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20" w:type="dxa"/>
        <w:jc w:val="center"/>
        <w:tblLook w:val="04A0" w:firstRow="1" w:lastRow="0" w:firstColumn="1" w:lastColumn="0" w:noHBand="0" w:noVBand="1"/>
      </w:tblPr>
      <w:tblGrid>
        <w:gridCol w:w="3330"/>
        <w:gridCol w:w="3890"/>
      </w:tblGrid>
      <w:tr w:rsidR="006F61EB" w:rsidRPr="00AD24FC" w14:paraId="3957DE82" w14:textId="77777777" w:rsidTr="006F61EB">
        <w:trPr>
          <w:jc w:val="center"/>
        </w:trPr>
        <w:tc>
          <w:tcPr>
            <w:tcW w:w="3659" w:type="dxa"/>
            <w:shd w:val="clear" w:color="auto" w:fill="auto"/>
          </w:tcPr>
          <w:p w14:paraId="7C42E107"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ПРИНЯТО</w:t>
            </w:r>
          </w:p>
          <w:p w14:paraId="2CBFCD1E"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на заседании педагогического совета</w:t>
            </w:r>
          </w:p>
          <w:p w14:paraId="552CD03D"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МБОУ «Рудницкая СОШ»</w:t>
            </w:r>
          </w:p>
          <w:p w14:paraId="333D93EB"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Pr>
                <w:rFonts w:cs="Times New Roman"/>
                <w:bCs/>
                <w:sz w:val="24"/>
                <w:szCs w:val="24"/>
              </w:rPr>
              <w:t xml:space="preserve">Протокол № </w:t>
            </w:r>
            <w:r>
              <w:rPr>
                <w:rFonts w:cs="Times New Roman"/>
                <w:bCs/>
                <w:sz w:val="24"/>
                <w:szCs w:val="24"/>
                <w:lang w:val="tt-RU"/>
              </w:rPr>
              <w:t>1</w:t>
            </w:r>
            <w:r w:rsidRPr="00876F16">
              <w:rPr>
                <w:rFonts w:cs="Times New Roman"/>
                <w:bCs/>
                <w:sz w:val="24"/>
                <w:szCs w:val="24"/>
              </w:rPr>
              <w:t xml:space="preserve"> от 2</w:t>
            </w:r>
            <w:r>
              <w:rPr>
                <w:rFonts w:cs="Times New Roman"/>
                <w:bCs/>
                <w:sz w:val="24"/>
                <w:szCs w:val="24"/>
                <w:lang w:val="tt-RU"/>
              </w:rPr>
              <w:t>6</w:t>
            </w:r>
            <w:r w:rsidRPr="00876F16">
              <w:rPr>
                <w:rFonts w:cs="Times New Roman"/>
                <w:bCs/>
                <w:sz w:val="24"/>
                <w:szCs w:val="24"/>
              </w:rPr>
              <w:t>.0</w:t>
            </w:r>
            <w:r>
              <w:rPr>
                <w:rFonts w:cs="Times New Roman"/>
                <w:bCs/>
                <w:sz w:val="24"/>
                <w:szCs w:val="24"/>
                <w:lang w:val="tt-RU"/>
              </w:rPr>
              <w:t>8</w:t>
            </w:r>
            <w:r w:rsidRPr="00876F16">
              <w:rPr>
                <w:rFonts w:cs="Times New Roman"/>
                <w:bCs/>
                <w:sz w:val="24"/>
                <w:szCs w:val="24"/>
              </w:rPr>
              <w:t>.2022 г.</w:t>
            </w:r>
          </w:p>
          <w:p w14:paraId="5C607D74" w14:textId="77777777" w:rsidR="006F61EB" w:rsidRPr="00876F16" w:rsidRDefault="006F61EB" w:rsidP="006F61EB">
            <w:pPr>
              <w:tabs>
                <w:tab w:val="left" w:pos="284"/>
              </w:tabs>
              <w:autoSpaceDE w:val="0"/>
              <w:autoSpaceDN w:val="0"/>
              <w:spacing w:after="0" w:line="240" w:lineRule="auto"/>
              <w:ind w:firstLine="0"/>
              <w:rPr>
                <w:rFonts w:cs="Times New Roman"/>
                <w:bCs/>
                <w:i/>
                <w:iCs/>
                <w:sz w:val="24"/>
                <w:szCs w:val="24"/>
              </w:rPr>
            </w:pPr>
          </w:p>
          <w:p w14:paraId="7CB9B83C" w14:textId="77777777" w:rsidR="006F61EB" w:rsidRPr="00876F16" w:rsidRDefault="006F61EB" w:rsidP="006F61EB">
            <w:pPr>
              <w:tabs>
                <w:tab w:val="left" w:pos="284"/>
              </w:tabs>
              <w:autoSpaceDE w:val="0"/>
              <w:autoSpaceDN w:val="0"/>
              <w:spacing w:after="0" w:line="240" w:lineRule="auto"/>
              <w:ind w:firstLine="0"/>
              <w:rPr>
                <w:rFonts w:cs="Times New Roman"/>
                <w:bCs/>
                <w:i/>
                <w:iCs/>
                <w:sz w:val="24"/>
                <w:szCs w:val="24"/>
              </w:rPr>
            </w:pPr>
          </w:p>
        </w:tc>
        <w:tc>
          <w:tcPr>
            <w:tcW w:w="3561" w:type="dxa"/>
            <w:shd w:val="clear" w:color="auto" w:fill="auto"/>
          </w:tcPr>
          <w:p w14:paraId="7BDDC19E"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УТВЕРЖДАЮ</w:t>
            </w:r>
          </w:p>
          <w:p w14:paraId="0559B2ED"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 xml:space="preserve"> директор МБОУ «Рудницкая СОШ»</w:t>
            </w:r>
          </w:p>
          <w:p w14:paraId="5D31F08F"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 xml:space="preserve">___________________Г.И.Хасанова </w:t>
            </w:r>
          </w:p>
          <w:p w14:paraId="5FE67C35"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Pr>
                <w:rFonts w:cs="Times New Roman"/>
                <w:bCs/>
                <w:sz w:val="24"/>
                <w:szCs w:val="24"/>
              </w:rPr>
              <w:t xml:space="preserve">Приказ № </w:t>
            </w:r>
            <w:r>
              <w:rPr>
                <w:rFonts w:cs="Times New Roman"/>
                <w:bCs/>
                <w:sz w:val="24"/>
                <w:szCs w:val="24"/>
                <w:lang w:val="tt-RU"/>
              </w:rPr>
              <w:t>8</w:t>
            </w:r>
            <w:r w:rsidRPr="00876F16">
              <w:rPr>
                <w:rFonts w:cs="Times New Roman"/>
                <w:bCs/>
                <w:sz w:val="24"/>
                <w:szCs w:val="24"/>
              </w:rPr>
              <w:t xml:space="preserve">1 </w:t>
            </w:r>
            <w:r>
              <w:rPr>
                <w:rFonts w:cs="Times New Roman"/>
                <w:bCs/>
                <w:sz w:val="24"/>
                <w:szCs w:val="24"/>
              </w:rPr>
              <w:t>от 2</w:t>
            </w:r>
            <w:r>
              <w:rPr>
                <w:rFonts w:cs="Times New Roman"/>
                <w:bCs/>
                <w:sz w:val="24"/>
                <w:szCs w:val="24"/>
                <w:lang w:val="tt-RU"/>
              </w:rPr>
              <w:t>6</w:t>
            </w:r>
            <w:r>
              <w:rPr>
                <w:rFonts w:cs="Times New Roman"/>
                <w:bCs/>
                <w:sz w:val="24"/>
                <w:szCs w:val="24"/>
              </w:rPr>
              <w:t>.0</w:t>
            </w:r>
            <w:r>
              <w:rPr>
                <w:rFonts w:cs="Times New Roman"/>
                <w:bCs/>
                <w:sz w:val="24"/>
                <w:szCs w:val="24"/>
                <w:lang w:val="tt-RU"/>
              </w:rPr>
              <w:t>8</w:t>
            </w:r>
            <w:r w:rsidRPr="00876F16">
              <w:rPr>
                <w:rFonts w:cs="Times New Roman"/>
                <w:bCs/>
                <w:sz w:val="24"/>
                <w:szCs w:val="24"/>
              </w:rPr>
              <w:t>.2022 года</w:t>
            </w:r>
          </w:p>
          <w:p w14:paraId="2837EA6D" w14:textId="77777777" w:rsidR="006F61EB" w:rsidRPr="00876F16" w:rsidRDefault="006F61EB" w:rsidP="006F61EB">
            <w:pPr>
              <w:tabs>
                <w:tab w:val="left" w:pos="284"/>
              </w:tabs>
              <w:autoSpaceDE w:val="0"/>
              <w:autoSpaceDN w:val="0"/>
              <w:spacing w:after="0" w:line="240" w:lineRule="auto"/>
              <w:ind w:firstLine="0"/>
              <w:rPr>
                <w:rFonts w:cs="Times New Roman"/>
                <w:bCs/>
                <w:i/>
                <w:iCs/>
                <w:sz w:val="24"/>
                <w:szCs w:val="24"/>
              </w:rPr>
            </w:pPr>
          </w:p>
          <w:p w14:paraId="04292407"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p>
        </w:tc>
      </w:tr>
    </w:tbl>
    <w:p w14:paraId="7B000361" w14:textId="7F251617" w:rsidR="006F61EB" w:rsidRPr="00AD24FC" w:rsidRDefault="00E15D86" w:rsidP="006F61EB">
      <w:pPr>
        <w:tabs>
          <w:tab w:val="left" w:pos="284"/>
        </w:tabs>
        <w:autoSpaceDE w:val="0"/>
        <w:autoSpaceDN w:val="0"/>
        <w:spacing w:after="0" w:line="240" w:lineRule="auto"/>
        <w:ind w:firstLine="0"/>
        <w:jc w:val="center"/>
        <w:rPr>
          <w:rFonts w:cs="Times New Roman"/>
          <w:b/>
          <w:sz w:val="24"/>
          <w:szCs w:val="24"/>
        </w:rPr>
      </w:pPr>
      <w:r w:rsidRPr="00E15D86">
        <w:rPr>
          <w:rFonts w:cs="Times New Roman"/>
          <w:b/>
          <w:noProof/>
          <w:sz w:val="24"/>
          <w:szCs w:val="24"/>
        </w:rPr>
        <w:drawing>
          <wp:anchor distT="0" distB="0" distL="114300" distR="114300" simplePos="0" relativeHeight="251658240" behindDoc="0" locked="0" layoutInCell="1" allowOverlap="1" wp14:anchorId="39C17713" wp14:editId="7659B2D8">
            <wp:simplePos x="0" y="0"/>
            <wp:positionH relativeFrom="column">
              <wp:posOffset>-448531</wp:posOffset>
            </wp:positionH>
            <wp:positionV relativeFrom="paragraph">
              <wp:posOffset>-1571597</wp:posOffset>
            </wp:positionV>
            <wp:extent cx="4873515" cy="7577593"/>
            <wp:effectExtent l="0" t="0" r="3810" b="4445"/>
            <wp:wrapNone/>
            <wp:docPr id="5" name="Рисунок 5" descr="C:\Users\Ильмира Ирековна\Documents\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мира Ирековна\Documents\Sca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9950" cy="76031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8E9E7E" w14:textId="77777777" w:rsidR="006F61EB" w:rsidRPr="00AD24FC" w:rsidRDefault="006F61EB" w:rsidP="006F61EB">
      <w:pPr>
        <w:tabs>
          <w:tab w:val="left" w:pos="284"/>
        </w:tabs>
        <w:autoSpaceDE w:val="0"/>
        <w:autoSpaceDN w:val="0"/>
        <w:spacing w:after="0" w:line="240" w:lineRule="auto"/>
        <w:ind w:firstLine="0"/>
        <w:jc w:val="center"/>
        <w:rPr>
          <w:rFonts w:cs="Times New Roman"/>
          <w:b/>
          <w:sz w:val="24"/>
          <w:szCs w:val="24"/>
        </w:rPr>
      </w:pPr>
    </w:p>
    <w:p w14:paraId="5C632429" w14:textId="1D707AD6" w:rsidR="006F61EB" w:rsidRPr="00AD24FC" w:rsidRDefault="006F61EB" w:rsidP="006F61EB">
      <w:pPr>
        <w:tabs>
          <w:tab w:val="left" w:pos="284"/>
        </w:tabs>
        <w:autoSpaceDE w:val="0"/>
        <w:autoSpaceDN w:val="0"/>
        <w:spacing w:after="0" w:line="240" w:lineRule="auto"/>
        <w:ind w:firstLine="0"/>
        <w:jc w:val="center"/>
        <w:rPr>
          <w:rFonts w:cs="Times New Roman"/>
          <w:b/>
          <w:sz w:val="24"/>
          <w:szCs w:val="24"/>
        </w:rPr>
      </w:pPr>
    </w:p>
    <w:p w14:paraId="626F114F" w14:textId="77777777" w:rsidR="006F61EB" w:rsidRDefault="006F61EB" w:rsidP="006F61EB">
      <w:pPr>
        <w:tabs>
          <w:tab w:val="left" w:pos="284"/>
        </w:tabs>
        <w:autoSpaceDE w:val="0"/>
        <w:autoSpaceDN w:val="0"/>
        <w:spacing w:after="0" w:line="240" w:lineRule="auto"/>
        <w:ind w:firstLine="0"/>
        <w:jc w:val="center"/>
        <w:rPr>
          <w:rFonts w:cs="Times New Roman"/>
          <w:b/>
          <w:sz w:val="24"/>
          <w:szCs w:val="24"/>
        </w:rPr>
      </w:pPr>
    </w:p>
    <w:p w14:paraId="59F7EA6D" w14:textId="77777777" w:rsidR="006F61EB" w:rsidRDefault="006F61EB" w:rsidP="006F61EB">
      <w:pPr>
        <w:tabs>
          <w:tab w:val="left" w:pos="284"/>
        </w:tabs>
        <w:autoSpaceDE w:val="0"/>
        <w:autoSpaceDN w:val="0"/>
        <w:spacing w:after="0" w:line="240" w:lineRule="auto"/>
        <w:ind w:firstLine="0"/>
        <w:jc w:val="center"/>
        <w:rPr>
          <w:rFonts w:cs="Times New Roman"/>
          <w:b/>
          <w:sz w:val="24"/>
          <w:szCs w:val="24"/>
        </w:rPr>
      </w:pPr>
    </w:p>
    <w:p w14:paraId="03ABAE22" w14:textId="77777777" w:rsidR="006F61EB" w:rsidRDefault="006F61EB" w:rsidP="006F61EB">
      <w:pPr>
        <w:tabs>
          <w:tab w:val="left" w:pos="284"/>
        </w:tabs>
        <w:autoSpaceDE w:val="0"/>
        <w:autoSpaceDN w:val="0"/>
        <w:spacing w:after="0" w:line="240" w:lineRule="auto"/>
        <w:ind w:firstLine="0"/>
        <w:jc w:val="center"/>
        <w:rPr>
          <w:rFonts w:cs="Times New Roman"/>
          <w:b/>
          <w:sz w:val="32"/>
          <w:szCs w:val="32"/>
        </w:rPr>
      </w:pPr>
      <w:r w:rsidRPr="00876F16">
        <w:rPr>
          <w:rFonts w:cs="Times New Roman"/>
          <w:b/>
          <w:sz w:val="32"/>
          <w:szCs w:val="32"/>
        </w:rPr>
        <w:t xml:space="preserve">ОСНОВНАЯ ОБРАЗОВАТЕЛЬНАЯ </w:t>
      </w:r>
    </w:p>
    <w:p w14:paraId="062B1E94" w14:textId="2E97768C" w:rsidR="006F61EB" w:rsidRPr="00876F16" w:rsidRDefault="006F61EB" w:rsidP="006F61EB">
      <w:pPr>
        <w:tabs>
          <w:tab w:val="left" w:pos="284"/>
        </w:tabs>
        <w:autoSpaceDE w:val="0"/>
        <w:autoSpaceDN w:val="0"/>
        <w:spacing w:after="0" w:line="240" w:lineRule="auto"/>
        <w:ind w:firstLine="0"/>
        <w:jc w:val="center"/>
        <w:rPr>
          <w:rFonts w:cs="Times New Roman"/>
          <w:b/>
          <w:sz w:val="32"/>
          <w:szCs w:val="32"/>
        </w:rPr>
      </w:pPr>
      <w:r w:rsidRPr="00876F16">
        <w:rPr>
          <w:rFonts w:cs="Times New Roman"/>
          <w:b/>
          <w:sz w:val="32"/>
          <w:szCs w:val="32"/>
        </w:rPr>
        <w:t>ПРОГРАММА</w:t>
      </w:r>
    </w:p>
    <w:p w14:paraId="3F40CD50" w14:textId="77777777" w:rsidR="006F61EB" w:rsidRPr="00876F16" w:rsidRDefault="006F61EB" w:rsidP="006F61EB">
      <w:pPr>
        <w:tabs>
          <w:tab w:val="left" w:pos="284"/>
        </w:tabs>
        <w:autoSpaceDE w:val="0"/>
        <w:autoSpaceDN w:val="0"/>
        <w:spacing w:after="0" w:line="240" w:lineRule="auto"/>
        <w:ind w:firstLine="0"/>
        <w:jc w:val="center"/>
        <w:rPr>
          <w:rFonts w:cs="Times New Roman"/>
          <w:b/>
          <w:sz w:val="32"/>
          <w:szCs w:val="32"/>
        </w:rPr>
      </w:pPr>
      <w:r>
        <w:rPr>
          <w:rFonts w:cs="Times New Roman"/>
          <w:b/>
          <w:sz w:val="32"/>
          <w:szCs w:val="32"/>
          <w:lang w:val="tt-RU"/>
        </w:rPr>
        <w:t>ОСНОВ</w:t>
      </w:r>
      <w:r w:rsidRPr="00876F16">
        <w:rPr>
          <w:rFonts w:cs="Times New Roman"/>
          <w:b/>
          <w:sz w:val="32"/>
          <w:szCs w:val="32"/>
        </w:rPr>
        <w:t>НОГО ОБЩЕГО ОБРАЗОВАНИЯ</w:t>
      </w:r>
    </w:p>
    <w:p w14:paraId="34113CB9" w14:textId="77777777" w:rsidR="006F61EB" w:rsidRPr="00876F16" w:rsidRDefault="006F61EB" w:rsidP="006F61EB">
      <w:pPr>
        <w:tabs>
          <w:tab w:val="left" w:pos="284"/>
        </w:tabs>
        <w:autoSpaceDE w:val="0"/>
        <w:autoSpaceDN w:val="0"/>
        <w:spacing w:after="0" w:line="240" w:lineRule="auto"/>
        <w:ind w:firstLine="0"/>
        <w:jc w:val="center"/>
        <w:rPr>
          <w:rFonts w:cs="Times New Roman"/>
          <w:b/>
          <w:sz w:val="32"/>
          <w:szCs w:val="32"/>
        </w:rPr>
      </w:pPr>
    </w:p>
    <w:p w14:paraId="1DC92AF3" w14:textId="77777777" w:rsidR="006F61EB" w:rsidRDefault="006F61EB" w:rsidP="006F61EB">
      <w:pPr>
        <w:spacing w:after="0" w:line="240" w:lineRule="auto"/>
        <w:ind w:firstLine="0"/>
        <w:jc w:val="center"/>
        <w:rPr>
          <w:rFonts w:eastAsia="Calibri" w:cs="Times New Roman"/>
          <w:sz w:val="32"/>
          <w:szCs w:val="32"/>
          <w:lang w:eastAsia="en-US"/>
        </w:rPr>
      </w:pPr>
      <w:r w:rsidRPr="00876F16">
        <w:rPr>
          <w:rFonts w:eastAsia="Calibri" w:cs="Times New Roman"/>
          <w:sz w:val="32"/>
          <w:szCs w:val="32"/>
          <w:lang w:eastAsia="en-US"/>
        </w:rPr>
        <w:t xml:space="preserve">муниципального бюджетного </w:t>
      </w:r>
    </w:p>
    <w:p w14:paraId="145343B3" w14:textId="2CC507CE" w:rsidR="006F61EB" w:rsidRPr="00876F16" w:rsidRDefault="006F61EB" w:rsidP="006F61EB">
      <w:pPr>
        <w:spacing w:after="0" w:line="240" w:lineRule="auto"/>
        <w:ind w:firstLine="0"/>
        <w:jc w:val="center"/>
        <w:rPr>
          <w:rFonts w:eastAsia="Calibri" w:cs="Times New Roman"/>
          <w:sz w:val="32"/>
          <w:szCs w:val="32"/>
          <w:lang w:eastAsia="en-US"/>
        </w:rPr>
      </w:pPr>
      <w:r w:rsidRPr="00876F16">
        <w:rPr>
          <w:rFonts w:eastAsia="Calibri" w:cs="Times New Roman"/>
          <w:sz w:val="32"/>
          <w:szCs w:val="32"/>
          <w:lang w:eastAsia="en-US"/>
        </w:rPr>
        <w:t xml:space="preserve">общеобразовательного учреждения </w:t>
      </w:r>
    </w:p>
    <w:p w14:paraId="5958F03C" w14:textId="77777777" w:rsidR="006F61EB" w:rsidRPr="00876F16" w:rsidRDefault="006F61EB" w:rsidP="006F61EB">
      <w:pPr>
        <w:spacing w:after="0" w:line="240" w:lineRule="auto"/>
        <w:ind w:firstLine="0"/>
        <w:jc w:val="center"/>
        <w:rPr>
          <w:rFonts w:cs="Times New Roman"/>
          <w:sz w:val="32"/>
          <w:szCs w:val="32"/>
        </w:rPr>
      </w:pPr>
      <w:r w:rsidRPr="00876F16">
        <w:rPr>
          <w:rFonts w:eastAsia="Calibri" w:cs="Times New Roman"/>
          <w:sz w:val="32"/>
          <w:szCs w:val="32"/>
          <w:lang w:eastAsia="en-US"/>
        </w:rPr>
        <w:t xml:space="preserve">«Рудницкая средняя общеобразовательная школа» </w:t>
      </w:r>
      <w:r w:rsidRPr="00876F16">
        <w:rPr>
          <w:rFonts w:cs="Times New Roman"/>
          <w:sz w:val="32"/>
          <w:szCs w:val="32"/>
        </w:rPr>
        <w:t>п.г.т.Тенишево</w:t>
      </w:r>
    </w:p>
    <w:p w14:paraId="1B55F0ED" w14:textId="77777777" w:rsidR="006F61EB" w:rsidRDefault="006F61EB" w:rsidP="006F61EB">
      <w:pPr>
        <w:spacing w:after="0" w:line="240" w:lineRule="auto"/>
        <w:ind w:firstLine="0"/>
        <w:jc w:val="center"/>
        <w:rPr>
          <w:rFonts w:eastAsia="Calibri" w:cs="Times New Roman"/>
          <w:sz w:val="32"/>
          <w:szCs w:val="32"/>
          <w:lang w:eastAsia="en-US"/>
        </w:rPr>
      </w:pPr>
      <w:r w:rsidRPr="00876F16">
        <w:rPr>
          <w:rFonts w:cs="Times New Roman"/>
          <w:sz w:val="32"/>
          <w:szCs w:val="32"/>
        </w:rPr>
        <w:t xml:space="preserve">  </w:t>
      </w:r>
      <w:r w:rsidRPr="00876F16">
        <w:rPr>
          <w:rFonts w:eastAsia="Calibri" w:cs="Times New Roman"/>
          <w:sz w:val="32"/>
          <w:szCs w:val="32"/>
          <w:lang w:eastAsia="en-US"/>
        </w:rPr>
        <w:t>Камско</w:t>
      </w:r>
      <w:r>
        <w:rPr>
          <w:rFonts w:eastAsia="Calibri" w:cs="Times New Roman"/>
          <w:sz w:val="32"/>
          <w:szCs w:val="32"/>
          <w:lang w:eastAsia="en-US"/>
        </w:rPr>
        <w:t xml:space="preserve">-Устьинского муниципального </w:t>
      </w:r>
    </w:p>
    <w:p w14:paraId="11251CD4" w14:textId="6BBBC890" w:rsidR="006F61EB" w:rsidRPr="00876F16" w:rsidRDefault="006F61EB" w:rsidP="006F61EB">
      <w:pPr>
        <w:spacing w:after="0" w:line="240" w:lineRule="auto"/>
        <w:ind w:firstLine="0"/>
        <w:jc w:val="center"/>
        <w:rPr>
          <w:rFonts w:eastAsia="Calibri" w:cs="Times New Roman"/>
          <w:sz w:val="32"/>
          <w:szCs w:val="32"/>
          <w:lang w:eastAsia="en-US"/>
        </w:rPr>
      </w:pPr>
      <w:r>
        <w:rPr>
          <w:rFonts w:eastAsia="Calibri" w:cs="Times New Roman"/>
          <w:sz w:val="32"/>
          <w:szCs w:val="32"/>
          <w:lang w:eastAsia="en-US"/>
        </w:rPr>
        <w:t>райо</w:t>
      </w:r>
      <w:r w:rsidRPr="00876F16">
        <w:rPr>
          <w:rFonts w:eastAsia="Calibri" w:cs="Times New Roman"/>
          <w:sz w:val="32"/>
          <w:szCs w:val="32"/>
          <w:lang w:eastAsia="en-US"/>
        </w:rPr>
        <w:t>на Республики Татарстан</w:t>
      </w:r>
    </w:p>
    <w:p w14:paraId="57CFA9CF" w14:textId="77777777" w:rsidR="006F61EB" w:rsidRPr="00876F16" w:rsidRDefault="006F61EB" w:rsidP="006F61EB">
      <w:pPr>
        <w:spacing w:after="0" w:line="240" w:lineRule="auto"/>
        <w:ind w:firstLine="0"/>
        <w:jc w:val="center"/>
        <w:rPr>
          <w:rFonts w:eastAsia="Calibri" w:cs="Times New Roman"/>
          <w:sz w:val="32"/>
          <w:szCs w:val="32"/>
          <w:lang w:eastAsia="en-US"/>
        </w:rPr>
      </w:pPr>
    </w:p>
    <w:p w14:paraId="54B25E43" w14:textId="77777777" w:rsidR="006F61EB" w:rsidRPr="00876F16" w:rsidRDefault="006F61EB" w:rsidP="006F61EB">
      <w:pPr>
        <w:spacing w:after="0" w:line="240" w:lineRule="auto"/>
        <w:ind w:firstLine="0"/>
        <w:jc w:val="center"/>
        <w:rPr>
          <w:rFonts w:eastAsia="Calibri" w:cs="Times New Roman"/>
          <w:sz w:val="32"/>
          <w:szCs w:val="32"/>
          <w:lang w:eastAsia="en-US"/>
        </w:rPr>
      </w:pPr>
      <w:r>
        <w:rPr>
          <w:rFonts w:eastAsia="Calibri" w:cs="Times New Roman"/>
          <w:sz w:val="32"/>
          <w:szCs w:val="32"/>
          <w:lang w:eastAsia="en-US"/>
        </w:rPr>
        <w:t xml:space="preserve">(срок реализации – </w:t>
      </w:r>
      <w:r>
        <w:rPr>
          <w:rFonts w:eastAsia="Calibri" w:cs="Times New Roman"/>
          <w:sz w:val="32"/>
          <w:szCs w:val="32"/>
          <w:lang w:val="tt-RU" w:eastAsia="en-US"/>
        </w:rPr>
        <w:t>5</w:t>
      </w:r>
      <w:r>
        <w:rPr>
          <w:rFonts w:eastAsia="Calibri" w:cs="Times New Roman"/>
          <w:sz w:val="32"/>
          <w:szCs w:val="32"/>
          <w:lang w:eastAsia="en-US"/>
        </w:rPr>
        <w:t xml:space="preserve"> </w:t>
      </w:r>
      <w:r>
        <w:rPr>
          <w:rFonts w:eastAsia="Calibri" w:cs="Times New Roman"/>
          <w:sz w:val="32"/>
          <w:szCs w:val="32"/>
          <w:lang w:val="tt-RU" w:eastAsia="en-US"/>
        </w:rPr>
        <w:t>лет</w:t>
      </w:r>
      <w:r w:rsidRPr="00876F16">
        <w:rPr>
          <w:rFonts w:eastAsia="Calibri" w:cs="Times New Roman"/>
          <w:sz w:val="32"/>
          <w:szCs w:val="32"/>
          <w:lang w:eastAsia="en-US"/>
        </w:rPr>
        <w:t>)</w:t>
      </w:r>
    </w:p>
    <w:p w14:paraId="59D7180A" w14:textId="77777777" w:rsidR="006F61EB" w:rsidRPr="00AD24FC" w:rsidRDefault="006F61EB" w:rsidP="006F61EB">
      <w:pPr>
        <w:autoSpaceDE w:val="0"/>
        <w:autoSpaceDN w:val="0"/>
        <w:adjustRightInd w:val="0"/>
        <w:spacing w:after="0" w:line="240" w:lineRule="auto"/>
        <w:ind w:firstLine="0"/>
        <w:jc w:val="center"/>
        <w:textAlignment w:val="center"/>
        <w:rPr>
          <w:rFonts w:cs="Times New Roman"/>
          <w:b/>
          <w:caps/>
          <w:color w:val="000000"/>
          <w:spacing w:val="4"/>
          <w:sz w:val="24"/>
          <w:szCs w:val="24"/>
        </w:rPr>
      </w:pPr>
    </w:p>
    <w:p w14:paraId="044575D9" w14:textId="43367B07" w:rsidR="006F61EB" w:rsidRDefault="006F61EB" w:rsidP="006F61EB">
      <w:pPr>
        <w:autoSpaceDE w:val="0"/>
        <w:autoSpaceDN w:val="0"/>
        <w:adjustRightInd w:val="0"/>
        <w:spacing w:after="0" w:line="240" w:lineRule="auto"/>
        <w:ind w:firstLine="0"/>
        <w:textAlignment w:val="center"/>
      </w:pPr>
    </w:p>
    <w:p w14:paraId="77C6B14A" w14:textId="77777777" w:rsidR="006F61EB" w:rsidRDefault="006F61EB" w:rsidP="006F61EB">
      <w:pPr>
        <w:autoSpaceDE w:val="0"/>
        <w:autoSpaceDN w:val="0"/>
        <w:adjustRightInd w:val="0"/>
        <w:spacing w:after="0" w:line="240" w:lineRule="auto"/>
        <w:ind w:firstLine="0"/>
        <w:jc w:val="center"/>
        <w:textAlignment w:val="center"/>
      </w:pPr>
    </w:p>
    <w:p w14:paraId="1C8C4B36" w14:textId="77777777" w:rsidR="006F61EB" w:rsidRDefault="006F61EB" w:rsidP="006F61EB">
      <w:pPr>
        <w:autoSpaceDE w:val="0"/>
        <w:autoSpaceDN w:val="0"/>
        <w:adjustRightInd w:val="0"/>
        <w:spacing w:after="0" w:line="240" w:lineRule="auto"/>
        <w:ind w:firstLine="0"/>
        <w:jc w:val="center"/>
        <w:textAlignment w:val="center"/>
      </w:pPr>
    </w:p>
    <w:p w14:paraId="4D2E1CAD" w14:textId="77777777" w:rsidR="006F61EB" w:rsidRDefault="006F61EB" w:rsidP="006F61EB">
      <w:pPr>
        <w:autoSpaceDE w:val="0"/>
        <w:autoSpaceDN w:val="0"/>
        <w:adjustRightInd w:val="0"/>
        <w:spacing w:after="0" w:line="240" w:lineRule="auto"/>
        <w:ind w:firstLine="0"/>
        <w:jc w:val="center"/>
        <w:textAlignment w:val="center"/>
      </w:pPr>
    </w:p>
    <w:p w14:paraId="7D0EEC50" w14:textId="77777777" w:rsidR="006F61EB" w:rsidRDefault="006F61EB" w:rsidP="006F61EB">
      <w:pPr>
        <w:autoSpaceDE w:val="0"/>
        <w:autoSpaceDN w:val="0"/>
        <w:adjustRightInd w:val="0"/>
        <w:spacing w:after="0" w:line="240" w:lineRule="auto"/>
        <w:ind w:firstLine="0"/>
        <w:jc w:val="center"/>
        <w:textAlignment w:val="center"/>
      </w:pPr>
    </w:p>
    <w:p w14:paraId="408CC69A" w14:textId="77777777" w:rsidR="006F61EB" w:rsidRDefault="006F61EB" w:rsidP="006F61EB">
      <w:pPr>
        <w:autoSpaceDE w:val="0"/>
        <w:autoSpaceDN w:val="0"/>
        <w:adjustRightInd w:val="0"/>
        <w:spacing w:after="0" w:line="240" w:lineRule="auto"/>
        <w:ind w:firstLine="0"/>
        <w:jc w:val="center"/>
        <w:textAlignment w:val="center"/>
      </w:pPr>
    </w:p>
    <w:p w14:paraId="73ABE06D" w14:textId="77777777" w:rsidR="006F61EB" w:rsidRDefault="006F61EB" w:rsidP="006F61EB">
      <w:pPr>
        <w:autoSpaceDE w:val="0"/>
        <w:autoSpaceDN w:val="0"/>
        <w:adjustRightInd w:val="0"/>
        <w:spacing w:after="0" w:line="240" w:lineRule="auto"/>
        <w:ind w:firstLine="0"/>
        <w:jc w:val="center"/>
        <w:textAlignment w:val="center"/>
      </w:pPr>
    </w:p>
    <w:p w14:paraId="23CDB7AD" w14:textId="77777777" w:rsidR="006F61EB" w:rsidRDefault="006F61EB" w:rsidP="006F61EB">
      <w:pPr>
        <w:autoSpaceDE w:val="0"/>
        <w:autoSpaceDN w:val="0"/>
        <w:adjustRightInd w:val="0"/>
        <w:spacing w:after="0" w:line="240" w:lineRule="auto"/>
        <w:ind w:firstLine="0"/>
        <w:jc w:val="center"/>
        <w:textAlignment w:val="center"/>
      </w:pPr>
    </w:p>
    <w:p w14:paraId="260C27EA" w14:textId="77777777" w:rsidR="006F61EB" w:rsidRPr="00876F16" w:rsidRDefault="006F61EB" w:rsidP="006F61EB">
      <w:pPr>
        <w:autoSpaceDE w:val="0"/>
        <w:autoSpaceDN w:val="0"/>
        <w:adjustRightInd w:val="0"/>
        <w:spacing w:after="0" w:line="240" w:lineRule="auto"/>
        <w:ind w:firstLine="0"/>
        <w:jc w:val="center"/>
        <w:textAlignment w:val="center"/>
        <w:rPr>
          <w:rFonts w:cs="OfficinaSansITC Regular"/>
          <w:caps/>
          <w:color w:val="000000"/>
          <w:spacing w:val="4"/>
          <w:sz w:val="28"/>
          <w:szCs w:val="28"/>
        </w:rPr>
      </w:pPr>
      <w:r>
        <w:rPr>
          <w:sz w:val="28"/>
          <w:szCs w:val="28"/>
        </w:rPr>
        <w:t>п.г.т.</w:t>
      </w:r>
      <w:r w:rsidRPr="00876F16">
        <w:rPr>
          <w:sz w:val="28"/>
          <w:szCs w:val="28"/>
        </w:rPr>
        <w:t>Тенишево, 2022 г.</w:t>
      </w:r>
    </w:p>
    <w:p w14:paraId="4AAD6842" w14:textId="40079412" w:rsidR="00FE214C" w:rsidRPr="00CC2F92" w:rsidRDefault="00CC2F92" w:rsidP="00CC2F92">
      <w:pPr>
        <w:pStyle w:val="h1"/>
        <w:spacing w:line="240" w:lineRule="auto"/>
        <w:jc w:val="both"/>
        <w:rPr>
          <w:rFonts w:cs="Times New Roman"/>
          <w:sz w:val="18"/>
          <w:szCs w:val="18"/>
        </w:rPr>
      </w:pPr>
      <w:r>
        <w:rPr>
          <w:rFonts w:cs="Times New Roman"/>
          <w:sz w:val="18"/>
          <w:szCs w:val="18"/>
        </w:rPr>
        <w:lastRenderedPageBreak/>
        <w:t>1</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 xml:space="preserve">Целевой раздел примерной основной образовательной </w:t>
      </w:r>
      <w:r w:rsidR="00302921" w:rsidRPr="00CC2F92">
        <w:rPr>
          <w:rFonts w:cs="Times New Roman"/>
          <w:sz w:val="18"/>
          <w:szCs w:val="18"/>
        </w:rPr>
        <w:br/>
      </w:r>
      <w:r w:rsidR="00FE214C" w:rsidRPr="00CC2F92">
        <w:rPr>
          <w:rFonts w:cs="Times New Roman"/>
          <w:sz w:val="18"/>
          <w:szCs w:val="18"/>
        </w:rPr>
        <w:t>программы основного общего образования</w:t>
      </w:r>
      <w:r w:rsidR="006C6F60" w:rsidRPr="00CC2F92">
        <w:rPr>
          <w:rFonts w:cs="Times New Roman"/>
          <w:sz w:val="18"/>
          <w:szCs w:val="18"/>
        </w:rPr>
        <w:t xml:space="preserve"> </w:t>
      </w:r>
      <w:r w:rsidR="006C6F60" w:rsidRPr="00CC2F92">
        <w:rPr>
          <w:rFonts w:cs="Times New Roman"/>
          <w:sz w:val="18"/>
          <w:szCs w:val="18"/>
        </w:rPr>
        <w:tab/>
      </w:r>
    </w:p>
    <w:p w14:paraId="79859685" w14:textId="17D1508C"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1.1.</w:t>
      </w:r>
      <w:r w:rsidRPr="00CC2F92">
        <w:rPr>
          <w:rFonts w:cs="Times New Roman"/>
          <w:sz w:val="18"/>
          <w:szCs w:val="18"/>
        </w:rPr>
        <w:t> </w:t>
      </w:r>
      <w:r w:rsidRPr="00CC2F92">
        <w:rPr>
          <w:rFonts w:cs="Times New Roman"/>
          <w:sz w:val="18"/>
          <w:szCs w:val="18"/>
        </w:rPr>
        <w:t>Пояснительная записка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F870D3" w:rsidRPr="00CC2F92">
        <w:rPr>
          <w:rFonts w:cs="Times New Roman"/>
          <w:sz w:val="18"/>
          <w:szCs w:val="18"/>
        </w:rPr>
        <w:t>3</w:t>
      </w:r>
    </w:p>
    <w:p w14:paraId="7E2FAA80" w14:textId="2F1E870C"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1.2.</w:t>
      </w:r>
      <w:r w:rsidRPr="00CC2F92">
        <w:rPr>
          <w:rFonts w:cs="Times New Roman"/>
          <w:sz w:val="18"/>
          <w:szCs w:val="18"/>
        </w:rPr>
        <w:t> </w:t>
      </w:r>
      <w:r w:rsidRPr="00CC2F92">
        <w:rPr>
          <w:rFonts w:cs="Times New Roman"/>
          <w:sz w:val="18"/>
          <w:szCs w:val="18"/>
        </w:rPr>
        <w:t xml:space="preserve">Планируемые результаты освоения обучающимися </w:t>
      </w:r>
      <w:r w:rsidR="00302921" w:rsidRPr="00CC2F92">
        <w:rPr>
          <w:rFonts w:cs="Times New Roman"/>
          <w:sz w:val="18"/>
          <w:szCs w:val="18"/>
        </w:rPr>
        <w:br/>
      </w:r>
      <w:r w:rsidRPr="00CC2F92">
        <w:rPr>
          <w:rFonts w:cs="Times New Roman"/>
          <w:sz w:val="18"/>
          <w:szCs w:val="18"/>
        </w:rPr>
        <w:t>основной образовательной программы основного общего о</w:t>
      </w:r>
      <w:r w:rsidR="00593EFF">
        <w:rPr>
          <w:rFonts w:cs="Times New Roman"/>
          <w:sz w:val="18"/>
          <w:szCs w:val="18"/>
        </w:rPr>
        <w:t xml:space="preserve">бразования: </w:t>
      </w:r>
      <w:r w:rsidR="00CC2F92">
        <w:rPr>
          <w:rFonts w:cs="Times New Roman"/>
          <w:sz w:val="18"/>
          <w:szCs w:val="18"/>
        </w:rPr>
        <w:t>.</w:t>
      </w:r>
      <w:r w:rsidR="00EF53AD">
        <w:rPr>
          <w:rFonts w:cs="Times New Roman"/>
          <w:sz w:val="18"/>
          <w:szCs w:val="18"/>
          <w:lang w:val="tt-RU"/>
        </w:rPr>
        <w:t>.......</w:t>
      </w:r>
      <w:r w:rsidR="00593EFF">
        <w:rPr>
          <w:rFonts w:cs="Times New Roman"/>
          <w:sz w:val="18"/>
          <w:szCs w:val="18"/>
        </w:rPr>
        <w:t xml:space="preserve"> ….8</w:t>
      </w:r>
    </w:p>
    <w:p w14:paraId="05ACEBE9" w14:textId="6A1A2121"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1.3.</w:t>
      </w:r>
      <w:r w:rsidRPr="00CC2F92">
        <w:rPr>
          <w:rFonts w:cs="Times New Roman"/>
          <w:sz w:val="18"/>
          <w:szCs w:val="18"/>
        </w:rPr>
        <w:t> </w:t>
      </w:r>
      <w:r w:rsidRPr="00CC2F92">
        <w:rPr>
          <w:rFonts w:cs="Times New Roman"/>
          <w:sz w:val="18"/>
          <w:szCs w:val="18"/>
        </w:rPr>
        <w:t xml:space="preserve">Система оценки достижения планируемых результатов </w:t>
      </w:r>
      <w:r w:rsidR="00302921" w:rsidRPr="00CC2F92">
        <w:rPr>
          <w:rFonts w:cs="Times New Roman"/>
          <w:sz w:val="18"/>
          <w:szCs w:val="18"/>
        </w:rPr>
        <w:br/>
      </w:r>
      <w:r w:rsidRPr="00CC2F92">
        <w:rPr>
          <w:rFonts w:cs="Times New Roman"/>
          <w:sz w:val="18"/>
          <w:szCs w:val="18"/>
        </w:rPr>
        <w:t>освоения основной образовательной программы</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391</w:t>
      </w:r>
    </w:p>
    <w:p w14:paraId="02F3B63E" w14:textId="16919F21" w:rsidR="00FE214C" w:rsidRPr="00CC2F92" w:rsidRDefault="00FE214C" w:rsidP="00CC2F92">
      <w:pPr>
        <w:pStyle w:val="TOC-1"/>
        <w:spacing w:before="0" w:line="240" w:lineRule="auto"/>
        <w:jc w:val="both"/>
        <w:rPr>
          <w:rFonts w:cs="Times New Roman"/>
          <w:sz w:val="18"/>
          <w:szCs w:val="18"/>
        </w:rPr>
      </w:pPr>
      <w:r w:rsidRPr="00CC2F92">
        <w:rPr>
          <w:rFonts w:cs="Times New Roman"/>
          <w:sz w:val="18"/>
          <w:szCs w:val="18"/>
        </w:rPr>
        <w:t>2.</w:t>
      </w:r>
      <w:r w:rsidRPr="00CC2F92">
        <w:rPr>
          <w:rFonts w:cs="Times New Roman"/>
          <w:sz w:val="18"/>
          <w:szCs w:val="18"/>
        </w:rPr>
        <w:t> </w:t>
      </w:r>
      <w:r w:rsidRPr="00CC2F92">
        <w:rPr>
          <w:rFonts w:cs="Times New Roman"/>
          <w:sz w:val="18"/>
          <w:szCs w:val="18"/>
        </w:rPr>
        <w:t>Содержательный раздел основной образовательной программы основного общего образования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405</w:t>
      </w:r>
    </w:p>
    <w:p w14:paraId="5AA3248A" w14:textId="36EC238E"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2.1.</w:t>
      </w:r>
      <w:r w:rsidRPr="00CC2F92">
        <w:rPr>
          <w:rFonts w:cs="Times New Roman"/>
          <w:sz w:val="18"/>
          <w:szCs w:val="18"/>
        </w:rPr>
        <w:t> </w:t>
      </w:r>
      <w:r w:rsidR="004A6D12" w:rsidRPr="00CC2F92">
        <w:rPr>
          <w:rFonts w:cs="Times New Roman"/>
          <w:sz w:val="18"/>
          <w:szCs w:val="18"/>
        </w:rPr>
        <w:t>Р</w:t>
      </w:r>
      <w:r w:rsidRPr="00CC2F92">
        <w:rPr>
          <w:rFonts w:cs="Times New Roman"/>
          <w:sz w:val="18"/>
          <w:szCs w:val="18"/>
        </w:rPr>
        <w:t xml:space="preserve">абочие программы учебных предметов, </w:t>
      </w:r>
      <w:r w:rsidR="00302921" w:rsidRPr="00CC2F92">
        <w:rPr>
          <w:rFonts w:cs="Times New Roman"/>
          <w:sz w:val="18"/>
          <w:szCs w:val="18"/>
        </w:rPr>
        <w:br/>
      </w:r>
      <w:r w:rsidRPr="00CC2F92">
        <w:rPr>
          <w:rFonts w:cs="Times New Roman"/>
          <w:sz w:val="18"/>
          <w:szCs w:val="18"/>
        </w:rPr>
        <w:t xml:space="preserve">учебных курсов (в том числе внеурочной деятельности), </w:t>
      </w:r>
      <w:r w:rsidR="00302921" w:rsidRPr="00CC2F92">
        <w:rPr>
          <w:rFonts w:cs="Times New Roman"/>
          <w:sz w:val="18"/>
          <w:szCs w:val="18"/>
        </w:rPr>
        <w:br/>
      </w:r>
      <w:r w:rsidRPr="00CC2F92">
        <w:rPr>
          <w:rFonts w:cs="Times New Roman"/>
          <w:sz w:val="18"/>
          <w:szCs w:val="18"/>
        </w:rPr>
        <w:t>учебных модулей</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405</w:t>
      </w:r>
    </w:p>
    <w:p w14:paraId="3FBDAEEE" w14:textId="6CE99B8D"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2.1.1.</w:t>
      </w:r>
      <w:r w:rsidRPr="00CC2F92">
        <w:rPr>
          <w:rFonts w:cs="Times New Roman"/>
          <w:sz w:val="18"/>
          <w:szCs w:val="18"/>
        </w:rPr>
        <w:t> </w:t>
      </w:r>
      <w:r w:rsidRPr="00CC2F92">
        <w:rPr>
          <w:rFonts w:cs="Times New Roman"/>
          <w:sz w:val="18"/>
          <w:szCs w:val="18"/>
        </w:rPr>
        <w:t>Русский язык</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405</w:t>
      </w:r>
    </w:p>
    <w:p w14:paraId="6AECC769" w14:textId="48D97F66"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2.1.2.</w:t>
      </w:r>
      <w:r w:rsidRPr="00CC2F92">
        <w:rPr>
          <w:rFonts w:cs="Times New Roman"/>
          <w:sz w:val="18"/>
          <w:szCs w:val="18"/>
        </w:rPr>
        <w:t> </w:t>
      </w:r>
      <w:r w:rsidRPr="00CC2F92">
        <w:rPr>
          <w:rFonts w:cs="Times New Roman"/>
          <w:sz w:val="18"/>
          <w:szCs w:val="18"/>
        </w:rPr>
        <w:t>Литература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430</w:t>
      </w:r>
    </w:p>
    <w:p w14:paraId="18AAF704" w14:textId="6E4D7DAA"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2.1.3.</w:t>
      </w:r>
      <w:r w:rsidRPr="00CC2F92">
        <w:rPr>
          <w:rFonts w:cs="Times New Roman"/>
          <w:sz w:val="18"/>
          <w:szCs w:val="18"/>
        </w:rPr>
        <w:t> </w:t>
      </w:r>
      <w:r w:rsidRPr="00CC2F92">
        <w:rPr>
          <w:rFonts w:cs="Times New Roman"/>
          <w:sz w:val="18"/>
          <w:szCs w:val="18"/>
        </w:rPr>
        <w:t>Родной язык (русский</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443</w:t>
      </w:r>
    </w:p>
    <w:p w14:paraId="71D30F45" w14:textId="1EE4C25C"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2.1.4.</w:t>
      </w:r>
      <w:r w:rsidRPr="00CC2F92">
        <w:rPr>
          <w:rFonts w:cs="Times New Roman"/>
          <w:sz w:val="18"/>
          <w:szCs w:val="18"/>
        </w:rPr>
        <w:t> </w:t>
      </w:r>
      <w:r w:rsidRPr="00CC2F92">
        <w:rPr>
          <w:rFonts w:cs="Times New Roman"/>
          <w:sz w:val="18"/>
          <w:szCs w:val="18"/>
        </w:rPr>
        <w:t>Родная литература (русская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458</w:t>
      </w:r>
    </w:p>
    <w:p w14:paraId="48FDBA75" w14:textId="1005C095"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2.1.5.</w:t>
      </w:r>
      <w:r w:rsidRPr="00CC2F92">
        <w:rPr>
          <w:rFonts w:cs="Times New Roman"/>
          <w:sz w:val="18"/>
          <w:szCs w:val="18"/>
        </w:rPr>
        <w:t> </w:t>
      </w:r>
      <w:r w:rsidRPr="00CC2F92">
        <w:rPr>
          <w:rFonts w:cs="Times New Roman"/>
          <w:sz w:val="18"/>
          <w:szCs w:val="18"/>
        </w:rPr>
        <w:t>Английский язык</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471</w:t>
      </w:r>
    </w:p>
    <w:p w14:paraId="48E70607" w14:textId="011261D6"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2.1.6.</w:t>
      </w:r>
      <w:r w:rsidRPr="00CC2F92">
        <w:rPr>
          <w:rFonts w:cs="Times New Roman"/>
          <w:sz w:val="18"/>
          <w:szCs w:val="18"/>
        </w:rPr>
        <w:t> </w:t>
      </w:r>
      <w:r w:rsidR="00F870D3" w:rsidRPr="00CC2F92">
        <w:rPr>
          <w:rFonts w:cs="Times New Roman"/>
          <w:sz w:val="18"/>
          <w:szCs w:val="18"/>
        </w:rPr>
        <w:t>Второй иностранный</w:t>
      </w:r>
      <w:r w:rsidRPr="00CC2F92">
        <w:rPr>
          <w:rFonts w:cs="Times New Roman"/>
          <w:sz w:val="18"/>
          <w:szCs w:val="18"/>
        </w:rPr>
        <w:t xml:space="preserve"> язык</w:t>
      </w:r>
      <w:r w:rsidR="00F870D3" w:rsidRPr="00CC2F92">
        <w:rPr>
          <w:rFonts w:cs="Times New Roman"/>
          <w:sz w:val="18"/>
          <w:szCs w:val="18"/>
        </w:rPr>
        <w:t xml:space="preserve"> (нем)</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514</w:t>
      </w:r>
    </w:p>
    <w:p w14:paraId="2477BDA0" w14:textId="5CC16778" w:rsidR="00FE214C" w:rsidRPr="00CC2F92" w:rsidRDefault="00F870D3" w:rsidP="00CC2F92">
      <w:pPr>
        <w:pStyle w:val="TOC-3"/>
        <w:spacing w:line="240" w:lineRule="auto"/>
        <w:ind w:left="0"/>
        <w:jc w:val="both"/>
        <w:rPr>
          <w:rFonts w:cs="Times New Roman"/>
          <w:sz w:val="18"/>
          <w:szCs w:val="18"/>
        </w:rPr>
      </w:pPr>
      <w:r w:rsidRPr="00CC2F92">
        <w:rPr>
          <w:rFonts w:cs="Times New Roman"/>
          <w:sz w:val="18"/>
          <w:szCs w:val="18"/>
        </w:rPr>
        <w:t>2.1.7</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История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556</w:t>
      </w:r>
    </w:p>
    <w:p w14:paraId="20B27865" w14:textId="55786E0B" w:rsidR="00FE214C" w:rsidRPr="00CC2F92" w:rsidRDefault="00F870D3" w:rsidP="00CC2F92">
      <w:pPr>
        <w:pStyle w:val="TOC-3"/>
        <w:spacing w:line="240" w:lineRule="auto"/>
        <w:ind w:left="0"/>
        <w:jc w:val="both"/>
        <w:rPr>
          <w:rFonts w:cs="Times New Roman"/>
          <w:sz w:val="18"/>
          <w:szCs w:val="18"/>
        </w:rPr>
      </w:pPr>
      <w:r w:rsidRPr="00CC2F92">
        <w:rPr>
          <w:rFonts w:cs="Times New Roman"/>
          <w:sz w:val="18"/>
          <w:szCs w:val="18"/>
        </w:rPr>
        <w:t>2.1.8</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Обществознание</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595</w:t>
      </w:r>
    </w:p>
    <w:p w14:paraId="79C1894A" w14:textId="5B2D50C3" w:rsidR="00FE214C" w:rsidRPr="00CC2F92" w:rsidRDefault="00F870D3" w:rsidP="00CC2F92">
      <w:pPr>
        <w:pStyle w:val="TOC-3"/>
        <w:spacing w:line="240" w:lineRule="auto"/>
        <w:ind w:left="0"/>
        <w:jc w:val="both"/>
        <w:rPr>
          <w:rFonts w:cs="Times New Roman"/>
          <w:sz w:val="18"/>
          <w:szCs w:val="18"/>
        </w:rPr>
      </w:pPr>
      <w:r w:rsidRPr="00CC2F92">
        <w:rPr>
          <w:rFonts w:cs="Times New Roman"/>
          <w:sz w:val="18"/>
          <w:szCs w:val="18"/>
        </w:rPr>
        <w:t>2.1.9</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География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604</w:t>
      </w:r>
    </w:p>
    <w:p w14:paraId="10BCCA7B" w14:textId="4CDAE8F1"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2.1.10</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Математика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628</w:t>
      </w:r>
    </w:p>
    <w:p w14:paraId="35B0880E" w14:textId="44E6A444"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2.1.11</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Информатика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654</w:t>
      </w:r>
    </w:p>
    <w:p w14:paraId="506063D7" w14:textId="24A3F863"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2.1.12</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Физика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666</w:t>
      </w:r>
    </w:p>
    <w:p w14:paraId="1CE31862" w14:textId="63DBD970"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2.1.13</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Биология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684</w:t>
      </w:r>
    </w:p>
    <w:p w14:paraId="4F2B22F2" w14:textId="09DB5120"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2.1.14</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Химия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711</w:t>
      </w:r>
    </w:p>
    <w:p w14:paraId="44E8725C" w14:textId="0C5C4390"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2.1.15</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Изобразительное искусство</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726</w:t>
      </w:r>
    </w:p>
    <w:p w14:paraId="24780219" w14:textId="633A0894"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2.1.16</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Музыка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748</w:t>
      </w:r>
    </w:p>
    <w:p w14:paraId="2AF54848" w14:textId="15CAB0B9" w:rsidR="00FE214C" w:rsidRPr="00CC2F92" w:rsidRDefault="006319AA" w:rsidP="00CC2F92">
      <w:pPr>
        <w:pStyle w:val="TOC-3"/>
        <w:spacing w:line="240" w:lineRule="auto"/>
        <w:ind w:left="0"/>
        <w:jc w:val="both"/>
        <w:rPr>
          <w:rFonts w:cs="Times New Roman"/>
          <w:sz w:val="18"/>
          <w:szCs w:val="18"/>
        </w:rPr>
      </w:pPr>
      <w:r w:rsidRPr="00CC2F92">
        <w:rPr>
          <w:rFonts w:cs="Times New Roman"/>
          <w:sz w:val="18"/>
          <w:szCs w:val="18"/>
        </w:rPr>
        <w:t>2.1.17</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Технология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802</w:t>
      </w:r>
    </w:p>
    <w:p w14:paraId="1EE2CBC6" w14:textId="5F373DB9" w:rsidR="00FE214C" w:rsidRPr="00CC2F92" w:rsidRDefault="006319AA" w:rsidP="00CC2F92">
      <w:pPr>
        <w:pStyle w:val="TOC-3"/>
        <w:spacing w:line="240" w:lineRule="auto"/>
        <w:ind w:left="0"/>
        <w:jc w:val="both"/>
        <w:rPr>
          <w:rFonts w:cs="Times New Roman"/>
          <w:sz w:val="18"/>
          <w:szCs w:val="18"/>
        </w:rPr>
      </w:pPr>
      <w:r w:rsidRPr="00CC2F92">
        <w:rPr>
          <w:rFonts w:cs="Times New Roman"/>
          <w:sz w:val="18"/>
          <w:szCs w:val="18"/>
        </w:rPr>
        <w:t>2.1.18</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Физическая культура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814</w:t>
      </w:r>
    </w:p>
    <w:p w14:paraId="7DB027B1" w14:textId="544C3C51" w:rsidR="00FE214C" w:rsidRPr="00CC2F92" w:rsidRDefault="006319AA" w:rsidP="00CC2F92">
      <w:pPr>
        <w:pStyle w:val="TOC-3"/>
        <w:spacing w:line="240" w:lineRule="auto"/>
        <w:ind w:left="0"/>
        <w:jc w:val="both"/>
        <w:rPr>
          <w:rFonts w:cs="Times New Roman"/>
          <w:sz w:val="18"/>
          <w:szCs w:val="18"/>
        </w:rPr>
      </w:pPr>
      <w:r w:rsidRPr="00CC2F92">
        <w:rPr>
          <w:rFonts w:cs="Times New Roman"/>
          <w:sz w:val="18"/>
          <w:szCs w:val="18"/>
        </w:rPr>
        <w:t>2.1.19</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Основы безопасности жизнедеятельности</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822</w:t>
      </w:r>
    </w:p>
    <w:p w14:paraId="410B70A1" w14:textId="2D5A00DE" w:rsidR="006319AA" w:rsidRPr="00CC2F92" w:rsidRDefault="00CC2F92" w:rsidP="00CC2F92">
      <w:pPr>
        <w:pStyle w:val="TOC-3"/>
        <w:tabs>
          <w:tab w:val="clear" w:pos="5670"/>
          <w:tab w:val="clear" w:pos="6350"/>
          <w:tab w:val="right" w:pos="6237"/>
        </w:tabs>
        <w:spacing w:line="240" w:lineRule="auto"/>
        <w:ind w:left="0"/>
        <w:jc w:val="both"/>
        <w:rPr>
          <w:rFonts w:cs="Times New Roman"/>
          <w:sz w:val="18"/>
          <w:szCs w:val="18"/>
        </w:rPr>
      </w:pPr>
      <w:r>
        <w:rPr>
          <w:rFonts w:cs="Times New Roman"/>
          <w:sz w:val="18"/>
          <w:szCs w:val="18"/>
        </w:rPr>
        <w:t xml:space="preserve">2.1.20. </w:t>
      </w:r>
      <w:r w:rsidR="006319AA" w:rsidRPr="00CC2F92">
        <w:rPr>
          <w:rFonts w:cs="Times New Roman"/>
          <w:sz w:val="18"/>
          <w:szCs w:val="18"/>
        </w:rPr>
        <w:t xml:space="preserve">Основы духовно-нравственной культуры народов России………       </w:t>
      </w:r>
      <w:r w:rsidR="00593EFF">
        <w:rPr>
          <w:rFonts w:cs="Times New Roman"/>
          <w:sz w:val="18"/>
          <w:szCs w:val="18"/>
        </w:rPr>
        <w:t>828</w:t>
      </w:r>
    </w:p>
    <w:p w14:paraId="69EFBD6A" w14:textId="0D7C96FF"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2.2.</w:t>
      </w:r>
      <w:r w:rsidRPr="00CC2F92">
        <w:rPr>
          <w:rFonts w:cs="Times New Roman"/>
          <w:sz w:val="18"/>
          <w:szCs w:val="18"/>
        </w:rPr>
        <w:t> </w:t>
      </w:r>
      <w:r w:rsidR="004A6D12" w:rsidRPr="00CC2F92">
        <w:rPr>
          <w:rFonts w:cs="Times New Roman"/>
          <w:sz w:val="18"/>
          <w:szCs w:val="18"/>
        </w:rPr>
        <w:t>П</w:t>
      </w:r>
      <w:r w:rsidRPr="00CC2F92">
        <w:rPr>
          <w:rFonts w:cs="Times New Roman"/>
          <w:sz w:val="18"/>
          <w:szCs w:val="18"/>
        </w:rPr>
        <w:t xml:space="preserve">рограмма формирования </w:t>
      </w:r>
      <w:r w:rsidRPr="00CC2F92">
        <w:rPr>
          <w:rFonts w:cs="Times New Roman"/>
          <w:sz w:val="18"/>
          <w:szCs w:val="18"/>
        </w:rPr>
        <w:br/>
      </w:r>
      <w:r w:rsidRPr="00CC2F92">
        <w:rPr>
          <w:rFonts w:cs="Times New Roman"/>
          <w:spacing w:val="-3"/>
          <w:sz w:val="18"/>
          <w:szCs w:val="18"/>
        </w:rPr>
        <w:t>универсальных учебных действий у обучающихся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829</w:t>
      </w:r>
    </w:p>
    <w:p w14:paraId="3A8D842A" w14:textId="5E076FA6"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2.3.</w:t>
      </w:r>
      <w:r w:rsidRPr="00CC2F92">
        <w:rPr>
          <w:rFonts w:cs="Times New Roman"/>
          <w:sz w:val="18"/>
          <w:szCs w:val="18"/>
        </w:rPr>
        <w:t> </w:t>
      </w:r>
      <w:r w:rsidR="004A6D12" w:rsidRPr="00CC2F92">
        <w:rPr>
          <w:rFonts w:cs="Times New Roman"/>
          <w:sz w:val="18"/>
          <w:szCs w:val="18"/>
        </w:rPr>
        <w:t>П</w:t>
      </w:r>
      <w:r w:rsidRPr="00CC2F92">
        <w:rPr>
          <w:rFonts w:cs="Times New Roman"/>
          <w:sz w:val="18"/>
          <w:szCs w:val="18"/>
        </w:rPr>
        <w:t>рограмма воспитания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844</w:t>
      </w:r>
    </w:p>
    <w:p w14:paraId="55252F7A" w14:textId="67BF85C1"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2.4.</w:t>
      </w:r>
      <w:r w:rsidRPr="00CC2F92">
        <w:rPr>
          <w:rFonts w:cs="Times New Roman"/>
          <w:sz w:val="18"/>
          <w:szCs w:val="18"/>
        </w:rPr>
        <w:t> </w:t>
      </w:r>
      <w:r w:rsidRPr="00CC2F92">
        <w:rPr>
          <w:rFonts w:cs="Times New Roman"/>
          <w:sz w:val="18"/>
          <w:szCs w:val="18"/>
        </w:rPr>
        <w:t>Программа коррекционной работы</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w:t>
      </w:r>
      <w:r w:rsidR="0095640D">
        <w:rPr>
          <w:rFonts w:cs="Times New Roman"/>
          <w:sz w:val="18"/>
          <w:szCs w:val="18"/>
        </w:rPr>
        <w:t>49</w:t>
      </w:r>
    </w:p>
    <w:p w14:paraId="28D94939" w14:textId="3E366577" w:rsidR="00FE214C" w:rsidRPr="00CC2F92" w:rsidRDefault="00FE214C" w:rsidP="00CC2F92">
      <w:pPr>
        <w:pStyle w:val="TOC-1"/>
        <w:spacing w:before="0" w:line="240" w:lineRule="auto"/>
        <w:jc w:val="both"/>
        <w:rPr>
          <w:rFonts w:cs="Times New Roman"/>
          <w:sz w:val="18"/>
          <w:szCs w:val="18"/>
        </w:rPr>
      </w:pPr>
      <w:r w:rsidRPr="00CC2F92">
        <w:rPr>
          <w:rFonts w:cs="Times New Roman"/>
          <w:sz w:val="18"/>
          <w:szCs w:val="18"/>
        </w:rPr>
        <w:t>3.</w:t>
      </w:r>
      <w:r w:rsidRPr="00CC2F92">
        <w:rPr>
          <w:rFonts w:cs="Times New Roman"/>
          <w:sz w:val="18"/>
          <w:szCs w:val="18"/>
        </w:rPr>
        <w:t> </w:t>
      </w:r>
      <w:r w:rsidRPr="00CC2F92">
        <w:rPr>
          <w:rFonts w:cs="Times New Roman"/>
          <w:sz w:val="18"/>
          <w:szCs w:val="18"/>
        </w:rPr>
        <w:t xml:space="preserve">Организационный раздел основной образовательной </w:t>
      </w:r>
      <w:r w:rsidR="006C6F60" w:rsidRPr="00CC2F92">
        <w:rPr>
          <w:rFonts w:cs="Times New Roman"/>
          <w:sz w:val="18"/>
          <w:szCs w:val="18"/>
        </w:rPr>
        <w:br/>
      </w:r>
      <w:r w:rsidRPr="00CC2F92">
        <w:rPr>
          <w:rFonts w:cs="Times New Roman"/>
          <w:sz w:val="18"/>
          <w:szCs w:val="18"/>
        </w:rPr>
        <w:t>программы основного общего образования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w:t>
      </w:r>
      <w:r w:rsidR="00E915F8">
        <w:rPr>
          <w:rFonts w:cs="Times New Roman"/>
          <w:sz w:val="18"/>
          <w:szCs w:val="18"/>
        </w:rPr>
        <w:t>64</w:t>
      </w:r>
    </w:p>
    <w:p w14:paraId="32DAD3E5" w14:textId="5F36270E"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3.1.</w:t>
      </w:r>
      <w:r w:rsidRPr="00CC2F92">
        <w:rPr>
          <w:rFonts w:cs="Times New Roman"/>
          <w:sz w:val="18"/>
          <w:szCs w:val="18"/>
        </w:rPr>
        <w:t> </w:t>
      </w:r>
      <w:r w:rsidR="004A6D12" w:rsidRPr="00CC2F92">
        <w:rPr>
          <w:rFonts w:cs="Times New Roman"/>
          <w:sz w:val="18"/>
          <w:szCs w:val="18"/>
        </w:rPr>
        <w:t>У</w:t>
      </w:r>
      <w:r w:rsidRPr="00CC2F92">
        <w:rPr>
          <w:rFonts w:cs="Times New Roman"/>
          <w:sz w:val="18"/>
          <w:szCs w:val="18"/>
        </w:rPr>
        <w:t>чебный план</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w:t>
      </w:r>
      <w:r w:rsidR="00E915F8">
        <w:rPr>
          <w:rFonts w:cs="Times New Roman"/>
          <w:sz w:val="18"/>
          <w:szCs w:val="18"/>
        </w:rPr>
        <w:t>64</w:t>
      </w:r>
    </w:p>
    <w:p w14:paraId="796DDDB3" w14:textId="7EDF477D" w:rsidR="004A6D12"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3.2.</w:t>
      </w:r>
      <w:r w:rsidRPr="00CC2F92">
        <w:rPr>
          <w:rFonts w:cs="Times New Roman"/>
          <w:sz w:val="18"/>
          <w:szCs w:val="18"/>
        </w:rPr>
        <w:t> </w:t>
      </w:r>
      <w:r w:rsidR="004A6D12" w:rsidRPr="00CC2F92">
        <w:rPr>
          <w:rFonts w:cs="Times New Roman"/>
          <w:sz w:val="18"/>
          <w:szCs w:val="18"/>
        </w:rPr>
        <w:t>П</w:t>
      </w:r>
      <w:r w:rsidRPr="00CC2F92">
        <w:rPr>
          <w:rFonts w:cs="Times New Roman"/>
          <w:sz w:val="18"/>
          <w:szCs w:val="18"/>
        </w:rPr>
        <w:t>лан внеурочной деятельности</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w:t>
      </w:r>
      <w:r w:rsidR="00E915F8">
        <w:rPr>
          <w:rFonts w:cs="Times New Roman"/>
          <w:sz w:val="18"/>
          <w:szCs w:val="18"/>
        </w:rPr>
        <w:t>69</w:t>
      </w:r>
    </w:p>
    <w:p w14:paraId="6018BD64" w14:textId="17275DCE" w:rsidR="00FE214C" w:rsidRPr="00CC2F92" w:rsidRDefault="004A6D12" w:rsidP="00CC2F92">
      <w:pPr>
        <w:pStyle w:val="TOC-2"/>
        <w:spacing w:line="240" w:lineRule="auto"/>
        <w:ind w:left="0"/>
        <w:jc w:val="both"/>
        <w:rPr>
          <w:rFonts w:cs="Times New Roman"/>
          <w:sz w:val="18"/>
          <w:szCs w:val="18"/>
        </w:rPr>
      </w:pPr>
      <w:r w:rsidRPr="00CC2F92">
        <w:rPr>
          <w:rFonts w:cs="Times New Roman"/>
          <w:sz w:val="18"/>
          <w:szCs w:val="18"/>
        </w:rPr>
        <w:t>3.3.  К</w:t>
      </w:r>
      <w:r w:rsidR="00FE214C" w:rsidRPr="00CC2F92">
        <w:rPr>
          <w:rFonts w:cs="Times New Roman"/>
          <w:sz w:val="18"/>
          <w:szCs w:val="18"/>
        </w:rPr>
        <w:t>алендарный учебный график</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w:t>
      </w:r>
      <w:r w:rsidR="00E915F8">
        <w:rPr>
          <w:rFonts w:cs="Times New Roman"/>
          <w:sz w:val="18"/>
          <w:szCs w:val="18"/>
        </w:rPr>
        <w:t>77</w:t>
      </w:r>
    </w:p>
    <w:p w14:paraId="54F12C5B" w14:textId="13D62A78" w:rsidR="00FE214C" w:rsidRPr="00CC2F92" w:rsidRDefault="004A6D12" w:rsidP="00CC2F92">
      <w:pPr>
        <w:pStyle w:val="TOC-2"/>
        <w:spacing w:line="240" w:lineRule="auto"/>
        <w:ind w:left="0"/>
        <w:jc w:val="both"/>
        <w:rPr>
          <w:rFonts w:cs="Times New Roman"/>
          <w:sz w:val="18"/>
          <w:szCs w:val="18"/>
        </w:rPr>
      </w:pPr>
      <w:r w:rsidRPr="00CC2F92">
        <w:rPr>
          <w:rFonts w:cs="Times New Roman"/>
          <w:sz w:val="18"/>
          <w:szCs w:val="18"/>
        </w:rPr>
        <w:t>3.4</w:t>
      </w:r>
      <w:r w:rsidR="00FE214C" w:rsidRPr="00CC2F92">
        <w:rPr>
          <w:rFonts w:cs="Times New Roman"/>
          <w:sz w:val="18"/>
          <w:szCs w:val="18"/>
        </w:rPr>
        <w:t>.</w:t>
      </w:r>
      <w:r w:rsidR="00FE214C" w:rsidRPr="00CC2F92">
        <w:rPr>
          <w:rFonts w:cs="Times New Roman"/>
          <w:sz w:val="18"/>
          <w:szCs w:val="18"/>
        </w:rPr>
        <w:t> </w:t>
      </w:r>
      <w:r w:rsidRPr="00CC2F92">
        <w:rPr>
          <w:rFonts w:cs="Times New Roman"/>
          <w:sz w:val="18"/>
          <w:szCs w:val="18"/>
        </w:rPr>
        <w:t>К</w:t>
      </w:r>
      <w:r w:rsidR="00FE214C" w:rsidRPr="00CC2F92">
        <w:rPr>
          <w:rFonts w:cs="Times New Roman"/>
          <w:sz w:val="18"/>
          <w:szCs w:val="18"/>
        </w:rPr>
        <w:t>алендарный план воспитательной работы</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E915F8">
        <w:rPr>
          <w:rFonts w:cs="Times New Roman"/>
          <w:sz w:val="18"/>
          <w:szCs w:val="18"/>
        </w:rPr>
        <w:t>885</w:t>
      </w:r>
    </w:p>
    <w:p w14:paraId="433F73A7" w14:textId="093E3261"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3.4.</w:t>
      </w:r>
      <w:r w:rsidRPr="00CC2F92">
        <w:rPr>
          <w:rFonts w:cs="Times New Roman"/>
          <w:sz w:val="18"/>
          <w:szCs w:val="18"/>
        </w:rPr>
        <w:t> </w:t>
      </w:r>
      <w:r w:rsidRPr="00CC2F92">
        <w:rPr>
          <w:rFonts w:cs="Times New Roman"/>
          <w:sz w:val="18"/>
          <w:szCs w:val="18"/>
        </w:rPr>
        <w:t xml:space="preserve">Характеристика условий реализации основной </w:t>
      </w:r>
      <w:r w:rsidR="006C6F60" w:rsidRPr="00CC2F92">
        <w:rPr>
          <w:rFonts w:cs="Times New Roman"/>
          <w:sz w:val="18"/>
          <w:szCs w:val="18"/>
        </w:rPr>
        <w:br/>
      </w:r>
      <w:r w:rsidRPr="00CC2F92">
        <w:rPr>
          <w:rFonts w:cs="Times New Roman"/>
          <w:sz w:val="18"/>
          <w:szCs w:val="18"/>
        </w:rPr>
        <w:t xml:space="preserve">образовательной программы основного общего образования </w:t>
      </w:r>
      <w:r w:rsidR="006C6F60" w:rsidRPr="00CC2F92">
        <w:rPr>
          <w:rFonts w:cs="Times New Roman"/>
          <w:sz w:val="18"/>
          <w:szCs w:val="18"/>
        </w:rPr>
        <w:br/>
      </w:r>
      <w:r w:rsidRPr="00CC2F92">
        <w:rPr>
          <w:rFonts w:cs="Times New Roman"/>
          <w:sz w:val="18"/>
          <w:szCs w:val="18"/>
        </w:rPr>
        <w:t>в соответствии с требованиями ФГОС ООО</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E915F8">
        <w:rPr>
          <w:rFonts w:cs="Times New Roman"/>
          <w:sz w:val="18"/>
          <w:szCs w:val="18"/>
        </w:rPr>
        <w:t>921</w:t>
      </w:r>
      <w:bookmarkStart w:id="0" w:name="_GoBack"/>
      <w:bookmarkEnd w:id="0"/>
    </w:p>
    <w:p w14:paraId="60928883" w14:textId="4762EF1E" w:rsidR="00FE214C" w:rsidRPr="00CC2F92" w:rsidRDefault="00FE214C" w:rsidP="00593EFF">
      <w:pPr>
        <w:pStyle w:val="h1"/>
        <w:spacing w:before="0" w:after="0"/>
        <w:rPr>
          <w:rFonts w:cs="Times New Roman"/>
        </w:rPr>
      </w:pPr>
      <w:r w:rsidRPr="00CC2F92">
        <w:rPr>
          <w:rFonts w:cs="Times New Roman"/>
        </w:rPr>
        <w:lastRenderedPageBreak/>
        <w:t>1.</w:t>
      </w:r>
      <w:r w:rsidRPr="00CC2F92">
        <w:rPr>
          <w:rFonts w:cs="Times New Roman"/>
        </w:rPr>
        <w:t> </w:t>
      </w:r>
      <w:r w:rsidR="00DA0B6E" w:rsidRPr="00CC2F92">
        <w:rPr>
          <w:rFonts w:cs="Times New Roman"/>
        </w:rPr>
        <w:t>Целевой раздел</w:t>
      </w:r>
      <w:r w:rsidRPr="00CC2F92">
        <w:rPr>
          <w:rFonts w:cs="Times New Roman"/>
        </w:rPr>
        <w:t xml:space="preserve"> ОСНО</w:t>
      </w:r>
      <w:r w:rsidR="00DA0B6E" w:rsidRPr="00CC2F92">
        <w:rPr>
          <w:rFonts w:cs="Times New Roman"/>
        </w:rPr>
        <w:t xml:space="preserve">ВНОЙ </w:t>
      </w:r>
      <w:r w:rsidR="00593EFF">
        <w:rPr>
          <w:rFonts w:cs="Times New Roman"/>
        </w:rPr>
        <w:t>о</w:t>
      </w:r>
      <w:r w:rsidR="00DA0B6E" w:rsidRPr="00CC2F92">
        <w:rPr>
          <w:rFonts w:cs="Times New Roman"/>
        </w:rPr>
        <w:t xml:space="preserve">БРАЗОВАТЕЛЬНОЙ программы  </w:t>
      </w:r>
      <w:r w:rsidRPr="00CC2F92">
        <w:rPr>
          <w:rFonts w:cs="Times New Roman"/>
        </w:rPr>
        <w:t>основного общего образования</w:t>
      </w:r>
    </w:p>
    <w:p w14:paraId="708BE85F" w14:textId="77777777" w:rsidR="00FE214C" w:rsidRPr="00CC2F92" w:rsidRDefault="00FE214C" w:rsidP="00CC2F92">
      <w:pPr>
        <w:pStyle w:val="h2-first"/>
        <w:jc w:val="both"/>
        <w:rPr>
          <w:rFonts w:cs="Times New Roman"/>
          <w:sz w:val="24"/>
          <w:szCs w:val="24"/>
        </w:rPr>
      </w:pPr>
      <w:r w:rsidRPr="00CC2F92">
        <w:rPr>
          <w:rFonts w:cs="Times New Roman"/>
          <w:sz w:val="24"/>
          <w:szCs w:val="24"/>
        </w:rPr>
        <w:t>1.1.</w:t>
      </w:r>
      <w:r w:rsidRPr="00CC2F92">
        <w:rPr>
          <w:rFonts w:cs="Times New Roman"/>
          <w:sz w:val="24"/>
          <w:szCs w:val="24"/>
        </w:rPr>
        <w:t> </w:t>
      </w:r>
      <w:r w:rsidRPr="00CC2F92">
        <w:rPr>
          <w:rFonts w:cs="Times New Roman"/>
          <w:sz w:val="24"/>
          <w:szCs w:val="24"/>
        </w:rPr>
        <w:t>Пояснительная записка</w:t>
      </w:r>
    </w:p>
    <w:p w14:paraId="425E7C19" w14:textId="65903EE4" w:rsidR="00FE214C" w:rsidRPr="00CC2F92" w:rsidRDefault="00FE214C" w:rsidP="00CC2F92">
      <w:pPr>
        <w:pStyle w:val="h3-first"/>
        <w:spacing w:line="240" w:lineRule="auto"/>
        <w:jc w:val="both"/>
        <w:rPr>
          <w:rFonts w:cs="Times New Roman"/>
          <w:sz w:val="24"/>
          <w:szCs w:val="24"/>
        </w:rPr>
      </w:pPr>
      <w:r w:rsidRPr="00CC2F92">
        <w:rPr>
          <w:rFonts w:cs="Times New Roman"/>
          <w:sz w:val="24"/>
          <w:szCs w:val="24"/>
        </w:rPr>
        <w:t>Цели реализации основной образовательной программы основного общего образования</w:t>
      </w:r>
    </w:p>
    <w:p w14:paraId="3DCBA106"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 xml:space="preserve">Согласно ФЗ «Об образовании в Российской Федерации» </w:t>
      </w:r>
      <w:r w:rsidRPr="00CC2F92">
        <w:rPr>
          <w:rStyle w:val="Italic"/>
          <w:rFonts w:cs="Times New Roman"/>
          <w:i w:val="0"/>
          <w:sz w:val="24"/>
          <w:szCs w:val="24"/>
        </w:rPr>
        <w:t>основное общее образование</w:t>
      </w:r>
      <w:r w:rsidRPr="00CC2F92">
        <w:rPr>
          <w:rFonts w:cs="Times New Roman"/>
          <w:i/>
          <w:sz w:val="24"/>
          <w:szCs w:val="24"/>
        </w:rPr>
        <w:t xml:space="preserve"> </w:t>
      </w:r>
      <w:r w:rsidRPr="00CC2F92">
        <w:rPr>
          <w:rFonts w:cs="Times New Roman"/>
          <w:sz w:val="24"/>
          <w:szCs w:val="24"/>
        </w:rPr>
        <w:t>является необходимым уровнем образования. Оно направлено на становление и формирование личности обучающегося (формирование нравственных убе</w:t>
      </w:r>
      <w:r w:rsidRPr="00CC2F92">
        <w:rPr>
          <w:rFonts w:cs="Times New Roman"/>
          <w:sz w:val="24"/>
          <w:szCs w:val="24"/>
        </w:rPr>
        <w:t>ж</w:t>
      </w:r>
      <w:r w:rsidRPr="00CC2F92">
        <w:rPr>
          <w:rFonts w:cs="Times New Roman"/>
          <w:sz w:val="24"/>
          <w:szCs w:val="24"/>
        </w:rPr>
        <w:t>дений, эстетического вкуса и здорового образа жизни, высокой культуры межличностного и межэтнического общения, овл</w:t>
      </w:r>
      <w:r w:rsidRPr="00CC2F92">
        <w:rPr>
          <w:rFonts w:cs="Times New Roman"/>
          <w:sz w:val="24"/>
          <w:szCs w:val="24"/>
        </w:rPr>
        <w:t>а</w:t>
      </w:r>
      <w:r w:rsidRPr="00CC2F92">
        <w:rPr>
          <w:rFonts w:cs="Times New Roman"/>
          <w:sz w:val="24"/>
          <w:szCs w:val="24"/>
        </w:rPr>
        <w:t>дение основами наук, государственным языком Российской Федерации, навыками умственного и физического труда, ра</w:t>
      </w:r>
      <w:r w:rsidRPr="00CC2F92">
        <w:rPr>
          <w:rFonts w:cs="Times New Roman"/>
          <w:sz w:val="24"/>
          <w:szCs w:val="24"/>
        </w:rPr>
        <w:t>з</w:t>
      </w:r>
      <w:r w:rsidRPr="00CC2F92">
        <w:rPr>
          <w:rFonts w:cs="Times New Roman"/>
          <w:sz w:val="24"/>
          <w:szCs w:val="24"/>
        </w:rPr>
        <w:t>витие склонностей, интересов, способностей к социальному самоопределению).</w:t>
      </w:r>
    </w:p>
    <w:p w14:paraId="47ED4A22" w14:textId="4A085603" w:rsidR="00FE214C" w:rsidRPr="00CC2F92" w:rsidRDefault="00DA0B6E" w:rsidP="00CC2F92">
      <w:pPr>
        <w:pStyle w:val="body"/>
        <w:spacing w:line="240" w:lineRule="auto"/>
        <w:rPr>
          <w:rFonts w:cs="Times New Roman"/>
          <w:sz w:val="24"/>
          <w:szCs w:val="24"/>
        </w:rPr>
      </w:pPr>
      <w:r w:rsidRPr="00CC2F92">
        <w:rPr>
          <w:rFonts w:cs="Times New Roman"/>
          <w:sz w:val="24"/>
          <w:szCs w:val="24"/>
        </w:rPr>
        <w:t>З</w:t>
      </w:r>
      <w:r w:rsidR="00FE214C" w:rsidRPr="00CC2F92">
        <w:rPr>
          <w:rFonts w:cs="Times New Roman"/>
          <w:sz w:val="24"/>
          <w:szCs w:val="24"/>
        </w:rPr>
        <w:t>адач</w:t>
      </w:r>
      <w:r w:rsidRPr="00CC2F92">
        <w:rPr>
          <w:rFonts w:cs="Times New Roman"/>
          <w:sz w:val="24"/>
          <w:szCs w:val="24"/>
        </w:rPr>
        <w:t>и</w:t>
      </w:r>
      <w:r w:rsidR="00FE214C" w:rsidRPr="00CC2F92">
        <w:rPr>
          <w:rFonts w:cs="Times New Roman"/>
          <w:sz w:val="24"/>
          <w:szCs w:val="24"/>
        </w:rPr>
        <w:t>: обеспечение соответствия основной образовательной программы требованиям Федерального государственного о</w:t>
      </w:r>
      <w:r w:rsidR="00FE214C" w:rsidRPr="00CC2F92">
        <w:rPr>
          <w:rFonts w:cs="Times New Roman"/>
          <w:sz w:val="24"/>
          <w:szCs w:val="24"/>
        </w:rPr>
        <w:t>б</w:t>
      </w:r>
      <w:r w:rsidR="00FE214C" w:rsidRPr="00CC2F92">
        <w:rPr>
          <w:rFonts w:cs="Times New Roman"/>
          <w:sz w:val="24"/>
          <w:szCs w:val="24"/>
        </w:rPr>
        <w:t>разовательного стандарта основного общего образования (ФГОС ООО); обеспечение преемственности начального о</w:t>
      </w:r>
      <w:r w:rsidR="00FE214C" w:rsidRPr="00CC2F92">
        <w:rPr>
          <w:rFonts w:cs="Times New Roman"/>
          <w:sz w:val="24"/>
          <w:szCs w:val="24"/>
        </w:rPr>
        <w:t>б</w:t>
      </w:r>
      <w:r w:rsidR="00FE214C" w:rsidRPr="00CC2F92">
        <w:rPr>
          <w:rFonts w:cs="Times New Roman"/>
          <w:sz w:val="24"/>
          <w:szCs w:val="24"/>
        </w:rPr>
        <w:t>щего, основного общего, среднего общего образования; обе</w:t>
      </w:r>
      <w:r w:rsidR="00FE214C" w:rsidRPr="00CC2F92">
        <w:rPr>
          <w:rFonts w:cs="Times New Roman"/>
          <w:sz w:val="24"/>
          <w:szCs w:val="24"/>
        </w:rPr>
        <w:t>с</w:t>
      </w:r>
      <w:r w:rsidR="00FE214C" w:rsidRPr="00CC2F92">
        <w:rPr>
          <w:rFonts w:cs="Times New Roman"/>
          <w:sz w:val="24"/>
          <w:szCs w:val="24"/>
        </w:rPr>
        <w:t>печение доступности получения качественного основного о</w:t>
      </w:r>
      <w:r w:rsidR="00FE214C" w:rsidRPr="00CC2F92">
        <w:rPr>
          <w:rFonts w:cs="Times New Roman"/>
          <w:sz w:val="24"/>
          <w:szCs w:val="24"/>
        </w:rPr>
        <w:t>б</w:t>
      </w:r>
      <w:r w:rsidR="00FE214C" w:rsidRPr="00CC2F92">
        <w:rPr>
          <w:rFonts w:cs="Times New Roman"/>
          <w:sz w:val="24"/>
          <w:szCs w:val="24"/>
        </w:rPr>
        <w:t>щего образования, достижение планируемых результатов освоения основной образовательной программы основного о</w:t>
      </w:r>
      <w:r w:rsidR="00FE214C" w:rsidRPr="00CC2F92">
        <w:rPr>
          <w:rFonts w:cs="Times New Roman"/>
          <w:sz w:val="24"/>
          <w:szCs w:val="24"/>
        </w:rPr>
        <w:t>б</w:t>
      </w:r>
      <w:r w:rsidR="00FE214C" w:rsidRPr="00CC2F92">
        <w:rPr>
          <w:rFonts w:cs="Times New Roman"/>
          <w:sz w:val="24"/>
          <w:szCs w:val="24"/>
        </w:rPr>
        <w:t>щего образования всеми обучающимися, в том числе дет</w:t>
      </w:r>
      <w:r w:rsidR="00FE214C" w:rsidRPr="00CC2F92">
        <w:rPr>
          <w:rFonts w:cs="Times New Roman"/>
          <w:sz w:val="24"/>
          <w:szCs w:val="24"/>
        </w:rPr>
        <w:t>ь</w:t>
      </w:r>
      <w:r w:rsidR="00FE214C" w:rsidRPr="00CC2F92">
        <w:rPr>
          <w:rFonts w:cs="Times New Roman"/>
          <w:sz w:val="24"/>
          <w:szCs w:val="24"/>
        </w:rPr>
        <w:t>ми-инвалидами и детьми с ОВЗ; реализацию программы во</w:t>
      </w:r>
      <w:r w:rsidR="00FE214C" w:rsidRPr="00CC2F92">
        <w:rPr>
          <w:rFonts w:cs="Times New Roman"/>
          <w:sz w:val="24"/>
          <w:szCs w:val="24"/>
        </w:rPr>
        <w:t>с</w:t>
      </w:r>
      <w:r w:rsidR="00FE214C" w:rsidRPr="00CC2F92">
        <w:rPr>
          <w:rFonts w:cs="Times New Roman"/>
          <w:sz w:val="24"/>
          <w:szCs w:val="24"/>
        </w:rPr>
        <w:t>питания, обеспечение индивидуализированного психол</w:t>
      </w:r>
      <w:r w:rsidR="00FE214C" w:rsidRPr="00CC2F92">
        <w:rPr>
          <w:rFonts w:cs="Times New Roman"/>
          <w:sz w:val="24"/>
          <w:szCs w:val="24"/>
        </w:rPr>
        <w:t>о</w:t>
      </w:r>
      <w:r w:rsidR="00FE214C" w:rsidRPr="00CC2F92">
        <w:rPr>
          <w:rFonts w:cs="Times New Roman"/>
          <w:sz w:val="24"/>
          <w:szCs w:val="24"/>
        </w:rPr>
        <w:t>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w:t>
      </w:r>
      <w:r w:rsidR="00FE214C" w:rsidRPr="00CC2F92">
        <w:rPr>
          <w:rFonts w:cs="Times New Roman"/>
          <w:sz w:val="24"/>
          <w:szCs w:val="24"/>
        </w:rPr>
        <w:t>з</w:t>
      </w:r>
      <w:r w:rsidR="00FE214C" w:rsidRPr="00CC2F92">
        <w:rPr>
          <w:rFonts w:cs="Times New Roman"/>
          <w:sz w:val="24"/>
          <w:szCs w:val="24"/>
        </w:rPr>
        <w:t>вития личности, созданию необходимых условий для ее сам</w:t>
      </w:r>
      <w:r w:rsidR="00FE214C" w:rsidRPr="00CC2F92">
        <w:rPr>
          <w:rFonts w:cs="Times New Roman"/>
          <w:sz w:val="24"/>
          <w:szCs w:val="24"/>
        </w:rPr>
        <w:t>о</w:t>
      </w:r>
      <w:r w:rsidR="00FE214C" w:rsidRPr="00CC2F92">
        <w:rPr>
          <w:rFonts w:cs="Times New Roman"/>
          <w:sz w:val="24"/>
          <w:szCs w:val="24"/>
        </w:rPr>
        <w:t>реализации; обеспечение эффективного сочетания урочных и внеурочных форм организации учебных занятий, взаимоде</w:t>
      </w:r>
      <w:r w:rsidR="00FE214C" w:rsidRPr="00CC2F92">
        <w:rPr>
          <w:rFonts w:cs="Times New Roman"/>
          <w:sz w:val="24"/>
          <w:szCs w:val="24"/>
        </w:rPr>
        <w:t>й</w:t>
      </w:r>
      <w:r w:rsidR="00FE214C" w:rsidRPr="00CC2F92">
        <w:rPr>
          <w:rFonts w:cs="Times New Roman"/>
          <w:sz w:val="24"/>
          <w:szCs w:val="24"/>
        </w:rPr>
        <w:t>ствия всех участников образовательных отношений; взаим</w:t>
      </w:r>
      <w:r w:rsidR="00FE214C" w:rsidRPr="00CC2F92">
        <w:rPr>
          <w:rFonts w:cs="Times New Roman"/>
          <w:sz w:val="24"/>
          <w:szCs w:val="24"/>
        </w:rPr>
        <w:t>о</w:t>
      </w:r>
      <w:r w:rsidR="00FE214C" w:rsidRPr="00CC2F92">
        <w:rPr>
          <w:rFonts w:cs="Times New Roman"/>
          <w:sz w:val="24"/>
          <w:szCs w:val="24"/>
        </w:rPr>
        <w:t>действие образовательной организации при реализации осно</w:t>
      </w:r>
      <w:r w:rsidR="00FE214C" w:rsidRPr="00CC2F92">
        <w:rPr>
          <w:rFonts w:cs="Times New Roman"/>
          <w:sz w:val="24"/>
          <w:szCs w:val="24"/>
        </w:rPr>
        <w:t>в</w:t>
      </w:r>
      <w:r w:rsidR="00FE214C" w:rsidRPr="00CC2F92">
        <w:rPr>
          <w:rFonts w:cs="Times New Roman"/>
          <w:sz w:val="24"/>
          <w:szCs w:val="24"/>
        </w:rPr>
        <w:lastRenderedPageBreak/>
        <w:t>ной образовательной программы с социал</w:t>
      </w:r>
      <w:r w:rsidR="00FE214C" w:rsidRPr="00CC2F92">
        <w:rPr>
          <w:rFonts w:cs="Times New Roman"/>
          <w:sz w:val="24"/>
          <w:szCs w:val="24"/>
        </w:rPr>
        <w:t>ь</w:t>
      </w:r>
      <w:r w:rsidR="00FE214C" w:rsidRPr="00CC2F92">
        <w:rPr>
          <w:rFonts w:cs="Times New Roman"/>
          <w:sz w:val="24"/>
          <w:szCs w:val="24"/>
        </w:rPr>
        <w:t xml:space="preserve">ными партнерами; выявление и развитие способностей обучающихся, в том числе детей, проявивших выдающиеся способности, детей с ОВЗ и инвалидов, их интересов через систему </w:t>
      </w:r>
      <w:r w:rsidR="004A3C66" w:rsidRPr="00CC2F92">
        <w:rPr>
          <w:rFonts w:cs="Times New Roman"/>
          <w:sz w:val="24"/>
          <w:szCs w:val="24"/>
        </w:rPr>
        <w:t xml:space="preserve">секций и </w:t>
      </w:r>
      <w:r w:rsidR="00FE214C" w:rsidRPr="00CC2F92">
        <w:rPr>
          <w:rFonts w:cs="Times New Roman"/>
          <w:sz w:val="24"/>
          <w:szCs w:val="24"/>
        </w:rPr>
        <w:t>кружков, о</w:t>
      </w:r>
      <w:r w:rsidR="00FE214C" w:rsidRPr="00CC2F92">
        <w:rPr>
          <w:rFonts w:cs="Times New Roman"/>
          <w:sz w:val="24"/>
          <w:szCs w:val="24"/>
        </w:rPr>
        <w:t>б</w:t>
      </w:r>
      <w:r w:rsidR="00FE214C" w:rsidRPr="00CC2F92">
        <w:rPr>
          <w:rFonts w:cs="Times New Roman"/>
          <w:sz w:val="24"/>
          <w:szCs w:val="24"/>
        </w:rPr>
        <w:t>щественно полезную деятельность, в том числе с использов</w:t>
      </w:r>
      <w:r w:rsidR="00FE214C" w:rsidRPr="00CC2F92">
        <w:rPr>
          <w:rFonts w:cs="Times New Roman"/>
          <w:sz w:val="24"/>
          <w:szCs w:val="24"/>
        </w:rPr>
        <w:t>а</w:t>
      </w:r>
      <w:r w:rsidR="00FE214C" w:rsidRPr="00CC2F92">
        <w:rPr>
          <w:rFonts w:cs="Times New Roman"/>
          <w:sz w:val="24"/>
          <w:szCs w:val="24"/>
        </w:rPr>
        <w:t>нием возможностей дополнительного образования; организ</w:t>
      </w:r>
      <w:r w:rsidR="00FE214C" w:rsidRPr="00CC2F92">
        <w:rPr>
          <w:rFonts w:cs="Times New Roman"/>
          <w:sz w:val="24"/>
          <w:szCs w:val="24"/>
        </w:rPr>
        <w:t>а</w:t>
      </w:r>
      <w:r w:rsidR="00FE214C" w:rsidRPr="00CC2F92">
        <w:rPr>
          <w:rFonts w:cs="Times New Roman"/>
          <w:sz w:val="24"/>
          <w:szCs w:val="24"/>
        </w:rPr>
        <w:t>цию интеллектуальных и творческих соревнований, нау</w:t>
      </w:r>
      <w:r w:rsidR="00FE214C" w:rsidRPr="00CC2F92">
        <w:rPr>
          <w:rFonts w:cs="Times New Roman"/>
          <w:sz w:val="24"/>
          <w:szCs w:val="24"/>
        </w:rPr>
        <w:t>ч</w:t>
      </w:r>
      <w:r w:rsidR="00FE214C" w:rsidRPr="00CC2F92">
        <w:rPr>
          <w:rFonts w:cs="Times New Roman"/>
          <w:sz w:val="24"/>
          <w:szCs w:val="24"/>
        </w:rPr>
        <w:t>но-технического творчества, проектной и уче</w:t>
      </w:r>
      <w:r w:rsidR="00FE214C" w:rsidRPr="00CC2F92">
        <w:rPr>
          <w:rFonts w:cs="Times New Roman"/>
          <w:sz w:val="24"/>
          <w:szCs w:val="24"/>
        </w:rPr>
        <w:t>б</w:t>
      </w:r>
      <w:r w:rsidR="00FE214C" w:rsidRPr="00CC2F92">
        <w:rPr>
          <w:rFonts w:cs="Times New Roman"/>
          <w:sz w:val="24"/>
          <w:szCs w:val="24"/>
        </w:rPr>
        <w:t>но-исследовательской деятельности; участие обучающихся, их родителей (законных представителей), педагогических рабо</w:t>
      </w:r>
      <w:r w:rsidR="00FE214C" w:rsidRPr="00CC2F92">
        <w:rPr>
          <w:rFonts w:cs="Times New Roman"/>
          <w:sz w:val="24"/>
          <w:szCs w:val="24"/>
        </w:rPr>
        <w:t>т</w:t>
      </w:r>
      <w:r w:rsidR="00FE214C" w:rsidRPr="00CC2F92">
        <w:rPr>
          <w:rFonts w:cs="Times New Roman"/>
          <w:sz w:val="24"/>
          <w:szCs w:val="24"/>
        </w:rPr>
        <w:t>ников и общественности в проектировании и развитии вну</w:t>
      </w:r>
      <w:r w:rsidR="00FE214C" w:rsidRPr="00CC2F92">
        <w:rPr>
          <w:rFonts w:cs="Times New Roman"/>
          <w:sz w:val="24"/>
          <w:szCs w:val="24"/>
        </w:rPr>
        <w:t>т</w:t>
      </w:r>
      <w:r w:rsidR="00FE214C" w:rsidRPr="00CC2F92">
        <w:rPr>
          <w:rFonts w:cs="Times New Roman"/>
          <w:sz w:val="24"/>
          <w:szCs w:val="24"/>
        </w:rPr>
        <w:t>ришкольной социальной среды, школьного уклада; включение обучающихся в процессы познания и преобразования вн</w:t>
      </w:r>
      <w:r w:rsidR="00FE214C" w:rsidRPr="00CC2F92">
        <w:rPr>
          <w:rFonts w:cs="Times New Roman"/>
          <w:sz w:val="24"/>
          <w:szCs w:val="24"/>
        </w:rPr>
        <w:t>е</w:t>
      </w:r>
      <w:r w:rsidR="00FE214C" w:rsidRPr="00CC2F92">
        <w:rPr>
          <w:rFonts w:cs="Times New Roman"/>
          <w:sz w:val="24"/>
          <w:szCs w:val="24"/>
        </w:rPr>
        <w:t xml:space="preserve">школьной социальной среды </w:t>
      </w:r>
      <w:r w:rsidR="004A3C66" w:rsidRPr="00CC2F92">
        <w:rPr>
          <w:rFonts w:cs="Times New Roman"/>
          <w:sz w:val="24"/>
          <w:szCs w:val="24"/>
        </w:rPr>
        <w:t>п</w:t>
      </w:r>
      <w:r w:rsidR="00990EDD">
        <w:rPr>
          <w:rFonts w:cs="Times New Roman"/>
          <w:sz w:val="24"/>
          <w:szCs w:val="24"/>
        </w:rPr>
        <w:t>.</w:t>
      </w:r>
      <w:r w:rsidR="004A3C66" w:rsidRPr="00CC2F92">
        <w:rPr>
          <w:rFonts w:cs="Times New Roman"/>
          <w:sz w:val="24"/>
          <w:szCs w:val="24"/>
        </w:rPr>
        <w:t>г</w:t>
      </w:r>
      <w:r w:rsidR="00990EDD">
        <w:rPr>
          <w:rFonts w:cs="Times New Roman"/>
          <w:sz w:val="24"/>
          <w:szCs w:val="24"/>
        </w:rPr>
        <w:t>.</w:t>
      </w:r>
      <w:r w:rsidR="004A3C66" w:rsidRPr="00CC2F92">
        <w:rPr>
          <w:rFonts w:cs="Times New Roman"/>
          <w:sz w:val="24"/>
          <w:szCs w:val="24"/>
        </w:rPr>
        <w:t>т</w:t>
      </w:r>
      <w:r w:rsidR="00990EDD">
        <w:rPr>
          <w:rFonts w:cs="Times New Roman"/>
          <w:sz w:val="24"/>
          <w:szCs w:val="24"/>
        </w:rPr>
        <w:t>.</w:t>
      </w:r>
      <w:r w:rsidR="004A3C66" w:rsidRPr="00CC2F92">
        <w:rPr>
          <w:rFonts w:cs="Times New Roman"/>
          <w:sz w:val="24"/>
          <w:szCs w:val="24"/>
        </w:rPr>
        <w:t xml:space="preserve"> </w:t>
      </w:r>
      <w:r w:rsidR="00CC2F92">
        <w:rPr>
          <w:rFonts w:cs="Times New Roman"/>
          <w:sz w:val="24"/>
          <w:szCs w:val="24"/>
        </w:rPr>
        <w:t>Тенишево</w:t>
      </w:r>
      <w:r w:rsidR="004A3C66" w:rsidRPr="00CC2F92">
        <w:rPr>
          <w:rFonts w:cs="Times New Roman"/>
          <w:sz w:val="24"/>
          <w:szCs w:val="24"/>
        </w:rPr>
        <w:t xml:space="preserve"> Ка</w:t>
      </w:r>
      <w:r w:rsidR="004A3C66" w:rsidRPr="00CC2F92">
        <w:rPr>
          <w:rFonts w:cs="Times New Roman"/>
          <w:sz w:val="24"/>
          <w:szCs w:val="24"/>
        </w:rPr>
        <w:t>м</w:t>
      </w:r>
      <w:r w:rsidR="004A3C66" w:rsidRPr="00CC2F92">
        <w:rPr>
          <w:rFonts w:cs="Times New Roman"/>
          <w:sz w:val="24"/>
          <w:szCs w:val="24"/>
        </w:rPr>
        <w:t xml:space="preserve">ско-Устьинского района </w:t>
      </w:r>
      <w:r w:rsidR="00FE214C" w:rsidRPr="00CC2F92">
        <w:rPr>
          <w:rFonts w:cs="Times New Roman"/>
          <w:sz w:val="24"/>
          <w:szCs w:val="24"/>
        </w:rPr>
        <w:t>для приобретения опыта реального управления и действия; социальное и учебно-исследовательское проектирование, профессиональная ориентация обучающихся при поддержке педагогов, психологов, сотрудничество с баз</w:t>
      </w:r>
      <w:r w:rsidR="00FE214C" w:rsidRPr="00CC2F92">
        <w:rPr>
          <w:rFonts w:cs="Times New Roman"/>
          <w:sz w:val="24"/>
          <w:szCs w:val="24"/>
        </w:rPr>
        <w:t>о</w:t>
      </w:r>
      <w:r w:rsidR="00FE214C" w:rsidRPr="00CC2F92">
        <w:rPr>
          <w:rFonts w:cs="Times New Roman"/>
          <w:sz w:val="24"/>
          <w:szCs w:val="24"/>
        </w:rPr>
        <w:t>выми предприятиями, организациями профессионального о</w:t>
      </w:r>
      <w:r w:rsidR="00FE214C" w:rsidRPr="00CC2F92">
        <w:rPr>
          <w:rFonts w:cs="Times New Roman"/>
          <w:sz w:val="24"/>
          <w:szCs w:val="24"/>
        </w:rPr>
        <w:t>б</w:t>
      </w:r>
      <w:r w:rsidR="00FE214C" w:rsidRPr="00CC2F92">
        <w:rPr>
          <w:rFonts w:cs="Times New Roman"/>
          <w:sz w:val="24"/>
          <w:szCs w:val="24"/>
        </w:rPr>
        <w:t>разования, сохранение и укрепление физического, психолог</w:t>
      </w:r>
      <w:r w:rsidR="00FE214C" w:rsidRPr="00CC2F92">
        <w:rPr>
          <w:rFonts w:cs="Times New Roman"/>
          <w:sz w:val="24"/>
          <w:szCs w:val="24"/>
        </w:rPr>
        <w:t>и</w:t>
      </w:r>
      <w:r w:rsidR="00FE214C" w:rsidRPr="00CC2F92">
        <w:rPr>
          <w:rFonts w:cs="Times New Roman"/>
          <w:sz w:val="24"/>
          <w:szCs w:val="24"/>
        </w:rPr>
        <w:t>ческого и социального здоровья обучающихся, обеспечение их безопасности.</w:t>
      </w:r>
    </w:p>
    <w:p w14:paraId="7541C3DA"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Обучающиеся, не освоившие программу основного общего образования, не допускаются к обучению на следующих уро</w:t>
      </w:r>
      <w:r w:rsidRPr="00CC2F92">
        <w:rPr>
          <w:rFonts w:cs="Times New Roman"/>
          <w:sz w:val="24"/>
          <w:szCs w:val="24"/>
        </w:rPr>
        <w:t>в</w:t>
      </w:r>
      <w:r w:rsidRPr="00CC2F92">
        <w:rPr>
          <w:rFonts w:cs="Times New Roman"/>
          <w:sz w:val="24"/>
          <w:szCs w:val="24"/>
        </w:rPr>
        <w:t>нях образования.</w:t>
      </w:r>
    </w:p>
    <w:p w14:paraId="19AC3D64" w14:textId="2DDF29E6" w:rsidR="00DC3DDC" w:rsidRPr="00CC2F92" w:rsidRDefault="00FE214C" w:rsidP="00CC2F92">
      <w:pPr>
        <w:pStyle w:val="body"/>
        <w:spacing w:line="240" w:lineRule="auto"/>
        <w:rPr>
          <w:rFonts w:cs="Times New Roman"/>
          <w:spacing w:val="1"/>
          <w:sz w:val="24"/>
          <w:szCs w:val="24"/>
        </w:rPr>
      </w:pPr>
      <w:r w:rsidRPr="00CC2F92">
        <w:rPr>
          <w:rStyle w:val="Italic"/>
          <w:rFonts w:cs="Times New Roman"/>
          <w:i w:val="0"/>
          <w:spacing w:val="1"/>
          <w:sz w:val="24"/>
          <w:szCs w:val="24"/>
        </w:rPr>
        <w:t>Основная</w:t>
      </w:r>
      <w:r w:rsidRPr="00CC2F92">
        <w:rPr>
          <w:rStyle w:val="Italic"/>
          <w:rFonts w:cs="Times New Roman"/>
          <w:spacing w:val="1"/>
          <w:sz w:val="24"/>
          <w:szCs w:val="24"/>
        </w:rPr>
        <w:t xml:space="preserve"> </w:t>
      </w:r>
      <w:r w:rsidRPr="00CC2F92">
        <w:rPr>
          <w:rStyle w:val="Italic"/>
          <w:rFonts w:cs="Times New Roman"/>
          <w:i w:val="0"/>
          <w:spacing w:val="1"/>
          <w:sz w:val="24"/>
          <w:szCs w:val="24"/>
        </w:rPr>
        <w:t>образовательная программа основного общего образования</w:t>
      </w:r>
      <w:r w:rsidR="00CC2F92">
        <w:rPr>
          <w:rFonts w:cs="Times New Roman"/>
          <w:spacing w:val="1"/>
          <w:sz w:val="24"/>
          <w:szCs w:val="24"/>
        </w:rPr>
        <w:t xml:space="preserve"> МБОУ «</w:t>
      </w:r>
      <w:r w:rsidR="00B73082" w:rsidRPr="00CC2F92">
        <w:rPr>
          <w:rFonts w:cs="Times New Roman"/>
          <w:spacing w:val="1"/>
          <w:sz w:val="24"/>
          <w:szCs w:val="24"/>
        </w:rPr>
        <w:t xml:space="preserve">Рудницкая </w:t>
      </w:r>
      <w:r w:rsidR="00867A4F" w:rsidRPr="00CC2F92">
        <w:rPr>
          <w:rFonts w:cs="Times New Roman"/>
          <w:spacing w:val="1"/>
          <w:sz w:val="24"/>
          <w:szCs w:val="24"/>
        </w:rPr>
        <w:t>ср</w:t>
      </w:r>
      <w:r w:rsidR="00B73082" w:rsidRPr="00CC2F92">
        <w:rPr>
          <w:rFonts w:cs="Times New Roman"/>
          <w:spacing w:val="1"/>
          <w:sz w:val="24"/>
          <w:szCs w:val="24"/>
        </w:rPr>
        <w:t xml:space="preserve">едняя общеобразовательная школа» </w:t>
      </w:r>
      <w:r w:rsidRPr="00CC2F92">
        <w:rPr>
          <w:rFonts w:cs="Times New Roman"/>
          <w:spacing w:val="1"/>
          <w:sz w:val="24"/>
          <w:szCs w:val="24"/>
        </w:rPr>
        <w:t>является основным документом, определяющим с</w:t>
      </w:r>
      <w:r w:rsidRPr="00CC2F92">
        <w:rPr>
          <w:rFonts w:cs="Times New Roman"/>
          <w:spacing w:val="1"/>
          <w:sz w:val="24"/>
          <w:szCs w:val="24"/>
        </w:rPr>
        <w:t>о</w:t>
      </w:r>
      <w:r w:rsidRPr="00CC2F92">
        <w:rPr>
          <w:rFonts w:cs="Times New Roman"/>
          <w:spacing w:val="1"/>
          <w:sz w:val="24"/>
          <w:szCs w:val="24"/>
        </w:rPr>
        <w:t>держание общего образования, а также регламентирующим образова</w:t>
      </w:r>
      <w:r w:rsidR="00DF75F6" w:rsidRPr="00CC2F92">
        <w:rPr>
          <w:rFonts w:cs="Times New Roman"/>
          <w:spacing w:val="1"/>
          <w:sz w:val="24"/>
          <w:szCs w:val="24"/>
        </w:rPr>
        <w:t>тельную деятельность школы</w:t>
      </w:r>
      <w:r w:rsidRPr="00CC2F92">
        <w:rPr>
          <w:rFonts w:cs="Times New Roman"/>
          <w:spacing w:val="1"/>
          <w:sz w:val="24"/>
          <w:szCs w:val="24"/>
        </w:rPr>
        <w:t xml:space="preserve"> в единстве урочной и внеурочной деятельности при учете установленного ФГОС соотношения обязательной части программы и части, форм</w:t>
      </w:r>
      <w:r w:rsidRPr="00CC2F92">
        <w:rPr>
          <w:rFonts w:cs="Times New Roman"/>
          <w:spacing w:val="1"/>
          <w:sz w:val="24"/>
          <w:szCs w:val="24"/>
        </w:rPr>
        <w:t>и</w:t>
      </w:r>
      <w:r w:rsidRPr="00CC2F92">
        <w:rPr>
          <w:rFonts w:cs="Times New Roman"/>
          <w:spacing w:val="1"/>
          <w:sz w:val="24"/>
          <w:szCs w:val="24"/>
        </w:rPr>
        <w:t>руемой участни</w:t>
      </w:r>
      <w:r w:rsidR="00DC3DDC" w:rsidRPr="00CC2F92">
        <w:rPr>
          <w:rFonts w:cs="Times New Roman"/>
          <w:spacing w:val="1"/>
          <w:sz w:val="24"/>
          <w:szCs w:val="24"/>
        </w:rPr>
        <w:t>ками образовательного процесса.</w:t>
      </w:r>
    </w:p>
    <w:p w14:paraId="5DC5282E" w14:textId="7FBBE3BD" w:rsidR="00FE214C" w:rsidRPr="00CC2F92" w:rsidRDefault="00FE214C" w:rsidP="00CC2F92">
      <w:pPr>
        <w:pStyle w:val="body"/>
        <w:spacing w:line="240" w:lineRule="auto"/>
        <w:rPr>
          <w:rFonts w:cs="Times New Roman"/>
          <w:b/>
          <w:spacing w:val="1"/>
          <w:sz w:val="24"/>
          <w:szCs w:val="24"/>
        </w:rPr>
      </w:pPr>
      <w:r w:rsidRPr="00CC2F92">
        <w:rPr>
          <w:rFonts w:cs="Times New Roman"/>
          <w:b/>
          <w:sz w:val="24"/>
          <w:szCs w:val="24"/>
        </w:rPr>
        <w:t>Принципы формирования и механизмы реализации о</w:t>
      </w:r>
      <w:r w:rsidRPr="00CC2F92">
        <w:rPr>
          <w:rFonts w:cs="Times New Roman"/>
          <w:b/>
          <w:sz w:val="24"/>
          <w:szCs w:val="24"/>
        </w:rPr>
        <w:t>с</w:t>
      </w:r>
      <w:r w:rsidRPr="00CC2F92">
        <w:rPr>
          <w:rFonts w:cs="Times New Roman"/>
          <w:b/>
          <w:sz w:val="24"/>
          <w:szCs w:val="24"/>
        </w:rPr>
        <w:t>новной образовательной программы основного общего о</w:t>
      </w:r>
      <w:r w:rsidRPr="00CC2F92">
        <w:rPr>
          <w:rFonts w:cs="Times New Roman"/>
          <w:b/>
          <w:sz w:val="24"/>
          <w:szCs w:val="24"/>
        </w:rPr>
        <w:t>б</w:t>
      </w:r>
      <w:r w:rsidRPr="00CC2F92">
        <w:rPr>
          <w:rFonts w:cs="Times New Roman"/>
          <w:b/>
          <w:sz w:val="24"/>
          <w:szCs w:val="24"/>
        </w:rPr>
        <w:t>разования</w:t>
      </w:r>
    </w:p>
    <w:p w14:paraId="6FA35C6D" w14:textId="7B393932" w:rsidR="00FE214C" w:rsidRPr="00CC2F92" w:rsidRDefault="006236DD" w:rsidP="00CC2F92">
      <w:pPr>
        <w:pStyle w:val="body"/>
        <w:spacing w:line="240" w:lineRule="auto"/>
        <w:rPr>
          <w:rFonts w:cs="Times New Roman"/>
          <w:sz w:val="24"/>
          <w:szCs w:val="24"/>
        </w:rPr>
      </w:pPr>
      <w:r w:rsidRPr="00CC2F92">
        <w:rPr>
          <w:rFonts w:cs="Times New Roman"/>
          <w:sz w:val="24"/>
          <w:szCs w:val="24"/>
        </w:rPr>
        <w:lastRenderedPageBreak/>
        <w:t>В основе разработки О</w:t>
      </w:r>
      <w:r w:rsidR="00FE214C" w:rsidRPr="00CC2F92">
        <w:rPr>
          <w:rFonts w:cs="Times New Roman"/>
          <w:sz w:val="24"/>
          <w:szCs w:val="24"/>
        </w:rPr>
        <w:t>сновной образовательной программы основного общего образования лежат следующие принципы и подходы:</w:t>
      </w:r>
    </w:p>
    <w:p w14:paraId="691DBB21"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системно-деятельностный подход, предполагающий ор</w:t>
      </w:r>
      <w:r w:rsidRPr="00CC2F92">
        <w:rPr>
          <w:rFonts w:cs="Times New Roman"/>
          <w:sz w:val="24"/>
          <w:szCs w:val="24"/>
        </w:rPr>
        <w:t>и</w:t>
      </w:r>
      <w:r w:rsidRPr="00CC2F92">
        <w:rPr>
          <w:rFonts w:cs="Times New Roman"/>
          <w:sz w:val="24"/>
          <w:szCs w:val="24"/>
        </w:rPr>
        <w:t>ентацию на результаты обучения, на развитие его акти</w:t>
      </w:r>
      <w:r w:rsidRPr="00CC2F92">
        <w:rPr>
          <w:rFonts w:cs="Times New Roman"/>
          <w:sz w:val="24"/>
          <w:szCs w:val="24"/>
        </w:rPr>
        <w:t>в</w:t>
      </w:r>
      <w:r w:rsidRPr="00CC2F92">
        <w:rPr>
          <w:rFonts w:cs="Times New Roman"/>
          <w:sz w:val="24"/>
          <w:szCs w:val="24"/>
        </w:rPr>
        <w:t>ной учебно-познавательной деятельности на основе освоения универсальных учебных действий, познания и освоения мира личности обучающегося, формирование его готовности к саморазвитию и непрерывному образ</w:t>
      </w:r>
      <w:r w:rsidRPr="00CC2F92">
        <w:rPr>
          <w:rFonts w:cs="Times New Roman"/>
          <w:sz w:val="24"/>
          <w:szCs w:val="24"/>
        </w:rPr>
        <w:t>о</w:t>
      </w:r>
      <w:r w:rsidRPr="00CC2F92">
        <w:rPr>
          <w:rFonts w:cs="Times New Roman"/>
          <w:sz w:val="24"/>
          <w:szCs w:val="24"/>
        </w:rPr>
        <w:t>ванию;</w:t>
      </w:r>
    </w:p>
    <w:p w14:paraId="34A0D2CE"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w:t>
      </w:r>
      <w:r w:rsidRPr="00CC2F92">
        <w:rPr>
          <w:rFonts w:cs="Times New Roman"/>
          <w:sz w:val="24"/>
          <w:szCs w:val="24"/>
        </w:rPr>
        <w:t>т</w:t>
      </w:r>
      <w:r w:rsidRPr="00CC2F92">
        <w:rPr>
          <w:rFonts w:cs="Times New Roman"/>
          <w:sz w:val="24"/>
          <w:szCs w:val="24"/>
        </w:rPr>
        <w:t xml:space="preserve">ного и социального развития обучающихся; </w:t>
      </w:r>
    </w:p>
    <w:p w14:paraId="18C3FF4E" w14:textId="77777777" w:rsidR="00FE214C" w:rsidRPr="00CC2F92" w:rsidRDefault="00FE214C" w:rsidP="00CC2F92">
      <w:pPr>
        <w:pStyle w:val="list-bullet"/>
        <w:spacing w:line="240" w:lineRule="auto"/>
        <w:rPr>
          <w:rFonts w:cs="Times New Roman"/>
          <w:sz w:val="24"/>
          <w:szCs w:val="24"/>
        </w:rPr>
      </w:pPr>
      <w:r w:rsidRPr="00CC2F92">
        <w:rPr>
          <w:rFonts w:cs="Times New Roman"/>
          <w:spacing w:val="-1"/>
          <w:sz w:val="24"/>
          <w:szCs w:val="24"/>
        </w:rPr>
        <w:t>учет индивидуальных возрастных, психологических и физио</w:t>
      </w:r>
      <w:r w:rsidRPr="00CC2F92">
        <w:rPr>
          <w:rFonts w:cs="Times New Roman"/>
          <w:sz w:val="24"/>
          <w:szCs w:val="24"/>
        </w:rPr>
        <w:t>логических особенностей обучающихся при п</w:t>
      </w:r>
      <w:r w:rsidRPr="00CC2F92">
        <w:rPr>
          <w:rFonts w:cs="Times New Roman"/>
          <w:sz w:val="24"/>
          <w:szCs w:val="24"/>
        </w:rPr>
        <w:t>о</w:t>
      </w:r>
      <w:r w:rsidRPr="00CC2F92">
        <w:rPr>
          <w:rFonts w:cs="Times New Roman"/>
          <w:sz w:val="24"/>
          <w:szCs w:val="24"/>
        </w:rPr>
        <w:t>строении образовательного процесса и определении о</w:t>
      </w:r>
      <w:r w:rsidRPr="00CC2F92">
        <w:rPr>
          <w:rFonts w:cs="Times New Roman"/>
          <w:sz w:val="24"/>
          <w:szCs w:val="24"/>
        </w:rPr>
        <w:t>б</w:t>
      </w:r>
      <w:r w:rsidRPr="00CC2F92">
        <w:rPr>
          <w:rFonts w:cs="Times New Roman"/>
          <w:sz w:val="24"/>
          <w:szCs w:val="24"/>
        </w:rPr>
        <w:t>разовательно-воспитательных целей и путей их достиж</w:t>
      </w:r>
      <w:r w:rsidRPr="00CC2F92">
        <w:rPr>
          <w:rFonts w:cs="Times New Roman"/>
          <w:sz w:val="24"/>
          <w:szCs w:val="24"/>
        </w:rPr>
        <w:t>е</w:t>
      </w:r>
      <w:r w:rsidRPr="00CC2F92">
        <w:rPr>
          <w:rFonts w:cs="Times New Roman"/>
          <w:sz w:val="24"/>
          <w:szCs w:val="24"/>
        </w:rPr>
        <w:t>ния;</w:t>
      </w:r>
    </w:p>
    <w:p w14:paraId="32261E57"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разнообразие индивидуальных образовательных траект</w:t>
      </w:r>
      <w:r w:rsidRPr="00CC2F92">
        <w:rPr>
          <w:rFonts w:cs="Times New Roman"/>
          <w:sz w:val="24"/>
          <w:szCs w:val="24"/>
        </w:rPr>
        <w:t>о</w:t>
      </w:r>
      <w:r w:rsidRPr="00CC2F92">
        <w:rPr>
          <w:rFonts w:cs="Times New Roman"/>
          <w:sz w:val="24"/>
          <w:szCs w:val="24"/>
        </w:rPr>
        <w:t>рий и индивидуального развития каждого обучающегося, в том числе одаренных обучающихся и обучающихся с ограниченными возможностями здоровья;</w:t>
      </w:r>
    </w:p>
    <w:p w14:paraId="7B66C29F" w14:textId="77777777" w:rsidR="00FE214C" w:rsidRPr="00CC2F92" w:rsidRDefault="00FE214C" w:rsidP="00CC2F92">
      <w:pPr>
        <w:pStyle w:val="list-bullet"/>
        <w:spacing w:line="240" w:lineRule="auto"/>
        <w:rPr>
          <w:rStyle w:val="Italic"/>
          <w:rFonts w:cs="Times New Roman"/>
          <w:sz w:val="24"/>
          <w:szCs w:val="24"/>
        </w:rPr>
      </w:pPr>
      <w:r w:rsidRPr="00CC2F92">
        <w:rPr>
          <w:rFonts w:cs="Times New Roman"/>
          <w:sz w:val="24"/>
          <w:szCs w:val="24"/>
        </w:rPr>
        <w:t>преемственность основных образовательных программ, проявляющуюся во взаимосвязи и согласованности в о</w:t>
      </w:r>
      <w:r w:rsidRPr="00CC2F92">
        <w:rPr>
          <w:rFonts w:cs="Times New Roman"/>
          <w:sz w:val="24"/>
          <w:szCs w:val="24"/>
        </w:rPr>
        <w:t>т</w:t>
      </w:r>
      <w:r w:rsidRPr="00CC2F92">
        <w:rPr>
          <w:rFonts w:cs="Times New Roman"/>
          <w:sz w:val="24"/>
          <w:szCs w:val="24"/>
        </w:rPr>
        <w:t>боре содержания образования, а также в последовател</w:t>
      </w:r>
      <w:r w:rsidRPr="00CC2F92">
        <w:rPr>
          <w:rFonts w:cs="Times New Roman"/>
          <w:sz w:val="24"/>
          <w:szCs w:val="24"/>
        </w:rPr>
        <w:t>ь</w:t>
      </w:r>
      <w:r w:rsidRPr="00CC2F92">
        <w:rPr>
          <w:rFonts w:cs="Times New Roman"/>
          <w:sz w:val="24"/>
          <w:szCs w:val="24"/>
        </w:rPr>
        <w:t>ности его развертывания по уровням образования и этапам обучения в целях обеспечения системности знаний, п</w:t>
      </w:r>
      <w:r w:rsidRPr="00CC2F92">
        <w:rPr>
          <w:rFonts w:cs="Times New Roman"/>
          <w:sz w:val="24"/>
          <w:szCs w:val="24"/>
        </w:rPr>
        <w:t>о</w:t>
      </w:r>
      <w:r w:rsidRPr="00CC2F92">
        <w:rPr>
          <w:rFonts w:cs="Times New Roman"/>
          <w:sz w:val="24"/>
          <w:szCs w:val="24"/>
        </w:rPr>
        <w:t>вышения качества образования и обеспечения его непр</w:t>
      </w:r>
      <w:r w:rsidRPr="00CC2F92">
        <w:rPr>
          <w:rFonts w:cs="Times New Roman"/>
          <w:sz w:val="24"/>
          <w:szCs w:val="24"/>
        </w:rPr>
        <w:t>е</w:t>
      </w:r>
      <w:r w:rsidRPr="00CC2F92">
        <w:rPr>
          <w:rFonts w:cs="Times New Roman"/>
          <w:sz w:val="24"/>
          <w:szCs w:val="24"/>
        </w:rPr>
        <w:t>рывности;</w:t>
      </w:r>
    </w:p>
    <w:p w14:paraId="304557DB"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обеспечение фундаментального характера образования, учета специфики изучаемых предметов;</w:t>
      </w:r>
    </w:p>
    <w:p w14:paraId="6F483D67"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принцип единства учебной и воспитательной деятельн</w:t>
      </w:r>
      <w:r w:rsidRPr="00CC2F92">
        <w:rPr>
          <w:rFonts w:cs="Times New Roman"/>
          <w:sz w:val="24"/>
          <w:szCs w:val="24"/>
        </w:rPr>
        <w:t>о</w:t>
      </w:r>
      <w:r w:rsidRPr="00CC2F92">
        <w:rPr>
          <w:rFonts w:cs="Times New Roman"/>
          <w:sz w:val="24"/>
          <w:szCs w:val="24"/>
        </w:rPr>
        <w:t>сти, предполагающий направленность учебного процесса на достижение личностных результатов освоения образ</w:t>
      </w:r>
      <w:r w:rsidRPr="00CC2F92">
        <w:rPr>
          <w:rFonts w:cs="Times New Roman"/>
          <w:sz w:val="24"/>
          <w:szCs w:val="24"/>
        </w:rPr>
        <w:t>о</w:t>
      </w:r>
      <w:r w:rsidRPr="00CC2F92">
        <w:rPr>
          <w:rFonts w:cs="Times New Roman"/>
          <w:sz w:val="24"/>
          <w:szCs w:val="24"/>
        </w:rPr>
        <w:t>вательной программы;</w:t>
      </w:r>
    </w:p>
    <w:p w14:paraId="4168983F"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lastRenderedPageBreak/>
        <w:t>принцип здоровьесбережения, предусматривающий и</w:t>
      </w:r>
      <w:r w:rsidRPr="00CC2F92">
        <w:rPr>
          <w:rFonts w:cs="Times New Roman"/>
          <w:sz w:val="24"/>
          <w:szCs w:val="24"/>
        </w:rPr>
        <w:t>с</w:t>
      </w:r>
      <w:r w:rsidRPr="00CC2F92">
        <w:rPr>
          <w:rFonts w:cs="Times New Roman"/>
          <w:sz w:val="24"/>
          <w:szCs w:val="24"/>
        </w:rPr>
        <w:t>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w:t>
      </w:r>
      <w:r w:rsidRPr="00CC2F92">
        <w:rPr>
          <w:rFonts w:cs="Times New Roman"/>
          <w:sz w:val="24"/>
          <w:szCs w:val="24"/>
        </w:rPr>
        <w:t>е</w:t>
      </w:r>
      <w:r w:rsidRPr="00CC2F92">
        <w:rPr>
          <w:rFonts w:cs="Times New Roman"/>
          <w:sz w:val="24"/>
          <w:szCs w:val="24"/>
        </w:rPr>
        <w:t>гающих педагогических технологий, приведение объема учебной нагрузки в соответствие с требованиям де</w:t>
      </w:r>
      <w:r w:rsidRPr="00CC2F92">
        <w:rPr>
          <w:rFonts w:cs="Times New Roman"/>
          <w:sz w:val="24"/>
          <w:szCs w:val="24"/>
        </w:rPr>
        <w:t>й</w:t>
      </w:r>
      <w:r w:rsidRPr="00CC2F92">
        <w:rPr>
          <w:rFonts w:cs="Times New Roman"/>
          <w:sz w:val="24"/>
          <w:szCs w:val="24"/>
        </w:rPr>
        <w:t>ствующих санитарных правил и нормативов.</w:t>
      </w:r>
    </w:p>
    <w:p w14:paraId="64A57E3A"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Основная образовательная программа формируется с учетом особенностей развития детей 11—15 лет, связанных:</w:t>
      </w:r>
    </w:p>
    <w:p w14:paraId="3BE87301"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 переходом от способности осуществлять принятие з</w:t>
      </w:r>
      <w:r w:rsidRPr="00CC2F92">
        <w:rPr>
          <w:rFonts w:cs="Times New Roman"/>
          <w:sz w:val="24"/>
          <w:szCs w:val="24"/>
        </w:rPr>
        <w:t>а</w:t>
      </w:r>
      <w:r w:rsidRPr="00CC2F92">
        <w:rPr>
          <w:rFonts w:cs="Times New Roman"/>
          <w:sz w:val="24"/>
          <w:szCs w:val="24"/>
        </w:rPr>
        <w:t>данной педагогом и осмысленной цели к овладению этой учебной деятельностью на уровне основной школы в единстве мотивационно-смыслового и операцио</w:t>
      </w:r>
      <w:r w:rsidRPr="00CC2F92">
        <w:rPr>
          <w:rFonts w:cs="Times New Roman"/>
          <w:sz w:val="24"/>
          <w:szCs w:val="24"/>
        </w:rPr>
        <w:t>н</w:t>
      </w:r>
      <w:r w:rsidRPr="00CC2F92">
        <w:rPr>
          <w:rFonts w:cs="Times New Roman"/>
          <w:sz w:val="24"/>
          <w:szCs w:val="24"/>
        </w:rPr>
        <w:t>но-технического компонентов, к новой внутренней поз</w:t>
      </w:r>
      <w:r w:rsidRPr="00CC2F92">
        <w:rPr>
          <w:rFonts w:cs="Times New Roman"/>
          <w:sz w:val="24"/>
          <w:szCs w:val="24"/>
        </w:rPr>
        <w:t>и</w:t>
      </w:r>
      <w:r w:rsidRPr="00CC2F92">
        <w:rPr>
          <w:rFonts w:cs="Times New Roman"/>
          <w:sz w:val="24"/>
          <w:szCs w:val="24"/>
        </w:rPr>
        <w:t>ции обучающегося — направленности на самостоятел</w:t>
      </w:r>
      <w:r w:rsidRPr="00CC2F92">
        <w:rPr>
          <w:rFonts w:cs="Times New Roman"/>
          <w:sz w:val="24"/>
          <w:szCs w:val="24"/>
        </w:rPr>
        <w:t>ь</w:t>
      </w:r>
      <w:r w:rsidRPr="00CC2F92">
        <w:rPr>
          <w:rFonts w:cs="Times New Roman"/>
          <w:sz w:val="24"/>
          <w:szCs w:val="24"/>
        </w:rPr>
        <w:t>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w:t>
      </w:r>
      <w:r w:rsidRPr="00CC2F92">
        <w:rPr>
          <w:rFonts w:cs="Times New Roman"/>
          <w:sz w:val="24"/>
          <w:szCs w:val="24"/>
        </w:rPr>
        <w:t>б</w:t>
      </w:r>
      <w:r w:rsidRPr="00CC2F92">
        <w:rPr>
          <w:rFonts w:cs="Times New Roman"/>
          <w:sz w:val="24"/>
          <w:szCs w:val="24"/>
        </w:rPr>
        <w:t>ного сотрудничества, к развитию способности проект</w:t>
      </w:r>
      <w:r w:rsidRPr="00CC2F92">
        <w:rPr>
          <w:rFonts w:cs="Times New Roman"/>
          <w:sz w:val="24"/>
          <w:szCs w:val="24"/>
        </w:rPr>
        <w:t>и</w:t>
      </w:r>
      <w:r w:rsidRPr="00CC2F92">
        <w:rPr>
          <w:rFonts w:cs="Times New Roman"/>
          <w:sz w:val="24"/>
          <w:szCs w:val="24"/>
        </w:rPr>
        <w:t>рования собственной учебной деятельности и построению жизненных планов во временнóй перспективе;</w:t>
      </w:r>
    </w:p>
    <w:p w14:paraId="5F90B179"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 формированием у обучающегося типа мышления, к</w:t>
      </w:r>
      <w:r w:rsidRPr="00CC2F92">
        <w:rPr>
          <w:rFonts w:cs="Times New Roman"/>
          <w:sz w:val="24"/>
          <w:szCs w:val="24"/>
        </w:rPr>
        <w:t>о</w:t>
      </w:r>
      <w:r w:rsidRPr="00CC2F92">
        <w:rPr>
          <w:rFonts w:cs="Times New Roman"/>
          <w:sz w:val="24"/>
          <w:szCs w:val="24"/>
        </w:rPr>
        <w:t>торый ориентирует его на общекультурные образцы, нормы, эталоны и закономерности взаимодействия с окружающим миром;</w:t>
      </w:r>
    </w:p>
    <w:p w14:paraId="4CF54D11" w14:textId="613D5904"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 овладением коммуникативными средствами и способами организации кооперации, развитием учебного сот</w:t>
      </w:r>
      <w:r w:rsidR="00B73082" w:rsidRPr="00CC2F92">
        <w:rPr>
          <w:rFonts w:cs="Times New Roman"/>
          <w:sz w:val="24"/>
          <w:szCs w:val="24"/>
        </w:rPr>
        <w:t>рудн</w:t>
      </w:r>
      <w:r w:rsidR="00B73082" w:rsidRPr="00CC2F92">
        <w:rPr>
          <w:rFonts w:cs="Times New Roman"/>
          <w:sz w:val="24"/>
          <w:szCs w:val="24"/>
        </w:rPr>
        <w:t>и</w:t>
      </w:r>
      <w:r w:rsidR="00B73082" w:rsidRPr="00CC2F92">
        <w:rPr>
          <w:rFonts w:cs="Times New Roman"/>
          <w:sz w:val="24"/>
          <w:szCs w:val="24"/>
        </w:rPr>
        <w:t>чества, реализуемого в отно</w:t>
      </w:r>
      <w:r w:rsidRPr="00CC2F92">
        <w:rPr>
          <w:rFonts w:cs="Times New Roman"/>
          <w:sz w:val="24"/>
          <w:szCs w:val="24"/>
        </w:rPr>
        <w:t>шениях обучающихся с уч</w:t>
      </w:r>
      <w:r w:rsidRPr="00CC2F92">
        <w:rPr>
          <w:rFonts w:cs="Times New Roman"/>
          <w:sz w:val="24"/>
          <w:szCs w:val="24"/>
        </w:rPr>
        <w:t>и</w:t>
      </w:r>
      <w:r w:rsidRPr="00CC2F92">
        <w:rPr>
          <w:rFonts w:cs="Times New Roman"/>
          <w:sz w:val="24"/>
          <w:szCs w:val="24"/>
        </w:rPr>
        <w:t>телем и сверстниками.</w:t>
      </w:r>
    </w:p>
    <w:p w14:paraId="799A6468"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Переход обучающегося в основную школу совпадает с пе</w:t>
      </w:r>
      <w:r w:rsidRPr="00CC2F92">
        <w:rPr>
          <w:rFonts w:cs="Times New Roman"/>
          <w:sz w:val="24"/>
          <w:szCs w:val="24"/>
        </w:rPr>
        <w:t>р</w:t>
      </w:r>
      <w:r w:rsidRPr="00CC2F92">
        <w:rPr>
          <w:rFonts w:cs="Times New Roman"/>
          <w:sz w:val="24"/>
          <w:szCs w:val="24"/>
        </w:rPr>
        <w:t>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w:t>
      </w:r>
      <w:r w:rsidRPr="00CC2F92">
        <w:rPr>
          <w:rFonts w:cs="Times New Roman"/>
          <w:sz w:val="24"/>
          <w:szCs w:val="24"/>
        </w:rPr>
        <w:t>а</w:t>
      </w:r>
      <w:r w:rsidRPr="00CC2F92">
        <w:rPr>
          <w:rFonts w:cs="Times New Roman"/>
          <w:sz w:val="24"/>
          <w:szCs w:val="24"/>
        </w:rPr>
        <w:t>мосознания — представления о том, что он уже не ребенок, т. е. чувства взрослости, а также внутренней переориентацией по</w:t>
      </w:r>
      <w:r w:rsidRPr="00CC2F92">
        <w:rPr>
          <w:rFonts w:cs="Times New Roman"/>
          <w:sz w:val="24"/>
          <w:szCs w:val="24"/>
        </w:rPr>
        <w:t>д</w:t>
      </w:r>
      <w:r w:rsidRPr="00CC2F92">
        <w:rPr>
          <w:rFonts w:cs="Times New Roman"/>
          <w:sz w:val="24"/>
          <w:szCs w:val="24"/>
        </w:rPr>
        <w:lastRenderedPageBreak/>
        <w:t>ростка с правил и ограничений, связанных с моралью посл</w:t>
      </w:r>
      <w:r w:rsidRPr="00CC2F92">
        <w:rPr>
          <w:rFonts w:cs="Times New Roman"/>
          <w:sz w:val="24"/>
          <w:szCs w:val="24"/>
        </w:rPr>
        <w:t>у</w:t>
      </w:r>
      <w:r w:rsidRPr="00CC2F92">
        <w:rPr>
          <w:rFonts w:cs="Times New Roman"/>
          <w:sz w:val="24"/>
          <w:szCs w:val="24"/>
        </w:rPr>
        <w:t>шания, на нормы поведения взрослых.</w:t>
      </w:r>
    </w:p>
    <w:p w14:paraId="330AE4D1"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Второй этап подросткового развития (14—15 лет, 8—9 классы), характеризуется:</w:t>
      </w:r>
    </w:p>
    <w:p w14:paraId="43F8E34B"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бурным, скачкообразным характером развития, т. е. пр</w:t>
      </w:r>
      <w:r w:rsidRPr="00CC2F92">
        <w:rPr>
          <w:rFonts w:cs="Times New Roman"/>
          <w:sz w:val="24"/>
          <w:szCs w:val="24"/>
        </w:rPr>
        <w:t>о</w:t>
      </w:r>
      <w:r w:rsidRPr="00CC2F92">
        <w:rPr>
          <w:rFonts w:cs="Times New Roman"/>
          <w:sz w:val="24"/>
          <w:szCs w:val="24"/>
        </w:rPr>
        <w:t>исходящими за сравнительно короткий срок многочи</w:t>
      </w:r>
      <w:r w:rsidRPr="00CC2F92">
        <w:rPr>
          <w:rFonts w:cs="Times New Roman"/>
          <w:sz w:val="24"/>
          <w:szCs w:val="24"/>
        </w:rPr>
        <w:t>с</w:t>
      </w:r>
      <w:r w:rsidRPr="00CC2F92">
        <w:rPr>
          <w:rFonts w:cs="Times New Roman"/>
          <w:sz w:val="24"/>
          <w:szCs w:val="24"/>
        </w:rPr>
        <w:t>ленными качественными изменениями прежних особе</w:t>
      </w:r>
      <w:r w:rsidRPr="00CC2F92">
        <w:rPr>
          <w:rFonts w:cs="Times New Roman"/>
          <w:sz w:val="24"/>
          <w:szCs w:val="24"/>
        </w:rPr>
        <w:t>н</w:t>
      </w:r>
      <w:r w:rsidRPr="00CC2F92">
        <w:rPr>
          <w:rFonts w:cs="Times New Roman"/>
          <w:sz w:val="24"/>
          <w:szCs w:val="24"/>
        </w:rPr>
        <w:t>ностей, интересов и отношений подростка, появлением у подростка значительных субъективных трудностей и п</w:t>
      </w:r>
      <w:r w:rsidRPr="00CC2F92">
        <w:rPr>
          <w:rFonts w:cs="Times New Roman"/>
          <w:sz w:val="24"/>
          <w:szCs w:val="24"/>
        </w:rPr>
        <w:t>е</w:t>
      </w:r>
      <w:r w:rsidRPr="00CC2F92">
        <w:rPr>
          <w:rFonts w:cs="Times New Roman"/>
          <w:sz w:val="24"/>
          <w:szCs w:val="24"/>
        </w:rPr>
        <w:t>реживаний;</w:t>
      </w:r>
    </w:p>
    <w:p w14:paraId="3E348505"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стремлением подростка к общению и совместной де</w:t>
      </w:r>
      <w:r w:rsidRPr="00CC2F92">
        <w:rPr>
          <w:rFonts w:cs="Times New Roman"/>
          <w:sz w:val="24"/>
          <w:szCs w:val="24"/>
        </w:rPr>
        <w:t>я</w:t>
      </w:r>
      <w:r w:rsidRPr="00CC2F92">
        <w:rPr>
          <w:rFonts w:cs="Times New Roman"/>
          <w:sz w:val="24"/>
          <w:szCs w:val="24"/>
        </w:rPr>
        <w:t>тельности со сверстниками;</w:t>
      </w:r>
    </w:p>
    <w:p w14:paraId="7FDFE34F"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особой чувствительностью к морально-этическому «к</w:t>
      </w:r>
      <w:r w:rsidRPr="00CC2F92">
        <w:rPr>
          <w:rFonts w:cs="Times New Roman"/>
          <w:sz w:val="24"/>
          <w:szCs w:val="24"/>
        </w:rPr>
        <w:t>о</w:t>
      </w:r>
      <w:r w:rsidRPr="00CC2F92">
        <w:rPr>
          <w:rFonts w:cs="Times New Roman"/>
          <w:sz w:val="24"/>
          <w:szCs w:val="24"/>
        </w:rPr>
        <w:t>дексу товарищества», в котором заданы важнейшие нормы социального поведения взрослого мира;</w:t>
      </w:r>
    </w:p>
    <w:p w14:paraId="4B204D60"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обостренной в связи с возникновением чувства взрослости восприимчивостью к усвоению норм, ценностей и спос</w:t>
      </w:r>
      <w:r w:rsidRPr="00CC2F92">
        <w:rPr>
          <w:rFonts w:cs="Times New Roman"/>
          <w:sz w:val="24"/>
          <w:szCs w:val="24"/>
        </w:rPr>
        <w:t>о</w:t>
      </w:r>
      <w:r w:rsidRPr="00CC2F92">
        <w:rPr>
          <w:rFonts w:cs="Times New Roman"/>
          <w:sz w:val="24"/>
          <w:szCs w:val="24"/>
        </w:rPr>
        <w:t>бов поведения, которые существуют в мире взрослых и в их отношениях, что порождает интенсивное формиров</w:t>
      </w:r>
      <w:r w:rsidRPr="00CC2F92">
        <w:rPr>
          <w:rFonts w:cs="Times New Roman"/>
          <w:sz w:val="24"/>
          <w:szCs w:val="24"/>
        </w:rPr>
        <w:t>а</w:t>
      </w:r>
      <w:r w:rsidRPr="00CC2F92">
        <w:rPr>
          <w:rFonts w:cs="Times New Roman"/>
          <w:sz w:val="24"/>
          <w:szCs w:val="24"/>
        </w:rPr>
        <w:t>ние нравственных понятий и убеждений, выработку принципов, моральное развитие личности;</w:t>
      </w:r>
    </w:p>
    <w:p w14:paraId="3145497F"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сложными поведенческими проявлениями, которые в</w:t>
      </w:r>
      <w:r w:rsidRPr="00CC2F92">
        <w:rPr>
          <w:rFonts w:cs="Times New Roman"/>
          <w:sz w:val="24"/>
          <w:szCs w:val="24"/>
        </w:rPr>
        <w:t>ы</w:t>
      </w:r>
      <w:r w:rsidRPr="00CC2F92">
        <w:rPr>
          <w:rFonts w:cs="Times New Roman"/>
          <w:sz w:val="24"/>
          <w:szCs w:val="24"/>
        </w:rPr>
        <w:t>званы противоречием между потребностью подростков в признании их взрослыми со стороны окружающих и со</w:t>
      </w:r>
      <w:r w:rsidRPr="00CC2F92">
        <w:rPr>
          <w:rFonts w:cs="Times New Roman"/>
          <w:sz w:val="24"/>
          <w:szCs w:val="24"/>
        </w:rPr>
        <w:t>б</w:t>
      </w:r>
      <w:r w:rsidRPr="00CC2F92">
        <w:rPr>
          <w:rFonts w:cs="Times New Roman"/>
          <w:sz w:val="24"/>
          <w:szCs w:val="24"/>
        </w:rPr>
        <w:t>ственной неуверенностью в этом и выражаются в разных формах непослушания, сопротивления и протеста;</w:t>
      </w:r>
    </w:p>
    <w:p w14:paraId="4A215D03"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изменением социальной ситуации развития: ростом и</w:t>
      </w:r>
      <w:r w:rsidRPr="00CC2F92">
        <w:rPr>
          <w:rFonts w:cs="Times New Roman"/>
          <w:sz w:val="24"/>
          <w:szCs w:val="24"/>
        </w:rPr>
        <w:t>н</w:t>
      </w:r>
      <w:r w:rsidRPr="00CC2F92">
        <w:rPr>
          <w:rFonts w:cs="Times New Roman"/>
          <w:sz w:val="24"/>
          <w:szCs w:val="24"/>
        </w:rPr>
        <w:t>формационных нагрузок, характером социальных вза</w:t>
      </w:r>
      <w:r w:rsidRPr="00CC2F92">
        <w:rPr>
          <w:rFonts w:cs="Times New Roman"/>
          <w:sz w:val="24"/>
          <w:szCs w:val="24"/>
        </w:rPr>
        <w:t>и</w:t>
      </w:r>
      <w:r w:rsidRPr="00CC2F92">
        <w:rPr>
          <w:rFonts w:cs="Times New Roman"/>
          <w:sz w:val="24"/>
          <w:szCs w:val="24"/>
        </w:rPr>
        <w:t>модействий, способами получения информации.</w:t>
      </w:r>
    </w:p>
    <w:p w14:paraId="6A3DBC79" w14:textId="77777777" w:rsidR="00990EDD" w:rsidRDefault="00990EDD" w:rsidP="00990EDD">
      <w:pPr>
        <w:pStyle w:val="h2"/>
        <w:spacing w:before="0" w:after="0" w:line="240" w:lineRule="auto"/>
        <w:rPr>
          <w:rFonts w:cs="Times New Roman"/>
          <w:sz w:val="24"/>
          <w:szCs w:val="24"/>
        </w:rPr>
      </w:pPr>
    </w:p>
    <w:p w14:paraId="41D9C562" w14:textId="77777777" w:rsidR="00990EDD" w:rsidRDefault="00990EDD" w:rsidP="00990EDD">
      <w:pPr>
        <w:pStyle w:val="h2"/>
        <w:spacing w:before="0" w:after="0" w:line="240" w:lineRule="auto"/>
        <w:rPr>
          <w:rFonts w:cs="Times New Roman"/>
          <w:sz w:val="24"/>
          <w:szCs w:val="24"/>
        </w:rPr>
      </w:pPr>
    </w:p>
    <w:p w14:paraId="6C4C2260" w14:textId="197567C9" w:rsidR="00FE214C" w:rsidRPr="00CC2F92" w:rsidRDefault="00FE214C" w:rsidP="00990EDD">
      <w:pPr>
        <w:pStyle w:val="h2"/>
        <w:spacing w:before="0" w:after="0" w:line="240" w:lineRule="auto"/>
        <w:jc w:val="center"/>
        <w:rPr>
          <w:rFonts w:cs="Times New Roman"/>
          <w:sz w:val="24"/>
          <w:szCs w:val="24"/>
        </w:rPr>
      </w:pPr>
      <w:r w:rsidRPr="00CC2F92">
        <w:rPr>
          <w:rFonts w:cs="Times New Roman"/>
          <w:sz w:val="24"/>
          <w:szCs w:val="24"/>
        </w:rPr>
        <w:t>1.2.</w:t>
      </w:r>
      <w:r w:rsidRPr="00CC2F92">
        <w:rPr>
          <w:rFonts w:cs="Times New Roman"/>
          <w:sz w:val="24"/>
          <w:szCs w:val="24"/>
        </w:rPr>
        <w:t> </w:t>
      </w:r>
      <w:r w:rsidRPr="00CC2F92">
        <w:rPr>
          <w:rFonts w:cs="Times New Roman"/>
          <w:sz w:val="24"/>
          <w:szCs w:val="24"/>
        </w:rPr>
        <w:t>Планируемые результаты освоения обучающимися</w:t>
      </w:r>
      <w:r w:rsidR="00990EDD">
        <w:rPr>
          <w:rFonts w:cs="Times New Roman"/>
          <w:sz w:val="24"/>
          <w:szCs w:val="24"/>
        </w:rPr>
        <w:t xml:space="preserve"> </w:t>
      </w:r>
      <w:r w:rsidRPr="00CC2F92">
        <w:rPr>
          <w:rFonts w:cs="Times New Roman"/>
          <w:sz w:val="24"/>
          <w:szCs w:val="24"/>
        </w:rPr>
        <w:t>основной образовательной программ</w:t>
      </w:r>
      <w:r w:rsidR="00F11FDF" w:rsidRPr="00CC2F92">
        <w:rPr>
          <w:rFonts w:cs="Times New Roman"/>
          <w:sz w:val="24"/>
          <w:szCs w:val="24"/>
        </w:rPr>
        <w:t>ы основного общего образования</w:t>
      </w:r>
    </w:p>
    <w:p w14:paraId="39792C9D" w14:textId="77777777" w:rsidR="00990EDD" w:rsidRDefault="00990EDD" w:rsidP="00CC2F92">
      <w:pPr>
        <w:pStyle w:val="aff3"/>
        <w:rPr>
          <w:rFonts w:cs="Times New Roman"/>
          <w:b/>
          <w:sz w:val="24"/>
          <w:szCs w:val="24"/>
        </w:rPr>
      </w:pPr>
    </w:p>
    <w:p w14:paraId="7350BAA6" w14:textId="630E5FAC" w:rsidR="00B52E2D" w:rsidRPr="00CC2F92" w:rsidRDefault="00B52E2D" w:rsidP="00CC2F92">
      <w:pPr>
        <w:pStyle w:val="aff3"/>
        <w:rPr>
          <w:rFonts w:cs="Times New Roman"/>
          <w:b/>
          <w:sz w:val="24"/>
          <w:szCs w:val="24"/>
        </w:rPr>
      </w:pPr>
      <w:r w:rsidRPr="00CC2F92">
        <w:rPr>
          <w:rFonts w:cs="Times New Roman"/>
          <w:b/>
          <w:sz w:val="24"/>
          <w:szCs w:val="24"/>
        </w:rPr>
        <w:t>«РУС</w:t>
      </w:r>
      <w:r w:rsidR="000E63FD" w:rsidRPr="00CC2F92">
        <w:rPr>
          <w:rFonts w:cs="Times New Roman"/>
          <w:b/>
          <w:sz w:val="24"/>
          <w:szCs w:val="24"/>
        </w:rPr>
        <w:t>СКИЙ ЯЗЫК»</w:t>
      </w:r>
    </w:p>
    <w:p w14:paraId="7B15598D" w14:textId="01FE380E" w:rsidR="00B52E2D" w:rsidRPr="00CC2F92" w:rsidRDefault="00B52E2D" w:rsidP="00CC2F92">
      <w:pPr>
        <w:pStyle w:val="aff3"/>
        <w:tabs>
          <w:tab w:val="left" w:pos="4726"/>
        </w:tabs>
        <w:rPr>
          <w:rFonts w:cs="Times New Roman"/>
          <w:b/>
          <w:sz w:val="24"/>
          <w:szCs w:val="24"/>
        </w:rPr>
      </w:pPr>
      <w:r w:rsidRPr="00CC2F92">
        <w:rPr>
          <w:rFonts w:cs="Times New Roman"/>
          <w:b/>
          <w:sz w:val="24"/>
          <w:szCs w:val="24"/>
        </w:rPr>
        <w:t>Личностные результаты</w:t>
      </w:r>
      <w:r w:rsidR="00C951CD" w:rsidRPr="00CC2F92">
        <w:rPr>
          <w:rFonts w:cs="Times New Roman"/>
          <w:b/>
          <w:sz w:val="24"/>
          <w:szCs w:val="24"/>
        </w:rPr>
        <w:tab/>
      </w:r>
    </w:p>
    <w:p w14:paraId="7D1981F6" w14:textId="33190754" w:rsidR="00B52E2D" w:rsidRPr="00CC2F92" w:rsidRDefault="00B73082" w:rsidP="00CC2F92">
      <w:pPr>
        <w:pStyle w:val="aff3"/>
        <w:rPr>
          <w:rFonts w:cs="Times New Roman"/>
          <w:sz w:val="24"/>
          <w:szCs w:val="24"/>
          <w:u w:val="thick" w:color="000000"/>
        </w:rPr>
      </w:pPr>
      <w:r w:rsidRPr="00CC2F92">
        <w:rPr>
          <w:rFonts w:cs="Times New Roman"/>
          <w:sz w:val="24"/>
          <w:szCs w:val="24"/>
        </w:rPr>
        <w:lastRenderedPageBreak/>
        <w:t xml:space="preserve">Личностные результаты освоения </w:t>
      </w:r>
      <w:r w:rsidR="00B52E2D" w:rsidRPr="00CC2F92">
        <w:rPr>
          <w:rFonts w:cs="Times New Roman"/>
          <w:sz w:val="24"/>
          <w:szCs w:val="24"/>
        </w:rPr>
        <w:t>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w:t>
      </w:r>
      <w:r w:rsidR="00B52E2D" w:rsidRPr="00CC2F92">
        <w:rPr>
          <w:rFonts w:cs="Times New Roman"/>
          <w:sz w:val="24"/>
          <w:szCs w:val="24"/>
        </w:rPr>
        <w:t>р</w:t>
      </w:r>
      <w:r w:rsidR="00B52E2D" w:rsidRPr="00CC2F92">
        <w:rPr>
          <w:rFonts w:cs="Times New Roman"/>
          <w:sz w:val="24"/>
          <w:szCs w:val="24"/>
        </w:rPr>
        <w:t>ными и духовно-нравственными ценностями, принятыми в о</w:t>
      </w:r>
      <w:r w:rsidR="00B52E2D" w:rsidRPr="00CC2F92">
        <w:rPr>
          <w:rFonts w:cs="Times New Roman"/>
          <w:sz w:val="24"/>
          <w:szCs w:val="24"/>
        </w:rPr>
        <w:t>б</w:t>
      </w:r>
      <w:r w:rsidR="00B52E2D" w:rsidRPr="00CC2F92">
        <w:rPr>
          <w:rFonts w:cs="Times New Roman"/>
          <w:sz w:val="24"/>
          <w:szCs w:val="24"/>
        </w:rPr>
        <w:t>ществе правилами и нормами поведения и способствуют пр</w:t>
      </w:r>
      <w:r w:rsidR="00B52E2D" w:rsidRPr="00CC2F92">
        <w:rPr>
          <w:rFonts w:cs="Times New Roman"/>
          <w:sz w:val="24"/>
          <w:szCs w:val="24"/>
        </w:rPr>
        <w:t>о</w:t>
      </w:r>
      <w:r w:rsidR="00B52E2D" w:rsidRPr="00CC2F92">
        <w:rPr>
          <w:rFonts w:cs="Times New Roman"/>
          <w:sz w:val="24"/>
          <w:szCs w:val="24"/>
        </w:rPr>
        <w:t>цессам самопознания, самовоспитания и саморазвития, фо</w:t>
      </w:r>
      <w:r w:rsidR="00B52E2D" w:rsidRPr="00CC2F92">
        <w:rPr>
          <w:rFonts w:cs="Times New Roman"/>
          <w:sz w:val="24"/>
          <w:szCs w:val="24"/>
        </w:rPr>
        <w:t>р</w:t>
      </w:r>
      <w:r w:rsidR="00B52E2D" w:rsidRPr="00CC2F92">
        <w:rPr>
          <w:rFonts w:cs="Times New Roman"/>
          <w:sz w:val="24"/>
          <w:szCs w:val="24"/>
        </w:rPr>
        <w:t>мирования внутренней позиции личности.</w:t>
      </w:r>
    </w:p>
    <w:p w14:paraId="569BB16D" w14:textId="0E2D08F3" w:rsidR="00B52E2D" w:rsidRPr="00CC2F92" w:rsidRDefault="00B52E2D" w:rsidP="00CC2F92">
      <w:pPr>
        <w:pStyle w:val="aff3"/>
        <w:rPr>
          <w:rFonts w:cs="Times New Roman"/>
          <w:sz w:val="24"/>
          <w:szCs w:val="24"/>
          <w:u w:color="000000"/>
        </w:rPr>
      </w:pPr>
      <w:r w:rsidRPr="00CC2F92">
        <w:rPr>
          <w:rFonts w:cs="Times New Roman"/>
          <w:sz w:val="24"/>
          <w:szCs w:val="24"/>
          <w:u w:color="000000"/>
        </w:rPr>
        <w:t>Личностные результаты освоения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w:t>
      </w:r>
      <w:r w:rsidRPr="00CC2F92">
        <w:rPr>
          <w:rFonts w:cs="Times New Roman"/>
          <w:sz w:val="24"/>
          <w:szCs w:val="24"/>
          <w:u w:color="000000"/>
        </w:rPr>
        <w:t>я</w:t>
      </w:r>
      <w:r w:rsidRPr="00CC2F92">
        <w:rPr>
          <w:rFonts w:cs="Times New Roman"/>
          <w:sz w:val="24"/>
          <w:szCs w:val="24"/>
          <w:u w:color="000000"/>
        </w:rPr>
        <w:t xml:space="preserve">тельности на её основе и в процессе реализации основных направлений воспитательной деятельности, в том числе в части: </w:t>
      </w:r>
    </w:p>
    <w:p w14:paraId="2DF29491"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Гражданского воспитания:</w:t>
      </w:r>
    </w:p>
    <w:p w14:paraId="4E3A3CB7" w14:textId="77777777" w:rsidR="00B52E2D" w:rsidRPr="00CC2F92" w:rsidRDefault="00B52E2D" w:rsidP="00CC2F92">
      <w:pPr>
        <w:pStyle w:val="aff3"/>
        <w:rPr>
          <w:rFonts w:cs="Times New Roman"/>
          <w:spacing w:val="-1"/>
          <w:sz w:val="24"/>
          <w:szCs w:val="24"/>
          <w:u w:color="000000"/>
        </w:rPr>
      </w:pPr>
      <w:r w:rsidRPr="00CC2F92">
        <w:rPr>
          <w:rFonts w:cs="Times New Roman"/>
          <w:spacing w:val="-1"/>
          <w:sz w:val="24"/>
          <w:szCs w:val="24"/>
          <w:u w:color="000000"/>
        </w:rPr>
        <w:t>готовность к выполнению обязанностей гражданина и реал</w:t>
      </w:r>
      <w:r w:rsidRPr="00CC2F92">
        <w:rPr>
          <w:rFonts w:cs="Times New Roman"/>
          <w:spacing w:val="-1"/>
          <w:sz w:val="24"/>
          <w:szCs w:val="24"/>
          <w:u w:color="000000"/>
        </w:rPr>
        <w:t>и</w:t>
      </w:r>
      <w:r w:rsidRPr="00CC2F92">
        <w:rPr>
          <w:rFonts w:cs="Times New Roman"/>
          <w:spacing w:val="-1"/>
          <w:sz w:val="24"/>
          <w:szCs w:val="24"/>
          <w:u w:color="000000"/>
        </w:rPr>
        <w:t>зации его прав, уважение прав, свобод и законных интересов других людей; активное участие в жизни семьи, образовател</w:t>
      </w:r>
      <w:r w:rsidRPr="00CC2F92">
        <w:rPr>
          <w:rFonts w:cs="Times New Roman"/>
          <w:spacing w:val="-1"/>
          <w:sz w:val="24"/>
          <w:szCs w:val="24"/>
          <w:u w:color="000000"/>
        </w:rPr>
        <w:t>ь</w:t>
      </w:r>
      <w:r w:rsidRPr="00CC2F92">
        <w:rPr>
          <w:rFonts w:cs="Times New Roman"/>
          <w:spacing w:val="-1"/>
          <w:sz w:val="24"/>
          <w:szCs w:val="24"/>
          <w:u w:color="000000"/>
        </w:rPr>
        <w:t>ной организации, местного сообщества, родного края, страны, в том числе в сопоставлении с ситуациями, отражёнными в лит</w:t>
      </w:r>
      <w:r w:rsidRPr="00CC2F92">
        <w:rPr>
          <w:rFonts w:cs="Times New Roman"/>
          <w:spacing w:val="-1"/>
          <w:sz w:val="24"/>
          <w:szCs w:val="24"/>
          <w:u w:color="000000"/>
        </w:rPr>
        <w:t>е</w:t>
      </w:r>
      <w:r w:rsidRPr="00CC2F92">
        <w:rPr>
          <w:rFonts w:cs="Times New Roman"/>
          <w:spacing w:val="-1"/>
          <w:sz w:val="24"/>
          <w:szCs w:val="24"/>
          <w:u w:color="000000"/>
        </w:rPr>
        <w:t>ратурных произведениях, написанных на русском языке; неприятие любых форм экстремизма, дискриминации; поним</w:t>
      </w:r>
      <w:r w:rsidRPr="00CC2F92">
        <w:rPr>
          <w:rFonts w:cs="Times New Roman"/>
          <w:spacing w:val="-1"/>
          <w:sz w:val="24"/>
          <w:szCs w:val="24"/>
          <w:u w:color="000000"/>
        </w:rPr>
        <w:t>а</w:t>
      </w:r>
      <w:r w:rsidRPr="00CC2F92">
        <w:rPr>
          <w:rFonts w:cs="Times New Roman"/>
          <w:spacing w:val="-1"/>
          <w:sz w:val="24"/>
          <w:szCs w:val="24"/>
          <w:u w:color="000000"/>
        </w:rPr>
        <w:t>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w:t>
      </w:r>
      <w:r w:rsidRPr="00CC2F92">
        <w:rPr>
          <w:rFonts w:cs="Times New Roman"/>
          <w:spacing w:val="-1"/>
          <w:sz w:val="24"/>
          <w:szCs w:val="24"/>
          <w:u w:color="000000"/>
        </w:rPr>
        <w:t>б</w:t>
      </w:r>
      <w:r w:rsidRPr="00CC2F92">
        <w:rPr>
          <w:rFonts w:cs="Times New Roman"/>
          <w:spacing w:val="-1"/>
          <w:sz w:val="24"/>
          <w:szCs w:val="24"/>
          <w:u w:color="000000"/>
        </w:rPr>
        <w:t>ществе, формируемое в том числе на основе примеров из лит</w:t>
      </w:r>
      <w:r w:rsidRPr="00CC2F92">
        <w:rPr>
          <w:rFonts w:cs="Times New Roman"/>
          <w:spacing w:val="-1"/>
          <w:sz w:val="24"/>
          <w:szCs w:val="24"/>
          <w:u w:color="000000"/>
        </w:rPr>
        <w:t>е</w:t>
      </w:r>
      <w:r w:rsidRPr="00CC2F92">
        <w:rPr>
          <w:rFonts w:cs="Times New Roman"/>
          <w:spacing w:val="-1"/>
          <w:sz w:val="24"/>
          <w:szCs w:val="24"/>
          <w:u w:color="000000"/>
        </w:rPr>
        <w:t>ратурных произведений, написанных на русском языке; гото</w:t>
      </w:r>
      <w:r w:rsidRPr="00CC2F92">
        <w:rPr>
          <w:rFonts w:cs="Times New Roman"/>
          <w:spacing w:val="-1"/>
          <w:sz w:val="24"/>
          <w:szCs w:val="24"/>
          <w:u w:color="000000"/>
        </w:rPr>
        <w:t>в</w:t>
      </w:r>
      <w:r w:rsidRPr="00CC2F92">
        <w:rPr>
          <w:rFonts w:cs="Times New Roman"/>
          <w:spacing w:val="-1"/>
          <w:sz w:val="24"/>
          <w:szCs w:val="24"/>
          <w:u w:color="000000"/>
        </w:rPr>
        <w:t>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w:t>
      </w:r>
      <w:r w:rsidRPr="00CC2F92">
        <w:rPr>
          <w:rFonts w:cs="Times New Roman"/>
          <w:spacing w:val="-1"/>
          <w:sz w:val="24"/>
          <w:szCs w:val="24"/>
          <w:u w:color="000000"/>
        </w:rPr>
        <w:t>р</w:t>
      </w:r>
      <w:r w:rsidRPr="00CC2F92">
        <w:rPr>
          <w:rFonts w:cs="Times New Roman"/>
          <w:spacing w:val="-1"/>
          <w:sz w:val="24"/>
          <w:szCs w:val="24"/>
          <w:u w:color="000000"/>
        </w:rPr>
        <w:t>ной деятельности (помощь людям, нуждающимся в ней; воло</w:t>
      </w:r>
      <w:r w:rsidRPr="00CC2F92">
        <w:rPr>
          <w:rFonts w:cs="Times New Roman"/>
          <w:spacing w:val="-1"/>
          <w:sz w:val="24"/>
          <w:szCs w:val="24"/>
          <w:u w:color="000000"/>
        </w:rPr>
        <w:t>н</w:t>
      </w:r>
      <w:r w:rsidRPr="00CC2F92">
        <w:rPr>
          <w:rFonts w:cs="Times New Roman"/>
          <w:spacing w:val="-1"/>
          <w:sz w:val="24"/>
          <w:szCs w:val="24"/>
          <w:u w:color="000000"/>
        </w:rPr>
        <w:t>тёрство).</w:t>
      </w:r>
    </w:p>
    <w:p w14:paraId="2B38219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Патриотического воспитания:</w:t>
      </w:r>
    </w:p>
    <w:p w14:paraId="236E0B15"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осознание российской гражданской идентичности в пол</w:t>
      </w:r>
      <w:r w:rsidRPr="00CC2F92">
        <w:rPr>
          <w:rFonts w:cs="Times New Roman"/>
          <w:sz w:val="24"/>
          <w:szCs w:val="24"/>
          <w:u w:color="000000"/>
        </w:rPr>
        <w:t>и</w:t>
      </w:r>
      <w:r w:rsidRPr="00CC2F92">
        <w:rPr>
          <w:rFonts w:cs="Times New Roman"/>
          <w:sz w:val="24"/>
          <w:szCs w:val="24"/>
          <w:u w:color="000000"/>
        </w:rPr>
        <w:t xml:space="preserve">культурном и многоконфессиональном обществе, понимание роли русского языка как государственного языка Российской </w:t>
      </w:r>
      <w:r w:rsidRPr="00CC2F92">
        <w:rPr>
          <w:rFonts w:cs="Times New Roman"/>
          <w:sz w:val="24"/>
          <w:szCs w:val="24"/>
          <w:u w:color="000000"/>
        </w:rPr>
        <w:lastRenderedPageBreak/>
        <w:t>Федерации и языка межнационального общения народов Ро</w:t>
      </w:r>
      <w:r w:rsidRPr="00CC2F92">
        <w:rPr>
          <w:rFonts w:cs="Times New Roman"/>
          <w:sz w:val="24"/>
          <w:szCs w:val="24"/>
          <w:u w:color="000000"/>
        </w:rPr>
        <w:t>с</w:t>
      </w:r>
      <w:r w:rsidRPr="00CC2F92">
        <w:rPr>
          <w:rFonts w:cs="Times New Roman"/>
          <w:sz w:val="24"/>
          <w:szCs w:val="24"/>
          <w:u w:color="000000"/>
        </w:rPr>
        <w:t>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w:t>
      </w:r>
      <w:r w:rsidRPr="00CC2F92">
        <w:rPr>
          <w:rFonts w:cs="Times New Roman"/>
          <w:sz w:val="24"/>
          <w:szCs w:val="24"/>
          <w:u w:color="000000"/>
        </w:rPr>
        <w:t>у</w:t>
      </w:r>
      <w:r w:rsidRPr="00CC2F92">
        <w:rPr>
          <w:rFonts w:cs="Times New Roman"/>
          <w:sz w:val="24"/>
          <w:szCs w:val="24"/>
          <w:u w:color="000000"/>
        </w:rPr>
        <w:t>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w:t>
      </w:r>
      <w:r w:rsidRPr="00CC2F92">
        <w:rPr>
          <w:rFonts w:cs="Times New Roman"/>
          <w:sz w:val="24"/>
          <w:szCs w:val="24"/>
          <w:u w:color="000000"/>
        </w:rPr>
        <w:t>и</w:t>
      </w:r>
      <w:r w:rsidRPr="00CC2F92">
        <w:rPr>
          <w:rFonts w:cs="Times New Roman"/>
          <w:sz w:val="24"/>
          <w:szCs w:val="24"/>
          <w:u w:color="000000"/>
        </w:rPr>
        <w:t>вающих в родной стране.</w:t>
      </w:r>
    </w:p>
    <w:p w14:paraId="4FABDAF4"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Духовно-нравственного воспитания:</w:t>
      </w:r>
    </w:p>
    <w:p w14:paraId="0EFB9092" w14:textId="77777777" w:rsidR="00B52E2D" w:rsidRPr="00CC2F92" w:rsidRDefault="00B52E2D" w:rsidP="00CC2F92">
      <w:pPr>
        <w:pStyle w:val="aff3"/>
        <w:rPr>
          <w:rFonts w:cs="Times New Roman"/>
          <w:strike/>
          <w:spacing w:val="1"/>
          <w:sz w:val="24"/>
          <w:szCs w:val="24"/>
          <w:u w:color="000000"/>
        </w:rPr>
      </w:pPr>
      <w:r w:rsidRPr="00CC2F92">
        <w:rPr>
          <w:rFonts w:cs="Times New Roman"/>
          <w:spacing w:val="1"/>
          <w:sz w:val="24"/>
          <w:szCs w:val="24"/>
          <w:u w:color="000000"/>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нормс учётом осознания последствий поступков; активное неприятие асоциальных поступков; свобода и ответстве</w:t>
      </w:r>
      <w:r w:rsidRPr="00CC2F92">
        <w:rPr>
          <w:rFonts w:cs="Times New Roman"/>
          <w:spacing w:val="1"/>
          <w:sz w:val="24"/>
          <w:szCs w:val="24"/>
          <w:u w:color="000000"/>
        </w:rPr>
        <w:t>н</w:t>
      </w:r>
      <w:r w:rsidRPr="00CC2F92">
        <w:rPr>
          <w:rFonts w:cs="Times New Roman"/>
          <w:spacing w:val="1"/>
          <w:sz w:val="24"/>
          <w:szCs w:val="24"/>
          <w:u w:color="000000"/>
        </w:rPr>
        <w:t xml:space="preserve">ностьличности в условиях индивидуального и общественного пространства. </w:t>
      </w:r>
    </w:p>
    <w:p w14:paraId="63E5E0E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Эстетического воспитания:</w:t>
      </w:r>
    </w:p>
    <w:p w14:paraId="04F273D6"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восприимчивость к разным видам искусства, традициям и творчеству своего и других народов; понимание эмоционал</w:t>
      </w:r>
      <w:r w:rsidRPr="00CC2F92">
        <w:rPr>
          <w:rFonts w:cs="Times New Roman"/>
          <w:sz w:val="24"/>
          <w:szCs w:val="24"/>
          <w:u w:color="000000"/>
        </w:rPr>
        <w:t>ь</w:t>
      </w:r>
      <w:r w:rsidRPr="00CC2F92">
        <w:rPr>
          <w:rFonts w:cs="Times New Roman"/>
          <w:sz w:val="24"/>
          <w:szCs w:val="24"/>
          <w:u w:color="000000"/>
        </w:rPr>
        <w:t>ного воздействия искусства; осознание важности худож</w:t>
      </w:r>
      <w:r w:rsidRPr="00CC2F92">
        <w:rPr>
          <w:rFonts w:cs="Times New Roman"/>
          <w:sz w:val="24"/>
          <w:szCs w:val="24"/>
          <w:u w:color="000000"/>
        </w:rPr>
        <w:t>е</w:t>
      </w:r>
      <w:r w:rsidRPr="00CC2F92">
        <w:rPr>
          <w:rFonts w:cs="Times New Roman"/>
          <w:sz w:val="24"/>
          <w:szCs w:val="24"/>
          <w:u w:color="000000"/>
        </w:rPr>
        <w:t>ственной культуры как средства коммуникации и самовыр</w:t>
      </w:r>
      <w:r w:rsidRPr="00CC2F92">
        <w:rPr>
          <w:rFonts w:cs="Times New Roman"/>
          <w:sz w:val="24"/>
          <w:szCs w:val="24"/>
          <w:u w:color="000000"/>
        </w:rPr>
        <w:t>а</w:t>
      </w:r>
      <w:r w:rsidRPr="00CC2F92">
        <w:rPr>
          <w:rFonts w:cs="Times New Roman"/>
          <w:sz w:val="24"/>
          <w:szCs w:val="24"/>
          <w:u w:color="000000"/>
        </w:rPr>
        <w:t>жения; осознание важности русского языка как средства ко</w:t>
      </w:r>
      <w:r w:rsidRPr="00CC2F92">
        <w:rPr>
          <w:rFonts w:cs="Times New Roman"/>
          <w:sz w:val="24"/>
          <w:szCs w:val="24"/>
          <w:u w:color="000000"/>
        </w:rPr>
        <w:t>м</w:t>
      </w:r>
      <w:r w:rsidRPr="00CC2F92">
        <w:rPr>
          <w:rFonts w:cs="Times New Roman"/>
          <w:sz w:val="24"/>
          <w:szCs w:val="24"/>
          <w:u w:color="000000"/>
        </w:rPr>
        <w:t>муникации и самовыражения; понимание ценности отеч</w:t>
      </w:r>
      <w:r w:rsidRPr="00CC2F92">
        <w:rPr>
          <w:rFonts w:cs="Times New Roman"/>
          <w:sz w:val="24"/>
          <w:szCs w:val="24"/>
          <w:u w:color="000000"/>
        </w:rPr>
        <w:t>е</w:t>
      </w:r>
      <w:r w:rsidRPr="00CC2F92">
        <w:rPr>
          <w:rFonts w:cs="Times New Roman"/>
          <w:sz w:val="24"/>
          <w:szCs w:val="24"/>
          <w:u w:color="000000"/>
        </w:rPr>
        <w:t>ственного и мирового искусства, роли этнических культурных традиций и народного творчества; стремление к самовыраж</w:t>
      </w:r>
      <w:r w:rsidRPr="00CC2F92">
        <w:rPr>
          <w:rFonts w:cs="Times New Roman"/>
          <w:sz w:val="24"/>
          <w:szCs w:val="24"/>
          <w:u w:color="000000"/>
        </w:rPr>
        <w:t>е</w:t>
      </w:r>
      <w:r w:rsidRPr="00CC2F92">
        <w:rPr>
          <w:rFonts w:cs="Times New Roman"/>
          <w:sz w:val="24"/>
          <w:szCs w:val="24"/>
          <w:u w:color="000000"/>
        </w:rPr>
        <w:t>нию в разных видах искусства.</w:t>
      </w:r>
    </w:p>
    <w:p w14:paraId="645291C3"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Физического воспитания, формирования культуры здоровья и эмоционального благополучия:</w:t>
      </w:r>
    </w:p>
    <w:p w14:paraId="4EAEC872"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осознание ценности жизни с опорой на собственный жи</w:t>
      </w:r>
      <w:r w:rsidRPr="00CC2F92">
        <w:rPr>
          <w:rFonts w:cs="Times New Roman"/>
          <w:sz w:val="24"/>
          <w:szCs w:val="24"/>
          <w:u w:color="000000"/>
        </w:rPr>
        <w:t>з</w:t>
      </w:r>
      <w:r w:rsidRPr="00CC2F92">
        <w:rPr>
          <w:rFonts w:cs="Times New Roman"/>
          <w:sz w:val="24"/>
          <w:szCs w:val="24"/>
          <w:u w:color="000000"/>
        </w:rPr>
        <w:t>ненный и читательский опыт; ответственное отношение к св</w:t>
      </w:r>
      <w:r w:rsidRPr="00CC2F92">
        <w:rPr>
          <w:rFonts w:cs="Times New Roman"/>
          <w:sz w:val="24"/>
          <w:szCs w:val="24"/>
          <w:u w:color="000000"/>
        </w:rPr>
        <w:t>о</w:t>
      </w:r>
      <w:r w:rsidRPr="00CC2F92">
        <w:rPr>
          <w:rFonts w:cs="Times New Roman"/>
          <w:sz w:val="24"/>
          <w:szCs w:val="24"/>
          <w:u w:color="000000"/>
        </w:rPr>
        <w:t>ему здоровью и установка на здоровый образ жизни (зд</w:t>
      </w:r>
      <w:r w:rsidRPr="00CC2F92">
        <w:rPr>
          <w:rFonts w:cs="Times New Roman"/>
          <w:sz w:val="24"/>
          <w:szCs w:val="24"/>
          <w:u w:color="000000"/>
        </w:rPr>
        <w:t>о</w:t>
      </w:r>
      <w:r w:rsidRPr="00CC2F92">
        <w:rPr>
          <w:rFonts w:cs="Times New Roman"/>
          <w:sz w:val="24"/>
          <w:szCs w:val="24"/>
          <w:u w:color="000000"/>
        </w:rPr>
        <w:t xml:space="preserve">ровое питание, соблюдение гигиенических правил, рациональный режим занятий и отдыха, регулярная физическая активность); </w:t>
      </w:r>
      <w:r w:rsidRPr="00CC2F92">
        <w:rPr>
          <w:rFonts w:cs="Times New Roman"/>
          <w:spacing w:val="-1"/>
          <w:sz w:val="24"/>
          <w:szCs w:val="24"/>
          <w:u w:color="000000"/>
        </w:rPr>
        <w:lastRenderedPageBreak/>
        <w:t>осознание последствий и неприятие вредных привычек (уп</w:t>
      </w:r>
      <w:r w:rsidRPr="00CC2F92">
        <w:rPr>
          <w:rFonts w:cs="Times New Roman"/>
          <w:spacing w:val="-1"/>
          <w:sz w:val="24"/>
          <w:szCs w:val="24"/>
          <w:u w:color="000000"/>
        </w:rPr>
        <w:t>о</w:t>
      </w:r>
      <w:r w:rsidRPr="00CC2F92">
        <w:rPr>
          <w:rFonts w:cs="Times New Roman"/>
          <w:spacing w:val="-1"/>
          <w:sz w:val="24"/>
          <w:szCs w:val="24"/>
          <w:u w:color="000000"/>
        </w:rPr>
        <w:t>треб</w:t>
      </w:r>
      <w:r w:rsidRPr="00CC2F92">
        <w:rPr>
          <w:rFonts w:cs="Times New Roman"/>
          <w:sz w:val="24"/>
          <w:szCs w:val="24"/>
          <w:u w:color="000000"/>
        </w:rPr>
        <w:t>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w:t>
      </w:r>
      <w:r w:rsidRPr="00CC2F92">
        <w:rPr>
          <w:rFonts w:cs="Times New Roman"/>
          <w:sz w:val="24"/>
          <w:szCs w:val="24"/>
          <w:u w:color="000000"/>
        </w:rPr>
        <w:t>я</w:t>
      </w:r>
      <w:r w:rsidRPr="00CC2F92">
        <w:rPr>
          <w:rFonts w:cs="Times New Roman"/>
          <w:sz w:val="24"/>
          <w:szCs w:val="24"/>
          <w:u w:color="000000"/>
        </w:rPr>
        <w:t>ющимся социальным, информационным и природным услов</w:t>
      </w:r>
      <w:r w:rsidRPr="00CC2F92">
        <w:rPr>
          <w:rFonts w:cs="Times New Roman"/>
          <w:sz w:val="24"/>
          <w:szCs w:val="24"/>
          <w:u w:color="000000"/>
        </w:rPr>
        <w:t>и</w:t>
      </w:r>
      <w:r w:rsidRPr="00CC2F92">
        <w:rPr>
          <w:rFonts w:cs="Times New Roman"/>
          <w:sz w:val="24"/>
          <w:szCs w:val="24"/>
          <w:u w:color="000000"/>
        </w:rPr>
        <w:t>ям, в том числе осмысляя собственный опыт и выстраивая дальнейшие цели;</w:t>
      </w:r>
    </w:p>
    <w:p w14:paraId="224C98C1"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t>умение принимать себя и других, не осуждая;</w:t>
      </w:r>
    </w:p>
    <w:p w14:paraId="6F8CE7B2"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умение осознавать своё эмоциональное состояние и эмоци</w:t>
      </w:r>
      <w:r w:rsidRPr="00CC2F92">
        <w:rPr>
          <w:rFonts w:cs="Times New Roman"/>
          <w:sz w:val="24"/>
          <w:szCs w:val="24"/>
          <w:u w:color="000000"/>
        </w:rPr>
        <w:t>о</w:t>
      </w:r>
      <w:r w:rsidRPr="00CC2F92">
        <w:rPr>
          <w:rFonts w:cs="Times New Roman"/>
          <w:sz w:val="24"/>
          <w:szCs w:val="24"/>
          <w:u w:color="000000"/>
        </w:rPr>
        <w:t>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w:t>
      </w:r>
      <w:r w:rsidRPr="00CC2F92">
        <w:rPr>
          <w:rFonts w:cs="Times New Roman"/>
          <w:sz w:val="24"/>
          <w:szCs w:val="24"/>
          <w:u w:color="000000"/>
        </w:rPr>
        <w:t>и</w:t>
      </w:r>
      <w:r w:rsidRPr="00CC2F92">
        <w:rPr>
          <w:rFonts w:cs="Times New Roman"/>
          <w:sz w:val="24"/>
          <w:szCs w:val="24"/>
          <w:u w:color="000000"/>
        </w:rPr>
        <w:t>знание своего права на ошибку и такого же права другого ч</w:t>
      </w:r>
      <w:r w:rsidRPr="00CC2F92">
        <w:rPr>
          <w:rFonts w:cs="Times New Roman"/>
          <w:sz w:val="24"/>
          <w:szCs w:val="24"/>
          <w:u w:color="000000"/>
        </w:rPr>
        <w:t>е</w:t>
      </w:r>
      <w:r w:rsidRPr="00CC2F92">
        <w:rPr>
          <w:rFonts w:cs="Times New Roman"/>
          <w:sz w:val="24"/>
          <w:szCs w:val="24"/>
          <w:u w:color="000000"/>
        </w:rPr>
        <w:t>ловека.</w:t>
      </w:r>
    </w:p>
    <w:p w14:paraId="0BA191BA"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Трудового воспитания:</w:t>
      </w:r>
    </w:p>
    <w:p w14:paraId="50603C00" w14:textId="77777777" w:rsidR="00B52E2D" w:rsidRPr="00CC2F92" w:rsidRDefault="00B52E2D" w:rsidP="00CC2F92">
      <w:pPr>
        <w:pStyle w:val="aff3"/>
        <w:rPr>
          <w:rFonts w:cs="Times New Roman"/>
          <w:spacing w:val="-1"/>
          <w:sz w:val="24"/>
          <w:szCs w:val="24"/>
          <w:u w:color="000000"/>
        </w:rPr>
      </w:pPr>
      <w:r w:rsidRPr="00CC2F92">
        <w:rPr>
          <w:rFonts w:cs="Times New Roman"/>
          <w:spacing w:val="-1"/>
          <w:sz w:val="24"/>
          <w:szCs w:val="24"/>
          <w:u w:color="000000"/>
        </w:rPr>
        <w:t>установка на активное участие в решении практических задач (в рамках семьи, школы, города, края) технологической и соц</w:t>
      </w:r>
      <w:r w:rsidRPr="00CC2F92">
        <w:rPr>
          <w:rFonts w:cs="Times New Roman"/>
          <w:spacing w:val="-1"/>
          <w:sz w:val="24"/>
          <w:szCs w:val="24"/>
          <w:u w:color="000000"/>
        </w:rPr>
        <w:t>и</w:t>
      </w:r>
      <w:r w:rsidRPr="00CC2F92">
        <w:rPr>
          <w:rFonts w:cs="Times New Roman"/>
          <w:spacing w:val="-1"/>
          <w:sz w:val="24"/>
          <w:szCs w:val="24"/>
          <w:u w:color="000000"/>
        </w:rPr>
        <w:t>альной направленности, способность инициировать, планир</w:t>
      </w:r>
      <w:r w:rsidRPr="00CC2F92">
        <w:rPr>
          <w:rFonts w:cs="Times New Roman"/>
          <w:spacing w:val="-1"/>
          <w:sz w:val="24"/>
          <w:szCs w:val="24"/>
          <w:u w:color="000000"/>
        </w:rPr>
        <w:t>о</w:t>
      </w:r>
      <w:r w:rsidRPr="00CC2F92">
        <w:rPr>
          <w:rFonts w:cs="Times New Roman"/>
          <w:spacing w:val="-1"/>
          <w:sz w:val="24"/>
          <w:szCs w:val="24"/>
          <w:u w:color="000000"/>
        </w:rPr>
        <w:t>вать и самостоятельно выполнять такого рода деятельность;</w:t>
      </w:r>
    </w:p>
    <w:p w14:paraId="16EAA505"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интерес к практическому изучению профессий и труда ра</w:t>
      </w:r>
      <w:r w:rsidRPr="00CC2F92">
        <w:rPr>
          <w:rFonts w:cs="Times New Roman"/>
          <w:sz w:val="24"/>
          <w:szCs w:val="24"/>
          <w:u w:color="000000"/>
        </w:rPr>
        <w:t>з</w:t>
      </w:r>
      <w:r w:rsidRPr="00CC2F92">
        <w:rPr>
          <w:rFonts w:cs="Times New Roman"/>
          <w:sz w:val="24"/>
          <w:szCs w:val="24"/>
          <w:u w:color="000000"/>
        </w:rPr>
        <w:t xml:space="preserve">личного рода, в том числе на основе применения изучаемого предметного знания и ознакомления с деятельностью </w:t>
      </w:r>
      <w:r w:rsidRPr="00CC2F92">
        <w:rPr>
          <w:rFonts w:cs="Times New Roman"/>
          <w:sz w:val="24"/>
          <w:szCs w:val="24"/>
        </w:rPr>
        <w:t>фило</w:t>
      </w:r>
      <w:r w:rsidRPr="00CC2F92">
        <w:rPr>
          <w:rFonts w:cs="Times New Roman"/>
          <w:sz w:val="24"/>
          <w:szCs w:val="24"/>
          <w:u w:color="000000"/>
        </w:rPr>
        <w:t>л</w:t>
      </w:r>
      <w:r w:rsidRPr="00CC2F92">
        <w:rPr>
          <w:rFonts w:cs="Times New Roman"/>
          <w:sz w:val="24"/>
          <w:szCs w:val="24"/>
          <w:u w:color="000000"/>
        </w:rPr>
        <w:t>о</w:t>
      </w:r>
      <w:r w:rsidRPr="00CC2F92">
        <w:rPr>
          <w:rFonts w:cs="Times New Roman"/>
          <w:sz w:val="24"/>
          <w:szCs w:val="24"/>
          <w:u w:color="000000"/>
        </w:rPr>
        <w:t>гов, журналистов, писателей; уважение к труду и результатам трудовой деятельности; осознанный выбор и построение и</w:t>
      </w:r>
      <w:r w:rsidRPr="00CC2F92">
        <w:rPr>
          <w:rFonts w:cs="Times New Roman"/>
          <w:sz w:val="24"/>
          <w:szCs w:val="24"/>
          <w:u w:color="000000"/>
        </w:rPr>
        <w:t>н</w:t>
      </w:r>
      <w:r w:rsidRPr="00CC2F92">
        <w:rPr>
          <w:rFonts w:cs="Times New Roman"/>
          <w:sz w:val="24"/>
          <w:szCs w:val="24"/>
          <w:u w:color="000000"/>
        </w:rPr>
        <w:t>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42C95C33"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Экологического воспитания:</w:t>
      </w:r>
    </w:p>
    <w:p w14:paraId="41E2F0E3"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w:t>
      </w:r>
      <w:r w:rsidRPr="00CC2F92">
        <w:rPr>
          <w:rFonts w:cs="Times New Roman"/>
          <w:sz w:val="24"/>
          <w:szCs w:val="24"/>
          <w:u w:color="000000"/>
        </w:rPr>
        <w:t>о</w:t>
      </w:r>
      <w:r w:rsidRPr="00CC2F92">
        <w:rPr>
          <w:rFonts w:cs="Times New Roman"/>
          <w:sz w:val="24"/>
          <w:szCs w:val="24"/>
          <w:u w:color="000000"/>
        </w:rPr>
        <w:t>следствий для окружающей среды; умение точно, логично в</w:t>
      </w:r>
      <w:r w:rsidRPr="00CC2F92">
        <w:rPr>
          <w:rFonts w:cs="Times New Roman"/>
          <w:sz w:val="24"/>
          <w:szCs w:val="24"/>
          <w:u w:color="000000"/>
        </w:rPr>
        <w:t>ы</w:t>
      </w:r>
      <w:r w:rsidRPr="00CC2F92">
        <w:rPr>
          <w:rFonts w:cs="Times New Roman"/>
          <w:sz w:val="24"/>
          <w:szCs w:val="24"/>
          <w:u w:color="000000"/>
        </w:rPr>
        <w:t>ражать свою точку зрения на экологические проблемы;</w:t>
      </w:r>
    </w:p>
    <w:p w14:paraId="3A3FFE92"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lastRenderedPageBreak/>
        <w:t>повышение уровня экологической культуры, осознание гл</w:t>
      </w:r>
      <w:r w:rsidRPr="00CC2F92">
        <w:rPr>
          <w:rFonts w:cs="Times New Roman"/>
          <w:sz w:val="24"/>
          <w:szCs w:val="24"/>
          <w:u w:color="000000"/>
        </w:rPr>
        <w:t>о</w:t>
      </w:r>
      <w:r w:rsidRPr="00CC2F92">
        <w:rPr>
          <w:rFonts w:cs="Times New Roman"/>
          <w:sz w:val="24"/>
          <w:szCs w:val="24"/>
          <w:u w:color="000000"/>
        </w:rPr>
        <w:t>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w:t>
      </w:r>
      <w:r w:rsidRPr="00CC2F92">
        <w:rPr>
          <w:rFonts w:cs="Times New Roman"/>
          <w:sz w:val="24"/>
          <w:szCs w:val="24"/>
          <w:u w:color="000000"/>
        </w:rPr>
        <w:t>а</w:t>
      </w:r>
      <w:r w:rsidRPr="00CC2F92">
        <w:rPr>
          <w:rFonts w:cs="Times New Roman"/>
          <w:sz w:val="24"/>
          <w:szCs w:val="24"/>
          <w:u w:color="000000"/>
        </w:rPr>
        <w:t>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w:t>
      </w:r>
      <w:r w:rsidRPr="00CC2F92">
        <w:rPr>
          <w:rFonts w:cs="Times New Roman"/>
          <w:sz w:val="24"/>
          <w:szCs w:val="24"/>
          <w:u w:color="000000"/>
        </w:rPr>
        <w:t>е</w:t>
      </w:r>
      <w:r w:rsidRPr="00CC2F92">
        <w:rPr>
          <w:rFonts w:cs="Times New Roman"/>
          <w:sz w:val="24"/>
          <w:szCs w:val="24"/>
          <w:u w:color="000000"/>
        </w:rPr>
        <w:t>ской и социальной сред; готовность к участию в практической деятельности экологической направленности.</w:t>
      </w:r>
    </w:p>
    <w:p w14:paraId="4415F32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 xml:space="preserve">Ценности научного познания: </w:t>
      </w:r>
    </w:p>
    <w:p w14:paraId="191E8114"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t>ориентация в деятельности на современную систему научных представлений об основных закономерностях развития челов</w:t>
      </w:r>
      <w:r w:rsidRPr="00CC2F92">
        <w:rPr>
          <w:rFonts w:cs="Times New Roman"/>
          <w:sz w:val="24"/>
          <w:szCs w:val="24"/>
          <w:u w:color="000000"/>
        </w:rPr>
        <w:t>е</w:t>
      </w:r>
      <w:r w:rsidRPr="00CC2F92">
        <w:rPr>
          <w:rFonts w:cs="Times New Roman"/>
          <w:sz w:val="24"/>
          <w:szCs w:val="24"/>
          <w:u w:color="000000"/>
        </w:rPr>
        <w:t>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w:t>
      </w:r>
      <w:r w:rsidRPr="00CC2F92">
        <w:rPr>
          <w:rFonts w:cs="Times New Roman"/>
          <w:sz w:val="24"/>
          <w:szCs w:val="24"/>
          <w:u w:color="000000"/>
        </w:rPr>
        <w:t>с</w:t>
      </w:r>
      <w:r w:rsidRPr="00CC2F92">
        <w:rPr>
          <w:rFonts w:cs="Times New Roman"/>
          <w:sz w:val="24"/>
          <w:szCs w:val="24"/>
          <w:u w:color="000000"/>
        </w:rPr>
        <w:t xml:space="preserve">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424AA88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Адаптации обучающегося к изменяющимся условиям соц</w:t>
      </w:r>
      <w:r w:rsidRPr="00CC2F92">
        <w:rPr>
          <w:rFonts w:cs="Times New Roman"/>
          <w:bCs/>
          <w:i/>
          <w:iCs/>
          <w:sz w:val="24"/>
          <w:szCs w:val="24"/>
          <w:u w:color="000000"/>
        </w:rPr>
        <w:t>и</w:t>
      </w:r>
      <w:r w:rsidRPr="00CC2F92">
        <w:rPr>
          <w:rFonts w:cs="Times New Roman"/>
          <w:bCs/>
          <w:i/>
          <w:iCs/>
          <w:sz w:val="24"/>
          <w:szCs w:val="24"/>
          <w:u w:color="000000"/>
        </w:rPr>
        <w:t>альной и природной среды:</w:t>
      </w:r>
    </w:p>
    <w:p w14:paraId="4530B2E3"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освоение обучающимися социального опыта, основных с</w:t>
      </w:r>
      <w:r w:rsidRPr="00CC2F92">
        <w:rPr>
          <w:rFonts w:cs="Times New Roman"/>
          <w:sz w:val="24"/>
          <w:szCs w:val="24"/>
          <w:u w:color="000000"/>
        </w:rPr>
        <w:t>о</w:t>
      </w:r>
      <w:r w:rsidRPr="00CC2F92">
        <w:rPr>
          <w:rFonts w:cs="Times New Roman"/>
          <w:sz w:val="24"/>
          <w:szCs w:val="24"/>
          <w:u w:color="000000"/>
        </w:rPr>
        <w:t>циальных ролей, норм и правил общественного поведения, форм социальной жизни в группах и сообществах, включая с</w:t>
      </w:r>
      <w:r w:rsidRPr="00CC2F92">
        <w:rPr>
          <w:rFonts w:cs="Times New Roman"/>
          <w:sz w:val="24"/>
          <w:szCs w:val="24"/>
          <w:u w:color="000000"/>
        </w:rPr>
        <w:t>е</w:t>
      </w:r>
      <w:r w:rsidRPr="00CC2F92">
        <w:rPr>
          <w:rFonts w:cs="Times New Roman"/>
          <w:sz w:val="24"/>
          <w:szCs w:val="24"/>
          <w:u w:color="000000"/>
        </w:rPr>
        <w:t>мью, группы, сформированные по профессиональной деятел</w:t>
      </w:r>
      <w:r w:rsidRPr="00CC2F92">
        <w:rPr>
          <w:rFonts w:cs="Times New Roman"/>
          <w:sz w:val="24"/>
          <w:szCs w:val="24"/>
          <w:u w:color="000000"/>
        </w:rPr>
        <w:t>ь</w:t>
      </w:r>
      <w:r w:rsidRPr="00CC2F92">
        <w:rPr>
          <w:rFonts w:cs="Times New Roman"/>
          <w:sz w:val="24"/>
          <w:szCs w:val="24"/>
          <w:u w:color="000000"/>
        </w:rPr>
        <w:t xml:space="preserve">ности, а также в рамках социального взаимодействия с людьми из другой культурной среды; </w:t>
      </w:r>
    </w:p>
    <w:p w14:paraId="784B98DC"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u w:color="000000"/>
        </w:rPr>
        <w:t>потребность во взаимодействии в условиях неопределённ</w:t>
      </w:r>
      <w:r w:rsidRPr="00CC2F92">
        <w:rPr>
          <w:rFonts w:cs="Times New Roman"/>
          <w:spacing w:val="2"/>
          <w:sz w:val="24"/>
          <w:szCs w:val="24"/>
          <w:u w:color="000000"/>
        </w:rPr>
        <w:t>о</w:t>
      </w:r>
      <w:r w:rsidRPr="00CC2F92">
        <w:rPr>
          <w:rFonts w:cs="Times New Roman"/>
          <w:spacing w:val="2"/>
          <w:sz w:val="24"/>
          <w:szCs w:val="24"/>
          <w:u w:color="000000"/>
        </w:rPr>
        <w:t>сти, открытость опыту и знаниям других; потребность в де</w:t>
      </w:r>
      <w:r w:rsidRPr="00CC2F92">
        <w:rPr>
          <w:rFonts w:cs="Times New Roman"/>
          <w:spacing w:val="2"/>
          <w:sz w:val="24"/>
          <w:szCs w:val="24"/>
          <w:u w:color="000000"/>
        </w:rPr>
        <w:t>й</w:t>
      </w:r>
      <w:r w:rsidRPr="00CC2F92">
        <w:rPr>
          <w:rFonts w:cs="Times New Roman"/>
          <w:spacing w:val="2"/>
          <w:sz w:val="24"/>
          <w:szCs w:val="24"/>
          <w:u w:color="000000"/>
        </w:rPr>
        <w:t xml:space="preserve">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w:t>
      </w:r>
      <w:r w:rsidRPr="00CC2F92">
        <w:rPr>
          <w:rFonts w:cs="Times New Roman"/>
          <w:spacing w:val="2"/>
          <w:sz w:val="24"/>
          <w:szCs w:val="24"/>
          <w:u w:color="000000"/>
        </w:rPr>
        <w:lastRenderedPageBreak/>
        <w:t>объектах и явлениях, в том числе ранее неизвестных, осозн</w:t>
      </w:r>
      <w:r w:rsidRPr="00CC2F92">
        <w:rPr>
          <w:rFonts w:cs="Times New Roman"/>
          <w:spacing w:val="2"/>
          <w:sz w:val="24"/>
          <w:szCs w:val="24"/>
          <w:u w:color="000000"/>
        </w:rPr>
        <w:t>а</w:t>
      </w:r>
      <w:r w:rsidRPr="00CC2F92">
        <w:rPr>
          <w:rFonts w:cs="Times New Roman"/>
          <w:spacing w:val="2"/>
          <w:sz w:val="24"/>
          <w:szCs w:val="24"/>
          <w:u w:color="000000"/>
        </w:rPr>
        <w:t>ние дефицита собст</w:t>
      </w:r>
      <w:r w:rsidRPr="00CC2F92">
        <w:rPr>
          <w:rFonts w:cs="Times New Roman"/>
          <w:spacing w:val="2"/>
          <w:sz w:val="24"/>
          <w:szCs w:val="24"/>
        </w:rPr>
        <w:t>венных знаний и компетенций, планир</w:t>
      </w:r>
      <w:r w:rsidRPr="00CC2F92">
        <w:rPr>
          <w:rFonts w:cs="Times New Roman"/>
          <w:spacing w:val="2"/>
          <w:sz w:val="24"/>
          <w:szCs w:val="24"/>
        </w:rPr>
        <w:t>о</w:t>
      </w:r>
      <w:r w:rsidRPr="00CC2F92">
        <w:rPr>
          <w:rFonts w:cs="Times New Roman"/>
          <w:spacing w:val="2"/>
          <w:sz w:val="24"/>
          <w:szCs w:val="24"/>
        </w:rPr>
        <w:t>вание своего развития; умение оперировать основными пон</w:t>
      </w:r>
      <w:r w:rsidRPr="00CC2F92">
        <w:rPr>
          <w:rFonts w:cs="Times New Roman"/>
          <w:spacing w:val="2"/>
          <w:sz w:val="24"/>
          <w:szCs w:val="24"/>
        </w:rPr>
        <w:t>я</w:t>
      </w:r>
      <w:r w:rsidRPr="00CC2F92">
        <w:rPr>
          <w:rFonts w:cs="Times New Roman"/>
          <w:spacing w:val="2"/>
          <w:sz w:val="24"/>
          <w:szCs w:val="24"/>
        </w:rPr>
        <w:t>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07342D6E"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t>способность осознавать стрессовую ситуацию, оценивать происходящие изменения и их последствия, опираясь на жи</w:t>
      </w:r>
      <w:r w:rsidRPr="00CC2F92">
        <w:rPr>
          <w:rFonts w:cs="Times New Roman"/>
          <w:sz w:val="24"/>
          <w:szCs w:val="24"/>
          <w:u w:color="000000"/>
        </w:rPr>
        <w:t>з</w:t>
      </w:r>
      <w:r w:rsidRPr="00CC2F92">
        <w:rPr>
          <w:rFonts w:cs="Times New Roman"/>
          <w:sz w:val="24"/>
          <w:szCs w:val="24"/>
          <w:u w:color="000000"/>
        </w:rPr>
        <w:t>ненный, речевой и читательский опыт</w:t>
      </w:r>
      <w:r w:rsidRPr="00CC2F92">
        <w:rPr>
          <w:rFonts w:cs="Times New Roman"/>
          <w:sz w:val="24"/>
          <w:szCs w:val="24"/>
        </w:rPr>
        <w:t>; воспринимать стресс</w:t>
      </w:r>
      <w:r w:rsidRPr="00CC2F92">
        <w:rPr>
          <w:rFonts w:cs="Times New Roman"/>
          <w:sz w:val="24"/>
          <w:szCs w:val="24"/>
        </w:rPr>
        <w:t>о</w:t>
      </w:r>
      <w:r w:rsidRPr="00CC2F92">
        <w:rPr>
          <w:rFonts w:cs="Times New Roman"/>
          <w:sz w:val="24"/>
          <w:szCs w:val="24"/>
        </w:rPr>
        <w:t>вую ситуацию как вызов, требующий контрмер; оценивать с</w:t>
      </w:r>
      <w:r w:rsidRPr="00CC2F92">
        <w:rPr>
          <w:rFonts w:cs="Times New Roman"/>
          <w:sz w:val="24"/>
          <w:szCs w:val="24"/>
        </w:rPr>
        <w:t>и</w:t>
      </w:r>
      <w:r w:rsidRPr="00CC2F92">
        <w:rPr>
          <w:rFonts w:cs="Times New Roman"/>
          <w:sz w:val="24"/>
          <w:szCs w:val="24"/>
        </w:rPr>
        <w:t>туацию стресса, корректировать принимаемые решения и де</w:t>
      </w:r>
      <w:r w:rsidRPr="00CC2F92">
        <w:rPr>
          <w:rFonts w:cs="Times New Roman"/>
          <w:sz w:val="24"/>
          <w:szCs w:val="24"/>
        </w:rPr>
        <w:t>й</w:t>
      </w:r>
      <w:r w:rsidRPr="00CC2F92">
        <w:rPr>
          <w:rFonts w:cs="Times New Roman"/>
          <w:sz w:val="24"/>
          <w:szCs w:val="24"/>
        </w:rPr>
        <w:t>ствия; формулировать и оценивать риски и последствия, фо</w:t>
      </w:r>
      <w:r w:rsidRPr="00CC2F92">
        <w:rPr>
          <w:rFonts w:cs="Times New Roman"/>
          <w:sz w:val="24"/>
          <w:szCs w:val="24"/>
        </w:rPr>
        <w:t>р</w:t>
      </w:r>
      <w:r w:rsidRPr="00CC2F92">
        <w:rPr>
          <w:rFonts w:cs="Times New Roman"/>
          <w:sz w:val="24"/>
          <w:szCs w:val="24"/>
        </w:rPr>
        <w:t>мировать опыт, уметь находить позитивное в сложившейся с</w:t>
      </w:r>
      <w:r w:rsidRPr="00CC2F92">
        <w:rPr>
          <w:rFonts w:cs="Times New Roman"/>
          <w:sz w:val="24"/>
          <w:szCs w:val="24"/>
        </w:rPr>
        <w:t>и</w:t>
      </w:r>
      <w:r w:rsidRPr="00CC2F92">
        <w:rPr>
          <w:rFonts w:cs="Times New Roman"/>
          <w:sz w:val="24"/>
          <w:szCs w:val="24"/>
        </w:rPr>
        <w:t>туации; быть готовым действовать в отсутствие гарантий успеха.</w:t>
      </w:r>
      <w:r w:rsidRPr="00CC2F92">
        <w:rPr>
          <w:rFonts w:cs="Times New Roman"/>
          <w:sz w:val="24"/>
          <w:szCs w:val="24"/>
          <w:u w:color="000000"/>
        </w:rPr>
        <w:t xml:space="preserve"> </w:t>
      </w:r>
    </w:p>
    <w:p w14:paraId="77BF9206" w14:textId="77777777" w:rsidR="00B52E2D" w:rsidRPr="00CC2F92" w:rsidRDefault="00B52E2D" w:rsidP="00CC2F92">
      <w:pPr>
        <w:pStyle w:val="aff3"/>
        <w:rPr>
          <w:rFonts w:cs="Times New Roman"/>
          <w:b/>
          <w:sz w:val="24"/>
          <w:szCs w:val="24"/>
        </w:rPr>
      </w:pPr>
      <w:r w:rsidRPr="00CC2F92">
        <w:rPr>
          <w:rFonts w:cs="Times New Roman"/>
          <w:b/>
          <w:sz w:val="24"/>
          <w:szCs w:val="24"/>
        </w:rPr>
        <w:t>Метапредметные результаты</w:t>
      </w:r>
    </w:p>
    <w:p w14:paraId="0B51F1CF" w14:textId="77777777" w:rsidR="00B52E2D" w:rsidRPr="00CC2F92" w:rsidRDefault="00B52E2D" w:rsidP="00CC2F92">
      <w:pPr>
        <w:pStyle w:val="aff3"/>
        <w:rPr>
          <w:rFonts w:cs="Times New Roman"/>
          <w:sz w:val="24"/>
          <w:szCs w:val="24"/>
        </w:rPr>
      </w:pPr>
      <w:r w:rsidRPr="00CC2F92">
        <w:rPr>
          <w:rFonts w:cs="Times New Roman"/>
          <w:sz w:val="24"/>
          <w:szCs w:val="24"/>
        </w:rPr>
        <w:t xml:space="preserve">1. Овладение универсальными учебными познавательными </w:t>
      </w:r>
      <w:r w:rsidRPr="00CC2F92">
        <w:rPr>
          <w:rFonts w:cs="Times New Roman"/>
          <w:sz w:val="24"/>
          <w:szCs w:val="24"/>
        </w:rPr>
        <w:br/>
        <w:t>действиями</w:t>
      </w:r>
    </w:p>
    <w:p w14:paraId="61B64ED1" w14:textId="77777777" w:rsidR="00B52E2D" w:rsidRPr="00CC2F92" w:rsidRDefault="00B52E2D" w:rsidP="00CC2F92">
      <w:pPr>
        <w:pStyle w:val="aff3"/>
        <w:rPr>
          <w:rFonts w:cs="Times New Roman"/>
          <w:i/>
          <w:sz w:val="24"/>
          <w:szCs w:val="24"/>
        </w:rPr>
      </w:pPr>
      <w:r w:rsidRPr="00CC2F92">
        <w:rPr>
          <w:rFonts w:cs="Times New Roman"/>
          <w:i/>
          <w:sz w:val="24"/>
          <w:szCs w:val="24"/>
        </w:rPr>
        <w:t>Базовые логические действия:</w:t>
      </w:r>
    </w:p>
    <w:p w14:paraId="29FA7FBE" w14:textId="77777777" w:rsidR="00B52E2D" w:rsidRPr="00CC2F92" w:rsidRDefault="00B52E2D"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язык</w:t>
      </w:r>
      <w:r w:rsidRPr="00CC2F92">
        <w:rPr>
          <w:rFonts w:cs="Times New Roman"/>
          <w:sz w:val="24"/>
          <w:szCs w:val="24"/>
        </w:rPr>
        <w:t>о</w:t>
      </w:r>
      <w:r w:rsidRPr="00CC2F92">
        <w:rPr>
          <w:rFonts w:cs="Times New Roman"/>
          <w:sz w:val="24"/>
          <w:szCs w:val="24"/>
        </w:rPr>
        <w:t>вых единиц, языковых явлений и процессов;</w:t>
      </w:r>
    </w:p>
    <w:p w14:paraId="0A03715F" w14:textId="77777777" w:rsidR="00B52E2D" w:rsidRPr="00CC2F92" w:rsidRDefault="00B52E2D"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яз</w:t>
      </w:r>
      <w:r w:rsidRPr="00CC2F92">
        <w:rPr>
          <w:rFonts w:cs="Times New Roman"/>
          <w:sz w:val="24"/>
          <w:szCs w:val="24"/>
        </w:rPr>
        <w:t>ы</w:t>
      </w:r>
      <w:r w:rsidRPr="00CC2F92">
        <w:rPr>
          <w:rFonts w:cs="Times New Roman"/>
          <w:sz w:val="24"/>
          <w:szCs w:val="24"/>
        </w:rPr>
        <w:t>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4120F8B8" w14:textId="77777777" w:rsidR="00B52E2D" w:rsidRPr="00CC2F92" w:rsidRDefault="00B52E2D" w:rsidP="00CC2F92">
      <w:pPr>
        <w:pStyle w:val="aff3"/>
        <w:rPr>
          <w:rFonts w:cs="Times New Roman"/>
          <w:sz w:val="24"/>
          <w:szCs w:val="24"/>
        </w:rPr>
      </w:pPr>
      <w:r w:rsidRPr="00CC2F92">
        <w:rPr>
          <w:rFonts w:cs="Times New Roman"/>
          <w:sz w:val="24"/>
          <w:szCs w:val="24"/>
        </w:rPr>
        <w:t>выявлять закономерности и противоречия в рассматриваемых фактах, данных и наблюдениях; предлагать критерии для в</w:t>
      </w:r>
      <w:r w:rsidRPr="00CC2F92">
        <w:rPr>
          <w:rFonts w:cs="Times New Roman"/>
          <w:sz w:val="24"/>
          <w:szCs w:val="24"/>
        </w:rPr>
        <w:t>ы</w:t>
      </w:r>
      <w:r w:rsidRPr="00CC2F92">
        <w:rPr>
          <w:rFonts w:cs="Times New Roman"/>
          <w:sz w:val="24"/>
          <w:szCs w:val="24"/>
        </w:rPr>
        <w:t>явления закономерностей и противоречий;</w:t>
      </w:r>
    </w:p>
    <w:p w14:paraId="28F26EF5" w14:textId="77777777" w:rsidR="00B52E2D" w:rsidRPr="00CC2F92" w:rsidRDefault="00B52E2D" w:rsidP="00CC2F92">
      <w:pPr>
        <w:pStyle w:val="aff3"/>
        <w:rPr>
          <w:rFonts w:cs="Times New Roman"/>
          <w:sz w:val="24"/>
          <w:szCs w:val="24"/>
        </w:rPr>
      </w:pPr>
      <w:r w:rsidRPr="00CC2F92">
        <w:rPr>
          <w:rFonts w:cs="Times New Roman"/>
          <w:sz w:val="24"/>
          <w:szCs w:val="24"/>
        </w:rPr>
        <w:t>выявлять дефицит информации текста, необходимой для р</w:t>
      </w:r>
      <w:r w:rsidRPr="00CC2F92">
        <w:rPr>
          <w:rFonts w:cs="Times New Roman"/>
          <w:sz w:val="24"/>
          <w:szCs w:val="24"/>
        </w:rPr>
        <w:t>е</w:t>
      </w:r>
      <w:r w:rsidRPr="00CC2F92">
        <w:rPr>
          <w:rFonts w:cs="Times New Roman"/>
          <w:sz w:val="24"/>
          <w:szCs w:val="24"/>
        </w:rPr>
        <w:t>шения поставленной учебной задачи;</w:t>
      </w:r>
    </w:p>
    <w:p w14:paraId="779764BF" w14:textId="77777777" w:rsidR="00B52E2D" w:rsidRPr="00CC2F92" w:rsidRDefault="00B52E2D"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яз</w:t>
      </w:r>
      <w:r w:rsidRPr="00CC2F92">
        <w:rPr>
          <w:rFonts w:cs="Times New Roman"/>
          <w:sz w:val="24"/>
          <w:szCs w:val="24"/>
        </w:rPr>
        <w:t>ы</w:t>
      </w:r>
      <w:r w:rsidRPr="00CC2F92">
        <w:rPr>
          <w:rFonts w:cs="Times New Roman"/>
          <w:sz w:val="24"/>
          <w:szCs w:val="24"/>
        </w:rPr>
        <w:t>ковых процессов; делать выводы с использованием дедукти</w:t>
      </w:r>
      <w:r w:rsidRPr="00CC2F92">
        <w:rPr>
          <w:rFonts w:cs="Times New Roman"/>
          <w:sz w:val="24"/>
          <w:szCs w:val="24"/>
        </w:rPr>
        <w:t>в</w:t>
      </w:r>
      <w:r w:rsidRPr="00CC2F92">
        <w:rPr>
          <w:rFonts w:cs="Times New Roman"/>
          <w:sz w:val="24"/>
          <w:szCs w:val="24"/>
        </w:rPr>
        <w:t>ных и индуктивных умозаключений, умозаключений по ан</w:t>
      </w:r>
      <w:r w:rsidRPr="00CC2F92">
        <w:rPr>
          <w:rFonts w:cs="Times New Roman"/>
          <w:sz w:val="24"/>
          <w:szCs w:val="24"/>
        </w:rPr>
        <w:t>а</w:t>
      </w:r>
      <w:r w:rsidRPr="00CC2F92">
        <w:rPr>
          <w:rFonts w:cs="Times New Roman"/>
          <w:sz w:val="24"/>
          <w:szCs w:val="24"/>
        </w:rPr>
        <w:t>логии, формулировать гипотезы о взаимосвязях;</w:t>
      </w:r>
    </w:p>
    <w:p w14:paraId="0600F8FD"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6E5CB04A"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Базовые исследовательские действия:</w:t>
      </w:r>
    </w:p>
    <w:p w14:paraId="74E3F16E"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 в языковом образовании;</w:t>
      </w:r>
    </w:p>
    <w:p w14:paraId="67B1EE0A" w14:textId="77777777" w:rsidR="00B52E2D" w:rsidRPr="00CC2F92" w:rsidRDefault="00B52E2D" w:rsidP="00CC2F92">
      <w:pPr>
        <w:pStyle w:val="aff3"/>
        <w:rPr>
          <w:rFonts w:cs="Times New Roman"/>
          <w:sz w:val="24"/>
          <w:szCs w:val="24"/>
        </w:rPr>
      </w:pPr>
      <w:r w:rsidRPr="00CC2F92">
        <w:rPr>
          <w:rFonts w:cs="Times New Roman"/>
          <w:sz w:val="24"/>
          <w:szCs w:val="24"/>
        </w:rPr>
        <w:t>формулировать вопросы, фиксирующие несоответствие между реальным и желательным состоянием ситуации, и сам</w:t>
      </w:r>
      <w:r w:rsidRPr="00CC2F92">
        <w:rPr>
          <w:rFonts w:cs="Times New Roman"/>
          <w:sz w:val="24"/>
          <w:szCs w:val="24"/>
        </w:rPr>
        <w:t>о</w:t>
      </w:r>
      <w:r w:rsidRPr="00CC2F92">
        <w:rPr>
          <w:rFonts w:cs="Times New Roman"/>
          <w:sz w:val="24"/>
          <w:szCs w:val="24"/>
        </w:rPr>
        <w:t>стоятельно устанавливать искомое и данное;</w:t>
      </w:r>
    </w:p>
    <w:p w14:paraId="3005D0D2" w14:textId="77777777" w:rsidR="00B52E2D" w:rsidRPr="00CC2F92" w:rsidRDefault="00B52E2D" w:rsidP="00CC2F92">
      <w:pPr>
        <w:pStyle w:val="aff3"/>
        <w:rPr>
          <w:rFonts w:cs="Times New Roman"/>
          <w:sz w:val="24"/>
          <w:szCs w:val="24"/>
        </w:rPr>
      </w:pPr>
      <w:r w:rsidRPr="00CC2F92">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6A28E44C" w14:textId="77777777" w:rsidR="00B52E2D" w:rsidRPr="00CC2F92" w:rsidRDefault="00B52E2D" w:rsidP="00CC2F92">
      <w:pPr>
        <w:pStyle w:val="aff3"/>
        <w:rPr>
          <w:rFonts w:cs="Times New Roman"/>
          <w:sz w:val="24"/>
          <w:szCs w:val="24"/>
        </w:rPr>
      </w:pPr>
      <w:r w:rsidRPr="00CC2F92">
        <w:rPr>
          <w:rFonts w:cs="Times New Roman"/>
          <w:sz w:val="24"/>
          <w:szCs w:val="24"/>
        </w:rPr>
        <w:t>составлять алгоритм действий и использовать его для реш</w:t>
      </w:r>
      <w:r w:rsidRPr="00CC2F92">
        <w:rPr>
          <w:rFonts w:cs="Times New Roman"/>
          <w:sz w:val="24"/>
          <w:szCs w:val="24"/>
        </w:rPr>
        <w:t>е</w:t>
      </w:r>
      <w:r w:rsidRPr="00CC2F92">
        <w:rPr>
          <w:rFonts w:cs="Times New Roman"/>
          <w:sz w:val="24"/>
          <w:szCs w:val="24"/>
        </w:rPr>
        <w:t>ния учебных задач;</w:t>
      </w:r>
    </w:p>
    <w:p w14:paraId="3DCB39E9" w14:textId="77777777" w:rsidR="00B52E2D" w:rsidRPr="00CC2F92" w:rsidRDefault="00B52E2D"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w:t>
      </w:r>
      <w:r w:rsidRPr="00CC2F92">
        <w:rPr>
          <w:rFonts w:cs="Times New Roman"/>
          <w:sz w:val="24"/>
          <w:szCs w:val="24"/>
        </w:rPr>
        <w:t>ь</w:t>
      </w:r>
      <w:r w:rsidRPr="00CC2F92">
        <w:rPr>
          <w:rFonts w:cs="Times New Roman"/>
          <w:sz w:val="24"/>
          <w:szCs w:val="24"/>
        </w:rPr>
        <w:t>шое исследование по установлению особенностей языковых единиц, процессов, причинно-следственных связей и завис</w:t>
      </w:r>
      <w:r w:rsidRPr="00CC2F92">
        <w:rPr>
          <w:rFonts w:cs="Times New Roman"/>
          <w:sz w:val="24"/>
          <w:szCs w:val="24"/>
        </w:rPr>
        <w:t>и</w:t>
      </w:r>
      <w:r w:rsidRPr="00CC2F92">
        <w:rPr>
          <w:rFonts w:cs="Times New Roman"/>
          <w:sz w:val="24"/>
          <w:szCs w:val="24"/>
        </w:rPr>
        <w:t>мостей объектов между собой;</w:t>
      </w:r>
    </w:p>
    <w:p w14:paraId="3879749D"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t>оценивать на применимость и достоверность информацию, п</w:t>
      </w:r>
      <w:r w:rsidRPr="00CC2F92">
        <w:rPr>
          <w:rFonts w:cs="Times New Roman"/>
          <w:spacing w:val="-4"/>
          <w:sz w:val="24"/>
          <w:szCs w:val="24"/>
        </w:rPr>
        <w:t>о</w:t>
      </w:r>
      <w:r w:rsidRPr="00CC2F92">
        <w:rPr>
          <w:rFonts w:cs="Times New Roman"/>
          <w:spacing w:val="-4"/>
          <w:sz w:val="24"/>
          <w:szCs w:val="24"/>
        </w:rPr>
        <w:t>лученную в ходе лингвистического исследования (эксперимента);</w:t>
      </w:r>
    </w:p>
    <w:p w14:paraId="267B8420"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зультатам проведённого наблюдения, исследования; владеть инструментами оценки достоверности полученных выводов и обобщений;</w:t>
      </w:r>
    </w:p>
    <w:p w14:paraId="6B889856" w14:textId="77777777" w:rsidR="00B52E2D" w:rsidRPr="00CC2F92" w:rsidRDefault="00B52E2D"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cs="Times New Roman"/>
          <w:sz w:val="24"/>
          <w:szCs w:val="24"/>
        </w:rPr>
        <w:t>а</w:t>
      </w:r>
      <w:r w:rsidRPr="00CC2F92">
        <w:rPr>
          <w:rFonts w:cs="Times New Roman"/>
          <w:sz w:val="24"/>
          <w:szCs w:val="24"/>
        </w:rPr>
        <w:t>циях, а также выдвигать предположения об их развитии в новых условиях и контекстах.</w:t>
      </w:r>
    </w:p>
    <w:p w14:paraId="72491DD7"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Работа с информацией:</w:t>
      </w:r>
    </w:p>
    <w:p w14:paraId="7A0AB205"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075C5FD5" w14:textId="77777777" w:rsidR="00B52E2D" w:rsidRPr="00CC2F92" w:rsidRDefault="00B52E2D" w:rsidP="00CC2F92">
      <w:pPr>
        <w:pStyle w:val="aff3"/>
        <w:rPr>
          <w:rFonts w:cs="Times New Roman"/>
          <w:sz w:val="24"/>
          <w:szCs w:val="24"/>
        </w:rPr>
      </w:pPr>
      <w:r w:rsidRPr="00CC2F92">
        <w:rPr>
          <w:rFonts w:cs="Times New Roman"/>
          <w:sz w:val="24"/>
          <w:szCs w:val="24"/>
        </w:rPr>
        <w:t>выбирать, анализировать, интерпретировать, обобщать и с</w:t>
      </w:r>
      <w:r w:rsidRPr="00CC2F92">
        <w:rPr>
          <w:rFonts w:cs="Times New Roman"/>
          <w:sz w:val="24"/>
          <w:szCs w:val="24"/>
        </w:rPr>
        <w:t>и</w:t>
      </w:r>
      <w:r w:rsidRPr="00CC2F92">
        <w:rPr>
          <w:rFonts w:cs="Times New Roman"/>
          <w:sz w:val="24"/>
          <w:szCs w:val="24"/>
        </w:rPr>
        <w:t>стематизировать информацию, представленную в текстах, та</w:t>
      </w:r>
      <w:r w:rsidRPr="00CC2F92">
        <w:rPr>
          <w:rFonts w:cs="Times New Roman"/>
          <w:sz w:val="24"/>
          <w:szCs w:val="24"/>
        </w:rPr>
        <w:t>б</w:t>
      </w:r>
      <w:r w:rsidRPr="00CC2F92">
        <w:rPr>
          <w:rFonts w:cs="Times New Roman"/>
          <w:sz w:val="24"/>
          <w:szCs w:val="24"/>
        </w:rPr>
        <w:t>лицах, схемах;</w:t>
      </w:r>
    </w:p>
    <w:p w14:paraId="7DD52526" w14:textId="77777777" w:rsidR="00B52E2D" w:rsidRPr="00CC2F92" w:rsidRDefault="00B52E2D" w:rsidP="00CC2F92">
      <w:pPr>
        <w:pStyle w:val="aff3"/>
        <w:rPr>
          <w:rFonts w:cs="Times New Roman"/>
          <w:sz w:val="24"/>
          <w:szCs w:val="24"/>
        </w:rPr>
      </w:pPr>
      <w:r w:rsidRPr="00CC2F92">
        <w:rPr>
          <w:rFonts w:cs="Times New Roman"/>
          <w:sz w:val="24"/>
          <w:szCs w:val="24"/>
        </w:rPr>
        <w:t xml:space="preserve">использовать различные виды аудирования и чтения для оценки текста с точки зрения достоверности и применимости </w:t>
      </w:r>
      <w:r w:rsidRPr="00CC2F92">
        <w:rPr>
          <w:rFonts w:cs="Times New Roman"/>
          <w:sz w:val="24"/>
          <w:szCs w:val="24"/>
        </w:rPr>
        <w:lastRenderedPageBreak/>
        <w:t>содержащейся в нём информации и усвоения необходимой информации с целью решения учебных задач;</w:t>
      </w:r>
    </w:p>
    <w:p w14:paraId="74FF1A8A"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смысловое чтение для извлечения, обобщения и систематизации информации из одного или нескольких исто</w:t>
      </w:r>
      <w:r w:rsidRPr="00CC2F92">
        <w:rPr>
          <w:rFonts w:cs="Times New Roman"/>
          <w:sz w:val="24"/>
          <w:szCs w:val="24"/>
        </w:rPr>
        <w:t>ч</w:t>
      </w:r>
      <w:r w:rsidRPr="00CC2F92">
        <w:rPr>
          <w:rFonts w:cs="Times New Roman"/>
          <w:sz w:val="24"/>
          <w:szCs w:val="24"/>
        </w:rPr>
        <w:t>ников с учётом поставленных целей;</w:t>
      </w:r>
    </w:p>
    <w:p w14:paraId="79AA0402" w14:textId="77777777" w:rsidR="00B52E2D" w:rsidRPr="00CC2F92" w:rsidRDefault="00B52E2D"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w:t>
      </w:r>
      <w:r w:rsidRPr="00CC2F92">
        <w:rPr>
          <w:rFonts w:cs="Times New Roman"/>
          <w:sz w:val="24"/>
          <w:szCs w:val="24"/>
        </w:rPr>
        <w:t>о</w:t>
      </w:r>
      <w:r w:rsidRPr="00CC2F92">
        <w:rPr>
          <w:rFonts w:cs="Times New Roman"/>
          <w:sz w:val="24"/>
          <w:szCs w:val="24"/>
        </w:rPr>
        <w:t>вергающие одну и ту же идею, версию) в различных информ</w:t>
      </w:r>
      <w:r w:rsidRPr="00CC2F92">
        <w:rPr>
          <w:rFonts w:cs="Times New Roman"/>
          <w:sz w:val="24"/>
          <w:szCs w:val="24"/>
        </w:rPr>
        <w:t>а</w:t>
      </w:r>
      <w:r w:rsidRPr="00CC2F92">
        <w:rPr>
          <w:rFonts w:cs="Times New Roman"/>
          <w:sz w:val="24"/>
          <w:szCs w:val="24"/>
        </w:rPr>
        <w:t>ционных источниках;</w:t>
      </w:r>
    </w:p>
    <w:p w14:paraId="0A68C5E1"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информации (текст, презентация, таблица, схема) и иллюстр</w:t>
      </w:r>
      <w:r w:rsidRPr="00CC2F92">
        <w:rPr>
          <w:rFonts w:cs="Times New Roman"/>
          <w:sz w:val="24"/>
          <w:szCs w:val="24"/>
        </w:rPr>
        <w:t>и</w:t>
      </w:r>
      <w:r w:rsidRPr="00CC2F92">
        <w:rPr>
          <w:rFonts w:cs="Times New Roman"/>
          <w:sz w:val="24"/>
          <w:szCs w:val="24"/>
        </w:rPr>
        <w:t>ровать решаемые задачи несложными схемами, диаграммами, иной графикой и их комбинациями в зависимости от коммун</w:t>
      </w:r>
      <w:r w:rsidRPr="00CC2F92">
        <w:rPr>
          <w:rFonts w:cs="Times New Roman"/>
          <w:sz w:val="24"/>
          <w:szCs w:val="24"/>
        </w:rPr>
        <w:t>и</w:t>
      </w:r>
      <w:r w:rsidRPr="00CC2F92">
        <w:rPr>
          <w:rFonts w:cs="Times New Roman"/>
          <w:sz w:val="24"/>
          <w:szCs w:val="24"/>
        </w:rPr>
        <w:t>кативной установки;</w:t>
      </w:r>
    </w:p>
    <w:p w14:paraId="707BF3AB" w14:textId="77777777" w:rsidR="00B52E2D" w:rsidRPr="00CC2F92" w:rsidRDefault="00B52E2D" w:rsidP="00CC2F92">
      <w:pPr>
        <w:pStyle w:val="aff3"/>
        <w:rPr>
          <w:rFonts w:cs="Times New Roman"/>
          <w:sz w:val="24"/>
          <w:szCs w:val="24"/>
        </w:rPr>
      </w:pPr>
      <w:r w:rsidRPr="00CC2F92">
        <w:rPr>
          <w:rFonts w:cs="Times New Roman"/>
          <w:sz w:val="24"/>
          <w:szCs w:val="24"/>
        </w:rPr>
        <w:t>оценивать надёжность информации по критериям, предл</w:t>
      </w:r>
      <w:r w:rsidRPr="00CC2F92">
        <w:rPr>
          <w:rFonts w:cs="Times New Roman"/>
          <w:sz w:val="24"/>
          <w:szCs w:val="24"/>
        </w:rPr>
        <w:t>о</w:t>
      </w:r>
      <w:r w:rsidRPr="00CC2F92">
        <w:rPr>
          <w:rFonts w:cs="Times New Roman"/>
          <w:sz w:val="24"/>
          <w:szCs w:val="24"/>
        </w:rPr>
        <w:t>женным учителем или сформулированным самостоятельно;</w:t>
      </w:r>
    </w:p>
    <w:p w14:paraId="5E3FEA65" w14:textId="77777777" w:rsidR="00B52E2D" w:rsidRPr="00CC2F92" w:rsidRDefault="00B52E2D"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55100785" w14:textId="77777777" w:rsidR="00B52E2D" w:rsidRPr="00CC2F92" w:rsidRDefault="00B52E2D" w:rsidP="00CC2F92">
      <w:pPr>
        <w:pStyle w:val="aff3"/>
        <w:rPr>
          <w:rFonts w:cs="Times New Roman"/>
          <w:sz w:val="24"/>
          <w:szCs w:val="24"/>
        </w:rPr>
      </w:pPr>
      <w:r w:rsidRPr="00CC2F92">
        <w:rPr>
          <w:rFonts w:cs="Times New Roman"/>
          <w:sz w:val="24"/>
          <w:szCs w:val="24"/>
        </w:rPr>
        <w:t>2. Овладение универсальными учебными коммуникативными действиями</w:t>
      </w:r>
    </w:p>
    <w:p w14:paraId="62FD698F"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Общение:</w:t>
      </w:r>
    </w:p>
    <w:p w14:paraId="2EC77089" w14:textId="77777777" w:rsidR="00B52E2D" w:rsidRPr="00CC2F92" w:rsidRDefault="00B52E2D"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w:t>
      </w:r>
      <w:r w:rsidRPr="00CC2F92">
        <w:rPr>
          <w:rFonts w:cs="Times New Roman"/>
          <w:sz w:val="24"/>
          <w:szCs w:val="24"/>
        </w:rPr>
        <w:t>о</w:t>
      </w:r>
      <w:r w:rsidRPr="00CC2F92">
        <w:rPr>
          <w:rFonts w:cs="Times New Roman"/>
          <w:sz w:val="24"/>
          <w:szCs w:val="24"/>
        </w:rPr>
        <w:t>логической речи и в письменных текстах;</w:t>
      </w:r>
    </w:p>
    <w:p w14:paraId="34350C97"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невербальные средства общения, понимать значение социальных знаков;</w:t>
      </w:r>
    </w:p>
    <w:p w14:paraId="7230C801" w14:textId="77777777" w:rsidR="00B52E2D" w:rsidRPr="00CC2F92" w:rsidRDefault="00B52E2D" w:rsidP="00CC2F92">
      <w:pPr>
        <w:pStyle w:val="aff3"/>
        <w:rPr>
          <w:rFonts w:cs="Times New Roman"/>
          <w:sz w:val="24"/>
          <w:szCs w:val="24"/>
        </w:rPr>
      </w:pPr>
      <w:r w:rsidRPr="00CC2F92">
        <w:rPr>
          <w:rFonts w:cs="Times New Roman"/>
          <w:sz w:val="24"/>
          <w:szCs w:val="24"/>
        </w:rPr>
        <w:t>знать и распознавать предпосылки конфликтных ситуаций и смягчать конфликты, вести переговоры;</w:t>
      </w:r>
    </w:p>
    <w:p w14:paraId="5475D5AF" w14:textId="77777777" w:rsidR="00B52E2D" w:rsidRPr="00CC2F92" w:rsidRDefault="00B52E2D" w:rsidP="00CC2F92">
      <w:pPr>
        <w:pStyle w:val="aff3"/>
        <w:rPr>
          <w:rFonts w:cs="Times New Roman"/>
          <w:sz w:val="24"/>
          <w:szCs w:val="24"/>
        </w:rPr>
      </w:pPr>
      <w:r w:rsidRPr="00CC2F92">
        <w:rPr>
          <w:rFonts w:cs="Times New Roman"/>
          <w:sz w:val="24"/>
          <w:szCs w:val="24"/>
        </w:rPr>
        <w:t>понимать намерения других, проявлять уважительное отн</w:t>
      </w:r>
      <w:r w:rsidRPr="00CC2F92">
        <w:rPr>
          <w:rFonts w:cs="Times New Roman"/>
          <w:sz w:val="24"/>
          <w:szCs w:val="24"/>
        </w:rPr>
        <w:t>о</w:t>
      </w:r>
      <w:r w:rsidRPr="00CC2F92">
        <w:rPr>
          <w:rFonts w:cs="Times New Roman"/>
          <w:sz w:val="24"/>
          <w:szCs w:val="24"/>
        </w:rPr>
        <w:t>шение к собеседнику и в корректной форме формулировать свои возражения;</w:t>
      </w:r>
    </w:p>
    <w:p w14:paraId="47937610" w14:textId="77777777" w:rsidR="00B52E2D" w:rsidRPr="00CC2F92" w:rsidRDefault="00B52E2D" w:rsidP="00CC2F92">
      <w:pPr>
        <w:pStyle w:val="aff3"/>
        <w:rPr>
          <w:rFonts w:cs="Times New Roman"/>
          <w:sz w:val="24"/>
          <w:szCs w:val="24"/>
        </w:rPr>
      </w:pPr>
      <w:r w:rsidRPr="00CC2F92">
        <w:rPr>
          <w:rFonts w:cs="Times New Roman"/>
          <w:sz w:val="24"/>
          <w:szCs w:val="24"/>
        </w:rPr>
        <w:t>в ходе диалога/дискуссии задавать вопросы по существу о</w:t>
      </w:r>
      <w:r w:rsidRPr="00CC2F92">
        <w:rPr>
          <w:rFonts w:cs="Times New Roman"/>
          <w:sz w:val="24"/>
          <w:szCs w:val="24"/>
        </w:rPr>
        <w:t>б</w:t>
      </w:r>
      <w:r w:rsidRPr="00CC2F92">
        <w:rPr>
          <w:rFonts w:cs="Times New Roman"/>
          <w:sz w:val="24"/>
          <w:szCs w:val="24"/>
        </w:rPr>
        <w:t>суждаемой темы и высказывать идеи, нацеленные на решение задачи и поддержание благожелательности общения;</w:t>
      </w:r>
    </w:p>
    <w:p w14:paraId="7F251555" w14:textId="77777777" w:rsidR="00B52E2D" w:rsidRPr="00CC2F92" w:rsidRDefault="00B52E2D"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4CB04FB2"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публично представлять результаты проведённого языкового анализа, выполненного лингвистического эксперимента, и</w:t>
      </w:r>
      <w:r w:rsidRPr="00CC2F92">
        <w:rPr>
          <w:rFonts w:cs="Times New Roman"/>
          <w:sz w:val="24"/>
          <w:szCs w:val="24"/>
        </w:rPr>
        <w:t>с</w:t>
      </w:r>
      <w:r w:rsidRPr="00CC2F92">
        <w:rPr>
          <w:rFonts w:cs="Times New Roman"/>
          <w:sz w:val="24"/>
          <w:szCs w:val="24"/>
        </w:rPr>
        <w:t>следования, проекта;</w:t>
      </w:r>
    </w:p>
    <w:p w14:paraId="22EE3635"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27A2613A"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Совместная деятельность: </w:t>
      </w:r>
    </w:p>
    <w:p w14:paraId="1B78BCF9" w14:textId="77777777" w:rsidR="00B52E2D" w:rsidRPr="00CC2F92" w:rsidRDefault="00B52E2D"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w:t>
      </w:r>
      <w:r w:rsidRPr="00CC2F92">
        <w:rPr>
          <w:rFonts w:cs="Times New Roman"/>
          <w:sz w:val="24"/>
          <w:szCs w:val="24"/>
        </w:rPr>
        <w:t>и</w:t>
      </w:r>
      <w:r w:rsidRPr="00CC2F92">
        <w:rPr>
          <w:rFonts w:cs="Times New Roman"/>
          <w:sz w:val="24"/>
          <w:szCs w:val="24"/>
        </w:rPr>
        <w:t>видуальной работы при решении конкретной проблемы, обо</w:t>
      </w:r>
      <w:r w:rsidRPr="00CC2F92">
        <w:rPr>
          <w:rFonts w:cs="Times New Roman"/>
          <w:sz w:val="24"/>
          <w:szCs w:val="24"/>
        </w:rPr>
        <w:t>с</w:t>
      </w:r>
      <w:r w:rsidRPr="00CC2F92">
        <w:rPr>
          <w:rFonts w:cs="Times New Roman"/>
          <w:sz w:val="24"/>
          <w:szCs w:val="24"/>
        </w:rPr>
        <w:t>новывать необходимость применения групповых форм вза</w:t>
      </w:r>
      <w:r w:rsidRPr="00CC2F92">
        <w:rPr>
          <w:rFonts w:cs="Times New Roman"/>
          <w:sz w:val="24"/>
          <w:szCs w:val="24"/>
        </w:rPr>
        <w:t>и</w:t>
      </w:r>
      <w:r w:rsidRPr="00CC2F92">
        <w:rPr>
          <w:rFonts w:cs="Times New Roman"/>
          <w:sz w:val="24"/>
          <w:szCs w:val="24"/>
        </w:rPr>
        <w:t>модействия при решении поставленной задачи;</w:t>
      </w:r>
    </w:p>
    <w:p w14:paraId="01F65A34" w14:textId="77777777" w:rsidR="00B52E2D" w:rsidRPr="00CC2F92" w:rsidRDefault="00B52E2D" w:rsidP="00CC2F92">
      <w:pPr>
        <w:pStyle w:val="aff3"/>
        <w:rPr>
          <w:rFonts w:cs="Times New Roman"/>
          <w:sz w:val="24"/>
          <w:szCs w:val="24"/>
        </w:rPr>
      </w:pPr>
      <w:r w:rsidRPr="00CC2F92">
        <w:rPr>
          <w:rFonts w:cs="Times New Roman"/>
          <w:sz w:val="24"/>
          <w:szCs w:val="24"/>
        </w:rPr>
        <w:t>принимать цель совместной деятельности, коллективно строить действия по её достижению: распределять роли, дог</w:t>
      </w:r>
      <w:r w:rsidRPr="00CC2F92">
        <w:rPr>
          <w:rFonts w:cs="Times New Roman"/>
          <w:sz w:val="24"/>
          <w:szCs w:val="24"/>
        </w:rPr>
        <w:t>о</w:t>
      </w:r>
      <w:r w:rsidRPr="00CC2F92">
        <w:rPr>
          <w:rFonts w:cs="Times New Roman"/>
          <w:sz w:val="24"/>
          <w:szCs w:val="24"/>
        </w:rPr>
        <w:t>вариваться, обсуждать процесс и результат совместной работы; уметь обобщать мнения нескольких людей, проявлять гото</w:t>
      </w:r>
      <w:r w:rsidRPr="00CC2F92">
        <w:rPr>
          <w:rFonts w:cs="Times New Roman"/>
          <w:sz w:val="24"/>
          <w:szCs w:val="24"/>
        </w:rPr>
        <w:t>в</w:t>
      </w:r>
      <w:r w:rsidRPr="00CC2F92">
        <w:rPr>
          <w:rFonts w:cs="Times New Roman"/>
          <w:sz w:val="24"/>
          <w:szCs w:val="24"/>
        </w:rPr>
        <w:t>ность руководить, выполнять поручения, подчиняться;</w:t>
      </w:r>
    </w:p>
    <w:p w14:paraId="62EF23C7" w14:textId="77777777" w:rsidR="00B52E2D" w:rsidRPr="00CC2F92" w:rsidRDefault="00B52E2D"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w:t>
      </w:r>
      <w:r w:rsidRPr="00CC2F92">
        <w:rPr>
          <w:rFonts w:cs="Times New Roman"/>
          <w:sz w:val="24"/>
          <w:szCs w:val="24"/>
        </w:rPr>
        <w:t>е</w:t>
      </w:r>
      <w:r w:rsidRPr="00CC2F92">
        <w:rPr>
          <w:rFonts w:cs="Times New Roman"/>
          <w:sz w:val="24"/>
          <w:szCs w:val="24"/>
        </w:rPr>
        <w:t>нами команды, участвовать в групповых формах работы (о</w:t>
      </w:r>
      <w:r w:rsidRPr="00CC2F92">
        <w:rPr>
          <w:rFonts w:cs="Times New Roman"/>
          <w:sz w:val="24"/>
          <w:szCs w:val="24"/>
        </w:rPr>
        <w:t>б</w:t>
      </w:r>
      <w:r w:rsidRPr="00CC2F92">
        <w:rPr>
          <w:rFonts w:cs="Times New Roman"/>
          <w:sz w:val="24"/>
          <w:szCs w:val="24"/>
        </w:rPr>
        <w:t>суждения, обмен мнениями, «мозговой штурм» и иные);</w:t>
      </w:r>
    </w:p>
    <w:p w14:paraId="0B3C6D8E" w14:textId="77777777" w:rsidR="00B52E2D" w:rsidRPr="00CC2F92" w:rsidRDefault="00B52E2D" w:rsidP="00CC2F92">
      <w:pPr>
        <w:pStyle w:val="aff3"/>
        <w:rPr>
          <w:rFonts w:cs="Times New Roman"/>
          <w:sz w:val="24"/>
          <w:szCs w:val="24"/>
        </w:rPr>
      </w:pPr>
      <w:r w:rsidRPr="00CC2F92">
        <w:rPr>
          <w:rFonts w:cs="Times New Roman"/>
          <w:sz w:val="24"/>
          <w:szCs w:val="24"/>
        </w:rPr>
        <w:t>выполнять свою часть работы, достигать качественный р</w:t>
      </w:r>
      <w:r w:rsidRPr="00CC2F92">
        <w:rPr>
          <w:rFonts w:cs="Times New Roman"/>
          <w:sz w:val="24"/>
          <w:szCs w:val="24"/>
        </w:rPr>
        <w:t>е</w:t>
      </w:r>
      <w:r w:rsidRPr="00CC2F92">
        <w:rPr>
          <w:rFonts w:cs="Times New Roman"/>
          <w:sz w:val="24"/>
          <w:szCs w:val="24"/>
        </w:rPr>
        <w:t>зультат по своему направлению и координировать свои де</w:t>
      </w:r>
      <w:r w:rsidRPr="00CC2F92">
        <w:rPr>
          <w:rFonts w:cs="Times New Roman"/>
          <w:sz w:val="24"/>
          <w:szCs w:val="24"/>
        </w:rPr>
        <w:t>й</w:t>
      </w:r>
      <w:r w:rsidRPr="00CC2F92">
        <w:rPr>
          <w:rFonts w:cs="Times New Roman"/>
          <w:sz w:val="24"/>
          <w:szCs w:val="24"/>
        </w:rPr>
        <w:t>ствия с действиями других членов команды;</w:t>
      </w:r>
    </w:p>
    <w:p w14:paraId="2843860D" w14:textId="77777777" w:rsidR="00B52E2D" w:rsidRPr="00CC2F92" w:rsidRDefault="00B52E2D" w:rsidP="00CC2F92">
      <w:pPr>
        <w:pStyle w:val="aff3"/>
        <w:rPr>
          <w:rFonts w:cs="Times New Roman"/>
          <w:sz w:val="24"/>
          <w:szCs w:val="24"/>
        </w:rPr>
      </w:pPr>
      <w:r w:rsidRPr="00CC2F92">
        <w:rPr>
          <w:rFonts w:cs="Times New Roman"/>
          <w:sz w:val="24"/>
          <w:szCs w:val="24"/>
        </w:rPr>
        <w:t>оценивать качество своего вклада в общий продукт по кр</w:t>
      </w:r>
      <w:r w:rsidRPr="00CC2F92">
        <w:rPr>
          <w:rFonts w:cs="Times New Roman"/>
          <w:sz w:val="24"/>
          <w:szCs w:val="24"/>
        </w:rPr>
        <w:t>и</w:t>
      </w:r>
      <w:r w:rsidRPr="00CC2F92">
        <w:rPr>
          <w:rFonts w:cs="Times New Roman"/>
          <w:sz w:val="24"/>
          <w:szCs w:val="24"/>
        </w:rPr>
        <w:t>териям, самостоятельно сформулированным участниками вз</w:t>
      </w:r>
      <w:r w:rsidRPr="00CC2F92">
        <w:rPr>
          <w:rFonts w:cs="Times New Roman"/>
          <w:sz w:val="24"/>
          <w:szCs w:val="24"/>
        </w:rPr>
        <w:t>а</w:t>
      </w:r>
      <w:r w:rsidRPr="00CC2F92">
        <w:rPr>
          <w:rFonts w:cs="Times New Roman"/>
          <w:sz w:val="24"/>
          <w:szCs w:val="24"/>
        </w:rPr>
        <w:t>имодействия; сравнивать результаты с исходной задачей и вклад каждого члена команды в достижение результатов, ра</w:t>
      </w:r>
      <w:r w:rsidRPr="00CC2F92">
        <w:rPr>
          <w:rFonts w:cs="Times New Roman"/>
          <w:sz w:val="24"/>
          <w:szCs w:val="24"/>
        </w:rPr>
        <w:t>з</w:t>
      </w:r>
      <w:r w:rsidRPr="00CC2F92">
        <w:rPr>
          <w:rFonts w:cs="Times New Roman"/>
          <w:sz w:val="24"/>
          <w:szCs w:val="24"/>
        </w:rPr>
        <w:t>делять сферу ответственности и проявлять готовность к пре</w:t>
      </w:r>
      <w:r w:rsidRPr="00CC2F92">
        <w:rPr>
          <w:rFonts w:cs="Times New Roman"/>
          <w:sz w:val="24"/>
          <w:szCs w:val="24"/>
        </w:rPr>
        <w:t>д</w:t>
      </w:r>
      <w:r w:rsidRPr="00CC2F92">
        <w:rPr>
          <w:rFonts w:cs="Times New Roman"/>
          <w:sz w:val="24"/>
          <w:szCs w:val="24"/>
        </w:rPr>
        <w:t>ставлению отчёта перед группой.</w:t>
      </w:r>
    </w:p>
    <w:p w14:paraId="417A73AB" w14:textId="77777777" w:rsidR="00B52E2D" w:rsidRPr="00CC2F92" w:rsidRDefault="00B52E2D" w:rsidP="00CC2F92">
      <w:pPr>
        <w:pStyle w:val="aff3"/>
        <w:rPr>
          <w:rFonts w:cs="Times New Roman"/>
          <w:sz w:val="24"/>
          <w:szCs w:val="24"/>
        </w:rPr>
      </w:pPr>
      <w:r w:rsidRPr="00CC2F92">
        <w:rPr>
          <w:rFonts w:cs="Times New Roman"/>
          <w:sz w:val="24"/>
          <w:szCs w:val="24"/>
        </w:rPr>
        <w:t xml:space="preserve">3. Овладение универсальными учебными регулятивными </w:t>
      </w:r>
      <w:r w:rsidRPr="00CC2F92">
        <w:rPr>
          <w:rFonts w:cs="Times New Roman"/>
          <w:sz w:val="24"/>
          <w:szCs w:val="24"/>
        </w:rPr>
        <w:br/>
        <w:t>действиями</w:t>
      </w:r>
    </w:p>
    <w:p w14:paraId="11B443E3"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Самоорганизация: </w:t>
      </w:r>
    </w:p>
    <w:p w14:paraId="4B9D09FF" w14:textId="77777777" w:rsidR="00B52E2D" w:rsidRPr="00CC2F92" w:rsidRDefault="00B52E2D" w:rsidP="00CC2F92">
      <w:pPr>
        <w:pStyle w:val="aff3"/>
        <w:rPr>
          <w:rFonts w:cs="Times New Roman"/>
          <w:sz w:val="24"/>
          <w:szCs w:val="24"/>
        </w:rPr>
      </w:pPr>
      <w:r w:rsidRPr="00CC2F92">
        <w:rPr>
          <w:rFonts w:cs="Times New Roman"/>
          <w:sz w:val="24"/>
          <w:szCs w:val="24"/>
        </w:rPr>
        <w:t xml:space="preserve">выявлять проблемы для решения в учебных и жизненных ситуациях; </w:t>
      </w:r>
    </w:p>
    <w:p w14:paraId="62954DC2"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ориентироваться в различных подходах к принятию решений (индивидуальное, принятие решения в группе, принятие реш</w:t>
      </w:r>
      <w:r w:rsidRPr="00CC2F92">
        <w:rPr>
          <w:rFonts w:cs="Times New Roman"/>
          <w:sz w:val="24"/>
          <w:szCs w:val="24"/>
        </w:rPr>
        <w:t>е</w:t>
      </w:r>
      <w:r w:rsidRPr="00CC2F92">
        <w:rPr>
          <w:rFonts w:cs="Times New Roman"/>
          <w:sz w:val="24"/>
          <w:szCs w:val="24"/>
        </w:rPr>
        <w:t>ния группой);</w:t>
      </w:r>
    </w:p>
    <w:p w14:paraId="14D4E851"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w:t>
      </w:r>
      <w:r w:rsidRPr="00CC2F92">
        <w:rPr>
          <w:rFonts w:cs="Times New Roman"/>
          <w:sz w:val="24"/>
          <w:szCs w:val="24"/>
        </w:rPr>
        <w:t>н</w:t>
      </w:r>
      <w:r w:rsidRPr="00CC2F92">
        <w:rPr>
          <w:rFonts w:cs="Times New Roman"/>
          <w:sz w:val="24"/>
          <w:szCs w:val="24"/>
        </w:rPr>
        <w:t>тировать предлагаемые варианты решений;</w:t>
      </w:r>
    </w:p>
    <w:p w14:paraId="46E120ED"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составлять план действий, вносить необх</w:t>
      </w:r>
      <w:r w:rsidRPr="00CC2F92">
        <w:rPr>
          <w:rFonts w:cs="Times New Roman"/>
          <w:sz w:val="24"/>
          <w:szCs w:val="24"/>
        </w:rPr>
        <w:t>о</w:t>
      </w:r>
      <w:r w:rsidRPr="00CC2F92">
        <w:rPr>
          <w:rFonts w:cs="Times New Roman"/>
          <w:sz w:val="24"/>
          <w:szCs w:val="24"/>
        </w:rPr>
        <w:t>димые коррективы в ходе его реализации;</w:t>
      </w:r>
    </w:p>
    <w:p w14:paraId="45B8F219" w14:textId="77777777" w:rsidR="00B52E2D" w:rsidRPr="00CC2F92" w:rsidRDefault="00B52E2D" w:rsidP="00CC2F92">
      <w:pPr>
        <w:pStyle w:val="aff3"/>
        <w:rPr>
          <w:rFonts w:cs="Times New Roman"/>
          <w:strike/>
          <w:sz w:val="24"/>
          <w:szCs w:val="24"/>
        </w:rPr>
      </w:pPr>
      <w:r w:rsidRPr="00CC2F92">
        <w:rPr>
          <w:rFonts w:cs="Times New Roman"/>
          <w:sz w:val="24"/>
          <w:szCs w:val="24"/>
        </w:rPr>
        <w:t xml:space="preserve">делать выбор и брать ответственность за решение. </w:t>
      </w:r>
    </w:p>
    <w:p w14:paraId="632C864A"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Самоконтроль: </w:t>
      </w:r>
    </w:p>
    <w:p w14:paraId="3E28C396"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разными способами самоконтроля (в том числе р</w:t>
      </w:r>
      <w:r w:rsidRPr="00CC2F92">
        <w:rPr>
          <w:rFonts w:cs="Times New Roman"/>
          <w:sz w:val="24"/>
          <w:szCs w:val="24"/>
        </w:rPr>
        <w:t>е</w:t>
      </w:r>
      <w:r w:rsidRPr="00CC2F92">
        <w:rPr>
          <w:rFonts w:cs="Times New Roman"/>
          <w:sz w:val="24"/>
          <w:szCs w:val="24"/>
        </w:rPr>
        <w:t xml:space="preserve">чевого), самомотивации и рефлексии; </w:t>
      </w:r>
    </w:p>
    <w:p w14:paraId="3CE43140" w14:textId="77777777" w:rsidR="00B52E2D" w:rsidRPr="00CC2F92" w:rsidRDefault="00B52E2D" w:rsidP="00CC2F92">
      <w:pPr>
        <w:pStyle w:val="aff3"/>
        <w:rPr>
          <w:rFonts w:cs="Times New Roman"/>
          <w:sz w:val="24"/>
          <w:szCs w:val="24"/>
        </w:rPr>
      </w:pPr>
      <w:r w:rsidRPr="00CC2F92">
        <w:rPr>
          <w:rFonts w:cs="Times New Roman"/>
          <w:sz w:val="24"/>
          <w:szCs w:val="24"/>
        </w:rPr>
        <w:t xml:space="preserve">давать адекватную оценку учебной ситуации и предлагать план её изменения; </w:t>
      </w:r>
    </w:p>
    <w:p w14:paraId="19424356" w14:textId="77777777" w:rsidR="00B52E2D" w:rsidRPr="00CC2F92" w:rsidRDefault="00B52E2D" w:rsidP="00CC2F92">
      <w:pPr>
        <w:pStyle w:val="aff3"/>
        <w:rPr>
          <w:rFonts w:cs="Times New Roman"/>
          <w:sz w:val="24"/>
          <w:szCs w:val="24"/>
        </w:rPr>
      </w:pPr>
      <w:r w:rsidRPr="00CC2F92">
        <w:rPr>
          <w:rFonts w:cs="Times New Roman"/>
          <w:sz w:val="24"/>
          <w:szCs w:val="24"/>
        </w:rPr>
        <w:t>предвидеть трудности, которые могут возникнуть при реш</w:t>
      </w:r>
      <w:r w:rsidRPr="00CC2F92">
        <w:rPr>
          <w:rFonts w:cs="Times New Roman"/>
          <w:sz w:val="24"/>
          <w:szCs w:val="24"/>
        </w:rPr>
        <w:t>е</w:t>
      </w:r>
      <w:r w:rsidRPr="00CC2F92">
        <w:rPr>
          <w:rFonts w:cs="Times New Roman"/>
          <w:sz w:val="24"/>
          <w:szCs w:val="24"/>
        </w:rPr>
        <w:t>нии учебной задачи, и адаптировать решение к меняющимся обстоятельствам;</w:t>
      </w:r>
    </w:p>
    <w:p w14:paraId="1E1E00FA" w14:textId="77777777" w:rsidR="00B52E2D" w:rsidRPr="00CC2F92" w:rsidRDefault="00B52E2D" w:rsidP="00CC2F92">
      <w:pPr>
        <w:pStyle w:val="aff3"/>
        <w:rPr>
          <w:rFonts w:cs="Times New Roman"/>
          <w:sz w:val="24"/>
          <w:szCs w:val="24"/>
        </w:rPr>
      </w:pPr>
      <w:r w:rsidRPr="00CC2F92">
        <w:rPr>
          <w:rFonts w:cs="Times New Roman"/>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w:t>
      </w:r>
      <w:r w:rsidRPr="00CC2F92">
        <w:rPr>
          <w:rFonts w:cs="Times New Roman"/>
          <w:sz w:val="24"/>
          <w:szCs w:val="24"/>
        </w:rPr>
        <w:t>е</w:t>
      </w:r>
      <w:r w:rsidRPr="00CC2F92">
        <w:rPr>
          <w:rFonts w:cs="Times New Roman"/>
          <w:sz w:val="24"/>
          <w:szCs w:val="24"/>
        </w:rPr>
        <w:t xml:space="preserve">вому опыту и корректировать собственную речь с учётом целей и условий общения; оценивать соответствие результата цели и условиям общения. </w:t>
      </w:r>
    </w:p>
    <w:p w14:paraId="00183C48"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Эмоциональный интеллект: </w:t>
      </w:r>
    </w:p>
    <w:p w14:paraId="3CCD583E" w14:textId="77777777" w:rsidR="00B52E2D" w:rsidRPr="00CC2F92" w:rsidRDefault="00B52E2D" w:rsidP="00CC2F92">
      <w:pPr>
        <w:pStyle w:val="aff3"/>
        <w:rPr>
          <w:rFonts w:cs="Times New Roman"/>
          <w:sz w:val="24"/>
          <w:szCs w:val="24"/>
        </w:rPr>
      </w:pPr>
      <w:r w:rsidRPr="00CC2F92">
        <w:rPr>
          <w:rFonts w:cs="Times New Roman"/>
          <w:sz w:val="24"/>
          <w:szCs w:val="24"/>
        </w:rPr>
        <w:t xml:space="preserve">развивать способность управлять собственными эмоциями и эмоциями других; </w:t>
      </w:r>
    </w:p>
    <w:p w14:paraId="2CBF244F" w14:textId="77777777" w:rsidR="00B52E2D" w:rsidRPr="00CC2F92" w:rsidRDefault="00B52E2D" w:rsidP="00CC2F92">
      <w:pPr>
        <w:pStyle w:val="aff3"/>
        <w:rPr>
          <w:rFonts w:cs="Times New Roman"/>
          <w:sz w:val="24"/>
          <w:szCs w:val="24"/>
        </w:rPr>
      </w:pPr>
      <w:r w:rsidRPr="00CC2F92">
        <w:rPr>
          <w:rFonts w:cs="Times New Roman"/>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3BE0AD63"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Принятие себя и других: </w:t>
      </w:r>
    </w:p>
    <w:p w14:paraId="35687BC4" w14:textId="77777777" w:rsidR="00B52E2D" w:rsidRPr="00CC2F92" w:rsidRDefault="00B52E2D" w:rsidP="00CC2F92">
      <w:pPr>
        <w:pStyle w:val="aff3"/>
        <w:rPr>
          <w:rFonts w:cs="Times New Roman"/>
          <w:sz w:val="24"/>
          <w:szCs w:val="24"/>
        </w:rPr>
      </w:pPr>
      <w:r w:rsidRPr="00CC2F92">
        <w:rPr>
          <w:rFonts w:cs="Times New Roman"/>
          <w:sz w:val="24"/>
          <w:szCs w:val="24"/>
        </w:rPr>
        <w:t>осознанно относиться к другому человеку и его мнению;</w:t>
      </w:r>
    </w:p>
    <w:p w14:paraId="0460EF04"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признавать своё и чужое право на ошибку; </w:t>
      </w:r>
    </w:p>
    <w:p w14:paraId="15BE13A5" w14:textId="77777777" w:rsidR="00B52E2D" w:rsidRPr="00CC2F92" w:rsidRDefault="00B52E2D" w:rsidP="00CC2F92">
      <w:pPr>
        <w:pStyle w:val="aff3"/>
        <w:rPr>
          <w:rFonts w:cs="Times New Roman"/>
          <w:sz w:val="24"/>
          <w:szCs w:val="24"/>
        </w:rPr>
      </w:pPr>
      <w:r w:rsidRPr="00CC2F92">
        <w:rPr>
          <w:rFonts w:cs="Times New Roman"/>
          <w:sz w:val="24"/>
          <w:szCs w:val="24"/>
        </w:rPr>
        <w:t>принимать себя и других, не осуждая;</w:t>
      </w:r>
    </w:p>
    <w:p w14:paraId="38045458" w14:textId="77777777" w:rsidR="00B52E2D" w:rsidRPr="00CC2F92" w:rsidRDefault="00B52E2D" w:rsidP="00CC2F92">
      <w:pPr>
        <w:pStyle w:val="aff3"/>
        <w:rPr>
          <w:rFonts w:cs="Times New Roman"/>
          <w:sz w:val="24"/>
          <w:szCs w:val="24"/>
        </w:rPr>
      </w:pPr>
      <w:r w:rsidRPr="00CC2F92">
        <w:rPr>
          <w:rFonts w:cs="Times New Roman"/>
          <w:sz w:val="24"/>
          <w:szCs w:val="24"/>
        </w:rPr>
        <w:t>проявлять открытость;</w:t>
      </w:r>
    </w:p>
    <w:p w14:paraId="19247EAD" w14:textId="77777777" w:rsidR="00B52E2D" w:rsidRPr="00CC2F92" w:rsidRDefault="00B52E2D" w:rsidP="00CC2F92">
      <w:pPr>
        <w:pStyle w:val="aff3"/>
        <w:rPr>
          <w:rFonts w:cs="Times New Roman"/>
          <w:sz w:val="24"/>
          <w:szCs w:val="24"/>
        </w:rPr>
      </w:pPr>
      <w:r w:rsidRPr="00CC2F92">
        <w:rPr>
          <w:rFonts w:cs="Times New Roman"/>
          <w:sz w:val="24"/>
          <w:szCs w:val="24"/>
        </w:rPr>
        <w:t>осознавать невозможность контролировать всё вокруг.</w:t>
      </w:r>
    </w:p>
    <w:p w14:paraId="281C69FF" w14:textId="77777777" w:rsidR="00B52E2D" w:rsidRPr="00CC2F92" w:rsidRDefault="00B52E2D" w:rsidP="00CC2F92">
      <w:pPr>
        <w:pStyle w:val="aff3"/>
        <w:rPr>
          <w:rFonts w:cs="Times New Roman"/>
          <w:b/>
          <w:sz w:val="24"/>
          <w:szCs w:val="24"/>
        </w:rPr>
      </w:pPr>
      <w:r w:rsidRPr="00CC2F92">
        <w:rPr>
          <w:rFonts w:cs="Times New Roman"/>
          <w:b/>
          <w:sz w:val="24"/>
          <w:szCs w:val="24"/>
        </w:rPr>
        <w:t>Предметные результаты</w:t>
      </w:r>
    </w:p>
    <w:p w14:paraId="651B297C" w14:textId="77777777" w:rsidR="00B52E2D" w:rsidRPr="00CC2F92" w:rsidRDefault="00B52E2D" w:rsidP="00CC2F92">
      <w:pPr>
        <w:pStyle w:val="aff3"/>
        <w:rPr>
          <w:rFonts w:cs="Times New Roman"/>
          <w:b/>
          <w:sz w:val="24"/>
          <w:szCs w:val="24"/>
        </w:rPr>
      </w:pPr>
      <w:r w:rsidRPr="00CC2F92">
        <w:rPr>
          <w:rFonts w:cs="Times New Roman"/>
          <w:b/>
          <w:sz w:val="24"/>
          <w:szCs w:val="24"/>
        </w:rPr>
        <w:lastRenderedPageBreak/>
        <w:t>5 КЛАСС</w:t>
      </w:r>
    </w:p>
    <w:p w14:paraId="5E136FAF" w14:textId="77777777" w:rsidR="00B52E2D" w:rsidRPr="00CC2F92" w:rsidRDefault="00B52E2D" w:rsidP="00CC2F92">
      <w:pPr>
        <w:pStyle w:val="aff3"/>
        <w:rPr>
          <w:rFonts w:cs="Times New Roman"/>
          <w:sz w:val="24"/>
          <w:szCs w:val="24"/>
        </w:rPr>
      </w:pPr>
      <w:r w:rsidRPr="00CC2F92">
        <w:rPr>
          <w:rFonts w:cs="Times New Roman"/>
          <w:sz w:val="24"/>
          <w:szCs w:val="24"/>
        </w:rPr>
        <w:t>Общие сведения о языке</w:t>
      </w:r>
    </w:p>
    <w:p w14:paraId="2AB06D29" w14:textId="77777777" w:rsidR="00B52E2D" w:rsidRPr="00CC2F92" w:rsidRDefault="00B52E2D" w:rsidP="00CC2F92">
      <w:pPr>
        <w:pStyle w:val="aff3"/>
        <w:rPr>
          <w:rFonts w:cs="Times New Roman"/>
          <w:sz w:val="24"/>
          <w:szCs w:val="24"/>
        </w:rPr>
      </w:pPr>
      <w:r w:rsidRPr="00CC2F92">
        <w:rPr>
          <w:rFonts w:cs="Times New Roman"/>
          <w:sz w:val="24"/>
          <w:szCs w:val="24"/>
        </w:rPr>
        <w:t xml:space="preserve">Осознавать богатство и выразительность русского языка, приводить примеры, свидетельствующие об этом. </w:t>
      </w:r>
    </w:p>
    <w:p w14:paraId="4D58768A" w14:textId="77777777" w:rsidR="00B52E2D" w:rsidRPr="00CC2F92" w:rsidRDefault="00B52E2D" w:rsidP="00CC2F92">
      <w:pPr>
        <w:pStyle w:val="aff3"/>
        <w:rPr>
          <w:rFonts w:cs="Times New Roman"/>
          <w:sz w:val="24"/>
          <w:szCs w:val="24"/>
        </w:rPr>
      </w:pPr>
      <w:r w:rsidRPr="00CC2F92">
        <w:rPr>
          <w:rFonts w:cs="Times New Roman"/>
          <w:sz w:val="24"/>
          <w:szCs w:val="24"/>
        </w:rPr>
        <w:t>Знать основные разделы лингвистики, основные единицы языка и речи (звук, морфема, слово, словосочетание, предл</w:t>
      </w:r>
      <w:r w:rsidRPr="00CC2F92">
        <w:rPr>
          <w:rFonts w:cs="Times New Roman"/>
          <w:sz w:val="24"/>
          <w:szCs w:val="24"/>
        </w:rPr>
        <w:t>о</w:t>
      </w:r>
      <w:r w:rsidRPr="00CC2F92">
        <w:rPr>
          <w:rFonts w:cs="Times New Roman"/>
          <w:sz w:val="24"/>
          <w:szCs w:val="24"/>
        </w:rPr>
        <w:t>жение).</w:t>
      </w:r>
    </w:p>
    <w:p w14:paraId="55C87242" w14:textId="77777777" w:rsidR="00B52E2D" w:rsidRPr="00CC2F92" w:rsidRDefault="00B52E2D" w:rsidP="00CC2F92">
      <w:pPr>
        <w:pStyle w:val="aff3"/>
        <w:rPr>
          <w:rFonts w:cs="Times New Roman"/>
          <w:sz w:val="24"/>
          <w:szCs w:val="24"/>
        </w:rPr>
      </w:pPr>
      <w:r w:rsidRPr="00CC2F92">
        <w:rPr>
          <w:rFonts w:cs="Times New Roman"/>
          <w:sz w:val="24"/>
          <w:szCs w:val="24"/>
        </w:rPr>
        <w:t>Язык и речь</w:t>
      </w:r>
    </w:p>
    <w:p w14:paraId="05D43DEC"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различия между устной и письменной р</w:t>
      </w:r>
      <w:r w:rsidRPr="00CC2F92">
        <w:rPr>
          <w:rFonts w:cs="Times New Roman"/>
          <w:sz w:val="24"/>
          <w:szCs w:val="24"/>
        </w:rPr>
        <w:t>е</w:t>
      </w:r>
      <w:r w:rsidRPr="00CC2F92">
        <w:rPr>
          <w:rFonts w:cs="Times New Roman"/>
          <w:sz w:val="24"/>
          <w:szCs w:val="24"/>
        </w:rPr>
        <w:t>чью, диалогом и монологом, учитывать особенности видов р</w:t>
      </w:r>
      <w:r w:rsidRPr="00CC2F92">
        <w:rPr>
          <w:rFonts w:cs="Times New Roman"/>
          <w:sz w:val="24"/>
          <w:szCs w:val="24"/>
        </w:rPr>
        <w:t>е</w:t>
      </w:r>
      <w:r w:rsidRPr="00CC2F92">
        <w:rPr>
          <w:rFonts w:cs="Times New Roman"/>
          <w:sz w:val="24"/>
          <w:szCs w:val="24"/>
        </w:rPr>
        <w:t>чевой деятельности при решении практико-ориентированных учебных задач и в повседневной жизни.</w:t>
      </w:r>
    </w:p>
    <w:p w14:paraId="3A584872" w14:textId="77777777" w:rsidR="00B52E2D" w:rsidRPr="00CC2F92" w:rsidRDefault="00B52E2D"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w:t>
      </w:r>
      <w:r w:rsidRPr="00CC2F92">
        <w:rPr>
          <w:rFonts w:cs="Times New Roman"/>
          <w:sz w:val="24"/>
          <w:szCs w:val="24"/>
        </w:rPr>
        <w:t>е</w:t>
      </w:r>
      <w:r w:rsidRPr="00CC2F92">
        <w:rPr>
          <w:rFonts w:cs="Times New Roman"/>
          <w:sz w:val="24"/>
          <w:szCs w:val="24"/>
        </w:rPr>
        <w:t>ратуры.</w:t>
      </w:r>
    </w:p>
    <w:p w14:paraId="67E022B7" w14:textId="77777777" w:rsidR="00B52E2D" w:rsidRPr="00CC2F92" w:rsidRDefault="00B52E2D" w:rsidP="00CC2F92">
      <w:pPr>
        <w:pStyle w:val="aff3"/>
        <w:rPr>
          <w:rFonts w:cs="Times New Roman"/>
          <w:sz w:val="24"/>
          <w:szCs w:val="24"/>
        </w:rPr>
      </w:pPr>
      <w:r w:rsidRPr="00CC2F92">
        <w:rPr>
          <w:rFonts w:cs="Times New Roman"/>
          <w:sz w:val="24"/>
          <w:szCs w:val="24"/>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14:paraId="1CA0B680"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различными видами аудирования: выборочным, ознакомительным, детальным — научно-учебных и худож</w:t>
      </w:r>
      <w:r w:rsidRPr="00CC2F92">
        <w:rPr>
          <w:rFonts w:cs="Times New Roman"/>
          <w:sz w:val="24"/>
          <w:szCs w:val="24"/>
        </w:rPr>
        <w:t>е</w:t>
      </w:r>
      <w:r w:rsidRPr="00CC2F92">
        <w:rPr>
          <w:rFonts w:cs="Times New Roman"/>
          <w:sz w:val="24"/>
          <w:szCs w:val="24"/>
        </w:rPr>
        <w:t>ственных текстов различных функционально-смысловых типов речи.</w:t>
      </w:r>
    </w:p>
    <w:p w14:paraId="5C86152E"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w:t>
      </w:r>
      <w:r w:rsidRPr="00CC2F92">
        <w:rPr>
          <w:rFonts w:cs="Times New Roman"/>
          <w:sz w:val="24"/>
          <w:szCs w:val="24"/>
        </w:rPr>
        <w:t>а</w:t>
      </w:r>
      <w:r w:rsidRPr="00CC2F92">
        <w:rPr>
          <w:rFonts w:cs="Times New Roman"/>
          <w:sz w:val="24"/>
          <w:szCs w:val="24"/>
        </w:rPr>
        <w:t>комительным, изучающим, поисковым.</w:t>
      </w:r>
    </w:p>
    <w:p w14:paraId="1EE766E5" w14:textId="77777777" w:rsidR="00B52E2D" w:rsidRPr="00CC2F92" w:rsidRDefault="00B52E2D"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100 слов.</w:t>
      </w:r>
    </w:p>
    <w:p w14:paraId="2E632939" w14:textId="77777777" w:rsidR="00B52E2D" w:rsidRPr="00CC2F92" w:rsidRDefault="00B52E2D" w:rsidP="00CC2F92">
      <w:pPr>
        <w:pStyle w:val="aff3"/>
        <w:rPr>
          <w:rFonts w:cs="Times New Roman"/>
          <w:sz w:val="24"/>
          <w:szCs w:val="24"/>
        </w:rPr>
      </w:pPr>
      <w:r w:rsidRPr="00CC2F92">
        <w:rPr>
          <w:rFonts w:cs="Times New Roman"/>
          <w:sz w:val="24"/>
          <w:szCs w:val="24"/>
        </w:rPr>
        <w:t>Понимать содержание прослушанных и прочитанных нау</w:t>
      </w:r>
      <w:r w:rsidRPr="00CC2F92">
        <w:rPr>
          <w:rFonts w:cs="Times New Roman"/>
          <w:sz w:val="24"/>
          <w:szCs w:val="24"/>
        </w:rPr>
        <w:t>ч</w:t>
      </w:r>
      <w:r w:rsidRPr="00CC2F92">
        <w:rPr>
          <w:rFonts w:cs="Times New Roman"/>
          <w:sz w:val="24"/>
          <w:szCs w:val="24"/>
        </w:rPr>
        <w:t>но-учебных и художественных текстов различных функци</w:t>
      </w:r>
      <w:r w:rsidRPr="00CC2F92">
        <w:rPr>
          <w:rFonts w:cs="Times New Roman"/>
          <w:sz w:val="24"/>
          <w:szCs w:val="24"/>
        </w:rPr>
        <w:t>о</w:t>
      </w:r>
      <w:r w:rsidRPr="00CC2F92">
        <w:rPr>
          <w:rFonts w:cs="Times New Roman"/>
          <w:sz w:val="24"/>
          <w:szCs w:val="24"/>
        </w:rPr>
        <w:t>нально-смысловых типов речи объёмом не менее 150 слов: устно и письменно формулировать тему и главную мысль те</w:t>
      </w:r>
      <w:r w:rsidRPr="00CC2F92">
        <w:rPr>
          <w:rFonts w:cs="Times New Roman"/>
          <w:sz w:val="24"/>
          <w:szCs w:val="24"/>
        </w:rPr>
        <w:t>к</w:t>
      </w:r>
      <w:r w:rsidRPr="00CC2F92">
        <w:rPr>
          <w:rFonts w:cs="Times New Roman"/>
          <w:sz w:val="24"/>
          <w:szCs w:val="24"/>
        </w:rPr>
        <w:t>ста; формулировать вопросы по содержанию текста и отвечать на них; подробно и сжато передавать в письменной форме с</w:t>
      </w:r>
      <w:r w:rsidRPr="00CC2F92">
        <w:rPr>
          <w:rFonts w:cs="Times New Roman"/>
          <w:sz w:val="24"/>
          <w:szCs w:val="24"/>
        </w:rPr>
        <w:t>о</w:t>
      </w:r>
      <w:r w:rsidRPr="00CC2F92">
        <w:rPr>
          <w:rFonts w:cs="Times New Roman"/>
          <w:sz w:val="24"/>
          <w:szCs w:val="24"/>
        </w:rPr>
        <w:t>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14:paraId="2D3134DE"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Осуществлять выбор языковых средств для создания выск</w:t>
      </w:r>
      <w:r w:rsidRPr="00CC2F92">
        <w:rPr>
          <w:rFonts w:cs="Times New Roman"/>
          <w:sz w:val="24"/>
          <w:szCs w:val="24"/>
        </w:rPr>
        <w:t>а</w:t>
      </w:r>
      <w:r w:rsidRPr="00CC2F92">
        <w:rPr>
          <w:rFonts w:cs="Times New Roman"/>
          <w:sz w:val="24"/>
          <w:szCs w:val="24"/>
        </w:rPr>
        <w:t>зывания в соответствии с целью, темой и коммуникативным замыслом.</w:t>
      </w:r>
    </w:p>
    <w:p w14:paraId="53C5F539"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на письме нормы современного русского литер</w:t>
      </w:r>
      <w:r w:rsidRPr="00CC2F92">
        <w:rPr>
          <w:rFonts w:cs="Times New Roman"/>
          <w:sz w:val="24"/>
          <w:szCs w:val="24"/>
        </w:rPr>
        <w:t>а</w:t>
      </w:r>
      <w:r w:rsidRPr="00CC2F92">
        <w:rPr>
          <w:rFonts w:cs="Times New Roman"/>
          <w:sz w:val="24"/>
          <w:szCs w:val="24"/>
        </w:rPr>
        <w:t>турного языка, в том числе во время списывания текста объёмом 90—100 слов; словарного диктанта объёмом 15—20 слов; ди</w:t>
      </w:r>
      <w:r w:rsidRPr="00CC2F92">
        <w:rPr>
          <w:rFonts w:cs="Times New Roman"/>
          <w:sz w:val="24"/>
          <w:szCs w:val="24"/>
        </w:rPr>
        <w:t>к</w:t>
      </w:r>
      <w:r w:rsidRPr="00CC2F92">
        <w:rPr>
          <w:rFonts w:cs="Times New Roman"/>
          <w:sz w:val="24"/>
          <w:szCs w:val="24"/>
        </w:rPr>
        <w:t>танта на основе связного текста объёмом 90—100 слов, с</w:t>
      </w:r>
      <w:r w:rsidRPr="00CC2F92">
        <w:rPr>
          <w:rFonts w:cs="Times New Roman"/>
          <w:sz w:val="24"/>
          <w:szCs w:val="24"/>
        </w:rPr>
        <w:t>о</w:t>
      </w:r>
      <w:r w:rsidRPr="00CC2F92">
        <w:rPr>
          <w:rFonts w:cs="Times New Roman"/>
          <w:sz w:val="24"/>
          <w:szCs w:val="24"/>
        </w:rPr>
        <w:t>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w:t>
      </w:r>
      <w:r w:rsidRPr="00CC2F92">
        <w:rPr>
          <w:rFonts w:cs="Times New Roman"/>
          <w:sz w:val="24"/>
          <w:szCs w:val="24"/>
        </w:rPr>
        <w:t>е</w:t>
      </w:r>
      <w:r w:rsidRPr="00CC2F92">
        <w:rPr>
          <w:rFonts w:cs="Times New Roman"/>
          <w:sz w:val="24"/>
          <w:szCs w:val="24"/>
        </w:rPr>
        <w:t>мыми написаниями); уметь пользоваться разными видами ле</w:t>
      </w:r>
      <w:r w:rsidRPr="00CC2F92">
        <w:rPr>
          <w:rFonts w:cs="Times New Roman"/>
          <w:sz w:val="24"/>
          <w:szCs w:val="24"/>
        </w:rPr>
        <w:t>к</w:t>
      </w:r>
      <w:r w:rsidRPr="00CC2F92">
        <w:rPr>
          <w:rFonts w:cs="Times New Roman"/>
          <w:sz w:val="24"/>
          <w:szCs w:val="24"/>
        </w:rPr>
        <w:t>сических словарей; соблюдать в устной речи и на письме пр</w:t>
      </w:r>
      <w:r w:rsidRPr="00CC2F92">
        <w:rPr>
          <w:rFonts w:cs="Times New Roman"/>
          <w:sz w:val="24"/>
          <w:szCs w:val="24"/>
        </w:rPr>
        <w:t>а</w:t>
      </w:r>
      <w:r w:rsidRPr="00CC2F92">
        <w:rPr>
          <w:rFonts w:cs="Times New Roman"/>
          <w:sz w:val="24"/>
          <w:szCs w:val="24"/>
        </w:rPr>
        <w:t>вила речевого этикета.</w:t>
      </w:r>
    </w:p>
    <w:p w14:paraId="6C5D7DF8" w14:textId="77777777" w:rsidR="00B52E2D" w:rsidRPr="00CC2F92" w:rsidRDefault="00B52E2D" w:rsidP="00CC2F92">
      <w:pPr>
        <w:pStyle w:val="aff3"/>
        <w:rPr>
          <w:rFonts w:cs="Times New Roman"/>
          <w:sz w:val="24"/>
          <w:szCs w:val="24"/>
        </w:rPr>
      </w:pPr>
      <w:r w:rsidRPr="00CC2F92">
        <w:rPr>
          <w:rFonts w:cs="Times New Roman"/>
          <w:sz w:val="24"/>
          <w:szCs w:val="24"/>
        </w:rPr>
        <w:t xml:space="preserve">Текст </w:t>
      </w:r>
    </w:p>
    <w:p w14:paraId="59B6935F"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основные признаки текста; членить текст на композиционно-смысловые части (абзацы); распознавать сре</w:t>
      </w:r>
      <w:r w:rsidRPr="00CC2F92">
        <w:rPr>
          <w:rFonts w:cs="Times New Roman"/>
          <w:sz w:val="24"/>
          <w:szCs w:val="24"/>
        </w:rPr>
        <w:t>д</w:t>
      </w:r>
      <w:r w:rsidRPr="00CC2F92">
        <w:rPr>
          <w:rFonts w:cs="Times New Roman"/>
          <w:sz w:val="24"/>
          <w:szCs w:val="24"/>
        </w:rPr>
        <w:t>ства связи предложений и частей текста (формы слова, одн</w:t>
      </w:r>
      <w:r w:rsidRPr="00CC2F92">
        <w:rPr>
          <w:rFonts w:cs="Times New Roman"/>
          <w:sz w:val="24"/>
          <w:szCs w:val="24"/>
        </w:rPr>
        <w:t>о</w:t>
      </w:r>
      <w:r w:rsidRPr="00CC2F92">
        <w:rPr>
          <w:rFonts w:cs="Times New Roman"/>
          <w:sz w:val="24"/>
          <w:szCs w:val="24"/>
        </w:rPr>
        <w:t xml:space="preserve">коренные слова, синонимы, антонимы, личные местоимения, повтор слова); применять эти знания при создании собственного текста (устного и письменного). </w:t>
      </w:r>
    </w:p>
    <w:p w14:paraId="4C407C27" w14:textId="77777777" w:rsidR="00B52E2D" w:rsidRPr="00CC2F92" w:rsidRDefault="00B52E2D" w:rsidP="00CC2F92">
      <w:pPr>
        <w:pStyle w:val="aff3"/>
        <w:rPr>
          <w:rFonts w:cs="Times New Roman"/>
          <w:sz w:val="24"/>
          <w:szCs w:val="24"/>
        </w:rPr>
      </w:pPr>
      <w:r w:rsidRPr="00CC2F92">
        <w:rPr>
          <w:rFonts w:cs="Times New Roman"/>
          <w:sz w:val="24"/>
          <w:szCs w:val="24"/>
        </w:rPr>
        <w:t>Проводить смысловой анализ текста, его композиционных особенностей, определять количество микротем и абзацев.</w:t>
      </w:r>
    </w:p>
    <w:p w14:paraId="60E7B96F"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текст с точки зрения его соответствия о</w:t>
      </w:r>
      <w:r w:rsidRPr="00CC2F92">
        <w:rPr>
          <w:rFonts w:cs="Times New Roman"/>
          <w:sz w:val="24"/>
          <w:szCs w:val="24"/>
        </w:rPr>
        <w:t>с</w:t>
      </w:r>
      <w:r w:rsidRPr="00CC2F92">
        <w:rPr>
          <w:rFonts w:cs="Times New Roman"/>
          <w:sz w:val="24"/>
          <w:szCs w:val="24"/>
        </w:rPr>
        <w:t>новным признакам (наличие темы, главной мысли, граммат</w:t>
      </w:r>
      <w:r w:rsidRPr="00CC2F92">
        <w:rPr>
          <w:rFonts w:cs="Times New Roman"/>
          <w:sz w:val="24"/>
          <w:szCs w:val="24"/>
        </w:rPr>
        <w:t>и</w:t>
      </w:r>
      <w:r w:rsidRPr="00CC2F92">
        <w:rPr>
          <w:rFonts w:cs="Times New Roman"/>
          <w:sz w:val="24"/>
          <w:szCs w:val="24"/>
        </w:rPr>
        <w:t>ческой связи предложений, цельности и относительной зако</w:t>
      </w:r>
      <w:r w:rsidRPr="00CC2F92">
        <w:rPr>
          <w:rFonts w:cs="Times New Roman"/>
          <w:sz w:val="24"/>
          <w:szCs w:val="24"/>
        </w:rPr>
        <w:t>н</w:t>
      </w:r>
      <w:r w:rsidRPr="00CC2F92">
        <w:rPr>
          <w:rFonts w:cs="Times New Roman"/>
          <w:sz w:val="24"/>
          <w:szCs w:val="24"/>
        </w:rPr>
        <w:t>ченности); с точки зрения его принадлежности к функци</w:t>
      </w:r>
      <w:r w:rsidRPr="00CC2F92">
        <w:rPr>
          <w:rFonts w:cs="Times New Roman"/>
          <w:sz w:val="24"/>
          <w:szCs w:val="24"/>
        </w:rPr>
        <w:t>о</w:t>
      </w:r>
      <w:r w:rsidRPr="00CC2F92">
        <w:rPr>
          <w:rFonts w:cs="Times New Roman"/>
          <w:sz w:val="24"/>
          <w:szCs w:val="24"/>
        </w:rPr>
        <w:t>нально-смысловому типу речи.</w:t>
      </w:r>
    </w:p>
    <w:p w14:paraId="34C1CC4A"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знание основных признаков текста, особенн</w:t>
      </w:r>
      <w:r w:rsidRPr="00CC2F92">
        <w:rPr>
          <w:rFonts w:cs="Times New Roman"/>
          <w:sz w:val="24"/>
          <w:szCs w:val="24"/>
        </w:rPr>
        <w:t>о</w:t>
      </w:r>
      <w:r w:rsidRPr="00CC2F92">
        <w:rPr>
          <w:rFonts w:cs="Times New Roman"/>
          <w:sz w:val="24"/>
          <w:szCs w:val="24"/>
        </w:rPr>
        <w:t>стей функционально-смысловых типов речи, функциональных разновидностей языка в практике создания текста (в рамках изученного).</w:t>
      </w:r>
    </w:p>
    <w:p w14:paraId="09C6FB1E"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знание основных признаков текста (повествов</w:t>
      </w:r>
      <w:r w:rsidRPr="00CC2F92">
        <w:rPr>
          <w:rFonts w:cs="Times New Roman"/>
          <w:sz w:val="24"/>
          <w:szCs w:val="24"/>
        </w:rPr>
        <w:t>а</w:t>
      </w:r>
      <w:r w:rsidRPr="00CC2F92">
        <w:rPr>
          <w:rFonts w:cs="Times New Roman"/>
          <w:sz w:val="24"/>
          <w:szCs w:val="24"/>
        </w:rPr>
        <w:t>ние) в практике его создания.</w:t>
      </w:r>
    </w:p>
    <w:p w14:paraId="319C6546" w14:textId="77777777" w:rsidR="00B52E2D" w:rsidRPr="00CC2F92" w:rsidRDefault="00B52E2D" w:rsidP="00CC2F92">
      <w:pPr>
        <w:pStyle w:val="aff3"/>
        <w:rPr>
          <w:rFonts w:cs="Times New Roman"/>
          <w:sz w:val="24"/>
          <w:szCs w:val="24"/>
        </w:rPr>
      </w:pPr>
      <w:r w:rsidRPr="00CC2F92">
        <w:rPr>
          <w:rFonts w:cs="Times New Roman"/>
          <w:sz w:val="24"/>
          <w:szCs w:val="24"/>
        </w:rPr>
        <w:t>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w:t>
      </w:r>
      <w:r w:rsidRPr="00CC2F92">
        <w:rPr>
          <w:rFonts w:cs="Times New Roman"/>
          <w:sz w:val="24"/>
          <w:szCs w:val="24"/>
        </w:rPr>
        <w:t>о</w:t>
      </w:r>
      <w:r w:rsidRPr="00CC2F92">
        <w:rPr>
          <w:rFonts w:cs="Times New Roman"/>
          <w:sz w:val="24"/>
          <w:szCs w:val="24"/>
        </w:rPr>
        <w:t>жений; классные сочинения объёмом не менее 70 слов).</w:t>
      </w:r>
    </w:p>
    <w:p w14:paraId="57E5EAD2"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 xml:space="preserve">Восстанавливать деформированный текст; осуществлять корректировку восстановленного текста с опорой на образец. </w:t>
      </w:r>
    </w:p>
    <w:p w14:paraId="2A6E6391"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t>Владеть умениями информационной переработки прослуша</w:t>
      </w:r>
      <w:r w:rsidRPr="00CC2F92">
        <w:rPr>
          <w:rFonts w:cs="Times New Roman"/>
          <w:spacing w:val="-4"/>
          <w:sz w:val="24"/>
          <w:szCs w:val="24"/>
        </w:rPr>
        <w:t>н</w:t>
      </w:r>
      <w:r w:rsidRPr="00CC2F92">
        <w:rPr>
          <w:rFonts w:cs="Times New Roman"/>
          <w:spacing w:val="-4"/>
          <w:sz w:val="24"/>
          <w:szCs w:val="24"/>
        </w:rPr>
        <w:t>ного и прочитанного научно-учебного, художественного и нау</w:t>
      </w:r>
      <w:r w:rsidRPr="00CC2F92">
        <w:rPr>
          <w:rFonts w:cs="Times New Roman"/>
          <w:spacing w:val="-4"/>
          <w:sz w:val="24"/>
          <w:szCs w:val="24"/>
        </w:rPr>
        <w:t>ч</w:t>
      </w:r>
      <w:r w:rsidRPr="00CC2F92">
        <w:rPr>
          <w:rFonts w:cs="Times New Roman"/>
          <w:spacing w:val="-4"/>
          <w:sz w:val="24"/>
          <w:szCs w:val="24"/>
        </w:rPr>
        <w:t>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w:t>
      </w:r>
      <w:r w:rsidRPr="00CC2F92">
        <w:rPr>
          <w:rFonts w:cs="Times New Roman"/>
          <w:spacing w:val="-4"/>
          <w:sz w:val="24"/>
          <w:szCs w:val="24"/>
        </w:rPr>
        <w:t>з</w:t>
      </w:r>
      <w:r w:rsidRPr="00CC2F92">
        <w:rPr>
          <w:rFonts w:cs="Times New Roman"/>
          <w:spacing w:val="-4"/>
          <w:sz w:val="24"/>
          <w:szCs w:val="24"/>
        </w:rPr>
        <w:t>личных источников, в том числе из лингвистических словарей и справочной литературы, и использовать её в учебной деятельн</w:t>
      </w:r>
      <w:r w:rsidRPr="00CC2F92">
        <w:rPr>
          <w:rFonts w:cs="Times New Roman"/>
          <w:spacing w:val="-4"/>
          <w:sz w:val="24"/>
          <w:szCs w:val="24"/>
        </w:rPr>
        <w:t>о</w:t>
      </w:r>
      <w:r w:rsidRPr="00CC2F92">
        <w:rPr>
          <w:rFonts w:cs="Times New Roman"/>
          <w:spacing w:val="-4"/>
          <w:sz w:val="24"/>
          <w:szCs w:val="24"/>
        </w:rPr>
        <w:t>сти.</w:t>
      </w:r>
    </w:p>
    <w:p w14:paraId="67EE6D04" w14:textId="77777777" w:rsidR="00B52E2D" w:rsidRPr="00CC2F92" w:rsidRDefault="00B52E2D" w:rsidP="00CC2F92">
      <w:pPr>
        <w:pStyle w:val="aff3"/>
        <w:rPr>
          <w:rFonts w:cs="Times New Roman"/>
          <w:spacing w:val="-3"/>
          <w:sz w:val="24"/>
          <w:szCs w:val="24"/>
        </w:rPr>
      </w:pPr>
      <w:r w:rsidRPr="00CC2F92">
        <w:rPr>
          <w:rFonts w:cs="Times New Roman"/>
          <w:spacing w:val="-3"/>
          <w:sz w:val="24"/>
          <w:szCs w:val="24"/>
        </w:rPr>
        <w:t>Представлять сообщение на заданную тему в виде презентации.</w:t>
      </w:r>
    </w:p>
    <w:p w14:paraId="40D92D43" w14:textId="77777777" w:rsidR="00B52E2D" w:rsidRPr="00CC2F92" w:rsidRDefault="00B52E2D" w:rsidP="00CC2F92">
      <w:pPr>
        <w:pStyle w:val="aff3"/>
        <w:rPr>
          <w:rFonts w:cs="Times New Roman"/>
          <w:sz w:val="24"/>
          <w:szCs w:val="24"/>
        </w:rPr>
      </w:pPr>
      <w:r w:rsidRPr="00CC2F92">
        <w:rPr>
          <w:rFonts w:cs="Times New Roman"/>
          <w:sz w:val="24"/>
          <w:szCs w:val="24"/>
        </w:rPr>
        <w:t>Редактировать собственные/созданные другими обучающ</w:t>
      </w:r>
      <w:r w:rsidRPr="00CC2F92">
        <w:rPr>
          <w:rFonts w:cs="Times New Roman"/>
          <w:sz w:val="24"/>
          <w:szCs w:val="24"/>
        </w:rPr>
        <w:t>и</w:t>
      </w:r>
      <w:r w:rsidRPr="00CC2F92">
        <w:rPr>
          <w:rFonts w:cs="Times New Roman"/>
          <w:sz w:val="24"/>
          <w:szCs w:val="24"/>
        </w:rPr>
        <w:t>мися тексты с целью совершенствования их содержания (пр</w:t>
      </w:r>
      <w:r w:rsidRPr="00CC2F92">
        <w:rPr>
          <w:rFonts w:cs="Times New Roman"/>
          <w:sz w:val="24"/>
          <w:szCs w:val="24"/>
        </w:rPr>
        <w:t>о</w:t>
      </w:r>
      <w:r w:rsidRPr="00CC2F92">
        <w:rPr>
          <w:rFonts w:cs="Times New Roman"/>
          <w:sz w:val="24"/>
          <w:szCs w:val="24"/>
        </w:rPr>
        <w:t>верка фактического материала, начальный логический анализ текста — целостность, связность, информативность).</w:t>
      </w:r>
    </w:p>
    <w:p w14:paraId="66AA3203" w14:textId="77777777" w:rsidR="00B52E2D" w:rsidRPr="00CC2F92" w:rsidRDefault="00B52E2D" w:rsidP="00CC2F92">
      <w:pPr>
        <w:pStyle w:val="aff3"/>
        <w:rPr>
          <w:rFonts w:cs="Times New Roman"/>
          <w:sz w:val="24"/>
          <w:szCs w:val="24"/>
        </w:rPr>
      </w:pPr>
      <w:r w:rsidRPr="00CC2F92">
        <w:rPr>
          <w:rFonts w:cs="Times New Roman"/>
          <w:sz w:val="24"/>
          <w:szCs w:val="24"/>
        </w:rPr>
        <w:t>Функциональные разновидности языка</w:t>
      </w:r>
    </w:p>
    <w:p w14:paraId="2A4D92A7"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Иметь общее представление об особенностях разговорной речи, функциональных стилей, языка художественной литер</w:t>
      </w:r>
      <w:r w:rsidRPr="00CC2F92">
        <w:rPr>
          <w:rFonts w:cs="Times New Roman"/>
          <w:spacing w:val="-2"/>
          <w:sz w:val="24"/>
          <w:szCs w:val="24"/>
        </w:rPr>
        <w:t>а</w:t>
      </w:r>
      <w:r w:rsidRPr="00CC2F92">
        <w:rPr>
          <w:rFonts w:cs="Times New Roman"/>
          <w:spacing w:val="-2"/>
          <w:sz w:val="24"/>
          <w:szCs w:val="24"/>
        </w:rPr>
        <w:t>туры.</w:t>
      </w:r>
    </w:p>
    <w:p w14:paraId="7CFFEA47" w14:textId="77777777" w:rsidR="00B52E2D" w:rsidRPr="00CC2F92" w:rsidRDefault="00B52E2D" w:rsidP="00CC2F92">
      <w:pPr>
        <w:pStyle w:val="aff3"/>
        <w:rPr>
          <w:rFonts w:cs="Times New Roman"/>
          <w:caps/>
          <w:sz w:val="24"/>
          <w:szCs w:val="24"/>
        </w:rPr>
      </w:pPr>
      <w:r w:rsidRPr="00CC2F92">
        <w:rPr>
          <w:rFonts w:cs="Times New Roman"/>
          <w:caps/>
          <w:sz w:val="24"/>
          <w:szCs w:val="24"/>
        </w:rPr>
        <w:t>Система языка</w:t>
      </w:r>
    </w:p>
    <w:p w14:paraId="00CBAF4A" w14:textId="77777777" w:rsidR="00B52E2D" w:rsidRPr="00CC2F92" w:rsidRDefault="00B52E2D" w:rsidP="00CC2F92">
      <w:pPr>
        <w:pStyle w:val="aff3"/>
        <w:rPr>
          <w:rFonts w:cs="Times New Roman"/>
          <w:bCs/>
          <w:sz w:val="24"/>
          <w:szCs w:val="24"/>
        </w:rPr>
      </w:pPr>
      <w:r w:rsidRPr="00CC2F92">
        <w:rPr>
          <w:rFonts w:cs="Times New Roman"/>
          <w:bCs/>
          <w:sz w:val="24"/>
          <w:szCs w:val="24"/>
        </w:rPr>
        <w:t>Фонетика. Графика. Орфоэпия</w:t>
      </w:r>
    </w:p>
    <w:p w14:paraId="21106959"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звуки; понимать различие между звуком и буквой, характеризовать систему звуков.</w:t>
      </w:r>
    </w:p>
    <w:p w14:paraId="0DA64F68" w14:textId="77777777" w:rsidR="00B52E2D" w:rsidRPr="00CC2F92" w:rsidRDefault="00B52E2D" w:rsidP="00CC2F92">
      <w:pPr>
        <w:pStyle w:val="aff3"/>
        <w:rPr>
          <w:rFonts w:cs="Times New Roman"/>
          <w:sz w:val="24"/>
          <w:szCs w:val="24"/>
        </w:rPr>
      </w:pPr>
      <w:r w:rsidRPr="00CC2F92">
        <w:rPr>
          <w:rFonts w:cs="Times New Roman"/>
          <w:sz w:val="24"/>
          <w:szCs w:val="24"/>
        </w:rPr>
        <w:t>Проводить фонетический анализ слов.</w:t>
      </w:r>
    </w:p>
    <w:p w14:paraId="4041001E"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знания по фонетике, графике и орфоэпии в практике произношения и правописания слов.</w:t>
      </w:r>
    </w:p>
    <w:p w14:paraId="18AE4AFE" w14:textId="77777777" w:rsidR="00B52E2D" w:rsidRPr="00CC2F92" w:rsidRDefault="00B52E2D" w:rsidP="00CC2F92">
      <w:pPr>
        <w:pStyle w:val="aff3"/>
        <w:rPr>
          <w:rFonts w:cs="Times New Roman"/>
          <w:sz w:val="24"/>
          <w:szCs w:val="24"/>
        </w:rPr>
      </w:pPr>
      <w:r w:rsidRPr="00CC2F92">
        <w:rPr>
          <w:rFonts w:cs="Times New Roman"/>
          <w:bCs/>
          <w:sz w:val="24"/>
          <w:szCs w:val="24"/>
        </w:rPr>
        <w:t>Орфография</w:t>
      </w:r>
    </w:p>
    <w:p w14:paraId="717FA419" w14:textId="77777777" w:rsidR="00B52E2D" w:rsidRPr="00CC2F92" w:rsidRDefault="00B52E2D" w:rsidP="00CC2F92">
      <w:pPr>
        <w:pStyle w:val="aff3"/>
        <w:rPr>
          <w:rFonts w:cs="Times New Roman"/>
          <w:sz w:val="24"/>
          <w:szCs w:val="24"/>
        </w:rPr>
      </w:pPr>
      <w:r w:rsidRPr="00CC2F92">
        <w:rPr>
          <w:rFonts w:cs="Times New Roman"/>
          <w:sz w:val="24"/>
          <w:szCs w:val="24"/>
        </w:rPr>
        <w:t>Оперировать понятием «орфограмма» и различать буквенные и небуквенные орфограммы при проведении орфографического анализа слова.</w:t>
      </w:r>
    </w:p>
    <w:p w14:paraId="48C74B44"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изученные орфограммы.</w:t>
      </w:r>
    </w:p>
    <w:p w14:paraId="209F5708"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Применять знания по орфографии в практике правописания (в том числе применять знание о правописании разделительных </w:t>
      </w:r>
      <w:r w:rsidRPr="00CC2F92">
        <w:rPr>
          <w:rFonts w:cs="Times New Roman"/>
          <w:bCs/>
          <w:i/>
          <w:iCs/>
          <w:sz w:val="24"/>
          <w:szCs w:val="24"/>
        </w:rPr>
        <w:t>ъ</w:t>
      </w:r>
      <w:r w:rsidRPr="00CC2F92">
        <w:rPr>
          <w:rFonts w:cs="Times New Roman"/>
          <w:sz w:val="24"/>
          <w:szCs w:val="24"/>
        </w:rPr>
        <w:t xml:space="preserve"> и </w:t>
      </w:r>
      <w:r w:rsidRPr="00CC2F92">
        <w:rPr>
          <w:rFonts w:cs="Times New Roman"/>
          <w:bCs/>
          <w:i/>
          <w:iCs/>
          <w:sz w:val="24"/>
          <w:szCs w:val="24"/>
        </w:rPr>
        <w:t>ь</w:t>
      </w:r>
      <w:r w:rsidRPr="00CC2F92">
        <w:rPr>
          <w:rFonts w:cs="Times New Roman"/>
          <w:sz w:val="24"/>
          <w:szCs w:val="24"/>
        </w:rPr>
        <w:t>).</w:t>
      </w:r>
    </w:p>
    <w:p w14:paraId="1BDA93E4" w14:textId="77777777" w:rsidR="00B52E2D" w:rsidRPr="00CC2F92" w:rsidRDefault="00B52E2D" w:rsidP="00CC2F92">
      <w:pPr>
        <w:pStyle w:val="aff3"/>
        <w:rPr>
          <w:rFonts w:cs="Times New Roman"/>
          <w:bCs/>
          <w:sz w:val="24"/>
          <w:szCs w:val="24"/>
        </w:rPr>
      </w:pPr>
      <w:r w:rsidRPr="00CC2F92">
        <w:rPr>
          <w:rFonts w:cs="Times New Roman"/>
          <w:bCs/>
          <w:sz w:val="24"/>
          <w:szCs w:val="24"/>
        </w:rPr>
        <w:t>Лексикология</w:t>
      </w:r>
    </w:p>
    <w:p w14:paraId="2B685E55"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w:t>
      </w:r>
      <w:r w:rsidRPr="00CC2F92">
        <w:rPr>
          <w:rFonts w:cs="Times New Roman"/>
          <w:sz w:val="24"/>
          <w:szCs w:val="24"/>
        </w:rPr>
        <w:t>о</w:t>
      </w:r>
      <w:r w:rsidRPr="00CC2F92">
        <w:rPr>
          <w:rFonts w:cs="Times New Roman"/>
          <w:sz w:val="24"/>
          <w:szCs w:val="24"/>
        </w:rPr>
        <w:t>вого словаря).</w:t>
      </w:r>
    </w:p>
    <w:p w14:paraId="5DF7A7D0"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однозначные и многозначные слова, различать прямое и переносное значения слова.</w:t>
      </w:r>
    </w:p>
    <w:p w14:paraId="00EDB49A" w14:textId="77777777" w:rsidR="00B52E2D" w:rsidRPr="00CC2F92" w:rsidRDefault="00B52E2D" w:rsidP="00CC2F92">
      <w:pPr>
        <w:pStyle w:val="aff3"/>
        <w:rPr>
          <w:rFonts w:cs="Times New Roman"/>
          <w:bCs/>
          <w:sz w:val="24"/>
          <w:szCs w:val="24"/>
        </w:rPr>
      </w:pPr>
      <w:r w:rsidRPr="00CC2F92">
        <w:rPr>
          <w:rFonts w:cs="Times New Roman"/>
          <w:sz w:val="24"/>
          <w:szCs w:val="24"/>
        </w:rPr>
        <w:t>пользоваться лексическими словарями (толковым словарём, словарями синонимов, антонимов, омонимов, паронимов).</w:t>
      </w:r>
    </w:p>
    <w:p w14:paraId="3A3629D9" w14:textId="77777777" w:rsidR="00B52E2D" w:rsidRPr="00CC2F92" w:rsidRDefault="00B52E2D" w:rsidP="00CC2F92">
      <w:pPr>
        <w:pStyle w:val="aff3"/>
        <w:rPr>
          <w:rFonts w:cs="Times New Roman"/>
          <w:bCs/>
          <w:sz w:val="24"/>
          <w:szCs w:val="24"/>
        </w:rPr>
      </w:pPr>
      <w:r w:rsidRPr="00CC2F92">
        <w:rPr>
          <w:rFonts w:cs="Times New Roman"/>
          <w:bCs/>
          <w:sz w:val="24"/>
          <w:szCs w:val="24"/>
        </w:rPr>
        <w:t>Морфемика. Орфография</w:t>
      </w:r>
    </w:p>
    <w:p w14:paraId="4AF0429F"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морфему как минимальную значимую ед</w:t>
      </w:r>
      <w:r w:rsidRPr="00CC2F92">
        <w:rPr>
          <w:rFonts w:cs="Times New Roman"/>
          <w:sz w:val="24"/>
          <w:szCs w:val="24"/>
        </w:rPr>
        <w:t>и</w:t>
      </w:r>
      <w:r w:rsidRPr="00CC2F92">
        <w:rPr>
          <w:rFonts w:cs="Times New Roman"/>
          <w:sz w:val="24"/>
          <w:szCs w:val="24"/>
        </w:rPr>
        <w:t>ницу языка.</w:t>
      </w:r>
    </w:p>
    <w:p w14:paraId="7E38BC6D"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морфемы в слове (корень, приставку, суффикс, окончание), выделять основу слова.</w:t>
      </w:r>
    </w:p>
    <w:p w14:paraId="61A1ACAA" w14:textId="77777777" w:rsidR="00B52E2D" w:rsidRPr="00CC2F92" w:rsidRDefault="00B52E2D" w:rsidP="00CC2F92">
      <w:pPr>
        <w:pStyle w:val="aff3"/>
        <w:rPr>
          <w:rFonts w:cs="Times New Roman"/>
          <w:sz w:val="24"/>
          <w:szCs w:val="24"/>
        </w:rPr>
      </w:pPr>
      <w:r w:rsidRPr="00CC2F92">
        <w:rPr>
          <w:rFonts w:cs="Times New Roman"/>
          <w:sz w:val="24"/>
          <w:szCs w:val="24"/>
        </w:rPr>
        <w:t>Находить чередование звуков в морфемах (в том числе ч</w:t>
      </w:r>
      <w:r w:rsidRPr="00CC2F92">
        <w:rPr>
          <w:rFonts w:cs="Times New Roman"/>
          <w:sz w:val="24"/>
          <w:szCs w:val="24"/>
        </w:rPr>
        <w:t>е</w:t>
      </w:r>
      <w:r w:rsidRPr="00CC2F92">
        <w:rPr>
          <w:rFonts w:cs="Times New Roman"/>
          <w:sz w:val="24"/>
          <w:szCs w:val="24"/>
        </w:rPr>
        <w:t>редование гласных с нулём звука).</w:t>
      </w:r>
    </w:p>
    <w:p w14:paraId="1269D465" w14:textId="77777777" w:rsidR="00B52E2D" w:rsidRPr="00CC2F92" w:rsidRDefault="00B52E2D" w:rsidP="00CC2F92">
      <w:pPr>
        <w:pStyle w:val="aff3"/>
        <w:rPr>
          <w:rFonts w:cs="Times New Roman"/>
          <w:sz w:val="24"/>
          <w:szCs w:val="24"/>
        </w:rPr>
      </w:pPr>
      <w:r w:rsidRPr="00CC2F92">
        <w:rPr>
          <w:rFonts w:cs="Times New Roman"/>
          <w:sz w:val="24"/>
          <w:szCs w:val="24"/>
        </w:rPr>
        <w:t>Проводить морфемный анализ слов.</w:t>
      </w:r>
    </w:p>
    <w:p w14:paraId="0105E9FB"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знания по морфемике при выполнении языкового анализа различных видов и в практике правописания неизм</w:t>
      </w:r>
      <w:r w:rsidRPr="00CC2F92">
        <w:rPr>
          <w:rFonts w:cs="Times New Roman"/>
          <w:sz w:val="24"/>
          <w:szCs w:val="24"/>
        </w:rPr>
        <w:t>е</w:t>
      </w:r>
      <w:r w:rsidRPr="00CC2F92">
        <w:rPr>
          <w:rFonts w:cs="Times New Roman"/>
          <w:sz w:val="24"/>
          <w:szCs w:val="24"/>
        </w:rPr>
        <w:t>няемых приставок и приставок на -</w:t>
      </w:r>
      <w:r w:rsidRPr="00CC2F92">
        <w:rPr>
          <w:rStyle w:val="a7"/>
          <w:rFonts w:cs="Times New Roman"/>
          <w:sz w:val="24"/>
          <w:szCs w:val="24"/>
        </w:rPr>
        <w:t>з</w:t>
      </w:r>
      <w:r w:rsidRPr="00CC2F92">
        <w:rPr>
          <w:rFonts w:cs="Times New Roman"/>
          <w:sz w:val="24"/>
          <w:szCs w:val="24"/>
        </w:rPr>
        <w:t xml:space="preserve"> (-</w:t>
      </w:r>
      <w:r w:rsidRPr="00CC2F92">
        <w:rPr>
          <w:rStyle w:val="a7"/>
          <w:rFonts w:cs="Times New Roman"/>
          <w:sz w:val="24"/>
          <w:szCs w:val="24"/>
        </w:rPr>
        <w:t>с</w:t>
      </w:r>
      <w:r w:rsidRPr="00CC2F92">
        <w:rPr>
          <w:rFonts w:cs="Times New Roman"/>
          <w:sz w:val="24"/>
          <w:szCs w:val="24"/>
        </w:rPr>
        <w:t xml:space="preserve">); </w:t>
      </w:r>
      <w:r w:rsidRPr="00CC2F92">
        <w:rPr>
          <w:rStyle w:val="a7"/>
          <w:rFonts w:cs="Times New Roman"/>
          <w:sz w:val="24"/>
          <w:szCs w:val="24"/>
        </w:rPr>
        <w:t>ы</w:t>
      </w:r>
      <w:r w:rsidRPr="00CC2F92">
        <w:rPr>
          <w:rFonts w:cs="Times New Roman"/>
          <w:sz w:val="24"/>
          <w:szCs w:val="24"/>
        </w:rPr>
        <w:t xml:space="preserve"> — </w:t>
      </w:r>
      <w:r w:rsidRPr="00CC2F92">
        <w:rPr>
          <w:rStyle w:val="a7"/>
          <w:rFonts w:cs="Times New Roman"/>
          <w:sz w:val="24"/>
          <w:szCs w:val="24"/>
        </w:rPr>
        <w:t>и</w:t>
      </w:r>
      <w:r w:rsidRPr="00CC2F92">
        <w:rPr>
          <w:rFonts w:cs="Times New Roman"/>
          <w:sz w:val="24"/>
          <w:szCs w:val="24"/>
        </w:rPr>
        <w:t xml:space="preserve"> после прист</w:t>
      </w:r>
      <w:r w:rsidRPr="00CC2F92">
        <w:rPr>
          <w:rFonts w:cs="Times New Roman"/>
          <w:sz w:val="24"/>
          <w:szCs w:val="24"/>
        </w:rPr>
        <w:t>а</w:t>
      </w:r>
      <w:r w:rsidRPr="00CC2F92">
        <w:rPr>
          <w:rFonts w:cs="Times New Roman"/>
          <w:sz w:val="24"/>
          <w:szCs w:val="24"/>
        </w:rPr>
        <w:t>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w:t>
      </w:r>
      <w:r w:rsidRPr="00CC2F92">
        <w:rPr>
          <w:rFonts w:cs="Times New Roman"/>
          <w:sz w:val="24"/>
          <w:szCs w:val="24"/>
        </w:rPr>
        <w:t>с</w:t>
      </w:r>
      <w:r w:rsidRPr="00CC2F92">
        <w:rPr>
          <w:rFonts w:cs="Times New Roman"/>
          <w:sz w:val="24"/>
          <w:szCs w:val="24"/>
        </w:rPr>
        <w:t xml:space="preserve">ными (в рамках изученного); </w:t>
      </w:r>
      <w:r w:rsidRPr="00CC2F92">
        <w:rPr>
          <w:rStyle w:val="a7"/>
          <w:rFonts w:cs="Times New Roman"/>
          <w:sz w:val="24"/>
          <w:szCs w:val="24"/>
        </w:rPr>
        <w:t>ё</w:t>
      </w:r>
      <w:r w:rsidRPr="00CC2F92">
        <w:rPr>
          <w:rFonts w:cs="Times New Roman"/>
          <w:sz w:val="24"/>
          <w:szCs w:val="24"/>
        </w:rPr>
        <w:t xml:space="preserve"> — </w:t>
      </w:r>
      <w:r w:rsidRPr="00CC2F92">
        <w:rPr>
          <w:rStyle w:val="a7"/>
          <w:rFonts w:cs="Times New Roman"/>
          <w:sz w:val="24"/>
          <w:szCs w:val="24"/>
        </w:rPr>
        <w:t>о</w:t>
      </w:r>
      <w:r w:rsidRPr="00CC2F92">
        <w:rPr>
          <w:rFonts w:cs="Times New Roman"/>
          <w:sz w:val="24"/>
          <w:szCs w:val="24"/>
        </w:rPr>
        <w:t xml:space="preserve"> после шипящих в корне слова; </w:t>
      </w:r>
      <w:r w:rsidRPr="00CC2F92">
        <w:rPr>
          <w:rFonts w:cs="Times New Roman"/>
          <w:bCs/>
          <w:i/>
          <w:iCs/>
          <w:sz w:val="24"/>
          <w:szCs w:val="24"/>
        </w:rPr>
        <w:t>ы</w:t>
      </w:r>
      <w:r w:rsidRPr="00CC2F92">
        <w:rPr>
          <w:rFonts w:cs="Times New Roman"/>
          <w:sz w:val="24"/>
          <w:szCs w:val="24"/>
        </w:rPr>
        <w:t xml:space="preserve"> — </w:t>
      </w:r>
      <w:r w:rsidRPr="00CC2F92">
        <w:rPr>
          <w:rFonts w:cs="Times New Roman"/>
          <w:bCs/>
          <w:i/>
          <w:iCs/>
          <w:sz w:val="24"/>
          <w:szCs w:val="24"/>
        </w:rPr>
        <w:t>и</w:t>
      </w:r>
      <w:r w:rsidRPr="00CC2F92">
        <w:rPr>
          <w:rFonts w:cs="Times New Roman"/>
          <w:sz w:val="24"/>
          <w:szCs w:val="24"/>
        </w:rPr>
        <w:t xml:space="preserve"> после </w:t>
      </w:r>
      <w:r w:rsidRPr="00CC2F92">
        <w:rPr>
          <w:rFonts w:cs="Times New Roman"/>
          <w:bCs/>
          <w:i/>
          <w:iCs/>
          <w:sz w:val="24"/>
          <w:szCs w:val="24"/>
        </w:rPr>
        <w:t>ц</w:t>
      </w:r>
      <w:r w:rsidRPr="00CC2F92">
        <w:rPr>
          <w:rFonts w:cs="Times New Roman"/>
          <w:sz w:val="24"/>
          <w:szCs w:val="24"/>
        </w:rPr>
        <w:t xml:space="preserve">. </w:t>
      </w:r>
    </w:p>
    <w:p w14:paraId="5AEDFA01" w14:textId="77777777" w:rsidR="00B52E2D" w:rsidRPr="00CC2F92" w:rsidRDefault="00B52E2D" w:rsidP="00CC2F92">
      <w:pPr>
        <w:pStyle w:val="aff3"/>
        <w:rPr>
          <w:rFonts w:cs="Times New Roman"/>
          <w:sz w:val="24"/>
          <w:szCs w:val="24"/>
        </w:rPr>
      </w:pPr>
      <w:r w:rsidRPr="00CC2F92">
        <w:rPr>
          <w:rFonts w:cs="Times New Roman"/>
          <w:sz w:val="24"/>
          <w:szCs w:val="24"/>
        </w:rPr>
        <w:t>Уместно использовать слова с суффиксами оценки в со</w:t>
      </w:r>
      <w:r w:rsidRPr="00CC2F92">
        <w:rPr>
          <w:rFonts w:cs="Times New Roman"/>
          <w:sz w:val="24"/>
          <w:szCs w:val="24"/>
        </w:rPr>
        <w:t>б</w:t>
      </w:r>
      <w:r w:rsidRPr="00CC2F92">
        <w:rPr>
          <w:rFonts w:cs="Times New Roman"/>
          <w:sz w:val="24"/>
          <w:szCs w:val="24"/>
        </w:rPr>
        <w:t>ственной речи.</w:t>
      </w:r>
    </w:p>
    <w:p w14:paraId="769CDE90" w14:textId="77777777" w:rsidR="00B52E2D" w:rsidRPr="00CC2F92" w:rsidRDefault="00B52E2D" w:rsidP="00CC2F92">
      <w:pPr>
        <w:pStyle w:val="aff3"/>
        <w:rPr>
          <w:rFonts w:cs="Times New Roman"/>
          <w:sz w:val="24"/>
          <w:szCs w:val="24"/>
        </w:rPr>
      </w:pPr>
      <w:r w:rsidRPr="00CC2F92">
        <w:rPr>
          <w:rFonts w:cs="Times New Roman"/>
          <w:sz w:val="24"/>
          <w:szCs w:val="24"/>
        </w:rPr>
        <w:t>Морфология. Культура речи. Орфография</w:t>
      </w:r>
    </w:p>
    <w:p w14:paraId="7B133CAF"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w:t>
      </w:r>
      <w:r w:rsidRPr="00CC2F92">
        <w:rPr>
          <w:rFonts w:cs="Times New Roman"/>
          <w:sz w:val="24"/>
          <w:szCs w:val="24"/>
        </w:rPr>
        <w:t>и</w:t>
      </w:r>
      <w:r w:rsidRPr="00CC2F92">
        <w:rPr>
          <w:rFonts w:cs="Times New Roman"/>
          <w:sz w:val="24"/>
          <w:szCs w:val="24"/>
        </w:rPr>
        <w:t>ко-ориентированных учебных задач.</w:t>
      </w:r>
    </w:p>
    <w:p w14:paraId="2C0C07E0"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имена существительные, имена прилагател</w:t>
      </w:r>
      <w:r w:rsidRPr="00CC2F92">
        <w:rPr>
          <w:rFonts w:cs="Times New Roman"/>
          <w:sz w:val="24"/>
          <w:szCs w:val="24"/>
        </w:rPr>
        <w:t>ь</w:t>
      </w:r>
      <w:r w:rsidRPr="00CC2F92">
        <w:rPr>
          <w:rFonts w:cs="Times New Roman"/>
          <w:sz w:val="24"/>
          <w:szCs w:val="24"/>
        </w:rPr>
        <w:t xml:space="preserve">ные, глаголы. </w:t>
      </w:r>
    </w:p>
    <w:p w14:paraId="6496F16B"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Проводить морфологический анализ имён существительных, частичный морфологический анализ имён прилагательных, глаголов. </w:t>
      </w:r>
    </w:p>
    <w:p w14:paraId="0DB875EF" w14:textId="7A39639A" w:rsidR="00B52E2D" w:rsidRPr="00CC2F92" w:rsidRDefault="00B52E2D" w:rsidP="00CC2F92">
      <w:pPr>
        <w:pStyle w:val="aff3"/>
        <w:rPr>
          <w:rFonts w:cs="Times New Roman"/>
          <w:sz w:val="24"/>
          <w:szCs w:val="24"/>
        </w:rPr>
      </w:pPr>
      <w:r w:rsidRPr="00CC2F92">
        <w:rPr>
          <w:rFonts w:cs="Times New Roman"/>
          <w:sz w:val="24"/>
          <w:szCs w:val="24"/>
        </w:rPr>
        <w:lastRenderedPageBreak/>
        <w:t>Применять знания по морфологии при выполнении языкового анали</w:t>
      </w:r>
      <w:r w:rsidR="00B73082" w:rsidRPr="00CC2F92">
        <w:rPr>
          <w:rFonts w:cs="Times New Roman"/>
          <w:sz w:val="24"/>
          <w:szCs w:val="24"/>
        </w:rPr>
        <w:t xml:space="preserve">за различных видов Распознавать </w:t>
      </w:r>
      <w:r w:rsidRPr="00CC2F92">
        <w:rPr>
          <w:rFonts w:cs="Times New Roman"/>
          <w:sz w:val="24"/>
          <w:szCs w:val="24"/>
        </w:rPr>
        <w:t>синонимы, антонимы, омонимы; различать многозначные слова и омонимы; уметь правильно употреблять слова-паронимы.</w:t>
      </w:r>
    </w:p>
    <w:p w14:paraId="7891000D"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тематические группы слов, родовые и в</w:t>
      </w:r>
      <w:r w:rsidRPr="00CC2F92">
        <w:rPr>
          <w:rFonts w:cs="Times New Roman"/>
          <w:sz w:val="24"/>
          <w:szCs w:val="24"/>
        </w:rPr>
        <w:t>и</w:t>
      </w:r>
      <w:r w:rsidRPr="00CC2F92">
        <w:rPr>
          <w:rFonts w:cs="Times New Roman"/>
          <w:sz w:val="24"/>
          <w:szCs w:val="24"/>
        </w:rPr>
        <w:t>довые понятия.</w:t>
      </w:r>
    </w:p>
    <w:p w14:paraId="6DBBF5B2" w14:textId="77777777" w:rsidR="00B52E2D" w:rsidRPr="00CC2F92" w:rsidRDefault="00B52E2D" w:rsidP="00CC2F92">
      <w:pPr>
        <w:pStyle w:val="aff3"/>
        <w:rPr>
          <w:rFonts w:cs="Times New Roman"/>
          <w:sz w:val="24"/>
          <w:szCs w:val="24"/>
        </w:rPr>
      </w:pPr>
      <w:r w:rsidRPr="00CC2F92">
        <w:rPr>
          <w:rFonts w:cs="Times New Roman"/>
          <w:sz w:val="24"/>
          <w:szCs w:val="24"/>
        </w:rPr>
        <w:t>Проводить лексический анализ слов (в рамках изученного).</w:t>
      </w:r>
    </w:p>
    <w:p w14:paraId="5ECD9AFC" w14:textId="77777777" w:rsidR="00B52E2D" w:rsidRPr="00CC2F92" w:rsidRDefault="00B52E2D" w:rsidP="00CC2F92">
      <w:pPr>
        <w:pStyle w:val="aff3"/>
        <w:rPr>
          <w:rFonts w:cs="Times New Roman"/>
          <w:sz w:val="24"/>
          <w:szCs w:val="24"/>
        </w:rPr>
      </w:pPr>
      <w:r w:rsidRPr="00CC2F92">
        <w:rPr>
          <w:rFonts w:cs="Times New Roman"/>
          <w:sz w:val="24"/>
          <w:szCs w:val="24"/>
        </w:rPr>
        <w:t xml:space="preserve">Уметь </w:t>
      </w:r>
    </w:p>
    <w:p w14:paraId="10BF8FFD" w14:textId="77777777" w:rsidR="00B52E2D" w:rsidRPr="00CC2F92" w:rsidRDefault="00B52E2D" w:rsidP="00CC2F92">
      <w:pPr>
        <w:pStyle w:val="aff3"/>
        <w:rPr>
          <w:rFonts w:cs="Times New Roman"/>
          <w:sz w:val="24"/>
          <w:szCs w:val="24"/>
        </w:rPr>
      </w:pPr>
      <w:r w:rsidRPr="00CC2F92">
        <w:rPr>
          <w:rFonts w:cs="Times New Roman"/>
          <w:sz w:val="24"/>
          <w:szCs w:val="24"/>
        </w:rPr>
        <w:t>и в речевой практике.</w:t>
      </w:r>
    </w:p>
    <w:p w14:paraId="2003999B" w14:textId="77777777" w:rsidR="00B52E2D" w:rsidRPr="00CC2F92" w:rsidRDefault="00B52E2D" w:rsidP="00CC2F92">
      <w:pPr>
        <w:pStyle w:val="aff3"/>
        <w:rPr>
          <w:rFonts w:cs="Times New Roman"/>
          <w:bCs/>
          <w:sz w:val="24"/>
          <w:szCs w:val="24"/>
        </w:rPr>
      </w:pPr>
      <w:r w:rsidRPr="00CC2F92">
        <w:rPr>
          <w:rFonts w:cs="Times New Roman"/>
          <w:bCs/>
          <w:sz w:val="24"/>
          <w:szCs w:val="24"/>
        </w:rPr>
        <w:t>Имя существительное</w:t>
      </w:r>
    </w:p>
    <w:p w14:paraId="452887BB"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общее грамматическое значение, морфологич</w:t>
      </w:r>
      <w:r w:rsidRPr="00CC2F92">
        <w:rPr>
          <w:rFonts w:cs="Times New Roman"/>
          <w:sz w:val="24"/>
          <w:szCs w:val="24"/>
        </w:rPr>
        <w:t>е</w:t>
      </w:r>
      <w:r w:rsidRPr="00CC2F92">
        <w:rPr>
          <w:rFonts w:cs="Times New Roman"/>
          <w:sz w:val="24"/>
          <w:szCs w:val="24"/>
        </w:rPr>
        <w:t>ские признаки и синтаксические функции имени существ</w:t>
      </w:r>
      <w:r w:rsidRPr="00CC2F92">
        <w:rPr>
          <w:rFonts w:cs="Times New Roman"/>
          <w:sz w:val="24"/>
          <w:szCs w:val="24"/>
        </w:rPr>
        <w:t>и</w:t>
      </w:r>
      <w:r w:rsidRPr="00CC2F92">
        <w:rPr>
          <w:rFonts w:cs="Times New Roman"/>
          <w:sz w:val="24"/>
          <w:szCs w:val="24"/>
        </w:rPr>
        <w:t xml:space="preserve">тельного; объяснять его роль в речи. </w:t>
      </w:r>
    </w:p>
    <w:p w14:paraId="3EEBE228"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лексико-грамматические разряды имён сущ</w:t>
      </w:r>
      <w:r w:rsidRPr="00CC2F92">
        <w:rPr>
          <w:rFonts w:cs="Times New Roman"/>
          <w:sz w:val="24"/>
          <w:szCs w:val="24"/>
        </w:rPr>
        <w:t>е</w:t>
      </w:r>
      <w:r w:rsidRPr="00CC2F92">
        <w:rPr>
          <w:rFonts w:cs="Times New Roman"/>
          <w:sz w:val="24"/>
          <w:szCs w:val="24"/>
        </w:rPr>
        <w:t xml:space="preserve">ствительных. </w:t>
      </w:r>
    </w:p>
    <w:p w14:paraId="7A4FEE79" w14:textId="77777777" w:rsidR="00B52E2D" w:rsidRPr="00CC2F92" w:rsidRDefault="00B52E2D" w:rsidP="00CC2F92">
      <w:pPr>
        <w:pStyle w:val="aff3"/>
        <w:rPr>
          <w:rFonts w:cs="Times New Roman"/>
          <w:sz w:val="24"/>
          <w:szCs w:val="24"/>
        </w:rPr>
      </w:pPr>
      <w:r w:rsidRPr="00CC2F92">
        <w:rPr>
          <w:rFonts w:cs="Times New Roman"/>
          <w:sz w:val="24"/>
          <w:szCs w:val="24"/>
        </w:rPr>
        <w:t>Различать типы склонения имён существительных, выявлять разносклоняемые и несклоняемые имена существительные.</w:t>
      </w:r>
    </w:p>
    <w:p w14:paraId="677C7EE8" w14:textId="77777777" w:rsidR="00B52E2D" w:rsidRPr="00CC2F92" w:rsidRDefault="00B52E2D" w:rsidP="00CC2F92">
      <w:pPr>
        <w:pStyle w:val="aff3"/>
        <w:rPr>
          <w:rFonts w:cs="Times New Roman"/>
          <w:sz w:val="24"/>
          <w:szCs w:val="24"/>
        </w:rPr>
      </w:pPr>
      <w:r w:rsidRPr="00CC2F92">
        <w:rPr>
          <w:rFonts w:cs="Times New Roman"/>
          <w:sz w:val="24"/>
          <w:szCs w:val="24"/>
        </w:rPr>
        <w:t>Проводить морфологический анализ имён существительных.</w:t>
      </w:r>
    </w:p>
    <w:p w14:paraId="2E1D7A27"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нормы словоизменения, произношения имён с</w:t>
      </w:r>
      <w:r w:rsidRPr="00CC2F92">
        <w:rPr>
          <w:rFonts w:cs="Times New Roman"/>
          <w:sz w:val="24"/>
          <w:szCs w:val="24"/>
        </w:rPr>
        <w:t>у</w:t>
      </w:r>
      <w:r w:rsidRPr="00CC2F92">
        <w:rPr>
          <w:rFonts w:cs="Times New Roman"/>
          <w:sz w:val="24"/>
          <w:szCs w:val="24"/>
        </w:rPr>
        <w:t>ществительных, постановки в них ударения (в рамках изуче</w:t>
      </w:r>
      <w:r w:rsidRPr="00CC2F92">
        <w:rPr>
          <w:rFonts w:cs="Times New Roman"/>
          <w:sz w:val="24"/>
          <w:szCs w:val="24"/>
        </w:rPr>
        <w:t>н</w:t>
      </w:r>
      <w:r w:rsidRPr="00CC2F92">
        <w:rPr>
          <w:rFonts w:cs="Times New Roman"/>
          <w:sz w:val="24"/>
          <w:szCs w:val="24"/>
        </w:rPr>
        <w:t xml:space="preserve">ного), употребления несклоняемых имён существительных. </w:t>
      </w:r>
    </w:p>
    <w:p w14:paraId="3BE3E4EA"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правописания имён существительных: безударных окончаний; </w:t>
      </w:r>
      <w:r w:rsidRPr="00CC2F92">
        <w:rPr>
          <w:rFonts w:cs="Times New Roman"/>
          <w:bCs/>
          <w:i/>
          <w:iCs/>
          <w:sz w:val="24"/>
          <w:szCs w:val="24"/>
        </w:rPr>
        <w:t>о</w:t>
      </w:r>
      <w:r w:rsidRPr="00CC2F92">
        <w:rPr>
          <w:rFonts w:cs="Times New Roman"/>
          <w:sz w:val="24"/>
          <w:szCs w:val="24"/>
        </w:rPr>
        <w:t xml:space="preserve"> — </w:t>
      </w:r>
      <w:r w:rsidRPr="00CC2F92">
        <w:rPr>
          <w:rFonts w:cs="Times New Roman"/>
          <w:bCs/>
          <w:i/>
          <w:iCs/>
          <w:sz w:val="24"/>
          <w:szCs w:val="24"/>
        </w:rPr>
        <w:t>е</w:t>
      </w:r>
      <w:r w:rsidRPr="00CC2F92">
        <w:rPr>
          <w:rFonts w:cs="Times New Roman"/>
          <w:sz w:val="24"/>
          <w:szCs w:val="24"/>
        </w:rPr>
        <w:t xml:space="preserve"> (</w:t>
      </w:r>
      <w:r w:rsidRPr="00CC2F92">
        <w:rPr>
          <w:rFonts w:cs="Times New Roman"/>
          <w:bCs/>
          <w:i/>
          <w:iCs/>
          <w:sz w:val="24"/>
          <w:szCs w:val="24"/>
        </w:rPr>
        <w:t>ё</w:t>
      </w:r>
      <w:r w:rsidRPr="00CC2F92">
        <w:rPr>
          <w:rFonts w:cs="Times New Roman"/>
          <w:sz w:val="24"/>
          <w:szCs w:val="24"/>
        </w:rPr>
        <w:t xml:space="preserve">) после шипящих и </w:t>
      </w:r>
      <w:r w:rsidRPr="00CC2F92">
        <w:rPr>
          <w:rFonts w:cs="Times New Roman"/>
          <w:bCs/>
          <w:i/>
          <w:iCs/>
          <w:sz w:val="24"/>
          <w:szCs w:val="24"/>
        </w:rPr>
        <w:t>ц</w:t>
      </w:r>
      <w:r w:rsidRPr="00CC2F92">
        <w:rPr>
          <w:rFonts w:cs="Times New Roman"/>
          <w:sz w:val="24"/>
          <w:szCs w:val="24"/>
        </w:rPr>
        <w:t xml:space="preserve"> в су</w:t>
      </w:r>
      <w:r w:rsidRPr="00CC2F92">
        <w:rPr>
          <w:rFonts w:cs="Times New Roman"/>
          <w:sz w:val="24"/>
          <w:szCs w:val="24"/>
        </w:rPr>
        <w:t>ф</w:t>
      </w:r>
      <w:r w:rsidRPr="00CC2F92">
        <w:rPr>
          <w:rFonts w:cs="Times New Roman"/>
          <w:sz w:val="24"/>
          <w:szCs w:val="24"/>
        </w:rPr>
        <w:t xml:space="preserve">фиксах и окончаниях; суффиксов </w:t>
      </w:r>
      <w:r w:rsidRPr="00CC2F92">
        <w:rPr>
          <w:rFonts w:cs="Times New Roman"/>
          <w:bCs/>
          <w:sz w:val="24"/>
          <w:szCs w:val="24"/>
        </w:rPr>
        <w:t>-</w:t>
      </w:r>
      <w:r w:rsidRPr="00CC2F92">
        <w:rPr>
          <w:rFonts w:cs="Times New Roman"/>
          <w:bCs/>
          <w:i/>
          <w:iCs/>
          <w:sz w:val="24"/>
          <w:szCs w:val="24"/>
        </w:rPr>
        <w:t>чик</w:t>
      </w:r>
      <w:r w:rsidRPr="00CC2F92">
        <w:rPr>
          <w:rFonts w:cs="Times New Roman"/>
          <w:bCs/>
          <w:sz w:val="24"/>
          <w:szCs w:val="24"/>
        </w:rPr>
        <w:t>-</w:t>
      </w:r>
      <w:r w:rsidRPr="00CC2F92">
        <w:rPr>
          <w:rFonts w:cs="Times New Roman"/>
          <w:sz w:val="24"/>
          <w:szCs w:val="24"/>
        </w:rPr>
        <w:t xml:space="preserve"> — </w:t>
      </w:r>
      <w:r w:rsidRPr="00CC2F92">
        <w:rPr>
          <w:rFonts w:cs="Times New Roman"/>
          <w:bCs/>
          <w:sz w:val="24"/>
          <w:szCs w:val="24"/>
        </w:rPr>
        <w:t>-</w:t>
      </w:r>
      <w:r w:rsidRPr="00CC2F92">
        <w:rPr>
          <w:rFonts w:cs="Times New Roman"/>
          <w:bCs/>
          <w:i/>
          <w:iCs/>
          <w:sz w:val="24"/>
          <w:szCs w:val="24"/>
        </w:rPr>
        <w:t>щик</w:t>
      </w:r>
      <w:r w:rsidRPr="00CC2F92">
        <w:rPr>
          <w:rFonts w:cs="Times New Roman"/>
          <w:bCs/>
          <w:sz w:val="24"/>
          <w:szCs w:val="24"/>
        </w:rPr>
        <w:t>-</w:t>
      </w:r>
      <w:r w:rsidRPr="00CC2F92">
        <w:rPr>
          <w:rFonts w:cs="Times New Roman"/>
          <w:sz w:val="24"/>
          <w:szCs w:val="24"/>
        </w:rPr>
        <w:t xml:space="preserve">, </w:t>
      </w:r>
      <w:r w:rsidRPr="00CC2F92">
        <w:rPr>
          <w:rFonts w:cs="Times New Roman"/>
          <w:bCs/>
          <w:sz w:val="24"/>
          <w:szCs w:val="24"/>
        </w:rPr>
        <w:t>-</w:t>
      </w:r>
      <w:r w:rsidRPr="00CC2F92">
        <w:rPr>
          <w:rFonts w:cs="Times New Roman"/>
          <w:bCs/>
          <w:i/>
          <w:iCs/>
          <w:sz w:val="24"/>
          <w:szCs w:val="24"/>
        </w:rPr>
        <w:t>ек</w:t>
      </w:r>
      <w:r w:rsidRPr="00CC2F92">
        <w:rPr>
          <w:rFonts w:cs="Times New Roman"/>
          <w:bCs/>
          <w:sz w:val="24"/>
          <w:szCs w:val="24"/>
        </w:rPr>
        <w:t>-</w:t>
      </w:r>
      <w:r w:rsidRPr="00CC2F92">
        <w:rPr>
          <w:rFonts w:cs="Times New Roman"/>
          <w:sz w:val="24"/>
          <w:szCs w:val="24"/>
        </w:rPr>
        <w:t xml:space="preserve"> — </w:t>
      </w:r>
      <w:r w:rsidRPr="00CC2F92">
        <w:rPr>
          <w:rFonts w:cs="Times New Roman"/>
          <w:bCs/>
          <w:sz w:val="24"/>
          <w:szCs w:val="24"/>
        </w:rPr>
        <w:t>-</w:t>
      </w:r>
      <w:r w:rsidRPr="00CC2F92">
        <w:rPr>
          <w:rFonts w:cs="Times New Roman"/>
          <w:bCs/>
          <w:i/>
          <w:iCs/>
          <w:sz w:val="24"/>
          <w:szCs w:val="24"/>
        </w:rPr>
        <w:t>ик</w:t>
      </w:r>
      <w:r w:rsidRPr="00CC2F92">
        <w:rPr>
          <w:rFonts w:cs="Times New Roman"/>
          <w:bCs/>
          <w:sz w:val="24"/>
          <w:szCs w:val="24"/>
        </w:rPr>
        <w:t>- (-</w:t>
      </w:r>
      <w:r w:rsidRPr="00CC2F92">
        <w:rPr>
          <w:rFonts w:cs="Times New Roman"/>
          <w:bCs/>
          <w:i/>
          <w:iCs/>
          <w:sz w:val="24"/>
          <w:szCs w:val="24"/>
        </w:rPr>
        <w:t>чик</w:t>
      </w:r>
      <w:r w:rsidRPr="00CC2F92">
        <w:rPr>
          <w:rFonts w:cs="Times New Roman"/>
          <w:bCs/>
          <w:sz w:val="24"/>
          <w:szCs w:val="24"/>
        </w:rPr>
        <w:t>-);</w:t>
      </w:r>
      <w:r w:rsidRPr="00CC2F92">
        <w:rPr>
          <w:rFonts w:cs="Times New Roman"/>
          <w:sz w:val="24"/>
          <w:szCs w:val="24"/>
        </w:rPr>
        <w:t xml:space="preserve"> корней </w:t>
      </w:r>
      <w:r w:rsidRPr="00CC2F92">
        <w:rPr>
          <w:rFonts w:cs="Times New Roman"/>
          <w:spacing w:val="-5"/>
          <w:sz w:val="24"/>
          <w:szCs w:val="24"/>
        </w:rPr>
        <w:t xml:space="preserve">с чередованием </w:t>
      </w:r>
      <w:r w:rsidRPr="00CC2F92">
        <w:rPr>
          <w:rFonts w:cs="Times New Roman"/>
          <w:bCs/>
          <w:i/>
          <w:iCs/>
          <w:spacing w:val="-5"/>
          <w:sz w:val="24"/>
          <w:szCs w:val="24"/>
        </w:rPr>
        <w:t>а </w:t>
      </w:r>
      <w:r w:rsidRPr="00CC2F92">
        <w:rPr>
          <w:rFonts w:cs="Times New Roman"/>
          <w:spacing w:val="-5"/>
          <w:sz w:val="24"/>
          <w:szCs w:val="24"/>
        </w:rPr>
        <w:t>//</w:t>
      </w:r>
      <w:r w:rsidRPr="00CC2F92">
        <w:rPr>
          <w:rFonts w:cs="Times New Roman"/>
          <w:bCs/>
          <w:i/>
          <w:iCs/>
          <w:spacing w:val="-5"/>
          <w:sz w:val="24"/>
          <w:szCs w:val="24"/>
        </w:rPr>
        <w:t> о</w:t>
      </w:r>
      <w:r w:rsidRPr="00CC2F92">
        <w:rPr>
          <w:rFonts w:cs="Times New Roman"/>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лаг</w:t>
      </w:r>
      <w:r w:rsidRPr="00CC2F92">
        <w:rPr>
          <w:rFonts w:cs="Times New Roman"/>
          <w:bCs/>
          <w:spacing w:val="-5"/>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лож</w:t>
      </w:r>
      <w:r w:rsidRPr="00CC2F92">
        <w:rPr>
          <w:rFonts w:cs="Times New Roman"/>
          <w:bCs/>
          <w:spacing w:val="-5"/>
          <w:sz w:val="24"/>
          <w:szCs w:val="24"/>
        </w:rPr>
        <w:t>-</w:t>
      </w:r>
      <w:r w:rsidRPr="00CC2F92">
        <w:rPr>
          <w:rFonts w:cs="Times New Roman"/>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раст</w:t>
      </w:r>
      <w:r w:rsidRPr="00CC2F92">
        <w:rPr>
          <w:rFonts w:cs="Times New Roman"/>
          <w:bCs/>
          <w:spacing w:val="-5"/>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ращ</w:t>
      </w:r>
      <w:r w:rsidRPr="00CC2F92">
        <w:rPr>
          <w:rFonts w:cs="Times New Roman"/>
          <w:bCs/>
          <w:spacing w:val="-5"/>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рос</w:t>
      </w:r>
      <w:r w:rsidRPr="00CC2F92">
        <w:rPr>
          <w:rFonts w:cs="Times New Roman"/>
          <w:bCs/>
          <w:spacing w:val="-5"/>
          <w:sz w:val="24"/>
          <w:szCs w:val="24"/>
        </w:rPr>
        <w:t>-</w:t>
      </w:r>
      <w:r w:rsidRPr="00CC2F92">
        <w:rPr>
          <w:rFonts w:cs="Times New Roman"/>
          <w:spacing w:val="-5"/>
          <w:sz w:val="24"/>
          <w:szCs w:val="24"/>
        </w:rPr>
        <w:t xml:space="preserve">; </w:t>
      </w:r>
      <w:r w:rsidRPr="00CC2F92">
        <w:rPr>
          <w:rFonts w:cs="Times New Roman"/>
          <w:bCs/>
          <w:spacing w:val="-2"/>
          <w:sz w:val="24"/>
          <w:szCs w:val="24"/>
        </w:rPr>
        <w:t>-</w:t>
      </w:r>
      <w:r w:rsidRPr="00CC2F92">
        <w:rPr>
          <w:rFonts w:cs="Times New Roman"/>
          <w:bCs/>
          <w:i/>
          <w:iCs/>
          <w:spacing w:val="-2"/>
          <w:sz w:val="24"/>
          <w:szCs w:val="24"/>
        </w:rPr>
        <w:t>гар</w:t>
      </w:r>
      <w:r w:rsidRPr="00CC2F92">
        <w:rPr>
          <w:rFonts w:cs="Times New Roman"/>
          <w:bCs/>
          <w:spacing w:val="-2"/>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2"/>
          <w:sz w:val="24"/>
          <w:szCs w:val="24"/>
        </w:rPr>
        <w:t>-</w:t>
      </w:r>
      <w:r w:rsidRPr="00CC2F92">
        <w:rPr>
          <w:rFonts w:cs="Times New Roman"/>
          <w:bCs/>
          <w:i/>
          <w:iCs/>
          <w:spacing w:val="-2"/>
          <w:sz w:val="24"/>
          <w:szCs w:val="24"/>
        </w:rPr>
        <w:t>гор</w:t>
      </w:r>
      <w:r w:rsidRPr="00CC2F92">
        <w:rPr>
          <w:rFonts w:cs="Times New Roman"/>
          <w:bCs/>
          <w:spacing w:val="-2"/>
          <w:sz w:val="24"/>
          <w:szCs w:val="24"/>
        </w:rPr>
        <w:t>-</w:t>
      </w:r>
      <w:r w:rsidRPr="00CC2F92">
        <w:rPr>
          <w:rFonts w:cs="Times New Roman"/>
          <w:spacing w:val="-2"/>
          <w:sz w:val="24"/>
          <w:szCs w:val="24"/>
        </w:rPr>
        <w:t xml:space="preserve">, </w:t>
      </w:r>
      <w:r w:rsidRPr="00CC2F92">
        <w:rPr>
          <w:rFonts w:cs="Times New Roman"/>
          <w:bCs/>
          <w:spacing w:val="-2"/>
          <w:sz w:val="24"/>
          <w:szCs w:val="24"/>
        </w:rPr>
        <w:t>-</w:t>
      </w:r>
      <w:r w:rsidRPr="00CC2F92">
        <w:rPr>
          <w:rFonts w:cs="Times New Roman"/>
          <w:bCs/>
          <w:i/>
          <w:iCs/>
          <w:spacing w:val="-2"/>
          <w:sz w:val="24"/>
          <w:szCs w:val="24"/>
        </w:rPr>
        <w:t>зар</w:t>
      </w:r>
      <w:r w:rsidRPr="00CC2F92">
        <w:rPr>
          <w:rFonts w:cs="Times New Roman"/>
          <w:bCs/>
          <w:spacing w:val="-2"/>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2"/>
          <w:sz w:val="24"/>
          <w:szCs w:val="24"/>
        </w:rPr>
        <w:t>-</w:t>
      </w:r>
      <w:r w:rsidRPr="00CC2F92">
        <w:rPr>
          <w:rFonts w:cs="Times New Roman"/>
          <w:bCs/>
          <w:i/>
          <w:iCs/>
          <w:spacing w:val="-2"/>
          <w:sz w:val="24"/>
          <w:szCs w:val="24"/>
        </w:rPr>
        <w:t>зор</w:t>
      </w:r>
      <w:r w:rsidRPr="00CC2F92">
        <w:rPr>
          <w:rFonts w:cs="Times New Roman"/>
          <w:bCs/>
          <w:spacing w:val="-2"/>
          <w:sz w:val="24"/>
          <w:szCs w:val="24"/>
        </w:rPr>
        <w:t>-</w:t>
      </w:r>
      <w:r w:rsidRPr="00CC2F92">
        <w:rPr>
          <w:rFonts w:cs="Times New Roman"/>
          <w:spacing w:val="-2"/>
          <w:sz w:val="24"/>
          <w:szCs w:val="24"/>
        </w:rPr>
        <w:t xml:space="preserve">; </w:t>
      </w:r>
      <w:r w:rsidRPr="00CC2F92">
        <w:rPr>
          <w:rFonts w:cs="Times New Roman"/>
          <w:bCs/>
          <w:i/>
          <w:iCs/>
          <w:spacing w:val="-2"/>
          <w:sz w:val="24"/>
          <w:szCs w:val="24"/>
        </w:rPr>
        <w:t>-клан-</w:t>
      </w:r>
      <w:r w:rsidRPr="00CC2F92">
        <w:rPr>
          <w:rFonts w:cs="Times New Roman"/>
          <w:bCs/>
          <w:i/>
          <w:iCs/>
          <w:spacing w:val="-5"/>
          <w:sz w:val="24"/>
          <w:szCs w:val="24"/>
        </w:rPr>
        <w:t> </w:t>
      </w:r>
      <w:r w:rsidRPr="00CC2F92">
        <w:rPr>
          <w:rFonts w:cs="Times New Roman"/>
          <w:spacing w:val="-5"/>
          <w:sz w:val="24"/>
          <w:szCs w:val="24"/>
        </w:rPr>
        <w:t xml:space="preserve">— </w:t>
      </w:r>
      <w:r w:rsidRPr="00CC2F92">
        <w:rPr>
          <w:rFonts w:cs="Times New Roman"/>
          <w:bCs/>
          <w:i/>
          <w:iCs/>
          <w:spacing w:val="-2"/>
          <w:sz w:val="24"/>
          <w:szCs w:val="24"/>
        </w:rPr>
        <w:t>-клон-</w:t>
      </w:r>
      <w:r w:rsidRPr="00CC2F92">
        <w:rPr>
          <w:rFonts w:cs="Times New Roman"/>
          <w:spacing w:val="-2"/>
          <w:sz w:val="24"/>
          <w:szCs w:val="24"/>
        </w:rPr>
        <w:t xml:space="preserve">, </w:t>
      </w:r>
      <w:r w:rsidRPr="00CC2F92">
        <w:rPr>
          <w:rFonts w:cs="Times New Roman"/>
          <w:bCs/>
          <w:i/>
          <w:iCs/>
          <w:spacing w:val="-2"/>
          <w:sz w:val="24"/>
          <w:szCs w:val="24"/>
        </w:rPr>
        <w:t>-скак-</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i/>
          <w:iCs/>
          <w:spacing w:val="-2"/>
          <w:sz w:val="24"/>
          <w:szCs w:val="24"/>
        </w:rPr>
        <w:t>-скоч-</w:t>
      </w:r>
      <w:r w:rsidRPr="00CC2F92">
        <w:rPr>
          <w:rFonts w:cs="Times New Roman"/>
          <w:spacing w:val="-2"/>
          <w:sz w:val="24"/>
          <w:szCs w:val="24"/>
        </w:rPr>
        <w:t xml:space="preserve">; употребления/неупотребления </w:t>
      </w:r>
      <w:r w:rsidRPr="00CC2F92">
        <w:rPr>
          <w:rFonts w:cs="Times New Roman"/>
          <w:bCs/>
          <w:i/>
          <w:iCs/>
          <w:spacing w:val="-2"/>
          <w:sz w:val="24"/>
          <w:szCs w:val="24"/>
        </w:rPr>
        <w:t xml:space="preserve">ь </w:t>
      </w:r>
      <w:r w:rsidRPr="00CC2F92">
        <w:rPr>
          <w:rFonts w:cs="Times New Roman"/>
          <w:sz w:val="24"/>
          <w:szCs w:val="24"/>
        </w:rPr>
        <w:t>на конце имён сущ</w:t>
      </w:r>
      <w:r w:rsidRPr="00CC2F92">
        <w:rPr>
          <w:rFonts w:cs="Times New Roman"/>
          <w:sz w:val="24"/>
          <w:szCs w:val="24"/>
        </w:rPr>
        <w:t>е</w:t>
      </w:r>
      <w:r w:rsidRPr="00CC2F92">
        <w:rPr>
          <w:rFonts w:cs="Times New Roman"/>
          <w:sz w:val="24"/>
          <w:szCs w:val="24"/>
        </w:rPr>
        <w:t xml:space="preserve">ствительных после шипящих; слитное и раздельное написание </w:t>
      </w:r>
      <w:r w:rsidRPr="00CC2F92">
        <w:rPr>
          <w:rFonts w:cs="Times New Roman"/>
          <w:bCs/>
          <w:i/>
          <w:iCs/>
          <w:sz w:val="24"/>
          <w:szCs w:val="24"/>
        </w:rPr>
        <w:t>не</w:t>
      </w:r>
      <w:r w:rsidRPr="00CC2F92">
        <w:rPr>
          <w:rFonts w:cs="Times New Roman"/>
          <w:sz w:val="24"/>
          <w:szCs w:val="24"/>
        </w:rPr>
        <w:t xml:space="preserve"> с именами существительными; правописание собственных имён существительных.</w:t>
      </w:r>
    </w:p>
    <w:p w14:paraId="30D1A812" w14:textId="77777777" w:rsidR="00B52E2D" w:rsidRPr="00CC2F92" w:rsidRDefault="00B52E2D" w:rsidP="00CC2F92">
      <w:pPr>
        <w:pStyle w:val="aff3"/>
        <w:rPr>
          <w:rFonts w:cs="Times New Roman"/>
          <w:bCs/>
          <w:sz w:val="24"/>
          <w:szCs w:val="24"/>
        </w:rPr>
      </w:pPr>
      <w:r w:rsidRPr="00CC2F92">
        <w:rPr>
          <w:rFonts w:cs="Times New Roman"/>
          <w:bCs/>
          <w:sz w:val="24"/>
          <w:szCs w:val="24"/>
        </w:rPr>
        <w:t>Имя прилагательное</w:t>
      </w:r>
    </w:p>
    <w:p w14:paraId="762983D1"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общее грамматическое значение, морфологич</w:t>
      </w:r>
      <w:r w:rsidRPr="00CC2F92">
        <w:rPr>
          <w:rFonts w:cs="Times New Roman"/>
          <w:sz w:val="24"/>
          <w:szCs w:val="24"/>
        </w:rPr>
        <w:t>е</w:t>
      </w:r>
      <w:r w:rsidRPr="00CC2F92">
        <w:rPr>
          <w:rFonts w:cs="Times New Roman"/>
          <w:sz w:val="24"/>
          <w:szCs w:val="24"/>
        </w:rPr>
        <w:t>ские признаки и синтаксические функции имени прилагател</w:t>
      </w:r>
      <w:r w:rsidRPr="00CC2F92">
        <w:rPr>
          <w:rFonts w:cs="Times New Roman"/>
          <w:sz w:val="24"/>
          <w:szCs w:val="24"/>
        </w:rPr>
        <w:t>ь</w:t>
      </w:r>
      <w:r w:rsidRPr="00CC2F92">
        <w:rPr>
          <w:rFonts w:cs="Times New Roman"/>
          <w:sz w:val="24"/>
          <w:szCs w:val="24"/>
        </w:rPr>
        <w:t xml:space="preserve">ного; объяснять его роль в речи; различать полную и краткую формы имён прилагательных. </w:t>
      </w:r>
    </w:p>
    <w:p w14:paraId="31B2DB7E" w14:textId="77777777" w:rsidR="00B52E2D" w:rsidRPr="00CC2F92" w:rsidRDefault="00B52E2D" w:rsidP="00CC2F92">
      <w:pPr>
        <w:pStyle w:val="aff3"/>
        <w:rPr>
          <w:rFonts w:cs="Times New Roman"/>
          <w:sz w:val="24"/>
          <w:szCs w:val="24"/>
        </w:rPr>
      </w:pPr>
      <w:r w:rsidRPr="00CC2F92">
        <w:rPr>
          <w:rFonts w:cs="Times New Roman"/>
          <w:sz w:val="24"/>
          <w:szCs w:val="24"/>
        </w:rPr>
        <w:t>Проводить частичный морфологический анализ имён прил</w:t>
      </w:r>
      <w:r w:rsidRPr="00CC2F92">
        <w:rPr>
          <w:rFonts w:cs="Times New Roman"/>
          <w:sz w:val="24"/>
          <w:szCs w:val="24"/>
        </w:rPr>
        <w:t>а</w:t>
      </w:r>
      <w:r w:rsidRPr="00CC2F92">
        <w:rPr>
          <w:rFonts w:cs="Times New Roman"/>
          <w:sz w:val="24"/>
          <w:szCs w:val="24"/>
        </w:rPr>
        <w:t>гательных (в рамках изученного).</w:t>
      </w:r>
    </w:p>
    <w:p w14:paraId="359B4046"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Соблюдать нормы словоизменения, произношения имён прилагательных, постановки в них ударения (в рамках изуче</w:t>
      </w:r>
      <w:r w:rsidRPr="00CC2F92">
        <w:rPr>
          <w:rFonts w:cs="Times New Roman"/>
          <w:sz w:val="24"/>
          <w:szCs w:val="24"/>
        </w:rPr>
        <w:t>н</w:t>
      </w:r>
      <w:r w:rsidRPr="00CC2F92">
        <w:rPr>
          <w:rFonts w:cs="Times New Roman"/>
          <w:sz w:val="24"/>
          <w:szCs w:val="24"/>
        </w:rPr>
        <w:t>ного).</w:t>
      </w:r>
    </w:p>
    <w:p w14:paraId="1FFD8C8E"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нормы правописания имён прилагательных: бе</w:t>
      </w:r>
      <w:r w:rsidRPr="00CC2F92">
        <w:rPr>
          <w:rFonts w:cs="Times New Roman"/>
          <w:sz w:val="24"/>
          <w:szCs w:val="24"/>
        </w:rPr>
        <w:t>з</w:t>
      </w:r>
      <w:r w:rsidRPr="00CC2F92">
        <w:rPr>
          <w:rFonts w:cs="Times New Roman"/>
          <w:sz w:val="24"/>
          <w:szCs w:val="24"/>
        </w:rPr>
        <w:t xml:space="preserve">ударных окончаний; </w:t>
      </w:r>
      <w:r w:rsidRPr="00CC2F92">
        <w:rPr>
          <w:rFonts w:cs="Times New Roman"/>
          <w:bCs/>
          <w:i/>
          <w:iCs/>
          <w:sz w:val="24"/>
          <w:szCs w:val="24"/>
        </w:rPr>
        <w:t>о</w:t>
      </w:r>
      <w:r w:rsidRPr="00CC2F92">
        <w:rPr>
          <w:rFonts w:cs="Times New Roman"/>
          <w:sz w:val="24"/>
          <w:szCs w:val="24"/>
        </w:rPr>
        <w:t xml:space="preserve"> — </w:t>
      </w:r>
      <w:r w:rsidRPr="00CC2F92">
        <w:rPr>
          <w:rFonts w:cs="Times New Roman"/>
          <w:bCs/>
          <w:i/>
          <w:iCs/>
          <w:sz w:val="24"/>
          <w:szCs w:val="24"/>
        </w:rPr>
        <w:t>е</w:t>
      </w:r>
      <w:r w:rsidRPr="00CC2F92">
        <w:rPr>
          <w:rFonts w:cs="Times New Roman"/>
          <w:sz w:val="24"/>
          <w:szCs w:val="24"/>
        </w:rPr>
        <w:t xml:space="preserve"> после шипящих и </w:t>
      </w:r>
      <w:r w:rsidRPr="00CC2F92">
        <w:rPr>
          <w:rFonts w:cs="Times New Roman"/>
          <w:bCs/>
          <w:i/>
          <w:iCs/>
          <w:sz w:val="24"/>
          <w:szCs w:val="24"/>
        </w:rPr>
        <w:t>ц</w:t>
      </w:r>
      <w:r w:rsidRPr="00CC2F92">
        <w:rPr>
          <w:rFonts w:cs="Times New Roman"/>
          <w:sz w:val="24"/>
          <w:szCs w:val="24"/>
        </w:rPr>
        <w:t xml:space="preserve"> в суффиксах и окончаниях; кратких форм имён прилагательных с основой на шипящие; нормы слитного и раздельного написания </w:t>
      </w:r>
      <w:r w:rsidRPr="00CC2F92">
        <w:rPr>
          <w:rFonts w:cs="Times New Roman"/>
          <w:bCs/>
          <w:i/>
          <w:iCs/>
          <w:sz w:val="24"/>
          <w:szCs w:val="24"/>
        </w:rPr>
        <w:t>не</w:t>
      </w:r>
      <w:r w:rsidRPr="00CC2F92">
        <w:rPr>
          <w:rFonts w:cs="Times New Roman"/>
          <w:sz w:val="24"/>
          <w:szCs w:val="24"/>
        </w:rPr>
        <w:t xml:space="preserve"> с им</w:t>
      </w:r>
      <w:r w:rsidRPr="00CC2F92">
        <w:rPr>
          <w:rFonts w:cs="Times New Roman"/>
          <w:sz w:val="24"/>
          <w:szCs w:val="24"/>
        </w:rPr>
        <w:t>е</w:t>
      </w:r>
      <w:r w:rsidRPr="00CC2F92">
        <w:rPr>
          <w:rFonts w:cs="Times New Roman"/>
          <w:sz w:val="24"/>
          <w:szCs w:val="24"/>
        </w:rPr>
        <w:t>нами прилагательными.</w:t>
      </w:r>
    </w:p>
    <w:p w14:paraId="5D05F63B" w14:textId="77777777" w:rsidR="00B52E2D" w:rsidRPr="00CC2F92" w:rsidRDefault="00B52E2D" w:rsidP="00CC2F92">
      <w:pPr>
        <w:pStyle w:val="aff3"/>
        <w:rPr>
          <w:rFonts w:cs="Times New Roman"/>
          <w:bCs/>
          <w:sz w:val="24"/>
          <w:szCs w:val="24"/>
        </w:rPr>
      </w:pPr>
      <w:r w:rsidRPr="00CC2F92">
        <w:rPr>
          <w:rFonts w:cs="Times New Roman"/>
          <w:bCs/>
          <w:sz w:val="24"/>
          <w:szCs w:val="24"/>
        </w:rPr>
        <w:t>Глагол</w:t>
      </w:r>
    </w:p>
    <w:p w14:paraId="48C41CAF"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общее грамматическое значение, морфологич</w:t>
      </w:r>
      <w:r w:rsidRPr="00CC2F92">
        <w:rPr>
          <w:rFonts w:cs="Times New Roman"/>
          <w:sz w:val="24"/>
          <w:szCs w:val="24"/>
        </w:rPr>
        <w:t>е</w:t>
      </w:r>
      <w:r w:rsidRPr="00CC2F92">
        <w:rPr>
          <w:rFonts w:cs="Times New Roman"/>
          <w:sz w:val="24"/>
          <w:szCs w:val="24"/>
        </w:rPr>
        <w:t xml:space="preserve">ские признаки и синтаксические функции глагола; объяснять его роль в словосочетании и предложении, а также в речи. </w:t>
      </w:r>
    </w:p>
    <w:p w14:paraId="268D4AF4" w14:textId="77777777" w:rsidR="00B52E2D" w:rsidRPr="00CC2F92" w:rsidRDefault="00B52E2D" w:rsidP="00CC2F92">
      <w:pPr>
        <w:pStyle w:val="aff3"/>
        <w:rPr>
          <w:rFonts w:cs="Times New Roman"/>
          <w:sz w:val="24"/>
          <w:szCs w:val="24"/>
        </w:rPr>
      </w:pPr>
      <w:r w:rsidRPr="00CC2F92">
        <w:rPr>
          <w:rFonts w:cs="Times New Roman"/>
          <w:sz w:val="24"/>
          <w:szCs w:val="24"/>
        </w:rPr>
        <w:t>Различать глаголы совершенного и несовершенного вида, возвратные и невозвратные.</w:t>
      </w:r>
    </w:p>
    <w:p w14:paraId="15814344" w14:textId="77777777" w:rsidR="00B52E2D" w:rsidRPr="00CC2F92" w:rsidRDefault="00B52E2D" w:rsidP="00CC2F92">
      <w:pPr>
        <w:pStyle w:val="aff3"/>
        <w:rPr>
          <w:rFonts w:cs="Times New Roman"/>
          <w:sz w:val="24"/>
          <w:szCs w:val="24"/>
        </w:rPr>
      </w:pPr>
      <w:r w:rsidRPr="00CC2F92">
        <w:rPr>
          <w:rFonts w:cs="Times New Roman"/>
          <w:sz w:val="24"/>
          <w:szCs w:val="24"/>
        </w:rPr>
        <w:t>Называть грамматические свойства инфинитива (неопред</w:t>
      </w:r>
      <w:r w:rsidRPr="00CC2F92">
        <w:rPr>
          <w:rFonts w:cs="Times New Roman"/>
          <w:sz w:val="24"/>
          <w:szCs w:val="24"/>
        </w:rPr>
        <w:t>е</w:t>
      </w:r>
      <w:r w:rsidRPr="00CC2F92">
        <w:rPr>
          <w:rFonts w:cs="Times New Roman"/>
          <w:sz w:val="24"/>
          <w:szCs w:val="24"/>
        </w:rPr>
        <w:t>лённой формы) глагола, выделять его основу; выделять основу настоящего (будущего простого) времени глагола.</w:t>
      </w:r>
    </w:p>
    <w:p w14:paraId="1AFE4C44"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спряжение глагола, уметь спрягать глаголы.</w:t>
      </w:r>
    </w:p>
    <w:p w14:paraId="28C087E6"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Проводить частичный морфологический анализ глаголов (в рамках изученного). </w:t>
      </w:r>
    </w:p>
    <w:p w14:paraId="7D2A490F"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нормы словоизменения глаголов, постановки ударения в глагольных формах (в рамках изученного).</w:t>
      </w:r>
    </w:p>
    <w:p w14:paraId="5A41C1BA"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правописания глаголов: корней с чередованием </w:t>
      </w:r>
      <w:r w:rsidRPr="00CC2F92">
        <w:rPr>
          <w:rFonts w:cs="Times New Roman"/>
          <w:bCs/>
          <w:i/>
          <w:iCs/>
          <w:sz w:val="24"/>
          <w:szCs w:val="24"/>
        </w:rPr>
        <w:t>е</w:t>
      </w:r>
      <w:r w:rsidRPr="00CC2F92">
        <w:rPr>
          <w:rFonts w:cs="Times New Roman"/>
          <w:bCs/>
          <w:sz w:val="24"/>
          <w:szCs w:val="24"/>
        </w:rPr>
        <w:t xml:space="preserve"> </w:t>
      </w:r>
      <w:r w:rsidRPr="00CC2F92">
        <w:rPr>
          <w:rFonts w:cs="Times New Roman"/>
          <w:sz w:val="24"/>
          <w:szCs w:val="24"/>
        </w:rPr>
        <w:t xml:space="preserve">// </w:t>
      </w:r>
      <w:r w:rsidRPr="00CC2F92">
        <w:rPr>
          <w:rFonts w:cs="Times New Roman"/>
          <w:bCs/>
          <w:i/>
          <w:iCs/>
          <w:sz w:val="24"/>
          <w:szCs w:val="24"/>
        </w:rPr>
        <w:t>и</w:t>
      </w:r>
      <w:r w:rsidRPr="00CC2F92">
        <w:rPr>
          <w:rFonts w:cs="Times New Roman"/>
          <w:sz w:val="24"/>
          <w:szCs w:val="24"/>
        </w:rPr>
        <w:t xml:space="preserve">; использования </w:t>
      </w:r>
      <w:r w:rsidRPr="00CC2F92">
        <w:rPr>
          <w:rFonts w:cs="Times New Roman"/>
          <w:bCs/>
          <w:i/>
          <w:iCs/>
          <w:sz w:val="24"/>
          <w:szCs w:val="24"/>
        </w:rPr>
        <w:t xml:space="preserve">ь </w:t>
      </w:r>
      <w:r w:rsidRPr="00CC2F92">
        <w:rPr>
          <w:rFonts w:cs="Times New Roman"/>
          <w:sz w:val="24"/>
          <w:szCs w:val="24"/>
        </w:rPr>
        <w:t>после шипящих как п</w:t>
      </w:r>
      <w:r w:rsidRPr="00CC2F92">
        <w:rPr>
          <w:rFonts w:cs="Times New Roman"/>
          <w:sz w:val="24"/>
          <w:szCs w:val="24"/>
        </w:rPr>
        <w:t>о</w:t>
      </w:r>
      <w:r w:rsidRPr="00CC2F92">
        <w:rPr>
          <w:rFonts w:cs="Times New Roman"/>
          <w:sz w:val="24"/>
          <w:szCs w:val="24"/>
        </w:rPr>
        <w:t xml:space="preserve">казателя грамматической формы в инфинитиве, в форме 2-го лица единственного числа; </w:t>
      </w:r>
      <w:r w:rsidRPr="00CC2F92">
        <w:rPr>
          <w:rFonts w:cs="Times New Roman"/>
          <w:bCs/>
          <w:i/>
          <w:iCs/>
          <w:sz w:val="24"/>
          <w:szCs w:val="24"/>
        </w:rPr>
        <w:t>-тся</w:t>
      </w:r>
      <w:r w:rsidRPr="00CC2F92">
        <w:rPr>
          <w:rFonts w:cs="Times New Roman"/>
          <w:sz w:val="24"/>
          <w:szCs w:val="24"/>
        </w:rPr>
        <w:t xml:space="preserve"> и </w:t>
      </w:r>
      <w:r w:rsidRPr="00CC2F92">
        <w:rPr>
          <w:rFonts w:cs="Times New Roman"/>
          <w:bCs/>
          <w:i/>
          <w:iCs/>
          <w:sz w:val="24"/>
          <w:szCs w:val="24"/>
        </w:rPr>
        <w:t>-ться</w:t>
      </w:r>
      <w:r w:rsidRPr="00CC2F92">
        <w:rPr>
          <w:rFonts w:cs="Times New Roman"/>
          <w:sz w:val="24"/>
          <w:szCs w:val="24"/>
        </w:rPr>
        <w:t xml:space="preserve"> в глаголах; суффиксов </w:t>
      </w:r>
      <w:r w:rsidRPr="00CC2F92">
        <w:rPr>
          <w:rFonts w:cs="Times New Roman"/>
          <w:bCs/>
          <w:i/>
          <w:iCs/>
          <w:sz w:val="24"/>
          <w:szCs w:val="24"/>
        </w:rPr>
        <w:t>-ова</w:t>
      </w:r>
      <w:r w:rsidRPr="00CC2F92">
        <w:rPr>
          <w:rFonts w:cs="Times New Roman"/>
          <w:sz w:val="24"/>
          <w:szCs w:val="24"/>
        </w:rPr>
        <w:t>-</w:t>
      </w:r>
      <w:r w:rsidRPr="00CC2F92">
        <w:rPr>
          <w:rFonts w:cs="Times New Roman"/>
          <w:bCs/>
          <w:sz w:val="24"/>
          <w:szCs w:val="24"/>
        </w:rPr>
        <w:t xml:space="preserve"> </w:t>
      </w:r>
      <w:r w:rsidRPr="00CC2F92">
        <w:rPr>
          <w:rFonts w:cs="Times New Roman"/>
          <w:sz w:val="24"/>
          <w:szCs w:val="24"/>
        </w:rPr>
        <w:t>— -</w:t>
      </w:r>
      <w:r w:rsidRPr="00CC2F92">
        <w:rPr>
          <w:rFonts w:cs="Times New Roman"/>
          <w:bCs/>
          <w:i/>
          <w:iCs/>
          <w:sz w:val="24"/>
          <w:szCs w:val="24"/>
        </w:rPr>
        <w:t>ева</w:t>
      </w:r>
      <w:r w:rsidRPr="00CC2F92">
        <w:rPr>
          <w:rFonts w:cs="Times New Roman"/>
          <w:sz w:val="24"/>
          <w:szCs w:val="24"/>
        </w:rPr>
        <w:t xml:space="preserve">-, </w:t>
      </w:r>
      <w:r w:rsidRPr="00CC2F92">
        <w:rPr>
          <w:rFonts w:cs="Times New Roman"/>
          <w:bCs/>
          <w:i/>
          <w:iCs/>
          <w:sz w:val="24"/>
          <w:szCs w:val="24"/>
        </w:rPr>
        <w:t>-ыва-</w:t>
      </w:r>
      <w:r w:rsidRPr="00CC2F92">
        <w:rPr>
          <w:rFonts w:cs="Times New Roman"/>
          <w:bCs/>
          <w:sz w:val="24"/>
          <w:szCs w:val="24"/>
        </w:rPr>
        <w:t xml:space="preserve"> </w:t>
      </w:r>
      <w:r w:rsidRPr="00CC2F92">
        <w:rPr>
          <w:rFonts w:cs="Times New Roman"/>
          <w:sz w:val="24"/>
          <w:szCs w:val="24"/>
        </w:rPr>
        <w:t xml:space="preserve">— </w:t>
      </w:r>
      <w:r w:rsidRPr="00CC2F92">
        <w:rPr>
          <w:rFonts w:cs="Times New Roman"/>
          <w:bCs/>
          <w:i/>
          <w:iCs/>
          <w:sz w:val="24"/>
          <w:szCs w:val="24"/>
        </w:rPr>
        <w:t>-ива-</w:t>
      </w:r>
      <w:r w:rsidRPr="00CC2F92">
        <w:rPr>
          <w:rFonts w:cs="Times New Roman"/>
          <w:sz w:val="24"/>
          <w:szCs w:val="24"/>
        </w:rPr>
        <w:t>; личных окончаний глагола, гла</w:t>
      </w:r>
      <w:r w:rsidRPr="00CC2F92">
        <w:rPr>
          <w:rFonts w:cs="Times New Roman"/>
          <w:sz w:val="24"/>
          <w:szCs w:val="24"/>
        </w:rPr>
        <w:t>с</w:t>
      </w:r>
      <w:r w:rsidRPr="00CC2F92">
        <w:rPr>
          <w:rFonts w:cs="Times New Roman"/>
          <w:sz w:val="24"/>
          <w:szCs w:val="24"/>
        </w:rPr>
        <w:t xml:space="preserve">ной перед суффиксом </w:t>
      </w:r>
      <w:r w:rsidRPr="00CC2F92">
        <w:rPr>
          <w:rFonts w:cs="Times New Roman"/>
          <w:bCs/>
          <w:i/>
          <w:iCs/>
          <w:sz w:val="24"/>
          <w:szCs w:val="24"/>
        </w:rPr>
        <w:t>-л-</w:t>
      </w:r>
      <w:r w:rsidRPr="00CC2F92">
        <w:rPr>
          <w:rFonts w:cs="Times New Roman"/>
          <w:sz w:val="24"/>
          <w:szCs w:val="24"/>
        </w:rPr>
        <w:t xml:space="preserve"> в формах прошедшего времени гл</w:t>
      </w:r>
      <w:r w:rsidRPr="00CC2F92">
        <w:rPr>
          <w:rFonts w:cs="Times New Roman"/>
          <w:sz w:val="24"/>
          <w:szCs w:val="24"/>
        </w:rPr>
        <w:t>а</w:t>
      </w:r>
      <w:r w:rsidRPr="00CC2F92">
        <w:rPr>
          <w:rFonts w:cs="Times New Roman"/>
          <w:sz w:val="24"/>
          <w:szCs w:val="24"/>
        </w:rPr>
        <w:t xml:space="preserve">гола; слитного и раздельного написания </w:t>
      </w:r>
      <w:r w:rsidRPr="00CC2F92">
        <w:rPr>
          <w:rFonts w:cs="Times New Roman"/>
          <w:bCs/>
          <w:i/>
          <w:iCs/>
          <w:sz w:val="24"/>
          <w:szCs w:val="24"/>
        </w:rPr>
        <w:t>не</w:t>
      </w:r>
      <w:r w:rsidRPr="00CC2F92">
        <w:rPr>
          <w:rFonts w:cs="Times New Roman"/>
          <w:sz w:val="24"/>
          <w:szCs w:val="24"/>
        </w:rPr>
        <w:t xml:space="preserve"> с глаголами.</w:t>
      </w:r>
    </w:p>
    <w:p w14:paraId="27B1F163" w14:textId="77777777" w:rsidR="00B52E2D" w:rsidRPr="00CC2F92" w:rsidRDefault="00B52E2D" w:rsidP="00CC2F92">
      <w:pPr>
        <w:pStyle w:val="aff3"/>
        <w:rPr>
          <w:rFonts w:cs="Times New Roman"/>
          <w:sz w:val="24"/>
          <w:szCs w:val="24"/>
        </w:rPr>
      </w:pPr>
      <w:r w:rsidRPr="00CC2F92">
        <w:rPr>
          <w:rFonts w:cs="Times New Roman"/>
          <w:sz w:val="24"/>
          <w:szCs w:val="24"/>
        </w:rPr>
        <w:t>Синтаксис. Культура речи. Пунктуация</w:t>
      </w:r>
    </w:p>
    <w:p w14:paraId="70861D42"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Распознавать единицы синтаксиса (словосочетание и предл</w:t>
      </w:r>
      <w:r w:rsidRPr="00CC2F92">
        <w:rPr>
          <w:rFonts w:cs="Times New Roman"/>
          <w:spacing w:val="-2"/>
          <w:sz w:val="24"/>
          <w:szCs w:val="24"/>
        </w:rPr>
        <w:t>о</w:t>
      </w:r>
      <w:r w:rsidRPr="00CC2F92">
        <w:rPr>
          <w:rFonts w:cs="Times New Roman"/>
          <w:spacing w:val="-2"/>
          <w:sz w:val="24"/>
          <w:szCs w:val="24"/>
        </w:rPr>
        <w:t>жение); проводить синтаксический анализ словосочетаний и простых предложений; проводить пунктуационный анализ пр</w:t>
      </w:r>
      <w:r w:rsidRPr="00CC2F92">
        <w:rPr>
          <w:rFonts w:cs="Times New Roman"/>
          <w:spacing w:val="-2"/>
          <w:sz w:val="24"/>
          <w:szCs w:val="24"/>
        </w:rPr>
        <w:t>о</w:t>
      </w:r>
      <w:r w:rsidRPr="00CC2F92">
        <w:rPr>
          <w:rFonts w:cs="Times New Roman"/>
          <w:spacing w:val="-2"/>
          <w:sz w:val="24"/>
          <w:szCs w:val="24"/>
        </w:rPr>
        <w:t>стых осложнённых и сложных предложений (в рамках изуче</w:t>
      </w:r>
      <w:r w:rsidRPr="00CC2F92">
        <w:rPr>
          <w:rFonts w:cs="Times New Roman"/>
          <w:spacing w:val="-2"/>
          <w:sz w:val="24"/>
          <w:szCs w:val="24"/>
        </w:rPr>
        <w:t>н</w:t>
      </w:r>
      <w:r w:rsidRPr="00CC2F92">
        <w:rPr>
          <w:rFonts w:cs="Times New Roman"/>
          <w:spacing w:val="-2"/>
          <w:sz w:val="24"/>
          <w:szCs w:val="24"/>
        </w:rPr>
        <w:t>ного); применять знания по синтаксису и пунктуации при в</w:t>
      </w:r>
      <w:r w:rsidRPr="00CC2F92">
        <w:rPr>
          <w:rFonts w:cs="Times New Roman"/>
          <w:spacing w:val="-2"/>
          <w:sz w:val="24"/>
          <w:szCs w:val="24"/>
        </w:rPr>
        <w:t>ы</w:t>
      </w:r>
      <w:r w:rsidRPr="00CC2F92">
        <w:rPr>
          <w:rFonts w:cs="Times New Roman"/>
          <w:spacing w:val="-2"/>
          <w:sz w:val="24"/>
          <w:szCs w:val="24"/>
        </w:rPr>
        <w:t>полнении языкового анализа различных видов и в речевой практике.</w:t>
      </w:r>
    </w:p>
    <w:p w14:paraId="641D52F4"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w:t>
      </w:r>
      <w:r w:rsidRPr="00CC2F92">
        <w:rPr>
          <w:rFonts w:cs="Times New Roman"/>
          <w:sz w:val="24"/>
          <w:szCs w:val="24"/>
        </w:rPr>
        <w:t>ж</w:t>
      </w:r>
      <w:r w:rsidRPr="00CC2F92">
        <w:rPr>
          <w:rFonts w:cs="Times New Roman"/>
          <w:sz w:val="24"/>
          <w:szCs w:val="24"/>
        </w:rPr>
        <w:t>нённые однородными членами, включая предложения с обо</w:t>
      </w:r>
      <w:r w:rsidRPr="00CC2F92">
        <w:rPr>
          <w:rFonts w:cs="Times New Roman"/>
          <w:sz w:val="24"/>
          <w:szCs w:val="24"/>
        </w:rPr>
        <w:t>б</w:t>
      </w:r>
      <w:r w:rsidRPr="00CC2F92">
        <w:rPr>
          <w:rFonts w:cs="Times New Roman"/>
          <w:sz w:val="24"/>
          <w:szCs w:val="24"/>
        </w:rPr>
        <w:t>щающим словом при однородных членах, обращением; расп</w:t>
      </w:r>
      <w:r w:rsidRPr="00CC2F92">
        <w:rPr>
          <w:rFonts w:cs="Times New Roman"/>
          <w:sz w:val="24"/>
          <w:szCs w:val="24"/>
        </w:rPr>
        <w:t>о</w:t>
      </w:r>
      <w:r w:rsidRPr="00CC2F92">
        <w:rPr>
          <w:rFonts w:cs="Times New Roman"/>
          <w:sz w:val="24"/>
          <w:szCs w:val="24"/>
        </w:rPr>
        <w:t>знавать предложения по цели высказывания (повествовател</w:t>
      </w:r>
      <w:r w:rsidRPr="00CC2F92">
        <w:rPr>
          <w:rFonts w:cs="Times New Roman"/>
          <w:sz w:val="24"/>
          <w:szCs w:val="24"/>
        </w:rPr>
        <w:t>ь</w:t>
      </w:r>
      <w:r w:rsidRPr="00CC2F92">
        <w:rPr>
          <w:rFonts w:cs="Times New Roman"/>
          <w:sz w:val="24"/>
          <w:szCs w:val="24"/>
        </w:rPr>
        <w:t>ные, побудительные, вопросительные), эмоциональной окраске (восклицательные и невосклицательные), количеству грамм</w:t>
      </w:r>
      <w:r w:rsidRPr="00CC2F92">
        <w:rPr>
          <w:rFonts w:cs="Times New Roman"/>
          <w:sz w:val="24"/>
          <w:szCs w:val="24"/>
        </w:rPr>
        <w:t>а</w:t>
      </w:r>
      <w:r w:rsidRPr="00CC2F92">
        <w:rPr>
          <w:rFonts w:cs="Times New Roman"/>
          <w:sz w:val="24"/>
          <w:szCs w:val="24"/>
        </w:rPr>
        <w:t>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w:t>
      </w:r>
      <w:r w:rsidRPr="00CC2F92">
        <w:rPr>
          <w:rFonts w:cs="Times New Roman"/>
          <w:sz w:val="24"/>
          <w:szCs w:val="24"/>
        </w:rPr>
        <w:t>а</w:t>
      </w:r>
      <w:r w:rsidRPr="00CC2F92">
        <w:rPr>
          <w:rFonts w:cs="Times New Roman"/>
          <w:sz w:val="24"/>
          <w:szCs w:val="24"/>
        </w:rPr>
        <w:t>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w:t>
      </w:r>
      <w:r w:rsidRPr="00CC2F92">
        <w:rPr>
          <w:rFonts w:cs="Times New Roman"/>
          <w:sz w:val="24"/>
          <w:szCs w:val="24"/>
        </w:rPr>
        <w:t>о</w:t>
      </w:r>
      <w:r w:rsidRPr="00CC2F92">
        <w:rPr>
          <w:rFonts w:cs="Times New Roman"/>
          <w:sz w:val="24"/>
          <w:szCs w:val="24"/>
        </w:rPr>
        <w:t>имением в форме творительного падежа с предлогом; сочет</w:t>
      </w:r>
      <w:r w:rsidRPr="00CC2F92">
        <w:rPr>
          <w:rFonts w:cs="Times New Roman"/>
          <w:sz w:val="24"/>
          <w:szCs w:val="24"/>
        </w:rPr>
        <w:t>а</w:t>
      </w:r>
      <w:r w:rsidRPr="00CC2F92">
        <w:rPr>
          <w:rFonts w:cs="Times New Roman"/>
          <w:sz w:val="24"/>
          <w:szCs w:val="24"/>
        </w:rPr>
        <w:t>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14:paraId="54043CB9"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на письме пунктуационные нормы при постановке тире между подлежащим и сказуемым, выборе знаков преп</w:t>
      </w:r>
      <w:r w:rsidRPr="00CC2F92">
        <w:rPr>
          <w:rFonts w:cs="Times New Roman"/>
          <w:sz w:val="24"/>
          <w:szCs w:val="24"/>
        </w:rPr>
        <w:t>и</w:t>
      </w:r>
      <w:r w:rsidRPr="00CC2F92">
        <w:rPr>
          <w:rFonts w:cs="Times New Roman"/>
          <w:sz w:val="24"/>
          <w:szCs w:val="24"/>
        </w:rPr>
        <w:t xml:space="preserve">нания в предложениях с однородными членами, связанными бессоюзной связью, одиночным союзом </w:t>
      </w:r>
      <w:r w:rsidRPr="00CC2F92">
        <w:rPr>
          <w:rFonts w:cs="Times New Roman"/>
          <w:bCs/>
          <w:i/>
          <w:iCs/>
          <w:sz w:val="24"/>
          <w:szCs w:val="24"/>
        </w:rPr>
        <w:t>и</w:t>
      </w:r>
      <w:r w:rsidRPr="00CC2F92">
        <w:rPr>
          <w:rFonts w:cs="Times New Roman"/>
          <w:sz w:val="24"/>
          <w:szCs w:val="24"/>
        </w:rPr>
        <w:t xml:space="preserve">, союзами </w:t>
      </w:r>
      <w:r w:rsidRPr="00CC2F92">
        <w:rPr>
          <w:rFonts w:cs="Times New Roman"/>
          <w:bCs/>
          <w:i/>
          <w:iCs/>
          <w:sz w:val="24"/>
          <w:szCs w:val="24"/>
        </w:rPr>
        <w:t>а</w:t>
      </w:r>
      <w:r w:rsidRPr="00CC2F92">
        <w:rPr>
          <w:rFonts w:cs="Times New Roman"/>
          <w:sz w:val="24"/>
          <w:szCs w:val="24"/>
        </w:rPr>
        <w:t xml:space="preserve">, </w:t>
      </w:r>
      <w:r w:rsidRPr="00CC2F92">
        <w:rPr>
          <w:rFonts w:cs="Times New Roman"/>
          <w:bCs/>
          <w:i/>
          <w:iCs/>
          <w:sz w:val="24"/>
          <w:szCs w:val="24"/>
        </w:rPr>
        <w:t>но</w:t>
      </w:r>
      <w:r w:rsidRPr="00CC2F92">
        <w:rPr>
          <w:rFonts w:cs="Times New Roman"/>
          <w:sz w:val="24"/>
          <w:szCs w:val="24"/>
        </w:rPr>
        <w:t xml:space="preserve">, </w:t>
      </w:r>
      <w:r w:rsidRPr="00CC2F92">
        <w:rPr>
          <w:rFonts w:cs="Times New Roman"/>
          <w:bCs/>
          <w:i/>
          <w:iCs/>
          <w:sz w:val="24"/>
          <w:szCs w:val="24"/>
        </w:rPr>
        <w:t>о</w:t>
      </w:r>
      <w:r w:rsidRPr="00CC2F92">
        <w:rPr>
          <w:rFonts w:cs="Times New Roman"/>
          <w:bCs/>
          <w:i/>
          <w:iCs/>
          <w:sz w:val="24"/>
          <w:szCs w:val="24"/>
        </w:rPr>
        <w:t>д</w:t>
      </w:r>
      <w:r w:rsidRPr="00CC2F92">
        <w:rPr>
          <w:rFonts w:cs="Times New Roman"/>
          <w:bCs/>
          <w:i/>
          <w:iCs/>
          <w:sz w:val="24"/>
          <w:szCs w:val="24"/>
        </w:rPr>
        <w:t>нако</w:t>
      </w:r>
      <w:r w:rsidRPr="00CC2F92">
        <w:rPr>
          <w:rFonts w:cs="Times New Roman"/>
          <w:sz w:val="24"/>
          <w:szCs w:val="24"/>
        </w:rPr>
        <w:t xml:space="preserve">, </w:t>
      </w:r>
      <w:r w:rsidRPr="00CC2F92">
        <w:rPr>
          <w:rFonts w:cs="Times New Roman"/>
          <w:bCs/>
          <w:i/>
          <w:iCs/>
          <w:sz w:val="24"/>
          <w:szCs w:val="24"/>
        </w:rPr>
        <w:t>зато</w:t>
      </w:r>
      <w:r w:rsidRPr="00CC2F92">
        <w:rPr>
          <w:rFonts w:cs="Times New Roman"/>
          <w:sz w:val="24"/>
          <w:szCs w:val="24"/>
        </w:rPr>
        <w:t xml:space="preserve">, </w:t>
      </w:r>
      <w:r w:rsidRPr="00CC2F92">
        <w:rPr>
          <w:rFonts w:cs="Times New Roman"/>
          <w:bCs/>
          <w:i/>
          <w:iCs/>
          <w:sz w:val="24"/>
          <w:szCs w:val="24"/>
        </w:rPr>
        <w:t>да</w:t>
      </w:r>
      <w:r w:rsidRPr="00CC2F92">
        <w:rPr>
          <w:rFonts w:cs="Times New Roman"/>
          <w:sz w:val="24"/>
          <w:szCs w:val="24"/>
        </w:rPr>
        <w:t xml:space="preserve"> (в значении </w:t>
      </w:r>
      <w:r w:rsidRPr="00CC2F92">
        <w:rPr>
          <w:rFonts w:cs="Times New Roman"/>
          <w:bCs/>
          <w:i/>
          <w:iCs/>
          <w:sz w:val="24"/>
          <w:szCs w:val="24"/>
        </w:rPr>
        <w:t>и</w:t>
      </w:r>
      <w:r w:rsidRPr="00CC2F92">
        <w:rPr>
          <w:rFonts w:cs="Times New Roman"/>
          <w:sz w:val="24"/>
          <w:szCs w:val="24"/>
        </w:rPr>
        <w:t xml:space="preserve">), </w:t>
      </w:r>
      <w:r w:rsidRPr="00CC2F92">
        <w:rPr>
          <w:rFonts w:cs="Times New Roman"/>
          <w:bCs/>
          <w:i/>
          <w:iCs/>
          <w:sz w:val="24"/>
          <w:szCs w:val="24"/>
        </w:rPr>
        <w:t>да</w:t>
      </w:r>
      <w:r w:rsidRPr="00CC2F92">
        <w:rPr>
          <w:rFonts w:cs="Times New Roman"/>
          <w:sz w:val="24"/>
          <w:szCs w:val="24"/>
        </w:rPr>
        <w:t xml:space="preserve"> (в значении </w:t>
      </w:r>
      <w:r w:rsidRPr="00CC2F92">
        <w:rPr>
          <w:rFonts w:cs="Times New Roman"/>
          <w:bCs/>
          <w:i/>
          <w:iCs/>
          <w:sz w:val="24"/>
          <w:szCs w:val="24"/>
        </w:rPr>
        <w:t>но</w:t>
      </w:r>
      <w:r w:rsidRPr="00CC2F92">
        <w:rPr>
          <w:rFonts w:cs="Times New Roman"/>
          <w:sz w:val="24"/>
          <w:szCs w:val="24"/>
        </w:rPr>
        <w:t>); с обобщающим словом при однородных членах; с обращением; в предложениях с прямой речью; в сложных предложениях, состоящих из ч</w:t>
      </w:r>
      <w:r w:rsidRPr="00CC2F92">
        <w:rPr>
          <w:rFonts w:cs="Times New Roman"/>
          <w:sz w:val="24"/>
          <w:szCs w:val="24"/>
        </w:rPr>
        <w:t>а</w:t>
      </w:r>
      <w:r w:rsidRPr="00CC2F92">
        <w:rPr>
          <w:rFonts w:cs="Times New Roman"/>
          <w:sz w:val="24"/>
          <w:szCs w:val="24"/>
        </w:rPr>
        <w:t xml:space="preserve">стей, связанных бессоюзной связью и союзами </w:t>
      </w:r>
      <w:r w:rsidRPr="00CC2F92">
        <w:rPr>
          <w:rFonts w:cs="Times New Roman"/>
          <w:bCs/>
          <w:i/>
          <w:iCs/>
          <w:sz w:val="24"/>
          <w:szCs w:val="24"/>
        </w:rPr>
        <w:t>и</w:t>
      </w:r>
      <w:r w:rsidRPr="00CC2F92">
        <w:rPr>
          <w:rFonts w:cs="Times New Roman"/>
          <w:sz w:val="24"/>
          <w:szCs w:val="24"/>
        </w:rPr>
        <w:t xml:space="preserve">, </w:t>
      </w:r>
      <w:r w:rsidRPr="00CC2F92">
        <w:rPr>
          <w:rFonts w:cs="Times New Roman"/>
          <w:bCs/>
          <w:i/>
          <w:iCs/>
          <w:sz w:val="24"/>
          <w:szCs w:val="24"/>
        </w:rPr>
        <w:t>но</w:t>
      </w:r>
      <w:r w:rsidRPr="00CC2F92">
        <w:rPr>
          <w:rFonts w:cs="Times New Roman"/>
          <w:sz w:val="24"/>
          <w:szCs w:val="24"/>
        </w:rPr>
        <w:t xml:space="preserve">, </w:t>
      </w:r>
      <w:r w:rsidRPr="00CC2F92">
        <w:rPr>
          <w:rFonts w:cs="Times New Roman"/>
          <w:bCs/>
          <w:i/>
          <w:iCs/>
          <w:sz w:val="24"/>
          <w:szCs w:val="24"/>
        </w:rPr>
        <w:t>а</w:t>
      </w:r>
      <w:r w:rsidRPr="00CC2F92">
        <w:rPr>
          <w:rFonts w:cs="Times New Roman"/>
          <w:sz w:val="24"/>
          <w:szCs w:val="24"/>
        </w:rPr>
        <w:t xml:space="preserve">, </w:t>
      </w:r>
      <w:r w:rsidRPr="00CC2F92">
        <w:rPr>
          <w:rFonts w:cs="Times New Roman"/>
          <w:bCs/>
          <w:i/>
          <w:iCs/>
          <w:sz w:val="24"/>
          <w:szCs w:val="24"/>
        </w:rPr>
        <w:t>однако</w:t>
      </w:r>
      <w:r w:rsidRPr="00CC2F92">
        <w:rPr>
          <w:rFonts w:cs="Times New Roman"/>
          <w:sz w:val="24"/>
          <w:szCs w:val="24"/>
        </w:rPr>
        <w:t xml:space="preserve">, </w:t>
      </w:r>
      <w:r w:rsidRPr="00CC2F92">
        <w:rPr>
          <w:rFonts w:cs="Times New Roman"/>
          <w:bCs/>
          <w:i/>
          <w:iCs/>
          <w:sz w:val="24"/>
          <w:szCs w:val="24"/>
        </w:rPr>
        <w:t>зато</w:t>
      </w:r>
      <w:r w:rsidRPr="00CC2F92">
        <w:rPr>
          <w:rFonts w:cs="Times New Roman"/>
          <w:sz w:val="24"/>
          <w:szCs w:val="24"/>
        </w:rPr>
        <w:t xml:space="preserve">, </w:t>
      </w:r>
      <w:r w:rsidRPr="00CC2F92">
        <w:rPr>
          <w:rFonts w:cs="Times New Roman"/>
          <w:bCs/>
          <w:i/>
          <w:iCs/>
          <w:sz w:val="24"/>
          <w:szCs w:val="24"/>
        </w:rPr>
        <w:t>да</w:t>
      </w:r>
      <w:r w:rsidRPr="00CC2F92">
        <w:rPr>
          <w:rFonts w:cs="Times New Roman"/>
          <w:sz w:val="24"/>
          <w:szCs w:val="24"/>
        </w:rPr>
        <w:t>; оформлять на письме диалог.</w:t>
      </w:r>
    </w:p>
    <w:p w14:paraId="419A5621" w14:textId="77777777" w:rsidR="00B52E2D" w:rsidRPr="00CC2F92" w:rsidRDefault="00B52E2D" w:rsidP="00CC2F92">
      <w:pPr>
        <w:pStyle w:val="aff3"/>
        <w:rPr>
          <w:rFonts w:cs="Times New Roman"/>
          <w:b/>
          <w:sz w:val="24"/>
          <w:szCs w:val="24"/>
        </w:rPr>
      </w:pPr>
      <w:r w:rsidRPr="00CC2F92">
        <w:rPr>
          <w:rFonts w:cs="Times New Roman"/>
          <w:b/>
          <w:sz w:val="24"/>
          <w:szCs w:val="24"/>
        </w:rPr>
        <w:t>6 КЛАСС</w:t>
      </w:r>
    </w:p>
    <w:p w14:paraId="58E7106B" w14:textId="77777777" w:rsidR="00B52E2D" w:rsidRPr="00CC2F92" w:rsidRDefault="00B52E2D" w:rsidP="00CC2F92">
      <w:pPr>
        <w:pStyle w:val="aff3"/>
        <w:rPr>
          <w:rFonts w:cs="Times New Roman"/>
          <w:sz w:val="24"/>
          <w:szCs w:val="24"/>
        </w:rPr>
      </w:pPr>
      <w:r w:rsidRPr="00CC2F92">
        <w:rPr>
          <w:rFonts w:cs="Times New Roman"/>
          <w:sz w:val="24"/>
          <w:szCs w:val="24"/>
        </w:rPr>
        <w:t>Общие сведения о языке</w:t>
      </w:r>
    </w:p>
    <w:p w14:paraId="336DD04F"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функции русского языка как государстве</w:t>
      </w:r>
      <w:r w:rsidRPr="00CC2F92">
        <w:rPr>
          <w:rFonts w:cs="Times New Roman"/>
          <w:sz w:val="24"/>
          <w:szCs w:val="24"/>
        </w:rPr>
        <w:t>н</w:t>
      </w:r>
      <w:r w:rsidRPr="00CC2F92">
        <w:rPr>
          <w:rFonts w:cs="Times New Roman"/>
          <w:sz w:val="24"/>
          <w:szCs w:val="24"/>
        </w:rPr>
        <w:t>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14:paraId="16DD2EB5"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Иметь представление о русском литературном языке.</w:t>
      </w:r>
    </w:p>
    <w:p w14:paraId="3E559E96" w14:textId="77777777" w:rsidR="00B52E2D" w:rsidRPr="00CC2F92" w:rsidRDefault="00B52E2D" w:rsidP="00CC2F92">
      <w:pPr>
        <w:pStyle w:val="aff3"/>
        <w:rPr>
          <w:rFonts w:cs="Times New Roman"/>
          <w:sz w:val="24"/>
          <w:szCs w:val="24"/>
        </w:rPr>
      </w:pPr>
      <w:r w:rsidRPr="00CC2F92">
        <w:rPr>
          <w:rFonts w:cs="Times New Roman"/>
          <w:sz w:val="24"/>
          <w:szCs w:val="24"/>
        </w:rPr>
        <w:t>Язык и речь</w:t>
      </w:r>
    </w:p>
    <w:p w14:paraId="75B1A93F" w14:textId="77777777" w:rsidR="00B52E2D" w:rsidRPr="00CC2F92" w:rsidRDefault="00B52E2D"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w:t>
      </w:r>
      <w:r w:rsidRPr="00CC2F92">
        <w:rPr>
          <w:rFonts w:cs="Times New Roman"/>
          <w:sz w:val="24"/>
          <w:szCs w:val="24"/>
        </w:rPr>
        <w:t>е</w:t>
      </w:r>
      <w:r w:rsidRPr="00CC2F92">
        <w:rPr>
          <w:rFonts w:cs="Times New Roman"/>
          <w:sz w:val="24"/>
          <w:szCs w:val="24"/>
        </w:rPr>
        <w:t>ратуры (монолог-описание, монолог-повествование, мон</w:t>
      </w:r>
      <w:r w:rsidRPr="00CC2F92">
        <w:rPr>
          <w:rFonts w:cs="Times New Roman"/>
          <w:sz w:val="24"/>
          <w:szCs w:val="24"/>
        </w:rPr>
        <w:t>о</w:t>
      </w:r>
      <w:r w:rsidRPr="00CC2F92">
        <w:rPr>
          <w:rFonts w:cs="Times New Roman"/>
          <w:sz w:val="24"/>
          <w:szCs w:val="24"/>
        </w:rPr>
        <w:t>лог-рассуждение); выступать с сообщением на лингвистич</w:t>
      </w:r>
      <w:r w:rsidRPr="00CC2F92">
        <w:rPr>
          <w:rFonts w:cs="Times New Roman"/>
          <w:sz w:val="24"/>
          <w:szCs w:val="24"/>
        </w:rPr>
        <w:t>е</w:t>
      </w:r>
      <w:r w:rsidRPr="00CC2F92">
        <w:rPr>
          <w:rFonts w:cs="Times New Roman"/>
          <w:sz w:val="24"/>
          <w:szCs w:val="24"/>
        </w:rPr>
        <w:t>скую тему.</w:t>
      </w:r>
    </w:p>
    <w:p w14:paraId="3BB6BE0A" w14:textId="77777777" w:rsidR="00B52E2D" w:rsidRPr="00CC2F92" w:rsidRDefault="00B52E2D" w:rsidP="00CC2F92">
      <w:pPr>
        <w:pStyle w:val="aff3"/>
        <w:rPr>
          <w:rFonts w:cs="Times New Roman"/>
          <w:sz w:val="24"/>
          <w:szCs w:val="24"/>
        </w:rPr>
      </w:pPr>
      <w:r w:rsidRPr="00CC2F92">
        <w:rPr>
          <w:rFonts w:cs="Times New Roman"/>
          <w:sz w:val="24"/>
          <w:szCs w:val="24"/>
        </w:rPr>
        <w:t>Участвовать в диалоге (побуждение к действию, обмен мн</w:t>
      </w:r>
      <w:r w:rsidRPr="00CC2F92">
        <w:rPr>
          <w:rFonts w:cs="Times New Roman"/>
          <w:sz w:val="24"/>
          <w:szCs w:val="24"/>
        </w:rPr>
        <w:t>е</w:t>
      </w:r>
      <w:r w:rsidRPr="00CC2F92">
        <w:rPr>
          <w:rFonts w:cs="Times New Roman"/>
          <w:sz w:val="24"/>
          <w:szCs w:val="24"/>
        </w:rPr>
        <w:t>ниями) объёмом не менее 4 реплик.</w:t>
      </w:r>
    </w:p>
    <w:p w14:paraId="6CA54B8A"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Владеть различными видами аудирования: выборочным, ознакомительным, детальным — научно-учебных и худож</w:t>
      </w:r>
      <w:r w:rsidRPr="00CC2F92">
        <w:rPr>
          <w:rFonts w:cs="Times New Roman"/>
          <w:spacing w:val="-2"/>
          <w:sz w:val="24"/>
          <w:szCs w:val="24"/>
        </w:rPr>
        <w:t>е</w:t>
      </w:r>
      <w:r w:rsidRPr="00CC2F92">
        <w:rPr>
          <w:rFonts w:cs="Times New Roman"/>
          <w:spacing w:val="-2"/>
          <w:sz w:val="24"/>
          <w:szCs w:val="24"/>
        </w:rPr>
        <w:t>ственных текстов различных функционально-смысловых типов речи.</w:t>
      </w:r>
    </w:p>
    <w:p w14:paraId="1C4FD908"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w:t>
      </w:r>
      <w:r w:rsidRPr="00CC2F92">
        <w:rPr>
          <w:rFonts w:cs="Times New Roman"/>
          <w:sz w:val="24"/>
          <w:szCs w:val="24"/>
        </w:rPr>
        <w:t>а</w:t>
      </w:r>
      <w:r w:rsidRPr="00CC2F92">
        <w:rPr>
          <w:rFonts w:cs="Times New Roman"/>
          <w:sz w:val="24"/>
          <w:szCs w:val="24"/>
        </w:rPr>
        <w:t>комительным, изучающим, поисковым.</w:t>
      </w:r>
    </w:p>
    <w:p w14:paraId="3E45D0F6" w14:textId="77777777" w:rsidR="00B52E2D" w:rsidRPr="00CC2F92" w:rsidRDefault="00B52E2D"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110 слов.</w:t>
      </w:r>
    </w:p>
    <w:p w14:paraId="176E4B08" w14:textId="77777777" w:rsidR="00B52E2D" w:rsidRPr="00CC2F92" w:rsidRDefault="00B52E2D" w:rsidP="00CC2F92">
      <w:pPr>
        <w:pStyle w:val="aff3"/>
        <w:rPr>
          <w:rFonts w:cs="Times New Roman"/>
          <w:sz w:val="24"/>
          <w:szCs w:val="24"/>
        </w:rPr>
      </w:pPr>
      <w:r w:rsidRPr="00CC2F92">
        <w:rPr>
          <w:rFonts w:cs="Times New Roman"/>
          <w:sz w:val="24"/>
          <w:szCs w:val="24"/>
        </w:rPr>
        <w:t>Понимать содержание прослушанных и прочитанных нау</w:t>
      </w:r>
      <w:r w:rsidRPr="00CC2F92">
        <w:rPr>
          <w:rFonts w:cs="Times New Roman"/>
          <w:sz w:val="24"/>
          <w:szCs w:val="24"/>
        </w:rPr>
        <w:t>ч</w:t>
      </w:r>
      <w:r w:rsidRPr="00CC2F92">
        <w:rPr>
          <w:rFonts w:cs="Times New Roman"/>
          <w:sz w:val="24"/>
          <w:szCs w:val="24"/>
        </w:rPr>
        <w:t>но-учебных и художественных текстов различных функци</w:t>
      </w:r>
      <w:r w:rsidRPr="00CC2F92">
        <w:rPr>
          <w:rFonts w:cs="Times New Roman"/>
          <w:sz w:val="24"/>
          <w:szCs w:val="24"/>
        </w:rPr>
        <w:t>о</w:t>
      </w:r>
      <w:r w:rsidRPr="00CC2F92">
        <w:rPr>
          <w:rFonts w:cs="Times New Roman"/>
          <w:sz w:val="24"/>
          <w:szCs w:val="24"/>
        </w:rPr>
        <w:t>нально-смысловых типов речи объёмом не менее 180 слов: устно и письменно формулировать тему и главную мысль те</w:t>
      </w:r>
      <w:r w:rsidRPr="00CC2F92">
        <w:rPr>
          <w:rFonts w:cs="Times New Roman"/>
          <w:sz w:val="24"/>
          <w:szCs w:val="24"/>
        </w:rPr>
        <w:t>к</w:t>
      </w:r>
      <w:r w:rsidRPr="00CC2F92">
        <w:rPr>
          <w:rFonts w:cs="Times New Roman"/>
          <w:sz w:val="24"/>
          <w:szCs w:val="24"/>
        </w:rPr>
        <w:t>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w:t>
      </w:r>
      <w:r w:rsidRPr="00CC2F92">
        <w:rPr>
          <w:rFonts w:cs="Times New Roman"/>
          <w:sz w:val="24"/>
          <w:szCs w:val="24"/>
        </w:rPr>
        <w:t>з</w:t>
      </w:r>
      <w:r w:rsidRPr="00CC2F92">
        <w:rPr>
          <w:rFonts w:cs="Times New Roman"/>
          <w:sz w:val="24"/>
          <w:szCs w:val="24"/>
        </w:rPr>
        <w:t>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14:paraId="7D412754" w14:textId="77777777" w:rsidR="00B52E2D" w:rsidRPr="00CC2F92" w:rsidRDefault="00B52E2D" w:rsidP="00CC2F92">
      <w:pPr>
        <w:pStyle w:val="aff3"/>
        <w:rPr>
          <w:rFonts w:cs="Times New Roman"/>
          <w:sz w:val="24"/>
          <w:szCs w:val="24"/>
        </w:rPr>
      </w:pPr>
      <w:r w:rsidRPr="00CC2F92">
        <w:rPr>
          <w:rFonts w:cs="Times New Roman"/>
          <w:sz w:val="24"/>
          <w:szCs w:val="24"/>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w:t>
      </w:r>
      <w:r w:rsidRPr="00CC2F92">
        <w:rPr>
          <w:rFonts w:cs="Times New Roman"/>
          <w:sz w:val="24"/>
          <w:szCs w:val="24"/>
        </w:rPr>
        <w:t>с</w:t>
      </w:r>
      <w:r w:rsidRPr="00CC2F92">
        <w:rPr>
          <w:rFonts w:cs="Times New Roman"/>
          <w:sz w:val="24"/>
          <w:szCs w:val="24"/>
        </w:rPr>
        <w:t>пользовать толковые словари.</w:t>
      </w:r>
    </w:p>
    <w:p w14:paraId="478EAEE9"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w:t>
      </w:r>
      <w:r w:rsidRPr="00CC2F92">
        <w:rPr>
          <w:rFonts w:cs="Times New Roman"/>
          <w:sz w:val="24"/>
          <w:szCs w:val="24"/>
        </w:rPr>
        <w:lastRenderedPageBreak/>
        <w:t>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14:paraId="47D901FA" w14:textId="77777777" w:rsidR="00B52E2D" w:rsidRPr="00CC2F92" w:rsidRDefault="00B52E2D" w:rsidP="00CC2F92">
      <w:pPr>
        <w:pStyle w:val="aff3"/>
        <w:rPr>
          <w:rFonts w:cs="Times New Roman"/>
          <w:sz w:val="24"/>
          <w:szCs w:val="24"/>
        </w:rPr>
      </w:pPr>
      <w:r w:rsidRPr="00CC2F92">
        <w:rPr>
          <w:rFonts w:cs="Times New Roman"/>
          <w:sz w:val="24"/>
          <w:szCs w:val="24"/>
        </w:rPr>
        <w:t>Текст</w:t>
      </w:r>
    </w:p>
    <w:p w14:paraId="6B2DABC9" w14:textId="77777777" w:rsidR="00B52E2D" w:rsidRPr="00CC2F92" w:rsidRDefault="00B52E2D" w:rsidP="00CC2F92">
      <w:pPr>
        <w:pStyle w:val="aff3"/>
        <w:rPr>
          <w:rFonts w:cs="Times New Roman"/>
          <w:sz w:val="24"/>
          <w:szCs w:val="24"/>
        </w:rPr>
      </w:pPr>
      <w:r w:rsidRPr="00CC2F92">
        <w:rPr>
          <w:rFonts w:cs="Times New Roman"/>
          <w:sz w:val="24"/>
          <w:szCs w:val="24"/>
        </w:rPr>
        <w:t>Анализировать текст с точки зрения его соответствия о</w:t>
      </w:r>
      <w:r w:rsidRPr="00CC2F92">
        <w:rPr>
          <w:rFonts w:cs="Times New Roman"/>
          <w:sz w:val="24"/>
          <w:szCs w:val="24"/>
        </w:rPr>
        <w:t>с</w:t>
      </w:r>
      <w:r w:rsidRPr="00CC2F92">
        <w:rPr>
          <w:rFonts w:cs="Times New Roman"/>
          <w:sz w:val="24"/>
          <w:szCs w:val="24"/>
        </w:rPr>
        <w:t>новным признакам; с точки зрения его принадлежности к функционально-смысловому типу речи.</w:t>
      </w:r>
    </w:p>
    <w:p w14:paraId="5224214C"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тексты различных функционал</w:t>
      </w:r>
      <w:r w:rsidRPr="00CC2F92">
        <w:rPr>
          <w:rFonts w:cs="Times New Roman"/>
          <w:sz w:val="24"/>
          <w:szCs w:val="24"/>
        </w:rPr>
        <w:t>ь</w:t>
      </w:r>
      <w:r w:rsidRPr="00CC2F92">
        <w:rPr>
          <w:rFonts w:cs="Times New Roman"/>
          <w:sz w:val="24"/>
          <w:szCs w:val="24"/>
        </w:rPr>
        <w:t>но-смысловых типов речи; характеризовать особенности оп</w:t>
      </w:r>
      <w:r w:rsidRPr="00CC2F92">
        <w:rPr>
          <w:rFonts w:cs="Times New Roman"/>
          <w:sz w:val="24"/>
          <w:szCs w:val="24"/>
        </w:rPr>
        <w:t>и</w:t>
      </w:r>
      <w:r w:rsidRPr="00CC2F92">
        <w:rPr>
          <w:rFonts w:cs="Times New Roman"/>
          <w:sz w:val="24"/>
          <w:szCs w:val="24"/>
        </w:rPr>
        <w:t>сания как типа речи (описание внешности человека, помещения, природы, местности, действий).</w:t>
      </w:r>
    </w:p>
    <w:p w14:paraId="4F1E545F" w14:textId="77777777" w:rsidR="00B52E2D" w:rsidRPr="00CC2F92" w:rsidRDefault="00B52E2D" w:rsidP="00CC2F92">
      <w:pPr>
        <w:pStyle w:val="aff3"/>
        <w:rPr>
          <w:rFonts w:cs="Times New Roman"/>
          <w:sz w:val="24"/>
          <w:szCs w:val="24"/>
        </w:rPr>
      </w:pPr>
      <w:r w:rsidRPr="00CC2F92">
        <w:rPr>
          <w:rFonts w:cs="Times New Roman"/>
          <w:sz w:val="24"/>
          <w:szCs w:val="24"/>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14:paraId="5997B2B4"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14:paraId="2BAF7656" w14:textId="77777777" w:rsidR="00B52E2D" w:rsidRPr="00CC2F92" w:rsidRDefault="00B52E2D" w:rsidP="00CC2F92">
      <w:pPr>
        <w:pStyle w:val="aff3"/>
        <w:rPr>
          <w:rFonts w:cs="Times New Roman"/>
          <w:sz w:val="24"/>
          <w:szCs w:val="24"/>
        </w:rPr>
      </w:pPr>
      <w:r w:rsidRPr="00CC2F92">
        <w:rPr>
          <w:rFonts w:cs="Times New Roman"/>
          <w:sz w:val="24"/>
          <w:szCs w:val="24"/>
        </w:rPr>
        <w:t>Проводить смысловой анализ текста, его композиционных особенностей, определять количество микротем и абзацев.</w:t>
      </w:r>
    </w:p>
    <w:p w14:paraId="055B9E02"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Создавать тексты различных функционально-смысловых т</w:t>
      </w:r>
      <w:r w:rsidRPr="00CC2F92">
        <w:rPr>
          <w:rFonts w:cs="Times New Roman"/>
          <w:spacing w:val="-2"/>
          <w:sz w:val="24"/>
          <w:szCs w:val="24"/>
        </w:rPr>
        <w:t>и</w:t>
      </w:r>
      <w:r w:rsidRPr="00CC2F92">
        <w:rPr>
          <w:rFonts w:cs="Times New Roman"/>
          <w:spacing w:val="-2"/>
          <w:sz w:val="24"/>
          <w:szCs w:val="24"/>
        </w:rPr>
        <w:t>пов речи (повествование, описание внешности человека, пом</w:t>
      </w:r>
      <w:r w:rsidRPr="00CC2F92">
        <w:rPr>
          <w:rFonts w:cs="Times New Roman"/>
          <w:spacing w:val="-2"/>
          <w:sz w:val="24"/>
          <w:szCs w:val="24"/>
        </w:rPr>
        <w:t>е</w:t>
      </w:r>
      <w:r w:rsidRPr="00CC2F92">
        <w:rPr>
          <w:rFonts w:cs="Times New Roman"/>
          <w:spacing w:val="-2"/>
          <w:sz w:val="24"/>
          <w:szCs w:val="24"/>
        </w:rPr>
        <w:t>щения, природы, местности, действий) с опорой на жизненный и читательский опыт; произведение искусства (в том числе соч</w:t>
      </w:r>
      <w:r w:rsidRPr="00CC2F92">
        <w:rPr>
          <w:rFonts w:cs="Times New Roman"/>
          <w:spacing w:val="-2"/>
          <w:sz w:val="24"/>
          <w:szCs w:val="24"/>
        </w:rPr>
        <w:t>и</w:t>
      </w:r>
      <w:r w:rsidRPr="00CC2F92">
        <w:rPr>
          <w:rFonts w:cs="Times New Roman"/>
          <w:spacing w:val="-2"/>
          <w:sz w:val="24"/>
          <w:szCs w:val="24"/>
        </w:rPr>
        <w:t>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14:paraId="26C96142" w14:textId="77777777" w:rsidR="00B52E2D" w:rsidRPr="00CC2F92" w:rsidRDefault="00B52E2D"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с</w:t>
      </w:r>
      <w:r w:rsidRPr="00CC2F92">
        <w:rPr>
          <w:rFonts w:cs="Times New Roman"/>
          <w:sz w:val="24"/>
          <w:szCs w:val="24"/>
        </w:rPr>
        <w:t>о</w:t>
      </w:r>
      <w:r w:rsidRPr="00CC2F92">
        <w:rPr>
          <w:rFonts w:cs="Times New Roman"/>
          <w:sz w:val="24"/>
          <w:szCs w:val="24"/>
        </w:rPr>
        <w:t>ставлять план прочитанного текста (простой, сложный; назы</w:t>
      </w:r>
      <w:r w:rsidRPr="00CC2F92">
        <w:rPr>
          <w:rFonts w:cs="Times New Roman"/>
          <w:sz w:val="24"/>
          <w:szCs w:val="24"/>
        </w:rPr>
        <w:t>в</w:t>
      </w:r>
      <w:r w:rsidRPr="00CC2F92">
        <w:rPr>
          <w:rFonts w:cs="Times New Roman"/>
          <w:sz w:val="24"/>
          <w:szCs w:val="24"/>
        </w:rPr>
        <w:t>ной, вопросный) с целью дальнейшего воспроизведения с</w:t>
      </w:r>
      <w:r w:rsidRPr="00CC2F92">
        <w:rPr>
          <w:rFonts w:cs="Times New Roman"/>
          <w:sz w:val="24"/>
          <w:szCs w:val="24"/>
        </w:rPr>
        <w:t>о</w:t>
      </w:r>
      <w:r w:rsidRPr="00CC2F92">
        <w:rPr>
          <w:rFonts w:cs="Times New Roman"/>
          <w:sz w:val="24"/>
          <w:szCs w:val="24"/>
        </w:rPr>
        <w:t>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w:t>
      </w:r>
      <w:r w:rsidRPr="00CC2F92">
        <w:rPr>
          <w:rFonts w:cs="Times New Roman"/>
          <w:sz w:val="24"/>
          <w:szCs w:val="24"/>
        </w:rPr>
        <w:t>с</w:t>
      </w:r>
      <w:r w:rsidRPr="00CC2F92">
        <w:rPr>
          <w:rFonts w:cs="Times New Roman"/>
          <w:sz w:val="24"/>
          <w:szCs w:val="24"/>
        </w:rPr>
        <w:t>точников, в том числе из лингвистических словарей и спр</w:t>
      </w:r>
      <w:r w:rsidRPr="00CC2F92">
        <w:rPr>
          <w:rFonts w:cs="Times New Roman"/>
          <w:sz w:val="24"/>
          <w:szCs w:val="24"/>
        </w:rPr>
        <w:t>а</w:t>
      </w:r>
      <w:r w:rsidRPr="00CC2F92">
        <w:rPr>
          <w:rFonts w:cs="Times New Roman"/>
          <w:sz w:val="24"/>
          <w:szCs w:val="24"/>
        </w:rPr>
        <w:t>вочной литературы, и использовать её в учебной деятельности.</w:t>
      </w:r>
    </w:p>
    <w:p w14:paraId="16A4F31A"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lastRenderedPageBreak/>
        <w:t xml:space="preserve">Представлять сообщение на заданную тему в виде презентации. </w:t>
      </w:r>
    </w:p>
    <w:p w14:paraId="510EE2EB" w14:textId="77777777" w:rsidR="00B52E2D" w:rsidRPr="00CC2F92" w:rsidRDefault="00B52E2D" w:rsidP="00CC2F92">
      <w:pPr>
        <w:pStyle w:val="aff3"/>
        <w:rPr>
          <w:rFonts w:cs="Times New Roman"/>
          <w:sz w:val="24"/>
          <w:szCs w:val="24"/>
        </w:rPr>
      </w:pPr>
      <w:r w:rsidRPr="00CC2F92">
        <w:rPr>
          <w:rFonts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43242D3C" w14:textId="77777777" w:rsidR="00B52E2D" w:rsidRPr="00CC2F92" w:rsidRDefault="00B52E2D" w:rsidP="00CC2F92">
      <w:pPr>
        <w:pStyle w:val="aff3"/>
        <w:rPr>
          <w:rFonts w:cs="Times New Roman"/>
          <w:sz w:val="24"/>
          <w:szCs w:val="24"/>
        </w:rPr>
      </w:pPr>
      <w:r w:rsidRPr="00CC2F92">
        <w:rPr>
          <w:rFonts w:cs="Times New Roman"/>
          <w:sz w:val="24"/>
          <w:szCs w:val="24"/>
        </w:rPr>
        <w:t>Редактировать собственные тексты с опорой на знание норм современного русского литературного языка.</w:t>
      </w:r>
    </w:p>
    <w:p w14:paraId="5DE824CC" w14:textId="77777777" w:rsidR="00B52E2D" w:rsidRPr="00CC2F92" w:rsidRDefault="00B52E2D" w:rsidP="00CC2F92">
      <w:pPr>
        <w:pStyle w:val="aff3"/>
        <w:rPr>
          <w:rFonts w:cs="Times New Roman"/>
          <w:sz w:val="24"/>
          <w:szCs w:val="24"/>
        </w:rPr>
      </w:pPr>
      <w:r w:rsidRPr="00CC2F92">
        <w:rPr>
          <w:rFonts w:cs="Times New Roman"/>
          <w:sz w:val="24"/>
          <w:szCs w:val="24"/>
        </w:rPr>
        <w:t>Функциональные разновидности языка</w:t>
      </w:r>
    </w:p>
    <w:p w14:paraId="2DD88352"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14:paraId="6632B921" w14:textId="77777777" w:rsidR="00B52E2D" w:rsidRPr="00CC2F92" w:rsidRDefault="00B52E2D" w:rsidP="00CC2F92">
      <w:pPr>
        <w:pStyle w:val="aff3"/>
        <w:rPr>
          <w:rFonts w:cs="Times New Roman"/>
          <w:spacing w:val="-2"/>
          <w:sz w:val="24"/>
          <w:szCs w:val="24"/>
        </w:rPr>
      </w:pPr>
      <w:r w:rsidRPr="00CC2F92">
        <w:rPr>
          <w:rFonts w:cs="Times New Roman"/>
          <w:sz w:val="24"/>
          <w:szCs w:val="24"/>
        </w:rPr>
        <w:t xml:space="preserve">Применять знания об официально-деловом и научном стиле </w:t>
      </w:r>
      <w:r w:rsidRPr="00CC2F92">
        <w:rPr>
          <w:rFonts w:cs="Times New Roman"/>
          <w:spacing w:val="-2"/>
          <w:sz w:val="24"/>
          <w:szCs w:val="24"/>
        </w:rPr>
        <w:t>при выполнении языкового анализа различных видов и в речевой практике.</w:t>
      </w:r>
    </w:p>
    <w:p w14:paraId="42F506BF" w14:textId="77777777" w:rsidR="00B52E2D" w:rsidRPr="00CC2F92" w:rsidRDefault="00B52E2D" w:rsidP="00CC2F92">
      <w:pPr>
        <w:pStyle w:val="aff3"/>
        <w:rPr>
          <w:rFonts w:cs="Times New Roman"/>
          <w:caps/>
          <w:sz w:val="24"/>
          <w:szCs w:val="24"/>
        </w:rPr>
      </w:pPr>
      <w:r w:rsidRPr="00CC2F92">
        <w:rPr>
          <w:rFonts w:cs="Times New Roman"/>
          <w:caps/>
          <w:sz w:val="24"/>
          <w:szCs w:val="24"/>
        </w:rPr>
        <w:t>Система языка</w:t>
      </w:r>
    </w:p>
    <w:p w14:paraId="4D10AC78" w14:textId="77777777" w:rsidR="00B52E2D" w:rsidRPr="00CC2F92" w:rsidRDefault="00B52E2D" w:rsidP="00CC2F92">
      <w:pPr>
        <w:pStyle w:val="aff3"/>
        <w:rPr>
          <w:rFonts w:cs="Times New Roman"/>
          <w:sz w:val="24"/>
          <w:szCs w:val="24"/>
        </w:rPr>
      </w:pPr>
      <w:r w:rsidRPr="00CC2F92">
        <w:rPr>
          <w:rFonts w:cs="Times New Roman"/>
          <w:sz w:val="24"/>
          <w:szCs w:val="24"/>
        </w:rPr>
        <w:t>Лексикология. Культура речи</w:t>
      </w:r>
    </w:p>
    <w:p w14:paraId="13B564B1" w14:textId="77777777" w:rsidR="00B52E2D" w:rsidRPr="00CC2F92" w:rsidRDefault="00B52E2D" w:rsidP="00CC2F92">
      <w:pPr>
        <w:pStyle w:val="aff3"/>
        <w:rPr>
          <w:rFonts w:cs="Times New Roman"/>
          <w:sz w:val="24"/>
          <w:szCs w:val="24"/>
        </w:rPr>
      </w:pPr>
      <w:r w:rsidRPr="00CC2F92">
        <w:rPr>
          <w:rFonts w:cs="Times New Roman"/>
          <w:sz w:val="24"/>
          <w:szCs w:val="24"/>
        </w:rPr>
        <w:t>Различать слова с точки зрения их происхождения: исконно русские и заимствованные слова; различать слова с точки зр</w:t>
      </w:r>
      <w:r w:rsidRPr="00CC2F92">
        <w:rPr>
          <w:rFonts w:cs="Times New Roman"/>
          <w:sz w:val="24"/>
          <w:szCs w:val="24"/>
        </w:rPr>
        <w:t>е</w:t>
      </w:r>
      <w:r w:rsidRPr="00CC2F92">
        <w:rPr>
          <w:rFonts w:cs="Times New Roman"/>
          <w:sz w:val="24"/>
          <w:szCs w:val="24"/>
        </w:rPr>
        <w:t>ния их принадлежности к активному или пассивному запасу: неологизмы, устаревшие слова (историзмы и архаизмы); ра</w:t>
      </w:r>
      <w:r w:rsidRPr="00CC2F92">
        <w:rPr>
          <w:rFonts w:cs="Times New Roman"/>
          <w:sz w:val="24"/>
          <w:szCs w:val="24"/>
        </w:rPr>
        <w:t>з</w:t>
      </w:r>
      <w:r w:rsidRPr="00CC2F92">
        <w:rPr>
          <w:rFonts w:cs="Times New Roman"/>
          <w:sz w:val="24"/>
          <w:szCs w:val="24"/>
        </w:rPr>
        <w:t>личать слова с точки зрения сферы их употребления: общеуп</w:t>
      </w:r>
      <w:r w:rsidRPr="00CC2F92">
        <w:rPr>
          <w:rFonts w:cs="Times New Roman"/>
          <w:sz w:val="24"/>
          <w:szCs w:val="24"/>
        </w:rPr>
        <w:t>о</w:t>
      </w:r>
      <w:r w:rsidRPr="00CC2F92">
        <w:rPr>
          <w:rFonts w:cs="Times New Roman"/>
          <w:sz w:val="24"/>
          <w:szCs w:val="24"/>
        </w:rPr>
        <w:t>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14:paraId="30E49FC3"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14:paraId="4DD1BDED"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в тексте фразеологизмы, уметь определять их значения; характеризовать ситуацию употребления фразеол</w:t>
      </w:r>
      <w:r w:rsidRPr="00CC2F92">
        <w:rPr>
          <w:rFonts w:cs="Times New Roman"/>
          <w:sz w:val="24"/>
          <w:szCs w:val="24"/>
        </w:rPr>
        <w:t>о</w:t>
      </w:r>
      <w:r w:rsidRPr="00CC2F92">
        <w:rPr>
          <w:rFonts w:cs="Times New Roman"/>
          <w:sz w:val="24"/>
          <w:szCs w:val="24"/>
        </w:rPr>
        <w:t>гизма.</w:t>
      </w:r>
    </w:p>
    <w:p w14:paraId="02700EE2" w14:textId="77777777" w:rsidR="00B52E2D" w:rsidRPr="00CC2F92" w:rsidRDefault="00B52E2D" w:rsidP="00CC2F92">
      <w:pPr>
        <w:pStyle w:val="aff3"/>
        <w:rPr>
          <w:rFonts w:cs="Times New Roman"/>
          <w:sz w:val="24"/>
          <w:szCs w:val="24"/>
        </w:rPr>
      </w:pPr>
      <w:r w:rsidRPr="00CC2F92">
        <w:rPr>
          <w:rFonts w:cs="Times New Roman"/>
          <w:sz w:val="24"/>
          <w:szCs w:val="24"/>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w:t>
      </w:r>
      <w:r w:rsidRPr="00CC2F92">
        <w:rPr>
          <w:rFonts w:cs="Times New Roman"/>
          <w:sz w:val="24"/>
          <w:szCs w:val="24"/>
        </w:rPr>
        <w:t>с</w:t>
      </w:r>
      <w:r w:rsidRPr="00CC2F92">
        <w:rPr>
          <w:rFonts w:cs="Times New Roman"/>
          <w:sz w:val="24"/>
          <w:szCs w:val="24"/>
        </w:rPr>
        <w:t>пользовать толковые словари.</w:t>
      </w:r>
    </w:p>
    <w:p w14:paraId="1FF7A927"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Словообразование. Культура речи. Орфография</w:t>
      </w:r>
    </w:p>
    <w:p w14:paraId="7B2107B8"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формообразующие и словообразующие мо</w:t>
      </w:r>
      <w:r w:rsidRPr="00CC2F92">
        <w:rPr>
          <w:rFonts w:cs="Times New Roman"/>
          <w:sz w:val="24"/>
          <w:szCs w:val="24"/>
        </w:rPr>
        <w:t>р</w:t>
      </w:r>
      <w:r w:rsidRPr="00CC2F92">
        <w:rPr>
          <w:rFonts w:cs="Times New Roman"/>
          <w:sz w:val="24"/>
          <w:szCs w:val="24"/>
        </w:rPr>
        <w:t>фемы в слове; выделять производящую основу.</w:t>
      </w:r>
    </w:p>
    <w:p w14:paraId="3D322AC9"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способы словообразования (приставочный, суффиксальный, приставочно-суффиксальный, бессуффик</w:t>
      </w:r>
      <w:r w:rsidRPr="00CC2F92">
        <w:rPr>
          <w:rFonts w:cs="Times New Roman"/>
          <w:sz w:val="24"/>
          <w:szCs w:val="24"/>
        </w:rPr>
        <w:t>с</w:t>
      </w:r>
      <w:r w:rsidRPr="00CC2F92">
        <w:rPr>
          <w:rFonts w:cs="Times New Roman"/>
          <w:sz w:val="24"/>
          <w:szCs w:val="24"/>
        </w:rPr>
        <w:t>ный, сложение, переход из одной части речи в другую); пр</w:t>
      </w:r>
      <w:r w:rsidRPr="00CC2F92">
        <w:rPr>
          <w:rFonts w:cs="Times New Roman"/>
          <w:sz w:val="24"/>
          <w:szCs w:val="24"/>
        </w:rPr>
        <w:t>о</w:t>
      </w:r>
      <w:r w:rsidRPr="00CC2F92">
        <w:rPr>
          <w:rFonts w:cs="Times New Roman"/>
          <w:sz w:val="24"/>
          <w:szCs w:val="24"/>
        </w:rPr>
        <w:t>водить морфемный и словообразовательный анализ слов; пр</w:t>
      </w:r>
      <w:r w:rsidRPr="00CC2F92">
        <w:rPr>
          <w:rFonts w:cs="Times New Roman"/>
          <w:sz w:val="24"/>
          <w:szCs w:val="24"/>
        </w:rPr>
        <w:t>и</w:t>
      </w:r>
      <w:r w:rsidRPr="00CC2F92">
        <w:rPr>
          <w:rFonts w:cs="Times New Roman"/>
          <w:sz w:val="24"/>
          <w:szCs w:val="24"/>
        </w:rPr>
        <w:t>менять знания по морфемике и словообразованию при выпо</w:t>
      </w:r>
      <w:r w:rsidRPr="00CC2F92">
        <w:rPr>
          <w:rFonts w:cs="Times New Roman"/>
          <w:sz w:val="24"/>
          <w:szCs w:val="24"/>
        </w:rPr>
        <w:t>л</w:t>
      </w:r>
      <w:r w:rsidRPr="00CC2F92">
        <w:rPr>
          <w:rFonts w:cs="Times New Roman"/>
          <w:sz w:val="24"/>
          <w:szCs w:val="24"/>
        </w:rPr>
        <w:t>нении языкового анализа различных видов.</w:t>
      </w:r>
    </w:p>
    <w:p w14:paraId="48A02E1F"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нормы словообразования имён прилагательных.</w:t>
      </w:r>
    </w:p>
    <w:p w14:paraId="44163194"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изученные орфограммы; проводить орфогр</w:t>
      </w:r>
      <w:r w:rsidRPr="00CC2F92">
        <w:rPr>
          <w:rFonts w:cs="Times New Roman"/>
          <w:sz w:val="24"/>
          <w:szCs w:val="24"/>
        </w:rPr>
        <w:t>а</w:t>
      </w:r>
      <w:r w:rsidRPr="00CC2F92">
        <w:rPr>
          <w:rFonts w:cs="Times New Roman"/>
          <w:sz w:val="24"/>
          <w:szCs w:val="24"/>
        </w:rPr>
        <w:t>фический анализ слов; применять знания по орфографии в практике правописания.</w:t>
      </w:r>
    </w:p>
    <w:p w14:paraId="2278DE33" w14:textId="3EE1B1F8" w:rsidR="00B52E2D" w:rsidRPr="00CC2F92" w:rsidRDefault="00B52E2D" w:rsidP="00CC2F92">
      <w:pPr>
        <w:pStyle w:val="aff3"/>
        <w:rPr>
          <w:rFonts w:cs="Times New Roman"/>
          <w:sz w:val="24"/>
          <w:szCs w:val="24"/>
        </w:rPr>
      </w:pPr>
      <w:r w:rsidRPr="00CC2F92">
        <w:rPr>
          <w:rFonts w:cs="Times New Roman"/>
          <w:sz w:val="24"/>
          <w:szCs w:val="24"/>
        </w:rPr>
        <w:t>Соблюдать нормы правописания сложных и сложносокр</w:t>
      </w:r>
      <w:r w:rsidRPr="00CC2F92">
        <w:rPr>
          <w:rFonts w:cs="Times New Roman"/>
          <w:sz w:val="24"/>
          <w:szCs w:val="24"/>
        </w:rPr>
        <w:t>а</w:t>
      </w:r>
      <w:r w:rsidRPr="00CC2F92">
        <w:rPr>
          <w:rFonts w:cs="Times New Roman"/>
          <w:sz w:val="24"/>
          <w:szCs w:val="24"/>
        </w:rPr>
        <w:t xml:space="preserve">щённых слов; нормы правописания корня </w:t>
      </w:r>
      <w:r w:rsidRPr="00CC2F92">
        <w:rPr>
          <w:rFonts w:cs="Times New Roman"/>
          <w:bCs/>
          <w:i/>
          <w:iCs/>
          <w:sz w:val="24"/>
          <w:szCs w:val="24"/>
        </w:rPr>
        <w:t>-кас-</w:t>
      </w:r>
      <w:r w:rsidRPr="00CC2F92">
        <w:rPr>
          <w:rFonts w:cs="Times New Roman"/>
          <w:sz w:val="24"/>
          <w:szCs w:val="24"/>
        </w:rPr>
        <w:t xml:space="preserve"> — </w:t>
      </w:r>
      <w:r w:rsidRPr="00CC2F92">
        <w:rPr>
          <w:rFonts w:cs="Times New Roman"/>
          <w:bCs/>
          <w:i/>
          <w:iCs/>
          <w:sz w:val="24"/>
          <w:szCs w:val="24"/>
        </w:rPr>
        <w:t xml:space="preserve">-кос- </w:t>
      </w:r>
      <w:r w:rsidRPr="00CC2F92">
        <w:rPr>
          <w:rFonts w:cs="Times New Roman"/>
          <w:sz w:val="24"/>
          <w:szCs w:val="24"/>
        </w:rPr>
        <w:t>с чер</w:t>
      </w:r>
      <w:r w:rsidRPr="00CC2F92">
        <w:rPr>
          <w:rFonts w:cs="Times New Roman"/>
          <w:sz w:val="24"/>
          <w:szCs w:val="24"/>
        </w:rPr>
        <w:t>е</w:t>
      </w:r>
      <w:r w:rsidRPr="00CC2F92">
        <w:rPr>
          <w:rFonts w:cs="Times New Roman"/>
          <w:sz w:val="24"/>
          <w:szCs w:val="24"/>
        </w:rPr>
        <w:t xml:space="preserve">дованием </w:t>
      </w:r>
      <w:r w:rsidRPr="00CC2F92">
        <w:rPr>
          <w:rFonts w:cs="Times New Roman"/>
          <w:bCs/>
          <w:i/>
          <w:iCs/>
          <w:sz w:val="24"/>
          <w:szCs w:val="24"/>
        </w:rPr>
        <w:t>а</w:t>
      </w:r>
      <w:r w:rsidRPr="00CC2F92">
        <w:rPr>
          <w:rFonts w:cs="Times New Roman"/>
          <w:sz w:val="24"/>
          <w:szCs w:val="24"/>
        </w:rPr>
        <w:t xml:space="preserve"> // </w:t>
      </w:r>
      <w:r w:rsidRPr="00CC2F92">
        <w:rPr>
          <w:rFonts w:cs="Times New Roman"/>
          <w:bCs/>
          <w:i/>
          <w:iCs/>
          <w:sz w:val="24"/>
          <w:szCs w:val="24"/>
        </w:rPr>
        <w:t>о</w:t>
      </w:r>
      <w:r w:rsidRPr="00CC2F92">
        <w:rPr>
          <w:rFonts w:cs="Times New Roman"/>
          <w:sz w:val="24"/>
          <w:szCs w:val="24"/>
        </w:rPr>
        <w:t xml:space="preserve">, гласных в приставках </w:t>
      </w:r>
      <w:r w:rsidRPr="00CC2F92">
        <w:rPr>
          <w:rFonts w:cs="Times New Roman"/>
          <w:bCs/>
          <w:i/>
          <w:iCs/>
          <w:sz w:val="24"/>
          <w:szCs w:val="24"/>
        </w:rPr>
        <w:t>пре-</w:t>
      </w:r>
      <w:r w:rsidRPr="00CC2F92">
        <w:rPr>
          <w:rFonts w:cs="Times New Roman"/>
          <w:sz w:val="24"/>
          <w:szCs w:val="24"/>
        </w:rPr>
        <w:t xml:space="preserve"> и </w:t>
      </w:r>
      <w:r w:rsidRPr="00CC2F92">
        <w:rPr>
          <w:rFonts w:cs="Times New Roman"/>
          <w:bCs/>
          <w:i/>
          <w:iCs/>
          <w:sz w:val="24"/>
          <w:szCs w:val="24"/>
        </w:rPr>
        <w:t>при-</w:t>
      </w:r>
      <w:r w:rsidR="001B1B1E" w:rsidRPr="00CC2F92">
        <w:rPr>
          <w:rFonts w:cs="Times New Roman"/>
          <w:sz w:val="24"/>
          <w:szCs w:val="24"/>
        </w:rPr>
        <w:t>.</w:t>
      </w:r>
    </w:p>
    <w:p w14:paraId="11F0FF6E" w14:textId="77777777" w:rsidR="00B52E2D" w:rsidRPr="00CC2F92" w:rsidRDefault="00B52E2D" w:rsidP="00CC2F92">
      <w:pPr>
        <w:pStyle w:val="aff3"/>
        <w:rPr>
          <w:rFonts w:cs="Times New Roman"/>
          <w:sz w:val="24"/>
          <w:szCs w:val="24"/>
        </w:rPr>
      </w:pPr>
      <w:r w:rsidRPr="00CC2F92">
        <w:rPr>
          <w:rFonts w:cs="Times New Roman"/>
          <w:sz w:val="24"/>
          <w:szCs w:val="24"/>
        </w:rPr>
        <w:t>Морфология. Культура речи. Орфография</w:t>
      </w:r>
    </w:p>
    <w:p w14:paraId="5426E5F5" w14:textId="6583DB93" w:rsidR="00B52E2D" w:rsidRPr="00CC2F92" w:rsidRDefault="00B52E2D" w:rsidP="00CC2F92">
      <w:pPr>
        <w:pStyle w:val="aff3"/>
        <w:rPr>
          <w:rFonts w:cs="Times New Roman"/>
          <w:sz w:val="24"/>
          <w:szCs w:val="24"/>
        </w:rPr>
      </w:pPr>
      <w:r w:rsidRPr="00CC2F92">
        <w:rPr>
          <w:rFonts w:cs="Times New Roman"/>
          <w:sz w:val="24"/>
          <w:szCs w:val="24"/>
        </w:rPr>
        <w:t>Характеризовать особенности словооб</w:t>
      </w:r>
    </w:p>
    <w:p w14:paraId="59C8734B" w14:textId="77777777" w:rsidR="001B1B1E" w:rsidRPr="00CC2F92" w:rsidRDefault="001B1B1E" w:rsidP="00CC2F92">
      <w:pPr>
        <w:pStyle w:val="aff3"/>
        <w:rPr>
          <w:rFonts w:cs="Times New Roman"/>
          <w:sz w:val="24"/>
          <w:szCs w:val="24"/>
        </w:rPr>
      </w:pPr>
      <w:r w:rsidRPr="00CC2F92">
        <w:rPr>
          <w:rFonts w:cs="Times New Roman"/>
          <w:sz w:val="24"/>
          <w:szCs w:val="24"/>
        </w:rPr>
        <w:t>разования имён существительных.</w:t>
      </w:r>
    </w:p>
    <w:p w14:paraId="79FBD89D" w14:textId="77777777" w:rsidR="001B1B1E" w:rsidRPr="00CC2F92" w:rsidRDefault="001B1B1E" w:rsidP="00CC2F92">
      <w:pPr>
        <w:pStyle w:val="aff3"/>
        <w:rPr>
          <w:rFonts w:cs="Times New Roman"/>
          <w:sz w:val="24"/>
          <w:szCs w:val="24"/>
        </w:rPr>
      </w:pPr>
      <w:r w:rsidRPr="00CC2F92">
        <w:rPr>
          <w:rFonts w:cs="Times New Roman"/>
          <w:sz w:val="24"/>
          <w:szCs w:val="24"/>
        </w:rPr>
        <w:t xml:space="preserve">Соблюдать нормы слитного и дефисного написания </w:t>
      </w:r>
      <w:r w:rsidRPr="00CC2F92">
        <w:rPr>
          <w:rFonts w:cs="Times New Roman"/>
          <w:bCs/>
          <w:i/>
          <w:iCs/>
          <w:sz w:val="24"/>
          <w:szCs w:val="24"/>
        </w:rPr>
        <w:t>пол-</w:t>
      </w:r>
      <w:r w:rsidRPr="00CC2F92">
        <w:rPr>
          <w:rFonts w:cs="Times New Roman"/>
          <w:sz w:val="24"/>
          <w:szCs w:val="24"/>
        </w:rPr>
        <w:t xml:space="preserve"> и </w:t>
      </w:r>
      <w:r w:rsidRPr="00CC2F92">
        <w:rPr>
          <w:rFonts w:cs="Times New Roman"/>
          <w:bCs/>
          <w:i/>
          <w:iCs/>
          <w:sz w:val="24"/>
          <w:szCs w:val="24"/>
        </w:rPr>
        <w:t>полу-</w:t>
      </w:r>
      <w:r w:rsidRPr="00CC2F92">
        <w:rPr>
          <w:rFonts w:cs="Times New Roman"/>
          <w:sz w:val="24"/>
          <w:szCs w:val="24"/>
        </w:rPr>
        <w:t xml:space="preserve"> со словами.</w:t>
      </w:r>
    </w:p>
    <w:p w14:paraId="4DB1ED1B" w14:textId="77777777" w:rsidR="001B1B1E" w:rsidRPr="00CC2F92" w:rsidRDefault="001B1B1E" w:rsidP="00CC2F92">
      <w:pPr>
        <w:pStyle w:val="aff3"/>
        <w:rPr>
          <w:rFonts w:cs="Times New Roman"/>
          <w:spacing w:val="-2"/>
          <w:sz w:val="24"/>
          <w:szCs w:val="24"/>
        </w:rPr>
      </w:pPr>
      <w:r w:rsidRPr="00CC2F92">
        <w:rPr>
          <w:rFonts w:cs="Times New Roman"/>
          <w:spacing w:val="-2"/>
          <w:sz w:val="24"/>
          <w:szCs w:val="24"/>
        </w:rPr>
        <w:t>Соблюдать нормы произношения, постановки ударения (в рамках изученного), словоизменения имён существительных.</w:t>
      </w:r>
    </w:p>
    <w:p w14:paraId="3DE1F834" w14:textId="77777777" w:rsidR="001B1B1E" w:rsidRPr="00CC2F92" w:rsidRDefault="001B1B1E" w:rsidP="00CC2F92">
      <w:pPr>
        <w:pStyle w:val="aff3"/>
        <w:rPr>
          <w:rFonts w:cs="Times New Roman"/>
          <w:sz w:val="24"/>
          <w:szCs w:val="24"/>
        </w:rPr>
      </w:pPr>
      <w:r w:rsidRPr="00CC2F92">
        <w:rPr>
          <w:rFonts w:cs="Times New Roman"/>
          <w:sz w:val="24"/>
          <w:szCs w:val="24"/>
        </w:rPr>
        <w:t>Различать качественные, относительные и притяжательные имена прилагательные, степени сравнения качественных имён прилагательных.</w:t>
      </w:r>
    </w:p>
    <w:p w14:paraId="20FBC31A" w14:textId="77777777" w:rsidR="001B1B1E" w:rsidRPr="00CC2F92" w:rsidRDefault="001B1B1E" w:rsidP="00CC2F92">
      <w:pPr>
        <w:pStyle w:val="aff3"/>
        <w:rPr>
          <w:rFonts w:cs="Times New Roman"/>
          <w:sz w:val="24"/>
          <w:szCs w:val="24"/>
        </w:rPr>
      </w:pPr>
      <w:r w:rsidRPr="00CC2F92">
        <w:rPr>
          <w:rFonts w:cs="Times New Roman"/>
          <w:sz w:val="24"/>
          <w:szCs w:val="24"/>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CC2F92">
        <w:rPr>
          <w:rFonts w:cs="Times New Roman"/>
          <w:bCs/>
          <w:i/>
          <w:iCs/>
          <w:sz w:val="24"/>
          <w:szCs w:val="24"/>
        </w:rPr>
        <w:t>н</w:t>
      </w:r>
      <w:r w:rsidRPr="00CC2F92">
        <w:rPr>
          <w:rFonts w:cs="Times New Roman"/>
          <w:sz w:val="24"/>
          <w:szCs w:val="24"/>
        </w:rPr>
        <w:t xml:space="preserve"> и </w:t>
      </w:r>
      <w:r w:rsidRPr="00CC2F92">
        <w:rPr>
          <w:rFonts w:cs="Times New Roman"/>
          <w:bCs/>
          <w:i/>
          <w:iCs/>
          <w:sz w:val="24"/>
          <w:szCs w:val="24"/>
        </w:rPr>
        <w:t>нн</w:t>
      </w:r>
      <w:r w:rsidRPr="00CC2F92">
        <w:rPr>
          <w:rFonts w:cs="Times New Roman"/>
          <w:sz w:val="24"/>
          <w:szCs w:val="24"/>
        </w:rPr>
        <w:t xml:space="preserve"> в именах прилагательных, суффиксов </w:t>
      </w:r>
      <w:r w:rsidRPr="00CC2F92">
        <w:rPr>
          <w:rFonts w:cs="Times New Roman"/>
          <w:bCs/>
          <w:i/>
          <w:iCs/>
          <w:sz w:val="24"/>
          <w:szCs w:val="24"/>
        </w:rPr>
        <w:t>-к-</w:t>
      </w:r>
      <w:r w:rsidRPr="00CC2F92">
        <w:rPr>
          <w:rFonts w:cs="Times New Roman"/>
          <w:sz w:val="24"/>
          <w:szCs w:val="24"/>
        </w:rPr>
        <w:t xml:space="preserve"> и </w:t>
      </w:r>
      <w:r w:rsidRPr="00CC2F92">
        <w:rPr>
          <w:rFonts w:cs="Times New Roman"/>
          <w:bCs/>
          <w:i/>
          <w:iCs/>
          <w:sz w:val="24"/>
          <w:szCs w:val="24"/>
        </w:rPr>
        <w:t>-ск-</w:t>
      </w:r>
      <w:r w:rsidRPr="00CC2F92">
        <w:rPr>
          <w:rFonts w:cs="Times New Roman"/>
          <w:sz w:val="24"/>
          <w:szCs w:val="24"/>
        </w:rPr>
        <w:t xml:space="preserve"> имён прилаг</w:t>
      </w:r>
      <w:r w:rsidRPr="00CC2F92">
        <w:rPr>
          <w:rFonts w:cs="Times New Roman"/>
          <w:sz w:val="24"/>
          <w:szCs w:val="24"/>
        </w:rPr>
        <w:t>а</w:t>
      </w:r>
      <w:r w:rsidRPr="00CC2F92">
        <w:rPr>
          <w:rFonts w:cs="Times New Roman"/>
          <w:sz w:val="24"/>
          <w:szCs w:val="24"/>
        </w:rPr>
        <w:t>тельных, сложных имён прилагательных.</w:t>
      </w:r>
    </w:p>
    <w:p w14:paraId="7578789C"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числительные; определять общее грамматич</w:t>
      </w:r>
      <w:r w:rsidRPr="00CC2F92">
        <w:rPr>
          <w:rFonts w:cs="Times New Roman"/>
          <w:sz w:val="24"/>
          <w:szCs w:val="24"/>
        </w:rPr>
        <w:t>е</w:t>
      </w:r>
      <w:r w:rsidRPr="00CC2F92">
        <w:rPr>
          <w:rFonts w:cs="Times New Roman"/>
          <w:sz w:val="24"/>
          <w:szCs w:val="24"/>
        </w:rPr>
        <w:t>ское значение имени числительного; различать разряды имён числительных по значению, по строению.</w:t>
      </w:r>
    </w:p>
    <w:p w14:paraId="29B7F368" w14:textId="77777777" w:rsidR="001B1B1E" w:rsidRPr="00CC2F92" w:rsidRDefault="001B1B1E" w:rsidP="00CC2F92">
      <w:pPr>
        <w:pStyle w:val="aff3"/>
        <w:rPr>
          <w:rFonts w:cs="Times New Roman"/>
          <w:sz w:val="24"/>
          <w:szCs w:val="24"/>
        </w:rPr>
      </w:pPr>
      <w:r w:rsidRPr="00CC2F92">
        <w:rPr>
          <w:rFonts w:cs="Times New Roman"/>
          <w:sz w:val="24"/>
          <w:szCs w:val="24"/>
        </w:rPr>
        <w:t>Уметь склонять числительные и характеризовать особенности склонения, словообразования и синтаксических функций чи</w:t>
      </w:r>
      <w:r w:rsidRPr="00CC2F92">
        <w:rPr>
          <w:rFonts w:cs="Times New Roman"/>
          <w:sz w:val="24"/>
          <w:szCs w:val="24"/>
        </w:rPr>
        <w:t>с</w:t>
      </w:r>
      <w:r w:rsidRPr="00CC2F92">
        <w:rPr>
          <w:rFonts w:cs="Times New Roman"/>
          <w:sz w:val="24"/>
          <w:szCs w:val="24"/>
        </w:rPr>
        <w:lastRenderedPageBreak/>
        <w:t>лительных; характеризовать роль имён числительных в речи, особенности употребления в научных текстах, деловой речи.</w:t>
      </w:r>
    </w:p>
    <w:p w14:paraId="1101A47E"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Правильно употреблять собирательные имена числительные; соблюдать нормы правописания имён числительных, в том числе написание </w:t>
      </w:r>
      <w:r w:rsidRPr="00CC2F92">
        <w:rPr>
          <w:rFonts w:cs="Times New Roman"/>
          <w:bCs/>
          <w:i/>
          <w:iCs/>
          <w:sz w:val="24"/>
          <w:szCs w:val="24"/>
        </w:rPr>
        <w:t>ь</w:t>
      </w:r>
      <w:r w:rsidRPr="00CC2F92">
        <w:rPr>
          <w:rFonts w:cs="Times New Roman"/>
          <w:sz w:val="24"/>
          <w:szCs w:val="24"/>
        </w:rPr>
        <w:t xml:space="preserve"> в именах числительных; написание двойных согласных; слитное, раздельное, дефисное написание числ</w:t>
      </w:r>
      <w:r w:rsidRPr="00CC2F92">
        <w:rPr>
          <w:rFonts w:cs="Times New Roman"/>
          <w:sz w:val="24"/>
          <w:szCs w:val="24"/>
        </w:rPr>
        <w:t>и</w:t>
      </w:r>
      <w:r w:rsidRPr="00CC2F92">
        <w:rPr>
          <w:rFonts w:cs="Times New Roman"/>
          <w:sz w:val="24"/>
          <w:szCs w:val="24"/>
        </w:rPr>
        <w:t>тельных; нормы правописания окончаний числительных.</w:t>
      </w:r>
    </w:p>
    <w:p w14:paraId="071022BC"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местоимения; определять общее грамматич</w:t>
      </w:r>
      <w:r w:rsidRPr="00CC2F92">
        <w:rPr>
          <w:rFonts w:cs="Times New Roman"/>
          <w:sz w:val="24"/>
          <w:szCs w:val="24"/>
        </w:rPr>
        <w:t>е</w:t>
      </w:r>
      <w:r w:rsidRPr="00CC2F92">
        <w:rPr>
          <w:rFonts w:cs="Times New Roman"/>
          <w:sz w:val="24"/>
          <w:szCs w:val="24"/>
        </w:rPr>
        <w:t>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14:paraId="1111392D" w14:textId="77777777" w:rsidR="001B1B1E" w:rsidRPr="00CC2F92" w:rsidRDefault="001B1B1E" w:rsidP="00CC2F92">
      <w:pPr>
        <w:pStyle w:val="aff3"/>
        <w:rPr>
          <w:rFonts w:cs="Times New Roman"/>
          <w:sz w:val="24"/>
          <w:szCs w:val="24"/>
        </w:rPr>
      </w:pPr>
      <w:r w:rsidRPr="00CC2F92">
        <w:rPr>
          <w:rFonts w:cs="Times New Roman"/>
          <w:sz w:val="24"/>
          <w:szCs w:val="24"/>
        </w:rPr>
        <w:t>Правильно употреблять местоимения в соответствии с тр</w:t>
      </w:r>
      <w:r w:rsidRPr="00CC2F92">
        <w:rPr>
          <w:rFonts w:cs="Times New Roman"/>
          <w:sz w:val="24"/>
          <w:szCs w:val="24"/>
        </w:rPr>
        <w:t>е</w:t>
      </w:r>
      <w:r w:rsidRPr="00CC2F92">
        <w:rPr>
          <w:rFonts w:cs="Times New Roman"/>
          <w:sz w:val="24"/>
          <w:szCs w:val="24"/>
        </w:rPr>
        <w:t xml:space="preserve">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CC2F92">
        <w:rPr>
          <w:rFonts w:cs="Times New Roman"/>
          <w:bCs/>
          <w:i/>
          <w:iCs/>
          <w:sz w:val="24"/>
          <w:szCs w:val="24"/>
        </w:rPr>
        <w:t>не</w:t>
      </w:r>
      <w:r w:rsidRPr="00CC2F92">
        <w:rPr>
          <w:rFonts w:cs="Times New Roman"/>
          <w:sz w:val="24"/>
          <w:szCs w:val="24"/>
        </w:rPr>
        <w:t xml:space="preserve"> и </w:t>
      </w:r>
      <w:r w:rsidRPr="00CC2F92">
        <w:rPr>
          <w:rFonts w:cs="Times New Roman"/>
          <w:bCs/>
          <w:i/>
          <w:iCs/>
          <w:sz w:val="24"/>
          <w:szCs w:val="24"/>
        </w:rPr>
        <w:t>ни</w:t>
      </w:r>
      <w:r w:rsidRPr="00CC2F92">
        <w:rPr>
          <w:rFonts w:cs="Times New Roman"/>
          <w:sz w:val="24"/>
          <w:szCs w:val="24"/>
        </w:rPr>
        <w:t>, слитного, раздельного и дефисного написания местоимений.</w:t>
      </w:r>
    </w:p>
    <w:p w14:paraId="5CCB33A2"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переходные и непереходные глаголы; разн</w:t>
      </w:r>
      <w:r w:rsidRPr="00CC2F92">
        <w:rPr>
          <w:rFonts w:cs="Times New Roman"/>
          <w:sz w:val="24"/>
          <w:szCs w:val="24"/>
        </w:rPr>
        <w:t>о</w:t>
      </w:r>
      <w:r w:rsidRPr="00CC2F92">
        <w:rPr>
          <w:rFonts w:cs="Times New Roman"/>
          <w:sz w:val="24"/>
          <w:szCs w:val="24"/>
        </w:rPr>
        <w:t>спрягаемые глаголы; определять наклонение глагола, значение глаголов в изъявительном, условном и повелительном накл</w:t>
      </w:r>
      <w:r w:rsidRPr="00CC2F92">
        <w:rPr>
          <w:rFonts w:cs="Times New Roman"/>
          <w:sz w:val="24"/>
          <w:szCs w:val="24"/>
        </w:rPr>
        <w:t>о</w:t>
      </w:r>
      <w:r w:rsidRPr="00CC2F92">
        <w:rPr>
          <w:rFonts w:cs="Times New Roman"/>
          <w:sz w:val="24"/>
          <w:szCs w:val="24"/>
        </w:rPr>
        <w:t>нении; различать безличные и личные глаголы; испол</w:t>
      </w:r>
      <w:r w:rsidRPr="00CC2F92">
        <w:rPr>
          <w:rFonts w:cs="Times New Roman"/>
          <w:sz w:val="24"/>
          <w:szCs w:val="24"/>
        </w:rPr>
        <w:t>ь</w:t>
      </w:r>
      <w:r w:rsidRPr="00CC2F92">
        <w:rPr>
          <w:rFonts w:cs="Times New Roman"/>
          <w:sz w:val="24"/>
          <w:szCs w:val="24"/>
        </w:rPr>
        <w:t>зовать личные глаголы в безличном значении.</w:t>
      </w:r>
    </w:p>
    <w:p w14:paraId="7A88C835" w14:textId="77777777" w:rsidR="001B1B1E" w:rsidRPr="00CC2F92" w:rsidRDefault="001B1B1E" w:rsidP="00CC2F92">
      <w:pPr>
        <w:pStyle w:val="aff3"/>
        <w:rPr>
          <w:rFonts w:cs="Times New Roman"/>
          <w:sz w:val="24"/>
          <w:szCs w:val="24"/>
        </w:rPr>
      </w:pPr>
      <w:r w:rsidRPr="00CC2F92">
        <w:rPr>
          <w:rFonts w:cs="Times New Roman"/>
          <w:sz w:val="24"/>
          <w:szCs w:val="24"/>
        </w:rPr>
        <w:t xml:space="preserve">Соблюдать нормы правописания </w:t>
      </w:r>
      <w:r w:rsidRPr="00CC2F92">
        <w:rPr>
          <w:rFonts w:cs="Times New Roman"/>
          <w:bCs/>
          <w:i/>
          <w:iCs/>
          <w:sz w:val="24"/>
          <w:szCs w:val="24"/>
        </w:rPr>
        <w:t>ь</w:t>
      </w:r>
      <w:r w:rsidRPr="00CC2F92">
        <w:rPr>
          <w:rFonts w:cs="Times New Roman"/>
          <w:sz w:val="24"/>
          <w:szCs w:val="24"/>
        </w:rPr>
        <w:t xml:space="preserve"> в формах глагола повел</w:t>
      </w:r>
      <w:r w:rsidRPr="00CC2F92">
        <w:rPr>
          <w:rFonts w:cs="Times New Roman"/>
          <w:sz w:val="24"/>
          <w:szCs w:val="24"/>
        </w:rPr>
        <w:t>и</w:t>
      </w:r>
      <w:r w:rsidRPr="00CC2F92">
        <w:rPr>
          <w:rFonts w:cs="Times New Roman"/>
          <w:sz w:val="24"/>
          <w:szCs w:val="24"/>
        </w:rPr>
        <w:t>тельного наклонения.</w:t>
      </w:r>
    </w:p>
    <w:p w14:paraId="6C758AD8"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14:paraId="745C6864" w14:textId="77777777" w:rsidR="001B1B1E" w:rsidRPr="00CC2F92" w:rsidRDefault="001B1B1E" w:rsidP="00CC2F92">
      <w:pPr>
        <w:pStyle w:val="aff3"/>
        <w:rPr>
          <w:rFonts w:cs="Times New Roman"/>
          <w:sz w:val="24"/>
          <w:szCs w:val="24"/>
        </w:rPr>
      </w:pPr>
      <w:r w:rsidRPr="00CC2F92">
        <w:rPr>
          <w:rFonts w:cs="Times New Roman"/>
          <w:sz w:val="24"/>
          <w:szCs w:val="24"/>
        </w:rPr>
        <w:t>Проводить фонетический анализ слов; использовать знания по фонетике и графике в практике произношения и правопис</w:t>
      </w:r>
      <w:r w:rsidRPr="00CC2F92">
        <w:rPr>
          <w:rFonts w:cs="Times New Roman"/>
          <w:sz w:val="24"/>
          <w:szCs w:val="24"/>
        </w:rPr>
        <w:t>а</w:t>
      </w:r>
      <w:r w:rsidRPr="00CC2F92">
        <w:rPr>
          <w:rFonts w:cs="Times New Roman"/>
          <w:sz w:val="24"/>
          <w:szCs w:val="24"/>
        </w:rPr>
        <w:t>ния слов.</w:t>
      </w:r>
    </w:p>
    <w:p w14:paraId="181DC223"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изученные орфограммы; проводить орфогр</w:t>
      </w:r>
      <w:r w:rsidRPr="00CC2F92">
        <w:rPr>
          <w:rFonts w:cs="Times New Roman"/>
          <w:sz w:val="24"/>
          <w:szCs w:val="24"/>
        </w:rPr>
        <w:t>а</w:t>
      </w:r>
      <w:r w:rsidRPr="00CC2F92">
        <w:rPr>
          <w:rFonts w:cs="Times New Roman"/>
          <w:sz w:val="24"/>
          <w:szCs w:val="24"/>
        </w:rPr>
        <w:t>фический анализ слов; применять знания по орфографии в практике правописания.</w:t>
      </w:r>
    </w:p>
    <w:p w14:paraId="48AD6B4B" w14:textId="77777777" w:rsidR="001B1B1E" w:rsidRPr="00CC2F92" w:rsidRDefault="001B1B1E" w:rsidP="00CC2F92">
      <w:pPr>
        <w:pStyle w:val="aff3"/>
        <w:rPr>
          <w:rFonts w:cs="Times New Roman"/>
          <w:sz w:val="24"/>
          <w:szCs w:val="24"/>
        </w:rPr>
      </w:pPr>
      <w:r w:rsidRPr="00CC2F92">
        <w:rPr>
          <w:rFonts w:cs="Times New Roman"/>
          <w:sz w:val="24"/>
          <w:szCs w:val="24"/>
        </w:rPr>
        <w:t>Проводить синтаксический анализ словосочетаний, синта</w:t>
      </w:r>
      <w:r w:rsidRPr="00CC2F92">
        <w:rPr>
          <w:rFonts w:cs="Times New Roman"/>
          <w:sz w:val="24"/>
          <w:szCs w:val="24"/>
        </w:rPr>
        <w:t>к</w:t>
      </w:r>
      <w:r w:rsidRPr="00CC2F92">
        <w:rPr>
          <w:rFonts w:cs="Times New Roman"/>
          <w:sz w:val="24"/>
          <w:szCs w:val="24"/>
        </w:rPr>
        <w:t xml:space="preserve">сический и пунктуационный анализ предложений (в рамках изученного); применять знания по синтаксису и пунктуации при </w:t>
      </w:r>
      <w:r w:rsidRPr="00CC2F92">
        <w:rPr>
          <w:rFonts w:cs="Times New Roman"/>
          <w:sz w:val="24"/>
          <w:szCs w:val="24"/>
        </w:rPr>
        <w:lastRenderedPageBreak/>
        <w:t>выполнении языкового анализа различных видов и в речевой практике.</w:t>
      </w:r>
    </w:p>
    <w:p w14:paraId="3FF9E706" w14:textId="77777777" w:rsidR="001B1B1E" w:rsidRPr="00CC2F92" w:rsidRDefault="001B1B1E" w:rsidP="00CC2F92">
      <w:pPr>
        <w:pStyle w:val="aff3"/>
        <w:rPr>
          <w:rFonts w:cs="Times New Roman"/>
          <w:b/>
          <w:sz w:val="24"/>
          <w:szCs w:val="24"/>
        </w:rPr>
      </w:pPr>
      <w:r w:rsidRPr="00CC2F92">
        <w:rPr>
          <w:rFonts w:cs="Times New Roman"/>
          <w:b/>
          <w:sz w:val="24"/>
          <w:szCs w:val="24"/>
        </w:rPr>
        <w:t>7 КЛАСС</w:t>
      </w:r>
    </w:p>
    <w:p w14:paraId="7120B5A8" w14:textId="77777777" w:rsidR="001B1B1E" w:rsidRPr="00CC2F92" w:rsidRDefault="001B1B1E" w:rsidP="00CC2F92">
      <w:pPr>
        <w:pStyle w:val="aff3"/>
        <w:rPr>
          <w:rFonts w:cs="Times New Roman"/>
          <w:sz w:val="24"/>
          <w:szCs w:val="24"/>
        </w:rPr>
      </w:pPr>
      <w:r w:rsidRPr="00CC2F92">
        <w:rPr>
          <w:rFonts w:cs="Times New Roman"/>
          <w:sz w:val="24"/>
          <w:szCs w:val="24"/>
        </w:rPr>
        <w:t>Общие сведения о языке</w:t>
      </w:r>
    </w:p>
    <w:p w14:paraId="0EE5DE21" w14:textId="77777777" w:rsidR="001B1B1E" w:rsidRPr="00CC2F92" w:rsidRDefault="001B1B1E" w:rsidP="00CC2F92">
      <w:pPr>
        <w:pStyle w:val="aff3"/>
        <w:rPr>
          <w:rFonts w:cs="Times New Roman"/>
          <w:sz w:val="24"/>
          <w:szCs w:val="24"/>
        </w:rPr>
      </w:pPr>
      <w:r w:rsidRPr="00CC2F92">
        <w:rPr>
          <w:rFonts w:cs="Times New Roman"/>
          <w:sz w:val="24"/>
          <w:szCs w:val="24"/>
        </w:rPr>
        <w:t xml:space="preserve">Иметь представление о языке как развивающемся явлении. </w:t>
      </w:r>
    </w:p>
    <w:p w14:paraId="23874147" w14:textId="77777777" w:rsidR="001B1B1E" w:rsidRPr="00CC2F92" w:rsidRDefault="001B1B1E" w:rsidP="00CC2F92">
      <w:pPr>
        <w:pStyle w:val="aff3"/>
        <w:rPr>
          <w:rFonts w:cs="Times New Roman"/>
          <w:sz w:val="24"/>
          <w:szCs w:val="24"/>
        </w:rPr>
      </w:pPr>
      <w:r w:rsidRPr="00CC2F92">
        <w:rPr>
          <w:rFonts w:cs="Times New Roman"/>
          <w:sz w:val="24"/>
          <w:szCs w:val="24"/>
        </w:rPr>
        <w:t>Осознавать взаимосвязь языка, культуры и истории народа (приводить примеры).</w:t>
      </w:r>
    </w:p>
    <w:p w14:paraId="16DFF77E" w14:textId="77777777" w:rsidR="001B1B1E" w:rsidRPr="00CC2F92" w:rsidRDefault="001B1B1E" w:rsidP="00CC2F92">
      <w:pPr>
        <w:pStyle w:val="aff3"/>
        <w:rPr>
          <w:rFonts w:cs="Times New Roman"/>
          <w:sz w:val="24"/>
          <w:szCs w:val="24"/>
        </w:rPr>
      </w:pPr>
      <w:r w:rsidRPr="00CC2F92">
        <w:rPr>
          <w:rFonts w:cs="Times New Roman"/>
          <w:sz w:val="24"/>
          <w:szCs w:val="24"/>
        </w:rPr>
        <w:t xml:space="preserve">Язык и речь </w:t>
      </w:r>
    </w:p>
    <w:p w14:paraId="2926672E" w14:textId="77777777" w:rsidR="001B1B1E" w:rsidRPr="00CC2F92" w:rsidRDefault="001B1B1E"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7 предложений на основе наблюдений, личных впеча</w:t>
      </w:r>
      <w:r w:rsidRPr="00CC2F92">
        <w:rPr>
          <w:rFonts w:cs="Times New Roman"/>
          <w:sz w:val="24"/>
          <w:szCs w:val="24"/>
        </w:rPr>
        <w:t>т</w:t>
      </w:r>
      <w:r w:rsidRPr="00CC2F92">
        <w:rPr>
          <w:rFonts w:cs="Times New Roman"/>
          <w:sz w:val="24"/>
          <w:szCs w:val="24"/>
        </w:rPr>
        <w:t>лений, чтения научно-учебной, художественной и нау</w:t>
      </w:r>
      <w:r w:rsidRPr="00CC2F92">
        <w:rPr>
          <w:rFonts w:cs="Times New Roman"/>
          <w:sz w:val="24"/>
          <w:szCs w:val="24"/>
        </w:rPr>
        <w:t>ч</w:t>
      </w:r>
      <w:r w:rsidRPr="00CC2F92">
        <w:rPr>
          <w:rFonts w:cs="Times New Roman"/>
          <w:sz w:val="24"/>
          <w:szCs w:val="24"/>
        </w:rPr>
        <w:t>но-популярной литературы (монолог-описание, мон</w:t>
      </w:r>
      <w:r w:rsidRPr="00CC2F92">
        <w:rPr>
          <w:rFonts w:cs="Times New Roman"/>
          <w:sz w:val="24"/>
          <w:szCs w:val="24"/>
        </w:rPr>
        <w:t>о</w:t>
      </w:r>
      <w:r w:rsidRPr="00CC2F92">
        <w:rPr>
          <w:rFonts w:cs="Times New Roman"/>
          <w:sz w:val="24"/>
          <w:szCs w:val="24"/>
        </w:rPr>
        <w:t>лог-рассуждение, монолог-повествование); выступать с нау</w:t>
      </w:r>
      <w:r w:rsidRPr="00CC2F92">
        <w:rPr>
          <w:rFonts w:cs="Times New Roman"/>
          <w:sz w:val="24"/>
          <w:szCs w:val="24"/>
        </w:rPr>
        <w:t>ч</w:t>
      </w:r>
      <w:r w:rsidRPr="00CC2F92">
        <w:rPr>
          <w:rFonts w:cs="Times New Roman"/>
          <w:sz w:val="24"/>
          <w:szCs w:val="24"/>
        </w:rPr>
        <w:t>ным сообщением.</w:t>
      </w:r>
    </w:p>
    <w:p w14:paraId="41511159" w14:textId="77777777" w:rsidR="001B1B1E" w:rsidRPr="00CC2F92" w:rsidRDefault="001B1B1E" w:rsidP="00CC2F92">
      <w:pPr>
        <w:pStyle w:val="aff3"/>
        <w:rPr>
          <w:rFonts w:cs="Times New Roman"/>
          <w:sz w:val="24"/>
          <w:szCs w:val="24"/>
        </w:rPr>
      </w:pPr>
      <w:r w:rsidRPr="00CC2F92">
        <w:rPr>
          <w:rFonts w:cs="Times New Roman"/>
          <w:sz w:val="24"/>
          <w:szCs w:val="24"/>
        </w:rPr>
        <w:t>Участвовать в диалоге на лингвистические темы (в рамках изученного) и темы на основе жизненных наблюдений объёмом не менее 5 реплик.</w:t>
      </w:r>
    </w:p>
    <w:p w14:paraId="5E1361AA" w14:textId="77777777" w:rsidR="001B1B1E" w:rsidRPr="00CC2F92" w:rsidRDefault="001B1B1E" w:rsidP="00CC2F92">
      <w:pPr>
        <w:pStyle w:val="aff3"/>
        <w:rPr>
          <w:rFonts w:cs="Times New Roman"/>
          <w:sz w:val="24"/>
          <w:szCs w:val="24"/>
        </w:rPr>
      </w:pPr>
      <w:r w:rsidRPr="00CC2F92">
        <w:rPr>
          <w:rFonts w:cs="Times New Roman"/>
          <w:sz w:val="24"/>
          <w:szCs w:val="24"/>
        </w:rPr>
        <w:t>Владеть различными видами диалога: диалог — запрос и</w:t>
      </w:r>
      <w:r w:rsidRPr="00CC2F92">
        <w:rPr>
          <w:rFonts w:cs="Times New Roman"/>
          <w:sz w:val="24"/>
          <w:szCs w:val="24"/>
        </w:rPr>
        <w:t>н</w:t>
      </w:r>
      <w:r w:rsidRPr="00CC2F92">
        <w:rPr>
          <w:rFonts w:cs="Times New Roman"/>
          <w:sz w:val="24"/>
          <w:szCs w:val="24"/>
        </w:rPr>
        <w:t>формации, диалог — сообщение информации.</w:t>
      </w:r>
    </w:p>
    <w:p w14:paraId="2896AAE6" w14:textId="77777777" w:rsidR="001B1B1E" w:rsidRPr="00CC2F92" w:rsidRDefault="001B1B1E" w:rsidP="00CC2F92">
      <w:pPr>
        <w:pStyle w:val="aff3"/>
        <w:rPr>
          <w:rFonts w:cs="Times New Roman"/>
          <w:sz w:val="24"/>
          <w:szCs w:val="24"/>
        </w:rPr>
      </w:pPr>
      <w:r w:rsidRPr="00CC2F92">
        <w:rPr>
          <w:rFonts w:cs="Times New Roman"/>
          <w:sz w:val="24"/>
          <w:szCs w:val="24"/>
        </w:rPr>
        <w:t>Владеть различными видами аудирования (выборочное, ознакомительное, детальное) публицистических текстов ра</w:t>
      </w:r>
      <w:r w:rsidRPr="00CC2F92">
        <w:rPr>
          <w:rFonts w:cs="Times New Roman"/>
          <w:sz w:val="24"/>
          <w:szCs w:val="24"/>
        </w:rPr>
        <w:t>з</w:t>
      </w:r>
      <w:r w:rsidRPr="00CC2F92">
        <w:rPr>
          <w:rFonts w:cs="Times New Roman"/>
          <w:sz w:val="24"/>
          <w:szCs w:val="24"/>
        </w:rPr>
        <w:t>личных функционально-смысловых типов речи.</w:t>
      </w:r>
    </w:p>
    <w:p w14:paraId="372701DD" w14:textId="77777777" w:rsidR="001B1B1E" w:rsidRPr="00CC2F92" w:rsidRDefault="001B1B1E"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w:t>
      </w:r>
      <w:r w:rsidRPr="00CC2F92">
        <w:rPr>
          <w:rFonts w:cs="Times New Roman"/>
          <w:sz w:val="24"/>
          <w:szCs w:val="24"/>
        </w:rPr>
        <w:t>а</w:t>
      </w:r>
      <w:r w:rsidRPr="00CC2F92">
        <w:rPr>
          <w:rFonts w:cs="Times New Roman"/>
          <w:sz w:val="24"/>
          <w:szCs w:val="24"/>
        </w:rPr>
        <w:t xml:space="preserve">комительным, изучающим, поисковым. </w:t>
      </w:r>
    </w:p>
    <w:p w14:paraId="6E7F399F" w14:textId="77777777" w:rsidR="001B1B1E" w:rsidRPr="00CC2F92" w:rsidRDefault="001B1B1E" w:rsidP="00CC2F92">
      <w:pPr>
        <w:pStyle w:val="aff3"/>
        <w:rPr>
          <w:rFonts w:cs="Times New Roman"/>
          <w:sz w:val="24"/>
          <w:szCs w:val="24"/>
        </w:rPr>
      </w:pPr>
      <w:r w:rsidRPr="00CC2F92">
        <w:rPr>
          <w:rFonts w:cs="Times New Roman"/>
          <w:sz w:val="24"/>
          <w:szCs w:val="24"/>
        </w:rPr>
        <w:t>Устно пересказывать прослушанный или прочитанный текст объёмом не менее 120 слов.</w:t>
      </w:r>
    </w:p>
    <w:p w14:paraId="21D28DC3" w14:textId="77777777" w:rsidR="001B1B1E" w:rsidRPr="00CC2F92" w:rsidRDefault="001B1B1E" w:rsidP="00CC2F92">
      <w:pPr>
        <w:pStyle w:val="aff3"/>
        <w:rPr>
          <w:rFonts w:cs="Times New Roman"/>
          <w:sz w:val="24"/>
          <w:szCs w:val="24"/>
        </w:rPr>
      </w:pPr>
      <w:r w:rsidRPr="00CC2F92">
        <w:rPr>
          <w:rFonts w:cs="Times New Roman"/>
          <w:sz w:val="24"/>
          <w:szCs w:val="24"/>
        </w:rPr>
        <w:t>Понимать содержание прослушанных и прочитанных пу</w:t>
      </w:r>
      <w:r w:rsidRPr="00CC2F92">
        <w:rPr>
          <w:rFonts w:cs="Times New Roman"/>
          <w:sz w:val="24"/>
          <w:szCs w:val="24"/>
        </w:rPr>
        <w:t>б</w:t>
      </w:r>
      <w:r w:rsidRPr="00CC2F92">
        <w:rPr>
          <w:rFonts w:cs="Times New Roman"/>
          <w:sz w:val="24"/>
          <w:szCs w:val="24"/>
        </w:rPr>
        <w:t>лицистических текстов (рассуждение-доказательство, рассу</w:t>
      </w:r>
      <w:r w:rsidRPr="00CC2F92">
        <w:rPr>
          <w:rFonts w:cs="Times New Roman"/>
          <w:sz w:val="24"/>
          <w:szCs w:val="24"/>
        </w:rPr>
        <w:t>ж</w:t>
      </w:r>
      <w:r w:rsidRPr="00CC2F92">
        <w:rPr>
          <w:rFonts w:cs="Times New Roman"/>
          <w:sz w:val="24"/>
          <w:szCs w:val="24"/>
        </w:rPr>
        <w:t>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w:t>
      </w:r>
      <w:r w:rsidRPr="00CC2F92">
        <w:rPr>
          <w:rFonts w:cs="Times New Roman"/>
          <w:sz w:val="24"/>
          <w:szCs w:val="24"/>
        </w:rPr>
        <w:t>е</w:t>
      </w:r>
      <w:r w:rsidRPr="00CC2F92">
        <w:rPr>
          <w:rFonts w:cs="Times New Roman"/>
          <w:sz w:val="24"/>
          <w:szCs w:val="24"/>
        </w:rPr>
        <w:t>давать в устной и письменной форме содержание прослуша</w:t>
      </w:r>
      <w:r w:rsidRPr="00CC2F92">
        <w:rPr>
          <w:rFonts w:cs="Times New Roman"/>
          <w:sz w:val="24"/>
          <w:szCs w:val="24"/>
        </w:rPr>
        <w:t>н</w:t>
      </w:r>
      <w:r w:rsidRPr="00CC2F92">
        <w:rPr>
          <w:rFonts w:cs="Times New Roman"/>
          <w:sz w:val="24"/>
          <w:szCs w:val="24"/>
        </w:rPr>
        <w:t>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14:paraId="25953534" w14:textId="77777777" w:rsidR="001B1B1E" w:rsidRPr="00CC2F92" w:rsidRDefault="001B1B1E" w:rsidP="00CC2F92">
      <w:pPr>
        <w:pStyle w:val="aff3"/>
        <w:rPr>
          <w:rFonts w:cs="Times New Roman"/>
          <w:bCs/>
          <w:sz w:val="24"/>
          <w:szCs w:val="24"/>
        </w:rPr>
      </w:pPr>
      <w:r w:rsidRPr="00CC2F92">
        <w:rPr>
          <w:rFonts w:cs="Times New Roman"/>
          <w:sz w:val="24"/>
          <w:szCs w:val="24"/>
        </w:rPr>
        <w:lastRenderedPageBreak/>
        <w:t>Осуществлять адекватный выбор языковых средств для с</w:t>
      </w:r>
      <w:r w:rsidRPr="00CC2F92">
        <w:rPr>
          <w:rFonts w:cs="Times New Roman"/>
          <w:sz w:val="24"/>
          <w:szCs w:val="24"/>
        </w:rPr>
        <w:t>о</w:t>
      </w:r>
      <w:r w:rsidRPr="00CC2F92">
        <w:rPr>
          <w:rFonts w:cs="Times New Roman"/>
          <w:sz w:val="24"/>
          <w:szCs w:val="24"/>
        </w:rPr>
        <w:t>здания высказывания в соответствии с целью, темой и комм</w:t>
      </w:r>
      <w:r w:rsidRPr="00CC2F92">
        <w:rPr>
          <w:rFonts w:cs="Times New Roman"/>
          <w:sz w:val="24"/>
          <w:szCs w:val="24"/>
        </w:rPr>
        <w:t>у</w:t>
      </w:r>
      <w:r w:rsidRPr="00CC2F92">
        <w:rPr>
          <w:rFonts w:cs="Times New Roman"/>
          <w:sz w:val="24"/>
          <w:szCs w:val="24"/>
        </w:rPr>
        <w:t>никативным замыслом.</w:t>
      </w:r>
    </w:p>
    <w:p w14:paraId="6826CAAE" w14:textId="77777777" w:rsidR="001B1B1E" w:rsidRPr="00CC2F92" w:rsidRDefault="001B1B1E" w:rsidP="00CC2F92">
      <w:pPr>
        <w:pStyle w:val="aff3"/>
        <w:rPr>
          <w:rFonts w:cs="Times New Roman"/>
          <w:sz w:val="24"/>
          <w:szCs w:val="24"/>
        </w:rPr>
      </w:pPr>
      <w:r w:rsidRPr="00CC2F92">
        <w:rPr>
          <w:rFonts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14:paraId="333A574B" w14:textId="77777777" w:rsidR="001B1B1E" w:rsidRPr="00CC2F92" w:rsidRDefault="001B1B1E" w:rsidP="00CC2F92">
      <w:pPr>
        <w:pStyle w:val="aff3"/>
        <w:rPr>
          <w:rFonts w:cs="Times New Roman"/>
          <w:sz w:val="24"/>
          <w:szCs w:val="24"/>
        </w:rPr>
      </w:pPr>
      <w:r w:rsidRPr="00CC2F92">
        <w:rPr>
          <w:rFonts w:cs="Times New Roman"/>
          <w:sz w:val="24"/>
          <w:szCs w:val="24"/>
        </w:rPr>
        <w:t>Текст</w:t>
      </w:r>
    </w:p>
    <w:p w14:paraId="6033A92B" w14:textId="77777777" w:rsidR="001B1B1E" w:rsidRPr="00CC2F92" w:rsidRDefault="001B1B1E" w:rsidP="00CC2F92">
      <w:pPr>
        <w:pStyle w:val="aff3"/>
        <w:rPr>
          <w:rFonts w:cs="Times New Roman"/>
          <w:sz w:val="24"/>
          <w:szCs w:val="24"/>
        </w:rPr>
      </w:pPr>
      <w:r w:rsidRPr="00CC2F92">
        <w:rPr>
          <w:rFonts w:cs="Times New Roman"/>
          <w:sz w:val="24"/>
          <w:szCs w:val="24"/>
        </w:rPr>
        <w:t>Анализировать текст с точки зрения его соответствия о</w:t>
      </w:r>
      <w:r w:rsidRPr="00CC2F92">
        <w:rPr>
          <w:rFonts w:cs="Times New Roman"/>
          <w:sz w:val="24"/>
          <w:szCs w:val="24"/>
        </w:rPr>
        <w:t>с</w:t>
      </w:r>
      <w:r w:rsidRPr="00CC2F92">
        <w:rPr>
          <w:rFonts w:cs="Times New Roman"/>
          <w:sz w:val="24"/>
          <w:szCs w:val="24"/>
        </w:rPr>
        <w:t>новным признакам; выявлять его структуру, особенности а</w:t>
      </w:r>
      <w:r w:rsidRPr="00CC2F92">
        <w:rPr>
          <w:rFonts w:cs="Times New Roman"/>
          <w:sz w:val="24"/>
          <w:szCs w:val="24"/>
        </w:rPr>
        <w:t>б</w:t>
      </w:r>
      <w:r w:rsidRPr="00CC2F92">
        <w:rPr>
          <w:rFonts w:cs="Times New Roman"/>
          <w:sz w:val="24"/>
          <w:szCs w:val="24"/>
        </w:rPr>
        <w:t>зацного членения, языковые средства выразительности в тексте: фонетические (звукопись), словообразовательные, лексические.</w:t>
      </w:r>
    </w:p>
    <w:p w14:paraId="38EDB70E" w14:textId="77777777" w:rsidR="001B1B1E" w:rsidRPr="00CC2F92" w:rsidRDefault="001B1B1E" w:rsidP="00CC2F92">
      <w:pPr>
        <w:pStyle w:val="aff3"/>
        <w:rPr>
          <w:rFonts w:cs="Times New Roman"/>
          <w:sz w:val="24"/>
          <w:szCs w:val="24"/>
        </w:rPr>
      </w:pPr>
      <w:r w:rsidRPr="00CC2F92">
        <w:rPr>
          <w:rFonts w:cs="Times New Roman"/>
          <w:sz w:val="24"/>
          <w:szCs w:val="24"/>
        </w:rPr>
        <w:t>Проводить смысловой анализ текста, его композиционных особенностей, определять количество микротем и абзацев.</w:t>
      </w:r>
    </w:p>
    <w:p w14:paraId="12946529" w14:textId="77777777" w:rsidR="001B1B1E" w:rsidRPr="00CC2F92" w:rsidRDefault="001B1B1E" w:rsidP="00CC2F92">
      <w:pPr>
        <w:pStyle w:val="aff3"/>
        <w:rPr>
          <w:rFonts w:cs="Times New Roman"/>
          <w:sz w:val="24"/>
          <w:szCs w:val="24"/>
        </w:rPr>
      </w:pPr>
      <w:r w:rsidRPr="00CC2F92">
        <w:rPr>
          <w:rFonts w:cs="Times New Roman"/>
          <w:sz w:val="24"/>
          <w:szCs w:val="24"/>
        </w:rPr>
        <w:t>Выявлять лексические и грамматические средства связи предложений и частей текста.</w:t>
      </w:r>
    </w:p>
    <w:p w14:paraId="61F99DE6" w14:textId="77777777" w:rsidR="001B1B1E" w:rsidRPr="00CC2F92" w:rsidRDefault="001B1B1E" w:rsidP="00CC2F92">
      <w:pPr>
        <w:pStyle w:val="aff3"/>
        <w:rPr>
          <w:rFonts w:cs="Times New Roman"/>
          <w:sz w:val="24"/>
          <w:szCs w:val="24"/>
        </w:rPr>
      </w:pPr>
      <w:r w:rsidRPr="00CC2F92">
        <w:rPr>
          <w:rFonts w:cs="Times New Roman"/>
          <w:sz w:val="24"/>
          <w:szCs w:val="24"/>
        </w:rPr>
        <w:t>Создавать тексты различных функционально-смысловых т</w:t>
      </w:r>
      <w:r w:rsidRPr="00CC2F92">
        <w:rPr>
          <w:rFonts w:cs="Times New Roman"/>
          <w:sz w:val="24"/>
          <w:szCs w:val="24"/>
        </w:rPr>
        <w:t>и</w:t>
      </w:r>
      <w:r w:rsidRPr="00CC2F92">
        <w:rPr>
          <w:rFonts w:cs="Times New Roman"/>
          <w:sz w:val="24"/>
          <w:szCs w:val="24"/>
        </w:rPr>
        <w:t>пов речи с опорой на жизненный и читательский опыт; на пр</w:t>
      </w:r>
      <w:r w:rsidRPr="00CC2F92">
        <w:rPr>
          <w:rFonts w:cs="Times New Roman"/>
          <w:sz w:val="24"/>
          <w:szCs w:val="24"/>
        </w:rPr>
        <w:t>о</w:t>
      </w:r>
      <w:r w:rsidRPr="00CC2F92">
        <w:rPr>
          <w:rFonts w:cs="Times New Roman"/>
          <w:sz w:val="24"/>
          <w:szCs w:val="24"/>
        </w:rPr>
        <w:t>изведения искусства (в том числе сочинения-миниатюры об</w:t>
      </w:r>
      <w:r w:rsidRPr="00CC2F92">
        <w:rPr>
          <w:rFonts w:cs="Times New Roman"/>
          <w:sz w:val="24"/>
          <w:szCs w:val="24"/>
        </w:rPr>
        <w:t>ъ</w:t>
      </w:r>
      <w:r w:rsidRPr="00CC2F92">
        <w:rPr>
          <w:rFonts w:cs="Times New Roman"/>
          <w:sz w:val="24"/>
          <w:szCs w:val="24"/>
        </w:rPr>
        <w:t>ёмом 6 и более предложений; классные сочинения объёмом не менее 150 слов с учётом стиля и жанра сочинения, характера темы).</w:t>
      </w:r>
    </w:p>
    <w:p w14:paraId="402B6FC0" w14:textId="77777777" w:rsidR="001B1B1E" w:rsidRPr="00CC2F92" w:rsidRDefault="001B1B1E"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с</w:t>
      </w:r>
      <w:r w:rsidRPr="00CC2F92">
        <w:rPr>
          <w:rFonts w:cs="Times New Roman"/>
          <w:sz w:val="24"/>
          <w:szCs w:val="24"/>
        </w:rPr>
        <w:t>о</w:t>
      </w:r>
      <w:r w:rsidRPr="00CC2F92">
        <w:rPr>
          <w:rFonts w:cs="Times New Roman"/>
          <w:sz w:val="24"/>
          <w:szCs w:val="24"/>
        </w:rPr>
        <w:t>ставлять план прочитанного текста (простой, сложный; назы</w:t>
      </w:r>
      <w:r w:rsidRPr="00CC2F92">
        <w:rPr>
          <w:rFonts w:cs="Times New Roman"/>
          <w:sz w:val="24"/>
          <w:szCs w:val="24"/>
        </w:rPr>
        <w:t>в</w:t>
      </w:r>
      <w:r w:rsidRPr="00CC2F92">
        <w:rPr>
          <w:rFonts w:cs="Times New Roman"/>
          <w:sz w:val="24"/>
          <w:szCs w:val="24"/>
        </w:rPr>
        <w:t>ной, вопросный, тезисный) с целью дальнейшего воспроизв</w:t>
      </w:r>
      <w:r w:rsidRPr="00CC2F92">
        <w:rPr>
          <w:rFonts w:cs="Times New Roman"/>
          <w:sz w:val="24"/>
          <w:szCs w:val="24"/>
        </w:rPr>
        <w:t>е</w:t>
      </w:r>
      <w:r w:rsidRPr="00CC2F92">
        <w:rPr>
          <w:rFonts w:cs="Times New Roman"/>
          <w:sz w:val="24"/>
          <w:szCs w:val="24"/>
        </w:rPr>
        <w:t>дения содержания текста в устной и письменной форме; выд</w:t>
      </w:r>
      <w:r w:rsidRPr="00CC2F92">
        <w:rPr>
          <w:rFonts w:cs="Times New Roman"/>
          <w:sz w:val="24"/>
          <w:szCs w:val="24"/>
        </w:rPr>
        <w:t>е</w:t>
      </w:r>
      <w:r w:rsidRPr="00CC2F92">
        <w:rPr>
          <w:rFonts w:cs="Times New Roman"/>
          <w:sz w:val="24"/>
          <w:szCs w:val="24"/>
        </w:rPr>
        <w:t>лять главную и второстепенную информацию в тексте; перед</w:t>
      </w:r>
      <w:r w:rsidRPr="00CC2F92">
        <w:rPr>
          <w:rFonts w:cs="Times New Roman"/>
          <w:sz w:val="24"/>
          <w:szCs w:val="24"/>
        </w:rPr>
        <w:t>а</w:t>
      </w:r>
      <w:r w:rsidRPr="00CC2F92">
        <w:rPr>
          <w:rFonts w:cs="Times New Roman"/>
          <w:sz w:val="24"/>
          <w:szCs w:val="24"/>
        </w:rPr>
        <w:t>вать содержание текста с изменением лица рассказчика; и</w:t>
      </w:r>
      <w:r w:rsidRPr="00CC2F92">
        <w:rPr>
          <w:rFonts w:cs="Times New Roman"/>
          <w:sz w:val="24"/>
          <w:szCs w:val="24"/>
        </w:rPr>
        <w:t>с</w:t>
      </w:r>
      <w:r w:rsidRPr="00CC2F92">
        <w:rPr>
          <w:rFonts w:cs="Times New Roman"/>
          <w:sz w:val="24"/>
          <w:szCs w:val="24"/>
        </w:rPr>
        <w:t>пользовать способы информационной переработки текста; и</w:t>
      </w:r>
      <w:r w:rsidRPr="00CC2F92">
        <w:rPr>
          <w:rFonts w:cs="Times New Roman"/>
          <w:sz w:val="24"/>
          <w:szCs w:val="24"/>
        </w:rPr>
        <w:t>з</w:t>
      </w:r>
      <w:r w:rsidRPr="00CC2F92">
        <w:rPr>
          <w:rFonts w:cs="Times New Roman"/>
          <w:sz w:val="24"/>
          <w:szCs w:val="24"/>
        </w:rPr>
        <w:t>влекать информацию из различных источников, в том числе из лингвистических словарей и справочной литературы, и и</w:t>
      </w:r>
      <w:r w:rsidRPr="00CC2F92">
        <w:rPr>
          <w:rFonts w:cs="Times New Roman"/>
          <w:sz w:val="24"/>
          <w:szCs w:val="24"/>
        </w:rPr>
        <w:t>с</w:t>
      </w:r>
      <w:r w:rsidRPr="00CC2F92">
        <w:rPr>
          <w:rFonts w:cs="Times New Roman"/>
          <w:sz w:val="24"/>
          <w:szCs w:val="24"/>
        </w:rPr>
        <w:t>пользовать её в учебной деятельности.</w:t>
      </w:r>
    </w:p>
    <w:p w14:paraId="5D6AE181" w14:textId="77777777" w:rsidR="001B1B1E" w:rsidRPr="00CC2F92" w:rsidRDefault="001B1B1E" w:rsidP="00CC2F92">
      <w:pPr>
        <w:pStyle w:val="aff3"/>
        <w:rPr>
          <w:rFonts w:cs="Times New Roman"/>
          <w:sz w:val="24"/>
          <w:szCs w:val="24"/>
        </w:rPr>
      </w:pPr>
      <w:r w:rsidRPr="00CC2F92">
        <w:rPr>
          <w:rFonts w:cs="Times New Roman"/>
          <w:sz w:val="24"/>
          <w:szCs w:val="24"/>
        </w:rPr>
        <w:lastRenderedPageBreak/>
        <w:t>Представлять сообщение на заданную тему в виде презент</w:t>
      </w:r>
      <w:r w:rsidRPr="00CC2F92">
        <w:rPr>
          <w:rFonts w:cs="Times New Roman"/>
          <w:sz w:val="24"/>
          <w:szCs w:val="24"/>
        </w:rPr>
        <w:t>а</w:t>
      </w:r>
      <w:r w:rsidRPr="00CC2F92">
        <w:rPr>
          <w:rFonts w:cs="Times New Roman"/>
          <w:sz w:val="24"/>
          <w:szCs w:val="24"/>
        </w:rPr>
        <w:t xml:space="preserve">ции. </w:t>
      </w:r>
    </w:p>
    <w:p w14:paraId="6859FA03" w14:textId="77777777" w:rsidR="001B1B1E" w:rsidRPr="00CC2F92" w:rsidRDefault="001B1B1E" w:rsidP="00CC2F92">
      <w:pPr>
        <w:pStyle w:val="aff3"/>
        <w:rPr>
          <w:rFonts w:cs="Times New Roman"/>
          <w:sz w:val="24"/>
          <w:szCs w:val="24"/>
        </w:rPr>
      </w:pPr>
      <w:r w:rsidRPr="00CC2F92">
        <w:rPr>
          <w:rFonts w:cs="Times New Roman"/>
          <w:sz w:val="24"/>
          <w:szCs w:val="24"/>
        </w:rPr>
        <w:t>Представлять содержание научно-учебного текста в виде таблицы, схемы; представлять содержание таблицы, схемы в виде текста.</w:t>
      </w:r>
    </w:p>
    <w:p w14:paraId="5ED9315C" w14:textId="77777777" w:rsidR="001B1B1E" w:rsidRPr="00CC2F92" w:rsidRDefault="001B1B1E" w:rsidP="00CC2F92">
      <w:pPr>
        <w:pStyle w:val="aff3"/>
        <w:rPr>
          <w:rFonts w:cs="Times New Roman"/>
          <w:sz w:val="24"/>
          <w:szCs w:val="24"/>
        </w:rPr>
      </w:pPr>
      <w:r w:rsidRPr="00CC2F92">
        <w:rPr>
          <w:rFonts w:cs="Times New Roman"/>
          <w:sz w:val="24"/>
          <w:szCs w:val="24"/>
        </w:rPr>
        <w:t>Редактировать тексты: сопоставлять исходный и отредакт</w:t>
      </w:r>
      <w:r w:rsidRPr="00CC2F92">
        <w:rPr>
          <w:rFonts w:cs="Times New Roman"/>
          <w:sz w:val="24"/>
          <w:szCs w:val="24"/>
        </w:rPr>
        <w:t>и</w:t>
      </w:r>
      <w:r w:rsidRPr="00CC2F92">
        <w:rPr>
          <w:rFonts w:cs="Times New Roman"/>
          <w:sz w:val="24"/>
          <w:szCs w:val="24"/>
        </w:rPr>
        <w:t>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14:paraId="4D478251" w14:textId="77777777" w:rsidR="001B1B1E" w:rsidRPr="00CC2F92" w:rsidRDefault="001B1B1E" w:rsidP="00CC2F92">
      <w:pPr>
        <w:pStyle w:val="aff3"/>
        <w:rPr>
          <w:rFonts w:cs="Times New Roman"/>
          <w:sz w:val="24"/>
          <w:szCs w:val="24"/>
        </w:rPr>
      </w:pPr>
      <w:r w:rsidRPr="00CC2F92">
        <w:rPr>
          <w:rFonts w:cs="Times New Roman"/>
          <w:sz w:val="24"/>
          <w:szCs w:val="24"/>
        </w:rPr>
        <w:t>Функциональные разновидности языка</w:t>
      </w:r>
    </w:p>
    <w:p w14:paraId="4B5F4CD8"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функциональные разновидности языка: разговорную речь и функциональные стили (научный, публ</w:t>
      </w:r>
      <w:r w:rsidRPr="00CC2F92">
        <w:rPr>
          <w:rFonts w:cs="Times New Roman"/>
          <w:sz w:val="24"/>
          <w:szCs w:val="24"/>
        </w:rPr>
        <w:t>и</w:t>
      </w:r>
      <w:r w:rsidRPr="00CC2F92">
        <w:rPr>
          <w:rFonts w:cs="Times New Roman"/>
          <w:sz w:val="24"/>
          <w:szCs w:val="24"/>
        </w:rPr>
        <w:t>цистический, официально-деловой), язык художественной л</w:t>
      </w:r>
      <w:r w:rsidRPr="00CC2F92">
        <w:rPr>
          <w:rFonts w:cs="Times New Roman"/>
          <w:sz w:val="24"/>
          <w:szCs w:val="24"/>
        </w:rPr>
        <w:t>и</w:t>
      </w:r>
      <w:r w:rsidRPr="00CC2F92">
        <w:rPr>
          <w:rFonts w:cs="Times New Roman"/>
          <w:sz w:val="24"/>
          <w:szCs w:val="24"/>
        </w:rPr>
        <w:t xml:space="preserve">тературы. </w:t>
      </w:r>
    </w:p>
    <w:p w14:paraId="2213D822"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w:t>
      </w:r>
      <w:r w:rsidRPr="00CC2F92">
        <w:rPr>
          <w:rFonts w:cs="Times New Roman"/>
          <w:sz w:val="24"/>
          <w:szCs w:val="24"/>
        </w:rPr>
        <w:t>е</w:t>
      </w:r>
      <w:r w:rsidRPr="00CC2F92">
        <w:rPr>
          <w:rFonts w:cs="Times New Roman"/>
          <w:sz w:val="24"/>
          <w:szCs w:val="24"/>
        </w:rPr>
        <w:t>ского стиля, нормы построения текстов публицистического стиля, особенности жанров (интервью, репортаж, заметка).</w:t>
      </w:r>
    </w:p>
    <w:p w14:paraId="6E5745C6" w14:textId="77777777" w:rsidR="001B1B1E" w:rsidRPr="00CC2F92" w:rsidRDefault="001B1B1E" w:rsidP="00CC2F92">
      <w:pPr>
        <w:pStyle w:val="aff3"/>
        <w:rPr>
          <w:rFonts w:cs="Times New Roman"/>
          <w:sz w:val="24"/>
          <w:szCs w:val="24"/>
        </w:rPr>
      </w:pPr>
      <w:r w:rsidRPr="00CC2F92">
        <w:rPr>
          <w:rFonts w:cs="Times New Roman"/>
          <w:sz w:val="24"/>
          <w:szCs w:val="24"/>
        </w:rPr>
        <w:t>Создавать тексты публицистического стиля в жанре репо</w:t>
      </w:r>
      <w:r w:rsidRPr="00CC2F92">
        <w:rPr>
          <w:rFonts w:cs="Times New Roman"/>
          <w:sz w:val="24"/>
          <w:szCs w:val="24"/>
        </w:rPr>
        <w:t>р</w:t>
      </w:r>
      <w:r w:rsidRPr="00CC2F92">
        <w:rPr>
          <w:rFonts w:cs="Times New Roman"/>
          <w:sz w:val="24"/>
          <w:szCs w:val="24"/>
        </w:rPr>
        <w:t>тажа, заметки, интервью; оформлять деловые бумаги (и</w:t>
      </w:r>
      <w:r w:rsidRPr="00CC2F92">
        <w:rPr>
          <w:rFonts w:cs="Times New Roman"/>
          <w:sz w:val="24"/>
          <w:szCs w:val="24"/>
        </w:rPr>
        <w:t>н</w:t>
      </w:r>
      <w:r w:rsidRPr="00CC2F92">
        <w:rPr>
          <w:rFonts w:cs="Times New Roman"/>
          <w:sz w:val="24"/>
          <w:szCs w:val="24"/>
        </w:rPr>
        <w:t>струкция).</w:t>
      </w:r>
    </w:p>
    <w:p w14:paraId="251CAA54" w14:textId="77777777" w:rsidR="001B1B1E" w:rsidRPr="00CC2F92" w:rsidRDefault="001B1B1E" w:rsidP="00CC2F92">
      <w:pPr>
        <w:pStyle w:val="aff3"/>
        <w:rPr>
          <w:rFonts w:cs="Times New Roman"/>
          <w:sz w:val="24"/>
          <w:szCs w:val="24"/>
        </w:rPr>
      </w:pPr>
      <w:r w:rsidRPr="00CC2F92">
        <w:rPr>
          <w:rFonts w:cs="Times New Roman"/>
          <w:sz w:val="24"/>
          <w:szCs w:val="24"/>
        </w:rPr>
        <w:t>Владеть нормами построения текстов публицистического стиля.</w:t>
      </w:r>
    </w:p>
    <w:p w14:paraId="57BF137C"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особенности официально-делового стиля (в том числе сферу употребления, функции, языковые особе</w:t>
      </w:r>
      <w:r w:rsidRPr="00CC2F92">
        <w:rPr>
          <w:rFonts w:cs="Times New Roman"/>
          <w:sz w:val="24"/>
          <w:szCs w:val="24"/>
        </w:rPr>
        <w:t>н</w:t>
      </w:r>
      <w:r w:rsidRPr="00CC2F92">
        <w:rPr>
          <w:rFonts w:cs="Times New Roman"/>
          <w:sz w:val="24"/>
          <w:szCs w:val="24"/>
        </w:rPr>
        <w:t>ности), особенности жанра инструкции.</w:t>
      </w:r>
    </w:p>
    <w:p w14:paraId="585B5403" w14:textId="77777777" w:rsidR="001B1B1E" w:rsidRPr="00CC2F92" w:rsidRDefault="001B1B1E" w:rsidP="00CC2F92">
      <w:pPr>
        <w:pStyle w:val="aff3"/>
        <w:rPr>
          <w:rFonts w:cs="Times New Roman"/>
          <w:spacing w:val="-2"/>
          <w:sz w:val="24"/>
          <w:szCs w:val="24"/>
        </w:rPr>
      </w:pPr>
      <w:r w:rsidRPr="00CC2F92">
        <w:rPr>
          <w:rFonts w:cs="Times New Roman"/>
          <w:sz w:val="24"/>
          <w:szCs w:val="24"/>
        </w:rPr>
        <w:t xml:space="preserve">Применять знания о функциональных разновидностях языка </w:t>
      </w:r>
      <w:r w:rsidRPr="00CC2F92">
        <w:rPr>
          <w:rFonts w:cs="Times New Roman"/>
          <w:spacing w:val="-2"/>
          <w:sz w:val="24"/>
          <w:szCs w:val="24"/>
        </w:rPr>
        <w:t>при выполнении языкового анализа различных видов и в речевой практике.</w:t>
      </w:r>
    </w:p>
    <w:p w14:paraId="42B2DA5F" w14:textId="77777777" w:rsidR="001B1B1E" w:rsidRPr="00CC2F92" w:rsidRDefault="001B1B1E" w:rsidP="00CC2F92">
      <w:pPr>
        <w:pStyle w:val="aff3"/>
        <w:rPr>
          <w:rFonts w:cs="Times New Roman"/>
          <w:caps/>
          <w:sz w:val="24"/>
          <w:szCs w:val="24"/>
        </w:rPr>
      </w:pPr>
      <w:r w:rsidRPr="00CC2F92">
        <w:rPr>
          <w:rFonts w:cs="Times New Roman"/>
          <w:caps/>
          <w:sz w:val="24"/>
          <w:szCs w:val="24"/>
        </w:rPr>
        <w:t>Система языка</w:t>
      </w:r>
    </w:p>
    <w:p w14:paraId="62703BD6"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изученные орфограммы; проводить орфогр</w:t>
      </w:r>
      <w:r w:rsidRPr="00CC2F92">
        <w:rPr>
          <w:rFonts w:cs="Times New Roman"/>
          <w:sz w:val="24"/>
          <w:szCs w:val="24"/>
        </w:rPr>
        <w:t>а</w:t>
      </w:r>
      <w:r w:rsidRPr="00CC2F92">
        <w:rPr>
          <w:rFonts w:cs="Times New Roman"/>
          <w:sz w:val="24"/>
          <w:szCs w:val="24"/>
        </w:rPr>
        <w:t>фический анализ слов; применять знания по орфографии в практике правописания.</w:t>
      </w:r>
    </w:p>
    <w:p w14:paraId="06B46BF8" w14:textId="77777777" w:rsidR="001B1B1E" w:rsidRPr="00CC2F92" w:rsidRDefault="001B1B1E" w:rsidP="00CC2F92">
      <w:pPr>
        <w:pStyle w:val="aff3"/>
        <w:rPr>
          <w:rFonts w:cs="Times New Roman"/>
          <w:sz w:val="24"/>
          <w:szCs w:val="24"/>
        </w:rPr>
      </w:pPr>
      <w:r w:rsidRPr="00CC2F92">
        <w:rPr>
          <w:rFonts w:cs="Times New Roman"/>
          <w:sz w:val="24"/>
          <w:szCs w:val="24"/>
        </w:rPr>
        <w:t>Использовать знания по морфемике и словообразованию при выполнении языкового анализа различных видов и в практике правописания.</w:t>
      </w:r>
    </w:p>
    <w:p w14:paraId="529EB9CC" w14:textId="77777777" w:rsidR="001B1B1E" w:rsidRPr="00CC2F92" w:rsidRDefault="001B1B1E" w:rsidP="00CC2F92">
      <w:pPr>
        <w:pStyle w:val="aff3"/>
        <w:rPr>
          <w:rFonts w:cs="Times New Roman"/>
          <w:sz w:val="24"/>
          <w:szCs w:val="24"/>
        </w:rPr>
      </w:pPr>
      <w:r w:rsidRPr="00CC2F92">
        <w:rPr>
          <w:rFonts w:cs="Times New Roman"/>
          <w:sz w:val="24"/>
          <w:szCs w:val="24"/>
        </w:rPr>
        <w:lastRenderedPageBreak/>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14:paraId="2E4AA37F"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метафору, олицетворение, эпитет, гиперболу, литоту; понимать их коммуникативное назначение в худож</w:t>
      </w:r>
      <w:r w:rsidRPr="00CC2F92">
        <w:rPr>
          <w:rFonts w:cs="Times New Roman"/>
          <w:sz w:val="24"/>
          <w:szCs w:val="24"/>
        </w:rPr>
        <w:t>е</w:t>
      </w:r>
      <w:r w:rsidRPr="00CC2F92">
        <w:rPr>
          <w:rFonts w:cs="Times New Roman"/>
          <w:sz w:val="24"/>
          <w:szCs w:val="24"/>
        </w:rPr>
        <w:t>ственном тексте и использовать в речи как средство выраз</w:t>
      </w:r>
      <w:r w:rsidRPr="00CC2F92">
        <w:rPr>
          <w:rFonts w:cs="Times New Roman"/>
          <w:sz w:val="24"/>
          <w:szCs w:val="24"/>
        </w:rPr>
        <w:t>и</w:t>
      </w:r>
      <w:r w:rsidRPr="00CC2F92">
        <w:rPr>
          <w:rFonts w:cs="Times New Roman"/>
          <w:sz w:val="24"/>
          <w:szCs w:val="24"/>
        </w:rPr>
        <w:t>тельности.</w:t>
      </w:r>
    </w:p>
    <w:p w14:paraId="006F178E"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слово с точки зрения сферы его употребл</w:t>
      </w:r>
      <w:r w:rsidRPr="00CC2F92">
        <w:rPr>
          <w:rFonts w:cs="Times New Roman"/>
          <w:sz w:val="24"/>
          <w:szCs w:val="24"/>
        </w:rPr>
        <w:t>е</w:t>
      </w:r>
      <w:r w:rsidRPr="00CC2F92">
        <w:rPr>
          <w:rFonts w:cs="Times New Roman"/>
          <w:sz w:val="24"/>
          <w:szCs w:val="24"/>
        </w:rPr>
        <w:t>ния, происхождения, активного и пассивного запаса и стил</w:t>
      </w:r>
      <w:r w:rsidRPr="00CC2F92">
        <w:rPr>
          <w:rFonts w:cs="Times New Roman"/>
          <w:sz w:val="24"/>
          <w:szCs w:val="24"/>
        </w:rPr>
        <w:t>и</w:t>
      </w:r>
      <w:r w:rsidRPr="00CC2F92">
        <w:rPr>
          <w:rFonts w:cs="Times New Roman"/>
          <w:sz w:val="24"/>
          <w:szCs w:val="24"/>
        </w:rPr>
        <w:t>стической окраски; проводить лексический анализ слов; пр</w:t>
      </w:r>
      <w:r w:rsidRPr="00CC2F92">
        <w:rPr>
          <w:rFonts w:cs="Times New Roman"/>
          <w:sz w:val="24"/>
          <w:szCs w:val="24"/>
        </w:rPr>
        <w:t>и</w:t>
      </w:r>
      <w:r w:rsidRPr="00CC2F92">
        <w:rPr>
          <w:rFonts w:cs="Times New Roman"/>
          <w:sz w:val="24"/>
          <w:szCs w:val="24"/>
        </w:rPr>
        <w:t>менять знания по лексике и фразеологии при выполнении яз</w:t>
      </w:r>
      <w:r w:rsidRPr="00CC2F92">
        <w:rPr>
          <w:rFonts w:cs="Times New Roman"/>
          <w:sz w:val="24"/>
          <w:szCs w:val="24"/>
        </w:rPr>
        <w:t>ы</w:t>
      </w:r>
      <w:r w:rsidRPr="00CC2F92">
        <w:rPr>
          <w:rFonts w:cs="Times New Roman"/>
          <w:sz w:val="24"/>
          <w:szCs w:val="24"/>
        </w:rPr>
        <w:t>кового анализа различных видов и в речевой практике.</w:t>
      </w:r>
    </w:p>
    <w:p w14:paraId="40E762F3"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омонимию слов разных частей речи; различать лексическую и грамматическую омонимию; понимать особе</w:t>
      </w:r>
      <w:r w:rsidRPr="00CC2F92">
        <w:rPr>
          <w:rFonts w:cs="Times New Roman"/>
          <w:sz w:val="24"/>
          <w:szCs w:val="24"/>
        </w:rPr>
        <w:t>н</w:t>
      </w:r>
      <w:r w:rsidRPr="00CC2F92">
        <w:rPr>
          <w:rFonts w:cs="Times New Roman"/>
          <w:sz w:val="24"/>
          <w:szCs w:val="24"/>
        </w:rPr>
        <w:t>ности употребления омонимов в речи.</w:t>
      </w:r>
    </w:p>
    <w:p w14:paraId="07CBDF3F" w14:textId="77777777" w:rsidR="001B1B1E" w:rsidRPr="00CC2F92" w:rsidRDefault="001B1B1E" w:rsidP="00CC2F92">
      <w:pPr>
        <w:pStyle w:val="aff3"/>
        <w:rPr>
          <w:rFonts w:cs="Times New Roman"/>
          <w:sz w:val="24"/>
          <w:szCs w:val="24"/>
        </w:rPr>
      </w:pPr>
      <w:r w:rsidRPr="00CC2F92">
        <w:rPr>
          <w:rFonts w:cs="Times New Roman"/>
          <w:sz w:val="24"/>
          <w:szCs w:val="24"/>
        </w:rPr>
        <w:t>Использовать грамматические словари и справочники в р</w:t>
      </w:r>
      <w:r w:rsidRPr="00CC2F92">
        <w:rPr>
          <w:rFonts w:cs="Times New Roman"/>
          <w:sz w:val="24"/>
          <w:szCs w:val="24"/>
        </w:rPr>
        <w:t>е</w:t>
      </w:r>
      <w:r w:rsidRPr="00CC2F92">
        <w:rPr>
          <w:rFonts w:cs="Times New Roman"/>
          <w:sz w:val="24"/>
          <w:szCs w:val="24"/>
        </w:rPr>
        <w:t>чевой практике.</w:t>
      </w:r>
    </w:p>
    <w:p w14:paraId="33402018" w14:textId="77777777" w:rsidR="001B1B1E" w:rsidRPr="00CC2F92" w:rsidRDefault="001B1B1E" w:rsidP="00CC2F92">
      <w:pPr>
        <w:pStyle w:val="aff3"/>
        <w:rPr>
          <w:rFonts w:cs="Times New Roman"/>
          <w:sz w:val="24"/>
          <w:szCs w:val="24"/>
        </w:rPr>
      </w:pPr>
      <w:r w:rsidRPr="00CC2F92">
        <w:rPr>
          <w:rFonts w:cs="Times New Roman"/>
          <w:sz w:val="24"/>
          <w:szCs w:val="24"/>
        </w:rPr>
        <w:t>Морфология. Культура речи</w:t>
      </w:r>
    </w:p>
    <w:p w14:paraId="3E1C1901"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причастия и деепричастия, наречия, служебные слова (предлоги, союзы, частицы), междометия, звукоподр</w:t>
      </w:r>
      <w:r w:rsidRPr="00CC2F92">
        <w:rPr>
          <w:rFonts w:cs="Times New Roman"/>
          <w:sz w:val="24"/>
          <w:szCs w:val="24"/>
        </w:rPr>
        <w:t>а</w:t>
      </w:r>
      <w:r w:rsidRPr="00CC2F92">
        <w:rPr>
          <w:rFonts w:cs="Times New Roman"/>
          <w:sz w:val="24"/>
          <w:szCs w:val="24"/>
        </w:rPr>
        <w:t>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14:paraId="56F7FE7F" w14:textId="77777777" w:rsidR="001B1B1E" w:rsidRPr="00CC2F92" w:rsidRDefault="001B1B1E" w:rsidP="00CC2F92">
      <w:pPr>
        <w:pStyle w:val="aff3"/>
        <w:rPr>
          <w:rFonts w:cs="Times New Roman"/>
          <w:bCs/>
          <w:sz w:val="24"/>
          <w:szCs w:val="24"/>
        </w:rPr>
      </w:pPr>
      <w:r w:rsidRPr="00CC2F92">
        <w:rPr>
          <w:rFonts w:cs="Times New Roman"/>
          <w:bCs/>
          <w:sz w:val="24"/>
          <w:szCs w:val="24"/>
        </w:rPr>
        <w:t>Причастие</w:t>
      </w:r>
    </w:p>
    <w:p w14:paraId="02EB44C1"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причастия как особую группу слов. Опр</w:t>
      </w:r>
      <w:r w:rsidRPr="00CC2F92">
        <w:rPr>
          <w:rFonts w:cs="Times New Roman"/>
          <w:sz w:val="24"/>
          <w:szCs w:val="24"/>
        </w:rPr>
        <w:t>е</w:t>
      </w:r>
      <w:r w:rsidRPr="00CC2F92">
        <w:rPr>
          <w:rFonts w:cs="Times New Roman"/>
          <w:sz w:val="24"/>
          <w:szCs w:val="24"/>
        </w:rPr>
        <w:t>делять признаки глагола и имени прилагательного в причастии.</w:t>
      </w:r>
    </w:p>
    <w:p w14:paraId="16B941D5"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причастия настоящего и прошедшего времени, действительные и страдательные причастия. Различать и х</w:t>
      </w:r>
      <w:r w:rsidRPr="00CC2F92">
        <w:rPr>
          <w:rFonts w:cs="Times New Roman"/>
          <w:sz w:val="24"/>
          <w:szCs w:val="24"/>
        </w:rPr>
        <w:t>а</w:t>
      </w:r>
      <w:r w:rsidRPr="00CC2F92">
        <w:rPr>
          <w:rFonts w:cs="Times New Roman"/>
          <w:sz w:val="24"/>
          <w:szCs w:val="24"/>
        </w:rPr>
        <w:t>рактеризовать полные и краткие формы страдательных прич</w:t>
      </w:r>
      <w:r w:rsidRPr="00CC2F92">
        <w:rPr>
          <w:rFonts w:cs="Times New Roman"/>
          <w:sz w:val="24"/>
          <w:szCs w:val="24"/>
        </w:rPr>
        <w:t>а</w:t>
      </w:r>
      <w:r w:rsidRPr="00CC2F92">
        <w:rPr>
          <w:rFonts w:cs="Times New Roman"/>
          <w:sz w:val="24"/>
          <w:szCs w:val="24"/>
        </w:rPr>
        <w:t>стий. Склонять причастия.</w:t>
      </w:r>
    </w:p>
    <w:p w14:paraId="5C1F582E"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причастий, применять это умение в речевой практике.</w:t>
      </w:r>
    </w:p>
    <w:p w14:paraId="3986B859" w14:textId="77777777" w:rsidR="001B1B1E" w:rsidRPr="00CC2F92" w:rsidRDefault="001B1B1E" w:rsidP="00CC2F92">
      <w:pPr>
        <w:pStyle w:val="aff3"/>
        <w:rPr>
          <w:rFonts w:cs="Times New Roman"/>
          <w:sz w:val="24"/>
          <w:szCs w:val="24"/>
        </w:rPr>
      </w:pPr>
      <w:r w:rsidRPr="00CC2F92">
        <w:rPr>
          <w:rFonts w:cs="Times New Roman"/>
          <w:sz w:val="24"/>
          <w:szCs w:val="24"/>
        </w:rPr>
        <w:t>Составлять словосочетания с причастием в роли зависимого слова. Конструировать причастные обороты. Определять роль причастия в предложении.</w:t>
      </w:r>
    </w:p>
    <w:p w14:paraId="005B0DCB" w14:textId="77777777" w:rsidR="001B1B1E" w:rsidRPr="00CC2F92" w:rsidRDefault="001B1B1E" w:rsidP="00CC2F92">
      <w:pPr>
        <w:pStyle w:val="aff3"/>
        <w:rPr>
          <w:rFonts w:cs="Times New Roman"/>
          <w:sz w:val="24"/>
          <w:szCs w:val="24"/>
        </w:rPr>
      </w:pPr>
      <w:r w:rsidRPr="00CC2F92">
        <w:rPr>
          <w:rFonts w:cs="Times New Roman"/>
          <w:sz w:val="24"/>
          <w:szCs w:val="24"/>
        </w:rPr>
        <w:t>Уместно использовать причастия в речи. Различать созвучные причастия и имена прилагательные (</w:t>
      </w:r>
      <w:r w:rsidRPr="00CC2F92">
        <w:rPr>
          <w:rFonts w:cs="Times New Roman"/>
          <w:bCs/>
          <w:i/>
          <w:iCs/>
          <w:sz w:val="24"/>
          <w:szCs w:val="24"/>
        </w:rPr>
        <w:t>висящий</w:t>
      </w:r>
      <w:r w:rsidRPr="00CC2F92">
        <w:rPr>
          <w:rFonts w:cs="Times New Roman"/>
          <w:i/>
          <w:iCs/>
          <w:sz w:val="24"/>
          <w:szCs w:val="24"/>
        </w:rPr>
        <w:t xml:space="preserve"> — </w:t>
      </w:r>
      <w:r w:rsidRPr="00CC2F92">
        <w:rPr>
          <w:rFonts w:cs="Times New Roman"/>
          <w:bCs/>
          <w:i/>
          <w:iCs/>
          <w:sz w:val="24"/>
          <w:szCs w:val="24"/>
        </w:rPr>
        <w:t>висячий</w:t>
      </w:r>
      <w:r w:rsidRPr="00CC2F92">
        <w:rPr>
          <w:rFonts w:cs="Times New Roman"/>
          <w:i/>
          <w:iCs/>
          <w:sz w:val="24"/>
          <w:szCs w:val="24"/>
        </w:rPr>
        <w:t xml:space="preserve">, </w:t>
      </w:r>
      <w:r w:rsidRPr="00CC2F92">
        <w:rPr>
          <w:rFonts w:cs="Times New Roman"/>
          <w:bCs/>
          <w:i/>
          <w:iCs/>
          <w:sz w:val="24"/>
          <w:szCs w:val="24"/>
        </w:rPr>
        <w:t>гор</w:t>
      </w:r>
      <w:r w:rsidRPr="00CC2F92">
        <w:rPr>
          <w:rFonts w:cs="Times New Roman"/>
          <w:bCs/>
          <w:i/>
          <w:iCs/>
          <w:sz w:val="24"/>
          <w:szCs w:val="24"/>
        </w:rPr>
        <w:t>я</w:t>
      </w:r>
      <w:r w:rsidRPr="00CC2F92">
        <w:rPr>
          <w:rFonts w:cs="Times New Roman"/>
          <w:bCs/>
          <w:i/>
          <w:iCs/>
          <w:sz w:val="24"/>
          <w:szCs w:val="24"/>
        </w:rPr>
        <w:lastRenderedPageBreak/>
        <w:t>щий</w:t>
      </w:r>
      <w:r w:rsidRPr="00CC2F92">
        <w:rPr>
          <w:rFonts w:cs="Times New Roman"/>
          <w:i/>
          <w:iCs/>
          <w:sz w:val="24"/>
          <w:szCs w:val="24"/>
        </w:rPr>
        <w:t xml:space="preserve"> — </w:t>
      </w:r>
      <w:r w:rsidRPr="00CC2F92">
        <w:rPr>
          <w:rFonts w:cs="Times New Roman"/>
          <w:bCs/>
          <w:i/>
          <w:iCs/>
          <w:sz w:val="24"/>
          <w:szCs w:val="24"/>
        </w:rPr>
        <w:t>горячий</w:t>
      </w:r>
      <w:r w:rsidRPr="00CC2F92">
        <w:rPr>
          <w:rFonts w:cs="Times New Roman"/>
          <w:sz w:val="24"/>
          <w:szCs w:val="24"/>
        </w:rPr>
        <w:t>). Правильно употреблять причастия с суффи</w:t>
      </w:r>
      <w:r w:rsidRPr="00CC2F92">
        <w:rPr>
          <w:rFonts w:cs="Times New Roman"/>
          <w:sz w:val="24"/>
          <w:szCs w:val="24"/>
        </w:rPr>
        <w:t>к</w:t>
      </w:r>
      <w:r w:rsidRPr="00CC2F92">
        <w:rPr>
          <w:rFonts w:cs="Times New Roman"/>
          <w:sz w:val="24"/>
          <w:szCs w:val="24"/>
        </w:rPr>
        <w:t xml:space="preserve">сом </w:t>
      </w:r>
      <w:r w:rsidRPr="00CC2F92">
        <w:rPr>
          <w:rFonts w:cs="Times New Roman"/>
          <w:bCs/>
          <w:i/>
          <w:iCs/>
          <w:sz w:val="24"/>
          <w:szCs w:val="24"/>
        </w:rPr>
        <w:t>-ся</w:t>
      </w:r>
      <w:r w:rsidRPr="00CC2F92">
        <w:rPr>
          <w:rFonts w:cs="Times New Roman"/>
          <w:sz w:val="24"/>
          <w:szCs w:val="24"/>
        </w:rPr>
        <w:t>. Правильно устанавливать согласование в словосоч</w:t>
      </w:r>
      <w:r w:rsidRPr="00CC2F92">
        <w:rPr>
          <w:rFonts w:cs="Times New Roman"/>
          <w:sz w:val="24"/>
          <w:szCs w:val="24"/>
        </w:rPr>
        <w:t>е</w:t>
      </w:r>
      <w:r w:rsidRPr="00CC2F92">
        <w:rPr>
          <w:rFonts w:cs="Times New Roman"/>
          <w:sz w:val="24"/>
          <w:szCs w:val="24"/>
        </w:rPr>
        <w:t xml:space="preserve">таниях типа </w:t>
      </w:r>
      <w:r w:rsidRPr="00CC2F92">
        <w:rPr>
          <w:rFonts w:cs="Times New Roman"/>
          <w:i/>
          <w:iCs/>
          <w:sz w:val="24"/>
          <w:szCs w:val="24"/>
        </w:rPr>
        <w:t>прич. + сущ</w:t>
      </w:r>
      <w:r w:rsidRPr="00CC2F92">
        <w:rPr>
          <w:rFonts w:cs="Times New Roman"/>
          <w:sz w:val="24"/>
          <w:szCs w:val="24"/>
        </w:rPr>
        <w:t>.</w:t>
      </w:r>
    </w:p>
    <w:p w14:paraId="402CE7F5" w14:textId="77777777" w:rsidR="001B1B1E" w:rsidRPr="00CC2F92" w:rsidRDefault="001B1B1E" w:rsidP="00CC2F92">
      <w:pPr>
        <w:pStyle w:val="aff3"/>
        <w:rPr>
          <w:rFonts w:cs="Times New Roman"/>
          <w:sz w:val="24"/>
          <w:szCs w:val="24"/>
        </w:rPr>
      </w:pPr>
      <w:r w:rsidRPr="00CC2F92">
        <w:rPr>
          <w:rFonts w:cs="Times New Roman"/>
          <w:sz w:val="24"/>
          <w:szCs w:val="24"/>
        </w:rPr>
        <w:t>Правильно ставить ударение в некоторых формах причастий.</w:t>
      </w:r>
    </w:p>
    <w:p w14:paraId="15CB793A" w14:textId="77777777" w:rsidR="001B1B1E" w:rsidRPr="00CC2F92" w:rsidRDefault="001B1B1E" w:rsidP="00CC2F92">
      <w:pPr>
        <w:pStyle w:val="aff3"/>
        <w:rPr>
          <w:rFonts w:cs="Times New Roman"/>
          <w:sz w:val="24"/>
          <w:szCs w:val="24"/>
        </w:rPr>
      </w:pPr>
      <w:r w:rsidRPr="00CC2F92">
        <w:rPr>
          <w:rFonts w:cs="Times New Roman"/>
          <w:sz w:val="24"/>
          <w:szCs w:val="24"/>
        </w:rPr>
        <w:t>Применять правила правописания падежных окончаний и суффиксов причастий;</w:t>
      </w:r>
      <w:r w:rsidRPr="00CC2F92">
        <w:rPr>
          <w:rFonts w:cs="Times New Roman"/>
          <w:i/>
          <w:iCs/>
          <w:sz w:val="24"/>
          <w:szCs w:val="24"/>
        </w:rPr>
        <w:t xml:space="preserve"> </w:t>
      </w:r>
      <w:r w:rsidRPr="00CC2F92">
        <w:rPr>
          <w:rFonts w:cs="Times New Roman"/>
          <w:bCs/>
          <w:i/>
          <w:iCs/>
          <w:sz w:val="24"/>
          <w:szCs w:val="24"/>
        </w:rPr>
        <w:t>н</w:t>
      </w:r>
      <w:r w:rsidRPr="00CC2F92">
        <w:rPr>
          <w:rFonts w:cs="Times New Roman"/>
          <w:sz w:val="24"/>
          <w:szCs w:val="24"/>
        </w:rPr>
        <w:t xml:space="preserve"> и</w:t>
      </w:r>
      <w:r w:rsidRPr="00CC2F92">
        <w:rPr>
          <w:rFonts w:cs="Times New Roman"/>
          <w:i/>
          <w:iCs/>
          <w:sz w:val="24"/>
          <w:szCs w:val="24"/>
        </w:rPr>
        <w:t xml:space="preserve"> </w:t>
      </w:r>
      <w:r w:rsidRPr="00CC2F92">
        <w:rPr>
          <w:rFonts w:cs="Times New Roman"/>
          <w:bCs/>
          <w:i/>
          <w:iCs/>
          <w:sz w:val="24"/>
          <w:szCs w:val="24"/>
        </w:rPr>
        <w:t>нн</w:t>
      </w:r>
      <w:r w:rsidRPr="00CC2F92">
        <w:rPr>
          <w:rFonts w:cs="Times New Roman"/>
          <w:bCs/>
          <w:sz w:val="24"/>
          <w:szCs w:val="24"/>
        </w:rPr>
        <w:t xml:space="preserve"> </w:t>
      </w:r>
      <w:r w:rsidRPr="00CC2F92">
        <w:rPr>
          <w:rFonts w:cs="Times New Roman"/>
          <w:sz w:val="24"/>
          <w:szCs w:val="24"/>
        </w:rPr>
        <w:t xml:space="preserve">в причастиях и отглагольных именах прилагательных; написания гласной перед суффиксом </w:t>
      </w:r>
      <w:r w:rsidRPr="00CC2F92">
        <w:rPr>
          <w:rFonts w:cs="Times New Roman"/>
          <w:bCs/>
          <w:i/>
          <w:iCs/>
          <w:sz w:val="24"/>
          <w:szCs w:val="24"/>
        </w:rPr>
        <w:t>-вш-</w:t>
      </w:r>
      <w:r w:rsidRPr="00CC2F92">
        <w:rPr>
          <w:rFonts w:cs="Times New Roman"/>
          <w:sz w:val="24"/>
          <w:szCs w:val="24"/>
        </w:rPr>
        <w:t xml:space="preserve"> действительных причастий прошедшего времени, перед суффиксом </w:t>
      </w:r>
      <w:r w:rsidRPr="00CC2F92">
        <w:rPr>
          <w:rFonts w:cs="Times New Roman"/>
          <w:bCs/>
          <w:i/>
          <w:iCs/>
          <w:sz w:val="24"/>
          <w:szCs w:val="24"/>
        </w:rPr>
        <w:t>-нн-</w:t>
      </w:r>
      <w:r w:rsidRPr="00CC2F92">
        <w:rPr>
          <w:rFonts w:cs="Times New Roman"/>
          <w:sz w:val="24"/>
          <w:szCs w:val="24"/>
        </w:rPr>
        <w:t xml:space="preserve"> страдательных причастий прошедшего врем</w:t>
      </w:r>
      <w:r w:rsidRPr="00CC2F92">
        <w:rPr>
          <w:rFonts w:cs="Times New Roman"/>
          <w:sz w:val="24"/>
          <w:szCs w:val="24"/>
        </w:rPr>
        <w:t>е</w:t>
      </w:r>
      <w:r w:rsidRPr="00CC2F92">
        <w:rPr>
          <w:rFonts w:cs="Times New Roman"/>
          <w:sz w:val="24"/>
          <w:szCs w:val="24"/>
        </w:rPr>
        <w:t xml:space="preserve">ни; написания </w:t>
      </w:r>
      <w:r w:rsidRPr="00CC2F92">
        <w:rPr>
          <w:rFonts w:cs="Times New Roman"/>
          <w:bCs/>
          <w:i/>
          <w:iCs/>
          <w:sz w:val="24"/>
          <w:szCs w:val="24"/>
        </w:rPr>
        <w:t>не</w:t>
      </w:r>
      <w:r w:rsidRPr="00CC2F92">
        <w:rPr>
          <w:rFonts w:cs="Times New Roman"/>
          <w:bCs/>
          <w:sz w:val="24"/>
          <w:szCs w:val="24"/>
        </w:rPr>
        <w:t xml:space="preserve"> </w:t>
      </w:r>
      <w:r w:rsidRPr="00CC2F92">
        <w:rPr>
          <w:rFonts w:cs="Times New Roman"/>
          <w:sz w:val="24"/>
          <w:szCs w:val="24"/>
        </w:rPr>
        <w:t>с причастиями.</w:t>
      </w:r>
    </w:p>
    <w:p w14:paraId="39F6520E" w14:textId="77777777" w:rsidR="001B1B1E" w:rsidRPr="00CC2F92" w:rsidRDefault="001B1B1E" w:rsidP="00CC2F92">
      <w:pPr>
        <w:pStyle w:val="aff3"/>
        <w:rPr>
          <w:rFonts w:cs="Times New Roman"/>
          <w:sz w:val="24"/>
          <w:szCs w:val="24"/>
        </w:rPr>
      </w:pPr>
      <w:r w:rsidRPr="00CC2F92">
        <w:rPr>
          <w:rFonts w:cs="Times New Roman"/>
          <w:sz w:val="24"/>
          <w:szCs w:val="24"/>
        </w:rPr>
        <w:t>Правильно расставлять знаки препинания в предложениях с причастным оборотом.</w:t>
      </w:r>
    </w:p>
    <w:p w14:paraId="39B6AE77" w14:textId="77777777" w:rsidR="001B1B1E" w:rsidRPr="00CC2F92" w:rsidRDefault="001B1B1E" w:rsidP="00CC2F92">
      <w:pPr>
        <w:pStyle w:val="aff3"/>
        <w:rPr>
          <w:rFonts w:cs="Times New Roman"/>
          <w:bCs/>
          <w:sz w:val="24"/>
          <w:szCs w:val="24"/>
        </w:rPr>
      </w:pPr>
      <w:r w:rsidRPr="00CC2F92">
        <w:rPr>
          <w:rFonts w:cs="Times New Roman"/>
          <w:bCs/>
          <w:sz w:val="24"/>
          <w:szCs w:val="24"/>
        </w:rPr>
        <w:t>Деепричастие</w:t>
      </w:r>
    </w:p>
    <w:p w14:paraId="304FDABB"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деепричастия как особую группу слов. Определять признаки глагола и наречия в деепричастии.</w:t>
      </w:r>
    </w:p>
    <w:p w14:paraId="02870710" w14:textId="77777777" w:rsidR="001B1B1E" w:rsidRPr="00CC2F92" w:rsidRDefault="001B1B1E" w:rsidP="00CC2F92">
      <w:pPr>
        <w:pStyle w:val="aff3"/>
        <w:rPr>
          <w:rFonts w:cs="Times New Roman"/>
          <w:sz w:val="24"/>
          <w:szCs w:val="24"/>
        </w:rPr>
      </w:pPr>
      <w:r w:rsidRPr="00CC2F92">
        <w:rPr>
          <w:rFonts w:cs="Times New Roman"/>
          <w:sz w:val="24"/>
          <w:szCs w:val="24"/>
        </w:rPr>
        <w:t xml:space="preserve">Распознавать деепричастия совершенного и несовершенного вида. </w:t>
      </w:r>
    </w:p>
    <w:p w14:paraId="11269D19"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деепричастий, прим</w:t>
      </w:r>
      <w:r w:rsidRPr="00CC2F92">
        <w:rPr>
          <w:rFonts w:cs="Times New Roman"/>
          <w:sz w:val="24"/>
          <w:szCs w:val="24"/>
        </w:rPr>
        <w:t>е</w:t>
      </w:r>
      <w:r w:rsidRPr="00CC2F92">
        <w:rPr>
          <w:rFonts w:cs="Times New Roman"/>
          <w:sz w:val="24"/>
          <w:szCs w:val="24"/>
        </w:rPr>
        <w:t>нять это умение в речевой практике.</w:t>
      </w:r>
    </w:p>
    <w:p w14:paraId="116588FA" w14:textId="77777777" w:rsidR="001B1B1E" w:rsidRPr="00CC2F92" w:rsidRDefault="001B1B1E" w:rsidP="00CC2F92">
      <w:pPr>
        <w:pStyle w:val="aff3"/>
        <w:rPr>
          <w:rFonts w:cs="Times New Roman"/>
          <w:sz w:val="24"/>
          <w:szCs w:val="24"/>
        </w:rPr>
      </w:pPr>
      <w:r w:rsidRPr="00CC2F92">
        <w:rPr>
          <w:rFonts w:cs="Times New Roman"/>
          <w:sz w:val="24"/>
          <w:szCs w:val="24"/>
        </w:rPr>
        <w:t>Конструировать деепричастный оборот. Определять роль деепричастия в предложении.</w:t>
      </w:r>
    </w:p>
    <w:p w14:paraId="7F448E79" w14:textId="77777777" w:rsidR="001B1B1E" w:rsidRPr="00CC2F92" w:rsidRDefault="001B1B1E" w:rsidP="00CC2F92">
      <w:pPr>
        <w:pStyle w:val="aff3"/>
        <w:rPr>
          <w:rFonts w:cs="Times New Roman"/>
          <w:sz w:val="24"/>
          <w:szCs w:val="24"/>
        </w:rPr>
      </w:pPr>
      <w:r w:rsidRPr="00CC2F92">
        <w:rPr>
          <w:rFonts w:cs="Times New Roman"/>
          <w:sz w:val="24"/>
          <w:szCs w:val="24"/>
        </w:rPr>
        <w:t xml:space="preserve">Уместно использовать деепричастия в речи. </w:t>
      </w:r>
    </w:p>
    <w:p w14:paraId="041AA5E1" w14:textId="77777777" w:rsidR="001B1B1E" w:rsidRPr="00CC2F92" w:rsidRDefault="001B1B1E" w:rsidP="00CC2F92">
      <w:pPr>
        <w:pStyle w:val="aff3"/>
        <w:rPr>
          <w:rFonts w:cs="Times New Roman"/>
          <w:sz w:val="24"/>
          <w:szCs w:val="24"/>
        </w:rPr>
      </w:pPr>
      <w:r w:rsidRPr="00CC2F92">
        <w:rPr>
          <w:rFonts w:cs="Times New Roman"/>
          <w:sz w:val="24"/>
          <w:szCs w:val="24"/>
        </w:rPr>
        <w:t>Правильно ставить ударение в деепричастиях.</w:t>
      </w:r>
    </w:p>
    <w:p w14:paraId="0D5A6E33" w14:textId="77777777" w:rsidR="001B1B1E" w:rsidRPr="00CC2F92" w:rsidRDefault="001B1B1E" w:rsidP="00CC2F92">
      <w:pPr>
        <w:pStyle w:val="aff3"/>
        <w:rPr>
          <w:rFonts w:cs="Times New Roman"/>
          <w:sz w:val="24"/>
          <w:szCs w:val="24"/>
        </w:rPr>
      </w:pPr>
      <w:r w:rsidRPr="00CC2F92">
        <w:rPr>
          <w:rFonts w:cs="Times New Roman"/>
          <w:sz w:val="24"/>
          <w:szCs w:val="24"/>
        </w:rPr>
        <w:t>Применять правила написания гласных в суффиксах деепр</w:t>
      </w:r>
      <w:r w:rsidRPr="00CC2F92">
        <w:rPr>
          <w:rFonts w:cs="Times New Roman"/>
          <w:sz w:val="24"/>
          <w:szCs w:val="24"/>
        </w:rPr>
        <w:t>и</w:t>
      </w:r>
      <w:r w:rsidRPr="00CC2F92">
        <w:rPr>
          <w:rFonts w:cs="Times New Roman"/>
          <w:sz w:val="24"/>
          <w:szCs w:val="24"/>
        </w:rPr>
        <w:t xml:space="preserve">частий; правила слитного и раздельного написания </w:t>
      </w:r>
      <w:r w:rsidRPr="00CC2F92">
        <w:rPr>
          <w:rFonts w:cs="Times New Roman"/>
          <w:bCs/>
          <w:i/>
          <w:iCs/>
          <w:sz w:val="24"/>
          <w:szCs w:val="24"/>
        </w:rPr>
        <w:t>не</w:t>
      </w:r>
      <w:r w:rsidRPr="00CC2F92">
        <w:rPr>
          <w:rFonts w:cs="Times New Roman"/>
          <w:sz w:val="24"/>
          <w:szCs w:val="24"/>
        </w:rPr>
        <w:t xml:space="preserve"> с де</w:t>
      </w:r>
      <w:r w:rsidRPr="00CC2F92">
        <w:rPr>
          <w:rFonts w:cs="Times New Roman"/>
          <w:sz w:val="24"/>
          <w:szCs w:val="24"/>
        </w:rPr>
        <w:t>е</w:t>
      </w:r>
      <w:r w:rsidRPr="00CC2F92">
        <w:rPr>
          <w:rFonts w:cs="Times New Roman"/>
          <w:sz w:val="24"/>
          <w:szCs w:val="24"/>
        </w:rPr>
        <w:t>причастиями.</w:t>
      </w:r>
    </w:p>
    <w:p w14:paraId="61425C9D" w14:textId="77777777" w:rsidR="001B1B1E" w:rsidRPr="00CC2F92" w:rsidRDefault="001B1B1E" w:rsidP="00CC2F92">
      <w:pPr>
        <w:pStyle w:val="aff3"/>
        <w:rPr>
          <w:rFonts w:cs="Times New Roman"/>
          <w:sz w:val="24"/>
          <w:szCs w:val="24"/>
        </w:rPr>
      </w:pPr>
      <w:r w:rsidRPr="00CC2F92">
        <w:rPr>
          <w:rFonts w:cs="Times New Roman"/>
          <w:sz w:val="24"/>
          <w:szCs w:val="24"/>
        </w:rPr>
        <w:t>Правильно строить предложения с одиночными дееприч</w:t>
      </w:r>
      <w:r w:rsidRPr="00CC2F92">
        <w:rPr>
          <w:rFonts w:cs="Times New Roman"/>
          <w:sz w:val="24"/>
          <w:szCs w:val="24"/>
        </w:rPr>
        <w:t>а</w:t>
      </w:r>
      <w:r w:rsidRPr="00CC2F92">
        <w:rPr>
          <w:rFonts w:cs="Times New Roman"/>
          <w:sz w:val="24"/>
          <w:szCs w:val="24"/>
        </w:rPr>
        <w:t>стиями и деепричастными оборотами.</w:t>
      </w:r>
    </w:p>
    <w:p w14:paraId="49E7D4D1" w14:textId="77777777" w:rsidR="001B1B1E" w:rsidRPr="00CC2F92" w:rsidRDefault="001B1B1E" w:rsidP="00CC2F92">
      <w:pPr>
        <w:pStyle w:val="aff3"/>
        <w:rPr>
          <w:rFonts w:cs="Times New Roman"/>
          <w:sz w:val="24"/>
          <w:szCs w:val="24"/>
        </w:rPr>
      </w:pPr>
      <w:r w:rsidRPr="00CC2F92">
        <w:rPr>
          <w:rFonts w:cs="Times New Roman"/>
          <w:sz w:val="24"/>
          <w:szCs w:val="24"/>
        </w:rPr>
        <w:t>Правильно расставлять знаки препинания в предложениях с одиночным деепричастием и деепричастным оборотом.</w:t>
      </w:r>
    </w:p>
    <w:p w14:paraId="5DDC3156" w14:textId="77777777" w:rsidR="001B1B1E" w:rsidRPr="00CC2F92" w:rsidRDefault="001B1B1E" w:rsidP="00CC2F92">
      <w:pPr>
        <w:pStyle w:val="aff3"/>
        <w:rPr>
          <w:rFonts w:cs="Times New Roman"/>
          <w:bCs/>
          <w:sz w:val="24"/>
          <w:szCs w:val="24"/>
        </w:rPr>
      </w:pPr>
      <w:r w:rsidRPr="00CC2F92">
        <w:rPr>
          <w:rFonts w:cs="Times New Roman"/>
          <w:bCs/>
          <w:sz w:val="24"/>
          <w:szCs w:val="24"/>
        </w:rPr>
        <w:t>Наречие</w:t>
      </w:r>
    </w:p>
    <w:p w14:paraId="635DA128"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наречия в речи. Определять общее граммат</w:t>
      </w:r>
      <w:r w:rsidRPr="00CC2F92">
        <w:rPr>
          <w:rFonts w:cs="Times New Roman"/>
          <w:sz w:val="24"/>
          <w:szCs w:val="24"/>
        </w:rPr>
        <w:t>и</w:t>
      </w:r>
      <w:r w:rsidRPr="00CC2F92">
        <w:rPr>
          <w:rFonts w:cs="Times New Roman"/>
          <w:sz w:val="24"/>
          <w:szCs w:val="24"/>
        </w:rPr>
        <w:t>ческое значение наречий; различать разряды наречий по зн</w:t>
      </w:r>
      <w:r w:rsidRPr="00CC2F92">
        <w:rPr>
          <w:rFonts w:cs="Times New Roman"/>
          <w:sz w:val="24"/>
          <w:szCs w:val="24"/>
        </w:rPr>
        <w:t>а</w:t>
      </w:r>
      <w:r w:rsidRPr="00CC2F92">
        <w:rPr>
          <w:rFonts w:cs="Times New Roman"/>
          <w:sz w:val="24"/>
          <w:szCs w:val="24"/>
        </w:rPr>
        <w:t>чению; характеризовать особенности словообразования нар</w:t>
      </w:r>
      <w:r w:rsidRPr="00CC2F92">
        <w:rPr>
          <w:rFonts w:cs="Times New Roman"/>
          <w:sz w:val="24"/>
          <w:szCs w:val="24"/>
        </w:rPr>
        <w:t>е</w:t>
      </w:r>
      <w:r w:rsidRPr="00CC2F92">
        <w:rPr>
          <w:rFonts w:cs="Times New Roman"/>
          <w:sz w:val="24"/>
          <w:szCs w:val="24"/>
        </w:rPr>
        <w:t>чий, их синтаксических свойств, роли в речи.</w:t>
      </w:r>
    </w:p>
    <w:p w14:paraId="19FC7179"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наречий, применять это умение в речевой практике.</w:t>
      </w:r>
    </w:p>
    <w:p w14:paraId="0499DEB1" w14:textId="77777777" w:rsidR="001B1B1E" w:rsidRPr="00CC2F92" w:rsidRDefault="001B1B1E" w:rsidP="00CC2F92">
      <w:pPr>
        <w:pStyle w:val="aff3"/>
        <w:rPr>
          <w:rFonts w:cs="Times New Roman"/>
          <w:sz w:val="24"/>
          <w:szCs w:val="24"/>
        </w:rPr>
      </w:pPr>
      <w:r w:rsidRPr="00CC2F92">
        <w:rPr>
          <w:rFonts w:cs="Times New Roman"/>
          <w:sz w:val="24"/>
          <w:szCs w:val="24"/>
        </w:rPr>
        <w:lastRenderedPageBreak/>
        <w:t>Соблюдать нормы образования степеней сравнения наречий, произношения наречий, постановки в них ударения.</w:t>
      </w:r>
    </w:p>
    <w:p w14:paraId="1E00D477"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Применять правила слитного, раздельного и дефисного написания наречий; написания </w:t>
      </w:r>
      <w:r w:rsidRPr="00CC2F92">
        <w:rPr>
          <w:rFonts w:cs="Times New Roman"/>
          <w:bCs/>
          <w:i/>
          <w:iCs/>
          <w:sz w:val="24"/>
          <w:szCs w:val="24"/>
        </w:rPr>
        <w:t>н</w:t>
      </w:r>
      <w:r w:rsidRPr="00CC2F92">
        <w:rPr>
          <w:rFonts w:cs="Times New Roman"/>
          <w:bCs/>
          <w:sz w:val="24"/>
          <w:szCs w:val="24"/>
        </w:rPr>
        <w:t xml:space="preserve"> </w:t>
      </w:r>
      <w:r w:rsidRPr="00CC2F92">
        <w:rPr>
          <w:rFonts w:cs="Times New Roman"/>
          <w:sz w:val="24"/>
          <w:szCs w:val="24"/>
        </w:rPr>
        <w:t xml:space="preserve">и </w:t>
      </w:r>
      <w:r w:rsidRPr="00CC2F92">
        <w:rPr>
          <w:rFonts w:cs="Times New Roman"/>
          <w:bCs/>
          <w:i/>
          <w:iCs/>
          <w:sz w:val="24"/>
          <w:szCs w:val="24"/>
        </w:rPr>
        <w:t>нн</w:t>
      </w:r>
      <w:r w:rsidRPr="00CC2F92">
        <w:rPr>
          <w:rFonts w:cs="Times New Roman"/>
          <w:sz w:val="24"/>
          <w:szCs w:val="24"/>
        </w:rPr>
        <w:t xml:space="preserve"> в наречиях на </w:t>
      </w:r>
      <w:r w:rsidRPr="00CC2F92">
        <w:rPr>
          <w:rFonts w:cs="Times New Roman"/>
          <w:bCs/>
          <w:i/>
          <w:iCs/>
          <w:sz w:val="24"/>
          <w:szCs w:val="24"/>
        </w:rPr>
        <w:t>-о</w:t>
      </w:r>
      <w:r w:rsidRPr="00CC2F92">
        <w:rPr>
          <w:rFonts w:cs="Times New Roman"/>
          <w:sz w:val="24"/>
          <w:szCs w:val="24"/>
        </w:rPr>
        <w:t xml:space="preserve"> и </w:t>
      </w:r>
      <w:r w:rsidRPr="00CC2F92">
        <w:rPr>
          <w:rFonts w:cs="Times New Roman"/>
          <w:bCs/>
          <w:i/>
          <w:iCs/>
          <w:sz w:val="24"/>
          <w:szCs w:val="24"/>
        </w:rPr>
        <w:t>-е</w:t>
      </w:r>
      <w:r w:rsidRPr="00CC2F92">
        <w:rPr>
          <w:rFonts w:cs="Times New Roman"/>
          <w:sz w:val="24"/>
          <w:szCs w:val="24"/>
        </w:rPr>
        <w:t xml:space="preserve">; написания суффиксов </w:t>
      </w:r>
      <w:r w:rsidRPr="00CC2F92">
        <w:rPr>
          <w:rFonts w:cs="Times New Roman"/>
          <w:bCs/>
          <w:sz w:val="24"/>
          <w:szCs w:val="24"/>
        </w:rPr>
        <w:t>-</w:t>
      </w:r>
      <w:r w:rsidRPr="00CC2F92">
        <w:rPr>
          <w:rFonts w:cs="Times New Roman"/>
          <w:bCs/>
          <w:i/>
          <w:iCs/>
          <w:sz w:val="24"/>
          <w:szCs w:val="24"/>
        </w:rPr>
        <w:t xml:space="preserve">а </w:t>
      </w:r>
      <w:r w:rsidRPr="00CC2F92">
        <w:rPr>
          <w:rFonts w:cs="Times New Roman"/>
          <w:sz w:val="24"/>
          <w:szCs w:val="24"/>
        </w:rPr>
        <w:t>и</w:t>
      </w:r>
      <w:r w:rsidRPr="00CC2F92">
        <w:rPr>
          <w:rFonts w:cs="Times New Roman"/>
          <w:bCs/>
          <w:i/>
          <w:iCs/>
          <w:sz w:val="24"/>
          <w:szCs w:val="24"/>
        </w:rPr>
        <w:t xml:space="preserve"> -о</w:t>
      </w:r>
      <w:r w:rsidRPr="00CC2F92">
        <w:rPr>
          <w:rFonts w:cs="Times New Roman"/>
          <w:sz w:val="24"/>
          <w:szCs w:val="24"/>
        </w:rPr>
        <w:t xml:space="preserve"> наречий с приставками </w:t>
      </w:r>
      <w:r w:rsidRPr="00CC2F92">
        <w:rPr>
          <w:rFonts w:cs="Times New Roman"/>
          <w:bCs/>
          <w:i/>
          <w:iCs/>
          <w:sz w:val="24"/>
          <w:szCs w:val="24"/>
        </w:rPr>
        <w:t>из-</w:t>
      </w:r>
      <w:r w:rsidRPr="00CC2F92">
        <w:rPr>
          <w:rFonts w:cs="Times New Roman"/>
          <w:i/>
          <w:iCs/>
          <w:sz w:val="24"/>
          <w:szCs w:val="24"/>
        </w:rPr>
        <w:t xml:space="preserve">, </w:t>
      </w:r>
      <w:r w:rsidRPr="00CC2F92">
        <w:rPr>
          <w:rFonts w:cs="Times New Roman"/>
          <w:bCs/>
          <w:i/>
          <w:iCs/>
          <w:sz w:val="24"/>
          <w:szCs w:val="24"/>
        </w:rPr>
        <w:t>до-</w:t>
      </w:r>
      <w:r w:rsidRPr="00CC2F92">
        <w:rPr>
          <w:rFonts w:cs="Times New Roman"/>
          <w:i/>
          <w:iCs/>
          <w:sz w:val="24"/>
          <w:szCs w:val="24"/>
        </w:rPr>
        <w:t xml:space="preserve">, </w:t>
      </w:r>
      <w:r w:rsidRPr="00CC2F92">
        <w:rPr>
          <w:rFonts w:cs="Times New Roman"/>
          <w:bCs/>
          <w:i/>
          <w:iCs/>
          <w:sz w:val="24"/>
          <w:szCs w:val="24"/>
        </w:rPr>
        <w:t>с-</w:t>
      </w:r>
      <w:r w:rsidRPr="00CC2F92">
        <w:rPr>
          <w:rFonts w:cs="Times New Roman"/>
          <w:i/>
          <w:iCs/>
          <w:sz w:val="24"/>
          <w:szCs w:val="24"/>
        </w:rPr>
        <w:t xml:space="preserve">, </w:t>
      </w:r>
      <w:r w:rsidRPr="00CC2F92">
        <w:rPr>
          <w:rFonts w:cs="Times New Roman"/>
          <w:bCs/>
          <w:i/>
          <w:iCs/>
          <w:sz w:val="24"/>
          <w:szCs w:val="24"/>
        </w:rPr>
        <w:t>в-</w:t>
      </w:r>
      <w:r w:rsidRPr="00CC2F92">
        <w:rPr>
          <w:rFonts w:cs="Times New Roman"/>
          <w:i/>
          <w:iCs/>
          <w:sz w:val="24"/>
          <w:szCs w:val="24"/>
        </w:rPr>
        <w:t xml:space="preserve">, </w:t>
      </w:r>
      <w:r w:rsidRPr="00CC2F92">
        <w:rPr>
          <w:rFonts w:cs="Times New Roman"/>
          <w:bCs/>
          <w:i/>
          <w:iCs/>
          <w:sz w:val="24"/>
          <w:szCs w:val="24"/>
        </w:rPr>
        <w:t>на-</w:t>
      </w:r>
      <w:r w:rsidRPr="00CC2F92">
        <w:rPr>
          <w:rFonts w:cs="Times New Roman"/>
          <w:i/>
          <w:iCs/>
          <w:sz w:val="24"/>
          <w:szCs w:val="24"/>
        </w:rPr>
        <w:t xml:space="preserve">, </w:t>
      </w:r>
      <w:r w:rsidRPr="00CC2F92">
        <w:rPr>
          <w:rFonts w:cs="Times New Roman"/>
          <w:bCs/>
          <w:i/>
          <w:iCs/>
          <w:sz w:val="24"/>
          <w:szCs w:val="24"/>
        </w:rPr>
        <w:t>за-</w:t>
      </w:r>
      <w:r w:rsidRPr="00CC2F92">
        <w:rPr>
          <w:rFonts w:cs="Times New Roman"/>
          <w:sz w:val="24"/>
          <w:szCs w:val="24"/>
        </w:rPr>
        <w:t xml:space="preserve">; употребления </w:t>
      </w:r>
      <w:r w:rsidRPr="00CC2F92">
        <w:rPr>
          <w:rFonts w:cs="Times New Roman"/>
          <w:bCs/>
          <w:i/>
          <w:iCs/>
          <w:sz w:val="24"/>
          <w:szCs w:val="24"/>
        </w:rPr>
        <w:t>ь</w:t>
      </w:r>
      <w:r w:rsidRPr="00CC2F92">
        <w:rPr>
          <w:rFonts w:cs="Times New Roman"/>
          <w:bCs/>
          <w:sz w:val="24"/>
          <w:szCs w:val="24"/>
        </w:rPr>
        <w:t xml:space="preserve"> </w:t>
      </w:r>
      <w:r w:rsidRPr="00CC2F92">
        <w:rPr>
          <w:rFonts w:cs="Times New Roman"/>
          <w:sz w:val="24"/>
          <w:szCs w:val="24"/>
        </w:rPr>
        <w:t>на конце наречий после шипящих; написания суффиксов наречий -</w:t>
      </w:r>
      <w:r w:rsidRPr="00CC2F92">
        <w:rPr>
          <w:rFonts w:cs="Times New Roman"/>
          <w:bCs/>
          <w:i/>
          <w:iCs/>
          <w:sz w:val="24"/>
          <w:szCs w:val="24"/>
        </w:rPr>
        <w:t>о</w:t>
      </w:r>
      <w:r w:rsidRPr="00CC2F92">
        <w:rPr>
          <w:rFonts w:cs="Times New Roman"/>
          <w:i/>
          <w:iCs/>
          <w:sz w:val="24"/>
          <w:szCs w:val="24"/>
        </w:rPr>
        <w:t xml:space="preserve"> </w:t>
      </w:r>
      <w:r w:rsidRPr="00CC2F92">
        <w:rPr>
          <w:rFonts w:cs="Times New Roman"/>
          <w:sz w:val="24"/>
          <w:szCs w:val="24"/>
        </w:rPr>
        <w:t>и</w:t>
      </w:r>
      <w:r w:rsidRPr="00CC2F92">
        <w:rPr>
          <w:rFonts w:cs="Times New Roman"/>
          <w:i/>
          <w:iCs/>
          <w:sz w:val="24"/>
          <w:szCs w:val="24"/>
        </w:rPr>
        <w:t xml:space="preserve"> -</w:t>
      </w:r>
      <w:r w:rsidRPr="00CC2F92">
        <w:rPr>
          <w:rFonts w:cs="Times New Roman"/>
          <w:bCs/>
          <w:i/>
          <w:iCs/>
          <w:sz w:val="24"/>
          <w:szCs w:val="24"/>
        </w:rPr>
        <w:t>е</w:t>
      </w:r>
      <w:r w:rsidRPr="00CC2F92">
        <w:rPr>
          <w:rFonts w:cs="Times New Roman"/>
          <w:sz w:val="24"/>
          <w:szCs w:val="24"/>
        </w:rPr>
        <w:t xml:space="preserve"> после шипящих; напис</w:t>
      </w:r>
      <w:r w:rsidRPr="00CC2F92">
        <w:rPr>
          <w:rFonts w:cs="Times New Roman"/>
          <w:sz w:val="24"/>
          <w:szCs w:val="24"/>
        </w:rPr>
        <w:t>а</w:t>
      </w:r>
      <w:r w:rsidRPr="00CC2F92">
        <w:rPr>
          <w:rFonts w:cs="Times New Roman"/>
          <w:sz w:val="24"/>
          <w:szCs w:val="24"/>
        </w:rPr>
        <w:t xml:space="preserve">ния </w:t>
      </w:r>
      <w:r w:rsidRPr="00CC2F92">
        <w:rPr>
          <w:rFonts w:cs="Times New Roman"/>
          <w:bCs/>
          <w:i/>
          <w:iCs/>
          <w:sz w:val="24"/>
          <w:szCs w:val="24"/>
        </w:rPr>
        <w:t>е</w:t>
      </w:r>
      <w:r w:rsidRPr="00CC2F92">
        <w:rPr>
          <w:rFonts w:cs="Times New Roman"/>
          <w:sz w:val="24"/>
          <w:szCs w:val="24"/>
        </w:rPr>
        <w:t xml:space="preserve"> и </w:t>
      </w:r>
      <w:r w:rsidRPr="00CC2F92">
        <w:rPr>
          <w:rFonts w:cs="Times New Roman"/>
          <w:bCs/>
          <w:i/>
          <w:iCs/>
          <w:sz w:val="24"/>
          <w:szCs w:val="24"/>
        </w:rPr>
        <w:t>и</w:t>
      </w:r>
      <w:r w:rsidRPr="00CC2F92">
        <w:rPr>
          <w:rFonts w:cs="Times New Roman"/>
          <w:sz w:val="24"/>
          <w:szCs w:val="24"/>
        </w:rPr>
        <w:t xml:space="preserve"> в приставках </w:t>
      </w:r>
      <w:r w:rsidRPr="00CC2F92">
        <w:rPr>
          <w:rFonts w:cs="Times New Roman"/>
          <w:bCs/>
          <w:i/>
          <w:iCs/>
          <w:sz w:val="24"/>
          <w:szCs w:val="24"/>
        </w:rPr>
        <w:t>не-</w:t>
      </w:r>
      <w:r w:rsidRPr="00CC2F92">
        <w:rPr>
          <w:rFonts w:cs="Times New Roman"/>
          <w:sz w:val="24"/>
          <w:szCs w:val="24"/>
        </w:rPr>
        <w:t xml:space="preserve"> и </w:t>
      </w:r>
      <w:r w:rsidRPr="00CC2F92">
        <w:rPr>
          <w:rFonts w:cs="Times New Roman"/>
          <w:bCs/>
          <w:i/>
          <w:iCs/>
          <w:sz w:val="24"/>
          <w:szCs w:val="24"/>
        </w:rPr>
        <w:t xml:space="preserve">ни- </w:t>
      </w:r>
      <w:r w:rsidRPr="00CC2F92">
        <w:rPr>
          <w:rFonts w:cs="Times New Roman"/>
          <w:sz w:val="24"/>
          <w:szCs w:val="24"/>
        </w:rPr>
        <w:t xml:space="preserve">наречий; слитного и раздельного написания </w:t>
      </w:r>
      <w:r w:rsidRPr="00CC2F92">
        <w:rPr>
          <w:rFonts w:cs="Times New Roman"/>
          <w:bCs/>
          <w:i/>
          <w:iCs/>
          <w:sz w:val="24"/>
          <w:szCs w:val="24"/>
        </w:rPr>
        <w:t>не</w:t>
      </w:r>
      <w:r w:rsidRPr="00CC2F92">
        <w:rPr>
          <w:rFonts w:cs="Times New Roman"/>
          <w:bCs/>
          <w:sz w:val="24"/>
          <w:szCs w:val="24"/>
        </w:rPr>
        <w:t xml:space="preserve"> </w:t>
      </w:r>
      <w:r w:rsidRPr="00CC2F92">
        <w:rPr>
          <w:rFonts w:cs="Times New Roman"/>
          <w:sz w:val="24"/>
          <w:szCs w:val="24"/>
        </w:rPr>
        <w:t>с наречиями.</w:t>
      </w:r>
    </w:p>
    <w:p w14:paraId="20E39A7F" w14:textId="77777777" w:rsidR="001B1B1E" w:rsidRPr="00CC2F92" w:rsidRDefault="001B1B1E" w:rsidP="00CC2F92">
      <w:pPr>
        <w:pStyle w:val="aff3"/>
        <w:rPr>
          <w:rFonts w:cs="Times New Roman"/>
          <w:bCs/>
          <w:sz w:val="24"/>
          <w:szCs w:val="24"/>
        </w:rPr>
      </w:pPr>
      <w:r w:rsidRPr="00CC2F92">
        <w:rPr>
          <w:rFonts w:cs="Times New Roman"/>
          <w:bCs/>
          <w:sz w:val="24"/>
          <w:szCs w:val="24"/>
        </w:rPr>
        <w:t>Слова категории состояния</w:t>
      </w:r>
    </w:p>
    <w:p w14:paraId="56AAB5A1" w14:textId="77777777" w:rsidR="001B1B1E" w:rsidRPr="00CC2F92" w:rsidRDefault="001B1B1E" w:rsidP="00CC2F92">
      <w:pPr>
        <w:pStyle w:val="aff3"/>
        <w:rPr>
          <w:rFonts w:cs="Times New Roman"/>
          <w:sz w:val="24"/>
          <w:szCs w:val="24"/>
        </w:rPr>
      </w:pPr>
      <w:r w:rsidRPr="00CC2F92">
        <w:rPr>
          <w:rFonts w:cs="Times New Roman"/>
          <w:sz w:val="24"/>
          <w:szCs w:val="24"/>
        </w:rPr>
        <w:t>Определять общее грамматическое значение, морфологич</w:t>
      </w:r>
      <w:r w:rsidRPr="00CC2F92">
        <w:rPr>
          <w:rFonts w:cs="Times New Roman"/>
          <w:sz w:val="24"/>
          <w:szCs w:val="24"/>
        </w:rPr>
        <w:t>е</w:t>
      </w:r>
      <w:r w:rsidRPr="00CC2F92">
        <w:rPr>
          <w:rFonts w:cs="Times New Roman"/>
          <w:sz w:val="24"/>
          <w:szCs w:val="24"/>
        </w:rPr>
        <w:t>ские признаки слов категории состояния, характеризовать их синтаксическую функцию и роль в речи.</w:t>
      </w:r>
    </w:p>
    <w:p w14:paraId="6E06C3DE" w14:textId="77777777" w:rsidR="001B1B1E" w:rsidRPr="00CC2F92" w:rsidRDefault="001B1B1E" w:rsidP="00CC2F92">
      <w:pPr>
        <w:pStyle w:val="aff3"/>
        <w:rPr>
          <w:rFonts w:cs="Times New Roman"/>
          <w:bCs/>
          <w:sz w:val="24"/>
          <w:szCs w:val="24"/>
        </w:rPr>
      </w:pPr>
      <w:r w:rsidRPr="00CC2F92">
        <w:rPr>
          <w:rFonts w:cs="Times New Roman"/>
          <w:bCs/>
          <w:sz w:val="24"/>
          <w:szCs w:val="24"/>
        </w:rPr>
        <w:t>Служебные части речи</w:t>
      </w:r>
    </w:p>
    <w:p w14:paraId="14950873" w14:textId="77777777" w:rsidR="001B1B1E" w:rsidRPr="00CC2F92" w:rsidRDefault="001B1B1E" w:rsidP="00CC2F92">
      <w:pPr>
        <w:pStyle w:val="aff3"/>
        <w:rPr>
          <w:rFonts w:cs="Times New Roman"/>
          <w:sz w:val="24"/>
          <w:szCs w:val="24"/>
        </w:rPr>
      </w:pPr>
      <w:r w:rsidRPr="00CC2F92">
        <w:rPr>
          <w:rFonts w:cs="Times New Roman"/>
          <w:sz w:val="24"/>
          <w:szCs w:val="24"/>
        </w:rPr>
        <w:t>Давать общую характеристику служебных частей речи; об</w:t>
      </w:r>
      <w:r w:rsidRPr="00CC2F92">
        <w:rPr>
          <w:rFonts w:cs="Times New Roman"/>
          <w:sz w:val="24"/>
          <w:szCs w:val="24"/>
        </w:rPr>
        <w:t>ъ</w:t>
      </w:r>
      <w:r w:rsidRPr="00CC2F92">
        <w:rPr>
          <w:rFonts w:cs="Times New Roman"/>
          <w:sz w:val="24"/>
          <w:szCs w:val="24"/>
        </w:rPr>
        <w:t>яснять их отличия от самостоятельных частей речи.</w:t>
      </w:r>
    </w:p>
    <w:p w14:paraId="3471CD5D" w14:textId="77777777" w:rsidR="001B1B1E" w:rsidRPr="00CC2F92" w:rsidRDefault="001B1B1E" w:rsidP="00CC2F92">
      <w:pPr>
        <w:pStyle w:val="aff3"/>
        <w:rPr>
          <w:rFonts w:cs="Times New Roman"/>
          <w:bCs/>
          <w:sz w:val="24"/>
          <w:szCs w:val="24"/>
        </w:rPr>
      </w:pPr>
      <w:r w:rsidRPr="00CC2F92">
        <w:rPr>
          <w:rFonts w:cs="Times New Roman"/>
          <w:bCs/>
          <w:sz w:val="24"/>
          <w:szCs w:val="24"/>
        </w:rPr>
        <w:t>Предлог</w:t>
      </w:r>
    </w:p>
    <w:p w14:paraId="0CE03B5C" w14:textId="77777777" w:rsidR="001B1B1E" w:rsidRPr="00CC2F92" w:rsidRDefault="001B1B1E" w:rsidP="00CC2F92">
      <w:pPr>
        <w:pStyle w:val="aff3"/>
        <w:rPr>
          <w:rFonts w:cs="Times New Roman"/>
          <w:bCs/>
          <w:sz w:val="24"/>
          <w:szCs w:val="24"/>
        </w:rPr>
      </w:pPr>
      <w:r w:rsidRPr="00CC2F92">
        <w:rPr>
          <w:rFonts w:cs="Times New Roman"/>
          <w:sz w:val="24"/>
          <w:szCs w:val="24"/>
        </w:rPr>
        <w:t>Характеризовать предлог как служебную часть речи; разл</w:t>
      </w:r>
      <w:r w:rsidRPr="00CC2F92">
        <w:rPr>
          <w:rFonts w:cs="Times New Roman"/>
          <w:sz w:val="24"/>
          <w:szCs w:val="24"/>
        </w:rPr>
        <w:t>и</w:t>
      </w:r>
      <w:r w:rsidRPr="00CC2F92">
        <w:rPr>
          <w:rFonts w:cs="Times New Roman"/>
          <w:sz w:val="24"/>
          <w:szCs w:val="24"/>
        </w:rPr>
        <w:t>чать производные и непроизводные предлоги, простые и с</w:t>
      </w:r>
      <w:r w:rsidRPr="00CC2F92">
        <w:rPr>
          <w:rFonts w:cs="Times New Roman"/>
          <w:sz w:val="24"/>
          <w:szCs w:val="24"/>
        </w:rPr>
        <w:t>о</w:t>
      </w:r>
      <w:r w:rsidRPr="00CC2F92">
        <w:rPr>
          <w:rFonts w:cs="Times New Roman"/>
          <w:sz w:val="24"/>
          <w:szCs w:val="24"/>
        </w:rPr>
        <w:t>ставные предлоги.</w:t>
      </w:r>
    </w:p>
    <w:p w14:paraId="1151F258" w14:textId="77777777" w:rsidR="001B1B1E" w:rsidRPr="00CC2F92" w:rsidRDefault="001B1B1E" w:rsidP="00CC2F92">
      <w:pPr>
        <w:pStyle w:val="aff3"/>
        <w:rPr>
          <w:rFonts w:cs="Times New Roman"/>
          <w:bCs/>
          <w:sz w:val="24"/>
          <w:szCs w:val="24"/>
        </w:rPr>
      </w:pPr>
      <w:r w:rsidRPr="00CC2F92">
        <w:rPr>
          <w:rFonts w:cs="Times New Roman"/>
          <w:sz w:val="24"/>
          <w:szCs w:val="24"/>
        </w:rPr>
        <w:t>Употреблять предлоги в речи в соответствии с их значением и стилистическими особенностями; соблюдать нормы правоп</w:t>
      </w:r>
      <w:r w:rsidRPr="00CC2F92">
        <w:rPr>
          <w:rFonts w:cs="Times New Roman"/>
          <w:sz w:val="24"/>
          <w:szCs w:val="24"/>
        </w:rPr>
        <w:t>и</w:t>
      </w:r>
      <w:r w:rsidRPr="00CC2F92">
        <w:rPr>
          <w:rFonts w:cs="Times New Roman"/>
          <w:sz w:val="24"/>
          <w:szCs w:val="24"/>
        </w:rPr>
        <w:t>сания производных предлогов.</w:t>
      </w:r>
    </w:p>
    <w:p w14:paraId="0FCADD1C" w14:textId="77777777" w:rsidR="001B1B1E" w:rsidRPr="00CC2F92" w:rsidRDefault="001B1B1E" w:rsidP="00CC2F92">
      <w:pPr>
        <w:pStyle w:val="aff3"/>
        <w:rPr>
          <w:rFonts w:cs="Times New Roman"/>
          <w:spacing w:val="-2"/>
          <w:sz w:val="24"/>
          <w:szCs w:val="24"/>
        </w:rPr>
      </w:pPr>
      <w:r w:rsidRPr="00CC2F92">
        <w:rPr>
          <w:rFonts w:cs="Times New Roman"/>
          <w:spacing w:val="-2"/>
          <w:sz w:val="24"/>
          <w:szCs w:val="24"/>
        </w:rPr>
        <w:t xml:space="preserve">Соблюдать нормы употребления имён существительных и местоимений с предлогами, предлогов </w:t>
      </w:r>
      <w:r w:rsidRPr="00CC2F92">
        <w:rPr>
          <w:rFonts w:cs="Times New Roman"/>
          <w:bCs/>
          <w:i/>
          <w:iCs/>
          <w:spacing w:val="-2"/>
          <w:sz w:val="24"/>
          <w:szCs w:val="24"/>
        </w:rPr>
        <w:t>из</w:t>
      </w:r>
      <w:r w:rsidRPr="00CC2F92">
        <w:rPr>
          <w:rFonts w:cs="Times New Roman"/>
          <w:i/>
          <w:iCs/>
          <w:spacing w:val="-2"/>
          <w:sz w:val="24"/>
          <w:szCs w:val="24"/>
        </w:rPr>
        <w:t xml:space="preserve"> — </w:t>
      </w:r>
      <w:r w:rsidRPr="00CC2F92">
        <w:rPr>
          <w:rFonts w:cs="Times New Roman"/>
          <w:bCs/>
          <w:i/>
          <w:iCs/>
          <w:spacing w:val="-2"/>
          <w:sz w:val="24"/>
          <w:szCs w:val="24"/>
        </w:rPr>
        <w:t>с</w:t>
      </w:r>
      <w:r w:rsidRPr="00CC2F92">
        <w:rPr>
          <w:rFonts w:cs="Times New Roman"/>
          <w:spacing w:val="-2"/>
          <w:sz w:val="24"/>
          <w:szCs w:val="24"/>
        </w:rPr>
        <w:t>,</w:t>
      </w:r>
      <w:r w:rsidRPr="00CC2F92">
        <w:rPr>
          <w:rFonts w:cs="Times New Roman"/>
          <w:i/>
          <w:iCs/>
          <w:spacing w:val="-2"/>
          <w:sz w:val="24"/>
          <w:szCs w:val="24"/>
        </w:rPr>
        <w:t xml:space="preserve"> </w:t>
      </w:r>
      <w:r w:rsidRPr="00CC2F92">
        <w:rPr>
          <w:rFonts w:cs="Times New Roman"/>
          <w:bCs/>
          <w:i/>
          <w:iCs/>
          <w:spacing w:val="-2"/>
          <w:sz w:val="24"/>
          <w:szCs w:val="24"/>
        </w:rPr>
        <w:t>в</w:t>
      </w:r>
      <w:r w:rsidRPr="00CC2F92">
        <w:rPr>
          <w:rFonts w:cs="Times New Roman"/>
          <w:i/>
          <w:iCs/>
          <w:spacing w:val="-2"/>
          <w:sz w:val="24"/>
          <w:szCs w:val="24"/>
        </w:rPr>
        <w:t xml:space="preserve"> — </w:t>
      </w:r>
      <w:r w:rsidRPr="00CC2F92">
        <w:rPr>
          <w:rFonts w:cs="Times New Roman"/>
          <w:bCs/>
          <w:i/>
          <w:iCs/>
          <w:spacing w:val="-2"/>
          <w:sz w:val="24"/>
          <w:szCs w:val="24"/>
        </w:rPr>
        <w:t>на</w:t>
      </w:r>
      <w:r w:rsidRPr="00CC2F92">
        <w:rPr>
          <w:rFonts w:cs="Times New Roman"/>
          <w:spacing w:val="-2"/>
          <w:sz w:val="24"/>
          <w:szCs w:val="24"/>
        </w:rPr>
        <w:t xml:space="preserve"> в составе словосочетаний; правила правописания производных предлогов.</w:t>
      </w:r>
    </w:p>
    <w:p w14:paraId="7491250E" w14:textId="77777777" w:rsidR="001B1B1E" w:rsidRPr="00CC2F92" w:rsidRDefault="001B1B1E" w:rsidP="00CC2F92">
      <w:pPr>
        <w:pStyle w:val="aff3"/>
        <w:rPr>
          <w:rFonts w:cs="Times New Roman"/>
          <w:bCs/>
          <w:sz w:val="24"/>
          <w:szCs w:val="24"/>
        </w:rPr>
      </w:pPr>
      <w:r w:rsidRPr="00CC2F92">
        <w:rPr>
          <w:rFonts w:cs="Times New Roman"/>
          <w:sz w:val="24"/>
          <w:szCs w:val="24"/>
        </w:rPr>
        <w:t>Проводить морфологический анализ предлогов, применять это умение при выполнении языкового анализа различных в</w:t>
      </w:r>
      <w:r w:rsidRPr="00CC2F92">
        <w:rPr>
          <w:rFonts w:cs="Times New Roman"/>
          <w:sz w:val="24"/>
          <w:szCs w:val="24"/>
        </w:rPr>
        <w:t>и</w:t>
      </w:r>
      <w:r w:rsidRPr="00CC2F92">
        <w:rPr>
          <w:rFonts w:cs="Times New Roman"/>
          <w:sz w:val="24"/>
          <w:szCs w:val="24"/>
        </w:rPr>
        <w:t>дов и в речевой практике.</w:t>
      </w:r>
    </w:p>
    <w:p w14:paraId="7F477887" w14:textId="77777777" w:rsidR="001B1B1E" w:rsidRPr="00CC2F92" w:rsidRDefault="001B1B1E" w:rsidP="00CC2F92">
      <w:pPr>
        <w:pStyle w:val="aff3"/>
        <w:rPr>
          <w:rFonts w:cs="Times New Roman"/>
          <w:bCs/>
          <w:sz w:val="24"/>
          <w:szCs w:val="24"/>
        </w:rPr>
      </w:pPr>
      <w:r w:rsidRPr="00CC2F92">
        <w:rPr>
          <w:rFonts w:cs="Times New Roman"/>
          <w:bCs/>
          <w:sz w:val="24"/>
          <w:szCs w:val="24"/>
        </w:rPr>
        <w:t>Союз</w:t>
      </w:r>
    </w:p>
    <w:p w14:paraId="73E7C934" w14:textId="77777777" w:rsidR="001B1B1E" w:rsidRPr="00CC2F92" w:rsidRDefault="001B1B1E" w:rsidP="00CC2F92">
      <w:pPr>
        <w:pStyle w:val="aff3"/>
        <w:rPr>
          <w:rFonts w:cs="Times New Roman"/>
          <w:bCs/>
          <w:sz w:val="24"/>
          <w:szCs w:val="24"/>
        </w:rPr>
      </w:pPr>
      <w:r w:rsidRPr="00CC2F92">
        <w:rPr>
          <w:rFonts w:cs="Times New Roman"/>
          <w:sz w:val="24"/>
          <w:szCs w:val="24"/>
        </w:rPr>
        <w:t>Характеризовать союз как служебную часть речи; различать разряды союзов по значению, по строению; объяснять роль с</w:t>
      </w:r>
      <w:r w:rsidRPr="00CC2F92">
        <w:rPr>
          <w:rFonts w:cs="Times New Roman"/>
          <w:sz w:val="24"/>
          <w:szCs w:val="24"/>
        </w:rPr>
        <w:t>о</w:t>
      </w:r>
      <w:r w:rsidRPr="00CC2F92">
        <w:rPr>
          <w:rFonts w:cs="Times New Roman"/>
          <w:sz w:val="24"/>
          <w:szCs w:val="24"/>
        </w:rPr>
        <w:t>юзов в тексте, в том числе как средств связи однородных членов предложения и частей сложного предложения.</w:t>
      </w:r>
    </w:p>
    <w:p w14:paraId="1E1EBAF7" w14:textId="77777777" w:rsidR="001B1B1E" w:rsidRPr="00CC2F92" w:rsidRDefault="001B1B1E" w:rsidP="00CC2F92">
      <w:pPr>
        <w:pStyle w:val="aff3"/>
        <w:rPr>
          <w:rFonts w:cs="Times New Roman"/>
          <w:bCs/>
          <w:sz w:val="24"/>
          <w:szCs w:val="24"/>
        </w:rPr>
      </w:pPr>
      <w:r w:rsidRPr="00CC2F92">
        <w:rPr>
          <w:rFonts w:cs="Times New Roman"/>
          <w:sz w:val="24"/>
          <w:szCs w:val="24"/>
        </w:rPr>
        <w:t>Употреблять союзы в речи в соответствии с их значением и стилистическими особенностями; соблюдать нормы правоп</w:t>
      </w:r>
      <w:r w:rsidRPr="00CC2F92">
        <w:rPr>
          <w:rFonts w:cs="Times New Roman"/>
          <w:sz w:val="24"/>
          <w:szCs w:val="24"/>
        </w:rPr>
        <w:t>и</w:t>
      </w:r>
      <w:r w:rsidRPr="00CC2F92">
        <w:rPr>
          <w:rFonts w:cs="Times New Roman"/>
          <w:sz w:val="24"/>
          <w:szCs w:val="24"/>
        </w:rPr>
        <w:t>сания союзов, постановки знаков препинания в сложных с</w:t>
      </w:r>
      <w:r w:rsidRPr="00CC2F92">
        <w:rPr>
          <w:rFonts w:cs="Times New Roman"/>
          <w:sz w:val="24"/>
          <w:szCs w:val="24"/>
        </w:rPr>
        <w:t>о</w:t>
      </w:r>
      <w:r w:rsidRPr="00CC2F92">
        <w:rPr>
          <w:rFonts w:cs="Times New Roman"/>
          <w:sz w:val="24"/>
          <w:szCs w:val="24"/>
        </w:rPr>
        <w:lastRenderedPageBreak/>
        <w:t>юзных предложениях, постановки знаков препинания в пре</w:t>
      </w:r>
      <w:r w:rsidRPr="00CC2F92">
        <w:rPr>
          <w:rFonts w:cs="Times New Roman"/>
          <w:sz w:val="24"/>
          <w:szCs w:val="24"/>
        </w:rPr>
        <w:t>д</w:t>
      </w:r>
      <w:r w:rsidRPr="00CC2F92">
        <w:rPr>
          <w:rFonts w:cs="Times New Roman"/>
          <w:sz w:val="24"/>
          <w:szCs w:val="24"/>
        </w:rPr>
        <w:t xml:space="preserve">ложениях с союзом </w:t>
      </w:r>
      <w:r w:rsidRPr="00CC2F92">
        <w:rPr>
          <w:rFonts w:cs="Times New Roman"/>
          <w:bCs/>
          <w:i/>
          <w:iCs/>
          <w:sz w:val="24"/>
          <w:szCs w:val="24"/>
        </w:rPr>
        <w:t>и</w:t>
      </w:r>
      <w:r w:rsidRPr="00CC2F92">
        <w:rPr>
          <w:rFonts w:cs="Times New Roman"/>
          <w:i/>
          <w:iCs/>
          <w:sz w:val="24"/>
          <w:szCs w:val="24"/>
        </w:rPr>
        <w:t>.</w:t>
      </w:r>
    </w:p>
    <w:p w14:paraId="1BF75EF0"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союзов, применять это умение в речевой практике.</w:t>
      </w:r>
    </w:p>
    <w:p w14:paraId="7C01E26B" w14:textId="77777777" w:rsidR="001B1B1E" w:rsidRPr="00CC2F92" w:rsidRDefault="001B1B1E" w:rsidP="00CC2F92">
      <w:pPr>
        <w:pStyle w:val="aff3"/>
        <w:rPr>
          <w:rFonts w:cs="Times New Roman"/>
          <w:bCs/>
          <w:sz w:val="24"/>
          <w:szCs w:val="24"/>
        </w:rPr>
      </w:pPr>
      <w:r w:rsidRPr="00CC2F92">
        <w:rPr>
          <w:rFonts w:cs="Times New Roman"/>
          <w:bCs/>
          <w:sz w:val="24"/>
          <w:szCs w:val="24"/>
        </w:rPr>
        <w:t>Частица</w:t>
      </w:r>
    </w:p>
    <w:p w14:paraId="6F581CC7"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частицу как служебную часть речи; разл</w:t>
      </w:r>
      <w:r w:rsidRPr="00CC2F92">
        <w:rPr>
          <w:rFonts w:cs="Times New Roman"/>
          <w:sz w:val="24"/>
          <w:szCs w:val="24"/>
        </w:rPr>
        <w:t>и</w:t>
      </w:r>
      <w:r w:rsidRPr="00CC2F92">
        <w:rPr>
          <w:rFonts w:cs="Times New Roman"/>
          <w:sz w:val="24"/>
          <w:szCs w:val="24"/>
        </w:rPr>
        <w:t>чать разряды частиц по значению, по составу; объяснять роль частиц в передаче различных оттенков значения в слове и те</w:t>
      </w:r>
      <w:r w:rsidRPr="00CC2F92">
        <w:rPr>
          <w:rFonts w:cs="Times New Roman"/>
          <w:sz w:val="24"/>
          <w:szCs w:val="24"/>
        </w:rPr>
        <w:t>к</w:t>
      </w:r>
      <w:r w:rsidRPr="00CC2F92">
        <w:rPr>
          <w:rFonts w:cs="Times New Roman"/>
          <w:sz w:val="24"/>
          <w:szCs w:val="24"/>
        </w:rPr>
        <w:t>сте, в образовании форм глагола; понимать интонационные особенности предложений с частицами.</w:t>
      </w:r>
    </w:p>
    <w:p w14:paraId="2254EC84" w14:textId="77777777" w:rsidR="001B1B1E" w:rsidRPr="00CC2F92" w:rsidRDefault="001B1B1E" w:rsidP="00CC2F92">
      <w:pPr>
        <w:pStyle w:val="aff3"/>
        <w:rPr>
          <w:rFonts w:cs="Times New Roman"/>
          <w:sz w:val="24"/>
          <w:szCs w:val="24"/>
        </w:rPr>
      </w:pPr>
      <w:r w:rsidRPr="00CC2F92">
        <w:rPr>
          <w:rFonts w:cs="Times New Roman"/>
          <w:sz w:val="24"/>
          <w:szCs w:val="24"/>
        </w:rPr>
        <w:t>Употреблять частицы в речи в соответствии с их значением и стилистической окраской; соблюдать нормы правописания частиц.</w:t>
      </w:r>
    </w:p>
    <w:p w14:paraId="2F023EEC"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частиц, применять это умение в речевой практике.</w:t>
      </w:r>
    </w:p>
    <w:p w14:paraId="0434BBB4" w14:textId="77777777" w:rsidR="001B1B1E" w:rsidRPr="00CC2F92" w:rsidRDefault="001B1B1E" w:rsidP="00CC2F92">
      <w:pPr>
        <w:pStyle w:val="aff3"/>
        <w:rPr>
          <w:rFonts w:cs="Times New Roman"/>
          <w:bCs/>
          <w:sz w:val="24"/>
          <w:szCs w:val="24"/>
        </w:rPr>
      </w:pPr>
      <w:r w:rsidRPr="00CC2F92">
        <w:rPr>
          <w:rFonts w:cs="Times New Roman"/>
          <w:bCs/>
          <w:sz w:val="24"/>
          <w:szCs w:val="24"/>
        </w:rPr>
        <w:t>Междометия и звукоподражательные слова</w:t>
      </w:r>
    </w:p>
    <w:p w14:paraId="7611A54E"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междометия как особую группу слов, ра</w:t>
      </w:r>
      <w:r w:rsidRPr="00CC2F92">
        <w:rPr>
          <w:rFonts w:cs="Times New Roman"/>
          <w:sz w:val="24"/>
          <w:szCs w:val="24"/>
        </w:rPr>
        <w:t>з</w:t>
      </w:r>
      <w:r w:rsidRPr="00CC2F92">
        <w:rPr>
          <w:rFonts w:cs="Times New Roman"/>
          <w:sz w:val="24"/>
          <w:szCs w:val="24"/>
        </w:rPr>
        <w:t>личать группы междометий по значению; объяснять роль ме</w:t>
      </w:r>
      <w:r w:rsidRPr="00CC2F92">
        <w:rPr>
          <w:rFonts w:cs="Times New Roman"/>
          <w:sz w:val="24"/>
          <w:szCs w:val="24"/>
        </w:rPr>
        <w:t>ж</w:t>
      </w:r>
      <w:r w:rsidRPr="00CC2F92">
        <w:rPr>
          <w:rFonts w:cs="Times New Roman"/>
          <w:sz w:val="24"/>
          <w:szCs w:val="24"/>
        </w:rPr>
        <w:t>дометий в речи. Характеризовать особенности звукоподраж</w:t>
      </w:r>
      <w:r w:rsidRPr="00CC2F92">
        <w:rPr>
          <w:rFonts w:cs="Times New Roman"/>
          <w:sz w:val="24"/>
          <w:szCs w:val="24"/>
        </w:rPr>
        <w:t>а</w:t>
      </w:r>
      <w:r w:rsidRPr="00CC2F92">
        <w:rPr>
          <w:rFonts w:cs="Times New Roman"/>
          <w:sz w:val="24"/>
          <w:szCs w:val="24"/>
        </w:rPr>
        <w:t>тельных слов и их употребление в разговорной речи, в худ</w:t>
      </w:r>
      <w:r w:rsidRPr="00CC2F92">
        <w:rPr>
          <w:rFonts w:cs="Times New Roman"/>
          <w:sz w:val="24"/>
          <w:szCs w:val="24"/>
        </w:rPr>
        <w:t>о</w:t>
      </w:r>
      <w:r w:rsidRPr="00CC2F92">
        <w:rPr>
          <w:rFonts w:cs="Times New Roman"/>
          <w:sz w:val="24"/>
          <w:szCs w:val="24"/>
        </w:rPr>
        <w:t>жественной литературе.</w:t>
      </w:r>
    </w:p>
    <w:p w14:paraId="1DFF9507"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междометий; применять это умение в речевой практике.</w:t>
      </w:r>
    </w:p>
    <w:p w14:paraId="7104F266" w14:textId="77777777" w:rsidR="001B1B1E" w:rsidRPr="00CC2F92" w:rsidRDefault="001B1B1E" w:rsidP="00CC2F92">
      <w:pPr>
        <w:pStyle w:val="aff3"/>
        <w:rPr>
          <w:rFonts w:cs="Times New Roman"/>
          <w:sz w:val="24"/>
          <w:szCs w:val="24"/>
        </w:rPr>
      </w:pPr>
      <w:r w:rsidRPr="00CC2F92">
        <w:rPr>
          <w:rFonts w:cs="Times New Roman"/>
          <w:sz w:val="24"/>
          <w:szCs w:val="24"/>
        </w:rPr>
        <w:t>Соблюдать пунктуационные нормы оформления предлож</w:t>
      </w:r>
      <w:r w:rsidRPr="00CC2F92">
        <w:rPr>
          <w:rFonts w:cs="Times New Roman"/>
          <w:sz w:val="24"/>
          <w:szCs w:val="24"/>
        </w:rPr>
        <w:t>е</w:t>
      </w:r>
      <w:r w:rsidRPr="00CC2F92">
        <w:rPr>
          <w:rFonts w:cs="Times New Roman"/>
          <w:sz w:val="24"/>
          <w:szCs w:val="24"/>
        </w:rPr>
        <w:t>ний с междометиями.</w:t>
      </w:r>
    </w:p>
    <w:p w14:paraId="65D4307C" w14:textId="77777777" w:rsidR="001B1B1E" w:rsidRPr="00CC2F92" w:rsidRDefault="001B1B1E" w:rsidP="00CC2F92">
      <w:pPr>
        <w:pStyle w:val="aff3"/>
        <w:rPr>
          <w:rFonts w:cs="Times New Roman"/>
          <w:sz w:val="24"/>
          <w:szCs w:val="24"/>
        </w:rPr>
      </w:pPr>
      <w:r w:rsidRPr="00CC2F92">
        <w:rPr>
          <w:rFonts w:cs="Times New Roman"/>
          <w:sz w:val="24"/>
          <w:szCs w:val="24"/>
        </w:rPr>
        <w:t>Различать грамматические омонимы.</w:t>
      </w:r>
    </w:p>
    <w:p w14:paraId="1854E170" w14:textId="77777777" w:rsidR="001B1B1E" w:rsidRPr="00CC2F92" w:rsidRDefault="001B1B1E" w:rsidP="00CC2F92">
      <w:pPr>
        <w:pStyle w:val="aff3"/>
        <w:rPr>
          <w:rFonts w:cs="Times New Roman"/>
          <w:b/>
          <w:sz w:val="24"/>
          <w:szCs w:val="24"/>
        </w:rPr>
      </w:pPr>
      <w:r w:rsidRPr="00CC2F92">
        <w:rPr>
          <w:rFonts w:cs="Times New Roman"/>
          <w:b/>
          <w:sz w:val="24"/>
          <w:szCs w:val="24"/>
        </w:rPr>
        <w:t>8 КЛАСС</w:t>
      </w:r>
    </w:p>
    <w:p w14:paraId="0B5937BE" w14:textId="77777777" w:rsidR="001B1B1E" w:rsidRPr="00CC2F92" w:rsidRDefault="001B1B1E" w:rsidP="00CC2F92">
      <w:pPr>
        <w:pStyle w:val="aff3"/>
        <w:rPr>
          <w:rFonts w:cs="Times New Roman"/>
          <w:sz w:val="24"/>
          <w:szCs w:val="24"/>
        </w:rPr>
      </w:pPr>
      <w:r w:rsidRPr="00CC2F92">
        <w:rPr>
          <w:rFonts w:cs="Times New Roman"/>
          <w:sz w:val="24"/>
          <w:szCs w:val="24"/>
        </w:rPr>
        <w:t>Общие сведения о языке</w:t>
      </w:r>
    </w:p>
    <w:p w14:paraId="78BC3462" w14:textId="77777777" w:rsidR="001B1B1E" w:rsidRPr="00CC2F92" w:rsidRDefault="001B1B1E" w:rsidP="00CC2F92">
      <w:pPr>
        <w:pStyle w:val="aff3"/>
        <w:rPr>
          <w:rFonts w:cs="Times New Roman"/>
          <w:sz w:val="24"/>
          <w:szCs w:val="24"/>
        </w:rPr>
      </w:pPr>
      <w:r w:rsidRPr="00CC2F92">
        <w:rPr>
          <w:rFonts w:cs="Times New Roman"/>
          <w:sz w:val="24"/>
          <w:szCs w:val="24"/>
        </w:rPr>
        <w:t>Иметь представление о русском языке как одном из славя</w:t>
      </w:r>
      <w:r w:rsidRPr="00CC2F92">
        <w:rPr>
          <w:rFonts w:cs="Times New Roman"/>
          <w:sz w:val="24"/>
          <w:szCs w:val="24"/>
        </w:rPr>
        <w:t>н</w:t>
      </w:r>
      <w:r w:rsidRPr="00CC2F92">
        <w:rPr>
          <w:rFonts w:cs="Times New Roman"/>
          <w:sz w:val="24"/>
          <w:szCs w:val="24"/>
        </w:rPr>
        <w:t>ских языков.</w:t>
      </w:r>
    </w:p>
    <w:p w14:paraId="673294ED" w14:textId="77777777" w:rsidR="001B1B1E" w:rsidRPr="00CC2F92" w:rsidRDefault="001B1B1E" w:rsidP="00CC2F92">
      <w:pPr>
        <w:pStyle w:val="aff3"/>
        <w:rPr>
          <w:rFonts w:cs="Times New Roman"/>
          <w:sz w:val="24"/>
          <w:szCs w:val="24"/>
        </w:rPr>
      </w:pPr>
      <w:r w:rsidRPr="00CC2F92">
        <w:rPr>
          <w:rFonts w:cs="Times New Roman"/>
          <w:sz w:val="24"/>
          <w:szCs w:val="24"/>
        </w:rPr>
        <w:t>Язык и речь</w:t>
      </w:r>
    </w:p>
    <w:p w14:paraId="508E75FE" w14:textId="77777777" w:rsidR="00815116" w:rsidRPr="00CC2F92" w:rsidRDefault="00815116"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8 предложений на основе жизненных наблюдений, ли</w:t>
      </w:r>
      <w:r w:rsidRPr="00CC2F92">
        <w:rPr>
          <w:rFonts w:cs="Times New Roman"/>
          <w:sz w:val="24"/>
          <w:szCs w:val="24"/>
        </w:rPr>
        <w:t>ч</w:t>
      </w:r>
      <w:r w:rsidRPr="00CC2F92">
        <w:rPr>
          <w:rFonts w:cs="Times New Roman"/>
          <w:sz w:val="24"/>
          <w:szCs w:val="24"/>
        </w:rPr>
        <w:t>ных впечатлений, чтения научно-учебной, художественной, научно-популярной и публицистической литературы (мон</w:t>
      </w:r>
      <w:r w:rsidRPr="00CC2F92">
        <w:rPr>
          <w:rFonts w:cs="Times New Roman"/>
          <w:sz w:val="24"/>
          <w:szCs w:val="24"/>
        </w:rPr>
        <w:t>о</w:t>
      </w:r>
      <w:r w:rsidRPr="00CC2F92">
        <w:rPr>
          <w:rFonts w:cs="Times New Roman"/>
          <w:sz w:val="24"/>
          <w:szCs w:val="24"/>
        </w:rPr>
        <w:t>лог-описание, монолог-рассуждение, монолог-повествование); выступать с научным сообщением.</w:t>
      </w:r>
    </w:p>
    <w:p w14:paraId="045166D8"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Участвовать в диалоге на лингвистические темы (в рамках изученного) и темы на основе жизненных наблюдений (объём не менее 6 реплик).</w:t>
      </w:r>
    </w:p>
    <w:p w14:paraId="41E33094"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аудирования: выборочным, ознакомительным, детальным — научно-учебных, худож</w:t>
      </w:r>
      <w:r w:rsidRPr="00CC2F92">
        <w:rPr>
          <w:rFonts w:cs="Times New Roman"/>
          <w:sz w:val="24"/>
          <w:szCs w:val="24"/>
        </w:rPr>
        <w:t>е</w:t>
      </w:r>
      <w:r w:rsidRPr="00CC2F92">
        <w:rPr>
          <w:rFonts w:cs="Times New Roman"/>
          <w:sz w:val="24"/>
          <w:szCs w:val="24"/>
        </w:rPr>
        <w:t>ственных, публицистических текстов различных функци</w:t>
      </w:r>
      <w:r w:rsidRPr="00CC2F92">
        <w:rPr>
          <w:rFonts w:cs="Times New Roman"/>
          <w:sz w:val="24"/>
          <w:szCs w:val="24"/>
        </w:rPr>
        <w:t>о</w:t>
      </w:r>
      <w:r w:rsidRPr="00CC2F92">
        <w:rPr>
          <w:rFonts w:cs="Times New Roman"/>
          <w:sz w:val="24"/>
          <w:szCs w:val="24"/>
        </w:rPr>
        <w:t>нально-смысловых типов речи.</w:t>
      </w:r>
    </w:p>
    <w:p w14:paraId="43CB7BE0"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w:t>
      </w:r>
      <w:r w:rsidRPr="00CC2F92">
        <w:rPr>
          <w:rFonts w:cs="Times New Roman"/>
          <w:sz w:val="24"/>
          <w:szCs w:val="24"/>
        </w:rPr>
        <w:t>а</w:t>
      </w:r>
      <w:r w:rsidRPr="00CC2F92">
        <w:rPr>
          <w:rFonts w:cs="Times New Roman"/>
          <w:sz w:val="24"/>
          <w:szCs w:val="24"/>
        </w:rPr>
        <w:t>комительным, изучающим, поисковым.</w:t>
      </w:r>
    </w:p>
    <w:p w14:paraId="705C1F9B" w14:textId="77777777" w:rsidR="00815116" w:rsidRPr="00CC2F92" w:rsidRDefault="00815116"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140 слов.</w:t>
      </w:r>
    </w:p>
    <w:p w14:paraId="19357858" w14:textId="77777777" w:rsidR="00815116" w:rsidRPr="00CC2F92" w:rsidRDefault="00815116" w:rsidP="00CC2F92">
      <w:pPr>
        <w:pStyle w:val="aff3"/>
        <w:rPr>
          <w:rFonts w:cs="Times New Roman"/>
          <w:sz w:val="24"/>
          <w:szCs w:val="24"/>
        </w:rPr>
      </w:pPr>
      <w:r w:rsidRPr="00CC2F92">
        <w:rPr>
          <w:rFonts w:cs="Times New Roman"/>
          <w:sz w:val="24"/>
          <w:szCs w:val="24"/>
        </w:rPr>
        <w:t>Понимать содержание прослушанных и прочитанных нау</w:t>
      </w:r>
      <w:r w:rsidRPr="00CC2F92">
        <w:rPr>
          <w:rFonts w:cs="Times New Roman"/>
          <w:sz w:val="24"/>
          <w:szCs w:val="24"/>
        </w:rPr>
        <w:t>ч</w:t>
      </w:r>
      <w:r w:rsidRPr="00CC2F92">
        <w:rPr>
          <w:rFonts w:cs="Times New Roman"/>
          <w:sz w:val="24"/>
          <w:szCs w:val="24"/>
        </w:rPr>
        <w:t>но-учебных, художественных, публицистических текстов ра</w:t>
      </w:r>
      <w:r w:rsidRPr="00CC2F92">
        <w:rPr>
          <w:rFonts w:cs="Times New Roman"/>
          <w:sz w:val="24"/>
          <w:szCs w:val="24"/>
        </w:rPr>
        <w:t>з</w:t>
      </w:r>
      <w:r w:rsidRPr="00CC2F92">
        <w:rPr>
          <w:rFonts w:cs="Times New Roman"/>
          <w:sz w:val="24"/>
          <w:szCs w:val="24"/>
        </w:rPr>
        <w:t>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w:t>
      </w:r>
      <w:r w:rsidRPr="00CC2F92">
        <w:rPr>
          <w:rFonts w:cs="Times New Roman"/>
          <w:sz w:val="24"/>
          <w:szCs w:val="24"/>
        </w:rPr>
        <w:t>и</w:t>
      </w:r>
      <w:r w:rsidRPr="00CC2F92">
        <w:rPr>
          <w:rFonts w:cs="Times New Roman"/>
          <w:sz w:val="24"/>
          <w:szCs w:val="24"/>
        </w:rPr>
        <w:t>ческих текстов различных функционально-смысловых типов речи (для подробного изложения объём исходного текста до</w:t>
      </w:r>
      <w:r w:rsidRPr="00CC2F92">
        <w:rPr>
          <w:rFonts w:cs="Times New Roman"/>
          <w:sz w:val="24"/>
          <w:szCs w:val="24"/>
        </w:rPr>
        <w:t>л</w:t>
      </w:r>
      <w:r w:rsidRPr="00CC2F92">
        <w:rPr>
          <w:rFonts w:cs="Times New Roman"/>
          <w:sz w:val="24"/>
          <w:szCs w:val="24"/>
        </w:rPr>
        <w:t>жен составлять не менее 230 слов; для сжатого и выборочного изложения — не менее 260 слов).</w:t>
      </w:r>
    </w:p>
    <w:p w14:paraId="33568530" w14:textId="77777777" w:rsidR="00815116" w:rsidRPr="00CC2F92" w:rsidRDefault="00815116" w:rsidP="00CC2F92">
      <w:pPr>
        <w:pStyle w:val="aff3"/>
        <w:rPr>
          <w:rFonts w:cs="Times New Roman"/>
          <w:sz w:val="24"/>
          <w:szCs w:val="24"/>
        </w:rPr>
      </w:pPr>
      <w:r w:rsidRPr="00CC2F92">
        <w:rPr>
          <w:rFonts w:cs="Times New Roman"/>
          <w:sz w:val="24"/>
          <w:szCs w:val="24"/>
        </w:rPr>
        <w:t>Осуществлять выбор языковых средств для создания выск</w:t>
      </w:r>
      <w:r w:rsidRPr="00CC2F92">
        <w:rPr>
          <w:rFonts w:cs="Times New Roman"/>
          <w:sz w:val="24"/>
          <w:szCs w:val="24"/>
        </w:rPr>
        <w:t>а</w:t>
      </w:r>
      <w:r w:rsidRPr="00CC2F92">
        <w:rPr>
          <w:rFonts w:cs="Times New Roman"/>
          <w:sz w:val="24"/>
          <w:szCs w:val="24"/>
        </w:rPr>
        <w:t>зывания в соответствии с целью, темой и коммуникативным замыслом.</w:t>
      </w:r>
    </w:p>
    <w:p w14:paraId="19404547" w14:textId="77777777" w:rsidR="00815116" w:rsidRPr="00CC2F92" w:rsidRDefault="00815116" w:rsidP="00CC2F92">
      <w:pPr>
        <w:pStyle w:val="aff3"/>
        <w:rPr>
          <w:rFonts w:cs="Times New Roman"/>
          <w:sz w:val="24"/>
          <w:szCs w:val="24"/>
        </w:rPr>
      </w:pPr>
      <w:r w:rsidRPr="00CC2F92">
        <w:rPr>
          <w:rFonts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w:t>
      </w:r>
      <w:r w:rsidRPr="00CC2F92">
        <w:rPr>
          <w:rFonts w:cs="Times New Roman"/>
          <w:sz w:val="24"/>
          <w:szCs w:val="24"/>
        </w:rPr>
        <w:t>с</w:t>
      </w:r>
      <w:r w:rsidRPr="00CC2F92">
        <w:rPr>
          <w:rFonts w:cs="Times New Roman"/>
          <w:sz w:val="24"/>
          <w:szCs w:val="24"/>
        </w:rPr>
        <w:t>пользования мимики и жестов в разговорной речи; объяснять национальную обусловленность норм речевого этикета; с</w:t>
      </w:r>
      <w:r w:rsidRPr="00CC2F92">
        <w:rPr>
          <w:rFonts w:cs="Times New Roman"/>
          <w:sz w:val="24"/>
          <w:szCs w:val="24"/>
        </w:rPr>
        <w:t>о</w:t>
      </w:r>
      <w:r w:rsidRPr="00CC2F92">
        <w:rPr>
          <w:rFonts w:cs="Times New Roman"/>
          <w:sz w:val="24"/>
          <w:szCs w:val="24"/>
        </w:rPr>
        <w:t>блюдать в устной речи и на письме правила русского речевого этикета.</w:t>
      </w:r>
    </w:p>
    <w:p w14:paraId="51AE692B" w14:textId="77777777" w:rsidR="00815116" w:rsidRPr="00CC2F92" w:rsidRDefault="00815116" w:rsidP="00CC2F92">
      <w:pPr>
        <w:pStyle w:val="aff3"/>
        <w:rPr>
          <w:rFonts w:cs="Times New Roman"/>
          <w:sz w:val="24"/>
          <w:szCs w:val="24"/>
        </w:rPr>
      </w:pPr>
      <w:r w:rsidRPr="00CC2F92">
        <w:rPr>
          <w:rFonts w:cs="Times New Roman"/>
          <w:sz w:val="24"/>
          <w:szCs w:val="24"/>
        </w:rPr>
        <w:t xml:space="preserve">Текст </w:t>
      </w:r>
    </w:p>
    <w:p w14:paraId="2B056F30"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Анализировать текст с точки зрения его соответствия о</w:t>
      </w:r>
      <w:r w:rsidRPr="00CC2F92">
        <w:rPr>
          <w:rFonts w:cs="Times New Roman"/>
          <w:sz w:val="24"/>
          <w:szCs w:val="24"/>
        </w:rPr>
        <w:t>с</w:t>
      </w:r>
      <w:r w:rsidRPr="00CC2F92">
        <w:rPr>
          <w:rFonts w:cs="Times New Roman"/>
          <w:sz w:val="24"/>
          <w:szCs w:val="24"/>
        </w:rPr>
        <w:t>новным признакам: наличия темы, главной мысли, граммат</w:t>
      </w:r>
      <w:r w:rsidRPr="00CC2F92">
        <w:rPr>
          <w:rFonts w:cs="Times New Roman"/>
          <w:sz w:val="24"/>
          <w:szCs w:val="24"/>
        </w:rPr>
        <w:t>и</w:t>
      </w:r>
      <w:r w:rsidRPr="00CC2F92">
        <w:rPr>
          <w:rFonts w:cs="Times New Roman"/>
          <w:sz w:val="24"/>
          <w:szCs w:val="24"/>
        </w:rPr>
        <w:t>ческой связи предложений, цельности и относительной зако</w:t>
      </w:r>
      <w:r w:rsidRPr="00CC2F92">
        <w:rPr>
          <w:rFonts w:cs="Times New Roman"/>
          <w:sz w:val="24"/>
          <w:szCs w:val="24"/>
        </w:rPr>
        <w:t>н</w:t>
      </w:r>
      <w:r w:rsidRPr="00CC2F92">
        <w:rPr>
          <w:rFonts w:cs="Times New Roman"/>
          <w:sz w:val="24"/>
          <w:szCs w:val="24"/>
        </w:rPr>
        <w:t>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w:t>
      </w:r>
      <w:r w:rsidRPr="00CC2F92">
        <w:rPr>
          <w:rFonts w:cs="Times New Roman"/>
          <w:sz w:val="24"/>
          <w:szCs w:val="24"/>
        </w:rPr>
        <w:t>ы</w:t>
      </w:r>
      <w:r w:rsidRPr="00CC2F92">
        <w:rPr>
          <w:rFonts w:cs="Times New Roman"/>
          <w:sz w:val="24"/>
          <w:szCs w:val="24"/>
        </w:rPr>
        <w:t>ковые средства выразительности в тексте (фонетические, сл</w:t>
      </w:r>
      <w:r w:rsidRPr="00CC2F92">
        <w:rPr>
          <w:rFonts w:cs="Times New Roman"/>
          <w:sz w:val="24"/>
          <w:szCs w:val="24"/>
        </w:rPr>
        <w:t>о</w:t>
      </w:r>
      <w:r w:rsidRPr="00CC2F92">
        <w:rPr>
          <w:rFonts w:cs="Times New Roman"/>
          <w:sz w:val="24"/>
          <w:szCs w:val="24"/>
        </w:rPr>
        <w:t>вообразовательные, лексические, морфологические).</w:t>
      </w:r>
    </w:p>
    <w:p w14:paraId="0A8752BE"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тексты разных функционально-смысловых т</w:t>
      </w:r>
      <w:r w:rsidRPr="00CC2F92">
        <w:rPr>
          <w:rFonts w:cs="Times New Roman"/>
          <w:sz w:val="24"/>
          <w:szCs w:val="24"/>
        </w:rPr>
        <w:t>и</w:t>
      </w:r>
      <w:r w:rsidRPr="00CC2F92">
        <w:rPr>
          <w:rFonts w:cs="Times New Roman"/>
          <w:sz w:val="24"/>
          <w:szCs w:val="24"/>
        </w:rPr>
        <w:t>пов речи; анализировать тексты разных функциональных ра</w:t>
      </w:r>
      <w:r w:rsidRPr="00CC2F92">
        <w:rPr>
          <w:rFonts w:cs="Times New Roman"/>
          <w:sz w:val="24"/>
          <w:szCs w:val="24"/>
        </w:rPr>
        <w:t>з</w:t>
      </w:r>
      <w:r w:rsidRPr="00CC2F92">
        <w:rPr>
          <w:rFonts w:cs="Times New Roman"/>
          <w:sz w:val="24"/>
          <w:szCs w:val="24"/>
        </w:rPr>
        <w:t>новидностей языка и жанров; применять эти знания при в</w:t>
      </w:r>
      <w:r w:rsidRPr="00CC2F92">
        <w:rPr>
          <w:rFonts w:cs="Times New Roman"/>
          <w:sz w:val="24"/>
          <w:szCs w:val="24"/>
        </w:rPr>
        <w:t>ы</w:t>
      </w:r>
      <w:r w:rsidRPr="00CC2F92">
        <w:rPr>
          <w:rFonts w:cs="Times New Roman"/>
          <w:sz w:val="24"/>
          <w:szCs w:val="24"/>
        </w:rPr>
        <w:t>полнении языкового анализа различных видов и в речевой практике.</w:t>
      </w:r>
    </w:p>
    <w:p w14:paraId="047DEF63" w14:textId="77777777" w:rsidR="00815116" w:rsidRPr="00CC2F92" w:rsidRDefault="00815116" w:rsidP="00CC2F92">
      <w:pPr>
        <w:pStyle w:val="aff3"/>
        <w:rPr>
          <w:rFonts w:cs="Times New Roman"/>
          <w:sz w:val="24"/>
          <w:szCs w:val="24"/>
        </w:rPr>
      </w:pPr>
      <w:r w:rsidRPr="00CC2F92">
        <w:rPr>
          <w:rFonts w:cs="Times New Roman"/>
          <w:sz w:val="24"/>
          <w:szCs w:val="24"/>
        </w:rPr>
        <w:t>Создавать тексты различных функционально-смысловых т</w:t>
      </w:r>
      <w:r w:rsidRPr="00CC2F92">
        <w:rPr>
          <w:rFonts w:cs="Times New Roman"/>
          <w:sz w:val="24"/>
          <w:szCs w:val="24"/>
        </w:rPr>
        <w:t>и</w:t>
      </w:r>
      <w:r w:rsidRPr="00CC2F92">
        <w:rPr>
          <w:rFonts w:cs="Times New Roman"/>
          <w:sz w:val="24"/>
          <w:szCs w:val="24"/>
        </w:rPr>
        <w:t>пов речи с опорой на жизненный и читательский опыт; тексты с опорой на произведения искусства (в том числе сочин</w:t>
      </w:r>
      <w:r w:rsidRPr="00CC2F92">
        <w:rPr>
          <w:rFonts w:cs="Times New Roman"/>
          <w:sz w:val="24"/>
          <w:szCs w:val="24"/>
        </w:rPr>
        <w:t>е</w:t>
      </w:r>
      <w:r w:rsidRPr="00CC2F92">
        <w:rPr>
          <w:rFonts w:cs="Times New Roman"/>
          <w:sz w:val="24"/>
          <w:szCs w:val="24"/>
        </w:rPr>
        <w:t>ния-миниатюры объёмом 7 и более предложений; классные сочинения объёмом не менее 200 слов с учётом стиля и жанра сочинения, характера темы).</w:t>
      </w:r>
    </w:p>
    <w:p w14:paraId="6E554A75" w14:textId="77777777" w:rsidR="00815116" w:rsidRPr="00CC2F92" w:rsidRDefault="00815116"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с</w:t>
      </w:r>
      <w:r w:rsidRPr="00CC2F92">
        <w:rPr>
          <w:rFonts w:cs="Times New Roman"/>
          <w:sz w:val="24"/>
          <w:szCs w:val="24"/>
        </w:rPr>
        <w:t>о</w:t>
      </w:r>
      <w:r w:rsidRPr="00CC2F92">
        <w:rPr>
          <w:rFonts w:cs="Times New Roman"/>
          <w:sz w:val="24"/>
          <w:szCs w:val="24"/>
        </w:rPr>
        <w:t>здавать тезисы, конспект; извлекать информацию из различных источников, в том числе из лингвистических словарей и спр</w:t>
      </w:r>
      <w:r w:rsidRPr="00CC2F92">
        <w:rPr>
          <w:rFonts w:cs="Times New Roman"/>
          <w:sz w:val="24"/>
          <w:szCs w:val="24"/>
        </w:rPr>
        <w:t>а</w:t>
      </w:r>
      <w:r w:rsidRPr="00CC2F92">
        <w:rPr>
          <w:rFonts w:cs="Times New Roman"/>
          <w:sz w:val="24"/>
          <w:szCs w:val="24"/>
        </w:rPr>
        <w:t>вочной литературы, и использовать её в учебной деятельности.</w:t>
      </w:r>
    </w:p>
    <w:p w14:paraId="59164BC2" w14:textId="77777777" w:rsidR="00815116" w:rsidRPr="00CC2F92" w:rsidRDefault="00815116" w:rsidP="00CC2F92">
      <w:pPr>
        <w:pStyle w:val="aff3"/>
        <w:rPr>
          <w:rFonts w:cs="Times New Roman"/>
          <w:spacing w:val="-4"/>
          <w:sz w:val="24"/>
          <w:szCs w:val="24"/>
        </w:rPr>
      </w:pPr>
      <w:r w:rsidRPr="00CC2F92">
        <w:rPr>
          <w:rFonts w:cs="Times New Roman"/>
          <w:spacing w:val="-4"/>
          <w:sz w:val="24"/>
          <w:szCs w:val="24"/>
        </w:rPr>
        <w:t xml:space="preserve">Представлять сообщение на заданную тему в виде презентации. </w:t>
      </w:r>
    </w:p>
    <w:p w14:paraId="476548D6" w14:textId="77777777" w:rsidR="00815116" w:rsidRPr="00CC2F92" w:rsidRDefault="00815116" w:rsidP="00CC2F92">
      <w:pPr>
        <w:pStyle w:val="aff3"/>
        <w:rPr>
          <w:rFonts w:cs="Times New Roman"/>
          <w:sz w:val="24"/>
          <w:szCs w:val="24"/>
        </w:rPr>
      </w:pPr>
      <w:r w:rsidRPr="00CC2F92">
        <w:rPr>
          <w:rFonts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13A82125" w14:textId="77777777" w:rsidR="00815116" w:rsidRPr="00CC2F92" w:rsidRDefault="00815116" w:rsidP="00CC2F92">
      <w:pPr>
        <w:pStyle w:val="aff3"/>
        <w:rPr>
          <w:rFonts w:cs="Times New Roman"/>
          <w:sz w:val="24"/>
          <w:szCs w:val="24"/>
        </w:rPr>
      </w:pPr>
      <w:r w:rsidRPr="00CC2F92">
        <w:rPr>
          <w:rFonts w:cs="Times New Roman"/>
          <w:sz w:val="24"/>
          <w:szCs w:val="24"/>
        </w:rPr>
        <w:t>Редактировать тексты: собственные/созданные другими об</w:t>
      </w:r>
      <w:r w:rsidRPr="00CC2F92">
        <w:rPr>
          <w:rFonts w:cs="Times New Roman"/>
          <w:sz w:val="24"/>
          <w:szCs w:val="24"/>
        </w:rPr>
        <w:t>у</w:t>
      </w:r>
      <w:r w:rsidRPr="00CC2F92">
        <w:rPr>
          <w:rFonts w:cs="Times New Roman"/>
          <w:sz w:val="24"/>
          <w:szCs w:val="24"/>
        </w:rPr>
        <w:t>чающимися тексты с целью совершенствования их содержания и формы; сопоставлять исходный и отредактированный тексты.</w:t>
      </w:r>
    </w:p>
    <w:p w14:paraId="340C5565" w14:textId="77777777" w:rsidR="00815116" w:rsidRPr="00CC2F92" w:rsidRDefault="00815116" w:rsidP="00CC2F92">
      <w:pPr>
        <w:pStyle w:val="aff3"/>
        <w:rPr>
          <w:rFonts w:cs="Times New Roman"/>
          <w:sz w:val="24"/>
          <w:szCs w:val="24"/>
        </w:rPr>
      </w:pPr>
      <w:r w:rsidRPr="00CC2F92">
        <w:rPr>
          <w:rFonts w:cs="Times New Roman"/>
          <w:sz w:val="24"/>
          <w:szCs w:val="24"/>
        </w:rPr>
        <w:t>Функциональные разновидности языка</w:t>
      </w:r>
    </w:p>
    <w:p w14:paraId="5834CC12"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особенности официально-делового стиля (заявление, объяснительная записка, автобиография, характ</w:t>
      </w:r>
      <w:r w:rsidRPr="00CC2F92">
        <w:rPr>
          <w:rFonts w:cs="Times New Roman"/>
          <w:sz w:val="24"/>
          <w:szCs w:val="24"/>
        </w:rPr>
        <w:t>е</w:t>
      </w:r>
      <w:r w:rsidRPr="00CC2F92">
        <w:rPr>
          <w:rFonts w:cs="Times New Roman"/>
          <w:sz w:val="24"/>
          <w:szCs w:val="24"/>
        </w:rPr>
        <w:t>ристика) и научного стиля, основных жанров научного стиля (реферат, доклад на научную тему), выявлять сочетание ра</w:t>
      </w:r>
      <w:r w:rsidRPr="00CC2F92">
        <w:rPr>
          <w:rFonts w:cs="Times New Roman"/>
          <w:sz w:val="24"/>
          <w:szCs w:val="24"/>
        </w:rPr>
        <w:t>з</w:t>
      </w:r>
      <w:r w:rsidRPr="00CC2F92">
        <w:rPr>
          <w:rFonts w:cs="Times New Roman"/>
          <w:sz w:val="24"/>
          <w:szCs w:val="24"/>
        </w:rPr>
        <w:t>личных функциональных разновидностей языка в тексте, сре</w:t>
      </w:r>
      <w:r w:rsidRPr="00CC2F92">
        <w:rPr>
          <w:rFonts w:cs="Times New Roman"/>
          <w:sz w:val="24"/>
          <w:szCs w:val="24"/>
        </w:rPr>
        <w:t>д</w:t>
      </w:r>
      <w:r w:rsidRPr="00CC2F92">
        <w:rPr>
          <w:rFonts w:cs="Times New Roman"/>
          <w:sz w:val="24"/>
          <w:szCs w:val="24"/>
        </w:rPr>
        <w:t>ства связи предложений в тексте.</w:t>
      </w:r>
    </w:p>
    <w:p w14:paraId="7C85BA35"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 </w:t>
      </w:r>
    </w:p>
    <w:p w14:paraId="31458422" w14:textId="77777777" w:rsidR="00815116" w:rsidRPr="00CC2F92" w:rsidRDefault="00815116" w:rsidP="00CC2F92">
      <w:pPr>
        <w:pStyle w:val="aff3"/>
        <w:rPr>
          <w:rFonts w:cs="Times New Roman"/>
          <w:sz w:val="24"/>
          <w:szCs w:val="24"/>
        </w:rPr>
      </w:pPr>
      <w:r w:rsidRPr="00CC2F92">
        <w:rPr>
          <w:rFonts w:cs="Times New Roman"/>
          <w:sz w:val="24"/>
          <w:szCs w:val="24"/>
        </w:rPr>
        <w:t>Осуществлять выбор языковых средств для создания выск</w:t>
      </w:r>
      <w:r w:rsidRPr="00CC2F92">
        <w:rPr>
          <w:rFonts w:cs="Times New Roman"/>
          <w:sz w:val="24"/>
          <w:szCs w:val="24"/>
        </w:rPr>
        <w:t>а</w:t>
      </w:r>
      <w:r w:rsidRPr="00CC2F92">
        <w:rPr>
          <w:rFonts w:cs="Times New Roman"/>
          <w:sz w:val="24"/>
          <w:szCs w:val="24"/>
        </w:rPr>
        <w:t>зывания в соответствии с целью, темой и коммуникативным замыслом.</w:t>
      </w:r>
    </w:p>
    <w:p w14:paraId="52EAD003" w14:textId="77777777" w:rsidR="00815116" w:rsidRPr="00CC2F92" w:rsidRDefault="00815116" w:rsidP="00CC2F92">
      <w:pPr>
        <w:pStyle w:val="aff3"/>
        <w:rPr>
          <w:rFonts w:cs="Times New Roman"/>
          <w:caps/>
          <w:sz w:val="24"/>
          <w:szCs w:val="24"/>
        </w:rPr>
      </w:pPr>
      <w:r w:rsidRPr="00CC2F92">
        <w:rPr>
          <w:rFonts w:cs="Times New Roman"/>
          <w:caps/>
          <w:sz w:val="24"/>
          <w:szCs w:val="24"/>
        </w:rPr>
        <w:t>Система языка</w:t>
      </w:r>
    </w:p>
    <w:p w14:paraId="153ADDC2" w14:textId="77777777" w:rsidR="00815116" w:rsidRPr="00CC2F92" w:rsidRDefault="00815116" w:rsidP="00CC2F92">
      <w:pPr>
        <w:pStyle w:val="aff3"/>
        <w:rPr>
          <w:rFonts w:cs="Times New Roman"/>
          <w:sz w:val="24"/>
          <w:szCs w:val="24"/>
        </w:rPr>
      </w:pPr>
      <w:r w:rsidRPr="00CC2F92">
        <w:rPr>
          <w:rFonts w:cs="Times New Roman"/>
          <w:sz w:val="24"/>
          <w:szCs w:val="24"/>
        </w:rPr>
        <w:t>Cинтаксис. Культура речи. Пунктуация</w:t>
      </w:r>
    </w:p>
    <w:p w14:paraId="0E5A06B7" w14:textId="77777777" w:rsidR="00815116" w:rsidRPr="00CC2F92" w:rsidRDefault="00815116" w:rsidP="00CC2F92">
      <w:pPr>
        <w:pStyle w:val="aff3"/>
        <w:rPr>
          <w:rFonts w:cs="Times New Roman"/>
          <w:sz w:val="24"/>
          <w:szCs w:val="24"/>
        </w:rPr>
      </w:pPr>
      <w:r w:rsidRPr="00CC2F92">
        <w:rPr>
          <w:rFonts w:cs="Times New Roman"/>
          <w:sz w:val="24"/>
          <w:szCs w:val="24"/>
        </w:rPr>
        <w:t xml:space="preserve">Иметь представление о синтаксисе как разделе лингвистики. </w:t>
      </w:r>
    </w:p>
    <w:p w14:paraId="2EC0468A"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словосочетание и предложение как единицы синтаксиса.</w:t>
      </w:r>
    </w:p>
    <w:p w14:paraId="215EEE7B" w14:textId="77777777" w:rsidR="00815116" w:rsidRPr="00CC2F92" w:rsidRDefault="00815116" w:rsidP="00CC2F92">
      <w:pPr>
        <w:pStyle w:val="aff3"/>
        <w:rPr>
          <w:rFonts w:cs="Times New Roman"/>
          <w:sz w:val="24"/>
          <w:szCs w:val="24"/>
        </w:rPr>
      </w:pPr>
      <w:r w:rsidRPr="00CC2F92">
        <w:rPr>
          <w:rFonts w:cs="Times New Roman"/>
          <w:sz w:val="24"/>
          <w:szCs w:val="24"/>
        </w:rPr>
        <w:t>Различать функции знаков препинания.</w:t>
      </w:r>
    </w:p>
    <w:p w14:paraId="51EFB010" w14:textId="77777777" w:rsidR="00815116" w:rsidRPr="00CC2F92" w:rsidRDefault="00815116" w:rsidP="00CC2F92">
      <w:pPr>
        <w:pStyle w:val="aff3"/>
        <w:rPr>
          <w:rFonts w:cs="Times New Roman"/>
          <w:sz w:val="24"/>
          <w:szCs w:val="24"/>
        </w:rPr>
      </w:pPr>
      <w:r w:rsidRPr="00CC2F92">
        <w:rPr>
          <w:rFonts w:cs="Times New Roman"/>
          <w:sz w:val="24"/>
          <w:szCs w:val="24"/>
        </w:rPr>
        <w:t>Словосочетание</w:t>
      </w:r>
    </w:p>
    <w:p w14:paraId="7342254F"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w:t>
      </w:r>
      <w:r w:rsidRPr="00CC2F92">
        <w:rPr>
          <w:rFonts w:cs="Times New Roman"/>
          <w:sz w:val="24"/>
          <w:szCs w:val="24"/>
        </w:rPr>
        <w:t>о</w:t>
      </w:r>
      <w:r w:rsidRPr="00CC2F92">
        <w:rPr>
          <w:rFonts w:cs="Times New Roman"/>
          <w:sz w:val="24"/>
          <w:szCs w:val="24"/>
        </w:rPr>
        <w:t>вание, управление, примыкание; выявлять грамматическую синонимию словосочетаний.</w:t>
      </w:r>
    </w:p>
    <w:p w14:paraId="4B9E3D30" w14:textId="77777777" w:rsidR="00815116" w:rsidRPr="00CC2F92" w:rsidRDefault="00815116" w:rsidP="00CC2F92">
      <w:pPr>
        <w:pStyle w:val="aff3"/>
        <w:rPr>
          <w:rFonts w:cs="Times New Roman"/>
          <w:sz w:val="24"/>
          <w:szCs w:val="24"/>
        </w:rPr>
      </w:pPr>
      <w:r w:rsidRPr="00CC2F92">
        <w:rPr>
          <w:rFonts w:cs="Times New Roman"/>
          <w:sz w:val="24"/>
          <w:szCs w:val="24"/>
        </w:rPr>
        <w:t xml:space="preserve">Применять нормы построения словосочетаний. </w:t>
      </w:r>
    </w:p>
    <w:p w14:paraId="109E2D16" w14:textId="77777777" w:rsidR="00815116" w:rsidRPr="00CC2F92" w:rsidRDefault="00815116" w:rsidP="00CC2F92">
      <w:pPr>
        <w:pStyle w:val="aff3"/>
        <w:rPr>
          <w:rFonts w:cs="Times New Roman"/>
          <w:sz w:val="24"/>
          <w:szCs w:val="24"/>
        </w:rPr>
      </w:pPr>
      <w:r w:rsidRPr="00CC2F92">
        <w:rPr>
          <w:rFonts w:cs="Times New Roman"/>
          <w:sz w:val="24"/>
          <w:szCs w:val="24"/>
        </w:rPr>
        <w:t>Предложение</w:t>
      </w:r>
    </w:p>
    <w:p w14:paraId="1F3465E2"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основные признаки предложения, средства оформления предложения в устной и письменной речи; разл</w:t>
      </w:r>
      <w:r w:rsidRPr="00CC2F92">
        <w:rPr>
          <w:rFonts w:cs="Times New Roman"/>
          <w:sz w:val="24"/>
          <w:szCs w:val="24"/>
        </w:rPr>
        <w:t>и</w:t>
      </w:r>
      <w:r w:rsidRPr="00CC2F92">
        <w:rPr>
          <w:rFonts w:cs="Times New Roman"/>
          <w:sz w:val="24"/>
          <w:szCs w:val="24"/>
        </w:rPr>
        <w:t>чать функции знаков препинания.</w:t>
      </w:r>
    </w:p>
    <w:p w14:paraId="38354E1E"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предложения по цели высказывания, эмоци</w:t>
      </w:r>
      <w:r w:rsidRPr="00CC2F92">
        <w:rPr>
          <w:rFonts w:cs="Times New Roman"/>
          <w:sz w:val="24"/>
          <w:szCs w:val="24"/>
        </w:rPr>
        <w:t>о</w:t>
      </w:r>
      <w:r w:rsidRPr="00CC2F92">
        <w:rPr>
          <w:rFonts w:cs="Times New Roman"/>
          <w:sz w:val="24"/>
          <w:szCs w:val="24"/>
        </w:rPr>
        <w:t>нальной окраске, характеризовать их интонационные и смы</w:t>
      </w:r>
      <w:r w:rsidRPr="00CC2F92">
        <w:rPr>
          <w:rFonts w:cs="Times New Roman"/>
          <w:sz w:val="24"/>
          <w:szCs w:val="24"/>
        </w:rPr>
        <w:t>с</w:t>
      </w:r>
      <w:r w:rsidRPr="00CC2F92">
        <w:rPr>
          <w:rFonts w:cs="Times New Roman"/>
          <w:sz w:val="24"/>
          <w:szCs w:val="24"/>
        </w:rPr>
        <w:t>ловые особенности, языковые формы выражения побуждения в побудительных предложениях; использовать в текстах публ</w:t>
      </w:r>
      <w:r w:rsidRPr="00CC2F92">
        <w:rPr>
          <w:rFonts w:cs="Times New Roman"/>
          <w:sz w:val="24"/>
          <w:szCs w:val="24"/>
        </w:rPr>
        <w:t>и</w:t>
      </w:r>
      <w:r w:rsidRPr="00CC2F92">
        <w:rPr>
          <w:rFonts w:cs="Times New Roman"/>
          <w:sz w:val="24"/>
          <w:szCs w:val="24"/>
        </w:rPr>
        <w:t>цистического стиля риторическое восклицание, вопро</w:t>
      </w:r>
      <w:r w:rsidRPr="00CC2F92">
        <w:rPr>
          <w:rFonts w:cs="Times New Roman"/>
          <w:sz w:val="24"/>
          <w:szCs w:val="24"/>
        </w:rPr>
        <w:t>с</w:t>
      </w:r>
      <w:r w:rsidRPr="00CC2F92">
        <w:rPr>
          <w:rFonts w:cs="Times New Roman"/>
          <w:sz w:val="24"/>
          <w:szCs w:val="24"/>
        </w:rPr>
        <w:t>но-ответную форму изложения.</w:t>
      </w:r>
    </w:p>
    <w:p w14:paraId="7002A585"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предложения по количеству грамматических основ; различать способы выражения подлежащего, виды ск</w:t>
      </w:r>
      <w:r w:rsidRPr="00CC2F92">
        <w:rPr>
          <w:rFonts w:cs="Times New Roman"/>
          <w:sz w:val="24"/>
          <w:szCs w:val="24"/>
        </w:rPr>
        <w:t>а</w:t>
      </w:r>
      <w:r w:rsidRPr="00CC2F92">
        <w:rPr>
          <w:rFonts w:cs="Times New Roman"/>
          <w:sz w:val="24"/>
          <w:szCs w:val="24"/>
        </w:rPr>
        <w:t>зуемого и способы его выражения. Применять нормы постро</w:t>
      </w:r>
      <w:r w:rsidRPr="00CC2F92">
        <w:rPr>
          <w:rFonts w:cs="Times New Roman"/>
          <w:sz w:val="24"/>
          <w:szCs w:val="24"/>
        </w:rPr>
        <w:t>е</w:t>
      </w:r>
      <w:r w:rsidRPr="00CC2F92">
        <w:rPr>
          <w:rFonts w:cs="Times New Roman"/>
          <w:sz w:val="24"/>
          <w:szCs w:val="24"/>
        </w:rPr>
        <w:t xml:space="preserve">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CC2F92">
        <w:rPr>
          <w:rFonts w:cs="Times New Roman"/>
          <w:b/>
          <w:bCs/>
          <w:i/>
          <w:iCs/>
          <w:sz w:val="24"/>
          <w:szCs w:val="24"/>
        </w:rPr>
        <w:t>большинство</w:t>
      </w:r>
      <w:r w:rsidRPr="00CC2F92">
        <w:rPr>
          <w:rFonts w:cs="Times New Roman"/>
          <w:i/>
          <w:iCs/>
          <w:sz w:val="24"/>
          <w:szCs w:val="24"/>
        </w:rPr>
        <w:t xml:space="preserve"> </w:t>
      </w:r>
      <w:r w:rsidRPr="00CC2F92">
        <w:rPr>
          <w:rFonts w:cs="Times New Roman"/>
          <w:sz w:val="24"/>
          <w:szCs w:val="24"/>
        </w:rPr>
        <w:t>—</w:t>
      </w:r>
      <w:r w:rsidRPr="00CC2F92">
        <w:rPr>
          <w:rFonts w:cs="Times New Roman"/>
          <w:i/>
          <w:iCs/>
          <w:sz w:val="24"/>
          <w:szCs w:val="24"/>
        </w:rPr>
        <w:t xml:space="preserve"> </w:t>
      </w:r>
      <w:r w:rsidRPr="00CC2F92">
        <w:rPr>
          <w:rFonts w:cs="Times New Roman"/>
          <w:b/>
          <w:bCs/>
          <w:i/>
          <w:iCs/>
          <w:sz w:val="24"/>
          <w:szCs w:val="24"/>
        </w:rPr>
        <w:t>меньшинство</w:t>
      </w:r>
      <w:r w:rsidRPr="00CC2F92">
        <w:rPr>
          <w:rFonts w:cs="Times New Roman"/>
          <w:sz w:val="24"/>
          <w:szCs w:val="24"/>
        </w:rPr>
        <w:t xml:space="preserve">, количественными </w:t>
      </w:r>
      <w:r w:rsidRPr="00CC2F92">
        <w:rPr>
          <w:rFonts w:cs="Times New Roman"/>
          <w:sz w:val="24"/>
          <w:szCs w:val="24"/>
        </w:rPr>
        <w:lastRenderedPageBreak/>
        <w:t>сочетаниями. Применять нормы постановки тире между по</w:t>
      </w:r>
      <w:r w:rsidRPr="00CC2F92">
        <w:rPr>
          <w:rFonts w:cs="Times New Roman"/>
          <w:sz w:val="24"/>
          <w:szCs w:val="24"/>
        </w:rPr>
        <w:t>д</w:t>
      </w:r>
      <w:r w:rsidRPr="00CC2F92">
        <w:rPr>
          <w:rFonts w:cs="Times New Roman"/>
          <w:sz w:val="24"/>
          <w:szCs w:val="24"/>
        </w:rPr>
        <w:t>лежащим и сказуемым.</w:t>
      </w:r>
    </w:p>
    <w:p w14:paraId="3094CA3E"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предложения по наличию главных и второст</w:t>
      </w:r>
      <w:r w:rsidRPr="00CC2F92">
        <w:rPr>
          <w:rFonts w:cs="Times New Roman"/>
          <w:sz w:val="24"/>
          <w:szCs w:val="24"/>
        </w:rPr>
        <w:t>е</w:t>
      </w:r>
      <w:r w:rsidRPr="00CC2F92">
        <w:rPr>
          <w:rFonts w:cs="Times New Roman"/>
          <w:sz w:val="24"/>
          <w:szCs w:val="24"/>
        </w:rPr>
        <w:t>пенных членов, предложения полные и неполные (понимать особенности употребления неполных предложений в диалог</w:t>
      </w:r>
      <w:r w:rsidRPr="00CC2F92">
        <w:rPr>
          <w:rFonts w:cs="Times New Roman"/>
          <w:sz w:val="24"/>
          <w:szCs w:val="24"/>
        </w:rPr>
        <w:t>и</w:t>
      </w:r>
      <w:r w:rsidRPr="00CC2F92">
        <w:rPr>
          <w:rFonts w:cs="Times New Roman"/>
          <w:sz w:val="24"/>
          <w:szCs w:val="24"/>
        </w:rPr>
        <w:t xml:space="preserve">ческой речи, соблюдения в устной речи интонации неполного предложения). </w:t>
      </w:r>
    </w:p>
    <w:p w14:paraId="571F67CA" w14:textId="77777777" w:rsidR="00815116" w:rsidRPr="00CC2F92" w:rsidRDefault="00815116" w:rsidP="00CC2F92">
      <w:pPr>
        <w:pStyle w:val="aff3"/>
        <w:rPr>
          <w:rFonts w:cs="Times New Roman"/>
          <w:sz w:val="24"/>
          <w:szCs w:val="24"/>
        </w:rPr>
      </w:pPr>
      <w:r w:rsidRPr="00CC2F92">
        <w:rPr>
          <w:rFonts w:cs="Times New Roman"/>
          <w:sz w:val="24"/>
          <w:szCs w:val="24"/>
        </w:rPr>
        <w:t>Различать виды второстепенных членов предложения (с</w:t>
      </w:r>
      <w:r w:rsidRPr="00CC2F92">
        <w:rPr>
          <w:rFonts w:cs="Times New Roman"/>
          <w:sz w:val="24"/>
          <w:szCs w:val="24"/>
        </w:rPr>
        <w:t>о</w:t>
      </w:r>
      <w:r w:rsidRPr="00CC2F92">
        <w:rPr>
          <w:rFonts w:cs="Times New Roman"/>
          <w:sz w:val="24"/>
          <w:szCs w:val="24"/>
        </w:rPr>
        <w:t>гласованные и несогласованные определения, приложение как особый вид определения; прямые и косвенные дополнения, виды обстоятельств).</w:t>
      </w:r>
    </w:p>
    <w:p w14:paraId="6ADDA438"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односоставные предложения, их грамматич</w:t>
      </w:r>
      <w:r w:rsidRPr="00CC2F92">
        <w:rPr>
          <w:rFonts w:cs="Times New Roman"/>
          <w:sz w:val="24"/>
          <w:szCs w:val="24"/>
        </w:rPr>
        <w:t>е</w:t>
      </w:r>
      <w:r w:rsidRPr="00CC2F92">
        <w:rPr>
          <w:rFonts w:cs="Times New Roman"/>
          <w:sz w:val="24"/>
          <w:szCs w:val="24"/>
        </w:rPr>
        <w:t>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w:t>
      </w:r>
      <w:r w:rsidRPr="00CC2F92">
        <w:rPr>
          <w:rFonts w:cs="Times New Roman"/>
          <w:sz w:val="24"/>
          <w:szCs w:val="24"/>
        </w:rPr>
        <w:t>е</w:t>
      </w:r>
      <w:r w:rsidRPr="00CC2F92">
        <w:rPr>
          <w:rFonts w:cs="Times New Roman"/>
          <w:sz w:val="24"/>
          <w:szCs w:val="24"/>
        </w:rPr>
        <w:t>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w:t>
      </w:r>
      <w:r w:rsidRPr="00CC2F92">
        <w:rPr>
          <w:rFonts w:cs="Times New Roman"/>
          <w:sz w:val="24"/>
          <w:szCs w:val="24"/>
        </w:rPr>
        <w:t>л</w:t>
      </w:r>
      <w:r w:rsidRPr="00CC2F92">
        <w:rPr>
          <w:rFonts w:cs="Times New Roman"/>
          <w:sz w:val="24"/>
          <w:szCs w:val="24"/>
        </w:rPr>
        <w:t>ных предложений; выявлять синтаксическую синонимию о</w:t>
      </w:r>
      <w:r w:rsidRPr="00CC2F92">
        <w:rPr>
          <w:rFonts w:cs="Times New Roman"/>
          <w:sz w:val="24"/>
          <w:szCs w:val="24"/>
        </w:rPr>
        <w:t>д</w:t>
      </w:r>
      <w:r w:rsidRPr="00CC2F92">
        <w:rPr>
          <w:rFonts w:cs="Times New Roman"/>
          <w:sz w:val="24"/>
          <w:szCs w:val="24"/>
        </w:rPr>
        <w:t>носоставных и двусоставных предложений; понимать особе</w:t>
      </w:r>
      <w:r w:rsidRPr="00CC2F92">
        <w:rPr>
          <w:rFonts w:cs="Times New Roman"/>
          <w:sz w:val="24"/>
          <w:szCs w:val="24"/>
        </w:rPr>
        <w:t>н</w:t>
      </w:r>
      <w:r w:rsidRPr="00CC2F92">
        <w:rPr>
          <w:rFonts w:cs="Times New Roman"/>
          <w:sz w:val="24"/>
          <w:szCs w:val="24"/>
        </w:rPr>
        <w:t>ности употребления односоставных предложений в речи; х</w:t>
      </w:r>
      <w:r w:rsidRPr="00CC2F92">
        <w:rPr>
          <w:rFonts w:cs="Times New Roman"/>
          <w:sz w:val="24"/>
          <w:szCs w:val="24"/>
        </w:rPr>
        <w:t>а</w:t>
      </w:r>
      <w:r w:rsidRPr="00CC2F92">
        <w:rPr>
          <w:rFonts w:cs="Times New Roman"/>
          <w:sz w:val="24"/>
          <w:szCs w:val="24"/>
        </w:rPr>
        <w:t>рактеризовать грамматические, интонационные и пунктуац</w:t>
      </w:r>
      <w:r w:rsidRPr="00CC2F92">
        <w:rPr>
          <w:rFonts w:cs="Times New Roman"/>
          <w:sz w:val="24"/>
          <w:szCs w:val="24"/>
        </w:rPr>
        <w:t>и</w:t>
      </w:r>
      <w:r w:rsidRPr="00CC2F92">
        <w:rPr>
          <w:rFonts w:cs="Times New Roman"/>
          <w:sz w:val="24"/>
          <w:szCs w:val="24"/>
        </w:rPr>
        <w:t xml:space="preserve">онные особенности предложений со словами </w:t>
      </w:r>
      <w:r w:rsidRPr="00CC2F92">
        <w:rPr>
          <w:rFonts w:cs="Times New Roman"/>
          <w:b/>
          <w:bCs/>
          <w:i/>
          <w:iCs/>
          <w:sz w:val="24"/>
          <w:szCs w:val="24"/>
        </w:rPr>
        <w:t>да</w:t>
      </w:r>
      <w:r w:rsidRPr="00CC2F92">
        <w:rPr>
          <w:rFonts w:cs="Times New Roman"/>
          <w:i/>
          <w:iCs/>
          <w:sz w:val="24"/>
          <w:szCs w:val="24"/>
        </w:rPr>
        <w:t xml:space="preserve">, </w:t>
      </w:r>
      <w:r w:rsidRPr="00CC2F92">
        <w:rPr>
          <w:rFonts w:cs="Times New Roman"/>
          <w:b/>
          <w:bCs/>
          <w:i/>
          <w:iCs/>
          <w:sz w:val="24"/>
          <w:szCs w:val="24"/>
        </w:rPr>
        <w:t>нет</w:t>
      </w:r>
      <w:r w:rsidRPr="00CC2F92">
        <w:rPr>
          <w:rFonts w:cs="Times New Roman"/>
          <w:sz w:val="24"/>
          <w:szCs w:val="24"/>
        </w:rPr>
        <w:t>.</w:t>
      </w:r>
    </w:p>
    <w:p w14:paraId="53F1F180" w14:textId="77777777" w:rsidR="00815116" w:rsidRPr="00CC2F92" w:rsidRDefault="00815116" w:rsidP="00CC2F92">
      <w:pPr>
        <w:pStyle w:val="aff3"/>
        <w:rPr>
          <w:rFonts w:cs="Times New Roman"/>
          <w:spacing w:val="2"/>
          <w:sz w:val="24"/>
          <w:szCs w:val="24"/>
        </w:rPr>
      </w:pPr>
      <w:r w:rsidRPr="00CC2F92">
        <w:rPr>
          <w:rFonts w:cs="Times New Roman"/>
          <w:spacing w:val="2"/>
          <w:sz w:val="24"/>
          <w:szCs w:val="24"/>
        </w:rPr>
        <w:t>Характеризовать признаки однородных членов предлож</w:t>
      </w:r>
      <w:r w:rsidRPr="00CC2F92">
        <w:rPr>
          <w:rFonts w:cs="Times New Roman"/>
          <w:spacing w:val="2"/>
          <w:sz w:val="24"/>
          <w:szCs w:val="24"/>
        </w:rPr>
        <w:t>е</w:t>
      </w:r>
      <w:r w:rsidRPr="00CC2F92">
        <w:rPr>
          <w:rFonts w:cs="Times New Roman"/>
          <w:spacing w:val="2"/>
          <w:sz w:val="24"/>
          <w:szCs w:val="24"/>
        </w:rPr>
        <w:t>ния, средства их связи (союзная и бессоюзная связь); различать однородные и неоднородные определения; находить обо</w:t>
      </w:r>
      <w:r w:rsidRPr="00CC2F92">
        <w:rPr>
          <w:rFonts w:cs="Times New Roman"/>
          <w:spacing w:val="2"/>
          <w:sz w:val="24"/>
          <w:szCs w:val="24"/>
        </w:rPr>
        <w:t>б</w:t>
      </w:r>
      <w:r w:rsidRPr="00CC2F92">
        <w:rPr>
          <w:rFonts w:cs="Times New Roman"/>
          <w:spacing w:val="2"/>
          <w:sz w:val="24"/>
          <w:szCs w:val="24"/>
        </w:rPr>
        <w:t xml:space="preserve">щающие слова при однородных членах; понимать особенности употребления в речи сочетаний однородных членов разных типов. </w:t>
      </w:r>
    </w:p>
    <w:p w14:paraId="03CAB0C4" w14:textId="77777777" w:rsidR="00815116" w:rsidRPr="00CC2F92" w:rsidRDefault="00815116" w:rsidP="00CC2F92">
      <w:pPr>
        <w:pStyle w:val="aff3"/>
        <w:rPr>
          <w:rFonts w:cs="Times New Roman"/>
          <w:sz w:val="24"/>
          <w:szCs w:val="24"/>
        </w:rPr>
      </w:pPr>
      <w:r w:rsidRPr="00CC2F92">
        <w:rPr>
          <w:rFonts w:cs="Times New Roman"/>
          <w:sz w:val="24"/>
          <w:szCs w:val="24"/>
        </w:rPr>
        <w:t xml:space="preserve">Применять нормы построения предложений с однородными членами, связанными двойными союзами </w:t>
      </w:r>
      <w:r w:rsidRPr="00CC2F92">
        <w:rPr>
          <w:rFonts w:cs="Times New Roman"/>
          <w:b/>
          <w:bCs/>
          <w:i/>
          <w:iCs/>
          <w:sz w:val="24"/>
          <w:szCs w:val="24"/>
        </w:rPr>
        <w:t>не только… но и</w:t>
      </w:r>
      <w:r w:rsidRPr="00CC2F92">
        <w:rPr>
          <w:rFonts w:cs="Times New Roman"/>
          <w:i/>
          <w:iCs/>
          <w:sz w:val="24"/>
          <w:szCs w:val="24"/>
        </w:rPr>
        <w:t xml:space="preserve">, </w:t>
      </w:r>
      <w:r w:rsidRPr="00CC2F92">
        <w:rPr>
          <w:rFonts w:cs="Times New Roman"/>
          <w:b/>
          <w:bCs/>
          <w:i/>
          <w:iCs/>
          <w:sz w:val="24"/>
          <w:szCs w:val="24"/>
        </w:rPr>
        <w:t>как… так и</w:t>
      </w:r>
      <w:r w:rsidRPr="00CC2F92">
        <w:rPr>
          <w:rFonts w:cs="Times New Roman"/>
          <w:sz w:val="24"/>
          <w:szCs w:val="24"/>
        </w:rPr>
        <w:t>.</w:t>
      </w:r>
    </w:p>
    <w:p w14:paraId="11EC0CF2" w14:textId="77777777" w:rsidR="00815116" w:rsidRPr="00CC2F92" w:rsidRDefault="00815116" w:rsidP="00CC2F92">
      <w:pPr>
        <w:pStyle w:val="aff3"/>
        <w:rPr>
          <w:rFonts w:cs="Times New Roman"/>
          <w:sz w:val="24"/>
          <w:szCs w:val="24"/>
        </w:rPr>
      </w:pPr>
      <w:r w:rsidRPr="00CC2F92">
        <w:rPr>
          <w:rFonts w:cs="Times New Roman"/>
          <w:sz w:val="24"/>
          <w:szCs w:val="24"/>
        </w:rPr>
        <w:t>Применять нормы постановки знаков препинания в предл</w:t>
      </w:r>
      <w:r w:rsidRPr="00CC2F92">
        <w:rPr>
          <w:rFonts w:cs="Times New Roman"/>
          <w:sz w:val="24"/>
          <w:szCs w:val="24"/>
        </w:rPr>
        <w:t>о</w:t>
      </w:r>
      <w:r w:rsidRPr="00CC2F92">
        <w:rPr>
          <w:rFonts w:cs="Times New Roman"/>
          <w:sz w:val="24"/>
          <w:szCs w:val="24"/>
        </w:rPr>
        <w:t>жениях с однородными членами, связанными попарно, с п</w:t>
      </w:r>
      <w:r w:rsidRPr="00CC2F92">
        <w:rPr>
          <w:rFonts w:cs="Times New Roman"/>
          <w:sz w:val="24"/>
          <w:szCs w:val="24"/>
        </w:rPr>
        <w:t>о</w:t>
      </w:r>
      <w:r w:rsidRPr="00CC2F92">
        <w:rPr>
          <w:rFonts w:cs="Times New Roman"/>
          <w:sz w:val="24"/>
          <w:szCs w:val="24"/>
        </w:rPr>
        <w:t>мощью повторяющихся союзов (</w:t>
      </w:r>
      <w:r w:rsidRPr="00CC2F92">
        <w:rPr>
          <w:rFonts w:cs="Times New Roman"/>
          <w:b/>
          <w:bCs/>
          <w:i/>
          <w:iCs/>
          <w:sz w:val="24"/>
          <w:szCs w:val="24"/>
        </w:rPr>
        <w:t>и... и, или... или, либo... либo, ни... ни, тo... тo</w:t>
      </w:r>
      <w:r w:rsidRPr="00CC2F92">
        <w:rPr>
          <w:rFonts w:cs="Times New Roman"/>
          <w:sz w:val="24"/>
          <w:szCs w:val="24"/>
        </w:rPr>
        <w:t>); нормы постановки знаков препинания в предложениях с обобщающим словом при однородных членах.</w:t>
      </w:r>
    </w:p>
    <w:p w14:paraId="27B96D2B"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w:t>
      </w:r>
      <w:r w:rsidRPr="00CC2F92">
        <w:rPr>
          <w:rFonts w:cs="Times New Roman"/>
          <w:sz w:val="24"/>
          <w:szCs w:val="24"/>
        </w:rPr>
        <w:t>о</w:t>
      </w:r>
      <w:r w:rsidRPr="00CC2F92">
        <w:rPr>
          <w:rFonts w:cs="Times New Roman"/>
          <w:sz w:val="24"/>
          <w:szCs w:val="24"/>
        </w:rPr>
        <w:t xml:space="preserve">метиями. </w:t>
      </w:r>
    </w:p>
    <w:p w14:paraId="0F9DC884" w14:textId="77777777" w:rsidR="00815116" w:rsidRPr="00CC2F92" w:rsidRDefault="00815116" w:rsidP="00CC2F92">
      <w:pPr>
        <w:pStyle w:val="aff3"/>
        <w:rPr>
          <w:rFonts w:cs="Times New Roman"/>
          <w:spacing w:val="-2"/>
          <w:sz w:val="24"/>
          <w:szCs w:val="24"/>
        </w:rPr>
      </w:pPr>
      <w:r w:rsidRPr="00CC2F92">
        <w:rPr>
          <w:rFonts w:cs="Times New Roman"/>
          <w:spacing w:val="-2"/>
          <w:sz w:val="24"/>
          <w:szCs w:val="24"/>
        </w:rPr>
        <w:t>Различать виды обособленных членов предложения, прим</w:t>
      </w:r>
      <w:r w:rsidRPr="00CC2F92">
        <w:rPr>
          <w:rFonts w:cs="Times New Roman"/>
          <w:spacing w:val="-2"/>
          <w:sz w:val="24"/>
          <w:szCs w:val="24"/>
        </w:rPr>
        <w:t>е</w:t>
      </w:r>
      <w:r w:rsidRPr="00CC2F92">
        <w:rPr>
          <w:rFonts w:cs="Times New Roman"/>
          <w:spacing w:val="-2"/>
          <w:sz w:val="24"/>
          <w:szCs w:val="24"/>
        </w:rPr>
        <w:t>нять нормы обособления согласованных и несогласованных определений (в том числе приложений), дополнений, обсто</w:t>
      </w:r>
      <w:r w:rsidRPr="00CC2F92">
        <w:rPr>
          <w:rFonts w:cs="Times New Roman"/>
          <w:spacing w:val="-2"/>
          <w:sz w:val="24"/>
          <w:szCs w:val="24"/>
        </w:rPr>
        <w:t>я</w:t>
      </w:r>
      <w:r w:rsidRPr="00CC2F92">
        <w:rPr>
          <w:rFonts w:cs="Times New Roman"/>
          <w:spacing w:val="-2"/>
          <w:sz w:val="24"/>
          <w:szCs w:val="24"/>
        </w:rPr>
        <w:t>тельств, уточняющих членов, пояснительных и присоедин</w:t>
      </w:r>
      <w:r w:rsidRPr="00CC2F92">
        <w:rPr>
          <w:rFonts w:cs="Times New Roman"/>
          <w:spacing w:val="-2"/>
          <w:sz w:val="24"/>
          <w:szCs w:val="24"/>
        </w:rPr>
        <w:t>и</w:t>
      </w:r>
      <w:r w:rsidRPr="00CC2F92">
        <w:rPr>
          <w:rFonts w:cs="Times New Roman"/>
          <w:spacing w:val="-2"/>
          <w:sz w:val="24"/>
          <w:szCs w:val="24"/>
        </w:rPr>
        <w:t>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w:t>
      </w:r>
      <w:r w:rsidRPr="00CC2F92">
        <w:rPr>
          <w:rFonts w:cs="Times New Roman"/>
          <w:spacing w:val="-2"/>
          <w:sz w:val="24"/>
          <w:szCs w:val="24"/>
        </w:rPr>
        <w:t>ю</w:t>
      </w:r>
      <w:r w:rsidRPr="00CC2F92">
        <w:rPr>
          <w:rFonts w:cs="Times New Roman"/>
          <w:spacing w:val="-2"/>
          <w:sz w:val="24"/>
          <w:szCs w:val="24"/>
        </w:rPr>
        <w:t>щих членов, пояснительных и присоединительных конструкций; нормы постановки знаков препинания в предложениях с вво</w:t>
      </w:r>
      <w:r w:rsidRPr="00CC2F92">
        <w:rPr>
          <w:rFonts w:cs="Times New Roman"/>
          <w:spacing w:val="-2"/>
          <w:sz w:val="24"/>
          <w:szCs w:val="24"/>
        </w:rPr>
        <w:t>д</w:t>
      </w:r>
      <w:r w:rsidRPr="00CC2F92">
        <w:rPr>
          <w:rFonts w:cs="Times New Roman"/>
          <w:spacing w:val="-2"/>
          <w:sz w:val="24"/>
          <w:szCs w:val="24"/>
        </w:rPr>
        <w:t>ными и вставными конструкциями, обращениями и междом</w:t>
      </w:r>
      <w:r w:rsidRPr="00CC2F92">
        <w:rPr>
          <w:rFonts w:cs="Times New Roman"/>
          <w:spacing w:val="-2"/>
          <w:sz w:val="24"/>
          <w:szCs w:val="24"/>
        </w:rPr>
        <w:t>е</w:t>
      </w:r>
      <w:r w:rsidRPr="00CC2F92">
        <w:rPr>
          <w:rFonts w:cs="Times New Roman"/>
          <w:spacing w:val="-2"/>
          <w:sz w:val="24"/>
          <w:szCs w:val="24"/>
        </w:rPr>
        <w:t xml:space="preserve">тиями. </w:t>
      </w:r>
    </w:p>
    <w:p w14:paraId="332224C7" w14:textId="77777777" w:rsidR="00815116" w:rsidRPr="00CC2F92" w:rsidRDefault="00815116" w:rsidP="00CC2F92">
      <w:pPr>
        <w:pStyle w:val="aff3"/>
        <w:rPr>
          <w:rFonts w:cs="Times New Roman"/>
          <w:sz w:val="24"/>
          <w:szCs w:val="24"/>
        </w:rPr>
      </w:pPr>
      <w:r w:rsidRPr="00CC2F92">
        <w:rPr>
          <w:rFonts w:cs="Times New Roman"/>
          <w:spacing w:val="-1"/>
          <w:sz w:val="24"/>
          <w:szCs w:val="24"/>
        </w:rPr>
        <w:t>Различать группы вводных слов по значению, различать ввод</w:t>
      </w:r>
      <w:r w:rsidRPr="00CC2F92">
        <w:rPr>
          <w:rFonts w:cs="Times New Roman"/>
          <w:sz w:val="24"/>
          <w:szCs w:val="24"/>
        </w:rPr>
        <w:t>ные предложения и вставные конструкции; понимать ос</w:t>
      </w:r>
      <w:r w:rsidRPr="00CC2F92">
        <w:rPr>
          <w:rFonts w:cs="Times New Roman"/>
          <w:sz w:val="24"/>
          <w:szCs w:val="24"/>
        </w:rPr>
        <w:t>о</w:t>
      </w:r>
      <w:r w:rsidRPr="00CC2F92">
        <w:rPr>
          <w:rFonts w:cs="Times New Roman"/>
          <w:sz w:val="24"/>
          <w:szCs w:val="24"/>
        </w:rPr>
        <w:t>бенности употребления предложений с вводными словами, вводными предложениями и вставными конструкциями, обр</w:t>
      </w:r>
      <w:r w:rsidRPr="00CC2F92">
        <w:rPr>
          <w:rFonts w:cs="Times New Roman"/>
          <w:sz w:val="24"/>
          <w:szCs w:val="24"/>
        </w:rPr>
        <w:t>а</w:t>
      </w:r>
      <w:r w:rsidRPr="00CC2F92">
        <w:rPr>
          <w:rFonts w:cs="Times New Roman"/>
          <w:sz w:val="24"/>
          <w:szCs w:val="24"/>
        </w:rPr>
        <w:t>щениями и междометиями в речи, понимать их функции; в</w:t>
      </w:r>
      <w:r w:rsidRPr="00CC2F92">
        <w:rPr>
          <w:rFonts w:cs="Times New Roman"/>
          <w:sz w:val="24"/>
          <w:szCs w:val="24"/>
        </w:rPr>
        <w:t>ы</w:t>
      </w:r>
      <w:r w:rsidRPr="00CC2F92">
        <w:rPr>
          <w:rFonts w:cs="Times New Roman"/>
          <w:sz w:val="24"/>
          <w:szCs w:val="24"/>
        </w:rPr>
        <w:t>являть омонимию членов предложения и вводных слов, слов</w:t>
      </w:r>
      <w:r w:rsidRPr="00CC2F92">
        <w:rPr>
          <w:rFonts w:cs="Times New Roman"/>
          <w:sz w:val="24"/>
          <w:szCs w:val="24"/>
        </w:rPr>
        <w:t>о</w:t>
      </w:r>
      <w:r w:rsidRPr="00CC2F92">
        <w:rPr>
          <w:rFonts w:cs="Times New Roman"/>
          <w:sz w:val="24"/>
          <w:szCs w:val="24"/>
        </w:rPr>
        <w:t>сочетаний и предложений.</w:t>
      </w:r>
    </w:p>
    <w:p w14:paraId="3FE9C24E" w14:textId="77777777" w:rsidR="00815116" w:rsidRPr="00CC2F92" w:rsidRDefault="00815116" w:rsidP="00CC2F92">
      <w:pPr>
        <w:pStyle w:val="aff3"/>
        <w:rPr>
          <w:rFonts w:cs="Times New Roman"/>
          <w:spacing w:val="-2"/>
          <w:sz w:val="24"/>
          <w:szCs w:val="24"/>
        </w:rPr>
      </w:pPr>
      <w:r w:rsidRPr="00CC2F92">
        <w:rPr>
          <w:rFonts w:cs="Times New Roman"/>
          <w:spacing w:val="-2"/>
          <w:sz w:val="24"/>
          <w:szCs w:val="24"/>
        </w:rPr>
        <w:t>Применять нормы построения предложений с вводными сл</w:t>
      </w:r>
      <w:r w:rsidRPr="00CC2F92">
        <w:rPr>
          <w:rFonts w:cs="Times New Roman"/>
          <w:spacing w:val="-2"/>
          <w:sz w:val="24"/>
          <w:szCs w:val="24"/>
        </w:rPr>
        <w:t>о</w:t>
      </w:r>
      <w:r w:rsidRPr="00CC2F92">
        <w:rPr>
          <w:rFonts w:cs="Times New Roman"/>
          <w:spacing w:val="-2"/>
          <w:sz w:val="24"/>
          <w:szCs w:val="24"/>
        </w:rPr>
        <w:t>вами и предложениями, вставными конструкциями, обращен</w:t>
      </w:r>
      <w:r w:rsidRPr="00CC2F92">
        <w:rPr>
          <w:rFonts w:cs="Times New Roman"/>
          <w:spacing w:val="-2"/>
          <w:sz w:val="24"/>
          <w:szCs w:val="24"/>
        </w:rPr>
        <w:t>и</w:t>
      </w:r>
      <w:r w:rsidRPr="00CC2F92">
        <w:rPr>
          <w:rFonts w:cs="Times New Roman"/>
          <w:spacing w:val="-2"/>
          <w:sz w:val="24"/>
          <w:szCs w:val="24"/>
        </w:rPr>
        <w:t>ями (распространёнными и нераспространёнными), междом</w:t>
      </w:r>
      <w:r w:rsidRPr="00CC2F92">
        <w:rPr>
          <w:rFonts w:cs="Times New Roman"/>
          <w:spacing w:val="-2"/>
          <w:sz w:val="24"/>
          <w:szCs w:val="24"/>
        </w:rPr>
        <w:t>е</w:t>
      </w:r>
      <w:r w:rsidRPr="00CC2F92">
        <w:rPr>
          <w:rFonts w:cs="Times New Roman"/>
          <w:spacing w:val="-2"/>
          <w:sz w:val="24"/>
          <w:szCs w:val="24"/>
        </w:rPr>
        <w:t>тиями.</w:t>
      </w:r>
    </w:p>
    <w:p w14:paraId="05D00647"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сложные предложения, конструкции с чужой речью (в рамках изученного).</w:t>
      </w:r>
    </w:p>
    <w:p w14:paraId="188D8067"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анализ словосочетаний, синта</w:t>
      </w:r>
      <w:r w:rsidRPr="00CC2F92">
        <w:rPr>
          <w:rFonts w:cs="Times New Roman"/>
          <w:sz w:val="24"/>
          <w:szCs w:val="24"/>
        </w:rPr>
        <w:t>к</w:t>
      </w:r>
      <w:r w:rsidRPr="00CC2F92">
        <w:rPr>
          <w:rFonts w:cs="Times New Roman"/>
          <w:sz w:val="24"/>
          <w:szCs w:val="24"/>
        </w:rPr>
        <w:t>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14:paraId="0783A226" w14:textId="77777777" w:rsidR="00815116" w:rsidRPr="00CC2F92" w:rsidRDefault="00815116" w:rsidP="00CC2F92">
      <w:pPr>
        <w:pStyle w:val="aff3"/>
        <w:rPr>
          <w:rFonts w:cs="Times New Roman"/>
          <w:b/>
          <w:sz w:val="24"/>
          <w:szCs w:val="24"/>
        </w:rPr>
      </w:pPr>
      <w:r w:rsidRPr="00CC2F92">
        <w:rPr>
          <w:rFonts w:cs="Times New Roman"/>
          <w:b/>
          <w:sz w:val="24"/>
          <w:szCs w:val="24"/>
        </w:rPr>
        <w:t>9 КЛАСС</w:t>
      </w:r>
    </w:p>
    <w:p w14:paraId="5FF03E28"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Общие сведения о языке</w:t>
      </w:r>
    </w:p>
    <w:p w14:paraId="1E8D60C5" w14:textId="77777777" w:rsidR="00815116" w:rsidRPr="00CC2F92" w:rsidRDefault="00815116" w:rsidP="00CC2F92">
      <w:pPr>
        <w:pStyle w:val="aff3"/>
        <w:rPr>
          <w:rFonts w:cs="Times New Roman"/>
          <w:sz w:val="24"/>
          <w:szCs w:val="24"/>
        </w:rPr>
      </w:pPr>
      <w:r w:rsidRPr="00CC2F92">
        <w:rPr>
          <w:rFonts w:cs="Times New Roman"/>
          <w:sz w:val="24"/>
          <w:szCs w:val="24"/>
        </w:rPr>
        <w:t>Осознавать роль русского языка в жизни человека, госуда</w:t>
      </w:r>
      <w:r w:rsidRPr="00CC2F92">
        <w:rPr>
          <w:rFonts w:cs="Times New Roman"/>
          <w:sz w:val="24"/>
          <w:szCs w:val="24"/>
        </w:rPr>
        <w:t>р</w:t>
      </w:r>
      <w:r w:rsidRPr="00CC2F92">
        <w:rPr>
          <w:rFonts w:cs="Times New Roman"/>
          <w:sz w:val="24"/>
          <w:szCs w:val="24"/>
        </w:rPr>
        <w:t>ства, общества; понимать внутренние и внешние функции ру</w:t>
      </w:r>
      <w:r w:rsidRPr="00CC2F92">
        <w:rPr>
          <w:rFonts w:cs="Times New Roman"/>
          <w:sz w:val="24"/>
          <w:szCs w:val="24"/>
        </w:rPr>
        <w:t>с</w:t>
      </w:r>
      <w:r w:rsidRPr="00CC2F92">
        <w:rPr>
          <w:rFonts w:cs="Times New Roman"/>
          <w:sz w:val="24"/>
          <w:szCs w:val="24"/>
        </w:rPr>
        <w:t xml:space="preserve">ского языка и уметь рассказать о них. </w:t>
      </w:r>
    </w:p>
    <w:p w14:paraId="30C6300C" w14:textId="77777777" w:rsidR="00815116" w:rsidRPr="00CC2F92" w:rsidRDefault="00815116" w:rsidP="00CC2F92">
      <w:pPr>
        <w:pStyle w:val="aff3"/>
        <w:rPr>
          <w:rFonts w:cs="Times New Roman"/>
          <w:sz w:val="24"/>
          <w:szCs w:val="24"/>
        </w:rPr>
      </w:pPr>
      <w:r w:rsidRPr="00CC2F92">
        <w:rPr>
          <w:rFonts w:cs="Times New Roman"/>
          <w:sz w:val="24"/>
          <w:szCs w:val="24"/>
        </w:rPr>
        <w:t>Язык и речь</w:t>
      </w:r>
    </w:p>
    <w:p w14:paraId="3E2E04F7" w14:textId="77777777" w:rsidR="00815116" w:rsidRPr="00CC2F92" w:rsidRDefault="00815116"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w:t>
      </w:r>
      <w:r w:rsidRPr="00CC2F92">
        <w:rPr>
          <w:rFonts w:cs="Times New Roman"/>
          <w:sz w:val="24"/>
          <w:szCs w:val="24"/>
        </w:rPr>
        <w:t>о</w:t>
      </w:r>
      <w:r w:rsidRPr="00CC2F92">
        <w:rPr>
          <w:rFonts w:cs="Times New Roman"/>
          <w:sz w:val="24"/>
          <w:szCs w:val="24"/>
        </w:rPr>
        <w:t>лог-рассуждение, монолог-повествование; выступать с научным сообщением.</w:t>
      </w:r>
    </w:p>
    <w:p w14:paraId="068151F3" w14:textId="77777777" w:rsidR="00815116" w:rsidRPr="00CC2F92" w:rsidRDefault="00815116" w:rsidP="00CC2F92">
      <w:pPr>
        <w:pStyle w:val="aff3"/>
        <w:rPr>
          <w:rFonts w:cs="Times New Roman"/>
          <w:sz w:val="24"/>
          <w:szCs w:val="24"/>
        </w:rPr>
      </w:pPr>
      <w:r w:rsidRPr="00CC2F92">
        <w:rPr>
          <w:rFonts w:cs="Times New Roman"/>
          <w:sz w:val="24"/>
          <w:szCs w:val="24"/>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14:paraId="2A317F11"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аудирования: выборочным, ознакомительным, детальным — научно-учебных, худож</w:t>
      </w:r>
      <w:r w:rsidRPr="00CC2F92">
        <w:rPr>
          <w:rFonts w:cs="Times New Roman"/>
          <w:sz w:val="24"/>
          <w:szCs w:val="24"/>
        </w:rPr>
        <w:t>е</w:t>
      </w:r>
      <w:r w:rsidRPr="00CC2F92">
        <w:rPr>
          <w:rFonts w:cs="Times New Roman"/>
          <w:sz w:val="24"/>
          <w:szCs w:val="24"/>
        </w:rPr>
        <w:t>ственных, публицистических текстов различных функци</w:t>
      </w:r>
      <w:r w:rsidRPr="00CC2F92">
        <w:rPr>
          <w:rFonts w:cs="Times New Roman"/>
          <w:sz w:val="24"/>
          <w:szCs w:val="24"/>
        </w:rPr>
        <w:t>о</w:t>
      </w:r>
      <w:r w:rsidRPr="00CC2F92">
        <w:rPr>
          <w:rFonts w:cs="Times New Roman"/>
          <w:sz w:val="24"/>
          <w:szCs w:val="24"/>
        </w:rPr>
        <w:t>нально-смысловых типов речи.</w:t>
      </w:r>
    </w:p>
    <w:p w14:paraId="47E473F6"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w:t>
      </w:r>
      <w:r w:rsidRPr="00CC2F92">
        <w:rPr>
          <w:rFonts w:cs="Times New Roman"/>
          <w:sz w:val="24"/>
          <w:szCs w:val="24"/>
        </w:rPr>
        <w:t>а</w:t>
      </w:r>
      <w:r w:rsidRPr="00CC2F92">
        <w:rPr>
          <w:rFonts w:cs="Times New Roman"/>
          <w:sz w:val="24"/>
          <w:szCs w:val="24"/>
        </w:rPr>
        <w:t>комительным, изучающим, поисковым.</w:t>
      </w:r>
    </w:p>
    <w:p w14:paraId="22417478" w14:textId="77777777" w:rsidR="00815116" w:rsidRPr="00CC2F92" w:rsidRDefault="00815116"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150 слов.</w:t>
      </w:r>
    </w:p>
    <w:p w14:paraId="441DD9BD" w14:textId="77777777" w:rsidR="00815116" w:rsidRPr="00CC2F92" w:rsidRDefault="00815116" w:rsidP="00CC2F92">
      <w:pPr>
        <w:pStyle w:val="aff3"/>
        <w:rPr>
          <w:rFonts w:cs="Times New Roman"/>
          <w:b/>
          <w:bCs/>
          <w:sz w:val="24"/>
          <w:szCs w:val="24"/>
        </w:rPr>
      </w:pPr>
      <w:r w:rsidRPr="00CC2F92">
        <w:rPr>
          <w:rFonts w:cs="Times New Roman"/>
          <w:sz w:val="24"/>
          <w:szCs w:val="24"/>
        </w:rPr>
        <w:t>Осуществлять выбор языковых средств для создания выск</w:t>
      </w:r>
      <w:r w:rsidRPr="00CC2F92">
        <w:rPr>
          <w:rFonts w:cs="Times New Roman"/>
          <w:sz w:val="24"/>
          <w:szCs w:val="24"/>
        </w:rPr>
        <w:t>а</w:t>
      </w:r>
      <w:r w:rsidRPr="00CC2F92">
        <w:rPr>
          <w:rFonts w:cs="Times New Roman"/>
          <w:sz w:val="24"/>
          <w:szCs w:val="24"/>
        </w:rPr>
        <w:t>зывания в соответствии с целью, темой и коммуникативным замыслом.</w:t>
      </w:r>
    </w:p>
    <w:p w14:paraId="4836FFB3" w14:textId="77777777" w:rsidR="00815116" w:rsidRPr="00CC2F92" w:rsidRDefault="00815116" w:rsidP="00CC2F92">
      <w:pPr>
        <w:pStyle w:val="aff3"/>
        <w:rPr>
          <w:rFonts w:cs="Times New Roman"/>
          <w:sz w:val="24"/>
          <w:szCs w:val="24"/>
        </w:rPr>
      </w:pPr>
      <w:r w:rsidRPr="00CC2F92">
        <w:rPr>
          <w:rFonts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14:paraId="00FC6048" w14:textId="77777777" w:rsidR="00815116" w:rsidRPr="00CC2F92" w:rsidRDefault="00815116" w:rsidP="00CC2F92">
      <w:pPr>
        <w:pStyle w:val="aff3"/>
        <w:rPr>
          <w:rFonts w:cs="Times New Roman"/>
          <w:sz w:val="24"/>
          <w:szCs w:val="24"/>
        </w:rPr>
      </w:pPr>
      <w:r w:rsidRPr="00CC2F92">
        <w:rPr>
          <w:rFonts w:cs="Times New Roman"/>
          <w:sz w:val="24"/>
          <w:szCs w:val="24"/>
        </w:rPr>
        <w:t>Текст</w:t>
      </w:r>
    </w:p>
    <w:p w14:paraId="6D064CFF"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Анализировать текст: определять и комментировать тему и главную мысль текста; подбирать заголовок, отражающий тему или главную мысль текста. </w:t>
      </w:r>
    </w:p>
    <w:p w14:paraId="25C4BE3D" w14:textId="77777777" w:rsidR="00815116" w:rsidRPr="00CC2F92" w:rsidRDefault="00815116" w:rsidP="00CC2F92">
      <w:pPr>
        <w:pStyle w:val="aff3"/>
        <w:rPr>
          <w:rFonts w:cs="Times New Roman"/>
          <w:sz w:val="24"/>
          <w:szCs w:val="24"/>
        </w:rPr>
      </w:pPr>
      <w:r w:rsidRPr="00CC2F92">
        <w:rPr>
          <w:rFonts w:cs="Times New Roman"/>
          <w:sz w:val="24"/>
          <w:szCs w:val="24"/>
        </w:rPr>
        <w:t>Устанавливать принадлежность текста к функционал</w:t>
      </w:r>
      <w:r w:rsidRPr="00CC2F92">
        <w:rPr>
          <w:rFonts w:cs="Times New Roman"/>
          <w:sz w:val="24"/>
          <w:szCs w:val="24"/>
        </w:rPr>
        <w:t>ь</w:t>
      </w:r>
      <w:r w:rsidRPr="00CC2F92">
        <w:rPr>
          <w:rFonts w:cs="Times New Roman"/>
          <w:sz w:val="24"/>
          <w:szCs w:val="24"/>
        </w:rPr>
        <w:t>но-смысловому типу речи.</w:t>
      </w:r>
    </w:p>
    <w:p w14:paraId="07C2E2E2" w14:textId="77777777" w:rsidR="00815116" w:rsidRPr="00CC2F92" w:rsidRDefault="00815116" w:rsidP="00CC2F92">
      <w:pPr>
        <w:pStyle w:val="aff3"/>
        <w:rPr>
          <w:rFonts w:cs="Times New Roman"/>
          <w:sz w:val="24"/>
          <w:szCs w:val="24"/>
        </w:rPr>
      </w:pPr>
      <w:r w:rsidRPr="00CC2F92">
        <w:rPr>
          <w:rFonts w:cs="Times New Roman"/>
          <w:sz w:val="24"/>
          <w:szCs w:val="24"/>
        </w:rPr>
        <w:t>Находить в тексте типовые фрагменты — описание, повес</w:t>
      </w:r>
      <w:r w:rsidRPr="00CC2F92">
        <w:rPr>
          <w:rFonts w:cs="Times New Roman"/>
          <w:sz w:val="24"/>
          <w:szCs w:val="24"/>
        </w:rPr>
        <w:t>т</w:t>
      </w:r>
      <w:r w:rsidRPr="00CC2F92">
        <w:rPr>
          <w:rFonts w:cs="Times New Roman"/>
          <w:sz w:val="24"/>
          <w:szCs w:val="24"/>
        </w:rPr>
        <w:t>вование, рассуждение-доказательство, оценочные высказыв</w:t>
      </w:r>
      <w:r w:rsidRPr="00CC2F92">
        <w:rPr>
          <w:rFonts w:cs="Times New Roman"/>
          <w:sz w:val="24"/>
          <w:szCs w:val="24"/>
        </w:rPr>
        <w:t>а</w:t>
      </w:r>
      <w:r w:rsidRPr="00CC2F92">
        <w:rPr>
          <w:rFonts w:cs="Times New Roman"/>
          <w:sz w:val="24"/>
          <w:szCs w:val="24"/>
        </w:rPr>
        <w:t>ния.</w:t>
      </w:r>
    </w:p>
    <w:p w14:paraId="5A86BED5" w14:textId="77777777" w:rsidR="00815116" w:rsidRPr="00CC2F92" w:rsidRDefault="00815116" w:rsidP="00CC2F92">
      <w:pPr>
        <w:pStyle w:val="aff3"/>
        <w:rPr>
          <w:rFonts w:cs="Times New Roman"/>
          <w:sz w:val="24"/>
          <w:szCs w:val="24"/>
        </w:rPr>
      </w:pPr>
      <w:r w:rsidRPr="00CC2F92">
        <w:rPr>
          <w:rFonts w:cs="Times New Roman"/>
          <w:sz w:val="24"/>
          <w:szCs w:val="24"/>
        </w:rPr>
        <w:t>Прогнозировать содержание текста по заголовку, ключевым словам, зачину или концовке.</w:t>
      </w:r>
    </w:p>
    <w:p w14:paraId="7E53DD32" w14:textId="77777777" w:rsidR="00815116" w:rsidRPr="00CC2F92" w:rsidRDefault="00815116" w:rsidP="00CC2F92">
      <w:pPr>
        <w:pStyle w:val="aff3"/>
        <w:rPr>
          <w:rFonts w:cs="Times New Roman"/>
          <w:sz w:val="24"/>
          <w:szCs w:val="24"/>
        </w:rPr>
      </w:pPr>
      <w:r w:rsidRPr="00CC2F92">
        <w:rPr>
          <w:rFonts w:cs="Times New Roman"/>
          <w:sz w:val="24"/>
          <w:szCs w:val="24"/>
        </w:rPr>
        <w:t xml:space="preserve">Выявлять отличительные признаки текстов разных жанров. </w:t>
      </w:r>
    </w:p>
    <w:p w14:paraId="7259D5FA" w14:textId="77777777" w:rsidR="00815116" w:rsidRPr="00CC2F92" w:rsidRDefault="00815116" w:rsidP="00CC2F92">
      <w:pPr>
        <w:pStyle w:val="aff3"/>
        <w:rPr>
          <w:rFonts w:cs="Times New Roman"/>
          <w:sz w:val="24"/>
          <w:szCs w:val="24"/>
        </w:rPr>
      </w:pPr>
      <w:r w:rsidRPr="00CC2F92">
        <w:rPr>
          <w:rFonts w:cs="Times New Roman"/>
          <w:sz w:val="24"/>
          <w:szCs w:val="24"/>
        </w:rPr>
        <w:t>Создавать высказывание на основе текста: выражать своё отношение к прочитанному или прослушанному в устной и письменной форме.</w:t>
      </w:r>
    </w:p>
    <w:p w14:paraId="7B72B999" w14:textId="77777777" w:rsidR="00815116" w:rsidRPr="00CC2F92" w:rsidRDefault="00815116" w:rsidP="00CC2F92">
      <w:pPr>
        <w:pStyle w:val="aff3"/>
        <w:rPr>
          <w:rFonts w:cs="Times New Roman"/>
          <w:sz w:val="24"/>
          <w:szCs w:val="24"/>
        </w:rPr>
      </w:pPr>
      <w:r w:rsidRPr="00CC2F92">
        <w:rPr>
          <w:rFonts w:cs="Times New Roman"/>
          <w:sz w:val="24"/>
          <w:szCs w:val="24"/>
        </w:rPr>
        <w:t>Создавать тексты с опорой на жизненный и читательский опыт; на произведения искусства (в том числе сочин</w:t>
      </w:r>
      <w:r w:rsidRPr="00CC2F92">
        <w:rPr>
          <w:rFonts w:cs="Times New Roman"/>
          <w:sz w:val="24"/>
          <w:szCs w:val="24"/>
        </w:rPr>
        <w:t>е</w:t>
      </w:r>
      <w:r w:rsidRPr="00CC2F92">
        <w:rPr>
          <w:rFonts w:cs="Times New Roman"/>
          <w:sz w:val="24"/>
          <w:szCs w:val="24"/>
        </w:rPr>
        <w:t>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14:paraId="7B47246E" w14:textId="77777777" w:rsidR="00815116" w:rsidRPr="00CC2F92" w:rsidRDefault="00815116"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w:t>
      </w:r>
      <w:r w:rsidRPr="00CC2F92">
        <w:rPr>
          <w:rFonts w:cs="Times New Roman"/>
          <w:sz w:val="24"/>
          <w:szCs w:val="24"/>
        </w:rPr>
        <w:t>с</w:t>
      </w:r>
      <w:r w:rsidRPr="00CC2F92">
        <w:rPr>
          <w:rFonts w:cs="Times New Roman"/>
          <w:sz w:val="24"/>
          <w:szCs w:val="24"/>
        </w:rPr>
        <w:t>пользовать её в учебной деятельности.</w:t>
      </w:r>
    </w:p>
    <w:p w14:paraId="734D87EB" w14:textId="77777777" w:rsidR="00815116" w:rsidRPr="00CC2F92" w:rsidRDefault="00815116" w:rsidP="00CC2F92">
      <w:pPr>
        <w:pStyle w:val="aff3"/>
        <w:rPr>
          <w:rFonts w:cs="Times New Roman"/>
          <w:spacing w:val="-4"/>
          <w:sz w:val="24"/>
          <w:szCs w:val="24"/>
        </w:rPr>
      </w:pPr>
      <w:r w:rsidRPr="00CC2F92">
        <w:rPr>
          <w:rFonts w:cs="Times New Roman"/>
          <w:spacing w:val="-4"/>
          <w:sz w:val="24"/>
          <w:szCs w:val="24"/>
        </w:rPr>
        <w:t xml:space="preserve">Представлять сообщение на заданную тему в виде презентации. </w:t>
      </w:r>
    </w:p>
    <w:p w14:paraId="00643B3C" w14:textId="77777777" w:rsidR="00815116" w:rsidRPr="00CC2F92" w:rsidRDefault="00815116" w:rsidP="00CC2F92">
      <w:pPr>
        <w:pStyle w:val="aff3"/>
        <w:rPr>
          <w:rFonts w:cs="Times New Roman"/>
          <w:sz w:val="24"/>
          <w:szCs w:val="24"/>
        </w:rPr>
      </w:pPr>
      <w:r w:rsidRPr="00CC2F92">
        <w:rPr>
          <w:rFonts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20411FD3" w14:textId="77777777" w:rsidR="00815116" w:rsidRPr="00CC2F92" w:rsidRDefault="00815116" w:rsidP="00CC2F92">
      <w:pPr>
        <w:pStyle w:val="aff3"/>
        <w:rPr>
          <w:rFonts w:cs="Times New Roman"/>
          <w:b/>
          <w:bCs/>
          <w:sz w:val="24"/>
          <w:szCs w:val="24"/>
        </w:rPr>
      </w:pPr>
      <w:r w:rsidRPr="00CC2F92">
        <w:rPr>
          <w:rFonts w:cs="Times New Roman"/>
          <w:sz w:val="24"/>
          <w:szCs w:val="24"/>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w:t>
      </w:r>
      <w:r w:rsidRPr="00CC2F92">
        <w:rPr>
          <w:rFonts w:cs="Times New Roman"/>
          <w:sz w:val="24"/>
          <w:szCs w:val="24"/>
        </w:rPr>
        <w:t>о</w:t>
      </w:r>
      <w:r w:rsidRPr="00CC2F92">
        <w:rPr>
          <w:rFonts w:cs="Times New Roman"/>
          <w:sz w:val="24"/>
          <w:szCs w:val="24"/>
        </w:rPr>
        <w:t>жения объём исходного текста должен составлять не менее 280 слов; для сжатого и выборочного изложения — не менее 300 слов).</w:t>
      </w:r>
    </w:p>
    <w:p w14:paraId="7D6EAFE0"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Редактировать собственные/созданные другими обучающ</w:t>
      </w:r>
      <w:r w:rsidRPr="00CC2F92">
        <w:rPr>
          <w:rFonts w:cs="Times New Roman"/>
          <w:sz w:val="24"/>
          <w:szCs w:val="24"/>
        </w:rPr>
        <w:t>и</w:t>
      </w:r>
      <w:r w:rsidRPr="00CC2F92">
        <w:rPr>
          <w:rFonts w:cs="Times New Roman"/>
          <w:sz w:val="24"/>
          <w:szCs w:val="24"/>
        </w:rPr>
        <w:t>мися тексты с целью совершенствования их содержания (пр</w:t>
      </w:r>
      <w:r w:rsidRPr="00CC2F92">
        <w:rPr>
          <w:rFonts w:cs="Times New Roman"/>
          <w:sz w:val="24"/>
          <w:szCs w:val="24"/>
        </w:rPr>
        <w:t>о</w:t>
      </w:r>
      <w:r w:rsidRPr="00CC2F92">
        <w:rPr>
          <w:rFonts w:cs="Times New Roman"/>
          <w:sz w:val="24"/>
          <w:szCs w:val="24"/>
        </w:rPr>
        <w:t>верка фактического материала, начальный логический анализ текста — целостность, связность, информативность).</w:t>
      </w:r>
    </w:p>
    <w:p w14:paraId="1A5E24E1" w14:textId="77777777" w:rsidR="00815116" w:rsidRPr="00CC2F92" w:rsidRDefault="00815116" w:rsidP="00CC2F92">
      <w:pPr>
        <w:pStyle w:val="aff3"/>
        <w:rPr>
          <w:rFonts w:cs="Times New Roman"/>
          <w:sz w:val="24"/>
          <w:szCs w:val="24"/>
        </w:rPr>
      </w:pPr>
      <w:r w:rsidRPr="00CC2F92">
        <w:rPr>
          <w:rFonts w:cs="Times New Roman"/>
          <w:sz w:val="24"/>
          <w:szCs w:val="24"/>
        </w:rPr>
        <w:t>Функциональные разновидности языка</w:t>
      </w:r>
    </w:p>
    <w:p w14:paraId="28B992FF"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w:t>
      </w:r>
      <w:r w:rsidRPr="00CC2F92">
        <w:rPr>
          <w:rFonts w:cs="Times New Roman"/>
          <w:sz w:val="24"/>
          <w:szCs w:val="24"/>
        </w:rPr>
        <w:t>е</w:t>
      </w:r>
      <w:r w:rsidRPr="00CC2F92">
        <w:rPr>
          <w:rFonts w:cs="Times New Roman"/>
          <w:sz w:val="24"/>
          <w:szCs w:val="24"/>
        </w:rPr>
        <w:t>ственном произведении.</w:t>
      </w:r>
    </w:p>
    <w:p w14:paraId="72491082"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14:paraId="780B3D30" w14:textId="77777777" w:rsidR="00815116" w:rsidRPr="00CC2F92" w:rsidRDefault="00815116" w:rsidP="00CC2F92">
      <w:pPr>
        <w:pStyle w:val="aff3"/>
        <w:rPr>
          <w:rFonts w:cs="Times New Roman"/>
          <w:sz w:val="24"/>
          <w:szCs w:val="24"/>
        </w:rPr>
      </w:pPr>
      <w:r w:rsidRPr="00CC2F92">
        <w:rPr>
          <w:rFonts w:cs="Times New Roman"/>
          <w:sz w:val="24"/>
          <w:szCs w:val="24"/>
        </w:rPr>
        <w:t>Использовать при создании собственного текста нормы п</w:t>
      </w:r>
      <w:r w:rsidRPr="00CC2F92">
        <w:rPr>
          <w:rFonts w:cs="Times New Roman"/>
          <w:sz w:val="24"/>
          <w:szCs w:val="24"/>
        </w:rPr>
        <w:t>о</w:t>
      </w:r>
      <w:r w:rsidRPr="00CC2F92">
        <w:rPr>
          <w:rFonts w:cs="Times New Roman"/>
          <w:sz w:val="24"/>
          <w:szCs w:val="24"/>
        </w:rPr>
        <w:t>строения текстов, принадлежащих к различным функционал</w:t>
      </w:r>
      <w:r w:rsidRPr="00CC2F92">
        <w:rPr>
          <w:rFonts w:cs="Times New Roman"/>
          <w:sz w:val="24"/>
          <w:szCs w:val="24"/>
        </w:rPr>
        <w:t>ь</w:t>
      </w:r>
      <w:r w:rsidRPr="00CC2F92">
        <w:rPr>
          <w:rFonts w:cs="Times New Roman"/>
          <w:sz w:val="24"/>
          <w:szCs w:val="24"/>
        </w:rPr>
        <w:t>но-смысловым типам речи, функциональным разновидностям языка, нормы составления тезисов, конспекта, написания р</w:t>
      </w:r>
      <w:r w:rsidRPr="00CC2F92">
        <w:rPr>
          <w:rFonts w:cs="Times New Roman"/>
          <w:sz w:val="24"/>
          <w:szCs w:val="24"/>
        </w:rPr>
        <w:t>е</w:t>
      </w:r>
      <w:r w:rsidRPr="00CC2F92">
        <w:rPr>
          <w:rFonts w:cs="Times New Roman"/>
          <w:sz w:val="24"/>
          <w:szCs w:val="24"/>
        </w:rPr>
        <w:t>ферата.</w:t>
      </w:r>
    </w:p>
    <w:p w14:paraId="62376547" w14:textId="77777777" w:rsidR="00815116" w:rsidRPr="00CC2F92" w:rsidRDefault="00815116" w:rsidP="00CC2F92">
      <w:pPr>
        <w:pStyle w:val="aff3"/>
        <w:rPr>
          <w:rFonts w:cs="Times New Roman"/>
          <w:sz w:val="24"/>
          <w:szCs w:val="24"/>
        </w:rPr>
      </w:pPr>
      <w:r w:rsidRPr="00CC2F92">
        <w:rPr>
          <w:rFonts w:cs="Times New Roman"/>
          <w:sz w:val="24"/>
          <w:szCs w:val="24"/>
        </w:rPr>
        <w:t>Составлять тезисы, конспект, писать рецензию, реферат.</w:t>
      </w:r>
    </w:p>
    <w:p w14:paraId="023544F7" w14:textId="77777777" w:rsidR="00815116" w:rsidRPr="00CC2F92" w:rsidRDefault="00815116" w:rsidP="00CC2F92">
      <w:pPr>
        <w:pStyle w:val="aff3"/>
        <w:rPr>
          <w:rFonts w:cs="Times New Roman"/>
          <w:sz w:val="24"/>
          <w:szCs w:val="24"/>
        </w:rPr>
      </w:pPr>
      <w:r w:rsidRPr="00CC2F92">
        <w:rPr>
          <w:rFonts w:cs="Times New Roman"/>
          <w:sz w:val="24"/>
          <w:szCs w:val="24"/>
        </w:rPr>
        <w:t>Оценивать чужие и собственные речевые высказывания ра</w:t>
      </w:r>
      <w:r w:rsidRPr="00CC2F92">
        <w:rPr>
          <w:rFonts w:cs="Times New Roman"/>
          <w:sz w:val="24"/>
          <w:szCs w:val="24"/>
        </w:rPr>
        <w:t>з</w:t>
      </w:r>
      <w:r w:rsidRPr="00CC2F92">
        <w:rPr>
          <w:rFonts w:cs="Times New Roman"/>
          <w:sz w:val="24"/>
          <w:szCs w:val="24"/>
        </w:rPr>
        <w:t>ной функциональной направленности с точки зрения соотве</w:t>
      </w:r>
      <w:r w:rsidRPr="00CC2F92">
        <w:rPr>
          <w:rFonts w:cs="Times New Roman"/>
          <w:sz w:val="24"/>
          <w:szCs w:val="24"/>
        </w:rPr>
        <w:t>т</w:t>
      </w:r>
      <w:r w:rsidRPr="00CC2F92">
        <w:rPr>
          <w:rFonts w:cs="Times New Roman"/>
          <w:sz w:val="24"/>
          <w:szCs w:val="24"/>
        </w:rPr>
        <w:t>ствия их коммуникативным требованиям и языковой правил</w:t>
      </w:r>
      <w:r w:rsidRPr="00CC2F92">
        <w:rPr>
          <w:rFonts w:cs="Times New Roman"/>
          <w:sz w:val="24"/>
          <w:szCs w:val="24"/>
        </w:rPr>
        <w:t>ь</w:t>
      </w:r>
      <w:r w:rsidRPr="00CC2F92">
        <w:rPr>
          <w:rFonts w:cs="Times New Roman"/>
          <w:sz w:val="24"/>
          <w:szCs w:val="24"/>
        </w:rPr>
        <w:t>ности; исправлять речевые недостатки, редактировать текст.</w:t>
      </w:r>
    </w:p>
    <w:p w14:paraId="50A367FC" w14:textId="77777777" w:rsidR="00815116" w:rsidRPr="00CC2F92" w:rsidRDefault="00815116" w:rsidP="00CC2F92">
      <w:pPr>
        <w:pStyle w:val="aff3"/>
        <w:rPr>
          <w:rFonts w:cs="Times New Roman"/>
          <w:sz w:val="24"/>
          <w:szCs w:val="24"/>
        </w:rPr>
      </w:pPr>
      <w:r w:rsidRPr="00CC2F92">
        <w:rPr>
          <w:rFonts w:cs="Times New Roman"/>
          <w:sz w:val="24"/>
          <w:szCs w:val="24"/>
        </w:rPr>
        <w:t>Выявлять отличительные особенности языка художественной литературы в сравнении с другими функциональными разн</w:t>
      </w:r>
      <w:r w:rsidRPr="00CC2F92">
        <w:rPr>
          <w:rFonts w:cs="Times New Roman"/>
          <w:sz w:val="24"/>
          <w:szCs w:val="24"/>
        </w:rPr>
        <w:t>о</w:t>
      </w:r>
      <w:r w:rsidRPr="00CC2F92">
        <w:rPr>
          <w:rFonts w:cs="Times New Roman"/>
          <w:sz w:val="24"/>
          <w:szCs w:val="24"/>
        </w:rPr>
        <w:t>видностями языка. Распознавать метафору, олицетворение, эпитет, гиперболу, сравнение.</w:t>
      </w:r>
    </w:p>
    <w:p w14:paraId="27D9077E" w14:textId="77777777" w:rsidR="00815116" w:rsidRPr="00CC2F92" w:rsidRDefault="00815116" w:rsidP="00CC2F92">
      <w:pPr>
        <w:pStyle w:val="aff3"/>
        <w:rPr>
          <w:rFonts w:cs="Times New Roman"/>
          <w:caps/>
          <w:sz w:val="24"/>
          <w:szCs w:val="24"/>
        </w:rPr>
      </w:pPr>
      <w:r w:rsidRPr="00CC2F92">
        <w:rPr>
          <w:rFonts w:cs="Times New Roman"/>
          <w:caps/>
          <w:sz w:val="24"/>
          <w:szCs w:val="24"/>
        </w:rPr>
        <w:t>Система языка</w:t>
      </w:r>
    </w:p>
    <w:p w14:paraId="4C012831" w14:textId="77777777" w:rsidR="00815116" w:rsidRPr="00CC2F92" w:rsidRDefault="00815116" w:rsidP="00CC2F92">
      <w:pPr>
        <w:pStyle w:val="aff3"/>
        <w:rPr>
          <w:rFonts w:cs="Times New Roman"/>
          <w:sz w:val="24"/>
          <w:szCs w:val="24"/>
        </w:rPr>
      </w:pPr>
      <w:r w:rsidRPr="00CC2F92">
        <w:rPr>
          <w:rFonts w:cs="Times New Roman"/>
          <w:sz w:val="24"/>
          <w:szCs w:val="24"/>
        </w:rPr>
        <w:t>Cинтаксис. Культура речи. Пунктуация</w:t>
      </w:r>
    </w:p>
    <w:p w14:paraId="636FBB36" w14:textId="77777777" w:rsidR="00815116" w:rsidRPr="00CC2F92" w:rsidRDefault="00815116" w:rsidP="00CC2F92">
      <w:pPr>
        <w:pStyle w:val="aff3"/>
        <w:rPr>
          <w:rFonts w:cs="Times New Roman"/>
          <w:b/>
          <w:bCs/>
          <w:sz w:val="24"/>
          <w:szCs w:val="24"/>
        </w:rPr>
      </w:pPr>
      <w:r w:rsidRPr="00CC2F92">
        <w:rPr>
          <w:rFonts w:cs="Times New Roman"/>
          <w:b/>
          <w:bCs/>
          <w:sz w:val="24"/>
          <w:szCs w:val="24"/>
        </w:rPr>
        <w:t>Сложносочинённое предложение</w:t>
      </w:r>
    </w:p>
    <w:p w14:paraId="506DF789" w14:textId="77777777" w:rsidR="00815116" w:rsidRPr="00CC2F92" w:rsidRDefault="00815116" w:rsidP="00CC2F92">
      <w:pPr>
        <w:pStyle w:val="aff3"/>
        <w:rPr>
          <w:rFonts w:cs="Times New Roman"/>
          <w:sz w:val="24"/>
          <w:szCs w:val="24"/>
        </w:rPr>
      </w:pPr>
      <w:r w:rsidRPr="00CC2F92">
        <w:rPr>
          <w:rFonts w:cs="Times New Roman"/>
          <w:sz w:val="24"/>
          <w:szCs w:val="24"/>
        </w:rPr>
        <w:t>Выявлять основные средства синтаксической связи между частями сложного предложения.</w:t>
      </w:r>
    </w:p>
    <w:p w14:paraId="25BE1258"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Распознавать сложные предложения с разными видами связи, бессоюзные и союзные предложения (сложносочинённые и сложноподчинённые).</w:t>
      </w:r>
    </w:p>
    <w:p w14:paraId="07D29011"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сложносочинённое предложение, его стр</w:t>
      </w:r>
      <w:r w:rsidRPr="00CC2F92">
        <w:rPr>
          <w:rFonts w:cs="Times New Roman"/>
          <w:sz w:val="24"/>
          <w:szCs w:val="24"/>
        </w:rPr>
        <w:t>о</w:t>
      </w:r>
      <w:r w:rsidRPr="00CC2F92">
        <w:rPr>
          <w:rFonts w:cs="Times New Roman"/>
          <w:sz w:val="24"/>
          <w:szCs w:val="24"/>
        </w:rPr>
        <w:t>ение, смысловое, структурное и интонационное единство частей сложного предложения.</w:t>
      </w:r>
    </w:p>
    <w:p w14:paraId="33ED8457" w14:textId="77777777" w:rsidR="00815116" w:rsidRPr="00CC2F92" w:rsidRDefault="00815116" w:rsidP="00CC2F92">
      <w:pPr>
        <w:pStyle w:val="aff3"/>
        <w:rPr>
          <w:rFonts w:cs="Times New Roman"/>
          <w:sz w:val="24"/>
          <w:szCs w:val="24"/>
        </w:rPr>
      </w:pPr>
      <w:r w:rsidRPr="00CC2F92">
        <w:rPr>
          <w:rFonts w:cs="Times New Roman"/>
          <w:sz w:val="24"/>
          <w:szCs w:val="24"/>
        </w:rPr>
        <w:t>Выявлять смысловые отношения между частями сложнос</w:t>
      </w:r>
      <w:r w:rsidRPr="00CC2F92">
        <w:rPr>
          <w:rFonts w:cs="Times New Roman"/>
          <w:sz w:val="24"/>
          <w:szCs w:val="24"/>
        </w:rPr>
        <w:t>о</w:t>
      </w:r>
      <w:r w:rsidRPr="00CC2F92">
        <w:rPr>
          <w:rFonts w:cs="Times New Roman"/>
          <w:sz w:val="24"/>
          <w:szCs w:val="24"/>
        </w:rPr>
        <w:t>чинённого предложения, интонационные особенности сло</w:t>
      </w:r>
      <w:r w:rsidRPr="00CC2F92">
        <w:rPr>
          <w:rFonts w:cs="Times New Roman"/>
          <w:sz w:val="24"/>
          <w:szCs w:val="24"/>
        </w:rPr>
        <w:t>ж</w:t>
      </w:r>
      <w:r w:rsidRPr="00CC2F92">
        <w:rPr>
          <w:rFonts w:cs="Times New Roman"/>
          <w:sz w:val="24"/>
          <w:szCs w:val="24"/>
        </w:rPr>
        <w:t>носочинённых предложений с разными типами смысловых о</w:t>
      </w:r>
      <w:r w:rsidRPr="00CC2F92">
        <w:rPr>
          <w:rFonts w:cs="Times New Roman"/>
          <w:sz w:val="24"/>
          <w:szCs w:val="24"/>
        </w:rPr>
        <w:t>т</w:t>
      </w:r>
      <w:r w:rsidRPr="00CC2F92">
        <w:rPr>
          <w:rFonts w:cs="Times New Roman"/>
          <w:sz w:val="24"/>
          <w:szCs w:val="24"/>
        </w:rPr>
        <w:t xml:space="preserve">ношений между частями. </w:t>
      </w:r>
    </w:p>
    <w:p w14:paraId="39FABEDE"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особенности употребления сложносочинённых предложений в речи.</w:t>
      </w:r>
    </w:p>
    <w:p w14:paraId="63792C81"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основные нормы построения сложносочинённого предложения.</w:t>
      </w:r>
    </w:p>
    <w:p w14:paraId="3AAD333F" w14:textId="77777777" w:rsidR="00815116" w:rsidRPr="00CC2F92" w:rsidRDefault="00815116" w:rsidP="00CC2F92">
      <w:pPr>
        <w:pStyle w:val="aff3"/>
        <w:rPr>
          <w:rFonts w:cs="Times New Roman"/>
          <w:spacing w:val="1"/>
          <w:sz w:val="24"/>
          <w:szCs w:val="24"/>
        </w:rPr>
      </w:pPr>
      <w:r w:rsidRPr="00CC2F92">
        <w:rPr>
          <w:rFonts w:cs="Times New Roman"/>
          <w:spacing w:val="1"/>
          <w:sz w:val="24"/>
          <w:szCs w:val="24"/>
        </w:rPr>
        <w:t>Понимать явления грамматической синонимии сложнос</w:t>
      </w:r>
      <w:r w:rsidRPr="00CC2F92">
        <w:rPr>
          <w:rFonts w:cs="Times New Roman"/>
          <w:spacing w:val="1"/>
          <w:sz w:val="24"/>
          <w:szCs w:val="24"/>
        </w:rPr>
        <w:t>о</w:t>
      </w:r>
      <w:r w:rsidRPr="00CC2F92">
        <w:rPr>
          <w:rFonts w:cs="Times New Roman"/>
          <w:spacing w:val="1"/>
          <w:sz w:val="24"/>
          <w:szCs w:val="24"/>
        </w:rPr>
        <w:t>чинённых предложений и простых предложений с одноро</w:t>
      </w:r>
      <w:r w:rsidRPr="00CC2F92">
        <w:rPr>
          <w:rFonts w:cs="Times New Roman"/>
          <w:spacing w:val="1"/>
          <w:sz w:val="24"/>
          <w:szCs w:val="24"/>
        </w:rPr>
        <w:t>д</w:t>
      </w:r>
      <w:r w:rsidRPr="00CC2F92">
        <w:rPr>
          <w:rFonts w:cs="Times New Roman"/>
          <w:spacing w:val="1"/>
          <w:sz w:val="24"/>
          <w:szCs w:val="24"/>
        </w:rPr>
        <w:t>ными членами; использовать соответствующие конструкции в речи.</w:t>
      </w:r>
    </w:p>
    <w:p w14:paraId="2193BE52"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сло</w:t>
      </w:r>
      <w:r w:rsidRPr="00CC2F92">
        <w:rPr>
          <w:rFonts w:cs="Times New Roman"/>
          <w:sz w:val="24"/>
          <w:szCs w:val="24"/>
        </w:rPr>
        <w:t>ж</w:t>
      </w:r>
      <w:r w:rsidRPr="00CC2F92">
        <w:rPr>
          <w:rFonts w:cs="Times New Roman"/>
          <w:sz w:val="24"/>
          <w:szCs w:val="24"/>
        </w:rPr>
        <w:t>носочинённых предложений.</w:t>
      </w:r>
    </w:p>
    <w:p w14:paraId="3BF91FBD" w14:textId="77777777" w:rsidR="00815116" w:rsidRPr="00CC2F92" w:rsidRDefault="00815116" w:rsidP="00CC2F92">
      <w:pPr>
        <w:pStyle w:val="aff3"/>
        <w:rPr>
          <w:rFonts w:cs="Times New Roman"/>
          <w:sz w:val="24"/>
          <w:szCs w:val="24"/>
        </w:rPr>
      </w:pPr>
      <w:r w:rsidRPr="00CC2F92">
        <w:rPr>
          <w:rFonts w:cs="Times New Roman"/>
          <w:sz w:val="24"/>
          <w:szCs w:val="24"/>
        </w:rPr>
        <w:t>Применять нормы постановки знаков препинания в сложн</w:t>
      </w:r>
      <w:r w:rsidRPr="00CC2F92">
        <w:rPr>
          <w:rFonts w:cs="Times New Roman"/>
          <w:sz w:val="24"/>
          <w:szCs w:val="24"/>
        </w:rPr>
        <w:t>о</w:t>
      </w:r>
      <w:r w:rsidRPr="00CC2F92">
        <w:rPr>
          <w:rFonts w:cs="Times New Roman"/>
          <w:sz w:val="24"/>
          <w:szCs w:val="24"/>
        </w:rPr>
        <w:t>сочинённых предложениях.</w:t>
      </w:r>
    </w:p>
    <w:p w14:paraId="5F43683B" w14:textId="77777777" w:rsidR="00815116" w:rsidRPr="00CC2F92" w:rsidRDefault="00815116" w:rsidP="00CC2F92">
      <w:pPr>
        <w:pStyle w:val="aff3"/>
        <w:rPr>
          <w:rFonts w:cs="Times New Roman"/>
          <w:b/>
          <w:bCs/>
          <w:sz w:val="24"/>
          <w:szCs w:val="24"/>
        </w:rPr>
      </w:pPr>
      <w:r w:rsidRPr="00CC2F92">
        <w:rPr>
          <w:rFonts w:cs="Times New Roman"/>
          <w:b/>
          <w:bCs/>
          <w:sz w:val="24"/>
          <w:szCs w:val="24"/>
        </w:rPr>
        <w:t>Сложноподчинённое предложение</w:t>
      </w:r>
    </w:p>
    <w:p w14:paraId="38027FB8"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сложноподчинённые предложения, выделять главную и придаточную части предложения, средства связи частей сложноподчинённого предложения. </w:t>
      </w:r>
    </w:p>
    <w:p w14:paraId="52EA78FB" w14:textId="77777777" w:rsidR="00815116" w:rsidRPr="00CC2F92" w:rsidRDefault="00815116" w:rsidP="00CC2F92">
      <w:pPr>
        <w:pStyle w:val="aff3"/>
        <w:rPr>
          <w:rFonts w:cs="Times New Roman"/>
          <w:sz w:val="24"/>
          <w:szCs w:val="24"/>
        </w:rPr>
      </w:pPr>
      <w:r w:rsidRPr="00CC2F92">
        <w:rPr>
          <w:rFonts w:cs="Times New Roman"/>
          <w:sz w:val="24"/>
          <w:szCs w:val="24"/>
        </w:rPr>
        <w:t>Различать подчинительные союзы и союзные слова.</w:t>
      </w:r>
    </w:p>
    <w:p w14:paraId="0830056F" w14:textId="77777777" w:rsidR="00815116" w:rsidRPr="00CC2F92" w:rsidRDefault="00815116" w:rsidP="00CC2F92">
      <w:pPr>
        <w:pStyle w:val="aff3"/>
        <w:rPr>
          <w:rFonts w:cs="Times New Roman"/>
          <w:sz w:val="24"/>
          <w:szCs w:val="24"/>
        </w:rPr>
      </w:pPr>
      <w:r w:rsidRPr="00CC2F92">
        <w:rPr>
          <w:rFonts w:cs="Times New Roman"/>
          <w:sz w:val="24"/>
          <w:szCs w:val="24"/>
        </w:rPr>
        <w:t>Различать виды сложноподчинённых предложений по х</w:t>
      </w:r>
      <w:r w:rsidRPr="00CC2F92">
        <w:rPr>
          <w:rFonts w:cs="Times New Roman"/>
          <w:sz w:val="24"/>
          <w:szCs w:val="24"/>
        </w:rPr>
        <w:t>а</w:t>
      </w:r>
      <w:r w:rsidRPr="00CC2F92">
        <w:rPr>
          <w:rFonts w:cs="Times New Roman"/>
          <w:sz w:val="24"/>
          <w:szCs w:val="24"/>
        </w:rPr>
        <w:t>рактеру смысловых отношений между главной и придаточной частями, структуре, синтаксическим средствам связи, выявлять особенности их строения.</w:t>
      </w:r>
    </w:p>
    <w:p w14:paraId="354D3B68" w14:textId="77777777" w:rsidR="00815116" w:rsidRPr="00CC2F92" w:rsidRDefault="00815116" w:rsidP="00CC2F92">
      <w:pPr>
        <w:pStyle w:val="aff3"/>
        <w:rPr>
          <w:rFonts w:cs="Times New Roman"/>
          <w:sz w:val="24"/>
          <w:szCs w:val="24"/>
        </w:rPr>
      </w:pPr>
      <w:r w:rsidRPr="00CC2F92">
        <w:rPr>
          <w:rFonts w:cs="Times New Roman"/>
          <w:sz w:val="24"/>
          <w:szCs w:val="24"/>
        </w:rPr>
        <w:t>Выявлять сложноподчинённые предложения с несколькими придаточными, сложноподчинённые предложения с придато</w:t>
      </w:r>
      <w:r w:rsidRPr="00CC2F92">
        <w:rPr>
          <w:rFonts w:cs="Times New Roman"/>
          <w:sz w:val="24"/>
          <w:szCs w:val="24"/>
        </w:rPr>
        <w:t>ч</w:t>
      </w:r>
      <w:r w:rsidRPr="00CC2F92">
        <w:rPr>
          <w:rFonts w:cs="Times New Roman"/>
          <w:sz w:val="24"/>
          <w:szCs w:val="24"/>
        </w:rPr>
        <w:t>ной частью определительной, изъяснительной и обстоятел</w:t>
      </w:r>
      <w:r w:rsidRPr="00CC2F92">
        <w:rPr>
          <w:rFonts w:cs="Times New Roman"/>
          <w:sz w:val="24"/>
          <w:szCs w:val="24"/>
        </w:rPr>
        <w:t>ь</w:t>
      </w:r>
      <w:r w:rsidRPr="00CC2F92">
        <w:rPr>
          <w:rFonts w:cs="Times New Roman"/>
          <w:sz w:val="24"/>
          <w:szCs w:val="24"/>
        </w:rPr>
        <w:t>ственной (места, времени, причины, образа действия, меры и степени, сравнения, условия, уступки, следствия, цели).</w:t>
      </w:r>
    </w:p>
    <w:p w14:paraId="6EECD494"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Выявлять однородное, неоднородное и последовательное подчинение придаточных частей. </w:t>
      </w:r>
    </w:p>
    <w:p w14:paraId="0EA41CC4" w14:textId="77777777" w:rsidR="00815116" w:rsidRPr="00CC2F92" w:rsidRDefault="00815116" w:rsidP="00CC2F92">
      <w:pPr>
        <w:pStyle w:val="aff3"/>
        <w:rPr>
          <w:rFonts w:cs="Times New Roman"/>
          <w:sz w:val="24"/>
          <w:szCs w:val="24"/>
        </w:rPr>
      </w:pPr>
      <w:r w:rsidRPr="00CC2F92">
        <w:rPr>
          <w:rFonts w:cs="Times New Roman"/>
          <w:sz w:val="24"/>
          <w:szCs w:val="24"/>
        </w:rPr>
        <w:t>Понимать явления грамматической синонимии сложнопо</w:t>
      </w:r>
      <w:r w:rsidRPr="00CC2F92">
        <w:rPr>
          <w:rFonts w:cs="Times New Roman"/>
          <w:sz w:val="24"/>
          <w:szCs w:val="24"/>
        </w:rPr>
        <w:t>д</w:t>
      </w:r>
      <w:r w:rsidRPr="00CC2F92">
        <w:rPr>
          <w:rFonts w:cs="Times New Roman"/>
          <w:sz w:val="24"/>
          <w:szCs w:val="24"/>
        </w:rPr>
        <w:t>чинённых предложений и простых предложений с обособле</w:t>
      </w:r>
      <w:r w:rsidRPr="00CC2F92">
        <w:rPr>
          <w:rFonts w:cs="Times New Roman"/>
          <w:sz w:val="24"/>
          <w:szCs w:val="24"/>
        </w:rPr>
        <w:t>н</w:t>
      </w:r>
      <w:r w:rsidRPr="00CC2F92">
        <w:rPr>
          <w:rFonts w:cs="Times New Roman"/>
          <w:sz w:val="24"/>
          <w:szCs w:val="24"/>
        </w:rPr>
        <w:t>ными членами; использовать соответствующие конструкции в речи.</w:t>
      </w:r>
    </w:p>
    <w:p w14:paraId="48F04D5D"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основные нормы построения сложноподчинённого предложения, особенности употребления сложноподчинённых предложений в речи.</w:t>
      </w:r>
    </w:p>
    <w:p w14:paraId="45D4D189"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сло</w:t>
      </w:r>
      <w:r w:rsidRPr="00CC2F92">
        <w:rPr>
          <w:rFonts w:cs="Times New Roman"/>
          <w:sz w:val="24"/>
          <w:szCs w:val="24"/>
        </w:rPr>
        <w:t>ж</w:t>
      </w:r>
      <w:r w:rsidRPr="00CC2F92">
        <w:rPr>
          <w:rFonts w:cs="Times New Roman"/>
          <w:sz w:val="24"/>
          <w:szCs w:val="24"/>
        </w:rPr>
        <w:t>ноподчинённых предложений.</w:t>
      </w:r>
    </w:p>
    <w:p w14:paraId="10774C10" w14:textId="77777777" w:rsidR="00815116" w:rsidRPr="00CC2F92" w:rsidRDefault="00815116" w:rsidP="00CC2F92">
      <w:pPr>
        <w:pStyle w:val="aff3"/>
        <w:rPr>
          <w:rFonts w:cs="Times New Roman"/>
          <w:sz w:val="24"/>
          <w:szCs w:val="24"/>
        </w:rPr>
      </w:pPr>
      <w:r w:rsidRPr="00CC2F92">
        <w:rPr>
          <w:rFonts w:cs="Times New Roman"/>
          <w:sz w:val="24"/>
          <w:szCs w:val="24"/>
        </w:rPr>
        <w:t>Применять нормы построения сложноподчинённых предл</w:t>
      </w:r>
      <w:r w:rsidRPr="00CC2F92">
        <w:rPr>
          <w:rFonts w:cs="Times New Roman"/>
          <w:sz w:val="24"/>
          <w:szCs w:val="24"/>
        </w:rPr>
        <w:t>о</w:t>
      </w:r>
      <w:r w:rsidRPr="00CC2F92">
        <w:rPr>
          <w:rFonts w:cs="Times New Roman"/>
          <w:sz w:val="24"/>
          <w:szCs w:val="24"/>
        </w:rPr>
        <w:t>жений и постановки знаков препинания в них.</w:t>
      </w:r>
    </w:p>
    <w:p w14:paraId="4BADCCBE" w14:textId="77777777" w:rsidR="00815116" w:rsidRPr="00CC2F92" w:rsidRDefault="00815116" w:rsidP="00CC2F92">
      <w:pPr>
        <w:pStyle w:val="aff3"/>
        <w:rPr>
          <w:rFonts w:cs="Times New Roman"/>
          <w:b/>
          <w:bCs/>
          <w:sz w:val="24"/>
          <w:szCs w:val="24"/>
        </w:rPr>
      </w:pPr>
      <w:r w:rsidRPr="00CC2F92">
        <w:rPr>
          <w:rFonts w:cs="Times New Roman"/>
          <w:b/>
          <w:bCs/>
          <w:sz w:val="24"/>
          <w:szCs w:val="24"/>
        </w:rPr>
        <w:t>Бессоюзное сложное предложение</w:t>
      </w:r>
    </w:p>
    <w:p w14:paraId="65946113"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смысловые отношения между частями бе</w:t>
      </w:r>
      <w:r w:rsidRPr="00CC2F92">
        <w:rPr>
          <w:rFonts w:cs="Times New Roman"/>
          <w:sz w:val="24"/>
          <w:szCs w:val="24"/>
        </w:rPr>
        <w:t>с</w:t>
      </w:r>
      <w:r w:rsidRPr="00CC2F92">
        <w:rPr>
          <w:rFonts w:cs="Times New Roman"/>
          <w:sz w:val="24"/>
          <w:szCs w:val="24"/>
        </w:rPr>
        <w:t>союзного сложного предложения, интонационное и пункту</w:t>
      </w:r>
      <w:r w:rsidRPr="00CC2F92">
        <w:rPr>
          <w:rFonts w:cs="Times New Roman"/>
          <w:sz w:val="24"/>
          <w:szCs w:val="24"/>
        </w:rPr>
        <w:t>а</w:t>
      </w:r>
      <w:r w:rsidRPr="00CC2F92">
        <w:rPr>
          <w:rFonts w:cs="Times New Roman"/>
          <w:sz w:val="24"/>
          <w:szCs w:val="24"/>
        </w:rPr>
        <w:t xml:space="preserve">ционное выражение этих отношений. </w:t>
      </w:r>
    </w:p>
    <w:p w14:paraId="085CFDC2"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основные грамматические нормы построения бе</w:t>
      </w:r>
      <w:r w:rsidRPr="00CC2F92">
        <w:rPr>
          <w:rFonts w:cs="Times New Roman"/>
          <w:sz w:val="24"/>
          <w:szCs w:val="24"/>
        </w:rPr>
        <w:t>с</w:t>
      </w:r>
      <w:r w:rsidRPr="00CC2F92">
        <w:rPr>
          <w:rFonts w:cs="Times New Roman"/>
          <w:sz w:val="24"/>
          <w:szCs w:val="24"/>
        </w:rPr>
        <w:t xml:space="preserve">союзного сложного предложения, особенности употребления бессоюзных сложных предложений в речи. </w:t>
      </w:r>
    </w:p>
    <w:p w14:paraId="727FA582"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бе</w:t>
      </w:r>
      <w:r w:rsidRPr="00CC2F92">
        <w:rPr>
          <w:rFonts w:cs="Times New Roman"/>
          <w:sz w:val="24"/>
          <w:szCs w:val="24"/>
        </w:rPr>
        <w:t>с</w:t>
      </w:r>
      <w:r w:rsidRPr="00CC2F92">
        <w:rPr>
          <w:rFonts w:cs="Times New Roman"/>
          <w:sz w:val="24"/>
          <w:szCs w:val="24"/>
        </w:rPr>
        <w:t>союзных сложных предложений.</w:t>
      </w:r>
    </w:p>
    <w:p w14:paraId="25FD689C" w14:textId="77777777" w:rsidR="00815116" w:rsidRPr="00CC2F92" w:rsidRDefault="00815116" w:rsidP="00CC2F92">
      <w:pPr>
        <w:pStyle w:val="aff3"/>
        <w:rPr>
          <w:rFonts w:cs="Times New Roman"/>
          <w:sz w:val="24"/>
          <w:szCs w:val="24"/>
        </w:rPr>
      </w:pPr>
      <w:r w:rsidRPr="00CC2F92">
        <w:rPr>
          <w:rFonts w:cs="Times New Roman"/>
          <w:sz w:val="24"/>
          <w:szCs w:val="24"/>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w:t>
      </w:r>
      <w:r w:rsidRPr="00CC2F92">
        <w:rPr>
          <w:rFonts w:cs="Times New Roman"/>
          <w:sz w:val="24"/>
          <w:szCs w:val="24"/>
        </w:rPr>
        <w:t>о</w:t>
      </w:r>
      <w:r w:rsidRPr="00CC2F92">
        <w:rPr>
          <w:rFonts w:cs="Times New Roman"/>
          <w:sz w:val="24"/>
          <w:szCs w:val="24"/>
        </w:rPr>
        <w:t>становки знаков препинания в бессоюзных сложных предл</w:t>
      </w:r>
      <w:r w:rsidRPr="00CC2F92">
        <w:rPr>
          <w:rFonts w:cs="Times New Roman"/>
          <w:sz w:val="24"/>
          <w:szCs w:val="24"/>
        </w:rPr>
        <w:t>о</w:t>
      </w:r>
      <w:r w:rsidRPr="00CC2F92">
        <w:rPr>
          <w:rFonts w:cs="Times New Roman"/>
          <w:sz w:val="24"/>
          <w:szCs w:val="24"/>
        </w:rPr>
        <w:t>жениях.</w:t>
      </w:r>
    </w:p>
    <w:p w14:paraId="05A2F03B" w14:textId="77777777" w:rsidR="00815116" w:rsidRPr="00CC2F92" w:rsidRDefault="00815116" w:rsidP="00CC2F92">
      <w:pPr>
        <w:pStyle w:val="aff3"/>
        <w:rPr>
          <w:rFonts w:cs="Times New Roman"/>
          <w:b/>
          <w:bCs/>
          <w:sz w:val="24"/>
          <w:szCs w:val="24"/>
        </w:rPr>
      </w:pPr>
      <w:r w:rsidRPr="00CC2F92">
        <w:rPr>
          <w:rFonts w:cs="Times New Roman"/>
          <w:b/>
          <w:bCs/>
          <w:sz w:val="24"/>
          <w:szCs w:val="24"/>
        </w:rPr>
        <w:t>Сложные предложения с разными видами союзной и бе</w:t>
      </w:r>
      <w:r w:rsidRPr="00CC2F92">
        <w:rPr>
          <w:rFonts w:cs="Times New Roman"/>
          <w:b/>
          <w:bCs/>
          <w:sz w:val="24"/>
          <w:szCs w:val="24"/>
        </w:rPr>
        <w:t>с</w:t>
      </w:r>
      <w:r w:rsidRPr="00CC2F92">
        <w:rPr>
          <w:rFonts w:cs="Times New Roman"/>
          <w:b/>
          <w:bCs/>
          <w:sz w:val="24"/>
          <w:szCs w:val="24"/>
        </w:rPr>
        <w:t>союзной связи</w:t>
      </w:r>
    </w:p>
    <w:p w14:paraId="56E6CCD1"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типы сложных предложений с разными видами связи. </w:t>
      </w:r>
    </w:p>
    <w:p w14:paraId="6F4C4F68"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основные нормы построения сложных предлож</w:t>
      </w:r>
      <w:r w:rsidRPr="00CC2F92">
        <w:rPr>
          <w:rFonts w:cs="Times New Roman"/>
          <w:sz w:val="24"/>
          <w:szCs w:val="24"/>
        </w:rPr>
        <w:t>е</w:t>
      </w:r>
      <w:r w:rsidRPr="00CC2F92">
        <w:rPr>
          <w:rFonts w:cs="Times New Roman"/>
          <w:sz w:val="24"/>
          <w:szCs w:val="24"/>
        </w:rPr>
        <w:t xml:space="preserve">ний с разными видами связи. </w:t>
      </w:r>
    </w:p>
    <w:p w14:paraId="5D8F2EAF" w14:textId="77777777" w:rsidR="00815116" w:rsidRPr="00CC2F92" w:rsidRDefault="00815116" w:rsidP="00CC2F92">
      <w:pPr>
        <w:pStyle w:val="aff3"/>
        <w:rPr>
          <w:rFonts w:cs="Times New Roman"/>
          <w:sz w:val="24"/>
          <w:szCs w:val="24"/>
        </w:rPr>
      </w:pPr>
      <w:r w:rsidRPr="00CC2F92">
        <w:rPr>
          <w:rFonts w:cs="Times New Roman"/>
          <w:sz w:val="24"/>
          <w:szCs w:val="24"/>
        </w:rPr>
        <w:t>Употреблять сложные предложения с разными видами связи в речи.</w:t>
      </w:r>
    </w:p>
    <w:p w14:paraId="58FECA9C"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сло</w:t>
      </w:r>
      <w:r w:rsidRPr="00CC2F92">
        <w:rPr>
          <w:rFonts w:cs="Times New Roman"/>
          <w:sz w:val="24"/>
          <w:szCs w:val="24"/>
        </w:rPr>
        <w:t>ж</w:t>
      </w:r>
      <w:r w:rsidRPr="00CC2F92">
        <w:rPr>
          <w:rFonts w:cs="Times New Roman"/>
          <w:sz w:val="24"/>
          <w:szCs w:val="24"/>
        </w:rPr>
        <w:t>ных предложений с разными видами связи.</w:t>
      </w:r>
    </w:p>
    <w:p w14:paraId="41AFB71C"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Применять правила постановки знаков препинания в сложных предложениях с разными видами связи.</w:t>
      </w:r>
    </w:p>
    <w:p w14:paraId="0D10915B" w14:textId="77777777" w:rsidR="00815116" w:rsidRPr="00CC2F92" w:rsidRDefault="00815116" w:rsidP="00CC2F92">
      <w:pPr>
        <w:pStyle w:val="aff3"/>
        <w:rPr>
          <w:rFonts w:cs="Times New Roman"/>
          <w:b/>
          <w:bCs/>
          <w:sz w:val="24"/>
          <w:szCs w:val="24"/>
        </w:rPr>
      </w:pPr>
      <w:r w:rsidRPr="00CC2F92">
        <w:rPr>
          <w:rFonts w:cs="Times New Roman"/>
          <w:b/>
          <w:bCs/>
          <w:sz w:val="24"/>
          <w:szCs w:val="24"/>
        </w:rPr>
        <w:t>Прямая и косвенная речь</w:t>
      </w:r>
    </w:p>
    <w:p w14:paraId="4FA4FDEA"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прямую и косвенную речь; выявлять синон</w:t>
      </w:r>
      <w:r w:rsidRPr="00CC2F92">
        <w:rPr>
          <w:rFonts w:cs="Times New Roman"/>
          <w:sz w:val="24"/>
          <w:szCs w:val="24"/>
        </w:rPr>
        <w:t>и</w:t>
      </w:r>
      <w:r w:rsidRPr="00CC2F92">
        <w:rPr>
          <w:rFonts w:cs="Times New Roman"/>
          <w:sz w:val="24"/>
          <w:szCs w:val="24"/>
        </w:rPr>
        <w:t xml:space="preserve">мию предложений с прямой и косвенной речью. </w:t>
      </w:r>
    </w:p>
    <w:p w14:paraId="07ADDA25" w14:textId="77777777" w:rsidR="00815116" w:rsidRPr="00CC2F92" w:rsidRDefault="00815116" w:rsidP="00CC2F92">
      <w:pPr>
        <w:pStyle w:val="aff3"/>
        <w:rPr>
          <w:rFonts w:cs="Times New Roman"/>
          <w:sz w:val="24"/>
          <w:szCs w:val="24"/>
        </w:rPr>
      </w:pPr>
      <w:r w:rsidRPr="00CC2F92">
        <w:rPr>
          <w:rFonts w:cs="Times New Roman"/>
          <w:sz w:val="24"/>
          <w:szCs w:val="24"/>
        </w:rPr>
        <w:t xml:space="preserve">Уметь цитировать и применять разные способы включения цитат в высказывание. </w:t>
      </w:r>
    </w:p>
    <w:p w14:paraId="339672A4" w14:textId="77777777" w:rsidR="00815116" w:rsidRPr="00CC2F92" w:rsidRDefault="00815116" w:rsidP="00CC2F92">
      <w:pPr>
        <w:pStyle w:val="aff3"/>
        <w:rPr>
          <w:rFonts w:cs="Times New Roman"/>
          <w:sz w:val="24"/>
          <w:szCs w:val="24"/>
        </w:rPr>
      </w:pPr>
      <w:r w:rsidRPr="00CC2F92">
        <w:rPr>
          <w:rFonts w:cs="Times New Roman"/>
          <w:sz w:val="24"/>
          <w:szCs w:val="24"/>
        </w:rPr>
        <w:t>Применять правила построения предложений с прямой и косвенной речью, при цитировании.</w:t>
      </w:r>
    </w:p>
    <w:p w14:paraId="27D5D429" w14:textId="77777777" w:rsidR="006F1D1A" w:rsidRPr="00CC2F92" w:rsidRDefault="006F1D1A" w:rsidP="00CC2F92">
      <w:pPr>
        <w:pStyle w:val="aff3"/>
        <w:rPr>
          <w:rFonts w:cs="Times New Roman"/>
          <w:b/>
          <w:sz w:val="24"/>
          <w:szCs w:val="24"/>
        </w:rPr>
      </w:pPr>
    </w:p>
    <w:p w14:paraId="16DAD3AD" w14:textId="46B88D8F" w:rsidR="009852AA" w:rsidRPr="00CC2F92" w:rsidRDefault="00990EDD" w:rsidP="00CC2F92">
      <w:pPr>
        <w:pStyle w:val="aff3"/>
        <w:rPr>
          <w:rFonts w:cs="Times New Roman"/>
          <w:b/>
          <w:sz w:val="24"/>
          <w:szCs w:val="24"/>
        </w:rPr>
      </w:pPr>
      <w:r>
        <w:rPr>
          <w:rFonts w:cs="Times New Roman"/>
          <w:b/>
          <w:sz w:val="24"/>
          <w:szCs w:val="24"/>
        </w:rPr>
        <w:t>«</w:t>
      </w:r>
      <w:r w:rsidR="009852AA" w:rsidRPr="00CC2F92">
        <w:rPr>
          <w:rFonts w:cs="Times New Roman"/>
          <w:b/>
          <w:sz w:val="24"/>
          <w:szCs w:val="24"/>
        </w:rPr>
        <w:t>ЛИТЕРАТУ</w:t>
      </w:r>
      <w:r w:rsidR="006F1D1A" w:rsidRPr="00CC2F92">
        <w:rPr>
          <w:rFonts w:cs="Times New Roman"/>
          <w:b/>
          <w:sz w:val="24"/>
          <w:szCs w:val="24"/>
        </w:rPr>
        <w:t xml:space="preserve">РА» </w:t>
      </w:r>
    </w:p>
    <w:p w14:paraId="63F75482" w14:textId="77777777" w:rsidR="009852AA" w:rsidRPr="00CC2F92" w:rsidRDefault="009852AA" w:rsidP="00CC2F92">
      <w:pPr>
        <w:pStyle w:val="aff3"/>
        <w:rPr>
          <w:rStyle w:val="Bold"/>
          <w:rFonts w:cs="Times New Roman"/>
          <w:spacing w:val="2"/>
          <w:sz w:val="24"/>
          <w:szCs w:val="24"/>
        </w:rPr>
      </w:pPr>
      <w:r w:rsidRPr="00CC2F92">
        <w:rPr>
          <w:rFonts w:cs="Times New Roman"/>
          <w:spacing w:val="2"/>
          <w:sz w:val="24"/>
          <w:szCs w:val="24"/>
        </w:rPr>
        <w:t>Изучение литературы в основной школе направлено на д</w:t>
      </w:r>
      <w:r w:rsidRPr="00CC2F92">
        <w:rPr>
          <w:rFonts w:cs="Times New Roman"/>
          <w:spacing w:val="2"/>
          <w:sz w:val="24"/>
          <w:szCs w:val="24"/>
        </w:rPr>
        <w:t>о</w:t>
      </w:r>
      <w:r w:rsidRPr="00CC2F92">
        <w:rPr>
          <w:rFonts w:cs="Times New Roman"/>
          <w:spacing w:val="2"/>
          <w:sz w:val="24"/>
          <w:szCs w:val="24"/>
        </w:rPr>
        <w:t>стижение обучающимися следующих личностных, метапре</w:t>
      </w:r>
      <w:r w:rsidRPr="00CC2F92">
        <w:rPr>
          <w:rFonts w:cs="Times New Roman"/>
          <w:spacing w:val="2"/>
          <w:sz w:val="24"/>
          <w:szCs w:val="24"/>
        </w:rPr>
        <w:t>д</w:t>
      </w:r>
      <w:r w:rsidRPr="00CC2F92">
        <w:rPr>
          <w:rFonts w:cs="Times New Roman"/>
          <w:spacing w:val="2"/>
          <w:sz w:val="24"/>
          <w:szCs w:val="24"/>
        </w:rPr>
        <w:t>метных и предметных результатов освоения учебного пре</w:t>
      </w:r>
      <w:r w:rsidRPr="00CC2F92">
        <w:rPr>
          <w:rFonts w:cs="Times New Roman"/>
          <w:spacing w:val="2"/>
          <w:sz w:val="24"/>
          <w:szCs w:val="24"/>
        </w:rPr>
        <w:t>д</w:t>
      </w:r>
      <w:r w:rsidRPr="00CC2F92">
        <w:rPr>
          <w:rFonts w:cs="Times New Roman"/>
          <w:spacing w:val="2"/>
          <w:sz w:val="24"/>
          <w:szCs w:val="24"/>
        </w:rPr>
        <w:t>мета.</w:t>
      </w:r>
    </w:p>
    <w:p w14:paraId="2271F611" w14:textId="77777777" w:rsidR="009852AA" w:rsidRPr="00CC2F92" w:rsidRDefault="009852AA" w:rsidP="00CC2F92">
      <w:pPr>
        <w:pStyle w:val="aff3"/>
        <w:rPr>
          <w:rFonts w:cs="Times New Roman"/>
          <w:sz w:val="24"/>
          <w:szCs w:val="24"/>
        </w:rPr>
      </w:pPr>
      <w:r w:rsidRPr="00CC2F92">
        <w:rPr>
          <w:rStyle w:val="Bold"/>
          <w:rFonts w:cs="Times New Roman"/>
          <w:sz w:val="24"/>
          <w:szCs w:val="24"/>
        </w:rPr>
        <w:t>Личностные результаты</w:t>
      </w:r>
    </w:p>
    <w:p w14:paraId="08F9A0CD" w14:textId="77777777" w:rsidR="009852AA" w:rsidRPr="00CC2F92" w:rsidRDefault="009852AA" w:rsidP="00CC2F92">
      <w:pPr>
        <w:pStyle w:val="aff3"/>
        <w:rPr>
          <w:rFonts w:cs="Times New Roman"/>
          <w:sz w:val="24"/>
          <w:szCs w:val="24"/>
          <w:u w:val="thick" w:color="000000"/>
        </w:rPr>
      </w:pPr>
      <w:r w:rsidRPr="00CC2F92">
        <w:rPr>
          <w:rFonts w:cs="Times New Roman"/>
          <w:sz w:val="24"/>
          <w:szCs w:val="24"/>
        </w:rPr>
        <w:t>Личностные результаты освоения рабочей программы по л</w:t>
      </w:r>
      <w:r w:rsidRPr="00CC2F92">
        <w:rPr>
          <w:rFonts w:cs="Times New Roman"/>
          <w:sz w:val="24"/>
          <w:szCs w:val="24"/>
        </w:rPr>
        <w:t>и</w:t>
      </w:r>
      <w:r w:rsidRPr="00CC2F92">
        <w:rPr>
          <w:rFonts w:cs="Times New Roman"/>
          <w:sz w:val="24"/>
          <w:szCs w:val="24"/>
        </w:rPr>
        <w:t>тературе для основного общего образования достигаются в единстве учебной и воспитательной деятельности в соотве</w:t>
      </w:r>
      <w:r w:rsidRPr="00CC2F92">
        <w:rPr>
          <w:rFonts w:cs="Times New Roman"/>
          <w:sz w:val="24"/>
          <w:szCs w:val="24"/>
        </w:rPr>
        <w:t>т</w:t>
      </w:r>
      <w:r w:rsidRPr="00CC2F92">
        <w:rPr>
          <w:rFonts w:cs="Times New Roman"/>
          <w:sz w:val="24"/>
          <w:szCs w:val="24"/>
        </w:rPr>
        <w:t>ствии с традиционными российскими социокультурными и духовно-нравственными ценностями, отражёнными в произв</w:t>
      </w:r>
      <w:r w:rsidRPr="00CC2F92">
        <w:rPr>
          <w:rFonts w:cs="Times New Roman"/>
          <w:sz w:val="24"/>
          <w:szCs w:val="24"/>
        </w:rPr>
        <w:t>е</w:t>
      </w:r>
      <w:r w:rsidRPr="00CC2F92">
        <w:rPr>
          <w:rFonts w:cs="Times New Roman"/>
          <w:sz w:val="24"/>
          <w:szCs w:val="24"/>
        </w:rPr>
        <w:t>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B9A9BE8" w14:textId="77777777" w:rsidR="009852AA" w:rsidRPr="00CC2F92" w:rsidRDefault="009852AA" w:rsidP="00CC2F92">
      <w:pPr>
        <w:pStyle w:val="aff3"/>
        <w:rPr>
          <w:rFonts w:cs="Times New Roman"/>
          <w:sz w:val="24"/>
          <w:szCs w:val="24"/>
          <w:u w:color="000000"/>
        </w:rPr>
      </w:pPr>
      <w:r w:rsidRPr="00CC2F92">
        <w:rPr>
          <w:rFonts w:cs="Times New Roman"/>
          <w:sz w:val="24"/>
          <w:szCs w:val="24"/>
          <w:u w:color="000000"/>
        </w:rPr>
        <w:t>Личностные результаты освоения рабочей программы по л</w:t>
      </w:r>
      <w:r w:rsidRPr="00CC2F92">
        <w:rPr>
          <w:rFonts w:cs="Times New Roman"/>
          <w:sz w:val="24"/>
          <w:szCs w:val="24"/>
          <w:u w:color="000000"/>
        </w:rPr>
        <w:t>и</w:t>
      </w:r>
      <w:r w:rsidRPr="00CC2F92">
        <w:rPr>
          <w:rFonts w:cs="Times New Roman"/>
          <w:sz w:val="24"/>
          <w:szCs w:val="24"/>
          <w:u w:color="000000"/>
        </w:rPr>
        <w:t>тературе для основного общего образования должны отражать готовность обучающихся руководствоваться системой поз</w:t>
      </w:r>
      <w:r w:rsidRPr="00CC2F92">
        <w:rPr>
          <w:rFonts w:cs="Times New Roman"/>
          <w:sz w:val="24"/>
          <w:szCs w:val="24"/>
          <w:u w:color="000000"/>
        </w:rPr>
        <w:t>и</w:t>
      </w:r>
      <w:r w:rsidRPr="00CC2F92">
        <w:rPr>
          <w:rFonts w:cs="Times New Roman"/>
          <w:sz w:val="24"/>
          <w:szCs w:val="24"/>
          <w:u w:color="000000"/>
        </w:rPr>
        <w:t>тивных ценностных ориентаций и расширение опыта деятел</w:t>
      </w:r>
      <w:r w:rsidRPr="00CC2F92">
        <w:rPr>
          <w:rFonts w:cs="Times New Roman"/>
          <w:sz w:val="24"/>
          <w:szCs w:val="24"/>
          <w:u w:color="000000"/>
        </w:rPr>
        <w:t>ь</w:t>
      </w:r>
      <w:r w:rsidRPr="00CC2F92">
        <w:rPr>
          <w:rFonts w:cs="Times New Roman"/>
          <w:sz w:val="24"/>
          <w:szCs w:val="24"/>
          <w:u w:color="000000"/>
        </w:rPr>
        <w:t>ности на её основе и в процессе реализации основных напра</w:t>
      </w:r>
      <w:r w:rsidRPr="00CC2F92">
        <w:rPr>
          <w:rFonts w:cs="Times New Roman"/>
          <w:sz w:val="24"/>
          <w:szCs w:val="24"/>
          <w:u w:color="000000"/>
        </w:rPr>
        <w:t>в</w:t>
      </w:r>
      <w:r w:rsidRPr="00CC2F92">
        <w:rPr>
          <w:rFonts w:cs="Times New Roman"/>
          <w:sz w:val="24"/>
          <w:szCs w:val="24"/>
          <w:u w:color="000000"/>
        </w:rPr>
        <w:t xml:space="preserve">лений воспитательной деятельности, в том числе в части: </w:t>
      </w:r>
    </w:p>
    <w:p w14:paraId="255BFF68" w14:textId="77777777" w:rsidR="009852AA" w:rsidRPr="00CC2F92" w:rsidRDefault="009852AA" w:rsidP="00CC2F92">
      <w:pPr>
        <w:pStyle w:val="aff3"/>
        <w:rPr>
          <w:rFonts w:cs="Times New Roman"/>
          <w:b/>
          <w:sz w:val="24"/>
          <w:szCs w:val="24"/>
        </w:rPr>
      </w:pPr>
      <w:r w:rsidRPr="00CC2F92">
        <w:rPr>
          <w:rFonts w:cs="Times New Roman"/>
          <w:b/>
          <w:sz w:val="24"/>
          <w:szCs w:val="24"/>
        </w:rPr>
        <w:t>Гражданского воспитания:</w:t>
      </w:r>
    </w:p>
    <w:p w14:paraId="5561F074" w14:textId="77777777" w:rsidR="009852AA" w:rsidRPr="00CC2F92" w:rsidRDefault="009852AA" w:rsidP="00CC2F92">
      <w:pPr>
        <w:pStyle w:val="aff3"/>
        <w:rPr>
          <w:rFonts w:cs="Times New Roman"/>
          <w:sz w:val="24"/>
          <w:szCs w:val="24"/>
        </w:rPr>
      </w:pPr>
      <w:r w:rsidRPr="00CC2F92">
        <w:rPr>
          <w:rFonts w:cs="Times New Roman"/>
          <w:spacing w:val="-2"/>
          <w:sz w:val="24"/>
          <w:szCs w:val="24"/>
          <w:u w:color="000000"/>
        </w:rPr>
        <w:t>готовность к выполнению обязанностей гражданина и реал</w:t>
      </w:r>
      <w:r w:rsidRPr="00CC2F92">
        <w:rPr>
          <w:rFonts w:cs="Times New Roman"/>
          <w:spacing w:val="-2"/>
          <w:sz w:val="24"/>
          <w:szCs w:val="24"/>
          <w:u w:color="000000"/>
        </w:rPr>
        <w:t>и</w:t>
      </w:r>
      <w:r w:rsidRPr="00CC2F92">
        <w:rPr>
          <w:rFonts w:cs="Times New Roman"/>
          <w:spacing w:val="-2"/>
          <w:sz w:val="24"/>
          <w:szCs w:val="24"/>
          <w:u w:color="000000"/>
        </w:rPr>
        <w:t>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w:t>
      </w:r>
      <w:r w:rsidRPr="00CC2F92">
        <w:rPr>
          <w:rFonts w:cs="Times New Roman"/>
          <w:spacing w:val="-2"/>
          <w:sz w:val="24"/>
          <w:szCs w:val="24"/>
          <w:u w:color="000000"/>
        </w:rPr>
        <w:t>а</w:t>
      </w:r>
      <w:r w:rsidRPr="00CC2F92">
        <w:rPr>
          <w:rFonts w:cs="Times New Roman"/>
          <w:spacing w:val="-2"/>
          <w:sz w:val="24"/>
          <w:szCs w:val="24"/>
          <w:u w:color="000000"/>
        </w:rPr>
        <w:lastRenderedPageBreak/>
        <w:t>турных произведениях; неприятие любых форм экстремизма, дискриминации; п</w:t>
      </w:r>
      <w:r w:rsidRPr="00CC2F92">
        <w:rPr>
          <w:rFonts w:cs="Times New Roman"/>
          <w:spacing w:val="-2"/>
          <w:sz w:val="24"/>
          <w:szCs w:val="24"/>
        </w:rPr>
        <w:t>онимание роли различных социальных и</w:t>
      </w:r>
      <w:r w:rsidRPr="00CC2F92">
        <w:rPr>
          <w:rFonts w:cs="Times New Roman"/>
          <w:spacing w:val="-2"/>
          <w:sz w:val="24"/>
          <w:szCs w:val="24"/>
        </w:rPr>
        <w:t>н</w:t>
      </w:r>
      <w:r w:rsidRPr="00CC2F92">
        <w:rPr>
          <w:rFonts w:cs="Times New Roman"/>
          <w:spacing w:val="-2"/>
          <w:sz w:val="24"/>
          <w:szCs w:val="24"/>
        </w:rPr>
        <w:t>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w:t>
      </w:r>
      <w:r w:rsidRPr="00CC2F92">
        <w:rPr>
          <w:rFonts w:cs="Times New Roman"/>
          <w:spacing w:val="-2"/>
          <w:sz w:val="24"/>
          <w:szCs w:val="24"/>
        </w:rPr>
        <w:t>й</w:t>
      </w:r>
      <w:r w:rsidRPr="00CC2F92">
        <w:rPr>
          <w:rFonts w:cs="Times New Roman"/>
          <w:spacing w:val="-2"/>
          <w:sz w:val="24"/>
          <w:szCs w:val="24"/>
        </w:rPr>
        <w:t>ствия коррупции; готовность к разнообразной совместной де</w:t>
      </w:r>
      <w:r w:rsidRPr="00CC2F92">
        <w:rPr>
          <w:rFonts w:cs="Times New Roman"/>
          <w:spacing w:val="-2"/>
          <w:sz w:val="24"/>
          <w:szCs w:val="24"/>
        </w:rPr>
        <w:t>я</w:t>
      </w:r>
      <w:r w:rsidRPr="00CC2F92">
        <w:rPr>
          <w:rFonts w:cs="Times New Roman"/>
          <w:spacing w:val="-2"/>
          <w:sz w:val="24"/>
          <w:szCs w:val="24"/>
        </w:rPr>
        <w:t>тельности, стремление к взаимопониманию и взаимопомощи, в том числе с опорой на примеры из литературы; активное уч</w:t>
      </w:r>
      <w:r w:rsidRPr="00CC2F92">
        <w:rPr>
          <w:rFonts w:cs="Times New Roman"/>
          <w:spacing w:val="-2"/>
          <w:sz w:val="24"/>
          <w:szCs w:val="24"/>
        </w:rPr>
        <w:t>а</w:t>
      </w:r>
      <w:r w:rsidRPr="00CC2F92">
        <w:rPr>
          <w:rFonts w:cs="Times New Roman"/>
          <w:spacing w:val="-2"/>
          <w:sz w:val="24"/>
          <w:szCs w:val="24"/>
        </w:rPr>
        <w:t>стие в школьном самоуправлени</w:t>
      </w:r>
      <w:r w:rsidRPr="00CC2F92">
        <w:rPr>
          <w:rFonts w:cs="Times New Roman"/>
          <w:sz w:val="24"/>
          <w:szCs w:val="24"/>
        </w:rPr>
        <w:t>и; готовность к участию в гуманитарной деятельности (волонтерство; помощь людям, нуждающимся в ней).</w:t>
      </w:r>
    </w:p>
    <w:p w14:paraId="29526A68" w14:textId="77777777" w:rsidR="009852AA" w:rsidRPr="00CC2F92" w:rsidRDefault="009852AA" w:rsidP="00CC2F92">
      <w:pPr>
        <w:pStyle w:val="aff3"/>
        <w:rPr>
          <w:rFonts w:cs="Times New Roman"/>
          <w:b/>
          <w:sz w:val="24"/>
          <w:szCs w:val="24"/>
        </w:rPr>
      </w:pPr>
      <w:r w:rsidRPr="00CC2F92">
        <w:rPr>
          <w:rFonts w:cs="Times New Roman"/>
          <w:b/>
          <w:sz w:val="24"/>
          <w:szCs w:val="24"/>
        </w:rPr>
        <w:t>Патриотического воспитания:</w:t>
      </w:r>
    </w:p>
    <w:p w14:paraId="59C8F092" w14:textId="77777777" w:rsidR="009852AA" w:rsidRPr="00CC2F92" w:rsidRDefault="009852AA" w:rsidP="00CC2F92">
      <w:pPr>
        <w:pStyle w:val="aff3"/>
        <w:rPr>
          <w:rFonts w:cs="Times New Roman"/>
          <w:sz w:val="24"/>
          <w:szCs w:val="24"/>
        </w:rPr>
      </w:pPr>
      <w:r w:rsidRPr="00CC2F92">
        <w:rPr>
          <w:rFonts w:cs="Times New Roman"/>
          <w:sz w:val="24"/>
          <w:szCs w:val="24"/>
        </w:rPr>
        <w:t>осознание российской гражданской идентичности в пол</w:t>
      </w:r>
      <w:r w:rsidRPr="00CC2F92">
        <w:rPr>
          <w:rFonts w:cs="Times New Roman"/>
          <w:sz w:val="24"/>
          <w:szCs w:val="24"/>
        </w:rPr>
        <w:t>и</w:t>
      </w:r>
      <w:r w:rsidRPr="00CC2F92">
        <w:rPr>
          <w:rFonts w:cs="Times New Roman"/>
          <w:sz w:val="24"/>
          <w:szCs w:val="24"/>
        </w:rPr>
        <w:t>культурном и многоконфессиональном обществе, проявление интереса к познанию родного языка, истории, культуры Ро</w:t>
      </w:r>
      <w:r w:rsidRPr="00CC2F92">
        <w:rPr>
          <w:rFonts w:cs="Times New Roman"/>
          <w:sz w:val="24"/>
          <w:szCs w:val="24"/>
        </w:rPr>
        <w:t>с</w:t>
      </w:r>
      <w:r w:rsidRPr="00CC2F92">
        <w:rPr>
          <w:rFonts w:cs="Times New Roman"/>
          <w:sz w:val="24"/>
          <w:szCs w:val="24"/>
        </w:rPr>
        <w:t>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w:t>
      </w:r>
      <w:r w:rsidRPr="00CC2F92">
        <w:rPr>
          <w:rFonts w:cs="Times New Roman"/>
          <w:sz w:val="24"/>
          <w:szCs w:val="24"/>
        </w:rPr>
        <w:t>о</w:t>
      </w:r>
      <w:r w:rsidRPr="00CC2F92">
        <w:rPr>
          <w:rFonts w:cs="Times New Roman"/>
          <w:sz w:val="24"/>
          <w:szCs w:val="24"/>
        </w:rPr>
        <w:t>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w:t>
      </w:r>
      <w:r w:rsidRPr="00CC2F92">
        <w:rPr>
          <w:rFonts w:cs="Times New Roman"/>
          <w:sz w:val="24"/>
          <w:szCs w:val="24"/>
        </w:rPr>
        <w:t>е</w:t>
      </w:r>
      <w:r w:rsidRPr="00CC2F92">
        <w:rPr>
          <w:rFonts w:cs="Times New Roman"/>
          <w:sz w:val="24"/>
          <w:szCs w:val="24"/>
        </w:rPr>
        <w:t>дениях; уважение к символам России, государственным праз</w:t>
      </w:r>
      <w:r w:rsidRPr="00CC2F92">
        <w:rPr>
          <w:rFonts w:cs="Times New Roman"/>
          <w:sz w:val="24"/>
          <w:szCs w:val="24"/>
        </w:rPr>
        <w:t>д</w:t>
      </w:r>
      <w:r w:rsidRPr="00CC2F92">
        <w:rPr>
          <w:rFonts w:cs="Times New Roman"/>
          <w:sz w:val="24"/>
          <w:szCs w:val="24"/>
        </w:rPr>
        <w:t>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0CC1F43F" w14:textId="77777777" w:rsidR="009852AA" w:rsidRPr="00CC2F92" w:rsidRDefault="009852AA" w:rsidP="00CC2F92">
      <w:pPr>
        <w:pStyle w:val="aff3"/>
        <w:rPr>
          <w:rFonts w:cs="Times New Roman"/>
          <w:b/>
          <w:sz w:val="24"/>
          <w:szCs w:val="24"/>
        </w:rPr>
      </w:pPr>
      <w:r w:rsidRPr="00CC2F92">
        <w:rPr>
          <w:rFonts w:cs="Times New Roman"/>
          <w:b/>
          <w:sz w:val="24"/>
          <w:szCs w:val="24"/>
        </w:rPr>
        <w:t>Духовно-нравственного воспитания:</w:t>
      </w:r>
    </w:p>
    <w:p w14:paraId="07C3DB40" w14:textId="77777777" w:rsidR="009852AA" w:rsidRPr="00CC2F92" w:rsidRDefault="009852AA" w:rsidP="00CC2F92">
      <w:pPr>
        <w:pStyle w:val="aff3"/>
        <w:rPr>
          <w:rFonts w:cs="Times New Roman"/>
          <w:sz w:val="24"/>
          <w:szCs w:val="24"/>
        </w:rPr>
      </w:pPr>
      <w:r w:rsidRPr="00CC2F92">
        <w:rPr>
          <w:rFonts w:cs="Times New Roman"/>
          <w:sz w:val="24"/>
          <w:szCs w:val="24"/>
        </w:rPr>
        <w:t>ориентация на моральные ценности и нормы в ситуациях нравственного выбора с оценкой поведения и поступков пе</w:t>
      </w:r>
      <w:r w:rsidRPr="00CC2F92">
        <w:rPr>
          <w:rFonts w:cs="Times New Roman"/>
          <w:sz w:val="24"/>
          <w:szCs w:val="24"/>
        </w:rPr>
        <w:t>р</w:t>
      </w:r>
      <w:r w:rsidRPr="00CC2F92">
        <w:rPr>
          <w:rFonts w:cs="Times New Roman"/>
          <w:sz w:val="24"/>
          <w:szCs w:val="24"/>
        </w:rPr>
        <w:t>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w:t>
      </w:r>
      <w:r w:rsidRPr="00CC2F92">
        <w:rPr>
          <w:rFonts w:cs="Times New Roman"/>
          <w:sz w:val="24"/>
          <w:szCs w:val="24"/>
        </w:rPr>
        <w:t>ё</w:t>
      </w:r>
      <w:r w:rsidRPr="00CC2F92">
        <w:rPr>
          <w:rFonts w:cs="Times New Roman"/>
          <w:sz w:val="24"/>
          <w:szCs w:val="24"/>
        </w:rPr>
        <w:t>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7FBEC8DD" w14:textId="77777777" w:rsidR="009852AA" w:rsidRPr="00CC2F92" w:rsidRDefault="009852AA" w:rsidP="00CC2F92">
      <w:pPr>
        <w:pStyle w:val="aff3"/>
        <w:rPr>
          <w:rFonts w:cs="Times New Roman"/>
          <w:b/>
          <w:sz w:val="24"/>
          <w:szCs w:val="24"/>
        </w:rPr>
      </w:pPr>
      <w:r w:rsidRPr="00CC2F92">
        <w:rPr>
          <w:rFonts w:cs="Times New Roman"/>
          <w:b/>
          <w:sz w:val="24"/>
          <w:szCs w:val="24"/>
        </w:rPr>
        <w:t>Эстетического воспитания:</w:t>
      </w:r>
    </w:p>
    <w:p w14:paraId="552CC357" w14:textId="77777777" w:rsidR="009852AA" w:rsidRPr="00CC2F92" w:rsidRDefault="009852AA" w:rsidP="00CC2F92">
      <w:pPr>
        <w:pStyle w:val="aff3"/>
        <w:rPr>
          <w:rFonts w:cs="Times New Roman"/>
          <w:sz w:val="24"/>
          <w:szCs w:val="24"/>
        </w:rPr>
      </w:pPr>
      <w:r w:rsidRPr="00CC2F92">
        <w:rPr>
          <w:rFonts w:cs="Times New Roman"/>
          <w:sz w:val="24"/>
          <w:szCs w:val="24"/>
        </w:rPr>
        <w:lastRenderedPageBreak/>
        <w:t>восприимчивость к разным видам искусства, традициям и творчеству своего и других народов, понимание эмоци</w:t>
      </w:r>
      <w:r w:rsidRPr="00CC2F92">
        <w:rPr>
          <w:rFonts w:cs="Times New Roman"/>
          <w:sz w:val="24"/>
          <w:szCs w:val="24"/>
        </w:rPr>
        <w:t>о</w:t>
      </w:r>
      <w:r w:rsidRPr="00CC2F92">
        <w:rPr>
          <w:rFonts w:cs="Times New Roman"/>
          <w:sz w:val="24"/>
          <w:szCs w:val="24"/>
        </w:rPr>
        <w:t>нального воздействия искусства, в том числе изучаемых лит</w:t>
      </w:r>
      <w:r w:rsidRPr="00CC2F92">
        <w:rPr>
          <w:rFonts w:cs="Times New Roman"/>
          <w:sz w:val="24"/>
          <w:szCs w:val="24"/>
        </w:rPr>
        <w:t>е</w:t>
      </w:r>
      <w:r w:rsidRPr="00CC2F92">
        <w:rPr>
          <w:rFonts w:cs="Times New Roman"/>
          <w:sz w:val="24"/>
          <w:szCs w:val="24"/>
        </w:rPr>
        <w:t>ратурных произведений; осознание важности художественной литературы и культуры как средства коммуникации и самов</w:t>
      </w:r>
      <w:r w:rsidRPr="00CC2F92">
        <w:rPr>
          <w:rFonts w:cs="Times New Roman"/>
          <w:sz w:val="24"/>
          <w:szCs w:val="24"/>
        </w:rPr>
        <w:t>ы</w:t>
      </w:r>
      <w:r w:rsidRPr="00CC2F92">
        <w:rPr>
          <w:rFonts w:cs="Times New Roman"/>
          <w:sz w:val="24"/>
          <w:szCs w:val="24"/>
        </w:rPr>
        <w:t>ражения; понимание ценности отечественного и мирового и</w:t>
      </w:r>
      <w:r w:rsidRPr="00CC2F92">
        <w:rPr>
          <w:rFonts w:cs="Times New Roman"/>
          <w:sz w:val="24"/>
          <w:szCs w:val="24"/>
        </w:rPr>
        <w:t>с</w:t>
      </w:r>
      <w:r w:rsidRPr="00CC2F92">
        <w:rPr>
          <w:rFonts w:cs="Times New Roman"/>
          <w:sz w:val="24"/>
          <w:szCs w:val="24"/>
        </w:rPr>
        <w:t>кусства, роли этнических культурных традиций и народного творчества; стремление к самовыражению в разных видах и</w:t>
      </w:r>
      <w:r w:rsidRPr="00CC2F92">
        <w:rPr>
          <w:rFonts w:cs="Times New Roman"/>
          <w:sz w:val="24"/>
          <w:szCs w:val="24"/>
        </w:rPr>
        <w:t>с</w:t>
      </w:r>
      <w:r w:rsidRPr="00CC2F92">
        <w:rPr>
          <w:rFonts w:cs="Times New Roman"/>
          <w:sz w:val="24"/>
          <w:szCs w:val="24"/>
        </w:rPr>
        <w:t>кусства.</w:t>
      </w:r>
    </w:p>
    <w:p w14:paraId="314EC097" w14:textId="0488A4EE" w:rsidR="009852AA" w:rsidRPr="00CC2F92" w:rsidRDefault="009852AA" w:rsidP="00CC2F92">
      <w:pPr>
        <w:pStyle w:val="aff3"/>
        <w:rPr>
          <w:rFonts w:cs="Times New Roman"/>
          <w:b/>
          <w:sz w:val="24"/>
          <w:szCs w:val="24"/>
        </w:rPr>
      </w:pPr>
      <w:r w:rsidRPr="00CC2F92">
        <w:rPr>
          <w:rFonts w:cs="Times New Roman"/>
          <w:b/>
          <w:sz w:val="24"/>
          <w:szCs w:val="24"/>
        </w:rPr>
        <w:t xml:space="preserve">Физического воспитания, </w:t>
      </w:r>
      <w:r w:rsidR="00060640" w:rsidRPr="00CC2F92">
        <w:rPr>
          <w:rFonts w:cs="Times New Roman"/>
          <w:b/>
          <w:sz w:val="24"/>
          <w:szCs w:val="24"/>
        </w:rPr>
        <w:t>формирования культуры зд</w:t>
      </w:r>
      <w:r w:rsidR="00060640" w:rsidRPr="00CC2F92">
        <w:rPr>
          <w:rFonts w:cs="Times New Roman"/>
          <w:b/>
          <w:sz w:val="24"/>
          <w:szCs w:val="24"/>
        </w:rPr>
        <w:t>о</w:t>
      </w:r>
      <w:r w:rsidR="00060640" w:rsidRPr="00CC2F92">
        <w:rPr>
          <w:rFonts w:cs="Times New Roman"/>
          <w:b/>
          <w:sz w:val="24"/>
          <w:szCs w:val="24"/>
        </w:rPr>
        <w:t xml:space="preserve">ровья </w:t>
      </w:r>
      <w:r w:rsidRPr="00CC2F92">
        <w:rPr>
          <w:rFonts w:cs="Times New Roman"/>
          <w:b/>
          <w:sz w:val="24"/>
          <w:szCs w:val="24"/>
        </w:rPr>
        <w:t>и эмоционального благополучия:</w:t>
      </w:r>
    </w:p>
    <w:p w14:paraId="353F2E7B" w14:textId="77777777" w:rsidR="009852AA" w:rsidRPr="00CC2F92" w:rsidRDefault="009852AA" w:rsidP="00CC2F92">
      <w:pPr>
        <w:pStyle w:val="aff3"/>
        <w:rPr>
          <w:rFonts w:cs="Times New Roman"/>
          <w:sz w:val="24"/>
          <w:szCs w:val="24"/>
        </w:rPr>
      </w:pPr>
      <w:r w:rsidRPr="00CC2F92">
        <w:rPr>
          <w:rFonts w:cs="Times New Roman"/>
          <w:sz w:val="24"/>
          <w:szCs w:val="24"/>
        </w:rPr>
        <w:t>осознание ценности жизни с опорой на собственный жи</w:t>
      </w:r>
      <w:r w:rsidRPr="00CC2F92">
        <w:rPr>
          <w:rFonts w:cs="Times New Roman"/>
          <w:sz w:val="24"/>
          <w:szCs w:val="24"/>
        </w:rPr>
        <w:t>з</w:t>
      </w:r>
      <w:r w:rsidRPr="00CC2F92">
        <w:rPr>
          <w:rFonts w:cs="Times New Roman"/>
          <w:sz w:val="24"/>
          <w:szCs w:val="24"/>
        </w:rPr>
        <w:t>ненный и читательский опыт; ответственное отношение к св</w:t>
      </w:r>
      <w:r w:rsidRPr="00CC2F92">
        <w:rPr>
          <w:rFonts w:cs="Times New Roman"/>
          <w:sz w:val="24"/>
          <w:szCs w:val="24"/>
        </w:rPr>
        <w:t>о</w:t>
      </w:r>
      <w:r w:rsidRPr="00CC2F92">
        <w:rPr>
          <w:rFonts w:cs="Times New Roman"/>
          <w:sz w:val="24"/>
          <w:szCs w:val="24"/>
        </w:rPr>
        <w:t>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w:t>
      </w:r>
      <w:r w:rsidRPr="00CC2F92">
        <w:rPr>
          <w:rFonts w:cs="Times New Roman"/>
          <w:sz w:val="24"/>
          <w:szCs w:val="24"/>
        </w:rPr>
        <w:t>о</w:t>
      </w:r>
      <w:r w:rsidRPr="00CC2F92">
        <w:rPr>
          <w:rFonts w:cs="Times New Roman"/>
          <w:sz w:val="24"/>
          <w:szCs w:val="24"/>
        </w:rPr>
        <w:t>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w:t>
      </w:r>
      <w:r w:rsidRPr="00CC2F92">
        <w:rPr>
          <w:rFonts w:cs="Times New Roman"/>
          <w:sz w:val="24"/>
          <w:szCs w:val="24"/>
        </w:rPr>
        <w:t>о</w:t>
      </w:r>
      <w:r w:rsidRPr="00CC2F92">
        <w:rPr>
          <w:rFonts w:cs="Times New Roman"/>
          <w:sz w:val="24"/>
          <w:szCs w:val="24"/>
        </w:rPr>
        <w:t>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w:t>
      </w:r>
      <w:r w:rsidRPr="00CC2F92">
        <w:rPr>
          <w:rFonts w:cs="Times New Roman"/>
          <w:sz w:val="24"/>
          <w:szCs w:val="24"/>
        </w:rPr>
        <w:t>и</w:t>
      </w:r>
      <w:r w:rsidRPr="00CC2F92">
        <w:rPr>
          <w:rFonts w:cs="Times New Roman"/>
          <w:sz w:val="24"/>
          <w:szCs w:val="24"/>
        </w:rPr>
        <w:t xml:space="preserve">вая дальнейшие цели; </w:t>
      </w:r>
    </w:p>
    <w:p w14:paraId="53E7056A" w14:textId="77777777" w:rsidR="009852AA" w:rsidRPr="00CC2F92" w:rsidRDefault="009852AA" w:rsidP="00CC2F92">
      <w:pPr>
        <w:pStyle w:val="aff3"/>
        <w:rPr>
          <w:rFonts w:cs="Times New Roman"/>
          <w:sz w:val="24"/>
          <w:szCs w:val="24"/>
        </w:rPr>
      </w:pPr>
      <w:r w:rsidRPr="00CC2F92">
        <w:rPr>
          <w:rFonts w:cs="Times New Roman"/>
          <w:sz w:val="24"/>
          <w:szCs w:val="24"/>
        </w:rPr>
        <w:t>умение принимать себя и других, не осуждая;</w:t>
      </w:r>
    </w:p>
    <w:p w14:paraId="60C7A074" w14:textId="77777777" w:rsidR="009852AA" w:rsidRPr="00CC2F92" w:rsidRDefault="009852AA" w:rsidP="00CC2F92">
      <w:pPr>
        <w:pStyle w:val="aff3"/>
        <w:rPr>
          <w:rFonts w:cs="Times New Roman"/>
          <w:sz w:val="24"/>
          <w:szCs w:val="24"/>
        </w:rPr>
      </w:pPr>
      <w:r w:rsidRPr="00CC2F92">
        <w:rPr>
          <w:rFonts w:cs="Times New Roman"/>
          <w:sz w:val="24"/>
          <w:szCs w:val="24"/>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14:paraId="65636006" w14:textId="77777777" w:rsidR="009852AA" w:rsidRPr="00CC2F92" w:rsidRDefault="009852AA"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3067B6E0" w14:textId="77777777" w:rsidR="009852AA" w:rsidRPr="00CC2F92" w:rsidRDefault="009852AA" w:rsidP="00CC2F92">
      <w:pPr>
        <w:pStyle w:val="aff3"/>
        <w:rPr>
          <w:rFonts w:cs="Times New Roman"/>
          <w:b/>
          <w:sz w:val="24"/>
          <w:szCs w:val="24"/>
        </w:rPr>
      </w:pPr>
      <w:r w:rsidRPr="00CC2F92">
        <w:rPr>
          <w:rFonts w:cs="Times New Roman"/>
          <w:b/>
          <w:sz w:val="24"/>
          <w:szCs w:val="24"/>
        </w:rPr>
        <w:t>Трудового воспитания:</w:t>
      </w:r>
    </w:p>
    <w:p w14:paraId="15DF6A0C" w14:textId="77777777" w:rsidR="009852AA" w:rsidRPr="00CC2F92" w:rsidRDefault="009852AA" w:rsidP="00CC2F92">
      <w:pPr>
        <w:pStyle w:val="aff3"/>
        <w:rPr>
          <w:rFonts w:cs="Times New Roman"/>
          <w:sz w:val="24"/>
          <w:szCs w:val="24"/>
        </w:rPr>
      </w:pPr>
      <w:r w:rsidRPr="00CC2F92">
        <w:rPr>
          <w:rFonts w:cs="Times New Roman"/>
          <w:sz w:val="24"/>
          <w:szCs w:val="24"/>
        </w:rPr>
        <w:t>установка на активное участие в решении практических задач (в рамках семьи, школы, города, края) технологической и с</w:t>
      </w:r>
      <w:r w:rsidRPr="00CC2F92">
        <w:rPr>
          <w:rFonts w:cs="Times New Roman"/>
          <w:sz w:val="24"/>
          <w:szCs w:val="24"/>
        </w:rPr>
        <w:t>о</w:t>
      </w:r>
      <w:r w:rsidRPr="00CC2F92">
        <w:rPr>
          <w:rFonts w:cs="Times New Roman"/>
          <w:sz w:val="24"/>
          <w:szCs w:val="24"/>
        </w:rPr>
        <w:t>циальной направленности, способность инициировать, план</w:t>
      </w:r>
      <w:r w:rsidRPr="00CC2F92">
        <w:rPr>
          <w:rFonts w:cs="Times New Roman"/>
          <w:sz w:val="24"/>
          <w:szCs w:val="24"/>
        </w:rPr>
        <w:t>и</w:t>
      </w:r>
      <w:r w:rsidRPr="00CC2F92">
        <w:rPr>
          <w:rFonts w:cs="Times New Roman"/>
          <w:sz w:val="24"/>
          <w:szCs w:val="24"/>
        </w:rPr>
        <w:t xml:space="preserve">ровать и самостоятельно выполнять такого рода деятельность; </w:t>
      </w:r>
      <w:r w:rsidRPr="00CC2F92">
        <w:rPr>
          <w:rFonts w:cs="Times New Roman"/>
          <w:sz w:val="24"/>
          <w:szCs w:val="24"/>
        </w:rPr>
        <w:lastRenderedPageBreak/>
        <w:t>интерес к практическому изучению профессий и труда разли</w:t>
      </w:r>
      <w:r w:rsidRPr="00CC2F92">
        <w:rPr>
          <w:rFonts w:cs="Times New Roman"/>
          <w:sz w:val="24"/>
          <w:szCs w:val="24"/>
        </w:rPr>
        <w:t>ч</w:t>
      </w:r>
      <w:r w:rsidRPr="00CC2F92">
        <w:rPr>
          <w:rFonts w:cs="Times New Roman"/>
          <w:sz w:val="24"/>
          <w:szCs w:val="24"/>
        </w:rPr>
        <w:t>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w:t>
      </w:r>
      <w:r w:rsidRPr="00CC2F92">
        <w:rPr>
          <w:rFonts w:cs="Times New Roman"/>
          <w:sz w:val="24"/>
          <w:szCs w:val="24"/>
        </w:rPr>
        <w:t>и</w:t>
      </w:r>
      <w:r w:rsidRPr="00CC2F92">
        <w:rPr>
          <w:rFonts w:cs="Times New Roman"/>
          <w:sz w:val="24"/>
          <w:szCs w:val="24"/>
        </w:rPr>
        <w:t>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w:t>
      </w:r>
      <w:r w:rsidRPr="00CC2F92">
        <w:rPr>
          <w:rFonts w:cs="Times New Roman"/>
          <w:sz w:val="24"/>
          <w:szCs w:val="24"/>
        </w:rPr>
        <w:t>е</w:t>
      </w:r>
      <w:r w:rsidRPr="00CC2F92">
        <w:rPr>
          <w:rFonts w:cs="Times New Roman"/>
          <w:sz w:val="24"/>
          <w:szCs w:val="24"/>
        </w:rPr>
        <w:t>ратуры; осознанный выбор и построение индивидуальной тр</w:t>
      </w:r>
      <w:r w:rsidRPr="00CC2F92">
        <w:rPr>
          <w:rFonts w:cs="Times New Roman"/>
          <w:sz w:val="24"/>
          <w:szCs w:val="24"/>
        </w:rPr>
        <w:t>а</w:t>
      </w:r>
      <w:r w:rsidRPr="00CC2F92">
        <w:rPr>
          <w:rFonts w:cs="Times New Roman"/>
          <w:sz w:val="24"/>
          <w:szCs w:val="24"/>
        </w:rPr>
        <w:t xml:space="preserve">ектории образования и жизненных планов с учетом личных и общественных интересов и потребностей. </w:t>
      </w:r>
    </w:p>
    <w:p w14:paraId="36F40A74" w14:textId="77777777" w:rsidR="009852AA" w:rsidRPr="00CC2F92" w:rsidRDefault="009852AA" w:rsidP="00CC2F92">
      <w:pPr>
        <w:pStyle w:val="aff3"/>
        <w:rPr>
          <w:rFonts w:cs="Times New Roman"/>
          <w:b/>
          <w:sz w:val="24"/>
          <w:szCs w:val="24"/>
        </w:rPr>
      </w:pPr>
      <w:r w:rsidRPr="00CC2F92">
        <w:rPr>
          <w:rFonts w:cs="Times New Roman"/>
          <w:b/>
          <w:sz w:val="24"/>
          <w:szCs w:val="24"/>
        </w:rPr>
        <w:t>Экологического воспитания:</w:t>
      </w:r>
    </w:p>
    <w:p w14:paraId="4B41D18B" w14:textId="77777777" w:rsidR="009852AA" w:rsidRPr="00CC2F92" w:rsidRDefault="009852AA" w:rsidP="00CC2F92">
      <w:pPr>
        <w:pStyle w:val="aff3"/>
        <w:rPr>
          <w:rFonts w:cs="Times New Roman"/>
          <w:strike/>
          <w:sz w:val="24"/>
          <w:szCs w:val="24"/>
          <w:u w:color="000000"/>
        </w:rPr>
      </w:pPr>
      <w:r w:rsidRPr="00CC2F92">
        <w:rPr>
          <w:rFonts w:cs="Times New Roman"/>
          <w:sz w:val="24"/>
          <w:szCs w:val="24"/>
        </w:rPr>
        <w:t>ориентация на применение знаний из социальных и ест</w:t>
      </w:r>
      <w:r w:rsidRPr="00CC2F92">
        <w:rPr>
          <w:rFonts w:cs="Times New Roman"/>
          <w:sz w:val="24"/>
          <w:szCs w:val="24"/>
        </w:rPr>
        <w:t>е</w:t>
      </w:r>
      <w:r w:rsidRPr="00CC2F92">
        <w:rPr>
          <w:rFonts w:cs="Times New Roman"/>
          <w:sz w:val="24"/>
          <w:szCs w:val="24"/>
        </w:rPr>
        <w:t>ственных наук для решения задач в области окружающей сред</w:t>
      </w:r>
      <w:r w:rsidRPr="00CC2F92">
        <w:rPr>
          <w:rFonts w:cs="Times New Roman"/>
          <w:sz w:val="24"/>
          <w:szCs w:val="24"/>
          <w:u w:color="000000"/>
        </w:rPr>
        <w:t>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w:t>
      </w:r>
      <w:r w:rsidRPr="00CC2F92">
        <w:rPr>
          <w:rFonts w:cs="Times New Roman"/>
          <w:sz w:val="24"/>
          <w:szCs w:val="24"/>
          <w:u w:color="000000"/>
        </w:rPr>
        <w:t>о</w:t>
      </w:r>
      <w:r w:rsidRPr="00CC2F92">
        <w:rPr>
          <w:rFonts w:cs="Times New Roman"/>
          <w:sz w:val="24"/>
          <w:szCs w:val="24"/>
          <w:u w:color="000000"/>
        </w:rPr>
        <w:t>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w:t>
      </w:r>
      <w:r w:rsidRPr="00CC2F92">
        <w:rPr>
          <w:rFonts w:cs="Times New Roman"/>
          <w:sz w:val="24"/>
          <w:szCs w:val="24"/>
          <w:u w:color="000000"/>
        </w:rPr>
        <w:t>в</w:t>
      </w:r>
      <w:r w:rsidRPr="00CC2F92">
        <w:rPr>
          <w:rFonts w:cs="Times New Roman"/>
          <w:sz w:val="24"/>
          <w:szCs w:val="24"/>
          <w:u w:color="000000"/>
        </w:rPr>
        <w:t>ленности.</w:t>
      </w:r>
    </w:p>
    <w:p w14:paraId="37108D53" w14:textId="77777777" w:rsidR="009852AA" w:rsidRPr="00CC2F92" w:rsidRDefault="009852AA" w:rsidP="00CC2F92">
      <w:pPr>
        <w:pStyle w:val="aff3"/>
        <w:rPr>
          <w:rFonts w:cs="Times New Roman"/>
          <w:b/>
          <w:sz w:val="24"/>
          <w:szCs w:val="24"/>
        </w:rPr>
      </w:pPr>
      <w:r w:rsidRPr="00CC2F92">
        <w:rPr>
          <w:rFonts w:cs="Times New Roman"/>
          <w:b/>
          <w:sz w:val="24"/>
          <w:szCs w:val="24"/>
        </w:rPr>
        <w:t xml:space="preserve">Ценности научного познания: </w:t>
      </w:r>
    </w:p>
    <w:p w14:paraId="110A7C1A" w14:textId="77777777" w:rsidR="009852AA" w:rsidRPr="00CC2F92" w:rsidRDefault="009852AA" w:rsidP="00CC2F92">
      <w:pPr>
        <w:pStyle w:val="aff3"/>
        <w:rPr>
          <w:rFonts w:cs="Times New Roman"/>
          <w:sz w:val="24"/>
          <w:szCs w:val="24"/>
        </w:rPr>
      </w:pPr>
      <w:r w:rsidRPr="00CC2F92">
        <w:rPr>
          <w:rFonts w:cs="Times New Roman"/>
          <w:sz w:val="24"/>
          <w:szCs w:val="24"/>
        </w:rPr>
        <w:t>ориентация в деятельности на современную систему научных представлений об основных закономерностях развития челов</w:t>
      </w:r>
      <w:r w:rsidRPr="00CC2F92">
        <w:rPr>
          <w:rFonts w:cs="Times New Roman"/>
          <w:sz w:val="24"/>
          <w:szCs w:val="24"/>
        </w:rPr>
        <w:t>е</w:t>
      </w:r>
      <w:r w:rsidRPr="00CC2F92">
        <w:rPr>
          <w:rFonts w:cs="Times New Roman"/>
          <w:sz w:val="24"/>
          <w:szCs w:val="24"/>
        </w:rPr>
        <w:t>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w:t>
      </w:r>
      <w:r w:rsidRPr="00CC2F92">
        <w:rPr>
          <w:rFonts w:cs="Times New Roman"/>
          <w:sz w:val="24"/>
          <w:szCs w:val="24"/>
        </w:rPr>
        <w:t>а</w:t>
      </w:r>
      <w:r w:rsidRPr="00CC2F92">
        <w:rPr>
          <w:rFonts w:cs="Times New Roman"/>
          <w:sz w:val="24"/>
          <w:szCs w:val="24"/>
        </w:rPr>
        <w:t xml:space="preserve">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w:t>
      </w:r>
      <w:r w:rsidRPr="00CC2F92">
        <w:rPr>
          <w:rFonts w:cs="Times New Roman"/>
          <w:sz w:val="24"/>
          <w:szCs w:val="24"/>
        </w:rPr>
        <w:lastRenderedPageBreak/>
        <w:t>стремление совершенствовать пути достижения индивидуал</w:t>
      </w:r>
      <w:r w:rsidRPr="00CC2F92">
        <w:rPr>
          <w:rFonts w:cs="Times New Roman"/>
          <w:sz w:val="24"/>
          <w:szCs w:val="24"/>
        </w:rPr>
        <w:t>ь</w:t>
      </w:r>
      <w:r w:rsidRPr="00CC2F92">
        <w:rPr>
          <w:rFonts w:cs="Times New Roman"/>
          <w:sz w:val="24"/>
          <w:szCs w:val="24"/>
        </w:rPr>
        <w:t>ного и коллективного благополучия.</w:t>
      </w:r>
    </w:p>
    <w:p w14:paraId="5A47A7D8" w14:textId="77777777" w:rsidR="009852AA" w:rsidRPr="00CC2F92" w:rsidRDefault="009852AA" w:rsidP="00CC2F92">
      <w:pPr>
        <w:pStyle w:val="aff3"/>
        <w:rPr>
          <w:rFonts w:cs="Times New Roman"/>
          <w:sz w:val="24"/>
          <w:szCs w:val="24"/>
        </w:rPr>
      </w:pPr>
      <w:r w:rsidRPr="00CC2F92">
        <w:rPr>
          <w:rFonts w:cs="Times New Roman"/>
          <w:sz w:val="24"/>
          <w:szCs w:val="24"/>
        </w:rPr>
        <w:t>Личностные результаты, обеспечивающие адаптацию об</w:t>
      </w:r>
      <w:r w:rsidRPr="00CC2F92">
        <w:rPr>
          <w:rFonts w:cs="Times New Roman"/>
          <w:sz w:val="24"/>
          <w:szCs w:val="24"/>
        </w:rPr>
        <w:t>у</w:t>
      </w:r>
      <w:r w:rsidRPr="00CC2F92">
        <w:rPr>
          <w:rFonts w:cs="Times New Roman"/>
          <w:sz w:val="24"/>
          <w:szCs w:val="24"/>
        </w:rPr>
        <w:t>чающегося к изменяющимся условиям социальной и природной среды:</w:t>
      </w:r>
    </w:p>
    <w:p w14:paraId="09FEDE5E" w14:textId="77777777" w:rsidR="009852AA" w:rsidRPr="00CC2F92" w:rsidRDefault="009852AA" w:rsidP="00CC2F92">
      <w:pPr>
        <w:pStyle w:val="aff3"/>
        <w:rPr>
          <w:rFonts w:cs="Times New Roman"/>
          <w:sz w:val="24"/>
          <w:szCs w:val="24"/>
        </w:rPr>
      </w:pPr>
      <w:r w:rsidRPr="00CC2F92">
        <w:rPr>
          <w:rFonts w:cs="Times New Roman"/>
          <w:sz w:val="24"/>
          <w:szCs w:val="24"/>
        </w:rPr>
        <w:t>освоение обучающимися социального опыта, основных с</w:t>
      </w:r>
      <w:r w:rsidRPr="00CC2F92">
        <w:rPr>
          <w:rFonts w:cs="Times New Roman"/>
          <w:sz w:val="24"/>
          <w:szCs w:val="24"/>
        </w:rPr>
        <w:t>о</w:t>
      </w:r>
      <w:r w:rsidRPr="00CC2F92">
        <w:rPr>
          <w:rFonts w:cs="Times New Roman"/>
          <w:sz w:val="24"/>
          <w:szCs w:val="24"/>
        </w:rPr>
        <w:t>циальных ролей, соответствующих ведущей деятельности во</w:t>
      </w:r>
      <w:r w:rsidRPr="00CC2F92">
        <w:rPr>
          <w:rFonts w:cs="Times New Roman"/>
          <w:sz w:val="24"/>
          <w:szCs w:val="24"/>
        </w:rPr>
        <w:t>з</w:t>
      </w:r>
      <w:r w:rsidRPr="00CC2F92">
        <w:rPr>
          <w:rFonts w:cs="Times New Roman"/>
          <w:sz w:val="24"/>
          <w:szCs w:val="24"/>
        </w:rPr>
        <w:t>раста, норм и правил общественного поведения, форм соц</w:t>
      </w:r>
      <w:r w:rsidRPr="00CC2F92">
        <w:rPr>
          <w:rFonts w:cs="Times New Roman"/>
          <w:sz w:val="24"/>
          <w:szCs w:val="24"/>
        </w:rPr>
        <w:t>и</w:t>
      </w:r>
      <w:r w:rsidRPr="00CC2F92">
        <w:rPr>
          <w:rFonts w:cs="Times New Roman"/>
          <w:sz w:val="24"/>
          <w:szCs w:val="24"/>
        </w:rPr>
        <w:t>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w:t>
      </w:r>
      <w:r w:rsidRPr="00CC2F92">
        <w:rPr>
          <w:rFonts w:cs="Times New Roman"/>
          <w:sz w:val="24"/>
          <w:szCs w:val="24"/>
        </w:rPr>
        <w:t>ь</w:t>
      </w:r>
      <w:r w:rsidRPr="00CC2F92">
        <w:rPr>
          <w:rFonts w:cs="Times New Roman"/>
          <w:sz w:val="24"/>
          <w:szCs w:val="24"/>
        </w:rPr>
        <w:t>турной среды; изучение и оценка социальных ролей персонажей литературных произведений;</w:t>
      </w:r>
    </w:p>
    <w:p w14:paraId="11A567E9" w14:textId="77777777" w:rsidR="009852AA" w:rsidRPr="00CC2F92" w:rsidRDefault="009852AA" w:rsidP="00CC2F92">
      <w:pPr>
        <w:pStyle w:val="aff3"/>
        <w:rPr>
          <w:rFonts w:cs="Times New Roman"/>
          <w:sz w:val="24"/>
          <w:szCs w:val="24"/>
        </w:rPr>
      </w:pPr>
      <w:r w:rsidRPr="00CC2F92">
        <w:rPr>
          <w:rFonts w:cs="Times New Roman"/>
          <w:sz w:val="24"/>
          <w:szCs w:val="24"/>
        </w:rPr>
        <w:t>потребность во взаимодействии в условиях неопределённ</w:t>
      </w:r>
      <w:r w:rsidRPr="00CC2F92">
        <w:rPr>
          <w:rFonts w:cs="Times New Roman"/>
          <w:sz w:val="24"/>
          <w:szCs w:val="24"/>
        </w:rPr>
        <w:t>о</w:t>
      </w:r>
      <w:r w:rsidRPr="00CC2F92">
        <w:rPr>
          <w:rFonts w:cs="Times New Roman"/>
          <w:sz w:val="24"/>
          <w:szCs w:val="24"/>
        </w:rPr>
        <w:t>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w:t>
      </w:r>
      <w:r w:rsidRPr="00CC2F92">
        <w:rPr>
          <w:rFonts w:cs="Times New Roman"/>
          <w:sz w:val="24"/>
          <w:szCs w:val="24"/>
        </w:rPr>
        <w:t>и</w:t>
      </w:r>
      <w:r w:rsidRPr="00CC2F92">
        <w:rPr>
          <w:rFonts w:cs="Times New Roman"/>
          <w:sz w:val="24"/>
          <w:szCs w:val="24"/>
        </w:rPr>
        <w:t>вого развития; анализировать и выявлять взаимосвязи природы, общества и экономики; оценивать свои действия с учётом вл</w:t>
      </w:r>
      <w:r w:rsidRPr="00CC2F92">
        <w:rPr>
          <w:rFonts w:cs="Times New Roman"/>
          <w:sz w:val="24"/>
          <w:szCs w:val="24"/>
        </w:rPr>
        <w:t>и</w:t>
      </w:r>
      <w:r w:rsidRPr="00CC2F92">
        <w:rPr>
          <w:rFonts w:cs="Times New Roman"/>
          <w:sz w:val="24"/>
          <w:szCs w:val="24"/>
        </w:rPr>
        <w:t>яния на окружающую среду, достижений целей и преодоления вызовов, возможных глобальных последствий;</w:t>
      </w:r>
    </w:p>
    <w:p w14:paraId="11900C1F" w14:textId="77777777" w:rsidR="009852AA" w:rsidRPr="00CC2F92" w:rsidRDefault="009852AA" w:rsidP="00CC2F92">
      <w:pPr>
        <w:pStyle w:val="aff3"/>
        <w:rPr>
          <w:rFonts w:cs="Times New Roman"/>
          <w:sz w:val="24"/>
          <w:szCs w:val="24"/>
        </w:rPr>
      </w:pPr>
      <w:r w:rsidRPr="00CC2F92">
        <w:rPr>
          <w:rFonts w:cs="Times New Roman"/>
          <w:sz w:val="24"/>
          <w:szCs w:val="24"/>
        </w:rPr>
        <w:t>способность осознавать стрессовую ситуацию, оценивать происходящие изменения и их последствия, опираясь на жи</w:t>
      </w:r>
      <w:r w:rsidRPr="00CC2F92">
        <w:rPr>
          <w:rFonts w:cs="Times New Roman"/>
          <w:sz w:val="24"/>
          <w:szCs w:val="24"/>
        </w:rPr>
        <w:t>з</w:t>
      </w:r>
      <w:r w:rsidRPr="00CC2F92">
        <w:rPr>
          <w:rFonts w:cs="Times New Roman"/>
          <w:sz w:val="24"/>
          <w:szCs w:val="24"/>
        </w:rPr>
        <w:t>ненный и читательский опыт; воспринимать стрессовую сит</w:t>
      </w:r>
      <w:r w:rsidRPr="00CC2F92">
        <w:rPr>
          <w:rFonts w:cs="Times New Roman"/>
          <w:sz w:val="24"/>
          <w:szCs w:val="24"/>
        </w:rPr>
        <w:t>у</w:t>
      </w:r>
      <w:r w:rsidRPr="00CC2F92">
        <w:rPr>
          <w:rFonts w:cs="Times New Roman"/>
          <w:sz w:val="24"/>
          <w:szCs w:val="24"/>
        </w:rPr>
        <w:t>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14:paraId="5E2DB6C2" w14:textId="77777777" w:rsidR="009852AA" w:rsidRPr="00CC2F92" w:rsidRDefault="009852AA" w:rsidP="00CC2F92">
      <w:pPr>
        <w:pStyle w:val="aff3"/>
        <w:rPr>
          <w:rFonts w:cs="Times New Roman"/>
          <w:sz w:val="24"/>
          <w:szCs w:val="24"/>
        </w:rPr>
      </w:pPr>
      <w:r w:rsidRPr="00CC2F92">
        <w:rPr>
          <w:rStyle w:val="Bold"/>
          <w:rFonts w:cs="Times New Roman"/>
          <w:sz w:val="24"/>
          <w:szCs w:val="24"/>
        </w:rPr>
        <w:lastRenderedPageBreak/>
        <w:t>Метапредметные результаты</w:t>
      </w:r>
    </w:p>
    <w:p w14:paraId="1AC924D8" w14:textId="77777777" w:rsidR="009852AA" w:rsidRPr="00CC2F92" w:rsidRDefault="009852AA" w:rsidP="00CC2F92">
      <w:pPr>
        <w:pStyle w:val="aff3"/>
        <w:rPr>
          <w:rStyle w:val="BoldItalic"/>
          <w:rFonts w:cs="Times New Roman"/>
          <w:b w:val="0"/>
          <w:bCs w:val="0"/>
          <w:i w:val="0"/>
          <w:iCs w:val="0"/>
          <w:sz w:val="24"/>
          <w:szCs w:val="24"/>
        </w:rPr>
      </w:pPr>
      <w:r w:rsidRPr="00CC2F92">
        <w:rPr>
          <w:rStyle w:val="BoldItalic"/>
          <w:rFonts w:cs="Times New Roman"/>
          <w:b w:val="0"/>
          <w:bCs w:val="0"/>
          <w:i w:val="0"/>
          <w:iCs w:val="0"/>
          <w:sz w:val="24"/>
          <w:szCs w:val="24"/>
        </w:rPr>
        <w:t>Овладение универсальными учебными познавательными действиями:</w:t>
      </w:r>
    </w:p>
    <w:p w14:paraId="31972951" w14:textId="77777777" w:rsidR="009852AA" w:rsidRPr="00CC2F92" w:rsidRDefault="009852AA" w:rsidP="00CC2F92">
      <w:pPr>
        <w:pStyle w:val="aff3"/>
        <w:rPr>
          <w:rFonts w:cs="Times New Roman"/>
          <w:sz w:val="24"/>
          <w:szCs w:val="24"/>
        </w:rPr>
      </w:pPr>
      <w:r w:rsidRPr="00CC2F92">
        <w:rPr>
          <w:rFonts w:cs="Times New Roman"/>
          <w:sz w:val="24"/>
          <w:szCs w:val="24"/>
        </w:rPr>
        <w:t>Базовые логические действия:</w:t>
      </w:r>
    </w:p>
    <w:p w14:paraId="0F18E0C5" w14:textId="77777777" w:rsidR="009852AA" w:rsidRPr="00CC2F92" w:rsidRDefault="009852AA"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w:t>
      </w:r>
      <w:r w:rsidRPr="00CC2F92">
        <w:rPr>
          <w:rFonts w:cs="Times New Roman"/>
          <w:sz w:val="24"/>
          <w:szCs w:val="24"/>
        </w:rPr>
        <w:t>и</w:t>
      </w:r>
      <w:r w:rsidRPr="00CC2F92">
        <w:rPr>
          <w:rFonts w:cs="Times New Roman"/>
          <w:sz w:val="24"/>
          <w:szCs w:val="24"/>
        </w:rPr>
        <w:t>ко-литературного процесса);</w:t>
      </w:r>
    </w:p>
    <w:p w14:paraId="48739EF6" w14:textId="77777777" w:rsidR="009852AA" w:rsidRPr="00CC2F92" w:rsidRDefault="009852AA"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16A62274" w14:textId="77777777" w:rsidR="009852AA" w:rsidRPr="00CC2F92" w:rsidRDefault="009852AA" w:rsidP="00CC2F92">
      <w:pPr>
        <w:pStyle w:val="aff3"/>
        <w:rPr>
          <w:rFonts w:cs="Times New Roman"/>
          <w:sz w:val="24"/>
          <w:szCs w:val="24"/>
        </w:rPr>
      </w:pPr>
      <w:r w:rsidRPr="00CC2F92">
        <w:rPr>
          <w:rFonts w:cs="Times New Roman"/>
          <w:sz w:val="24"/>
          <w:szCs w:val="24"/>
        </w:rPr>
        <w:t xml:space="preserve">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 </w:t>
      </w:r>
    </w:p>
    <w:p w14:paraId="7E8482DF" w14:textId="77777777" w:rsidR="009852AA" w:rsidRPr="00CC2F92" w:rsidRDefault="009852AA" w:rsidP="00CC2F92">
      <w:pPr>
        <w:pStyle w:val="aff3"/>
        <w:rPr>
          <w:rFonts w:cs="Times New Roman"/>
          <w:sz w:val="24"/>
          <w:szCs w:val="24"/>
        </w:rPr>
      </w:pPr>
      <w:r w:rsidRPr="00CC2F92">
        <w:rPr>
          <w:rFonts w:cs="Times New Roman"/>
          <w:sz w:val="24"/>
          <w:szCs w:val="24"/>
        </w:rPr>
        <w:t xml:space="preserve">выявлять дефициты информации, данных, необходимых для решения поставленной учебной задачи; </w:t>
      </w:r>
    </w:p>
    <w:p w14:paraId="3C9D90D6" w14:textId="77777777" w:rsidR="009852AA" w:rsidRPr="00CC2F92" w:rsidRDefault="009852AA" w:rsidP="00CC2F92">
      <w:pPr>
        <w:pStyle w:val="aff3"/>
        <w:rPr>
          <w:rFonts w:cs="Times New Roman"/>
          <w:spacing w:val="-3"/>
          <w:sz w:val="24"/>
          <w:szCs w:val="24"/>
        </w:rPr>
      </w:pPr>
      <w:r w:rsidRPr="00CC2F92">
        <w:rPr>
          <w:rFonts w:cs="Times New Roman"/>
          <w:spacing w:val="-3"/>
          <w:sz w:val="24"/>
          <w:szCs w:val="24"/>
        </w:rPr>
        <w:t>выявлять причинно-следственные связи при изучении литер</w:t>
      </w:r>
      <w:r w:rsidRPr="00CC2F92">
        <w:rPr>
          <w:rFonts w:cs="Times New Roman"/>
          <w:spacing w:val="-3"/>
          <w:sz w:val="24"/>
          <w:szCs w:val="24"/>
        </w:rPr>
        <w:t>а</w:t>
      </w:r>
      <w:r w:rsidRPr="00CC2F92">
        <w:rPr>
          <w:rFonts w:cs="Times New Roman"/>
          <w:spacing w:val="-3"/>
          <w:sz w:val="24"/>
          <w:szCs w:val="24"/>
        </w:rPr>
        <w:t>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14:paraId="03CA23E8" w14:textId="77777777" w:rsidR="009852AA" w:rsidRPr="00CC2F92" w:rsidRDefault="009852AA" w:rsidP="00CC2F92">
      <w:pPr>
        <w:pStyle w:val="aff3"/>
        <w:rPr>
          <w:rFonts w:cs="Times New Roman"/>
          <w:sz w:val="24"/>
          <w:szCs w:val="24"/>
        </w:rPr>
      </w:pPr>
      <w:r w:rsidRPr="00CC2F92">
        <w:rPr>
          <w:rFonts w:cs="Times New Roman"/>
          <w:sz w:val="24"/>
          <w:szCs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CD03DAA" w14:textId="77777777" w:rsidR="009852AA" w:rsidRPr="00CC2F92" w:rsidRDefault="009852AA" w:rsidP="00CC2F92">
      <w:pPr>
        <w:pStyle w:val="aff3"/>
        <w:rPr>
          <w:rFonts w:cs="Times New Roman"/>
          <w:sz w:val="24"/>
          <w:szCs w:val="24"/>
        </w:rPr>
      </w:pPr>
      <w:r w:rsidRPr="00CC2F92">
        <w:rPr>
          <w:rFonts w:cs="Times New Roman"/>
          <w:sz w:val="24"/>
          <w:szCs w:val="24"/>
        </w:rPr>
        <w:t>Базовые исследовательские действия:</w:t>
      </w:r>
    </w:p>
    <w:p w14:paraId="5BDAA069" w14:textId="77777777" w:rsidR="009852AA" w:rsidRPr="00CC2F92" w:rsidRDefault="009852AA"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 в литературном образовании;</w:t>
      </w:r>
    </w:p>
    <w:p w14:paraId="6D48CD82" w14:textId="77777777" w:rsidR="009852AA" w:rsidRPr="00CC2F92" w:rsidRDefault="009852AA" w:rsidP="00CC2F92">
      <w:pPr>
        <w:pStyle w:val="aff3"/>
        <w:rPr>
          <w:rFonts w:cs="Times New Roman"/>
          <w:sz w:val="24"/>
          <w:szCs w:val="24"/>
        </w:rPr>
      </w:pPr>
      <w:r w:rsidRPr="00CC2F92">
        <w:rPr>
          <w:rFonts w:cs="Times New Roman"/>
          <w:sz w:val="24"/>
          <w:szCs w:val="24"/>
        </w:rPr>
        <w:t>формулировать вопросы, фиксирующие разрыв между р</w:t>
      </w:r>
      <w:r w:rsidRPr="00CC2F92">
        <w:rPr>
          <w:rFonts w:cs="Times New Roman"/>
          <w:sz w:val="24"/>
          <w:szCs w:val="24"/>
        </w:rPr>
        <w:t>е</w:t>
      </w:r>
      <w:r w:rsidRPr="00CC2F92">
        <w:rPr>
          <w:rFonts w:cs="Times New Roman"/>
          <w:sz w:val="24"/>
          <w:szCs w:val="24"/>
        </w:rPr>
        <w:t>альным и желательным состоянием ситуации, объекта, и сам</w:t>
      </w:r>
      <w:r w:rsidRPr="00CC2F92">
        <w:rPr>
          <w:rFonts w:cs="Times New Roman"/>
          <w:sz w:val="24"/>
          <w:szCs w:val="24"/>
        </w:rPr>
        <w:t>о</w:t>
      </w:r>
      <w:r w:rsidRPr="00CC2F92">
        <w:rPr>
          <w:rFonts w:cs="Times New Roman"/>
          <w:sz w:val="24"/>
          <w:szCs w:val="24"/>
        </w:rPr>
        <w:t>стоятельно устанавливать искомое и данное;</w:t>
      </w:r>
    </w:p>
    <w:p w14:paraId="1D00ED9D" w14:textId="77777777" w:rsidR="009852AA" w:rsidRPr="00CC2F92" w:rsidRDefault="009852AA" w:rsidP="00CC2F92">
      <w:pPr>
        <w:pStyle w:val="aff3"/>
        <w:rPr>
          <w:rFonts w:cs="Times New Roman"/>
          <w:sz w:val="24"/>
          <w:szCs w:val="24"/>
        </w:rPr>
      </w:pPr>
      <w:r w:rsidRPr="00CC2F92">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7A85D67" w14:textId="77777777" w:rsidR="009852AA" w:rsidRPr="00CC2F92" w:rsidRDefault="009852AA"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w:t>
      </w:r>
      <w:r w:rsidRPr="00CC2F92">
        <w:rPr>
          <w:rFonts w:cs="Times New Roman"/>
          <w:sz w:val="24"/>
          <w:szCs w:val="24"/>
        </w:rPr>
        <w:t>ь</w:t>
      </w:r>
      <w:r w:rsidRPr="00CC2F92">
        <w:rPr>
          <w:rFonts w:cs="Times New Roman"/>
          <w:sz w:val="24"/>
          <w:szCs w:val="24"/>
        </w:rPr>
        <w:t>шое исследование по установлению особенностей литерату</w:t>
      </w:r>
      <w:r w:rsidRPr="00CC2F92">
        <w:rPr>
          <w:rFonts w:cs="Times New Roman"/>
          <w:sz w:val="24"/>
          <w:szCs w:val="24"/>
        </w:rPr>
        <w:t>р</w:t>
      </w:r>
      <w:r w:rsidRPr="00CC2F92">
        <w:rPr>
          <w:rFonts w:cs="Times New Roman"/>
          <w:sz w:val="24"/>
          <w:szCs w:val="24"/>
        </w:rPr>
        <w:lastRenderedPageBreak/>
        <w:t>ного объекта изучения, причинно-следственных связей и зав</w:t>
      </w:r>
      <w:r w:rsidRPr="00CC2F92">
        <w:rPr>
          <w:rFonts w:cs="Times New Roman"/>
          <w:sz w:val="24"/>
          <w:szCs w:val="24"/>
        </w:rPr>
        <w:t>и</w:t>
      </w:r>
      <w:r w:rsidRPr="00CC2F92">
        <w:rPr>
          <w:rFonts w:cs="Times New Roman"/>
          <w:sz w:val="24"/>
          <w:szCs w:val="24"/>
        </w:rPr>
        <w:t>симостей объектов между собой;</w:t>
      </w:r>
    </w:p>
    <w:p w14:paraId="21140931" w14:textId="77777777" w:rsidR="009852AA" w:rsidRPr="00CC2F92" w:rsidRDefault="009852AA"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исследования (эксперимента);</w:t>
      </w:r>
    </w:p>
    <w:p w14:paraId="18B16F4D" w14:textId="77777777" w:rsidR="009852AA" w:rsidRPr="00CC2F92" w:rsidRDefault="009852AA"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зультатам проведённого наблюдения, опыта, исследования; владеть инструментами оценки достоверности полученных выводов и обобщений;</w:t>
      </w:r>
    </w:p>
    <w:p w14:paraId="6A078FEC"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3F293E5B" w14:textId="77777777" w:rsidR="009852AA" w:rsidRPr="00CC2F92" w:rsidRDefault="009852AA" w:rsidP="00CC2F92">
      <w:pPr>
        <w:pStyle w:val="aff3"/>
        <w:rPr>
          <w:rFonts w:cs="Times New Roman"/>
          <w:sz w:val="24"/>
          <w:szCs w:val="24"/>
        </w:rPr>
      </w:pPr>
      <w:r w:rsidRPr="00CC2F92">
        <w:rPr>
          <w:rFonts w:cs="Times New Roman"/>
          <w:sz w:val="24"/>
          <w:szCs w:val="24"/>
        </w:rPr>
        <w:t>Работа с информацией:</w:t>
      </w:r>
    </w:p>
    <w:p w14:paraId="2C49F8EF" w14:textId="77777777" w:rsidR="009852AA" w:rsidRPr="00CC2F92" w:rsidRDefault="009852AA" w:rsidP="00CC2F92">
      <w:pPr>
        <w:pStyle w:val="aff3"/>
        <w:rPr>
          <w:rFonts w:cs="Times New Roman"/>
          <w:sz w:val="24"/>
          <w:szCs w:val="24"/>
        </w:rPr>
      </w:pPr>
      <w:r w:rsidRPr="00CC2F92">
        <w:rPr>
          <w:rFonts w:cs="Times New Roman"/>
          <w:sz w:val="24"/>
          <w:szCs w:val="24"/>
        </w:rPr>
        <w:t>применять различные методы, инструменты и запросы при поиске и отборе литературной и другой информации или да</w:t>
      </w:r>
      <w:r w:rsidRPr="00CC2F92">
        <w:rPr>
          <w:rFonts w:cs="Times New Roman"/>
          <w:sz w:val="24"/>
          <w:szCs w:val="24"/>
        </w:rPr>
        <w:t>н</w:t>
      </w:r>
      <w:r w:rsidRPr="00CC2F92">
        <w:rPr>
          <w:rFonts w:cs="Times New Roman"/>
          <w:sz w:val="24"/>
          <w:szCs w:val="24"/>
        </w:rPr>
        <w:t xml:space="preserve">ных из источников с учётом предложенной учебной задачи и заданных критериев; </w:t>
      </w:r>
    </w:p>
    <w:p w14:paraId="2CDFB46E" w14:textId="77777777" w:rsidR="009852AA" w:rsidRPr="00CC2F92" w:rsidRDefault="009852AA"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w:t>
      </w:r>
      <w:r w:rsidRPr="00CC2F92">
        <w:rPr>
          <w:rFonts w:cs="Times New Roman"/>
          <w:sz w:val="24"/>
          <w:szCs w:val="24"/>
        </w:rPr>
        <w:t>и</w:t>
      </w:r>
      <w:r w:rsidRPr="00CC2F92">
        <w:rPr>
          <w:rFonts w:cs="Times New Roman"/>
          <w:sz w:val="24"/>
          <w:szCs w:val="24"/>
        </w:rPr>
        <w:t>ровать литературную и другую информацию различных видов и форм представления;</w:t>
      </w:r>
    </w:p>
    <w:p w14:paraId="1D199E01" w14:textId="77777777" w:rsidR="009852AA" w:rsidRPr="00CC2F92" w:rsidRDefault="009852AA"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w:t>
      </w:r>
      <w:r w:rsidRPr="00CC2F92">
        <w:rPr>
          <w:rFonts w:cs="Times New Roman"/>
          <w:sz w:val="24"/>
          <w:szCs w:val="24"/>
        </w:rPr>
        <w:t>о</w:t>
      </w:r>
      <w:r w:rsidRPr="00CC2F92">
        <w:rPr>
          <w:rFonts w:cs="Times New Roman"/>
          <w:sz w:val="24"/>
          <w:szCs w:val="24"/>
        </w:rPr>
        <w:t>вергающие одну и ту же идею, версию) в различных информ</w:t>
      </w:r>
      <w:r w:rsidRPr="00CC2F92">
        <w:rPr>
          <w:rFonts w:cs="Times New Roman"/>
          <w:sz w:val="24"/>
          <w:szCs w:val="24"/>
        </w:rPr>
        <w:t>а</w:t>
      </w:r>
      <w:r w:rsidRPr="00CC2F92">
        <w:rPr>
          <w:rFonts w:cs="Times New Roman"/>
          <w:sz w:val="24"/>
          <w:szCs w:val="24"/>
        </w:rPr>
        <w:t>ционных источниках;</w:t>
      </w:r>
    </w:p>
    <w:p w14:paraId="7ACF4F1F" w14:textId="77777777" w:rsidR="009852AA" w:rsidRPr="00CC2F92" w:rsidRDefault="009852AA"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литературной и другой информации и иллюстрировать реша</w:t>
      </w:r>
      <w:r w:rsidRPr="00CC2F92">
        <w:rPr>
          <w:rFonts w:cs="Times New Roman"/>
          <w:sz w:val="24"/>
          <w:szCs w:val="24"/>
        </w:rPr>
        <w:t>е</w:t>
      </w:r>
      <w:r w:rsidRPr="00CC2F92">
        <w:rPr>
          <w:rFonts w:cs="Times New Roman"/>
          <w:sz w:val="24"/>
          <w:szCs w:val="24"/>
        </w:rPr>
        <w:t>мые учебные задачи несложными схемами, диаграммами, иной графикой и их комбинациями;</w:t>
      </w:r>
    </w:p>
    <w:p w14:paraId="7E1B5264" w14:textId="77777777" w:rsidR="009852AA" w:rsidRPr="00CC2F92" w:rsidRDefault="009852AA" w:rsidP="00CC2F92">
      <w:pPr>
        <w:pStyle w:val="aff3"/>
        <w:rPr>
          <w:rFonts w:cs="Times New Roman"/>
          <w:sz w:val="24"/>
          <w:szCs w:val="24"/>
        </w:rPr>
      </w:pPr>
      <w:r w:rsidRPr="00CC2F92">
        <w:rPr>
          <w:rFonts w:cs="Times New Roman"/>
          <w:sz w:val="24"/>
          <w:szCs w:val="24"/>
        </w:rPr>
        <w:t xml:space="preserve">оценивать надёжность литературной и другой информации по критериям, предложенным учителем или сформулированным самостоятельно; </w:t>
      </w:r>
    </w:p>
    <w:p w14:paraId="7934C960" w14:textId="77777777" w:rsidR="009852AA" w:rsidRPr="00CC2F92" w:rsidRDefault="009852AA" w:rsidP="00CC2F92">
      <w:pPr>
        <w:pStyle w:val="aff3"/>
        <w:rPr>
          <w:rFonts w:cs="Times New Roman"/>
          <w:sz w:val="24"/>
          <w:szCs w:val="24"/>
        </w:rPr>
      </w:pPr>
      <w:r w:rsidRPr="00CC2F92">
        <w:rPr>
          <w:rFonts w:cs="Times New Roman"/>
          <w:sz w:val="24"/>
          <w:szCs w:val="24"/>
        </w:rPr>
        <w:t>эффективно запоминать и систематизировать эту информ</w:t>
      </w:r>
      <w:r w:rsidRPr="00CC2F92">
        <w:rPr>
          <w:rFonts w:cs="Times New Roman"/>
          <w:sz w:val="24"/>
          <w:szCs w:val="24"/>
        </w:rPr>
        <w:t>а</w:t>
      </w:r>
      <w:r w:rsidRPr="00CC2F92">
        <w:rPr>
          <w:rFonts w:cs="Times New Roman"/>
          <w:sz w:val="24"/>
          <w:szCs w:val="24"/>
        </w:rPr>
        <w:t>цию.</w:t>
      </w:r>
    </w:p>
    <w:p w14:paraId="791E5C3C" w14:textId="77777777" w:rsidR="009852AA" w:rsidRPr="00CC2F92" w:rsidRDefault="009852AA" w:rsidP="00CC2F92">
      <w:pPr>
        <w:pStyle w:val="aff3"/>
        <w:rPr>
          <w:rStyle w:val="BoldItalic"/>
          <w:rFonts w:cs="Times New Roman"/>
          <w:b w:val="0"/>
          <w:bCs w:val="0"/>
          <w:i w:val="0"/>
          <w:iCs w:val="0"/>
          <w:sz w:val="24"/>
          <w:szCs w:val="24"/>
        </w:rPr>
      </w:pPr>
      <w:r w:rsidRPr="00CC2F92">
        <w:rPr>
          <w:rStyle w:val="BoldItalic"/>
          <w:rFonts w:cs="Times New Roman"/>
          <w:b w:val="0"/>
          <w:bCs w:val="0"/>
          <w:i w:val="0"/>
          <w:iCs w:val="0"/>
          <w:sz w:val="24"/>
          <w:szCs w:val="24"/>
        </w:rPr>
        <w:t>Овладение универсальными учебными коммуникативными действиями:</w:t>
      </w:r>
    </w:p>
    <w:p w14:paraId="1CC56D73" w14:textId="77777777" w:rsidR="009852AA" w:rsidRPr="00CC2F92" w:rsidRDefault="009852AA" w:rsidP="00CC2F92">
      <w:pPr>
        <w:pStyle w:val="aff3"/>
        <w:rPr>
          <w:rFonts w:cs="Times New Roman"/>
          <w:spacing w:val="-2"/>
          <w:sz w:val="24"/>
          <w:szCs w:val="24"/>
        </w:rPr>
      </w:pPr>
      <w:r w:rsidRPr="00CC2F92">
        <w:rPr>
          <w:rStyle w:val="Italic"/>
          <w:rFonts w:cs="Times New Roman"/>
          <w:spacing w:val="-2"/>
          <w:sz w:val="24"/>
          <w:szCs w:val="24"/>
        </w:rPr>
        <w:t>общение</w:t>
      </w:r>
      <w:r w:rsidRPr="00CC2F92">
        <w:rPr>
          <w:rFonts w:cs="Times New Roman"/>
          <w:spacing w:val="-2"/>
          <w:sz w:val="24"/>
          <w:szCs w:val="24"/>
        </w:rPr>
        <w:t>:</w:t>
      </w:r>
      <w:r w:rsidRPr="00CC2F92">
        <w:rPr>
          <w:rStyle w:val="Italic"/>
          <w:rFonts w:cs="Times New Roman"/>
          <w:spacing w:val="-2"/>
          <w:sz w:val="24"/>
          <w:szCs w:val="24"/>
        </w:rPr>
        <w:t xml:space="preserve"> </w:t>
      </w:r>
      <w:r w:rsidRPr="00CC2F92">
        <w:rPr>
          <w:rFonts w:cs="Times New Roman"/>
          <w:spacing w:val="-2"/>
          <w:sz w:val="24"/>
          <w:szCs w:val="24"/>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w:t>
      </w:r>
      <w:r w:rsidRPr="00CC2F92">
        <w:rPr>
          <w:rFonts w:cs="Times New Roman"/>
          <w:spacing w:val="-2"/>
          <w:sz w:val="24"/>
          <w:szCs w:val="24"/>
        </w:rPr>
        <w:t>с</w:t>
      </w:r>
      <w:r w:rsidRPr="00CC2F92">
        <w:rPr>
          <w:rFonts w:cs="Times New Roman"/>
          <w:spacing w:val="-2"/>
          <w:sz w:val="24"/>
          <w:szCs w:val="24"/>
        </w:rPr>
        <w:lastRenderedPageBreak/>
        <w:t>познавать невербальные средства общения, понимать значение социальных знаков, знать и распознавать предпосылки ко</w:t>
      </w:r>
      <w:r w:rsidRPr="00CC2F92">
        <w:rPr>
          <w:rFonts w:cs="Times New Roman"/>
          <w:spacing w:val="-2"/>
          <w:sz w:val="24"/>
          <w:szCs w:val="24"/>
        </w:rPr>
        <w:t>н</w:t>
      </w:r>
      <w:r w:rsidRPr="00CC2F92">
        <w:rPr>
          <w:rFonts w:cs="Times New Roman"/>
          <w:spacing w:val="-2"/>
          <w:sz w:val="24"/>
          <w:szCs w:val="24"/>
        </w:rPr>
        <w:t>фликтных ситуаций, находя аналогии в литературных произв</w:t>
      </w:r>
      <w:r w:rsidRPr="00CC2F92">
        <w:rPr>
          <w:rFonts w:cs="Times New Roman"/>
          <w:spacing w:val="-2"/>
          <w:sz w:val="24"/>
          <w:szCs w:val="24"/>
        </w:rPr>
        <w:t>е</w:t>
      </w:r>
      <w:r w:rsidRPr="00CC2F92">
        <w:rPr>
          <w:rFonts w:cs="Times New Roman"/>
          <w:spacing w:val="-2"/>
          <w:sz w:val="24"/>
          <w:szCs w:val="24"/>
        </w:rPr>
        <w:t>дениях, и смягчать конфликты, вести переговоры; понимать намерения других, проявлять уважительное отношение к соб</w:t>
      </w:r>
      <w:r w:rsidRPr="00CC2F92">
        <w:rPr>
          <w:rFonts w:cs="Times New Roman"/>
          <w:spacing w:val="-2"/>
          <w:sz w:val="24"/>
          <w:szCs w:val="24"/>
        </w:rPr>
        <w:t>е</w:t>
      </w:r>
      <w:r w:rsidRPr="00CC2F92">
        <w:rPr>
          <w:rFonts w:cs="Times New Roman"/>
          <w:spacing w:val="-2"/>
          <w:sz w:val="24"/>
          <w:szCs w:val="24"/>
        </w:rPr>
        <w:t>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w:t>
      </w:r>
      <w:r w:rsidRPr="00CC2F92">
        <w:rPr>
          <w:rFonts w:cs="Times New Roman"/>
          <w:spacing w:val="-2"/>
          <w:sz w:val="24"/>
          <w:szCs w:val="24"/>
        </w:rPr>
        <w:t>д</w:t>
      </w:r>
      <w:r w:rsidRPr="00CC2F92">
        <w:rPr>
          <w:rFonts w:cs="Times New Roman"/>
          <w:spacing w:val="-2"/>
          <w:sz w:val="24"/>
          <w:szCs w:val="24"/>
        </w:rPr>
        <w:t>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D048DCC" w14:textId="77777777" w:rsidR="009852AA" w:rsidRPr="00CC2F92" w:rsidRDefault="009852AA" w:rsidP="00CC2F92">
      <w:pPr>
        <w:pStyle w:val="aff3"/>
        <w:rPr>
          <w:rFonts w:cs="Times New Roman"/>
          <w:spacing w:val="-1"/>
          <w:sz w:val="24"/>
          <w:szCs w:val="24"/>
        </w:rPr>
      </w:pPr>
      <w:r w:rsidRPr="00CC2F92">
        <w:rPr>
          <w:rStyle w:val="Italic"/>
          <w:rFonts w:cs="Times New Roman"/>
          <w:spacing w:val="-1"/>
          <w:sz w:val="24"/>
          <w:szCs w:val="24"/>
        </w:rPr>
        <w:t>совместная деятельность</w:t>
      </w:r>
      <w:r w:rsidRPr="00CC2F92">
        <w:rPr>
          <w:rFonts w:cs="Times New Roman"/>
          <w:spacing w:val="-1"/>
          <w:sz w:val="24"/>
          <w:szCs w:val="24"/>
        </w:rPr>
        <w:t>:</w:t>
      </w:r>
      <w:r w:rsidRPr="00CC2F92">
        <w:rPr>
          <w:rStyle w:val="Italic"/>
          <w:rFonts w:cs="Times New Roman"/>
          <w:spacing w:val="-1"/>
          <w:sz w:val="24"/>
          <w:szCs w:val="24"/>
        </w:rPr>
        <w:t xml:space="preserve"> </w:t>
      </w:r>
      <w:r w:rsidRPr="00CC2F92">
        <w:rPr>
          <w:rFonts w:cs="Times New Roman"/>
          <w:spacing w:val="-1"/>
          <w:sz w:val="24"/>
          <w:szCs w:val="24"/>
        </w:rPr>
        <w:t>использовать преимущества к</w:t>
      </w:r>
      <w:r w:rsidRPr="00CC2F92">
        <w:rPr>
          <w:rFonts w:cs="Times New Roman"/>
          <w:spacing w:val="-1"/>
          <w:sz w:val="24"/>
          <w:szCs w:val="24"/>
        </w:rPr>
        <w:t>о</w:t>
      </w:r>
      <w:r w:rsidRPr="00CC2F92">
        <w:rPr>
          <w:rFonts w:cs="Times New Roman"/>
          <w:spacing w:val="-1"/>
          <w:sz w:val="24"/>
          <w:szCs w:val="24"/>
        </w:rPr>
        <w:t>мандной (парной, групповой, коллективной) и индивидуальной работы при решении конкретной проблемы на уроках литер</w:t>
      </w:r>
      <w:r w:rsidRPr="00CC2F92">
        <w:rPr>
          <w:rFonts w:cs="Times New Roman"/>
          <w:spacing w:val="-1"/>
          <w:sz w:val="24"/>
          <w:szCs w:val="24"/>
        </w:rPr>
        <w:t>а</w:t>
      </w:r>
      <w:r w:rsidRPr="00CC2F92">
        <w:rPr>
          <w:rFonts w:cs="Times New Roman"/>
          <w:spacing w:val="-1"/>
          <w:sz w:val="24"/>
          <w:szCs w:val="24"/>
        </w:rPr>
        <w:t>туры, обосновывать необходимость применения групповых форм взаимодействия при решении поставленной задачи; пр</w:t>
      </w:r>
      <w:r w:rsidRPr="00CC2F92">
        <w:rPr>
          <w:rFonts w:cs="Times New Roman"/>
          <w:spacing w:val="-1"/>
          <w:sz w:val="24"/>
          <w:szCs w:val="24"/>
        </w:rPr>
        <w:t>и</w:t>
      </w:r>
      <w:r w:rsidRPr="00CC2F92">
        <w:rPr>
          <w:rFonts w:cs="Times New Roman"/>
          <w:spacing w:val="-1"/>
          <w:sz w:val="24"/>
          <w:szCs w:val="24"/>
        </w:rPr>
        <w:t>нимать цель совместной учебной деятельности, коллективно строить действия по её достижению: распределять роли, дог</w:t>
      </w:r>
      <w:r w:rsidRPr="00CC2F92">
        <w:rPr>
          <w:rFonts w:cs="Times New Roman"/>
          <w:spacing w:val="-1"/>
          <w:sz w:val="24"/>
          <w:szCs w:val="24"/>
        </w:rPr>
        <w:t>о</w:t>
      </w:r>
      <w:r w:rsidRPr="00CC2F92">
        <w:rPr>
          <w:rFonts w:cs="Times New Roman"/>
          <w:spacing w:val="-1"/>
          <w:sz w:val="24"/>
          <w:szCs w:val="24"/>
        </w:rPr>
        <w:t>вариваться, обсуждать процесс и результат совместной работы; уметь обобщать мнения нескольких людей; проявлять гото</w:t>
      </w:r>
      <w:r w:rsidRPr="00CC2F92">
        <w:rPr>
          <w:rFonts w:cs="Times New Roman"/>
          <w:spacing w:val="-1"/>
          <w:sz w:val="24"/>
          <w:szCs w:val="24"/>
        </w:rPr>
        <w:t>в</w:t>
      </w:r>
      <w:r w:rsidRPr="00CC2F92">
        <w:rPr>
          <w:rFonts w:cs="Times New Roman"/>
          <w:spacing w:val="-1"/>
          <w:sz w:val="24"/>
          <w:szCs w:val="24"/>
        </w:rPr>
        <w:t>ность руководить, выполнять поручения, подчиняться; план</w:t>
      </w:r>
      <w:r w:rsidRPr="00CC2F92">
        <w:rPr>
          <w:rFonts w:cs="Times New Roman"/>
          <w:spacing w:val="-1"/>
          <w:sz w:val="24"/>
          <w:szCs w:val="24"/>
        </w:rPr>
        <w:t>и</w:t>
      </w:r>
      <w:r w:rsidRPr="00CC2F92">
        <w:rPr>
          <w:rFonts w:cs="Times New Roman"/>
          <w:spacing w:val="-1"/>
          <w:sz w:val="24"/>
          <w:szCs w:val="24"/>
        </w:rPr>
        <w:t>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w:t>
      </w:r>
      <w:r w:rsidRPr="00CC2F92">
        <w:rPr>
          <w:rFonts w:cs="Times New Roman"/>
          <w:spacing w:val="-1"/>
          <w:sz w:val="24"/>
          <w:szCs w:val="24"/>
        </w:rPr>
        <w:t>о</w:t>
      </w:r>
      <w:r w:rsidRPr="00CC2F92">
        <w:rPr>
          <w:rFonts w:cs="Times New Roman"/>
          <w:spacing w:val="-1"/>
          <w:sz w:val="24"/>
          <w:szCs w:val="24"/>
        </w:rPr>
        <w:t>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w:t>
      </w:r>
      <w:r w:rsidRPr="00CC2F92">
        <w:rPr>
          <w:rFonts w:cs="Times New Roman"/>
          <w:spacing w:val="-1"/>
          <w:sz w:val="24"/>
          <w:szCs w:val="24"/>
        </w:rPr>
        <w:t>в</w:t>
      </w:r>
      <w:r w:rsidRPr="00CC2F92">
        <w:rPr>
          <w:rFonts w:cs="Times New Roman"/>
          <w:spacing w:val="-1"/>
          <w:sz w:val="24"/>
          <w:szCs w:val="24"/>
        </w:rPr>
        <w:t>лению, и координировать свои действия с другими членами к</w:t>
      </w:r>
      <w:r w:rsidRPr="00CC2F92">
        <w:rPr>
          <w:rFonts w:cs="Times New Roman"/>
          <w:spacing w:val="-1"/>
          <w:sz w:val="24"/>
          <w:szCs w:val="24"/>
        </w:rPr>
        <w:t>о</w:t>
      </w:r>
      <w:r w:rsidRPr="00CC2F92">
        <w:rPr>
          <w:rFonts w:cs="Times New Roman"/>
          <w:spacing w:val="-1"/>
          <w:sz w:val="24"/>
          <w:szCs w:val="24"/>
        </w:rPr>
        <w:t xml:space="preserve">манды; оценивать качество своего вклада в общий результат по критериям, сформулированным участниками взаимодействия на </w:t>
      </w:r>
      <w:r w:rsidRPr="00CC2F92">
        <w:rPr>
          <w:rFonts w:cs="Times New Roman"/>
          <w:spacing w:val="-1"/>
          <w:sz w:val="24"/>
          <w:szCs w:val="24"/>
        </w:rPr>
        <w:lastRenderedPageBreak/>
        <w:t>литературных занятиях; сравнивать результаты с исходной з</w:t>
      </w:r>
      <w:r w:rsidRPr="00CC2F92">
        <w:rPr>
          <w:rFonts w:cs="Times New Roman"/>
          <w:spacing w:val="-1"/>
          <w:sz w:val="24"/>
          <w:szCs w:val="24"/>
        </w:rPr>
        <w:t>а</w:t>
      </w:r>
      <w:r w:rsidRPr="00CC2F92">
        <w:rPr>
          <w:rFonts w:cs="Times New Roman"/>
          <w:spacing w:val="-1"/>
          <w:sz w:val="24"/>
          <w:szCs w:val="24"/>
        </w:rPr>
        <w:t>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12C0ADB8" w14:textId="77777777" w:rsidR="009852AA" w:rsidRPr="00CC2F92" w:rsidRDefault="009852AA" w:rsidP="00CC2F92">
      <w:pPr>
        <w:pStyle w:val="aff3"/>
        <w:rPr>
          <w:rStyle w:val="BoldItalic"/>
          <w:rFonts w:cs="Times New Roman"/>
          <w:b w:val="0"/>
          <w:bCs w:val="0"/>
          <w:i w:val="0"/>
          <w:iCs w:val="0"/>
          <w:sz w:val="24"/>
          <w:szCs w:val="24"/>
        </w:rPr>
      </w:pPr>
      <w:r w:rsidRPr="00CC2F92">
        <w:rPr>
          <w:rStyle w:val="BoldItalic"/>
          <w:rFonts w:cs="Times New Roman"/>
          <w:b w:val="0"/>
          <w:bCs w:val="0"/>
          <w:i w:val="0"/>
          <w:iCs w:val="0"/>
          <w:sz w:val="24"/>
          <w:szCs w:val="24"/>
        </w:rPr>
        <w:t>Овладение универсальными учебными регулятивными де</w:t>
      </w:r>
      <w:r w:rsidRPr="00CC2F92">
        <w:rPr>
          <w:rStyle w:val="BoldItalic"/>
          <w:rFonts w:cs="Times New Roman"/>
          <w:b w:val="0"/>
          <w:bCs w:val="0"/>
          <w:i w:val="0"/>
          <w:iCs w:val="0"/>
          <w:sz w:val="24"/>
          <w:szCs w:val="24"/>
        </w:rPr>
        <w:t>й</w:t>
      </w:r>
      <w:r w:rsidRPr="00CC2F92">
        <w:rPr>
          <w:rStyle w:val="BoldItalic"/>
          <w:rFonts w:cs="Times New Roman"/>
          <w:b w:val="0"/>
          <w:bCs w:val="0"/>
          <w:i w:val="0"/>
          <w:iCs w:val="0"/>
          <w:sz w:val="24"/>
          <w:szCs w:val="24"/>
        </w:rPr>
        <w:t>ствиями:</w:t>
      </w:r>
    </w:p>
    <w:p w14:paraId="04D520D2" w14:textId="77777777" w:rsidR="009852AA" w:rsidRPr="00CC2F92" w:rsidRDefault="009852AA" w:rsidP="00CC2F92">
      <w:pPr>
        <w:pStyle w:val="aff3"/>
        <w:rPr>
          <w:rFonts w:cs="Times New Roman"/>
          <w:spacing w:val="-1"/>
          <w:sz w:val="24"/>
          <w:szCs w:val="24"/>
        </w:rPr>
      </w:pPr>
      <w:r w:rsidRPr="00CC2F92">
        <w:rPr>
          <w:rStyle w:val="Italic"/>
          <w:rFonts w:cs="Times New Roman"/>
          <w:spacing w:val="-1"/>
          <w:sz w:val="24"/>
          <w:szCs w:val="24"/>
        </w:rPr>
        <w:t>самоорганизация</w:t>
      </w:r>
      <w:r w:rsidRPr="00CC2F92">
        <w:rPr>
          <w:rFonts w:cs="Times New Roman"/>
          <w:spacing w:val="-1"/>
          <w:sz w:val="24"/>
          <w:szCs w:val="24"/>
        </w:rPr>
        <w:t>: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w:t>
      </w:r>
      <w:r w:rsidRPr="00CC2F92">
        <w:rPr>
          <w:rFonts w:cs="Times New Roman"/>
          <w:spacing w:val="-1"/>
          <w:sz w:val="24"/>
          <w:szCs w:val="24"/>
        </w:rPr>
        <w:t>е</w:t>
      </w:r>
      <w:r w:rsidRPr="00CC2F92">
        <w:rPr>
          <w:rFonts w:cs="Times New Roman"/>
          <w:spacing w:val="-1"/>
          <w:sz w:val="24"/>
          <w:szCs w:val="24"/>
        </w:rPr>
        <w:t>ния в группе, принятие решений группой); самостоятельно с</w:t>
      </w:r>
      <w:r w:rsidRPr="00CC2F92">
        <w:rPr>
          <w:rFonts w:cs="Times New Roman"/>
          <w:spacing w:val="-1"/>
          <w:sz w:val="24"/>
          <w:szCs w:val="24"/>
        </w:rPr>
        <w:t>о</w:t>
      </w:r>
      <w:r w:rsidRPr="00CC2F92">
        <w:rPr>
          <w:rFonts w:cs="Times New Roman"/>
          <w:spacing w:val="-1"/>
          <w:sz w:val="24"/>
          <w:szCs w:val="24"/>
        </w:rPr>
        <w:t>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w:t>
      </w:r>
      <w:r w:rsidRPr="00CC2F92">
        <w:rPr>
          <w:rFonts w:cs="Times New Roman"/>
          <w:spacing w:val="-1"/>
          <w:sz w:val="24"/>
          <w:szCs w:val="24"/>
        </w:rPr>
        <w:t>д</w:t>
      </w:r>
      <w:r w:rsidRPr="00CC2F92">
        <w:rPr>
          <w:rFonts w:cs="Times New Roman"/>
          <w:spacing w:val="-1"/>
          <w:sz w:val="24"/>
          <w:szCs w:val="24"/>
        </w:rPr>
        <w:t>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w:t>
      </w:r>
      <w:r w:rsidRPr="00CC2F92">
        <w:rPr>
          <w:rFonts w:cs="Times New Roman"/>
          <w:spacing w:val="-1"/>
          <w:sz w:val="24"/>
          <w:szCs w:val="24"/>
        </w:rPr>
        <w:t>т</w:t>
      </w:r>
      <w:r w:rsidRPr="00CC2F92">
        <w:rPr>
          <w:rFonts w:cs="Times New Roman"/>
          <w:spacing w:val="-1"/>
          <w:sz w:val="24"/>
          <w:szCs w:val="24"/>
        </w:rPr>
        <w:t>ственность за решение;</w:t>
      </w:r>
    </w:p>
    <w:p w14:paraId="7F58DBDF" w14:textId="77777777" w:rsidR="009852AA" w:rsidRPr="00CC2F92" w:rsidRDefault="009852AA" w:rsidP="00CC2F92">
      <w:pPr>
        <w:pStyle w:val="aff3"/>
        <w:rPr>
          <w:rFonts w:cs="Times New Roman"/>
          <w:spacing w:val="-2"/>
          <w:sz w:val="24"/>
          <w:szCs w:val="24"/>
        </w:rPr>
      </w:pPr>
      <w:r w:rsidRPr="00CC2F92">
        <w:rPr>
          <w:rStyle w:val="Italic"/>
          <w:rFonts w:cs="Times New Roman"/>
          <w:spacing w:val="-2"/>
          <w:sz w:val="24"/>
          <w:szCs w:val="24"/>
        </w:rPr>
        <w:t>самоконтроль</w:t>
      </w:r>
      <w:r w:rsidRPr="00CC2F92">
        <w:rPr>
          <w:rFonts w:cs="Times New Roman"/>
          <w:spacing w:val="-2"/>
          <w:sz w:val="24"/>
          <w:szCs w:val="24"/>
        </w:rPr>
        <w:t>: владеть способами самоконтроля, самомот</w:t>
      </w:r>
      <w:r w:rsidRPr="00CC2F92">
        <w:rPr>
          <w:rFonts w:cs="Times New Roman"/>
          <w:spacing w:val="-2"/>
          <w:sz w:val="24"/>
          <w:szCs w:val="24"/>
        </w:rPr>
        <w:t>и</w:t>
      </w:r>
      <w:r w:rsidRPr="00CC2F92">
        <w:rPr>
          <w:rFonts w:cs="Times New Roman"/>
          <w:spacing w:val="-2"/>
          <w:sz w:val="24"/>
          <w:szCs w:val="24"/>
        </w:rPr>
        <w:t>вации и рефлексии в школьном литературном образовании; д</w:t>
      </w:r>
      <w:r w:rsidRPr="00CC2F92">
        <w:rPr>
          <w:rFonts w:cs="Times New Roman"/>
          <w:spacing w:val="-2"/>
          <w:sz w:val="24"/>
          <w:szCs w:val="24"/>
        </w:rPr>
        <w:t>а</w:t>
      </w:r>
      <w:r w:rsidRPr="00CC2F92">
        <w:rPr>
          <w:rFonts w:cs="Times New Roman"/>
          <w:spacing w:val="-2"/>
          <w:sz w:val="24"/>
          <w:szCs w:val="24"/>
        </w:rPr>
        <w:t>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w:t>
      </w:r>
      <w:r w:rsidRPr="00CC2F92">
        <w:rPr>
          <w:rFonts w:cs="Times New Roman"/>
          <w:spacing w:val="-2"/>
          <w:sz w:val="24"/>
          <w:szCs w:val="24"/>
        </w:rPr>
        <w:t>а</w:t>
      </w:r>
      <w:r w:rsidRPr="00CC2F92">
        <w:rPr>
          <w:rFonts w:cs="Times New Roman"/>
          <w:spacing w:val="-2"/>
          <w:sz w:val="24"/>
          <w:szCs w:val="24"/>
        </w:rPr>
        <w:t>новленных ошибок, возникших трудностей; оценивать соотве</w:t>
      </w:r>
      <w:r w:rsidRPr="00CC2F92">
        <w:rPr>
          <w:rFonts w:cs="Times New Roman"/>
          <w:spacing w:val="-2"/>
          <w:sz w:val="24"/>
          <w:szCs w:val="24"/>
        </w:rPr>
        <w:t>т</w:t>
      </w:r>
      <w:r w:rsidRPr="00CC2F92">
        <w:rPr>
          <w:rFonts w:cs="Times New Roman"/>
          <w:spacing w:val="-2"/>
          <w:sz w:val="24"/>
          <w:szCs w:val="24"/>
        </w:rPr>
        <w:t>ствие результата цели и условиям;</w:t>
      </w:r>
    </w:p>
    <w:p w14:paraId="0EF7F413" w14:textId="77777777" w:rsidR="009852AA" w:rsidRPr="00CC2F92" w:rsidRDefault="009852AA" w:rsidP="00CC2F92">
      <w:pPr>
        <w:pStyle w:val="aff3"/>
        <w:rPr>
          <w:rFonts w:cs="Times New Roman"/>
          <w:spacing w:val="-1"/>
          <w:sz w:val="24"/>
          <w:szCs w:val="24"/>
        </w:rPr>
      </w:pPr>
      <w:r w:rsidRPr="00CC2F92">
        <w:rPr>
          <w:rStyle w:val="Italic"/>
          <w:rFonts w:cs="Times New Roman"/>
          <w:spacing w:val="-1"/>
          <w:sz w:val="24"/>
          <w:szCs w:val="24"/>
        </w:rPr>
        <w:t>эмоциональный интеллект</w:t>
      </w:r>
      <w:r w:rsidRPr="00CC2F92">
        <w:rPr>
          <w:rFonts w:cs="Times New Roman"/>
          <w:spacing w:val="-1"/>
          <w:sz w:val="24"/>
          <w:szCs w:val="24"/>
        </w:rPr>
        <w:t>: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595B2C55" w14:textId="77777777" w:rsidR="009852AA" w:rsidRPr="00CC2F92" w:rsidRDefault="009852AA" w:rsidP="00CC2F92">
      <w:pPr>
        <w:pStyle w:val="aff3"/>
        <w:rPr>
          <w:rFonts w:cs="Times New Roman"/>
          <w:sz w:val="24"/>
          <w:szCs w:val="24"/>
        </w:rPr>
      </w:pPr>
      <w:r w:rsidRPr="00CC2F92">
        <w:rPr>
          <w:rStyle w:val="Italic"/>
          <w:rFonts w:cs="Times New Roman"/>
          <w:spacing w:val="-1"/>
          <w:sz w:val="24"/>
          <w:szCs w:val="24"/>
        </w:rPr>
        <w:lastRenderedPageBreak/>
        <w:t>принятие себя и других</w:t>
      </w:r>
      <w:r w:rsidRPr="00CC2F92">
        <w:rPr>
          <w:rFonts w:cs="Times New Roman"/>
          <w:spacing w:val="-1"/>
          <w:sz w:val="24"/>
          <w:szCs w:val="24"/>
        </w:rPr>
        <w:t>: осознанно относиться к другому ч</w:t>
      </w:r>
      <w:r w:rsidRPr="00CC2F92">
        <w:rPr>
          <w:rFonts w:cs="Times New Roman"/>
          <w:spacing w:val="-1"/>
          <w:sz w:val="24"/>
          <w:szCs w:val="24"/>
        </w:rPr>
        <w:t>е</w:t>
      </w:r>
      <w:r w:rsidRPr="00CC2F92">
        <w:rPr>
          <w:rFonts w:cs="Times New Roman"/>
          <w:spacing w:val="-1"/>
          <w:sz w:val="24"/>
          <w:szCs w:val="24"/>
        </w:rPr>
        <w:t>ловеку, его мнению, размышляя над взаимоотношениями лит</w:t>
      </w:r>
      <w:r w:rsidRPr="00CC2F92">
        <w:rPr>
          <w:rFonts w:cs="Times New Roman"/>
          <w:spacing w:val="-1"/>
          <w:sz w:val="24"/>
          <w:szCs w:val="24"/>
        </w:rPr>
        <w:t>е</w:t>
      </w:r>
      <w:r w:rsidRPr="00CC2F92">
        <w:rPr>
          <w:rFonts w:cs="Times New Roman"/>
          <w:spacing w:val="-1"/>
          <w:sz w:val="24"/>
          <w:szCs w:val="24"/>
        </w:rPr>
        <w:t>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w:t>
      </w:r>
      <w:r w:rsidRPr="00CC2F92">
        <w:rPr>
          <w:rFonts w:cs="Times New Roman"/>
          <w:spacing w:val="-1"/>
          <w:sz w:val="24"/>
          <w:szCs w:val="24"/>
        </w:rPr>
        <w:t>о</w:t>
      </w:r>
      <w:r w:rsidRPr="00CC2F92">
        <w:rPr>
          <w:rFonts w:cs="Times New Roman"/>
          <w:spacing w:val="-1"/>
          <w:sz w:val="24"/>
          <w:szCs w:val="24"/>
        </w:rPr>
        <w:t>лировать всё вокруг.</w:t>
      </w:r>
    </w:p>
    <w:p w14:paraId="19C091E5" w14:textId="77777777" w:rsidR="009852AA" w:rsidRPr="00CC2F92" w:rsidRDefault="009852AA" w:rsidP="00CC2F92">
      <w:pPr>
        <w:pStyle w:val="aff3"/>
        <w:rPr>
          <w:rStyle w:val="Bold"/>
          <w:rFonts w:cs="Times New Roman"/>
          <w:sz w:val="24"/>
          <w:szCs w:val="24"/>
        </w:rPr>
      </w:pPr>
      <w:r w:rsidRPr="00CC2F92">
        <w:rPr>
          <w:rStyle w:val="Bold"/>
          <w:rFonts w:cs="Times New Roman"/>
          <w:sz w:val="24"/>
          <w:szCs w:val="24"/>
        </w:rPr>
        <w:t>Предметные результаты (5—9 классы)</w:t>
      </w:r>
    </w:p>
    <w:p w14:paraId="0BA9CFF1" w14:textId="77777777" w:rsidR="009852AA" w:rsidRPr="00CC2F92" w:rsidRDefault="009852AA" w:rsidP="00CC2F92">
      <w:pPr>
        <w:pStyle w:val="aff3"/>
        <w:rPr>
          <w:rFonts w:cs="Times New Roman"/>
          <w:sz w:val="24"/>
          <w:szCs w:val="24"/>
        </w:rPr>
      </w:pPr>
      <w:r w:rsidRPr="00CC2F92">
        <w:rPr>
          <w:rFonts w:cs="Times New Roman"/>
          <w:sz w:val="24"/>
          <w:szCs w:val="24"/>
        </w:rPr>
        <w:t>Предметные результаты по литературе в основной школе должны обеспечивать:</w:t>
      </w:r>
    </w:p>
    <w:p w14:paraId="0C9B0A8C" w14:textId="77777777" w:rsidR="009852AA" w:rsidRPr="00CC2F92" w:rsidRDefault="009852AA" w:rsidP="00CC2F92">
      <w:pPr>
        <w:pStyle w:val="aff3"/>
        <w:rPr>
          <w:rFonts w:cs="Times New Roman"/>
          <w:sz w:val="24"/>
          <w:szCs w:val="24"/>
        </w:rPr>
      </w:pPr>
      <w:r w:rsidRPr="00CC2F92">
        <w:rPr>
          <w:rFonts w:cs="Times New Roman"/>
          <w:sz w:val="24"/>
          <w:szCs w:val="24"/>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32F066F7" w14:textId="77777777" w:rsidR="009852AA" w:rsidRPr="00CC2F92" w:rsidRDefault="009852AA" w:rsidP="00CC2F92">
      <w:pPr>
        <w:pStyle w:val="aff3"/>
        <w:rPr>
          <w:rFonts w:cs="Times New Roman"/>
          <w:sz w:val="24"/>
          <w:szCs w:val="24"/>
        </w:rPr>
      </w:pPr>
      <w:r w:rsidRPr="00CC2F92">
        <w:rPr>
          <w:rFonts w:cs="Times New Roman"/>
          <w:sz w:val="24"/>
          <w:szCs w:val="24"/>
        </w:rPr>
        <w:t xml:space="preserve">2) понимание специфики литературы как вида искусства, принципиальных отличий художественного текста от текста научного, делового, публицистического; </w:t>
      </w:r>
    </w:p>
    <w:p w14:paraId="4BAADDDB" w14:textId="77777777" w:rsidR="009852AA" w:rsidRPr="00CC2F92" w:rsidRDefault="009852AA" w:rsidP="00CC2F92">
      <w:pPr>
        <w:pStyle w:val="aff3"/>
        <w:rPr>
          <w:rFonts w:cs="Times New Roman"/>
          <w:sz w:val="24"/>
          <w:szCs w:val="24"/>
        </w:rPr>
      </w:pPr>
      <w:r w:rsidRPr="00CC2F92">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w:t>
      </w:r>
      <w:r w:rsidRPr="00CC2F92">
        <w:rPr>
          <w:rFonts w:cs="Times New Roman"/>
          <w:sz w:val="24"/>
          <w:szCs w:val="24"/>
        </w:rPr>
        <w:t>р</w:t>
      </w:r>
      <w:r w:rsidRPr="00CC2F92">
        <w:rPr>
          <w:rFonts w:cs="Times New Roman"/>
          <w:sz w:val="24"/>
          <w:szCs w:val="24"/>
        </w:rPr>
        <w:t>претировать и оценивать прочитанное, понимать худож</w:t>
      </w:r>
      <w:r w:rsidRPr="00CC2F92">
        <w:rPr>
          <w:rFonts w:cs="Times New Roman"/>
          <w:sz w:val="24"/>
          <w:szCs w:val="24"/>
        </w:rPr>
        <w:t>е</w:t>
      </w:r>
      <w:r w:rsidRPr="00CC2F92">
        <w:rPr>
          <w:rFonts w:cs="Times New Roman"/>
          <w:sz w:val="24"/>
          <w:szCs w:val="24"/>
        </w:rPr>
        <w:t>ственную картину мира, отражённую в литературных произв</w:t>
      </w:r>
      <w:r w:rsidRPr="00CC2F92">
        <w:rPr>
          <w:rFonts w:cs="Times New Roman"/>
          <w:sz w:val="24"/>
          <w:szCs w:val="24"/>
        </w:rPr>
        <w:t>е</w:t>
      </w:r>
      <w:r w:rsidRPr="00CC2F92">
        <w:rPr>
          <w:rFonts w:cs="Times New Roman"/>
          <w:sz w:val="24"/>
          <w:szCs w:val="24"/>
        </w:rPr>
        <w:t>дениях, с учётом неоднозначности заложенных в них худож</w:t>
      </w:r>
      <w:r w:rsidRPr="00CC2F92">
        <w:rPr>
          <w:rFonts w:cs="Times New Roman"/>
          <w:sz w:val="24"/>
          <w:szCs w:val="24"/>
        </w:rPr>
        <w:t>е</w:t>
      </w:r>
      <w:r w:rsidRPr="00CC2F92">
        <w:rPr>
          <w:rFonts w:cs="Times New Roman"/>
          <w:sz w:val="24"/>
          <w:szCs w:val="24"/>
        </w:rPr>
        <w:t>ственных смыслов:</w:t>
      </w:r>
    </w:p>
    <w:p w14:paraId="750E0960" w14:textId="77777777" w:rsidR="009852AA" w:rsidRPr="00CC2F92" w:rsidRDefault="009852AA" w:rsidP="00CC2F92">
      <w:pPr>
        <w:pStyle w:val="aff3"/>
        <w:rPr>
          <w:rFonts w:cs="Times New Roman"/>
          <w:sz w:val="24"/>
          <w:szCs w:val="24"/>
        </w:rPr>
      </w:pPr>
      <w:r w:rsidRPr="00CC2F92">
        <w:rPr>
          <w:rFonts w:cs="Times New Roman"/>
          <w:sz w:val="24"/>
          <w:szCs w:val="24"/>
        </w:rPr>
        <w:t>умение анализировать произведение в единстве формы и с</w:t>
      </w:r>
      <w:r w:rsidRPr="00CC2F92">
        <w:rPr>
          <w:rFonts w:cs="Times New Roman"/>
          <w:sz w:val="24"/>
          <w:szCs w:val="24"/>
        </w:rPr>
        <w:t>о</w:t>
      </w:r>
      <w:r w:rsidRPr="00CC2F92">
        <w:rPr>
          <w:rFonts w:cs="Times New Roman"/>
          <w:sz w:val="24"/>
          <w:szCs w:val="24"/>
        </w:rPr>
        <w:t>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w:t>
      </w:r>
      <w:r w:rsidRPr="00CC2F92">
        <w:rPr>
          <w:rFonts w:cs="Times New Roman"/>
          <w:sz w:val="24"/>
          <w:szCs w:val="24"/>
        </w:rPr>
        <w:t>и</w:t>
      </w:r>
      <w:r w:rsidRPr="00CC2F92">
        <w:rPr>
          <w:rFonts w:cs="Times New Roman"/>
          <w:sz w:val="24"/>
          <w:szCs w:val="24"/>
        </w:rPr>
        <w:t xml:space="preserve">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 </w:t>
      </w:r>
    </w:p>
    <w:p w14:paraId="368A9A84"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овладение теоретико-литературными понятиями</w:t>
      </w:r>
      <w:r w:rsidRPr="00CC2F92">
        <w:rPr>
          <w:rFonts w:cs="Times New Roman"/>
          <w:spacing w:val="-2"/>
          <w:sz w:val="24"/>
          <w:szCs w:val="24"/>
          <w:vertAlign w:val="superscript"/>
        </w:rPr>
        <w:footnoteReference w:id="1"/>
      </w:r>
      <w:r w:rsidRPr="00CC2F92">
        <w:rPr>
          <w:rFonts w:cs="Times New Roman"/>
          <w:spacing w:val="-2"/>
          <w:sz w:val="24"/>
          <w:szCs w:val="24"/>
        </w:rPr>
        <w:t xml:space="preserve"> и использ</w:t>
      </w:r>
      <w:r w:rsidRPr="00CC2F92">
        <w:rPr>
          <w:rFonts w:cs="Times New Roman"/>
          <w:spacing w:val="-2"/>
          <w:sz w:val="24"/>
          <w:szCs w:val="24"/>
        </w:rPr>
        <w:t>о</w:t>
      </w:r>
      <w:r w:rsidRPr="00CC2F92">
        <w:rPr>
          <w:rFonts w:cs="Times New Roman"/>
          <w:spacing w:val="-2"/>
          <w:sz w:val="24"/>
          <w:szCs w:val="24"/>
        </w:rPr>
        <w:t xml:space="preserve">вание их в процессе анализа, интерпретации произведений и оформления собственных оценок и наблюдений: художественная </w:t>
      </w:r>
      <w:r w:rsidRPr="00CC2F92">
        <w:rPr>
          <w:rFonts w:cs="Times New Roman"/>
          <w:spacing w:val="-2"/>
          <w:sz w:val="24"/>
          <w:szCs w:val="24"/>
        </w:rPr>
        <w:lastRenderedPageBreak/>
        <w:t>литература и устное народное творчество; проза и поэзия; х</w:t>
      </w:r>
      <w:r w:rsidRPr="00CC2F92">
        <w:rPr>
          <w:rFonts w:cs="Times New Roman"/>
          <w:spacing w:val="-2"/>
          <w:sz w:val="24"/>
          <w:szCs w:val="24"/>
        </w:rPr>
        <w:t>у</w:t>
      </w:r>
      <w:r w:rsidRPr="00CC2F92">
        <w:rPr>
          <w:rFonts w:cs="Times New Roman"/>
          <w:spacing w:val="-2"/>
          <w:sz w:val="24"/>
          <w:szCs w:val="24"/>
        </w:rPr>
        <w:t>дожественный образ; факт, вымысел; литературные направления (классицизм, сентиментализм, романтизм, реализм), роды (л</w:t>
      </w:r>
      <w:r w:rsidRPr="00CC2F92">
        <w:rPr>
          <w:rFonts w:cs="Times New Roman"/>
          <w:spacing w:val="-2"/>
          <w:sz w:val="24"/>
          <w:szCs w:val="24"/>
        </w:rPr>
        <w:t>и</w:t>
      </w:r>
      <w:r w:rsidRPr="00CC2F92">
        <w:rPr>
          <w:rFonts w:cs="Times New Roman"/>
          <w:spacing w:val="-2"/>
          <w:sz w:val="24"/>
          <w:szCs w:val="24"/>
        </w:rPr>
        <w:t>рика, эпос, драма), жанры (рассказ, притча, повесть, роман, к</w:t>
      </w:r>
      <w:r w:rsidRPr="00CC2F92">
        <w:rPr>
          <w:rFonts w:cs="Times New Roman"/>
          <w:spacing w:val="-2"/>
          <w:sz w:val="24"/>
          <w:szCs w:val="24"/>
        </w:rPr>
        <w:t>о</w:t>
      </w:r>
      <w:r w:rsidRPr="00CC2F92">
        <w:rPr>
          <w:rFonts w:cs="Times New Roman"/>
          <w:spacing w:val="-2"/>
          <w:sz w:val="24"/>
          <w:szCs w:val="24"/>
        </w:rPr>
        <w:t>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w:t>
      </w:r>
      <w:r w:rsidRPr="00CC2F92">
        <w:rPr>
          <w:rFonts w:cs="Times New Roman"/>
          <w:spacing w:val="-2"/>
          <w:sz w:val="24"/>
          <w:szCs w:val="24"/>
        </w:rPr>
        <w:t>б</w:t>
      </w:r>
      <w:r w:rsidRPr="00CC2F92">
        <w:rPr>
          <w:rFonts w:cs="Times New Roman"/>
          <w:spacing w:val="-2"/>
          <w:sz w:val="24"/>
          <w:szCs w:val="24"/>
        </w:rPr>
        <w:t>разов; образ автора, повествователь, рассказчик, литературный герой (персонаж), лирический герой, лирический персонаж, р</w:t>
      </w:r>
      <w:r w:rsidRPr="00CC2F92">
        <w:rPr>
          <w:rFonts w:cs="Times New Roman"/>
          <w:spacing w:val="-2"/>
          <w:sz w:val="24"/>
          <w:szCs w:val="24"/>
        </w:rPr>
        <w:t>е</w:t>
      </w:r>
      <w:r w:rsidRPr="00CC2F92">
        <w:rPr>
          <w:rFonts w:cs="Times New Roman"/>
          <w:spacing w:val="-2"/>
          <w:sz w:val="24"/>
          <w:szCs w:val="24"/>
        </w:rPr>
        <w:t>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w:t>
      </w:r>
      <w:r w:rsidRPr="00CC2F92">
        <w:rPr>
          <w:rFonts w:cs="Times New Roman"/>
          <w:spacing w:val="-2"/>
          <w:sz w:val="24"/>
          <w:szCs w:val="24"/>
        </w:rPr>
        <w:t>и</w:t>
      </w:r>
      <w:r w:rsidRPr="00CC2F92">
        <w:rPr>
          <w:rFonts w:cs="Times New Roman"/>
          <w:spacing w:val="-2"/>
          <w:sz w:val="24"/>
          <w:szCs w:val="24"/>
        </w:rPr>
        <w:t>теза, аллегория, риторический вопрос, риторическое восклиц</w:t>
      </w:r>
      <w:r w:rsidRPr="00CC2F92">
        <w:rPr>
          <w:rFonts w:cs="Times New Roman"/>
          <w:spacing w:val="-2"/>
          <w:sz w:val="24"/>
          <w:szCs w:val="24"/>
        </w:rPr>
        <w:t>а</w:t>
      </w:r>
      <w:r w:rsidRPr="00CC2F92">
        <w:rPr>
          <w:rFonts w:cs="Times New Roman"/>
          <w:spacing w:val="-2"/>
          <w:sz w:val="24"/>
          <w:szCs w:val="24"/>
        </w:rPr>
        <w:t>ние; инверсия; повтор, анафора; умолчание, параллелизм, зв</w:t>
      </w:r>
      <w:r w:rsidRPr="00CC2F92">
        <w:rPr>
          <w:rFonts w:cs="Times New Roman"/>
          <w:spacing w:val="-2"/>
          <w:sz w:val="24"/>
          <w:szCs w:val="24"/>
        </w:rPr>
        <w:t>у</w:t>
      </w:r>
      <w:r w:rsidRPr="00CC2F92">
        <w:rPr>
          <w:rFonts w:cs="Times New Roman"/>
          <w:spacing w:val="-2"/>
          <w:sz w:val="24"/>
          <w:szCs w:val="24"/>
        </w:rPr>
        <w:t>копись (аллитерация, ассонанс); стиль; стих и проза; стих</w:t>
      </w:r>
      <w:r w:rsidRPr="00CC2F92">
        <w:rPr>
          <w:rFonts w:cs="Times New Roman"/>
          <w:spacing w:val="-2"/>
          <w:sz w:val="24"/>
          <w:szCs w:val="24"/>
        </w:rPr>
        <w:t>о</w:t>
      </w:r>
      <w:r w:rsidRPr="00CC2F92">
        <w:rPr>
          <w:rFonts w:cs="Times New Roman"/>
          <w:spacing w:val="-2"/>
          <w:sz w:val="24"/>
          <w:szCs w:val="24"/>
        </w:rPr>
        <w:t xml:space="preserve">творный метр (хорей, ямб, дактиль, амфибрахий, анапест), ритм, рифма, строфа; афоризм; </w:t>
      </w:r>
    </w:p>
    <w:p w14:paraId="7E569058" w14:textId="77777777" w:rsidR="009852AA" w:rsidRPr="00CC2F92" w:rsidRDefault="009852AA" w:rsidP="00CC2F92">
      <w:pPr>
        <w:pStyle w:val="aff3"/>
        <w:rPr>
          <w:rFonts w:cs="Times New Roman"/>
          <w:sz w:val="24"/>
          <w:szCs w:val="24"/>
        </w:rPr>
      </w:pPr>
      <w:r w:rsidRPr="00CC2F92">
        <w:rPr>
          <w:rFonts w:cs="Times New Roman"/>
          <w:sz w:val="24"/>
          <w:szCs w:val="24"/>
        </w:rPr>
        <w:t>умение рассматривать изученные произведения в рамках и</w:t>
      </w:r>
      <w:r w:rsidRPr="00CC2F92">
        <w:rPr>
          <w:rFonts w:cs="Times New Roman"/>
          <w:sz w:val="24"/>
          <w:szCs w:val="24"/>
        </w:rPr>
        <w:t>с</w:t>
      </w:r>
      <w:r w:rsidRPr="00CC2F92">
        <w:rPr>
          <w:rFonts w:cs="Times New Roman"/>
          <w:sz w:val="24"/>
          <w:szCs w:val="24"/>
        </w:rPr>
        <w:t>торико-литературного процесса (определять и учитывать при анализе принадлежность произведения к историческому вр</w:t>
      </w:r>
      <w:r w:rsidRPr="00CC2F92">
        <w:rPr>
          <w:rFonts w:cs="Times New Roman"/>
          <w:sz w:val="24"/>
          <w:szCs w:val="24"/>
        </w:rPr>
        <w:t>е</w:t>
      </w:r>
      <w:r w:rsidRPr="00CC2F92">
        <w:rPr>
          <w:rFonts w:cs="Times New Roman"/>
          <w:sz w:val="24"/>
          <w:szCs w:val="24"/>
        </w:rPr>
        <w:t xml:space="preserve">мени, определённому литературному направлению); </w:t>
      </w:r>
    </w:p>
    <w:p w14:paraId="59EC6A5E" w14:textId="77777777" w:rsidR="009852AA" w:rsidRPr="00CC2F92" w:rsidRDefault="009852AA" w:rsidP="00CC2F92">
      <w:pPr>
        <w:pStyle w:val="aff3"/>
        <w:rPr>
          <w:rFonts w:cs="Times New Roman"/>
          <w:sz w:val="24"/>
          <w:szCs w:val="24"/>
        </w:rPr>
      </w:pPr>
      <w:r w:rsidRPr="00CC2F92">
        <w:rPr>
          <w:rFonts w:cs="Times New Roman"/>
          <w:sz w:val="24"/>
          <w:szCs w:val="24"/>
        </w:rPr>
        <w:t>выявлять связь между важнейшими фактами биографии п</w:t>
      </w:r>
      <w:r w:rsidRPr="00CC2F92">
        <w:rPr>
          <w:rFonts w:cs="Times New Roman"/>
          <w:sz w:val="24"/>
          <w:szCs w:val="24"/>
        </w:rPr>
        <w:t>и</w:t>
      </w:r>
      <w:r w:rsidRPr="00CC2F92">
        <w:rPr>
          <w:rFonts w:cs="Times New Roman"/>
          <w:sz w:val="24"/>
          <w:szCs w:val="24"/>
        </w:rPr>
        <w:t>сателей (в том числе А. С. Грибоедова, А. С. Пушкина, М. Ю. Лермонтова, Н. В. Гоголя) и особенностями историч</w:t>
      </w:r>
      <w:r w:rsidRPr="00CC2F92">
        <w:rPr>
          <w:rFonts w:cs="Times New Roman"/>
          <w:sz w:val="24"/>
          <w:szCs w:val="24"/>
        </w:rPr>
        <w:t>е</w:t>
      </w:r>
      <w:r w:rsidRPr="00CC2F92">
        <w:rPr>
          <w:rFonts w:cs="Times New Roman"/>
          <w:sz w:val="24"/>
          <w:szCs w:val="24"/>
        </w:rPr>
        <w:t>ской эпохи, авторского мировоззрения, проблематики прои</w:t>
      </w:r>
      <w:r w:rsidRPr="00CC2F92">
        <w:rPr>
          <w:rFonts w:cs="Times New Roman"/>
          <w:sz w:val="24"/>
          <w:szCs w:val="24"/>
        </w:rPr>
        <w:t>з</w:t>
      </w:r>
      <w:r w:rsidRPr="00CC2F92">
        <w:rPr>
          <w:rFonts w:cs="Times New Roman"/>
          <w:sz w:val="24"/>
          <w:szCs w:val="24"/>
        </w:rPr>
        <w:t xml:space="preserve">ведений; </w:t>
      </w:r>
    </w:p>
    <w:p w14:paraId="5DB96F4A" w14:textId="77777777" w:rsidR="009852AA" w:rsidRPr="00CC2F92" w:rsidRDefault="009852AA" w:rsidP="00CC2F92">
      <w:pPr>
        <w:pStyle w:val="aff3"/>
        <w:rPr>
          <w:rFonts w:cs="Times New Roman"/>
          <w:sz w:val="24"/>
          <w:szCs w:val="24"/>
        </w:rPr>
      </w:pPr>
      <w:r w:rsidRPr="00CC2F92">
        <w:rPr>
          <w:rFonts w:cs="Times New Roman"/>
          <w:sz w:val="24"/>
          <w:szCs w:val="24"/>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w:t>
      </w:r>
      <w:r w:rsidRPr="00CC2F92">
        <w:rPr>
          <w:rFonts w:cs="Times New Roman"/>
          <w:sz w:val="24"/>
          <w:szCs w:val="24"/>
        </w:rPr>
        <w:t>к</w:t>
      </w:r>
      <w:r w:rsidRPr="00CC2F92">
        <w:rPr>
          <w:rFonts w:cs="Times New Roman"/>
          <w:sz w:val="24"/>
          <w:szCs w:val="24"/>
        </w:rPr>
        <w:t>ста;</w:t>
      </w:r>
    </w:p>
    <w:p w14:paraId="2DEF4D3D"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lastRenderedPageBreak/>
        <w:t>умение сопоставлять изученные и самостоятельно прочита</w:t>
      </w:r>
      <w:r w:rsidRPr="00CC2F92">
        <w:rPr>
          <w:rFonts w:cs="Times New Roman"/>
          <w:spacing w:val="-2"/>
          <w:sz w:val="24"/>
          <w:szCs w:val="24"/>
        </w:rPr>
        <w:t>н</w:t>
      </w:r>
      <w:r w:rsidRPr="00CC2F92">
        <w:rPr>
          <w:rFonts w:cs="Times New Roman"/>
          <w:spacing w:val="-2"/>
          <w:sz w:val="24"/>
          <w:szCs w:val="24"/>
        </w:rPr>
        <w:t>ные произведения художественной литературы с произведен</w:t>
      </w:r>
      <w:r w:rsidRPr="00CC2F92">
        <w:rPr>
          <w:rFonts w:cs="Times New Roman"/>
          <w:spacing w:val="-2"/>
          <w:sz w:val="24"/>
          <w:szCs w:val="24"/>
        </w:rPr>
        <w:t>и</w:t>
      </w:r>
      <w:r w:rsidRPr="00CC2F92">
        <w:rPr>
          <w:rFonts w:cs="Times New Roman"/>
          <w:spacing w:val="-2"/>
          <w:sz w:val="24"/>
          <w:szCs w:val="24"/>
        </w:rPr>
        <w:t>ями других видов искусства (живопись, музыка, т</w:t>
      </w:r>
      <w:r w:rsidRPr="00CC2F92">
        <w:rPr>
          <w:rFonts w:cs="Times New Roman"/>
          <w:spacing w:val="-2"/>
          <w:sz w:val="24"/>
          <w:szCs w:val="24"/>
        </w:rPr>
        <w:t>е</w:t>
      </w:r>
      <w:r w:rsidRPr="00CC2F92">
        <w:rPr>
          <w:rFonts w:cs="Times New Roman"/>
          <w:spacing w:val="-2"/>
          <w:sz w:val="24"/>
          <w:szCs w:val="24"/>
        </w:rPr>
        <w:t>атр, кино);</w:t>
      </w:r>
    </w:p>
    <w:p w14:paraId="5072F174" w14:textId="77777777" w:rsidR="009852AA" w:rsidRPr="00CC2F92" w:rsidRDefault="009852AA" w:rsidP="00CC2F92">
      <w:pPr>
        <w:pStyle w:val="aff3"/>
        <w:rPr>
          <w:rFonts w:cs="Times New Roman"/>
          <w:sz w:val="24"/>
          <w:szCs w:val="24"/>
        </w:rPr>
      </w:pPr>
      <w:r w:rsidRPr="00CC2F92">
        <w:rPr>
          <w:rFonts w:cs="Times New Roman"/>
          <w:sz w:val="24"/>
          <w:szCs w:val="24"/>
        </w:rPr>
        <w:t>4) совершенствование умения выразительно (с учётом инд</w:t>
      </w:r>
      <w:r w:rsidRPr="00CC2F92">
        <w:rPr>
          <w:rFonts w:cs="Times New Roman"/>
          <w:sz w:val="24"/>
          <w:szCs w:val="24"/>
        </w:rPr>
        <w:t>и</w:t>
      </w:r>
      <w:r w:rsidRPr="00CC2F92">
        <w:rPr>
          <w:rFonts w:cs="Times New Roman"/>
          <w:sz w:val="24"/>
          <w:szCs w:val="24"/>
        </w:rPr>
        <w:t>видуальных особенностей обучающихся) читать, в том числе наизусть, не менее 12 произведений и / или фрагментов;</w:t>
      </w:r>
    </w:p>
    <w:p w14:paraId="64A5D63D" w14:textId="77777777" w:rsidR="009852AA" w:rsidRPr="00CC2F92" w:rsidRDefault="009852AA" w:rsidP="00CC2F92">
      <w:pPr>
        <w:pStyle w:val="aff3"/>
        <w:rPr>
          <w:rFonts w:cs="Times New Roman"/>
          <w:sz w:val="24"/>
          <w:szCs w:val="24"/>
        </w:rPr>
      </w:pPr>
      <w:r w:rsidRPr="00CC2F92">
        <w:rPr>
          <w:rFonts w:cs="Times New Roman"/>
          <w:sz w:val="24"/>
          <w:szCs w:val="24"/>
        </w:rPr>
        <w:t>5) овладение умением пересказывать прочитанное произв</w:t>
      </w:r>
      <w:r w:rsidRPr="00CC2F92">
        <w:rPr>
          <w:rFonts w:cs="Times New Roman"/>
          <w:sz w:val="24"/>
          <w:szCs w:val="24"/>
        </w:rPr>
        <w:t>е</w:t>
      </w:r>
      <w:r w:rsidRPr="00CC2F92">
        <w:rPr>
          <w:rFonts w:cs="Times New Roman"/>
          <w:sz w:val="24"/>
          <w:szCs w:val="24"/>
        </w:rPr>
        <w:t xml:space="preserve">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p w14:paraId="4918DFF7" w14:textId="77777777" w:rsidR="009852AA" w:rsidRPr="00CC2F92" w:rsidRDefault="009852AA" w:rsidP="00CC2F92">
      <w:pPr>
        <w:pStyle w:val="aff3"/>
        <w:rPr>
          <w:rFonts w:cs="Times New Roman"/>
          <w:sz w:val="24"/>
          <w:szCs w:val="24"/>
        </w:rPr>
      </w:pPr>
      <w:r w:rsidRPr="00CC2F92">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w:t>
      </w:r>
      <w:r w:rsidRPr="00CC2F92">
        <w:rPr>
          <w:rFonts w:cs="Times New Roman"/>
          <w:sz w:val="24"/>
          <w:szCs w:val="24"/>
        </w:rPr>
        <w:t>и</w:t>
      </w:r>
      <w:r w:rsidRPr="00CC2F92">
        <w:rPr>
          <w:rFonts w:cs="Times New Roman"/>
          <w:sz w:val="24"/>
          <w:szCs w:val="24"/>
        </w:rPr>
        <w:t>ков дискуссии; давать аргументированную оценку прочита</w:t>
      </w:r>
      <w:r w:rsidRPr="00CC2F92">
        <w:rPr>
          <w:rFonts w:cs="Times New Roman"/>
          <w:sz w:val="24"/>
          <w:szCs w:val="24"/>
        </w:rPr>
        <w:t>н</w:t>
      </w:r>
      <w:r w:rsidRPr="00CC2F92">
        <w:rPr>
          <w:rFonts w:cs="Times New Roman"/>
          <w:sz w:val="24"/>
          <w:szCs w:val="24"/>
        </w:rPr>
        <w:t>ному;</w:t>
      </w:r>
    </w:p>
    <w:p w14:paraId="5A54DF98"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w:t>
      </w:r>
      <w:r w:rsidRPr="00CC2F92">
        <w:rPr>
          <w:rFonts w:cs="Times New Roman"/>
          <w:spacing w:val="-2"/>
          <w:sz w:val="24"/>
          <w:szCs w:val="24"/>
        </w:rPr>
        <w:t>е</w:t>
      </w:r>
      <w:r w:rsidRPr="00CC2F92">
        <w:rPr>
          <w:rFonts w:cs="Times New Roman"/>
          <w:spacing w:val="-2"/>
          <w:sz w:val="24"/>
          <w:szCs w:val="24"/>
        </w:rPr>
        <w:t>дактировать собственные и чужие письменные тексты;</w:t>
      </w:r>
    </w:p>
    <w:p w14:paraId="0512B465" w14:textId="77777777" w:rsidR="009852AA" w:rsidRPr="00CC2F92" w:rsidRDefault="009852AA" w:rsidP="00CC2F92">
      <w:pPr>
        <w:pStyle w:val="aff3"/>
        <w:rPr>
          <w:rFonts w:cs="Times New Roman"/>
          <w:sz w:val="24"/>
          <w:szCs w:val="24"/>
        </w:rPr>
      </w:pPr>
      <w:r w:rsidRPr="00CC2F92">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14:paraId="399F48EE" w14:textId="6ABC2C71" w:rsidR="009852AA" w:rsidRPr="00CC2F92" w:rsidRDefault="009852AA" w:rsidP="00CC2F92">
      <w:pPr>
        <w:pStyle w:val="aff3"/>
        <w:rPr>
          <w:rFonts w:cs="Times New Roman"/>
          <w:sz w:val="24"/>
          <w:szCs w:val="24"/>
        </w:rPr>
      </w:pPr>
      <w:r w:rsidRPr="00CC2F92">
        <w:rPr>
          <w:rFonts w:cs="Times New Roman"/>
          <w:sz w:val="24"/>
          <w:szCs w:val="24"/>
        </w:rPr>
        <w:t>«Слово о полку Игореве»; стихотворения М. В. Ломоносова, Г. Р. Державина; комедия Д. И. Фонвизина «Недоросль»; п</w:t>
      </w:r>
      <w:r w:rsidRPr="00CC2F92">
        <w:rPr>
          <w:rFonts w:cs="Times New Roman"/>
          <w:sz w:val="24"/>
          <w:szCs w:val="24"/>
        </w:rPr>
        <w:t>о</w:t>
      </w:r>
      <w:r w:rsidRPr="00CC2F92">
        <w:rPr>
          <w:rFonts w:cs="Times New Roman"/>
          <w:sz w:val="24"/>
          <w:szCs w:val="24"/>
        </w:rPr>
        <w:t>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w:t>
      </w:r>
      <w:r w:rsidRPr="00CC2F92">
        <w:rPr>
          <w:rFonts w:cs="Times New Roman"/>
          <w:sz w:val="24"/>
          <w:szCs w:val="24"/>
        </w:rPr>
        <w:t>в</w:t>
      </w:r>
      <w:r w:rsidRPr="00CC2F92">
        <w:rPr>
          <w:rFonts w:cs="Times New Roman"/>
          <w:sz w:val="24"/>
          <w:szCs w:val="24"/>
        </w:rPr>
        <w:t>гений Онегин», роман «Капитанская дочка», повесть «Станц</w:t>
      </w:r>
      <w:r w:rsidRPr="00CC2F92">
        <w:rPr>
          <w:rFonts w:cs="Times New Roman"/>
          <w:sz w:val="24"/>
          <w:szCs w:val="24"/>
        </w:rPr>
        <w:t>и</w:t>
      </w:r>
      <w:r w:rsidRPr="00CC2F92">
        <w:rPr>
          <w:rFonts w:cs="Times New Roman"/>
          <w:sz w:val="24"/>
          <w:szCs w:val="24"/>
        </w:rPr>
        <w:t>онный смотритель»; произведения М. Ю. Лермонтова: стих</w:t>
      </w:r>
      <w:r w:rsidRPr="00CC2F92">
        <w:rPr>
          <w:rFonts w:cs="Times New Roman"/>
          <w:sz w:val="24"/>
          <w:szCs w:val="24"/>
        </w:rPr>
        <w:t>о</w:t>
      </w:r>
      <w:r w:rsidRPr="00CC2F92">
        <w:rPr>
          <w:rFonts w:cs="Times New Roman"/>
          <w:sz w:val="24"/>
          <w:szCs w:val="24"/>
        </w:rPr>
        <w:t xml:space="preserve">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w:t>
      </w:r>
      <w:r w:rsidRPr="00CC2F92">
        <w:rPr>
          <w:rFonts w:cs="Times New Roman"/>
          <w:sz w:val="24"/>
          <w:szCs w:val="24"/>
        </w:rPr>
        <w:lastRenderedPageBreak/>
        <w:t>комедия «Ревизор», повесть «Шинель», поэма «Мёртвые д</w:t>
      </w:r>
      <w:r w:rsidRPr="00CC2F92">
        <w:rPr>
          <w:rFonts w:cs="Times New Roman"/>
          <w:sz w:val="24"/>
          <w:szCs w:val="24"/>
        </w:rPr>
        <w:t>у</w:t>
      </w:r>
      <w:r w:rsidRPr="00CC2F92">
        <w:rPr>
          <w:rFonts w:cs="Times New Roman"/>
          <w:sz w:val="24"/>
          <w:szCs w:val="24"/>
        </w:rPr>
        <w:t>ши»; стихотворения Ф. И. Тютчева, А. А. Фета, Н. А. Некрасова; «Повесть о том, как один мужик двух генер</w:t>
      </w:r>
      <w:r w:rsidRPr="00CC2F92">
        <w:rPr>
          <w:rFonts w:cs="Times New Roman"/>
          <w:sz w:val="24"/>
          <w:szCs w:val="24"/>
        </w:rPr>
        <w:t>а</w:t>
      </w:r>
      <w:r w:rsidRPr="00CC2F92">
        <w:rPr>
          <w:rFonts w:cs="Times New Roman"/>
          <w:sz w:val="24"/>
          <w:szCs w:val="24"/>
        </w:rPr>
        <w:t>лов прокормил» М. Е. Салтыкова-Щедрина; по одному прои</w:t>
      </w:r>
      <w:r w:rsidRPr="00CC2F92">
        <w:rPr>
          <w:rFonts w:cs="Times New Roman"/>
          <w:sz w:val="24"/>
          <w:szCs w:val="24"/>
        </w:rPr>
        <w:t>з</w:t>
      </w:r>
      <w:r w:rsidRPr="00CC2F92">
        <w:rPr>
          <w:rFonts w:cs="Times New Roman"/>
          <w:sz w:val="24"/>
          <w:szCs w:val="24"/>
        </w:rPr>
        <w:t>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w:t>
      </w:r>
      <w:r w:rsidRPr="00CC2F92">
        <w:rPr>
          <w:rFonts w:cs="Times New Roman"/>
          <w:sz w:val="24"/>
          <w:szCs w:val="24"/>
        </w:rPr>
        <w:t>с</w:t>
      </w:r>
      <w:r w:rsidRPr="00CC2F92">
        <w:rPr>
          <w:rFonts w:cs="Times New Roman"/>
          <w:sz w:val="24"/>
          <w:szCs w:val="24"/>
        </w:rPr>
        <w:t>сказ М. А. Шолохова «Судьба человека»; поэма А. Т. Твардовского «Василий Тёркин» (избранные главы); ра</w:t>
      </w:r>
      <w:r w:rsidRPr="00CC2F92">
        <w:rPr>
          <w:rFonts w:cs="Times New Roman"/>
          <w:sz w:val="24"/>
          <w:szCs w:val="24"/>
        </w:rPr>
        <w:t>с</w:t>
      </w:r>
      <w:r w:rsidRPr="00CC2F92">
        <w:rPr>
          <w:rFonts w:cs="Times New Roman"/>
          <w:sz w:val="24"/>
          <w:szCs w:val="24"/>
        </w:rPr>
        <w:t>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XX—XXI в.: не менее трёх прозаиков по в</w:t>
      </w:r>
      <w:r w:rsidRPr="00CC2F92">
        <w:rPr>
          <w:rFonts w:cs="Times New Roman"/>
          <w:sz w:val="24"/>
          <w:szCs w:val="24"/>
        </w:rPr>
        <w:t>ы</w:t>
      </w:r>
      <w:r w:rsidRPr="00CC2F92">
        <w:rPr>
          <w:rFonts w:cs="Times New Roman"/>
          <w:sz w:val="24"/>
          <w:szCs w:val="24"/>
        </w:rPr>
        <w:t>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w:t>
      </w:r>
      <w:r w:rsidR="00990EDD">
        <w:rPr>
          <w:rFonts w:cs="Times New Roman"/>
          <w:sz w:val="24"/>
          <w:szCs w:val="24"/>
        </w:rPr>
        <w:t xml:space="preserve">рггольц, И. А. Бродский, </w:t>
      </w:r>
      <w:r w:rsidRPr="00CC2F92">
        <w:rPr>
          <w:rFonts w:cs="Times New Roman"/>
          <w:sz w:val="24"/>
          <w:szCs w:val="24"/>
        </w:rPr>
        <w:t>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14:paraId="2EBD9BD1" w14:textId="77777777" w:rsidR="009852AA" w:rsidRPr="00CC2F92" w:rsidRDefault="009852AA" w:rsidP="00CC2F92">
      <w:pPr>
        <w:pStyle w:val="aff3"/>
        <w:rPr>
          <w:rFonts w:cs="Times New Roman"/>
          <w:sz w:val="24"/>
          <w:szCs w:val="24"/>
        </w:rPr>
      </w:pPr>
      <w:r w:rsidRPr="00CC2F92">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w:t>
      </w:r>
      <w:r w:rsidRPr="00CC2F92">
        <w:rPr>
          <w:rFonts w:cs="Times New Roman"/>
          <w:sz w:val="24"/>
          <w:szCs w:val="24"/>
        </w:rPr>
        <w:t>е</w:t>
      </w:r>
      <w:r w:rsidRPr="00CC2F92">
        <w:rPr>
          <w:rFonts w:cs="Times New Roman"/>
          <w:sz w:val="24"/>
          <w:szCs w:val="24"/>
        </w:rPr>
        <w:t xml:space="preserve">тических впечатлений, а также средства собственного развития; </w:t>
      </w:r>
    </w:p>
    <w:p w14:paraId="3B0F7419" w14:textId="77777777" w:rsidR="009852AA" w:rsidRPr="00CC2F92" w:rsidRDefault="009852AA" w:rsidP="00CC2F92">
      <w:pPr>
        <w:pStyle w:val="aff3"/>
        <w:rPr>
          <w:rFonts w:cs="Times New Roman"/>
          <w:sz w:val="24"/>
          <w:szCs w:val="24"/>
        </w:rPr>
      </w:pPr>
      <w:r w:rsidRPr="00CC2F92">
        <w:rPr>
          <w:rFonts w:cs="Times New Roman"/>
          <w:sz w:val="24"/>
          <w:szCs w:val="24"/>
        </w:rPr>
        <w:t>10)</w:t>
      </w:r>
      <w:r w:rsidRPr="00CC2F92">
        <w:rPr>
          <w:rFonts w:cs="Times New Roman"/>
          <w:sz w:val="24"/>
          <w:szCs w:val="24"/>
          <w:lang w:val="en-US"/>
        </w:rPr>
        <w:t> </w:t>
      </w:r>
      <w:r w:rsidRPr="00CC2F92">
        <w:rPr>
          <w:rFonts w:cs="Times New Roman"/>
          <w:sz w:val="24"/>
          <w:szCs w:val="24"/>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14:paraId="5AE5AE62" w14:textId="77777777" w:rsidR="009852AA" w:rsidRPr="00CC2F92" w:rsidRDefault="009852AA" w:rsidP="00CC2F92">
      <w:pPr>
        <w:pStyle w:val="aff3"/>
        <w:rPr>
          <w:rFonts w:cs="Times New Roman"/>
          <w:sz w:val="24"/>
          <w:szCs w:val="24"/>
        </w:rPr>
      </w:pPr>
      <w:r w:rsidRPr="00CC2F92">
        <w:rPr>
          <w:rFonts w:cs="Times New Roman"/>
          <w:sz w:val="24"/>
          <w:szCs w:val="24"/>
        </w:rPr>
        <w:t>11)</w:t>
      </w:r>
      <w:r w:rsidRPr="00CC2F92">
        <w:rPr>
          <w:rFonts w:cs="Times New Roman"/>
          <w:sz w:val="24"/>
          <w:szCs w:val="24"/>
          <w:lang w:val="en-US"/>
        </w:rPr>
        <w:t> </w:t>
      </w:r>
      <w:r w:rsidRPr="00CC2F92">
        <w:rPr>
          <w:rFonts w:cs="Times New Roman"/>
          <w:sz w:val="24"/>
          <w:szCs w:val="24"/>
        </w:rPr>
        <w:t>формирование умения участвовать в проектной или и</w:t>
      </w:r>
      <w:r w:rsidRPr="00CC2F92">
        <w:rPr>
          <w:rFonts w:cs="Times New Roman"/>
          <w:sz w:val="24"/>
          <w:szCs w:val="24"/>
        </w:rPr>
        <w:t>с</w:t>
      </w:r>
      <w:r w:rsidRPr="00CC2F92">
        <w:rPr>
          <w:rFonts w:cs="Times New Roman"/>
          <w:sz w:val="24"/>
          <w:szCs w:val="24"/>
        </w:rPr>
        <w:t>следовательской деятельности (с приобретением опыта пу</w:t>
      </w:r>
      <w:r w:rsidRPr="00CC2F92">
        <w:rPr>
          <w:rFonts w:cs="Times New Roman"/>
          <w:sz w:val="24"/>
          <w:szCs w:val="24"/>
        </w:rPr>
        <w:t>б</w:t>
      </w:r>
      <w:r w:rsidRPr="00CC2F92">
        <w:rPr>
          <w:rFonts w:cs="Times New Roman"/>
          <w:sz w:val="24"/>
          <w:szCs w:val="24"/>
        </w:rPr>
        <w:t>личного представления полученных результатов);</w:t>
      </w:r>
    </w:p>
    <w:p w14:paraId="385FD47F" w14:textId="77777777" w:rsidR="009852AA" w:rsidRPr="00CC2F92" w:rsidRDefault="009852AA" w:rsidP="00CC2F92">
      <w:pPr>
        <w:pStyle w:val="aff3"/>
        <w:rPr>
          <w:rFonts w:cs="Times New Roman"/>
          <w:sz w:val="24"/>
          <w:szCs w:val="24"/>
        </w:rPr>
      </w:pPr>
      <w:r w:rsidRPr="00CC2F92">
        <w:rPr>
          <w:rFonts w:cs="Times New Roman"/>
          <w:sz w:val="24"/>
          <w:szCs w:val="24"/>
        </w:rPr>
        <w:t>12)</w:t>
      </w:r>
      <w:r w:rsidRPr="00CC2F92">
        <w:rPr>
          <w:rFonts w:cs="Times New Roman"/>
          <w:sz w:val="24"/>
          <w:szCs w:val="24"/>
          <w:lang w:val="en-US"/>
        </w:rPr>
        <w:t> </w:t>
      </w:r>
      <w:r w:rsidRPr="00CC2F92">
        <w:rPr>
          <w:rFonts w:cs="Times New Roman"/>
          <w:sz w:val="24"/>
          <w:szCs w:val="24"/>
        </w:rPr>
        <w:t>овладение умением использовать словари и справочники, в том числе информационно-справочные системы в электро</w:t>
      </w:r>
      <w:r w:rsidRPr="00CC2F92">
        <w:rPr>
          <w:rFonts w:cs="Times New Roman"/>
          <w:sz w:val="24"/>
          <w:szCs w:val="24"/>
        </w:rPr>
        <w:t>н</w:t>
      </w:r>
      <w:r w:rsidRPr="00CC2F92">
        <w:rPr>
          <w:rFonts w:cs="Times New Roman"/>
          <w:sz w:val="24"/>
          <w:szCs w:val="24"/>
        </w:rPr>
        <w:lastRenderedPageBreak/>
        <w:t>ной форме, подбирать проверенные источники в би</w:t>
      </w:r>
      <w:r w:rsidRPr="00CC2F92">
        <w:rPr>
          <w:rFonts w:cs="Times New Roman"/>
          <w:sz w:val="24"/>
          <w:szCs w:val="24"/>
        </w:rPr>
        <w:t>б</w:t>
      </w:r>
      <w:r w:rsidRPr="00CC2F92">
        <w:rPr>
          <w:rFonts w:cs="Times New Roman"/>
          <w:sz w:val="24"/>
          <w:szCs w:val="24"/>
        </w:rPr>
        <w:t>лиотечных фондах, в том числе из числа верифицированных электронных ресурсов, включённых в федеральный перечень, для выполн</w:t>
      </w:r>
      <w:r w:rsidRPr="00CC2F92">
        <w:rPr>
          <w:rFonts w:cs="Times New Roman"/>
          <w:sz w:val="24"/>
          <w:szCs w:val="24"/>
        </w:rPr>
        <w:t>е</w:t>
      </w:r>
      <w:r w:rsidRPr="00CC2F92">
        <w:rPr>
          <w:rFonts w:cs="Times New Roman"/>
          <w:sz w:val="24"/>
          <w:szCs w:val="24"/>
        </w:rPr>
        <w:t>ния учебной задачи; применять ИКТ, соблюдать правила и</w:t>
      </w:r>
      <w:r w:rsidRPr="00CC2F92">
        <w:rPr>
          <w:rFonts w:cs="Times New Roman"/>
          <w:sz w:val="24"/>
          <w:szCs w:val="24"/>
        </w:rPr>
        <w:t>н</w:t>
      </w:r>
      <w:r w:rsidRPr="00CC2F92">
        <w:rPr>
          <w:rFonts w:cs="Times New Roman"/>
          <w:sz w:val="24"/>
          <w:szCs w:val="24"/>
        </w:rPr>
        <w:t>формационной безопасности.</w:t>
      </w:r>
    </w:p>
    <w:p w14:paraId="4F67DF62" w14:textId="77777777" w:rsidR="009852AA" w:rsidRPr="00CC2F92" w:rsidRDefault="009852AA" w:rsidP="00CC2F92">
      <w:pPr>
        <w:pStyle w:val="aff3"/>
        <w:rPr>
          <w:rFonts w:cs="Times New Roman"/>
          <w:sz w:val="24"/>
          <w:szCs w:val="24"/>
        </w:rPr>
      </w:pPr>
      <w:r w:rsidRPr="00CC2F92">
        <w:rPr>
          <w:rStyle w:val="Bold"/>
          <w:rFonts w:cs="Times New Roman"/>
          <w:sz w:val="24"/>
          <w:szCs w:val="24"/>
        </w:rPr>
        <w:t>Предметные результаты по классам:</w:t>
      </w:r>
    </w:p>
    <w:p w14:paraId="5EF184DF" w14:textId="77777777" w:rsidR="009852AA" w:rsidRPr="00CC2F92" w:rsidRDefault="009852AA" w:rsidP="00CC2F92">
      <w:pPr>
        <w:pStyle w:val="aff3"/>
        <w:rPr>
          <w:rFonts w:cs="Times New Roman"/>
          <w:b/>
          <w:sz w:val="24"/>
          <w:szCs w:val="24"/>
        </w:rPr>
      </w:pPr>
      <w:r w:rsidRPr="00CC2F92">
        <w:rPr>
          <w:rFonts w:cs="Times New Roman"/>
          <w:b/>
          <w:sz w:val="24"/>
          <w:szCs w:val="24"/>
        </w:rPr>
        <w:t>5 класс</w:t>
      </w:r>
    </w:p>
    <w:p w14:paraId="728349C8" w14:textId="77777777" w:rsidR="009852AA" w:rsidRPr="00CC2F92" w:rsidRDefault="009852AA" w:rsidP="00CC2F92">
      <w:pPr>
        <w:pStyle w:val="aff3"/>
        <w:rPr>
          <w:rFonts w:cs="Times New Roman"/>
          <w:sz w:val="24"/>
          <w:szCs w:val="24"/>
        </w:rPr>
      </w:pPr>
      <w:r w:rsidRPr="00CC2F92">
        <w:rPr>
          <w:rFonts w:cs="Times New Roman"/>
          <w:sz w:val="24"/>
          <w:szCs w:val="24"/>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31B277A4" w14:textId="77777777" w:rsidR="009852AA" w:rsidRPr="00CC2F92" w:rsidRDefault="009852AA" w:rsidP="00CC2F92">
      <w:pPr>
        <w:pStyle w:val="aff3"/>
        <w:rPr>
          <w:rFonts w:cs="Times New Roman"/>
          <w:sz w:val="24"/>
          <w:szCs w:val="24"/>
        </w:rPr>
      </w:pPr>
      <w:r w:rsidRPr="00CC2F92">
        <w:rPr>
          <w:rFonts w:cs="Times New Roman"/>
          <w:sz w:val="24"/>
          <w:szCs w:val="24"/>
        </w:rPr>
        <w:t>2) понимать, что литература — это вид искусства и что х</w:t>
      </w:r>
      <w:r w:rsidRPr="00CC2F92">
        <w:rPr>
          <w:rFonts w:cs="Times New Roman"/>
          <w:sz w:val="24"/>
          <w:szCs w:val="24"/>
        </w:rPr>
        <w:t>у</w:t>
      </w:r>
      <w:r w:rsidRPr="00CC2F92">
        <w:rPr>
          <w:rFonts w:cs="Times New Roman"/>
          <w:sz w:val="24"/>
          <w:szCs w:val="24"/>
        </w:rPr>
        <w:t xml:space="preserve">дожественный текст отличается от текста научного, делового, публицистического; </w:t>
      </w:r>
    </w:p>
    <w:p w14:paraId="26A49D54" w14:textId="77777777" w:rsidR="009852AA" w:rsidRPr="00CC2F92" w:rsidRDefault="009852AA" w:rsidP="00CC2F92">
      <w:pPr>
        <w:pStyle w:val="aff3"/>
        <w:rPr>
          <w:rFonts w:cs="Times New Roman"/>
          <w:sz w:val="24"/>
          <w:szCs w:val="24"/>
        </w:rPr>
      </w:pPr>
      <w:r w:rsidRPr="00CC2F92">
        <w:rPr>
          <w:rFonts w:cs="Times New Roman"/>
          <w:sz w:val="24"/>
          <w:szCs w:val="24"/>
        </w:rPr>
        <w:t>3) владеть элементарными умениями воспринимать, анал</w:t>
      </w:r>
      <w:r w:rsidRPr="00CC2F92">
        <w:rPr>
          <w:rFonts w:cs="Times New Roman"/>
          <w:sz w:val="24"/>
          <w:szCs w:val="24"/>
        </w:rPr>
        <w:t>и</w:t>
      </w:r>
      <w:r w:rsidRPr="00CC2F92">
        <w:rPr>
          <w:rFonts w:cs="Times New Roman"/>
          <w:sz w:val="24"/>
          <w:szCs w:val="24"/>
        </w:rPr>
        <w:t>зировать, интерпретировать и оценивать прочитанные прои</w:t>
      </w:r>
      <w:r w:rsidRPr="00CC2F92">
        <w:rPr>
          <w:rFonts w:cs="Times New Roman"/>
          <w:sz w:val="24"/>
          <w:szCs w:val="24"/>
        </w:rPr>
        <w:t>з</w:t>
      </w:r>
      <w:r w:rsidRPr="00CC2F92">
        <w:rPr>
          <w:rFonts w:cs="Times New Roman"/>
          <w:sz w:val="24"/>
          <w:szCs w:val="24"/>
        </w:rPr>
        <w:t>ведения:</w:t>
      </w:r>
    </w:p>
    <w:p w14:paraId="143475B0" w14:textId="77777777" w:rsidR="009852AA" w:rsidRPr="00CC2F92" w:rsidRDefault="009852AA" w:rsidP="00CC2F92">
      <w:pPr>
        <w:pStyle w:val="aff3"/>
        <w:rPr>
          <w:rFonts w:cs="Times New Roman"/>
          <w:sz w:val="24"/>
          <w:szCs w:val="24"/>
        </w:rPr>
      </w:pPr>
      <w:r w:rsidRPr="00CC2F92">
        <w:rPr>
          <w:rFonts w:cs="Times New Roman"/>
          <w:sz w:val="24"/>
          <w:szCs w:val="24"/>
        </w:rPr>
        <w:t>определять тему и главную мысль произведения, иметь начальные представления о родах и жанрах литературы; х</w:t>
      </w:r>
      <w:r w:rsidRPr="00CC2F92">
        <w:rPr>
          <w:rFonts w:cs="Times New Roman"/>
          <w:sz w:val="24"/>
          <w:szCs w:val="24"/>
        </w:rPr>
        <w:t>а</w:t>
      </w:r>
      <w:r w:rsidRPr="00CC2F92">
        <w:rPr>
          <w:rFonts w:cs="Times New Roman"/>
          <w:sz w:val="24"/>
          <w:szCs w:val="24"/>
        </w:rPr>
        <w:t xml:space="preserve">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p w14:paraId="3B939011" w14:textId="77777777" w:rsidR="009852AA" w:rsidRPr="00CC2F92" w:rsidRDefault="009852AA" w:rsidP="00CC2F92">
      <w:pPr>
        <w:pStyle w:val="aff3"/>
        <w:rPr>
          <w:rFonts w:cs="Times New Roman"/>
          <w:sz w:val="24"/>
          <w:szCs w:val="24"/>
        </w:rPr>
      </w:pPr>
      <w:r w:rsidRPr="00CC2F92">
        <w:rPr>
          <w:rFonts w:cs="Times New Roman"/>
          <w:sz w:val="24"/>
          <w:szCs w:val="24"/>
        </w:rPr>
        <w:t>понимать смысловое наполнение теоретико-литературных понятий и учиться использовать их в процессе анализа и и</w:t>
      </w:r>
      <w:r w:rsidRPr="00CC2F92">
        <w:rPr>
          <w:rFonts w:cs="Times New Roman"/>
          <w:sz w:val="24"/>
          <w:szCs w:val="24"/>
        </w:rPr>
        <w:t>н</w:t>
      </w:r>
      <w:r w:rsidRPr="00CC2F92">
        <w:rPr>
          <w:rFonts w:cs="Times New Roman"/>
          <w:sz w:val="24"/>
          <w:szCs w:val="24"/>
        </w:rPr>
        <w:t>терпретации произведений: художественная литература и ус</w:t>
      </w:r>
      <w:r w:rsidRPr="00CC2F92">
        <w:rPr>
          <w:rFonts w:cs="Times New Roman"/>
          <w:sz w:val="24"/>
          <w:szCs w:val="24"/>
        </w:rPr>
        <w:t>т</w:t>
      </w:r>
      <w:r w:rsidRPr="00CC2F92">
        <w:rPr>
          <w:rFonts w:cs="Times New Roman"/>
          <w:sz w:val="24"/>
          <w:szCs w:val="24"/>
        </w:rPr>
        <w:t>ное народное творчество; проза и поэзия; художественный о</w:t>
      </w:r>
      <w:r w:rsidRPr="00CC2F92">
        <w:rPr>
          <w:rFonts w:cs="Times New Roman"/>
          <w:sz w:val="24"/>
          <w:szCs w:val="24"/>
        </w:rPr>
        <w:t>б</w:t>
      </w:r>
      <w:r w:rsidRPr="00CC2F92">
        <w:rPr>
          <w:rFonts w:cs="Times New Roman"/>
          <w:sz w:val="24"/>
          <w:szCs w:val="24"/>
        </w:rPr>
        <w:t>раз; литературные жанры (народная сказка, литературная ска</w:t>
      </w:r>
      <w:r w:rsidRPr="00CC2F92">
        <w:rPr>
          <w:rFonts w:cs="Times New Roman"/>
          <w:sz w:val="24"/>
          <w:szCs w:val="24"/>
        </w:rPr>
        <w:t>з</w:t>
      </w:r>
      <w:r w:rsidRPr="00CC2F92">
        <w:rPr>
          <w:rFonts w:cs="Times New Roman"/>
          <w:sz w:val="24"/>
          <w:szCs w:val="24"/>
        </w:rPr>
        <w:t>ка, рассказ, повесть, стихотворение, басня); тема, идея, пр</w:t>
      </w:r>
      <w:r w:rsidRPr="00CC2F92">
        <w:rPr>
          <w:rFonts w:cs="Times New Roman"/>
          <w:sz w:val="24"/>
          <w:szCs w:val="24"/>
        </w:rPr>
        <w:t>о</w:t>
      </w:r>
      <w:r w:rsidRPr="00CC2F92">
        <w:rPr>
          <w:rFonts w:cs="Times New Roman"/>
          <w:sz w:val="24"/>
          <w:szCs w:val="24"/>
        </w:rPr>
        <w:t>блематика; сюжет, композиция; литературный герой (перс</w:t>
      </w:r>
      <w:r w:rsidRPr="00CC2F92">
        <w:rPr>
          <w:rFonts w:cs="Times New Roman"/>
          <w:sz w:val="24"/>
          <w:szCs w:val="24"/>
        </w:rPr>
        <w:t>о</w:t>
      </w:r>
      <w:r w:rsidRPr="00CC2F92">
        <w:rPr>
          <w:rFonts w:cs="Times New Roman"/>
          <w:sz w:val="24"/>
          <w:szCs w:val="24"/>
        </w:rPr>
        <w:t>наж), речевая характеристика персонажей; портрет, пейзаж, художественная деталь; эпитет, сравнение, метафора, олиц</w:t>
      </w:r>
      <w:r w:rsidRPr="00CC2F92">
        <w:rPr>
          <w:rFonts w:cs="Times New Roman"/>
          <w:sz w:val="24"/>
          <w:szCs w:val="24"/>
        </w:rPr>
        <w:t>е</w:t>
      </w:r>
      <w:r w:rsidRPr="00CC2F92">
        <w:rPr>
          <w:rFonts w:cs="Times New Roman"/>
          <w:sz w:val="24"/>
          <w:szCs w:val="24"/>
        </w:rPr>
        <w:t>творение; аллегория; ритм, рифма;</w:t>
      </w:r>
    </w:p>
    <w:p w14:paraId="270ABFAF" w14:textId="77777777" w:rsidR="009852AA" w:rsidRPr="00CC2F92" w:rsidRDefault="009852AA" w:rsidP="00CC2F92">
      <w:pPr>
        <w:pStyle w:val="aff3"/>
        <w:rPr>
          <w:rFonts w:cs="Times New Roman"/>
          <w:sz w:val="24"/>
          <w:szCs w:val="24"/>
        </w:rPr>
      </w:pPr>
      <w:r w:rsidRPr="00CC2F92">
        <w:rPr>
          <w:rFonts w:cs="Times New Roman"/>
          <w:sz w:val="24"/>
          <w:szCs w:val="24"/>
        </w:rPr>
        <w:t>сопоставлять темы и сюжеты произведений, образы перс</w:t>
      </w:r>
      <w:r w:rsidRPr="00CC2F92">
        <w:rPr>
          <w:rFonts w:cs="Times New Roman"/>
          <w:sz w:val="24"/>
          <w:szCs w:val="24"/>
        </w:rPr>
        <w:t>о</w:t>
      </w:r>
      <w:r w:rsidRPr="00CC2F92">
        <w:rPr>
          <w:rFonts w:cs="Times New Roman"/>
          <w:sz w:val="24"/>
          <w:szCs w:val="24"/>
        </w:rPr>
        <w:t>нажей;</w:t>
      </w:r>
    </w:p>
    <w:p w14:paraId="62685871" w14:textId="77777777" w:rsidR="009852AA" w:rsidRPr="00CC2F92" w:rsidRDefault="009852AA" w:rsidP="00CC2F92">
      <w:pPr>
        <w:pStyle w:val="aff3"/>
        <w:rPr>
          <w:rFonts w:cs="Times New Roman"/>
          <w:sz w:val="24"/>
          <w:szCs w:val="24"/>
        </w:rPr>
      </w:pPr>
      <w:r w:rsidRPr="00CC2F92">
        <w:rPr>
          <w:rFonts w:cs="Times New Roman"/>
          <w:sz w:val="24"/>
          <w:szCs w:val="24"/>
        </w:rPr>
        <w:t>сопоставлять с помощью учителя изученные и самосто</w:t>
      </w:r>
      <w:r w:rsidRPr="00CC2F92">
        <w:rPr>
          <w:rFonts w:cs="Times New Roman"/>
          <w:sz w:val="24"/>
          <w:szCs w:val="24"/>
        </w:rPr>
        <w:t>я</w:t>
      </w:r>
      <w:r w:rsidRPr="00CC2F92">
        <w:rPr>
          <w:rFonts w:cs="Times New Roman"/>
          <w:sz w:val="24"/>
          <w:szCs w:val="24"/>
        </w:rPr>
        <w:t>тельно прочитанные произведения фольклора и художестве</w:t>
      </w:r>
      <w:r w:rsidRPr="00CC2F92">
        <w:rPr>
          <w:rFonts w:cs="Times New Roman"/>
          <w:sz w:val="24"/>
          <w:szCs w:val="24"/>
        </w:rPr>
        <w:t>н</w:t>
      </w:r>
      <w:r w:rsidRPr="00CC2F92">
        <w:rPr>
          <w:rFonts w:cs="Times New Roman"/>
          <w:sz w:val="24"/>
          <w:szCs w:val="24"/>
        </w:rPr>
        <w:lastRenderedPageBreak/>
        <w:t>ной литературы с произведениями других видов искусства (с учётом возраста, литературного развития обуч</w:t>
      </w:r>
      <w:r w:rsidRPr="00CC2F92">
        <w:rPr>
          <w:rFonts w:cs="Times New Roman"/>
          <w:sz w:val="24"/>
          <w:szCs w:val="24"/>
        </w:rPr>
        <w:t>а</w:t>
      </w:r>
      <w:r w:rsidRPr="00CC2F92">
        <w:rPr>
          <w:rFonts w:cs="Times New Roman"/>
          <w:sz w:val="24"/>
          <w:szCs w:val="24"/>
        </w:rPr>
        <w:t>ющихся);</w:t>
      </w:r>
    </w:p>
    <w:p w14:paraId="5815C5E9" w14:textId="77777777" w:rsidR="009852AA" w:rsidRPr="00CC2F92" w:rsidRDefault="009852AA" w:rsidP="00CC2F92">
      <w:pPr>
        <w:pStyle w:val="aff3"/>
        <w:rPr>
          <w:rFonts w:cs="Times New Roman"/>
          <w:sz w:val="24"/>
          <w:szCs w:val="24"/>
        </w:rPr>
      </w:pPr>
      <w:r w:rsidRPr="00CC2F92">
        <w:rPr>
          <w:rFonts w:cs="Times New Roman"/>
          <w:sz w:val="24"/>
          <w:szCs w:val="24"/>
        </w:rPr>
        <w:t>4) выразительно читать, в том числе наизусть (не менее 5 п</w:t>
      </w:r>
      <w:r w:rsidRPr="00CC2F92">
        <w:rPr>
          <w:rFonts w:cs="Times New Roman"/>
          <w:sz w:val="24"/>
          <w:szCs w:val="24"/>
        </w:rPr>
        <w:t>о</w:t>
      </w:r>
      <w:r w:rsidRPr="00CC2F92">
        <w:rPr>
          <w:rFonts w:cs="Times New Roman"/>
          <w:sz w:val="24"/>
          <w:szCs w:val="24"/>
        </w:rPr>
        <w:t>этических произведений, не выученных ранее), передавая ли</w:t>
      </w:r>
      <w:r w:rsidRPr="00CC2F92">
        <w:rPr>
          <w:rFonts w:cs="Times New Roman"/>
          <w:sz w:val="24"/>
          <w:szCs w:val="24"/>
        </w:rPr>
        <w:t>ч</w:t>
      </w:r>
      <w:r w:rsidRPr="00CC2F92">
        <w:rPr>
          <w:rFonts w:cs="Times New Roman"/>
          <w:sz w:val="24"/>
          <w:szCs w:val="24"/>
        </w:rPr>
        <w:t>ное отношение к произведению (с учётом литературного ра</w:t>
      </w:r>
      <w:r w:rsidRPr="00CC2F92">
        <w:rPr>
          <w:rFonts w:cs="Times New Roman"/>
          <w:sz w:val="24"/>
          <w:szCs w:val="24"/>
        </w:rPr>
        <w:t>з</w:t>
      </w:r>
      <w:r w:rsidRPr="00CC2F92">
        <w:rPr>
          <w:rFonts w:cs="Times New Roman"/>
          <w:sz w:val="24"/>
          <w:szCs w:val="24"/>
        </w:rPr>
        <w:t>вития и индивидуальных особенностей обучающихся);</w:t>
      </w:r>
    </w:p>
    <w:p w14:paraId="565653D6" w14:textId="77777777" w:rsidR="009852AA" w:rsidRPr="00CC2F92" w:rsidRDefault="009852AA" w:rsidP="00CC2F92">
      <w:pPr>
        <w:pStyle w:val="aff3"/>
        <w:rPr>
          <w:rFonts w:cs="Times New Roman"/>
          <w:sz w:val="24"/>
          <w:szCs w:val="24"/>
        </w:rPr>
      </w:pPr>
      <w:r w:rsidRPr="00CC2F92">
        <w:rPr>
          <w:rFonts w:cs="Times New Roman"/>
          <w:sz w:val="24"/>
          <w:szCs w:val="24"/>
        </w:rPr>
        <w:t>5) пересказывать прочитанное произведение, используя п</w:t>
      </w:r>
      <w:r w:rsidRPr="00CC2F92">
        <w:rPr>
          <w:rFonts w:cs="Times New Roman"/>
          <w:sz w:val="24"/>
          <w:szCs w:val="24"/>
        </w:rPr>
        <w:t>о</w:t>
      </w:r>
      <w:r w:rsidRPr="00CC2F92">
        <w:rPr>
          <w:rFonts w:cs="Times New Roman"/>
          <w:sz w:val="24"/>
          <w:szCs w:val="24"/>
        </w:rPr>
        <w:t>дробный, сжатый, выборочный пересказ, отвечать на вопросы по прочитанному произведению и с помощью учителя форм</w:t>
      </w:r>
      <w:r w:rsidRPr="00CC2F92">
        <w:rPr>
          <w:rFonts w:cs="Times New Roman"/>
          <w:sz w:val="24"/>
          <w:szCs w:val="24"/>
        </w:rPr>
        <w:t>у</w:t>
      </w:r>
      <w:r w:rsidRPr="00CC2F92">
        <w:rPr>
          <w:rFonts w:cs="Times New Roman"/>
          <w:sz w:val="24"/>
          <w:szCs w:val="24"/>
        </w:rPr>
        <w:t>лировать вопросы к тексту;</w:t>
      </w:r>
    </w:p>
    <w:p w14:paraId="48DB0A90" w14:textId="77777777" w:rsidR="009852AA" w:rsidRPr="00CC2F92" w:rsidRDefault="009852AA"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w:t>
      </w:r>
      <w:r w:rsidRPr="00CC2F92">
        <w:rPr>
          <w:rFonts w:cs="Times New Roman"/>
          <w:sz w:val="24"/>
          <w:szCs w:val="24"/>
        </w:rPr>
        <w:t>е</w:t>
      </w:r>
      <w:r w:rsidRPr="00CC2F92">
        <w:rPr>
          <w:rFonts w:cs="Times New Roman"/>
          <w:sz w:val="24"/>
          <w:szCs w:val="24"/>
        </w:rPr>
        <w:t>нии, подбирать аргументы для оценки прочитанного (с учётом литературного развития обучающихся);</w:t>
      </w:r>
    </w:p>
    <w:p w14:paraId="16311DA4" w14:textId="77777777" w:rsidR="009852AA" w:rsidRPr="00CC2F92" w:rsidRDefault="009852AA"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объемом не менее 70 слов (с учётом литературного развития обучающихся);</w:t>
      </w:r>
    </w:p>
    <w:p w14:paraId="754AE28F" w14:textId="77777777" w:rsidR="009852AA" w:rsidRPr="00CC2F92" w:rsidRDefault="009852AA" w:rsidP="00CC2F92">
      <w:pPr>
        <w:pStyle w:val="aff3"/>
        <w:rPr>
          <w:rFonts w:cs="Times New Roman"/>
          <w:spacing w:val="-1"/>
          <w:sz w:val="24"/>
          <w:szCs w:val="24"/>
        </w:rPr>
      </w:pPr>
      <w:r w:rsidRPr="00CC2F92">
        <w:rPr>
          <w:rFonts w:cs="Times New Roman"/>
          <w:spacing w:val="-1"/>
          <w:sz w:val="24"/>
          <w:szCs w:val="24"/>
        </w:rPr>
        <w:t>8) владеть начальными умениями интерпретации и оценки текстуально изученных произведений фольклора и литературы;</w:t>
      </w:r>
    </w:p>
    <w:p w14:paraId="54E27AD0" w14:textId="77777777" w:rsidR="009852AA" w:rsidRPr="00CC2F92" w:rsidRDefault="009852AA" w:rsidP="00CC2F92">
      <w:pPr>
        <w:pStyle w:val="aff3"/>
        <w:rPr>
          <w:rFonts w:cs="Times New Roman"/>
          <w:sz w:val="24"/>
          <w:szCs w:val="24"/>
        </w:rPr>
      </w:pPr>
      <w:r w:rsidRPr="00CC2F92">
        <w:rPr>
          <w:rFonts w:cs="Times New Roman"/>
          <w:sz w:val="24"/>
          <w:szCs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w:t>
      </w:r>
      <w:r w:rsidRPr="00CC2F92">
        <w:rPr>
          <w:rFonts w:cs="Times New Roman"/>
          <w:sz w:val="24"/>
          <w:szCs w:val="24"/>
        </w:rPr>
        <w:t>е</w:t>
      </w:r>
      <w:r w:rsidRPr="00CC2F92">
        <w:rPr>
          <w:rFonts w:cs="Times New Roman"/>
          <w:sz w:val="24"/>
          <w:szCs w:val="24"/>
        </w:rPr>
        <w:t>ских впечатлений, а также для собственного развития;</w:t>
      </w:r>
    </w:p>
    <w:p w14:paraId="0F8E68F0" w14:textId="77777777" w:rsidR="009852AA" w:rsidRPr="00CC2F92" w:rsidRDefault="009852AA" w:rsidP="00CC2F92">
      <w:pPr>
        <w:pStyle w:val="aff3"/>
        <w:rPr>
          <w:rFonts w:cs="Times New Roman"/>
          <w:sz w:val="24"/>
          <w:szCs w:val="24"/>
        </w:rPr>
      </w:pPr>
      <w:r w:rsidRPr="00CC2F92">
        <w:rPr>
          <w:rFonts w:cs="Times New Roman"/>
          <w:sz w:val="24"/>
          <w:szCs w:val="24"/>
        </w:rPr>
        <w:t>10) планировать с помощью учителя собственное досуговое чтение, расширять свой круг чтения, в том числе за счёт пр</w:t>
      </w:r>
      <w:r w:rsidRPr="00CC2F92">
        <w:rPr>
          <w:rFonts w:cs="Times New Roman"/>
          <w:sz w:val="24"/>
          <w:szCs w:val="24"/>
        </w:rPr>
        <w:t>о</w:t>
      </w:r>
      <w:r w:rsidRPr="00CC2F92">
        <w:rPr>
          <w:rFonts w:cs="Times New Roman"/>
          <w:sz w:val="24"/>
          <w:szCs w:val="24"/>
        </w:rPr>
        <w:t>изведений современной литературы для детей и подростков;</w:t>
      </w:r>
    </w:p>
    <w:p w14:paraId="655C7DD3" w14:textId="77777777" w:rsidR="009852AA" w:rsidRPr="00CC2F92" w:rsidRDefault="009852AA" w:rsidP="00CC2F92">
      <w:pPr>
        <w:pStyle w:val="aff3"/>
        <w:rPr>
          <w:rFonts w:cs="Times New Roman"/>
          <w:sz w:val="24"/>
          <w:szCs w:val="24"/>
        </w:rPr>
      </w:pPr>
      <w:r w:rsidRPr="00CC2F92">
        <w:rPr>
          <w:rFonts w:cs="Times New Roman"/>
          <w:sz w:val="24"/>
          <w:szCs w:val="24"/>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28540229" w14:textId="77777777" w:rsidR="009852AA" w:rsidRPr="00CC2F92" w:rsidRDefault="009852AA" w:rsidP="00CC2F92">
      <w:pPr>
        <w:pStyle w:val="aff3"/>
        <w:rPr>
          <w:rFonts w:cs="Times New Roman"/>
          <w:sz w:val="24"/>
          <w:szCs w:val="24"/>
        </w:rPr>
      </w:pPr>
      <w:r w:rsidRPr="00CC2F92">
        <w:rPr>
          <w:rFonts w:cs="Times New Roman"/>
          <w:sz w:val="24"/>
          <w:szCs w:val="24"/>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w:t>
      </w:r>
      <w:r w:rsidRPr="00CC2F92">
        <w:rPr>
          <w:rFonts w:cs="Times New Roman"/>
          <w:sz w:val="24"/>
          <w:szCs w:val="24"/>
        </w:rPr>
        <w:t>е</w:t>
      </w:r>
      <w:r w:rsidRPr="00CC2F92">
        <w:rPr>
          <w:rFonts w:cs="Times New Roman"/>
          <w:sz w:val="24"/>
          <w:szCs w:val="24"/>
        </w:rPr>
        <w:t>рифицированных электронных ресурсов, включённых в фед</w:t>
      </w:r>
      <w:r w:rsidRPr="00CC2F92">
        <w:rPr>
          <w:rFonts w:cs="Times New Roman"/>
          <w:sz w:val="24"/>
          <w:szCs w:val="24"/>
        </w:rPr>
        <w:t>е</w:t>
      </w:r>
      <w:r w:rsidRPr="00CC2F92">
        <w:rPr>
          <w:rFonts w:cs="Times New Roman"/>
          <w:sz w:val="24"/>
          <w:szCs w:val="24"/>
        </w:rPr>
        <w:t>ральный перечень.</w:t>
      </w:r>
    </w:p>
    <w:p w14:paraId="39E3B80F" w14:textId="77777777" w:rsidR="009852AA" w:rsidRPr="00CC2F92" w:rsidRDefault="009852AA" w:rsidP="00CC2F92">
      <w:pPr>
        <w:pStyle w:val="aff3"/>
        <w:rPr>
          <w:rFonts w:cs="Times New Roman"/>
          <w:b/>
          <w:sz w:val="24"/>
          <w:szCs w:val="24"/>
        </w:rPr>
      </w:pPr>
      <w:r w:rsidRPr="00CC2F92">
        <w:rPr>
          <w:rFonts w:cs="Times New Roman"/>
          <w:b/>
          <w:sz w:val="24"/>
          <w:szCs w:val="24"/>
        </w:rPr>
        <w:t>6 класс</w:t>
      </w:r>
    </w:p>
    <w:p w14:paraId="7018F721" w14:textId="77777777" w:rsidR="009852AA" w:rsidRPr="00CC2F92" w:rsidRDefault="009852AA" w:rsidP="00CC2F92">
      <w:pPr>
        <w:pStyle w:val="aff3"/>
        <w:rPr>
          <w:rFonts w:cs="Times New Roman"/>
          <w:sz w:val="24"/>
          <w:szCs w:val="24"/>
        </w:rPr>
      </w:pPr>
      <w:r w:rsidRPr="00CC2F92">
        <w:rPr>
          <w:rFonts w:cs="Times New Roman"/>
          <w:sz w:val="24"/>
          <w:szCs w:val="24"/>
        </w:rPr>
        <w:t xml:space="preserve">1) Понимать общечеловеческую и духовно-нравственную ценность литературы, осознавать её роль в воспитании любви к </w:t>
      </w:r>
      <w:r w:rsidRPr="00CC2F92">
        <w:rPr>
          <w:rFonts w:cs="Times New Roman"/>
          <w:sz w:val="24"/>
          <w:szCs w:val="24"/>
        </w:rPr>
        <w:lastRenderedPageBreak/>
        <w:t>Родине и укреплении единства многонационального народа Российской Федерации;</w:t>
      </w:r>
    </w:p>
    <w:p w14:paraId="08CDAB79" w14:textId="77777777" w:rsidR="009852AA" w:rsidRPr="00CC2F92" w:rsidRDefault="009852AA" w:rsidP="00CC2F92">
      <w:pPr>
        <w:pStyle w:val="aff3"/>
        <w:rPr>
          <w:rFonts w:cs="Times New Roman"/>
          <w:sz w:val="24"/>
          <w:szCs w:val="24"/>
        </w:rPr>
      </w:pPr>
      <w:r w:rsidRPr="00CC2F92">
        <w:rPr>
          <w:rFonts w:cs="Times New Roman"/>
          <w:sz w:val="24"/>
          <w:szCs w:val="24"/>
        </w:rPr>
        <w:t xml:space="preserve">2) понимать особенности литературы как вида словесного искусства, отличать художественный текст от текста научного, делового, публицистического; </w:t>
      </w:r>
    </w:p>
    <w:p w14:paraId="5537E572"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5C6A31DC" w14:textId="77777777" w:rsidR="009852AA" w:rsidRPr="00CC2F92" w:rsidRDefault="009852AA" w:rsidP="00CC2F92">
      <w:pPr>
        <w:pStyle w:val="aff3"/>
        <w:rPr>
          <w:rFonts w:cs="Times New Roman"/>
          <w:sz w:val="24"/>
          <w:szCs w:val="24"/>
        </w:rPr>
      </w:pPr>
      <w:r w:rsidRPr="00CC2F92">
        <w:rPr>
          <w:rFonts w:cs="Times New Roman"/>
          <w:sz w:val="24"/>
          <w:szCs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w:t>
      </w:r>
      <w:r w:rsidRPr="00CC2F92">
        <w:rPr>
          <w:rFonts w:cs="Times New Roman"/>
          <w:sz w:val="24"/>
          <w:szCs w:val="24"/>
        </w:rPr>
        <w:t>в</w:t>
      </w:r>
      <w:r w:rsidRPr="00CC2F92">
        <w:rPr>
          <w:rFonts w:cs="Times New Roman"/>
          <w:sz w:val="24"/>
          <w:szCs w:val="24"/>
        </w:rPr>
        <w:t>торскую позицию; характеризовать героев-персонажей, давать их сравнительные характеристики; выявлять основные ос</w:t>
      </w:r>
      <w:r w:rsidRPr="00CC2F92">
        <w:rPr>
          <w:rFonts w:cs="Times New Roman"/>
          <w:sz w:val="24"/>
          <w:szCs w:val="24"/>
        </w:rPr>
        <w:t>о</w:t>
      </w:r>
      <w:r w:rsidRPr="00CC2F92">
        <w:rPr>
          <w:rFonts w:cs="Times New Roman"/>
          <w:sz w:val="24"/>
          <w:szCs w:val="24"/>
        </w:rPr>
        <w:t>бенности языка художественного произведения, поэтической и прозаической речи;</w:t>
      </w:r>
    </w:p>
    <w:p w14:paraId="7107B0E4" w14:textId="77777777" w:rsidR="009852AA" w:rsidRPr="00CC2F92" w:rsidRDefault="009852AA" w:rsidP="00CC2F92">
      <w:pPr>
        <w:pStyle w:val="aff3"/>
        <w:rPr>
          <w:rFonts w:cs="Times New Roman"/>
          <w:sz w:val="24"/>
          <w:szCs w:val="24"/>
        </w:rPr>
      </w:pPr>
      <w:r w:rsidRPr="00CC2F92">
        <w:rPr>
          <w:rFonts w:cs="Times New Roman"/>
          <w:sz w:val="24"/>
          <w:szCs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w:t>
      </w:r>
      <w:r w:rsidRPr="00CC2F92">
        <w:rPr>
          <w:rFonts w:cs="Times New Roman"/>
          <w:sz w:val="24"/>
          <w:szCs w:val="24"/>
        </w:rPr>
        <w:t>о</w:t>
      </w:r>
      <w:r w:rsidRPr="00CC2F92">
        <w:rPr>
          <w:rFonts w:cs="Times New Roman"/>
          <w:sz w:val="24"/>
          <w:szCs w:val="24"/>
        </w:rPr>
        <w:t>держание литературного произведения; тема, идея, проблем</w:t>
      </w:r>
      <w:r w:rsidRPr="00CC2F92">
        <w:rPr>
          <w:rFonts w:cs="Times New Roman"/>
          <w:sz w:val="24"/>
          <w:szCs w:val="24"/>
        </w:rPr>
        <w:t>а</w:t>
      </w:r>
      <w:r w:rsidRPr="00CC2F92">
        <w:rPr>
          <w:rFonts w:cs="Times New Roman"/>
          <w:sz w:val="24"/>
          <w:szCs w:val="24"/>
        </w:rPr>
        <w:t>тика; сюжет, композиция; стадии развития действия: экспоз</w:t>
      </w:r>
      <w:r w:rsidRPr="00CC2F92">
        <w:rPr>
          <w:rFonts w:cs="Times New Roman"/>
          <w:sz w:val="24"/>
          <w:szCs w:val="24"/>
        </w:rPr>
        <w:t>и</w:t>
      </w:r>
      <w:r w:rsidRPr="00CC2F92">
        <w:rPr>
          <w:rFonts w:cs="Times New Roman"/>
          <w:sz w:val="24"/>
          <w:szCs w:val="24"/>
        </w:rPr>
        <w:t>ция, завязка, развитие действия, кульминация, развязка; п</w:t>
      </w:r>
      <w:r w:rsidRPr="00CC2F92">
        <w:rPr>
          <w:rFonts w:cs="Times New Roman"/>
          <w:sz w:val="24"/>
          <w:szCs w:val="24"/>
        </w:rPr>
        <w:t>о</w:t>
      </w:r>
      <w:r w:rsidRPr="00CC2F92">
        <w:rPr>
          <w:rFonts w:cs="Times New Roman"/>
          <w:sz w:val="24"/>
          <w:szCs w:val="24"/>
        </w:rPr>
        <w:t>вествователь, рассказчик, литературный герой (персонаж), л</w:t>
      </w:r>
      <w:r w:rsidRPr="00CC2F92">
        <w:rPr>
          <w:rFonts w:cs="Times New Roman"/>
          <w:sz w:val="24"/>
          <w:szCs w:val="24"/>
        </w:rPr>
        <w:t>и</w:t>
      </w:r>
      <w:r w:rsidRPr="00CC2F92">
        <w:rPr>
          <w:rFonts w:cs="Times New Roman"/>
          <w:sz w:val="24"/>
          <w:szCs w:val="24"/>
        </w:rPr>
        <w:t>рический герой, речевая характеристика героя; портрет, пейзаж, художественная деталь; юмор, ирония; эпитет, метафора, сра</w:t>
      </w:r>
      <w:r w:rsidRPr="00CC2F92">
        <w:rPr>
          <w:rFonts w:cs="Times New Roman"/>
          <w:sz w:val="24"/>
          <w:szCs w:val="24"/>
        </w:rPr>
        <w:t>в</w:t>
      </w:r>
      <w:r w:rsidRPr="00CC2F92">
        <w:rPr>
          <w:rFonts w:cs="Times New Roman"/>
          <w:sz w:val="24"/>
          <w:szCs w:val="24"/>
        </w:rPr>
        <w:t>нение; олицетворение, гипербола; антитеза, аллегория; стих</w:t>
      </w:r>
      <w:r w:rsidRPr="00CC2F92">
        <w:rPr>
          <w:rFonts w:cs="Times New Roman"/>
          <w:sz w:val="24"/>
          <w:szCs w:val="24"/>
        </w:rPr>
        <w:t>о</w:t>
      </w:r>
      <w:r w:rsidRPr="00CC2F92">
        <w:rPr>
          <w:rFonts w:cs="Times New Roman"/>
          <w:sz w:val="24"/>
          <w:szCs w:val="24"/>
        </w:rPr>
        <w:t>творный метр (хорей, ямб), ритм, рифма, строфа;</w:t>
      </w:r>
    </w:p>
    <w:p w14:paraId="4F1A1137" w14:textId="77777777" w:rsidR="009852AA" w:rsidRPr="00CC2F92" w:rsidRDefault="009852AA" w:rsidP="00CC2F92">
      <w:pPr>
        <w:pStyle w:val="aff3"/>
        <w:rPr>
          <w:rFonts w:cs="Times New Roman"/>
          <w:sz w:val="24"/>
          <w:szCs w:val="24"/>
        </w:rPr>
      </w:pPr>
      <w:r w:rsidRPr="00CC2F92">
        <w:rPr>
          <w:rFonts w:cs="Times New Roman"/>
          <w:sz w:val="24"/>
          <w:szCs w:val="24"/>
        </w:rPr>
        <w:t>выделять в произведениях элементы художественной формы и обнаруживать связи между ними;</w:t>
      </w:r>
    </w:p>
    <w:p w14:paraId="36134485" w14:textId="77777777" w:rsidR="009852AA" w:rsidRPr="00CC2F92" w:rsidRDefault="009852AA" w:rsidP="00CC2F92">
      <w:pPr>
        <w:pStyle w:val="aff3"/>
        <w:rPr>
          <w:rFonts w:cs="Times New Roman"/>
          <w:spacing w:val="-1"/>
          <w:sz w:val="24"/>
          <w:szCs w:val="24"/>
        </w:rPr>
      </w:pPr>
      <w:r w:rsidRPr="00CC2F92">
        <w:rPr>
          <w:rFonts w:cs="Times New Roman"/>
          <w:spacing w:val="-1"/>
          <w:sz w:val="24"/>
          <w:szCs w:val="24"/>
        </w:rPr>
        <w:t>сопоставлять произведения, их фрагменты, образы персон</w:t>
      </w:r>
      <w:r w:rsidRPr="00CC2F92">
        <w:rPr>
          <w:rFonts w:cs="Times New Roman"/>
          <w:spacing w:val="-1"/>
          <w:sz w:val="24"/>
          <w:szCs w:val="24"/>
        </w:rPr>
        <w:t>а</w:t>
      </w:r>
      <w:r w:rsidRPr="00CC2F92">
        <w:rPr>
          <w:rFonts w:cs="Times New Roman"/>
          <w:spacing w:val="-1"/>
          <w:sz w:val="24"/>
          <w:szCs w:val="24"/>
        </w:rPr>
        <w:t>жей, сюжеты разных литературных произведений, темы, пр</w:t>
      </w:r>
      <w:r w:rsidRPr="00CC2F92">
        <w:rPr>
          <w:rFonts w:cs="Times New Roman"/>
          <w:spacing w:val="-1"/>
          <w:sz w:val="24"/>
          <w:szCs w:val="24"/>
        </w:rPr>
        <w:t>о</w:t>
      </w:r>
      <w:r w:rsidRPr="00CC2F92">
        <w:rPr>
          <w:rFonts w:cs="Times New Roman"/>
          <w:spacing w:val="-1"/>
          <w:sz w:val="24"/>
          <w:szCs w:val="24"/>
        </w:rPr>
        <w:t>блемы, жанры (с учётом возраста и литературного развития обучающихся);</w:t>
      </w:r>
    </w:p>
    <w:p w14:paraId="1C387E7B" w14:textId="77777777" w:rsidR="009852AA" w:rsidRPr="00CC2F92" w:rsidRDefault="009852AA" w:rsidP="00CC2F92">
      <w:pPr>
        <w:pStyle w:val="aff3"/>
        <w:rPr>
          <w:rFonts w:cs="Times New Roman"/>
          <w:sz w:val="24"/>
          <w:szCs w:val="24"/>
        </w:rPr>
      </w:pPr>
      <w:r w:rsidRPr="00CC2F92">
        <w:rPr>
          <w:rFonts w:cs="Times New Roman"/>
          <w:sz w:val="24"/>
          <w:szCs w:val="24"/>
        </w:rPr>
        <w:lastRenderedPageBreak/>
        <w:t>сопоставлять с помощью учителя изученные и самосто</w:t>
      </w:r>
      <w:r w:rsidRPr="00CC2F92">
        <w:rPr>
          <w:rFonts w:cs="Times New Roman"/>
          <w:sz w:val="24"/>
          <w:szCs w:val="24"/>
        </w:rPr>
        <w:t>я</w:t>
      </w:r>
      <w:r w:rsidRPr="00CC2F92">
        <w:rPr>
          <w:rFonts w:cs="Times New Roman"/>
          <w:sz w:val="24"/>
          <w:szCs w:val="24"/>
        </w:rPr>
        <w:t>тельно прочитанные произведения художественной литературы с произведениями других видов искусства (живопись, музыка, театр, кино);</w:t>
      </w:r>
    </w:p>
    <w:p w14:paraId="3E58F832" w14:textId="77777777" w:rsidR="009852AA" w:rsidRPr="00CC2F92" w:rsidRDefault="009852AA" w:rsidP="00CC2F92">
      <w:pPr>
        <w:pStyle w:val="aff3"/>
        <w:rPr>
          <w:rFonts w:cs="Times New Roman"/>
          <w:spacing w:val="-1"/>
          <w:sz w:val="24"/>
          <w:szCs w:val="24"/>
        </w:rPr>
      </w:pPr>
      <w:r w:rsidRPr="00CC2F92">
        <w:rPr>
          <w:rFonts w:cs="Times New Roman"/>
          <w:spacing w:val="-1"/>
          <w:sz w:val="24"/>
          <w:szCs w:val="24"/>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w:t>
      </w:r>
      <w:r w:rsidRPr="00CC2F92">
        <w:rPr>
          <w:rFonts w:cs="Times New Roman"/>
          <w:spacing w:val="-1"/>
          <w:sz w:val="24"/>
          <w:szCs w:val="24"/>
        </w:rPr>
        <w:t>е</w:t>
      </w:r>
      <w:r w:rsidRPr="00CC2F92">
        <w:rPr>
          <w:rFonts w:cs="Times New Roman"/>
          <w:spacing w:val="-1"/>
          <w:sz w:val="24"/>
          <w:szCs w:val="24"/>
        </w:rPr>
        <w:t>ратурного развития, индивидуальных особенностей обуча</w:t>
      </w:r>
      <w:r w:rsidRPr="00CC2F92">
        <w:rPr>
          <w:rFonts w:cs="Times New Roman"/>
          <w:spacing w:val="-1"/>
          <w:sz w:val="24"/>
          <w:szCs w:val="24"/>
        </w:rPr>
        <w:t>ю</w:t>
      </w:r>
      <w:r w:rsidRPr="00CC2F92">
        <w:rPr>
          <w:rFonts w:cs="Times New Roman"/>
          <w:spacing w:val="-1"/>
          <w:sz w:val="24"/>
          <w:szCs w:val="24"/>
        </w:rPr>
        <w:t>щихся);</w:t>
      </w:r>
    </w:p>
    <w:p w14:paraId="763662E3" w14:textId="77777777" w:rsidR="009852AA" w:rsidRPr="00CC2F92" w:rsidRDefault="009852AA" w:rsidP="00CC2F92">
      <w:pPr>
        <w:pStyle w:val="aff3"/>
        <w:rPr>
          <w:rFonts w:cs="Times New Roman"/>
          <w:sz w:val="24"/>
          <w:szCs w:val="24"/>
        </w:rPr>
      </w:pPr>
      <w:r w:rsidRPr="00CC2F92">
        <w:rPr>
          <w:rFonts w:cs="Times New Roman"/>
          <w:sz w:val="24"/>
          <w:szCs w:val="24"/>
        </w:rPr>
        <w:t>5) пересказывать прочитанное произведение, используя п</w:t>
      </w:r>
      <w:r w:rsidRPr="00CC2F92">
        <w:rPr>
          <w:rFonts w:cs="Times New Roman"/>
          <w:sz w:val="24"/>
          <w:szCs w:val="24"/>
        </w:rPr>
        <w:t>о</w:t>
      </w:r>
      <w:r w:rsidRPr="00CC2F92">
        <w:rPr>
          <w:rFonts w:cs="Times New Roman"/>
          <w:sz w:val="24"/>
          <w:szCs w:val="24"/>
        </w:rPr>
        <w:t>дробный, сжатый, выборочный, творческий пересказ, отвечать на вопросы по прочитанному произведению и с помощью уч</w:t>
      </w:r>
      <w:r w:rsidRPr="00CC2F92">
        <w:rPr>
          <w:rFonts w:cs="Times New Roman"/>
          <w:sz w:val="24"/>
          <w:szCs w:val="24"/>
        </w:rPr>
        <w:t>и</w:t>
      </w:r>
      <w:r w:rsidRPr="00CC2F92">
        <w:rPr>
          <w:rFonts w:cs="Times New Roman"/>
          <w:sz w:val="24"/>
          <w:szCs w:val="24"/>
        </w:rPr>
        <w:t xml:space="preserve">теля формулировать вопросы к тексту; </w:t>
      </w:r>
    </w:p>
    <w:p w14:paraId="1F7C9EAB" w14:textId="77777777" w:rsidR="009852AA" w:rsidRPr="00CC2F92" w:rsidRDefault="009852AA"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w:t>
      </w:r>
      <w:r w:rsidRPr="00CC2F92">
        <w:rPr>
          <w:rFonts w:cs="Times New Roman"/>
          <w:sz w:val="24"/>
          <w:szCs w:val="24"/>
        </w:rPr>
        <w:t>е</w:t>
      </w:r>
      <w:r w:rsidRPr="00CC2F92">
        <w:rPr>
          <w:rFonts w:cs="Times New Roman"/>
          <w:sz w:val="24"/>
          <w:szCs w:val="24"/>
        </w:rPr>
        <w:t>нии, давать аргументированную оценку прочитанному;</w:t>
      </w:r>
    </w:p>
    <w:p w14:paraId="0ADFD7DF" w14:textId="77777777" w:rsidR="009852AA" w:rsidRPr="00CC2F92" w:rsidRDefault="009852AA"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(объёмом не менее 100 слов), писать сочин</w:t>
      </w:r>
      <w:r w:rsidRPr="00CC2F92">
        <w:rPr>
          <w:rFonts w:cs="Times New Roman"/>
          <w:sz w:val="24"/>
          <w:szCs w:val="24"/>
        </w:rPr>
        <w:t>е</w:t>
      </w:r>
      <w:r w:rsidRPr="00CC2F92">
        <w:rPr>
          <w:rFonts w:cs="Times New Roman"/>
          <w:sz w:val="24"/>
          <w:szCs w:val="24"/>
        </w:rPr>
        <w:t>ние-рассуждение по заданной теме с опорой на прочитанные произведения, аннотацию, отзыв;</w:t>
      </w:r>
    </w:p>
    <w:p w14:paraId="48694002" w14:textId="77777777" w:rsidR="009852AA" w:rsidRPr="00CC2F92" w:rsidRDefault="009852AA" w:rsidP="00CC2F92">
      <w:pPr>
        <w:pStyle w:val="aff3"/>
        <w:rPr>
          <w:rFonts w:cs="Times New Roman"/>
          <w:sz w:val="24"/>
          <w:szCs w:val="24"/>
        </w:rPr>
      </w:pPr>
      <w:r w:rsidRPr="00CC2F92">
        <w:rPr>
          <w:rFonts w:cs="Times New Roman"/>
          <w:sz w:val="24"/>
          <w:szCs w:val="24"/>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w:t>
      </w:r>
      <w:r w:rsidRPr="00CC2F92">
        <w:rPr>
          <w:rFonts w:cs="Times New Roman"/>
          <w:sz w:val="24"/>
          <w:szCs w:val="24"/>
        </w:rPr>
        <w:t>о</w:t>
      </w:r>
      <w:r w:rsidRPr="00CC2F92">
        <w:rPr>
          <w:rFonts w:cs="Times New Roman"/>
          <w:sz w:val="24"/>
          <w:szCs w:val="24"/>
        </w:rPr>
        <w:t xml:space="preserve">ванием методов смыслового чтения и эстетического анализа; </w:t>
      </w:r>
    </w:p>
    <w:p w14:paraId="08C956D6" w14:textId="77777777" w:rsidR="009852AA" w:rsidRPr="00CC2F92" w:rsidRDefault="009852AA" w:rsidP="00CC2F92">
      <w:pPr>
        <w:pStyle w:val="aff3"/>
        <w:rPr>
          <w:rFonts w:cs="Times New Roman"/>
          <w:sz w:val="24"/>
          <w:szCs w:val="24"/>
        </w:rPr>
      </w:pPr>
      <w:r w:rsidRPr="00CC2F92">
        <w:rPr>
          <w:rFonts w:cs="Times New Roman"/>
          <w:sz w:val="24"/>
          <w:szCs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w:t>
      </w:r>
      <w:r w:rsidRPr="00CC2F92">
        <w:rPr>
          <w:rFonts w:cs="Times New Roman"/>
          <w:sz w:val="24"/>
          <w:szCs w:val="24"/>
        </w:rPr>
        <w:t>е</w:t>
      </w:r>
      <w:r w:rsidRPr="00CC2F92">
        <w:rPr>
          <w:rFonts w:cs="Times New Roman"/>
          <w:sz w:val="24"/>
          <w:szCs w:val="24"/>
        </w:rPr>
        <w:t>ских впечатлений, а также для собственного развития;</w:t>
      </w:r>
    </w:p>
    <w:p w14:paraId="2F14F582"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521B44AE" w14:textId="77777777" w:rsidR="009852AA" w:rsidRPr="00CC2F92" w:rsidRDefault="009852AA" w:rsidP="00CC2F92">
      <w:pPr>
        <w:pStyle w:val="aff3"/>
        <w:rPr>
          <w:rFonts w:cs="Times New Roman"/>
          <w:sz w:val="24"/>
          <w:szCs w:val="24"/>
        </w:rPr>
      </w:pPr>
      <w:r w:rsidRPr="00CC2F92">
        <w:rPr>
          <w:rFonts w:cs="Times New Roman"/>
          <w:sz w:val="24"/>
          <w:szCs w:val="24"/>
        </w:rPr>
        <w:t>11) развивать умения коллективной проектной или исслед</w:t>
      </w:r>
      <w:r w:rsidRPr="00CC2F92">
        <w:rPr>
          <w:rFonts w:cs="Times New Roman"/>
          <w:sz w:val="24"/>
          <w:szCs w:val="24"/>
        </w:rPr>
        <w:t>о</w:t>
      </w:r>
      <w:r w:rsidRPr="00CC2F92">
        <w:rPr>
          <w:rFonts w:cs="Times New Roman"/>
          <w:sz w:val="24"/>
          <w:szCs w:val="24"/>
        </w:rPr>
        <w:t>вательской деятельности под руководством учителя и учиться публично представлять полученные результаты;</w:t>
      </w:r>
    </w:p>
    <w:p w14:paraId="7B26B9D9" w14:textId="77777777" w:rsidR="009852AA" w:rsidRPr="00CC2F92" w:rsidRDefault="009852AA" w:rsidP="00CC2F92">
      <w:pPr>
        <w:pStyle w:val="aff3"/>
        <w:rPr>
          <w:rFonts w:cs="Times New Roman"/>
          <w:sz w:val="24"/>
          <w:szCs w:val="24"/>
        </w:rPr>
      </w:pPr>
      <w:r w:rsidRPr="00CC2F92">
        <w:rPr>
          <w:rFonts w:cs="Times New Roman"/>
          <w:sz w:val="24"/>
          <w:szCs w:val="24"/>
        </w:rPr>
        <w:t>12) развивать умение использовать словари и справочники, в том числе в электронной форме; пользоваться под руково</w:t>
      </w:r>
      <w:r w:rsidRPr="00CC2F92">
        <w:rPr>
          <w:rFonts w:cs="Times New Roman"/>
          <w:sz w:val="24"/>
          <w:szCs w:val="24"/>
        </w:rPr>
        <w:t>д</w:t>
      </w:r>
      <w:r w:rsidRPr="00CC2F92">
        <w:rPr>
          <w:rFonts w:cs="Times New Roman"/>
          <w:sz w:val="24"/>
          <w:szCs w:val="24"/>
        </w:rPr>
        <w:t>ством учителя электронными библиотеками и другими спр</w:t>
      </w:r>
      <w:r w:rsidRPr="00CC2F92">
        <w:rPr>
          <w:rFonts w:cs="Times New Roman"/>
          <w:sz w:val="24"/>
          <w:szCs w:val="24"/>
        </w:rPr>
        <w:t>а</w:t>
      </w:r>
      <w:r w:rsidRPr="00CC2F92">
        <w:rPr>
          <w:rFonts w:cs="Times New Roman"/>
          <w:sz w:val="24"/>
          <w:szCs w:val="24"/>
        </w:rPr>
        <w:lastRenderedPageBreak/>
        <w:t xml:space="preserve">вочными материалами, в том числе из числа верифицированных электронных ресурсов, включённых в федеральный перечень. </w:t>
      </w:r>
    </w:p>
    <w:p w14:paraId="17B4B697" w14:textId="77777777" w:rsidR="009852AA" w:rsidRPr="00CC2F92" w:rsidRDefault="009852AA" w:rsidP="00CC2F92">
      <w:pPr>
        <w:pStyle w:val="aff3"/>
        <w:rPr>
          <w:rFonts w:cs="Times New Roman"/>
          <w:b/>
          <w:sz w:val="24"/>
          <w:szCs w:val="24"/>
        </w:rPr>
      </w:pPr>
      <w:r w:rsidRPr="00CC2F92">
        <w:rPr>
          <w:rFonts w:cs="Times New Roman"/>
          <w:b/>
          <w:sz w:val="24"/>
          <w:szCs w:val="24"/>
        </w:rPr>
        <w:t>7 класс</w:t>
      </w:r>
    </w:p>
    <w:p w14:paraId="15B333E7" w14:textId="0ACD82F8" w:rsidR="009852AA" w:rsidRPr="00CC2F92" w:rsidRDefault="009852AA" w:rsidP="00CC2F92">
      <w:pPr>
        <w:pStyle w:val="aff3"/>
        <w:rPr>
          <w:rFonts w:cs="Times New Roman"/>
          <w:sz w:val="24"/>
          <w:szCs w:val="24"/>
        </w:rPr>
      </w:pPr>
      <w:r w:rsidRPr="00CC2F92">
        <w:rPr>
          <w:rFonts w:cs="Times New Roman"/>
          <w:sz w:val="24"/>
          <w:szCs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w:t>
      </w:r>
    </w:p>
    <w:p w14:paraId="7CE89CEF" w14:textId="77777777" w:rsidR="00461B88" w:rsidRPr="00CC2F92" w:rsidRDefault="00461B88" w:rsidP="00CC2F92">
      <w:pPr>
        <w:pStyle w:val="aff3"/>
        <w:rPr>
          <w:rFonts w:cs="Times New Roman"/>
          <w:sz w:val="24"/>
          <w:szCs w:val="24"/>
        </w:rPr>
      </w:pPr>
      <w:r w:rsidRPr="00CC2F92">
        <w:rPr>
          <w:rFonts w:cs="Times New Roman"/>
          <w:sz w:val="24"/>
          <w:szCs w:val="24"/>
        </w:rPr>
        <w:t>едерации;</w:t>
      </w:r>
    </w:p>
    <w:p w14:paraId="02D970F8" w14:textId="77777777" w:rsidR="00461B88" w:rsidRPr="00CC2F92" w:rsidRDefault="00461B88" w:rsidP="00CC2F92">
      <w:pPr>
        <w:pStyle w:val="aff3"/>
        <w:rPr>
          <w:rFonts w:cs="Times New Roman"/>
          <w:sz w:val="24"/>
          <w:szCs w:val="24"/>
        </w:rPr>
      </w:pPr>
      <w:r w:rsidRPr="00CC2F92">
        <w:rPr>
          <w:rFonts w:cs="Times New Roman"/>
          <w:sz w:val="24"/>
          <w:szCs w:val="24"/>
        </w:rPr>
        <w:t>2) понимать специфику литературы как вида словесного и</w:t>
      </w:r>
      <w:r w:rsidRPr="00CC2F92">
        <w:rPr>
          <w:rFonts w:cs="Times New Roman"/>
          <w:sz w:val="24"/>
          <w:szCs w:val="24"/>
        </w:rPr>
        <w:t>с</w:t>
      </w:r>
      <w:r w:rsidRPr="00CC2F92">
        <w:rPr>
          <w:rFonts w:cs="Times New Roman"/>
          <w:sz w:val="24"/>
          <w:szCs w:val="24"/>
        </w:rPr>
        <w:t xml:space="preserve">кусства, выявлять отличия художественного текста от текста научного, делового, публицистического; </w:t>
      </w:r>
    </w:p>
    <w:p w14:paraId="6ACF7C09" w14:textId="77777777" w:rsidR="00461B88" w:rsidRPr="00CC2F92" w:rsidRDefault="00461B88" w:rsidP="00CC2F92">
      <w:pPr>
        <w:pStyle w:val="aff3"/>
        <w:rPr>
          <w:rFonts w:cs="Times New Roman"/>
          <w:sz w:val="24"/>
          <w:szCs w:val="24"/>
        </w:rPr>
      </w:pPr>
      <w:r w:rsidRPr="00CC2F92">
        <w:rPr>
          <w:rFonts w:cs="Times New Roman"/>
          <w:sz w:val="24"/>
          <w:szCs w:val="24"/>
        </w:rPr>
        <w:t>3) проводить смысловой и эстетический анализ произведений фольклора и художественной литературы; воспринимать, ан</w:t>
      </w:r>
      <w:r w:rsidRPr="00CC2F92">
        <w:rPr>
          <w:rFonts w:cs="Times New Roman"/>
          <w:sz w:val="24"/>
          <w:szCs w:val="24"/>
        </w:rPr>
        <w:t>а</w:t>
      </w:r>
      <w:r w:rsidRPr="00CC2F92">
        <w:rPr>
          <w:rFonts w:cs="Times New Roman"/>
          <w:sz w:val="24"/>
          <w:szCs w:val="24"/>
        </w:rPr>
        <w:t>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w:t>
      </w:r>
      <w:r w:rsidRPr="00CC2F92">
        <w:rPr>
          <w:rFonts w:cs="Times New Roman"/>
          <w:sz w:val="24"/>
          <w:szCs w:val="24"/>
        </w:rPr>
        <w:t>и</w:t>
      </w:r>
      <w:r w:rsidRPr="00CC2F92">
        <w:rPr>
          <w:rFonts w:cs="Times New Roman"/>
          <w:sz w:val="24"/>
          <w:szCs w:val="24"/>
        </w:rPr>
        <w:t xml:space="preserve">на мира: </w:t>
      </w:r>
    </w:p>
    <w:p w14:paraId="34D649FA"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w:t>
      </w:r>
      <w:r w:rsidRPr="00CC2F92">
        <w:rPr>
          <w:rFonts w:cs="Times New Roman"/>
          <w:spacing w:val="-2"/>
          <w:sz w:val="24"/>
          <w:szCs w:val="24"/>
        </w:rPr>
        <w:t>е</w:t>
      </w:r>
      <w:r w:rsidRPr="00CC2F92">
        <w:rPr>
          <w:rFonts w:cs="Times New Roman"/>
          <w:spacing w:val="-2"/>
          <w:sz w:val="24"/>
          <w:szCs w:val="24"/>
        </w:rPr>
        <w:t>ственные особенности произведения; характеризовать гер</w:t>
      </w:r>
      <w:r w:rsidRPr="00CC2F92">
        <w:rPr>
          <w:rFonts w:cs="Times New Roman"/>
          <w:spacing w:val="-2"/>
          <w:sz w:val="24"/>
          <w:szCs w:val="24"/>
        </w:rPr>
        <w:t>о</w:t>
      </w:r>
      <w:r w:rsidRPr="00CC2F92">
        <w:rPr>
          <w:rFonts w:cs="Times New Roman"/>
          <w:spacing w:val="-2"/>
          <w:sz w:val="24"/>
          <w:szCs w:val="24"/>
        </w:rPr>
        <w:t>ев-персонажей, давать их сравнительные характеристики, оц</w:t>
      </w:r>
      <w:r w:rsidRPr="00CC2F92">
        <w:rPr>
          <w:rFonts w:cs="Times New Roman"/>
          <w:spacing w:val="-2"/>
          <w:sz w:val="24"/>
          <w:szCs w:val="24"/>
        </w:rPr>
        <w:t>е</w:t>
      </w:r>
      <w:r w:rsidRPr="00CC2F92">
        <w:rPr>
          <w:rFonts w:cs="Times New Roman"/>
          <w:spacing w:val="-2"/>
          <w:sz w:val="24"/>
          <w:szCs w:val="24"/>
        </w:rPr>
        <w:t>нивать систему персонажей; определять особенности композ</w:t>
      </w:r>
      <w:r w:rsidRPr="00CC2F92">
        <w:rPr>
          <w:rFonts w:cs="Times New Roman"/>
          <w:spacing w:val="-2"/>
          <w:sz w:val="24"/>
          <w:szCs w:val="24"/>
        </w:rPr>
        <w:t>и</w:t>
      </w:r>
      <w:r w:rsidRPr="00CC2F92">
        <w:rPr>
          <w:rFonts w:cs="Times New Roman"/>
          <w:spacing w:val="-2"/>
          <w:sz w:val="24"/>
          <w:szCs w:val="24"/>
        </w:rPr>
        <w:t>ции и основной конфликт произведения; объяснять своё пон</w:t>
      </w:r>
      <w:r w:rsidRPr="00CC2F92">
        <w:rPr>
          <w:rFonts w:cs="Times New Roman"/>
          <w:spacing w:val="-2"/>
          <w:sz w:val="24"/>
          <w:szCs w:val="24"/>
        </w:rPr>
        <w:t>и</w:t>
      </w:r>
      <w:r w:rsidRPr="00CC2F92">
        <w:rPr>
          <w:rFonts w:cs="Times New Roman"/>
          <w:spacing w:val="-2"/>
          <w:sz w:val="24"/>
          <w:szCs w:val="24"/>
        </w:rPr>
        <w:t>мание нравственно-философской, социально-исторической и эстетической проблематики произведений (с учётом литерату</w:t>
      </w:r>
      <w:r w:rsidRPr="00CC2F92">
        <w:rPr>
          <w:rFonts w:cs="Times New Roman"/>
          <w:spacing w:val="-2"/>
          <w:sz w:val="24"/>
          <w:szCs w:val="24"/>
        </w:rPr>
        <w:t>р</w:t>
      </w:r>
      <w:r w:rsidRPr="00CC2F92">
        <w:rPr>
          <w:rFonts w:cs="Times New Roman"/>
          <w:spacing w:val="-2"/>
          <w:sz w:val="24"/>
          <w:szCs w:val="24"/>
        </w:rPr>
        <w:t>ного развития обучающихся); выявлять основные особенности языка художественного произведения, поэтической и прозаич</w:t>
      </w:r>
      <w:r w:rsidRPr="00CC2F92">
        <w:rPr>
          <w:rFonts w:cs="Times New Roman"/>
          <w:spacing w:val="-2"/>
          <w:sz w:val="24"/>
          <w:szCs w:val="24"/>
        </w:rPr>
        <w:t>е</w:t>
      </w:r>
      <w:r w:rsidRPr="00CC2F92">
        <w:rPr>
          <w:rFonts w:cs="Times New Roman"/>
          <w:spacing w:val="-2"/>
          <w:sz w:val="24"/>
          <w:szCs w:val="24"/>
        </w:rPr>
        <w:t>ской речи; находить основные изобразительно-выразительные средства, характерные для творческой манеры писателя, опр</w:t>
      </w:r>
      <w:r w:rsidRPr="00CC2F92">
        <w:rPr>
          <w:rFonts w:cs="Times New Roman"/>
          <w:spacing w:val="-2"/>
          <w:sz w:val="24"/>
          <w:szCs w:val="24"/>
        </w:rPr>
        <w:t>е</w:t>
      </w:r>
      <w:r w:rsidRPr="00CC2F92">
        <w:rPr>
          <w:rFonts w:cs="Times New Roman"/>
          <w:spacing w:val="-2"/>
          <w:sz w:val="24"/>
          <w:szCs w:val="24"/>
        </w:rPr>
        <w:t xml:space="preserve">делять их художественные функции; </w:t>
      </w:r>
    </w:p>
    <w:p w14:paraId="1BE0CB06" w14:textId="77777777" w:rsidR="00461B88" w:rsidRPr="00CC2F92" w:rsidRDefault="00461B88" w:rsidP="00CC2F92">
      <w:pPr>
        <w:pStyle w:val="aff3"/>
        <w:rPr>
          <w:rFonts w:cs="Times New Roman"/>
          <w:sz w:val="24"/>
          <w:szCs w:val="24"/>
        </w:rPr>
      </w:pPr>
      <w:r w:rsidRPr="00CC2F92">
        <w:rPr>
          <w:rFonts w:cs="Times New Roman"/>
          <w:sz w:val="24"/>
          <w:szCs w:val="24"/>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w:t>
      </w:r>
      <w:r w:rsidRPr="00CC2F92">
        <w:rPr>
          <w:rFonts w:cs="Times New Roman"/>
          <w:sz w:val="24"/>
          <w:szCs w:val="24"/>
        </w:rPr>
        <w:t>е</w:t>
      </w:r>
      <w:r w:rsidRPr="00CC2F92">
        <w:rPr>
          <w:rFonts w:cs="Times New Roman"/>
          <w:sz w:val="24"/>
          <w:szCs w:val="24"/>
        </w:rPr>
        <w:t>дений, оформления собственных оценок и наблюдений: худ</w:t>
      </w:r>
      <w:r w:rsidRPr="00CC2F92">
        <w:rPr>
          <w:rFonts w:cs="Times New Roman"/>
          <w:sz w:val="24"/>
          <w:szCs w:val="24"/>
        </w:rPr>
        <w:t>о</w:t>
      </w:r>
      <w:r w:rsidRPr="00CC2F92">
        <w:rPr>
          <w:rFonts w:cs="Times New Roman"/>
          <w:sz w:val="24"/>
          <w:szCs w:val="24"/>
        </w:rPr>
        <w:t xml:space="preserve">жественная литература и устное народное творчество; проза и </w:t>
      </w:r>
      <w:r w:rsidRPr="00CC2F92">
        <w:rPr>
          <w:rFonts w:cs="Times New Roman"/>
          <w:sz w:val="24"/>
          <w:szCs w:val="24"/>
        </w:rPr>
        <w:lastRenderedPageBreak/>
        <w:t>поэзия; художественный образ; роды (лирика, эпос), жанры (рассказ, повесть, роман, послание, поэма, песня); форма и с</w:t>
      </w:r>
      <w:r w:rsidRPr="00CC2F92">
        <w:rPr>
          <w:rFonts w:cs="Times New Roman"/>
          <w:sz w:val="24"/>
          <w:szCs w:val="24"/>
        </w:rPr>
        <w:t>о</w:t>
      </w:r>
      <w:r w:rsidRPr="00CC2F92">
        <w:rPr>
          <w:rFonts w:cs="Times New Roman"/>
          <w:sz w:val="24"/>
          <w:szCs w:val="24"/>
        </w:rPr>
        <w:t>держание литературного произведения; тема, идея, проблем</w:t>
      </w:r>
      <w:r w:rsidRPr="00CC2F92">
        <w:rPr>
          <w:rFonts w:cs="Times New Roman"/>
          <w:sz w:val="24"/>
          <w:szCs w:val="24"/>
        </w:rPr>
        <w:t>а</w:t>
      </w:r>
      <w:r w:rsidRPr="00CC2F92">
        <w:rPr>
          <w:rFonts w:cs="Times New Roman"/>
          <w:sz w:val="24"/>
          <w:szCs w:val="24"/>
        </w:rPr>
        <w:t>тика; пафос (героический, патриотический, гражданский и др.); сюжет, композиция, эпиграф; стадии развития действия: эк</w:t>
      </w:r>
      <w:r w:rsidRPr="00CC2F92">
        <w:rPr>
          <w:rFonts w:cs="Times New Roman"/>
          <w:sz w:val="24"/>
          <w:szCs w:val="24"/>
        </w:rPr>
        <w:t>с</w:t>
      </w:r>
      <w:r w:rsidRPr="00CC2F92">
        <w:rPr>
          <w:rFonts w:cs="Times New Roman"/>
          <w:sz w:val="24"/>
          <w:szCs w:val="24"/>
        </w:rPr>
        <w:t>позиция, завязка, развитие действия, кульминация, развязка; автор, повествователь, рассказчик, литературный герой (пе</w:t>
      </w:r>
      <w:r w:rsidRPr="00CC2F92">
        <w:rPr>
          <w:rFonts w:cs="Times New Roman"/>
          <w:sz w:val="24"/>
          <w:szCs w:val="24"/>
        </w:rPr>
        <w:t>р</w:t>
      </w:r>
      <w:r w:rsidRPr="00CC2F92">
        <w:rPr>
          <w:rFonts w:cs="Times New Roman"/>
          <w:sz w:val="24"/>
          <w:szCs w:val="24"/>
        </w:rPr>
        <w:t>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19D9586F" w14:textId="77777777" w:rsidR="00461B88" w:rsidRPr="00CC2F92" w:rsidRDefault="00461B88" w:rsidP="00CC2F92">
      <w:pPr>
        <w:pStyle w:val="aff3"/>
        <w:rPr>
          <w:rFonts w:cs="Times New Roman"/>
          <w:sz w:val="24"/>
          <w:szCs w:val="24"/>
        </w:rPr>
      </w:pPr>
      <w:r w:rsidRPr="00CC2F92">
        <w:rPr>
          <w:rFonts w:cs="Times New Roman"/>
          <w:sz w:val="24"/>
          <w:szCs w:val="24"/>
        </w:rPr>
        <w:t xml:space="preserve">выделять в произведениях элементы художественной формы и обнаруживать связи между ними; </w:t>
      </w:r>
    </w:p>
    <w:p w14:paraId="42225717" w14:textId="77777777" w:rsidR="00461B88" w:rsidRPr="00CC2F92" w:rsidRDefault="00461B88" w:rsidP="00CC2F92">
      <w:pPr>
        <w:pStyle w:val="aff3"/>
        <w:rPr>
          <w:rFonts w:cs="Times New Roman"/>
          <w:spacing w:val="-1"/>
          <w:sz w:val="24"/>
          <w:szCs w:val="24"/>
        </w:rPr>
      </w:pPr>
      <w:r w:rsidRPr="00CC2F92">
        <w:rPr>
          <w:rFonts w:cs="Times New Roman"/>
          <w:spacing w:val="-1"/>
          <w:sz w:val="24"/>
          <w:szCs w:val="24"/>
        </w:rPr>
        <w:t>сопоставлять произведения, их фрагменты, образы персон</w:t>
      </w:r>
      <w:r w:rsidRPr="00CC2F92">
        <w:rPr>
          <w:rFonts w:cs="Times New Roman"/>
          <w:spacing w:val="-1"/>
          <w:sz w:val="24"/>
          <w:szCs w:val="24"/>
        </w:rPr>
        <w:t>а</w:t>
      </w:r>
      <w:r w:rsidRPr="00CC2F92">
        <w:rPr>
          <w:rFonts w:cs="Times New Roman"/>
          <w:spacing w:val="-1"/>
          <w:sz w:val="24"/>
          <w:szCs w:val="24"/>
        </w:rPr>
        <w:t>жей, сюжеты разных литературных произведений, темы, пр</w:t>
      </w:r>
      <w:r w:rsidRPr="00CC2F92">
        <w:rPr>
          <w:rFonts w:cs="Times New Roman"/>
          <w:spacing w:val="-1"/>
          <w:sz w:val="24"/>
          <w:szCs w:val="24"/>
        </w:rPr>
        <w:t>о</w:t>
      </w:r>
      <w:r w:rsidRPr="00CC2F92">
        <w:rPr>
          <w:rFonts w:cs="Times New Roman"/>
          <w:spacing w:val="-1"/>
          <w:sz w:val="24"/>
          <w:szCs w:val="24"/>
        </w:rPr>
        <w:t>блемы, жанры, художественные приёмы, особенности языка;</w:t>
      </w:r>
    </w:p>
    <w:p w14:paraId="3A73F31C"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0D424647" w14:textId="77777777" w:rsidR="00461B88" w:rsidRPr="00CC2F92" w:rsidRDefault="00461B88" w:rsidP="00CC2F92">
      <w:pPr>
        <w:pStyle w:val="aff3"/>
        <w:rPr>
          <w:rFonts w:cs="Times New Roman"/>
          <w:sz w:val="24"/>
          <w:szCs w:val="24"/>
        </w:rPr>
      </w:pPr>
      <w:r w:rsidRPr="00CC2F92">
        <w:rPr>
          <w:rFonts w:cs="Times New Roman"/>
          <w:sz w:val="24"/>
          <w:szCs w:val="24"/>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w:t>
      </w:r>
      <w:r w:rsidRPr="00CC2F92">
        <w:rPr>
          <w:rFonts w:cs="Times New Roman"/>
          <w:sz w:val="24"/>
          <w:szCs w:val="24"/>
        </w:rPr>
        <w:t>е</w:t>
      </w:r>
      <w:r w:rsidRPr="00CC2F92">
        <w:rPr>
          <w:rFonts w:cs="Times New Roman"/>
          <w:sz w:val="24"/>
          <w:szCs w:val="24"/>
        </w:rPr>
        <w:t>ратурного развития, индивидуальных особенностей обуча</w:t>
      </w:r>
      <w:r w:rsidRPr="00CC2F92">
        <w:rPr>
          <w:rFonts w:cs="Times New Roman"/>
          <w:sz w:val="24"/>
          <w:szCs w:val="24"/>
        </w:rPr>
        <w:t>ю</w:t>
      </w:r>
      <w:r w:rsidRPr="00CC2F92">
        <w:rPr>
          <w:rFonts w:cs="Times New Roman"/>
          <w:sz w:val="24"/>
          <w:szCs w:val="24"/>
        </w:rPr>
        <w:t>щихся);</w:t>
      </w:r>
    </w:p>
    <w:p w14:paraId="428EC1BF" w14:textId="77777777" w:rsidR="00461B88" w:rsidRPr="00CC2F92" w:rsidRDefault="00461B88" w:rsidP="00CC2F92">
      <w:pPr>
        <w:pStyle w:val="aff3"/>
        <w:rPr>
          <w:rFonts w:cs="Times New Roman"/>
          <w:sz w:val="24"/>
          <w:szCs w:val="24"/>
        </w:rPr>
      </w:pPr>
      <w:r w:rsidRPr="00CC2F92">
        <w:rPr>
          <w:rFonts w:cs="Times New Roman"/>
          <w:sz w:val="24"/>
          <w:szCs w:val="24"/>
        </w:rPr>
        <w:t>5) пересказывать прочитанное произведение, используя ра</w:t>
      </w:r>
      <w:r w:rsidRPr="00CC2F92">
        <w:rPr>
          <w:rFonts w:cs="Times New Roman"/>
          <w:sz w:val="24"/>
          <w:szCs w:val="24"/>
        </w:rPr>
        <w:t>з</w:t>
      </w:r>
      <w:r w:rsidRPr="00CC2F92">
        <w:rPr>
          <w:rFonts w:cs="Times New Roman"/>
          <w:sz w:val="24"/>
          <w:szCs w:val="24"/>
        </w:rPr>
        <w:t>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79AB9FD0" w14:textId="77777777" w:rsidR="00461B88" w:rsidRPr="00CC2F92" w:rsidRDefault="00461B88"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w:t>
      </w:r>
      <w:r w:rsidRPr="00CC2F92">
        <w:rPr>
          <w:rFonts w:cs="Times New Roman"/>
          <w:sz w:val="24"/>
          <w:szCs w:val="24"/>
        </w:rPr>
        <w:t>е</w:t>
      </w:r>
      <w:r w:rsidRPr="00CC2F92">
        <w:rPr>
          <w:rFonts w:cs="Times New Roman"/>
          <w:sz w:val="24"/>
          <w:szCs w:val="24"/>
        </w:rPr>
        <w:t>нии, соотносить собственную позицию с позицией автора, д</w:t>
      </w:r>
      <w:r w:rsidRPr="00CC2F92">
        <w:rPr>
          <w:rFonts w:cs="Times New Roman"/>
          <w:sz w:val="24"/>
          <w:szCs w:val="24"/>
        </w:rPr>
        <w:t>а</w:t>
      </w:r>
      <w:r w:rsidRPr="00CC2F92">
        <w:rPr>
          <w:rFonts w:cs="Times New Roman"/>
          <w:sz w:val="24"/>
          <w:szCs w:val="24"/>
        </w:rPr>
        <w:t>вать аргументированную оценку прочитанному;</w:t>
      </w:r>
    </w:p>
    <w:p w14:paraId="481EF030" w14:textId="77777777" w:rsidR="00461B88" w:rsidRPr="00CC2F92" w:rsidRDefault="00461B88" w:rsidP="00CC2F92">
      <w:pPr>
        <w:pStyle w:val="aff3"/>
        <w:rPr>
          <w:rFonts w:cs="Times New Roman"/>
          <w:spacing w:val="-1"/>
          <w:sz w:val="24"/>
          <w:szCs w:val="24"/>
        </w:rPr>
      </w:pPr>
      <w:r w:rsidRPr="00CC2F92">
        <w:rPr>
          <w:rFonts w:cs="Times New Roman"/>
          <w:spacing w:val="-1"/>
          <w:sz w:val="24"/>
          <w:szCs w:val="24"/>
        </w:rPr>
        <w:t>7) создавать устные и письменные высказывания разных жанров (объёмом не менее 150 слов), писать сочин</w:t>
      </w:r>
      <w:r w:rsidRPr="00CC2F92">
        <w:rPr>
          <w:rFonts w:cs="Times New Roman"/>
          <w:spacing w:val="-1"/>
          <w:sz w:val="24"/>
          <w:szCs w:val="24"/>
        </w:rPr>
        <w:t>е</w:t>
      </w:r>
      <w:r w:rsidRPr="00CC2F92">
        <w:rPr>
          <w:rFonts w:cs="Times New Roman"/>
          <w:spacing w:val="-1"/>
          <w:sz w:val="24"/>
          <w:szCs w:val="24"/>
        </w:rPr>
        <w:t xml:space="preserve">ние-рассуждение по заданной теме с опорой на прочитанные произведения; под руководством учителя учиться исправлять и </w:t>
      </w:r>
      <w:r w:rsidRPr="00CC2F92">
        <w:rPr>
          <w:rFonts w:cs="Times New Roman"/>
          <w:spacing w:val="-1"/>
          <w:sz w:val="24"/>
          <w:szCs w:val="24"/>
        </w:rPr>
        <w:lastRenderedPageBreak/>
        <w:t>редактировать собственные письменные тексты; собирать м</w:t>
      </w:r>
      <w:r w:rsidRPr="00CC2F92">
        <w:rPr>
          <w:rFonts w:cs="Times New Roman"/>
          <w:spacing w:val="-1"/>
          <w:sz w:val="24"/>
          <w:szCs w:val="24"/>
        </w:rPr>
        <w:t>а</w:t>
      </w:r>
      <w:r w:rsidRPr="00CC2F92">
        <w:rPr>
          <w:rFonts w:cs="Times New Roman"/>
          <w:spacing w:val="-1"/>
          <w:sz w:val="24"/>
          <w:szCs w:val="24"/>
        </w:rPr>
        <w:t>териал и обрабатывать информацию, необходимую для соста</w:t>
      </w:r>
      <w:r w:rsidRPr="00CC2F92">
        <w:rPr>
          <w:rFonts w:cs="Times New Roman"/>
          <w:spacing w:val="-1"/>
          <w:sz w:val="24"/>
          <w:szCs w:val="24"/>
        </w:rPr>
        <w:t>в</w:t>
      </w:r>
      <w:r w:rsidRPr="00CC2F92">
        <w:rPr>
          <w:rFonts w:cs="Times New Roman"/>
          <w:spacing w:val="-1"/>
          <w:sz w:val="24"/>
          <w:szCs w:val="24"/>
        </w:rPr>
        <w:t>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w:t>
      </w:r>
      <w:r w:rsidRPr="00CC2F92">
        <w:rPr>
          <w:rFonts w:cs="Times New Roman"/>
          <w:spacing w:val="-1"/>
          <w:sz w:val="24"/>
          <w:szCs w:val="24"/>
        </w:rPr>
        <w:t>и</w:t>
      </w:r>
      <w:r w:rsidRPr="00CC2F92">
        <w:rPr>
          <w:rFonts w:cs="Times New Roman"/>
          <w:spacing w:val="-1"/>
          <w:sz w:val="24"/>
          <w:szCs w:val="24"/>
        </w:rPr>
        <w:t>стическую тему;</w:t>
      </w:r>
    </w:p>
    <w:p w14:paraId="65F1446A" w14:textId="77777777" w:rsidR="00461B88" w:rsidRPr="00CC2F92" w:rsidRDefault="00461B88" w:rsidP="00CC2F92">
      <w:pPr>
        <w:pStyle w:val="aff3"/>
        <w:rPr>
          <w:rFonts w:cs="Times New Roman"/>
          <w:sz w:val="24"/>
          <w:szCs w:val="24"/>
        </w:rPr>
      </w:pPr>
      <w:r w:rsidRPr="00CC2F92">
        <w:rPr>
          <w:rFonts w:cs="Times New Roman"/>
          <w:sz w:val="24"/>
          <w:szCs w:val="24"/>
        </w:rPr>
        <w:t>8) самостоятельно интерпретировать и оценивать текстуально изученные художественные произведения древнерусской, ру</w:t>
      </w:r>
      <w:r w:rsidRPr="00CC2F92">
        <w:rPr>
          <w:rFonts w:cs="Times New Roman"/>
          <w:sz w:val="24"/>
          <w:szCs w:val="24"/>
        </w:rPr>
        <w:t>с</w:t>
      </w:r>
      <w:r w:rsidRPr="00CC2F92">
        <w:rPr>
          <w:rFonts w:cs="Times New Roman"/>
          <w:sz w:val="24"/>
          <w:szCs w:val="24"/>
        </w:rPr>
        <w:t>ской и зарубежной литературы и современных авторов с и</w:t>
      </w:r>
      <w:r w:rsidRPr="00CC2F92">
        <w:rPr>
          <w:rFonts w:cs="Times New Roman"/>
          <w:sz w:val="24"/>
          <w:szCs w:val="24"/>
        </w:rPr>
        <w:t>с</w:t>
      </w:r>
      <w:r w:rsidRPr="00CC2F92">
        <w:rPr>
          <w:rFonts w:cs="Times New Roman"/>
          <w:sz w:val="24"/>
          <w:szCs w:val="24"/>
        </w:rPr>
        <w:t>пользованием методов смыслового чтения и эстетического анализа;</w:t>
      </w:r>
    </w:p>
    <w:p w14:paraId="73DA94AF" w14:textId="77777777" w:rsidR="00461B88" w:rsidRPr="00CC2F92" w:rsidRDefault="00461B88" w:rsidP="00CC2F92">
      <w:pPr>
        <w:pStyle w:val="aff3"/>
        <w:rPr>
          <w:rFonts w:cs="Times New Roman"/>
          <w:sz w:val="24"/>
          <w:szCs w:val="24"/>
        </w:rPr>
      </w:pPr>
      <w:r w:rsidRPr="00CC2F92">
        <w:rPr>
          <w:rFonts w:cs="Times New Roman"/>
          <w:sz w:val="24"/>
          <w:szCs w:val="24"/>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w:t>
      </w:r>
      <w:r w:rsidRPr="00CC2F92">
        <w:rPr>
          <w:rFonts w:cs="Times New Roman"/>
          <w:sz w:val="24"/>
          <w:szCs w:val="24"/>
        </w:rPr>
        <w:t>е</w:t>
      </w:r>
      <w:r w:rsidRPr="00CC2F92">
        <w:rPr>
          <w:rFonts w:cs="Times New Roman"/>
          <w:sz w:val="24"/>
          <w:szCs w:val="24"/>
        </w:rPr>
        <w:t xml:space="preserve">тических впечатлений; </w:t>
      </w:r>
    </w:p>
    <w:p w14:paraId="2386F948" w14:textId="77777777" w:rsidR="00461B88" w:rsidRPr="00CC2F92" w:rsidRDefault="00461B88" w:rsidP="00CC2F92">
      <w:pPr>
        <w:pStyle w:val="aff3"/>
        <w:rPr>
          <w:rFonts w:cs="Times New Roman"/>
          <w:sz w:val="24"/>
          <w:szCs w:val="24"/>
        </w:rPr>
      </w:pPr>
      <w:r w:rsidRPr="00CC2F92">
        <w:rPr>
          <w:rFonts w:cs="Times New Roman"/>
          <w:sz w:val="24"/>
          <w:szCs w:val="24"/>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w:t>
      </w:r>
      <w:r w:rsidRPr="00CC2F92">
        <w:rPr>
          <w:rFonts w:cs="Times New Roman"/>
          <w:sz w:val="24"/>
          <w:szCs w:val="24"/>
        </w:rPr>
        <w:t>д</w:t>
      </w:r>
      <w:r w:rsidRPr="00CC2F92">
        <w:rPr>
          <w:rFonts w:cs="Times New Roman"/>
          <w:sz w:val="24"/>
          <w:szCs w:val="24"/>
        </w:rPr>
        <w:t>ростков;</w:t>
      </w:r>
    </w:p>
    <w:p w14:paraId="0C1614CE" w14:textId="77777777" w:rsidR="00461B88" w:rsidRPr="00CC2F92" w:rsidRDefault="00461B88" w:rsidP="00CC2F92">
      <w:pPr>
        <w:pStyle w:val="aff3"/>
        <w:rPr>
          <w:rFonts w:cs="Times New Roman"/>
          <w:sz w:val="24"/>
          <w:szCs w:val="24"/>
        </w:rPr>
      </w:pPr>
      <w:r w:rsidRPr="00CC2F92">
        <w:rPr>
          <w:rFonts w:cs="Times New Roman"/>
          <w:sz w:val="24"/>
          <w:szCs w:val="24"/>
        </w:rPr>
        <w:t xml:space="preserve">11) участвовать в коллективной и индивидуальной проектной или исследовательской деятельности и публично представлять полученные результаты; </w:t>
      </w:r>
    </w:p>
    <w:p w14:paraId="4628C78D" w14:textId="77777777" w:rsidR="00461B88" w:rsidRPr="00CC2F92" w:rsidRDefault="00461B88" w:rsidP="00CC2F92">
      <w:pPr>
        <w:pStyle w:val="aff3"/>
        <w:rPr>
          <w:rFonts w:cs="Times New Roman"/>
          <w:sz w:val="24"/>
          <w:szCs w:val="24"/>
        </w:rPr>
      </w:pPr>
      <w:r w:rsidRPr="00CC2F92">
        <w:rPr>
          <w:rFonts w:cs="Times New Roman"/>
          <w:sz w:val="24"/>
          <w:szCs w:val="24"/>
        </w:rPr>
        <w:t>12) развивать умение использовать энциклопедии, словари и справочники, в том числе в электронной форме; самосто</w:t>
      </w:r>
      <w:r w:rsidRPr="00CC2F92">
        <w:rPr>
          <w:rFonts w:cs="Times New Roman"/>
          <w:sz w:val="24"/>
          <w:szCs w:val="24"/>
        </w:rPr>
        <w:t>я</w:t>
      </w:r>
      <w:r w:rsidRPr="00CC2F92">
        <w:rPr>
          <w:rFonts w:cs="Times New Roman"/>
          <w:sz w:val="24"/>
          <w:szCs w:val="24"/>
        </w:rPr>
        <w:t>тельно пользоваться электронными библиотеками и другими справочными материалами, в том числе из числа верифицир</w:t>
      </w:r>
      <w:r w:rsidRPr="00CC2F92">
        <w:rPr>
          <w:rFonts w:cs="Times New Roman"/>
          <w:sz w:val="24"/>
          <w:szCs w:val="24"/>
        </w:rPr>
        <w:t>о</w:t>
      </w:r>
      <w:r w:rsidRPr="00CC2F92">
        <w:rPr>
          <w:rFonts w:cs="Times New Roman"/>
          <w:sz w:val="24"/>
          <w:szCs w:val="24"/>
        </w:rPr>
        <w:t xml:space="preserve">ванных электронных ресурсов, включённых в федеральный перечень. </w:t>
      </w:r>
    </w:p>
    <w:p w14:paraId="257C4637" w14:textId="77777777" w:rsidR="00461B88" w:rsidRPr="00CC2F92" w:rsidRDefault="00461B88" w:rsidP="00CC2F92">
      <w:pPr>
        <w:pStyle w:val="aff3"/>
        <w:rPr>
          <w:rFonts w:cs="Times New Roman"/>
          <w:b/>
          <w:sz w:val="24"/>
          <w:szCs w:val="24"/>
        </w:rPr>
      </w:pPr>
      <w:r w:rsidRPr="00CC2F92">
        <w:rPr>
          <w:rFonts w:cs="Times New Roman"/>
          <w:b/>
          <w:sz w:val="24"/>
          <w:szCs w:val="24"/>
        </w:rPr>
        <w:t>8 класс</w:t>
      </w:r>
    </w:p>
    <w:p w14:paraId="2B9E653A" w14:textId="77777777" w:rsidR="00461B88" w:rsidRPr="00CC2F92" w:rsidRDefault="00461B88" w:rsidP="00CC2F92">
      <w:pPr>
        <w:pStyle w:val="aff3"/>
        <w:rPr>
          <w:rFonts w:cs="Times New Roman"/>
          <w:sz w:val="24"/>
          <w:szCs w:val="24"/>
        </w:rPr>
      </w:pPr>
      <w:r w:rsidRPr="00CC2F92">
        <w:rPr>
          <w:rFonts w:cs="Times New Roman"/>
          <w:sz w:val="24"/>
          <w:szCs w:val="24"/>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769E3337" w14:textId="77777777" w:rsidR="00461B88" w:rsidRPr="00CC2F92" w:rsidRDefault="00461B88" w:rsidP="00CC2F92">
      <w:pPr>
        <w:pStyle w:val="aff3"/>
        <w:rPr>
          <w:rFonts w:cs="Times New Roman"/>
          <w:sz w:val="24"/>
          <w:szCs w:val="24"/>
        </w:rPr>
      </w:pPr>
      <w:r w:rsidRPr="00CC2F92">
        <w:rPr>
          <w:rFonts w:cs="Times New Roman"/>
          <w:sz w:val="24"/>
          <w:szCs w:val="24"/>
        </w:rPr>
        <w:t>2) понимать специфику литературы как вида словесного и</w:t>
      </w:r>
      <w:r w:rsidRPr="00CC2F92">
        <w:rPr>
          <w:rFonts w:cs="Times New Roman"/>
          <w:sz w:val="24"/>
          <w:szCs w:val="24"/>
        </w:rPr>
        <w:t>с</w:t>
      </w:r>
      <w:r w:rsidRPr="00CC2F92">
        <w:rPr>
          <w:rFonts w:cs="Times New Roman"/>
          <w:sz w:val="24"/>
          <w:szCs w:val="24"/>
        </w:rPr>
        <w:t xml:space="preserve">кусства, выявлять отличия художественного текста от текста научного, делового, публицистического; </w:t>
      </w:r>
    </w:p>
    <w:p w14:paraId="2E1FBA52" w14:textId="77777777" w:rsidR="00461B88" w:rsidRPr="00CC2F92" w:rsidRDefault="00461B88" w:rsidP="00CC2F92">
      <w:pPr>
        <w:pStyle w:val="aff3"/>
        <w:rPr>
          <w:rFonts w:cs="Times New Roman"/>
          <w:sz w:val="24"/>
          <w:szCs w:val="24"/>
        </w:rPr>
      </w:pPr>
      <w:r w:rsidRPr="00CC2F92">
        <w:rPr>
          <w:rFonts w:cs="Times New Roman"/>
          <w:sz w:val="24"/>
          <w:szCs w:val="24"/>
        </w:rPr>
        <w:t>3) проводить самостоятельный смысловой и эстетический анализ произведений художественной литературы; восприн</w:t>
      </w:r>
      <w:r w:rsidRPr="00CC2F92">
        <w:rPr>
          <w:rFonts w:cs="Times New Roman"/>
          <w:sz w:val="24"/>
          <w:szCs w:val="24"/>
        </w:rPr>
        <w:t>и</w:t>
      </w:r>
      <w:r w:rsidRPr="00CC2F92">
        <w:rPr>
          <w:rFonts w:cs="Times New Roman"/>
          <w:sz w:val="24"/>
          <w:szCs w:val="24"/>
        </w:rPr>
        <w:lastRenderedPageBreak/>
        <w:t>мать, анализировать, интерпретировать и оценивать прочита</w:t>
      </w:r>
      <w:r w:rsidRPr="00CC2F92">
        <w:rPr>
          <w:rFonts w:cs="Times New Roman"/>
          <w:sz w:val="24"/>
          <w:szCs w:val="24"/>
        </w:rPr>
        <w:t>н</w:t>
      </w:r>
      <w:r w:rsidRPr="00CC2F92">
        <w:rPr>
          <w:rFonts w:cs="Times New Roman"/>
          <w:sz w:val="24"/>
          <w:szCs w:val="24"/>
        </w:rPr>
        <w:t>ное (с учётом литературного развития обучающихся), понимать неоднозначность художественных смыслов, заложенных в л</w:t>
      </w:r>
      <w:r w:rsidRPr="00CC2F92">
        <w:rPr>
          <w:rFonts w:cs="Times New Roman"/>
          <w:sz w:val="24"/>
          <w:szCs w:val="24"/>
        </w:rPr>
        <w:t>и</w:t>
      </w:r>
      <w:r w:rsidRPr="00CC2F92">
        <w:rPr>
          <w:rFonts w:cs="Times New Roman"/>
          <w:sz w:val="24"/>
          <w:szCs w:val="24"/>
        </w:rPr>
        <w:t xml:space="preserve">тературных произведениях: </w:t>
      </w:r>
    </w:p>
    <w:p w14:paraId="123BA080"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w:t>
      </w:r>
      <w:r w:rsidRPr="00CC2F92">
        <w:rPr>
          <w:rFonts w:cs="Times New Roman"/>
          <w:spacing w:val="-2"/>
          <w:sz w:val="24"/>
          <w:szCs w:val="24"/>
        </w:rPr>
        <w:t>т</w:t>
      </w:r>
      <w:r w:rsidRPr="00CC2F92">
        <w:rPr>
          <w:rFonts w:cs="Times New Roman"/>
          <w:spacing w:val="-2"/>
          <w:sz w:val="24"/>
          <w:szCs w:val="24"/>
        </w:rPr>
        <w:t>вователя, рассказчика и авторскую позицию, учитывая худож</w:t>
      </w:r>
      <w:r w:rsidRPr="00CC2F92">
        <w:rPr>
          <w:rFonts w:cs="Times New Roman"/>
          <w:spacing w:val="-2"/>
          <w:sz w:val="24"/>
          <w:szCs w:val="24"/>
        </w:rPr>
        <w:t>е</w:t>
      </w:r>
      <w:r w:rsidRPr="00CC2F92">
        <w:rPr>
          <w:rFonts w:cs="Times New Roman"/>
          <w:spacing w:val="-2"/>
          <w:sz w:val="24"/>
          <w:szCs w:val="24"/>
        </w:rPr>
        <w:t>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w:t>
      </w:r>
      <w:r w:rsidRPr="00CC2F92">
        <w:rPr>
          <w:rFonts w:cs="Times New Roman"/>
          <w:spacing w:val="-2"/>
          <w:sz w:val="24"/>
          <w:szCs w:val="24"/>
        </w:rPr>
        <w:t>н</w:t>
      </w:r>
      <w:r w:rsidRPr="00CC2F92">
        <w:rPr>
          <w:rFonts w:cs="Times New Roman"/>
          <w:spacing w:val="-2"/>
          <w:sz w:val="24"/>
          <w:szCs w:val="24"/>
        </w:rPr>
        <w:t>ности композиции и основной конфликт произведения; хара</w:t>
      </w:r>
      <w:r w:rsidRPr="00CC2F92">
        <w:rPr>
          <w:rFonts w:cs="Times New Roman"/>
          <w:spacing w:val="-2"/>
          <w:sz w:val="24"/>
          <w:szCs w:val="24"/>
        </w:rPr>
        <w:t>к</w:t>
      </w:r>
      <w:r w:rsidRPr="00CC2F92">
        <w:rPr>
          <w:rFonts w:cs="Times New Roman"/>
          <w:spacing w:val="-2"/>
          <w:sz w:val="24"/>
          <w:szCs w:val="24"/>
        </w:rPr>
        <w:t>теризовать авторский пафос; выявлять и осмыслять формы а</w:t>
      </w:r>
      <w:r w:rsidRPr="00CC2F92">
        <w:rPr>
          <w:rFonts w:cs="Times New Roman"/>
          <w:spacing w:val="-2"/>
          <w:sz w:val="24"/>
          <w:szCs w:val="24"/>
        </w:rPr>
        <w:t>в</w:t>
      </w:r>
      <w:r w:rsidRPr="00CC2F92">
        <w:rPr>
          <w:rFonts w:cs="Times New Roman"/>
          <w:spacing w:val="-2"/>
          <w:sz w:val="24"/>
          <w:szCs w:val="24"/>
        </w:rPr>
        <w:t>торской оценки героев, событий, характер авторских взаимоо</w:t>
      </w:r>
      <w:r w:rsidRPr="00CC2F92">
        <w:rPr>
          <w:rFonts w:cs="Times New Roman"/>
          <w:spacing w:val="-2"/>
          <w:sz w:val="24"/>
          <w:szCs w:val="24"/>
        </w:rPr>
        <w:t>т</w:t>
      </w:r>
      <w:r w:rsidRPr="00CC2F92">
        <w:rPr>
          <w:rFonts w:cs="Times New Roman"/>
          <w:spacing w:val="-2"/>
          <w:sz w:val="24"/>
          <w:szCs w:val="24"/>
        </w:rPr>
        <w:t>ношений с читателем как адресатом произведения; объяснять своё понимание нравственно-философской, социал</w:t>
      </w:r>
      <w:r w:rsidRPr="00CC2F92">
        <w:rPr>
          <w:rFonts w:cs="Times New Roman"/>
          <w:spacing w:val="-2"/>
          <w:sz w:val="24"/>
          <w:szCs w:val="24"/>
        </w:rPr>
        <w:t>ь</w:t>
      </w:r>
      <w:r w:rsidRPr="00CC2F92">
        <w:rPr>
          <w:rFonts w:cs="Times New Roman"/>
          <w:spacing w:val="-2"/>
          <w:sz w:val="24"/>
          <w:szCs w:val="24"/>
        </w:rPr>
        <w:t>но-исторической и эстетической проблематики произведений (с учётом возраста и литературного развития обучающихся); в</w:t>
      </w:r>
      <w:r w:rsidRPr="00CC2F92">
        <w:rPr>
          <w:rFonts w:cs="Times New Roman"/>
          <w:spacing w:val="-2"/>
          <w:sz w:val="24"/>
          <w:szCs w:val="24"/>
        </w:rPr>
        <w:t>ы</w:t>
      </w:r>
      <w:r w:rsidRPr="00CC2F92">
        <w:rPr>
          <w:rFonts w:cs="Times New Roman"/>
          <w:spacing w:val="-2"/>
          <w:sz w:val="24"/>
          <w:szCs w:val="24"/>
        </w:rPr>
        <w:t>являть языковые особенности художественного произведения, поэтической и прозаической речи; находить основные изобр</w:t>
      </w:r>
      <w:r w:rsidRPr="00CC2F92">
        <w:rPr>
          <w:rFonts w:cs="Times New Roman"/>
          <w:spacing w:val="-2"/>
          <w:sz w:val="24"/>
          <w:szCs w:val="24"/>
        </w:rPr>
        <w:t>а</w:t>
      </w:r>
      <w:r w:rsidRPr="00CC2F92">
        <w:rPr>
          <w:rFonts w:cs="Times New Roman"/>
          <w:spacing w:val="-2"/>
          <w:sz w:val="24"/>
          <w:szCs w:val="24"/>
        </w:rPr>
        <w:t>зительно-выразительные средства, характерные для творческой манеры и стиля писателя, определять их художественные фун</w:t>
      </w:r>
      <w:r w:rsidRPr="00CC2F92">
        <w:rPr>
          <w:rFonts w:cs="Times New Roman"/>
          <w:spacing w:val="-2"/>
          <w:sz w:val="24"/>
          <w:szCs w:val="24"/>
        </w:rPr>
        <w:t>к</w:t>
      </w:r>
      <w:r w:rsidRPr="00CC2F92">
        <w:rPr>
          <w:rFonts w:cs="Times New Roman"/>
          <w:spacing w:val="-2"/>
          <w:sz w:val="24"/>
          <w:szCs w:val="24"/>
        </w:rPr>
        <w:t>ции;</w:t>
      </w:r>
    </w:p>
    <w:p w14:paraId="148917A2" w14:textId="77777777" w:rsidR="00461B88" w:rsidRPr="00CC2F92" w:rsidRDefault="00461B88" w:rsidP="00CC2F92">
      <w:pPr>
        <w:pStyle w:val="aff3"/>
        <w:rPr>
          <w:rFonts w:cs="Times New Roman"/>
          <w:spacing w:val="-2"/>
          <w:sz w:val="24"/>
          <w:szCs w:val="24"/>
        </w:rPr>
      </w:pPr>
      <w:r w:rsidRPr="00CC2F92">
        <w:rPr>
          <w:rFonts w:cs="Times New Roman"/>
          <w:sz w:val="24"/>
          <w:szCs w:val="24"/>
        </w:rPr>
        <w:t>овладеть сущностью и пониманием смысловых функций теоретико-литературных понятий и самостоятельно использ</w:t>
      </w:r>
      <w:r w:rsidRPr="00CC2F92">
        <w:rPr>
          <w:rFonts w:cs="Times New Roman"/>
          <w:sz w:val="24"/>
          <w:szCs w:val="24"/>
        </w:rPr>
        <w:t>о</w:t>
      </w:r>
      <w:r w:rsidRPr="00CC2F92">
        <w:rPr>
          <w:rFonts w:cs="Times New Roman"/>
          <w:sz w:val="24"/>
          <w:szCs w:val="24"/>
        </w:rPr>
        <w:t xml:space="preserve">вать их в </w:t>
      </w:r>
      <w:r w:rsidRPr="00CC2F92">
        <w:rPr>
          <w:rFonts w:cs="Times New Roman"/>
          <w:spacing w:val="-2"/>
          <w:sz w:val="24"/>
          <w:szCs w:val="24"/>
        </w:rPr>
        <w:t>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w:t>
      </w:r>
      <w:r w:rsidRPr="00CC2F92">
        <w:rPr>
          <w:rFonts w:cs="Times New Roman"/>
          <w:spacing w:val="-2"/>
          <w:sz w:val="24"/>
          <w:szCs w:val="24"/>
        </w:rPr>
        <w:t>у</w:t>
      </w:r>
      <w:r w:rsidRPr="00CC2F92">
        <w:rPr>
          <w:rFonts w:cs="Times New Roman"/>
          <w:spacing w:val="-2"/>
          <w:sz w:val="24"/>
          <w:szCs w:val="24"/>
        </w:rPr>
        <w:t>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w:t>
      </w:r>
      <w:r w:rsidRPr="00CC2F92">
        <w:rPr>
          <w:rFonts w:cs="Times New Roman"/>
          <w:spacing w:val="-2"/>
          <w:sz w:val="24"/>
          <w:szCs w:val="24"/>
        </w:rPr>
        <w:t>а</w:t>
      </w:r>
      <w:r w:rsidRPr="00CC2F92">
        <w:rPr>
          <w:rFonts w:cs="Times New Roman"/>
          <w:spacing w:val="-2"/>
          <w:sz w:val="24"/>
          <w:szCs w:val="24"/>
        </w:rPr>
        <w:t>тика; пафос (героический, патриотический, гражданский и др.); сюжет, ко</w:t>
      </w:r>
      <w:r w:rsidRPr="00CC2F92">
        <w:rPr>
          <w:rFonts w:cs="Times New Roman"/>
          <w:spacing w:val="-2"/>
          <w:sz w:val="24"/>
          <w:szCs w:val="24"/>
        </w:rPr>
        <w:t>м</w:t>
      </w:r>
      <w:r w:rsidRPr="00CC2F92">
        <w:rPr>
          <w:rFonts w:cs="Times New Roman"/>
          <w:spacing w:val="-2"/>
          <w:sz w:val="24"/>
          <w:szCs w:val="24"/>
        </w:rPr>
        <w:t>позиция, эпиграф; стадии развития действия: экспозиция, завя</w:t>
      </w:r>
      <w:r w:rsidRPr="00CC2F92">
        <w:rPr>
          <w:rFonts w:cs="Times New Roman"/>
          <w:spacing w:val="-2"/>
          <w:sz w:val="24"/>
          <w:szCs w:val="24"/>
        </w:rPr>
        <w:t>з</w:t>
      </w:r>
      <w:r w:rsidRPr="00CC2F92">
        <w:rPr>
          <w:rFonts w:cs="Times New Roman"/>
          <w:spacing w:val="-2"/>
          <w:sz w:val="24"/>
          <w:szCs w:val="24"/>
        </w:rPr>
        <w:t xml:space="preserve">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w:t>
      </w:r>
      <w:r w:rsidRPr="00CC2F92">
        <w:rPr>
          <w:rFonts w:cs="Times New Roman"/>
          <w:spacing w:val="-2"/>
          <w:sz w:val="24"/>
          <w:szCs w:val="24"/>
        </w:rPr>
        <w:lastRenderedPageBreak/>
        <w:t>портрет, пейзаж, интерьер, художественная деталь, символ; юмор, ирония, сатира, сарказм, гротеск; эпитет, метафора, сра</w:t>
      </w:r>
      <w:r w:rsidRPr="00CC2F92">
        <w:rPr>
          <w:rFonts w:cs="Times New Roman"/>
          <w:spacing w:val="-2"/>
          <w:sz w:val="24"/>
          <w:szCs w:val="24"/>
        </w:rPr>
        <w:t>в</w:t>
      </w:r>
      <w:r w:rsidRPr="00CC2F92">
        <w:rPr>
          <w:rFonts w:cs="Times New Roman"/>
          <w:spacing w:val="-2"/>
          <w:sz w:val="24"/>
          <w:szCs w:val="24"/>
        </w:rPr>
        <w:t>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w:t>
      </w:r>
      <w:r w:rsidRPr="00CC2F92">
        <w:rPr>
          <w:rFonts w:cs="Times New Roman"/>
          <w:spacing w:val="-2"/>
          <w:sz w:val="24"/>
          <w:szCs w:val="24"/>
        </w:rPr>
        <w:t>о</w:t>
      </w:r>
      <w:r w:rsidRPr="00CC2F92">
        <w:rPr>
          <w:rFonts w:cs="Times New Roman"/>
          <w:spacing w:val="-2"/>
          <w:sz w:val="24"/>
          <w:szCs w:val="24"/>
        </w:rPr>
        <w:t xml:space="preserve">ризм; </w:t>
      </w:r>
    </w:p>
    <w:p w14:paraId="6A5C601D" w14:textId="77777777" w:rsidR="00461B88" w:rsidRPr="00CC2F92" w:rsidRDefault="00461B88" w:rsidP="00CC2F92">
      <w:pPr>
        <w:pStyle w:val="aff3"/>
        <w:rPr>
          <w:rFonts w:cs="Times New Roman"/>
          <w:sz w:val="24"/>
          <w:szCs w:val="24"/>
        </w:rPr>
      </w:pPr>
      <w:r w:rsidRPr="00CC2F92">
        <w:rPr>
          <w:rFonts w:cs="Times New Roman"/>
          <w:sz w:val="24"/>
          <w:szCs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w:t>
      </w:r>
      <w:r w:rsidRPr="00CC2F92">
        <w:rPr>
          <w:rFonts w:cs="Times New Roman"/>
          <w:sz w:val="24"/>
          <w:szCs w:val="24"/>
        </w:rPr>
        <w:t>е</w:t>
      </w:r>
      <w:r w:rsidRPr="00CC2F92">
        <w:rPr>
          <w:rFonts w:cs="Times New Roman"/>
          <w:sz w:val="24"/>
          <w:szCs w:val="24"/>
        </w:rPr>
        <w:t xml:space="preserve">мени, определённому литературному направлению); </w:t>
      </w:r>
    </w:p>
    <w:p w14:paraId="74E03690" w14:textId="77777777" w:rsidR="00461B88" w:rsidRPr="00CC2F92" w:rsidRDefault="00461B88" w:rsidP="00CC2F92">
      <w:pPr>
        <w:pStyle w:val="aff3"/>
        <w:rPr>
          <w:rFonts w:cs="Times New Roman"/>
          <w:sz w:val="24"/>
          <w:szCs w:val="24"/>
        </w:rPr>
      </w:pPr>
      <w:r w:rsidRPr="00CC2F92">
        <w:rPr>
          <w:rFonts w:cs="Times New Roman"/>
          <w:sz w:val="24"/>
          <w:szCs w:val="24"/>
        </w:rP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p w14:paraId="589A2015"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произведения, их фрагменты, образы персон</w:t>
      </w:r>
      <w:r w:rsidRPr="00CC2F92">
        <w:rPr>
          <w:rFonts w:cs="Times New Roman"/>
          <w:sz w:val="24"/>
          <w:szCs w:val="24"/>
        </w:rPr>
        <w:t>а</w:t>
      </w:r>
      <w:r w:rsidRPr="00CC2F92">
        <w:rPr>
          <w:rFonts w:cs="Times New Roman"/>
          <w:sz w:val="24"/>
          <w:szCs w:val="24"/>
        </w:rPr>
        <w:t>жей, литературные явления и факты, сюжеты разных литер</w:t>
      </w:r>
      <w:r w:rsidRPr="00CC2F92">
        <w:rPr>
          <w:rFonts w:cs="Times New Roman"/>
          <w:sz w:val="24"/>
          <w:szCs w:val="24"/>
        </w:rPr>
        <w:t>а</w:t>
      </w:r>
      <w:r w:rsidRPr="00CC2F92">
        <w:rPr>
          <w:rFonts w:cs="Times New Roman"/>
          <w:sz w:val="24"/>
          <w:szCs w:val="24"/>
        </w:rPr>
        <w:t>турных произведений, темы, проблемы, жанры, художестве</w:t>
      </w:r>
      <w:r w:rsidRPr="00CC2F92">
        <w:rPr>
          <w:rFonts w:cs="Times New Roman"/>
          <w:sz w:val="24"/>
          <w:szCs w:val="24"/>
        </w:rPr>
        <w:t>н</w:t>
      </w:r>
      <w:r w:rsidRPr="00CC2F92">
        <w:rPr>
          <w:rFonts w:cs="Times New Roman"/>
          <w:sz w:val="24"/>
          <w:szCs w:val="24"/>
        </w:rPr>
        <w:t>ные приёмы, эпизоды текста, особенности языка;</w:t>
      </w:r>
    </w:p>
    <w:p w14:paraId="2BCDA384"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B06C949"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4) выразительно читать стихи и прозу, в том числе наизусть (</w:t>
      </w:r>
      <w:r w:rsidRPr="00CC2F92">
        <w:rPr>
          <w:rFonts w:cs="Times New Roman"/>
          <w:spacing w:val="-3"/>
          <w:sz w:val="24"/>
          <w:szCs w:val="24"/>
        </w:rPr>
        <w:t>не менее 11 поэтических произведений, не выученных ранее), п</w:t>
      </w:r>
      <w:r w:rsidRPr="00CC2F92">
        <w:rPr>
          <w:rFonts w:cs="Times New Roman"/>
          <w:spacing w:val="-3"/>
          <w:sz w:val="24"/>
          <w:szCs w:val="24"/>
        </w:rPr>
        <w:t>е</w:t>
      </w:r>
      <w:r w:rsidRPr="00CC2F92">
        <w:rPr>
          <w:rFonts w:cs="Times New Roman"/>
          <w:spacing w:val="-3"/>
          <w:sz w:val="24"/>
          <w:szCs w:val="24"/>
        </w:rPr>
        <w:t>ре</w:t>
      </w:r>
      <w:r w:rsidRPr="00CC2F92">
        <w:rPr>
          <w:rFonts w:cs="Times New Roman"/>
          <w:spacing w:val="-2"/>
          <w:sz w:val="24"/>
          <w:szCs w:val="24"/>
        </w:rPr>
        <w:t>давая личное отношение к произведению (с учётом литер</w:t>
      </w:r>
      <w:r w:rsidRPr="00CC2F92">
        <w:rPr>
          <w:rFonts w:cs="Times New Roman"/>
          <w:spacing w:val="-2"/>
          <w:sz w:val="24"/>
          <w:szCs w:val="24"/>
        </w:rPr>
        <w:t>а</w:t>
      </w:r>
      <w:r w:rsidRPr="00CC2F92">
        <w:rPr>
          <w:rFonts w:cs="Times New Roman"/>
          <w:spacing w:val="-2"/>
          <w:sz w:val="24"/>
          <w:szCs w:val="24"/>
        </w:rPr>
        <w:t xml:space="preserve">турного развития, индивидуальных особенностей обучающихся); </w:t>
      </w:r>
    </w:p>
    <w:p w14:paraId="1E64B031" w14:textId="77777777" w:rsidR="00461B88" w:rsidRPr="00CC2F92" w:rsidRDefault="00461B88" w:rsidP="00CC2F92">
      <w:pPr>
        <w:pStyle w:val="aff3"/>
        <w:rPr>
          <w:rFonts w:cs="Times New Roman"/>
          <w:spacing w:val="-1"/>
          <w:sz w:val="24"/>
          <w:szCs w:val="24"/>
        </w:rPr>
      </w:pPr>
      <w:r w:rsidRPr="00CC2F92">
        <w:rPr>
          <w:rFonts w:cs="Times New Roman"/>
          <w:spacing w:val="-1"/>
          <w:sz w:val="24"/>
          <w:szCs w:val="24"/>
        </w:rPr>
        <w:t>5) пересказывать изученное и самостоятельно прочитанное произведение, используя различные виды пересказов, обсто</w:t>
      </w:r>
      <w:r w:rsidRPr="00CC2F92">
        <w:rPr>
          <w:rFonts w:cs="Times New Roman"/>
          <w:spacing w:val="-1"/>
          <w:sz w:val="24"/>
          <w:szCs w:val="24"/>
        </w:rPr>
        <w:t>я</w:t>
      </w:r>
      <w:r w:rsidRPr="00CC2F92">
        <w:rPr>
          <w:rFonts w:cs="Times New Roman"/>
          <w:spacing w:val="-1"/>
          <w:sz w:val="24"/>
          <w:szCs w:val="24"/>
        </w:rPr>
        <w:t>тельно отвечать на вопросы и самостоятельно формулировать вопросы к тексту; пересказывать сюжет и в</w:t>
      </w:r>
      <w:r w:rsidRPr="00CC2F92">
        <w:rPr>
          <w:rFonts w:cs="Times New Roman"/>
          <w:spacing w:val="-1"/>
          <w:sz w:val="24"/>
          <w:szCs w:val="24"/>
        </w:rPr>
        <w:t>ы</w:t>
      </w:r>
      <w:r w:rsidRPr="00CC2F92">
        <w:rPr>
          <w:rFonts w:cs="Times New Roman"/>
          <w:spacing w:val="-1"/>
          <w:sz w:val="24"/>
          <w:szCs w:val="24"/>
        </w:rPr>
        <w:t xml:space="preserve">членять фабулу; </w:t>
      </w:r>
    </w:p>
    <w:p w14:paraId="17C803E5" w14:textId="77777777" w:rsidR="00461B88" w:rsidRPr="00CC2F92" w:rsidRDefault="00461B88"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w:t>
      </w:r>
      <w:r w:rsidRPr="00CC2F92">
        <w:rPr>
          <w:rFonts w:cs="Times New Roman"/>
          <w:sz w:val="24"/>
          <w:szCs w:val="24"/>
        </w:rPr>
        <w:t>е</w:t>
      </w:r>
      <w:r w:rsidRPr="00CC2F92">
        <w:rPr>
          <w:rFonts w:cs="Times New Roman"/>
          <w:sz w:val="24"/>
          <w:szCs w:val="24"/>
        </w:rPr>
        <w:t>нии, соотносить собственную позицию с позицией автора и позициями участников диалога, давать аргументированную оценку прочитанному;</w:t>
      </w:r>
    </w:p>
    <w:p w14:paraId="6F4A3597" w14:textId="77777777" w:rsidR="00461B88" w:rsidRPr="00CC2F92" w:rsidRDefault="00461B88"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(объёмом не менее 200 слов), писать сочин</w:t>
      </w:r>
      <w:r w:rsidRPr="00CC2F92">
        <w:rPr>
          <w:rFonts w:cs="Times New Roman"/>
          <w:sz w:val="24"/>
          <w:szCs w:val="24"/>
        </w:rPr>
        <w:t>е</w:t>
      </w:r>
      <w:r w:rsidRPr="00CC2F92">
        <w:rPr>
          <w:rFonts w:cs="Times New Roman"/>
          <w:sz w:val="24"/>
          <w:szCs w:val="24"/>
        </w:rPr>
        <w:t>ние-рассуждение по заданной теме с опорой на прочитанные произведения; исправлять и редактировать собственные пис</w:t>
      </w:r>
      <w:r w:rsidRPr="00CC2F92">
        <w:rPr>
          <w:rFonts w:cs="Times New Roman"/>
          <w:sz w:val="24"/>
          <w:szCs w:val="24"/>
        </w:rPr>
        <w:t>ь</w:t>
      </w:r>
      <w:r w:rsidRPr="00CC2F92">
        <w:rPr>
          <w:rFonts w:cs="Times New Roman"/>
          <w:sz w:val="24"/>
          <w:szCs w:val="24"/>
        </w:rPr>
        <w:lastRenderedPageBreak/>
        <w:t>менные тексты; собирать материал и обрабатывать информ</w:t>
      </w:r>
      <w:r w:rsidRPr="00CC2F92">
        <w:rPr>
          <w:rFonts w:cs="Times New Roman"/>
          <w:sz w:val="24"/>
          <w:szCs w:val="24"/>
        </w:rPr>
        <w:t>а</w:t>
      </w:r>
      <w:r w:rsidRPr="00CC2F92">
        <w:rPr>
          <w:rFonts w:cs="Times New Roman"/>
          <w:sz w:val="24"/>
          <w:szCs w:val="24"/>
        </w:rPr>
        <w:t>цию, необходимую для составления плана, таблицы, схемы, доклада, конспекта, аннотации, эссе, отзыва, литерату</w:t>
      </w:r>
      <w:r w:rsidRPr="00CC2F92">
        <w:rPr>
          <w:rFonts w:cs="Times New Roman"/>
          <w:sz w:val="24"/>
          <w:szCs w:val="24"/>
        </w:rPr>
        <w:t>р</w:t>
      </w:r>
      <w:r w:rsidRPr="00CC2F92">
        <w:rPr>
          <w:rFonts w:cs="Times New Roman"/>
          <w:sz w:val="24"/>
          <w:szCs w:val="24"/>
        </w:rPr>
        <w:t>но-творческой работы на самостоятельно выбранную литер</w:t>
      </w:r>
      <w:r w:rsidRPr="00CC2F92">
        <w:rPr>
          <w:rFonts w:cs="Times New Roman"/>
          <w:sz w:val="24"/>
          <w:szCs w:val="24"/>
        </w:rPr>
        <w:t>а</w:t>
      </w:r>
      <w:r w:rsidRPr="00CC2F92">
        <w:rPr>
          <w:rFonts w:cs="Times New Roman"/>
          <w:sz w:val="24"/>
          <w:szCs w:val="24"/>
        </w:rPr>
        <w:t xml:space="preserve">турную или публицистическую тему, применяя различные виды цитирования; </w:t>
      </w:r>
    </w:p>
    <w:p w14:paraId="0CF6D40D" w14:textId="77777777" w:rsidR="00461B88" w:rsidRPr="00CC2F92" w:rsidRDefault="00461B88" w:rsidP="00CC2F92">
      <w:pPr>
        <w:pStyle w:val="aff3"/>
        <w:rPr>
          <w:rFonts w:cs="Times New Roman"/>
          <w:sz w:val="24"/>
          <w:szCs w:val="24"/>
        </w:rPr>
      </w:pPr>
      <w:r w:rsidRPr="00CC2F92">
        <w:rPr>
          <w:rFonts w:cs="Times New Roman"/>
          <w:sz w:val="24"/>
          <w:szCs w:val="24"/>
        </w:rPr>
        <w:t xml:space="preserve">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7431A34D" w14:textId="77777777" w:rsidR="00461B88" w:rsidRPr="00CC2F92" w:rsidRDefault="00461B88" w:rsidP="00CC2F92">
      <w:pPr>
        <w:pStyle w:val="aff3"/>
        <w:rPr>
          <w:rFonts w:cs="Times New Roman"/>
          <w:sz w:val="24"/>
          <w:szCs w:val="24"/>
        </w:rPr>
      </w:pPr>
      <w:r w:rsidRPr="00CC2F92">
        <w:rPr>
          <w:rFonts w:cs="Times New Roman"/>
          <w:sz w:val="24"/>
          <w:szCs w:val="24"/>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w:t>
      </w:r>
      <w:r w:rsidRPr="00CC2F92">
        <w:rPr>
          <w:rFonts w:cs="Times New Roman"/>
          <w:sz w:val="24"/>
          <w:szCs w:val="24"/>
        </w:rPr>
        <w:t>о</w:t>
      </w:r>
      <w:r w:rsidRPr="00CC2F92">
        <w:rPr>
          <w:rFonts w:cs="Times New Roman"/>
          <w:sz w:val="24"/>
          <w:szCs w:val="24"/>
        </w:rPr>
        <w:t>нальных и эстетических впечатлений, а также средства со</w:t>
      </w:r>
      <w:r w:rsidRPr="00CC2F92">
        <w:rPr>
          <w:rFonts w:cs="Times New Roman"/>
          <w:sz w:val="24"/>
          <w:szCs w:val="24"/>
        </w:rPr>
        <w:t>б</w:t>
      </w:r>
      <w:r w:rsidRPr="00CC2F92">
        <w:rPr>
          <w:rFonts w:cs="Times New Roman"/>
          <w:sz w:val="24"/>
          <w:szCs w:val="24"/>
        </w:rPr>
        <w:t xml:space="preserve">ственного развития; </w:t>
      </w:r>
    </w:p>
    <w:p w14:paraId="2F52C419" w14:textId="77777777" w:rsidR="00461B88" w:rsidRPr="00CC2F92" w:rsidRDefault="00461B88" w:rsidP="00CC2F92">
      <w:pPr>
        <w:pStyle w:val="aff3"/>
        <w:rPr>
          <w:rFonts w:cs="Times New Roman"/>
          <w:sz w:val="24"/>
          <w:szCs w:val="24"/>
        </w:rPr>
      </w:pPr>
      <w:r w:rsidRPr="00CC2F92">
        <w:rPr>
          <w:rFonts w:cs="Times New Roman"/>
          <w:sz w:val="24"/>
          <w:szCs w:val="24"/>
        </w:rPr>
        <w:t>10) самостоятельно планировать своё досуговое чтение, об</w:t>
      </w:r>
      <w:r w:rsidRPr="00CC2F92">
        <w:rPr>
          <w:rFonts w:cs="Times New Roman"/>
          <w:sz w:val="24"/>
          <w:szCs w:val="24"/>
        </w:rPr>
        <w:t>о</w:t>
      </w:r>
      <w:r w:rsidRPr="00CC2F92">
        <w:rPr>
          <w:rFonts w:cs="Times New Roman"/>
          <w:sz w:val="24"/>
          <w:szCs w:val="24"/>
        </w:rPr>
        <w:t>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1539C7FB" w14:textId="77777777" w:rsidR="00461B88" w:rsidRPr="00CC2F92" w:rsidRDefault="00461B88" w:rsidP="00CC2F92">
      <w:pPr>
        <w:pStyle w:val="aff3"/>
        <w:rPr>
          <w:rFonts w:cs="Times New Roman"/>
          <w:sz w:val="24"/>
          <w:szCs w:val="24"/>
        </w:rPr>
      </w:pPr>
      <w:r w:rsidRPr="00CC2F92">
        <w:rPr>
          <w:rFonts w:cs="Times New Roman"/>
          <w:sz w:val="24"/>
          <w:szCs w:val="24"/>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64B993F1" w14:textId="77777777" w:rsidR="00461B88" w:rsidRPr="00CC2F92" w:rsidRDefault="00461B88" w:rsidP="00CC2F92">
      <w:pPr>
        <w:pStyle w:val="aff3"/>
        <w:rPr>
          <w:rFonts w:cs="Times New Roman"/>
          <w:sz w:val="24"/>
          <w:szCs w:val="24"/>
        </w:rPr>
      </w:pPr>
      <w:r w:rsidRPr="00CC2F92">
        <w:rPr>
          <w:rFonts w:cs="Times New Roman"/>
          <w:sz w:val="24"/>
          <w:szCs w:val="24"/>
        </w:rPr>
        <w:t>12)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w:t>
      </w:r>
      <w:r w:rsidRPr="00CC2F92">
        <w:rPr>
          <w:rFonts w:cs="Times New Roman"/>
          <w:sz w:val="24"/>
          <w:szCs w:val="24"/>
        </w:rPr>
        <w:t>и</w:t>
      </w:r>
      <w:r w:rsidRPr="00CC2F92">
        <w:rPr>
          <w:rFonts w:cs="Times New Roman"/>
          <w:sz w:val="24"/>
          <w:szCs w:val="24"/>
        </w:rPr>
        <w:t>алами, в том числе из числа верифицированных эле</w:t>
      </w:r>
      <w:r w:rsidRPr="00CC2F92">
        <w:rPr>
          <w:rFonts w:cs="Times New Roman"/>
          <w:sz w:val="24"/>
          <w:szCs w:val="24"/>
        </w:rPr>
        <w:t>к</w:t>
      </w:r>
      <w:r w:rsidRPr="00CC2F92">
        <w:rPr>
          <w:rFonts w:cs="Times New Roman"/>
          <w:sz w:val="24"/>
          <w:szCs w:val="24"/>
        </w:rPr>
        <w:t xml:space="preserve">тронных ресурсов, включённых в федеральный перечень. </w:t>
      </w:r>
    </w:p>
    <w:p w14:paraId="3E6D6163" w14:textId="77777777" w:rsidR="00461B88" w:rsidRPr="00CC2F92" w:rsidRDefault="00461B88" w:rsidP="00CC2F92">
      <w:pPr>
        <w:pStyle w:val="aff3"/>
        <w:rPr>
          <w:rFonts w:cs="Times New Roman"/>
          <w:b/>
          <w:sz w:val="24"/>
          <w:szCs w:val="24"/>
        </w:rPr>
      </w:pPr>
      <w:r w:rsidRPr="00CC2F92">
        <w:rPr>
          <w:rFonts w:cs="Times New Roman"/>
          <w:b/>
          <w:sz w:val="24"/>
          <w:szCs w:val="24"/>
        </w:rPr>
        <w:t>9 класс</w:t>
      </w:r>
    </w:p>
    <w:p w14:paraId="053DEED5" w14:textId="77777777" w:rsidR="00461B88" w:rsidRPr="00CC2F92" w:rsidRDefault="00461B88" w:rsidP="00CC2F92">
      <w:pPr>
        <w:pStyle w:val="aff3"/>
        <w:rPr>
          <w:rFonts w:cs="Times New Roman"/>
          <w:sz w:val="24"/>
          <w:szCs w:val="24"/>
        </w:rPr>
      </w:pPr>
      <w:r w:rsidRPr="00CC2F92">
        <w:rPr>
          <w:rFonts w:cs="Times New Roman"/>
          <w:sz w:val="24"/>
          <w:szCs w:val="24"/>
        </w:rPr>
        <w:t>1) Понимать духовно-нравственную и культу</w:t>
      </w:r>
      <w:r w:rsidRPr="00CC2F92">
        <w:rPr>
          <w:rFonts w:cs="Times New Roman"/>
          <w:sz w:val="24"/>
          <w:szCs w:val="24"/>
        </w:rPr>
        <w:t>р</w:t>
      </w:r>
      <w:r w:rsidRPr="00CC2F92">
        <w:rPr>
          <w:rFonts w:cs="Times New Roman"/>
          <w:sz w:val="24"/>
          <w:szCs w:val="24"/>
        </w:rPr>
        <w:t>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34000904" w14:textId="77777777" w:rsidR="00461B88" w:rsidRPr="00CC2F92" w:rsidRDefault="00461B88" w:rsidP="00CC2F92">
      <w:pPr>
        <w:pStyle w:val="aff3"/>
        <w:rPr>
          <w:rFonts w:cs="Times New Roman"/>
          <w:sz w:val="24"/>
          <w:szCs w:val="24"/>
        </w:rPr>
      </w:pPr>
      <w:r w:rsidRPr="00CC2F92">
        <w:rPr>
          <w:rFonts w:cs="Times New Roman"/>
          <w:sz w:val="24"/>
          <w:szCs w:val="24"/>
        </w:rPr>
        <w:t>2) понимать специфические черты литературы как вида сл</w:t>
      </w:r>
      <w:r w:rsidRPr="00CC2F92">
        <w:rPr>
          <w:rFonts w:cs="Times New Roman"/>
          <w:sz w:val="24"/>
          <w:szCs w:val="24"/>
        </w:rPr>
        <w:t>о</w:t>
      </w:r>
      <w:r w:rsidRPr="00CC2F92">
        <w:rPr>
          <w:rFonts w:cs="Times New Roman"/>
          <w:sz w:val="24"/>
          <w:szCs w:val="24"/>
        </w:rPr>
        <w:t xml:space="preserve">весного искусства, выявлять главные отличия художественного текста от текста научного, делового, публицистического; </w:t>
      </w:r>
    </w:p>
    <w:p w14:paraId="0066BBAB" w14:textId="77777777" w:rsidR="00461B88" w:rsidRPr="00CC2F92" w:rsidRDefault="00461B88" w:rsidP="00CC2F92">
      <w:pPr>
        <w:pStyle w:val="aff3"/>
        <w:rPr>
          <w:rFonts w:cs="Times New Roman"/>
          <w:sz w:val="24"/>
          <w:szCs w:val="24"/>
        </w:rPr>
      </w:pPr>
      <w:r w:rsidRPr="00CC2F92">
        <w:rPr>
          <w:rFonts w:cs="Times New Roman"/>
          <w:sz w:val="24"/>
          <w:szCs w:val="24"/>
        </w:rPr>
        <w:lastRenderedPageBreak/>
        <w:t>3) владеть умением самостоятельного смыслового и эстет</w:t>
      </w:r>
      <w:r w:rsidRPr="00CC2F92">
        <w:rPr>
          <w:rFonts w:cs="Times New Roman"/>
          <w:sz w:val="24"/>
          <w:szCs w:val="24"/>
        </w:rPr>
        <w:t>и</w:t>
      </w:r>
      <w:r w:rsidRPr="00CC2F92">
        <w:rPr>
          <w:rFonts w:cs="Times New Roman"/>
          <w:sz w:val="24"/>
          <w:szCs w:val="24"/>
        </w:rPr>
        <w:t>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w:t>
      </w:r>
      <w:r w:rsidRPr="00CC2F92">
        <w:rPr>
          <w:rFonts w:cs="Times New Roman"/>
          <w:sz w:val="24"/>
          <w:szCs w:val="24"/>
        </w:rPr>
        <w:t>а</w:t>
      </w:r>
      <w:r w:rsidRPr="00CC2F92">
        <w:rPr>
          <w:rFonts w:cs="Times New Roman"/>
          <w:sz w:val="24"/>
          <w:szCs w:val="24"/>
        </w:rPr>
        <w:t>турного развития обучающихся), понимать условность худ</w:t>
      </w:r>
      <w:r w:rsidRPr="00CC2F92">
        <w:rPr>
          <w:rFonts w:cs="Times New Roman"/>
          <w:sz w:val="24"/>
          <w:szCs w:val="24"/>
        </w:rPr>
        <w:t>о</w:t>
      </w:r>
      <w:r w:rsidRPr="00CC2F92">
        <w:rPr>
          <w:rFonts w:cs="Times New Roman"/>
          <w:sz w:val="24"/>
          <w:szCs w:val="24"/>
        </w:rPr>
        <w:t>жественной картины мира, отражённой в литературных прои</w:t>
      </w:r>
      <w:r w:rsidRPr="00CC2F92">
        <w:rPr>
          <w:rFonts w:cs="Times New Roman"/>
          <w:sz w:val="24"/>
          <w:szCs w:val="24"/>
        </w:rPr>
        <w:t>з</w:t>
      </w:r>
      <w:r w:rsidRPr="00CC2F92">
        <w:rPr>
          <w:rFonts w:cs="Times New Roman"/>
          <w:sz w:val="24"/>
          <w:szCs w:val="24"/>
        </w:rPr>
        <w:t>ведениях с учётом неоднозначности заложенных в них худ</w:t>
      </w:r>
      <w:r w:rsidRPr="00CC2F92">
        <w:rPr>
          <w:rFonts w:cs="Times New Roman"/>
          <w:sz w:val="24"/>
          <w:szCs w:val="24"/>
        </w:rPr>
        <w:t>о</w:t>
      </w:r>
      <w:r w:rsidRPr="00CC2F92">
        <w:rPr>
          <w:rFonts w:cs="Times New Roman"/>
          <w:sz w:val="24"/>
          <w:szCs w:val="24"/>
        </w:rPr>
        <w:t xml:space="preserve">жественных смыслов: </w:t>
      </w:r>
    </w:p>
    <w:p w14:paraId="003A411A" w14:textId="77777777" w:rsidR="00461B88" w:rsidRPr="00CC2F92" w:rsidRDefault="00461B88" w:rsidP="00CC2F92">
      <w:pPr>
        <w:pStyle w:val="aff3"/>
        <w:rPr>
          <w:rFonts w:cs="Times New Roman"/>
          <w:sz w:val="24"/>
          <w:szCs w:val="24"/>
        </w:rPr>
      </w:pPr>
      <w:r w:rsidRPr="00CC2F92">
        <w:rPr>
          <w:rFonts w:cs="Times New Roman"/>
          <w:sz w:val="24"/>
          <w:szCs w:val="24"/>
        </w:rPr>
        <w:t>анализировать произведение в единстве формы и содержания; определять тематику и проблематику произведения, его род</w:t>
      </w:r>
      <w:r w:rsidRPr="00CC2F92">
        <w:rPr>
          <w:rFonts w:cs="Times New Roman"/>
          <w:sz w:val="24"/>
          <w:szCs w:val="24"/>
        </w:rPr>
        <w:t>о</w:t>
      </w:r>
      <w:r w:rsidRPr="00CC2F92">
        <w:rPr>
          <w:rFonts w:cs="Times New Roman"/>
          <w:sz w:val="24"/>
          <w:szCs w:val="24"/>
        </w:rPr>
        <w:t>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w:t>
      </w:r>
      <w:r w:rsidRPr="00CC2F92">
        <w:rPr>
          <w:rFonts w:cs="Times New Roman"/>
          <w:sz w:val="24"/>
          <w:szCs w:val="24"/>
        </w:rPr>
        <w:t>и</w:t>
      </w:r>
      <w:r w:rsidRPr="00CC2F92">
        <w:rPr>
          <w:rFonts w:cs="Times New Roman"/>
          <w:sz w:val="24"/>
          <w:szCs w:val="24"/>
        </w:rPr>
        <w:t>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w:t>
      </w:r>
      <w:r w:rsidRPr="00CC2F92">
        <w:rPr>
          <w:rFonts w:cs="Times New Roman"/>
          <w:sz w:val="24"/>
          <w:szCs w:val="24"/>
        </w:rPr>
        <w:t>и</w:t>
      </w:r>
      <w:r w:rsidRPr="00CC2F92">
        <w:rPr>
          <w:rFonts w:cs="Times New Roman"/>
          <w:sz w:val="24"/>
          <w:szCs w:val="24"/>
        </w:rPr>
        <w:t>ально-исторической и эстетической проблематики произвед</w:t>
      </w:r>
      <w:r w:rsidRPr="00CC2F92">
        <w:rPr>
          <w:rFonts w:cs="Times New Roman"/>
          <w:sz w:val="24"/>
          <w:szCs w:val="24"/>
        </w:rPr>
        <w:t>е</w:t>
      </w:r>
      <w:r w:rsidRPr="00CC2F92">
        <w:rPr>
          <w:rFonts w:cs="Times New Roman"/>
          <w:sz w:val="24"/>
          <w:szCs w:val="24"/>
        </w:rPr>
        <w:t>ний (с учётом литературного развития обучающихся); выявлять языковые особенности художественного произведения, поэт</w:t>
      </w:r>
      <w:r w:rsidRPr="00CC2F92">
        <w:rPr>
          <w:rFonts w:cs="Times New Roman"/>
          <w:sz w:val="24"/>
          <w:szCs w:val="24"/>
        </w:rPr>
        <w:t>и</w:t>
      </w:r>
      <w:r w:rsidRPr="00CC2F92">
        <w:rPr>
          <w:rFonts w:cs="Times New Roman"/>
          <w:sz w:val="24"/>
          <w:szCs w:val="24"/>
        </w:rPr>
        <w:t>ческой и прозаической речи; находить основные изобраз</w:t>
      </w:r>
      <w:r w:rsidRPr="00CC2F92">
        <w:rPr>
          <w:rFonts w:cs="Times New Roman"/>
          <w:sz w:val="24"/>
          <w:szCs w:val="24"/>
        </w:rPr>
        <w:t>и</w:t>
      </w:r>
      <w:r w:rsidRPr="00CC2F92">
        <w:rPr>
          <w:rFonts w:cs="Times New Roman"/>
          <w:sz w:val="24"/>
          <w:szCs w:val="24"/>
        </w:rPr>
        <w:t>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55E03BD7"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овладеть сущностью и пониманием смысловых функций те</w:t>
      </w:r>
      <w:r w:rsidRPr="00CC2F92">
        <w:rPr>
          <w:rFonts w:cs="Times New Roman"/>
          <w:spacing w:val="-2"/>
          <w:sz w:val="24"/>
          <w:szCs w:val="24"/>
        </w:rPr>
        <w:t>о</w:t>
      </w:r>
      <w:r w:rsidRPr="00CC2F92">
        <w:rPr>
          <w:rFonts w:cs="Times New Roman"/>
          <w:spacing w:val="-2"/>
          <w:sz w:val="24"/>
          <w:szCs w:val="24"/>
        </w:rPr>
        <w:t>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w:t>
      </w:r>
      <w:r w:rsidRPr="00CC2F92">
        <w:rPr>
          <w:rFonts w:cs="Times New Roman"/>
          <w:spacing w:val="-2"/>
          <w:sz w:val="24"/>
          <w:szCs w:val="24"/>
        </w:rPr>
        <w:t>а</w:t>
      </w:r>
      <w:r w:rsidRPr="00CC2F92">
        <w:rPr>
          <w:rFonts w:cs="Times New Roman"/>
          <w:spacing w:val="-2"/>
          <w:sz w:val="24"/>
          <w:szCs w:val="24"/>
        </w:rPr>
        <w:t xml:space="preserve">ма), жанры (рассказ, притча, повесть, роман, комедия, драма, трагедия, баллада, послание, поэма, ода, элегия, песня, отрывок, </w:t>
      </w:r>
      <w:r w:rsidRPr="00CC2F92">
        <w:rPr>
          <w:rFonts w:cs="Times New Roman"/>
          <w:spacing w:val="-2"/>
          <w:sz w:val="24"/>
          <w:szCs w:val="24"/>
        </w:rPr>
        <w:lastRenderedPageBreak/>
        <w:t>сонет</w:t>
      </w:r>
      <w:r w:rsidRPr="00CC2F92">
        <w:rPr>
          <w:rFonts w:cs="Times New Roman"/>
          <w:sz w:val="24"/>
          <w:szCs w:val="24"/>
        </w:rPr>
        <w:t>, лироэпические (поэма, баллада)</w:t>
      </w:r>
      <w:r w:rsidRPr="00CC2F92">
        <w:rPr>
          <w:rFonts w:cs="Times New Roman"/>
          <w:spacing w:val="-2"/>
          <w:sz w:val="24"/>
          <w:szCs w:val="24"/>
        </w:rPr>
        <w:t>); форма и содержание литературного произведения; тема, идея, проблематика; пафос (героический, патриотический, гражданский и др.); сюжет, ко</w:t>
      </w:r>
      <w:r w:rsidRPr="00CC2F92">
        <w:rPr>
          <w:rFonts w:cs="Times New Roman"/>
          <w:spacing w:val="-2"/>
          <w:sz w:val="24"/>
          <w:szCs w:val="24"/>
        </w:rPr>
        <w:t>м</w:t>
      </w:r>
      <w:r w:rsidRPr="00CC2F92">
        <w:rPr>
          <w:rFonts w:cs="Times New Roman"/>
          <w:spacing w:val="-2"/>
          <w:sz w:val="24"/>
          <w:szCs w:val="24"/>
        </w:rPr>
        <w:t>позиция, эпиграф; стадии развития действия: экспозиция, завя</w:t>
      </w:r>
      <w:r w:rsidRPr="00CC2F92">
        <w:rPr>
          <w:rFonts w:cs="Times New Roman"/>
          <w:spacing w:val="-2"/>
          <w:sz w:val="24"/>
          <w:szCs w:val="24"/>
        </w:rPr>
        <w:t>з</w:t>
      </w:r>
      <w:r w:rsidRPr="00CC2F92">
        <w:rPr>
          <w:rFonts w:cs="Times New Roman"/>
          <w:spacing w:val="-2"/>
          <w:sz w:val="24"/>
          <w:szCs w:val="24"/>
        </w:rPr>
        <w:t>ка, развитие действия, кульминация, развязка, эпилог; авто</w:t>
      </w:r>
      <w:r w:rsidRPr="00CC2F92">
        <w:rPr>
          <w:rFonts w:cs="Times New Roman"/>
          <w:spacing w:val="-2"/>
          <w:sz w:val="24"/>
          <w:szCs w:val="24"/>
        </w:rPr>
        <w:t>р</w:t>
      </w:r>
      <w:r w:rsidRPr="00CC2F92">
        <w:rPr>
          <w:rFonts w:cs="Times New Roman"/>
          <w:spacing w:val="-2"/>
          <w:sz w:val="24"/>
          <w:szCs w:val="24"/>
        </w:rPr>
        <w:t>ское/лирическое отступление; конфликт; система образов; образ автора, повествователь, рассказчик, литературный герой (пе</w:t>
      </w:r>
      <w:r w:rsidRPr="00CC2F92">
        <w:rPr>
          <w:rFonts w:cs="Times New Roman"/>
          <w:spacing w:val="-2"/>
          <w:sz w:val="24"/>
          <w:szCs w:val="24"/>
        </w:rPr>
        <w:t>р</w:t>
      </w:r>
      <w:r w:rsidRPr="00CC2F92">
        <w:rPr>
          <w:rFonts w:cs="Times New Roman"/>
          <w:spacing w:val="-2"/>
          <w:sz w:val="24"/>
          <w:szCs w:val="24"/>
        </w:rPr>
        <w:t>сонаж), лирический герой, лирический персонаж; речевая х</w:t>
      </w:r>
      <w:r w:rsidRPr="00CC2F92">
        <w:rPr>
          <w:rFonts w:cs="Times New Roman"/>
          <w:spacing w:val="-2"/>
          <w:sz w:val="24"/>
          <w:szCs w:val="24"/>
        </w:rPr>
        <w:t>а</w:t>
      </w:r>
      <w:r w:rsidRPr="00CC2F92">
        <w:rPr>
          <w:rFonts w:cs="Times New Roman"/>
          <w:spacing w:val="-2"/>
          <w:sz w:val="24"/>
          <w:szCs w:val="24"/>
        </w:rPr>
        <w:t>рактеристика героя; портрет, пейзаж, интерьер, художественная деталь; символ, подтекст, психологизм; реплика, диалог, мон</w:t>
      </w:r>
      <w:r w:rsidRPr="00CC2F92">
        <w:rPr>
          <w:rFonts w:cs="Times New Roman"/>
          <w:spacing w:val="-2"/>
          <w:sz w:val="24"/>
          <w:szCs w:val="24"/>
        </w:rPr>
        <w:t>о</w:t>
      </w:r>
      <w:r w:rsidRPr="00CC2F92">
        <w:rPr>
          <w:rFonts w:cs="Times New Roman"/>
          <w:spacing w:val="-2"/>
          <w:sz w:val="24"/>
          <w:szCs w:val="24"/>
        </w:rPr>
        <w:t>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w:t>
      </w:r>
      <w:r w:rsidRPr="00CC2F92">
        <w:rPr>
          <w:rFonts w:cs="Times New Roman"/>
          <w:spacing w:val="-2"/>
          <w:sz w:val="24"/>
          <w:szCs w:val="24"/>
        </w:rPr>
        <w:t>м</w:t>
      </w:r>
      <w:r w:rsidRPr="00CC2F92">
        <w:rPr>
          <w:rFonts w:cs="Times New Roman"/>
          <w:spacing w:val="-2"/>
          <w:sz w:val="24"/>
          <w:szCs w:val="24"/>
        </w:rPr>
        <w:t xml:space="preserve">фибрахий, анапест), ритм, рифма, строфа; афоризм; </w:t>
      </w:r>
    </w:p>
    <w:p w14:paraId="16649491" w14:textId="77777777" w:rsidR="00461B88" w:rsidRPr="00CC2F92" w:rsidRDefault="00461B88" w:rsidP="00CC2F92">
      <w:pPr>
        <w:pStyle w:val="aff3"/>
        <w:rPr>
          <w:rFonts w:cs="Times New Roman"/>
          <w:sz w:val="24"/>
          <w:szCs w:val="24"/>
        </w:rPr>
      </w:pPr>
      <w:r w:rsidRPr="00CC2F92">
        <w:rPr>
          <w:rFonts w:cs="Times New Roman"/>
          <w:sz w:val="24"/>
          <w:szCs w:val="24"/>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w:t>
      </w:r>
      <w:r w:rsidRPr="00CC2F92">
        <w:rPr>
          <w:rFonts w:cs="Times New Roman"/>
          <w:sz w:val="24"/>
          <w:szCs w:val="24"/>
        </w:rPr>
        <w:t>з</w:t>
      </w:r>
      <w:r w:rsidRPr="00CC2F92">
        <w:rPr>
          <w:rFonts w:cs="Times New Roman"/>
          <w:sz w:val="24"/>
          <w:szCs w:val="24"/>
        </w:rPr>
        <w:t>ведения к историческому времени, определённому литерату</w:t>
      </w:r>
      <w:r w:rsidRPr="00CC2F92">
        <w:rPr>
          <w:rFonts w:cs="Times New Roman"/>
          <w:sz w:val="24"/>
          <w:szCs w:val="24"/>
        </w:rPr>
        <w:t>р</w:t>
      </w:r>
      <w:r w:rsidRPr="00CC2F92">
        <w:rPr>
          <w:rFonts w:cs="Times New Roman"/>
          <w:sz w:val="24"/>
          <w:szCs w:val="24"/>
        </w:rPr>
        <w:t xml:space="preserve">ному направлению); </w:t>
      </w:r>
    </w:p>
    <w:p w14:paraId="2BA43AFF" w14:textId="77777777" w:rsidR="00461B88" w:rsidRPr="00CC2F92" w:rsidRDefault="00461B88" w:rsidP="00CC2F92">
      <w:pPr>
        <w:pStyle w:val="aff3"/>
        <w:rPr>
          <w:rFonts w:cs="Times New Roman"/>
          <w:sz w:val="24"/>
          <w:szCs w:val="24"/>
        </w:rPr>
      </w:pPr>
      <w:r w:rsidRPr="00CC2F92">
        <w:rPr>
          <w:rFonts w:cs="Times New Roman"/>
          <w:sz w:val="24"/>
          <w:szCs w:val="24"/>
        </w:rPr>
        <w:t>выявлять связь между важнейшими фактами биографии п</w:t>
      </w:r>
      <w:r w:rsidRPr="00CC2F92">
        <w:rPr>
          <w:rFonts w:cs="Times New Roman"/>
          <w:sz w:val="24"/>
          <w:szCs w:val="24"/>
        </w:rPr>
        <w:t>и</w:t>
      </w:r>
      <w:r w:rsidRPr="00CC2F92">
        <w:rPr>
          <w:rFonts w:cs="Times New Roman"/>
          <w:sz w:val="24"/>
          <w:szCs w:val="24"/>
        </w:rPr>
        <w:t>сателей (в том числе А. С. Грибоедова, А. С. Пушкина, М. Ю. Лермонтова, Н. В. Гоголя) и особенностями историч</w:t>
      </w:r>
      <w:r w:rsidRPr="00CC2F92">
        <w:rPr>
          <w:rFonts w:cs="Times New Roman"/>
          <w:sz w:val="24"/>
          <w:szCs w:val="24"/>
        </w:rPr>
        <w:t>е</w:t>
      </w:r>
      <w:r w:rsidRPr="00CC2F92">
        <w:rPr>
          <w:rFonts w:cs="Times New Roman"/>
          <w:sz w:val="24"/>
          <w:szCs w:val="24"/>
        </w:rPr>
        <w:t>ской эпохи, авторского мировоззрения, проблематики прои</w:t>
      </w:r>
      <w:r w:rsidRPr="00CC2F92">
        <w:rPr>
          <w:rFonts w:cs="Times New Roman"/>
          <w:sz w:val="24"/>
          <w:szCs w:val="24"/>
        </w:rPr>
        <w:t>з</w:t>
      </w:r>
      <w:r w:rsidRPr="00CC2F92">
        <w:rPr>
          <w:rFonts w:cs="Times New Roman"/>
          <w:sz w:val="24"/>
          <w:szCs w:val="24"/>
        </w:rPr>
        <w:t xml:space="preserve">ведений; </w:t>
      </w:r>
    </w:p>
    <w:p w14:paraId="56780494" w14:textId="77777777" w:rsidR="00461B88" w:rsidRPr="00CC2F92" w:rsidRDefault="00461B88" w:rsidP="00CC2F92">
      <w:pPr>
        <w:pStyle w:val="aff3"/>
        <w:rPr>
          <w:rFonts w:cs="Times New Roman"/>
          <w:sz w:val="24"/>
          <w:szCs w:val="24"/>
        </w:rPr>
      </w:pPr>
      <w:r w:rsidRPr="00CC2F92">
        <w:rPr>
          <w:rFonts w:cs="Times New Roman"/>
          <w:sz w:val="24"/>
          <w:szCs w:val="24"/>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w:t>
      </w:r>
      <w:r w:rsidRPr="00CC2F92">
        <w:rPr>
          <w:rFonts w:cs="Times New Roman"/>
          <w:sz w:val="24"/>
          <w:szCs w:val="24"/>
        </w:rPr>
        <w:t>о</w:t>
      </w:r>
      <w:r w:rsidRPr="00CC2F92">
        <w:rPr>
          <w:rFonts w:cs="Times New Roman"/>
          <w:sz w:val="24"/>
          <w:szCs w:val="24"/>
        </w:rPr>
        <w:t xml:space="preserve">жественного произведения; </w:t>
      </w:r>
    </w:p>
    <w:p w14:paraId="55548798"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произведения, их фрагменты (с учётом внутр</w:t>
      </w:r>
      <w:r w:rsidRPr="00CC2F92">
        <w:rPr>
          <w:rFonts w:cs="Times New Roman"/>
          <w:sz w:val="24"/>
          <w:szCs w:val="24"/>
        </w:rPr>
        <w:t>и</w:t>
      </w:r>
      <w:r w:rsidRPr="00CC2F92">
        <w:rPr>
          <w:rFonts w:cs="Times New Roman"/>
          <w:sz w:val="24"/>
          <w:szCs w:val="24"/>
        </w:rPr>
        <w:t>текстовых и межтекстовых связей), образы персонажей, лит</w:t>
      </w:r>
      <w:r w:rsidRPr="00CC2F92">
        <w:rPr>
          <w:rFonts w:cs="Times New Roman"/>
          <w:sz w:val="24"/>
          <w:szCs w:val="24"/>
        </w:rPr>
        <w:t>е</w:t>
      </w:r>
      <w:r w:rsidRPr="00CC2F92">
        <w:rPr>
          <w:rFonts w:cs="Times New Roman"/>
          <w:sz w:val="24"/>
          <w:szCs w:val="24"/>
        </w:rPr>
        <w:t>ратурные явления и факты, сюжеты разных литературных пр</w:t>
      </w:r>
      <w:r w:rsidRPr="00CC2F92">
        <w:rPr>
          <w:rFonts w:cs="Times New Roman"/>
          <w:sz w:val="24"/>
          <w:szCs w:val="24"/>
        </w:rPr>
        <w:t>о</w:t>
      </w:r>
      <w:r w:rsidRPr="00CC2F92">
        <w:rPr>
          <w:rFonts w:cs="Times New Roman"/>
          <w:sz w:val="24"/>
          <w:szCs w:val="24"/>
        </w:rPr>
        <w:t>изведений, темы, проблемы, жанры, художественные приёмы, эпизоды текста, особенности языка;</w:t>
      </w:r>
    </w:p>
    <w:p w14:paraId="26E2A64A" w14:textId="77777777" w:rsidR="00461B88" w:rsidRPr="00CC2F92" w:rsidRDefault="00461B88" w:rsidP="00CC2F92">
      <w:pPr>
        <w:pStyle w:val="aff3"/>
        <w:rPr>
          <w:rFonts w:cs="Times New Roman"/>
          <w:sz w:val="24"/>
          <w:szCs w:val="24"/>
        </w:rPr>
      </w:pPr>
      <w:r w:rsidRPr="00CC2F92">
        <w:rPr>
          <w:rFonts w:cs="Times New Roman"/>
          <w:sz w:val="24"/>
          <w:szCs w:val="24"/>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0123714" w14:textId="77777777" w:rsidR="00461B88" w:rsidRPr="00CC2F92" w:rsidRDefault="00461B88" w:rsidP="00CC2F92">
      <w:pPr>
        <w:pStyle w:val="aff3"/>
        <w:rPr>
          <w:rFonts w:cs="Times New Roman"/>
          <w:sz w:val="24"/>
          <w:szCs w:val="24"/>
        </w:rPr>
      </w:pPr>
      <w:r w:rsidRPr="00CC2F92">
        <w:rPr>
          <w:rFonts w:cs="Times New Roman"/>
          <w:sz w:val="24"/>
          <w:szCs w:val="24"/>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w:t>
      </w:r>
      <w:r w:rsidRPr="00CC2F92">
        <w:rPr>
          <w:rFonts w:cs="Times New Roman"/>
          <w:sz w:val="24"/>
          <w:szCs w:val="24"/>
        </w:rPr>
        <w:t>е</w:t>
      </w:r>
      <w:r w:rsidRPr="00CC2F92">
        <w:rPr>
          <w:rFonts w:cs="Times New Roman"/>
          <w:sz w:val="24"/>
          <w:szCs w:val="24"/>
        </w:rPr>
        <w:t>ратурного развития, индивидуальных особенностей обуча</w:t>
      </w:r>
      <w:r w:rsidRPr="00CC2F92">
        <w:rPr>
          <w:rFonts w:cs="Times New Roman"/>
          <w:sz w:val="24"/>
          <w:szCs w:val="24"/>
        </w:rPr>
        <w:t>ю</w:t>
      </w:r>
      <w:r w:rsidRPr="00CC2F92">
        <w:rPr>
          <w:rFonts w:cs="Times New Roman"/>
          <w:sz w:val="24"/>
          <w:szCs w:val="24"/>
        </w:rPr>
        <w:t xml:space="preserve">щихся); </w:t>
      </w:r>
    </w:p>
    <w:p w14:paraId="35D7DE12" w14:textId="77777777" w:rsidR="00461B88" w:rsidRPr="00CC2F92" w:rsidRDefault="00461B88" w:rsidP="00CC2F92">
      <w:pPr>
        <w:pStyle w:val="aff3"/>
        <w:rPr>
          <w:rFonts w:cs="Times New Roman"/>
          <w:sz w:val="24"/>
          <w:szCs w:val="24"/>
        </w:rPr>
      </w:pPr>
      <w:r w:rsidRPr="00CC2F92">
        <w:rPr>
          <w:rFonts w:cs="Times New Roman"/>
          <w:sz w:val="24"/>
          <w:szCs w:val="24"/>
        </w:rPr>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14:paraId="356F3048" w14:textId="77777777" w:rsidR="00461B88" w:rsidRPr="00CC2F92" w:rsidRDefault="00461B88"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w:t>
      </w:r>
      <w:r w:rsidRPr="00CC2F92">
        <w:rPr>
          <w:rFonts w:cs="Times New Roman"/>
          <w:sz w:val="24"/>
          <w:szCs w:val="24"/>
        </w:rPr>
        <w:t>е</w:t>
      </w:r>
      <w:r w:rsidRPr="00CC2F92">
        <w:rPr>
          <w:rFonts w:cs="Times New Roman"/>
          <w:sz w:val="24"/>
          <w:szCs w:val="24"/>
        </w:rPr>
        <w:t>нии, в учебной дискуссии на литературные темы, соотносить собственную позицию с позицией автора и мнениями участн</w:t>
      </w:r>
      <w:r w:rsidRPr="00CC2F92">
        <w:rPr>
          <w:rFonts w:cs="Times New Roman"/>
          <w:sz w:val="24"/>
          <w:szCs w:val="24"/>
        </w:rPr>
        <w:t>и</w:t>
      </w:r>
      <w:r w:rsidRPr="00CC2F92">
        <w:rPr>
          <w:rFonts w:cs="Times New Roman"/>
          <w:sz w:val="24"/>
          <w:szCs w:val="24"/>
        </w:rPr>
        <w:t>ков дискуссии, давать аргументированную оценку прочита</w:t>
      </w:r>
      <w:r w:rsidRPr="00CC2F92">
        <w:rPr>
          <w:rFonts w:cs="Times New Roman"/>
          <w:sz w:val="24"/>
          <w:szCs w:val="24"/>
        </w:rPr>
        <w:t>н</w:t>
      </w:r>
      <w:r w:rsidRPr="00CC2F92">
        <w:rPr>
          <w:rFonts w:cs="Times New Roman"/>
          <w:sz w:val="24"/>
          <w:szCs w:val="24"/>
        </w:rPr>
        <w:t>ному и отстаивать свою точку зрения, используя литературные аргументы;</w:t>
      </w:r>
    </w:p>
    <w:p w14:paraId="059C0889" w14:textId="77777777" w:rsidR="00461B88" w:rsidRPr="00CC2F92" w:rsidRDefault="00461B88"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(объёмом не менее 250 слов), писать сочин</w:t>
      </w:r>
      <w:r w:rsidRPr="00CC2F92">
        <w:rPr>
          <w:rFonts w:cs="Times New Roman"/>
          <w:sz w:val="24"/>
          <w:szCs w:val="24"/>
        </w:rPr>
        <w:t>е</w:t>
      </w:r>
      <w:r w:rsidRPr="00CC2F92">
        <w:rPr>
          <w:rFonts w:cs="Times New Roman"/>
          <w:sz w:val="24"/>
          <w:szCs w:val="24"/>
        </w:rPr>
        <w:t>ние-рассуждение по заданной теме с опорой на прочитанные произведения; представлять развёрнутый устный или пис</w:t>
      </w:r>
      <w:r w:rsidRPr="00CC2F92">
        <w:rPr>
          <w:rFonts w:cs="Times New Roman"/>
          <w:sz w:val="24"/>
          <w:szCs w:val="24"/>
        </w:rPr>
        <w:t>ь</w:t>
      </w:r>
      <w:r w:rsidRPr="00CC2F92">
        <w:rPr>
          <w:rFonts w:cs="Times New Roman"/>
          <w:sz w:val="24"/>
          <w:szCs w:val="24"/>
        </w:rPr>
        <w:t>менный ответ на проблемный вопрос; исправлять и редактир</w:t>
      </w:r>
      <w:r w:rsidRPr="00CC2F92">
        <w:rPr>
          <w:rFonts w:cs="Times New Roman"/>
          <w:sz w:val="24"/>
          <w:szCs w:val="24"/>
        </w:rPr>
        <w:t>о</w:t>
      </w:r>
      <w:r w:rsidRPr="00CC2F92">
        <w:rPr>
          <w:rFonts w:cs="Times New Roman"/>
          <w:sz w:val="24"/>
          <w:szCs w:val="24"/>
        </w:rPr>
        <w:t>вать собственные и чужие письменные тексты; собирать мат</w:t>
      </w:r>
      <w:r w:rsidRPr="00CC2F92">
        <w:rPr>
          <w:rFonts w:cs="Times New Roman"/>
          <w:sz w:val="24"/>
          <w:szCs w:val="24"/>
        </w:rPr>
        <w:t>е</w:t>
      </w:r>
      <w:r w:rsidRPr="00CC2F92">
        <w:rPr>
          <w:rFonts w:cs="Times New Roman"/>
          <w:sz w:val="24"/>
          <w:szCs w:val="24"/>
        </w:rPr>
        <w:t>риал и обрабатывать информацию, необходимую для соста</w:t>
      </w:r>
      <w:r w:rsidRPr="00CC2F92">
        <w:rPr>
          <w:rFonts w:cs="Times New Roman"/>
          <w:sz w:val="24"/>
          <w:szCs w:val="24"/>
        </w:rPr>
        <w:t>в</w:t>
      </w:r>
      <w:r w:rsidRPr="00CC2F92">
        <w:rPr>
          <w:rFonts w:cs="Times New Roman"/>
          <w:sz w:val="24"/>
          <w:szCs w:val="24"/>
        </w:rPr>
        <w:t>ления плана, таблицы, схемы, доклада, конспекта, аннотации, эссе, отзыва, рецензии, литературно-творческой работы на с</w:t>
      </w:r>
      <w:r w:rsidRPr="00CC2F92">
        <w:rPr>
          <w:rFonts w:cs="Times New Roman"/>
          <w:sz w:val="24"/>
          <w:szCs w:val="24"/>
        </w:rPr>
        <w:t>а</w:t>
      </w:r>
      <w:r w:rsidRPr="00CC2F92">
        <w:rPr>
          <w:rFonts w:cs="Times New Roman"/>
          <w:sz w:val="24"/>
          <w:szCs w:val="24"/>
        </w:rPr>
        <w:t xml:space="preserve">мостоятельно выбранную литературную или публицистическую тему, применяя различные виды цитирования; </w:t>
      </w:r>
    </w:p>
    <w:p w14:paraId="4E002318" w14:textId="77777777" w:rsidR="00461B88" w:rsidRPr="00CC2F92" w:rsidRDefault="00461B88" w:rsidP="00CC2F92">
      <w:pPr>
        <w:pStyle w:val="aff3"/>
        <w:rPr>
          <w:rFonts w:cs="Times New Roman"/>
          <w:sz w:val="24"/>
          <w:szCs w:val="24"/>
        </w:rPr>
      </w:pPr>
      <w:r w:rsidRPr="00CC2F92">
        <w:rPr>
          <w:rFonts w:cs="Times New Roman"/>
          <w:sz w:val="24"/>
          <w:szCs w:val="24"/>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w:t>
      </w:r>
      <w:r w:rsidRPr="00CC2F92">
        <w:rPr>
          <w:rFonts w:cs="Times New Roman"/>
          <w:sz w:val="24"/>
          <w:szCs w:val="24"/>
        </w:rPr>
        <w:t>у</w:t>
      </w:r>
      <w:r w:rsidRPr="00CC2F92">
        <w:rPr>
          <w:rFonts w:cs="Times New Roman"/>
          <w:sz w:val="24"/>
          <w:szCs w:val="24"/>
        </w:rPr>
        <w:t xml:space="preserve">бежной литературы и современных авторов с использованием методов смыслового чтения и эстетического анализа; </w:t>
      </w:r>
    </w:p>
    <w:p w14:paraId="764F39D0" w14:textId="77777777" w:rsidR="00461B88" w:rsidRPr="00CC2F92" w:rsidRDefault="00461B88" w:rsidP="00CC2F92">
      <w:pPr>
        <w:pStyle w:val="aff3"/>
        <w:rPr>
          <w:rFonts w:cs="Times New Roman"/>
          <w:sz w:val="24"/>
          <w:szCs w:val="24"/>
        </w:rPr>
      </w:pPr>
      <w:r w:rsidRPr="00CC2F92">
        <w:rPr>
          <w:rFonts w:cs="Times New Roman"/>
          <w:sz w:val="24"/>
          <w:szCs w:val="24"/>
        </w:rPr>
        <w:lastRenderedPageBreak/>
        <w:t>9) понимать важность вдумчивого чтения и изучения прои</w:t>
      </w:r>
      <w:r w:rsidRPr="00CC2F92">
        <w:rPr>
          <w:rFonts w:cs="Times New Roman"/>
          <w:sz w:val="24"/>
          <w:szCs w:val="24"/>
        </w:rPr>
        <w:t>з</w:t>
      </w:r>
      <w:r w:rsidRPr="00CC2F92">
        <w:rPr>
          <w:rFonts w:cs="Times New Roman"/>
          <w:sz w:val="24"/>
          <w:szCs w:val="24"/>
        </w:rPr>
        <w:t xml:space="preserve">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5869E88E" w14:textId="77777777" w:rsidR="00461B88" w:rsidRPr="00CC2F92" w:rsidRDefault="00461B88" w:rsidP="00CC2F92">
      <w:pPr>
        <w:pStyle w:val="aff3"/>
        <w:rPr>
          <w:rFonts w:cs="Times New Roman"/>
          <w:sz w:val="24"/>
          <w:szCs w:val="24"/>
        </w:rPr>
      </w:pPr>
      <w:r w:rsidRPr="00CC2F92">
        <w:rPr>
          <w:rFonts w:cs="Times New Roman"/>
          <w:sz w:val="24"/>
          <w:szCs w:val="24"/>
        </w:rPr>
        <w:t>10) самостоятельно планировать своё досуговое чтение, об</w:t>
      </w:r>
      <w:r w:rsidRPr="00CC2F92">
        <w:rPr>
          <w:rFonts w:cs="Times New Roman"/>
          <w:sz w:val="24"/>
          <w:szCs w:val="24"/>
        </w:rPr>
        <w:t>о</w:t>
      </w:r>
      <w:r w:rsidRPr="00CC2F92">
        <w:rPr>
          <w:rFonts w:cs="Times New Roman"/>
          <w:sz w:val="24"/>
          <w:szCs w:val="24"/>
        </w:rPr>
        <w:t>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720B837F" w14:textId="77777777" w:rsidR="00461B88" w:rsidRPr="00CC2F92" w:rsidRDefault="00461B88" w:rsidP="00CC2F92">
      <w:pPr>
        <w:pStyle w:val="aff3"/>
        <w:rPr>
          <w:rFonts w:cs="Times New Roman"/>
          <w:sz w:val="24"/>
          <w:szCs w:val="24"/>
        </w:rPr>
      </w:pPr>
      <w:r w:rsidRPr="00CC2F92">
        <w:rPr>
          <w:rFonts w:cs="Times New Roman"/>
          <w:sz w:val="24"/>
          <w:szCs w:val="24"/>
        </w:rPr>
        <w:t>11) участвовать в коллективной и индивидуальной проектной и исследовательской деятельности и уметь публично презе</w:t>
      </w:r>
      <w:r w:rsidRPr="00CC2F92">
        <w:rPr>
          <w:rFonts w:cs="Times New Roman"/>
          <w:sz w:val="24"/>
          <w:szCs w:val="24"/>
        </w:rPr>
        <w:t>н</w:t>
      </w:r>
      <w:r w:rsidRPr="00CC2F92">
        <w:rPr>
          <w:rFonts w:cs="Times New Roman"/>
          <w:sz w:val="24"/>
          <w:szCs w:val="24"/>
        </w:rPr>
        <w:t>товать полученные результаты;</w:t>
      </w:r>
    </w:p>
    <w:p w14:paraId="3EC09F44" w14:textId="77777777" w:rsidR="00461B88" w:rsidRPr="00CC2F92" w:rsidRDefault="00461B88" w:rsidP="00CC2F92">
      <w:pPr>
        <w:pStyle w:val="aff3"/>
        <w:rPr>
          <w:rFonts w:cs="Times New Roman"/>
          <w:sz w:val="24"/>
          <w:szCs w:val="24"/>
        </w:rPr>
      </w:pPr>
      <w:r w:rsidRPr="00CC2F92">
        <w:rPr>
          <w:rFonts w:cs="Times New Roman"/>
          <w:sz w:val="24"/>
          <w:szCs w:val="24"/>
        </w:rPr>
        <w:t>12) уметь самостоятельно пользоваться энциклопедиями, словарями и справочной литературой, информацио</w:t>
      </w:r>
      <w:r w:rsidRPr="00CC2F92">
        <w:rPr>
          <w:rFonts w:cs="Times New Roman"/>
          <w:sz w:val="24"/>
          <w:szCs w:val="24"/>
        </w:rPr>
        <w:t>н</w:t>
      </w:r>
      <w:r w:rsidRPr="00CC2F92">
        <w:rPr>
          <w:rFonts w:cs="Times New Roman"/>
          <w:sz w:val="24"/>
          <w:szCs w:val="24"/>
        </w:rPr>
        <w:t>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w:t>
      </w:r>
      <w:r w:rsidRPr="00CC2F92">
        <w:rPr>
          <w:rFonts w:cs="Times New Roman"/>
          <w:sz w:val="24"/>
          <w:szCs w:val="24"/>
        </w:rPr>
        <w:t>к</w:t>
      </w:r>
      <w:r w:rsidRPr="00CC2F92">
        <w:rPr>
          <w:rFonts w:cs="Times New Roman"/>
          <w:sz w:val="24"/>
          <w:szCs w:val="24"/>
        </w:rPr>
        <w:t xml:space="preserve">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0FAF6AAB" w14:textId="77777777" w:rsidR="00B73082" w:rsidRPr="00CC2F92" w:rsidRDefault="00B73082" w:rsidP="00CC2F92">
      <w:pPr>
        <w:pStyle w:val="aff3"/>
        <w:rPr>
          <w:rFonts w:cs="Times New Roman"/>
          <w:b/>
          <w:sz w:val="24"/>
          <w:szCs w:val="24"/>
        </w:rPr>
      </w:pPr>
    </w:p>
    <w:p w14:paraId="709C6D39" w14:textId="32A21940" w:rsidR="00F176A9" w:rsidRPr="00CC2F92" w:rsidRDefault="00F176A9" w:rsidP="00CC2F92">
      <w:pPr>
        <w:pStyle w:val="aff3"/>
        <w:rPr>
          <w:rFonts w:cs="Times New Roman"/>
          <w:b/>
          <w:sz w:val="24"/>
          <w:szCs w:val="24"/>
        </w:rPr>
      </w:pPr>
      <w:r w:rsidRPr="00CC2F92">
        <w:rPr>
          <w:rFonts w:cs="Times New Roman"/>
          <w:b/>
          <w:sz w:val="24"/>
          <w:szCs w:val="24"/>
        </w:rPr>
        <w:t>«РОДНОЙ ЯЗЫК (РУССКИЙ)»</w:t>
      </w:r>
    </w:p>
    <w:p w14:paraId="3C171393" w14:textId="5A5C198C" w:rsidR="00F176A9" w:rsidRPr="00CC2F92" w:rsidRDefault="00060640" w:rsidP="00CC2F92">
      <w:pPr>
        <w:pStyle w:val="aff3"/>
        <w:rPr>
          <w:rFonts w:cs="Times New Roman"/>
          <w:b/>
          <w:sz w:val="24"/>
          <w:szCs w:val="24"/>
        </w:rPr>
      </w:pPr>
      <w:r w:rsidRPr="00CC2F92">
        <w:rPr>
          <w:rFonts w:cs="Times New Roman"/>
          <w:b/>
          <w:sz w:val="24"/>
          <w:szCs w:val="24"/>
        </w:rPr>
        <w:t>Личностные результаты</w:t>
      </w:r>
    </w:p>
    <w:p w14:paraId="5C56CF95" w14:textId="77777777" w:rsidR="00F176A9" w:rsidRPr="00CC2F92" w:rsidRDefault="00F176A9" w:rsidP="00CC2F92">
      <w:pPr>
        <w:pStyle w:val="aff3"/>
        <w:rPr>
          <w:rFonts w:cs="Times New Roman"/>
          <w:sz w:val="24"/>
          <w:szCs w:val="24"/>
        </w:rPr>
      </w:pPr>
      <w:r w:rsidRPr="00CC2F92">
        <w:rPr>
          <w:rFonts w:cs="Times New Roman"/>
          <w:sz w:val="24"/>
          <w:szCs w:val="24"/>
        </w:rPr>
        <w:t>Личностные результаты освоения Примерной рабочей пр</w:t>
      </w:r>
      <w:r w:rsidRPr="00CC2F92">
        <w:rPr>
          <w:rFonts w:cs="Times New Roman"/>
          <w:sz w:val="24"/>
          <w:szCs w:val="24"/>
        </w:rPr>
        <w:t>о</w:t>
      </w:r>
      <w:r w:rsidRPr="00CC2F92">
        <w:rPr>
          <w:rFonts w:cs="Times New Roman"/>
          <w:sz w:val="24"/>
          <w:szCs w:val="24"/>
        </w:rPr>
        <w:t>граммы по родному языку (русскому) на уровне основного о</w:t>
      </w:r>
      <w:r w:rsidRPr="00CC2F92">
        <w:rPr>
          <w:rFonts w:cs="Times New Roman"/>
          <w:sz w:val="24"/>
          <w:szCs w:val="24"/>
        </w:rPr>
        <w:t>б</w:t>
      </w:r>
      <w:r w:rsidRPr="00CC2F92">
        <w:rPr>
          <w:rFonts w:cs="Times New Roman"/>
          <w:sz w:val="24"/>
          <w:szCs w:val="24"/>
        </w:rPr>
        <w:t>щего образования достигаются в единстве учебной и воспит</w:t>
      </w:r>
      <w:r w:rsidRPr="00CC2F92">
        <w:rPr>
          <w:rFonts w:cs="Times New Roman"/>
          <w:sz w:val="24"/>
          <w:szCs w:val="24"/>
        </w:rPr>
        <w:t>а</w:t>
      </w:r>
      <w:r w:rsidRPr="00CC2F92">
        <w:rPr>
          <w:rFonts w:cs="Times New Roman"/>
          <w:sz w:val="24"/>
          <w:szCs w:val="24"/>
        </w:rPr>
        <w:t>тельной деятельности в соответствии с традиционными ро</w:t>
      </w:r>
      <w:r w:rsidRPr="00CC2F92">
        <w:rPr>
          <w:rFonts w:cs="Times New Roman"/>
          <w:sz w:val="24"/>
          <w:szCs w:val="24"/>
        </w:rPr>
        <w:t>с</w:t>
      </w:r>
      <w:r w:rsidRPr="00CC2F92">
        <w:rPr>
          <w:rFonts w:cs="Times New Roman"/>
          <w:sz w:val="24"/>
          <w:szCs w:val="24"/>
        </w:rPr>
        <w:t>сийскими социокультурными и духовно-нравственными це</w:t>
      </w:r>
      <w:r w:rsidRPr="00CC2F92">
        <w:rPr>
          <w:rFonts w:cs="Times New Roman"/>
          <w:sz w:val="24"/>
          <w:szCs w:val="24"/>
        </w:rPr>
        <w:t>н</w:t>
      </w:r>
      <w:r w:rsidRPr="00CC2F92">
        <w:rPr>
          <w:rFonts w:cs="Times New Roman"/>
          <w:sz w:val="24"/>
          <w:szCs w:val="24"/>
        </w:rPr>
        <w:t>ностями, принятыми в обществе правилами и нормами пов</w:t>
      </w:r>
      <w:r w:rsidRPr="00CC2F92">
        <w:rPr>
          <w:rFonts w:cs="Times New Roman"/>
          <w:sz w:val="24"/>
          <w:szCs w:val="24"/>
        </w:rPr>
        <w:t>е</w:t>
      </w:r>
      <w:r w:rsidRPr="00CC2F92">
        <w:rPr>
          <w:rFonts w:cs="Times New Roman"/>
          <w:sz w:val="24"/>
          <w:szCs w:val="24"/>
        </w:rPr>
        <w:t>дения и способствуют процессам самопознания, самовоспит</w:t>
      </w:r>
      <w:r w:rsidRPr="00CC2F92">
        <w:rPr>
          <w:rFonts w:cs="Times New Roman"/>
          <w:sz w:val="24"/>
          <w:szCs w:val="24"/>
        </w:rPr>
        <w:t>а</w:t>
      </w:r>
      <w:r w:rsidRPr="00CC2F92">
        <w:rPr>
          <w:rFonts w:cs="Times New Roman"/>
          <w:sz w:val="24"/>
          <w:szCs w:val="24"/>
        </w:rPr>
        <w:t>ния и саморазвития, формирования внутренней позиции ли</w:t>
      </w:r>
      <w:r w:rsidRPr="00CC2F92">
        <w:rPr>
          <w:rFonts w:cs="Times New Roman"/>
          <w:sz w:val="24"/>
          <w:szCs w:val="24"/>
        </w:rPr>
        <w:t>ч</w:t>
      </w:r>
      <w:r w:rsidRPr="00CC2F92">
        <w:rPr>
          <w:rFonts w:cs="Times New Roman"/>
          <w:sz w:val="24"/>
          <w:szCs w:val="24"/>
        </w:rPr>
        <w:t>ности.</w:t>
      </w:r>
    </w:p>
    <w:p w14:paraId="09667786" w14:textId="77777777" w:rsidR="00F176A9" w:rsidRPr="00CC2F92" w:rsidRDefault="00F176A9" w:rsidP="00CC2F92">
      <w:pPr>
        <w:pStyle w:val="aff3"/>
        <w:rPr>
          <w:rFonts w:cs="Times New Roman"/>
          <w:sz w:val="24"/>
          <w:szCs w:val="24"/>
        </w:rPr>
      </w:pPr>
      <w:r w:rsidRPr="00CC2F92">
        <w:rPr>
          <w:rFonts w:cs="Times New Roman"/>
          <w:sz w:val="24"/>
          <w:szCs w:val="24"/>
        </w:rPr>
        <w:t>Личностные результаты освоения Примерной рабочей пр</w:t>
      </w:r>
      <w:r w:rsidRPr="00CC2F92">
        <w:rPr>
          <w:rFonts w:cs="Times New Roman"/>
          <w:sz w:val="24"/>
          <w:szCs w:val="24"/>
        </w:rPr>
        <w:t>о</w:t>
      </w:r>
      <w:r w:rsidRPr="00CC2F92">
        <w:rPr>
          <w:rFonts w:cs="Times New Roman"/>
          <w:sz w:val="24"/>
          <w:szCs w:val="24"/>
        </w:rPr>
        <w:t>граммы по родному языку (русскому) для основного общего образования должны отражать готовность обучающихся рук</w:t>
      </w:r>
      <w:r w:rsidRPr="00CC2F92">
        <w:rPr>
          <w:rFonts w:cs="Times New Roman"/>
          <w:sz w:val="24"/>
          <w:szCs w:val="24"/>
        </w:rPr>
        <w:t>о</w:t>
      </w:r>
      <w:r w:rsidRPr="00CC2F92">
        <w:rPr>
          <w:rFonts w:cs="Times New Roman"/>
          <w:sz w:val="24"/>
          <w:szCs w:val="24"/>
        </w:rPr>
        <w:t xml:space="preserve">водствоваться системой позитивных ценностных ориентаций и расширение опыта деятельности на её основе и в процессе </w:t>
      </w:r>
      <w:r w:rsidRPr="00CC2F92">
        <w:rPr>
          <w:rFonts w:cs="Times New Roman"/>
          <w:sz w:val="24"/>
          <w:szCs w:val="24"/>
        </w:rPr>
        <w:lastRenderedPageBreak/>
        <w:t>реализации основных направлений воспитательной деятельн</w:t>
      </w:r>
      <w:r w:rsidRPr="00CC2F92">
        <w:rPr>
          <w:rFonts w:cs="Times New Roman"/>
          <w:sz w:val="24"/>
          <w:szCs w:val="24"/>
        </w:rPr>
        <w:t>о</w:t>
      </w:r>
      <w:r w:rsidRPr="00CC2F92">
        <w:rPr>
          <w:rFonts w:cs="Times New Roman"/>
          <w:sz w:val="24"/>
          <w:szCs w:val="24"/>
        </w:rPr>
        <w:t xml:space="preserve">сти, в том числе в части: </w:t>
      </w:r>
    </w:p>
    <w:p w14:paraId="3B0414D7"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гражданского воспитания:</w:t>
      </w:r>
    </w:p>
    <w:p w14:paraId="26A048AF" w14:textId="77777777" w:rsidR="00F176A9" w:rsidRPr="00CC2F92" w:rsidRDefault="00F176A9" w:rsidP="00CC2F92">
      <w:pPr>
        <w:pStyle w:val="aff3"/>
        <w:rPr>
          <w:rFonts w:cs="Times New Roman"/>
          <w:sz w:val="24"/>
          <w:szCs w:val="24"/>
        </w:rPr>
      </w:pPr>
      <w:r w:rsidRPr="00CC2F92">
        <w:rPr>
          <w:rFonts w:cs="Times New Roman"/>
          <w:sz w:val="24"/>
          <w:szCs w:val="24"/>
        </w:rPr>
        <w:t>готовность к выполнению обязанностей гражданина и ре</w:t>
      </w:r>
      <w:r w:rsidRPr="00CC2F92">
        <w:rPr>
          <w:rFonts w:cs="Times New Roman"/>
          <w:sz w:val="24"/>
          <w:szCs w:val="24"/>
        </w:rPr>
        <w:t>а</w:t>
      </w:r>
      <w:r w:rsidRPr="00CC2F92">
        <w:rPr>
          <w:rFonts w:cs="Times New Roman"/>
          <w:sz w:val="24"/>
          <w:szCs w:val="24"/>
        </w:rPr>
        <w:t>лизации его прав, уважение прав, свобод и законных интересов других людей; активное участие в жизни семьи, образовател</w:t>
      </w:r>
      <w:r w:rsidRPr="00CC2F92">
        <w:rPr>
          <w:rFonts w:cs="Times New Roman"/>
          <w:sz w:val="24"/>
          <w:szCs w:val="24"/>
        </w:rPr>
        <w:t>ь</w:t>
      </w:r>
      <w:r w:rsidRPr="00CC2F92">
        <w:rPr>
          <w:rFonts w:cs="Times New Roman"/>
          <w:sz w:val="24"/>
          <w:szCs w:val="24"/>
        </w:rPr>
        <w:t>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w:t>
      </w:r>
      <w:r w:rsidRPr="00CC2F92">
        <w:rPr>
          <w:rFonts w:cs="Times New Roman"/>
          <w:sz w:val="24"/>
          <w:szCs w:val="24"/>
        </w:rPr>
        <w:t>и</w:t>
      </w:r>
      <w:r w:rsidRPr="00CC2F92">
        <w:rPr>
          <w:rFonts w:cs="Times New Roman"/>
          <w:sz w:val="24"/>
          <w:szCs w:val="24"/>
        </w:rPr>
        <w:t>мание роли различных социальных институтов в жизни чел</w:t>
      </w:r>
      <w:r w:rsidRPr="00CC2F92">
        <w:rPr>
          <w:rFonts w:cs="Times New Roman"/>
          <w:sz w:val="24"/>
          <w:szCs w:val="24"/>
        </w:rPr>
        <w:t>о</w:t>
      </w:r>
      <w:r w:rsidRPr="00CC2F92">
        <w:rPr>
          <w:rFonts w:cs="Times New Roman"/>
          <w:sz w:val="24"/>
          <w:szCs w:val="24"/>
        </w:rPr>
        <w:t>века; представление об основных правах, свободах и обязанн</w:t>
      </w:r>
      <w:r w:rsidRPr="00CC2F92">
        <w:rPr>
          <w:rFonts w:cs="Times New Roman"/>
          <w:sz w:val="24"/>
          <w:szCs w:val="24"/>
        </w:rPr>
        <w:t>о</w:t>
      </w:r>
      <w:r w:rsidRPr="00CC2F92">
        <w:rPr>
          <w:rFonts w:cs="Times New Roman"/>
          <w:sz w:val="24"/>
          <w:szCs w:val="24"/>
        </w:rPr>
        <w:t>стях гражданина, социальных нормах и правилах межли</w:t>
      </w:r>
      <w:r w:rsidRPr="00CC2F92">
        <w:rPr>
          <w:rFonts w:cs="Times New Roman"/>
          <w:sz w:val="24"/>
          <w:szCs w:val="24"/>
        </w:rPr>
        <w:t>ч</w:t>
      </w:r>
      <w:r w:rsidRPr="00CC2F92">
        <w:rPr>
          <w:rFonts w:cs="Times New Roman"/>
          <w:sz w:val="24"/>
          <w:szCs w:val="24"/>
        </w:rPr>
        <w:t>ностных отношений в поликультурном и многоконфесси</w:t>
      </w:r>
      <w:r w:rsidRPr="00CC2F92">
        <w:rPr>
          <w:rFonts w:cs="Times New Roman"/>
          <w:sz w:val="24"/>
          <w:szCs w:val="24"/>
        </w:rPr>
        <w:t>о</w:t>
      </w:r>
      <w:r w:rsidRPr="00CC2F92">
        <w:rPr>
          <w:rFonts w:cs="Times New Roman"/>
          <w:sz w:val="24"/>
          <w:szCs w:val="24"/>
        </w:rPr>
        <w:t>нальном обществе, формируемое в том числе на основе пр</w:t>
      </w:r>
      <w:r w:rsidRPr="00CC2F92">
        <w:rPr>
          <w:rFonts w:cs="Times New Roman"/>
          <w:sz w:val="24"/>
          <w:szCs w:val="24"/>
        </w:rPr>
        <w:t>и</w:t>
      </w:r>
      <w:r w:rsidRPr="00CC2F92">
        <w:rPr>
          <w:rFonts w:cs="Times New Roman"/>
          <w:sz w:val="24"/>
          <w:szCs w:val="24"/>
        </w:rPr>
        <w:t>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6E112D79"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патриотического воспитания:</w:t>
      </w:r>
    </w:p>
    <w:p w14:paraId="240A7B3C" w14:textId="77777777" w:rsidR="00F176A9" w:rsidRPr="00CC2F92" w:rsidRDefault="00F176A9" w:rsidP="00CC2F92">
      <w:pPr>
        <w:pStyle w:val="aff3"/>
        <w:rPr>
          <w:rFonts w:cs="Times New Roman"/>
          <w:sz w:val="24"/>
          <w:szCs w:val="24"/>
        </w:rPr>
      </w:pPr>
      <w:r w:rsidRPr="00CC2F92">
        <w:rPr>
          <w:rFonts w:cs="Times New Roman"/>
          <w:sz w:val="24"/>
          <w:szCs w:val="24"/>
        </w:rPr>
        <w:t>осознание российской гражданской идентичности в пол</w:t>
      </w:r>
      <w:r w:rsidRPr="00CC2F92">
        <w:rPr>
          <w:rFonts w:cs="Times New Roman"/>
          <w:sz w:val="24"/>
          <w:szCs w:val="24"/>
        </w:rPr>
        <w:t>и</w:t>
      </w:r>
      <w:r w:rsidRPr="00CC2F92">
        <w:rPr>
          <w:rFonts w:cs="Times New Roman"/>
          <w:sz w:val="24"/>
          <w:szCs w:val="24"/>
        </w:rPr>
        <w:t>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w:t>
      </w:r>
      <w:r w:rsidRPr="00CC2F92">
        <w:rPr>
          <w:rFonts w:cs="Times New Roman"/>
          <w:sz w:val="24"/>
          <w:szCs w:val="24"/>
        </w:rPr>
        <w:t>с</w:t>
      </w:r>
      <w:r w:rsidRPr="00CC2F92">
        <w:rPr>
          <w:rFonts w:cs="Times New Roman"/>
          <w:sz w:val="24"/>
          <w:szCs w:val="24"/>
        </w:rPr>
        <w:t>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ценностное отношение к русскому языку, к дост</w:t>
      </w:r>
      <w:r w:rsidRPr="00CC2F92">
        <w:rPr>
          <w:rFonts w:cs="Times New Roman"/>
          <w:sz w:val="24"/>
          <w:szCs w:val="24"/>
        </w:rPr>
        <w:t>и</w:t>
      </w:r>
      <w:r w:rsidRPr="00CC2F92">
        <w:rPr>
          <w:rFonts w:cs="Times New Roman"/>
          <w:sz w:val="24"/>
          <w:szCs w:val="24"/>
        </w:rPr>
        <w:t>жениям своей Родины — России, к науке, искусству, боевым подвигам и трудовым достижениям народа, в том числе отр</w:t>
      </w:r>
      <w:r w:rsidRPr="00CC2F92">
        <w:rPr>
          <w:rFonts w:cs="Times New Roman"/>
          <w:sz w:val="24"/>
          <w:szCs w:val="24"/>
        </w:rPr>
        <w:t>а</w:t>
      </w:r>
      <w:r w:rsidRPr="00CC2F92">
        <w:rPr>
          <w:rFonts w:cs="Times New Roman"/>
          <w:sz w:val="24"/>
          <w:szCs w:val="24"/>
        </w:rPr>
        <w:t>жённым в художественных произведениях; уважение к симв</w:t>
      </w:r>
      <w:r w:rsidRPr="00CC2F92">
        <w:rPr>
          <w:rFonts w:cs="Times New Roman"/>
          <w:sz w:val="24"/>
          <w:szCs w:val="24"/>
        </w:rPr>
        <w:t>о</w:t>
      </w:r>
      <w:r w:rsidRPr="00CC2F92">
        <w:rPr>
          <w:rFonts w:cs="Times New Roman"/>
          <w:sz w:val="24"/>
          <w:szCs w:val="24"/>
        </w:rPr>
        <w:t>лам России, государственным праздникам, историческому и природному наследию и памятникам, традициям разных нар</w:t>
      </w:r>
      <w:r w:rsidRPr="00CC2F92">
        <w:rPr>
          <w:rFonts w:cs="Times New Roman"/>
          <w:sz w:val="24"/>
          <w:szCs w:val="24"/>
        </w:rPr>
        <w:t>о</w:t>
      </w:r>
      <w:r w:rsidRPr="00CC2F92">
        <w:rPr>
          <w:rFonts w:cs="Times New Roman"/>
          <w:sz w:val="24"/>
          <w:szCs w:val="24"/>
        </w:rPr>
        <w:t>дов, проживающих в родной стране;</w:t>
      </w:r>
    </w:p>
    <w:p w14:paraId="41268570"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духовно-нравственного воспитания:</w:t>
      </w:r>
    </w:p>
    <w:p w14:paraId="7DD9EEF4"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lastRenderedPageBreak/>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w:t>
      </w:r>
      <w:r w:rsidRPr="00CC2F92">
        <w:rPr>
          <w:rFonts w:cs="Times New Roman"/>
          <w:spacing w:val="1"/>
          <w:sz w:val="24"/>
          <w:szCs w:val="24"/>
        </w:rPr>
        <w:t>я</w:t>
      </w:r>
      <w:r w:rsidRPr="00CC2F92">
        <w:rPr>
          <w:rFonts w:cs="Times New Roman"/>
          <w:spacing w:val="1"/>
          <w:sz w:val="24"/>
          <w:szCs w:val="24"/>
        </w:rPr>
        <w:t>тие асоциальных поступков; свобода и ответственность ли</w:t>
      </w:r>
      <w:r w:rsidRPr="00CC2F92">
        <w:rPr>
          <w:rFonts w:cs="Times New Roman"/>
          <w:spacing w:val="1"/>
          <w:sz w:val="24"/>
          <w:szCs w:val="24"/>
        </w:rPr>
        <w:t>ч</w:t>
      </w:r>
      <w:r w:rsidRPr="00CC2F92">
        <w:rPr>
          <w:rFonts w:cs="Times New Roman"/>
          <w:spacing w:val="1"/>
          <w:sz w:val="24"/>
          <w:szCs w:val="24"/>
        </w:rPr>
        <w:t>ности в условиях индивидуального и общественного пр</w:t>
      </w:r>
      <w:r w:rsidRPr="00CC2F92">
        <w:rPr>
          <w:rFonts w:cs="Times New Roman"/>
          <w:spacing w:val="1"/>
          <w:sz w:val="24"/>
          <w:szCs w:val="24"/>
        </w:rPr>
        <w:t>о</w:t>
      </w:r>
      <w:r w:rsidRPr="00CC2F92">
        <w:rPr>
          <w:rFonts w:cs="Times New Roman"/>
          <w:spacing w:val="1"/>
          <w:sz w:val="24"/>
          <w:szCs w:val="24"/>
        </w:rPr>
        <w:t xml:space="preserve">странства; </w:t>
      </w:r>
    </w:p>
    <w:p w14:paraId="2CB0FB9B"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эстетического воспитания:</w:t>
      </w:r>
    </w:p>
    <w:p w14:paraId="1CB1319E" w14:textId="77777777" w:rsidR="00F176A9" w:rsidRPr="00CC2F92" w:rsidRDefault="00F176A9" w:rsidP="00CC2F92">
      <w:pPr>
        <w:pStyle w:val="aff3"/>
        <w:rPr>
          <w:rFonts w:cs="Times New Roman"/>
          <w:sz w:val="24"/>
          <w:szCs w:val="24"/>
        </w:rPr>
      </w:pPr>
      <w:r w:rsidRPr="00CC2F92">
        <w:rPr>
          <w:rFonts w:cs="Times New Roman"/>
          <w:sz w:val="24"/>
          <w:szCs w:val="24"/>
        </w:rPr>
        <w:t>восприимчивость к разным видам искусства, традициям и творчеству своего и других народов; понимание эмоционал</w:t>
      </w:r>
      <w:r w:rsidRPr="00CC2F92">
        <w:rPr>
          <w:rFonts w:cs="Times New Roman"/>
          <w:sz w:val="24"/>
          <w:szCs w:val="24"/>
        </w:rPr>
        <w:t>ь</w:t>
      </w:r>
      <w:r w:rsidRPr="00CC2F92">
        <w:rPr>
          <w:rFonts w:cs="Times New Roman"/>
          <w:sz w:val="24"/>
          <w:szCs w:val="24"/>
        </w:rPr>
        <w:t>ного воздействия искусства; осознание важности худож</w:t>
      </w:r>
      <w:r w:rsidRPr="00CC2F92">
        <w:rPr>
          <w:rFonts w:cs="Times New Roman"/>
          <w:sz w:val="24"/>
          <w:szCs w:val="24"/>
        </w:rPr>
        <w:t>е</w:t>
      </w:r>
      <w:r w:rsidRPr="00CC2F92">
        <w:rPr>
          <w:rFonts w:cs="Times New Roman"/>
          <w:sz w:val="24"/>
          <w:szCs w:val="24"/>
        </w:rPr>
        <w:t>ственной культуры как средства коммуникации и самовыр</w:t>
      </w:r>
      <w:r w:rsidRPr="00CC2F92">
        <w:rPr>
          <w:rFonts w:cs="Times New Roman"/>
          <w:sz w:val="24"/>
          <w:szCs w:val="24"/>
        </w:rPr>
        <w:t>а</w:t>
      </w:r>
      <w:r w:rsidRPr="00CC2F92">
        <w:rPr>
          <w:rFonts w:cs="Times New Roman"/>
          <w:sz w:val="24"/>
          <w:szCs w:val="24"/>
        </w:rPr>
        <w:t>жения; осознание важности русского языка как средства ко</w:t>
      </w:r>
      <w:r w:rsidRPr="00CC2F92">
        <w:rPr>
          <w:rFonts w:cs="Times New Roman"/>
          <w:sz w:val="24"/>
          <w:szCs w:val="24"/>
        </w:rPr>
        <w:t>м</w:t>
      </w:r>
      <w:r w:rsidRPr="00CC2F92">
        <w:rPr>
          <w:rFonts w:cs="Times New Roman"/>
          <w:sz w:val="24"/>
          <w:szCs w:val="24"/>
        </w:rPr>
        <w:t>муникации и самовыражения; понимание ценности отеч</w:t>
      </w:r>
      <w:r w:rsidRPr="00CC2F92">
        <w:rPr>
          <w:rFonts w:cs="Times New Roman"/>
          <w:sz w:val="24"/>
          <w:szCs w:val="24"/>
        </w:rPr>
        <w:t>е</w:t>
      </w:r>
      <w:r w:rsidRPr="00CC2F92">
        <w:rPr>
          <w:rFonts w:cs="Times New Roman"/>
          <w:sz w:val="24"/>
          <w:szCs w:val="24"/>
        </w:rPr>
        <w:t>ственного и мирового искусства, роли этнических культурных традиций и народного творчества; стремление к самовыраж</w:t>
      </w:r>
      <w:r w:rsidRPr="00CC2F92">
        <w:rPr>
          <w:rFonts w:cs="Times New Roman"/>
          <w:sz w:val="24"/>
          <w:szCs w:val="24"/>
        </w:rPr>
        <w:t>е</w:t>
      </w:r>
      <w:r w:rsidRPr="00CC2F92">
        <w:rPr>
          <w:rFonts w:cs="Times New Roman"/>
          <w:sz w:val="24"/>
          <w:szCs w:val="24"/>
        </w:rPr>
        <w:t>нию в разных видах искусства;</w:t>
      </w:r>
    </w:p>
    <w:p w14:paraId="54C938BD"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физического воспитания, формирования культуры здор</w:t>
      </w:r>
      <w:r w:rsidRPr="00CC2F92">
        <w:rPr>
          <w:rStyle w:val="BoldItalic"/>
          <w:rFonts w:cs="Times New Roman"/>
          <w:sz w:val="24"/>
          <w:szCs w:val="24"/>
        </w:rPr>
        <w:t>о</w:t>
      </w:r>
      <w:r w:rsidRPr="00CC2F92">
        <w:rPr>
          <w:rStyle w:val="BoldItalic"/>
          <w:rFonts w:cs="Times New Roman"/>
          <w:sz w:val="24"/>
          <w:szCs w:val="24"/>
        </w:rPr>
        <w:t>вья и эмоционального благополучия:</w:t>
      </w:r>
    </w:p>
    <w:p w14:paraId="4692894B" w14:textId="77777777" w:rsidR="00F176A9" w:rsidRPr="00CC2F92" w:rsidRDefault="00F176A9" w:rsidP="00CC2F92">
      <w:pPr>
        <w:pStyle w:val="aff3"/>
        <w:rPr>
          <w:rFonts w:cs="Times New Roman"/>
          <w:sz w:val="24"/>
          <w:szCs w:val="24"/>
        </w:rPr>
      </w:pPr>
      <w:r w:rsidRPr="00CC2F92">
        <w:rPr>
          <w:rFonts w:cs="Times New Roman"/>
          <w:sz w:val="24"/>
          <w:szCs w:val="24"/>
        </w:rPr>
        <w:t>осознание ценности жизни с опорой на собственный жи</w:t>
      </w:r>
      <w:r w:rsidRPr="00CC2F92">
        <w:rPr>
          <w:rFonts w:cs="Times New Roman"/>
          <w:sz w:val="24"/>
          <w:szCs w:val="24"/>
        </w:rPr>
        <w:t>з</w:t>
      </w:r>
      <w:r w:rsidRPr="00CC2F92">
        <w:rPr>
          <w:rFonts w:cs="Times New Roman"/>
          <w:sz w:val="24"/>
          <w:szCs w:val="24"/>
        </w:rPr>
        <w:t>ненный и читательский опыт; ответственное отношение к св</w:t>
      </w:r>
      <w:r w:rsidRPr="00CC2F92">
        <w:rPr>
          <w:rFonts w:cs="Times New Roman"/>
          <w:sz w:val="24"/>
          <w:szCs w:val="24"/>
        </w:rPr>
        <w:t>о</w:t>
      </w:r>
      <w:r w:rsidRPr="00CC2F92">
        <w:rPr>
          <w:rFonts w:cs="Times New Roman"/>
          <w:sz w:val="24"/>
          <w:szCs w:val="24"/>
        </w:rPr>
        <w:t>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w:t>
      </w:r>
      <w:r w:rsidRPr="00CC2F92">
        <w:rPr>
          <w:rFonts w:cs="Times New Roman"/>
          <w:sz w:val="24"/>
          <w:szCs w:val="24"/>
        </w:rPr>
        <w:t>о</w:t>
      </w:r>
      <w:r w:rsidRPr="00CC2F92">
        <w:rPr>
          <w:rFonts w:cs="Times New Roman"/>
          <w:sz w:val="24"/>
          <w:szCs w:val="24"/>
        </w:rPr>
        <w:t>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w:t>
      </w:r>
      <w:r w:rsidRPr="00CC2F92">
        <w:rPr>
          <w:rFonts w:cs="Times New Roman"/>
          <w:sz w:val="24"/>
          <w:szCs w:val="24"/>
        </w:rPr>
        <w:t>я</w:t>
      </w:r>
      <w:r w:rsidRPr="00CC2F92">
        <w:rPr>
          <w:rFonts w:cs="Times New Roman"/>
          <w:sz w:val="24"/>
          <w:szCs w:val="24"/>
        </w:rPr>
        <w:t>ющимся социальным, информационным и природным услов</w:t>
      </w:r>
      <w:r w:rsidRPr="00CC2F92">
        <w:rPr>
          <w:rFonts w:cs="Times New Roman"/>
          <w:sz w:val="24"/>
          <w:szCs w:val="24"/>
        </w:rPr>
        <w:t>и</w:t>
      </w:r>
      <w:r w:rsidRPr="00CC2F92">
        <w:rPr>
          <w:rFonts w:cs="Times New Roman"/>
          <w:sz w:val="24"/>
          <w:szCs w:val="24"/>
        </w:rPr>
        <w:t>ям, в том числе осмысляя собственный опыт и выстраивая дальнейшие цели;</w:t>
      </w:r>
    </w:p>
    <w:p w14:paraId="7EA9EBE4" w14:textId="77777777" w:rsidR="00F176A9" w:rsidRPr="00CC2F92" w:rsidRDefault="00F176A9" w:rsidP="00CC2F92">
      <w:pPr>
        <w:pStyle w:val="aff3"/>
        <w:rPr>
          <w:rFonts w:cs="Times New Roman"/>
          <w:sz w:val="24"/>
          <w:szCs w:val="24"/>
        </w:rPr>
      </w:pPr>
      <w:r w:rsidRPr="00CC2F92">
        <w:rPr>
          <w:rFonts w:cs="Times New Roman"/>
          <w:sz w:val="24"/>
          <w:szCs w:val="24"/>
        </w:rPr>
        <w:t>умение принимать себя и других не осуждая;</w:t>
      </w:r>
    </w:p>
    <w:p w14:paraId="57CB8E60" w14:textId="77777777" w:rsidR="00F176A9" w:rsidRPr="00CC2F92" w:rsidRDefault="00F176A9" w:rsidP="00CC2F92">
      <w:pPr>
        <w:pStyle w:val="aff3"/>
        <w:rPr>
          <w:rFonts w:cs="Times New Roman"/>
          <w:sz w:val="24"/>
          <w:szCs w:val="24"/>
        </w:rPr>
      </w:pPr>
      <w:r w:rsidRPr="00CC2F92">
        <w:rPr>
          <w:rFonts w:cs="Times New Roman"/>
          <w:sz w:val="24"/>
          <w:szCs w:val="24"/>
        </w:rPr>
        <w:t>умение осознавать своё эмоциональное состояние и эмоци</w:t>
      </w:r>
      <w:r w:rsidRPr="00CC2F92">
        <w:rPr>
          <w:rFonts w:cs="Times New Roman"/>
          <w:sz w:val="24"/>
          <w:szCs w:val="24"/>
        </w:rPr>
        <w:t>о</w:t>
      </w:r>
      <w:r w:rsidRPr="00CC2F92">
        <w:rPr>
          <w:rFonts w:cs="Times New Roman"/>
          <w:sz w:val="24"/>
          <w:szCs w:val="24"/>
        </w:rPr>
        <w:t xml:space="preserve">нальное состояние других, использовать адекватные языковые </w:t>
      </w:r>
      <w:r w:rsidRPr="00CC2F92">
        <w:rPr>
          <w:rFonts w:cs="Times New Roman"/>
          <w:sz w:val="24"/>
          <w:szCs w:val="24"/>
        </w:rPr>
        <w:lastRenderedPageBreak/>
        <w:t>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w:t>
      </w:r>
      <w:r w:rsidRPr="00CC2F92">
        <w:rPr>
          <w:rFonts w:cs="Times New Roman"/>
          <w:sz w:val="24"/>
          <w:szCs w:val="24"/>
        </w:rPr>
        <w:t>и</w:t>
      </w:r>
      <w:r w:rsidRPr="00CC2F92">
        <w:rPr>
          <w:rFonts w:cs="Times New Roman"/>
          <w:sz w:val="24"/>
          <w:szCs w:val="24"/>
        </w:rPr>
        <w:t>знание своего права на ошибку и такого же права другого ч</w:t>
      </w:r>
      <w:r w:rsidRPr="00CC2F92">
        <w:rPr>
          <w:rFonts w:cs="Times New Roman"/>
          <w:sz w:val="24"/>
          <w:szCs w:val="24"/>
        </w:rPr>
        <w:t>е</w:t>
      </w:r>
      <w:r w:rsidRPr="00CC2F92">
        <w:rPr>
          <w:rFonts w:cs="Times New Roman"/>
          <w:sz w:val="24"/>
          <w:szCs w:val="24"/>
        </w:rPr>
        <w:t>ловека;</w:t>
      </w:r>
    </w:p>
    <w:p w14:paraId="3721DF27"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трудового воспитания:</w:t>
      </w:r>
    </w:p>
    <w:p w14:paraId="297AB2B0" w14:textId="77777777" w:rsidR="00F176A9" w:rsidRPr="00CC2F92" w:rsidRDefault="00F176A9" w:rsidP="00CC2F92">
      <w:pPr>
        <w:pStyle w:val="aff3"/>
        <w:rPr>
          <w:rFonts w:cs="Times New Roman"/>
          <w:sz w:val="24"/>
          <w:szCs w:val="24"/>
        </w:rPr>
      </w:pPr>
      <w:r w:rsidRPr="00CC2F92">
        <w:rPr>
          <w:rFonts w:cs="Times New Roman"/>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w:t>
      </w:r>
      <w:r w:rsidRPr="00CC2F92">
        <w:rPr>
          <w:rFonts w:cs="Times New Roman"/>
          <w:sz w:val="24"/>
          <w:szCs w:val="24"/>
        </w:rPr>
        <w:t>я</w:t>
      </w:r>
      <w:r w:rsidRPr="00CC2F92">
        <w:rPr>
          <w:rFonts w:cs="Times New Roman"/>
          <w:sz w:val="24"/>
          <w:szCs w:val="24"/>
        </w:rPr>
        <w:t>тельность;</w:t>
      </w:r>
    </w:p>
    <w:p w14:paraId="6325C368" w14:textId="77777777" w:rsidR="00F176A9" w:rsidRPr="00CC2F92" w:rsidRDefault="00F176A9" w:rsidP="00CC2F92">
      <w:pPr>
        <w:pStyle w:val="aff3"/>
        <w:rPr>
          <w:rFonts w:cs="Times New Roman"/>
          <w:sz w:val="24"/>
          <w:szCs w:val="24"/>
        </w:rPr>
      </w:pPr>
      <w:r w:rsidRPr="00CC2F92">
        <w:rPr>
          <w:rFonts w:cs="Times New Roman"/>
          <w:sz w:val="24"/>
          <w:szCs w:val="24"/>
        </w:rPr>
        <w:t>интерес к практическому изучению профессий и труда ра</w:t>
      </w:r>
      <w:r w:rsidRPr="00CC2F92">
        <w:rPr>
          <w:rFonts w:cs="Times New Roman"/>
          <w:sz w:val="24"/>
          <w:szCs w:val="24"/>
        </w:rPr>
        <w:t>з</w:t>
      </w:r>
      <w:r w:rsidRPr="00CC2F92">
        <w:rPr>
          <w:rFonts w:cs="Times New Roman"/>
          <w:sz w:val="24"/>
          <w:szCs w:val="24"/>
        </w:rPr>
        <w:t>личного рода, в том числе на основе применения изучаемого предметного знания и ознакомления с деятельностью филол</w:t>
      </w:r>
      <w:r w:rsidRPr="00CC2F92">
        <w:rPr>
          <w:rFonts w:cs="Times New Roman"/>
          <w:sz w:val="24"/>
          <w:szCs w:val="24"/>
        </w:rPr>
        <w:t>о</w:t>
      </w:r>
      <w:r w:rsidRPr="00CC2F92">
        <w:rPr>
          <w:rFonts w:cs="Times New Roman"/>
          <w:sz w:val="24"/>
          <w:szCs w:val="24"/>
        </w:rPr>
        <w:t>гов, журналистов, писателей; уважение к труду и результатам трудовой деятельности; осознанный выбор и построение и</w:t>
      </w:r>
      <w:r w:rsidRPr="00CC2F92">
        <w:rPr>
          <w:rFonts w:cs="Times New Roman"/>
          <w:sz w:val="24"/>
          <w:szCs w:val="24"/>
        </w:rPr>
        <w:t>н</w:t>
      </w:r>
      <w:r w:rsidRPr="00CC2F92">
        <w:rPr>
          <w:rFonts w:cs="Times New Roman"/>
          <w:sz w:val="24"/>
          <w:szCs w:val="24"/>
        </w:rPr>
        <w:t>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3AC652D6"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экологического воспитания:</w:t>
      </w:r>
    </w:p>
    <w:p w14:paraId="65649E5A" w14:textId="77777777" w:rsidR="00F176A9" w:rsidRPr="00CC2F92" w:rsidRDefault="00F176A9" w:rsidP="00CC2F92">
      <w:pPr>
        <w:pStyle w:val="aff3"/>
        <w:rPr>
          <w:rFonts w:cs="Times New Roman"/>
          <w:sz w:val="24"/>
          <w:szCs w:val="24"/>
        </w:rPr>
      </w:pPr>
      <w:r w:rsidRPr="00CC2F92">
        <w:rPr>
          <w:rFonts w:cs="Times New Roman"/>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w:t>
      </w:r>
      <w:r w:rsidRPr="00CC2F92">
        <w:rPr>
          <w:rFonts w:cs="Times New Roman"/>
          <w:sz w:val="24"/>
          <w:szCs w:val="24"/>
        </w:rPr>
        <w:t>о</w:t>
      </w:r>
      <w:r w:rsidRPr="00CC2F92">
        <w:rPr>
          <w:rFonts w:cs="Times New Roman"/>
          <w:sz w:val="24"/>
          <w:szCs w:val="24"/>
        </w:rPr>
        <w:t>следствий для окружающей среды; умение точно, логично в</w:t>
      </w:r>
      <w:r w:rsidRPr="00CC2F92">
        <w:rPr>
          <w:rFonts w:cs="Times New Roman"/>
          <w:sz w:val="24"/>
          <w:szCs w:val="24"/>
        </w:rPr>
        <w:t>ы</w:t>
      </w:r>
      <w:r w:rsidRPr="00CC2F92">
        <w:rPr>
          <w:rFonts w:cs="Times New Roman"/>
          <w:sz w:val="24"/>
          <w:szCs w:val="24"/>
        </w:rPr>
        <w:t>ражать свою точку зрения на экологические проблемы;</w:t>
      </w:r>
    </w:p>
    <w:p w14:paraId="601BCEE4" w14:textId="77777777" w:rsidR="00F176A9" w:rsidRPr="00CC2F92" w:rsidRDefault="00F176A9" w:rsidP="00CC2F92">
      <w:pPr>
        <w:pStyle w:val="aff3"/>
        <w:rPr>
          <w:rFonts w:cs="Times New Roman"/>
          <w:sz w:val="24"/>
          <w:szCs w:val="24"/>
        </w:rPr>
      </w:pPr>
      <w:r w:rsidRPr="00CC2F92">
        <w:rPr>
          <w:rFonts w:cs="Times New Roman"/>
          <w:sz w:val="24"/>
          <w:szCs w:val="24"/>
        </w:rPr>
        <w:t>повышение уровня экологической культуры, осознание гл</w:t>
      </w:r>
      <w:r w:rsidRPr="00CC2F92">
        <w:rPr>
          <w:rFonts w:cs="Times New Roman"/>
          <w:sz w:val="24"/>
          <w:szCs w:val="24"/>
        </w:rPr>
        <w:t>о</w:t>
      </w:r>
      <w:r w:rsidRPr="00CC2F92">
        <w:rPr>
          <w:rFonts w:cs="Times New Roman"/>
          <w:sz w:val="24"/>
          <w:szCs w:val="24"/>
        </w:rPr>
        <w:t>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w:t>
      </w:r>
      <w:r w:rsidRPr="00CC2F92">
        <w:rPr>
          <w:rFonts w:cs="Times New Roman"/>
          <w:sz w:val="24"/>
          <w:szCs w:val="24"/>
        </w:rPr>
        <w:t>а</w:t>
      </w:r>
      <w:r w:rsidRPr="00CC2F92">
        <w:rPr>
          <w:rFonts w:cs="Times New Roman"/>
          <w:sz w:val="24"/>
          <w:szCs w:val="24"/>
        </w:rPr>
        <w:t>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w:t>
      </w:r>
      <w:r w:rsidRPr="00CC2F92">
        <w:rPr>
          <w:rFonts w:cs="Times New Roman"/>
          <w:sz w:val="24"/>
          <w:szCs w:val="24"/>
        </w:rPr>
        <w:t>е</w:t>
      </w:r>
      <w:r w:rsidRPr="00CC2F92">
        <w:rPr>
          <w:rFonts w:cs="Times New Roman"/>
          <w:sz w:val="24"/>
          <w:szCs w:val="24"/>
        </w:rPr>
        <w:t>ской и социальной сред; готовность к участию в практической деятельности экологической направленности;</w:t>
      </w:r>
    </w:p>
    <w:p w14:paraId="25DCE5C2"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ценности научного познания: </w:t>
      </w:r>
    </w:p>
    <w:p w14:paraId="266710A8"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ориентация в деятельности на современную систему научных представлений об основных закономерностях развития челов</w:t>
      </w:r>
      <w:r w:rsidRPr="00CC2F92">
        <w:rPr>
          <w:rFonts w:cs="Times New Roman"/>
          <w:sz w:val="24"/>
          <w:szCs w:val="24"/>
        </w:rPr>
        <w:t>е</w:t>
      </w:r>
      <w:r w:rsidRPr="00CC2F92">
        <w:rPr>
          <w:rFonts w:cs="Times New Roman"/>
          <w:sz w:val="24"/>
          <w:szCs w:val="24"/>
        </w:rPr>
        <w:t>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w:t>
      </w:r>
      <w:r w:rsidRPr="00CC2F92">
        <w:rPr>
          <w:rFonts w:cs="Times New Roman"/>
          <w:sz w:val="24"/>
          <w:szCs w:val="24"/>
        </w:rPr>
        <w:t>с</w:t>
      </w:r>
      <w:r w:rsidRPr="00CC2F92">
        <w:rPr>
          <w:rFonts w:cs="Times New Roman"/>
          <w:sz w:val="24"/>
          <w:szCs w:val="24"/>
        </w:rPr>
        <w:t xml:space="preserve">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5AF6B3F4" w14:textId="77777777" w:rsidR="00F176A9" w:rsidRPr="00CC2F92" w:rsidRDefault="00F176A9" w:rsidP="00CC2F92">
      <w:pPr>
        <w:pStyle w:val="aff3"/>
        <w:rPr>
          <w:rFonts w:cs="Times New Roman"/>
          <w:sz w:val="24"/>
          <w:szCs w:val="24"/>
        </w:rPr>
      </w:pPr>
      <w:r w:rsidRPr="00CC2F92">
        <w:rPr>
          <w:rFonts w:cs="Times New Roman"/>
          <w:sz w:val="24"/>
          <w:szCs w:val="24"/>
        </w:rPr>
        <w:t xml:space="preserve">Личностные результаты, обеспечивающие </w:t>
      </w:r>
      <w:r w:rsidRPr="00CC2F92">
        <w:rPr>
          <w:rStyle w:val="BoldItalic"/>
          <w:rFonts w:cs="Times New Roman"/>
          <w:sz w:val="24"/>
          <w:szCs w:val="24"/>
        </w:rPr>
        <w:t>адаптацию об</w:t>
      </w:r>
      <w:r w:rsidRPr="00CC2F92">
        <w:rPr>
          <w:rStyle w:val="BoldItalic"/>
          <w:rFonts w:cs="Times New Roman"/>
          <w:sz w:val="24"/>
          <w:szCs w:val="24"/>
        </w:rPr>
        <w:t>у</w:t>
      </w:r>
      <w:r w:rsidRPr="00CC2F92">
        <w:rPr>
          <w:rStyle w:val="BoldItalic"/>
          <w:rFonts w:cs="Times New Roman"/>
          <w:sz w:val="24"/>
          <w:szCs w:val="24"/>
        </w:rPr>
        <w:t>чающегося</w:t>
      </w:r>
      <w:r w:rsidRPr="00CC2F92">
        <w:rPr>
          <w:rFonts w:cs="Times New Roman"/>
          <w:sz w:val="24"/>
          <w:szCs w:val="24"/>
        </w:rPr>
        <w:t xml:space="preserve"> к изменяющимся условиям социальной и природной среды: </w:t>
      </w:r>
    </w:p>
    <w:p w14:paraId="456276F3" w14:textId="77777777" w:rsidR="00F176A9" w:rsidRPr="00CC2F92" w:rsidRDefault="00F176A9" w:rsidP="00CC2F92">
      <w:pPr>
        <w:pStyle w:val="aff3"/>
        <w:rPr>
          <w:rFonts w:cs="Times New Roman"/>
          <w:sz w:val="24"/>
          <w:szCs w:val="24"/>
        </w:rPr>
      </w:pPr>
      <w:r w:rsidRPr="00CC2F92">
        <w:rPr>
          <w:rFonts w:cs="Times New Roman"/>
          <w:sz w:val="24"/>
          <w:szCs w:val="24"/>
        </w:rPr>
        <w:t>освоение обучающимися социального опыта, основных с</w:t>
      </w:r>
      <w:r w:rsidRPr="00CC2F92">
        <w:rPr>
          <w:rFonts w:cs="Times New Roman"/>
          <w:sz w:val="24"/>
          <w:szCs w:val="24"/>
        </w:rPr>
        <w:t>о</w:t>
      </w:r>
      <w:r w:rsidRPr="00CC2F92">
        <w:rPr>
          <w:rFonts w:cs="Times New Roman"/>
          <w:sz w:val="24"/>
          <w:szCs w:val="24"/>
        </w:rPr>
        <w:t>циальных ролей, норм и правил общественного поведения, форм социальной жизни в группах и сообществах, включая с</w:t>
      </w:r>
      <w:r w:rsidRPr="00CC2F92">
        <w:rPr>
          <w:rFonts w:cs="Times New Roman"/>
          <w:sz w:val="24"/>
          <w:szCs w:val="24"/>
        </w:rPr>
        <w:t>е</w:t>
      </w:r>
      <w:r w:rsidRPr="00CC2F92">
        <w:rPr>
          <w:rFonts w:cs="Times New Roman"/>
          <w:sz w:val="24"/>
          <w:szCs w:val="24"/>
        </w:rPr>
        <w:t>мью, группы, сформированные по профессиональной деятел</w:t>
      </w:r>
      <w:r w:rsidRPr="00CC2F92">
        <w:rPr>
          <w:rFonts w:cs="Times New Roman"/>
          <w:sz w:val="24"/>
          <w:szCs w:val="24"/>
        </w:rPr>
        <w:t>ь</w:t>
      </w:r>
      <w:r w:rsidRPr="00CC2F92">
        <w:rPr>
          <w:rFonts w:cs="Times New Roman"/>
          <w:sz w:val="24"/>
          <w:szCs w:val="24"/>
        </w:rPr>
        <w:t xml:space="preserve">ности, а также в рамках социального взаимодействия с людьми из другой культурной среды; </w:t>
      </w:r>
    </w:p>
    <w:p w14:paraId="6D7A23EA" w14:textId="77777777" w:rsidR="00F176A9" w:rsidRPr="00CC2F92" w:rsidRDefault="00F176A9" w:rsidP="00CC2F92">
      <w:pPr>
        <w:pStyle w:val="aff3"/>
        <w:rPr>
          <w:rFonts w:cs="Times New Roman"/>
          <w:sz w:val="24"/>
          <w:szCs w:val="24"/>
        </w:rPr>
      </w:pPr>
      <w:r w:rsidRPr="00CC2F92">
        <w:rPr>
          <w:rFonts w:cs="Times New Roman"/>
          <w:sz w:val="24"/>
          <w:szCs w:val="24"/>
        </w:rPr>
        <w:t>способность обучающихся к взаимодействию в условиях н</w:t>
      </w:r>
      <w:r w:rsidRPr="00CC2F92">
        <w:rPr>
          <w:rFonts w:cs="Times New Roman"/>
          <w:sz w:val="24"/>
          <w:szCs w:val="24"/>
        </w:rPr>
        <w:t>е</w:t>
      </w:r>
      <w:r w:rsidRPr="00CC2F92">
        <w:rPr>
          <w:rFonts w:cs="Times New Roman"/>
          <w:sz w:val="24"/>
          <w:szCs w:val="24"/>
        </w:rPr>
        <w:t>определённости, открытость опыту и знаниям других; спосо</w:t>
      </w:r>
      <w:r w:rsidRPr="00CC2F92">
        <w:rPr>
          <w:rFonts w:cs="Times New Roman"/>
          <w:sz w:val="24"/>
          <w:szCs w:val="24"/>
        </w:rPr>
        <w:t>б</w:t>
      </w:r>
      <w:r w:rsidRPr="00CC2F92">
        <w:rPr>
          <w:rFonts w:cs="Times New Roman"/>
          <w:sz w:val="24"/>
          <w:szCs w:val="24"/>
        </w:rPr>
        <w:t>ность действовать в условиях неопределённости, повышать уровень своей компетентности через практическую деятел</w:t>
      </w:r>
      <w:r w:rsidRPr="00CC2F92">
        <w:rPr>
          <w:rFonts w:cs="Times New Roman"/>
          <w:sz w:val="24"/>
          <w:szCs w:val="24"/>
        </w:rPr>
        <w:t>ь</w:t>
      </w:r>
      <w:r w:rsidRPr="00CC2F92">
        <w:rPr>
          <w:rFonts w:cs="Times New Roman"/>
          <w:sz w:val="24"/>
          <w:szCs w:val="24"/>
        </w:rPr>
        <w:t>ность, в том числе умение учиться у других людей, получать в совместной деятельности новые знания, навыки и компете</w:t>
      </w:r>
      <w:r w:rsidRPr="00CC2F92">
        <w:rPr>
          <w:rFonts w:cs="Times New Roman"/>
          <w:sz w:val="24"/>
          <w:szCs w:val="24"/>
        </w:rPr>
        <w:t>н</w:t>
      </w:r>
      <w:r w:rsidRPr="00CC2F92">
        <w:rPr>
          <w:rFonts w:cs="Times New Roman"/>
          <w:sz w:val="24"/>
          <w:szCs w:val="24"/>
        </w:rPr>
        <w:t xml:space="preserve">ции из опыта других; </w:t>
      </w:r>
    </w:p>
    <w:p w14:paraId="01C0A778" w14:textId="77777777" w:rsidR="00F176A9" w:rsidRPr="00CC2F92" w:rsidRDefault="00F176A9" w:rsidP="00CC2F92">
      <w:pPr>
        <w:pStyle w:val="aff3"/>
        <w:rPr>
          <w:rFonts w:cs="Times New Roman"/>
          <w:sz w:val="24"/>
          <w:szCs w:val="24"/>
        </w:rPr>
      </w:pPr>
      <w:r w:rsidRPr="00CC2F92">
        <w:rPr>
          <w:rFonts w:cs="Times New Roman"/>
          <w:sz w:val="24"/>
          <w:szCs w:val="24"/>
        </w:rPr>
        <w:t>навык выявления и связывания образов, способность фо</w:t>
      </w:r>
      <w:r w:rsidRPr="00CC2F92">
        <w:rPr>
          <w:rFonts w:cs="Times New Roman"/>
          <w:sz w:val="24"/>
          <w:szCs w:val="24"/>
        </w:rPr>
        <w:t>р</w:t>
      </w:r>
      <w:r w:rsidRPr="00CC2F92">
        <w:rPr>
          <w:rFonts w:cs="Times New Roman"/>
          <w:sz w:val="24"/>
          <w:szCs w:val="24"/>
        </w:rPr>
        <w:t>мировать новые знания, способность формулировать идеи, п</w:t>
      </w:r>
      <w:r w:rsidRPr="00CC2F92">
        <w:rPr>
          <w:rFonts w:cs="Times New Roman"/>
          <w:sz w:val="24"/>
          <w:szCs w:val="24"/>
        </w:rPr>
        <w:t>о</w:t>
      </w:r>
      <w:r w:rsidRPr="00CC2F92">
        <w:rPr>
          <w:rFonts w:cs="Times New Roman"/>
          <w:sz w:val="24"/>
          <w:szCs w:val="24"/>
        </w:rPr>
        <w:t>нятия, гипотезы об объектах и явлениях, в том числе ранее не известных, осознавать дефицит собственных знаний и комп</w:t>
      </w:r>
      <w:r w:rsidRPr="00CC2F92">
        <w:rPr>
          <w:rFonts w:cs="Times New Roman"/>
          <w:sz w:val="24"/>
          <w:szCs w:val="24"/>
        </w:rPr>
        <w:t>е</w:t>
      </w:r>
      <w:r w:rsidRPr="00CC2F92">
        <w:rPr>
          <w:rFonts w:cs="Times New Roman"/>
          <w:sz w:val="24"/>
          <w:szCs w:val="24"/>
        </w:rPr>
        <w:t xml:space="preserve">тенций, планировать своё развитие; </w:t>
      </w:r>
    </w:p>
    <w:p w14:paraId="56E569CE" w14:textId="77777777" w:rsidR="00F176A9" w:rsidRPr="00CC2F92" w:rsidRDefault="00F176A9" w:rsidP="00CC2F92">
      <w:pPr>
        <w:pStyle w:val="aff3"/>
        <w:rPr>
          <w:rFonts w:cs="Times New Roman"/>
          <w:sz w:val="24"/>
          <w:szCs w:val="24"/>
        </w:rPr>
      </w:pPr>
      <w:r w:rsidRPr="00CC2F92">
        <w:rPr>
          <w:rFonts w:cs="Times New Roman"/>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3A18DB0E" w14:textId="77777777" w:rsidR="00F176A9" w:rsidRPr="00CC2F92" w:rsidRDefault="00F176A9" w:rsidP="00CC2F92">
      <w:pPr>
        <w:pStyle w:val="aff3"/>
        <w:rPr>
          <w:rFonts w:cs="Times New Roman"/>
          <w:spacing w:val="-2"/>
          <w:sz w:val="24"/>
          <w:szCs w:val="24"/>
        </w:rPr>
      </w:pPr>
      <w:r w:rsidRPr="00CC2F92">
        <w:rPr>
          <w:rFonts w:cs="Times New Roman"/>
          <w:spacing w:val="-2"/>
          <w:sz w:val="24"/>
          <w:szCs w:val="24"/>
        </w:rPr>
        <w:lastRenderedPageBreak/>
        <w:t>способность осознавать стрессовую ситуацию, оценивать происходящие изменения и их последствия, опираясь на жи</w:t>
      </w:r>
      <w:r w:rsidRPr="00CC2F92">
        <w:rPr>
          <w:rFonts w:cs="Times New Roman"/>
          <w:spacing w:val="-2"/>
          <w:sz w:val="24"/>
          <w:szCs w:val="24"/>
        </w:rPr>
        <w:t>з</w:t>
      </w:r>
      <w:r w:rsidRPr="00CC2F92">
        <w:rPr>
          <w:rFonts w:cs="Times New Roman"/>
          <w:spacing w:val="-2"/>
          <w:sz w:val="24"/>
          <w:szCs w:val="24"/>
        </w:rPr>
        <w:t xml:space="preserve">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 </w:t>
      </w:r>
    </w:p>
    <w:p w14:paraId="6698830C" w14:textId="77777777" w:rsidR="00F176A9" w:rsidRPr="00CC2F92" w:rsidRDefault="00F176A9" w:rsidP="00CC2F92">
      <w:pPr>
        <w:pStyle w:val="aff3"/>
        <w:rPr>
          <w:rFonts w:cs="Times New Roman"/>
          <w:sz w:val="24"/>
          <w:szCs w:val="24"/>
        </w:rPr>
      </w:pPr>
      <w:r w:rsidRPr="00CC2F92">
        <w:rPr>
          <w:rFonts w:cs="Times New Roman"/>
          <w:sz w:val="24"/>
          <w:szCs w:val="24"/>
        </w:rPr>
        <w:t xml:space="preserve">МЕТАПРЕДМЕТНЫЕ РЕЗУЛЬТАТЫ </w:t>
      </w:r>
    </w:p>
    <w:p w14:paraId="03E850D5" w14:textId="77777777" w:rsidR="00F176A9" w:rsidRPr="00CC2F92" w:rsidRDefault="00F176A9"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познавательными действиями</w:t>
      </w:r>
      <w:r w:rsidRPr="00CC2F92">
        <w:rPr>
          <w:rFonts w:cs="Times New Roman"/>
          <w:sz w:val="24"/>
          <w:szCs w:val="24"/>
        </w:rPr>
        <w:t>.</w:t>
      </w:r>
    </w:p>
    <w:p w14:paraId="0271BD52"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Базовые логические действия:</w:t>
      </w:r>
    </w:p>
    <w:p w14:paraId="6078A045" w14:textId="77777777" w:rsidR="00F176A9" w:rsidRPr="00CC2F92" w:rsidRDefault="00F176A9"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язык</w:t>
      </w:r>
      <w:r w:rsidRPr="00CC2F92">
        <w:rPr>
          <w:rFonts w:cs="Times New Roman"/>
          <w:sz w:val="24"/>
          <w:szCs w:val="24"/>
        </w:rPr>
        <w:t>о</w:t>
      </w:r>
      <w:r w:rsidRPr="00CC2F92">
        <w:rPr>
          <w:rFonts w:cs="Times New Roman"/>
          <w:sz w:val="24"/>
          <w:szCs w:val="24"/>
        </w:rPr>
        <w:t>вых единиц, языковых явлений и процессов;</w:t>
      </w:r>
    </w:p>
    <w:p w14:paraId="0EA95ABA" w14:textId="77777777" w:rsidR="00F176A9" w:rsidRPr="00CC2F92" w:rsidRDefault="00F176A9"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яз</w:t>
      </w:r>
      <w:r w:rsidRPr="00CC2F92">
        <w:rPr>
          <w:rFonts w:cs="Times New Roman"/>
          <w:sz w:val="24"/>
          <w:szCs w:val="24"/>
        </w:rPr>
        <w:t>ы</w:t>
      </w:r>
      <w:r w:rsidRPr="00CC2F92">
        <w:rPr>
          <w:rFonts w:cs="Times New Roman"/>
          <w:sz w:val="24"/>
          <w:szCs w:val="24"/>
        </w:rPr>
        <w:t>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120A4C04" w14:textId="77777777" w:rsidR="00F176A9" w:rsidRPr="00CC2F92" w:rsidRDefault="00F176A9" w:rsidP="00CC2F92">
      <w:pPr>
        <w:pStyle w:val="aff3"/>
        <w:rPr>
          <w:rFonts w:cs="Times New Roman"/>
          <w:sz w:val="24"/>
          <w:szCs w:val="24"/>
        </w:rPr>
      </w:pPr>
      <w:r w:rsidRPr="00CC2F92">
        <w:rPr>
          <w:rFonts w:cs="Times New Roman"/>
          <w:sz w:val="24"/>
          <w:szCs w:val="24"/>
        </w:rPr>
        <w:t>выявлять закономерности и противоречия в рассматриваемых фактах, данных и наблюдениях; предлагать критерии для в</w:t>
      </w:r>
      <w:r w:rsidRPr="00CC2F92">
        <w:rPr>
          <w:rFonts w:cs="Times New Roman"/>
          <w:sz w:val="24"/>
          <w:szCs w:val="24"/>
        </w:rPr>
        <w:t>ы</w:t>
      </w:r>
      <w:r w:rsidRPr="00CC2F92">
        <w:rPr>
          <w:rFonts w:cs="Times New Roman"/>
          <w:sz w:val="24"/>
          <w:szCs w:val="24"/>
        </w:rPr>
        <w:t>явления закономерностей и противоречий;</w:t>
      </w:r>
    </w:p>
    <w:p w14:paraId="30130301" w14:textId="77777777" w:rsidR="00F176A9" w:rsidRPr="00CC2F92" w:rsidRDefault="00F176A9" w:rsidP="00CC2F92">
      <w:pPr>
        <w:pStyle w:val="aff3"/>
        <w:rPr>
          <w:rFonts w:cs="Times New Roman"/>
          <w:sz w:val="24"/>
          <w:szCs w:val="24"/>
        </w:rPr>
      </w:pPr>
      <w:r w:rsidRPr="00CC2F92">
        <w:rPr>
          <w:rFonts w:cs="Times New Roman"/>
          <w:sz w:val="24"/>
          <w:szCs w:val="24"/>
        </w:rPr>
        <w:t>выявлять дефицит информации, необходимой для решения поставленной учебной задачи;</w:t>
      </w:r>
    </w:p>
    <w:p w14:paraId="64671720" w14:textId="77777777" w:rsidR="00F176A9" w:rsidRPr="00CC2F92" w:rsidRDefault="00F176A9"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яз</w:t>
      </w:r>
      <w:r w:rsidRPr="00CC2F92">
        <w:rPr>
          <w:rFonts w:cs="Times New Roman"/>
          <w:sz w:val="24"/>
          <w:szCs w:val="24"/>
        </w:rPr>
        <w:t>ы</w:t>
      </w:r>
      <w:r w:rsidRPr="00CC2F92">
        <w:rPr>
          <w:rFonts w:cs="Times New Roman"/>
          <w:sz w:val="24"/>
          <w:szCs w:val="24"/>
        </w:rPr>
        <w:t>ковых процессов; делать выводы с использованием дедукти</w:t>
      </w:r>
      <w:r w:rsidRPr="00CC2F92">
        <w:rPr>
          <w:rFonts w:cs="Times New Roman"/>
          <w:sz w:val="24"/>
          <w:szCs w:val="24"/>
        </w:rPr>
        <w:t>в</w:t>
      </w:r>
      <w:r w:rsidRPr="00CC2F92">
        <w:rPr>
          <w:rFonts w:cs="Times New Roman"/>
          <w:sz w:val="24"/>
          <w:szCs w:val="24"/>
        </w:rPr>
        <w:t>ных и индуктивных умозаключений, умозаключений по ан</w:t>
      </w:r>
      <w:r w:rsidRPr="00CC2F92">
        <w:rPr>
          <w:rFonts w:cs="Times New Roman"/>
          <w:sz w:val="24"/>
          <w:szCs w:val="24"/>
        </w:rPr>
        <w:t>а</w:t>
      </w:r>
      <w:r w:rsidRPr="00CC2F92">
        <w:rPr>
          <w:rFonts w:cs="Times New Roman"/>
          <w:sz w:val="24"/>
          <w:szCs w:val="24"/>
        </w:rPr>
        <w:t>логии, формулировать гипотезы о взаимосвязях;</w:t>
      </w:r>
    </w:p>
    <w:p w14:paraId="61EF17B1"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2C6CBED0"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Базовые исследовательские действия:</w:t>
      </w:r>
    </w:p>
    <w:p w14:paraId="62E0FF69"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 в языковом образовании;</w:t>
      </w:r>
    </w:p>
    <w:p w14:paraId="6CB354C8" w14:textId="77777777" w:rsidR="00F176A9" w:rsidRPr="00CC2F92" w:rsidRDefault="00F176A9" w:rsidP="00CC2F92">
      <w:pPr>
        <w:pStyle w:val="aff3"/>
        <w:rPr>
          <w:rFonts w:cs="Times New Roman"/>
          <w:sz w:val="24"/>
          <w:szCs w:val="24"/>
        </w:rPr>
      </w:pPr>
      <w:r w:rsidRPr="00CC2F92">
        <w:rPr>
          <w:rFonts w:cs="Times New Roman"/>
          <w:sz w:val="24"/>
          <w:szCs w:val="24"/>
        </w:rPr>
        <w:t>формулировать вопросы, фиксирующие несоответствие между реальным и желательным состоянием ситуации, и сам</w:t>
      </w:r>
      <w:r w:rsidRPr="00CC2F92">
        <w:rPr>
          <w:rFonts w:cs="Times New Roman"/>
          <w:sz w:val="24"/>
          <w:szCs w:val="24"/>
        </w:rPr>
        <w:t>о</w:t>
      </w:r>
      <w:r w:rsidRPr="00CC2F92">
        <w:rPr>
          <w:rFonts w:cs="Times New Roman"/>
          <w:sz w:val="24"/>
          <w:szCs w:val="24"/>
        </w:rPr>
        <w:t>стоятельно устанавливать искомое и данное;</w:t>
      </w:r>
    </w:p>
    <w:p w14:paraId="36C85D3D"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формировать гипотезу об истинности собственных суждений и суждений других, аргументировать свою позицию, мнение;</w:t>
      </w:r>
    </w:p>
    <w:p w14:paraId="3FADCC3F" w14:textId="77777777" w:rsidR="00F176A9" w:rsidRPr="00CC2F92" w:rsidRDefault="00F176A9" w:rsidP="00CC2F92">
      <w:pPr>
        <w:pStyle w:val="aff3"/>
        <w:rPr>
          <w:rFonts w:cs="Times New Roman"/>
          <w:sz w:val="24"/>
          <w:szCs w:val="24"/>
        </w:rPr>
      </w:pPr>
      <w:r w:rsidRPr="00CC2F92">
        <w:rPr>
          <w:rFonts w:cs="Times New Roman"/>
          <w:sz w:val="24"/>
          <w:szCs w:val="24"/>
        </w:rPr>
        <w:t>составлять алгоритм действий и использовать его для реш</w:t>
      </w:r>
      <w:r w:rsidRPr="00CC2F92">
        <w:rPr>
          <w:rFonts w:cs="Times New Roman"/>
          <w:sz w:val="24"/>
          <w:szCs w:val="24"/>
        </w:rPr>
        <w:t>е</w:t>
      </w:r>
      <w:r w:rsidRPr="00CC2F92">
        <w:rPr>
          <w:rFonts w:cs="Times New Roman"/>
          <w:sz w:val="24"/>
          <w:szCs w:val="24"/>
        </w:rPr>
        <w:t>ния учебных задач;</w:t>
      </w:r>
    </w:p>
    <w:p w14:paraId="0981539F" w14:textId="77777777" w:rsidR="00F176A9" w:rsidRPr="00CC2F92" w:rsidRDefault="00F176A9"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w:t>
      </w:r>
      <w:r w:rsidRPr="00CC2F92">
        <w:rPr>
          <w:rFonts w:cs="Times New Roman"/>
          <w:sz w:val="24"/>
          <w:szCs w:val="24"/>
        </w:rPr>
        <w:t>ь</w:t>
      </w:r>
      <w:r w:rsidRPr="00CC2F92">
        <w:rPr>
          <w:rFonts w:cs="Times New Roman"/>
          <w:sz w:val="24"/>
          <w:szCs w:val="24"/>
        </w:rPr>
        <w:t>шое исследование по установлению особенностей языковых единиц, процессов, причинно-следственных связей и завис</w:t>
      </w:r>
      <w:r w:rsidRPr="00CC2F92">
        <w:rPr>
          <w:rFonts w:cs="Times New Roman"/>
          <w:sz w:val="24"/>
          <w:szCs w:val="24"/>
        </w:rPr>
        <w:t>и</w:t>
      </w:r>
      <w:r w:rsidRPr="00CC2F92">
        <w:rPr>
          <w:rFonts w:cs="Times New Roman"/>
          <w:sz w:val="24"/>
          <w:szCs w:val="24"/>
        </w:rPr>
        <w:t>мостей объектов между собой;</w:t>
      </w:r>
    </w:p>
    <w:p w14:paraId="4171C038" w14:textId="77777777" w:rsidR="00F176A9" w:rsidRPr="00CC2F92" w:rsidRDefault="00F176A9"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лингвистического исследования (экспер</w:t>
      </w:r>
      <w:r w:rsidRPr="00CC2F92">
        <w:rPr>
          <w:rFonts w:cs="Times New Roman"/>
          <w:sz w:val="24"/>
          <w:szCs w:val="24"/>
        </w:rPr>
        <w:t>и</w:t>
      </w:r>
      <w:r w:rsidRPr="00CC2F92">
        <w:rPr>
          <w:rFonts w:cs="Times New Roman"/>
          <w:sz w:val="24"/>
          <w:szCs w:val="24"/>
        </w:rPr>
        <w:t>мента);</w:t>
      </w:r>
    </w:p>
    <w:p w14:paraId="43E80CCB"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зультатам проведённого наблюдения, исследования; владеть инструментами оценки достоверности полученных выводов и обобщений;</w:t>
      </w:r>
    </w:p>
    <w:p w14:paraId="383FA987" w14:textId="77777777" w:rsidR="00F176A9" w:rsidRPr="00CC2F92" w:rsidRDefault="00F176A9"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cs="Times New Roman"/>
          <w:sz w:val="24"/>
          <w:szCs w:val="24"/>
        </w:rPr>
        <w:t>а</w:t>
      </w:r>
      <w:r w:rsidRPr="00CC2F92">
        <w:rPr>
          <w:rFonts w:cs="Times New Roman"/>
          <w:sz w:val="24"/>
          <w:szCs w:val="24"/>
        </w:rPr>
        <w:t>циях, а также выдвигать предположения об их развитии в новых условиях и контекстах.</w:t>
      </w:r>
    </w:p>
    <w:p w14:paraId="7D577B74"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Работа с информацией:</w:t>
      </w:r>
    </w:p>
    <w:p w14:paraId="2028020F" w14:textId="77777777" w:rsidR="00F176A9" w:rsidRPr="00CC2F92" w:rsidRDefault="00F176A9"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39E3C919" w14:textId="77777777" w:rsidR="00F176A9" w:rsidRPr="00CC2F92" w:rsidRDefault="00F176A9" w:rsidP="00CC2F92">
      <w:pPr>
        <w:pStyle w:val="aff3"/>
        <w:rPr>
          <w:rFonts w:cs="Times New Roman"/>
          <w:sz w:val="24"/>
          <w:szCs w:val="24"/>
        </w:rPr>
      </w:pPr>
      <w:r w:rsidRPr="00CC2F92">
        <w:rPr>
          <w:rFonts w:cs="Times New Roman"/>
          <w:sz w:val="24"/>
          <w:szCs w:val="24"/>
        </w:rPr>
        <w:t>выбирать, анализировать, интерпретировать, обобщать и с</w:t>
      </w:r>
      <w:r w:rsidRPr="00CC2F92">
        <w:rPr>
          <w:rFonts w:cs="Times New Roman"/>
          <w:sz w:val="24"/>
          <w:szCs w:val="24"/>
        </w:rPr>
        <w:t>и</w:t>
      </w:r>
      <w:r w:rsidRPr="00CC2F92">
        <w:rPr>
          <w:rFonts w:cs="Times New Roman"/>
          <w:sz w:val="24"/>
          <w:szCs w:val="24"/>
        </w:rPr>
        <w:t>стематизировать информацию, представленную в текстах, та</w:t>
      </w:r>
      <w:r w:rsidRPr="00CC2F92">
        <w:rPr>
          <w:rFonts w:cs="Times New Roman"/>
          <w:sz w:val="24"/>
          <w:szCs w:val="24"/>
        </w:rPr>
        <w:t>б</w:t>
      </w:r>
      <w:r w:rsidRPr="00CC2F92">
        <w:rPr>
          <w:rFonts w:cs="Times New Roman"/>
          <w:sz w:val="24"/>
          <w:szCs w:val="24"/>
        </w:rPr>
        <w:t>лицах, схемах;</w:t>
      </w:r>
    </w:p>
    <w:p w14:paraId="72A6A124"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7D80D2D7"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смысловое чтение для извлечения, обобщения и систематизации информации из одного или нескольких исто</w:t>
      </w:r>
      <w:r w:rsidRPr="00CC2F92">
        <w:rPr>
          <w:rFonts w:cs="Times New Roman"/>
          <w:sz w:val="24"/>
          <w:szCs w:val="24"/>
        </w:rPr>
        <w:t>ч</w:t>
      </w:r>
      <w:r w:rsidRPr="00CC2F92">
        <w:rPr>
          <w:rFonts w:cs="Times New Roman"/>
          <w:sz w:val="24"/>
          <w:szCs w:val="24"/>
        </w:rPr>
        <w:t>ников с учётом поставленных целей;</w:t>
      </w:r>
    </w:p>
    <w:p w14:paraId="5225908B" w14:textId="77777777" w:rsidR="00F176A9" w:rsidRPr="00CC2F92" w:rsidRDefault="00F176A9"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w:t>
      </w:r>
      <w:r w:rsidRPr="00CC2F92">
        <w:rPr>
          <w:rFonts w:cs="Times New Roman"/>
          <w:sz w:val="24"/>
          <w:szCs w:val="24"/>
        </w:rPr>
        <w:t>о</w:t>
      </w:r>
      <w:r w:rsidRPr="00CC2F92">
        <w:rPr>
          <w:rFonts w:cs="Times New Roman"/>
          <w:sz w:val="24"/>
          <w:szCs w:val="24"/>
        </w:rPr>
        <w:t>вергающие одну и ту же идею, версию) в различных информ</w:t>
      </w:r>
      <w:r w:rsidRPr="00CC2F92">
        <w:rPr>
          <w:rFonts w:cs="Times New Roman"/>
          <w:sz w:val="24"/>
          <w:szCs w:val="24"/>
        </w:rPr>
        <w:t>а</w:t>
      </w:r>
      <w:r w:rsidRPr="00CC2F92">
        <w:rPr>
          <w:rFonts w:cs="Times New Roman"/>
          <w:sz w:val="24"/>
          <w:szCs w:val="24"/>
        </w:rPr>
        <w:t>ционных источниках;</w:t>
      </w:r>
    </w:p>
    <w:p w14:paraId="062709E1"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самостоятельно выбирать оптимальную форму представления информации (текст, презентация, таблица, схема) и иллюстр</w:t>
      </w:r>
      <w:r w:rsidRPr="00CC2F92">
        <w:rPr>
          <w:rFonts w:cs="Times New Roman"/>
          <w:sz w:val="24"/>
          <w:szCs w:val="24"/>
        </w:rPr>
        <w:t>и</w:t>
      </w:r>
      <w:r w:rsidRPr="00CC2F92">
        <w:rPr>
          <w:rFonts w:cs="Times New Roman"/>
          <w:sz w:val="24"/>
          <w:szCs w:val="24"/>
        </w:rPr>
        <w:t>ровать решаемые задачи несложными схемами, диаграммами, иной графикой и их комбинациями в зависимости от коммун</w:t>
      </w:r>
      <w:r w:rsidRPr="00CC2F92">
        <w:rPr>
          <w:rFonts w:cs="Times New Roman"/>
          <w:sz w:val="24"/>
          <w:szCs w:val="24"/>
        </w:rPr>
        <w:t>и</w:t>
      </w:r>
      <w:r w:rsidRPr="00CC2F92">
        <w:rPr>
          <w:rFonts w:cs="Times New Roman"/>
          <w:sz w:val="24"/>
          <w:szCs w:val="24"/>
        </w:rPr>
        <w:t>кативной установки;</w:t>
      </w:r>
    </w:p>
    <w:p w14:paraId="22B2A700" w14:textId="77777777" w:rsidR="00F176A9" w:rsidRPr="00CC2F92" w:rsidRDefault="00F176A9" w:rsidP="00CC2F92">
      <w:pPr>
        <w:pStyle w:val="aff3"/>
        <w:rPr>
          <w:rFonts w:cs="Times New Roman"/>
          <w:sz w:val="24"/>
          <w:szCs w:val="24"/>
        </w:rPr>
      </w:pPr>
      <w:r w:rsidRPr="00CC2F92">
        <w:rPr>
          <w:rFonts w:cs="Times New Roman"/>
          <w:sz w:val="24"/>
          <w:szCs w:val="24"/>
        </w:rPr>
        <w:t>оценивать надёжность информации по критериям, предл</w:t>
      </w:r>
      <w:r w:rsidRPr="00CC2F92">
        <w:rPr>
          <w:rFonts w:cs="Times New Roman"/>
          <w:sz w:val="24"/>
          <w:szCs w:val="24"/>
        </w:rPr>
        <w:t>о</w:t>
      </w:r>
      <w:r w:rsidRPr="00CC2F92">
        <w:rPr>
          <w:rFonts w:cs="Times New Roman"/>
          <w:sz w:val="24"/>
          <w:szCs w:val="24"/>
        </w:rPr>
        <w:t>женным учителем или сформулированным самостоятельно;</w:t>
      </w:r>
    </w:p>
    <w:p w14:paraId="3ABD6F8F" w14:textId="77777777" w:rsidR="00F176A9" w:rsidRPr="00CC2F92" w:rsidRDefault="00F176A9"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106DA282" w14:textId="77777777" w:rsidR="00F176A9" w:rsidRPr="00CC2F92" w:rsidRDefault="00F176A9"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коммуникативными действиями</w:t>
      </w:r>
      <w:r w:rsidRPr="00CC2F92">
        <w:rPr>
          <w:rFonts w:cs="Times New Roman"/>
          <w:sz w:val="24"/>
          <w:szCs w:val="24"/>
        </w:rPr>
        <w:t>.</w:t>
      </w:r>
    </w:p>
    <w:p w14:paraId="59001BBC"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Общение:</w:t>
      </w:r>
    </w:p>
    <w:p w14:paraId="7434D236" w14:textId="77777777" w:rsidR="00F176A9" w:rsidRPr="00CC2F92" w:rsidRDefault="00F176A9"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w:t>
      </w:r>
      <w:r w:rsidRPr="00CC2F92">
        <w:rPr>
          <w:rFonts w:cs="Times New Roman"/>
          <w:sz w:val="24"/>
          <w:szCs w:val="24"/>
        </w:rPr>
        <w:t>о</w:t>
      </w:r>
      <w:r w:rsidRPr="00CC2F92">
        <w:rPr>
          <w:rFonts w:cs="Times New Roman"/>
          <w:sz w:val="24"/>
          <w:szCs w:val="24"/>
        </w:rPr>
        <w:t>логической речи и в письменных текстах;</w:t>
      </w:r>
    </w:p>
    <w:p w14:paraId="2971566F"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невербальные средства общения, понимать значение социальных знаков;</w:t>
      </w:r>
    </w:p>
    <w:p w14:paraId="7C0D9AB1" w14:textId="77777777" w:rsidR="00F176A9" w:rsidRPr="00CC2F92" w:rsidRDefault="00F176A9" w:rsidP="00CC2F92">
      <w:pPr>
        <w:pStyle w:val="aff3"/>
        <w:rPr>
          <w:rFonts w:cs="Times New Roman"/>
          <w:sz w:val="24"/>
          <w:szCs w:val="24"/>
        </w:rPr>
      </w:pPr>
      <w:r w:rsidRPr="00CC2F92">
        <w:rPr>
          <w:rFonts w:cs="Times New Roman"/>
          <w:sz w:val="24"/>
          <w:szCs w:val="24"/>
        </w:rPr>
        <w:t>знать и распознавать предпосылки конфликтных ситуаций и смягчать конфликты, вести переговоры;</w:t>
      </w:r>
    </w:p>
    <w:p w14:paraId="30F4653F" w14:textId="77777777" w:rsidR="00F176A9" w:rsidRPr="00CC2F92" w:rsidRDefault="00F176A9" w:rsidP="00CC2F92">
      <w:pPr>
        <w:pStyle w:val="aff3"/>
        <w:rPr>
          <w:rFonts w:cs="Times New Roman"/>
          <w:sz w:val="24"/>
          <w:szCs w:val="24"/>
        </w:rPr>
      </w:pPr>
      <w:r w:rsidRPr="00CC2F92">
        <w:rPr>
          <w:rFonts w:cs="Times New Roman"/>
          <w:sz w:val="24"/>
          <w:szCs w:val="24"/>
        </w:rPr>
        <w:t>понимать намерения других, проявлять уважительное отн</w:t>
      </w:r>
      <w:r w:rsidRPr="00CC2F92">
        <w:rPr>
          <w:rFonts w:cs="Times New Roman"/>
          <w:sz w:val="24"/>
          <w:szCs w:val="24"/>
        </w:rPr>
        <w:t>о</w:t>
      </w:r>
      <w:r w:rsidRPr="00CC2F92">
        <w:rPr>
          <w:rFonts w:cs="Times New Roman"/>
          <w:sz w:val="24"/>
          <w:szCs w:val="24"/>
        </w:rPr>
        <w:t>шение к собеседнику и в корректной форме формулировать свои возражения;</w:t>
      </w:r>
    </w:p>
    <w:p w14:paraId="2ADCFFC6" w14:textId="77777777" w:rsidR="00F176A9" w:rsidRPr="00CC2F92" w:rsidRDefault="00F176A9" w:rsidP="00CC2F92">
      <w:pPr>
        <w:pStyle w:val="aff3"/>
        <w:rPr>
          <w:rFonts w:cs="Times New Roman"/>
          <w:sz w:val="24"/>
          <w:szCs w:val="24"/>
        </w:rPr>
      </w:pPr>
      <w:r w:rsidRPr="00CC2F92">
        <w:rPr>
          <w:rFonts w:cs="Times New Roman"/>
          <w:sz w:val="24"/>
          <w:szCs w:val="24"/>
        </w:rPr>
        <w:t>в ходе диалога/дискуссии задавать вопросы по существу о</w:t>
      </w:r>
      <w:r w:rsidRPr="00CC2F92">
        <w:rPr>
          <w:rFonts w:cs="Times New Roman"/>
          <w:sz w:val="24"/>
          <w:szCs w:val="24"/>
        </w:rPr>
        <w:t>б</w:t>
      </w:r>
      <w:r w:rsidRPr="00CC2F92">
        <w:rPr>
          <w:rFonts w:cs="Times New Roman"/>
          <w:sz w:val="24"/>
          <w:szCs w:val="24"/>
        </w:rPr>
        <w:t>суждаемой темы и высказывать идеи, нацеленные на решение задачи и поддержание благожелательности общения;</w:t>
      </w:r>
    </w:p>
    <w:p w14:paraId="7B4D1941" w14:textId="77777777" w:rsidR="00F176A9" w:rsidRPr="00CC2F92" w:rsidRDefault="00F176A9"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7CEDA02" w14:textId="77777777" w:rsidR="00F176A9" w:rsidRPr="00CC2F92" w:rsidRDefault="00F176A9" w:rsidP="00CC2F92">
      <w:pPr>
        <w:pStyle w:val="aff3"/>
        <w:rPr>
          <w:rFonts w:cs="Times New Roman"/>
          <w:sz w:val="24"/>
          <w:szCs w:val="24"/>
        </w:rPr>
      </w:pPr>
      <w:r w:rsidRPr="00CC2F92">
        <w:rPr>
          <w:rFonts w:cs="Times New Roman"/>
          <w:sz w:val="24"/>
          <w:szCs w:val="24"/>
        </w:rPr>
        <w:t>публично представлять результаты проведённого языкового анализа, выполненного лингвистического эксперимента, и</w:t>
      </w:r>
      <w:r w:rsidRPr="00CC2F92">
        <w:rPr>
          <w:rFonts w:cs="Times New Roman"/>
          <w:sz w:val="24"/>
          <w:szCs w:val="24"/>
        </w:rPr>
        <w:t>с</w:t>
      </w:r>
      <w:r w:rsidRPr="00CC2F92">
        <w:rPr>
          <w:rFonts w:cs="Times New Roman"/>
          <w:sz w:val="24"/>
          <w:szCs w:val="24"/>
        </w:rPr>
        <w:t>следования, проекта;</w:t>
      </w:r>
    </w:p>
    <w:p w14:paraId="358E6142"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3235F559"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Совместная деятельность: </w:t>
      </w:r>
    </w:p>
    <w:p w14:paraId="5B121F09"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w:t>
      </w:r>
      <w:r w:rsidRPr="00CC2F92">
        <w:rPr>
          <w:rFonts w:cs="Times New Roman"/>
          <w:sz w:val="24"/>
          <w:szCs w:val="24"/>
        </w:rPr>
        <w:t>и</w:t>
      </w:r>
      <w:r w:rsidRPr="00CC2F92">
        <w:rPr>
          <w:rFonts w:cs="Times New Roman"/>
          <w:sz w:val="24"/>
          <w:szCs w:val="24"/>
        </w:rPr>
        <w:t>видуальной работы при решении конкретной проблемы, обо</w:t>
      </w:r>
      <w:r w:rsidRPr="00CC2F92">
        <w:rPr>
          <w:rFonts w:cs="Times New Roman"/>
          <w:sz w:val="24"/>
          <w:szCs w:val="24"/>
        </w:rPr>
        <w:t>с</w:t>
      </w:r>
      <w:r w:rsidRPr="00CC2F92">
        <w:rPr>
          <w:rFonts w:cs="Times New Roman"/>
          <w:sz w:val="24"/>
          <w:szCs w:val="24"/>
        </w:rPr>
        <w:lastRenderedPageBreak/>
        <w:t>новывать необходимость применения групповых форм вза</w:t>
      </w:r>
      <w:r w:rsidRPr="00CC2F92">
        <w:rPr>
          <w:rFonts w:cs="Times New Roman"/>
          <w:sz w:val="24"/>
          <w:szCs w:val="24"/>
        </w:rPr>
        <w:t>и</w:t>
      </w:r>
      <w:r w:rsidRPr="00CC2F92">
        <w:rPr>
          <w:rFonts w:cs="Times New Roman"/>
          <w:sz w:val="24"/>
          <w:szCs w:val="24"/>
        </w:rPr>
        <w:t>модействия при решении поставленной задачи;</w:t>
      </w:r>
    </w:p>
    <w:p w14:paraId="613D95F4" w14:textId="77777777" w:rsidR="00F176A9" w:rsidRPr="00CC2F92" w:rsidRDefault="00F176A9" w:rsidP="00CC2F92">
      <w:pPr>
        <w:pStyle w:val="aff3"/>
        <w:rPr>
          <w:rFonts w:cs="Times New Roman"/>
          <w:sz w:val="24"/>
          <w:szCs w:val="24"/>
        </w:rPr>
      </w:pPr>
      <w:r w:rsidRPr="00CC2F92">
        <w:rPr>
          <w:rFonts w:cs="Times New Roman"/>
          <w:sz w:val="24"/>
          <w:szCs w:val="24"/>
        </w:rPr>
        <w:t>принимать цель совместной деятельности, коллективно пл</w:t>
      </w:r>
      <w:r w:rsidRPr="00CC2F92">
        <w:rPr>
          <w:rFonts w:cs="Times New Roman"/>
          <w:sz w:val="24"/>
          <w:szCs w:val="24"/>
        </w:rPr>
        <w:t>а</w:t>
      </w:r>
      <w:r w:rsidRPr="00CC2F92">
        <w:rPr>
          <w:rFonts w:cs="Times New Roman"/>
          <w:sz w:val="24"/>
          <w:szCs w:val="24"/>
        </w:rPr>
        <w:t>нировать и выполнять действия по её достижению: распред</w:t>
      </w:r>
      <w:r w:rsidRPr="00CC2F92">
        <w:rPr>
          <w:rFonts w:cs="Times New Roman"/>
          <w:sz w:val="24"/>
          <w:szCs w:val="24"/>
        </w:rPr>
        <w:t>е</w:t>
      </w:r>
      <w:r w:rsidRPr="00CC2F92">
        <w:rPr>
          <w:rFonts w:cs="Times New Roman"/>
          <w:sz w:val="24"/>
          <w:szCs w:val="24"/>
        </w:rPr>
        <w:t>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w:t>
      </w:r>
      <w:r w:rsidRPr="00CC2F92">
        <w:rPr>
          <w:rFonts w:cs="Times New Roman"/>
          <w:sz w:val="24"/>
          <w:szCs w:val="24"/>
        </w:rPr>
        <w:t>д</w:t>
      </w:r>
      <w:r w:rsidRPr="00CC2F92">
        <w:rPr>
          <w:rFonts w:cs="Times New Roman"/>
          <w:sz w:val="24"/>
          <w:szCs w:val="24"/>
        </w:rPr>
        <w:t>чиняться;</w:t>
      </w:r>
    </w:p>
    <w:p w14:paraId="12AE8AE2" w14:textId="77777777" w:rsidR="00F176A9" w:rsidRPr="00CC2F92" w:rsidRDefault="00F176A9"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w:t>
      </w:r>
      <w:r w:rsidRPr="00CC2F92">
        <w:rPr>
          <w:rFonts w:cs="Times New Roman"/>
          <w:sz w:val="24"/>
          <w:szCs w:val="24"/>
        </w:rPr>
        <w:t>е</w:t>
      </w:r>
      <w:r w:rsidRPr="00CC2F92">
        <w:rPr>
          <w:rFonts w:cs="Times New Roman"/>
          <w:sz w:val="24"/>
          <w:szCs w:val="24"/>
        </w:rPr>
        <w:t>нами команды, участвовать в групповых формах работы (о</w:t>
      </w:r>
      <w:r w:rsidRPr="00CC2F92">
        <w:rPr>
          <w:rFonts w:cs="Times New Roman"/>
          <w:sz w:val="24"/>
          <w:szCs w:val="24"/>
        </w:rPr>
        <w:t>б</w:t>
      </w:r>
      <w:r w:rsidRPr="00CC2F92">
        <w:rPr>
          <w:rFonts w:cs="Times New Roman"/>
          <w:sz w:val="24"/>
          <w:szCs w:val="24"/>
        </w:rPr>
        <w:t>суждения, обмен мнениями, «мозговой штурм» и иные);</w:t>
      </w:r>
    </w:p>
    <w:p w14:paraId="4D12C064" w14:textId="77777777" w:rsidR="00F176A9" w:rsidRPr="00CC2F92" w:rsidRDefault="00F176A9" w:rsidP="00CC2F92">
      <w:pPr>
        <w:pStyle w:val="aff3"/>
        <w:rPr>
          <w:rFonts w:cs="Times New Roman"/>
          <w:sz w:val="24"/>
          <w:szCs w:val="24"/>
        </w:rPr>
      </w:pPr>
      <w:r w:rsidRPr="00CC2F92">
        <w:rPr>
          <w:rFonts w:cs="Times New Roman"/>
          <w:sz w:val="24"/>
          <w:szCs w:val="24"/>
        </w:rPr>
        <w:t>выполнять свою часть работы, достигать качественный р</w:t>
      </w:r>
      <w:r w:rsidRPr="00CC2F92">
        <w:rPr>
          <w:rFonts w:cs="Times New Roman"/>
          <w:sz w:val="24"/>
          <w:szCs w:val="24"/>
        </w:rPr>
        <w:t>е</w:t>
      </w:r>
      <w:r w:rsidRPr="00CC2F92">
        <w:rPr>
          <w:rFonts w:cs="Times New Roman"/>
          <w:sz w:val="24"/>
          <w:szCs w:val="24"/>
        </w:rPr>
        <w:t>зультат по своему направлению и координировать свои де</w:t>
      </w:r>
      <w:r w:rsidRPr="00CC2F92">
        <w:rPr>
          <w:rFonts w:cs="Times New Roman"/>
          <w:sz w:val="24"/>
          <w:szCs w:val="24"/>
        </w:rPr>
        <w:t>й</w:t>
      </w:r>
      <w:r w:rsidRPr="00CC2F92">
        <w:rPr>
          <w:rFonts w:cs="Times New Roman"/>
          <w:sz w:val="24"/>
          <w:szCs w:val="24"/>
        </w:rPr>
        <w:t>ствия с действиями других членов команды;</w:t>
      </w:r>
    </w:p>
    <w:p w14:paraId="636B9052" w14:textId="77777777" w:rsidR="00F176A9" w:rsidRPr="00CC2F92" w:rsidRDefault="00F176A9" w:rsidP="00CC2F92">
      <w:pPr>
        <w:pStyle w:val="aff3"/>
        <w:rPr>
          <w:rFonts w:cs="Times New Roman"/>
          <w:sz w:val="24"/>
          <w:szCs w:val="24"/>
        </w:rPr>
      </w:pPr>
      <w:r w:rsidRPr="00CC2F92">
        <w:rPr>
          <w:rFonts w:cs="Times New Roman"/>
          <w:sz w:val="24"/>
          <w:szCs w:val="24"/>
        </w:rPr>
        <w:t>оценивать качество своего вклада в общий продукт по кр</w:t>
      </w:r>
      <w:r w:rsidRPr="00CC2F92">
        <w:rPr>
          <w:rFonts w:cs="Times New Roman"/>
          <w:sz w:val="24"/>
          <w:szCs w:val="24"/>
        </w:rPr>
        <w:t>и</w:t>
      </w:r>
      <w:r w:rsidRPr="00CC2F92">
        <w:rPr>
          <w:rFonts w:cs="Times New Roman"/>
          <w:sz w:val="24"/>
          <w:szCs w:val="24"/>
        </w:rPr>
        <w:t>териям, самостоятельно сформулированным участниками вз</w:t>
      </w:r>
      <w:r w:rsidRPr="00CC2F92">
        <w:rPr>
          <w:rFonts w:cs="Times New Roman"/>
          <w:sz w:val="24"/>
          <w:szCs w:val="24"/>
        </w:rPr>
        <w:t>а</w:t>
      </w:r>
      <w:r w:rsidRPr="00CC2F92">
        <w:rPr>
          <w:rFonts w:cs="Times New Roman"/>
          <w:sz w:val="24"/>
          <w:szCs w:val="24"/>
        </w:rPr>
        <w:t>имодействия; сравнивать результаты с исходной задачей и вклад каждого члена команды в достижение результатов, ра</w:t>
      </w:r>
      <w:r w:rsidRPr="00CC2F92">
        <w:rPr>
          <w:rFonts w:cs="Times New Roman"/>
          <w:sz w:val="24"/>
          <w:szCs w:val="24"/>
        </w:rPr>
        <w:t>з</w:t>
      </w:r>
      <w:r w:rsidRPr="00CC2F92">
        <w:rPr>
          <w:rFonts w:cs="Times New Roman"/>
          <w:sz w:val="24"/>
          <w:szCs w:val="24"/>
        </w:rPr>
        <w:t>делять сферу ответственности и проявлять готовность к пре</w:t>
      </w:r>
      <w:r w:rsidRPr="00CC2F92">
        <w:rPr>
          <w:rFonts w:cs="Times New Roman"/>
          <w:sz w:val="24"/>
          <w:szCs w:val="24"/>
        </w:rPr>
        <w:t>д</w:t>
      </w:r>
      <w:r w:rsidRPr="00CC2F92">
        <w:rPr>
          <w:rFonts w:cs="Times New Roman"/>
          <w:sz w:val="24"/>
          <w:szCs w:val="24"/>
        </w:rPr>
        <w:t>ставлению отчёта перед группой.</w:t>
      </w:r>
    </w:p>
    <w:p w14:paraId="308C8B62" w14:textId="77777777" w:rsidR="00F176A9" w:rsidRPr="00CC2F92" w:rsidRDefault="00F176A9"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регулятивными действиями</w:t>
      </w:r>
      <w:r w:rsidRPr="00CC2F92">
        <w:rPr>
          <w:rFonts w:cs="Times New Roman"/>
          <w:sz w:val="24"/>
          <w:szCs w:val="24"/>
        </w:rPr>
        <w:t>.</w:t>
      </w:r>
    </w:p>
    <w:p w14:paraId="1ACBF02B"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Самоорганизация: </w:t>
      </w:r>
    </w:p>
    <w:p w14:paraId="1CC952A0" w14:textId="77777777" w:rsidR="00F176A9" w:rsidRPr="00CC2F92" w:rsidRDefault="00F176A9" w:rsidP="00CC2F92">
      <w:pPr>
        <w:pStyle w:val="aff3"/>
        <w:rPr>
          <w:rFonts w:cs="Times New Roman"/>
          <w:sz w:val="24"/>
          <w:szCs w:val="24"/>
        </w:rPr>
      </w:pPr>
      <w:r w:rsidRPr="00CC2F92">
        <w:rPr>
          <w:rFonts w:cs="Times New Roman"/>
          <w:sz w:val="24"/>
          <w:szCs w:val="24"/>
        </w:rPr>
        <w:t xml:space="preserve">выявлять проблемы для решения в учебных и жизненных ситуациях; </w:t>
      </w:r>
    </w:p>
    <w:p w14:paraId="72739605" w14:textId="77777777" w:rsidR="00F176A9" w:rsidRPr="00CC2F92" w:rsidRDefault="00F176A9" w:rsidP="00CC2F92">
      <w:pPr>
        <w:pStyle w:val="aff3"/>
        <w:rPr>
          <w:rFonts w:cs="Times New Roman"/>
          <w:sz w:val="24"/>
          <w:szCs w:val="24"/>
        </w:rPr>
      </w:pPr>
      <w:r w:rsidRPr="00CC2F92">
        <w:rPr>
          <w:rFonts w:cs="Times New Roman"/>
          <w:sz w:val="24"/>
          <w:szCs w:val="24"/>
        </w:rPr>
        <w:t>ориентироваться в различных подходах к принятию решений (индивидуальное, принятие решения в группе, принятие реш</w:t>
      </w:r>
      <w:r w:rsidRPr="00CC2F92">
        <w:rPr>
          <w:rFonts w:cs="Times New Roman"/>
          <w:sz w:val="24"/>
          <w:szCs w:val="24"/>
        </w:rPr>
        <w:t>е</w:t>
      </w:r>
      <w:r w:rsidRPr="00CC2F92">
        <w:rPr>
          <w:rFonts w:cs="Times New Roman"/>
          <w:sz w:val="24"/>
          <w:szCs w:val="24"/>
        </w:rPr>
        <w:t>ния группой);</w:t>
      </w:r>
    </w:p>
    <w:p w14:paraId="574F2C1C"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w:t>
      </w:r>
      <w:r w:rsidRPr="00CC2F92">
        <w:rPr>
          <w:rFonts w:cs="Times New Roman"/>
          <w:sz w:val="24"/>
          <w:szCs w:val="24"/>
        </w:rPr>
        <w:t>н</w:t>
      </w:r>
      <w:r w:rsidRPr="00CC2F92">
        <w:rPr>
          <w:rFonts w:cs="Times New Roman"/>
          <w:sz w:val="24"/>
          <w:szCs w:val="24"/>
        </w:rPr>
        <w:t>тировать предлагаемые варианты решений;</w:t>
      </w:r>
    </w:p>
    <w:p w14:paraId="135C1666"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составлять план действий, вносить необх</w:t>
      </w:r>
      <w:r w:rsidRPr="00CC2F92">
        <w:rPr>
          <w:rFonts w:cs="Times New Roman"/>
          <w:sz w:val="24"/>
          <w:szCs w:val="24"/>
        </w:rPr>
        <w:t>о</w:t>
      </w:r>
      <w:r w:rsidRPr="00CC2F92">
        <w:rPr>
          <w:rFonts w:cs="Times New Roman"/>
          <w:sz w:val="24"/>
          <w:szCs w:val="24"/>
        </w:rPr>
        <w:t>димые коррективы в ходе его реализации;</w:t>
      </w:r>
    </w:p>
    <w:p w14:paraId="4ED413EE" w14:textId="77777777" w:rsidR="00F176A9" w:rsidRPr="00CC2F92" w:rsidRDefault="00F176A9" w:rsidP="00CC2F92">
      <w:pPr>
        <w:pStyle w:val="aff3"/>
        <w:rPr>
          <w:rFonts w:cs="Times New Roman"/>
          <w:sz w:val="24"/>
          <w:szCs w:val="24"/>
        </w:rPr>
      </w:pPr>
      <w:r w:rsidRPr="00CC2F92">
        <w:rPr>
          <w:rFonts w:cs="Times New Roman"/>
          <w:sz w:val="24"/>
          <w:szCs w:val="24"/>
        </w:rPr>
        <w:t xml:space="preserve">делать выбор и брать ответственность за решение. </w:t>
      </w:r>
    </w:p>
    <w:p w14:paraId="390D793D"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lastRenderedPageBreak/>
        <w:t xml:space="preserve">Самоконтроль: </w:t>
      </w:r>
    </w:p>
    <w:p w14:paraId="54F0E297" w14:textId="77777777" w:rsidR="00F176A9" w:rsidRPr="00CC2F92" w:rsidRDefault="00F176A9" w:rsidP="00CC2F92">
      <w:pPr>
        <w:pStyle w:val="aff3"/>
        <w:rPr>
          <w:rFonts w:cs="Times New Roman"/>
          <w:sz w:val="24"/>
          <w:szCs w:val="24"/>
        </w:rPr>
      </w:pPr>
      <w:r w:rsidRPr="00CC2F92">
        <w:rPr>
          <w:rFonts w:cs="Times New Roman"/>
          <w:sz w:val="24"/>
          <w:szCs w:val="24"/>
        </w:rPr>
        <w:t>владеть разными способами самоконтроля (в том числе р</w:t>
      </w:r>
      <w:r w:rsidRPr="00CC2F92">
        <w:rPr>
          <w:rFonts w:cs="Times New Roman"/>
          <w:sz w:val="24"/>
          <w:szCs w:val="24"/>
        </w:rPr>
        <w:t>е</w:t>
      </w:r>
      <w:r w:rsidRPr="00CC2F92">
        <w:rPr>
          <w:rFonts w:cs="Times New Roman"/>
          <w:sz w:val="24"/>
          <w:szCs w:val="24"/>
        </w:rPr>
        <w:t xml:space="preserve">чевого), самомотивации и рефлексии; </w:t>
      </w:r>
    </w:p>
    <w:p w14:paraId="383194FF" w14:textId="77777777" w:rsidR="00F176A9" w:rsidRPr="00CC2F92" w:rsidRDefault="00F176A9" w:rsidP="00CC2F92">
      <w:pPr>
        <w:pStyle w:val="aff3"/>
        <w:rPr>
          <w:rFonts w:cs="Times New Roman"/>
          <w:sz w:val="24"/>
          <w:szCs w:val="24"/>
        </w:rPr>
      </w:pPr>
      <w:r w:rsidRPr="00CC2F92">
        <w:rPr>
          <w:rFonts w:cs="Times New Roman"/>
          <w:sz w:val="24"/>
          <w:szCs w:val="24"/>
        </w:rPr>
        <w:t xml:space="preserve">давать адекватную оценку учебной ситуации и предлагать план её изменения; </w:t>
      </w:r>
    </w:p>
    <w:p w14:paraId="612DC1D1" w14:textId="77777777" w:rsidR="00F176A9" w:rsidRPr="00CC2F92" w:rsidRDefault="00F176A9" w:rsidP="00CC2F92">
      <w:pPr>
        <w:pStyle w:val="aff3"/>
        <w:rPr>
          <w:rFonts w:cs="Times New Roman"/>
          <w:sz w:val="24"/>
          <w:szCs w:val="24"/>
        </w:rPr>
      </w:pPr>
      <w:r w:rsidRPr="00CC2F92">
        <w:rPr>
          <w:rFonts w:cs="Times New Roman"/>
          <w:sz w:val="24"/>
          <w:szCs w:val="24"/>
        </w:rPr>
        <w:t>предвидеть трудности, которые могут возникнуть при реш</w:t>
      </w:r>
      <w:r w:rsidRPr="00CC2F92">
        <w:rPr>
          <w:rFonts w:cs="Times New Roman"/>
          <w:sz w:val="24"/>
          <w:szCs w:val="24"/>
        </w:rPr>
        <w:t>е</w:t>
      </w:r>
      <w:r w:rsidRPr="00CC2F92">
        <w:rPr>
          <w:rFonts w:cs="Times New Roman"/>
          <w:sz w:val="24"/>
          <w:szCs w:val="24"/>
        </w:rPr>
        <w:t>нии учебной задачи, и адаптировать решение к меняющимся обстоятельствам;</w:t>
      </w:r>
    </w:p>
    <w:p w14:paraId="33715E32" w14:textId="77777777" w:rsidR="00F176A9" w:rsidRPr="00CC2F92" w:rsidRDefault="00F176A9" w:rsidP="00CC2F92">
      <w:pPr>
        <w:pStyle w:val="aff3"/>
        <w:rPr>
          <w:rFonts w:cs="Times New Roman"/>
          <w:sz w:val="24"/>
          <w:szCs w:val="24"/>
        </w:rPr>
      </w:pPr>
      <w:r w:rsidRPr="00CC2F92">
        <w:rPr>
          <w:rFonts w:cs="Times New Roman"/>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w:t>
      </w:r>
      <w:r w:rsidRPr="00CC2F92">
        <w:rPr>
          <w:rFonts w:cs="Times New Roman"/>
          <w:sz w:val="24"/>
          <w:szCs w:val="24"/>
        </w:rPr>
        <w:t>е</w:t>
      </w:r>
      <w:r w:rsidRPr="00CC2F92">
        <w:rPr>
          <w:rFonts w:cs="Times New Roman"/>
          <w:sz w:val="24"/>
          <w:szCs w:val="24"/>
        </w:rPr>
        <w:t xml:space="preserve">вому опыту и корректировать собственную речь с учётом целей и условий общения; оценивать соответствие результата цели и условиям общения. </w:t>
      </w:r>
    </w:p>
    <w:p w14:paraId="1F3773E4"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Эмоциональный интеллект: </w:t>
      </w:r>
    </w:p>
    <w:p w14:paraId="2D65AF7F" w14:textId="77777777" w:rsidR="00F176A9" w:rsidRPr="00CC2F92" w:rsidRDefault="00F176A9" w:rsidP="00CC2F92">
      <w:pPr>
        <w:pStyle w:val="aff3"/>
        <w:rPr>
          <w:rFonts w:cs="Times New Roman"/>
          <w:sz w:val="24"/>
          <w:szCs w:val="24"/>
        </w:rPr>
      </w:pPr>
      <w:r w:rsidRPr="00CC2F92">
        <w:rPr>
          <w:rFonts w:cs="Times New Roman"/>
          <w:sz w:val="24"/>
          <w:szCs w:val="24"/>
        </w:rPr>
        <w:t xml:space="preserve">развивать способность управлять собственными эмоциями и эмоциями других; </w:t>
      </w:r>
    </w:p>
    <w:p w14:paraId="310A616C" w14:textId="77777777" w:rsidR="00F176A9" w:rsidRPr="00CC2F92" w:rsidRDefault="00F176A9" w:rsidP="00CC2F92">
      <w:pPr>
        <w:pStyle w:val="aff3"/>
        <w:rPr>
          <w:rFonts w:cs="Times New Roman"/>
          <w:sz w:val="24"/>
          <w:szCs w:val="24"/>
        </w:rPr>
      </w:pPr>
      <w:r w:rsidRPr="00CC2F92">
        <w:rPr>
          <w:rFonts w:cs="Times New Roman"/>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76482E3E"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Принятие себя и других: </w:t>
      </w:r>
    </w:p>
    <w:p w14:paraId="4A2301B3" w14:textId="77777777" w:rsidR="00F176A9" w:rsidRPr="00CC2F92" w:rsidRDefault="00F176A9" w:rsidP="00CC2F92">
      <w:pPr>
        <w:pStyle w:val="aff3"/>
        <w:rPr>
          <w:rFonts w:cs="Times New Roman"/>
          <w:sz w:val="24"/>
          <w:szCs w:val="24"/>
        </w:rPr>
      </w:pPr>
      <w:r w:rsidRPr="00CC2F92">
        <w:rPr>
          <w:rFonts w:cs="Times New Roman"/>
          <w:sz w:val="24"/>
          <w:szCs w:val="24"/>
        </w:rPr>
        <w:t>осознанно относиться к другому человеку и его мнению;</w:t>
      </w:r>
    </w:p>
    <w:p w14:paraId="3C050F90" w14:textId="77777777" w:rsidR="00F176A9" w:rsidRPr="00CC2F92" w:rsidRDefault="00F176A9" w:rsidP="00CC2F92">
      <w:pPr>
        <w:pStyle w:val="aff3"/>
        <w:rPr>
          <w:rFonts w:cs="Times New Roman"/>
          <w:sz w:val="24"/>
          <w:szCs w:val="24"/>
        </w:rPr>
      </w:pPr>
      <w:r w:rsidRPr="00CC2F92">
        <w:rPr>
          <w:rFonts w:cs="Times New Roman"/>
          <w:sz w:val="24"/>
          <w:szCs w:val="24"/>
        </w:rPr>
        <w:t xml:space="preserve">признавать своё и чужое право на ошибку; </w:t>
      </w:r>
    </w:p>
    <w:p w14:paraId="2932D17E" w14:textId="77777777" w:rsidR="00F176A9" w:rsidRPr="00CC2F92" w:rsidRDefault="00F176A9" w:rsidP="00CC2F92">
      <w:pPr>
        <w:pStyle w:val="aff3"/>
        <w:rPr>
          <w:rFonts w:cs="Times New Roman"/>
          <w:sz w:val="24"/>
          <w:szCs w:val="24"/>
        </w:rPr>
      </w:pPr>
      <w:r w:rsidRPr="00CC2F92">
        <w:rPr>
          <w:rFonts w:cs="Times New Roman"/>
          <w:sz w:val="24"/>
          <w:szCs w:val="24"/>
        </w:rPr>
        <w:t>принимать себя и других не осуждая;</w:t>
      </w:r>
    </w:p>
    <w:p w14:paraId="1D9BA1DF" w14:textId="77777777" w:rsidR="00F176A9" w:rsidRPr="00CC2F92" w:rsidRDefault="00F176A9" w:rsidP="00CC2F92">
      <w:pPr>
        <w:pStyle w:val="aff3"/>
        <w:rPr>
          <w:rFonts w:cs="Times New Roman"/>
          <w:sz w:val="24"/>
          <w:szCs w:val="24"/>
        </w:rPr>
      </w:pPr>
      <w:r w:rsidRPr="00CC2F92">
        <w:rPr>
          <w:rFonts w:cs="Times New Roman"/>
          <w:sz w:val="24"/>
          <w:szCs w:val="24"/>
        </w:rPr>
        <w:t>проявлять открытость;</w:t>
      </w:r>
    </w:p>
    <w:p w14:paraId="769DAC58" w14:textId="77777777" w:rsidR="00F176A9" w:rsidRPr="00CC2F92" w:rsidRDefault="00F176A9" w:rsidP="00CC2F92">
      <w:pPr>
        <w:pStyle w:val="aff3"/>
        <w:rPr>
          <w:rFonts w:cs="Times New Roman"/>
          <w:sz w:val="24"/>
          <w:szCs w:val="24"/>
        </w:rPr>
      </w:pPr>
      <w:r w:rsidRPr="00CC2F92">
        <w:rPr>
          <w:rFonts w:cs="Times New Roman"/>
          <w:sz w:val="24"/>
          <w:szCs w:val="24"/>
        </w:rPr>
        <w:t>осознавать невозможность контролировать всё вокруг.</w:t>
      </w:r>
    </w:p>
    <w:p w14:paraId="65E11C82" w14:textId="77777777" w:rsidR="00990EDD" w:rsidRDefault="00990EDD" w:rsidP="00CC2F92">
      <w:pPr>
        <w:pStyle w:val="aff3"/>
        <w:rPr>
          <w:rFonts w:cs="Times New Roman"/>
          <w:b/>
          <w:sz w:val="24"/>
          <w:szCs w:val="24"/>
        </w:rPr>
      </w:pPr>
    </w:p>
    <w:p w14:paraId="19E99EFD" w14:textId="2FD3A802" w:rsidR="00F176A9" w:rsidRPr="00CC2F92" w:rsidRDefault="00F176A9" w:rsidP="00CC2F92">
      <w:pPr>
        <w:pStyle w:val="aff3"/>
        <w:rPr>
          <w:rFonts w:cs="Times New Roman"/>
          <w:b/>
          <w:sz w:val="24"/>
          <w:szCs w:val="24"/>
        </w:rPr>
      </w:pPr>
      <w:r w:rsidRPr="00CC2F92">
        <w:rPr>
          <w:rFonts w:cs="Times New Roman"/>
          <w:b/>
          <w:sz w:val="24"/>
          <w:szCs w:val="24"/>
        </w:rPr>
        <w:t xml:space="preserve">ПРЕДМЕТНЫЕ РЕЗУЛЬТАТЫ </w:t>
      </w:r>
    </w:p>
    <w:p w14:paraId="3284FC7E" w14:textId="77777777" w:rsidR="00F176A9" w:rsidRPr="00CC2F92" w:rsidRDefault="00F176A9" w:rsidP="00CC2F92">
      <w:pPr>
        <w:pStyle w:val="aff3"/>
        <w:rPr>
          <w:rFonts w:cs="Times New Roman"/>
          <w:b/>
          <w:sz w:val="24"/>
          <w:szCs w:val="24"/>
        </w:rPr>
      </w:pPr>
      <w:r w:rsidRPr="00CC2F92">
        <w:rPr>
          <w:rFonts w:cs="Times New Roman"/>
          <w:b/>
          <w:sz w:val="24"/>
          <w:szCs w:val="24"/>
        </w:rPr>
        <w:t>5 класс</w:t>
      </w:r>
    </w:p>
    <w:p w14:paraId="32D74A89"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08533EAB"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характеризовать роль русского родного языка в жизни о</w:t>
      </w:r>
      <w:r w:rsidRPr="00CC2F92">
        <w:rPr>
          <w:rFonts w:cs="Times New Roman"/>
          <w:spacing w:val="1"/>
          <w:sz w:val="24"/>
          <w:szCs w:val="24"/>
        </w:rPr>
        <w:t>б</w:t>
      </w:r>
      <w:r w:rsidRPr="00CC2F92">
        <w:rPr>
          <w:rFonts w:cs="Times New Roman"/>
          <w:spacing w:val="1"/>
          <w:sz w:val="24"/>
          <w:szCs w:val="24"/>
        </w:rPr>
        <w:t>щества и государства, в современном мире, в жизни человека; осознавать важность бережного отношения к родному языку;</w:t>
      </w:r>
    </w:p>
    <w:p w14:paraId="7C97D1E0" w14:textId="77777777" w:rsidR="00F176A9" w:rsidRPr="00CC2F92" w:rsidRDefault="00F176A9" w:rsidP="00CC2F92">
      <w:pPr>
        <w:pStyle w:val="aff3"/>
        <w:rPr>
          <w:rFonts w:cs="Times New Roman"/>
          <w:sz w:val="24"/>
          <w:szCs w:val="24"/>
        </w:rPr>
      </w:pPr>
      <w:r w:rsidRPr="00CC2F92">
        <w:rPr>
          <w:rFonts w:cs="Times New Roman"/>
          <w:sz w:val="24"/>
          <w:szCs w:val="24"/>
        </w:rPr>
        <w:t>приводить примеры, доказывающие, что изучение русского языка позволяет лучше узнать историю и культуру страны (в рамках изученного);</w:t>
      </w:r>
    </w:p>
    <w:p w14:paraId="675B8193"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 xml:space="preserve">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 </w:t>
      </w:r>
    </w:p>
    <w:p w14:paraId="3C86C057"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и характеризовать слова с живой внутренней формой, специфическим оценочно-характеризующим знач</w:t>
      </w:r>
      <w:r w:rsidRPr="00CC2F92">
        <w:rPr>
          <w:rFonts w:cs="Times New Roman"/>
          <w:sz w:val="24"/>
          <w:szCs w:val="24"/>
        </w:rPr>
        <w:t>е</w:t>
      </w:r>
      <w:r w:rsidRPr="00CC2F92">
        <w:rPr>
          <w:rFonts w:cs="Times New Roman"/>
          <w:sz w:val="24"/>
          <w:szCs w:val="24"/>
        </w:rPr>
        <w:t>нием (в рамках изученного); понимать и объяснять национал</w:t>
      </w:r>
      <w:r w:rsidRPr="00CC2F92">
        <w:rPr>
          <w:rFonts w:cs="Times New Roman"/>
          <w:sz w:val="24"/>
          <w:szCs w:val="24"/>
        </w:rPr>
        <w:t>ь</w:t>
      </w:r>
      <w:r w:rsidRPr="00CC2F92">
        <w:rPr>
          <w:rFonts w:cs="Times New Roman"/>
          <w:sz w:val="24"/>
          <w:szCs w:val="24"/>
        </w:rPr>
        <w:t>ное своеобразие общеязыковых и художественных метафор, народных и поэтических слов-символов, обладающих трад</w:t>
      </w:r>
      <w:r w:rsidRPr="00CC2F92">
        <w:rPr>
          <w:rFonts w:cs="Times New Roman"/>
          <w:sz w:val="24"/>
          <w:szCs w:val="24"/>
        </w:rPr>
        <w:t>и</w:t>
      </w:r>
      <w:r w:rsidRPr="00CC2F92">
        <w:rPr>
          <w:rFonts w:cs="Times New Roman"/>
          <w:sz w:val="24"/>
          <w:szCs w:val="24"/>
        </w:rPr>
        <w:t xml:space="preserve">ционной метафорической образностью; правильно употреблять их; </w:t>
      </w:r>
    </w:p>
    <w:p w14:paraId="188D9E94"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w:t>
      </w:r>
      <w:r w:rsidRPr="00CC2F92">
        <w:rPr>
          <w:rFonts w:cs="Times New Roman"/>
          <w:sz w:val="24"/>
          <w:szCs w:val="24"/>
        </w:rPr>
        <w:t>о</w:t>
      </w:r>
      <w:r w:rsidRPr="00CC2F92">
        <w:rPr>
          <w:rFonts w:cs="Times New Roman"/>
          <w:sz w:val="24"/>
          <w:szCs w:val="24"/>
        </w:rPr>
        <w:t>треблять их в речи;</w:t>
      </w:r>
    </w:p>
    <w:p w14:paraId="0C09467F"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5AE2287D"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объяснять взаимосвязь происхождения названий старинных русских городов и истории народа, истории языка (в рамках изученного);</w:t>
      </w:r>
    </w:p>
    <w:p w14:paraId="31381FA6"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пословиц и погов</w:t>
      </w:r>
      <w:r w:rsidRPr="00CC2F92">
        <w:rPr>
          <w:rFonts w:cs="Times New Roman"/>
          <w:sz w:val="24"/>
          <w:szCs w:val="24"/>
        </w:rPr>
        <w:t>о</w:t>
      </w:r>
      <w:r w:rsidRPr="00CC2F92">
        <w:rPr>
          <w:rFonts w:cs="Times New Roman"/>
          <w:sz w:val="24"/>
          <w:szCs w:val="24"/>
        </w:rPr>
        <w:t>рок; словари синонимов, антонимов; словари эпитетов, метафор и сравнений; учебные этимологические словари, грамматич</w:t>
      </w:r>
      <w:r w:rsidRPr="00CC2F92">
        <w:rPr>
          <w:rFonts w:cs="Times New Roman"/>
          <w:sz w:val="24"/>
          <w:szCs w:val="24"/>
        </w:rPr>
        <w:t>е</w:t>
      </w:r>
      <w:r w:rsidRPr="00CC2F92">
        <w:rPr>
          <w:rFonts w:cs="Times New Roman"/>
          <w:sz w:val="24"/>
          <w:szCs w:val="24"/>
        </w:rPr>
        <w:t>ские словари и справочники, орфографические словари, спр</w:t>
      </w:r>
      <w:r w:rsidRPr="00CC2F92">
        <w:rPr>
          <w:rFonts w:cs="Times New Roman"/>
          <w:sz w:val="24"/>
          <w:szCs w:val="24"/>
        </w:rPr>
        <w:t>а</w:t>
      </w:r>
      <w:r w:rsidRPr="00CC2F92">
        <w:rPr>
          <w:rFonts w:cs="Times New Roman"/>
          <w:sz w:val="24"/>
          <w:szCs w:val="24"/>
        </w:rPr>
        <w:t>вочники по пунктуации (в том числе мультимедийные).</w:t>
      </w:r>
    </w:p>
    <w:p w14:paraId="5122EDC8"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440900A0" w14:textId="77777777" w:rsidR="00F176A9" w:rsidRPr="00CC2F92" w:rsidRDefault="00F176A9" w:rsidP="00CC2F92">
      <w:pPr>
        <w:pStyle w:val="aff3"/>
        <w:rPr>
          <w:rFonts w:cs="Times New Roman"/>
          <w:sz w:val="24"/>
          <w:szCs w:val="24"/>
        </w:rPr>
      </w:pPr>
      <w:r w:rsidRPr="00CC2F92">
        <w:rPr>
          <w:rFonts w:cs="Times New Roman"/>
          <w:sz w:val="24"/>
          <w:szCs w:val="24"/>
        </w:rPr>
        <w:t>иметь общее представление о современном русском литер</w:t>
      </w:r>
      <w:r w:rsidRPr="00CC2F92">
        <w:rPr>
          <w:rFonts w:cs="Times New Roman"/>
          <w:sz w:val="24"/>
          <w:szCs w:val="24"/>
        </w:rPr>
        <w:t>а</w:t>
      </w:r>
      <w:r w:rsidRPr="00CC2F92">
        <w:rPr>
          <w:rFonts w:cs="Times New Roman"/>
          <w:sz w:val="24"/>
          <w:szCs w:val="24"/>
        </w:rPr>
        <w:t>турном языке;</w:t>
      </w:r>
    </w:p>
    <w:p w14:paraId="2869D457" w14:textId="77777777" w:rsidR="00F176A9" w:rsidRPr="00CC2F92" w:rsidRDefault="00F176A9" w:rsidP="00CC2F92">
      <w:pPr>
        <w:pStyle w:val="aff3"/>
        <w:rPr>
          <w:rFonts w:cs="Times New Roman"/>
          <w:sz w:val="24"/>
          <w:szCs w:val="24"/>
        </w:rPr>
      </w:pPr>
      <w:r w:rsidRPr="00CC2F92">
        <w:rPr>
          <w:rFonts w:cs="Times New Roman"/>
          <w:sz w:val="24"/>
          <w:szCs w:val="24"/>
        </w:rPr>
        <w:t>иметь общее представление о показателях хорошей и пр</w:t>
      </w:r>
      <w:r w:rsidRPr="00CC2F92">
        <w:rPr>
          <w:rFonts w:cs="Times New Roman"/>
          <w:sz w:val="24"/>
          <w:szCs w:val="24"/>
        </w:rPr>
        <w:t>а</w:t>
      </w:r>
      <w:r w:rsidRPr="00CC2F92">
        <w:rPr>
          <w:rFonts w:cs="Times New Roman"/>
          <w:sz w:val="24"/>
          <w:szCs w:val="24"/>
        </w:rPr>
        <w:t>вильной речи;</w:t>
      </w:r>
    </w:p>
    <w:p w14:paraId="7F03DBC1" w14:textId="77777777" w:rsidR="00F176A9" w:rsidRPr="00CC2F92" w:rsidRDefault="00F176A9" w:rsidP="00CC2F92">
      <w:pPr>
        <w:pStyle w:val="aff3"/>
        <w:rPr>
          <w:rFonts w:cs="Times New Roman"/>
          <w:sz w:val="24"/>
          <w:szCs w:val="24"/>
        </w:rPr>
      </w:pPr>
      <w:r w:rsidRPr="00CC2F92">
        <w:rPr>
          <w:rFonts w:cs="Times New Roman"/>
          <w:sz w:val="24"/>
          <w:szCs w:val="24"/>
        </w:rPr>
        <w:t>иметь общее представление о роли А. С. Пушкина в развитии современного русского литературного языка (в рамках изуче</w:t>
      </w:r>
      <w:r w:rsidRPr="00CC2F92">
        <w:rPr>
          <w:rFonts w:cs="Times New Roman"/>
          <w:sz w:val="24"/>
          <w:szCs w:val="24"/>
        </w:rPr>
        <w:t>н</w:t>
      </w:r>
      <w:r w:rsidRPr="00CC2F92">
        <w:rPr>
          <w:rFonts w:cs="Times New Roman"/>
          <w:sz w:val="24"/>
          <w:szCs w:val="24"/>
        </w:rPr>
        <w:t>ного);</w:t>
      </w:r>
    </w:p>
    <w:p w14:paraId="52126643"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различать варианты орфоэпической и акцентологической нормы; употреблять слова с учётом произносительных вариа</w:t>
      </w:r>
      <w:r w:rsidRPr="00CC2F92">
        <w:rPr>
          <w:rFonts w:cs="Times New Roman"/>
          <w:sz w:val="24"/>
          <w:szCs w:val="24"/>
        </w:rPr>
        <w:t>н</w:t>
      </w:r>
      <w:r w:rsidRPr="00CC2F92">
        <w:rPr>
          <w:rFonts w:cs="Times New Roman"/>
          <w:sz w:val="24"/>
          <w:szCs w:val="24"/>
        </w:rPr>
        <w:t>тов орфоэпической нормы (в рамках изученного);</w:t>
      </w:r>
    </w:p>
    <w:p w14:paraId="26E9E871" w14:textId="77777777" w:rsidR="00F176A9" w:rsidRPr="00CC2F92" w:rsidRDefault="00F176A9" w:rsidP="00CC2F92">
      <w:pPr>
        <w:pStyle w:val="aff3"/>
        <w:rPr>
          <w:rFonts w:cs="Times New Roman"/>
          <w:sz w:val="24"/>
          <w:szCs w:val="24"/>
        </w:rPr>
      </w:pPr>
      <w:r w:rsidRPr="00CC2F92">
        <w:rPr>
          <w:rFonts w:cs="Times New Roman"/>
          <w:sz w:val="24"/>
          <w:szCs w:val="24"/>
        </w:rPr>
        <w:t>различать постоянное и подвижное ударение в именах сущ</w:t>
      </w:r>
      <w:r w:rsidRPr="00CC2F92">
        <w:rPr>
          <w:rFonts w:cs="Times New Roman"/>
          <w:sz w:val="24"/>
          <w:szCs w:val="24"/>
        </w:rPr>
        <w:t>е</w:t>
      </w:r>
      <w:r w:rsidRPr="00CC2F92">
        <w:rPr>
          <w:rFonts w:cs="Times New Roman"/>
          <w:sz w:val="24"/>
          <w:szCs w:val="24"/>
        </w:rPr>
        <w:t>ствительных, именах прилагательных, глаголах (в рамках из</w:t>
      </w:r>
      <w:r w:rsidRPr="00CC2F92">
        <w:rPr>
          <w:rFonts w:cs="Times New Roman"/>
          <w:sz w:val="24"/>
          <w:szCs w:val="24"/>
        </w:rPr>
        <w:t>у</w:t>
      </w:r>
      <w:r w:rsidRPr="00CC2F92">
        <w:rPr>
          <w:rFonts w:cs="Times New Roman"/>
          <w:sz w:val="24"/>
          <w:szCs w:val="24"/>
        </w:rPr>
        <w:t>ченного); соблюдать нормы ударения в отдельных граммат</w:t>
      </w:r>
      <w:r w:rsidRPr="00CC2F92">
        <w:rPr>
          <w:rFonts w:cs="Times New Roman"/>
          <w:sz w:val="24"/>
          <w:szCs w:val="24"/>
        </w:rPr>
        <w:t>и</w:t>
      </w:r>
      <w:r w:rsidRPr="00CC2F92">
        <w:rPr>
          <w:rFonts w:cs="Times New Roman"/>
          <w:sz w:val="24"/>
          <w:szCs w:val="24"/>
        </w:rPr>
        <w:t>ческих формах имён существительных, прилагательных, гл</w:t>
      </w:r>
      <w:r w:rsidRPr="00CC2F92">
        <w:rPr>
          <w:rFonts w:cs="Times New Roman"/>
          <w:sz w:val="24"/>
          <w:szCs w:val="24"/>
        </w:rPr>
        <w:t>а</w:t>
      </w:r>
      <w:r w:rsidRPr="00CC2F92">
        <w:rPr>
          <w:rFonts w:cs="Times New Roman"/>
          <w:sz w:val="24"/>
          <w:szCs w:val="24"/>
        </w:rPr>
        <w:t>голов (в рамках изученного); анализировать смыслоразлич</w:t>
      </w:r>
      <w:r w:rsidRPr="00CC2F92">
        <w:rPr>
          <w:rFonts w:cs="Times New Roman"/>
          <w:sz w:val="24"/>
          <w:szCs w:val="24"/>
        </w:rPr>
        <w:t>и</w:t>
      </w:r>
      <w:r w:rsidRPr="00CC2F92">
        <w:rPr>
          <w:rFonts w:cs="Times New Roman"/>
          <w:sz w:val="24"/>
          <w:szCs w:val="24"/>
        </w:rPr>
        <w:t>тельную роль ударения на примере омографов; корректно уп</w:t>
      </w:r>
      <w:r w:rsidRPr="00CC2F92">
        <w:rPr>
          <w:rFonts w:cs="Times New Roman"/>
          <w:sz w:val="24"/>
          <w:szCs w:val="24"/>
        </w:rPr>
        <w:t>о</w:t>
      </w:r>
      <w:r w:rsidRPr="00CC2F92">
        <w:rPr>
          <w:rFonts w:cs="Times New Roman"/>
          <w:sz w:val="24"/>
          <w:szCs w:val="24"/>
        </w:rPr>
        <w:t>треблять омографы в письменной речи;</w:t>
      </w:r>
    </w:p>
    <w:p w14:paraId="7686F131" w14:textId="77777777" w:rsidR="00F176A9" w:rsidRPr="00CC2F92" w:rsidRDefault="00F176A9" w:rsidP="00CC2F92">
      <w:pPr>
        <w:pStyle w:val="aff3"/>
        <w:rPr>
          <w:rFonts w:cs="Times New Roman"/>
          <w:sz w:val="24"/>
          <w:szCs w:val="24"/>
        </w:rPr>
      </w:pPr>
      <w:r w:rsidRPr="00CC2F92">
        <w:rPr>
          <w:rFonts w:cs="Times New Roman"/>
          <w:sz w:val="24"/>
          <w:szCs w:val="24"/>
        </w:rPr>
        <w:t>соблюдать нормы употребления синонимов, антонимов, омонимов (в рамках изученного); употреблять слова в соотве</w:t>
      </w:r>
      <w:r w:rsidRPr="00CC2F92">
        <w:rPr>
          <w:rFonts w:cs="Times New Roman"/>
          <w:sz w:val="24"/>
          <w:szCs w:val="24"/>
        </w:rPr>
        <w:t>т</w:t>
      </w:r>
      <w:r w:rsidRPr="00CC2F92">
        <w:rPr>
          <w:rFonts w:cs="Times New Roman"/>
          <w:sz w:val="24"/>
          <w:szCs w:val="24"/>
        </w:rPr>
        <w:t>ствии с их лексическим значением и правилами лекс</w:t>
      </w:r>
      <w:r w:rsidRPr="00CC2F92">
        <w:rPr>
          <w:rFonts w:cs="Times New Roman"/>
          <w:sz w:val="24"/>
          <w:szCs w:val="24"/>
        </w:rPr>
        <w:t>и</w:t>
      </w:r>
      <w:r w:rsidRPr="00CC2F92">
        <w:rPr>
          <w:rFonts w:cs="Times New Roman"/>
          <w:sz w:val="24"/>
          <w:szCs w:val="24"/>
        </w:rPr>
        <w:t>ческой сочетаемости; употреблять имена существительные, прилаг</w:t>
      </w:r>
      <w:r w:rsidRPr="00CC2F92">
        <w:rPr>
          <w:rFonts w:cs="Times New Roman"/>
          <w:sz w:val="24"/>
          <w:szCs w:val="24"/>
        </w:rPr>
        <w:t>а</w:t>
      </w:r>
      <w:r w:rsidRPr="00CC2F92">
        <w:rPr>
          <w:rFonts w:cs="Times New Roman"/>
          <w:sz w:val="24"/>
          <w:szCs w:val="24"/>
        </w:rPr>
        <w:t>тельные, глаголы с учётом стилистических норм современного русского языка;</w:t>
      </w:r>
    </w:p>
    <w:p w14:paraId="31DFE335" w14:textId="77777777" w:rsidR="00F176A9" w:rsidRPr="00CC2F92" w:rsidRDefault="00F176A9" w:rsidP="00CC2F92">
      <w:pPr>
        <w:pStyle w:val="aff3"/>
        <w:rPr>
          <w:rFonts w:cs="Times New Roman"/>
          <w:sz w:val="24"/>
          <w:szCs w:val="24"/>
        </w:rPr>
      </w:pPr>
      <w:r w:rsidRPr="00CC2F92">
        <w:rPr>
          <w:rFonts w:cs="Times New Roman"/>
          <w:sz w:val="24"/>
          <w:szCs w:val="24"/>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751C2C36" w14:textId="77777777" w:rsidR="00F176A9" w:rsidRPr="00CC2F92" w:rsidRDefault="00F176A9" w:rsidP="00CC2F92">
      <w:pPr>
        <w:pStyle w:val="aff3"/>
        <w:rPr>
          <w:rFonts w:cs="Times New Roman"/>
          <w:sz w:val="24"/>
          <w:szCs w:val="24"/>
        </w:rPr>
      </w:pPr>
      <w:r w:rsidRPr="00CC2F92">
        <w:rPr>
          <w:rFonts w:cs="Times New Roman"/>
          <w:sz w:val="24"/>
          <w:szCs w:val="24"/>
        </w:rPr>
        <w:t>соблюдать этикетные формы и формулы обращения в оф</w:t>
      </w:r>
      <w:r w:rsidRPr="00CC2F92">
        <w:rPr>
          <w:rFonts w:cs="Times New Roman"/>
          <w:sz w:val="24"/>
          <w:szCs w:val="24"/>
        </w:rPr>
        <w:t>и</w:t>
      </w:r>
      <w:r w:rsidRPr="00CC2F92">
        <w:rPr>
          <w:rFonts w:cs="Times New Roman"/>
          <w:sz w:val="24"/>
          <w:szCs w:val="24"/>
        </w:rPr>
        <w:t>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w:t>
      </w:r>
      <w:r w:rsidRPr="00CC2F92">
        <w:rPr>
          <w:rFonts w:cs="Times New Roman"/>
          <w:sz w:val="24"/>
          <w:szCs w:val="24"/>
        </w:rPr>
        <w:t>ь</w:t>
      </w:r>
      <w:r w:rsidRPr="00CC2F92">
        <w:rPr>
          <w:rFonts w:cs="Times New Roman"/>
          <w:sz w:val="24"/>
          <w:szCs w:val="24"/>
        </w:rPr>
        <w:t>ного речевого этикета; соблюдать русскую этикетную ве</w:t>
      </w:r>
      <w:r w:rsidRPr="00CC2F92">
        <w:rPr>
          <w:rFonts w:cs="Times New Roman"/>
          <w:sz w:val="24"/>
          <w:szCs w:val="24"/>
        </w:rPr>
        <w:t>р</w:t>
      </w:r>
      <w:r w:rsidRPr="00CC2F92">
        <w:rPr>
          <w:rFonts w:cs="Times New Roman"/>
          <w:sz w:val="24"/>
          <w:szCs w:val="24"/>
        </w:rPr>
        <w:t>бальную и невербальную манеру общения;</w:t>
      </w:r>
    </w:p>
    <w:p w14:paraId="54D90A27"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256761A5" w14:textId="77777777" w:rsidR="00F176A9" w:rsidRPr="00CC2F92" w:rsidRDefault="00F176A9" w:rsidP="00CC2F92">
      <w:pPr>
        <w:pStyle w:val="aff3"/>
        <w:rPr>
          <w:rFonts w:cs="Times New Roman"/>
          <w:sz w:val="24"/>
          <w:szCs w:val="24"/>
        </w:rPr>
      </w:pPr>
    </w:p>
    <w:p w14:paraId="0A19CADD"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1A88448C"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w:t>
      </w:r>
      <w:r w:rsidRPr="00CC2F92">
        <w:rPr>
          <w:rFonts w:cs="Times New Roman"/>
          <w:sz w:val="24"/>
          <w:szCs w:val="24"/>
        </w:rPr>
        <w:t>а</w:t>
      </w:r>
      <w:r w:rsidRPr="00CC2F92">
        <w:rPr>
          <w:rFonts w:cs="Times New Roman"/>
          <w:sz w:val="24"/>
          <w:szCs w:val="24"/>
        </w:rPr>
        <w:t>тегии и тактики устного общения (просьба, принесение изв</w:t>
      </w:r>
      <w:r w:rsidRPr="00CC2F92">
        <w:rPr>
          <w:rFonts w:cs="Times New Roman"/>
          <w:sz w:val="24"/>
          <w:szCs w:val="24"/>
        </w:rPr>
        <w:t>и</w:t>
      </w:r>
      <w:r w:rsidRPr="00CC2F92">
        <w:rPr>
          <w:rFonts w:cs="Times New Roman"/>
          <w:sz w:val="24"/>
          <w:szCs w:val="24"/>
        </w:rPr>
        <w:lastRenderedPageBreak/>
        <w:t xml:space="preserve">нений); инициировать диалог и поддерживать его, сохранять инициативу в диалоге, завершать диалог; </w:t>
      </w:r>
    </w:p>
    <w:p w14:paraId="78BA748A"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(в том числе с опорой на образец) тексты разных функционально-смысловых типов речи; соста</w:t>
      </w:r>
      <w:r w:rsidRPr="00CC2F92">
        <w:rPr>
          <w:rFonts w:cs="Times New Roman"/>
          <w:sz w:val="24"/>
          <w:szCs w:val="24"/>
        </w:rPr>
        <w:t>в</w:t>
      </w:r>
      <w:r w:rsidRPr="00CC2F92">
        <w:rPr>
          <w:rFonts w:cs="Times New Roman"/>
          <w:sz w:val="24"/>
          <w:szCs w:val="24"/>
        </w:rPr>
        <w:t xml:space="preserve">лять планы разных видов; план устного ответа на уроке, план прочитанного текста; </w:t>
      </w:r>
    </w:p>
    <w:p w14:paraId="2415CF7D" w14:textId="77777777" w:rsidR="00F176A9" w:rsidRPr="00CC2F92" w:rsidRDefault="00F176A9" w:rsidP="00CC2F92">
      <w:pPr>
        <w:pStyle w:val="aff3"/>
        <w:rPr>
          <w:rFonts w:cs="Times New Roman"/>
          <w:sz w:val="24"/>
          <w:szCs w:val="24"/>
        </w:rPr>
      </w:pPr>
      <w:r w:rsidRPr="00CC2F92">
        <w:rPr>
          <w:rFonts w:cs="Times New Roman"/>
          <w:sz w:val="24"/>
          <w:szCs w:val="24"/>
        </w:rPr>
        <w:t>создавать объявления (в устной и письменной форме) с уч</w:t>
      </w:r>
      <w:r w:rsidRPr="00CC2F92">
        <w:rPr>
          <w:rFonts w:cs="Times New Roman"/>
          <w:sz w:val="24"/>
          <w:szCs w:val="24"/>
        </w:rPr>
        <w:t>ё</w:t>
      </w:r>
      <w:r w:rsidRPr="00CC2F92">
        <w:rPr>
          <w:rFonts w:cs="Times New Roman"/>
          <w:sz w:val="24"/>
          <w:szCs w:val="24"/>
        </w:rPr>
        <w:t>том речевой ситуации;</w:t>
      </w:r>
    </w:p>
    <w:p w14:paraId="73C5C3E7"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и создавать тексты публицистических жанров (девиз, слоган);</w:t>
      </w:r>
    </w:p>
    <w:p w14:paraId="04F9586D"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интерпретировать фольклорные и худож</w:t>
      </w:r>
      <w:r w:rsidRPr="00CC2F92">
        <w:rPr>
          <w:rFonts w:cs="Times New Roman"/>
          <w:sz w:val="24"/>
          <w:szCs w:val="24"/>
        </w:rPr>
        <w:t>е</w:t>
      </w:r>
      <w:r w:rsidRPr="00CC2F92">
        <w:rPr>
          <w:rFonts w:cs="Times New Roman"/>
          <w:sz w:val="24"/>
          <w:szCs w:val="24"/>
        </w:rPr>
        <w:t>ственные тексты или их фрагменты (народные и литературные сказки, рассказы, былины, пословицы, загадки);</w:t>
      </w:r>
    </w:p>
    <w:p w14:paraId="6CC20977" w14:textId="77777777" w:rsidR="00F176A9" w:rsidRPr="00CC2F92" w:rsidRDefault="00F176A9" w:rsidP="00CC2F92">
      <w:pPr>
        <w:pStyle w:val="aff3"/>
        <w:rPr>
          <w:rFonts w:cs="Times New Roman"/>
          <w:sz w:val="24"/>
          <w:szCs w:val="24"/>
        </w:rPr>
      </w:pPr>
      <w:r w:rsidRPr="00CC2F92">
        <w:rPr>
          <w:rFonts w:cs="Times New Roman"/>
          <w:sz w:val="24"/>
          <w:szCs w:val="24"/>
        </w:rPr>
        <w:t>редактировать собственные тексты с целью совершенств</w:t>
      </w:r>
      <w:r w:rsidRPr="00CC2F92">
        <w:rPr>
          <w:rFonts w:cs="Times New Roman"/>
          <w:sz w:val="24"/>
          <w:szCs w:val="24"/>
        </w:rPr>
        <w:t>о</w:t>
      </w:r>
      <w:r w:rsidRPr="00CC2F92">
        <w:rPr>
          <w:rFonts w:cs="Times New Roman"/>
          <w:sz w:val="24"/>
          <w:szCs w:val="24"/>
        </w:rPr>
        <w:t>вания их содержания и формы; сопоставлять черновой и отр</w:t>
      </w:r>
      <w:r w:rsidRPr="00CC2F92">
        <w:rPr>
          <w:rFonts w:cs="Times New Roman"/>
          <w:sz w:val="24"/>
          <w:szCs w:val="24"/>
        </w:rPr>
        <w:t>е</w:t>
      </w:r>
      <w:r w:rsidRPr="00CC2F92">
        <w:rPr>
          <w:rFonts w:cs="Times New Roman"/>
          <w:sz w:val="24"/>
          <w:szCs w:val="24"/>
        </w:rPr>
        <w:t>дактированный тексты;</w:t>
      </w:r>
    </w:p>
    <w:p w14:paraId="6AF1F916" w14:textId="77777777" w:rsidR="00F176A9" w:rsidRPr="00CC2F92" w:rsidRDefault="00F176A9" w:rsidP="00CC2F92">
      <w:pPr>
        <w:pStyle w:val="aff3"/>
        <w:rPr>
          <w:rFonts w:cs="Times New Roman"/>
          <w:sz w:val="24"/>
          <w:szCs w:val="24"/>
        </w:rPr>
      </w:pPr>
      <w:r w:rsidRPr="00CC2F92">
        <w:rPr>
          <w:rFonts w:cs="Times New Roman"/>
          <w:sz w:val="24"/>
          <w:szCs w:val="24"/>
        </w:rPr>
        <w:t>создавать тексты как результат проектной (исследовател</w:t>
      </w:r>
      <w:r w:rsidRPr="00CC2F92">
        <w:rPr>
          <w:rFonts w:cs="Times New Roman"/>
          <w:sz w:val="24"/>
          <w:szCs w:val="24"/>
        </w:rPr>
        <w:t>ь</w:t>
      </w:r>
      <w:r w:rsidRPr="00CC2F92">
        <w:rPr>
          <w:rFonts w:cs="Times New Roman"/>
          <w:sz w:val="24"/>
          <w:szCs w:val="24"/>
        </w:rPr>
        <w:t>ской) деятельности; оформлять результаты проекта (исслед</w:t>
      </w:r>
      <w:r w:rsidRPr="00CC2F92">
        <w:rPr>
          <w:rFonts w:cs="Times New Roman"/>
          <w:sz w:val="24"/>
          <w:szCs w:val="24"/>
        </w:rPr>
        <w:t>о</w:t>
      </w:r>
      <w:r w:rsidRPr="00CC2F92">
        <w:rPr>
          <w:rFonts w:cs="Times New Roman"/>
          <w:sz w:val="24"/>
          <w:szCs w:val="24"/>
        </w:rPr>
        <w:t>вания), представлять их в устной форме.</w:t>
      </w:r>
    </w:p>
    <w:p w14:paraId="5FEDBF8B" w14:textId="77777777" w:rsidR="00F176A9" w:rsidRPr="00CC2F92" w:rsidRDefault="00F176A9" w:rsidP="00CC2F92">
      <w:pPr>
        <w:pStyle w:val="aff3"/>
        <w:rPr>
          <w:rFonts w:cs="Times New Roman"/>
          <w:b/>
          <w:sz w:val="24"/>
          <w:szCs w:val="24"/>
        </w:rPr>
      </w:pPr>
      <w:r w:rsidRPr="00CC2F92">
        <w:rPr>
          <w:rFonts w:cs="Times New Roman"/>
          <w:b/>
          <w:sz w:val="24"/>
          <w:szCs w:val="24"/>
        </w:rPr>
        <w:t>6 класс</w:t>
      </w:r>
    </w:p>
    <w:p w14:paraId="3EDA2FC2"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5366ED68"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понимать взаимосвязи исторического развития русского языка с историей общества, приводить примеры исторических изм</w:t>
      </w:r>
      <w:r w:rsidRPr="00CC2F92">
        <w:rPr>
          <w:rFonts w:cs="Times New Roman"/>
          <w:spacing w:val="-1"/>
          <w:sz w:val="24"/>
          <w:szCs w:val="24"/>
        </w:rPr>
        <w:t>е</w:t>
      </w:r>
      <w:r w:rsidRPr="00CC2F92">
        <w:rPr>
          <w:rFonts w:cs="Times New Roman"/>
          <w:spacing w:val="-1"/>
          <w:sz w:val="24"/>
          <w:szCs w:val="24"/>
        </w:rPr>
        <w:t>нений значений и форм слов (в рамках изученного);</w:t>
      </w:r>
    </w:p>
    <w:p w14:paraId="2EAE9702"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иметь представление об истории русского литературного языка; характеризовать роль старославянского языка в стано</w:t>
      </w:r>
      <w:r w:rsidRPr="00CC2F92">
        <w:rPr>
          <w:rFonts w:cs="Times New Roman"/>
          <w:spacing w:val="-1"/>
          <w:sz w:val="24"/>
          <w:szCs w:val="24"/>
        </w:rPr>
        <w:t>в</w:t>
      </w:r>
      <w:r w:rsidRPr="00CC2F92">
        <w:rPr>
          <w:rFonts w:cs="Times New Roman"/>
          <w:spacing w:val="-1"/>
          <w:sz w:val="24"/>
          <w:szCs w:val="24"/>
        </w:rPr>
        <w:t>лении современного русского литературного языка (в рамках изученного);</w:t>
      </w:r>
    </w:p>
    <w:p w14:paraId="7AE3F49A" w14:textId="77777777" w:rsidR="00F176A9" w:rsidRPr="00CC2F92" w:rsidRDefault="00F176A9" w:rsidP="00CC2F92">
      <w:pPr>
        <w:pStyle w:val="aff3"/>
        <w:rPr>
          <w:rFonts w:cs="Times New Roman"/>
          <w:sz w:val="24"/>
          <w:szCs w:val="24"/>
        </w:rPr>
      </w:pPr>
      <w:r w:rsidRPr="00CC2F92">
        <w:rPr>
          <w:rFonts w:cs="Times New Roman"/>
          <w:sz w:val="24"/>
          <w:szCs w:val="24"/>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w:t>
      </w:r>
    </w:p>
    <w:p w14:paraId="162B9FB9" w14:textId="77777777" w:rsidR="00F176A9" w:rsidRPr="00CC2F92" w:rsidRDefault="00F176A9" w:rsidP="00CC2F92">
      <w:pPr>
        <w:pStyle w:val="aff3"/>
        <w:rPr>
          <w:rFonts w:cs="Times New Roman"/>
          <w:sz w:val="24"/>
          <w:szCs w:val="24"/>
        </w:rPr>
      </w:pPr>
      <w:r w:rsidRPr="00CC2F92">
        <w:rPr>
          <w:rFonts w:cs="Times New Roman"/>
          <w:sz w:val="24"/>
          <w:szCs w:val="24"/>
        </w:rPr>
        <w:t>устанавливать и характеризовать роль заимствованной ле</w:t>
      </w:r>
      <w:r w:rsidRPr="00CC2F92">
        <w:rPr>
          <w:rFonts w:cs="Times New Roman"/>
          <w:sz w:val="24"/>
          <w:szCs w:val="24"/>
        </w:rPr>
        <w:t>к</w:t>
      </w:r>
      <w:r w:rsidRPr="00CC2F92">
        <w:rPr>
          <w:rFonts w:cs="Times New Roman"/>
          <w:sz w:val="24"/>
          <w:szCs w:val="24"/>
        </w:rPr>
        <w:t>сики в современном русском языке; комментировать причины лексических заимствований; характеризовать процессы заи</w:t>
      </w:r>
      <w:r w:rsidRPr="00CC2F92">
        <w:rPr>
          <w:rFonts w:cs="Times New Roman"/>
          <w:sz w:val="24"/>
          <w:szCs w:val="24"/>
        </w:rPr>
        <w:t>м</w:t>
      </w:r>
      <w:r w:rsidRPr="00CC2F92">
        <w:rPr>
          <w:rFonts w:cs="Times New Roman"/>
          <w:sz w:val="24"/>
          <w:szCs w:val="24"/>
        </w:rPr>
        <w:t xml:space="preserve">ствования иноязычных слов как результат взаимодействия национальных культур, приводить примеры; характеризовать </w:t>
      </w:r>
      <w:r w:rsidRPr="00CC2F92">
        <w:rPr>
          <w:rFonts w:cs="Times New Roman"/>
          <w:sz w:val="24"/>
          <w:szCs w:val="24"/>
        </w:rPr>
        <w:lastRenderedPageBreak/>
        <w:t>особенности освоения иноязычной лексики; целесообразно употреблять иноязычные слова и заимствованные фразеол</w:t>
      </w:r>
      <w:r w:rsidRPr="00CC2F92">
        <w:rPr>
          <w:rFonts w:cs="Times New Roman"/>
          <w:sz w:val="24"/>
          <w:szCs w:val="24"/>
        </w:rPr>
        <w:t>о</w:t>
      </w:r>
      <w:r w:rsidRPr="00CC2F92">
        <w:rPr>
          <w:rFonts w:cs="Times New Roman"/>
          <w:sz w:val="24"/>
          <w:szCs w:val="24"/>
        </w:rPr>
        <w:t xml:space="preserve">гизмы; </w:t>
      </w:r>
    </w:p>
    <w:p w14:paraId="229B45B7"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характеризовать причины пополнения лексического состава языка; определять значения современных неологизмов (в рамках изученного);</w:t>
      </w:r>
    </w:p>
    <w:p w14:paraId="39CE383A"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истолковывать значения фразеологических об</w:t>
      </w:r>
      <w:r w:rsidRPr="00CC2F92">
        <w:rPr>
          <w:rFonts w:cs="Times New Roman"/>
          <w:sz w:val="24"/>
          <w:szCs w:val="24"/>
        </w:rPr>
        <w:t>о</w:t>
      </w:r>
      <w:r w:rsidRPr="00CC2F92">
        <w:rPr>
          <w:rFonts w:cs="Times New Roman"/>
          <w:sz w:val="24"/>
          <w:szCs w:val="24"/>
        </w:rPr>
        <w:t>ротов с национально-культурным компонентом (с помощью фразеологического словаря); комментировать (в рамках из</w:t>
      </w:r>
      <w:r w:rsidRPr="00CC2F92">
        <w:rPr>
          <w:rFonts w:cs="Times New Roman"/>
          <w:sz w:val="24"/>
          <w:szCs w:val="24"/>
        </w:rPr>
        <w:t>у</w:t>
      </w:r>
      <w:r w:rsidRPr="00CC2F92">
        <w:rPr>
          <w:rFonts w:cs="Times New Roman"/>
          <w:sz w:val="24"/>
          <w:szCs w:val="24"/>
        </w:rPr>
        <w:t>ченного) историю происхождения таких фразеологических оборотов; уместно употреблять их;</w:t>
      </w:r>
    </w:p>
    <w:p w14:paraId="374FCC22"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пословиц и погов</w:t>
      </w:r>
      <w:r w:rsidRPr="00CC2F92">
        <w:rPr>
          <w:rFonts w:cs="Times New Roman"/>
          <w:sz w:val="24"/>
          <w:szCs w:val="24"/>
        </w:rPr>
        <w:t>о</w:t>
      </w:r>
      <w:r w:rsidRPr="00CC2F92">
        <w:rPr>
          <w:rFonts w:cs="Times New Roman"/>
          <w:sz w:val="24"/>
          <w:szCs w:val="24"/>
        </w:rPr>
        <w:t>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w:t>
      </w:r>
      <w:r w:rsidRPr="00CC2F92">
        <w:rPr>
          <w:rFonts w:cs="Times New Roman"/>
          <w:sz w:val="24"/>
          <w:szCs w:val="24"/>
        </w:rPr>
        <w:t>и</w:t>
      </w:r>
      <w:r w:rsidRPr="00CC2F92">
        <w:rPr>
          <w:rFonts w:cs="Times New Roman"/>
          <w:sz w:val="24"/>
          <w:szCs w:val="24"/>
        </w:rPr>
        <w:t>ческие словари, справочники по пунктуации (в том числе мультимедийные).</w:t>
      </w:r>
    </w:p>
    <w:p w14:paraId="0B56FDA3" w14:textId="77777777" w:rsidR="00F176A9" w:rsidRPr="00CC2F92" w:rsidRDefault="00F176A9" w:rsidP="00CC2F92">
      <w:pPr>
        <w:pStyle w:val="aff3"/>
        <w:rPr>
          <w:rFonts w:cs="Times New Roman"/>
          <w:sz w:val="24"/>
          <w:szCs w:val="24"/>
        </w:rPr>
      </w:pPr>
    </w:p>
    <w:p w14:paraId="234CFC0E"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5B6E7482" w14:textId="77777777" w:rsidR="00F176A9" w:rsidRPr="00CC2F92" w:rsidRDefault="00F176A9" w:rsidP="00CC2F92">
      <w:pPr>
        <w:pStyle w:val="aff3"/>
        <w:rPr>
          <w:rFonts w:cs="Times New Roman"/>
          <w:sz w:val="24"/>
          <w:szCs w:val="24"/>
        </w:rPr>
      </w:pPr>
      <w:r w:rsidRPr="00CC2F92">
        <w:rPr>
          <w:rFonts w:cs="Times New Roman"/>
          <w:sz w:val="24"/>
          <w:szCs w:val="24"/>
        </w:rPr>
        <w:t>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w:t>
      </w:r>
      <w:r w:rsidRPr="00CC2F92">
        <w:rPr>
          <w:rFonts w:cs="Times New Roman"/>
          <w:sz w:val="24"/>
          <w:szCs w:val="24"/>
        </w:rPr>
        <w:t>з</w:t>
      </w:r>
      <w:r w:rsidRPr="00CC2F92">
        <w:rPr>
          <w:rFonts w:cs="Times New Roman"/>
          <w:sz w:val="24"/>
          <w:szCs w:val="24"/>
        </w:rPr>
        <w:t>носительных вариантов современной орфоэпической нормы;</w:t>
      </w:r>
    </w:p>
    <w:p w14:paraId="37788DBF"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w:t>
      </w:r>
      <w:r w:rsidRPr="00CC2F92">
        <w:rPr>
          <w:rFonts w:cs="Times New Roman"/>
          <w:sz w:val="24"/>
          <w:szCs w:val="24"/>
        </w:rPr>
        <w:t>е</w:t>
      </w:r>
      <w:r w:rsidRPr="00CC2F92">
        <w:rPr>
          <w:rFonts w:cs="Times New Roman"/>
          <w:sz w:val="24"/>
          <w:szCs w:val="24"/>
        </w:rPr>
        <w:t>нием и требованием лексической сочетаемости; соблюдать нормы употребления синонимов, антонимов, омонимов;</w:t>
      </w:r>
    </w:p>
    <w:p w14:paraId="26E2AF28"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14:paraId="6166520B" w14:textId="77777777" w:rsidR="00F176A9" w:rsidRPr="00CC2F92" w:rsidRDefault="00F176A9" w:rsidP="00CC2F92">
      <w:pPr>
        <w:pStyle w:val="aff3"/>
        <w:rPr>
          <w:rFonts w:cs="Times New Roman"/>
          <w:sz w:val="24"/>
          <w:szCs w:val="24"/>
        </w:rPr>
      </w:pPr>
      <w:r w:rsidRPr="00CC2F92">
        <w:rPr>
          <w:rFonts w:cs="Times New Roman"/>
          <w:sz w:val="24"/>
          <w:szCs w:val="24"/>
        </w:rPr>
        <w:t>выявлять, анализировать и исправлять типичные речевые ошибки в устной и письменной речи;</w:t>
      </w:r>
    </w:p>
    <w:p w14:paraId="2D6658E6"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w:t>
      </w:r>
      <w:r w:rsidRPr="00CC2F92">
        <w:rPr>
          <w:rFonts w:cs="Times New Roman"/>
          <w:sz w:val="24"/>
          <w:szCs w:val="24"/>
        </w:rPr>
        <w:t>о</w:t>
      </w:r>
      <w:r w:rsidRPr="00CC2F92">
        <w:rPr>
          <w:rFonts w:cs="Times New Roman"/>
          <w:sz w:val="24"/>
          <w:szCs w:val="24"/>
        </w:rPr>
        <w:lastRenderedPageBreak/>
        <w:t>ответствия основным нормам современного литературного языка;</w:t>
      </w:r>
    </w:p>
    <w:p w14:paraId="4A6D2E6B"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w:t>
      </w:r>
      <w:r w:rsidRPr="00CC2F92">
        <w:rPr>
          <w:rFonts w:cs="Times New Roman"/>
          <w:spacing w:val="1"/>
          <w:sz w:val="24"/>
          <w:szCs w:val="24"/>
        </w:rPr>
        <w:t>м</w:t>
      </w:r>
      <w:r w:rsidRPr="00CC2F92">
        <w:rPr>
          <w:rFonts w:cs="Times New Roman"/>
          <w:spacing w:val="1"/>
          <w:sz w:val="24"/>
          <w:szCs w:val="24"/>
        </w:rPr>
        <w:t>плимента, благодарности, сочувствия, утешения и т. д.;</w:t>
      </w:r>
    </w:p>
    <w:p w14:paraId="599AA7EB"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1D28D58A" w14:textId="77777777" w:rsidR="00F176A9" w:rsidRPr="00CC2F92" w:rsidRDefault="00F176A9" w:rsidP="00CC2F92">
      <w:pPr>
        <w:pStyle w:val="aff3"/>
        <w:rPr>
          <w:rFonts w:cs="Times New Roman"/>
          <w:sz w:val="24"/>
          <w:szCs w:val="24"/>
        </w:rPr>
      </w:pPr>
    </w:p>
    <w:p w14:paraId="4294C994"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61060051"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выбирать и использовать различные виды чт</w:t>
      </w:r>
      <w:r w:rsidRPr="00CC2F92">
        <w:rPr>
          <w:rFonts w:cs="Times New Roman"/>
          <w:sz w:val="24"/>
          <w:szCs w:val="24"/>
        </w:rPr>
        <w:t>е</w:t>
      </w:r>
      <w:r w:rsidRPr="00CC2F92">
        <w:rPr>
          <w:rFonts w:cs="Times New Roman"/>
          <w:sz w:val="24"/>
          <w:szCs w:val="24"/>
        </w:rPr>
        <w:t>ния в соответствии с его целью; владеть умениями информ</w:t>
      </w:r>
      <w:r w:rsidRPr="00CC2F92">
        <w:rPr>
          <w:rFonts w:cs="Times New Roman"/>
          <w:sz w:val="24"/>
          <w:szCs w:val="24"/>
        </w:rPr>
        <w:t>а</w:t>
      </w:r>
      <w:r w:rsidRPr="00CC2F92">
        <w:rPr>
          <w:rFonts w:cs="Times New Roman"/>
          <w:sz w:val="24"/>
          <w:szCs w:val="24"/>
        </w:rPr>
        <w:t>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w:t>
      </w:r>
      <w:r w:rsidRPr="00CC2F92">
        <w:rPr>
          <w:rFonts w:cs="Times New Roman"/>
          <w:sz w:val="24"/>
          <w:szCs w:val="24"/>
        </w:rPr>
        <w:t>о</w:t>
      </w:r>
      <w:r w:rsidRPr="00CC2F92">
        <w:rPr>
          <w:rFonts w:cs="Times New Roman"/>
          <w:sz w:val="24"/>
          <w:szCs w:val="24"/>
        </w:rPr>
        <w:t>варных статей энциклопедического и лингвистических словарей для решения учебных задач;</w:t>
      </w:r>
    </w:p>
    <w:p w14:paraId="3E46FD31"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тексты описательного типа (опр</w:t>
      </w:r>
      <w:r w:rsidRPr="00CC2F92">
        <w:rPr>
          <w:rFonts w:cs="Times New Roman"/>
          <w:sz w:val="24"/>
          <w:szCs w:val="24"/>
        </w:rPr>
        <w:t>е</w:t>
      </w:r>
      <w:r w:rsidRPr="00CC2F92">
        <w:rPr>
          <w:rFonts w:cs="Times New Roman"/>
          <w:sz w:val="24"/>
          <w:szCs w:val="24"/>
        </w:rPr>
        <w:t>деление понятия, пояснение, собственно описание);</w:t>
      </w:r>
    </w:p>
    <w:p w14:paraId="446C0B81" w14:textId="77777777" w:rsidR="00F176A9" w:rsidRPr="00CC2F92" w:rsidRDefault="00F176A9" w:rsidP="00CC2F92">
      <w:pPr>
        <w:pStyle w:val="aff3"/>
        <w:rPr>
          <w:rFonts w:cs="Times New Roman"/>
          <w:sz w:val="24"/>
          <w:szCs w:val="24"/>
        </w:rPr>
      </w:pPr>
      <w:r w:rsidRPr="00CC2F92">
        <w:rPr>
          <w:rFonts w:cs="Times New Roman"/>
          <w:sz w:val="24"/>
          <w:szCs w:val="24"/>
        </w:rPr>
        <w:t>уместно использовать жанры разговорной речи (рассказ о событии, «бывальщины» и др.) в ситуациях неформального общения;</w:t>
      </w:r>
    </w:p>
    <w:p w14:paraId="00023161"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учебно-научные тексты (разли</w:t>
      </w:r>
      <w:r w:rsidRPr="00CC2F92">
        <w:rPr>
          <w:rFonts w:cs="Times New Roman"/>
          <w:sz w:val="24"/>
          <w:szCs w:val="24"/>
        </w:rPr>
        <w:t>ч</w:t>
      </w:r>
      <w:r w:rsidRPr="00CC2F92">
        <w:rPr>
          <w:rFonts w:cs="Times New Roman"/>
          <w:sz w:val="24"/>
          <w:szCs w:val="24"/>
        </w:rPr>
        <w:t xml:space="preserve">ные виды ответов на уроке) в письменной и устной форме; </w:t>
      </w:r>
    </w:p>
    <w:p w14:paraId="6F2CFDB9"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использовать при создании устного научного сообщения языковые средства, способствующие его композиционному оформлению;</w:t>
      </w:r>
    </w:p>
    <w:p w14:paraId="2C0E97D9" w14:textId="77777777" w:rsidR="00F176A9" w:rsidRPr="00CC2F92" w:rsidRDefault="00F176A9" w:rsidP="00CC2F92">
      <w:pPr>
        <w:pStyle w:val="aff3"/>
        <w:rPr>
          <w:rFonts w:cs="Times New Roman"/>
          <w:sz w:val="24"/>
          <w:szCs w:val="24"/>
        </w:rPr>
      </w:pPr>
      <w:r w:rsidRPr="00CC2F92">
        <w:rPr>
          <w:rFonts w:cs="Times New Roman"/>
          <w:sz w:val="24"/>
          <w:szCs w:val="24"/>
        </w:rPr>
        <w:t>создавать тексты как результат проектной (исследовател</w:t>
      </w:r>
      <w:r w:rsidRPr="00CC2F92">
        <w:rPr>
          <w:rFonts w:cs="Times New Roman"/>
          <w:sz w:val="24"/>
          <w:szCs w:val="24"/>
        </w:rPr>
        <w:t>ь</w:t>
      </w:r>
      <w:r w:rsidRPr="00CC2F92">
        <w:rPr>
          <w:rFonts w:cs="Times New Roman"/>
          <w:sz w:val="24"/>
          <w:szCs w:val="24"/>
        </w:rPr>
        <w:t>ской) деятельности; оформлять результаты проекта (исслед</w:t>
      </w:r>
      <w:r w:rsidRPr="00CC2F92">
        <w:rPr>
          <w:rFonts w:cs="Times New Roman"/>
          <w:sz w:val="24"/>
          <w:szCs w:val="24"/>
        </w:rPr>
        <w:t>о</w:t>
      </w:r>
      <w:r w:rsidRPr="00CC2F92">
        <w:rPr>
          <w:rFonts w:cs="Times New Roman"/>
          <w:sz w:val="24"/>
          <w:szCs w:val="24"/>
        </w:rPr>
        <w:t>вания), представлять их в устной форме.</w:t>
      </w:r>
    </w:p>
    <w:p w14:paraId="46E427D7" w14:textId="77777777" w:rsidR="00F176A9" w:rsidRPr="00CC2F92" w:rsidRDefault="00F176A9" w:rsidP="00CC2F92">
      <w:pPr>
        <w:pStyle w:val="aff3"/>
        <w:rPr>
          <w:rFonts w:cs="Times New Roman"/>
          <w:b/>
          <w:sz w:val="24"/>
          <w:szCs w:val="24"/>
        </w:rPr>
      </w:pPr>
      <w:r w:rsidRPr="00CC2F92">
        <w:rPr>
          <w:rFonts w:cs="Times New Roman"/>
          <w:b/>
          <w:sz w:val="24"/>
          <w:szCs w:val="24"/>
        </w:rPr>
        <w:t>7 класс</w:t>
      </w:r>
    </w:p>
    <w:p w14:paraId="39D92BF0"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5B775EF1"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lastRenderedPageBreak/>
        <w:t>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w:t>
      </w:r>
      <w:r w:rsidRPr="00CC2F92">
        <w:rPr>
          <w:rFonts w:cs="Times New Roman"/>
          <w:spacing w:val="1"/>
          <w:sz w:val="24"/>
          <w:szCs w:val="24"/>
        </w:rPr>
        <w:t>о</w:t>
      </w:r>
      <w:r w:rsidRPr="00CC2F92">
        <w:rPr>
          <w:rFonts w:cs="Times New Roman"/>
          <w:spacing w:val="1"/>
          <w:sz w:val="24"/>
          <w:szCs w:val="24"/>
        </w:rPr>
        <w:t>нально-культурным компонентом значения (историзмы, арх</w:t>
      </w:r>
      <w:r w:rsidRPr="00CC2F92">
        <w:rPr>
          <w:rFonts w:cs="Times New Roman"/>
          <w:spacing w:val="1"/>
          <w:sz w:val="24"/>
          <w:szCs w:val="24"/>
        </w:rPr>
        <w:t>а</w:t>
      </w:r>
      <w:r w:rsidRPr="00CC2F92">
        <w:rPr>
          <w:rFonts w:cs="Times New Roman"/>
          <w:spacing w:val="1"/>
          <w:sz w:val="24"/>
          <w:szCs w:val="24"/>
        </w:rPr>
        <w:t xml:space="preserve">измы); понимать особенности её употребления в текстах; </w:t>
      </w:r>
    </w:p>
    <w:p w14:paraId="0D822BB4"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процессы перераспределения пластов ле</w:t>
      </w:r>
      <w:r w:rsidRPr="00CC2F92">
        <w:rPr>
          <w:rFonts w:cs="Times New Roman"/>
          <w:sz w:val="24"/>
          <w:szCs w:val="24"/>
        </w:rPr>
        <w:t>к</w:t>
      </w:r>
      <w:r w:rsidRPr="00CC2F92">
        <w:rPr>
          <w:rFonts w:cs="Times New Roman"/>
          <w:sz w:val="24"/>
          <w:szCs w:val="24"/>
        </w:rPr>
        <w:t>сики между активным и пассивным запасом; приводить пр</w:t>
      </w:r>
      <w:r w:rsidRPr="00CC2F92">
        <w:rPr>
          <w:rFonts w:cs="Times New Roman"/>
          <w:sz w:val="24"/>
          <w:szCs w:val="24"/>
        </w:rPr>
        <w:t>и</w:t>
      </w:r>
      <w:r w:rsidRPr="00CC2F92">
        <w:rPr>
          <w:rFonts w:cs="Times New Roman"/>
          <w:sz w:val="24"/>
          <w:szCs w:val="24"/>
        </w:rPr>
        <w:t>меры актуализации устаревшей лексики в современных ко</w:t>
      </w:r>
      <w:r w:rsidRPr="00CC2F92">
        <w:rPr>
          <w:rFonts w:cs="Times New Roman"/>
          <w:sz w:val="24"/>
          <w:szCs w:val="24"/>
        </w:rPr>
        <w:t>н</w:t>
      </w:r>
      <w:r w:rsidRPr="00CC2F92">
        <w:rPr>
          <w:rFonts w:cs="Times New Roman"/>
          <w:sz w:val="24"/>
          <w:szCs w:val="24"/>
        </w:rPr>
        <w:t xml:space="preserve">текстах; </w:t>
      </w:r>
    </w:p>
    <w:p w14:paraId="55D35E4C"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лингвистические и нелингвистические пр</w:t>
      </w:r>
      <w:r w:rsidRPr="00CC2F92">
        <w:rPr>
          <w:rFonts w:cs="Times New Roman"/>
          <w:sz w:val="24"/>
          <w:szCs w:val="24"/>
        </w:rPr>
        <w:t>и</w:t>
      </w:r>
      <w:r w:rsidRPr="00CC2F92">
        <w:rPr>
          <w:rFonts w:cs="Times New Roman"/>
          <w:sz w:val="24"/>
          <w:szCs w:val="24"/>
        </w:rPr>
        <w:t>чины лексических заимствований; определять значения лекс</w:t>
      </w:r>
      <w:r w:rsidRPr="00CC2F92">
        <w:rPr>
          <w:rFonts w:cs="Times New Roman"/>
          <w:sz w:val="24"/>
          <w:szCs w:val="24"/>
        </w:rPr>
        <w:t>и</w:t>
      </w:r>
      <w:r w:rsidRPr="00CC2F92">
        <w:rPr>
          <w:rFonts w:cs="Times New Roman"/>
          <w:sz w:val="24"/>
          <w:szCs w:val="24"/>
        </w:rPr>
        <w:t>ческих заимствований последних десятилетий; целесообразно употреблять иноязычные слова;</w:t>
      </w:r>
    </w:p>
    <w:p w14:paraId="28D57582"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пословиц и погов</w:t>
      </w:r>
      <w:r w:rsidRPr="00CC2F92">
        <w:rPr>
          <w:rFonts w:cs="Times New Roman"/>
          <w:sz w:val="24"/>
          <w:szCs w:val="24"/>
        </w:rPr>
        <w:t>о</w:t>
      </w:r>
      <w:r w:rsidRPr="00CC2F92">
        <w:rPr>
          <w:rFonts w:cs="Times New Roman"/>
          <w:sz w:val="24"/>
          <w:szCs w:val="24"/>
        </w:rPr>
        <w:t>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w:t>
      </w:r>
      <w:r w:rsidRPr="00CC2F92">
        <w:rPr>
          <w:rFonts w:cs="Times New Roman"/>
          <w:sz w:val="24"/>
          <w:szCs w:val="24"/>
        </w:rPr>
        <w:t>и</w:t>
      </w:r>
      <w:r w:rsidRPr="00CC2F92">
        <w:rPr>
          <w:rFonts w:cs="Times New Roman"/>
          <w:sz w:val="24"/>
          <w:szCs w:val="24"/>
        </w:rPr>
        <w:t>ческие словари, справочники по пунктуации (в том числе мультимедийные).</w:t>
      </w:r>
    </w:p>
    <w:p w14:paraId="2009C549" w14:textId="77777777" w:rsidR="00F176A9" w:rsidRPr="00CC2F92" w:rsidRDefault="00F176A9" w:rsidP="00CC2F92">
      <w:pPr>
        <w:pStyle w:val="aff3"/>
        <w:rPr>
          <w:rFonts w:cs="Times New Roman"/>
          <w:sz w:val="24"/>
          <w:szCs w:val="24"/>
        </w:rPr>
      </w:pPr>
    </w:p>
    <w:p w14:paraId="31E238D1"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4EAA85B6" w14:textId="77777777" w:rsidR="00F176A9" w:rsidRPr="00CC2F92" w:rsidRDefault="00F176A9" w:rsidP="00CC2F92">
      <w:pPr>
        <w:pStyle w:val="aff3"/>
        <w:rPr>
          <w:rFonts w:cs="Times New Roman"/>
          <w:sz w:val="24"/>
          <w:szCs w:val="24"/>
        </w:rPr>
      </w:pPr>
      <w:r w:rsidRPr="00CC2F92">
        <w:rPr>
          <w:rFonts w:cs="Times New Roman"/>
          <w:sz w:val="24"/>
          <w:szCs w:val="24"/>
        </w:rPr>
        <w:t>соблюдать нормы ударения в глаголах, причастиях, деепр</w:t>
      </w:r>
      <w:r w:rsidRPr="00CC2F92">
        <w:rPr>
          <w:rFonts w:cs="Times New Roman"/>
          <w:sz w:val="24"/>
          <w:szCs w:val="24"/>
        </w:rPr>
        <w:t>и</w:t>
      </w:r>
      <w:r w:rsidRPr="00CC2F92">
        <w:rPr>
          <w:rFonts w:cs="Times New Roman"/>
          <w:sz w:val="24"/>
          <w:szCs w:val="24"/>
        </w:rPr>
        <w:t>частиях, наречиях; в словоформах с непроизводными предл</w:t>
      </w:r>
      <w:r w:rsidRPr="00CC2F92">
        <w:rPr>
          <w:rFonts w:cs="Times New Roman"/>
          <w:sz w:val="24"/>
          <w:szCs w:val="24"/>
        </w:rPr>
        <w:t>о</w:t>
      </w:r>
      <w:r w:rsidRPr="00CC2F92">
        <w:rPr>
          <w:rFonts w:cs="Times New Roman"/>
          <w:sz w:val="24"/>
          <w:szCs w:val="24"/>
        </w:rPr>
        <w:t>гами (в рамках изученного); различать основные и допустимые нормативные варианты постановки ударения в глаголах, пр</w:t>
      </w:r>
      <w:r w:rsidRPr="00CC2F92">
        <w:rPr>
          <w:rFonts w:cs="Times New Roman"/>
          <w:sz w:val="24"/>
          <w:szCs w:val="24"/>
        </w:rPr>
        <w:t>и</w:t>
      </w:r>
      <w:r w:rsidRPr="00CC2F92">
        <w:rPr>
          <w:rFonts w:cs="Times New Roman"/>
          <w:sz w:val="24"/>
          <w:szCs w:val="24"/>
        </w:rPr>
        <w:t>частиях, деепричастиях, наречиях, в словоформах с непрои</w:t>
      </w:r>
      <w:r w:rsidRPr="00CC2F92">
        <w:rPr>
          <w:rFonts w:cs="Times New Roman"/>
          <w:sz w:val="24"/>
          <w:szCs w:val="24"/>
        </w:rPr>
        <w:t>з</w:t>
      </w:r>
      <w:r w:rsidRPr="00CC2F92">
        <w:rPr>
          <w:rFonts w:cs="Times New Roman"/>
          <w:sz w:val="24"/>
          <w:szCs w:val="24"/>
        </w:rPr>
        <w:t xml:space="preserve">водными предлогами; </w:t>
      </w:r>
    </w:p>
    <w:p w14:paraId="7ED88482"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w:t>
      </w:r>
      <w:r w:rsidRPr="00CC2F92">
        <w:rPr>
          <w:rFonts w:cs="Times New Roman"/>
          <w:sz w:val="24"/>
          <w:szCs w:val="24"/>
        </w:rPr>
        <w:t>е</w:t>
      </w:r>
      <w:r w:rsidRPr="00CC2F92">
        <w:rPr>
          <w:rFonts w:cs="Times New Roman"/>
          <w:sz w:val="24"/>
          <w:szCs w:val="24"/>
        </w:rPr>
        <w:t>нием и требованием лексической сочетаемости; соблюдать нормы употребления паронимов;</w:t>
      </w:r>
    </w:p>
    <w:p w14:paraId="536076EC"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14:paraId="36BF13C7"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с учётом вариантов современных орф</w:t>
      </w:r>
      <w:r w:rsidRPr="00CC2F92">
        <w:rPr>
          <w:rFonts w:cs="Times New Roman"/>
          <w:sz w:val="24"/>
          <w:szCs w:val="24"/>
        </w:rPr>
        <w:t>о</w:t>
      </w:r>
      <w:r w:rsidRPr="00CC2F92">
        <w:rPr>
          <w:rFonts w:cs="Times New Roman"/>
          <w:sz w:val="24"/>
          <w:szCs w:val="24"/>
        </w:rPr>
        <w:t>эпических, грамматических и стилистических норм;</w:t>
      </w:r>
    </w:p>
    <w:p w14:paraId="5B667D2D"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анализировать и оценивать с точки зрения норм современного русского литературного языка чужую и собственную речь;</w:t>
      </w:r>
    </w:p>
    <w:p w14:paraId="05DD16EB"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принципы этикетного общения, лежащие в о</w:t>
      </w:r>
      <w:r w:rsidRPr="00CC2F92">
        <w:rPr>
          <w:rFonts w:cs="Times New Roman"/>
          <w:sz w:val="24"/>
          <w:szCs w:val="24"/>
        </w:rPr>
        <w:t>с</w:t>
      </w:r>
      <w:r w:rsidRPr="00CC2F92">
        <w:rPr>
          <w:rFonts w:cs="Times New Roman"/>
          <w:sz w:val="24"/>
          <w:szCs w:val="24"/>
        </w:rPr>
        <w:t>нове национального русского речевого этикета (запрет на уп</w:t>
      </w:r>
      <w:r w:rsidRPr="00CC2F92">
        <w:rPr>
          <w:rFonts w:cs="Times New Roman"/>
          <w:sz w:val="24"/>
          <w:szCs w:val="24"/>
        </w:rPr>
        <w:t>о</w:t>
      </w:r>
      <w:r w:rsidRPr="00CC2F92">
        <w:rPr>
          <w:rFonts w:cs="Times New Roman"/>
          <w:sz w:val="24"/>
          <w:szCs w:val="24"/>
        </w:rPr>
        <w:t>требление грубых слов, выражений, фраз; исключение катег</w:t>
      </w:r>
      <w:r w:rsidRPr="00CC2F92">
        <w:rPr>
          <w:rFonts w:cs="Times New Roman"/>
          <w:sz w:val="24"/>
          <w:szCs w:val="24"/>
        </w:rPr>
        <w:t>о</w:t>
      </w:r>
      <w:r w:rsidRPr="00CC2F92">
        <w:rPr>
          <w:rFonts w:cs="Times New Roman"/>
          <w:sz w:val="24"/>
          <w:szCs w:val="24"/>
        </w:rPr>
        <w:t>ричности в разговоре и т. д.); соблюдать нормы русского н</w:t>
      </w:r>
      <w:r w:rsidRPr="00CC2F92">
        <w:rPr>
          <w:rFonts w:cs="Times New Roman"/>
          <w:sz w:val="24"/>
          <w:szCs w:val="24"/>
        </w:rPr>
        <w:t>е</w:t>
      </w:r>
      <w:r w:rsidRPr="00CC2F92">
        <w:rPr>
          <w:rFonts w:cs="Times New Roman"/>
          <w:sz w:val="24"/>
          <w:szCs w:val="24"/>
        </w:rPr>
        <w:t>вербального этикета;</w:t>
      </w:r>
    </w:p>
    <w:p w14:paraId="0DC4FA9C"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w:t>
      </w:r>
      <w:r w:rsidRPr="00CC2F92">
        <w:rPr>
          <w:rFonts w:cs="Times New Roman"/>
          <w:sz w:val="24"/>
          <w:szCs w:val="24"/>
        </w:rPr>
        <w:t>р</w:t>
      </w:r>
      <w:r w:rsidRPr="00CC2F92">
        <w:rPr>
          <w:rFonts w:cs="Times New Roman"/>
          <w:sz w:val="24"/>
          <w:szCs w:val="24"/>
        </w:rPr>
        <w:t>фографические словари и справочники по пунктуации.</w:t>
      </w:r>
    </w:p>
    <w:p w14:paraId="58CEDFDA" w14:textId="77777777" w:rsidR="00F176A9" w:rsidRPr="00CC2F92" w:rsidRDefault="00F176A9" w:rsidP="00CC2F92">
      <w:pPr>
        <w:pStyle w:val="aff3"/>
        <w:rPr>
          <w:rFonts w:cs="Times New Roman"/>
          <w:sz w:val="24"/>
          <w:szCs w:val="24"/>
        </w:rPr>
      </w:pPr>
    </w:p>
    <w:p w14:paraId="136E9C58"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15708FE6"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владеть умениями информационной перер</w:t>
      </w:r>
      <w:r w:rsidRPr="00CC2F92">
        <w:rPr>
          <w:rFonts w:cs="Times New Roman"/>
          <w:sz w:val="24"/>
          <w:szCs w:val="24"/>
        </w:rPr>
        <w:t>а</w:t>
      </w:r>
      <w:r w:rsidRPr="00CC2F92">
        <w:rPr>
          <w:rFonts w:cs="Times New Roman"/>
          <w:sz w:val="24"/>
          <w:szCs w:val="24"/>
        </w:rPr>
        <w:t>ботки прослушанного или прочитанного текста; основными способами и средствами получения, переработки и преобраз</w:t>
      </w:r>
      <w:r w:rsidRPr="00CC2F92">
        <w:rPr>
          <w:rFonts w:cs="Times New Roman"/>
          <w:sz w:val="24"/>
          <w:szCs w:val="24"/>
        </w:rPr>
        <w:t>о</w:t>
      </w:r>
      <w:r w:rsidRPr="00CC2F92">
        <w:rPr>
          <w:rFonts w:cs="Times New Roman"/>
          <w:sz w:val="24"/>
          <w:szCs w:val="24"/>
        </w:rPr>
        <w:t>вания информации; использовать информацию словарных ст</w:t>
      </w:r>
      <w:r w:rsidRPr="00CC2F92">
        <w:rPr>
          <w:rFonts w:cs="Times New Roman"/>
          <w:sz w:val="24"/>
          <w:szCs w:val="24"/>
        </w:rPr>
        <w:t>а</w:t>
      </w:r>
      <w:r w:rsidRPr="00CC2F92">
        <w:rPr>
          <w:rFonts w:cs="Times New Roman"/>
          <w:sz w:val="24"/>
          <w:szCs w:val="24"/>
        </w:rPr>
        <w:t>тей энциклопедического и лингвистических словарей для р</w:t>
      </w:r>
      <w:r w:rsidRPr="00CC2F92">
        <w:rPr>
          <w:rFonts w:cs="Times New Roman"/>
          <w:sz w:val="24"/>
          <w:szCs w:val="24"/>
        </w:rPr>
        <w:t>е</w:t>
      </w:r>
      <w:r w:rsidRPr="00CC2F92">
        <w:rPr>
          <w:rFonts w:cs="Times New Roman"/>
          <w:sz w:val="24"/>
          <w:szCs w:val="24"/>
        </w:rPr>
        <w:t>шения учебных задач;</w:t>
      </w:r>
    </w:p>
    <w:p w14:paraId="1A4D1950"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w:t>
      </w:r>
      <w:r w:rsidRPr="00CC2F92">
        <w:rPr>
          <w:rFonts w:cs="Times New Roman"/>
          <w:sz w:val="24"/>
          <w:szCs w:val="24"/>
        </w:rPr>
        <w:t>с</w:t>
      </w:r>
      <w:r w:rsidRPr="00CC2F92">
        <w:rPr>
          <w:rFonts w:cs="Times New Roman"/>
          <w:sz w:val="24"/>
          <w:szCs w:val="24"/>
        </w:rPr>
        <w:t>куссия;</w:t>
      </w:r>
    </w:p>
    <w:p w14:paraId="1AD0D2BA"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логико-смысловую структуру текста; расп</w:t>
      </w:r>
      <w:r w:rsidRPr="00CC2F92">
        <w:rPr>
          <w:rFonts w:cs="Times New Roman"/>
          <w:sz w:val="24"/>
          <w:szCs w:val="24"/>
        </w:rPr>
        <w:t>о</w:t>
      </w:r>
      <w:r w:rsidRPr="00CC2F92">
        <w:rPr>
          <w:rFonts w:cs="Times New Roman"/>
          <w:sz w:val="24"/>
          <w:szCs w:val="24"/>
        </w:rPr>
        <w:t>знавать виды абзацев; распознавать и анализировать разные типы заголовков текста; использовать различные типы заг</w:t>
      </w:r>
      <w:r w:rsidRPr="00CC2F92">
        <w:rPr>
          <w:rFonts w:cs="Times New Roman"/>
          <w:sz w:val="24"/>
          <w:szCs w:val="24"/>
        </w:rPr>
        <w:t>о</w:t>
      </w:r>
      <w:r w:rsidRPr="00CC2F92">
        <w:rPr>
          <w:rFonts w:cs="Times New Roman"/>
          <w:sz w:val="24"/>
          <w:szCs w:val="24"/>
        </w:rPr>
        <w:t>ловков при создании собственных текстов;</w:t>
      </w:r>
    </w:p>
    <w:p w14:paraId="5830FA0B"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14:paraId="69F554FB" w14:textId="77777777" w:rsidR="00F176A9" w:rsidRPr="00CC2F92" w:rsidRDefault="00F176A9" w:rsidP="00CC2F92">
      <w:pPr>
        <w:pStyle w:val="aff3"/>
        <w:rPr>
          <w:rFonts w:cs="Times New Roman"/>
          <w:sz w:val="24"/>
          <w:szCs w:val="24"/>
        </w:rPr>
      </w:pPr>
      <w:r w:rsidRPr="00CC2F92">
        <w:rPr>
          <w:rFonts w:cs="Times New Roman"/>
          <w:sz w:val="24"/>
          <w:szCs w:val="24"/>
        </w:rPr>
        <w:t>создавать тексты как результат проектной (исследовател</w:t>
      </w:r>
      <w:r w:rsidRPr="00CC2F92">
        <w:rPr>
          <w:rFonts w:cs="Times New Roman"/>
          <w:sz w:val="24"/>
          <w:szCs w:val="24"/>
        </w:rPr>
        <w:t>ь</w:t>
      </w:r>
      <w:r w:rsidRPr="00CC2F92">
        <w:rPr>
          <w:rFonts w:cs="Times New Roman"/>
          <w:sz w:val="24"/>
          <w:szCs w:val="24"/>
        </w:rPr>
        <w:t>ской) деятельности; оформлять результаты проекта (исслед</w:t>
      </w:r>
      <w:r w:rsidRPr="00CC2F92">
        <w:rPr>
          <w:rFonts w:cs="Times New Roman"/>
          <w:sz w:val="24"/>
          <w:szCs w:val="24"/>
        </w:rPr>
        <w:t>о</w:t>
      </w:r>
      <w:r w:rsidRPr="00CC2F92">
        <w:rPr>
          <w:rFonts w:cs="Times New Roman"/>
          <w:sz w:val="24"/>
          <w:szCs w:val="24"/>
        </w:rPr>
        <w:t>вания), представлять их в устной и письменной форме;</w:t>
      </w:r>
    </w:p>
    <w:p w14:paraId="03CA0AFD" w14:textId="77777777" w:rsidR="00F176A9" w:rsidRPr="00CC2F92" w:rsidRDefault="00F176A9" w:rsidP="00CC2F92">
      <w:pPr>
        <w:pStyle w:val="aff3"/>
        <w:rPr>
          <w:rFonts w:cs="Times New Roman"/>
          <w:sz w:val="24"/>
          <w:szCs w:val="24"/>
        </w:rPr>
      </w:pPr>
      <w:r w:rsidRPr="00CC2F92">
        <w:rPr>
          <w:rFonts w:cs="Times New Roman"/>
          <w:sz w:val="24"/>
          <w:szCs w:val="24"/>
        </w:rPr>
        <w:t>владеть правилами информационной безопасности при о</w:t>
      </w:r>
      <w:r w:rsidRPr="00CC2F92">
        <w:rPr>
          <w:rFonts w:cs="Times New Roman"/>
          <w:sz w:val="24"/>
          <w:szCs w:val="24"/>
        </w:rPr>
        <w:t>б</w:t>
      </w:r>
      <w:r w:rsidRPr="00CC2F92">
        <w:rPr>
          <w:rFonts w:cs="Times New Roman"/>
          <w:sz w:val="24"/>
          <w:szCs w:val="24"/>
        </w:rPr>
        <w:t>щении в социальных сетях.</w:t>
      </w:r>
    </w:p>
    <w:p w14:paraId="79142B4D" w14:textId="77777777" w:rsidR="00F176A9" w:rsidRPr="00CC2F92" w:rsidRDefault="00F176A9" w:rsidP="00CC2F92">
      <w:pPr>
        <w:pStyle w:val="aff3"/>
        <w:rPr>
          <w:rFonts w:cs="Times New Roman"/>
          <w:b/>
          <w:sz w:val="24"/>
          <w:szCs w:val="24"/>
        </w:rPr>
      </w:pPr>
      <w:r w:rsidRPr="00CC2F92">
        <w:rPr>
          <w:rFonts w:cs="Times New Roman"/>
          <w:b/>
          <w:sz w:val="24"/>
          <w:szCs w:val="24"/>
        </w:rPr>
        <w:t>8 класс</w:t>
      </w:r>
    </w:p>
    <w:p w14:paraId="15CE2D4D" w14:textId="77777777" w:rsidR="00F176A9" w:rsidRPr="00CC2F92" w:rsidRDefault="00F176A9" w:rsidP="00CC2F92">
      <w:pPr>
        <w:pStyle w:val="aff3"/>
        <w:rPr>
          <w:rFonts w:cs="Times New Roman"/>
          <w:sz w:val="24"/>
          <w:szCs w:val="24"/>
        </w:rPr>
      </w:pPr>
      <w:r w:rsidRPr="00CC2F92">
        <w:rPr>
          <w:rStyle w:val="Bold"/>
          <w:rFonts w:cs="Times New Roman"/>
          <w:sz w:val="24"/>
          <w:szCs w:val="24"/>
        </w:rPr>
        <w:lastRenderedPageBreak/>
        <w:t>Язык и культура:</w:t>
      </w:r>
    </w:p>
    <w:p w14:paraId="21AC8DE9"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об истории развития лексического с</w:t>
      </w:r>
      <w:r w:rsidRPr="00CC2F92">
        <w:rPr>
          <w:rFonts w:cs="Times New Roman"/>
          <w:sz w:val="24"/>
          <w:szCs w:val="24"/>
        </w:rPr>
        <w:t>о</w:t>
      </w:r>
      <w:r w:rsidRPr="00CC2F92">
        <w:rPr>
          <w:rFonts w:cs="Times New Roman"/>
          <w:sz w:val="24"/>
          <w:szCs w:val="24"/>
        </w:rPr>
        <w:t>става русского языка, характеризовать лексику русского языка с точки зрения происхождения (в рамках изученного, с испол</w:t>
      </w:r>
      <w:r w:rsidRPr="00CC2F92">
        <w:rPr>
          <w:rFonts w:cs="Times New Roman"/>
          <w:sz w:val="24"/>
          <w:szCs w:val="24"/>
        </w:rPr>
        <w:t>ь</w:t>
      </w:r>
      <w:r w:rsidRPr="00CC2F92">
        <w:rPr>
          <w:rFonts w:cs="Times New Roman"/>
          <w:sz w:val="24"/>
          <w:szCs w:val="24"/>
        </w:rPr>
        <w:t>зованием словарей);</w:t>
      </w:r>
    </w:p>
    <w:p w14:paraId="73CCDA31" w14:textId="77777777" w:rsidR="00F176A9" w:rsidRPr="00CC2F92" w:rsidRDefault="00F176A9" w:rsidP="00CC2F92">
      <w:pPr>
        <w:pStyle w:val="aff3"/>
        <w:rPr>
          <w:rFonts w:cs="Times New Roman"/>
          <w:sz w:val="24"/>
          <w:szCs w:val="24"/>
        </w:rPr>
      </w:pPr>
      <w:r w:rsidRPr="00CC2F92">
        <w:rPr>
          <w:rFonts w:cs="Times New Roman"/>
          <w:sz w:val="24"/>
          <w:szCs w:val="24"/>
        </w:rPr>
        <w:t>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w:t>
      </w:r>
    </w:p>
    <w:p w14:paraId="14DB6CA2"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w:t>
      </w:r>
      <w:r w:rsidRPr="00CC2F92">
        <w:rPr>
          <w:rFonts w:cs="Times New Roman"/>
          <w:sz w:val="24"/>
          <w:szCs w:val="24"/>
        </w:rPr>
        <w:t>с</w:t>
      </w:r>
      <w:r w:rsidRPr="00CC2F92">
        <w:rPr>
          <w:rFonts w:cs="Times New Roman"/>
          <w:sz w:val="24"/>
          <w:szCs w:val="24"/>
        </w:rPr>
        <w:t>пользованием словарей); сфере функционирования;</w:t>
      </w:r>
    </w:p>
    <w:p w14:paraId="40E34CCE" w14:textId="77777777" w:rsidR="00F176A9" w:rsidRPr="00CC2F92" w:rsidRDefault="00F176A9" w:rsidP="00CC2F92">
      <w:pPr>
        <w:pStyle w:val="aff3"/>
        <w:rPr>
          <w:rFonts w:cs="Times New Roman"/>
          <w:sz w:val="24"/>
          <w:szCs w:val="24"/>
        </w:rPr>
      </w:pPr>
      <w:r w:rsidRPr="00CC2F92">
        <w:rPr>
          <w:rFonts w:cs="Times New Roman"/>
          <w:sz w:val="24"/>
          <w:szCs w:val="24"/>
        </w:rPr>
        <w:t>определять значения лексических заимствований последних десятилетий и особенности их употребления в разговорной р</w:t>
      </w:r>
      <w:r w:rsidRPr="00CC2F92">
        <w:rPr>
          <w:rFonts w:cs="Times New Roman"/>
          <w:sz w:val="24"/>
          <w:szCs w:val="24"/>
        </w:rPr>
        <w:t>е</w:t>
      </w:r>
      <w:r w:rsidRPr="00CC2F92">
        <w:rPr>
          <w:rFonts w:cs="Times New Roman"/>
          <w:sz w:val="24"/>
          <w:szCs w:val="24"/>
        </w:rPr>
        <w:t>чи, современной публицистике, в том числе в дисплейных текстах; оценивать целесообразность их употребления; цел</w:t>
      </w:r>
      <w:r w:rsidRPr="00CC2F92">
        <w:rPr>
          <w:rFonts w:cs="Times New Roman"/>
          <w:sz w:val="24"/>
          <w:szCs w:val="24"/>
        </w:rPr>
        <w:t>е</w:t>
      </w:r>
      <w:r w:rsidRPr="00CC2F92">
        <w:rPr>
          <w:rFonts w:cs="Times New Roman"/>
          <w:sz w:val="24"/>
          <w:szCs w:val="24"/>
        </w:rPr>
        <w:t>сообразно употреблять иноязычные слова;</w:t>
      </w:r>
    </w:p>
    <w:p w14:paraId="6B065F63" w14:textId="77777777" w:rsidR="00F176A9" w:rsidRPr="00CC2F92" w:rsidRDefault="00F176A9" w:rsidP="00CC2F92">
      <w:pPr>
        <w:pStyle w:val="aff3"/>
        <w:rPr>
          <w:rFonts w:cs="Times New Roman"/>
          <w:sz w:val="24"/>
          <w:szCs w:val="24"/>
        </w:rPr>
      </w:pPr>
      <w:r w:rsidRPr="00CC2F92">
        <w:rPr>
          <w:rFonts w:cs="Times New Roman"/>
          <w:sz w:val="24"/>
          <w:szCs w:val="24"/>
        </w:rPr>
        <w:t>комментировать исторические особенности русского реч</w:t>
      </w:r>
      <w:r w:rsidRPr="00CC2F92">
        <w:rPr>
          <w:rFonts w:cs="Times New Roman"/>
          <w:sz w:val="24"/>
          <w:szCs w:val="24"/>
        </w:rPr>
        <w:t>е</w:t>
      </w:r>
      <w:r w:rsidRPr="00CC2F92">
        <w:rPr>
          <w:rFonts w:cs="Times New Roman"/>
          <w:sz w:val="24"/>
          <w:szCs w:val="24"/>
        </w:rPr>
        <w:t>вого этикета (обращение); характеризовать основные особе</w:t>
      </w:r>
      <w:r w:rsidRPr="00CC2F92">
        <w:rPr>
          <w:rFonts w:cs="Times New Roman"/>
          <w:sz w:val="24"/>
          <w:szCs w:val="24"/>
        </w:rPr>
        <w:t>н</w:t>
      </w:r>
      <w:r w:rsidRPr="00CC2F92">
        <w:rPr>
          <w:rFonts w:cs="Times New Roman"/>
          <w:sz w:val="24"/>
          <w:szCs w:val="24"/>
        </w:rPr>
        <w:t>ности современного русского речевого этикета;</w:t>
      </w:r>
    </w:p>
    <w:p w14:paraId="6E865006"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31B8E826" w14:textId="77777777" w:rsidR="00F176A9" w:rsidRPr="00CC2F92" w:rsidRDefault="00F176A9" w:rsidP="00CC2F92">
      <w:pPr>
        <w:pStyle w:val="aff3"/>
        <w:rPr>
          <w:rFonts w:cs="Times New Roman"/>
          <w:sz w:val="24"/>
          <w:szCs w:val="24"/>
        </w:rPr>
      </w:pPr>
    </w:p>
    <w:p w14:paraId="1DAEB7EC"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52D2A277" w14:textId="77777777" w:rsidR="00F176A9" w:rsidRPr="00CC2F92" w:rsidRDefault="00F176A9" w:rsidP="00CC2F92">
      <w:pPr>
        <w:pStyle w:val="aff3"/>
        <w:rPr>
          <w:rFonts w:cs="Times New Roman"/>
          <w:sz w:val="24"/>
          <w:szCs w:val="24"/>
        </w:rPr>
      </w:pPr>
      <w:r w:rsidRPr="00CC2F92">
        <w:rPr>
          <w:rFonts w:cs="Times New Roman"/>
          <w:sz w:val="24"/>
          <w:szCs w:val="24"/>
        </w:rPr>
        <w:t>различать варианты орфоэпической и акцентологической нормы; употреблять слова с учётом произносительных и ст</w:t>
      </w:r>
      <w:r w:rsidRPr="00CC2F92">
        <w:rPr>
          <w:rFonts w:cs="Times New Roman"/>
          <w:sz w:val="24"/>
          <w:szCs w:val="24"/>
        </w:rPr>
        <w:t>и</w:t>
      </w:r>
      <w:r w:rsidRPr="00CC2F92">
        <w:rPr>
          <w:rFonts w:cs="Times New Roman"/>
          <w:sz w:val="24"/>
          <w:szCs w:val="24"/>
        </w:rPr>
        <w:t>листических вариантов современной орфоэпической нормы;</w:t>
      </w:r>
    </w:p>
    <w:p w14:paraId="75AF7EE0"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об активных процессах современного русского языка в области произношения и ударения (в рамках изученного);</w:t>
      </w:r>
    </w:p>
    <w:p w14:paraId="68A35ACC"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w:t>
      </w:r>
      <w:r w:rsidRPr="00CC2F92">
        <w:rPr>
          <w:rFonts w:cs="Times New Roman"/>
          <w:sz w:val="24"/>
          <w:szCs w:val="24"/>
        </w:rPr>
        <w:t>е</w:t>
      </w:r>
      <w:r w:rsidRPr="00CC2F92">
        <w:rPr>
          <w:rFonts w:cs="Times New Roman"/>
          <w:sz w:val="24"/>
          <w:szCs w:val="24"/>
        </w:rPr>
        <w:t xml:space="preserve">нием и требованием лексической сочетаемости; соблюдать </w:t>
      </w:r>
      <w:r w:rsidRPr="00CC2F92">
        <w:rPr>
          <w:rFonts w:cs="Times New Roman"/>
          <w:sz w:val="24"/>
          <w:szCs w:val="24"/>
        </w:rPr>
        <w:lastRenderedPageBreak/>
        <w:t>нормы употребления синонимов, антонимов, омонимов, пар</w:t>
      </w:r>
      <w:r w:rsidRPr="00CC2F92">
        <w:rPr>
          <w:rFonts w:cs="Times New Roman"/>
          <w:sz w:val="24"/>
          <w:szCs w:val="24"/>
        </w:rPr>
        <w:t>о</w:t>
      </w:r>
      <w:r w:rsidRPr="00CC2F92">
        <w:rPr>
          <w:rFonts w:cs="Times New Roman"/>
          <w:sz w:val="24"/>
          <w:szCs w:val="24"/>
        </w:rPr>
        <w:t xml:space="preserve">нимов; </w:t>
      </w:r>
    </w:p>
    <w:p w14:paraId="5DDF34E0"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корректно употреблять термины в текстах учебно-научного стиля, в публицистических и художественных текстах (в рамках изученного);</w:t>
      </w:r>
    </w:p>
    <w:p w14:paraId="56FC5D60"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w:t>
      </w:r>
      <w:r w:rsidRPr="00CC2F92">
        <w:rPr>
          <w:rFonts w:cs="Times New Roman"/>
          <w:sz w:val="24"/>
          <w:szCs w:val="24"/>
        </w:rPr>
        <w:t>р</w:t>
      </w:r>
      <w:r w:rsidRPr="00CC2F92">
        <w:rPr>
          <w:rFonts w:cs="Times New Roman"/>
          <w:sz w:val="24"/>
          <w:szCs w:val="24"/>
        </w:rPr>
        <w:t>мам современного литературного языка;</w:t>
      </w:r>
    </w:p>
    <w:p w14:paraId="2A970A36"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типичные ошибки согласования и управления в русском языке; редактировать предложения с целью исправл</w:t>
      </w:r>
      <w:r w:rsidRPr="00CC2F92">
        <w:rPr>
          <w:rFonts w:cs="Times New Roman"/>
          <w:sz w:val="24"/>
          <w:szCs w:val="24"/>
        </w:rPr>
        <w:t>е</w:t>
      </w:r>
      <w:r w:rsidRPr="00CC2F92">
        <w:rPr>
          <w:rFonts w:cs="Times New Roman"/>
          <w:sz w:val="24"/>
          <w:szCs w:val="24"/>
        </w:rPr>
        <w:t>ния синтаксических грамматических ошибок;</w:t>
      </w:r>
    </w:p>
    <w:p w14:paraId="7F6F8764"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и оценивать активные процессы в речевом этикете (в рамках изученного); использовать приёмы, помог</w:t>
      </w:r>
      <w:r w:rsidRPr="00CC2F92">
        <w:rPr>
          <w:rFonts w:cs="Times New Roman"/>
          <w:sz w:val="24"/>
          <w:szCs w:val="24"/>
        </w:rPr>
        <w:t>а</w:t>
      </w:r>
      <w:r w:rsidRPr="00CC2F92">
        <w:rPr>
          <w:rFonts w:cs="Times New Roman"/>
          <w:sz w:val="24"/>
          <w:szCs w:val="24"/>
        </w:rPr>
        <w:t>ющие противостоять речевой агрессии; соблюдать русскую этикетную вербальную и невербальную манеру общения;</w:t>
      </w:r>
    </w:p>
    <w:p w14:paraId="74A9F5FF"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w:t>
      </w:r>
      <w:r w:rsidRPr="00CC2F92">
        <w:rPr>
          <w:rFonts w:cs="Times New Roman"/>
          <w:sz w:val="24"/>
          <w:szCs w:val="24"/>
        </w:rPr>
        <w:t>р</w:t>
      </w:r>
      <w:r w:rsidRPr="00CC2F92">
        <w:rPr>
          <w:rFonts w:cs="Times New Roman"/>
          <w:sz w:val="24"/>
          <w:szCs w:val="24"/>
        </w:rPr>
        <w:t>фографические словари и справочники по пунктуации.</w:t>
      </w:r>
    </w:p>
    <w:p w14:paraId="374F1C6B" w14:textId="77777777" w:rsidR="00F176A9" w:rsidRPr="00CC2F92" w:rsidRDefault="00F176A9" w:rsidP="00CC2F92">
      <w:pPr>
        <w:pStyle w:val="aff3"/>
        <w:rPr>
          <w:rFonts w:cs="Times New Roman"/>
          <w:sz w:val="24"/>
          <w:szCs w:val="24"/>
        </w:rPr>
      </w:pPr>
    </w:p>
    <w:p w14:paraId="7101F42F"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73019B91"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владеть умениями информационной перер</w:t>
      </w:r>
      <w:r w:rsidRPr="00CC2F92">
        <w:rPr>
          <w:rFonts w:cs="Times New Roman"/>
          <w:sz w:val="24"/>
          <w:szCs w:val="24"/>
        </w:rPr>
        <w:t>а</w:t>
      </w:r>
      <w:r w:rsidRPr="00CC2F92">
        <w:rPr>
          <w:rFonts w:cs="Times New Roman"/>
          <w:sz w:val="24"/>
          <w:szCs w:val="24"/>
        </w:rPr>
        <w:t>ботки прослушанного или прочитанного текста; основными способами и средствами получения, переработки и преобраз</w:t>
      </w:r>
      <w:r w:rsidRPr="00CC2F92">
        <w:rPr>
          <w:rFonts w:cs="Times New Roman"/>
          <w:sz w:val="24"/>
          <w:szCs w:val="24"/>
        </w:rPr>
        <w:t>о</w:t>
      </w:r>
      <w:r w:rsidRPr="00CC2F92">
        <w:rPr>
          <w:rFonts w:cs="Times New Roman"/>
          <w:sz w:val="24"/>
          <w:szCs w:val="24"/>
        </w:rPr>
        <w:t xml:space="preserve">вания информации; использовать графики, диаграммы, план, схемы для представления информации; </w:t>
      </w:r>
    </w:p>
    <w:p w14:paraId="1FBA0A7B"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основные способы и правила эффективной а</w:t>
      </w:r>
      <w:r w:rsidRPr="00CC2F92">
        <w:rPr>
          <w:rFonts w:cs="Times New Roman"/>
          <w:sz w:val="24"/>
          <w:szCs w:val="24"/>
        </w:rPr>
        <w:t>р</w:t>
      </w:r>
      <w:r w:rsidRPr="00CC2F92">
        <w:rPr>
          <w:rFonts w:cs="Times New Roman"/>
          <w:sz w:val="24"/>
          <w:szCs w:val="24"/>
        </w:rPr>
        <w:t>гументации в процессе учебно-научного общения; стандартные обороты речи и знание правил корректной дискуссии; участв</w:t>
      </w:r>
      <w:r w:rsidRPr="00CC2F92">
        <w:rPr>
          <w:rFonts w:cs="Times New Roman"/>
          <w:sz w:val="24"/>
          <w:szCs w:val="24"/>
        </w:rPr>
        <w:t>о</w:t>
      </w:r>
      <w:r w:rsidRPr="00CC2F92">
        <w:rPr>
          <w:rFonts w:cs="Times New Roman"/>
          <w:sz w:val="24"/>
          <w:szCs w:val="24"/>
        </w:rPr>
        <w:t>вать в дискуссии;</w:t>
      </w:r>
    </w:p>
    <w:p w14:paraId="3F30CD73"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структурные элементы и языковые особенн</w:t>
      </w:r>
      <w:r w:rsidRPr="00CC2F92">
        <w:rPr>
          <w:rFonts w:cs="Times New Roman"/>
          <w:sz w:val="24"/>
          <w:szCs w:val="24"/>
        </w:rPr>
        <w:t>о</w:t>
      </w:r>
      <w:r w:rsidRPr="00CC2F92">
        <w:rPr>
          <w:rFonts w:cs="Times New Roman"/>
          <w:sz w:val="24"/>
          <w:szCs w:val="24"/>
        </w:rPr>
        <w:t>сти письма как жанра публицистического стиля речи; создавать сочинение в жанре письма (в том числе электронного);</w:t>
      </w:r>
    </w:p>
    <w:p w14:paraId="4E469A88"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создавать тексты как результат проектной (исследовател</w:t>
      </w:r>
      <w:r w:rsidRPr="00CC2F92">
        <w:rPr>
          <w:rFonts w:cs="Times New Roman"/>
          <w:sz w:val="24"/>
          <w:szCs w:val="24"/>
        </w:rPr>
        <w:t>ь</w:t>
      </w:r>
      <w:r w:rsidRPr="00CC2F92">
        <w:rPr>
          <w:rFonts w:cs="Times New Roman"/>
          <w:sz w:val="24"/>
          <w:szCs w:val="24"/>
        </w:rPr>
        <w:t>ской) деятельности; оформлять результаты проекта (исслед</w:t>
      </w:r>
      <w:r w:rsidRPr="00CC2F92">
        <w:rPr>
          <w:rFonts w:cs="Times New Roman"/>
          <w:sz w:val="24"/>
          <w:szCs w:val="24"/>
        </w:rPr>
        <w:t>о</w:t>
      </w:r>
      <w:r w:rsidRPr="00CC2F92">
        <w:rPr>
          <w:rFonts w:cs="Times New Roman"/>
          <w:sz w:val="24"/>
          <w:szCs w:val="24"/>
        </w:rPr>
        <w:t>вания), представлять их в устной и письменной форме;</w:t>
      </w:r>
    </w:p>
    <w:p w14:paraId="05A32083" w14:textId="77777777" w:rsidR="00F176A9" w:rsidRPr="00CC2F92" w:rsidRDefault="00F176A9" w:rsidP="00CC2F92">
      <w:pPr>
        <w:pStyle w:val="aff3"/>
        <w:rPr>
          <w:rFonts w:cs="Times New Roman"/>
          <w:sz w:val="24"/>
          <w:szCs w:val="24"/>
        </w:rPr>
      </w:pPr>
      <w:r w:rsidRPr="00CC2F92">
        <w:rPr>
          <w:rFonts w:cs="Times New Roman"/>
          <w:sz w:val="24"/>
          <w:szCs w:val="24"/>
        </w:rPr>
        <w:t>строить устные учебно-научные сообщения различных видов, составлять рецензию на реферат, на проектную работу одн</w:t>
      </w:r>
      <w:r w:rsidRPr="00CC2F92">
        <w:rPr>
          <w:rFonts w:cs="Times New Roman"/>
          <w:sz w:val="24"/>
          <w:szCs w:val="24"/>
        </w:rPr>
        <w:t>о</w:t>
      </w:r>
      <w:r w:rsidRPr="00CC2F92">
        <w:rPr>
          <w:rFonts w:cs="Times New Roman"/>
          <w:sz w:val="24"/>
          <w:szCs w:val="24"/>
        </w:rPr>
        <w:t>классника, доклад; принимать участие в учебно-научной ди</w:t>
      </w:r>
      <w:r w:rsidRPr="00CC2F92">
        <w:rPr>
          <w:rFonts w:cs="Times New Roman"/>
          <w:sz w:val="24"/>
          <w:szCs w:val="24"/>
        </w:rPr>
        <w:t>с</w:t>
      </w:r>
      <w:r w:rsidRPr="00CC2F92">
        <w:rPr>
          <w:rFonts w:cs="Times New Roman"/>
          <w:sz w:val="24"/>
          <w:szCs w:val="24"/>
        </w:rPr>
        <w:t>куссии;</w:t>
      </w:r>
    </w:p>
    <w:p w14:paraId="5E22F18B" w14:textId="77777777" w:rsidR="00F176A9" w:rsidRPr="00CC2F92" w:rsidRDefault="00F176A9" w:rsidP="00CC2F92">
      <w:pPr>
        <w:pStyle w:val="aff3"/>
        <w:rPr>
          <w:rFonts w:cs="Times New Roman"/>
          <w:sz w:val="24"/>
          <w:szCs w:val="24"/>
        </w:rPr>
      </w:pPr>
      <w:r w:rsidRPr="00CC2F92">
        <w:rPr>
          <w:rFonts w:cs="Times New Roman"/>
          <w:sz w:val="24"/>
          <w:szCs w:val="24"/>
        </w:rPr>
        <w:t>владеть правилами информационной безопасности при о</w:t>
      </w:r>
      <w:r w:rsidRPr="00CC2F92">
        <w:rPr>
          <w:rFonts w:cs="Times New Roman"/>
          <w:sz w:val="24"/>
          <w:szCs w:val="24"/>
        </w:rPr>
        <w:t>б</w:t>
      </w:r>
      <w:r w:rsidRPr="00CC2F92">
        <w:rPr>
          <w:rFonts w:cs="Times New Roman"/>
          <w:sz w:val="24"/>
          <w:szCs w:val="24"/>
        </w:rPr>
        <w:t>щении в социальных сетях.</w:t>
      </w:r>
    </w:p>
    <w:p w14:paraId="7D9944EC" w14:textId="77777777" w:rsidR="00F176A9" w:rsidRPr="00CC2F92" w:rsidRDefault="00F176A9" w:rsidP="00CC2F92">
      <w:pPr>
        <w:pStyle w:val="aff3"/>
        <w:rPr>
          <w:rFonts w:cs="Times New Roman"/>
          <w:b/>
          <w:sz w:val="24"/>
          <w:szCs w:val="24"/>
        </w:rPr>
      </w:pPr>
      <w:r w:rsidRPr="00CC2F92">
        <w:rPr>
          <w:rFonts w:cs="Times New Roman"/>
          <w:b/>
          <w:sz w:val="24"/>
          <w:szCs w:val="24"/>
        </w:rPr>
        <w:t>9 класс</w:t>
      </w:r>
    </w:p>
    <w:p w14:paraId="7BF6135B"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2A519367"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истолковывать значения русских слов с наци</w:t>
      </w:r>
      <w:r w:rsidRPr="00CC2F92">
        <w:rPr>
          <w:rFonts w:cs="Times New Roman"/>
          <w:sz w:val="24"/>
          <w:szCs w:val="24"/>
        </w:rPr>
        <w:t>о</w:t>
      </w:r>
      <w:r w:rsidRPr="00CC2F92">
        <w:rPr>
          <w:rFonts w:cs="Times New Roman"/>
          <w:sz w:val="24"/>
          <w:szCs w:val="24"/>
        </w:rPr>
        <w:t>нально-культурным компонентом (в рамках изученного), пр</w:t>
      </w:r>
      <w:r w:rsidRPr="00CC2F92">
        <w:rPr>
          <w:rFonts w:cs="Times New Roman"/>
          <w:sz w:val="24"/>
          <w:szCs w:val="24"/>
        </w:rPr>
        <w:t>а</w:t>
      </w:r>
      <w:r w:rsidRPr="00CC2F92">
        <w:rPr>
          <w:rFonts w:cs="Times New Roman"/>
          <w:sz w:val="24"/>
          <w:szCs w:val="24"/>
        </w:rPr>
        <w:t>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14:paraId="1690AE50"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w:t>
      </w:r>
    </w:p>
    <w:p w14:paraId="477BE903"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истолковывать значения фразеологических об</w:t>
      </w:r>
      <w:r w:rsidRPr="00CC2F92">
        <w:rPr>
          <w:rFonts w:cs="Times New Roman"/>
          <w:sz w:val="24"/>
          <w:szCs w:val="24"/>
        </w:rPr>
        <w:t>о</w:t>
      </w:r>
      <w:r w:rsidRPr="00CC2F92">
        <w:rPr>
          <w:rFonts w:cs="Times New Roman"/>
          <w:sz w:val="24"/>
          <w:szCs w:val="24"/>
        </w:rPr>
        <w:t>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w:t>
      </w:r>
      <w:r w:rsidRPr="00CC2F92">
        <w:rPr>
          <w:rFonts w:cs="Times New Roman"/>
          <w:sz w:val="24"/>
          <w:szCs w:val="24"/>
        </w:rPr>
        <w:t>а</w:t>
      </w:r>
      <w:r w:rsidRPr="00CC2F92">
        <w:rPr>
          <w:rFonts w:cs="Times New Roman"/>
          <w:sz w:val="24"/>
          <w:szCs w:val="24"/>
        </w:rPr>
        <w:t>жения в различных ситуациях речевого общения (в рамках изученного);</w:t>
      </w:r>
    </w:p>
    <w:p w14:paraId="77A6E989"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w:t>
      </w:r>
    </w:p>
    <w:p w14:paraId="595A179E" w14:textId="77777777" w:rsidR="00F176A9" w:rsidRPr="00CC2F92" w:rsidRDefault="00F176A9" w:rsidP="00CC2F92">
      <w:pPr>
        <w:pStyle w:val="aff3"/>
        <w:rPr>
          <w:rFonts w:cs="Times New Roman"/>
          <w:sz w:val="24"/>
          <w:szCs w:val="24"/>
        </w:rPr>
      </w:pPr>
      <w:r w:rsidRPr="00CC2F92">
        <w:rPr>
          <w:rFonts w:cs="Times New Roman"/>
          <w:sz w:val="24"/>
          <w:szCs w:val="24"/>
        </w:rPr>
        <w:t>комментировать особенности новых иноязычных заимств</w:t>
      </w:r>
      <w:r w:rsidRPr="00CC2F92">
        <w:rPr>
          <w:rFonts w:cs="Times New Roman"/>
          <w:sz w:val="24"/>
          <w:szCs w:val="24"/>
        </w:rPr>
        <w:t>о</w:t>
      </w:r>
      <w:r w:rsidRPr="00CC2F92">
        <w:rPr>
          <w:rFonts w:cs="Times New Roman"/>
          <w:sz w:val="24"/>
          <w:szCs w:val="24"/>
        </w:rPr>
        <w:t>ваний в современном русском языке; определять значения лексических заимствований последних десятилетий;</w:t>
      </w:r>
    </w:p>
    <w:p w14:paraId="7048E2FC"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характеризовать словообразовательные неологизмы по сфере употребления и стилистической окраске; целесообразно уп</w:t>
      </w:r>
      <w:r w:rsidRPr="00CC2F92">
        <w:rPr>
          <w:rFonts w:cs="Times New Roman"/>
          <w:sz w:val="24"/>
          <w:szCs w:val="24"/>
        </w:rPr>
        <w:t>о</w:t>
      </w:r>
      <w:r w:rsidRPr="00CC2F92">
        <w:rPr>
          <w:rFonts w:cs="Times New Roman"/>
          <w:sz w:val="24"/>
          <w:szCs w:val="24"/>
        </w:rPr>
        <w:t>треблять иноязычные слова;</w:t>
      </w:r>
    </w:p>
    <w:p w14:paraId="3738CE8A" w14:textId="77777777" w:rsidR="00F176A9" w:rsidRPr="00CC2F92" w:rsidRDefault="00F176A9" w:rsidP="00CC2F92">
      <w:pPr>
        <w:pStyle w:val="aff3"/>
        <w:rPr>
          <w:rFonts w:cs="Times New Roman"/>
          <w:sz w:val="24"/>
          <w:szCs w:val="24"/>
        </w:rPr>
      </w:pPr>
      <w:r w:rsidRPr="00CC2F92">
        <w:rPr>
          <w:rFonts w:cs="Times New Roman"/>
          <w:sz w:val="24"/>
          <w:szCs w:val="24"/>
        </w:rPr>
        <w:t>объяснять причины изменения лексических значений слов и их стилистической окраски в современном русском языке (на конкретных примерах);</w:t>
      </w:r>
    </w:p>
    <w:p w14:paraId="19585AAD"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6D9B70D1" w14:textId="77777777" w:rsidR="00F176A9" w:rsidRPr="00CC2F92" w:rsidRDefault="00F176A9" w:rsidP="00CC2F92">
      <w:pPr>
        <w:pStyle w:val="aff3"/>
        <w:rPr>
          <w:rFonts w:cs="Times New Roman"/>
          <w:sz w:val="24"/>
          <w:szCs w:val="24"/>
        </w:rPr>
      </w:pPr>
    </w:p>
    <w:p w14:paraId="7F43F72F"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6D6ED09D" w14:textId="77777777" w:rsidR="00F176A9" w:rsidRPr="00CC2F92" w:rsidRDefault="00F176A9" w:rsidP="00CC2F92">
      <w:pPr>
        <w:pStyle w:val="aff3"/>
        <w:rPr>
          <w:rFonts w:cs="Times New Roman"/>
          <w:sz w:val="24"/>
          <w:szCs w:val="24"/>
        </w:rPr>
      </w:pPr>
      <w:r w:rsidRPr="00CC2F92">
        <w:rPr>
          <w:rFonts w:cs="Times New Roman"/>
          <w:sz w:val="24"/>
          <w:szCs w:val="24"/>
        </w:rPr>
        <w:t>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w:t>
      </w:r>
      <w:r w:rsidRPr="00CC2F92">
        <w:rPr>
          <w:rFonts w:cs="Times New Roman"/>
          <w:sz w:val="24"/>
          <w:szCs w:val="24"/>
        </w:rPr>
        <w:t>е</w:t>
      </w:r>
      <w:r w:rsidRPr="00CC2F92">
        <w:rPr>
          <w:rFonts w:cs="Times New Roman"/>
          <w:sz w:val="24"/>
          <w:szCs w:val="24"/>
        </w:rPr>
        <w:t xml:space="preserve">ских словарях; </w:t>
      </w:r>
    </w:p>
    <w:p w14:paraId="4F4611B1" w14:textId="77777777" w:rsidR="00F176A9" w:rsidRPr="00CC2F92" w:rsidRDefault="00F176A9" w:rsidP="00CC2F92">
      <w:pPr>
        <w:pStyle w:val="aff3"/>
        <w:rPr>
          <w:rFonts w:cs="Times New Roman"/>
          <w:sz w:val="24"/>
          <w:szCs w:val="24"/>
        </w:rPr>
      </w:pPr>
      <w:r w:rsidRPr="00CC2F92">
        <w:rPr>
          <w:rFonts w:cs="Times New Roman"/>
          <w:sz w:val="24"/>
          <w:szCs w:val="24"/>
        </w:rPr>
        <w:t>различать варианты орфоэпической и акцентологической нормы; соблюдать нормы произношения и ударения в отдел</w:t>
      </w:r>
      <w:r w:rsidRPr="00CC2F92">
        <w:rPr>
          <w:rFonts w:cs="Times New Roman"/>
          <w:sz w:val="24"/>
          <w:szCs w:val="24"/>
        </w:rPr>
        <w:t>ь</w:t>
      </w:r>
      <w:r w:rsidRPr="00CC2F92">
        <w:rPr>
          <w:rFonts w:cs="Times New Roman"/>
          <w:sz w:val="24"/>
          <w:szCs w:val="24"/>
        </w:rPr>
        <w:t>ных грамматических формах самостоятельных частей речи (в рамках изученного); употреблять слова с учётом произнос</w:t>
      </w:r>
      <w:r w:rsidRPr="00CC2F92">
        <w:rPr>
          <w:rFonts w:cs="Times New Roman"/>
          <w:sz w:val="24"/>
          <w:szCs w:val="24"/>
        </w:rPr>
        <w:t>и</w:t>
      </w:r>
      <w:r w:rsidRPr="00CC2F92">
        <w:rPr>
          <w:rFonts w:cs="Times New Roman"/>
          <w:sz w:val="24"/>
          <w:szCs w:val="24"/>
        </w:rPr>
        <w:t xml:space="preserve">тельных вариантов современной орфоэпической нормы; </w:t>
      </w:r>
    </w:p>
    <w:p w14:paraId="4E219A7A"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w:t>
      </w:r>
      <w:r w:rsidRPr="00CC2F92">
        <w:rPr>
          <w:rFonts w:cs="Times New Roman"/>
          <w:sz w:val="24"/>
          <w:szCs w:val="24"/>
        </w:rPr>
        <w:t>е</w:t>
      </w:r>
      <w:r w:rsidRPr="00CC2F92">
        <w:rPr>
          <w:rFonts w:cs="Times New Roman"/>
          <w:sz w:val="24"/>
          <w:szCs w:val="24"/>
        </w:rPr>
        <w:t>нием и требованием лексической сочетаемости (в рамках из</w:t>
      </w:r>
      <w:r w:rsidRPr="00CC2F92">
        <w:rPr>
          <w:rFonts w:cs="Times New Roman"/>
          <w:sz w:val="24"/>
          <w:szCs w:val="24"/>
        </w:rPr>
        <w:t>у</w:t>
      </w:r>
      <w:r w:rsidRPr="00CC2F92">
        <w:rPr>
          <w:rFonts w:cs="Times New Roman"/>
          <w:sz w:val="24"/>
          <w:szCs w:val="24"/>
        </w:rPr>
        <w:t>ченного); опознавать частотные примеры тавтологии и пле</w:t>
      </w:r>
      <w:r w:rsidRPr="00CC2F92">
        <w:rPr>
          <w:rFonts w:cs="Times New Roman"/>
          <w:sz w:val="24"/>
          <w:szCs w:val="24"/>
        </w:rPr>
        <w:t>о</w:t>
      </w:r>
      <w:r w:rsidRPr="00CC2F92">
        <w:rPr>
          <w:rFonts w:cs="Times New Roman"/>
          <w:sz w:val="24"/>
          <w:szCs w:val="24"/>
        </w:rPr>
        <w:t>назма;</w:t>
      </w:r>
    </w:p>
    <w:p w14:paraId="7A3018BA" w14:textId="77777777" w:rsidR="00F176A9" w:rsidRPr="00CC2F92" w:rsidRDefault="00F176A9" w:rsidP="00CC2F92">
      <w:pPr>
        <w:pStyle w:val="aff3"/>
        <w:rPr>
          <w:rFonts w:cs="Times New Roman"/>
          <w:sz w:val="24"/>
          <w:szCs w:val="24"/>
        </w:rPr>
      </w:pPr>
      <w:r w:rsidRPr="00CC2F92">
        <w:rPr>
          <w:rFonts w:cs="Times New Roman"/>
          <w:sz w:val="24"/>
          <w:szCs w:val="24"/>
        </w:rPr>
        <w:t>соблюдать синтаксические нормы современного русского литературного языка: предложно-падежное управление; п</w:t>
      </w:r>
      <w:r w:rsidRPr="00CC2F92">
        <w:rPr>
          <w:rFonts w:cs="Times New Roman"/>
          <w:sz w:val="24"/>
          <w:szCs w:val="24"/>
        </w:rPr>
        <w:t>о</w:t>
      </w:r>
      <w:r w:rsidRPr="00CC2F92">
        <w:rPr>
          <w:rFonts w:cs="Times New Roman"/>
          <w:sz w:val="24"/>
          <w:szCs w:val="24"/>
        </w:rPr>
        <w:t>строение простых предложений, сложных предложений разных видов; предложений с косвенной речью;</w:t>
      </w:r>
    </w:p>
    <w:p w14:paraId="223192AE"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и исправлять типичные ошибки в предло</w:t>
      </w:r>
      <w:r w:rsidRPr="00CC2F92">
        <w:rPr>
          <w:rFonts w:cs="Times New Roman"/>
          <w:sz w:val="24"/>
          <w:szCs w:val="24"/>
        </w:rPr>
        <w:t>ж</w:t>
      </w:r>
      <w:r w:rsidRPr="00CC2F92">
        <w:rPr>
          <w:rFonts w:cs="Times New Roman"/>
          <w:sz w:val="24"/>
          <w:szCs w:val="24"/>
        </w:rPr>
        <w:t>но-падежном управлении; построении простых предложений, сложных предложений разных видов; предложений с косвенной речью;</w:t>
      </w:r>
    </w:p>
    <w:p w14:paraId="62D4E178" w14:textId="77777777" w:rsidR="00F176A9" w:rsidRPr="00CC2F92" w:rsidRDefault="00F176A9" w:rsidP="00CC2F92">
      <w:pPr>
        <w:pStyle w:val="aff3"/>
        <w:rPr>
          <w:rFonts w:cs="Times New Roman"/>
          <w:sz w:val="24"/>
          <w:szCs w:val="24"/>
        </w:rPr>
      </w:pPr>
      <w:r w:rsidRPr="00CC2F92">
        <w:rPr>
          <w:rFonts w:cs="Times New Roman"/>
          <w:sz w:val="24"/>
          <w:szCs w:val="24"/>
        </w:rPr>
        <w:t xml:space="preserve">анализировать и оценивать с точки зрения норм, вариантов норм современного русского литературного языка чужую и </w:t>
      </w:r>
      <w:r w:rsidRPr="00CC2F92">
        <w:rPr>
          <w:rFonts w:cs="Times New Roman"/>
          <w:sz w:val="24"/>
          <w:szCs w:val="24"/>
        </w:rPr>
        <w:lastRenderedPageBreak/>
        <w:t>собственную речь; корректировать речь с учётом её соотве</w:t>
      </w:r>
      <w:r w:rsidRPr="00CC2F92">
        <w:rPr>
          <w:rFonts w:cs="Times New Roman"/>
          <w:sz w:val="24"/>
          <w:szCs w:val="24"/>
        </w:rPr>
        <w:t>т</w:t>
      </w:r>
      <w:r w:rsidRPr="00CC2F92">
        <w:rPr>
          <w:rFonts w:cs="Times New Roman"/>
          <w:sz w:val="24"/>
          <w:szCs w:val="24"/>
        </w:rPr>
        <w:t>ствия основным нормам и вариантам норм современного лит</w:t>
      </w:r>
      <w:r w:rsidRPr="00CC2F92">
        <w:rPr>
          <w:rFonts w:cs="Times New Roman"/>
          <w:sz w:val="24"/>
          <w:szCs w:val="24"/>
        </w:rPr>
        <w:t>е</w:t>
      </w:r>
      <w:r w:rsidRPr="00CC2F92">
        <w:rPr>
          <w:rFonts w:cs="Times New Roman"/>
          <w:sz w:val="24"/>
          <w:szCs w:val="24"/>
        </w:rPr>
        <w:t>ратурного языка;</w:t>
      </w:r>
    </w:p>
    <w:p w14:paraId="1BDAA4A5"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14:paraId="2DEAFE92"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w:t>
      </w:r>
      <w:r w:rsidRPr="00CC2F92">
        <w:rPr>
          <w:rFonts w:cs="Times New Roman"/>
          <w:sz w:val="24"/>
          <w:szCs w:val="24"/>
        </w:rPr>
        <w:t>р</w:t>
      </w:r>
      <w:r w:rsidRPr="00CC2F92">
        <w:rPr>
          <w:rFonts w:cs="Times New Roman"/>
          <w:sz w:val="24"/>
          <w:szCs w:val="24"/>
        </w:rPr>
        <w:t>фографические словари и справочники по пунктуации.</w:t>
      </w:r>
    </w:p>
    <w:p w14:paraId="2B34FC75" w14:textId="77777777" w:rsidR="00F176A9" w:rsidRPr="00CC2F92" w:rsidRDefault="00F176A9" w:rsidP="00CC2F92">
      <w:pPr>
        <w:pStyle w:val="aff3"/>
        <w:rPr>
          <w:rFonts w:cs="Times New Roman"/>
          <w:sz w:val="24"/>
          <w:szCs w:val="24"/>
        </w:rPr>
      </w:pPr>
    </w:p>
    <w:p w14:paraId="2AC5F10B"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06BCF2FD" w14:textId="77777777" w:rsidR="00F176A9" w:rsidRPr="00CC2F92" w:rsidRDefault="00F176A9" w:rsidP="00CC2F92">
      <w:pPr>
        <w:pStyle w:val="aff3"/>
        <w:rPr>
          <w:rFonts w:cs="Times New Roman"/>
          <w:sz w:val="24"/>
          <w:szCs w:val="24"/>
        </w:rPr>
      </w:pPr>
      <w:r w:rsidRPr="00CC2F92">
        <w:rPr>
          <w:rFonts w:cs="Times New Roman"/>
          <w:sz w:val="24"/>
          <w:szCs w:val="24"/>
        </w:rPr>
        <w:t xml:space="preserve">пользоваться различными видами чтения (просмотровым, </w:t>
      </w:r>
      <w:r w:rsidRPr="00CC2F92">
        <w:rPr>
          <w:rFonts w:cs="Times New Roman"/>
          <w:spacing w:val="-1"/>
          <w:sz w:val="24"/>
          <w:szCs w:val="24"/>
        </w:rPr>
        <w:t>ознакомительным, изучающим, поисковым) учебно-научных,</w:t>
      </w:r>
      <w:r w:rsidRPr="00CC2F92">
        <w:rPr>
          <w:rFonts w:cs="Times New Roman"/>
          <w:sz w:val="24"/>
          <w:szCs w:val="24"/>
        </w:rPr>
        <w:t xml:space="preserve"> художественных, публицистических текстов различных фун</w:t>
      </w:r>
      <w:r w:rsidRPr="00CC2F92">
        <w:rPr>
          <w:rFonts w:cs="Times New Roman"/>
          <w:sz w:val="24"/>
          <w:szCs w:val="24"/>
        </w:rPr>
        <w:t>к</w:t>
      </w:r>
      <w:r w:rsidRPr="00CC2F92">
        <w:rPr>
          <w:rFonts w:cs="Times New Roman"/>
          <w:sz w:val="24"/>
          <w:szCs w:val="24"/>
        </w:rPr>
        <w:t>ционально-смысловых типов, в том числе сочетающих разные форматы представления информации (инфографика, диаграмма, дисплейный текст и др.);</w:t>
      </w:r>
    </w:p>
    <w:p w14:paraId="19C28C09" w14:textId="77777777" w:rsidR="00F176A9" w:rsidRPr="00CC2F92" w:rsidRDefault="00F176A9" w:rsidP="00CC2F92">
      <w:pPr>
        <w:pStyle w:val="aff3"/>
        <w:rPr>
          <w:rFonts w:cs="Times New Roman"/>
          <w:sz w:val="24"/>
          <w:szCs w:val="24"/>
        </w:rPr>
      </w:pPr>
      <w:r w:rsidRPr="00CC2F92">
        <w:rPr>
          <w:rFonts w:cs="Times New Roman"/>
          <w:sz w:val="24"/>
          <w:szCs w:val="24"/>
        </w:rPr>
        <w:t>владеть умениями информационной переработки просл</w:t>
      </w:r>
      <w:r w:rsidRPr="00CC2F92">
        <w:rPr>
          <w:rFonts w:cs="Times New Roman"/>
          <w:sz w:val="24"/>
          <w:szCs w:val="24"/>
        </w:rPr>
        <w:t>у</w:t>
      </w:r>
      <w:r w:rsidRPr="00CC2F92">
        <w:rPr>
          <w:rFonts w:cs="Times New Roman"/>
          <w:sz w:val="24"/>
          <w:szCs w:val="24"/>
        </w:rPr>
        <w:t>шанного или прочитанного текста; основными способами и средствами получения, переработки и преобразования инфо</w:t>
      </w:r>
      <w:r w:rsidRPr="00CC2F92">
        <w:rPr>
          <w:rFonts w:cs="Times New Roman"/>
          <w:sz w:val="24"/>
          <w:szCs w:val="24"/>
        </w:rPr>
        <w:t>р</w:t>
      </w:r>
      <w:r w:rsidRPr="00CC2F92">
        <w:rPr>
          <w:rFonts w:cs="Times New Roman"/>
          <w:sz w:val="24"/>
          <w:szCs w:val="24"/>
        </w:rPr>
        <w:t>мации (аннотация, конспект); использовать графики, диагра</w:t>
      </w:r>
      <w:r w:rsidRPr="00CC2F92">
        <w:rPr>
          <w:rFonts w:cs="Times New Roman"/>
          <w:sz w:val="24"/>
          <w:szCs w:val="24"/>
        </w:rPr>
        <w:t>м</w:t>
      </w:r>
      <w:r w:rsidRPr="00CC2F92">
        <w:rPr>
          <w:rFonts w:cs="Times New Roman"/>
          <w:sz w:val="24"/>
          <w:szCs w:val="24"/>
        </w:rPr>
        <w:t>мы, схемы для представления информации;</w:t>
      </w:r>
    </w:p>
    <w:p w14:paraId="5782EA9E"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структурные элементы и языковые особенн</w:t>
      </w:r>
      <w:r w:rsidRPr="00CC2F92">
        <w:rPr>
          <w:rFonts w:cs="Times New Roman"/>
          <w:sz w:val="24"/>
          <w:szCs w:val="24"/>
        </w:rPr>
        <w:t>о</w:t>
      </w:r>
      <w:r w:rsidRPr="00CC2F92">
        <w:rPr>
          <w:rFonts w:cs="Times New Roman"/>
          <w:sz w:val="24"/>
          <w:szCs w:val="24"/>
        </w:rPr>
        <w:t>сти анекдота, шутки; уместно использовать жанры разговорной речи в ситуациях неформального общения;</w:t>
      </w:r>
    </w:p>
    <w:p w14:paraId="546F95D3"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структурные элементы и языковые особенн</w:t>
      </w:r>
      <w:r w:rsidRPr="00CC2F92">
        <w:rPr>
          <w:rFonts w:cs="Times New Roman"/>
          <w:sz w:val="24"/>
          <w:szCs w:val="24"/>
        </w:rPr>
        <w:t>о</w:t>
      </w:r>
      <w:r w:rsidRPr="00CC2F92">
        <w:rPr>
          <w:rFonts w:cs="Times New Roman"/>
          <w:sz w:val="24"/>
          <w:szCs w:val="24"/>
        </w:rPr>
        <w:t xml:space="preserve">сти делового письма; </w:t>
      </w:r>
    </w:p>
    <w:p w14:paraId="57D3A51B" w14:textId="77777777" w:rsidR="00F176A9" w:rsidRPr="00CC2F92" w:rsidRDefault="00F176A9" w:rsidP="00CC2F92">
      <w:pPr>
        <w:pStyle w:val="aff3"/>
        <w:rPr>
          <w:rFonts w:cs="Times New Roman"/>
          <w:sz w:val="24"/>
          <w:szCs w:val="24"/>
        </w:rPr>
      </w:pPr>
      <w:r w:rsidRPr="00CC2F92">
        <w:rPr>
          <w:rFonts w:cs="Times New Roman"/>
          <w:sz w:val="24"/>
          <w:szCs w:val="24"/>
        </w:rPr>
        <w:t>создавать устные учебно-научные сообщения различных в</w:t>
      </w:r>
      <w:r w:rsidRPr="00CC2F92">
        <w:rPr>
          <w:rFonts w:cs="Times New Roman"/>
          <w:sz w:val="24"/>
          <w:szCs w:val="24"/>
        </w:rPr>
        <w:t>и</w:t>
      </w:r>
      <w:r w:rsidRPr="00CC2F92">
        <w:rPr>
          <w:rFonts w:cs="Times New Roman"/>
          <w:sz w:val="24"/>
          <w:szCs w:val="24"/>
        </w:rPr>
        <w:t>дов, отзыв на проектную работу одноклассника; принимать участие в учебно-научной дискуссии;</w:t>
      </w:r>
    </w:p>
    <w:p w14:paraId="6D71D466"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использовать в собственной речевой практике прецедентные тексты;</w:t>
      </w:r>
    </w:p>
    <w:p w14:paraId="42EE33DB"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тексты публицистических жанров (проблемный очерк);</w:t>
      </w:r>
    </w:p>
    <w:p w14:paraId="47483A7D"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создавать тексты как результат проектной (исследовател</w:t>
      </w:r>
      <w:r w:rsidRPr="00CC2F92">
        <w:rPr>
          <w:rFonts w:cs="Times New Roman"/>
          <w:sz w:val="24"/>
          <w:szCs w:val="24"/>
        </w:rPr>
        <w:t>ь</w:t>
      </w:r>
      <w:r w:rsidRPr="00CC2F92">
        <w:rPr>
          <w:rFonts w:cs="Times New Roman"/>
          <w:sz w:val="24"/>
          <w:szCs w:val="24"/>
        </w:rPr>
        <w:t>ской) деятельности; оформлять реферат в письменной форме и представлять его в устной и письменной форме;</w:t>
      </w:r>
    </w:p>
    <w:p w14:paraId="38F8B6C3" w14:textId="77777777" w:rsidR="00F176A9" w:rsidRPr="00CC2F92" w:rsidRDefault="00F176A9" w:rsidP="00CC2F92">
      <w:pPr>
        <w:pStyle w:val="aff3"/>
        <w:rPr>
          <w:rFonts w:cs="Times New Roman"/>
          <w:sz w:val="24"/>
          <w:szCs w:val="24"/>
        </w:rPr>
      </w:pPr>
      <w:r w:rsidRPr="00CC2F92">
        <w:rPr>
          <w:rFonts w:cs="Times New Roman"/>
          <w:sz w:val="24"/>
          <w:szCs w:val="24"/>
        </w:rPr>
        <w:t>владеть правилами информационной безопасности при о</w:t>
      </w:r>
      <w:r w:rsidRPr="00CC2F92">
        <w:rPr>
          <w:rFonts w:cs="Times New Roman"/>
          <w:sz w:val="24"/>
          <w:szCs w:val="24"/>
        </w:rPr>
        <w:t>б</w:t>
      </w:r>
      <w:r w:rsidRPr="00CC2F92">
        <w:rPr>
          <w:rFonts w:cs="Times New Roman"/>
          <w:sz w:val="24"/>
          <w:szCs w:val="24"/>
        </w:rPr>
        <w:t>щении в социальных сетях.</w:t>
      </w:r>
    </w:p>
    <w:p w14:paraId="25F8FD4E" w14:textId="1F39393F" w:rsidR="00E030DA" w:rsidRPr="00CC2F92" w:rsidRDefault="00E030DA" w:rsidP="00CC2F92">
      <w:pPr>
        <w:pStyle w:val="aff3"/>
        <w:rPr>
          <w:rFonts w:cs="Times New Roman"/>
          <w:b/>
          <w:sz w:val="24"/>
          <w:szCs w:val="24"/>
        </w:rPr>
      </w:pPr>
      <w:r w:rsidRPr="00CC2F92">
        <w:rPr>
          <w:rFonts w:cs="Times New Roman"/>
          <w:sz w:val="24"/>
          <w:szCs w:val="24"/>
        </w:rPr>
        <w:br/>
      </w:r>
      <w:r w:rsidRPr="00CC2F92">
        <w:rPr>
          <w:rFonts w:cs="Times New Roman"/>
          <w:b/>
          <w:sz w:val="24"/>
          <w:szCs w:val="24"/>
        </w:rPr>
        <w:t>«РОДНАЯ ЛИТЕРАТУРА (РУССКАЯ)»</w:t>
      </w:r>
    </w:p>
    <w:p w14:paraId="5C1A6E87" w14:textId="77777777" w:rsidR="00E030DA" w:rsidRPr="00CC2F92" w:rsidRDefault="00E030DA" w:rsidP="00CC2F92">
      <w:pPr>
        <w:pStyle w:val="aff3"/>
        <w:rPr>
          <w:rFonts w:cs="Times New Roman"/>
          <w:sz w:val="24"/>
          <w:szCs w:val="24"/>
        </w:rPr>
      </w:pPr>
      <w:r w:rsidRPr="00CC2F92">
        <w:rPr>
          <w:rFonts w:cs="Times New Roman"/>
          <w:sz w:val="24"/>
          <w:szCs w:val="24"/>
        </w:rPr>
        <w:t>Изучение учебного предмета «Родная литература (русская)» в основной школе направлено на достижение обучающимися следующих личностных, метапредметных и предметных р</w:t>
      </w:r>
      <w:r w:rsidRPr="00CC2F92">
        <w:rPr>
          <w:rFonts w:cs="Times New Roman"/>
          <w:sz w:val="24"/>
          <w:szCs w:val="24"/>
        </w:rPr>
        <w:t>е</w:t>
      </w:r>
      <w:r w:rsidRPr="00CC2F92">
        <w:rPr>
          <w:rFonts w:cs="Times New Roman"/>
          <w:sz w:val="24"/>
          <w:szCs w:val="24"/>
        </w:rPr>
        <w:t xml:space="preserve">зультатов. </w:t>
      </w:r>
    </w:p>
    <w:p w14:paraId="7155DED4" w14:textId="06526D05" w:rsidR="00364BB1" w:rsidRPr="00CC2F92" w:rsidRDefault="00364BB1" w:rsidP="00CC2F92">
      <w:pPr>
        <w:pStyle w:val="aff3"/>
        <w:rPr>
          <w:rFonts w:cs="Times New Roman"/>
          <w:b/>
          <w:sz w:val="24"/>
          <w:szCs w:val="24"/>
        </w:rPr>
      </w:pPr>
      <w:r w:rsidRPr="00CC2F92">
        <w:rPr>
          <w:rFonts w:cs="Times New Roman"/>
          <w:b/>
          <w:sz w:val="24"/>
          <w:szCs w:val="24"/>
        </w:rPr>
        <w:t>Личностные результаты</w:t>
      </w:r>
    </w:p>
    <w:p w14:paraId="48268EFC" w14:textId="77777777" w:rsidR="00E030DA" w:rsidRPr="00CC2F92" w:rsidRDefault="00E030DA" w:rsidP="00CC2F92">
      <w:pPr>
        <w:pStyle w:val="aff3"/>
        <w:rPr>
          <w:rFonts w:cs="Times New Roman"/>
          <w:sz w:val="24"/>
          <w:szCs w:val="24"/>
        </w:rPr>
      </w:pPr>
      <w:r w:rsidRPr="00CC2F92">
        <w:rPr>
          <w:rFonts w:cs="Times New Roman"/>
          <w:sz w:val="24"/>
          <w:szCs w:val="24"/>
        </w:rPr>
        <w:t>Личностные результаты освоения рабочей программы по предмету «Родная литература (русская)» на уровне основного общего образования достигаются в единстве учебной и восп</w:t>
      </w:r>
      <w:r w:rsidRPr="00CC2F92">
        <w:rPr>
          <w:rFonts w:cs="Times New Roman"/>
          <w:sz w:val="24"/>
          <w:szCs w:val="24"/>
        </w:rPr>
        <w:t>и</w:t>
      </w:r>
      <w:r w:rsidRPr="00CC2F92">
        <w:rPr>
          <w:rFonts w:cs="Times New Roman"/>
          <w:sz w:val="24"/>
          <w:szCs w:val="24"/>
        </w:rPr>
        <w:t>тательной деятельности образовательной организации, реал</w:t>
      </w:r>
      <w:r w:rsidRPr="00CC2F92">
        <w:rPr>
          <w:rFonts w:cs="Times New Roman"/>
          <w:sz w:val="24"/>
          <w:szCs w:val="24"/>
        </w:rPr>
        <w:t>и</w:t>
      </w:r>
      <w:r w:rsidRPr="00CC2F92">
        <w:rPr>
          <w:rFonts w:cs="Times New Roman"/>
          <w:sz w:val="24"/>
          <w:szCs w:val="24"/>
        </w:rPr>
        <w:t>зующей программы основного общего образования, в соотве</w:t>
      </w:r>
      <w:r w:rsidRPr="00CC2F92">
        <w:rPr>
          <w:rFonts w:cs="Times New Roman"/>
          <w:sz w:val="24"/>
          <w:szCs w:val="24"/>
        </w:rPr>
        <w:t>т</w:t>
      </w:r>
      <w:r w:rsidRPr="00CC2F92">
        <w:rPr>
          <w:rFonts w:cs="Times New Roman"/>
          <w:sz w:val="24"/>
          <w:szCs w:val="24"/>
        </w:rPr>
        <w:t>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A4836FC" w14:textId="77777777" w:rsidR="00E030DA" w:rsidRPr="00CC2F92" w:rsidRDefault="00E030DA" w:rsidP="00CC2F92">
      <w:pPr>
        <w:pStyle w:val="aff3"/>
        <w:rPr>
          <w:rFonts w:cs="Times New Roman"/>
          <w:sz w:val="24"/>
          <w:szCs w:val="24"/>
        </w:rPr>
      </w:pPr>
      <w:r w:rsidRPr="00CC2F92">
        <w:rPr>
          <w:rFonts w:cs="Times New Roman"/>
          <w:sz w:val="24"/>
          <w:szCs w:val="24"/>
        </w:rPr>
        <w:t>Личностные результаты освоения рабочей программы по предмету «Родная литература (русская)» на уровне основного общего образования должны отражать готовность обучающихся руководствоваться системой позитивных ценностных орие</w:t>
      </w:r>
      <w:r w:rsidRPr="00CC2F92">
        <w:rPr>
          <w:rFonts w:cs="Times New Roman"/>
          <w:sz w:val="24"/>
          <w:szCs w:val="24"/>
        </w:rPr>
        <w:t>н</w:t>
      </w:r>
      <w:r w:rsidRPr="00CC2F92">
        <w:rPr>
          <w:rFonts w:cs="Times New Roman"/>
          <w:sz w:val="24"/>
          <w:szCs w:val="24"/>
        </w:rPr>
        <w:t xml:space="preserve">таций и расширением опыта деятельности на её основе и в процессе реализации основных направлений воспитательной деятельности, в том числе в части: </w:t>
      </w:r>
    </w:p>
    <w:p w14:paraId="0F72286F"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гражданского воспитания: </w:t>
      </w:r>
    </w:p>
    <w:p w14:paraId="2985D75C" w14:textId="77777777" w:rsidR="00E030DA" w:rsidRPr="00CC2F92" w:rsidRDefault="00E030DA" w:rsidP="00CC2F92">
      <w:pPr>
        <w:pStyle w:val="aff3"/>
        <w:rPr>
          <w:rFonts w:cs="Times New Roman"/>
          <w:sz w:val="24"/>
          <w:szCs w:val="24"/>
        </w:rPr>
      </w:pPr>
      <w:r w:rsidRPr="00CC2F92">
        <w:rPr>
          <w:rFonts w:cs="Times New Roman"/>
          <w:sz w:val="24"/>
          <w:szCs w:val="24"/>
        </w:rPr>
        <w:t>готовность к выполнению обязанностей гражданина и ре</w:t>
      </w:r>
      <w:r w:rsidRPr="00CC2F92">
        <w:rPr>
          <w:rFonts w:cs="Times New Roman"/>
          <w:sz w:val="24"/>
          <w:szCs w:val="24"/>
        </w:rPr>
        <w:t>а</w:t>
      </w:r>
      <w:r w:rsidRPr="00CC2F92">
        <w:rPr>
          <w:rFonts w:cs="Times New Roman"/>
          <w:sz w:val="24"/>
          <w:szCs w:val="24"/>
        </w:rPr>
        <w:t>лизации его прав, уважение прав, свобод и законных интересов других людей; активное участие в жизни семьи, образовател</w:t>
      </w:r>
      <w:r w:rsidRPr="00CC2F92">
        <w:rPr>
          <w:rFonts w:cs="Times New Roman"/>
          <w:sz w:val="24"/>
          <w:szCs w:val="24"/>
        </w:rPr>
        <w:t>ь</w:t>
      </w:r>
      <w:r w:rsidRPr="00CC2F92">
        <w:rPr>
          <w:rFonts w:cs="Times New Roman"/>
          <w:sz w:val="24"/>
          <w:szCs w:val="24"/>
        </w:rPr>
        <w:t>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w:t>
      </w:r>
      <w:r w:rsidRPr="00CC2F92">
        <w:rPr>
          <w:rFonts w:cs="Times New Roman"/>
          <w:sz w:val="24"/>
          <w:szCs w:val="24"/>
        </w:rPr>
        <w:t>и</w:t>
      </w:r>
      <w:r w:rsidRPr="00CC2F92">
        <w:rPr>
          <w:rFonts w:cs="Times New Roman"/>
          <w:sz w:val="24"/>
          <w:szCs w:val="24"/>
        </w:rPr>
        <w:t>мание роли различных социальных институтов в жизни чел</w:t>
      </w:r>
      <w:r w:rsidRPr="00CC2F92">
        <w:rPr>
          <w:rFonts w:cs="Times New Roman"/>
          <w:sz w:val="24"/>
          <w:szCs w:val="24"/>
        </w:rPr>
        <w:t>о</w:t>
      </w:r>
      <w:r w:rsidRPr="00CC2F92">
        <w:rPr>
          <w:rFonts w:cs="Times New Roman"/>
          <w:sz w:val="24"/>
          <w:szCs w:val="24"/>
        </w:rPr>
        <w:lastRenderedPageBreak/>
        <w:t>века; представление об основных правах, свободах и обязанн</w:t>
      </w:r>
      <w:r w:rsidRPr="00CC2F92">
        <w:rPr>
          <w:rFonts w:cs="Times New Roman"/>
          <w:sz w:val="24"/>
          <w:szCs w:val="24"/>
        </w:rPr>
        <w:t>о</w:t>
      </w:r>
      <w:r w:rsidRPr="00CC2F92">
        <w:rPr>
          <w:rFonts w:cs="Times New Roman"/>
          <w:sz w:val="24"/>
          <w:szCs w:val="24"/>
        </w:rPr>
        <w:t>стях гражданина, социальных нормах и правилах межли</w:t>
      </w:r>
      <w:r w:rsidRPr="00CC2F92">
        <w:rPr>
          <w:rFonts w:cs="Times New Roman"/>
          <w:sz w:val="24"/>
          <w:szCs w:val="24"/>
        </w:rPr>
        <w:t>ч</w:t>
      </w:r>
      <w:r w:rsidRPr="00CC2F92">
        <w:rPr>
          <w:rFonts w:cs="Times New Roman"/>
          <w:sz w:val="24"/>
          <w:szCs w:val="24"/>
        </w:rPr>
        <w:t>ностных отношений в поликультурном и многоконфесси</w:t>
      </w:r>
      <w:r w:rsidRPr="00CC2F92">
        <w:rPr>
          <w:rFonts w:cs="Times New Roman"/>
          <w:sz w:val="24"/>
          <w:szCs w:val="24"/>
        </w:rPr>
        <w:t>о</w:t>
      </w:r>
      <w:r w:rsidRPr="00CC2F92">
        <w:rPr>
          <w:rFonts w:cs="Times New Roman"/>
          <w:sz w:val="24"/>
          <w:szCs w:val="24"/>
        </w:rPr>
        <w:t>нальном обществе; представление о способах противодействия коррупции; готовность к разнообразной совместной деятел</w:t>
      </w:r>
      <w:r w:rsidRPr="00CC2F92">
        <w:rPr>
          <w:rFonts w:cs="Times New Roman"/>
          <w:sz w:val="24"/>
          <w:szCs w:val="24"/>
        </w:rPr>
        <w:t>ь</w:t>
      </w:r>
      <w:r w:rsidRPr="00CC2F92">
        <w:rPr>
          <w:rFonts w:cs="Times New Roman"/>
          <w:sz w:val="24"/>
          <w:szCs w:val="24"/>
        </w:rPr>
        <w:t>ности, стремление к взаимопониманию и взаимопомощи, а</w:t>
      </w:r>
      <w:r w:rsidRPr="00CC2F92">
        <w:rPr>
          <w:rFonts w:cs="Times New Roman"/>
          <w:sz w:val="24"/>
          <w:szCs w:val="24"/>
        </w:rPr>
        <w:t>к</w:t>
      </w:r>
      <w:r w:rsidRPr="00CC2F92">
        <w:rPr>
          <w:rFonts w:cs="Times New Roman"/>
          <w:sz w:val="24"/>
          <w:szCs w:val="24"/>
        </w:rPr>
        <w:t>тивное участие в школьном самоуправлении; готовность к участию в гуманитарной деятельности (волонтёрство, помощь людям, нуждающимся в ней);</w:t>
      </w:r>
    </w:p>
    <w:p w14:paraId="0EA39E45"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патриотического воспитания: </w:t>
      </w:r>
    </w:p>
    <w:p w14:paraId="35FB793C" w14:textId="77777777" w:rsidR="00E030DA" w:rsidRPr="00CC2F92" w:rsidRDefault="00E030DA" w:rsidP="00CC2F92">
      <w:pPr>
        <w:pStyle w:val="aff3"/>
        <w:rPr>
          <w:rFonts w:cs="Times New Roman"/>
          <w:spacing w:val="-3"/>
          <w:sz w:val="24"/>
          <w:szCs w:val="24"/>
        </w:rPr>
      </w:pPr>
      <w:r w:rsidRPr="00CC2F92">
        <w:rPr>
          <w:rFonts w:cs="Times New Roman"/>
          <w:spacing w:val="-3"/>
          <w:sz w:val="24"/>
          <w:szCs w:val="24"/>
        </w:rPr>
        <w:t>осознание российской гражданской идентичности в поликул</w:t>
      </w:r>
      <w:r w:rsidRPr="00CC2F92">
        <w:rPr>
          <w:rFonts w:cs="Times New Roman"/>
          <w:spacing w:val="-3"/>
          <w:sz w:val="24"/>
          <w:szCs w:val="24"/>
        </w:rPr>
        <w:t>ь</w:t>
      </w:r>
      <w:r w:rsidRPr="00CC2F92">
        <w:rPr>
          <w:rFonts w:cs="Times New Roman"/>
          <w:spacing w:val="-3"/>
          <w:sz w:val="24"/>
          <w:szCs w:val="24"/>
        </w:rPr>
        <w:t>турном и многоконфессиональном обществе, проявление инт</w:t>
      </w:r>
      <w:r w:rsidRPr="00CC2F92">
        <w:rPr>
          <w:rFonts w:cs="Times New Roman"/>
          <w:spacing w:val="-3"/>
          <w:sz w:val="24"/>
          <w:szCs w:val="24"/>
        </w:rPr>
        <w:t>е</w:t>
      </w:r>
      <w:r w:rsidRPr="00CC2F92">
        <w:rPr>
          <w:rFonts w:cs="Times New Roman"/>
          <w:spacing w:val="-3"/>
          <w:sz w:val="24"/>
          <w:szCs w:val="24"/>
        </w:rPr>
        <w:t>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w:t>
      </w:r>
      <w:r w:rsidRPr="00CC2F92">
        <w:rPr>
          <w:rFonts w:cs="Times New Roman"/>
          <w:spacing w:val="-3"/>
          <w:sz w:val="24"/>
          <w:szCs w:val="24"/>
        </w:rPr>
        <w:t>д</w:t>
      </w:r>
      <w:r w:rsidRPr="00CC2F92">
        <w:rPr>
          <w:rFonts w:cs="Times New Roman"/>
          <w:spacing w:val="-3"/>
          <w:sz w:val="24"/>
          <w:szCs w:val="24"/>
        </w:rPr>
        <w:t xml:space="preserve">никам, историческому и природному наследию и памятникам, традициям разных народов, проживающих в родной стране; </w:t>
      </w:r>
    </w:p>
    <w:p w14:paraId="0B66C72B"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духовно-нравственного воспитания: </w:t>
      </w:r>
    </w:p>
    <w:p w14:paraId="00F38455" w14:textId="77777777" w:rsidR="00E030DA" w:rsidRPr="00CC2F92" w:rsidRDefault="00E030DA" w:rsidP="00CC2F92">
      <w:pPr>
        <w:pStyle w:val="aff3"/>
        <w:rPr>
          <w:rFonts w:cs="Times New Roman"/>
          <w:sz w:val="24"/>
          <w:szCs w:val="24"/>
        </w:rPr>
      </w:pPr>
      <w:r w:rsidRPr="00CC2F92">
        <w:rPr>
          <w:rFonts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w:t>
      </w:r>
      <w:r w:rsidRPr="00CC2F92">
        <w:rPr>
          <w:rFonts w:cs="Times New Roman"/>
          <w:sz w:val="24"/>
          <w:szCs w:val="24"/>
        </w:rPr>
        <w:t>и</w:t>
      </w:r>
      <w:r w:rsidRPr="00CC2F92">
        <w:rPr>
          <w:rFonts w:cs="Times New Roman"/>
          <w:sz w:val="24"/>
          <w:szCs w:val="24"/>
        </w:rPr>
        <w:t>ции нравственных и правовых норм с учётом осознания п</w:t>
      </w:r>
      <w:r w:rsidRPr="00CC2F92">
        <w:rPr>
          <w:rFonts w:cs="Times New Roman"/>
          <w:sz w:val="24"/>
          <w:szCs w:val="24"/>
        </w:rPr>
        <w:t>о</w:t>
      </w:r>
      <w:r w:rsidRPr="00CC2F92">
        <w:rPr>
          <w:rFonts w:cs="Times New Roman"/>
          <w:sz w:val="24"/>
          <w:szCs w:val="24"/>
        </w:rPr>
        <w:t>следствий поступков; активное неприятие асоциальных п</w:t>
      </w:r>
      <w:r w:rsidRPr="00CC2F92">
        <w:rPr>
          <w:rFonts w:cs="Times New Roman"/>
          <w:sz w:val="24"/>
          <w:szCs w:val="24"/>
        </w:rPr>
        <w:t>о</w:t>
      </w:r>
      <w:r w:rsidRPr="00CC2F92">
        <w:rPr>
          <w:rFonts w:cs="Times New Roman"/>
          <w:sz w:val="24"/>
          <w:szCs w:val="24"/>
        </w:rPr>
        <w:t>ступков, свобода и ответственность личности в условиях и</w:t>
      </w:r>
      <w:r w:rsidRPr="00CC2F92">
        <w:rPr>
          <w:rFonts w:cs="Times New Roman"/>
          <w:sz w:val="24"/>
          <w:szCs w:val="24"/>
        </w:rPr>
        <w:t>н</w:t>
      </w:r>
      <w:r w:rsidRPr="00CC2F92">
        <w:rPr>
          <w:rFonts w:cs="Times New Roman"/>
          <w:sz w:val="24"/>
          <w:szCs w:val="24"/>
        </w:rPr>
        <w:t>дивидуального и общественного пространства;</w:t>
      </w:r>
    </w:p>
    <w:p w14:paraId="19285DD7"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эстетического воспитания: </w:t>
      </w:r>
    </w:p>
    <w:p w14:paraId="3CA4B3FC" w14:textId="77777777" w:rsidR="00E030DA" w:rsidRPr="00CC2F92" w:rsidRDefault="00E030DA" w:rsidP="00CC2F92">
      <w:pPr>
        <w:pStyle w:val="aff3"/>
        <w:rPr>
          <w:rFonts w:cs="Times New Roman"/>
          <w:sz w:val="24"/>
          <w:szCs w:val="24"/>
        </w:rPr>
      </w:pPr>
      <w:r w:rsidRPr="00CC2F92">
        <w:rPr>
          <w:rFonts w:cs="Times New Roman"/>
          <w:sz w:val="24"/>
          <w:szCs w:val="24"/>
        </w:rPr>
        <w:t>восприимчивость к разным видам искусства, традициям и творчеству своего и других народов, понимание эмоционал</w:t>
      </w:r>
      <w:r w:rsidRPr="00CC2F92">
        <w:rPr>
          <w:rFonts w:cs="Times New Roman"/>
          <w:sz w:val="24"/>
          <w:szCs w:val="24"/>
        </w:rPr>
        <w:t>ь</w:t>
      </w:r>
      <w:r w:rsidRPr="00CC2F92">
        <w:rPr>
          <w:rFonts w:cs="Times New Roman"/>
          <w:sz w:val="24"/>
          <w:szCs w:val="24"/>
        </w:rPr>
        <w:t>ного воздействия искусства; осознание важности худож</w:t>
      </w:r>
      <w:r w:rsidRPr="00CC2F92">
        <w:rPr>
          <w:rFonts w:cs="Times New Roman"/>
          <w:sz w:val="24"/>
          <w:szCs w:val="24"/>
        </w:rPr>
        <w:t>е</w:t>
      </w:r>
      <w:r w:rsidRPr="00CC2F92">
        <w:rPr>
          <w:rFonts w:cs="Times New Roman"/>
          <w:sz w:val="24"/>
          <w:szCs w:val="24"/>
        </w:rPr>
        <w:t>ственной культуры как средства коммуникации и самовыр</w:t>
      </w:r>
      <w:r w:rsidRPr="00CC2F92">
        <w:rPr>
          <w:rFonts w:cs="Times New Roman"/>
          <w:sz w:val="24"/>
          <w:szCs w:val="24"/>
        </w:rPr>
        <w:t>а</w:t>
      </w:r>
      <w:r w:rsidRPr="00CC2F92">
        <w:rPr>
          <w:rFonts w:cs="Times New Roman"/>
          <w:sz w:val="24"/>
          <w:szCs w:val="24"/>
        </w:rPr>
        <w:t>жения; понимание ценности отечественного и мирового иску</w:t>
      </w:r>
      <w:r w:rsidRPr="00CC2F92">
        <w:rPr>
          <w:rFonts w:cs="Times New Roman"/>
          <w:sz w:val="24"/>
          <w:szCs w:val="24"/>
        </w:rPr>
        <w:t>с</w:t>
      </w:r>
      <w:r w:rsidRPr="00CC2F92">
        <w:rPr>
          <w:rFonts w:cs="Times New Roman"/>
          <w:sz w:val="24"/>
          <w:szCs w:val="24"/>
        </w:rPr>
        <w:t>ства, роли этнических культурных традиций и народного тво</w:t>
      </w:r>
      <w:r w:rsidRPr="00CC2F92">
        <w:rPr>
          <w:rFonts w:cs="Times New Roman"/>
          <w:sz w:val="24"/>
          <w:szCs w:val="24"/>
        </w:rPr>
        <w:t>р</w:t>
      </w:r>
      <w:r w:rsidRPr="00CC2F92">
        <w:rPr>
          <w:rFonts w:cs="Times New Roman"/>
          <w:sz w:val="24"/>
          <w:szCs w:val="24"/>
        </w:rPr>
        <w:t>чества; стремление к самовыражению в разных видах искусства;</w:t>
      </w:r>
    </w:p>
    <w:p w14:paraId="15999657"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физического воспитания, формирования культуры здор</w:t>
      </w:r>
      <w:r w:rsidRPr="00CC2F92">
        <w:rPr>
          <w:rStyle w:val="BoldItalic"/>
          <w:rFonts w:cs="Times New Roman"/>
          <w:sz w:val="24"/>
          <w:szCs w:val="24"/>
        </w:rPr>
        <w:t>о</w:t>
      </w:r>
      <w:r w:rsidRPr="00CC2F92">
        <w:rPr>
          <w:rStyle w:val="BoldItalic"/>
          <w:rFonts w:cs="Times New Roman"/>
          <w:sz w:val="24"/>
          <w:szCs w:val="24"/>
        </w:rPr>
        <w:t xml:space="preserve">вья и эмоционального благополучия: </w:t>
      </w:r>
    </w:p>
    <w:p w14:paraId="402943EC" w14:textId="77777777" w:rsidR="00E030DA" w:rsidRPr="00CC2F92" w:rsidRDefault="00E030DA" w:rsidP="00CC2F92">
      <w:pPr>
        <w:pStyle w:val="aff3"/>
        <w:rPr>
          <w:rFonts w:cs="Times New Roman"/>
          <w:sz w:val="24"/>
          <w:szCs w:val="24"/>
        </w:rPr>
      </w:pPr>
      <w:r w:rsidRPr="00CC2F92">
        <w:rPr>
          <w:rFonts w:cs="Times New Roman"/>
          <w:sz w:val="24"/>
          <w:szCs w:val="24"/>
        </w:rPr>
        <w:lastRenderedPageBreak/>
        <w:t>осознание ценности жизни; ответственное отношение к св</w:t>
      </w:r>
      <w:r w:rsidRPr="00CC2F92">
        <w:rPr>
          <w:rFonts w:cs="Times New Roman"/>
          <w:sz w:val="24"/>
          <w:szCs w:val="24"/>
        </w:rPr>
        <w:t>о</w:t>
      </w:r>
      <w:r w:rsidRPr="00CC2F92">
        <w:rPr>
          <w:rFonts w:cs="Times New Roman"/>
          <w:sz w:val="24"/>
          <w:szCs w:val="24"/>
        </w:rPr>
        <w:t>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w:t>
      </w:r>
      <w:r w:rsidRPr="00CC2F92">
        <w:rPr>
          <w:rFonts w:cs="Times New Roman"/>
          <w:sz w:val="24"/>
          <w:szCs w:val="24"/>
        </w:rPr>
        <w:t>о</w:t>
      </w:r>
      <w:r w:rsidRPr="00CC2F92">
        <w:rPr>
          <w:rFonts w:cs="Times New Roman"/>
          <w:sz w:val="24"/>
          <w:szCs w:val="24"/>
        </w:rPr>
        <w:t>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w:t>
      </w:r>
      <w:r w:rsidRPr="00CC2F92">
        <w:rPr>
          <w:rFonts w:cs="Times New Roman"/>
          <w:sz w:val="24"/>
          <w:szCs w:val="24"/>
        </w:rPr>
        <w:t>и</w:t>
      </w:r>
      <w:r w:rsidRPr="00CC2F92">
        <w:rPr>
          <w:rFonts w:cs="Times New Roman"/>
          <w:sz w:val="24"/>
          <w:szCs w:val="24"/>
        </w:rPr>
        <w:t>туациям и меняющимся социальным, информационным и пр</w:t>
      </w:r>
      <w:r w:rsidRPr="00CC2F92">
        <w:rPr>
          <w:rFonts w:cs="Times New Roman"/>
          <w:sz w:val="24"/>
          <w:szCs w:val="24"/>
        </w:rPr>
        <w:t>и</w:t>
      </w:r>
      <w:r w:rsidRPr="00CC2F92">
        <w:rPr>
          <w:rFonts w:cs="Times New Roman"/>
          <w:sz w:val="24"/>
          <w:szCs w:val="24"/>
        </w:rPr>
        <w:t xml:space="preserve">родным условиям, в том числе осмысляя собственный опыт и выстраивая дальнейшие цели; </w:t>
      </w:r>
    </w:p>
    <w:p w14:paraId="0A1F970B" w14:textId="77777777" w:rsidR="00E030DA" w:rsidRPr="00CC2F92" w:rsidRDefault="00E030DA" w:rsidP="00CC2F92">
      <w:pPr>
        <w:pStyle w:val="aff3"/>
        <w:rPr>
          <w:rFonts w:cs="Times New Roman"/>
          <w:sz w:val="24"/>
          <w:szCs w:val="24"/>
        </w:rPr>
      </w:pPr>
      <w:r w:rsidRPr="00CC2F92">
        <w:rPr>
          <w:rFonts w:cs="Times New Roman"/>
          <w:sz w:val="24"/>
          <w:szCs w:val="24"/>
        </w:rPr>
        <w:t xml:space="preserve">умение принимать себя и других, не осуждая; </w:t>
      </w:r>
    </w:p>
    <w:p w14:paraId="78F24075" w14:textId="77777777" w:rsidR="00E030DA" w:rsidRPr="00CC2F92" w:rsidRDefault="00E030DA" w:rsidP="00CC2F92">
      <w:pPr>
        <w:pStyle w:val="aff3"/>
        <w:rPr>
          <w:rFonts w:cs="Times New Roman"/>
          <w:sz w:val="24"/>
          <w:szCs w:val="24"/>
        </w:rPr>
      </w:pPr>
      <w:r w:rsidRPr="00CC2F92">
        <w:rPr>
          <w:rFonts w:cs="Times New Roman"/>
          <w:sz w:val="24"/>
          <w:szCs w:val="24"/>
        </w:rPr>
        <w:t xml:space="preserve">умение осознавать эмоциональное состояние себя и других, умение управлять собственным эмоциональным состоянием; </w:t>
      </w:r>
    </w:p>
    <w:p w14:paraId="009FC2F1" w14:textId="77777777" w:rsidR="00E030DA" w:rsidRPr="00CC2F92" w:rsidRDefault="00E030DA"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w:t>
      </w:r>
    </w:p>
    <w:p w14:paraId="0C064363"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трудового воспитания: </w:t>
      </w:r>
    </w:p>
    <w:p w14:paraId="6753EA68" w14:textId="77777777" w:rsidR="00E030DA" w:rsidRPr="00CC2F92" w:rsidRDefault="00E030DA" w:rsidP="00CC2F92">
      <w:pPr>
        <w:pStyle w:val="aff3"/>
        <w:rPr>
          <w:rFonts w:cs="Times New Roman"/>
          <w:sz w:val="24"/>
          <w:szCs w:val="24"/>
        </w:rPr>
      </w:pPr>
      <w:r w:rsidRPr="00CC2F92">
        <w:rPr>
          <w:rFonts w:cs="Times New Roman"/>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w:t>
      </w:r>
      <w:r w:rsidRPr="00CC2F92">
        <w:rPr>
          <w:rFonts w:cs="Times New Roman"/>
          <w:sz w:val="24"/>
          <w:szCs w:val="24"/>
        </w:rPr>
        <w:t>х</w:t>
      </w:r>
      <w:r w:rsidRPr="00CC2F92">
        <w:rPr>
          <w:rFonts w:cs="Times New Roman"/>
          <w:sz w:val="24"/>
          <w:szCs w:val="24"/>
        </w:rPr>
        <w:t>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w:t>
      </w:r>
      <w:r w:rsidRPr="00CC2F92">
        <w:rPr>
          <w:rFonts w:cs="Times New Roman"/>
          <w:sz w:val="24"/>
          <w:szCs w:val="24"/>
        </w:rPr>
        <w:t>о</w:t>
      </w:r>
      <w:r w:rsidRPr="00CC2F92">
        <w:rPr>
          <w:rFonts w:cs="Times New Roman"/>
          <w:sz w:val="24"/>
          <w:szCs w:val="24"/>
        </w:rPr>
        <w:t>фессий и труда различного рода, в том числе на основе прим</w:t>
      </w:r>
      <w:r w:rsidRPr="00CC2F92">
        <w:rPr>
          <w:rFonts w:cs="Times New Roman"/>
          <w:sz w:val="24"/>
          <w:szCs w:val="24"/>
        </w:rPr>
        <w:t>е</w:t>
      </w:r>
      <w:r w:rsidRPr="00CC2F92">
        <w:rPr>
          <w:rFonts w:cs="Times New Roman"/>
          <w:sz w:val="24"/>
          <w:szCs w:val="24"/>
        </w:rPr>
        <w:t>нения изучаемого предметного знания; осознание важности обучения на протяжении всей жизни для успешной професс</w:t>
      </w:r>
      <w:r w:rsidRPr="00CC2F92">
        <w:rPr>
          <w:rFonts w:cs="Times New Roman"/>
          <w:sz w:val="24"/>
          <w:szCs w:val="24"/>
        </w:rPr>
        <w:t>и</w:t>
      </w:r>
      <w:r w:rsidRPr="00CC2F92">
        <w:rPr>
          <w:rFonts w:cs="Times New Roman"/>
          <w:sz w:val="24"/>
          <w:szCs w:val="24"/>
        </w:rPr>
        <w:t>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w:t>
      </w:r>
      <w:r w:rsidRPr="00CC2F92">
        <w:rPr>
          <w:rFonts w:cs="Times New Roman"/>
          <w:sz w:val="24"/>
          <w:szCs w:val="24"/>
        </w:rPr>
        <w:t>о</w:t>
      </w:r>
      <w:r w:rsidRPr="00CC2F92">
        <w:rPr>
          <w:rFonts w:cs="Times New Roman"/>
          <w:sz w:val="24"/>
          <w:szCs w:val="24"/>
        </w:rPr>
        <w:t>знанный выбор и построение индивидуальной траектории о</w:t>
      </w:r>
      <w:r w:rsidRPr="00CC2F92">
        <w:rPr>
          <w:rFonts w:cs="Times New Roman"/>
          <w:sz w:val="24"/>
          <w:szCs w:val="24"/>
        </w:rPr>
        <w:t>б</w:t>
      </w:r>
      <w:r w:rsidRPr="00CC2F92">
        <w:rPr>
          <w:rFonts w:cs="Times New Roman"/>
          <w:sz w:val="24"/>
          <w:szCs w:val="24"/>
        </w:rPr>
        <w:t>разования и жизненных планов с учётом личных и обществе</w:t>
      </w:r>
      <w:r w:rsidRPr="00CC2F92">
        <w:rPr>
          <w:rFonts w:cs="Times New Roman"/>
          <w:sz w:val="24"/>
          <w:szCs w:val="24"/>
        </w:rPr>
        <w:t>н</w:t>
      </w:r>
      <w:r w:rsidRPr="00CC2F92">
        <w:rPr>
          <w:rFonts w:cs="Times New Roman"/>
          <w:sz w:val="24"/>
          <w:szCs w:val="24"/>
        </w:rPr>
        <w:t>ных интересов и потребностей;</w:t>
      </w:r>
    </w:p>
    <w:p w14:paraId="19547B07"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экологического воспитания: </w:t>
      </w:r>
    </w:p>
    <w:p w14:paraId="5900723D"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ориентация на применение знаний из социальных и ест</w:t>
      </w:r>
      <w:r w:rsidRPr="00CC2F92">
        <w:rPr>
          <w:rFonts w:cs="Times New Roman"/>
          <w:spacing w:val="-1"/>
          <w:sz w:val="24"/>
          <w:szCs w:val="24"/>
        </w:rPr>
        <w:t>е</w:t>
      </w:r>
      <w:r w:rsidRPr="00CC2F92">
        <w:rPr>
          <w:rFonts w:cs="Times New Roman"/>
          <w:spacing w:val="-1"/>
          <w:sz w:val="24"/>
          <w:szCs w:val="24"/>
        </w:rPr>
        <w:t xml:space="preserve">ственных наук для решения задач в области окружающей </w:t>
      </w:r>
      <w:r w:rsidRPr="00CC2F92">
        <w:rPr>
          <w:rFonts w:cs="Times New Roman"/>
          <w:spacing w:val="-2"/>
          <w:sz w:val="24"/>
          <w:szCs w:val="24"/>
        </w:rPr>
        <w:t xml:space="preserve">среды, планирования поступков и оценки их возможных последствий </w:t>
      </w:r>
      <w:r w:rsidRPr="00CC2F92">
        <w:rPr>
          <w:rFonts w:cs="Times New Roman"/>
          <w:spacing w:val="-2"/>
          <w:sz w:val="24"/>
          <w:szCs w:val="24"/>
        </w:rPr>
        <w:lastRenderedPageBreak/>
        <w:t>для окружающей среды; повышение уровня экологической культуры, осознание глобального характера экологических</w:t>
      </w:r>
      <w:r w:rsidRPr="00CC2F92">
        <w:rPr>
          <w:rFonts w:cs="Times New Roman"/>
          <w:spacing w:val="-1"/>
          <w:sz w:val="24"/>
          <w:szCs w:val="24"/>
        </w:rPr>
        <w:t xml:space="preserve">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 </w:t>
      </w:r>
    </w:p>
    <w:p w14:paraId="012B7EEE"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ценности научного познания: </w:t>
      </w:r>
    </w:p>
    <w:p w14:paraId="7CB13218" w14:textId="77777777" w:rsidR="00E030DA" w:rsidRPr="00CC2F92" w:rsidRDefault="00E030DA" w:rsidP="00CC2F92">
      <w:pPr>
        <w:pStyle w:val="aff3"/>
        <w:rPr>
          <w:rFonts w:cs="Times New Roman"/>
          <w:sz w:val="24"/>
          <w:szCs w:val="24"/>
        </w:rPr>
      </w:pPr>
      <w:r w:rsidRPr="00CC2F92">
        <w:rPr>
          <w:rFonts w:cs="Times New Roman"/>
          <w:sz w:val="24"/>
          <w:szCs w:val="24"/>
        </w:rPr>
        <w:t>ориентация в деятельности на современную систему научных представлений об основных закономерностях развития челов</w:t>
      </w:r>
      <w:r w:rsidRPr="00CC2F92">
        <w:rPr>
          <w:rFonts w:cs="Times New Roman"/>
          <w:sz w:val="24"/>
          <w:szCs w:val="24"/>
        </w:rPr>
        <w:t>е</w:t>
      </w:r>
      <w:r w:rsidRPr="00CC2F92">
        <w:rPr>
          <w:rFonts w:cs="Times New Roman"/>
          <w:sz w:val="24"/>
          <w:szCs w:val="24"/>
        </w:rPr>
        <w:t>ка, природы и общества, взаимосвязях человека с природной и социальной средой; овладение языковой и читательской кул</w:t>
      </w:r>
      <w:r w:rsidRPr="00CC2F92">
        <w:rPr>
          <w:rFonts w:cs="Times New Roman"/>
          <w:sz w:val="24"/>
          <w:szCs w:val="24"/>
        </w:rPr>
        <w:t>ь</w:t>
      </w:r>
      <w:r w:rsidRPr="00CC2F92">
        <w:rPr>
          <w:rFonts w:cs="Times New Roman"/>
          <w:sz w:val="24"/>
          <w:szCs w:val="24"/>
        </w:rPr>
        <w:t>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w:t>
      </w:r>
      <w:r w:rsidRPr="00CC2F92">
        <w:rPr>
          <w:rFonts w:cs="Times New Roman"/>
          <w:sz w:val="24"/>
          <w:szCs w:val="24"/>
        </w:rPr>
        <w:t>о</w:t>
      </w:r>
      <w:r w:rsidRPr="00CC2F92">
        <w:rPr>
          <w:rFonts w:cs="Times New Roman"/>
          <w:sz w:val="24"/>
          <w:szCs w:val="24"/>
        </w:rPr>
        <w:t>вершенствовать пути достижения индивидуального и колле</w:t>
      </w:r>
      <w:r w:rsidRPr="00CC2F92">
        <w:rPr>
          <w:rFonts w:cs="Times New Roman"/>
          <w:sz w:val="24"/>
          <w:szCs w:val="24"/>
        </w:rPr>
        <w:t>к</w:t>
      </w:r>
      <w:r w:rsidRPr="00CC2F92">
        <w:rPr>
          <w:rFonts w:cs="Times New Roman"/>
          <w:sz w:val="24"/>
          <w:szCs w:val="24"/>
        </w:rPr>
        <w:t>тивного благополучия.</w:t>
      </w:r>
    </w:p>
    <w:p w14:paraId="34DBC76B" w14:textId="77777777" w:rsidR="00E030DA" w:rsidRPr="00CC2F92" w:rsidRDefault="00E030DA" w:rsidP="00CC2F92">
      <w:pPr>
        <w:pStyle w:val="aff3"/>
        <w:rPr>
          <w:rFonts w:cs="Times New Roman"/>
          <w:sz w:val="24"/>
          <w:szCs w:val="24"/>
        </w:rPr>
      </w:pPr>
      <w:r w:rsidRPr="00CC2F92">
        <w:rPr>
          <w:rFonts w:cs="Times New Roman"/>
          <w:sz w:val="24"/>
          <w:szCs w:val="24"/>
        </w:rPr>
        <w:t xml:space="preserve">Личностные результаты, обеспечивающие </w:t>
      </w:r>
      <w:r w:rsidRPr="00CC2F92">
        <w:rPr>
          <w:rStyle w:val="BoldItalic"/>
          <w:rFonts w:cs="Times New Roman"/>
          <w:sz w:val="24"/>
          <w:szCs w:val="24"/>
        </w:rPr>
        <w:t>адаптацию об</w:t>
      </w:r>
      <w:r w:rsidRPr="00CC2F92">
        <w:rPr>
          <w:rStyle w:val="BoldItalic"/>
          <w:rFonts w:cs="Times New Roman"/>
          <w:sz w:val="24"/>
          <w:szCs w:val="24"/>
        </w:rPr>
        <w:t>у</w:t>
      </w:r>
      <w:r w:rsidRPr="00CC2F92">
        <w:rPr>
          <w:rStyle w:val="BoldItalic"/>
          <w:rFonts w:cs="Times New Roman"/>
          <w:sz w:val="24"/>
          <w:szCs w:val="24"/>
        </w:rPr>
        <w:t>чающегося</w:t>
      </w:r>
      <w:r w:rsidRPr="00CC2F92">
        <w:rPr>
          <w:rFonts w:cs="Times New Roman"/>
          <w:sz w:val="24"/>
          <w:szCs w:val="24"/>
        </w:rPr>
        <w:t xml:space="preserve"> к изменяющимся условиям социальной и природной среды: </w:t>
      </w:r>
    </w:p>
    <w:p w14:paraId="6E7E2D1C" w14:textId="77777777" w:rsidR="00E030DA" w:rsidRPr="00CC2F92" w:rsidRDefault="00E030DA" w:rsidP="00CC2F92">
      <w:pPr>
        <w:pStyle w:val="aff3"/>
        <w:rPr>
          <w:rFonts w:cs="Times New Roman"/>
          <w:sz w:val="24"/>
          <w:szCs w:val="24"/>
        </w:rPr>
      </w:pPr>
      <w:r w:rsidRPr="00CC2F92">
        <w:rPr>
          <w:rFonts w:cs="Times New Roman"/>
          <w:sz w:val="24"/>
          <w:szCs w:val="24"/>
        </w:rPr>
        <w:t>освоение обучающимися социального опыта, основных с</w:t>
      </w:r>
      <w:r w:rsidRPr="00CC2F92">
        <w:rPr>
          <w:rFonts w:cs="Times New Roman"/>
          <w:sz w:val="24"/>
          <w:szCs w:val="24"/>
        </w:rPr>
        <w:t>о</w:t>
      </w:r>
      <w:r w:rsidRPr="00CC2F92">
        <w:rPr>
          <w:rFonts w:cs="Times New Roman"/>
          <w:sz w:val="24"/>
          <w:szCs w:val="24"/>
        </w:rPr>
        <w:t>циальных ролей, соответствующих ведущей деятельности во</w:t>
      </w:r>
      <w:r w:rsidRPr="00CC2F92">
        <w:rPr>
          <w:rFonts w:cs="Times New Roman"/>
          <w:sz w:val="24"/>
          <w:szCs w:val="24"/>
        </w:rPr>
        <w:t>з</w:t>
      </w:r>
      <w:r w:rsidRPr="00CC2F92">
        <w:rPr>
          <w:rFonts w:cs="Times New Roman"/>
          <w:sz w:val="24"/>
          <w:szCs w:val="24"/>
        </w:rPr>
        <w:t>раста, норм и правил общественного поведения, форм соц</w:t>
      </w:r>
      <w:r w:rsidRPr="00CC2F92">
        <w:rPr>
          <w:rFonts w:cs="Times New Roman"/>
          <w:sz w:val="24"/>
          <w:szCs w:val="24"/>
        </w:rPr>
        <w:t>и</w:t>
      </w:r>
      <w:r w:rsidRPr="00CC2F92">
        <w:rPr>
          <w:rFonts w:cs="Times New Roman"/>
          <w:sz w:val="24"/>
          <w:szCs w:val="24"/>
        </w:rPr>
        <w:t>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w:t>
      </w:r>
      <w:r w:rsidRPr="00CC2F92">
        <w:rPr>
          <w:rFonts w:cs="Times New Roman"/>
          <w:sz w:val="24"/>
          <w:szCs w:val="24"/>
        </w:rPr>
        <w:t>ь</w:t>
      </w:r>
      <w:r w:rsidRPr="00CC2F92">
        <w:rPr>
          <w:rFonts w:cs="Times New Roman"/>
          <w:sz w:val="24"/>
          <w:szCs w:val="24"/>
        </w:rPr>
        <w:t xml:space="preserve">турной среды; </w:t>
      </w:r>
    </w:p>
    <w:p w14:paraId="799571D2" w14:textId="77777777" w:rsidR="00E030DA" w:rsidRPr="00CC2F92" w:rsidRDefault="00E030DA" w:rsidP="00CC2F92">
      <w:pPr>
        <w:pStyle w:val="aff3"/>
        <w:rPr>
          <w:rFonts w:cs="Times New Roman"/>
          <w:sz w:val="24"/>
          <w:szCs w:val="24"/>
        </w:rPr>
      </w:pPr>
      <w:r w:rsidRPr="00CC2F92">
        <w:rPr>
          <w:rFonts w:cs="Times New Roman"/>
          <w:sz w:val="24"/>
          <w:szCs w:val="24"/>
        </w:rPr>
        <w:t xml:space="preserve">способность обучающихся ко взаимодействию в условиях неопределённости, открытость опыту и знаниям других; </w:t>
      </w:r>
    </w:p>
    <w:p w14:paraId="753C7FA5" w14:textId="77777777" w:rsidR="00E030DA" w:rsidRPr="00CC2F92" w:rsidRDefault="00E030DA" w:rsidP="00CC2F92">
      <w:pPr>
        <w:pStyle w:val="aff3"/>
        <w:rPr>
          <w:rFonts w:cs="Times New Roman"/>
          <w:sz w:val="24"/>
          <w:szCs w:val="24"/>
        </w:rPr>
      </w:pPr>
      <w:r w:rsidRPr="00CC2F92">
        <w:rPr>
          <w:rFonts w:cs="Times New Roman"/>
          <w:sz w:val="24"/>
          <w:szCs w:val="24"/>
        </w:rPr>
        <w:t>способность действовать в условиях неопределённости, п</w:t>
      </w:r>
      <w:r w:rsidRPr="00CC2F92">
        <w:rPr>
          <w:rFonts w:cs="Times New Roman"/>
          <w:sz w:val="24"/>
          <w:szCs w:val="24"/>
        </w:rPr>
        <w:t>о</w:t>
      </w:r>
      <w:r w:rsidRPr="00CC2F92">
        <w:rPr>
          <w:rFonts w:cs="Times New Roman"/>
          <w:sz w:val="24"/>
          <w:szCs w:val="24"/>
        </w:rPr>
        <w:t xml:space="preserve">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 </w:t>
      </w:r>
    </w:p>
    <w:p w14:paraId="2CF9CE9C" w14:textId="77777777" w:rsidR="00E030DA" w:rsidRPr="00CC2F92" w:rsidRDefault="00E030DA" w:rsidP="00CC2F92">
      <w:pPr>
        <w:pStyle w:val="aff3"/>
        <w:rPr>
          <w:rFonts w:cs="Times New Roman"/>
          <w:sz w:val="24"/>
          <w:szCs w:val="24"/>
        </w:rPr>
      </w:pPr>
      <w:r w:rsidRPr="00CC2F92">
        <w:rPr>
          <w:rFonts w:cs="Times New Roman"/>
          <w:sz w:val="24"/>
          <w:szCs w:val="24"/>
        </w:rPr>
        <w:t>навык выявления и связывания образов, способность фо</w:t>
      </w:r>
      <w:r w:rsidRPr="00CC2F92">
        <w:rPr>
          <w:rFonts w:cs="Times New Roman"/>
          <w:sz w:val="24"/>
          <w:szCs w:val="24"/>
        </w:rPr>
        <w:t>р</w:t>
      </w:r>
      <w:r w:rsidRPr="00CC2F92">
        <w:rPr>
          <w:rFonts w:cs="Times New Roman"/>
          <w:sz w:val="24"/>
          <w:szCs w:val="24"/>
        </w:rPr>
        <w:t>мирования новых знаний, в том числе способность формул</w:t>
      </w:r>
      <w:r w:rsidRPr="00CC2F92">
        <w:rPr>
          <w:rFonts w:cs="Times New Roman"/>
          <w:sz w:val="24"/>
          <w:szCs w:val="24"/>
        </w:rPr>
        <w:t>и</w:t>
      </w:r>
      <w:r w:rsidRPr="00CC2F92">
        <w:rPr>
          <w:rFonts w:cs="Times New Roman"/>
          <w:sz w:val="24"/>
          <w:szCs w:val="24"/>
        </w:rPr>
        <w:t xml:space="preserve">ровать идеи, понятия, гипотезы об объектах и явлениях, в том </w:t>
      </w:r>
      <w:r w:rsidRPr="00CC2F92">
        <w:rPr>
          <w:rFonts w:cs="Times New Roman"/>
          <w:sz w:val="24"/>
          <w:szCs w:val="24"/>
        </w:rPr>
        <w:lastRenderedPageBreak/>
        <w:t xml:space="preserve">числе ранее не известных, осознавать дефициты собственных знаний и компетентностей, планировать своё развитие; </w:t>
      </w:r>
    </w:p>
    <w:p w14:paraId="0677FF48" w14:textId="77777777" w:rsidR="00E030DA" w:rsidRPr="00CC2F92" w:rsidRDefault="00E030DA" w:rsidP="00CC2F92">
      <w:pPr>
        <w:pStyle w:val="aff3"/>
        <w:rPr>
          <w:rFonts w:cs="Times New Roman"/>
          <w:spacing w:val="3"/>
          <w:sz w:val="24"/>
          <w:szCs w:val="24"/>
        </w:rPr>
      </w:pPr>
      <w:r w:rsidRPr="00CC2F92">
        <w:rPr>
          <w:rFonts w:cs="Times New Roman"/>
          <w:spacing w:val="3"/>
          <w:sz w:val="24"/>
          <w:szCs w:val="24"/>
        </w:rPr>
        <w:t xml:space="preserve">умение оперировать основными понятиями, терминами и представлениями в области концепции устойчивого развития; </w:t>
      </w:r>
    </w:p>
    <w:p w14:paraId="44892102" w14:textId="77777777" w:rsidR="00E030DA" w:rsidRPr="00CC2F92" w:rsidRDefault="00E030DA" w:rsidP="00CC2F92">
      <w:pPr>
        <w:pStyle w:val="aff3"/>
        <w:rPr>
          <w:rFonts w:cs="Times New Roman"/>
          <w:sz w:val="24"/>
          <w:szCs w:val="24"/>
        </w:rPr>
      </w:pPr>
      <w:r w:rsidRPr="00CC2F92">
        <w:rPr>
          <w:rFonts w:cs="Times New Roman"/>
          <w:sz w:val="24"/>
          <w:szCs w:val="24"/>
        </w:rPr>
        <w:t>умение анализировать и выявлять взаимосвязи природы, о</w:t>
      </w:r>
      <w:r w:rsidRPr="00CC2F92">
        <w:rPr>
          <w:rFonts w:cs="Times New Roman"/>
          <w:sz w:val="24"/>
          <w:szCs w:val="24"/>
        </w:rPr>
        <w:t>б</w:t>
      </w:r>
      <w:r w:rsidRPr="00CC2F92">
        <w:rPr>
          <w:rFonts w:cs="Times New Roman"/>
          <w:sz w:val="24"/>
          <w:szCs w:val="24"/>
        </w:rPr>
        <w:t xml:space="preserve">щества и экономики; </w:t>
      </w:r>
    </w:p>
    <w:p w14:paraId="5BC417E0" w14:textId="77777777" w:rsidR="00E030DA" w:rsidRPr="00CC2F92" w:rsidRDefault="00E030DA" w:rsidP="00CC2F92">
      <w:pPr>
        <w:pStyle w:val="aff3"/>
        <w:rPr>
          <w:rFonts w:cs="Times New Roman"/>
          <w:sz w:val="24"/>
          <w:szCs w:val="24"/>
        </w:rPr>
      </w:pPr>
      <w:r w:rsidRPr="00CC2F92">
        <w:rPr>
          <w:rFonts w:cs="Times New Roman"/>
          <w:sz w:val="24"/>
          <w:szCs w:val="24"/>
        </w:rPr>
        <w:t>умение оценивать свои действия с учётом влияния на окр</w:t>
      </w:r>
      <w:r w:rsidRPr="00CC2F92">
        <w:rPr>
          <w:rFonts w:cs="Times New Roman"/>
          <w:sz w:val="24"/>
          <w:szCs w:val="24"/>
        </w:rPr>
        <w:t>у</w:t>
      </w:r>
      <w:r w:rsidRPr="00CC2F92">
        <w:rPr>
          <w:rFonts w:cs="Times New Roman"/>
          <w:sz w:val="24"/>
          <w:szCs w:val="24"/>
        </w:rPr>
        <w:t xml:space="preserve">жающую среду, достижения целей и преодоления вызовов, возможных глобальных последствий; </w:t>
      </w:r>
    </w:p>
    <w:p w14:paraId="0CD4D787" w14:textId="77777777" w:rsidR="00E030DA" w:rsidRPr="00CC2F92" w:rsidRDefault="00E030DA" w:rsidP="00CC2F92">
      <w:pPr>
        <w:pStyle w:val="aff3"/>
        <w:rPr>
          <w:rFonts w:cs="Times New Roman"/>
          <w:sz w:val="24"/>
          <w:szCs w:val="24"/>
        </w:rPr>
      </w:pPr>
      <w:r w:rsidRPr="00CC2F92">
        <w:rPr>
          <w:rFonts w:cs="Times New Roman"/>
          <w:sz w:val="24"/>
          <w:szCs w:val="24"/>
        </w:rPr>
        <w:t>способность обучающихся осознавать стрессовую ситуацию, оценивать происходящие изменения и их последствия; во</w:t>
      </w:r>
      <w:r w:rsidRPr="00CC2F92">
        <w:rPr>
          <w:rFonts w:cs="Times New Roman"/>
          <w:sz w:val="24"/>
          <w:szCs w:val="24"/>
        </w:rPr>
        <w:t>с</w:t>
      </w:r>
      <w:r w:rsidRPr="00CC2F92">
        <w:rPr>
          <w:rFonts w:cs="Times New Roman"/>
          <w:sz w:val="24"/>
          <w:szCs w:val="24"/>
        </w:rPr>
        <w:t>принимать стрессовую ситуацию как вызов, требующий контрмер; оценивать ситуацию стресса, корректировать пр</w:t>
      </w:r>
      <w:r w:rsidRPr="00CC2F92">
        <w:rPr>
          <w:rFonts w:cs="Times New Roman"/>
          <w:sz w:val="24"/>
          <w:szCs w:val="24"/>
        </w:rPr>
        <w:t>и</w:t>
      </w:r>
      <w:r w:rsidRPr="00CC2F92">
        <w:rPr>
          <w:rFonts w:cs="Times New Roman"/>
          <w:sz w:val="24"/>
          <w:szCs w:val="24"/>
        </w:rPr>
        <w:t>нимаемые решения и действия; формулировать и оценивать риски и последствия, формировать опыт, уметь находить п</w:t>
      </w:r>
      <w:r w:rsidRPr="00CC2F92">
        <w:rPr>
          <w:rFonts w:cs="Times New Roman"/>
          <w:sz w:val="24"/>
          <w:szCs w:val="24"/>
        </w:rPr>
        <w:t>о</w:t>
      </w:r>
      <w:r w:rsidRPr="00CC2F92">
        <w:rPr>
          <w:rFonts w:cs="Times New Roman"/>
          <w:sz w:val="24"/>
          <w:szCs w:val="24"/>
        </w:rPr>
        <w:t>зитивное в произошедшей ситуации; быть готовым действовать в отсутствие гарантий успеха.</w:t>
      </w:r>
    </w:p>
    <w:p w14:paraId="5C5CFFC7" w14:textId="77777777" w:rsidR="00E030DA" w:rsidRPr="00CC2F92" w:rsidRDefault="00E030DA" w:rsidP="00CC2F92">
      <w:pPr>
        <w:pStyle w:val="aff3"/>
        <w:rPr>
          <w:rFonts w:cs="Times New Roman"/>
          <w:b/>
          <w:sz w:val="24"/>
          <w:szCs w:val="24"/>
        </w:rPr>
      </w:pPr>
      <w:r w:rsidRPr="00CC2F92">
        <w:rPr>
          <w:rFonts w:cs="Times New Roman"/>
          <w:b/>
          <w:sz w:val="24"/>
          <w:szCs w:val="24"/>
        </w:rPr>
        <w:t xml:space="preserve">МЕТАПРЕДМЕТНЫЕ РЕЗУЛЬТАТЫ </w:t>
      </w:r>
    </w:p>
    <w:p w14:paraId="76CD55CC" w14:textId="77777777" w:rsidR="00E030DA" w:rsidRPr="00CC2F92" w:rsidRDefault="00E030DA"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познавательными действиями</w:t>
      </w:r>
      <w:r w:rsidRPr="00CC2F92">
        <w:rPr>
          <w:rFonts w:cs="Times New Roman"/>
          <w:sz w:val="24"/>
          <w:szCs w:val="24"/>
        </w:rPr>
        <w:t>.</w:t>
      </w:r>
    </w:p>
    <w:p w14:paraId="3E617184"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Базовые логические действия: </w:t>
      </w:r>
    </w:p>
    <w:p w14:paraId="3B4C98EA"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выявлять и характеризовать существенные признаки объектов (явлений); </w:t>
      </w:r>
    </w:p>
    <w:p w14:paraId="0493192F" w14:textId="77777777" w:rsidR="00E030DA" w:rsidRPr="00CC2F92" w:rsidRDefault="00E030DA"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осн</w:t>
      </w:r>
      <w:r w:rsidRPr="00CC2F92">
        <w:rPr>
          <w:rFonts w:cs="Times New Roman"/>
          <w:sz w:val="24"/>
          <w:szCs w:val="24"/>
        </w:rPr>
        <w:t>о</w:t>
      </w:r>
      <w:r w:rsidRPr="00CC2F92">
        <w:rPr>
          <w:rFonts w:cs="Times New Roman"/>
          <w:sz w:val="24"/>
          <w:szCs w:val="24"/>
        </w:rPr>
        <w:t>вания для обобщения и сравнения, критерии проводимого ан</w:t>
      </w:r>
      <w:r w:rsidRPr="00CC2F92">
        <w:rPr>
          <w:rFonts w:cs="Times New Roman"/>
          <w:sz w:val="24"/>
          <w:szCs w:val="24"/>
        </w:rPr>
        <w:t>а</w:t>
      </w:r>
      <w:r w:rsidRPr="00CC2F92">
        <w:rPr>
          <w:rFonts w:cs="Times New Roman"/>
          <w:sz w:val="24"/>
          <w:szCs w:val="24"/>
        </w:rPr>
        <w:t xml:space="preserve">лиза; </w:t>
      </w:r>
    </w:p>
    <w:p w14:paraId="1A39E131" w14:textId="77777777" w:rsidR="00E030DA" w:rsidRPr="00CC2F92" w:rsidRDefault="00E030DA" w:rsidP="00CC2F92">
      <w:pPr>
        <w:pStyle w:val="aff3"/>
        <w:rPr>
          <w:rFonts w:cs="Times New Roman"/>
          <w:sz w:val="24"/>
          <w:szCs w:val="24"/>
        </w:rPr>
      </w:pPr>
      <w:r w:rsidRPr="00CC2F92">
        <w:rPr>
          <w:rFonts w:cs="Times New Roman"/>
          <w:sz w:val="24"/>
          <w:szCs w:val="24"/>
        </w:rPr>
        <w:t>с учётом предложенной задачи выявлять закономерности и противоречия в рассматриваемых фактах, данных и наблюд</w:t>
      </w:r>
      <w:r w:rsidRPr="00CC2F92">
        <w:rPr>
          <w:rFonts w:cs="Times New Roman"/>
          <w:sz w:val="24"/>
          <w:szCs w:val="24"/>
        </w:rPr>
        <w:t>е</w:t>
      </w:r>
      <w:r w:rsidRPr="00CC2F92">
        <w:rPr>
          <w:rFonts w:cs="Times New Roman"/>
          <w:sz w:val="24"/>
          <w:szCs w:val="24"/>
        </w:rPr>
        <w:t>ниях; предлагать критерии для выявления закономе</w:t>
      </w:r>
      <w:r w:rsidRPr="00CC2F92">
        <w:rPr>
          <w:rFonts w:cs="Times New Roman"/>
          <w:sz w:val="24"/>
          <w:szCs w:val="24"/>
        </w:rPr>
        <w:t>р</w:t>
      </w:r>
      <w:r w:rsidRPr="00CC2F92">
        <w:rPr>
          <w:rFonts w:cs="Times New Roman"/>
          <w:sz w:val="24"/>
          <w:szCs w:val="24"/>
        </w:rPr>
        <w:t>ностей и противоречий;</w:t>
      </w:r>
    </w:p>
    <w:p w14:paraId="3980C25C"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выявлять дефициты информации, данных, необходимых для решения поставленной задачи; </w:t>
      </w:r>
    </w:p>
    <w:p w14:paraId="1BAD07AF" w14:textId="77777777" w:rsidR="00E030DA" w:rsidRPr="00CC2F92" w:rsidRDefault="00E030DA"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явл</w:t>
      </w:r>
      <w:r w:rsidRPr="00CC2F92">
        <w:rPr>
          <w:rFonts w:cs="Times New Roman"/>
          <w:sz w:val="24"/>
          <w:szCs w:val="24"/>
        </w:rPr>
        <w:t>е</w:t>
      </w:r>
      <w:r w:rsidRPr="00CC2F92">
        <w:rPr>
          <w:rFonts w:cs="Times New Roman"/>
          <w:sz w:val="24"/>
          <w:szCs w:val="24"/>
        </w:rPr>
        <w:t xml:space="preserve">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 </w:t>
      </w:r>
    </w:p>
    <w:p w14:paraId="580C8A42" w14:textId="77777777" w:rsidR="00E030DA" w:rsidRPr="00CC2F92" w:rsidRDefault="00E030DA" w:rsidP="00CC2F92">
      <w:pPr>
        <w:pStyle w:val="aff3"/>
        <w:rPr>
          <w:rFonts w:cs="Times New Roman"/>
          <w:spacing w:val="2"/>
          <w:sz w:val="24"/>
          <w:szCs w:val="24"/>
        </w:rPr>
      </w:pPr>
      <w:r w:rsidRPr="00CC2F92">
        <w:rPr>
          <w:rFonts w:cs="Times New Roman"/>
          <w:spacing w:val="2"/>
          <w:sz w:val="24"/>
          <w:szCs w:val="24"/>
        </w:rPr>
        <w:lastRenderedPageBreak/>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7420DCF7"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Базовые исследовательские действия:</w:t>
      </w:r>
      <w:r w:rsidRPr="00CC2F92">
        <w:rPr>
          <w:rFonts w:cs="Times New Roman"/>
          <w:sz w:val="24"/>
          <w:szCs w:val="24"/>
        </w:rPr>
        <w:t xml:space="preserve"> </w:t>
      </w:r>
    </w:p>
    <w:p w14:paraId="2BC9EB83" w14:textId="77777777" w:rsidR="00E030DA" w:rsidRPr="00CC2F92" w:rsidRDefault="00E030DA"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w:t>
      </w:r>
    </w:p>
    <w:p w14:paraId="7C5CDD1F" w14:textId="77777777" w:rsidR="00E030DA" w:rsidRPr="00CC2F92" w:rsidRDefault="00E030DA" w:rsidP="00CC2F92">
      <w:pPr>
        <w:pStyle w:val="aff3"/>
        <w:rPr>
          <w:rFonts w:cs="Times New Roman"/>
          <w:sz w:val="24"/>
          <w:szCs w:val="24"/>
        </w:rPr>
      </w:pPr>
      <w:r w:rsidRPr="00CC2F92">
        <w:rPr>
          <w:rFonts w:cs="Times New Roman"/>
          <w:sz w:val="24"/>
          <w:szCs w:val="24"/>
        </w:rPr>
        <w:t>формулировать вопросы, фиксирующие разрыв между р</w:t>
      </w:r>
      <w:r w:rsidRPr="00CC2F92">
        <w:rPr>
          <w:rFonts w:cs="Times New Roman"/>
          <w:sz w:val="24"/>
          <w:szCs w:val="24"/>
        </w:rPr>
        <w:t>е</w:t>
      </w:r>
      <w:r w:rsidRPr="00CC2F92">
        <w:rPr>
          <w:rFonts w:cs="Times New Roman"/>
          <w:sz w:val="24"/>
          <w:szCs w:val="24"/>
        </w:rPr>
        <w:t>альным и желательным состоянием ситуации, объекта, сам</w:t>
      </w:r>
      <w:r w:rsidRPr="00CC2F92">
        <w:rPr>
          <w:rFonts w:cs="Times New Roman"/>
          <w:sz w:val="24"/>
          <w:szCs w:val="24"/>
        </w:rPr>
        <w:t>о</w:t>
      </w:r>
      <w:r w:rsidRPr="00CC2F92">
        <w:rPr>
          <w:rFonts w:cs="Times New Roman"/>
          <w:sz w:val="24"/>
          <w:szCs w:val="24"/>
        </w:rPr>
        <w:t xml:space="preserve">стоятельно устанавливать искомое и данное; </w:t>
      </w:r>
    </w:p>
    <w:p w14:paraId="119BFAFB" w14:textId="77777777" w:rsidR="00E030DA" w:rsidRPr="00CC2F92" w:rsidRDefault="00E030DA" w:rsidP="00CC2F92">
      <w:pPr>
        <w:pStyle w:val="aff3"/>
        <w:rPr>
          <w:rFonts w:cs="Times New Roman"/>
          <w:sz w:val="24"/>
          <w:szCs w:val="24"/>
        </w:rPr>
      </w:pPr>
      <w:r w:rsidRPr="00CC2F92">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27F8274F" w14:textId="77777777" w:rsidR="00E030DA" w:rsidRPr="00CC2F92" w:rsidRDefault="00E030DA"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 по устано</w:t>
      </w:r>
      <w:r w:rsidRPr="00CC2F92">
        <w:rPr>
          <w:rFonts w:cs="Times New Roman"/>
          <w:sz w:val="24"/>
          <w:szCs w:val="24"/>
        </w:rPr>
        <w:t>в</w:t>
      </w:r>
      <w:r w:rsidRPr="00CC2F92">
        <w:rPr>
          <w:rFonts w:cs="Times New Roman"/>
          <w:sz w:val="24"/>
          <w:szCs w:val="24"/>
        </w:rPr>
        <w:t xml:space="preserve">лению особенностей объекта изучения, причинно-следственных связей и зависимостей объектов между собой; </w:t>
      </w:r>
    </w:p>
    <w:p w14:paraId="7608B70C" w14:textId="77777777" w:rsidR="00E030DA" w:rsidRPr="00CC2F92" w:rsidRDefault="00E030DA" w:rsidP="00CC2F92">
      <w:pPr>
        <w:pStyle w:val="aff3"/>
        <w:rPr>
          <w:rFonts w:cs="Times New Roman"/>
          <w:sz w:val="24"/>
          <w:szCs w:val="24"/>
        </w:rPr>
      </w:pPr>
      <w:r w:rsidRPr="00CC2F92">
        <w:rPr>
          <w:rFonts w:cs="Times New Roman"/>
          <w:sz w:val="24"/>
          <w:szCs w:val="24"/>
        </w:rPr>
        <w:t xml:space="preserve">оценивать на применимость и достоверность информации, полученной в ходе исследования (эксперимента); </w:t>
      </w:r>
    </w:p>
    <w:p w14:paraId="47632DC9" w14:textId="77777777" w:rsidR="00E030DA" w:rsidRPr="00CC2F92" w:rsidRDefault="00E030DA"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 xml:space="preserve">зультатам проведённого наблюдения, опыта, исследования, владеть инструментами оценки достоверности полученных выводов и обобщений; </w:t>
      </w:r>
    </w:p>
    <w:p w14:paraId="42E05D8C" w14:textId="77777777" w:rsidR="00E030DA" w:rsidRPr="00CC2F92" w:rsidRDefault="00E030DA"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cs="Times New Roman"/>
          <w:sz w:val="24"/>
          <w:szCs w:val="24"/>
        </w:rPr>
        <w:t>а</w:t>
      </w:r>
      <w:r w:rsidRPr="00CC2F92">
        <w:rPr>
          <w:rFonts w:cs="Times New Roman"/>
          <w:sz w:val="24"/>
          <w:szCs w:val="24"/>
        </w:rPr>
        <w:t xml:space="preserve">циях, а также выдвигать предположения об их развитии в новых условиях и контекстах. </w:t>
      </w:r>
    </w:p>
    <w:p w14:paraId="3471A26B"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Работа с информацией: </w:t>
      </w:r>
    </w:p>
    <w:p w14:paraId="0670C58E" w14:textId="77777777" w:rsidR="00E030DA" w:rsidRPr="00CC2F92" w:rsidRDefault="00E030DA" w:rsidP="00CC2F92">
      <w:pPr>
        <w:pStyle w:val="aff3"/>
        <w:rPr>
          <w:rFonts w:cs="Times New Roman"/>
          <w:sz w:val="24"/>
          <w:szCs w:val="24"/>
        </w:rPr>
      </w:pPr>
      <w:r w:rsidRPr="00CC2F92">
        <w:rPr>
          <w:rFonts w:cs="Times New Roman"/>
          <w:sz w:val="24"/>
          <w:szCs w:val="24"/>
        </w:rPr>
        <w:t>применять различные методы, инструменты и запросы при поиске и отборе информации или данных из источников с уч</w:t>
      </w:r>
      <w:r w:rsidRPr="00CC2F92">
        <w:rPr>
          <w:rFonts w:cs="Times New Roman"/>
          <w:sz w:val="24"/>
          <w:szCs w:val="24"/>
        </w:rPr>
        <w:t>ё</w:t>
      </w:r>
      <w:r w:rsidRPr="00CC2F92">
        <w:rPr>
          <w:rFonts w:cs="Times New Roman"/>
          <w:sz w:val="24"/>
          <w:szCs w:val="24"/>
        </w:rPr>
        <w:t xml:space="preserve">том предложенной учебной задачи и заданных критериев; </w:t>
      </w:r>
    </w:p>
    <w:p w14:paraId="2F579488" w14:textId="77777777" w:rsidR="00E030DA" w:rsidRPr="00CC2F92" w:rsidRDefault="00E030DA"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w:t>
      </w:r>
      <w:r w:rsidRPr="00CC2F92">
        <w:rPr>
          <w:rFonts w:cs="Times New Roman"/>
          <w:sz w:val="24"/>
          <w:szCs w:val="24"/>
        </w:rPr>
        <w:t>и</w:t>
      </w:r>
      <w:r w:rsidRPr="00CC2F92">
        <w:rPr>
          <w:rFonts w:cs="Times New Roman"/>
          <w:sz w:val="24"/>
          <w:szCs w:val="24"/>
        </w:rPr>
        <w:t xml:space="preserve">ровать информацию различных видов и форм представления; </w:t>
      </w:r>
    </w:p>
    <w:p w14:paraId="4DE9E4DF" w14:textId="77777777" w:rsidR="00E030DA" w:rsidRPr="00CC2F92" w:rsidRDefault="00E030DA"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w:t>
      </w:r>
      <w:r w:rsidRPr="00CC2F92">
        <w:rPr>
          <w:rFonts w:cs="Times New Roman"/>
          <w:sz w:val="24"/>
          <w:szCs w:val="24"/>
        </w:rPr>
        <w:t>о</w:t>
      </w:r>
      <w:r w:rsidRPr="00CC2F92">
        <w:rPr>
          <w:rFonts w:cs="Times New Roman"/>
          <w:sz w:val="24"/>
          <w:szCs w:val="24"/>
        </w:rPr>
        <w:t>вергающие одну и ту же идею, версию) в различных информ</w:t>
      </w:r>
      <w:r w:rsidRPr="00CC2F92">
        <w:rPr>
          <w:rFonts w:cs="Times New Roman"/>
          <w:sz w:val="24"/>
          <w:szCs w:val="24"/>
        </w:rPr>
        <w:t>а</w:t>
      </w:r>
      <w:r w:rsidRPr="00CC2F92">
        <w:rPr>
          <w:rFonts w:cs="Times New Roman"/>
          <w:sz w:val="24"/>
          <w:szCs w:val="24"/>
        </w:rPr>
        <w:t xml:space="preserve">ционных источниках; </w:t>
      </w:r>
    </w:p>
    <w:p w14:paraId="20FE1315" w14:textId="77777777" w:rsidR="00E030DA" w:rsidRPr="00CC2F92" w:rsidRDefault="00E030DA" w:rsidP="00CC2F92">
      <w:pPr>
        <w:pStyle w:val="aff3"/>
        <w:rPr>
          <w:rFonts w:cs="Times New Roman"/>
          <w:sz w:val="24"/>
          <w:szCs w:val="24"/>
        </w:rPr>
      </w:pPr>
      <w:r w:rsidRPr="00CC2F92">
        <w:rPr>
          <w:rFonts w:cs="Times New Roman"/>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4E2EDED3" w14:textId="77777777" w:rsidR="00E030DA" w:rsidRPr="00CC2F92" w:rsidRDefault="00E030DA" w:rsidP="00CC2F92">
      <w:pPr>
        <w:pStyle w:val="aff3"/>
        <w:rPr>
          <w:rFonts w:cs="Times New Roman"/>
          <w:sz w:val="24"/>
          <w:szCs w:val="24"/>
        </w:rPr>
      </w:pPr>
      <w:r w:rsidRPr="00CC2F92">
        <w:rPr>
          <w:rFonts w:cs="Times New Roman"/>
          <w:sz w:val="24"/>
          <w:szCs w:val="24"/>
        </w:rPr>
        <w:lastRenderedPageBreak/>
        <w:t>оценивать надёжность информации по критериям, предл</w:t>
      </w:r>
      <w:r w:rsidRPr="00CC2F92">
        <w:rPr>
          <w:rFonts w:cs="Times New Roman"/>
          <w:sz w:val="24"/>
          <w:szCs w:val="24"/>
        </w:rPr>
        <w:t>о</w:t>
      </w:r>
      <w:r w:rsidRPr="00CC2F92">
        <w:rPr>
          <w:rFonts w:cs="Times New Roman"/>
          <w:sz w:val="24"/>
          <w:szCs w:val="24"/>
        </w:rPr>
        <w:t>женным педагогическим работником или сформулированным самостоятельно;</w:t>
      </w:r>
    </w:p>
    <w:p w14:paraId="77272874" w14:textId="77777777" w:rsidR="00E030DA" w:rsidRPr="00CC2F92" w:rsidRDefault="00E030DA" w:rsidP="00CC2F92">
      <w:pPr>
        <w:pStyle w:val="aff3"/>
        <w:rPr>
          <w:rFonts w:cs="Times New Roman"/>
          <w:sz w:val="24"/>
          <w:szCs w:val="24"/>
        </w:rPr>
      </w:pPr>
      <w:r w:rsidRPr="00CC2F92">
        <w:rPr>
          <w:rFonts w:cs="Times New Roman"/>
          <w:sz w:val="24"/>
          <w:szCs w:val="24"/>
        </w:rPr>
        <w:t xml:space="preserve">эффективно запоминать и систематизировать информацию. </w:t>
      </w:r>
    </w:p>
    <w:p w14:paraId="3447E83F" w14:textId="77777777" w:rsidR="00E030DA" w:rsidRPr="00CC2F92" w:rsidRDefault="00E030DA"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коммуникативными действиями</w:t>
      </w:r>
      <w:r w:rsidRPr="00CC2F92">
        <w:rPr>
          <w:rFonts w:cs="Times New Roman"/>
          <w:sz w:val="24"/>
          <w:szCs w:val="24"/>
        </w:rPr>
        <w:t>.</w:t>
      </w:r>
    </w:p>
    <w:p w14:paraId="45A58756"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Общение:</w:t>
      </w:r>
      <w:r w:rsidRPr="00CC2F92">
        <w:rPr>
          <w:rFonts w:cs="Times New Roman"/>
          <w:sz w:val="24"/>
          <w:szCs w:val="24"/>
        </w:rPr>
        <w:t xml:space="preserve"> воспринимать и формулировать суждения, выр</w:t>
      </w:r>
      <w:r w:rsidRPr="00CC2F92">
        <w:rPr>
          <w:rFonts w:cs="Times New Roman"/>
          <w:sz w:val="24"/>
          <w:szCs w:val="24"/>
        </w:rPr>
        <w:t>а</w:t>
      </w:r>
      <w:r w:rsidRPr="00CC2F92">
        <w:rPr>
          <w:rFonts w:cs="Times New Roman"/>
          <w:sz w:val="24"/>
          <w:szCs w:val="24"/>
        </w:rPr>
        <w:t>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w:t>
      </w:r>
      <w:r w:rsidRPr="00CC2F92">
        <w:rPr>
          <w:rFonts w:cs="Times New Roman"/>
          <w:sz w:val="24"/>
          <w:szCs w:val="24"/>
        </w:rPr>
        <w:t>и</w:t>
      </w:r>
      <w:r w:rsidRPr="00CC2F92">
        <w:rPr>
          <w:rFonts w:cs="Times New Roman"/>
          <w:sz w:val="24"/>
          <w:szCs w:val="24"/>
        </w:rPr>
        <w:t>мать значение социальных знаков, знать и распознавать пре</w:t>
      </w:r>
      <w:r w:rsidRPr="00CC2F92">
        <w:rPr>
          <w:rFonts w:cs="Times New Roman"/>
          <w:sz w:val="24"/>
          <w:szCs w:val="24"/>
        </w:rPr>
        <w:t>д</w:t>
      </w:r>
      <w:r w:rsidRPr="00CC2F92">
        <w:rPr>
          <w:rFonts w:cs="Times New Roman"/>
          <w:sz w:val="24"/>
          <w:szCs w:val="24"/>
        </w:rPr>
        <w:t>посылки конфликтных ситуаций и смягчать конфликты, вести переговоры; понимать намерения других, проявлять уваж</w:t>
      </w:r>
      <w:r w:rsidRPr="00CC2F92">
        <w:rPr>
          <w:rFonts w:cs="Times New Roman"/>
          <w:sz w:val="24"/>
          <w:szCs w:val="24"/>
        </w:rPr>
        <w:t>и</w:t>
      </w:r>
      <w:r w:rsidRPr="00CC2F92">
        <w:rPr>
          <w:rFonts w:cs="Times New Roman"/>
          <w:sz w:val="24"/>
          <w:szCs w:val="24"/>
        </w:rPr>
        <w:t>тельное отношение к собеседнику и в корректной форме фо</w:t>
      </w:r>
      <w:r w:rsidRPr="00CC2F92">
        <w:rPr>
          <w:rFonts w:cs="Times New Roman"/>
          <w:sz w:val="24"/>
          <w:szCs w:val="24"/>
        </w:rPr>
        <w:t>р</w:t>
      </w:r>
      <w:r w:rsidRPr="00CC2F92">
        <w:rPr>
          <w:rFonts w:cs="Times New Roman"/>
          <w:sz w:val="24"/>
          <w:szCs w:val="24"/>
        </w:rPr>
        <w:t>мулировать свои возражения; в ходе диалога и (или) дискуссии задавать вопросы по существу обсуждаемой темы и высказ</w:t>
      </w:r>
      <w:r w:rsidRPr="00CC2F92">
        <w:rPr>
          <w:rFonts w:cs="Times New Roman"/>
          <w:sz w:val="24"/>
          <w:szCs w:val="24"/>
        </w:rPr>
        <w:t>ы</w:t>
      </w:r>
      <w:r w:rsidRPr="00CC2F92">
        <w:rPr>
          <w:rFonts w:cs="Times New Roman"/>
          <w:sz w:val="24"/>
          <w:szCs w:val="24"/>
        </w:rPr>
        <w:t>вать идеи, нацеленные на решение задачи и поддержание бл</w:t>
      </w:r>
      <w:r w:rsidRPr="00CC2F92">
        <w:rPr>
          <w:rFonts w:cs="Times New Roman"/>
          <w:sz w:val="24"/>
          <w:szCs w:val="24"/>
        </w:rPr>
        <w:t>а</w:t>
      </w:r>
      <w:r w:rsidRPr="00CC2F92">
        <w:rPr>
          <w:rFonts w:cs="Times New Roman"/>
          <w:sz w:val="24"/>
          <w:szCs w:val="24"/>
        </w:rPr>
        <w:t>гожелательности общения; сопоставлять свои суждения с су</w:t>
      </w:r>
      <w:r w:rsidRPr="00CC2F92">
        <w:rPr>
          <w:rFonts w:cs="Times New Roman"/>
          <w:sz w:val="24"/>
          <w:szCs w:val="24"/>
        </w:rPr>
        <w:t>ж</w:t>
      </w:r>
      <w:r w:rsidRPr="00CC2F92">
        <w:rPr>
          <w:rFonts w:cs="Times New Roman"/>
          <w:sz w:val="24"/>
          <w:szCs w:val="24"/>
        </w:rPr>
        <w:t>дениями других участников диалога, обнаруживать различие и сходство позиций; публично представлять результаты выпо</w:t>
      </w:r>
      <w:r w:rsidRPr="00CC2F92">
        <w:rPr>
          <w:rFonts w:cs="Times New Roman"/>
          <w:sz w:val="24"/>
          <w:szCs w:val="24"/>
        </w:rPr>
        <w:t>л</w:t>
      </w:r>
      <w:r w:rsidRPr="00CC2F92">
        <w:rPr>
          <w:rFonts w:cs="Times New Roman"/>
          <w:sz w:val="24"/>
          <w:szCs w:val="24"/>
        </w:rPr>
        <w:t>ненного опыта (эксперимента, исследования, проекта); сам</w:t>
      </w:r>
      <w:r w:rsidRPr="00CC2F92">
        <w:rPr>
          <w:rFonts w:cs="Times New Roman"/>
          <w:sz w:val="24"/>
          <w:szCs w:val="24"/>
        </w:rPr>
        <w:t>о</w:t>
      </w:r>
      <w:r w:rsidRPr="00CC2F92">
        <w:rPr>
          <w:rFonts w:cs="Times New Roman"/>
          <w:sz w:val="24"/>
          <w:szCs w:val="24"/>
        </w:rPr>
        <w:t>стоятельно выбирать формат выступления с учётом задач пр</w:t>
      </w:r>
      <w:r w:rsidRPr="00CC2F92">
        <w:rPr>
          <w:rFonts w:cs="Times New Roman"/>
          <w:sz w:val="24"/>
          <w:szCs w:val="24"/>
        </w:rPr>
        <w:t>е</w:t>
      </w:r>
      <w:r w:rsidRPr="00CC2F92">
        <w:rPr>
          <w:rFonts w:cs="Times New Roman"/>
          <w:sz w:val="24"/>
          <w:szCs w:val="24"/>
        </w:rPr>
        <w:t>зентации и особенностей аудитории и в соответствии с ним с</w:t>
      </w:r>
      <w:r w:rsidRPr="00CC2F92">
        <w:rPr>
          <w:rFonts w:cs="Times New Roman"/>
          <w:sz w:val="24"/>
          <w:szCs w:val="24"/>
        </w:rPr>
        <w:t>о</w:t>
      </w:r>
      <w:r w:rsidRPr="00CC2F92">
        <w:rPr>
          <w:rFonts w:cs="Times New Roman"/>
          <w:sz w:val="24"/>
          <w:szCs w:val="24"/>
        </w:rPr>
        <w:t>ставлять устные и письменные тексты с использованием и</w:t>
      </w:r>
      <w:r w:rsidRPr="00CC2F92">
        <w:rPr>
          <w:rFonts w:cs="Times New Roman"/>
          <w:sz w:val="24"/>
          <w:szCs w:val="24"/>
        </w:rPr>
        <w:t>л</w:t>
      </w:r>
      <w:r w:rsidRPr="00CC2F92">
        <w:rPr>
          <w:rFonts w:cs="Times New Roman"/>
          <w:sz w:val="24"/>
          <w:szCs w:val="24"/>
        </w:rPr>
        <w:t>люстративных мат</w:t>
      </w:r>
      <w:r w:rsidRPr="00CC2F92">
        <w:rPr>
          <w:rFonts w:cs="Times New Roman"/>
          <w:sz w:val="24"/>
          <w:szCs w:val="24"/>
        </w:rPr>
        <w:t>е</w:t>
      </w:r>
      <w:r w:rsidRPr="00CC2F92">
        <w:rPr>
          <w:rFonts w:cs="Times New Roman"/>
          <w:sz w:val="24"/>
          <w:szCs w:val="24"/>
        </w:rPr>
        <w:t xml:space="preserve">риалов. </w:t>
      </w:r>
    </w:p>
    <w:p w14:paraId="7A45CEE5"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Совместная деятельность:</w:t>
      </w:r>
      <w:r w:rsidRPr="00CC2F92">
        <w:rPr>
          <w:rStyle w:val="Italic"/>
          <w:rFonts w:cs="Times New Roman"/>
          <w:sz w:val="24"/>
          <w:szCs w:val="24"/>
        </w:rPr>
        <w:t xml:space="preserve"> </w:t>
      </w:r>
      <w:r w:rsidRPr="00CC2F92">
        <w:rPr>
          <w:rFonts w:cs="Times New Roman"/>
          <w:sz w:val="24"/>
          <w:szCs w:val="24"/>
        </w:rPr>
        <w:t>понимать и использовать пр</w:t>
      </w:r>
      <w:r w:rsidRPr="00CC2F92">
        <w:rPr>
          <w:rFonts w:cs="Times New Roman"/>
          <w:sz w:val="24"/>
          <w:szCs w:val="24"/>
        </w:rPr>
        <w:t>е</w:t>
      </w:r>
      <w:r w:rsidRPr="00CC2F92">
        <w:rPr>
          <w:rFonts w:cs="Times New Roman"/>
          <w:sz w:val="24"/>
          <w:szCs w:val="24"/>
        </w:rPr>
        <w:t>имущества командной и индивидуальной работы при решении конкретной проблемы, обосновывать необходимость примен</w:t>
      </w:r>
      <w:r w:rsidRPr="00CC2F92">
        <w:rPr>
          <w:rFonts w:cs="Times New Roman"/>
          <w:sz w:val="24"/>
          <w:szCs w:val="24"/>
        </w:rPr>
        <w:t>е</w:t>
      </w:r>
      <w:r w:rsidRPr="00CC2F92">
        <w:rPr>
          <w:rFonts w:cs="Times New Roman"/>
          <w:sz w:val="24"/>
          <w:szCs w:val="24"/>
        </w:rPr>
        <w:t>ния групповых форм взаимодействия при решении поставле</w:t>
      </w:r>
      <w:r w:rsidRPr="00CC2F92">
        <w:rPr>
          <w:rFonts w:cs="Times New Roman"/>
          <w:sz w:val="24"/>
          <w:szCs w:val="24"/>
        </w:rPr>
        <w:t>н</w:t>
      </w:r>
      <w:r w:rsidRPr="00CC2F92">
        <w:rPr>
          <w:rFonts w:cs="Times New Roman"/>
          <w:sz w:val="24"/>
          <w:szCs w:val="24"/>
        </w:rPr>
        <w:t>ной задачи; принимать цель совместной деятельности, колле</w:t>
      </w:r>
      <w:r w:rsidRPr="00CC2F92">
        <w:rPr>
          <w:rFonts w:cs="Times New Roman"/>
          <w:sz w:val="24"/>
          <w:szCs w:val="24"/>
        </w:rPr>
        <w:t>к</w:t>
      </w:r>
      <w:r w:rsidRPr="00CC2F92">
        <w:rPr>
          <w:rFonts w:cs="Times New Roman"/>
          <w:sz w:val="24"/>
          <w:szCs w:val="24"/>
        </w:rPr>
        <w:t xml:space="preserve">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w:t>
      </w:r>
      <w:r w:rsidRPr="00CC2F92">
        <w:rPr>
          <w:rFonts w:cs="Times New Roman"/>
          <w:sz w:val="24"/>
          <w:szCs w:val="24"/>
        </w:rPr>
        <w:lastRenderedPageBreak/>
        <w:t>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w:t>
      </w:r>
      <w:r w:rsidRPr="00CC2F92">
        <w:rPr>
          <w:rFonts w:cs="Times New Roman"/>
          <w:sz w:val="24"/>
          <w:szCs w:val="24"/>
        </w:rPr>
        <w:t>в</w:t>
      </w:r>
      <w:r w:rsidRPr="00CC2F92">
        <w:rPr>
          <w:rFonts w:cs="Times New Roman"/>
          <w:sz w:val="24"/>
          <w:szCs w:val="24"/>
        </w:rPr>
        <w:t>лению и координировать свои действия с другими членами к</w:t>
      </w:r>
      <w:r w:rsidRPr="00CC2F92">
        <w:rPr>
          <w:rFonts w:cs="Times New Roman"/>
          <w:sz w:val="24"/>
          <w:szCs w:val="24"/>
        </w:rPr>
        <w:t>о</w:t>
      </w:r>
      <w:r w:rsidRPr="00CC2F92">
        <w:rPr>
          <w:rFonts w:cs="Times New Roman"/>
          <w:sz w:val="24"/>
          <w:szCs w:val="24"/>
        </w:rPr>
        <w:t>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w:t>
      </w:r>
      <w:r w:rsidRPr="00CC2F92">
        <w:rPr>
          <w:rFonts w:cs="Times New Roman"/>
          <w:sz w:val="24"/>
          <w:szCs w:val="24"/>
        </w:rPr>
        <w:t>з</w:t>
      </w:r>
      <w:r w:rsidRPr="00CC2F92">
        <w:rPr>
          <w:rFonts w:cs="Times New Roman"/>
          <w:sz w:val="24"/>
          <w:szCs w:val="24"/>
        </w:rPr>
        <w:t>делять сферу ответственности и проявлять готовность к пред</w:t>
      </w:r>
      <w:r w:rsidRPr="00CC2F92">
        <w:rPr>
          <w:rFonts w:cs="Times New Roman"/>
          <w:sz w:val="24"/>
          <w:szCs w:val="24"/>
        </w:rPr>
        <w:t>о</w:t>
      </w:r>
      <w:r w:rsidRPr="00CC2F92">
        <w:rPr>
          <w:rFonts w:cs="Times New Roman"/>
          <w:sz w:val="24"/>
          <w:szCs w:val="24"/>
        </w:rPr>
        <w:t xml:space="preserve">ставлению отчёта перед группой. </w:t>
      </w:r>
    </w:p>
    <w:p w14:paraId="631F3388" w14:textId="77777777" w:rsidR="00E030DA" w:rsidRPr="00CC2F92" w:rsidRDefault="00E030DA"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регулятивными действиями</w:t>
      </w:r>
      <w:r w:rsidRPr="00CC2F92">
        <w:rPr>
          <w:rFonts w:cs="Times New Roman"/>
          <w:sz w:val="24"/>
          <w:szCs w:val="24"/>
        </w:rPr>
        <w:t>.</w:t>
      </w:r>
    </w:p>
    <w:p w14:paraId="3F08CA7D" w14:textId="77777777" w:rsidR="00E030DA" w:rsidRPr="00CC2F92" w:rsidRDefault="00E030DA" w:rsidP="00CC2F92">
      <w:pPr>
        <w:pStyle w:val="aff3"/>
        <w:rPr>
          <w:rFonts w:cs="Times New Roman"/>
          <w:spacing w:val="-1"/>
          <w:sz w:val="24"/>
          <w:szCs w:val="24"/>
        </w:rPr>
      </w:pPr>
      <w:r w:rsidRPr="00CC2F92">
        <w:rPr>
          <w:rStyle w:val="BoldItalic"/>
          <w:rFonts w:cs="Times New Roman"/>
          <w:spacing w:val="-1"/>
          <w:sz w:val="24"/>
          <w:szCs w:val="24"/>
        </w:rPr>
        <w:t>Самоорганизация:</w:t>
      </w:r>
      <w:r w:rsidRPr="00CC2F92">
        <w:rPr>
          <w:rFonts w:cs="Times New Roman"/>
          <w:spacing w:val="-1"/>
          <w:sz w:val="24"/>
          <w:szCs w:val="24"/>
        </w:rPr>
        <w:t xml:space="preserve"> выявлять проблемы для решения в жи</w:t>
      </w:r>
      <w:r w:rsidRPr="00CC2F92">
        <w:rPr>
          <w:rFonts w:cs="Times New Roman"/>
          <w:spacing w:val="-1"/>
          <w:sz w:val="24"/>
          <w:szCs w:val="24"/>
        </w:rPr>
        <w:t>з</w:t>
      </w:r>
      <w:r w:rsidRPr="00CC2F92">
        <w:rPr>
          <w:rFonts w:cs="Times New Roman"/>
          <w:spacing w:val="-1"/>
          <w:sz w:val="24"/>
          <w:szCs w:val="24"/>
        </w:rPr>
        <w:t>ненных и учебных ситуациях; ориентироваться в различных подходах принятия решений (индивидуальное, принятие реш</w:t>
      </w:r>
      <w:r w:rsidRPr="00CC2F92">
        <w:rPr>
          <w:rFonts w:cs="Times New Roman"/>
          <w:spacing w:val="-1"/>
          <w:sz w:val="24"/>
          <w:szCs w:val="24"/>
        </w:rPr>
        <w:t>е</w:t>
      </w:r>
      <w:r w:rsidRPr="00CC2F92">
        <w:rPr>
          <w:rFonts w:cs="Times New Roman"/>
          <w:spacing w:val="-1"/>
          <w:sz w:val="24"/>
          <w:szCs w:val="24"/>
        </w:rPr>
        <w:t>ния в группе, принятие решений группой); самостоятельно с</w:t>
      </w:r>
      <w:r w:rsidRPr="00CC2F92">
        <w:rPr>
          <w:rFonts w:cs="Times New Roman"/>
          <w:spacing w:val="-1"/>
          <w:sz w:val="24"/>
          <w:szCs w:val="24"/>
        </w:rPr>
        <w:t>о</w:t>
      </w:r>
      <w:r w:rsidRPr="00CC2F92">
        <w:rPr>
          <w:rFonts w:cs="Times New Roman"/>
          <w:spacing w:val="-1"/>
          <w:sz w:val="24"/>
          <w:szCs w:val="24"/>
        </w:rPr>
        <w:t>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w:t>
      </w:r>
      <w:r w:rsidRPr="00CC2F92">
        <w:rPr>
          <w:rFonts w:cs="Times New Roman"/>
          <w:spacing w:val="-1"/>
          <w:sz w:val="24"/>
          <w:szCs w:val="24"/>
        </w:rPr>
        <w:t>н</w:t>
      </w:r>
      <w:r w:rsidRPr="00CC2F92">
        <w:rPr>
          <w:rFonts w:cs="Times New Roman"/>
          <w:spacing w:val="-1"/>
          <w:sz w:val="24"/>
          <w:szCs w:val="24"/>
        </w:rPr>
        <w:t xml:space="preserve">ный алгоритм с учётом получения новых знаний об изучаемом объекте; делать выбор и брать ответственность за решение. </w:t>
      </w:r>
    </w:p>
    <w:p w14:paraId="4F4CEE55" w14:textId="77777777" w:rsidR="00E030DA" w:rsidRPr="00CC2F92" w:rsidRDefault="00E030DA" w:rsidP="00CC2F92">
      <w:pPr>
        <w:pStyle w:val="aff3"/>
        <w:rPr>
          <w:rFonts w:cs="Times New Roman"/>
          <w:spacing w:val="-2"/>
          <w:sz w:val="24"/>
          <w:szCs w:val="24"/>
        </w:rPr>
      </w:pPr>
      <w:r w:rsidRPr="00CC2F92">
        <w:rPr>
          <w:rStyle w:val="BoldItalic"/>
          <w:rFonts w:cs="Times New Roman"/>
          <w:spacing w:val="-2"/>
          <w:sz w:val="24"/>
          <w:szCs w:val="24"/>
        </w:rPr>
        <w:t>Самоконтроль:</w:t>
      </w:r>
      <w:r w:rsidRPr="00CC2F92">
        <w:rPr>
          <w:rFonts w:cs="Times New Roman"/>
          <w:spacing w:val="-2"/>
          <w:sz w:val="24"/>
          <w:szCs w:val="24"/>
        </w:rPr>
        <w:t xml:space="preserve"> владеть способами самоконтроля, самомот</w:t>
      </w:r>
      <w:r w:rsidRPr="00CC2F92">
        <w:rPr>
          <w:rFonts w:cs="Times New Roman"/>
          <w:spacing w:val="-2"/>
          <w:sz w:val="24"/>
          <w:szCs w:val="24"/>
        </w:rPr>
        <w:t>и</w:t>
      </w:r>
      <w:r w:rsidRPr="00CC2F92">
        <w:rPr>
          <w:rFonts w:cs="Times New Roman"/>
          <w:spacing w:val="-2"/>
          <w:sz w:val="24"/>
          <w:szCs w:val="24"/>
        </w:rPr>
        <w:t>вации и рефлексии; давать адекватную оценку ситуации и пре</w:t>
      </w:r>
      <w:r w:rsidRPr="00CC2F92">
        <w:rPr>
          <w:rFonts w:cs="Times New Roman"/>
          <w:spacing w:val="-2"/>
          <w:sz w:val="24"/>
          <w:szCs w:val="24"/>
        </w:rPr>
        <w:t>д</w:t>
      </w:r>
      <w:r w:rsidRPr="00CC2F92">
        <w:rPr>
          <w:rFonts w:cs="Times New Roman"/>
          <w:spacing w:val="-2"/>
          <w:sz w:val="24"/>
          <w:szCs w:val="24"/>
        </w:rPr>
        <w:t>лагать план её изменения; учитывать контекст и предвидеть трудности, которые могут возникнуть при решении учебной з</w:t>
      </w:r>
      <w:r w:rsidRPr="00CC2F92">
        <w:rPr>
          <w:rFonts w:cs="Times New Roman"/>
          <w:spacing w:val="-2"/>
          <w:sz w:val="24"/>
          <w:szCs w:val="24"/>
        </w:rPr>
        <w:t>а</w:t>
      </w:r>
      <w:r w:rsidRPr="00CC2F92">
        <w:rPr>
          <w:rFonts w:cs="Times New Roman"/>
          <w:spacing w:val="-2"/>
          <w:sz w:val="24"/>
          <w:szCs w:val="24"/>
        </w:rPr>
        <w:t>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w:t>
      </w:r>
      <w:r w:rsidRPr="00CC2F92">
        <w:rPr>
          <w:rFonts w:cs="Times New Roman"/>
          <w:spacing w:val="-2"/>
          <w:sz w:val="24"/>
          <w:szCs w:val="24"/>
        </w:rPr>
        <w:t>р</w:t>
      </w:r>
      <w:r w:rsidRPr="00CC2F92">
        <w:rPr>
          <w:rFonts w:cs="Times New Roman"/>
          <w:spacing w:val="-2"/>
          <w:sz w:val="24"/>
          <w:szCs w:val="24"/>
        </w:rPr>
        <w:t>рективы в деятельность на основе новых обстоятельств, изм</w:t>
      </w:r>
      <w:r w:rsidRPr="00CC2F92">
        <w:rPr>
          <w:rFonts w:cs="Times New Roman"/>
          <w:spacing w:val="-2"/>
          <w:sz w:val="24"/>
          <w:szCs w:val="24"/>
        </w:rPr>
        <w:t>е</w:t>
      </w:r>
      <w:r w:rsidRPr="00CC2F92">
        <w:rPr>
          <w:rFonts w:cs="Times New Roman"/>
          <w:spacing w:val="-2"/>
          <w:sz w:val="24"/>
          <w:szCs w:val="24"/>
        </w:rPr>
        <w:t>нившихся ситуаций, установленных ошибок, возникших тру</w:t>
      </w:r>
      <w:r w:rsidRPr="00CC2F92">
        <w:rPr>
          <w:rFonts w:cs="Times New Roman"/>
          <w:spacing w:val="-2"/>
          <w:sz w:val="24"/>
          <w:szCs w:val="24"/>
        </w:rPr>
        <w:t>д</w:t>
      </w:r>
      <w:r w:rsidRPr="00CC2F92">
        <w:rPr>
          <w:rFonts w:cs="Times New Roman"/>
          <w:spacing w:val="-2"/>
          <w:sz w:val="24"/>
          <w:szCs w:val="24"/>
        </w:rPr>
        <w:t xml:space="preserve">ностей; оценивать соответствие результата цели и условиям. </w:t>
      </w:r>
    </w:p>
    <w:p w14:paraId="55601350"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Эмоциональный интеллект:</w:t>
      </w:r>
      <w:r w:rsidRPr="00CC2F92">
        <w:rPr>
          <w:rFonts w:cs="Times New Roman"/>
          <w:sz w:val="24"/>
          <w:szCs w:val="24"/>
        </w:rPr>
        <w:t xml:space="preserve"> различать, называть и упра</w:t>
      </w:r>
      <w:r w:rsidRPr="00CC2F92">
        <w:rPr>
          <w:rFonts w:cs="Times New Roman"/>
          <w:sz w:val="24"/>
          <w:szCs w:val="24"/>
        </w:rPr>
        <w:t>в</w:t>
      </w:r>
      <w:r w:rsidRPr="00CC2F92">
        <w:rPr>
          <w:rFonts w:cs="Times New Roman"/>
          <w:sz w:val="24"/>
          <w:szCs w:val="24"/>
        </w:rPr>
        <w:t xml:space="preserve">лять собственными эмоциями и эмоциями других; выявлять и анализировать причины эмоций; ставить себя на место другого </w:t>
      </w:r>
      <w:r w:rsidRPr="00CC2F92">
        <w:rPr>
          <w:rFonts w:cs="Times New Roman"/>
          <w:sz w:val="24"/>
          <w:szCs w:val="24"/>
        </w:rPr>
        <w:lastRenderedPageBreak/>
        <w:t xml:space="preserve">человека, понимать мотивы и намерения другого; регулировать способ выражения эмоций. </w:t>
      </w:r>
    </w:p>
    <w:p w14:paraId="61D1B522"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Принятие себя и других:</w:t>
      </w:r>
      <w:r w:rsidRPr="00CC2F92">
        <w:rPr>
          <w:rFonts w:cs="Times New Roman"/>
          <w:sz w:val="24"/>
          <w:szCs w:val="24"/>
        </w:rPr>
        <w:t xml:space="preserve"> осознанно относиться к другому человеку, его мнению; признавать своё право на ошибку и такое же право другого; принимать себя и других, не осуждая; о</w:t>
      </w:r>
      <w:r w:rsidRPr="00CC2F92">
        <w:rPr>
          <w:rFonts w:cs="Times New Roman"/>
          <w:sz w:val="24"/>
          <w:szCs w:val="24"/>
        </w:rPr>
        <w:t>т</w:t>
      </w:r>
      <w:r w:rsidRPr="00CC2F92">
        <w:rPr>
          <w:rFonts w:cs="Times New Roman"/>
          <w:sz w:val="24"/>
          <w:szCs w:val="24"/>
        </w:rPr>
        <w:t>крытость себе и другим; осознавать невозможность контрол</w:t>
      </w:r>
      <w:r w:rsidRPr="00CC2F92">
        <w:rPr>
          <w:rFonts w:cs="Times New Roman"/>
          <w:sz w:val="24"/>
          <w:szCs w:val="24"/>
        </w:rPr>
        <w:t>и</w:t>
      </w:r>
      <w:r w:rsidRPr="00CC2F92">
        <w:rPr>
          <w:rFonts w:cs="Times New Roman"/>
          <w:sz w:val="24"/>
          <w:szCs w:val="24"/>
        </w:rPr>
        <w:t>ровать всё вокруг.</w:t>
      </w:r>
    </w:p>
    <w:p w14:paraId="451EC7B9" w14:textId="77777777" w:rsidR="00E030DA" w:rsidRPr="00CC2F92" w:rsidRDefault="00E030DA" w:rsidP="00CC2F92">
      <w:pPr>
        <w:pStyle w:val="aff3"/>
        <w:rPr>
          <w:rFonts w:cs="Times New Roman"/>
          <w:b/>
          <w:sz w:val="24"/>
          <w:szCs w:val="24"/>
        </w:rPr>
      </w:pPr>
      <w:r w:rsidRPr="00CC2F92">
        <w:rPr>
          <w:rFonts w:cs="Times New Roman"/>
          <w:b/>
          <w:sz w:val="24"/>
          <w:szCs w:val="24"/>
        </w:rPr>
        <w:t xml:space="preserve">ПРЕДМЕТНЫЕ РЕЗУЛЬТАТЫ </w:t>
      </w:r>
    </w:p>
    <w:p w14:paraId="48E0CD0A" w14:textId="77777777" w:rsidR="00E030DA" w:rsidRPr="00CC2F92" w:rsidRDefault="00E030DA" w:rsidP="00CC2F92">
      <w:pPr>
        <w:pStyle w:val="aff3"/>
        <w:rPr>
          <w:rFonts w:cs="Times New Roman"/>
          <w:sz w:val="24"/>
          <w:szCs w:val="24"/>
        </w:rPr>
      </w:pPr>
      <w:r w:rsidRPr="00CC2F92">
        <w:rPr>
          <w:rFonts w:cs="Times New Roman"/>
          <w:sz w:val="24"/>
          <w:szCs w:val="24"/>
        </w:rPr>
        <w:t>Предметные результаты освоения примерной программы по учебному предмету «Родная литература (русская)» должны о</w:t>
      </w:r>
      <w:r w:rsidRPr="00CC2F92">
        <w:rPr>
          <w:rFonts w:cs="Times New Roman"/>
          <w:sz w:val="24"/>
          <w:szCs w:val="24"/>
        </w:rPr>
        <w:t>т</w:t>
      </w:r>
      <w:r w:rsidRPr="00CC2F92">
        <w:rPr>
          <w:rFonts w:cs="Times New Roman"/>
          <w:sz w:val="24"/>
          <w:szCs w:val="24"/>
        </w:rPr>
        <w:t xml:space="preserve">ражать: </w:t>
      </w:r>
    </w:p>
    <w:p w14:paraId="7326C163" w14:textId="77777777" w:rsidR="00E030DA" w:rsidRPr="00CC2F92" w:rsidRDefault="00E030DA" w:rsidP="00CC2F92">
      <w:pPr>
        <w:pStyle w:val="aff3"/>
        <w:rPr>
          <w:rFonts w:cs="Times New Roman"/>
          <w:sz w:val="24"/>
          <w:szCs w:val="24"/>
        </w:rPr>
      </w:pPr>
      <w:r w:rsidRPr="00CC2F92">
        <w:rPr>
          <w:rFonts w:cs="Times New Roman"/>
          <w:sz w:val="24"/>
          <w:szCs w:val="24"/>
        </w:rPr>
        <w:t>1) осознание значимости чтения и изучения родной литер</w:t>
      </w:r>
      <w:r w:rsidRPr="00CC2F92">
        <w:rPr>
          <w:rFonts w:cs="Times New Roman"/>
          <w:sz w:val="24"/>
          <w:szCs w:val="24"/>
        </w:rPr>
        <w:t>а</w:t>
      </w:r>
      <w:r w:rsidRPr="00CC2F92">
        <w:rPr>
          <w:rFonts w:cs="Times New Roman"/>
          <w:sz w:val="24"/>
          <w:szCs w:val="24"/>
        </w:rPr>
        <w:t>туры для своего дальнейшего развития; формирование потре</w:t>
      </w:r>
      <w:r w:rsidRPr="00CC2F92">
        <w:rPr>
          <w:rFonts w:cs="Times New Roman"/>
          <w:sz w:val="24"/>
          <w:szCs w:val="24"/>
        </w:rPr>
        <w:t>б</w:t>
      </w:r>
      <w:r w:rsidRPr="00CC2F92">
        <w:rPr>
          <w:rFonts w:cs="Times New Roman"/>
          <w:sz w:val="24"/>
          <w:szCs w:val="24"/>
        </w:rPr>
        <w:t>ности в систематическом чтении как средстве познания мира и себя в этом мире, гармонизации отношений человека и общ</w:t>
      </w:r>
      <w:r w:rsidRPr="00CC2F92">
        <w:rPr>
          <w:rFonts w:cs="Times New Roman"/>
          <w:sz w:val="24"/>
          <w:szCs w:val="24"/>
        </w:rPr>
        <w:t>е</w:t>
      </w:r>
      <w:r w:rsidRPr="00CC2F92">
        <w:rPr>
          <w:rFonts w:cs="Times New Roman"/>
          <w:sz w:val="24"/>
          <w:szCs w:val="24"/>
        </w:rPr>
        <w:t xml:space="preserve">ства, многоаспектного диалога; </w:t>
      </w:r>
    </w:p>
    <w:p w14:paraId="30D5DB1E" w14:textId="77777777" w:rsidR="00E030DA" w:rsidRPr="00CC2F92" w:rsidRDefault="00E030DA" w:rsidP="00CC2F92">
      <w:pPr>
        <w:pStyle w:val="aff3"/>
        <w:rPr>
          <w:rFonts w:cs="Times New Roman"/>
          <w:sz w:val="24"/>
          <w:szCs w:val="24"/>
        </w:rPr>
      </w:pPr>
      <w:r w:rsidRPr="00CC2F92">
        <w:rPr>
          <w:rFonts w:cs="Times New Roman"/>
          <w:sz w:val="24"/>
          <w:szCs w:val="24"/>
        </w:rPr>
        <w:t xml:space="preserve">2) понимание родной литературы как одной из основных национально-культурных ценностей народа, особого способа познания жизни; </w:t>
      </w:r>
    </w:p>
    <w:p w14:paraId="1743D3CF" w14:textId="77777777" w:rsidR="00E030DA" w:rsidRPr="00CC2F92" w:rsidRDefault="00E030DA" w:rsidP="00CC2F92">
      <w:pPr>
        <w:pStyle w:val="aff3"/>
        <w:rPr>
          <w:rFonts w:cs="Times New Roman"/>
          <w:sz w:val="24"/>
          <w:szCs w:val="24"/>
        </w:rPr>
      </w:pPr>
      <w:r w:rsidRPr="00CC2F92">
        <w:rPr>
          <w:rFonts w:cs="Times New Roman"/>
          <w:sz w:val="24"/>
          <w:szCs w:val="24"/>
        </w:rPr>
        <w:t xml:space="preserve">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w:t>
      </w:r>
    </w:p>
    <w:p w14:paraId="202171BC" w14:textId="77777777" w:rsidR="00E030DA" w:rsidRPr="00CC2F92" w:rsidRDefault="00E030DA" w:rsidP="00CC2F92">
      <w:pPr>
        <w:pStyle w:val="aff3"/>
        <w:rPr>
          <w:rFonts w:cs="Times New Roman"/>
          <w:sz w:val="24"/>
          <w:szCs w:val="24"/>
        </w:rPr>
      </w:pPr>
      <w:r w:rsidRPr="00CC2F92">
        <w:rPr>
          <w:rFonts w:cs="Times New Roman"/>
          <w:sz w:val="24"/>
          <w:szCs w:val="24"/>
        </w:rPr>
        <w:t>4) воспитание квалифицированного читателя со сформир</w:t>
      </w:r>
      <w:r w:rsidRPr="00CC2F92">
        <w:rPr>
          <w:rFonts w:cs="Times New Roman"/>
          <w:sz w:val="24"/>
          <w:szCs w:val="24"/>
        </w:rPr>
        <w:t>о</w:t>
      </w:r>
      <w:r w:rsidRPr="00CC2F92">
        <w:rPr>
          <w:rFonts w:cs="Times New Roman"/>
          <w:sz w:val="24"/>
          <w:szCs w:val="24"/>
        </w:rPr>
        <w:t>ванным эстетическим вкусом, способного аргументировать своё мнение и оформлять его словесно в устных и письменных в</w:t>
      </w:r>
      <w:r w:rsidRPr="00CC2F92">
        <w:rPr>
          <w:rFonts w:cs="Times New Roman"/>
          <w:sz w:val="24"/>
          <w:szCs w:val="24"/>
        </w:rPr>
        <w:t>ы</w:t>
      </w:r>
      <w:r w:rsidRPr="00CC2F92">
        <w:rPr>
          <w:rFonts w:cs="Times New Roman"/>
          <w:sz w:val="24"/>
          <w:szCs w:val="24"/>
        </w:rPr>
        <w:t>сказываниях разных жанров, создавать развёрнутые высказ</w:t>
      </w:r>
      <w:r w:rsidRPr="00CC2F92">
        <w:rPr>
          <w:rFonts w:cs="Times New Roman"/>
          <w:sz w:val="24"/>
          <w:szCs w:val="24"/>
        </w:rPr>
        <w:t>ы</w:t>
      </w:r>
      <w:r w:rsidRPr="00CC2F92">
        <w:rPr>
          <w:rFonts w:cs="Times New Roman"/>
          <w:sz w:val="24"/>
          <w:szCs w:val="24"/>
        </w:rPr>
        <w:t>вания аналитического и интерпретирующего характера, учас</w:t>
      </w:r>
      <w:r w:rsidRPr="00CC2F92">
        <w:rPr>
          <w:rFonts w:cs="Times New Roman"/>
          <w:sz w:val="24"/>
          <w:szCs w:val="24"/>
        </w:rPr>
        <w:t>т</w:t>
      </w:r>
      <w:r w:rsidRPr="00CC2F92">
        <w:rPr>
          <w:rFonts w:cs="Times New Roman"/>
          <w:sz w:val="24"/>
          <w:szCs w:val="24"/>
        </w:rPr>
        <w:t xml:space="preserve">вовать в обсуждении прочитанного, сознательно планировать своё досуговое чтение; </w:t>
      </w:r>
    </w:p>
    <w:p w14:paraId="3E15025A" w14:textId="77777777" w:rsidR="00E030DA" w:rsidRPr="00CC2F92" w:rsidRDefault="00E030DA" w:rsidP="00CC2F92">
      <w:pPr>
        <w:pStyle w:val="aff3"/>
        <w:rPr>
          <w:rFonts w:cs="Times New Roman"/>
          <w:sz w:val="24"/>
          <w:szCs w:val="24"/>
        </w:rPr>
      </w:pPr>
      <w:r w:rsidRPr="00CC2F92">
        <w:rPr>
          <w:rFonts w:cs="Times New Roman"/>
          <w:sz w:val="24"/>
          <w:szCs w:val="24"/>
        </w:rPr>
        <w:t>5) развитие способности понимать литературные худож</w:t>
      </w:r>
      <w:r w:rsidRPr="00CC2F92">
        <w:rPr>
          <w:rFonts w:cs="Times New Roman"/>
          <w:sz w:val="24"/>
          <w:szCs w:val="24"/>
        </w:rPr>
        <w:t>е</w:t>
      </w:r>
      <w:r w:rsidRPr="00CC2F92">
        <w:rPr>
          <w:rFonts w:cs="Times New Roman"/>
          <w:sz w:val="24"/>
          <w:szCs w:val="24"/>
        </w:rPr>
        <w:t xml:space="preserve">ственные произведения, отражающие разные этнокультурные традиции; </w:t>
      </w:r>
    </w:p>
    <w:p w14:paraId="4708145B"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6) овладение процедурами смыслового и эстетического ан</w:t>
      </w:r>
      <w:r w:rsidRPr="00CC2F92">
        <w:rPr>
          <w:rFonts w:cs="Times New Roman"/>
          <w:spacing w:val="1"/>
          <w:sz w:val="24"/>
          <w:szCs w:val="24"/>
        </w:rPr>
        <w:t>а</w:t>
      </w:r>
      <w:r w:rsidRPr="00CC2F92">
        <w:rPr>
          <w:rFonts w:cs="Times New Roman"/>
          <w:spacing w:val="1"/>
          <w:sz w:val="24"/>
          <w:szCs w:val="24"/>
        </w:rPr>
        <w:t xml:space="preserve">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w:t>
      </w:r>
      <w:r w:rsidRPr="00CC2F92">
        <w:rPr>
          <w:rFonts w:cs="Times New Roman"/>
          <w:spacing w:val="1"/>
          <w:sz w:val="24"/>
          <w:szCs w:val="24"/>
        </w:rPr>
        <w:lastRenderedPageBreak/>
        <w:t>анализировать, критически оценивать и интерпретировать прочитанное, осознавать художественную картину жизни, о</w:t>
      </w:r>
      <w:r w:rsidRPr="00CC2F92">
        <w:rPr>
          <w:rFonts w:cs="Times New Roman"/>
          <w:spacing w:val="1"/>
          <w:sz w:val="24"/>
          <w:szCs w:val="24"/>
        </w:rPr>
        <w:t>т</w:t>
      </w:r>
      <w:r w:rsidRPr="00CC2F92">
        <w:rPr>
          <w:rFonts w:cs="Times New Roman"/>
          <w:spacing w:val="1"/>
          <w:sz w:val="24"/>
          <w:szCs w:val="24"/>
        </w:rPr>
        <w:t>ражённую в литературном произведении, на уровне не только эмоционального восприятия, но и интеллектуального осмы</w:t>
      </w:r>
      <w:r w:rsidRPr="00CC2F92">
        <w:rPr>
          <w:rFonts w:cs="Times New Roman"/>
          <w:spacing w:val="1"/>
          <w:sz w:val="24"/>
          <w:szCs w:val="24"/>
        </w:rPr>
        <w:t>с</w:t>
      </w:r>
      <w:r w:rsidRPr="00CC2F92">
        <w:rPr>
          <w:rFonts w:cs="Times New Roman"/>
          <w:spacing w:val="1"/>
          <w:sz w:val="24"/>
          <w:szCs w:val="24"/>
        </w:rPr>
        <w:t>ления.</w:t>
      </w:r>
    </w:p>
    <w:p w14:paraId="1C01C2D9" w14:textId="77777777" w:rsidR="00E030DA" w:rsidRPr="00CC2F92" w:rsidRDefault="00E030DA" w:rsidP="00CC2F92">
      <w:pPr>
        <w:pStyle w:val="aff3"/>
        <w:rPr>
          <w:rFonts w:cs="Times New Roman"/>
          <w:sz w:val="24"/>
          <w:szCs w:val="24"/>
        </w:rPr>
      </w:pPr>
      <w:r w:rsidRPr="00CC2F92">
        <w:rPr>
          <w:rFonts w:cs="Times New Roman"/>
          <w:sz w:val="24"/>
          <w:szCs w:val="24"/>
        </w:rPr>
        <w:t>Предметные результаты по классам</w:t>
      </w:r>
    </w:p>
    <w:p w14:paraId="0A9CC5DE"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5 класс:</w:t>
      </w:r>
    </w:p>
    <w:p w14:paraId="3B5F909E" w14:textId="77777777" w:rsidR="00E030DA" w:rsidRPr="00CC2F92" w:rsidRDefault="00E030DA" w:rsidP="00CC2F92">
      <w:pPr>
        <w:pStyle w:val="aff3"/>
        <w:rPr>
          <w:rFonts w:cs="Times New Roman"/>
          <w:sz w:val="24"/>
          <w:szCs w:val="24"/>
        </w:rPr>
      </w:pPr>
      <w:r w:rsidRPr="00CC2F92">
        <w:rPr>
          <w:rFonts w:cs="Times New Roman"/>
          <w:sz w:val="24"/>
          <w:szCs w:val="24"/>
        </w:rPr>
        <w:t>выделять проблематику русских народных и литературных сказок, пословиц и поговорок как основу для развития пре</w:t>
      </w:r>
      <w:r w:rsidRPr="00CC2F92">
        <w:rPr>
          <w:rFonts w:cs="Times New Roman"/>
          <w:sz w:val="24"/>
          <w:szCs w:val="24"/>
        </w:rPr>
        <w:t>д</w:t>
      </w:r>
      <w:r w:rsidRPr="00CC2F92">
        <w:rPr>
          <w:rFonts w:cs="Times New Roman"/>
          <w:sz w:val="24"/>
          <w:szCs w:val="24"/>
        </w:rPr>
        <w:t>ставлений о нравственном идеале русского народа в контексте диалога культур с другими народами России; осознавать кл</w:t>
      </w:r>
      <w:r w:rsidRPr="00CC2F92">
        <w:rPr>
          <w:rFonts w:cs="Times New Roman"/>
          <w:sz w:val="24"/>
          <w:szCs w:val="24"/>
        </w:rPr>
        <w:t>ю</w:t>
      </w:r>
      <w:r w:rsidRPr="00CC2F92">
        <w:rPr>
          <w:rFonts w:cs="Times New Roman"/>
          <w:sz w:val="24"/>
          <w:szCs w:val="24"/>
        </w:rPr>
        <w:t xml:space="preserve">чевые для русского национального сознания культурные и нравственные смыслы в произведениях о Москве как столице России и о русском лесе; </w:t>
      </w:r>
    </w:p>
    <w:p w14:paraId="5C3BD55D"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начальные представления о богатстве русской литер</w:t>
      </w:r>
      <w:r w:rsidRPr="00CC2F92">
        <w:rPr>
          <w:rFonts w:cs="Times New Roman"/>
          <w:sz w:val="24"/>
          <w:szCs w:val="24"/>
        </w:rPr>
        <w:t>а</w:t>
      </w:r>
      <w:r w:rsidRPr="00CC2F92">
        <w:rPr>
          <w:rFonts w:cs="Times New Roman"/>
          <w:sz w:val="24"/>
          <w:szCs w:val="24"/>
        </w:rPr>
        <w:t>туры и культуры в контексте культур народов России; о русских национальных традициях в рождественских произведениях и произведениях о семейных ценностях;</w:t>
      </w:r>
    </w:p>
    <w:p w14:paraId="7E753410"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начальное понятие о русском национальном характере, его парадоксах и загадках русской души в произведениях о з</w:t>
      </w:r>
      <w:r w:rsidRPr="00CC2F92">
        <w:rPr>
          <w:rFonts w:cs="Times New Roman"/>
          <w:sz w:val="24"/>
          <w:szCs w:val="24"/>
        </w:rPr>
        <w:t>а</w:t>
      </w:r>
      <w:r w:rsidRPr="00CC2F92">
        <w:rPr>
          <w:rFonts w:cs="Times New Roman"/>
          <w:sz w:val="24"/>
          <w:szCs w:val="24"/>
        </w:rPr>
        <w:t>щите Родины в Отечественной войне 1812 года, о проблемах подростков и о своеобразии русского языка и родной речи;</w:t>
      </w:r>
    </w:p>
    <w:p w14:paraId="715B3D80"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умением давать смысловой анализ фольклорного и литературного текста на основе наводящих вопросов; под р</w:t>
      </w:r>
      <w:r w:rsidRPr="00CC2F92">
        <w:rPr>
          <w:rFonts w:cs="Times New Roman"/>
          <w:sz w:val="24"/>
          <w:szCs w:val="24"/>
        </w:rPr>
        <w:t>у</w:t>
      </w:r>
      <w:r w:rsidRPr="00CC2F92">
        <w:rPr>
          <w:rFonts w:cs="Times New Roman"/>
          <w:sz w:val="24"/>
          <w:szCs w:val="24"/>
        </w:rPr>
        <w:t>ководством учителя создавать элементарные истор</w:t>
      </w:r>
      <w:r w:rsidRPr="00CC2F92">
        <w:rPr>
          <w:rFonts w:cs="Times New Roman"/>
          <w:sz w:val="24"/>
          <w:szCs w:val="24"/>
        </w:rPr>
        <w:t>и</w:t>
      </w:r>
      <w:r w:rsidRPr="00CC2F92">
        <w:rPr>
          <w:rFonts w:cs="Times New Roman"/>
          <w:sz w:val="24"/>
          <w:szCs w:val="24"/>
        </w:rPr>
        <w:t>ко-культурные комментарии и собственные тексты интерпр</w:t>
      </w:r>
      <w:r w:rsidRPr="00CC2F92">
        <w:rPr>
          <w:rFonts w:cs="Times New Roman"/>
          <w:sz w:val="24"/>
          <w:szCs w:val="24"/>
        </w:rPr>
        <w:t>е</w:t>
      </w:r>
      <w:r w:rsidRPr="00CC2F92">
        <w:rPr>
          <w:rFonts w:cs="Times New Roman"/>
          <w:sz w:val="24"/>
          <w:szCs w:val="24"/>
        </w:rPr>
        <w:t>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w:t>
      </w:r>
      <w:r w:rsidRPr="00CC2F92">
        <w:rPr>
          <w:rFonts w:cs="Times New Roman"/>
          <w:sz w:val="24"/>
          <w:szCs w:val="24"/>
        </w:rPr>
        <w:t>ь</w:t>
      </w:r>
      <w:r w:rsidRPr="00CC2F92">
        <w:rPr>
          <w:rFonts w:cs="Times New Roman"/>
          <w:sz w:val="24"/>
          <w:szCs w:val="24"/>
        </w:rPr>
        <w:t xml:space="preserve">ного чтения; </w:t>
      </w:r>
    </w:p>
    <w:p w14:paraId="545342B9"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начальные представления о проек</w:t>
      </w:r>
      <w:r w:rsidRPr="00CC2F92">
        <w:rPr>
          <w:rFonts w:cs="Times New Roman"/>
          <w:sz w:val="24"/>
          <w:szCs w:val="24"/>
        </w:rPr>
        <w:t>т</w:t>
      </w:r>
      <w:r w:rsidRPr="00CC2F92">
        <w:rPr>
          <w:rFonts w:cs="Times New Roman"/>
          <w:sz w:val="24"/>
          <w:szCs w:val="24"/>
        </w:rPr>
        <w:t>но-исследовательской деятельности, оформлении и предъя</w:t>
      </w:r>
      <w:r w:rsidRPr="00CC2F92">
        <w:rPr>
          <w:rFonts w:cs="Times New Roman"/>
          <w:sz w:val="24"/>
          <w:szCs w:val="24"/>
        </w:rPr>
        <w:t>в</w:t>
      </w:r>
      <w:r w:rsidRPr="00CC2F92">
        <w:rPr>
          <w:rFonts w:cs="Times New Roman"/>
          <w:sz w:val="24"/>
          <w:szCs w:val="24"/>
        </w:rPr>
        <w:t>лении её результатов, владеть элементарными умениями работы с разными источниками информации.</w:t>
      </w:r>
    </w:p>
    <w:p w14:paraId="19338A5A" w14:textId="77777777" w:rsidR="00E030DA" w:rsidRPr="00CC2F92" w:rsidRDefault="00E030DA" w:rsidP="00CC2F92">
      <w:pPr>
        <w:pStyle w:val="aff3"/>
        <w:rPr>
          <w:rFonts w:cs="Times New Roman"/>
          <w:sz w:val="24"/>
          <w:szCs w:val="24"/>
        </w:rPr>
      </w:pPr>
    </w:p>
    <w:p w14:paraId="694F5BAF"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6 класс:</w:t>
      </w:r>
    </w:p>
    <w:p w14:paraId="247D433C" w14:textId="77777777" w:rsidR="00E030DA" w:rsidRPr="00CC2F92" w:rsidRDefault="00E030DA" w:rsidP="00CC2F92">
      <w:pPr>
        <w:pStyle w:val="aff3"/>
        <w:rPr>
          <w:rFonts w:cs="Times New Roman"/>
          <w:sz w:val="24"/>
          <w:szCs w:val="24"/>
        </w:rPr>
      </w:pPr>
      <w:r w:rsidRPr="00CC2F92">
        <w:rPr>
          <w:rFonts w:cs="Times New Roman"/>
          <w:sz w:val="24"/>
          <w:szCs w:val="24"/>
        </w:rPr>
        <w:lastRenderedPageBreak/>
        <w:t>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 осознавать ключевые для русского национального сознания культурные и нра</w:t>
      </w:r>
      <w:r w:rsidRPr="00CC2F92">
        <w:rPr>
          <w:rFonts w:cs="Times New Roman"/>
          <w:sz w:val="24"/>
          <w:szCs w:val="24"/>
        </w:rPr>
        <w:t>в</w:t>
      </w:r>
      <w:r w:rsidRPr="00CC2F92">
        <w:rPr>
          <w:rFonts w:cs="Times New Roman"/>
          <w:sz w:val="24"/>
          <w:szCs w:val="24"/>
        </w:rPr>
        <w:t>ственные смыслы в произведениях о русском севере и русской зиме;</w:t>
      </w:r>
    </w:p>
    <w:p w14:paraId="74891588" w14:textId="77777777" w:rsidR="00E030DA" w:rsidRPr="00CC2F92" w:rsidRDefault="00E030DA" w:rsidP="00CC2F92">
      <w:pPr>
        <w:pStyle w:val="aff3"/>
        <w:rPr>
          <w:rFonts w:cs="Times New Roman"/>
          <w:sz w:val="24"/>
          <w:szCs w:val="24"/>
        </w:rPr>
      </w:pPr>
      <w:r w:rsidRPr="00CC2F92">
        <w:rPr>
          <w:rFonts w:cs="Times New Roman"/>
          <w:sz w:val="24"/>
          <w:szCs w:val="24"/>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 родном крае и русском доме;</w:t>
      </w:r>
    </w:p>
    <w:p w14:paraId="4A0C0036"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начальное понятие о русском национальном характере, его парадоксах и загадках русской души в произведениях о з</w:t>
      </w:r>
      <w:r w:rsidRPr="00CC2F92">
        <w:rPr>
          <w:rFonts w:cs="Times New Roman"/>
          <w:sz w:val="24"/>
          <w:szCs w:val="24"/>
        </w:rPr>
        <w:t>а</w:t>
      </w:r>
      <w:r w:rsidRPr="00CC2F92">
        <w:rPr>
          <w:rFonts w:cs="Times New Roman"/>
          <w:sz w:val="24"/>
          <w:szCs w:val="24"/>
        </w:rPr>
        <w:t>щите Родины в Крымской войне 1853—1856 годов, об опт</w:t>
      </w:r>
      <w:r w:rsidRPr="00CC2F92">
        <w:rPr>
          <w:rFonts w:cs="Times New Roman"/>
          <w:sz w:val="24"/>
          <w:szCs w:val="24"/>
        </w:rPr>
        <w:t>и</w:t>
      </w:r>
      <w:r w:rsidRPr="00CC2F92">
        <w:rPr>
          <w:rFonts w:cs="Times New Roman"/>
          <w:sz w:val="24"/>
          <w:szCs w:val="24"/>
        </w:rPr>
        <w:t>мизме и взаимопомощи как основных чертах русского человека, реальности и мечтах в книгах о подростках и о богатстве ру</w:t>
      </w:r>
      <w:r w:rsidRPr="00CC2F92">
        <w:rPr>
          <w:rFonts w:cs="Times New Roman"/>
          <w:sz w:val="24"/>
          <w:szCs w:val="24"/>
        </w:rPr>
        <w:t>с</w:t>
      </w:r>
      <w:r w:rsidRPr="00CC2F92">
        <w:rPr>
          <w:rFonts w:cs="Times New Roman"/>
          <w:sz w:val="24"/>
          <w:szCs w:val="24"/>
        </w:rPr>
        <w:t>ского языка и родной речи;</w:t>
      </w:r>
    </w:p>
    <w:p w14:paraId="4970F08F"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умением давать смысловой анализ фольклорного и литературного текста на основе наводящих вопросов или по предложенному плану; создавать краткие историко-культурные комментарии и собственные тексты интерпретирующего х</w:t>
      </w:r>
      <w:r w:rsidRPr="00CC2F92">
        <w:rPr>
          <w:rFonts w:cs="Times New Roman"/>
          <w:sz w:val="24"/>
          <w:szCs w:val="24"/>
        </w:rPr>
        <w:t>а</w:t>
      </w:r>
      <w:r w:rsidRPr="00CC2F92">
        <w:rPr>
          <w:rFonts w:cs="Times New Roman"/>
          <w:sz w:val="24"/>
          <w:szCs w:val="24"/>
        </w:rPr>
        <w:t>рактера в формате ответа на вопрос, анализа поэтического те</w:t>
      </w:r>
      <w:r w:rsidRPr="00CC2F92">
        <w:rPr>
          <w:rFonts w:cs="Times New Roman"/>
          <w:sz w:val="24"/>
          <w:szCs w:val="24"/>
        </w:rPr>
        <w:t>к</w:t>
      </w:r>
      <w:r w:rsidRPr="00CC2F92">
        <w:rPr>
          <w:rFonts w:cs="Times New Roman"/>
          <w:sz w:val="24"/>
          <w:szCs w:val="24"/>
        </w:rPr>
        <w:t>ста, характеристики героя; под руководством учителя соп</w:t>
      </w:r>
      <w:r w:rsidRPr="00CC2F92">
        <w:rPr>
          <w:rFonts w:cs="Times New Roman"/>
          <w:sz w:val="24"/>
          <w:szCs w:val="24"/>
        </w:rPr>
        <w:t>о</w:t>
      </w:r>
      <w:r w:rsidRPr="00CC2F92">
        <w:rPr>
          <w:rFonts w:cs="Times New Roman"/>
          <w:sz w:val="24"/>
          <w:szCs w:val="24"/>
        </w:rPr>
        <w:t>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0CC968BB" w14:textId="77777777" w:rsidR="00E030DA" w:rsidRPr="00CC2F92" w:rsidRDefault="00E030DA" w:rsidP="00CC2F92">
      <w:pPr>
        <w:pStyle w:val="aff3"/>
        <w:rPr>
          <w:rFonts w:cs="Times New Roman"/>
          <w:sz w:val="24"/>
          <w:szCs w:val="24"/>
        </w:rPr>
      </w:pPr>
      <w:r w:rsidRPr="00CC2F92">
        <w:rPr>
          <w:rFonts w:cs="Times New Roman"/>
          <w:sz w:val="24"/>
          <w:szCs w:val="24"/>
        </w:rPr>
        <w:t>владеть начальными навыками осуществления самосто</w:t>
      </w:r>
      <w:r w:rsidRPr="00CC2F92">
        <w:rPr>
          <w:rFonts w:cs="Times New Roman"/>
          <w:sz w:val="24"/>
          <w:szCs w:val="24"/>
        </w:rPr>
        <w:t>я</w:t>
      </w:r>
      <w:r w:rsidRPr="00CC2F92">
        <w:rPr>
          <w:rFonts w:cs="Times New Roman"/>
          <w:sz w:val="24"/>
          <w:szCs w:val="24"/>
        </w:rPr>
        <w:t>тельной проектно-исследовательской деятельности и офор</w:t>
      </w:r>
      <w:r w:rsidRPr="00CC2F92">
        <w:rPr>
          <w:rFonts w:cs="Times New Roman"/>
          <w:sz w:val="24"/>
          <w:szCs w:val="24"/>
        </w:rPr>
        <w:t>м</w:t>
      </w:r>
      <w:r w:rsidRPr="00CC2F92">
        <w:rPr>
          <w:rFonts w:cs="Times New Roman"/>
          <w:sz w:val="24"/>
          <w:szCs w:val="24"/>
        </w:rPr>
        <w:t>ления ее результатов, работы с разными источниками инфо</w:t>
      </w:r>
      <w:r w:rsidRPr="00CC2F92">
        <w:rPr>
          <w:rFonts w:cs="Times New Roman"/>
          <w:sz w:val="24"/>
          <w:szCs w:val="24"/>
        </w:rPr>
        <w:t>р</w:t>
      </w:r>
      <w:r w:rsidRPr="00CC2F92">
        <w:rPr>
          <w:rFonts w:cs="Times New Roman"/>
          <w:sz w:val="24"/>
          <w:szCs w:val="24"/>
        </w:rPr>
        <w:t>мации и простейшими способами её обработки и презентации.</w:t>
      </w:r>
    </w:p>
    <w:p w14:paraId="25C38C0D" w14:textId="77777777" w:rsidR="00E030DA" w:rsidRPr="00CC2F92" w:rsidRDefault="00E030DA" w:rsidP="00CC2F92">
      <w:pPr>
        <w:pStyle w:val="aff3"/>
        <w:rPr>
          <w:rFonts w:cs="Times New Roman"/>
          <w:sz w:val="24"/>
          <w:szCs w:val="24"/>
        </w:rPr>
      </w:pPr>
    </w:p>
    <w:p w14:paraId="59E09873"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7 класс:</w:t>
      </w:r>
    </w:p>
    <w:p w14:paraId="184569CB"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выделять проблематику и понимать эстетическое своеобр</w:t>
      </w:r>
      <w:r w:rsidRPr="00CC2F92">
        <w:rPr>
          <w:rFonts w:cs="Times New Roman"/>
          <w:spacing w:val="1"/>
          <w:sz w:val="24"/>
          <w:szCs w:val="24"/>
        </w:rPr>
        <w:t>а</w:t>
      </w:r>
      <w:r w:rsidRPr="00CC2F92">
        <w:rPr>
          <w:rFonts w:cs="Times New Roman"/>
          <w:spacing w:val="1"/>
          <w:sz w:val="24"/>
          <w:szCs w:val="24"/>
        </w:rPr>
        <w:t xml:space="preserve">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w:t>
      </w:r>
      <w:r w:rsidRPr="00CC2F92">
        <w:rPr>
          <w:rFonts w:cs="Times New Roman"/>
          <w:spacing w:val="1"/>
          <w:sz w:val="24"/>
          <w:szCs w:val="24"/>
        </w:rPr>
        <w:lastRenderedPageBreak/>
        <w:t>народа; осознавать ключевые для русского национального с</w:t>
      </w:r>
      <w:r w:rsidRPr="00CC2F92">
        <w:rPr>
          <w:rFonts w:cs="Times New Roman"/>
          <w:spacing w:val="1"/>
          <w:sz w:val="24"/>
          <w:szCs w:val="24"/>
        </w:rPr>
        <w:t>о</w:t>
      </w:r>
      <w:r w:rsidRPr="00CC2F92">
        <w:rPr>
          <w:rFonts w:cs="Times New Roman"/>
          <w:spacing w:val="1"/>
          <w:sz w:val="24"/>
          <w:szCs w:val="24"/>
        </w:rPr>
        <w:t>знания культурные и нравственные смыслы в произведениях о сибирском крае и русском поле;</w:t>
      </w:r>
    </w:p>
    <w:p w14:paraId="39F84772"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иметь устойчивые представления о богатстве русской лит</w:t>
      </w:r>
      <w:r w:rsidRPr="00CC2F92">
        <w:rPr>
          <w:rFonts w:cs="Times New Roman"/>
          <w:spacing w:val="1"/>
          <w:sz w:val="24"/>
          <w:szCs w:val="24"/>
        </w:rPr>
        <w:t>е</w:t>
      </w:r>
      <w:r w:rsidRPr="00CC2F92">
        <w:rPr>
          <w:rFonts w:cs="Times New Roman"/>
          <w:spacing w:val="1"/>
          <w:sz w:val="24"/>
          <w:szCs w:val="24"/>
        </w:rPr>
        <w:t>ратуры и культуры в контексте культур народов России; ру</w:t>
      </w:r>
      <w:r w:rsidRPr="00CC2F92">
        <w:rPr>
          <w:rFonts w:cs="Times New Roman"/>
          <w:spacing w:val="1"/>
          <w:sz w:val="24"/>
          <w:szCs w:val="24"/>
        </w:rPr>
        <w:t>с</w:t>
      </w:r>
      <w:r w:rsidRPr="00CC2F92">
        <w:rPr>
          <w:rFonts w:cs="Times New Roman"/>
          <w:spacing w:val="1"/>
          <w:sz w:val="24"/>
          <w:szCs w:val="24"/>
        </w:rPr>
        <w:t>ских национальных традициях в произведениях о православном праздновании Пасхи и о русских умельцах и мастерах;</w:t>
      </w:r>
    </w:p>
    <w:p w14:paraId="04D9AAD2" w14:textId="77777777" w:rsidR="00E030DA" w:rsidRPr="00CC2F92" w:rsidRDefault="00E030DA" w:rsidP="00CC2F92">
      <w:pPr>
        <w:pStyle w:val="aff3"/>
        <w:rPr>
          <w:rFonts w:cs="Times New Roman"/>
          <w:sz w:val="24"/>
          <w:szCs w:val="24"/>
        </w:rPr>
      </w:pPr>
      <w:r w:rsidRPr="00CC2F92">
        <w:rPr>
          <w:rFonts w:cs="Times New Roman"/>
          <w:sz w:val="24"/>
          <w:szCs w:val="24"/>
        </w:rPr>
        <w:t>иметь понятие о русском национальном характере, истоках русского патриотизма и героизма в произведениях о защите Родины; о загадках русской души; взрослых проблемах, кот</w:t>
      </w:r>
      <w:r w:rsidRPr="00CC2F92">
        <w:rPr>
          <w:rFonts w:cs="Times New Roman"/>
          <w:sz w:val="24"/>
          <w:szCs w:val="24"/>
        </w:rPr>
        <w:t>о</w:t>
      </w:r>
      <w:r w:rsidRPr="00CC2F92">
        <w:rPr>
          <w:rFonts w:cs="Times New Roman"/>
          <w:sz w:val="24"/>
          <w:szCs w:val="24"/>
        </w:rPr>
        <w:t>рые приходится решать подросткам; об уникальности русского языка и родной речи;</w:t>
      </w:r>
    </w:p>
    <w:p w14:paraId="2D7AFBED"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умением давать смысловой анализ фольклорного и литературного текста по предложенному плану и воспринимать художественный текст как послание автора читателю, совр</w:t>
      </w:r>
      <w:r w:rsidRPr="00CC2F92">
        <w:rPr>
          <w:rFonts w:cs="Times New Roman"/>
          <w:sz w:val="24"/>
          <w:szCs w:val="24"/>
        </w:rPr>
        <w:t>е</w:t>
      </w:r>
      <w:r w:rsidRPr="00CC2F92">
        <w:rPr>
          <w:rFonts w:cs="Times New Roman"/>
          <w:sz w:val="24"/>
          <w:szCs w:val="24"/>
        </w:rPr>
        <w:t>меннику и потомку; создавать историко-культурные комме</w:t>
      </w:r>
      <w:r w:rsidRPr="00CC2F92">
        <w:rPr>
          <w:rFonts w:cs="Times New Roman"/>
          <w:sz w:val="24"/>
          <w:szCs w:val="24"/>
        </w:rPr>
        <w:t>н</w:t>
      </w:r>
      <w:r w:rsidRPr="00CC2F92">
        <w:rPr>
          <w:rFonts w:cs="Times New Roman"/>
          <w:sz w:val="24"/>
          <w:szCs w:val="24"/>
        </w:rPr>
        <w:t>тарии и собственные тексты интерпретирующего характера в формате сравнительной характеристики героев, ответа на пр</w:t>
      </w:r>
      <w:r w:rsidRPr="00CC2F92">
        <w:rPr>
          <w:rFonts w:cs="Times New Roman"/>
          <w:sz w:val="24"/>
          <w:szCs w:val="24"/>
        </w:rPr>
        <w:t>о</w:t>
      </w:r>
      <w:r w:rsidRPr="00CC2F92">
        <w:rPr>
          <w:rFonts w:cs="Times New Roman"/>
          <w:sz w:val="24"/>
          <w:szCs w:val="24"/>
        </w:rPr>
        <w:t>блемный вопрос; под руководством учителя сопоставлять пр</w:t>
      </w:r>
      <w:r w:rsidRPr="00CC2F92">
        <w:rPr>
          <w:rFonts w:cs="Times New Roman"/>
          <w:sz w:val="24"/>
          <w:szCs w:val="24"/>
        </w:rPr>
        <w:t>о</w:t>
      </w:r>
      <w:r w:rsidRPr="00CC2F92">
        <w:rPr>
          <w:rFonts w:cs="Times New Roman"/>
          <w:sz w:val="24"/>
          <w:szCs w:val="24"/>
        </w:rPr>
        <w:t>изведения словесного искусства с произведениями других и</w:t>
      </w:r>
      <w:r w:rsidRPr="00CC2F92">
        <w:rPr>
          <w:rFonts w:cs="Times New Roman"/>
          <w:sz w:val="24"/>
          <w:szCs w:val="24"/>
        </w:rPr>
        <w:t>с</w:t>
      </w:r>
      <w:r w:rsidRPr="00CC2F92">
        <w:rPr>
          <w:rFonts w:cs="Times New Roman"/>
          <w:sz w:val="24"/>
          <w:szCs w:val="24"/>
        </w:rPr>
        <w:t>кусств; самостоятельно отбирать произведения для внеклас</w:t>
      </w:r>
      <w:r w:rsidRPr="00CC2F92">
        <w:rPr>
          <w:rFonts w:cs="Times New Roman"/>
          <w:sz w:val="24"/>
          <w:szCs w:val="24"/>
        </w:rPr>
        <w:t>с</w:t>
      </w:r>
      <w:r w:rsidRPr="00CC2F92">
        <w:rPr>
          <w:rFonts w:cs="Times New Roman"/>
          <w:sz w:val="24"/>
          <w:szCs w:val="24"/>
        </w:rPr>
        <w:t>ного чтения;</w:t>
      </w:r>
    </w:p>
    <w:p w14:paraId="621F916E"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умениями самостоятельной проек</w:t>
      </w:r>
      <w:r w:rsidRPr="00CC2F92">
        <w:rPr>
          <w:rFonts w:cs="Times New Roman"/>
          <w:sz w:val="24"/>
          <w:szCs w:val="24"/>
        </w:rPr>
        <w:t>т</w:t>
      </w:r>
      <w:r w:rsidRPr="00CC2F92">
        <w:rPr>
          <w:rFonts w:cs="Times New Roman"/>
          <w:sz w:val="24"/>
          <w:szCs w:val="24"/>
        </w:rPr>
        <w:t>но-исследовательской деятельности и оформления её резул</w:t>
      </w:r>
      <w:r w:rsidRPr="00CC2F92">
        <w:rPr>
          <w:rFonts w:cs="Times New Roman"/>
          <w:sz w:val="24"/>
          <w:szCs w:val="24"/>
        </w:rPr>
        <w:t>ь</w:t>
      </w:r>
      <w:r w:rsidRPr="00CC2F92">
        <w:rPr>
          <w:rFonts w:cs="Times New Roman"/>
          <w:sz w:val="24"/>
          <w:szCs w:val="24"/>
        </w:rPr>
        <w:t>татов, навыками работы с разными источниками информации и основными способами её обработки и презентации.</w:t>
      </w:r>
    </w:p>
    <w:p w14:paraId="701B1D19" w14:textId="77777777" w:rsidR="00E030DA" w:rsidRPr="00CC2F92" w:rsidRDefault="00E030DA" w:rsidP="00CC2F92">
      <w:pPr>
        <w:pStyle w:val="aff3"/>
        <w:rPr>
          <w:rFonts w:cs="Times New Roman"/>
          <w:sz w:val="24"/>
          <w:szCs w:val="24"/>
        </w:rPr>
      </w:pPr>
    </w:p>
    <w:p w14:paraId="5B3836C0"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8 класс:</w:t>
      </w:r>
    </w:p>
    <w:p w14:paraId="16994888" w14:textId="77777777" w:rsidR="00E030DA" w:rsidRPr="00CC2F92" w:rsidRDefault="00E030DA" w:rsidP="00CC2F92">
      <w:pPr>
        <w:pStyle w:val="aff3"/>
        <w:rPr>
          <w:rFonts w:cs="Times New Roman"/>
          <w:sz w:val="24"/>
          <w:szCs w:val="24"/>
        </w:rPr>
      </w:pPr>
      <w:r w:rsidRPr="00CC2F92">
        <w:rPr>
          <w:rFonts w:cs="Times New Roman"/>
          <w:sz w:val="24"/>
          <w:szCs w:val="24"/>
        </w:rPr>
        <w:t>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ос</w:t>
      </w:r>
      <w:r w:rsidRPr="00CC2F92">
        <w:rPr>
          <w:rFonts w:cs="Times New Roman"/>
          <w:sz w:val="24"/>
          <w:szCs w:val="24"/>
        </w:rPr>
        <w:t>о</w:t>
      </w:r>
      <w:r w:rsidRPr="00CC2F92">
        <w:rPr>
          <w:rFonts w:cs="Times New Roman"/>
          <w:sz w:val="24"/>
          <w:szCs w:val="24"/>
        </w:rPr>
        <w:t>знавать ключевые для русского национального сознания кул</w:t>
      </w:r>
      <w:r w:rsidRPr="00CC2F92">
        <w:rPr>
          <w:rFonts w:cs="Times New Roman"/>
          <w:sz w:val="24"/>
          <w:szCs w:val="24"/>
        </w:rPr>
        <w:t>ь</w:t>
      </w:r>
      <w:r w:rsidRPr="00CC2F92">
        <w:rPr>
          <w:rFonts w:cs="Times New Roman"/>
          <w:sz w:val="24"/>
          <w:szCs w:val="24"/>
        </w:rPr>
        <w:t xml:space="preserve">турные и нравственные смыслы в произведениях о Золотом кольце России и великой русской реке Волге; </w:t>
      </w:r>
    </w:p>
    <w:p w14:paraId="118048A6"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иметь устойчивые представления о богатстве русской лит</w:t>
      </w:r>
      <w:r w:rsidRPr="00CC2F92">
        <w:rPr>
          <w:rFonts w:cs="Times New Roman"/>
          <w:spacing w:val="1"/>
          <w:sz w:val="24"/>
          <w:szCs w:val="24"/>
        </w:rPr>
        <w:t>е</w:t>
      </w:r>
      <w:r w:rsidRPr="00CC2F92">
        <w:rPr>
          <w:rFonts w:cs="Times New Roman"/>
          <w:spacing w:val="1"/>
          <w:sz w:val="24"/>
          <w:szCs w:val="24"/>
        </w:rPr>
        <w:t>ратуры и культуры в контексте культур народов России; ру</w:t>
      </w:r>
      <w:r w:rsidRPr="00CC2F92">
        <w:rPr>
          <w:rFonts w:cs="Times New Roman"/>
          <w:spacing w:val="1"/>
          <w:sz w:val="24"/>
          <w:szCs w:val="24"/>
        </w:rPr>
        <w:t>с</w:t>
      </w:r>
      <w:r w:rsidRPr="00CC2F92">
        <w:rPr>
          <w:rFonts w:cs="Times New Roman"/>
          <w:spacing w:val="1"/>
          <w:sz w:val="24"/>
          <w:szCs w:val="24"/>
        </w:rPr>
        <w:lastRenderedPageBreak/>
        <w:t>ских национальных традициях в произведениях о православном праздновании Троицы и о родстве душ русских людей;</w:t>
      </w:r>
    </w:p>
    <w:p w14:paraId="016FC779" w14:textId="77777777" w:rsidR="00E030DA" w:rsidRPr="00CC2F92" w:rsidRDefault="00E030DA" w:rsidP="00CC2F92">
      <w:pPr>
        <w:pStyle w:val="aff3"/>
        <w:rPr>
          <w:rFonts w:cs="Times New Roman"/>
          <w:sz w:val="24"/>
          <w:szCs w:val="24"/>
        </w:rPr>
      </w:pPr>
      <w:r w:rsidRPr="00CC2F92">
        <w:rPr>
          <w:rFonts w:cs="Times New Roman"/>
          <w:sz w:val="24"/>
          <w:szCs w:val="24"/>
        </w:rPr>
        <w:t>иметь понятие о русском национальном характере в прои</w:t>
      </w:r>
      <w:r w:rsidRPr="00CC2F92">
        <w:rPr>
          <w:rFonts w:cs="Times New Roman"/>
          <w:sz w:val="24"/>
          <w:szCs w:val="24"/>
        </w:rPr>
        <w:t>з</w:t>
      </w:r>
      <w:r w:rsidRPr="00CC2F92">
        <w:rPr>
          <w:rFonts w:cs="Times New Roman"/>
          <w:sz w:val="24"/>
          <w:szCs w:val="24"/>
        </w:rPr>
        <w:t>ведениях о войне; о русском человеке как хранителе наци</w:t>
      </w:r>
      <w:r w:rsidRPr="00CC2F92">
        <w:rPr>
          <w:rFonts w:cs="Times New Roman"/>
          <w:sz w:val="24"/>
          <w:szCs w:val="24"/>
        </w:rPr>
        <w:t>о</w:t>
      </w:r>
      <w:r w:rsidRPr="00CC2F92">
        <w:rPr>
          <w:rFonts w:cs="Times New Roman"/>
          <w:sz w:val="24"/>
          <w:szCs w:val="24"/>
        </w:rPr>
        <w:t>нального сознания; трудной поре взросления; о языке русской поэзии;</w:t>
      </w:r>
    </w:p>
    <w:p w14:paraId="38442527"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владеть умением давать самостоятельный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создавать развё</w:t>
      </w:r>
      <w:r w:rsidRPr="00CC2F92">
        <w:rPr>
          <w:rFonts w:cs="Times New Roman"/>
          <w:spacing w:val="1"/>
          <w:sz w:val="24"/>
          <w:szCs w:val="24"/>
        </w:rPr>
        <w:t>р</w:t>
      </w:r>
      <w:r w:rsidRPr="00CC2F92">
        <w:rPr>
          <w:rFonts w:cs="Times New Roman"/>
          <w:spacing w:val="1"/>
          <w:sz w:val="24"/>
          <w:szCs w:val="24"/>
        </w:rPr>
        <w:t>нутые историко-культурные комментарии и собственные те</w:t>
      </w:r>
      <w:r w:rsidRPr="00CC2F92">
        <w:rPr>
          <w:rFonts w:cs="Times New Roman"/>
          <w:spacing w:val="1"/>
          <w:sz w:val="24"/>
          <w:szCs w:val="24"/>
        </w:rPr>
        <w:t>к</w:t>
      </w:r>
      <w:r w:rsidRPr="00CC2F92">
        <w:rPr>
          <w:rFonts w:cs="Times New Roman"/>
          <w:spacing w:val="1"/>
          <w:sz w:val="24"/>
          <w:szCs w:val="24"/>
        </w:rPr>
        <w:t>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w:t>
      </w:r>
      <w:r w:rsidRPr="00CC2F92">
        <w:rPr>
          <w:rFonts w:cs="Times New Roman"/>
          <w:spacing w:val="1"/>
          <w:sz w:val="24"/>
          <w:szCs w:val="24"/>
        </w:rPr>
        <w:t>е</w:t>
      </w:r>
      <w:r w:rsidRPr="00CC2F92">
        <w:rPr>
          <w:rFonts w:cs="Times New Roman"/>
          <w:spacing w:val="1"/>
          <w:sz w:val="24"/>
          <w:szCs w:val="24"/>
        </w:rPr>
        <w:t xml:space="preserve">классного чтения; </w:t>
      </w:r>
    </w:p>
    <w:p w14:paraId="29522BDA"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умениями самостоятельной проек</w:t>
      </w:r>
      <w:r w:rsidRPr="00CC2F92">
        <w:rPr>
          <w:rFonts w:cs="Times New Roman"/>
          <w:sz w:val="24"/>
          <w:szCs w:val="24"/>
        </w:rPr>
        <w:t>т</w:t>
      </w:r>
      <w:r w:rsidRPr="00CC2F92">
        <w:rPr>
          <w:rFonts w:cs="Times New Roman"/>
          <w:sz w:val="24"/>
          <w:szCs w:val="24"/>
        </w:rPr>
        <w:t>но-исследовательской деятельности и оформления её резул</w:t>
      </w:r>
      <w:r w:rsidRPr="00CC2F92">
        <w:rPr>
          <w:rFonts w:cs="Times New Roman"/>
          <w:sz w:val="24"/>
          <w:szCs w:val="24"/>
        </w:rPr>
        <w:t>ь</w:t>
      </w:r>
      <w:r w:rsidRPr="00CC2F92">
        <w:rPr>
          <w:rFonts w:cs="Times New Roman"/>
          <w:sz w:val="24"/>
          <w:szCs w:val="24"/>
        </w:rPr>
        <w:t>татов, навыками работы с разными источниками информации и основными способами её обработки и презентации.</w:t>
      </w:r>
    </w:p>
    <w:p w14:paraId="5069119A" w14:textId="77777777" w:rsidR="00E030DA" w:rsidRPr="00CC2F92" w:rsidRDefault="00E030DA" w:rsidP="00CC2F92">
      <w:pPr>
        <w:pStyle w:val="aff3"/>
        <w:rPr>
          <w:rFonts w:cs="Times New Roman"/>
          <w:sz w:val="24"/>
          <w:szCs w:val="24"/>
        </w:rPr>
      </w:pPr>
    </w:p>
    <w:p w14:paraId="69D51EC1"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9 класс:</w:t>
      </w:r>
    </w:p>
    <w:p w14:paraId="3009BBD7" w14:textId="77777777" w:rsidR="00E030DA" w:rsidRPr="00CC2F92" w:rsidRDefault="00E030DA" w:rsidP="00CC2F92">
      <w:pPr>
        <w:pStyle w:val="aff3"/>
        <w:rPr>
          <w:rFonts w:cs="Times New Roman"/>
          <w:sz w:val="24"/>
          <w:szCs w:val="24"/>
        </w:rPr>
      </w:pPr>
      <w:r w:rsidRPr="00CC2F92">
        <w:rPr>
          <w:rFonts w:cs="Times New Roman"/>
          <w:sz w:val="24"/>
          <w:szCs w:val="24"/>
        </w:rPr>
        <w:t>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осознавать ключевые для русского наци</w:t>
      </w:r>
      <w:r w:rsidRPr="00CC2F92">
        <w:rPr>
          <w:rFonts w:cs="Times New Roman"/>
          <w:sz w:val="24"/>
          <w:szCs w:val="24"/>
        </w:rPr>
        <w:t>о</w:t>
      </w:r>
      <w:r w:rsidRPr="00CC2F92">
        <w:rPr>
          <w:rFonts w:cs="Times New Roman"/>
          <w:sz w:val="24"/>
          <w:szCs w:val="24"/>
        </w:rPr>
        <w:t>нального сознания культурные и нравственные смыслы в пр</w:t>
      </w:r>
      <w:r w:rsidRPr="00CC2F92">
        <w:rPr>
          <w:rFonts w:cs="Times New Roman"/>
          <w:sz w:val="24"/>
          <w:szCs w:val="24"/>
        </w:rPr>
        <w:t>о</w:t>
      </w:r>
      <w:r w:rsidRPr="00CC2F92">
        <w:rPr>
          <w:rFonts w:cs="Times New Roman"/>
          <w:sz w:val="24"/>
          <w:szCs w:val="24"/>
        </w:rPr>
        <w:t>изведениях об образе Петербурга и российской степи в русской литературе;</w:t>
      </w:r>
    </w:p>
    <w:p w14:paraId="0077E5E6" w14:textId="77777777" w:rsidR="00E030DA" w:rsidRPr="00CC2F92" w:rsidRDefault="00E030DA" w:rsidP="00CC2F92">
      <w:pPr>
        <w:pStyle w:val="aff3"/>
        <w:rPr>
          <w:rFonts w:cs="Times New Roman"/>
          <w:sz w:val="24"/>
          <w:szCs w:val="24"/>
        </w:rPr>
      </w:pPr>
      <w:r w:rsidRPr="00CC2F92">
        <w:rPr>
          <w:rFonts w:cs="Times New Roman"/>
          <w:sz w:val="24"/>
          <w:szCs w:val="24"/>
        </w:rPr>
        <w:t>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w:t>
      </w:r>
      <w:r w:rsidRPr="00CC2F92">
        <w:rPr>
          <w:rFonts w:cs="Times New Roman"/>
          <w:sz w:val="24"/>
          <w:szCs w:val="24"/>
        </w:rPr>
        <w:t>а</w:t>
      </w:r>
      <w:r w:rsidRPr="00CC2F92">
        <w:rPr>
          <w:rFonts w:cs="Times New Roman"/>
          <w:sz w:val="24"/>
          <w:szCs w:val="24"/>
        </w:rPr>
        <w:t>диций в произведениях об августовских Спасах и о родител</w:t>
      </w:r>
      <w:r w:rsidRPr="00CC2F92">
        <w:rPr>
          <w:rFonts w:cs="Times New Roman"/>
          <w:sz w:val="24"/>
          <w:szCs w:val="24"/>
        </w:rPr>
        <w:t>ь</w:t>
      </w:r>
      <w:r w:rsidRPr="00CC2F92">
        <w:rPr>
          <w:rFonts w:cs="Times New Roman"/>
          <w:sz w:val="24"/>
          <w:szCs w:val="24"/>
        </w:rPr>
        <w:t>ском доме как вечной ценности;</w:t>
      </w:r>
    </w:p>
    <w:p w14:paraId="12BB6447" w14:textId="77777777" w:rsidR="00E030DA" w:rsidRPr="00CC2F92" w:rsidRDefault="00E030DA" w:rsidP="00CC2F92">
      <w:pPr>
        <w:pStyle w:val="aff3"/>
        <w:rPr>
          <w:rFonts w:cs="Times New Roman"/>
          <w:sz w:val="24"/>
          <w:szCs w:val="24"/>
        </w:rPr>
      </w:pPr>
      <w:r w:rsidRPr="00CC2F92">
        <w:rPr>
          <w:rFonts w:cs="Times New Roman"/>
          <w:sz w:val="24"/>
          <w:szCs w:val="24"/>
        </w:rPr>
        <w:t xml:space="preserve">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w:t>
      </w:r>
      <w:r w:rsidRPr="00CC2F92">
        <w:rPr>
          <w:rFonts w:cs="Times New Roman"/>
          <w:sz w:val="24"/>
          <w:szCs w:val="24"/>
        </w:rPr>
        <w:lastRenderedPageBreak/>
        <w:t>выделять нравственные проблемы в книгах о прощании с де</w:t>
      </w:r>
      <w:r w:rsidRPr="00CC2F92">
        <w:rPr>
          <w:rFonts w:cs="Times New Roman"/>
          <w:sz w:val="24"/>
          <w:szCs w:val="24"/>
        </w:rPr>
        <w:t>т</w:t>
      </w:r>
      <w:r w:rsidRPr="00CC2F92">
        <w:rPr>
          <w:rFonts w:cs="Times New Roman"/>
          <w:sz w:val="24"/>
          <w:szCs w:val="24"/>
        </w:rPr>
        <w:t>ством;</w:t>
      </w:r>
    </w:p>
    <w:p w14:paraId="3A02A25B" w14:textId="77777777" w:rsidR="00E030DA" w:rsidRPr="00CC2F92" w:rsidRDefault="00E030DA" w:rsidP="00CC2F92">
      <w:pPr>
        <w:pStyle w:val="aff3"/>
        <w:rPr>
          <w:rFonts w:cs="Times New Roman"/>
          <w:sz w:val="24"/>
          <w:szCs w:val="24"/>
        </w:rPr>
      </w:pPr>
      <w:r w:rsidRPr="00CC2F92">
        <w:rPr>
          <w:rFonts w:cs="Times New Roman"/>
          <w:sz w:val="24"/>
          <w:szCs w:val="24"/>
        </w:rPr>
        <w:t>осознанно воспринимать художественное произведение в единстве формы и содержания, устанавливать поле собстве</w:t>
      </w:r>
      <w:r w:rsidRPr="00CC2F92">
        <w:rPr>
          <w:rFonts w:cs="Times New Roman"/>
          <w:sz w:val="24"/>
          <w:szCs w:val="24"/>
        </w:rPr>
        <w:t>н</w:t>
      </w:r>
      <w:r w:rsidRPr="00CC2F92">
        <w:rPr>
          <w:rFonts w:cs="Times New Roman"/>
          <w:sz w:val="24"/>
          <w:szCs w:val="24"/>
        </w:rPr>
        <w:t>ных читательских ассоциаций, давать самостоятельный смы</w:t>
      </w:r>
      <w:r w:rsidRPr="00CC2F92">
        <w:rPr>
          <w:rFonts w:cs="Times New Roman"/>
          <w:sz w:val="24"/>
          <w:szCs w:val="24"/>
        </w:rPr>
        <w:t>с</w:t>
      </w:r>
      <w:r w:rsidRPr="00CC2F92">
        <w:rPr>
          <w:rFonts w:cs="Times New Roman"/>
          <w:sz w:val="24"/>
          <w:szCs w:val="24"/>
        </w:rPr>
        <w:t>ловой и идейно-эстетический анализ художественного текста; создавать развёрнутые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w:t>
      </w:r>
      <w:r w:rsidRPr="00CC2F92">
        <w:rPr>
          <w:rFonts w:cs="Times New Roman"/>
          <w:sz w:val="24"/>
          <w:szCs w:val="24"/>
        </w:rPr>
        <w:t>с</w:t>
      </w:r>
      <w:r w:rsidRPr="00CC2F92">
        <w:rPr>
          <w:rFonts w:cs="Times New Roman"/>
          <w:sz w:val="24"/>
          <w:szCs w:val="24"/>
        </w:rPr>
        <w:t>ного искусства и их воплощение в других искусствах; сам</w:t>
      </w:r>
      <w:r w:rsidRPr="00CC2F92">
        <w:rPr>
          <w:rFonts w:cs="Times New Roman"/>
          <w:sz w:val="24"/>
          <w:szCs w:val="24"/>
        </w:rPr>
        <w:t>о</w:t>
      </w:r>
      <w:r w:rsidRPr="00CC2F92">
        <w:rPr>
          <w:rFonts w:cs="Times New Roman"/>
          <w:sz w:val="24"/>
          <w:szCs w:val="24"/>
        </w:rPr>
        <w:t>стоятельно формировать круг внеклассного чтения, определяя для себя актуальную и перспективную цели чтения худож</w:t>
      </w:r>
      <w:r w:rsidRPr="00CC2F92">
        <w:rPr>
          <w:rFonts w:cs="Times New Roman"/>
          <w:sz w:val="24"/>
          <w:szCs w:val="24"/>
        </w:rPr>
        <w:t>е</w:t>
      </w:r>
      <w:r w:rsidRPr="00CC2F92">
        <w:rPr>
          <w:rFonts w:cs="Times New Roman"/>
          <w:sz w:val="24"/>
          <w:szCs w:val="24"/>
        </w:rPr>
        <w:t xml:space="preserve">ственной литературы; </w:t>
      </w:r>
    </w:p>
    <w:p w14:paraId="505BA2B6" w14:textId="12C09AD8" w:rsidR="00990EDD" w:rsidRDefault="00990EDD" w:rsidP="00CC2F92">
      <w:pPr>
        <w:pStyle w:val="aff3"/>
        <w:rPr>
          <w:rFonts w:cs="Times New Roman"/>
          <w:sz w:val="24"/>
          <w:szCs w:val="24"/>
        </w:rPr>
      </w:pPr>
      <w:r>
        <w:rPr>
          <w:rFonts w:cs="Times New Roman"/>
          <w:sz w:val="24"/>
          <w:szCs w:val="24"/>
        </w:rPr>
        <w:t>осуществлять самостоятельную проек</w:t>
      </w:r>
      <w:r w:rsidR="00E030DA" w:rsidRPr="00CC2F92">
        <w:rPr>
          <w:rFonts w:cs="Times New Roman"/>
          <w:sz w:val="24"/>
          <w:szCs w:val="24"/>
        </w:rPr>
        <w:t>но-исследователь</w:t>
      </w:r>
      <w:r>
        <w:rPr>
          <w:rFonts w:cs="Times New Roman"/>
          <w:sz w:val="24"/>
          <w:szCs w:val="24"/>
        </w:rPr>
        <w:t>-</w:t>
      </w:r>
    </w:p>
    <w:p w14:paraId="121B42A2" w14:textId="50FB3636" w:rsidR="00E030DA" w:rsidRPr="00CC2F92" w:rsidRDefault="00E030DA" w:rsidP="00CC2F92">
      <w:pPr>
        <w:pStyle w:val="aff3"/>
        <w:rPr>
          <w:rFonts w:cs="Times New Roman"/>
          <w:sz w:val="24"/>
          <w:szCs w:val="24"/>
        </w:rPr>
      </w:pPr>
      <w:r w:rsidRPr="00CC2F92">
        <w:rPr>
          <w:rFonts w:cs="Times New Roman"/>
          <w:sz w:val="24"/>
          <w:szCs w:val="24"/>
        </w:rPr>
        <w:t>скую деятельность и оформлять её результаты, владеть навыками работы с разными источниками информации и ра</w:t>
      </w:r>
      <w:r w:rsidRPr="00CC2F92">
        <w:rPr>
          <w:rFonts w:cs="Times New Roman"/>
          <w:sz w:val="24"/>
          <w:szCs w:val="24"/>
        </w:rPr>
        <w:t>з</w:t>
      </w:r>
      <w:r w:rsidRPr="00CC2F92">
        <w:rPr>
          <w:rFonts w:cs="Times New Roman"/>
          <w:sz w:val="24"/>
          <w:szCs w:val="24"/>
        </w:rPr>
        <w:t>личными способами её обработки и презентации.</w:t>
      </w:r>
    </w:p>
    <w:p w14:paraId="737554FA" w14:textId="77777777" w:rsidR="001B1B1E" w:rsidRPr="00CC2F92" w:rsidRDefault="001B1B1E" w:rsidP="00CC2F92">
      <w:pPr>
        <w:pStyle w:val="h2"/>
        <w:spacing w:before="0" w:after="0" w:line="240" w:lineRule="auto"/>
        <w:jc w:val="both"/>
        <w:rPr>
          <w:rFonts w:cs="Times New Roman"/>
          <w:sz w:val="24"/>
          <w:szCs w:val="24"/>
        </w:rPr>
      </w:pPr>
    </w:p>
    <w:p w14:paraId="58726A6B" w14:textId="05DDAEF1" w:rsidR="00FD7F79" w:rsidRPr="00CC2F92" w:rsidRDefault="00FD7F79" w:rsidP="00CC2F92">
      <w:pPr>
        <w:pStyle w:val="aff3"/>
        <w:rPr>
          <w:rStyle w:val="Bold"/>
          <w:rFonts w:cs="Times New Roman"/>
          <w:bCs w:val="0"/>
          <w:sz w:val="24"/>
          <w:szCs w:val="24"/>
        </w:rPr>
      </w:pPr>
      <w:r w:rsidRPr="00CC2F92">
        <w:rPr>
          <w:rStyle w:val="Bold"/>
          <w:rFonts w:cs="Times New Roman"/>
          <w:bCs w:val="0"/>
          <w:sz w:val="24"/>
          <w:szCs w:val="24"/>
        </w:rPr>
        <w:t>«ИНОСТРАННЫЙ (английский) ЯЗЫК»</w:t>
      </w:r>
    </w:p>
    <w:p w14:paraId="3869666F" w14:textId="77777777" w:rsidR="00FD7F79" w:rsidRPr="00CC2F92" w:rsidRDefault="00FD7F79" w:rsidP="00CC2F92">
      <w:pPr>
        <w:pStyle w:val="aff3"/>
        <w:rPr>
          <w:rFonts w:cs="Times New Roman"/>
          <w:sz w:val="24"/>
          <w:szCs w:val="24"/>
        </w:rPr>
      </w:pPr>
      <w:r w:rsidRPr="00CC2F92">
        <w:rPr>
          <w:rFonts w:cs="Times New Roman"/>
          <w:sz w:val="24"/>
          <w:szCs w:val="24"/>
        </w:rPr>
        <w:t>Изучение иностранного языка в основной школе направлено на достижение обучающимися результатов, отвечающих тр</w:t>
      </w:r>
      <w:r w:rsidRPr="00CC2F92">
        <w:rPr>
          <w:rFonts w:cs="Times New Roman"/>
          <w:sz w:val="24"/>
          <w:szCs w:val="24"/>
        </w:rPr>
        <w:t>е</w:t>
      </w:r>
      <w:r w:rsidRPr="00CC2F92">
        <w:rPr>
          <w:rFonts w:cs="Times New Roman"/>
          <w:sz w:val="24"/>
          <w:szCs w:val="24"/>
        </w:rPr>
        <w:t>бованиям ФГОС к освоению основной образовательной пр</w:t>
      </w:r>
      <w:r w:rsidRPr="00CC2F92">
        <w:rPr>
          <w:rFonts w:cs="Times New Roman"/>
          <w:sz w:val="24"/>
          <w:szCs w:val="24"/>
        </w:rPr>
        <w:t>о</w:t>
      </w:r>
      <w:r w:rsidRPr="00CC2F92">
        <w:rPr>
          <w:rFonts w:cs="Times New Roman"/>
          <w:sz w:val="24"/>
          <w:szCs w:val="24"/>
        </w:rPr>
        <w:t>граммы основного общего образования.</w:t>
      </w:r>
    </w:p>
    <w:p w14:paraId="3E8B88D1" w14:textId="77777777" w:rsidR="00FD7F79" w:rsidRPr="00CC2F92" w:rsidRDefault="00FD7F79" w:rsidP="00CC2F92">
      <w:pPr>
        <w:pStyle w:val="aff3"/>
        <w:rPr>
          <w:rFonts w:cs="Times New Roman"/>
          <w:spacing w:val="-1"/>
          <w:sz w:val="24"/>
          <w:szCs w:val="24"/>
        </w:rPr>
      </w:pPr>
      <w:r w:rsidRPr="00CC2F92">
        <w:rPr>
          <w:rFonts w:cs="Times New Roman"/>
          <w:spacing w:val="-1"/>
          <w:sz w:val="24"/>
          <w:szCs w:val="24"/>
        </w:rPr>
        <w:t>Личностные результаты освоения программы основного о</w:t>
      </w:r>
      <w:r w:rsidRPr="00CC2F92">
        <w:rPr>
          <w:rFonts w:cs="Times New Roman"/>
          <w:spacing w:val="-1"/>
          <w:sz w:val="24"/>
          <w:szCs w:val="24"/>
        </w:rPr>
        <w:t>б</w:t>
      </w:r>
      <w:r w:rsidRPr="00CC2F92">
        <w:rPr>
          <w:rFonts w:cs="Times New Roman"/>
          <w:spacing w:val="-1"/>
          <w:sz w:val="24"/>
          <w:szCs w:val="24"/>
        </w:rPr>
        <w:t>щего образования достигаются в единстве учебной и воспит</w:t>
      </w:r>
      <w:r w:rsidRPr="00CC2F92">
        <w:rPr>
          <w:rFonts w:cs="Times New Roman"/>
          <w:spacing w:val="-1"/>
          <w:sz w:val="24"/>
          <w:szCs w:val="24"/>
        </w:rPr>
        <w:t>а</w:t>
      </w:r>
      <w:r w:rsidRPr="00CC2F92">
        <w:rPr>
          <w:rFonts w:cs="Times New Roman"/>
          <w:spacing w:val="-1"/>
          <w:sz w:val="24"/>
          <w:szCs w:val="24"/>
        </w:rPr>
        <w:t>тельной деятельности Организации в соответствии с традиц</w:t>
      </w:r>
      <w:r w:rsidRPr="00CC2F92">
        <w:rPr>
          <w:rFonts w:cs="Times New Roman"/>
          <w:spacing w:val="-1"/>
          <w:sz w:val="24"/>
          <w:szCs w:val="24"/>
        </w:rPr>
        <w:t>и</w:t>
      </w:r>
      <w:r w:rsidRPr="00CC2F92">
        <w:rPr>
          <w:rFonts w:cs="Times New Roman"/>
          <w:spacing w:val="-1"/>
          <w:sz w:val="24"/>
          <w:szCs w:val="24"/>
        </w:rPr>
        <w:t>онными российскими социокультурными и духо</w:t>
      </w:r>
      <w:r w:rsidRPr="00CC2F92">
        <w:rPr>
          <w:rFonts w:cs="Times New Roman"/>
          <w:spacing w:val="-1"/>
          <w:sz w:val="24"/>
          <w:szCs w:val="24"/>
        </w:rPr>
        <w:t>в</w:t>
      </w:r>
      <w:r w:rsidRPr="00CC2F92">
        <w:rPr>
          <w:rFonts w:cs="Times New Roman"/>
          <w:spacing w:val="-1"/>
          <w:sz w:val="24"/>
          <w:szCs w:val="24"/>
        </w:rPr>
        <w:t>но-нравственными ценностями, принятыми в обществе прав</w:t>
      </w:r>
      <w:r w:rsidRPr="00CC2F92">
        <w:rPr>
          <w:rFonts w:cs="Times New Roman"/>
          <w:spacing w:val="-1"/>
          <w:sz w:val="24"/>
          <w:szCs w:val="24"/>
        </w:rPr>
        <w:t>и</w:t>
      </w:r>
      <w:r w:rsidRPr="00CC2F92">
        <w:rPr>
          <w:rFonts w:cs="Times New Roman"/>
          <w:spacing w:val="-1"/>
          <w:sz w:val="24"/>
          <w:szCs w:val="24"/>
        </w:rPr>
        <w:t>лами и нормами поведения и способствуют процессам самоп</w:t>
      </w:r>
      <w:r w:rsidRPr="00CC2F92">
        <w:rPr>
          <w:rFonts w:cs="Times New Roman"/>
          <w:spacing w:val="-1"/>
          <w:sz w:val="24"/>
          <w:szCs w:val="24"/>
        </w:rPr>
        <w:t>о</w:t>
      </w:r>
      <w:r w:rsidRPr="00CC2F92">
        <w:rPr>
          <w:rFonts w:cs="Times New Roman"/>
          <w:spacing w:val="-1"/>
          <w:sz w:val="24"/>
          <w:szCs w:val="24"/>
        </w:rPr>
        <w:t>знания, самовоспитания и саморазвития, формирования вну</w:t>
      </w:r>
      <w:r w:rsidRPr="00CC2F92">
        <w:rPr>
          <w:rFonts w:cs="Times New Roman"/>
          <w:spacing w:val="-1"/>
          <w:sz w:val="24"/>
          <w:szCs w:val="24"/>
        </w:rPr>
        <w:t>т</w:t>
      </w:r>
      <w:r w:rsidRPr="00CC2F92">
        <w:rPr>
          <w:rFonts w:cs="Times New Roman"/>
          <w:spacing w:val="-1"/>
          <w:sz w:val="24"/>
          <w:szCs w:val="24"/>
        </w:rPr>
        <w:t>ренней позиции личности.</w:t>
      </w:r>
    </w:p>
    <w:p w14:paraId="0A0C8143" w14:textId="77777777" w:rsidR="00FD7F79" w:rsidRPr="00CC2F92" w:rsidRDefault="00FD7F79" w:rsidP="00CC2F92">
      <w:pPr>
        <w:pStyle w:val="aff3"/>
        <w:rPr>
          <w:rFonts w:cs="Times New Roman"/>
          <w:b/>
          <w:sz w:val="24"/>
          <w:szCs w:val="24"/>
        </w:rPr>
      </w:pPr>
      <w:r w:rsidRPr="00CC2F92">
        <w:rPr>
          <w:rFonts w:cs="Times New Roman"/>
          <w:b/>
          <w:sz w:val="24"/>
          <w:szCs w:val="24"/>
        </w:rPr>
        <w:t>ЛИЧНОСТНЫЕ РЕЗУЛЬТАТЫ</w:t>
      </w:r>
    </w:p>
    <w:p w14:paraId="1CC797D2" w14:textId="77777777" w:rsidR="00FD7F79" w:rsidRPr="00CC2F92" w:rsidRDefault="00FD7F79" w:rsidP="00CC2F92">
      <w:pPr>
        <w:pStyle w:val="aff3"/>
        <w:rPr>
          <w:rFonts w:cs="Times New Roman"/>
          <w:sz w:val="24"/>
          <w:szCs w:val="24"/>
        </w:rPr>
      </w:pPr>
      <w:r w:rsidRPr="00CC2F92">
        <w:rPr>
          <w:rFonts w:cs="Times New Roman"/>
          <w:sz w:val="24"/>
          <w:szCs w:val="24"/>
        </w:rPr>
        <w:t>Личностные результаты освоения программы основного о</w:t>
      </w:r>
      <w:r w:rsidRPr="00CC2F92">
        <w:rPr>
          <w:rFonts w:cs="Times New Roman"/>
          <w:sz w:val="24"/>
          <w:szCs w:val="24"/>
        </w:rPr>
        <w:t>б</w:t>
      </w:r>
      <w:r w:rsidRPr="00CC2F92">
        <w:rPr>
          <w:rFonts w:cs="Times New Roman"/>
          <w:sz w:val="24"/>
          <w:szCs w:val="24"/>
        </w:rPr>
        <w:t>щего образования достигаются в единстве учебной и воспит</w:t>
      </w:r>
      <w:r w:rsidRPr="00CC2F92">
        <w:rPr>
          <w:rFonts w:cs="Times New Roman"/>
          <w:sz w:val="24"/>
          <w:szCs w:val="24"/>
        </w:rPr>
        <w:t>а</w:t>
      </w:r>
      <w:r w:rsidRPr="00CC2F92">
        <w:rPr>
          <w:rFonts w:cs="Times New Roman"/>
          <w:sz w:val="24"/>
          <w:szCs w:val="24"/>
        </w:rPr>
        <w:t>тельной деятельности Организации в соответствии с традиц</w:t>
      </w:r>
      <w:r w:rsidRPr="00CC2F92">
        <w:rPr>
          <w:rFonts w:cs="Times New Roman"/>
          <w:sz w:val="24"/>
          <w:szCs w:val="24"/>
        </w:rPr>
        <w:t>и</w:t>
      </w:r>
      <w:r w:rsidRPr="00CC2F92">
        <w:rPr>
          <w:rFonts w:cs="Times New Roman"/>
          <w:sz w:val="24"/>
          <w:szCs w:val="24"/>
        </w:rPr>
        <w:t>онными российскими социокультурными и духо</w:t>
      </w:r>
      <w:r w:rsidRPr="00CC2F92">
        <w:rPr>
          <w:rFonts w:cs="Times New Roman"/>
          <w:sz w:val="24"/>
          <w:szCs w:val="24"/>
        </w:rPr>
        <w:t>в</w:t>
      </w:r>
      <w:r w:rsidRPr="00CC2F92">
        <w:rPr>
          <w:rFonts w:cs="Times New Roman"/>
          <w:sz w:val="24"/>
          <w:szCs w:val="24"/>
        </w:rPr>
        <w:t>но-нравственными ценностями, принятыми в обществе прав</w:t>
      </w:r>
      <w:r w:rsidRPr="00CC2F92">
        <w:rPr>
          <w:rFonts w:cs="Times New Roman"/>
          <w:sz w:val="24"/>
          <w:szCs w:val="24"/>
        </w:rPr>
        <w:t>и</w:t>
      </w:r>
      <w:r w:rsidRPr="00CC2F92">
        <w:rPr>
          <w:rFonts w:cs="Times New Roman"/>
          <w:sz w:val="24"/>
          <w:szCs w:val="24"/>
        </w:rPr>
        <w:lastRenderedPageBreak/>
        <w:t>лами и нормами поведения, и способствуют процессам сам</w:t>
      </w:r>
      <w:r w:rsidRPr="00CC2F92">
        <w:rPr>
          <w:rFonts w:cs="Times New Roman"/>
          <w:sz w:val="24"/>
          <w:szCs w:val="24"/>
        </w:rPr>
        <w:t>о</w:t>
      </w:r>
      <w:r w:rsidRPr="00CC2F92">
        <w:rPr>
          <w:rFonts w:cs="Times New Roman"/>
          <w:sz w:val="24"/>
          <w:szCs w:val="24"/>
        </w:rPr>
        <w:t>познания, самовоспитания и саморазвития, формирования внутренней позиции личности.</w:t>
      </w:r>
    </w:p>
    <w:p w14:paraId="30181AC6" w14:textId="77777777" w:rsidR="00FD7F79" w:rsidRPr="00CC2F92" w:rsidRDefault="00FD7F79" w:rsidP="00CC2F92">
      <w:pPr>
        <w:pStyle w:val="aff3"/>
        <w:rPr>
          <w:rFonts w:cs="Times New Roman"/>
          <w:sz w:val="24"/>
          <w:szCs w:val="24"/>
        </w:rPr>
      </w:pPr>
      <w:r w:rsidRPr="00CC2F92">
        <w:rPr>
          <w:rStyle w:val="Bold"/>
          <w:rFonts w:cs="Times New Roman"/>
          <w:sz w:val="24"/>
          <w:szCs w:val="24"/>
        </w:rPr>
        <w:t>Личностные результаты</w:t>
      </w:r>
      <w:r w:rsidRPr="00CC2F92">
        <w:rPr>
          <w:rFonts w:cs="Times New Roman"/>
          <w:sz w:val="24"/>
          <w:szCs w:val="24"/>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w:t>
      </w:r>
      <w:r w:rsidRPr="00CC2F92">
        <w:rPr>
          <w:rFonts w:cs="Times New Roman"/>
          <w:sz w:val="24"/>
          <w:szCs w:val="24"/>
        </w:rPr>
        <w:t>н</w:t>
      </w:r>
      <w:r w:rsidRPr="00CC2F92">
        <w:rPr>
          <w:rFonts w:cs="Times New Roman"/>
          <w:sz w:val="24"/>
          <w:szCs w:val="24"/>
        </w:rPr>
        <w:t>таций и расширение опыта деятельности на её основе и в пр</w:t>
      </w:r>
      <w:r w:rsidRPr="00CC2F92">
        <w:rPr>
          <w:rFonts w:cs="Times New Roman"/>
          <w:sz w:val="24"/>
          <w:szCs w:val="24"/>
        </w:rPr>
        <w:t>о</w:t>
      </w:r>
      <w:r w:rsidRPr="00CC2F92">
        <w:rPr>
          <w:rFonts w:cs="Times New Roman"/>
          <w:sz w:val="24"/>
          <w:szCs w:val="24"/>
        </w:rPr>
        <w:t>цессе реализации основных направлений воспитательной де</w:t>
      </w:r>
      <w:r w:rsidRPr="00CC2F92">
        <w:rPr>
          <w:rFonts w:cs="Times New Roman"/>
          <w:sz w:val="24"/>
          <w:szCs w:val="24"/>
        </w:rPr>
        <w:t>я</w:t>
      </w:r>
      <w:r w:rsidRPr="00CC2F92">
        <w:rPr>
          <w:rFonts w:cs="Times New Roman"/>
          <w:sz w:val="24"/>
          <w:szCs w:val="24"/>
        </w:rPr>
        <w:t xml:space="preserve">тельности, в том числе в части: </w:t>
      </w:r>
    </w:p>
    <w:p w14:paraId="27C7DC59"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Гражданского воспитания</w:t>
      </w:r>
      <w:r w:rsidRPr="00CC2F92">
        <w:rPr>
          <w:rFonts w:cs="Times New Roman"/>
          <w:b/>
          <w:sz w:val="24"/>
          <w:szCs w:val="24"/>
        </w:rPr>
        <w:t>:</w:t>
      </w:r>
    </w:p>
    <w:p w14:paraId="395D0192" w14:textId="77777777" w:rsidR="00FD7F79" w:rsidRPr="00CC2F92" w:rsidRDefault="00FD7F79" w:rsidP="00CC2F92">
      <w:pPr>
        <w:pStyle w:val="aff3"/>
        <w:rPr>
          <w:rFonts w:cs="Times New Roman"/>
          <w:sz w:val="24"/>
          <w:szCs w:val="24"/>
        </w:rPr>
      </w:pPr>
      <w:r w:rsidRPr="00CC2F92">
        <w:rPr>
          <w:rFonts w:cs="Times New Roman"/>
          <w:sz w:val="24"/>
          <w:szCs w:val="24"/>
        </w:rPr>
        <w:t>готовность к выполнению обязанностей гражданина и ре</w:t>
      </w:r>
      <w:r w:rsidRPr="00CC2F92">
        <w:rPr>
          <w:rFonts w:cs="Times New Roman"/>
          <w:sz w:val="24"/>
          <w:szCs w:val="24"/>
        </w:rPr>
        <w:t>а</w:t>
      </w:r>
      <w:r w:rsidRPr="00CC2F92">
        <w:rPr>
          <w:rFonts w:cs="Times New Roman"/>
          <w:sz w:val="24"/>
          <w:szCs w:val="24"/>
        </w:rPr>
        <w:t xml:space="preserve">лизации его прав, уважение прав, свобод и законных интересов других людей; </w:t>
      </w:r>
    </w:p>
    <w:p w14:paraId="40122391" w14:textId="77777777" w:rsidR="00FD7F79" w:rsidRPr="00CC2F92" w:rsidRDefault="00FD7F79" w:rsidP="00CC2F92">
      <w:pPr>
        <w:pStyle w:val="aff3"/>
        <w:rPr>
          <w:rFonts w:cs="Times New Roman"/>
          <w:sz w:val="24"/>
          <w:szCs w:val="24"/>
        </w:rPr>
      </w:pPr>
      <w:r w:rsidRPr="00CC2F92">
        <w:rPr>
          <w:rFonts w:cs="Times New Roman"/>
          <w:sz w:val="24"/>
          <w:szCs w:val="24"/>
        </w:rPr>
        <w:t>активное участие в жизни семьи, Организации, местного с</w:t>
      </w:r>
      <w:r w:rsidRPr="00CC2F92">
        <w:rPr>
          <w:rFonts w:cs="Times New Roman"/>
          <w:sz w:val="24"/>
          <w:szCs w:val="24"/>
        </w:rPr>
        <w:t>о</w:t>
      </w:r>
      <w:r w:rsidRPr="00CC2F92">
        <w:rPr>
          <w:rFonts w:cs="Times New Roman"/>
          <w:sz w:val="24"/>
          <w:szCs w:val="24"/>
        </w:rPr>
        <w:t xml:space="preserve">общества, родного края, страны; </w:t>
      </w:r>
    </w:p>
    <w:p w14:paraId="12EB503D" w14:textId="77777777" w:rsidR="00FD7F79" w:rsidRPr="00CC2F92" w:rsidRDefault="00FD7F79" w:rsidP="00CC2F92">
      <w:pPr>
        <w:pStyle w:val="aff3"/>
        <w:rPr>
          <w:rFonts w:cs="Times New Roman"/>
          <w:sz w:val="24"/>
          <w:szCs w:val="24"/>
        </w:rPr>
      </w:pPr>
      <w:r w:rsidRPr="00CC2F92">
        <w:rPr>
          <w:rFonts w:cs="Times New Roman"/>
          <w:sz w:val="24"/>
          <w:szCs w:val="24"/>
        </w:rPr>
        <w:t xml:space="preserve">неприятие любых форм экстремизма, дискриминации; </w:t>
      </w:r>
    </w:p>
    <w:p w14:paraId="6871F07A" w14:textId="77777777" w:rsidR="00FD7F79" w:rsidRPr="00CC2F92" w:rsidRDefault="00FD7F79" w:rsidP="00CC2F92">
      <w:pPr>
        <w:pStyle w:val="aff3"/>
        <w:rPr>
          <w:rFonts w:cs="Times New Roman"/>
          <w:sz w:val="24"/>
          <w:szCs w:val="24"/>
        </w:rPr>
      </w:pPr>
      <w:r w:rsidRPr="00CC2F92">
        <w:rPr>
          <w:rFonts w:cs="Times New Roman"/>
          <w:sz w:val="24"/>
          <w:szCs w:val="24"/>
        </w:rPr>
        <w:t xml:space="preserve">понимание роли различных социальных институтов в жизни человека; </w:t>
      </w:r>
    </w:p>
    <w:p w14:paraId="76235AA0" w14:textId="77777777" w:rsidR="00FD7F79" w:rsidRPr="00CC2F92" w:rsidRDefault="00FD7F79" w:rsidP="00CC2F92">
      <w:pPr>
        <w:pStyle w:val="aff3"/>
        <w:rPr>
          <w:rFonts w:cs="Times New Roman"/>
          <w:sz w:val="24"/>
          <w:szCs w:val="24"/>
        </w:rPr>
      </w:pPr>
      <w:r w:rsidRPr="00CC2F92">
        <w:rPr>
          <w:rFonts w:cs="Times New Roman"/>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w:t>
      </w:r>
      <w:r w:rsidRPr="00CC2F92">
        <w:rPr>
          <w:rFonts w:cs="Times New Roman"/>
          <w:sz w:val="24"/>
          <w:szCs w:val="24"/>
        </w:rPr>
        <w:t>б</w:t>
      </w:r>
      <w:r w:rsidRPr="00CC2F92">
        <w:rPr>
          <w:rFonts w:cs="Times New Roman"/>
          <w:sz w:val="24"/>
          <w:szCs w:val="24"/>
        </w:rPr>
        <w:t xml:space="preserve">ществе; </w:t>
      </w:r>
    </w:p>
    <w:p w14:paraId="455891F4"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представление о способах противодействия коррупции; </w:t>
      </w:r>
    </w:p>
    <w:p w14:paraId="71E411C8"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к разнообразной совместной деятельности, стремление к взаимопониманию и взаимопомощи, активное участие в школьном самоуправлении; </w:t>
      </w:r>
    </w:p>
    <w:p w14:paraId="558B252F" w14:textId="77777777" w:rsidR="00FD7F79" w:rsidRPr="00CC2F92" w:rsidRDefault="00FD7F79" w:rsidP="00CC2F92">
      <w:pPr>
        <w:pStyle w:val="aff3"/>
        <w:rPr>
          <w:rFonts w:cs="Times New Roman"/>
          <w:sz w:val="24"/>
          <w:szCs w:val="24"/>
        </w:rPr>
      </w:pPr>
      <w:r w:rsidRPr="00CC2F92">
        <w:rPr>
          <w:rFonts w:cs="Times New Roman"/>
          <w:sz w:val="24"/>
          <w:szCs w:val="24"/>
        </w:rPr>
        <w:t>готовность к участию в гуманитарной деятельности (воло</w:t>
      </w:r>
      <w:r w:rsidRPr="00CC2F92">
        <w:rPr>
          <w:rFonts w:cs="Times New Roman"/>
          <w:sz w:val="24"/>
          <w:szCs w:val="24"/>
        </w:rPr>
        <w:t>н</w:t>
      </w:r>
      <w:r w:rsidRPr="00CC2F92">
        <w:rPr>
          <w:rFonts w:cs="Times New Roman"/>
          <w:sz w:val="24"/>
          <w:szCs w:val="24"/>
        </w:rPr>
        <w:t>тёрство, помощь людям, нуждающимся в ней).</w:t>
      </w:r>
    </w:p>
    <w:p w14:paraId="561E5BC2"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Патриотического воспитания</w:t>
      </w:r>
      <w:r w:rsidRPr="00CC2F92">
        <w:rPr>
          <w:rFonts w:cs="Times New Roman"/>
          <w:b/>
          <w:sz w:val="24"/>
          <w:szCs w:val="24"/>
        </w:rPr>
        <w:t>:</w:t>
      </w:r>
    </w:p>
    <w:p w14:paraId="65B2F997" w14:textId="77777777" w:rsidR="00FD7F79" w:rsidRPr="00CC2F92" w:rsidRDefault="00FD7F79" w:rsidP="00CC2F92">
      <w:pPr>
        <w:pStyle w:val="aff3"/>
        <w:rPr>
          <w:rFonts w:cs="Times New Roman"/>
          <w:sz w:val="24"/>
          <w:szCs w:val="24"/>
        </w:rPr>
      </w:pPr>
      <w:r w:rsidRPr="00CC2F92">
        <w:rPr>
          <w:rFonts w:cs="Times New Roman"/>
          <w:sz w:val="24"/>
          <w:szCs w:val="24"/>
        </w:rPr>
        <w:t>осознание российской гражданской идентичности в пол</w:t>
      </w:r>
      <w:r w:rsidRPr="00CC2F92">
        <w:rPr>
          <w:rFonts w:cs="Times New Roman"/>
          <w:sz w:val="24"/>
          <w:szCs w:val="24"/>
        </w:rPr>
        <w:t>и</w:t>
      </w:r>
      <w:r w:rsidRPr="00CC2F92">
        <w:rPr>
          <w:rFonts w:cs="Times New Roman"/>
          <w:sz w:val="24"/>
          <w:szCs w:val="24"/>
        </w:rPr>
        <w:t>культурном и многоконфессиональном обществе, проявление интереса к познанию родного языка, истории, культуры Ро</w:t>
      </w:r>
      <w:r w:rsidRPr="00CC2F92">
        <w:rPr>
          <w:rFonts w:cs="Times New Roman"/>
          <w:sz w:val="24"/>
          <w:szCs w:val="24"/>
        </w:rPr>
        <w:t>с</w:t>
      </w:r>
      <w:r w:rsidRPr="00CC2F92">
        <w:rPr>
          <w:rFonts w:cs="Times New Roman"/>
          <w:sz w:val="24"/>
          <w:szCs w:val="24"/>
        </w:rPr>
        <w:t xml:space="preserve">сийской Федерации, своего края, народов России; </w:t>
      </w:r>
    </w:p>
    <w:p w14:paraId="1E1E0713" w14:textId="77777777" w:rsidR="00FD7F79" w:rsidRPr="00CC2F92" w:rsidRDefault="00FD7F79" w:rsidP="00CC2F92">
      <w:pPr>
        <w:pStyle w:val="aff3"/>
        <w:rPr>
          <w:rFonts w:cs="Times New Roman"/>
          <w:sz w:val="24"/>
          <w:szCs w:val="24"/>
        </w:rPr>
      </w:pPr>
      <w:r w:rsidRPr="00CC2F92">
        <w:rPr>
          <w:rFonts w:cs="Times New Roman"/>
          <w:sz w:val="24"/>
          <w:szCs w:val="24"/>
        </w:rPr>
        <w:t>ценностное отношение к достижениям своей Родины – Ро</w:t>
      </w:r>
      <w:r w:rsidRPr="00CC2F92">
        <w:rPr>
          <w:rFonts w:cs="Times New Roman"/>
          <w:sz w:val="24"/>
          <w:szCs w:val="24"/>
        </w:rPr>
        <w:t>с</w:t>
      </w:r>
      <w:r w:rsidRPr="00CC2F92">
        <w:rPr>
          <w:rFonts w:cs="Times New Roman"/>
          <w:sz w:val="24"/>
          <w:szCs w:val="24"/>
        </w:rPr>
        <w:t xml:space="preserve">сии, к науке, искусству, спорту, технологиям, боевым подвигам и трудовым достижениям народа; </w:t>
      </w:r>
    </w:p>
    <w:p w14:paraId="010228FE"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уважение к символам России, государственным праздникам, историческому и природному наследию и памятникам, трад</w:t>
      </w:r>
      <w:r w:rsidRPr="00CC2F92">
        <w:rPr>
          <w:rFonts w:cs="Times New Roman"/>
          <w:sz w:val="24"/>
          <w:szCs w:val="24"/>
        </w:rPr>
        <w:t>и</w:t>
      </w:r>
      <w:r w:rsidRPr="00CC2F92">
        <w:rPr>
          <w:rFonts w:cs="Times New Roman"/>
          <w:sz w:val="24"/>
          <w:szCs w:val="24"/>
        </w:rPr>
        <w:t>циям разных народов, проживающих в родной стране.</w:t>
      </w:r>
    </w:p>
    <w:p w14:paraId="4AEB3785"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Духовно-нравственного воспитания</w:t>
      </w:r>
      <w:r w:rsidRPr="00CC2F92">
        <w:rPr>
          <w:rFonts w:cs="Times New Roman"/>
          <w:b/>
          <w:sz w:val="24"/>
          <w:szCs w:val="24"/>
        </w:rPr>
        <w:t>:</w:t>
      </w:r>
    </w:p>
    <w:p w14:paraId="3CBDB957" w14:textId="77777777" w:rsidR="00FD7F79" w:rsidRPr="00CC2F92" w:rsidRDefault="00FD7F79" w:rsidP="00CC2F92">
      <w:pPr>
        <w:pStyle w:val="aff3"/>
        <w:rPr>
          <w:rFonts w:cs="Times New Roman"/>
          <w:sz w:val="24"/>
          <w:szCs w:val="24"/>
        </w:rPr>
      </w:pPr>
      <w:r w:rsidRPr="00CC2F92">
        <w:rPr>
          <w:rFonts w:cs="Times New Roman"/>
          <w:sz w:val="24"/>
          <w:szCs w:val="24"/>
        </w:rPr>
        <w:t xml:space="preserve">ориентация на моральные ценности и нормы в ситуациях нравственного выбора; </w:t>
      </w:r>
    </w:p>
    <w:p w14:paraId="557C239C"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w:t>
      </w:r>
    </w:p>
    <w:p w14:paraId="166EEBD2" w14:textId="77777777" w:rsidR="00FD7F79" w:rsidRPr="00CC2F92" w:rsidRDefault="00FD7F79" w:rsidP="00CC2F92">
      <w:pPr>
        <w:pStyle w:val="aff3"/>
        <w:rPr>
          <w:rFonts w:cs="Times New Roman"/>
          <w:sz w:val="24"/>
          <w:szCs w:val="24"/>
        </w:rPr>
      </w:pPr>
      <w:r w:rsidRPr="00CC2F92">
        <w:rPr>
          <w:rFonts w:cs="Times New Roman"/>
          <w:sz w:val="24"/>
          <w:szCs w:val="24"/>
        </w:rPr>
        <w:t>активное неприятие асоциальных поступков, свобода и о</w:t>
      </w:r>
      <w:r w:rsidRPr="00CC2F92">
        <w:rPr>
          <w:rFonts w:cs="Times New Roman"/>
          <w:sz w:val="24"/>
          <w:szCs w:val="24"/>
        </w:rPr>
        <w:t>т</w:t>
      </w:r>
      <w:r w:rsidRPr="00CC2F92">
        <w:rPr>
          <w:rFonts w:cs="Times New Roman"/>
          <w:sz w:val="24"/>
          <w:szCs w:val="24"/>
        </w:rPr>
        <w:t>ветственность личности в условиях индивидуального и общ</w:t>
      </w:r>
      <w:r w:rsidRPr="00CC2F92">
        <w:rPr>
          <w:rFonts w:cs="Times New Roman"/>
          <w:sz w:val="24"/>
          <w:szCs w:val="24"/>
        </w:rPr>
        <w:t>е</w:t>
      </w:r>
      <w:r w:rsidRPr="00CC2F92">
        <w:rPr>
          <w:rFonts w:cs="Times New Roman"/>
          <w:sz w:val="24"/>
          <w:szCs w:val="24"/>
        </w:rPr>
        <w:t>ственного пространства.</w:t>
      </w:r>
    </w:p>
    <w:p w14:paraId="38598A17"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Эстетического воспитания</w:t>
      </w:r>
      <w:r w:rsidRPr="00CC2F92">
        <w:rPr>
          <w:rFonts w:cs="Times New Roman"/>
          <w:b/>
          <w:sz w:val="24"/>
          <w:szCs w:val="24"/>
        </w:rPr>
        <w:t>:</w:t>
      </w:r>
    </w:p>
    <w:p w14:paraId="5E13740A" w14:textId="77777777" w:rsidR="00FD7F79" w:rsidRPr="00CC2F92" w:rsidRDefault="00FD7F79" w:rsidP="00CC2F92">
      <w:pPr>
        <w:pStyle w:val="aff3"/>
        <w:rPr>
          <w:rFonts w:cs="Times New Roman"/>
          <w:sz w:val="24"/>
          <w:szCs w:val="24"/>
        </w:rPr>
      </w:pPr>
      <w:r w:rsidRPr="00CC2F92">
        <w:rPr>
          <w:rFonts w:cs="Times New Roman"/>
          <w:sz w:val="24"/>
          <w:szCs w:val="24"/>
        </w:rPr>
        <w:t>восприимчивость к разным видам искусства, традициям и творчеству своего и других народов, понимание эмоционал</w:t>
      </w:r>
      <w:r w:rsidRPr="00CC2F92">
        <w:rPr>
          <w:rFonts w:cs="Times New Roman"/>
          <w:sz w:val="24"/>
          <w:szCs w:val="24"/>
        </w:rPr>
        <w:t>ь</w:t>
      </w:r>
      <w:r w:rsidRPr="00CC2F92">
        <w:rPr>
          <w:rFonts w:cs="Times New Roman"/>
          <w:sz w:val="24"/>
          <w:szCs w:val="24"/>
        </w:rPr>
        <w:t>ного воздействия искусства; осознание важности худож</w:t>
      </w:r>
      <w:r w:rsidRPr="00CC2F92">
        <w:rPr>
          <w:rFonts w:cs="Times New Roman"/>
          <w:sz w:val="24"/>
          <w:szCs w:val="24"/>
        </w:rPr>
        <w:t>е</w:t>
      </w:r>
      <w:r w:rsidRPr="00CC2F92">
        <w:rPr>
          <w:rFonts w:cs="Times New Roman"/>
          <w:sz w:val="24"/>
          <w:szCs w:val="24"/>
        </w:rPr>
        <w:t>ственной культуры как средства коммуникации и самовыр</w:t>
      </w:r>
      <w:r w:rsidRPr="00CC2F92">
        <w:rPr>
          <w:rFonts w:cs="Times New Roman"/>
          <w:sz w:val="24"/>
          <w:szCs w:val="24"/>
        </w:rPr>
        <w:t>а</w:t>
      </w:r>
      <w:r w:rsidRPr="00CC2F92">
        <w:rPr>
          <w:rFonts w:cs="Times New Roman"/>
          <w:sz w:val="24"/>
          <w:szCs w:val="24"/>
        </w:rPr>
        <w:t xml:space="preserve">жения; </w:t>
      </w:r>
    </w:p>
    <w:p w14:paraId="2B577BC0" w14:textId="77777777" w:rsidR="00FD7F79" w:rsidRPr="00CC2F92" w:rsidRDefault="00FD7F79" w:rsidP="00CC2F92">
      <w:pPr>
        <w:pStyle w:val="aff3"/>
        <w:rPr>
          <w:rFonts w:cs="Times New Roman"/>
          <w:sz w:val="24"/>
          <w:szCs w:val="24"/>
        </w:rPr>
      </w:pPr>
      <w:r w:rsidRPr="00CC2F92">
        <w:rPr>
          <w:rFonts w:cs="Times New Roman"/>
          <w:sz w:val="24"/>
          <w:szCs w:val="24"/>
        </w:rPr>
        <w:t xml:space="preserve">понимание ценности отечественного и мирового искусства, роли этнических культурных традиций и народного творчества; </w:t>
      </w:r>
    </w:p>
    <w:p w14:paraId="56333F9A" w14:textId="77777777" w:rsidR="00FD7F79" w:rsidRPr="00CC2F92" w:rsidRDefault="00FD7F79" w:rsidP="00CC2F92">
      <w:pPr>
        <w:pStyle w:val="aff3"/>
        <w:rPr>
          <w:rFonts w:cs="Times New Roman"/>
          <w:sz w:val="24"/>
          <w:szCs w:val="24"/>
        </w:rPr>
      </w:pPr>
      <w:r w:rsidRPr="00CC2F92">
        <w:rPr>
          <w:rFonts w:cs="Times New Roman"/>
          <w:sz w:val="24"/>
          <w:szCs w:val="24"/>
        </w:rPr>
        <w:t>стремление к самовыражению в разных видах искусства.</w:t>
      </w:r>
    </w:p>
    <w:p w14:paraId="071BE265"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Физического воспитания, формирования культуры здор</w:t>
      </w:r>
      <w:r w:rsidRPr="00CC2F92">
        <w:rPr>
          <w:rStyle w:val="Italic"/>
          <w:rFonts w:cs="Times New Roman"/>
          <w:b/>
          <w:sz w:val="24"/>
          <w:szCs w:val="24"/>
        </w:rPr>
        <w:t>о</w:t>
      </w:r>
      <w:r w:rsidRPr="00CC2F92">
        <w:rPr>
          <w:rStyle w:val="Italic"/>
          <w:rFonts w:cs="Times New Roman"/>
          <w:b/>
          <w:sz w:val="24"/>
          <w:szCs w:val="24"/>
        </w:rPr>
        <w:t>вья и эмоционального благополучия</w:t>
      </w:r>
      <w:r w:rsidRPr="00CC2F92">
        <w:rPr>
          <w:rFonts w:cs="Times New Roman"/>
          <w:b/>
          <w:sz w:val="24"/>
          <w:szCs w:val="24"/>
        </w:rPr>
        <w:t>:</w:t>
      </w:r>
    </w:p>
    <w:p w14:paraId="53C9024D"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ценности жизни; </w:t>
      </w:r>
    </w:p>
    <w:p w14:paraId="616A13FF" w14:textId="77777777" w:rsidR="00FD7F79" w:rsidRPr="00CC2F92" w:rsidRDefault="00FD7F79" w:rsidP="00CC2F92">
      <w:pPr>
        <w:pStyle w:val="aff3"/>
        <w:rPr>
          <w:rFonts w:cs="Times New Roman"/>
          <w:sz w:val="24"/>
          <w:szCs w:val="24"/>
        </w:rPr>
      </w:pPr>
      <w:r w:rsidRPr="00CC2F92">
        <w:rPr>
          <w:rFonts w:cs="Times New Roman"/>
          <w:sz w:val="24"/>
          <w:szCs w:val="24"/>
        </w:rPr>
        <w:t>ответственное отношение к своему здоровью и установка на здоровый образ жизни (здоровое питание, соблюдение гиги</w:t>
      </w:r>
      <w:r w:rsidRPr="00CC2F92">
        <w:rPr>
          <w:rFonts w:cs="Times New Roman"/>
          <w:sz w:val="24"/>
          <w:szCs w:val="24"/>
        </w:rPr>
        <w:t>е</w:t>
      </w:r>
      <w:r w:rsidRPr="00CC2F92">
        <w:rPr>
          <w:rFonts w:cs="Times New Roman"/>
          <w:sz w:val="24"/>
          <w:szCs w:val="24"/>
        </w:rPr>
        <w:t xml:space="preserve">нических правил, сбалансированный режим занятий и отдыха, регулярная физическая активность); </w:t>
      </w:r>
    </w:p>
    <w:p w14:paraId="3D8DF72D"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0A505583" w14:textId="77777777" w:rsidR="00FD7F79" w:rsidRPr="00CC2F92" w:rsidRDefault="00FD7F79" w:rsidP="00CC2F92">
      <w:pPr>
        <w:pStyle w:val="aff3"/>
        <w:rPr>
          <w:rFonts w:cs="Times New Roman"/>
          <w:sz w:val="24"/>
          <w:szCs w:val="24"/>
        </w:rPr>
      </w:pPr>
      <w:r w:rsidRPr="00CC2F92">
        <w:rPr>
          <w:rFonts w:cs="Times New Roman"/>
          <w:sz w:val="24"/>
          <w:szCs w:val="24"/>
        </w:rPr>
        <w:t>соблюдение правил безопасности, в том числе навыков бе</w:t>
      </w:r>
      <w:r w:rsidRPr="00CC2F92">
        <w:rPr>
          <w:rFonts w:cs="Times New Roman"/>
          <w:sz w:val="24"/>
          <w:szCs w:val="24"/>
        </w:rPr>
        <w:t>з</w:t>
      </w:r>
      <w:r w:rsidRPr="00CC2F92">
        <w:rPr>
          <w:rFonts w:cs="Times New Roman"/>
          <w:sz w:val="24"/>
          <w:szCs w:val="24"/>
        </w:rPr>
        <w:t xml:space="preserve">опасного поведения в интернет-среде; </w:t>
      </w:r>
    </w:p>
    <w:p w14:paraId="46ED461A" w14:textId="77777777" w:rsidR="00FD7F79" w:rsidRPr="00CC2F92" w:rsidRDefault="00FD7F79" w:rsidP="00CC2F92">
      <w:pPr>
        <w:pStyle w:val="aff3"/>
        <w:rPr>
          <w:rFonts w:cs="Times New Roman"/>
          <w:sz w:val="24"/>
          <w:szCs w:val="24"/>
        </w:rPr>
      </w:pPr>
      <w:r w:rsidRPr="00CC2F92">
        <w:rPr>
          <w:rFonts w:cs="Times New Roman"/>
          <w:sz w:val="24"/>
          <w:szCs w:val="24"/>
        </w:rPr>
        <w:t>способность адаптироваться к стрессовым ситуациям и м</w:t>
      </w:r>
      <w:r w:rsidRPr="00CC2F92">
        <w:rPr>
          <w:rFonts w:cs="Times New Roman"/>
          <w:sz w:val="24"/>
          <w:szCs w:val="24"/>
        </w:rPr>
        <w:t>е</w:t>
      </w:r>
      <w:r w:rsidRPr="00CC2F92">
        <w:rPr>
          <w:rFonts w:cs="Times New Roman"/>
          <w:sz w:val="24"/>
          <w:szCs w:val="24"/>
        </w:rPr>
        <w:t>няющимся социальным, информационным и природным усл</w:t>
      </w:r>
      <w:r w:rsidRPr="00CC2F92">
        <w:rPr>
          <w:rFonts w:cs="Times New Roman"/>
          <w:sz w:val="24"/>
          <w:szCs w:val="24"/>
        </w:rPr>
        <w:t>о</w:t>
      </w:r>
      <w:r w:rsidRPr="00CC2F92">
        <w:rPr>
          <w:rFonts w:cs="Times New Roman"/>
          <w:sz w:val="24"/>
          <w:szCs w:val="24"/>
        </w:rPr>
        <w:t>виям, в том числе осмысляя собственный опыт и выстраивая дальнейшие цели;</w:t>
      </w:r>
    </w:p>
    <w:p w14:paraId="17A7202D"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умение принимать себя и других, не осуждая;</w:t>
      </w:r>
    </w:p>
    <w:p w14:paraId="018A11D4" w14:textId="77777777" w:rsidR="00FD7F79" w:rsidRPr="00CC2F92" w:rsidRDefault="00FD7F79" w:rsidP="00CC2F92">
      <w:pPr>
        <w:pStyle w:val="aff3"/>
        <w:rPr>
          <w:rFonts w:cs="Times New Roman"/>
          <w:sz w:val="24"/>
          <w:szCs w:val="24"/>
        </w:rPr>
      </w:pPr>
      <w:r w:rsidRPr="00CC2F92">
        <w:rPr>
          <w:rFonts w:cs="Times New Roman"/>
          <w:sz w:val="24"/>
          <w:szCs w:val="24"/>
        </w:rPr>
        <w:t>умение осознавать эмоциональное состояние себя и других, умение управлять собственным эмоциональным состоянием;</w:t>
      </w:r>
    </w:p>
    <w:p w14:paraId="28DA9D53" w14:textId="77777777" w:rsidR="00FD7F79" w:rsidRPr="00CC2F92" w:rsidRDefault="00FD7F79"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w:t>
      </w:r>
    </w:p>
    <w:p w14:paraId="65D2528A"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Трудового воспитания</w:t>
      </w:r>
      <w:r w:rsidRPr="00CC2F92">
        <w:rPr>
          <w:rFonts w:cs="Times New Roman"/>
          <w:b/>
          <w:sz w:val="24"/>
          <w:szCs w:val="24"/>
        </w:rPr>
        <w:t>:</w:t>
      </w:r>
    </w:p>
    <w:p w14:paraId="50B57839" w14:textId="77777777" w:rsidR="00FD7F79" w:rsidRPr="00CC2F92" w:rsidRDefault="00FD7F79" w:rsidP="00CC2F92">
      <w:pPr>
        <w:pStyle w:val="aff3"/>
        <w:rPr>
          <w:rFonts w:cs="Times New Roman"/>
          <w:sz w:val="24"/>
          <w:szCs w:val="24"/>
        </w:rPr>
      </w:pPr>
      <w:r w:rsidRPr="00CC2F92">
        <w:rPr>
          <w:rFonts w:cs="Times New Roman"/>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w:t>
      </w:r>
      <w:r w:rsidRPr="00CC2F92">
        <w:rPr>
          <w:rFonts w:cs="Times New Roman"/>
          <w:sz w:val="24"/>
          <w:szCs w:val="24"/>
        </w:rPr>
        <w:t>а</w:t>
      </w:r>
      <w:r w:rsidRPr="00CC2F92">
        <w:rPr>
          <w:rFonts w:cs="Times New Roman"/>
          <w:sz w:val="24"/>
          <w:szCs w:val="24"/>
        </w:rPr>
        <w:t>нировать и самостоятельно выполнять такого рода деятел</w:t>
      </w:r>
      <w:r w:rsidRPr="00CC2F92">
        <w:rPr>
          <w:rFonts w:cs="Times New Roman"/>
          <w:sz w:val="24"/>
          <w:szCs w:val="24"/>
        </w:rPr>
        <w:t>ь</w:t>
      </w:r>
      <w:r w:rsidRPr="00CC2F92">
        <w:rPr>
          <w:rFonts w:cs="Times New Roman"/>
          <w:sz w:val="24"/>
          <w:szCs w:val="24"/>
        </w:rPr>
        <w:t xml:space="preserve">ность; </w:t>
      </w:r>
    </w:p>
    <w:p w14:paraId="5CD1FD25" w14:textId="77777777" w:rsidR="00FD7F79" w:rsidRPr="00CC2F92" w:rsidRDefault="00FD7F79" w:rsidP="00CC2F92">
      <w:pPr>
        <w:pStyle w:val="aff3"/>
        <w:rPr>
          <w:rFonts w:cs="Times New Roman"/>
          <w:sz w:val="24"/>
          <w:szCs w:val="24"/>
        </w:rPr>
      </w:pPr>
      <w:r w:rsidRPr="00CC2F92">
        <w:rPr>
          <w:rFonts w:cs="Times New Roman"/>
          <w:sz w:val="24"/>
          <w:szCs w:val="24"/>
        </w:rPr>
        <w:t>интерес к практическому изучению профессий и труда ра</w:t>
      </w:r>
      <w:r w:rsidRPr="00CC2F92">
        <w:rPr>
          <w:rFonts w:cs="Times New Roman"/>
          <w:sz w:val="24"/>
          <w:szCs w:val="24"/>
        </w:rPr>
        <w:t>з</w:t>
      </w:r>
      <w:r w:rsidRPr="00CC2F92">
        <w:rPr>
          <w:rFonts w:cs="Times New Roman"/>
          <w:sz w:val="24"/>
          <w:szCs w:val="24"/>
        </w:rPr>
        <w:t xml:space="preserve">личного рода, в том числе на основе применения изучаемого предметного знания; </w:t>
      </w:r>
    </w:p>
    <w:p w14:paraId="7EE9577E" w14:textId="77777777" w:rsidR="00FD7F79" w:rsidRPr="00CC2F92" w:rsidRDefault="00FD7F79" w:rsidP="00CC2F92">
      <w:pPr>
        <w:pStyle w:val="aff3"/>
        <w:rPr>
          <w:rFonts w:cs="Times New Roman"/>
          <w:sz w:val="24"/>
          <w:szCs w:val="24"/>
        </w:rPr>
      </w:pPr>
      <w:r w:rsidRPr="00CC2F92">
        <w:rPr>
          <w:rFonts w:cs="Times New Roman"/>
          <w:sz w:val="24"/>
          <w:szCs w:val="24"/>
        </w:rPr>
        <w:t>осознание важности обучения на протяжении всей жизни для успешной профессиональной деятельности и развитие необх</w:t>
      </w:r>
      <w:r w:rsidRPr="00CC2F92">
        <w:rPr>
          <w:rFonts w:cs="Times New Roman"/>
          <w:sz w:val="24"/>
          <w:szCs w:val="24"/>
        </w:rPr>
        <w:t>о</w:t>
      </w:r>
      <w:r w:rsidRPr="00CC2F92">
        <w:rPr>
          <w:rFonts w:cs="Times New Roman"/>
          <w:sz w:val="24"/>
          <w:szCs w:val="24"/>
        </w:rPr>
        <w:t xml:space="preserve">димых умений для этого; </w:t>
      </w:r>
    </w:p>
    <w:p w14:paraId="58CE81EB"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адаптироваться в профессиональной среде; </w:t>
      </w:r>
    </w:p>
    <w:p w14:paraId="055B0C09" w14:textId="77777777" w:rsidR="00FD7F79" w:rsidRPr="00CC2F92" w:rsidRDefault="00FD7F79" w:rsidP="00CC2F92">
      <w:pPr>
        <w:pStyle w:val="aff3"/>
        <w:rPr>
          <w:rFonts w:cs="Times New Roman"/>
          <w:sz w:val="24"/>
          <w:szCs w:val="24"/>
        </w:rPr>
      </w:pPr>
      <w:r w:rsidRPr="00CC2F92">
        <w:rPr>
          <w:rFonts w:cs="Times New Roman"/>
          <w:sz w:val="24"/>
          <w:szCs w:val="24"/>
        </w:rPr>
        <w:t xml:space="preserve">уважение к труду и результатам трудовой деятельности; </w:t>
      </w:r>
    </w:p>
    <w:p w14:paraId="10E96BD2" w14:textId="77777777" w:rsidR="00FD7F79" w:rsidRPr="00CC2F92" w:rsidRDefault="00FD7F79" w:rsidP="00CC2F92">
      <w:pPr>
        <w:pStyle w:val="aff3"/>
        <w:rPr>
          <w:rFonts w:cs="Times New Roman"/>
          <w:sz w:val="24"/>
          <w:szCs w:val="24"/>
        </w:rPr>
      </w:pPr>
      <w:r w:rsidRPr="00CC2F92">
        <w:rPr>
          <w:rFonts w:cs="Times New Roman"/>
          <w:sz w:val="24"/>
          <w:szCs w:val="24"/>
        </w:rPr>
        <w:t>осознанный выбор и построение индивидуальной траектории образования и жизненных планов с учётом личных и общ</w:t>
      </w:r>
      <w:r w:rsidRPr="00CC2F92">
        <w:rPr>
          <w:rFonts w:cs="Times New Roman"/>
          <w:sz w:val="24"/>
          <w:szCs w:val="24"/>
        </w:rPr>
        <w:t>е</w:t>
      </w:r>
      <w:r w:rsidRPr="00CC2F92">
        <w:rPr>
          <w:rFonts w:cs="Times New Roman"/>
          <w:sz w:val="24"/>
          <w:szCs w:val="24"/>
        </w:rPr>
        <w:t>ственных интересов и потребностей.</w:t>
      </w:r>
    </w:p>
    <w:p w14:paraId="65DA13C1"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Экологического воспитания</w:t>
      </w:r>
      <w:r w:rsidRPr="00CC2F92">
        <w:rPr>
          <w:rFonts w:cs="Times New Roman"/>
          <w:b/>
          <w:sz w:val="24"/>
          <w:szCs w:val="24"/>
        </w:rPr>
        <w:t>:</w:t>
      </w:r>
    </w:p>
    <w:p w14:paraId="7A34C35A" w14:textId="77777777" w:rsidR="00FD7F79" w:rsidRPr="00CC2F92" w:rsidRDefault="00FD7F79" w:rsidP="00CC2F92">
      <w:pPr>
        <w:pStyle w:val="aff3"/>
        <w:rPr>
          <w:rFonts w:cs="Times New Roman"/>
          <w:sz w:val="24"/>
          <w:szCs w:val="24"/>
        </w:rPr>
      </w:pPr>
      <w:r w:rsidRPr="00CC2F92">
        <w:rPr>
          <w:rFonts w:cs="Times New Roman"/>
          <w:sz w:val="24"/>
          <w:szCs w:val="24"/>
        </w:rPr>
        <w:t>ориентация на применение знаний из социальных и ест</w:t>
      </w:r>
      <w:r w:rsidRPr="00CC2F92">
        <w:rPr>
          <w:rFonts w:cs="Times New Roman"/>
          <w:sz w:val="24"/>
          <w:szCs w:val="24"/>
        </w:rPr>
        <w:t>е</w:t>
      </w:r>
      <w:r w:rsidRPr="00CC2F92">
        <w:rPr>
          <w:rFonts w:cs="Times New Roman"/>
          <w:sz w:val="24"/>
          <w:szCs w:val="24"/>
        </w:rPr>
        <w:t xml:space="preserve">ственных наук для решения задач в области окружающей среды, планирования поступков и оценки их возможных последствий для окружающей среды; </w:t>
      </w:r>
    </w:p>
    <w:p w14:paraId="553757A5"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повышение уровня экологической культуры, осознание гл</w:t>
      </w:r>
      <w:r w:rsidRPr="00CC2F92">
        <w:rPr>
          <w:rFonts w:cs="Times New Roman"/>
          <w:spacing w:val="-2"/>
          <w:sz w:val="24"/>
          <w:szCs w:val="24"/>
        </w:rPr>
        <w:t>о</w:t>
      </w:r>
      <w:r w:rsidRPr="00CC2F92">
        <w:rPr>
          <w:rFonts w:cs="Times New Roman"/>
          <w:spacing w:val="-2"/>
          <w:sz w:val="24"/>
          <w:szCs w:val="24"/>
        </w:rPr>
        <w:t xml:space="preserve">бального характера экологических проблем и путей их решения; </w:t>
      </w:r>
    </w:p>
    <w:p w14:paraId="472A29D6" w14:textId="77777777" w:rsidR="00FD7F79" w:rsidRPr="00CC2F92" w:rsidRDefault="00FD7F79" w:rsidP="00CC2F92">
      <w:pPr>
        <w:pStyle w:val="aff3"/>
        <w:rPr>
          <w:rFonts w:cs="Times New Roman"/>
          <w:sz w:val="24"/>
          <w:szCs w:val="24"/>
        </w:rPr>
      </w:pPr>
      <w:r w:rsidRPr="00CC2F92">
        <w:rPr>
          <w:rFonts w:cs="Times New Roman"/>
          <w:sz w:val="24"/>
          <w:szCs w:val="24"/>
        </w:rPr>
        <w:t xml:space="preserve">активное неприятие действий, приносящих вред окружающей среде; </w:t>
      </w:r>
    </w:p>
    <w:p w14:paraId="3793C8DD" w14:textId="77777777" w:rsidR="00FD7F79" w:rsidRPr="00CC2F92" w:rsidRDefault="00FD7F79" w:rsidP="00CC2F92">
      <w:pPr>
        <w:pStyle w:val="aff3"/>
        <w:rPr>
          <w:rFonts w:cs="Times New Roman"/>
          <w:sz w:val="24"/>
          <w:szCs w:val="24"/>
        </w:rPr>
      </w:pPr>
      <w:r w:rsidRPr="00CC2F92">
        <w:rPr>
          <w:rFonts w:cs="Times New Roman"/>
          <w:sz w:val="24"/>
          <w:szCs w:val="24"/>
        </w:rPr>
        <w:t>осознание своей роли как гражданина и потребителя в усл</w:t>
      </w:r>
      <w:r w:rsidRPr="00CC2F92">
        <w:rPr>
          <w:rFonts w:cs="Times New Roman"/>
          <w:sz w:val="24"/>
          <w:szCs w:val="24"/>
        </w:rPr>
        <w:t>о</w:t>
      </w:r>
      <w:r w:rsidRPr="00CC2F92">
        <w:rPr>
          <w:rFonts w:cs="Times New Roman"/>
          <w:sz w:val="24"/>
          <w:szCs w:val="24"/>
        </w:rPr>
        <w:t xml:space="preserve">виях взаимосвязи природной, технологической и социальной сред; </w:t>
      </w:r>
    </w:p>
    <w:p w14:paraId="3B8DA31F" w14:textId="77777777" w:rsidR="00FD7F79" w:rsidRPr="00CC2F92" w:rsidRDefault="00FD7F79" w:rsidP="00CC2F92">
      <w:pPr>
        <w:pStyle w:val="aff3"/>
        <w:rPr>
          <w:rFonts w:cs="Times New Roman"/>
          <w:sz w:val="24"/>
          <w:szCs w:val="24"/>
        </w:rPr>
      </w:pPr>
      <w:r w:rsidRPr="00CC2F92">
        <w:rPr>
          <w:rFonts w:cs="Times New Roman"/>
          <w:sz w:val="24"/>
          <w:szCs w:val="24"/>
        </w:rPr>
        <w:t>готовность к участию в практической деятельности эколог</w:t>
      </w:r>
      <w:r w:rsidRPr="00CC2F92">
        <w:rPr>
          <w:rFonts w:cs="Times New Roman"/>
          <w:sz w:val="24"/>
          <w:szCs w:val="24"/>
        </w:rPr>
        <w:t>и</w:t>
      </w:r>
      <w:r w:rsidRPr="00CC2F92">
        <w:rPr>
          <w:rFonts w:cs="Times New Roman"/>
          <w:sz w:val="24"/>
          <w:szCs w:val="24"/>
        </w:rPr>
        <w:t>ческой направленности.</w:t>
      </w:r>
    </w:p>
    <w:p w14:paraId="43B7B820"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Ценности научного познания</w:t>
      </w:r>
      <w:r w:rsidRPr="00CC2F92">
        <w:rPr>
          <w:rFonts w:cs="Times New Roman"/>
          <w:b/>
          <w:sz w:val="24"/>
          <w:szCs w:val="24"/>
        </w:rPr>
        <w:t xml:space="preserve">: </w:t>
      </w:r>
    </w:p>
    <w:p w14:paraId="7A1F719F"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ориентация в деятельности на современную систему научных представлений об основных закономерностях развития челов</w:t>
      </w:r>
      <w:r w:rsidRPr="00CC2F92">
        <w:rPr>
          <w:rFonts w:cs="Times New Roman"/>
          <w:sz w:val="24"/>
          <w:szCs w:val="24"/>
        </w:rPr>
        <w:t>е</w:t>
      </w:r>
      <w:r w:rsidRPr="00CC2F92">
        <w:rPr>
          <w:rFonts w:cs="Times New Roman"/>
          <w:sz w:val="24"/>
          <w:szCs w:val="24"/>
        </w:rPr>
        <w:t xml:space="preserve">ка, природы и общества, взаимосвязях человека с природной и социальной средой; </w:t>
      </w:r>
    </w:p>
    <w:p w14:paraId="2356E456" w14:textId="77777777" w:rsidR="00FD7F79" w:rsidRPr="00CC2F92" w:rsidRDefault="00FD7F79" w:rsidP="00CC2F92">
      <w:pPr>
        <w:pStyle w:val="aff3"/>
        <w:rPr>
          <w:rFonts w:cs="Times New Roman"/>
          <w:sz w:val="24"/>
          <w:szCs w:val="24"/>
        </w:rPr>
      </w:pPr>
      <w:r w:rsidRPr="00CC2F92">
        <w:rPr>
          <w:rFonts w:cs="Times New Roman"/>
          <w:sz w:val="24"/>
          <w:szCs w:val="24"/>
        </w:rPr>
        <w:t xml:space="preserve">овладение языковой и читательской культурой как средством познания мира; </w:t>
      </w:r>
    </w:p>
    <w:p w14:paraId="57828F95" w14:textId="77777777" w:rsidR="00FD7F79" w:rsidRPr="00CC2F92" w:rsidRDefault="00FD7F79" w:rsidP="00CC2F92">
      <w:pPr>
        <w:pStyle w:val="aff3"/>
        <w:rPr>
          <w:rFonts w:cs="Times New Roman"/>
          <w:sz w:val="24"/>
          <w:szCs w:val="24"/>
        </w:rPr>
      </w:pPr>
      <w:r w:rsidRPr="00CC2F92">
        <w:rPr>
          <w:rFonts w:cs="Times New Roman"/>
          <w:sz w:val="24"/>
          <w:szCs w:val="24"/>
        </w:rPr>
        <w:t>овладение основными навыками исследовательской де</w:t>
      </w:r>
      <w:r w:rsidRPr="00CC2F92">
        <w:rPr>
          <w:rFonts w:cs="Times New Roman"/>
          <w:sz w:val="24"/>
          <w:szCs w:val="24"/>
        </w:rPr>
        <w:t>я</w:t>
      </w:r>
      <w:r w:rsidRPr="00CC2F92">
        <w:rPr>
          <w:rFonts w:cs="Times New Roman"/>
          <w:sz w:val="24"/>
          <w:szCs w:val="24"/>
        </w:rPr>
        <w:t>тельности, установка на осмысление опыта, наблюдений, п</w:t>
      </w:r>
      <w:r w:rsidRPr="00CC2F92">
        <w:rPr>
          <w:rFonts w:cs="Times New Roman"/>
          <w:sz w:val="24"/>
          <w:szCs w:val="24"/>
        </w:rPr>
        <w:t>о</w:t>
      </w:r>
      <w:r w:rsidRPr="00CC2F92">
        <w:rPr>
          <w:rFonts w:cs="Times New Roman"/>
          <w:sz w:val="24"/>
          <w:szCs w:val="24"/>
        </w:rPr>
        <w:t>ступков и стремление совершенствовать пути достижения и</w:t>
      </w:r>
      <w:r w:rsidRPr="00CC2F92">
        <w:rPr>
          <w:rFonts w:cs="Times New Roman"/>
          <w:sz w:val="24"/>
          <w:szCs w:val="24"/>
        </w:rPr>
        <w:t>н</w:t>
      </w:r>
      <w:r w:rsidRPr="00CC2F92">
        <w:rPr>
          <w:rFonts w:cs="Times New Roman"/>
          <w:sz w:val="24"/>
          <w:szCs w:val="24"/>
        </w:rPr>
        <w:t>дивидуального и коллективного благополучия.</w:t>
      </w:r>
    </w:p>
    <w:p w14:paraId="46CB26E3" w14:textId="77777777" w:rsidR="00FD7F79" w:rsidRPr="00CC2F92" w:rsidRDefault="00FD7F79" w:rsidP="00CC2F92">
      <w:pPr>
        <w:pStyle w:val="aff3"/>
        <w:rPr>
          <w:rFonts w:cs="Times New Roman"/>
          <w:sz w:val="24"/>
          <w:szCs w:val="24"/>
        </w:rPr>
      </w:pPr>
      <w:r w:rsidRPr="00CC2F92">
        <w:rPr>
          <w:rStyle w:val="Italic"/>
          <w:rFonts w:cs="Times New Roman"/>
          <w:sz w:val="24"/>
          <w:szCs w:val="24"/>
        </w:rPr>
        <w:t>Личностные результаты, обеспечивающие адаптацию об</w:t>
      </w:r>
      <w:r w:rsidRPr="00CC2F92">
        <w:rPr>
          <w:rStyle w:val="Italic"/>
          <w:rFonts w:cs="Times New Roman"/>
          <w:sz w:val="24"/>
          <w:szCs w:val="24"/>
        </w:rPr>
        <w:t>у</w:t>
      </w:r>
      <w:r w:rsidRPr="00CC2F92">
        <w:rPr>
          <w:rStyle w:val="Italic"/>
          <w:rFonts w:cs="Times New Roman"/>
          <w:sz w:val="24"/>
          <w:szCs w:val="24"/>
        </w:rPr>
        <w:t>чающегося к изменяющимся условиям социальной и природной среды, включают</w:t>
      </w:r>
      <w:r w:rsidRPr="00CC2F92">
        <w:rPr>
          <w:rFonts w:cs="Times New Roman"/>
          <w:sz w:val="24"/>
          <w:szCs w:val="24"/>
        </w:rPr>
        <w:t>:</w:t>
      </w:r>
    </w:p>
    <w:p w14:paraId="7A9FB18C" w14:textId="77777777" w:rsidR="00FD7F79" w:rsidRPr="00CC2F92" w:rsidRDefault="00FD7F79" w:rsidP="00CC2F92">
      <w:pPr>
        <w:pStyle w:val="aff3"/>
        <w:rPr>
          <w:rFonts w:cs="Times New Roman"/>
          <w:spacing w:val="-4"/>
          <w:sz w:val="24"/>
          <w:szCs w:val="24"/>
        </w:rPr>
      </w:pPr>
      <w:r w:rsidRPr="00CC2F92">
        <w:rPr>
          <w:rFonts w:cs="Times New Roman"/>
          <w:sz w:val="24"/>
          <w:szCs w:val="24"/>
        </w:rPr>
        <w:t>освоение обучающимися социального опыта, основных с</w:t>
      </w:r>
      <w:r w:rsidRPr="00CC2F92">
        <w:rPr>
          <w:rFonts w:cs="Times New Roman"/>
          <w:sz w:val="24"/>
          <w:szCs w:val="24"/>
        </w:rPr>
        <w:t>о</w:t>
      </w:r>
      <w:r w:rsidRPr="00CC2F92">
        <w:rPr>
          <w:rFonts w:cs="Times New Roman"/>
          <w:sz w:val="24"/>
          <w:szCs w:val="24"/>
        </w:rPr>
        <w:t>циальных ролей, соответствующих ведущей деятельности во</w:t>
      </w:r>
      <w:r w:rsidRPr="00CC2F92">
        <w:rPr>
          <w:rFonts w:cs="Times New Roman"/>
          <w:sz w:val="24"/>
          <w:szCs w:val="24"/>
        </w:rPr>
        <w:t>з</w:t>
      </w:r>
      <w:r w:rsidRPr="00CC2F92">
        <w:rPr>
          <w:rFonts w:cs="Times New Roman"/>
          <w:sz w:val="24"/>
          <w:szCs w:val="24"/>
        </w:rPr>
        <w:t>раста, норм и правил общественного поведения, форм соц</w:t>
      </w:r>
      <w:r w:rsidRPr="00CC2F92">
        <w:rPr>
          <w:rFonts w:cs="Times New Roman"/>
          <w:sz w:val="24"/>
          <w:szCs w:val="24"/>
        </w:rPr>
        <w:t>и</w:t>
      </w:r>
      <w:r w:rsidRPr="00CC2F92">
        <w:rPr>
          <w:rFonts w:cs="Times New Roman"/>
          <w:sz w:val="24"/>
          <w:szCs w:val="24"/>
        </w:rPr>
        <w:t>альной жизни в группах и сообществах, включая семью, группы, сформирован</w:t>
      </w:r>
      <w:r w:rsidRPr="00CC2F92">
        <w:rPr>
          <w:rFonts w:cs="Times New Roman"/>
          <w:spacing w:val="-4"/>
          <w:sz w:val="24"/>
          <w:szCs w:val="24"/>
        </w:rPr>
        <w:t>ные по профессиональной деятельности, а также в рамках социального взаимодействия с людьми из другой кул</w:t>
      </w:r>
      <w:r w:rsidRPr="00CC2F92">
        <w:rPr>
          <w:rFonts w:cs="Times New Roman"/>
          <w:spacing w:val="-4"/>
          <w:sz w:val="24"/>
          <w:szCs w:val="24"/>
        </w:rPr>
        <w:t>ь</w:t>
      </w:r>
      <w:r w:rsidRPr="00CC2F92">
        <w:rPr>
          <w:rFonts w:cs="Times New Roman"/>
          <w:spacing w:val="-4"/>
          <w:sz w:val="24"/>
          <w:szCs w:val="24"/>
        </w:rPr>
        <w:t>турной среды;</w:t>
      </w:r>
    </w:p>
    <w:p w14:paraId="5B6B34F4" w14:textId="77777777" w:rsidR="00FD7F79" w:rsidRPr="00CC2F92" w:rsidRDefault="00FD7F79" w:rsidP="00CC2F92">
      <w:pPr>
        <w:pStyle w:val="aff3"/>
        <w:rPr>
          <w:rFonts w:cs="Times New Roman"/>
          <w:sz w:val="24"/>
          <w:szCs w:val="24"/>
        </w:rPr>
      </w:pPr>
      <w:r w:rsidRPr="00CC2F92">
        <w:rPr>
          <w:rFonts w:cs="Times New Roman"/>
          <w:sz w:val="24"/>
          <w:szCs w:val="24"/>
        </w:rPr>
        <w:t xml:space="preserve">способность обучающихся взаимодействовать в условиях неопределённости, открытость опыту и знаниям других; </w:t>
      </w:r>
    </w:p>
    <w:p w14:paraId="3ADB6077" w14:textId="77777777" w:rsidR="00FD7F79" w:rsidRPr="00CC2F92" w:rsidRDefault="00FD7F79" w:rsidP="00CC2F92">
      <w:pPr>
        <w:pStyle w:val="aff3"/>
        <w:rPr>
          <w:rFonts w:cs="Times New Roman"/>
          <w:sz w:val="24"/>
          <w:szCs w:val="24"/>
        </w:rPr>
      </w:pPr>
      <w:r w:rsidRPr="00CC2F92">
        <w:rPr>
          <w:rFonts w:cs="Times New Roman"/>
          <w:sz w:val="24"/>
          <w:szCs w:val="24"/>
        </w:rPr>
        <w:t>способность действовать в условиях неопределённости, п</w:t>
      </w:r>
      <w:r w:rsidRPr="00CC2F92">
        <w:rPr>
          <w:rFonts w:cs="Times New Roman"/>
          <w:sz w:val="24"/>
          <w:szCs w:val="24"/>
        </w:rPr>
        <w:t>о</w:t>
      </w:r>
      <w:r w:rsidRPr="00CC2F92">
        <w:rPr>
          <w:rFonts w:cs="Times New Roman"/>
          <w:sz w:val="24"/>
          <w:szCs w:val="24"/>
        </w:rPr>
        <w:t xml:space="preserve">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0D107752" w14:textId="77777777" w:rsidR="00FD7F79" w:rsidRPr="00CC2F92" w:rsidRDefault="00FD7F79" w:rsidP="00CC2F92">
      <w:pPr>
        <w:pStyle w:val="aff3"/>
        <w:rPr>
          <w:rFonts w:cs="Times New Roman"/>
          <w:sz w:val="24"/>
          <w:szCs w:val="24"/>
        </w:rPr>
      </w:pPr>
      <w:r w:rsidRPr="00CC2F92">
        <w:rPr>
          <w:rFonts w:cs="Times New Roman"/>
          <w:sz w:val="24"/>
          <w:szCs w:val="24"/>
        </w:rPr>
        <w:t>навык выявления и связывания образов, способность фо</w:t>
      </w:r>
      <w:r w:rsidRPr="00CC2F92">
        <w:rPr>
          <w:rFonts w:cs="Times New Roman"/>
          <w:sz w:val="24"/>
          <w:szCs w:val="24"/>
        </w:rPr>
        <w:t>р</w:t>
      </w:r>
      <w:r w:rsidRPr="00CC2F92">
        <w:rPr>
          <w:rFonts w:cs="Times New Roman"/>
          <w:sz w:val="24"/>
          <w:szCs w:val="24"/>
        </w:rPr>
        <w:t>мирования новых знаний, в том числе способность формул</w:t>
      </w:r>
      <w:r w:rsidRPr="00CC2F92">
        <w:rPr>
          <w:rFonts w:cs="Times New Roman"/>
          <w:sz w:val="24"/>
          <w:szCs w:val="24"/>
        </w:rPr>
        <w:t>и</w:t>
      </w:r>
      <w:r w:rsidRPr="00CC2F92">
        <w:rPr>
          <w:rFonts w:cs="Times New Roman"/>
          <w:sz w:val="24"/>
          <w:szCs w:val="24"/>
        </w:rPr>
        <w:t xml:space="preserve">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 </w:t>
      </w:r>
    </w:p>
    <w:p w14:paraId="4BBE4035" w14:textId="77777777" w:rsidR="00FD7F79" w:rsidRPr="00CC2F92" w:rsidRDefault="00FD7F79" w:rsidP="00CC2F92">
      <w:pPr>
        <w:pStyle w:val="aff3"/>
        <w:rPr>
          <w:rFonts w:cs="Times New Roman"/>
          <w:sz w:val="24"/>
          <w:szCs w:val="24"/>
        </w:rPr>
      </w:pPr>
      <w:r w:rsidRPr="00CC2F92">
        <w:rPr>
          <w:rFonts w:cs="Times New Roman"/>
          <w:sz w:val="24"/>
          <w:szCs w:val="24"/>
        </w:rPr>
        <w:t>умение распознавать конкретные примеры понятия по х</w:t>
      </w:r>
      <w:r w:rsidRPr="00CC2F92">
        <w:rPr>
          <w:rFonts w:cs="Times New Roman"/>
          <w:sz w:val="24"/>
          <w:szCs w:val="24"/>
        </w:rPr>
        <w:t>а</w:t>
      </w:r>
      <w:r w:rsidRPr="00CC2F92">
        <w:rPr>
          <w:rFonts w:cs="Times New Roman"/>
          <w:sz w:val="24"/>
          <w:szCs w:val="24"/>
        </w:rPr>
        <w:t>рактерным признакам, выполнять операции в соответствии с определением и простейшими свойствами понятия, конкрет</w:t>
      </w:r>
      <w:r w:rsidRPr="00CC2F92">
        <w:rPr>
          <w:rFonts w:cs="Times New Roman"/>
          <w:sz w:val="24"/>
          <w:szCs w:val="24"/>
        </w:rPr>
        <w:t>и</w:t>
      </w:r>
      <w:r w:rsidRPr="00CC2F92">
        <w:rPr>
          <w:rFonts w:cs="Times New Roman"/>
          <w:sz w:val="24"/>
          <w:szCs w:val="24"/>
        </w:rPr>
        <w:t xml:space="preserve">зировать понятие примерами, использовать понятие и его свойства при решении задач (далее — оперировать понятиями), </w:t>
      </w:r>
      <w:r w:rsidRPr="00CC2F92">
        <w:rPr>
          <w:rFonts w:cs="Times New Roman"/>
          <w:sz w:val="24"/>
          <w:szCs w:val="24"/>
        </w:rPr>
        <w:lastRenderedPageBreak/>
        <w:t xml:space="preserve">а также оперировать терминами и представлениями в области концепции устойчивого развития; </w:t>
      </w:r>
    </w:p>
    <w:p w14:paraId="5CB20CAA" w14:textId="77777777" w:rsidR="00FD7F79" w:rsidRPr="00CC2F92" w:rsidRDefault="00FD7F79" w:rsidP="00CC2F92">
      <w:pPr>
        <w:pStyle w:val="aff3"/>
        <w:rPr>
          <w:rFonts w:cs="Times New Roman"/>
          <w:sz w:val="24"/>
          <w:szCs w:val="24"/>
        </w:rPr>
      </w:pPr>
      <w:r w:rsidRPr="00CC2F92">
        <w:rPr>
          <w:rFonts w:cs="Times New Roman"/>
          <w:sz w:val="24"/>
          <w:szCs w:val="24"/>
        </w:rPr>
        <w:t>умение анализировать и выявлять взаимосвязи природы, о</w:t>
      </w:r>
      <w:r w:rsidRPr="00CC2F92">
        <w:rPr>
          <w:rFonts w:cs="Times New Roman"/>
          <w:sz w:val="24"/>
          <w:szCs w:val="24"/>
        </w:rPr>
        <w:t>б</w:t>
      </w:r>
      <w:r w:rsidRPr="00CC2F92">
        <w:rPr>
          <w:rFonts w:cs="Times New Roman"/>
          <w:sz w:val="24"/>
          <w:szCs w:val="24"/>
        </w:rPr>
        <w:t xml:space="preserve">щества и экономики; </w:t>
      </w:r>
    </w:p>
    <w:p w14:paraId="359CC6AD" w14:textId="77777777" w:rsidR="00FD7F79" w:rsidRPr="00CC2F92" w:rsidRDefault="00FD7F79" w:rsidP="00CC2F92">
      <w:pPr>
        <w:pStyle w:val="aff3"/>
        <w:rPr>
          <w:rFonts w:cs="Times New Roman"/>
          <w:sz w:val="24"/>
          <w:szCs w:val="24"/>
        </w:rPr>
      </w:pPr>
      <w:r w:rsidRPr="00CC2F92">
        <w:rPr>
          <w:rFonts w:cs="Times New Roman"/>
          <w:sz w:val="24"/>
          <w:szCs w:val="24"/>
        </w:rPr>
        <w:t>умение оценивать свои действия с учётом влияния на окр</w:t>
      </w:r>
      <w:r w:rsidRPr="00CC2F92">
        <w:rPr>
          <w:rFonts w:cs="Times New Roman"/>
          <w:sz w:val="24"/>
          <w:szCs w:val="24"/>
        </w:rPr>
        <w:t>у</w:t>
      </w:r>
      <w:r w:rsidRPr="00CC2F92">
        <w:rPr>
          <w:rFonts w:cs="Times New Roman"/>
          <w:sz w:val="24"/>
          <w:szCs w:val="24"/>
        </w:rPr>
        <w:t>жающую среду, достижений целей и преодоления вызовов, возможных глобальных последствий;</w:t>
      </w:r>
    </w:p>
    <w:p w14:paraId="5A7EAA6C" w14:textId="77777777" w:rsidR="00FD7F79" w:rsidRPr="00CC2F92" w:rsidRDefault="00FD7F79" w:rsidP="00CC2F92">
      <w:pPr>
        <w:pStyle w:val="aff3"/>
        <w:rPr>
          <w:rFonts w:cs="Times New Roman"/>
          <w:sz w:val="24"/>
          <w:szCs w:val="24"/>
        </w:rPr>
      </w:pPr>
      <w:r w:rsidRPr="00CC2F92">
        <w:rPr>
          <w:rFonts w:cs="Times New Roman"/>
          <w:sz w:val="24"/>
          <w:szCs w:val="24"/>
        </w:rPr>
        <w:t xml:space="preserve">способность обучающихся осознавать стрессовую ситуацию, оценивать происходящие изменения и их последствия; </w:t>
      </w:r>
    </w:p>
    <w:p w14:paraId="485CC754" w14:textId="77777777" w:rsidR="00FD7F79" w:rsidRPr="00CC2F92" w:rsidRDefault="00FD7F79" w:rsidP="00CC2F92">
      <w:pPr>
        <w:pStyle w:val="aff3"/>
        <w:rPr>
          <w:rFonts w:cs="Times New Roman"/>
          <w:sz w:val="24"/>
          <w:szCs w:val="24"/>
        </w:rPr>
      </w:pPr>
      <w:r w:rsidRPr="00CC2F92">
        <w:rPr>
          <w:rFonts w:cs="Times New Roman"/>
          <w:sz w:val="24"/>
          <w:szCs w:val="24"/>
        </w:rPr>
        <w:t xml:space="preserve">воспринимать стрессовую ситуацию как вызов, требующий контрмер; </w:t>
      </w:r>
    </w:p>
    <w:p w14:paraId="2A57B00B" w14:textId="77777777" w:rsidR="00FD7F79" w:rsidRPr="00CC2F92" w:rsidRDefault="00FD7F79" w:rsidP="00CC2F92">
      <w:pPr>
        <w:pStyle w:val="aff3"/>
        <w:rPr>
          <w:rFonts w:cs="Times New Roman"/>
          <w:sz w:val="24"/>
          <w:szCs w:val="24"/>
        </w:rPr>
      </w:pPr>
      <w:r w:rsidRPr="00CC2F92">
        <w:rPr>
          <w:rFonts w:cs="Times New Roman"/>
          <w:sz w:val="24"/>
          <w:szCs w:val="24"/>
        </w:rPr>
        <w:t xml:space="preserve">оценивать ситуацию стресса, корректировать принимаемые решения и действия; </w:t>
      </w:r>
    </w:p>
    <w:p w14:paraId="01095743" w14:textId="77777777" w:rsidR="00FD7F79" w:rsidRPr="00CC2F92" w:rsidRDefault="00FD7F79" w:rsidP="00CC2F92">
      <w:pPr>
        <w:pStyle w:val="aff3"/>
        <w:rPr>
          <w:rFonts w:cs="Times New Roman"/>
          <w:sz w:val="24"/>
          <w:szCs w:val="24"/>
        </w:rPr>
      </w:pPr>
      <w:r w:rsidRPr="00CC2F92">
        <w:rPr>
          <w:rFonts w:cs="Times New Roman"/>
          <w:sz w:val="24"/>
          <w:szCs w:val="24"/>
        </w:rPr>
        <w:t>формулировать и оценивать риски и последствия, формир</w:t>
      </w:r>
      <w:r w:rsidRPr="00CC2F92">
        <w:rPr>
          <w:rFonts w:cs="Times New Roman"/>
          <w:sz w:val="24"/>
          <w:szCs w:val="24"/>
        </w:rPr>
        <w:t>о</w:t>
      </w:r>
      <w:r w:rsidRPr="00CC2F92">
        <w:rPr>
          <w:rFonts w:cs="Times New Roman"/>
          <w:sz w:val="24"/>
          <w:szCs w:val="24"/>
        </w:rPr>
        <w:t>вать опыт, уметь находить позитивное в произошедшей ситу</w:t>
      </w:r>
      <w:r w:rsidRPr="00CC2F92">
        <w:rPr>
          <w:rFonts w:cs="Times New Roman"/>
          <w:sz w:val="24"/>
          <w:szCs w:val="24"/>
        </w:rPr>
        <w:t>а</w:t>
      </w:r>
      <w:r w:rsidRPr="00CC2F92">
        <w:rPr>
          <w:rFonts w:cs="Times New Roman"/>
          <w:sz w:val="24"/>
          <w:szCs w:val="24"/>
        </w:rPr>
        <w:t xml:space="preserve">ции; </w:t>
      </w:r>
    </w:p>
    <w:p w14:paraId="5E6560D5" w14:textId="77777777" w:rsidR="00FD7F79" w:rsidRPr="00CC2F92" w:rsidRDefault="00FD7F79" w:rsidP="00CC2F92">
      <w:pPr>
        <w:pStyle w:val="aff3"/>
        <w:rPr>
          <w:rFonts w:cs="Times New Roman"/>
          <w:sz w:val="24"/>
          <w:szCs w:val="24"/>
        </w:rPr>
      </w:pPr>
      <w:r w:rsidRPr="00CC2F92">
        <w:rPr>
          <w:rFonts w:cs="Times New Roman"/>
          <w:sz w:val="24"/>
          <w:szCs w:val="24"/>
        </w:rPr>
        <w:t>быть готовым действовать в отсутствие гарантий успеха.</w:t>
      </w:r>
    </w:p>
    <w:p w14:paraId="7240ADC2" w14:textId="77777777" w:rsidR="00FD7F79" w:rsidRPr="00CC2F92" w:rsidRDefault="00FD7F79" w:rsidP="00CC2F92">
      <w:pPr>
        <w:pStyle w:val="aff3"/>
        <w:rPr>
          <w:rFonts w:cs="Times New Roman"/>
          <w:b/>
          <w:sz w:val="24"/>
          <w:szCs w:val="24"/>
        </w:rPr>
      </w:pPr>
      <w:r w:rsidRPr="00CC2F92">
        <w:rPr>
          <w:rFonts w:cs="Times New Roman"/>
          <w:b/>
          <w:sz w:val="24"/>
          <w:szCs w:val="24"/>
        </w:rPr>
        <w:t>МЕТАПРЕДМЕТНЫЕ РЕЗУЛЬТАТЫ</w:t>
      </w:r>
    </w:p>
    <w:p w14:paraId="3656E3BD" w14:textId="77777777" w:rsidR="00FD7F79" w:rsidRPr="00CC2F92" w:rsidRDefault="00FD7F79" w:rsidP="00CC2F92">
      <w:pPr>
        <w:pStyle w:val="aff3"/>
        <w:rPr>
          <w:rFonts w:cs="Times New Roman"/>
          <w:sz w:val="24"/>
          <w:szCs w:val="24"/>
        </w:rPr>
      </w:pPr>
      <w:r w:rsidRPr="00CC2F92">
        <w:rPr>
          <w:rFonts w:cs="Times New Roman"/>
          <w:sz w:val="24"/>
          <w:szCs w:val="24"/>
        </w:rPr>
        <w:t>Метапредметные результаты освоения программы основного общего образования, в том числе адаптированной, должны о</w:t>
      </w:r>
      <w:r w:rsidRPr="00CC2F92">
        <w:rPr>
          <w:rFonts w:cs="Times New Roman"/>
          <w:sz w:val="24"/>
          <w:szCs w:val="24"/>
        </w:rPr>
        <w:t>т</w:t>
      </w:r>
      <w:r w:rsidRPr="00CC2F92">
        <w:rPr>
          <w:rFonts w:cs="Times New Roman"/>
          <w:sz w:val="24"/>
          <w:szCs w:val="24"/>
        </w:rPr>
        <w:t>ражать:</w:t>
      </w:r>
    </w:p>
    <w:p w14:paraId="3E6B91AB"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Овладение универсальными учебными познавательными действиями</w:t>
      </w:r>
      <w:r w:rsidRPr="00CC2F92">
        <w:rPr>
          <w:rFonts w:cs="Times New Roman"/>
          <w:sz w:val="24"/>
          <w:szCs w:val="24"/>
        </w:rPr>
        <w:t>:</w:t>
      </w:r>
    </w:p>
    <w:p w14:paraId="3FC015F4" w14:textId="77777777" w:rsidR="00FD7F79" w:rsidRPr="00CC2F92" w:rsidRDefault="00FD7F79" w:rsidP="00CC2F92">
      <w:pPr>
        <w:pStyle w:val="aff3"/>
        <w:rPr>
          <w:rFonts w:cs="Times New Roman"/>
          <w:sz w:val="24"/>
          <w:szCs w:val="24"/>
        </w:rPr>
      </w:pPr>
      <w:r w:rsidRPr="00CC2F92">
        <w:rPr>
          <w:rFonts w:cs="Times New Roman"/>
          <w:sz w:val="24"/>
          <w:szCs w:val="24"/>
        </w:rPr>
        <w:t>1) базовые логические действия:</w:t>
      </w:r>
    </w:p>
    <w:p w14:paraId="4716FA65" w14:textId="77777777" w:rsidR="00FD7F79" w:rsidRPr="00CC2F92" w:rsidRDefault="00FD7F79" w:rsidP="00CC2F92">
      <w:pPr>
        <w:pStyle w:val="aff3"/>
        <w:rPr>
          <w:rFonts w:cs="Times New Roman"/>
          <w:sz w:val="24"/>
          <w:szCs w:val="24"/>
        </w:rPr>
      </w:pPr>
      <w:r w:rsidRPr="00CC2F92">
        <w:rPr>
          <w:rFonts w:cs="Times New Roman"/>
          <w:sz w:val="24"/>
          <w:szCs w:val="24"/>
        </w:rPr>
        <w:t xml:space="preserve">выявлять и характеризовать существенные признаки объектов (явлений); </w:t>
      </w:r>
    </w:p>
    <w:p w14:paraId="5790DCD7" w14:textId="77777777" w:rsidR="00FD7F79" w:rsidRPr="00CC2F92" w:rsidRDefault="00FD7F79"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осн</w:t>
      </w:r>
      <w:r w:rsidRPr="00CC2F92">
        <w:rPr>
          <w:rFonts w:cs="Times New Roman"/>
          <w:sz w:val="24"/>
          <w:szCs w:val="24"/>
        </w:rPr>
        <w:t>о</w:t>
      </w:r>
      <w:r w:rsidRPr="00CC2F92">
        <w:rPr>
          <w:rFonts w:cs="Times New Roman"/>
          <w:sz w:val="24"/>
          <w:szCs w:val="24"/>
        </w:rPr>
        <w:t>вания для обобщения и сравнения, критерии проводимого ан</w:t>
      </w:r>
      <w:r w:rsidRPr="00CC2F92">
        <w:rPr>
          <w:rFonts w:cs="Times New Roman"/>
          <w:sz w:val="24"/>
          <w:szCs w:val="24"/>
        </w:rPr>
        <w:t>а</w:t>
      </w:r>
      <w:r w:rsidRPr="00CC2F92">
        <w:rPr>
          <w:rFonts w:cs="Times New Roman"/>
          <w:sz w:val="24"/>
          <w:szCs w:val="24"/>
        </w:rPr>
        <w:t>лиза;</w:t>
      </w:r>
    </w:p>
    <w:p w14:paraId="6B751060" w14:textId="77777777" w:rsidR="00FD7F79" w:rsidRPr="00CC2F92" w:rsidRDefault="00FD7F79" w:rsidP="00CC2F92">
      <w:pPr>
        <w:pStyle w:val="aff3"/>
        <w:rPr>
          <w:rFonts w:cs="Times New Roman"/>
          <w:sz w:val="24"/>
          <w:szCs w:val="24"/>
        </w:rPr>
      </w:pPr>
      <w:r w:rsidRPr="00CC2F92">
        <w:rPr>
          <w:rFonts w:cs="Times New Roman"/>
          <w:sz w:val="24"/>
          <w:szCs w:val="24"/>
        </w:rPr>
        <w:t>с учётом предложенной задачи выявлять закономерности и противоречия в рассматриваемых фактах, данных и наблюд</w:t>
      </w:r>
      <w:r w:rsidRPr="00CC2F92">
        <w:rPr>
          <w:rFonts w:cs="Times New Roman"/>
          <w:sz w:val="24"/>
          <w:szCs w:val="24"/>
        </w:rPr>
        <w:t>е</w:t>
      </w:r>
      <w:r w:rsidRPr="00CC2F92">
        <w:rPr>
          <w:rFonts w:cs="Times New Roman"/>
          <w:sz w:val="24"/>
          <w:szCs w:val="24"/>
        </w:rPr>
        <w:t xml:space="preserve">ниях; </w:t>
      </w:r>
    </w:p>
    <w:p w14:paraId="05021EC7" w14:textId="77777777" w:rsidR="00FD7F79" w:rsidRPr="00CC2F92" w:rsidRDefault="00FD7F79" w:rsidP="00CC2F92">
      <w:pPr>
        <w:pStyle w:val="aff3"/>
        <w:rPr>
          <w:rFonts w:cs="Times New Roman"/>
          <w:sz w:val="24"/>
          <w:szCs w:val="24"/>
        </w:rPr>
      </w:pPr>
      <w:r w:rsidRPr="00CC2F92">
        <w:rPr>
          <w:rFonts w:cs="Times New Roman"/>
          <w:sz w:val="24"/>
          <w:szCs w:val="24"/>
        </w:rPr>
        <w:t>выявлять дефицит информации, данных, необходимых для решения поставленной задачи;</w:t>
      </w:r>
    </w:p>
    <w:p w14:paraId="3D635AFC" w14:textId="77777777" w:rsidR="00FD7F79" w:rsidRPr="00CC2F92" w:rsidRDefault="00FD7F79"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явл</w:t>
      </w:r>
      <w:r w:rsidRPr="00CC2F92">
        <w:rPr>
          <w:rFonts w:cs="Times New Roman"/>
          <w:sz w:val="24"/>
          <w:szCs w:val="24"/>
        </w:rPr>
        <w:t>е</w:t>
      </w:r>
      <w:r w:rsidRPr="00CC2F92">
        <w:rPr>
          <w:rFonts w:cs="Times New Roman"/>
          <w:sz w:val="24"/>
          <w:szCs w:val="24"/>
        </w:rPr>
        <w:t xml:space="preserve">ний и процессов; </w:t>
      </w:r>
    </w:p>
    <w:p w14:paraId="27A65336"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делать выводы с использованием дедуктивных и индукти</w:t>
      </w:r>
      <w:r w:rsidRPr="00CC2F92">
        <w:rPr>
          <w:rFonts w:cs="Times New Roman"/>
          <w:sz w:val="24"/>
          <w:szCs w:val="24"/>
        </w:rPr>
        <w:t>в</w:t>
      </w:r>
      <w:r w:rsidRPr="00CC2F92">
        <w:rPr>
          <w:rFonts w:cs="Times New Roman"/>
          <w:sz w:val="24"/>
          <w:szCs w:val="24"/>
        </w:rPr>
        <w:t>ных умозаключений, умозаключений по аналогии, формулир</w:t>
      </w:r>
      <w:r w:rsidRPr="00CC2F92">
        <w:rPr>
          <w:rFonts w:cs="Times New Roman"/>
          <w:sz w:val="24"/>
          <w:szCs w:val="24"/>
        </w:rPr>
        <w:t>о</w:t>
      </w:r>
      <w:r w:rsidRPr="00CC2F92">
        <w:rPr>
          <w:rFonts w:cs="Times New Roman"/>
          <w:sz w:val="24"/>
          <w:szCs w:val="24"/>
        </w:rPr>
        <w:t>вать гипотезы о взаимосвязях;</w:t>
      </w:r>
    </w:p>
    <w:p w14:paraId="32D2F40B"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E91107" w14:textId="77777777" w:rsidR="00FD7F79" w:rsidRPr="00CC2F92" w:rsidRDefault="00FD7F79" w:rsidP="00CC2F92">
      <w:pPr>
        <w:pStyle w:val="aff3"/>
        <w:rPr>
          <w:rFonts w:cs="Times New Roman"/>
          <w:sz w:val="24"/>
          <w:szCs w:val="24"/>
        </w:rPr>
      </w:pPr>
      <w:r w:rsidRPr="00CC2F92">
        <w:rPr>
          <w:rFonts w:cs="Times New Roman"/>
          <w:sz w:val="24"/>
          <w:szCs w:val="24"/>
        </w:rPr>
        <w:t>2) базовые исследовательские действия:</w:t>
      </w:r>
    </w:p>
    <w:p w14:paraId="453F1AE0" w14:textId="77777777" w:rsidR="00FD7F79" w:rsidRPr="00CC2F92" w:rsidRDefault="00FD7F79"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w:t>
      </w:r>
    </w:p>
    <w:p w14:paraId="20F6DB58" w14:textId="77777777" w:rsidR="00FD7F79" w:rsidRPr="00CC2F92" w:rsidRDefault="00FD7F79" w:rsidP="00CC2F92">
      <w:pPr>
        <w:pStyle w:val="aff3"/>
        <w:rPr>
          <w:rFonts w:cs="Times New Roman"/>
          <w:sz w:val="24"/>
          <w:szCs w:val="24"/>
        </w:rPr>
      </w:pPr>
      <w:r w:rsidRPr="00CC2F92">
        <w:rPr>
          <w:rFonts w:cs="Times New Roman"/>
          <w:sz w:val="24"/>
          <w:szCs w:val="24"/>
        </w:rPr>
        <w:t>формулировать вопросы, фиксирующие разрыв между р</w:t>
      </w:r>
      <w:r w:rsidRPr="00CC2F92">
        <w:rPr>
          <w:rFonts w:cs="Times New Roman"/>
          <w:sz w:val="24"/>
          <w:szCs w:val="24"/>
        </w:rPr>
        <w:t>е</w:t>
      </w:r>
      <w:r w:rsidRPr="00CC2F92">
        <w:rPr>
          <w:rFonts w:cs="Times New Roman"/>
          <w:sz w:val="24"/>
          <w:szCs w:val="24"/>
        </w:rPr>
        <w:t>альным и желательным состоянием ситуации, объекта, сам</w:t>
      </w:r>
      <w:r w:rsidRPr="00CC2F92">
        <w:rPr>
          <w:rFonts w:cs="Times New Roman"/>
          <w:sz w:val="24"/>
          <w:szCs w:val="24"/>
        </w:rPr>
        <w:t>о</w:t>
      </w:r>
      <w:r w:rsidRPr="00CC2F92">
        <w:rPr>
          <w:rFonts w:cs="Times New Roman"/>
          <w:sz w:val="24"/>
          <w:szCs w:val="24"/>
        </w:rPr>
        <w:t>стоятельно устанавливать искомое и данное;</w:t>
      </w:r>
    </w:p>
    <w:p w14:paraId="39497BE3" w14:textId="77777777" w:rsidR="00FD7F79" w:rsidRPr="00CC2F92" w:rsidRDefault="00FD7F79" w:rsidP="00CC2F92">
      <w:pPr>
        <w:pStyle w:val="aff3"/>
        <w:rPr>
          <w:rFonts w:cs="Times New Roman"/>
          <w:spacing w:val="1"/>
          <w:sz w:val="24"/>
          <w:szCs w:val="24"/>
        </w:rPr>
      </w:pPr>
      <w:r w:rsidRPr="00CC2F92">
        <w:rPr>
          <w:rFonts w:cs="Times New Roman"/>
          <w:spacing w:val="1"/>
          <w:sz w:val="24"/>
          <w:szCs w:val="24"/>
        </w:rPr>
        <w:t>формулировать гипотезу об истинности собственных су</w:t>
      </w:r>
      <w:r w:rsidRPr="00CC2F92">
        <w:rPr>
          <w:rFonts w:cs="Times New Roman"/>
          <w:spacing w:val="1"/>
          <w:sz w:val="24"/>
          <w:szCs w:val="24"/>
        </w:rPr>
        <w:t>ж</w:t>
      </w:r>
      <w:r w:rsidRPr="00CC2F92">
        <w:rPr>
          <w:rFonts w:cs="Times New Roman"/>
          <w:spacing w:val="1"/>
          <w:sz w:val="24"/>
          <w:szCs w:val="24"/>
        </w:rPr>
        <w:t>дений и суждений других, аргументировать свою позицию, мнение;</w:t>
      </w:r>
    </w:p>
    <w:p w14:paraId="532280CA" w14:textId="77777777" w:rsidR="00FD7F79" w:rsidRPr="00CC2F92" w:rsidRDefault="00FD7F79"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 по устано</w:t>
      </w:r>
      <w:r w:rsidRPr="00CC2F92">
        <w:rPr>
          <w:rFonts w:cs="Times New Roman"/>
          <w:sz w:val="24"/>
          <w:szCs w:val="24"/>
        </w:rPr>
        <w:t>в</w:t>
      </w:r>
      <w:r w:rsidRPr="00CC2F92">
        <w:rPr>
          <w:rFonts w:cs="Times New Roman"/>
          <w:sz w:val="24"/>
          <w:szCs w:val="24"/>
        </w:rPr>
        <w:t>лению особенностей объекта изучения, причинно-следственных связей и зависимости объектов между собой;</w:t>
      </w:r>
    </w:p>
    <w:p w14:paraId="6DB3B09A" w14:textId="77777777" w:rsidR="00FD7F79" w:rsidRPr="00CC2F92" w:rsidRDefault="00FD7F79"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исследования (эксперимента);</w:t>
      </w:r>
    </w:p>
    <w:p w14:paraId="218B0161" w14:textId="77777777" w:rsidR="00FD7F79" w:rsidRPr="00CC2F92" w:rsidRDefault="00FD7F79"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зультатам проведённого наблюдения, опыта, исследования, владеть инструментами оценки достоверности полученных выводов и обобщений;</w:t>
      </w:r>
    </w:p>
    <w:p w14:paraId="6CC09C42" w14:textId="77777777" w:rsidR="00FD7F79" w:rsidRPr="00CC2F92" w:rsidRDefault="00FD7F79"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cs="Times New Roman"/>
          <w:sz w:val="24"/>
          <w:szCs w:val="24"/>
        </w:rPr>
        <w:t>а</w:t>
      </w:r>
      <w:r w:rsidRPr="00CC2F92">
        <w:rPr>
          <w:rFonts w:cs="Times New Roman"/>
          <w:sz w:val="24"/>
          <w:szCs w:val="24"/>
        </w:rPr>
        <w:t>циях, выдвигать предположения об их развитии в новых усл</w:t>
      </w:r>
      <w:r w:rsidRPr="00CC2F92">
        <w:rPr>
          <w:rFonts w:cs="Times New Roman"/>
          <w:sz w:val="24"/>
          <w:szCs w:val="24"/>
        </w:rPr>
        <w:t>о</w:t>
      </w:r>
      <w:r w:rsidRPr="00CC2F92">
        <w:rPr>
          <w:rFonts w:cs="Times New Roman"/>
          <w:sz w:val="24"/>
          <w:szCs w:val="24"/>
        </w:rPr>
        <w:t>виях и контекстах;</w:t>
      </w:r>
    </w:p>
    <w:p w14:paraId="34378EC2" w14:textId="77777777" w:rsidR="00FD7F79" w:rsidRPr="00CC2F92" w:rsidRDefault="00FD7F79" w:rsidP="00CC2F92">
      <w:pPr>
        <w:pStyle w:val="aff3"/>
        <w:rPr>
          <w:rFonts w:cs="Times New Roman"/>
          <w:sz w:val="24"/>
          <w:szCs w:val="24"/>
        </w:rPr>
      </w:pPr>
      <w:r w:rsidRPr="00CC2F92">
        <w:rPr>
          <w:rFonts w:cs="Times New Roman"/>
          <w:sz w:val="24"/>
          <w:szCs w:val="24"/>
        </w:rPr>
        <w:t>3) работа с информацией:</w:t>
      </w:r>
    </w:p>
    <w:p w14:paraId="526C68D7" w14:textId="77777777" w:rsidR="00FD7F79" w:rsidRPr="00CC2F92" w:rsidRDefault="00FD7F79" w:rsidP="00CC2F92">
      <w:pPr>
        <w:pStyle w:val="aff3"/>
        <w:rPr>
          <w:rFonts w:cs="Times New Roman"/>
          <w:sz w:val="24"/>
          <w:szCs w:val="24"/>
        </w:rPr>
      </w:pPr>
      <w:r w:rsidRPr="00CC2F92">
        <w:rPr>
          <w:rFonts w:cs="Times New Roman"/>
          <w:sz w:val="24"/>
          <w:szCs w:val="24"/>
        </w:rPr>
        <w:t>применять различные методы, инструменты и запросы при поиске и отборе информации или данных из источников с уч</w:t>
      </w:r>
      <w:r w:rsidRPr="00CC2F92">
        <w:rPr>
          <w:rFonts w:cs="Times New Roman"/>
          <w:sz w:val="24"/>
          <w:szCs w:val="24"/>
        </w:rPr>
        <w:t>ё</w:t>
      </w:r>
      <w:r w:rsidRPr="00CC2F92">
        <w:rPr>
          <w:rFonts w:cs="Times New Roman"/>
          <w:sz w:val="24"/>
          <w:szCs w:val="24"/>
        </w:rPr>
        <w:t xml:space="preserve">том предложенной учебной задачи и заданных критериев; </w:t>
      </w:r>
    </w:p>
    <w:p w14:paraId="23FEDB12" w14:textId="77777777" w:rsidR="00FD7F79" w:rsidRPr="00CC2F92" w:rsidRDefault="00FD7F79"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w:t>
      </w:r>
      <w:r w:rsidRPr="00CC2F92">
        <w:rPr>
          <w:rFonts w:cs="Times New Roman"/>
          <w:sz w:val="24"/>
          <w:szCs w:val="24"/>
        </w:rPr>
        <w:t>и</w:t>
      </w:r>
      <w:r w:rsidRPr="00CC2F92">
        <w:rPr>
          <w:rFonts w:cs="Times New Roman"/>
          <w:sz w:val="24"/>
          <w:szCs w:val="24"/>
        </w:rPr>
        <w:t>ровать информацию различных видов и форм представления;</w:t>
      </w:r>
    </w:p>
    <w:p w14:paraId="032708A6"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находить сходные аргументы (подтверждающие или опр</w:t>
      </w:r>
      <w:r w:rsidRPr="00CC2F92">
        <w:rPr>
          <w:rFonts w:cs="Times New Roman"/>
          <w:sz w:val="24"/>
          <w:szCs w:val="24"/>
        </w:rPr>
        <w:t>о</w:t>
      </w:r>
      <w:r w:rsidRPr="00CC2F92">
        <w:rPr>
          <w:rFonts w:cs="Times New Roman"/>
          <w:sz w:val="24"/>
          <w:szCs w:val="24"/>
        </w:rPr>
        <w:t>вергающие одну и ту же идею, версию) в различных информ</w:t>
      </w:r>
      <w:r w:rsidRPr="00CC2F92">
        <w:rPr>
          <w:rFonts w:cs="Times New Roman"/>
          <w:sz w:val="24"/>
          <w:szCs w:val="24"/>
        </w:rPr>
        <w:t>а</w:t>
      </w:r>
      <w:r w:rsidRPr="00CC2F92">
        <w:rPr>
          <w:rFonts w:cs="Times New Roman"/>
          <w:sz w:val="24"/>
          <w:szCs w:val="24"/>
        </w:rPr>
        <w:t>ционных источниках;</w:t>
      </w:r>
    </w:p>
    <w:p w14:paraId="0B838A3F" w14:textId="77777777" w:rsidR="00FD7F79" w:rsidRPr="00CC2F92" w:rsidRDefault="00FD7F79" w:rsidP="00CC2F92">
      <w:pPr>
        <w:pStyle w:val="aff3"/>
        <w:rPr>
          <w:rFonts w:cs="Times New Roman"/>
          <w:spacing w:val="-1"/>
          <w:sz w:val="24"/>
          <w:szCs w:val="24"/>
        </w:rPr>
      </w:pPr>
      <w:r w:rsidRPr="00CC2F92">
        <w:rPr>
          <w:rFonts w:cs="Times New Roman"/>
          <w:spacing w:val="-1"/>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05B405F" w14:textId="77777777" w:rsidR="00FD7F79" w:rsidRPr="00CC2F92" w:rsidRDefault="00FD7F79" w:rsidP="00CC2F92">
      <w:pPr>
        <w:pStyle w:val="aff3"/>
        <w:rPr>
          <w:rFonts w:cs="Times New Roman"/>
          <w:sz w:val="24"/>
          <w:szCs w:val="24"/>
        </w:rPr>
      </w:pPr>
      <w:r w:rsidRPr="00CC2F92">
        <w:rPr>
          <w:rFonts w:cs="Times New Roman"/>
          <w:sz w:val="24"/>
          <w:szCs w:val="24"/>
        </w:rPr>
        <w:t>оценивать надёжность информации по критериям, предл</w:t>
      </w:r>
      <w:r w:rsidRPr="00CC2F92">
        <w:rPr>
          <w:rFonts w:cs="Times New Roman"/>
          <w:sz w:val="24"/>
          <w:szCs w:val="24"/>
        </w:rPr>
        <w:t>о</w:t>
      </w:r>
      <w:r w:rsidRPr="00CC2F92">
        <w:rPr>
          <w:rFonts w:cs="Times New Roman"/>
          <w:sz w:val="24"/>
          <w:szCs w:val="24"/>
        </w:rPr>
        <w:t xml:space="preserve">женным педагогическим работником или сформулированным самостоятельно; </w:t>
      </w:r>
    </w:p>
    <w:p w14:paraId="57C150CC" w14:textId="77777777" w:rsidR="00FD7F79" w:rsidRPr="00CC2F92" w:rsidRDefault="00FD7F79"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2E4579ED" w14:textId="77777777" w:rsidR="00FD7F79" w:rsidRPr="00CC2F92" w:rsidRDefault="00FD7F79" w:rsidP="00CC2F92">
      <w:pPr>
        <w:pStyle w:val="aff3"/>
        <w:rPr>
          <w:rFonts w:cs="Times New Roman"/>
          <w:sz w:val="24"/>
          <w:szCs w:val="24"/>
        </w:rPr>
      </w:pPr>
      <w:r w:rsidRPr="00CC2F92">
        <w:rPr>
          <w:rFonts w:cs="Times New Roman"/>
          <w:sz w:val="24"/>
          <w:szCs w:val="24"/>
        </w:rPr>
        <w:t>Овладение системой универсальных учебных познавательных действий обеспечивает сформированность когнитивных нав</w:t>
      </w:r>
      <w:r w:rsidRPr="00CC2F92">
        <w:rPr>
          <w:rFonts w:cs="Times New Roman"/>
          <w:sz w:val="24"/>
          <w:szCs w:val="24"/>
        </w:rPr>
        <w:t>ы</w:t>
      </w:r>
      <w:r w:rsidRPr="00CC2F92">
        <w:rPr>
          <w:rFonts w:cs="Times New Roman"/>
          <w:sz w:val="24"/>
          <w:szCs w:val="24"/>
        </w:rPr>
        <w:t>ков у обучающихся.</w:t>
      </w:r>
    </w:p>
    <w:p w14:paraId="3A634E71"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Овладение универсальными учебными коммуникативными действиями</w:t>
      </w:r>
      <w:r w:rsidRPr="00CC2F92">
        <w:rPr>
          <w:rFonts w:cs="Times New Roman"/>
          <w:sz w:val="24"/>
          <w:szCs w:val="24"/>
        </w:rPr>
        <w:t>:</w:t>
      </w:r>
    </w:p>
    <w:p w14:paraId="0EC51A9F" w14:textId="77777777" w:rsidR="00FD7F79" w:rsidRPr="00CC2F92" w:rsidRDefault="00FD7F79" w:rsidP="00CC2F92">
      <w:pPr>
        <w:pStyle w:val="aff3"/>
        <w:rPr>
          <w:rFonts w:cs="Times New Roman"/>
          <w:sz w:val="24"/>
          <w:szCs w:val="24"/>
        </w:rPr>
      </w:pPr>
      <w:r w:rsidRPr="00CC2F92">
        <w:rPr>
          <w:rFonts w:cs="Times New Roman"/>
          <w:sz w:val="24"/>
          <w:szCs w:val="24"/>
        </w:rPr>
        <w:t>1) общение:</w:t>
      </w:r>
    </w:p>
    <w:p w14:paraId="3A9B09DF" w14:textId="77777777" w:rsidR="00FD7F79" w:rsidRPr="00CC2F92" w:rsidRDefault="00FD7F79"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целями и условиями общения;</w:t>
      </w:r>
    </w:p>
    <w:p w14:paraId="68D68E1F" w14:textId="77777777" w:rsidR="00FD7F79" w:rsidRPr="00CC2F92" w:rsidRDefault="00FD7F79" w:rsidP="00CC2F92">
      <w:pPr>
        <w:pStyle w:val="aff3"/>
        <w:rPr>
          <w:rFonts w:cs="Times New Roman"/>
          <w:sz w:val="24"/>
          <w:szCs w:val="24"/>
        </w:rPr>
      </w:pPr>
      <w:r w:rsidRPr="00CC2F92">
        <w:rPr>
          <w:rFonts w:cs="Times New Roman"/>
          <w:sz w:val="24"/>
          <w:szCs w:val="24"/>
        </w:rPr>
        <w:t xml:space="preserve">выражать себя (свою точку зрения) в устных и письменных текстах; </w:t>
      </w:r>
    </w:p>
    <w:p w14:paraId="0A171A80" w14:textId="77777777" w:rsidR="00FD7F79" w:rsidRPr="00CC2F92" w:rsidRDefault="00FD7F79" w:rsidP="00CC2F92">
      <w:pPr>
        <w:pStyle w:val="aff3"/>
        <w:rPr>
          <w:rFonts w:cs="Times New Roman"/>
          <w:spacing w:val="-4"/>
          <w:sz w:val="24"/>
          <w:szCs w:val="24"/>
        </w:rPr>
      </w:pPr>
      <w:r w:rsidRPr="00CC2F92">
        <w:rPr>
          <w:rFonts w:cs="Times New Roman"/>
          <w:spacing w:val="-4"/>
          <w:sz w:val="24"/>
          <w:szCs w:val="24"/>
        </w:rPr>
        <w:t>распознавать невербальные средства общения, понимать зн</w:t>
      </w:r>
      <w:r w:rsidRPr="00CC2F92">
        <w:rPr>
          <w:rFonts w:cs="Times New Roman"/>
          <w:spacing w:val="-4"/>
          <w:sz w:val="24"/>
          <w:szCs w:val="24"/>
        </w:rPr>
        <w:t>а</w:t>
      </w:r>
      <w:r w:rsidRPr="00CC2F92">
        <w:rPr>
          <w:rFonts w:cs="Times New Roman"/>
          <w:spacing w:val="-4"/>
          <w:sz w:val="24"/>
          <w:szCs w:val="24"/>
        </w:rPr>
        <w:t>чение социальных знаков, знать и распознавать предпосылки конфликтных ситуаций и смягчать конфликты, вести переговоры;</w:t>
      </w:r>
    </w:p>
    <w:p w14:paraId="33604ECF" w14:textId="77777777" w:rsidR="00FD7F79" w:rsidRPr="00CC2F92" w:rsidRDefault="00FD7F79" w:rsidP="00CC2F92">
      <w:pPr>
        <w:pStyle w:val="aff3"/>
        <w:rPr>
          <w:rFonts w:cs="Times New Roman"/>
          <w:sz w:val="24"/>
          <w:szCs w:val="24"/>
        </w:rPr>
      </w:pPr>
      <w:r w:rsidRPr="00CC2F92">
        <w:rPr>
          <w:rFonts w:cs="Times New Roman"/>
          <w:sz w:val="24"/>
          <w:szCs w:val="24"/>
        </w:rPr>
        <w:t>понимать намерения других, проявлять уважительное отн</w:t>
      </w:r>
      <w:r w:rsidRPr="00CC2F92">
        <w:rPr>
          <w:rFonts w:cs="Times New Roman"/>
          <w:sz w:val="24"/>
          <w:szCs w:val="24"/>
        </w:rPr>
        <w:t>о</w:t>
      </w:r>
      <w:r w:rsidRPr="00CC2F92">
        <w:rPr>
          <w:rFonts w:cs="Times New Roman"/>
          <w:sz w:val="24"/>
          <w:szCs w:val="24"/>
        </w:rPr>
        <w:t>шение к собеседнику и в корректной форме формулировать свои возражения;</w:t>
      </w:r>
    </w:p>
    <w:p w14:paraId="10BC186B" w14:textId="77777777" w:rsidR="00FD7F79" w:rsidRPr="00CC2F92" w:rsidRDefault="00FD7F79" w:rsidP="00CC2F92">
      <w:pPr>
        <w:pStyle w:val="aff3"/>
        <w:rPr>
          <w:rFonts w:cs="Times New Roman"/>
          <w:sz w:val="24"/>
          <w:szCs w:val="24"/>
        </w:rPr>
      </w:pPr>
      <w:r w:rsidRPr="00CC2F92">
        <w:rPr>
          <w:rFonts w:cs="Times New Roman"/>
          <w:sz w:val="24"/>
          <w:szCs w:val="24"/>
        </w:rPr>
        <w:t>в ходе диалога и(или) дискуссии задавать вопросы по сущ</w:t>
      </w:r>
      <w:r w:rsidRPr="00CC2F92">
        <w:rPr>
          <w:rFonts w:cs="Times New Roman"/>
          <w:sz w:val="24"/>
          <w:szCs w:val="24"/>
        </w:rPr>
        <w:t>е</w:t>
      </w:r>
      <w:r w:rsidRPr="00CC2F92">
        <w:rPr>
          <w:rFonts w:cs="Times New Roman"/>
          <w:sz w:val="24"/>
          <w:szCs w:val="24"/>
        </w:rPr>
        <w:t>ству обсуждаемой темы и высказывать идеи, нацеленные на решение задачи и поддержание благожелательности общения;</w:t>
      </w:r>
    </w:p>
    <w:p w14:paraId="1B0183B6" w14:textId="77777777" w:rsidR="00FD7F79" w:rsidRPr="00CC2F92" w:rsidRDefault="00FD7F79"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2426917E" w14:textId="77777777" w:rsidR="00FD7F79" w:rsidRPr="00CC2F92" w:rsidRDefault="00FD7F79" w:rsidP="00CC2F92">
      <w:pPr>
        <w:pStyle w:val="aff3"/>
        <w:rPr>
          <w:rFonts w:cs="Times New Roman"/>
          <w:sz w:val="24"/>
          <w:szCs w:val="24"/>
        </w:rPr>
      </w:pPr>
      <w:r w:rsidRPr="00CC2F92">
        <w:rPr>
          <w:rFonts w:cs="Times New Roman"/>
          <w:sz w:val="24"/>
          <w:szCs w:val="24"/>
        </w:rPr>
        <w:t xml:space="preserve">публично представлять результаты выполненного опыта (эксперимента, исследования, проекта); </w:t>
      </w:r>
    </w:p>
    <w:p w14:paraId="76A86756" w14:textId="77777777" w:rsidR="00FD7F79" w:rsidRPr="00CC2F92" w:rsidRDefault="00FD7F79" w:rsidP="00CC2F92">
      <w:pPr>
        <w:pStyle w:val="aff3"/>
        <w:rPr>
          <w:rFonts w:cs="Times New Roman"/>
          <w:sz w:val="24"/>
          <w:szCs w:val="24"/>
        </w:rPr>
      </w:pPr>
      <w:r w:rsidRPr="00CC2F92">
        <w:rPr>
          <w:rFonts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59142E8"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2) совместная деятельность:</w:t>
      </w:r>
    </w:p>
    <w:p w14:paraId="20C09114" w14:textId="77777777" w:rsidR="00FD7F79" w:rsidRPr="00CC2F92" w:rsidRDefault="00FD7F79"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w:t>
      </w:r>
      <w:r w:rsidRPr="00CC2F92">
        <w:rPr>
          <w:rFonts w:cs="Times New Roman"/>
          <w:sz w:val="24"/>
          <w:szCs w:val="24"/>
        </w:rPr>
        <w:t>и</w:t>
      </w:r>
      <w:r w:rsidRPr="00CC2F92">
        <w:rPr>
          <w:rFonts w:cs="Times New Roman"/>
          <w:sz w:val="24"/>
          <w:szCs w:val="24"/>
        </w:rPr>
        <w:t>видуальной работы при решении конкретной проблемы, обо</w:t>
      </w:r>
      <w:r w:rsidRPr="00CC2F92">
        <w:rPr>
          <w:rFonts w:cs="Times New Roman"/>
          <w:sz w:val="24"/>
          <w:szCs w:val="24"/>
        </w:rPr>
        <w:t>с</w:t>
      </w:r>
      <w:r w:rsidRPr="00CC2F92">
        <w:rPr>
          <w:rFonts w:cs="Times New Roman"/>
          <w:sz w:val="24"/>
          <w:szCs w:val="24"/>
        </w:rPr>
        <w:t>новывать необходимость применения групповых форм вза</w:t>
      </w:r>
      <w:r w:rsidRPr="00CC2F92">
        <w:rPr>
          <w:rFonts w:cs="Times New Roman"/>
          <w:sz w:val="24"/>
          <w:szCs w:val="24"/>
        </w:rPr>
        <w:t>и</w:t>
      </w:r>
      <w:r w:rsidRPr="00CC2F92">
        <w:rPr>
          <w:rFonts w:cs="Times New Roman"/>
          <w:sz w:val="24"/>
          <w:szCs w:val="24"/>
        </w:rPr>
        <w:t>модействия при решении поставленной задачи;</w:t>
      </w:r>
    </w:p>
    <w:p w14:paraId="168A7B18" w14:textId="77777777" w:rsidR="00FD7F79" w:rsidRPr="00CC2F92" w:rsidRDefault="00FD7F79" w:rsidP="00CC2F92">
      <w:pPr>
        <w:pStyle w:val="aff3"/>
        <w:rPr>
          <w:rFonts w:cs="Times New Roman"/>
          <w:sz w:val="24"/>
          <w:szCs w:val="24"/>
        </w:rPr>
      </w:pPr>
      <w:r w:rsidRPr="00CC2F92">
        <w:rPr>
          <w:rFonts w:cs="Times New Roman"/>
          <w:sz w:val="24"/>
          <w:szCs w:val="24"/>
        </w:rPr>
        <w:t>принимать цель совместной деятельности, коллективно строить действия по её достижению: распределять роли, дог</w:t>
      </w:r>
      <w:r w:rsidRPr="00CC2F92">
        <w:rPr>
          <w:rFonts w:cs="Times New Roman"/>
          <w:sz w:val="24"/>
          <w:szCs w:val="24"/>
        </w:rPr>
        <w:t>о</w:t>
      </w:r>
      <w:r w:rsidRPr="00CC2F92">
        <w:rPr>
          <w:rFonts w:cs="Times New Roman"/>
          <w:sz w:val="24"/>
          <w:szCs w:val="24"/>
        </w:rPr>
        <w:t xml:space="preserve">вариваться, обсуждать процесс и результат совместной работы; </w:t>
      </w:r>
    </w:p>
    <w:p w14:paraId="59A0FE7D" w14:textId="77777777" w:rsidR="00FD7F79" w:rsidRPr="00CC2F92" w:rsidRDefault="00FD7F79" w:rsidP="00CC2F92">
      <w:pPr>
        <w:pStyle w:val="aff3"/>
        <w:rPr>
          <w:rFonts w:cs="Times New Roman"/>
          <w:sz w:val="24"/>
          <w:szCs w:val="24"/>
        </w:rPr>
      </w:pPr>
      <w:r w:rsidRPr="00CC2F92">
        <w:rPr>
          <w:rFonts w:cs="Times New Roman"/>
          <w:sz w:val="24"/>
          <w:szCs w:val="24"/>
        </w:rPr>
        <w:t>уметь обобщать мнения нескольких людей, проявлять г</w:t>
      </w:r>
      <w:r w:rsidRPr="00CC2F92">
        <w:rPr>
          <w:rFonts w:cs="Times New Roman"/>
          <w:sz w:val="24"/>
          <w:szCs w:val="24"/>
        </w:rPr>
        <w:t>о</w:t>
      </w:r>
      <w:r w:rsidRPr="00CC2F92">
        <w:rPr>
          <w:rFonts w:cs="Times New Roman"/>
          <w:sz w:val="24"/>
          <w:szCs w:val="24"/>
        </w:rPr>
        <w:t>товность руководить, выполнять поручения, подчиняться;</w:t>
      </w:r>
    </w:p>
    <w:p w14:paraId="104FF926" w14:textId="77777777" w:rsidR="00FD7F79" w:rsidRPr="00CC2F92" w:rsidRDefault="00FD7F79"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w:t>
      </w:r>
      <w:r w:rsidRPr="00CC2F92">
        <w:rPr>
          <w:rFonts w:cs="Times New Roman"/>
          <w:sz w:val="24"/>
          <w:szCs w:val="24"/>
        </w:rPr>
        <w:t>е</w:t>
      </w:r>
      <w:r w:rsidRPr="00CC2F92">
        <w:rPr>
          <w:rFonts w:cs="Times New Roman"/>
          <w:sz w:val="24"/>
          <w:szCs w:val="24"/>
        </w:rPr>
        <w:t>нами команды, участвовать в групповых формах работы (о</w:t>
      </w:r>
      <w:r w:rsidRPr="00CC2F92">
        <w:rPr>
          <w:rFonts w:cs="Times New Roman"/>
          <w:sz w:val="24"/>
          <w:szCs w:val="24"/>
        </w:rPr>
        <w:t>б</w:t>
      </w:r>
      <w:r w:rsidRPr="00CC2F92">
        <w:rPr>
          <w:rFonts w:cs="Times New Roman"/>
          <w:sz w:val="24"/>
          <w:szCs w:val="24"/>
        </w:rPr>
        <w:t>суждения, обмен мнениями, мозговые штурмы и иные);</w:t>
      </w:r>
    </w:p>
    <w:p w14:paraId="6715E452" w14:textId="77777777" w:rsidR="00FD7F79" w:rsidRPr="00CC2F92" w:rsidRDefault="00FD7F79" w:rsidP="00CC2F92">
      <w:pPr>
        <w:pStyle w:val="aff3"/>
        <w:rPr>
          <w:rFonts w:cs="Times New Roman"/>
          <w:sz w:val="24"/>
          <w:szCs w:val="24"/>
        </w:rPr>
      </w:pPr>
      <w:r w:rsidRPr="00CC2F92">
        <w:rPr>
          <w:rFonts w:cs="Times New Roman"/>
          <w:sz w:val="24"/>
          <w:szCs w:val="24"/>
        </w:rPr>
        <w:t>выполнять свою часть работы, достигать качественного р</w:t>
      </w:r>
      <w:r w:rsidRPr="00CC2F92">
        <w:rPr>
          <w:rFonts w:cs="Times New Roman"/>
          <w:sz w:val="24"/>
          <w:szCs w:val="24"/>
        </w:rPr>
        <w:t>е</w:t>
      </w:r>
      <w:r w:rsidRPr="00CC2F92">
        <w:rPr>
          <w:rFonts w:cs="Times New Roman"/>
          <w:sz w:val="24"/>
          <w:szCs w:val="24"/>
        </w:rPr>
        <w:t>зультата по своему направлению и координировать свои де</w:t>
      </w:r>
      <w:r w:rsidRPr="00CC2F92">
        <w:rPr>
          <w:rFonts w:cs="Times New Roman"/>
          <w:sz w:val="24"/>
          <w:szCs w:val="24"/>
        </w:rPr>
        <w:t>й</w:t>
      </w:r>
      <w:r w:rsidRPr="00CC2F92">
        <w:rPr>
          <w:rFonts w:cs="Times New Roman"/>
          <w:sz w:val="24"/>
          <w:szCs w:val="24"/>
        </w:rPr>
        <w:t>ствия с другими членами команды;</w:t>
      </w:r>
    </w:p>
    <w:p w14:paraId="4DE4FC7F" w14:textId="77777777" w:rsidR="00FD7F79" w:rsidRPr="00CC2F92" w:rsidRDefault="00FD7F79" w:rsidP="00CC2F92">
      <w:pPr>
        <w:pStyle w:val="aff3"/>
        <w:rPr>
          <w:rFonts w:cs="Times New Roman"/>
          <w:sz w:val="24"/>
          <w:szCs w:val="24"/>
        </w:rPr>
      </w:pPr>
      <w:r w:rsidRPr="00CC2F92">
        <w:rPr>
          <w:rFonts w:cs="Times New Roman"/>
          <w:sz w:val="24"/>
          <w:szCs w:val="24"/>
        </w:rPr>
        <w:t>оценивать качество своего вклада в общий продукт по кр</w:t>
      </w:r>
      <w:r w:rsidRPr="00CC2F92">
        <w:rPr>
          <w:rFonts w:cs="Times New Roman"/>
          <w:sz w:val="24"/>
          <w:szCs w:val="24"/>
        </w:rPr>
        <w:t>и</w:t>
      </w:r>
      <w:r w:rsidRPr="00CC2F92">
        <w:rPr>
          <w:rFonts w:cs="Times New Roman"/>
          <w:sz w:val="24"/>
          <w:szCs w:val="24"/>
        </w:rPr>
        <w:t>териям, самостоятельно сформулированным участниками вз</w:t>
      </w:r>
      <w:r w:rsidRPr="00CC2F92">
        <w:rPr>
          <w:rFonts w:cs="Times New Roman"/>
          <w:sz w:val="24"/>
          <w:szCs w:val="24"/>
        </w:rPr>
        <w:t>а</w:t>
      </w:r>
      <w:r w:rsidRPr="00CC2F92">
        <w:rPr>
          <w:rFonts w:cs="Times New Roman"/>
          <w:sz w:val="24"/>
          <w:szCs w:val="24"/>
        </w:rPr>
        <w:t xml:space="preserve">имодействия; </w:t>
      </w:r>
    </w:p>
    <w:p w14:paraId="64B784C1" w14:textId="77777777" w:rsidR="00FD7F79" w:rsidRPr="00CC2F92" w:rsidRDefault="00FD7F79" w:rsidP="00CC2F92">
      <w:pPr>
        <w:pStyle w:val="aff3"/>
        <w:rPr>
          <w:rFonts w:cs="Times New Roman"/>
          <w:sz w:val="24"/>
          <w:szCs w:val="24"/>
        </w:rPr>
      </w:pPr>
      <w:r w:rsidRPr="00CC2F92">
        <w:rPr>
          <w:rFonts w:cs="Times New Roman"/>
          <w:sz w:val="24"/>
          <w:szCs w:val="24"/>
        </w:rPr>
        <w:t>сравнивать результаты с исходной задачей и вклад каждого члена команды в достижение результатов, разделять сферу о</w:t>
      </w:r>
      <w:r w:rsidRPr="00CC2F92">
        <w:rPr>
          <w:rFonts w:cs="Times New Roman"/>
          <w:sz w:val="24"/>
          <w:szCs w:val="24"/>
        </w:rPr>
        <w:t>т</w:t>
      </w:r>
      <w:r w:rsidRPr="00CC2F92">
        <w:rPr>
          <w:rFonts w:cs="Times New Roman"/>
          <w:sz w:val="24"/>
          <w:szCs w:val="24"/>
        </w:rPr>
        <w:t>ветственности и проявлять готовность к предоставлению отчёта перед группой.</w:t>
      </w:r>
    </w:p>
    <w:p w14:paraId="6F6CBA2D" w14:textId="77777777" w:rsidR="00FD7F79" w:rsidRPr="00CC2F92" w:rsidRDefault="00FD7F79" w:rsidP="00CC2F92">
      <w:pPr>
        <w:pStyle w:val="aff3"/>
        <w:rPr>
          <w:rFonts w:cs="Times New Roman"/>
          <w:sz w:val="24"/>
          <w:szCs w:val="24"/>
        </w:rPr>
      </w:pPr>
      <w:r w:rsidRPr="00CC2F92">
        <w:rPr>
          <w:rFonts w:cs="Times New Roman"/>
          <w:sz w:val="24"/>
          <w:szCs w:val="24"/>
        </w:rPr>
        <w:t>Овладение системой универсальных учебных коммуник</w:t>
      </w:r>
      <w:r w:rsidRPr="00CC2F92">
        <w:rPr>
          <w:rFonts w:cs="Times New Roman"/>
          <w:sz w:val="24"/>
          <w:szCs w:val="24"/>
        </w:rPr>
        <w:t>а</w:t>
      </w:r>
      <w:r w:rsidRPr="00CC2F92">
        <w:rPr>
          <w:rFonts w:cs="Times New Roman"/>
          <w:sz w:val="24"/>
          <w:szCs w:val="24"/>
        </w:rPr>
        <w:t>тивных действий обеспечивает сформированность социальных навыков и эмоционального интеллекта обучающихся.</w:t>
      </w:r>
    </w:p>
    <w:p w14:paraId="392F36ED"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Овладение универсальными учебными регулятивными де</w:t>
      </w:r>
      <w:r w:rsidRPr="00CC2F92">
        <w:rPr>
          <w:rStyle w:val="Italic"/>
          <w:rFonts w:cs="Times New Roman"/>
          <w:sz w:val="24"/>
          <w:szCs w:val="24"/>
        </w:rPr>
        <w:t>й</w:t>
      </w:r>
      <w:r w:rsidRPr="00CC2F92">
        <w:rPr>
          <w:rStyle w:val="Italic"/>
          <w:rFonts w:cs="Times New Roman"/>
          <w:sz w:val="24"/>
          <w:szCs w:val="24"/>
        </w:rPr>
        <w:t>ствиями</w:t>
      </w:r>
      <w:r w:rsidRPr="00CC2F92">
        <w:rPr>
          <w:rFonts w:cs="Times New Roman"/>
          <w:sz w:val="24"/>
          <w:szCs w:val="24"/>
        </w:rPr>
        <w:t>:</w:t>
      </w:r>
    </w:p>
    <w:p w14:paraId="635AEF32" w14:textId="77777777" w:rsidR="00FD7F79" w:rsidRPr="00CC2F92" w:rsidRDefault="00FD7F79" w:rsidP="00CC2F92">
      <w:pPr>
        <w:pStyle w:val="aff3"/>
        <w:rPr>
          <w:rFonts w:cs="Times New Roman"/>
          <w:sz w:val="24"/>
          <w:szCs w:val="24"/>
        </w:rPr>
      </w:pPr>
      <w:r w:rsidRPr="00CC2F92">
        <w:rPr>
          <w:rFonts w:cs="Times New Roman"/>
          <w:sz w:val="24"/>
          <w:szCs w:val="24"/>
        </w:rPr>
        <w:t>1) самоорганизация:</w:t>
      </w:r>
    </w:p>
    <w:p w14:paraId="32974DD9" w14:textId="77777777" w:rsidR="00FD7F79" w:rsidRPr="00CC2F92" w:rsidRDefault="00FD7F79" w:rsidP="00CC2F92">
      <w:pPr>
        <w:pStyle w:val="aff3"/>
        <w:rPr>
          <w:rFonts w:cs="Times New Roman"/>
          <w:sz w:val="24"/>
          <w:szCs w:val="24"/>
        </w:rPr>
      </w:pPr>
      <w:r w:rsidRPr="00CC2F92">
        <w:rPr>
          <w:rFonts w:cs="Times New Roman"/>
          <w:sz w:val="24"/>
          <w:szCs w:val="24"/>
        </w:rPr>
        <w:t>выявлять проблемы для решения в жизненных и учебных ситуациях;</w:t>
      </w:r>
    </w:p>
    <w:p w14:paraId="71923AE5" w14:textId="77777777" w:rsidR="00FD7F79" w:rsidRPr="00CC2F92" w:rsidRDefault="00FD7F79" w:rsidP="00CC2F92">
      <w:pPr>
        <w:pStyle w:val="aff3"/>
        <w:rPr>
          <w:rFonts w:cs="Times New Roman"/>
          <w:sz w:val="24"/>
          <w:szCs w:val="24"/>
        </w:rPr>
      </w:pPr>
      <w:r w:rsidRPr="00CC2F92">
        <w:rPr>
          <w:rFonts w:cs="Times New Roman"/>
          <w:sz w:val="24"/>
          <w:szCs w:val="24"/>
        </w:rPr>
        <w:t>ориентироваться в различных подходах принятия решений (индивидуальное, принятие решения в группе, принятие реш</w:t>
      </w:r>
      <w:r w:rsidRPr="00CC2F92">
        <w:rPr>
          <w:rFonts w:cs="Times New Roman"/>
          <w:sz w:val="24"/>
          <w:szCs w:val="24"/>
        </w:rPr>
        <w:t>е</w:t>
      </w:r>
      <w:r w:rsidRPr="00CC2F92">
        <w:rPr>
          <w:rFonts w:cs="Times New Roman"/>
          <w:sz w:val="24"/>
          <w:szCs w:val="24"/>
        </w:rPr>
        <w:t>ний группой);</w:t>
      </w:r>
    </w:p>
    <w:p w14:paraId="11EA64D2"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w:t>
      </w:r>
      <w:r w:rsidRPr="00CC2F92">
        <w:rPr>
          <w:rFonts w:cs="Times New Roman"/>
          <w:sz w:val="24"/>
          <w:szCs w:val="24"/>
        </w:rPr>
        <w:t>н</w:t>
      </w:r>
      <w:r w:rsidRPr="00CC2F92">
        <w:rPr>
          <w:rFonts w:cs="Times New Roman"/>
          <w:sz w:val="24"/>
          <w:szCs w:val="24"/>
        </w:rPr>
        <w:t>тировать предлагаемые варианты решений;</w:t>
      </w:r>
    </w:p>
    <w:p w14:paraId="682A88E7" w14:textId="77777777" w:rsidR="00FD7F79" w:rsidRPr="00CC2F92" w:rsidRDefault="00FD7F79" w:rsidP="00CC2F92">
      <w:pPr>
        <w:pStyle w:val="aff3"/>
        <w:rPr>
          <w:rFonts w:cs="Times New Roman"/>
          <w:sz w:val="24"/>
          <w:szCs w:val="24"/>
        </w:rPr>
      </w:pPr>
      <w:r w:rsidRPr="00CC2F92">
        <w:rPr>
          <w:rFonts w:cs="Times New Roman"/>
          <w:sz w:val="24"/>
          <w:szCs w:val="24"/>
        </w:rPr>
        <w:t>составлять план действий (план реализации намеченного а</w:t>
      </w:r>
      <w:r w:rsidRPr="00CC2F92">
        <w:rPr>
          <w:rFonts w:cs="Times New Roman"/>
          <w:sz w:val="24"/>
          <w:szCs w:val="24"/>
        </w:rPr>
        <w:t>л</w:t>
      </w:r>
      <w:r w:rsidRPr="00CC2F92">
        <w:rPr>
          <w:rFonts w:cs="Times New Roman"/>
          <w:sz w:val="24"/>
          <w:szCs w:val="24"/>
        </w:rPr>
        <w:t>горитма решения), корректировать предложенный алгоритм с учётом получения новых знаний об изучаемом объекте;</w:t>
      </w:r>
    </w:p>
    <w:p w14:paraId="42D30419" w14:textId="77777777" w:rsidR="00FD7F79" w:rsidRPr="00CC2F92" w:rsidRDefault="00FD7F79" w:rsidP="00CC2F92">
      <w:pPr>
        <w:pStyle w:val="aff3"/>
        <w:rPr>
          <w:rFonts w:cs="Times New Roman"/>
          <w:sz w:val="24"/>
          <w:szCs w:val="24"/>
        </w:rPr>
      </w:pPr>
      <w:r w:rsidRPr="00CC2F92">
        <w:rPr>
          <w:rFonts w:cs="Times New Roman"/>
          <w:sz w:val="24"/>
          <w:szCs w:val="24"/>
        </w:rPr>
        <w:t>делать выбор и брать ответственность за решение;</w:t>
      </w:r>
    </w:p>
    <w:p w14:paraId="3451086D" w14:textId="77777777" w:rsidR="00FD7F79" w:rsidRPr="00CC2F92" w:rsidRDefault="00FD7F79" w:rsidP="00CC2F92">
      <w:pPr>
        <w:pStyle w:val="aff3"/>
        <w:rPr>
          <w:rFonts w:cs="Times New Roman"/>
          <w:sz w:val="24"/>
          <w:szCs w:val="24"/>
        </w:rPr>
      </w:pPr>
      <w:r w:rsidRPr="00CC2F92">
        <w:rPr>
          <w:rFonts w:cs="Times New Roman"/>
          <w:sz w:val="24"/>
          <w:szCs w:val="24"/>
        </w:rPr>
        <w:t>2) самоконтроль:</w:t>
      </w:r>
    </w:p>
    <w:p w14:paraId="23BD132B" w14:textId="77777777" w:rsidR="00FD7F79" w:rsidRPr="00CC2F92" w:rsidRDefault="00FD7F79" w:rsidP="00CC2F92">
      <w:pPr>
        <w:pStyle w:val="aff3"/>
        <w:rPr>
          <w:rFonts w:cs="Times New Roman"/>
          <w:sz w:val="24"/>
          <w:szCs w:val="24"/>
        </w:rPr>
      </w:pPr>
      <w:r w:rsidRPr="00CC2F92">
        <w:rPr>
          <w:rFonts w:cs="Times New Roman"/>
          <w:sz w:val="24"/>
          <w:szCs w:val="24"/>
        </w:rPr>
        <w:t>владеть способами самоконтроля, самомотивации и рефле</w:t>
      </w:r>
      <w:r w:rsidRPr="00CC2F92">
        <w:rPr>
          <w:rFonts w:cs="Times New Roman"/>
          <w:sz w:val="24"/>
          <w:szCs w:val="24"/>
        </w:rPr>
        <w:t>к</w:t>
      </w:r>
      <w:r w:rsidRPr="00CC2F92">
        <w:rPr>
          <w:rFonts w:cs="Times New Roman"/>
          <w:sz w:val="24"/>
          <w:szCs w:val="24"/>
        </w:rPr>
        <w:t>сии;</w:t>
      </w:r>
    </w:p>
    <w:p w14:paraId="27951CBC" w14:textId="77777777" w:rsidR="00FD7F79" w:rsidRPr="00CC2F92" w:rsidRDefault="00FD7F79" w:rsidP="00CC2F92">
      <w:pPr>
        <w:pStyle w:val="aff3"/>
        <w:rPr>
          <w:rFonts w:cs="Times New Roman"/>
          <w:sz w:val="24"/>
          <w:szCs w:val="24"/>
        </w:rPr>
      </w:pPr>
      <w:r w:rsidRPr="00CC2F92">
        <w:rPr>
          <w:rFonts w:cs="Times New Roman"/>
          <w:sz w:val="24"/>
          <w:szCs w:val="24"/>
        </w:rPr>
        <w:t>давать адекватную оценку ситуации и предлагать план её изменения;</w:t>
      </w:r>
    </w:p>
    <w:p w14:paraId="1E7C100C" w14:textId="77777777" w:rsidR="00FD7F79" w:rsidRPr="00CC2F92" w:rsidRDefault="00FD7F79" w:rsidP="00CC2F92">
      <w:pPr>
        <w:pStyle w:val="aff3"/>
        <w:rPr>
          <w:rFonts w:cs="Times New Roman"/>
          <w:sz w:val="24"/>
          <w:szCs w:val="24"/>
        </w:rPr>
      </w:pPr>
      <w:r w:rsidRPr="00CC2F92">
        <w:rPr>
          <w:rFonts w:cs="Times New Roman"/>
          <w:sz w:val="24"/>
          <w:szCs w:val="24"/>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14:paraId="1880553C" w14:textId="77777777" w:rsidR="00FD7F79" w:rsidRPr="00CC2F92" w:rsidRDefault="00FD7F79" w:rsidP="00CC2F92">
      <w:pPr>
        <w:pStyle w:val="aff3"/>
        <w:rPr>
          <w:rFonts w:cs="Times New Roman"/>
          <w:sz w:val="24"/>
          <w:szCs w:val="24"/>
        </w:rPr>
      </w:pPr>
      <w:r w:rsidRPr="00CC2F92">
        <w:rPr>
          <w:rFonts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E528D1B" w14:textId="77777777" w:rsidR="00FD7F79" w:rsidRPr="00CC2F92" w:rsidRDefault="00FD7F79" w:rsidP="00CC2F92">
      <w:pPr>
        <w:pStyle w:val="aff3"/>
        <w:rPr>
          <w:rFonts w:cs="Times New Roman"/>
          <w:sz w:val="24"/>
          <w:szCs w:val="24"/>
        </w:rPr>
      </w:pPr>
      <w:r w:rsidRPr="00CC2F92">
        <w:rPr>
          <w:rFonts w:cs="Times New Roman"/>
          <w:sz w:val="24"/>
          <w:szCs w:val="24"/>
        </w:rPr>
        <w:t>вносить коррективы в деятельность на основе новых обсто</w:t>
      </w:r>
      <w:r w:rsidRPr="00CC2F92">
        <w:rPr>
          <w:rFonts w:cs="Times New Roman"/>
          <w:sz w:val="24"/>
          <w:szCs w:val="24"/>
        </w:rPr>
        <w:t>я</w:t>
      </w:r>
      <w:r w:rsidRPr="00CC2F92">
        <w:rPr>
          <w:rFonts w:cs="Times New Roman"/>
          <w:sz w:val="24"/>
          <w:szCs w:val="24"/>
        </w:rPr>
        <w:t>тельств, изменившихся ситуаций, установленных ошибок, во</w:t>
      </w:r>
      <w:r w:rsidRPr="00CC2F92">
        <w:rPr>
          <w:rFonts w:cs="Times New Roman"/>
          <w:sz w:val="24"/>
          <w:szCs w:val="24"/>
        </w:rPr>
        <w:t>з</w:t>
      </w:r>
      <w:r w:rsidRPr="00CC2F92">
        <w:rPr>
          <w:rFonts w:cs="Times New Roman"/>
          <w:sz w:val="24"/>
          <w:szCs w:val="24"/>
        </w:rPr>
        <w:t>никших трудностей;</w:t>
      </w:r>
    </w:p>
    <w:p w14:paraId="0FFC0207" w14:textId="77777777" w:rsidR="00FD7F79" w:rsidRPr="00CC2F92" w:rsidRDefault="00FD7F79" w:rsidP="00CC2F92">
      <w:pPr>
        <w:pStyle w:val="aff3"/>
        <w:rPr>
          <w:rFonts w:cs="Times New Roman"/>
          <w:sz w:val="24"/>
          <w:szCs w:val="24"/>
        </w:rPr>
      </w:pPr>
      <w:r w:rsidRPr="00CC2F92">
        <w:rPr>
          <w:rFonts w:cs="Times New Roman"/>
          <w:sz w:val="24"/>
          <w:szCs w:val="24"/>
        </w:rPr>
        <w:t>оценивать соответствие результата цели и условиям;</w:t>
      </w:r>
    </w:p>
    <w:p w14:paraId="51E68961" w14:textId="77777777" w:rsidR="00FD7F79" w:rsidRPr="00CC2F92" w:rsidRDefault="00FD7F79" w:rsidP="00CC2F92">
      <w:pPr>
        <w:pStyle w:val="aff3"/>
        <w:rPr>
          <w:rFonts w:cs="Times New Roman"/>
          <w:sz w:val="24"/>
          <w:szCs w:val="24"/>
        </w:rPr>
      </w:pPr>
      <w:r w:rsidRPr="00CC2F92">
        <w:rPr>
          <w:rFonts w:cs="Times New Roman"/>
          <w:sz w:val="24"/>
          <w:szCs w:val="24"/>
        </w:rPr>
        <w:t>3) эмоциональный интеллект:</w:t>
      </w:r>
    </w:p>
    <w:p w14:paraId="143128FB" w14:textId="77777777" w:rsidR="00FD7F79" w:rsidRPr="00CC2F92" w:rsidRDefault="00FD7F79" w:rsidP="00CC2F92">
      <w:pPr>
        <w:pStyle w:val="aff3"/>
        <w:rPr>
          <w:rFonts w:cs="Times New Roman"/>
          <w:sz w:val="24"/>
          <w:szCs w:val="24"/>
        </w:rPr>
      </w:pPr>
      <w:r w:rsidRPr="00CC2F92">
        <w:rPr>
          <w:rFonts w:cs="Times New Roman"/>
          <w:sz w:val="24"/>
          <w:szCs w:val="24"/>
        </w:rPr>
        <w:t>различать, называть и управлять собственными эмоциями и эмоциями других;</w:t>
      </w:r>
    </w:p>
    <w:p w14:paraId="3CFDD763" w14:textId="77777777" w:rsidR="00FD7F79" w:rsidRPr="00CC2F92" w:rsidRDefault="00FD7F79" w:rsidP="00CC2F92">
      <w:pPr>
        <w:pStyle w:val="aff3"/>
        <w:rPr>
          <w:rFonts w:cs="Times New Roman"/>
          <w:sz w:val="24"/>
          <w:szCs w:val="24"/>
        </w:rPr>
      </w:pPr>
      <w:r w:rsidRPr="00CC2F92">
        <w:rPr>
          <w:rFonts w:cs="Times New Roman"/>
          <w:sz w:val="24"/>
          <w:szCs w:val="24"/>
        </w:rPr>
        <w:t>выявлять и анализировать причины эмоций;</w:t>
      </w:r>
    </w:p>
    <w:p w14:paraId="713CBF43" w14:textId="77777777" w:rsidR="00FD7F79" w:rsidRPr="00CC2F92" w:rsidRDefault="00FD7F79" w:rsidP="00CC2F92">
      <w:pPr>
        <w:pStyle w:val="aff3"/>
        <w:rPr>
          <w:rFonts w:cs="Times New Roman"/>
          <w:sz w:val="24"/>
          <w:szCs w:val="24"/>
        </w:rPr>
      </w:pPr>
      <w:r w:rsidRPr="00CC2F92">
        <w:rPr>
          <w:rFonts w:cs="Times New Roman"/>
          <w:sz w:val="24"/>
          <w:szCs w:val="24"/>
        </w:rPr>
        <w:t>ставить себя на место другого человека, понимать мотивы и намерения другого;</w:t>
      </w:r>
    </w:p>
    <w:p w14:paraId="4282666D" w14:textId="77777777" w:rsidR="00FD7F79" w:rsidRPr="00CC2F92" w:rsidRDefault="00FD7F79" w:rsidP="00CC2F92">
      <w:pPr>
        <w:pStyle w:val="aff3"/>
        <w:rPr>
          <w:rFonts w:cs="Times New Roman"/>
          <w:sz w:val="24"/>
          <w:szCs w:val="24"/>
        </w:rPr>
      </w:pPr>
      <w:r w:rsidRPr="00CC2F92">
        <w:rPr>
          <w:rFonts w:cs="Times New Roman"/>
          <w:sz w:val="24"/>
          <w:szCs w:val="24"/>
        </w:rPr>
        <w:t>регулировать способ выражения эмоций;</w:t>
      </w:r>
    </w:p>
    <w:p w14:paraId="1FA02B75" w14:textId="77777777" w:rsidR="00FD7F79" w:rsidRPr="00CC2F92" w:rsidRDefault="00FD7F79" w:rsidP="00CC2F92">
      <w:pPr>
        <w:pStyle w:val="aff3"/>
        <w:rPr>
          <w:rFonts w:cs="Times New Roman"/>
          <w:sz w:val="24"/>
          <w:szCs w:val="24"/>
        </w:rPr>
      </w:pPr>
      <w:r w:rsidRPr="00CC2F92">
        <w:rPr>
          <w:rFonts w:cs="Times New Roman"/>
          <w:sz w:val="24"/>
          <w:szCs w:val="24"/>
        </w:rPr>
        <w:t>4) принятие себя и других:</w:t>
      </w:r>
    </w:p>
    <w:p w14:paraId="5EAFE265" w14:textId="77777777" w:rsidR="00FD7F79" w:rsidRPr="00CC2F92" w:rsidRDefault="00FD7F79" w:rsidP="00CC2F92">
      <w:pPr>
        <w:pStyle w:val="aff3"/>
        <w:rPr>
          <w:rFonts w:cs="Times New Roman"/>
          <w:sz w:val="24"/>
          <w:szCs w:val="24"/>
        </w:rPr>
      </w:pPr>
      <w:r w:rsidRPr="00CC2F92">
        <w:rPr>
          <w:rFonts w:cs="Times New Roman"/>
          <w:sz w:val="24"/>
          <w:szCs w:val="24"/>
        </w:rPr>
        <w:t>осознанно относиться к другому человеку, его мнению;</w:t>
      </w:r>
    </w:p>
    <w:p w14:paraId="1C8D340E" w14:textId="77777777" w:rsidR="00FD7F79" w:rsidRPr="00CC2F92" w:rsidRDefault="00FD7F79" w:rsidP="00CC2F92">
      <w:pPr>
        <w:pStyle w:val="aff3"/>
        <w:rPr>
          <w:rFonts w:cs="Times New Roman"/>
          <w:sz w:val="24"/>
          <w:szCs w:val="24"/>
        </w:rPr>
      </w:pPr>
      <w:r w:rsidRPr="00CC2F92">
        <w:rPr>
          <w:rFonts w:cs="Times New Roman"/>
          <w:sz w:val="24"/>
          <w:szCs w:val="24"/>
        </w:rPr>
        <w:t>признавать своё право на ошибку и такое же право другого;</w:t>
      </w:r>
    </w:p>
    <w:p w14:paraId="7012BE1F" w14:textId="77777777" w:rsidR="00FD7F79" w:rsidRPr="00CC2F92" w:rsidRDefault="00FD7F79" w:rsidP="00CC2F92">
      <w:pPr>
        <w:pStyle w:val="aff3"/>
        <w:rPr>
          <w:rFonts w:cs="Times New Roman"/>
          <w:sz w:val="24"/>
          <w:szCs w:val="24"/>
        </w:rPr>
      </w:pPr>
      <w:r w:rsidRPr="00CC2F92">
        <w:rPr>
          <w:rFonts w:cs="Times New Roman"/>
          <w:sz w:val="24"/>
          <w:szCs w:val="24"/>
        </w:rPr>
        <w:t>принимать себя и других, не осуждая;</w:t>
      </w:r>
    </w:p>
    <w:p w14:paraId="1A149E94" w14:textId="77777777" w:rsidR="00FD7F79" w:rsidRPr="00CC2F92" w:rsidRDefault="00FD7F79" w:rsidP="00CC2F92">
      <w:pPr>
        <w:pStyle w:val="aff3"/>
        <w:rPr>
          <w:rFonts w:cs="Times New Roman"/>
          <w:sz w:val="24"/>
          <w:szCs w:val="24"/>
        </w:rPr>
      </w:pPr>
      <w:r w:rsidRPr="00CC2F92">
        <w:rPr>
          <w:rFonts w:cs="Times New Roman"/>
          <w:sz w:val="24"/>
          <w:szCs w:val="24"/>
        </w:rPr>
        <w:t>открытость себе и другим;</w:t>
      </w:r>
    </w:p>
    <w:p w14:paraId="24145C39" w14:textId="77777777" w:rsidR="00FD7F79" w:rsidRPr="00CC2F92" w:rsidRDefault="00FD7F79" w:rsidP="00CC2F92">
      <w:pPr>
        <w:pStyle w:val="aff3"/>
        <w:rPr>
          <w:rFonts w:cs="Times New Roman"/>
          <w:sz w:val="24"/>
          <w:szCs w:val="24"/>
        </w:rPr>
      </w:pPr>
      <w:r w:rsidRPr="00CC2F92">
        <w:rPr>
          <w:rFonts w:cs="Times New Roman"/>
          <w:sz w:val="24"/>
          <w:szCs w:val="24"/>
        </w:rPr>
        <w:t>осознавать невозможность контролировать всё вокруг.</w:t>
      </w:r>
    </w:p>
    <w:p w14:paraId="3C22C2FC"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1C9F13F1" w14:textId="77777777" w:rsidR="00FD7F79" w:rsidRPr="00CC2F92" w:rsidRDefault="00FD7F79" w:rsidP="00CC2F92">
      <w:pPr>
        <w:pStyle w:val="aff3"/>
        <w:rPr>
          <w:rFonts w:cs="Times New Roman"/>
          <w:b/>
          <w:sz w:val="24"/>
          <w:szCs w:val="24"/>
        </w:rPr>
      </w:pPr>
      <w:r w:rsidRPr="00CC2F92">
        <w:rPr>
          <w:rFonts w:cs="Times New Roman"/>
          <w:b/>
          <w:sz w:val="24"/>
          <w:szCs w:val="24"/>
        </w:rPr>
        <w:t>ПРЕДМЕТНЫЕ РЕЗУЛЬТАТЫ</w:t>
      </w:r>
    </w:p>
    <w:p w14:paraId="1DCCC897" w14:textId="77777777" w:rsidR="00FD7F79" w:rsidRPr="00CC2F92" w:rsidRDefault="00FD7F79" w:rsidP="00CC2F92">
      <w:pPr>
        <w:pStyle w:val="aff3"/>
        <w:rPr>
          <w:rFonts w:cs="Times New Roman"/>
          <w:sz w:val="24"/>
          <w:szCs w:val="24"/>
        </w:rPr>
      </w:pPr>
      <w:r w:rsidRPr="00CC2F92">
        <w:rPr>
          <w:rFonts w:cs="Times New Roman"/>
          <w:sz w:val="24"/>
          <w:szCs w:val="24"/>
        </w:rPr>
        <w:t>Предметные результаты по учебному предмету «Иностра</w:t>
      </w:r>
      <w:r w:rsidRPr="00CC2F92">
        <w:rPr>
          <w:rFonts w:cs="Times New Roman"/>
          <w:sz w:val="24"/>
          <w:szCs w:val="24"/>
        </w:rPr>
        <w:t>н</w:t>
      </w:r>
      <w:r w:rsidRPr="00CC2F92">
        <w:rPr>
          <w:rFonts w:cs="Times New Roman"/>
          <w:sz w:val="24"/>
          <w:szCs w:val="24"/>
        </w:rPr>
        <w:t>ный (английский) язык» предметной области «Иностранные языки» ориентированы на применение знаний, умений и нав</w:t>
      </w:r>
      <w:r w:rsidRPr="00CC2F92">
        <w:rPr>
          <w:rFonts w:cs="Times New Roman"/>
          <w:sz w:val="24"/>
          <w:szCs w:val="24"/>
        </w:rPr>
        <w:t>ы</w:t>
      </w:r>
      <w:r w:rsidRPr="00CC2F92">
        <w:rPr>
          <w:rFonts w:cs="Times New Roman"/>
          <w:sz w:val="24"/>
          <w:szCs w:val="24"/>
        </w:rPr>
        <w:t>ков в учебных ситуациях и реальных жизненных условиях, должны отражать сформированность иноязычной коммуник</w:t>
      </w:r>
      <w:r w:rsidRPr="00CC2F92">
        <w:rPr>
          <w:rFonts w:cs="Times New Roman"/>
          <w:sz w:val="24"/>
          <w:szCs w:val="24"/>
        </w:rPr>
        <w:t>а</w:t>
      </w:r>
      <w:r w:rsidRPr="00CC2F92">
        <w:rPr>
          <w:rFonts w:cs="Times New Roman"/>
          <w:sz w:val="24"/>
          <w:szCs w:val="24"/>
        </w:rPr>
        <w:t>тивной компетенции на допороговом уровне в совокупности её составляющих — речевой, языковой, социокультурной, ко</w:t>
      </w:r>
      <w:r w:rsidRPr="00CC2F92">
        <w:rPr>
          <w:rFonts w:cs="Times New Roman"/>
          <w:sz w:val="24"/>
          <w:szCs w:val="24"/>
        </w:rPr>
        <w:t>м</w:t>
      </w:r>
      <w:r w:rsidRPr="00CC2F92">
        <w:rPr>
          <w:rFonts w:cs="Times New Roman"/>
          <w:sz w:val="24"/>
          <w:szCs w:val="24"/>
        </w:rPr>
        <w:t xml:space="preserve">пенсаторной, метапредметной (учебно-познавательной). </w:t>
      </w:r>
    </w:p>
    <w:p w14:paraId="5437F9A2" w14:textId="77777777" w:rsidR="00FD7F79" w:rsidRPr="00CC2F92" w:rsidRDefault="00FD7F79" w:rsidP="00CC2F92">
      <w:pPr>
        <w:pStyle w:val="aff3"/>
        <w:rPr>
          <w:rFonts w:cs="Times New Roman"/>
          <w:b/>
          <w:sz w:val="24"/>
          <w:szCs w:val="24"/>
        </w:rPr>
      </w:pPr>
      <w:r w:rsidRPr="00CC2F92">
        <w:rPr>
          <w:rFonts w:cs="Times New Roman"/>
          <w:b/>
          <w:sz w:val="24"/>
          <w:szCs w:val="24"/>
        </w:rPr>
        <w:t>5 класс</w:t>
      </w:r>
    </w:p>
    <w:p w14:paraId="02709F36" w14:textId="77777777" w:rsidR="00FD7F79" w:rsidRPr="00CC2F92" w:rsidRDefault="00FD7F79" w:rsidP="00CC2F92">
      <w:pPr>
        <w:pStyle w:val="aff3"/>
        <w:rPr>
          <w:rStyle w:val="Bold"/>
          <w:rFonts w:cs="Times New Roman"/>
          <w:sz w:val="24"/>
          <w:szCs w:val="24"/>
        </w:rPr>
      </w:pPr>
      <w:r w:rsidRPr="00CC2F92">
        <w:rPr>
          <w:rFonts w:cs="Times New Roman"/>
          <w:sz w:val="24"/>
          <w:szCs w:val="24"/>
        </w:rPr>
        <w:t>1) владеть основными видами речевой деятельности:</w:t>
      </w:r>
    </w:p>
    <w:p w14:paraId="3598888D"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в рамках тематического содержания речи в стандартных сит</w:t>
      </w:r>
      <w:r w:rsidRPr="00CC2F92">
        <w:rPr>
          <w:rFonts w:cs="Times New Roman"/>
          <w:sz w:val="24"/>
          <w:szCs w:val="24"/>
        </w:rPr>
        <w:t>у</w:t>
      </w:r>
      <w:r w:rsidRPr="00CC2F92">
        <w:rPr>
          <w:rFonts w:cs="Times New Roman"/>
          <w:sz w:val="24"/>
          <w:szCs w:val="24"/>
        </w:rPr>
        <w:t>ациях неофициального общения с вербальными и/или зр</w:t>
      </w:r>
      <w:r w:rsidRPr="00CC2F92">
        <w:rPr>
          <w:rFonts w:cs="Times New Roman"/>
          <w:sz w:val="24"/>
          <w:szCs w:val="24"/>
        </w:rPr>
        <w:t>и</w:t>
      </w:r>
      <w:r w:rsidRPr="00CC2F92">
        <w:rPr>
          <w:rFonts w:cs="Times New Roman"/>
          <w:sz w:val="24"/>
          <w:szCs w:val="24"/>
        </w:rPr>
        <w:t xml:space="preserve">тельными опорами, с соблюдением норм речевого этикета, принятого в стране/странах изучаемого языка (до 5 реплик со стороны каждого собеседника); </w:t>
      </w:r>
    </w:p>
    <w:p w14:paraId="37BB49F7"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t xml:space="preserve">ния — 5—6 фраз); </w:t>
      </w:r>
      <w:r w:rsidRPr="00CC2F92">
        <w:rPr>
          <w:rStyle w:val="Italic"/>
          <w:rFonts w:cs="Times New Roman"/>
          <w:sz w:val="24"/>
          <w:szCs w:val="24"/>
        </w:rPr>
        <w:t>излагать</w:t>
      </w:r>
      <w:r w:rsidRPr="00CC2F92">
        <w:rPr>
          <w:rFonts w:cs="Times New Roman"/>
          <w:sz w:val="24"/>
          <w:szCs w:val="24"/>
        </w:rPr>
        <w:t xml:space="preserve"> основное содержание прочитанного текста с вербальными и/или зрительными опорами (объём — 5—6 фраз); кратко </w:t>
      </w:r>
      <w:r w:rsidRPr="00CC2F92">
        <w:rPr>
          <w:rStyle w:val="Italic"/>
          <w:rFonts w:cs="Times New Roman"/>
          <w:sz w:val="24"/>
          <w:szCs w:val="24"/>
        </w:rPr>
        <w:t>излагать</w:t>
      </w:r>
      <w:r w:rsidRPr="00CC2F92">
        <w:rPr>
          <w:rFonts w:cs="Times New Roman"/>
          <w:sz w:val="24"/>
          <w:szCs w:val="24"/>
        </w:rPr>
        <w:t xml:space="preserve"> результаты выполненной проек</w:t>
      </w:r>
      <w:r w:rsidRPr="00CC2F92">
        <w:rPr>
          <w:rFonts w:cs="Times New Roman"/>
          <w:sz w:val="24"/>
          <w:szCs w:val="24"/>
        </w:rPr>
        <w:t>т</w:t>
      </w:r>
      <w:r w:rsidRPr="00CC2F92">
        <w:rPr>
          <w:rFonts w:cs="Times New Roman"/>
          <w:sz w:val="24"/>
          <w:szCs w:val="24"/>
        </w:rPr>
        <w:t>ной работы (объём — до 6 фраз);</w:t>
      </w:r>
    </w:p>
    <w:p w14:paraId="271150D0"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w:t>
      </w:r>
      <w:r w:rsidRPr="00CC2F92">
        <w:rPr>
          <w:rFonts w:cs="Times New Roman"/>
          <w:sz w:val="24"/>
          <w:szCs w:val="24"/>
        </w:rPr>
        <w:t>и</w:t>
      </w:r>
      <w:r w:rsidRPr="00CC2F92">
        <w:rPr>
          <w:rFonts w:cs="Times New Roman"/>
          <w:sz w:val="24"/>
          <w:szCs w:val="24"/>
        </w:rPr>
        <w:t>мости от поставленной коммуникативной задачи: с пониманием основного содержания, с пониманием запрашиваемой инфо</w:t>
      </w:r>
      <w:r w:rsidRPr="00CC2F92">
        <w:rPr>
          <w:rFonts w:cs="Times New Roman"/>
          <w:sz w:val="24"/>
          <w:szCs w:val="24"/>
        </w:rPr>
        <w:t>р</w:t>
      </w:r>
      <w:r w:rsidRPr="00CC2F92">
        <w:rPr>
          <w:rFonts w:cs="Times New Roman"/>
          <w:sz w:val="24"/>
          <w:szCs w:val="24"/>
        </w:rPr>
        <w:lastRenderedPageBreak/>
        <w:t xml:space="preserve">мации (время звучания текста/текстов для аудирования — до 1 минуты); </w:t>
      </w:r>
    </w:p>
    <w:p w14:paraId="5E560B5C" w14:textId="77777777" w:rsidR="00FD7F79" w:rsidRPr="00CC2F92" w:rsidRDefault="00FD7F79" w:rsidP="00CC2F92">
      <w:pPr>
        <w:pStyle w:val="aff3"/>
        <w:rPr>
          <w:rStyle w:val="Italic"/>
          <w:rFonts w:cs="Times New Roman"/>
          <w:sz w:val="24"/>
          <w:szCs w:val="24"/>
        </w:rPr>
      </w:pPr>
      <w:r w:rsidRPr="00CC2F92">
        <w:rPr>
          <w:rStyle w:val="Bold"/>
          <w:rFonts w:cs="Times New Roman"/>
          <w:sz w:val="24"/>
          <w:szCs w:val="24"/>
        </w:rPr>
        <w:t xml:space="preserve">смысловое чтение: </w:t>
      </w:r>
      <w:r w:rsidRPr="00CC2F92">
        <w:rPr>
          <w:rStyle w:val="Italic"/>
          <w:rFonts w:cs="Times New Roman"/>
          <w:sz w:val="24"/>
          <w:szCs w:val="24"/>
        </w:rPr>
        <w:t xml:space="preserve">читать про себя и понимать </w:t>
      </w:r>
      <w:r w:rsidRPr="00CC2F92">
        <w:rPr>
          <w:rFonts w:cs="Times New Roman"/>
          <w:sz w:val="24"/>
          <w:szCs w:val="24"/>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w:t>
      </w:r>
      <w:r w:rsidRPr="00CC2F92">
        <w:rPr>
          <w:rFonts w:cs="Times New Roman"/>
          <w:sz w:val="24"/>
          <w:szCs w:val="24"/>
        </w:rPr>
        <w:t>е</w:t>
      </w:r>
      <w:r w:rsidRPr="00CC2F92">
        <w:rPr>
          <w:rFonts w:cs="Times New Roman"/>
          <w:sz w:val="24"/>
          <w:szCs w:val="24"/>
        </w:rPr>
        <w:t>ния — 180—200 слов); читать про себя несплошные тексты (таблицы) и понимать представленную в них информацию;</w:t>
      </w:r>
    </w:p>
    <w:p w14:paraId="25FEB36C"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 xml:space="preserve">писать </w:t>
      </w:r>
      <w:r w:rsidRPr="00CC2F92">
        <w:rPr>
          <w:rFonts w:cs="Times New Roman"/>
          <w:sz w:val="24"/>
          <w:szCs w:val="24"/>
        </w:rPr>
        <w:t>короткие поздравления с праз</w:t>
      </w:r>
      <w:r w:rsidRPr="00CC2F92">
        <w:rPr>
          <w:rFonts w:cs="Times New Roman"/>
          <w:sz w:val="24"/>
          <w:szCs w:val="24"/>
        </w:rPr>
        <w:t>д</w:t>
      </w:r>
      <w:r w:rsidRPr="00CC2F92">
        <w:rPr>
          <w:rFonts w:cs="Times New Roman"/>
          <w:sz w:val="24"/>
          <w:szCs w:val="24"/>
        </w:rPr>
        <w:t>никами; заполнять анкеты и формуляры, сообщая о себе о</w:t>
      </w:r>
      <w:r w:rsidRPr="00CC2F92">
        <w:rPr>
          <w:rFonts w:cs="Times New Roman"/>
          <w:sz w:val="24"/>
          <w:szCs w:val="24"/>
        </w:rPr>
        <w:t>с</w:t>
      </w:r>
      <w:r w:rsidRPr="00CC2F92">
        <w:rPr>
          <w:rFonts w:cs="Times New Roman"/>
          <w:sz w:val="24"/>
          <w:szCs w:val="24"/>
        </w:rPr>
        <w:t xml:space="preserve">новные сведения, в соответствии с нормами, принятыми в стране/странах изучаемого языка; </w:t>
      </w:r>
      <w:r w:rsidRPr="00CC2F92">
        <w:rPr>
          <w:rStyle w:val="Italic"/>
          <w:rFonts w:cs="Times New Roman"/>
          <w:sz w:val="24"/>
          <w:szCs w:val="24"/>
        </w:rPr>
        <w:t>писать</w:t>
      </w:r>
      <w:r w:rsidRPr="00CC2F92">
        <w:rPr>
          <w:rFonts w:cs="Times New Roman"/>
          <w:sz w:val="24"/>
          <w:szCs w:val="24"/>
        </w:rPr>
        <w:t xml:space="preserve"> электронное соо</w:t>
      </w:r>
      <w:r w:rsidRPr="00CC2F92">
        <w:rPr>
          <w:rFonts w:cs="Times New Roman"/>
          <w:sz w:val="24"/>
          <w:szCs w:val="24"/>
        </w:rPr>
        <w:t>б</w:t>
      </w:r>
      <w:r w:rsidRPr="00CC2F92">
        <w:rPr>
          <w:rFonts w:cs="Times New Roman"/>
          <w:sz w:val="24"/>
          <w:szCs w:val="24"/>
        </w:rPr>
        <w:t xml:space="preserve">щение личного характера, соблюдая речевой этикет, принятый в стране/странах изучаемого языка (объём сообщения — до 60 слов); </w:t>
      </w:r>
    </w:p>
    <w:p w14:paraId="3735F866" w14:textId="77777777" w:rsidR="00FD7F79" w:rsidRPr="00CC2F92" w:rsidRDefault="00FD7F79" w:rsidP="00CC2F92">
      <w:pPr>
        <w:pStyle w:val="aff3"/>
        <w:rPr>
          <w:rFonts w:cs="Times New Roman"/>
          <w:sz w:val="24"/>
          <w:szCs w:val="24"/>
        </w:rPr>
      </w:pPr>
      <w:r w:rsidRPr="00CC2F92">
        <w:rPr>
          <w:rFonts w:cs="Times New Roman"/>
          <w:sz w:val="24"/>
          <w:szCs w:val="24"/>
        </w:rPr>
        <w:t xml:space="preserve">2) </w:t>
      </w:r>
      <w:r w:rsidRPr="00CC2F92">
        <w:rPr>
          <w:rStyle w:val="Italic"/>
          <w:rFonts w:cs="Times New Roman"/>
          <w:sz w:val="24"/>
          <w:szCs w:val="24"/>
        </w:rPr>
        <w:t xml:space="preserve">владеть </w:t>
      </w:r>
      <w:r w:rsidRPr="00CC2F92">
        <w:rPr>
          <w:rStyle w:val="Bold"/>
          <w:rFonts w:cs="Times New Roman"/>
          <w:sz w:val="24"/>
          <w:szCs w:val="24"/>
        </w:rPr>
        <w:t xml:space="preserve">фонетическими навыками: </w:t>
      </w:r>
      <w:r w:rsidRPr="00CC2F92">
        <w:rPr>
          <w:rStyle w:val="Italic"/>
          <w:rFonts w:cs="Times New Roman"/>
          <w:sz w:val="24"/>
          <w:szCs w:val="24"/>
        </w:rPr>
        <w:t>различать на слух и адекватно,</w:t>
      </w:r>
      <w:r w:rsidRPr="00CC2F92">
        <w:rPr>
          <w:rFonts w:cs="Times New Roman"/>
          <w:sz w:val="24"/>
          <w:szCs w:val="24"/>
        </w:rPr>
        <w:t xml:space="preserve"> без ошибок, ведущих к сбою коммуникации, </w:t>
      </w:r>
      <w:r w:rsidRPr="00CC2F92">
        <w:rPr>
          <w:rStyle w:val="Italic"/>
          <w:rFonts w:cs="Times New Roman"/>
          <w:sz w:val="24"/>
          <w:szCs w:val="24"/>
        </w:rPr>
        <w:t>пр</w:t>
      </w:r>
      <w:r w:rsidRPr="00CC2F92">
        <w:rPr>
          <w:rStyle w:val="Italic"/>
          <w:rFonts w:cs="Times New Roman"/>
          <w:sz w:val="24"/>
          <w:szCs w:val="24"/>
        </w:rPr>
        <w:t>о</w:t>
      </w:r>
      <w:r w:rsidRPr="00CC2F92">
        <w:rPr>
          <w:rStyle w:val="Italic"/>
          <w:rFonts w:cs="Times New Roman"/>
          <w:sz w:val="24"/>
          <w:szCs w:val="24"/>
        </w:rPr>
        <w:t>износить</w:t>
      </w:r>
      <w:r w:rsidRPr="00CC2F92">
        <w:rPr>
          <w:rFonts w:cs="Times New Roman"/>
          <w:sz w:val="24"/>
          <w:szCs w:val="24"/>
        </w:rPr>
        <w:t xml:space="preserve"> слова с правильным ударением и фразы с соблюд</w:t>
      </w:r>
      <w:r w:rsidRPr="00CC2F92">
        <w:rPr>
          <w:rFonts w:cs="Times New Roman"/>
          <w:sz w:val="24"/>
          <w:szCs w:val="24"/>
        </w:rPr>
        <w:t>е</w:t>
      </w:r>
      <w:r w:rsidRPr="00CC2F92">
        <w:rPr>
          <w:rFonts w:cs="Times New Roman"/>
          <w:sz w:val="24"/>
          <w:szCs w:val="24"/>
        </w:rPr>
        <w:t xml:space="preserve">нием их ритмико-интонационных особенностей, в том числе </w:t>
      </w:r>
      <w:r w:rsidRPr="00CC2F92">
        <w:rPr>
          <w:rStyle w:val="Italic"/>
          <w:rFonts w:cs="Times New Roman"/>
          <w:sz w:val="24"/>
          <w:szCs w:val="24"/>
        </w:rPr>
        <w:t>применять правила</w:t>
      </w:r>
      <w:r w:rsidRPr="00CC2F92">
        <w:rPr>
          <w:rFonts w:cs="Times New Roman"/>
          <w:sz w:val="24"/>
          <w:szCs w:val="24"/>
        </w:rPr>
        <w:t xml:space="preserve"> отсутствия фразового ударения на сл</w:t>
      </w:r>
      <w:r w:rsidRPr="00CC2F92">
        <w:rPr>
          <w:rFonts w:cs="Times New Roman"/>
          <w:sz w:val="24"/>
          <w:szCs w:val="24"/>
        </w:rPr>
        <w:t>у</w:t>
      </w:r>
      <w:r w:rsidRPr="00CC2F92">
        <w:rPr>
          <w:rFonts w:cs="Times New Roman"/>
          <w:sz w:val="24"/>
          <w:szCs w:val="24"/>
        </w:rPr>
        <w:t xml:space="preserve">жебных словах; </w:t>
      </w:r>
      <w:r w:rsidRPr="00CC2F92">
        <w:rPr>
          <w:rStyle w:val="Italic"/>
          <w:rFonts w:cs="Times New Roman"/>
          <w:sz w:val="24"/>
          <w:szCs w:val="24"/>
        </w:rPr>
        <w:t>выразительно читать вслух</w:t>
      </w:r>
      <w:r w:rsidRPr="00CC2F92">
        <w:rPr>
          <w:rFonts w:cs="Times New Roman"/>
          <w:sz w:val="24"/>
          <w:szCs w:val="24"/>
        </w:rPr>
        <w:t xml:space="preserve"> небольшие ада</w:t>
      </w:r>
      <w:r w:rsidRPr="00CC2F92">
        <w:rPr>
          <w:rFonts w:cs="Times New Roman"/>
          <w:sz w:val="24"/>
          <w:szCs w:val="24"/>
        </w:rPr>
        <w:t>п</w:t>
      </w:r>
      <w:r w:rsidRPr="00CC2F92">
        <w:rPr>
          <w:rFonts w:cs="Times New Roman"/>
          <w:sz w:val="24"/>
          <w:szCs w:val="24"/>
        </w:rPr>
        <w:t>тированные аутентичные тексты объёмом до 90 слов, постр</w:t>
      </w:r>
      <w:r w:rsidRPr="00CC2F92">
        <w:rPr>
          <w:rFonts w:cs="Times New Roman"/>
          <w:sz w:val="24"/>
          <w:szCs w:val="24"/>
        </w:rPr>
        <w:t>о</w:t>
      </w:r>
      <w:r w:rsidRPr="00CC2F92">
        <w:rPr>
          <w:rFonts w:cs="Times New Roman"/>
          <w:sz w:val="24"/>
          <w:szCs w:val="24"/>
        </w:rPr>
        <w:t>енные на изученном языковом материале, с соблюдением пр</w:t>
      </w:r>
      <w:r w:rsidRPr="00CC2F92">
        <w:rPr>
          <w:rFonts w:cs="Times New Roman"/>
          <w:sz w:val="24"/>
          <w:szCs w:val="24"/>
        </w:rPr>
        <w:t>а</w:t>
      </w:r>
      <w:r w:rsidRPr="00CC2F92">
        <w:rPr>
          <w:rFonts w:cs="Times New Roman"/>
          <w:sz w:val="24"/>
          <w:szCs w:val="24"/>
        </w:rPr>
        <w:t>вил чтения и соответствующей интонацией, демонстрируя п</w:t>
      </w:r>
      <w:r w:rsidRPr="00CC2F92">
        <w:rPr>
          <w:rFonts w:cs="Times New Roman"/>
          <w:sz w:val="24"/>
          <w:szCs w:val="24"/>
        </w:rPr>
        <w:t>о</w:t>
      </w:r>
      <w:r w:rsidRPr="00CC2F92">
        <w:rPr>
          <w:rFonts w:cs="Times New Roman"/>
          <w:sz w:val="24"/>
          <w:szCs w:val="24"/>
        </w:rPr>
        <w:t>нимание содержания текста; читать новые слова согласно о</w:t>
      </w:r>
      <w:r w:rsidRPr="00CC2F92">
        <w:rPr>
          <w:rFonts w:cs="Times New Roman"/>
          <w:sz w:val="24"/>
          <w:szCs w:val="24"/>
        </w:rPr>
        <w:t>с</w:t>
      </w:r>
      <w:r w:rsidRPr="00CC2F92">
        <w:rPr>
          <w:rFonts w:cs="Times New Roman"/>
          <w:sz w:val="24"/>
          <w:szCs w:val="24"/>
        </w:rPr>
        <w:t>новным правилам чтения;</w:t>
      </w:r>
    </w:p>
    <w:p w14:paraId="2C872371"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57677D57"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w:t>
      </w:r>
      <w:r w:rsidRPr="00CC2F92">
        <w:rPr>
          <w:rFonts w:cs="Times New Roman"/>
          <w:sz w:val="24"/>
          <w:szCs w:val="24"/>
        </w:rPr>
        <w:t>е</w:t>
      </w:r>
      <w:r w:rsidRPr="00CC2F92">
        <w:rPr>
          <w:rFonts w:cs="Times New Roman"/>
          <w:sz w:val="24"/>
          <w:szCs w:val="24"/>
        </w:rPr>
        <w:t>ния, запятую при перечислении и обращении, апостроф; пун</w:t>
      </w:r>
      <w:r w:rsidRPr="00CC2F92">
        <w:rPr>
          <w:rFonts w:cs="Times New Roman"/>
          <w:sz w:val="24"/>
          <w:szCs w:val="24"/>
        </w:rPr>
        <w:t>к</w:t>
      </w:r>
      <w:r w:rsidRPr="00CC2F92">
        <w:rPr>
          <w:rFonts w:cs="Times New Roman"/>
          <w:sz w:val="24"/>
          <w:szCs w:val="24"/>
        </w:rPr>
        <w:t>туационно правильно оформлять электронное сообщение ли</w:t>
      </w:r>
      <w:r w:rsidRPr="00CC2F92">
        <w:rPr>
          <w:rFonts w:cs="Times New Roman"/>
          <w:sz w:val="24"/>
          <w:szCs w:val="24"/>
        </w:rPr>
        <w:t>ч</w:t>
      </w:r>
      <w:r w:rsidRPr="00CC2F92">
        <w:rPr>
          <w:rFonts w:cs="Times New Roman"/>
          <w:sz w:val="24"/>
          <w:szCs w:val="24"/>
        </w:rPr>
        <w:t xml:space="preserve">ного характера; </w:t>
      </w:r>
    </w:p>
    <w:p w14:paraId="384063E6"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 xml:space="preserve">распознавать </w:t>
      </w:r>
      <w:r w:rsidRPr="00CC2F92">
        <w:rPr>
          <w:rFonts w:cs="Times New Roman"/>
          <w:sz w:val="24"/>
          <w:szCs w:val="24"/>
        </w:rPr>
        <w:t>в звучащем и письменном тексте 675 ле</w:t>
      </w:r>
      <w:r w:rsidRPr="00CC2F92">
        <w:rPr>
          <w:rFonts w:cs="Times New Roman"/>
          <w:sz w:val="24"/>
          <w:szCs w:val="24"/>
        </w:rPr>
        <w:t>к</w:t>
      </w:r>
      <w:r w:rsidRPr="00CC2F92">
        <w:rPr>
          <w:rFonts w:cs="Times New Roman"/>
          <w:sz w:val="24"/>
          <w:szCs w:val="24"/>
        </w:rPr>
        <w:t xml:space="preserve">сических единиц (слов, словосочетаний, речевых клише) и </w:t>
      </w:r>
      <w:r w:rsidRPr="00CC2F92">
        <w:rPr>
          <w:rFonts w:cs="Times New Roman"/>
          <w:sz w:val="24"/>
          <w:szCs w:val="24"/>
        </w:rPr>
        <w:lastRenderedPageBreak/>
        <w:t>правильно</w:t>
      </w:r>
      <w:r w:rsidRPr="00CC2F92">
        <w:rPr>
          <w:rStyle w:val="Italic"/>
          <w:rFonts w:cs="Times New Roman"/>
          <w:sz w:val="24"/>
          <w:szCs w:val="24"/>
        </w:rPr>
        <w:t xml:space="preserve"> употреблять</w:t>
      </w:r>
      <w:r w:rsidRPr="00CC2F92">
        <w:rPr>
          <w:rFonts w:cs="Times New Roman"/>
          <w:sz w:val="24"/>
          <w:szCs w:val="24"/>
        </w:rPr>
        <w:t xml:space="preserve"> в устной и письменной речи 625 ле</w:t>
      </w:r>
      <w:r w:rsidRPr="00CC2F92">
        <w:rPr>
          <w:rFonts w:cs="Times New Roman"/>
          <w:sz w:val="24"/>
          <w:szCs w:val="24"/>
        </w:rPr>
        <w:t>к</w:t>
      </w:r>
      <w:r w:rsidRPr="00CC2F92">
        <w:rPr>
          <w:rFonts w:cs="Times New Roman"/>
          <w:sz w:val="24"/>
          <w:szCs w:val="24"/>
        </w:rPr>
        <w:t>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14:paraId="19453A9C"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ции: имена существительные с суффиксами -er/-or, -ist, -sion/-tion; имена прилагательные с суффиксами -ful, -ian/-an; наречия с суффиксом -ly; имена прилагательные, имена сущ</w:t>
      </w:r>
      <w:r w:rsidRPr="00CC2F92">
        <w:rPr>
          <w:rFonts w:cs="Times New Roman"/>
          <w:sz w:val="24"/>
          <w:szCs w:val="24"/>
        </w:rPr>
        <w:t>е</w:t>
      </w:r>
      <w:r w:rsidRPr="00CC2F92">
        <w:rPr>
          <w:rFonts w:cs="Times New Roman"/>
          <w:sz w:val="24"/>
          <w:szCs w:val="24"/>
        </w:rPr>
        <w:t xml:space="preserve">ствительные и наречия с отрицательным префиксом un-; </w:t>
      </w:r>
    </w:p>
    <w:p w14:paraId="0FE6342A"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распознавать и употреблять </w:t>
      </w:r>
      <w:r w:rsidRPr="00CC2F92">
        <w:rPr>
          <w:rFonts w:cs="Times New Roman"/>
          <w:sz w:val="24"/>
          <w:szCs w:val="24"/>
        </w:rPr>
        <w:t>в устной и письменной речи изученные синонимы и интернациональные слова;</w:t>
      </w:r>
    </w:p>
    <w:p w14:paraId="0D6BD94C"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английского языка; различных комм</w:t>
      </w:r>
      <w:r w:rsidRPr="00CC2F92">
        <w:rPr>
          <w:rFonts w:cs="Times New Roman"/>
          <w:sz w:val="24"/>
          <w:szCs w:val="24"/>
        </w:rPr>
        <w:t>у</w:t>
      </w:r>
      <w:r w:rsidRPr="00CC2F92">
        <w:rPr>
          <w:rFonts w:cs="Times New Roman"/>
          <w:sz w:val="24"/>
          <w:szCs w:val="24"/>
        </w:rPr>
        <w:t>никативных типов предложений английского языка;</w:t>
      </w:r>
    </w:p>
    <w:p w14:paraId="7D7BE843"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употреблять</w:t>
      </w:r>
      <w:r w:rsidRPr="00CC2F92">
        <w:rPr>
          <w:rStyle w:val="Bold"/>
          <w:rFonts w:cs="Times New Roman"/>
          <w:sz w:val="24"/>
          <w:szCs w:val="24"/>
        </w:rPr>
        <w:t xml:space="preserve"> </w:t>
      </w:r>
      <w:r w:rsidRPr="00CC2F92">
        <w:rPr>
          <w:rFonts w:cs="Times New Roman"/>
          <w:sz w:val="24"/>
          <w:szCs w:val="24"/>
        </w:rPr>
        <w:t xml:space="preserve">в устной и письменной речи: </w:t>
      </w:r>
    </w:p>
    <w:p w14:paraId="158A4043"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предложения с несколькими обстоятельствами, следующими в определённом порядке; </w:t>
      </w:r>
    </w:p>
    <w:p w14:paraId="73D00FCC" w14:textId="77777777" w:rsidR="00FD7F79" w:rsidRPr="00CC2F92" w:rsidRDefault="00FD7F79" w:rsidP="00CC2F92">
      <w:pPr>
        <w:pStyle w:val="aff3"/>
        <w:rPr>
          <w:rFonts w:cs="Times New Roman"/>
          <w:sz w:val="24"/>
          <w:szCs w:val="24"/>
        </w:rPr>
      </w:pPr>
      <w:r w:rsidRPr="00CC2F92">
        <w:rPr>
          <w:rFonts w:cs="Times New Roman"/>
          <w:sz w:val="24"/>
          <w:szCs w:val="24"/>
        </w:rPr>
        <w:t>вопросительные предложения (альтернативный и раздел</w:t>
      </w:r>
      <w:r w:rsidRPr="00CC2F92">
        <w:rPr>
          <w:rFonts w:cs="Times New Roman"/>
          <w:sz w:val="24"/>
          <w:szCs w:val="24"/>
        </w:rPr>
        <w:t>и</w:t>
      </w:r>
      <w:r w:rsidRPr="00CC2F92">
        <w:rPr>
          <w:rFonts w:cs="Times New Roman"/>
          <w:sz w:val="24"/>
          <w:szCs w:val="24"/>
        </w:rPr>
        <w:t>тельный вопросы в Present/Past/Future Simple Tense);</w:t>
      </w:r>
    </w:p>
    <w:p w14:paraId="0FFAED90" w14:textId="77777777" w:rsidR="00FD7F79" w:rsidRPr="00CC2F92" w:rsidRDefault="00FD7F79"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 Perfect Tense в повес</w:t>
      </w:r>
      <w:r w:rsidRPr="00CC2F92">
        <w:rPr>
          <w:rFonts w:cs="Times New Roman"/>
          <w:sz w:val="24"/>
          <w:szCs w:val="24"/>
        </w:rPr>
        <w:t>т</w:t>
      </w:r>
      <w:r w:rsidRPr="00CC2F92">
        <w:rPr>
          <w:rFonts w:cs="Times New Roman"/>
          <w:sz w:val="24"/>
          <w:szCs w:val="24"/>
        </w:rPr>
        <w:t>вовательных (утвердительных и отрицательных) и вопрос</w:t>
      </w:r>
      <w:r w:rsidRPr="00CC2F92">
        <w:rPr>
          <w:rFonts w:cs="Times New Roman"/>
          <w:sz w:val="24"/>
          <w:szCs w:val="24"/>
        </w:rPr>
        <w:t>и</w:t>
      </w:r>
      <w:r w:rsidRPr="00CC2F92">
        <w:rPr>
          <w:rFonts w:cs="Times New Roman"/>
          <w:sz w:val="24"/>
          <w:szCs w:val="24"/>
        </w:rPr>
        <w:t>тельных предложениях;</w:t>
      </w:r>
    </w:p>
    <w:p w14:paraId="287868BB" w14:textId="77777777" w:rsidR="00FD7F79" w:rsidRPr="00CC2F92" w:rsidRDefault="00FD7F79" w:rsidP="00CC2F92">
      <w:pPr>
        <w:pStyle w:val="aff3"/>
        <w:rPr>
          <w:rFonts w:cs="Times New Roman"/>
          <w:sz w:val="24"/>
          <w:szCs w:val="24"/>
        </w:rPr>
      </w:pPr>
      <w:r w:rsidRPr="00CC2F92">
        <w:rPr>
          <w:rFonts w:cs="Times New Roman"/>
          <w:sz w:val="24"/>
          <w:szCs w:val="24"/>
        </w:rPr>
        <w:t>имена существительные во множественном числе, в том числе имена существительные, имеющие форму только множестве</w:t>
      </w:r>
      <w:r w:rsidRPr="00CC2F92">
        <w:rPr>
          <w:rFonts w:cs="Times New Roman"/>
          <w:sz w:val="24"/>
          <w:szCs w:val="24"/>
        </w:rPr>
        <w:t>н</w:t>
      </w:r>
      <w:r w:rsidRPr="00CC2F92">
        <w:rPr>
          <w:rFonts w:cs="Times New Roman"/>
          <w:sz w:val="24"/>
          <w:szCs w:val="24"/>
        </w:rPr>
        <w:t>ного числа;</w:t>
      </w:r>
    </w:p>
    <w:p w14:paraId="2E56A959" w14:textId="77777777" w:rsidR="00FD7F79" w:rsidRPr="00CC2F92" w:rsidRDefault="00FD7F79" w:rsidP="00CC2F92">
      <w:pPr>
        <w:pStyle w:val="aff3"/>
        <w:rPr>
          <w:rFonts w:cs="Times New Roman"/>
          <w:sz w:val="24"/>
          <w:szCs w:val="24"/>
        </w:rPr>
      </w:pPr>
      <w:r w:rsidRPr="00CC2F92">
        <w:rPr>
          <w:rFonts w:cs="Times New Roman"/>
          <w:sz w:val="24"/>
          <w:szCs w:val="24"/>
        </w:rPr>
        <w:t>имена существительные с причастиями настоящего и пр</w:t>
      </w:r>
      <w:r w:rsidRPr="00CC2F92">
        <w:rPr>
          <w:rFonts w:cs="Times New Roman"/>
          <w:sz w:val="24"/>
          <w:szCs w:val="24"/>
        </w:rPr>
        <w:t>о</w:t>
      </w:r>
      <w:r w:rsidRPr="00CC2F92">
        <w:rPr>
          <w:rFonts w:cs="Times New Roman"/>
          <w:sz w:val="24"/>
          <w:szCs w:val="24"/>
        </w:rPr>
        <w:t>шедшего времени;</w:t>
      </w:r>
    </w:p>
    <w:p w14:paraId="4DAB85E3" w14:textId="77777777" w:rsidR="00FD7F79" w:rsidRPr="00CC2F92" w:rsidRDefault="00FD7F79" w:rsidP="00CC2F92">
      <w:pPr>
        <w:pStyle w:val="aff3"/>
        <w:rPr>
          <w:rFonts w:cs="Times New Roman"/>
          <w:sz w:val="24"/>
          <w:szCs w:val="24"/>
        </w:rPr>
      </w:pPr>
      <w:r w:rsidRPr="00CC2F92">
        <w:rPr>
          <w:rFonts w:cs="Times New Roman"/>
          <w:sz w:val="24"/>
          <w:szCs w:val="24"/>
        </w:rPr>
        <w:t xml:space="preserve">наречия в положительной, сравнительной и превосходной степенях, образованные по правилу, и исключения; </w:t>
      </w:r>
    </w:p>
    <w:p w14:paraId="483C250A"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w:t>
      </w:r>
    </w:p>
    <w:p w14:paraId="4665C6BA"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использовать </w:t>
      </w:r>
      <w:r w:rsidRPr="00CC2F92">
        <w:rPr>
          <w:rFonts w:cs="Times New Roman"/>
          <w:sz w:val="24"/>
          <w:szCs w:val="24"/>
        </w:rPr>
        <w:t>отдельные социокультурные элементы реч</w:t>
      </w:r>
      <w:r w:rsidRPr="00CC2F92">
        <w:rPr>
          <w:rFonts w:cs="Times New Roman"/>
          <w:sz w:val="24"/>
          <w:szCs w:val="24"/>
        </w:rPr>
        <w:t>е</w:t>
      </w:r>
      <w:r w:rsidRPr="00CC2F92">
        <w:rPr>
          <w:rFonts w:cs="Times New Roman"/>
          <w:sz w:val="24"/>
          <w:szCs w:val="24"/>
        </w:rPr>
        <w:t>вого поведенческого этикета в стране/странах изучаемого языка в рамках тематического содержания;</w:t>
      </w:r>
    </w:p>
    <w:p w14:paraId="49859C18" w14:textId="77777777" w:rsidR="00FD7F79" w:rsidRPr="00CC2F92" w:rsidRDefault="00FD7F79" w:rsidP="00CC2F92">
      <w:pPr>
        <w:pStyle w:val="aff3"/>
        <w:rPr>
          <w:rFonts w:cs="Times New Roman"/>
          <w:sz w:val="24"/>
          <w:szCs w:val="24"/>
        </w:rPr>
      </w:pPr>
      <w:r w:rsidRPr="00CC2F92">
        <w:rPr>
          <w:rStyle w:val="Italic"/>
          <w:rFonts w:cs="Times New Roman"/>
          <w:sz w:val="24"/>
          <w:szCs w:val="24"/>
        </w:rPr>
        <w:lastRenderedPageBreak/>
        <w:t>знать/понимать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w:t>
      </w:r>
      <w:r w:rsidRPr="00CC2F92">
        <w:rPr>
          <w:rFonts w:cs="Times New Roman"/>
          <w:sz w:val="24"/>
          <w:szCs w:val="24"/>
        </w:rPr>
        <w:t>е</w:t>
      </w:r>
      <w:r w:rsidRPr="00CC2F92">
        <w:rPr>
          <w:rFonts w:cs="Times New Roman"/>
          <w:sz w:val="24"/>
          <w:szCs w:val="24"/>
        </w:rPr>
        <w:t>матического содержания речи;</w:t>
      </w:r>
    </w:p>
    <w:p w14:paraId="25C22C59" w14:textId="77777777" w:rsidR="00FD7F79" w:rsidRPr="00CC2F92" w:rsidRDefault="00FD7F79" w:rsidP="00CC2F92">
      <w:pPr>
        <w:pStyle w:val="aff3"/>
        <w:rPr>
          <w:rFonts w:cs="Times New Roman"/>
          <w:sz w:val="24"/>
          <w:szCs w:val="24"/>
        </w:rPr>
      </w:pPr>
      <w:r w:rsidRPr="00CC2F92">
        <w:rPr>
          <w:rStyle w:val="Italic"/>
          <w:rFonts w:cs="Times New Roman"/>
          <w:sz w:val="24"/>
          <w:szCs w:val="24"/>
        </w:rPr>
        <w:t>правильно</w:t>
      </w:r>
      <w:r w:rsidRPr="00CC2F92">
        <w:rPr>
          <w:rFonts w:cs="Times New Roman"/>
          <w:sz w:val="24"/>
          <w:szCs w:val="24"/>
        </w:rPr>
        <w:t xml:space="preserve"> </w:t>
      </w:r>
      <w:r w:rsidRPr="00CC2F92">
        <w:rPr>
          <w:rStyle w:val="Italic"/>
          <w:rFonts w:cs="Times New Roman"/>
          <w:sz w:val="24"/>
          <w:szCs w:val="24"/>
        </w:rPr>
        <w:t>оформлять</w:t>
      </w:r>
      <w:r w:rsidRPr="00CC2F92">
        <w:rPr>
          <w:rFonts w:cs="Times New Roman"/>
          <w:sz w:val="24"/>
          <w:szCs w:val="24"/>
        </w:rPr>
        <w:t xml:space="preserve"> адрес, писать фамилии и имена (свои, родственников и друзей) на английском языке (в анкете, фо</w:t>
      </w:r>
      <w:r w:rsidRPr="00CC2F92">
        <w:rPr>
          <w:rFonts w:cs="Times New Roman"/>
          <w:sz w:val="24"/>
          <w:szCs w:val="24"/>
        </w:rPr>
        <w:t>р</w:t>
      </w:r>
      <w:r w:rsidRPr="00CC2F92">
        <w:rPr>
          <w:rFonts w:cs="Times New Roman"/>
          <w:sz w:val="24"/>
          <w:szCs w:val="24"/>
        </w:rPr>
        <w:t xml:space="preserve">муляре); </w:t>
      </w:r>
    </w:p>
    <w:p w14:paraId="252C0DD4"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261B3A09"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Россию и страны/стран изучаемого языка; </w:t>
      </w:r>
    </w:p>
    <w:p w14:paraId="7D8E31B3"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чтении и аудировании языковую догадку, в том числе конте</w:t>
      </w:r>
      <w:r w:rsidRPr="00CC2F92">
        <w:rPr>
          <w:rFonts w:cs="Times New Roman"/>
          <w:sz w:val="24"/>
          <w:szCs w:val="24"/>
        </w:rPr>
        <w:t>к</w:t>
      </w:r>
      <w:r w:rsidRPr="00CC2F92">
        <w:rPr>
          <w:rFonts w:cs="Times New Roman"/>
          <w:sz w:val="24"/>
          <w:szCs w:val="24"/>
        </w:rPr>
        <w:t>стуальную; игнорировать информацию, не являющуюся нео</w:t>
      </w:r>
      <w:r w:rsidRPr="00CC2F92">
        <w:rPr>
          <w:rFonts w:cs="Times New Roman"/>
          <w:sz w:val="24"/>
          <w:szCs w:val="24"/>
        </w:rPr>
        <w:t>б</w:t>
      </w:r>
      <w:r w:rsidRPr="00CC2F92">
        <w:rPr>
          <w:rFonts w:cs="Times New Roman"/>
          <w:sz w:val="24"/>
          <w:szCs w:val="24"/>
        </w:rPr>
        <w:t>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53159657" w14:textId="77777777" w:rsidR="00FD7F79" w:rsidRPr="00CC2F92" w:rsidRDefault="00FD7F79" w:rsidP="00CC2F92">
      <w:pPr>
        <w:pStyle w:val="aff3"/>
        <w:rPr>
          <w:rFonts w:cs="Times New Roman"/>
          <w:sz w:val="24"/>
          <w:szCs w:val="24"/>
        </w:rPr>
      </w:pPr>
      <w:r w:rsidRPr="00CC2F92">
        <w:rPr>
          <w:rFonts w:cs="Times New Roman"/>
          <w:sz w:val="24"/>
          <w:szCs w:val="24"/>
        </w:rPr>
        <w:t>7) участвовать в несложных учебных проектах с использ</w:t>
      </w:r>
      <w:r w:rsidRPr="00CC2F92">
        <w:rPr>
          <w:rFonts w:cs="Times New Roman"/>
          <w:sz w:val="24"/>
          <w:szCs w:val="24"/>
        </w:rPr>
        <w:t>о</w:t>
      </w:r>
      <w:r w:rsidRPr="00CC2F92">
        <w:rPr>
          <w:rFonts w:cs="Times New Roman"/>
          <w:sz w:val="24"/>
          <w:szCs w:val="24"/>
        </w:rPr>
        <w:t xml:space="preserve">ванием материалов на английском языке с применением ИКТ, соблюдая правила информационной безопасности при работе в сети Интернет; </w:t>
      </w:r>
    </w:p>
    <w:p w14:paraId="7E355A3F"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8) использовать иноязычные словари и справочники, в том числе информационно-справочные системы в электронной форме.</w:t>
      </w:r>
    </w:p>
    <w:p w14:paraId="5FD43080" w14:textId="77777777" w:rsidR="00FD7F79" w:rsidRPr="00CC2F92" w:rsidRDefault="00FD7F79" w:rsidP="00CC2F92">
      <w:pPr>
        <w:pStyle w:val="aff3"/>
        <w:rPr>
          <w:rFonts w:cs="Times New Roman"/>
          <w:b/>
          <w:sz w:val="24"/>
          <w:szCs w:val="24"/>
        </w:rPr>
      </w:pPr>
      <w:r w:rsidRPr="00CC2F92">
        <w:rPr>
          <w:rFonts w:cs="Times New Roman"/>
          <w:b/>
          <w:sz w:val="24"/>
          <w:szCs w:val="24"/>
        </w:rPr>
        <w:t>6 класс</w:t>
      </w:r>
    </w:p>
    <w:p w14:paraId="6A5583E0" w14:textId="77777777" w:rsidR="00FD7F79" w:rsidRPr="00CC2F92" w:rsidRDefault="00FD7F79" w:rsidP="00CC2F92">
      <w:pPr>
        <w:pStyle w:val="aff3"/>
        <w:rPr>
          <w:rStyle w:val="Bold"/>
          <w:rFonts w:cs="Times New Roman"/>
          <w:sz w:val="24"/>
          <w:szCs w:val="24"/>
        </w:rPr>
      </w:pPr>
      <w:r w:rsidRPr="00CC2F92">
        <w:rPr>
          <w:rFonts w:cs="Times New Roman"/>
          <w:sz w:val="24"/>
          <w:szCs w:val="24"/>
        </w:rPr>
        <w:t xml:space="preserve">1) владеть основными видами речевой деятельности: </w:t>
      </w:r>
    </w:p>
    <w:p w14:paraId="6DB11F5C"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w:t>
      </w:r>
      <w:r w:rsidRPr="00CC2F92">
        <w:rPr>
          <w:rFonts w:cs="Times New Roman"/>
          <w:sz w:val="24"/>
          <w:szCs w:val="24"/>
        </w:rPr>
        <w:t xml:space="preserve"> </w:t>
      </w:r>
      <w:r w:rsidRPr="00CC2F92">
        <w:rPr>
          <w:rStyle w:val="Italic"/>
          <w:rFonts w:cs="Times New Roman"/>
          <w:sz w:val="24"/>
          <w:szCs w:val="24"/>
        </w:rPr>
        <w:t>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в рамках отобранного тематического содержания речи в ста</w:t>
      </w:r>
      <w:r w:rsidRPr="00CC2F92">
        <w:rPr>
          <w:rFonts w:cs="Times New Roman"/>
          <w:sz w:val="24"/>
          <w:szCs w:val="24"/>
        </w:rPr>
        <w:t>н</w:t>
      </w:r>
      <w:r w:rsidRPr="00CC2F92">
        <w:rPr>
          <w:rFonts w:cs="Times New Roman"/>
          <w:sz w:val="24"/>
          <w:szCs w:val="24"/>
        </w:rPr>
        <w:t xml:space="preserve">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3F0CF758"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lastRenderedPageBreak/>
        <w:t xml:space="preserve">ния — 7—8 фраз); </w:t>
      </w:r>
      <w:r w:rsidRPr="00CC2F92">
        <w:rPr>
          <w:rStyle w:val="Italic"/>
          <w:rFonts w:cs="Times New Roman"/>
          <w:sz w:val="24"/>
          <w:szCs w:val="24"/>
        </w:rPr>
        <w:t>излагать</w:t>
      </w:r>
      <w:r w:rsidRPr="00CC2F92">
        <w:rPr>
          <w:rFonts w:cs="Times New Roman"/>
          <w:sz w:val="24"/>
          <w:szCs w:val="24"/>
        </w:rPr>
        <w:t xml:space="preserve"> основное содержание прочитанного текста с вербальными и/или зрительными опорами (объём — 7—8 фраз); кратко </w:t>
      </w:r>
      <w:r w:rsidRPr="00CC2F92">
        <w:rPr>
          <w:rStyle w:val="Italic"/>
          <w:rFonts w:cs="Times New Roman"/>
          <w:sz w:val="24"/>
          <w:szCs w:val="24"/>
        </w:rPr>
        <w:t>излагать</w:t>
      </w:r>
      <w:r w:rsidRPr="00CC2F92">
        <w:rPr>
          <w:rFonts w:cs="Times New Roman"/>
          <w:sz w:val="24"/>
          <w:szCs w:val="24"/>
        </w:rPr>
        <w:t xml:space="preserve"> результаты выполненной проек</w:t>
      </w:r>
      <w:r w:rsidRPr="00CC2F92">
        <w:rPr>
          <w:rFonts w:cs="Times New Roman"/>
          <w:sz w:val="24"/>
          <w:szCs w:val="24"/>
        </w:rPr>
        <w:t>т</w:t>
      </w:r>
      <w:r w:rsidRPr="00CC2F92">
        <w:rPr>
          <w:rFonts w:cs="Times New Roman"/>
          <w:sz w:val="24"/>
          <w:szCs w:val="24"/>
        </w:rPr>
        <w:t>ной работы (объём — 7—8 фраз);</w:t>
      </w:r>
    </w:p>
    <w:p w14:paraId="6F79CC99"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w:t>
      </w:r>
      <w:r w:rsidRPr="00CC2F92">
        <w:rPr>
          <w:rFonts w:cs="Times New Roman"/>
          <w:sz w:val="24"/>
          <w:szCs w:val="24"/>
        </w:rPr>
        <w:t>о</w:t>
      </w:r>
      <w:r w:rsidRPr="00CC2F92">
        <w:rPr>
          <w:rFonts w:cs="Times New Roman"/>
          <w:sz w:val="24"/>
          <w:szCs w:val="24"/>
        </w:rPr>
        <w:t>ниманием основного содержания, с пониманием запрашива</w:t>
      </w:r>
      <w:r w:rsidRPr="00CC2F92">
        <w:rPr>
          <w:rFonts w:cs="Times New Roman"/>
          <w:sz w:val="24"/>
          <w:szCs w:val="24"/>
        </w:rPr>
        <w:t>е</w:t>
      </w:r>
      <w:r w:rsidRPr="00CC2F92">
        <w:rPr>
          <w:rFonts w:cs="Times New Roman"/>
          <w:sz w:val="24"/>
          <w:szCs w:val="24"/>
        </w:rPr>
        <w:t>мой информации (время звучания текста/текстов для аудир</w:t>
      </w:r>
      <w:r w:rsidRPr="00CC2F92">
        <w:rPr>
          <w:rFonts w:cs="Times New Roman"/>
          <w:sz w:val="24"/>
          <w:szCs w:val="24"/>
        </w:rPr>
        <w:t>о</w:t>
      </w:r>
      <w:r w:rsidRPr="00CC2F92">
        <w:rPr>
          <w:rFonts w:cs="Times New Roman"/>
          <w:sz w:val="24"/>
          <w:szCs w:val="24"/>
        </w:rPr>
        <w:t>вания — до 1,5 минут);</w:t>
      </w:r>
    </w:p>
    <w:p w14:paraId="2EAAFD6C" w14:textId="77777777" w:rsidR="00FD7F79" w:rsidRPr="00CC2F92" w:rsidRDefault="00FD7F79" w:rsidP="00CC2F92">
      <w:pPr>
        <w:pStyle w:val="aff3"/>
        <w:rPr>
          <w:rFonts w:cs="Times New Roman"/>
          <w:sz w:val="24"/>
          <w:szCs w:val="24"/>
        </w:rPr>
      </w:pPr>
      <w:r w:rsidRPr="00CC2F92">
        <w:rPr>
          <w:rStyle w:val="Bold"/>
          <w:rFonts w:cs="Times New Roman"/>
          <w:sz w:val="24"/>
          <w:szCs w:val="24"/>
        </w:rPr>
        <w:t xml:space="preserve">смысловое чтение: </w:t>
      </w:r>
      <w:r w:rsidRPr="00CC2F92">
        <w:rPr>
          <w:rStyle w:val="Italic"/>
          <w:rFonts w:cs="Times New Roman"/>
          <w:sz w:val="24"/>
          <w:szCs w:val="24"/>
        </w:rPr>
        <w:t>читать про себя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w:t>
      </w:r>
      <w:r w:rsidRPr="00CC2F92">
        <w:rPr>
          <w:rFonts w:cs="Times New Roman"/>
          <w:sz w:val="24"/>
          <w:szCs w:val="24"/>
        </w:rPr>
        <w:t>е</w:t>
      </w:r>
      <w:r w:rsidRPr="00CC2F92">
        <w:rPr>
          <w:rFonts w:cs="Times New Roman"/>
          <w:sz w:val="24"/>
          <w:szCs w:val="24"/>
        </w:rPr>
        <w:t xml:space="preserve">ния — 250—300 слов); читать про себя несплошные тексты (таблицы) и понимать представленную в них информацию; </w:t>
      </w:r>
      <w:r w:rsidRPr="00CC2F92">
        <w:rPr>
          <w:rStyle w:val="Italic"/>
          <w:rFonts w:cs="Times New Roman"/>
          <w:sz w:val="24"/>
          <w:szCs w:val="24"/>
        </w:rPr>
        <w:t>определять</w:t>
      </w:r>
      <w:r w:rsidRPr="00CC2F92">
        <w:rPr>
          <w:rFonts w:cs="Times New Roman"/>
          <w:sz w:val="24"/>
          <w:szCs w:val="24"/>
        </w:rPr>
        <w:t xml:space="preserve"> тему текста по заголовку;</w:t>
      </w:r>
    </w:p>
    <w:p w14:paraId="70C8EB07"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в соо</w:t>
      </w:r>
      <w:r w:rsidRPr="00CC2F92">
        <w:rPr>
          <w:rFonts w:cs="Times New Roman"/>
          <w:sz w:val="24"/>
          <w:szCs w:val="24"/>
        </w:rPr>
        <w:t>т</w:t>
      </w:r>
      <w:r w:rsidRPr="00CC2F92">
        <w:rPr>
          <w:rFonts w:cs="Times New Roman"/>
          <w:sz w:val="24"/>
          <w:szCs w:val="24"/>
        </w:rPr>
        <w:t>ветствии с нормами речевого этикета, принятыми в стране/странах изучаемого языка, с указанием личной инфо</w:t>
      </w:r>
      <w:r w:rsidRPr="00CC2F92">
        <w:rPr>
          <w:rFonts w:cs="Times New Roman"/>
          <w:sz w:val="24"/>
          <w:szCs w:val="24"/>
        </w:rPr>
        <w:t>р</w:t>
      </w:r>
      <w:r w:rsidRPr="00CC2F92">
        <w:rPr>
          <w:rFonts w:cs="Times New Roman"/>
          <w:sz w:val="24"/>
          <w:szCs w:val="24"/>
        </w:rPr>
        <w:t xml:space="preserve">мации;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w:t>
      </w:r>
      <w:r w:rsidRPr="00CC2F92">
        <w:rPr>
          <w:rFonts w:cs="Times New Roman"/>
          <w:sz w:val="24"/>
          <w:szCs w:val="24"/>
        </w:rPr>
        <w:t>о</w:t>
      </w:r>
      <w:r w:rsidRPr="00CC2F92">
        <w:rPr>
          <w:rFonts w:cs="Times New Roman"/>
          <w:sz w:val="24"/>
          <w:szCs w:val="24"/>
        </w:rPr>
        <w:t xml:space="preserve">блюдая речевой этикет, принятый в стране/странах изучаемого языка (объём сообщения — до 70 слов); </w:t>
      </w:r>
      <w:r w:rsidRPr="00CC2F92">
        <w:rPr>
          <w:rStyle w:val="Italic"/>
          <w:rFonts w:cs="Times New Roman"/>
          <w:sz w:val="24"/>
          <w:szCs w:val="24"/>
        </w:rPr>
        <w:t xml:space="preserve">создавать </w:t>
      </w:r>
      <w:r w:rsidRPr="00CC2F92">
        <w:rPr>
          <w:rFonts w:cs="Times New Roman"/>
          <w:sz w:val="24"/>
          <w:szCs w:val="24"/>
        </w:rPr>
        <w:t>небольшое письменное высказывание с опорой на образец, план, ключевые слова, картинку (объём высказывания — до 70 слов);</w:t>
      </w:r>
    </w:p>
    <w:p w14:paraId="66ED60BB" w14:textId="77777777" w:rsidR="00FD7F79" w:rsidRPr="00CC2F92" w:rsidRDefault="00FD7F79" w:rsidP="00CC2F92">
      <w:pPr>
        <w:pStyle w:val="aff3"/>
        <w:rPr>
          <w:rFonts w:cs="Times New Roman"/>
          <w:sz w:val="24"/>
          <w:szCs w:val="24"/>
        </w:rPr>
      </w:pPr>
      <w:r w:rsidRPr="00CC2F92">
        <w:rPr>
          <w:rFonts w:cs="Times New Roman"/>
          <w:sz w:val="24"/>
          <w:szCs w:val="24"/>
        </w:rPr>
        <w:t xml:space="preserve">2) владеть </w:t>
      </w:r>
      <w:r w:rsidRPr="00CC2F92">
        <w:rPr>
          <w:rStyle w:val="Bold"/>
          <w:rFonts w:cs="Times New Roman"/>
          <w:sz w:val="24"/>
          <w:szCs w:val="24"/>
        </w:rPr>
        <w:t xml:space="preserve">фонетическими навыками: </w:t>
      </w:r>
      <w:r w:rsidRPr="00CC2F92">
        <w:rPr>
          <w:rStyle w:val="Italic"/>
          <w:rFonts w:cs="Times New Roman"/>
          <w:sz w:val="24"/>
          <w:szCs w:val="24"/>
        </w:rPr>
        <w:t>различать на слух</w:t>
      </w:r>
      <w:r w:rsidRPr="00CC2F92">
        <w:rPr>
          <w:rFonts w:cs="Times New Roman"/>
          <w:sz w:val="24"/>
          <w:szCs w:val="24"/>
        </w:rPr>
        <w:t xml:space="preserve"> </w:t>
      </w:r>
      <w:r w:rsidRPr="00CC2F92">
        <w:rPr>
          <w:rStyle w:val="Italic"/>
          <w:rFonts w:cs="Times New Roman"/>
          <w:sz w:val="24"/>
          <w:szCs w:val="24"/>
        </w:rPr>
        <w:t>и адекватно</w:t>
      </w:r>
      <w:r w:rsidRPr="00CC2F92">
        <w:rPr>
          <w:rFonts w:cs="Times New Roman"/>
          <w:sz w:val="24"/>
          <w:szCs w:val="24"/>
        </w:rPr>
        <w:t xml:space="preserve">, без ошибок, ведущих к сбою коммуникации, </w:t>
      </w:r>
      <w:r w:rsidRPr="00CC2F92">
        <w:rPr>
          <w:rStyle w:val="Italic"/>
          <w:rFonts w:cs="Times New Roman"/>
          <w:sz w:val="24"/>
          <w:szCs w:val="24"/>
        </w:rPr>
        <w:t>пр</w:t>
      </w:r>
      <w:r w:rsidRPr="00CC2F92">
        <w:rPr>
          <w:rStyle w:val="Italic"/>
          <w:rFonts w:cs="Times New Roman"/>
          <w:sz w:val="24"/>
          <w:szCs w:val="24"/>
        </w:rPr>
        <w:t>о</w:t>
      </w:r>
      <w:r w:rsidRPr="00CC2F92">
        <w:rPr>
          <w:rStyle w:val="Italic"/>
          <w:rFonts w:cs="Times New Roman"/>
          <w:sz w:val="24"/>
          <w:szCs w:val="24"/>
        </w:rPr>
        <w:t>износить</w:t>
      </w:r>
      <w:r w:rsidRPr="00CC2F92">
        <w:rPr>
          <w:rFonts w:cs="Times New Roman"/>
          <w:sz w:val="24"/>
          <w:szCs w:val="24"/>
        </w:rPr>
        <w:t xml:space="preserve"> слова с правильным ударением и фразы с соблюд</w:t>
      </w:r>
      <w:r w:rsidRPr="00CC2F92">
        <w:rPr>
          <w:rFonts w:cs="Times New Roman"/>
          <w:sz w:val="24"/>
          <w:szCs w:val="24"/>
        </w:rPr>
        <w:t>е</w:t>
      </w:r>
      <w:r w:rsidRPr="00CC2F92">
        <w:rPr>
          <w:rFonts w:cs="Times New Roman"/>
          <w:sz w:val="24"/>
          <w:szCs w:val="24"/>
        </w:rPr>
        <w:t xml:space="preserve">нием их ритмико-интонационных особенностей, в том числе </w:t>
      </w:r>
      <w:r w:rsidRPr="00CC2F92">
        <w:rPr>
          <w:rStyle w:val="Italic"/>
          <w:rFonts w:cs="Times New Roman"/>
          <w:sz w:val="24"/>
          <w:szCs w:val="24"/>
        </w:rPr>
        <w:t>применять правила</w:t>
      </w:r>
      <w:r w:rsidRPr="00CC2F92">
        <w:rPr>
          <w:rFonts w:cs="Times New Roman"/>
          <w:sz w:val="24"/>
          <w:szCs w:val="24"/>
        </w:rPr>
        <w:t xml:space="preserve"> отсутствия фразового ударения на сл</w:t>
      </w:r>
      <w:r w:rsidRPr="00CC2F92">
        <w:rPr>
          <w:rFonts w:cs="Times New Roman"/>
          <w:sz w:val="24"/>
          <w:szCs w:val="24"/>
        </w:rPr>
        <w:t>у</w:t>
      </w:r>
      <w:r w:rsidRPr="00CC2F92">
        <w:rPr>
          <w:rFonts w:cs="Times New Roman"/>
          <w:sz w:val="24"/>
          <w:szCs w:val="24"/>
        </w:rPr>
        <w:t xml:space="preserve">жебных словах; </w:t>
      </w:r>
      <w:r w:rsidRPr="00CC2F92">
        <w:rPr>
          <w:rStyle w:val="Italic"/>
          <w:rFonts w:cs="Times New Roman"/>
          <w:sz w:val="24"/>
          <w:szCs w:val="24"/>
        </w:rPr>
        <w:t>выразительно читать вслух</w:t>
      </w:r>
      <w:r w:rsidRPr="00CC2F92">
        <w:rPr>
          <w:rFonts w:cs="Times New Roman"/>
          <w:sz w:val="24"/>
          <w:szCs w:val="24"/>
        </w:rPr>
        <w:t xml:space="preserve"> небольшие ада</w:t>
      </w:r>
      <w:r w:rsidRPr="00CC2F92">
        <w:rPr>
          <w:rFonts w:cs="Times New Roman"/>
          <w:sz w:val="24"/>
          <w:szCs w:val="24"/>
        </w:rPr>
        <w:t>п</w:t>
      </w:r>
      <w:r w:rsidRPr="00CC2F92">
        <w:rPr>
          <w:rFonts w:cs="Times New Roman"/>
          <w:sz w:val="24"/>
          <w:szCs w:val="24"/>
        </w:rPr>
        <w:t>тированные аутентичные тексты объёмом до 95 слов, постр</w:t>
      </w:r>
      <w:r w:rsidRPr="00CC2F92">
        <w:rPr>
          <w:rFonts w:cs="Times New Roman"/>
          <w:sz w:val="24"/>
          <w:szCs w:val="24"/>
        </w:rPr>
        <w:t>о</w:t>
      </w:r>
      <w:r w:rsidRPr="00CC2F92">
        <w:rPr>
          <w:rFonts w:cs="Times New Roman"/>
          <w:sz w:val="24"/>
          <w:szCs w:val="24"/>
        </w:rPr>
        <w:t>енные на изученном языковом материале, с соблюдением пр</w:t>
      </w:r>
      <w:r w:rsidRPr="00CC2F92">
        <w:rPr>
          <w:rFonts w:cs="Times New Roman"/>
          <w:sz w:val="24"/>
          <w:szCs w:val="24"/>
        </w:rPr>
        <w:t>а</w:t>
      </w:r>
      <w:r w:rsidRPr="00CC2F92">
        <w:rPr>
          <w:rFonts w:cs="Times New Roman"/>
          <w:sz w:val="24"/>
          <w:szCs w:val="24"/>
        </w:rPr>
        <w:t>вил чтения и соответствующей интонацией, демонстрируя п</w:t>
      </w:r>
      <w:r w:rsidRPr="00CC2F92">
        <w:rPr>
          <w:rFonts w:cs="Times New Roman"/>
          <w:sz w:val="24"/>
          <w:szCs w:val="24"/>
        </w:rPr>
        <w:t>о</w:t>
      </w:r>
      <w:r w:rsidRPr="00CC2F92">
        <w:rPr>
          <w:rFonts w:cs="Times New Roman"/>
          <w:sz w:val="24"/>
          <w:szCs w:val="24"/>
        </w:rPr>
        <w:lastRenderedPageBreak/>
        <w:t>нимание содержания текста; читать новые слова согласно о</w:t>
      </w:r>
      <w:r w:rsidRPr="00CC2F92">
        <w:rPr>
          <w:rFonts w:cs="Times New Roman"/>
          <w:sz w:val="24"/>
          <w:szCs w:val="24"/>
        </w:rPr>
        <w:t>с</w:t>
      </w:r>
      <w:r w:rsidRPr="00CC2F92">
        <w:rPr>
          <w:rFonts w:cs="Times New Roman"/>
          <w:sz w:val="24"/>
          <w:szCs w:val="24"/>
        </w:rPr>
        <w:t>новным правилам чтения;</w:t>
      </w:r>
    </w:p>
    <w:p w14:paraId="3BA4C31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3ADC5AE9"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владеть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w:t>
      </w:r>
      <w:r w:rsidRPr="00CC2F92">
        <w:rPr>
          <w:rFonts w:cs="Times New Roman"/>
          <w:sz w:val="24"/>
          <w:szCs w:val="24"/>
        </w:rPr>
        <w:t>е</w:t>
      </w:r>
      <w:r w:rsidRPr="00CC2F92">
        <w:rPr>
          <w:rFonts w:cs="Times New Roman"/>
          <w:sz w:val="24"/>
          <w:szCs w:val="24"/>
        </w:rPr>
        <w:t>ния, запятую при перечислении и обращении, апостроф; пун</w:t>
      </w:r>
      <w:r w:rsidRPr="00CC2F92">
        <w:rPr>
          <w:rFonts w:cs="Times New Roman"/>
          <w:sz w:val="24"/>
          <w:szCs w:val="24"/>
        </w:rPr>
        <w:t>к</w:t>
      </w:r>
      <w:r w:rsidRPr="00CC2F92">
        <w:rPr>
          <w:rFonts w:cs="Times New Roman"/>
          <w:sz w:val="24"/>
          <w:szCs w:val="24"/>
        </w:rPr>
        <w:t xml:space="preserve">туационно правильно </w:t>
      </w:r>
      <w:r w:rsidRPr="00CC2F92">
        <w:rPr>
          <w:rStyle w:val="Italic"/>
          <w:rFonts w:cs="Times New Roman"/>
          <w:sz w:val="24"/>
          <w:szCs w:val="24"/>
        </w:rPr>
        <w:t xml:space="preserve">оформлять </w:t>
      </w:r>
      <w:r w:rsidRPr="00CC2F92">
        <w:rPr>
          <w:rFonts w:cs="Times New Roman"/>
          <w:sz w:val="24"/>
          <w:szCs w:val="24"/>
        </w:rPr>
        <w:t xml:space="preserve">электронное сообщение личного характера; </w:t>
      </w:r>
    </w:p>
    <w:p w14:paraId="32988086"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 xml:space="preserve">распознавать </w:t>
      </w:r>
      <w:r w:rsidRPr="00CC2F92">
        <w:rPr>
          <w:rFonts w:cs="Times New Roman"/>
          <w:sz w:val="24"/>
          <w:szCs w:val="24"/>
        </w:rPr>
        <w:t>в звучащем и письменном тексте 800 ле</w:t>
      </w:r>
      <w:r w:rsidRPr="00CC2F92">
        <w:rPr>
          <w:rFonts w:cs="Times New Roman"/>
          <w:sz w:val="24"/>
          <w:szCs w:val="24"/>
        </w:rPr>
        <w:t>к</w:t>
      </w:r>
      <w:r w:rsidRPr="00CC2F92">
        <w:rPr>
          <w:rFonts w:cs="Times New Roman"/>
          <w:sz w:val="24"/>
          <w:szCs w:val="24"/>
        </w:rPr>
        <w:t xml:space="preserve">сических единиц (слов, словосочетаний, речевых клише) и правильно </w:t>
      </w:r>
      <w:r w:rsidRPr="00CC2F92">
        <w:rPr>
          <w:rStyle w:val="Italic"/>
          <w:rFonts w:cs="Times New Roman"/>
          <w:sz w:val="24"/>
          <w:szCs w:val="24"/>
        </w:rPr>
        <w:t>у</w:t>
      </w:r>
      <w:r w:rsidRPr="00CC2F92">
        <w:rPr>
          <w:rStyle w:val="Italic"/>
          <w:rFonts w:cs="Times New Roman"/>
          <w:spacing w:val="-2"/>
          <w:sz w:val="24"/>
          <w:szCs w:val="24"/>
        </w:rPr>
        <w:t>потреблять</w:t>
      </w:r>
      <w:r w:rsidRPr="00CC2F92">
        <w:rPr>
          <w:rFonts w:cs="Times New Roman"/>
          <w:spacing w:val="-2"/>
          <w:sz w:val="24"/>
          <w:szCs w:val="24"/>
        </w:rPr>
        <w:t xml:space="preserve"> в устной и письменной речи 750 ле</w:t>
      </w:r>
      <w:r w:rsidRPr="00CC2F92">
        <w:rPr>
          <w:rFonts w:cs="Times New Roman"/>
          <w:spacing w:val="-2"/>
          <w:sz w:val="24"/>
          <w:szCs w:val="24"/>
        </w:rPr>
        <w:t>к</w:t>
      </w:r>
      <w:r w:rsidRPr="00CC2F92">
        <w:rPr>
          <w:rFonts w:cs="Times New Roman"/>
          <w:spacing w:val="-2"/>
          <w:sz w:val="24"/>
          <w:szCs w:val="24"/>
        </w:rPr>
        <w:t>сических единиц (включая 650 лексических единиц, освоенных ранее), обслуживающих ситуации общения в рамках тематич</w:t>
      </w:r>
      <w:r w:rsidRPr="00CC2F92">
        <w:rPr>
          <w:rFonts w:cs="Times New Roman"/>
          <w:spacing w:val="-2"/>
          <w:sz w:val="24"/>
          <w:szCs w:val="24"/>
        </w:rPr>
        <w:t>е</w:t>
      </w:r>
      <w:r w:rsidRPr="00CC2F92">
        <w:rPr>
          <w:rFonts w:cs="Times New Roman"/>
          <w:spacing w:val="-2"/>
          <w:sz w:val="24"/>
          <w:szCs w:val="24"/>
        </w:rPr>
        <w:t>ск</w:t>
      </w:r>
      <w:r w:rsidRPr="00CC2F92">
        <w:rPr>
          <w:rFonts w:cs="Times New Roman"/>
          <w:sz w:val="24"/>
          <w:szCs w:val="24"/>
        </w:rPr>
        <w:t>ого содержания, с соблюдением существующей нормы ле</w:t>
      </w:r>
      <w:r w:rsidRPr="00CC2F92">
        <w:rPr>
          <w:rFonts w:cs="Times New Roman"/>
          <w:sz w:val="24"/>
          <w:szCs w:val="24"/>
        </w:rPr>
        <w:t>к</w:t>
      </w:r>
      <w:r w:rsidRPr="00CC2F92">
        <w:rPr>
          <w:rFonts w:cs="Times New Roman"/>
          <w:sz w:val="24"/>
          <w:szCs w:val="24"/>
        </w:rPr>
        <w:t>сической сочетаемости;</w:t>
      </w:r>
    </w:p>
    <w:p w14:paraId="1F87736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 xml:space="preserve">ции: имена существительные с помощью суффикса -ing; имена прилагательные с помощью суффиксов -ing, -less, -ive, -al; </w:t>
      </w:r>
    </w:p>
    <w:p w14:paraId="2A628D95"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антонимы и интернациональные слова;</w:t>
      </w:r>
    </w:p>
    <w:p w14:paraId="21DE6732"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для обеспечения целостности в</w:t>
      </w:r>
      <w:r w:rsidRPr="00CC2F92">
        <w:rPr>
          <w:rFonts w:cs="Times New Roman"/>
          <w:sz w:val="24"/>
          <w:szCs w:val="24"/>
        </w:rPr>
        <w:t>ы</w:t>
      </w:r>
      <w:r w:rsidRPr="00CC2F92">
        <w:rPr>
          <w:rFonts w:cs="Times New Roman"/>
          <w:sz w:val="24"/>
          <w:szCs w:val="24"/>
        </w:rPr>
        <w:t>сказывания;</w:t>
      </w:r>
    </w:p>
    <w:p w14:paraId="6C29A960"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английского языка; различных комм</w:t>
      </w:r>
      <w:r w:rsidRPr="00CC2F92">
        <w:rPr>
          <w:rFonts w:cs="Times New Roman"/>
          <w:sz w:val="24"/>
          <w:szCs w:val="24"/>
        </w:rPr>
        <w:t>у</w:t>
      </w:r>
      <w:r w:rsidRPr="00CC2F92">
        <w:rPr>
          <w:rFonts w:cs="Times New Roman"/>
          <w:sz w:val="24"/>
          <w:szCs w:val="24"/>
        </w:rPr>
        <w:t>никативных типов предложений английского языка;</w:t>
      </w:r>
    </w:p>
    <w:p w14:paraId="1553BB4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w:t>
      </w:r>
      <w:r w:rsidRPr="00CC2F92">
        <w:rPr>
          <w:rStyle w:val="Italic"/>
          <w:rFonts w:cs="Times New Roman"/>
          <w:sz w:val="24"/>
          <w:szCs w:val="24"/>
        </w:rPr>
        <w:t>б</w:t>
      </w:r>
      <w:r w:rsidRPr="00CC2F92">
        <w:rPr>
          <w:rStyle w:val="Italic"/>
          <w:rFonts w:cs="Times New Roman"/>
          <w:sz w:val="24"/>
          <w:szCs w:val="24"/>
        </w:rPr>
        <w:t>лять</w:t>
      </w:r>
      <w:r w:rsidRPr="00CC2F92">
        <w:rPr>
          <w:rStyle w:val="BoldItalic0"/>
          <w:rFonts w:cs="Times New Roman"/>
          <w:sz w:val="24"/>
          <w:szCs w:val="24"/>
        </w:rPr>
        <w:t xml:space="preserve"> </w:t>
      </w:r>
      <w:r w:rsidRPr="00CC2F92">
        <w:rPr>
          <w:rFonts w:cs="Times New Roman"/>
          <w:sz w:val="24"/>
          <w:szCs w:val="24"/>
        </w:rPr>
        <w:t>в устной и письменной речи:</w:t>
      </w:r>
    </w:p>
    <w:p w14:paraId="4843EF0D" w14:textId="77777777" w:rsidR="00FD7F79" w:rsidRPr="00CC2F92" w:rsidRDefault="00FD7F79" w:rsidP="00CC2F92">
      <w:pPr>
        <w:pStyle w:val="aff3"/>
        <w:rPr>
          <w:rFonts w:cs="Times New Roman"/>
          <w:sz w:val="24"/>
          <w:szCs w:val="24"/>
        </w:rPr>
      </w:pPr>
      <w:r w:rsidRPr="00CC2F92">
        <w:rPr>
          <w:rFonts w:cs="Times New Roman"/>
          <w:sz w:val="24"/>
          <w:szCs w:val="24"/>
        </w:rPr>
        <w:t>сложноподчинённые предложения с придаточными опред</w:t>
      </w:r>
      <w:r w:rsidRPr="00CC2F92">
        <w:rPr>
          <w:rFonts w:cs="Times New Roman"/>
          <w:sz w:val="24"/>
          <w:szCs w:val="24"/>
        </w:rPr>
        <w:t>е</w:t>
      </w:r>
      <w:r w:rsidRPr="00CC2F92">
        <w:rPr>
          <w:rFonts w:cs="Times New Roman"/>
          <w:sz w:val="24"/>
          <w:szCs w:val="24"/>
        </w:rPr>
        <w:t>лительными с союзными словами who, which, that;</w:t>
      </w:r>
    </w:p>
    <w:p w14:paraId="7136AD45" w14:textId="77777777" w:rsidR="00FD7F79" w:rsidRPr="00CC2F92" w:rsidRDefault="00FD7F79" w:rsidP="00CC2F92">
      <w:pPr>
        <w:pStyle w:val="aff3"/>
        <w:rPr>
          <w:rFonts w:cs="Times New Roman"/>
          <w:sz w:val="24"/>
          <w:szCs w:val="24"/>
        </w:rPr>
      </w:pPr>
      <w:r w:rsidRPr="00CC2F92">
        <w:rPr>
          <w:rFonts w:cs="Times New Roman"/>
          <w:sz w:val="24"/>
          <w:szCs w:val="24"/>
        </w:rPr>
        <w:t>сложноподчинённые предложения с придаточными времени с союзами for, since;</w:t>
      </w:r>
    </w:p>
    <w:p w14:paraId="59A23151"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конструкциями as … as, not so … as;</w:t>
      </w:r>
    </w:p>
    <w:p w14:paraId="3E4AD701" w14:textId="77777777" w:rsidR="00FD7F79" w:rsidRPr="00CC2F92" w:rsidRDefault="00FD7F79"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Present/Past Continuous Tense;</w:t>
      </w:r>
    </w:p>
    <w:p w14:paraId="58270E63"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все типы вопросительных предложений (общий, специал</w:t>
      </w:r>
      <w:r w:rsidRPr="00CC2F92">
        <w:rPr>
          <w:rFonts w:cs="Times New Roman"/>
          <w:sz w:val="24"/>
          <w:szCs w:val="24"/>
        </w:rPr>
        <w:t>ь</w:t>
      </w:r>
      <w:r w:rsidRPr="00CC2F92">
        <w:rPr>
          <w:rFonts w:cs="Times New Roman"/>
          <w:sz w:val="24"/>
          <w:szCs w:val="24"/>
        </w:rPr>
        <w:t>ный, альтернативный, разделительный вопросы) в Present/Past Continuous Tense;</w:t>
      </w:r>
    </w:p>
    <w:p w14:paraId="6D5FE1AD" w14:textId="77777777" w:rsidR="00FD7F79" w:rsidRPr="00CC2F92" w:rsidRDefault="00FD7F79" w:rsidP="00CC2F92">
      <w:pPr>
        <w:pStyle w:val="aff3"/>
        <w:rPr>
          <w:rFonts w:cs="Times New Roman"/>
          <w:sz w:val="24"/>
          <w:szCs w:val="24"/>
          <w:lang w:val="en-US"/>
        </w:rPr>
      </w:pPr>
      <w:r w:rsidRPr="00CC2F92">
        <w:rPr>
          <w:rFonts w:cs="Times New Roman"/>
          <w:sz w:val="24"/>
          <w:szCs w:val="24"/>
        </w:rPr>
        <w:t>модальные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и</w:t>
      </w:r>
      <w:r w:rsidRPr="00CC2F92">
        <w:rPr>
          <w:rFonts w:cs="Times New Roman"/>
          <w:sz w:val="24"/>
          <w:szCs w:val="24"/>
          <w:lang w:val="en-US"/>
        </w:rPr>
        <w:t xml:space="preserve"> </w:t>
      </w:r>
      <w:r w:rsidRPr="00CC2F92">
        <w:rPr>
          <w:rFonts w:cs="Times New Roman"/>
          <w:sz w:val="24"/>
          <w:szCs w:val="24"/>
        </w:rPr>
        <w:t>их</w:t>
      </w:r>
      <w:r w:rsidRPr="00CC2F92">
        <w:rPr>
          <w:rFonts w:cs="Times New Roman"/>
          <w:sz w:val="24"/>
          <w:szCs w:val="24"/>
          <w:lang w:val="en-US"/>
        </w:rPr>
        <w:t xml:space="preserve"> </w:t>
      </w:r>
      <w:r w:rsidRPr="00CC2F92">
        <w:rPr>
          <w:rFonts w:cs="Times New Roman"/>
          <w:sz w:val="24"/>
          <w:szCs w:val="24"/>
        </w:rPr>
        <w:t>эквиваленты</w:t>
      </w:r>
      <w:r w:rsidRPr="00CC2F92">
        <w:rPr>
          <w:rFonts w:cs="Times New Roman"/>
          <w:sz w:val="24"/>
          <w:szCs w:val="24"/>
          <w:lang w:val="en-US"/>
        </w:rPr>
        <w:t xml:space="preserve"> (can/be able to, must/have to, may, should, need); </w:t>
      </w:r>
    </w:p>
    <w:p w14:paraId="12619167" w14:textId="77777777" w:rsidR="00FD7F79" w:rsidRPr="00CC2F92" w:rsidRDefault="00FD7F79" w:rsidP="00CC2F92">
      <w:pPr>
        <w:pStyle w:val="aff3"/>
        <w:rPr>
          <w:rFonts w:cs="Times New Roman"/>
          <w:sz w:val="24"/>
          <w:szCs w:val="24"/>
          <w:lang w:val="en-US"/>
        </w:rPr>
      </w:pPr>
      <w:r w:rsidRPr="00CC2F92">
        <w:rPr>
          <w:rFonts w:cs="Times New Roman"/>
          <w:sz w:val="24"/>
          <w:szCs w:val="24"/>
          <w:lang w:val="en-US"/>
        </w:rPr>
        <w:t>c</w:t>
      </w:r>
      <w:r w:rsidRPr="00CC2F92">
        <w:rPr>
          <w:rFonts w:cs="Times New Roman"/>
          <w:sz w:val="24"/>
          <w:szCs w:val="24"/>
        </w:rPr>
        <w:t>лова</w:t>
      </w:r>
      <w:r w:rsidRPr="00CC2F92">
        <w:rPr>
          <w:rFonts w:cs="Times New Roman"/>
          <w:sz w:val="24"/>
          <w:szCs w:val="24"/>
          <w:lang w:val="en-US"/>
        </w:rPr>
        <w:t xml:space="preserve">, </w:t>
      </w:r>
      <w:r w:rsidRPr="00CC2F92">
        <w:rPr>
          <w:rFonts w:cs="Times New Roman"/>
          <w:sz w:val="24"/>
          <w:szCs w:val="24"/>
        </w:rPr>
        <w:t>выражающие</w:t>
      </w:r>
      <w:r w:rsidRPr="00CC2F92">
        <w:rPr>
          <w:rFonts w:cs="Times New Roman"/>
          <w:sz w:val="24"/>
          <w:szCs w:val="24"/>
          <w:lang w:val="en-US"/>
        </w:rPr>
        <w:t xml:space="preserve"> </w:t>
      </w:r>
      <w:r w:rsidRPr="00CC2F92">
        <w:rPr>
          <w:rFonts w:cs="Times New Roman"/>
          <w:sz w:val="24"/>
          <w:szCs w:val="24"/>
        </w:rPr>
        <w:t>количество</w:t>
      </w:r>
      <w:r w:rsidRPr="00CC2F92">
        <w:rPr>
          <w:rFonts w:cs="Times New Roman"/>
          <w:sz w:val="24"/>
          <w:szCs w:val="24"/>
          <w:lang w:val="en-US"/>
        </w:rPr>
        <w:t xml:space="preserve"> (little/a little, few/a few);</w:t>
      </w:r>
    </w:p>
    <w:p w14:paraId="4413D0F1" w14:textId="77777777" w:rsidR="00FD7F79" w:rsidRPr="00CC2F92" w:rsidRDefault="00FD7F79" w:rsidP="00CC2F92">
      <w:pPr>
        <w:pStyle w:val="aff3"/>
        <w:rPr>
          <w:rFonts w:cs="Times New Roman"/>
          <w:sz w:val="24"/>
          <w:szCs w:val="24"/>
        </w:rPr>
      </w:pPr>
      <w:r w:rsidRPr="00CC2F92">
        <w:rPr>
          <w:rFonts w:cs="Times New Roman"/>
          <w:sz w:val="24"/>
          <w:szCs w:val="24"/>
        </w:rPr>
        <w:t>возвратные, неопределённые местоимения some, any и их производные (somebody, anybody; something, anything, etc.) every и производные (everybody, everything, etc.)</w:t>
      </w:r>
      <w:r w:rsidRPr="00CC2F92">
        <w:rPr>
          <w:rStyle w:val="Bold"/>
          <w:rFonts w:cs="Times New Roman"/>
          <w:sz w:val="24"/>
          <w:szCs w:val="24"/>
        </w:rPr>
        <w:t xml:space="preserve"> </w:t>
      </w:r>
      <w:r w:rsidRPr="00CC2F92">
        <w:rPr>
          <w:rFonts w:cs="Times New Roman"/>
          <w:sz w:val="24"/>
          <w:szCs w:val="24"/>
        </w:rPr>
        <w:t>в повествовательных (утвердительных и отрицательных) и вопросительных предл</w:t>
      </w:r>
      <w:r w:rsidRPr="00CC2F92">
        <w:rPr>
          <w:rFonts w:cs="Times New Roman"/>
          <w:sz w:val="24"/>
          <w:szCs w:val="24"/>
        </w:rPr>
        <w:t>о</w:t>
      </w:r>
      <w:r w:rsidRPr="00CC2F92">
        <w:rPr>
          <w:rFonts w:cs="Times New Roman"/>
          <w:sz w:val="24"/>
          <w:szCs w:val="24"/>
        </w:rPr>
        <w:t>жениях;</w:t>
      </w:r>
    </w:p>
    <w:p w14:paraId="4743940D" w14:textId="77777777" w:rsidR="00FD7F79" w:rsidRPr="00CC2F92" w:rsidRDefault="00FD7F79"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(100—1000); </w:t>
      </w:r>
    </w:p>
    <w:p w14:paraId="0693A326"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w:t>
      </w:r>
    </w:p>
    <w:p w14:paraId="68E695E9" w14:textId="77777777" w:rsidR="00FD7F79" w:rsidRPr="00CC2F92" w:rsidRDefault="00FD7F79" w:rsidP="00CC2F92">
      <w:pPr>
        <w:pStyle w:val="aff3"/>
        <w:rPr>
          <w:rFonts w:cs="Times New Roman"/>
          <w:sz w:val="24"/>
          <w:szCs w:val="24"/>
        </w:rPr>
      </w:pPr>
      <w:r w:rsidRPr="00CC2F92">
        <w:rPr>
          <w:rStyle w:val="Italic"/>
          <w:rFonts w:cs="Times New Roman"/>
          <w:sz w:val="24"/>
          <w:szCs w:val="24"/>
        </w:rPr>
        <w:t>использовать</w:t>
      </w:r>
      <w:r w:rsidRPr="00CC2F92">
        <w:rPr>
          <w:rFonts w:cs="Times New Roman"/>
          <w:sz w:val="24"/>
          <w:szCs w:val="24"/>
        </w:rPr>
        <w:t xml:space="preserve"> отдельные социокультурные элементы реч</w:t>
      </w:r>
      <w:r w:rsidRPr="00CC2F92">
        <w:rPr>
          <w:rFonts w:cs="Times New Roman"/>
          <w:sz w:val="24"/>
          <w:szCs w:val="24"/>
        </w:rPr>
        <w:t>е</w:t>
      </w:r>
      <w:r w:rsidRPr="00CC2F92">
        <w:rPr>
          <w:rFonts w:cs="Times New Roman"/>
          <w:sz w:val="24"/>
          <w:szCs w:val="24"/>
        </w:rPr>
        <w:t>вого поведенческого этикета в стране/странах изучаемого языка в рамках тематического содержания речи;</w:t>
      </w:r>
    </w:p>
    <w:p w14:paraId="7111F2D1" w14:textId="77777777" w:rsidR="00FD7F79" w:rsidRPr="00CC2F92" w:rsidRDefault="00FD7F79" w:rsidP="00CC2F92">
      <w:pPr>
        <w:pStyle w:val="aff3"/>
        <w:rPr>
          <w:rFonts w:cs="Times New Roman"/>
          <w:sz w:val="24"/>
          <w:szCs w:val="24"/>
        </w:rPr>
      </w:pPr>
      <w:r w:rsidRPr="00CC2F92">
        <w:rPr>
          <w:rStyle w:val="Italic"/>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w:t>
      </w:r>
      <w:r w:rsidRPr="00CC2F92">
        <w:rPr>
          <w:rFonts w:cs="Times New Roman"/>
          <w:sz w:val="24"/>
          <w:szCs w:val="24"/>
        </w:rPr>
        <w:t>р</w:t>
      </w:r>
      <w:r w:rsidRPr="00CC2F92">
        <w:rPr>
          <w:rFonts w:cs="Times New Roman"/>
          <w:sz w:val="24"/>
          <w:szCs w:val="24"/>
        </w:rPr>
        <w:t xml:space="preserve">жания речи; </w:t>
      </w:r>
    </w:p>
    <w:p w14:paraId="589D40B3"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23C7E7C6"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Россию и страну/страны изучаемого языка; </w:t>
      </w:r>
    </w:p>
    <w:p w14:paraId="47135B1D"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w:t>
      </w:r>
      <w:r w:rsidRPr="00CC2F92">
        <w:rPr>
          <w:rStyle w:val="Italic"/>
          <w:rFonts w:cs="Times New Roman"/>
          <w:sz w:val="24"/>
          <w:szCs w:val="24"/>
        </w:rPr>
        <w:t>использовать</w:t>
      </w:r>
      <w:r w:rsidRPr="00CC2F92">
        <w:rPr>
          <w:rFonts w:cs="Times New Roman"/>
          <w:sz w:val="24"/>
          <w:szCs w:val="24"/>
        </w:rPr>
        <w:t xml:space="preserve"> при чтении и аудировании языковую догадку, в том числе конте</w:t>
      </w:r>
      <w:r w:rsidRPr="00CC2F92">
        <w:rPr>
          <w:rFonts w:cs="Times New Roman"/>
          <w:sz w:val="24"/>
          <w:szCs w:val="24"/>
        </w:rPr>
        <w:t>к</w:t>
      </w:r>
      <w:r w:rsidRPr="00CC2F92">
        <w:rPr>
          <w:rFonts w:cs="Times New Roman"/>
          <w:sz w:val="24"/>
          <w:szCs w:val="24"/>
        </w:rPr>
        <w:t>стуальную; игнорировать информацию, не являющуюся нео</w:t>
      </w:r>
      <w:r w:rsidRPr="00CC2F92">
        <w:rPr>
          <w:rFonts w:cs="Times New Roman"/>
          <w:sz w:val="24"/>
          <w:szCs w:val="24"/>
        </w:rPr>
        <w:t>б</w:t>
      </w:r>
      <w:r w:rsidRPr="00CC2F92">
        <w:rPr>
          <w:rFonts w:cs="Times New Roman"/>
          <w:sz w:val="24"/>
          <w:szCs w:val="24"/>
        </w:rPr>
        <w:t>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4C9B4C9D"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участвовать</w:t>
      </w:r>
      <w:r w:rsidRPr="00CC2F92">
        <w:rPr>
          <w:rFonts w:cs="Times New Roman"/>
          <w:sz w:val="24"/>
          <w:szCs w:val="24"/>
        </w:rPr>
        <w:t xml:space="preserve"> в несложных учебных проектах с использ</w:t>
      </w:r>
      <w:r w:rsidRPr="00CC2F92">
        <w:rPr>
          <w:rFonts w:cs="Times New Roman"/>
          <w:sz w:val="24"/>
          <w:szCs w:val="24"/>
        </w:rPr>
        <w:t>о</w:t>
      </w:r>
      <w:r w:rsidRPr="00CC2F92">
        <w:rPr>
          <w:rFonts w:cs="Times New Roman"/>
          <w:sz w:val="24"/>
          <w:szCs w:val="24"/>
        </w:rPr>
        <w:t xml:space="preserve">ванием материалов на английском языке с применением ИКТ, соблюдая правила информационной безопасности при работе в сети Интернет; </w:t>
      </w:r>
    </w:p>
    <w:p w14:paraId="7CD6FE25"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8) </w:t>
      </w:r>
      <w:r w:rsidRPr="00CC2F92">
        <w:rPr>
          <w:rStyle w:val="Italic"/>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5EE0CCD9" w14:textId="77777777" w:rsidR="00FD7F79" w:rsidRPr="00CC2F92" w:rsidRDefault="00FD7F79" w:rsidP="00CC2F92">
      <w:pPr>
        <w:pStyle w:val="aff3"/>
        <w:rPr>
          <w:rFonts w:cs="Times New Roman"/>
          <w:sz w:val="24"/>
          <w:szCs w:val="24"/>
        </w:rPr>
      </w:pPr>
      <w:r w:rsidRPr="00CC2F92">
        <w:rPr>
          <w:rFonts w:cs="Times New Roman"/>
          <w:sz w:val="24"/>
          <w:szCs w:val="24"/>
        </w:rPr>
        <w:t xml:space="preserve">9) </w:t>
      </w:r>
      <w:r w:rsidRPr="00CC2F92">
        <w:rPr>
          <w:rStyle w:val="Italic"/>
          <w:rFonts w:cs="Times New Roman"/>
          <w:sz w:val="24"/>
          <w:szCs w:val="24"/>
        </w:rPr>
        <w:t>достигать</w:t>
      </w:r>
      <w:r w:rsidRPr="00CC2F92">
        <w:rPr>
          <w:rFonts w:cs="Times New Roman"/>
          <w:sz w:val="24"/>
          <w:szCs w:val="24"/>
        </w:rPr>
        <w:t xml:space="preserve"> взаимопонимания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с людьми другой культуры;</w:t>
      </w:r>
    </w:p>
    <w:p w14:paraId="711F80F6" w14:textId="77777777" w:rsidR="00FD7F79" w:rsidRPr="00CC2F92" w:rsidRDefault="00FD7F79" w:rsidP="00CC2F92">
      <w:pPr>
        <w:pStyle w:val="aff3"/>
        <w:rPr>
          <w:rFonts w:cs="Times New Roman"/>
          <w:sz w:val="24"/>
          <w:szCs w:val="24"/>
        </w:rPr>
      </w:pPr>
      <w:r w:rsidRPr="00CC2F92">
        <w:rPr>
          <w:rFonts w:cs="Times New Roman"/>
          <w:sz w:val="24"/>
          <w:szCs w:val="24"/>
        </w:rPr>
        <w:t xml:space="preserve">10)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w:t>
      </w:r>
      <w:r w:rsidRPr="00CC2F92">
        <w:rPr>
          <w:rFonts w:cs="Times New Roman"/>
          <w:sz w:val="24"/>
          <w:szCs w:val="24"/>
        </w:rPr>
        <w:t>в</w:t>
      </w:r>
      <w:r w:rsidRPr="00CC2F92">
        <w:rPr>
          <w:rFonts w:cs="Times New Roman"/>
          <w:sz w:val="24"/>
          <w:szCs w:val="24"/>
        </w:rPr>
        <w:t>ные функции в рамках изученной тематики.</w:t>
      </w:r>
    </w:p>
    <w:p w14:paraId="60A35F4B" w14:textId="77777777" w:rsidR="00FD7F79" w:rsidRPr="00CC2F92" w:rsidRDefault="00FD7F79" w:rsidP="00CC2F92">
      <w:pPr>
        <w:pStyle w:val="aff3"/>
        <w:rPr>
          <w:rFonts w:cs="Times New Roman"/>
          <w:b/>
          <w:sz w:val="24"/>
          <w:szCs w:val="24"/>
        </w:rPr>
      </w:pPr>
      <w:r w:rsidRPr="00CC2F92">
        <w:rPr>
          <w:rFonts w:cs="Times New Roman"/>
          <w:b/>
          <w:sz w:val="24"/>
          <w:szCs w:val="24"/>
        </w:rPr>
        <w:t>7 класс</w:t>
      </w:r>
    </w:p>
    <w:p w14:paraId="768B98BC" w14:textId="77777777" w:rsidR="00FD7F79" w:rsidRPr="00CC2F92" w:rsidRDefault="00FD7F79" w:rsidP="00CC2F92">
      <w:pPr>
        <w:pStyle w:val="aff3"/>
        <w:rPr>
          <w:rFonts w:cs="Times New Roman"/>
          <w:sz w:val="24"/>
          <w:szCs w:val="24"/>
        </w:rPr>
      </w:pPr>
      <w:r w:rsidRPr="00CC2F92">
        <w:rPr>
          <w:rFonts w:cs="Times New Roman"/>
          <w:sz w:val="24"/>
          <w:szCs w:val="24"/>
        </w:rPr>
        <w:t xml:space="preserve">1) </w:t>
      </w:r>
      <w:r w:rsidRPr="00CC2F92">
        <w:rPr>
          <w:rStyle w:val="Italic"/>
          <w:rFonts w:cs="Times New Roman"/>
          <w:sz w:val="24"/>
          <w:szCs w:val="24"/>
        </w:rPr>
        <w:t xml:space="preserve">владеть </w:t>
      </w:r>
      <w:r w:rsidRPr="00CC2F92">
        <w:rPr>
          <w:rFonts w:cs="Times New Roman"/>
          <w:sz w:val="24"/>
          <w:szCs w:val="24"/>
        </w:rPr>
        <w:t xml:space="preserve">основными видами речевой деятельности: </w:t>
      </w:r>
    </w:p>
    <w:p w14:paraId="646F51FD"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комбинированный диалог, включающий различные виды ди</w:t>
      </w:r>
      <w:r w:rsidRPr="00CC2F92">
        <w:rPr>
          <w:rFonts w:cs="Times New Roman"/>
          <w:sz w:val="24"/>
          <w:szCs w:val="24"/>
        </w:rPr>
        <w:t>а</w:t>
      </w:r>
      <w:r w:rsidRPr="00CC2F92">
        <w:rPr>
          <w:rFonts w:cs="Times New Roman"/>
          <w:sz w:val="24"/>
          <w:szCs w:val="24"/>
        </w:rPr>
        <w:t>логов) в рамках тематического содержания речи в стандартных ситуациях неофициального общения с вербальными и/или зр</w:t>
      </w:r>
      <w:r w:rsidRPr="00CC2F92">
        <w:rPr>
          <w:rFonts w:cs="Times New Roman"/>
          <w:sz w:val="24"/>
          <w:szCs w:val="24"/>
        </w:rPr>
        <w:t>и</w:t>
      </w:r>
      <w:r w:rsidRPr="00CC2F92">
        <w:rPr>
          <w:rFonts w:cs="Times New Roman"/>
          <w:sz w:val="24"/>
          <w:szCs w:val="24"/>
        </w:rPr>
        <w:t xml:space="preserve">тельными опорами, с соблюдением норм речевого этикета, принятого в стране/странах изучаемого языка (до 6 реплик со стороны каждого собеседника); </w:t>
      </w:r>
    </w:p>
    <w:p w14:paraId="1DA9541E"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t xml:space="preserve">ния — 8—9 фраз); </w:t>
      </w:r>
      <w:r w:rsidRPr="00CC2F92">
        <w:rPr>
          <w:rStyle w:val="Italic"/>
          <w:rFonts w:cs="Times New Roman"/>
          <w:sz w:val="24"/>
          <w:szCs w:val="24"/>
        </w:rPr>
        <w:t xml:space="preserve">излагать </w:t>
      </w:r>
      <w:r w:rsidRPr="00CC2F92">
        <w:rPr>
          <w:rFonts w:cs="Times New Roman"/>
          <w:sz w:val="24"/>
          <w:szCs w:val="24"/>
        </w:rPr>
        <w:t>основное содержание прочита</w:t>
      </w:r>
      <w:r w:rsidRPr="00CC2F92">
        <w:rPr>
          <w:rFonts w:cs="Times New Roman"/>
          <w:sz w:val="24"/>
          <w:szCs w:val="24"/>
        </w:rPr>
        <w:t>н</w:t>
      </w:r>
      <w:r w:rsidRPr="00CC2F92">
        <w:rPr>
          <w:rFonts w:cs="Times New Roman"/>
          <w:sz w:val="24"/>
          <w:szCs w:val="24"/>
        </w:rPr>
        <w:t xml:space="preserve">ного/прослушанного текста с вербальными и/или зрительными опорами (объём — 8—9 фраз); </w:t>
      </w:r>
      <w:r w:rsidRPr="00CC2F92">
        <w:rPr>
          <w:rStyle w:val="Italic"/>
          <w:rFonts w:cs="Times New Roman"/>
          <w:sz w:val="24"/>
          <w:szCs w:val="24"/>
        </w:rPr>
        <w:t>кратко излагать</w:t>
      </w:r>
      <w:r w:rsidRPr="00CC2F92">
        <w:rPr>
          <w:rFonts w:cs="Times New Roman"/>
          <w:sz w:val="24"/>
          <w:szCs w:val="24"/>
        </w:rPr>
        <w:t xml:space="preserve"> результаты выполненной проектной работы (объём — 8—9 фраз);</w:t>
      </w:r>
    </w:p>
    <w:p w14:paraId="040CCA62"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w:t>
      </w:r>
      <w:r w:rsidRPr="00CC2F92">
        <w:rPr>
          <w:rFonts w:cs="Times New Roman"/>
          <w:sz w:val="24"/>
          <w:szCs w:val="24"/>
        </w:rPr>
        <w:t>и</w:t>
      </w:r>
      <w:r w:rsidRPr="00CC2F92">
        <w:rPr>
          <w:rFonts w:cs="Times New Roman"/>
          <w:sz w:val="24"/>
          <w:szCs w:val="24"/>
        </w:rPr>
        <w:t>ваемой информации (время звучания текста/текстов для ауд</w:t>
      </w:r>
      <w:r w:rsidRPr="00CC2F92">
        <w:rPr>
          <w:rFonts w:cs="Times New Roman"/>
          <w:sz w:val="24"/>
          <w:szCs w:val="24"/>
        </w:rPr>
        <w:t>и</w:t>
      </w:r>
      <w:r w:rsidRPr="00CC2F92">
        <w:rPr>
          <w:rFonts w:cs="Times New Roman"/>
          <w:sz w:val="24"/>
          <w:szCs w:val="24"/>
        </w:rPr>
        <w:t>рования — до 1,5 минут);</w:t>
      </w:r>
    </w:p>
    <w:p w14:paraId="79BCD003" w14:textId="77777777" w:rsidR="00FD7F79" w:rsidRPr="00CC2F92" w:rsidRDefault="00FD7F79" w:rsidP="00CC2F92">
      <w:pPr>
        <w:pStyle w:val="aff3"/>
        <w:rPr>
          <w:rFonts w:cs="Times New Roman"/>
          <w:sz w:val="24"/>
          <w:szCs w:val="24"/>
        </w:rPr>
      </w:pPr>
      <w:r w:rsidRPr="00CC2F92">
        <w:rPr>
          <w:rStyle w:val="Bold"/>
          <w:rFonts w:cs="Times New Roman"/>
          <w:sz w:val="24"/>
          <w:szCs w:val="24"/>
        </w:rPr>
        <w:t xml:space="preserve">смысловое чтение: </w:t>
      </w:r>
      <w:r w:rsidRPr="00CC2F92">
        <w:rPr>
          <w:rStyle w:val="Italic"/>
          <w:rFonts w:cs="Times New Roman"/>
          <w:sz w:val="24"/>
          <w:szCs w:val="24"/>
        </w:rPr>
        <w:t>читать про себя и понимать</w:t>
      </w:r>
      <w:r w:rsidRPr="00CC2F92">
        <w:rPr>
          <w:rFonts w:cs="Times New Roman"/>
          <w:sz w:val="24"/>
          <w:szCs w:val="24"/>
        </w:rPr>
        <w:t xml:space="preserve"> несложные аутентичные тексты, содержащие отдельные незнакомые слова, с различной глубиной проникновения в их содержание в зав</w:t>
      </w:r>
      <w:r w:rsidRPr="00CC2F92">
        <w:rPr>
          <w:rFonts w:cs="Times New Roman"/>
          <w:sz w:val="24"/>
          <w:szCs w:val="24"/>
        </w:rPr>
        <w:t>и</w:t>
      </w:r>
      <w:r w:rsidRPr="00CC2F92">
        <w:rPr>
          <w:rFonts w:cs="Times New Roman"/>
          <w:sz w:val="24"/>
          <w:szCs w:val="24"/>
        </w:rPr>
        <w:t>симости от поставленной коммуникативной задачи: с поним</w:t>
      </w:r>
      <w:r w:rsidRPr="00CC2F92">
        <w:rPr>
          <w:rFonts w:cs="Times New Roman"/>
          <w:sz w:val="24"/>
          <w:szCs w:val="24"/>
        </w:rPr>
        <w:t>а</w:t>
      </w:r>
      <w:r w:rsidRPr="00CC2F92">
        <w:rPr>
          <w:rFonts w:cs="Times New Roman"/>
          <w:sz w:val="24"/>
          <w:szCs w:val="24"/>
        </w:rPr>
        <w:lastRenderedPageBreak/>
        <w:t>нием основного содержания, с пониманием ну</w:t>
      </w:r>
      <w:r w:rsidRPr="00CC2F92">
        <w:rPr>
          <w:rFonts w:cs="Times New Roman"/>
          <w:sz w:val="24"/>
          <w:szCs w:val="24"/>
        </w:rPr>
        <w:t>ж</w:t>
      </w:r>
      <w:r w:rsidRPr="00CC2F92">
        <w:rPr>
          <w:rFonts w:cs="Times New Roman"/>
          <w:sz w:val="24"/>
          <w:szCs w:val="24"/>
        </w:rPr>
        <w:t>ной/запрашиваемой информации, с полным пониманием и</w:t>
      </w:r>
      <w:r w:rsidRPr="00CC2F92">
        <w:rPr>
          <w:rFonts w:cs="Times New Roman"/>
          <w:sz w:val="24"/>
          <w:szCs w:val="24"/>
        </w:rPr>
        <w:t>н</w:t>
      </w:r>
      <w:r w:rsidRPr="00CC2F92">
        <w:rPr>
          <w:rFonts w:cs="Times New Roman"/>
          <w:sz w:val="24"/>
          <w:szCs w:val="24"/>
        </w:rPr>
        <w:t xml:space="preserve">формации, представленной в тексте в эксплицитной/явной форме (объём текста/текстов для чтения — до 350 слов); </w:t>
      </w:r>
      <w:r w:rsidRPr="00CC2F92">
        <w:rPr>
          <w:rStyle w:val="Italic"/>
          <w:rFonts w:cs="Times New Roman"/>
          <w:sz w:val="24"/>
          <w:szCs w:val="24"/>
        </w:rPr>
        <w:t>ч</w:t>
      </w:r>
      <w:r w:rsidRPr="00CC2F92">
        <w:rPr>
          <w:rStyle w:val="Italic"/>
          <w:rFonts w:cs="Times New Roman"/>
          <w:sz w:val="24"/>
          <w:szCs w:val="24"/>
        </w:rPr>
        <w:t>и</w:t>
      </w:r>
      <w:r w:rsidRPr="00CC2F92">
        <w:rPr>
          <w:rStyle w:val="Italic"/>
          <w:rFonts w:cs="Times New Roman"/>
          <w:sz w:val="24"/>
          <w:szCs w:val="24"/>
        </w:rPr>
        <w:t>тать про себя</w:t>
      </w:r>
      <w:r w:rsidRPr="00CC2F92">
        <w:rPr>
          <w:rFonts w:cs="Times New Roman"/>
          <w:sz w:val="24"/>
          <w:szCs w:val="24"/>
        </w:rPr>
        <w:t xml:space="preserve"> несплошные тексты (таблицы, диаграммы) и </w:t>
      </w:r>
      <w:r w:rsidRPr="00CC2F92">
        <w:rPr>
          <w:rStyle w:val="Italic"/>
          <w:rFonts w:cs="Times New Roman"/>
          <w:sz w:val="24"/>
          <w:szCs w:val="24"/>
        </w:rPr>
        <w:t>понимать</w:t>
      </w:r>
      <w:r w:rsidRPr="00CC2F92">
        <w:rPr>
          <w:rFonts w:cs="Times New Roman"/>
          <w:sz w:val="24"/>
          <w:szCs w:val="24"/>
        </w:rPr>
        <w:t xml:space="preserve"> представленную в них информацию; </w:t>
      </w:r>
      <w:r w:rsidRPr="00CC2F92">
        <w:rPr>
          <w:rStyle w:val="Italic"/>
          <w:rFonts w:cs="Times New Roman"/>
          <w:sz w:val="24"/>
          <w:szCs w:val="24"/>
        </w:rPr>
        <w:t>определять</w:t>
      </w:r>
      <w:r w:rsidRPr="00CC2F92">
        <w:rPr>
          <w:rFonts w:cs="Times New Roman"/>
          <w:sz w:val="24"/>
          <w:szCs w:val="24"/>
        </w:rPr>
        <w:t xml:space="preserve"> последовательность главных фактов/событий в тексте;</w:t>
      </w:r>
    </w:p>
    <w:p w14:paraId="5B850F0E"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с указ</w:t>
      </w:r>
      <w:r w:rsidRPr="00CC2F92">
        <w:rPr>
          <w:rFonts w:cs="Times New Roman"/>
          <w:sz w:val="24"/>
          <w:szCs w:val="24"/>
        </w:rPr>
        <w:t>а</w:t>
      </w:r>
      <w:r w:rsidRPr="00CC2F92">
        <w:rPr>
          <w:rFonts w:cs="Times New Roman"/>
          <w:sz w:val="24"/>
          <w:szCs w:val="24"/>
        </w:rPr>
        <w:t xml:space="preserve">нием личной информации;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CC2F92">
        <w:rPr>
          <w:rStyle w:val="Italic"/>
          <w:rFonts w:cs="Times New Roman"/>
          <w:sz w:val="24"/>
          <w:szCs w:val="24"/>
        </w:rPr>
        <w:t>создавать</w:t>
      </w:r>
      <w:r w:rsidRPr="00CC2F92">
        <w:rPr>
          <w:rFonts w:cs="Times New Roman"/>
          <w:sz w:val="24"/>
          <w:szCs w:val="24"/>
        </w:rPr>
        <w:t xml:space="preserve"> небольшое письменное высказывание с оп</w:t>
      </w:r>
      <w:r w:rsidRPr="00CC2F92">
        <w:rPr>
          <w:rFonts w:cs="Times New Roman"/>
          <w:sz w:val="24"/>
          <w:szCs w:val="24"/>
        </w:rPr>
        <w:t>о</w:t>
      </w:r>
      <w:r w:rsidRPr="00CC2F92">
        <w:rPr>
          <w:rFonts w:cs="Times New Roman"/>
          <w:sz w:val="24"/>
          <w:szCs w:val="24"/>
        </w:rPr>
        <w:t>рой на образец, план, ключевые слова, таблицу (объём выск</w:t>
      </w:r>
      <w:r w:rsidRPr="00CC2F92">
        <w:rPr>
          <w:rFonts w:cs="Times New Roman"/>
          <w:sz w:val="24"/>
          <w:szCs w:val="24"/>
        </w:rPr>
        <w:t>а</w:t>
      </w:r>
      <w:r w:rsidRPr="00CC2F92">
        <w:rPr>
          <w:rFonts w:cs="Times New Roman"/>
          <w:sz w:val="24"/>
          <w:szCs w:val="24"/>
        </w:rPr>
        <w:t>зывания — до 90 слов);</w:t>
      </w:r>
    </w:p>
    <w:p w14:paraId="1A9F719E" w14:textId="77777777" w:rsidR="00FD7F79" w:rsidRPr="00CC2F92" w:rsidRDefault="00FD7F79" w:rsidP="00CC2F92">
      <w:pPr>
        <w:pStyle w:val="aff3"/>
        <w:rPr>
          <w:rFonts w:cs="Times New Roman"/>
          <w:sz w:val="24"/>
          <w:szCs w:val="24"/>
        </w:rPr>
      </w:pPr>
      <w:r w:rsidRPr="00CC2F92">
        <w:rPr>
          <w:rFonts w:cs="Times New Roman"/>
          <w:sz w:val="24"/>
          <w:szCs w:val="24"/>
        </w:rPr>
        <w:t xml:space="preserve">2) </w:t>
      </w: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фонетическими </w:t>
      </w:r>
      <w:r w:rsidRPr="00CC2F92">
        <w:rPr>
          <w:rFonts w:cs="Times New Roman"/>
          <w:sz w:val="24"/>
          <w:szCs w:val="24"/>
        </w:rPr>
        <w:t xml:space="preserve">навыками: </w:t>
      </w:r>
      <w:r w:rsidRPr="00CC2F92">
        <w:rPr>
          <w:rStyle w:val="Italic"/>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Italic"/>
          <w:rFonts w:cs="Times New Roman"/>
          <w:sz w:val="24"/>
          <w:szCs w:val="24"/>
        </w:rPr>
        <w:t>пр</w:t>
      </w:r>
      <w:r w:rsidRPr="00CC2F92">
        <w:rPr>
          <w:rStyle w:val="Italic"/>
          <w:rFonts w:cs="Times New Roman"/>
          <w:sz w:val="24"/>
          <w:szCs w:val="24"/>
        </w:rPr>
        <w:t>о</w:t>
      </w:r>
      <w:r w:rsidRPr="00CC2F92">
        <w:rPr>
          <w:rStyle w:val="Italic"/>
          <w:rFonts w:cs="Times New Roman"/>
          <w:sz w:val="24"/>
          <w:szCs w:val="24"/>
        </w:rPr>
        <w:t>износить</w:t>
      </w:r>
      <w:r w:rsidRPr="00CC2F92">
        <w:rPr>
          <w:rFonts w:cs="Times New Roman"/>
          <w:sz w:val="24"/>
          <w:szCs w:val="24"/>
        </w:rPr>
        <w:t xml:space="preserve"> слова с правильным ударением и фразы с соблюд</w:t>
      </w:r>
      <w:r w:rsidRPr="00CC2F92">
        <w:rPr>
          <w:rFonts w:cs="Times New Roman"/>
          <w:sz w:val="24"/>
          <w:szCs w:val="24"/>
        </w:rPr>
        <w:t>е</w:t>
      </w:r>
      <w:r w:rsidRPr="00CC2F92">
        <w:rPr>
          <w:rFonts w:cs="Times New Roman"/>
          <w:sz w:val="24"/>
          <w:szCs w:val="24"/>
        </w:rPr>
        <w:t>нием их ритмико-интонационных особенностей, в том числе применять правила отсутствия фразового ударения на сл</w:t>
      </w:r>
      <w:r w:rsidRPr="00CC2F92">
        <w:rPr>
          <w:rFonts w:cs="Times New Roman"/>
          <w:sz w:val="24"/>
          <w:szCs w:val="24"/>
        </w:rPr>
        <w:t>у</w:t>
      </w:r>
      <w:r w:rsidRPr="00CC2F92">
        <w:rPr>
          <w:rFonts w:cs="Times New Roman"/>
          <w:sz w:val="24"/>
          <w:szCs w:val="24"/>
        </w:rPr>
        <w:t xml:space="preserve">жебных словах; выразительно </w:t>
      </w:r>
      <w:r w:rsidRPr="00CC2F92">
        <w:rPr>
          <w:rStyle w:val="Italic"/>
          <w:rFonts w:cs="Times New Roman"/>
          <w:sz w:val="24"/>
          <w:szCs w:val="24"/>
        </w:rPr>
        <w:t>читать вслух</w:t>
      </w:r>
      <w:r w:rsidRPr="00CC2F92">
        <w:rPr>
          <w:rFonts w:cs="Times New Roman"/>
          <w:sz w:val="24"/>
          <w:szCs w:val="24"/>
        </w:rPr>
        <w:t xml:space="preserve"> небольшие ауте</w:t>
      </w:r>
      <w:r w:rsidRPr="00CC2F92">
        <w:rPr>
          <w:rFonts w:cs="Times New Roman"/>
          <w:sz w:val="24"/>
          <w:szCs w:val="24"/>
        </w:rPr>
        <w:t>н</w:t>
      </w:r>
      <w:r w:rsidRPr="00CC2F92">
        <w:rPr>
          <w:rFonts w:cs="Times New Roman"/>
          <w:sz w:val="24"/>
          <w:szCs w:val="24"/>
        </w:rPr>
        <w:t>тичные тексты объёмом до 100 слов, построенные на изученном языковом материале, с соблюдением правил чтения и соотве</w:t>
      </w:r>
      <w:r w:rsidRPr="00CC2F92">
        <w:rPr>
          <w:rFonts w:cs="Times New Roman"/>
          <w:sz w:val="24"/>
          <w:szCs w:val="24"/>
        </w:rPr>
        <w:t>т</w:t>
      </w:r>
      <w:r w:rsidRPr="00CC2F92">
        <w:rPr>
          <w:rFonts w:cs="Times New Roman"/>
          <w:sz w:val="24"/>
          <w:szCs w:val="24"/>
        </w:rPr>
        <w:t>ствующей интонацией; читать новые слова согласно основным правилам чтения;</w:t>
      </w:r>
    </w:p>
    <w:p w14:paraId="71D67298"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4AF713E6"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w:t>
      </w:r>
      <w:r w:rsidRPr="00CC2F92">
        <w:rPr>
          <w:rFonts w:cs="Times New Roman"/>
          <w:sz w:val="24"/>
          <w:szCs w:val="24"/>
        </w:rPr>
        <w:t>е</w:t>
      </w:r>
      <w:r w:rsidRPr="00CC2F92">
        <w:rPr>
          <w:rFonts w:cs="Times New Roman"/>
          <w:sz w:val="24"/>
          <w:szCs w:val="24"/>
        </w:rPr>
        <w:t>ния, запятую при перечислении и обращении, апостроф; пун</w:t>
      </w:r>
      <w:r w:rsidRPr="00CC2F92">
        <w:rPr>
          <w:rFonts w:cs="Times New Roman"/>
          <w:sz w:val="24"/>
          <w:szCs w:val="24"/>
        </w:rPr>
        <w:t>к</w:t>
      </w:r>
      <w:r w:rsidRPr="00CC2F92">
        <w:rPr>
          <w:rFonts w:cs="Times New Roman"/>
          <w:sz w:val="24"/>
          <w:szCs w:val="24"/>
        </w:rPr>
        <w:t xml:space="preserve">туационно правильно </w:t>
      </w:r>
      <w:r w:rsidRPr="00CC2F92">
        <w:rPr>
          <w:rStyle w:val="Italic"/>
          <w:rFonts w:cs="Times New Roman"/>
          <w:sz w:val="24"/>
          <w:szCs w:val="24"/>
        </w:rPr>
        <w:t>оформлять</w:t>
      </w:r>
      <w:r w:rsidRPr="00CC2F92">
        <w:rPr>
          <w:rFonts w:cs="Times New Roman"/>
          <w:sz w:val="24"/>
          <w:szCs w:val="24"/>
        </w:rPr>
        <w:t xml:space="preserve"> электронное сообщение личного характера; </w:t>
      </w:r>
    </w:p>
    <w:p w14:paraId="03C340F1"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 xml:space="preserve">распознавать </w:t>
      </w:r>
      <w:r w:rsidRPr="00CC2F92">
        <w:rPr>
          <w:rFonts w:cs="Times New Roman"/>
          <w:sz w:val="24"/>
          <w:szCs w:val="24"/>
        </w:rPr>
        <w:t>в звучащем и письменном тексте 1000</w:t>
      </w:r>
      <w:r w:rsidRPr="00CC2F92">
        <w:rPr>
          <w:rStyle w:val="Bold"/>
          <w:rFonts w:cs="Times New Roman"/>
          <w:sz w:val="24"/>
          <w:szCs w:val="24"/>
        </w:rPr>
        <w:t xml:space="preserve"> </w:t>
      </w:r>
      <w:r w:rsidRPr="00CC2F92">
        <w:rPr>
          <w:rFonts w:cs="Times New Roman"/>
          <w:sz w:val="24"/>
          <w:szCs w:val="24"/>
        </w:rPr>
        <w:t>ле</w:t>
      </w:r>
      <w:r w:rsidRPr="00CC2F92">
        <w:rPr>
          <w:rFonts w:cs="Times New Roman"/>
          <w:sz w:val="24"/>
          <w:szCs w:val="24"/>
        </w:rPr>
        <w:t>к</w:t>
      </w:r>
      <w:r w:rsidRPr="00CC2F92">
        <w:rPr>
          <w:rFonts w:cs="Times New Roman"/>
          <w:sz w:val="24"/>
          <w:szCs w:val="24"/>
        </w:rPr>
        <w:t xml:space="preserve">сических единиц (слов, словосочетаний, речевых клише) и правильно </w:t>
      </w:r>
      <w:r w:rsidRPr="00CC2F92">
        <w:rPr>
          <w:rStyle w:val="Italic"/>
          <w:rFonts w:cs="Times New Roman"/>
          <w:sz w:val="24"/>
          <w:szCs w:val="24"/>
        </w:rPr>
        <w:t>употреблять</w:t>
      </w:r>
      <w:r w:rsidRPr="00CC2F92">
        <w:rPr>
          <w:rFonts w:cs="Times New Roman"/>
          <w:sz w:val="24"/>
          <w:szCs w:val="24"/>
        </w:rPr>
        <w:t xml:space="preserve"> в устной и письменной речи 900</w:t>
      </w:r>
      <w:r w:rsidRPr="00CC2F92">
        <w:rPr>
          <w:rStyle w:val="Bold"/>
          <w:rFonts w:cs="Times New Roman"/>
          <w:sz w:val="24"/>
          <w:szCs w:val="24"/>
        </w:rPr>
        <w:t xml:space="preserve"> </w:t>
      </w:r>
      <w:r w:rsidRPr="00CC2F92">
        <w:rPr>
          <w:rFonts w:cs="Times New Roman"/>
          <w:sz w:val="24"/>
          <w:szCs w:val="24"/>
        </w:rPr>
        <w:t>ле</w:t>
      </w:r>
      <w:r w:rsidRPr="00CC2F92">
        <w:rPr>
          <w:rFonts w:cs="Times New Roman"/>
          <w:sz w:val="24"/>
          <w:szCs w:val="24"/>
        </w:rPr>
        <w:t>к</w:t>
      </w:r>
      <w:r w:rsidRPr="00CC2F92">
        <w:rPr>
          <w:rFonts w:cs="Times New Roman"/>
          <w:sz w:val="24"/>
          <w:szCs w:val="24"/>
        </w:rPr>
        <w:t>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749EFD9E" w14:textId="77777777" w:rsidR="00FD7F79" w:rsidRPr="00CC2F92" w:rsidRDefault="00FD7F79" w:rsidP="00CC2F92">
      <w:pPr>
        <w:pStyle w:val="aff3"/>
        <w:rPr>
          <w:rFonts w:cs="Times New Roman"/>
          <w:sz w:val="24"/>
          <w:szCs w:val="24"/>
        </w:rPr>
      </w:pPr>
      <w:r w:rsidRPr="00CC2F92">
        <w:rPr>
          <w:rStyle w:val="Italic"/>
          <w:rFonts w:cs="Times New Roman"/>
          <w:sz w:val="24"/>
          <w:szCs w:val="24"/>
        </w:rPr>
        <w:lastRenderedPageBreak/>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w:t>
      </w:r>
      <w:r w:rsidRPr="00CC2F92">
        <w:rPr>
          <w:rFonts w:cs="Times New Roman"/>
          <w:sz w:val="24"/>
          <w:szCs w:val="24"/>
        </w:rPr>
        <w:t>о</w:t>
      </w:r>
      <w:r w:rsidRPr="00CC2F92">
        <w:rPr>
          <w:rFonts w:cs="Times New Roman"/>
          <w:sz w:val="24"/>
          <w:szCs w:val="24"/>
        </w:rPr>
        <w:t>единения основы прилагательного с основой существительного с добавлением суффикса -ed (blue-eyed);</w:t>
      </w:r>
    </w:p>
    <w:p w14:paraId="12748CB7" w14:textId="77777777" w:rsidR="00FD7F79" w:rsidRPr="00CC2F92" w:rsidRDefault="00FD7F79" w:rsidP="00CC2F92">
      <w:pPr>
        <w:pStyle w:val="aff3"/>
        <w:rPr>
          <w:rFonts w:cs="Times New Roman"/>
          <w:spacing w:val="4"/>
          <w:sz w:val="24"/>
          <w:szCs w:val="24"/>
        </w:rPr>
      </w:pPr>
      <w:r w:rsidRPr="00CC2F92">
        <w:rPr>
          <w:rStyle w:val="Italic"/>
          <w:rFonts w:cs="Times New Roman"/>
          <w:spacing w:val="4"/>
          <w:sz w:val="24"/>
          <w:szCs w:val="24"/>
        </w:rPr>
        <w:t>распознавать и употреблять</w:t>
      </w:r>
      <w:r w:rsidRPr="00CC2F92">
        <w:rPr>
          <w:rFonts w:cs="Times New Roman"/>
          <w:spacing w:val="4"/>
          <w:sz w:val="24"/>
          <w:szCs w:val="24"/>
        </w:rPr>
        <w:t xml:space="preserve"> в устной и письменной речи изученные синонимы, антонимы, многозначные слова, и</w:t>
      </w:r>
      <w:r w:rsidRPr="00CC2F92">
        <w:rPr>
          <w:rFonts w:cs="Times New Roman"/>
          <w:spacing w:val="4"/>
          <w:sz w:val="24"/>
          <w:szCs w:val="24"/>
        </w:rPr>
        <w:t>н</w:t>
      </w:r>
      <w:r w:rsidRPr="00CC2F92">
        <w:rPr>
          <w:rFonts w:cs="Times New Roman"/>
          <w:spacing w:val="4"/>
          <w:sz w:val="24"/>
          <w:szCs w:val="24"/>
        </w:rPr>
        <w:t>тернациональные слова; наиболее частотные фразовые гл</w:t>
      </w:r>
      <w:r w:rsidRPr="00CC2F92">
        <w:rPr>
          <w:rFonts w:cs="Times New Roman"/>
          <w:spacing w:val="4"/>
          <w:sz w:val="24"/>
          <w:szCs w:val="24"/>
        </w:rPr>
        <w:t>а</w:t>
      </w:r>
      <w:r w:rsidRPr="00CC2F92">
        <w:rPr>
          <w:rFonts w:cs="Times New Roman"/>
          <w:spacing w:val="4"/>
          <w:sz w:val="24"/>
          <w:szCs w:val="24"/>
        </w:rPr>
        <w:t>голы;</w:t>
      </w:r>
    </w:p>
    <w:p w14:paraId="1C46F4C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6928C417"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и различных коммуникативных типов предложений английского языка;</w:t>
      </w:r>
    </w:p>
    <w:p w14:paraId="5BF78BBB"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w:t>
      </w:r>
      <w:r w:rsidRPr="00CC2F92">
        <w:rPr>
          <w:rStyle w:val="Italic"/>
          <w:rFonts w:cs="Times New Roman"/>
          <w:sz w:val="24"/>
          <w:szCs w:val="24"/>
        </w:rPr>
        <w:t>б</w:t>
      </w:r>
      <w:r w:rsidRPr="00CC2F92">
        <w:rPr>
          <w:rStyle w:val="Italic"/>
          <w:rFonts w:cs="Times New Roman"/>
          <w:sz w:val="24"/>
          <w:szCs w:val="24"/>
        </w:rPr>
        <w:t>лять</w:t>
      </w:r>
      <w:r w:rsidRPr="00CC2F92">
        <w:rPr>
          <w:rStyle w:val="Bold"/>
          <w:rFonts w:cs="Times New Roman"/>
          <w:sz w:val="24"/>
          <w:szCs w:val="24"/>
        </w:rPr>
        <w:t xml:space="preserve"> </w:t>
      </w:r>
      <w:r w:rsidRPr="00CC2F92">
        <w:rPr>
          <w:rFonts w:cs="Times New Roman"/>
          <w:sz w:val="24"/>
          <w:szCs w:val="24"/>
        </w:rPr>
        <w:t>в устной и письменной речи:</w:t>
      </w:r>
    </w:p>
    <w:p w14:paraId="42B87BEB"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предложения со сложным дополнением (Complex Object); </w:t>
      </w:r>
    </w:p>
    <w:p w14:paraId="3A76D14B" w14:textId="77777777" w:rsidR="00FD7F79" w:rsidRPr="00CC2F92" w:rsidRDefault="00FD7F79" w:rsidP="00CC2F92">
      <w:pPr>
        <w:pStyle w:val="aff3"/>
        <w:rPr>
          <w:rFonts w:cs="Times New Roman"/>
          <w:sz w:val="24"/>
          <w:szCs w:val="24"/>
        </w:rPr>
      </w:pPr>
      <w:r w:rsidRPr="00CC2F92">
        <w:rPr>
          <w:rFonts w:cs="Times New Roman"/>
          <w:sz w:val="24"/>
          <w:szCs w:val="24"/>
        </w:rPr>
        <w:t xml:space="preserve">условные предложения реального (Conditional 0, Conditional I) характера; </w:t>
      </w:r>
    </w:p>
    <w:p w14:paraId="7B480BCD"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конструкцией to be going to + инфинитив и формы Future Simple Tense и Present Continuous Tense для выражения будущего действия;</w:t>
      </w:r>
    </w:p>
    <w:p w14:paraId="15F9A459" w14:textId="77777777" w:rsidR="00FD7F79" w:rsidRPr="00CC2F92" w:rsidRDefault="00FD7F79" w:rsidP="00CC2F92">
      <w:pPr>
        <w:pStyle w:val="aff3"/>
        <w:rPr>
          <w:rFonts w:cs="Times New Roman"/>
          <w:sz w:val="24"/>
          <w:szCs w:val="24"/>
        </w:rPr>
      </w:pPr>
      <w:r w:rsidRPr="00CC2F92">
        <w:rPr>
          <w:rFonts w:cs="Times New Roman"/>
          <w:sz w:val="24"/>
          <w:szCs w:val="24"/>
        </w:rPr>
        <w:t xml:space="preserve">конструкцию used to + инфинитив глагола; </w:t>
      </w:r>
    </w:p>
    <w:p w14:paraId="25229AF6" w14:textId="77777777" w:rsidR="00FD7F79" w:rsidRPr="00CC2F92" w:rsidRDefault="00FD7F79" w:rsidP="00CC2F92">
      <w:pPr>
        <w:pStyle w:val="aff3"/>
        <w:rPr>
          <w:rFonts w:cs="Times New Roman"/>
          <w:sz w:val="24"/>
          <w:szCs w:val="24"/>
        </w:rPr>
      </w:pPr>
      <w:r w:rsidRPr="00CC2F92">
        <w:rPr>
          <w:rFonts w:cs="Times New Roman"/>
          <w:sz w:val="24"/>
          <w:szCs w:val="24"/>
        </w:rPr>
        <w:t>глаголы в наиболее употребительных формах страдательного залога (Present/Past Simple Passive);</w:t>
      </w:r>
    </w:p>
    <w:p w14:paraId="3B9FA4C9"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предлоги, употребляемые с глаголами в страдательном залоге; </w:t>
      </w:r>
    </w:p>
    <w:p w14:paraId="76818F8E" w14:textId="77777777" w:rsidR="00FD7F79" w:rsidRPr="00CC2F92" w:rsidRDefault="00FD7F79" w:rsidP="00CC2F92">
      <w:pPr>
        <w:pStyle w:val="aff3"/>
        <w:rPr>
          <w:rFonts w:cs="Times New Roman"/>
          <w:sz w:val="24"/>
          <w:szCs w:val="24"/>
        </w:rPr>
      </w:pPr>
      <w:r w:rsidRPr="00CC2F92">
        <w:rPr>
          <w:rFonts w:cs="Times New Roman"/>
          <w:sz w:val="24"/>
          <w:szCs w:val="24"/>
        </w:rPr>
        <w:t xml:space="preserve">модальный глагол might; </w:t>
      </w:r>
    </w:p>
    <w:p w14:paraId="636D20F0" w14:textId="77777777" w:rsidR="00FD7F79" w:rsidRPr="00CC2F92" w:rsidRDefault="00FD7F79" w:rsidP="00CC2F92">
      <w:pPr>
        <w:pStyle w:val="aff3"/>
        <w:rPr>
          <w:rFonts w:cs="Times New Roman"/>
          <w:sz w:val="24"/>
          <w:szCs w:val="24"/>
        </w:rPr>
      </w:pPr>
      <w:r w:rsidRPr="00CC2F92">
        <w:rPr>
          <w:rFonts w:cs="Times New Roman"/>
          <w:sz w:val="24"/>
          <w:szCs w:val="24"/>
        </w:rPr>
        <w:t>наречия, совпадающие по форме с прилагательными (fast, high; early);</w:t>
      </w:r>
    </w:p>
    <w:p w14:paraId="6C9575AB" w14:textId="77777777" w:rsidR="00FD7F79" w:rsidRPr="00CC2F92" w:rsidRDefault="00FD7F79" w:rsidP="00CC2F92">
      <w:pPr>
        <w:pStyle w:val="aff3"/>
        <w:rPr>
          <w:rFonts w:cs="Times New Roman"/>
          <w:sz w:val="24"/>
          <w:szCs w:val="24"/>
          <w:lang w:val="en-US"/>
        </w:rPr>
      </w:pPr>
      <w:r w:rsidRPr="00CC2F92">
        <w:rPr>
          <w:rFonts w:cs="Times New Roman"/>
          <w:sz w:val="24"/>
          <w:szCs w:val="24"/>
        </w:rPr>
        <w:t>местоимения</w:t>
      </w:r>
      <w:r w:rsidRPr="00CC2F92">
        <w:rPr>
          <w:rFonts w:cs="Times New Roman"/>
          <w:sz w:val="24"/>
          <w:szCs w:val="24"/>
          <w:lang w:val="en-US"/>
        </w:rPr>
        <w:t xml:space="preserve"> other/another, both, all, one;</w:t>
      </w:r>
    </w:p>
    <w:p w14:paraId="3CD02332" w14:textId="77777777" w:rsidR="00FD7F79" w:rsidRPr="00CC2F92" w:rsidRDefault="00FD7F79" w:rsidP="00CC2F92">
      <w:pPr>
        <w:pStyle w:val="aff3"/>
        <w:rPr>
          <w:rFonts w:cs="Times New Roman"/>
          <w:sz w:val="24"/>
          <w:szCs w:val="24"/>
        </w:rPr>
      </w:pPr>
      <w:r w:rsidRPr="00CC2F92">
        <w:rPr>
          <w:rFonts w:cs="Times New Roman"/>
          <w:sz w:val="24"/>
          <w:szCs w:val="24"/>
        </w:rPr>
        <w:t xml:space="preserve">количественные числительные для обозначения больших чисел (до 1 000 000); </w:t>
      </w:r>
    </w:p>
    <w:p w14:paraId="17E31B98"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 </w:t>
      </w:r>
    </w:p>
    <w:p w14:paraId="7EA6554E" w14:textId="77777777" w:rsidR="00FD7F79" w:rsidRPr="00CC2F92" w:rsidRDefault="00FD7F79" w:rsidP="00CC2F92">
      <w:pPr>
        <w:pStyle w:val="aff3"/>
        <w:rPr>
          <w:rFonts w:cs="Times New Roman"/>
          <w:sz w:val="24"/>
          <w:szCs w:val="24"/>
        </w:rPr>
      </w:pPr>
      <w:r w:rsidRPr="00CC2F92">
        <w:rPr>
          <w:rStyle w:val="Italic"/>
          <w:rFonts w:cs="Times New Roman"/>
          <w:sz w:val="24"/>
          <w:szCs w:val="24"/>
        </w:rPr>
        <w:lastRenderedPageBreak/>
        <w:t>использовать</w:t>
      </w:r>
      <w:r w:rsidRPr="00CC2F92">
        <w:rPr>
          <w:rFonts w:cs="Times New Roman"/>
          <w:sz w:val="24"/>
          <w:szCs w:val="24"/>
        </w:rPr>
        <w:t xml:space="preserve"> отдельные социокультурные элементы реч</w:t>
      </w:r>
      <w:r w:rsidRPr="00CC2F92">
        <w:rPr>
          <w:rFonts w:cs="Times New Roman"/>
          <w:sz w:val="24"/>
          <w:szCs w:val="24"/>
        </w:rPr>
        <w:t>е</w:t>
      </w:r>
      <w:r w:rsidRPr="00CC2F92">
        <w:rPr>
          <w:rFonts w:cs="Times New Roman"/>
          <w:sz w:val="24"/>
          <w:szCs w:val="24"/>
        </w:rPr>
        <w:t>вого поведенческого этикета, принятые в стране/странах из</w:t>
      </w:r>
      <w:r w:rsidRPr="00CC2F92">
        <w:rPr>
          <w:rFonts w:cs="Times New Roman"/>
          <w:sz w:val="24"/>
          <w:szCs w:val="24"/>
        </w:rPr>
        <w:t>у</w:t>
      </w:r>
      <w:r w:rsidRPr="00CC2F92">
        <w:rPr>
          <w:rFonts w:cs="Times New Roman"/>
          <w:sz w:val="24"/>
          <w:szCs w:val="24"/>
        </w:rPr>
        <w:t>чаемого языка в рамках тематического содержания;</w:t>
      </w:r>
    </w:p>
    <w:p w14:paraId="4E238F4A" w14:textId="77777777" w:rsidR="00FD7F79" w:rsidRPr="00CC2F92" w:rsidRDefault="00FD7F79" w:rsidP="00CC2F92">
      <w:pPr>
        <w:pStyle w:val="aff3"/>
        <w:rPr>
          <w:rFonts w:cs="Times New Roman"/>
          <w:sz w:val="24"/>
          <w:szCs w:val="24"/>
        </w:rPr>
      </w:pPr>
      <w:r w:rsidRPr="00CC2F92">
        <w:rPr>
          <w:rStyle w:val="Italic"/>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w:t>
      </w:r>
    </w:p>
    <w:p w14:paraId="453CF0C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 базовыми знаниями</w:t>
      </w:r>
      <w:r w:rsidRPr="00CC2F92">
        <w:rPr>
          <w:rFonts w:cs="Times New Roman"/>
          <w:sz w:val="24"/>
          <w:szCs w:val="24"/>
        </w:rPr>
        <w:t xml:space="preserve"> о социокультурном портрете и культурном наследии родной страны и страны/стран изуча</w:t>
      </w:r>
      <w:r w:rsidRPr="00CC2F92">
        <w:rPr>
          <w:rFonts w:cs="Times New Roman"/>
          <w:sz w:val="24"/>
          <w:szCs w:val="24"/>
        </w:rPr>
        <w:t>е</w:t>
      </w:r>
      <w:r w:rsidRPr="00CC2F92">
        <w:rPr>
          <w:rFonts w:cs="Times New Roman"/>
          <w:sz w:val="24"/>
          <w:szCs w:val="24"/>
        </w:rPr>
        <w:t xml:space="preserve">мого языка; </w:t>
      </w:r>
    </w:p>
    <w:p w14:paraId="4DED2B60"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Россию и страну/страны изучаемого языка; </w:t>
      </w:r>
    </w:p>
    <w:p w14:paraId="1EA5E71B"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чтении и аудировании языковую догадку, в том числе конте</w:t>
      </w:r>
      <w:r w:rsidRPr="00CC2F92">
        <w:rPr>
          <w:rFonts w:cs="Times New Roman"/>
          <w:sz w:val="24"/>
          <w:szCs w:val="24"/>
        </w:rPr>
        <w:t>к</w:t>
      </w:r>
      <w:r w:rsidRPr="00CC2F92">
        <w:rPr>
          <w:rFonts w:cs="Times New Roman"/>
          <w:sz w:val="24"/>
          <w:szCs w:val="24"/>
        </w:rPr>
        <w:t>стуальную; при непосредственном общении — переспраш</w:t>
      </w:r>
      <w:r w:rsidRPr="00CC2F92">
        <w:rPr>
          <w:rFonts w:cs="Times New Roman"/>
          <w:sz w:val="24"/>
          <w:szCs w:val="24"/>
        </w:rPr>
        <w:t>и</w:t>
      </w:r>
      <w:r w:rsidRPr="00CC2F92">
        <w:rPr>
          <w:rFonts w:cs="Times New Roman"/>
          <w:sz w:val="24"/>
          <w:szCs w:val="24"/>
        </w:rPr>
        <w:t>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5D9FB97E"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 xml:space="preserve">участвовать </w:t>
      </w:r>
      <w:r w:rsidRPr="00CC2F92">
        <w:rPr>
          <w:rFonts w:cs="Times New Roman"/>
          <w:sz w:val="24"/>
          <w:szCs w:val="24"/>
        </w:rPr>
        <w:t>в несложных учебных проектах с использ</w:t>
      </w:r>
      <w:r w:rsidRPr="00CC2F92">
        <w:rPr>
          <w:rFonts w:cs="Times New Roman"/>
          <w:sz w:val="24"/>
          <w:szCs w:val="24"/>
        </w:rPr>
        <w:t>о</w:t>
      </w:r>
      <w:r w:rsidRPr="00CC2F92">
        <w:rPr>
          <w:rFonts w:cs="Times New Roman"/>
          <w:sz w:val="24"/>
          <w:szCs w:val="24"/>
        </w:rPr>
        <w:t xml:space="preserve">ванием материалов на английском языке с применением ИКТ, соблюдая правила информационной безопасности при работе в сети Интернет; </w:t>
      </w:r>
    </w:p>
    <w:p w14:paraId="539C09F0"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8) </w:t>
      </w:r>
      <w:r w:rsidRPr="00CC2F92">
        <w:rPr>
          <w:rStyle w:val="Italic"/>
          <w:rFonts w:cs="Times New Roman"/>
          <w:spacing w:val="2"/>
          <w:sz w:val="24"/>
          <w:szCs w:val="24"/>
        </w:rPr>
        <w:t xml:space="preserve">использовать </w:t>
      </w:r>
      <w:r w:rsidRPr="00CC2F92">
        <w:rPr>
          <w:rFonts w:cs="Times New Roman"/>
          <w:spacing w:val="2"/>
          <w:sz w:val="24"/>
          <w:szCs w:val="24"/>
        </w:rPr>
        <w:t>иноязычные словари и справочники, в том числе информационно-справочные системы в электронной форме;</w:t>
      </w:r>
    </w:p>
    <w:p w14:paraId="24361CFF" w14:textId="77777777" w:rsidR="00FD7F79" w:rsidRPr="00CC2F92" w:rsidRDefault="00FD7F79" w:rsidP="00CC2F92">
      <w:pPr>
        <w:pStyle w:val="aff3"/>
        <w:rPr>
          <w:rFonts w:cs="Times New Roman"/>
          <w:sz w:val="24"/>
          <w:szCs w:val="24"/>
        </w:rPr>
      </w:pPr>
      <w:r w:rsidRPr="00CC2F92">
        <w:rPr>
          <w:rFonts w:cs="Times New Roman"/>
          <w:sz w:val="24"/>
          <w:szCs w:val="24"/>
        </w:rPr>
        <w:t xml:space="preserve">9) </w:t>
      </w:r>
      <w:r w:rsidRPr="00CC2F92">
        <w:rPr>
          <w:rStyle w:val="Italic"/>
          <w:rFonts w:cs="Times New Roman"/>
          <w:sz w:val="24"/>
          <w:szCs w:val="24"/>
        </w:rPr>
        <w:t>достигать</w:t>
      </w:r>
      <w:r w:rsidRPr="00CC2F92">
        <w:rPr>
          <w:rFonts w:cs="Times New Roman"/>
          <w:sz w:val="24"/>
          <w:szCs w:val="24"/>
        </w:rPr>
        <w:t xml:space="preserve"> взаимопонимания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с людьми другой культуры;</w:t>
      </w:r>
    </w:p>
    <w:p w14:paraId="4B033030" w14:textId="77777777" w:rsidR="00FD7F79" w:rsidRPr="00CC2F92" w:rsidRDefault="00FD7F79" w:rsidP="00CC2F92">
      <w:pPr>
        <w:pStyle w:val="aff3"/>
        <w:rPr>
          <w:rFonts w:cs="Times New Roman"/>
          <w:sz w:val="24"/>
          <w:szCs w:val="24"/>
        </w:rPr>
      </w:pPr>
      <w:r w:rsidRPr="00CC2F92">
        <w:rPr>
          <w:rFonts w:cs="Times New Roman"/>
          <w:sz w:val="24"/>
          <w:szCs w:val="24"/>
        </w:rPr>
        <w:t xml:space="preserve">10)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w:t>
      </w:r>
      <w:r w:rsidRPr="00CC2F92">
        <w:rPr>
          <w:rFonts w:cs="Times New Roman"/>
          <w:sz w:val="24"/>
          <w:szCs w:val="24"/>
        </w:rPr>
        <w:t>в</w:t>
      </w:r>
      <w:r w:rsidRPr="00CC2F92">
        <w:rPr>
          <w:rFonts w:cs="Times New Roman"/>
          <w:sz w:val="24"/>
          <w:szCs w:val="24"/>
        </w:rPr>
        <w:t>ные функции в рамках изученной тематики.</w:t>
      </w:r>
    </w:p>
    <w:p w14:paraId="545C7B33" w14:textId="77777777" w:rsidR="00FD7F79" w:rsidRPr="00CC2F92" w:rsidRDefault="00FD7F79" w:rsidP="00CC2F92">
      <w:pPr>
        <w:pStyle w:val="aff3"/>
        <w:rPr>
          <w:rFonts w:cs="Times New Roman"/>
          <w:b/>
          <w:sz w:val="24"/>
          <w:szCs w:val="24"/>
        </w:rPr>
      </w:pPr>
      <w:r w:rsidRPr="00CC2F92">
        <w:rPr>
          <w:rFonts w:cs="Times New Roman"/>
          <w:b/>
          <w:sz w:val="24"/>
          <w:szCs w:val="24"/>
        </w:rPr>
        <w:t xml:space="preserve">8 класс </w:t>
      </w:r>
    </w:p>
    <w:p w14:paraId="7AEF4497" w14:textId="77777777" w:rsidR="00FD7F79" w:rsidRPr="00CC2F92" w:rsidRDefault="00FD7F79" w:rsidP="00CC2F92">
      <w:pPr>
        <w:pStyle w:val="aff3"/>
        <w:rPr>
          <w:rFonts w:cs="Times New Roman"/>
          <w:sz w:val="24"/>
          <w:szCs w:val="24"/>
        </w:rPr>
      </w:pPr>
      <w:r w:rsidRPr="00CC2F92">
        <w:rPr>
          <w:rFonts w:cs="Times New Roman"/>
          <w:sz w:val="24"/>
          <w:szCs w:val="24"/>
        </w:rPr>
        <w:t xml:space="preserve">1) </w:t>
      </w:r>
      <w:r w:rsidRPr="00CC2F92">
        <w:rPr>
          <w:rStyle w:val="Italic"/>
          <w:rFonts w:cs="Times New Roman"/>
          <w:sz w:val="24"/>
          <w:szCs w:val="24"/>
        </w:rPr>
        <w:t>владеть</w:t>
      </w:r>
      <w:r w:rsidRPr="00CC2F92">
        <w:rPr>
          <w:rFonts w:cs="Times New Roman"/>
          <w:sz w:val="24"/>
          <w:szCs w:val="24"/>
        </w:rPr>
        <w:t xml:space="preserve"> основными видами речевой деятельности: </w:t>
      </w:r>
    </w:p>
    <w:p w14:paraId="482758BB"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w:t>
      </w:r>
      <w:r w:rsidRPr="00CC2F92">
        <w:rPr>
          <w:rFonts w:cs="Times New Roman"/>
          <w:sz w:val="24"/>
          <w:szCs w:val="24"/>
        </w:rPr>
        <w:lastRenderedPageBreak/>
        <w:t>комбинированный диалог, включающий различные виды ди</w:t>
      </w:r>
      <w:r w:rsidRPr="00CC2F92">
        <w:rPr>
          <w:rFonts w:cs="Times New Roman"/>
          <w:sz w:val="24"/>
          <w:szCs w:val="24"/>
        </w:rPr>
        <w:t>а</w:t>
      </w:r>
      <w:r w:rsidRPr="00CC2F92">
        <w:rPr>
          <w:rFonts w:cs="Times New Roman"/>
          <w:sz w:val="24"/>
          <w:szCs w:val="24"/>
        </w:rPr>
        <w:t>логов) в рамках тематического содержания речи в стандар</w:t>
      </w:r>
      <w:r w:rsidRPr="00CC2F92">
        <w:rPr>
          <w:rFonts w:cs="Times New Roman"/>
          <w:sz w:val="24"/>
          <w:szCs w:val="24"/>
        </w:rPr>
        <w:t>т</w:t>
      </w:r>
      <w:r w:rsidRPr="00CC2F92">
        <w:rPr>
          <w:rFonts w:cs="Times New Roman"/>
          <w:sz w:val="24"/>
          <w:szCs w:val="24"/>
        </w:rPr>
        <w:t xml:space="preserve">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 </w:t>
      </w:r>
    </w:p>
    <w:p w14:paraId="2883CBC9"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t xml:space="preserve">ния — до 9—10 фраз); </w:t>
      </w:r>
      <w:r w:rsidRPr="00CC2F92">
        <w:rPr>
          <w:rStyle w:val="Italic"/>
          <w:rFonts w:cs="Times New Roman"/>
          <w:sz w:val="24"/>
          <w:szCs w:val="24"/>
        </w:rPr>
        <w:t>выражать и кратко аргументировать</w:t>
      </w:r>
      <w:r w:rsidRPr="00CC2F92">
        <w:rPr>
          <w:rFonts w:cs="Times New Roman"/>
          <w:sz w:val="24"/>
          <w:szCs w:val="24"/>
        </w:rPr>
        <w:t xml:space="preserve"> своё мнение, </w:t>
      </w:r>
      <w:r w:rsidRPr="00CC2F92">
        <w:rPr>
          <w:rStyle w:val="Italic"/>
          <w:rFonts w:cs="Times New Roman"/>
          <w:sz w:val="24"/>
          <w:szCs w:val="24"/>
        </w:rPr>
        <w:t>излагать</w:t>
      </w:r>
      <w:r w:rsidRPr="00CC2F92">
        <w:rPr>
          <w:rFonts w:cs="Times New Roman"/>
          <w:sz w:val="24"/>
          <w:szCs w:val="24"/>
        </w:rPr>
        <w:t xml:space="preserve"> основное содержание прочитанн</w:t>
      </w:r>
      <w:r w:rsidRPr="00CC2F92">
        <w:rPr>
          <w:rFonts w:cs="Times New Roman"/>
          <w:sz w:val="24"/>
          <w:szCs w:val="24"/>
        </w:rPr>
        <w:t>о</w:t>
      </w:r>
      <w:r w:rsidRPr="00CC2F92">
        <w:rPr>
          <w:rFonts w:cs="Times New Roman"/>
          <w:sz w:val="24"/>
          <w:szCs w:val="24"/>
        </w:rPr>
        <w:t xml:space="preserve">го/прослушанного текста с вербальными и/или зрительными опорами (объём — 9—10 фраз); </w:t>
      </w:r>
      <w:r w:rsidRPr="00CC2F92">
        <w:rPr>
          <w:rStyle w:val="Italic"/>
          <w:rFonts w:cs="Times New Roman"/>
          <w:sz w:val="24"/>
          <w:szCs w:val="24"/>
        </w:rPr>
        <w:t xml:space="preserve">излагать </w:t>
      </w:r>
      <w:r w:rsidRPr="00CC2F92">
        <w:rPr>
          <w:rFonts w:cs="Times New Roman"/>
          <w:sz w:val="24"/>
          <w:szCs w:val="24"/>
        </w:rPr>
        <w:t>результаты выпо</w:t>
      </w:r>
      <w:r w:rsidRPr="00CC2F92">
        <w:rPr>
          <w:rFonts w:cs="Times New Roman"/>
          <w:sz w:val="24"/>
          <w:szCs w:val="24"/>
        </w:rPr>
        <w:t>л</w:t>
      </w:r>
      <w:r w:rsidRPr="00CC2F92">
        <w:rPr>
          <w:rFonts w:cs="Times New Roman"/>
          <w:sz w:val="24"/>
          <w:szCs w:val="24"/>
        </w:rPr>
        <w:t>ненной проектной работы (объём — 9—10 фраз);</w:t>
      </w:r>
    </w:p>
    <w:p w14:paraId="632DAD4B"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аутентичные тексты, содержащие отдельные неизученные языковые явления, в зависимости от поставленной коммун</w:t>
      </w:r>
      <w:r w:rsidRPr="00CC2F92">
        <w:rPr>
          <w:rFonts w:cs="Times New Roman"/>
          <w:sz w:val="24"/>
          <w:szCs w:val="24"/>
        </w:rPr>
        <w:t>и</w:t>
      </w:r>
      <w:r w:rsidRPr="00CC2F92">
        <w:rPr>
          <w:rFonts w:cs="Times New Roman"/>
          <w:sz w:val="24"/>
          <w:szCs w:val="24"/>
        </w:rPr>
        <w:t>кативной задачи: с пониманием основного содержания, с п</w:t>
      </w:r>
      <w:r w:rsidRPr="00CC2F92">
        <w:rPr>
          <w:rFonts w:cs="Times New Roman"/>
          <w:sz w:val="24"/>
          <w:szCs w:val="24"/>
        </w:rPr>
        <w:t>о</w:t>
      </w:r>
      <w:r w:rsidRPr="00CC2F92">
        <w:rPr>
          <w:rFonts w:cs="Times New Roman"/>
          <w:sz w:val="24"/>
          <w:szCs w:val="24"/>
        </w:rPr>
        <w:t xml:space="preserve">ниманием нужной/интересующей/запрашиваемой информации (время звучания текста/текстов для аудирования — до 2 минут); </w:t>
      </w:r>
      <w:r w:rsidRPr="00CC2F92">
        <w:rPr>
          <w:rStyle w:val="Italic"/>
          <w:rFonts w:cs="Times New Roman"/>
          <w:sz w:val="24"/>
          <w:szCs w:val="24"/>
        </w:rPr>
        <w:t>прогнозировать</w:t>
      </w:r>
      <w:r w:rsidRPr="00CC2F92">
        <w:rPr>
          <w:rFonts w:cs="Times New Roman"/>
          <w:sz w:val="24"/>
          <w:szCs w:val="24"/>
        </w:rPr>
        <w:t xml:space="preserve"> содержание звучащего текста по началу соо</w:t>
      </w:r>
      <w:r w:rsidRPr="00CC2F92">
        <w:rPr>
          <w:rFonts w:cs="Times New Roman"/>
          <w:sz w:val="24"/>
          <w:szCs w:val="24"/>
        </w:rPr>
        <w:t>б</w:t>
      </w:r>
      <w:r w:rsidRPr="00CC2F92">
        <w:rPr>
          <w:rFonts w:cs="Times New Roman"/>
          <w:sz w:val="24"/>
          <w:szCs w:val="24"/>
        </w:rPr>
        <w:t>щения;</w:t>
      </w:r>
    </w:p>
    <w:p w14:paraId="6A5DF6D4" w14:textId="77777777" w:rsidR="00FD7F79" w:rsidRPr="00CC2F92" w:rsidRDefault="00FD7F79" w:rsidP="00CC2F92">
      <w:pPr>
        <w:pStyle w:val="aff3"/>
        <w:rPr>
          <w:rFonts w:cs="Times New Roman"/>
          <w:spacing w:val="1"/>
          <w:sz w:val="24"/>
          <w:szCs w:val="24"/>
        </w:rPr>
      </w:pPr>
      <w:r w:rsidRPr="00CC2F92">
        <w:rPr>
          <w:rStyle w:val="Bold"/>
          <w:rFonts w:cs="Times New Roman"/>
          <w:spacing w:val="1"/>
          <w:sz w:val="24"/>
          <w:szCs w:val="24"/>
        </w:rPr>
        <w:t xml:space="preserve">смысловое чтение: </w:t>
      </w:r>
      <w:r w:rsidRPr="00CC2F92">
        <w:rPr>
          <w:rStyle w:val="Italic"/>
          <w:rFonts w:cs="Times New Roman"/>
          <w:spacing w:val="1"/>
          <w:sz w:val="24"/>
          <w:szCs w:val="24"/>
        </w:rPr>
        <w:t>читать про себя и понимать</w:t>
      </w:r>
      <w:r w:rsidRPr="00CC2F92">
        <w:rPr>
          <w:rFonts w:cs="Times New Roman"/>
          <w:spacing w:val="1"/>
          <w:sz w:val="24"/>
          <w:szCs w:val="24"/>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CC2F92">
        <w:rPr>
          <w:rStyle w:val="Italic"/>
          <w:rFonts w:cs="Times New Roman"/>
          <w:spacing w:val="1"/>
          <w:sz w:val="24"/>
          <w:szCs w:val="24"/>
        </w:rPr>
        <w:t>читать несплошные тексты</w:t>
      </w:r>
      <w:r w:rsidRPr="00CC2F92">
        <w:rPr>
          <w:rFonts w:cs="Times New Roman"/>
          <w:spacing w:val="1"/>
          <w:sz w:val="24"/>
          <w:szCs w:val="24"/>
        </w:rPr>
        <w:t xml:space="preserve"> (таблицы, ди</w:t>
      </w:r>
      <w:r w:rsidRPr="00CC2F92">
        <w:rPr>
          <w:rFonts w:cs="Times New Roman"/>
          <w:spacing w:val="1"/>
          <w:sz w:val="24"/>
          <w:szCs w:val="24"/>
        </w:rPr>
        <w:t>а</w:t>
      </w:r>
      <w:r w:rsidRPr="00CC2F92">
        <w:rPr>
          <w:rFonts w:cs="Times New Roman"/>
          <w:spacing w:val="1"/>
          <w:sz w:val="24"/>
          <w:szCs w:val="24"/>
        </w:rPr>
        <w:t xml:space="preserve">граммы) и </w:t>
      </w:r>
      <w:r w:rsidRPr="00CC2F92">
        <w:rPr>
          <w:rStyle w:val="Italic"/>
          <w:rFonts w:cs="Times New Roman"/>
          <w:spacing w:val="1"/>
          <w:sz w:val="24"/>
          <w:szCs w:val="24"/>
        </w:rPr>
        <w:t>понимать</w:t>
      </w:r>
      <w:r w:rsidRPr="00CC2F92">
        <w:rPr>
          <w:rFonts w:cs="Times New Roman"/>
          <w:spacing w:val="1"/>
          <w:sz w:val="24"/>
          <w:szCs w:val="24"/>
        </w:rPr>
        <w:t xml:space="preserve"> представленную в них информацию; </w:t>
      </w:r>
      <w:r w:rsidRPr="00CC2F92">
        <w:rPr>
          <w:rStyle w:val="Italic"/>
          <w:rFonts w:cs="Times New Roman"/>
          <w:spacing w:val="1"/>
          <w:sz w:val="24"/>
          <w:szCs w:val="24"/>
        </w:rPr>
        <w:t>определять</w:t>
      </w:r>
      <w:r w:rsidRPr="00CC2F92">
        <w:rPr>
          <w:rFonts w:cs="Times New Roman"/>
          <w:spacing w:val="1"/>
          <w:sz w:val="24"/>
          <w:szCs w:val="24"/>
        </w:rPr>
        <w:t xml:space="preserve"> последовательность главных фактов/событий в тексте;</w:t>
      </w:r>
    </w:p>
    <w:p w14:paraId="31D30207"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w:t>
      </w:r>
      <w:r w:rsidRPr="00CC2F92">
        <w:rPr>
          <w:rFonts w:cs="Times New Roman"/>
          <w:sz w:val="24"/>
          <w:szCs w:val="24"/>
        </w:rPr>
        <w:t>я</w:t>
      </w:r>
      <w:r w:rsidRPr="00CC2F92">
        <w:rPr>
          <w:rFonts w:cs="Times New Roman"/>
          <w:sz w:val="24"/>
          <w:szCs w:val="24"/>
        </w:rPr>
        <w:t xml:space="preserve">тыми в стране/странах изучаемого языка; </w:t>
      </w:r>
      <w:r w:rsidRPr="00CC2F92">
        <w:rPr>
          <w:rStyle w:val="Italic"/>
          <w:rFonts w:cs="Times New Roman"/>
          <w:sz w:val="24"/>
          <w:szCs w:val="24"/>
        </w:rPr>
        <w:t>писать</w:t>
      </w:r>
      <w:r w:rsidRPr="00CC2F92">
        <w:rPr>
          <w:rFonts w:cs="Times New Roman"/>
          <w:sz w:val="24"/>
          <w:szCs w:val="24"/>
        </w:rPr>
        <w:t xml:space="preserve"> электронное </w:t>
      </w:r>
      <w:r w:rsidRPr="00CC2F92">
        <w:rPr>
          <w:rFonts w:cs="Times New Roman"/>
          <w:sz w:val="24"/>
          <w:szCs w:val="24"/>
        </w:rPr>
        <w:lastRenderedPageBreak/>
        <w:t>сообщение личного характера, соблюдая речевой этикет, пр</w:t>
      </w:r>
      <w:r w:rsidRPr="00CC2F92">
        <w:rPr>
          <w:rFonts w:cs="Times New Roman"/>
          <w:sz w:val="24"/>
          <w:szCs w:val="24"/>
        </w:rPr>
        <w:t>и</w:t>
      </w:r>
      <w:r w:rsidRPr="00CC2F92">
        <w:rPr>
          <w:rFonts w:cs="Times New Roman"/>
          <w:sz w:val="24"/>
          <w:szCs w:val="24"/>
        </w:rPr>
        <w:t xml:space="preserve">нятый в стране/странах изучаемого языка (объём сообщения — до 110 слов); </w:t>
      </w:r>
      <w:r w:rsidRPr="00CC2F92">
        <w:rPr>
          <w:rStyle w:val="Italic"/>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таблицу и/или прочита</w:t>
      </w:r>
      <w:r w:rsidRPr="00CC2F92">
        <w:rPr>
          <w:rFonts w:cs="Times New Roman"/>
          <w:sz w:val="24"/>
          <w:szCs w:val="24"/>
        </w:rPr>
        <w:t>н</w:t>
      </w:r>
      <w:r w:rsidRPr="00CC2F92">
        <w:rPr>
          <w:rFonts w:cs="Times New Roman"/>
          <w:sz w:val="24"/>
          <w:szCs w:val="24"/>
        </w:rPr>
        <w:t>ный/прослушанный текст (объём высказывания — до 110 слов);</w:t>
      </w:r>
    </w:p>
    <w:p w14:paraId="07018650"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2) </w:t>
      </w:r>
      <w:r w:rsidRPr="00CC2F92">
        <w:rPr>
          <w:rStyle w:val="Italic"/>
          <w:rFonts w:cs="Times New Roman"/>
          <w:spacing w:val="2"/>
          <w:sz w:val="24"/>
          <w:szCs w:val="24"/>
        </w:rPr>
        <w:t xml:space="preserve">владеть </w:t>
      </w:r>
      <w:r w:rsidRPr="00CC2F92">
        <w:rPr>
          <w:rStyle w:val="Bold"/>
          <w:rFonts w:cs="Times New Roman"/>
          <w:spacing w:val="2"/>
          <w:sz w:val="24"/>
          <w:szCs w:val="24"/>
        </w:rPr>
        <w:t xml:space="preserve">фонетическими </w:t>
      </w:r>
      <w:r w:rsidRPr="00CC2F92">
        <w:rPr>
          <w:rFonts w:cs="Times New Roman"/>
          <w:spacing w:val="2"/>
          <w:sz w:val="24"/>
          <w:szCs w:val="24"/>
        </w:rPr>
        <w:t>навыками:</w:t>
      </w:r>
      <w:r w:rsidRPr="00CC2F92">
        <w:rPr>
          <w:rStyle w:val="Bold"/>
          <w:rFonts w:cs="Times New Roman"/>
          <w:spacing w:val="2"/>
          <w:sz w:val="24"/>
          <w:szCs w:val="24"/>
        </w:rPr>
        <w:t xml:space="preserve"> </w:t>
      </w:r>
      <w:r w:rsidRPr="00CC2F92">
        <w:rPr>
          <w:rStyle w:val="Italic"/>
          <w:rFonts w:cs="Times New Roman"/>
          <w:spacing w:val="2"/>
          <w:sz w:val="24"/>
          <w:szCs w:val="24"/>
        </w:rPr>
        <w:t>различать на слух</w:t>
      </w:r>
      <w:r w:rsidRPr="00CC2F92">
        <w:rPr>
          <w:rFonts w:cs="Times New Roman"/>
          <w:spacing w:val="2"/>
          <w:sz w:val="24"/>
          <w:szCs w:val="24"/>
        </w:rPr>
        <w:t xml:space="preserve"> и адекватно, без ошибок, ведущих к сбою коммуникации, </w:t>
      </w:r>
      <w:r w:rsidRPr="00CC2F92">
        <w:rPr>
          <w:rStyle w:val="Italic"/>
          <w:rFonts w:cs="Times New Roman"/>
          <w:spacing w:val="2"/>
          <w:sz w:val="24"/>
          <w:szCs w:val="24"/>
        </w:rPr>
        <w:t>произносить</w:t>
      </w:r>
      <w:r w:rsidRPr="00CC2F92">
        <w:rPr>
          <w:rFonts w:cs="Times New Roman"/>
          <w:spacing w:val="2"/>
          <w:sz w:val="24"/>
          <w:szCs w:val="24"/>
        </w:rPr>
        <w:t xml:space="preserve"> слова с правильным ударением и фразы с с</w:t>
      </w:r>
      <w:r w:rsidRPr="00CC2F92">
        <w:rPr>
          <w:rFonts w:cs="Times New Roman"/>
          <w:spacing w:val="2"/>
          <w:sz w:val="24"/>
          <w:szCs w:val="24"/>
        </w:rPr>
        <w:t>о</w:t>
      </w:r>
      <w:r w:rsidRPr="00CC2F92">
        <w:rPr>
          <w:rFonts w:cs="Times New Roman"/>
          <w:spacing w:val="2"/>
          <w:sz w:val="24"/>
          <w:szCs w:val="24"/>
        </w:rPr>
        <w:t xml:space="preserve">блюдением их ритмико-интонационных особенностей, в том числе </w:t>
      </w:r>
      <w:r w:rsidRPr="00CC2F92">
        <w:rPr>
          <w:rStyle w:val="Italic"/>
          <w:rFonts w:cs="Times New Roman"/>
          <w:spacing w:val="2"/>
          <w:sz w:val="24"/>
          <w:szCs w:val="24"/>
        </w:rPr>
        <w:t>применять правила</w:t>
      </w:r>
      <w:r w:rsidRPr="00CC2F92">
        <w:rPr>
          <w:rFonts w:cs="Times New Roman"/>
          <w:spacing w:val="2"/>
          <w:sz w:val="24"/>
          <w:szCs w:val="24"/>
        </w:rPr>
        <w:t xml:space="preserve"> отсутствия фразового ударения на служебных словах; владеть правилами чтения и выразительно </w:t>
      </w:r>
      <w:r w:rsidRPr="00CC2F92">
        <w:rPr>
          <w:rStyle w:val="Italic"/>
          <w:rFonts w:cs="Times New Roman"/>
          <w:spacing w:val="2"/>
          <w:sz w:val="24"/>
          <w:szCs w:val="24"/>
        </w:rPr>
        <w:t>читать вслух</w:t>
      </w:r>
      <w:r w:rsidRPr="00CC2F92">
        <w:rPr>
          <w:rFonts w:cs="Times New Roman"/>
          <w:spacing w:val="2"/>
          <w:sz w:val="24"/>
          <w:szCs w:val="24"/>
        </w:rPr>
        <w:t xml:space="preserve"> небольшие тексты объёмом до 110 слов, п</w:t>
      </w:r>
      <w:r w:rsidRPr="00CC2F92">
        <w:rPr>
          <w:rFonts w:cs="Times New Roman"/>
          <w:spacing w:val="2"/>
          <w:sz w:val="24"/>
          <w:szCs w:val="24"/>
        </w:rPr>
        <w:t>о</w:t>
      </w:r>
      <w:r w:rsidRPr="00CC2F92">
        <w:rPr>
          <w:rFonts w:cs="Times New Roman"/>
          <w:spacing w:val="2"/>
          <w:sz w:val="24"/>
          <w:szCs w:val="24"/>
        </w:rPr>
        <w:t>строенные на изученном языковом материале, с соблюдением правил чтения и соответствующей интонацией, демонстр</w:t>
      </w:r>
      <w:r w:rsidRPr="00CC2F92">
        <w:rPr>
          <w:rFonts w:cs="Times New Roman"/>
          <w:spacing w:val="2"/>
          <w:sz w:val="24"/>
          <w:szCs w:val="24"/>
        </w:rPr>
        <w:t>и</w:t>
      </w:r>
      <w:r w:rsidRPr="00CC2F92">
        <w:rPr>
          <w:rFonts w:cs="Times New Roman"/>
          <w:spacing w:val="2"/>
          <w:sz w:val="24"/>
          <w:szCs w:val="24"/>
        </w:rPr>
        <w:t xml:space="preserve">рующей понимание текста; </w:t>
      </w:r>
      <w:r w:rsidRPr="00CC2F92">
        <w:rPr>
          <w:rStyle w:val="Italic"/>
          <w:rFonts w:cs="Times New Roman"/>
          <w:spacing w:val="2"/>
          <w:sz w:val="24"/>
          <w:szCs w:val="24"/>
        </w:rPr>
        <w:t>читать</w:t>
      </w:r>
      <w:r w:rsidRPr="00CC2F92">
        <w:rPr>
          <w:rFonts w:cs="Times New Roman"/>
          <w:spacing w:val="2"/>
          <w:sz w:val="24"/>
          <w:szCs w:val="24"/>
        </w:rPr>
        <w:t xml:space="preserve"> новые слова согласно о</w:t>
      </w:r>
      <w:r w:rsidRPr="00CC2F92">
        <w:rPr>
          <w:rFonts w:cs="Times New Roman"/>
          <w:spacing w:val="2"/>
          <w:sz w:val="24"/>
          <w:szCs w:val="24"/>
        </w:rPr>
        <w:t>с</w:t>
      </w:r>
      <w:r w:rsidRPr="00CC2F92">
        <w:rPr>
          <w:rFonts w:cs="Times New Roman"/>
          <w:spacing w:val="2"/>
          <w:sz w:val="24"/>
          <w:szCs w:val="24"/>
        </w:rPr>
        <w:t>новным правилам чтения;</w:t>
      </w:r>
    </w:p>
    <w:p w14:paraId="608A4E47"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34E9E1DF"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w:t>
      </w:r>
      <w:r w:rsidRPr="00CC2F92">
        <w:rPr>
          <w:rFonts w:cs="Times New Roman"/>
          <w:sz w:val="24"/>
          <w:szCs w:val="24"/>
        </w:rPr>
        <w:t>е</w:t>
      </w:r>
      <w:r w:rsidRPr="00CC2F92">
        <w:rPr>
          <w:rFonts w:cs="Times New Roman"/>
          <w:sz w:val="24"/>
          <w:szCs w:val="24"/>
        </w:rPr>
        <w:t>ния, запятую при перечислении и обращении, апостроф; пун</w:t>
      </w:r>
      <w:r w:rsidRPr="00CC2F92">
        <w:rPr>
          <w:rFonts w:cs="Times New Roman"/>
          <w:sz w:val="24"/>
          <w:szCs w:val="24"/>
        </w:rPr>
        <w:t>к</w:t>
      </w:r>
      <w:r w:rsidRPr="00CC2F92">
        <w:rPr>
          <w:rFonts w:cs="Times New Roman"/>
          <w:sz w:val="24"/>
          <w:szCs w:val="24"/>
        </w:rPr>
        <w:t>туационно правильно оформлять электронное сообщение ли</w:t>
      </w:r>
      <w:r w:rsidRPr="00CC2F92">
        <w:rPr>
          <w:rFonts w:cs="Times New Roman"/>
          <w:sz w:val="24"/>
          <w:szCs w:val="24"/>
        </w:rPr>
        <w:t>ч</w:t>
      </w:r>
      <w:r w:rsidRPr="00CC2F92">
        <w:rPr>
          <w:rFonts w:cs="Times New Roman"/>
          <w:sz w:val="24"/>
          <w:szCs w:val="24"/>
        </w:rPr>
        <w:t xml:space="preserve">ного характера; </w:t>
      </w:r>
    </w:p>
    <w:p w14:paraId="0B8AE6F4"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распознавать</w:t>
      </w:r>
      <w:r w:rsidRPr="00CC2F92">
        <w:rPr>
          <w:rFonts w:cs="Times New Roman"/>
          <w:sz w:val="24"/>
          <w:szCs w:val="24"/>
        </w:rPr>
        <w:t xml:space="preserve"> в звучащем и письменном тексте 1250 ле</w:t>
      </w:r>
      <w:r w:rsidRPr="00CC2F92">
        <w:rPr>
          <w:rFonts w:cs="Times New Roman"/>
          <w:sz w:val="24"/>
          <w:szCs w:val="24"/>
        </w:rPr>
        <w:t>к</w:t>
      </w:r>
      <w:r w:rsidRPr="00CC2F92">
        <w:rPr>
          <w:rFonts w:cs="Times New Roman"/>
          <w:sz w:val="24"/>
          <w:szCs w:val="24"/>
        </w:rPr>
        <w:t xml:space="preserve">сических единиц (слов, словосочетаний, речевых клише) и правильно </w:t>
      </w:r>
      <w:r w:rsidRPr="00CC2F92">
        <w:rPr>
          <w:rStyle w:val="Italic"/>
          <w:rFonts w:cs="Times New Roman"/>
          <w:sz w:val="24"/>
          <w:szCs w:val="24"/>
        </w:rPr>
        <w:t>употреблять</w:t>
      </w:r>
      <w:r w:rsidRPr="00CC2F92">
        <w:rPr>
          <w:rFonts w:cs="Times New Roman"/>
          <w:sz w:val="24"/>
          <w:szCs w:val="24"/>
        </w:rPr>
        <w:t xml:space="preserve"> в устной и письменной речи 1050</w:t>
      </w:r>
      <w:r w:rsidRPr="00CC2F92">
        <w:rPr>
          <w:rStyle w:val="Bold"/>
          <w:rFonts w:cs="Times New Roman"/>
          <w:sz w:val="24"/>
          <w:szCs w:val="24"/>
        </w:rPr>
        <w:t xml:space="preserve"> </w:t>
      </w:r>
      <w:r w:rsidRPr="00CC2F92">
        <w:rPr>
          <w:rFonts w:cs="Times New Roman"/>
          <w:sz w:val="24"/>
          <w:szCs w:val="24"/>
        </w:rPr>
        <w:t>лексических единиц, обслуживающих ситуации общения в рамках тематического содержания, с соблюдением существ</w:t>
      </w:r>
      <w:r w:rsidRPr="00CC2F92">
        <w:rPr>
          <w:rFonts w:cs="Times New Roman"/>
          <w:sz w:val="24"/>
          <w:szCs w:val="24"/>
        </w:rPr>
        <w:t>у</w:t>
      </w:r>
      <w:r w:rsidRPr="00CC2F92">
        <w:rPr>
          <w:rFonts w:cs="Times New Roman"/>
          <w:sz w:val="24"/>
          <w:szCs w:val="24"/>
        </w:rPr>
        <w:t>ющих норм лексической сочетаемости;</w:t>
      </w:r>
    </w:p>
    <w:p w14:paraId="6ACAE84B" w14:textId="77777777" w:rsidR="00FD7F79" w:rsidRPr="00CC2F92" w:rsidRDefault="00FD7F79" w:rsidP="00CC2F92">
      <w:pPr>
        <w:pStyle w:val="aff3"/>
        <w:rPr>
          <w:rFonts w:cs="Times New Roman"/>
          <w:spacing w:val="2"/>
          <w:sz w:val="24"/>
          <w:szCs w:val="24"/>
        </w:rPr>
      </w:pPr>
      <w:r w:rsidRPr="00CC2F92">
        <w:rPr>
          <w:rStyle w:val="Italic"/>
          <w:rFonts w:cs="Times New Roman"/>
          <w:spacing w:val="2"/>
          <w:sz w:val="24"/>
          <w:szCs w:val="24"/>
        </w:rPr>
        <w:t>распознавать и употреблять</w:t>
      </w:r>
      <w:r w:rsidRPr="00CC2F92">
        <w:rPr>
          <w:rFonts w:cs="Times New Roman"/>
          <w:spacing w:val="2"/>
          <w:sz w:val="24"/>
          <w:szCs w:val="24"/>
        </w:rPr>
        <w:t xml:space="preserve"> в устной и письменной речи родственные слова, образованные с использованием аффи</w:t>
      </w:r>
      <w:r w:rsidRPr="00CC2F92">
        <w:rPr>
          <w:rFonts w:cs="Times New Roman"/>
          <w:spacing w:val="2"/>
          <w:sz w:val="24"/>
          <w:szCs w:val="24"/>
        </w:rPr>
        <w:t>к</w:t>
      </w:r>
      <w:r w:rsidRPr="00CC2F92">
        <w:rPr>
          <w:rFonts w:cs="Times New Roman"/>
          <w:spacing w:val="2"/>
          <w:sz w:val="24"/>
          <w:szCs w:val="24"/>
        </w:rPr>
        <w:t xml:space="preserve">сации: имена существительные с помощью суффиксов -ity, -ship, -ance/-ence; имена прилагательные с помощью префикса inter-; </w:t>
      </w:r>
    </w:p>
    <w:p w14:paraId="053E744B"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помощью конверсии (имя существительное от неопределённой формы глагола (to walk — </w:t>
      </w:r>
      <w:r w:rsidRPr="00CC2F92">
        <w:rPr>
          <w:rFonts w:cs="Times New Roman"/>
          <w:sz w:val="24"/>
          <w:szCs w:val="24"/>
        </w:rPr>
        <w:lastRenderedPageBreak/>
        <w:t>a walk), глагол от имени существительного (a present — to present), имя существительное от прилагательного (rich — the rich);</w:t>
      </w:r>
    </w:p>
    <w:p w14:paraId="48001C11" w14:textId="77777777" w:rsidR="00FD7F79" w:rsidRPr="00CC2F92" w:rsidRDefault="00FD7F79" w:rsidP="00CC2F92">
      <w:pPr>
        <w:pStyle w:val="aff3"/>
        <w:rPr>
          <w:rFonts w:cs="Times New Roman"/>
          <w:spacing w:val="2"/>
          <w:sz w:val="24"/>
          <w:szCs w:val="24"/>
        </w:rPr>
      </w:pPr>
      <w:r w:rsidRPr="00CC2F92">
        <w:rPr>
          <w:rStyle w:val="Italic"/>
          <w:rFonts w:cs="Times New Roman"/>
          <w:spacing w:val="2"/>
          <w:sz w:val="24"/>
          <w:szCs w:val="24"/>
        </w:rPr>
        <w:t>распознавать и употреблять</w:t>
      </w:r>
      <w:r w:rsidRPr="00CC2F92">
        <w:rPr>
          <w:rFonts w:cs="Times New Roman"/>
          <w:spacing w:val="2"/>
          <w:sz w:val="24"/>
          <w:szCs w:val="24"/>
        </w:rPr>
        <w:t xml:space="preserve"> в устной и письменной речи изученные многозначные слова, синонимы, антонимы; наиболее частотные фразовые глаголы; сокращения и аббр</w:t>
      </w:r>
      <w:r w:rsidRPr="00CC2F92">
        <w:rPr>
          <w:rFonts w:cs="Times New Roman"/>
          <w:spacing w:val="2"/>
          <w:sz w:val="24"/>
          <w:szCs w:val="24"/>
        </w:rPr>
        <w:t>е</w:t>
      </w:r>
      <w:r w:rsidRPr="00CC2F92">
        <w:rPr>
          <w:rFonts w:cs="Times New Roman"/>
          <w:spacing w:val="2"/>
          <w:sz w:val="24"/>
          <w:szCs w:val="24"/>
        </w:rPr>
        <w:t>виатуры;</w:t>
      </w:r>
    </w:p>
    <w:p w14:paraId="4741823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372CF06A"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особенностей структуры простых и сложных предложений английского языка; различных комм</w:t>
      </w:r>
      <w:r w:rsidRPr="00CC2F92">
        <w:rPr>
          <w:rFonts w:cs="Times New Roman"/>
          <w:sz w:val="24"/>
          <w:szCs w:val="24"/>
        </w:rPr>
        <w:t>у</w:t>
      </w:r>
      <w:r w:rsidRPr="00CC2F92">
        <w:rPr>
          <w:rFonts w:cs="Times New Roman"/>
          <w:sz w:val="24"/>
          <w:szCs w:val="24"/>
        </w:rPr>
        <w:t>никативных типов предложений английского языка;</w:t>
      </w:r>
    </w:p>
    <w:p w14:paraId="520FDF15"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w:t>
      </w:r>
      <w:r w:rsidRPr="00CC2F92">
        <w:rPr>
          <w:rStyle w:val="Italic"/>
          <w:rFonts w:cs="Times New Roman"/>
          <w:sz w:val="24"/>
          <w:szCs w:val="24"/>
        </w:rPr>
        <w:t>б</w:t>
      </w:r>
      <w:r w:rsidRPr="00CC2F92">
        <w:rPr>
          <w:rStyle w:val="Italic"/>
          <w:rFonts w:cs="Times New Roman"/>
          <w:sz w:val="24"/>
          <w:szCs w:val="24"/>
        </w:rPr>
        <w:t>лять</w:t>
      </w:r>
      <w:r w:rsidRPr="00CC2F92">
        <w:rPr>
          <w:rStyle w:val="Bold"/>
          <w:rFonts w:cs="Times New Roman"/>
          <w:sz w:val="24"/>
          <w:szCs w:val="24"/>
        </w:rPr>
        <w:t xml:space="preserve"> </w:t>
      </w:r>
      <w:r w:rsidRPr="00CC2F92">
        <w:rPr>
          <w:rFonts w:cs="Times New Roman"/>
          <w:sz w:val="24"/>
          <w:szCs w:val="24"/>
        </w:rPr>
        <w:t>в устной и письменной речи:</w:t>
      </w:r>
    </w:p>
    <w:p w14:paraId="45EE1AE5"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со сложным дополнением (Complex Object);</w:t>
      </w:r>
    </w:p>
    <w:p w14:paraId="5A8A9D1B" w14:textId="77777777" w:rsidR="00FD7F79" w:rsidRPr="00CC2F92" w:rsidRDefault="00FD7F79" w:rsidP="00CC2F92">
      <w:pPr>
        <w:pStyle w:val="aff3"/>
        <w:rPr>
          <w:rFonts w:cs="Times New Roman"/>
          <w:sz w:val="24"/>
          <w:szCs w:val="24"/>
        </w:rPr>
      </w:pPr>
      <w:r w:rsidRPr="00CC2F92">
        <w:rPr>
          <w:rFonts w:cs="Times New Roman"/>
          <w:sz w:val="24"/>
          <w:szCs w:val="24"/>
        </w:rPr>
        <w:t>все типы вопросительных предложений в Past Perfect Tense;</w:t>
      </w:r>
    </w:p>
    <w:p w14:paraId="12B9ED74" w14:textId="77777777" w:rsidR="00FD7F79" w:rsidRPr="00CC2F92" w:rsidRDefault="00FD7F79" w:rsidP="00CC2F92">
      <w:pPr>
        <w:pStyle w:val="aff3"/>
        <w:rPr>
          <w:rFonts w:cs="Times New Roman"/>
          <w:sz w:val="24"/>
          <w:szCs w:val="24"/>
        </w:rPr>
      </w:pPr>
      <w:r w:rsidRPr="00CC2F92">
        <w:rPr>
          <w:rFonts w:cs="Times New Roman"/>
          <w:sz w:val="24"/>
          <w:szCs w:val="24"/>
        </w:rPr>
        <w:t>повествовательные (утвердительные и отрицательные), в</w:t>
      </w:r>
      <w:r w:rsidRPr="00CC2F92">
        <w:rPr>
          <w:rFonts w:cs="Times New Roman"/>
          <w:sz w:val="24"/>
          <w:szCs w:val="24"/>
        </w:rPr>
        <w:t>о</w:t>
      </w:r>
      <w:r w:rsidRPr="00CC2F92">
        <w:rPr>
          <w:rFonts w:cs="Times New Roman"/>
          <w:sz w:val="24"/>
          <w:szCs w:val="24"/>
        </w:rPr>
        <w:t>просительные и побудительные предложения в косвенной речи в настоящем и прошедшем времени;</w:t>
      </w:r>
    </w:p>
    <w:p w14:paraId="01D72A0D" w14:textId="77777777" w:rsidR="00FD7F79" w:rsidRPr="00CC2F92" w:rsidRDefault="00FD7F79" w:rsidP="00CC2F92">
      <w:pPr>
        <w:pStyle w:val="aff3"/>
        <w:rPr>
          <w:rFonts w:cs="Times New Roman"/>
          <w:sz w:val="24"/>
          <w:szCs w:val="24"/>
        </w:rPr>
      </w:pPr>
      <w:r w:rsidRPr="00CC2F92">
        <w:rPr>
          <w:rFonts w:cs="Times New Roman"/>
          <w:sz w:val="24"/>
          <w:szCs w:val="24"/>
        </w:rPr>
        <w:t>согласование времён в рамках сложного предложения;</w:t>
      </w:r>
    </w:p>
    <w:p w14:paraId="3674DCF6" w14:textId="77777777" w:rsidR="00FD7F79" w:rsidRPr="00CC2F92" w:rsidRDefault="00FD7F79" w:rsidP="00CC2F92">
      <w:pPr>
        <w:pStyle w:val="aff3"/>
        <w:rPr>
          <w:rFonts w:cs="Times New Roman"/>
          <w:sz w:val="24"/>
          <w:szCs w:val="24"/>
        </w:rPr>
      </w:pPr>
      <w:r w:rsidRPr="00CC2F92">
        <w:rPr>
          <w:rFonts w:cs="Times New Roman"/>
          <w:sz w:val="24"/>
          <w:szCs w:val="24"/>
        </w:rPr>
        <w:t>согласование подлежащего, выраженного собирательным существительным (family, police), со сказуемым;</w:t>
      </w:r>
    </w:p>
    <w:p w14:paraId="3C4D919A" w14:textId="77777777" w:rsidR="00FD7F79" w:rsidRPr="00CC2F92" w:rsidRDefault="00FD7F79" w:rsidP="00CC2F92">
      <w:pPr>
        <w:pStyle w:val="aff3"/>
        <w:rPr>
          <w:rFonts w:cs="Times New Roman"/>
          <w:spacing w:val="2"/>
          <w:sz w:val="24"/>
          <w:szCs w:val="24"/>
          <w:lang w:val="en-US"/>
        </w:rPr>
      </w:pPr>
      <w:r w:rsidRPr="00CC2F92">
        <w:rPr>
          <w:rFonts w:cs="Times New Roman"/>
          <w:spacing w:val="2"/>
          <w:sz w:val="24"/>
          <w:szCs w:val="24"/>
        </w:rPr>
        <w:t>конструкции</w:t>
      </w:r>
      <w:r w:rsidRPr="00CC2F92">
        <w:rPr>
          <w:rFonts w:cs="Times New Roman"/>
          <w:spacing w:val="2"/>
          <w:sz w:val="24"/>
          <w:szCs w:val="24"/>
          <w:lang w:val="en-US"/>
        </w:rPr>
        <w:t xml:space="preserve"> </w:t>
      </w:r>
      <w:r w:rsidRPr="00CC2F92">
        <w:rPr>
          <w:rFonts w:cs="Times New Roman"/>
          <w:spacing w:val="2"/>
          <w:sz w:val="24"/>
          <w:szCs w:val="24"/>
        </w:rPr>
        <w:t>с</w:t>
      </w:r>
      <w:r w:rsidRPr="00CC2F92">
        <w:rPr>
          <w:rFonts w:cs="Times New Roman"/>
          <w:spacing w:val="2"/>
          <w:sz w:val="24"/>
          <w:szCs w:val="24"/>
          <w:lang w:val="en-US"/>
        </w:rPr>
        <w:t xml:space="preserve"> </w:t>
      </w:r>
      <w:r w:rsidRPr="00CC2F92">
        <w:rPr>
          <w:rFonts w:cs="Times New Roman"/>
          <w:spacing w:val="2"/>
          <w:sz w:val="24"/>
          <w:szCs w:val="24"/>
        </w:rPr>
        <w:t>глаголами</w:t>
      </w:r>
      <w:r w:rsidRPr="00CC2F92">
        <w:rPr>
          <w:rFonts w:cs="Times New Roman"/>
          <w:spacing w:val="2"/>
          <w:sz w:val="24"/>
          <w:szCs w:val="24"/>
          <w:lang w:val="en-US"/>
        </w:rPr>
        <w:t xml:space="preserve"> </w:t>
      </w:r>
      <w:r w:rsidRPr="00CC2F92">
        <w:rPr>
          <w:rFonts w:cs="Times New Roman"/>
          <w:spacing w:val="2"/>
          <w:sz w:val="24"/>
          <w:szCs w:val="24"/>
        </w:rPr>
        <w:t>на</w:t>
      </w:r>
      <w:r w:rsidRPr="00CC2F92">
        <w:rPr>
          <w:rFonts w:cs="Times New Roman"/>
          <w:spacing w:val="2"/>
          <w:sz w:val="24"/>
          <w:szCs w:val="24"/>
          <w:lang w:val="en-US"/>
        </w:rPr>
        <w:t xml:space="preserve"> -ing: to love/hate doing something;</w:t>
      </w:r>
    </w:p>
    <w:p w14:paraId="06D78F53"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w:t>
      </w:r>
      <w:r w:rsidRPr="00CC2F92">
        <w:rPr>
          <w:rFonts w:cs="Times New Roman"/>
          <w:sz w:val="24"/>
          <w:szCs w:val="24"/>
        </w:rPr>
        <w:t>содержащие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w:t>
      </w:r>
      <w:r w:rsidRPr="00CC2F92">
        <w:rPr>
          <w:rFonts w:cs="Times New Roman"/>
          <w:sz w:val="24"/>
          <w:szCs w:val="24"/>
        </w:rPr>
        <w:t>связки</w:t>
      </w:r>
      <w:r w:rsidRPr="00CC2F92">
        <w:rPr>
          <w:rFonts w:cs="Times New Roman"/>
          <w:sz w:val="24"/>
          <w:szCs w:val="24"/>
          <w:lang w:val="en-US"/>
        </w:rPr>
        <w:t xml:space="preserve"> to be/to look/to feel/to seem; </w:t>
      </w:r>
    </w:p>
    <w:p w14:paraId="16A2167B"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be/get used to do something; be/get used doing something;</w:t>
      </w:r>
    </w:p>
    <w:p w14:paraId="6345306B"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конструкцию</w:t>
      </w:r>
      <w:r w:rsidRPr="00CC2F92">
        <w:rPr>
          <w:rFonts w:cs="Times New Roman"/>
          <w:sz w:val="24"/>
          <w:szCs w:val="24"/>
          <w:lang w:val="en-US"/>
        </w:rPr>
        <w:t xml:space="preserve"> both … and …;</w:t>
      </w:r>
    </w:p>
    <w:p w14:paraId="705F5A80"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c </w:t>
      </w:r>
      <w:r w:rsidRPr="00CC2F92">
        <w:rPr>
          <w:rFonts w:cs="Times New Roman"/>
          <w:sz w:val="24"/>
          <w:szCs w:val="24"/>
        </w:rPr>
        <w:t>глаголами</w:t>
      </w:r>
      <w:r w:rsidRPr="00CC2F92">
        <w:rPr>
          <w:rFonts w:cs="Times New Roman"/>
          <w:sz w:val="24"/>
          <w:szCs w:val="24"/>
          <w:lang w:val="en-US"/>
        </w:rPr>
        <w:t xml:space="preserve"> to stop, to remember, to forget (</w:t>
      </w:r>
      <w:r w:rsidRPr="00CC2F92">
        <w:rPr>
          <w:rFonts w:cs="Times New Roman"/>
          <w:sz w:val="24"/>
          <w:szCs w:val="24"/>
        </w:rPr>
        <w:t>ра</w:t>
      </w:r>
      <w:r w:rsidRPr="00CC2F92">
        <w:rPr>
          <w:rFonts w:cs="Times New Roman"/>
          <w:sz w:val="24"/>
          <w:szCs w:val="24"/>
        </w:rPr>
        <w:t>з</w:t>
      </w:r>
      <w:r w:rsidRPr="00CC2F92">
        <w:rPr>
          <w:rFonts w:cs="Times New Roman"/>
          <w:sz w:val="24"/>
          <w:szCs w:val="24"/>
        </w:rPr>
        <w:t>ница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значении</w:t>
      </w:r>
      <w:r w:rsidRPr="00CC2F92">
        <w:rPr>
          <w:rFonts w:cs="Times New Roman"/>
          <w:sz w:val="24"/>
          <w:szCs w:val="24"/>
          <w:lang w:val="en-US"/>
        </w:rPr>
        <w:t xml:space="preserve"> to stop doing smth </w:t>
      </w:r>
      <w:r w:rsidRPr="00CC2F92">
        <w:rPr>
          <w:rFonts w:cs="Times New Roman"/>
          <w:sz w:val="24"/>
          <w:szCs w:val="24"/>
        </w:rPr>
        <w:t>и</w:t>
      </w:r>
      <w:r w:rsidRPr="00CC2F92">
        <w:rPr>
          <w:rFonts w:cs="Times New Roman"/>
          <w:sz w:val="24"/>
          <w:szCs w:val="24"/>
          <w:lang w:val="en-US"/>
        </w:rPr>
        <w:t xml:space="preserve"> to stop to do smth);</w:t>
      </w:r>
    </w:p>
    <w:p w14:paraId="151FD458" w14:textId="77777777" w:rsidR="00FD7F79" w:rsidRPr="00CC2F92" w:rsidRDefault="00FD7F79" w:rsidP="00CC2F92">
      <w:pPr>
        <w:pStyle w:val="aff3"/>
        <w:rPr>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видо</w:t>
      </w:r>
      <w:r w:rsidRPr="00CC2F92">
        <w:rPr>
          <w:rFonts w:cs="Times New Roman"/>
          <w:sz w:val="24"/>
          <w:szCs w:val="24"/>
          <w:lang w:val="en-US"/>
        </w:rPr>
        <w:t>-</w:t>
      </w:r>
      <w:r w:rsidRPr="00CC2F92">
        <w:rPr>
          <w:rFonts w:cs="Times New Roman"/>
          <w:sz w:val="24"/>
          <w:szCs w:val="24"/>
        </w:rPr>
        <w:t>временных</w:t>
      </w:r>
      <w:r w:rsidRPr="00CC2F92">
        <w:rPr>
          <w:rFonts w:cs="Times New Roman"/>
          <w:sz w:val="24"/>
          <w:szCs w:val="24"/>
          <w:lang w:val="en-US"/>
        </w:rPr>
        <w:t xml:space="preserve"> </w:t>
      </w:r>
      <w:r w:rsidRPr="00CC2F92">
        <w:rPr>
          <w:rFonts w:cs="Times New Roman"/>
          <w:sz w:val="24"/>
          <w:szCs w:val="24"/>
        </w:rPr>
        <w:t>формах</w:t>
      </w:r>
      <w:r w:rsidRPr="00CC2F92">
        <w:rPr>
          <w:rFonts w:cs="Times New Roman"/>
          <w:sz w:val="24"/>
          <w:szCs w:val="24"/>
          <w:lang w:val="en-US"/>
        </w:rPr>
        <w:t xml:space="preserve"> </w:t>
      </w:r>
      <w:r w:rsidRPr="00CC2F92">
        <w:rPr>
          <w:rFonts w:cs="Times New Roman"/>
          <w:sz w:val="24"/>
          <w:szCs w:val="24"/>
        </w:rPr>
        <w:t>действительного</w:t>
      </w:r>
      <w:r w:rsidRPr="00CC2F92">
        <w:rPr>
          <w:rFonts w:cs="Times New Roman"/>
          <w:sz w:val="24"/>
          <w:szCs w:val="24"/>
          <w:lang w:val="en-US"/>
        </w:rPr>
        <w:t xml:space="preserve"> </w:t>
      </w:r>
      <w:r w:rsidRPr="00CC2F92">
        <w:rPr>
          <w:rFonts w:cs="Times New Roman"/>
          <w:sz w:val="24"/>
          <w:szCs w:val="24"/>
        </w:rPr>
        <w:t>залога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w:t>
      </w:r>
      <w:r w:rsidRPr="00CC2F92">
        <w:rPr>
          <w:rFonts w:cs="Times New Roman"/>
          <w:sz w:val="24"/>
          <w:szCs w:val="24"/>
        </w:rPr>
        <w:t>изъявительном</w:t>
      </w:r>
      <w:r w:rsidRPr="00CC2F92">
        <w:rPr>
          <w:rFonts w:cs="Times New Roman"/>
          <w:sz w:val="24"/>
          <w:szCs w:val="24"/>
          <w:lang w:val="en-US"/>
        </w:rPr>
        <w:t xml:space="preserve"> </w:t>
      </w:r>
      <w:r w:rsidRPr="00CC2F92">
        <w:rPr>
          <w:rFonts w:cs="Times New Roman"/>
          <w:sz w:val="24"/>
          <w:szCs w:val="24"/>
        </w:rPr>
        <w:t>наклонении</w:t>
      </w:r>
      <w:r w:rsidRPr="00CC2F92">
        <w:rPr>
          <w:rFonts w:cs="Times New Roman"/>
          <w:sz w:val="24"/>
          <w:szCs w:val="24"/>
          <w:lang w:val="en-US"/>
        </w:rPr>
        <w:t xml:space="preserve"> (Past Perfect Tense; Present Perfect Continuous Tense, Future-in-the-Past); </w:t>
      </w:r>
    </w:p>
    <w:p w14:paraId="0121E068" w14:textId="77777777" w:rsidR="00FD7F79" w:rsidRPr="00CC2F92" w:rsidRDefault="00FD7F79" w:rsidP="00CC2F92">
      <w:pPr>
        <w:pStyle w:val="aff3"/>
        <w:rPr>
          <w:rFonts w:cs="Times New Roman"/>
          <w:sz w:val="24"/>
          <w:szCs w:val="24"/>
        </w:rPr>
      </w:pPr>
      <w:r w:rsidRPr="00CC2F92">
        <w:rPr>
          <w:rFonts w:cs="Times New Roman"/>
          <w:sz w:val="24"/>
          <w:szCs w:val="24"/>
        </w:rPr>
        <w:t>модальные глаголы в косвенной речи в настоящем и пр</w:t>
      </w:r>
      <w:r w:rsidRPr="00CC2F92">
        <w:rPr>
          <w:rFonts w:cs="Times New Roman"/>
          <w:sz w:val="24"/>
          <w:szCs w:val="24"/>
        </w:rPr>
        <w:t>о</w:t>
      </w:r>
      <w:r w:rsidRPr="00CC2F92">
        <w:rPr>
          <w:rFonts w:cs="Times New Roman"/>
          <w:sz w:val="24"/>
          <w:szCs w:val="24"/>
        </w:rPr>
        <w:t>шедшем времени;</w:t>
      </w:r>
    </w:p>
    <w:p w14:paraId="0BAA9E3F"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неличные формы глагола (инфинитив, герундий, причастия настоящего и прошедшего времени);</w:t>
      </w:r>
    </w:p>
    <w:p w14:paraId="2B858DA9" w14:textId="77777777" w:rsidR="00FD7F79" w:rsidRPr="00CC2F92" w:rsidRDefault="00FD7F79" w:rsidP="00CC2F92">
      <w:pPr>
        <w:pStyle w:val="aff3"/>
        <w:rPr>
          <w:rFonts w:cs="Times New Roman"/>
          <w:sz w:val="24"/>
          <w:szCs w:val="24"/>
        </w:rPr>
      </w:pPr>
      <w:r w:rsidRPr="00CC2F92">
        <w:rPr>
          <w:rFonts w:cs="Times New Roman"/>
          <w:sz w:val="24"/>
          <w:szCs w:val="24"/>
        </w:rPr>
        <w:t>наречия too — enough;</w:t>
      </w:r>
    </w:p>
    <w:p w14:paraId="3D986945" w14:textId="77777777" w:rsidR="00FD7F79" w:rsidRPr="00CC2F92" w:rsidRDefault="00FD7F79" w:rsidP="00CC2F92">
      <w:pPr>
        <w:pStyle w:val="aff3"/>
        <w:rPr>
          <w:rFonts w:cs="Times New Roman"/>
          <w:sz w:val="24"/>
          <w:szCs w:val="24"/>
        </w:rPr>
      </w:pPr>
      <w:r w:rsidRPr="00CC2F92">
        <w:rPr>
          <w:rFonts w:cs="Times New Roman"/>
          <w:sz w:val="24"/>
          <w:szCs w:val="24"/>
        </w:rPr>
        <w:t>отрицательные местоимения no (и его производные nobody, nothing, etc.), none.</w:t>
      </w:r>
    </w:p>
    <w:p w14:paraId="1B0B483C"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 </w:t>
      </w:r>
    </w:p>
    <w:p w14:paraId="1ADEDE98"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осуществлять</w:t>
      </w:r>
      <w:r w:rsidRPr="00CC2F92">
        <w:rPr>
          <w:rFonts w:cs="Times New Roman"/>
          <w:sz w:val="24"/>
          <w:szCs w:val="24"/>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w:t>
      </w:r>
      <w:r w:rsidRPr="00CC2F92">
        <w:rPr>
          <w:rFonts w:cs="Times New Roman"/>
          <w:sz w:val="24"/>
          <w:szCs w:val="24"/>
        </w:rPr>
        <w:t>с</w:t>
      </w:r>
      <w:r w:rsidRPr="00CC2F92">
        <w:rPr>
          <w:rFonts w:cs="Times New Roman"/>
          <w:sz w:val="24"/>
          <w:szCs w:val="24"/>
        </w:rPr>
        <w:t>новные социокультурные элементы речевого поведенческого этикета в стране/странах изучаемого языка в рамках тематич</w:t>
      </w:r>
      <w:r w:rsidRPr="00CC2F92">
        <w:rPr>
          <w:rFonts w:cs="Times New Roman"/>
          <w:sz w:val="24"/>
          <w:szCs w:val="24"/>
        </w:rPr>
        <w:t>е</w:t>
      </w:r>
      <w:r w:rsidRPr="00CC2F92">
        <w:rPr>
          <w:rFonts w:cs="Times New Roman"/>
          <w:sz w:val="24"/>
          <w:szCs w:val="24"/>
        </w:rPr>
        <w:t>ского содержания речи;</w:t>
      </w:r>
    </w:p>
    <w:p w14:paraId="730E3AEB"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родную страну/малую родину и стр</w:t>
      </w:r>
      <w:r w:rsidRPr="00CC2F92">
        <w:rPr>
          <w:rFonts w:cs="Times New Roman"/>
          <w:sz w:val="24"/>
          <w:szCs w:val="24"/>
        </w:rPr>
        <w:t>а</w:t>
      </w:r>
      <w:r w:rsidRPr="00CC2F92">
        <w:rPr>
          <w:rFonts w:cs="Times New Roman"/>
          <w:sz w:val="24"/>
          <w:szCs w:val="24"/>
        </w:rPr>
        <w:t xml:space="preserve">ну/страны изучаемого языка (культурные явления и события; достопримечательности, выдающиеся люди); </w:t>
      </w:r>
    </w:p>
    <w:p w14:paraId="03F73113" w14:textId="77777777" w:rsidR="00FD7F79" w:rsidRPr="00CC2F92" w:rsidRDefault="00FD7F79" w:rsidP="00CC2F92">
      <w:pPr>
        <w:pStyle w:val="aff3"/>
        <w:rPr>
          <w:rStyle w:val="Bold"/>
          <w:rFonts w:cs="Times New Roman"/>
          <w:sz w:val="24"/>
          <w:szCs w:val="24"/>
        </w:rPr>
      </w:pPr>
      <w:r w:rsidRPr="00CC2F92">
        <w:rPr>
          <w:rFonts w:cs="Times New Roman"/>
          <w:sz w:val="24"/>
          <w:szCs w:val="24"/>
        </w:rPr>
        <w:t>оказывать помощь зарубежным гостям в ситуациях повс</w:t>
      </w:r>
      <w:r w:rsidRPr="00CC2F92">
        <w:rPr>
          <w:rFonts w:cs="Times New Roman"/>
          <w:sz w:val="24"/>
          <w:szCs w:val="24"/>
        </w:rPr>
        <w:t>е</w:t>
      </w:r>
      <w:r w:rsidRPr="00CC2F92">
        <w:rPr>
          <w:rFonts w:cs="Times New Roman"/>
          <w:sz w:val="24"/>
          <w:szCs w:val="24"/>
        </w:rPr>
        <w:t>дневного общения (</w:t>
      </w:r>
      <w:r w:rsidRPr="00CC2F92">
        <w:rPr>
          <w:rStyle w:val="Italic"/>
          <w:rFonts w:cs="Times New Roman"/>
          <w:sz w:val="24"/>
          <w:szCs w:val="24"/>
        </w:rPr>
        <w:t xml:space="preserve">объяснить </w:t>
      </w:r>
      <w:r w:rsidRPr="00CC2F92">
        <w:rPr>
          <w:rFonts w:cs="Times New Roman"/>
          <w:sz w:val="24"/>
          <w:szCs w:val="24"/>
        </w:rPr>
        <w:t>местонахождение объекта, с</w:t>
      </w:r>
      <w:r w:rsidRPr="00CC2F92">
        <w:rPr>
          <w:rFonts w:cs="Times New Roman"/>
          <w:sz w:val="24"/>
          <w:szCs w:val="24"/>
        </w:rPr>
        <w:t>о</w:t>
      </w:r>
      <w:r w:rsidRPr="00CC2F92">
        <w:rPr>
          <w:rFonts w:cs="Times New Roman"/>
          <w:sz w:val="24"/>
          <w:szCs w:val="24"/>
        </w:rPr>
        <w:t>общить возможный маршрут и т. д.);</w:t>
      </w:r>
    </w:p>
    <w:p w14:paraId="3D22685D"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w:t>
      </w:r>
      <w:r w:rsidRPr="00CC2F92">
        <w:rPr>
          <w:rFonts w:cs="Times New Roman"/>
          <w:sz w:val="24"/>
          <w:szCs w:val="24"/>
        </w:rPr>
        <w:t>о</w:t>
      </w:r>
      <w:r w:rsidRPr="00CC2F92">
        <w:rPr>
          <w:rFonts w:cs="Times New Roman"/>
          <w:sz w:val="24"/>
          <w:szCs w:val="24"/>
        </w:rPr>
        <w:t>рировать информацию, не являющуюся необходимой для п</w:t>
      </w:r>
      <w:r w:rsidRPr="00CC2F92">
        <w:rPr>
          <w:rFonts w:cs="Times New Roman"/>
          <w:sz w:val="24"/>
          <w:szCs w:val="24"/>
        </w:rPr>
        <w:t>о</w:t>
      </w:r>
      <w:r w:rsidRPr="00CC2F92">
        <w:rPr>
          <w:rFonts w:cs="Times New Roman"/>
          <w:sz w:val="24"/>
          <w:szCs w:val="24"/>
        </w:rPr>
        <w:t>нимания основного содержания прочитанного/прослушанного текста или для нахождения в тексте запрашиваемой информ</w:t>
      </w:r>
      <w:r w:rsidRPr="00CC2F92">
        <w:rPr>
          <w:rFonts w:cs="Times New Roman"/>
          <w:sz w:val="24"/>
          <w:szCs w:val="24"/>
        </w:rPr>
        <w:t>а</w:t>
      </w:r>
      <w:r w:rsidRPr="00CC2F92">
        <w:rPr>
          <w:rFonts w:cs="Times New Roman"/>
          <w:sz w:val="24"/>
          <w:szCs w:val="24"/>
        </w:rPr>
        <w:t>ции;</w:t>
      </w:r>
    </w:p>
    <w:p w14:paraId="6C0A960B"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понимать</w:t>
      </w:r>
      <w:r w:rsidRPr="00CC2F92">
        <w:rPr>
          <w:rFonts w:cs="Times New Roman"/>
          <w:sz w:val="24"/>
          <w:szCs w:val="24"/>
        </w:rPr>
        <w:t xml:space="preserve"> речевые различия в ситуациях официального и неофициального общения в рамках отобранного тематич</w:t>
      </w:r>
      <w:r w:rsidRPr="00CC2F92">
        <w:rPr>
          <w:rFonts w:cs="Times New Roman"/>
          <w:sz w:val="24"/>
          <w:szCs w:val="24"/>
        </w:rPr>
        <w:t>е</w:t>
      </w:r>
      <w:r w:rsidRPr="00CC2F92">
        <w:rPr>
          <w:rFonts w:cs="Times New Roman"/>
          <w:sz w:val="24"/>
          <w:szCs w:val="24"/>
        </w:rPr>
        <w:t>ского содержания и использовать лексико-грамматические средства с их учётом;</w:t>
      </w:r>
    </w:p>
    <w:p w14:paraId="6D2B112A" w14:textId="77777777" w:rsidR="00FD7F79" w:rsidRPr="00CC2F92" w:rsidRDefault="00FD7F79" w:rsidP="00CC2F92">
      <w:pPr>
        <w:pStyle w:val="aff3"/>
        <w:rPr>
          <w:rFonts w:cs="Times New Roman"/>
          <w:sz w:val="24"/>
          <w:szCs w:val="24"/>
        </w:rPr>
      </w:pPr>
      <w:r w:rsidRPr="00CC2F92">
        <w:rPr>
          <w:rFonts w:cs="Times New Roman"/>
          <w:sz w:val="24"/>
          <w:szCs w:val="24"/>
        </w:rPr>
        <w:t xml:space="preserve">8) уметь </w:t>
      </w:r>
      <w:r w:rsidRPr="00CC2F92">
        <w:rPr>
          <w:rStyle w:val="Italic"/>
          <w:rFonts w:cs="Times New Roman"/>
          <w:sz w:val="24"/>
          <w:szCs w:val="24"/>
        </w:rPr>
        <w:t xml:space="preserve">рассматривать </w:t>
      </w:r>
      <w:r w:rsidRPr="00CC2F92">
        <w:rPr>
          <w:rFonts w:cs="Times New Roman"/>
          <w:sz w:val="24"/>
          <w:szCs w:val="24"/>
        </w:rPr>
        <w:t>несколько вариантов решения коммуникативной задачи в продуктивных видах речевой де</w:t>
      </w:r>
      <w:r w:rsidRPr="00CC2F92">
        <w:rPr>
          <w:rFonts w:cs="Times New Roman"/>
          <w:sz w:val="24"/>
          <w:szCs w:val="24"/>
        </w:rPr>
        <w:t>я</w:t>
      </w:r>
      <w:r w:rsidRPr="00CC2F92">
        <w:rPr>
          <w:rFonts w:cs="Times New Roman"/>
          <w:sz w:val="24"/>
          <w:szCs w:val="24"/>
        </w:rPr>
        <w:t xml:space="preserve">тельности (говорении и письменной речи); </w:t>
      </w:r>
    </w:p>
    <w:p w14:paraId="283E6B20" w14:textId="77777777" w:rsidR="00FD7F79" w:rsidRPr="00CC2F92" w:rsidRDefault="00FD7F79" w:rsidP="00CC2F92">
      <w:pPr>
        <w:pStyle w:val="aff3"/>
        <w:rPr>
          <w:rFonts w:cs="Times New Roman"/>
          <w:sz w:val="24"/>
          <w:szCs w:val="24"/>
        </w:rPr>
      </w:pPr>
      <w:r w:rsidRPr="00CC2F92">
        <w:rPr>
          <w:rFonts w:cs="Times New Roman"/>
          <w:sz w:val="24"/>
          <w:szCs w:val="24"/>
        </w:rPr>
        <w:t xml:space="preserve">9) </w:t>
      </w:r>
      <w:r w:rsidRPr="00CC2F92">
        <w:rPr>
          <w:rStyle w:val="Italic"/>
          <w:rFonts w:cs="Times New Roman"/>
          <w:sz w:val="24"/>
          <w:szCs w:val="24"/>
        </w:rPr>
        <w:t xml:space="preserve">участвовать </w:t>
      </w:r>
      <w:r w:rsidRPr="00CC2F92">
        <w:rPr>
          <w:rFonts w:cs="Times New Roman"/>
          <w:sz w:val="24"/>
          <w:szCs w:val="24"/>
        </w:rPr>
        <w:t>в несложных учебных проектах с использ</w:t>
      </w:r>
      <w:r w:rsidRPr="00CC2F92">
        <w:rPr>
          <w:rFonts w:cs="Times New Roman"/>
          <w:sz w:val="24"/>
          <w:szCs w:val="24"/>
        </w:rPr>
        <w:t>о</w:t>
      </w:r>
      <w:r w:rsidRPr="00CC2F92">
        <w:rPr>
          <w:rFonts w:cs="Times New Roman"/>
          <w:sz w:val="24"/>
          <w:szCs w:val="24"/>
        </w:rPr>
        <w:t xml:space="preserve">ванием материалов на английском языке с применением ИКТ, соблюдая правила информационной безопасности при работе в сети Интернет; </w:t>
      </w:r>
    </w:p>
    <w:p w14:paraId="7DA06FA1"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10) </w:t>
      </w:r>
      <w:r w:rsidRPr="00CC2F92">
        <w:rPr>
          <w:rStyle w:val="Italic"/>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0EE77EDC" w14:textId="77777777" w:rsidR="00FD7F79" w:rsidRPr="00CC2F92" w:rsidRDefault="00FD7F79" w:rsidP="00CC2F92">
      <w:pPr>
        <w:pStyle w:val="aff3"/>
        <w:rPr>
          <w:rFonts w:cs="Times New Roman"/>
          <w:sz w:val="24"/>
          <w:szCs w:val="24"/>
        </w:rPr>
      </w:pPr>
      <w:r w:rsidRPr="00CC2F92">
        <w:rPr>
          <w:rFonts w:cs="Times New Roman"/>
          <w:sz w:val="24"/>
          <w:szCs w:val="24"/>
        </w:rPr>
        <w:t xml:space="preserve">11) </w:t>
      </w:r>
      <w:r w:rsidRPr="00CC2F92">
        <w:rPr>
          <w:rStyle w:val="Italic"/>
          <w:rFonts w:cs="Times New Roman"/>
          <w:sz w:val="24"/>
          <w:szCs w:val="24"/>
        </w:rPr>
        <w:t>достигать</w:t>
      </w:r>
      <w:r w:rsidRPr="00CC2F92">
        <w:rPr>
          <w:rFonts w:cs="Times New Roman"/>
          <w:sz w:val="24"/>
          <w:szCs w:val="24"/>
        </w:rPr>
        <w:t xml:space="preserve"> взаимопонимания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людьми другой культуры;</w:t>
      </w:r>
    </w:p>
    <w:p w14:paraId="61FA6BB4" w14:textId="77777777" w:rsidR="00FD7F79" w:rsidRPr="00CC2F92" w:rsidRDefault="00FD7F79" w:rsidP="00CC2F92">
      <w:pPr>
        <w:pStyle w:val="aff3"/>
        <w:rPr>
          <w:rFonts w:cs="Times New Roman"/>
          <w:sz w:val="24"/>
          <w:szCs w:val="24"/>
        </w:rPr>
      </w:pPr>
      <w:r w:rsidRPr="00CC2F92">
        <w:rPr>
          <w:rFonts w:cs="Times New Roman"/>
          <w:sz w:val="24"/>
          <w:szCs w:val="24"/>
        </w:rPr>
        <w:t xml:space="preserve">12)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w:t>
      </w:r>
      <w:r w:rsidRPr="00CC2F92">
        <w:rPr>
          <w:rFonts w:cs="Times New Roman"/>
          <w:sz w:val="24"/>
          <w:szCs w:val="24"/>
        </w:rPr>
        <w:t>в</w:t>
      </w:r>
      <w:r w:rsidRPr="00CC2F92">
        <w:rPr>
          <w:rFonts w:cs="Times New Roman"/>
          <w:sz w:val="24"/>
          <w:szCs w:val="24"/>
        </w:rPr>
        <w:t>ные функции в рамках изученной тематики.</w:t>
      </w:r>
    </w:p>
    <w:p w14:paraId="5F02B18E" w14:textId="77777777" w:rsidR="00FD7F79" w:rsidRPr="00CC2F92" w:rsidRDefault="00FD7F79" w:rsidP="00CC2F92">
      <w:pPr>
        <w:pStyle w:val="aff3"/>
        <w:rPr>
          <w:rFonts w:cs="Times New Roman"/>
          <w:b/>
          <w:sz w:val="24"/>
          <w:szCs w:val="24"/>
        </w:rPr>
      </w:pPr>
      <w:r w:rsidRPr="00CC2F92">
        <w:rPr>
          <w:rFonts w:cs="Times New Roman"/>
          <w:b/>
          <w:sz w:val="24"/>
          <w:szCs w:val="24"/>
        </w:rPr>
        <w:t>9 класс</w:t>
      </w:r>
    </w:p>
    <w:p w14:paraId="05627446" w14:textId="77777777" w:rsidR="00FD7F79" w:rsidRPr="00CC2F92" w:rsidRDefault="00FD7F79" w:rsidP="00CC2F92">
      <w:pPr>
        <w:pStyle w:val="aff3"/>
        <w:rPr>
          <w:rFonts w:cs="Times New Roman"/>
          <w:sz w:val="24"/>
          <w:szCs w:val="24"/>
        </w:rPr>
      </w:pPr>
      <w:r w:rsidRPr="00CC2F92">
        <w:rPr>
          <w:rFonts w:cs="Times New Roman"/>
          <w:sz w:val="24"/>
          <w:szCs w:val="24"/>
        </w:rPr>
        <w:t xml:space="preserve">1) </w:t>
      </w:r>
      <w:r w:rsidRPr="00CC2F92">
        <w:rPr>
          <w:rStyle w:val="Italic"/>
          <w:rFonts w:cs="Times New Roman"/>
          <w:sz w:val="24"/>
          <w:szCs w:val="24"/>
        </w:rPr>
        <w:t>владеть</w:t>
      </w:r>
      <w:r w:rsidRPr="00CC2F92">
        <w:rPr>
          <w:rFonts w:cs="Times New Roman"/>
          <w:sz w:val="24"/>
          <w:szCs w:val="24"/>
        </w:rPr>
        <w:t xml:space="preserve"> основными видами речевой деятельности: </w:t>
      </w:r>
    </w:p>
    <w:p w14:paraId="2D13532F"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w:t>
      </w:r>
      <w:r w:rsidRPr="00CC2F92">
        <w:rPr>
          <w:rFonts w:cs="Times New Roman"/>
          <w:sz w:val="24"/>
          <w:szCs w:val="24"/>
        </w:rPr>
        <w:t xml:space="preserve"> комбинированный диалог, включающий различные виды диалогов (диалог этикетного характера, ди</w:t>
      </w:r>
      <w:r w:rsidRPr="00CC2F92">
        <w:rPr>
          <w:rFonts w:cs="Times New Roman"/>
          <w:sz w:val="24"/>
          <w:szCs w:val="24"/>
        </w:rPr>
        <w:t>а</w:t>
      </w:r>
      <w:r w:rsidRPr="00CC2F92">
        <w:rPr>
          <w:rFonts w:cs="Times New Roman"/>
          <w:sz w:val="24"/>
          <w:szCs w:val="24"/>
        </w:rPr>
        <w:t>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w:t>
      </w:r>
      <w:r w:rsidRPr="00CC2F92">
        <w:rPr>
          <w:rFonts w:cs="Times New Roman"/>
          <w:sz w:val="24"/>
          <w:szCs w:val="24"/>
        </w:rPr>
        <w:t>ь</w:t>
      </w:r>
      <w:r w:rsidRPr="00CC2F92">
        <w:rPr>
          <w:rFonts w:cs="Times New Roman"/>
          <w:sz w:val="24"/>
          <w:szCs w:val="24"/>
        </w:rPr>
        <w:t xml:space="preserve">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14:paraId="596AFCED"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w:t>
      </w:r>
      <w:r w:rsidRPr="00CC2F92">
        <w:rPr>
          <w:rFonts w:cs="Times New Roman"/>
          <w:sz w:val="24"/>
          <w:szCs w:val="24"/>
        </w:rPr>
        <w:t xml:space="preserve"> разные виды монологических высказываний (описание, в том числе характеристика; повествов</w:t>
      </w:r>
      <w:r w:rsidRPr="00CC2F92">
        <w:rPr>
          <w:rFonts w:cs="Times New Roman"/>
          <w:sz w:val="24"/>
          <w:szCs w:val="24"/>
        </w:rPr>
        <w:t>а</w:t>
      </w:r>
      <w:r w:rsidRPr="00CC2F92">
        <w:rPr>
          <w:rFonts w:cs="Times New Roman"/>
          <w:sz w:val="24"/>
          <w:szCs w:val="24"/>
        </w:rPr>
        <w:t>ние/сообщение, рассуждение) с вербальными и/или зрител</w:t>
      </w:r>
      <w:r w:rsidRPr="00CC2F92">
        <w:rPr>
          <w:rFonts w:cs="Times New Roman"/>
          <w:sz w:val="24"/>
          <w:szCs w:val="24"/>
        </w:rPr>
        <w:t>ь</w:t>
      </w:r>
      <w:r w:rsidRPr="00CC2F92">
        <w:rPr>
          <w:rFonts w:cs="Times New Roman"/>
          <w:sz w:val="24"/>
          <w:szCs w:val="24"/>
        </w:rPr>
        <w:t xml:space="preserve">ными опорами или без опор в рамках тематического содержания речи (объём монологического высказывания — до 10—12 фраз); </w:t>
      </w:r>
      <w:r w:rsidRPr="00CC2F92">
        <w:rPr>
          <w:rStyle w:val="Italic"/>
          <w:rFonts w:cs="Times New Roman"/>
          <w:sz w:val="24"/>
          <w:szCs w:val="24"/>
        </w:rPr>
        <w:t xml:space="preserve">излагать </w:t>
      </w:r>
      <w:r w:rsidRPr="00CC2F92">
        <w:rPr>
          <w:rFonts w:cs="Times New Roman"/>
          <w:sz w:val="24"/>
          <w:szCs w:val="24"/>
        </w:rPr>
        <w:t>основное содержание прочитанн</w:t>
      </w:r>
      <w:r w:rsidRPr="00CC2F92">
        <w:rPr>
          <w:rFonts w:cs="Times New Roman"/>
          <w:sz w:val="24"/>
          <w:szCs w:val="24"/>
        </w:rPr>
        <w:t>о</w:t>
      </w:r>
      <w:r w:rsidRPr="00CC2F92">
        <w:rPr>
          <w:rFonts w:cs="Times New Roman"/>
          <w:sz w:val="24"/>
          <w:szCs w:val="24"/>
        </w:rPr>
        <w:t xml:space="preserve">го/прослушанного текста со зрительными и/или вербальными опорами (объём — 10—12 фраз); </w:t>
      </w:r>
      <w:r w:rsidRPr="00CC2F92">
        <w:rPr>
          <w:rStyle w:val="Italic"/>
          <w:rFonts w:cs="Times New Roman"/>
          <w:sz w:val="24"/>
          <w:szCs w:val="24"/>
        </w:rPr>
        <w:t>излагать</w:t>
      </w:r>
      <w:r w:rsidRPr="00CC2F92">
        <w:rPr>
          <w:rFonts w:cs="Times New Roman"/>
          <w:sz w:val="24"/>
          <w:szCs w:val="24"/>
        </w:rPr>
        <w:t xml:space="preserve"> результаты выпо</w:t>
      </w:r>
      <w:r w:rsidRPr="00CC2F92">
        <w:rPr>
          <w:rFonts w:cs="Times New Roman"/>
          <w:sz w:val="24"/>
          <w:szCs w:val="24"/>
        </w:rPr>
        <w:t>л</w:t>
      </w:r>
      <w:r w:rsidRPr="00CC2F92">
        <w:rPr>
          <w:rFonts w:cs="Times New Roman"/>
          <w:sz w:val="24"/>
          <w:szCs w:val="24"/>
        </w:rPr>
        <w:t>ненной проектной работы; (объём — 10—12 фраз);</w:t>
      </w:r>
    </w:p>
    <w:p w14:paraId="7875FB8B" w14:textId="77777777" w:rsidR="00FD7F79" w:rsidRPr="00CC2F92" w:rsidRDefault="00FD7F79" w:rsidP="00CC2F92">
      <w:pPr>
        <w:pStyle w:val="aff3"/>
        <w:rPr>
          <w:rFonts w:cs="Times New Roman"/>
          <w:spacing w:val="2"/>
          <w:sz w:val="24"/>
          <w:szCs w:val="24"/>
        </w:rPr>
      </w:pPr>
      <w:r w:rsidRPr="00CC2F92">
        <w:rPr>
          <w:rStyle w:val="Bold"/>
          <w:rFonts w:cs="Times New Roman"/>
          <w:spacing w:val="2"/>
          <w:sz w:val="24"/>
          <w:szCs w:val="24"/>
        </w:rPr>
        <w:t>аудирование:</w:t>
      </w:r>
      <w:r w:rsidRPr="00CC2F92">
        <w:rPr>
          <w:rFonts w:cs="Times New Roman"/>
          <w:spacing w:val="2"/>
          <w:sz w:val="24"/>
          <w:szCs w:val="24"/>
        </w:rPr>
        <w:t xml:space="preserve"> </w:t>
      </w:r>
      <w:r w:rsidRPr="00CC2F92">
        <w:rPr>
          <w:rStyle w:val="Italic"/>
          <w:rFonts w:cs="Times New Roman"/>
          <w:spacing w:val="2"/>
          <w:sz w:val="24"/>
          <w:szCs w:val="24"/>
        </w:rPr>
        <w:t>воспринимать на слух и понимать</w:t>
      </w:r>
      <w:r w:rsidRPr="00CC2F92">
        <w:rPr>
          <w:rFonts w:cs="Times New Roman"/>
          <w:spacing w:val="2"/>
          <w:sz w:val="24"/>
          <w:szCs w:val="24"/>
        </w:rPr>
        <w:t xml:space="preserve"> несложные аутентичные тексты, содержащие отдельные неизученные языковые явления, в зависимости от поставленной коммун</w:t>
      </w:r>
      <w:r w:rsidRPr="00CC2F92">
        <w:rPr>
          <w:rFonts w:cs="Times New Roman"/>
          <w:spacing w:val="2"/>
          <w:sz w:val="24"/>
          <w:szCs w:val="24"/>
        </w:rPr>
        <w:t>и</w:t>
      </w:r>
      <w:r w:rsidRPr="00CC2F92">
        <w:rPr>
          <w:rFonts w:cs="Times New Roman"/>
          <w:spacing w:val="2"/>
          <w:sz w:val="24"/>
          <w:szCs w:val="24"/>
        </w:rPr>
        <w:t>кативной задачи: с пониманием основного содержания, с п</w:t>
      </w:r>
      <w:r w:rsidRPr="00CC2F92">
        <w:rPr>
          <w:rFonts w:cs="Times New Roman"/>
          <w:spacing w:val="2"/>
          <w:sz w:val="24"/>
          <w:szCs w:val="24"/>
        </w:rPr>
        <w:t>о</w:t>
      </w:r>
      <w:r w:rsidRPr="00CC2F92">
        <w:rPr>
          <w:rFonts w:cs="Times New Roman"/>
          <w:spacing w:val="2"/>
          <w:sz w:val="24"/>
          <w:szCs w:val="24"/>
        </w:rPr>
        <w:t>ниманием нужной/интересующей/запрашиваемой информации (время звучания текста/текстов для аудирования — до 2 минут);</w:t>
      </w:r>
    </w:p>
    <w:p w14:paraId="613FEF77" w14:textId="77777777" w:rsidR="00FD7F79" w:rsidRPr="00CC2F92" w:rsidRDefault="00FD7F79" w:rsidP="00CC2F92">
      <w:pPr>
        <w:pStyle w:val="aff3"/>
        <w:rPr>
          <w:rFonts w:cs="Times New Roman"/>
          <w:spacing w:val="1"/>
          <w:sz w:val="24"/>
          <w:szCs w:val="24"/>
        </w:rPr>
      </w:pPr>
      <w:r w:rsidRPr="00CC2F92">
        <w:rPr>
          <w:rStyle w:val="Bold"/>
          <w:rFonts w:cs="Times New Roman"/>
          <w:spacing w:val="1"/>
          <w:sz w:val="24"/>
          <w:szCs w:val="24"/>
        </w:rPr>
        <w:t xml:space="preserve">смысловое чтение: </w:t>
      </w:r>
      <w:r w:rsidRPr="00CC2F92">
        <w:rPr>
          <w:rStyle w:val="Italic"/>
          <w:rFonts w:cs="Times New Roman"/>
          <w:spacing w:val="1"/>
          <w:sz w:val="24"/>
          <w:szCs w:val="24"/>
        </w:rPr>
        <w:t>читать про себя и понимать</w:t>
      </w:r>
      <w:r w:rsidRPr="00CC2F92">
        <w:rPr>
          <w:rFonts w:cs="Times New Roman"/>
          <w:spacing w:val="1"/>
          <w:sz w:val="24"/>
          <w:szCs w:val="24"/>
        </w:rPr>
        <w:t xml:space="preserve"> несложные аутентичные тексты, содержащие отдельные неизученные </w:t>
      </w:r>
      <w:r w:rsidRPr="00CC2F92">
        <w:rPr>
          <w:rFonts w:cs="Times New Roman"/>
          <w:spacing w:val="1"/>
          <w:sz w:val="24"/>
          <w:szCs w:val="24"/>
        </w:rPr>
        <w:lastRenderedPageBreak/>
        <w:t xml:space="preserve">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CC2F92">
        <w:rPr>
          <w:rStyle w:val="Italic"/>
          <w:rFonts w:cs="Times New Roman"/>
          <w:spacing w:val="1"/>
          <w:sz w:val="24"/>
          <w:szCs w:val="24"/>
        </w:rPr>
        <w:t xml:space="preserve">читать про себя </w:t>
      </w:r>
      <w:r w:rsidRPr="00CC2F92">
        <w:rPr>
          <w:rFonts w:cs="Times New Roman"/>
          <w:spacing w:val="1"/>
          <w:sz w:val="24"/>
          <w:szCs w:val="24"/>
        </w:rPr>
        <w:t xml:space="preserve">несплошные тексты (таблицы, диаграммы) и </w:t>
      </w:r>
      <w:r w:rsidRPr="00CC2F92">
        <w:rPr>
          <w:rStyle w:val="Italic"/>
          <w:rFonts w:cs="Times New Roman"/>
          <w:spacing w:val="1"/>
          <w:sz w:val="24"/>
          <w:szCs w:val="24"/>
        </w:rPr>
        <w:t>понимать</w:t>
      </w:r>
      <w:r w:rsidRPr="00CC2F92">
        <w:rPr>
          <w:rFonts w:cs="Times New Roman"/>
          <w:spacing w:val="1"/>
          <w:sz w:val="24"/>
          <w:szCs w:val="24"/>
        </w:rPr>
        <w:t xml:space="preserve"> представленную в них информацию; </w:t>
      </w:r>
      <w:r w:rsidRPr="00CC2F92">
        <w:rPr>
          <w:rStyle w:val="Italic"/>
          <w:rFonts w:cs="Times New Roman"/>
          <w:spacing w:val="1"/>
          <w:sz w:val="24"/>
          <w:szCs w:val="24"/>
        </w:rPr>
        <w:t>обобщать</w:t>
      </w:r>
      <w:r w:rsidRPr="00CC2F92">
        <w:rPr>
          <w:rFonts w:cs="Times New Roman"/>
          <w:spacing w:val="1"/>
          <w:sz w:val="24"/>
          <w:szCs w:val="24"/>
        </w:rPr>
        <w:t xml:space="preserve"> и </w:t>
      </w:r>
      <w:r w:rsidRPr="00CC2F92">
        <w:rPr>
          <w:rStyle w:val="Italic"/>
          <w:rFonts w:cs="Times New Roman"/>
          <w:spacing w:val="1"/>
          <w:sz w:val="24"/>
          <w:szCs w:val="24"/>
        </w:rPr>
        <w:t>оценивать</w:t>
      </w:r>
      <w:r w:rsidRPr="00CC2F92">
        <w:rPr>
          <w:rFonts w:cs="Times New Roman"/>
          <w:spacing w:val="1"/>
          <w:sz w:val="24"/>
          <w:szCs w:val="24"/>
        </w:rPr>
        <w:t xml:space="preserve"> полученную при чтении информацию;</w:t>
      </w:r>
    </w:p>
    <w:p w14:paraId="6CD29EB1"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w:t>
      </w:r>
      <w:r w:rsidRPr="00CC2F92">
        <w:rPr>
          <w:rFonts w:cs="Times New Roman"/>
          <w:sz w:val="24"/>
          <w:szCs w:val="24"/>
        </w:rPr>
        <w:t>я</w:t>
      </w:r>
      <w:r w:rsidRPr="00CC2F92">
        <w:rPr>
          <w:rFonts w:cs="Times New Roman"/>
          <w:sz w:val="24"/>
          <w:szCs w:val="24"/>
        </w:rPr>
        <w:t xml:space="preserve">тыми в стране/странах изучаемого языка;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w:t>
      </w:r>
      <w:r w:rsidRPr="00CC2F92">
        <w:rPr>
          <w:rFonts w:cs="Times New Roman"/>
          <w:sz w:val="24"/>
          <w:szCs w:val="24"/>
        </w:rPr>
        <w:t>и</w:t>
      </w:r>
      <w:r w:rsidRPr="00CC2F92">
        <w:rPr>
          <w:rFonts w:cs="Times New Roman"/>
          <w:sz w:val="24"/>
          <w:szCs w:val="24"/>
        </w:rPr>
        <w:t xml:space="preserve">нятый в стране/странах изучаемого языка (объём сообщения — до 120 слов); </w:t>
      </w:r>
      <w:r w:rsidRPr="00CC2F92">
        <w:rPr>
          <w:rStyle w:val="Italic"/>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таблицу, прочита</w:t>
      </w:r>
      <w:r w:rsidRPr="00CC2F92">
        <w:rPr>
          <w:rFonts w:cs="Times New Roman"/>
          <w:sz w:val="24"/>
          <w:szCs w:val="24"/>
        </w:rPr>
        <w:t>н</w:t>
      </w:r>
      <w:r w:rsidRPr="00CC2F92">
        <w:rPr>
          <w:rFonts w:cs="Times New Roman"/>
          <w:sz w:val="24"/>
          <w:szCs w:val="24"/>
        </w:rPr>
        <w:t xml:space="preserve">ный/прослушанный текст (объём высказывания — до 120 слов); </w:t>
      </w:r>
      <w:r w:rsidRPr="00CC2F92">
        <w:rPr>
          <w:rStyle w:val="Italic"/>
          <w:rFonts w:cs="Times New Roman"/>
          <w:sz w:val="24"/>
          <w:szCs w:val="24"/>
        </w:rPr>
        <w:t>заполнять</w:t>
      </w:r>
      <w:r w:rsidRPr="00CC2F92">
        <w:rPr>
          <w:rFonts w:cs="Times New Roman"/>
          <w:sz w:val="24"/>
          <w:szCs w:val="24"/>
        </w:rPr>
        <w:t xml:space="preserve"> таблицу, кратко фиксируя содержание прочитанн</w:t>
      </w:r>
      <w:r w:rsidRPr="00CC2F92">
        <w:rPr>
          <w:rFonts w:cs="Times New Roman"/>
          <w:sz w:val="24"/>
          <w:szCs w:val="24"/>
        </w:rPr>
        <w:t>о</w:t>
      </w:r>
      <w:r w:rsidRPr="00CC2F92">
        <w:rPr>
          <w:rFonts w:cs="Times New Roman"/>
          <w:sz w:val="24"/>
          <w:szCs w:val="24"/>
        </w:rPr>
        <w:t xml:space="preserve">го/прослушанного текста; </w:t>
      </w:r>
      <w:r w:rsidRPr="00CC2F92">
        <w:rPr>
          <w:rStyle w:val="Italic"/>
          <w:rFonts w:cs="Times New Roman"/>
          <w:sz w:val="24"/>
          <w:szCs w:val="24"/>
        </w:rPr>
        <w:t>письменно представлять</w:t>
      </w:r>
      <w:r w:rsidRPr="00CC2F92">
        <w:rPr>
          <w:rFonts w:cs="Times New Roman"/>
          <w:sz w:val="24"/>
          <w:szCs w:val="24"/>
        </w:rPr>
        <w:t xml:space="preserve"> результаты выполненной проектной работы (объём — 100—120 слов);</w:t>
      </w:r>
    </w:p>
    <w:p w14:paraId="671ECCCE" w14:textId="77777777" w:rsidR="00FD7F79" w:rsidRPr="00CC2F92" w:rsidRDefault="00FD7F79" w:rsidP="00CC2F92">
      <w:pPr>
        <w:pStyle w:val="aff3"/>
        <w:rPr>
          <w:rFonts w:cs="Times New Roman"/>
          <w:sz w:val="24"/>
          <w:szCs w:val="24"/>
        </w:rPr>
      </w:pPr>
      <w:r w:rsidRPr="00CC2F92">
        <w:rPr>
          <w:rFonts w:cs="Times New Roman"/>
          <w:sz w:val="24"/>
          <w:szCs w:val="24"/>
        </w:rPr>
        <w:t xml:space="preserve">2) владеть </w:t>
      </w:r>
      <w:r w:rsidRPr="00CC2F92">
        <w:rPr>
          <w:rStyle w:val="Bold"/>
          <w:rFonts w:cs="Times New Roman"/>
          <w:sz w:val="24"/>
          <w:szCs w:val="24"/>
        </w:rPr>
        <w:t xml:space="preserve">фонетическими </w:t>
      </w:r>
      <w:r w:rsidRPr="00CC2F92">
        <w:rPr>
          <w:rFonts w:cs="Times New Roman"/>
          <w:sz w:val="24"/>
          <w:szCs w:val="24"/>
        </w:rPr>
        <w:t>навыками:</w:t>
      </w:r>
      <w:r w:rsidRPr="00CC2F92">
        <w:rPr>
          <w:rStyle w:val="Bold"/>
          <w:rFonts w:cs="Times New Roman"/>
          <w:sz w:val="24"/>
          <w:szCs w:val="24"/>
        </w:rPr>
        <w:t xml:space="preserve"> </w:t>
      </w:r>
      <w:r w:rsidRPr="00CC2F92">
        <w:rPr>
          <w:rStyle w:val="Italic"/>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Italic"/>
          <w:rFonts w:cs="Times New Roman"/>
          <w:sz w:val="24"/>
          <w:szCs w:val="24"/>
        </w:rPr>
        <w:t>пр</w:t>
      </w:r>
      <w:r w:rsidRPr="00CC2F92">
        <w:rPr>
          <w:rStyle w:val="Italic"/>
          <w:rFonts w:cs="Times New Roman"/>
          <w:sz w:val="24"/>
          <w:szCs w:val="24"/>
        </w:rPr>
        <w:t>о</w:t>
      </w:r>
      <w:r w:rsidRPr="00CC2F92">
        <w:rPr>
          <w:rStyle w:val="Italic"/>
          <w:rFonts w:cs="Times New Roman"/>
          <w:sz w:val="24"/>
          <w:szCs w:val="24"/>
        </w:rPr>
        <w:t>износить</w:t>
      </w:r>
      <w:r w:rsidRPr="00CC2F92">
        <w:rPr>
          <w:rFonts w:cs="Times New Roman"/>
          <w:sz w:val="24"/>
          <w:szCs w:val="24"/>
        </w:rPr>
        <w:t xml:space="preserve"> слова с правильным ударением и фразы с соблюд</w:t>
      </w:r>
      <w:r w:rsidRPr="00CC2F92">
        <w:rPr>
          <w:rFonts w:cs="Times New Roman"/>
          <w:sz w:val="24"/>
          <w:szCs w:val="24"/>
        </w:rPr>
        <w:t>е</w:t>
      </w:r>
      <w:r w:rsidRPr="00CC2F92">
        <w:rPr>
          <w:rFonts w:cs="Times New Roman"/>
          <w:sz w:val="24"/>
          <w:szCs w:val="24"/>
        </w:rPr>
        <w:t xml:space="preserve">нием их ритмико-интонационных особенностей, в том числе </w:t>
      </w:r>
      <w:r w:rsidRPr="00CC2F92">
        <w:rPr>
          <w:rStyle w:val="Italic"/>
          <w:rFonts w:cs="Times New Roman"/>
          <w:sz w:val="24"/>
          <w:szCs w:val="24"/>
        </w:rPr>
        <w:t>применять правила</w:t>
      </w:r>
      <w:r w:rsidRPr="00CC2F92">
        <w:rPr>
          <w:rFonts w:cs="Times New Roman"/>
          <w:sz w:val="24"/>
          <w:szCs w:val="24"/>
        </w:rPr>
        <w:t xml:space="preserve"> отсутствия фразового ударения на сл</w:t>
      </w:r>
      <w:r w:rsidRPr="00CC2F92">
        <w:rPr>
          <w:rFonts w:cs="Times New Roman"/>
          <w:sz w:val="24"/>
          <w:szCs w:val="24"/>
        </w:rPr>
        <w:t>у</w:t>
      </w:r>
      <w:r w:rsidRPr="00CC2F92">
        <w:rPr>
          <w:rFonts w:cs="Times New Roman"/>
          <w:sz w:val="24"/>
          <w:szCs w:val="24"/>
        </w:rPr>
        <w:t xml:space="preserve">жебных словах; </w:t>
      </w:r>
      <w:r w:rsidRPr="00CC2F92">
        <w:rPr>
          <w:rStyle w:val="Italic"/>
          <w:rFonts w:cs="Times New Roman"/>
          <w:sz w:val="24"/>
          <w:szCs w:val="24"/>
        </w:rPr>
        <w:t xml:space="preserve">владеть </w:t>
      </w:r>
      <w:r w:rsidRPr="00CC2F92">
        <w:rPr>
          <w:rFonts w:cs="Times New Roman"/>
          <w:sz w:val="24"/>
          <w:szCs w:val="24"/>
        </w:rPr>
        <w:t>правилами чтения и выразительно</w:t>
      </w:r>
      <w:r w:rsidRPr="00CC2F92">
        <w:rPr>
          <w:rStyle w:val="Italic"/>
          <w:rFonts w:cs="Times New Roman"/>
          <w:sz w:val="24"/>
          <w:szCs w:val="24"/>
        </w:rPr>
        <w:t xml:space="preserve"> читать вслух</w:t>
      </w:r>
      <w:r w:rsidRPr="00CC2F92">
        <w:rPr>
          <w:rFonts w:cs="Times New Roman"/>
          <w:sz w:val="24"/>
          <w:szCs w:val="24"/>
        </w:rPr>
        <w:t xml:space="preserve"> небольшие тексты объёмом до 120 слов, постр</w:t>
      </w:r>
      <w:r w:rsidRPr="00CC2F92">
        <w:rPr>
          <w:rFonts w:cs="Times New Roman"/>
          <w:sz w:val="24"/>
          <w:szCs w:val="24"/>
        </w:rPr>
        <w:t>о</w:t>
      </w:r>
      <w:r w:rsidRPr="00CC2F92">
        <w:rPr>
          <w:rFonts w:cs="Times New Roman"/>
          <w:sz w:val="24"/>
          <w:szCs w:val="24"/>
        </w:rPr>
        <w:t>енные на изученном языковом материале, с соблюдением пр</w:t>
      </w:r>
      <w:r w:rsidRPr="00CC2F92">
        <w:rPr>
          <w:rFonts w:cs="Times New Roman"/>
          <w:sz w:val="24"/>
          <w:szCs w:val="24"/>
        </w:rPr>
        <w:t>а</w:t>
      </w:r>
      <w:r w:rsidRPr="00CC2F92">
        <w:rPr>
          <w:rFonts w:cs="Times New Roman"/>
          <w:sz w:val="24"/>
          <w:szCs w:val="24"/>
        </w:rPr>
        <w:t>вил чтения и соответствующей интонацией, демонстрируя п</w:t>
      </w:r>
      <w:r w:rsidRPr="00CC2F92">
        <w:rPr>
          <w:rFonts w:cs="Times New Roman"/>
          <w:sz w:val="24"/>
          <w:szCs w:val="24"/>
        </w:rPr>
        <w:t>о</w:t>
      </w:r>
      <w:r w:rsidRPr="00CC2F92">
        <w:rPr>
          <w:rFonts w:cs="Times New Roman"/>
          <w:sz w:val="24"/>
          <w:szCs w:val="24"/>
        </w:rPr>
        <w:t xml:space="preserve">нимание содержания текста; </w:t>
      </w:r>
      <w:r w:rsidRPr="00CC2F92">
        <w:rPr>
          <w:rStyle w:val="Italic"/>
          <w:rFonts w:cs="Times New Roman"/>
          <w:sz w:val="24"/>
          <w:szCs w:val="24"/>
        </w:rPr>
        <w:t>читать</w:t>
      </w:r>
      <w:r w:rsidRPr="00CC2F92">
        <w:rPr>
          <w:rFonts w:cs="Times New Roman"/>
          <w:sz w:val="24"/>
          <w:szCs w:val="24"/>
        </w:rPr>
        <w:t xml:space="preserve"> новые слова согласно о</w:t>
      </w:r>
      <w:r w:rsidRPr="00CC2F92">
        <w:rPr>
          <w:rFonts w:cs="Times New Roman"/>
          <w:sz w:val="24"/>
          <w:szCs w:val="24"/>
        </w:rPr>
        <w:t>с</w:t>
      </w:r>
      <w:r w:rsidRPr="00CC2F92">
        <w:rPr>
          <w:rFonts w:cs="Times New Roman"/>
          <w:sz w:val="24"/>
          <w:szCs w:val="24"/>
        </w:rPr>
        <w:t>новным правилам чтения.</w:t>
      </w:r>
    </w:p>
    <w:p w14:paraId="23A3F93E"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владеть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649D8368"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w:t>
      </w:r>
      <w:r w:rsidRPr="00CC2F92">
        <w:rPr>
          <w:rFonts w:cs="Times New Roman"/>
          <w:sz w:val="24"/>
          <w:szCs w:val="24"/>
        </w:rPr>
        <w:t>е</w:t>
      </w:r>
      <w:r w:rsidRPr="00CC2F92">
        <w:rPr>
          <w:rFonts w:cs="Times New Roman"/>
          <w:sz w:val="24"/>
          <w:szCs w:val="24"/>
        </w:rPr>
        <w:t>ния, запятую при перечислении и обращении, апостроф; пун</w:t>
      </w:r>
      <w:r w:rsidRPr="00CC2F92">
        <w:rPr>
          <w:rFonts w:cs="Times New Roman"/>
          <w:sz w:val="24"/>
          <w:szCs w:val="24"/>
        </w:rPr>
        <w:t>к</w:t>
      </w:r>
      <w:r w:rsidRPr="00CC2F92">
        <w:rPr>
          <w:rFonts w:cs="Times New Roman"/>
          <w:sz w:val="24"/>
          <w:szCs w:val="24"/>
        </w:rPr>
        <w:t xml:space="preserve">туационно правильно </w:t>
      </w:r>
      <w:r w:rsidRPr="00CC2F92">
        <w:rPr>
          <w:rStyle w:val="Italic"/>
          <w:rFonts w:cs="Times New Roman"/>
          <w:sz w:val="24"/>
          <w:szCs w:val="24"/>
        </w:rPr>
        <w:t>оформлять</w:t>
      </w:r>
      <w:r w:rsidRPr="00CC2F92">
        <w:rPr>
          <w:rFonts w:cs="Times New Roman"/>
          <w:sz w:val="24"/>
          <w:szCs w:val="24"/>
        </w:rPr>
        <w:t xml:space="preserve"> электронное сообщение личного характера; </w:t>
      </w:r>
    </w:p>
    <w:p w14:paraId="09C71C5A"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3) </w:t>
      </w:r>
      <w:r w:rsidRPr="00CC2F92">
        <w:rPr>
          <w:rStyle w:val="Italic"/>
          <w:rFonts w:cs="Times New Roman"/>
          <w:sz w:val="24"/>
          <w:szCs w:val="24"/>
        </w:rPr>
        <w:t xml:space="preserve">распознавать </w:t>
      </w:r>
      <w:r w:rsidRPr="00CC2F92">
        <w:rPr>
          <w:rFonts w:cs="Times New Roman"/>
          <w:sz w:val="24"/>
          <w:szCs w:val="24"/>
        </w:rPr>
        <w:t>в звучащем и письменном тексте 1350 ле</w:t>
      </w:r>
      <w:r w:rsidRPr="00CC2F92">
        <w:rPr>
          <w:rFonts w:cs="Times New Roman"/>
          <w:sz w:val="24"/>
          <w:szCs w:val="24"/>
        </w:rPr>
        <w:t>к</w:t>
      </w:r>
      <w:r w:rsidRPr="00CC2F92">
        <w:rPr>
          <w:rFonts w:cs="Times New Roman"/>
          <w:sz w:val="24"/>
          <w:szCs w:val="24"/>
        </w:rPr>
        <w:t xml:space="preserve">сических единиц (слов, словосочетаний, речевых клише) и правильно </w:t>
      </w:r>
      <w:r w:rsidRPr="00CC2F92">
        <w:rPr>
          <w:rStyle w:val="Italic"/>
          <w:rFonts w:cs="Times New Roman"/>
          <w:sz w:val="24"/>
          <w:szCs w:val="24"/>
        </w:rPr>
        <w:t>употреблять</w:t>
      </w:r>
      <w:r w:rsidRPr="00CC2F92">
        <w:rPr>
          <w:rFonts w:cs="Times New Roman"/>
          <w:sz w:val="24"/>
          <w:szCs w:val="24"/>
        </w:rPr>
        <w:t xml:space="preserve"> в устной и письменной речи 1200 лексических единиц, обслуживающих ситуации общения в рамках тематического содержания, с соблюдением существ</w:t>
      </w:r>
      <w:r w:rsidRPr="00CC2F92">
        <w:rPr>
          <w:rFonts w:cs="Times New Roman"/>
          <w:sz w:val="24"/>
          <w:szCs w:val="24"/>
        </w:rPr>
        <w:t>у</w:t>
      </w:r>
      <w:r w:rsidRPr="00CC2F92">
        <w:rPr>
          <w:rFonts w:cs="Times New Roman"/>
          <w:sz w:val="24"/>
          <w:szCs w:val="24"/>
        </w:rPr>
        <w:t>ющей нормы лексической сочетаемости;</w:t>
      </w:r>
    </w:p>
    <w:p w14:paraId="36976DEE"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w:t>
      </w:r>
      <w:r w:rsidRPr="00CC2F92">
        <w:rPr>
          <w:rFonts w:cs="Times New Roman"/>
          <w:sz w:val="24"/>
          <w:szCs w:val="24"/>
        </w:rPr>
        <w:t>ь</w:t>
      </w:r>
      <w:r w:rsidRPr="00CC2F92">
        <w:rPr>
          <w:rFonts w:cs="Times New Roman"/>
          <w:sz w:val="24"/>
          <w:szCs w:val="24"/>
        </w:rPr>
        <w:t>ного с основой существительного с добавлением суффикса -ed (eight-legged); сложное существительное путём соединения о</w:t>
      </w:r>
      <w:r w:rsidRPr="00CC2F92">
        <w:rPr>
          <w:rFonts w:cs="Times New Roman"/>
          <w:sz w:val="24"/>
          <w:szCs w:val="24"/>
        </w:rPr>
        <w:t>с</w:t>
      </w:r>
      <w:r w:rsidRPr="00CC2F92">
        <w:rPr>
          <w:rFonts w:cs="Times New Roman"/>
          <w:sz w:val="24"/>
          <w:szCs w:val="24"/>
        </w:rPr>
        <w:t xml:space="preserve">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 </w:t>
      </w:r>
    </w:p>
    <w:p w14:paraId="6A611701" w14:textId="77777777" w:rsidR="00FD7F79" w:rsidRPr="00CC2F92" w:rsidRDefault="00FD7F79" w:rsidP="00CC2F92">
      <w:pPr>
        <w:pStyle w:val="aff3"/>
        <w:rPr>
          <w:rFonts w:cs="Times New Roman"/>
          <w:spacing w:val="-2"/>
          <w:sz w:val="24"/>
          <w:szCs w:val="24"/>
        </w:rPr>
      </w:pPr>
      <w:r w:rsidRPr="00CC2F92">
        <w:rPr>
          <w:rStyle w:val="Italic"/>
          <w:rFonts w:cs="Times New Roman"/>
          <w:spacing w:val="-2"/>
          <w:sz w:val="24"/>
          <w:szCs w:val="24"/>
        </w:rPr>
        <w:t>распознавать и употреблять</w:t>
      </w:r>
      <w:r w:rsidRPr="00CC2F92">
        <w:rPr>
          <w:rFonts w:cs="Times New Roman"/>
          <w:spacing w:val="-2"/>
          <w:sz w:val="24"/>
          <w:szCs w:val="24"/>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w:t>
      </w:r>
      <w:r w:rsidRPr="00CC2F92">
        <w:rPr>
          <w:rFonts w:cs="Times New Roman"/>
          <w:spacing w:val="-2"/>
          <w:sz w:val="24"/>
          <w:szCs w:val="24"/>
        </w:rPr>
        <w:t>а</w:t>
      </w:r>
      <w:r w:rsidRPr="00CC2F92">
        <w:rPr>
          <w:rFonts w:cs="Times New Roman"/>
          <w:spacing w:val="-2"/>
          <w:sz w:val="24"/>
          <w:szCs w:val="24"/>
        </w:rPr>
        <w:t>туры;</w:t>
      </w:r>
    </w:p>
    <w:p w14:paraId="29BC6F82" w14:textId="77777777" w:rsidR="00FD7F79" w:rsidRPr="00CC2F92" w:rsidRDefault="00FD7F79" w:rsidP="00CC2F92">
      <w:pPr>
        <w:pStyle w:val="aff3"/>
        <w:rPr>
          <w:rFonts w:cs="Times New Roman"/>
          <w:sz w:val="24"/>
          <w:szCs w:val="24"/>
        </w:rPr>
      </w:pPr>
      <w:r w:rsidRPr="00CC2F92">
        <w:rPr>
          <w:rFonts w:cs="Times New Roman"/>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D0EA884"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и различных коммуникативных типов предложений английского языка;</w:t>
      </w:r>
    </w:p>
    <w:p w14:paraId="7663A512"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w:t>
      </w:r>
      <w:r w:rsidRPr="00CC2F92">
        <w:rPr>
          <w:rStyle w:val="Italic"/>
          <w:rFonts w:cs="Times New Roman"/>
          <w:sz w:val="24"/>
          <w:szCs w:val="24"/>
        </w:rPr>
        <w:t>б</w:t>
      </w:r>
      <w:r w:rsidRPr="00CC2F92">
        <w:rPr>
          <w:rStyle w:val="Italic"/>
          <w:rFonts w:cs="Times New Roman"/>
          <w:sz w:val="24"/>
          <w:szCs w:val="24"/>
        </w:rPr>
        <w:t>лять</w:t>
      </w:r>
      <w:r w:rsidRPr="00CC2F92">
        <w:rPr>
          <w:rStyle w:val="BoldItalic0"/>
          <w:rFonts w:cs="Times New Roman"/>
          <w:sz w:val="24"/>
          <w:szCs w:val="24"/>
        </w:rPr>
        <w:t xml:space="preserve"> </w:t>
      </w:r>
      <w:r w:rsidRPr="00CC2F92">
        <w:rPr>
          <w:rFonts w:cs="Times New Roman"/>
          <w:sz w:val="24"/>
          <w:szCs w:val="24"/>
        </w:rPr>
        <w:t>в устной и письменной речи:</w:t>
      </w:r>
    </w:p>
    <w:p w14:paraId="67C08A90" w14:textId="77777777" w:rsidR="00FD7F79" w:rsidRPr="00CC2F92" w:rsidRDefault="00FD7F79" w:rsidP="00CC2F92">
      <w:pPr>
        <w:pStyle w:val="aff3"/>
        <w:rPr>
          <w:rFonts w:cs="Times New Roman"/>
          <w:sz w:val="24"/>
          <w:szCs w:val="24"/>
          <w:lang w:val="en-US"/>
        </w:rPr>
      </w:pPr>
      <w:r w:rsidRPr="00CC2F92">
        <w:rPr>
          <w:rFonts w:cs="Times New Roman"/>
          <w:sz w:val="24"/>
          <w:szCs w:val="24"/>
        </w:rPr>
        <w:t>предложения</w:t>
      </w:r>
      <w:r w:rsidRPr="00CC2F92">
        <w:rPr>
          <w:rFonts w:cs="Times New Roman"/>
          <w:sz w:val="24"/>
          <w:szCs w:val="24"/>
          <w:lang w:val="en-US"/>
        </w:rPr>
        <w:t xml:space="preserve"> </w:t>
      </w:r>
      <w:r w:rsidRPr="00CC2F92">
        <w:rPr>
          <w:rFonts w:cs="Times New Roman"/>
          <w:sz w:val="24"/>
          <w:szCs w:val="24"/>
        </w:rPr>
        <w:t>со</w:t>
      </w:r>
      <w:r w:rsidRPr="00CC2F92">
        <w:rPr>
          <w:rFonts w:cs="Times New Roman"/>
          <w:sz w:val="24"/>
          <w:szCs w:val="24"/>
          <w:lang w:val="en-US"/>
        </w:rPr>
        <w:t xml:space="preserve"> </w:t>
      </w:r>
      <w:r w:rsidRPr="00CC2F92">
        <w:rPr>
          <w:rFonts w:cs="Times New Roman"/>
          <w:sz w:val="24"/>
          <w:szCs w:val="24"/>
        </w:rPr>
        <w:t>сложным</w:t>
      </w:r>
      <w:r w:rsidRPr="00CC2F92">
        <w:rPr>
          <w:rFonts w:cs="Times New Roman"/>
          <w:sz w:val="24"/>
          <w:szCs w:val="24"/>
          <w:lang w:val="en-US"/>
        </w:rPr>
        <w:t xml:space="preserve"> </w:t>
      </w:r>
      <w:r w:rsidRPr="00CC2F92">
        <w:rPr>
          <w:rFonts w:cs="Times New Roman"/>
          <w:sz w:val="24"/>
          <w:szCs w:val="24"/>
        </w:rPr>
        <w:t>дополнением</w:t>
      </w:r>
      <w:r w:rsidRPr="00CC2F92">
        <w:rPr>
          <w:rFonts w:cs="Times New Roman"/>
          <w:sz w:val="24"/>
          <w:szCs w:val="24"/>
          <w:lang w:val="en-US"/>
        </w:rPr>
        <w:t xml:space="preserve"> (Complex Object) (I want to have my hair cut.);</w:t>
      </w:r>
    </w:p>
    <w:p w14:paraId="6090AD39"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I wish;</w:t>
      </w:r>
    </w:p>
    <w:p w14:paraId="295247AA" w14:textId="77777777" w:rsidR="00FD7F79" w:rsidRPr="00CC2F92" w:rsidRDefault="00FD7F79" w:rsidP="00CC2F92">
      <w:pPr>
        <w:pStyle w:val="aff3"/>
        <w:rPr>
          <w:rFonts w:cs="Times New Roman"/>
          <w:sz w:val="24"/>
          <w:szCs w:val="24"/>
        </w:rPr>
      </w:pPr>
      <w:r w:rsidRPr="00CC2F92">
        <w:rPr>
          <w:rFonts w:cs="Times New Roman"/>
          <w:sz w:val="24"/>
          <w:szCs w:val="24"/>
        </w:rPr>
        <w:t xml:space="preserve">условные предложения нереального характера (Conditional II); </w:t>
      </w:r>
    </w:p>
    <w:p w14:paraId="54940412"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конструкцию для выражения предпочтения I prefer …/I’d prefer …/I’d rather …;</w:t>
      </w:r>
    </w:p>
    <w:p w14:paraId="4D6D1309"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конструкцией either … or, neither … nor;</w:t>
      </w:r>
    </w:p>
    <w:p w14:paraId="6C801AB5" w14:textId="77777777" w:rsidR="00FD7F79" w:rsidRPr="00CC2F92" w:rsidRDefault="00FD7F79" w:rsidP="00CC2F92">
      <w:pPr>
        <w:pStyle w:val="aff3"/>
        <w:rPr>
          <w:rFonts w:cs="Times New Roman"/>
          <w:sz w:val="24"/>
          <w:szCs w:val="24"/>
        </w:rPr>
      </w:pPr>
      <w:r w:rsidRPr="00CC2F92">
        <w:rPr>
          <w:rFonts w:cs="Times New Roman"/>
          <w:sz w:val="24"/>
          <w:szCs w:val="24"/>
        </w:rPr>
        <w:t>формы страдательного залога Present Perfect Passive;</w:t>
      </w:r>
    </w:p>
    <w:p w14:paraId="098D74D0" w14:textId="77777777" w:rsidR="00FD7F79" w:rsidRPr="00CC2F92" w:rsidRDefault="00FD7F79" w:rsidP="00CC2F92">
      <w:pPr>
        <w:pStyle w:val="aff3"/>
        <w:rPr>
          <w:rFonts w:cs="Times New Roman"/>
          <w:sz w:val="24"/>
          <w:szCs w:val="24"/>
        </w:rPr>
      </w:pPr>
      <w:r w:rsidRPr="00CC2F92">
        <w:rPr>
          <w:rFonts w:cs="Times New Roman"/>
          <w:sz w:val="24"/>
          <w:szCs w:val="24"/>
        </w:rPr>
        <w:t>порядок следования имён прилагательных (nice long blond hair);</w:t>
      </w:r>
    </w:p>
    <w:p w14:paraId="12C707FD"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 </w:t>
      </w:r>
    </w:p>
    <w:p w14:paraId="788A1FC4" w14:textId="77777777" w:rsidR="00FD7F79" w:rsidRPr="00CC2F92" w:rsidRDefault="00FD7F79" w:rsidP="00CC2F92">
      <w:pPr>
        <w:pStyle w:val="aff3"/>
        <w:rPr>
          <w:rFonts w:cs="Times New Roman"/>
          <w:sz w:val="24"/>
          <w:szCs w:val="24"/>
        </w:rPr>
      </w:pPr>
      <w:r w:rsidRPr="00CC2F92">
        <w:rPr>
          <w:rStyle w:val="Italic"/>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14:paraId="65F19E8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выражать</w:t>
      </w:r>
      <w:r w:rsidRPr="00CC2F92">
        <w:rPr>
          <w:rFonts w:cs="Times New Roman"/>
          <w:sz w:val="24"/>
          <w:szCs w:val="24"/>
        </w:rPr>
        <w:t xml:space="preserve"> модальные значения, чувства и эмоции;</w:t>
      </w:r>
    </w:p>
    <w:p w14:paraId="015AC84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иметь</w:t>
      </w:r>
      <w:r w:rsidRPr="00CC2F92">
        <w:rPr>
          <w:rFonts w:cs="Times New Roman"/>
          <w:sz w:val="24"/>
          <w:szCs w:val="24"/>
        </w:rPr>
        <w:t xml:space="preserve"> элементарные представления о различных вариантах английского языка;</w:t>
      </w:r>
    </w:p>
    <w:p w14:paraId="12C13617"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w:t>
      </w:r>
      <w:r w:rsidRPr="00CC2F92">
        <w:rPr>
          <w:rFonts w:cs="Times New Roman"/>
          <w:sz w:val="24"/>
          <w:szCs w:val="24"/>
        </w:rPr>
        <w:t xml:space="preserve"> базовыми знаниями о социокультурном портрете и культурном наследии родной страны и страны/стран изуча</w:t>
      </w:r>
      <w:r w:rsidRPr="00CC2F92">
        <w:rPr>
          <w:rFonts w:cs="Times New Roman"/>
          <w:sz w:val="24"/>
          <w:szCs w:val="24"/>
        </w:rPr>
        <w:t>е</w:t>
      </w:r>
      <w:r w:rsidRPr="00CC2F92">
        <w:rPr>
          <w:rFonts w:cs="Times New Roman"/>
          <w:sz w:val="24"/>
          <w:szCs w:val="24"/>
        </w:rPr>
        <w:t xml:space="preserve">мого языка; </w:t>
      </w:r>
      <w:r w:rsidRPr="00CC2F92">
        <w:rPr>
          <w:rStyle w:val="Italic"/>
          <w:rFonts w:cs="Times New Roman"/>
          <w:sz w:val="24"/>
          <w:szCs w:val="24"/>
        </w:rPr>
        <w:t xml:space="preserve">уметь представлять </w:t>
      </w:r>
      <w:r w:rsidRPr="00CC2F92">
        <w:rPr>
          <w:rFonts w:cs="Times New Roman"/>
          <w:sz w:val="24"/>
          <w:szCs w:val="24"/>
        </w:rPr>
        <w:t xml:space="preserve">Россию и страну/страны изучаемого языка; </w:t>
      </w:r>
      <w:r w:rsidRPr="00CC2F92">
        <w:rPr>
          <w:rStyle w:val="Italic"/>
          <w:rFonts w:cs="Times New Roman"/>
          <w:sz w:val="24"/>
          <w:szCs w:val="24"/>
        </w:rPr>
        <w:t>оказывать помощь</w:t>
      </w:r>
      <w:r w:rsidRPr="00CC2F92">
        <w:rPr>
          <w:rFonts w:cs="Times New Roman"/>
          <w:sz w:val="24"/>
          <w:szCs w:val="24"/>
        </w:rPr>
        <w:t xml:space="preserve"> зарубежным гостям в ситуациях повседневного общения;</w:t>
      </w:r>
    </w:p>
    <w:p w14:paraId="1944C6FB"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7E925A1E"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уметь рассматривать</w:t>
      </w:r>
      <w:r w:rsidRPr="00CC2F92">
        <w:rPr>
          <w:rFonts w:cs="Times New Roman"/>
          <w:sz w:val="24"/>
          <w:szCs w:val="24"/>
        </w:rPr>
        <w:t xml:space="preserve"> несколько вариантов решения коммуникативной задачи в продуктивных видах речевой де</w:t>
      </w:r>
      <w:r w:rsidRPr="00CC2F92">
        <w:rPr>
          <w:rFonts w:cs="Times New Roman"/>
          <w:sz w:val="24"/>
          <w:szCs w:val="24"/>
        </w:rPr>
        <w:t>я</w:t>
      </w:r>
      <w:r w:rsidRPr="00CC2F92">
        <w:rPr>
          <w:rFonts w:cs="Times New Roman"/>
          <w:sz w:val="24"/>
          <w:szCs w:val="24"/>
        </w:rPr>
        <w:t xml:space="preserve">тельности (говорении и письменной речи); </w:t>
      </w:r>
    </w:p>
    <w:p w14:paraId="4F982BAB" w14:textId="77777777" w:rsidR="00FD7F79" w:rsidRPr="00CC2F92" w:rsidRDefault="00FD7F79" w:rsidP="00CC2F92">
      <w:pPr>
        <w:pStyle w:val="aff3"/>
        <w:rPr>
          <w:rFonts w:cs="Times New Roman"/>
          <w:sz w:val="24"/>
          <w:szCs w:val="24"/>
        </w:rPr>
      </w:pPr>
      <w:r w:rsidRPr="00CC2F92">
        <w:rPr>
          <w:rFonts w:cs="Times New Roman"/>
          <w:sz w:val="24"/>
          <w:szCs w:val="24"/>
        </w:rPr>
        <w:t xml:space="preserve">8) </w:t>
      </w:r>
      <w:r w:rsidRPr="00CC2F92">
        <w:rPr>
          <w:rStyle w:val="Italic"/>
          <w:rFonts w:cs="Times New Roman"/>
          <w:sz w:val="24"/>
          <w:szCs w:val="24"/>
        </w:rPr>
        <w:t>участвовать</w:t>
      </w:r>
      <w:r w:rsidRPr="00CC2F92">
        <w:rPr>
          <w:rFonts w:cs="Times New Roman"/>
          <w:sz w:val="24"/>
          <w:szCs w:val="24"/>
        </w:rPr>
        <w:t xml:space="preserve"> в несложных учебных проектах с использ</w:t>
      </w:r>
      <w:r w:rsidRPr="00CC2F92">
        <w:rPr>
          <w:rFonts w:cs="Times New Roman"/>
          <w:sz w:val="24"/>
          <w:szCs w:val="24"/>
        </w:rPr>
        <w:t>о</w:t>
      </w:r>
      <w:r w:rsidRPr="00CC2F92">
        <w:rPr>
          <w:rFonts w:cs="Times New Roman"/>
          <w:sz w:val="24"/>
          <w:szCs w:val="24"/>
        </w:rPr>
        <w:t xml:space="preserve">ванием материалов на английском языке с применением ИКТ, соблюдая правила информационной безопасности при работе в сети Интернет; </w:t>
      </w:r>
    </w:p>
    <w:p w14:paraId="1BD01D75"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lastRenderedPageBreak/>
        <w:t xml:space="preserve">9) </w:t>
      </w:r>
      <w:r w:rsidRPr="00CC2F92">
        <w:rPr>
          <w:rStyle w:val="Italic"/>
          <w:rFonts w:cs="Times New Roman"/>
          <w:spacing w:val="2"/>
          <w:sz w:val="24"/>
          <w:szCs w:val="24"/>
        </w:rPr>
        <w:t>использовать</w:t>
      </w:r>
      <w:r w:rsidRPr="00CC2F92">
        <w:rPr>
          <w:rFonts w:cs="Times New Roman"/>
          <w:spacing w:val="2"/>
          <w:sz w:val="24"/>
          <w:szCs w:val="24"/>
        </w:rPr>
        <w:t xml:space="preserve"> иноязычные словари и справочники, в том числе информационно-справочные системы в электронной форме;</w:t>
      </w:r>
    </w:p>
    <w:p w14:paraId="1A06DF48" w14:textId="77777777" w:rsidR="00FD7F79" w:rsidRPr="00CC2F92" w:rsidRDefault="00FD7F79" w:rsidP="00CC2F92">
      <w:pPr>
        <w:pStyle w:val="aff3"/>
        <w:rPr>
          <w:rFonts w:cs="Times New Roman"/>
          <w:sz w:val="24"/>
          <w:szCs w:val="24"/>
        </w:rPr>
      </w:pPr>
      <w:r w:rsidRPr="00CC2F92">
        <w:rPr>
          <w:rFonts w:cs="Times New Roman"/>
          <w:sz w:val="24"/>
          <w:szCs w:val="24"/>
        </w:rPr>
        <w:t xml:space="preserve">10) </w:t>
      </w:r>
      <w:r w:rsidRPr="00CC2F92">
        <w:rPr>
          <w:rStyle w:val="Italic"/>
          <w:rFonts w:cs="Times New Roman"/>
          <w:sz w:val="24"/>
          <w:szCs w:val="24"/>
        </w:rPr>
        <w:t>достигать взаимопонимания</w:t>
      </w:r>
      <w:r w:rsidRPr="00CC2F92">
        <w:rPr>
          <w:rFonts w:cs="Times New Roman"/>
          <w:sz w:val="24"/>
          <w:szCs w:val="24"/>
        </w:rPr>
        <w:t xml:space="preserve">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людьми другой культуры;</w:t>
      </w:r>
    </w:p>
    <w:p w14:paraId="14B09577" w14:textId="77777777" w:rsidR="00FD7F79" w:rsidRPr="00CC2F92" w:rsidRDefault="00FD7F79" w:rsidP="00CC2F92">
      <w:pPr>
        <w:pStyle w:val="aff3"/>
        <w:rPr>
          <w:rFonts w:cs="Times New Roman"/>
          <w:sz w:val="24"/>
          <w:szCs w:val="24"/>
        </w:rPr>
      </w:pPr>
      <w:r w:rsidRPr="00CC2F92">
        <w:rPr>
          <w:rFonts w:cs="Times New Roman"/>
          <w:sz w:val="24"/>
          <w:szCs w:val="24"/>
        </w:rPr>
        <w:t xml:space="preserve">11)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w:t>
      </w:r>
      <w:r w:rsidRPr="00CC2F92">
        <w:rPr>
          <w:rFonts w:cs="Times New Roman"/>
          <w:sz w:val="24"/>
          <w:szCs w:val="24"/>
        </w:rPr>
        <w:t>в</w:t>
      </w:r>
      <w:r w:rsidRPr="00CC2F92">
        <w:rPr>
          <w:rFonts w:cs="Times New Roman"/>
          <w:sz w:val="24"/>
          <w:szCs w:val="24"/>
        </w:rPr>
        <w:t>ные функции в рамках изученной тематики.</w:t>
      </w:r>
    </w:p>
    <w:p w14:paraId="4DD791AC" w14:textId="77777777" w:rsidR="00990EDD" w:rsidRDefault="00990EDD" w:rsidP="00CC2F92">
      <w:pPr>
        <w:pStyle w:val="aff3"/>
        <w:rPr>
          <w:rStyle w:val="a9"/>
          <w:rFonts w:cs="Times New Roman"/>
          <w:bCs w:val="0"/>
          <w:sz w:val="24"/>
          <w:szCs w:val="24"/>
        </w:rPr>
      </w:pPr>
    </w:p>
    <w:p w14:paraId="0041AFAB" w14:textId="516FECAD"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«ВТОРОЙ ИНОСТРАННЫЙ (НЕМЕЦКИЙ) ЯЗЫК»</w:t>
      </w:r>
    </w:p>
    <w:p w14:paraId="72FCE34C" w14:textId="77777777" w:rsidR="00547A73" w:rsidRPr="00CC2F92" w:rsidRDefault="00547A73" w:rsidP="00CC2F92">
      <w:pPr>
        <w:pStyle w:val="aff3"/>
        <w:rPr>
          <w:rFonts w:cs="Times New Roman"/>
          <w:sz w:val="24"/>
          <w:szCs w:val="24"/>
        </w:rPr>
      </w:pPr>
      <w:r w:rsidRPr="00CC2F92">
        <w:rPr>
          <w:rFonts w:cs="Times New Roman"/>
          <w:sz w:val="24"/>
          <w:szCs w:val="24"/>
        </w:rPr>
        <w:t>Изучение иностранного языка в основной школе направлено на достижение обучающимися результатов, отвечающих тр</w:t>
      </w:r>
      <w:r w:rsidRPr="00CC2F92">
        <w:rPr>
          <w:rFonts w:cs="Times New Roman"/>
          <w:sz w:val="24"/>
          <w:szCs w:val="24"/>
        </w:rPr>
        <w:t>е</w:t>
      </w:r>
      <w:r w:rsidRPr="00CC2F92">
        <w:rPr>
          <w:rFonts w:cs="Times New Roman"/>
          <w:sz w:val="24"/>
          <w:szCs w:val="24"/>
        </w:rPr>
        <w:t>бованиям ФГОС к освоению основной образовательной пр</w:t>
      </w:r>
      <w:r w:rsidRPr="00CC2F92">
        <w:rPr>
          <w:rFonts w:cs="Times New Roman"/>
          <w:sz w:val="24"/>
          <w:szCs w:val="24"/>
        </w:rPr>
        <w:t>о</w:t>
      </w:r>
      <w:r w:rsidRPr="00CC2F92">
        <w:rPr>
          <w:rFonts w:cs="Times New Roman"/>
          <w:sz w:val="24"/>
          <w:szCs w:val="24"/>
        </w:rPr>
        <w:t>граммы основного общего образования.</w:t>
      </w:r>
    </w:p>
    <w:p w14:paraId="6AA8D2F2" w14:textId="77777777" w:rsidR="00547A73" w:rsidRPr="00CC2F92" w:rsidRDefault="00547A73" w:rsidP="00CC2F92">
      <w:pPr>
        <w:pStyle w:val="aff3"/>
        <w:rPr>
          <w:rFonts w:cs="Times New Roman"/>
          <w:sz w:val="24"/>
          <w:szCs w:val="24"/>
        </w:rPr>
      </w:pPr>
      <w:r w:rsidRPr="00CC2F92">
        <w:rPr>
          <w:rFonts w:cs="Times New Roman"/>
          <w:sz w:val="24"/>
          <w:szCs w:val="24"/>
        </w:rPr>
        <w:t>Личностные результаты освоения программы основного о</w:t>
      </w:r>
      <w:r w:rsidRPr="00CC2F92">
        <w:rPr>
          <w:rFonts w:cs="Times New Roman"/>
          <w:sz w:val="24"/>
          <w:szCs w:val="24"/>
        </w:rPr>
        <w:t>б</w:t>
      </w:r>
      <w:r w:rsidRPr="00CC2F92">
        <w:rPr>
          <w:rFonts w:cs="Times New Roman"/>
          <w:sz w:val="24"/>
          <w:szCs w:val="24"/>
        </w:rPr>
        <w:t>щего образования достигаются в единстве учебной и воспит</w:t>
      </w:r>
      <w:r w:rsidRPr="00CC2F92">
        <w:rPr>
          <w:rFonts w:cs="Times New Roman"/>
          <w:sz w:val="24"/>
          <w:szCs w:val="24"/>
        </w:rPr>
        <w:t>а</w:t>
      </w:r>
      <w:r w:rsidRPr="00CC2F92">
        <w:rPr>
          <w:rFonts w:cs="Times New Roman"/>
          <w:sz w:val="24"/>
          <w:szCs w:val="24"/>
        </w:rPr>
        <w:t>тельной деятельности Организации в соответствии с традиц</w:t>
      </w:r>
      <w:r w:rsidRPr="00CC2F92">
        <w:rPr>
          <w:rFonts w:cs="Times New Roman"/>
          <w:sz w:val="24"/>
          <w:szCs w:val="24"/>
        </w:rPr>
        <w:t>и</w:t>
      </w:r>
      <w:r w:rsidRPr="00CC2F92">
        <w:rPr>
          <w:rFonts w:cs="Times New Roman"/>
          <w:sz w:val="24"/>
          <w:szCs w:val="24"/>
        </w:rPr>
        <w:t>онными российскими социокультурными и духо</w:t>
      </w:r>
      <w:r w:rsidRPr="00CC2F92">
        <w:rPr>
          <w:rFonts w:cs="Times New Roman"/>
          <w:sz w:val="24"/>
          <w:szCs w:val="24"/>
        </w:rPr>
        <w:t>в</w:t>
      </w:r>
      <w:r w:rsidRPr="00CC2F92">
        <w:rPr>
          <w:rFonts w:cs="Times New Roman"/>
          <w:sz w:val="24"/>
          <w:szCs w:val="24"/>
        </w:rPr>
        <w:t>но-нравственными ценностями, принятыми в обществе прав</w:t>
      </w:r>
      <w:r w:rsidRPr="00CC2F92">
        <w:rPr>
          <w:rFonts w:cs="Times New Roman"/>
          <w:sz w:val="24"/>
          <w:szCs w:val="24"/>
        </w:rPr>
        <w:t>и</w:t>
      </w:r>
      <w:r w:rsidRPr="00CC2F92">
        <w:rPr>
          <w:rFonts w:cs="Times New Roman"/>
          <w:sz w:val="24"/>
          <w:szCs w:val="24"/>
        </w:rPr>
        <w:t>лами и нормами поведения и способствуют процессам самоп</w:t>
      </w:r>
      <w:r w:rsidRPr="00CC2F92">
        <w:rPr>
          <w:rFonts w:cs="Times New Roman"/>
          <w:sz w:val="24"/>
          <w:szCs w:val="24"/>
        </w:rPr>
        <w:t>о</w:t>
      </w:r>
      <w:r w:rsidRPr="00CC2F92">
        <w:rPr>
          <w:rFonts w:cs="Times New Roman"/>
          <w:sz w:val="24"/>
          <w:szCs w:val="24"/>
        </w:rPr>
        <w:t>знания, самовоспитания и саморазвития, формирования вну</w:t>
      </w:r>
      <w:r w:rsidRPr="00CC2F92">
        <w:rPr>
          <w:rFonts w:cs="Times New Roman"/>
          <w:sz w:val="24"/>
          <w:szCs w:val="24"/>
        </w:rPr>
        <w:t>т</w:t>
      </w:r>
      <w:r w:rsidRPr="00CC2F92">
        <w:rPr>
          <w:rFonts w:cs="Times New Roman"/>
          <w:sz w:val="24"/>
          <w:szCs w:val="24"/>
        </w:rPr>
        <w:t>ренней позиции личности.</w:t>
      </w:r>
    </w:p>
    <w:p w14:paraId="69B16B33" w14:textId="77777777" w:rsidR="00547A73" w:rsidRPr="00CC2F92" w:rsidRDefault="00547A73" w:rsidP="00CC2F92">
      <w:pPr>
        <w:pStyle w:val="aff3"/>
        <w:rPr>
          <w:rStyle w:val="a9"/>
          <w:rFonts w:cs="Times New Roman"/>
          <w:b w:val="0"/>
          <w:bCs w:val="0"/>
          <w:sz w:val="24"/>
          <w:szCs w:val="24"/>
        </w:rPr>
      </w:pPr>
      <w:r w:rsidRPr="00CC2F92">
        <w:rPr>
          <w:rStyle w:val="a9"/>
          <w:rFonts w:cs="Times New Roman"/>
          <w:b w:val="0"/>
          <w:bCs w:val="0"/>
          <w:sz w:val="24"/>
          <w:szCs w:val="24"/>
        </w:rPr>
        <w:t>Личностные результаты</w:t>
      </w:r>
    </w:p>
    <w:p w14:paraId="566A62D6" w14:textId="77777777" w:rsidR="00547A73" w:rsidRPr="00CC2F92" w:rsidRDefault="00547A73" w:rsidP="00CC2F92">
      <w:pPr>
        <w:pStyle w:val="aff3"/>
        <w:rPr>
          <w:rFonts w:cs="Times New Roman"/>
          <w:sz w:val="24"/>
          <w:szCs w:val="24"/>
        </w:rPr>
      </w:pPr>
      <w:r w:rsidRPr="00CC2F92">
        <w:rPr>
          <w:rStyle w:val="a9"/>
          <w:rFonts w:cs="Times New Roman"/>
          <w:sz w:val="24"/>
          <w:szCs w:val="24"/>
        </w:rPr>
        <w:t>Личностные результаты</w:t>
      </w:r>
      <w:r w:rsidRPr="00CC2F92">
        <w:rPr>
          <w:rFonts w:cs="Times New Roman"/>
          <w:sz w:val="24"/>
          <w:szCs w:val="24"/>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w:t>
      </w:r>
      <w:r w:rsidRPr="00CC2F92">
        <w:rPr>
          <w:rFonts w:cs="Times New Roman"/>
          <w:sz w:val="24"/>
          <w:szCs w:val="24"/>
        </w:rPr>
        <w:t>н</w:t>
      </w:r>
      <w:r w:rsidRPr="00CC2F92">
        <w:rPr>
          <w:rFonts w:cs="Times New Roman"/>
          <w:sz w:val="24"/>
          <w:szCs w:val="24"/>
        </w:rPr>
        <w:t>таций и расширение опыта деятельности на ее основе и в пр</w:t>
      </w:r>
      <w:r w:rsidRPr="00CC2F92">
        <w:rPr>
          <w:rFonts w:cs="Times New Roman"/>
          <w:sz w:val="24"/>
          <w:szCs w:val="24"/>
        </w:rPr>
        <w:t>о</w:t>
      </w:r>
      <w:r w:rsidRPr="00CC2F92">
        <w:rPr>
          <w:rFonts w:cs="Times New Roman"/>
          <w:sz w:val="24"/>
          <w:szCs w:val="24"/>
        </w:rPr>
        <w:t>цессе реализации основных направлений воспитательной де</w:t>
      </w:r>
      <w:r w:rsidRPr="00CC2F92">
        <w:rPr>
          <w:rFonts w:cs="Times New Roman"/>
          <w:sz w:val="24"/>
          <w:szCs w:val="24"/>
        </w:rPr>
        <w:t>я</w:t>
      </w:r>
      <w:r w:rsidRPr="00CC2F92">
        <w:rPr>
          <w:rFonts w:cs="Times New Roman"/>
          <w:sz w:val="24"/>
          <w:szCs w:val="24"/>
        </w:rPr>
        <w:t xml:space="preserve">тельности, в том числе в части: </w:t>
      </w:r>
    </w:p>
    <w:p w14:paraId="4A5E8761" w14:textId="77777777" w:rsidR="00547A73" w:rsidRPr="00CC2F92" w:rsidRDefault="00547A73" w:rsidP="00CC2F92">
      <w:pPr>
        <w:pStyle w:val="aff3"/>
        <w:rPr>
          <w:rFonts w:cs="Times New Roman"/>
          <w:sz w:val="24"/>
          <w:szCs w:val="24"/>
        </w:rPr>
      </w:pPr>
      <w:r w:rsidRPr="00CC2F92">
        <w:rPr>
          <w:rStyle w:val="aa"/>
          <w:rFonts w:cs="Times New Roman"/>
          <w:sz w:val="24"/>
          <w:szCs w:val="24"/>
        </w:rPr>
        <w:t>гражданского воспитания</w:t>
      </w:r>
      <w:r w:rsidRPr="00CC2F92">
        <w:rPr>
          <w:rFonts w:cs="Times New Roman"/>
          <w:sz w:val="24"/>
          <w:szCs w:val="24"/>
        </w:rPr>
        <w:t>: готовность к выполнению об</w:t>
      </w:r>
      <w:r w:rsidRPr="00CC2F92">
        <w:rPr>
          <w:rFonts w:cs="Times New Roman"/>
          <w:sz w:val="24"/>
          <w:szCs w:val="24"/>
        </w:rPr>
        <w:t>я</w:t>
      </w:r>
      <w:r w:rsidRPr="00CC2F92">
        <w:rPr>
          <w:rFonts w:cs="Times New Roman"/>
          <w:sz w:val="24"/>
          <w:szCs w:val="24"/>
        </w:rPr>
        <w:t xml:space="preserve">занностей гражданина и реализации его прав, уважение прав, свобод и законных интересов других людей; </w:t>
      </w:r>
    </w:p>
    <w:p w14:paraId="277C73B3" w14:textId="77777777" w:rsidR="00547A73" w:rsidRPr="00CC2F92" w:rsidRDefault="00547A73" w:rsidP="00CC2F92">
      <w:pPr>
        <w:pStyle w:val="aff3"/>
        <w:rPr>
          <w:rFonts w:cs="Times New Roman"/>
          <w:sz w:val="24"/>
          <w:szCs w:val="24"/>
        </w:rPr>
      </w:pPr>
      <w:r w:rsidRPr="00CC2F92">
        <w:rPr>
          <w:rFonts w:cs="Times New Roman"/>
          <w:sz w:val="24"/>
          <w:szCs w:val="24"/>
        </w:rPr>
        <w:t>активное участие в жизни семьи, Организации, местного с</w:t>
      </w:r>
      <w:r w:rsidRPr="00CC2F92">
        <w:rPr>
          <w:rFonts w:cs="Times New Roman"/>
          <w:sz w:val="24"/>
          <w:szCs w:val="24"/>
        </w:rPr>
        <w:t>о</w:t>
      </w:r>
      <w:r w:rsidRPr="00CC2F92">
        <w:rPr>
          <w:rFonts w:cs="Times New Roman"/>
          <w:sz w:val="24"/>
          <w:szCs w:val="24"/>
        </w:rPr>
        <w:t xml:space="preserve">общества, родного края, страны; </w:t>
      </w:r>
    </w:p>
    <w:p w14:paraId="6C6F5D3C"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неприятие любых форм экстремизма, дискриминации; пон</w:t>
      </w:r>
      <w:r w:rsidRPr="00CC2F92">
        <w:rPr>
          <w:rFonts w:cs="Times New Roman"/>
          <w:sz w:val="24"/>
          <w:szCs w:val="24"/>
        </w:rPr>
        <w:t>и</w:t>
      </w:r>
      <w:r w:rsidRPr="00CC2F92">
        <w:rPr>
          <w:rFonts w:cs="Times New Roman"/>
          <w:sz w:val="24"/>
          <w:szCs w:val="24"/>
        </w:rPr>
        <w:t>мание роли различных социальных институтов в жизни чел</w:t>
      </w:r>
      <w:r w:rsidRPr="00CC2F92">
        <w:rPr>
          <w:rFonts w:cs="Times New Roman"/>
          <w:sz w:val="24"/>
          <w:szCs w:val="24"/>
        </w:rPr>
        <w:t>о</w:t>
      </w:r>
      <w:r w:rsidRPr="00CC2F92">
        <w:rPr>
          <w:rFonts w:cs="Times New Roman"/>
          <w:sz w:val="24"/>
          <w:szCs w:val="24"/>
        </w:rPr>
        <w:t xml:space="preserve">века; </w:t>
      </w:r>
    </w:p>
    <w:p w14:paraId="0758C461" w14:textId="77777777" w:rsidR="00547A73" w:rsidRPr="00CC2F92" w:rsidRDefault="00547A73" w:rsidP="00CC2F92">
      <w:pPr>
        <w:pStyle w:val="aff3"/>
        <w:rPr>
          <w:rFonts w:cs="Times New Roman"/>
          <w:sz w:val="24"/>
          <w:szCs w:val="24"/>
        </w:rPr>
      </w:pPr>
      <w:r w:rsidRPr="00CC2F92">
        <w:rPr>
          <w:rFonts w:cs="Times New Roman"/>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w:t>
      </w:r>
      <w:r w:rsidRPr="00CC2F92">
        <w:rPr>
          <w:rFonts w:cs="Times New Roman"/>
          <w:sz w:val="24"/>
          <w:szCs w:val="24"/>
        </w:rPr>
        <w:t>б</w:t>
      </w:r>
      <w:r w:rsidRPr="00CC2F92">
        <w:rPr>
          <w:rFonts w:cs="Times New Roman"/>
          <w:sz w:val="24"/>
          <w:szCs w:val="24"/>
        </w:rPr>
        <w:t xml:space="preserve">ществе; </w:t>
      </w:r>
    </w:p>
    <w:p w14:paraId="73728132" w14:textId="77777777" w:rsidR="00547A73" w:rsidRPr="00CC2F92" w:rsidRDefault="00547A73" w:rsidP="00CC2F92">
      <w:pPr>
        <w:pStyle w:val="aff3"/>
        <w:rPr>
          <w:rFonts w:cs="Times New Roman"/>
          <w:sz w:val="24"/>
          <w:szCs w:val="24"/>
        </w:rPr>
      </w:pPr>
      <w:r w:rsidRPr="00CC2F92">
        <w:rPr>
          <w:rFonts w:cs="Times New Roman"/>
          <w:sz w:val="24"/>
          <w:szCs w:val="24"/>
        </w:rPr>
        <w:t>представление о способах противодействия коррупции; г</w:t>
      </w:r>
      <w:r w:rsidRPr="00CC2F92">
        <w:rPr>
          <w:rFonts w:cs="Times New Roman"/>
          <w:sz w:val="24"/>
          <w:szCs w:val="24"/>
        </w:rPr>
        <w:t>о</w:t>
      </w:r>
      <w:r w:rsidRPr="00CC2F92">
        <w:rPr>
          <w:rFonts w:cs="Times New Roman"/>
          <w:sz w:val="24"/>
          <w:szCs w:val="24"/>
        </w:rPr>
        <w:t>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w:t>
      </w:r>
      <w:r w:rsidRPr="00CC2F92">
        <w:rPr>
          <w:rFonts w:cs="Times New Roman"/>
          <w:sz w:val="24"/>
          <w:szCs w:val="24"/>
        </w:rPr>
        <w:t>и</w:t>
      </w:r>
      <w:r w:rsidRPr="00CC2F92">
        <w:rPr>
          <w:rFonts w:cs="Times New Roman"/>
          <w:sz w:val="24"/>
          <w:szCs w:val="24"/>
        </w:rPr>
        <w:t>тарной деятельности (волонтёрство, помощь людям, нужда</w:t>
      </w:r>
      <w:r w:rsidRPr="00CC2F92">
        <w:rPr>
          <w:rFonts w:cs="Times New Roman"/>
          <w:sz w:val="24"/>
          <w:szCs w:val="24"/>
        </w:rPr>
        <w:t>ю</w:t>
      </w:r>
      <w:r w:rsidRPr="00CC2F92">
        <w:rPr>
          <w:rFonts w:cs="Times New Roman"/>
          <w:sz w:val="24"/>
          <w:szCs w:val="24"/>
        </w:rPr>
        <w:t>щимся в ней).</w:t>
      </w:r>
    </w:p>
    <w:p w14:paraId="0AD351B4" w14:textId="77777777" w:rsidR="00547A73" w:rsidRPr="00CC2F92" w:rsidRDefault="00547A73" w:rsidP="00CC2F92">
      <w:pPr>
        <w:pStyle w:val="aff3"/>
        <w:rPr>
          <w:rFonts w:cs="Times New Roman"/>
          <w:sz w:val="24"/>
          <w:szCs w:val="24"/>
        </w:rPr>
      </w:pPr>
      <w:r w:rsidRPr="00CC2F92">
        <w:rPr>
          <w:rStyle w:val="aa"/>
          <w:rFonts w:cs="Times New Roman"/>
          <w:sz w:val="24"/>
          <w:szCs w:val="24"/>
        </w:rPr>
        <w:t>патриотического воспитания</w:t>
      </w:r>
      <w:r w:rsidRPr="00CC2F92">
        <w:rPr>
          <w:rFonts w:cs="Times New Roman"/>
          <w:sz w:val="24"/>
          <w:szCs w:val="24"/>
        </w:rPr>
        <w:t>: осознание российской гра</w:t>
      </w:r>
      <w:r w:rsidRPr="00CC2F92">
        <w:rPr>
          <w:rFonts w:cs="Times New Roman"/>
          <w:sz w:val="24"/>
          <w:szCs w:val="24"/>
        </w:rPr>
        <w:t>ж</w:t>
      </w:r>
      <w:r w:rsidRPr="00CC2F92">
        <w:rPr>
          <w:rFonts w:cs="Times New Roman"/>
          <w:sz w:val="24"/>
          <w:szCs w:val="24"/>
        </w:rPr>
        <w:t>данской идентичности в поликультурном и многоконфесси</w:t>
      </w:r>
      <w:r w:rsidRPr="00CC2F92">
        <w:rPr>
          <w:rFonts w:cs="Times New Roman"/>
          <w:sz w:val="24"/>
          <w:szCs w:val="24"/>
        </w:rPr>
        <w:t>о</w:t>
      </w:r>
      <w:r w:rsidRPr="00CC2F92">
        <w:rPr>
          <w:rFonts w:cs="Times New Roman"/>
          <w:sz w:val="24"/>
          <w:szCs w:val="24"/>
        </w:rPr>
        <w:t xml:space="preserve">нальном обществе, проявление интереса к познанию родного языка, истории, культуры Российской Федерации, своего края, народов России; </w:t>
      </w:r>
    </w:p>
    <w:p w14:paraId="67F22780" w14:textId="77777777" w:rsidR="00547A73" w:rsidRPr="00CC2F92" w:rsidRDefault="00547A73" w:rsidP="00CC2F92">
      <w:pPr>
        <w:pStyle w:val="aff3"/>
        <w:rPr>
          <w:rFonts w:cs="Times New Roman"/>
          <w:sz w:val="24"/>
          <w:szCs w:val="24"/>
        </w:rPr>
      </w:pPr>
      <w:r w:rsidRPr="00CC2F92">
        <w:rPr>
          <w:rFonts w:cs="Times New Roman"/>
          <w:sz w:val="24"/>
          <w:szCs w:val="24"/>
        </w:rPr>
        <w:t>ценностное отношение к достижениям своей Родины — России, к науке, искусству, спорту, технологиям, боевым п</w:t>
      </w:r>
      <w:r w:rsidRPr="00CC2F92">
        <w:rPr>
          <w:rFonts w:cs="Times New Roman"/>
          <w:sz w:val="24"/>
          <w:szCs w:val="24"/>
        </w:rPr>
        <w:t>о</w:t>
      </w:r>
      <w:r w:rsidRPr="00CC2F92">
        <w:rPr>
          <w:rFonts w:cs="Times New Roman"/>
          <w:sz w:val="24"/>
          <w:szCs w:val="24"/>
        </w:rPr>
        <w:t xml:space="preserve">двигам и трудовым достижениям народа; </w:t>
      </w:r>
    </w:p>
    <w:p w14:paraId="4FE253C8" w14:textId="77777777" w:rsidR="00547A73" w:rsidRPr="00CC2F92" w:rsidRDefault="00547A73" w:rsidP="00CC2F92">
      <w:pPr>
        <w:pStyle w:val="aff3"/>
        <w:rPr>
          <w:rFonts w:cs="Times New Roman"/>
          <w:sz w:val="24"/>
          <w:szCs w:val="24"/>
        </w:rPr>
      </w:pPr>
      <w:r w:rsidRPr="00CC2F92">
        <w:rPr>
          <w:rFonts w:cs="Times New Roman"/>
          <w:sz w:val="24"/>
          <w:szCs w:val="24"/>
        </w:rPr>
        <w:t>уважение к символам России, государственным праздникам, историческому и природному наследию и памятникам, трад</w:t>
      </w:r>
      <w:r w:rsidRPr="00CC2F92">
        <w:rPr>
          <w:rFonts w:cs="Times New Roman"/>
          <w:sz w:val="24"/>
          <w:szCs w:val="24"/>
        </w:rPr>
        <w:t>и</w:t>
      </w:r>
      <w:r w:rsidRPr="00CC2F92">
        <w:rPr>
          <w:rFonts w:cs="Times New Roman"/>
          <w:sz w:val="24"/>
          <w:szCs w:val="24"/>
        </w:rPr>
        <w:t>циям разных народов, проживающих в родной стране.</w:t>
      </w:r>
    </w:p>
    <w:p w14:paraId="38B50A48" w14:textId="77777777" w:rsidR="00547A73" w:rsidRPr="00CC2F92" w:rsidRDefault="00547A73" w:rsidP="00CC2F92">
      <w:pPr>
        <w:pStyle w:val="aff3"/>
        <w:rPr>
          <w:rFonts w:cs="Times New Roman"/>
          <w:sz w:val="24"/>
          <w:szCs w:val="24"/>
        </w:rPr>
      </w:pPr>
      <w:r w:rsidRPr="00CC2F92">
        <w:rPr>
          <w:rStyle w:val="aa"/>
          <w:rFonts w:cs="Times New Roman"/>
          <w:sz w:val="24"/>
          <w:szCs w:val="24"/>
        </w:rPr>
        <w:t>духовно-нравственного воспитания</w:t>
      </w:r>
      <w:r w:rsidRPr="00CC2F92">
        <w:rPr>
          <w:rFonts w:cs="Times New Roman"/>
          <w:sz w:val="24"/>
          <w:szCs w:val="24"/>
        </w:rPr>
        <w:t>: ориентация на морал</w:t>
      </w:r>
      <w:r w:rsidRPr="00CC2F92">
        <w:rPr>
          <w:rFonts w:cs="Times New Roman"/>
          <w:sz w:val="24"/>
          <w:szCs w:val="24"/>
        </w:rPr>
        <w:t>ь</w:t>
      </w:r>
      <w:r w:rsidRPr="00CC2F92">
        <w:rPr>
          <w:rFonts w:cs="Times New Roman"/>
          <w:sz w:val="24"/>
          <w:szCs w:val="24"/>
        </w:rPr>
        <w:t xml:space="preserve">ные ценности и нормы в ситуациях нравственного выбора; </w:t>
      </w:r>
    </w:p>
    <w:p w14:paraId="145831D8" w14:textId="77777777" w:rsidR="00547A73" w:rsidRPr="00CC2F92" w:rsidRDefault="00547A73" w:rsidP="00CC2F92">
      <w:pPr>
        <w:pStyle w:val="aff3"/>
        <w:rPr>
          <w:rFonts w:cs="Times New Roman"/>
          <w:sz w:val="24"/>
          <w:szCs w:val="24"/>
        </w:rPr>
      </w:pPr>
      <w:r w:rsidRPr="00CC2F92">
        <w:rPr>
          <w:rFonts w:cs="Times New Roman"/>
          <w:sz w:val="24"/>
          <w:szCs w:val="24"/>
        </w:rPr>
        <w:t xml:space="preserve">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 </w:t>
      </w:r>
    </w:p>
    <w:p w14:paraId="167CDC1A" w14:textId="77777777" w:rsidR="00547A73" w:rsidRPr="00CC2F92" w:rsidRDefault="00547A73" w:rsidP="00CC2F92">
      <w:pPr>
        <w:pStyle w:val="aff3"/>
        <w:rPr>
          <w:rFonts w:cs="Times New Roman"/>
          <w:sz w:val="24"/>
          <w:szCs w:val="24"/>
        </w:rPr>
      </w:pPr>
      <w:r w:rsidRPr="00CC2F92">
        <w:rPr>
          <w:rFonts w:cs="Times New Roman"/>
          <w:sz w:val="24"/>
          <w:szCs w:val="24"/>
        </w:rPr>
        <w:t>активное неприятие асоциальных поступков, свобода и о</w:t>
      </w:r>
      <w:r w:rsidRPr="00CC2F92">
        <w:rPr>
          <w:rFonts w:cs="Times New Roman"/>
          <w:sz w:val="24"/>
          <w:szCs w:val="24"/>
        </w:rPr>
        <w:t>т</w:t>
      </w:r>
      <w:r w:rsidRPr="00CC2F92">
        <w:rPr>
          <w:rFonts w:cs="Times New Roman"/>
          <w:sz w:val="24"/>
          <w:szCs w:val="24"/>
        </w:rPr>
        <w:t>ветственность личности в условиях индивидуального и общ</w:t>
      </w:r>
      <w:r w:rsidRPr="00CC2F92">
        <w:rPr>
          <w:rFonts w:cs="Times New Roman"/>
          <w:sz w:val="24"/>
          <w:szCs w:val="24"/>
        </w:rPr>
        <w:t>е</w:t>
      </w:r>
      <w:r w:rsidRPr="00CC2F92">
        <w:rPr>
          <w:rFonts w:cs="Times New Roman"/>
          <w:sz w:val="24"/>
          <w:szCs w:val="24"/>
        </w:rPr>
        <w:t>ственного пространства.</w:t>
      </w:r>
    </w:p>
    <w:p w14:paraId="4F148080" w14:textId="77777777" w:rsidR="00547A73" w:rsidRPr="00CC2F92" w:rsidRDefault="00547A73" w:rsidP="00CC2F92">
      <w:pPr>
        <w:pStyle w:val="aff3"/>
        <w:rPr>
          <w:rFonts w:cs="Times New Roman"/>
          <w:sz w:val="24"/>
          <w:szCs w:val="24"/>
        </w:rPr>
      </w:pPr>
      <w:r w:rsidRPr="00CC2F92">
        <w:rPr>
          <w:rStyle w:val="aa"/>
          <w:rFonts w:cs="Times New Roman"/>
          <w:sz w:val="24"/>
          <w:szCs w:val="24"/>
        </w:rPr>
        <w:t>эстетического воспитания</w:t>
      </w:r>
      <w:r w:rsidRPr="00CC2F92">
        <w:rPr>
          <w:rFonts w:cs="Times New Roman"/>
          <w:sz w:val="24"/>
          <w:szCs w:val="24"/>
        </w:rPr>
        <w:t>: восприимчивость к разным в</w:t>
      </w:r>
      <w:r w:rsidRPr="00CC2F92">
        <w:rPr>
          <w:rFonts w:cs="Times New Roman"/>
          <w:sz w:val="24"/>
          <w:szCs w:val="24"/>
        </w:rPr>
        <w:t>и</w:t>
      </w:r>
      <w:r w:rsidRPr="00CC2F92">
        <w:rPr>
          <w:rFonts w:cs="Times New Roman"/>
          <w:sz w:val="24"/>
          <w:szCs w:val="24"/>
        </w:rPr>
        <w:t>дам искусства, традициям и творчеству своего и других нар</w:t>
      </w:r>
      <w:r w:rsidRPr="00CC2F92">
        <w:rPr>
          <w:rFonts w:cs="Times New Roman"/>
          <w:sz w:val="24"/>
          <w:szCs w:val="24"/>
        </w:rPr>
        <w:t>о</w:t>
      </w:r>
      <w:r w:rsidRPr="00CC2F92">
        <w:rPr>
          <w:rFonts w:cs="Times New Roman"/>
          <w:sz w:val="24"/>
          <w:szCs w:val="24"/>
        </w:rPr>
        <w:t>дов, понимание эмоционального воздействия искусства; ос</w:t>
      </w:r>
      <w:r w:rsidRPr="00CC2F92">
        <w:rPr>
          <w:rFonts w:cs="Times New Roman"/>
          <w:sz w:val="24"/>
          <w:szCs w:val="24"/>
        </w:rPr>
        <w:t>о</w:t>
      </w:r>
      <w:r w:rsidRPr="00CC2F92">
        <w:rPr>
          <w:rFonts w:cs="Times New Roman"/>
          <w:sz w:val="24"/>
          <w:szCs w:val="24"/>
        </w:rPr>
        <w:t>знание важности художественной культуры как средства ко</w:t>
      </w:r>
      <w:r w:rsidRPr="00CC2F92">
        <w:rPr>
          <w:rFonts w:cs="Times New Roman"/>
          <w:sz w:val="24"/>
          <w:szCs w:val="24"/>
        </w:rPr>
        <w:t>м</w:t>
      </w:r>
      <w:r w:rsidRPr="00CC2F92">
        <w:rPr>
          <w:rFonts w:cs="Times New Roman"/>
          <w:sz w:val="24"/>
          <w:szCs w:val="24"/>
        </w:rPr>
        <w:t xml:space="preserve">муникации и самовыражения; </w:t>
      </w:r>
    </w:p>
    <w:p w14:paraId="60928B09"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70ECBE9E"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физического воспитания, формирования культуры здоровья и эмоционального благополучия</w:t>
      </w:r>
      <w:r w:rsidRPr="00CC2F92">
        <w:rPr>
          <w:rFonts w:cs="Times New Roman"/>
          <w:spacing w:val="-3"/>
          <w:sz w:val="24"/>
          <w:szCs w:val="24"/>
        </w:rPr>
        <w:t xml:space="preserve">: осознание ценности жизни; </w:t>
      </w:r>
    </w:p>
    <w:p w14:paraId="4559B83F" w14:textId="77777777" w:rsidR="00547A73" w:rsidRPr="00CC2F92" w:rsidRDefault="00547A73" w:rsidP="00CC2F92">
      <w:pPr>
        <w:pStyle w:val="aff3"/>
        <w:rPr>
          <w:rFonts w:cs="Times New Roman"/>
          <w:sz w:val="24"/>
          <w:szCs w:val="24"/>
        </w:rPr>
      </w:pPr>
      <w:r w:rsidRPr="00CC2F92">
        <w:rPr>
          <w:rFonts w:cs="Times New Roman"/>
          <w:sz w:val="24"/>
          <w:szCs w:val="24"/>
        </w:rPr>
        <w:t>ответственное отношение к своему здоровью и установка на здоровый образ жизни (здоровое питание, соблюдение гиги</w:t>
      </w:r>
      <w:r w:rsidRPr="00CC2F92">
        <w:rPr>
          <w:rFonts w:cs="Times New Roman"/>
          <w:sz w:val="24"/>
          <w:szCs w:val="24"/>
        </w:rPr>
        <w:t>е</w:t>
      </w:r>
      <w:r w:rsidRPr="00CC2F92">
        <w:rPr>
          <w:rFonts w:cs="Times New Roman"/>
          <w:sz w:val="24"/>
          <w:szCs w:val="24"/>
        </w:rPr>
        <w:t xml:space="preserve">нических правил, сбалансированный режим занятий и отдыха, регулярная физическая активность); </w:t>
      </w:r>
    </w:p>
    <w:p w14:paraId="1DFE24AD" w14:textId="77777777" w:rsidR="00547A73" w:rsidRPr="00CC2F92" w:rsidRDefault="00547A73" w:rsidP="00CC2F92">
      <w:pPr>
        <w:pStyle w:val="aff3"/>
        <w:rPr>
          <w:rFonts w:cs="Times New Roman"/>
          <w:sz w:val="24"/>
          <w:szCs w:val="24"/>
        </w:rPr>
      </w:pPr>
      <w:r w:rsidRPr="00CC2F92">
        <w:rPr>
          <w:rFonts w:cs="Times New Roman"/>
          <w:sz w:val="24"/>
          <w:szCs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39D1C7E1" w14:textId="77777777" w:rsidR="00547A73" w:rsidRPr="00CC2F92" w:rsidRDefault="00547A73" w:rsidP="00CC2F92">
      <w:pPr>
        <w:pStyle w:val="aff3"/>
        <w:rPr>
          <w:rFonts w:cs="Times New Roman"/>
          <w:sz w:val="24"/>
          <w:szCs w:val="24"/>
        </w:rPr>
      </w:pPr>
      <w:r w:rsidRPr="00CC2F92">
        <w:rPr>
          <w:rFonts w:cs="Times New Roman"/>
          <w:sz w:val="24"/>
          <w:szCs w:val="24"/>
        </w:rPr>
        <w:t>соблюдение правил безопасности, в том числе навыков бе</w:t>
      </w:r>
      <w:r w:rsidRPr="00CC2F92">
        <w:rPr>
          <w:rFonts w:cs="Times New Roman"/>
          <w:sz w:val="24"/>
          <w:szCs w:val="24"/>
        </w:rPr>
        <w:t>з</w:t>
      </w:r>
      <w:r w:rsidRPr="00CC2F92">
        <w:rPr>
          <w:rFonts w:cs="Times New Roman"/>
          <w:sz w:val="24"/>
          <w:szCs w:val="24"/>
        </w:rPr>
        <w:t xml:space="preserve">опасного поведения в интернет-среде; </w:t>
      </w:r>
    </w:p>
    <w:p w14:paraId="3FEDE412" w14:textId="77777777" w:rsidR="00547A73" w:rsidRPr="00CC2F92" w:rsidRDefault="00547A73" w:rsidP="00CC2F92">
      <w:pPr>
        <w:pStyle w:val="aff3"/>
        <w:rPr>
          <w:rFonts w:cs="Times New Roman"/>
          <w:sz w:val="24"/>
          <w:szCs w:val="24"/>
        </w:rPr>
      </w:pPr>
      <w:r w:rsidRPr="00CC2F92">
        <w:rPr>
          <w:rFonts w:cs="Times New Roman"/>
          <w:sz w:val="24"/>
          <w:szCs w:val="24"/>
        </w:rPr>
        <w:t>способность адаптироваться к стрессовым ситуациям и м</w:t>
      </w:r>
      <w:r w:rsidRPr="00CC2F92">
        <w:rPr>
          <w:rFonts w:cs="Times New Roman"/>
          <w:sz w:val="24"/>
          <w:szCs w:val="24"/>
        </w:rPr>
        <w:t>е</w:t>
      </w:r>
      <w:r w:rsidRPr="00CC2F92">
        <w:rPr>
          <w:rFonts w:cs="Times New Roman"/>
          <w:sz w:val="24"/>
          <w:szCs w:val="24"/>
        </w:rPr>
        <w:t>няющимся социальным, информационным и природным усл</w:t>
      </w:r>
      <w:r w:rsidRPr="00CC2F92">
        <w:rPr>
          <w:rFonts w:cs="Times New Roman"/>
          <w:sz w:val="24"/>
          <w:szCs w:val="24"/>
        </w:rPr>
        <w:t>о</w:t>
      </w:r>
      <w:r w:rsidRPr="00CC2F92">
        <w:rPr>
          <w:rFonts w:cs="Times New Roman"/>
          <w:sz w:val="24"/>
          <w:szCs w:val="24"/>
        </w:rPr>
        <w:t>виям, в том числе осмысляя собственный опыт и выстраивая дальнейшие цели;</w:t>
      </w:r>
    </w:p>
    <w:p w14:paraId="24535E82" w14:textId="77777777" w:rsidR="00547A73" w:rsidRPr="00CC2F92" w:rsidRDefault="00547A73" w:rsidP="00CC2F92">
      <w:pPr>
        <w:pStyle w:val="aff3"/>
        <w:rPr>
          <w:rFonts w:cs="Times New Roman"/>
          <w:sz w:val="24"/>
          <w:szCs w:val="24"/>
        </w:rPr>
      </w:pPr>
      <w:r w:rsidRPr="00CC2F92">
        <w:rPr>
          <w:rFonts w:cs="Times New Roman"/>
          <w:sz w:val="24"/>
          <w:szCs w:val="24"/>
        </w:rPr>
        <w:t>умение принимать себя и других, не осуждая;</w:t>
      </w:r>
    </w:p>
    <w:p w14:paraId="2D5D5E25" w14:textId="77777777" w:rsidR="00547A73" w:rsidRPr="00CC2F92" w:rsidRDefault="00547A73" w:rsidP="00CC2F92">
      <w:pPr>
        <w:pStyle w:val="aff3"/>
        <w:rPr>
          <w:rFonts w:cs="Times New Roman"/>
          <w:sz w:val="24"/>
          <w:szCs w:val="24"/>
        </w:rPr>
      </w:pPr>
      <w:r w:rsidRPr="00CC2F92">
        <w:rPr>
          <w:rFonts w:cs="Times New Roman"/>
          <w:sz w:val="24"/>
          <w:szCs w:val="24"/>
        </w:rPr>
        <w:t xml:space="preserve">умение осознавать эмоциональное состояние себя и других, умение управлять собственным эмоциональным состоянием; </w:t>
      </w:r>
    </w:p>
    <w:p w14:paraId="71F17EC4" w14:textId="77777777" w:rsidR="00547A73" w:rsidRPr="00CC2F92" w:rsidRDefault="00547A73"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w:t>
      </w:r>
    </w:p>
    <w:p w14:paraId="5899106D" w14:textId="77777777" w:rsidR="00547A73" w:rsidRPr="00CC2F92" w:rsidRDefault="00547A73" w:rsidP="00CC2F92">
      <w:pPr>
        <w:pStyle w:val="aff3"/>
        <w:rPr>
          <w:rFonts w:cs="Times New Roman"/>
          <w:sz w:val="24"/>
          <w:szCs w:val="24"/>
        </w:rPr>
      </w:pPr>
      <w:r w:rsidRPr="00CC2F92">
        <w:rPr>
          <w:rStyle w:val="aa"/>
          <w:rFonts w:cs="Times New Roman"/>
          <w:sz w:val="24"/>
          <w:szCs w:val="24"/>
        </w:rPr>
        <w:t>трудового воспитания</w:t>
      </w:r>
      <w:r w:rsidRPr="00CC2F92">
        <w:rPr>
          <w:rFonts w:cs="Times New Roman"/>
          <w:sz w:val="24"/>
          <w:szCs w:val="24"/>
        </w:rPr>
        <w:t>: установка на активное участие в р</w:t>
      </w:r>
      <w:r w:rsidRPr="00CC2F92">
        <w:rPr>
          <w:rFonts w:cs="Times New Roman"/>
          <w:sz w:val="24"/>
          <w:szCs w:val="24"/>
        </w:rPr>
        <w:t>е</w:t>
      </w:r>
      <w:r w:rsidRPr="00CC2F92">
        <w:rPr>
          <w:rFonts w:cs="Times New Roman"/>
          <w:sz w:val="24"/>
          <w:szCs w:val="24"/>
        </w:rPr>
        <w:t>шении практических задач (в рамках семьи, Организации, г</w:t>
      </w:r>
      <w:r w:rsidRPr="00CC2F92">
        <w:rPr>
          <w:rFonts w:cs="Times New Roman"/>
          <w:sz w:val="24"/>
          <w:szCs w:val="24"/>
        </w:rPr>
        <w:t>о</w:t>
      </w:r>
      <w:r w:rsidRPr="00CC2F92">
        <w:rPr>
          <w:rFonts w:cs="Times New Roman"/>
          <w:sz w:val="24"/>
          <w:szCs w:val="24"/>
        </w:rPr>
        <w:t>рода, края) технологической и социальной направленности, способность инициировать, планировать и самостоятельно в</w:t>
      </w:r>
      <w:r w:rsidRPr="00CC2F92">
        <w:rPr>
          <w:rFonts w:cs="Times New Roman"/>
          <w:sz w:val="24"/>
          <w:szCs w:val="24"/>
        </w:rPr>
        <w:t>ы</w:t>
      </w:r>
      <w:r w:rsidRPr="00CC2F92">
        <w:rPr>
          <w:rFonts w:cs="Times New Roman"/>
          <w:sz w:val="24"/>
          <w:szCs w:val="24"/>
        </w:rPr>
        <w:t xml:space="preserve">полнять такого рода деятельность; </w:t>
      </w:r>
    </w:p>
    <w:p w14:paraId="0317FCBE" w14:textId="77777777" w:rsidR="00547A73" w:rsidRPr="00CC2F92" w:rsidRDefault="00547A73" w:rsidP="00CC2F92">
      <w:pPr>
        <w:pStyle w:val="aff3"/>
        <w:rPr>
          <w:rFonts w:cs="Times New Roman"/>
          <w:sz w:val="24"/>
          <w:szCs w:val="24"/>
        </w:rPr>
      </w:pPr>
      <w:r w:rsidRPr="00CC2F92">
        <w:rPr>
          <w:rFonts w:cs="Times New Roman"/>
          <w:sz w:val="24"/>
          <w:szCs w:val="24"/>
        </w:rPr>
        <w:t>интерес к практическому изучению профессий и труда ра</w:t>
      </w:r>
      <w:r w:rsidRPr="00CC2F92">
        <w:rPr>
          <w:rFonts w:cs="Times New Roman"/>
          <w:sz w:val="24"/>
          <w:szCs w:val="24"/>
        </w:rPr>
        <w:t>з</w:t>
      </w:r>
      <w:r w:rsidRPr="00CC2F92">
        <w:rPr>
          <w:rFonts w:cs="Times New Roman"/>
          <w:sz w:val="24"/>
          <w:szCs w:val="24"/>
        </w:rPr>
        <w:t xml:space="preserve">личного рода, в том числе на основе применения изучаемого предметного знания; </w:t>
      </w:r>
    </w:p>
    <w:p w14:paraId="4A47C204" w14:textId="77777777" w:rsidR="00547A73" w:rsidRPr="00CC2F92" w:rsidRDefault="00547A73" w:rsidP="00CC2F92">
      <w:pPr>
        <w:pStyle w:val="aff3"/>
        <w:rPr>
          <w:rFonts w:cs="Times New Roman"/>
          <w:sz w:val="24"/>
          <w:szCs w:val="24"/>
        </w:rPr>
      </w:pPr>
      <w:r w:rsidRPr="00CC2F92">
        <w:rPr>
          <w:rFonts w:cs="Times New Roman"/>
          <w:sz w:val="24"/>
          <w:szCs w:val="24"/>
        </w:rPr>
        <w:t>осознание важности обучения на протяжении всей жизни для успешной профессиональной деятельности и развитие необх</w:t>
      </w:r>
      <w:r w:rsidRPr="00CC2F92">
        <w:rPr>
          <w:rFonts w:cs="Times New Roman"/>
          <w:sz w:val="24"/>
          <w:szCs w:val="24"/>
        </w:rPr>
        <w:t>о</w:t>
      </w:r>
      <w:r w:rsidRPr="00CC2F92">
        <w:rPr>
          <w:rFonts w:cs="Times New Roman"/>
          <w:sz w:val="24"/>
          <w:szCs w:val="24"/>
        </w:rPr>
        <w:t xml:space="preserve">димых умений для этого; </w:t>
      </w:r>
    </w:p>
    <w:p w14:paraId="3DEAE7C0" w14:textId="77777777" w:rsidR="00547A73" w:rsidRPr="00CC2F92" w:rsidRDefault="00547A73" w:rsidP="00CC2F92">
      <w:pPr>
        <w:pStyle w:val="aff3"/>
        <w:rPr>
          <w:rFonts w:cs="Times New Roman"/>
          <w:sz w:val="24"/>
          <w:szCs w:val="24"/>
        </w:rPr>
      </w:pPr>
      <w:r w:rsidRPr="00CC2F92">
        <w:rPr>
          <w:rFonts w:cs="Times New Roman"/>
          <w:sz w:val="24"/>
          <w:szCs w:val="24"/>
        </w:rPr>
        <w:t>готовность адаптироваться в профессиональной среде; ув</w:t>
      </w:r>
      <w:r w:rsidRPr="00CC2F92">
        <w:rPr>
          <w:rFonts w:cs="Times New Roman"/>
          <w:sz w:val="24"/>
          <w:szCs w:val="24"/>
        </w:rPr>
        <w:t>а</w:t>
      </w:r>
      <w:r w:rsidRPr="00CC2F92">
        <w:rPr>
          <w:rFonts w:cs="Times New Roman"/>
          <w:sz w:val="24"/>
          <w:szCs w:val="24"/>
        </w:rPr>
        <w:t>жение к труду и результатам трудовой деятельности; осозна</w:t>
      </w:r>
      <w:r w:rsidRPr="00CC2F92">
        <w:rPr>
          <w:rFonts w:cs="Times New Roman"/>
          <w:sz w:val="24"/>
          <w:szCs w:val="24"/>
        </w:rPr>
        <w:t>н</w:t>
      </w:r>
      <w:r w:rsidRPr="00CC2F92">
        <w:rPr>
          <w:rFonts w:cs="Times New Roman"/>
          <w:sz w:val="24"/>
          <w:szCs w:val="24"/>
        </w:rPr>
        <w:t>ный выбор и построение индивидуальной траектории образ</w:t>
      </w:r>
      <w:r w:rsidRPr="00CC2F92">
        <w:rPr>
          <w:rFonts w:cs="Times New Roman"/>
          <w:sz w:val="24"/>
          <w:szCs w:val="24"/>
        </w:rPr>
        <w:t>о</w:t>
      </w:r>
      <w:r w:rsidRPr="00CC2F92">
        <w:rPr>
          <w:rFonts w:cs="Times New Roman"/>
          <w:sz w:val="24"/>
          <w:szCs w:val="24"/>
        </w:rPr>
        <w:lastRenderedPageBreak/>
        <w:t>вания и жизненных планов с учетом личных и общественных интересов и потребностей.</w:t>
      </w:r>
    </w:p>
    <w:p w14:paraId="77C9887D" w14:textId="77777777" w:rsidR="00547A73" w:rsidRPr="00CC2F92" w:rsidRDefault="00547A73" w:rsidP="00CC2F92">
      <w:pPr>
        <w:pStyle w:val="aff3"/>
        <w:rPr>
          <w:rFonts w:cs="Times New Roman"/>
          <w:sz w:val="24"/>
          <w:szCs w:val="24"/>
        </w:rPr>
      </w:pPr>
      <w:r w:rsidRPr="00CC2F92">
        <w:rPr>
          <w:rStyle w:val="aa"/>
          <w:rFonts w:cs="Times New Roman"/>
          <w:sz w:val="24"/>
          <w:szCs w:val="24"/>
        </w:rPr>
        <w:t>экологического воспитания</w:t>
      </w:r>
      <w:r w:rsidRPr="00CC2F92">
        <w:rPr>
          <w:rFonts w:cs="Times New Roman"/>
          <w:sz w:val="24"/>
          <w:szCs w:val="24"/>
        </w:rPr>
        <w:t>: ориентация на применение зн</w:t>
      </w:r>
      <w:r w:rsidRPr="00CC2F92">
        <w:rPr>
          <w:rFonts w:cs="Times New Roman"/>
          <w:sz w:val="24"/>
          <w:szCs w:val="24"/>
        </w:rPr>
        <w:t>а</w:t>
      </w:r>
      <w:r w:rsidRPr="00CC2F92">
        <w:rPr>
          <w:rFonts w:cs="Times New Roman"/>
          <w:sz w:val="24"/>
          <w:szCs w:val="24"/>
        </w:rPr>
        <w:t xml:space="preserve">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09861827" w14:textId="77777777" w:rsidR="00547A73" w:rsidRPr="00CC2F92" w:rsidRDefault="00547A73" w:rsidP="00CC2F92">
      <w:pPr>
        <w:pStyle w:val="aff3"/>
        <w:rPr>
          <w:rFonts w:cs="Times New Roman"/>
          <w:sz w:val="24"/>
          <w:szCs w:val="24"/>
        </w:rPr>
      </w:pPr>
      <w:r w:rsidRPr="00CC2F92">
        <w:rPr>
          <w:rFonts w:cs="Times New Roman"/>
          <w:sz w:val="24"/>
          <w:szCs w:val="24"/>
        </w:rPr>
        <w:t>повышение уровня экологической культуры, осознание гл</w:t>
      </w:r>
      <w:r w:rsidRPr="00CC2F92">
        <w:rPr>
          <w:rFonts w:cs="Times New Roman"/>
          <w:sz w:val="24"/>
          <w:szCs w:val="24"/>
        </w:rPr>
        <w:t>о</w:t>
      </w:r>
      <w:r w:rsidRPr="00CC2F92">
        <w:rPr>
          <w:rFonts w:cs="Times New Roman"/>
          <w:sz w:val="24"/>
          <w:szCs w:val="24"/>
        </w:rPr>
        <w:t xml:space="preserve">бального характера экологических проблем и путей их решения; </w:t>
      </w:r>
    </w:p>
    <w:p w14:paraId="7859437E" w14:textId="77777777" w:rsidR="00547A73" w:rsidRPr="00CC2F92" w:rsidRDefault="00547A73" w:rsidP="00CC2F92">
      <w:pPr>
        <w:pStyle w:val="aff3"/>
        <w:rPr>
          <w:rFonts w:cs="Times New Roman"/>
          <w:sz w:val="24"/>
          <w:szCs w:val="24"/>
        </w:rPr>
      </w:pPr>
      <w:r w:rsidRPr="00CC2F92">
        <w:rPr>
          <w:rFonts w:cs="Times New Roman"/>
          <w:sz w:val="24"/>
          <w:szCs w:val="24"/>
        </w:rPr>
        <w:t xml:space="preserve">активное неприятие действий, приносящих вред окружающей среде; </w:t>
      </w:r>
    </w:p>
    <w:p w14:paraId="137F22E0" w14:textId="77777777" w:rsidR="00547A73" w:rsidRPr="00CC2F92" w:rsidRDefault="00547A73" w:rsidP="00CC2F92">
      <w:pPr>
        <w:pStyle w:val="aff3"/>
        <w:rPr>
          <w:rFonts w:cs="Times New Roman"/>
          <w:sz w:val="24"/>
          <w:szCs w:val="24"/>
        </w:rPr>
      </w:pPr>
      <w:r w:rsidRPr="00CC2F92">
        <w:rPr>
          <w:rFonts w:cs="Times New Roman"/>
          <w:sz w:val="24"/>
          <w:szCs w:val="24"/>
        </w:rPr>
        <w:t>осознание своей роли как гражданина и потребителя в усл</w:t>
      </w:r>
      <w:r w:rsidRPr="00CC2F92">
        <w:rPr>
          <w:rFonts w:cs="Times New Roman"/>
          <w:sz w:val="24"/>
          <w:szCs w:val="24"/>
        </w:rPr>
        <w:t>о</w:t>
      </w:r>
      <w:r w:rsidRPr="00CC2F92">
        <w:rPr>
          <w:rFonts w:cs="Times New Roman"/>
          <w:sz w:val="24"/>
          <w:szCs w:val="24"/>
        </w:rPr>
        <w:t>виях взаимосвязи природной, технологической и социальной сред; готовность к участию в практической деятельности эк</w:t>
      </w:r>
      <w:r w:rsidRPr="00CC2F92">
        <w:rPr>
          <w:rFonts w:cs="Times New Roman"/>
          <w:sz w:val="24"/>
          <w:szCs w:val="24"/>
        </w:rPr>
        <w:t>о</w:t>
      </w:r>
      <w:r w:rsidRPr="00CC2F92">
        <w:rPr>
          <w:rFonts w:cs="Times New Roman"/>
          <w:sz w:val="24"/>
          <w:szCs w:val="24"/>
        </w:rPr>
        <w:t xml:space="preserve">логической направленности. </w:t>
      </w:r>
    </w:p>
    <w:p w14:paraId="0F69A6A6"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t>ценности научного познания</w:t>
      </w:r>
      <w:r w:rsidRPr="00CC2F92">
        <w:rPr>
          <w:rFonts w:cs="Times New Roman"/>
          <w:spacing w:val="-1"/>
          <w:sz w:val="24"/>
          <w:szCs w:val="24"/>
        </w:rPr>
        <w:t>: ориентация в деятельности на современную систему научных представлений об основных з</w:t>
      </w:r>
      <w:r w:rsidRPr="00CC2F92">
        <w:rPr>
          <w:rFonts w:cs="Times New Roman"/>
          <w:spacing w:val="-1"/>
          <w:sz w:val="24"/>
          <w:szCs w:val="24"/>
        </w:rPr>
        <w:t>а</w:t>
      </w:r>
      <w:r w:rsidRPr="00CC2F92">
        <w:rPr>
          <w:rFonts w:cs="Times New Roman"/>
          <w:spacing w:val="-1"/>
          <w:sz w:val="24"/>
          <w:szCs w:val="24"/>
        </w:rPr>
        <w:t>кономерностях развития человека, природы и общества, вза</w:t>
      </w:r>
      <w:r w:rsidRPr="00CC2F92">
        <w:rPr>
          <w:rFonts w:cs="Times New Roman"/>
          <w:spacing w:val="-1"/>
          <w:sz w:val="24"/>
          <w:szCs w:val="24"/>
        </w:rPr>
        <w:t>и</w:t>
      </w:r>
      <w:r w:rsidRPr="00CC2F92">
        <w:rPr>
          <w:rFonts w:cs="Times New Roman"/>
          <w:spacing w:val="-1"/>
          <w:sz w:val="24"/>
          <w:szCs w:val="24"/>
        </w:rPr>
        <w:t xml:space="preserve">мосвязях человека с природной и социальной средой; </w:t>
      </w:r>
    </w:p>
    <w:p w14:paraId="632AD56A" w14:textId="77777777" w:rsidR="00547A73" w:rsidRPr="00CC2F92" w:rsidRDefault="00547A73" w:rsidP="00CC2F92">
      <w:pPr>
        <w:pStyle w:val="aff3"/>
        <w:rPr>
          <w:rFonts w:cs="Times New Roman"/>
          <w:sz w:val="24"/>
          <w:szCs w:val="24"/>
        </w:rPr>
      </w:pPr>
      <w:r w:rsidRPr="00CC2F92">
        <w:rPr>
          <w:rFonts w:cs="Times New Roman"/>
          <w:sz w:val="24"/>
          <w:szCs w:val="24"/>
        </w:rPr>
        <w:t xml:space="preserve">овладение языковой и читательской культурой как средством познания мира; </w:t>
      </w:r>
    </w:p>
    <w:p w14:paraId="7D4A3CAA" w14:textId="77777777" w:rsidR="00547A73" w:rsidRPr="00CC2F92" w:rsidRDefault="00547A73" w:rsidP="00CC2F92">
      <w:pPr>
        <w:pStyle w:val="aff3"/>
        <w:rPr>
          <w:rFonts w:cs="Times New Roman"/>
          <w:sz w:val="24"/>
          <w:szCs w:val="24"/>
        </w:rPr>
      </w:pPr>
      <w:r w:rsidRPr="00CC2F92">
        <w:rPr>
          <w:rFonts w:cs="Times New Roman"/>
          <w:sz w:val="24"/>
          <w:szCs w:val="24"/>
        </w:rPr>
        <w:t>овладение основными навыками исследовательской де</w:t>
      </w:r>
      <w:r w:rsidRPr="00CC2F92">
        <w:rPr>
          <w:rFonts w:cs="Times New Roman"/>
          <w:sz w:val="24"/>
          <w:szCs w:val="24"/>
        </w:rPr>
        <w:t>я</w:t>
      </w:r>
      <w:r w:rsidRPr="00CC2F92">
        <w:rPr>
          <w:rFonts w:cs="Times New Roman"/>
          <w:sz w:val="24"/>
          <w:szCs w:val="24"/>
        </w:rPr>
        <w:t>тельности, установка на осмысление опыта, наблюдений, п</w:t>
      </w:r>
      <w:r w:rsidRPr="00CC2F92">
        <w:rPr>
          <w:rFonts w:cs="Times New Roman"/>
          <w:sz w:val="24"/>
          <w:szCs w:val="24"/>
        </w:rPr>
        <w:t>о</w:t>
      </w:r>
      <w:r w:rsidRPr="00CC2F92">
        <w:rPr>
          <w:rFonts w:cs="Times New Roman"/>
          <w:sz w:val="24"/>
          <w:szCs w:val="24"/>
        </w:rPr>
        <w:t>ступков и стремление совершенствовать пути достижения и</w:t>
      </w:r>
      <w:r w:rsidRPr="00CC2F92">
        <w:rPr>
          <w:rFonts w:cs="Times New Roman"/>
          <w:sz w:val="24"/>
          <w:szCs w:val="24"/>
        </w:rPr>
        <w:t>н</w:t>
      </w:r>
      <w:r w:rsidRPr="00CC2F92">
        <w:rPr>
          <w:rFonts w:cs="Times New Roman"/>
          <w:sz w:val="24"/>
          <w:szCs w:val="24"/>
        </w:rPr>
        <w:t>дивидуального и коллективного благополучия.</w:t>
      </w:r>
    </w:p>
    <w:p w14:paraId="24063AF3" w14:textId="77777777" w:rsidR="00547A73" w:rsidRPr="00CC2F92" w:rsidRDefault="00547A73" w:rsidP="00CC2F92">
      <w:pPr>
        <w:pStyle w:val="aff3"/>
        <w:rPr>
          <w:rFonts w:cs="Times New Roman"/>
          <w:sz w:val="24"/>
          <w:szCs w:val="24"/>
        </w:rPr>
      </w:pPr>
      <w:r w:rsidRPr="00CC2F92">
        <w:rPr>
          <w:rStyle w:val="aa"/>
          <w:rFonts w:cs="Times New Roman"/>
          <w:sz w:val="24"/>
          <w:szCs w:val="24"/>
        </w:rPr>
        <w:t>Личностные результаты, обеспечивающие адаптацию об</w:t>
      </w:r>
      <w:r w:rsidRPr="00CC2F92">
        <w:rPr>
          <w:rStyle w:val="aa"/>
          <w:rFonts w:cs="Times New Roman"/>
          <w:sz w:val="24"/>
          <w:szCs w:val="24"/>
        </w:rPr>
        <w:t>у</w:t>
      </w:r>
      <w:r w:rsidRPr="00CC2F92">
        <w:rPr>
          <w:rStyle w:val="aa"/>
          <w:rFonts w:cs="Times New Roman"/>
          <w:sz w:val="24"/>
          <w:szCs w:val="24"/>
        </w:rPr>
        <w:t>чающегося к изменяющимся условиям социальной и природной среды, включают</w:t>
      </w:r>
      <w:r w:rsidRPr="00CC2F92">
        <w:rPr>
          <w:rFonts w:cs="Times New Roman"/>
          <w:sz w:val="24"/>
          <w:szCs w:val="24"/>
        </w:rPr>
        <w:t xml:space="preserve">: </w:t>
      </w:r>
    </w:p>
    <w:p w14:paraId="1E10330D" w14:textId="77777777" w:rsidR="00547A73" w:rsidRPr="00CC2F92" w:rsidRDefault="00547A73" w:rsidP="00CC2F92">
      <w:pPr>
        <w:pStyle w:val="aff3"/>
        <w:rPr>
          <w:rFonts w:cs="Times New Roman"/>
          <w:sz w:val="24"/>
          <w:szCs w:val="24"/>
        </w:rPr>
      </w:pPr>
      <w:r w:rsidRPr="00CC2F92">
        <w:rPr>
          <w:rFonts w:cs="Times New Roman"/>
          <w:sz w:val="24"/>
          <w:szCs w:val="24"/>
        </w:rPr>
        <w:t>освоение обучающимися социального опыта, основных с</w:t>
      </w:r>
      <w:r w:rsidRPr="00CC2F92">
        <w:rPr>
          <w:rFonts w:cs="Times New Roman"/>
          <w:sz w:val="24"/>
          <w:szCs w:val="24"/>
        </w:rPr>
        <w:t>о</w:t>
      </w:r>
      <w:r w:rsidRPr="00CC2F92">
        <w:rPr>
          <w:rFonts w:cs="Times New Roman"/>
          <w:sz w:val="24"/>
          <w:szCs w:val="24"/>
        </w:rPr>
        <w:t>циальных ролей, соответствующих ведущей деятельности во</w:t>
      </w:r>
      <w:r w:rsidRPr="00CC2F92">
        <w:rPr>
          <w:rFonts w:cs="Times New Roman"/>
          <w:sz w:val="24"/>
          <w:szCs w:val="24"/>
        </w:rPr>
        <w:t>з</w:t>
      </w:r>
      <w:r w:rsidRPr="00CC2F92">
        <w:rPr>
          <w:rFonts w:cs="Times New Roman"/>
          <w:sz w:val="24"/>
          <w:szCs w:val="24"/>
        </w:rPr>
        <w:t>раста, норм и правил общественного поведения, форм соц</w:t>
      </w:r>
      <w:r w:rsidRPr="00CC2F92">
        <w:rPr>
          <w:rFonts w:cs="Times New Roman"/>
          <w:sz w:val="24"/>
          <w:szCs w:val="24"/>
        </w:rPr>
        <w:t>и</w:t>
      </w:r>
      <w:r w:rsidRPr="00CC2F92">
        <w:rPr>
          <w:rFonts w:cs="Times New Roman"/>
          <w:sz w:val="24"/>
          <w:szCs w:val="24"/>
        </w:rPr>
        <w:t>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w:t>
      </w:r>
      <w:r w:rsidRPr="00CC2F92">
        <w:rPr>
          <w:rFonts w:cs="Times New Roman"/>
          <w:sz w:val="24"/>
          <w:szCs w:val="24"/>
        </w:rPr>
        <w:t>ь</w:t>
      </w:r>
      <w:r w:rsidRPr="00CC2F92">
        <w:rPr>
          <w:rFonts w:cs="Times New Roman"/>
          <w:sz w:val="24"/>
          <w:szCs w:val="24"/>
        </w:rPr>
        <w:t>турной среды;</w:t>
      </w:r>
    </w:p>
    <w:p w14:paraId="6E834B18" w14:textId="77777777" w:rsidR="00547A73" w:rsidRPr="00CC2F92" w:rsidRDefault="00547A73" w:rsidP="00CC2F92">
      <w:pPr>
        <w:pStyle w:val="aff3"/>
        <w:rPr>
          <w:rFonts w:cs="Times New Roman"/>
          <w:sz w:val="24"/>
          <w:szCs w:val="24"/>
        </w:rPr>
      </w:pPr>
      <w:r w:rsidRPr="00CC2F92">
        <w:rPr>
          <w:rFonts w:cs="Times New Roman"/>
          <w:sz w:val="24"/>
          <w:szCs w:val="24"/>
        </w:rPr>
        <w:t xml:space="preserve">способность обучающихся во взаимодействии в условиях неопределенности, открытость опыту и знаниям других; </w:t>
      </w:r>
    </w:p>
    <w:p w14:paraId="3DE4BB99"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способность действовать в условиях неопределенности, п</w:t>
      </w:r>
      <w:r w:rsidRPr="00CC2F92">
        <w:rPr>
          <w:rFonts w:cs="Times New Roman"/>
          <w:sz w:val="24"/>
          <w:szCs w:val="24"/>
        </w:rPr>
        <w:t>о</w:t>
      </w:r>
      <w:r w:rsidRPr="00CC2F92">
        <w:rPr>
          <w:rFonts w:cs="Times New Roman"/>
          <w:sz w:val="24"/>
          <w:szCs w:val="24"/>
        </w:rPr>
        <w:t xml:space="preserve">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0AFDBB5F" w14:textId="77777777" w:rsidR="00547A73" w:rsidRPr="00CC2F92" w:rsidRDefault="00547A73" w:rsidP="00CC2F92">
      <w:pPr>
        <w:pStyle w:val="aff3"/>
        <w:rPr>
          <w:rFonts w:cs="Times New Roman"/>
          <w:sz w:val="24"/>
          <w:szCs w:val="24"/>
        </w:rPr>
      </w:pPr>
      <w:r w:rsidRPr="00CC2F92">
        <w:rPr>
          <w:rFonts w:cs="Times New Roman"/>
          <w:sz w:val="24"/>
          <w:szCs w:val="24"/>
        </w:rPr>
        <w:t>навык выявления и связывания образов, способность фо</w:t>
      </w:r>
      <w:r w:rsidRPr="00CC2F92">
        <w:rPr>
          <w:rFonts w:cs="Times New Roman"/>
          <w:sz w:val="24"/>
          <w:szCs w:val="24"/>
        </w:rPr>
        <w:t>р</w:t>
      </w:r>
      <w:r w:rsidRPr="00CC2F92">
        <w:rPr>
          <w:rFonts w:cs="Times New Roman"/>
          <w:sz w:val="24"/>
          <w:szCs w:val="24"/>
        </w:rPr>
        <w:t>мирования новых знаний, в том числе способность формул</w:t>
      </w:r>
      <w:r w:rsidRPr="00CC2F92">
        <w:rPr>
          <w:rFonts w:cs="Times New Roman"/>
          <w:sz w:val="24"/>
          <w:szCs w:val="24"/>
        </w:rPr>
        <w:t>и</w:t>
      </w:r>
      <w:r w:rsidRPr="00CC2F92">
        <w:rPr>
          <w:rFonts w:cs="Times New Roman"/>
          <w:sz w:val="24"/>
          <w:szCs w:val="24"/>
        </w:rPr>
        <w:t xml:space="preserve">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 </w:t>
      </w:r>
    </w:p>
    <w:p w14:paraId="4309D65F" w14:textId="77777777" w:rsidR="00547A73" w:rsidRPr="00CC2F92" w:rsidRDefault="00547A73" w:rsidP="00CC2F92">
      <w:pPr>
        <w:pStyle w:val="aff3"/>
        <w:rPr>
          <w:rFonts w:cs="Times New Roman"/>
          <w:sz w:val="24"/>
          <w:szCs w:val="24"/>
        </w:rPr>
      </w:pPr>
      <w:r w:rsidRPr="00CC2F92">
        <w:rPr>
          <w:rFonts w:cs="Times New Roman"/>
          <w:sz w:val="24"/>
          <w:szCs w:val="24"/>
        </w:rPr>
        <w:t>умение распознавать конкретные примеры понятия по х</w:t>
      </w:r>
      <w:r w:rsidRPr="00CC2F92">
        <w:rPr>
          <w:rFonts w:cs="Times New Roman"/>
          <w:sz w:val="24"/>
          <w:szCs w:val="24"/>
        </w:rPr>
        <w:t>а</w:t>
      </w:r>
      <w:r w:rsidRPr="00CC2F92">
        <w:rPr>
          <w:rFonts w:cs="Times New Roman"/>
          <w:sz w:val="24"/>
          <w:szCs w:val="24"/>
        </w:rPr>
        <w:t>рактерным признакам, выполнять операции в соответствии с определением и простейшими свойствами понятия, конкрет</w:t>
      </w:r>
      <w:r w:rsidRPr="00CC2F92">
        <w:rPr>
          <w:rFonts w:cs="Times New Roman"/>
          <w:sz w:val="24"/>
          <w:szCs w:val="24"/>
        </w:rPr>
        <w:t>и</w:t>
      </w:r>
      <w:r w:rsidRPr="00CC2F92">
        <w:rPr>
          <w:rFonts w:cs="Times New Roman"/>
          <w:sz w:val="24"/>
          <w:szCs w:val="24"/>
        </w:rPr>
        <w:t xml:space="preserve">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6B71D074" w14:textId="77777777" w:rsidR="00547A73" w:rsidRPr="00CC2F92" w:rsidRDefault="00547A73" w:rsidP="00CC2F92">
      <w:pPr>
        <w:pStyle w:val="aff3"/>
        <w:rPr>
          <w:rFonts w:cs="Times New Roman"/>
          <w:sz w:val="24"/>
          <w:szCs w:val="24"/>
        </w:rPr>
      </w:pPr>
      <w:r w:rsidRPr="00CC2F92">
        <w:rPr>
          <w:rFonts w:cs="Times New Roman"/>
          <w:sz w:val="24"/>
          <w:szCs w:val="24"/>
        </w:rPr>
        <w:t>умение анализировать и выявлять взаимосвязи природы, о</w:t>
      </w:r>
      <w:r w:rsidRPr="00CC2F92">
        <w:rPr>
          <w:rFonts w:cs="Times New Roman"/>
          <w:sz w:val="24"/>
          <w:szCs w:val="24"/>
        </w:rPr>
        <w:t>б</w:t>
      </w:r>
      <w:r w:rsidRPr="00CC2F92">
        <w:rPr>
          <w:rFonts w:cs="Times New Roman"/>
          <w:sz w:val="24"/>
          <w:szCs w:val="24"/>
        </w:rPr>
        <w:t xml:space="preserve">щества и экономики; </w:t>
      </w:r>
    </w:p>
    <w:p w14:paraId="0856D919" w14:textId="77777777" w:rsidR="00547A73" w:rsidRPr="00CC2F92" w:rsidRDefault="00547A73" w:rsidP="00CC2F92">
      <w:pPr>
        <w:pStyle w:val="aff3"/>
        <w:rPr>
          <w:rFonts w:cs="Times New Roman"/>
          <w:sz w:val="24"/>
          <w:szCs w:val="24"/>
        </w:rPr>
      </w:pPr>
      <w:r w:rsidRPr="00CC2F92">
        <w:rPr>
          <w:rFonts w:cs="Times New Roman"/>
          <w:sz w:val="24"/>
          <w:szCs w:val="24"/>
        </w:rPr>
        <w:t>умение оценивать свои действия с учетом влияния на окр</w:t>
      </w:r>
      <w:r w:rsidRPr="00CC2F92">
        <w:rPr>
          <w:rFonts w:cs="Times New Roman"/>
          <w:sz w:val="24"/>
          <w:szCs w:val="24"/>
        </w:rPr>
        <w:t>у</w:t>
      </w:r>
      <w:r w:rsidRPr="00CC2F92">
        <w:rPr>
          <w:rFonts w:cs="Times New Roman"/>
          <w:sz w:val="24"/>
          <w:szCs w:val="24"/>
        </w:rPr>
        <w:t>жающую среду, достижений целей и преодоления вызовов, возможных глобальных последствий;</w:t>
      </w:r>
    </w:p>
    <w:p w14:paraId="06D3373A" w14:textId="77777777" w:rsidR="00547A73" w:rsidRPr="00CC2F92" w:rsidRDefault="00547A73" w:rsidP="00CC2F92">
      <w:pPr>
        <w:pStyle w:val="aff3"/>
        <w:rPr>
          <w:rFonts w:cs="Times New Roman"/>
          <w:spacing w:val="-1"/>
          <w:sz w:val="24"/>
          <w:szCs w:val="24"/>
        </w:rPr>
      </w:pPr>
      <w:r w:rsidRPr="00CC2F92">
        <w:rPr>
          <w:rFonts w:cs="Times New Roman"/>
          <w:spacing w:val="-1"/>
          <w:sz w:val="24"/>
          <w:szCs w:val="24"/>
        </w:rPr>
        <w:t xml:space="preserve">способность обучающихся осознавать стрессовую ситуацию, </w:t>
      </w:r>
    </w:p>
    <w:p w14:paraId="6FFA66D0" w14:textId="77777777" w:rsidR="00547A73" w:rsidRPr="00CC2F92" w:rsidRDefault="00547A73" w:rsidP="00CC2F92">
      <w:pPr>
        <w:pStyle w:val="aff3"/>
        <w:rPr>
          <w:rFonts w:cs="Times New Roman"/>
          <w:sz w:val="24"/>
          <w:szCs w:val="24"/>
        </w:rPr>
      </w:pPr>
      <w:r w:rsidRPr="00CC2F92">
        <w:rPr>
          <w:rFonts w:cs="Times New Roman"/>
          <w:sz w:val="24"/>
          <w:szCs w:val="24"/>
        </w:rPr>
        <w:t xml:space="preserve">оценивать происходящие изменения и их последствия; </w:t>
      </w:r>
    </w:p>
    <w:p w14:paraId="744722FC" w14:textId="77777777" w:rsidR="00547A73" w:rsidRPr="00CC2F92" w:rsidRDefault="00547A73" w:rsidP="00CC2F92">
      <w:pPr>
        <w:pStyle w:val="aff3"/>
        <w:rPr>
          <w:rFonts w:cs="Times New Roman"/>
          <w:sz w:val="24"/>
          <w:szCs w:val="24"/>
        </w:rPr>
      </w:pPr>
      <w:r w:rsidRPr="00CC2F92">
        <w:rPr>
          <w:rFonts w:cs="Times New Roman"/>
          <w:sz w:val="24"/>
          <w:szCs w:val="24"/>
        </w:rPr>
        <w:t xml:space="preserve">воспринимать стрессовую ситуацию как вызов, требующий контрмер; </w:t>
      </w:r>
    </w:p>
    <w:p w14:paraId="68160D43" w14:textId="77777777" w:rsidR="00547A73" w:rsidRPr="00CC2F92" w:rsidRDefault="00547A73" w:rsidP="00CC2F92">
      <w:pPr>
        <w:pStyle w:val="aff3"/>
        <w:rPr>
          <w:rFonts w:cs="Times New Roman"/>
          <w:sz w:val="24"/>
          <w:szCs w:val="24"/>
        </w:rPr>
      </w:pPr>
      <w:r w:rsidRPr="00CC2F92">
        <w:rPr>
          <w:rFonts w:cs="Times New Roman"/>
          <w:sz w:val="24"/>
          <w:szCs w:val="24"/>
        </w:rPr>
        <w:t xml:space="preserve">оценивать ситуацию стресса, корректировать принимаемые решения и действия; </w:t>
      </w:r>
    </w:p>
    <w:p w14:paraId="3107BCF3" w14:textId="77777777" w:rsidR="00547A73" w:rsidRPr="00CC2F92" w:rsidRDefault="00547A73" w:rsidP="00CC2F92">
      <w:pPr>
        <w:pStyle w:val="aff3"/>
        <w:rPr>
          <w:rFonts w:cs="Times New Roman"/>
          <w:sz w:val="24"/>
          <w:szCs w:val="24"/>
        </w:rPr>
      </w:pPr>
      <w:r w:rsidRPr="00CC2F92">
        <w:rPr>
          <w:rFonts w:cs="Times New Roman"/>
          <w:sz w:val="24"/>
          <w:szCs w:val="24"/>
        </w:rPr>
        <w:t>формулировать и оценивать риски и последствия, формир</w:t>
      </w:r>
      <w:r w:rsidRPr="00CC2F92">
        <w:rPr>
          <w:rFonts w:cs="Times New Roman"/>
          <w:sz w:val="24"/>
          <w:szCs w:val="24"/>
        </w:rPr>
        <w:t>о</w:t>
      </w:r>
      <w:r w:rsidRPr="00CC2F92">
        <w:rPr>
          <w:rFonts w:cs="Times New Roman"/>
          <w:sz w:val="24"/>
          <w:szCs w:val="24"/>
        </w:rPr>
        <w:t>вать опыт, уметь находить позитивное в произошедшей ситу</w:t>
      </w:r>
      <w:r w:rsidRPr="00CC2F92">
        <w:rPr>
          <w:rFonts w:cs="Times New Roman"/>
          <w:sz w:val="24"/>
          <w:szCs w:val="24"/>
        </w:rPr>
        <w:t>а</w:t>
      </w:r>
      <w:r w:rsidRPr="00CC2F92">
        <w:rPr>
          <w:rFonts w:cs="Times New Roman"/>
          <w:sz w:val="24"/>
          <w:szCs w:val="24"/>
        </w:rPr>
        <w:t>ции; быть готовым действовать в отсутствие гарантий успеха.</w:t>
      </w:r>
    </w:p>
    <w:p w14:paraId="10E8888D"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Метапредметные результаты</w:t>
      </w:r>
    </w:p>
    <w:p w14:paraId="43CB4DA2" w14:textId="77777777" w:rsidR="00547A73" w:rsidRPr="00CC2F92" w:rsidRDefault="00547A73" w:rsidP="00CC2F92">
      <w:pPr>
        <w:pStyle w:val="aff3"/>
        <w:rPr>
          <w:rFonts w:cs="Times New Roman"/>
          <w:sz w:val="24"/>
          <w:szCs w:val="24"/>
        </w:rPr>
      </w:pPr>
      <w:r w:rsidRPr="00CC2F92">
        <w:rPr>
          <w:rFonts w:cs="Times New Roman"/>
          <w:sz w:val="24"/>
          <w:szCs w:val="24"/>
        </w:rPr>
        <w:t>Метапредметные результаты освоения программы основного общего образования, в том числе адаптированной, должны о</w:t>
      </w:r>
      <w:r w:rsidRPr="00CC2F92">
        <w:rPr>
          <w:rFonts w:cs="Times New Roman"/>
          <w:sz w:val="24"/>
          <w:szCs w:val="24"/>
        </w:rPr>
        <w:t>т</w:t>
      </w:r>
      <w:r w:rsidRPr="00CC2F92">
        <w:rPr>
          <w:rFonts w:cs="Times New Roman"/>
          <w:sz w:val="24"/>
          <w:szCs w:val="24"/>
        </w:rPr>
        <w:t>ражать:</w:t>
      </w:r>
    </w:p>
    <w:p w14:paraId="696E1378"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Овладение универсальными учебными познавательными действиями</w:t>
      </w:r>
      <w:r w:rsidRPr="00CC2F92">
        <w:rPr>
          <w:rStyle w:val="a9"/>
          <w:rFonts w:cs="Times New Roman"/>
          <w:sz w:val="24"/>
          <w:szCs w:val="24"/>
        </w:rPr>
        <w:t>:</w:t>
      </w:r>
    </w:p>
    <w:p w14:paraId="3EEDD7B5"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lastRenderedPageBreak/>
        <w:t>1) базовые логические действия: выявлять и характериз</w:t>
      </w:r>
      <w:r w:rsidRPr="00CC2F92">
        <w:rPr>
          <w:rStyle w:val="aa"/>
          <w:rFonts w:cs="Times New Roman"/>
          <w:sz w:val="24"/>
          <w:szCs w:val="24"/>
        </w:rPr>
        <w:t>о</w:t>
      </w:r>
      <w:r w:rsidRPr="00CC2F92">
        <w:rPr>
          <w:rStyle w:val="aa"/>
          <w:rFonts w:cs="Times New Roman"/>
          <w:sz w:val="24"/>
          <w:szCs w:val="24"/>
        </w:rPr>
        <w:t xml:space="preserve">вать существенные признаки объектов (явлений); </w:t>
      </w:r>
    </w:p>
    <w:p w14:paraId="457910EC" w14:textId="77777777" w:rsidR="00547A73" w:rsidRPr="00CC2F92" w:rsidRDefault="00547A73"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осн</w:t>
      </w:r>
      <w:r w:rsidRPr="00CC2F92">
        <w:rPr>
          <w:rFonts w:cs="Times New Roman"/>
          <w:sz w:val="24"/>
          <w:szCs w:val="24"/>
        </w:rPr>
        <w:t>о</w:t>
      </w:r>
      <w:r w:rsidRPr="00CC2F92">
        <w:rPr>
          <w:rFonts w:cs="Times New Roman"/>
          <w:sz w:val="24"/>
          <w:szCs w:val="24"/>
        </w:rPr>
        <w:t>вания для обобщения и сравнения, критерии проводимого ан</w:t>
      </w:r>
      <w:r w:rsidRPr="00CC2F92">
        <w:rPr>
          <w:rFonts w:cs="Times New Roman"/>
          <w:sz w:val="24"/>
          <w:szCs w:val="24"/>
        </w:rPr>
        <w:t>а</w:t>
      </w:r>
      <w:r w:rsidRPr="00CC2F92">
        <w:rPr>
          <w:rFonts w:cs="Times New Roman"/>
          <w:sz w:val="24"/>
          <w:szCs w:val="24"/>
        </w:rPr>
        <w:t>лиза;</w:t>
      </w:r>
    </w:p>
    <w:p w14:paraId="508B033A" w14:textId="77777777" w:rsidR="00547A73" w:rsidRPr="00CC2F92" w:rsidRDefault="00547A73" w:rsidP="00CC2F92">
      <w:pPr>
        <w:pStyle w:val="aff3"/>
        <w:rPr>
          <w:rFonts w:cs="Times New Roman"/>
          <w:sz w:val="24"/>
          <w:szCs w:val="24"/>
        </w:rPr>
      </w:pPr>
      <w:r w:rsidRPr="00CC2F92">
        <w:rPr>
          <w:rFonts w:cs="Times New Roman"/>
          <w:sz w:val="24"/>
          <w:szCs w:val="24"/>
        </w:rPr>
        <w:t>с учётом предложенной задачи выявлять закономерности и противоречия в рассматриваемых фактах, данных и наблюд</w:t>
      </w:r>
      <w:r w:rsidRPr="00CC2F92">
        <w:rPr>
          <w:rFonts w:cs="Times New Roman"/>
          <w:sz w:val="24"/>
          <w:szCs w:val="24"/>
        </w:rPr>
        <w:t>е</w:t>
      </w:r>
      <w:r w:rsidRPr="00CC2F92">
        <w:rPr>
          <w:rFonts w:cs="Times New Roman"/>
          <w:sz w:val="24"/>
          <w:szCs w:val="24"/>
        </w:rPr>
        <w:t xml:space="preserve">ниях; </w:t>
      </w:r>
    </w:p>
    <w:p w14:paraId="0007AB94" w14:textId="77777777" w:rsidR="00547A73" w:rsidRPr="00CC2F92" w:rsidRDefault="00547A73" w:rsidP="00CC2F92">
      <w:pPr>
        <w:pStyle w:val="aff3"/>
        <w:rPr>
          <w:rFonts w:cs="Times New Roman"/>
          <w:sz w:val="24"/>
          <w:szCs w:val="24"/>
        </w:rPr>
      </w:pPr>
      <w:r w:rsidRPr="00CC2F92">
        <w:rPr>
          <w:rFonts w:cs="Times New Roman"/>
          <w:sz w:val="24"/>
          <w:szCs w:val="24"/>
        </w:rPr>
        <w:t>предлагать критерии для выявления закономерностей и пр</w:t>
      </w:r>
      <w:r w:rsidRPr="00CC2F92">
        <w:rPr>
          <w:rFonts w:cs="Times New Roman"/>
          <w:sz w:val="24"/>
          <w:szCs w:val="24"/>
        </w:rPr>
        <w:t>о</w:t>
      </w:r>
      <w:r w:rsidRPr="00CC2F92">
        <w:rPr>
          <w:rFonts w:cs="Times New Roman"/>
          <w:sz w:val="24"/>
          <w:szCs w:val="24"/>
        </w:rPr>
        <w:t xml:space="preserve">тиворечий; </w:t>
      </w:r>
    </w:p>
    <w:p w14:paraId="414E08A2" w14:textId="77777777" w:rsidR="00547A73" w:rsidRPr="00CC2F92" w:rsidRDefault="00547A73" w:rsidP="00CC2F92">
      <w:pPr>
        <w:pStyle w:val="aff3"/>
        <w:rPr>
          <w:rFonts w:cs="Times New Roman"/>
          <w:sz w:val="24"/>
          <w:szCs w:val="24"/>
        </w:rPr>
      </w:pPr>
      <w:r w:rsidRPr="00CC2F92">
        <w:rPr>
          <w:rFonts w:cs="Times New Roman"/>
          <w:sz w:val="24"/>
          <w:szCs w:val="24"/>
        </w:rPr>
        <w:t>выявлять дефициты информации, данных, необходимых для решения поставленной задачи;</w:t>
      </w:r>
    </w:p>
    <w:p w14:paraId="69AE0DB6" w14:textId="77777777" w:rsidR="00547A73" w:rsidRPr="00CC2F92" w:rsidRDefault="00547A73"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явл</w:t>
      </w:r>
      <w:r w:rsidRPr="00CC2F92">
        <w:rPr>
          <w:rFonts w:cs="Times New Roman"/>
          <w:sz w:val="24"/>
          <w:szCs w:val="24"/>
        </w:rPr>
        <w:t>е</w:t>
      </w:r>
      <w:r w:rsidRPr="00CC2F92">
        <w:rPr>
          <w:rFonts w:cs="Times New Roman"/>
          <w:sz w:val="24"/>
          <w:szCs w:val="24"/>
        </w:rPr>
        <w:t xml:space="preserve">ний и процессов; </w:t>
      </w:r>
    </w:p>
    <w:p w14:paraId="5550E4F2" w14:textId="77777777" w:rsidR="00547A73" w:rsidRPr="00CC2F92" w:rsidRDefault="00547A73" w:rsidP="00CC2F92">
      <w:pPr>
        <w:pStyle w:val="aff3"/>
        <w:rPr>
          <w:rFonts w:cs="Times New Roman"/>
          <w:sz w:val="24"/>
          <w:szCs w:val="24"/>
        </w:rPr>
      </w:pPr>
      <w:r w:rsidRPr="00CC2F92">
        <w:rPr>
          <w:rFonts w:cs="Times New Roman"/>
          <w:sz w:val="24"/>
          <w:szCs w:val="24"/>
        </w:rPr>
        <w:t>делать выводы с использованием дедуктивных и индукти</w:t>
      </w:r>
      <w:r w:rsidRPr="00CC2F92">
        <w:rPr>
          <w:rFonts w:cs="Times New Roman"/>
          <w:sz w:val="24"/>
          <w:szCs w:val="24"/>
        </w:rPr>
        <w:t>в</w:t>
      </w:r>
      <w:r w:rsidRPr="00CC2F92">
        <w:rPr>
          <w:rFonts w:cs="Times New Roman"/>
          <w:sz w:val="24"/>
          <w:szCs w:val="24"/>
        </w:rPr>
        <w:t>ных умозаключений, умозаключений по аналогии, формулир</w:t>
      </w:r>
      <w:r w:rsidRPr="00CC2F92">
        <w:rPr>
          <w:rFonts w:cs="Times New Roman"/>
          <w:sz w:val="24"/>
          <w:szCs w:val="24"/>
        </w:rPr>
        <w:t>о</w:t>
      </w:r>
      <w:r w:rsidRPr="00CC2F92">
        <w:rPr>
          <w:rFonts w:cs="Times New Roman"/>
          <w:sz w:val="24"/>
          <w:szCs w:val="24"/>
        </w:rPr>
        <w:t>вать гипотезы о взаимосвязях;</w:t>
      </w:r>
    </w:p>
    <w:p w14:paraId="1B6BEBFC" w14:textId="77777777" w:rsidR="00547A73" w:rsidRPr="00CC2F92" w:rsidRDefault="00547A73" w:rsidP="00CC2F92">
      <w:pPr>
        <w:pStyle w:val="aff3"/>
        <w:rPr>
          <w:rFonts w:cs="Times New Roman"/>
          <w:sz w:val="24"/>
          <w:szCs w:val="24"/>
        </w:rPr>
      </w:pPr>
      <w:r w:rsidRPr="00CC2F92">
        <w:rPr>
          <w:rFonts w:cs="Times New Roman"/>
          <w:sz w:val="24"/>
          <w:szCs w:val="24"/>
        </w:rPr>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1648F4BF" w14:textId="77777777" w:rsidR="00547A73" w:rsidRPr="00CC2F92" w:rsidRDefault="00547A73" w:rsidP="00CC2F92">
      <w:pPr>
        <w:pStyle w:val="aff3"/>
        <w:rPr>
          <w:rFonts w:cs="Times New Roman"/>
          <w:sz w:val="24"/>
          <w:szCs w:val="24"/>
        </w:rPr>
      </w:pPr>
      <w:r w:rsidRPr="00CC2F92">
        <w:rPr>
          <w:rStyle w:val="aa"/>
          <w:rFonts w:cs="Times New Roman"/>
          <w:sz w:val="24"/>
          <w:szCs w:val="24"/>
        </w:rPr>
        <w:t>2) базовые исследовательские действия: использовать в</w:t>
      </w:r>
      <w:r w:rsidRPr="00CC2F92">
        <w:rPr>
          <w:rStyle w:val="aa"/>
          <w:rFonts w:cs="Times New Roman"/>
          <w:sz w:val="24"/>
          <w:szCs w:val="24"/>
        </w:rPr>
        <w:t>о</w:t>
      </w:r>
      <w:r w:rsidRPr="00CC2F92">
        <w:rPr>
          <w:rStyle w:val="aa"/>
          <w:rFonts w:cs="Times New Roman"/>
          <w:sz w:val="24"/>
          <w:szCs w:val="24"/>
        </w:rPr>
        <w:t>просы как исследовательский инструмент познания;</w:t>
      </w:r>
    </w:p>
    <w:p w14:paraId="07E200D5" w14:textId="77777777" w:rsidR="00547A73" w:rsidRPr="00CC2F92" w:rsidRDefault="00547A73" w:rsidP="00CC2F92">
      <w:pPr>
        <w:pStyle w:val="aff3"/>
        <w:rPr>
          <w:rFonts w:cs="Times New Roman"/>
          <w:sz w:val="24"/>
          <w:szCs w:val="24"/>
        </w:rPr>
      </w:pPr>
      <w:r w:rsidRPr="00CC2F92">
        <w:rPr>
          <w:rFonts w:cs="Times New Roman"/>
          <w:sz w:val="24"/>
          <w:szCs w:val="24"/>
        </w:rPr>
        <w:t>формулировать вопросы, фиксирующие разрыв между р</w:t>
      </w:r>
      <w:r w:rsidRPr="00CC2F92">
        <w:rPr>
          <w:rFonts w:cs="Times New Roman"/>
          <w:sz w:val="24"/>
          <w:szCs w:val="24"/>
        </w:rPr>
        <w:t>е</w:t>
      </w:r>
      <w:r w:rsidRPr="00CC2F92">
        <w:rPr>
          <w:rFonts w:cs="Times New Roman"/>
          <w:sz w:val="24"/>
          <w:szCs w:val="24"/>
        </w:rPr>
        <w:t>альным и желательным состоянием ситуации, объекта, сам</w:t>
      </w:r>
      <w:r w:rsidRPr="00CC2F92">
        <w:rPr>
          <w:rFonts w:cs="Times New Roman"/>
          <w:sz w:val="24"/>
          <w:szCs w:val="24"/>
        </w:rPr>
        <w:t>о</w:t>
      </w:r>
      <w:r w:rsidRPr="00CC2F92">
        <w:rPr>
          <w:rFonts w:cs="Times New Roman"/>
          <w:sz w:val="24"/>
          <w:szCs w:val="24"/>
        </w:rPr>
        <w:t>стоятельно устанавливать искомое и данное;</w:t>
      </w:r>
    </w:p>
    <w:p w14:paraId="04469CC3" w14:textId="77777777" w:rsidR="00547A73" w:rsidRPr="00CC2F92" w:rsidRDefault="00547A73" w:rsidP="00CC2F92">
      <w:pPr>
        <w:pStyle w:val="aff3"/>
        <w:rPr>
          <w:rFonts w:cs="Times New Roman"/>
          <w:sz w:val="24"/>
          <w:szCs w:val="24"/>
        </w:rPr>
      </w:pPr>
      <w:r w:rsidRPr="00CC2F92">
        <w:rPr>
          <w:rFonts w:cs="Times New Roman"/>
          <w:sz w:val="24"/>
          <w:szCs w:val="24"/>
        </w:rPr>
        <w:t>формулировать гипотезу об истинности собственных су</w:t>
      </w:r>
      <w:r w:rsidRPr="00CC2F92">
        <w:rPr>
          <w:rFonts w:cs="Times New Roman"/>
          <w:sz w:val="24"/>
          <w:szCs w:val="24"/>
        </w:rPr>
        <w:t>ж</w:t>
      </w:r>
      <w:r w:rsidRPr="00CC2F92">
        <w:rPr>
          <w:rFonts w:cs="Times New Roman"/>
          <w:sz w:val="24"/>
          <w:szCs w:val="24"/>
        </w:rPr>
        <w:t>дений и суждений других, аргументировать свою позицию, мнение;</w:t>
      </w:r>
    </w:p>
    <w:p w14:paraId="23F88CDB" w14:textId="77777777" w:rsidR="00547A73" w:rsidRPr="00CC2F92" w:rsidRDefault="00547A73"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 по устано</w:t>
      </w:r>
      <w:r w:rsidRPr="00CC2F92">
        <w:rPr>
          <w:rFonts w:cs="Times New Roman"/>
          <w:sz w:val="24"/>
          <w:szCs w:val="24"/>
        </w:rPr>
        <w:t>в</w:t>
      </w:r>
      <w:r w:rsidRPr="00CC2F92">
        <w:rPr>
          <w:rFonts w:cs="Times New Roman"/>
          <w:sz w:val="24"/>
          <w:szCs w:val="24"/>
        </w:rPr>
        <w:t>лению особенностей объекта изучения, причинно-следственных связей и зависимостей объектов между собой;</w:t>
      </w:r>
    </w:p>
    <w:p w14:paraId="114060E3" w14:textId="77777777" w:rsidR="00547A73" w:rsidRPr="00CC2F92" w:rsidRDefault="00547A73"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информации, полученной в ходе исследования (эксперимента);</w:t>
      </w:r>
    </w:p>
    <w:p w14:paraId="6DD1A833" w14:textId="77777777" w:rsidR="00547A73" w:rsidRPr="00CC2F92" w:rsidRDefault="00547A73"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 xml:space="preserve">зультатам проведенного наблюдения, опыта, исследования, </w:t>
      </w:r>
      <w:r w:rsidRPr="00CC2F92">
        <w:rPr>
          <w:rFonts w:cs="Times New Roman"/>
          <w:sz w:val="24"/>
          <w:szCs w:val="24"/>
        </w:rPr>
        <w:lastRenderedPageBreak/>
        <w:t>владеть инструментами оценки достоверности полученных выводов и обобщений;</w:t>
      </w:r>
    </w:p>
    <w:p w14:paraId="1F2E8E29" w14:textId="77777777" w:rsidR="00547A73" w:rsidRPr="00CC2F92" w:rsidRDefault="00547A73"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cs="Times New Roman"/>
          <w:sz w:val="24"/>
          <w:szCs w:val="24"/>
        </w:rPr>
        <w:t>а</w:t>
      </w:r>
      <w:r w:rsidRPr="00CC2F92">
        <w:rPr>
          <w:rFonts w:cs="Times New Roman"/>
          <w:sz w:val="24"/>
          <w:szCs w:val="24"/>
        </w:rPr>
        <w:t>циях, выдвигать предположения об их развитии в новых усл</w:t>
      </w:r>
      <w:r w:rsidRPr="00CC2F92">
        <w:rPr>
          <w:rFonts w:cs="Times New Roman"/>
          <w:sz w:val="24"/>
          <w:szCs w:val="24"/>
        </w:rPr>
        <w:t>о</w:t>
      </w:r>
      <w:r w:rsidRPr="00CC2F92">
        <w:rPr>
          <w:rFonts w:cs="Times New Roman"/>
          <w:sz w:val="24"/>
          <w:szCs w:val="24"/>
        </w:rPr>
        <w:t>виях и контекстах;</w:t>
      </w:r>
    </w:p>
    <w:p w14:paraId="58108872"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3) работа с информацией:</w:t>
      </w:r>
    </w:p>
    <w:p w14:paraId="0D4F572E" w14:textId="77777777" w:rsidR="00547A73" w:rsidRPr="00CC2F92" w:rsidRDefault="00547A73" w:rsidP="00CC2F92">
      <w:pPr>
        <w:pStyle w:val="aff3"/>
        <w:rPr>
          <w:rFonts w:cs="Times New Roman"/>
          <w:spacing w:val="-1"/>
          <w:sz w:val="24"/>
          <w:szCs w:val="24"/>
        </w:rPr>
      </w:pPr>
      <w:r w:rsidRPr="00CC2F92">
        <w:rPr>
          <w:rFonts w:cs="Times New Roman"/>
          <w:spacing w:val="-1"/>
          <w:sz w:val="24"/>
          <w:szCs w:val="24"/>
        </w:rPr>
        <w:t>применять различные методы, инструменты и запросы при поиске и отборе информации или данных из источников с уч</w:t>
      </w:r>
      <w:r w:rsidRPr="00CC2F92">
        <w:rPr>
          <w:rFonts w:cs="Times New Roman"/>
          <w:spacing w:val="-1"/>
          <w:sz w:val="24"/>
          <w:szCs w:val="24"/>
        </w:rPr>
        <w:t>е</w:t>
      </w:r>
      <w:r w:rsidRPr="00CC2F92">
        <w:rPr>
          <w:rFonts w:cs="Times New Roman"/>
          <w:spacing w:val="-1"/>
          <w:sz w:val="24"/>
          <w:szCs w:val="24"/>
        </w:rPr>
        <w:t xml:space="preserve">том предложенной учебной задачи и заданных критериев; </w:t>
      </w:r>
    </w:p>
    <w:p w14:paraId="37D04A6A" w14:textId="77777777" w:rsidR="00547A73" w:rsidRPr="00CC2F92" w:rsidRDefault="00547A73"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w:t>
      </w:r>
      <w:r w:rsidRPr="00CC2F92">
        <w:rPr>
          <w:rFonts w:cs="Times New Roman"/>
          <w:sz w:val="24"/>
          <w:szCs w:val="24"/>
        </w:rPr>
        <w:t>и</w:t>
      </w:r>
      <w:r w:rsidRPr="00CC2F92">
        <w:rPr>
          <w:rFonts w:cs="Times New Roman"/>
          <w:sz w:val="24"/>
          <w:szCs w:val="24"/>
        </w:rPr>
        <w:t>ровать информацию различных видов и форм представления; находить сходные аргументы (подтверждающие или опрове</w:t>
      </w:r>
      <w:r w:rsidRPr="00CC2F92">
        <w:rPr>
          <w:rFonts w:cs="Times New Roman"/>
          <w:sz w:val="24"/>
          <w:szCs w:val="24"/>
        </w:rPr>
        <w:t>р</w:t>
      </w:r>
      <w:r w:rsidRPr="00CC2F92">
        <w:rPr>
          <w:rFonts w:cs="Times New Roman"/>
          <w:sz w:val="24"/>
          <w:szCs w:val="24"/>
        </w:rPr>
        <w:t>гающие одну и ту же идею, версию) в различных информац</w:t>
      </w:r>
      <w:r w:rsidRPr="00CC2F92">
        <w:rPr>
          <w:rFonts w:cs="Times New Roman"/>
          <w:sz w:val="24"/>
          <w:szCs w:val="24"/>
        </w:rPr>
        <w:t>и</w:t>
      </w:r>
      <w:r w:rsidRPr="00CC2F92">
        <w:rPr>
          <w:rFonts w:cs="Times New Roman"/>
          <w:sz w:val="24"/>
          <w:szCs w:val="24"/>
        </w:rPr>
        <w:t>онных источниках;</w:t>
      </w:r>
    </w:p>
    <w:p w14:paraId="4CC3A205" w14:textId="77777777" w:rsidR="00547A73" w:rsidRPr="00CC2F92" w:rsidRDefault="00547A73"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82B67AC" w14:textId="77777777" w:rsidR="00547A73" w:rsidRPr="00CC2F92" w:rsidRDefault="00547A73" w:rsidP="00CC2F92">
      <w:pPr>
        <w:pStyle w:val="aff3"/>
        <w:rPr>
          <w:rFonts w:cs="Times New Roman"/>
          <w:sz w:val="24"/>
          <w:szCs w:val="24"/>
        </w:rPr>
      </w:pPr>
      <w:r w:rsidRPr="00CC2F92">
        <w:rPr>
          <w:rFonts w:cs="Times New Roman"/>
          <w:sz w:val="24"/>
          <w:szCs w:val="24"/>
        </w:rPr>
        <w:t>оценивать надежность информации по критериям, предл</w:t>
      </w:r>
      <w:r w:rsidRPr="00CC2F92">
        <w:rPr>
          <w:rFonts w:cs="Times New Roman"/>
          <w:sz w:val="24"/>
          <w:szCs w:val="24"/>
        </w:rPr>
        <w:t>о</w:t>
      </w:r>
      <w:r w:rsidRPr="00CC2F92">
        <w:rPr>
          <w:rFonts w:cs="Times New Roman"/>
          <w:sz w:val="24"/>
          <w:szCs w:val="24"/>
        </w:rPr>
        <w:t xml:space="preserve">женным педагогическим работником или сформулированным самостоятельно; </w:t>
      </w:r>
    </w:p>
    <w:p w14:paraId="0434DA66" w14:textId="77777777" w:rsidR="00547A73" w:rsidRPr="00CC2F92" w:rsidRDefault="00547A73"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7AAB3545" w14:textId="77777777" w:rsidR="00547A73" w:rsidRPr="00CC2F92" w:rsidRDefault="00547A73" w:rsidP="00CC2F92">
      <w:pPr>
        <w:pStyle w:val="aff3"/>
        <w:rPr>
          <w:rFonts w:cs="Times New Roman"/>
          <w:sz w:val="24"/>
          <w:szCs w:val="24"/>
        </w:rPr>
      </w:pPr>
      <w:r w:rsidRPr="00CC2F92">
        <w:rPr>
          <w:rFonts w:cs="Times New Roman"/>
          <w:sz w:val="24"/>
          <w:szCs w:val="24"/>
        </w:rPr>
        <w:t>Овладение системой универсальных учебных познавательных действий обеспечивает сформированность когнитивных нав</w:t>
      </w:r>
      <w:r w:rsidRPr="00CC2F92">
        <w:rPr>
          <w:rFonts w:cs="Times New Roman"/>
          <w:sz w:val="24"/>
          <w:szCs w:val="24"/>
        </w:rPr>
        <w:t>ы</w:t>
      </w:r>
      <w:r w:rsidRPr="00CC2F92">
        <w:rPr>
          <w:rFonts w:cs="Times New Roman"/>
          <w:sz w:val="24"/>
          <w:szCs w:val="24"/>
        </w:rPr>
        <w:t>ков у обучающихся.</w:t>
      </w:r>
    </w:p>
    <w:p w14:paraId="15279D71"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Овладение универсальными учебными коммуникативными действиями</w:t>
      </w:r>
      <w:r w:rsidRPr="00CC2F92">
        <w:rPr>
          <w:rStyle w:val="a9"/>
          <w:rFonts w:cs="Times New Roman"/>
          <w:sz w:val="24"/>
          <w:szCs w:val="24"/>
        </w:rPr>
        <w:t xml:space="preserve">: </w:t>
      </w:r>
    </w:p>
    <w:p w14:paraId="2BCFB7D1"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1) общение:</w:t>
      </w:r>
    </w:p>
    <w:p w14:paraId="5ACB9681" w14:textId="77777777" w:rsidR="00547A73" w:rsidRPr="00CC2F92" w:rsidRDefault="00547A73"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целями и условиями общения;</w:t>
      </w:r>
    </w:p>
    <w:p w14:paraId="4F59BAF0" w14:textId="77777777" w:rsidR="00547A73" w:rsidRPr="00CC2F92" w:rsidRDefault="00547A73" w:rsidP="00CC2F92">
      <w:pPr>
        <w:pStyle w:val="aff3"/>
        <w:rPr>
          <w:rFonts w:cs="Times New Roman"/>
          <w:sz w:val="24"/>
          <w:szCs w:val="24"/>
        </w:rPr>
      </w:pPr>
      <w:r w:rsidRPr="00CC2F92">
        <w:rPr>
          <w:rFonts w:cs="Times New Roman"/>
          <w:sz w:val="24"/>
          <w:szCs w:val="24"/>
        </w:rPr>
        <w:t xml:space="preserve">выражать себя (свою точку зрения) в устных и письменных текстах; </w:t>
      </w:r>
    </w:p>
    <w:p w14:paraId="40656E7E" w14:textId="77777777" w:rsidR="00547A73" w:rsidRPr="00CC2F92" w:rsidRDefault="00547A73" w:rsidP="00CC2F92">
      <w:pPr>
        <w:pStyle w:val="aff3"/>
        <w:rPr>
          <w:rFonts w:cs="Times New Roman"/>
          <w:sz w:val="24"/>
          <w:szCs w:val="24"/>
        </w:rPr>
      </w:pPr>
      <w:r w:rsidRPr="00CC2F92">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w:t>
      </w:r>
      <w:r w:rsidRPr="00CC2F92">
        <w:rPr>
          <w:rFonts w:cs="Times New Roman"/>
          <w:sz w:val="24"/>
          <w:szCs w:val="24"/>
        </w:rPr>
        <w:t>о</w:t>
      </w:r>
      <w:r w:rsidRPr="00CC2F92">
        <w:rPr>
          <w:rFonts w:cs="Times New Roman"/>
          <w:sz w:val="24"/>
          <w:szCs w:val="24"/>
        </w:rPr>
        <w:t>воры;</w:t>
      </w:r>
    </w:p>
    <w:p w14:paraId="0E4CA16E"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понимать намерения других, проявлять уважительное отн</w:t>
      </w:r>
      <w:r w:rsidRPr="00CC2F92">
        <w:rPr>
          <w:rFonts w:cs="Times New Roman"/>
          <w:sz w:val="24"/>
          <w:szCs w:val="24"/>
        </w:rPr>
        <w:t>о</w:t>
      </w:r>
      <w:r w:rsidRPr="00CC2F92">
        <w:rPr>
          <w:rFonts w:cs="Times New Roman"/>
          <w:sz w:val="24"/>
          <w:szCs w:val="24"/>
        </w:rPr>
        <w:t>шение к собеседнику и в корректной форме формулировать свои возражения;</w:t>
      </w:r>
    </w:p>
    <w:p w14:paraId="2CD9C1A5" w14:textId="77777777" w:rsidR="00547A73" w:rsidRPr="00CC2F92" w:rsidRDefault="00547A73" w:rsidP="00CC2F92">
      <w:pPr>
        <w:pStyle w:val="aff3"/>
        <w:rPr>
          <w:rFonts w:cs="Times New Roman"/>
          <w:sz w:val="24"/>
          <w:szCs w:val="24"/>
        </w:rPr>
      </w:pPr>
      <w:r w:rsidRPr="00CC2F92">
        <w:rPr>
          <w:rFonts w:cs="Times New Roman"/>
          <w:sz w:val="24"/>
          <w:szCs w:val="24"/>
        </w:rPr>
        <w:t>в ходе диалога и (или) дискуссии задавать вопросы по сущ</w:t>
      </w:r>
      <w:r w:rsidRPr="00CC2F92">
        <w:rPr>
          <w:rFonts w:cs="Times New Roman"/>
          <w:sz w:val="24"/>
          <w:szCs w:val="24"/>
        </w:rPr>
        <w:t>е</w:t>
      </w:r>
      <w:r w:rsidRPr="00CC2F92">
        <w:rPr>
          <w:rFonts w:cs="Times New Roman"/>
          <w:sz w:val="24"/>
          <w:szCs w:val="24"/>
        </w:rPr>
        <w:t>ству обсуждаемой темы и высказывать идеи, нацеленные на решение задачи и поддержание благожелательности общения;</w:t>
      </w:r>
    </w:p>
    <w:p w14:paraId="38E691C3" w14:textId="77777777" w:rsidR="00547A73" w:rsidRPr="00CC2F92" w:rsidRDefault="00547A73" w:rsidP="00CC2F92">
      <w:pPr>
        <w:pStyle w:val="aff3"/>
        <w:rPr>
          <w:rFonts w:cs="Times New Roman"/>
          <w:sz w:val="24"/>
          <w:szCs w:val="24"/>
        </w:rPr>
      </w:pPr>
      <w:r w:rsidRPr="00CC2F92">
        <w:rPr>
          <w:rFonts w:cs="Times New Roman"/>
          <w:sz w:val="24"/>
          <w:szCs w:val="24"/>
        </w:rPr>
        <w:t xml:space="preserve">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w:t>
      </w:r>
    </w:p>
    <w:p w14:paraId="0072AFE0" w14:textId="77777777" w:rsidR="00547A73" w:rsidRPr="00CC2F92" w:rsidRDefault="00547A73" w:rsidP="00CC2F92">
      <w:pPr>
        <w:pStyle w:val="aff3"/>
        <w:rPr>
          <w:rFonts w:cs="Times New Roman"/>
          <w:sz w:val="24"/>
          <w:szCs w:val="24"/>
        </w:rPr>
      </w:pPr>
      <w:r w:rsidRPr="00CC2F92">
        <w:rPr>
          <w:rFonts w:cs="Times New Roman"/>
          <w:sz w:val="24"/>
          <w:szCs w:val="24"/>
        </w:rPr>
        <w:t xml:space="preserve">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14:paraId="4AD1C32C"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 xml:space="preserve">2) совместная деятельность: </w:t>
      </w:r>
    </w:p>
    <w:p w14:paraId="6C393B8F" w14:textId="77777777" w:rsidR="00547A73" w:rsidRPr="00CC2F92" w:rsidRDefault="00547A73"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w:t>
      </w:r>
      <w:r w:rsidRPr="00CC2F92">
        <w:rPr>
          <w:rFonts w:cs="Times New Roman"/>
          <w:sz w:val="24"/>
          <w:szCs w:val="24"/>
        </w:rPr>
        <w:t>и</w:t>
      </w:r>
      <w:r w:rsidRPr="00CC2F92">
        <w:rPr>
          <w:rFonts w:cs="Times New Roman"/>
          <w:sz w:val="24"/>
          <w:szCs w:val="24"/>
        </w:rPr>
        <w:t>видуальной работы при решении конкретной проблемы, обо</w:t>
      </w:r>
      <w:r w:rsidRPr="00CC2F92">
        <w:rPr>
          <w:rFonts w:cs="Times New Roman"/>
          <w:sz w:val="24"/>
          <w:szCs w:val="24"/>
        </w:rPr>
        <w:t>с</w:t>
      </w:r>
      <w:r w:rsidRPr="00CC2F92">
        <w:rPr>
          <w:rFonts w:cs="Times New Roman"/>
          <w:sz w:val="24"/>
          <w:szCs w:val="24"/>
        </w:rPr>
        <w:t>новывать необходимость применения групповых форм вза</w:t>
      </w:r>
      <w:r w:rsidRPr="00CC2F92">
        <w:rPr>
          <w:rFonts w:cs="Times New Roman"/>
          <w:sz w:val="24"/>
          <w:szCs w:val="24"/>
        </w:rPr>
        <w:t>и</w:t>
      </w:r>
      <w:r w:rsidRPr="00CC2F92">
        <w:rPr>
          <w:rFonts w:cs="Times New Roman"/>
          <w:sz w:val="24"/>
          <w:szCs w:val="24"/>
        </w:rPr>
        <w:t>модействия при решении поставленной задачи;</w:t>
      </w:r>
    </w:p>
    <w:p w14:paraId="6AAEDAAD" w14:textId="77777777" w:rsidR="00547A73" w:rsidRPr="00CC2F92" w:rsidRDefault="00547A73" w:rsidP="00CC2F92">
      <w:pPr>
        <w:pStyle w:val="aff3"/>
        <w:rPr>
          <w:rFonts w:cs="Times New Roman"/>
          <w:sz w:val="24"/>
          <w:szCs w:val="24"/>
        </w:rPr>
      </w:pPr>
      <w:r w:rsidRPr="00CC2F92">
        <w:rPr>
          <w:rFonts w:cs="Times New Roman"/>
          <w:sz w:val="24"/>
          <w:szCs w:val="24"/>
        </w:rPr>
        <w:t>принимать цель совместной деятельности, коллективно строить действия по ее достижению: распределять роли, дог</w:t>
      </w:r>
      <w:r w:rsidRPr="00CC2F92">
        <w:rPr>
          <w:rFonts w:cs="Times New Roman"/>
          <w:sz w:val="24"/>
          <w:szCs w:val="24"/>
        </w:rPr>
        <w:t>о</w:t>
      </w:r>
      <w:r w:rsidRPr="00CC2F92">
        <w:rPr>
          <w:rFonts w:cs="Times New Roman"/>
          <w:sz w:val="24"/>
          <w:szCs w:val="24"/>
        </w:rPr>
        <w:t xml:space="preserve">вариваться, обсуждать процесс и результат совместной работы; </w:t>
      </w:r>
    </w:p>
    <w:p w14:paraId="5108171B" w14:textId="77777777" w:rsidR="00547A73" w:rsidRPr="00CC2F92" w:rsidRDefault="00547A73" w:rsidP="00CC2F92">
      <w:pPr>
        <w:pStyle w:val="aff3"/>
        <w:rPr>
          <w:rFonts w:cs="Times New Roman"/>
          <w:sz w:val="24"/>
          <w:szCs w:val="24"/>
        </w:rPr>
      </w:pPr>
      <w:r w:rsidRPr="00CC2F92">
        <w:rPr>
          <w:rFonts w:cs="Times New Roman"/>
          <w:sz w:val="24"/>
          <w:szCs w:val="24"/>
        </w:rPr>
        <w:t>уметь обобщать мнения нескольких людей, проявлять г</w:t>
      </w:r>
      <w:r w:rsidRPr="00CC2F92">
        <w:rPr>
          <w:rFonts w:cs="Times New Roman"/>
          <w:sz w:val="24"/>
          <w:szCs w:val="24"/>
        </w:rPr>
        <w:t>о</w:t>
      </w:r>
      <w:r w:rsidRPr="00CC2F92">
        <w:rPr>
          <w:rFonts w:cs="Times New Roman"/>
          <w:sz w:val="24"/>
          <w:szCs w:val="24"/>
        </w:rPr>
        <w:t>товность руководить, выполнять поручения, подчиняться;</w:t>
      </w:r>
    </w:p>
    <w:p w14:paraId="3E6B551A" w14:textId="77777777" w:rsidR="00547A73" w:rsidRPr="00CC2F92" w:rsidRDefault="00547A73"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w:t>
      </w:r>
      <w:r w:rsidRPr="00CC2F92">
        <w:rPr>
          <w:rFonts w:cs="Times New Roman"/>
          <w:sz w:val="24"/>
          <w:szCs w:val="24"/>
        </w:rPr>
        <w:t>е</w:t>
      </w:r>
      <w:r w:rsidRPr="00CC2F92">
        <w:rPr>
          <w:rFonts w:cs="Times New Roman"/>
          <w:sz w:val="24"/>
          <w:szCs w:val="24"/>
        </w:rPr>
        <w:t>нами команды, участвовать в групповых формах работы (о</w:t>
      </w:r>
      <w:r w:rsidRPr="00CC2F92">
        <w:rPr>
          <w:rFonts w:cs="Times New Roman"/>
          <w:sz w:val="24"/>
          <w:szCs w:val="24"/>
        </w:rPr>
        <w:t>б</w:t>
      </w:r>
      <w:r w:rsidRPr="00CC2F92">
        <w:rPr>
          <w:rFonts w:cs="Times New Roman"/>
          <w:sz w:val="24"/>
          <w:szCs w:val="24"/>
        </w:rPr>
        <w:t>суждения, обмен мнений, «мозговые штурмы» и иные);</w:t>
      </w:r>
    </w:p>
    <w:p w14:paraId="36ACAEAC" w14:textId="77777777" w:rsidR="00547A73" w:rsidRPr="00CC2F92" w:rsidRDefault="00547A73" w:rsidP="00CC2F92">
      <w:pPr>
        <w:pStyle w:val="aff3"/>
        <w:rPr>
          <w:rFonts w:cs="Times New Roman"/>
          <w:sz w:val="24"/>
          <w:szCs w:val="24"/>
        </w:rPr>
      </w:pPr>
      <w:r w:rsidRPr="00CC2F92">
        <w:rPr>
          <w:rFonts w:cs="Times New Roman"/>
          <w:sz w:val="24"/>
          <w:szCs w:val="24"/>
        </w:rPr>
        <w:t>выполнять свою часть работы, достигать качественного р</w:t>
      </w:r>
      <w:r w:rsidRPr="00CC2F92">
        <w:rPr>
          <w:rFonts w:cs="Times New Roman"/>
          <w:sz w:val="24"/>
          <w:szCs w:val="24"/>
        </w:rPr>
        <w:t>е</w:t>
      </w:r>
      <w:r w:rsidRPr="00CC2F92">
        <w:rPr>
          <w:rFonts w:cs="Times New Roman"/>
          <w:sz w:val="24"/>
          <w:szCs w:val="24"/>
        </w:rPr>
        <w:t>зультата по своему направлению и координировать свои де</w:t>
      </w:r>
      <w:r w:rsidRPr="00CC2F92">
        <w:rPr>
          <w:rFonts w:cs="Times New Roman"/>
          <w:sz w:val="24"/>
          <w:szCs w:val="24"/>
        </w:rPr>
        <w:t>й</w:t>
      </w:r>
      <w:r w:rsidRPr="00CC2F92">
        <w:rPr>
          <w:rFonts w:cs="Times New Roman"/>
          <w:sz w:val="24"/>
          <w:szCs w:val="24"/>
        </w:rPr>
        <w:t>ствия с другими членами команды;</w:t>
      </w:r>
    </w:p>
    <w:p w14:paraId="19B5C95D" w14:textId="77777777" w:rsidR="00547A73" w:rsidRPr="00CC2F92" w:rsidRDefault="00547A73" w:rsidP="00CC2F92">
      <w:pPr>
        <w:pStyle w:val="aff3"/>
        <w:rPr>
          <w:rFonts w:cs="Times New Roman"/>
          <w:sz w:val="24"/>
          <w:szCs w:val="24"/>
        </w:rPr>
      </w:pPr>
      <w:r w:rsidRPr="00CC2F92">
        <w:rPr>
          <w:rFonts w:cs="Times New Roman"/>
          <w:sz w:val="24"/>
          <w:szCs w:val="24"/>
        </w:rPr>
        <w:t>оценивать качество своего вклада в общий продукт по кр</w:t>
      </w:r>
      <w:r w:rsidRPr="00CC2F92">
        <w:rPr>
          <w:rFonts w:cs="Times New Roman"/>
          <w:sz w:val="24"/>
          <w:szCs w:val="24"/>
        </w:rPr>
        <w:t>и</w:t>
      </w:r>
      <w:r w:rsidRPr="00CC2F92">
        <w:rPr>
          <w:rFonts w:cs="Times New Roman"/>
          <w:sz w:val="24"/>
          <w:szCs w:val="24"/>
        </w:rPr>
        <w:t>териям, самостоятельно сформулированным участниками вз</w:t>
      </w:r>
      <w:r w:rsidRPr="00CC2F92">
        <w:rPr>
          <w:rFonts w:cs="Times New Roman"/>
          <w:sz w:val="24"/>
          <w:szCs w:val="24"/>
        </w:rPr>
        <w:t>а</w:t>
      </w:r>
      <w:r w:rsidRPr="00CC2F92">
        <w:rPr>
          <w:rFonts w:cs="Times New Roman"/>
          <w:sz w:val="24"/>
          <w:szCs w:val="24"/>
        </w:rPr>
        <w:t xml:space="preserve">имодействия; </w:t>
      </w:r>
    </w:p>
    <w:p w14:paraId="6DFAB632" w14:textId="77777777" w:rsidR="00547A73" w:rsidRPr="00CC2F92" w:rsidRDefault="00547A73" w:rsidP="00CC2F92">
      <w:pPr>
        <w:pStyle w:val="aff3"/>
        <w:rPr>
          <w:rFonts w:cs="Times New Roman"/>
          <w:spacing w:val="1"/>
          <w:sz w:val="24"/>
          <w:szCs w:val="24"/>
        </w:rPr>
      </w:pPr>
      <w:r w:rsidRPr="00CC2F92">
        <w:rPr>
          <w:rFonts w:cs="Times New Roman"/>
          <w:spacing w:val="1"/>
          <w:sz w:val="24"/>
          <w:szCs w:val="24"/>
        </w:rPr>
        <w:t xml:space="preserve">сравнивать результаты с исходной задачей и вклад каждого </w:t>
      </w:r>
    </w:p>
    <w:p w14:paraId="462C8BF5"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члена команды в достижение результатов, разделять сферу ответственности и проявлять готовность к предоставлению о</w:t>
      </w:r>
      <w:r w:rsidRPr="00CC2F92">
        <w:rPr>
          <w:rFonts w:cs="Times New Roman"/>
          <w:sz w:val="24"/>
          <w:szCs w:val="24"/>
        </w:rPr>
        <w:t>т</w:t>
      </w:r>
      <w:r w:rsidRPr="00CC2F92">
        <w:rPr>
          <w:rFonts w:cs="Times New Roman"/>
          <w:sz w:val="24"/>
          <w:szCs w:val="24"/>
        </w:rPr>
        <w:t>чета перед группой.</w:t>
      </w:r>
    </w:p>
    <w:p w14:paraId="36021025" w14:textId="77777777" w:rsidR="00547A73" w:rsidRPr="00CC2F92" w:rsidRDefault="00547A73" w:rsidP="00CC2F92">
      <w:pPr>
        <w:pStyle w:val="aff3"/>
        <w:rPr>
          <w:rFonts w:cs="Times New Roman"/>
          <w:sz w:val="24"/>
          <w:szCs w:val="24"/>
        </w:rPr>
      </w:pPr>
      <w:r w:rsidRPr="00CC2F92">
        <w:rPr>
          <w:rFonts w:cs="Times New Roman"/>
          <w:sz w:val="24"/>
          <w:szCs w:val="24"/>
        </w:rPr>
        <w:t>Овладение системой универсальных учебных коммуник</w:t>
      </w:r>
      <w:r w:rsidRPr="00CC2F92">
        <w:rPr>
          <w:rFonts w:cs="Times New Roman"/>
          <w:sz w:val="24"/>
          <w:szCs w:val="24"/>
        </w:rPr>
        <w:t>а</w:t>
      </w:r>
      <w:r w:rsidRPr="00CC2F92">
        <w:rPr>
          <w:rFonts w:cs="Times New Roman"/>
          <w:sz w:val="24"/>
          <w:szCs w:val="24"/>
        </w:rPr>
        <w:t>тивных действий обеспечивает сформированность социальных навыков и эмоционального интеллекта обучающихся.</w:t>
      </w:r>
    </w:p>
    <w:p w14:paraId="083222A1"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Овладение универсальными учебными регулятивными действиями</w:t>
      </w:r>
      <w:r w:rsidRPr="00CC2F92">
        <w:rPr>
          <w:rStyle w:val="a9"/>
          <w:rFonts w:cs="Times New Roman"/>
          <w:sz w:val="24"/>
          <w:szCs w:val="24"/>
        </w:rPr>
        <w:t>:</w:t>
      </w:r>
    </w:p>
    <w:p w14:paraId="06671D09" w14:textId="77777777" w:rsidR="00547A73" w:rsidRPr="00CC2F92" w:rsidRDefault="00547A73" w:rsidP="00CC2F92">
      <w:pPr>
        <w:pStyle w:val="aff3"/>
        <w:rPr>
          <w:rFonts w:cs="Times New Roman"/>
          <w:sz w:val="24"/>
          <w:szCs w:val="24"/>
        </w:rPr>
      </w:pPr>
      <w:r w:rsidRPr="00CC2F92">
        <w:rPr>
          <w:rStyle w:val="aa"/>
          <w:rFonts w:cs="Times New Roman"/>
          <w:sz w:val="24"/>
          <w:szCs w:val="24"/>
        </w:rPr>
        <w:t>1) самоорганизация:</w:t>
      </w:r>
      <w:r w:rsidRPr="00CC2F92">
        <w:rPr>
          <w:rFonts w:cs="Times New Roman"/>
          <w:sz w:val="24"/>
          <w:szCs w:val="24"/>
        </w:rPr>
        <w:t xml:space="preserve"> выявлять проблемы для решения в жи</w:t>
      </w:r>
      <w:r w:rsidRPr="00CC2F92">
        <w:rPr>
          <w:rFonts w:cs="Times New Roman"/>
          <w:sz w:val="24"/>
          <w:szCs w:val="24"/>
        </w:rPr>
        <w:t>з</w:t>
      </w:r>
      <w:r w:rsidRPr="00CC2F92">
        <w:rPr>
          <w:rFonts w:cs="Times New Roman"/>
          <w:sz w:val="24"/>
          <w:szCs w:val="24"/>
        </w:rPr>
        <w:t>ненных и учебных ситуациях;</w:t>
      </w:r>
    </w:p>
    <w:p w14:paraId="3CD18BA1" w14:textId="77777777" w:rsidR="00547A73" w:rsidRPr="00CC2F92" w:rsidRDefault="00547A73" w:rsidP="00CC2F92">
      <w:pPr>
        <w:pStyle w:val="aff3"/>
        <w:rPr>
          <w:rFonts w:cs="Times New Roman"/>
          <w:sz w:val="24"/>
          <w:szCs w:val="24"/>
        </w:rPr>
      </w:pPr>
      <w:r w:rsidRPr="00CC2F92">
        <w:rPr>
          <w:rFonts w:cs="Times New Roman"/>
          <w:sz w:val="24"/>
          <w:szCs w:val="24"/>
        </w:rPr>
        <w:t>ориентироваться в различных подходах принятия решений (индивидуальное, принятие решения в группе, принятие реш</w:t>
      </w:r>
      <w:r w:rsidRPr="00CC2F92">
        <w:rPr>
          <w:rFonts w:cs="Times New Roman"/>
          <w:sz w:val="24"/>
          <w:szCs w:val="24"/>
        </w:rPr>
        <w:t>е</w:t>
      </w:r>
      <w:r w:rsidRPr="00CC2F92">
        <w:rPr>
          <w:rFonts w:cs="Times New Roman"/>
          <w:sz w:val="24"/>
          <w:szCs w:val="24"/>
        </w:rPr>
        <w:t>ний группой);</w:t>
      </w:r>
    </w:p>
    <w:p w14:paraId="4DE68384" w14:textId="77777777" w:rsidR="00547A73" w:rsidRPr="00CC2F92" w:rsidRDefault="00547A73" w:rsidP="00CC2F92">
      <w:pPr>
        <w:pStyle w:val="aff3"/>
        <w:rPr>
          <w:rFonts w:cs="Times New Roman"/>
          <w:sz w:val="24"/>
          <w:szCs w:val="24"/>
        </w:rPr>
      </w:pPr>
      <w:r w:rsidRPr="00CC2F92">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w:t>
      </w:r>
      <w:r w:rsidRPr="00CC2F92">
        <w:rPr>
          <w:rFonts w:cs="Times New Roman"/>
          <w:sz w:val="24"/>
          <w:szCs w:val="24"/>
        </w:rPr>
        <w:t>н</w:t>
      </w:r>
      <w:r w:rsidRPr="00CC2F92">
        <w:rPr>
          <w:rFonts w:cs="Times New Roman"/>
          <w:sz w:val="24"/>
          <w:szCs w:val="24"/>
        </w:rPr>
        <w:t>тировать предлагаемые варианты решений;</w:t>
      </w:r>
    </w:p>
    <w:p w14:paraId="1F504B9A" w14:textId="77777777" w:rsidR="00547A73" w:rsidRPr="00CC2F92" w:rsidRDefault="00547A73" w:rsidP="00CC2F92">
      <w:pPr>
        <w:pStyle w:val="aff3"/>
        <w:rPr>
          <w:rFonts w:cs="Times New Roman"/>
          <w:sz w:val="24"/>
          <w:szCs w:val="24"/>
        </w:rPr>
      </w:pPr>
      <w:r w:rsidRPr="00CC2F92">
        <w:rPr>
          <w:rFonts w:cs="Times New Roman"/>
          <w:sz w:val="24"/>
          <w:szCs w:val="24"/>
        </w:rPr>
        <w:t>составлять план действий (план реализации намеченного а</w:t>
      </w:r>
      <w:r w:rsidRPr="00CC2F92">
        <w:rPr>
          <w:rFonts w:cs="Times New Roman"/>
          <w:sz w:val="24"/>
          <w:szCs w:val="24"/>
        </w:rPr>
        <w:t>л</w:t>
      </w:r>
      <w:r w:rsidRPr="00CC2F92">
        <w:rPr>
          <w:rFonts w:cs="Times New Roman"/>
          <w:sz w:val="24"/>
          <w:szCs w:val="24"/>
        </w:rPr>
        <w:t xml:space="preserve">горитма решения), корректировать предложенный алгоритм с учетом получения новых знаний об изучаемом объекте; делать выбор и брать ответственность за решение; </w:t>
      </w:r>
    </w:p>
    <w:p w14:paraId="667114F5" w14:textId="77777777" w:rsidR="00547A73" w:rsidRPr="00CC2F92" w:rsidRDefault="00547A73" w:rsidP="00CC2F92">
      <w:pPr>
        <w:pStyle w:val="aff3"/>
        <w:rPr>
          <w:rFonts w:cs="Times New Roman"/>
          <w:sz w:val="24"/>
          <w:szCs w:val="24"/>
        </w:rPr>
      </w:pPr>
      <w:r w:rsidRPr="00CC2F92">
        <w:rPr>
          <w:rStyle w:val="aa"/>
          <w:rFonts w:cs="Times New Roman"/>
          <w:sz w:val="24"/>
          <w:szCs w:val="24"/>
        </w:rPr>
        <w:t>2) самоконтроль:</w:t>
      </w:r>
      <w:r w:rsidRPr="00CC2F92">
        <w:rPr>
          <w:rFonts w:cs="Times New Roman"/>
          <w:sz w:val="24"/>
          <w:szCs w:val="24"/>
        </w:rPr>
        <w:t xml:space="preserve"> владеть способами самоконтроля, сам</w:t>
      </w:r>
      <w:r w:rsidRPr="00CC2F92">
        <w:rPr>
          <w:rFonts w:cs="Times New Roman"/>
          <w:sz w:val="24"/>
          <w:szCs w:val="24"/>
        </w:rPr>
        <w:t>о</w:t>
      </w:r>
      <w:r w:rsidRPr="00CC2F92">
        <w:rPr>
          <w:rFonts w:cs="Times New Roman"/>
          <w:sz w:val="24"/>
          <w:szCs w:val="24"/>
        </w:rPr>
        <w:t>мотивации и рефлексии;</w:t>
      </w:r>
    </w:p>
    <w:p w14:paraId="1B3DD5D2" w14:textId="77777777" w:rsidR="00547A73" w:rsidRPr="00CC2F92" w:rsidRDefault="00547A73" w:rsidP="00CC2F92">
      <w:pPr>
        <w:pStyle w:val="aff3"/>
        <w:rPr>
          <w:rFonts w:cs="Times New Roman"/>
          <w:sz w:val="24"/>
          <w:szCs w:val="24"/>
        </w:rPr>
      </w:pPr>
      <w:r w:rsidRPr="00CC2F92">
        <w:rPr>
          <w:rFonts w:cs="Times New Roman"/>
          <w:sz w:val="24"/>
          <w:szCs w:val="24"/>
        </w:rPr>
        <w:t>давать адекватную оценку ситуации и предлагать план ее изменения; учитывать контекст и предвидеть трудности, кот</w:t>
      </w:r>
      <w:r w:rsidRPr="00CC2F92">
        <w:rPr>
          <w:rFonts w:cs="Times New Roman"/>
          <w:sz w:val="24"/>
          <w:szCs w:val="24"/>
        </w:rPr>
        <w:t>о</w:t>
      </w:r>
      <w:r w:rsidRPr="00CC2F92">
        <w:rPr>
          <w:rFonts w:cs="Times New Roman"/>
          <w:sz w:val="24"/>
          <w:szCs w:val="24"/>
        </w:rPr>
        <w:t>рые могут возникнуть при решении учебной задачи, адаптир</w:t>
      </w:r>
      <w:r w:rsidRPr="00CC2F92">
        <w:rPr>
          <w:rFonts w:cs="Times New Roman"/>
          <w:sz w:val="24"/>
          <w:szCs w:val="24"/>
        </w:rPr>
        <w:t>о</w:t>
      </w:r>
      <w:r w:rsidRPr="00CC2F92">
        <w:rPr>
          <w:rFonts w:cs="Times New Roman"/>
          <w:sz w:val="24"/>
          <w:szCs w:val="24"/>
        </w:rPr>
        <w:t xml:space="preserve">вать решение к меняющимся обстоятельствам; </w:t>
      </w:r>
    </w:p>
    <w:p w14:paraId="2E409276" w14:textId="77777777" w:rsidR="00547A73" w:rsidRPr="00CC2F92" w:rsidRDefault="00547A73" w:rsidP="00CC2F92">
      <w:pPr>
        <w:pStyle w:val="aff3"/>
        <w:rPr>
          <w:rFonts w:cs="Times New Roman"/>
          <w:sz w:val="24"/>
          <w:szCs w:val="24"/>
        </w:rPr>
      </w:pPr>
      <w:r w:rsidRPr="00CC2F92">
        <w:rPr>
          <w:rFonts w:cs="Times New Roman"/>
          <w:sz w:val="24"/>
          <w:szCs w:val="24"/>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7E3F830B" w14:textId="77777777" w:rsidR="00547A73" w:rsidRPr="00CC2F92" w:rsidRDefault="00547A73" w:rsidP="00CC2F92">
      <w:pPr>
        <w:pStyle w:val="aff3"/>
        <w:rPr>
          <w:rFonts w:cs="Times New Roman"/>
          <w:sz w:val="24"/>
          <w:szCs w:val="24"/>
        </w:rPr>
      </w:pPr>
      <w:r w:rsidRPr="00CC2F92">
        <w:rPr>
          <w:rFonts w:cs="Times New Roman"/>
          <w:sz w:val="24"/>
          <w:szCs w:val="24"/>
        </w:rPr>
        <w:t>вносить коррективы в деятельность на основе новых обсто</w:t>
      </w:r>
      <w:r w:rsidRPr="00CC2F92">
        <w:rPr>
          <w:rFonts w:cs="Times New Roman"/>
          <w:sz w:val="24"/>
          <w:szCs w:val="24"/>
        </w:rPr>
        <w:t>я</w:t>
      </w:r>
      <w:r w:rsidRPr="00CC2F92">
        <w:rPr>
          <w:rFonts w:cs="Times New Roman"/>
          <w:sz w:val="24"/>
          <w:szCs w:val="24"/>
        </w:rPr>
        <w:t>тельств, изменившихся ситуаций, установленных ошибок, во</w:t>
      </w:r>
      <w:r w:rsidRPr="00CC2F92">
        <w:rPr>
          <w:rFonts w:cs="Times New Roman"/>
          <w:sz w:val="24"/>
          <w:szCs w:val="24"/>
        </w:rPr>
        <w:t>з</w:t>
      </w:r>
      <w:r w:rsidRPr="00CC2F92">
        <w:rPr>
          <w:rFonts w:cs="Times New Roman"/>
          <w:sz w:val="24"/>
          <w:szCs w:val="24"/>
        </w:rPr>
        <w:t xml:space="preserve">никших трудностей; оценивать соответствие результата цели и условиям; </w:t>
      </w:r>
    </w:p>
    <w:p w14:paraId="65933674" w14:textId="77777777" w:rsidR="00547A73" w:rsidRPr="00CC2F92" w:rsidRDefault="00547A73" w:rsidP="00CC2F92">
      <w:pPr>
        <w:pStyle w:val="aff3"/>
        <w:rPr>
          <w:rFonts w:cs="Times New Roman"/>
          <w:sz w:val="24"/>
          <w:szCs w:val="24"/>
        </w:rPr>
      </w:pPr>
      <w:r w:rsidRPr="00CC2F92">
        <w:rPr>
          <w:rStyle w:val="aa"/>
          <w:rFonts w:cs="Times New Roman"/>
          <w:sz w:val="24"/>
          <w:szCs w:val="24"/>
        </w:rPr>
        <w:t>3) эмоциональный интеллект:</w:t>
      </w:r>
      <w:r w:rsidRPr="00CC2F92">
        <w:rPr>
          <w:rFonts w:cs="Times New Roman"/>
          <w:sz w:val="24"/>
          <w:szCs w:val="24"/>
        </w:rPr>
        <w:t xml:space="preserve"> различать, называть и упра</w:t>
      </w:r>
      <w:r w:rsidRPr="00CC2F92">
        <w:rPr>
          <w:rFonts w:cs="Times New Roman"/>
          <w:sz w:val="24"/>
          <w:szCs w:val="24"/>
        </w:rPr>
        <w:t>в</w:t>
      </w:r>
      <w:r w:rsidRPr="00CC2F92">
        <w:rPr>
          <w:rFonts w:cs="Times New Roman"/>
          <w:sz w:val="24"/>
          <w:szCs w:val="24"/>
        </w:rPr>
        <w:t>лять собственными эмоциями и эмоциями других;</w:t>
      </w:r>
    </w:p>
    <w:p w14:paraId="5B9CEAE9" w14:textId="77777777" w:rsidR="00547A73" w:rsidRPr="00CC2F92" w:rsidRDefault="00547A73" w:rsidP="00CC2F92">
      <w:pPr>
        <w:pStyle w:val="aff3"/>
        <w:rPr>
          <w:rFonts w:cs="Times New Roman"/>
          <w:sz w:val="24"/>
          <w:szCs w:val="24"/>
        </w:rPr>
      </w:pPr>
      <w:r w:rsidRPr="00CC2F92">
        <w:rPr>
          <w:rFonts w:cs="Times New Roman"/>
          <w:sz w:val="24"/>
          <w:szCs w:val="24"/>
        </w:rPr>
        <w:t>выявлять и анализировать причины эмоций;</w:t>
      </w:r>
    </w:p>
    <w:p w14:paraId="2DECE6A1"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 xml:space="preserve">ставить себя на место другого человека, понимать мотивы и намерения другого; регулировать способ выражения эмоций; </w:t>
      </w:r>
    </w:p>
    <w:p w14:paraId="74587D3C" w14:textId="77777777" w:rsidR="00547A73" w:rsidRPr="00CC2F92" w:rsidRDefault="00547A73" w:rsidP="00CC2F92">
      <w:pPr>
        <w:pStyle w:val="aff3"/>
        <w:rPr>
          <w:rFonts w:cs="Times New Roman"/>
          <w:sz w:val="24"/>
          <w:szCs w:val="24"/>
        </w:rPr>
      </w:pPr>
      <w:r w:rsidRPr="00CC2F92">
        <w:rPr>
          <w:rStyle w:val="aa"/>
          <w:rFonts w:cs="Times New Roman"/>
          <w:sz w:val="24"/>
          <w:szCs w:val="24"/>
        </w:rPr>
        <w:t>4) принятие себя и других:</w:t>
      </w:r>
      <w:r w:rsidRPr="00CC2F92">
        <w:rPr>
          <w:rFonts w:cs="Times New Roman"/>
          <w:sz w:val="24"/>
          <w:szCs w:val="24"/>
        </w:rPr>
        <w:t xml:space="preserve"> осознанно относиться к другому человеку, его мнению; признавать свое право на ошибку и такое же право другого; принимать себя и других, не осуждая; о</w:t>
      </w:r>
      <w:r w:rsidRPr="00CC2F92">
        <w:rPr>
          <w:rFonts w:cs="Times New Roman"/>
          <w:sz w:val="24"/>
          <w:szCs w:val="24"/>
        </w:rPr>
        <w:t>т</w:t>
      </w:r>
      <w:r w:rsidRPr="00CC2F92">
        <w:rPr>
          <w:rFonts w:cs="Times New Roman"/>
          <w:sz w:val="24"/>
          <w:szCs w:val="24"/>
        </w:rPr>
        <w:t>крытость себе и другим; осознавать невозможность контрол</w:t>
      </w:r>
      <w:r w:rsidRPr="00CC2F92">
        <w:rPr>
          <w:rFonts w:cs="Times New Roman"/>
          <w:sz w:val="24"/>
          <w:szCs w:val="24"/>
        </w:rPr>
        <w:t>и</w:t>
      </w:r>
      <w:r w:rsidRPr="00CC2F92">
        <w:rPr>
          <w:rFonts w:cs="Times New Roman"/>
          <w:sz w:val="24"/>
          <w:szCs w:val="24"/>
        </w:rPr>
        <w:t>ровать все вокруг.</w:t>
      </w:r>
    </w:p>
    <w:p w14:paraId="01C96355" w14:textId="77777777" w:rsidR="00547A73" w:rsidRPr="00CC2F92" w:rsidRDefault="00547A73" w:rsidP="00CC2F92">
      <w:pPr>
        <w:pStyle w:val="aff3"/>
        <w:rPr>
          <w:rFonts w:cs="Times New Roman"/>
          <w:sz w:val="24"/>
          <w:szCs w:val="24"/>
        </w:rPr>
      </w:pPr>
      <w:r w:rsidRPr="00CC2F92">
        <w:rPr>
          <w:rFonts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25F46303"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Предметные результаты</w:t>
      </w:r>
    </w:p>
    <w:p w14:paraId="2B87273C" w14:textId="77777777" w:rsidR="00547A73" w:rsidRPr="00CC2F92" w:rsidRDefault="00547A73" w:rsidP="00CC2F92">
      <w:pPr>
        <w:pStyle w:val="aff3"/>
        <w:rPr>
          <w:rFonts w:cs="Times New Roman"/>
          <w:sz w:val="24"/>
          <w:szCs w:val="24"/>
        </w:rPr>
      </w:pPr>
      <w:r w:rsidRPr="00CC2F92">
        <w:rPr>
          <w:rStyle w:val="a9"/>
          <w:rFonts w:cs="Times New Roman"/>
          <w:sz w:val="24"/>
          <w:szCs w:val="24"/>
        </w:rPr>
        <w:t>Предметные результаты</w:t>
      </w:r>
      <w:r w:rsidRPr="00CC2F92">
        <w:rPr>
          <w:rFonts w:cs="Times New Roman"/>
          <w:sz w:val="24"/>
          <w:szCs w:val="24"/>
        </w:rPr>
        <w:t xml:space="preserve"> освоения основной образовател</w:t>
      </w:r>
      <w:r w:rsidRPr="00CC2F92">
        <w:rPr>
          <w:rFonts w:cs="Times New Roman"/>
          <w:sz w:val="24"/>
          <w:szCs w:val="24"/>
        </w:rPr>
        <w:t>ь</w:t>
      </w:r>
      <w:r w:rsidRPr="00CC2F92">
        <w:rPr>
          <w:rFonts w:cs="Times New Roman"/>
          <w:sz w:val="24"/>
          <w:szCs w:val="24"/>
        </w:rPr>
        <w:t>ной программы по иностранному (немецкому) языку для о</w:t>
      </w:r>
      <w:r w:rsidRPr="00CC2F92">
        <w:rPr>
          <w:rFonts w:cs="Times New Roman"/>
          <w:sz w:val="24"/>
          <w:szCs w:val="24"/>
        </w:rPr>
        <w:t>с</w:t>
      </w:r>
      <w:r w:rsidRPr="00CC2F92">
        <w:rPr>
          <w:rFonts w:cs="Times New Roman"/>
          <w:sz w:val="24"/>
          <w:szCs w:val="24"/>
        </w:rPr>
        <w:t xml:space="preserve">новного общего образования (5—9 классы) с учётом уровня владения немецким языком, достигнутого в начальных классах (2—4 классы). </w:t>
      </w:r>
    </w:p>
    <w:p w14:paraId="7AF8FBAA"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5 класс</w:t>
      </w:r>
    </w:p>
    <w:p w14:paraId="3CDBA4EA"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51527E19"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p>
    <w:p w14:paraId="64BC5DCC"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побуждения к действию, диалог-расспрос) в рамках т</w:t>
      </w:r>
      <w:r w:rsidRPr="00CC2F92">
        <w:rPr>
          <w:rFonts w:cs="Times New Roman"/>
          <w:sz w:val="24"/>
          <w:szCs w:val="24"/>
        </w:rPr>
        <w:t>е</w:t>
      </w:r>
      <w:r w:rsidRPr="00CC2F92">
        <w:rPr>
          <w:rFonts w:cs="Times New Roman"/>
          <w:sz w:val="24"/>
          <w:szCs w:val="24"/>
        </w:rPr>
        <w:t>матического содержания речи</w:t>
      </w:r>
      <w:r w:rsidRPr="00CC2F92">
        <w:rPr>
          <w:rFonts w:cs="Times New Roman"/>
          <w:position w:val="6"/>
          <w:sz w:val="24"/>
          <w:szCs w:val="24"/>
          <w:vertAlign w:val="superscript"/>
        </w:rPr>
        <w:footnoteReference w:id="2"/>
      </w:r>
      <w:r w:rsidRPr="00CC2F92">
        <w:rPr>
          <w:rFonts w:cs="Times New Roman"/>
          <w:sz w:val="24"/>
          <w:szCs w:val="24"/>
        </w:rPr>
        <w:t xml:space="preserve"> для 5 класса в стандартных с</w:t>
      </w:r>
      <w:r w:rsidRPr="00CC2F92">
        <w:rPr>
          <w:rFonts w:cs="Times New Roman"/>
          <w:sz w:val="24"/>
          <w:szCs w:val="24"/>
        </w:rPr>
        <w:t>и</w:t>
      </w:r>
      <w:r w:rsidRPr="00CC2F92">
        <w:rPr>
          <w:rFonts w:cs="Times New Roman"/>
          <w:sz w:val="24"/>
          <w:szCs w:val="24"/>
        </w:rPr>
        <w:t>туациях неофициального общения, с вербальными и/или зр</w:t>
      </w:r>
      <w:r w:rsidRPr="00CC2F92">
        <w:rPr>
          <w:rFonts w:cs="Times New Roman"/>
          <w:sz w:val="24"/>
          <w:szCs w:val="24"/>
        </w:rPr>
        <w:t>и</w:t>
      </w:r>
      <w:r w:rsidRPr="00CC2F92">
        <w:rPr>
          <w:rFonts w:cs="Times New Roman"/>
          <w:sz w:val="24"/>
          <w:szCs w:val="24"/>
        </w:rPr>
        <w:t xml:space="preserve">тельными опорами, с соблюдением норм речевого этикета, принятого в стране/странах изучаемого языка (до пяти реплик со стороны каждого собеседника); </w:t>
      </w:r>
    </w:p>
    <w:p w14:paraId="29673759"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создавать разные виды монологических высказываний</w:t>
      </w:r>
      <w:r w:rsidRPr="00CC2F92">
        <w:rPr>
          <w:rFonts w:cs="Times New Roman"/>
          <w:spacing w:val="-3"/>
          <w:sz w:val="24"/>
          <w:szCs w:val="24"/>
        </w:rPr>
        <w:t xml:space="preserve"> (оп</w:t>
      </w:r>
      <w:r w:rsidRPr="00CC2F92">
        <w:rPr>
          <w:rFonts w:cs="Times New Roman"/>
          <w:spacing w:val="-3"/>
          <w:sz w:val="24"/>
          <w:szCs w:val="24"/>
        </w:rPr>
        <w:t>и</w:t>
      </w:r>
      <w:r w:rsidRPr="00CC2F92">
        <w:rPr>
          <w:rFonts w:cs="Times New Roman"/>
          <w:spacing w:val="-3"/>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pacing w:val="-3"/>
          <w:sz w:val="24"/>
          <w:szCs w:val="24"/>
        </w:rPr>
        <w:t>е</w:t>
      </w:r>
      <w:r w:rsidRPr="00CC2F92">
        <w:rPr>
          <w:rFonts w:cs="Times New Roman"/>
          <w:spacing w:val="-3"/>
          <w:sz w:val="24"/>
          <w:szCs w:val="24"/>
        </w:rPr>
        <w:t>ского содержания речи для 5 класса (объём монологического высказывания — 5–6 фраз); излагать основное содержание пр</w:t>
      </w:r>
      <w:r w:rsidRPr="00CC2F92">
        <w:rPr>
          <w:rFonts w:cs="Times New Roman"/>
          <w:spacing w:val="-3"/>
          <w:sz w:val="24"/>
          <w:szCs w:val="24"/>
        </w:rPr>
        <w:t>о</w:t>
      </w:r>
      <w:r w:rsidRPr="00CC2F92">
        <w:rPr>
          <w:rFonts w:cs="Times New Roman"/>
          <w:spacing w:val="-3"/>
          <w:sz w:val="24"/>
          <w:szCs w:val="24"/>
        </w:rPr>
        <w:t xml:space="preserve">читанного текста с вербальными и /или зрительными опорами </w:t>
      </w:r>
      <w:r w:rsidRPr="00CC2F92">
        <w:rPr>
          <w:rFonts w:cs="Times New Roman"/>
          <w:spacing w:val="-3"/>
          <w:sz w:val="24"/>
          <w:szCs w:val="24"/>
        </w:rPr>
        <w:lastRenderedPageBreak/>
        <w:t>(объём — 5–6 фраз); кратко излагать результаты выполненной проектной работы (объём — до 6 фраз);</w:t>
      </w:r>
    </w:p>
    <w:p w14:paraId="77C31BCF" w14:textId="77777777" w:rsidR="00547A73" w:rsidRPr="00CC2F92" w:rsidRDefault="00547A73" w:rsidP="00CC2F92">
      <w:pPr>
        <w:pStyle w:val="aff3"/>
        <w:rPr>
          <w:rFonts w:cs="Times New Roman"/>
          <w:sz w:val="24"/>
          <w:szCs w:val="24"/>
        </w:rPr>
      </w:pPr>
      <w:r w:rsidRPr="00CC2F92">
        <w:rPr>
          <w:rStyle w:val="ab"/>
          <w:rFonts w:cs="Times New Roman"/>
          <w:b w:val="0"/>
          <w:bCs w:val="0"/>
          <w:i w:val="0"/>
          <w:iCs w:val="0"/>
          <w:sz w:val="24"/>
          <w:szCs w:val="24"/>
        </w:rPr>
        <w:t xml:space="preserve">Аудирование </w:t>
      </w:r>
    </w:p>
    <w:p w14:paraId="130EC32C" w14:textId="77777777" w:rsidR="00547A73" w:rsidRPr="00CC2F92" w:rsidRDefault="00547A73" w:rsidP="00CC2F92">
      <w:pPr>
        <w:pStyle w:val="aff3"/>
        <w:rPr>
          <w:rFonts w:cs="Times New Roman"/>
          <w:sz w:val="24"/>
          <w:szCs w:val="24"/>
        </w:rPr>
      </w:pPr>
      <w:r w:rsidRPr="00CC2F92">
        <w:rPr>
          <w:rStyle w:val="aa"/>
          <w:rFonts w:cs="Times New Roman"/>
          <w:sz w:val="24"/>
          <w:szCs w:val="24"/>
        </w:rPr>
        <w:t>воспринимать на слух и понимать</w:t>
      </w:r>
      <w:r w:rsidRPr="00CC2F92">
        <w:rPr>
          <w:rFonts w:cs="Times New Roman"/>
          <w:sz w:val="24"/>
          <w:szCs w:val="24"/>
        </w:rPr>
        <w:t xml:space="preserve"> несложные адаптирова</w:t>
      </w:r>
      <w:r w:rsidRPr="00CC2F92">
        <w:rPr>
          <w:rFonts w:cs="Times New Roman"/>
          <w:sz w:val="24"/>
          <w:szCs w:val="24"/>
        </w:rPr>
        <w:t>н</w:t>
      </w:r>
      <w:r w:rsidRPr="00CC2F92">
        <w:rPr>
          <w:rFonts w:cs="Times New Roman"/>
          <w:sz w:val="24"/>
          <w:szCs w:val="24"/>
        </w:rPr>
        <w:t>ные аутентичные тексты, содержащие отдельные незнакомые слова, со зрительными опорами или без опоры с разной глуб</w:t>
      </w:r>
      <w:r w:rsidRPr="00CC2F92">
        <w:rPr>
          <w:rFonts w:cs="Times New Roman"/>
          <w:sz w:val="24"/>
          <w:szCs w:val="24"/>
        </w:rPr>
        <w:t>и</w:t>
      </w:r>
      <w:r w:rsidRPr="00CC2F92">
        <w:rPr>
          <w:rFonts w:cs="Times New Roman"/>
          <w:sz w:val="24"/>
          <w:szCs w:val="24"/>
        </w:rPr>
        <w:t>ной проникновения в их содержание в зависимости от поста</w:t>
      </w:r>
      <w:r w:rsidRPr="00CC2F92">
        <w:rPr>
          <w:rFonts w:cs="Times New Roman"/>
          <w:sz w:val="24"/>
          <w:szCs w:val="24"/>
        </w:rPr>
        <w:t>в</w:t>
      </w:r>
      <w:r w:rsidRPr="00CC2F92">
        <w:rPr>
          <w:rFonts w:cs="Times New Roman"/>
          <w:sz w:val="24"/>
          <w:szCs w:val="24"/>
        </w:rPr>
        <w:t>ленной коммуникативной задачи: с пониманием основного с</w:t>
      </w:r>
      <w:r w:rsidRPr="00CC2F92">
        <w:rPr>
          <w:rFonts w:cs="Times New Roman"/>
          <w:sz w:val="24"/>
          <w:szCs w:val="24"/>
        </w:rPr>
        <w:t>о</w:t>
      </w:r>
      <w:r w:rsidRPr="00CC2F92">
        <w:rPr>
          <w:rFonts w:cs="Times New Roman"/>
          <w:sz w:val="24"/>
          <w:szCs w:val="24"/>
        </w:rPr>
        <w:t xml:space="preserve">держания, с пониманием запрашиваемой информации (время звучания текста/текстов для аудирования — до 1 минуты); </w:t>
      </w:r>
    </w:p>
    <w:p w14:paraId="386222E9"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27E219C4"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читать про себя и понимать </w:t>
      </w:r>
      <w:r w:rsidRPr="00CC2F92">
        <w:rPr>
          <w:rFonts w:cs="Times New Roman"/>
          <w:sz w:val="24"/>
          <w:szCs w:val="24"/>
        </w:rPr>
        <w:t>несложные адаптированные аутентичные тексты, содержащие отдельные незнакомые слова, с различной глубиной проникновения в их содержание в зав</w:t>
      </w:r>
      <w:r w:rsidRPr="00CC2F92">
        <w:rPr>
          <w:rFonts w:cs="Times New Roman"/>
          <w:sz w:val="24"/>
          <w:szCs w:val="24"/>
        </w:rPr>
        <w:t>и</w:t>
      </w:r>
      <w:r w:rsidRPr="00CC2F92">
        <w:rPr>
          <w:rFonts w:cs="Times New Roman"/>
          <w:sz w:val="24"/>
          <w:szCs w:val="24"/>
        </w:rPr>
        <w:t>симости от поставленной коммуникативной задачи: с поним</w:t>
      </w:r>
      <w:r w:rsidRPr="00CC2F92">
        <w:rPr>
          <w:rFonts w:cs="Times New Roman"/>
          <w:sz w:val="24"/>
          <w:szCs w:val="24"/>
        </w:rPr>
        <w:t>а</w:t>
      </w:r>
      <w:r w:rsidRPr="00CC2F92">
        <w:rPr>
          <w:rFonts w:cs="Times New Roman"/>
          <w:sz w:val="24"/>
          <w:szCs w:val="24"/>
        </w:rPr>
        <w:t>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w:t>
      </w:r>
      <w:r w:rsidRPr="00CC2F92">
        <w:rPr>
          <w:rFonts w:cs="Times New Roman"/>
          <w:sz w:val="24"/>
          <w:szCs w:val="24"/>
        </w:rPr>
        <w:t>и</w:t>
      </w:r>
      <w:r w:rsidRPr="00CC2F92">
        <w:rPr>
          <w:rFonts w:cs="Times New Roman"/>
          <w:sz w:val="24"/>
          <w:szCs w:val="24"/>
        </w:rPr>
        <w:t>мать представленную в них информацию;</w:t>
      </w:r>
    </w:p>
    <w:p w14:paraId="280334DE"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p>
    <w:p w14:paraId="1E0FF920"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писать </w:t>
      </w:r>
      <w:r w:rsidRPr="00CC2F92">
        <w:rPr>
          <w:rFonts w:cs="Times New Roman"/>
          <w:sz w:val="24"/>
          <w:szCs w:val="24"/>
        </w:rPr>
        <w:t>короткие поздравления с праздниками; заполнять анкеты и формуляры, сообщая о себе основные сведения, в с</w:t>
      </w:r>
      <w:r w:rsidRPr="00CC2F92">
        <w:rPr>
          <w:rFonts w:cs="Times New Roman"/>
          <w:sz w:val="24"/>
          <w:szCs w:val="24"/>
        </w:rPr>
        <w:t>о</w:t>
      </w:r>
      <w:r w:rsidRPr="00CC2F92">
        <w:rPr>
          <w:rFonts w:cs="Times New Roman"/>
          <w:sz w:val="24"/>
          <w:szCs w:val="24"/>
        </w:rPr>
        <w:t>ответствии с нормами, принятыми в стране/странах изуча</w:t>
      </w:r>
      <w:r w:rsidRPr="00CC2F92">
        <w:rPr>
          <w:rFonts w:cs="Times New Roman"/>
          <w:sz w:val="24"/>
          <w:szCs w:val="24"/>
        </w:rPr>
        <w:t>е</w:t>
      </w:r>
      <w:r w:rsidRPr="00CC2F92">
        <w:rPr>
          <w:rFonts w:cs="Times New Roman"/>
          <w:sz w:val="24"/>
          <w:szCs w:val="24"/>
        </w:rPr>
        <w:t>мого языка; писать электронное сообщение личного характера, с</w:t>
      </w:r>
      <w:r w:rsidRPr="00CC2F92">
        <w:rPr>
          <w:rFonts w:cs="Times New Roman"/>
          <w:sz w:val="24"/>
          <w:szCs w:val="24"/>
        </w:rPr>
        <w:t>о</w:t>
      </w:r>
      <w:r w:rsidRPr="00CC2F92">
        <w:rPr>
          <w:rFonts w:cs="Times New Roman"/>
          <w:sz w:val="24"/>
          <w:szCs w:val="24"/>
        </w:rPr>
        <w:t>блюдая речевой этикет, принятый в стране/странах изуча</w:t>
      </w:r>
      <w:r w:rsidRPr="00CC2F92">
        <w:rPr>
          <w:rFonts w:cs="Times New Roman"/>
          <w:sz w:val="24"/>
          <w:szCs w:val="24"/>
        </w:rPr>
        <w:t>е</w:t>
      </w:r>
      <w:r w:rsidRPr="00CC2F92">
        <w:rPr>
          <w:rFonts w:cs="Times New Roman"/>
          <w:sz w:val="24"/>
          <w:szCs w:val="24"/>
        </w:rPr>
        <w:t>мого языка (объём сообщения — до 60 слов).</w:t>
      </w:r>
    </w:p>
    <w:p w14:paraId="65D4F73F" w14:textId="77777777" w:rsidR="00547A73" w:rsidRPr="00CC2F92" w:rsidRDefault="00547A73" w:rsidP="00CC2F92">
      <w:pPr>
        <w:pStyle w:val="aff3"/>
        <w:rPr>
          <w:rFonts w:cs="Times New Roman"/>
          <w:sz w:val="24"/>
          <w:szCs w:val="24"/>
        </w:rPr>
      </w:pPr>
    </w:p>
    <w:p w14:paraId="361E15B0"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Языковые знания и умения</w:t>
      </w:r>
    </w:p>
    <w:p w14:paraId="3B32C6B2"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Фонетическая сторона речи</w:t>
      </w:r>
    </w:p>
    <w:p w14:paraId="25FD78A0"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различать на слух и адекватно,</w:t>
      </w:r>
      <w:r w:rsidRPr="00CC2F92">
        <w:rPr>
          <w:rFonts w:cs="Times New Roman"/>
          <w:sz w:val="24"/>
          <w:szCs w:val="24"/>
        </w:rPr>
        <w:t xml:space="preserve">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w:t>
      </w:r>
      <w:r w:rsidRPr="00CC2F92">
        <w:rPr>
          <w:rFonts w:cs="Times New Roman"/>
          <w:sz w:val="24"/>
          <w:szCs w:val="24"/>
        </w:rPr>
        <w:t>о</w:t>
      </w:r>
      <w:r w:rsidRPr="00CC2F92">
        <w:rPr>
          <w:rFonts w:cs="Times New Roman"/>
          <w:sz w:val="24"/>
          <w:szCs w:val="24"/>
        </w:rPr>
        <w:t xml:space="preserve">стей, в том числе применять правила отсутствия фразового ударения на служебных словах; </w:t>
      </w:r>
      <w:r w:rsidRPr="00CC2F92">
        <w:rPr>
          <w:rStyle w:val="aa"/>
          <w:rFonts w:cs="Times New Roman"/>
          <w:sz w:val="24"/>
          <w:szCs w:val="24"/>
        </w:rPr>
        <w:t>выразительно читать вслух</w:t>
      </w:r>
      <w:r w:rsidRPr="00CC2F92">
        <w:rPr>
          <w:rFonts w:cs="Times New Roman"/>
          <w:sz w:val="24"/>
          <w:szCs w:val="24"/>
        </w:rPr>
        <w:t xml:space="preserve"> небольшие адаптированные аутентичные тексты объёмом до 90 слов, построенные на изученном языковом материале, с с</w:t>
      </w:r>
      <w:r w:rsidRPr="00CC2F92">
        <w:rPr>
          <w:rFonts w:cs="Times New Roman"/>
          <w:sz w:val="24"/>
          <w:szCs w:val="24"/>
        </w:rPr>
        <w:t>о</w:t>
      </w:r>
      <w:r w:rsidRPr="00CC2F92">
        <w:rPr>
          <w:rFonts w:cs="Times New Roman"/>
          <w:sz w:val="24"/>
          <w:szCs w:val="24"/>
        </w:rPr>
        <w:lastRenderedPageBreak/>
        <w:t>блюдением правил чтения и соответствующей интонацией; ч</w:t>
      </w:r>
      <w:r w:rsidRPr="00CC2F92">
        <w:rPr>
          <w:rFonts w:cs="Times New Roman"/>
          <w:sz w:val="24"/>
          <w:szCs w:val="24"/>
        </w:rPr>
        <w:t>и</w:t>
      </w:r>
      <w:r w:rsidRPr="00CC2F92">
        <w:rPr>
          <w:rFonts w:cs="Times New Roman"/>
          <w:sz w:val="24"/>
          <w:szCs w:val="24"/>
        </w:rPr>
        <w:t xml:space="preserve">тать новые слова согласно основным правилам чтения; </w:t>
      </w:r>
    </w:p>
    <w:p w14:paraId="0809636D"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Графика, орфография и пунктуация</w:t>
      </w:r>
    </w:p>
    <w:p w14:paraId="6B380325"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правильно </w:t>
      </w:r>
      <w:r w:rsidRPr="00CC2F92">
        <w:rPr>
          <w:rStyle w:val="aa"/>
          <w:rFonts w:cs="Times New Roman"/>
          <w:sz w:val="24"/>
          <w:szCs w:val="24"/>
        </w:rPr>
        <w:t>писать</w:t>
      </w:r>
      <w:r w:rsidRPr="00CC2F92">
        <w:rPr>
          <w:rFonts w:cs="Times New Roman"/>
          <w:sz w:val="24"/>
          <w:szCs w:val="24"/>
        </w:rPr>
        <w:t xml:space="preserve"> изученные слова;</w:t>
      </w:r>
      <w:r w:rsidRPr="00CC2F92">
        <w:rPr>
          <w:rStyle w:val="ab"/>
          <w:rFonts w:cs="Times New Roman"/>
          <w:sz w:val="24"/>
          <w:szCs w:val="24"/>
        </w:rPr>
        <w:t xml:space="preserve"> </w:t>
      </w:r>
      <w:r w:rsidRPr="00CC2F92">
        <w:rPr>
          <w:rStyle w:val="aa"/>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w:t>
      </w:r>
      <w:r w:rsidRPr="00CC2F92">
        <w:rPr>
          <w:rFonts w:cs="Times New Roman"/>
          <w:sz w:val="24"/>
          <w:szCs w:val="24"/>
        </w:rPr>
        <w:t>е</w:t>
      </w:r>
      <w:r w:rsidRPr="00CC2F92">
        <w:rPr>
          <w:rFonts w:cs="Times New Roman"/>
          <w:sz w:val="24"/>
          <w:szCs w:val="24"/>
        </w:rPr>
        <w:t xml:space="preserve">ния, запятую при перечислении; пунктуационно правильно </w:t>
      </w:r>
      <w:r w:rsidRPr="00CC2F92">
        <w:rPr>
          <w:rStyle w:val="aa"/>
          <w:rFonts w:cs="Times New Roman"/>
          <w:sz w:val="24"/>
          <w:szCs w:val="24"/>
        </w:rPr>
        <w:t>оформлять</w:t>
      </w:r>
      <w:r w:rsidRPr="00CC2F92">
        <w:rPr>
          <w:rFonts w:cs="Times New Roman"/>
          <w:sz w:val="24"/>
          <w:szCs w:val="24"/>
        </w:rPr>
        <w:t xml:space="preserve"> электронное сообщение личного характера; </w:t>
      </w:r>
    </w:p>
    <w:p w14:paraId="5EDD8545"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Лексическая сторона речи</w:t>
      </w:r>
    </w:p>
    <w:p w14:paraId="734E9862"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в звучащем и письменном</w:t>
      </w:r>
      <w:r w:rsidRPr="00CC2F92">
        <w:rPr>
          <w:rFonts w:cs="Times New Roman"/>
          <w:sz w:val="24"/>
          <w:szCs w:val="24"/>
        </w:rPr>
        <w:t xml:space="preserve"> тексте 675 лексич</w:t>
      </w:r>
      <w:r w:rsidRPr="00CC2F92">
        <w:rPr>
          <w:rFonts w:cs="Times New Roman"/>
          <w:sz w:val="24"/>
          <w:szCs w:val="24"/>
        </w:rPr>
        <w:t>е</w:t>
      </w:r>
      <w:r w:rsidRPr="00CC2F92">
        <w:rPr>
          <w:rFonts w:cs="Times New Roman"/>
          <w:sz w:val="24"/>
          <w:szCs w:val="24"/>
        </w:rPr>
        <w:t xml:space="preserve">ских единиц (слов, словосочетаний, речевых клише) и </w:t>
      </w:r>
      <w:r w:rsidRPr="00CC2F92">
        <w:rPr>
          <w:rStyle w:val="aa"/>
          <w:rFonts w:cs="Times New Roman"/>
          <w:sz w:val="24"/>
          <w:szCs w:val="24"/>
        </w:rPr>
        <w:t>пр</w:t>
      </w:r>
      <w:r w:rsidRPr="00CC2F92">
        <w:rPr>
          <w:rStyle w:val="aa"/>
          <w:rFonts w:cs="Times New Roman"/>
          <w:sz w:val="24"/>
          <w:szCs w:val="24"/>
        </w:rPr>
        <w:t>а</w:t>
      </w:r>
      <w:r w:rsidRPr="00CC2F92">
        <w:rPr>
          <w:rStyle w:val="aa"/>
          <w:rFonts w:cs="Times New Roman"/>
          <w:sz w:val="24"/>
          <w:szCs w:val="24"/>
        </w:rPr>
        <w:t>вильно употреблять</w:t>
      </w:r>
      <w:r w:rsidRPr="00CC2F92">
        <w:rPr>
          <w:rFonts w:cs="Times New Roman"/>
          <w:sz w:val="24"/>
          <w:szCs w:val="24"/>
        </w:rPr>
        <w:t xml:space="preserve"> в устной и письменной речи 625 лексических единиц (включая 500 лексических единиц, освоенных в начальной школе), обслуживающих ситуации о</w:t>
      </w:r>
      <w:r w:rsidRPr="00CC2F92">
        <w:rPr>
          <w:rFonts w:cs="Times New Roman"/>
          <w:sz w:val="24"/>
          <w:szCs w:val="24"/>
        </w:rPr>
        <w:t>б</w:t>
      </w:r>
      <w:r w:rsidRPr="00CC2F92">
        <w:rPr>
          <w:rFonts w:cs="Times New Roman"/>
          <w:sz w:val="24"/>
          <w:szCs w:val="24"/>
        </w:rPr>
        <w:t>щения в рамках отобранного тематического содержания, с с</w:t>
      </w:r>
      <w:r w:rsidRPr="00CC2F92">
        <w:rPr>
          <w:rFonts w:cs="Times New Roman"/>
          <w:sz w:val="24"/>
          <w:szCs w:val="24"/>
        </w:rPr>
        <w:t>о</w:t>
      </w:r>
      <w:r w:rsidRPr="00CC2F92">
        <w:rPr>
          <w:rFonts w:cs="Times New Roman"/>
          <w:sz w:val="24"/>
          <w:szCs w:val="24"/>
        </w:rPr>
        <w:t xml:space="preserve">блюдением существующей нормы лексической сочетаемости; </w:t>
      </w: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w:t>
      </w:r>
      <w:r w:rsidRPr="00CC2F92">
        <w:rPr>
          <w:rFonts w:cs="Times New Roman"/>
          <w:sz w:val="24"/>
          <w:szCs w:val="24"/>
        </w:rPr>
        <w:t>д</w:t>
      </w:r>
      <w:r w:rsidRPr="00CC2F92">
        <w:rPr>
          <w:rFonts w:cs="Times New Roman"/>
          <w:sz w:val="24"/>
          <w:szCs w:val="24"/>
        </w:rPr>
        <w:t xml:space="preserve">ственные слова, образованные с использованием аффиксации: имена существительные с суффиксами </w:t>
      </w:r>
      <w:r w:rsidRPr="00CC2F92">
        <w:rPr>
          <w:rStyle w:val="aa"/>
          <w:rFonts w:cs="Times New Roman"/>
          <w:sz w:val="24"/>
          <w:szCs w:val="24"/>
        </w:rPr>
        <w:t>-er</w:t>
      </w:r>
      <w:r w:rsidRPr="00CC2F92">
        <w:rPr>
          <w:rFonts w:cs="Times New Roman"/>
          <w:sz w:val="24"/>
          <w:szCs w:val="24"/>
        </w:rPr>
        <w:t xml:space="preserve">, </w:t>
      </w:r>
      <w:r w:rsidRPr="00CC2F92">
        <w:rPr>
          <w:rStyle w:val="aa"/>
          <w:rFonts w:cs="Times New Roman"/>
          <w:sz w:val="24"/>
          <w:szCs w:val="24"/>
        </w:rPr>
        <w:t>-ler</w:t>
      </w:r>
      <w:r w:rsidRPr="00CC2F92">
        <w:rPr>
          <w:rFonts w:cs="Times New Roman"/>
          <w:sz w:val="24"/>
          <w:szCs w:val="24"/>
        </w:rPr>
        <w:t xml:space="preserve">, </w:t>
      </w:r>
      <w:r w:rsidRPr="00CC2F92">
        <w:rPr>
          <w:rStyle w:val="aa"/>
          <w:rFonts w:cs="Times New Roman"/>
          <w:sz w:val="24"/>
          <w:szCs w:val="24"/>
        </w:rPr>
        <w:t>-in</w:t>
      </w:r>
      <w:r w:rsidRPr="00CC2F92">
        <w:rPr>
          <w:rFonts w:cs="Times New Roman"/>
          <w:sz w:val="24"/>
          <w:szCs w:val="24"/>
        </w:rPr>
        <w:t xml:space="preserve">, </w:t>
      </w:r>
      <w:r w:rsidRPr="00CC2F92">
        <w:rPr>
          <w:rStyle w:val="aa"/>
          <w:rFonts w:cs="Times New Roman"/>
          <w:sz w:val="24"/>
          <w:szCs w:val="24"/>
        </w:rPr>
        <w:t>-chen</w:t>
      </w:r>
      <w:r w:rsidRPr="00CC2F92">
        <w:rPr>
          <w:rFonts w:cs="Times New Roman"/>
          <w:sz w:val="24"/>
          <w:szCs w:val="24"/>
        </w:rPr>
        <w:t>; имена прилагательные с суффиксами -</w:t>
      </w:r>
      <w:r w:rsidRPr="00CC2F92">
        <w:rPr>
          <w:rStyle w:val="aa"/>
          <w:rFonts w:cs="Times New Roman"/>
          <w:sz w:val="24"/>
          <w:szCs w:val="24"/>
        </w:rPr>
        <w:t>ig</w:t>
      </w:r>
      <w:r w:rsidRPr="00CC2F92">
        <w:rPr>
          <w:rFonts w:cs="Times New Roman"/>
          <w:sz w:val="24"/>
          <w:szCs w:val="24"/>
        </w:rPr>
        <w:t xml:space="preserve">, </w:t>
      </w:r>
      <w:r w:rsidRPr="00CC2F92">
        <w:rPr>
          <w:rStyle w:val="aa"/>
          <w:rFonts w:cs="Times New Roman"/>
          <w:sz w:val="24"/>
          <w:szCs w:val="24"/>
        </w:rPr>
        <w:t>-lich</w:t>
      </w:r>
      <w:r w:rsidRPr="00CC2F92">
        <w:rPr>
          <w:rFonts w:cs="Times New Roman"/>
          <w:sz w:val="24"/>
          <w:szCs w:val="24"/>
        </w:rPr>
        <w:t>; числительные образ</w:t>
      </w:r>
      <w:r w:rsidRPr="00CC2F92">
        <w:rPr>
          <w:rFonts w:cs="Times New Roman"/>
          <w:sz w:val="24"/>
          <w:szCs w:val="24"/>
        </w:rPr>
        <w:t>о</w:t>
      </w:r>
      <w:r w:rsidRPr="00CC2F92">
        <w:rPr>
          <w:rFonts w:cs="Times New Roman"/>
          <w:sz w:val="24"/>
          <w:szCs w:val="24"/>
        </w:rPr>
        <w:t xml:space="preserve">ванные при помощи суффиксов </w:t>
      </w:r>
      <w:r w:rsidRPr="00CC2F92">
        <w:rPr>
          <w:rStyle w:val="aa"/>
          <w:rFonts w:cs="Times New Roman"/>
          <w:sz w:val="24"/>
          <w:szCs w:val="24"/>
        </w:rPr>
        <w:t>-zehn</w:t>
      </w:r>
      <w:r w:rsidRPr="00CC2F92">
        <w:rPr>
          <w:rFonts w:cs="Times New Roman"/>
          <w:sz w:val="24"/>
          <w:szCs w:val="24"/>
        </w:rPr>
        <w:t xml:space="preserve">, </w:t>
      </w:r>
      <w:r w:rsidRPr="00CC2F92">
        <w:rPr>
          <w:rStyle w:val="aa"/>
          <w:rFonts w:cs="Times New Roman"/>
          <w:sz w:val="24"/>
          <w:szCs w:val="24"/>
        </w:rPr>
        <w:t>-zig</w:t>
      </w:r>
      <w:r w:rsidRPr="00CC2F92">
        <w:rPr>
          <w:rFonts w:cs="Times New Roman"/>
          <w:sz w:val="24"/>
          <w:szCs w:val="24"/>
        </w:rPr>
        <w:t xml:space="preserve">, </w:t>
      </w:r>
      <w:r w:rsidRPr="00CC2F92">
        <w:rPr>
          <w:rStyle w:val="aa"/>
          <w:rFonts w:cs="Times New Roman"/>
          <w:sz w:val="24"/>
          <w:szCs w:val="24"/>
        </w:rPr>
        <w:t>-te</w:t>
      </w:r>
      <w:r w:rsidRPr="00CC2F92">
        <w:rPr>
          <w:rFonts w:cs="Times New Roman"/>
          <w:sz w:val="24"/>
          <w:szCs w:val="24"/>
        </w:rPr>
        <w:t xml:space="preserve">, </w:t>
      </w:r>
      <w:r w:rsidRPr="00CC2F92">
        <w:rPr>
          <w:rStyle w:val="aa"/>
          <w:rFonts w:cs="Times New Roman"/>
          <w:sz w:val="24"/>
          <w:szCs w:val="24"/>
        </w:rPr>
        <w:t>-ste</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имена с</w:t>
      </w:r>
      <w:r w:rsidRPr="00CC2F92">
        <w:rPr>
          <w:rFonts w:cs="Times New Roman"/>
          <w:sz w:val="24"/>
          <w:szCs w:val="24"/>
        </w:rPr>
        <w:t>у</w:t>
      </w:r>
      <w:r w:rsidRPr="00CC2F92">
        <w:rPr>
          <w:rFonts w:cs="Times New Roman"/>
          <w:sz w:val="24"/>
          <w:szCs w:val="24"/>
        </w:rPr>
        <w:t>ществительные, образованные путём соединения основ сущ</w:t>
      </w:r>
      <w:r w:rsidRPr="00CC2F92">
        <w:rPr>
          <w:rFonts w:cs="Times New Roman"/>
          <w:sz w:val="24"/>
          <w:szCs w:val="24"/>
        </w:rPr>
        <w:t>е</w:t>
      </w:r>
      <w:r w:rsidRPr="00CC2F92">
        <w:rPr>
          <w:rFonts w:cs="Times New Roman"/>
          <w:sz w:val="24"/>
          <w:szCs w:val="24"/>
        </w:rPr>
        <w:t>ствительных (</w:t>
      </w:r>
      <w:r w:rsidRPr="00CC2F92">
        <w:rPr>
          <w:rStyle w:val="aa"/>
          <w:rFonts w:cs="Times New Roman"/>
          <w:sz w:val="24"/>
          <w:szCs w:val="24"/>
        </w:rPr>
        <w:t>das Klassenzimmer</w:t>
      </w:r>
      <w:r w:rsidRPr="00CC2F92">
        <w:rPr>
          <w:rFonts w:cs="Times New Roman"/>
          <w:sz w:val="24"/>
          <w:szCs w:val="24"/>
        </w:rPr>
        <w:t xml:space="preserve">), </w:t>
      </w:r>
      <w:r w:rsidRPr="00CC2F92">
        <w:rPr>
          <w:rStyle w:val="aa"/>
          <w:rFonts w:cs="Times New Roman"/>
          <w:sz w:val="24"/>
          <w:szCs w:val="24"/>
        </w:rPr>
        <w:t>ра</w:t>
      </w:r>
      <w:r w:rsidRPr="00CC2F92">
        <w:rPr>
          <w:rStyle w:val="aa"/>
          <w:rFonts w:cs="Times New Roman"/>
          <w:sz w:val="24"/>
          <w:szCs w:val="24"/>
        </w:rPr>
        <w:t>с</w:t>
      </w:r>
      <w:r w:rsidRPr="00CC2F92">
        <w:rPr>
          <w:rStyle w:val="aa"/>
          <w:rFonts w:cs="Times New Roman"/>
          <w:sz w:val="24"/>
          <w:szCs w:val="24"/>
        </w:rPr>
        <w:t>познавать и употреблять</w:t>
      </w:r>
      <w:r w:rsidRPr="00CC2F92">
        <w:rPr>
          <w:rFonts w:cs="Times New Roman"/>
          <w:sz w:val="24"/>
          <w:szCs w:val="24"/>
        </w:rPr>
        <w:t xml:space="preserve"> в устной и письменной речи изученные синонимы и интерн</w:t>
      </w:r>
      <w:r w:rsidRPr="00CC2F92">
        <w:rPr>
          <w:rFonts w:cs="Times New Roman"/>
          <w:sz w:val="24"/>
          <w:szCs w:val="24"/>
        </w:rPr>
        <w:t>а</w:t>
      </w:r>
      <w:r w:rsidRPr="00CC2F92">
        <w:rPr>
          <w:rFonts w:cs="Times New Roman"/>
          <w:sz w:val="24"/>
          <w:szCs w:val="24"/>
        </w:rPr>
        <w:t>циональные слова.</w:t>
      </w:r>
    </w:p>
    <w:p w14:paraId="2938CC28"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r w:rsidRPr="00CC2F92">
        <w:rPr>
          <w:rFonts w:cs="Times New Roman"/>
          <w:sz w:val="24"/>
          <w:szCs w:val="24"/>
        </w:rPr>
        <w:t> </w:t>
      </w:r>
    </w:p>
    <w:p w14:paraId="02FCEB3C"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w:t>
      </w:r>
      <w:r w:rsidRPr="00CC2F92">
        <w:rPr>
          <w:rFonts w:cs="Times New Roman"/>
          <w:sz w:val="24"/>
          <w:szCs w:val="24"/>
        </w:rPr>
        <w:t>ж</w:t>
      </w:r>
      <w:r w:rsidRPr="00CC2F92">
        <w:rPr>
          <w:rFonts w:cs="Times New Roman"/>
          <w:sz w:val="24"/>
          <w:szCs w:val="24"/>
        </w:rPr>
        <w:t>ных предложений немецкого языка; различных коммуник</w:t>
      </w:r>
      <w:r w:rsidRPr="00CC2F92">
        <w:rPr>
          <w:rFonts w:cs="Times New Roman"/>
          <w:sz w:val="24"/>
          <w:szCs w:val="24"/>
        </w:rPr>
        <w:t>а</w:t>
      </w:r>
      <w:r w:rsidRPr="00CC2F92">
        <w:rPr>
          <w:rFonts w:cs="Times New Roman"/>
          <w:sz w:val="24"/>
          <w:szCs w:val="24"/>
        </w:rPr>
        <w:t>тивных типов предложений немецкого языка;</w:t>
      </w:r>
    </w:p>
    <w:p w14:paraId="3BD901F6"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употреблять</w:t>
      </w:r>
      <w:r w:rsidRPr="00CC2F92">
        <w:rPr>
          <w:rStyle w:val="a9"/>
          <w:rFonts w:cs="Times New Roman"/>
          <w:sz w:val="24"/>
          <w:szCs w:val="24"/>
        </w:rPr>
        <w:t xml:space="preserve"> </w:t>
      </w:r>
      <w:r w:rsidRPr="00CC2F92">
        <w:rPr>
          <w:rFonts w:cs="Times New Roman"/>
          <w:sz w:val="24"/>
          <w:szCs w:val="24"/>
        </w:rPr>
        <w:t xml:space="preserve">в устной и письменной речи: </w:t>
      </w:r>
    </w:p>
    <w:p w14:paraId="0F2D17CF" w14:textId="77777777" w:rsidR="00547A73" w:rsidRPr="00CC2F92" w:rsidRDefault="00547A73" w:rsidP="00CC2F92">
      <w:pPr>
        <w:pStyle w:val="aff3"/>
        <w:rPr>
          <w:rFonts w:cs="Times New Roman"/>
          <w:sz w:val="24"/>
          <w:szCs w:val="24"/>
        </w:rPr>
      </w:pPr>
      <w:r w:rsidRPr="00CC2F92">
        <w:rPr>
          <w:rFonts w:cs="Times New Roman"/>
          <w:sz w:val="24"/>
          <w:szCs w:val="24"/>
        </w:rPr>
        <w:t>нераспространённые и распространённые простые предл</w:t>
      </w:r>
      <w:r w:rsidRPr="00CC2F92">
        <w:rPr>
          <w:rFonts w:cs="Times New Roman"/>
          <w:sz w:val="24"/>
          <w:szCs w:val="24"/>
        </w:rPr>
        <w:t>о</w:t>
      </w:r>
      <w:r w:rsidRPr="00CC2F92">
        <w:rPr>
          <w:rFonts w:cs="Times New Roman"/>
          <w:sz w:val="24"/>
          <w:szCs w:val="24"/>
        </w:rPr>
        <w:t>жения (с простым и составным глагольным сказуемым, с с</w:t>
      </w:r>
      <w:r w:rsidRPr="00CC2F92">
        <w:rPr>
          <w:rFonts w:cs="Times New Roman"/>
          <w:sz w:val="24"/>
          <w:szCs w:val="24"/>
        </w:rPr>
        <w:t>о</w:t>
      </w:r>
      <w:r w:rsidRPr="00CC2F92">
        <w:rPr>
          <w:rFonts w:cs="Times New Roman"/>
          <w:sz w:val="24"/>
          <w:szCs w:val="24"/>
        </w:rPr>
        <w:t>ставным именным сказуемым), в том числе с дополнениями в дательном и винительном падежах;</w:t>
      </w:r>
    </w:p>
    <w:p w14:paraId="4FF717B8" w14:textId="77777777" w:rsidR="00547A73" w:rsidRPr="00CC2F92" w:rsidRDefault="00547A73" w:rsidP="00CC2F92">
      <w:pPr>
        <w:pStyle w:val="aff3"/>
        <w:rPr>
          <w:rFonts w:cs="Times New Roman"/>
          <w:sz w:val="24"/>
          <w:szCs w:val="24"/>
        </w:rPr>
      </w:pPr>
      <w:r w:rsidRPr="00CC2F92">
        <w:rPr>
          <w:rFonts w:cs="Times New Roman"/>
          <w:sz w:val="24"/>
          <w:szCs w:val="24"/>
        </w:rPr>
        <w:t>побудительные предложения (в том числе в отрицательной форме);</w:t>
      </w:r>
    </w:p>
    <w:p w14:paraId="5555DE89"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глаголы в видовременных формах действительного залога в изъявительном наклонении в Futur I;</w:t>
      </w:r>
    </w:p>
    <w:p w14:paraId="5A470ECD" w14:textId="77777777" w:rsidR="00547A73" w:rsidRPr="00CC2F92" w:rsidRDefault="00547A73"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 xml:space="preserve">dürfen </w:t>
      </w:r>
      <w:r w:rsidRPr="00CC2F92">
        <w:rPr>
          <w:rFonts w:cs="Times New Roman"/>
          <w:sz w:val="24"/>
          <w:szCs w:val="24"/>
        </w:rPr>
        <w:t>(в Präsens);</w:t>
      </w:r>
    </w:p>
    <w:p w14:paraId="730FB0ED" w14:textId="77777777" w:rsidR="00547A73" w:rsidRPr="00CC2F92" w:rsidRDefault="00547A73" w:rsidP="00CC2F92">
      <w:pPr>
        <w:pStyle w:val="aff3"/>
        <w:rPr>
          <w:rFonts w:cs="Times New Roman"/>
          <w:sz w:val="24"/>
          <w:szCs w:val="24"/>
        </w:rPr>
      </w:pPr>
      <w:r w:rsidRPr="00CC2F92">
        <w:rPr>
          <w:rFonts w:cs="Times New Roman"/>
          <w:sz w:val="24"/>
          <w:szCs w:val="24"/>
        </w:rPr>
        <w:t>наречия в положительной, сравнительной и превосходной степенях сравнения, образованные по правилу и исключения;</w:t>
      </w:r>
    </w:p>
    <w:p w14:paraId="3C0367DD" w14:textId="77777777" w:rsidR="00547A73" w:rsidRPr="00CC2F92" w:rsidRDefault="00547A73" w:rsidP="00CC2F92">
      <w:pPr>
        <w:pStyle w:val="aff3"/>
        <w:rPr>
          <w:rFonts w:cs="Times New Roman"/>
          <w:sz w:val="24"/>
          <w:szCs w:val="24"/>
        </w:rPr>
      </w:pPr>
      <w:r w:rsidRPr="00CC2F92">
        <w:rPr>
          <w:rFonts w:cs="Times New Roman"/>
          <w:sz w:val="24"/>
          <w:szCs w:val="24"/>
        </w:rPr>
        <w:t xml:space="preserve">указательное местоимение </w:t>
      </w:r>
      <w:r w:rsidRPr="00CC2F92">
        <w:rPr>
          <w:rStyle w:val="aa"/>
          <w:rFonts w:cs="Times New Roman"/>
          <w:sz w:val="24"/>
          <w:szCs w:val="24"/>
        </w:rPr>
        <w:t>jener</w:t>
      </w:r>
      <w:r w:rsidRPr="00CC2F92">
        <w:rPr>
          <w:rFonts w:cs="Times New Roman"/>
          <w:sz w:val="24"/>
          <w:szCs w:val="24"/>
        </w:rPr>
        <w:t>;</w:t>
      </w:r>
    </w:p>
    <w:p w14:paraId="69B4552F" w14:textId="77777777" w:rsidR="00547A73" w:rsidRPr="00CC2F92" w:rsidRDefault="00547A73" w:rsidP="00CC2F92">
      <w:pPr>
        <w:pStyle w:val="aff3"/>
        <w:rPr>
          <w:rFonts w:cs="Times New Roman"/>
          <w:sz w:val="24"/>
          <w:szCs w:val="24"/>
        </w:rPr>
      </w:pPr>
      <w:r w:rsidRPr="00CC2F92">
        <w:rPr>
          <w:rFonts w:cs="Times New Roman"/>
          <w:sz w:val="24"/>
          <w:szCs w:val="24"/>
        </w:rPr>
        <w:t>вопросительные местоимения (</w:t>
      </w:r>
      <w:r w:rsidRPr="00CC2F92">
        <w:rPr>
          <w:rStyle w:val="aa"/>
          <w:rFonts w:cs="Times New Roman"/>
          <w:sz w:val="24"/>
          <w:szCs w:val="24"/>
        </w:rPr>
        <w:t>wer</w:t>
      </w:r>
      <w:r w:rsidRPr="00CC2F92">
        <w:rPr>
          <w:rFonts w:cs="Times New Roman"/>
          <w:sz w:val="24"/>
          <w:szCs w:val="24"/>
        </w:rPr>
        <w:t xml:space="preserve">, </w:t>
      </w:r>
      <w:r w:rsidRPr="00CC2F92">
        <w:rPr>
          <w:rStyle w:val="aa"/>
          <w:rFonts w:cs="Times New Roman"/>
          <w:sz w:val="24"/>
          <w:szCs w:val="24"/>
        </w:rPr>
        <w:t>was</w:t>
      </w:r>
      <w:r w:rsidRPr="00CC2F92">
        <w:rPr>
          <w:rFonts w:cs="Times New Roman"/>
          <w:sz w:val="24"/>
          <w:szCs w:val="24"/>
        </w:rPr>
        <w:t xml:space="preserve">, </w:t>
      </w:r>
      <w:r w:rsidRPr="00CC2F92">
        <w:rPr>
          <w:rStyle w:val="aa"/>
          <w:rFonts w:cs="Times New Roman"/>
          <w:sz w:val="24"/>
          <w:szCs w:val="24"/>
        </w:rPr>
        <w:t>wohin</w:t>
      </w:r>
      <w:r w:rsidRPr="00CC2F92">
        <w:rPr>
          <w:rFonts w:cs="Times New Roman"/>
          <w:sz w:val="24"/>
          <w:szCs w:val="24"/>
        </w:rPr>
        <w:t xml:space="preserve">, </w:t>
      </w:r>
      <w:r w:rsidRPr="00CC2F92">
        <w:rPr>
          <w:rStyle w:val="aa"/>
          <w:rFonts w:cs="Times New Roman"/>
          <w:sz w:val="24"/>
          <w:szCs w:val="24"/>
        </w:rPr>
        <w:t>wo</w:t>
      </w:r>
      <w:r w:rsidRPr="00CC2F92">
        <w:rPr>
          <w:rFonts w:cs="Times New Roman"/>
          <w:sz w:val="24"/>
          <w:szCs w:val="24"/>
        </w:rPr>
        <w:t xml:space="preserve">, </w:t>
      </w:r>
      <w:r w:rsidRPr="00CC2F92">
        <w:rPr>
          <w:rStyle w:val="aa"/>
          <w:rFonts w:cs="Times New Roman"/>
          <w:sz w:val="24"/>
          <w:szCs w:val="24"/>
        </w:rPr>
        <w:t>warum</w:t>
      </w:r>
      <w:r w:rsidRPr="00CC2F92">
        <w:rPr>
          <w:rFonts w:cs="Times New Roman"/>
          <w:sz w:val="24"/>
          <w:szCs w:val="24"/>
        </w:rPr>
        <w:t>);</w:t>
      </w:r>
    </w:p>
    <w:p w14:paraId="4634EC5A" w14:textId="77777777" w:rsidR="00547A73" w:rsidRPr="00CC2F92" w:rsidRDefault="00547A73" w:rsidP="00CC2F92">
      <w:pPr>
        <w:pStyle w:val="aff3"/>
        <w:rPr>
          <w:rFonts w:cs="Times New Roman"/>
          <w:sz w:val="24"/>
          <w:szCs w:val="24"/>
        </w:rPr>
      </w:pPr>
      <w:r w:rsidRPr="00CC2F92">
        <w:rPr>
          <w:rFonts w:cs="Times New Roman"/>
          <w:sz w:val="24"/>
          <w:szCs w:val="24"/>
        </w:rPr>
        <w:t>количественные и порядковые числительные (до 100).</w:t>
      </w:r>
    </w:p>
    <w:p w14:paraId="775C1155" w14:textId="77777777" w:rsidR="00547A73" w:rsidRPr="00CC2F92" w:rsidRDefault="00547A73" w:rsidP="00CC2F92">
      <w:pPr>
        <w:pStyle w:val="aff3"/>
        <w:rPr>
          <w:rStyle w:val="a9"/>
          <w:rFonts w:cs="Times New Roman"/>
          <w:sz w:val="24"/>
          <w:szCs w:val="24"/>
        </w:rPr>
      </w:pPr>
    </w:p>
    <w:p w14:paraId="2211E583"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239EA131"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использовать </w:t>
      </w:r>
      <w:r w:rsidRPr="00CC2F92">
        <w:rPr>
          <w:rFonts w:cs="Times New Roman"/>
          <w:sz w:val="24"/>
          <w:szCs w:val="24"/>
        </w:rPr>
        <w:t>отдельные социокультурные элементы реч</w:t>
      </w:r>
      <w:r w:rsidRPr="00CC2F92">
        <w:rPr>
          <w:rFonts w:cs="Times New Roman"/>
          <w:sz w:val="24"/>
          <w:szCs w:val="24"/>
        </w:rPr>
        <w:t>е</w:t>
      </w:r>
      <w:r w:rsidRPr="00CC2F92">
        <w:rPr>
          <w:rFonts w:cs="Times New Roman"/>
          <w:sz w:val="24"/>
          <w:szCs w:val="24"/>
        </w:rPr>
        <w:t>вого поведенческого этикета в стране/странах изучаемого языка в рамках тематического содержания;</w:t>
      </w:r>
    </w:p>
    <w:p w14:paraId="179A9D09"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w:t>
      </w:r>
      <w:r w:rsidRPr="00CC2F92">
        <w:rPr>
          <w:rFonts w:cs="Times New Roman"/>
          <w:sz w:val="24"/>
          <w:szCs w:val="24"/>
        </w:rPr>
        <w:t>е</w:t>
      </w:r>
      <w:r w:rsidRPr="00CC2F92">
        <w:rPr>
          <w:rFonts w:cs="Times New Roman"/>
          <w:sz w:val="24"/>
          <w:szCs w:val="24"/>
        </w:rPr>
        <w:t>матического содержания речи;</w:t>
      </w:r>
    </w:p>
    <w:p w14:paraId="218719A5" w14:textId="77777777" w:rsidR="00547A73" w:rsidRPr="00CC2F92" w:rsidRDefault="00547A73" w:rsidP="00CC2F92">
      <w:pPr>
        <w:pStyle w:val="aff3"/>
        <w:rPr>
          <w:rFonts w:cs="Times New Roman"/>
          <w:sz w:val="24"/>
          <w:szCs w:val="24"/>
        </w:rPr>
      </w:pPr>
      <w:r w:rsidRPr="00CC2F92">
        <w:rPr>
          <w:rStyle w:val="aa"/>
          <w:rFonts w:cs="Times New Roman"/>
          <w:sz w:val="24"/>
          <w:szCs w:val="24"/>
        </w:rPr>
        <w:t>правильно</w:t>
      </w:r>
      <w:r w:rsidRPr="00CC2F92">
        <w:rPr>
          <w:rFonts w:cs="Times New Roman"/>
          <w:sz w:val="24"/>
          <w:szCs w:val="24"/>
        </w:rPr>
        <w:t xml:space="preserve"> </w:t>
      </w:r>
      <w:r w:rsidRPr="00CC2F92">
        <w:rPr>
          <w:rStyle w:val="aa"/>
          <w:rFonts w:cs="Times New Roman"/>
          <w:sz w:val="24"/>
          <w:szCs w:val="24"/>
        </w:rPr>
        <w:t>оформлять</w:t>
      </w:r>
      <w:r w:rsidRPr="00CC2F92">
        <w:rPr>
          <w:rFonts w:cs="Times New Roman"/>
          <w:sz w:val="24"/>
          <w:szCs w:val="24"/>
        </w:rPr>
        <w:t xml:space="preserve"> адрес, писать фамилии и имена (свои, родственников и друзей) на немецком языке (в анкете, форм</w:t>
      </w:r>
      <w:r w:rsidRPr="00CC2F92">
        <w:rPr>
          <w:rFonts w:cs="Times New Roman"/>
          <w:sz w:val="24"/>
          <w:szCs w:val="24"/>
        </w:rPr>
        <w:t>у</w:t>
      </w:r>
      <w:r w:rsidRPr="00CC2F92">
        <w:rPr>
          <w:rFonts w:cs="Times New Roman"/>
          <w:sz w:val="24"/>
          <w:szCs w:val="24"/>
        </w:rPr>
        <w:t xml:space="preserve">ляре); </w:t>
      </w:r>
    </w:p>
    <w:p w14:paraId="56EF8B55"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3EC12527"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Россию и страны/страну изучаемого языка. </w:t>
      </w:r>
    </w:p>
    <w:p w14:paraId="12BB2AE1" w14:textId="77777777" w:rsidR="00547A73" w:rsidRPr="00CC2F92" w:rsidRDefault="00547A73" w:rsidP="00CC2F92">
      <w:pPr>
        <w:pStyle w:val="aff3"/>
        <w:rPr>
          <w:rStyle w:val="a9"/>
          <w:rFonts w:cs="Times New Roman"/>
          <w:sz w:val="24"/>
          <w:szCs w:val="24"/>
        </w:rPr>
      </w:pPr>
    </w:p>
    <w:p w14:paraId="3168A7D2"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Компенсаторные умения</w:t>
      </w:r>
    </w:p>
    <w:p w14:paraId="16FAF1F7"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w:t>
      </w:r>
      <w:r w:rsidRPr="00CC2F92">
        <w:rPr>
          <w:rFonts w:cs="Times New Roman"/>
          <w:sz w:val="24"/>
          <w:szCs w:val="24"/>
        </w:rPr>
        <w:t>р</w:t>
      </w:r>
      <w:r w:rsidRPr="00CC2F92">
        <w:rPr>
          <w:rFonts w:cs="Times New Roman"/>
          <w:sz w:val="24"/>
          <w:szCs w:val="24"/>
        </w:rPr>
        <w:t>жания прочитанного/прослушанного текста или для нахожд</w:t>
      </w:r>
      <w:r w:rsidRPr="00CC2F92">
        <w:rPr>
          <w:rFonts w:cs="Times New Roman"/>
          <w:sz w:val="24"/>
          <w:szCs w:val="24"/>
        </w:rPr>
        <w:t>е</w:t>
      </w:r>
      <w:r w:rsidRPr="00CC2F92">
        <w:rPr>
          <w:rFonts w:cs="Times New Roman"/>
          <w:sz w:val="24"/>
          <w:szCs w:val="24"/>
        </w:rPr>
        <w:t>ния в тексте запрашиваемой информации.</w:t>
      </w:r>
    </w:p>
    <w:p w14:paraId="34215FEE" w14:textId="77777777" w:rsidR="00547A73" w:rsidRPr="00CC2F92" w:rsidRDefault="00547A73" w:rsidP="00CC2F92">
      <w:pPr>
        <w:pStyle w:val="aff3"/>
        <w:rPr>
          <w:rFonts w:cs="Times New Roman"/>
          <w:sz w:val="24"/>
          <w:szCs w:val="24"/>
        </w:rPr>
      </w:pPr>
      <w:r w:rsidRPr="00CC2F92">
        <w:rPr>
          <w:rStyle w:val="aa"/>
          <w:rFonts w:cs="Times New Roman"/>
          <w:sz w:val="24"/>
          <w:szCs w:val="24"/>
        </w:rPr>
        <w:t>Владеть</w:t>
      </w:r>
      <w:r w:rsidRPr="00CC2F92">
        <w:rPr>
          <w:rFonts w:cs="Times New Roman"/>
          <w:sz w:val="24"/>
          <w:szCs w:val="24"/>
        </w:rPr>
        <w:t xml:space="preserve"> начальными умениями классифицировать лексич</w:t>
      </w:r>
      <w:r w:rsidRPr="00CC2F92">
        <w:rPr>
          <w:rFonts w:cs="Times New Roman"/>
          <w:sz w:val="24"/>
          <w:szCs w:val="24"/>
        </w:rPr>
        <w:t>е</w:t>
      </w:r>
      <w:r w:rsidRPr="00CC2F92">
        <w:rPr>
          <w:rFonts w:cs="Times New Roman"/>
          <w:sz w:val="24"/>
          <w:szCs w:val="24"/>
        </w:rPr>
        <w:t xml:space="preserve">ские единицы по темам в рамках тематического содержания речи. </w:t>
      </w:r>
    </w:p>
    <w:p w14:paraId="7F6A0712" w14:textId="77777777" w:rsidR="00547A73" w:rsidRPr="00CC2F92" w:rsidRDefault="00547A73" w:rsidP="00CC2F92">
      <w:pPr>
        <w:pStyle w:val="aff3"/>
        <w:rPr>
          <w:rFonts w:cs="Times New Roman"/>
          <w:sz w:val="24"/>
          <w:szCs w:val="24"/>
        </w:rPr>
      </w:pPr>
      <w:r w:rsidRPr="00CC2F92">
        <w:rPr>
          <w:rStyle w:val="aa"/>
          <w:rFonts w:cs="Times New Roman"/>
          <w:sz w:val="24"/>
          <w:szCs w:val="24"/>
        </w:rPr>
        <w:t>Участвовать</w:t>
      </w:r>
      <w:r w:rsidRPr="00CC2F92">
        <w:rPr>
          <w:rFonts w:cs="Times New Roman"/>
          <w:sz w:val="24"/>
          <w:szCs w:val="24"/>
        </w:rPr>
        <w:t xml:space="preserve"> в несложных учебных проектах с использов</w:t>
      </w:r>
      <w:r w:rsidRPr="00CC2F92">
        <w:rPr>
          <w:rFonts w:cs="Times New Roman"/>
          <w:sz w:val="24"/>
          <w:szCs w:val="24"/>
        </w:rPr>
        <w:t>а</w:t>
      </w:r>
      <w:r w:rsidRPr="00CC2F92">
        <w:rPr>
          <w:rFonts w:cs="Times New Roman"/>
          <w:sz w:val="24"/>
          <w:szCs w:val="24"/>
        </w:rPr>
        <w:t>нием материалов на немецком языке с применением ИКТ, с</w:t>
      </w:r>
      <w:r w:rsidRPr="00CC2F92">
        <w:rPr>
          <w:rFonts w:cs="Times New Roman"/>
          <w:sz w:val="24"/>
          <w:szCs w:val="24"/>
        </w:rPr>
        <w:t>о</w:t>
      </w:r>
      <w:r w:rsidRPr="00CC2F92">
        <w:rPr>
          <w:rFonts w:cs="Times New Roman"/>
          <w:sz w:val="24"/>
          <w:szCs w:val="24"/>
        </w:rPr>
        <w:lastRenderedPageBreak/>
        <w:t xml:space="preserve">блюдая правила информационной безопасности при работе в сети Интернет. </w:t>
      </w:r>
    </w:p>
    <w:p w14:paraId="219E4709"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5017E3BC"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w:t>
      </w:r>
      <w:r w:rsidRPr="00CC2F92">
        <w:rPr>
          <w:rFonts w:cs="Times New Roman"/>
          <w:sz w:val="24"/>
          <w:szCs w:val="24"/>
        </w:rPr>
        <w:t>в</w:t>
      </w:r>
      <w:r w:rsidRPr="00CC2F92">
        <w:rPr>
          <w:rFonts w:cs="Times New Roman"/>
          <w:sz w:val="24"/>
          <w:szCs w:val="24"/>
        </w:rPr>
        <w:t>нения) объекты, явления, процессы, их элементы и основные функции в рамках изученной тематики.</w:t>
      </w:r>
    </w:p>
    <w:p w14:paraId="3F88775E"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6 класс</w:t>
      </w:r>
    </w:p>
    <w:p w14:paraId="71582358"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5D50CAC6" w14:textId="77777777" w:rsidR="00547A73" w:rsidRPr="00CC2F92" w:rsidRDefault="00547A73" w:rsidP="00CC2F92">
      <w:pPr>
        <w:pStyle w:val="aff3"/>
        <w:rPr>
          <w:rFonts w:cs="Times New Roman"/>
          <w:sz w:val="24"/>
          <w:szCs w:val="24"/>
        </w:rPr>
      </w:pPr>
      <w:r w:rsidRPr="00CC2F92">
        <w:rPr>
          <w:rStyle w:val="ab"/>
          <w:rFonts w:cs="Times New Roman"/>
          <w:b w:val="0"/>
          <w:bCs w:val="0"/>
          <w:i w:val="0"/>
          <w:iCs w:val="0"/>
          <w:sz w:val="24"/>
          <w:szCs w:val="24"/>
        </w:rPr>
        <w:t>Говорение</w:t>
      </w:r>
    </w:p>
    <w:p w14:paraId="7F7FE5AB"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w:t>
      </w:r>
      <w:r w:rsidRPr="00CC2F92">
        <w:rPr>
          <w:rFonts w:cs="Times New Roman"/>
          <w:sz w:val="24"/>
          <w:szCs w:val="24"/>
        </w:rPr>
        <w:t xml:space="preserve"> </w:t>
      </w:r>
      <w:r w:rsidRPr="00CC2F92">
        <w:rPr>
          <w:rStyle w:val="aa"/>
          <w:rFonts w:cs="Times New Roman"/>
          <w:sz w:val="24"/>
          <w:szCs w:val="24"/>
        </w:rPr>
        <w:t>разные виды диалогов</w:t>
      </w:r>
      <w:r w:rsidRPr="00CC2F92">
        <w:rPr>
          <w:rFonts w:cs="Times New Roman"/>
          <w:sz w:val="24"/>
          <w:szCs w:val="24"/>
        </w:rPr>
        <w:t xml:space="preserve">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пяти реплик со стороны каждого собеседника); </w:t>
      </w:r>
    </w:p>
    <w:p w14:paraId="689AC5DB"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t xml:space="preserve">ния — 7—8 фраз); </w:t>
      </w:r>
      <w:r w:rsidRPr="00CC2F92">
        <w:rPr>
          <w:rStyle w:val="aa"/>
          <w:rFonts w:cs="Times New Roman"/>
          <w:sz w:val="24"/>
          <w:szCs w:val="24"/>
        </w:rPr>
        <w:t>излагать</w:t>
      </w:r>
      <w:r w:rsidRPr="00CC2F92">
        <w:rPr>
          <w:rFonts w:cs="Times New Roman"/>
          <w:sz w:val="24"/>
          <w:szCs w:val="24"/>
        </w:rPr>
        <w:t xml:space="preserve"> основное содержание прочитанного текста с вербальными и/или зрительными опорами (объём — 7—8 фраз); кратко </w:t>
      </w:r>
      <w:r w:rsidRPr="00CC2F92">
        <w:rPr>
          <w:rStyle w:val="aa"/>
          <w:rFonts w:cs="Times New Roman"/>
          <w:sz w:val="24"/>
          <w:szCs w:val="24"/>
        </w:rPr>
        <w:t>излагать</w:t>
      </w:r>
      <w:r w:rsidRPr="00CC2F92">
        <w:rPr>
          <w:rFonts w:cs="Times New Roman"/>
          <w:sz w:val="24"/>
          <w:szCs w:val="24"/>
        </w:rPr>
        <w:t xml:space="preserve"> результаты выполненной проек</w:t>
      </w:r>
      <w:r w:rsidRPr="00CC2F92">
        <w:rPr>
          <w:rFonts w:cs="Times New Roman"/>
          <w:sz w:val="24"/>
          <w:szCs w:val="24"/>
        </w:rPr>
        <w:t>т</w:t>
      </w:r>
      <w:r w:rsidRPr="00CC2F92">
        <w:rPr>
          <w:rFonts w:cs="Times New Roman"/>
          <w:sz w:val="24"/>
          <w:szCs w:val="24"/>
        </w:rPr>
        <w:t>ной работы (объём — 7—8 фраз);</w:t>
      </w:r>
    </w:p>
    <w:p w14:paraId="14A5629D"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p>
    <w:p w14:paraId="27C4E4C6" w14:textId="77777777" w:rsidR="00547A73" w:rsidRPr="00CC2F92" w:rsidRDefault="00547A73" w:rsidP="00CC2F92">
      <w:pPr>
        <w:pStyle w:val="aff3"/>
        <w:rPr>
          <w:rFonts w:cs="Times New Roman"/>
          <w:sz w:val="24"/>
          <w:szCs w:val="24"/>
        </w:rPr>
      </w:pPr>
      <w:r w:rsidRPr="00CC2F92">
        <w:rPr>
          <w:rStyle w:val="aa"/>
          <w:rFonts w:cs="Times New Roman"/>
          <w:sz w:val="24"/>
          <w:szCs w:val="24"/>
        </w:rPr>
        <w:t>воспринимать на слух и понимать</w:t>
      </w:r>
      <w:r w:rsidRPr="00CC2F92">
        <w:rPr>
          <w:rFonts w:cs="Times New Roman"/>
          <w:sz w:val="24"/>
          <w:szCs w:val="24"/>
        </w:rPr>
        <w:t xml:space="preserve"> несложные адаптирова</w:t>
      </w:r>
      <w:r w:rsidRPr="00CC2F92">
        <w:rPr>
          <w:rFonts w:cs="Times New Roman"/>
          <w:sz w:val="24"/>
          <w:szCs w:val="24"/>
        </w:rPr>
        <w:t>н</w:t>
      </w:r>
      <w:r w:rsidRPr="00CC2F92">
        <w:rPr>
          <w:rFonts w:cs="Times New Roman"/>
          <w:sz w:val="24"/>
          <w:szCs w:val="24"/>
        </w:rPr>
        <w:t>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w:t>
      </w:r>
      <w:r w:rsidRPr="00CC2F92">
        <w:rPr>
          <w:rFonts w:cs="Times New Roman"/>
          <w:spacing w:val="-4"/>
          <w:sz w:val="24"/>
          <w:szCs w:val="24"/>
        </w:rPr>
        <w:t>ниманием осно</w:t>
      </w:r>
      <w:r w:rsidRPr="00CC2F92">
        <w:rPr>
          <w:rFonts w:cs="Times New Roman"/>
          <w:spacing w:val="-4"/>
          <w:sz w:val="24"/>
          <w:szCs w:val="24"/>
        </w:rPr>
        <w:t>в</w:t>
      </w:r>
      <w:r w:rsidRPr="00CC2F92">
        <w:rPr>
          <w:rFonts w:cs="Times New Roman"/>
          <w:spacing w:val="-4"/>
          <w:sz w:val="24"/>
          <w:szCs w:val="24"/>
        </w:rPr>
        <w:t xml:space="preserve">ного содержания, с пониманием запрашиваемой </w:t>
      </w:r>
      <w:r w:rsidRPr="00CC2F92">
        <w:rPr>
          <w:rFonts w:cs="Times New Roman"/>
          <w:sz w:val="24"/>
          <w:szCs w:val="24"/>
        </w:rPr>
        <w:t>информации (время звучания текста/текстов для аудирования — до 1 минуты);</w:t>
      </w:r>
    </w:p>
    <w:p w14:paraId="47893B33"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p>
    <w:p w14:paraId="76B0E100" w14:textId="77777777" w:rsidR="00547A73" w:rsidRPr="00CC2F92" w:rsidRDefault="00547A73" w:rsidP="00CC2F92">
      <w:pPr>
        <w:pStyle w:val="aff3"/>
        <w:rPr>
          <w:rFonts w:cs="Times New Roman"/>
          <w:sz w:val="24"/>
          <w:szCs w:val="24"/>
        </w:rPr>
      </w:pPr>
      <w:r w:rsidRPr="00CC2F92">
        <w:rPr>
          <w:rStyle w:val="aa"/>
          <w:rFonts w:cs="Times New Roman"/>
          <w:sz w:val="24"/>
          <w:szCs w:val="24"/>
        </w:rPr>
        <w:t>читать про себя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w:t>
      </w:r>
      <w:r w:rsidRPr="00CC2F92">
        <w:rPr>
          <w:rFonts w:cs="Times New Roman"/>
          <w:sz w:val="24"/>
          <w:szCs w:val="24"/>
        </w:rPr>
        <w:lastRenderedPageBreak/>
        <w:t>с различной глубиной проникновения в их содержание в зав</w:t>
      </w:r>
      <w:r w:rsidRPr="00CC2F92">
        <w:rPr>
          <w:rFonts w:cs="Times New Roman"/>
          <w:sz w:val="24"/>
          <w:szCs w:val="24"/>
        </w:rPr>
        <w:t>и</w:t>
      </w:r>
      <w:r w:rsidRPr="00CC2F92">
        <w:rPr>
          <w:rFonts w:cs="Times New Roman"/>
          <w:sz w:val="24"/>
          <w:szCs w:val="24"/>
        </w:rPr>
        <w:t>симости от поставленной коммуникативной задачи: с поним</w:t>
      </w:r>
      <w:r w:rsidRPr="00CC2F92">
        <w:rPr>
          <w:rFonts w:cs="Times New Roman"/>
          <w:sz w:val="24"/>
          <w:szCs w:val="24"/>
        </w:rPr>
        <w:t>а</w:t>
      </w:r>
      <w:r w:rsidRPr="00CC2F92">
        <w:rPr>
          <w:rFonts w:cs="Times New Roman"/>
          <w:sz w:val="24"/>
          <w:szCs w:val="24"/>
        </w:rPr>
        <w:t>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w:t>
      </w:r>
      <w:r w:rsidRPr="00CC2F92">
        <w:rPr>
          <w:rFonts w:cs="Times New Roman"/>
          <w:sz w:val="24"/>
          <w:szCs w:val="24"/>
        </w:rPr>
        <w:t>и</w:t>
      </w:r>
      <w:r w:rsidRPr="00CC2F92">
        <w:rPr>
          <w:rFonts w:cs="Times New Roman"/>
          <w:sz w:val="24"/>
          <w:szCs w:val="24"/>
        </w:rPr>
        <w:t>мать представленную в них информацию;</w:t>
      </w:r>
    </w:p>
    <w:p w14:paraId="7AB4B628"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p>
    <w:p w14:paraId="01BD11CC" w14:textId="77777777" w:rsidR="00547A73" w:rsidRPr="00CC2F92" w:rsidRDefault="00547A73" w:rsidP="00CC2F92">
      <w:pPr>
        <w:pStyle w:val="aff3"/>
        <w:rPr>
          <w:rFonts w:cs="Times New Roman"/>
          <w:sz w:val="24"/>
          <w:szCs w:val="24"/>
        </w:rPr>
      </w:pPr>
      <w:r w:rsidRPr="00CC2F92">
        <w:rPr>
          <w:rStyle w:val="aa"/>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z w:val="24"/>
          <w:szCs w:val="24"/>
        </w:rPr>
        <w:t>писать</w:t>
      </w:r>
      <w:r w:rsidRPr="00CC2F92">
        <w:rPr>
          <w:rFonts w:cs="Times New Roman"/>
          <w:sz w:val="24"/>
          <w:szCs w:val="24"/>
        </w:rPr>
        <w:t xml:space="preserve"> электронное соо</w:t>
      </w:r>
      <w:r w:rsidRPr="00CC2F92">
        <w:rPr>
          <w:rFonts w:cs="Times New Roman"/>
          <w:sz w:val="24"/>
          <w:szCs w:val="24"/>
        </w:rPr>
        <w:t>б</w:t>
      </w:r>
      <w:r w:rsidRPr="00CC2F92">
        <w:rPr>
          <w:rFonts w:cs="Times New Roman"/>
          <w:sz w:val="24"/>
          <w:szCs w:val="24"/>
        </w:rPr>
        <w:t xml:space="preserve">щение личного характера, соблюдая речевой этикет, принятый в стране/странах изучаемого языка (объём сообщения — до 70 слов); </w:t>
      </w:r>
      <w:r w:rsidRPr="00CC2F92">
        <w:rPr>
          <w:rStyle w:val="aa"/>
          <w:rFonts w:cs="Times New Roman"/>
          <w:sz w:val="24"/>
          <w:szCs w:val="24"/>
        </w:rPr>
        <w:t xml:space="preserve">создавать </w:t>
      </w:r>
      <w:r w:rsidRPr="00CC2F92">
        <w:rPr>
          <w:rFonts w:cs="Times New Roman"/>
          <w:sz w:val="24"/>
          <w:szCs w:val="24"/>
        </w:rPr>
        <w:t>небольшое письменное высказывание с оп</w:t>
      </w:r>
      <w:r w:rsidRPr="00CC2F92">
        <w:rPr>
          <w:rFonts w:cs="Times New Roman"/>
          <w:sz w:val="24"/>
          <w:szCs w:val="24"/>
        </w:rPr>
        <w:t>о</w:t>
      </w:r>
      <w:r w:rsidRPr="00CC2F92">
        <w:rPr>
          <w:rFonts w:cs="Times New Roman"/>
          <w:sz w:val="24"/>
          <w:szCs w:val="24"/>
        </w:rPr>
        <w:t>рой на образец, план, ключевые слова, картинку (объём в</w:t>
      </w:r>
      <w:r w:rsidRPr="00CC2F92">
        <w:rPr>
          <w:rFonts w:cs="Times New Roman"/>
          <w:sz w:val="24"/>
          <w:szCs w:val="24"/>
        </w:rPr>
        <w:t>ы</w:t>
      </w:r>
      <w:r w:rsidRPr="00CC2F92">
        <w:rPr>
          <w:rFonts w:cs="Times New Roman"/>
          <w:sz w:val="24"/>
          <w:szCs w:val="24"/>
        </w:rPr>
        <w:t>сказывания — до 70 слов);</w:t>
      </w:r>
    </w:p>
    <w:p w14:paraId="4D607CED" w14:textId="77777777" w:rsidR="00547A73" w:rsidRPr="00CC2F92" w:rsidRDefault="00547A73" w:rsidP="00CC2F92">
      <w:pPr>
        <w:pStyle w:val="aff3"/>
        <w:rPr>
          <w:rFonts w:cs="Times New Roman"/>
          <w:sz w:val="24"/>
          <w:szCs w:val="24"/>
        </w:rPr>
      </w:pPr>
    </w:p>
    <w:p w14:paraId="09A56453" w14:textId="77777777" w:rsidR="00547A73" w:rsidRPr="00CC2F92" w:rsidRDefault="00547A73" w:rsidP="00CC2F92">
      <w:pPr>
        <w:pStyle w:val="aff3"/>
        <w:rPr>
          <w:rFonts w:cs="Times New Roman"/>
          <w:sz w:val="24"/>
          <w:szCs w:val="24"/>
        </w:rPr>
      </w:pPr>
      <w:r w:rsidRPr="00CC2F92">
        <w:rPr>
          <w:rStyle w:val="a9"/>
          <w:rFonts w:cs="Times New Roman"/>
          <w:sz w:val="24"/>
          <w:szCs w:val="24"/>
        </w:rPr>
        <w:t>Языковые знания и умения</w:t>
      </w:r>
      <w:r w:rsidRPr="00CC2F92">
        <w:rPr>
          <w:rFonts w:cs="Times New Roman"/>
          <w:sz w:val="24"/>
          <w:szCs w:val="24"/>
        </w:rPr>
        <w:t xml:space="preserve"> </w:t>
      </w:r>
    </w:p>
    <w:p w14:paraId="29066E90"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Фонетическая сторона речи</w:t>
      </w:r>
      <w:r w:rsidRPr="00CC2F92">
        <w:rPr>
          <w:rStyle w:val="a9"/>
          <w:rFonts w:cs="Times New Roman"/>
          <w:sz w:val="24"/>
          <w:szCs w:val="24"/>
        </w:rPr>
        <w:t xml:space="preserve"> </w:t>
      </w:r>
    </w:p>
    <w:p w14:paraId="76CC5CCE" w14:textId="77777777" w:rsidR="00547A73" w:rsidRPr="00CC2F92" w:rsidRDefault="00547A73" w:rsidP="00CC2F92">
      <w:pPr>
        <w:pStyle w:val="aff3"/>
        <w:rPr>
          <w:rFonts w:cs="Times New Roman"/>
          <w:sz w:val="24"/>
          <w:szCs w:val="24"/>
        </w:rPr>
      </w:pPr>
      <w:r w:rsidRPr="00CC2F92">
        <w:rPr>
          <w:rStyle w:val="aa"/>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w:t>
      </w:r>
      <w:r w:rsidRPr="00CC2F92">
        <w:rPr>
          <w:rFonts w:cs="Times New Roman"/>
          <w:sz w:val="24"/>
          <w:szCs w:val="24"/>
        </w:rPr>
        <w:t>о</w:t>
      </w:r>
      <w:r w:rsidRPr="00CC2F92">
        <w:rPr>
          <w:rFonts w:cs="Times New Roman"/>
          <w:sz w:val="24"/>
          <w:szCs w:val="24"/>
        </w:rPr>
        <w:t xml:space="preserve">стей, в том числе </w:t>
      </w:r>
      <w:r w:rsidRPr="00CC2F92">
        <w:rPr>
          <w:rStyle w:val="aa"/>
          <w:rFonts w:cs="Times New Roman"/>
          <w:sz w:val="24"/>
          <w:szCs w:val="24"/>
        </w:rPr>
        <w:t>применять правила</w:t>
      </w:r>
      <w:r w:rsidRPr="00CC2F92">
        <w:rPr>
          <w:rFonts w:cs="Times New Roman"/>
          <w:sz w:val="24"/>
          <w:szCs w:val="24"/>
        </w:rPr>
        <w:t xml:space="preserve"> отсутствия фразового ударения на служебных словах; </w:t>
      </w:r>
      <w:r w:rsidRPr="00CC2F92">
        <w:rPr>
          <w:rStyle w:val="aa"/>
          <w:rFonts w:cs="Times New Roman"/>
          <w:sz w:val="24"/>
          <w:szCs w:val="24"/>
        </w:rPr>
        <w:t>выразительно ч</w:t>
      </w:r>
      <w:r w:rsidRPr="00CC2F92">
        <w:rPr>
          <w:rStyle w:val="aa"/>
          <w:rFonts w:cs="Times New Roman"/>
          <w:sz w:val="24"/>
          <w:szCs w:val="24"/>
        </w:rPr>
        <w:t>и</w:t>
      </w:r>
      <w:r w:rsidRPr="00CC2F92">
        <w:rPr>
          <w:rStyle w:val="aa"/>
          <w:rFonts w:cs="Times New Roman"/>
          <w:sz w:val="24"/>
          <w:szCs w:val="24"/>
        </w:rPr>
        <w:t>тать вслух</w:t>
      </w:r>
      <w:r w:rsidRPr="00CC2F92">
        <w:rPr>
          <w:rFonts w:cs="Times New Roman"/>
          <w:sz w:val="24"/>
          <w:szCs w:val="24"/>
        </w:rPr>
        <w:t xml:space="preserve"> небольшие адаптированные аутентичные тексты объемом до 95 слов, построенные на изученном языковом материале, с с</w:t>
      </w:r>
      <w:r w:rsidRPr="00CC2F92">
        <w:rPr>
          <w:rFonts w:cs="Times New Roman"/>
          <w:sz w:val="24"/>
          <w:szCs w:val="24"/>
        </w:rPr>
        <w:t>о</w:t>
      </w:r>
      <w:r w:rsidRPr="00CC2F92">
        <w:rPr>
          <w:rFonts w:cs="Times New Roman"/>
          <w:sz w:val="24"/>
          <w:szCs w:val="24"/>
        </w:rPr>
        <w:t>блюдением правил чтения и соответствующей интонации; ч</w:t>
      </w:r>
      <w:r w:rsidRPr="00CC2F92">
        <w:rPr>
          <w:rFonts w:cs="Times New Roman"/>
          <w:sz w:val="24"/>
          <w:szCs w:val="24"/>
        </w:rPr>
        <w:t>и</w:t>
      </w:r>
      <w:r w:rsidRPr="00CC2F92">
        <w:rPr>
          <w:rFonts w:cs="Times New Roman"/>
          <w:sz w:val="24"/>
          <w:szCs w:val="24"/>
        </w:rPr>
        <w:t xml:space="preserve">тать новые слова согласно основным правилам чтения; </w:t>
      </w:r>
    </w:p>
    <w:p w14:paraId="19114A84" w14:textId="77777777" w:rsidR="00547A73" w:rsidRPr="00CC2F92" w:rsidRDefault="00547A73" w:rsidP="00CC2F92">
      <w:pPr>
        <w:pStyle w:val="aff3"/>
        <w:rPr>
          <w:rStyle w:val="aa"/>
          <w:rFonts w:cs="Times New Roman"/>
          <w:sz w:val="24"/>
          <w:szCs w:val="24"/>
        </w:rPr>
      </w:pPr>
      <w:r w:rsidRPr="00CC2F92">
        <w:rPr>
          <w:rStyle w:val="ab"/>
          <w:rFonts w:cs="Times New Roman"/>
          <w:sz w:val="24"/>
          <w:szCs w:val="24"/>
        </w:rPr>
        <w:t>Графика, орфография и пунктуация</w:t>
      </w:r>
    </w:p>
    <w:p w14:paraId="47647136"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правильно </w:t>
      </w:r>
      <w:r w:rsidRPr="00CC2F92">
        <w:rPr>
          <w:rStyle w:val="aa"/>
          <w:rFonts w:cs="Times New Roman"/>
          <w:sz w:val="24"/>
          <w:szCs w:val="24"/>
        </w:rPr>
        <w:t>писать</w:t>
      </w:r>
      <w:r w:rsidRPr="00CC2F92">
        <w:rPr>
          <w:rFonts w:cs="Times New Roman"/>
          <w:sz w:val="24"/>
          <w:szCs w:val="24"/>
        </w:rPr>
        <w:t xml:space="preserve"> изученные слова; </w:t>
      </w:r>
    </w:p>
    <w:p w14:paraId="7357F47D" w14:textId="77777777" w:rsidR="00547A73" w:rsidRPr="00CC2F92" w:rsidRDefault="00547A73" w:rsidP="00CC2F92">
      <w:pPr>
        <w:pStyle w:val="aff3"/>
        <w:rPr>
          <w:rFonts w:cs="Times New Roman"/>
          <w:sz w:val="24"/>
          <w:szCs w:val="24"/>
        </w:rPr>
      </w:pPr>
      <w:r w:rsidRPr="00CC2F92">
        <w:rPr>
          <w:rStyle w:val="aa"/>
          <w:rFonts w:cs="Times New Roman"/>
          <w:spacing w:val="-2"/>
          <w:sz w:val="24"/>
          <w:szCs w:val="24"/>
        </w:rPr>
        <w:t>использовать</w:t>
      </w:r>
      <w:r w:rsidRPr="00CC2F92">
        <w:rPr>
          <w:rFonts w:cs="Times New Roman"/>
          <w:spacing w:val="-2"/>
          <w:sz w:val="24"/>
          <w:szCs w:val="24"/>
        </w:rPr>
        <w:t xml:space="preserve"> точку, вопросительный и восклицательный знаки в конце предложения, запятую при перечислении; пун</w:t>
      </w:r>
      <w:r w:rsidRPr="00CC2F92">
        <w:rPr>
          <w:rFonts w:cs="Times New Roman"/>
          <w:spacing w:val="-2"/>
          <w:sz w:val="24"/>
          <w:szCs w:val="24"/>
        </w:rPr>
        <w:t>к</w:t>
      </w:r>
      <w:r w:rsidRPr="00CC2F92">
        <w:rPr>
          <w:rFonts w:cs="Times New Roman"/>
          <w:spacing w:val="-2"/>
          <w:sz w:val="24"/>
          <w:szCs w:val="24"/>
        </w:rPr>
        <w:t xml:space="preserve">туационно правильно </w:t>
      </w:r>
      <w:r w:rsidRPr="00CC2F92">
        <w:rPr>
          <w:rStyle w:val="aa"/>
          <w:rFonts w:cs="Times New Roman"/>
          <w:spacing w:val="-2"/>
          <w:sz w:val="24"/>
          <w:szCs w:val="24"/>
        </w:rPr>
        <w:t xml:space="preserve">оформлять </w:t>
      </w:r>
      <w:r w:rsidRPr="00CC2F92">
        <w:rPr>
          <w:rFonts w:cs="Times New Roman"/>
          <w:spacing w:val="-2"/>
          <w:sz w:val="24"/>
          <w:szCs w:val="24"/>
        </w:rPr>
        <w:t>электронное сообщение ли</w:t>
      </w:r>
      <w:r w:rsidRPr="00CC2F92">
        <w:rPr>
          <w:rFonts w:cs="Times New Roman"/>
          <w:spacing w:val="-2"/>
          <w:sz w:val="24"/>
          <w:szCs w:val="24"/>
        </w:rPr>
        <w:t>ч</w:t>
      </w:r>
      <w:r w:rsidRPr="00CC2F92">
        <w:rPr>
          <w:rFonts w:cs="Times New Roman"/>
          <w:spacing w:val="-2"/>
          <w:sz w:val="24"/>
          <w:szCs w:val="24"/>
        </w:rPr>
        <w:t>ного характера;</w:t>
      </w:r>
      <w:r w:rsidRPr="00CC2F92">
        <w:rPr>
          <w:rFonts w:cs="Times New Roman"/>
          <w:sz w:val="24"/>
          <w:szCs w:val="24"/>
        </w:rPr>
        <w:t xml:space="preserve"> </w:t>
      </w:r>
    </w:p>
    <w:p w14:paraId="104B5161"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Лексическая сторона речи</w:t>
      </w:r>
    </w:p>
    <w:p w14:paraId="347DB45B"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распознавать </w:t>
      </w:r>
      <w:r w:rsidRPr="00CC2F92">
        <w:rPr>
          <w:rFonts w:cs="Times New Roman"/>
          <w:sz w:val="24"/>
          <w:szCs w:val="24"/>
        </w:rPr>
        <w:t>в звучащем и письменном тексте 800 лексич</w:t>
      </w:r>
      <w:r w:rsidRPr="00CC2F92">
        <w:rPr>
          <w:rFonts w:cs="Times New Roman"/>
          <w:sz w:val="24"/>
          <w:szCs w:val="24"/>
        </w:rPr>
        <w:t>е</w:t>
      </w:r>
      <w:r w:rsidRPr="00CC2F92">
        <w:rPr>
          <w:rFonts w:cs="Times New Roman"/>
          <w:sz w:val="24"/>
          <w:szCs w:val="24"/>
        </w:rPr>
        <w:t xml:space="preserve">ских единиц (слов, словосочетаний, речевых клише) и правильно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w:t>
      </w:r>
      <w:r w:rsidRPr="00CC2F92">
        <w:rPr>
          <w:rFonts w:cs="Times New Roman"/>
          <w:sz w:val="24"/>
          <w:szCs w:val="24"/>
        </w:rPr>
        <w:lastRenderedPageBreak/>
        <w:t xml:space="preserve">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 </w:t>
      </w:r>
    </w:p>
    <w:p w14:paraId="557CD0C9"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 xml:space="preserve">ции: имена существительные при помощи суффиксов </w:t>
      </w:r>
      <w:r w:rsidRPr="00CC2F92">
        <w:rPr>
          <w:rStyle w:val="aa"/>
          <w:rFonts w:cs="Times New Roman"/>
          <w:sz w:val="24"/>
          <w:szCs w:val="24"/>
        </w:rPr>
        <w:t>-keit</w:t>
      </w:r>
      <w:r w:rsidRPr="00CC2F92">
        <w:rPr>
          <w:rFonts w:cs="Times New Roman"/>
          <w:sz w:val="24"/>
          <w:szCs w:val="24"/>
        </w:rPr>
        <w:t xml:space="preserve">, </w:t>
      </w:r>
      <w:r w:rsidRPr="00CC2F92">
        <w:rPr>
          <w:rStyle w:val="aa"/>
          <w:rFonts w:cs="Times New Roman"/>
          <w:sz w:val="24"/>
          <w:szCs w:val="24"/>
        </w:rPr>
        <w:t>-heit</w:t>
      </w:r>
      <w:r w:rsidRPr="00CC2F92">
        <w:rPr>
          <w:rFonts w:cs="Times New Roman"/>
          <w:sz w:val="24"/>
          <w:szCs w:val="24"/>
        </w:rPr>
        <w:t xml:space="preserve">, </w:t>
      </w:r>
      <w:r w:rsidRPr="00CC2F92">
        <w:rPr>
          <w:rStyle w:val="aa"/>
          <w:rFonts w:cs="Times New Roman"/>
          <w:sz w:val="24"/>
          <w:szCs w:val="24"/>
        </w:rPr>
        <w:t>-ung</w:t>
      </w:r>
      <w:r w:rsidRPr="00CC2F92">
        <w:rPr>
          <w:rFonts w:cs="Times New Roman"/>
          <w:sz w:val="24"/>
          <w:szCs w:val="24"/>
        </w:rPr>
        <w:t xml:space="preserve">; имена прилагательные при помощи суффикса </w:t>
      </w:r>
      <w:r w:rsidRPr="00CC2F92">
        <w:rPr>
          <w:rStyle w:val="aa"/>
          <w:rFonts w:cs="Times New Roman"/>
          <w:sz w:val="24"/>
          <w:szCs w:val="24"/>
        </w:rPr>
        <w:t>-isch</w:t>
      </w:r>
      <w:r w:rsidRPr="00CC2F92">
        <w:rPr>
          <w:rFonts w:cs="Times New Roman"/>
          <w:sz w:val="24"/>
          <w:szCs w:val="24"/>
        </w:rPr>
        <w:t>; имена</w:t>
      </w:r>
      <w:r w:rsidRPr="00CC2F92">
        <w:rPr>
          <w:rStyle w:val="aa"/>
          <w:rFonts w:cs="Times New Roman"/>
          <w:sz w:val="24"/>
          <w:szCs w:val="24"/>
        </w:rPr>
        <w:t xml:space="preserve"> </w:t>
      </w:r>
      <w:r w:rsidRPr="00CC2F92">
        <w:rPr>
          <w:rFonts w:cs="Times New Roman"/>
          <w:sz w:val="24"/>
          <w:szCs w:val="24"/>
        </w:rPr>
        <w:t>прилагательные и наречия при помощи отрицательного пр</w:t>
      </w:r>
      <w:r w:rsidRPr="00CC2F92">
        <w:rPr>
          <w:rFonts w:cs="Times New Roman"/>
          <w:sz w:val="24"/>
          <w:szCs w:val="24"/>
        </w:rPr>
        <w:t>е</w:t>
      </w:r>
      <w:r w:rsidRPr="00CC2F92">
        <w:rPr>
          <w:rFonts w:cs="Times New Roman"/>
          <w:sz w:val="24"/>
          <w:szCs w:val="24"/>
        </w:rPr>
        <w:t xml:space="preserve">фикса </w:t>
      </w:r>
      <w:r w:rsidRPr="00CC2F92">
        <w:rPr>
          <w:rStyle w:val="aa"/>
          <w:rFonts w:cs="Times New Roman"/>
          <w:sz w:val="24"/>
          <w:szCs w:val="24"/>
        </w:rPr>
        <w:t>un-</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при помощи конверсии: имена существительные от глагола (</w:t>
      </w:r>
      <w:r w:rsidRPr="00CC2F92">
        <w:rPr>
          <w:rStyle w:val="aa"/>
          <w:rFonts w:cs="Times New Roman"/>
          <w:sz w:val="24"/>
          <w:szCs w:val="24"/>
        </w:rPr>
        <w:t>das Lesen</w:t>
      </w:r>
      <w:r w:rsidRPr="00CC2F92">
        <w:rPr>
          <w:rFonts w:cs="Times New Roman"/>
          <w:sz w:val="24"/>
          <w:szCs w:val="24"/>
        </w:rPr>
        <w:t>); при помощи словосложения: соединения глагола и существительного (</w:t>
      </w:r>
      <w:r w:rsidRPr="00CC2F92">
        <w:rPr>
          <w:rStyle w:val="aa"/>
          <w:rFonts w:cs="Times New Roman"/>
          <w:sz w:val="24"/>
          <w:szCs w:val="24"/>
        </w:rPr>
        <w:t>der Schreibtisch</w:t>
      </w:r>
      <w:r w:rsidRPr="00CC2F92">
        <w:rPr>
          <w:rFonts w:cs="Times New Roman"/>
          <w:sz w:val="24"/>
          <w:szCs w:val="24"/>
        </w:rPr>
        <w:t>);</w:t>
      </w:r>
    </w:p>
    <w:p w14:paraId="3062A508"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антонимы и интернациональные слова;</w:t>
      </w:r>
    </w:p>
    <w:p w14:paraId="536200F7"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для обеспечения целостности в</w:t>
      </w:r>
      <w:r w:rsidRPr="00CC2F92">
        <w:rPr>
          <w:rFonts w:cs="Times New Roman"/>
          <w:sz w:val="24"/>
          <w:szCs w:val="24"/>
        </w:rPr>
        <w:t>ы</w:t>
      </w:r>
      <w:r w:rsidRPr="00CC2F92">
        <w:rPr>
          <w:rFonts w:cs="Times New Roman"/>
          <w:sz w:val="24"/>
          <w:szCs w:val="24"/>
        </w:rPr>
        <w:t>сказывания.</w:t>
      </w:r>
    </w:p>
    <w:p w14:paraId="71CBF47F"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p>
    <w:p w14:paraId="386F9423"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w:t>
      </w:r>
      <w:r w:rsidRPr="00CC2F92">
        <w:rPr>
          <w:rFonts w:cs="Times New Roman"/>
          <w:sz w:val="24"/>
          <w:szCs w:val="24"/>
        </w:rPr>
        <w:t>ж</w:t>
      </w:r>
      <w:r w:rsidRPr="00CC2F92">
        <w:rPr>
          <w:rFonts w:cs="Times New Roman"/>
          <w:sz w:val="24"/>
          <w:szCs w:val="24"/>
        </w:rPr>
        <w:t>ных предложений немецкого языка; различных коммуник</w:t>
      </w:r>
      <w:r w:rsidRPr="00CC2F92">
        <w:rPr>
          <w:rFonts w:cs="Times New Roman"/>
          <w:sz w:val="24"/>
          <w:szCs w:val="24"/>
        </w:rPr>
        <w:t>а</w:t>
      </w:r>
      <w:r w:rsidRPr="00CC2F92">
        <w:rPr>
          <w:rFonts w:cs="Times New Roman"/>
          <w:sz w:val="24"/>
          <w:szCs w:val="24"/>
        </w:rPr>
        <w:t>тивных типов предложений немецкого языка;</w:t>
      </w:r>
    </w:p>
    <w:p w14:paraId="2B92E10D"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w:t>
      </w:r>
      <w:r w:rsidRPr="00CC2F92">
        <w:rPr>
          <w:rStyle w:val="aa"/>
          <w:rFonts w:cs="Times New Roman"/>
          <w:sz w:val="24"/>
          <w:szCs w:val="24"/>
        </w:rPr>
        <w:t>б</w:t>
      </w:r>
      <w:r w:rsidRPr="00CC2F92">
        <w:rPr>
          <w:rStyle w:val="aa"/>
          <w:rFonts w:cs="Times New Roman"/>
          <w:sz w:val="24"/>
          <w:szCs w:val="24"/>
        </w:rPr>
        <w:t>лять</w:t>
      </w:r>
      <w:r w:rsidRPr="00CC2F92">
        <w:rPr>
          <w:rStyle w:val="ab"/>
          <w:rFonts w:cs="Times New Roman"/>
          <w:sz w:val="24"/>
          <w:szCs w:val="24"/>
        </w:rPr>
        <w:t xml:space="preserve"> </w:t>
      </w:r>
      <w:r w:rsidRPr="00CC2F92">
        <w:rPr>
          <w:rFonts w:cs="Times New Roman"/>
          <w:sz w:val="24"/>
          <w:szCs w:val="24"/>
        </w:rPr>
        <w:t>в устной и письменной речи:</w:t>
      </w:r>
    </w:p>
    <w:p w14:paraId="3CD07D80"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сложносочинённые предложения с союзом </w:t>
      </w:r>
      <w:r w:rsidRPr="00CC2F92">
        <w:rPr>
          <w:rStyle w:val="aa"/>
          <w:rFonts w:cs="Times New Roman"/>
          <w:sz w:val="24"/>
          <w:szCs w:val="24"/>
        </w:rPr>
        <w:t>denn</w:t>
      </w:r>
      <w:r w:rsidRPr="00CC2F92">
        <w:rPr>
          <w:rFonts w:cs="Times New Roman"/>
          <w:sz w:val="24"/>
          <w:szCs w:val="24"/>
        </w:rPr>
        <w:t>;</w:t>
      </w:r>
    </w:p>
    <w:p w14:paraId="256B5FCF" w14:textId="77777777" w:rsidR="00547A73" w:rsidRPr="00CC2F92" w:rsidRDefault="00547A73"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Präteritum;</w:t>
      </w:r>
    </w:p>
    <w:p w14:paraId="2347468B" w14:textId="77777777" w:rsidR="00547A73" w:rsidRPr="00CC2F92" w:rsidRDefault="00547A73" w:rsidP="00CC2F92">
      <w:pPr>
        <w:pStyle w:val="aff3"/>
        <w:rPr>
          <w:rFonts w:cs="Times New Roman"/>
          <w:sz w:val="24"/>
          <w:szCs w:val="24"/>
        </w:rPr>
      </w:pPr>
      <w:r w:rsidRPr="00CC2F92">
        <w:rPr>
          <w:rFonts w:cs="Times New Roman"/>
          <w:sz w:val="24"/>
          <w:szCs w:val="24"/>
        </w:rPr>
        <w:t>глаголы с отделяемыми и неотделяемыми приставками;</w:t>
      </w:r>
    </w:p>
    <w:p w14:paraId="0069FAC5" w14:textId="77777777" w:rsidR="00547A73" w:rsidRPr="00CC2F92" w:rsidRDefault="00547A73" w:rsidP="00CC2F92">
      <w:pPr>
        <w:pStyle w:val="aff3"/>
        <w:rPr>
          <w:rStyle w:val="aa"/>
          <w:rFonts w:cs="Times New Roman"/>
          <w:sz w:val="24"/>
          <w:szCs w:val="24"/>
        </w:rPr>
      </w:pPr>
      <w:r w:rsidRPr="00CC2F92">
        <w:rPr>
          <w:rFonts w:cs="Times New Roman"/>
          <w:sz w:val="24"/>
          <w:szCs w:val="24"/>
        </w:rPr>
        <w:t xml:space="preserve">глаголы с возвратным местоимением </w:t>
      </w:r>
      <w:r w:rsidRPr="00CC2F92">
        <w:rPr>
          <w:rStyle w:val="aa"/>
          <w:rFonts w:cs="Times New Roman"/>
          <w:sz w:val="24"/>
          <w:szCs w:val="24"/>
        </w:rPr>
        <w:t>sich</w:t>
      </w:r>
      <w:r w:rsidRPr="00CC2F92">
        <w:rPr>
          <w:rFonts w:cs="Times New Roman"/>
          <w:sz w:val="24"/>
          <w:szCs w:val="24"/>
        </w:rPr>
        <w:t>;</w:t>
      </w:r>
      <w:r w:rsidRPr="00CC2F92">
        <w:rPr>
          <w:rStyle w:val="aa"/>
          <w:rFonts w:cs="Times New Roman"/>
          <w:sz w:val="24"/>
          <w:szCs w:val="24"/>
        </w:rPr>
        <w:t xml:space="preserve"> </w:t>
      </w:r>
    </w:p>
    <w:p w14:paraId="7CC61AD9" w14:textId="77777777" w:rsidR="00547A73" w:rsidRPr="00CC2F92" w:rsidRDefault="00547A73" w:rsidP="00CC2F92">
      <w:pPr>
        <w:pStyle w:val="aff3"/>
        <w:rPr>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Style w:val="aa"/>
          <w:rFonts w:cs="Times New Roman"/>
          <w:sz w:val="24"/>
          <w:szCs w:val="24"/>
          <w:lang w:val="en-US"/>
        </w:rPr>
        <w:t>sitzen — setzen</w:t>
      </w:r>
      <w:r w:rsidRPr="00CC2F92">
        <w:rPr>
          <w:rFonts w:cs="Times New Roman"/>
          <w:sz w:val="24"/>
          <w:szCs w:val="24"/>
          <w:lang w:val="en-US"/>
        </w:rPr>
        <w:t xml:space="preserve">, </w:t>
      </w:r>
      <w:r w:rsidRPr="00CC2F92">
        <w:rPr>
          <w:rStyle w:val="aa"/>
          <w:rFonts w:cs="Times New Roman"/>
          <w:sz w:val="24"/>
          <w:szCs w:val="24"/>
          <w:lang w:val="en-US"/>
        </w:rPr>
        <w:t>liegen — legen</w:t>
      </w:r>
      <w:r w:rsidRPr="00CC2F92">
        <w:rPr>
          <w:rFonts w:cs="Times New Roman"/>
          <w:sz w:val="24"/>
          <w:szCs w:val="24"/>
          <w:lang w:val="en-US"/>
        </w:rPr>
        <w:t xml:space="preserve">, </w:t>
      </w:r>
      <w:r w:rsidRPr="00CC2F92">
        <w:rPr>
          <w:rStyle w:val="aa"/>
          <w:rFonts w:cs="Times New Roman"/>
          <w:sz w:val="24"/>
          <w:szCs w:val="24"/>
          <w:lang w:val="en-US"/>
        </w:rPr>
        <w:t>stehen — stellen</w:t>
      </w:r>
      <w:r w:rsidRPr="00CC2F92">
        <w:rPr>
          <w:rFonts w:cs="Times New Roman"/>
          <w:sz w:val="24"/>
          <w:szCs w:val="24"/>
          <w:lang w:val="en-US"/>
        </w:rPr>
        <w:t xml:space="preserve">, </w:t>
      </w:r>
      <w:r w:rsidRPr="00CC2F92">
        <w:rPr>
          <w:rStyle w:val="aa"/>
          <w:rFonts w:cs="Times New Roman"/>
          <w:sz w:val="24"/>
          <w:szCs w:val="24"/>
          <w:lang w:val="en-US"/>
        </w:rPr>
        <w:t>hängen</w:t>
      </w:r>
      <w:r w:rsidRPr="00CC2F92">
        <w:rPr>
          <w:rFonts w:cs="Times New Roman"/>
          <w:sz w:val="24"/>
          <w:szCs w:val="24"/>
          <w:lang w:val="en-US"/>
        </w:rPr>
        <w:t>;</w:t>
      </w:r>
    </w:p>
    <w:p w14:paraId="5700FB61" w14:textId="77777777" w:rsidR="00547A73" w:rsidRPr="00CC2F92" w:rsidRDefault="00547A73"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 xml:space="preserve">sollen </w:t>
      </w:r>
      <w:r w:rsidRPr="00CC2F92">
        <w:rPr>
          <w:rFonts w:cs="Times New Roman"/>
          <w:sz w:val="24"/>
          <w:szCs w:val="24"/>
        </w:rPr>
        <w:t>(в Präsens);</w:t>
      </w:r>
    </w:p>
    <w:p w14:paraId="5BB8ACC0" w14:textId="77777777" w:rsidR="00547A73" w:rsidRPr="00CC2F92" w:rsidRDefault="00547A73" w:rsidP="00CC2F92">
      <w:pPr>
        <w:pStyle w:val="aff3"/>
        <w:rPr>
          <w:rFonts w:cs="Times New Roman"/>
          <w:sz w:val="24"/>
          <w:szCs w:val="24"/>
        </w:rPr>
      </w:pPr>
      <w:r w:rsidRPr="00CC2F92">
        <w:rPr>
          <w:rFonts w:cs="Times New Roman"/>
          <w:sz w:val="24"/>
          <w:szCs w:val="24"/>
        </w:rPr>
        <w:t>склонение имён существительных в единственном и множ</w:t>
      </w:r>
      <w:r w:rsidRPr="00CC2F92">
        <w:rPr>
          <w:rFonts w:cs="Times New Roman"/>
          <w:sz w:val="24"/>
          <w:szCs w:val="24"/>
        </w:rPr>
        <w:t>е</w:t>
      </w:r>
      <w:r w:rsidRPr="00CC2F92">
        <w:rPr>
          <w:rFonts w:cs="Times New Roman"/>
          <w:sz w:val="24"/>
          <w:szCs w:val="24"/>
        </w:rPr>
        <w:t>ственном числе в родительном падеже;</w:t>
      </w:r>
    </w:p>
    <w:p w14:paraId="56C82CE5" w14:textId="77777777" w:rsidR="00547A73" w:rsidRPr="00CC2F92" w:rsidRDefault="00547A73" w:rsidP="00CC2F92">
      <w:pPr>
        <w:pStyle w:val="aff3"/>
        <w:rPr>
          <w:rFonts w:cs="Times New Roman"/>
          <w:spacing w:val="3"/>
          <w:sz w:val="24"/>
          <w:szCs w:val="24"/>
        </w:rPr>
      </w:pPr>
      <w:r w:rsidRPr="00CC2F92">
        <w:rPr>
          <w:rFonts w:cs="Times New Roman"/>
          <w:spacing w:val="3"/>
          <w:sz w:val="24"/>
          <w:szCs w:val="24"/>
        </w:rPr>
        <w:t>личные местоимения в винительном и дательном падежах;</w:t>
      </w:r>
    </w:p>
    <w:p w14:paraId="586F43A7" w14:textId="77777777" w:rsidR="00547A73" w:rsidRPr="00CC2F92" w:rsidRDefault="00547A73" w:rsidP="00CC2F92">
      <w:pPr>
        <w:pStyle w:val="aff3"/>
        <w:rPr>
          <w:rFonts w:cs="Times New Roman"/>
          <w:sz w:val="24"/>
          <w:szCs w:val="24"/>
        </w:rPr>
      </w:pPr>
      <w:r w:rsidRPr="00CC2F92">
        <w:rPr>
          <w:rFonts w:cs="Times New Roman"/>
          <w:sz w:val="24"/>
          <w:szCs w:val="24"/>
        </w:rPr>
        <w:t xml:space="preserve">вопросительное местоимение </w:t>
      </w:r>
      <w:r w:rsidRPr="00CC2F92">
        <w:rPr>
          <w:rStyle w:val="aa"/>
          <w:rFonts w:cs="Times New Roman"/>
          <w:sz w:val="24"/>
          <w:szCs w:val="24"/>
        </w:rPr>
        <w:t>welch</w:t>
      </w:r>
      <w:r w:rsidRPr="00CC2F92">
        <w:rPr>
          <w:rFonts w:cs="Times New Roman"/>
          <w:sz w:val="24"/>
          <w:szCs w:val="24"/>
        </w:rPr>
        <w:t>-;</w:t>
      </w:r>
    </w:p>
    <w:p w14:paraId="3F833E2D" w14:textId="77777777" w:rsidR="00547A73" w:rsidRPr="00CC2F92" w:rsidRDefault="00547A73" w:rsidP="00CC2F92">
      <w:pPr>
        <w:pStyle w:val="aff3"/>
        <w:rPr>
          <w:rFonts w:cs="Times New Roman"/>
          <w:sz w:val="24"/>
          <w:szCs w:val="24"/>
        </w:rPr>
      </w:pPr>
      <w:r w:rsidRPr="00CC2F92">
        <w:rPr>
          <w:rFonts w:cs="Times New Roman"/>
          <w:sz w:val="24"/>
          <w:szCs w:val="24"/>
        </w:rPr>
        <w:t>числительные для обозначения дат и больших чисел (100—1000);</w:t>
      </w:r>
    </w:p>
    <w:p w14:paraId="28F51C64" w14:textId="77777777" w:rsidR="00547A73" w:rsidRPr="00CC2F92" w:rsidRDefault="00547A73" w:rsidP="00CC2F92">
      <w:pPr>
        <w:pStyle w:val="aff3"/>
        <w:rPr>
          <w:rStyle w:val="aa"/>
          <w:rFonts w:cs="Times New Roman"/>
          <w:sz w:val="24"/>
          <w:szCs w:val="24"/>
        </w:rPr>
      </w:pPr>
      <w:r w:rsidRPr="00CC2F92">
        <w:rPr>
          <w:rFonts w:cs="Times New Roman"/>
          <w:sz w:val="24"/>
          <w:szCs w:val="24"/>
        </w:rPr>
        <w:lastRenderedPageBreak/>
        <w:t>предлоги, требующие дательного падежа при ответе на в</w:t>
      </w:r>
      <w:r w:rsidRPr="00CC2F92">
        <w:rPr>
          <w:rFonts w:cs="Times New Roman"/>
          <w:sz w:val="24"/>
          <w:szCs w:val="24"/>
        </w:rPr>
        <w:t>о</w:t>
      </w:r>
      <w:r w:rsidRPr="00CC2F92">
        <w:rPr>
          <w:rFonts w:cs="Times New Roman"/>
          <w:sz w:val="24"/>
          <w:szCs w:val="24"/>
        </w:rPr>
        <w:t xml:space="preserve">прос </w:t>
      </w:r>
      <w:r w:rsidRPr="00CC2F92">
        <w:rPr>
          <w:rStyle w:val="aa"/>
          <w:rFonts w:cs="Times New Roman"/>
          <w:sz w:val="24"/>
          <w:szCs w:val="24"/>
        </w:rPr>
        <w:t>Wo?</w:t>
      </w:r>
      <w:r w:rsidRPr="00CC2F92">
        <w:rPr>
          <w:rFonts w:cs="Times New Roman"/>
          <w:sz w:val="24"/>
          <w:szCs w:val="24"/>
        </w:rPr>
        <w:t xml:space="preserve"> и винительного при ответе на вопрос </w:t>
      </w:r>
      <w:r w:rsidRPr="00CC2F92">
        <w:rPr>
          <w:rStyle w:val="aa"/>
          <w:rFonts w:cs="Times New Roman"/>
          <w:sz w:val="24"/>
          <w:szCs w:val="24"/>
        </w:rPr>
        <w:t>Wohin?</w:t>
      </w:r>
    </w:p>
    <w:p w14:paraId="5E4EEC36" w14:textId="77777777" w:rsidR="00547A73" w:rsidRPr="00CC2F92" w:rsidRDefault="00547A73" w:rsidP="00CC2F92">
      <w:pPr>
        <w:pStyle w:val="aff3"/>
        <w:rPr>
          <w:rStyle w:val="aa"/>
          <w:rFonts w:cs="Times New Roman"/>
          <w:sz w:val="24"/>
          <w:szCs w:val="24"/>
        </w:rPr>
      </w:pPr>
    </w:p>
    <w:p w14:paraId="14C8C330"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 и умения</w:t>
      </w:r>
    </w:p>
    <w:p w14:paraId="74F4CDAB"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отдельные социокультурные элементы реч</w:t>
      </w:r>
      <w:r w:rsidRPr="00CC2F92">
        <w:rPr>
          <w:rFonts w:cs="Times New Roman"/>
          <w:sz w:val="24"/>
          <w:szCs w:val="24"/>
        </w:rPr>
        <w:t>е</w:t>
      </w:r>
      <w:r w:rsidRPr="00CC2F92">
        <w:rPr>
          <w:rFonts w:cs="Times New Roman"/>
          <w:sz w:val="24"/>
          <w:szCs w:val="24"/>
        </w:rPr>
        <w:t>вого поведенческого этикета в стране/странах изучаемого языка в рамках тематического содержания речи;</w:t>
      </w:r>
    </w:p>
    <w:p w14:paraId="6E831307"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w:t>
      </w:r>
      <w:r w:rsidRPr="00CC2F92">
        <w:rPr>
          <w:rFonts w:cs="Times New Roman"/>
          <w:sz w:val="24"/>
          <w:szCs w:val="24"/>
        </w:rPr>
        <w:t>р</w:t>
      </w:r>
      <w:r w:rsidRPr="00CC2F92">
        <w:rPr>
          <w:rFonts w:cs="Times New Roman"/>
          <w:sz w:val="24"/>
          <w:szCs w:val="24"/>
        </w:rPr>
        <w:t xml:space="preserve">жания речи; </w:t>
      </w:r>
    </w:p>
    <w:p w14:paraId="357DE1C3"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394AD72C"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Россию и страну/страны изучаемого языка. </w:t>
      </w:r>
    </w:p>
    <w:p w14:paraId="072D8AF4" w14:textId="77777777" w:rsidR="00547A73" w:rsidRPr="00CC2F92" w:rsidRDefault="00547A73" w:rsidP="00CC2F92">
      <w:pPr>
        <w:pStyle w:val="aff3"/>
        <w:rPr>
          <w:rStyle w:val="a9"/>
          <w:rFonts w:cs="Times New Roman"/>
          <w:sz w:val="24"/>
          <w:szCs w:val="24"/>
        </w:rPr>
      </w:pPr>
    </w:p>
    <w:p w14:paraId="79386F8E"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Компенсаторные умения</w:t>
      </w:r>
      <w:r w:rsidRPr="00CC2F92">
        <w:rPr>
          <w:rFonts w:cs="Times New Roman"/>
          <w:sz w:val="24"/>
          <w:szCs w:val="24"/>
        </w:rPr>
        <w:t xml:space="preserve"> </w:t>
      </w:r>
    </w:p>
    <w:p w14:paraId="051C8E47"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при чтении и аудировании — языковую д</w:t>
      </w:r>
      <w:r w:rsidRPr="00CC2F92">
        <w:rPr>
          <w:rFonts w:cs="Times New Roman"/>
          <w:sz w:val="24"/>
          <w:szCs w:val="24"/>
        </w:rPr>
        <w:t>о</w:t>
      </w:r>
      <w:r w:rsidRPr="00CC2F92">
        <w:rPr>
          <w:rFonts w:cs="Times New Roman"/>
          <w:sz w:val="24"/>
          <w:szCs w:val="24"/>
        </w:rPr>
        <w:t>гадку, в том числе контекстуальную; игнорировать информ</w:t>
      </w:r>
      <w:r w:rsidRPr="00CC2F92">
        <w:rPr>
          <w:rFonts w:cs="Times New Roman"/>
          <w:sz w:val="24"/>
          <w:szCs w:val="24"/>
        </w:rPr>
        <w:t>а</w:t>
      </w:r>
      <w:r w:rsidRPr="00CC2F92">
        <w:rPr>
          <w:rFonts w:cs="Times New Roman"/>
          <w:sz w:val="24"/>
          <w:szCs w:val="24"/>
        </w:rPr>
        <w:t>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38AFEA7" w14:textId="77777777" w:rsidR="00547A73" w:rsidRPr="00CC2F92" w:rsidRDefault="00547A73" w:rsidP="00CC2F92">
      <w:pPr>
        <w:pStyle w:val="aff3"/>
        <w:rPr>
          <w:rFonts w:cs="Times New Roman"/>
          <w:sz w:val="24"/>
          <w:szCs w:val="24"/>
        </w:rPr>
      </w:pPr>
      <w:r w:rsidRPr="00CC2F92">
        <w:rPr>
          <w:rStyle w:val="aa"/>
          <w:rFonts w:cs="Times New Roman"/>
          <w:sz w:val="24"/>
          <w:szCs w:val="24"/>
        </w:rPr>
        <w:t>Владеть</w:t>
      </w:r>
      <w:r w:rsidRPr="00CC2F92">
        <w:rPr>
          <w:rFonts w:cs="Times New Roman"/>
          <w:sz w:val="24"/>
          <w:szCs w:val="24"/>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 </w:t>
      </w:r>
    </w:p>
    <w:p w14:paraId="765823BB" w14:textId="77777777" w:rsidR="00547A73" w:rsidRPr="00CC2F92" w:rsidRDefault="00547A73" w:rsidP="00CC2F92">
      <w:pPr>
        <w:pStyle w:val="aff3"/>
        <w:rPr>
          <w:rFonts w:cs="Times New Roman"/>
          <w:sz w:val="24"/>
          <w:szCs w:val="24"/>
        </w:rPr>
      </w:pPr>
      <w:r w:rsidRPr="00CC2F92">
        <w:rPr>
          <w:rStyle w:val="aa"/>
          <w:rFonts w:cs="Times New Roman"/>
          <w:sz w:val="24"/>
          <w:szCs w:val="24"/>
        </w:rPr>
        <w:t>Участвовать</w:t>
      </w:r>
      <w:r w:rsidRPr="00CC2F92">
        <w:rPr>
          <w:rFonts w:cs="Times New Roman"/>
          <w:sz w:val="24"/>
          <w:szCs w:val="24"/>
        </w:rPr>
        <w:t xml:space="preserve"> в несложных учебных проектах с использов</w:t>
      </w:r>
      <w:r w:rsidRPr="00CC2F92">
        <w:rPr>
          <w:rFonts w:cs="Times New Roman"/>
          <w:sz w:val="24"/>
          <w:szCs w:val="24"/>
        </w:rPr>
        <w:t>а</w:t>
      </w:r>
      <w:r w:rsidRPr="00CC2F92">
        <w:rPr>
          <w:rFonts w:cs="Times New Roman"/>
          <w:sz w:val="24"/>
          <w:szCs w:val="24"/>
        </w:rPr>
        <w:t>нием материалов на немецком языке с применением ИКТ, с</w:t>
      </w:r>
      <w:r w:rsidRPr="00CC2F92">
        <w:rPr>
          <w:rFonts w:cs="Times New Roman"/>
          <w:sz w:val="24"/>
          <w:szCs w:val="24"/>
        </w:rPr>
        <w:t>о</w:t>
      </w:r>
      <w:r w:rsidRPr="00CC2F92">
        <w:rPr>
          <w:rFonts w:cs="Times New Roman"/>
          <w:sz w:val="24"/>
          <w:szCs w:val="24"/>
        </w:rPr>
        <w:t>блюдая правила информационной безопасности при работе в сети Интернет.</w:t>
      </w:r>
    </w:p>
    <w:p w14:paraId="2E5FBFAF"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2A497511"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w:t>
      </w:r>
      <w:r w:rsidRPr="00CC2F92">
        <w:rPr>
          <w:rFonts w:cs="Times New Roman"/>
          <w:sz w:val="24"/>
          <w:szCs w:val="24"/>
        </w:rPr>
        <w:t xml:space="preserve"> взаимопонимания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с людьми другой культуры.</w:t>
      </w:r>
    </w:p>
    <w:p w14:paraId="5F1CD482"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Сравнивать</w:t>
      </w:r>
      <w:r w:rsidRPr="00CC2F92">
        <w:rPr>
          <w:rFonts w:cs="Times New Roman"/>
          <w:sz w:val="24"/>
          <w:szCs w:val="24"/>
        </w:rPr>
        <w:t xml:space="preserve"> (в том числе устанавливать основания для сра</w:t>
      </w:r>
      <w:r w:rsidRPr="00CC2F92">
        <w:rPr>
          <w:rFonts w:cs="Times New Roman"/>
          <w:sz w:val="24"/>
          <w:szCs w:val="24"/>
        </w:rPr>
        <w:t>в</w:t>
      </w:r>
      <w:r w:rsidRPr="00CC2F92">
        <w:rPr>
          <w:rFonts w:cs="Times New Roman"/>
          <w:sz w:val="24"/>
          <w:szCs w:val="24"/>
        </w:rPr>
        <w:t>нения) объекты, явления, процессы, их элементы и основные функции в рамках изученной тематики.</w:t>
      </w:r>
    </w:p>
    <w:p w14:paraId="70115611"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7 класс</w:t>
      </w:r>
    </w:p>
    <w:p w14:paraId="641FB805"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2FE37C99"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r w:rsidRPr="00CC2F92">
        <w:rPr>
          <w:rFonts w:cs="Times New Roman"/>
          <w:sz w:val="24"/>
          <w:szCs w:val="24"/>
        </w:rPr>
        <w:t xml:space="preserve"> </w:t>
      </w:r>
    </w:p>
    <w:p w14:paraId="452FB8D2"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побуждения к действию, диалог-расспрос; комбинир</w:t>
      </w:r>
      <w:r w:rsidRPr="00CC2F92">
        <w:rPr>
          <w:rFonts w:cs="Times New Roman"/>
          <w:sz w:val="24"/>
          <w:szCs w:val="24"/>
        </w:rPr>
        <w:t>о</w:t>
      </w:r>
      <w:r w:rsidRPr="00CC2F92">
        <w:rPr>
          <w:rFonts w:cs="Times New Roman"/>
          <w:sz w:val="24"/>
          <w:szCs w:val="24"/>
        </w:rPr>
        <w:t>ванный диалог, включающий различные виды диалогов) в рамках тематического содержания речи в стандартных ситу</w:t>
      </w:r>
      <w:r w:rsidRPr="00CC2F92">
        <w:rPr>
          <w:rFonts w:cs="Times New Roman"/>
          <w:sz w:val="24"/>
          <w:szCs w:val="24"/>
        </w:rPr>
        <w:t>а</w:t>
      </w:r>
      <w:r w:rsidRPr="00CC2F92">
        <w:rPr>
          <w:rFonts w:cs="Times New Roman"/>
          <w:sz w:val="24"/>
          <w:szCs w:val="24"/>
        </w:rPr>
        <w:t>циях неофициального общения, с вербальными и/или зрител</w:t>
      </w:r>
      <w:r w:rsidRPr="00CC2F92">
        <w:rPr>
          <w:rFonts w:cs="Times New Roman"/>
          <w:sz w:val="24"/>
          <w:szCs w:val="24"/>
        </w:rPr>
        <w:t>ь</w:t>
      </w:r>
      <w:r w:rsidRPr="00CC2F92">
        <w:rPr>
          <w:rFonts w:cs="Times New Roman"/>
          <w:sz w:val="24"/>
          <w:szCs w:val="24"/>
        </w:rPr>
        <w:t>ными опорами, с соблюдением норм речевого этикета, прин</w:t>
      </w:r>
      <w:r w:rsidRPr="00CC2F92">
        <w:rPr>
          <w:rFonts w:cs="Times New Roman"/>
          <w:sz w:val="24"/>
          <w:szCs w:val="24"/>
        </w:rPr>
        <w:t>я</w:t>
      </w:r>
      <w:r w:rsidRPr="00CC2F92">
        <w:rPr>
          <w:rFonts w:cs="Times New Roman"/>
          <w:sz w:val="24"/>
          <w:szCs w:val="24"/>
        </w:rPr>
        <w:t xml:space="preserve">того в стране/странах изучаемого языка (до шести реплик со стороны каждого собеседника); </w:t>
      </w:r>
    </w:p>
    <w:p w14:paraId="52D235D1"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t xml:space="preserve">ния — 8—9 фраз); </w:t>
      </w:r>
      <w:r w:rsidRPr="00CC2F92">
        <w:rPr>
          <w:rStyle w:val="aa"/>
          <w:rFonts w:cs="Times New Roman"/>
          <w:sz w:val="24"/>
          <w:szCs w:val="24"/>
        </w:rPr>
        <w:t xml:space="preserve">излагать </w:t>
      </w:r>
      <w:r w:rsidRPr="00CC2F92">
        <w:rPr>
          <w:rFonts w:cs="Times New Roman"/>
          <w:sz w:val="24"/>
          <w:szCs w:val="24"/>
        </w:rPr>
        <w:t>основное содержание прочита</w:t>
      </w:r>
      <w:r w:rsidRPr="00CC2F92">
        <w:rPr>
          <w:rFonts w:cs="Times New Roman"/>
          <w:sz w:val="24"/>
          <w:szCs w:val="24"/>
        </w:rPr>
        <w:t>н</w:t>
      </w:r>
      <w:r w:rsidRPr="00CC2F92">
        <w:rPr>
          <w:rFonts w:cs="Times New Roman"/>
          <w:sz w:val="24"/>
          <w:szCs w:val="24"/>
        </w:rPr>
        <w:t xml:space="preserve">ного/прослушанного текста с вербальными и /или зрительными опорами (объём — 8—9 фраз); </w:t>
      </w:r>
      <w:r w:rsidRPr="00CC2F92">
        <w:rPr>
          <w:rStyle w:val="aa"/>
          <w:rFonts w:cs="Times New Roman"/>
          <w:sz w:val="24"/>
          <w:szCs w:val="24"/>
        </w:rPr>
        <w:t>кратко излагать</w:t>
      </w:r>
      <w:r w:rsidRPr="00CC2F92">
        <w:rPr>
          <w:rFonts w:cs="Times New Roman"/>
          <w:sz w:val="24"/>
          <w:szCs w:val="24"/>
        </w:rPr>
        <w:t xml:space="preserve"> результаты выполненной проектной работы (объём — 8—9 фраз);</w:t>
      </w:r>
    </w:p>
    <w:p w14:paraId="6567717C"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r w:rsidRPr="00CC2F92">
        <w:rPr>
          <w:rFonts w:cs="Times New Roman"/>
          <w:sz w:val="24"/>
          <w:szCs w:val="24"/>
        </w:rPr>
        <w:t xml:space="preserve"> </w:t>
      </w:r>
    </w:p>
    <w:p w14:paraId="4C7984BA" w14:textId="77777777" w:rsidR="00547A73" w:rsidRPr="00CC2F92" w:rsidRDefault="00547A73" w:rsidP="00CC2F92">
      <w:pPr>
        <w:pStyle w:val="aff3"/>
        <w:rPr>
          <w:rFonts w:cs="Times New Roman"/>
          <w:sz w:val="24"/>
          <w:szCs w:val="24"/>
        </w:rPr>
      </w:pPr>
      <w:r w:rsidRPr="00CC2F92">
        <w:rPr>
          <w:rStyle w:val="aa"/>
          <w:rFonts w:cs="Times New Roman"/>
          <w:sz w:val="24"/>
          <w:szCs w:val="24"/>
        </w:rPr>
        <w:t>воспринимать на слух и понимать</w:t>
      </w:r>
      <w:r w:rsidRPr="00CC2F92">
        <w:rPr>
          <w:rFonts w:cs="Times New Roman"/>
          <w:sz w:val="24"/>
          <w:szCs w:val="24"/>
        </w:rPr>
        <w:t xml:space="preserve"> несложные аутентичные тексты, содержащие отдельные незнакомые слова, в зависим</w:t>
      </w:r>
      <w:r w:rsidRPr="00CC2F92">
        <w:rPr>
          <w:rFonts w:cs="Times New Roman"/>
          <w:sz w:val="24"/>
          <w:szCs w:val="24"/>
        </w:rPr>
        <w:t>о</w:t>
      </w:r>
      <w:r w:rsidRPr="00CC2F92">
        <w:rPr>
          <w:rFonts w:cs="Times New Roman"/>
          <w:sz w:val="24"/>
          <w:szCs w:val="24"/>
        </w:rPr>
        <w:t>сти от поставленной коммуникативной задачи: с пониманием основного содержания, с пониманием запрашиваемой инфо</w:t>
      </w:r>
      <w:r w:rsidRPr="00CC2F92">
        <w:rPr>
          <w:rFonts w:cs="Times New Roman"/>
          <w:sz w:val="24"/>
          <w:szCs w:val="24"/>
        </w:rPr>
        <w:t>р</w:t>
      </w:r>
      <w:r w:rsidRPr="00CC2F92">
        <w:rPr>
          <w:rFonts w:cs="Times New Roman"/>
          <w:sz w:val="24"/>
          <w:szCs w:val="24"/>
        </w:rPr>
        <w:t>мации (время звучания текста/текстов для аудирования — до 1,5 минут);</w:t>
      </w:r>
    </w:p>
    <w:p w14:paraId="6CE5B5E0"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437F3834" w14:textId="77777777" w:rsidR="00547A73" w:rsidRPr="00CC2F92" w:rsidRDefault="00547A73" w:rsidP="00CC2F92">
      <w:pPr>
        <w:pStyle w:val="aff3"/>
        <w:rPr>
          <w:rFonts w:cs="Times New Roman"/>
          <w:sz w:val="24"/>
          <w:szCs w:val="24"/>
        </w:rPr>
      </w:pPr>
      <w:r w:rsidRPr="00CC2F92">
        <w:rPr>
          <w:rStyle w:val="aa"/>
          <w:rFonts w:cs="Times New Roman"/>
          <w:sz w:val="24"/>
          <w:szCs w:val="24"/>
        </w:rPr>
        <w:t>читать про себя и понимать</w:t>
      </w:r>
      <w:r w:rsidRPr="00CC2F92">
        <w:rPr>
          <w:rFonts w:cs="Times New Roman"/>
          <w:sz w:val="24"/>
          <w:szCs w:val="24"/>
        </w:rPr>
        <w:t xml:space="preserve"> несложные аутентичные тексты, содержащие отдельные незнакомые слова, с различной глуб</w:t>
      </w:r>
      <w:r w:rsidRPr="00CC2F92">
        <w:rPr>
          <w:rFonts w:cs="Times New Roman"/>
          <w:sz w:val="24"/>
          <w:szCs w:val="24"/>
        </w:rPr>
        <w:t>и</w:t>
      </w:r>
      <w:r w:rsidRPr="00CC2F92">
        <w:rPr>
          <w:rFonts w:cs="Times New Roman"/>
          <w:sz w:val="24"/>
          <w:szCs w:val="24"/>
        </w:rPr>
        <w:t>ной проникновения в их содержание в зависимости от поста</w:t>
      </w:r>
      <w:r w:rsidRPr="00CC2F92">
        <w:rPr>
          <w:rFonts w:cs="Times New Roman"/>
          <w:sz w:val="24"/>
          <w:szCs w:val="24"/>
        </w:rPr>
        <w:t>в</w:t>
      </w:r>
      <w:r w:rsidRPr="00CC2F92">
        <w:rPr>
          <w:rFonts w:cs="Times New Roman"/>
          <w:sz w:val="24"/>
          <w:szCs w:val="24"/>
        </w:rPr>
        <w:t>ленной коммуникативной задачи: с пониманием основного с</w:t>
      </w:r>
      <w:r w:rsidRPr="00CC2F92">
        <w:rPr>
          <w:rFonts w:cs="Times New Roman"/>
          <w:sz w:val="24"/>
          <w:szCs w:val="24"/>
        </w:rPr>
        <w:t>о</w:t>
      </w:r>
      <w:r w:rsidRPr="00CC2F92">
        <w:rPr>
          <w:rFonts w:cs="Times New Roman"/>
          <w:sz w:val="24"/>
          <w:szCs w:val="24"/>
        </w:rPr>
        <w:t>держания, с пониманием нужной/запрашиваемой информации, с полным пониманием информации, представленной в тексте в эксплицитной/явной форме (объём текста/ текстов для чт</w:t>
      </w:r>
      <w:r w:rsidRPr="00CC2F92">
        <w:rPr>
          <w:rFonts w:cs="Times New Roman"/>
          <w:sz w:val="24"/>
          <w:szCs w:val="24"/>
        </w:rPr>
        <w:t>е</w:t>
      </w:r>
      <w:r w:rsidRPr="00CC2F92">
        <w:rPr>
          <w:rFonts w:cs="Times New Roman"/>
          <w:sz w:val="24"/>
          <w:szCs w:val="24"/>
        </w:rPr>
        <w:lastRenderedPageBreak/>
        <w:t xml:space="preserve">ния — до 350 слов); </w:t>
      </w:r>
      <w:r w:rsidRPr="00CC2F92">
        <w:rPr>
          <w:rStyle w:val="aa"/>
          <w:rFonts w:cs="Times New Roman"/>
          <w:sz w:val="24"/>
          <w:szCs w:val="24"/>
        </w:rPr>
        <w:t>читать про себя</w:t>
      </w:r>
      <w:r w:rsidRPr="00CC2F92">
        <w:rPr>
          <w:rFonts w:cs="Times New Roman"/>
          <w:sz w:val="24"/>
          <w:szCs w:val="24"/>
        </w:rPr>
        <w:t xml:space="preserve"> несплошные тексты (таблицы, диаграммы) и </w:t>
      </w:r>
      <w:r w:rsidRPr="00CC2F92">
        <w:rPr>
          <w:rStyle w:val="aa"/>
          <w:rFonts w:cs="Times New Roman"/>
          <w:sz w:val="24"/>
          <w:szCs w:val="24"/>
        </w:rPr>
        <w:t>понимать</w:t>
      </w:r>
      <w:r w:rsidRPr="00CC2F92">
        <w:rPr>
          <w:rFonts w:cs="Times New Roman"/>
          <w:sz w:val="24"/>
          <w:szCs w:val="24"/>
        </w:rPr>
        <w:t xml:space="preserve"> представленную в них и</w:t>
      </w:r>
      <w:r w:rsidRPr="00CC2F92">
        <w:rPr>
          <w:rFonts w:cs="Times New Roman"/>
          <w:sz w:val="24"/>
          <w:szCs w:val="24"/>
        </w:rPr>
        <w:t>н</w:t>
      </w:r>
      <w:r w:rsidRPr="00CC2F92">
        <w:rPr>
          <w:rFonts w:cs="Times New Roman"/>
          <w:sz w:val="24"/>
          <w:szCs w:val="24"/>
        </w:rPr>
        <w:t>формацию;</w:t>
      </w:r>
    </w:p>
    <w:p w14:paraId="029BF70A"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r w:rsidRPr="00CC2F92">
        <w:rPr>
          <w:rFonts w:cs="Times New Roman"/>
          <w:sz w:val="24"/>
          <w:szCs w:val="24"/>
        </w:rPr>
        <w:t xml:space="preserve"> </w:t>
      </w:r>
    </w:p>
    <w:p w14:paraId="3460ED6F" w14:textId="77777777" w:rsidR="00547A73" w:rsidRPr="00CC2F92" w:rsidRDefault="00547A73" w:rsidP="00CC2F92">
      <w:pPr>
        <w:pStyle w:val="aff3"/>
        <w:rPr>
          <w:rFonts w:cs="Times New Roman"/>
          <w:sz w:val="24"/>
          <w:szCs w:val="24"/>
        </w:rPr>
      </w:pPr>
      <w:r w:rsidRPr="00CC2F92">
        <w:rPr>
          <w:rFonts w:cs="Times New Roman"/>
          <w:sz w:val="24"/>
          <w:szCs w:val="24"/>
        </w:rPr>
        <w:t xml:space="preserve">заполнять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z w:val="24"/>
          <w:szCs w:val="24"/>
        </w:rPr>
        <w:t>писать</w:t>
      </w:r>
      <w:r w:rsidRPr="00CC2F92">
        <w:rPr>
          <w:rFonts w:cs="Times New Roman"/>
          <w:sz w:val="24"/>
          <w:szCs w:val="24"/>
        </w:rPr>
        <w:t xml:space="preserve"> электронное соо</w:t>
      </w:r>
      <w:r w:rsidRPr="00CC2F92">
        <w:rPr>
          <w:rFonts w:cs="Times New Roman"/>
          <w:sz w:val="24"/>
          <w:szCs w:val="24"/>
        </w:rPr>
        <w:t>б</w:t>
      </w:r>
      <w:r w:rsidRPr="00CC2F92">
        <w:rPr>
          <w:rFonts w:cs="Times New Roman"/>
          <w:sz w:val="24"/>
          <w:szCs w:val="24"/>
        </w:rPr>
        <w:t xml:space="preserve">щение личного характера, соблюдая речевой этикет, принятый в стране/странах изучаемого языка (объём сообщения — до 90 слов); </w:t>
      </w:r>
      <w:r w:rsidRPr="00CC2F92">
        <w:rPr>
          <w:rStyle w:val="aa"/>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ключевые слова, таблицу (объём высказывания — до 90 слов).</w:t>
      </w:r>
    </w:p>
    <w:p w14:paraId="05819B04" w14:textId="77777777" w:rsidR="00547A73" w:rsidRPr="00CC2F92" w:rsidRDefault="00547A73" w:rsidP="00CC2F92">
      <w:pPr>
        <w:pStyle w:val="aff3"/>
        <w:rPr>
          <w:rFonts w:cs="Times New Roman"/>
          <w:sz w:val="24"/>
          <w:szCs w:val="24"/>
        </w:rPr>
      </w:pPr>
    </w:p>
    <w:p w14:paraId="58248AD8"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Языковые знания и умения </w:t>
      </w:r>
    </w:p>
    <w:p w14:paraId="0CEF689F"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 xml:space="preserve">Фонетическая сторона речи </w:t>
      </w:r>
    </w:p>
    <w:p w14:paraId="578D61AB" w14:textId="77777777" w:rsidR="00547A73" w:rsidRPr="00CC2F92" w:rsidRDefault="00547A73" w:rsidP="00CC2F92">
      <w:pPr>
        <w:pStyle w:val="aff3"/>
        <w:rPr>
          <w:rFonts w:cs="Times New Roman"/>
          <w:sz w:val="24"/>
          <w:szCs w:val="24"/>
        </w:rPr>
      </w:pPr>
      <w:r w:rsidRPr="00CC2F92">
        <w:rPr>
          <w:rStyle w:val="aa"/>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w:t>
      </w:r>
      <w:r w:rsidRPr="00CC2F92">
        <w:rPr>
          <w:rFonts w:cs="Times New Roman"/>
          <w:sz w:val="24"/>
          <w:szCs w:val="24"/>
        </w:rPr>
        <w:t>о</w:t>
      </w:r>
      <w:r w:rsidRPr="00CC2F92">
        <w:rPr>
          <w:rFonts w:cs="Times New Roman"/>
          <w:sz w:val="24"/>
          <w:szCs w:val="24"/>
        </w:rPr>
        <w:t xml:space="preserve">стей, в том числе применять правила отсутствия фразового ударения на служебных словах; выразительно </w:t>
      </w:r>
      <w:r w:rsidRPr="00CC2F92">
        <w:rPr>
          <w:rStyle w:val="aa"/>
          <w:rFonts w:cs="Times New Roman"/>
          <w:sz w:val="24"/>
          <w:szCs w:val="24"/>
        </w:rPr>
        <w:t>читать вслух</w:t>
      </w:r>
      <w:r w:rsidRPr="00CC2F92">
        <w:rPr>
          <w:rFonts w:cs="Times New Roman"/>
          <w:sz w:val="24"/>
          <w:szCs w:val="24"/>
        </w:rPr>
        <w:t xml:space="preserve"> небольшие аутентичные тексты объёмом до 100 слов, постр</w:t>
      </w:r>
      <w:r w:rsidRPr="00CC2F92">
        <w:rPr>
          <w:rFonts w:cs="Times New Roman"/>
          <w:sz w:val="24"/>
          <w:szCs w:val="24"/>
        </w:rPr>
        <w:t>о</w:t>
      </w:r>
      <w:r w:rsidRPr="00CC2F92">
        <w:rPr>
          <w:rFonts w:cs="Times New Roman"/>
          <w:sz w:val="24"/>
          <w:szCs w:val="24"/>
        </w:rPr>
        <w:t>енные на изученном языковом материале, с соблюдением пр</w:t>
      </w:r>
      <w:r w:rsidRPr="00CC2F92">
        <w:rPr>
          <w:rFonts w:cs="Times New Roman"/>
          <w:sz w:val="24"/>
          <w:szCs w:val="24"/>
        </w:rPr>
        <w:t>а</w:t>
      </w:r>
      <w:r w:rsidRPr="00CC2F92">
        <w:rPr>
          <w:rFonts w:cs="Times New Roman"/>
          <w:sz w:val="24"/>
          <w:szCs w:val="24"/>
        </w:rPr>
        <w:t>вил чтения и соответствующей интонацией; читать новые слова согласно основным правилам чтения;</w:t>
      </w:r>
    </w:p>
    <w:p w14:paraId="65E8C904"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Графика, орфография и пунктуация</w:t>
      </w:r>
      <w:r w:rsidRPr="00CC2F92">
        <w:rPr>
          <w:rFonts w:cs="Times New Roman"/>
          <w:sz w:val="24"/>
          <w:szCs w:val="24"/>
        </w:rPr>
        <w:t xml:space="preserve"> </w:t>
      </w:r>
    </w:p>
    <w:p w14:paraId="2E748DDF" w14:textId="77777777" w:rsidR="00547A73" w:rsidRPr="00CC2F92" w:rsidRDefault="00547A73" w:rsidP="00CC2F92">
      <w:pPr>
        <w:pStyle w:val="aff3"/>
        <w:rPr>
          <w:rFonts w:cs="Times New Roman"/>
          <w:sz w:val="24"/>
          <w:szCs w:val="24"/>
        </w:rPr>
      </w:pPr>
      <w:r w:rsidRPr="00CC2F92">
        <w:rPr>
          <w:rFonts w:cs="Times New Roman"/>
          <w:sz w:val="24"/>
          <w:szCs w:val="24"/>
        </w:rPr>
        <w:t>правильно писать изученные слова;</w:t>
      </w:r>
    </w:p>
    <w:p w14:paraId="487381AC" w14:textId="77777777" w:rsidR="00547A73" w:rsidRPr="00CC2F92" w:rsidRDefault="00547A73" w:rsidP="00CC2F92">
      <w:pPr>
        <w:pStyle w:val="aff3"/>
        <w:rPr>
          <w:rFonts w:cs="Times New Roman"/>
          <w:sz w:val="24"/>
          <w:szCs w:val="24"/>
        </w:rPr>
      </w:pPr>
      <w:r w:rsidRPr="00CC2F92">
        <w:rPr>
          <w:rFonts w:cs="Times New Roman"/>
          <w:sz w:val="24"/>
          <w:szCs w:val="24"/>
        </w:rPr>
        <w:t>использовать точку, вопросительный и восклицательный знаки в конце предложения, запятую при перечислении; пун</w:t>
      </w:r>
      <w:r w:rsidRPr="00CC2F92">
        <w:rPr>
          <w:rFonts w:cs="Times New Roman"/>
          <w:sz w:val="24"/>
          <w:szCs w:val="24"/>
        </w:rPr>
        <w:t>к</w:t>
      </w:r>
      <w:r w:rsidRPr="00CC2F92">
        <w:rPr>
          <w:rFonts w:cs="Times New Roman"/>
          <w:sz w:val="24"/>
          <w:szCs w:val="24"/>
        </w:rPr>
        <w:t>туационно правильно оформлять электронное сообщение ли</w:t>
      </w:r>
      <w:r w:rsidRPr="00CC2F92">
        <w:rPr>
          <w:rFonts w:cs="Times New Roman"/>
          <w:sz w:val="24"/>
          <w:szCs w:val="24"/>
        </w:rPr>
        <w:t>ч</w:t>
      </w:r>
      <w:r w:rsidRPr="00CC2F92">
        <w:rPr>
          <w:rFonts w:cs="Times New Roman"/>
          <w:sz w:val="24"/>
          <w:szCs w:val="24"/>
        </w:rPr>
        <w:t xml:space="preserve">ного характера. </w:t>
      </w:r>
    </w:p>
    <w:p w14:paraId="12427F46" w14:textId="77777777" w:rsidR="00547A73" w:rsidRPr="00CC2F92" w:rsidRDefault="00547A73" w:rsidP="00CC2F92">
      <w:pPr>
        <w:pStyle w:val="aff3"/>
        <w:rPr>
          <w:rFonts w:cs="Times New Roman"/>
          <w:sz w:val="24"/>
          <w:szCs w:val="24"/>
        </w:rPr>
      </w:pPr>
      <w:r w:rsidRPr="00CC2F92">
        <w:rPr>
          <w:rStyle w:val="ab"/>
          <w:rFonts w:cs="Times New Roman"/>
          <w:sz w:val="24"/>
          <w:szCs w:val="24"/>
        </w:rPr>
        <w:t>Лексическая сторона речи</w:t>
      </w:r>
      <w:r w:rsidRPr="00CC2F92">
        <w:rPr>
          <w:rFonts w:cs="Times New Roman"/>
          <w:sz w:val="24"/>
          <w:szCs w:val="24"/>
        </w:rPr>
        <w:t> </w:t>
      </w:r>
    </w:p>
    <w:p w14:paraId="1C196777"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распознавать </w:t>
      </w:r>
      <w:r w:rsidRPr="00CC2F92">
        <w:rPr>
          <w:rFonts w:cs="Times New Roman"/>
          <w:sz w:val="24"/>
          <w:szCs w:val="24"/>
        </w:rPr>
        <w:t>в звучащем и письменном тексте 1000 лекс</w:t>
      </w:r>
      <w:r w:rsidRPr="00CC2F92">
        <w:rPr>
          <w:rFonts w:cs="Times New Roman"/>
          <w:sz w:val="24"/>
          <w:szCs w:val="24"/>
        </w:rPr>
        <w:t>и</w:t>
      </w:r>
      <w:r w:rsidRPr="00CC2F92">
        <w:rPr>
          <w:rFonts w:cs="Times New Roman"/>
          <w:sz w:val="24"/>
          <w:szCs w:val="24"/>
        </w:rPr>
        <w:t>ческих единиц (слов, словосочетаний, речевых клише) и пр</w:t>
      </w:r>
      <w:r w:rsidRPr="00CC2F92">
        <w:rPr>
          <w:rFonts w:cs="Times New Roman"/>
          <w:sz w:val="24"/>
          <w:szCs w:val="24"/>
        </w:rPr>
        <w:t>а</w:t>
      </w:r>
      <w:r w:rsidRPr="00CC2F92">
        <w:rPr>
          <w:rFonts w:cs="Times New Roman"/>
          <w:sz w:val="24"/>
          <w:szCs w:val="24"/>
        </w:rPr>
        <w:t xml:space="preserve">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900 лексических единиц обслуживающих ситуации общения в рамках тематического содержания, с соблюдением существ</w:t>
      </w:r>
      <w:r w:rsidRPr="00CC2F92">
        <w:rPr>
          <w:rFonts w:cs="Times New Roman"/>
          <w:sz w:val="24"/>
          <w:szCs w:val="24"/>
        </w:rPr>
        <w:t>у</w:t>
      </w:r>
      <w:r w:rsidRPr="00CC2F92">
        <w:rPr>
          <w:rFonts w:cs="Times New Roman"/>
          <w:sz w:val="24"/>
          <w:szCs w:val="24"/>
        </w:rPr>
        <w:t>ющей нормы лексической сочетаемости;</w:t>
      </w:r>
    </w:p>
    <w:p w14:paraId="15A2FB34"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 xml:space="preserve">ции: глаголы при помощи суффикса </w:t>
      </w:r>
      <w:r w:rsidRPr="00CC2F92">
        <w:rPr>
          <w:rStyle w:val="aa"/>
          <w:rFonts w:cs="Times New Roman"/>
          <w:sz w:val="24"/>
          <w:szCs w:val="24"/>
        </w:rPr>
        <w:t>-ieren</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имена существ</w:t>
      </w:r>
      <w:r w:rsidRPr="00CC2F92">
        <w:rPr>
          <w:rFonts w:cs="Times New Roman"/>
          <w:sz w:val="24"/>
          <w:szCs w:val="24"/>
        </w:rPr>
        <w:t>и</w:t>
      </w:r>
      <w:r w:rsidRPr="00CC2F92">
        <w:rPr>
          <w:rFonts w:cs="Times New Roman"/>
          <w:sz w:val="24"/>
          <w:szCs w:val="24"/>
        </w:rPr>
        <w:t xml:space="preserve">тельные при помощи суффиксов </w:t>
      </w:r>
      <w:r w:rsidRPr="00CC2F92">
        <w:rPr>
          <w:rStyle w:val="aa"/>
          <w:rFonts w:cs="Times New Roman"/>
          <w:sz w:val="24"/>
          <w:szCs w:val="24"/>
        </w:rPr>
        <w:t>-schaft</w:t>
      </w:r>
      <w:r w:rsidRPr="00CC2F92">
        <w:rPr>
          <w:rFonts w:cs="Times New Roman"/>
          <w:sz w:val="24"/>
          <w:szCs w:val="24"/>
        </w:rPr>
        <w:t xml:space="preserve">, </w:t>
      </w:r>
      <w:r w:rsidRPr="00CC2F92">
        <w:rPr>
          <w:rStyle w:val="aa"/>
          <w:rFonts w:cs="Times New Roman"/>
          <w:sz w:val="24"/>
          <w:szCs w:val="24"/>
        </w:rPr>
        <w:t>-tion</w:t>
      </w:r>
      <w:r w:rsidRPr="00CC2F92">
        <w:rPr>
          <w:rFonts w:cs="Times New Roman"/>
          <w:sz w:val="24"/>
          <w:szCs w:val="24"/>
        </w:rPr>
        <w:t xml:space="preserve">, префикса </w:t>
      </w:r>
      <w:r w:rsidRPr="00CC2F92">
        <w:rPr>
          <w:rStyle w:val="aa"/>
          <w:rFonts w:cs="Times New Roman"/>
          <w:sz w:val="24"/>
          <w:szCs w:val="24"/>
        </w:rPr>
        <w:t>un-</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при помощи конверсии: имена существительные от прилагательных (</w:t>
      </w:r>
      <w:r w:rsidRPr="00CC2F92">
        <w:rPr>
          <w:rStyle w:val="aa"/>
          <w:rFonts w:cs="Times New Roman"/>
          <w:sz w:val="24"/>
          <w:szCs w:val="24"/>
        </w:rPr>
        <w:t>das Grün</w:t>
      </w:r>
      <w:r w:rsidRPr="00CC2F92">
        <w:rPr>
          <w:rFonts w:cs="Times New Roman"/>
          <w:sz w:val="24"/>
          <w:szCs w:val="24"/>
        </w:rPr>
        <w:t>); при помощи словосложения: соединения прилаг</w:t>
      </w:r>
      <w:r w:rsidRPr="00CC2F92">
        <w:rPr>
          <w:rFonts w:cs="Times New Roman"/>
          <w:sz w:val="24"/>
          <w:szCs w:val="24"/>
        </w:rPr>
        <w:t>а</w:t>
      </w:r>
      <w:r w:rsidRPr="00CC2F92">
        <w:rPr>
          <w:rFonts w:cs="Times New Roman"/>
          <w:sz w:val="24"/>
          <w:szCs w:val="24"/>
        </w:rPr>
        <w:t>тельного и существительного (</w:t>
      </w:r>
      <w:r w:rsidRPr="00CC2F92">
        <w:rPr>
          <w:rStyle w:val="aa"/>
          <w:rFonts w:cs="Times New Roman"/>
          <w:sz w:val="24"/>
          <w:szCs w:val="24"/>
        </w:rPr>
        <w:t>die Kleinstadt</w:t>
      </w:r>
      <w:r w:rsidRPr="00CC2F92">
        <w:rPr>
          <w:rFonts w:cs="Times New Roman"/>
          <w:sz w:val="24"/>
          <w:szCs w:val="24"/>
        </w:rPr>
        <w:t>);</w:t>
      </w:r>
    </w:p>
    <w:p w14:paraId="288BAB7F"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антонимы;</w:t>
      </w:r>
    </w:p>
    <w:p w14:paraId="113EE40E"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34BFBA6A" w14:textId="77777777" w:rsidR="00547A73" w:rsidRPr="00CC2F92" w:rsidRDefault="00547A73" w:rsidP="00CC2F92">
      <w:pPr>
        <w:pStyle w:val="aff3"/>
        <w:rPr>
          <w:rStyle w:val="aa"/>
          <w:rFonts w:cs="Times New Roman"/>
          <w:sz w:val="24"/>
          <w:szCs w:val="24"/>
        </w:rPr>
      </w:pPr>
      <w:r w:rsidRPr="00CC2F92">
        <w:rPr>
          <w:rStyle w:val="ab"/>
          <w:rFonts w:cs="Times New Roman"/>
          <w:sz w:val="24"/>
          <w:szCs w:val="24"/>
        </w:rPr>
        <w:t>Грамматическая сторона речи</w:t>
      </w:r>
      <w:r w:rsidRPr="00CC2F92">
        <w:rPr>
          <w:rFonts w:cs="Times New Roman"/>
          <w:sz w:val="24"/>
          <w:szCs w:val="24"/>
        </w:rPr>
        <w:t> </w:t>
      </w:r>
    </w:p>
    <w:p w14:paraId="3A5F395E"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w:t>
      </w:r>
      <w:r w:rsidRPr="00CC2F92">
        <w:rPr>
          <w:rFonts w:cs="Times New Roman"/>
          <w:sz w:val="24"/>
          <w:szCs w:val="24"/>
        </w:rPr>
        <w:t>ж</w:t>
      </w:r>
      <w:r w:rsidRPr="00CC2F92">
        <w:rPr>
          <w:rFonts w:cs="Times New Roman"/>
          <w:sz w:val="24"/>
          <w:szCs w:val="24"/>
        </w:rPr>
        <w:t>ных предложений и различных коммуникативных типов пре</w:t>
      </w:r>
      <w:r w:rsidRPr="00CC2F92">
        <w:rPr>
          <w:rFonts w:cs="Times New Roman"/>
          <w:sz w:val="24"/>
          <w:szCs w:val="24"/>
        </w:rPr>
        <w:t>д</w:t>
      </w:r>
      <w:r w:rsidRPr="00CC2F92">
        <w:rPr>
          <w:rFonts w:cs="Times New Roman"/>
          <w:sz w:val="24"/>
          <w:szCs w:val="24"/>
        </w:rPr>
        <w:t>ложений немецкого языка;</w:t>
      </w:r>
    </w:p>
    <w:p w14:paraId="7228A236"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w:t>
      </w:r>
      <w:r w:rsidRPr="00CC2F92">
        <w:rPr>
          <w:rStyle w:val="aa"/>
          <w:rFonts w:cs="Times New Roman"/>
          <w:sz w:val="24"/>
          <w:szCs w:val="24"/>
        </w:rPr>
        <w:t>б</w:t>
      </w:r>
      <w:r w:rsidRPr="00CC2F92">
        <w:rPr>
          <w:rStyle w:val="aa"/>
          <w:rFonts w:cs="Times New Roman"/>
          <w:sz w:val="24"/>
          <w:szCs w:val="24"/>
        </w:rPr>
        <w:t>лять</w:t>
      </w:r>
      <w:r w:rsidRPr="00CC2F92">
        <w:rPr>
          <w:rStyle w:val="a9"/>
          <w:rFonts w:cs="Times New Roman"/>
          <w:sz w:val="24"/>
          <w:szCs w:val="24"/>
        </w:rPr>
        <w:t xml:space="preserve"> </w:t>
      </w:r>
      <w:r w:rsidRPr="00CC2F92">
        <w:rPr>
          <w:rFonts w:cs="Times New Roman"/>
          <w:sz w:val="24"/>
          <w:szCs w:val="24"/>
        </w:rPr>
        <w:t>в устной и письменной речи:</w:t>
      </w:r>
    </w:p>
    <w:p w14:paraId="1BE3F45F"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darum</w:t>
      </w:r>
      <w:r w:rsidRPr="00CC2F92">
        <w:rPr>
          <w:rFonts w:cs="Times New Roman"/>
          <w:sz w:val="24"/>
          <w:szCs w:val="24"/>
        </w:rPr>
        <w:t>;</w:t>
      </w:r>
    </w:p>
    <w:p w14:paraId="132292A4" w14:textId="77777777" w:rsidR="00547A73" w:rsidRPr="00CC2F92" w:rsidRDefault="00547A73" w:rsidP="00CC2F92">
      <w:pPr>
        <w:pStyle w:val="aff3"/>
        <w:rPr>
          <w:rFonts w:cs="Times New Roman"/>
          <w:sz w:val="24"/>
          <w:szCs w:val="24"/>
        </w:rPr>
      </w:pPr>
      <w:r w:rsidRPr="00CC2F92">
        <w:rPr>
          <w:rFonts w:cs="Times New Roman"/>
          <w:sz w:val="24"/>
          <w:szCs w:val="24"/>
        </w:rPr>
        <w:t>сложноподчинённые предложения: дополнительные (с со</w:t>
      </w:r>
      <w:r w:rsidRPr="00CC2F92">
        <w:rPr>
          <w:rFonts w:cs="Times New Roman"/>
          <w:sz w:val="24"/>
          <w:szCs w:val="24"/>
        </w:rPr>
        <w:t>ю</w:t>
      </w:r>
      <w:r w:rsidRPr="00CC2F92">
        <w:rPr>
          <w:rFonts w:cs="Times New Roman"/>
          <w:sz w:val="24"/>
          <w:szCs w:val="24"/>
        </w:rPr>
        <w:t xml:space="preserve">зом </w:t>
      </w:r>
      <w:r w:rsidRPr="00CC2F92">
        <w:rPr>
          <w:rStyle w:val="aa"/>
          <w:rFonts w:cs="Times New Roman"/>
          <w:sz w:val="24"/>
          <w:szCs w:val="24"/>
        </w:rPr>
        <w:t>dass</w:t>
      </w:r>
      <w:r w:rsidRPr="00CC2F92">
        <w:rPr>
          <w:rFonts w:cs="Times New Roman"/>
          <w:sz w:val="24"/>
          <w:szCs w:val="24"/>
        </w:rPr>
        <w:t xml:space="preserve">), причины (с союзом </w:t>
      </w:r>
      <w:r w:rsidRPr="00CC2F92">
        <w:rPr>
          <w:rStyle w:val="aa"/>
          <w:rFonts w:cs="Times New Roman"/>
          <w:sz w:val="24"/>
          <w:szCs w:val="24"/>
        </w:rPr>
        <w:t>weil</w:t>
      </w:r>
      <w:r w:rsidRPr="00CC2F92">
        <w:rPr>
          <w:rFonts w:cs="Times New Roman"/>
          <w:sz w:val="24"/>
          <w:szCs w:val="24"/>
        </w:rPr>
        <w:t xml:space="preserve">), условия (с союзом </w:t>
      </w:r>
      <w:r w:rsidRPr="00CC2F92">
        <w:rPr>
          <w:rStyle w:val="aa"/>
          <w:rFonts w:cs="Times New Roman"/>
          <w:sz w:val="24"/>
          <w:szCs w:val="24"/>
        </w:rPr>
        <w:t>wenn</w:t>
      </w:r>
      <w:r w:rsidRPr="00CC2F92">
        <w:rPr>
          <w:rFonts w:cs="Times New Roman"/>
          <w:sz w:val="24"/>
          <w:szCs w:val="24"/>
        </w:rPr>
        <w:t>);</w:t>
      </w:r>
    </w:p>
    <w:p w14:paraId="306064E9"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предложения с глаголами, требующими употребления после них частицы </w:t>
      </w:r>
      <w:r w:rsidRPr="00CC2F92">
        <w:rPr>
          <w:rStyle w:val="aa"/>
          <w:rFonts w:cs="Times New Roman"/>
          <w:sz w:val="24"/>
          <w:szCs w:val="24"/>
        </w:rPr>
        <w:t xml:space="preserve">zu </w:t>
      </w:r>
      <w:r w:rsidRPr="00CC2F92">
        <w:rPr>
          <w:rFonts w:cs="Times New Roman"/>
          <w:sz w:val="24"/>
          <w:szCs w:val="24"/>
        </w:rPr>
        <w:t>и инфинитива;</w:t>
      </w:r>
    </w:p>
    <w:p w14:paraId="7D0C157C"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предложения с неопределённо-личным местоимением </w:t>
      </w:r>
      <w:r w:rsidRPr="00CC2F92">
        <w:rPr>
          <w:rStyle w:val="aa"/>
          <w:rFonts w:cs="Times New Roman"/>
          <w:sz w:val="24"/>
          <w:szCs w:val="24"/>
        </w:rPr>
        <w:t>man</w:t>
      </w:r>
      <w:r w:rsidRPr="00CC2F92">
        <w:rPr>
          <w:rFonts w:cs="Times New Roman"/>
          <w:sz w:val="24"/>
          <w:szCs w:val="24"/>
        </w:rPr>
        <w:t>, в том числе с модальными глаголами;</w:t>
      </w:r>
    </w:p>
    <w:p w14:paraId="53A123E4" w14:textId="77777777" w:rsidR="00547A73" w:rsidRPr="00CC2F92" w:rsidRDefault="00547A73" w:rsidP="00CC2F92">
      <w:pPr>
        <w:pStyle w:val="aff3"/>
        <w:rPr>
          <w:rFonts w:cs="Times New Roman"/>
          <w:sz w:val="24"/>
          <w:szCs w:val="24"/>
        </w:rPr>
      </w:pPr>
      <w:r w:rsidRPr="00CC2F92">
        <w:rPr>
          <w:rFonts w:cs="Times New Roman"/>
          <w:sz w:val="24"/>
          <w:szCs w:val="24"/>
        </w:rPr>
        <w:t>модальные глаголы</w:t>
      </w:r>
      <w:r w:rsidRPr="00CC2F92">
        <w:rPr>
          <w:rStyle w:val="aa"/>
          <w:rFonts w:cs="Times New Roman"/>
          <w:sz w:val="24"/>
          <w:szCs w:val="24"/>
        </w:rPr>
        <w:t xml:space="preserve"> </w:t>
      </w:r>
      <w:r w:rsidRPr="00CC2F92">
        <w:rPr>
          <w:rFonts w:cs="Times New Roman"/>
          <w:sz w:val="24"/>
          <w:szCs w:val="24"/>
        </w:rPr>
        <w:t>в Präteritum;</w:t>
      </w:r>
    </w:p>
    <w:p w14:paraId="67EAC69B" w14:textId="77777777" w:rsidR="00547A73" w:rsidRPr="00CC2F92" w:rsidRDefault="00547A73" w:rsidP="00CC2F92">
      <w:pPr>
        <w:pStyle w:val="aff3"/>
        <w:rPr>
          <w:rFonts w:cs="Times New Roman"/>
          <w:sz w:val="24"/>
          <w:szCs w:val="24"/>
        </w:rPr>
      </w:pPr>
      <w:r w:rsidRPr="00CC2F92">
        <w:rPr>
          <w:rFonts w:cs="Times New Roman"/>
          <w:sz w:val="24"/>
          <w:szCs w:val="24"/>
        </w:rPr>
        <w:t xml:space="preserve">отрицания </w:t>
      </w:r>
      <w:r w:rsidRPr="00CC2F92">
        <w:rPr>
          <w:rStyle w:val="aa"/>
          <w:rFonts w:cs="Times New Roman"/>
          <w:sz w:val="24"/>
          <w:szCs w:val="24"/>
        </w:rPr>
        <w:t>kein</w:t>
      </w:r>
      <w:r w:rsidRPr="00CC2F92">
        <w:rPr>
          <w:rFonts w:cs="Times New Roman"/>
          <w:sz w:val="24"/>
          <w:szCs w:val="24"/>
        </w:rPr>
        <w:t xml:space="preserve">, </w:t>
      </w:r>
      <w:r w:rsidRPr="00CC2F92">
        <w:rPr>
          <w:rStyle w:val="aa"/>
          <w:rFonts w:cs="Times New Roman"/>
          <w:sz w:val="24"/>
          <w:szCs w:val="24"/>
        </w:rPr>
        <w:t>nicht</w:t>
      </w:r>
      <w:r w:rsidRPr="00CC2F92">
        <w:rPr>
          <w:rFonts w:cs="Times New Roman"/>
          <w:sz w:val="24"/>
          <w:szCs w:val="24"/>
        </w:rPr>
        <w:t xml:space="preserve">, </w:t>
      </w:r>
      <w:r w:rsidRPr="00CC2F92">
        <w:rPr>
          <w:rStyle w:val="aa"/>
          <w:rFonts w:cs="Times New Roman"/>
          <w:sz w:val="24"/>
          <w:szCs w:val="24"/>
        </w:rPr>
        <w:t>doch</w:t>
      </w:r>
      <w:r w:rsidRPr="00CC2F92">
        <w:rPr>
          <w:rFonts w:cs="Times New Roman"/>
          <w:sz w:val="24"/>
          <w:szCs w:val="24"/>
        </w:rPr>
        <w:t>;</w:t>
      </w:r>
    </w:p>
    <w:p w14:paraId="34D20DEA" w14:textId="77777777" w:rsidR="00547A73" w:rsidRPr="00CC2F92" w:rsidRDefault="00547A73" w:rsidP="00CC2F92">
      <w:pPr>
        <w:pStyle w:val="aff3"/>
        <w:rPr>
          <w:rStyle w:val="aa"/>
          <w:rFonts w:cs="Times New Roman"/>
          <w:sz w:val="24"/>
          <w:szCs w:val="24"/>
        </w:rPr>
      </w:pPr>
      <w:r w:rsidRPr="00CC2F92">
        <w:rPr>
          <w:rFonts w:cs="Times New Roman"/>
          <w:sz w:val="24"/>
          <w:szCs w:val="24"/>
        </w:rPr>
        <w:t>числительные для обозначения дат и больших чисел (до 1 000 000).</w:t>
      </w:r>
    </w:p>
    <w:p w14:paraId="796C892B" w14:textId="77777777" w:rsidR="00547A73" w:rsidRPr="00CC2F92" w:rsidRDefault="00547A73" w:rsidP="00CC2F92">
      <w:pPr>
        <w:pStyle w:val="aff3"/>
        <w:rPr>
          <w:rStyle w:val="a9"/>
          <w:rFonts w:cs="Times New Roman"/>
          <w:sz w:val="24"/>
          <w:szCs w:val="24"/>
        </w:rPr>
      </w:pPr>
    </w:p>
    <w:p w14:paraId="53D73B8B"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 и умения</w:t>
      </w:r>
      <w:r w:rsidRPr="00CC2F92">
        <w:rPr>
          <w:rFonts w:cs="Times New Roman"/>
          <w:sz w:val="24"/>
          <w:szCs w:val="24"/>
        </w:rPr>
        <w:t> </w:t>
      </w:r>
    </w:p>
    <w:p w14:paraId="0314262E"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отдельные социокультурные элементы реч</w:t>
      </w:r>
      <w:r w:rsidRPr="00CC2F92">
        <w:rPr>
          <w:rFonts w:cs="Times New Roman"/>
          <w:sz w:val="24"/>
          <w:szCs w:val="24"/>
        </w:rPr>
        <w:t>е</w:t>
      </w:r>
      <w:r w:rsidRPr="00CC2F92">
        <w:rPr>
          <w:rFonts w:cs="Times New Roman"/>
          <w:sz w:val="24"/>
          <w:szCs w:val="24"/>
        </w:rPr>
        <w:t>вого поведенческого этикета, принятые в стране/странах из</w:t>
      </w:r>
      <w:r w:rsidRPr="00CC2F92">
        <w:rPr>
          <w:rFonts w:cs="Times New Roman"/>
          <w:sz w:val="24"/>
          <w:szCs w:val="24"/>
        </w:rPr>
        <w:t>у</w:t>
      </w:r>
      <w:r w:rsidRPr="00CC2F92">
        <w:rPr>
          <w:rFonts w:cs="Times New Roman"/>
          <w:sz w:val="24"/>
          <w:szCs w:val="24"/>
        </w:rPr>
        <w:t>чаемого языка в рамках тематического содержания;</w:t>
      </w:r>
    </w:p>
    <w:p w14:paraId="37096EA8"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w:t>
      </w:r>
      <w:r w:rsidRPr="00CC2F92">
        <w:rPr>
          <w:rFonts w:cs="Times New Roman"/>
          <w:sz w:val="24"/>
          <w:szCs w:val="24"/>
        </w:rPr>
        <w:lastRenderedPageBreak/>
        <w:t xml:space="preserve">реалии страны/стран изучаемого языка в рамках тематического содержания речи; </w:t>
      </w:r>
    </w:p>
    <w:p w14:paraId="7FE6E27F"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 базовыми знаниями</w:t>
      </w:r>
      <w:r w:rsidRPr="00CC2F92">
        <w:rPr>
          <w:rFonts w:cs="Times New Roman"/>
          <w:sz w:val="24"/>
          <w:szCs w:val="24"/>
        </w:rPr>
        <w:t xml:space="preserve"> о социокультурном портрете и культурном наследии родной страны и страны/стран изучаемого языка; </w:t>
      </w:r>
    </w:p>
    <w:p w14:paraId="578C0D35"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Россию и страну/страны изучаемого языка.</w:t>
      </w:r>
    </w:p>
    <w:p w14:paraId="32E399D3" w14:textId="77777777" w:rsidR="00547A73" w:rsidRPr="00CC2F92" w:rsidRDefault="00547A73" w:rsidP="00CC2F92">
      <w:pPr>
        <w:pStyle w:val="aff3"/>
        <w:rPr>
          <w:rFonts w:cs="Times New Roman"/>
          <w:sz w:val="24"/>
          <w:szCs w:val="24"/>
        </w:rPr>
      </w:pPr>
    </w:p>
    <w:p w14:paraId="6090F8E2"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Компенсаторные умения </w:t>
      </w:r>
    </w:p>
    <w:p w14:paraId="34A8F003"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w:t>
      </w:r>
      <w:r w:rsidRPr="00CC2F92">
        <w:rPr>
          <w:rFonts w:cs="Times New Roman"/>
          <w:sz w:val="24"/>
          <w:szCs w:val="24"/>
        </w:rPr>
        <w:t>а</w:t>
      </w:r>
      <w:r w:rsidRPr="00CC2F92">
        <w:rPr>
          <w:rFonts w:cs="Times New Roman"/>
          <w:sz w:val="24"/>
          <w:szCs w:val="24"/>
        </w:rPr>
        <w:t>комых слов; игнорировать информацию, не являющуюся н</w:t>
      </w:r>
      <w:r w:rsidRPr="00CC2F92">
        <w:rPr>
          <w:rFonts w:cs="Times New Roman"/>
          <w:sz w:val="24"/>
          <w:szCs w:val="24"/>
        </w:rPr>
        <w:t>е</w:t>
      </w:r>
      <w:r w:rsidRPr="00CC2F92">
        <w:rPr>
          <w:rFonts w:cs="Times New Roman"/>
          <w:sz w:val="24"/>
          <w:szCs w:val="24"/>
        </w:rPr>
        <w:t>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 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500C6ADF"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Владеть </w:t>
      </w:r>
      <w:r w:rsidRPr="00CC2F92">
        <w:rPr>
          <w:rFonts w:cs="Times New Roman"/>
          <w:sz w:val="24"/>
          <w:szCs w:val="24"/>
        </w:rPr>
        <w:t>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076CC74E"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Участвовать </w:t>
      </w:r>
      <w:r w:rsidRPr="00CC2F92">
        <w:rPr>
          <w:rFonts w:cs="Times New Roman"/>
          <w:sz w:val="24"/>
          <w:szCs w:val="24"/>
        </w:rPr>
        <w:t>в несложных учебных проектах с использов</w:t>
      </w:r>
      <w:r w:rsidRPr="00CC2F92">
        <w:rPr>
          <w:rFonts w:cs="Times New Roman"/>
          <w:sz w:val="24"/>
          <w:szCs w:val="24"/>
        </w:rPr>
        <w:t>а</w:t>
      </w:r>
      <w:r w:rsidRPr="00CC2F92">
        <w:rPr>
          <w:rFonts w:cs="Times New Roman"/>
          <w:sz w:val="24"/>
          <w:szCs w:val="24"/>
        </w:rPr>
        <w:t>нием материалов на немецком языке с применением ИКТ, с</w:t>
      </w:r>
      <w:r w:rsidRPr="00CC2F92">
        <w:rPr>
          <w:rFonts w:cs="Times New Roman"/>
          <w:sz w:val="24"/>
          <w:szCs w:val="24"/>
        </w:rPr>
        <w:t>о</w:t>
      </w:r>
      <w:r w:rsidRPr="00CC2F92">
        <w:rPr>
          <w:rFonts w:cs="Times New Roman"/>
          <w:sz w:val="24"/>
          <w:szCs w:val="24"/>
        </w:rPr>
        <w:t xml:space="preserve">блюдая правила информационной безопасности при работе в сети Интернет. </w:t>
      </w:r>
    </w:p>
    <w:p w14:paraId="7326AA17"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Использовать </w:t>
      </w:r>
      <w:r w:rsidRPr="00CC2F92">
        <w:rPr>
          <w:rFonts w:cs="Times New Roman"/>
          <w:sz w:val="24"/>
          <w:szCs w:val="24"/>
        </w:rPr>
        <w:t>иноязычные словари и справочники, в том числе информационно-справочные системы в электронной форме.</w:t>
      </w:r>
    </w:p>
    <w:p w14:paraId="2D581B62"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w:t>
      </w:r>
      <w:r w:rsidRPr="00CC2F92">
        <w:rPr>
          <w:rFonts w:cs="Times New Roman"/>
          <w:sz w:val="24"/>
          <w:szCs w:val="24"/>
        </w:rPr>
        <w:t xml:space="preserve"> взаимопонимания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с людьми другой культуры.</w:t>
      </w:r>
    </w:p>
    <w:p w14:paraId="281F4F27"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w:t>
      </w:r>
      <w:r w:rsidRPr="00CC2F92">
        <w:rPr>
          <w:rFonts w:cs="Times New Roman"/>
          <w:sz w:val="24"/>
          <w:szCs w:val="24"/>
        </w:rPr>
        <w:t>в</w:t>
      </w:r>
      <w:r w:rsidRPr="00CC2F92">
        <w:rPr>
          <w:rFonts w:cs="Times New Roman"/>
          <w:sz w:val="24"/>
          <w:szCs w:val="24"/>
        </w:rPr>
        <w:t>нения) объекты, явления, процессы, их элементы и основные функции в рамках изученной тематики.</w:t>
      </w:r>
    </w:p>
    <w:p w14:paraId="542C48C2"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 xml:space="preserve">8 класс </w:t>
      </w:r>
    </w:p>
    <w:p w14:paraId="41F02028"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340E64AA"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r w:rsidRPr="00CC2F92">
        <w:rPr>
          <w:rFonts w:cs="Times New Roman"/>
          <w:sz w:val="24"/>
          <w:szCs w:val="24"/>
        </w:rPr>
        <w:t xml:space="preserve"> </w:t>
      </w:r>
    </w:p>
    <w:p w14:paraId="2738A833"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диалог-побуждение к действию, диалог-расспрос; комбинир</w:t>
      </w:r>
      <w:r w:rsidRPr="00CC2F92">
        <w:rPr>
          <w:rFonts w:cs="Times New Roman"/>
          <w:sz w:val="24"/>
          <w:szCs w:val="24"/>
        </w:rPr>
        <w:t>о</w:t>
      </w:r>
      <w:r w:rsidRPr="00CC2F92">
        <w:rPr>
          <w:rFonts w:cs="Times New Roman"/>
          <w:sz w:val="24"/>
          <w:szCs w:val="24"/>
        </w:rPr>
        <w:lastRenderedPageBreak/>
        <w:t>ванный диалог, включающий различные виды диалогов) в рамках тематического содержания речи</w:t>
      </w:r>
      <w:r w:rsidRPr="00CC2F92">
        <w:rPr>
          <w:rFonts w:cs="Times New Roman"/>
          <w:position w:val="6"/>
          <w:sz w:val="24"/>
          <w:szCs w:val="24"/>
          <w:vertAlign w:val="superscript"/>
        </w:rPr>
        <w:footnoteReference w:id="3"/>
      </w:r>
      <w:r w:rsidRPr="00CC2F92">
        <w:rPr>
          <w:rFonts w:cs="Times New Roman"/>
          <w:sz w:val="24"/>
          <w:szCs w:val="24"/>
        </w:rPr>
        <w:t xml:space="preserve"> для 8 класса в ста</w:t>
      </w:r>
      <w:r w:rsidRPr="00CC2F92">
        <w:rPr>
          <w:rFonts w:cs="Times New Roman"/>
          <w:sz w:val="24"/>
          <w:szCs w:val="24"/>
        </w:rPr>
        <w:t>н</w:t>
      </w:r>
      <w:r w:rsidRPr="00CC2F92">
        <w:rPr>
          <w:rFonts w:cs="Times New Roman"/>
          <w:sz w:val="24"/>
          <w:szCs w:val="24"/>
        </w:rPr>
        <w:t xml:space="preserve">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семи реплик со стороны каждого собеседника); </w:t>
      </w:r>
    </w:p>
    <w:p w14:paraId="43996938"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 разные виды монологических высказываний</w:t>
      </w:r>
      <w:r w:rsidRPr="00CC2F92">
        <w:rPr>
          <w:rFonts w:cs="Times New Roman"/>
          <w:sz w:val="24"/>
          <w:szCs w:val="24"/>
        </w:rPr>
        <w:t xml:space="preserve"> (оп</w:t>
      </w:r>
      <w:r w:rsidRPr="00CC2F92">
        <w:rPr>
          <w:rFonts w:cs="Times New Roman"/>
          <w:sz w:val="24"/>
          <w:szCs w:val="24"/>
        </w:rPr>
        <w:t>и</w:t>
      </w:r>
      <w:r w:rsidRPr="00CC2F92">
        <w:rPr>
          <w:rFonts w:cs="Times New Roman"/>
          <w:sz w:val="24"/>
          <w:szCs w:val="24"/>
        </w:rPr>
        <w:t>сание, в том числе характеристика; повествование/сообщение) с вербальными и/или зрительными опорами в рамках тематич</w:t>
      </w:r>
      <w:r w:rsidRPr="00CC2F92">
        <w:rPr>
          <w:rFonts w:cs="Times New Roman"/>
          <w:sz w:val="24"/>
          <w:szCs w:val="24"/>
        </w:rPr>
        <w:t>е</w:t>
      </w:r>
      <w:r w:rsidRPr="00CC2F92">
        <w:rPr>
          <w:rFonts w:cs="Times New Roman"/>
          <w:sz w:val="24"/>
          <w:szCs w:val="24"/>
        </w:rPr>
        <w:t>ского содержания речи (объём монологического высказыв</w:t>
      </w:r>
      <w:r w:rsidRPr="00CC2F92">
        <w:rPr>
          <w:rFonts w:cs="Times New Roman"/>
          <w:sz w:val="24"/>
          <w:szCs w:val="24"/>
        </w:rPr>
        <w:t>а</w:t>
      </w:r>
      <w:r w:rsidRPr="00CC2F92">
        <w:rPr>
          <w:rFonts w:cs="Times New Roman"/>
          <w:sz w:val="24"/>
          <w:szCs w:val="24"/>
        </w:rPr>
        <w:t xml:space="preserve">ния — до 9—10 фраз); </w:t>
      </w:r>
      <w:r w:rsidRPr="00CC2F92">
        <w:rPr>
          <w:rStyle w:val="aa"/>
          <w:rFonts w:cs="Times New Roman"/>
          <w:sz w:val="24"/>
          <w:szCs w:val="24"/>
        </w:rPr>
        <w:t>выражать и кратко аргументировать</w:t>
      </w:r>
      <w:r w:rsidRPr="00CC2F92">
        <w:rPr>
          <w:rFonts w:cs="Times New Roman"/>
          <w:sz w:val="24"/>
          <w:szCs w:val="24"/>
        </w:rPr>
        <w:t xml:space="preserve"> своё мнение, </w:t>
      </w:r>
      <w:r w:rsidRPr="00CC2F92">
        <w:rPr>
          <w:rStyle w:val="aa"/>
          <w:rFonts w:cs="Times New Roman"/>
          <w:sz w:val="24"/>
          <w:szCs w:val="24"/>
        </w:rPr>
        <w:t>излагать</w:t>
      </w:r>
      <w:r w:rsidRPr="00CC2F92">
        <w:rPr>
          <w:rFonts w:cs="Times New Roman"/>
          <w:sz w:val="24"/>
          <w:szCs w:val="24"/>
        </w:rPr>
        <w:t xml:space="preserve"> основное содержание прочитанн</w:t>
      </w:r>
      <w:r w:rsidRPr="00CC2F92">
        <w:rPr>
          <w:rFonts w:cs="Times New Roman"/>
          <w:sz w:val="24"/>
          <w:szCs w:val="24"/>
        </w:rPr>
        <w:t>о</w:t>
      </w:r>
      <w:r w:rsidRPr="00CC2F92">
        <w:rPr>
          <w:rFonts w:cs="Times New Roman"/>
          <w:sz w:val="24"/>
          <w:szCs w:val="24"/>
        </w:rPr>
        <w:t xml:space="preserve">го/прослушанного текста с вербальными и/или зрительными опорами (объём — 9—10 фраз); </w:t>
      </w:r>
      <w:r w:rsidRPr="00CC2F92">
        <w:rPr>
          <w:rStyle w:val="aa"/>
          <w:rFonts w:cs="Times New Roman"/>
          <w:sz w:val="24"/>
          <w:szCs w:val="24"/>
        </w:rPr>
        <w:t xml:space="preserve">излагать </w:t>
      </w:r>
      <w:r w:rsidRPr="00CC2F92">
        <w:rPr>
          <w:rFonts w:cs="Times New Roman"/>
          <w:sz w:val="24"/>
          <w:szCs w:val="24"/>
        </w:rPr>
        <w:t>результаты выпо</w:t>
      </w:r>
      <w:r w:rsidRPr="00CC2F92">
        <w:rPr>
          <w:rFonts w:cs="Times New Roman"/>
          <w:sz w:val="24"/>
          <w:szCs w:val="24"/>
        </w:rPr>
        <w:t>л</w:t>
      </w:r>
      <w:r w:rsidRPr="00CC2F92">
        <w:rPr>
          <w:rFonts w:cs="Times New Roman"/>
          <w:sz w:val="24"/>
          <w:szCs w:val="24"/>
        </w:rPr>
        <w:t>ненной проектной работы (объём — 9—10 фраз);</w:t>
      </w:r>
    </w:p>
    <w:p w14:paraId="6F666820"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p>
    <w:p w14:paraId="46B58B36"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воспринимать на слух и понимать</w:t>
      </w:r>
      <w:r w:rsidRPr="00CC2F92">
        <w:rPr>
          <w:rFonts w:cs="Times New Roman"/>
          <w:spacing w:val="3"/>
          <w:sz w:val="24"/>
          <w:szCs w:val="24"/>
        </w:rPr>
        <w:t xml:space="preserve"> несложные аутентичные тексты, содержащие отдельные неизученные языковые явл</w:t>
      </w:r>
      <w:r w:rsidRPr="00CC2F92">
        <w:rPr>
          <w:rFonts w:cs="Times New Roman"/>
          <w:spacing w:val="3"/>
          <w:sz w:val="24"/>
          <w:szCs w:val="24"/>
        </w:rPr>
        <w:t>е</w:t>
      </w:r>
      <w:r w:rsidRPr="00CC2F92">
        <w:rPr>
          <w:rFonts w:cs="Times New Roman"/>
          <w:spacing w:val="3"/>
          <w:sz w:val="24"/>
          <w:szCs w:val="24"/>
        </w:rPr>
        <w:t>ния, в зависимости от поставленной коммуникативной задачи: с пониманием основного содержания, с пониманием ну</w:t>
      </w:r>
      <w:r w:rsidRPr="00CC2F92">
        <w:rPr>
          <w:rFonts w:cs="Times New Roman"/>
          <w:spacing w:val="3"/>
          <w:sz w:val="24"/>
          <w:szCs w:val="24"/>
        </w:rPr>
        <w:t>ж</w:t>
      </w:r>
      <w:r w:rsidRPr="00CC2F92">
        <w:rPr>
          <w:rFonts w:cs="Times New Roman"/>
          <w:spacing w:val="3"/>
          <w:sz w:val="24"/>
          <w:szCs w:val="24"/>
        </w:rPr>
        <w:t>ной/интересующей/запрашиваемой информации (время зв</w:t>
      </w:r>
      <w:r w:rsidRPr="00CC2F92">
        <w:rPr>
          <w:rFonts w:cs="Times New Roman"/>
          <w:spacing w:val="3"/>
          <w:sz w:val="24"/>
          <w:szCs w:val="24"/>
        </w:rPr>
        <w:t>у</w:t>
      </w:r>
      <w:r w:rsidRPr="00CC2F92">
        <w:rPr>
          <w:rFonts w:cs="Times New Roman"/>
          <w:spacing w:val="3"/>
          <w:sz w:val="24"/>
          <w:szCs w:val="24"/>
        </w:rPr>
        <w:t>чания текста/текстов для аудирования — до 2 минут);</w:t>
      </w:r>
    </w:p>
    <w:p w14:paraId="3DAA6C8F"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4E1390E6"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t>читать про себя и понимать</w:t>
      </w:r>
      <w:r w:rsidRPr="00CC2F92">
        <w:rPr>
          <w:rFonts w:cs="Times New Roman"/>
          <w:spacing w:val="1"/>
          <w:sz w:val="24"/>
          <w:szCs w:val="24"/>
        </w:rPr>
        <w:t xml:space="preserve"> несложные аутентичные те</w:t>
      </w:r>
      <w:r w:rsidRPr="00CC2F92">
        <w:rPr>
          <w:rFonts w:cs="Times New Roman"/>
          <w:spacing w:val="1"/>
          <w:sz w:val="24"/>
          <w:szCs w:val="24"/>
        </w:rPr>
        <w:t>к</w:t>
      </w:r>
      <w:r w:rsidRPr="00CC2F92">
        <w:rPr>
          <w:rFonts w:cs="Times New Roman"/>
          <w:spacing w:val="1"/>
          <w:sz w:val="24"/>
          <w:szCs w:val="24"/>
        </w:rPr>
        <w:t>сты, содержащие отдельные неизученные языковые явления, с различной глубиной проникновения в их содержание в зав</w:t>
      </w:r>
      <w:r w:rsidRPr="00CC2F92">
        <w:rPr>
          <w:rFonts w:cs="Times New Roman"/>
          <w:spacing w:val="1"/>
          <w:sz w:val="24"/>
          <w:szCs w:val="24"/>
        </w:rPr>
        <w:t>и</w:t>
      </w:r>
      <w:r w:rsidRPr="00CC2F92">
        <w:rPr>
          <w:rFonts w:cs="Times New Roman"/>
          <w:spacing w:val="1"/>
          <w:sz w:val="24"/>
          <w:szCs w:val="24"/>
        </w:rPr>
        <w:t>симости от поставленной коммуникативной задачи: с поним</w:t>
      </w:r>
      <w:r w:rsidRPr="00CC2F92">
        <w:rPr>
          <w:rFonts w:cs="Times New Roman"/>
          <w:spacing w:val="1"/>
          <w:sz w:val="24"/>
          <w:szCs w:val="24"/>
        </w:rPr>
        <w:t>а</w:t>
      </w:r>
      <w:r w:rsidRPr="00CC2F92">
        <w:rPr>
          <w:rFonts w:cs="Times New Roman"/>
          <w:spacing w:val="1"/>
          <w:sz w:val="24"/>
          <w:szCs w:val="24"/>
        </w:rPr>
        <w:t>нием основного содержания, с пониманием ну</w:t>
      </w:r>
      <w:r w:rsidRPr="00CC2F92">
        <w:rPr>
          <w:rFonts w:cs="Times New Roman"/>
          <w:spacing w:val="1"/>
          <w:sz w:val="24"/>
          <w:szCs w:val="24"/>
        </w:rPr>
        <w:t>ж</w:t>
      </w:r>
      <w:r w:rsidRPr="00CC2F92">
        <w:rPr>
          <w:rFonts w:cs="Times New Roman"/>
          <w:spacing w:val="1"/>
          <w:sz w:val="24"/>
          <w:szCs w:val="24"/>
        </w:rPr>
        <w:t xml:space="preserve">ной/интересующей/запрашиваемой информации, с полным пониманием содержания (объём текста/текстов для чтения — 350—500 слов); </w:t>
      </w:r>
      <w:r w:rsidRPr="00CC2F92">
        <w:rPr>
          <w:rStyle w:val="aa"/>
          <w:rFonts w:cs="Times New Roman"/>
          <w:spacing w:val="1"/>
          <w:sz w:val="24"/>
          <w:szCs w:val="24"/>
        </w:rPr>
        <w:t>читать несплошные тексты</w:t>
      </w:r>
      <w:r w:rsidRPr="00CC2F92">
        <w:rPr>
          <w:rFonts w:cs="Times New Roman"/>
          <w:spacing w:val="1"/>
          <w:sz w:val="24"/>
          <w:szCs w:val="24"/>
        </w:rPr>
        <w:t xml:space="preserve"> (таблицы, ди</w:t>
      </w:r>
      <w:r w:rsidRPr="00CC2F92">
        <w:rPr>
          <w:rFonts w:cs="Times New Roman"/>
          <w:spacing w:val="1"/>
          <w:sz w:val="24"/>
          <w:szCs w:val="24"/>
        </w:rPr>
        <w:t>а</w:t>
      </w:r>
      <w:r w:rsidRPr="00CC2F92">
        <w:rPr>
          <w:rFonts w:cs="Times New Roman"/>
          <w:spacing w:val="1"/>
          <w:sz w:val="24"/>
          <w:szCs w:val="24"/>
        </w:rPr>
        <w:t xml:space="preserve">граммы) и </w:t>
      </w:r>
      <w:r w:rsidRPr="00CC2F92">
        <w:rPr>
          <w:rStyle w:val="aa"/>
          <w:rFonts w:cs="Times New Roman"/>
          <w:spacing w:val="1"/>
          <w:sz w:val="24"/>
          <w:szCs w:val="24"/>
        </w:rPr>
        <w:t>понимать</w:t>
      </w:r>
      <w:r w:rsidRPr="00CC2F92">
        <w:rPr>
          <w:rFonts w:cs="Times New Roman"/>
          <w:spacing w:val="1"/>
          <w:sz w:val="24"/>
          <w:szCs w:val="24"/>
        </w:rPr>
        <w:t xml:space="preserve"> представленную в них информацию;</w:t>
      </w:r>
    </w:p>
    <w:p w14:paraId="5FAAB76C"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p>
    <w:p w14:paraId="334B8B58"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lastRenderedPageBreak/>
        <w:t>заполнять</w:t>
      </w:r>
      <w:r w:rsidRPr="00CC2F92">
        <w:rPr>
          <w:rFonts w:cs="Times New Roman"/>
          <w:spacing w:val="1"/>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pacing w:val="1"/>
          <w:sz w:val="24"/>
          <w:szCs w:val="24"/>
        </w:rPr>
        <w:t>писать</w:t>
      </w:r>
      <w:r w:rsidRPr="00CC2F92">
        <w:rPr>
          <w:rFonts w:cs="Times New Roman"/>
          <w:spacing w:val="1"/>
          <w:sz w:val="24"/>
          <w:szCs w:val="24"/>
        </w:rPr>
        <w:t xml:space="preserve"> электронное соо</w:t>
      </w:r>
      <w:r w:rsidRPr="00CC2F92">
        <w:rPr>
          <w:rFonts w:cs="Times New Roman"/>
          <w:spacing w:val="1"/>
          <w:sz w:val="24"/>
          <w:szCs w:val="24"/>
        </w:rPr>
        <w:t>б</w:t>
      </w:r>
      <w:r w:rsidRPr="00CC2F92">
        <w:rPr>
          <w:rFonts w:cs="Times New Roman"/>
          <w:spacing w:val="1"/>
          <w:sz w:val="24"/>
          <w:szCs w:val="24"/>
        </w:rPr>
        <w:t xml:space="preserve">щение личного характера, соблюдая речевой этикет, принятый в стране/странах изучаемого языка (объём сообщения — до 110 слов); </w:t>
      </w:r>
      <w:r w:rsidRPr="00CC2F92">
        <w:rPr>
          <w:rStyle w:val="aa"/>
          <w:rFonts w:cs="Times New Roman"/>
          <w:spacing w:val="1"/>
          <w:sz w:val="24"/>
          <w:szCs w:val="24"/>
        </w:rPr>
        <w:t>создавать</w:t>
      </w:r>
      <w:r w:rsidRPr="00CC2F92">
        <w:rPr>
          <w:rFonts w:cs="Times New Roman"/>
          <w:spacing w:val="1"/>
          <w:sz w:val="24"/>
          <w:szCs w:val="24"/>
        </w:rPr>
        <w:t xml:space="preserve"> небольшое письменное высказывание с опорой на образец, план, таблицу и/или прочита</w:t>
      </w:r>
      <w:r w:rsidRPr="00CC2F92">
        <w:rPr>
          <w:rFonts w:cs="Times New Roman"/>
          <w:spacing w:val="1"/>
          <w:sz w:val="24"/>
          <w:szCs w:val="24"/>
        </w:rPr>
        <w:t>н</w:t>
      </w:r>
      <w:r w:rsidRPr="00CC2F92">
        <w:rPr>
          <w:rFonts w:cs="Times New Roman"/>
          <w:spacing w:val="1"/>
          <w:sz w:val="24"/>
          <w:szCs w:val="24"/>
        </w:rPr>
        <w:t>ный/прослушанный текст (объём высказывания — до 110 слов);</w:t>
      </w:r>
    </w:p>
    <w:p w14:paraId="742D7207" w14:textId="77777777" w:rsidR="00547A73" w:rsidRPr="00CC2F92" w:rsidRDefault="00547A73" w:rsidP="00CC2F92">
      <w:pPr>
        <w:pStyle w:val="aff3"/>
        <w:rPr>
          <w:rFonts w:cs="Times New Roman"/>
          <w:sz w:val="24"/>
          <w:szCs w:val="24"/>
        </w:rPr>
      </w:pPr>
    </w:p>
    <w:p w14:paraId="0E7C6631"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Языковые знания и умения </w:t>
      </w:r>
    </w:p>
    <w:p w14:paraId="55690BA3"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Фонетическая сторона речи</w:t>
      </w:r>
    </w:p>
    <w:p w14:paraId="39F06201" w14:textId="77777777" w:rsidR="00547A73" w:rsidRPr="00CC2F92" w:rsidRDefault="00547A73" w:rsidP="00CC2F92">
      <w:pPr>
        <w:pStyle w:val="aff3"/>
        <w:rPr>
          <w:rFonts w:cs="Times New Roman"/>
          <w:sz w:val="24"/>
          <w:szCs w:val="24"/>
        </w:rPr>
      </w:pPr>
      <w:r w:rsidRPr="00CC2F92">
        <w:rPr>
          <w:rFonts w:cs="Times New Roman"/>
          <w:sz w:val="24"/>
          <w:szCs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w:t>
      </w:r>
      <w:r w:rsidRPr="00CC2F92">
        <w:rPr>
          <w:rFonts w:cs="Times New Roman"/>
          <w:sz w:val="24"/>
          <w:szCs w:val="24"/>
        </w:rPr>
        <w:t>о</w:t>
      </w:r>
      <w:r w:rsidRPr="00CC2F92">
        <w:rPr>
          <w:rFonts w:cs="Times New Roman"/>
          <w:sz w:val="24"/>
          <w:szCs w:val="24"/>
        </w:rPr>
        <w:t>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w:t>
      </w:r>
      <w:r w:rsidRPr="00CC2F92">
        <w:rPr>
          <w:rFonts w:cs="Times New Roman"/>
          <w:sz w:val="24"/>
          <w:szCs w:val="24"/>
        </w:rPr>
        <w:t>о</w:t>
      </w:r>
      <w:r w:rsidRPr="00CC2F92">
        <w:rPr>
          <w:rFonts w:cs="Times New Roman"/>
          <w:sz w:val="24"/>
          <w:szCs w:val="24"/>
        </w:rPr>
        <w:t>гласно основным правилам чтения.</w:t>
      </w:r>
    </w:p>
    <w:p w14:paraId="55EC8885"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Графика, орфография и пунктуация</w:t>
      </w:r>
      <w:r w:rsidRPr="00CC2F92">
        <w:rPr>
          <w:rFonts w:cs="Times New Roman"/>
          <w:sz w:val="24"/>
          <w:szCs w:val="24"/>
        </w:rPr>
        <w:t xml:space="preserve"> </w:t>
      </w:r>
    </w:p>
    <w:p w14:paraId="6E3E2D15"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правильно </w:t>
      </w:r>
      <w:r w:rsidRPr="00CC2F92">
        <w:rPr>
          <w:rStyle w:val="aa"/>
          <w:rFonts w:cs="Times New Roman"/>
          <w:sz w:val="24"/>
          <w:szCs w:val="24"/>
        </w:rPr>
        <w:t>писать</w:t>
      </w:r>
      <w:r w:rsidRPr="00CC2F92">
        <w:rPr>
          <w:rFonts w:cs="Times New Roman"/>
          <w:sz w:val="24"/>
          <w:szCs w:val="24"/>
        </w:rPr>
        <w:t xml:space="preserve"> изученные слова;</w:t>
      </w:r>
    </w:p>
    <w:p w14:paraId="62546581"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пун</w:t>
      </w:r>
      <w:r w:rsidRPr="00CC2F92">
        <w:rPr>
          <w:rFonts w:cs="Times New Roman"/>
          <w:sz w:val="24"/>
          <w:szCs w:val="24"/>
        </w:rPr>
        <w:t>к</w:t>
      </w:r>
      <w:r w:rsidRPr="00CC2F92">
        <w:rPr>
          <w:rFonts w:cs="Times New Roman"/>
          <w:sz w:val="24"/>
          <w:szCs w:val="24"/>
        </w:rPr>
        <w:t>туационно правильно оформлять электронное сообщение ли</w:t>
      </w:r>
      <w:r w:rsidRPr="00CC2F92">
        <w:rPr>
          <w:rFonts w:cs="Times New Roman"/>
          <w:sz w:val="24"/>
          <w:szCs w:val="24"/>
        </w:rPr>
        <w:t>ч</w:t>
      </w:r>
      <w:r w:rsidRPr="00CC2F92">
        <w:rPr>
          <w:rFonts w:cs="Times New Roman"/>
          <w:sz w:val="24"/>
          <w:szCs w:val="24"/>
        </w:rPr>
        <w:t>ного характера.</w:t>
      </w:r>
    </w:p>
    <w:p w14:paraId="5AC6EED6" w14:textId="77777777" w:rsidR="00547A73" w:rsidRPr="00CC2F92" w:rsidRDefault="00547A73" w:rsidP="00CC2F92">
      <w:pPr>
        <w:pStyle w:val="aff3"/>
        <w:rPr>
          <w:rFonts w:cs="Times New Roman"/>
          <w:sz w:val="24"/>
          <w:szCs w:val="24"/>
        </w:rPr>
      </w:pPr>
      <w:r w:rsidRPr="00CC2F92">
        <w:rPr>
          <w:rStyle w:val="ab"/>
          <w:rFonts w:cs="Times New Roman"/>
          <w:sz w:val="24"/>
          <w:szCs w:val="24"/>
        </w:rPr>
        <w:t>Лексическая сторона речи</w:t>
      </w:r>
    </w:p>
    <w:p w14:paraId="1CC573F1"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звучащем и письменном тексте 1250 лекс</w:t>
      </w:r>
      <w:r w:rsidRPr="00CC2F92">
        <w:rPr>
          <w:rFonts w:cs="Times New Roman"/>
          <w:sz w:val="24"/>
          <w:szCs w:val="24"/>
        </w:rPr>
        <w:t>и</w:t>
      </w:r>
      <w:r w:rsidRPr="00CC2F92">
        <w:rPr>
          <w:rFonts w:cs="Times New Roman"/>
          <w:sz w:val="24"/>
          <w:szCs w:val="24"/>
        </w:rPr>
        <w:t xml:space="preserve">ческих единиц (слов, словосочетаний, речевых клише) и правильно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1050 лексических единиц обслуживающих ситуации общения в рамках тематического содержания, с соблюдением существ</w:t>
      </w:r>
      <w:r w:rsidRPr="00CC2F92">
        <w:rPr>
          <w:rFonts w:cs="Times New Roman"/>
          <w:sz w:val="24"/>
          <w:szCs w:val="24"/>
        </w:rPr>
        <w:t>у</w:t>
      </w:r>
      <w:r w:rsidRPr="00CC2F92">
        <w:rPr>
          <w:rFonts w:cs="Times New Roman"/>
          <w:sz w:val="24"/>
          <w:szCs w:val="24"/>
        </w:rPr>
        <w:t>ющих норм лексической сочетаемости;</w:t>
      </w:r>
    </w:p>
    <w:p w14:paraId="5DFDA31D"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lastRenderedPageBreak/>
        <w:t xml:space="preserve">ции: имена существительные при помощи суффикса </w:t>
      </w:r>
      <w:r w:rsidRPr="00CC2F92">
        <w:rPr>
          <w:rStyle w:val="aa"/>
          <w:rFonts w:cs="Times New Roman"/>
          <w:sz w:val="24"/>
          <w:szCs w:val="24"/>
        </w:rPr>
        <w:t>-ik</w:t>
      </w:r>
      <w:r w:rsidRPr="00CC2F92">
        <w:rPr>
          <w:rFonts w:cs="Times New Roman"/>
          <w:sz w:val="24"/>
          <w:szCs w:val="24"/>
        </w:rPr>
        <w:t xml:space="preserve">; имена прилагательные при помощи суффикса </w:t>
      </w:r>
      <w:r w:rsidRPr="00CC2F92">
        <w:rPr>
          <w:rStyle w:val="aa"/>
          <w:rFonts w:cs="Times New Roman"/>
          <w:sz w:val="24"/>
          <w:szCs w:val="24"/>
        </w:rPr>
        <w:t>-los</w:t>
      </w:r>
      <w:r w:rsidRPr="00CC2F92">
        <w:rPr>
          <w:rFonts w:cs="Times New Roman"/>
          <w:sz w:val="24"/>
          <w:szCs w:val="24"/>
        </w:rPr>
        <w:t>; имена прилаг</w:t>
      </w:r>
      <w:r w:rsidRPr="00CC2F92">
        <w:rPr>
          <w:rFonts w:cs="Times New Roman"/>
          <w:sz w:val="24"/>
          <w:szCs w:val="24"/>
        </w:rPr>
        <w:t>а</w:t>
      </w:r>
      <w:r w:rsidRPr="00CC2F92">
        <w:rPr>
          <w:rFonts w:cs="Times New Roman"/>
          <w:sz w:val="24"/>
          <w:szCs w:val="24"/>
        </w:rPr>
        <w:t>тельные путём соединения двух прилагательных (</w:t>
      </w:r>
      <w:r w:rsidRPr="00CC2F92">
        <w:rPr>
          <w:rStyle w:val="aa"/>
          <w:rFonts w:cs="Times New Roman"/>
          <w:sz w:val="24"/>
          <w:szCs w:val="24"/>
        </w:rPr>
        <w:t>dunkelblau</w:t>
      </w:r>
      <w:r w:rsidRPr="00CC2F92">
        <w:rPr>
          <w:rFonts w:cs="Times New Roman"/>
          <w:sz w:val="24"/>
          <w:szCs w:val="24"/>
        </w:rPr>
        <w:t>);</w:t>
      </w:r>
    </w:p>
    <w:p w14:paraId="66678313"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многозначные слова, синонимы, антонимы, сокр</w:t>
      </w:r>
      <w:r w:rsidRPr="00CC2F92">
        <w:rPr>
          <w:rFonts w:cs="Times New Roman"/>
          <w:sz w:val="24"/>
          <w:szCs w:val="24"/>
        </w:rPr>
        <w:t>а</w:t>
      </w:r>
      <w:r w:rsidRPr="00CC2F92">
        <w:rPr>
          <w:rFonts w:cs="Times New Roman"/>
          <w:sz w:val="24"/>
          <w:szCs w:val="24"/>
        </w:rPr>
        <w:t>щения и аббревиатуры;</w:t>
      </w:r>
    </w:p>
    <w:p w14:paraId="2C1C4D31"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54CA09BF"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p>
    <w:p w14:paraId="65E4C006"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w:t>
      </w:r>
      <w:r w:rsidRPr="00CC2F92">
        <w:rPr>
          <w:rFonts w:cs="Times New Roman"/>
          <w:sz w:val="24"/>
          <w:szCs w:val="24"/>
        </w:rPr>
        <w:t>ж</w:t>
      </w:r>
      <w:r w:rsidRPr="00CC2F92">
        <w:rPr>
          <w:rFonts w:cs="Times New Roman"/>
          <w:sz w:val="24"/>
          <w:szCs w:val="24"/>
        </w:rPr>
        <w:t>ных предложений немецкого языка; различных коммуник</w:t>
      </w:r>
      <w:r w:rsidRPr="00CC2F92">
        <w:rPr>
          <w:rFonts w:cs="Times New Roman"/>
          <w:sz w:val="24"/>
          <w:szCs w:val="24"/>
        </w:rPr>
        <w:t>а</w:t>
      </w:r>
      <w:r w:rsidRPr="00CC2F92">
        <w:rPr>
          <w:rFonts w:cs="Times New Roman"/>
          <w:sz w:val="24"/>
          <w:szCs w:val="24"/>
        </w:rPr>
        <w:t>тивных типов предложений немецкого языка;</w:t>
      </w:r>
    </w:p>
    <w:p w14:paraId="13A785A4"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w:t>
      </w:r>
      <w:r w:rsidRPr="00CC2F92">
        <w:rPr>
          <w:rStyle w:val="aa"/>
          <w:rFonts w:cs="Times New Roman"/>
          <w:sz w:val="24"/>
          <w:szCs w:val="24"/>
        </w:rPr>
        <w:t>б</w:t>
      </w:r>
      <w:r w:rsidRPr="00CC2F92">
        <w:rPr>
          <w:rStyle w:val="aa"/>
          <w:rFonts w:cs="Times New Roman"/>
          <w:sz w:val="24"/>
          <w:szCs w:val="24"/>
        </w:rPr>
        <w:t>лять</w:t>
      </w:r>
      <w:r w:rsidRPr="00CC2F92">
        <w:rPr>
          <w:rStyle w:val="a9"/>
          <w:rFonts w:cs="Times New Roman"/>
          <w:sz w:val="24"/>
          <w:szCs w:val="24"/>
        </w:rPr>
        <w:t xml:space="preserve"> </w:t>
      </w:r>
      <w:r w:rsidRPr="00CC2F92">
        <w:rPr>
          <w:rFonts w:cs="Times New Roman"/>
          <w:sz w:val="24"/>
          <w:szCs w:val="24"/>
        </w:rPr>
        <w:t>в устной и письменной речи:</w:t>
      </w:r>
    </w:p>
    <w:p w14:paraId="1CBEA7CB"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сложноподчинённые предложения времени с союзами </w:t>
      </w:r>
      <w:r w:rsidRPr="00CC2F92">
        <w:rPr>
          <w:rStyle w:val="aa"/>
          <w:rFonts w:cs="Times New Roman"/>
          <w:sz w:val="24"/>
          <w:szCs w:val="24"/>
        </w:rPr>
        <w:t>wenn</w:t>
      </w:r>
      <w:r w:rsidRPr="00CC2F92">
        <w:rPr>
          <w:rFonts w:cs="Times New Roman"/>
          <w:sz w:val="24"/>
          <w:szCs w:val="24"/>
        </w:rPr>
        <w:t xml:space="preserve">, </w:t>
      </w:r>
      <w:r w:rsidRPr="00CC2F92">
        <w:rPr>
          <w:rStyle w:val="aa"/>
          <w:rFonts w:cs="Times New Roman"/>
          <w:sz w:val="24"/>
          <w:szCs w:val="24"/>
        </w:rPr>
        <w:t>als</w:t>
      </w:r>
      <w:r w:rsidRPr="00CC2F92">
        <w:rPr>
          <w:rFonts w:cs="Times New Roman"/>
          <w:sz w:val="24"/>
          <w:szCs w:val="24"/>
        </w:rPr>
        <w:t>;</w:t>
      </w:r>
    </w:p>
    <w:p w14:paraId="5937C799" w14:textId="77777777" w:rsidR="00547A73" w:rsidRPr="00CC2F92" w:rsidRDefault="00547A73" w:rsidP="00CC2F92">
      <w:pPr>
        <w:pStyle w:val="aff3"/>
        <w:rPr>
          <w:rFonts w:cs="Times New Roman"/>
          <w:sz w:val="24"/>
          <w:szCs w:val="24"/>
        </w:rPr>
      </w:pPr>
      <w:r w:rsidRPr="00CC2F92">
        <w:rPr>
          <w:rFonts w:cs="Times New Roman"/>
          <w:sz w:val="24"/>
          <w:szCs w:val="24"/>
        </w:rPr>
        <w:t>глаголы в видовременных формах страдательного залога (Präsens, Prästeritum);</w:t>
      </w:r>
    </w:p>
    <w:p w14:paraId="4BF122E8" w14:textId="77777777" w:rsidR="00547A73" w:rsidRPr="00CC2F92" w:rsidRDefault="00547A73" w:rsidP="00CC2F92">
      <w:pPr>
        <w:pStyle w:val="aff3"/>
        <w:rPr>
          <w:rFonts w:cs="Times New Roman"/>
          <w:sz w:val="24"/>
          <w:szCs w:val="24"/>
        </w:rPr>
      </w:pPr>
      <w:r w:rsidRPr="00CC2F92">
        <w:rPr>
          <w:rFonts w:cs="Times New Roman"/>
          <w:sz w:val="24"/>
          <w:szCs w:val="24"/>
        </w:rPr>
        <w:t>наиболее распространённые глаголы с управлением и м</w:t>
      </w:r>
      <w:r w:rsidRPr="00CC2F92">
        <w:rPr>
          <w:rFonts w:cs="Times New Roman"/>
          <w:sz w:val="24"/>
          <w:szCs w:val="24"/>
        </w:rPr>
        <w:t>е</w:t>
      </w:r>
      <w:r w:rsidRPr="00CC2F92">
        <w:rPr>
          <w:rFonts w:cs="Times New Roman"/>
          <w:sz w:val="24"/>
          <w:szCs w:val="24"/>
        </w:rPr>
        <w:t>стоимённые наречия;</w:t>
      </w:r>
    </w:p>
    <w:p w14:paraId="7CD4EE73" w14:textId="77777777" w:rsidR="00547A73" w:rsidRPr="00CC2F92" w:rsidRDefault="00547A73" w:rsidP="00CC2F92">
      <w:pPr>
        <w:pStyle w:val="aff3"/>
        <w:rPr>
          <w:rFonts w:cs="Times New Roman"/>
          <w:sz w:val="24"/>
          <w:szCs w:val="24"/>
        </w:rPr>
      </w:pPr>
      <w:r w:rsidRPr="00CC2F92">
        <w:rPr>
          <w:rFonts w:cs="Times New Roman"/>
          <w:sz w:val="24"/>
          <w:szCs w:val="24"/>
        </w:rPr>
        <w:t>склонение прилагательных;</w:t>
      </w:r>
    </w:p>
    <w:p w14:paraId="0FCCBF9F" w14:textId="77777777" w:rsidR="00547A73" w:rsidRPr="00CC2F92" w:rsidRDefault="00547A73" w:rsidP="00CC2F92">
      <w:pPr>
        <w:pStyle w:val="aff3"/>
        <w:rPr>
          <w:rFonts w:cs="Times New Roman"/>
          <w:sz w:val="24"/>
          <w:szCs w:val="24"/>
        </w:rPr>
      </w:pPr>
      <w:r w:rsidRPr="00CC2F92">
        <w:rPr>
          <w:rFonts w:cs="Times New Roman"/>
          <w:sz w:val="24"/>
          <w:szCs w:val="24"/>
        </w:rPr>
        <w:t>предлоги, используемые с дательным падежом;</w:t>
      </w:r>
    </w:p>
    <w:p w14:paraId="3CDFE465" w14:textId="77777777" w:rsidR="00547A73" w:rsidRPr="00CC2F92" w:rsidRDefault="00547A73" w:rsidP="00CC2F92">
      <w:pPr>
        <w:pStyle w:val="aff3"/>
        <w:rPr>
          <w:rFonts w:cs="Times New Roman"/>
          <w:sz w:val="24"/>
          <w:szCs w:val="24"/>
        </w:rPr>
      </w:pPr>
      <w:r w:rsidRPr="00CC2F92">
        <w:rPr>
          <w:rFonts w:cs="Times New Roman"/>
          <w:sz w:val="24"/>
          <w:szCs w:val="24"/>
        </w:rPr>
        <w:t>предлоги, используемые с винительным падежом.</w:t>
      </w:r>
    </w:p>
    <w:p w14:paraId="7449C1EB" w14:textId="77777777" w:rsidR="00547A73" w:rsidRPr="00CC2F92" w:rsidRDefault="00547A73" w:rsidP="00CC2F92">
      <w:pPr>
        <w:pStyle w:val="aff3"/>
        <w:rPr>
          <w:rStyle w:val="a9"/>
          <w:rFonts w:cs="Times New Roman"/>
          <w:sz w:val="24"/>
          <w:szCs w:val="24"/>
        </w:rPr>
      </w:pPr>
    </w:p>
    <w:p w14:paraId="4CA13C4C"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w:t>
      </w:r>
      <w:r w:rsidRPr="00CC2F92">
        <w:rPr>
          <w:rFonts w:cs="Times New Roman"/>
          <w:sz w:val="24"/>
          <w:szCs w:val="24"/>
        </w:rPr>
        <w:t xml:space="preserve"> </w:t>
      </w:r>
    </w:p>
    <w:p w14:paraId="6093070D" w14:textId="77777777" w:rsidR="00547A73" w:rsidRPr="00CC2F92" w:rsidRDefault="00547A73" w:rsidP="00CC2F92">
      <w:pPr>
        <w:pStyle w:val="aff3"/>
        <w:rPr>
          <w:rFonts w:cs="Times New Roman"/>
          <w:sz w:val="24"/>
          <w:szCs w:val="24"/>
        </w:rPr>
      </w:pPr>
      <w:r w:rsidRPr="00CC2F92">
        <w:rPr>
          <w:rStyle w:val="aa"/>
          <w:rFonts w:cs="Times New Roman"/>
          <w:sz w:val="24"/>
          <w:szCs w:val="24"/>
        </w:rPr>
        <w:t>осуществлять</w:t>
      </w:r>
      <w:r w:rsidRPr="00CC2F92">
        <w:rPr>
          <w:rFonts w:cs="Times New Roman"/>
          <w:sz w:val="24"/>
          <w:szCs w:val="24"/>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w:t>
      </w:r>
      <w:r w:rsidRPr="00CC2F92">
        <w:rPr>
          <w:rFonts w:cs="Times New Roman"/>
          <w:sz w:val="24"/>
          <w:szCs w:val="24"/>
        </w:rPr>
        <w:t>с</w:t>
      </w:r>
      <w:r w:rsidRPr="00CC2F92">
        <w:rPr>
          <w:rFonts w:cs="Times New Roman"/>
          <w:sz w:val="24"/>
          <w:szCs w:val="24"/>
        </w:rPr>
        <w:t>новные социокультурные элементы речевого поведенческого этикета в стране/странах изучаемого языка в рамках тематич</w:t>
      </w:r>
      <w:r w:rsidRPr="00CC2F92">
        <w:rPr>
          <w:rFonts w:cs="Times New Roman"/>
          <w:sz w:val="24"/>
          <w:szCs w:val="24"/>
        </w:rPr>
        <w:t>е</w:t>
      </w:r>
      <w:r w:rsidRPr="00CC2F92">
        <w:rPr>
          <w:rFonts w:cs="Times New Roman"/>
          <w:sz w:val="24"/>
          <w:szCs w:val="24"/>
        </w:rPr>
        <w:t>ского содержания речи;</w:t>
      </w:r>
    </w:p>
    <w:p w14:paraId="03825697"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родную страну/малую родину и стр</w:t>
      </w:r>
      <w:r w:rsidRPr="00CC2F92">
        <w:rPr>
          <w:rFonts w:cs="Times New Roman"/>
          <w:sz w:val="24"/>
          <w:szCs w:val="24"/>
        </w:rPr>
        <w:t>а</w:t>
      </w:r>
      <w:r w:rsidRPr="00CC2F92">
        <w:rPr>
          <w:rFonts w:cs="Times New Roman"/>
          <w:sz w:val="24"/>
          <w:szCs w:val="24"/>
        </w:rPr>
        <w:t xml:space="preserve">ну/страны изучаемого языка (культурные явления и события; достопримечательности, выдающиеся люди); </w:t>
      </w:r>
    </w:p>
    <w:p w14:paraId="3A40A2AB"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 xml:space="preserve">оказывать </w:t>
      </w:r>
      <w:r w:rsidRPr="00CC2F92">
        <w:rPr>
          <w:rFonts w:cs="Times New Roman"/>
          <w:sz w:val="24"/>
          <w:szCs w:val="24"/>
        </w:rPr>
        <w:t>помощь зарубежным гостям в ситуациях повс</w:t>
      </w:r>
      <w:r w:rsidRPr="00CC2F92">
        <w:rPr>
          <w:rFonts w:cs="Times New Roman"/>
          <w:sz w:val="24"/>
          <w:szCs w:val="24"/>
        </w:rPr>
        <w:t>е</w:t>
      </w:r>
      <w:r w:rsidRPr="00CC2F92">
        <w:rPr>
          <w:rFonts w:cs="Times New Roman"/>
          <w:sz w:val="24"/>
          <w:szCs w:val="24"/>
        </w:rPr>
        <w:t>дневного общения (</w:t>
      </w:r>
      <w:r w:rsidRPr="00CC2F92">
        <w:rPr>
          <w:rStyle w:val="aa"/>
          <w:rFonts w:cs="Times New Roman"/>
          <w:sz w:val="24"/>
          <w:szCs w:val="24"/>
        </w:rPr>
        <w:t xml:space="preserve">объяснить </w:t>
      </w:r>
      <w:r w:rsidRPr="00CC2F92">
        <w:rPr>
          <w:rFonts w:cs="Times New Roman"/>
          <w:sz w:val="24"/>
          <w:szCs w:val="24"/>
        </w:rPr>
        <w:t xml:space="preserve">местонахождение объекта, </w:t>
      </w:r>
      <w:r w:rsidRPr="00CC2F92">
        <w:rPr>
          <w:rStyle w:val="aa"/>
          <w:rFonts w:cs="Times New Roman"/>
          <w:sz w:val="24"/>
          <w:szCs w:val="24"/>
        </w:rPr>
        <w:t>с</w:t>
      </w:r>
      <w:r w:rsidRPr="00CC2F92">
        <w:rPr>
          <w:rStyle w:val="aa"/>
          <w:rFonts w:cs="Times New Roman"/>
          <w:sz w:val="24"/>
          <w:szCs w:val="24"/>
        </w:rPr>
        <w:t>о</w:t>
      </w:r>
      <w:r w:rsidRPr="00CC2F92">
        <w:rPr>
          <w:rStyle w:val="aa"/>
          <w:rFonts w:cs="Times New Roman"/>
          <w:sz w:val="24"/>
          <w:szCs w:val="24"/>
        </w:rPr>
        <w:t>общить</w:t>
      </w:r>
      <w:r w:rsidRPr="00CC2F92">
        <w:rPr>
          <w:rFonts w:cs="Times New Roman"/>
          <w:sz w:val="24"/>
          <w:szCs w:val="24"/>
        </w:rPr>
        <w:t xml:space="preserve"> возможный маршрут и т. д.).</w:t>
      </w:r>
    </w:p>
    <w:p w14:paraId="5CAD3C5B"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Компенсаторные умения </w:t>
      </w:r>
    </w:p>
    <w:p w14:paraId="7CF15EC6"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Использовать </w:t>
      </w:r>
      <w:r w:rsidRPr="00CC2F92">
        <w:rPr>
          <w:rFonts w:cs="Times New Roman"/>
          <w:sz w:val="24"/>
          <w:szCs w:val="24"/>
        </w:rPr>
        <w:t>при чтении и аудировании языковую, в том числе контекстуальную, догадку; при непосредственном о</w:t>
      </w:r>
      <w:r w:rsidRPr="00CC2F92">
        <w:rPr>
          <w:rFonts w:cs="Times New Roman"/>
          <w:sz w:val="24"/>
          <w:szCs w:val="24"/>
        </w:rPr>
        <w:t>б</w:t>
      </w:r>
      <w:r w:rsidRPr="00CC2F92">
        <w:rPr>
          <w:rFonts w:cs="Times New Roman"/>
          <w:sz w:val="24"/>
          <w:szCs w:val="24"/>
        </w:rPr>
        <w:t>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w:t>
      </w:r>
      <w:r w:rsidRPr="00CC2F92">
        <w:rPr>
          <w:rFonts w:cs="Times New Roman"/>
          <w:sz w:val="24"/>
          <w:szCs w:val="24"/>
        </w:rPr>
        <w:t>н</w:t>
      </w:r>
      <w:r w:rsidRPr="00CC2F92">
        <w:rPr>
          <w:rFonts w:cs="Times New Roman"/>
          <w:sz w:val="24"/>
          <w:szCs w:val="24"/>
        </w:rPr>
        <w:t>ного/ прослушанного текста или для нахождения в тексте з</w:t>
      </w:r>
      <w:r w:rsidRPr="00CC2F92">
        <w:rPr>
          <w:rFonts w:cs="Times New Roman"/>
          <w:sz w:val="24"/>
          <w:szCs w:val="24"/>
        </w:rPr>
        <w:t>а</w:t>
      </w:r>
      <w:r w:rsidRPr="00CC2F92">
        <w:rPr>
          <w:rFonts w:cs="Times New Roman"/>
          <w:sz w:val="24"/>
          <w:szCs w:val="24"/>
        </w:rPr>
        <w:t>прашиваемой информации.</w:t>
      </w:r>
    </w:p>
    <w:p w14:paraId="52CDCB76" w14:textId="77777777" w:rsidR="00547A73" w:rsidRPr="00CC2F92" w:rsidRDefault="00547A73" w:rsidP="00CC2F92">
      <w:pPr>
        <w:pStyle w:val="aff3"/>
        <w:rPr>
          <w:rFonts w:cs="Times New Roman"/>
          <w:sz w:val="24"/>
          <w:szCs w:val="24"/>
        </w:rPr>
      </w:pPr>
      <w:r w:rsidRPr="00CC2F92">
        <w:rPr>
          <w:rStyle w:val="aa"/>
          <w:rFonts w:cs="Times New Roman"/>
          <w:sz w:val="24"/>
          <w:szCs w:val="24"/>
        </w:rPr>
        <w:t>Владеть</w:t>
      </w:r>
      <w:r w:rsidRPr="00CC2F92">
        <w:rPr>
          <w:rFonts w:cs="Times New Roman"/>
          <w:sz w:val="24"/>
          <w:szCs w:val="24"/>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3C035F89" w14:textId="77777777" w:rsidR="00547A73" w:rsidRPr="00CC2F92" w:rsidRDefault="00547A73" w:rsidP="00CC2F92">
      <w:pPr>
        <w:pStyle w:val="aff3"/>
        <w:rPr>
          <w:rFonts w:cs="Times New Roman"/>
          <w:sz w:val="24"/>
          <w:szCs w:val="24"/>
        </w:rPr>
      </w:pPr>
      <w:r w:rsidRPr="00CC2F92">
        <w:rPr>
          <w:rStyle w:val="aa"/>
          <w:rFonts w:cs="Times New Roman"/>
          <w:sz w:val="24"/>
          <w:szCs w:val="24"/>
        </w:rPr>
        <w:t>Уметь</w:t>
      </w:r>
      <w:r w:rsidRPr="00CC2F92">
        <w:rPr>
          <w:rFonts w:cs="Times New Roman"/>
          <w:sz w:val="24"/>
          <w:szCs w:val="24"/>
        </w:rPr>
        <w:t xml:space="preserve"> </w:t>
      </w:r>
      <w:r w:rsidRPr="00CC2F92">
        <w:rPr>
          <w:rStyle w:val="aa"/>
          <w:rFonts w:cs="Times New Roman"/>
          <w:sz w:val="24"/>
          <w:szCs w:val="24"/>
        </w:rPr>
        <w:t xml:space="preserve">рассматривать </w:t>
      </w:r>
      <w:r w:rsidRPr="00CC2F92">
        <w:rPr>
          <w:rFonts w:cs="Times New Roman"/>
          <w:sz w:val="24"/>
          <w:szCs w:val="24"/>
        </w:rPr>
        <w:t>несколько вариантов решения ко</w:t>
      </w:r>
      <w:r w:rsidRPr="00CC2F92">
        <w:rPr>
          <w:rFonts w:cs="Times New Roman"/>
          <w:sz w:val="24"/>
          <w:szCs w:val="24"/>
        </w:rPr>
        <w:t>м</w:t>
      </w:r>
      <w:r w:rsidRPr="00CC2F92">
        <w:rPr>
          <w:rFonts w:cs="Times New Roman"/>
          <w:sz w:val="24"/>
          <w:szCs w:val="24"/>
        </w:rPr>
        <w:t>муникативной задачи в продуктивных видах речевой деятел</w:t>
      </w:r>
      <w:r w:rsidRPr="00CC2F92">
        <w:rPr>
          <w:rFonts w:cs="Times New Roman"/>
          <w:sz w:val="24"/>
          <w:szCs w:val="24"/>
        </w:rPr>
        <w:t>ь</w:t>
      </w:r>
      <w:r w:rsidRPr="00CC2F92">
        <w:rPr>
          <w:rFonts w:cs="Times New Roman"/>
          <w:sz w:val="24"/>
          <w:szCs w:val="24"/>
        </w:rPr>
        <w:t>ности (говорении и письменной речи).</w:t>
      </w:r>
    </w:p>
    <w:p w14:paraId="6874D34C"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Участвовать </w:t>
      </w:r>
      <w:r w:rsidRPr="00CC2F92">
        <w:rPr>
          <w:rFonts w:cs="Times New Roman"/>
          <w:sz w:val="24"/>
          <w:szCs w:val="24"/>
        </w:rPr>
        <w:t>в несложных учебных проектах с использов</w:t>
      </w:r>
      <w:r w:rsidRPr="00CC2F92">
        <w:rPr>
          <w:rFonts w:cs="Times New Roman"/>
          <w:sz w:val="24"/>
          <w:szCs w:val="24"/>
        </w:rPr>
        <w:t>а</w:t>
      </w:r>
      <w:r w:rsidRPr="00CC2F92">
        <w:rPr>
          <w:rFonts w:cs="Times New Roman"/>
          <w:sz w:val="24"/>
          <w:szCs w:val="24"/>
        </w:rPr>
        <w:t>нием материалов на немецком языке с применением ИКТ, с</w:t>
      </w:r>
      <w:r w:rsidRPr="00CC2F92">
        <w:rPr>
          <w:rFonts w:cs="Times New Roman"/>
          <w:sz w:val="24"/>
          <w:szCs w:val="24"/>
        </w:rPr>
        <w:t>о</w:t>
      </w:r>
      <w:r w:rsidRPr="00CC2F92">
        <w:rPr>
          <w:rFonts w:cs="Times New Roman"/>
          <w:sz w:val="24"/>
          <w:szCs w:val="24"/>
        </w:rPr>
        <w:t>блюдая правила информационной безопасности при работе в сети Интернет.</w:t>
      </w:r>
    </w:p>
    <w:p w14:paraId="64DB0437"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413DAA9E"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w:t>
      </w:r>
      <w:r w:rsidRPr="00CC2F92">
        <w:rPr>
          <w:rFonts w:cs="Times New Roman"/>
          <w:sz w:val="24"/>
          <w:szCs w:val="24"/>
        </w:rPr>
        <w:t xml:space="preserve"> взаимопонимания в процессе устного и пис</w:t>
      </w:r>
      <w:r w:rsidRPr="00CC2F92">
        <w:rPr>
          <w:rFonts w:cs="Times New Roman"/>
          <w:sz w:val="24"/>
          <w:szCs w:val="24"/>
        </w:rPr>
        <w:t>ь</w:t>
      </w:r>
      <w:r w:rsidRPr="00CC2F92">
        <w:rPr>
          <w:rFonts w:cs="Times New Roman"/>
          <w:sz w:val="24"/>
          <w:szCs w:val="24"/>
        </w:rPr>
        <w:t>менного общения с носителями иностранного языка, людьми другой культуры.</w:t>
      </w:r>
    </w:p>
    <w:p w14:paraId="75C733CE"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w:t>
      </w:r>
      <w:r w:rsidRPr="00CC2F92">
        <w:rPr>
          <w:rFonts w:cs="Times New Roman"/>
          <w:sz w:val="24"/>
          <w:szCs w:val="24"/>
        </w:rPr>
        <w:t>в</w:t>
      </w:r>
      <w:r w:rsidRPr="00CC2F92">
        <w:rPr>
          <w:rFonts w:cs="Times New Roman"/>
          <w:sz w:val="24"/>
          <w:szCs w:val="24"/>
        </w:rPr>
        <w:t>нения) объекты, явления, процессы, их элементы и основные функции в рамках изученной тематики.</w:t>
      </w:r>
    </w:p>
    <w:p w14:paraId="761B5FD1"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 xml:space="preserve">9 </w:t>
      </w:r>
      <w:r w:rsidRPr="00CC2F92">
        <w:rPr>
          <w:rStyle w:val="a9"/>
          <w:rFonts w:cs="Times New Roman"/>
          <w:bCs w:val="0"/>
          <w:caps/>
          <w:sz w:val="24"/>
          <w:szCs w:val="24"/>
        </w:rPr>
        <w:t>класс</w:t>
      </w:r>
    </w:p>
    <w:p w14:paraId="1337CA0B"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5E4EB7E0"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p>
    <w:p w14:paraId="0CF0E8D7"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w:t>
      </w:r>
      <w:r w:rsidRPr="00CC2F92">
        <w:rPr>
          <w:rFonts w:cs="Times New Roman"/>
          <w:sz w:val="24"/>
          <w:szCs w:val="24"/>
        </w:rPr>
        <w:t xml:space="preserve"> комбинированный диалог, включающий различные виды диалогов (диалог этикетного характера, диалог побужд</w:t>
      </w:r>
      <w:r w:rsidRPr="00CC2F92">
        <w:rPr>
          <w:rFonts w:cs="Times New Roman"/>
          <w:sz w:val="24"/>
          <w:szCs w:val="24"/>
        </w:rPr>
        <w:t>е</w:t>
      </w:r>
      <w:r w:rsidRPr="00CC2F92">
        <w:rPr>
          <w:rFonts w:cs="Times New Roman"/>
          <w:sz w:val="24"/>
          <w:szCs w:val="24"/>
        </w:rPr>
        <w:t>ния к действию, диалог-расспрос); диалог обмен мнениями в рамках тематического содержания речи в стандартных ситу</w:t>
      </w:r>
      <w:r w:rsidRPr="00CC2F92">
        <w:rPr>
          <w:rFonts w:cs="Times New Roman"/>
          <w:sz w:val="24"/>
          <w:szCs w:val="24"/>
        </w:rPr>
        <w:t>а</w:t>
      </w:r>
      <w:r w:rsidRPr="00CC2F92">
        <w:rPr>
          <w:rFonts w:cs="Times New Roman"/>
          <w:sz w:val="24"/>
          <w:szCs w:val="24"/>
        </w:rPr>
        <w:lastRenderedPageBreak/>
        <w:t>циях неофициального общения, с вербальными и/или зрител</w:t>
      </w:r>
      <w:r w:rsidRPr="00CC2F92">
        <w:rPr>
          <w:rFonts w:cs="Times New Roman"/>
          <w:sz w:val="24"/>
          <w:szCs w:val="24"/>
        </w:rPr>
        <w:t>ь</w:t>
      </w:r>
      <w:r w:rsidRPr="00CC2F92">
        <w:rPr>
          <w:rFonts w:cs="Times New Roman"/>
          <w:sz w:val="24"/>
          <w:szCs w:val="24"/>
        </w:rPr>
        <w:t xml:space="preserve">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14:paraId="11213921"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w:t>
      </w:r>
      <w:r w:rsidRPr="00CC2F92">
        <w:rPr>
          <w:rFonts w:cs="Times New Roman"/>
          <w:sz w:val="24"/>
          <w:szCs w:val="24"/>
        </w:rPr>
        <w:t xml:space="preserve"> разные виды монологических высказываний (описание, в том числе характеристика; повествов</w:t>
      </w:r>
      <w:r w:rsidRPr="00CC2F92">
        <w:rPr>
          <w:rFonts w:cs="Times New Roman"/>
          <w:sz w:val="24"/>
          <w:szCs w:val="24"/>
        </w:rPr>
        <w:t>а</w:t>
      </w:r>
      <w:r w:rsidRPr="00CC2F92">
        <w:rPr>
          <w:rFonts w:cs="Times New Roman"/>
          <w:sz w:val="24"/>
          <w:szCs w:val="24"/>
        </w:rPr>
        <w:t>ние/сообщение, рассуждение) с вербальными и/или зрител</w:t>
      </w:r>
      <w:r w:rsidRPr="00CC2F92">
        <w:rPr>
          <w:rFonts w:cs="Times New Roman"/>
          <w:sz w:val="24"/>
          <w:szCs w:val="24"/>
        </w:rPr>
        <w:t>ь</w:t>
      </w:r>
      <w:r w:rsidRPr="00CC2F92">
        <w:rPr>
          <w:rFonts w:cs="Times New Roman"/>
          <w:sz w:val="24"/>
          <w:szCs w:val="24"/>
        </w:rPr>
        <w:t xml:space="preserve">ными опорами или без опор в рамках тематического содержания речи (объём монологического высказывания — до 10—12 фраз); </w:t>
      </w:r>
      <w:r w:rsidRPr="00CC2F92">
        <w:rPr>
          <w:rStyle w:val="aa"/>
          <w:rFonts w:cs="Times New Roman"/>
          <w:sz w:val="24"/>
          <w:szCs w:val="24"/>
        </w:rPr>
        <w:t xml:space="preserve">излагать </w:t>
      </w:r>
      <w:r w:rsidRPr="00CC2F92">
        <w:rPr>
          <w:rFonts w:cs="Times New Roman"/>
          <w:sz w:val="24"/>
          <w:szCs w:val="24"/>
        </w:rPr>
        <w:t>основное содержание прочитанн</w:t>
      </w:r>
      <w:r w:rsidRPr="00CC2F92">
        <w:rPr>
          <w:rFonts w:cs="Times New Roman"/>
          <w:sz w:val="24"/>
          <w:szCs w:val="24"/>
        </w:rPr>
        <w:t>о</w:t>
      </w:r>
      <w:r w:rsidRPr="00CC2F92">
        <w:rPr>
          <w:rFonts w:cs="Times New Roman"/>
          <w:sz w:val="24"/>
          <w:szCs w:val="24"/>
        </w:rPr>
        <w:t xml:space="preserve">го/прослушанного текста со зрительными и/или вербальными опорами (объём — 10—12 фраз); </w:t>
      </w:r>
      <w:r w:rsidRPr="00CC2F92">
        <w:rPr>
          <w:rStyle w:val="aa"/>
          <w:rFonts w:cs="Times New Roman"/>
          <w:sz w:val="24"/>
          <w:szCs w:val="24"/>
        </w:rPr>
        <w:t>излагать</w:t>
      </w:r>
      <w:r w:rsidRPr="00CC2F92">
        <w:rPr>
          <w:rFonts w:cs="Times New Roman"/>
          <w:sz w:val="24"/>
          <w:szCs w:val="24"/>
        </w:rPr>
        <w:t xml:space="preserve"> результаты выпо</w:t>
      </w:r>
      <w:r w:rsidRPr="00CC2F92">
        <w:rPr>
          <w:rFonts w:cs="Times New Roman"/>
          <w:sz w:val="24"/>
          <w:szCs w:val="24"/>
        </w:rPr>
        <w:t>л</w:t>
      </w:r>
      <w:r w:rsidRPr="00CC2F92">
        <w:rPr>
          <w:rFonts w:cs="Times New Roman"/>
          <w:sz w:val="24"/>
          <w:szCs w:val="24"/>
        </w:rPr>
        <w:t xml:space="preserve">ненной проектной работы; (объём — 10—12 фраз); </w:t>
      </w:r>
    </w:p>
    <w:p w14:paraId="4299633B"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p>
    <w:p w14:paraId="1180A9C6"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t>воспринимать на слух и понимать</w:t>
      </w:r>
      <w:r w:rsidRPr="00CC2F92">
        <w:rPr>
          <w:rFonts w:cs="Times New Roman"/>
          <w:spacing w:val="1"/>
          <w:sz w:val="24"/>
          <w:szCs w:val="24"/>
        </w:rPr>
        <w:t xml:space="preserve"> несложные аутентичные тексты, содержащие отдельные неизученные языковые явл</w:t>
      </w:r>
      <w:r w:rsidRPr="00CC2F92">
        <w:rPr>
          <w:rFonts w:cs="Times New Roman"/>
          <w:spacing w:val="1"/>
          <w:sz w:val="24"/>
          <w:szCs w:val="24"/>
        </w:rPr>
        <w:t>е</w:t>
      </w:r>
      <w:r w:rsidRPr="00CC2F92">
        <w:rPr>
          <w:rFonts w:cs="Times New Roman"/>
          <w:spacing w:val="1"/>
          <w:sz w:val="24"/>
          <w:szCs w:val="24"/>
        </w:rPr>
        <w:t>ния, в зависимости от поставленной коммуникативной задачи: с пониманием основного содержания, с пониманием ну</w:t>
      </w:r>
      <w:r w:rsidRPr="00CC2F92">
        <w:rPr>
          <w:rFonts w:cs="Times New Roman"/>
          <w:spacing w:val="1"/>
          <w:sz w:val="24"/>
          <w:szCs w:val="24"/>
        </w:rPr>
        <w:t>ж</w:t>
      </w:r>
      <w:r w:rsidRPr="00CC2F92">
        <w:rPr>
          <w:rFonts w:cs="Times New Roman"/>
          <w:spacing w:val="1"/>
          <w:sz w:val="24"/>
          <w:szCs w:val="24"/>
        </w:rPr>
        <w:t>ной/интересующей/запрашиваемой информации (время зв</w:t>
      </w:r>
      <w:r w:rsidRPr="00CC2F92">
        <w:rPr>
          <w:rFonts w:cs="Times New Roman"/>
          <w:spacing w:val="1"/>
          <w:sz w:val="24"/>
          <w:szCs w:val="24"/>
        </w:rPr>
        <w:t>у</w:t>
      </w:r>
      <w:r w:rsidRPr="00CC2F92">
        <w:rPr>
          <w:rFonts w:cs="Times New Roman"/>
          <w:spacing w:val="1"/>
          <w:sz w:val="24"/>
          <w:szCs w:val="24"/>
        </w:rPr>
        <w:t>чания текста/текстов для аудирования — до 2 минут);</w:t>
      </w:r>
    </w:p>
    <w:p w14:paraId="0FFDD485"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17CE9FA7"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читать про себя </w:t>
      </w:r>
      <w:r w:rsidRPr="00CC2F92">
        <w:rPr>
          <w:rFonts w:cs="Times New Roman"/>
          <w:sz w:val="24"/>
          <w:szCs w:val="24"/>
        </w:rPr>
        <w:t>и</w:t>
      </w:r>
      <w:r w:rsidRPr="00CC2F92">
        <w:rPr>
          <w:rStyle w:val="aa"/>
          <w:rFonts w:cs="Times New Roman"/>
          <w:sz w:val="24"/>
          <w:szCs w:val="24"/>
        </w:rPr>
        <w:t xml:space="preserve"> понимать</w:t>
      </w:r>
      <w:r w:rsidRPr="00CC2F92">
        <w:rPr>
          <w:rFonts w:cs="Times New Roman"/>
          <w:sz w:val="24"/>
          <w:szCs w:val="24"/>
        </w:rPr>
        <w:t xml:space="preserve"> несложные аутентичные тексты, содержащие отдельные неизученные языковые явления, с ра</w:t>
      </w:r>
      <w:r w:rsidRPr="00CC2F92">
        <w:rPr>
          <w:rFonts w:cs="Times New Roman"/>
          <w:sz w:val="24"/>
          <w:szCs w:val="24"/>
        </w:rPr>
        <w:t>з</w:t>
      </w:r>
      <w:r w:rsidRPr="00CC2F92">
        <w:rPr>
          <w:rFonts w:cs="Times New Roman"/>
          <w:sz w:val="24"/>
          <w:szCs w:val="24"/>
        </w:rPr>
        <w:t>личной глубиной проникновения в их содержание в зависим</w:t>
      </w:r>
      <w:r w:rsidRPr="00CC2F92">
        <w:rPr>
          <w:rFonts w:cs="Times New Roman"/>
          <w:sz w:val="24"/>
          <w:szCs w:val="24"/>
        </w:rPr>
        <w:t>о</w:t>
      </w:r>
      <w:r w:rsidRPr="00CC2F92">
        <w:rPr>
          <w:rFonts w:cs="Times New Roman"/>
          <w:sz w:val="24"/>
          <w:szCs w:val="24"/>
        </w:rPr>
        <w:t>сти от поставленной коммуникативной задачи: с пониманием основного содержания, с пониманием ну</w:t>
      </w:r>
      <w:r w:rsidRPr="00CC2F92">
        <w:rPr>
          <w:rFonts w:cs="Times New Roman"/>
          <w:sz w:val="24"/>
          <w:szCs w:val="24"/>
        </w:rPr>
        <w:t>ж</w:t>
      </w:r>
      <w:r w:rsidRPr="00CC2F92">
        <w:rPr>
          <w:rFonts w:cs="Times New Roman"/>
          <w:sz w:val="24"/>
          <w:szCs w:val="24"/>
        </w:rPr>
        <w:t xml:space="preserve">ной/интересующей/запрашиваемой информации, с полным пониманием содержания (объём текста/текстов для чтения — 500–600 слов); </w:t>
      </w:r>
      <w:r w:rsidRPr="00CC2F92">
        <w:rPr>
          <w:rStyle w:val="aa"/>
          <w:rFonts w:cs="Times New Roman"/>
          <w:sz w:val="24"/>
          <w:szCs w:val="24"/>
        </w:rPr>
        <w:t>читать про себя несплошные тексты</w:t>
      </w:r>
      <w:r w:rsidRPr="00CC2F92">
        <w:rPr>
          <w:rFonts w:cs="Times New Roman"/>
          <w:sz w:val="24"/>
          <w:szCs w:val="24"/>
        </w:rPr>
        <w:t xml:space="preserve"> (таблицы, диаграммы) и </w:t>
      </w:r>
      <w:r w:rsidRPr="00CC2F92">
        <w:rPr>
          <w:rStyle w:val="aa"/>
          <w:rFonts w:cs="Times New Roman"/>
          <w:sz w:val="24"/>
          <w:szCs w:val="24"/>
        </w:rPr>
        <w:t>понимать</w:t>
      </w:r>
      <w:r w:rsidRPr="00CC2F92">
        <w:rPr>
          <w:rFonts w:cs="Times New Roman"/>
          <w:sz w:val="24"/>
          <w:szCs w:val="24"/>
        </w:rPr>
        <w:t xml:space="preserve"> представленную в них информацию;</w:t>
      </w:r>
    </w:p>
    <w:p w14:paraId="6CCF7905"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Письменная речь</w:t>
      </w:r>
    </w:p>
    <w:p w14:paraId="6E62AD39" w14:textId="77777777" w:rsidR="00547A73" w:rsidRPr="00CC2F92" w:rsidRDefault="00547A73" w:rsidP="00CC2F92">
      <w:pPr>
        <w:pStyle w:val="aff3"/>
        <w:rPr>
          <w:rFonts w:cs="Times New Roman"/>
          <w:sz w:val="24"/>
          <w:szCs w:val="24"/>
        </w:rPr>
      </w:pPr>
      <w:r w:rsidRPr="00CC2F92">
        <w:rPr>
          <w:rStyle w:val="aa"/>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z w:val="24"/>
          <w:szCs w:val="24"/>
        </w:rPr>
        <w:t>писать</w:t>
      </w:r>
      <w:r w:rsidRPr="00CC2F92">
        <w:rPr>
          <w:rFonts w:cs="Times New Roman"/>
          <w:sz w:val="24"/>
          <w:szCs w:val="24"/>
        </w:rPr>
        <w:t xml:space="preserve"> электронное соо</w:t>
      </w:r>
      <w:r w:rsidRPr="00CC2F92">
        <w:rPr>
          <w:rFonts w:cs="Times New Roman"/>
          <w:sz w:val="24"/>
          <w:szCs w:val="24"/>
        </w:rPr>
        <w:t>б</w:t>
      </w:r>
      <w:r w:rsidRPr="00CC2F92">
        <w:rPr>
          <w:rFonts w:cs="Times New Roman"/>
          <w:sz w:val="24"/>
          <w:szCs w:val="24"/>
        </w:rPr>
        <w:t xml:space="preserve">щение личного характера, соблюдая речевой этикет, принятый в стране/странах изучаемого языка (объём сообщения — до 120 слов); </w:t>
      </w:r>
      <w:r w:rsidRPr="00CC2F92">
        <w:rPr>
          <w:rStyle w:val="aa"/>
          <w:rFonts w:cs="Times New Roman"/>
          <w:sz w:val="24"/>
          <w:szCs w:val="24"/>
        </w:rPr>
        <w:t>создавать</w:t>
      </w:r>
      <w:r w:rsidRPr="00CC2F92">
        <w:rPr>
          <w:rFonts w:cs="Times New Roman"/>
          <w:sz w:val="24"/>
          <w:szCs w:val="24"/>
        </w:rPr>
        <w:t xml:space="preserve"> небольшое письменное высказывание </w:t>
      </w:r>
      <w:r w:rsidRPr="00CC2F92">
        <w:rPr>
          <w:rFonts w:cs="Times New Roman"/>
          <w:sz w:val="24"/>
          <w:szCs w:val="24"/>
        </w:rPr>
        <w:lastRenderedPageBreak/>
        <w:t>с опорой на образец, план, таблицу, прочита</w:t>
      </w:r>
      <w:r w:rsidRPr="00CC2F92">
        <w:rPr>
          <w:rFonts w:cs="Times New Roman"/>
          <w:sz w:val="24"/>
          <w:szCs w:val="24"/>
        </w:rPr>
        <w:t>н</w:t>
      </w:r>
      <w:r w:rsidRPr="00CC2F92">
        <w:rPr>
          <w:rFonts w:cs="Times New Roman"/>
          <w:sz w:val="24"/>
          <w:szCs w:val="24"/>
        </w:rPr>
        <w:t xml:space="preserve">ный/прослушанный текст (объём высказывания — до 120 слов); </w:t>
      </w:r>
      <w:r w:rsidRPr="00CC2F92">
        <w:rPr>
          <w:rStyle w:val="aa"/>
          <w:rFonts w:cs="Times New Roman"/>
          <w:sz w:val="24"/>
          <w:szCs w:val="24"/>
        </w:rPr>
        <w:t>заполнять</w:t>
      </w:r>
      <w:r w:rsidRPr="00CC2F92">
        <w:rPr>
          <w:rFonts w:cs="Times New Roman"/>
          <w:sz w:val="24"/>
          <w:szCs w:val="24"/>
        </w:rPr>
        <w:t xml:space="preserve"> таблицу, кратко фиксируя содержание прочитанн</w:t>
      </w:r>
      <w:r w:rsidRPr="00CC2F92">
        <w:rPr>
          <w:rFonts w:cs="Times New Roman"/>
          <w:sz w:val="24"/>
          <w:szCs w:val="24"/>
        </w:rPr>
        <w:t>о</w:t>
      </w:r>
      <w:r w:rsidRPr="00CC2F92">
        <w:rPr>
          <w:rFonts w:cs="Times New Roman"/>
          <w:sz w:val="24"/>
          <w:szCs w:val="24"/>
        </w:rPr>
        <w:t xml:space="preserve">го/прослушанного текста; </w:t>
      </w:r>
      <w:r w:rsidRPr="00CC2F92">
        <w:rPr>
          <w:rStyle w:val="aa"/>
          <w:rFonts w:cs="Times New Roman"/>
          <w:sz w:val="24"/>
          <w:szCs w:val="24"/>
        </w:rPr>
        <w:t>письменно представлять</w:t>
      </w:r>
      <w:r w:rsidRPr="00CC2F92">
        <w:rPr>
          <w:rFonts w:cs="Times New Roman"/>
          <w:sz w:val="24"/>
          <w:szCs w:val="24"/>
        </w:rPr>
        <w:t xml:space="preserve"> результаты выполненной проектной работы (объём 100—120 слов);</w:t>
      </w:r>
    </w:p>
    <w:p w14:paraId="5A9C6003" w14:textId="77777777" w:rsidR="00547A73" w:rsidRPr="00CC2F92" w:rsidRDefault="00547A73" w:rsidP="00CC2F92">
      <w:pPr>
        <w:pStyle w:val="aff3"/>
        <w:rPr>
          <w:rFonts w:cs="Times New Roman"/>
          <w:sz w:val="24"/>
          <w:szCs w:val="24"/>
        </w:rPr>
      </w:pPr>
    </w:p>
    <w:p w14:paraId="3C1C3A1E"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Языковые знания и умения</w:t>
      </w:r>
    </w:p>
    <w:p w14:paraId="21EE6160"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Фонетическая сторона речи</w:t>
      </w:r>
      <w:r w:rsidRPr="00CC2F92">
        <w:rPr>
          <w:rStyle w:val="a9"/>
          <w:rFonts w:cs="Times New Roman"/>
          <w:sz w:val="24"/>
          <w:szCs w:val="24"/>
        </w:rPr>
        <w:t xml:space="preserve"> </w:t>
      </w:r>
    </w:p>
    <w:p w14:paraId="511A567F" w14:textId="77777777" w:rsidR="00547A73" w:rsidRPr="00CC2F92" w:rsidRDefault="00547A73" w:rsidP="00CC2F92">
      <w:pPr>
        <w:pStyle w:val="aff3"/>
        <w:rPr>
          <w:rFonts w:cs="Times New Roman"/>
          <w:sz w:val="24"/>
          <w:szCs w:val="24"/>
        </w:rPr>
      </w:pPr>
      <w:r w:rsidRPr="00CC2F92">
        <w:rPr>
          <w:rStyle w:val="aa"/>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w:t>
      </w:r>
      <w:r w:rsidRPr="00CC2F92">
        <w:rPr>
          <w:rFonts w:cs="Times New Roman"/>
          <w:sz w:val="24"/>
          <w:szCs w:val="24"/>
        </w:rPr>
        <w:t>о</w:t>
      </w:r>
      <w:r w:rsidRPr="00CC2F92">
        <w:rPr>
          <w:rFonts w:cs="Times New Roman"/>
          <w:sz w:val="24"/>
          <w:szCs w:val="24"/>
        </w:rPr>
        <w:t xml:space="preserve">стей, в том числе применять правила отсутствия фразового ударения на служебных словах; </w:t>
      </w:r>
      <w:r w:rsidRPr="00CC2F92">
        <w:rPr>
          <w:rStyle w:val="aa"/>
          <w:rFonts w:cs="Times New Roman"/>
          <w:sz w:val="24"/>
          <w:szCs w:val="24"/>
        </w:rPr>
        <w:t xml:space="preserve">владеть </w:t>
      </w:r>
      <w:r w:rsidRPr="00CC2F92">
        <w:rPr>
          <w:rFonts w:cs="Times New Roman"/>
          <w:sz w:val="24"/>
          <w:szCs w:val="24"/>
        </w:rPr>
        <w:t xml:space="preserve">правилами чтения и </w:t>
      </w:r>
      <w:r w:rsidRPr="00CC2F92">
        <w:rPr>
          <w:rStyle w:val="aa"/>
          <w:rFonts w:cs="Times New Roman"/>
          <w:sz w:val="24"/>
          <w:szCs w:val="24"/>
        </w:rPr>
        <w:t>выразительно читать вслух</w:t>
      </w:r>
      <w:r w:rsidRPr="00CC2F92">
        <w:rPr>
          <w:rFonts w:cs="Times New Roman"/>
          <w:sz w:val="24"/>
          <w:szCs w:val="24"/>
        </w:rPr>
        <w:t xml:space="preserve"> небольшие тексты объ</w:t>
      </w:r>
      <w:r w:rsidRPr="00CC2F92">
        <w:rPr>
          <w:rFonts w:cs="Times New Roman"/>
          <w:sz w:val="24"/>
          <w:szCs w:val="24"/>
        </w:rPr>
        <w:t>ё</w:t>
      </w:r>
      <w:r w:rsidRPr="00CC2F92">
        <w:rPr>
          <w:rFonts w:cs="Times New Roman"/>
          <w:sz w:val="24"/>
          <w:szCs w:val="24"/>
        </w:rPr>
        <w:t>мом до 120 слов, построенные на изученном языковом материале, с с</w:t>
      </w:r>
      <w:r w:rsidRPr="00CC2F92">
        <w:rPr>
          <w:rFonts w:cs="Times New Roman"/>
          <w:sz w:val="24"/>
          <w:szCs w:val="24"/>
        </w:rPr>
        <w:t>о</w:t>
      </w:r>
      <w:r w:rsidRPr="00CC2F92">
        <w:rPr>
          <w:rFonts w:cs="Times New Roman"/>
          <w:sz w:val="24"/>
          <w:szCs w:val="24"/>
        </w:rPr>
        <w:t xml:space="preserve">блюдением правил чтения и соответствующей интонацией; </w:t>
      </w:r>
      <w:r w:rsidRPr="00CC2F92">
        <w:rPr>
          <w:rStyle w:val="aa"/>
          <w:rFonts w:cs="Times New Roman"/>
          <w:sz w:val="24"/>
          <w:szCs w:val="24"/>
        </w:rPr>
        <w:t>читать</w:t>
      </w:r>
      <w:r w:rsidRPr="00CC2F92">
        <w:rPr>
          <w:rFonts w:cs="Times New Roman"/>
          <w:sz w:val="24"/>
          <w:szCs w:val="24"/>
        </w:rPr>
        <w:t xml:space="preserve"> новые слова согласно основным правилам чтения.</w:t>
      </w:r>
    </w:p>
    <w:p w14:paraId="7A752FEF"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Графика, орфография и пунктуация</w:t>
      </w:r>
      <w:r w:rsidRPr="00CC2F92">
        <w:rPr>
          <w:rFonts w:cs="Times New Roman"/>
          <w:sz w:val="24"/>
          <w:szCs w:val="24"/>
        </w:rPr>
        <w:t xml:space="preserve"> </w:t>
      </w:r>
    </w:p>
    <w:p w14:paraId="7CBCCFF1" w14:textId="77777777" w:rsidR="00547A73" w:rsidRPr="00CC2F92" w:rsidRDefault="00547A73" w:rsidP="00CC2F92">
      <w:pPr>
        <w:pStyle w:val="aff3"/>
        <w:rPr>
          <w:rFonts w:cs="Times New Roman"/>
          <w:sz w:val="24"/>
          <w:szCs w:val="24"/>
        </w:rPr>
      </w:pPr>
      <w:r w:rsidRPr="00CC2F92">
        <w:rPr>
          <w:rFonts w:cs="Times New Roman"/>
          <w:sz w:val="24"/>
          <w:szCs w:val="24"/>
        </w:rPr>
        <w:t>правильно писать изученные слова;</w:t>
      </w:r>
    </w:p>
    <w:p w14:paraId="728254F2" w14:textId="77777777" w:rsidR="00547A73" w:rsidRPr="00CC2F92" w:rsidRDefault="00547A73" w:rsidP="00CC2F92">
      <w:pPr>
        <w:pStyle w:val="aff3"/>
        <w:rPr>
          <w:rFonts w:cs="Times New Roman"/>
          <w:sz w:val="24"/>
          <w:szCs w:val="24"/>
        </w:rPr>
      </w:pPr>
      <w:r w:rsidRPr="00CC2F92">
        <w:rPr>
          <w:rFonts w:cs="Times New Roman"/>
          <w:sz w:val="24"/>
          <w:szCs w:val="24"/>
        </w:rPr>
        <w:t>использовать точку, вопросительный и восклицательный знаки в конце предложения, запятую при перечислении; пун</w:t>
      </w:r>
      <w:r w:rsidRPr="00CC2F92">
        <w:rPr>
          <w:rFonts w:cs="Times New Roman"/>
          <w:sz w:val="24"/>
          <w:szCs w:val="24"/>
        </w:rPr>
        <w:t>к</w:t>
      </w:r>
      <w:r w:rsidRPr="00CC2F92">
        <w:rPr>
          <w:rFonts w:cs="Times New Roman"/>
          <w:sz w:val="24"/>
          <w:szCs w:val="24"/>
        </w:rPr>
        <w:t>туационно правильно оформлять электронное сообщение ли</w:t>
      </w:r>
      <w:r w:rsidRPr="00CC2F92">
        <w:rPr>
          <w:rFonts w:cs="Times New Roman"/>
          <w:sz w:val="24"/>
          <w:szCs w:val="24"/>
        </w:rPr>
        <w:t>ч</w:t>
      </w:r>
      <w:r w:rsidRPr="00CC2F92">
        <w:rPr>
          <w:rFonts w:cs="Times New Roman"/>
          <w:sz w:val="24"/>
          <w:szCs w:val="24"/>
        </w:rPr>
        <w:t>ного характера.</w:t>
      </w:r>
    </w:p>
    <w:p w14:paraId="0D01C69F" w14:textId="77777777" w:rsidR="00547A73" w:rsidRPr="00CC2F92" w:rsidRDefault="00547A73" w:rsidP="00CC2F92">
      <w:pPr>
        <w:pStyle w:val="aff3"/>
        <w:rPr>
          <w:rFonts w:cs="Times New Roman"/>
          <w:sz w:val="24"/>
          <w:szCs w:val="24"/>
        </w:rPr>
      </w:pPr>
      <w:r w:rsidRPr="00CC2F92">
        <w:rPr>
          <w:rStyle w:val="ab"/>
          <w:rFonts w:cs="Times New Roman"/>
          <w:sz w:val="24"/>
          <w:szCs w:val="24"/>
        </w:rPr>
        <w:t>Лексическая сторона речи</w:t>
      </w:r>
    </w:p>
    <w:p w14:paraId="182D7B3C"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распознавать </w:t>
      </w:r>
      <w:r w:rsidRPr="00CC2F92">
        <w:rPr>
          <w:rFonts w:cs="Times New Roman"/>
          <w:sz w:val="24"/>
          <w:szCs w:val="24"/>
        </w:rPr>
        <w:t>в звучащем и письменном тексте 1350 лекс</w:t>
      </w:r>
      <w:r w:rsidRPr="00CC2F92">
        <w:rPr>
          <w:rFonts w:cs="Times New Roman"/>
          <w:sz w:val="24"/>
          <w:szCs w:val="24"/>
        </w:rPr>
        <w:t>и</w:t>
      </w:r>
      <w:r w:rsidRPr="00CC2F92">
        <w:rPr>
          <w:rFonts w:cs="Times New Roman"/>
          <w:sz w:val="24"/>
          <w:szCs w:val="24"/>
        </w:rPr>
        <w:t>ческих единиц (слов, словосочетаний, речевых клише) и пр</w:t>
      </w:r>
      <w:r w:rsidRPr="00CC2F92">
        <w:rPr>
          <w:rFonts w:cs="Times New Roman"/>
          <w:sz w:val="24"/>
          <w:szCs w:val="24"/>
        </w:rPr>
        <w:t>а</w:t>
      </w:r>
      <w:r w:rsidRPr="00CC2F92">
        <w:rPr>
          <w:rFonts w:cs="Times New Roman"/>
          <w:sz w:val="24"/>
          <w:szCs w:val="24"/>
        </w:rPr>
        <w:t xml:space="preserve">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1200 лексических единиц, обслуживающих ситуации общения в рамках тематического содержания, с соблюдением существ</w:t>
      </w:r>
      <w:r w:rsidRPr="00CC2F92">
        <w:rPr>
          <w:rFonts w:cs="Times New Roman"/>
          <w:sz w:val="24"/>
          <w:szCs w:val="24"/>
        </w:rPr>
        <w:t>у</w:t>
      </w:r>
      <w:r w:rsidRPr="00CC2F92">
        <w:rPr>
          <w:rFonts w:cs="Times New Roman"/>
          <w:sz w:val="24"/>
          <w:szCs w:val="24"/>
        </w:rPr>
        <w:t>ющей нормы лексической сочетаемости;</w:t>
      </w:r>
    </w:p>
    <w:p w14:paraId="23DD6C7D"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w:t>
      </w:r>
      <w:r w:rsidRPr="00CC2F92">
        <w:rPr>
          <w:rFonts w:cs="Times New Roman"/>
          <w:sz w:val="24"/>
          <w:szCs w:val="24"/>
        </w:rPr>
        <w:t>а</w:t>
      </w:r>
      <w:r w:rsidRPr="00CC2F92">
        <w:rPr>
          <w:rFonts w:cs="Times New Roman"/>
          <w:sz w:val="24"/>
          <w:szCs w:val="24"/>
        </w:rPr>
        <w:t xml:space="preserve">ции: имена существительные при помощи суффиксов </w:t>
      </w:r>
      <w:r w:rsidRPr="00CC2F92">
        <w:rPr>
          <w:rStyle w:val="aa"/>
          <w:rFonts w:cs="Times New Roman"/>
          <w:sz w:val="24"/>
          <w:szCs w:val="24"/>
        </w:rPr>
        <w:t>-ie</w:t>
      </w:r>
      <w:r w:rsidRPr="00CC2F92">
        <w:rPr>
          <w:rFonts w:cs="Times New Roman"/>
          <w:sz w:val="24"/>
          <w:szCs w:val="24"/>
        </w:rPr>
        <w:t xml:space="preserve">, </w:t>
      </w:r>
      <w:r w:rsidRPr="00CC2F92">
        <w:rPr>
          <w:rStyle w:val="aa"/>
          <w:rFonts w:cs="Times New Roman"/>
          <w:sz w:val="24"/>
          <w:szCs w:val="24"/>
        </w:rPr>
        <w:t>-um</w:t>
      </w:r>
      <w:r w:rsidRPr="00CC2F92">
        <w:rPr>
          <w:rFonts w:cs="Times New Roman"/>
          <w:sz w:val="24"/>
          <w:szCs w:val="24"/>
        </w:rPr>
        <w:t xml:space="preserve">; имена прилагательные при помощи суффиксов </w:t>
      </w:r>
      <w:r w:rsidRPr="00CC2F92">
        <w:rPr>
          <w:rStyle w:val="aa"/>
          <w:rFonts w:cs="Times New Roman"/>
          <w:sz w:val="24"/>
          <w:szCs w:val="24"/>
        </w:rPr>
        <w:t>-sam</w:t>
      </w:r>
      <w:r w:rsidRPr="00CC2F92">
        <w:rPr>
          <w:rFonts w:cs="Times New Roman"/>
          <w:sz w:val="24"/>
          <w:szCs w:val="24"/>
        </w:rPr>
        <w:t xml:space="preserve">, </w:t>
      </w:r>
      <w:r w:rsidRPr="00CC2F92">
        <w:rPr>
          <w:rStyle w:val="aa"/>
          <w:rFonts w:cs="Times New Roman"/>
          <w:sz w:val="24"/>
          <w:szCs w:val="24"/>
        </w:rPr>
        <w:t>-bar</w:t>
      </w:r>
      <w:r w:rsidRPr="00CC2F92">
        <w:rPr>
          <w:rFonts w:cs="Times New Roman"/>
          <w:sz w:val="24"/>
          <w:szCs w:val="24"/>
        </w:rPr>
        <w:t>;</w:t>
      </w:r>
    </w:p>
    <w:p w14:paraId="0097BA07"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распознавать и употреблять</w:t>
      </w:r>
      <w:r w:rsidRPr="00CC2F92">
        <w:rPr>
          <w:rFonts w:cs="Times New Roman"/>
          <w:spacing w:val="-3"/>
          <w:sz w:val="24"/>
          <w:szCs w:val="24"/>
        </w:rPr>
        <w:t xml:space="preserve"> в устной и письменной речи изученные синонимы, антонимы, сокращения и аббревиатуры;</w:t>
      </w:r>
    </w:p>
    <w:p w14:paraId="57C83E03"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37FFDE05"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p>
    <w:p w14:paraId="6DF53E74"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w:t>
      </w:r>
      <w:r w:rsidRPr="00CC2F92">
        <w:rPr>
          <w:rFonts w:cs="Times New Roman"/>
          <w:sz w:val="24"/>
          <w:szCs w:val="24"/>
        </w:rPr>
        <w:t>ж</w:t>
      </w:r>
      <w:r w:rsidRPr="00CC2F92">
        <w:rPr>
          <w:rFonts w:cs="Times New Roman"/>
          <w:sz w:val="24"/>
          <w:szCs w:val="24"/>
        </w:rPr>
        <w:t>ных предложений и различных коммуникативных типов пре</w:t>
      </w:r>
      <w:r w:rsidRPr="00CC2F92">
        <w:rPr>
          <w:rFonts w:cs="Times New Roman"/>
          <w:sz w:val="24"/>
          <w:szCs w:val="24"/>
        </w:rPr>
        <w:t>д</w:t>
      </w:r>
      <w:r w:rsidRPr="00CC2F92">
        <w:rPr>
          <w:rFonts w:cs="Times New Roman"/>
          <w:sz w:val="24"/>
          <w:szCs w:val="24"/>
        </w:rPr>
        <w:t>ложений немецкого языка;</w:t>
      </w:r>
    </w:p>
    <w:p w14:paraId="7469E3C5"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w:t>
      </w:r>
      <w:r w:rsidRPr="00CC2F92">
        <w:rPr>
          <w:rStyle w:val="aa"/>
          <w:rFonts w:cs="Times New Roman"/>
          <w:sz w:val="24"/>
          <w:szCs w:val="24"/>
        </w:rPr>
        <w:t>б</w:t>
      </w:r>
      <w:r w:rsidRPr="00CC2F92">
        <w:rPr>
          <w:rStyle w:val="aa"/>
          <w:rFonts w:cs="Times New Roman"/>
          <w:sz w:val="24"/>
          <w:szCs w:val="24"/>
        </w:rPr>
        <w:t>лять</w:t>
      </w:r>
      <w:r w:rsidRPr="00CC2F92">
        <w:rPr>
          <w:rStyle w:val="ab"/>
          <w:rFonts w:cs="Times New Roman"/>
          <w:sz w:val="24"/>
          <w:szCs w:val="24"/>
        </w:rPr>
        <w:t xml:space="preserve"> </w:t>
      </w:r>
      <w:r w:rsidRPr="00CC2F92">
        <w:rPr>
          <w:rFonts w:cs="Times New Roman"/>
          <w:sz w:val="24"/>
          <w:szCs w:val="24"/>
        </w:rPr>
        <w:t>в устной и письменной речи:</w:t>
      </w:r>
    </w:p>
    <w:p w14:paraId="1D53F188"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deshalb</w:t>
      </w:r>
      <w:r w:rsidRPr="00CC2F92">
        <w:rPr>
          <w:rFonts w:cs="Times New Roman"/>
          <w:sz w:val="24"/>
          <w:szCs w:val="24"/>
        </w:rPr>
        <w:t>;</w:t>
      </w:r>
    </w:p>
    <w:p w14:paraId="3865B6B6"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сложноподчинённые предложения: времени с союзом </w:t>
      </w:r>
      <w:r w:rsidRPr="00CC2F92">
        <w:rPr>
          <w:rStyle w:val="aa"/>
          <w:rFonts w:cs="Times New Roman"/>
          <w:sz w:val="24"/>
          <w:szCs w:val="24"/>
        </w:rPr>
        <w:t>nachdem</w:t>
      </w:r>
      <w:r w:rsidRPr="00CC2F92">
        <w:rPr>
          <w:rFonts w:cs="Times New Roman"/>
          <w:sz w:val="24"/>
          <w:szCs w:val="24"/>
        </w:rPr>
        <w:t xml:space="preserve">, цели с союзом </w:t>
      </w:r>
      <w:r w:rsidRPr="00CC2F92">
        <w:rPr>
          <w:rStyle w:val="aa"/>
          <w:rFonts w:cs="Times New Roman"/>
          <w:sz w:val="24"/>
          <w:szCs w:val="24"/>
        </w:rPr>
        <w:t>damit</w:t>
      </w:r>
      <w:r w:rsidRPr="00CC2F92">
        <w:rPr>
          <w:rFonts w:cs="Times New Roman"/>
          <w:sz w:val="24"/>
          <w:szCs w:val="24"/>
        </w:rPr>
        <w:t>;</w:t>
      </w:r>
    </w:p>
    <w:p w14:paraId="311F48D2" w14:textId="77777777" w:rsidR="00547A73" w:rsidRPr="00CC2F92" w:rsidRDefault="00547A73" w:rsidP="00CC2F92">
      <w:pPr>
        <w:pStyle w:val="aff3"/>
        <w:rPr>
          <w:rFonts w:cs="Times New Roman"/>
          <w:sz w:val="24"/>
          <w:szCs w:val="24"/>
        </w:rPr>
      </w:pPr>
      <w:r w:rsidRPr="00CC2F92">
        <w:rPr>
          <w:rFonts w:cs="Times New Roman"/>
          <w:sz w:val="24"/>
          <w:szCs w:val="24"/>
        </w:rPr>
        <w:t xml:space="preserve">формы сослагательного наклонения от глаголов </w:t>
      </w:r>
      <w:r w:rsidRPr="00CC2F92">
        <w:rPr>
          <w:rStyle w:val="aa"/>
          <w:rFonts w:cs="Times New Roman"/>
          <w:sz w:val="24"/>
          <w:szCs w:val="24"/>
        </w:rPr>
        <w:t>haben</w:t>
      </w:r>
      <w:r w:rsidRPr="00CC2F92">
        <w:rPr>
          <w:rFonts w:cs="Times New Roman"/>
          <w:sz w:val="24"/>
          <w:szCs w:val="24"/>
        </w:rPr>
        <w:t xml:space="preserve">, </w:t>
      </w:r>
      <w:r w:rsidRPr="00CC2F92">
        <w:rPr>
          <w:rStyle w:val="aa"/>
          <w:rFonts w:cs="Times New Roman"/>
          <w:sz w:val="24"/>
          <w:szCs w:val="24"/>
        </w:rPr>
        <w:t>sein</w:t>
      </w:r>
      <w:r w:rsidRPr="00CC2F92">
        <w:rPr>
          <w:rFonts w:cs="Times New Roman"/>
          <w:sz w:val="24"/>
          <w:szCs w:val="24"/>
        </w:rPr>
        <w:t xml:space="preserve">, </w:t>
      </w:r>
      <w:r w:rsidRPr="00CC2F92">
        <w:rPr>
          <w:rStyle w:val="aa"/>
          <w:rFonts w:cs="Times New Roman"/>
          <w:sz w:val="24"/>
          <w:szCs w:val="24"/>
        </w:rPr>
        <w:t>werden</w:t>
      </w:r>
      <w:r w:rsidRPr="00CC2F92">
        <w:rPr>
          <w:rFonts w:cs="Times New Roman"/>
          <w:sz w:val="24"/>
          <w:szCs w:val="24"/>
        </w:rPr>
        <w:t xml:space="preserve">, </w:t>
      </w:r>
      <w:r w:rsidRPr="00CC2F92">
        <w:rPr>
          <w:rStyle w:val="aa"/>
          <w:rFonts w:cs="Times New Roman"/>
          <w:sz w:val="24"/>
          <w:szCs w:val="24"/>
        </w:rPr>
        <w:t>können</w:t>
      </w:r>
      <w:r w:rsidRPr="00CC2F92">
        <w:rPr>
          <w:rFonts w:cs="Times New Roman"/>
          <w:sz w:val="24"/>
          <w:szCs w:val="24"/>
        </w:rPr>
        <w:t xml:space="preserve">, </w:t>
      </w:r>
      <w:r w:rsidRPr="00CC2F92">
        <w:rPr>
          <w:rStyle w:val="aa"/>
          <w:rFonts w:cs="Times New Roman"/>
          <w:sz w:val="24"/>
          <w:szCs w:val="24"/>
        </w:rPr>
        <w:t>mögen</w:t>
      </w:r>
      <w:r w:rsidRPr="00CC2F92">
        <w:rPr>
          <w:rFonts w:cs="Times New Roman"/>
          <w:sz w:val="24"/>
          <w:szCs w:val="24"/>
        </w:rPr>
        <w:t xml:space="preserve">, сочетание </w:t>
      </w:r>
      <w:r w:rsidRPr="00CC2F92">
        <w:rPr>
          <w:rStyle w:val="aa"/>
          <w:rFonts w:cs="Times New Roman"/>
          <w:sz w:val="24"/>
          <w:szCs w:val="24"/>
        </w:rPr>
        <w:t xml:space="preserve">würde </w:t>
      </w:r>
      <w:r w:rsidRPr="00CC2F92">
        <w:rPr>
          <w:rFonts w:cs="Times New Roman"/>
          <w:sz w:val="24"/>
          <w:szCs w:val="24"/>
        </w:rPr>
        <w:t>+ Infinitiv;</w:t>
      </w:r>
    </w:p>
    <w:p w14:paraId="18397EED"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 и умения</w:t>
      </w:r>
      <w:r w:rsidRPr="00CC2F92">
        <w:rPr>
          <w:rFonts w:cs="Times New Roman"/>
          <w:sz w:val="24"/>
          <w:szCs w:val="24"/>
        </w:rPr>
        <w:t xml:space="preserve"> </w:t>
      </w:r>
    </w:p>
    <w:p w14:paraId="70C70D61"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14:paraId="1F5946CA" w14:textId="77777777" w:rsidR="00547A73" w:rsidRPr="00CC2F92" w:rsidRDefault="00547A73" w:rsidP="00CC2F92">
      <w:pPr>
        <w:pStyle w:val="aff3"/>
        <w:rPr>
          <w:rFonts w:cs="Times New Roman"/>
          <w:sz w:val="24"/>
          <w:szCs w:val="24"/>
        </w:rPr>
      </w:pPr>
      <w:r w:rsidRPr="00CC2F92">
        <w:rPr>
          <w:rStyle w:val="aa"/>
          <w:rFonts w:cs="Times New Roman"/>
          <w:sz w:val="24"/>
          <w:szCs w:val="24"/>
        </w:rPr>
        <w:t>иметь</w:t>
      </w:r>
      <w:r w:rsidRPr="00CC2F92">
        <w:rPr>
          <w:rFonts w:cs="Times New Roman"/>
          <w:sz w:val="24"/>
          <w:szCs w:val="24"/>
        </w:rPr>
        <w:t xml:space="preserve"> элементарные представления о различных вариантах немецкого языка;</w:t>
      </w:r>
    </w:p>
    <w:p w14:paraId="3EFD734C"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w:t>
      </w:r>
      <w:r w:rsidRPr="00CC2F92">
        <w:rPr>
          <w:rFonts w:cs="Times New Roman"/>
          <w:sz w:val="24"/>
          <w:szCs w:val="24"/>
        </w:rPr>
        <w:t xml:space="preserve"> базовыми знаниями о социокультурном портрете и культурном наследии родной страны и страны/стран изучаемого языка; </w:t>
      </w:r>
      <w:r w:rsidRPr="00CC2F92">
        <w:rPr>
          <w:rStyle w:val="aa"/>
          <w:rFonts w:cs="Times New Roman"/>
          <w:sz w:val="24"/>
          <w:szCs w:val="24"/>
        </w:rPr>
        <w:t xml:space="preserve">уметь представлять </w:t>
      </w:r>
      <w:r w:rsidRPr="00CC2F92">
        <w:rPr>
          <w:rFonts w:cs="Times New Roman"/>
          <w:sz w:val="24"/>
          <w:szCs w:val="24"/>
        </w:rPr>
        <w:t>Россию и страну/страны изуча</w:t>
      </w:r>
      <w:r w:rsidRPr="00CC2F92">
        <w:rPr>
          <w:rFonts w:cs="Times New Roman"/>
          <w:sz w:val="24"/>
          <w:szCs w:val="24"/>
        </w:rPr>
        <w:t>е</w:t>
      </w:r>
      <w:r w:rsidRPr="00CC2F92">
        <w:rPr>
          <w:rFonts w:cs="Times New Roman"/>
          <w:sz w:val="24"/>
          <w:szCs w:val="24"/>
        </w:rPr>
        <w:t xml:space="preserve">мого языка; </w:t>
      </w:r>
      <w:r w:rsidRPr="00CC2F92">
        <w:rPr>
          <w:rStyle w:val="aa"/>
          <w:rFonts w:cs="Times New Roman"/>
          <w:sz w:val="24"/>
          <w:szCs w:val="24"/>
        </w:rPr>
        <w:t>оказывать помощь</w:t>
      </w:r>
      <w:r w:rsidRPr="00CC2F92">
        <w:rPr>
          <w:rFonts w:cs="Times New Roman"/>
          <w:sz w:val="24"/>
          <w:szCs w:val="24"/>
        </w:rPr>
        <w:t xml:space="preserve"> зарубежным гостям в ситуациях повседневного общения.</w:t>
      </w:r>
    </w:p>
    <w:p w14:paraId="1C3D0221" w14:textId="77777777" w:rsidR="00547A73" w:rsidRPr="00CC2F92" w:rsidRDefault="00547A73" w:rsidP="00CC2F92">
      <w:pPr>
        <w:pStyle w:val="aff3"/>
        <w:rPr>
          <w:rFonts w:cs="Times New Roman"/>
          <w:sz w:val="24"/>
          <w:szCs w:val="24"/>
        </w:rPr>
      </w:pPr>
    </w:p>
    <w:p w14:paraId="6B876575"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Компенсаторные умения</w:t>
      </w:r>
      <w:r w:rsidRPr="00CC2F92">
        <w:rPr>
          <w:rFonts w:cs="Times New Roman"/>
          <w:sz w:val="24"/>
          <w:szCs w:val="24"/>
        </w:rPr>
        <w:t xml:space="preserve"> </w:t>
      </w:r>
    </w:p>
    <w:p w14:paraId="444C1F8E" w14:textId="77777777" w:rsidR="00547A73" w:rsidRPr="00CC2F92" w:rsidRDefault="00547A73" w:rsidP="00CC2F92">
      <w:pPr>
        <w:pStyle w:val="aff3"/>
        <w:rPr>
          <w:rFonts w:cs="Times New Roman"/>
          <w:sz w:val="24"/>
          <w:szCs w:val="24"/>
        </w:rPr>
      </w:pPr>
      <w:r w:rsidRPr="00CC2F92">
        <w:rPr>
          <w:rFonts w:cs="Times New Roman"/>
          <w:sz w:val="24"/>
          <w:szCs w:val="24"/>
        </w:rPr>
        <w:t>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37637390"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 xml:space="preserve">Владеть </w:t>
      </w:r>
      <w:r w:rsidRPr="00CC2F92">
        <w:rPr>
          <w:rFonts w:cs="Times New Roman"/>
          <w:sz w:val="24"/>
          <w:szCs w:val="24"/>
        </w:rPr>
        <w:t>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7D552124" w14:textId="77777777" w:rsidR="00547A73" w:rsidRPr="00CC2F92" w:rsidRDefault="00547A73" w:rsidP="00CC2F92">
      <w:pPr>
        <w:pStyle w:val="aff3"/>
        <w:rPr>
          <w:rFonts w:cs="Times New Roman"/>
          <w:sz w:val="24"/>
          <w:szCs w:val="24"/>
        </w:rPr>
      </w:pPr>
      <w:r w:rsidRPr="00CC2F92">
        <w:rPr>
          <w:rStyle w:val="aa"/>
          <w:rFonts w:cs="Times New Roman"/>
          <w:sz w:val="24"/>
          <w:szCs w:val="24"/>
        </w:rPr>
        <w:t>Уметь рассматривать</w:t>
      </w:r>
      <w:r w:rsidRPr="00CC2F92">
        <w:rPr>
          <w:rFonts w:cs="Times New Roman"/>
          <w:sz w:val="24"/>
          <w:szCs w:val="24"/>
        </w:rPr>
        <w:t xml:space="preserve"> несколько вариантов решения ко</w:t>
      </w:r>
      <w:r w:rsidRPr="00CC2F92">
        <w:rPr>
          <w:rFonts w:cs="Times New Roman"/>
          <w:sz w:val="24"/>
          <w:szCs w:val="24"/>
        </w:rPr>
        <w:t>м</w:t>
      </w:r>
      <w:r w:rsidRPr="00CC2F92">
        <w:rPr>
          <w:rFonts w:cs="Times New Roman"/>
          <w:sz w:val="24"/>
          <w:szCs w:val="24"/>
        </w:rPr>
        <w:t>муникативной задачи в продуктивных видах речевой деятел</w:t>
      </w:r>
      <w:r w:rsidRPr="00CC2F92">
        <w:rPr>
          <w:rFonts w:cs="Times New Roman"/>
          <w:sz w:val="24"/>
          <w:szCs w:val="24"/>
        </w:rPr>
        <w:t>ь</w:t>
      </w:r>
      <w:r w:rsidRPr="00CC2F92">
        <w:rPr>
          <w:rFonts w:cs="Times New Roman"/>
          <w:sz w:val="24"/>
          <w:szCs w:val="24"/>
        </w:rPr>
        <w:t>ности (говорении и письменной речи).</w:t>
      </w:r>
    </w:p>
    <w:p w14:paraId="45E56D5F" w14:textId="77777777" w:rsidR="00547A73" w:rsidRPr="00CC2F92" w:rsidRDefault="00547A73" w:rsidP="00CC2F92">
      <w:pPr>
        <w:pStyle w:val="aff3"/>
        <w:rPr>
          <w:rFonts w:cs="Times New Roman"/>
          <w:sz w:val="24"/>
          <w:szCs w:val="24"/>
        </w:rPr>
      </w:pPr>
      <w:r w:rsidRPr="00CC2F92">
        <w:rPr>
          <w:rStyle w:val="aa"/>
          <w:rFonts w:cs="Times New Roman"/>
          <w:sz w:val="24"/>
          <w:szCs w:val="24"/>
        </w:rPr>
        <w:t>Участвовать</w:t>
      </w:r>
      <w:r w:rsidRPr="00CC2F92">
        <w:rPr>
          <w:rFonts w:cs="Times New Roman"/>
          <w:sz w:val="24"/>
          <w:szCs w:val="24"/>
        </w:rPr>
        <w:t xml:space="preserve"> в несложных учебных проектах с использов</w:t>
      </w:r>
      <w:r w:rsidRPr="00CC2F92">
        <w:rPr>
          <w:rFonts w:cs="Times New Roman"/>
          <w:sz w:val="24"/>
          <w:szCs w:val="24"/>
        </w:rPr>
        <w:t>а</w:t>
      </w:r>
      <w:r w:rsidRPr="00CC2F92">
        <w:rPr>
          <w:rFonts w:cs="Times New Roman"/>
          <w:sz w:val="24"/>
          <w:szCs w:val="24"/>
        </w:rPr>
        <w:t>нием материалов на иностранном языке с применением ИКТ, соблюдая правила информационной безопасности при работе в сети Интернет.</w:t>
      </w:r>
    </w:p>
    <w:p w14:paraId="0DA1A2C4"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0CEDF719"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 взаимопонимания</w:t>
      </w:r>
      <w:r w:rsidRPr="00CC2F92">
        <w:rPr>
          <w:rFonts w:cs="Times New Roman"/>
          <w:sz w:val="24"/>
          <w:szCs w:val="24"/>
        </w:rPr>
        <w:t xml:space="preserve"> в процессе устного и письме</w:t>
      </w:r>
      <w:r w:rsidRPr="00CC2F92">
        <w:rPr>
          <w:rFonts w:cs="Times New Roman"/>
          <w:sz w:val="24"/>
          <w:szCs w:val="24"/>
        </w:rPr>
        <w:t>н</w:t>
      </w:r>
      <w:r w:rsidRPr="00CC2F92">
        <w:rPr>
          <w:rFonts w:cs="Times New Roman"/>
          <w:sz w:val="24"/>
          <w:szCs w:val="24"/>
        </w:rPr>
        <w:t>ного общения с носителями иностранного языка, людьми др</w:t>
      </w:r>
      <w:r w:rsidRPr="00CC2F92">
        <w:rPr>
          <w:rFonts w:cs="Times New Roman"/>
          <w:sz w:val="24"/>
          <w:szCs w:val="24"/>
        </w:rPr>
        <w:t>у</w:t>
      </w:r>
      <w:r w:rsidRPr="00CC2F92">
        <w:rPr>
          <w:rFonts w:cs="Times New Roman"/>
          <w:sz w:val="24"/>
          <w:szCs w:val="24"/>
        </w:rPr>
        <w:t>гой культуры.</w:t>
      </w:r>
    </w:p>
    <w:p w14:paraId="202D2EE9"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w:t>
      </w:r>
      <w:r w:rsidRPr="00CC2F92">
        <w:rPr>
          <w:rFonts w:cs="Times New Roman"/>
          <w:sz w:val="24"/>
          <w:szCs w:val="24"/>
        </w:rPr>
        <w:t>в</w:t>
      </w:r>
      <w:r w:rsidRPr="00CC2F92">
        <w:rPr>
          <w:rFonts w:cs="Times New Roman"/>
          <w:sz w:val="24"/>
          <w:szCs w:val="24"/>
        </w:rPr>
        <w:t>нения) объекты, явления, процессы, их элементы и основные функции в рамках изученной тематики.</w:t>
      </w:r>
    </w:p>
    <w:p w14:paraId="7A00A3A5" w14:textId="77777777" w:rsidR="002B384E" w:rsidRPr="00CC2F92" w:rsidRDefault="002B384E" w:rsidP="00CC2F92">
      <w:pPr>
        <w:spacing w:after="0" w:line="240" w:lineRule="auto"/>
        <w:rPr>
          <w:rFonts w:eastAsia="Times New Roman" w:cs="Times New Roman"/>
          <w:sz w:val="24"/>
          <w:szCs w:val="24"/>
        </w:rPr>
      </w:pPr>
    </w:p>
    <w:p w14:paraId="0592E742" w14:textId="77777777" w:rsidR="002B384E" w:rsidRPr="00CC2F92" w:rsidRDefault="002B384E" w:rsidP="00CC2F92">
      <w:pPr>
        <w:spacing w:after="0" w:line="240" w:lineRule="auto"/>
        <w:rPr>
          <w:rFonts w:eastAsia="Times New Roman" w:cs="Times New Roman"/>
          <w:sz w:val="24"/>
          <w:szCs w:val="24"/>
        </w:rPr>
      </w:pPr>
    </w:p>
    <w:p w14:paraId="042D63DD" w14:textId="4B2FABB8" w:rsidR="00D0055F" w:rsidRPr="00CC2F92" w:rsidRDefault="002B384E"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«ИСТОРИЯ» </w:t>
      </w:r>
    </w:p>
    <w:p w14:paraId="5C5CD3A0"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702F7FC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К важнейшим </w:t>
      </w:r>
      <w:r w:rsidR="002B384E" w:rsidRPr="00CC2F92">
        <w:rPr>
          <w:rFonts w:eastAsia="Times New Roman" w:cs="Times New Roman"/>
          <w:b/>
          <w:bCs/>
          <w:i/>
          <w:iCs/>
          <w:sz w:val="24"/>
          <w:szCs w:val="24"/>
        </w:rPr>
        <w:t>личностным результатам</w:t>
      </w:r>
      <w:r w:rsidRPr="00CC2F92">
        <w:rPr>
          <w:rFonts w:eastAsia="Times New Roman" w:cs="Times New Roman"/>
          <w:sz w:val="24"/>
          <w:szCs w:val="24"/>
        </w:rPr>
        <w:t xml:space="preserve"> изучения истории в основной общеобразовательной школе в соответствии с тр</w:t>
      </w:r>
      <w:r w:rsidRPr="00CC2F92">
        <w:rPr>
          <w:rFonts w:eastAsia="Times New Roman" w:cs="Times New Roman"/>
          <w:sz w:val="24"/>
          <w:szCs w:val="24"/>
        </w:rPr>
        <w:t>е</w:t>
      </w:r>
      <w:r w:rsidRPr="00CC2F92">
        <w:rPr>
          <w:rFonts w:eastAsia="Times New Roman" w:cs="Times New Roman"/>
          <w:sz w:val="24"/>
          <w:szCs w:val="24"/>
        </w:rPr>
        <w:t>бованиями ФГОС ООО (2021) относятся следующие убеждения и качества:</w:t>
      </w:r>
    </w:p>
    <w:p w14:paraId="69451F20"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 xml:space="preserve">в сфере </w:t>
      </w:r>
      <w:r w:rsidR="002B384E" w:rsidRPr="00CC2F92">
        <w:rPr>
          <w:rFonts w:eastAsia="Times New Roman" w:cs="Times New Roman"/>
          <w:i/>
          <w:iCs/>
          <w:spacing w:val="3"/>
          <w:sz w:val="24"/>
          <w:szCs w:val="24"/>
        </w:rPr>
        <w:t>патриотического воспитания</w:t>
      </w:r>
      <w:r w:rsidRPr="00CC2F92">
        <w:rPr>
          <w:rFonts w:eastAsia="Times New Roman" w:cs="Times New Roman"/>
          <w:spacing w:val="3"/>
          <w:sz w:val="24"/>
          <w:szCs w:val="24"/>
        </w:rPr>
        <w:t>: осознание росси</w:t>
      </w:r>
      <w:r w:rsidRPr="00CC2F92">
        <w:rPr>
          <w:rFonts w:eastAsia="Times New Roman" w:cs="Times New Roman"/>
          <w:spacing w:val="3"/>
          <w:sz w:val="24"/>
          <w:szCs w:val="24"/>
        </w:rPr>
        <w:t>й</w:t>
      </w:r>
      <w:r w:rsidRPr="00CC2F92">
        <w:rPr>
          <w:rFonts w:eastAsia="Times New Roman" w:cs="Times New Roman"/>
          <w:spacing w:val="3"/>
          <w:sz w:val="24"/>
          <w:szCs w:val="24"/>
        </w:rPr>
        <w:t>ской гражданской идентичности в поликультурном и мног</w:t>
      </w:r>
      <w:r w:rsidRPr="00CC2F92">
        <w:rPr>
          <w:rFonts w:eastAsia="Times New Roman" w:cs="Times New Roman"/>
          <w:spacing w:val="3"/>
          <w:sz w:val="24"/>
          <w:szCs w:val="24"/>
        </w:rPr>
        <w:t>о</w:t>
      </w:r>
      <w:r w:rsidRPr="00CC2F92">
        <w:rPr>
          <w:rFonts w:eastAsia="Times New Roman" w:cs="Times New Roman"/>
          <w:spacing w:val="3"/>
          <w:sz w:val="24"/>
          <w:szCs w:val="24"/>
        </w:rPr>
        <w:t>конфессиональном обществе, проявление интереса к позн</w:t>
      </w:r>
      <w:r w:rsidRPr="00CC2F92">
        <w:rPr>
          <w:rFonts w:eastAsia="Times New Roman" w:cs="Times New Roman"/>
          <w:spacing w:val="3"/>
          <w:sz w:val="24"/>
          <w:szCs w:val="24"/>
        </w:rPr>
        <w:t>а</w:t>
      </w:r>
      <w:r w:rsidRPr="00CC2F92">
        <w:rPr>
          <w:rFonts w:eastAsia="Times New Roman" w:cs="Times New Roman"/>
          <w:spacing w:val="3"/>
          <w:sz w:val="24"/>
          <w:szCs w:val="24"/>
        </w:rPr>
        <w:t>нию родного языка, истории, культуры Российской Федер</w:t>
      </w:r>
      <w:r w:rsidRPr="00CC2F92">
        <w:rPr>
          <w:rFonts w:eastAsia="Times New Roman" w:cs="Times New Roman"/>
          <w:spacing w:val="3"/>
          <w:sz w:val="24"/>
          <w:szCs w:val="24"/>
        </w:rPr>
        <w:t>а</w:t>
      </w:r>
      <w:r w:rsidRPr="00CC2F92">
        <w:rPr>
          <w:rFonts w:eastAsia="Times New Roman" w:cs="Times New Roman"/>
          <w:spacing w:val="3"/>
          <w:sz w:val="24"/>
          <w:szCs w:val="24"/>
        </w:rPr>
        <w:t>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w:t>
      </w:r>
      <w:r w:rsidRPr="00CC2F92">
        <w:rPr>
          <w:rFonts w:eastAsia="Times New Roman" w:cs="Times New Roman"/>
          <w:spacing w:val="3"/>
          <w:sz w:val="24"/>
          <w:szCs w:val="24"/>
        </w:rPr>
        <w:t>и</w:t>
      </w:r>
      <w:r w:rsidRPr="00CC2F92">
        <w:rPr>
          <w:rFonts w:eastAsia="Times New Roman" w:cs="Times New Roman"/>
          <w:spacing w:val="3"/>
          <w:sz w:val="24"/>
          <w:szCs w:val="24"/>
        </w:rPr>
        <w:t>жениям народа; уважение к символам России, государстве</w:t>
      </w:r>
      <w:r w:rsidRPr="00CC2F92">
        <w:rPr>
          <w:rFonts w:eastAsia="Times New Roman" w:cs="Times New Roman"/>
          <w:spacing w:val="3"/>
          <w:sz w:val="24"/>
          <w:szCs w:val="24"/>
        </w:rPr>
        <w:t>н</w:t>
      </w:r>
      <w:r w:rsidRPr="00CC2F92">
        <w:rPr>
          <w:rFonts w:eastAsia="Times New Roman" w:cs="Times New Roman"/>
          <w:spacing w:val="3"/>
          <w:sz w:val="24"/>
          <w:szCs w:val="24"/>
        </w:rPr>
        <w:t xml:space="preserve">ным праздникам, историческому и природному наследию и </w:t>
      </w:r>
      <w:r w:rsidRPr="00CC2F92">
        <w:rPr>
          <w:rFonts w:eastAsia="Times New Roman" w:cs="Times New Roman"/>
          <w:spacing w:val="3"/>
          <w:sz w:val="24"/>
          <w:szCs w:val="24"/>
        </w:rPr>
        <w:lastRenderedPageBreak/>
        <w:t xml:space="preserve">памятникам, традициям разных народов, проживающих в родной стране; </w:t>
      </w:r>
    </w:p>
    <w:p w14:paraId="1BC7ECD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гражданского воспитания</w:t>
      </w:r>
      <w:r w:rsidRPr="00CC2F92">
        <w:rPr>
          <w:rFonts w:eastAsia="Times New Roman" w:cs="Times New Roman"/>
          <w:sz w:val="24"/>
          <w:szCs w:val="24"/>
        </w:rPr>
        <w:t>: осмысление исторической традиции и примеров гражданского служения Отечеству; г</w:t>
      </w:r>
      <w:r w:rsidRPr="00CC2F92">
        <w:rPr>
          <w:rFonts w:eastAsia="Times New Roman" w:cs="Times New Roman"/>
          <w:sz w:val="24"/>
          <w:szCs w:val="24"/>
        </w:rPr>
        <w:t>о</w:t>
      </w:r>
      <w:r w:rsidRPr="00CC2F92">
        <w:rPr>
          <w:rFonts w:eastAsia="Times New Roman" w:cs="Times New Roman"/>
          <w:sz w:val="24"/>
          <w:szCs w:val="24"/>
        </w:rPr>
        <w:t>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w:t>
      </w:r>
      <w:r w:rsidRPr="00CC2F92">
        <w:rPr>
          <w:rFonts w:eastAsia="Times New Roman" w:cs="Times New Roman"/>
          <w:sz w:val="24"/>
          <w:szCs w:val="24"/>
        </w:rPr>
        <w:t>р</w:t>
      </w:r>
      <w:r w:rsidRPr="00CC2F92">
        <w:rPr>
          <w:rFonts w:eastAsia="Times New Roman" w:cs="Times New Roman"/>
          <w:sz w:val="24"/>
          <w:szCs w:val="24"/>
        </w:rPr>
        <w:t>ганизации, местного сообщества, родного края, страны; непр</w:t>
      </w:r>
      <w:r w:rsidRPr="00CC2F92">
        <w:rPr>
          <w:rFonts w:eastAsia="Times New Roman" w:cs="Times New Roman"/>
          <w:sz w:val="24"/>
          <w:szCs w:val="24"/>
        </w:rPr>
        <w:t>и</w:t>
      </w:r>
      <w:r w:rsidRPr="00CC2F92">
        <w:rPr>
          <w:rFonts w:eastAsia="Times New Roman" w:cs="Times New Roman"/>
          <w:sz w:val="24"/>
          <w:szCs w:val="24"/>
        </w:rPr>
        <w:t>ятие любых форм экстремизма, дискриминации; неприятие действий, наносящих ущерб социальной и природной среде;</w:t>
      </w:r>
    </w:p>
    <w:p w14:paraId="5FD4A76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w:t>
      </w:r>
      <w:r w:rsidR="002B384E" w:rsidRPr="00CC2F92">
        <w:rPr>
          <w:rFonts w:eastAsia="Times New Roman" w:cs="Times New Roman"/>
          <w:i/>
          <w:iCs/>
          <w:sz w:val="24"/>
          <w:szCs w:val="24"/>
        </w:rPr>
        <w:t>духовно-нравственной</w:t>
      </w:r>
      <w:r w:rsidRPr="00CC2F92">
        <w:rPr>
          <w:rFonts w:eastAsia="Times New Roman" w:cs="Times New Roman"/>
          <w:sz w:val="24"/>
          <w:szCs w:val="24"/>
        </w:rPr>
        <w:t xml:space="preserve"> сфере: представление о традицио</w:t>
      </w:r>
      <w:r w:rsidRPr="00CC2F92">
        <w:rPr>
          <w:rFonts w:eastAsia="Times New Roman" w:cs="Times New Roman"/>
          <w:sz w:val="24"/>
          <w:szCs w:val="24"/>
        </w:rPr>
        <w:t>н</w:t>
      </w:r>
      <w:r w:rsidRPr="00CC2F92">
        <w:rPr>
          <w:rFonts w:eastAsia="Times New Roman" w:cs="Times New Roman"/>
          <w:sz w:val="24"/>
          <w:szCs w:val="24"/>
        </w:rPr>
        <w:t>ных духовно-нравственных ценностях народов России; орие</w:t>
      </w:r>
      <w:r w:rsidRPr="00CC2F92">
        <w:rPr>
          <w:rFonts w:eastAsia="Times New Roman" w:cs="Times New Roman"/>
          <w:sz w:val="24"/>
          <w:szCs w:val="24"/>
        </w:rPr>
        <w:t>н</w:t>
      </w:r>
      <w:r w:rsidRPr="00CC2F92">
        <w:rPr>
          <w:rFonts w:eastAsia="Times New Roman" w:cs="Times New Roman"/>
          <w:sz w:val="24"/>
          <w:szCs w:val="24"/>
        </w:rPr>
        <w:t>тация на моральные ценности и нормы современного росси</w:t>
      </w:r>
      <w:r w:rsidRPr="00CC2F92">
        <w:rPr>
          <w:rFonts w:eastAsia="Times New Roman" w:cs="Times New Roman"/>
          <w:sz w:val="24"/>
          <w:szCs w:val="24"/>
        </w:rPr>
        <w:t>й</w:t>
      </w:r>
      <w:r w:rsidRPr="00CC2F92">
        <w:rPr>
          <w:rFonts w:eastAsia="Times New Roman" w:cs="Times New Roman"/>
          <w:sz w:val="24"/>
          <w:szCs w:val="24"/>
        </w:rPr>
        <w:t>ского общества в ситуациях нравственного выбора; готовность оценивать свое поведение и поступки, а также поведение и п</w:t>
      </w:r>
      <w:r w:rsidRPr="00CC2F92">
        <w:rPr>
          <w:rFonts w:eastAsia="Times New Roman" w:cs="Times New Roman"/>
          <w:sz w:val="24"/>
          <w:szCs w:val="24"/>
        </w:rPr>
        <w:t>о</w:t>
      </w:r>
      <w:r w:rsidRPr="00CC2F92">
        <w:rPr>
          <w:rFonts w:eastAsia="Times New Roman" w:cs="Times New Roman"/>
          <w:sz w:val="24"/>
          <w:szCs w:val="24"/>
        </w:rPr>
        <w:t xml:space="preserve">ступки других людей с позиции нравственных и правовых норм с учетом осознания последствий поступков; активное неприятие асоциальных поступков; </w:t>
      </w:r>
    </w:p>
    <w:p w14:paraId="7C26EAF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понимании </w:t>
      </w:r>
      <w:r w:rsidR="002B384E" w:rsidRPr="00CC2F92">
        <w:rPr>
          <w:rFonts w:eastAsia="Times New Roman" w:cs="Times New Roman"/>
          <w:i/>
          <w:iCs/>
          <w:sz w:val="24"/>
          <w:szCs w:val="24"/>
        </w:rPr>
        <w:t>ценности научного познания</w:t>
      </w:r>
      <w:r w:rsidRPr="00CC2F92">
        <w:rPr>
          <w:rFonts w:eastAsia="Times New Roman" w:cs="Times New Roman"/>
          <w:sz w:val="24"/>
          <w:szCs w:val="24"/>
        </w:rPr>
        <w:t>: осмысление зн</w:t>
      </w:r>
      <w:r w:rsidRPr="00CC2F92">
        <w:rPr>
          <w:rFonts w:eastAsia="Times New Roman" w:cs="Times New Roman"/>
          <w:sz w:val="24"/>
          <w:szCs w:val="24"/>
        </w:rPr>
        <w:t>а</w:t>
      </w:r>
      <w:r w:rsidRPr="00CC2F92">
        <w:rPr>
          <w:rFonts w:eastAsia="Times New Roman" w:cs="Times New Roman"/>
          <w:sz w:val="24"/>
          <w:szCs w:val="24"/>
        </w:rPr>
        <w:t>чения истории как знания о развитии человека и общества, о социальном, культурном и нравственном опыте предшеств</w:t>
      </w:r>
      <w:r w:rsidRPr="00CC2F92">
        <w:rPr>
          <w:rFonts w:eastAsia="Times New Roman" w:cs="Times New Roman"/>
          <w:sz w:val="24"/>
          <w:szCs w:val="24"/>
        </w:rPr>
        <w:t>у</w:t>
      </w:r>
      <w:r w:rsidRPr="00CC2F92">
        <w:rPr>
          <w:rFonts w:eastAsia="Times New Roman" w:cs="Times New Roman"/>
          <w:sz w:val="24"/>
          <w:szCs w:val="24"/>
        </w:rPr>
        <w:t>ющих поколений; овладение навыками познания и оценки с</w:t>
      </w:r>
      <w:r w:rsidRPr="00CC2F92">
        <w:rPr>
          <w:rFonts w:eastAsia="Times New Roman" w:cs="Times New Roman"/>
          <w:sz w:val="24"/>
          <w:szCs w:val="24"/>
        </w:rPr>
        <w:t>о</w:t>
      </w:r>
      <w:r w:rsidRPr="00CC2F92">
        <w:rPr>
          <w:rFonts w:eastAsia="Times New Roman" w:cs="Times New Roman"/>
          <w:sz w:val="24"/>
          <w:szCs w:val="24"/>
        </w:rPr>
        <w:t xml:space="preserve">бытий прошлого с позиций историзма; формирование и сохранение интереса к истории как важной составляющей современного общественного сознания; </w:t>
      </w:r>
    </w:p>
    <w:p w14:paraId="7C10E9A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эстетического воспитания</w:t>
      </w:r>
      <w:r w:rsidRPr="00CC2F92">
        <w:rPr>
          <w:rFonts w:eastAsia="Times New Roman" w:cs="Times New Roman"/>
          <w:sz w:val="24"/>
          <w:szCs w:val="24"/>
        </w:rPr>
        <w:t>: представление о кул</w:t>
      </w:r>
      <w:r w:rsidRPr="00CC2F92">
        <w:rPr>
          <w:rFonts w:eastAsia="Times New Roman" w:cs="Times New Roman"/>
          <w:sz w:val="24"/>
          <w:szCs w:val="24"/>
        </w:rPr>
        <w:t>ь</w:t>
      </w:r>
      <w:r w:rsidRPr="00CC2F92">
        <w:rPr>
          <w:rFonts w:eastAsia="Times New Roman" w:cs="Times New Roman"/>
          <w:sz w:val="24"/>
          <w:szCs w:val="24"/>
        </w:rPr>
        <w:t xml:space="preserve">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14:paraId="2FE1C44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формировании </w:t>
      </w:r>
      <w:r w:rsidR="002B384E" w:rsidRPr="00CC2F92">
        <w:rPr>
          <w:rFonts w:eastAsia="Times New Roman" w:cs="Times New Roman"/>
          <w:i/>
          <w:iCs/>
          <w:sz w:val="24"/>
          <w:szCs w:val="24"/>
        </w:rPr>
        <w:t>ценностного отношения к жизни и здор</w:t>
      </w:r>
      <w:r w:rsidR="002B384E" w:rsidRPr="00CC2F92">
        <w:rPr>
          <w:rFonts w:eastAsia="Times New Roman" w:cs="Times New Roman"/>
          <w:i/>
          <w:iCs/>
          <w:sz w:val="24"/>
          <w:szCs w:val="24"/>
        </w:rPr>
        <w:t>о</w:t>
      </w:r>
      <w:r w:rsidR="002B384E" w:rsidRPr="00CC2F92">
        <w:rPr>
          <w:rFonts w:eastAsia="Times New Roman" w:cs="Times New Roman"/>
          <w:i/>
          <w:iCs/>
          <w:sz w:val="24"/>
          <w:szCs w:val="24"/>
        </w:rPr>
        <w:t>вью</w:t>
      </w:r>
      <w:r w:rsidRPr="00CC2F92">
        <w:rPr>
          <w:rFonts w:eastAsia="Times New Roman" w:cs="Times New Roman"/>
          <w:sz w:val="24"/>
          <w:szCs w:val="24"/>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w:t>
      </w:r>
      <w:r w:rsidRPr="00CC2F92">
        <w:rPr>
          <w:rFonts w:eastAsia="Times New Roman" w:cs="Times New Roman"/>
          <w:sz w:val="24"/>
          <w:szCs w:val="24"/>
        </w:rPr>
        <w:lastRenderedPageBreak/>
        <w:t xml:space="preserve">человека в исторических обществах (в античном мире, эпоху Возрождения) и в современную эпоху; </w:t>
      </w:r>
    </w:p>
    <w:p w14:paraId="0332B7D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трудового воспитания</w:t>
      </w:r>
      <w:r w:rsidRPr="00CC2F92">
        <w:rPr>
          <w:rFonts w:eastAsia="Times New Roman" w:cs="Times New Roman"/>
          <w:sz w:val="24"/>
          <w:szCs w:val="24"/>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w:t>
      </w:r>
      <w:r w:rsidRPr="00CC2F92">
        <w:rPr>
          <w:rFonts w:eastAsia="Times New Roman" w:cs="Times New Roman"/>
          <w:sz w:val="24"/>
          <w:szCs w:val="24"/>
        </w:rPr>
        <w:t>а</w:t>
      </w:r>
      <w:r w:rsidRPr="00CC2F92">
        <w:rPr>
          <w:rFonts w:eastAsia="Times New Roman" w:cs="Times New Roman"/>
          <w:sz w:val="24"/>
          <w:szCs w:val="24"/>
        </w:rPr>
        <w:t>жение к труду и результатам трудовой деятельности человека; определение сферы профессионально-ориентированных инт</w:t>
      </w:r>
      <w:r w:rsidRPr="00CC2F92">
        <w:rPr>
          <w:rFonts w:eastAsia="Times New Roman" w:cs="Times New Roman"/>
          <w:sz w:val="24"/>
          <w:szCs w:val="24"/>
        </w:rPr>
        <w:t>е</w:t>
      </w:r>
      <w:r w:rsidRPr="00CC2F92">
        <w:rPr>
          <w:rFonts w:eastAsia="Times New Roman" w:cs="Times New Roman"/>
          <w:sz w:val="24"/>
          <w:szCs w:val="24"/>
        </w:rPr>
        <w:t>ресов, построение индивидуальной траектории образования и жизненных планов;</w:t>
      </w:r>
    </w:p>
    <w:p w14:paraId="4BC2D4B2"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в сфере </w:t>
      </w:r>
      <w:r w:rsidR="002B384E" w:rsidRPr="00CC2F92">
        <w:rPr>
          <w:rFonts w:eastAsia="Times New Roman" w:cs="Times New Roman"/>
          <w:i/>
          <w:iCs/>
          <w:spacing w:val="-1"/>
          <w:sz w:val="24"/>
          <w:szCs w:val="24"/>
        </w:rPr>
        <w:t>экологического воспитания</w:t>
      </w:r>
      <w:r w:rsidRPr="00CC2F92">
        <w:rPr>
          <w:rFonts w:eastAsia="Times New Roman" w:cs="Times New Roman"/>
          <w:spacing w:val="-1"/>
          <w:sz w:val="24"/>
          <w:szCs w:val="24"/>
        </w:rPr>
        <w:t>: осмысление историч</w:t>
      </w:r>
      <w:r w:rsidRPr="00CC2F92">
        <w:rPr>
          <w:rFonts w:eastAsia="Times New Roman" w:cs="Times New Roman"/>
          <w:spacing w:val="-1"/>
          <w:sz w:val="24"/>
          <w:szCs w:val="24"/>
        </w:rPr>
        <w:t>е</w:t>
      </w:r>
      <w:r w:rsidRPr="00CC2F92">
        <w:rPr>
          <w:rFonts w:eastAsia="Times New Roman" w:cs="Times New Roman"/>
          <w:spacing w:val="-1"/>
          <w:sz w:val="24"/>
          <w:szCs w:val="24"/>
        </w:rPr>
        <w:t>ского опыта взаимодействия людей с природной средой; ос</w:t>
      </w:r>
      <w:r w:rsidRPr="00CC2F92">
        <w:rPr>
          <w:rFonts w:eastAsia="Times New Roman" w:cs="Times New Roman"/>
          <w:spacing w:val="-1"/>
          <w:sz w:val="24"/>
          <w:szCs w:val="24"/>
        </w:rPr>
        <w:t>о</w:t>
      </w:r>
      <w:r w:rsidRPr="00CC2F92">
        <w:rPr>
          <w:rFonts w:eastAsia="Times New Roman" w:cs="Times New Roman"/>
          <w:spacing w:val="-1"/>
          <w:sz w:val="24"/>
          <w:szCs w:val="24"/>
        </w:rPr>
        <w:t>знание глобального характера экологических проблем совр</w:t>
      </w:r>
      <w:r w:rsidRPr="00CC2F92">
        <w:rPr>
          <w:rFonts w:eastAsia="Times New Roman" w:cs="Times New Roman"/>
          <w:spacing w:val="-1"/>
          <w:sz w:val="24"/>
          <w:szCs w:val="24"/>
        </w:rPr>
        <w:t>е</w:t>
      </w:r>
      <w:r w:rsidRPr="00CC2F92">
        <w:rPr>
          <w:rFonts w:eastAsia="Times New Roman" w:cs="Times New Roman"/>
          <w:spacing w:val="-1"/>
          <w:sz w:val="24"/>
          <w:szCs w:val="24"/>
        </w:rPr>
        <w:t>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w:t>
      </w:r>
      <w:r w:rsidRPr="00CC2F92">
        <w:rPr>
          <w:rFonts w:eastAsia="Times New Roman" w:cs="Times New Roman"/>
          <w:spacing w:val="-1"/>
          <w:sz w:val="24"/>
          <w:szCs w:val="24"/>
        </w:rPr>
        <w:t>о</w:t>
      </w:r>
      <w:r w:rsidRPr="00CC2F92">
        <w:rPr>
          <w:rFonts w:eastAsia="Times New Roman" w:cs="Times New Roman"/>
          <w:spacing w:val="-1"/>
          <w:sz w:val="24"/>
          <w:szCs w:val="24"/>
        </w:rPr>
        <w:t>логической направленности.</w:t>
      </w:r>
    </w:p>
    <w:p w14:paraId="0C668F9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адаптации к меняющимся условиям социальной и природной среды</w:t>
      </w:r>
      <w:r w:rsidRPr="00CC2F92">
        <w:rPr>
          <w:rFonts w:eastAsia="Times New Roman" w:cs="Times New Roman"/>
          <w:sz w:val="24"/>
          <w:szCs w:val="24"/>
        </w:rPr>
        <w:t>: представления об изменениях природной и социальной среды в истории, об опыте адаптации людей к новым жизненным условиям, о значении совместной де</w:t>
      </w:r>
      <w:r w:rsidRPr="00CC2F92">
        <w:rPr>
          <w:rFonts w:eastAsia="Times New Roman" w:cs="Times New Roman"/>
          <w:sz w:val="24"/>
          <w:szCs w:val="24"/>
        </w:rPr>
        <w:t>я</w:t>
      </w:r>
      <w:r w:rsidRPr="00CC2F92">
        <w:rPr>
          <w:rFonts w:eastAsia="Times New Roman" w:cs="Times New Roman"/>
          <w:sz w:val="24"/>
          <w:szCs w:val="24"/>
        </w:rPr>
        <w:t>тельности для конструктивного ответа на природные и соц</w:t>
      </w:r>
      <w:r w:rsidRPr="00CC2F92">
        <w:rPr>
          <w:rFonts w:eastAsia="Times New Roman" w:cs="Times New Roman"/>
          <w:sz w:val="24"/>
          <w:szCs w:val="24"/>
        </w:rPr>
        <w:t>и</w:t>
      </w:r>
      <w:r w:rsidRPr="00CC2F92">
        <w:rPr>
          <w:rFonts w:eastAsia="Times New Roman" w:cs="Times New Roman"/>
          <w:sz w:val="24"/>
          <w:szCs w:val="24"/>
        </w:rPr>
        <w:t>альные вызовы.</w:t>
      </w:r>
    </w:p>
    <w:p w14:paraId="559FD6BE"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6FFE2205" w14:textId="77777777" w:rsidR="00D0055F" w:rsidRPr="00CC2F92" w:rsidRDefault="002B384E" w:rsidP="00CC2F92">
      <w:pPr>
        <w:spacing w:after="0" w:line="240" w:lineRule="auto"/>
        <w:rPr>
          <w:rFonts w:eastAsia="Times New Roman" w:cs="Times New Roman"/>
          <w:spacing w:val="3"/>
          <w:sz w:val="24"/>
          <w:szCs w:val="24"/>
        </w:rPr>
      </w:pPr>
      <w:r w:rsidRPr="00CC2F92">
        <w:rPr>
          <w:rFonts w:eastAsia="Times New Roman" w:cs="Times New Roman"/>
          <w:b/>
          <w:bCs/>
          <w:i/>
          <w:iCs/>
          <w:spacing w:val="3"/>
          <w:sz w:val="24"/>
          <w:szCs w:val="24"/>
        </w:rPr>
        <w:t>Метапредметные результаты</w:t>
      </w:r>
      <w:r w:rsidR="00D0055F" w:rsidRPr="00CC2F92">
        <w:rPr>
          <w:rFonts w:eastAsia="Times New Roman" w:cs="Times New Roman"/>
          <w:spacing w:val="3"/>
          <w:sz w:val="24"/>
          <w:szCs w:val="24"/>
        </w:rPr>
        <w:t xml:space="preserve"> изучения истории в о</w:t>
      </w:r>
      <w:r w:rsidR="00D0055F" w:rsidRPr="00CC2F92">
        <w:rPr>
          <w:rFonts w:eastAsia="Times New Roman" w:cs="Times New Roman"/>
          <w:spacing w:val="3"/>
          <w:sz w:val="24"/>
          <w:szCs w:val="24"/>
        </w:rPr>
        <w:t>с</w:t>
      </w:r>
      <w:r w:rsidR="00D0055F" w:rsidRPr="00CC2F92">
        <w:rPr>
          <w:rFonts w:eastAsia="Times New Roman" w:cs="Times New Roman"/>
          <w:spacing w:val="3"/>
          <w:sz w:val="24"/>
          <w:szCs w:val="24"/>
        </w:rPr>
        <w:t>новной школе выражаются в следующих качествах и де</w:t>
      </w:r>
      <w:r w:rsidR="00D0055F" w:rsidRPr="00CC2F92">
        <w:rPr>
          <w:rFonts w:eastAsia="Times New Roman" w:cs="Times New Roman"/>
          <w:spacing w:val="3"/>
          <w:sz w:val="24"/>
          <w:szCs w:val="24"/>
        </w:rPr>
        <w:t>й</w:t>
      </w:r>
      <w:r w:rsidR="00D0055F" w:rsidRPr="00CC2F92">
        <w:rPr>
          <w:rFonts w:eastAsia="Times New Roman" w:cs="Times New Roman"/>
          <w:spacing w:val="3"/>
          <w:sz w:val="24"/>
          <w:szCs w:val="24"/>
        </w:rPr>
        <w:t xml:space="preserve">ствиях. </w:t>
      </w:r>
    </w:p>
    <w:p w14:paraId="036C0258"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универсальных учебных познавательных действий:</w:t>
      </w:r>
    </w:p>
    <w:p w14:paraId="61A2AC6E"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владение базовыми логическими действиями</w:t>
      </w:r>
      <w:r w:rsidR="00D0055F" w:rsidRPr="00CC2F92">
        <w:rPr>
          <w:rFonts w:eastAsia="Times New Roman" w:cs="Times New Roman"/>
          <w:sz w:val="24"/>
          <w:szCs w:val="24"/>
        </w:rPr>
        <w:t>: систематиз</w:t>
      </w:r>
      <w:r w:rsidR="00D0055F" w:rsidRPr="00CC2F92">
        <w:rPr>
          <w:rFonts w:eastAsia="Times New Roman" w:cs="Times New Roman"/>
          <w:sz w:val="24"/>
          <w:szCs w:val="24"/>
        </w:rPr>
        <w:t>и</w:t>
      </w:r>
      <w:r w:rsidR="00D0055F" w:rsidRPr="00CC2F92">
        <w:rPr>
          <w:rFonts w:eastAsia="Times New Roman" w:cs="Times New Roman"/>
          <w:sz w:val="24"/>
          <w:szCs w:val="24"/>
        </w:rPr>
        <w:t>ровать и обобщать исторические факты (в форме таблиц, схем); выявлять характерные признаки исторических явлений; ра</w:t>
      </w:r>
      <w:r w:rsidR="00D0055F" w:rsidRPr="00CC2F92">
        <w:rPr>
          <w:rFonts w:eastAsia="Times New Roman" w:cs="Times New Roman"/>
          <w:sz w:val="24"/>
          <w:szCs w:val="24"/>
        </w:rPr>
        <w:t>с</w:t>
      </w:r>
      <w:r w:rsidR="00D0055F" w:rsidRPr="00CC2F92">
        <w:rPr>
          <w:rFonts w:eastAsia="Times New Roman" w:cs="Times New Roman"/>
          <w:sz w:val="24"/>
          <w:szCs w:val="24"/>
        </w:rPr>
        <w:t>крывать причинно-следственные связи событий; сравнивать события, ситуации, выявляя общие черты и различия; форм</w:t>
      </w:r>
      <w:r w:rsidR="00D0055F" w:rsidRPr="00CC2F92">
        <w:rPr>
          <w:rFonts w:eastAsia="Times New Roman" w:cs="Times New Roman"/>
          <w:sz w:val="24"/>
          <w:szCs w:val="24"/>
        </w:rPr>
        <w:t>у</w:t>
      </w:r>
      <w:r w:rsidR="00D0055F" w:rsidRPr="00CC2F92">
        <w:rPr>
          <w:rFonts w:eastAsia="Times New Roman" w:cs="Times New Roman"/>
          <w:sz w:val="24"/>
          <w:szCs w:val="24"/>
        </w:rPr>
        <w:t>лировать и обосновывать выводы;</w:t>
      </w:r>
    </w:p>
    <w:p w14:paraId="38BDD639" w14:textId="77777777" w:rsidR="00D0055F" w:rsidRPr="00CC2F92" w:rsidRDefault="002B384E" w:rsidP="00CC2F92">
      <w:pPr>
        <w:spacing w:after="0" w:line="240" w:lineRule="auto"/>
        <w:rPr>
          <w:rFonts w:eastAsia="Times New Roman" w:cs="Times New Roman"/>
          <w:spacing w:val="-2"/>
          <w:sz w:val="24"/>
          <w:szCs w:val="24"/>
        </w:rPr>
      </w:pPr>
      <w:r w:rsidRPr="00CC2F92">
        <w:rPr>
          <w:rFonts w:eastAsia="Times New Roman" w:cs="Times New Roman"/>
          <w:i/>
          <w:iCs/>
          <w:spacing w:val="-2"/>
          <w:sz w:val="24"/>
          <w:szCs w:val="24"/>
        </w:rPr>
        <w:t>владение базовыми исследовательскими действиями</w:t>
      </w:r>
      <w:r w:rsidR="00D0055F" w:rsidRPr="00CC2F92">
        <w:rPr>
          <w:rFonts w:eastAsia="Times New Roman" w:cs="Times New Roman"/>
          <w:spacing w:val="-2"/>
          <w:sz w:val="24"/>
          <w:szCs w:val="24"/>
        </w:rPr>
        <w:t>: опред</w:t>
      </w:r>
      <w:r w:rsidR="00D0055F" w:rsidRPr="00CC2F92">
        <w:rPr>
          <w:rFonts w:eastAsia="Times New Roman" w:cs="Times New Roman"/>
          <w:spacing w:val="-2"/>
          <w:sz w:val="24"/>
          <w:szCs w:val="24"/>
        </w:rPr>
        <w:t>е</w:t>
      </w:r>
      <w:r w:rsidR="00D0055F" w:rsidRPr="00CC2F92">
        <w:rPr>
          <w:rFonts w:eastAsia="Times New Roman" w:cs="Times New Roman"/>
          <w:spacing w:val="-2"/>
          <w:sz w:val="24"/>
          <w:szCs w:val="24"/>
        </w:rPr>
        <w:t>лять познавательную задачу; намечать путь ее решения и осуществлять подбор исторического материала, объекта; с</w:t>
      </w:r>
      <w:r w:rsidR="00D0055F" w:rsidRPr="00CC2F92">
        <w:rPr>
          <w:rFonts w:eastAsia="Times New Roman" w:cs="Times New Roman"/>
          <w:spacing w:val="-2"/>
          <w:sz w:val="24"/>
          <w:szCs w:val="24"/>
        </w:rPr>
        <w:t>и</w:t>
      </w:r>
      <w:r w:rsidR="00D0055F" w:rsidRPr="00CC2F92">
        <w:rPr>
          <w:rFonts w:eastAsia="Times New Roman" w:cs="Times New Roman"/>
          <w:spacing w:val="-2"/>
          <w:sz w:val="24"/>
          <w:szCs w:val="24"/>
        </w:rPr>
        <w:lastRenderedPageBreak/>
        <w:t>стематизировать и анализировать исторические факты, ос</w:t>
      </w:r>
      <w:r w:rsidR="00D0055F" w:rsidRPr="00CC2F92">
        <w:rPr>
          <w:rFonts w:eastAsia="Times New Roman" w:cs="Times New Roman"/>
          <w:spacing w:val="-2"/>
          <w:sz w:val="24"/>
          <w:szCs w:val="24"/>
        </w:rPr>
        <w:t>у</w:t>
      </w:r>
      <w:r w:rsidR="00D0055F" w:rsidRPr="00CC2F92">
        <w:rPr>
          <w:rFonts w:eastAsia="Times New Roman" w:cs="Times New Roman"/>
          <w:spacing w:val="-2"/>
          <w:sz w:val="24"/>
          <w:szCs w:val="24"/>
        </w:rPr>
        <w:t>ществлять реконструкцию исторических событий; соотносить полученный результат с имеющимся знанием; определять н</w:t>
      </w:r>
      <w:r w:rsidR="00D0055F" w:rsidRPr="00CC2F92">
        <w:rPr>
          <w:rFonts w:eastAsia="Times New Roman" w:cs="Times New Roman"/>
          <w:spacing w:val="-2"/>
          <w:sz w:val="24"/>
          <w:szCs w:val="24"/>
        </w:rPr>
        <w:t>о</w:t>
      </w:r>
      <w:r w:rsidR="00D0055F" w:rsidRPr="00CC2F92">
        <w:rPr>
          <w:rFonts w:eastAsia="Times New Roman" w:cs="Times New Roman"/>
          <w:spacing w:val="-2"/>
          <w:sz w:val="24"/>
          <w:szCs w:val="24"/>
        </w:rPr>
        <w:t xml:space="preserve">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w:t>
      </w:r>
    </w:p>
    <w:p w14:paraId="65D00F83"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работа с информацией</w:t>
      </w:r>
      <w:r w:rsidR="00D0055F" w:rsidRPr="00CC2F92">
        <w:rPr>
          <w:rFonts w:eastAsia="Times New Roman" w:cs="Times New Roman"/>
          <w:sz w:val="24"/>
          <w:szCs w:val="24"/>
        </w:rPr>
        <w:t>: осуществлять анализ учебной и внеучебной исторической информации (учебник, тексты ист</w:t>
      </w:r>
      <w:r w:rsidR="00D0055F" w:rsidRPr="00CC2F92">
        <w:rPr>
          <w:rFonts w:eastAsia="Times New Roman" w:cs="Times New Roman"/>
          <w:sz w:val="24"/>
          <w:szCs w:val="24"/>
        </w:rPr>
        <w:t>о</w:t>
      </w:r>
      <w:r w:rsidR="00D0055F" w:rsidRPr="00CC2F92">
        <w:rPr>
          <w:rFonts w:eastAsia="Times New Roman" w:cs="Times New Roman"/>
          <w:sz w:val="24"/>
          <w:szCs w:val="24"/>
        </w:rPr>
        <w:t>рических источников, научно-популярная литература, инте</w:t>
      </w:r>
      <w:r w:rsidR="00D0055F" w:rsidRPr="00CC2F92">
        <w:rPr>
          <w:rFonts w:eastAsia="Times New Roman" w:cs="Times New Roman"/>
          <w:sz w:val="24"/>
          <w:szCs w:val="24"/>
        </w:rPr>
        <w:t>р</w:t>
      </w:r>
      <w:r w:rsidR="00D0055F" w:rsidRPr="00CC2F92">
        <w:rPr>
          <w:rFonts w:eastAsia="Times New Roman" w:cs="Times New Roman"/>
          <w:sz w:val="24"/>
          <w:szCs w:val="24"/>
        </w:rPr>
        <w:t>нет-ресурсы и др.) — извлекать информацию из источника; различать виды источников исторической информации; в</w:t>
      </w:r>
      <w:r w:rsidR="00D0055F" w:rsidRPr="00CC2F92">
        <w:rPr>
          <w:rFonts w:eastAsia="Times New Roman" w:cs="Times New Roman"/>
          <w:sz w:val="24"/>
          <w:szCs w:val="24"/>
        </w:rPr>
        <w:t>ы</w:t>
      </w:r>
      <w:r w:rsidR="00D0055F" w:rsidRPr="00CC2F92">
        <w:rPr>
          <w:rFonts w:eastAsia="Times New Roman" w:cs="Times New Roman"/>
          <w:sz w:val="24"/>
          <w:szCs w:val="24"/>
        </w:rPr>
        <w:t>сказывать суждение о достоверности и значении информации источника (по критериям, предложенным учителем или сфо</w:t>
      </w:r>
      <w:r w:rsidR="00D0055F" w:rsidRPr="00CC2F92">
        <w:rPr>
          <w:rFonts w:eastAsia="Times New Roman" w:cs="Times New Roman"/>
          <w:sz w:val="24"/>
          <w:szCs w:val="24"/>
        </w:rPr>
        <w:t>р</w:t>
      </w:r>
      <w:r w:rsidR="00D0055F" w:rsidRPr="00CC2F92">
        <w:rPr>
          <w:rFonts w:eastAsia="Times New Roman" w:cs="Times New Roman"/>
          <w:sz w:val="24"/>
          <w:szCs w:val="24"/>
        </w:rPr>
        <w:t xml:space="preserve">мулированным самостоятельно). </w:t>
      </w:r>
    </w:p>
    <w:p w14:paraId="79F00760"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универсальных учебных коммуникативных действий:</w:t>
      </w:r>
    </w:p>
    <w:p w14:paraId="0857F892"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общение</w:t>
      </w:r>
      <w:r w:rsidR="00D0055F" w:rsidRPr="00CC2F92">
        <w:rPr>
          <w:rFonts w:eastAsia="Times New Roman" w:cs="Times New Roman"/>
          <w:sz w:val="24"/>
          <w:szCs w:val="24"/>
        </w:rPr>
        <w:t>: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w:t>
      </w:r>
      <w:r w:rsidR="00D0055F" w:rsidRPr="00CC2F92">
        <w:rPr>
          <w:rFonts w:eastAsia="Times New Roman" w:cs="Times New Roman"/>
          <w:sz w:val="24"/>
          <w:szCs w:val="24"/>
        </w:rPr>
        <w:t>у</w:t>
      </w:r>
      <w:r w:rsidR="00D0055F" w:rsidRPr="00CC2F92">
        <w:rPr>
          <w:rFonts w:eastAsia="Times New Roman" w:cs="Times New Roman"/>
          <w:sz w:val="24"/>
          <w:szCs w:val="24"/>
        </w:rPr>
        <w:t>ментировать свою точку зрения в устном высказывании, пис</w:t>
      </w:r>
      <w:r w:rsidR="00D0055F" w:rsidRPr="00CC2F92">
        <w:rPr>
          <w:rFonts w:eastAsia="Times New Roman" w:cs="Times New Roman"/>
          <w:sz w:val="24"/>
          <w:szCs w:val="24"/>
        </w:rPr>
        <w:t>ь</w:t>
      </w:r>
      <w:r w:rsidR="00D0055F" w:rsidRPr="00CC2F92">
        <w:rPr>
          <w:rFonts w:eastAsia="Times New Roman" w:cs="Times New Roman"/>
          <w:sz w:val="24"/>
          <w:szCs w:val="24"/>
        </w:rPr>
        <w:t>менном тексте; публично представлять результаты выполне</w:t>
      </w:r>
      <w:r w:rsidR="00D0055F" w:rsidRPr="00CC2F92">
        <w:rPr>
          <w:rFonts w:eastAsia="Times New Roman" w:cs="Times New Roman"/>
          <w:sz w:val="24"/>
          <w:szCs w:val="24"/>
        </w:rPr>
        <w:t>н</w:t>
      </w:r>
      <w:r w:rsidR="00D0055F" w:rsidRPr="00CC2F92">
        <w:rPr>
          <w:rFonts w:eastAsia="Times New Roman" w:cs="Times New Roman"/>
          <w:sz w:val="24"/>
          <w:szCs w:val="24"/>
        </w:rPr>
        <w:t>ного исследования, проекта; осваивать и применять правила межкультурного взаимодействия в школе и социальном окр</w:t>
      </w:r>
      <w:r w:rsidR="00D0055F" w:rsidRPr="00CC2F92">
        <w:rPr>
          <w:rFonts w:eastAsia="Times New Roman" w:cs="Times New Roman"/>
          <w:sz w:val="24"/>
          <w:szCs w:val="24"/>
        </w:rPr>
        <w:t>у</w:t>
      </w:r>
      <w:r w:rsidR="00D0055F" w:rsidRPr="00CC2F92">
        <w:rPr>
          <w:rFonts w:eastAsia="Times New Roman" w:cs="Times New Roman"/>
          <w:sz w:val="24"/>
          <w:szCs w:val="24"/>
        </w:rPr>
        <w:t xml:space="preserve">жении; </w:t>
      </w:r>
    </w:p>
    <w:p w14:paraId="31E7B4E8"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осуществление совместной деятельности</w:t>
      </w:r>
      <w:r w:rsidR="00D0055F" w:rsidRPr="00CC2F92">
        <w:rPr>
          <w:rFonts w:eastAsia="Times New Roman" w:cs="Times New Roman"/>
          <w:sz w:val="24"/>
          <w:szCs w:val="24"/>
        </w:rPr>
        <w:t>: осознавать на основе исторических примеров значение совместной работы как эффективного средства достижения поставленных целей; пл</w:t>
      </w:r>
      <w:r w:rsidR="00D0055F" w:rsidRPr="00CC2F92">
        <w:rPr>
          <w:rFonts w:eastAsia="Times New Roman" w:cs="Times New Roman"/>
          <w:sz w:val="24"/>
          <w:szCs w:val="24"/>
        </w:rPr>
        <w:t>а</w:t>
      </w:r>
      <w:r w:rsidR="00D0055F" w:rsidRPr="00CC2F92">
        <w:rPr>
          <w:rFonts w:eastAsia="Times New Roman" w:cs="Times New Roman"/>
          <w:sz w:val="24"/>
          <w:szCs w:val="24"/>
        </w:rPr>
        <w:t>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w:t>
      </w:r>
      <w:r w:rsidR="00D0055F" w:rsidRPr="00CC2F92">
        <w:rPr>
          <w:rFonts w:eastAsia="Times New Roman" w:cs="Times New Roman"/>
          <w:sz w:val="24"/>
          <w:szCs w:val="24"/>
        </w:rPr>
        <w:t>и</w:t>
      </w:r>
      <w:r w:rsidR="00D0055F" w:rsidRPr="00CC2F92">
        <w:rPr>
          <w:rFonts w:eastAsia="Times New Roman" w:cs="Times New Roman"/>
          <w:sz w:val="24"/>
          <w:szCs w:val="24"/>
        </w:rPr>
        <w:t>нировать свои действия с другими членами команды; оценивать полученные результаты и свой вклад в общую работу.</w:t>
      </w:r>
    </w:p>
    <w:p w14:paraId="21140725"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универсальных учебных регулятивных действий:</w:t>
      </w:r>
    </w:p>
    <w:p w14:paraId="1862C845"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владение</w:t>
      </w:r>
      <w:r w:rsidR="00D0055F" w:rsidRPr="00CC2F92">
        <w:rPr>
          <w:rFonts w:eastAsia="Times New Roman" w:cs="Times New Roman"/>
          <w:sz w:val="24"/>
          <w:szCs w:val="24"/>
        </w:rPr>
        <w:t xml:space="preserve"> приемами самоорганизации своей учебной и общ</w:t>
      </w:r>
      <w:r w:rsidR="00D0055F" w:rsidRPr="00CC2F92">
        <w:rPr>
          <w:rFonts w:eastAsia="Times New Roman" w:cs="Times New Roman"/>
          <w:sz w:val="24"/>
          <w:szCs w:val="24"/>
        </w:rPr>
        <w:t>е</w:t>
      </w:r>
      <w:r w:rsidR="00D0055F" w:rsidRPr="00CC2F92">
        <w:rPr>
          <w:rFonts w:eastAsia="Times New Roman" w:cs="Times New Roman"/>
          <w:sz w:val="24"/>
          <w:szCs w:val="24"/>
        </w:rPr>
        <w:t xml:space="preserve">ственной работы (выявление проблемы, требующей решения; составление плана действий и определение способа решения); </w:t>
      </w:r>
    </w:p>
    <w:p w14:paraId="20A9D0E4"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lastRenderedPageBreak/>
        <w:t>владение приемами самоконтроля</w:t>
      </w:r>
      <w:r w:rsidR="00D0055F" w:rsidRPr="00CC2F92">
        <w:rPr>
          <w:rFonts w:eastAsia="Times New Roman" w:cs="Times New Roman"/>
          <w:sz w:val="24"/>
          <w:szCs w:val="24"/>
        </w:rPr>
        <w:t xml:space="preserve"> — осуществление сам</w:t>
      </w:r>
      <w:r w:rsidR="00D0055F" w:rsidRPr="00CC2F92">
        <w:rPr>
          <w:rFonts w:eastAsia="Times New Roman" w:cs="Times New Roman"/>
          <w:sz w:val="24"/>
          <w:szCs w:val="24"/>
        </w:rPr>
        <w:t>о</w:t>
      </w:r>
      <w:r w:rsidR="00D0055F" w:rsidRPr="00CC2F92">
        <w:rPr>
          <w:rFonts w:eastAsia="Times New Roman" w:cs="Times New Roman"/>
          <w:sz w:val="24"/>
          <w:szCs w:val="24"/>
        </w:rPr>
        <w:t>контроля, рефлексии и самооценки полученных результатов; способность вносить коррективы в свою работу с учетом уст</w:t>
      </w:r>
      <w:r w:rsidR="00D0055F" w:rsidRPr="00CC2F92">
        <w:rPr>
          <w:rFonts w:eastAsia="Times New Roman" w:cs="Times New Roman"/>
          <w:sz w:val="24"/>
          <w:szCs w:val="24"/>
        </w:rPr>
        <w:t>а</w:t>
      </w:r>
      <w:r w:rsidR="00D0055F" w:rsidRPr="00CC2F92">
        <w:rPr>
          <w:rFonts w:eastAsia="Times New Roman" w:cs="Times New Roman"/>
          <w:sz w:val="24"/>
          <w:szCs w:val="24"/>
        </w:rPr>
        <w:t xml:space="preserve">новленных ошибок, возникших трудностей. </w:t>
      </w:r>
    </w:p>
    <w:p w14:paraId="2DBF7BCB"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эмоционального интеллекта, понимания себя и др</w:t>
      </w:r>
      <w:r w:rsidRPr="00CC2F92">
        <w:rPr>
          <w:rFonts w:eastAsia="Times New Roman" w:cs="Times New Roman"/>
          <w:i/>
          <w:iCs/>
          <w:sz w:val="24"/>
          <w:szCs w:val="24"/>
        </w:rPr>
        <w:t>у</w:t>
      </w:r>
      <w:r w:rsidRPr="00CC2F92">
        <w:rPr>
          <w:rFonts w:eastAsia="Times New Roman" w:cs="Times New Roman"/>
          <w:i/>
          <w:iCs/>
          <w:sz w:val="24"/>
          <w:szCs w:val="24"/>
        </w:rPr>
        <w:t>гих:</w:t>
      </w:r>
    </w:p>
    <w:p w14:paraId="25FCE0B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на примерах исторических ситуаций роль эмоций в отношениях между людьми; </w:t>
      </w:r>
    </w:p>
    <w:p w14:paraId="7146326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действий другого (в исторических ситуациях и окружающей действительности);</w:t>
      </w:r>
    </w:p>
    <w:p w14:paraId="2D09B79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регулировать способ выражения своих эмоций с учетом п</w:t>
      </w:r>
      <w:r w:rsidRPr="00CC2F92">
        <w:rPr>
          <w:rFonts w:eastAsia="Times New Roman" w:cs="Times New Roman"/>
          <w:sz w:val="24"/>
          <w:szCs w:val="24"/>
        </w:rPr>
        <w:t>о</w:t>
      </w:r>
      <w:r w:rsidRPr="00CC2F92">
        <w:rPr>
          <w:rFonts w:eastAsia="Times New Roman" w:cs="Times New Roman"/>
          <w:sz w:val="24"/>
          <w:szCs w:val="24"/>
        </w:rPr>
        <w:t xml:space="preserve">зиций и мнений других участников общения. </w:t>
      </w:r>
    </w:p>
    <w:p w14:paraId="68D62CCB"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7B81665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Во ФГОС ООО 2021 г. установлено, что предметные резул</w:t>
      </w:r>
      <w:r w:rsidRPr="00CC2F92">
        <w:rPr>
          <w:rFonts w:eastAsia="Times New Roman" w:cs="Times New Roman"/>
          <w:sz w:val="24"/>
          <w:szCs w:val="24"/>
        </w:rPr>
        <w:t>ь</w:t>
      </w:r>
      <w:r w:rsidRPr="00CC2F92">
        <w:rPr>
          <w:rFonts w:eastAsia="Times New Roman" w:cs="Times New Roman"/>
          <w:sz w:val="24"/>
          <w:szCs w:val="24"/>
        </w:rPr>
        <w:t>таты по учебному предмету «История» должны обеспечивать:</w:t>
      </w:r>
    </w:p>
    <w:p w14:paraId="2E4149A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w:t>
      </w:r>
      <w:r w:rsidRPr="00CC2F92">
        <w:rPr>
          <w:rFonts w:eastAsia="Times New Roman" w:cs="Times New Roman"/>
          <w:sz w:val="24"/>
          <w:szCs w:val="24"/>
        </w:rPr>
        <w:t>и</w:t>
      </w:r>
      <w:r w:rsidRPr="00CC2F92">
        <w:rPr>
          <w:rFonts w:eastAsia="Times New Roman" w:cs="Times New Roman"/>
          <w:sz w:val="24"/>
          <w:szCs w:val="24"/>
        </w:rPr>
        <w:t>ровой истории, события истории родного края и истории Ро</w:t>
      </w:r>
      <w:r w:rsidRPr="00CC2F92">
        <w:rPr>
          <w:rFonts w:eastAsia="Times New Roman" w:cs="Times New Roman"/>
          <w:sz w:val="24"/>
          <w:szCs w:val="24"/>
        </w:rPr>
        <w:t>с</w:t>
      </w:r>
      <w:r w:rsidRPr="00CC2F92">
        <w:rPr>
          <w:rFonts w:eastAsia="Times New Roman" w:cs="Times New Roman"/>
          <w:sz w:val="24"/>
          <w:szCs w:val="24"/>
        </w:rPr>
        <w:t>сии; определять современников исторических событий, явл</w:t>
      </w:r>
      <w:r w:rsidRPr="00CC2F92">
        <w:rPr>
          <w:rFonts w:eastAsia="Times New Roman" w:cs="Times New Roman"/>
          <w:sz w:val="24"/>
          <w:szCs w:val="24"/>
        </w:rPr>
        <w:t>е</w:t>
      </w:r>
      <w:r w:rsidRPr="00CC2F92">
        <w:rPr>
          <w:rFonts w:eastAsia="Times New Roman" w:cs="Times New Roman"/>
          <w:sz w:val="24"/>
          <w:szCs w:val="24"/>
        </w:rPr>
        <w:t>ний, процессов;</w:t>
      </w:r>
    </w:p>
    <w:p w14:paraId="19B3E20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2) умение выявлять особенности развития культуры, быта и нравов народов в различные исторические эпохи; </w:t>
      </w:r>
    </w:p>
    <w:p w14:paraId="24F366F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3) овладение историческими понятиями и их использование для решения учебных и практических задач; </w:t>
      </w:r>
    </w:p>
    <w:p w14:paraId="28C1B03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умение рассказывать на основе самостоятельно соста</w:t>
      </w:r>
      <w:r w:rsidRPr="00CC2F92">
        <w:rPr>
          <w:rFonts w:eastAsia="Times New Roman" w:cs="Times New Roman"/>
          <w:sz w:val="24"/>
          <w:szCs w:val="24"/>
        </w:rPr>
        <w:t>в</w:t>
      </w:r>
      <w:r w:rsidRPr="00CC2F92">
        <w:rPr>
          <w:rFonts w:eastAsia="Times New Roman" w:cs="Times New Roman"/>
          <w:sz w:val="24"/>
          <w:szCs w:val="24"/>
        </w:rPr>
        <w:t>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992782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умение выявлять существенные черты и характерные признаки исторических событий, явлений, процессов;</w:t>
      </w:r>
    </w:p>
    <w:p w14:paraId="7317B31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умение устанавливать причинно-следственные, простра</w:t>
      </w:r>
      <w:r w:rsidRPr="00CC2F92">
        <w:rPr>
          <w:rFonts w:eastAsia="Times New Roman" w:cs="Times New Roman"/>
          <w:sz w:val="24"/>
          <w:szCs w:val="24"/>
        </w:rPr>
        <w:t>н</w:t>
      </w:r>
      <w:r w:rsidRPr="00CC2F92">
        <w:rPr>
          <w:rFonts w:eastAsia="Times New Roman" w:cs="Times New Roman"/>
          <w:sz w:val="24"/>
          <w:szCs w:val="24"/>
        </w:rPr>
        <w:t xml:space="preserve">ственные, временные связи исторических событий, явлений, процессов изучаемого периода, их взаимосвязь (при наличии) с </w:t>
      </w:r>
      <w:r w:rsidRPr="00CC2F92">
        <w:rPr>
          <w:rFonts w:eastAsia="Times New Roman" w:cs="Times New Roman"/>
          <w:sz w:val="24"/>
          <w:szCs w:val="24"/>
        </w:rPr>
        <w:lastRenderedPageBreak/>
        <w:t>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14:paraId="6F3EC4D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умение сравнивать исторические события, явления, пр</w:t>
      </w:r>
      <w:r w:rsidRPr="00CC2F92">
        <w:rPr>
          <w:rFonts w:eastAsia="Times New Roman" w:cs="Times New Roman"/>
          <w:sz w:val="24"/>
          <w:szCs w:val="24"/>
        </w:rPr>
        <w:t>о</w:t>
      </w:r>
      <w:r w:rsidRPr="00CC2F92">
        <w:rPr>
          <w:rFonts w:eastAsia="Times New Roman" w:cs="Times New Roman"/>
          <w:sz w:val="24"/>
          <w:szCs w:val="24"/>
        </w:rPr>
        <w:t>цессы в различные исторические эпохи;</w:t>
      </w:r>
    </w:p>
    <w:p w14:paraId="561312A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14:paraId="34BF455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9) умение различать основные типы исторических источн</w:t>
      </w:r>
      <w:r w:rsidRPr="00CC2F92">
        <w:rPr>
          <w:rFonts w:eastAsia="Times New Roman" w:cs="Times New Roman"/>
          <w:sz w:val="24"/>
          <w:szCs w:val="24"/>
        </w:rPr>
        <w:t>и</w:t>
      </w:r>
      <w:r w:rsidRPr="00CC2F92">
        <w:rPr>
          <w:rFonts w:eastAsia="Times New Roman" w:cs="Times New Roman"/>
          <w:sz w:val="24"/>
          <w:szCs w:val="24"/>
        </w:rPr>
        <w:t xml:space="preserve">ков: письменные, вещественные, аудиовизуальные; </w:t>
      </w:r>
    </w:p>
    <w:p w14:paraId="28D40F0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10) умение находить и критически анализировать для реш</w:t>
      </w:r>
      <w:r w:rsidRPr="00CC2F92">
        <w:rPr>
          <w:rFonts w:eastAsia="Times New Roman" w:cs="Times New Roman"/>
          <w:sz w:val="24"/>
          <w:szCs w:val="24"/>
        </w:rPr>
        <w:t>е</w:t>
      </w:r>
      <w:r w:rsidRPr="00CC2F92">
        <w:rPr>
          <w:rFonts w:eastAsia="Times New Roman" w:cs="Times New Roman"/>
          <w:sz w:val="24"/>
          <w:szCs w:val="24"/>
        </w:rPr>
        <w:t>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6A51FD2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11) умение читать и анализировать историческую ка</w:t>
      </w:r>
      <w:r w:rsidRPr="00CC2F92">
        <w:rPr>
          <w:rFonts w:eastAsia="Times New Roman" w:cs="Times New Roman"/>
          <w:sz w:val="24"/>
          <w:szCs w:val="24"/>
        </w:rPr>
        <w:t>р</w:t>
      </w:r>
      <w:r w:rsidRPr="00CC2F92">
        <w:rPr>
          <w:rFonts w:eastAsia="Times New Roman" w:cs="Times New Roman"/>
          <w:sz w:val="24"/>
          <w:szCs w:val="24"/>
        </w:rPr>
        <w:t>ту/схему; характеризовать на основе исторической карты/схемы исторические события, явления, процессы; сопоставлять и</w:t>
      </w:r>
      <w:r w:rsidRPr="00CC2F92">
        <w:rPr>
          <w:rFonts w:eastAsia="Times New Roman" w:cs="Times New Roman"/>
          <w:sz w:val="24"/>
          <w:szCs w:val="24"/>
        </w:rPr>
        <w:t>н</w:t>
      </w:r>
      <w:r w:rsidRPr="00CC2F92">
        <w:rPr>
          <w:rFonts w:eastAsia="Times New Roman" w:cs="Times New Roman"/>
          <w:sz w:val="24"/>
          <w:szCs w:val="24"/>
        </w:rPr>
        <w:t xml:space="preserve">формацию, представленную на исторической карте/схеме, с информацией из других источников; </w:t>
      </w:r>
    </w:p>
    <w:p w14:paraId="666A7B9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12) умение анализировать текстовые, визуальные источники исторической информации; представлять историческую и</w:t>
      </w:r>
      <w:r w:rsidRPr="00CC2F92">
        <w:rPr>
          <w:rFonts w:eastAsia="Times New Roman" w:cs="Times New Roman"/>
          <w:sz w:val="24"/>
          <w:szCs w:val="24"/>
        </w:rPr>
        <w:t>н</w:t>
      </w:r>
      <w:r w:rsidRPr="00CC2F92">
        <w:rPr>
          <w:rFonts w:eastAsia="Times New Roman" w:cs="Times New Roman"/>
          <w:sz w:val="24"/>
          <w:szCs w:val="24"/>
        </w:rPr>
        <w:t xml:space="preserve">формацию в виде таблиц, схем, диаграмм; </w:t>
      </w:r>
    </w:p>
    <w:p w14:paraId="1E1349D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13) умение осуществлять с соблюдением правил информ</w:t>
      </w:r>
      <w:r w:rsidRPr="00CC2F92">
        <w:rPr>
          <w:rFonts w:eastAsia="Times New Roman" w:cs="Times New Roman"/>
          <w:sz w:val="24"/>
          <w:szCs w:val="24"/>
        </w:rPr>
        <w:t>а</w:t>
      </w:r>
      <w:r w:rsidRPr="00CC2F92">
        <w:rPr>
          <w:rFonts w:eastAsia="Times New Roman" w:cs="Times New Roman"/>
          <w:sz w:val="24"/>
          <w:szCs w:val="24"/>
        </w:rPr>
        <w:t>ционной безопасности поиск исторической информации в справочной литературе, Интернете для решения познавател</w:t>
      </w:r>
      <w:r w:rsidRPr="00CC2F92">
        <w:rPr>
          <w:rFonts w:eastAsia="Times New Roman" w:cs="Times New Roman"/>
          <w:sz w:val="24"/>
          <w:szCs w:val="24"/>
        </w:rPr>
        <w:t>ь</w:t>
      </w:r>
      <w:r w:rsidRPr="00CC2F92">
        <w:rPr>
          <w:rFonts w:eastAsia="Times New Roman" w:cs="Times New Roman"/>
          <w:sz w:val="24"/>
          <w:szCs w:val="24"/>
        </w:rPr>
        <w:t>ных задач, оценивать полноту и верифицированность инфо</w:t>
      </w:r>
      <w:r w:rsidRPr="00CC2F92">
        <w:rPr>
          <w:rFonts w:eastAsia="Times New Roman" w:cs="Times New Roman"/>
          <w:sz w:val="24"/>
          <w:szCs w:val="24"/>
        </w:rPr>
        <w:t>р</w:t>
      </w:r>
      <w:r w:rsidRPr="00CC2F92">
        <w:rPr>
          <w:rFonts w:eastAsia="Times New Roman" w:cs="Times New Roman"/>
          <w:sz w:val="24"/>
          <w:szCs w:val="24"/>
        </w:rPr>
        <w:t>мации;</w:t>
      </w:r>
    </w:p>
    <w:p w14:paraId="650365C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w:t>
      </w:r>
      <w:r w:rsidRPr="00CC2F92">
        <w:rPr>
          <w:rFonts w:eastAsia="Times New Roman" w:cs="Times New Roman"/>
          <w:sz w:val="24"/>
          <w:szCs w:val="24"/>
        </w:rPr>
        <w:lastRenderedPageBreak/>
        <w:t>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w:t>
      </w:r>
      <w:r w:rsidRPr="00CC2F92">
        <w:rPr>
          <w:rFonts w:eastAsia="Times New Roman" w:cs="Times New Roman"/>
          <w:sz w:val="24"/>
          <w:szCs w:val="24"/>
        </w:rPr>
        <w:t>с</w:t>
      </w:r>
      <w:r w:rsidRPr="00CC2F92">
        <w:rPr>
          <w:rFonts w:eastAsia="Times New Roman" w:cs="Times New Roman"/>
          <w:sz w:val="24"/>
          <w:szCs w:val="24"/>
        </w:rPr>
        <w:t>новного общего образования. Утвержден Приказом Министе</w:t>
      </w:r>
      <w:r w:rsidRPr="00CC2F92">
        <w:rPr>
          <w:rFonts w:eastAsia="Times New Roman" w:cs="Times New Roman"/>
          <w:sz w:val="24"/>
          <w:szCs w:val="24"/>
        </w:rPr>
        <w:t>р</w:t>
      </w:r>
      <w:r w:rsidRPr="00CC2F92">
        <w:rPr>
          <w:rFonts w:eastAsia="Times New Roman" w:cs="Times New Roman"/>
          <w:sz w:val="24"/>
          <w:szCs w:val="24"/>
        </w:rPr>
        <w:t xml:space="preserve">ства просвещения Российской Федерации от 31 мая 2021 г. № 287. С. 87—88). </w:t>
      </w:r>
    </w:p>
    <w:p w14:paraId="4E63C25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Указанные положения ФГОС ООО развернуты и структур</w:t>
      </w:r>
      <w:r w:rsidRPr="00CC2F92">
        <w:rPr>
          <w:rFonts w:eastAsia="Times New Roman" w:cs="Times New Roman"/>
          <w:sz w:val="24"/>
          <w:szCs w:val="24"/>
        </w:rPr>
        <w:t>и</w:t>
      </w:r>
      <w:r w:rsidRPr="00CC2F92">
        <w:rPr>
          <w:rFonts w:eastAsia="Times New Roman" w:cs="Times New Roman"/>
          <w:sz w:val="24"/>
          <w:szCs w:val="24"/>
        </w:rPr>
        <w:t>рованы в программе в виде планируемых результатов, относ</w:t>
      </w:r>
      <w:r w:rsidRPr="00CC2F92">
        <w:rPr>
          <w:rFonts w:eastAsia="Times New Roman" w:cs="Times New Roman"/>
          <w:sz w:val="24"/>
          <w:szCs w:val="24"/>
        </w:rPr>
        <w:t>я</w:t>
      </w:r>
      <w:r w:rsidRPr="00CC2F92">
        <w:rPr>
          <w:rFonts w:eastAsia="Times New Roman" w:cs="Times New Roman"/>
          <w:sz w:val="24"/>
          <w:szCs w:val="24"/>
        </w:rPr>
        <w:t>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w:t>
      </w:r>
      <w:r w:rsidRPr="00CC2F92">
        <w:rPr>
          <w:rFonts w:eastAsia="Times New Roman" w:cs="Times New Roman"/>
          <w:sz w:val="24"/>
          <w:szCs w:val="24"/>
        </w:rPr>
        <w:t>о</w:t>
      </w:r>
      <w:r w:rsidRPr="00CC2F92">
        <w:rPr>
          <w:rFonts w:eastAsia="Times New Roman" w:cs="Times New Roman"/>
          <w:sz w:val="24"/>
          <w:szCs w:val="24"/>
        </w:rPr>
        <w:t>циальной практике.</w:t>
      </w:r>
    </w:p>
    <w:p w14:paraId="6422FE35"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b/>
          <w:bCs/>
          <w:i/>
          <w:iCs/>
          <w:sz w:val="24"/>
          <w:szCs w:val="24"/>
        </w:rPr>
        <w:t>Предметные результаты</w:t>
      </w:r>
      <w:r w:rsidR="00D0055F" w:rsidRPr="00CC2F92">
        <w:rPr>
          <w:rFonts w:eastAsia="Times New Roman" w:cs="Times New Roman"/>
          <w:sz w:val="24"/>
          <w:szCs w:val="24"/>
        </w:rPr>
        <w:t xml:space="preserve"> изучения истории учащимися 5—9 классов включают: </w:t>
      </w:r>
    </w:p>
    <w:p w14:paraId="2D7F3476"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целостные представления об историческом пути человеч</w:t>
      </w:r>
      <w:r w:rsidRPr="00CC2F92">
        <w:rPr>
          <w:rFonts w:eastAsia="Times New Roman" w:cs="Times New Roman"/>
          <w:spacing w:val="3"/>
          <w:sz w:val="24"/>
          <w:szCs w:val="24"/>
        </w:rPr>
        <w:t>е</w:t>
      </w:r>
      <w:r w:rsidRPr="00CC2F92">
        <w:rPr>
          <w:rFonts w:eastAsia="Times New Roman" w:cs="Times New Roman"/>
          <w:spacing w:val="3"/>
          <w:sz w:val="24"/>
          <w:szCs w:val="24"/>
        </w:rPr>
        <w:t>ства, разных народов и государств; о преемственности ист</w:t>
      </w:r>
      <w:r w:rsidRPr="00CC2F92">
        <w:rPr>
          <w:rFonts w:eastAsia="Times New Roman" w:cs="Times New Roman"/>
          <w:spacing w:val="3"/>
          <w:sz w:val="24"/>
          <w:szCs w:val="24"/>
        </w:rPr>
        <w:t>о</w:t>
      </w:r>
      <w:r w:rsidRPr="00CC2F92">
        <w:rPr>
          <w:rFonts w:eastAsia="Times New Roman" w:cs="Times New Roman"/>
          <w:spacing w:val="3"/>
          <w:sz w:val="24"/>
          <w:szCs w:val="24"/>
        </w:rPr>
        <w:t>рических эпох; о месте и роли России в мировой истории;</w:t>
      </w:r>
    </w:p>
    <w:p w14:paraId="040C5A5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базовые знания об основных этапах и ключевых событиях отечественной и всемирной истории;</w:t>
      </w:r>
    </w:p>
    <w:p w14:paraId="68F2ED1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применять понятийный аппарат исторического знания и приемы исторического анализа для раскрытия сущн</w:t>
      </w:r>
      <w:r w:rsidRPr="00CC2F92">
        <w:rPr>
          <w:rFonts w:eastAsia="Times New Roman" w:cs="Times New Roman"/>
          <w:sz w:val="24"/>
          <w:szCs w:val="24"/>
        </w:rPr>
        <w:t>о</w:t>
      </w:r>
      <w:r w:rsidRPr="00CC2F92">
        <w:rPr>
          <w:rFonts w:eastAsia="Times New Roman" w:cs="Times New Roman"/>
          <w:sz w:val="24"/>
          <w:szCs w:val="24"/>
        </w:rPr>
        <w:t>сти и значения событий и явлений прошлого и современности;</w:t>
      </w:r>
    </w:p>
    <w:p w14:paraId="4A7F30C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умение работать: а) с основными видами современных и</w:t>
      </w:r>
      <w:r w:rsidRPr="00CC2F92">
        <w:rPr>
          <w:rFonts w:eastAsia="Times New Roman" w:cs="Times New Roman"/>
          <w:sz w:val="24"/>
          <w:szCs w:val="24"/>
        </w:rPr>
        <w:t>с</w:t>
      </w:r>
      <w:r w:rsidRPr="00CC2F92">
        <w:rPr>
          <w:rFonts w:eastAsia="Times New Roman" w:cs="Times New Roman"/>
          <w:sz w:val="24"/>
          <w:szCs w:val="24"/>
        </w:rPr>
        <w:t>точников исторической информации (учебник, нау</w:t>
      </w:r>
      <w:r w:rsidRPr="00CC2F92">
        <w:rPr>
          <w:rFonts w:eastAsia="Times New Roman" w:cs="Times New Roman"/>
          <w:sz w:val="24"/>
          <w:szCs w:val="24"/>
        </w:rPr>
        <w:t>ч</w:t>
      </w:r>
      <w:r w:rsidRPr="00CC2F92">
        <w:rPr>
          <w:rFonts w:eastAsia="Times New Roman" w:cs="Times New Roman"/>
          <w:sz w:val="24"/>
          <w:szCs w:val="24"/>
        </w:rPr>
        <w:t>но-популярная литература, интернет-ресурсы и др.), оценивая их информационные особенности и достоверность с примен</w:t>
      </w:r>
      <w:r w:rsidRPr="00CC2F92">
        <w:rPr>
          <w:rFonts w:eastAsia="Times New Roman" w:cs="Times New Roman"/>
          <w:sz w:val="24"/>
          <w:szCs w:val="24"/>
        </w:rPr>
        <w:t>е</w:t>
      </w:r>
      <w:r w:rsidRPr="00CC2F92">
        <w:rPr>
          <w:rFonts w:eastAsia="Times New Roman" w:cs="Times New Roman"/>
          <w:sz w:val="24"/>
          <w:szCs w:val="24"/>
        </w:rPr>
        <w:t>нием метапредметного подхода; б) с историческими (ауте</w:t>
      </w:r>
      <w:r w:rsidRPr="00CC2F92">
        <w:rPr>
          <w:rFonts w:eastAsia="Times New Roman" w:cs="Times New Roman"/>
          <w:sz w:val="24"/>
          <w:szCs w:val="24"/>
        </w:rPr>
        <w:t>н</w:t>
      </w:r>
      <w:r w:rsidRPr="00CC2F92">
        <w:rPr>
          <w:rFonts w:eastAsia="Times New Roman" w:cs="Times New Roman"/>
          <w:sz w:val="24"/>
          <w:szCs w:val="24"/>
        </w:rPr>
        <w:t>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w:t>
      </w:r>
      <w:r w:rsidRPr="00CC2F92">
        <w:rPr>
          <w:rFonts w:eastAsia="Times New Roman" w:cs="Times New Roman"/>
          <w:sz w:val="24"/>
          <w:szCs w:val="24"/>
        </w:rPr>
        <w:t>е</w:t>
      </w:r>
      <w:r w:rsidRPr="00CC2F92">
        <w:rPr>
          <w:rFonts w:eastAsia="Times New Roman" w:cs="Times New Roman"/>
          <w:sz w:val="24"/>
          <w:szCs w:val="24"/>
        </w:rPr>
        <w:t xml:space="preserve">лять информационную ценность и значимость источника; </w:t>
      </w:r>
    </w:p>
    <w:p w14:paraId="0C7F017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14:paraId="7F67C40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владение приемами оценки значения исторических событий и деятельности исторических личностей в отечественной и всемирной истории;</w:t>
      </w:r>
    </w:p>
    <w:p w14:paraId="4AD97C7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w:t>
      </w:r>
      <w:r w:rsidRPr="00CC2F92">
        <w:rPr>
          <w:rFonts w:eastAsia="Times New Roman" w:cs="Times New Roman"/>
          <w:sz w:val="24"/>
          <w:szCs w:val="24"/>
        </w:rPr>
        <w:t>о</w:t>
      </w:r>
      <w:r w:rsidRPr="00CC2F92">
        <w:rPr>
          <w:rFonts w:eastAsia="Times New Roman" w:cs="Times New Roman"/>
          <w:sz w:val="24"/>
          <w:szCs w:val="24"/>
        </w:rPr>
        <w:t>нальной и религиозной принадлежности на основе ценностей современного российского общества;</w:t>
      </w:r>
    </w:p>
    <w:p w14:paraId="1489D02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необходимости сохранения исторических и кул</w:t>
      </w:r>
      <w:r w:rsidRPr="00CC2F92">
        <w:rPr>
          <w:rFonts w:eastAsia="Times New Roman" w:cs="Times New Roman"/>
          <w:sz w:val="24"/>
          <w:szCs w:val="24"/>
        </w:rPr>
        <w:t>ь</w:t>
      </w:r>
      <w:r w:rsidRPr="00CC2F92">
        <w:rPr>
          <w:rFonts w:eastAsia="Times New Roman" w:cs="Times New Roman"/>
          <w:sz w:val="24"/>
          <w:szCs w:val="24"/>
        </w:rPr>
        <w:t>турных памятников своей страны и мира;</w:t>
      </w:r>
    </w:p>
    <w:p w14:paraId="060354F8"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умение устанавливать взаимосвязи событий, явлений, пр</w:t>
      </w:r>
      <w:r w:rsidRPr="00CC2F92">
        <w:rPr>
          <w:rFonts w:eastAsia="Times New Roman" w:cs="Times New Roman"/>
          <w:spacing w:val="-1"/>
          <w:sz w:val="24"/>
          <w:szCs w:val="24"/>
        </w:rPr>
        <w:t>о</w:t>
      </w:r>
      <w:r w:rsidRPr="00CC2F92">
        <w:rPr>
          <w:rFonts w:eastAsia="Times New Roman" w:cs="Times New Roman"/>
          <w:spacing w:val="-1"/>
          <w:sz w:val="24"/>
          <w:szCs w:val="24"/>
        </w:rPr>
        <w:t>цессов прошлого с важнейшими событиями ХХ — начала XXI в.</w:t>
      </w:r>
    </w:p>
    <w:p w14:paraId="48DF57A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Достижение последнего из указанных предметных результ</w:t>
      </w:r>
      <w:r w:rsidRPr="00CC2F92">
        <w:rPr>
          <w:rFonts w:eastAsia="Times New Roman" w:cs="Times New Roman"/>
          <w:sz w:val="24"/>
          <w:szCs w:val="24"/>
        </w:rPr>
        <w:t>а</w:t>
      </w:r>
      <w:r w:rsidRPr="00CC2F92">
        <w:rPr>
          <w:rFonts w:eastAsia="Times New Roman" w:cs="Times New Roman"/>
          <w:sz w:val="24"/>
          <w:szCs w:val="24"/>
        </w:rPr>
        <w:t>тов может быть обеспечено введением отдельного учебного модуля «Введение в Новейшую историю России»</w:t>
      </w:r>
      <w:r w:rsidR="002B384E" w:rsidRPr="00CC2F92">
        <w:rPr>
          <w:rFonts w:eastAsia="Times New Roman" w:cs="Times New Roman"/>
          <w:position w:val="4"/>
          <w:sz w:val="24"/>
          <w:szCs w:val="24"/>
          <w:vertAlign w:val="superscript"/>
        </w:rPr>
        <w:footnoteReference w:id="4"/>
      </w:r>
      <w:r w:rsidRPr="00CC2F92">
        <w:rPr>
          <w:rFonts w:eastAsia="Times New Roman" w:cs="Times New Roman"/>
          <w:sz w:val="24"/>
          <w:szCs w:val="24"/>
        </w:rPr>
        <w:t>, предвар</w:t>
      </w:r>
      <w:r w:rsidRPr="00CC2F92">
        <w:rPr>
          <w:rFonts w:eastAsia="Times New Roman" w:cs="Times New Roman"/>
          <w:sz w:val="24"/>
          <w:szCs w:val="24"/>
        </w:rPr>
        <w:t>я</w:t>
      </w:r>
      <w:r w:rsidRPr="00CC2F92">
        <w:rPr>
          <w:rFonts w:eastAsia="Times New Roman" w:cs="Times New Roman"/>
          <w:sz w:val="24"/>
          <w:szCs w:val="24"/>
        </w:rPr>
        <w:t>ющего систематическое изучение отечественной истории XX—XXI вв. в 10—11 классах. Изучение данного модуля пр</w:t>
      </w:r>
      <w:r w:rsidRPr="00CC2F92">
        <w:rPr>
          <w:rFonts w:eastAsia="Times New Roman" w:cs="Times New Roman"/>
          <w:sz w:val="24"/>
          <w:szCs w:val="24"/>
        </w:rPr>
        <w:t>и</w:t>
      </w:r>
      <w:r w:rsidRPr="00CC2F92">
        <w:rPr>
          <w:rFonts w:eastAsia="Times New Roman" w:cs="Times New Roman"/>
          <w:sz w:val="24"/>
          <w:szCs w:val="24"/>
        </w:rPr>
        <w:t>звано сформировать базу для овладения знаниями об основных этапах и ключевых событиях истории России Новейшего вр</w:t>
      </w:r>
      <w:r w:rsidRPr="00CC2F92">
        <w:rPr>
          <w:rFonts w:eastAsia="Times New Roman" w:cs="Times New Roman"/>
          <w:sz w:val="24"/>
          <w:szCs w:val="24"/>
        </w:rPr>
        <w:t>е</w:t>
      </w:r>
      <w:r w:rsidRPr="00CC2F92">
        <w:rPr>
          <w:rFonts w:eastAsia="Times New Roman" w:cs="Times New Roman"/>
          <w:sz w:val="24"/>
          <w:szCs w:val="24"/>
        </w:rPr>
        <w:t>мени (Российская революция 1917—1922 гг., Великая Отеч</w:t>
      </w:r>
      <w:r w:rsidRPr="00CC2F92">
        <w:rPr>
          <w:rFonts w:eastAsia="Times New Roman" w:cs="Times New Roman"/>
          <w:sz w:val="24"/>
          <w:szCs w:val="24"/>
        </w:rPr>
        <w:t>е</w:t>
      </w:r>
      <w:r w:rsidRPr="00CC2F92">
        <w:rPr>
          <w:rFonts w:eastAsia="Times New Roman" w:cs="Times New Roman"/>
          <w:sz w:val="24"/>
          <w:szCs w:val="24"/>
        </w:rPr>
        <w:t xml:space="preserve">ственная война 1941—1945 гг., распад СССР, сложные 1990-е гг., возрождение страны с 2000-х гг., воссоединение Крыма с Россией в 2014 г.). </w:t>
      </w:r>
    </w:p>
    <w:p w14:paraId="3B3380C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Названные результаты носят комплексный характер, в них органично сочетаются познавательно-исторические, мирово</w:t>
      </w:r>
      <w:r w:rsidRPr="00CC2F92">
        <w:rPr>
          <w:rFonts w:eastAsia="Times New Roman" w:cs="Times New Roman"/>
          <w:sz w:val="24"/>
          <w:szCs w:val="24"/>
        </w:rPr>
        <w:t>з</w:t>
      </w:r>
      <w:r w:rsidRPr="00CC2F92">
        <w:rPr>
          <w:rFonts w:eastAsia="Times New Roman" w:cs="Times New Roman"/>
          <w:sz w:val="24"/>
          <w:szCs w:val="24"/>
        </w:rPr>
        <w:t xml:space="preserve">зренческие и метапредметные компоненты. </w:t>
      </w:r>
    </w:p>
    <w:p w14:paraId="41E058F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проявляются в освоенных учащ</w:t>
      </w:r>
      <w:r w:rsidRPr="00CC2F92">
        <w:rPr>
          <w:rFonts w:eastAsia="Times New Roman" w:cs="Times New Roman"/>
          <w:sz w:val="24"/>
          <w:szCs w:val="24"/>
        </w:rPr>
        <w:t>и</w:t>
      </w:r>
      <w:r w:rsidRPr="00CC2F92">
        <w:rPr>
          <w:rFonts w:eastAsia="Times New Roman" w:cs="Times New Roman"/>
          <w:sz w:val="24"/>
          <w:szCs w:val="24"/>
        </w:rPr>
        <w:t>мися знаниях и видах деятельности. Они представлены в сл</w:t>
      </w:r>
      <w:r w:rsidRPr="00CC2F92">
        <w:rPr>
          <w:rFonts w:eastAsia="Times New Roman" w:cs="Times New Roman"/>
          <w:sz w:val="24"/>
          <w:szCs w:val="24"/>
        </w:rPr>
        <w:t>е</w:t>
      </w:r>
      <w:r w:rsidRPr="00CC2F92">
        <w:rPr>
          <w:rFonts w:eastAsia="Times New Roman" w:cs="Times New Roman"/>
          <w:sz w:val="24"/>
          <w:szCs w:val="24"/>
        </w:rPr>
        <w:t xml:space="preserve">дующих основных группах: </w:t>
      </w:r>
    </w:p>
    <w:p w14:paraId="56C0D8A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 указывать хр</w:t>
      </w:r>
      <w:r w:rsidRPr="00CC2F92">
        <w:rPr>
          <w:rFonts w:eastAsia="Times New Roman" w:cs="Times New Roman"/>
          <w:sz w:val="24"/>
          <w:szCs w:val="24"/>
        </w:rPr>
        <w:t>о</w:t>
      </w:r>
      <w:r w:rsidRPr="00CC2F92">
        <w:rPr>
          <w:rFonts w:eastAsia="Times New Roman" w:cs="Times New Roman"/>
          <w:sz w:val="24"/>
          <w:szCs w:val="24"/>
        </w:rPr>
        <w:t>нологические рамки и периоды ключевых процессов, даты важнейших событий отечественной и всеобщей истории; соо</w:t>
      </w:r>
      <w:r w:rsidRPr="00CC2F92">
        <w:rPr>
          <w:rFonts w:eastAsia="Times New Roman" w:cs="Times New Roman"/>
          <w:sz w:val="24"/>
          <w:szCs w:val="24"/>
        </w:rPr>
        <w:t>т</w:t>
      </w:r>
      <w:r w:rsidRPr="00CC2F92">
        <w:rPr>
          <w:rFonts w:eastAsia="Times New Roman" w:cs="Times New Roman"/>
          <w:sz w:val="24"/>
          <w:szCs w:val="24"/>
        </w:rPr>
        <w:t>носить год с веком, устанавливать последовательность и дл</w:t>
      </w:r>
      <w:r w:rsidRPr="00CC2F92">
        <w:rPr>
          <w:rFonts w:eastAsia="Times New Roman" w:cs="Times New Roman"/>
          <w:sz w:val="24"/>
          <w:szCs w:val="24"/>
        </w:rPr>
        <w:t>и</w:t>
      </w:r>
      <w:r w:rsidRPr="00CC2F92">
        <w:rPr>
          <w:rFonts w:eastAsia="Times New Roman" w:cs="Times New Roman"/>
          <w:sz w:val="24"/>
          <w:szCs w:val="24"/>
        </w:rPr>
        <w:t>тельность исторических событий.</w:t>
      </w:r>
    </w:p>
    <w:p w14:paraId="3F45A83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 хара</w:t>
      </w:r>
      <w:r w:rsidRPr="00CC2F92">
        <w:rPr>
          <w:rFonts w:eastAsia="Times New Roman" w:cs="Times New Roman"/>
          <w:sz w:val="24"/>
          <w:szCs w:val="24"/>
        </w:rPr>
        <w:t>к</w:t>
      </w:r>
      <w:r w:rsidRPr="00CC2F92">
        <w:rPr>
          <w:rFonts w:eastAsia="Times New Roman" w:cs="Times New Roman"/>
          <w:sz w:val="24"/>
          <w:szCs w:val="24"/>
        </w:rPr>
        <w:t>теризовать место, обстоятельства, участников, результаты важнейших исторических событий; группировать (классиф</w:t>
      </w:r>
      <w:r w:rsidRPr="00CC2F92">
        <w:rPr>
          <w:rFonts w:eastAsia="Times New Roman" w:cs="Times New Roman"/>
          <w:sz w:val="24"/>
          <w:szCs w:val="24"/>
        </w:rPr>
        <w:t>и</w:t>
      </w:r>
      <w:r w:rsidRPr="00CC2F92">
        <w:rPr>
          <w:rFonts w:eastAsia="Times New Roman" w:cs="Times New Roman"/>
          <w:sz w:val="24"/>
          <w:szCs w:val="24"/>
        </w:rPr>
        <w:t>цировать) факты по различным признакам.</w:t>
      </w:r>
    </w:p>
    <w:p w14:paraId="6E520184"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3. </w:t>
      </w:r>
      <w:r w:rsidR="002B384E" w:rsidRPr="00CC2F92">
        <w:rPr>
          <w:rFonts w:eastAsia="Times New Roman" w:cs="Times New Roman"/>
          <w:i/>
          <w:iCs/>
          <w:spacing w:val="-1"/>
          <w:sz w:val="24"/>
          <w:szCs w:val="24"/>
        </w:rPr>
        <w:t>Работа с исторической картой</w:t>
      </w:r>
      <w:r w:rsidRPr="00CC2F92">
        <w:rPr>
          <w:rFonts w:eastAsia="Times New Roman" w:cs="Times New Roman"/>
          <w:spacing w:val="-1"/>
          <w:sz w:val="24"/>
          <w:szCs w:val="24"/>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w:t>
      </w:r>
      <w:r w:rsidRPr="00CC2F92">
        <w:rPr>
          <w:rFonts w:eastAsia="Times New Roman" w:cs="Times New Roman"/>
          <w:spacing w:val="-1"/>
          <w:sz w:val="24"/>
          <w:szCs w:val="24"/>
        </w:rPr>
        <w:t>е</w:t>
      </w:r>
      <w:r w:rsidRPr="00CC2F92">
        <w:rPr>
          <w:rFonts w:eastAsia="Times New Roman" w:cs="Times New Roman"/>
          <w:spacing w:val="-1"/>
          <w:sz w:val="24"/>
          <w:szCs w:val="24"/>
        </w:rPr>
        <w:t>движений значительных групп людей, места значительных с</w:t>
      </w:r>
      <w:r w:rsidRPr="00CC2F92">
        <w:rPr>
          <w:rFonts w:eastAsia="Times New Roman" w:cs="Times New Roman"/>
          <w:spacing w:val="-1"/>
          <w:sz w:val="24"/>
          <w:szCs w:val="24"/>
        </w:rPr>
        <w:t>о</w:t>
      </w:r>
      <w:r w:rsidRPr="00CC2F92">
        <w:rPr>
          <w:rFonts w:eastAsia="Times New Roman" w:cs="Times New Roman"/>
          <w:spacing w:val="-1"/>
          <w:sz w:val="24"/>
          <w:szCs w:val="24"/>
        </w:rPr>
        <w:t xml:space="preserve">бытий и др. </w:t>
      </w:r>
    </w:p>
    <w:p w14:paraId="5B111B1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 xml:space="preserve"> (фрагментами аутентичных источников)</w:t>
      </w:r>
      <w:r w:rsidR="002B384E" w:rsidRPr="00CC2F92">
        <w:rPr>
          <w:rFonts w:eastAsia="Times New Roman" w:cs="Times New Roman"/>
          <w:position w:val="4"/>
          <w:sz w:val="24"/>
          <w:szCs w:val="24"/>
          <w:vertAlign w:val="superscript"/>
        </w:rPr>
        <w:footnoteReference w:id="5"/>
      </w:r>
      <w:r w:rsidRPr="00CC2F92">
        <w:rPr>
          <w:rFonts w:eastAsia="Times New Roman" w:cs="Times New Roman"/>
          <w:sz w:val="24"/>
          <w:szCs w:val="24"/>
        </w:rPr>
        <w:t>: проводить поиск необходимой и</w:t>
      </w:r>
      <w:r w:rsidRPr="00CC2F92">
        <w:rPr>
          <w:rFonts w:eastAsia="Times New Roman" w:cs="Times New Roman"/>
          <w:sz w:val="24"/>
          <w:szCs w:val="24"/>
        </w:rPr>
        <w:t>н</w:t>
      </w:r>
      <w:r w:rsidRPr="00CC2F92">
        <w:rPr>
          <w:rFonts w:eastAsia="Times New Roman" w:cs="Times New Roman"/>
          <w:sz w:val="24"/>
          <w:szCs w:val="24"/>
        </w:rPr>
        <w:t>формации в одном или нескольких источниках (материальных, письменных, визуальных и др.); сравнивать данные разных и</w:t>
      </w:r>
      <w:r w:rsidRPr="00CC2F92">
        <w:rPr>
          <w:rFonts w:eastAsia="Times New Roman" w:cs="Times New Roman"/>
          <w:sz w:val="24"/>
          <w:szCs w:val="24"/>
        </w:rPr>
        <w:t>с</w:t>
      </w:r>
      <w:r w:rsidRPr="00CC2F92">
        <w:rPr>
          <w:rFonts w:eastAsia="Times New Roman" w:cs="Times New Roman"/>
          <w:sz w:val="24"/>
          <w:szCs w:val="24"/>
        </w:rPr>
        <w:t>точников, выявлять их сходство и различия; высказывать су</w:t>
      </w:r>
      <w:r w:rsidRPr="00CC2F92">
        <w:rPr>
          <w:rFonts w:eastAsia="Times New Roman" w:cs="Times New Roman"/>
          <w:sz w:val="24"/>
          <w:szCs w:val="24"/>
        </w:rPr>
        <w:t>ж</w:t>
      </w:r>
      <w:r w:rsidRPr="00CC2F92">
        <w:rPr>
          <w:rFonts w:eastAsia="Times New Roman" w:cs="Times New Roman"/>
          <w:sz w:val="24"/>
          <w:szCs w:val="24"/>
        </w:rPr>
        <w:t>дение об информационной (художественной) ценности исто</w:t>
      </w:r>
      <w:r w:rsidRPr="00CC2F92">
        <w:rPr>
          <w:rFonts w:eastAsia="Times New Roman" w:cs="Times New Roman"/>
          <w:sz w:val="24"/>
          <w:szCs w:val="24"/>
        </w:rPr>
        <w:t>ч</w:t>
      </w:r>
      <w:r w:rsidRPr="00CC2F92">
        <w:rPr>
          <w:rFonts w:eastAsia="Times New Roman" w:cs="Times New Roman"/>
          <w:sz w:val="24"/>
          <w:szCs w:val="24"/>
        </w:rPr>
        <w:t>ника.</w:t>
      </w:r>
    </w:p>
    <w:p w14:paraId="3A4A129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Описание (реконструкция)</w:t>
      </w:r>
      <w:r w:rsidRPr="00CC2F92">
        <w:rPr>
          <w:rFonts w:eastAsia="Times New Roman" w:cs="Times New Roman"/>
          <w:sz w:val="24"/>
          <w:szCs w:val="24"/>
        </w:rPr>
        <w:t>: рассказывать (устно или пис</w:t>
      </w:r>
      <w:r w:rsidRPr="00CC2F92">
        <w:rPr>
          <w:rFonts w:eastAsia="Times New Roman" w:cs="Times New Roman"/>
          <w:sz w:val="24"/>
          <w:szCs w:val="24"/>
        </w:rPr>
        <w:t>ь</w:t>
      </w:r>
      <w:r w:rsidRPr="00CC2F92">
        <w:rPr>
          <w:rFonts w:eastAsia="Times New Roman" w:cs="Times New Roman"/>
          <w:sz w:val="24"/>
          <w:szCs w:val="24"/>
        </w:rPr>
        <w:t>менно) об исторических событиях, их участниках; характер</w:t>
      </w:r>
      <w:r w:rsidRPr="00CC2F92">
        <w:rPr>
          <w:rFonts w:eastAsia="Times New Roman" w:cs="Times New Roman"/>
          <w:sz w:val="24"/>
          <w:szCs w:val="24"/>
        </w:rPr>
        <w:t>и</w:t>
      </w:r>
      <w:r w:rsidRPr="00CC2F92">
        <w:rPr>
          <w:rFonts w:eastAsia="Times New Roman" w:cs="Times New Roman"/>
          <w:sz w:val="24"/>
          <w:szCs w:val="24"/>
        </w:rPr>
        <w:t>зовать условия и образ жизни, занятия людей в различные и</w:t>
      </w:r>
      <w:r w:rsidRPr="00CC2F92">
        <w:rPr>
          <w:rFonts w:eastAsia="Times New Roman" w:cs="Times New Roman"/>
          <w:sz w:val="24"/>
          <w:szCs w:val="24"/>
        </w:rPr>
        <w:t>с</w:t>
      </w:r>
      <w:r w:rsidRPr="00CC2F92">
        <w:rPr>
          <w:rFonts w:eastAsia="Times New Roman" w:cs="Times New Roman"/>
          <w:sz w:val="24"/>
          <w:szCs w:val="24"/>
        </w:rPr>
        <w:t>торические эпохи; составлять описание исторических объектов, памятников на основе текста и иллюстраций учебника, допо</w:t>
      </w:r>
      <w:r w:rsidRPr="00CC2F92">
        <w:rPr>
          <w:rFonts w:eastAsia="Times New Roman" w:cs="Times New Roman"/>
          <w:sz w:val="24"/>
          <w:szCs w:val="24"/>
        </w:rPr>
        <w:t>л</w:t>
      </w:r>
      <w:r w:rsidRPr="00CC2F92">
        <w:rPr>
          <w:rFonts w:eastAsia="Times New Roman" w:cs="Times New Roman"/>
          <w:sz w:val="24"/>
          <w:szCs w:val="24"/>
        </w:rPr>
        <w:t xml:space="preserve">нительной литературы, макетов и т. п. </w:t>
      </w:r>
    </w:p>
    <w:p w14:paraId="46B8B3C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w:t>
      </w:r>
      <w:r w:rsidRPr="00CC2F92">
        <w:rPr>
          <w:rFonts w:eastAsia="Times New Roman" w:cs="Times New Roman"/>
          <w:sz w:val="24"/>
          <w:szCs w:val="24"/>
        </w:rPr>
        <w:t xml:space="preserve"> различать факт (событие) и его оп</w:t>
      </w:r>
      <w:r w:rsidRPr="00CC2F92">
        <w:rPr>
          <w:rFonts w:eastAsia="Times New Roman" w:cs="Times New Roman"/>
          <w:sz w:val="24"/>
          <w:szCs w:val="24"/>
        </w:rPr>
        <w:t>и</w:t>
      </w:r>
      <w:r w:rsidRPr="00CC2F92">
        <w:rPr>
          <w:rFonts w:eastAsia="Times New Roman" w:cs="Times New Roman"/>
          <w:sz w:val="24"/>
          <w:szCs w:val="24"/>
        </w:rPr>
        <w:t>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14:paraId="36D6A41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Работа с версиями, оценками</w:t>
      </w:r>
      <w:r w:rsidRPr="00CC2F92">
        <w:rPr>
          <w:rFonts w:eastAsia="Times New Roman" w:cs="Times New Roman"/>
          <w:sz w:val="24"/>
          <w:szCs w:val="24"/>
        </w:rPr>
        <w:t>: приводить оценки истор</w:t>
      </w:r>
      <w:r w:rsidRPr="00CC2F92">
        <w:rPr>
          <w:rFonts w:eastAsia="Times New Roman" w:cs="Times New Roman"/>
          <w:sz w:val="24"/>
          <w:szCs w:val="24"/>
        </w:rPr>
        <w:t>и</w:t>
      </w:r>
      <w:r w:rsidRPr="00CC2F92">
        <w:rPr>
          <w:rFonts w:eastAsia="Times New Roman" w:cs="Times New Roman"/>
          <w:sz w:val="24"/>
          <w:szCs w:val="24"/>
        </w:rPr>
        <w:t>ческих событий и личностей, изложенные в учебной литерат</w:t>
      </w:r>
      <w:r w:rsidRPr="00CC2F92">
        <w:rPr>
          <w:rFonts w:eastAsia="Times New Roman" w:cs="Times New Roman"/>
          <w:sz w:val="24"/>
          <w:szCs w:val="24"/>
        </w:rPr>
        <w:t>у</w:t>
      </w:r>
      <w:r w:rsidRPr="00CC2F92">
        <w:rPr>
          <w:rFonts w:eastAsia="Times New Roman" w:cs="Times New Roman"/>
          <w:sz w:val="24"/>
          <w:szCs w:val="24"/>
        </w:rPr>
        <w:t>ре; объяснять, какие факты, аргументы лежат в основе отдел</w:t>
      </w:r>
      <w:r w:rsidRPr="00CC2F92">
        <w:rPr>
          <w:rFonts w:eastAsia="Times New Roman" w:cs="Times New Roman"/>
          <w:sz w:val="24"/>
          <w:szCs w:val="24"/>
        </w:rPr>
        <w:t>ь</w:t>
      </w:r>
      <w:r w:rsidRPr="00CC2F92">
        <w:rPr>
          <w:rFonts w:eastAsia="Times New Roman" w:cs="Times New Roman"/>
          <w:sz w:val="24"/>
          <w:szCs w:val="24"/>
        </w:rPr>
        <w:lastRenderedPageBreak/>
        <w:t>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w:t>
      </w:r>
      <w:r w:rsidRPr="00CC2F92">
        <w:rPr>
          <w:rFonts w:eastAsia="Times New Roman" w:cs="Times New Roman"/>
          <w:sz w:val="24"/>
          <w:szCs w:val="24"/>
        </w:rPr>
        <w:t>е</w:t>
      </w:r>
      <w:r w:rsidRPr="00CC2F92">
        <w:rPr>
          <w:rFonts w:eastAsia="Times New Roman" w:cs="Times New Roman"/>
          <w:sz w:val="24"/>
          <w:szCs w:val="24"/>
        </w:rPr>
        <w:t>ской личности (по предложенному или самостоятельно соста</w:t>
      </w:r>
      <w:r w:rsidRPr="00CC2F92">
        <w:rPr>
          <w:rFonts w:eastAsia="Times New Roman" w:cs="Times New Roman"/>
          <w:sz w:val="24"/>
          <w:szCs w:val="24"/>
        </w:rPr>
        <w:t>в</w:t>
      </w:r>
      <w:r w:rsidRPr="00CC2F92">
        <w:rPr>
          <w:rFonts w:eastAsia="Times New Roman" w:cs="Times New Roman"/>
          <w:sz w:val="24"/>
          <w:szCs w:val="24"/>
        </w:rPr>
        <w:t>ленному плану).</w:t>
      </w:r>
    </w:p>
    <w:p w14:paraId="6362511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 и умений</w:t>
      </w:r>
      <w:r w:rsidRPr="00CC2F92">
        <w:rPr>
          <w:rFonts w:eastAsia="Times New Roman" w:cs="Times New Roman"/>
          <w:sz w:val="24"/>
          <w:szCs w:val="24"/>
        </w:rPr>
        <w:t>: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14:paraId="13CE547A" w14:textId="77777777" w:rsidR="002B384E"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Приведенный перечень служит ориентиром: а) для планир</w:t>
      </w:r>
      <w:r w:rsidRPr="00CC2F92">
        <w:rPr>
          <w:rFonts w:eastAsia="Times New Roman" w:cs="Times New Roman"/>
          <w:sz w:val="24"/>
          <w:szCs w:val="24"/>
        </w:rPr>
        <w:t>о</w:t>
      </w:r>
      <w:r w:rsidRPr="00CC2F92">
        <w:rPr>
          <w:rFonts w:eastAsia="Times New Roman" w:cs="Times New Roman"/>
          <w:sz w:val="24"/>
          <w:szCs w:val="24"/>
        </w:rPr>
        <w:t>вания и организации познавательной деятельности школьников при изучении истории (в том числе — разработки системы п</w:t>
      </w:r>
      <w:r w:rsidRPr="00CC2F92">
        <w:rPr>
          <w:rFonts w:eastAsia="Times New Roman" w:cs="Times New Roman"/>
          <w:sz w:val="24"/>
          <w:szCs w:val="24"/>
        </w:rPr>
        <w:t>о</w:t>
      </w:r>
      <w:r w:rsidRPr="00CC2F92">
        <w:rPr>
          <w:rFonts w:eastAsia="Times New Roman" w:cs="Times New Roman"/>
          <w:sz w:val="24"/>
          <w:szCs w:val="24"/>
        </w:rPr>
        <w:t xml:space="preserve">знавательных задач); б) при измерении и оценке достигнутых учащимися результатов. </w:t>
      </w:r>
    </w:p>
    <w:p w14:paraId="49AFCE25" w14:textId="6D8B97EC"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r w:rsidR="002B384E" w:rsidRPr="00CC2F92">
        <w:rPr>
          <w:rFonts w:eastAsia="Times New Roman" w:cs="Times New Roman"/>
          <w:b/>
          <w:bCs/>
          <w:position w:val="16"/>
          <w:sz w:val="24"/>
          <w:szCs w:val="24"/>
          <w:vertAlign w:val="superscript"/>
        </w:rPr>
        <w:footnoteReference w:id="6"/>
      </w:r>
    </w:p>
    <w:p w14:paraId="7884469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0595174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смысл основных хронологических понятий (век, тысячелетие, до нашей эры, наша эра); </w:t>
      </w:r>
    </w:p>
    <w:p w14:paraId="43ABB5F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важнейших событий истории Древнего мира; по дате устанавливать принадлежность события к веку, тыс</w:t>
      </w:r>
      <w:r w:rsidRPr="00CC2F92">
        <w:rPr>
          <w:rFonts w:eastAsia="Times New Roman" w:cs="Times New Roman"/>
          <w:sz w:val="24"/>
          <w:szCs w:val="24"/>
        </w:rPr>
        <w:t>я</w:t>
      </w:r>
      <w:r w:rsidRPr="00CC2F92">
        <w:rPr>
          <w:rFonts w:eastAsia="Times New Roman" w:cs="Times New Roman"/>
          <w:sz w:val="24"/>
          <w:szCs w:val="24"/>
        </w:rPr>
        <w:t>челетию;</w:t>
      </w:r>
    </w:p>
    <w:p w14:paraId="2D70D27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длительность и последовательность событий, периодов истории Древнего мира, вести счет лет до нашей эры и нашей эры.</w:t>
      </w:r>
    </w:p>
    <w:p w14:paraId="5C481F1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55DD7DB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(называть) место, обстоятельства, участников, р</w:t>
      </w:r>
      <w:r w:rsidRPr="00CC2F92">
        <w:rPr>
          <w:rFonts w:eastAsia="Times New Roman" w:cs="Times New Roman"/>
          <w:sz w:val="24"/>
          <w:szCs w:val="24"/>
        </w:rPr>
        <w:t>е</w:t>
      </w:r>
      <w:r w:rsidRPr="00CC2F92">
        <w:rPr>
          <w:rFonts w:eastAsia="Times New Roman" w:cs="Times New Roman"/>
          <w:sz w:val="24"/>
          <w:szCs w:val="24"/>
        </w:rPr>
        <w:t>зультаты важнейших событий истории Древнего мира;</w:t>
      </w:r>
    </w:p>
    <w:p w14:paraId="2D2D80F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группировать, систематизировать факты по заданному пр</w:t>
      </w:r>
      <w:r w:rsidRPr="00CC2F92">
        <w:rPr>
          <w:rFonts w:eastAsia="Times New Roman" w:cs="Times New Roman"/>
          <w:sz w:val="24"/>
          <w:szCs w:val="24"/>
        </w:rPr>
        <w:t>и</w:t>
      </w:r>
      <w:r w:rsidRPr="00CC2F92">
        <w:rPr>
          <w:rFonts w:eastAsia="Times New Roman" w:cs="Times New Roman"/>
          <w:sz w:val="24"/>
          <w:szCs w:val="24"/>
        </w:rPr>
        <w:t>знаку.</w:t>
      </w:r>
    </w:p>
    <w:p w14:paraId="45B9849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7921185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14:paraId="05AF4F8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на основе картографических сведений связь между условиями среды обитания людей и их занятиями.</w:t>
      </w:r>
    </w:p>
    <w:p w14:paraId="318B591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p>
    <w:p w14:paraId="49E5C02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и различать основные типы исторических исто</w:t>
      </w:r>
      <w:r w:rsidRPr="00CC2F92">
        <w:rPr>
          <w:rFonts w:eastAsia="Times New Roman" w:cs="Times New Roman"/>
          <w:sz w:val="24"/>
          <w:szCs w:val="24"/>
        </w:rPr>
        <w:t>ч</w:t>
      </w:r>
      <w:r w:rsidRPr="00CC2F92">
        <w:rPr>
          <w:rFonts w:eastAsia="Times New Roman" w:cs="Times New Roman"/>
          <w:sz w:val="24"/>
          <w:szCs w:val="24"/>
        </w:rPr>
        <w:t>ников (письменные, визуальные, вещественные), приводить примеры источников разных типов;</w:t>
      </w:r>
    </w:p>
    <w:p w14:paraId="0E08F76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памятники культуры изучаемой эпохи и источники, созданные в последующие эпохи, приводить примеры;</w:t>
      </w:r>
    </w:p>
    <w:p w14:paraId="0908DBFB" w14:textId="77777777" w:rsidR="00D0055F" w:rsidRPr="00CC2F92" w:rsidRDefault="00D0055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w:t>
      </w:r>
      <w:r w:rsidRPr="00CC2F92">
        <w:rPr>
          <w:rFonts w:eastAsia="Times New Roman" w:cs="Times New Roman"/>
          <w:spacing w:val="-2"/>
          <w:sz w:val="24"/>
          <w:szCs w:val="24"/>
        </w:rPr>
        <w:t>с</w:t>
      </w:r>
      <w:r w:rsidRPr="00CC2F92">
        <w:rPr>
          <w:rFonts w:eastAsia="Times New Roman" w:cs="Times New Roman"/>
          <w:spacing w:val="-2"/>
          <w:sz w:val="24"/>
          <w:szCs w:val="24"/>
        </w:rPr>
        <w:t>крывать смысл (главную идею) высказывания, изображения.</w:t>
      </w:r>
    </w:p>
    <w:p w14:paraId="33EBD55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796379E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условия жизни людей в древности;</w:t>
      </w:r>
    </w:p>
    <w:p w14:paraId="7848D8A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значительных событиях древней истории, их участниках;</w:t>
      </w:r>
    </w:p>
    <w:p w14:paraId="1DAC65F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об исторических личностях Древнего мира (ключевых моментах их биографии, роли в исторических с</w:t>
      </w:r>
      <w:r w:rsidRPr="00CC2F92">
        <w:rPr>
          <w:rFonts w:eastAsia="Times New Roman" w:cs="Times New Roman"/>
          <w:sz w:val="24"/>
          <w:szCs w:val="24"/>
        </w:rPr>
        <w:t>о</w:t>
      </w:r>
      <w:r w:rsidRPr="00CC2F92">
        <w:rPr>
          <w:rFonts w:eastAsia="Times New Roman" w:cs="Times New Roman"/>
          <w:sz w:val="24"/>
          <w:szCs w:val="24"/>
        </w:rPr>
        <w:t>бытиях);</w:t>
      </w:r>
    </w:p>
    <w:p w14:paraId="79D1ADB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давать краткое описание памятников культуры эпохи пе</w:t>
      </w:r>
      <w:r w:rsidRPr="00CC2F92">
        <w:rPr>
          <w:rFonts w:eastAsia="Times New Roman" w:cs="Times New Roman"/>
          <w:sz w:val="24"/>
          <w:szCs w:val="24"/>
        </w:rPr>
        <w:t>р</w:t>
      </w:r>
      <w:r w:rsidRPr="00CC2F92">
        <w:rPr>
          <w:rFonts w:eastAsia="Times New Roman" w:cs="Times New Roman"/>
          <w:sz w:val="24"/>
          <w:szCs w:val="24"/>
        </w:rPr>
        <w:t>вобытности и древнейших цивилизаций.</w:t>
      </w:r>
    </w:p>
    <w:p w14:paraId="7C01592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5AC5548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14:paraId="5F489D87"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сравнивать исторические явления, определять их общие черты;</w:t>
      </w:r>
    </w:p>
    <w:p w14:paraId="7FD01FC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иллюстрировать общие явления, черты конкретными прим</w:t>
      </w:r>
      <w:r w:rsidRPr="00CC2F92">
        <w:rPr>
          <w:rFonts w:eastAsia="Times New Roman" w:cs="Times New Roman"/>
          <w:sz w:val="24"/>
          <w:szCs w:val="24"/>
        </w:rPr>
        <w:t>е</w:t>
      </w:r>
      <w:r w:rsidRPr="00CC2F92">
        <w:rPr>
          <w:rFonts w:eastAsia="Times New Roman" w:cs="Times New Roman"/>
          <w:sz w:val="24"/>
          <w:szCs w:val="24"/>
        </w:rPr>
        <w:t>рами;</w:t>
      </w:r>
    </w:p>
    <w:p w14:paraId="6E5F158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причины и следствия важнейших событий древней истории.</w:t>
      </w:r>
    </w:p>
    <w:p w14:paraId="50CA34A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 xml:space="preserve">Рассмотрение исторических версий и оценок, </w:t>
      </w:r>
      <w:r w:rsidRPr="00CC2F92">
        <w:rPr>
          <w:rFonts w:eastAsia="Times New Roman" w:cs="Times New Roman"/>
          <w:sz w:val="24"/>
          <w:szCs w:val="24"/>
        </w:rPr>
        <w:t>определение своего отношения к наиболее значимым событиям и личностям прошлого:</w:t>
      </w:r>
    </w:p>
    <w:p w14:paraId="7853160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излагать оценки наиболее значительных событий и личностей древней истории, приводимые в учебной литературе;</w:t>
      </w:r>
    </w:p>
    <w:p w14:paraId="2680F43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высказывать на уровне эмоциональных оценок отношение к поступкам людей прошлого, к памятникам культуры.</w:t>
      </w:r>
    </w:p>
    <w:p w14:paraId="3C24D9F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p>
    <w:p w14:paraId="6CCB7EB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значение памятников древней истории и кул</w:t>
      </w:r>
      <w:r w:rsidRPr="00CC2F92">
        <w:rPr>
          <w:rFonts w:eastAsia="Times New Roman" w:cs="Times New Roman"/>
          <w:sz w:val="24"/>
          <w:szCs w:val="24"/>
        </w:rPr>
        <w:t>ь</w:t>
      </w:r>
      <w:r w:rsidRPr="00CC2F92">
        <w:rPr>
          <w:rFonts w:eastAsia="Times New Roman" w:cs="Times New Roman"/>
          <w:sz w:val="24"/>
          <w:szCs w:val="24"/>
        </w:rPr>
        <w:t>туры, необходимость сохранения их в современном мире;</w:t>
      </w:r>
    </w:p>
    <w:p w14:paraId="55CA5C4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w:t>
      </w:r>
      <w:r w:rsidRPr="00CC2F92">
        <w:rPr>
          <w:rFonts w:eastAsia="Times New Roman" w:cs="Times New Roman"/>
          <w:sz w:val="24"/>
          <w:szCs w:val="24"/>
        </w:rPr>
        <w:t>б</w:t>
      </w:r>
      <w:r w:rsidRPr="00CC2F92">
        <w:rPr>
          <w:rFonts w:eastAsia="Times New Roman" w:cs="Times New Roman"/>
          <w:sz w:val="24"/>
          <w:szCs w:val="24"/>
        </w:rPr>
        <w:t>щения, альбома, презентации.</w:t>
      </w:r>
    </w:p>
    <w:p w14:paraId="4F43B3A3" w14:textId="77777777" w:rsidR="00D0055F" w:rsidRPr="00CC2F92" w:rsidRDefault="00D0055F" w:rsidP="00CC2F92">
      <w:pPr>
        <w:spacing w:after="0" w:line="240" w:lineRule="auto"/>
        <w:rPr>
          <w:rFonts w:eastAsia="Times New Roman" w:cs="Times New Roman"/>
          <w:sz w:val="24"/>
          <w:szCs w:val="24"/>
        </w:rPr>
      </w:pPr>
    </w:p>
    <w:p w14:paraId="734F60DC"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4743C04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0D34FE8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важнейших событий Средневековья, опред</w:t>
      </w:r>
      <w:r w:rsidRPr="00CC2F92">
        <w:rPr>
          <w:rFonts w:eastAsia="Times New Roman" w:cs="Times New Roman"/>
          <w:sz w:val="24"/>
          <w:szCs w:val="24"/>
        </w:rPr>
        <w:t>е</w:t>
      </w:r>
      <w:r w:rsidRPr="00CC2F92">
        <w:rPr>
          <w:rFonts w:eastAsia="Times New Roman" w:cs="Times New Roman"/>
          <w:sz w:val="24"/>
          <w:szCs w:val="24"/>
        </w:rPr>
        <w:t>лять их принадлежность к веку, историческому периоду;</w:t>
      </w:r>
    </w:p>
    <w:p w14:paraId="451434A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14:paraId="33343DA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длительность и синхронность событий истории Руси и всеобщей истории.</w:t>
      </w:r>
    </w:p>
    <w:p w14:paraId="762D69A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473C45C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(называть) место, обстоятельства, участников, р</w:t>
      </w:r>
      <w:r w:rsidRPr="00CC2F92">
        <w:rPr>
          <w:rFonts w:eastAsia="Times New Roman" w:cs="Times New Roman"/>
          <w:sz w:val="24"/>
          <w:szCs w:val="24"/>
        </w:rPr>
        <w:t>е</w:t>
      </w:r>
      <w:r w:rsidRPr="00CC2F92">
        <w:rPr>
          <w:rFonts w:eastAsia="Times New Roman" w:cs="Times New Roman"/>
          <w:sz w:val="24"/>
          <w:szCs w:val="24"/>
        </w:rPr>
        <w:t>зультаты важнейших событий отечественной и всеобщей и</w:t>
      </w:r>
      <w:r w:rsidRPr="00CC2F92">
        <w:rPr>
          <w:rFonts w:eastAsia="Times New Roman" w:cs="Times New Roman"/>
          <w:sz w:val="24"/>
          <w:szCs w:val="24"/>
        </w:rPr>
        <w:t>с</w:t>
      </w:r>
      <w:r w:rsidRPr="00CC2F92">
        <w:rPr>
          <w:rFonts w:eastAsia="Times New Roman" w:cs="Times New Roman"/>
          <w:sz w:val="24"/>
          <w:szCs w:val="24"/>
        </w:rPr>
        <w:t>тории эпохи Средневековья;</w:t>
      </w:r>
    </w:p>
    <w:p w14:paraId="6E4CB53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группировать, систематизировать факты по заданному пр</w:t>
      </w:r>
      <w:r w:rsidRPr="00CC2F92">
        <w:rPr>
          <w:rFonts w:eastAsia="Times New Roman" w:cs="Times New Roman"/>
          <w:sz w:val="24"/>
          <w:szCs w:val="24"/>
        </w:rPr>
        <w:t>и</w:t>
      </w:r>
      <w:r w:rsidRPr="00CC2F92">
        <w:rPr>
          <w:rFonts w:eastAsia="Times New Roman" w:cs="Times New Roman"/>
          <w:sz w:val="24"/>
          <w:szCs w:val="24"/>
        </w:rPr>
        <w:t>знаку (составление систематических таблиц).</w:t>
      </w:r>
    </w:p>
    <w:p w14:paraId="0FD19A8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772153A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находить и показывать на карте исторические объекты, и</w:t>
      </w:r>
      <w:r w:rsidRPr="00CC2F92">
        <w:rPr>
          <w:rFonts w:eastAsia="Times New Roman" w:cs="Times New Roman"/>
          <w:sz w:val="24"/>
          <w:szCs w:val="24"/>
        </w:rPr>
        <w:t>с</w:t>
      </w:r>
      <w:r w:rsidRPr="00CC2F92">
        <w:rPr>
          <w:rFonts w:eastAsia="Times New Roman" w:cs="Times New Roman"/>
          <w:sz w:val="24"/>
          <w:szCs w:val="24"/>
        </w:rPr>
        <w:t>пользуя легенду карты; давать словесное описание их мест</w:t>
      </w:r>
      <w:r w:rsidRPr="00CC2F92">
        <w:rPr>
          <w:rFonts w:eastAsia="Times New Roman" w:cs="Times New Roman"/>
          <w:sz w:val="24"/>
          <w:szCs w:val="24"/>
        </w:rPr>
        <w:t>о</w:t>
      </w:r>
      <w:r w:rsidRPr="00CC2F92">
        <w:rPr>
          <w:rFonts w:eastAsia="Times New Roman" w:cs="Times New Roman"/>
          <w:sz w:val="24"/>
          <w:szCs w:val="24"/>
        </w:rPr>
        <w:t>положения;</w:t>
      </w:r>
    </w:p>
    <w:p w14:paraId="5493131F"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извлекать из карты информацию о территории, экономич</w:t>
      </w:r>
      <w:r w:rsidRPr="00CC2F92">
        <w:rPr>
          <w:rFonts w:eastAsia="Times New Roman" w:cs="Times New Roman"/>
          <w:spacing w:val="1"/>
          <w:sz w:val="24"/>
          <w:szCs w:val="24"/>
        </w:rPr>
        <w:t>е</w:t>
      </w:r>
      <w:r w:rsidRPr="00CC2F92">
        <w:rPr>
          <w:rFonts w:eastAsia="Times New Roman" w:cs="Times New Roman"/>
          <w:spacing w:val="1"/>
          <w:sz w:val="24"/>
          <w:szCs w:val="24"/>
        </w:rPr>
        <w:t>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14:paraId="295163D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3270890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основные виды письменных источников Средн</w:t>
      </w:r>
      <w:r w:rsidRPr="00CC2F92">
        <w:rPr>
          <w:rFonts w:eastAsia="Times New Roman" w:cs="Times New Roman"/>
          <w:sz w:val="24"/>
          <w:szCs w:val="24"/>
        </w:rPr>
        <w:t>е</w:t>
      </w:r>
      <w:r w:rsidRPr="00CC2F92">
        <w:rPr>
          <w:rFonts w:eastAsia="Times New Roman" w:cs="Times New Roman"/>
          <w:sz w:val="24"/>
          <w:szCs w:val="24"/>
        </w:rPr>
        <w:t>вековья (летописи, хроники, законодательные акты, духовная литература, источники личного происхождения);</w:t>
      </w:r>
    </w:p>
    <w:p w14:paraId="22448092"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характеризовать авторство, время, место создания исто</w:t>
      </w:r>
      <w:r w:rsidRPr="00CC2F92">
        <w:rPr>
          <w:rFonts w:eastAsia="Times New Roman" w:cs="Times New Roman"/>
          <w:spacing w:val="3"/>
          <w:sz w:val="24"/>
          <w:szCs w:val="24"/>
        </w:rPr>
        <w:t>ч</w:t>
      </w:r>
      <w:r w:rsidRPr="00CC2F92">
        <w:rPr>
          <w:rFonts w:eastAsia="Times New Roman" w:cs="Times New Roman"/>
          <w:spacing w:val="3"/>
          <w:sz w:val="24"/>
          <w:szCs w:val="24"/>
        </w:rPr>
        <w:t>ника;</w:t>
      </w:r>
    </w:p>
    <w:p w14:paraId="3905240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выделять в тексте письменного источника исторические описания (хода событий, действий людей) и объяснения (пр</w:t>
      </w:r>
      <w:r w:rsidRPr="00CC2F92">
        <w:rPr>
          <w:rFonts w:eastAsia="Times New Roman" w:cs="Times New Roman"/>
          <w:sz w:val="24"/>
          <w:szCs w:val="24"/>
        </w:rPr>
        <w:t>и</w:t>
      </w:r>
      <w:r w:rsidRPr="00CC2F92">
        <w:rPr>
          <w:rFonts w:eastAsia="Times New Roman" w:cs="Times New Roman"/>
          <w:sz w:val="24"/>
          <w:szCs w:val="24"/>
        </w:rPr>
        <w:t>чин, сущности, последствий исторических событий);</w:t>
      </w:r>
    </w:p>
    <w:p w14:paraId="1543E2D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находить в визуальном источнике и вещественном памятнике ключевые символы, образы;</w:t>
      </w:r>
    </w:p>
    <w:p w14:paraId="6862BBE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позицию автора письменного и визуального исторического источника.</w:t>
      </w:r>
    </w:p>
    <w:p w14:paraId="2ECE9C2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47494FD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ключевых событиях отечественной и всео</w:t>
      </w:r>
      <w:r w:rsidRPr="00CC2F92">
        <w:rPr>
          <w:rFonts w:eastAsia="Times New Roman" w:cs="Times New Roman"/>
          <w:sz w:val="24"/>
          <w:szCs w:val="24"/>
        </w:rPr>
        <w:t>б</w:t>
      </w:r>
      <w:r w:rsidRPr="00CC2F92">
        <w:rPr>
          <w:rFonts w:eastAsia="Times New Roman" w:cs="Times New Roman"/>
          <w:sz w:val="24"/>
          <w:szCs w:val="24"/>
        </w:rPr>
        <w:t>щей истории в эпоху Средневековья, их участниках;</w:t>
      </w:r>
    </w:p>
    <w:p w14:paraId="6288FCD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краткую характеристику (исторический портрет) известных деятелей отечественной и всеобщей истории сре</w:t>
      </w:r>
      <w:r w:rsidRPr="00CC2F92">
        <w:rPr>
          <w:rFonts w:eastAsia="Times New Roman" w:cs="Times New Roman"/>
          <w:sz w:val="24"/>
          <w:szCs w:val="24"/>
        </w:rPr>
        <w:t>д</w:t>
      </w:r>
      <w:r w:rsidRPr="00CC2F92">
        <w:rPr>
          <w:rFonts w:eastAsia="Times New Roman" w:cs="Times New Roman"/>
          <w:sz w:val="24"/>
          <w:szCs w:val="24"/>
        </w:rPr>
        <w:t xml:space="preserve">невековой эпохи (известные биографические сведения, личные качества, основные деяния); </w:t>
      </w:r>
    </w:p>
    <w:p w14:paraId="3C58A91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об образе жизни различных групп населения в средневековых обществах на Руси и в других странах;</w:t>
      </w:r>
    </w:p>
    <w:p w14:paraId="305C6B5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описание памятников материальной и худож</w:t>
      </w:r>
      <w:r w:rsidRPr="00CC2F92">
        <w:rPr>
          <w:rFonts w:eastAsia="Times New Roman" w:cs="Times New Roman"/>
          <w:sz w:val="24"/>
          <w:szCs w:val="24"/>
        </w:rPr>
        <w:t>е</w:t>
      </w:r>
      <w:r w:rsidRPr="00CC2F92">
        <w:rPr>
          <w:rFonts w:eastAsia="Times New Roman" w:cs="Times New Roman"/>
          <w:sz w:val="24"/>
          <w:szCs w:val="24"/>
        </w:rPr>
        <w:t>ственной культуры изучаемой эпохи.</w:t>
      </w:r>
    </w:p>
    <w:p w14:paraId="648DDB9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312E0F8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экономических и соц</w:t>
      </w:r>
      <w:r w:rsidRPr="00CC2F92">
        <w:rPr>
          <w:rFonts w:eastAsia="Times New Roman" w:cs="Times New Roman"/>
          <w:sz w:val="24"/>
          <w:szCs w:val="24"/>
        </w:rPr>
        <w:t>и</w:t>
      </w:r>
      <w:r w:rsidRPr="00CC2F92">
        <w:rPr>
          <w:rFonts w:eastAsia="Times New Roman" w:cs="Times New Roman"/>
          <w:sz w:val="24"/>
          <w:szCs w:val="24"/>
        </w:rPr>
        <w:t>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14:paraId="4F16F93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3F64D71B" w14:textId="77777777" w:rsidR="00D0055F" w:rsidRPr="00CC2F92" w:rsidRDefault="00D0055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lastRenderedPageBreak/>
        <w:t>объяснять причины и следствия важнейших событий отеч</w:t>
      </w:r>
      <w:r w:rsidRPr="00CC2F92">
        <w:rPr>
          <w:rFonts w:eastAsia="Times New Roman" w:cs="Times New Roman"/>
          <w:spacing w:val="2"/>
          <w:sz w:val="24"/>
          <w:szCs w:val="24"/>
        </w:rPr>
        <w:t>е</w:t>
      </w:r>
      <w:r w:rsidRPr="00CC2F92">
        <w:rPr>
          <w:rFonts w:eastAsia="Times New Roman" w:cs="Times New Roman"/>
          <w:spacing w:val="2"/>
          <w:sz w:val="24"/>
          <w:szCs w:val="24"/>
        </w:rPr>
        <w:t>ственной и всеобщей истории эпохи Средневековья: а) нах</w:t>
      </w:r>
      <w:r w:rsidRPr="00CC2F92">
        <w:rPr>
          <w:rFonts w:eastAsia="Times New Roman" w:cs="Times New Roman"/>
          <w:spacing w:val="2"/>
          <w:sz w:val="24"/>
          <w:szCs w:val="24"/>
        </w:rPr>
        <w:t>о</w:t>
      </w:r>
      <w:r w:rsidRPr="00CC2F92">
        <w:rPr>
          <w:rFonts w:eastAsia="Times New Roman" w:cs="Times New Roman"/>
          <w:spacing w:val="2"/>
          <w:sz w:val="24"/>
          <w:szCs w:val="24"/>
        </w:rPr>
        <w:t>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14:paraId="1A9CEBE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синхронизацию и сопоставление однотипных с</w:t>
      </w:r>
      <w:r w:rsidRPr="00CC2F92">
        <w:rPr>
          <w:rFonts w:eastAsia="Times New Roman" w:cs="Times New Roman"/>
          <w:sz w:val="24"/>
          <w:szCs w:val="24"/>
        </w:rPr>
        <w:t>о</w:t>
      </w:r>
      <w:r w:rsidRPr="00CC2F92">
        <w:rPr>
          <w:rFonts w:eastAsia="Times New Roman" w:cs="Times New Roman"/>
          <w:sz w:val="24"/>
          <w:szCs w:val="24"/>
        </w:rPr>
        <w:t>бытий и процессов отечественной и всеобщей истории (по предложенному плану), выделять черты сходства и разл</w:t>
      </w:r>
      <w:r w:rsidRPr="00CC2F92">
        <w:rPr>
          <w:rFonts w:eastAsia="Times New Roman" w:cs="Times New Roman"/>
          <w:sz w:val="24"/>
          <w:szCs w:val="24"/>
        </w:rPr>
        <w:t>и</w:t>
      </w:r>
      <w:r w:rsidRPr="00CC2F92">
        <w:rPr>
          <w:rFonts w:eastAsia="Times New Roman" w:cs="Times New Roman"/>
          <w:sz w:val="24"/>
          <w:szCs w:val="24"/>
        </w:rPr>
        <w:t>чия.</w:t>
      </w:r>
    </w:p>
    <w:p w14:paraId="111275C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0C3E098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излагать оценки событий и личностей эпохи Средневековья, приводимые в учебной и научно-популярной литературе, об</w:t>
      </w:r>
      <w:r w:rsidRPr="00CC2F92">
        <w:rPr>
          <w:rFonts w:eastAsia="Times New Roman" w:cs="Times New Roman"/>
          <w:sz w:val="24"/>
          <w:szCs w:val="24"/>
        </w:rPr>
        <w:t>ъ</w:t>
      </w:r>
      <w:r w:rsidRPr="00CC2F92">
        <w:rPr>
          <w:rFonts w:eastAsia="Times New Roman" w:cs="Times New Roman"/>
          <w:sz w:val="24"/>
          <w:szCs w:val="24"/>
        </w:rPr>
        <w:t>яснять, на каких фактах они основаны;</w:t>
      </w:r>
    </w:p>
    <w:p w14:paraId="42FF26A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высказывать отношение к поступкам и качествам людей средневековой эпохи с учетом исторического контекста и во</w:t>
      </w:r>
      <w:r w:rsidRPr="00CC2F92">
        <w:rPr>
          <w:rFonts w:eastAsia="Times New Roman" w:cs="Times New Roman"/>
          <w:sz w:val="24"/>
          <w:szCs w:val="24"/>
        </w:rPr>
        <w:t>с</w:t>
      </w:r>
      <w:r w:rsidRPr="00CC2F92">
        <w:rPr>
          <w:rFonts w:eastAsia="Times New Roman" w:cs="Times New Roman"/>
          <w:sz w:val="24"/>
          <w:szCs w:val="24"/>
        </w:rPr>
        <w:t>приятия современного человека.</w:t>
      </w:r>
    </w:p>
    <w:p w14:paraId="517B970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r w:rsidRPr="00CC2F92">
        <w:rPr>
          <w:rFonts w:eastAsia="Times New Roman" w:cs="Times New Roman"/>
          <w:sz w:val="24"/>
          <w:szCs w:val="24"/>
        </w:rPr>
        <w:t>:</w:t>
      </w:r>
    </w:p>
    <w:p w14:paraId="0D5D119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памятников истории и культуры Руси и других стран эпохи Средневековья, необходимость сохран</w:t>
      </w:r>
      <w:r w:rsidRPr="00CC2F92">
        <w:rPr>
          <w:rFonts w:eastAsia="Times New Roman" w:cs="Times New Roman"/>
          <w:sz w:val="24"/>
          <w:szCs w:val="24"/>
        </w:rPr>
        <w:t>е</w:t>
      </w:r>
      <w:r w:rsidRPr="00CC2F92">
        <w:rPr>
          <w:rFonts w:eastAsia="Times New Roman" w:cs="Times New Roman"/>
          <w:sz w:val="24"/>
          <w:szCs w:val="24"/>
        </w:rPr>
        <w:t>ния их в современном мире;</w:t>
      </w:r>
    </w:p>
    <w:p w14:paraId="46790DA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истории Средних веков (в том числе на региональном материале).</w:t>
      </w:r>
    </w:p>
    <w:p w14:paraId="2D0E5953" w14:textId="77777777" w:rsidR="00D0055F" w:rsidRPr="00CC2F92" w:rsidRDefault="00D0055F" w:rsidP="00CC2F92">
      <w:pPr>
        <w:spacing w:after="0" w:line="240" w:lineRule="auto"/>
        <w:rPr>
          <w:rFonts w:eastAsia="Times New Roman" w:cs="Times New Roman"/>
          <w:sz w:val="24"/>
          <w:szCs w:val="24"/>
        </w:rPr>
      </w:pPr>
    </w:p>
    <w:p w14:paraId="1A8596D4"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11F7F60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70A6D23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этапы отечественной и всеобщей истории Нового времени, их хронологические рамки;</w:t>
      </w:r>
    </w:p>
    <w:p w14:paraId="4ADBA07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локализовать во времени ключевые события отечественной и всеобщей истории XVI—XVII вв.; определять их принадле</w:t>
      </w:r>
      <w:r w:rsidRPr="00CC2F92">
        <w:rPr>
          <w:rFonts w:eastAsia="Times New Roman" w:cs="Times New Roman"/>
          <w:sz w:val="24"/>
          <w:szCs w:val="24"/>
        </w:rPr>
        <w:t>ж</w:t>
      </w:r>
      <w:r w:rsidRPr="00CC2F92">
        <w:rPr>
          <w:rFonts w:eastAsia="Times New Roman" w:cs="Times New Roman"/>
          <w:sz w:val="24"/>
          <w:szCs w:val="24"/>
        </w:rPr>
        <w:t>ность к части века (половина, треть, четверть);</w:t>
      </w:r>
    </w:p>
    <w:p w14:paraId="66A79AE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синхронность событий отечественной и вс</w:t>
      </w:r>
      <w:r w:rsidRPr="00CC2F92">
        <w:rPr>
          <w:rFonts w:eastAsia="Times New Roman" w:cs="Times New Roman"/>
          <w:sz w:val="24"/>
          <w:szCs w:val="24"/>
        </w:rPr>
        <w:t>е</w:t>
      </w:r>
      <w:r w:rsidRPr="00CC2F92">
        <w:rPr>
          <w:rFonts w:eastAsia="Times New Roman" w:cs="Times New Roman"/>
          <w:sz w:val="24"/>
          <w:szCs w:val="24"/>
        </w:rPr>
        <w:t>общей истории XVI—XVII вв.</w:t>
      </w:r>
    </w:p>
    <w:p w14:paraId="46EF113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5C74881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указывать (называть) место, обстоятельства, участников, р</w:t>
      </w:r>
      <w:r w:rsidRPr="00CC2F92">
        <w:rPr>
          <w:rFonts w:eastAsia="Times New Roman" w:cs="Times New Roman"/>
          <w:sz w:val="24"/>
          <w:szCs w:val="24"/>
        </w:rPr>
        <w:t>е</w:t>
      </w:r>
      <w:r w:rsidRPr="00CC2F92">
        <w:rPr>
          <w:rFonts w:eastAsia="Times New Roman" w:cs="Times New Roman"/>
          <w:sz w:val="24"/>
          <w:szCs w:val="24"/>
        </w:rPr>
        <w:t>зультаты важнейших событий отечественной и всеобщей и</w:t>
      </w:r>
      <w:r w:rsidRPr="00CC2F92">
        <w:rPr>
          <w:rFonts w:eastAsia="Times New Roman" w:cs="Times New Roman"/>
          <w:sz w:val="24"/>
          <w:szCs w:val="24"/>
        </w:rPr>
        <w:t>с</w:t>
      </w:r>
      <w:r w:rsidRPr="00CC2F92">
        <w:rPr>
          <w:rFonts w:eastAsia="Times New Roman" w:cs="Times New Roman"/>
          <w:sz w:val="24"/>
          <w:szCs w:val="24"/>
        </w:rPr>
        <w:t>тории XVI—XVII вв.;</w:t>
      </w:r>
    </w:p>
    <w:p w14:paraId="7D9649D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группировать, систематизировать факты по заданному пр</w:t>
      </w:r>
      <w:r w:rsidRPr="00CC2F92">
        <w:rPr>
          <w:rFonts w:eastAsia="Times New Roman" w:cs="Times New Roman"/>
          <w:sz w:val="24"/>
          <w:szCs w:val="24"/>
        </w:rPr>
        <w:t>и</w:t>
      </w:r>
      <w:r w:rsidRPr="00CC2F92">
        <w:rPr>
          <w:rFonts w:eastAsia="Times New Roman" w:cs="Times New Roman"/>
          <w:sz w:val="24"/>
          <w:szCs w:val="24"/>
        </w:rPr>
        <w:t>знаку (группировка событий по их принадлежности к истор</w:t>
      </w:r>
      <w:r w:rsidRPr="00CC2F92">
        <w:rPr>
          <w:rFonts w:eastAsia="Times New Roman" w:cs="Times New Roman"/>
          <w:sz w:val="24"/>
          <w:szCs w:val="24"/>
        </w:rPr>
        <w:t>и</w:t>
      </w:r>
      <w:r w:rsidRPr="00CC2F92">
        <w:rPr>
          <w:rFonts w:eastAsia="Times New Roman" w:cs="Times New Roman"/>
          <w:sz w:val="24"/>
          <w:szCs w:val="24"/>
        </w:rPr>
        <w:t>ческим процессам, составление таблиц, схем).</w:t>
      </w:r>
    </w:p>
    <w:p w14:paraId="099B119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1CFDF9D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историческую карту как источник информации о границах России и других государств, важнейших историч</w:t>
      </w:r>
      <w:r w:rsidRPr="00CC2F92">
        <w:rPr>
          <w:rFonts w:eastAsia="Times New Roman" w:cs="Times New Roman"/>
          <w:sz w:val="24"/>
          <w:szCs w:val="24"/>
        </w:rPr>
        <w:t>е</w:t>
      </w:r>
      <w:r w:rsidRPr="00CC2F92">
        <w:rPr>
          <w:rFonts w:eastAsia="Times New Roman" w:cs="Times New Roman"/>
          <w:sz w:val="24"/>
          <w:szCs w:val="24"/>
        </w:rPr>
        <w:t>ских событиях и процессах отечественной и всеобщей истории XVI—XVII вв.;</w:t>
      </w:r>
    </w:p>
    <w:p w14:paraId="5667555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на основе карты связи между географическим положением страны и особенностями ее экономического, с</w:t>
      </w:r>
      <w:r w:rsidRPr="00CC2F92">
        <w:rPr>
          <w:rFonts w:eastAsia="Times New Roman" w:cs="Times New Roman"/>
          <w:sz w:val="24"/>
          <w:szCs w:val="24"/>
        </w:rPr>
        <w:t>о</w:t>
      </w:r>
      <w:r w:rsidRPr="00CC2F92">
        <w:rPr>
          <w:rFonts w:eastAsia="Times New Roman" w:cs="Times New Roman"/>
          <w:sz w:val="24"/>
          <w:szCs w:val="24"/>
        </w:rPr>
        <w:t>циального и политического развития.</w:t>
      </w:r>
    </w:p>
    <w:p w14:paraId="5542FF4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0648BBA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виды письменных исторических источников (официальные, личные, литературные и др.); </w:t>
      </w:r>
    </w:p>
    <w:p w14:paraId="2F540CF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обстоятельства и цель создания источника, раскрывать его информационную ценность;</w:t>
      </w:r>
    </w:p>
    <w:p w14:paraId="468195D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поиск информации в тексте письменного исто</w:t>
      </w:r>
      <w:r w:rsidRPr="00CC2F92">
        <w:rPr>
          <w:rFonts w:eastAsia="Times New Roman" w:cs="Times New Roman"/>
          <w:sz w:val="24"/>
          <w:szCs w:val="24"/>
        </w:rPr>
        <w:t>ч</w:t>
      </w:r>
      <w:r w:rsidRPr="00CC2F92">
        <w:rPr>
          <w:rFonts w:eastAsia="Times New Roman" w:cs="Times New Roman"/>
          <w:sz w:val="24"/>
          <w:szCs w:val="24"/>
        </w:rPr>
        <w:t>ника, визуальных и вещественных памятниках эпохи;</w:t>
      </w:r>
    </w:p>
    <w:p w14:paraId="745EA24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и систематизировать информацию из нескол</w:t>
      </w:r>
      <w:r w:rsidRPr="00CC2F92">
        <w:rPr>
          <w:rFonts w:eastAsia="Times New Roman" w:cs="Times New Roman"/>
          <w:sz w:val="24"/>
          <w:szCs w:val="24"/>
        </w:rPr>
        <w:t>ь</w:t>
      </w:r>
      <w:r w:rsidRPr="00CC2F92">
        <w:rPr>
          <w:rFonts w:eastAsia="Times New Roman" w:cs="Times New Roman"/>
          <w:sz w:val="24"/>
          <w:szCs w:val="24"/>
        </w:rPr>
        <w:t>ких однотипных источников.</w:t>
      </w:r>
    </w:p>
    <w:p w14:paraId="6D84BF6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18AFE06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ключевых событиях отечественной и всео</w:t>
      </w:r>
      <w:r w:rsidRPr="00CC2F92">
        <w:rPr>
          <w:rFonts w:eastAsia="Times New Roman" w:cs="Times New Roman"/>
          <w:sz w:val="24"/>
          <w:szCs w:val="24"/>
        </w:rPr>
        <w:t>б</w:t>
      </w:r>
      <w:r w:rsidRPr="00CC2F92">
        <w:rPr>
          <w:rFonts w:eastAsia="Times New Roman" w:cs="Times New Roman"/>
          <w:sz w:val="24"/>
          <w:szCs w:val="24"/>
        </w:rPr>
        <w:t>щей истории XVI—XVII вв., их участниках;</w:t>
      </w:r>
    </w:p>
    <w:p w14:paraId="2E40D7B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14:paraId="08A04A7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об образе жизни различных групп населения в России и других странах в раннее Новое время;</w:t>
      </w:r>
    </w:p>
    <w:p w14:paraId="08559FE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описание памятников материальной и худож</w:t>
      </w:r>
      <w:r w:rsidRPr="00CC2F92">
        <w:rPr>
          <w:rFonts w:eastAsia="Times New Roman" w:cs="Times New Roman"/>
          <w:sz w:val="24"/>
          <w:szCs w:val="24"/>
        </w:rPr>
        <w:t>е</w:t>
      </w:r>
      <w:r w:rsidRPr="00CC2F92">
        <w:rPr>
          <w:rFonts w:eastAsia="Times New Roman" w:cs="Times New Roman"/>
          <w:sz w:val="24"/>
          <w:szCs w:val="24"/>
        </w:rPr>
        <w:t>ственной культуры изучаемой эпохи.</w:t>
      </w:r>
    </w:p>
    <w:p w14:paraId="57E4579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6E01A45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экономического, соц</w:t>
      </w:r>
      <w:r w:rsidRPr="00CC2F92">
        <w:rPr>
          <w:rFonts w:eastAsia="Times New Roman" w:cs="Times New Roman"/>
          <w:sz w:val="24"/>
          <w:szCs w:val="24"/>
        </w:rPr>
        <w:t>и</w:t>
      </w:r>
      <w:r w:rsidRPr="00CC2F92">
        <w:rPr>
          <w:rFonts w:eastAsia="Times New Roman" w:cs="Times New Roman"/>
          <w:sz w:val="24"/>
          <w:szCs w:val="24"/>
        </w:rPr>
        <w:t xml:space="preserve">ального и политического развития России и других стран в XVI—XVII вв.; б) европейской реформации; в) новых веяний </w:t>
      </w:r>
      <w:r w:rsidRPr="00CC2F92">
        <w:rPr>
          <w:rFonts w:eastAsia="Times New Roman" w:cs="Times New Roman"/>
          <w:sz w:val="24"/>
          <w:szCs w:val="24"/>
        </w:rPr>
        <w:lastRenderedPageBreak/>
        <w:t>в духовной жизни общества, культуре; г) революций XVI—XVII вв. в европейских странах;</w:t>
      </w:r>
    </w:p>
    <w:p w14:paraId="500B291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57348F74" w14:textId="77777777" w:rsidR="00D0055F" w:rsidRPr="00CC2F92" w:rsidRDefault="00D0055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объяснять причины и следствия важнейших событий отеч</w:t>
      </w:r>
      <w:r w:rsidRPr="00CC2F92">
        <w:rPr>
          <w:rFonts w:eastAsia="Times New Roman" w:cs="Times New Roman"/>
          <w:spacing w:val="-2"/>
          <w:sz w:val="24"/>
          <w:szCs w:val="24"/>
        </w:rPr>
        <w:t>е</w:t>
      </w:r>
      <w:r w:rsidRPr="00CC2F92">
        <w:rPr>
          <w:rFonts w:eastAsia="Times New Roman" w:cs="Times New Roman"/>
          <w:spacing w:val="-2"/>
          <w:sz w:val="24"/>
          <w:szCs w:val="24"/>
        </w:rPr>
        <w:t>ственной и всеобщей истории XVI—XVII вв.: а) выявлять в историческом тексте и излагать суждения о причинах и сле</w:t>
      </w:r>
      <w:r w:rsidRPr="00CC2F92">
        <w:rPr>
          <w:rFonts w:eastAsia="Times New Roman" w:cs="Times New Roman"/>
          <w:spacing w:val="-2"/>
          <w:sz w:val="24"/>
          <w:szCs w:val="24"/>
        </w:rPr>
        <w:t>д</w:t>
      </w:r>
      <w:r w:rsidRPr="00CC2F92">
        <w:rPr>
          <w:rFonts w:eastAsia="Times New Roman" w:cs="Times New Roman"/>
          <w:spacing w:val="-2"/>
          <w:sz w:val="24"/>
          <w:szCs w:val="24"/>
        </w:rPr>
        <w:t>ствиях событий; б) систематизировать объяснение причин и следствий событий, представленное в нескольких текстах;</w:t>
      </w:r>
    </w:p>
    <w:p w14:paraId="16703A2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сопоставление однотипных событий и процессов отечественной и всеобщей истории: а) раскрывать повторя</w:t>
      </w:r>
      <w:r w:rsidRPr="00CC2F92">
        <w:rPr>
          <w:rFonts w:eastAsia="Times New Roman" w:cs="Times New Roman"/>
          <w:sz w:val="24"/>
          <w:szCs w:val="24"/>
        </w:rPr>
        <w:t>ю</w:t>
      </w:r>
      <w:r w:rsidRPr="00CC2F92">
        <w:rPr>
          <w:rFonts w:eastAsia="Times New Roman" w:cs="Times New Roman"/>
          <w:sz w:val="24"/>
          <w:szCs w:val="24"/>
        </w:rPr>
        <w:t>щиеся черты исторических ситуаций; б) выделять черты схо</w:t>
      </w:r>
      <w:r w:rsidRPr="00CC2F92">
        <w:rPr>
          <w:rFonts w:eastAsia="Times New Roman" w:cs="Times New Roman"/>
          <w:sz w:val="24"/>
          <w:szCs w:val="24"/>
        </w:rPr>
        <w:t>д</w:t>
      </w:r>
      <w:r w:rsidRPr="00CC2F92">
        <w:rPr>
          <w:rFonts w:eastAsia="Times New Roman" w:cs="Times New Roman"/>
          <w:sz w:val="24"/>
          <w:szCs w:val="24"/>
        </w:rPr>
        <w:t>ства и различия.</w:t>
      </w:r>
    </w:p>
    <w:p w14:paraId="6A73719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69D960A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излагать альтернативные оценки событий и личностей от</w:t>
      </w:r>
      <w:r w:rsidRPr="00CC2F92">
        <w:rPr>
          <w:rFonts w:eastAsia="Times New Roman" w:cs="Times New Roman"/>
          <w:sz w:val="24"/>
          <w:szCs w:val="24"/>
        </w:rPr>
        <w:t>е</w:t>
      </w:r>
      <w:r w:rsidRPr="00CC2F92">
        <w:rPr>
          <w:rFonts w:eastAsia="Times New Roman" w:cs="Times New Roman"/>
          <w:sz w:val="24"/>
          <w:szCs w:val="24"/>
        </w:rPr>
        <w:t>чественной и всеобщей истории XVI—XVII вв., представле</w:t>
      </w:r>
      <w:r w:rsidRPr="00CC2F92">
        <w:rPr>
          <w:rFonts w:eastAsia="Times New Roman" w:cs="Times New Roman"/>
          <w:sz w:val="24"/>
          <w:szCs w:val="24"/>
        </w:rPr>
        <w:t>н</w:t>
      </w:r>
      <w:r w:rsidRPr="00CC2F92">
        <w:rPr>
          <w:rFonts w:eastAsia="Times New Roman" w:cs="Times New Roman"/>
          <w:sz w:val="24"/>
          <w:szCs w:val="24"/>
        </w:rPr>
        <w:t>ные в учебной литературе; объяснять, на чем основываются отдельные мнения;</w:t>
      </w:r>
    </w:p>
    <w:p w14:paraId="535DECB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выражать отношение к деятельности исторических личностей XVI—XVII вв. с учетом обстоятельств изучаемой эпохи и в современной шкале ценностей.</w:t>
      </w:r>
    </w:p>
    <w:p w14:paraId="554F009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p>
    <w:p w14:paraId="52D6B86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на примере перехода от средневекового общества к обществу Нового времени, как меняются со сменой истор</w:t>
      </w:r>
      <w:r w:rsidRPr="00CC2F92">
        <w:rPr>
          <w:rFonts w:eastAsia="Times New Roman" w:cs="Times New Roman"/>
          <w:sz w:val="24"/>
          <w:szCs w:val="24"/>
        </w:rPr>
        <w:t>и</w:t>
      </w:r>
      <w:r w:rsidRPr="00CC2F92">
        <w:rPr>
          <w:rFonts w:eastAsia="Times New Roman" w:cs="Times New Roman"/>
          <w:sz w:val="24"/>
          <w:szCs w:val="24"/>
        </w:rPr>
        <w:t>ческих эпох представления людей о мире, системы общ</w:t>
      </w:r>
      <w:r w:rsidRPr="00CC2F92">
        <w:rPr>
          <w:rFonts w:eastAsia="Times New Roman" w:cs="Times New Roman"/>
          <w:sz w:val="24"/>
          <w:szCs w:val="24"/>
        </w:rPr>
        <w:t>е</w:t>
      </w:r>
      <w:r w:rsidRPr="00CC2F92">
        <w:rPr>
          <w:rFonts w:eastAsia="Times New Roman" w:cs="Times New Roman"/>
          <w:sz w:val="24"/>
          <w:szCs w:val="24"/>
        </w:rPr>
        <w:t>ственных ценностей;</w:t>
      </w:r>
    </w:p>
    <w:p w14:paraId="126E65C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памятников истории и культуры России и других стран XVI—XVII вв. для времени, когда они появились, и для современного общества;</w:t>
      </w:r>
    </w:p>
    <w:p w14:paraId="3043228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отечественной и всеобщей истории XVI—XVII вв. (в том числе на региональном матер</w:t>
      </w:r>
      <w:r w:rsidRPr="00CC2F92">
        <w:rPr>
          <w:rFonts w:eastAsia="Times New Roman" w:cs="Times New Roman"/>
          <w:sz w:val="24"/>
          <w:szCs w:val="24"/>
        </w:rPr>
        <w:t>и</w:t>
      </w:r>
      <w:r w:rsidRPr="00CC2F92">
        <w:rPr>
          <w:rFonts w:eastAsia="Times New Roman" w:cs="Times New Roman"/>
          <w:sz w:val="24"/>
          <w:szCs w:val="24"/>
        </w:rPr>
        <w:t>але).</w:t>
      </w:r>
    </w:p>
    <w:p w14:paraId="1A90D829" w14:textId="77777777" w:rsidR="00D0055F" w:rsidRPr="00CC2F92" w:rsidRDefault="00D0055F" w:rsidP="00CC2F92">
      <w:pPr>
        <w:spacing w:after="0" w:line="240" w:lineRule="auto"/>
        <w:rPr>
          <w:rFonts w:eastAsia="Times New Roman" w:cs="Times New Roman"/>
          <w:sz w:val="24"/>
          <w:szCs w:val="24"/>
        </w:rPr>
      </w:pPr>
    </w:p>
    <w:p w14:paraId="41C15012"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30299EB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1. </w:t>
      </w:r>
      <w:r w:rsidR="002B384E" w:rsidRPr="00CC2F92">
        <w:rPr>
          <w:rFonts w:eastAsia="Times New Roman" w:cs="Times New Roman"/>
          <w:i/>
          <w:iCs/>
          <w:sz w:val="24"/>
          <w:szCs w:val="24"/>
        </w:rPr>
        <w:t>Знание хронологии, работа с хронологией:</w:t>
      </w:r>
    </w:p>
    <w:p w14:paraId="47BA22E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важнейших событий отечественной и всео</w:t>
      </w:r>
      <w:r w:rsidRPr="00CC2F92">
        <w:rPr>
          <w:rFonts w:eastAsia="Times New Roman" w:cs="Times New Roman"/>
          <w:sz w:val="24"/>
          <w:szCs w:val="24"/>
        </w:rPr>
        <w:t>б</w:t>
      </w:r>
      <w:r w:rsidRPr="00CC2F92">
        <w:rPr>
          <w:rFonts w:eastAsia="Times New Roman" w:cs="Times New Roman"/>
          <w:sz w:val="24"/>
          <w:szCs w:val="24"/>
        </w:rPr>
        <w:t>щей истории XVIII в.; определять их принадлежность к ист</w:t>
      </w:r>
      <w:r w:rsidRPr="00CC2F92">
        <w:rPr>
          <w:rFonts w:eastAsia="Times New Roman" w:cs="Times New Roman"/>
          <w:sz w:val="24"/>
          <w:szCs w:val="24"/>
        </w:rPr>
        <w:t>о</w:t>
      </w:r>
      <w:r w:rsidRPr="00CC2F92">
        <w:rPr>
          <w:rFonts w:eastAsia="Times New Roman" w:cs="Times New Roman"/>
          <w:sz w:val="24"/>
          <w:szCs w:val="24"/>
        </w:rPr>
        <w:t>рическому периоду, этапу;</w:t>
      </w:r>
    </w:p>
    <w:p w14:paraId="4AD9C4A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синхронность событий отечественной и вс</w:t>
      </w:r>
      <w:r w:rsidRPr="00CC2F92">
        <w:rPr>
          <w:rFonts w:eastAsia="Times New Roman" w:cs="Times New Roman"/>
          <w:sz w:val="24"/>
          <w:szCs w:val="24"/>
        </w:rPr>
        <w:t>е</w:t>
      </w:r>
      <w:r w:rsidRPr="00CC2F92">
        <w:rPr>
          <w:rFonts w:eastAsia="Times New Roman" w:cs="Times New Roman"/>
          <w:sz w:val="24"/>
          <w:szCs w:val="24"/>
        </w:rPr>
        <w:t>общей истории XVIII в.</w:t>
      </w:r>
    </w:p>
    <w:p w14:paraId="1F59C7C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5252155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(называть) место, обстоятельства, участников, р</w:t>
      </w:r>
      <w:r w:rsidRPr="00CC2F92">
        <w:rPr>
          <w:rFonts w:eastAsia="Times New Roman" w:cs="Times New Roman"/>
          <w:sz w:val="24"/>
          <w:szCs w:val="24"/>
        </w:rPr>
        <w:t>е</w:t>
      </w:r>
      <w:r w:rsidRPr="00CC2F92">
        <w:rPr>
          <w:rFonts w:eastAsia="Times New Roman" w:cs="Times New Roman"/>
          <w:sz w:val="24"/>
          <w:szCs w:val="24"/>
        </w:rPr>
        <w:t>зультаты важнейших событий отечественной и всеобщей и</w:t>
      </w:r>
      <w:r w:rsidRPr="00CC2F92">
        <w:rPr>
          <w:rFonts w:eastAsia="Times New Roman" w:cs="Times New Roman"/>
          <w:sz w:val="24"/>
          <w:szCs w:val="24"/>
        </w:rPr>
        <w:t>с</w:t>
      </w:r>
      <w:r w:rsidRPr="00CC2F92">
        <w:rPr>
          <w:rFonts w:eastAsia="Times New Roman" w:cs="Times New Roman"/>
          <w:sz w:val="24"/>
          <w:szCs w:val="24"/>
        </w:rPr>
        <w:t>тории XVIII в.;</w:t>
      </w:r>
    </w:p>
    <w:p w14:paraId="320910E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группировать, систематизировать факты по заданному пр</w:t>
      </w:r>
      <w:r w:rsidRPr="00CC2F92">
        <w:rPr>
          <w:rFonts w:eastAsia="Times New Roman" w:cs="Times New Roman"/>
          <w:sz w:val="24"/>
          <w:szCs w:val="24"/>
        </w:rPr>
        <w:t>и</w:t>
      </w:r>
      <w:r w:rsidRPr="00CC2F92">
        <w:rPr>
          <w:rFonts w:eastAsia="Times New Roman" w:cs="Times New Roman"/>
          <w:sz w:val="24"/>
          <w:szCs w:val="24"/>
        </w:rPr>
        <w:t>знаку (по принадлежности к историческим процессам и др.); составлять систематические таблицы, схемы.</w:t>
      </w:r>
    </w:p>
    <w:p w14:paraId="20DA628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7501E0F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показывать на карте изменения, произошедшие в результате значительных социально-экономических и полит</w:t>
      </w:r>
      <w:r w:rsidRPr="00CC2F92">
        <w:rPr>
          <w:rFonts w:eastAsia="Times New Roman" w:cs="Times New Roman"/>
          <w:sz w:val="24"/>
          <w:szCs w:val="24"/>
        </w:rPr>
        <w:t>и</w:t>
      </w:r>
      <w:r w:rsidRPr="00CC2F92">
        <w:rPr>
          <w:rFonts w:eastAsia="Times New Roman" w:cs="Times New Roman"/>
          <w:sz w:val="24"/>
          <w:szCs w:val="24"/>
        </w:rPr>
        <w:t>ческих событий и процессов отечественной и всеобщей истории XVIII в.</w:t>
      </w:r>
    </w:p>
    <w:p w14:paraId="6420C92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58D20AC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источники официального и личного происхожд</w:t>
      </w:r>
      <w:r w:rsidRPr="00CC2F92">
        <w:rPr>
          <w:rFonts w:eastAsia="Times New Roman" w:cs="Times New Roman"/>
          <w:sz w:val="24"/>
          <w:szCs w:val="24"/>
        </w:rPr>
        <w:t>е</w:t>
      </w:r>
      <w:r w:rsidRPr="00CC2F92">
        <w:rPr>
          <w:rFonts w:eastAsia="Times New Roman" w:cs="Times New Roman"/>
          <w:sz w:val="24"/>
          <w:szCs w:val="24"/>
        </w:rPr>
        <w:t>ния, публицистические произведения (называть их основные виды, информационные особенности);</w:t>
      </w:r>
    </w:p>
    <w:p w14:paraId="0CF448D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назначение исторического источника, раскрывать его информационную ценность;</w:t>
      </w:r>
    </w:p>
    <w:p w14:paraId="129A293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14:paraId="3F2BA15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07D913D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ключевых событиях отечественной и всео</w:t>
      </w:r>
      <w:r w:rsidRPr="00CC2F92">
        <w:rPr>
          <w:rFonts w:eastAsia="Times New Roman" w:cs="Times New Roman"/>
          <w:sz w:val="24"/>
          <w:szCs w:val="24"/>
        </w:rPr>
        <w:t>б</w:t>
      </w:r>
      <w:r w:rsidRPr="00CC2F92">
        <w:rPr>
          <w:rFonts w:eastAsia="Times New Roman" w:cs="Times New Roman"/>
          <w:sz w:val="24"/>
          <w:szCs w:val="24"/>
        </w:rPr>
        <w:t>щей истории XVIII в., их участниках;</w:t>
      </w:r>
    </w:p>
    <w:p w14:paraId="2DDC0B42"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14:paraId="6DA8B41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описание образа жизни различных групп насел</w:t>
      </w:r>
      <w:r w:rsidRPr="00CC2F92">
        <w:rPr>
          <w:rFonts w:eastAsia="Times New Roman" w:cs="Times New Roman"/>
          <w:sz w:val="24"/>
          <w:szCs w:val="24"/>
        </w:rPr>
        <w:t>е</w:t>
      </w:r>
      <w:r w:rsidRPr="00CC2F92">
        <w:rPr>
          <w:rFonts w:eastAsia="Times New Roman" w:cs="Times New Roman"/>
          <w:sz w:val="24"/>
          <w:szCs w:val="24"/>
        </w:rPr>
        <w:t>ния в России и других странах в XVIII в.;</w:t>
      </w:r>
    </w:p>
    <w:p w14:paraId="7C12FE9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представлять описание памятников материальной и худож</w:t>
      </w:r>
      <w:r w:rsidRPr="00CC2F92">
        <w:rPr>
          <w:rFonts w:eastAsia="Times New Roman" w:cs="Times New Roman"/>
          <w:sz w:val="24"/>
          <w:szCs w:val="24"/>
        </w:rPr>
        <w:t>е</w:t>
      </w:r>
      <w:r w:rsidRPr="00CC2F92">
        <w:rPr>
          <w:rFonts w:eastAsia="Times New Roman" w:cs="Times New Roman"/>
          <w:sz w:val="24"/>
          <w:szCs w:val="24"/>
        </w:rPr>
        <w:t>ственной культуры изучаемой эпохи (в виде сообщения, анн</w:t>
      </w:r>
      <w:r w:rsidRPr="00CC2F92">
        <w:rPr>
          <w:rFonts w:eastAsia="Times New Roman" w:cs="Times New Roman"/>
          <w:sz w:val="24"/>
          <w:szCs w:val="24"/>
        </w:rPr>
        <w:t>о</w:t>
      </w:r>
      <w:r w:rsidRPr="00CC2F92">
        <w:rPr>
          <w:rFonts w:eastAsia="Times New Roman" w:cs="Times New Roman"/>
          <w:sz w:val="24"/>
          <w:szCs w:val="24"/>
        </w:rPr>
        <w:t xml:space="preserve">тации). </w:t>
      </w:r>
    </w:p>
    <w:p w14:paraId="7FBE1EA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3BAADC3D"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раскрывать существенные черты: а) экономического, соц</w:t>
      </w:r>
      <w:r w:rsidRPr="00CC2F92">
        <w:rPr>
          <w:rFonts w:eastAsia="Times New Roman" w:cs="Times New Roman"/>
          <w:spacing w:val="-1"/>
          <w:sz w:val="24"/>
          <w:szCs w:val="24"/>
        </w:rPr>
        <w:t>и</w:t>
      </w:r>
      <w:r w:rsidRPr="00CC2F92">
        <w:rPr>
          <w:rFonts w:eastAsia="Times New Roman" w:cs="Times New Roman"/>
          <w:spacing w:val="-1"/>
          <w:sz w:val="24"/>
          <w:szCs w:val="24"/>
        </w:rPr>
        <w:t>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w:t>
      </w:r>
      <w:r w:rsidRPr="00CC2F92">
        <w:rPr>
          <w:rFonts w:eastAsia="Times New Roman" w:cs="Times New Roman"/>
          <w:spacing w:val="-1"/>
          <w:sz w:val="24"/>
          <w:szCs w:val="24"/>
        </w:rPr>
        <w:t>о</w:t>
      </w:r>
      <w:r w:rsidRPr="00CC2F92">
        <w:rPr>
          <w:rFonts w:eastAsia="Times New Roman" w:cs="Times New Roman"/>
          <w:spacing w:val="-1"/>
          <w:sz w:val="24"/>
          <w:szCs w:val="24"/>
        </w:rPr>
        <w:t>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w:t>
      </w:r>
      <w:r w:rsidRPr="00CC2F92">
        <w:rPr>
          <w:rFonts w:eastAsia="Times New Roman" w:cs="Times New Roman"/>
          <w:spacing w:val="-1"/>
          <w:sz w:val="24"/>
          <w:szCs w:val="24"/>
        </w:rPr>
        <w:t>т</w:t>
      </w:r>
      <w:r w:rsidRPr="00CC2F92">
        <w:rPr>
          <w:rFonts w:eastAsia="Times New Roman" w:cs="Times New Roman"/>
          <w:spacing w:val="-1"/>
          <w:sz w:val="24"/>
          <w:szCs w:val="24"/>
        </w:rPr>
        <w:t>ношений рассматриваемого периода;</w:t>
      </w:r>
    </w:p>
    <w:p w14:paraId="24CFD57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543D371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и следствия важнейших событий отеч</w:t>
      </w:r>
      <w:r w:rsidRPr="00CC2F92">
        <w:rPr>
          <w:rFonts w:eastAsia="Times New Roman" w:cs="Times New Roman"/>
          <w:sz w:val="24"/>
          <w:szCs w:val="24"/>
        </w:rPr>
        <w:t>е</w:t>
      </w:r>
      <w:r w:rsidRPr="00CC2F92">
        <w:rPr>
          <w:rFonts w:eastAsia="Times New Roman" w:cs="Times New Roman"/>
          <w:sz w:val="24"/>
          <w:szCs w:val="24"/>
        </w:rPr>
        <w:t>ственной и всеобщей истории XVIII в.: а) выявлять в истор</w:t>
      </w:r>
      <w:r w:rsidRPr="00CC2F92">
        <w:rPr>
          <w:rFonts w:eastAsia="Times New Roman" w:cs="Times New Roman"/>
          <w:sz w:val="24"/>
          <w:szCs w:val="24"/>
        </w:rPr>
        <w:t>и</w:t>
      </w:r>
      <w:r w:rsidRPr="00CC2F92">
        <w:rPr>
          <w:rFonts w:eastAsia="Times New Roman" w:cs="Times New Roman"/>
          <w:sz w:val="24"/>
          <w:szCs w:val="24"/>
        </w:rPr>
        <w:t>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14:paraId="4B77F0D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сопоставление однотипных событий и процессов отечественной и всеобщей истории XVIII в.: а) раскрывать п</w:t>
      </w:r>
      <w:r w:rsidRPr="00CC2F92">
        <w:rPr>
          <w:rFonts w:eastAsia="Times New Roman" w:cs="Times New Roman"/>
          <w:sz w:val="24"/>
          <w:szCs w:val="24"/>
        </w:rPr>
        <w:t>о</w:t>
      </w:r>
      <w:r w:rsidRPr="00CC2F92">
        <w:rPr>
          <w:rFonts w:eastAsia="Times New Roman" w:cs="Times New Roman"/>
          <w:sz w:val="24"/>
          <w:szCs w:val="24"/>
        </w:rPr>
        <w:t>вторяющиеся черты исторических ситуаций; б) выделять черты сходства и различия.</w:t>
      </w:r>
    </w:p>
    <w:p w14:paraId="535EF60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7D11D59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высказывания историков по спорным вопр</w:t>
      </w:r>
      <w:r w:rsidRPr="00CC2F92">
        <w:rPr>
          <w:rFonts w:eastAsia="Times New Roman" w:cs="Times New Roman"/>
          <w:sz w:val="24"/>
          <w:szCs w:val="24"/>
        </w:rPr>
        <w:t>о</w:t>
      </w:r>
      <w:r w:rsidRPr="00CC2F92">
        <w:rPr>
          <w:rFonts w:eastAsia="Times New Roman" w:cs="Times New Roman"/>
          <w:sz w:val="24"/>
          <w:szCs w:val="24"/>
        </w:rPr>
        <w:t>сам отечественной и всеобщей истории XVIII в. (выявлять о</w:t>
      </w:r>
      <w:r w:rsidRPr="00CC2F92">
        <w:rPr>
          <w:rFonts w:eastAsia="Times New Roman" w:cs="Times New Roman"/>
          <w:sz w:val="24"/>
          <w:szCs w:val="24"/>
        </w:rPr>
        <w:t>б</w:t>
      </w:r>
      <w:r w:rsidRPr="00CC2F92">
        <w:rPr>
          <w:rFonts w:eastAsia="Times New Roman" w:cs="Times New Roman"/>
          <w:sz w:val="24"/>
          <w:szCs w:val="24"/>
        </w:rPr>
        <w:t>суждаемую проблему, мнение автора, приводимые аргументы, оценивать степень их убедительности);</w:t>
      </w:r>
    </w:p>
    <w:p w14:paraId="303BFAA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в описаниях событий и личностей XVIII в. це</w:t>
      </w:r>
      <w:r w:rsidRPr="00CC2F92">
        <w:rPr>
          <w:rFonts w:eastAsia="Times New Roman" w:cs="Times New Roman"/>
          <w:sz w:val="24"/>
          <w:szCs w:val="24"/>
        </w:rPr>
        <w:t>н</w:t>
      </w:r>
      <w:r w:rsidRPr="00CC2F92">
        <w:rPr>
          <w:rFonts w:eastAsia="Times New Roman" w:cs="Times New Roman"/>
          <w:sz w:val="24"/>
          <w:szCs w:val="24"/>
        </w:rPr>
        <w:t>ностные категории, значимые для данной эпохи (в том числе для разных социальных слоев), выражать свое отношение к ним.</w:t>
      </w:r>
    </w:p>
    <w:p w14:paraId="080B37E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r w:rsidRPr="00CC2F92">
        <w:rPr>
          <w:rFonts w:eastAsia="Times New Roman" w:cs="Times New Roman"/>
          <w:sz w:val="24"/>
          <w:szCs w:val="24"/>
        </w:rPr>
        <w:t>:</w:t>
      </w:r>
    </w:p>
    <w:p w14:paraId="316D4A7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раскрывать (объяснять), как сочетались в памятниках кул</w:t>
      </w:r>
      <w:r w:rsidRPr="00CC2F92">
        <w:rPr>
          <w:rFonts w:eastAsia="Times New Roman" w:cs="Times New Roman"/>
          <w:sz w:val="24"/>
          <w:szCs w:val="24"/>
        </w:rPr>
        <w:t>ь</w:t>
      </w:r>
      <w:r w:rsidRPr="00CC2F92">
        <w:rPr>
          <w:rFonts w:eastAsia="Times New Roman" w:cs="Times New Roman"/>
          <w:sz w:val="24"/>
          <w:szCs w:val="24"/>
        </w:rPr>
        <w:t>туры России XVIII в. европейские влияния и национальные традиции, показывать на примерах;</w:t>
      </w:r>
    </w:p>
    <w:p w14:paraId="48CEF9D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отечественной и всеобщей истории XVIII в. (в том числе на региональном материале).</w:t>
      </w:r>
    </w:p>
    <w:p w14:paraId="4752BC6A" w14:textId="77777777" w:rsidR="00D0055F" w:rsidRPr="00CC2F92" w:rsidRDefault="00D0055F" w:rsidP="00CC2F92">
      <w:pPr>
        <w:spacing w:after="0" w:line="240" w:lineRule="auto"/>
        <w:rPr>
          <w:rFonts w:eastAsia="Times New Roman" w:cs="Times New Roman"/>
          <w:sz w:val="24"/>
          <w:szCs w:val="24"/>
        </w:rPr>
      </w:pPr>
    </w:p>
    <w:p w14:paraId="4C130127"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10201C6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3AEF1A4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(хронологические границы) важнейших с</w:t>
      </w:r>
      <w:r w:rsidRPr="00CC2F92">
        <w:rPr>
          <w:rFonts w:eastAsia="Times New Roman" w:cs="Times New Roman"/>
          <w:sz w:val="24"/>
          <w:szCs w:val="24"/>
        </w:rPr>
        <w:t>о</w:t>
      </w:r>
      <w:r w:rsidRPr="00CC2F92">
        <w:rPr>
          <w:rFonts w:eastAsia="Times New Roman" w:cs="Times New Roman"/>
          <w:sz w:val="24"/>
          <w:szCs w:val="24"/>
        </w:rPr>
        <w:t>бытий и процессов отечественной и всеобщей истории XIX — начала XX в.; выделять этапы (периоды) в развитии ключевых событий и процессов;</w:t>
      </w:r>
    </w:p>
    <w:p w14:paraId="01CED9E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выявлять синхронность / асинхронность исторических пр</w:t>
      </w:r>
      <w:r w:rsidRPr="00CC2F92">
        <w:rPr>
          <w:rFonts w:eastAsia="Times New Roman" w:cs="Times New Roman"/>
          <w:sz w:val="24"/>
          <w:szCs w:val="24"/>
        </w:rPr>
        <w:t>о</w:t>
      </w:r>
      <w:r w:rsidRPr="00CC2F92">
        <w:rPr>
          <w:rFonts w:eastAsia="Times New Roman" w:cs="Times New Roman"/>
          <w:sz w:val="24"/>
          <w:szCs w:val="24"/>
        </w:rPr>
        <w:t>цессов отечественной и всеобщей истории XIX — начала XX в.;</w:t>
      </w:r>
    </w:p>
    <w:p w14:paraId="77892AE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последовательность событий отечественной и всеобщей истории XIX — начала XX в. на основе анализа причинно-следственных связей.</w:t>
      </w:r>
    </w:p>
    <w:p w14:paraId="6440F46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2AEC310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место, обстоятельства, участников, резул</w:t>
      </w:r>
      <w:r w:rsidRPr="00CC2F92">
        <w:rPr>
          <w:rFonts w:eastAsia="Times New Roman" w:cs="Times New Roman"/>
          <w:sz w:val="24"/>
          <w:szCs w:val="24"/>
        </w:rPr>
        <w:t>ь</w:t>
      </w:r>
      <w:r w:rsidRPr="00CC2F92">
        <w:rPr>
          <w:rFonts w:eastAsia="Times New Roman" w:cs="Times New Roman"/>
          <w:sz w:val="24"/>
          <w:szCs w:val="24"/>
        </w:rPr>
        <w:t>таты важнейших событий отечественной и всеобщей истории XIX — начала XX в.;</w:t>
      </w:r>
    </w:p>
    <w:p w14:paraId="42221384"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14:paraId="3053825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систематические таблицы.</w:t>
      </w:r>
    </w:p>
    <w:p w14:paraId="0EBC708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6E3640A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показывать на карте изменения, произошедшие в результате значительных социально-экономических и полит</w:t>
      </w:r>
      <w:r w:rsidRPr="00CC2F92">
        <w:rPr>
          <w:rFonts w:eastAsia="Times New Roman" w:cs="Times New Roman"/>
          <w:sz w:val="24"/>
          <w:szCs w:val="24"/>
        </w:rPr>
        <w:t>и</w:t>
      </w:r>
      <w:r w:rsidRPr="00CC2F92">
        <w:rPr>
          <w:rFonts w:eastAsia="Times New Roman" w:cs="Times New Roman"/>
          <w:sz w:val="24"/>
          <w:szCs w:val="24"/>
        </w:rPr>
        <w:t>ческих событий и процессов отечественной и всеобщей истории XIX — начала XX в.;</w:t>
      </w:r>
    </w:p>
    <w:p w14:paraId="325B8E2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основе карты влияние географического фа</w:t>
      </w:r>
      <w:r w:rsidRPr="00CC2F92">
        <w:rPr>
          <w:rFonts w:eastAsia="Times New Roman" w:cs="Times New Roman"/>
          <w:sz w:val="24"/>
          <w:szCs w:val="24"/>
        </w:rPr>
        <w:t>к</w:t>
      </w:r>
      <w:r w:rsidRPr="00CC2F92">
        <w:rPr>
          <w:rFonts w:eastAsia="Times New Roman" w:cs="Times New Roman"/>
          <w:sz w:val="24"/>
          <w:szCs w:val="24"/>
        </w:rPr>
        <w:t>тора на развитие различных сфер жизни страны (группы стран).</w:t>
      </w:r>
    </w:p>
    <w:p w14:paraId="7D684FB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25C632F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дополнение к известным ранее видам пис</w:t>
      </w:r>
      <w:r w:rsidRPr="00CC2F92">
        <w:rPr>
          <w:rFonts w:eastAsia="Times New Roman" w:cs="Times New Roman"/>
          <w:sz w:val="24"/>
          <w:szCs w:val="24"/>
        </w:rPr>
        <w:t>ь</w:t>
      </w:r>
      <w:r w:rsidRPr="00CC2F92">
        <w:rPr>
          <w:rFonts w:eastAsia="Times New Roman" w:cs="Times New Roman"/>
          <w:sz w:val="24"/>
          <w:szCs w:val="24"/>
        </w:rPr>
        <w:t>менных источников особенности таких материалов, как прои</w:t>
      </w:r>
      <w:r w:rsidRPr="00CC2F92">
        <w:rPr>
          <w:rFonts w:eastAsia="Times New Roman" w:cs="Times New Roman"/>
          <w:sz w:val="24"/>
          <w:szCs w:val="24"/>
        </w:rPr>
        <w:t>з</w:t>
      </w:r>
      <w:r w:rsidRPr="00CC2F92">
        <w:rPr>
          <w:rFonts w:eastAsia="Times New Roman" w:cs="Times New Roman"/>
          <w:sz w:val="24"/>
          <w:szCs w:val="24"/>
        </w:rPr>
        <w:lastRenderedPageBreak/>
        <w:t>ведения общественной мысли, газетная публицистика, пр</w:t>
      </w:r>
      <w:r w:rsidRPr="00CC2F92">
        <w:rPr>
          <w:rFonts w:eastAsia="Times New Roman" w:cs="Times New Roman"/>
          <w:sz w:val="24"/>
          <w:szCs w:val="24"/>
        </w:rPr>
        <w:t>о</w:t>
      </w:r>
      <w:r w:rsidRPr="00CC2F92">
        <w:rPr>
          <w:rFonts w:eastAsia="Times New Roman" w:cs="Times New Roman"/>
          <w:sz w:val="24"/>
          <w:szCs w:val="24"/>
        </w:rPr>
        <w:t>граммы политических партий, статистические данные;</w:t>
      </w:r>
    </w:p>
    <w:p w14:paraId="3F9EC6C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тип и вид источника (письменного, визуального); выявлять принадлежность источника определенному лицу, с</w:t>
      </w:r>
      <w:r w:rsidRPr="00CC2F92">
        <w:rPr>
          <w:rFonts w:eastAsia="Times New Roman" w:cs="Times New Roman"/>
          <w:sz w:val="24"/>
          <w:szCs w:val="24"/>
        </w:rPr>
        <w:t>о</w:t>
      </w:r>
      <w:r w:rsidRPr="00CC2F92">
        <w:rPr>
          <w:rFonts w:eastAsia="Times New Roman" w:cs="Times New Roman"/>
          <w:sz w:val="24"/>
          <w:szCs w:val="24"/>
        </w:rPr>
        <w:t>циальной группе, общественному течению и др.;</w:t>
      </w:r>
    </w:p>
    <w:p w14:paraId="493CF3A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w:t>
      </w:r>
      <w:r w:rsidRPr="00CC2F92">
        <w:rPr>
          <w:rFonts w:eastAsia="Times New Roman" w:cs="Times New Roman"/>
          <w:sz w:val="24"/>
          <w:szCs w:val="24"/>
        </w:rPr>
        <w:t>с</w:t>
      </w:r>
      <w:r w:rsidRPr="00CC2F92">
        <w:rPr>
          <w:rFonts w:eastAsia="Times New Roman" w:cs="Times New Roman"/>
          <w:sz w:val="24"/>
          <w:szCs w:val="24"/>
        </w:rPr>
        <w:t xml:space="preserve">точников; </w:t>
      </w:r>
    </w:p>
    <w:p w14:paraId="425CE17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в тексте письменных источников факты и инте</w:t>
      </w:r>
      <w:r w:rsidRPr="00CC2F92">
        <w:rPr>
          <w:rFonts w:eastAsia="Times New Roman" w:cs="Times New Roman"/>
          <w:sz w:val="24"/>
          <w:szCs w:val="24"/>
        </w:rPr>
        <w:t>р</w:t>
      </w:r>
      <w:r w:rsidRPr="00CC2F92">
        <w:rPr>
          <w:rFonts w:eastAsia="Times New Roman" w:cs="Times New Roman"/>
          <w:sz w:val="24"/>
          <w:szCs w:val="24"/>
        </w:rPr>
        <w:t>претации событий прошлого.</w:t>
      </w:r>
    </w:p>
    <w:p w14:paraId="0042F6E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2407309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14:paraId="42DF286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развернутую характеристику исторических ли</w:t>
      </w:r>
      <w:r w:rsidRPr="00CC2F92">
        <w:rPr>
          <w:rFonts w:eastAsia="Times New Roman" w:cs="Times New Roman"/>
          <w:sz w:val="24"/>
          <w:szCs w:val="24"/>
        </w:rPr>
        <w:t>ч</w:t>
      </w:r>
      <w:r w:rsidRPr="00CC2F92">
        <w:rPr>
          <w:rFonts w:eastAsia="Times New Roman" w:cs="Times New Roman"/>
          <w:sz w:val="24"/>
          <w:szCs w:val="24"/>
        </w:rPr>
        <w:t>ностей XIX — начала XX в. с описанием и оценкой их де</w:t>
      </w:r>
      <w:r w:rsidRPr="00CC2F92">
        <w:rPr>
          <w:rFonts w:eastAsia="Times New Roman" w:cs="Times New Roman"/>
          <w:sz w:val="24"/>
          <w:szCs w:val="24"/>
        </w:rPr>
        <w:t>я</w:t>
      </w:r>
      <w:r w:rsidRPr="00CC2F92">
        <w:rPr>
          <w:rFonts w:eastAsia="Times New Roman" w:cs="Times New Roman"/>
          <w:sz w:val="24"/>
          <w:szCs w:val="24"/>
        </w:rPr>
        <w:t>тельности (сообщение, презентация, эссе);</w:t>
      </w:r>
    </w:p>
    <w:p w14:paraId="061DFE1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описание образа жизни различных групп насел</w:t>
      </w:r>
      <w:r w:rsidRPr="00CC2F92">
        <w:rPr>
          <w:rFonts w:eastAsia="Times New Roman" w:cs="Times New Roman"/>
          <w:sz w:val="24"/>
          <w:szCs w:val="24"/>
        </w:rPr>
        <w:t>е</w:t>
      </w:r>
      <w:r w:rsidRPr="00CC2F92">
        <w:rPr>
          <w:rFonts w:eastAsia="Times New Roman" w:cs="Times New Roman"/>
          <w:sz w:val="24"/>
          <w:szCs w:val="24"/>
        </w:rPr>
        <w:t>ния в России и других странах в XIX — начале XX в., показывая изменения, происшедшие в течение рассматриваемого периода;</w:t>
      </w:r>
    </w:p>
    <w:p w14:paraId="47A8955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описание памятников материальной и худож</w:t>
      </w:r>
      <w:r w:rsidRPr="00CC2F92">
        <w:rPr>
          <w:rFonts w:eastAsia="Times New Roman" w:cs="Times New Roman"/>
          <w:sz w:val="24"/>
          <w:szCs w:val="24"/>
        </w:rPr>
        <w:t>е</w:t>
      </w:r>
      <w:r w:rsidRPr="00CC2F92">
        <w:rPr>
          <w:rFonts w:eastAsia="Times New Roman" w:cs="Times New Roman"/>
          <w:sz w:val="24"/>
          <w:szCs w:val="24"/>
        </w:rPr>
        <w:t>ственной культуры изучаемой эпохи, их назначения, использ</w:t>
      </w:r>
      <w:r w:rsidRPr="00CC2F92">
        <w:rPr>
          <w:rFonts w:eastAsia="Times New Roman" w:cs="Times New Roman"/>
          <w:sz w:val="24"/>
          <w:szCs w:val="24"/>
        </w:rPr>
        <w:t>о</w:t>
      </w:r>
      <w:r w:rsidRPr="00CC2F92">
        <w:rPr>
          <w:rFonts w:eastAsia="Times New Roman" w:cs="Times New Roman"/>
          <w:sz w:val="24"/>
          <w:szCs w:val="24"/>
        </w:rPr>
        <w:t>ванных при их создании технических и художественных при</w:t>
      </w:r>
      <w:r w:rsidRPr="00CC2F92">
        <w:rPr>
          <w:rFonts w:eastAsia="Times New Roman" w:cs="Times New Roman"/>
          <w:sz w:val="24"/>
          <w:szCs w:val="24"/>
        </w:rPr>
        <w:t>е</w:t>
      </w:r>
      <w:r w:rsidRPr="00CC2F92">
        <w:rPr>
          <w:rFonts w:eastAsia="Times New Roman" w:cs="Times New Roman"/>
          <w:sz w:val="24"/>
          <w:szCs w:val="24"/>
        </w:rPr>
        <w:t xml:space="preserve">мов и др. </w:t>
      </w:r>
    </w:p>
    <w:p w14:paraId="2974EE5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05E73B2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экономического, соц</w:t>
      </w:r>
      <w:r w:rsidRPr="00CC2F92">
        <w:rPr>
          <w:rFonts w:eastAsia="Times New Roman" w:cs="Times New Roman"/>
          <w:sz w:val="24"/>
          <w:szCs w:val="24"/>
        </w:rPr>
        <w:t>и</w:t>
      </w:r>
      <w:r w:rsidRPr="00CC2F92">
        <w:rPr>
          <w:rFonts w:eastAsia="Times New Roman" w:cs="Times New Roman"/>
          <w:sz w:val="24"/>
          <w:szCs w:val="24"/>
        </w:rPr>
        <w:t>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w:t>
      </w:r>
      <w:r w:rsidRPr="00CC2F92">
        <w:rPr>
          <w:rFonts w:eastAsia="Times New Roman" w:cs="Times New Roman"/>
          <w:sz w:val="24"/>
          <w:szCs w:val="24"/>
        </w:rPr>
        <w:t>с</w:t>
      </w:r>
      <w:r w:rsidRPr="00CC2F92">
        <w:rPr>
          <w:rFonts w:eastAsia="Times New Roman" w:cs="Times New Roman"/>
          <w:sz w:val="24"/>
          <w:szCs w:val="24"/>
        </w:rPr>
        <w:t>сматриваемого периода и участия в них России;</w:t>
      </w:r>
    </w:p>
    <w:p w14:paraId="12D4CA3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соотносить общие понятия и факты;</w:t>
      </w:r>
    </w:p>
    <w:p w14:paraId="085F712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причины и следствия важнейших событий отеч</w:t>
      </w:r>
      <w:r w:rsidRPr="00CC2F92">
        <w:rPr>
          <w:rFonts w:eastAsia="Times New Roman" w:cs="Times New Roman"/>
          <w:sz w:val="24"/>
          <w:szCs w:val="24"/>
        </w:rPr>
        <w:t>е</w:t>
      </w:r>
      <w:r w:rsidRPr="00CC2F92">
        <w:rPr>
          <w:rFonts w:eastAsia="Times New Roman" w:cs="Times New Roman"/>
          <w:sz w:val="24"/>
          <w:szCs w:val="24"/>
        </w:rPr>
        <w:t>ственной и всеобщей истории XIX — начала XX в.: а) выявлять в историческом тексте суждения о причинах и следствиях с</w:t>
      </w:r>
      <w:r w:rsidRPr="00CC2F92">
        <w:rPr>
          <w:rFonts w:eastAsia="Times New Roman" w:cs="Times New Roman"/>
          <w:sz w:val="24"/>
          <w:szCs w:val="24"/>
        </w:rPr>
        <w:t>о</w:t>
      </w:r>
      <w:r w:rsidRPr="00CC2F92">
        <w:rPr>
          <w:rFonts w:eastAsia="Times New Roman" w:cs="Times New Roman"/>
          <w:sz w:val="24"/>
          <w:szCs w:val="24"/>
        </w:rPr>
        <w:t>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14:paraId="5084F40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14:paraId="1793A5D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164DDA0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высказывания историков, содержащие разные мнения по спорным вопросам отечественной и всеобщей ист</w:t>
      </w:r>
      <w:r w:rsidRPr="00CC2F92">
        <w:rPr>
          <w:rFonts w:eastAsia="Times New Roman" w:cs="Times New Roman"/>
          <w:sz w:val="24"/>
          <w:szCs w:val="24"/>
        </w:rPr>
        <w:t>о</w:t>
      </w:r>
      <w:r w:rsidRPr="00CC2F92">
        <w:rPr>
          <w:rFonts w:eastAsia="Times New Roman" w:cs="Times New Roman"/>
          <w:sz w:val="24"/>
          <w:szCs w:val="24"/>
        </w:rPr>
        <w:t>рии XIX — начала XX в., объяснять, что могло лежать в их о</w:t>
      </w:r>
      <w:r w:rsidRPr="00CC2F92">
        <w:rPr>
          <w:rFonts w:eastAsia="Times New Roman" w:cs="Times New Roman"/>
          <w:sz w:val="24"/>
          <w:szCs w:val="24"/>
        </w:rPr>
        <w:t>с</w:t>
      </w:r>
      <w:r w:rsidRPr="00CC2F92">
        <w:rPr>
          <w:rFonts w:eastAsia="Times New Roman" w:cs="Times New Roman"/>
          <w:sz w:val="24"/>
          <w:szCs w:val="24"/>
        </w:rPr>
        <w:t>нове;</w:t>
      </w:r>
    </w:p>
    <w:p w14:paraId="43B2563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степень убедительности предложенных точек зрения, формулировать и аргументировать свое мнение;</w:t>
      </w:r>
    </w:p>
    <w:p w14:paraId="2BA1AE9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14:paraId="74B34B9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r w:rsidRPr="00CC2F92">
        <w:rPr>
          <w:rFonts w:eastAsia="Times New Roman" w:cs="Times New Roman"/>
          <w:sz w:val="24"/>
          <w:szCs w:val="24"/>
        </w:rPr>
        <w:t>:</w:t>
      </w:r>
    </w:p>
    <w:p w14:paraId="1D68BCC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в окружающей среде, в том числе в родном г</w:t>
      </w:r>
      <w:r w:rsidRPr="00CC2F92">
        <w:rPr>
          <w:rFonts w:eastAsia="Times New Roman" w:cs="Times New Roman"/>
          <w:sz w:val="24"/>
          <w:szCs w:val="24"/>
        </w:rPr>
        <w:t>о</w:t>
      </w:r>
      <w:r w:rsidRPr="00CC2F92">
        <w:rPr>
          <w:rFonts w:eastAsia="Times New Roman" w:cs="Times New Roman"/>
          <w:sz w:val="24"/>
          <w:szCs w:val="24"/>
        </w:rPr>
        <w:t>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w:t>
      </w:r>
      <w:r w:rsidRPr="00CC2F92">
        <w:rPr>
          <w:rFonts w:eastAsia="Times New Roman" w:cs="Times New Roman"/>
          <w:sz w:val="24"/>
          <w:szCs w:val="24"/>
        </w:rPr>
        <w:t>е</w:t>
      </w:r>
      <w:r w:rsidRPr="00CC2F92">
        <w:rPr>
          <w:rFonts w:eastAsia="Times New Roman" w:cs="Times New Roman"/>
          <w:sz w:val="24"/>
          <w:szCs w:val="24"/>
        </w:rPr>
        <w:t>ства;</w:t>
      </w:r>
    </w:p>
    <w:p w14:paraId="561FB43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отечественной и всеобщей истории XIX — начала ХХ в. (в том числе на региональном материале);</w:t>
      </w:r>
    </w:p>
    <w:p w14:paraId="1950FD6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 чем состоит наследие истории XIX — начала ХХ в. для России, других стран мира, высказывать и аргументир</w:t>
      </w:r>
      <w:r w:rsidRPr="00CC2F92">
        <w:rPr>
          <w:rFonts w:eastAsia="Times New Roman" w:cs="Times New Roman"/>
          <w:sz w:val="24"/>
          <w:szCs w:val="24"/>
        </w:rPr>
        <w:t>о</w:t>
      </w:r>
      <w:r w:rsidRPr="00CC2F92">
        <w:rPr>
          <w:rFonts w:eastAsia="Times New Roman" w:cs="Times New Roman"/>
          <w:sz w:val="24"/>
          <w:szCs w:val="24"/>
        </w:rPr>
        <w:t>вать свое отношение к культурному наследию в общественных обсуждениях.</w:t>
      </w:r>
    </w:p>
    <w:p w14:paraId="117D9A09" w14:textId="77777777" w:rsidR="00167AFD" w:rsidRPr="00CC2F92" w:rsidRDefault="00167AFD" w:rsidP="00CC2F92">
      <w:pPr>
        <w:spacing w:after="0" w:line="240" w:lineRule="auto"/>
        <w:rPr>
          <w:rFonts w:eastAsia="Times New Roman" w:cs="Times New Roman"/>
          <w:sz w:val="24"/>
          <w:szCs w:val="24"/>
        </w:rPr>
      </w:pPr>
    </w:p>
    <w:p w14:paraId="46949348" w14:textId="77777777" w:rsidR="00C37022" w:rsidRPr="00CC2F92" w:rsidRDefault="00C37022" w:rsidP="00CC2F92">
      <w:pPr>
        <w:spacing w:after="0" w:line="240" w:lineRule="auto"/>
        <w:rPr>
          <w:rFonts w:eastAsia="Times New Roman" w:cs="Times New Roman"/>
          <w:b/>
          <w:caps/>
          <w:sz w:val="24"/>
          <w:szCs w:val="24"/>
        </w:rPr>
      </w:pPr>
      <w:r w:rsidRPr="00CC2F92">
        <w:rPr>
          <w:rFonts w:eastAsia="Times New Roman" w:cs="Times New Roman"/>
          <w:b/>
          <w:sz w:val="24"/>
          <w:szCs w:val="24"/>
        </w:rPr>
        <w:t>«ОБЩЕСТВОЗНАНИЕ»</w:t>
      </w:r>
      <w:r w:rsidRPr="00CC2F92">
        <w:rPr>
          <w:rFonts w:eastAsia="Times New Roman" w:cs="Times New Roman"/>
          <w:b/>
          <w:caps/>
          <w:sz w:val="24"/>
          <w:szCs w:val="24"/>
        </w:rPr>
        <w:t xml:space="preserve"> </w:t>
      </w:r>
    </w:p>
    <w:p w14:paraId="4CE3066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b/>
          <w:bCs/>
          <w:sz w:val="24"/>
          <w:szCs w:val="24"/>
        </w:rPr>
        <w:t>Личностные результаты</w:t>
      </w:r>
      <w:r w:rsidRPr="00CC2F92">
        <w:rPr>
          <w:rFonts w:eastAsia="Times New Roman" w:cs="Times New Roman"/>
          <w:sz w:val="24"/>
          <w:szCs w:val="24"/>
        </w:rPr>
        <w:t xml:space="preserve"> освоения Примерной рабочей программы по обществознанию для основного общего образ</w:t>
      </w:r>
      <w:r w:rsidRPr="00CC2F92">
        <w:rPr>
          <w:rFonts w:eastAsia="Times New Roman" w:cs="Times New Roman"/>
          <w:sz w:val="24"/>
          <w:szCs w:val="24"/>
        </w:rPr>
        <w:t>о</w:t>
      </w:r>
      <w:r w:rsidRPr="00CC2F92">
        <w:rPr>
          <w:rFonts w:eastAsia="Times New Roman" w:cs="Times New Roman"/>
          <w:sz w:val="24"/>
          <w:szCs w:val="24"/>
        </w:rPr>
        <w:t xml:space="preserve">вания (6—9 классы). </w:t>
      </w:r>
    </w:p>
    <w:p w14:paraId="3C7A523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воплощают традиционные росси</w:t>
      </w:r>
      <w:r w:rsidRPr="00CC2F92">
        <w:rPr>
          <w:rFonts w:eastAsia="Times New Roman" w:cs="Times New Roman"/>
          <w:sz w:val="24"/>
          <w:szCs w:val="24"/>
        </w:rPr>
        <w:t>й</w:t>
      </w:r>
      <w:r w:rsidRPr="00CC2F92">
        <w:rPr>
          <w:rFonts w:eastAsia="Times New Roman" w:cs="Times New Roman"/>
          <w:sz w:val="24"/>
          <w:szCs w:val="24"/>
        </w:rPr>
        <w:t>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w:t>
      </w:r>
      <w:r w:rsidRPr="00CC2F92">
        <w:rPr>
          <w:rFonts w:eastAsia="Times New Roman" w:cs="Times New Roman"/>
          <w:sz w:val="24"/>
          <w:szCs w:val="24"/>
        </w:rPr>
        <w:t>й</w:t>
      </w:r>
      <w:r w:rsidRPr="00CC2F92">
        <w:rPr>
          <w:rFonts w:eastAsia="Times New Roman" w:cs="Times New Roman"/>
          <w:sz w:val="24"/>
          <w:szCs w:val="24"/>
        </w:rPr>
        <w:t>ствии с другими людьми, при принятии собственных решений. Они достигаются в единстве учебной и воспитательной де</w:t>
      </w:r>
      <w:r w:rsidRPr="00CC2F92">
        <w:rPr>
          <w:rFonts w:eastAsia="Times New Roman" w:cs="Times New Roman"/>
          <w:sz w:val="24"/>
          <w:szCs w:val="24"/>
        </w:rPr>
        <w:t>я</w:t>
      </w:r>
      <w:r w:rsidRPr="00CC2F92">
        <w:rPr>
          <w:rFonts w:eastAsia="Times New Roman" w:cs="Times New Roman"/>
          <w:sz w:val="24"/>
          <w:szCs w:val="24"/>
        </w:rPr>
        <w:t>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w:t>
      </w:r>
      <w:r w:rsidRPr="00CC2F92">
        <w:rPr>
          <w:rFonts w:eastAsia="Times New Roman" w:cs="Times New Roman"/>
          <w:sz w:val="24"/>
          <w:szCs w:val="24"/>
        </w:rPr>
        <w:t>а</w:t>
      </w:r>
      <w:r w:rsidRPr="00CC2F92">
        <w:rPr>
          <w:rFonts w:eastAsia="Times New Roman" w:cs="Times New Roman"/>
          <w:sz w:val="24"/>
          <w:szCs w:val="24"/>
        </w:rPr>
        <w:t>сти:</w:t>
      </w:r>
    </w:p>
    <w:p w14:paraId="3BB036C2"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Гражданского воспитания:</w:t>
      </w:r>
    </w:p>
    <w:p w14:paraId="72318E3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готовность к выполнению обязанностей гражданина и реал</w:t>
      </w:r>
      <w:r w:rsidRPr="00CC2F92">
        <w:rPr>
          <w:rFonts w:eastAsia="Times New Roman" w:cs="Times New Roman"/>
          <w:spacing w:val="-1"/>
          <w:sz w:val="24"/>
          <w:szCs w:val="24"/>
        </w:rPr>
        <w:t>и</w:t>
      </w:r>
      <w:r w:rsidRPr="00CC2F92">
        <w:rPr>
          <w:rFonts w:eastAsia="Times New Roman" w:cs="Times New Roman"/>
          <w:spacing w:val="-1"/>
          <w:sz w:val="24"/>
          <w:szCs w:val="24"/>
        </w:rPr>
        <w:t>зации его прав, уважение прав, свобод и законных интересов других людей; активное участие в жизни семьи, образовател</w:t>
      </w:r>
      <w:r w:rsidRPr="00CC2F92">
        <w:rPr>
          <w:rFonts w:eastAsia="Times New Roman" w:cs="Times New Roman"/>
          <w:spacing w:val="-1"/>
          <w:sz w:val="24"/>
          <w:szCs w:val="24"/>
        </w:rPr>
        <w:t>ь</w:t>
      </w:r>
      <w:r w:rsidRPr="00CC2F92">
        <w:rPr>
          <w:rFonts w:eastAsia="Times New Roman" w:cs="Times New Roman"/>
          <w:spacing w:val="-1"/>
          <w:sz w:val="24"/>
          <w:szCs w:val="24"/>
        </w:rPr>
        <w:t>ной организации, местного сообщества, родного края, страны; неприятие любых форм экстремизма, дискриминации; поним</w:t>
      </w:r>
      <w:r w:rsidRPr="00CC2F92">
        <w:rPr>
          <w:rFonts w:eastAsia="Times New Roman" w:cs="Times New Roman"/>
          <w:spacing w:val="-1"/>
          <w:sz w:val="24"/>
          <w:szCs w:val="24"/>
        </w:rPr>
        <w:t>а</w:t>
      </w:r>
      <w:r w:rsidRPr="00CC2F92">
        <w:rPr>
          <w:rFonts w:eastAsia="Times New Roman" w:cs="Times New Roman"/>
          <w:spacing w:val="-1"/>
          <w:sz w:val="24"/>
          <w:szCs w:val="24"/>
        </w:rPr>
        <w:t>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w:t>
      </w:r>
      <w:r w:rsidRPr="00CC2F92">
        <w:rPr>
          <w:rFonts w:eastAsia="Times New Roman" w:cs="Times New Roman"/>
          <w:spacing w:val="-1"/>
          <w:sz w:val="24"/>
          <w:szCs w:val="24"/>
        </w:rPr>
        <w:t>б</w:t>
      </w:r>
      <w:r w:rsidRPr="00CC2F92">
        <w:rPr>
          <w:rFonts w:eastAsia="Times New Roman" w:cs="Times New Roman"/>
          <w:spacing w:val="-1"/>
          <w:sz w:val="24"/>
          <w:szCs w:val="24"/>
        </w:rPr>
        <w:t>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7229905F"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Патриотического воспитания:</w:t>
      </w:r>
    </w:p>
    <w:p w14:paraId="3F9475C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российской гражданской идентичности в пол</w:t>
      </w:r>
      <w:r w:rsidRPr="00CC2F92">
        <w:rPr>
          <w:rFonts w:eastAsia="Times New Roman" w:cs="Times New Roman"/>
          <w:sz w:val="24"/>
          <w:szCs w:val="24"/>
        </w:rPr>
        <w:t>и</w:t>
      </w:r>
      <w:r w:rsidRPr="00CC2F92">
        <w:rPr>
          <w:rFonts w:eastAsia="Times New Roman" w:cs="Times New Roman"/>
          <w:sz w:val="24"/>
          <w:szCs w:val="24"/>
        </w:rPr>
        <w:t>культурном и многоконфессиональном обществе; проявление интереса к познанию родного языка, истории, культуры Ро</w:t>
      </w:r>
      <w:r w:rsidRPr="00CC2F92">
        <w:rPr>
          <w:rFonts w:eastAsia="Times New Roman" w:cs="Times New Roman"/>
          <w:sz w:val="24"/>
          <w:szCs w:val="24"/>
        </w:rPr>
        <w:t>с</w:t>
      </w:r>
      <w:r w:rsidRPr="00CC2F92">
        <w:rPr>
          <w:rFonts w:eastAsia="Times New Roman" w:cs="Times New Roman"/>
          <w:sz w:val="24"/>
          <w:szCs w:val="24"/>
        </w:rPr>
        <w:t xml:space="preserve">сийской Федерации, своего края, народов России; ценностное </w:t>
      </w:r>
      <w:r w:rsidRPr="00CC2F92">
        <w:rPr>
          <w:rFonts w:eastAsia="Times New Roman" w:cs="Times New Roman"/>
          <w:sz w:val="24"/>
          <w:szCs w:val="24"/>
        </w:rPr>
        <w:lastRenderedPageBreak/>
        <w:t>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w:t>
      </w:r>
      <w:r w:rsidRPr="00CC2F92">
        <w:rPr>
          <w:rFonts w:eastAsia="Times New Roman" w:cs="Times New Roman"/>
          <w:sz w:val="24"/>
          <w:szCs w:val="24"/>
        </w:rPr>
        <w:t>р</w:t>
      </w:r>
      <w:r w:rsidRPr="00CC2F92">
        <w:rPr>
          <w:rFonts w:eastAsia="Times New Roman" w:cs="Times New Roman"/>
          <w:sz w:val="24"/>
          <w:szCs w:val="24"/>
        </w:rPr>
        <w:t>ственным праздникам; историческому, природному наследию и памятникам, традициям разных народов, проживающих в ро</w:t>
      </w:r>
      <w:r w:rsidRPr="00CC2F92">
        <w:rPr>
          <w:rFonts w:eastAsia="Times New Roman" w:cs="Times New Roman"/>
          <w:sz w:val="24"/>
          <w:szCs w:val="24"/>
        </w:rPr>
        <w:t>д</w:t>
      </w:r>
      <w:r w:rsidRPr="00CC2F92">
        <w:rPr>
          <w:rFonts w:eastAsia="Times New Roman" w:cs="Times New Roman"/>
          <w:sz w:val="24"/>
          <w:szCs w:val="24"/>
        </w:rPr>
        <w:t>ной стране.</w:t>
      </w:r>
    </w:p>
    <w:p w14:paraId="3D7781CD"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Духовно-нравственного воспитания:</w:t>
      </w:r>
    </w:p>
    <w:p w14:paraId="2CBB70E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w:t>
      </w:r>
      <w:r w:rsidRPr="00CC2F92">
        <w:rPr>
          <w:rFonts w:eastAsia="Times New Roman" w:cs="Times New Roman"/>
          <w:sz w:val="24"/>
          <w:szCs w:val="24"/>
        </w:rPr>
        <w:t>о</w:t>
      </w:r>
      <w:r w:rsidRPr="00CC2F92">
        <w:rPr>
          <w:rFonts w:eastAsia="Times New Roman" w:cs="Times New Roman"/>
          <w:sz w:val="24"/>
          <w:szCs w:val="24"/>
        </w:rPr>
        <w:t>бода и ответственность личности в условиях индивидуального и общественного пространства.</w:t>
      </w:r>
    </w:p>
    <w:p w14:paraId="2DE67F05"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Эстетического воспитания:</w:t>
      </w:r>
    </w:p>
    <w:p w14:paraId="7EA3B26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восприимчивость к разным видам искусства, традициям и творчеству своего и других народов, понимание эмоционал</w:t>
      </w:r>
      <w:r w:rsidRPr="00CC2F92">
        <w:rPr>
          <w:rFonts w:eastAsia="Times New Roman" w:cs="Times New Roman"/>
          <w:sz w:val="24"/>
          <w:szCs w:val="24"/>
        </w:rPr>
        <w:t>ь</w:t>
      </w:r>
      <w:r w:rsidRPr="00CC2F92">
        <w:rPr>
          <w:rFonts w:eastAsia="Times New Roman" w:cs="Times New Roman"/>
          <w:sz w:val="24"/>
          <w:szCs w:val="24"/>
        </w:rPr>
        <w:t>ного воздействия искусства; осознание важности худож</w:t>
      </w:r>
      <w:r w:rsidRPr="00CC2F92">
        <w:rPr>
          <w:rFonts w:eastAsia="Times New Roman" w:cs="Times New Roman"/>
          <w:sz w:val="24"/>
          <w:szCs w:val="24"/>
        </w:rPr>
        <w:t>е</w:t>
      </w:r>
      <w:r w:rsidRPr="00CC2F92">
        <w:rPr>
          <w:rFonts w:eastAsia="Times New Roman" w:cs="Times New Roman"/>
          <w:sz w:val="24"/>
          <w:szCs w:val="24"/>
        </w:rPr>
        <w:t>ственной культуры как средства коммуникации и самовыр</w:t>
      </w:r>
      <w:r w:rsidRPr="00CC2F92">
        <w:rPr>
          <w:rFonts w:eastAsia="Times New Roman" w:cs="Times New Roman"/>
          <w:sz w:val="24"/>
          <w:szCs w:val="24"/>
        </w:rPr>
        <w:t>а</w:t>
      </w:r>
      <w:r w:rsidRPr="00CC2F92">
        <w:rPr>
          <w:rFonts w:eastAsia="Times New Roman" w:cs="Times New Roman"/>
          <w:sz w:val="24"/>
          <w:szCs w:val="24"/>
        </w:rPr>
        <w:t>жения; понимание ценности отечественного и мирового иску</w:t>
      </w:r>
      <w:r w:rsidRPr="00CC2F92">
        <w:rPr>
          <w:rFonts w:eastAsia="Times New Roman" w:cs="Times New Roman"/>
          <w:sz w:val="24"/>
          <w:szCs w:val="24"/>
        </w:rPr>
        <w:t>с</w:t>
      </w:r>
      <w:r w:rsidRPr="00CC2F92">
        <w:rPr>
          <w:rFonts w:eastAsia="Times New Roman" w:cs="Times New Roman"/>
          <w:sz w:val="24"/>
          <w:szCs w:val="24"/>
        </w:rPr>
        <w:t>ства, этнических культурных традиций и народного творчества; стремление к самовыражению в разных видах искусства.</w:t>
      </w:r>
    </w:p>
    <w:p w14:paraId="68FF7C6B"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Физического воспитания, формирования культуры здор</w:t>
      </w:r>
      <w:r w:rsidRPr="00CC2F92">
        <w:rPr>
          <w:rFonts w:eastAsia="Times New Roman" w:cs="Times New Roman"/>
          <w:b/>
          <w:bCs/>
          <w:i/>
          <w:iCs/>
          <w:sz w:val="24"/>
          <w:szCs w:val="24"/>
        </w:rPr>
        <w:t>о</w:t>
      </w:r>
      <w:r w:rsidRPr="00CC2F92">
        <w:rPr>
          <w:rFonts w:eastAsia="Times New Roman" w:cs="Times New Roman"/>
          <w:b/>
          <w:bCs/>
          <w:i/>
          <w:iCs/>
          <w:sz w:val="24"/>
          <w:szCs w:val="24"/>
        </w:rPr>
        <w:t>вья и эмоционального благополучия:</w:t>
      </w:r>
    </w:p>
    <w:p w14:paraId="2C5509D6"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осознание ценности жизни; ответственное отношение к своему здоровью и установка на здоровый образ жизни &lt;...&gt;; осознание последствий и неприятие вредных привычек (употребление а</w:t>
      </w:r>
      <w:r w:rsidRPr="00CC2F92">
        <w:rPr>
          <w:rFonts w:eastAsia="Times New Roman" w:cs="Times New Roman"/>
          <w:spacing w:val="-2"/>
          <w:sz w:val="24"/>
          <w:szCs w:val="24"/>
        </w:rPr>
        <w:t>л</w:t>
      </w:r>
      <w:r w:rsidRPr="00CC2F92">
        <w:rPr>
          <w:rFonts w:eastAsia="Times New Roman" w:cs="Times New Roman"/>
          <w:spacing w:val="-2"/>
          <w:sz w:val="24"/>
          <w:szCs w:val="24"/>
        </w:rPr>
        <w:t>коголя, наркотиков, курение) и иных форм вреда для физич</w:t>
      </w:r>
      <w:r w:rsidRPr="00CC2F92">
        <w:rPr>
          <w:rFonts w:eastAsia="Times New Roman" w:cs="Times New Roman"/>
          <w:spacing w:val="-2"/>
          <w:sz w:val="24"/>
          <w:szCs w:val="24"/>
        </w:rPr>
        <w:t>е</w:t>
      </w:r>
      <w:r w:rsidRPr="00CC2F92">
        <w:rPr>
          <w:rFonts w:eastAsia="Times New Roman" w:cs="Times New Roman"/>
          <w:spacing w:val="-2"/>
          <w:sz w:val="24"/>
          <w:szCs w:val="24"/>
        </w:rPr>
        <w:t>ского и психического здоровья; соблюдение правил безопасн</w:t>
      </w:r>
      <w:r w:rsidRPr="00CC2F92">
        <w:rPr>
          <w:rFonts w:eastAsia="Times New Roman" w:cs="Times New Roman"/>
          <w:spacing w:val="-2"/>
          <w:sz w:val="24"/>
          <w:szCs w:val="24"/>
        </w:rPr>
        <w:t>о</w:t>
      </w:r>
      <w:r w:rsidRPr="00CC2F92">
        <w:rPr>
          <w:rFonts w:eastAsia="Times New Roman" w:cs="Times New Roman"/>
          <w:spacing w:val="-2"/>
          <w:sz w:val="24"/>
          <w:szCs w:val="24"/>
        </w:rPr>
        <w:t>сти, в том числе навыки безопасного поведения в интернет-среде;</w:t>
      </w:r>
    </w:p>
    <w:p w14:paraId="55671E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адаптироваться к стрессовым ситуациям и м</w:t>
      </w:r>
      <w:r w:rsidRPr="00CC2F92">
        <w:rPr>
          <w:rFonts w:eastAsia="Times New Roman" w:cs="Times New Roman"/>
          <w:sz w:val="24"/>
          <w:szCs w:val="24"/>
        </w:rPr>
        <w:t>е</w:t>
      </w:r>
      <w:r w:rsidRPr="00CC2F92">
        <w:rPr>
          <w:rFonts w:eastAsia="Times New Roman" w:cs="Times New Roman"/>
          <w:sz w:val="24"/>
          <w:szCs w:val="24"/>
        </w:rPr>
        <w:t>няющимся социальным, информационным и природным усл</w:t>
      </w:r>
      <w:r w:rsidRPr="00CC2F92">
        <w:rPr>
          <w:rFonts w:eastAsia="Times New Roman" w:cs="Times New Roman"/>
          <w:sz w:val="24"/>
          <w:szCs w:val="24"/>
        </w:rPr>
        <w:t>о</w:t>
      </w:r>
      <w:r w:rsidRPr="00CC2F92">
        <w:rPr>
          <w:rFonts w:eastAsia="Times New Roman" w:cs="Times New Roman"/>
          <w:sz w:val="24"/>
          <w:szCs w:val="24"/>
        </w:rPr>
        <w:t>виям, в том числе осмысляя собственный опыт и выстраивая дальнейшие цели;</w:t>
      </w:r>
    </w:p>
    <w:p w14:paraId="701C143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умение принимать себя и других, не осуждая; &lt;…&gt;</w:t>
      </w:r>
    </w:p>
    <w:p w14:paraId="003F7E8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навыков рефлексии, признание своего права на ошибку и такого же права другого человека.</w:t>
      </w:r>
    </w:p>
    <w:p w14:paraId="1EE6F6DD"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lastRenderedPageBreak/>
        <w:t>Трудового воспитания:</w:t>
      </w:r>
    </w:p>
    <w:p w14:paraId="1D9937A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w:t>
      </w:r>
      <w:r w:rsidRPr="00CC2F92">
        <w:rPr>
          <w:rFonts w:eastAsia="Times New Roman" w:cs="Times New Roman"/>
          <w:sz w:val="24"/>
          <w:szCs w:val="24"/>
        </w:rPr>
        <w:t>о</w:t>
      </w:r>
      <w:r w:rsidRPr="00CC2F92">
        <w:rPr>
          <w:rFonts w:eastAsia="Times New Roman" w:cs="Times New Roman"/>
          <w:sz w:val="24"/>
          <w:szCs w:val="24"/>
        </w:rPr>
        <w:t>фессий и труда различного рода, в том числе на основе прим</w:t>
      </w:r>
      <w:r w:rsidRPr="00CC2F92">
        <w:rPr>
          <w:rFonts w:eastAsia="Times New Roman" w:cs="Times New Roman"/>
          <w:sz w:val="24"/>
          <w:szCs w:val="24"/>
        </w:rPr>
        <w:t>е</w:t>
      </w:r>
      <w:r w:rsidRPr="00CC2F92">
        <w:rPr>
          <w:rFonts w:eastAsia="Times New Roman" w:cs="Times New Roman"/>
          <w:sz w:val="24"/>
          <w:szCs w:val="24"/>
        </w:rPr>
        <w:t>нения изучаемого предметного знания; осознание важности обучения на протяжении всей жизни для успешной професс</w:t>
      </w:r>
      <w:r w:rsidRPr="00CC2F92">
        <w:rPr>
          <w:rFonts w:eastAsia="Times New Roman" w:cs="Times New Roman"/>
          <w:sz w:val="24"/>
          <w:szCs w:val="24"/>
        </w:rPr>
        <w:t>и</w:t>
      </w:r>
      <w:r w:rsidRPr="00CC2F92">
        <w:rPr>
          <w:rFonts w:eastAsia="Times New Roman" w:cs="Times New Roman"/>
          <w:sz w:val="24"/>
          <w:szCs w:val="24"/>
        </w:rPr>
        <w:t>ональной деятельности и развитие необходимых умений для этого; &lt;…&gt; уважение к труду и результатам трудовой деятел</w:t>
      </w:r>
      <w:r w:rsidRPr="00CC2F92">
        <w:rPr>
          <w:rFonts w:eastAsia="Times New Roman" w:cs="Times New Roman"/>
          <w:sz w:val="24"/>
          <w:szCs w:val="24"/>
        </w:rPr>
        <w:t>ь</w:t>
      </w:r>
      <w:r w:rsidRPr="00CC2F92">
        <w:rPr>
          <w:rFonts w:eastAsia="Times New Roman" w:cs="Times New Roman"/>
          <w:sz w:val="24"/>
          <w:szCs w:val="24"/>
        </w:rPr>
        <w:t>ности; осознанный выбор и построение индивидуальной тр</w:t>
      </w:r>
      <w:r w:rsidRPr="00CC2F92">
        <w:rPr>
          <w:rFonts w:eastAsia="Times New Roman" w:cs="Times New Roman"/>
          <w:sz w:val="24"/>
          <w:szCs w:val="24"/>
        </w:rPr>
        <w:t>а</w:t>
      </w:r>
      <w:r w:rsidRPr="00CC2F92">
        <w:rPr>
          <w:rFonts w:eastAsia="Times New Roman" w:cs="Times New Roman"/>
          <w:sz w:val="24"/>
          <w:szCs w:val="24"/>
        </w:rPr>
        <w:t>ектории образования и жизненных планов с учётом личных и общественных интересов и потребностей.</w:t>
      </w:r>
    </w:p>
    <w:p w14:paraId="19F7FE52"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Экологического воспитания:</w:t>
      </w:r>
    </w:p>
    <w:p w14:paraId="59E459A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применение знаний из социальных и ест</w:t>
      </w:r>
      <w:r w:rsidRPr="00CC2F92">
        <w:rPr>
          <w:rFonts w:eastAsia="Times New Roman" w:cs="Times New Roman"/>
          <w:sz w:val="24"/>
          <w:szCs w:val="24"/>
        </w:rPr>
        <w:t>е</w:t>
      </w:r>
      <w:r w:rsidRPr="00CC2F92">
        <w:rPr>
          <w:rFonts w:eastAsia="Times New Roman" w:cs="Times New Roman"/>
          <w:sz w:val="24"/>
          <w:szCs w:val="24"/>
        </w:rPr>
        <w:t>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w:t>
      </w:r>
      <w:r w:rsidRPr="00CC2F92">
        <w:rPr>
          <w:rFonts w:eastAsia="Times New Roman" w:cs="Times New Roman"/>
          <w:sz w:val="24"/>
          <w:szCs w:val="24"/>
        </w:rPr>
        <w:t>я</w:t>
      </w:r>
      <w:r w:rsidRPr="00CC2F92">
        <w:rPr>
          <w:rFonts w:eastAsia="Times New Roman" w:cs="Times New Roman"/>
          <w:sz w:val="24"/>
          <w:szCs w:val="24"/>
        </w:rPr>
        <w:t>тие действий, приносящих вред окружающей среде; осознание своей роли как гражданина и потребителя в условиях взаим</w:t>
      </w:r>
      <w:r w:rsidRPr="00CC2F92">
        <w:rPr>
          <w:rFonts w:eastAsia="Times New Roman" w:cs="Times New Roman"/>
          <w:sz w:val="24"/>
          <w:szCs w:val="24"/>
        </w:rPr>
        <w:t>о</w:t>
      </w:r>
      <w:r w:rsidRPr="00CC2F92">
        <w:rPr>
          <w:rFonts w:eastAsia="Times New Roman" w:cs="Times New Roman"/>
          <w:sz w:val="24"/>
          <w:szCs w:val="24"/>
        </w:rPr>
        <w:t>связи природной, технологической и социальной сред; гото</w:t>
      </w:r>
      <w:r w:rsidRPr="00CC2F92">
        <w:rPr>
          <w:rFonts w:eastAsia="Times New Roman" w:cs="Times New Roman"/>
          <w:sz w:val="24"/>
          <w:szCs w:val="24"/>
        </w:rPr>
        <w:t>в</w:t>
      </w:r>
      <w:r w:rsidRPr="00CC2F92">
        <w:rPr>
          <w:rFonts w:eastAsia="Times New Roman" w:cs="Times New Roman"/>
          <w:sz w:val="24"/>
          <w:szCs w:val="24"/>
        </w:rPr>
        <w:t>ность к участию в практической деятельности экологической направленности.</w:t>
      </w:r>
    </w:p>
    <w:p w14:paraId="2850D2B5"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Ценности научного познания:</w:t>
      </w:r>
    </w:p>
    <w:p w14:paraId="3FB03E9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w:t>
      </w:r>
      <w:r w:rsidRPr="00CC2F92">
        <w:rPr>
          <w:rFonts w:eastAsia="Times New Roman" w:cs="Times New Roman"/>
          <w:sz w:val="24"/>
          <w:szCs w:val="24"/>
        </w:rPr>
        <w:t>е</w:t>
      </w:r>
      <w:r w:rsidRPr="00CC2F92">
        <w:rPr>
          <w:rFonts w:eastAsia="Times New Roman" w:cs="Times New Roman"/>
          <w:sz w:val="24"/>
          <w:szCs w:val="24"/>
        </w:rPr>
        <w:t>ка, природы и общества, о взаимосвязях человека с природной и социальной средой; овладение языковой и читательской кул</w:t>
      </w:r>
      <w:r w:rsidRPr="00CC2F92">
        <w:rPr>
          <w:rFonts w:eastAsia="Times New Roman" w:cs="Times New Roman"/>
          <w:sz w:val="24"/>
          <w:szCs w:val="24"/>
        </w:rPr>
        <w:t>ь</w:t>
      </w:r>
      <w:r w:rsidRPr="00CC2F92">
        <w:rPr>
          <w:rFonts w:eastAsia="Times New Roman" w:cs="Times New Roman"/>
          <w:sz w:val="24"/>
          <w:szCs w:val="24"/>
        </w:rPr>
        <w:t>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w:t>
      </w:r>
      <w:r w:rsidRPr="00CC2F92">
        <w:rPr>
          <w:rFonts w:eastAsia="Times New Roman" w:cs="Times New Roman"/>
          <w:sz w:val="24"/>
          <w:szCs w:val="24"/>
        </w:rPr>
        <w:t>о</w:t>
      </w:r>
      <w:r w:rsidRPr="00CC2F92">
        <w:rPr>
          <w:rFonts w:eastAsia="Times New Roman" w:cs="Times New Roman"/>
          <w:sz w:val="24"/>
          <w:szCs w:val="24"/>
        </w:rPr>
        <w:t>вершенствовать пути достижения индивидуального и колле</w:t>
      </w:r>
      <w:r w:rsidRPr="00CC2F92">
        <w:rPr>
          <w:rFonts w:eastAsia="Times New Roman" w:cs="Times New Roman"/>
          <w:sz w:val="24"/>
          <w:szCs w:val="24"/>
        </w:rPr>
        <w:t>к</w:t>
      </w:r>
      <w:r w:rsidRPr="00CC2F92">
        <w:rPr>
          <w:rFonts w:eastAsia="Times New Roman" w:cs="Times New Roman"/>
          <w:sz w:val="24"/>
          <w:szCs w:val="24"/>
        </w:rPr>
        <w:t>тивного благополучия.</w:t>
      </w:r>
    </w:p>
    <w:p w14:paraId="675D588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b/>
          <w:bCs/>
          <w:sz w:val="24"/>
          <w:szCs w:val="24"/>
        </w:rPr>
        <w:lastRenderedPageBreak/>
        <w:t>Личностные результаты, обеспечивающие адаптацию обучающегося к изменяющимся условиям социальной и природной среды</w:t>
      </w:r>
      <w:r w:rsidRPr="00CC2F92">
        <w:rPr>
          <w:rFonts w:eastAsia="Times New Roman" w:cs="Times New Roman"/>
          <w:sz w:val="24"/>
          <w:szCs w:val="24"/>
        </w:rPr>
        <w:t>:</w:t>
      </w:r>
    </w:p>
    <w:p w14:paraId="031B20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обучающимися социального опыта, основных с</w:t>
      </w:r>
      <w:r w:rsidRPr="00CC2F92">
        <w:rPr>
          <w:rFonts w:eastAsia="Times New Roman" w:cs="Times New Roman"/>
          <w:sz w:val="24"/>
          <w:szCs w:val="24"/>
        </w:rPr>
        <w:t>о</w:t>
      </w:r>
      <w:r w:rsidRPr="00CC2F92">
        <w:rPr>
          <w:rFonts w:eastAsia="Times New Roman" w:cs="Times New Roman"/>
          <w:sz w:val="24"/>
          <w:szCs w:val="24"/>
        </w:rPr>
        <w:t>циальных ролей, соответствующих ведущей деятельности во</w:t>
      </w:r>
      <w:r w:rsidRPr="00CC2F92">
        <w:rPr>
          <w:rFonts w:eastAsia="Times New Roman" w:cs="Times New Roman"/>
          <w:sz w:val="24"/>
          <w:szCs w:val="24"/>
        </w:rPr>
        <w:t>з</w:t>
      </w:r>
      <w:r w:rsidRPr="00CC2F92">
        <w:rPr>
          <w:rFonts w:eastAsia="Times New Roman" w:cs="Times New Roman"/>
          <w:sz w:val="24"/>
          <w:szCs w:val="24"/>
        </w:rPr>
        <w:t>раста, норм и правил общественного поведения, форм соц</w:t>
      </w:r>
      <w:r w:rsidRPr="00CC2F92">
        <w:rPr>
          <w:rFonts w:eastAsia="Times New Roman" w:cs="Times New Roman"/>
          <w:sz w:val="24"/>
          <w:szCs w:val="24"/>
        </w:rPr>
        <w:t>и</w:t>
      </w:r>
      <w:r w:rsidRPr="00CC2F92">
        <w:rPr>
          <w:rFonts w:eastAsia="Times New Roman" w:cs="Times New Roman"/>
          <w:sz w:val="24"/>
          <w:szCs w:val="24"/>
        </w:rPr>
        <w:t>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w:t>
      </w:r>
      <w:r w:rsidRPr="00CC2F92">
        <w:rPr>
          <w:rFonts w:eastAsia="Times New Roman" w:cs="Times New Roman"/>
          <w:sz w:val="24"/>
          <w:szCs w:val="24"/>
        </w:rPr>
        <w:t>ь</w:t>
      </w:r>
      <w:r w:rsidRPr="00CC2F92">
        <w:rPr>
          <w:rFonts w:eastAsia="Times New Roman" w:cs="Times New Roman"/>
          <w:sz w:val="24"/>
          <w:szCs w:val="24"/>
        </w:rPr>
        <w:t>турной среды;</w:t>
      </w:r>
    </w:p>
    <w:p w14:paraId="42BC4F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обучающихся во взаимодействии в условиях неопределённости, открытость опыту и знаниям других;</w:t>
      </w:r>
    </w:p>
    <w:p w14:paraId="4D554812"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способность действовать в условиях неопределённости, о</w:t>
      </w:r>
      <w:r w:rsidRPr="00CC2F92">
        <w:rPr>
          <w:rFonts w:eastAsia="Times New Roman" w:cs="Times New Roman"/>
          <w:spacing w:val="-2"/>
          <w:sz w:val="24"/>
          <w:szCs w:val="24"/>
        </w:rPr>
        <w:t>т</w:t>
      </w:r>
      <w:r w:rsidRPr="00CC2F92">
        <w:rPr>
          <w:rFonts w:eastAsia="Times New Roman" w:cs="Times New Roman"/>
          <w:spacing w:val="-2"/>
          <w:sz w:val="24"/>
          <w:szCs w:val="24"/>
        </w:rPr>
        <w:t>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w:t>
      </w:r>
      <w:r w:rsidRPr="00CC2F92">
        <w:rPr>
          <w:rFonts w:eastAsia="Times New Roman" w:cs="Times New Roman"/>
          <w:spacing w:val="-2"/>
          <w:sz w:val="24"/>
          <w:szCs w:val="24"/>
        </w:rPr>
        <w:t>я</w:t>
      </w:r>
      <w:r w:rsidRPr="00CC2F92">
        <w:rPr>
          <w:rFonts w:eastAsia="Times New Roman" w:cs="Times New Roman"/>
          <w:spacing w:val="-2"/>
          <w:sz w:val="24"/>
          <w:szCs w:val="24"/>
        </w:rPr>
        <w:t xml:space="preserve">тельности новые знания, навыки и компетенции из опыта других; </w:t>
      </w:r>
    </w:p>
    <w:p w14:paraId="5BBABC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навык выявления и связывания образов, способность фо</w:t>
      </w:r>
      <w:r w:rsidRPr="00CC2F92">
        <w:rPr>
          <w:rFonts w:eastAsia="Times New Roman" w:cs="Times New Roman"/>
          <w:sz w:val="24"/>
          <w:szCs w:val="24"/>
        </w:rPr>
        <w:t>р</w:t>
      </w:r>
      <w:r w:rsidRPr="00CC2F92">
        <w:rPr>
          <w:rFonts w:eastAsia="Times New Roman" w:cs="Times New Roman"/>
          <w:sz w:val="24"/>
          <w:szCs w:val="24"/>
        </w:rPr>
        <w:t>мирования новых знаний, в том числе способность формул</w:t>
      </w:r>
      <w:r w:rsidRPr="00CC2F92">
        <w:rPr>
          <w:rFonts w:eastAsia="Times New Roman" w:cs="Times New Roman"/>
          <w:sz w:val="24"/>
          <w:szCs w:val="24"/>
        </w:rPr>
        <w:t>и</w:t>
      </w:r>
      <w:r w:rsidRPr="00CC2F92">
        <w:rPr>
          <w:rFonts w:eastAsia="Times New Roman" w:cs="Times New Roman"/>
          <w:sz w:val="24"/>
          <w:szCs w:val="24"/>
        </w:rPr>
        <w:t xml:space="preserve">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25F1500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умение распознавать конкретные примеры понятия по х</w:t>
      </w:r>
      <w:r w:rsidRPr="00CC2F92">
        <w:rPr>
          <w:rFonts w:eastAsia="Times New Roman" w:cs="Times New Roman"/>
          <w:sz w:val="24"/>
          <w:szCs w:val="24"/>
        </w:rPr>
        <w:t>а</w:t>
      </w:r>
      <w:r w:rsidRPr="00CC2F92">
        <w:rPr>
          <w:rFonts w:eastAsia="Times New Roman" w:cs="Times New Roman"/>
          <w:sz w:val="24"/>
          <w:szCs w:val="24"/>
        </w:rPr>
        <w:t>рактерным признакам, выполнять операции в соответствии с определением и простейшими свойствами понятия, конкр</w:t>
      </w:r>
      <w:r w:rsidRPr="00CC2F92">
        <w:rPr>
          <w:rFonts w:eastAsia="Times New Roman" w:cs="Times New Roman"/>
          <w:sz w:val="24"/>
          <w:szCs w:val="24"/>
        </w:rPr>
        <w:t>е</w:t>
      </w:r>
      <w:r w:rsidRPr="00CC2F92">
        <w:rPr>
          <w:rFonts w:eastAsia="Times New Roman" w:cs="Times New Roman"/>
          <w:sz w:val="24"/>
          <w:szCs w:val="24"/>
        </w:rPr>
        <w:t>тизировать понятие примерами, использовать понятие и его свойства при решении задач (далее — оперировать пон</w:t>
      </w:r>
      <w:r w:rsidRPr="00CC2F92">
        <w:rPr>
          <w:rFonts w:eastAsia="Times New Roman" w:cs="Times New Roman"/>
          <w:sz w:val="24"/>
          <w:szCs w:val="24"/>
        </w:rPr>
        <w:t>я</w:t>
      </w:r>
      <w:r w:rsidRPr="00CC2F92">
        <w:rPr>
          <w:rFonts w:eastAsia="Times New Roman" w:cs="Times New Roman"/>
          <w:sz w:val="24"/>
          <w:szCs w:val="24"/>
        </w:rPr>
        <w:t xml:space="preserve">тиями), а также оперировать терминами и представлениями в области концепции устойчивого развития; </w:t>
      </w:r>
    </w:p>
    <w:p w14:paraId="35985B7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умение анализировать и выявлять взаимосвязи природы, о</w:t>
      </w:r>
      <w:r w:rsidRPr="00CC2F92">
        <w:rPr>
          <w:rFonts w:eastAsia="Times New Roman" w:cs="Times New Roman"/>
          <w:sz w:val="24"/>
          <w:szCs w:val="24"/>
        </w:rPr>
        <w:t>б</w:t>
      </w:r>
      <w:r w:rsidRPr="00CC2F92">
        <w:rPr>
          <w:rFonts w:eastAsia="Times New Roman" w:cs="Times New Roman"/>
          <w:sz w:val="24"/>
          <w:szCs w:val="24"/>
        </w:rPr>
        <w:t xml:space="preserve">щества и экономики; </w:t>
      </w:r>
    </w:p>
    <w:p w14:paraId="30F990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умение оценивать свои действия с учётом влияния на окр</w:t>
      </w:r>
      <w:r w:rsidRPr="00CC2F92">
        <w:rPr>
          <w:rFonts w:eastAsia="Times New Roman" w:cs="Times New Roman"/>
          <w:sz w:val="24"/>
          <w:szCs w:val="24"/>
        </w:rPr>
        <w:t>у</w:t>
      </w:r>
      <w:r w:rsidRPr="00CC2F92">
        <w:rPr>
          <w:rFonts w:eastAsia="Times New Roman" w:cs="Times New Roman"/>
          <w:sz w:val="24"/>
          <w:szCs w:val="24"/>
        </w:rPr>
        <w:t>жающую среду, достижений целей и преодоления вызовов, возможных глобальных последствий;</w:t>
      </w:r>
    </w:p>
    <w:p w14:paraId="7135585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обучающихся осознавать стрессовую ситуацию, оценивать происходящие изменения и их последствия; во</w:t>
      </w:r>
      <w:r w:rsidRPr="00CC2F92">
        <w:rPr>
          <w:rFonts w:eastAsia="Times New Roman" w:cs="Times New Roman"/>
          <w:sz w:val="24"/>
          <w:szCs w:val="24"/>
        </w:rPr>
        <w:t>с</w:t>
      </w:r>
      <w:r w:rsidRPr="00CC2F92">
        <w:rPr>
          <w:rFonts w:eastAsia="Times New Roman" w:cs="Times New Roman"/>
          <w:sz w:val="24"/>
          <w:szCs w:val="24"/>
        </w:rPr>
        <w:t xml:space="preserve">принимать стрессовую ситуацию как вызов, требующий </w:t>
      </w:r>
      <w:r w:rsidRPr="00CC2F92">
        <w:rPr>
          <w:rFonts w:eastAsia="Times New Roman" w:cs="Times New Roman"/>
          <w:sz w:val="24"/>
          <w:szCs w:val="24"/>
        </w:rPr>
        <w:lastRenderedPageBreak/>
        <w:t>контрмер; оценивать ситуацию стресса, корректировать пр</w:t>
      </w:r>
      <w:r w:rsidRPr="00CC2F92">
        <w:rPr>
          <w:rFonts w:eastAsia="Times New Roman" w:cs="Times New Roman"/>
          <w:sz w:val="24"/>
          <w:szCs w:val="24"/>
        </w:rPr>
        <w:t>и</w:t>
      </w:r>
      <w:r w:rsidRPr="00CC2F92">
        <w:rPr>
          <w:rFonts w:eastAsia="Times New Roman" w:cs="Times New Roman"/>
          <w:sz w:val="24"/>
          <w:szCs w:val="24"/>
        </w:rPr>
        <w:t>нимаемые решения и действия; формулировать и оценивать риски и последствия, формировать опыт, уметь находить п</w:t>
      </w:r>
      <w:r w:rsidRPr="00CC2F92">
        <w:rPr>
          <w:rFonts w:eastAsia="Times New Roman" w:cs="Times New Roman"/>
          <w:sz w:val="24"/>
          <w:szCs w:val="24"/>
        </w:rPr>
        <w:t>о</w:t>
      </w:r>
      <w:r w:rsidRPr="00CC2F92">
        <w:rPr>
          <w:rFonts w:eastAsia="Times New Roman" w:cs="Times New Roman"/>
          <w:sz w:val="24"/>
          <w:szCs w:val="24"/>
        </w:rPr>
        <w:t>зитивное в произошедшей ситуации; быть готовым действовать в отсутствие гарантий успеха.</w:t>
      </w:r>
    </w:p>
    <w:p w14:paraId="268A3D0C"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2054C78F" w14:textId="77777777" w:rsidR="00C37022" w:rsidRPr="00CC2F92" w:rsidRDefault="00C37022" w:rsidP="00CC2F92">
      <w:pPr>
        <w:spacing w:after="0" w:line="240" w:lineRule="auto"/>
        <w:rPr>
          <w:rFonts w:eastAsia="Times New Roman" w:cs="Times New Roman"/>
          <w:b/>
          <w:bCs/>
          <w:sz w:val="24"/>
          <w:szCs w:val="24"/>
        </w:rPr>
      </w:pPr>
      <w:r w:rsidRPr="00CC2F92">
        <w:rPr>
          <w:rFonts w:eastAsia="Times New Roman" w:cs="Times New Roman"/>
          <w:b/>
          <w:bCs/>
          <w:spacing w:val="-4"/>
          <w:sz w:val="24"/>
          <w:szCs w:val="24"/>
        </w:rPr>
        <w:t>Метапредметные результаты</w:t>
      </w:r>
      <w:r w:rsidRPr="00CC2F92">
        <w:rPr>
          <w:rFonts w:eastAsia="Times New Roman" w:cs="Times New Roman"/>
          <w:spacing w:val="-4"/>
          <w:sz w:val="24"/>
          <w:szCs w:val="24"/>
        </w:rPr>
        <w:t xml:space="preserve"> освоения основной образов</w:t>
      </w:r>
      <w:r w:rsidRPr="00CC2F92">
        <w:rPr>
          <w:rFonts w:eastAsia="Times New Roman" w:cs="Times New Roman"/>
          <w:spacing w:val="-4"/>
          <w:sz w:val="24"/>
          <w:szCs w:val="24"/>
        </w:rPr>
        <w:t>а</w:t>
      </w:r>
      <w:r w:rsidRPr="00CC2F92">
        <w:rPr>
          <w:rFonts w:eastAsia="Times New Roman" w:cs="Times New Roman"/>
          <w:spacing w:val="-4"/>
          <w:sz w:val="24"/>
          <w:szCs w:val="24"/>
        </w:rPr>
        <w:t>тельн</w:t>
      </w:r>
      <w:r w:rsidRPr="00CC2F92">
        <w:rPr>
          <w:rFonts w:eastAsia="Times New Roman" w:cs="Times New Roman"/>
          <w:sz w:val="24"/>
          <w:szCs w:val="24"/>
        </w:rPr>
        <w:t>ой программы,</w:t>
      </w:r>
      <w:r w:rsidRPr="00CC2F92">
        <w:rPr>
          <w:rFonts w:eastAsia="Times New Roman" w:cs="Times New Roman"/>
          <w:b/>
          <w:bCs/>
          <w:sz w:val="24"/>
          <w:szCs w:val="24"/>
        </w:rPr>
        <w:t xml:space="preserve"> </w:t>
      </w:r>
      <w:r w:rsidRPr="00CC2F92">
        <w:rPr>
          <w:rFonts w:eastAsia="Times New Roman" w:cs="Times New Roman"/>
          <w:sz w:val="24"/>
          <w:szCs w:val="24"/>
        </w:rPr>
        <w:t xml:space="preserve">формируемые при изучении </w:t>
      </w:r>
      <w:r w:rsidRPr="00CC2F92">
        <w:rPr>
          <w:rFonts w:eastAsia="Times New Roman" w:cs="Times New Roman"/>
          <w:b/>
          <w:bCs/>
          <w:sz w:val="24"/>
          <w:szCs w:val="24"/>
        </w:rPr>
        <w:t>обществ</w:t>
      </w:r>
      <w:r w:rsidRPr="00CC2F92">
        <w:rPr>
          <w:rFonts w:eastAsia="Times New Roman" w:cs="Times New Roman"/>
          <w:b/>
          <w:bCs/>
          <w:sz w:val="24"/>
          <w:szCs w:val="24"/>
        </w:rPr>
        <w:t>о</w:t>
      </w:r>
      <w:r w:rsidRPr="00CC2F92">
        <w:rPr>
          <w:rFonts w:eastAsia="Times New Roman" w:cs="Times New Roman"/>
          <w:b/>
          <w:bCs/>
          <w:sz w:val="24"/>
          <w:szCs w:val="24"/>
        </w:rPr>
        <w:t>знания:</w:t>
      </w:r>
    </w:p>
    <w:p w14:paraId="6F78766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w:t>
      </w:r>
      <w:r w:rsidRPr="00CC2F92">
        <w:rPr>
          <w:rFonts w:eastAsia="Times New Roman" w:cs="Times New Roman"/>
          <w:sz w:val="24"/>
          <w:szCs w:val="24"/>
        </w:rPr>
        <w:t> </w:t>
      </w:r>
      <w:r w:rsidRPr="00CC2F92">
        <w:rPr>
          <w:rFonts w:eastAsia="Times New Roman" w:cs="Times New Roman"/>
          <w:sz w:val="24"/>
          <w:szCs w:val="24"/>
        </w:rPr>
        <w:t>Овладение универсальными учебными познавательными действиями</w:t>
      </w:r>
    </w:p>
    <w:p w14:paraId="7B62B211"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логические действия:</w:t>
      </w:r>
    </w:p>
    <w:p w14:paraId="14562A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соц</w:t>
      </w:r>
      <w:r w:rsidRPr="00CC2F92">
        <w:rPr>
          <w:rFonts w:eastAsia="Times New Roman" w:cs="Times New Roman"/>
          <w:sz w:val="24"/>
          <w:szCs w:val="24"/>
        </w:rPr>
        <w:t>и</w:t>
      </w:r>
      <w:r w:rsidRPr="00CC2F92">
        <w:rPr>
          <w:rFonts w:eastAsia="Times New Roman" w:cs="Times New Roman"/>
          <w:sz w:val="24"/>
          <w:szCs w:val="24"/>
        </w:rPr>
        <w:t>альных явлений и процессов;</w:t>
      </w:r>
    </w:p>
    <w:p w14:paraId="48BC0CA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соц</w:t>
      </w:r>
      <w:r w:rsidRPr="00CC2F92">
        <w:rPr>
          <w:rFonts w:eastAsia="Times New Roman" w:cs="Times New Roman"/>
          <w:sz w:val="24"/>
          <w:szCs w:val="24"/>
        </w:rPr>
        <w:t>и</w:t>
      </w:r>
      <w:r w:rsidRPr="00CC2F92">
        <w:rPr>
          <w:rFonts w:eastAsia="Times New Roman" w:cs="Times New Roman"/>
          <w:sz w:val="24"/>
          <w:szCs w:val="24"/>
        </w:rPr>
        <w:t>альных фактов, основания для их обобщения и сравнения, кр</w:t>
      </w:r>
      <w:r w:rsidRPr="00CC2F92">
        <w:rPr>
          <w:rFonts w:eastAsia="Times New Roman" w:cs="Times New Roman"/>
          <w:sz w:val="24"/>
          <w:szCs w:val="24"/>
        </w:rPr>
        <w:t>и</w:t>
      </w:r>
      <w:r w:rsidRPr="00CC2F92">
        <w:rPr>
          <w:rFonts w:eastAsia="Times New Roman" w:cs="Times New Roman"/>
          <w:sz w:val="24"/>
          <w:szCs w:val="24"/>
        </w:rPr>
        <w:t>терии проводимого анализа;</w:t>
      </w:r>
    </w:p>
    <w:p w14:paraId="713DDC8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 учётом предложенной задачи выявлять закономерности и противоречия в рассматриваемых фактах, данных и наблюд</w:t>
      </w:r>
      <w:r w:rsidRPr="00CC2F92">
        <w:rPr>
          <w:rFonts w:eastAsia="Times New Roman" w:cs="Times New Roman"/>
          <w:sz w:val="24"/>
          <w:szCs w:val="24"/>
        </w:rPr>
        <w:t>е</w:t>
      </w:r>
      <w:r w:rsidRPr="00CC2F92">
        <w:rPr>
          <w:rFonts w:eastAsia="Times New Roman" w:cs="Times New Roman"/>
          <w:sz w:val="24"/>
          <w:szCs w:val="24"/>
        </w:rPr>
        <w:t>ниях;</w:t>
      </w:r>
    </w:p>
    <w:p w14:paraId="6D41DE9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предлагать критерии для выявления закономерностей и пр</w:t>
      </w:r>
      <w:r w:rsidRPr="00CC2F92">
        <w:rPr>
          <w:rFonts w:eastAsia="Times New Roman" w:cs="Times New Roman"/>
          <w:sz w:val="24"/>
          <w:szCs w:val="24"/>
        </w:rPr>
        <w:t>о</w:t>
      </w:r>
      <w:r w:rsidRPr="00CC2F92">
        <w:rPr>
          <w:rFonts w:eastAsia="Times New Roman" w:cs="Times New Roman"/>
          <w:sz w:val="24"/>
          <w:szCs w:val="24"/>
        </w:rPr>
        <w:t>тиворечий;</w:t>
      </w:r>
    </w:p>
    <w:p w14:paraId="13042B1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 информации, данных, необходимых для решения поставленной задачи;</w:t>
      </w:r>
    </w:p>
    <w:p w14:paraId="21F5865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явл</w:t>
      </w:r>
      <w:r w:rsidRPr="00CC2F92">
        <w:rPr>
          <w:rFonts w:eastAsia="Times New Roman" w:cs="Times New Roman"/>
          <w:sz w:val="24"/>
          <w:szCs w:val="24"/>
        </w:rPr>
        <w:t>е</w:t>
      </w:r>
      <w:r w:rsidRPr="00CC2F92">
        <w:rPr>
          <w:rFonts w:eastAsia="Times New Roman" w:cs="Times New Roman"/>
          <w:sz w:val="24"/>
          <w:szCs w:val="24"/>
        </w:rPr>
        <w:t>ний и процессов; &lt;…&gt;</w:t>
      </w:r>
    </w:p>
    <w:p w14:paraId="632F9CE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делать выводы с использованием дедуктивных и индукти</w:t>
      </w:r>
      <w:r w:rsidRPr="00CC2F92">
        <w:rPr>
          <w:rFonts w:eastAsia="Times New Roman" w:cs="Times New Roman"/>
          <w:sz w:val="24"/>
          <w:szCs w:val="24"/>
        </w:rPr>
        <w:t>в</w:t>
      </w:r>
      <w:r w:rsidRPr="00CC2F92">
        <w:rPr>
          <w:rFonts w:eastAsia="Times New Roman" w:cs="Times New Roman"/>
          <w:sz w:val="24"/>
          <w:szCs w:val="24"/>
        </w:rPr>
        <w:t>ных умозаключений, умозаключений по аналогии, формулир</w:t>
      </w:r>
      <w:r w:rsidRPr="00CC2F92">
        <w:rPr>
          <w:rFonts w:eastAsia="Times New Roman" w:cs="Times New Roman"/>
          <w:sz w:val="24"/>
          <w:szCs w:val="24"/>
        </w:rPr>
        <w:t>о</w:t>
      </w:r>
      <w:r w:rsidRPr="00CC2F92">
        <w:rPr>
          <w:rFonts w:eastAsia="Times New Roman" w:cs="Times New Roman"/>
          <w:sz w:val="24"/>
          <w:szCs w:val="24"/>
        </w:rPr>
        <w:t>вать гипотезы о взаимосвязях;</w:t>
      </w:r>
    </w:p>
    <w:p w14:paraId="34A3604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7AB232A6"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исследовательские действия:</w:t>
      </w:r>
    </w:p>
    <w:p w14:paraId="214E11D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4B0FA24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формулировать вопросы, фиксирующие разрыв между р</w:t>
      </w:r>
      <w:r w:rsidRPr="00CC2F92">
        <w:rPr>
          <w:rFonts w:eastAsia="Times New Roman" w:cs="Times New Roman"/>
          <w:sz w:val="24"/>
          <w:szCs w:val="24"/>
        </w:rPr>
        <w:t>е</w:t>
      </w:r>
      <w:r w:rsidRPr="00CC2F92">
        <w:rPr>
          <w:rFonts w:eastAsia="Times New Roman" w:cs="Times New Roman"/>
          <w:sz w:val="24"/>
          <w:szCs w:val="24"/>
        </w:rPr>
        <w:t>альным и желательным состоянием ситуации, объекта, сам</w:t>
      </w:r>
      <w:r w:rsidRPr="00CC2F92">
        <w:rPr>
          <w:rFonts w:eastAsia="Times New Roman" w:cs="Times New Roman"/>
          <w:sz w:val="24"/>
          <w:szCs w:val="24"/>
        </w:rPr>
        <w:t>о</w:t>
      </w:r>
      <w:r w:rsidRPr="00CC2F92">
        <w:rPr>
          <w:rFonts w:eastAsia="Times New Roman" w:cs="Times New Roman"/>
          <w:sz w:val="24"/>
          <w:szCs w:val="24"/>
        </w:rPr>
        <w:t>стоятельно устанавливать искомое и данное;</w:t>
      </w:r>
    </w:p>
    <w:p w14:paraId="31D2301A" w14:textId="77777777" w:rsidR="00C37022" w:rsidRPr="00CC2F92" w:rsidRDefault="00C37022"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формулировать гипотезу об истинности собственных суждений и суждений других, аргументировать свою позицию, мнение;</w:t>
      </w:r>
    </w:p>
    <w:p w14:paraId="678C1DE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самостоятельно составленному плану &lt;…&gt; небольшое исследование по установлению особенностей об</w:t>
      </w:r>
      <w:r w:rsidRPr="00CC2F92">
        <w:rPr>
          <w:rFonts w:eastAsia="Times New Roman" w:cs="Times New Roman"/>
          <w:sz w:val="24"/>
          <w:szCs w:val="24"/>
        </w:rPr>
        <w:t>ъ</w:t>
      </w:r>
      <w:r w:rsidRPr="00CC2F92">
        <w:rPr>
          <w:rFonts w:eastAsia="Times New Roman" w:cs="Times New Roman"/>
          <w:sz w:val="24"/>
          <w:szCs w:val="24"/>
        </w:rPr>
        <w:t>екта изучения, причинно-следственных связей и зависимостей объектов между собой;</w:t>
      </w:r>
    </w:p>
    <w:p w14:paraId="0563F33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 применимость и достоверность информацию, полученную в ходе исследования &lt;…&gt;;</w:t>
      </w:r>
    </w:p>
    <w:p w14:paraId="66759B8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w:t>
      </w:r>
      <w:r w:rsidRPr="00CC2F92">
        <w:rPr>
          <w:rFonts w:eastAsia="Times New Roman" w:cs="Times New Roman"/>
          <w:sz w:val="24"/>
          <w:szCs w:val="24"/>
        </w:rPr>
        <w:t>е</w:t>
      </w:r>
      <w:r w:rsidRPr="00CC2F92">
        <w:rPr>
          <w:rFonts w:eastAsia="Times New Roman" w:cs="Times New Roman"/>
          <w:sz w:val="24"/>
          <w:szCs w:val="24"/>
        </w:rPr>
        <w:t>зультатам проведённого наблюдения, &lt;…&gt; исследования, вл</w:t>
      </w:r>
      <w:r w:rsidRPr="00CC2F92">
        <w:rPr>
          <w:rFonts w:eastAsia="Times New Roman" w:cs="Times New Roman"/>
          <w:sz w:val="24"/>
          <w:szCs w:val="24"/>
        </w:rPr>
        <w:t>а</w:t>
      </w:r>
      <w:r w:rsidRPr="00CC2F92">
        <w:rPr>
          <w:rFonts w:eastAsia="Times New Roman" w:cs="Times New Roman"/>
          <w:sz w:val="24"/>
          <w:szCs w:val="24"/>
        </w:rPr>
        <w:t>деть инструментами оценки достоверности полученных выв</w:t>
      </w:r>
      <w:r w:rsidRPr="00CC2F92">
        <w:rPr>
          <w:rFonts w:eastAsia="Times New Roman" w:cs="Times New Roman"/>
          <w:sz w:val="24"/>
          <w:szCs w:val="24"/>
        </w:rPr>
        <w:t>о</w:t>
      </w:r>
      <w:r w:rsidRPr="00CC2F92">
        <w:rPr>
          <w:rFonts w:eastAsia="Times New Roman" w:cs="Times New Roman"/>
          <w:sz w:val="24"/>
          <w:szCs w:val="24"/>
        </w:rPr>
        <w:t>дов и обобщений;</w:t>
      </w:r>
    </w:p>
    <w:p w14:paraId="48DD80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eastAsia="Times New Roman" w:cs="Times New Roman"/>
          <w:sz w:val="24"/>
          <w:szCs w:val="24"/>
        </w:rPr>
        <w:t>а</w:t>
      </w:r>
      <w:r w:rsidRPr="00CC2F92">
        <w:rPr>
          <w:rFonts w:eastAsia="Times New Roman" w:cs="Times New Roman"/>
          <w:sz w:val="24"/>
          <w:szCs w:val="24"/>
        </w:rPr>
        <w:t>циях, выдвигать предположения об их развитии в новых усл</w:t>
      </w:r>
      <w:r w:rsidRPr="00CC2F92">
        <w:rPr>
          <w:rFonts w:eastAsia="Times New Roman" w:cs="Times New Roman"/>
          <w:sz w:val="24"/>
          <w:szCs w:val="24"/>
        </w:rPr>
        <w:t>о</w:t>
      </w:r>
      <w:r w:rsidRPr="00CC2F92">
        <w:rPr>
          <w:rFonts w:eastAsia="Times New Roman" w:cs="Times New Roman"/>
          <w:sz w:val="24"/>
          <w:szCs w:val="24"/>
        </w:rPr>
        <w:t>виях и контекстах.</w:t>
      </w:r>
    </w:p>
    <w:p w14:paraId="74AA1AB0"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Работа с информацией:</w:t>
      </w:r>
    </w:p>
    <w:p w14:paraId="3CCEB5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с уч</w:t>
      </w:r>
      <w:r w:rsidRPr="00CC2F92">
        <w:rPr>
          <w:rFonts w:eastAsia="Times New Roman" w:cs="Times New Roman"/>
          <w:sz w:val="24"/>
          <w:szCs w:val="24"/>
        </w:rPr>
        <w:t>ё</w:t>
      </w:r>
      <w:r w:rsidRPr="00CC2F92">
        <w:rPr>
          <w:rFonts w:eastAsia="Times New Roman" w:cs="Times New Roman"/>
          <w:sz w:val="24"/>
          <w:szCs w:val="24"/>
        </w:rPr>
        <w:t>том предложенной учебной задачи и заданных критериев;</w:t>
      </w:r>
    </w:p>
    <w:p w14:paraId="610DD28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w:t>
      </w:r>
      <w:r w:rsidRPr="00CC2F92">
        <w:rPr>
          <w:rFonts w:eastAsia="Times New Roman" w:cs="Times New Roman"/>
          <w:sz w:val="24"/>
          <w:szCs w:val="24"/>
        </w:rPr>
        <w:t>и</w:t>
      </w:r>
      <w:r w:rsidRPr="00CC2F92">
        <w:rPr>
          <w:rFonts w:eastAsia="Times New Roman" w:cs="Times New Roman"/>
          <w:sz w:val="24"/>
          <w:szCs w:val="24"/>
        </w:rPr>
        <w:t>ровать информацию различных видов и форм представления;</w:t>
      </w:r>
    </w:p>
    <w:p w14:paraId="6A52DF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w:t>
      </w:r>
      <w:r w:rsidRPr="00CC2F92">
        <w:rPr>
          <w:rFonts w:eastAsia="Times New Roman" w:cs="Times New Roman"/>
          <w:sz w:val="24"/>
          <w:szCs w:val="24"/>
        </w:rPr>
        <w:t>о</w:t>
      </w:r>
      <w:r w:rsidRPr="00CC2F92">
        <w:rPr>
          <w:rFonts w:eastAsia="Times New Roman" w:cs="Times New Roman"/>
          <w:sz w:val="24"/>
          <w:szCs w:val="24"/>
        </w:rPr>
        <w:t>вергающие одну и ту же идею, версию) в различных информ</w:t>
      </w:r>
      <w:r w:rsidRPr="00CC2F92">
        <w:rPr>
          <w:rFonts w:eastAsia="Times New Roman" w:cs="Times New Roman"/>
          <w:sz w:val="24"/>
          <w:szCs w:val="24"/>
        </w:rPr>
        <w:t>а</w:t>
      </w:r>
      <w:r w:rsidRPr="00CC2F92">
        <w:rPr>
          <w:rFonts w:eastAsia="Times New Roman" w:cs="Times New Roman"/>
          <w:sz w:val="24"/>
          <w:szCs w:val="24"/>
        </w:rPr>
        <w:t>ционных источниках;</w:t>
      </w:r>
    </w:p>
    <w:p w14:paraId="084AD83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&lt;…&gt;;</w:t>
      </w:r>
    </w:p>
    <w:p w14:paraId="3A56750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информации по критериям, предл</w:t>
      </w:r>
      <w:r w:rsidRPr="00CC2F92">
        <w:rPr>
          <w:rFonts w:eastAsia="Times New Roman" w:cs="Times New Roman"/>
          <w:sz w:val="24"/>
          <w:szCs w:val="24"/>
        </w:rPr>
        <w:t>о</w:t>
      </w:r>
      <w:r w:rsidRPr="00CC2F92">
        <w:rPr>
          <w:rFonts w:eastAsia="Times New Roman" w:cs="Times New Roman"/>
          <w:sz w:val="24"/>
          <w:szCs w:val="24"/>
        </w:rPr>
        <w:t>женным педагогическим работником или сформулированным самостоятельно;</w:t>
      </w:r>
    </w:p>
    <w:p w14:paraId="21D4515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эффективно запоминать и систематизировать информацию.</w:t>
      </w:r>
    </w:p>
    <w:p w14:paraId="6941D2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2. Овладение универсальными учебными коммуникативными действиями</w:t>
      </w:r>
    </w:p>
    <w:p w14:paraId="1D2D76F7"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Общение:</w:t>
      </w:r>
    </w:p>
    <w:p w14:paraId="7439B4E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воспринимать и формулировать суждения, выражать эмоции в соответствии с целями и условиями общения; </w:t>
      </w:r>
    </w:p>
    <w:p w14:paraId="64DDCD3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выражать себя (свою точку зрения) в устных и письменных текстах; </w:t>
      </w:r>
    </w:p>
    <w:p w14:paraId="2C16CC50" w14:textId="77777777" w:rsidR="00C37022" w:rsidRPr="00CC2F92" w:rsidRDefault="00C37022" w:rsidP="00CC2F92">
      <w:pPr>
        <w:spacing w:after="0" w:line="240" w:lineRule="auto"/>
        <w:rPr>
          <w:rFonts w:eastAsia="Times New Roman" w:cs="Times New Roman"/>
          <w:spacing w:val="-4"/>
          <w:sz w:val="24"/>
          <w:szCs w:val="24"/>
        </w:rPr>
      </w:pPr>
      <w:r w:rsidRPr="00CC2F92">
        <w:rPr>
          <w:rFonts w:eastAsia="Times New Roman" w:cs="Times New Roman"/>
          <w:spacing w:val="-4"/>
          <w:sz w:val="24"/>
          <w:szCs w:val="24"/>
        </w:rPr>
        <w:t>распознавать невербальные средства общения, понимать зн</w:t>
      </w:r>
      <w:r w:rsidRPr="00CC2F92">
        <w:rPr>
          <w:rFonts w:eastAsia="Times New Roman" w:cs="Times New Roman"/>
          <w:spacing w:val="-4"/>
          <w:sz w:val="24"/>
          <w:szCs w:val="24"/>
        </w:rPr>
        <w:t>а</w:t>
      </w:r>
      <w:r w:rsidRPr="00CC2F92">
        <w:rPr>
          <w:rFonts w:eastAsia="Times New Roman" w:cs="Times New Roman"/>
          <w:spacing w:val="-4"/>
          <w:sz w:val="24"/>
          <w:szCs w:val="24"/>
        </w:rPr>
        <w:t>чение социальных знаков, знать и распознавать предпосылки конфликтных ситуаций и смягчать конфликты, вести переговоры;</w:t>
      </w:r>
    </w:p>
    <w:p w14:paraId="01A8F3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намерения других, проявлять уважительное отн</w:t>
      </w:r>
      <w:r w:rsidRPr="00CC2F92">
        <w:rPr>
          <w:rFonts w:eastAsia="Times New Roman" w:cs="Times New Roman"/>
          <w:sz w:val="24"/>
          <w:szCs w:val="24"/>
        </w:rPr>
        <w:t>о</w:t>
      </w:r>
      <w:r w:rsidRPr="00CC2F92">
        <w:rPr>
          <w:rFonts w:eastAsia="Times New Roman" w:cs="Times New Roman"/>
          <w:sz w:val="24"/>
          <w:szCs w:val="24"/>
        </w:rPr>
        <w:t>шение к собеседнику и в корректной форме формулировать свои возражения;</w:t>
      </w:r>
    </w:p>
    <w:p w14:paraId="4989B8F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 ходе диалога и (или) дискуссии задавать вопросы по сущ</w:t>
      </w:r>
      <w:r w:rsidRPr="00CC2F92">
        <w:rPr>
          <w:rFonts w:eastAsia="Times New Roman" w:cs="Times New Roman"/>
          <w:sz w:val="24"/>
          <w:szCs w:val="24"/>
        </w:rPr>
        <w:t>е</w:t>
      </w:r>
      <w:r w:rsidRPr="00CC2F92">
        <w:rPr>
          <w:rFonts w:eastAsia="Times New Roman" w:cs="Times New Roman"/>
          <w:sz w:val="24"/>
          <w:szCs w:val="24"/>
        </w:rPr>
        <w:t>ству обсуждаемой темы и высказывать идеи, нацеленные на решение задачи и поддержание благожелательности общения;</w:t>
      </w:r>
    </w:p>
    <w:p w14:paraId="4388E0B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сопоставлять свои суждения с суждениями других участников диалога, обнаруживать различие и сходство позиций; </w:t>
      </w:r>
    </w:p>
    <w:p w14:paraId="75210E9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&lt;…&gt; и</w:t>
      </w:r>
      <w:r w:rsidRPr="00CC2F92">
        <w:rPr>
          <w:rFonts w:eastAsia="Times New Roman" w:cs="Times New Roman"/>
          <w:sz w:val="24"/>
          <w:szCs w:val="24"/>
        </w:rPr>
        <w:t>с</w:t>
      </w:r>
      <w:r w:rsidRPr="00CC2F92">
        <w:rPr>
          <w:rFonts w:eastAsia="Times New Roman" w:cs="Times New Roman"/>
          <w:sz w:val="24"/>
          <w:szCs w:val="24"/>
        </w:rPr>
        <w:t xml:space="preserve">следования, проекта; </w:t>
      </w:r>
    </w:p>
    <w:p w14:paraId="10398F5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B3D10BE"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Совместная деятельность</w:t>
      </w:r>
      <w:r w:rsidRPr="00CC2F92">
        <w:rPr>
          <w:rFonts w:eastAsia="Times New Roman" w:cs="Times New Roman"/>
          <w:b/>
          <w:bCs/>
          <w:sz w:val="24"/>
          <w:szCs w:val="24"/>
        </w:rPr>
        <w:t>:</w:t>
      </w:r>
    </w:p>
    <w:p w14:paraId="40B800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w:t>
      </w:r>
      <w:r w:rsidRPr="00CC2F92">
        <w:rPr>
          <w:rFonts w:eastAsia="Times New Roman" w:cs="Times New Roman"/>
          <w:sz w:val="24"/>
          <w:szCs w:val="24"/>
        </w:rPr>
        <w:t>и</w:t>
      </w:r>
      <w:r w:rsidRPr="00CC2F92">
        <w:rPr>
          <w:rFonts w:eastAsia="Times New Roman" w:cs="Times New Roman"/>
          <w:sz w:val="24"/>
          <w:szCs w:val="24"/>
        </w:rPr>
        <w:t>видуальной работы при решении конкретной проблемы, обо</w:t>
      </w:r>
      <w:r w:rsidRPr="00CC2F92">
        <w:rPr>
          <w:rFonts w:eastAsia="Times New Roman" w:cs="Times New Roman"/>
          <w:sz w:val="24"/>
          <w:szCs w:val="24"/>
        </w:rPr>
        <w:t>с</w:t>
      </w:r>
      <w:r w:rsidRPr="00CC2F92">
        <w:rPr>
          <w:rFonts w:eastAsia="Times New Roman" w:cs="Times New Roman"/>
          <w:sz w:val="24"/>
          <w:szCs w:val="24"/>
        </w:rPr>
        <w:t>новывать необходимость применения групповых форм вза</w:t>
      </w:r>
      <w:r w:rsidRPr="00CC2F92">
        <w:rPr>
          <w:rFonts w:eastAsia="Times New Roman" w:cs="Times New Roman"/>
          <w:sz w:val="24"/>
          <w:szCs w:val="24"/>
        </w:rPr>
        <w:t>и</w:t>
      </w:r>
      <w:r w:rsidRPr="00CC2F92">
        <w:rPr>
          <w:rFonts w:eastAsia="Times New Roman" w:cs="Times New Roman"/>
          <w:sz w:val="24"/>
          <w:szCs w:val="24"/>
        </w:rPr>
        <w:t>модействия при решении поставленной задачи;</w:t>
      </w:r>
    </w:p>
    <w:p w14:paraId="6DF6E5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коллективно строить действия по её достижению: распределять роли, дог</w:t>
      </w:r>
      <w:r w:rsidRPr="00CC2F92">
        <w:rPr>
          <w:rFonts w:eastAsia="Times New Roman" w:cs="Times New Roman"/>
          <w:sz w:val="24"/>
          <w:szCs w:val="24"/>
        </w:rPr>
        <w:t>о</w:t>
      </w:r>
      <w:r w:rsidRPr="00CC2F92">
        <w:rPr>
          <w:rFonts w:eastAsia="Times New Roman" w:cs="Times New Roman"/>
          <w:sz w:val="24"/>
          <w:szCs w:val="24"/>
        </w:rPr>
        <w:t>вариваться, обсуждать процесс и результат совместной работы; уметь обобщать мнения нескольких людей, проявлять гото</w:t>
      </w:r>
      <w:r w:rsidRPr="00CC2F92">
        <w:rPr>
          <w:rFonts w:eastAsia="Times New Roman" w:cs="Times New Roman"/>
          <w:sz w:val="24"/>
          <w:szCs w:val="24"/>
        </w:rPr>
        <w:t>в</w:t>
      </w:r>
      <w:r w:rsidRPr="00CC2F92">
        <w:rPr>
          <w:rFonts w:eastAsia="Times New Roman" w:cs="Times New Roman"/>
          <w:sz w:val="24"/>
          <w:szCs w:val="24"/>
        </w:rPr>
        <w:t>ность руководить, выполнять поручения, подчиняться;</w:t>
      </w:r>
    </w:p>
    <w:p w14:paraId="33C8399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w:t>
      </w:r>
      <w:r w:rsidRPr="00CC2F92">
        <w:rPr>
          <w:rFonts w:eastAsia="Times New Roman" w:cs="Times New Roman"/>
          <w:sz w:val="24"/>
          <w:szCs w:val="24"/>
        </w:rPr>
        <w:t>е</w:t>
      </w:r>
      <w:r w:rsidRPr="00CC2F92">
        <w:rPr>
          <w:rFonts w:eastAsia="Times New Roman" w:cs="Times New Roman"/>
          <w:sz w:val="24"/>
          <w:szCs w:val="24"/>
        </w:rPr>
        <w:t>нами команды, участвовать в групповых формах работы (о</w:t>
      </w:r>
      <w:r w:rsidRPr="00CC2F92">
        <w:rPr>
          <w:rFonts w:eastAsia="Times New Roman" w:cs="Times New Roman"/>
          <w:sz w:val="24"/>
          <w:szCs w:val="24"/>
        </w:rPr>
        <w:t>б</w:t>
      </w:r>
      <w:r w:rsidRPr="00CC2F92">
        <w:rPr>
          <w:rFonts w:eastAsia="Times New Roman" w:cs="Times New Roman"/>
          <w:sz w:val="24"/>
          <w:szCs w:val="24"/>
        </w:rPr>
        <w:t>суждения, обмен мнений, «мозговые штурмы» и иные);</w:t>
      </w:r>
    </w:p>
    <w:p w14:paraId="2355C4D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выполнять свою часть работы, достигать качественного р</w:t>
      </w:r>
      <w:r w:rsidRPr="00CC2F92">
        <w:rPr>
          <w:rFonts w:eastAsia="Times New Roman" w:cs="Times New Roman"/>
          <w:sz w:val="24"/>
          <w:szCs w:val="24"/>
        </w:rPr>
        <w:t>е</w:t>
      </w:r>
      <w:r w:rsidRPr="00CC2F92">
        <w:rPr>
          <w:rFonts w:eastAsia="Times New Roman" w:cs="Times New Roman"/>
          <w:sz w:val="24"/>
          <w:szCs w:val="24"/>
        </w:rPr>
        <w:t>зультата по своему направлению и координировать свои де</w:t>
      </w:r>
      <w:r w:rsidRPr="00CC2F92">
        <w:rPr>
          <w:rFonts w:eastAsia="Times New Roman" w:cs="Times New Roman"/>
          <w:sz w:val="24"/>
          <w:szCs w:val="24"/>
        </w:rPr>
        <w:t>й</w:t>
      </w:r>
      <w:r w:rsidRPr="00CC2F92">
        <w:rPr>
          <w:rFonts w:eastAsia="Times New Roman" w:cs="Times New Roman"/>
          <w:sz w:val="24"/>
          <w:szCs w:val="24"/>
        </w:rPr>
        <w:t>ствия с другими членами команды;</w:t>
      </w:r>
    </w:p>
    <w:p w14:paraId="2C6D89C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w:t>
      </w:r>
      <w:r w:rsidRPr="00CC2F92">
        <w:rPr>
          <w:rFonts w:eastAsia="Times New Roman" w:cs="Times New Roman"/>
          <w:sz w:val="24"/>
          <w:szCs w:val="24"/>
        </w:rPr>
        <w:t>и</w:t>
      </w:r>
      <w:r w:rsidRPr="00CC2F92">
        <w:rPr>
          <w:rFonts w:eastAsia="Times New Roman" w:cs="Times New Roman"/>
          <w:sz w:val="24"/>
          <w:szCs w:val="24"/>
        </w:rPr>
        <w:t>териям, самостоятельно сформулированным участниками вз</w:t>
      </w:r>
      <w:r w:rsidRPr="00CC2F92">
        <w:rPr>
          <w:rFonts w:eastAsia="Times New Roman" w:cs="Times New Roman"/>
          <w:sz w:val="24"/>
          <w:szCs w:val="24"/>
        </w:rPr>
        <w:t>а</w:t>
      </w:r>
      <w:r w:rsidRPr="00CC2F92">
        <w:rPr>
          <w:rFonts w:eastAsia="Times New Roman" w:cs="Times New Roman"/>
          <w:sz w:val="24"/>
          <w:szCs w:val="24"/>
        </w:rPr>
        <w:t>имодействия; сравнивать результаты с исходной задачей и вклад каждого члена команды в достижение результатов, ра</w:t>
      </w:r>
      <w:r w:rsidRPr="00CC2F92">
        <w:rPr>
          <w:rFonts w:eastAsia="Times New Roman" w:cs="Times New Roman"/>
          <w:sz w:val="24"/>
          <w:szCs w:val="24"/>
        </w:rPr>
        <w:t>з</w:t>
      </w:r>
      <w:r w:rsidRPr="00CC2F92">
        <w:rPr>
          <w:rFonts w:eastAsia="Times New Roman" w:cs="Times New Roman"/>
          <w:sz w:val="24"/>
          <w:szCs w:val="24"/>
        </w:rPr>
        <w:t>делять сферу ответственности и проявлять готовность к пред</w:t>
      </w:r>
      <w:r w:rsidRPr="00CC2F92">
        <w:rPr>
          <w:rFonts w:eastAsia="Times New Roman" w:cs="Times New Roman"/>
          <w:sz w:val="24"/>
          <w:szCs w:val="24"/>
        </w:rPr>
        <w:t>о</w:t>
      </w:r>
      <w:r w:rsidRPr="00CC2F92">
        <w:rPr>
          <w:rFonts w:eastAsia="Times New Roman" w:cs="Times New Roman"/>
          <w:sz w:val="24"/>
          <w:szCs w:val="24"/>
        </w:rPr>
        <w:t>ставлению отчёта перед группой.</w:t>
      </w:r>
    </w:p>
    <w:p w14:paraId="014A918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3. Овладение универсальными учебными регулятивными действиями</w:t>
      </w:r>
    </w:p>
    <w:p w14:paraId="24BE78EF"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Самоорганизация:</w:t>
      </w:r>
    </w:p>
    <w:p w14:paraId="3A3230D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проблемы для решения в жизненных и учебных ситуациях;</w:t>
      </w:r>
    </w:p>
    <w:p w14:paraId="32882FB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принятия решений (индивидуальное, принятие решения в группе, принятие реш</w:t>
      </w:r>
      <w:r w:rsidRPr="00CC2F92">
        <w:rPr>
          <w:rFonts w:eastAsia="Times New Roman" w:cs="Times New Roman"/>
          <w:sz w:val="24"/>
          <w:szCs w:val="24"/>
        </w:rPr>
        <w:t>е</w:t>
      </w:r>
      <w:r w:rsidRPr="00CC2F92">
        <w:rPr>
          <w:rFonts w:eastAsia="Times New Roman" w:cs="Times New Roman"/>
          <w:sz w:val="24"/>
          <w:szCs w:val="24"/>
        </w:rPr>
        <w:t>ний в группе);</w:t>
      </w:r>
    </w:p>
    <w:p w14:paraId="2D9B308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w:t>
      </w:r>
      <w:r w:rsidRPr="00CC2F92">
        <w:rPr>
          <w:rFonts w:eastAsia="Times New Roman" w:cs="Times New Roman"/>
          <w:sz w:val="24"/>
          <w:szCs w:val="24"/>
        </w:rPr>
        <w:t>н</w:t>
      </w:r>
      <w:r w:rsidRPr="00CC2F92">
        <w:rPr>
          <w:rFonts w:eastAsia="Times New Roman" w:cs="Times New Roman"/>
          <w:sz w:val="24"/>
          <w:szCs w:val="24"/>
        </w:rPr>
        <w:t>тировать предлагаемые варианты решений;</w:t>
      </w:r>
    </w:p>
    <w:p w14:paraId="35A2B6D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 действий (план реализации намеченного а</w:t>
      </w:r>
      <w:r w:rsidRPr="00CC2F92">
        <w:rPr>
          <w:rFonts w:eastAsia="Times New Roman" w:cs="Times New Roman"/>
          <w:sz w:val="24"/>
          <w:szCs w:val="24"/>
        </w:rPr>
        <w:t>л</w:t>
      </w:r>
      <w:r w:rsidRPr="00CC2F92">
        <w:rPr>
          <w:rFonts w:eastAsia="Times New Roman" w:cs="Times New Roman"/>
          <w:sz w:val="24"/>
          <w:szCs w:val="24"/>
        </w:rPr>
        <w:t>горитма решения), корректировать предложенный алгоритм с учётом получения новых знаний об изучаемом объекте;</w:t>
      </w:r>
    </w:p>
    <w:p w14:paraId="3E4C33B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0C699BE6"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Самоконтроль:</w:t>
      </w:r>
    </w:p>
    <w:p w14:paraId="4A8E8FE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самоконтроля, самомотивации и рефле</w:t>
      </w:r>
      <w:r w:rsidRPr="00CC2F92">
        <w:rPr>
          <w:rFonts w:eastAsia="Times New Roman" w:cs="Times New Roman"/>
          <w:sz w:val="24"/>
          <w:szCs w:val="24"/>
        </w:rPr>
        <w:t>к</w:t>
      </w:r>
      <w:r w:rsidRPr="00CC2F92">
        <w:rPr>
          <w:rFonts w:eastAsia="Times New Roman" w:cs="Times New Roman"/>
          <w:sz w:val="24"/>
          <w:szCs w:val="24"/>
        </w:rPr>
        <w:t>сии;</w:t>
      </w:r>
    </w:p>
    <w:p w14:paraId="5A33B0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0C130D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1EF58F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6634CE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вносить коррективы в деятельность на основе новых обсто</w:t>
      </w:r>
      <w:r w:rsidRPr="00CC2F92">
        <w:rPr>
          <w:rFonts w:eastAsia="Times New Roman" w:cs="Times New Roman"/>
          <w:sz w:val="24"/>
          <w:szCs w:val="24"/>
        </w:rPr>
        <w:t>я</w:t>
      </w:r>
      <w:r w:rsidRPr="00CC2F92">
        <w:rPr>
          <w:rFonts w:eastAsia="Times New Roman" w:cs="Times New Roman"/>
          <w:sz w:val="24"/>
          <w:szCs w:val="24"/>
        </w:rPr>
        <w:t>тельств, изменившихся ситуаций, установленных ошибок, во</w:t>
      </w:r>
      <w:r w:rsidRPr="00CC2F92">
        <w:rPr>
          <w:rFonts w:eastAsia="Times New Roman" w:cs="Times New Roman"/>
          <w:sz w:val="24"/>
          <w:szCs w:val="24"/>
        </w:rPr>
        <w:t>з</w:t>
      </w:r>
      <w:r w:rsidRPr="00CC2F92">
        <w:rPr>
          <w:rFonts w:eastAsia="Times New Roman" w:cs="Times New Roman"/>
          <w:sz w:val="24"/>
          <w:szCs w:val="24"/>
        </w:rPr>
        <w:t>никших трудностей;</w:t>
      </w:r>
    </w:p>
    <w:p w14:paraId="12F51F1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60B6A020"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Эмоциональный интеллект:</w:t>
      </w:r>
    </w:p>
    <w:p w14:paraId="5929E59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называть и управлять собственными эмоциями и эмоциями других;</w:t>
      </w:r>
    </w:p>
    <w:p w14:paraId="375A606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и анализировать причины эмоций; </w:t>
      </w:r>
    </w:p>
    <w:p w14:paraId="2131E56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ставить себя на место другого человека, понимать мотивы и намерения другого; </w:t>
      </w:r>
    </w:p>
    <w:p w14:paraId="123A75E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регулировать способ выражения эмоций.</w:t>
      </w:r>
    </w:p>
    <w:p w14:paraId="67CA4F26"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Принятие себя и других:</w:t>
      </w:r>
    </w:p>
    <w:p w14:paraId="574B470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w:t>
      </w:r>
    </w:p>
    <w:p w14:paraId="7DF103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и такое же право другого;</w:t>
      </w:r>
    </w:p>
    <w:p w14:paraId="2211E12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себя и других, не осуждая;</w:t>
      </w:r>
    </w:p>
    <w:p w14:paraId="22F8739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открытость себе и другим;</w:t>
      </w:r>
    </w:p>
    <w:p w14:paraId="3077EF9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w:t>
      </w:r>
    </w:p>
    <w:p w14:paraId="042FCF2D"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92B97D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b/>
          <w:bCs/>
          <w:sz w:val="24"/>
          <w:szCs w:val="24"/>
        </w:rPr>
        <w:t xml:space="preserve">Предметные результаты </w:t>
      </w:r>
      <w:r w:rsidRPr="00CC2F92">
        <w:rPr>
          <w:rFonts w:eastAsia="Times New Roman" w:cs="Times New Roman"/>
          <w:sz w:val="24"/>
          <w:szCs w:val="24"/>
        </w:rPr>
        <w:t>освоения рабочей программы по предмету «Обществознание» (6—9 классы):</w:t>
      </w:r>
    </w:p>
    <w:p w14:paraId="586DBAB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 освоение и применение системы знаний о социальных свойствах человека, особенностях его взаимодействия с др</w:t>
      </w:r>
      <w:r w:rsidRPr="00CC2F92">
        <w:rPr>
          <w:rFonts w:eastAsia="Times New Roman" w:cs="Times New Roman"/>
          <w:sz w:val="24"/>
          <w:szCs w:val="24"/>
        </w:rPr>
        <w:t>у</w:t>
      </w:r>
      <w:r w:rsidRPr="00CC2F92">
        <w:rPr>
          <w:rFonts w:eastAsia="Times New Roman" w:cs="Times New Roman"/>
          <w:sz w:val="24"/>
          <w:szCs w:val="24"/>
        </w:rPr>
        <w:t>гими людьми, важности семьи как базового социального и</w:t>
      </w:r>
      <w:r w:rsidRPr="00CC2F92">
        <w:rPr>
          <w:rFonts w:eastAsia="Times New Roman" w:cs="Times New Roman"/>
          <w:sz w:val="24"/>
          <w:szCs w:val="24"/>
        </w:rPr>
        <w:t>н</w:t>
      </w:r>
      <w:r w:rsidRPr="00CC2F92">
        <w:rPr>
          <w:rFonts w:eastAsia="Times New Roman" w:cs="Times New Roman"/>
          <w:sz w:val="24"/>
          <w:szCs w:val="24"/>
        </w:rPr>
        <w:t>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w:t>
      </w:r>
      <w:r w:rsidRPr="00CC2F92">
        <w:rPr>
          <w:rFonts w:eastAsia="Times New Roman" w:cs="Times New Roman"/>
          <w:sz w:val="24"/>
          <w:szCs w:val="24"/>
        </w:rPr>
        <w:t>о</w:t>
      </w:r>
      <w:r w:rsidRPr="00CC2F92">
        <w:rPr>
          <w:rFonts w:eastAsia="Times New Roman" w:cs="Times New Roman"/>
          <w:sz w:val="24"/>
          <w:szCs w:val="24"/>
        </w:rPr>
        <w:t>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w:t>
      </w:r>
      <w:r w:rsidRPr="00CC2F92">
        <w:rPr>
          <w:rFonts w:eastAsia="Times New Roman" w:cs="Times New Roman"/>
          <w:sz w:val="24"/>
          <w:szCs w:val="24"/>
        </w:rPr>
        <w:t>и</w:t>
      </w:r>
      <w:r w:rsidRPr="00CC2F92">
        <w:rPr>
          <w:rFonts w:eastAsia="Times New Roman" w:cs="Times New Roman"/>
          <w:sz w:val="24"/>
          <w:szCs w:val="24"/>
        </w:rPr>
        <w:t>альной, духовной и политической сферах жизни общества; о</w:t>
      </w:r>
      <w:r w:rsidRPr="00CC2F92">
        <w:rPr>
          <w:rFonts w:eastAsia="Times New Roman" w:cs="Times New Roman"/>
          <w:sz w:val="24"/>
          <w:szCs w:val="24"/>
        </w:rPr>
        <w:t>с</w:t>
      </w:r>
      <w:r w:rsidRPr="00CC2F92">
        <w:rPr>
          <w:rFonts w:eastAsia="Times New Roman" w:cs="Times New Roman"/>
          <w:sz w:val="24"/>
          <w:szCs w:val="24"/>
        </w:rPr>
        <w:t>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w:t>
      </w:r>
      <w:r w:rsidRPr="00CC2F92">
        <w:rPr>
          <w:rFonts w:eastAsia="Times New Roman" w:cs="Times New Roman"/>
          <w:sz w:val="24"/>
          <w:szCs w:val="24"/>
        </w:rPr>
        <w:t>у</w:t>
      </w:r>
      <w:r w:rsidRPr="00CC2F92">
        <w:rPr>
          <w:rFonts w:eastAsia="Times New Roman" w:cs="Times New Roman"/>
          <w:sz w:val="24"/>
          <w:szCs w:val="24"/>
        </w:rPr>
        <w:t>дарственной бюджетной и денежно-кредитной, социальной политики, политики в сфере культуры и образования, против</w:t>
      </w:r>
      <w:r w:rsidRPr="00CC2F92">
        <w:rPr>
          <w:rFonts w:eastAsia="Times New Roman" w:cs="Times New Roman"/>
          <w:sz w:val="24"/>
          <w:szCs w:val="24"/>
        </w:rPr>
        <w:t>о</w:t>
      </w:r>
      <w:r w:rsidRPr="00CC2F92">
        <w:rPr>
          <w:rFonts w:eastAsia="Times New Roman" w:cs="Times New Roman"/>
          <w:sz w:val="24"/>
          <w:szCs w:val="24"/>
        </w:rPr>
        <w:lastRenderedPageBreak/>
        <w:t>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04A02E7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2) умение характеризовать традиционные российские духо</w:t>
      </w:r>
      <w:r w:rsidRPr="00CC2F92">
        <w:rPr>
          <w:rFonts w:eastAsia="Times New Roman" w:cs="Times New Roman"/>
          <w:spacing w:val="-1"/>
          <w:sz w:val="24"/>
          <w:szCs w:val="24"/>
        </w:rPr>
        <w:t>в</w:t>
      </w:r>
      <w:r w:rsidRPr="00CC2F92">
        <w:rPr>
          <w:rFonts w:eastAsia="Times New Roman" w:cs="Times New Roman"/>
          <w:spacing w:val="-1"/>
          <w:sz w:val="24"/>
          <w:szCs w:val="24"/>
        </w:rPr>
        <w:t>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w:t>
      </w:r>
      <w:r w:rsidRPr="00CC2F92">
        <w:rPr>
          <w:rFonts w:eastAsia="Times New Roman" w:cs="Times New Roman"/>
          <w:spacing w:val="-1"/>
          <w:sz w:val="24"/>
          <w:szCs w:val="24"/>
        </w:rPr>
        <w:t>а</w:t>
      </w:r>
      <w:r w:rsidRPr="00CC2F92">
        <w:rPr>
          <w:rFonts w:eastAsia="Times New Roman" w:cs="Times New Roman"/>
          <w:spacing w:val="-1"/>
          <w:sz w:val="24"/>
          <w:szCs w:val="24"/>
        </w:rPr>
        <w:t>низм, милосердие, справедливость, взаимопомощь, коллект</w:t>
      </w:r>
      <w:r w:rsidRPr="00CC2F92">
        <w:rPr>
          <w:rFonts w:eastAsia="Times New Roman" w:cs="Times New Roman"/>
          <w:spacing w:val="-1"/>
          <w:sz w:val="24"/>
          <w:szCs w:val="24"/>
        </w:rPr>
        <w:t>и</w:t>
      </w:r>
      <w:r w:rsidRPr="00CC2F92">
        <w:rPr>
          <w:rFonts w:eastAsia="Times New Roman" w:cs="Times New Roman"/>
          <w:spacing w:val="-1"/>
          <w:sz w:val="24"/>
          <w:szCs w:val="24"/>
        </w:rPr>
        <w:t>визм, историческое единство народов России, преемственность истории нашей Родины); государство как социальный институт;</w:t>
      </w:r>
    </w:p>
    <w:p w14:paraId="102318A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w:t>
      </w:r>
      <w:r w:rsidRPr="00CC2F92">
        <w:rPr>
          <w:rFonts w:eastAsia="Times New Roman" w:cs="Times New Roman"/>
          <w:sz w:val="24"/>
          <w:szCs w:val="24"/>
        </w:rPr>
        <w:t>е</w:t>
      </w:r>
      <w:r w:rsidRPr="00CC2F92">
        <w:rPr>
          <w:rFonts w:eastAsia="Times New Roman" w:cs="Times New Roman"/>
          <w:sz w:val="24"/>
          <w:szCs w:val="24"/>
        </w:rPr>
        <w:t>ственной жизни, их структурных элементов и проявлений о</w:t>
      </w:r>
      <w:r w:rsidRPr="00CC2F92">
        <w:rPr>
          <w:rFonts w:eastAsia="Times New Roman" w:cs="Times New Roman"/>
          <w:sz w:val="24"/>
          <w:szCs w:val="24"/>
        </w:rPr>
        <w:t>с</w:t>
      </w:r>
      <w:r w:rsidRPr="00CC2F92">
        <w:rPr>
          <w:rFonts w:eastAsia="Times New Roman" w:cs="Times New Roman"/>
          <w:sz w:val="24"/>
          <w:szCs w:val="24"/>
        </w:rPr>
        <w:t>новных функций; разного типа социальных отношений; ситу</w:t>
      </w:r>
      <w:r w:rsidRPr="00CC2F92">
        <w:rPr>
          <w:rFonts w:eastAsia="Times New Roman" w:cs="Times New Roman"/>
          <w:sz w:val="24"/>
          <w:szCs w:val="24"/>
        </w:rPr>
        <w:t>а</w:t>
      </w:r>
      <w:r w:rsidRPr="00CC2F92">
        <w:rPr>
          <w:rFonts w:eastAsia="Times New Roman" w:cs="Times New Roman"/>
          <w:sz w:val="24"/>
          <w:szCs w:val="24"/>
        </w:rPr>
        <w:t>ций, регулируемых различными видами социальных норм, в том числе связанных с правонарушениями и наступлением юрид</w:t>
      </w:r>
      <w:r w:rsidRPr="00CC2F92">
        <w:rPr>
          <w:rFonts w:eastAsia="Times New Roman" w:cs="Times New Roman"/>
          <w:sz w:val="24"/>
          <w:szCs w:val="24"/>
        </w:rPr>
        <w:t>и</w:t>
      </w:r>
      <w:r w:rsidRPr="00CC2F92">
        <w:rPr>
          <w:rFonts w:eastAsia="Times New Roman" w:cs="Times New Roman"/>
          <w:sz w:val="24"/>
          <w:szCs w:val="24"/>
        </w:rPr>
        <w:t>ческой ответственности; связи политических потрясений и с</w:t>
      </w:r>
      <w:r w:rsidRPr="00CC2F92">
        <w:rPr>
          <w:rFonts w:eastAsia="Times New Roman" w:cs="Times New Roman"/>
          <w:sz w:val="24"/>
          <w:szCs w:val="24"/>
        </w:rPr>
        <w:t>о</w:t>
      </w:r>
      <w:r w:rsidRPr="00CC2F92">
        <w:rPr>
          <w:rFonts w:eastAsia="Times New Roman" w:cs="Times New Roman"/>
          <w:sz w:val="24"/>
          <w:szCs w:val="24"/>
        </w:rPr>
        <w:t>циально-экономического кризиса в государстве;</w:t>
      </w:r>
    </w:p>
    <w:p w14:paraId="2D7539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w:t>
      </w:r>
      <w:r w:rsidRPr="00CC2F92">
        <w:rPr>
          <w:rFonts w:eastAsia="Times New Roman" w:cs="Times New Roman"/>
          <w:sz w:val="24"/>
          <w:szCs w:val="24"/>
        </w:rPr>
        <w:t>з</w:t>
      </w:r>
      <w:r w:rsidRPr="00CC2F92">
        <w:rPr>
          <w:rFonts w:eastAsia="Times New Roman" w:cs="Times New Roman"/>
          <w:sz w:val="24"/>
          <w:szCs w:val="24"/>
        </w:rPr>
        <w:t>личным сферам общественной жизни, их существенные пр</w:t>
      </w:r>
      <w:r w:rsidRPr="00CC2F92">
        <w:rPr>
          <w:rFonts w:eastAsia="Times New Roman" w:cs="Times New Roman"/>
          <w:sz w:val="24"/>
          <w:szCs w:val="24"/>
        </w:rPr>
        <w:t>и</w:t>
      </w:r>
      <w:r w:rsidRPr="00CC2F92">
        <w:rPr>
          <w:rFonts w:eastAsia="Times New Roman" w:cs="Times New Roman"/>
          <w:sz w:val="24"/>
          <w:szCs w:val="24"/>
        </w:rPr>
        <w:t>знаки, элементы и основные функции;</w:t>
      </w:r>
    </w:p>
    <w:p w14:paraId="051D498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5) умение сравнивать (в том числе устанавливать основания для сравнения) деятельность людей, социальные объекты, я</w:t>
      </w:r>
      <w:r w:rsidRPr="00CC2F92">
        <w:rPr>
          <w:rFonts w:eastAsia="Times New Roman" w:cs="Times New Roman"/>
          <w:sz w:val="24"/>
          <w:szCs w:val="24"/>
        </w:rPr>
        <w:t>в</w:t>
      </w:r>
      <w:r w:rsidRPr="00CC2F92">
        <w:rPr>
          <w:rFonts w:eastAsia="Times New Roman" w:cs="Times New Roman"/>
          <w:sz w:val="24"/>
          <w:szCs w:val="24"/>
        </w:rPr>
        <w:t>ления, процессы в различных сферах общественной жизни, их элементы и основные функции;</w:t>
      </w:r>
    </w:p>
    <w:p w14:paraId="4F9AB6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6) умение устанавливать и объяснять взаимосвязи социал</w:t>
      </w:r>
      <w:r w:rsidRPr="00CC2F92">
        <w:rPr>
          <w:rFonts w:eastAsia="Times New Roman" w:cs="Times New Roman"/>
          <w:sz w:val="24"/>
          <w:szCs w:val="24"/>
        </w:rPr>
        <w:t>ь</w:t>
      </w:r>
      <w:r w:rsidRPr="00CC2F92">
        <w:rPr>
          <w:rFonts w:eastAsia="Times New Roman" w:cs="Times New Roman"/>
          <w:sz w:val="24"/>
          <w:szCs w:val="24"/>
        </w:rPr>
        <w:t>ных объектов, явлений, процессов в различных сферах общ</w:t>
      </w:r>
      <w:r w:rsidRPr="00CC2F92">
        <w:rPr>
          <w:rFonts w:eastAsia="Times New Roman" w:cs="Times New Roman"/>
          <w:sz w:val="24"/>
          <w:szCs w:val="24"/>
        </w:rPr>
        <w:t>е</w:t>
      </w:r>
      <w:r w:rsidRPr="00CC2F92">
        <w:rPr>
          <w:rFonts w:eastAsia="Times New Roman" w:cs="Times New Roman"/>
          <w:sz w:val="24"/>
          <w:szCs w:val="24"/>
        </w:rPr>
        <w:t>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D49F4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7) умение использовать полученные знания для объяснения (устного и письменного) сущности, взаимосвязей явлений, </w:t>
      </w:r>
      <w:r w:rsidRPr="00CC2F92">
        <w:rPr>
          <w:rFonts w:eastAsia="Times New Roman" w:cs="Times New Roman"/>
          <w:sz w:val="24"/>
          <w:szCs w:val="24"/>
        </w:rPr>
        <w:lastRenderedPageBreak/>
        <w:t>процессов социальной действительности, в том числе для а</w:t>
      </w:r>
      <w:r w:rsidRPr="00CC2F92">
        <w:rPr>
          <w:rFonts w:eastAsia="Times New Roman" w:cs="Times New Roman"/>
          <w:sz w:val="24"/>
          <w:szCs w:val="24"/>
        </w:rPr>
        <w:t>р</w:t>
      </w:r>
      <w:r w:rsidRPr="00CC2F92">
        <w:rPr>
          <w:rFonts w:eastAsia="Times New Roman" w:cs="Times New Roman"/>
          <w:sz w:val="24"/>
          <w:szCs w:val="24"/>
        </w:rPr>
        <w:t>гументированного объяснения роли информации и информ</w:t>
      </w:r>
      <w:r w:rsidRPr="00CC2F92">
        <w:rPr>
          <w:rFonts w:eastAsia="Times New Roman" w:cs="Times New Roman"/>
          <w:sz w:val="24"/>
          <w:szCs w:val="24"/>
        </w:rPr>
        <w:t>а</w:t>
      </w:r>
      <w:r w:rsidRPr="00CC2F92">
        <w:rPr>
          <w:rFonts w:eastAsia="Times New Roman" w:cs="Times New Roman"/>
          <w:sz w:val="24"/>
          <w:szCs w:val="24"/>
        </w:rPr>
        <w:t>ционных технологий в современном мире; социальной и личной значимости здорового образа жизни, роли непрерывного обр</w:t>
      </w:r>
      <w:r w:rsidRPr="00CC2F92">
        <w:rPr>
          <w:rFonts w:eastAsia="Times New Roman" w:cs="Times New Roman"/>
          <w:sz w:val="24"/>
          <w:szCs w:val="24"/>
        </w:rPr>
        <w:t>а</w:t>
      </w:r>
      <w:r w:rsidRPr="00CC2F92">
        <w:rPr>
          <w:rFonts w:eastAsia="Times New Roman" w:cs="Times New Roman"/>
          <w:sz w:val="24"/>
          <w:szCs w:val="24"/>
        </w:rPr>
        <w:t>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w:t>
      </w:r>
      <w:r w:rsidRPr="00CC2F92">
        <w:rPr>
          <w:rFonts w:eastAsia="Times New Roman" w:cs="Times New Roman"/>
          <w:sz w:val="24"/>
          <w:szCs w:val="24"/>
        </w:rPr>
        <w:t>с</w:t>
      </w:r>
      <w:r w:rsidRPr="00CC2F92">
        <w:rPr>
          <w:rFonts w:eastAsia="Times New Roman" w:cs="Times New Roman"/>
          <w:sz w:val="24"/>
          <w:szCs w:val="24"/>
        </w:rPr>
        <w:t>ления личного социального опыта при исполнении типичных для несовершеннолетнего социальных ролей;</w:t>
      </w:r>
    </w:p>
    <w:p w14:paraId="19232A1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8) умение с опорой на обществоведческие знания, факты о</w:t>
      </w:r>
      <w:r w:rsidRPr="00CC2F92">
        <w:rPr>
          <w:rFonts w:eastAsia="Times New Roman" w:cs="Times New Roman"/>
          <w:sz w:val="24"/>
          <w:szCs w:val="24"/>
        </w:rPr>
        <w:t>б</w:t>
      </w:r>
      <w:r w:rsidRPr="00CC2F92">
        <w:rPr>
          <w:rFonts w:eastAsia="Times New Roman" w:cs="Times New Roman"/>
          <w:sz w:val="24"/>
          <w:szCs w:val="24"/>
        </w:rPr>
        <w:t>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w:t>
      </w:r>
      <w:r w:rsidRPr="00CC2F92">
        <w:rPr>
          <w:rFonts w:eastAsia="Times New Roman" w:cs="Times New Roman"/>
          <w:sz w:val="24"/>
          <w:szCs w:val="24"/>
        </w:rPr>
        <w:t>и</w:t>
      </w:r>
      <w:r w:rsidRPr="00CC2F92">
        <w:rPr>
          <w:rFonts w:eastAsia="Times New Roman" w:cs="Times New Roman"/>
          <w:sz w:val="24"/>
          <w:szCs w:val="24"/>
        </w:rPr>
        <w:t>тельности;</w:t>
      </w:r>
    </w:p>
    <w:p w14:paraId="7512E974"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9) умение решать в рамках изученного материала познав</w:t>
      </w:r>
      <w:r w:rsidRPr="00CC2F92">
        <w:rPr>
          <w:rFonts w:eastAsia="Times New Roman" w:cs="Times New Roman"/>
          <w:spacing w:val="-1"/>
          <w:sz w:val="24"/>
          <w:szCs w:val="24"/>
        </w:rPr>
        <w:t>а</w:t>
      </w:r>
      <w:r w:rsidRPr="00CC2F92">
        <w:rPr>
          <w:rFonts w:eastAsia="Times New Roman" w:cs="Times New Roman"/>
          <w:spacing w:val="-1"/>
          <w:sz w:val="24"/>
          <w:szCs w:val="24"/>
        </w:rPr>
        <w:t>тельные и практические задачи, отражающие выполнение т</w:t>
      </w:r>
      <w:r w:rsidRPr="00CC2F92">
        <w:rPr>
          <w:rFonts w:eastAsia="Times New Roman" w:cs="Times New Roman"/>
          <w:spacing w:val="-1"/>
          <w:sz w:val="24"/>
          <w:szCs w:val="24"/>
        </w:rPr>
        <w:t>и</w:t>
      </w:r>
      <w:r w:rsidRPr="00CC2F92">
        <w:rPr>
          <w:rFonts w:eastAsia="Times New Roman" w:cs="Times New Roman"/>
          <w:spacing w:val="-1"/>
          <w:sz w:val="24"/>
          <w:szCs w:val="24"/>
        </w:rPr>
        <w:t>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w:t>
      </w:r>
      <w:r w:rsidRPr="00CC2F92">
        <w:rPr>
          <w:rFonts w:eastAsia="Times New Roman" w:cs="Times New Roman"/>
          <w:spacing w:val="-1"/>
          <w:sz w:val="24"/>
          <w:szCs w:val="24"/>
        </w:rPr>
        <w:t>н</w:t>
      </w:r>
      <w:r w:rsidRPr="00CC2F92">
        <w:rPr>
          <w:rFonts w:eastAsia="Times New Roman" w:cs="Times New Roman"/>
          <w:spacing w:val="-1"/>
          <w:sz w:val="24"/>
          <w:szCs w:val="24"/>
        </w:rPr>
        <w:t xml:space="preserve">вестирования сбережений; </w:t>
      </w:r>
    </w:p>
    <w:p w14:paraId="7193085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10) овладение смысловым чтением текстов обществоведч</w:t>
      </w:r>
      <w:r w:rsidRPr="00CC2F92">
        <w:rPr>
          <w:rFonts w:eastAsia="Times New Roman" w:cs="Times New Roman"/>
          <w:sz w:val="24"/>
          <w:szCs w:val="24"/>
        </w:rPr>
        <w:t>е</w:t>
      </w:r>
      <w:r w:rsidRPr="00CC2F92">
        <w:rPr>
          <w:rFonts w:eastAsia="Times New Roman" w:cs="Times New Roman"/>
          <w:sz w:val="24"/>
          <w:szCs w:val="24"/>
        </w:rPr>
        <w:t>ской тематики, в том числе извлечений из Конституции Ро</w:t>
      </w:r>
      <w:r w:rsidRPr="00CC2F92">
        <w:rPr>
          <w:rFonts w:eastAsia="Times New Roman" w:cs="Times New Roman"/>
          <w:sz w:val="24"/>
          <w:szCs w:val="24"/>
        </w:rPr>
        <w:t>с</w:t>
      </w:r>
      <w:r w:rsidRPr="00CC2F92">
        <w:rPr>
          <w:rFonts w:eastAsia="Times New Roman" w:cs="Times New Roman"/>
          <w:sz w:val="24"/>
          <w:szCs w:val="24"/>
        </w:rPr>
        <w:t>сийской Федерации и других нормативных правовых актов; умение составлять на их основе план, преобразовывать текст</w:t>
      </w:r>
      <w:r w:rsidRPr="00CC2F92">
        <w:rPr>
          <w:rFonts w:eastAsia="Times New Roman" w:cs="Times New Roman"/>
          <w:sz w:val="24"/>
          <w:szCs w:val="24"/>
        </w:rPr>
        <w:t>о</w:t>
      </w:r>
      <w:r w:rsidRPr="00CC2F92">
        <w:rPr>
          <w:rFonts w:eastAsia="Times New Roman" w:cs="Times New Roman"/>
          <w:sz w:val="24"/>
          <w:szCs w:val="24"/>
        </w:rPr>
        <w:t xml:space="preserve">вую информацию в модели (таблицу, диаграмму, схему) и преобразовывать предложенные модели в текст; </w:t>
      </w:r>
    </w:p>
    <w:p w14:paraId="30B2EAF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w:t>
      </w:r>
      <w:r w:rsidRPr="00CC2F92">
        <w:rPr>
          <w:rFonts w:eastAsia="Times New Roman" w:cs="Times New Roman"/>
          <w:sz w:val="24"/>
          <w:szCs w:val="24"/>
        </w:rPr>
        <w:t>а</w:t>
      </w:r>
      <w:r w:rsidRPr="00CC2F92">
        <w:rPr>
          <w:rFonts w:eastAsia="Times New Roman" w:cs="Times New Roman"/>
          <w:sz w:val="24"/>
          <w:szCs w:val="24"/>
        </w:rPr>
        <w:t>ционной безопасности при работе в Интернете;</w:t>
      </w:r>
    </w:p>
    <w:p w14:paraId="5AECA99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12) умение анализировать, обобщать, систематизировать, конкретизировать и критически оценивать социальную инфо</w:t>
      </w:r>
      <w:r w:rsidRPr="00CC2F92">
        <w:rPr>
          <w:rFonts w:eastAsia="Times New Roman" w:cs="Times New Roman"/>
          <w:sz w:val="24"/>
          <w:szCs w:val="24"/>
        </w:rPr>
        <w:t>р</w:t>
      </w:r>
      <w:r w:rsidRPr="00CC2F92">
        <w:rPr>
          <w:rFonts w:eastAsia="Times New Roman" w:cs="Times New Roman"/>
          <w:sz w:val="24"/>
          <w:szCs w:val="24"/>
        </w:rPr>
        <w:t>мацию, включая экономико-статистическую, из адаптирова</w:t>
      </w:r>
      <w:r w:rsidRPr="00CC2F92">
        <w:rPr>
          <w:rFonts w:eastAsia="Times New Roman" w:cs="Times New Roman"/>
          <w:sz w:val="24"/>
          <w:szCs w:val="24"/>
        </w:rPr>
        <w:t>н</w:t>
      </w:r>
      <w:r w:rsidRPr="00CC2F92">
        <w:rPr>
          <w:rFonts w:eastAsia="Times New Roman" w:cs="Times New Roman"/>
          <w:sz w:val="24"/>
          <w:szCs w:val="24"/>
        </w:rPr>
        <w:t>ных источников (в том числе учебных материалов) и публик</w:t>
      </w:r>
      <w:r w:rsidRPr="00CC2F92">
        <w:rPr>
          <w:rFonts w:eastAsia="Times New Roman" w:cs="Times New Roman"/>
          <w:sz w:val="24"/>
          <w:szCs w:val="24"/>
        </w:rPr>
        <w:t>а</w:t>
      </w:r>
      <w:r w:rsidRPr="00CC2F92">
        <w:rPr>
          <w:rFonts w:eastAsia="Times New Roman" w:cs="Times New Roman"/>
          <w:sz w:val="24"/>
          <w:szCs w:val="24"/>
        </w:rPr>
        <w:lastRenderedPageBreak/>
        <w:t>ций СМИ, соотносить её с собственными знаниями о моральном и правовом регулировании поведения человека, личным соц</w:t>
      </w:r>
      <w:r w:rsidRPr="00CC2F92">
        <w:rPr>
          <w:rFonts w:eastAsia="Times New Roman" w:cs="Times New Roman"/>
          <w:sz w:val="24"/>
          <w:szCs w:val="24"/>
        </w:rPr>
        <w:t>и</w:t>
      </w:r>
      <w:r w:rsidRPr="00CC2F92">
        <w:rPr>
          <w:rFonts w:eastAsia="Times New Roman" w:cs="Times New Roman"/>
          <w:sz w:val="24"/>
          <w:szCs w:val="24"/>
        </w:rPr>
        <w:t>альным опытом; используя обществоведческие знания, фо</w:t>
      </w:r>
      <w:r w:rsidRPr="00CC2F92">
        <w:rPr>
          <w:rFonts w:eastAsia="Times New Roman" w:cs="Times New Roman"/>
          <w:sz w:val="24"/>
          <w:szCs w:val="24"/>
        </w:rPr>
        <w:t>р</w:t>
      </w:r>
      <w:r w:rsidRPr="00CC2F92">
        <w:rPr>
          <w:rFonts w:eastAsia="Times New Roman" w:cs="Times New Roman"/>
          <w:sz w:val="24"/>
          <w:szCs w:val="24"/>
        </w:rPr>
        <w:t xml:space="preserve">мулировать выводы, подкрепляя их аргументами; </w:t>
      </w:r>
    </w:p>
    <w:p w14:paraId="443412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w:t>
      </w:r>
      <w:r w:rsidRPr="00CC2F92">
        <w:rPr>
          <w:rFonts w:eastAsia="Times New Roman" w:cs="Times New Roman"/>
          <w:sz w:val="24"/>
          <w:szCs w:val="24"/>
        </w:rPr>
        <w:t>а</w:t>
      </w:r>
      <w:r w:rsidRPr="00CC2F92">
        <w:rPr>
          <w:rFonts w:eastAsia="Times New Roman" w:cs="Times New Roman"/>
          <w:sz w:val="24"/>
          <w:szCs w:val="24"/>
        </w:rPr>
        <w:t>циональности (включая вопросы, связанные с личными фина</w:t>
      </w:r>
      <w:r w:rsidRPr="00CC2F92">
        <w:rPr>
          <w:rFonts w:eastAsia="Times New Roman" w:cs="Times New Roman"/>
          <w:sz w:val="24"/>
          <w:szCs w:val="24"/>
        </w:rPr>
        <w:t>н</w:t>
      </w:r>
      <w:r w:rsidRPr="00CC2F92">
        <w:rPr>
          <w:rFonts w:eastAsia="Times New Roman" w:cs="Times New Roman"/>
          <w:sz w:val="24"/>
          <w:szCs w:val="24"/>
        </w:rPr>
        <w:t>сами и предпринимательской деятельностью, для оценки рисков осуществления финансовых махинаций, применения недобр</w:t>
      </w:r>
      <w:r w:rsidRPr="00CC2F92">
        <w:rPr>
          <w:rFonts w:eastAsia="Times New Roman" w:cs="Times New Roman"/>
          <w:sz w:val="24"/>
          <w:szCs w:val="24"/>
        </w:rPr>
        <w:t>о</w:t>
      </w:r>
      <w:r w:rsidRPr="00CC2F92">
        <w:rPr>
          <w:rFonts w:eastAsia="Times New Roman" w:cs="Times New Roman"/>
          <w:sz w:val="24"/>
          <w:szCs w:val="24"/>
        </w:rPr>
        <w:t>совестных практик); осознание неприемлемости всех форм а</w:t>
      </w:r>
      <w:r w:rsidRPr="00CC2F92">
        <w:rPr>
          <w:rFonts w:eastAsia="Times New Roman" w:cs="Times New Roman"/>
          <w:sz w:val="24"/>
          <w:szCs w:val="24"/>
        </w:rPr>
        <w:t>н</w:t>
      </w:r>
      <w:r w:rsidRPr="00CC2F92">
        <w:rPr>
          <w:rFonts w:eastAsia="Times New Roman" w:cs="Times New Roman"/>
          <w:sz w:val="24"/>
          <w:szCs w:val="24"/>
        </w:rPr>
        <w:t>тиобщественного поведения;</w:t>
      </w:r>
    </w:p>
    <w:p w14:paraId="1CC30F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w:t>
      </w:r>
      <w:r w:rsidRPr="00CC2F92">
        <w:rPr>
          <w:rFonts w:eastAsia="Times New Roman" w:cs="Times New Roman"/>
          <w:sz w:val="24"/>
          <w:szCs w:val="24"/>
        </w:rPr>
        <w:t>е</w:t>
      </w:r>
      <w:r w:rsidRPr="00CC2F92">
        <w:rPr>
          <w:rFonts w:eastAsia="Times New Roman" w:cs="Times New Roman"/>
          <w:sz w:val="24"/>
          <w:szCs w:val="24"/>
        </w:rPr>
        <w:t>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w:t>
      </w:r>
      <w:r w:rsidRPr="00CC2F92">
        <w:rPr>
          <w:rFonts w:eastAsia="Times New Roman" w:cs="Times New Roman"/>
          <w:sz w:val="24"/>
          <w:szCs w:val="24"/>
        </w:rPr>
        <w:t>ш</w:t>
      </w:r>
      <w:r w:rsidRPr="00CC2F92">
        <w:rPr>
          <w:rFonts w:eastAsia="Times New Roman" w:cs="Times New Roman"/>
          <w:sz w:val="24"/>
          <w:szCs w:val="24"/>
        </w:rPr>
        <w:t>него хозяйства; составления личного финансового плана; для выбора профессии и оценки собственных перспектив в пр</w:t>
      </w:r>
      <w:r w:rsidRPr="00CC2F92">
        <w:rPr>
          <w:rFonts w:eastAsia="Times New Roman" w:cs="Times New Roman"/>
          <w:sz w:val="24"/>
          <w:szCs w:val="24"/>
        </w:rPr>
        <w:t>о</w:t>
      </w:r>
      <w:r w:rsidRPr="00CC2F92">
        <w:rPr>
          <w:rFonts w:eastAsia="Times New Roman" w:cs="Times New Roman"/>
          <w:sz w:val="24"/>
          <w:szCs w:val="24"/>
        </w:rPr>
        <w:t>фессиональной сфере; а также опыта публичного представления результатов своей деятельности в соответствии с темой и с</w:t>
      </w:r>
      <w:r w:rsidRPr="00CC2F92">
        <w:rPr>
          <w:rFonts w:eastAsia="Times New Roman" w:cs="Times New Roman"/>
          <w:sz w:val="24"/>
          <w:szCs w:val="24"/>
        </w:rPr>
        <w:t>и</w:t>
      </w:r>
      <w:r w:rsidRPr="00CC2F92">
        <w:rPr>
          <w:rFonts w:eastAsia="Times New Roman" w:cs="Times New Roman"/>
          <w:sz w:val="24"/>
          <w:szCs w:val="24"/>
        </w:rPr>
        <w:t xml:space="preserve">туацией общения, особенностями аудитории и регламентом; </w:t>
      </w:r>
    </w:p>
    <w:p w14:paraId="022C177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15) приобретение опыта самостоятельного заполнения формы (в том числе электронной) и составления простейших док</w:t>
      </w:r>
      <w:r w:rsidRPr="00CC2F92">
        <w:rPr>
          <w:rFonts w:eastAsia="Times New Roman" w:cs="Times New Roman"/>
          <w:sz w:val="24"/>
          <w:szCs w:val="24"/>
        </w:rPr>
        <w:t>у</w:t>
      </w:r>
      <w:r w:rsidRPr="00CC2F92">
        <w:rPr>
          <w:rFonts w:eastAsia="Times New Roman" w:cs="Times New Roman"/>
          <w:sz w:val="24"/>
          <w:szCs w:val="24"/>
        </w:rPr>
        <w:t xml:space="preserve">ментов (заявления, обращения, декларации, доверенности, личного финансового плана, резюме); </w:t>
      </w:r>
    </w:p>
    <w:p w14:paraId="708CD93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w:t>
      </w:r>
      <w:r w:rsidRPr="00CC2F92">
        <w:rPr>
          <w:rFonts w:eastAsia="Times New Roman" w:cs="Times New Roman"/>
          <w:sz w:val="24"/>
          <w:szCs w:val="24"/>
        </w:rPr>
        <w:t>о</w:t>
      </w:r>
      <w:r w:rsidRPr="00CC2F92">
        <w:rPr>
          <w:rFonts w:eastAsia="Times New Roman" w:cs="Times New Roman"/>
          <w:sz w:val="24"/>
          <w:szCs w:val="24"/>
        </w:rPr>
        <w:t>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r w:rsidRPr="00CC2F92">
        <w:rPr>
          <w:rFonts w:eastAsia="Times New Roman" w:cs="Times New Roman"/>
          <w:sz w:val="24"/>
          <w:szCs w:val="24"/>
          <w:vertAlign w:val="superscript"/>
        </w:rPr>
        <w:footnoteReference w:id="7"/>
      </w:r>
      <w:r w:rsidRPr="00CC2F92">
        <w:rPr>
          <w:rFonts w:eastAsia="Times New Roman" w:cs="Times New Roman"/>
          <w:sz w:val="24"/>
          <w:szCs w:val="24"/>
        </w:rPr>
        <w:t>.</w:t>
      </w:r>
    </w:p>
    <w:p w14:paraId="74E9C80C" w14:textId="77777777" w:rsidR="00BC567E" w:rsidRDefault="00BC567E" w:rsidP="00CC2F92">
      <w:pPr>
        <w:spacing w:after="0" w:line="240" w:lineRule="auto"/>
        <w:rPr>
          <w:rFonts w:eastAsia="Times New Roman" w:cs="Times New Roman"/>
          <w:b/>
          <w:sz w:val="24"/>
          <w:szCs w:val="24"/>
        </w:rPr>
      </w:pPr>
    </w:p>
    <w:p w14:paraId="6675FA88" w14:textId="795CB71D"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5719253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и его социальное окружение</w:t>
      </w:r>
    </w:p>
    <w:p w14:paraId="7AB5D22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 социальных сво</w:t>
      </w:r>
      <w:r w:rsidRPr="00CC2F92">
        <w:rPr>
          <w:rFonts w:eastAsia="Times New Roman" w:cs="Times New Roman"/>
          <w:sz w:val="24"/>
          <w:szCs w:val="24"/>
        </w:rPr>
        <w:t>й</w:t>
      </w:r>
      <w:r w:rsidRPr="00CC2F92">
        <w:rPr>
          <w:rFonts w:eastAsia="Times New Roman" w:cs="Times New Roman"/>
          <w:sz w:val="24"/>
          <w:szCs w:val="24"/>
        </w:rPr>
        <w:t>ствах человека, формировании личности, деятельности чел</w:t>
      </w:r>
      <w:r w:rsidRPr="00CC2F92">
        <w:rPr>
          <w:rFonts w:eastAsia="Times New Roman" w:cs="Times New Roman"/>
          <w:sz w:val="24"/>
          <w:szCs w:val="24"/>
        </w:rPr>
        <w:t>о</w:t>
      </w:r>
      <w:r w:rsidRPr="00CC2F92">
        <w:rPr>
          <w:rFonts w:eastAsia="Times New Roman" w:cs="Times New Roman"/>
          <w:sz w:val="24"/>
          <w:szCs w:val="24"/>
        </w:rPr>
        <w:t>века и её видах, образовании, правах и обязанностях учащихся, общении и его правилах, особенностях взаимодействия чел</w:t>
      </w:r>
      <w:r w:rsidRPr="00CC2F92">
        <w:rPr>
          <w:rFonts w:eastAsia="Times New Roman" w:cs="Times New Roman"/>
          <w:sz w:val="24"/>
          <w:szCs w:val="24"/>
        </w:rPr>
        <w:t>о</w:t>
      </w:r>
      <w:r w:rsidRPr="00CC2F92">
        <w:rPr>
          <w:rFonts w:eastAsia="Times New Roman" w:cs="Times New Roman"/>
          <w:sz w:val="24"/>
          <w:szCs w:val="24"/>
        </w:rPr>
        <w:t xml:space="preserve">века с другими людьми; </w:t>
      </w:r>
    </w:p>
    <w:p w14:paraId="2C4CD35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традиционные российские духо</w:t>
      </w:r>
      <w:r w:rsidRPr="00CC2F92">
        <w:rPr>
          <w:rFonts w:eastAsia="Times New Roman" w:cs="Times New Roman"/>
          <w:sz w:val="24"/>
          <w:szCs w:val="24"/>
        </w:rPr>
        <w:t>в</w:t>
      </w:r>
      <w:r w:rsidRPr="00CC2F92">
        <w:rPr>
          <w:rFonts w:eastAsia="Times New Roman" w:cs="Times New Roman"/>
          <w:sz w:val="24"/>
          <w:szCs w:val="24"/>
        </w:rPr>
        <w:t>но-нравственные ценности на примерах семьи, семейных тр</w:t>
      </w:r>
      <w:r w:rsidRPr="00CC2F92">
        <w:rPr>
          <w:rFonts w:eastAsia="Times New Roman" w:cs="Times New Roman"/>
          <w:sz w:val="24"/>
          <w:szCs w:val="24"/>
        </w:rPr>
        <w:t>а</w:t>
      </w:r>
      <w:r w:rsidRPr="00CC2F92">
        <w:rPr>
          <w:rFonts w:eastAsia="Times New Roman" w:cs="Times New Roman"/>
          <w:sz w:val="24"/>
          <w:szCs w:val="24"/>
        </w:rPr>
        <w:t>диций; характеризовать основные потребности человека, п</w:t>
      </w:r>
      <w:r w:rsidRPr="00CC2F92">
        <w:rPr>
          <w:rFonts w:eastAsia="Times New Roman" w:cs="Times New Roman"/>
          <w:sz w:val="24"/>
          <w:szCs w:val="24"/>
        </w:rPr>
        <w:t>о</w:t>
      </w:r>
      <w:r w:rsidRPr="00CC2F92">
        <w:rPr>
          <w:rFonts w:eastAsia="Times New Roman" w:cs="Times New Roman"/>
          <w:sz w:val="24"/>
          <w:szCs w:val="24"/>
        </w:rPr>
        <w:t>казывать их индивидуальный характер; особенности личнос</w:t>
      </w:r>
      <w:r w:rsidRPr="00CC2F92">
        <w:rPr>
          <w:rFonts w:eastAsia="Times New Roman" w:cs="Times New Roman"/>
          <w:sz w:val="24"/>
          <w:szCs w:val="24"/>
        </w:rPr>
        <w:t>т</w:t>
      </w:r>
      <w:r w:rsidRPr="00CC2F92">
        <w:rPr>
          <w:rFonts w:eastAsia="Times New Roman" w:cs="Times New Roman"/>
          <w:sz w:val="24"/>
          <w:szCs w:val="24"/>
        </w:rPr>
        <w:t>ного становления и социальной позиции людей с ограниче</w:t>
      </w:r>
      <w:r w:rsidRPr="00CC2F92">
        <w:rPr>
          <w:rFonts w:eastAsia="Times New Roman" w:cs="Times New Roman"/>
          <w:sz w:val="24"/>
          <w:szCs w:val="24"/>
        </w:rPr>
        <w:t>н</w:t>
      </w:r>
      <w:r w:rsidRPr="00CC2F92">
        <w:rPr>
          <w:rFonts w:eastAsia="Times New Roman" w:cs="Times New Roman"/>
          <w:sz w:val="24"/>
          <w:szCs w:val="24"/>
        </w:rPr>
        <w:t>ными возможностями здоровья; деятельность человека; обр</w:t>
      </w:r>
      <w:r w:rsidRPr="00CC2F92">
        <w:rPr>
          <w:rFonts w:eastAsia="Times New Roman" w:cs="Times New Roman"/>
          <w:sz w:val="24"/>
          <w:szCs w:val="24"/>
        </w:rPr>
        <w:t>а</w:t>
      </w:r>
      <w:r w:rsidRPr="00CC2F92">
        <w:rPr>
          <w:rFonts w:eastAsia="Times New Roman" w:cs="Times New Roman"/>
          <w:sz w:val="24"/>
          <w:szCs w:val="24"/>
        </w:rPr>
        <w:t xml:space="preserve">зование и его значение для человека и общества; </w:t>
      </w:r>
    </w:p>
    <w:p w14:paraId="1A54F6C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488C8E1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виды де</w:t>
      </w:r>
      <w:r w:rsidRPr="00CC2F92">
        <w:rPr>
          <w:rFonts w:eastAsia="Times New Roman" w:cs="Times New Roman"/>
          <w:sz w:val="24"/>
          <w:szCs w:val="24"/>
        </w:rPr>
        <w:t>я</w:t>
      </w:r>
      <w:r w:rsidRPr="00CC2F92">
        <w:rPr>
          <w:rFonts w:eastAsia="Times New Roman" w:cs="Times New Roman"/>
          <w:sz w:val="24"/>
          <w:szCs w:val="24"/>
        </w:rPr>
        <w:t>тельности человека, потребности людей;</w:t>
      </w:r>
    </w:p>
    <w:p w14:paraId="533388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понятия «индивид», «индивидуальность», «личность»; свойства человека и животных; виды деятельности (игра, труд, учение); </w:t>
      </w:r>
    </w:p>
    <w:p w14:paraId="7B00050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 взаимосвязи</w:t>
      </w:r>
      <w:r w:rsidRPr="00CC2F92">
        <w:rPr>
          <w:rFonts w:eastAsia="Times New Roman" w:cs="Times New Roman"/>
          <w:sz w:val="24"/>
          <w:szCs w:val="24"/>
        </w:rPr>
        <w:t xml:space="preserve"> людей в малых группах; целей, способов и результатов деятельности, целей и средств общения;</w:t>
      </w:r>
    </w:p>
    <w:p w14:paraId="4ACDB35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использовать полученные знания</w:t>
      </w:r>
      <w:r w:rsidRPr="00CC2F92">
        <w:rPr>
          <w:rFonts w:eastAsia="Times New Roman" w:cs="Times New Roman"/>
          <w:spacing w:val="-1"/>
          <w:sz w:val="24"/>
          <w:szCs w:val="24"/>
        </w:rPr>
        <w:t xml:space="preserve"> для объяснения (устного и письменного) сущности общения как социального явления, познания человеком мира и самого себя как вида де</w:t>
      </w:r>
      <w:r w:rsidRPr="00CC2F92">
        <w:rPr>
          <w:rFonts w:eastAsia="Times New Roman" w:cs="Times New Roman"/>
          <w:spacing w:val="-1"/>
          <w:sz w:val="24"/>
          <w:szCs w:val="24"/>
        </w:rPr>
        <w:t>я</w:t>
      </w:r>
      <w:r w:rsidRPr="00CC2F92">
        <w:rPr>
          <w:rFonts w:eastAsia="Times New Roman" w:cs="Times New Roman"/>
          <w:spacing w:val="-1"/>
          <w:sz w:val="24"/>
          <w:szCs w:val="24"/>
        </w:rPr>
        <w:t>тельности, роли непрерывного образования, значения личного социального опыта при осуществлении образовательной де</w:t>
      </w:r>
      <w:r w:rsidRPr="00CC2F92">
        <w:rPr>
          <w:rFonts w:eastAsia="Times New Roman" w:cs="Times New Roman"/>
          <w:spacing w:val="-1"/>
          <w:sz w:val="24"/>
          <w:szCs w:val="24"/>
        </w:rPr>
        <w:t>я</w:t>
      </w:r>
      <w:r w:rsidRPr="00CC2F92">
        <w:rPr>
          <w:rFonts w:eastAsia="Times New Roman" w:cs="Times New Roman"/>
          <w:spacing w:val="-1"/>
          <w:sz w:val="24"/>
          <w:szCs w:val="24"/>
        </w:rPr>
        <w:t>тельности и общения в школе, семье, группе сверстников;</w:t>
      </w:r>
    </w:p>
    <w:p w14:paraId="5065C3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w:t>
      </w:r>
      <w:r w:rsidRPr="00CC2F92">
        <w:rPr>
          <w:rFonts w:eastAsia="Times New Roman" w:cs="Times New Roman"/>
          <w:sz w:val="24"/>
          <w:szCs w:val="24"/>
        </w:rPr>
        <w:t>о</w:t>
      </w:r>
      <w:r w:rsidRPr="00CC2F92">
        <w:rPr>
          <w:rFonts w:eastAsia="Times New Roman" w:cs="Times New Roman"/>
          <w:sz w:val="24"/>
          <w:szCs w:val="24"/>
        </w:rPr>
        <w:t>ведческие знания и личный социальный опыт своё отношение к людям с ограниченными возможностями здоровья, к разли</w:t>
      </w:r>
      <w:r w:rsidRPr="00CC2F92">
        <w:rPr>
          <w:rFonts w:eastAsia="Times New Roman" w:cs="Times New Roman"/>
          <w:sz w:val="24"/>
          <w:szCs w:val="24"/>
        </w:rPr>
        <w:t>ч</w:t>
      </w:r>
      <w:r w:rsidRPr="00CC2F92">
        <w:rPr>
          <w:rFonts w:eastAsia="Times New Roman" w:cs="Times New Roman"/>
          <w:sz w:val="24"/>
          <w:szCs w:val="24"/>
        </w:rPr>
        <w:t>ным способам выражения личной индивидуальности, к различным формам неформального общения подростков;</w:t>
      </w:r>
    </w:p>
    <w:p w14:paraId="6B036C97"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w:t>
      </w:r>
      <w:r w:rsidRPr="00CC2F92">
        <w:rPr>
          <w:rFonts w:eastAsia="Times New Roman" w:cs="Times New Roman"/>
          <w:spacing w:val="-2"/>
          <w:sz w:val="24"/>
          <w:szCs w:val="24"/>
        </w:rPr>
        <w:tab/>
      </w:r>
      <w:r w:rsidRPr="00CC2F92">
        <w:rPr>
          <w:rFonts w:eastAsia="Times New Roman" w:cs="Times New Roman"/>
          <w:b/>
          <w:bCs/>
          <w:spacing w:val="-2"/>
          <w:sz w:val="24"/>
          <w:szCs w:val="24"/>
        </w:rPr>
        <w:t>решать</w:t>
      </w:r>
      <w:r w:rsidRPr="00CC2F92">
        <w:rPr>
          <w:rFonts w:eastAsia="Times New Roman" w:cs="Times New Roman"/>
          <w:spacing w:val="-2"/>
          <w:sz w:val="24"/>
          <w:szCs w:val="24"/>
        </w:rPr>
        <w:t xml:space="preserve"> познавательные и практические задачи, каса</w:t>
      </w:r>
      <w:r w:rsidRPr="00CC2F92">
        <w:rPr>
          <w:rFonts w:eastAsia="Times New Roman" w:cs="Times New Roman"/>
          <w:spacing w:val="-2"/>
          <w:sz w:val="24"/>
          <w:szCs w:val="24"/>
        </w:rPr>
        <w:t>ю</w:t>
      </w:r>
      <w:r w:rsidRPr="00CC2F92">
        <w:rPr>
          <w:rFonts w:eastAsia="Times New Roman" w:cs="Times New Roman"/>
          <w:spacing w:val="-2"/>
          <w:sz w:val="24"/>
          <w:szCs w:val="24"/>
        </w:rPr>
        <w:t>щиеся прав и обязанностей учащегося; отражающие особенности отношений в семье, со сверстниками, старшими и младшими;</w:t>
      </w:r>
    </w:p>
    <w:p w14:paraId="7D69DF7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 смысловым чтением</w:t>
      </w:r>
      <w:r w:rsidRPr="00CC2F92">
        <w:rPr>
          <w:rFonts w:eastAsia="Times New Roman" w:cs="Times New Roman"/>
          <w:sz w:val="24"/>
          <w:szCs w:val="24"/>
        </w:rPr>
        <w:t xml:space="preserve"> текстов обществ</w:t>
      </w:r>
      <w:r w:rsidRPr="00CC2F92">
        <w:rPr>
          <w:rFonts w:eastAsia="Times New Roman" w:cs="Times New Roman"/>
          <w:sz w:val="24"/>
          <w:szCs w:val="24"/>
        </w:rPr>
        <w:t>о</w:t>
      </w:r>
      <w:r w:rsidRPr="00CC2F92">
        <w:rPr>
          <w:rFonts w:eastAsia="Times New Roman" w:cs="Times New Roman"/>
          <w:sz w:val="24"/>
          <w:szCs w:val="24"/>
        </w:rPr>
        <w:t>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61AE560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78284D1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w:t>
      </w:r>
      <w:r w:rsidRPr="00CC2F92">
        <w:rPr>
          <w:rFonts w:eastAsia="Times New Roman" w:cs="Times New Roman"/>
          <w:b/>
          <w:bCs/>
          <w:sz w:val="24"/>
          <w:szCs w:val="24"/>
        </w:rPr>
        <w:t>е</w:t>
      </w:r>
      <w:r w:rsidRPr="00CC2F92">
        <w:rPr>
          <w:rFonts w:eastAsia="Times New Roman" w:cs="Times New Roman"/>
          <w:b/>
          <w:bCs/>
          <w:sz w:val="24"/>
          <w:szCs w:val="24"/>
        </w:rPr>
        <w:t>нивать</w:t>
      </w:r>
      <w:r w:rsidRPr="00CC2F92">
        <w:rPr>
          <w:rFonts w:eastAsia="Times New Roman" w:cs="Times New Roman"/>
          <w:sz w:val="24"/>
          <w:szCs w:val="24"/>
        </w:rPr>
        <w:t xml:space="preserve"> социальную информацию о человеке и его социальном окружении из адаптированных источников (в том числе уче</w:t>
      </w:r>
      <w:r w:rsidRPr="00CC2F92">
        <w:rPr>
          <w:rFonts w:eastAsia="Times New Roman" w:cs="Times New Roman"/>
          <w:sz w:val="24"/>
          <w:szCs w:val="24"/>
        </w:rPr>
        <w:t>б</w:t>
      </w:r>
      <w:r w:rsidRPr="00CC2F92">
        <w:rPr>
          <w:rFonts w:eastAsia="Times New Roman" w:cs="Times New Roman"/>
          <w:sz w:val="24"/>
          <w:szCs w:val="24"/>
        </w:rPr>
        <w:t xml:space="preserve">ных материалов) и публикаций в СМИ; </w:t>
      </w:r>
    </w:p>
    <w:p w14:paraId="3D2295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 собственные поступки и поведение других людей</w:t>
      </w:r>
      <w:r w:rsidRPr="00CC2F92">
        <w:rPr>
          <w:rFonts w:eastAsia="Times New Roman" w:cs="Times New Roman"/>
          <w:sz w:val="24"/>
          <w:szCs w:val="24"/>
        </w:rPr>
        <w:t xml:space="preserve"> в ходе общения, в ситуациях взаимодействия с людьми с ограниченными возможностями здоровья; оценивать своё о</w:t>
      </w:r>
      <w:r w:rsidRPr="00CC2F92">
        <w:rPr>
          <w:rFonts w:eastAsia="Times New Roman" w:cs="Times New Roman"/>
          <w:sz w:val="24"/>
          <w:szCs w:val="24"/>
        </w:rPr>
        <w:t>т</w:t>
      </w:r>
      <w:r w:rsidRPr="00CC2F92">
        <w:rPr>
          <w:rFonts w:eastAsia="Times New Roman" w:cs="Times New Roman"/>
          <w:sz w:val="24"/>
          <w:szCs w:val="24"/>
        </w:rPr>
        <w:t xml:space="preserve">ношение к учёбе как важному виду деятельности; </w:t>
      </w:r>
    </w:p>
    <w:p w14:paraId="72C076D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 опыт</w:t>
      </w:r>
      <w:r w:rsidRPr="00CC2F92">
        <w:rPr>
          <w:rFonts w:eastAsia="Times New Roman" w:cs="Times New Roman"/>
          <w:sz w:val="24"/>
          <w:szCs w:val="24"/>
        </w:rPr>
        <w:t xml:space="preserve"> использования полученных знаний в практической деятельности, в повседневной жизни для в</w:t>
      </w:r>
      <w:r w:rsidRPr="00CC2F92">
        <w:rPr>
          <w:rFonts w:eastAsia="Times New Roman" w:cs="Times New Roman"/>
          <w:sz w:val="24"/>
          <w:szCs w:val="24"/>
        </w:rPr>
        <w:t>ы</w:t>
      </w:r>
      <w:r w:rsidRPr="00CC2F92">
        <w:rPr>
          <w:rFonts w:eastAsia="Times New Roman" w:cs="Times New Roman"/>
          <w:sz w:val="24"/>
          <w:szCs w:val="24"/>
        </w:rPr>
        <w:t>страивания отношений с представителями старших поколений, со сверстниками и младшими по возрасту, активного участия в жизни школы и класса;</w:t>
      </w:r>
    </w:p>
    <w:p w14:paraId="5C9C24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 опыт совместной деятельности</w:t>
      </w:r>
      <w:r w:rsidRPr="00CC2F92">
        <w:rPr>
          <w:rFonts w:eastAsia="Times New Roman" w:cs="Times New Roman"/>
          <w:sz w:val="24"/>
          <w:szCs w:val="24"/>
        </w:rPr>
        <w:t>, включая взаимодействие с людьми другой культуры, национальной и религиозной принадлежности на основе гуманистических це</w:t>
      </w:r>
      <w:r w:rsidRPr="00CC2F92">
        <w:rPr>
          <w:rFonts w:eastAsia="Times New Roman" w:cs="Times New Roman"/>
          <w:sz w:val="24"/>
          <w:szCs w:val="24"/>
        </w:rPr>
        <w:t>н</w:t>
      </w:r>
      <w:r w:rsidRPr="00CC2F92">
        <w:rPr>
          <w:rFonts w:eastAsia="Times New Roman" w:cs="Times New Roman"/>
          <w:sz w:val="24"/>
          <w:szCs w:val="24"/>
        </w:rPr>
        <w:t>ностей, взаимопонимания между людьми разных культур.</w:t>
      </w:r>
    </w:p>
    <w:p w14:paraId="6D2FEDE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Общество, в котором мы живём</w:t>
      </w:r>
    </w:p>
    <w:p w14:paraId="62C791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w:t>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об обществе и природе, положении человека в обществе; процессах и явлениях в эк</w:t>
      </w:r>
      <w:r w:rsidRPr="00CC2F92">
        <w:rPr>
          <w:rFonts w:eastAsia="Times New Roman" w:cs="Times New Roman"/>
          <w:sz w:val="24"/>
          <w:szCs w:val="24"/>
        </w:rPr>
        <w:t>о</w:t>
      </w:r>
      <w:r w:rsidRPr="00CC2F92">
        <w:rPr>
          <w:rFonts w:eastAsia="Times New Roman" w:cs="Times New Roman"/>
          <w:sz w:val="24"/>
          <w:szCs w:val="24"/>
        </w:rPr>
        <w:t>номической жизни общества; явлениях в политической жизни общества, о народах России, о государственной власти в Ро</w:t>
      </w:r>
      <w:r w:rsidRPr="00CC2F92">
        <w:rPr>
          <w:rFonts w:eastAsia="Times New Roman" w:cs="Times New Roman"/>
          <w:sz w:val="24"/>
          <w:szCs w:val="24"/>
        </w:rPr>
        <w:t>с</w:t>
      </w:r>
      <w:r w:rsidRPr="00CC2F92">
        <w:rPr>
          <w:rFonts w:eastAsia="Times New Roman" w:cs="Times New Roman"/>
          <w:sz w:val="24"/>
          <w:szCs w:val="24"/>
        </w:rPr>
        <w:t>сийской Федерации; культуре и духовной жизни; типах общ</w:t>
      </w:r>
      <w:r w:rsidRPr="00CC2F92">
        <w:rPr>
          <w:rFonts w:eastAsia="Times New Roman" w:cs="Times New Roman"/>
          <w:sz w:val="24"/>
          <w:szCs w:val="24"/>
        </w:rPr>
        <w:t>е</w:t>
      </w:r>
      <w:r w:rsidRPr="00CC2F92">
        <w:rPr>
          <w:rFonts w:eastAsia="Times New Roman" w:cs="Times New Roman"/>
          <w:sz w:val="24"/>
          <w:szCs w:val="24"/>
        </w:rPr>
        <w:t>ства, глобальных проблемах;</w:t>
      </w:r>
    </w:p>
    <w:p w14:paraId="1D1B99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устройство общества, российское гос</w:t>
      </w:r>
      <w:r w:rsidRPr="00CC2F92">
        <w:rPr>
          <w:rFonts w:eastAsia="Times New Roman" w:cs="Times New Roman"/>
          <w:sz w:val="24"/>
          <w:szCs w:val="24"/>
        </w:rPr>
        <w:t>у</w:t>
      </w:r>
      <w:r w:rsidRPr="00CC2F92">
        <w:rPr>
          <w:rFonts w:eastAsia="Times New Roman" w:cs="Times New Roman"/>
          <w:sz w:val="24"/>
          <w:szCs w:val="24"/>
        </w:rPr>
        <w:t>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46DB4EE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разного положения людей в общ</w:t>
      </w:r>
      <w:r w:rsidRPr="00CC2F92">
        <w:rPr>
          <w:rFonts w:eastAsia="Times New Roman" w:cs="Times New Roman"/>
          <w:sz w:val="24"/>
          <w:szCs w:val="24"/>
        </w:rPr>
        <w:t>е</w:t>
      </w:r>
      <w:r w:rsidRPr="00CC2F92">
        <w:rPr>
          <w:rFonts w:eastAsia="Times New Roman" w:cs="Times New Roman"/>
          <w:sz w:val="24"/>
          <w:szCs w:val="24"/>
        </w:rPr>
        <w:t>стве, видов экономической деятельности, глобальных проблем;</w:t>
      </w:r>
    </w:p>
    <w:p w14:paraId="6670057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 </w:t>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социальные общности и группы;</w:t>
      </w:r>
    </w:p>
    <w:p w14:paraId="728E4326"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w:t>
      </w:r>
      <w:r w:rsidRPr="00CC2F92">
        <w:rPr>
          <w:rFonts w:eastAsia="Times New Roman" w:cs="Times New Roman"/>
          <w:b/>
          <w:bCs/>
          <w:spacing w:val="-2"/>
          <w:sz w:val="24"/>
          <w:szCs w:val="24"/>
        </w:rPr>
        <w:t>сравнивать</w:t>
      </w:r>
      <w:r w:rsidRPr="00CC2F92">
        <w:rPr>
          <w:rFonts w:eastAsia="Times New Roman" w:cs="Times New Roman"/>
          <w:spacing w:val="-2"/>
          <w:sz w:val="24"/>
          <w:szCs w:val="24"/>
        </w:rPr>
        <w:t xml:space="preserve"> социальные общности и группы, положение в обществе различных людей; различные формы хозяйствования;</w:t>
      </w:r>
    </w:p>
    <w:p w14:paraId="56B30D5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устанавливать взаимодействия</w:t>
      </w:r>
      <w:r w:rsidRPr="00CC2F92">
        <w:rPr>
          <w:rFonts w:eastAsia="Times New Roman" w:cs="Times New Roman"/>
          <w:sz w:val="24"/>
          <w:szCs w:val="24"/>
        </w:rPr>
        <w:t xml:space="preserve"> общества и природы, человека и общества, деятельности основных участников эк</w:t>
      </w:r>
      <w:r w:rsidRPr="00CC2F92">
        <w:rPr>
          <w:rFonts w:eastAsia="Times New Roman" w:cs="Times New Roman"/>
          <w:sz w:val="24"/>
          <w:szCs w:val="24"/>
        </w:rPr>
        <w:t>о</w:t>
      </w:r>
      <w:r w:rsidRPr="00CC2F92">
        <w:rPr>
          <w:rFonts w:eastAsia="Times New Roman" w:cs="Times New Roman"/>
          <w:sz w:val="24"/>
          <w:szCs w:val="24"/>
        </w:rPr>
        <w:t>номики;</w:t>
      </w:r>
    </w:p>
    <w:p w14:paraId="2E141B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использовать полученные знания для объяснения</w:t>
      </w:r>
      <w:r w:rsidRPr="00CC2F92">
        <w:rPr>
          <w:rFonts w:eastAsia="Times New Roman" w:cs="Times New Roman"/>
          <w:sz w:val="24"/>
          <w:szCs w:val="24"/>
        </w:rPr>
        <w:t xml:space="preserve"> (устного и письменного) влияния природы на общество и о</w:t>
      </w:r>
      <w:r w:rsidRPr="00CC2F92">
        <w:rPr>
          <w:rFonts w:eastAsia="Times New Roman" w:cs="Times New Roman"/>
          <w:sz w:val="24"/>
          <w:szCs w:val="24"/>
        </w:rPr>
        <w:t>б</w:t>
      </w:r>
      <w:r w:rsidRPr="00CC2F92">
        <w:rPr>
          <w:rFonts w:eastAsia="Times New Roman" w:cs="Times New Roman"/>
          <w:sz w:val="24"/>
          <w:szCs w:val="24"/>
        </w:rPr>
        <w:t>щества на природу сущности и взаимосвязей явлений, проце</w:t>
      </w:r>
      <w:r w:rsidRPr="00CC2F92">
        <w:rPr>
          <w:rFonts w:eastAsia="Times New Roman" w:cs="Times New Roman"/>
          <w:sz w:val="24"/>
          <w:szCs w:val="24"/>
        </w:rPr>
        <w:t>с</w:t>
      </w:r>
      <w:r w:rsidRPr="00CC2F92">
        <w:rPr>
          <w:rFonts w:eastAsia="Times New Roman" w:cs="Times New Roman"/>
          <w:sz w:val="24"/>
          <w:szCs w:val="24"/>
        </w:rPr>
        <w:t>сов социальной действительности;</w:t>
      </w:r>
    </w:p>
    <w:p w14:paraId="5481F6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определять и аргументировать с опорой на обществове</w:t>
      </w:r>
      <w:r w:rsidRPr="00CC2F92">
        <w:rPr>
          <w:rFonts w:eastAsia="Times New Roman" w:cs="Times New Roman"/>
          <w:sz w:val="24"/>
          <w:szCs w:val="24"/>
        </w:rPr>
        <w:t>д</w:t>
      </w:r>
      <w:r w:rsidRPr="00CC2F92">
        <w:rPr>
          <w:rFonts w:eastAsia="Times New Roman" w:cs="Times New Roman"/>
          <w:sz w:val="24"/>
          <w:szCs w:val="24"/>
        </w:rPr>
        <w:t>ческие знания, факты общественной жизни и личный соц</w:t>
      </w:r>
      <w:r w:rsidRPr="00CC2F92">
        <w:rPr>
          <w:rFonts w:eastAsia="Times New Roman" w:cs="Times New Roman"/>
          <w:sz w:val="24"/>
          <w:szCs w:val="24"/>
        </w:rPr>
        <w:t>и</w:t>
      </w:r>
      <w:r w:rsidRPr="00CC2F92">
        <w:rPr>
          <w:rFonts w:eastAsia="Times New Roman" w:cs="Times New Roman"/>
          <w:sz w:val="24"/>
          <w:szCs w:val="24"/>
        </w:rPr>
        <w:t>альный опыт своё отношение к проблемам взаимодействия ч</w:t>
      </w:r>
      <w:r w:rsidRPr="00CC2F92">
        <w:rPr>
          <w:rFonts w:eastAsia="Times New Roman" w:cs="Times New Roman"/>
          <w:sz w:val="24"/>
          <w:szCs w:val="24"/>
        </w:rPr>
        <w:t>е</w:t>
      </w:r>
      <w:r w:rsidRPr="00CC2F92">
        <w:rPr>
          <w:rFonts w:eastAsia="Times New Roman" w:cs="Times New Roman"/>
          <w:sz w:val="24"/>
          <w:szCs w:val="24"/>
        </w:rPr>
        <w:t>ловека и природы, сохранению духовных ценностей росси</w:t>
      </w:r>
      <w:r w:rsidRPr="00CC2F92">
        <w:rPr>
          <w:rFonts w:eastAsia="Times New Roman" w:cs="Times New Roman"/>
          <w:sz w:val="24"/>
          <w:szCs w:val="24"/>
        </w:rPr>
        <w:t>й</w:t>
      </w:r>
      <w:r w:rsidRPr="00CC2F92">
        <w:rPr>
          <w:rFonts w:eastAsia="Times New Roman" w:cs="Times New Roman"/>
          <w:sz w:val="24"/>
          <w:szCs w:val="24"/>
        </w:rPr>
        <w:t>ского народа;</w:t>
      </w:r>
    </w:p>
    <w:p w14:paraId="18EC8E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решать познавательные и практические задачи</w:t>
      </w:r>
      <w:r w:rsidRPr="00CC2F92">
        <w:rPr>
          <w:rFonts w:eastAsia="Times New Roman" w:cs="Times New Roman"/>
          <w:sz w:val="24"/>
          <w:szCs w:val="24"/>
        </w:rPr>
        <w:t xml:space="preserve"> (в том числе задачи, отражающие возможности юного гражданина внести свой вклад в решение экологической проблемы);</w:t>
      </w:r>
    </w:p>
    <w:p w14:paraId="461B92E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овладевать смысловым чтением</w:t>
      </w:r>
      <w:r w:rsidRPr="00CC2F92">
        <w:rPr>
          <w:rFonts w:eastAsia="Times New Roman" w:cs="Times New Roman"/>
          <w:sz w:val="24"/>
          <w:szCs w:val="24"/>
        </w:rPr>
        <w:t xml:space="preserve"> текстов обществове</w:t>
      </w:r>
      <w:r w:rsidRPr="00CC2F92">
        <w:rPr>
          <w:rFonts w:eastAsia="Times New Roman" w:cs="Times New Roman"/>
          <w:sz w:val="24"/>
          <w:szCs w:val="24"/>
        </w:rPr>
        <w:t>д</w:t>
      </w:r>
      <w:r w:rsidRPr="00CC2F92">
        <w:rPr>
          <w:rFonts w:eastAsia="Times New Roman" w:cs="Times New Roman"/>
          <w:sz w:val="24"/>
          <w:szCs w:val="24"/>
        </w:rPr>
        <w:t>ческой тематики, касающихся отношений человека и природы, устройства общественной жизни, основных сфер жизни общ</w:t>
      </w:r>
      <w:r w:rsidRPr="00CC2F92">
        <w:rPr>
          <w:rFonts w:eastAsia="Times New Roman" w:cs="Times New Roman"/>
          <w:sz w:val="24"/>
          <w:szCs w:val="24"/>
        </w:rPr>
        <w:t>е</w:t>
      </w:r>
      <w:r w:rsidRPr="00CC2F92">
        <w:rPr>
          <w:rFonts w:eastAsia="Times New Roman" w:cs="Times New Roman"/>
          <w:sz w:val="24"/>
          <w:szCs w:val="24"/>
        </w:rPr>
        <w:t>ства;</w:t>
      </w:r>
    </w:p>
    <w:p w14:paraId="2AE0C3C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извлекать информацию</w:t>
      </w:r>
      <w:r w:rsidRPr="00CC2F92">
        <w:rPr>
          <w:rFonts w:eastAsia="Times New Roman" w:cs="Times New Roman"/>
          <w:sz w:val="24"/>
          <w:szCs w:val="24"/>
        </w:rPr>
        <w:t xml:space="preserve"> из разных источников о человеке и обществе, включая информацию о народах России;</w:t>
      </w:r>
    </w:p>
    <w:p w14:paraId="0BC4554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 </w:t>
      </w:r>
      <w:r w:rsidRPr="00CC2F92">
        <w:rPr>
          <w:rFonts w:eastAsia="Times New Roman" w:cs="Times New Roman"/>
          <w:b/>
          <w:bCs/>
          <w:sz w:val="24"/>
          <w:szCs w:val="24"/>
        </w:rPr>
        <w:t>анализировать, обобщать, систематизировать, оцен</w:t>
      </w:r>
      <w:r w:rsidRPr="00CC2F92">
        <w:rPr>
          <w:rFonts w:eastAsia="Times New Roman" w:cs="Times New Roman"/>
          <w:b/>
          <w:bCs/>
          <w:sz w:val="24"/>
          <w:szCs w:val="24"/>
        </w:rPr>
        <w:t>и</w:t>
      </w:r>
      <w:r w:rsidRPr="00CC2F92">
        <w:rPr>
          <w:rFonts w:eastAsia="Times New Roman" w:cs="Times New Roman"/>
          <w:b/>
          <w:bCs/>
          <w:sz w:val="24"/>
          <w:szCs w:val="24"/>
        </w:rPr>
        <w:t>вать</w:t>
      </w:r>
      <w:r w:rsidRPr="00CC2F92">
        <w:rPr>
          <w:rFonts w:eastAsia="Times New Roman" w:cs="Times New Roman"/>
          <w:sz w:val="24"/>
          <w:szCs w:val="24"/>
        </w:rPr>
        <w:t xml:space="preserve"> социальную информацию, включая эконом</w:t>
      </w:r>
      <w:r w:rsidRPr="00CC2F92">
        <w:rPr>
          <w:rFonts w:eastAsia="Times New Roman" w:cs="Times New Roman"/>
          <w:sz w:val="24"/>
          <w:szCs w:val="24"/>
        </w:rPr>
        <w:t>и</w:t>
      </w:r>
      <w:r w:rsidRPr="00CC2F92">
        <w:rPr>
          <w:rFonts w:eastAsia="Times New Roman" w:cs="Times New Roman"/>
          <w:sz w:val="24"/>
          <w:szCs w:val="24"/>
        </w:rPr>
        <w:t>ко-статистическую, из адаптированных источников (в том числе учебных материалов) и публикаций в СМИ; используя общ</w:t>
      </w:r>
      <w:r w:rsidRPr="00CC2F92">
        <w:rPr>
          <w:rFonts w:eastAsia="Times New Roman" w:cs="Times New Roman"/>
          <w:sz w:val="24"/>
          <w:szCs w:val="24"/>
        </w:rPr>
        <w:t>е</w:t>
      </w:r>
      <w:r w:rsidRPr="00CC2F92">
        <w:rPr>
          <w:rFonts w:eastAsia="Times New Roman" w:cs="Times New Roman"/>
          <w:sz w:val="24"/>
          <w:szCs w:val="24"/>
        </w:rPr>
        <w:t>ствоведческие знания, формулировать выводы;</w:t>
      </w:r>
    </w:p>
    <w:p w14:paraId="060976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оценивать собственные поступки и поведение других людей</w:t>
      </w:r>
      <w:r w:rsidRPr="00CC2F92">
        <w:rPr>
          <w:rFonts w:eastAsia="Times New Roman" w:cs="Times New Roman"/>
          <w:sz w:val="24"/>
          <w:szCs w:val="24"/>
        </w:rPr>
        <w:t xml:space="preserve"> с точки зрения их соответствия духовным традициям общества;</w:t>
      </w:r>
    </w:p>
    <w:p w14:paraId="340ADBE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 </w:t>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включая основы ф</w:t>
      </w:r>
      <w:r w:rsidRPr="00CC2F92">
        <w:rPr>
          <w:rFonts w:eastAsia="Times New Roman" w:cs="Times New Roman"/>
          <w:sz w:val="24"/>
          <w:szCs w:val="24"/>
        </w:rPr>
        <w:t>и</w:t>
      </w:r>
      <w:r w:rsidRPr="00CC2F92">
        <w:rPr>
          <w:rFonts w:eastAsia="Times New Roman" w:cs="Times New Roman"/>
          <w:sz w:val="24"/>
          <w:szCs w:val="24"/>
        </w:rPr>
        <w:t>нансовой грамотности, в практической деятельности, напра</w:t>
      </w:r>
      <w:r w:rsidRPr="00CC2F92">
        <w:rPr>
          <w:rFonts w:eastAsia="Times New Roman" w:cs="Times New Roman"/>
          <w:sz w:val="24"/>
          <w:szCs w:val="24"/>
        </w:rPr>
        <w:t>в</w:t>
      </w:r>
      <w:r w:rsidRPr="00CC2F92">
        <w:rPr>
          <w:rFonts w:eastAsia="Times New Roman" w:cs="Times New Roman"/>
          <w:sz w:val="24"/>
          <w:szCs w:val="24"/>
        </w:rPr>
        <w:t xml:space="preserve">ленной на охрану природы; защиту прав потребителя (в том числе потребителя финансовых услуг), на соблюдение традиций общества, в котором мы живём; </w:t>
      </w:r>
    </w:p>
    <w:p w14:paraId="1FA2240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w:t>
      </w:r>
      <w:r w:rsidRPr="00CC2F92">
        <w:rPr>
          <w:rFonts w:eastAsia="Times New Roman" w:cs="Times New Roman"/>
          <w:sz w:val="24"/>
          <w:szCs w:val="24"/>
        </w:rPr>
        <w:t>а</w:t>
      </w:r>
      <w:r w:rsidRPr="00CC2F92">
        <w:rPr>
          <w:rFonts w:eastAsia="Times New Roman" w:cs="Times New Roman"/>
          <w:sz w:val="24"/>
          <w:szCs w:val="24"/>
        </w:rPr>
        <w:t>имодействие с людьми другой культуры, национальной и р</w:t>
      </w:r>
      <w:r w:rsidRPr="00CC2F92">
        <w:rPr>
          <w:rFonts w:eastAsia="Times New Roman" w:cs="Times New Roman"/>
          <w:sz w:val="24"/>
          <w:szCs w:val="24"/>
        </w:rPr>
        <w:t>е</w:t>
      </w:r>
      <w:r w:rsidRPr="00CC2F92">
        <w:rPr>
          <w:rFonts w:eastAsia="Times New Roman" w:cs="Times New Roman"/>
          <w:sz w:val="24"/>
          <w:szCs w:val="24"/>
        </w:rPr>
        <w:t>лигиозной принадлежности на основе взаимопонимания между людьми разных культур; осознавать ценность культуры и тр</w:t>
      </w:r>
      <w:r w:rsidRPr="00CC2F92">
        <w:rPr>
          <w:rFonts w:eastAsia="Times New Roman" w:cs="Times New Roman"/>
          <w:sz w:val="24"/>
          <w:szCs w:val="24"/>
        </w:rPr>
        <w:t>а</w:t>
      </w:r>
      <w:r w:rsidRPr="00CC2F92">
        <w:rPr>
          <w:rFonts w:eastAsia="Times New Roman" w:cs="Times New Roman"/>
          <w:sz w:val="24"/>
          <w:szCs w:val="24"/>
        </w:rPr>
        <w:t>диций народов России.</w:t>
      </w:r>
    </w:p>
    <w:p w14:paraId="2A4CD97D"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61406C0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Социальные ценности и нормы</w:t>
      </w:r>
    </w:p>
    <w:p w14:paraId="7F7DE7D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 социальных ценностях; о содержании и значении социальных норм, регулирующих общественные отношения;</w:t>
      </w:r>
    </w:p>
    <w:p w14:paraId="1C33268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традиционные российские духо</w:t>
      </w:r>
      <w:r w:rsidRPr="00CC2F92">
        <w:rPr>
          <w:rFonts w:eastAsia="Times New Roman" w:cs="Times New Roman"/>
          <w:sz w:val="24"/>
          <w:szCs w:val="24"/>
        </w:rPr>
        <w:t>в</w:t>
      </w:r>
      <w:r w:rsidRPr="00CC2F92">
        <w:rPr>
          <w:rFonts w:eastAsia="Times New Roman" w:cs="Times New Roman"/>
          <w:sz w:val="24"/>
          <w:szCs w:val="24"/>
        </w:rPr>
        <w:t>но-нравственные ценности (в том числе защита человеческой жизни, прав и свобод человека, гуманизм, милосердие); м</w:t>
      </w:r>
      <w:r w:rsidRPr="00CC2F92">
        <w:rPr>
          <w:rFonts w:eastAsia="Times New Roman" w:cs="Times New Roman"/>
          <w:sz w:val="24"/>
          <w:szCs w:val="24"/>
        </w:rPr>
        <w:t>о</w:t>
      </w:r>
      <w:r w:rsidRPr="00CC2F92">
        <w:rPr>
          <w:rFonts w:eastAsia="Times New Roman" w:cs="Times New Roman"/>
          <w:sz w:val="24"/>
          <w:szCs w:val="24"/>
        </w:rPr>
        <w:t>ральные нормы и их роль в жизни общества;</w:t>
      </w:r>
    </w:p>
    <w:p w14:paraId="7158D3C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гражданственности и патриотизма; ситуаций морального выбора; ситуаций, регулируемых ра</w:t>
      </w:r>
      <w:r w:rsidRPr="00CC2F92">
        <w:rPr>
          <w:rFonts w:eastAsia="Times New Roman" w:cs="Times New Roman"/>
          <w:sz w:val="24"/>
          <w:szCs w:val="24"/>
        </w:rPr>
        <w:t>з</w:t>
      </w:r>
      <w:r w:rsidRPr="00CC2F92">
        <w:rPr>
          <w:rFonts w:eastAsia="Times New Roman" w:cs="Times New Roman"/>
          <w:sz w:val="24"/>
          <w:szCs w:val="24"/>
        </w:rPr>
        <w:t>личными видами социальных норм;</w:t>
      </w:r>
    </w:p>
    <w:p w14:paraId="77C1DDA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социальные нормы, их существе</w:t>
      </w:r>
      <w:r w:rsidRPr="00CC2F92">
        <w:rPr>
          <w:rFonts w:eastAsia="Times New Roman" w:cs="Times New Roman"/>
          <w:sz w:val="24"/>
          <w:szCs w:val="24"/>
        </w:rPr>
        <w:t>н</w:t>
      </w:r>
      <w:r w:rsidRPr="00CC2F92">
        <w:rPr>
          <w:rFonts w:eastAsia="Times New Roman" w:cs="Times New Roman"/>
          <w:sz w:val="24"/>
          <w:szCs w:val="24"/>
        </w:rPr>
        <w:t>ные признаки и элементы;</w:t>
      </w:r>
    </w:p>
    <w:p w14:paraId="636201E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 xml:space="preserve">сравнивать </w:t>
      </w:r>
      <w:r w:rsidRPr="00CC2F92">
        <w:rPr>
          <w:rFonts w:eastAsia="Times New Roman" w:cs="Times New Roman"/>
          <w:sz w:val="24"/>
          <w:szCs w:val="24"/>
        </w:rPr>
        <w:t>отдельные виды социальных норм;</w:t>
      </w:r>
    </w:p>
    <w:p w14:paraId="41EFBC7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w:t>
      </w:r>
      <w:r w:rsidRPr="00CC2F92">
        <w:rPr>
          <w:rFonts w:eastAsia="Times New Roman" w:cs="Times New Roman"/>
          <w:sz w:val="24"/>
          <w:szCs w:val="24"/>
        </w:rPr>
        <w:t xml:space="preserve"> </w:t>
      </w:r>
      <w:r w:rsidRPr="00CC2F92">
        <w:rPr>
          <w:rFonts w:eastAsia="Times New Roman" w:cs="Times New Roman"/>
          <w:b/>
          <w:bCs/>
          <w:sz w:val="24"/>
          <w:szCs w:val="24"/>
        </w:rPr>
        <w:t>и</w:t>
      </w:r>
      <w:r w:rsidRPr="00CC2F92">
        <w:rPr>
          <w:rFonts w:eastAsia="Times New Roman" w:cs="Times New Roman"/>
          <w:sz w:val="24"/>
          <w:szCs w:val="24"/>
        </w:rPr>
        <w:t xml:space="preserve"> </w:t>
      </w:r>
      <w:r w:rsidRPr="00CC2F92">
        <w:rPr>
          <w:rFonts w:eastAsia="Times New Roman" w:cs="Times New Roman"/>
          <w:b/>
          <w:bCs/>
          <w:sz w:val="24"/>
          <w:szCs w:val="24"/>
        </w:rPr>
        <w:t>объяснять</w:t>
      </w:r>
      <w:r w:rsidRPr="00CC2F92">
        <w:rPr>
          <w:rFonts w:eastAsia="Times New Roman" w:cs="Times New Roman"/>
          <w:sz w:val="24"/>
          <w:szCs w:val="24"/>
        </w:rPr>
        <w:t xml:space="preserve"> влияние социальных норм на общество и человека;</w:t>
      </w:r>
    </w:p>
    <w:p w14:paraId="251E920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(ус</w:t>
      </w:r>
      <w:r w:rsidRPr="00CC2F92">
        <w:rPr>
          <w:rFonts w:eastAsia="Times New Roman" w:cs="Times New Roman"/>
          <w:sz w:val="24"/>
          <w:szCs w:val="24"/>
        </w:rPr>
        <w:t>т</w:t>
      </w:r>
      <w:r w:rsidRPr="00CC2F92">
        <w:rPr>
          <w:rFonts w:eastAsia="Times New Roman" w:cs="Times New Roman"/>
          <w:sz w:val="24"/>
          <w:szCs w:val="24"/>
        </w:rPr>
        <w:t>ного и письменного) сущности социальных норм;</w:t>
      </w:r>
    </w:p>
    <w:p w14:paraId="20D5CE9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w:t>
      </w:r>
      <w:r w:rsidRPr="00CC2F92">
        <w:rPr>
          <w:rFonts w:eastAsia="Times New Roman" w:cs="Times New Roman"/>
          <w:sz w:val="24"/>
          <w:szCs w:val="24"/>
        </w:rPr>
        <w:t xml:space="preserve"> </w:t>
      </w:r>
      <w:r w:rsidRPr="00CC2F92">
        <w:rPr>
          <w:rFonts w:eastAsia="Times New Roman" w:cs="Times New Roman"/>
          <w:b/>
          <w:bCs/>
          <w:sz w:val="24"/>
          <w:szCs w:val="24"/>
        </w:rPr>
        <w:t>и аргументировать</w:t>
      </w:r>
      <w:r w:rsidRPr="00CC2F92">
        <w:rPr>
          <w:rFonts w:eastAsia="Times New Roman" w:cs="Times New Roman"/>
          <w:sz w:val="24"/>
          <w:szCs w:val="24"/>
        </w:rPr>
        <w:t xml:space="preserve"> с опорой на обществ</w:t>
      </w:r>
      <w:r w:rsidRPr="00CC2F92">
        <w:rPr>
          <w:rFonts w:eastAsia="Times New Roman" w:cs="Times New Roman"/>
          <w:sz w:val="24"/>
          <w:szCs w:val="24"/>
        </w:rPr>
        <w:t>о</w:t>
      </w:r>
      <w:r w:rsidRPr="00CC2F92">
        <w:rPr>
          <w:rFonts w:eastAsia="Times New Roman" w:cs="Times New Roman"/>
          <w:sz w:val="24"/>
          <w:szCs w:val="24"/>
        </w:rPr>
        <w:t>ведческие знания, факты общественной жизни и личный соц</w:t>
      </w:r>
      <w:r w:rsidRPr="00CC2F92">
        <w:rPr>
          <w:rFonts w:eastAsia="Times New Roman" w:cs="Times New Roman"/>
          <w:sz w:val="24"/>
          <w:szCs w:val="24"/>
        </w:rPr>
        <w:t>и</w:t>
      </w:r>
      <w:r w:rsidRPr="00CC2F92">
        <w:rPr>
          <w:rFonts w:eastAsia="Times New Roman" w:cs="Times New Roman"/>
          <w:sz w:val="24"/>
          <w:szCs w:val="24"/>
        </w:rPr>
        <w:t>альный опыт своё отношение к явлениям социальной действ</w:t>
      </w:r>
      <w:r w:rsidRPr="00CC2F92">
        <w:rPr>
          <w:rFonts w:eastAsia="Times New Roman" w:cs="Times New Roman"/>
          <w:sz w:val="24"/>
          <w:szCs w:val="24"/>
        </w:rPr>
        <w:t>и</w:t>
      </w:r>
      <w:r w:rsidRPr="00CC2F92">
        <w:rPr>
          <w:rFonts w:eastAsia="Times New Roman" w:cs="Times New Roman"/>
          <w:sz w:val="24"/>
          <w:szCs w:val="24"/>
        </w:rPr>
        <w:t>тельности с точки зрения социальных ценностей; к социальным нормам как регуляторам общественной жизни и поведения ч</w:t>
      </w:r>
      <w:r w:rsidRPr="00CC2F92">
        <w:rPr>
          <w:rFonts w:eastAsia="Times New Roman" w:cs="Times New Roman"/>
          <w:sz w:val="24"/>
          <w:szCs w:val="24"/>
        </w:rPr>
        <w:t>е</w:t>
      </w:r>
      <w:r w:rsidRPr="00CC2F92">
        <w:rPr>
          <w:rFonts w:eastAsia="Times New Roman" w:cs="Times New Roman"/>
          <w:sz w:val="24"/>
          <w:szCs w:val="24"/>
        </w:rPr>
        <w:t xml:space="preserve">ловека в обществе; </w:t>
      </w:r>
    </w:p>
    <w:p w14:paraId="456471B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w:t>
      </w:r>
      <w:r w:rsidRPr="00CC2F92">
        <w:rPr>
          <w:rFonts w:eastAsia="Times New Roman" w:cs="Times New Roman"/>
          <w:sz w:val="24"/>
          <w:szCs w:val="24"/>
        </w:rPr>
        <w:t>а</w:t>
      </w:r>
      <w:r w:rsidRPr="00CC2F92">
        <w:rPr>
          <w:rFonts w:eastAsia="Times New Roman" w:cs="Times New Roman"/>
          <w:sz w:val="24"/>
          <w:szCs w:val="24"/>
        </w:rPr>
        <w:t>жающие действие социальных норм как регуляторов общ</w:t>
      </w:r>
      <w:r w:rsidRPr="00CC2F92">
        <w:rPr>
          <w:rFonts w:eastAsia="Times New Roman" w:cs="Times New Roman"/>
          <w:sz w:val="24"/>
          <w:szCs w:val="24"/>
        </w:rPr>
        <w:t>е</w:t>
      </w:r>
      <w:r w:rsidRPr="00CC2F92">
        <w:rPr>
          <w:rFonts w:eastAsia="Times New Roman" w:cs="Times New Roman"/>
          <w:sz w:val="24"/>
          <w:szCs w:val="24"/>
        </w:rPr>
        <w:t>ственной жизни и поведения человека;</w:t>
      </w:r>
    </w:p>
    <w:p w14:paraId="396A7B8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обществове</w:t>
      </w:r>
      <w:r w:rsidRPr="00CC2F92">
        <w:rPr>
          <w:rFonts w:eastAsia="Times New Roman" w:cs="Times New Roman"/>
          <w:sz w:val="24"/>
          <w:szCs w:val="24"/>
        </w:rPr>
        <w:t>д</w:t>
      </w:r>
      <w:r w:rsidRPr="00CC2F92">
        <w:rPr>
          <w:rFonts w:eastAsia="Times New Roman" w:cs="Times New Roman"/>
          <w:sz w:val="24"/>
          <w:szCs w:val="24"/>
        </w:rPr>
        <w:t>ческой тематики, касающихся гуманизма, гражданственности, патриотизма;</w:t>
      </w:r>
    </w:p>
    <w:p w14:paraId="4511B6E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извлекать</w:t>
      </w:r>
      <w:r w:rsidRPr="00CC2F92">
        <w:rPr>
          <w:rFonts w:eastAsia="Times New Roman" w:cs="Times New Roman"/>
          <w:sz w:val="24"/>
          <w:szCs w:val="24"/>
        </w:rPr>
        <w:t xml:space="preserve"> информацию из разных источников о при</w:t>
      </w:r>
      <w:r w:rsidRPr="00CC2F92">
        <w:rPr>
          <w:rFonts w:eastAsia="Times New Roman" w:cs="Times New Roman"/>
          <w:sz w:val="24"/>
          <w:szCs w:val="24"/>
        </w:rPr>
        <w:t>н</w:t>
      </w:r>
      <w:r w:rsidRPr="00CC2F92">
        <w:rPr>
          <w:rFonts w:eastAsia="Times New Roman" w:cs="Times New Roman"/>
          <w:sz w:val="24"/>
          <w:szCs w:val="24"/>
        </w:rPr>
        <w:t>ципах и нормах морали, проблеме морального выбора;</w:t>
      </w:r>
    </w:p>
    <w:p w14:paraId="53A33D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w:t>
      </w:r>
      <w:r w:rsidRPr="00CC2F92">
        <w:rPr>
          <w:rFonts w:eastAsia="Times New Roman" w:cs="Times New Roman"/>
          <w:b/>
          <w:bCs/>
          <w:sz w:val="24"/>
          <w:szCs w:val="24"/>
        </w:rPr>
        <w:t>е</w:t>
      </w:r>
      <w:r w:rsidRPr="00CC2F92">
        <w:rPr>
          <w:rFonts w:eastAsia="Times New Roman" w:cs="Times New Roman"/>
          <w:b/>
          <w:bCs/>
          <w:sz w:val="24"/>
          <w:szCs w:val="24"/>
        </w:rPr>
        <w:t>нивать</w:t>
      </w:r>
      <w:r w:rsidRPr="00CC2F92">
        <w:rPr>
          <w:rFonts w:eastAsia="Times New Roman" w:cs="Times New Roman"/>
          <w:sz w:val="24"/>
          <w:szCs w:val="24"/>
        </w:rPr>
        <w:t xml:space="preserve"> социальную информацию из адаптированных исто</w:t>
      </w:r>
      <w:r w:rsidRPr="00CC2F92">
        <w:rPr>
          <w:rFonts w:eastAsia="Times New Roman" w:cs="Times New Roman"/>
          <w:sz w:val="24"/>
          <w:szCs w:val="24"/>
        </w:rPr>
        <w:t>ч</w:t>
      </w:r>
      <w:r w:rsidRPr="00CC2F92">
        <w:rPr>
          <w:rFonts w:eastAsia="Times New Roman" w:cs="Times New Roman"/>
          <w:sz w:val="24"/>
          <w:szCs w:val="24"/>
        </w:rPr>
        <w:t>ников (в том числе учебных материалов) и публикаций в СМИ, соотносить её с собственными знаниями о моральном и прав</w:t>
      </w:r>
      <w:r w:rsidRPr="00CC2F92">
        <w:rPr>
          <w:rFonts w:eastAsia="Times New Roman" w:cs="Times New Roman"/>
          <w:sz w:val="24"/>
          <w:szCs w:val="24"/>
        </w:rPr>
        <w:t>о</w:t>
      </w:r>
      <w:r w:rsidRPr="00CC2F92">
        <w:rPr>
          <w:rFonts w:eastAsia="Times New Roman" w:cs="Times New Roman"/>
          <w:sz w:val="24"/>
          <w:szCs w:val="24"/>
        </w:rPr>
        <w:t>вом регулировании поведения человека;</w:t>
      </w:r>
    </w:p>
    <w:p w14:paraId="386DA4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поведение людей с точки зрения их соответствия нормам морали;</w:t>
      </w:r>
    </w:p>
    <w:p w14:paraId="61426BE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социальных нормах в повседневной жизни; </w:t>
      </w:r>
    </w:p>
    <w:p w14:paraId="4C339D5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t xml:space="preserve">самостоятельно </w:t>
      </w:r>
      <w:r w:rsidRPr="00CC2F92">
        <w:rPr>
          <w:rFonts w:eastAsia="Times New Roman" w:cs="Times New Roman"/>
          <w:b/>
          <w:bCs/>
          <w:sz w:val="24"/>
          <w:szCs w:val="24"/>
        </w:rPr>
        <w:t>заполнять</w:t>
      </w:r>
      <w:r w:rsidRPr="00CC2F92">
        <w:rPr>
          <w:rFonts w:eastAsia="Times New Roman" w:cs="Times New Roman"/>
          <w:sz w:val="24"/>
          <w:szCs w:val="24"/>
        </w:rPr>
        <w:t xml:space="preserve"> форму (в том числе эле</w:t>
      </w:r>
      <w:r w:rsidRPr="00CC2F92">
        <w:rPr>
          <w:rFonts w:eastAsia="Times New Roman" w:cs="Times New Roman"/>
          <w:sz w:val="24"/>
          <w:szCs w:val="24"/>
        </w:rPr>
        <w:t>к</w:t>
      </w:r>
      <w:r w:rsidRPr="00CC2F92">
        <w:rPr>
          <w:rFonts w:eastAsia="Times New Roman" w:cs="Times New Roman"/>
          <w:sz w:val="24"/>
          <w:szCs w:val="24"/>
        </w:rPr>
        <w:t>тронную) и составлять простейший документ (заявление);</w:t>
      </w:r>
    </w:p>
    <w:p w14:paraId="73290E6A"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w:t>
      </w:r>
      <w:r w:rsidRPr="00CC2F92">
        <w:rPr>
          <w:rFonts w:eastAsia="Times New Roman" w:cs="Times New Roman"/>
          <w:spacing w:val="2"/>
          <w:sz w:val="24"/>
          <w:szCs w:val="24"/>
        </w:rPr>
        <w:tab/>
      </w:r>
      <w:r w:rsidRPr="00CC2F92">
        <w:rPr>
          <w:rFonts w:eastAsia="Times New Roman" w:cs="Times New Roman"/>
          <w:b/>
          <w:bCs/>
          <w:spacing w:val="2"/>
          <w:sz w:val="24"/>
          <w:szCs w:val="24"/>
        </w:rPr>
        <w:t>осуществлять</w:t>
      </w:r>
      <w:r w:rsidRPr="00CC2F92">
        <w:rPr>
          <w:rFonts w:eastAsia="Times New Roman" w:cs="Times New Roman"/>
          <w:spacing w:val="2"/>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091AEE9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как участник правовых отношений</w:t>
      </w:r>
    </w:p>
    <w:p w14:paraId="6940213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 сущности права, о правоотношении как социальном и юридическом явлении; правовых нормах, регулирующих типичные для несоверше</w:t>
      </w:r>
      <w:r w:rsidRPr="00CC2F92">
        <w:rPr>
          <w:rFonts w:eastAsia="Times New Roman" w:cs="Times New Roman"/>
          <w:sz w:val="24"/>
          <w:szCs w:val="24"/>
        </w:rPr>
        <w:t>н</w:t>
      </w:r>
      <w:r w:rsidRPr="00CC2F92">
        <w:rPr>
          <w:rFonts w:eastAsia="Times New Roman" w:cs="Times New Roman"/>
          <w:sz w:val="24"/>
          <w:szCs w:val="24"/>
        </w:rPr>
        <w:t>нолетнего и членов его семьи общественные отношения; пр</w:t>
      </w:r>
      <w:r w:rsidRPr="00CC2F92">
        <w:rPr>
          <w:rFonts w:eastAsia="Times New Roman" w:cs="Times New Roman"/>
          <w:sz w:val="24"/>
          <w:szCs w:val="24"/>
        </w:rPr>
        <w:t>а</w:t>
      </w:r>
      <w:r w:rsidRPr="00CC2F92">
        <w:rPr>
          <w:rFonts w:eastAsia="Times New Roman" w:cs="Times New Roman"/>
          <w:sz w:val="24"/>
          <w:szCs w:val="24"/>
        </w:rPr>
        <w:t>вовом статусе гражданина Российской Федерации (в том числе несовершеннолетнего); правонарушениях и их опасности для личности и общества;</w:t>
      </w:r>
    </w:p>
    <w:p w14:paraId="5C485A8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5EC5FBC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и моделировать ситуации, в к</w:t>
      </w:r>
      <w:r w:rsidRPr="00CC2F92">
        <w:rPr>
          <w:rFonts w:eastAsia="Times New Roman" w:cs="Times New Roman"/>
          <w:sz w:val="24"/>
          <w:szCs w:val="24"/>
        </w:rPr>
        <w:t>о</w:t>
      </w:r>
      <w:r w:rsidRPr="00CC2F92">
        <w:rPr>
          <w:rFonts w:eastAsia="Times New Roman" w:cs="Times New Roman"/>
          <w:sz w:val="24"/>
          <w:szCs w:val="24"/>
        </w:rPr>
        <w:t>торых возникают правоотношения, и ситуации, связанные с правонарушениями и наступлением юридической ответстве</w:t>
      </w:r>
      <w:r w:rsidRPr="00CC2F92">
        <w:rPr>
          <w:rFonts w:eastAsia="Times New Roman" w:cs="Times New Roman"/>
          <w:sz w:val="24"/>
          <w:szCs w:val="24"/>
        </w:rPr>
        <w:t>н</w:t>
      </w:r>
      <w:r w:rsidRPr="00CC2F92">
        <w:rPr>
          <w:rFonts w:eastAsia="Times New Roman" w:cs="Times New Roman"/>
          <w:sz w:val="24"/>
          <w:szCs w:val="24"/>
        </w:rPr>
        <w:t>ности; способы защиты прав ребёнка в Российской Федерации; примеры, поясняющие опасность правонарушений для личн</w:t>
      </w:r>
      <w:r w:rsidRPr="00CC2F92">
        <w:rPr>
          <w:rFonts w:eastAsia="Times New Roman" w:cs="Times New Roman"/>
          <w:sz w:val="24"/>
          <w:szCs w:val="24"/>
        </w:rPr>
        <w:t>о</w:t>
      </w:r>
      <w:r w:rsidRPr="00CC2F92">
        <w:rPr>
          <w:rFonts w:eastAsia="Times New Roman" w:cs="Times New Roman"/>
          <w:sz w:val="24"/>
          <w:szCs w:val="24"/>
        </w:rPr>
        <w:t>сти и общества;</w:t>
      </w:r>
    </w:p>
    <w:p w14:paraId="6C5902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 том числе устанавливать существенный признак классификации) нормы права, выделяя существенные признаки;</w:t>
      </w:r>
    </w:p>
    <w:p w14:paraId="2DC095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 том числе устанавливать основания для сравнения) проступок и преступление, дееспособность мал</w:t>
      </w:r>
      <w:r w:rsidRPr="00CC2F92">
        <w:rPr>
          <w:rFonts w:eastAsia="Times New Roman" w:cs="Times New Roman"/>
          <w:sz w:val="24"/>
          <w:szCs w:val="24"/>
        </w:rPr>
        <w:t>о</w:t>
      </w:r>
      <w:r w:rsidRPr="00CC2F92">
        <w:rPr>
          <w:rFonts w:eastAsia="Times New Roman" w:cs="Times New Roman"/>
          <w:sz w:val="24"/>
          <w:szCs w:val="24"/>
        </w:rPr>
        <w:t>летних в возрасте от 6 до 14 лет и несовершеннолетних в во</w:t>
      </w:r>
      <w:r w:rsidRPr="00CC2F92">
        <w:rPr>
          <w:rFonts w:eastAsia="Times New Roman" w:cs="Times New Roman"/>
          <w:sz w:val="24"/>
          <w:szCs w:val="24"/>
        </w:rPr>
        <w:t>з</w:t>
      </w:r>
      <w:r w:rsidRPr="00CC2F92">
        <w:rPr>
          <w:rFonts w:eastAsia="Times New Roman" w:cs="Times New Roman"/>
          <w:sz w:val="24"/>
          <w:szCs w:val="24"/>
        </w:rPr>
        <w:t>расте от 14 до 18 лет;</w:t>
      </w:r>
    </w:p>
    <w:p w14:paraId="5025DD3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включая взаимодействия гражданина и государства, между правовым поведением и культурой личности; между особенностями де</w:t>
      </w:r>
      <w:r w:rsidRPr="00CC2F92">
        <w:rPr>
          <w:rFonts w:eastAsia="Times New Roman" w:cs="Times New Roman"/>
          <w:sz w:val="24"/>
          <w:szCs w:val="24"/>
        </w:rPr>
        <w:t>е</w:t>
      </w:r>
      <w:r w:rsidRPr="00CC2F92">
        <w:rPr>
          <w:rFonts w:eastAsia="Times New Roman" w:cs="Times New Roman"/>
          <w:sz w:val="24"/>
          <w:szCs w:val="24"/>
        </w:rPr>
        <w:t>способности несовершеннолетнего и его юридической отве</w:t>
      </w:r>
      <w:r w:rsidRPr="00CC2F92">
        <w:rPr>
          <w:rFonts w:eastAsia="Times New Roman" w:cs="Times New Roman"/>
          <w:sz w:val="24"/>
          <w:szCs w:val="24"/>
        </w:rPr>
        <w:t>т</w:t>
      </w:r>
      <w:r w:rsidRPr="00CC2F92">
        <w:rPr>
          <w:rFonts w:eastAsia="Times New Roman" w:cs="Times New Roman"/>
          <w:sz w:val="24"/>
          <w:szCs w:val="24"/>
        </w:rPr>
        <w:t>ственностью;</w:t>
      </w:r>
    </w:p>
    <w:p w14:paraId="57A56D9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использовать</w:t>
      </w:r>
      <w:r w:rsidRPr="00CC2F92">
        <w:rPr>
          <w:rFonts w:eastAsia="Times New Roman" w:cs="Times New Roman"/>
          <w:spacing w:val="1"/>
          <w:sz w:val="24"/>
          <w:szCs w:val="24"/>
        </w:rPr>
        <w:t xml:space="preserve"> полученные знания для объяснения сущности права, роли права в обществе, необходимости пр</w:t>
      </w:r>
      <w:r w:rsidRPr="00CC2F92">
        <w:rPr>
          <w:rFonts w:eastAsia="Times New Roman" w:cs="Times New Roman"/>
          <w:spacing w:val="1"/>
          <w:sz w:val="24"/>
          <w:szCs w:val="24"/>
        </w:rPr>
        <w:t>а</w:t>
      </w:r>
      <w:r w:rsidRPr="00CC2F92">
        <w:rPr>
          <w:rFonts w:eastAsia="Times New Roman" w:cs="Times New Roman"/>
          <w:spacing w:val="1"/>
          <w:sz w:val="24"/>
          <w:szCs w:val="24"/>
        </w:rPr>
        <w:t>вомерного поведения, включая налоговое поведение и прот</w:t>
      </w:r>
      <w:r w:rsidRPr="00CC2F92">
        <w:rPr>
          <w:rFonts w:eastAsia="Times New Roman" w:cs="Times New Roman"/>
          <w:spacing w:val="1"/>
          <w:sz w:val="24"/>
          <w:szCs w:val="24"/>
        </w:rPr>
        <w:t>и</w:t>
      </w:r>
      <w:r w:rsidRPr="00CC2F92">
        <w:rPr>
          <w:rFonts w:eastAsia="Times New Roman" w:cs="Times New Roman"/>
          <w:spacing w:val="1"/>
          <w:sz w:val="24"/>
          <w:szCs w:val="24"/>
        </w:rPr>
        <w:t>водействие коррупции, различий между правомерным и пр</w:t>
      </w:r>
      <w:r w:rsidRPr="00CC2F92">
        <w:rPr>
          <w:rFonts w:eastAsia="Times New Roman" w:cs="Times New Roman"/>
          <w:spacing w:val="1"/>
          <w:sz w:val="24"/>
          <w:szCs w:val="24"/>
        </w:rPr>
        <w:t>о</w:t>
      </w:r>
      <w:r w:rsidRPr="00CC2F92">
        <w:rPr>
          <w:rFonts w:eastAsia="Times New Roman" w:cs="Times New Roman"/>
          <w:spacing w:val="1"/>
          <w:sz w:val="24"/>
          <w:szCs w:val="24"/>
        </w:rPr>
        <w:t>тивоправным поведением, проступком и преступлением; для осмысления личного социального опыта при исполнении т</w:t>
      </w:r>
      <w:r w:rsidRPr="00CC2F92">
        <w:rPr>
          <w:rFonts w:eastAsia="Times New Roman" w:cs="Times New Roman"/>
          <w:spacing w:val="1"/>
          <w:sz w:val="24"/>
          <w:szCs w:val="24"/>
        </w:rPr>
        <w:t>и</w:t>
      </w:r>
      <w:r w:rsidRPr="00CC2F92">
        <w:rPr>
          <w:rFonts w:eastAsia="Times New Roman" w:cs="Times New Roman"/>
          <w:spacing w:val="1"/>
          <w:sz w:val="24"/>
          <w:szCs w:val="24"/>
        </w:rPr>
        <w:t>пичных для несовершеннолетнего социальных ролей (члена семьи, учащегося, члена ученической общественной орган</w:t>
      </w:r>
      <w:r w:rsidRPr="00CC2F92">
        <w:rPr>
          <w:rFonts w:eastAsia="Times New Roman" w:cs="Times New Roman"/>
          <w:spacing w:val="1"/>
          <w:sz w:val="24"/>
          <w:szCs w:val="24"/>
        </w:rPr>
        <w:t>и</w:t>
      </w:r>
      <w:r w:rsidRPr="00CC2F92">
        <w:rPr>
          <w:rFonts w:eastAsia="Times New Roman" w:cs="Times New Roman"/>
          <w:spacing w:val="1"/>
          <w:sz w:val="24"/>
          <w:szCs w:val="24"/>
        </w:rPr>
        <w:t xml:space="preserve">зации); </w:t>
      </w:r>
    </w:p>
    <w:p w14:paraId="0069FA1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w:t>
      </w:r>
      <w:r w:rsidRPr="00CC2F92">
        <w:rPr>
          <w:rFonts w:eastAsia="Times New Roman" w:cs="Times New Roman"/>
          <w:sz w:val="24"/>
          <w:szCs w:val="24"/>
        </w:rPr>
        <w:t>о</w:t>
      </w:r>
      <w:r w:rsidRPr="00CC2F92">
        <w:rPr>
          <w:rFonts w:eastAsia="Times New Roman" w:cs="Times New Roman"/>
          <w:sz w:val="24"/>
          <w:szCs w:val="24"/>
        </w:rPr>
        <w:t>ведческие знания, факты общественной жизни и личный соц</w:t>
      </w:r>
      <w:r w:rsidRPr="00CC2F92">
        <w:rPr>
          <w:rFonts w:eastAsia="Times New Roman" w:cs="Times New Roman"/>
          <w:sz w:val="24"/>
          <w:szCs w:val="24"/>
        </w:rPr>
        <w:t>и</w:t>
      </w:r>
      <w:r w:rsidRPr="00CC2F92">
        <w:rPr>
          <w:rFonts w:eastAsia="Times New Roman" w:cs="Times New Roman"/>
          <w:sz w:val="24"/>
          <w:szCs w:val="24"/>
        </w:rPr>
        <w:t>альный опыт своё отношение к роли правовых норм как рег</w:t>
      </w:r>
      <w:r w:rsidRPr="00CC2F92">
        <w:rPr>
          <w:rFonts w:eastAsia="Times New Roman" w:cs="Times New Roman"/>
          <w:sz w:val="24"/>
          <w:szCs w:val="24"/>
        </w:rPr>
        <w:t>у</w:t>
      </w:r>
      <w:r w:rsidRPr="00CC2F92">
        <w:rPr>
          <w:rFonts w:eastAsia="Times New Roman" w:cs="Times New Roman"/>
          <w:sz w:val="24"/>
          <w:szCs w:val="24"/>
        </w:rPr>
        <w:t>ляторов общественной жизни и поведения человека;</w:t>
      </w:r>
    </w:p>
    <w:p w14:paraId="7CAB519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w:t>
      </w:r>
      <w:r w:rsidRPr="00CC2F92">
        <w:rPr>
          <w:rFonts w:eastAsia="Times New Roman" w:cs="Times New Roman"/>
          <w:sz w:val="24"/>
          <w:szCs w:val="24"/>
        </w:rPr>
        <w:t>а</w:t>
      </w:r>
      <w:r w:rsidRPr="00CC2F92">
        <w:rPr>
          <w:rFonts w:eastAsia="Times New Roman" w:cs="Times New Roman"/>
          <w:sz w:val="24"/>
          <w:szCs w:val="24"/>
        </w:rPr>
        <w:t>жающие действие правовых норм как регуляторов обществе</w:t>
      </w:r>
      <w:r w:rsidRPr="00CC2F92">
        <w:rPr>
          <w:rFonts w:eastAsia="Times New Roman" w:cs="Times New Roman"/>
          <w:sz w:val="24"/>
          <w:szCs w:val="24"/>
        </w:rPr>
        <w:t>н</w:t>
      </w:r>
      <w:r w:rsidRPr="00CC2F92">
        <w:rPr>
          <w:rFonts w:eastAsia="Times New Roman" w:cs="Times New Roman"/>
          <w:sz w:val="24"/>
          <w:szCs w:val="24"/>
        </w:rPr>
        <w:t xml:space="preserve">ной жизни и поведения человека, анализировать жизненные </w:t>
      </w:r>
      <w:r w:rsidRPr="00CC2F92">
        <w:rPr>
          <w:rFonts w:eastAsia="Times New Roman" w:cs="Times New Roman"/>
          <w:sz w:val="24"/>
          <w:szCs w:val="24"/>
        </w:rPr>
        <w:lastRenderedPageBreak/>
        <w:t>ситуации и принимать решения, связанные с исполнением т</w:t>
      </w:r>
      <w:r w:rsidRPr="00CC2F92">
        <w:rPr>
          <w:rFonts w:eastAsia="Times New Roman" w:cs="Times New Roman"/>
          <w:sz w:val="24"/>
          <w:szCs w:val="24"/>
        </w:rPr>
        <w:t>и</w:t>
      </w:r>
      <w:r w:rsidRPr="00CC2F92">
        <w:rPr>
          <w:rFonts w:eastAsia="Times New Roman" w:cs="Times New Roman"/>
          <w:sz w:val="24"/>
          <w:szCs w:val="24"/>
        </w:rPr>
        <w:t>пичных для несовершеннолетнего социальных ролей (члена семьи, учащегося, члена ученической общественной организ</w:t>
      </w:r>
      <w:r w:rsidRPr="00CC2F92">
        <w:rPr>
          <w:rFonts w:eastAsia="Times New Roman" w:cs="Times New Roman"/>
          <w:sz w:val="24"/>
          <w:szCs w:val="24"/>
        </w:rPr>
        <w:t>а</w:t>
      </w:r>
      <w:r w:rsidRPr="00CC2F92">
        <w:rPr>
          <w:rFonts w:eastAsia="Times New Roman" w:cs="Times New Roman"/>
          <w:sz w:val="24"/>
          <w:szCs w:val="24"/>
        </w:rPr>
        <w:t xml:space="preserve">ции); </w:t>
      </w:r>
    </w:p>
    <w:p w14:paraId="5364F70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обществове</w:t>
      </w:r>
      <w:r w:rsidRPr="00CC2F92">
        <w:rPr>
          <w:rFonts w:eastAsia="Times New Roman" w:cs="Times New Roman"/>
          <w:sz w:val="24"/>
          <w:szCs w:val="24"/>
        </w:rPr>
        <w:t>д</w:t>
      </w:r>
      <w:r w:rsidRPr="00CC2F92">
        <w:rPr>
          <w:rFonts w:eastAsia="Times New Roman" w:cs="Times New Roman"/>
          <w:sz w:val="24"/>
          <w:szCs w:val="24"/>
        </w:rPr>
        <w:t>ческой тематики: отбирать информацию из фрагментов Ко</w:t>
      </w:r>
      <w:r w:rsidRPr="00CC2F92">
        <w:rPr>
          <w:rFonts w:eastAsia="Times New Roman" w:cs="Times New Roman"/>
          <w:sz w:val="24"/>
          <w:szCs w:val="24"/>
        </w:rPr>
        <w:t>н</w:t>
      </w:r>
      <w:r w:rsidRPr="00CC2F92">
        <w:rPr>
          <w:rFonts w:eastAsia="Times New Roman" w:cs="Times New Roman"/>
          <w:sz w:val="24"/>
          <w:szCs w:val="24"/>
        </w:rPr>
        <w:t>ституции Российской Федерации и других нормативных пр</w:t>
      </w:r>
      <w:r w:rsidRPr="00CC2F92">
        <w:rPr>
          <w:rFonts w:eastAsia="Times New Roman" w:cs="Times New Roman"/>
          <w:sz w:val="24"/>
          <w:szCs w:val="24"/>
        </w:rPr>
        <w:t>а</w:t>
      </w:r>
      <w:r w:rsidRPr="00CC2F92">
        <w:rPr>
          <w:rFonts w:eastAsia="Times New Roman" w:cs="Times New Roman"/>
          <w:sz w:val="24"/>
          <w:szCs w:val="24"/>
        </w:rPr>
        <w:t>вовых актов, из предложенных учителем источников о правах и обязанностях граждан, гарантиях и защите прав и свобод чел</w:t>
      </w:r>
      <w:r w:rsidRPr="00CC2F92">
        <w:rPr>
          <w:rFonts w:eastAsia="Times New Roman" w:cs="Times New Roman"/>
          <w:sz w:val="24"/>
          <w:szCs w:val="24"/>
        </w:rPr>
        <w:t>о</w:t>
      </w:r>
      <w:r w:rsidRPr="00CC2F92">
        <w:rPr>
          <w:rFonts w:eastAsia="Times New Roman" w:cs="Times New Roman"/>
          <w:sz w:val="24"/>
          <w:szCs w:val="24"/>
        </w:rPr>
        <w:t>века и гражданина в Российской Федерации, о правах ребёнка и способах их защиты и составлять на их основе план, преобр</w:t>
      </w:r>
      <w:r w:rsidRPr="00CC2F92">
        <w:rPr>
          <w:rFonts w:eastAsia="Times New Roman" w:cs="Times New Roman"/>
          <w:sz w:val="24"/>
          <w:szCs w:val="24"/>
        </w:rPr>
        <w:t>а</w:t>
      </w:r>
      <w:r w:rsidRPr="00CC2F92">
        <w:rPr>
          <w:rFonts w:eastAsia="Times New Roman" w:cs="Times New Roman"/>
          <w:sz w:val="24"/>
          <w:szCs w:val="24"/>
        </w:rPr>
        <w:t xml:space="preserve">зовывать текстовую информацию в таблицу, схему; </w:t>
      </w:r>
    </w:p>
    <w:p w14:paraId="6365970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w:t>
      </w:r>
      <w:r w:rsidRPr="00CC2F92">
        <w:rPr>
          <w:rFonts w:eastAsia="Times New Roman" w:cs="Times New Roman"/>
          <w:sz w:val="24"/>
          <w:szCs w:val="24"/>
        </w:rPr>
        <w:t>п</w:t>
      </w:r>
      <w:r w:rsidRPr="00CC2F92">
        <w:rPr>
          <w:rFonts w:eastAsia="Times New Roman" w:cs="Times New Roman"/>
          <w:sz w:val="24"/>
          <w:szCs w:val="24"/>
        </w:rPr>
        <w:t>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4B60501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w:t>
      </w:r>
      <w:r w:rsidRPr="00CC2F92">
        <w:rPr>
          <w:rFonts w:eastAsia="Times New Roman" w:cs="Times New Roman"/>
          <w:b/>
          <w:bCs/>
          <w:sz w:val="24"/>
          <w:szCs w:val="24"/>
        </w:rPr>
        <w:t>е</w:t>
      </w:r>
      <w:r w:rsidRPr="00CC2F92">
        <w:rPr>
          <w:rFonts w:eastAsia="Times New Roman" w:cs="Times New Roman"/>
          <w:b/>
          <w:bCs/>
          <w:sz w:val="24"/>
          <w:szCs w:val="24"/>
        </w:rPr>
        <w:t>нивать</w:t>
      </w:r>
      <w:r w:rsidRPr="00CC2F92">
        <w:rPr>
          <w:rFonts w:eastAsia="Times New Roman" w:cs="Times New Roman"/>
          <w:sz w:val="24"/>
          <w:szCs w:val="24"/>
        </w:rPr>
        <w:t xml:space="preserve"> социальную информацию из адаптированных исто</w:t>
      </w:r>
      <w:r w:rsidRPr="00CC2F92">
        <w:rPr>
          <w:rFonts w:eastAsia="Times New Roman" w:cs="Times New Roman"/>
          <w:sz w:val="24"/>
          <w:szCs w:val="24"/>
        </w:rPr>
        <w:t>ч</w:t>
      </w:r>
      <w:r w:rsidRPr="00CC2F92">
        <w:rPr>
          <w:rFonts w:eastAsia="Times New Roman" w:cs="Times New Roman"/>
          <w:sz w:val="24"/>
          <w:szCs w:val="24"/>
        </w:rPr>
        <w:t>ников (в том числе учебных материалов) и публикаций СМИ, соотносить её с собственными знаниями о правовом регулир</w:t>
      </w:r>
      <w:r w:rsidRPr="00CC2F92">
        <w:rPr>
          <w:rFonts w:eastAsia="Times New Roman" w:cs="Times New Roman"/>
          <w:sz w:val="24"/>
          <w:szCs w:val="24"/>
        </w:rPr>
        <w:t>о</w:t>
      </w:r>
      <w:r w:rsidRPr="00CC2F92">
        <w:rPr>
          <w:rFonts w:eastAsia="Times New Roman" w:cs="Times New Roman"/>
          <w:sz w:val="24"/>
          <w:szCs w:val="24"/>
        </w:rPr>
        <w:t>вании поведения человека, личным социальным опытом; и</w:t>
      </w:r>
      <w:r w:rsidRPr="00CC2F92">
        <w:rPr>
          <w:rFonts w:eastAsia="Times New Roman" w:cs="Times New Roman"/>
          <w:sz w:val="24"/>
          <w:szCs w:val="24"/>
        </w:rPr>
        <w:t>с</w:t>
      </w:r>
      <w:r w:rsidRPr="00CC2F92">
        <w:rPr>
          <w:rFonts w:eastAsia="Times New Roman" w:cs="Times New Roman"/>
          <w:sz w:val="24"/>
          <w:szCs w:val="24"/>
        </w:rPr>
        <w:t>пользуя обществоведческие знания, формулировать выводы, подкрепляя их аргументами;</w:t>
      </w:r>
    </w:p>
    <w:p w14:paraId="48EE87E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других людей с точки зрения их соответствия правовым нормам: в</w:t>
      </w:r>
      <w:r w:rsidRPr="00CC2F92">
        <w:rPr>
          <w:rFonts w:eastAsia="Times New Roman" w:cs="Times New Roman"/>
          <w:sz w:val="24"/>
          <w:szCs w:val="24"/>
        </w:rPr>
        <w:t>ы</w:t>
      </w:r>
      <w:r w:rsidRPr="00CC2F92">
        <w:rPr>
          <w:rFonts w:eastAsia="Times New Roman" w:cs="Times New Roman"/>
          <w:sz w:val="24"/>
          <w:szCs w:val="24"/>
        </w:rPr>
        <w:t xml:space="preserve">ражать свою точку зрения, участвовать в дискуссии; </w:t>
      </w:r>
    </w:p>
    <w:p w14:paraId="01E0B68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праве и правовых нормах в практической деятельности (выполнять проблемные задания, индивидуальные и групповые проекты), в повседне</w:t>
      </w:r>
      <w:r w:rsidRPr="00CC2F92">
        <w:rPr>
          <w:rFonts w:eastAsia="Times New Roman" w:cs="Times New Roman"/>
          <w:sz w:val="24"/>
          <w:szCs w:val="24"/>
        </w:rPr>
        <w:t>в</w:t>
      </w:r>
      <w:r w:rsidRPr="00CC2F92">
        <w:rPr>
          <w:rFonts w:eastAsia="Times New Roman" w:cs="Times New Roman"/>
          <w:sz w:val="24"/>
          <w:szCs w:val="24"/>
        </w:rPr>
        <w:t>ной жизни для осознанного выполнения гражданских обяза</w:t>
      </w:r>
      <w:r w:rsidRPr="00CC2F92">
        <w:rPr>
          <w:rFonts w:eastAsia="Times New Roman" w:cs="Times New Roman"/>
          <w:sz w:val="24"/>
          <w:szCs w:val="24"/>
        </w:rPr>
        <w:t>н</w:t>
      </w:r>
      <w:r w:rsidRPr="00CC2F92">
        <w:rPr>
          <w:rFonts w:eastAsia="Times New Roman" w:cs="Times New Roman"/>
          <w:sz w:val="24"/>
          <w:szCs w:val="24"/>
        </w:rPr>
        <w:t>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w:t>
      </w:r>
      <w:r w:rsidRPr="00CC2F92">
        <w:rPr>
          <w:rFonts w:eastAsia="Times New Roman" w:cs="Times New Roman"/>
          <w:sz w:val="24"/>
          <w:szCs w:val="24"/>
        </w:rPr>
        <w:t>ь</w:t>
      </w:r>
      <w:r w:rsidRPr="00CC2F92">
        <w:rPr>
          <w:rFonts w:eastAsia="Times New Roman" w:cs="Times New Roman"/>
          <w:sz w:val="24"/>
          <w:szCs w:val="24"/>
        </w:rPr>
        <w:lastRenderedPageBreak/>
        <w:t xml:space="preserve">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24C764C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самостоятельно заполнять</w:t>
      </w:r>
      <w:r w:rsidRPr="00CC2F92">
        <w:rPr>
          <w:rFonts w:eastAsia="Times New Roman" w:cs="Times New Roman"/>
          <w:sz w:val="24"/>
          <w:szCs w:val="24"/>
        </w:rPr>
        <w:t xml:space="preserve"> форму (в том числе эле</w:t>
      </w:r>
      <w:r w:rsidRPr="00CC2F92">
        <w:rPr>
          <w:rFonts w:eastAsia="Times New Roman" w:cs="Times New Roman"/>
          <w:sz w:val="24"/>
          <w:szCs w:val="24"/>
        </w:rPr>
        <w:t>к</w:t>
      </w:r>
      <w:r w:rsidRPr="00CC2F92">
        <w:rPr>
          <w:rFonts w:eastAsia="Times New Roman" w:cs="Times New Roman"/>
          <w:sz w:val="24"/>
          <w:szCs w:val="24"/>
        </w:rPr>
        <w:t>тронную) и составлять простейший документ при получении паспорта гражданина Российской Федерации;</w:t>
      </w:r>
    </w:p>
    <w:p w14:paraId="107243A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w:t>
      </w:r>
      <w:r w:rsidRPr="00CC2F92">
        <w:rPr>
          <w:rFonts w:eastAsia="Times New Roman" w:cs="Times New Roman"/>
          <w:sz w:val="24"/>
          <w:szCs w:val="24"/>
        </w:rPr>
        <w:t>а</w:t>
      </w:r>
      <w:r w:rsidRPr="00CC2F92">
        <w:rPr>
          <w:rFonts w:eastAsia="Times New Roman" w:cs="Times New Roman"/>
          <w:sz w:val="24"/>
          <w:szCs w:val="24"/>
        </w:rPr>
        <w:t>имодействие с людьми другой культуры, национальной и р</w:t>
      </w:r>
      <w:r w:rsidRPr="00CC2F92">
        <w:rPr>
          <w:rFonts w:eastAsia="Times New Roman" w:cs="Times New Roman"/>
          <w:sz w:val="24"/>
          <w:szCs w:val="24"/>
        </w:rPr>
        <w:t>е</w:t>
      </w:r>
      <w:r w:rsidRPr="00CC2F92">
        <w:rPr>
          <w:rFonts w:eastAsia="Times New Roman" w:cs="Times New Roman"/>
          <w:sz w:val="24"/>
          <w:szCs w:val="24"/>
        </w:rPr>
        <w:t>лигиозной принадлежности на основе национальных ценностей современного российского общества: гуманистических и д</w:t>
      </w:r>
      <w:r w:rsidRPr="00CC2F92">
        <w:rPr>
          <w:rFonts w:eastAsia="Times New Roman" w:cs="Times New Roman"/>
          <w:sz w:val="24"/>
          <w:szCs w:val="24"/>
        </w:rPr>
        <w:t>е</w:t>
      </w:r>
      <w:r w:rsidRPr="00CC2F92">
        <w:rPr>
          <w:rFonts w:eastAsia="Times New Roman" w:cs="Times New Roman"/>
          <w:sz w:val="24"/>
          <w:szCs w:val="24"/>
        </w:rPr>
        <w:t>мократических ценностей, идей мира и взаимопонимания между народами, людьми разных культур.</w:t>
      </w:r>
    </w:p>
    <w:p w14:paraId="0A99EC82" w14:textId="77777777" w:rsidR="00C37022" w:rsidRPr="00CC2F92" w:rsidRDefault="00C37022" w:rsidP="00CC2F92">
      <w:pPr>
        <w:spacing w:after="0" w:line="240" w:lineRule="auto"/>
        <w:rPr>
          <w:rFonts w:eastAsia="Times New Roman" w:cs="Times New Roman"/>
          <w:b/>
          <w:bCs/>
          <w:sz w:val="24"/>
          <w:szCs w:val="24"/>
        </w:rPr>
      </w:pPr>
      <w:r w:rsidRPr="00CC2F92">
        <w:rPr>
          <w:rFonts w:eastAsia="Times New Roman" w:cs="Times New Roman"/>
          <w:sz w:val="24"/>
          <w:szCs w:val="24"/>
        </w:rPr>
        <w:t>Основы российского права</w:t>
      </w:r>
    </w:p>
    <w:p w14:paraId="4E12E95A"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осваивать и применять</w:t>
      </w:r>
      <w:r w:rsidRPr="00CC2F92">
        <w:rPr>
          <w:rFonts w:eastAsia="Times New Roman" w:cs="Times New Roman"/>
          <w:spacing w:val="1"/>
          <w:sz w:val="24"/>
          <w:szCs w:val="24"/>
        </w:rPr>
        <w:t xml:space="preserve"> знания о Конституции Ро</w:t>
      </w:r>
      <w:r w:rsidRPr="00CC2F92">
        <w:rPr>
          <w:rFonts w:eastAsia="Times New Roman" w:cs="Times New Roman"/>
          <w:spacing w:val="1"/>
          <w:sz w:val="24"/>
          <w:szCs w:val="24"/>
        </w:rPr>
        <w:t>с</w:t>
      </w:r>
      <w:r w:rsidRPr="00CC2F92">
        <w:rPr>
          <w:rFonts w:eastAsia="Times New Roman" w:cs="Times New Roman"/>
          <w:spacing w:val="1"/>
          <w:sz w:val="24"/>
          <w:szCs w:val="24"/>
        </w:rPr>
        <w:t>сийской Федерации, других нормативных правовых актах, с</w:t>
      </w:r>
      <w:r w:rsidRPr="00CC2F92">
        <w:rPr>
          <w:rFonts w:eastAsia="Times New Roman" w:cs="Times New Roman"/>
          <w:spacing w:val="1"/>
          <w:sz w:val="24"/>
          <w:szCs w:val="24"/>
        </w:rPr>
        <w:t>о</w:t>
      </w:r>
      <w:r w:rsidRPr="00CC2F92">
        <w:rPr>
          <w:rFonts w:eastAsia="Times New Roman" w:cs="Times New Roman"/>
          <w:spacing w:val="1"/>
          <w:sz w:val="24"/>
          <w:szCs w:val="24"/>
        </w:rPr>
        <w:t>держании и значении правовых норм, об отраслях права, о правовых нормах, регулирующих типичные для несоверше</w:t>
      </w:r>
      <w:r w:rsidRPr="00CC2F92">
        <w:rPr>
          <w:rFonts w:eastAsia="Times New Roman" w:cs="Times New Roman"/>
          <w:spacing w:val="1"/>
          <w:sz w:val="24"/>
          <w:szCs w:val="24"/>
        </w:rPr>
        <w:t>н</w:t>
      </w:r>
      <w:r w:rsidRPr="00CC2F92">
        <w:rPr>
          <w:rFonts w:eastAsia="Times New Roman" w:cs="Times New Roman"/>
          <w:spacing w:val="1"/>
          <w:sz w:val="24"/>
          <w:szCs w:val="24"/>
        </w:rPr>
        <w:t>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w:t>
      </w:r>
      <w:r w:rsidRPr="00CC2F92">
        <w:rPr>
          <w:rFonts w:eastAsia="Times New Roman" w:cs="Times New Roman"/>
          <w:spacing w:val="1"/>
          <w:sz w:val="24"/>
          <w:szCs w:val="24"/>
        </w:rPr>
        <w:t>с</w:t>
      </w:r>
      <w:r w:rsidRPr="00CC2F92">
        <w:rPr>
          <w:rFonts w:eastAsia="Times New Roman" w:cs="Times New Roman"/>
          <w:spacing w:val="1"/>
          <w:sz w:val="24"/>
          <w:szCs w:val="24"/>
        </w:rPr>
        <w:t>циплинарной, административной, уголовной); о правоохран</w:t>
      </w:r>
      <w:r w:rsidRPr="00CC2F92">
        <w:rPr>
          <w:rFonts w:eastAsia="Times New Roman" w:cs="Times New Roman"/>
          <w:spacing w:val="1"/>
          <w:sz w:val="24"/>
          <w:szCs w:val="24"/>
        </w:rPr>
        <w:t>и</w:t>
      </w:r>
      <w:r w:rsidRPr="00CC2F92">
        <w:rPr>
          <w:rFonts w:eastAsia="Times New Roman" w:cs="Times New Roman"/>
          <w:spacing w:val="1"/>
          <w:sz w:val="24"/>
          <w:szCs w:val="24"/>
        </w:rPr>
        <w:t>тельных органах; об обеспечении безопасности личности, о</w:t>
      </w:r>
      <w:r w:rsidRPr="00CC2F92">
        <w:rPr>
          <w:rFonts w:eastAsia="Times New Roman" w:cs="Times New Roman"/>
          <w:spacing w:val="1"/>
          <w:sz w:val="24"/>
          <w:szCs w:val="24"/>
        </w:rPr>
        <w:t>б</w:t>
      </w:r>
      <w:r w:rsidRPr="00CC2F92">
        <w:rPr>
          <w:rFonts w:eastAsia="Times New Roman" w:cs="Times New Roman"/>
          <w:spacing w:val="1"/>
          <w:sz w:val="24"/>
          <w:szCs w:val="24"/>
        </w:rPr>
        <w:t>щества и государства, в том числе от терроризма и экстреми</w:t>
      </w:r>
      <w:r w:rsidRPr="00CC2F92">
        <w:rPr>
          <w:rFonts w:eastAsia="Times New Roman" w:cs="Times New Roman"/>
          <w:spacing w:val="1"/>
          <w:sz w:val="24"/>
          <w:szCs w:val="24"/>
        </w:rPr>
        <w:t>з</w:t>
      </w:r>
      <w:r w:rsidRPr="00CC2F92">
        <w:rPr>
          <w:rFonts w:eastAsia="Times New Roman" w:cs="Times New Roman"/>
          <w:spacing w:val="1"/>
          <w:sz w:val="24"/>
          <w:szCs w:val="24"/>
        </w:rPr>
        <w:t xml:space="preserve">ма; </w:t>
      </w:r>
    </w:p>
    <w:p w14:paraId="468F0F6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роль Конституции Российской Фед</w:t>
      </w:r>
      <w:r w:rsidRPr="00CC2F92">
        <w:rPr>
          <w:rFonts w:eastAsia="Times New Roman" w:cs="Times New Roman"/>
          <w:sz w:val="24"/>
          <w:szCs w:val="24"/>
        </w:rPr>
        <w:t>е</w:t>
      </w:r>
      <w:r w:rsidRPr="00CC2F92">
        <w:rPr>
          <w:rFonts w:eastAsia="Times New Roman" w:cs="Times New Roman"/>
          <w:sz w:val="24"/>
          <w:szCs w:val="24"/>
        </w:rPr>
        <w:t>рации в системе российского права; правоохранительных о</w:t>
      </w:r>
      <w:r w:rsidRPr="00CC2F92">
        <w:rPr>
          <w:rFonts w:eastAsia="Times New Roman" w:cs="Times New Roman"/>
          <w:sz w:val="24"/>
          <w:szCs w:val="24"/>
        </w:rPr>
        <w:t>р</w:t>
      </w:r>
      <w:r w:rsidRPr="00CC2F92">
        <w:rPr>
          <w:rFonts w:eastAsia="Times New Roman" w:cs="Times New Roman"/>
          <w:sz w:val="24"/>
          <w:szCs w:val="24"/>
        </w:rPr>
        <w:t>ганов в защите правопорядка, обеспечении социальной ст</w:t>
      </w:r>
      <w:r w:rsidRPr="00CC2F92">
        <w:rPr>
          <w:rFonts w:eastAsia="Times New Roman" w:cs="Times New Roman"/>
          <w:sz w:val="24"/>
          <w:szCs w:val="24"/>
        </w:rPr>
        <w:t>а</w:t>
      </w:r>
      <w:r w:rsidRPr="00CC2F92">
        <w:rPr>
          <w:rFonts w:eastAsia="Times New Roman" w:cs="Times New Roman"/>
          <w:sz w:val="24"/>
          <w:szCs w:val="24"/>
        </w:rPr>
        <w:t>бильности и справедливости; гражданско-правовые отношения, сущность семейных правоотношений; способы защиты инт</w:t>
      </w:r>
      <w:r w:rsidRPr="00CC2F92">
        <w:rPr>
          <w:rFonts w:eastAsia="Times New Roman" w:cs="Times New Roman"/>
          <w:sz w:val="24"/>
          <w:szCs w:val="24"/>
        </w:rPr>
        <w:t>е</w:t>
      </w:r>
      <w:r w:rsidRPr="00CC2F92">
        <w:rPr>
          <w:rFonts w:eastAsia="Times New Roman" w:cs="Times New Roman"/>
          <w:sz w:val="24"/>
          <w:szCs w:val="24"/>
        </w:rPr>
        <w:t>ресов и прав детей, оставшихся без попечения родителей; с</w:t>
      </w:r>
      <w:r w:rsidRPr="00CC2F92">
        <w:rPr>
          <w:rFonts w:eastAsia="Times New Roman" w:cs="Times New Roman"/>
          <w:sz w:val="24"/>
          <w:szCs w:val="24"/>
        </w:rPr>
        <w:t>о</w:t>
      </w:r>
      <w:r w:rsidRPr="00CC2F92">
        <w:rPr>
          <w:rFonts w:eastAsia="Times New Roman" w:cs="Times New Roman"/>
          <w:sz w:val="24"/>
          <w:szCs w:val="24"/>
        </w:rPr>
        <w:t>держание трудового договора, виды правонарушений и виды наказаний;</w:t>
      </w:r>
    </w:p>
    <w:p w14:paraId="794E462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 законов и подзаконных актов и моделировать ситуации</w:t>
      </w:r>
      <w:r w:rsidRPr="00CC2F92">
        <w:rPr>
          <w:rFonts w:eastAsia="Times New Roman" w:cs="Times New Roman"/>
          <w:sz w:val="24"/>
          <w:szCs w:val="24"/>
        </w:rPr>
        <w:t>, регулируемые нормами гражданск</w:t>
      </w:r>
      <w:r w:rsidRPr="00CC2F92">
        <w:rPr>
          <w:rFonts w:eastAsia="Times New Roman" w:cs="Times New Roman"/>
          <w:sz w:val="24"/>
          <w:szCs w:val="24"/>
        </w:rPr>
        <w:t>о</w:t>
      </w:r>
      <w:r w:rsidRPr="00CC2F92">
        <w:rPr>
          <w:rFonts w:eastAsia="Times New Roman" w:cs="Times New Roman"/>
          <w:sz w:val="24"/>
          <w:szCs w:val="24"/>
        </w:rPr>
        <w:t xml:space="preserve">го, трудового, семейного, административного и уголовного </w:t>
      </w:r>
      <w:r w:rsidRPr="00CC2F92">
        <w:rPr>
          <w:rFonts w:eastAsia="Times New Roman" w:cs="Times New Roman"/>
          <w:sz w:val="24"/>
          <w:szCs w:val="24"/>
        </w:rPr>
        <w:lastRenderedPageBreak/>
        <w:t>права, в том числе связанные с применением санкций за с</w:t>
      </w:r>
      <w:r w:rsidRPr="00CC2F92">
        <w:rPr>
          <w:rFonts w:eastAsia="Times New Roman" w:cs="Times New Roman"/>
          <w:sz w:val="24"/>
          <w:szCs w:val="24"/>
        </w:rPr>
        <w:t>о</w:t>
      </w:r>
      <w:r w:rsidRPr="00CC2F92">
        <w:rPr>
          <w:rFonts w:eastAsia="Times New Roman" w:cs="Times New Roman"/>
          <w:sz w:val="24"/>
          <w:szCs w:val="24"/>
        </w:rPr>
        <w:t xml:space="preserve">вершённые правонарушения; </w:t>
      </w:r>
    </w:p>
    <w:p w14:paraId="4AE6CD7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виды норм</w:t>
      </w:r>
      <w:r w:rsidRPr="00CC2F92">
        <w:rPr>
          <w:rFonts w:eastAsia="Times New Roman" w:cs="Times New Roman"/>
          <w:sz w:val="24"/>
          <w:szCs w:val="24"/>
        </w:rPr>
        <w:t>а</w:t>
      </w:r>
      <w:r w:rsidRPr="00CC2F92">
        <w:rPr>
          <w:rFonts w:eastAsia="Times New Roman" w:cs="Times New Roman"/>
          <w:sz w:val="24"/>
          <w:szCs w:val="24"/>
        </w:rPr>
        <w:t>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1365330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2C62B9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прав и об</w:t>
      </w:r>
      <w:r w:rsidRPr="00CC2F92">
        <w:rPr>
          <w:rFonts w:eastAsia="Times New Roman" w:cs="Times New Roman"/>
          <w:sz w:val="24"/>
          <w:szCs w:val="24"/>
        </w:rPr>
        <w:t>я</w:t>
      </w:r>
      <w:r w:rsidRPr="00CC2F92">
        <w:rPr>
          <w:rFonts w:eastAsia="Times New Roman" w:cs="Times New Roman"/>
          <w:sz w:val="24"/>
          <w:szCs w:val="24"/>
        </w:rPr>
        <w:t>занностей работника и работодателя, прав и обязанностей чл</w:t>
      </w:r>
      <w:r w:rsidRPr="00CC2F92">
        <w:rPr>
          <w:rFonts w:eastAsia="Times New Roman" w:cs="Times New Roman"/>
          <w:sz w:val="24"/>
          <w:szCs w:val="24"/>
        </w:rPr>
        <w:t>е</w:t>
      </w:r>
      <w:r w:rsidRPr="00CC2F92">
        <w:rPr>
          <w:rFonts w:eastAsia="Times New Roman" w:cs="Times New Roman"/>
          <w:sz w:val="24"/>
          <w:szCs w:val="24"/>
        </w:rPr>
        <w:t>нов семьи; традиционных российских ценностей и личных н</w:t>
      </w:r>
      <w:r w:rsidRPr="00CC2F92">
        <w:rPr>
          <w:rFonts w:eastAsia="Times New Roman" w:cs="Times New Roman"/>
          <w:sz w:val="24"/>
          <w:szCs w:val="24"/>
        </w:rPr>
        <w:t>е</w:t>
      </w:r>
      <w:r w:rsidRPr="00CC2F92">
        <w:rPr>
          <w:rFonts w:eastAsia="Times New Roman" w:cs="Times New Roman"/>
          <w:sz w:val="24"/>
          <w:szCs w:val="24"/>
        </w:rPr>
        <w:t>имущественных отношений в семье;</w:t>
      </w:r>
    </w:p>
    <w:p w14:paraId="626CB10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об отраслях права в решении учебных задач: для объяснения взаимосвязи гра</w:t>
      </w:r>
      <w:r w:rsidRPr="00CC2F92">
        <w:rPr>
          <w:rFonts w:eastAsia="Times New Roman" w:cs="Times New Roman"/>
          <w:sz w:val="24"/>
          <w:szCs w:val="24"/>
        </w:rPr>
        <w:t>ж</w:t>
      </w:r>
      <w:r w:rsidRPr="00CC2F92">
        <w:rPr>
          <w:rFonts w:eastAsia="Times New Roman" w:cs="Times New Roman"/>
          <w:sz w:val="24"/>
          <w:szCs w:val="24"/>
        </w:rPr>
        <w:t>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w:t>
      </w:r>
      <w:r w:rsidRPr="00CC2F92">
        <w:rPr>
          <w:rFonts w:eastAsia="Times New Roman" w:cs="Times New Roman"/>
          <w:sz w:val="24"/>
          <w:szCs w:val="24"/>
        </w:rPr>
        <w:t>а</w:t>
      </w:r>
      <w:r w:rsidRPr="00CC2F92">
        <w:rPr>
          <w:rFonts w:eastAsia="Times New Roman" w:cs="Times New Roman"/>
          <w:sz w:val="24"/>
          <w:szCs w:val="24"/>
        </w:rPr>
        <w:t>рушений, экстремизма, терроризма, коррупции и необходим</w:t>
      </w:r>
      <w:r w:rsidRPr="00CC2F92">
        <w:rPr>
          <w:rFonts w:eastAsia="Times New Roman" w:cs="Times New Roman"/>
          <w:sz w:val="24"/>
          <w:szCs w:val="24"/>
        </w:rPr>
        <w:t>о</w:t>
      </w:r>
      <w:r w:rsidRPr="00CC2F92">
        <w:rPr>
          <w:rFonts w:eastAsia="Times New Roman" w:cs="Times New Roman"/>
          <w:sz w:val="24"/>
          <w:szCs w:val="24"/>
        </w:rPr>
        <w:t xml:space="preserve">сти противостоять им; </w:t>
      </w:r>
    </w:p>
    <w:p w14:paraId="7ED0D18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своё отношение к з</w:t>
      </w:r>
      <w:r w:rsidRPr="00CC2F92">
        <w:rPr>
          <w:rFonts w:eastAsia="Times New Roman" w:cs="Times New Roman"/>
          <w:sz w:val="24"/>
          <w:szCs w:val="24"/>
        </w:rPr>
        <w:t>а</w:t>
      </w:r>
      <w:r w:rsidRPr="00CC2F92">
        <w:rPr>
          <w:rFonts w:eastAsia="Times New Roman" w:cs="Times New Roman"/>
          <w:sz w:val="24"/>
          <w:szCs w:val="24"/>
        </w:rPr>
        <w:t>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2C0417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w:t>
      </w:r>
      <w:r w:rsidRPr="00CC2F92">
        <w:rPr>
          <w:rFonts w:eastAsia="Times New Roman" w:cs="Times New Roman"/>
          <w:sz w:val="24"/>
          <w:szCs w:val="24"/>
        </w:rPr>
        <w:t>а</w:t>
      </w:r>
      <w:r w:rsidRPr="00CC2F92">
        <w:rPr>
          <w:rFonts w:eastAsia="Times New Roman" w:cs="Times New Roman"/>
          <w:sz w:val="24"/>
          <w:szCs w:val="24"/>
        </w:rPr>
        <w:t>жающие типичные взаимодействия, регулируемые нормами гражданского, трудового, семейного, административного и уголовного права;</w:t>
      </w:r>
    </w:p>
    <w:p w14:paraId="33FD6E1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овладевать</w:t>
      </w:r>
      <w:r w:rsidRPr="00CC2F92">
        <w:rPr>
          <w:rFonts w:eastAsia="Times New Roman" w:cs="Times New Roman"/>
          <w:spacing w:val="-1"/>
          <w:sz w:val="24"/>
          <w:szCs w:val="24"/>
        </w:rPr>
        <w:t xml:space="preserve"> смысловым чтением текстов обществове</w:t>
      </w:r>
      <w:r w:rsidRPr="00CC2F92">
        <w:rPr>
          <w:rFonts w:eastAsia="Times New Roman" w:cs="Times New Roman"/>
          <w:spacing w:val="-1"/>
          <w:sz w:val="24"/>
          <w:szCs w:val="24"/>
        </w:rPr>
        <w:t>д</w:t>
      </w:r>
      <w:r w:rsidRPr="00CC2F92">
        <w:rPr>
          <w:rFonts w:eastAsia="Times New Roman" w:cs="Times New Roman"/>
          <w:spacing w:val="-1"/>
          <w:sz w:val="24"/>
          <w:szCs w:val="24"/>
        </w:rPr>
        <w:t>ческой тематики: отбирать информацию из фрагментов норм</w:t>
      </w:r>
      <w:r w:rsidRPr="00CC2F92">
        <w:rPr>
          <w:rFonts w:eastAsia="Times New Roman" w:cs="Times New Roman"/>
          <w:spacing w:val="-1"/>
          <w:sz w:val="24"/>
          <w:szCs w:val="24"/>
        </w:rPr>
        <w:t>а</w:t>
      </w:r>
      <w:r w:rsidRPr="00CC2F92">
        <w:rPr>
          <w:rFonts w:eastAsia="Times New Roman" w:cs="Times New Roman"/>
          <w:spacing w:val="-1"/>
          <w:sz w:val="24"/>
          <w:szCs w:val="24"/>
        </w:rPr>
        <w:t>тивных правовых актов (Гражданский кодекс Российской Ф</w:t>
      </w:r>
      <w:r w:rsidRPr="00CC2F92">
        <w:rPr>
          <w:rFonts w:eastAsia="Times New Roman" w:cs="Times New Roman"/>
          <w:spacing w:val="-1"/>
          <w:sz w:val="24"/>
          <w:szCs w:val="24"/>
        </w:rPr>
        <w:t>е</w:t>
      </w:r>
      <w:r w:rsidRPr="00CC2F92">
        <w:rPr>
          <w:rFonts w:eastAsia="Times New Roman" w:cs="Times New Roman"/>
          <w:spacing w:val="-1"/>
          <w:sz w:val="24"/>
          <w:szCs w:val="24"/>
        </w:rPr>
        <w:t xml:space="preserve">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w:t>
      </w:r>
      <w:r w:rsidRPr="00CC2F92">
        <w:rPr>
          <w:rFonts w:eastAsia="Times New Roman" w:cs="Times New Roman"/>
          <w:spacing w:val="-1"/>
          <w:sz w:val="24"/>
          <w:szCs w:val="24"/>
        </w:rPr>
        <w:lastRenderedPageBreak/>
        <w:t>Российской Федерации), из предложенных учителем источников о правовых нормах, правоотношениях и специфике их регул</w:t>
      </w:r>
      <w:r w:rsidRPr="00CC2F92">
        <w:rPr>
          <w:rFonts w:eastAsia="Times New Roman" w:cs="Times New Roman"/>
          <w:spacing w:val="-1"/>
          <w:sz w:val="24"/>
          <w:szCs w:val="24"/>
        </w:rPr>
        <w:t>и</w:t>
      </w:r>
      <w:r w:rsidRPr="00CC2F92">
        <w:rPr>
          <w:rFonts w:eastAsia="Times New Roman" w:cs="Times New Roman"/>
          <w:spacing w:val="-1"/>
          <w:sz w:val="24"/>
          <w:szCs w:val="24"/>
        </w:rPr>
        <w:t xml:space="preserve">рования, преобразовывать текстовую информацию в таблицу, схему; </w:t>
      </w:r>
    </w:p>
    <w:p w14:paraId="1C75086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по правовой тематике в сфере гражданского, трудового, семейного, администрати</w:t>
      </w:r>
      <w:r w:rsidRPr="00CC2F92">
        <w:rPr>
          <w:rFonts w:eastAsia="Times New Roman" w:cs="Times New Roman"/>
          <w:sz w:val="24"/>
          <w:szCs w:val="24"/>
        </w:rPr>
        <w:t>в</w:t>
      </w:r>
      <w:r w:rsidRPr="00CC2F92">
        <w:rPr>
          <w:rFonts w:eastAsia="Times New Roman" w:cs="Times New Roman"/>
          <w:sz w:val="24"/>
          <w:szCs w:val="24"/>
        </w:rPr>
        <w:t>ного и уголовного права: выявлять соответствующие факты из разных адаптированных источников (в том числе учебных м</w:t>
      </w:r>
      <w:r w:rsidRPr="00CC2F92">
        <w:rPr>
          <w:rFonts w:eastAsia="Times New Roman" w:cs="Times New Roman"/>
          <w:sz w:val="24"/>
          <w:szCs w:val="24"/>
        </w:rPr>
        <w:t>а</w:t>
      </w:r>
      <w:r w:rsidRPr="00CC2F92">
        <w:rPr>
          <w:rFonts w:eastAsia="Times New Roman" w:cs="Times New Roman"/>
          <w:sz w:val="24"/>
          <w:szCs w:val="24"/>
        </w:rPr>
        <w:t>териалов) и публикаций СМИ с соблюдением правил инфо</w:t>
      </w:r>
      <w:r w:rsidRPr="00CC2F92">
        <w:rPr>
          <w:rFonts w:eastAsia="Times New Roman" w:cs="Times New Roman"/>
          <w:sz w:val="24"/>
          <w:szCs w:val="24"/>
        </w:rPr>
        <w:t>р</w:t>
      </w:r>
      <w:r w:rsidRPr="00CC2F92">
        <w:rPr>
          <w:rFonts w:eastAsia="Times New Roman" w:cs="Times New Roman"/>
          <w:sz w:val="24"/>
          <w:szCs w:val="24"/>
        </w:rPr>
        <w:t xml:space="preserve">мационной безопасности при работе в Интернете; </w:t>
      </w:r>
    </w:p>
    <w:p w14:paraId="50D10D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w:t>
      </w:r>
      <w:r w:rsidRPr="00CC2F92">
        <w:rPr>
          <w:rFonts w:eastAsia="Times New Roman" w:cs="Times New Roman"/>
          <w:b/>
          <w:bCs/>
          <w:sz w:val="24"/>
          <w:szCs w:val="24"/>
        </w:rPr>
        <w:t>е</w:t>
      </w:r>
      <w:r w:rsidRPr="00CC2F92">
        <w:rPr>
          <w:rFonts w:eastAsia="Times New Roman" w:cs="Times New Roman"/>
          <w:b/>
          <w:bCs/>
          <w:sz w:val="24"/>
          <w:szCs w:val="24"/>
        </w:rPr>
        <w:t xml:space="preserve">нивать </w:t>
      </w:r>
      <w:r w:rsidRPr="00CC2F92">
        <w:rPr>
          <w:rFonts w:eastAsia="Times New Roman" w:cs="Times New Roman"/>
          <w:sz w:val="24"/>
          <w:szCs w:val="24"/>
        </w:rPr>
        <w:t>социальную информацию из адаптированных исто</w:t>
      </w:r>
      <w:r w:rsidRPr="00CC2F92">
        <w:rPr>
          <w:rFonts w:eastAsia="Times New Roman" w:cs="Times New Roman"/>
          <w:sz w:val="24"/>
          <w:szCs w:val="24"/>
        </w:rPr>
        <w:t>ч</w:t>
      </w:r>
      <w:r w:rsidRPr="00CC2F92">
        <w:rPr>
          <w:rFonts w:eastAsia="Times New Roman" w:cs="Times New Roman"/>
          <w:sz w:val="24"/>
          <w:szCs w:val="24"/>
        </w:rPr>
        <w:t>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w:t>
      </w:r>
      <w:r w:rsidRPr="00CC2F92">
        <w:rPr>
          <w:rFonts w:eastAsia="Times New Roman" w:cs="Times New Roman"/>
          <w:sz w:val="24"/>
          <w:szCs w:val="24"/>
        </w:rPr>
        <w:t>е</w:t>
      </w:r>
      <w:r w:rsidRPr="00CC2F92">
        <w:rPr>
          <w:rFonts w:eastAsia="Times New Roman" w:cs="Times New Roman"/>
          <w:sz w:val="24"/>
          <w:szCs w:val="24"/>
        </w:rPr>
        <w:t>ствоведческие знания, формулировать выводы, подкрепляя их аргументами, о применении санкций за совершённые правон</w:t>
      </w:r>
      <w:r w:rsidRPr="00CC2F92">
        <w:rPr>
          <w:rFonts w:eastAsia="Times New Roman" w:cs="Times New Roman"/>
          <w:sz w:val="24"/>
          <w:szCs w:val="24"/>
        </w:rPr>
        <w:t>а</w:t>
      </w:r>
      <w:r w:rsidRPr="00CC2F92">
        <w:rPr>
          <w:rFonts w:eastAsia="Times New Roman" w:cs="Times New Roman"/>
          <w:sz w:val="24"/>
          <w:szCs w:val="24"/>
        </w:rPr>
        <w:t>рушения, о юридической ответственности несовершенноле</w:t>
      </w:r>
      <w:r w:rsidRPr="00CC2F92">
        <w:rPr>
          <w:rFonts w:eastAsia="Times New Roman" w:cs="Times New Roman"/>
          <w:sz w:val="24"/>
          <w:szCs w:val="24"/>
        </w:rPr>
        <w:t>т</w:t>
      </w:r>
      <w:r w:rsidRPr="00CC2F92">
        <w:rPr>
          <w:rFonts w:eastAsia="Times New Roman" w:cs="Times New Roman"/>
          <w:sz w:val="24"/>
          <w:szCs w:val="24"/>
        </w:rPr>
        <w:t xml:space="preserve">них; </w:t>
      </w:r>
    </w:p>
    <w:p w14:paraId="7F01866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788F0A3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нормах гражда</w:t>
      </w:r>
      <w:r w:rsidRPr="00CC2F92">
        <w:rPr>
          <w:rFonts w:eastAsia="Times New Roman" w:cs="Times New Roman"/>
          <w:sz w:val="24"/>
          <w:szCs w:val="24"/>
        </w:rPr>
        <w:t>н</w:t>
      </w:r>
      <w:r w:rsidRPr="00CC2F92">
        <w:rPr>
          <w:rFonts w:eastAsia="Times New Roman" w:cs="Times New Roman"/>
          <w:sz w:val="24"/>
          <w:szCs w:val="24"/>
        </w:rPr>
        <w:t>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w:t>
      </w:r>
      <w:r w:rsidRPr="00CC2F92">
        <w:rPr>
          <w:rFonts w:eastAsia="Times New Roman" w:cs="Times New Roman"/>
          <w:sz w:val="24"/>
          <w:szCs w:val="24"/>
        </w:rPr>
        <w:t>в</w:t>
      </w:r>
      <w:r w:rsidRPr="00CC2F92">
        <w:rPr>
          <w:rFonts w:eastAsia="Times New Roman" w:cs="Times New Roman"/>
          <w:sz w:val="24"/>
          <w:szCs w:val="24"/>
        </w:rPr>
        <w:t>ной жизни для осознанного выполнения обязанностей, прав</w:t>
      </w:r>
      <w:r w:rsidRPr="00CC2F92">
        <w:rPr>
          <w:rFonts w:eastAsia="Times New Roman" w:cs="Times New Roman"/>
          <w:sz w:val="24"/>
          <w:szCs w:val="24"/>
        </w:rPr>
        <w:t>о</w:t>
      </w:r>
      <w:r w:rsidRPr="00CC2F92">
        <w:rPr>
          <w:rFonts w:eastAsia="Times New Roman" w:cs="Times New Roman"/>
          <w:sz w:val="24"/>
          <w:szCs w:val="24"/>
        </w:rPr>
        <w:t>мерного поведения, реализации и защиты своих прав; публично представлять результаты своей деятельности (в рамках из</w:t>
      </w:r>
      <w:r w:rsidRPr="00CC2F92">
        <w:rPr>
          <w:rFonts w:eastAsia="Times New Roman" w:cs="Times New Roman"/>
          <w:sz w:val="24"/>
          <w:szCs w:val="24"/>
        </w:rPr>
        <w:t>у</w:t>
      </w:r>
      <w:r w:rsidRPr="00CC2F92">
        <w:rPr>
          <w:rFonts w:eastAsia="Times New Roman" w:cs="Times New Roman"/>
          <w:sz w:val="24"/>
          <w:szCs w:val="24"/>
        </w:rPr>
        <w:t>ченного материала, включая проектную деятельность), в соо</w:t>
      </w:r>
      <w:r w:rsidRPr="00CC2F92">
        <w:rPr>
          <w:rFonts w:eastAsia="Times New Roman" w:cs="Times New Roman"/>
          <w:sz w:val="24"/>
          <w:szCs w:val="24"/>
        </w:rPr>
        <w:t>т</w:t>
      </w:r>
      <w:r w:rsidRPr="00CC2F92">
        <w:rPr>
          <w:rFonts w:eastAsia="Times New Roman" w:cs="Times New Roman"/>
          <w:sz w:val="24"/>
          <w:szCs w:val="24"/>
        </w:rPr>
        <w:t>ветствии с темой и ситуацией общения, особенностями ауд</w:t>
      </w:r>
      <w:r w:rsidRPr="00CC2F92">
        <w:rPr>
          <w:rFonts w:eastAsia="Times New Roman" w:cs="Times New Roman"/>
          <w:sz w:val="24"/>
          <w:szCs w:val="24"/>
        </w:rPr>
        <w:t>и</w:t>
      </w:r>
      <w:r w:rsidRPr="00CC2F92">
        <w:rPr>
          <w:rFonts w:eastAsia="Times New Roman" w:cs="Times New Roman"/>
          <w:sz w:val="24"/>
          <w:szCs w:val="24"/>
        </w:rPr>
        <w:t>тории и регламентом;</w:t>
      </w:r>
    </w:p>
    <w:p w14:paraId="2288D61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самостоятельно заполнять</w:t>
      </w:r>
      <w:r w:rsidRPr="00CC2F92">
        <w:rPr>
          <w:rFonts w:eastAsia="Times New Roman" w:cs="Times New Roman"/>
          <w:sz w:val="24"/>
          <w:szCs w:val="24"/>
        </w:rPr>
        <w:t xml:space="preserve"> форму (в том числе эле</w:t>
      </w:r>
      <w:r w:rsidRPr="00CC2F92">
        <w:rPr>
          <w:rFonts w:eastAsia="Times New Roman" w:cs="Times New Roman"/>
          <w:sz w:val="24"/>
          <w:szCs w:val="24"/>
        </w:rPr>
        <w:t>к</w:t>
      </w:r>
      <w:r w:rsidRPr="00CC2F92">
        <w:rPr>
          <w:rFonts w:eastAsia="Times New Roman" w:cs="Times New Roman"/>
          <w:sz w:val="24"/>
          <w:szCs w:val="24"/>
        </w:rPr>
        <w:t>тронную) и составлять простейший документ (заявление о приёме на работу);</w:t>
      </w:r>
    </w:p>
    <w:p w14:paraId="768A545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w:t>
      </w:r>
      <w:r w:rsidRPr="00CC2F92">
        <w:rPr>
          <w:rFonts w:eastAsia="Times New Roman" w:cs="Times New Roman"/>
          <w:sz w:val="24"/>
          <w:szCs w:val="24"/>
        </w:rPr>
        <w:t>а</w:t>
      </w:r>
      <w:r w:rsidRPr="00CC2F92">
        <w:rPr>
          <w:rFonts w:eastAsia="Times New Roman" w:cs="Times New Roman"/>
          <w:sz w:val="24"/>
          <w:szCs w:val="24"/>
        </w:rPr>
        <w:t>имодействие с людьми другой культуры, национальной и р</w:t>
      </w:r>
      <w:r w:rsidRPr="00CC2F92">
        <w:rPr>
          <w:rFonts w:eastAsia="Times New Roman" w:cs="Times New Roman"/>
          <w:sz w:val="24"/>
          <w:szCs w:val="24"/>
        </w:rPr>
        <w:t>е</w:t>
      </w:r>
      <w:r w:rsidRPr="00CC2F92">
        <w:rPr>
          <w:rFonts w:eastAsia="Times New Roman" w:cs="Times New Roman"/>
          <w:sz w:val="24"/>
          <w:szCs w:val="24"/>
        </w:rPr>
        <w:t>лигиозной принадлежности, на основе национальных ценностей современного российского общества: гуманистических и д</w:t>
      </w:r>
      <w:r w:rsidRPr="00CC2F92">
        <w:rPr>
          <w:rFonts w:eastAsia="Times New Roman" w:cs="Times New Roman"/>
          <w:sz w:val="24"/>
          <w:szCs w:val="24"/>
        </w:rPr>
        <w:t>е</w:t>
      </w:r>
      <w:r w:rsidRPr="00CC2F92">
        <w:rPr>
          <w:rFonts w:eastAsia="Times New Roman" w:cs="Times New Roman"/>
          <w:sz w:val="24"/>
          <w:szCs w:val="24"/>
        </w:rPr>
        <w:t>мократических ценностей, идей мира и взаимопонимания между народами, людьми разных культур.</w:t>
      </w:r>
    </w:p>
    <w:p w14:paraId="33D3B1CE"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5B58F7E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экономических отношениях</w:t>
      </w:r>
    </w:p>
    <w:p w14:paraId="7F2AA75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об экономической жизни общества, её основных проявлениях, экономических с</w:t>
      </w:r>
      <w:r w:rsidRPr="00CC2F92">
        <w:rPr>
          <w:rFonts w:eastAsia="Times New Roman" w:cs="Times New Roman"/>
          <w:sz w:val="24"/>
          <w:szCs w:val="24"/>
        </w:rPr>
        <w:t>и</w:t>
      </w:r>
      <w:r w:rsidRPr="00CC2F92">
        <w:rPr>
          <w:rFonts w:eastAsia="Times New Roman" w:cs="Times New Roman"/>
          <w:sz w:val="24"/>
          <w:szCs w:val="24"/>
        </w:rPr>
        <w:t>стемах, собственности, механизме рыночного регулирования экономики, финансовых отношениях, роли государства в эк</w:t>
      </w:r>
      <w:r w:rsidRPr="00CC2F92">
        <w:rPr>
          <w:rFonts w:eastAsia="Times New Roman" w:cs="Times New Roman"/>
          <w:sz w:val="24"/>
          <w:szCs w:val="24"/>
        </w:rPr>
        <w:t>о</w:t>
      </w:r>
      <w:r w:rsidRPr="00CC2F92">
        <w:rPr>
          <w:rFonts w:eastAsia="Times New Roman" w:cs="Times New Roman"/>
          <w:sz w:val="24"/>
          <w:szCs w:val="24"/>
        </w:rPr>
        <w:t>номике, видах налогов, основах государственной бюджетной и денежно-кредитной политики, о влиянии государственной п</w:t>
      </w:r>
      <w:r w:rsidRPr="00CC2F92">
        <w:rPr>
          <w:rFonts w:eastAsia="Times New Roman" w:cs="Times New Roman"/>
          <w:sz w:val="24"/>
          <w:szCs w:val="24"/>
        </w:rPr>
        <w:t>о</w:t>
      </w:r>
      <w:r w:rsidRPr="00CC2F92">
        <w:rPr>
          <w:rFonts w:eastAsia="Times New Roman" w:cs="Times New Roman"/>
          <w:sz w:val="24"/>
          <w:szCs w:val="24"/>
        </w:rPr>
        <w:t xml:space="preserve">литики на развитие конкуренции; </w:t>
      </w:r>
    </w:p>
    <w:p w14:paraId="22619E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1616DAB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способов повышения эффекти</w:t>
      </w:r>
      <w:r w:rsidRPr="00CC2F92">
        <w:rPr>
          <w:rFonts w:eastAsia="Times New Roman" w:cs="Times New Roman"/>
          <w:sz w:val="24"/>
          <w:szCs w:val="24"/>
        </w:rPr>
        <w:t>в</w:t>
      </w:r>
      <w:r w:rsidRPr="00CC2F92">
        <w:rPr>
          <w:rFonts w:eastAsia="Times New Roman" w:cs="Times New Roman"/>
          <w:sz w:val="24"/>
          <w:szCs w:val="24"/>
        </w:rPr>
        <w:t>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05D29FE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(в том числе устанавливать сущ</w:t>
      </w:r>
      <w:r w:rsidRPr="00CC2F92">
        <w:rPr>
          <w:rFonts w:eastAsia="Times New Roman" w:cs="Times New Roman"/>
          <w:sz w:val="24"/>
          <w:szCs w:val="24"/>
        </w:rPr>
        <w:t>е</w:t>
      </w:r>
      <w:r w:rsidRPr="00CC2F92">
        <w:rPr>
          <w:rFonts w:eastAsia="Times New Roman" w:cs="Times New Roman"/>
          <w:sz w:val="24"/>
          <w:szCs w:val="24"/>
        </w:rPr>
        <w:t>ственный признак классификации) механизмы государстве</w:t>
      </w:r>
      <w:r w:rsidRPr="00CC2F92">
        <w:rPr>
          <w:rFonts w:eastAsia="Times New Roman" w:cs="Times New Roman"/>
          <w:sz w:val="24"/>
          <w:szCs w:val="24"/>
        </w:rPr>
        <w:t>н</w:t>
      </w:r>
      <w:r w:rsidRPr="00CC2F92">
        <w:rPr>
          <w:rFonts w:eastAsia="Times New Roman" w:cs="Times New Roman"/>
          <w:sz w:val="24"/>
          <w:szCs w:val="24"/>
        </w:rPr>
        <w:t>ного регулирования экономики;</w:t>
      </w:r>
    </w:p>
    <w:p w14:paraId="7C4D954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различные способы хозяйствования; </w:t>
      </w:r>
    </w:p>
    <w:p w14:paraId="476459E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связи политических п</w:t>
      </w:r>
      <w:r w:rsidRPr="00CC2F92">
        <w:rPr>
          <w:rFonts w:eastAsia="Times New Roman" w:cs="Times New Roman"/>
          <w:sz w:val="24"/>
          <w:szCs w:val="24"/>
        </w:rPr>
        <w:t>о</w:t>
      </w:r>
      <w:r w:rsidRPr="00CC2F92">
        <w:rPr>
          <w:rFonts w:eastAsia="Times New Roman" w:cs="Times New Roman"/>
          <w:sz w:val="24"/>
          <w:szCs w:val="24"/>
        </w:rPr>
        <w:t>трясений и социально-экономических кризисов в государстве;</w:t>
      </w:r>
    </w:p>
    <w:p w14:paraId="6FDA951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пр</w:t>
      </w:r>
      <w:r w:rsidRPr="00CC2F92">
        <w:rPr>
          <w:rFonts w:eastAsia="Times New Roman" w:cs="Times New Roman"/>
          <w:sz w:val="24"/>
          <w:szCs w:val="24"/>
        </w:rPr>
        <w:t>и</w:t>
      </w:r>
      <w:r w:rsidRPr="00CC2F92">
        <w:rPr>
          <w:rFonts w:eastAsia="Times New Roman" w:cs="Times New Roman"/>
          <w:sz w:val="24"/>
          <w:szCs w:val="24"/>
        </w:rPr>
        <w:t>чин достижения (недостижения) результатов экономической деятельности; для объяснения основных механизмов госуда</w:t>
      </w:r>
      <w:r w:rsidRPr="00CC2F92">
        <w:rPr>
          <w:rFonts w:eastAsia="Times New Roman" w:cs="Times New Roman"/>
          <w:sz w:val="24"/>
          <w:szCs w:val="24"/>
        </w:rPr>
        <w:t>р</w:t>
      </w:r>
      <w:r w:rsidRPr="00CC2F92">
        <w:rPr>
          <w:rFonts w:eastAsia="Times New Roman" w:cs="Times New Roman"/>
          <w:sz w:val="24"/>
          <w:szCs w:val="24"/>
        </w:rPr>
        <w:t>ственного регулирования экономики, государственной пол</w:t>
      </w:r>
      <w:r w:rsidRPr="00CC2F92">
        <w:rPr>
          <w:rFonts w:eastAsia="Times New Roman" w:cs="Times New Roman"/>
          <w:sz w:val="24"/>
          <w:szCs w:val="24"/>
        </w:rPr>
        <w:t>и</w:t>
      </w:r>
      <w:r w:rsidRPr="00CC2F92">
        <w:rPr>
          <w:rFonts w:eastAsia="Times New Roman" w:cs="Times New Roman"/>
          <w:sz w:val="24"/>
          <w:szCs w:val="24"/>
        </w:rPr>
        <w:t>тики по развитию конкуренции, социально-экономической роли и функций предпринимательства, причин и последствий бе</w:t>
      </w:r>
      <w:r w:rsidRPr="00CC2F92">
        <w:rPr>
          <w:rFonts w:eastAsia="Times New Roman" w:cs="Times New Roman"/>
          <w:sz w:val="24"/>
          <w:szCs w:val="24"/>
        </w:rPr>
        <w:t>з</w:t>
      </w:r>
      <w:r w:rsidRPr="00CC2F92">
        <w:rPr>
          <w:rFonts w:eastAsia="Times New Roman" w:cs="Times New Roman"/>
          <w:sz w:val="24"/>
          <w:szCs w:val="24"/>
        </w:rPr>
        <w:t>работицы, необходимости правомерного налогового поведения;</w:t>
      </w:r>
    </w:p>
    <w:p w14:paraId="2F9766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точки зрения соц</w:t>
      </w:r>
      <w:r w:rsidRPr="00CC2F92">
        <w:rPr>
          <w:rFonts w:eastAsia="Times New Roman" w:cs="Times New Roman"/>
          <w:sz w:val="24"/>
          <w:szCs w:val="24"/>
        </w:rPr>
        <w:t>и</w:t>
      </w:r>
      <w:r w:rsidRPr="00CC2F92">
        <w:rPr>
          <w:rFonts w:eastAsia="Times New Roman" w:cs="Times New Roman"/>
          <w:sz w:val="24"/>
          <w:szCs w:val="24"/>
        </w:rPr>
        <w:t>альных ценностей и с опорой на обществоведческие знания, факты общественной жизни своё отношение к предприним</w:t>
      </w:r>
      <w:r w:rsidRPr="00CC2F92">
        <w:rPr>
          <w:rFonts w:eastAsia="Times New Roman" w:cs="Times New Roman"/>
          <w:sz w:val="24"/>
          <w:szCs w:val="24"/>
        </w:rPr>
        <w:t>а</w:t>
      </w:r>
      <w:r w:rsidRPr="00CC2F92">
        <w:rPr>
          <w:rFonts w:eastAsia="Times New Roman" w:cs="Times New Roman"/>
          <w:sz w:val="24"/>
          <w:szCs w:val="24"/>
        </w:rPr>
        <w:t xml:space="preserve">тельству и развитию собственного бизнеса; </w:t>
      </w:r>
    </w:p>
    <w:p w14:paraId="5E3D9A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св</w:t>
      </w:r>
      <w:r w:rsidRPr="00CC2F92">
        <w:rPr>
          <w:rFonts w:eastAsia="Times New Roman" w:cs="Times New Roman"/>
          <w:sz w:val="24"/>
          <w:szCs w:val="24"/>
        </w:rPr>
        <w:t>я</w:t>
      </w:r>
      <w:r w:rsidRPr="00CC2F92">
        <w:rPr>
          <w:rFonts w:eastAsia="Times New Roman" w:cs="Times New Roman"/>
          <w:sz w:val="24"/>
          <w:szCs w:val="24"/>
        </w:rPr>
        <w:t xml:space="preserve">занные </w:t>
      </w:r>
      <w:r w:rsidRPr="00CC2F92">
        <w:rPr>
          <w:rFonts w:eastAsia="Times New Roman" w:cs="Times New Roman"/>
          <w:spacing w:val="-1"/>
          <w:sz w:val="24"/>
          <w:szCs w:val="24"/>
        </w:rPr>
        <w:t>с осуществлением экономических действий, на основе рацио</w:t>
      </w:r>
      <w:r w:rsidRPr="00CC2F92">
        <w:rPr>
          <w:rFonts w:eastAsia="Times New Roman" w:cs="Times New Roman"/>
          <w:sz w:val="24"/>
          <w:szCs w:val="24"/>
        </w:rPr>
        <w:t>нального выбора в условиях ограниченных ресурсов; с использованием различных способов повышения эффективн</w:t>
      </w:r>
      <w:r w:rsidRPr="00CC2F92">
        <w:rPr>
          <w:rFonts w:eastAsia="Times New Roman" w:cs="Times New Roman"/>
          <w:sz w:val="24"/>
          <w:szCs w:val="24"/>
        </w:rPr>
        <w:t>о</w:t>
      </w:r>
      <w:r w:rsidRPr="00CC2F92">
        <w:rPr>
          <w:rFonts w:eastAsia="Times New Roman" w:cs="Times New Roman"/>
          <w:sz w:val="24"/>
          <w:szCs w:val="24"/>
        </w:rPr>
        <w:t>сти производства; отражающие типичные ситуации и соц</w:t>
      </w:r>
      <w:r w:rsidRPr="00CC2F92">
        <w:rPr>
          <w:rFonts w:eastAsia="Times New Roman" w:cs="Times New Roman"/>
          <w:sz w:val="24"/>
          <w:szCs w:val="24"/>
        </w:rPr>
        <w:t>и</w:t>
      </w:r>
      <w:r w:rsidRPr="00CC2F92">
        <w:rPr>
          <w:rFonts w:eastAsia="Times New Roman" w:cs="Times New Roman"/>
          <w:sz w:val="24"/>
          <w:szCs w:val="24"/>
        </w:rPr>
        <w:t xml:space="preserve">альные взаимодействия в сфере экономической деятельности; отражающие процессы; </w:t>
      </w:r>
    </w:p>
    <w:p w14:paraId="7C698995"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овладевать</w:t>
      </w:r>
      <w:r w:rsidRPr="00CC2F92">
        <w:rPr>
          <w:rFonts w:eastAsia="Times New Roman" w:cs="Times New Roman"/>
          <w:spacing w:val="-1"/>
          <w:sz w:val="24"/>
          <w:szCs w:val="24"/>
        </w:rPr>
        <w:t xml:space="preserve"> смысловым чтением, преобразовывать те</w:t>
      </w:r>
      <w:r w:rsidRPr="00CC2F92">
        <w:rPr>
          <w:rFonts w:eastAsia="Times New Roman" w:cs="Times New Roman"/>
          <w:spacing w:val="-1"/>
          <w:sz w:val="24"/>
          <w:szCs w:val="24"/>
        </w:rPr>
        <w:t>к</w:t>
      </w:r>
      <w:r w:rsidRPr="00CC2F92">
        <w:rPr>
          <w:rFonts w:eastAsia="Times New Roman" w:cs="Times New Roman"/>
          <w:spacing w:val="-1"/>
          <w:sz w:val="24"/>
          <w:szCs w:val="24"/>
        </w:rPr>
        <w:t>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w:t>
      </w:r>
      <w:r w:rsidRPr="00CC2F92">
        <w:rPr>
          <w:rFonts w:eastAsia="Times New Roman" w:cs="Times New Roman"/>
          <w:spacing w:val="-1"/>
          <w:sz w:val="24"/>
          <w:szCs w:val="24"/>
        </w:rPr>
        <w:t>о</w:t>
      </w:r>
      <w:r w:rsidRPr="00CC2F92">
        <w:rPr>
          <w:rFonts w:eastAsia="Times New Roman" w:cs="Times New Roman"/>
          <w:spacing w:val="-1"/>
          <w:sz w:val="24"/>
          <w:szCs w:val="24"/>
        </w:rPr>
        <w:t>мических и социальных последствиях безработицы;</w:t>
      </w:r>
    </w:p>
    <w:p w14:paraId="77D01FC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извлекать</w:t>
      </w:r>
      <w:r w:rsidRPr="00CC2F92">
        <w:rPr>
          <w:rFonts w:eastAsia="Times New Roman" w:cs="Times New Roman"/>
          <w:sz w:val="24"/>
          <w:szCs w:val="24"/>
        </w:rPr>
        <w:t xml:space="preserve"> информацию из адаптированных источников, публикаций СМИ и Интернета о тенденциях развития экон</w:t>
      </w:r>
      <w:r w:rsidRPr="00CC2F92">
        <w:rPr>
          <w:rFonts w:eastAsia="Times New Roman" w:cs="Times New Roman"/>
          <w:sz w:val="24"/>
          <w:szCs w:val="24"/>
        </w:rPr>
        <w:t>о</w:t>
      </w:r>
      <w:r w:rsidRPr="00CC2F92">
        <w:rPr>
          <w:rFonts w:eastAsia="Times New Roman" w:cs="Times New Roman"/>
          <w:sz w:val="24"/>
          <w:szCs w:val="24"/>
        </w:rPr>
        <w:t>мики в нашей стране, о борьбе с различными формами фина</w:t>
      </w:r>
      <w:r w:rsidRPr="00CC2F92">
        <w:rPr>
          <w:rFonts w:eastAsia="Times New Roman" w:cs="Times New Roman"/>
          <w:sz w:val="24"/>
          <w:szCs w:val="24"/>
        </w:rPr>
        <w:t>н</w:t>
      </w:r>
      <w:r w:rsidRPr="00CC2F92">
        <w:rPr>
          <w:rFonts w:eastAsia="Times New Roman" w:cs="Times New Roman"/>
          <w:sz w:val="24"/>
          <w:szCs w:val="24"/>
        </w:rPr>
        <w:t xml:space="preserve">сового мошенничества; </w:t>
      </w:r>
    </w:p>
    <w:p w14:paraId="065FD88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ко</w:t>
      </w:r>
      <w:r w:rsidRPr="00CC2F92">
        <w:rPr>
          <w:rFonts w:eastAsia="Times New Roman" w:cs="Times New Roman"/>
          <w:b/>
          <w:bCs/>
          <w:sz w:val="24"/>
          <w:szCs w:val="24"/>
        </w:rPr>
        <w:t>н</w:t>
      </w:r>
      <w:r w:rsidRPr="00CC2F92">
        <w:rPr>
          <w:rFonts w:eastAsia="Times New Roman" w:cs="Times New Roman"/>
          <w:b/>
          <w:bCs/>
          <w:sz w:val="24"/>
          <w:szCs w:val="24"/>
        </w:rPr>
        <w:t>кретизировать и критически оценивать</w:t>
      </w:r>
      <w:r w:rsidRPr="00CC2F92">
        <w:rPr>
          <w:rFonts w:eastAsia="Times New Roman" w:cs="Times New Roman"/>
          <w:sz w:val="24"/>
          <w:szCs w:val="24"/>
        </w:rPr>
        <w:t xml:space="preserve"> социальную инфо</w:t>
      </w:r>
      <w:r w:rsidRPr="00CC2F92">
        <w:rPr>
          <w:rFonts w:eastAsia="Times New Roman" w:cs="Times New Roman"/>
          <w:sz w:val="24"/>
          <w:szCs w:val="24"/>
        </w:rPr>
        <w:t>р</w:t>
      </w:r>
      <w:r w:rsidRPr="00CC2F92">
        <w:rPr>
          <w:rFonts w:eastAsia="Times New Roman" w:cs="Times New Roman"/>
          <w:sz w:val="24"/>
          <w:szCs w:val="24"/>
        </w:rPr>
        <w:t>мацию, включая экономико-статистическую, из адаптирова</w:t>
      </w:r>
      <w:r w:rsidRPr="00CC2F92">
        <w:rPr>
          <w:rFonts w:eastAsia="Times New Roman" w:cs="Times New Roman"/>
          <w:sz w:val="24"/>
          <w:szCs w:val="24"/>
        </w:rPr>
        <w:t>н</w:t>
      </w:r>
      <w:r w:rsidRPr="00CC2F92">
        <w:rPr>
          <w:rFonts w:eastAsia="Times New Roman" w:cs="Times New Roman"/>
          <w:sz w:val="24"/>
          <w:szCs w:val="24"/>
        </w:rPr>
        <w:t>ных источников (в том числе учебных материалов) и публик</w:t>
      </w:r>
      <w:r w:rsidRPr="00CC2F92">
        <w:rPr>
          <w:rFonts w:eastAsia="Times New Roman" w:cs="Times New Roman"/>
          <w:sz w:val="24"/>
          <w:szCs w:val="24"/>
        </w:rPr>
        <w:t>а</w:t>
      </w:r>
      <w:r w:rsidRPr="00CC2F92">
        <w:rPr>
          <w:rFonts w:eastAsia="Times New Roman" w:cs="Times New Roman"/>
          <w:sz w:val="24"/>
          <w:szCs w:val="24"/>
        </w:rPr>
        <w:t>ций СМИ, соотносить её с личным социальным опытом; и</w:t>
      </w:r>
      <w:r w:rsidRPr="00CC2F92">
        <w:rPr>
          <w:rFonts w:eastAsia="Times New Roman" w:cs="Times New Roman"/>
          <w:sz w:val="24"/>
          <w:szCs w:val="24"/>
        </w:rPr>
        <w:t>с</w:t>
      </w:r>
      <w:r w:rsidRPr="00CC2F92">
        <w:rPr>
          <w:rFonts w:eastAsia="Times New Roman" w:cs="Times New Roman"/>
          <w:sz w:val="24"/>
          <w:szCs w:val="24"/>
        </w:rPr>
        <w:t>пользуя обществоведческие знания, формулировать выводы, подкрепляя их аргументами;</w:t>
      </w:r>
    </w:p>
    <w:p w14:paraId="2601A42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поступки других людей с точки зрения их экономической рациональности (сл</w:t>
      </w:r>
      <w:r w:rsidRPr="00CC2F92">
        <w:rPr>
          <w:rFonts w:eastAsia="Times New Roman" w:cs="Times New Roman"/>
          <w:sz w:val="24"/>
          <w:szCs w:val="24"/>
        </w:rPr>
        <w:t>о</w:t>
      </w:r>
      <w:r w:rsidRPr="00CC2F92">
        <w:rPr>
          <w:rFonts w:eastAsia="Times New Roman" w:cs="Times New Roman"/>
          <w:sz w:val="24"/>
          <w:szCs w:val="24"/>
        </w:rPr>
        <w:t>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w:t>
      </w:r>
      <w:r w:rsidRPr="00CC2F92">
        <w:rPr>
          <w:rFonts w:eastAsia="Times New Roman" w:cs="Times New Roman"/>
          <w:sz w:val="24"/>
          <w:szCs w:val="24"/>
        </w:rPr>
        <w:t>ь</w:t>
      </w:r>
      <w:r w:rsidRPr="00CC2F92">
        <w:rPr>
          <w:rFonts w:eastAsia="Times New Roman" w:cs="Times New Roman"/>
          <w:sz w:val="24"/>
          <w:szCs w:val="24"/>
        </w:rPr>
        <w:t>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w:t>
      </w:r>
      <w:r w:rsidRPr="00CC2F92">
        <w:rPr>
          <w:rFonts w:eastAsia="Times New Roman" w:cs="Times New Roman"/>
          <w:sz w:val="24"/>
          <w:szCs w:val="24"/>
        </w:rPr>
        <w:t>у</w:t>
      </w:r>
      <w:r w:rsidRPr="00CC2F92">
        <w:rPr>
          <w:rFonts w:eastAsia="Times New Roman" w:cs="Times New Roman"/>
          <w:sz w:val="24"/>
          <w:szCs w:val="24"/>
        </w:rPr>
        <w:t>ществления финансовых мошенничеств, применения недобр</w:t>
      </w:r>
      <w:r w:rsidRPr="00CC2F92">
        <w:rPr>
          <w:rFonts w:eastAsia="Times New Roman" w:cs="Times New Roman"/>
          <w:sz w:val="24"/>
          <w:szCs w:val="24"/>
        </w:rPr>
        <w:t>о</w:t>
      </w:r>
      <w:r w:rsidRPr="00CC2F92">
        <w:rPr>
          <w:rFonts w:eastAsia="Times New Roman" w:cs="Times New Roman"/>
          <w:sz w:val="24"/>
          <w:szCs w:val="24"/>
        </w:rPr>
        <w:t xml:space="preserve">совестных практик); </w:t>
      </w:r>
    </w:p>
    <w:p w14:paraId="28035D7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приобретать опыт</w:t>
      </w:r>
      <w:r w:rsidRPr="00CC2F92">
        <w:rPr>
          <w:rFonts w:eastAsia="Times New Roman" w:cs="Times New Roman"/>
          <w:sz w:val="24"/>
          <w:szCs w:val="24"/>
        </w:rPr>
        <w:t xml:space="preserve"> использования знаний, включая о</w:t>
      </w:r>
      <w:r w:rsidRPr="00CC2F92">
        <w:rPr>
          <w:rFonts w:eastAsia="Times New Roman" w:cs="Times New Roman"/>
          <w:sz w:val="24"/>
          <w:szCs w:val="24"/>
        </w:rPr>
        <w:t>с</w:t>
      </w:r>
      <w:r w:rsidRPr="00CC2F92">
        <w:rPr>
          <w:rFonts w:eastAsia="Times New Roman" w:cs="Times New Roman"/>
          <w:sz w:val="24"/>
          <w:szCs w:val="24"/>
        </w:rPr>
        <w:t>новы финансовой грамотности, в практической деятельности и повседневной жизни для анализа потребления домашнего х</w:t>
      </w:r>
      <w:r w:rsidRPr="00CC2F92">
        <w:rPr>
          <w:rFonts w:eastAsia="Times New Roman" w:cs="Times New Roman"/>
          <w:sz w:val="24"/>
          <w:szCs w:val="24"/>
        </w:rPr>
        <w:t>о</w:t>
      </w:r>
      <w:r w:rsidRPr="00CC2F92">
        <w:rPr>
          <w:rFonts w:eastAsia="Times New Roman" w:cs="Times New Roman"/>
          <w:sz w:val="24"/>
          <w:szCs w:val="24"/>
        </w:rPr>
        <w:t>зяйства, структуры семейного бюджета; составления личного финансового плана; для выбора профессии и оценки со</w:t>
      </w:r>
      <w:r w:rsidRPr="00CC2F92">
        <w:rPr>
          <w:rFonts w:eastAsia="Times New Roman" w:cs="Times New Roman"/>
          <w:sz w:val="24"/>
          <w:szCs w:val="24"/>
        </w:rPr>
        <w:t>б</w:t>
      </w:r>
      <w:r w:rsidRPr="00CC2F92">
        <w:rPr>
          <w:rFonts w:eastAsia="Times New Roman" w:cs="Times New Roman"/>
          <w:sz w:val="24"/>
          <w:szCs w:val="24"/>
        </w:rPr>
        <w:t>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w:t>
      </w:r>
      <w:r w:rsidRPr="00CC2F92">
        <w:rPr>
          <w:rFonts w:eastAsia="Times New Roman" w:cs="Times New Roman"/>
          <w:sz w:val="24"/>
          <w:szCs w:val="24"/>
        </w:rPr>
        <w:t>н</w:t>
      </w:r>
      <w:r w:rsidRPr="00CC2F92">
        <w:rPr>
          <w:rFonts w:eastAsia="Times New Roman" w:cs="Times New Roman"/>
          <w:sz w:val="24"/>
          <w:szCs w:val="24"/>
        </w:rPr>
        <w:t xml:space="preserve">ских обязанностей, выбора профессии и оценки собственных перспектив в профессиональной сфере; </w:t>
      </w:r>
    </w:p>
    <w:p w14:paraId="242543E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 опыт</w:t>
      </w:r>
      <w:r w:rsidRPr="00CC2F92">
        <w:rPr>
          <w:rFonts w:eastAsia="Times New Roman" w:cs="Times New Roman"/>
          <w:sz w:val="24"/>
          <w:szCs w:val="24"/>
        </w:rPr>
        <w:t xml:space="preserve"> составления простейших документов (личный финансовый план, заявление, резюме); </w:t>
      </w:r>
    </w:p>
    <w:p w14:paraId="44AB763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w:t>
      </w:r>
      <w:r w:rsidRPr="00CC2F92">
        <w:rPr>
          <w:rFonts w:eastAsia="Times New Roman" w:cs="Times New Roman"/>
          <w:sz w:val="24"/>
          <w:szCs w:val="24"/>
        </w:rPr>
        <w:t>а</w:t>
      </w:r>
      <w:r w:rsidRPr="00CC2F92">
        <w:rPr>
          <w:rFonts w:eastAsia="Times New Roman" w:cs="Times New Roman"/>
          <w:sz w:val="24"/>
          <w:szCs w:val="24"/>
        </w:rPr>
        <w:t>имодействие с людьми другой культуры, национальной и р</w:t>
      </w:r>
      <w:r w:rsidRPr="00CC2F92">
        <w:rPr>
          <w:rFonts w:eastAsia="Times New Roman" w:cs="Times New Roman"/>
          <w:sz w:val="24"/>
          <w:szCs w:val="24"/>
        </w:rPr>
        <w:t>е</w:t>
      </w:r>
      <w:r w:rsidRPr="00CC2F92">
        <w:rPr>
          <w:rFonts w:eastAsia="Times New Roman" w:cs="Times New Roman"/>
          <w:sz w:val="24"/>
          <w:szCs w:val="24"/>
        </w:rPr>
        <w:t>лигиозной принадлежности, на основе гуманистических це</w:t>
      </w:r>
      <w:r w:rsidRPr="00CC2F92">
        <w:rPr>
          <w:rFonts w:eastAsia="Times New Roman" w:cs="Times New Roman"/>
          <w:sz w:val="24"/>
          <w:szCs w:val="24"/>
        </w:rPr>
        <w:t>н</w:t>
      </w:r>
      <w:r w:rsidRPr="00CC2F92">
        <w:rPr>
          <w:rFonts w:eastAsia="Times New Roman" w:cs="Times New Roman"/>
          <w:sz w:val="24"/>
          <w:szCs w:val="24"/>
        </w:rPr>
        <w:t>ностей, взаимопонимания между людьми разных культур.</w:t>
      </w:r>
    </w:p>
    <w:p w14:paraId="00E339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мире культуры</w:t>
      </w:r>
    </w:p>
    <w:p w14:paraId="281296D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w:t>
      </w:r>
      <w:r w:rsidRPr="00CC2F92">
        <w:rPr>
          <w:rFonts w:eastAsia="Times New Roman" w:cs="Times New Roman"/>
          <w:sz w:val="24"/>
          <w:szCs w:val="24"/>
        </w:rPr>
        <w:t>е</w:t>
      </w:r>
      <w:r w:rsidRPr="00CC2F92">
        <w:rPr>
          <w:rFonts w:eastAsia="Times New Roman" w:cs="Times New Roman"/>
          <w:sz w:val="24"/>
          <w:szCs w:val="24"/>
        </w:rPr>
        <w:t>лигиях, об искусстве и его видах; об информации как важном ресурсе современного общества;</w:t>
      </w:r>
    </w:p>
    <w:p w14:paraId="6C310A9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духовно-нравственные ценности (в том числе нормы морали и нравственности, гуманизм, мил</w:t>
      </w:r>
      <w:r w:rsidRPr="00CC2F92">
        <w:rPr>
          <w:rFonts w:eastAsia="Times New Roman" w:cs="Times New Roman"/>
          <w:sz w:val="24"/>
          <w:szCs w:val="24"/>
        </w:rPr>
        <w:t>о</w:t>
      </w:r>
      <w:r w:rsidRPr="00CC2F92">
        <w:rPr>
          <w:rFonts w:eastAsia="Times New Roman" w:cs="Times New Roman"/>
          <w:sz w:val="24"/>
          <w:szCs w:val="24"/>
        </w:rPr>
        <w:t xml:space="preserve">сердие, справедливость) нашего общества, искусство как сферу деятельности, информационную культуру и информационную безопасность; </w:t>
      </w:r>
    </w:p>
    <w:p w14:paraId="306F7A4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политики российского государства в сфере культуры и образования; влияния образования на с</w:t>
      </w:r>
      <w:r w:rsidRPr="00CC2F92">
        <w:rPr>
          <w:rFonts w:eastAsia="Times New Roman" w:cs="Times New Roman"/>
          <w:sz w:val="24"/>
          <w:szCs w:val="24"/>
        </w:rPr>
        <w:t>о</w:t>
      </w:r>
      <w:r w:rsidRPr="00CC2F92">
        <w:rPr>
          <w:rFonts w:eastAsia="Times New Roman" w:cs="Times New Roman"/>
          <w:sz w:val="24"/>
          <w:szCs w:val="24"/>
        </w:rPr>
        <w:t xml:space="preserve">циализацию личности; правил информационной безопасности; </w:t>
      </w:r>
    </w:p>
    <w:p w14:paraId="3FB332B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формы и виды культуры; </w:t>
      </w:r>
    </w:p>
    <w:p w14:paraId="58AC608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формы культуры, естественные и социал</w:t>
      </w:r>
      <w:r w:rsidRPr="00CC2F92">
        <w:rPr>
          <w:rFonts w:eastAsia="Times New Roman" w:cs="Times New Roman"/>
          <w:sz w:val="24"/>
          <w:szCs w:val="24"/>
        </w:rPr>
        <w:t>ь</w:t>
      </w:r>
      <w:r w:rsidRPr="00CC2F92">
        <w:rPr>
          <w:rFonts w:eastAsia="Times New Roman" w:cs="Times New Roman"/>
          <w:sz w:val="24"/>
          <w:szCs w:val="24"/>
        </w:rPr>
        <w:t>но-гуманитарные науки, виды искусств;</w:t>
      </w:r>
    </w:p>
    <w:p w14:paraId="6801008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взаимосвязь развития д</w:t>
      </w:r>
      <w:r w:rsidRPr="00CC2F92">
        <w:rPr>
          <w:rFonts w:eastAsia="Times New Roman" w:cs="Times New Roman"/>
          <w:sz w:val="24"/>
          <w:szCs w:val="24"/>
        </w:rPr>
        <w:t>у</w:t>
      </w:r>
      <w:r w:rsidRPr="00CC2F92">
        <w:rPr>
          <w:rFonts w:eastAsia="Times New Roman" w:cs="Times New Roman"/>
          <w:sz w:val="24"/>
          <w:szCs w:val="24"/>
        </w:rPr>
        <w:t>ховной культуры и формирования личности, взаимовлияние науки и образования;</w:t>
      </w:r>
    </w:p>
    <w:p w14:paraId="097E05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роли непрерывного образования; </w:t>
      </w:r>
    </w:p>
    <w:p w14:paraId="42B22DC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точки зрения соц</w:t>
      </w:r>
      <w:r w:rsidRPr="00CC2F92">
        <w:rPr>
          <w:rFonts w:eastAsia="Times New Roman" w:cs="Times New Roman"/>
          <w:sz w:val="24"/>
          <w:szCs w:val="24"/>
        </w:rPr>
        <w:t>и</w:t>
      </w:r>
      <w:r w:rsidRPr="00CC2F92">
        <w:rPr>
          <w:rFonts w:eastAsia="Times New Roman" w:cs="Times New Roman"/>
          <w:sz w:val="24"/>
          <w:szCs w:val="24"/>
        </w:rPr>
        <w:t>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w:t>
      </w:r>
      <w:r w:rsidRPr="00CC2F92">
        <w:rPr>
          <w:rFonts w:eastAsia="Times New Roman" w:cs="Times New Roman"/>
          <w:sz w:val="24"/>
          <w:szCs w:val="24"/>
        </w:rPr>
        <w:t>с</w:t>
      </w:r>
      <w:r w:rsidRPr="00CC2F92">
        <w:rPr>
          <w:rFonts w:eastAsia="Times New Roman" w:cs="Times New Roman"/>
          <w:sz w:val="24"/>
          <w:szCs w:val="24"/>
        </w:rPr>
        <w:t>ного поведения в Интернете;</w:t>
      </w:r>
    </w:p>
    <w:p w14:paraId="4892A84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каса</w:t>
      </w:r>
      <w:r w:rsidRPr="00CC2F92">
        <w:rPr>
          <w:rFonts w:eastAsia="Times New Roman" w:cs="Times New Roman"/>
          <w:sz w:val="24"/>
          <w:szCs w:val="24"/>
        </w:rPr>
        <w:t>ю</w:t>
      </w:r>
      <w:r w:rsidRPr="00CC2F92">
        <w:rPr>
          <w:rFonts w:eastAsia="Times New Roman" w:cs="Times New Roman"/>
          <w:sz w:val="24"/>
          <w:szCs w:val="24"/>
        </w:rPr>
        <w:t>щиеся форм и многообразия духовной культуры;</w:t>
      </w:r>
    </w:p>
    <w:p w14:paraId="3D4F3B4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по проблемам развития современной культуры, составлять план, преобраз</w:t>
      </w:r>
      <w:r w:rsidRPr="00CC2F92">
        <w:rPr>
          <w:rFonts w:eastAsia="Times New Roman" w:cs="Times New Roman"/>
          <w:sz w:val="24"/>
          <w:szCs w:val="24"/>
        </w:rPr>
        <w:t>о</w:t>
      </w:r>
      <w:r w:rsidRPr="00CC2F92">
        <w:rPr>
          <w:rFonts w:eastAsia="Times New Roman" w:cs="Times New Roman"/>
          <w:sz w:val="24"/>
          <w:szCs w:val="24"/>
        </w:rPr>
        <w:t>вывать текстовую информацию в модели (таблицу, диаграмму, схему) и преобразовывать предложенные модели в текст;</w:t>
      </w:r>
    </w:p>
    <w:p w14:paraId="23A1300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поиск информации об ответственности современных учёных, о религиозных объединениях в Росси</w:t>
      </w:r>
      <w:r w:rsidRPr="00CC2F92">
        <w:rPr>
          <w:rFonts w:eastAsia="Times New Roman" w:cs="Times New Roman"/>
          <w:sz w:val="24"/>
          <w:szCs w:val="24"/>
        </w:rPr>
        <w:t>й</w:t>
      </w:r>
      <w:r w:rsidRPr="00CC2F92">
        <w:rPr>
          <w:rFonts w:eastAsia="Times New Roman" w:cs="Times New Roman"/>
          <w:sz w:val="24"/>
          <w:szCs w:val="24"/>
        </w:rPr>
        <w:t>ской Федерации, о роли искусства в жизни человека и общества, о видах мошенничества в Интернете в разных источниках и</w:t>
      </w:r>
      <w:r w:rsidRPr="00CC2F92">
        <w:rPr>
          <w:rFonts w:eastAsia="Times New Roman" w:cs="Times New Roman"/>
          <w:sz w:val="24"/>
          <w:szCs w:val="24"/>
        </w:rPr>
        <w:t>н</w:t>
      </w:r>
      <w:r w:rsidRPr="00CC2F92">
        <w:rPr>
          <w:rFonts w:eastAsia="Times New Roman" w:cs="Times New Roman"/>
          <w:sz w:val="24"/>
          <w:szCs w:val="24"/>
        </w:rPr>
        <w:t>формации;</w:t>
      </w:r>
    </w:p>
    <w:p w14:paraId="79BCBA0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систематизировать, критически оценивать и обобщать</w:t>
      </w:r>
      <w:r w:rsidRPr="00CC2F92">
        <w:rPr>
          <w:rFonts w:eastAsia="Times New Roman" w:cs="Times New Roman"/>
          <w:sz w:val="24"/>
          <w:szCs w:val="24"/>
        </w:rPr>
        <w:t xml:space="preserve"> социальную информацию, предста</w:t>
      </w:r>
      <w:r w:rsidRPr="00CC2F92">
        <w:rPr>
          <w:rFonts w:eastAsia="Times New Roman" w:cs="Times New Roman"/>
          <w:sz w:val="24"/>
          <w:szCs w:val="24"/>
        </w:rPr>
        <w:t>в</w:t>
      </w:r>
      <w:r w:rsidRPr="00CC2F92">
        <w:rPr>
          <w:rFonts w:eastAsia="Times New Roman" w:cs="Times New Roman"/>
          <w:sz w:val="24"/>
          <w:szCs w:val="24"/>
        </w:rPr>
        <w:t>ленную в разных формах (описательную, графическую, ауди</w:t>
      </w:r>
      <w:r w:rsidRPr="00CC2F92">
        <w:rPr>
          <w:rFonts w:eastAsia="Times New Roman" w:cs="Times New Roman"/>
          <w:sz w:val="24"/>
          <w:szCs w:val="24"/>
        </w:rPr>
        <w:t>о</w:t>
      </w:r>
      <w:r w:rsidRPr="00CC2F92">
        <w:rPr>
          <w:rFonts w:eastAsia="Times New Roman" w:cs="Times New Roman"/>
          <w:sz w:val="24"/>
          <w:szCs w:val="24"/>
        </w:rPr>
        <w:t>визуальную), при изучении культуры, науки и образования;</w:t>
      </w:r>
    </w:p>
    <w:p w14:paraId="5839D3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поведение людей в духовной сфере жизни общества;</w:t>
      </w:r>
    </w:p>
    <w:p w14:paraId="3D6ADC6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публичного представления результатов своей деятельности в сфере духо</w:t>
      </w:r>
      <w:r w:rsidRPr="00CC2F92">
        <w:rPr>
          <w:rFonts w:eastAsia="Times New Roman" w:cs="Times New Roman"/>
          <w:sz w:val="24"/>
          <w:szCs w:val="24"/>
        </w:rPr>
        <w:t>в</w:t>
      </w:r>
      <w:r w:rsidRPr="00CC2F92">
        <w:rPr>
          <w:rFonts w:eastAsia="Times New Roman" w:cs="Times New Roman"/>
          <w:sz w:val="24"/>
          <w:szCs w:val="24"/>
        </w:rPr>
        <w:t>ной культуры в соответствии с особенностями аудитории и р</w:t>
      </w:r>
      <w:r w:rsidRPr="00CC2F92">
        <w:rPr>
          <w:rFonts w:eastAsia="Times New Roman" w:cs="Times New Roman"/>
          <w:sz w:val="24"/>
          <w:szCs w:val="24"/>
        </w:rPr>
        <w:t>е</w:t>
      </w:r>
      <w:r w:rsidRPr="00CC2F92">
        <w:rPr>
          <w:rFonts w:eastAsia="Times New Roman" w:cs="Times New Roman"/>
          <w:sz w:val="24"/>
          <w:szCs w:val="24"/>
        </w:rPr>
        <w:t>гламентом;</w:t>
      </w:r>
    </w:p>
    <w:p w14:paraId="4796293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w:t>
      </w:r>
      <w:r w:rsidRPr="00CC2F92">
        <w:rPr>
          <w:rFonts w:eastAsia="Times New Roman" w:cs="Times New Roman"/>
          <w:sz w:val="24"/>
          <w:szCs w:val="24"/>
        </w:rPr>
        <w:t xml:space="preserve"> опыт осуществления совместной деятел</w:t>
      </w:r>
      <w:r w:rsidRPr="00CC2F92">
        <w:rPr>
          <w:rFonts w:eastAsia="Times New Roman" w:cs="Times New Roman"/>
          <w:sz w:val="24"/>
          <w:szCs w:val="24"/>
        </w:rPr>
        <w:t>ь</w:t>
      </w:r>
      <w:r w:rsidRPr="00CC2F92">
        <w:rPr>
          <w:rFonts w:eastAsia="Times New Roman" w:cs="Times New Roman"/>
          <w:sz w:val="24"/>
          <w:szCs w:val="24"/>
        </w:rPr>
        <w:t>ности при изучении особенностей разных культур, наци</w:t>
      </w:r>
      <w:r w:rsidRPr="00CC2F92">
        <w:rPr>
          <w:rFonts w:eastAsia="Times New Roman" w:cs="Times New Roman"/>
          <w:sz w:val="24"/>
          <w:szCs w:val="24"/>
        </w:rPr>
        <w:t>о</w:t>
      </w:r>
      <w:r w:rsidRPr="00CC2F92">
        <w:rPr>
          <w:rFonts w:eastAsia="Times New Roman" w:cs="Times New Roman"/>
          <w:sz w:val="24"/>
          <w:szCs w:val="24"/>
        </w:rPr>
        <w:t>нальных и религиозных ценностей.</w:t>
      </w:r>
    </w:p>
    <w:p w14:paraId="66B72B78"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1C0B7F4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политическом измерении</w:t>
      </w:r>
    </w:p>
    <w:p w14:paraId="001F653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 государстве, его пр</w:t>
      </w:r>
      <w:r w:rsidRPr="00CC2F92">
        <w:rPr>
          <w:rFonts w:eastAsia="Times New Roman" w:cs="Times New Roman"/>
          <w:sz w:val="24"/>
          <w:szCs w:val="24"/>
        </w:rPr>
        <w:t>и</w:t>
      </w:r>
      <w:r w:rsidRPr="00CC2F92">
        <w:rPr>
          <w:rFonts w:eastAsia="Times New Roman" w:cs="Times New Roman"/>
          <w:sz w:val="24"/>
          <w:szCs w:val="24"/>
        </w:rPr>
        <w:t xml:space="preserve">знаках и форме, внутренней и внешней политике, о демократии и демократических ценностях, о конституционном статусе </w:t>
      </w:r>
      <w:r w:rsidRPr="00CC2F92">
        <w:rPr>
          <w:rFonts w:eastAsia="Times New Roman" w:cs="Times New Roman"/>
          <w:sz w:val="24"/>
          <w:szCs w:val="24"/>
        </w:rPr>
        <w:lastRenderedPageBreak/>
        <w:t>гражданина Российской Федерации, о формах участия граждан в политике, выборах и референдуме, о политических партиях;</w:t>
      </w:r>
    </w:p>
    <w:p w14:paraId="4F7BE52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5F13A72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1001113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13FE105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w:t>
      </w:r>
      <w:r w:rsidRPr="00CC2F92">
        <w:rPr>
          <w:rFonts w:eastAsia="Times New Roman" w:cs="Times New Roman"/>
          <w:sz w:val="24"/>
          <w:szCs w:val="24"/>
        </w:rPr>
        <w:t>ь</w:t>
      </w:r>
      <w:r w:rsidRPr="00CC2F92">
        <w:rPr>
          <w:rFonts w:eastAsia="Times New Roman" w:cs="Times New Roman"/>
          <w:sz w:val="24"/>
          <w:szCs w:val="24"/>
        </w:rPr>
        <w:t>но-государственное устройство, монархию и республику, п</w:t>
      </w:r>
      <w:r w:rsidRPr="00CC2F92">
        <w:rPr>
          <w:rFonts w:eastAsia="Times New Roman" w:cs="Times New Roman"/>
          <w:sz w:val="24"/>
          <w:szCs w:val="24"/>
        </w:rPr>
        <w:t>о</w:t>
      </w:r>
      <w:r w:rsidRPr="00CC2F92">
        <w:rPr>
          <w:rFonts w:eastAsia="Times New Roman" w:cs="Times New Roman"/>
          <w:sz w:val="24"/>
          <w:szCs w:val="24"/>
        </w:rPr>
        <w:t xml:space="preserve">литическую партию и общественно-политическое движение, выборы и референдум; </w:t>
      </w:r>
    </w:p>
    <w:p w14:paraId="14C6D87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в отношениях между человеком, обществом и государством; между правами человека и гражданина и обязанностями граждан, связи пол</w:t>
      </w:r>
      <w:r w:rsidRPr="00CC2F92">
        <w:rPr>
          <w:rFonts w:eastAsia="Times New Roman" w:cs="Times New Roman"/>
          <w:sz w:val="24"/>
          <w:szCs w:val="24"/>
        </w:rPr>
        <w:t>и</w:t>
      </w:r>
      <w:r w:rsidRPr="00CC2F92">
        <w:rPr>
          <w:rFonts w:eastAsia="Times New Roman" w:cs="Times New Roman"/>
          <w:sz w:val="24"/>
          <w:szCs w:val="24"/>
        </w:rPr>
        <w:t xml:space="preserve">тических потрясений и социально-экономических кризисов в государстве; </w:t>
      </w:r>
    </w:p>
    <w:p w14:paraId="2B6C14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су</w:t>
      </w:r>
      <w:r w:rsidRPr="00CC2F92">
        <w:rPr>
          <w:rFonts w:eastAsia="Times New Roman" w:cs="Times New Roman"/>
          <w:sz w:val="24"/>
          <w:szCs w:val="24"/>
        </w:rPr>
        <w:t>щ</w:t>
      </w:r>
      <w:r w:rsidRPr="00CC2F92">
        <w:rPr>
          <w:rFonts w:eastAsia="Times New Roman" w:cs="Times New Roman"/>
          <w:sz w:val="24"/>
          <w:szCs w:val="24"/>
        </w:rPr>
        <w:t>ности политики, политической власти, значения политической деятельности в обществе; для объяснения взаимосвязи прав</w:t>
      </w:r>
      <w:r w:rsidRPr="00CC2F92">
        <w:rPr>
          <w:rFonts w:eastAsia="Times New Roman" w:cs="Times New Roman"/>
          <w:sz w:val="24"/>
          <w:szCs w:val="24"/>
        </w:rPr>
        <w:t>о</w:t>
      </w:r>
      <w:r w:rsidRPr="00CC2F92">
        <w:rPr>
          <w:rFonts w:eastAsia="Times New Roman" w:cs="Times New Roman"/>
          <w:sz w:val="24"/>
          <w:szCs w:val="24"/>
        </w:rPr>
        <w:t>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w:t>
      </w:r>
      <w:r w:rsidRPr="00CC2F92">
        <w:rPr>
          <w:rFonts w:eastAsia="Times New Roman" w:cs="Times New Roman"/>
          <w:sz w:val="24"/>
          <w:szCs w:val="24"/>
        </w:rPr>
        <w:t>о</w:t>
      </w:r>
      <w:r w:rsidRPr="00CC2F92">
        <w:rPr>
          <w:rFonts w:eastAsia="Times New Roman" w:cs="Times New Roman"/>
          <w:sz w:val="24"/>
          <w:szCs w:val="24"/>
        </w:rPr>
        <w:t xml:space="preserve">гий в современном мире для аргументированного объяснения роли СМИ в современном обществе и государстве; </w:t>
      </w:r>
    </w:p>
    <w:p w14:paraId="6C5355C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неприемлемость всех форм антиобщественного поведения в политике с точки зрения социальных ценностей и правовых норм;</w:t>
      </w:r>
    </w:p>
    <w:p w14:paraId="540E15D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w:t>
      </w:r>
      <w:r w:rsidRPr="00CC2F92">
        <w:rPr>
          <w:rFonts w:eastAsia="Times New Roman" w:cs="Times New Roman"/>
          <w:sz w:val="24"/>
          <w:szCs w:val="24"/>
        </w:rPr>
        <w:t>е</w:t>
      </w:r>
      <w:r w:rsidRPr="00CC2F92">
        <w:rPr>
          <w:rFonts w:eastAsia="Times New Roman" w:cs="Times New Roman"/>
          <w:sz w:val="24"/>
          <w:szCs w:val="24"/>
        </w:rPr>
        <w:t xml:space="preserve">ственно-политического движения; </w:t>
      </w:r>
    </w:p>
    <w:p w14:paraId="3B68F0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фрагментов Конст</w:t>
      </w:r>
      <w:r w:rsidRPr="00CC2F92">
        <w:rPr>
          <w:rFonts w:eastAsia="Times New Roman" w:cs="Times New Roman"/>
          <w:sz w:val="24"/>
          <w:szCs w:val="24"/>
        </w:rPr>
        <w:t>и</w:t>
      </w:r>
      <w:r w:rsidRPr="00CC2F92">
        <w:rPr>
          <w:rFonts w:eastAsia="Times New Roman" w:cs="Times New Roman"/>
          <w:sz w:val="24"/>
          <w:szCs w:val="24"/>
        </w:rPr>
        <w:t>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w:t>
      </w:r>
      <w:r w:rsidRPr="00CC2F92">
        <w:rPr>
          <w:rFonts w:eastAsia="Times New Roman" w:cs="Times New Roman"/>
          <w:sz w:val="24"/>
          <w:szCs w:val="24"/>
        </w:rPr>
        <w:t>ы</w:t>
      </w:r>
      <w:r w:rsidRPr="00CC2F92">
        <w:rPr>
          <w:rFonts w:eastAsia="Times New Roman" w:cs="Times New Roman"/>
          <w:sz w:val="24"/>
          <w:szCs w:val="24"/>
        </w:rPr>
        <w:t>вать текстовую информацию в таблицу или схему о функциях государства, политических партий, формах участия граждан в политике;</w:t>
      </w:r>
    </w:p>
    <w:p w14:paraId="43F1D48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 сущности политики, государстве и его роли в обществе: по заданию учителя выя</w:t>
      </w:r>
      <w:r w:rsidRPr="00CC2F92">
        <w:rPr>
          <w:rFonts w:eastAsia="Times New Roman" w:cs="Times New Roman"/>
          <w:sz w:val="24"/>
          <w:szCs w:val="24"/>
        </w:rPr>
        <w:t>в</w:t>
      </w:r>
      <w:r w:rsidRPr="00CC2F92">
        <w:rPr>
          <w:rFonts w:eastAsia="Times New Roman" w:cs="Times New Roman"/>
          <w:sz w:val="24"/>
          <w:szCs w:val="24"/>
        </w:rPr>
        <w:t>лять соответствующие факты из разных адаптированных и</w:t>
      </w:r>
      <w:r w:rsidRPr="00CC2F92">
        <w:rPr>
          <w:rFonts w:eastAsia="Times New Roman" w:cs="Times New Roman"/>
          <w:sz w:val="24"/>
          <w:szCs w:val="24"/>
        </w:rPr>
        <w:t>с</w:t>
      </w:r>
      <w:r w:rsidRPr="00CC2F92">
        <w:rPr>
          <w:rFonts w:eastAsia="Times New Roman" w:cs="Times New Roman"/>
          <w:sz w:val="24"/>
          <w:szCs w:val="24"/>
        </w:rPr>
        <w:t>точников (в том числе учебных материалов) и публикаций СМИ с соблюдением правил информационной безопасности при р</w:t>
      </w:r>
      <w:r w:rsidRPr="00CC2F92">
        <w:rPr>
          <w:rFonts w:eastAsia="Times New Roman" w:cs="Times New Roman"/>
          <w:sz w:val="24"/>
          <w:szCs w:val="24"/>
        </w:rPr>
        <w:t>а</w:t>
      </w:r>
      <w:r w:rsidRPr="00CC2F92">
        <w:rPr>
          <w:rFonts w:eastAsia="Times New Roman" w:cs="Times New Roman"/>
          <w:sz w:val="24"/>
          <w:szCs w:val="24"/>
        </w:rPr>
        <w:t xml:space="preserve">боте в Интернете; </w:t>
      </w:r>
    </w:p>
    <w:p w14:paraId="2F72345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и конкретизировать</w:t>
      </w:r>
      <w:r w:rsidRPr="00CC2F92">
        <w:rPr>
          <w:rFonts w:eastAsia="Times New Roman" w:cs="Times New Roman"/>
          <w:sz w:val="24"/>
          <w:szCs w:val="24"/>
        </w:rPr>
        <w:t xml:space="preserve"> социальную и</w:t>
      </w:r>
      <w:r w:rsidRPr="00CC2F92">
        <w:rPr>
          <w:rFonts w:eastAsia="Times New Roman" w:cs="Times New Roman"/>
          <w:sz w:val="24"/>
          <w:szCs w:val="24"/>
        </w:rPr>
        <w:t>н</w:t>
      </w:r>
      <w:r w:rsidRPr="00CC2F92">
        <w:rPr>
          <w:rFonts w:eastAsia="Times New Roman" w:cs="Times New Roman"/>
          <w:sz w:val="24"/>
          <w:szCs w:val="24"/>
        </w:rPr>
        <w:t>формацию о формах участия граждан нашей страны в полит</w:t>
      </w:r>
      <w:r w:rsidRPr="00CC2F92">
        <w:rPr>
          <w:rFonts w:eastAsia="Times New Roman" w:cs="Times New Roman"/>
          <w:sz w:val="24"/>
          <w:szCs w:val="24"/>
        </w:rPr>
        <w:t>и</w:t>
      </w:r>
      <w:r w:rsidRPr="00CC2F92">
        <w:rPr>
          <w:rFonts w:eastAsia="Times New Roman" w:cs="Times New Roman"/>
          <w:sz w:val="24"/>
          <w:szCs w:val="24"/>
        </w:rPr>
        <w:t>ческой жизни, о выборах и референдуме;</w:t>
      </w:r>
    </w:p>
    <w:p w14:paraId="4B4F323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политическую деятельность различных субъектов политики с точки зрения учёта в ней интересов ра</w:t>
      </w:r>
      <w:r w:rsidRPr="00CC2F92">
        <w:rPr>
          <w:rFonts w:eastAsia="Times New Roman" w:cs="Times New Roman"/>
          <w:sz w:val="24"/>
          <w:szCs w:val="24"/>
        </w:rPr>
        <w:t>з</w:t>
      </w:r>
      <w:r w:rsidRPr="00CC2F92">
        <w:rPr>
          <w:rFonts w:eastAsia="Times New Roman" w:cs="Times New Roman"/>
          <w:sz w:val="24"/>
          <w:szCs w:val="24"/>
        </w:rPr>
        <w:t>вития общества, её соответствия гуманистическим и демокр</w:t>
      </w:r>
      <w:r w:rsidRPr="00CC2F92">
        <w:rPr>
          <w:rFonts w:eastAsia="Times New Roman" w:cs="Times New Roman"/>
          <w:sz w:val="24"/>
          <w:szCs w:val="24"/>
        </w:rPr>
        <w:t>а</w:t>
      </w:r>
      <w:r w:rsidRPr="00CC2F92">
        <w:rPr>
          <w:rFonts w:eastAsia="Times New Roman" w:cs="Times New Roman"/>
          <w:sz w:val="24"/>
          <w:szCs w:val="24"/>
        </w:rPr>
        <w:t xml:space="preserve">тическим ценностям: выражать свою точку зрения, отвечать на вопросы, участвовать в дискуссии; </w:t>
      </w:r>
    </w:p>
    <w:p w14:paraId="384659C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в практической учебной деятельности (включая выполнение проектов индив</w:t>
      </w:r>
      <w:r w:rsidRPr="00CC2F92">
        <w:rPr>
          <w:rFonts w:eastAsia="Times New Roman" w:cs="Times New Roman"/>
          <w:sz w:val="24"/>
          <w:szCs w:val="24"/>
        </w:rPr>
        <w:t>и</w:t>
      </w:r>
      <w:r w:rsidRPr="00CC2F92">
        <w:rPr>
          <w:rFonts w:eastAsia="Times New Roman" w:cs="Times New Roman"/>
          <w:sz w:val="24"/>
          <w:szCs w:val="24"/>
        </w:rPr>
        <w:t>дуально и в группе), в повседневной жизни для реализации прав гражданина в политической сфере; а также в публичном пре</w:t>
      </w:r>
      <w:r w:rsidRPr="00CC2F92">
        <w:rPr>
          <w:rFonts w:eastAsia="Times New Roman" w:cs="Times New Roman"/>
          <w:sz w:val="24"/>
          <w:szCs w:val="24"/>
        </w:rPr>
        <w:t>д</w:t>
      </w:r>
      <w:r w:rsidRPr="00CC2F92">
        <w:rPr>
          <w:rFonts w:eastAsia="Times New Roman" w:cs="Times New Roman"/>
          <w:sz w:val="24"/>
          <w:szCs w:val="24"/>
        </w:rPr>
        <w:t>ставлении результатов своей деятельности в соответствии с темой и ситуацией общения, особенностями аудитории и р</w:t>
      </w:r>
      <w:r w:rsidRPr="00CC2F92">
        <w:rPr>
          <w:rFonts w:eastAsia="Times New Roman" w:cs="Times New Roman"/>
          <w:sz w:val="24"/>
          <w:szCs w:val="24"/>
        </w:rPr>
        <w:t>е</w:t>
      </w:r>
      <w:r w:rsidRPr="00CC2F92">
        <w:rPr>
          <w:rFonts w:eastAsia="Times New Roman" w:cs="Times New Roman"/>
          <w:sz w:val="24"/>
          <w:szCs w:val="24"/>
        </w:rPr>
        <w:t>гламентом;</w:t>
      </w:r>
    </w:p>
    <w:p w14:paraId="7DEFBD9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w:t>
      </w:r>
      <w:r w:rsidRPr="00CC2F92">
        <w:rPr>
          <w:rFonts w:eastAsia="Times New Roman" w:cs="Times New Roman"/>
          <w:sz w:val="24"/>
          <w:szCs w:val="24"/>
        </w:rPr>
        <w:t>а</w:t>
      </w:r>
      <w:r w:rsidRPr="00CC2F92">
        <w:rPr>
          <w:rFonts w:eastAsia="Times New Roman" w:cs="Times New Roman"/>
          <w:sz w:val="24"/>
          <w:szCs w:val="24"/>
        </w:rPr>
        <w:t>имодействие с людьми другой культуры, национальной и р</w:t>
      </w:r>
      <w:r w:rsidRPr="00CC2F92">
        <w:rPr>
          <w:rFonts w:eastAsia="Times New Roman" w:cs="Times New Roman"/>
          <w:sz w:val="24"/>
          <w:szCs w:val="24"/>
        </w:rPr>
        <w:t>е</w:t>
      </w:r>
      <w:r w:rsidRPr="00CC2F92">
        <w:rPr>
          <w:rFonts w:eastAsia="Times New Roman" w:cs="Times New Roman"/>
          <w:sz w:val="24"/>
          <w:szCs w:val="24"/>
        </w:rPr>
        <w:t>лигиозной принадлежности, на основе национальных ценностей современного российского общества: гуманистических и д</w:t>
      </w:r>
      <w:r w:rsidRPr="00CC2F92">
        <w:rPr>
          <w:rFonts w:eastAsia="Times New Roman" w:cs="Times New Roman"/>
          <w:sz w:val="24"/>
          <w:szCs w:val="24"/>
        </w:rPr>
        <w:t>е</w:t>
      </w:r>
      <w:r w:rsidRPr="00CC2F92">
        <w:rPr>
          <w:rFonts w:eastAsia="Times New Roman" w:cs="Times New Roman"/>
          <w:sz w:val="24"/>
          <w:szCs w:val="24"/>
        </w:rPr>
        <w:t>мократических ценностей, идей мира и взаимопонимания между народами, людьми разных культур: выполнять учебные задания в парах и группах, исследовател</w:t>
      </w:r>
      <w:r w:rsidRPr="00CC2F92">
        <w:rPr>
          <w:rFonts w:eastAsia="Times New Roman" w:cs="Times New Roman"/>
          <w:sz w:val="24"/>
          <w:szCs w:val="24"/>
        </w:rPr>
        <w:t>ь</w:t>
      </w:r>
      <w:r w:rsidRPr="00CC2F92">
        <w:rPr>
          <w:rFonts w:eastAsia="Times New Roman" w:cs="Times New Roman"/>
          <w:sz w:val="24"/>
          <w:szCs w:val="24"/>
        </w:rPr>
        <w:t>ские проекты.</w:t>
      </w:r>
    </w:p>
    <w:p w14:paraId="7148A1C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Гражданин и государство</w:t>
      </w:r>
    </w:p>
    <w:p w14:paraId="0A72D5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об основах констит</w:t>
      </w:r>
      <w:r w:rsidRPr="00CC2F92">
        <w:rPr>
          <w:rFonts w:eastAsia="Times New Roman" w:cs="Times New Roman"/>
          <w:sz w:val="24"/>
          <w:szCs w:val="24"/>
        </w:rPr>
        <w:t>у</w:t>
      </w:r>
      <w:r w:rsidRPr="00CC2F92">
        <w:rPr>
          <w:rFonts w:eastAsia="Times New Roman" w:cs="Times New Roman"/>
          <w:sz w:val="24"/>
          <w:szCs w:val="24"/>
        </w:rPr>
        <w:t>ционного строя и организации государственной власти в Ро</w:t>
      </w:r>
      <w:r w:rsidRPr="00CC2F92">
        <w:rPr>
          <w:rFonts w:eastAsia="Times New Roman" w:cs="Times New Roman"/>
          <w:sz w:val="24"/>
          <w:szCs w:val="24"/>
        </w:rPr>
        <w:t>с</w:t>
      </w:r>
      <w:r w:rsidRPr="00CC2F92">
        <w:rPr>
          <w:rFonts w:eastAsia="Times New Roman" w:cs="Times New Roman"/>
          <w:sz w:val="24"/>
          <w:szCs w:val="24"/>
        </w:rPr>
        <w:t>сийской Федерации, государственно-территориальном устро</w:t>
      </w:r>
      <w:r w:rsidRPr="00CC2F92">
        <w:rPr>
          <w:rFonts w:eastAsia="Times New Roman" w:cs="Times New Roman"/>
          <w:sz w:val="24"/>
          <w:szCs w:val="24"/>
        </w:rPr>
        <w:t>й</w:t>
      </w:r>
      <w:r w:rsidRPr="00CC2F92">
        <w:rPr>
          <w:rFonts w:eastAsia="Times New Roman" w:cs="Times New Roman"/>
          <w:sz w:val="24"/>
          <w:szCs w:val="24"/>
        </w:rPr>
        <w:t>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727B9F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Россию как демократическое федер</w:t>
      </w:r>
      <w:r w:rsidRPr="00CC2F92">
        <w:rPr>
          <w:rFonts w:eastAsia="Times New Roman" w:cs="Times New Roman"/>
          <w:sz w:val="24"/>
          <w:szCs w:val="24"/>
        </w:rPr>
        <w:t>а</w:t>
      </w:r>
      <w:r w:rsidRPr="00CC2F92">
        <w:rPr>
          <w:rFonts w:eastAsia="Times New Roman" w:cs="Times New Roman"/>
          <w:sz w:val="24"/>
          <w:szCs w:val="24"/>
        </w:rPr>
        <w:t>тивное правовое государство с республиканской формой пра</w:t>
      </w:r>
      <w:r w:rsidRPr="00CC2F92">
        <w:rPr>
          <w:rFonts w:eastAsia="Times New Roman" w:cs="Times New Roman"/>
          <w:sz w:val="24"/>
          <w:szCs w:val="24"/>
        </w:rPr>
        <w:t>в</w:t>
      </w:r>
      <w:r w:rsidRPr="00CC2F92">
        <w:rPr>
          <w:rFonts w:eastAsia="Times New Roman" w:cs="Times New Roman"/>
          <w:sz w:val="24"/>
          <w:szCs w:val="24"/>
        </w:rPr>
        <w:t>ления, как социальное государство, как светское государство; статус и полномочия Президента Российской Федерации, ос</w:t>
      </w:r>
      <w:r w:rsidRPr="00CC2F92">
        <w:rPr>
          <w:rFonts w:eastAsia="Times New Roman" w:cs="Times New Roman"/>
          <w:sz w:val="24"/>
          <w:szCs w:val="24"/>
        </w:rPr>
        <w:t>о</w:t>
      </w:r>
      <w:r w:rsidRPr="00CC2F92">
        <w:rPr>
          <w:rFonts w:eastAsia="Times New Roman" w:cs="Times New Roman"/>
          <w:sz w:val="24"/>
          <w:szCs w:val="24"/>
        </w:rPr>
        <w:t>бенности формирования и функции Государственной Думы и Совета Федерации, Правительства Российской Федерации;</w:t>
      </w:r>
    </w:p>
    <w:p w14:paraId="0B96083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w:t>
      </w:r>
      <w:r w:rsidRPr="00CC2F92">
        <w:rPr>
          <w:rFonts w:eastAsia="Times New Roman" w:cs="Times New Roman"/>
          <w:sz w:val="24"/>
          <w:szCs w:val="24"/>
        </w:rPr>
        <w:t xml:space="preserve"> примеры и </w:t>
      </w:r>
      <w:r w:rsidRPr="00CC2F92">
        <w:rPr>
          <w:rFonts w:eastAsia="Times New Roman" w:cs="Times New Roman"/>
          <w:b/>
          <w:bCs/>
          <w:sz w:val="24"/>
          <w:szCs w:val="24"/>
        </w:rPr>
        <w:t>моделировать</w:t>
      </w:r>
      <w:r w:rsidRPr="00CC2F92">
        <w:rPr>
          <w:rFonts w:eastAsia="Times New Roman" w:cs="Times New Roman"/>
          <w:sz w:val="24"/>
          <w:szCs w:val="24"/>
        </w:rPr>
        <w:t xml:space="preserve"> ситуации в пол</w:t>
      </w:r>
      <w:r w:rsidRPr="00CC2F92">
        <w:rPr>
          <w:rFonts w:eastAsia="Times New Roman" w:cs="Times New Roman"/>
          <w:sz w:val="24"/>
          <w:szCs w:val="24"/>
        </w:rPr>
        <w:t>и</w:t>
      </w:r>
      <w:r w:rsidRPr="00CC2F92">
        <w:rPr>
          <w:rFonts w:eastAsia="Times New Roman" w:cs="Times New Roman"/>
          <w:sz w:val="24"/>
          <w:szCs w:val="24"/>
        </w:rPr>
        <w:t>тической сфере жизни общества, связанные с осуществлением правомочий высших органов государственной власти Росси</w:t>
      </w:r>
      <w:r w:rsidRPr="00CC2F92">
        <w:rPr>
          <w:rFonts w:eastAsia="Times New Roman" w:cs="Times New Roman"/>
          <w:sz w:val="24"/>
          <w:szCs w:val="24"/>
        </w:rPr>
        <w:t>й</w:t>
      </w:r>
      <w:r w:rsidRPr="00CC2F92">
        <w:rPr>
          <w:rFonts w:eastAsia="Times New Roman" w:cs="Times New Roman"/>
          <w:sz w:val="24"/>
          <w:szCs w:val="24"/>
        </w:rPr>
        <w:t>ской Федерации, субъектов Федерации; деятельности полит</w:t>
      </w:r>
      <w:r w:rsidRPr="00CC2F92">
        <w:rPr>
          <w:rFonts w:eastAsia="Times New Roman" w:cs="Times New Roman"/>
          <w:sz w:val="24"/>
          <w:szCs w:val="24"/>
        </w:rPr>
        <w:t>и</w:t>
      </w:r>
      <w:r w:rsidRPr="00CC2F92">
        <w:rPr>
          <w:rFonts w:eastAsia="Times New Roman" w:cs="Times New Roman"/>
          <w:sz w:val="24"/>
          <w:szCs w:val="24"/>
        </w:rPr>
        <w:t>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w:t>
      </w:r>
      <w:r w:rsidRPr="00CC2F92">
        <w:rPr>
          <w:rFonts w:eastAsia="Times New Roman" w:cs="Times New Roman"/>
          <w:sz w:val="24"/>
          <w:szCs w:val="24"/>
        </w:rPr>
        <w:t>ч</w:t>
      </w:r>
      <w:r w:rsidRPr="00CC2F92">
        <w:rPr>
          <w:rFonts w:eastAsia="Times New Roman" w:cs="Times New Roman"/>
          <w:sz w:val="24"/>
          <w:szCs w:val="24"/>
        </w:rPr>
        <w:t>ности, общества и государства, в том числе от терроризма и экстремизма;</w:t>
      </w:r>
    </w:p>
    <w:p w14:paraId="15C7014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 том числе устанавливать существенный признак классификации) полн</w:t>
      </w:r>
      <w:r w:rsidRPr="00CC2F92">
        <w:rPr>
          <w:rFonts w:eastAsia="Times New Roman" w:cs="Times New Roman"/>
          <w:sz w:val="24"/>
          <w:szCs w:val="24"/>
        </w:rPr>
        <w:t>о</w:t>
      </w:r>
      <w:r w:rsidRPr="00CC2F92">
        <w:rPr>
          <w:rFonts w:eastAsia="Times New Roman" w:cs="Times New Roman"/>
          <w:sz w:val="24"/>
          <w:szCs w:val="24"/>
        </w:rPr>
        <w:t>мочия высших органов государственной власти Российской Федерации;</w:t>
      </w:r>
    </w:p>
    <w:p w14:paraId="0E88B09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с опорой на Конституцию Российской Ф</w:t>
      </w:r>
      <w:r w:rsidRPr="00CC2F92">
        <w:rPr>
          <w:rFonts w:eastAsia="Times New Roman" w:cs="Times New Roman"/>
          <w:sz w:val="24"/>
          <w:szCs w:val="24"/>
        </w:rPr>
        <w:t>е</w:t>
      </w:r>
      <w:r w:rsidRPr="00CC2F92">
        <w:rPr>
          <w:rFonts w:eastAsia="Times New Roman" w:cs="Times New Roman"/>
          <w:sz w:val="24"/>
          <w:szCs w:val="24"/>
        </w:rPr>
        <w:t xml:space="preserve">дерации полномочия центральных органов государственной власти и субъектов Российской Федерации; </w:t>
      </w:r>
    </w:p>
    <w:p w14:paraId="2CEBB31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6941C36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характеристики роли Российской Федерации в современном мире; для объя</w:t>
      </w:r>
      <w:r w:rsidRPr="00CC2F92">
        <w:rPr>
          <w:rFonts w:eastAsia="Times New Roman" w:cs="Times New Roman"/>
          <w:sz w:val="24"/>
          <w:szCs w:val="24"/>
        </w:rPr>
        <w:t>с</w:t>
      </w:r>
      <w:r w:rsidRPr="00CC2F92">
        <w:rPr>
          <w:rFonts w:eastAsia="Times New Roman" w:cs="Times New Roman"/>
          <w:sz w:val="24"/>
          <w:szCs w:val="24"/>
        </w:rPr>
        <w:t>нения сущности проведения в отношении нашей страны ме</w:t>
      </w:r>
      <w:r w:rsidRPr="00CC2F92">
        <w:rPr>
          <w:rFonts w:eastAsia="Times New Roman" w:cs="Times New Roman"/>
          <w:sz w:val="24"/>
          <w:szCs w:val="24"/>
        </w:rPr>
        <w:t>ж</w:t>
      </w:r>
      <w:r w:rsidRPr="00CC2F92">
        <w:rPr>
          <w:rFonts w:eastAsia="Times New Roman" w:cs="Times New Roman"/>
          <w:sz w:val="24"/>
          <w:szCs w:val="24"/>
        </w:rPr>
        <w:t>дународной политики «сдерживания»; для объяснения нео</w:t>
      </w:r>
      <w:r w:rsidRPr="00CC2F92">
        <w:rPr>
          <w:rFonts w:eastAsia="Times New Roman" w:cs="Times New Roman"/>
          <w:sz w:val="24"/>
          <w:szCs w:val="24"/>
        </w:rPr>
        <w:t>б</w:t>
      </w:r>
      <w:r w:rsidRPr="00CC2F92">
        <w:rPr>
          <w:rFonts w:eastAsia="Times New Roman" w:cs="Times New Roman"/>
          <w:sz w:val="24"/>
          <w:szCs w:val="24"/>
        </w:rPr>
        <w:t xml:space="preserve">ходимости противодействия коррупции; </w:t>
      </w:r>
    </w:p>
    <w:p w14:paraId="1AF24F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t>с опорой на обществоведческие знания, факты общ</w:t>
      </w:r>
      <w:r w:rsidRPr="00CC2F92">
        <w:rPr>
          <w:rFonts w:eastAsia="Times New Roman" w:cs="Times New Roman"/>
          <w:sz w:val="24"/>
          <w:szCs w:val="24"/>
        </w:rPr>
        <w:t>е</w:t>
      </w:r>
      <w:r w:rsidRPr="00CC2F92">
        <w:rPr>
          <w:rFonts w:eastAsia="Times New Roman" w:cs="Times New Roman"/>
          <w:sz w:val="24"/>
          <w:szCs w:val="24"/>
        </w:rPr>
        <w:t xml:space="preserve">ственной жизни и личный социальный опыт </w:t>
      </w:r>
      <w:r w:rsidRPr="00CC2F92">
        <w:rPr>
          <w:rFonts w:eastAsia="Times New Roman" w:cs="Times New Roman"/>
          <w:b/>
          <w:bCs/>
          <w:sz w:val="24"/>
          <w:szCs w:val="24"/>
        </w:rPr>
        <w:t>определять и а</w:t>
      </w:r>
      <w:r w:rsidRPr="00CC2F92">
        <w:rPr>
          <w:rFonts w:eastAsia="Times New Roman" w:cs="Times New Roman"/>
          <w:b/>
          <w:bCs/>
          <w:sz w:val="24"/>
          <w:szCs w:val="24"/>
        </w:rPr>
        <w:t>р</w:t>
      </w:r>
      <w:r w:rsidRPr="00CC2F92">
        <w:rPr>
          <w:rFonts w:eastAsia="Times New Roman" w:cs="Times New Roman"/>
          <w:b/>
          <w:bCs/>
          <w:sz w:val="24"/>
          <w:szCs w:val="24"/>
        </w:rPr>
        <w:t>гументировать</w:t>
      </w:r>
      <w:r w:rsidRPr="00CC2F92">
        <w:rPr>
          <w:rFonts w:eastAsia="Times New Roman" w:cs="Times New Roman"/>
          <w:sz w:val="24"/>
          <w:szCs w:val="24"/>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5CCE04F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w:t>
      </w:r>
      <w:r w:rsidRPr="00CC2F92">
        <w:rPr>
          <w:rFonts w:eastAsia="Times New Roman" w:cs="Times New Roman"/>
          <w:sz w:val="24"/>
          <w:szCs w:val="24"/>
        </w:rPr>
        <w:t>а</w:t>
      </w:r>
      <w:r w:rsidRPr="00CC2F92">
        <w:rPr>
          <w:rFonts w:eastAsia="Times New Roman" w:cs="Times New Roman"/>
          <w:sz w:val="24"/>
          <w:szCs w:val="24"/>
        </w:rPr>
        <w:t xml:space="preserve">жающие процессы, явления и события в политической жизни Российской Федерации, в международных отношениях; </w:t>
      </w:r>
    </w:p>
    <w:p w14:paraId="66A0B67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систематизировать и конкретизировать</w:t>
      </w:r>
      <w:r w:rsidRPr="00CC2F92">
        <w:rPr>
          <w:rFonts w:eastAsia="Times New Roman" w:cs="Times New Roman"/>
          <w:sz w:val="24"/>
          <w:szCs w:val="24"/>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w:t>
      </w:r>
      <w:r w:rsidRPr="00CC2F92">
        <w:rPr>
          <w:rFonts w:eastAsia="Times New Roman" w:cs="Times New Roman"/>
          <w:sz w:val="24"/>
          <w:szCs w:val="24"/>
        </w:rPr>
        <w:t>о</w:t>
      </w:r>
      <w:r w:rsidRPr="00CC2F92">
        <w:rPr>
          <w:rFonts w:eastAsia="Times New Roman" w:cs="Times New Roman"/>
          <w:sz w:val="24"/>
          <w:szCs w:val="24"/>
        </w:rPr>
        <w:t>литики, об усилиях нашего государства в борьбе с экстреми</w:t>
      </w:r>
      <w:r w:rsidRPr="00CC2F92">
        <w:rPr>
          <w:rFonts w:eastAsia="Times New Roman" w:cs="Times New Roman"/>
          <w:sz w:val="24"/>
          <w:szCs w:val="24"/>
        </w:rPr>
        <w:t>з</w:t>
      </w:r>
      <w:r w:rsidRPr="00CC2F92">
        <w:rPr>
          <w:rFonts w:eastAsia="Times New Roman" w:cs="Times New Roman"/>
          <w:sz w:val="24"/>
          <w:szCs w:val="24"/>
        </w:rPr>
        <w:t xml:space="preserve">мом и международным терроризмом; </w:t>
      </w:r>
    </w:p>
    <w:p w14:paraId="3E84EB6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обществове</w:t>
      </w:r>
      <w:r w:rsidRPr="00CC2F92">
        <w:rPr>
          <w:rFonts w:eastAsia="Times New Roman" w:cs="Times New Roman"/>
          <w:sz w:val="24"/>
          <w:szCs w:val="24"/>
        </w:rPr>
        <w:t>д</w:t>
      </w:r>
      <w:r w:rsidRPr="00CC2F92">
        <w:rPr>
          <w:rFonts w:eastAsia="Times New Roman" w:cs="Times New Roman"/>
          <w:sz w:val="24"/>
          <w:szCs w:val="24"/>
        </w:rPr>
        <w:t>ческой тематики: отбирать информацию об основах констит</w:t>
      </w:r>
      <w:r w:rsidRPr="00CC2F92">
        <w:rPr>
          <w:rFonts w:eastAsia="Times New Roman" w:cs="Times New Roman"/>
          <w:sz w:val="24"/>
          <w:szCs w:val="24"/>
        </w:rPr>
        <w:t>у</w:t>
      </w:r>
      <w:r w:rsidRPr="00CC2F92">
        <w:rPr>
          <w:rFonts w:eastAsia="Times New Roman" w:cs="Times New Roman"/>
          <w:sz w:val="24"/>
          <w:szCs w:val="24"/>
        </w:rPr>
        <w:t>ционного строя Российской Федерации, гражданстве Росси</w:t>
      </w:r>
      <w:r w:rsidRPr="00CC2F92">
        <w:rPr>
          <w:rFonts w:eastAsia="Times New Roman" w:cs="Times New Roman"/>
          <w:sz w:val="24"/>
          <w:szCs w:val="24"/>
        </w:rPr>
        <w:t>й</w:t>
      </w:r>
      <w:r w:rsidRPr="00CC2F92">
        <w:rPr>
          <w:rFonts w:eastAsia="Times New Roman" w:cs="Times New Roman"/>
          <w:sz w:val="24"/>
          <w:szCs w:val="24"/>
        </w:rPr>
        <w:t>ской Федерации, конституционном статусе человека и гражд</w:t>
      </w:r>
      <w:r w:rsidRPr="00CC2F92">
        <w:rPr>
          <w:rFonts w:eastAsia="Times New Roman" w:cs="Times New Roman"/>
          <w:sz w:val="24"/>
          <w:szCs w:val="24"/>
        </w:rPr>
        <w:t>а</w:t>
      </w:r>
      <w:r w:rsidRPr="00CC2F92">
        <w:rPr>
          <w:rFonts w:eastAsia="Times New Roman" w:cs="Times New Roman"/>
          <w:sz w:val="24"/>
          <w:szCs w:val="24"/>
        </w:rPr>
        <w:t>нина, о полномочиях высших органов государственной власти, местном самоуправлении и его функциях из фрагментов Ко</w:t>
      </w:r>
      <w:r w:rsidRPr="00CC2F92">
        <w:rPr>
          <w:rFonts w:eastAsia="Times New Roman" w:cs="Times New Roman"/>
          <w:sz w:val="24"/>
          <w:szCs w:val="24"/>
        </w:rPr>
        <w:t>н</w:t>
      </w:r>
      <w:r w:rsidRPr="00CC2F92">
        <w:rPr>
          <w:rFonts w:eastAsia="Times New Roman" w:cs="Times New Roman"/>
          <w:sz w:val="24"/>
          <w:szCs w:val="24"/>
        </w:rPr>
        <w:t>ституции Российской Федерации, других нормативных прав</w:t>
      </w:r>
      <w:r w:rsidRPr="00CC2F92">
        <w:rPr>
          <w:rFonts w:eastAsia="Times New Roman" w:cs="Times New Roman"/>
          <w:sz w:val="24"/>
          <w:szCs w:val="24"/>
        </w:rPr>
        <w:t>о</w:t>
      </w:r>
      <w:r w:rsidRPr="00CC2F92">
        <w:rPr>
          <w:rFonts w:eastAsia="Times New Roman" w:cs="Times New Roman"/>
          <w:sz w:val="24"/>
          <w:szCs w:val="24"/>
        </w:rPr>
        <w:t xml:space="preserve">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0C4828D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об основных напра</w:t>
      </w:r>
      <w:r w:rsidRPr="00CC2F92">
        <w:rPr>
          <w:rFonts w:eastAsia="Times New Roman" w:cs="Times New Roman"/>
          <w:sz w:val="24"/>
          <w:szCs w:val="24"/>
        </w:rPr>
        <w:t>в</w:t>
      </w:r>
      <w:r w:rsidRPr="00CC2F92">
        <w:rPr>
          <w:rFonts w:eastAsia="Times New Roman" w:cs="Times New Roman"/>
          <w:sz w:val="24"/>
          <w:szCs w:val="24"/>
        </w:rPr>
        <w:t>лениях внутренней и внешней политики Российской Федер</w:t>
      </w:r>
      <w:r w:rsidRPr="00CC2F92">
        <w:rPr>
          <w:rFonts w:eastAsia="Times New Roman" w:cs="Times New Roman"/>
          <w:sz w:val="24"/>
          <w:szCs w:val="24"/>
        </w:rPr>
        <w:t>а</w:t>
      </w:r>
      <w:r w:rsidRPr="00CC2F92">
        <w:rPr>
          <w:rFonts w:eastAsia="Times New Roman" w:cs="Times New Roman"/>
          <w:sz w:val="24"/>
          <w:szCs w:val="24"/>
        </w:rPr>
        <w:t>ции, высших органов государственной власти, о статусе суб</w:t>
      </w:r>
      <w:r w:rsidRPr="00CC2F92">
        <w:rPr>
          <w:rFonts w:eastAsia="Times New Roman" w:cs="Times New Roman"/>
          <w:sz w:val="24"/>
          <w:szCs w:val="24"/>
        </w:rPr>
        <w:t>ъ</w:t>
      </w:r>
      <w:r w:rsidRPr="00CC2F92">
        <w:rPr>
          <w:rFonts w:eastAsia="Times New Roman" w:cs="Times New Roman"/>
          <w:sz w:val="24"/>
          <w:szCs w:val="24"/>
        </w:rPr>
        <w:lastRenderedPageBreak/>
        <w:t xml:space="preserve">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47535FB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и конкретизировать</w:t>
      </w:r>
      <w:r w:rsidRPr="00CC2F92">
        <w:rPr>
          <w:rFonts w:eastAsia="Times New Roman" w:cs="Times New Roman"/>
          <w:sz w:val="24"/>
          <w:szCs w:val="24"/>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w:t>
      </w:r>
      <w:r w:rsidRPr="00CC2F92">
        <w:rPr>
          <w:rFonts w:eastAsia="Times New Roman" w:cs="Times New Roman"/>
          <w:sz w:val="24"/>
          <w:szCs w:val="24"/>
        </w:rPr>
        <w:t>е</w:t>
      </w:r>
      <w:r w:rsidRPr="00CC2F92">
        <w:rPr>
          <w:rFonts w:eastAsia="Times New Roman" w:cs="Times New Roman"/>
          <w:sz w:val="24"/>
          <w:szCs w:val="24"/>
        </w:rPr>
        <w:t>дерации, субъектов Российской Федерации, соотносить её с собственными знаниями о политике, формулировать выводы, подкрепляя их аргументами;</w:t>
      </w:r>
    </w:p>
    <w:p w14:paraId="648C2F1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70F6B0D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государстве Ро</w:t>
      </w:r>
      <w:r w:rsidRPr="00CC2F92">
        <w:rPr>
          <w:rFonts w:eastAsia="Times New Roman" w:cs="Times New Roman"/>
          <w:sz w:val="24"/>
          <w:szCs w:val="24"/>
        </w:rPr>
        <w:t>с</w:t>
      </w:r>
      <w:r w:rsidRPr="00CC2F92">
        <w:rPr>
          <w:rFonts w:eastAsia="Times New Roman" w:cs="Times New Roman"/>
          <w:sz w:val="24"/>
          <w:szCs w:val="24"/>
        </w:rPr>
        <w:t>сийская Федерация в практической учебной деятельности (в</w:t>
      </w:r>
      <w:r w:rsidRPr="00CC2F92">
        <w:rPr>
          <w:rFonts w:eastAsia="Times New Roman" w:cs="Times New Roman"/>
          <w:sz w:val="24"/>
          <w:szCs w:val="24"/>
        </w:rPr>
        <w:t>ы</w:t>
      </w:r>
      <w:r w:rsidRPr="00CC2F92">
        <w:rPr>
          <w:rFonts w:eastAsia="Times New Roman" w:cs="Times New Roman"/>
          <w:sz w:val="24"/>
          <w:szCs w:val="24"/>
        </w:rPr>
        <w:t xml:space="preserve">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42EADFC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самостоятельно заполнять</w:t>
      </w:r>
      <w:r w:rsidRPr="00CC2F92">
        <w:rPr>
          <w:rFonts w:eastAsia="Times New Roman" w:cs="Times New Roman"/>
          <w:sz w:val="24"/>
          <w:szCs w:val="24"/>
        </w:rPr>
        <w:t xml:space="preserve"> форму (в том числе эле</w:t>
      </w:r>
      <w:r w:rsidRPr="00CC2F92">
        <w:rPr>
          <w:rFonts w:eastAsia="Times New Roman" w:cs="Times New Roman"/>
          <w:sz w:val="24"/>
          <w:szCs w:val="24"/>
        </w:rPr>
        <w:t>к</w:t>
      </w:r>
      <w:r w:rsidRPr="00CC2F92">
        <w:rPr>
          <w:rFonts w:eastAsia="Times New Roman" w:cs="Times New Roman"/>
          <w:sz w:val="24"/>
          <w:szCs w:val="24"/>
        </w:rPr>
        <w:t>тронную) и составлять простейший документ при использов</w:t>
      </w:r>
      <w:r w:rsidRPr="00CC2F92">
        <w:rPr>
          <w:rFonts w:eastAsia="Times New Roman" w:cs="Times New Roman"/>
          <w:sz w:val="24"/>
          <w:szCs w:val="24"/>
        </w:rPr>
        <w:t>а</w:t>
      </w:r>
      <w:r w:rsidRPr="00CC2F92">
        <w:rPr>
          <w:rFonts w:eastAsia="Times New Roman" w:cs="Times New Roman"/>
          <w:sz w:val="24"/>
          <w:szCs w:val="24"/>
        </w:rPr>
        <w:t>нии портала государственных услуг;</w:t>
      </w:r>
    </w:p>
    <w:p w14:paraId="4797ADA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w:t>
      </w:r>
      <w:r w:rsidRPr="00CC2F92">
        <w:rPr>
          <w:rFonts w:eastAsia="Times New Roman" w:cs="Times New Roman"/>
          <w:sz w:val="24"/>
          <w:szCs w:val="24"/>
        </w:rPr>
        <w:t>а</w:t>
      </w:r>
      <w:r w:rsidRPr="00CC2F92">
        <w:rPr>
          <w:rFonts w:eastAsia="Times New Roman" w:cs="Times New Roman"/>
          <w:sz w:val="24"/>
          <w:szCs w:val="24"/>
        </w:rPr>
        <w:t>имодействие с людьми другой культуры, национальной и р</w:t>
      </w:r>
      <w:r w:rsidRPr="00CC2F92">
        <w:rPr>
          <w:rFonts w:eastAsia="Times New Roman" w:cs="Times New Roman"/>
          <w:sz w:val="24"/>
          <w:szCs w:val="24"/>
        </w:rPr>
        <w:t>е</w:t>
      </w:r>
      <w:r w:rsidRPr="00CC2F92">
        <w:rPr>
          <w:rFonts w:eastAsia="Times New Roman" w:cs="Times New Roman"/>
          <w:sz w:val="24"/>
          <w:szCs w:val="24"/>
        </w:rPr>
        <w:t>лигиозной принадлежности на основе национальных ценностей современного российского общества: гуманистических и д</w:t>
      </w:r>
      <w:r w:rsidRPr="00CC2F92">
        <w:rPr>
          <w:rFonts w:eastAsia="Times New Roman" w:cs="Times New Roman"/>
          <w:sz w:val="24"/>
          <w:szCs w:val="24"/>
        </w:rPr>
        <w:t>е</w:t>
      </w:r>
      <w:r w:rsidRPr="00CC2F92">
        <w:rPr>
          <w:rFonts w:eastAsia="Times New Roman" w:cs="Times New Roman"/>
          <w:sz w:val="24"/>
          <w:szCs w:val="24"/>
        </w:rPr>
        <w:t>мократических ценностей, идей мира и взаимопонимания между народами, людьми разных культур.</w:t>
      </w:r>
    </w:p>
    <w:p w14:paraId="20ECFF9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системе социальных отношений</w:t>
      </w:r>
    </w:p>
    <w:p w14:paraId="3F16E2C2" w14:textId="77777777" w:rsidR="00C37022" w:rsidRPr="00CC2F92" w:rsidRDefault="00C37022"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w:t>
      </w:r>
      <w:r w:rsidRPr="00CC2F92">
        <w:rPr>
          <w:rFonts w:eastAsia="Times New Roman" w:cs="Times New Roman"/>
          <w:spacing w:val="-3"/>
          <w:sz w:val="24"/>
          <w:szCs w:val="24"/>
        </w:rPr>
        <w:tab/>
      </w:r>
      <w:r w:rsidRPr="00CC2F92">
        <w:rPr>
          <w:rFonts w:eastAsia="Times New Roman" w:cs="Times New Roman"/>
          <w:b/>
          <w:bCs/>
          <w:spacing w:val="-3"/>
          <w:sz w:val="24"/>
          <w:szCs w:val="24"/>
        </w:rPr>
        <w:t>осваивать и применять</w:t>
      </w:r>
      <w:r w:rsidRPr="00CC2F92">
        <w:rPr>
          <w:rFonts w:eastAsia="Times New Roman" w:cs="Times New Roman"/>
          <w:spacing w:val="-3"/>
          <w:sz w:val="24"/>
          <w:szCs w:val="24"/>
        </w:rPr>
        <w:t xml:space="preserve"> знания о социальной структуре общества, социальных общностях и группах; социальных стат</w:t>
      </w:r>
      <w:r w:rsidRPr="00CC2F92">
        <w:rPr>
          <w:rFonts w:eastAsia="Times New Roman" w:cs="Times New Roman"/>
          <w:spacing w:val="-3"/>
          <w:sz w:val="24"/>
          <w:szCs w:val="24"/>
        </w:rPr>
        <w:t>у</w:t>
      </w:r>
      <w:r w:rsidRPr="00CC2F92">
        <w:rPr>
          <w:rFonts w:eastAsia="Times New Roman" w:cs="Times New Roman"/>
          <w:spacing w:val="-3"/>
          <w:sz w:val="24"/>
          <w:szCs w:val="24"/>
        </w:rPr>
        <w:t>сах, ролях, социализации личности; важности семьи как базового социального института; об этносе и нациях, этническом мног</w:t>
      </w:r>
      <w:r w:rsidRPr="00CC2F92">
        <w:rPr>
          <w:rFonts w:eastAsia="Times New Roman" w:cs="Times New Roman"/>
          <w:spacing w:val="-3"/>
          <w:sz w:val="24"/>
          <w:szCs w:val="24"/>
        </w:rPr>
        <w:t>о</w:t>
      </w:r>
      <w:r w:rsidRPr="00CC2F92">
        <w:rPr>
          <w:rFonts w:eastAsia="Times New Roman" w:cs="Times New Roman"/>
          <w:spacing w:val="-3"/>
          <w:sz w:val="24"/>
          <w:szCs w:val="24"/>
        </w:rPr>
        <w:lastRenderedPageBreak/>
        <w:t>образии современного человечества, диалоге культур, отклон</w:t>
      </w:r>
      <w:r w:rsidRPr="00CC2F92">
        <w:rPr>
          <w:rFonts w:eastAsia="Times New Roman" w:cs="Times New Roman"/>
          <w:spacing w:val="-3"/>
          <w:sz w:val="24"/>
          <w:szCs w:val="24"/>
        </w:rPr>
        <w:t>я</w:t>
      </w:r>
      <w:r w:rsidRPr="00CC2F92">
        <w:rPr>
          <w:rFonts w:eastAsia="Times New Roman" w:cs="Times New Roman"/>
          <w:spacing w:val="-3"/>
          <w:sz w:val="24"/>
          <w:szCs w:val="24"/>
        </w:rPr>
        <w:t xml:space="preserve">ющемся поведении и здоровом образе жизни; </w:t>
      </w:r>
    </w:p>
    <w:p w14:paraId="6C05F33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функции семьи в обществе; основы социальной политики Российского государства; </w:t>
      </w:r>
    </w:p>
    <w:p w14:paraId="3B50241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различных социальных статусов, социальных ролей, социальной политики Российского гос</w:t>
      </w:r>
      <w:r w:rsidRPr="00CC2F92">
        <w:rPr>
          <w:rFonts w:eastAsia="Times New Roman" w:cs="Times New Roman"/>
          <w:sz w:val="24"/>
          <w:szCs w:val="24"/>
        </w:rPr>
        <w:t>у</w:t>
      </w:r>
      <w:r w:rsidRPr="00CC2F92">
        <w:rPr>
          <w:rFonts w:eastAsia="Times New Roman" w:cs="Times New Roman"/>
          <w:sz w:val="24"/>
          <w:szCs w:val="24"/>
        </w:rPr>
        <w:t>дарства;</w:t>
      </w:r>
    </w:p>
    <w:p w14:paraId="0C84D56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социальные общности и группы;</w:t>
      </w:r>
    </w:p>
    <w:p w14:paraId="5EFC9F5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виды социальной мобильности;</w:t>
      </w:r>
    </w:p>
    <w:p w14:paraId="1C79F0A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причины существования разных социальных групп; социальных различий и конфликтов; </w:t>
      </w:r>
    </w:p>
    <w:p w14:paraId="0D10F50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5E95E62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w:t>
      </w:r>
      <w:r w:rsidRPr="00CC2F92">
        <w:rPr>
          <w:rFonts w:eastAsia="Times New Roman" w:cs="Times New Roman"/>
          <w:sz w:val="24"/>
          <w:szCs w:val="24"/>
        </w:rPr>
        <w:t>о</w:t>
      </w:r>
      <w:r w:rsidRPr="00CC2F92">
        <w:rPr>
          <w:rFonts w:eastAsia="Times New Roman" w:cs="Times New Roman"/>
          <w:sz w:val="24"/>
          <w:szCs w:val="24"/>
        </w:rPr>
        <w:t>ведческие знания, факты общественной жизни и личный соц</w:t>
      </w:r>
      <w:r w:rsidRPr="00CC2F92">
        <w:rPr>
          <w:rFonts w:eastAsia="Times New Roman" w:cs="Times New Roman"/>
          <w:sz w:val="24"/>
          <w:szCs w:val="24"/>
        </w:rPr>
        <w:t>и</w:t>
      </w:r>
      <w:r w:rsidRPr="00CC2F92">
        <w:rPr>
          <w:rFonts w:eastAsia="Times New Roman" w:cs="Times New Roman"/>
          <w:sz w:val="24"/>
          <w:szCs w:val="24"/>
        </w:rPr>
        <w:t xml:space="preserve">альный опыт своё отношение к разным этносам; </w:t>
      </w:r>
    </w:p>
    <w:p w14:paraId="37AAB49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w:t>
      </w:r>
      <w:r w:rsidRPr="00CC2F92">
        <w:rPr>
          <w:rFonts w:eastAsia="Times New Roman" w:cs="Times New Roman"/>
          <w:sz w:val="24"/>
          <w:szCs w:val="24"/>
        </w:rPr>
        <w:t>а</w:t>
      </w:r>
      <w:r w:rsidRPr="00CC2F92">
        <w:rPr>
          <w:rFonts w:eastAsia="Times New Roman" w:cs="Times New Roman"/>
          <w:sz w:val="24"/>
          <w:szCs w:val="24"/>
        </w:rPr>
        <w:t>жающие типичные социальные взаимодействия; направленные на распознавание отклоняющегося поведения и его видов;</w:t>
      </w:r>
    </w:p>
    <w:p w14:paraId="2ADDEF1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смысловое чтение текстов и составлять на основе учебных текстов план (в том числе отражающий из</w:t>
      </w:r>
      <w:r w:rsidRPr="00CC2F92">
        <w:rPr>
          <w:rFonts w:eastAsia="Times New Roman" w:cs="Times New Roman"/>
          <w:sz w:val="24"/>
          <w:szCs w:val="24"/>
        </w:rPr>
        <w:t>у</w:t>
      </w:r>
      <w:r w:rsidRPr="00CC2F92">
        <w:rPr>
          <w:rFonts w:eastAsia="Times New Roman" w:cs="Times New Roman"/>
          <w:sz w:val="24"/>
          <w:szCs w:val="24"/>
        </w:rPr>
        <w:t>ченный материал о социализации личности);</w:t>
      </w:r>
    </w:p>
    <w:p w14:paraId="1F2981E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извлекать</w:t>
      </w:r>
      <w:r w:rsidRPr="00CC2F92">
        <w:rPr>
          <w:rFonts w:eastAsia="Times New Roman" w:cs="Times New Roman"/>
          <w:sz w:val="24"/>
          <w:szCs w:val="24"/>
        </w:rPr>
        <w:t xml:space="preserve"> информацию из адаптированных источников, публикаций СМИ и Интернета о межнациональных отношен</w:t>
      </w:r>
      <w:r w:rsidRPr="00CC2F92">
        <w:rPr>
          <w:rFonts w:eastAsia="Times New Roman" w:cs="Times New Roman"/>
          <w:sz w:val="24"/>
          <w:szCs w:val="24"/>
        </w:rPr>
        <w:t>и</w:t>
      </w:r>
      <w:r w:rsidRPr="00CC2F92">
        <w:rPr>
          <w:rFonts w:eastAsia="Times New Roman" w:cs="Times New Roman"/>
          <w:sz w:val="24"/>
          <w:szCs w:val="24"/>
        </w:rPr>
        <w:t>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166A02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w:t>
      </w:r>
      <w:r w:rsidRPr="00CC2F92">
        <w:rPr>
          <w:rFonts w:eastAsia="Times New Roman" w:cs="Times New Roman"/>
          <w:sz w:val="24"/>
          <w:szCs w:val="24"/>
        </w:rPr>
        <w:t xml:space="preserve"> те</w:t>
      </w:r>
      <w:r w:rsidRPr="00CC2F92">
        <w:rPr>
          <w:rFonts w:eastAsia="Times New Roman" w:cs="Times New Roman"/>
          <w:sz w:val="24"/>
          <w:szCs w:val="24"/>
        </w:rPr>
        <w:t>к</w:t>
      </w:r>
      <w:r w:rsidRPr="00CC2F92">
        <w:rPr>
          <w:rFonts w:eastAsia="Times New Roman" w:cs="Times New Roman"/>
          <w:sz w:val="24"/>
          <w:szCs w:val="24"/>
        </w:rPr>
        <w:t>стовую и статистическую социальную информацию из адапт</w:t>
      </w:r>
      <w:r w:rsidRPr="00CC2F92">
        <w:rPr>
          <w:rFonts w:eastAsia="Times New Roman" w:cs="Times New Roman"/>
          <w:sz w:val="24"/>
          <w:szCs w:val="24"/>
        </w:rPr>
        <w:t>и</w:t>
      </w:r>
      <w:r w:rsidRPr="00CC2F92">
        <w:rPr>
          <w:rFonts w:eastAsia="Times New Roman" w:cs="Times New Roman"/>
          <w:sz w:val="24"/>
          <w:szCs w:val="24"/>
        </w:rPr>
        <w:t>рованных источников, учебных материалов и публикаций СМИ об отклоняющемся поведении, его причинах и негативных п</w:t>
      </w:r>
      <w:r w:rsidRPr="00CC2F92">
        <w:rPr>
          <w:rFonts w:eastAsia="Times New Roman" w:cs="Times New Roman"/>
          <w:sz w:val="24"/>
          <w:szCs w:val="24"/>
        </w:rPr>
        <w:t>о</w:t>
      </w:r>
      <w:r w:rsidRPr="00CC2F92">
        <w:rPr>
          <w:rFonts w:eastAsia="Times New Roman" w:cs="Times New Roman"/>
          <w:sz w:val="24"/>
          <w:szCs w:val="24"/>
        </w:rPr>
        <w:t xml:space="preserve">следствиях; о выполнении членами семьи своих социальных </w:t>
      </w:r>
      <w:r w:rsidRPr="00CC2F92">
        <w:rPr>
          <w:rFonts w:eastAsia="Times New Roman" w:cs="Times New Roman"/>
          <w:sz w:val="24"/>
          <w:szCs w:val="24"/>
        </w:rPr>
        <w:lastRenderedPageBreak/>
        <w:t>ролей; о социальных конфликтах; критически оценивать с</w:t>
      </w:r>
      <w:r w:rsidRPr="00CC2F92">
        <w:rPr>
          <w:rFonts w:eastAsia="Times New Roman" w:cs="Times New Roman"/>
          <w:sz w:val="24"/>
          <w:szCs w:val="24"/>
        </w:rPr>
        <w:t>о</w:t>
      </w:r>
      <w:r w:rsidRPr="00CC2F92">
        <w:rPr>
          <w:rFonts w:eastAsia="Times New Roman" w:cs="Times New Roman"/>
          <w:sz w:val="24"/>
          <w:szCs w:val="24"/>
        </w:rPr>
        <w:t xml:space="preserve">временную социальную информацию; </w:t>
      </w:r>
    </w:p>
    <w:p w14:paraId="7BE6BCA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демо</w:t>
      </w:r>
      <w:r w:rsidRPr="00CC2F92">
        <w:rPr>
          <w:rFonts w:eastAsia="Times New Roman" w:cs="Times New Roman"/>
          <w:sz w:val="24"/>
          <w:szCs w:val="24"/>
        </w:rPr>
        <w:t>н</w:t>
      </w:r>
      <w:r w:rsidRPr="00CC2F92">
        <w:rPr>
          <w:rFonts w:eastAsia="Times New Roman" w:cs="Times New Roman"/>
          <w:sz w:val="24"/>
          <w:szCs w:val="24"/>
        </w:rPr>
        <w:t xml:space="preserve">стрирующее отношение к людям других национальностей; осознавать неприемлемость антиобщественного поведения; </w:t>
      </w:r>
    </w:p>
    <w:p w14:paraId="5DDF4DF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в практической де</w:t>
      </w:r>
      <w:r w:rsidRPr="00CC2F92">
        <w:rPr>
          <w:rFonts w:eastAsia="Times New Roman" w:cs="Times New Roman"/>
          <w:sz w:val="24"/>
          <w:szCs w:val="24"/>
        </w:rPr>
        <w:t>я</w:t>
      </w:r>
      <w:r w:rsidRPr="00CC2F92">
        <w:rPr>
          <w:rFonts w:eastAsia="Times New Roman" w:cs="Times New Roman"/>
          <w:sz w:val="24"/>
          <w:szCs w:val="24"/>
        </w:rPr>
        <w:t>тельности для выстраивания собственного поведения с позиции здорового образа жизни;</w:t>
      </w:r>
    </w:p>
    <w:p w14:paraId="5ABF091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с людьми др</w:t>
      </w:r>
      <w:r w:rsidRPr="00CC2F92">
        <w:rPr>
          <w:rFonts w:eastAsia="Times New Roman" w:cs="Times New Roman"/>
          <w:sz w:val="24"/>
          <w:szCs w:val="24"/>
        </w:rPr>
        <w:t>у</w:t>
      </w:r>
      <w:r w:rsidRPr="00CC2F92">
        <w:rPr>
          <w:rFonts w:eastAsia="Times New Roman" w:cs="Times New Roman"/>
          <w:sz w:val="24"/>
          <w:szCs w:val="24"/>
        </w:rPr>
        <w:t>гой национальной и религиозной принадлежности на основе веротерпимости и взаимопонимания между людьми разных культур.</w:t>
      </w:r>
    </w:p>
    <w:p w14:paraId="6DCBD98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современном изменяющемся мире</w:t>
      </w:r>
    </w:p>
    <w:p w14:paraId="406599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об информационном обществе, глобализации, глобальных проблемах; </w:t>
      </w:r>
    </w:p>
    <w:p w14:paraId="14CAA53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сущность информационного общ</w:t>
      </w:r>
      <w:r w:rsidRPr="00CC2F92">
        <w:rPr>
          <w:rFonts w:eastAsia="Times New Roman" w:cs="Times New Roman"/>
          <w:sz w:val="24"/>
          <w:szCs w:val="24"/>
        </w:rPr>
        <w:t>е</w:t>
      </w:r>
      <w:r w:rsidRPr="00CC2F92">
        <w:rPr>
          <w:rFonts w:eastAsia="Times New Roman" w:cs="Times New Roman"/>
          <w:sz w:val="24"/>
          <w:szCs w:val="24"/>
        </w:rPr>
        <w:t>ства; здоровый образ жизни; глобализацию как важный общ</w:t>
      </w:r>
      <w:r w:rsidRPr="00CC2F92">
        <w:rPr>
          <w:rFonts w:eastAsia="Times New Roman" w:cs="Times New Roman"/>
          <w:sz w:val="24"/>
          <w:szCs w:val="24"/>
        </w:rPr>
        <w:t>е</w:t>
      </w:r>
      <w:r w:rsidRPr="00CC2F92">
        <w:rPr>
          <w:rFonts w:eastAsia="Times New Roman" w:cs="Times New Roman"/>
          <w:sz w:val="24"/>
          <w:szCs w:val="24"/>
        </w:rPr>
        <w:t xml:space="preserve">мировой интеграционный процесс; </w:t>
      </w:r>
    </w:p>
    <w:p w14:paraId="3D3020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глобальных проблем и возможных путей их решения; участия молодёжи в общественной жизни; влияния образования на возможности профессионального в</w:t>
      </w:r>
      <w:r w:rsidRPr="00CC2F92">
        <w:rPr>
          <w:rFonts w:eastAsia="Times New Roman" w:cs="Times New Roman"/>
          <w:sz w:val="24"/>
          <w:szCs w:val="24"/>
        </w:rPr>
        <w:t>ы</w:t>
      </w:r>
      <w:r w:rsidRPr="00CC2F92">
        <w:rPr>
          <w:rFonts w:eastAsia="Times New Roman" w:cs="Times New Roman"/>
          <w:sz w:val="24"/>
          <w:szCs w:val="24"/>
        </w:rPr>
        <w:t>бора и карьерного роста;</w:t>
      </w:r>
    </w:p>
    <w:p w14:paraId="7A5A62F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требования к современным профессиям;</w:t>
      </w:r>
    </w:p>
    <w:p w14:paraId="7894D4C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причины и последствия глобализации;</w:t>
      </w:r>
    </w:p>
    <w:p w14:paraId="00B4F2E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современном о</w:t>
      </w:r>
      <w:r w:rsidRPr="00CC2F92">
        <w:rPr>
          <w:rFonts w:eastAsia="Times New Roman" w:cs="Times New Roman"/>
          <w:sz w:val="24"/>
          <w:szCs w:val="24"/>
        </w:rPr>
        <w:t>б</w:t>
      </w:r>
      <w:r w:rsidRPr="00CC2F92">
        <w:rPr>
          <w:rFonts w:eastAsia="Times New Roman" w:cs="Times New Roman"/>
          <w:sz w:val="24"/>
          <w:szCs w:val="24"/>
        </w:rPr>
        <w:t>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w:t>
      </w:r>
      <w:r w:rsidRPr="00CC2F92">
        <w:rPr>
          <w:rFonts w:eastAsia="Times New Roman" w:cs="Times New Roman"/>
          <w:sz w:val="24"/>
          <w:szCs w:val="24"/>
        </w:rPr>
        <w:t>е</w:t>
      </w:r>
      <w:r w:rsidRPr="00CC2F92">
        <w:rPr>
          <w:rFonts w:eastAsia="Times New Roman" w:cs="Times New Roman"/>
          <w:sz w:val="24"/>
          <w:szCs w:val="24"/>
        </w:rPr>
        <w:t>ловека;</w:t>
      </w:r>
    </w:p>
    <w:p w14:paraId="38D82CF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w:t>
      </w:r>
      <w:r w:rsidRPr="00CC2F92">
        <w:rPr>
          <w:rFonts w:eastAsia="Times New Roman" w:cs="Times New Roman"/>
          <w:sz w:val="24"/>
          <w:szCs w:val="24"/>
        </w:rPr>
        <w:t>о</w:t>
      </w:r>
      <w:r w:rsidRPr="00CC2F92">
        <w:rPr>
          <w:rFonts w:eastAsia="Times New Roman" w:cs="Times New Roman"/>
          <w:sz w:val="24"/>
          <w:szCs w:val="24"/>
        </w:rPr>
        <w:t>ведческие знания, факты общественной жизни и личный соц</w:t>
      </w:r>
      <w:r w:rsidRPr="00CC2F92">
        <w:rPr>
          <w:rFonts w:eastAsia="Times New Roman" w:cs="Times New Roman"/>
          <w:sz w:val="24"/>
          <w:szCs w:val="24"/>
        </w:rPr>
        <w:t>и</w:t>
      </w:r>
      <w:r w:rsidRPr="00CC2F92">
        <w:rPr>
          <w:rFonts w:eastAsia="Times New Roman" w:cs="Times New Roman"/>
          <w:sz w:val="24"/>
          <w:szCs w:val="24"/>
        </w:rPr>
        <w:t>альный опыт своё отношение к современным формам комм</w:t>
      </w:r>
      <w:r w:rsidRPr="00CC2F92">
        <w:rPr>
          <w:rFonts w:eastAsia="Times New Roman" w:cs="Times New Roman"/>
          <w:sz w:val="24"/>
          <w:szCs w:val="24"/>
        </w:rPr>
        <w:t>у</w:t>
      </w:r>
      <w:r w:rsidRPr="00CC2F92">
        <w:rPr>
          <w:rFonts w:eastAsia="Times New Roman" w:cs="Times New Roman"/>
          <w:sz w:val="24"/>
          <w:szCs w:val="24"/>
        </w:rPr>
        <w:t xml:space="preserve">никации; к здоровому образу жизни; </w:t>
      </w:r>
    </w:p>
    <w:p w14:paraId="5841C26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в рамках изученного материала познавательные и практические задачи, связанные с волонтёрским движением; </w:t>
      </w:r>
      <w:r w:rsidRPr="00CC2F92">
        <w:rPr>
          <w:rFonts w:eastAsia="Times New Roman" w:cs="Times New Roman"/>
          <w:sz w:val="24"/>
          <w:szCs w:val="24"/>
        </w:rPr>
        <w:lastRenderedPageBreak/>
        <w:t>отражающие особенности коммуникации в виртуальном пр</w:t>
      </w:r>
      <w:r w:rsidRPr="00CC2F92">
        <w:rPr>
          <w:rFonts w:eastAsia="Times New Roman" w:cs="Times New Roman"/>
          <w:sz w:val="24"/>
          <w:szCs w:val="24"/>
        </w:rPr>
        <w:t>о</w:t>
      </w:r>
      <w:r w:rsidRPr="00CC2F92">
        <w:rPr>
          <w:rFonts w:eastAsia="Times New Roman" w:cs="Times New Roman"/>
          <w:sz w:val="24"/>
          <w:szCs w:val="24"/>
        </w:rPr>
        <w:t>странстве;</w:t>
      </w:r>
    </w:p>
    <w:p w14:paraId="6DCC5B2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смысловое чтение текстов (нау</w:t>
      </w:r>
      <w:r w:rsidRPr="00CC2F92">
        <w:rPr>
          <w:rFonts w:eastAsia="Times New Roman" w:cs="Times New Roman"/>
          <w:sz w:val="24"/>
          <w:szCs w:val="24"/>
        </w:rPr>
        <w:t>ч</w:t>
      </w:r>
      <w:r w:rsidRPr="00CC2F92">
        <w:rPr>
          <w:rFonts w:eastAsia="Times New Roman" w:cs="Times New Roman"/>
          <w:sz w:val="24"/>
          <w:szCs w:val="24"/>
        </w:rPr>
        <w:t>но-популярных, публицистических и др.) по проблемам совр</w:t>
      </w:r>
      <w:r w:rsidRPr="00CC2F92">
        <w:rPr>
          <w:rFonts w:eastAsia="Times New Roman" w:cs="Times New Roman"/>
          <w:sz w:val="24"/>
          <w:szCs w:val="24"/>
        </w:rPr>
        <w:t>е</w:t>
      </w:r>
      <w:r w:rsidRPr="00CC2F92">
        <w:rPr>
          <w:rFonts w:eastAsia="Times New Roman" w:cs="Times New Roman"/>
          <w:sz w:val="24"/>
          <w:szCs w:val="24"/>
        </w:rPr>
        <w:t>менного общества, глобализации; непрерывного образования; выбора профессии;</w:t>
      </w:r>
    </w:p>
    <w:p w14:paraId="53D12681" w14:textId="77777777" w:rsidR="00C37022" w:rsidRPr="00CC2F92" w:rsidRDefault="00C37022" w:rsidP="00CC2F92">
      <w:pPr>
        <w:spacing w:after="0" w:line="276" w:lineRule="auto"/>
        <w:ind w:firstLine="0"/>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 поиск и извлечение</w:t>
      </w:r>
      <w:r w:rsidRPr="00CC2F92">
        <w:rPr>
          <w:rFonts w:eastAsia="Times New Roman" w:cs="Times New Roman"/>
          <w:sz w:val="24"/>
          <w:szCs w:val="24"/>
        </w:rPr>
        <w:t xml:space="preserve"> социальной и</w:t>
      </w:r>
      <w:r w:rsidRPr="00CC2F92">
        <w:rPr>
          <w:rFonts w:eastAsia="Times New Roman" w:cs="Times New Roman"/>
          <w:sz w:val="24"/>
          <w:szCs w:val="24"/>
        </w:rPr>
        <w:t>н</w:t>
      </w:r>
      <w:r w:rsidRPr="00CC2F92">
        <w:rPr>
          <w:rFonts w:eastAsia="Times New Roman" w:cs="Times New Roman"/>
          <w:sz w:val="24"/>
          <w:szCs w:val="24"/>
        </w:rPr>
        <w:t>формации (текстовой, графической, аудиовизуальной) из ра</w:t>
      </w:r>
      <w:r w:rsidRPr="00CC2F92">
        <w:rPr>
          <w:rFonts w:eastAsia="Times New Roman" w:cs="Times New Roman"/>
          <w:sz w:val="24"/>
          <w:szCs w:val="24"/>
        </w:rPr>
        <w:t>з</w:t>
      </w:r>
      <w:r w:rsidRPr="00CC2F92">
        <w:rPr>
          <w:rFonts w:eastAsia="Times New Roman" w:cs="Times New Roman"/>
          <w:sz w:val="24"/>
          <w:szCs w:val="24"/>
        </w:rPr>
        <w:t>личных источников о глобализации и её последствиях; о роли непрерывного образования в современном обществе</w:t>
      </w:r>
      <w:r w:rsidRPr="00CC2F92">
        <w:rPr>
          <w:rFonts w:eastAsia="Times New Roman" w:cs="Times New Roman"/>
          <w:sz w:val="24"/>
          <w:szCs w:val="24"/>
        </w:rPr>
        <w:br/>
      </w:r>
    </w:p>
    <w:p w14:paraId="19BF0625" w14:textId="77777777" w:rsidR="00C37022" w:rsidRPr="00CC2F92" w:rsidRDefault="00C37022"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«ГЕОГРАФИЯ»</w:t>
      </w:r>
    </w:p>
    <w:p w14:paraId="505B86C4" w14:textId="77777777" w:rsidR="00C37022" w:rsidRPr="00CC2F92" w:rsidRDefault="00C37022"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 xml:space="preserve">     Личностные результаты </w:t>
      </w:r>
    </w:p>
    <w:p w14:paraId="624DF86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программы основного о</w:t>
      </w:r>
      <w:r w:rsidRPr="00CC2F92">
        <w:rPr>
          <w:rFonts w:eastAsia="Times New Roman" w:cs="Times New Roman"/>
          <w:sz w:val="24"/>
          <w:szCs w:val="24"/>
        </w:rPr>
        <w:t>б</w:t>
      </w:r>
      <w:r w:rsidRPr="00CC2F92">
        <w:rPr>
          <w:rFonts w:eastAsia="Times New Roman" w:cs="Times New Roman"/>
          <w:sz w:val="24"/>
          <w:szCs w:val="24"/>
        </w:rPr>
        <w:t>щего образования по географии должны отражать готовность обучающихся руководствоваться системой позитивных це</w:t>
      </w:r>
      <w:r w:rsidRPr="00CC2F92">
        <w:rPr>
          <w:rFonts w:eastAsia="Times New Roman" w:cs="Times New Roman"/>
          <w:sz w:val="24"/>
          <w:szCs w:val="24"/>
        </w:rPr>
        <w:t>н</w:t>
      </w:r>
      <w:r w:rsidRPr="00CC2F92">
        <w:rPr>
          <w:rFonts w:eastAsia="Times New Roman" w:cs="Times New Roman"/>
          <w:sz w:val="24"/>
          <w:szCs w:val="24"/>
        </w:rPr>
        <w:t>ностных ориентаций и расширения опыта деятельности на её основе и в процессе реализации основных направлений во</w:t>
      </w:r>
      <w:r w:rsidRPr="00CC2F92">
        <w:rPr>
          <w:rFonts w:eastAsia="Times New Roman" w:cs="Times New Roman"/>
          <w:sz w:val="24"/>
          <w:szCs w:val="24"/>
        </w:rPr>
        <w:t>с</w:t>
      </w:r>
      <w:r w:rsidRPr="00CC2F92">
        <w:rPr>
          <w:rFonts w:eastAsia="Times New Roman" w:cs="Times New Roman"/>
          <w:sz w:val="24"/>
          <w:szCs w:val="24"/>
        </w:rPr>
        <w:t xml:space="preserve">питательной деятельности, в том числе в части: </w:t>
      </w:r>
    </w:p>
    <w:p w14:paraId="644044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Патриотического воспитания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осознание российской гра</w:t>
      </w:r>
      <w:r w:rsidRPr="00CC2F92">
        <w:rPr>
          <w:rFonts w:eastAsia="Times New Roman" w:cs="Times New Roman"/>
          <w:sz w:val="24"/>
          <w:szCs w:val="24"/>
        </w:rPr>
        <w:t>ж</w:t>
      </w:r>
      <w:r w:rsidRPr="00CC2F92">
        <w:rPr>
          <w:rFonts w:eastAsia="Times New Roman" w:cs="Times New Roman"/>
          <w:sz w:val="24"/>
          <w:szCs w:val="24"/>
        </w:rPr>
        <w:t>данской идентичности в поликультурном и многоконфесси</w:t>
      </w:r>
      <w:r w:rsidRPr="00CC2F92">
        <w:rPr>
          <w:rFonts w:eastAsia="Times New Roman" w:cs="Times New Roman"/>
          <w:sz w:val="24"/>
          <w:szCs w:val="24"/>
        </w:rPr>
        <w:t>о</w:t>
      </w:r>
      <w:r w:rsidRPr="00CC2F92">
        <w:rPr>
          <w:rFonts w:eastAsia="Times New Roman" w:cs="Times New Roman"/>
          <w:sz w:val="24"/>
          <w:szCs w:val="24"/>
        </w:rPr>
        <w:t>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10970A2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Гражданского воспитания</w:t>
      </w:r>
      <w:r w:rsidRPr="00CC2F92">
        <w:rPr>
          <w:rFonts w:eastAsia="Times New Roman" w:cs="Times New Roman"/>
          <w:sz w:val="24"/>
          <w:szCs w:val="24"/>
        </w:rPr>
        <w:t>: осознание российской гражда</w:t>
      </w:r>
      <w:r w:rsidRPr="00CC2F92">
        <w:rPr>
          <w:rFonts w:eastAsia="Times New Roman" w:cs="Times New Roman"/>
          <w:sz w:val="24"/>
          <w:szCs w:val="24"/>
        </w:rPr>
        <w:t>н</w:t>
      </w:r>
      <w:r w:rsidRPr="00CC2F92">
        <w:rPr>
          <w:rFonts w:eastAsia="Times New Roman" w:cs="Times New Roman"/>
          <w:sz w:val="24"/>
          <w:szCs w:val="24"/>
        </w:rPr>
        <w:t xml:space="preserve">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w:t>
      </w:r>
      <w:r w:rsidRPr="00CC2F92">
        <w:rPr>
          <w:rFonts w:eastAsia="Times New Roman" w:cs="Times New Roman"/>
          <w:sz w:val="24"/>
          <w:szCs w:val="24"/>
        </w:rPr>
        <w:lastRenderedPageBreak/>
        <w:t>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w:t>
      </w:r>
      <w:r w:rsidRPr="00CC2F92">
        <w:rPr>
          <w:rFonts w:eastAsia="Times New Roman" w:cs="Times New Roman"/>
          <w:sz w:val="24"/>
          <w:szCs w:val="24"/>
        </w:rPr>
        <w:t>ь</w:t>
      </w:r>
      <w:r w:rsidRPr="00CC2F92">
        <w:rPr>
          <w:rFonts w:eastAsia="Times New Roman" w:cs="Times New Roman"/>
          <w:sz w:val="24"/>
          <w:szCs w:val="24"/>
        </w:rPr>
        <w:t>турном и многоконфессиональном обществе; готовность к разнообразной совместной деятельности, стремление к вза</w:t>
      </w:r>
      <w:r w:rsidRPr="00CC2F92">
        <w:rPr>
          <w:rFonts w:eastAsia="Times New Roman" w:cs="Times New Roman"/>
          <w:sz w:val="24"/>
          <w:szCs w:val="24"/>
        </w:rPr>
        <w:t>и</w:t>
      </w:r>
      <w:r w:rsidRPr="00CC2F92">
        <w:rPr>
          <w:rFonts w:eastAsia="Times New Roman" w:cs="Times New Roman"/>
          <w:sz w:val="24"/>
          <w:szCs w:val="24"/>
        </w:rPr>
        <w:t>мопониманию и взаимопомощи, готовность к участию в гуманитарной деятельности («экологический патруль», в</w:t>
      </w:r>
      <w:r w:rsidRPr="00CC2F92">
        <w:rPr>
          <w:rFonts w:eastAsia="Times New Roman" w:cs="Times New Roman"/>
          <w:sz w:val="24"/>
          <w:szCs w:val="24"/>
        </w:rPr>
        <w:t>о</w:t>
      </w:r>
      <w:r w:rsidRPr="00CC2F92">
        <w:rPr>
          <w:rFonts w:eastAsia="Times New Roman" w:cs="Times New Roman"/>
          <w:sz w:val="24"/>
          <w:szCs w:val="24"/>
        </w:rPr>
        <w:t>лонтёрство).</w:t>
      </w:r>
    </w:p>
    <w:p w14:paraId="0D6D05D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Духовно-нравственного воспитания</w:t>
      </w:r>
      <w:r w:rsidRPr="00CC2F92">
        <w:rPr>
          <w:rFonts w:eastAsia="Times New Roman" w:cs="Times New Roman"/>
          <w:sz w:val="24"/>
          <w:szCs w:val="24"/>
        </w:rPr>
        <w:t>: ориентация на морал</w:t>
      </w:r>
      <w:r w:rsidRPr="00CC2F92">
        <w:rPr>
          <w:rFonts w:eastAsia="Times New Roman" w:cs="Times New Roman"/>
          <w:sz w:val="24"/>
          <w:szCs w:val="24"/>
        </w:rPr>
        <w:t>ь</w:t>
      </w:r>
      <w:r w:rsidRPr="00CC2F92">
        <w:rPr>
          <w:rFonts w:eastAsia="Times New Roman" w:cs="Times New Roman"/>
          <w:sz w:val="24"/>
          <w:szCs w:val="24"/>
        </w:rPr>
        <w:t>ные ценности и нормы в ситуациях нравственного выбора; г</w:t>
      </w:r>
      <w:r w:rsidRPr="00CC2F92">
        <w:rPr>
          <w:rFonts w:eastAsia="Times New Roman" w:cs="Times New Roman"/>
          <w:sz w:val="24"/>
          <w:szCs w:val="24"/>
        </w:rPr>
        <w:t>о</w:t>
      </w:r>
      <w:r w:rsidRPr="00CC2F92">
        <w:rPr>
          <w:rFonts w:eastAsia="Times New Roman" w:cs="Times New Roman"/>
          <w:sz w:val="24"/>
          <w:szCs w:val="24"/>
        </w:rPr>
        <w:t>товность оценивать своё поведение и поступки, а также пов</w:t>
      </w:r>
      <w:r w:rsidRPr="00CC2F92">
        <w:rPr>
          <w:rFonts w:eastAsia="Times New Roman" w:cs="Times New Roman"/>
          <w:sz w:val="24"/>
          <w:szCs w:val="24"/>
        </w:rPr>
        <w:t>е</w:t>
      </w:r>
      <w:r w:rsidRPr="00CC2F92">
        <w:rPr>
          <w:rFonts w:eastAsia="Times New Roman" w:cs="Times New Roman"/>
          <w:sz w:val="24"/>
          <w:szCs w:val="24"/>
        </w:rPr>
        <w:t>дение и поступки других людей с позиции нравственных и правовых норм с учётом осознания последствий для окр</w:t>
      </w:r>
      <w:r w:rsidRPr="00CC2F92">
        <w:rPr>
          <w:rFonts w:eastAsia="Times New Roman" w:cs="Times New Roman"/>
          <w:sz w:val="24"/>
          <w:szCs w:val="24"/>
        </w:rPr>
        <w:t>у</w:t>
      </w:r>
      <w:r w:rsidRPr="00CC2F92">
        <w:rPr>
          <w:rFonts w:eastAsia="Times New Roman" w:cs="Times New Roman"/>
          <w:sz w:val="24"/>
          <w:szCs w:val="24"/>
        </w:rPr>
        <w:t>жающей среды; развивать способности решать моральные проблемы на основе личностного выбора с опорой на нра</w:t>
      </w:r>
      <w:r w:rsidRPr="00CC2F92">
        <w:rPr>
          <w:rFonts w:eastAsia="Times New Roman" w:cs="Times New Roman"/>
          <w:sz w:val="24"/>
          <w:szCs w:val="24"/>
        </w:rPr>
        <w:t>в</w:t>
      </w:r>
      <w:r w:rsidRPr="00CC2F92">
        <w:rPr>
          <w:rFonts w:eastAsia="Times New Roman" w:cs="Times New Roman"/>
          <w:sz w:val="24"/>
          <w:szCs w:val="24"/>
        </w:rPr>
        <w:t>ственные ценности и принятые в российском обществе правила и нормы поведения с учётом осознания последствий для окр</w:t>
      </w:r>
      <w:r w:rsidRPr="00CC2F92">
        <w:rPr>
          <w:rFonts w:eastAsia="Times New Roman" w:cs="Times New Roman"/>
          <w:sz w:val="24"/>
          <w:szCs w:val="24"/>
        </w:rPr>
        <w:t>у</w:t>
      </w:r>
      <w:r w:rsidRPr="00CC2F92">
        <w:rPr>
          <w:rFonts w:eastAsia="Times New Roman" w:cs="Times New Roman"/>
          <w:sz w:val="24"/>
          <w:szCs w:val="24"/>
        </w:rPr>
        <w:t>жающей среды.</w:t>
      </w:r>
    </w:p>
    <w:p w14:paraId="2A86894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Эстетического воспитания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восприимчивость к разным традициям своего и других народов, понимание роли этнич</w:t>
      </w:r>
      <w:r w:rsidRPr="00CC2F92">
        <w:rPr>
          <w:rFonts w:eastAsia="Times New Roman" w:cs="Times New Roman"/>
          <w:sz w:val="24"/>
          <w:szCs w:val="24"/>
        </w:rPr>
        <w:t>е</w:t>
      </w:r>
      <w:r w:rsidRPr="00CC2F92">
        <w:rPr>
          <w:rFonts w:eastAsia="Times New Roman" w:cs="Times New Roman"/>
          <w:sz w:val="24"/>
          <w:szCs w:val="24"/>
        </w:rPr>
        <w:t>ских культурных традиций; ценностного отношения к природе и культуре своей страны, своей малой родины; природе и кул</w:t>
      </w:r>
      <w:r w:rsidRPr="00CC2F92">
        <w:rPr>
          <w:rFonts w:eastAsia="Times New Roman" w:cs="Times New Roman"/>
          <w:sz w:val="24"/>
          <w:szCs w:val="24"/>
        </w:rPr>
        <w:t>ь</w:t>
      </w:r>
      <w:r w:rsidRPr="00CC2F92">
        <w:rPr>
          <w:rFonts w:eastAsia="Times New Roman" w:cs="Times New Roman"/>
          <w:sz w:val="24"/>
          <w:szCs w:val="24"/>
        </w:rPr>
        <w:t>туре других регионов и стран мира, объектам Всемирного культурного наследия человечества.</w:t>
      </w:r>
    </w:p>
    <w:p w14:paraId="064D907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Ценности научного познания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w:t>
      </w:r>
      <w:r w:rsidRPr="00CC2F92">
        <w:rPr>
          <w:rFonts w:eastAsia="Times New Roman" w:cs="Times New Roman"/>
          <w:sz w:val="24"/>
          <w:szCs w:val="24"/>
        </w:rPr>
        <w:t>о</w:t>
      </w:r>
      <w:r w:rsidRPr="00CC2F92">
        <w:rPr>
          <w:rFonts w:eastAsia="Times New Roman" w:cs="Times New Roman"/>
          <w:sz w:val="24"/>
          <w:szCs w:val="24"/>
        </w:rPr>
        <w:t>знания мира для применения различных источников географ</w:t>
      </w:r>
      <w:r w:rsidRPr="00CC2F92">
        <w:rPr>
          <w:rFonts w:eastAsia="Times New Roman" w:cs="Times New Roman"/>
          <w:sz w:val="24"/>
          <w:szCs w:val="24"/>
        </w:rPr>
        <w:t>и</w:t>
      </w:r>
      <w:r w:rsidRPr="00CC2F92">
        <w:rPr>
          <w:rFonts w:eastAsia="Times New Roman" w:cs="Times New Roman"/>
          <w:sz w:val="24"/>
          <w:szCs w:val="24"/>
        </w:rPr>
        <w:t>ческой информации при решении познавательных и практ</w:t>
      </w:r>
      <w:r w:rsidRPr="00CC2F92">
        <w:rPr>
          <w:rFonts w:eastAsia="Times New Roman" w:cs="Times New Roman"/>
          <w:sz w:val="24"/>
          <w:szCs w:val="24"/>
        </w:rPr>
        <w:t>и</w:t>
      </w:r>
      <w:r w:rsidRPr="00CC2F92">
        <w:rPr>
          <w:rFonts w:eastAsia="Times New Roman" w:cs="Times New Roman"/>
          <w:sz w:val="24"/>
          <w:szCs w:val="24"/>
        </w:rPr>
        <w:t>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w:t>
      </w:r>
      <w:r w:rsidRPr="00CC2F92">
        <w:rPr>
          <w:rFonts w:eastAsia="Times New Roman" w:cs="Times New Roman"/>
          <w:sz w:val="24"/>
          <w:szCs w:val="24"/>
        </w:rPr>
        <w:t>о</w:t>
      </w:r>
      <w:r w:rsidRPr="00CC2F92">
        <w:rPr>
          <w:rFonts w:eastAsia="Times New Roman" w:cs="Times New Roman"/>
          <w:sz w:val="24"/>
          <w:szCs w:val="24"/>
        </w:rPr>
        <w:t>вершенствовать пути достижения индивидуального и колле</w:t>
      </w:r>
      <w:r w:rsidRPr="00CC2F92">
        <w:rPr>
          <w:rFonts w:eastAsia="Times New Roman" w:cs="Times New Roman"/>
          <w:sz w:val="24"/>
          <w:szCs w:val="24"/>
        </w:rPr>
        <w:t>к</w:t>
      </w:r>
      <w:r w:rsidRPr="00CC2F92">
        <w:rPr>
          <w:rFonts w:eastAsia="Times New Roman" w:cs="Times New Roman"/>
          <w:sz w:val="24"/>
          <w:szCs w:val="24"/>
        </w:rPr>
        <w:t>тивного благополучия.</w:t>
      </w:r>
    </w:p>
    <w:p w14:paraId="68ACAC27"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i/>
          <w:iCs/>
          <w:spacing w:val="-2"/>
          <w:sz w:val="24"/>
          <w:szCs w:val="24"/>
        </w:rPr>
        <w:lastRenderedPageBreak/>
        <w:t>Физического воспитания, формирования культуры здоровья и эмоционального благополучия</w:t>
      </w:r>
      <w:r w:rsidRPr="00CC2F92">
        <w:rPr>
          <w:rFonts w:eastAsia="Times New Roman" w:cs="Times New Roman"/>
          <w:spacing w:val="-2"/>
          <w:sz w:val="24"/>
          <w:szCs w:val="24"/>
        </w:rPr>
        <w:t>:</w:t>
      </w:r>
      <w:r w:rsidRPr="00CC2F92">
        <w:rPr>
          <w:rFonts w:eastAsia="Times New Roman" w:cs="Times New Roman"/>
          <w:i/>
          <w:iCs/>
          <w:spacing w:val="-2"/>
          <w:sz w:val="24"/>
          <w:szCs w:val="24"/>
        </w:rPr>
        <w:t xml:space="preserve"> </w:t>
      </w:r>
      <w:r w:rsidRPr="00CC2F92">
        <w:rPr>
          <w:rFonts w:eastAsia="Times New Roman" w:cs="Times New Roman"/>
          <w:spacing w:val="-2"/>
          <w:sz w:val="24"/>
          <w:szCs w:val="24"/>
        </w:rPr>
        <w:t>осознание ценности жизни; о</w:t>
      </w:r>
      <w:r w:rsidRPr="00CC2F92">
        <w:rPr>
          <w:rFonts w:eastAsia="Times New Roman" w:cs="Times New Roman"/>
          <w:spacing w:val="-2"/>
          <w:sz w:val="24"/>
          <w:szCs w:val="24"/>
        </w:rPr>
        <w:t>т</w:t>
      </w:r>
      <w:r w:rsidRPr="00CC2F92">
        <w:rPr>
          <w:rFonts w:eastAsia="Times New Roman" w:cs="Times New Roman"/>
          <w:spacing w:val="-2"/>
          <w:sz w:val="24"/>
          <w:szCs w:val="24"/>
        </w:rPr>
        <w:t>ветственное отношение к своему здоровью и установка на зд</w:t>
      </w:r>
      <w:r w:rsidRPr="00CC2F92">
        <w:rPr>
          <w:rFonts w:eastAsia="Times New Roman" w:cs="Times New Roman"/>
          <w:spacing w:val="-2"/>
          <w:sz w:val="24"/>
          <w:szCs w:val="24"/>
        </w:rPr>
        <w:t>о</w:t>
      </w:r>
      <w:r w:rsidRPr="00CC2F92">
        <w:rPr>
          <w:rFonts w:eastAsia="Times New Roman" w:cs="Times New Roman"/>
          <w:spacing w:val="-2"/>
          <w:sz w:val="24"/>
          <w:szCs w:val="24"/>
        </w:rPr>
        <w:t>ровый образ жизни (здоровое питание, соблюдение гигиенич</w:t>
      </w:r>
      <w:r w:rsidRPr="00CC2F92">
        <w:rPr>
          <w:rFonts w:eastAsia="Times New Roman" w:cs="Times New Roman"/>
          <w:spacing w:val="-2"/>
          <w:sz w:val="24"/>
          <w:szCs w:val="24"/>
        </w:rPr>
        <w:t>е</w:t>
      </w:r>
      <w:r w:rsidRPr="00CC2F92">
        <w:rPr>
          <w:rFonts w:eastAsia="Times New Roman" w:cs="Times New Roman"/>
          <w:spacing w:val="-2"/>
          <w:sz w:val="24"/>
          <w:szCs w:val="24"/>
        </w:rPr>
        <w:t>ских правил, сбалансированный режим занятий и отдыха, рег</w:t>
      </w:r>
      <w:r w:rsidRPr="00CC2F92">
        <w:rPr>
          <w:rFonts w:eastAsia="Times New Roman" w:cs="Times New Roman"/>
          <w:spacing w:val="-2"/>
          <w:sz w:val="24"/>
          <w:szCs w:val="24"/>
        </w:rPr>
        <w:t>у</w:t>
      </w:r>
      <w:r w:rsidRPr="00CC2F92">
        <w:rPr>
          <w:rFonts w:eastAsia="Times New Roman" w:cs="Times New Roman"/>
          <w:spacing w:val="-2"/>
          <w:sz w:val="24"/>
          <w:szCs w:val="24"/>
        </w:rPr>
        <w:t>лярная физическая активность); соблюдение правил безопасн</w:t>
      </w:r>
      <w:r w:rsidRPr="00CC2F92">
        <w:rPr>
          <w:rFonts w:eastAsia="Times New Roman" w:cs="Times New Roman"/>
          <w:spacing w:val="-2"/>
          <w:sz w:val="24"/>
          <w:szCs w:val="24"/>
        </w:rPr>
        <w:t>о</w:t>
      </w:r>
      <w:r w:rsidRPr="00CC2F92">
        <w:rPr>
          <w:rFonts w:eastAsia="Times New Roman" w:cs="Times New Roman"/>
          <w:spacing w:val="-2"/>
          <w:sz w:val="24"/>
          <w:szCs w:val="24"/>
        </w:rPr>
        <w:t>сти в природе; навыков безопасного поведения в интернет-среде; способность адаптироваться к стрессовым ситуациям и меня</w:t>
      </w:r>
      <w:r w:rsidRPr="00CC2F92">
        <w:rPr>
          <w:rFonts w:eastAsia="Times New Roman" w:cs="Times New Roman"/>
          <w:spacing w:val="-2"/>
          <w:sz w:val="24"/>
          <w:szCs w:val="24"/>
        </w:rPr>
        <w:t>ю</w:t>
      </w:r>
      <w:r w:rsidRPr="00CC2F92">
        <w:rPr>
          <w:rFonts w:eastAsia="Times New Roman" w:cs="Times New Roman"/>
          <w:spacing w:val="-2"/>
          <w:sz w:val="24"/>
          <w:szCs w:val="24"/>
        </w:rPr>
        <w:t>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43553C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Трудового воспитания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установка на активное участие в р</w:t>
      </w:r>
      <w:r w:rsidRPr="00CC2F92">
        <w:rPr>
          <w:rFonts w:eastAsia="Times New Roman" w:cs="Times New Roman"/>
          <w:sz w:val="24"/>
          <w:szCs w:val="24"/>
        </w:rPr>
        <w:t>е</w:t>
      </w:r>
      <w:r w:rsidRPr="00CC2F92">
        <w:rPr>
          <w:rFonts w:eastAsia="Times New Roman" w:cs="Times New Roman"/>
          <w:sz w:val="24"/>
          <w:szCs w:val="24"/>
        </w:rPr>
        <w:t>шении практических задач (в рамках семьи, школы, города, края) технологической и социальной направленности, спосо</w:t>
      </w:r>
      <w:r w:rsidRPr="00CC2F92">
        <w:rPr>
          <w:rFonts w:eastAsia="Times New Roman" w:cs="Times New Roman"/>
          <w:sz w:val="24"/>
          <w:szCs w:val="24"/>
        </w:rPr>
        <w:t>б</w:t>
      </w:r>
      <w:r w:rsidRPr="00CC2F92">
        <w:rPr>
          <w:rFonts w:eastAsia="Times New Roman" w:cs="Times New Roman"/>
          <w:sz w:val="24"/>
          <w:szCs w:val="24"/>
        </w:rPr>
        <w:t>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w:t>
      </w:r>
      <w:r w:rsidRPr="00CC2F92">
        <w:rPr>
          <w:rFonts w:eastAsia="Times New Roman" w:cs="Times New Roman"/>
          <w:sz w:val="24"/>
          <w:szCs w:val="24"/>
        </w:rPr>
        <w:t>у</w:t>
      </w:r>
      <w:r w:rsidRPr="00CC2F92">
        <w:rPr>
          <w:rFonts w:eastAsia="Times New Roman" w:cs="Times New Roman"/>
          <w:sz w:val="24"/>
          <w:szCs w:val="24"/>
        </w:rPr>
        <w:t>чения на протяжении всей жизни для успешной професси</w:t>
      </w:r>
      <w:r w:rsidRPr="00CC2F92">
        <w:rPr>
          <w:rFonts w:eastAsia="Times New Roman" w:cs="Times New Roman"/>
          <w:sz w:val="24"/>
          <w:szCs w:val="24"/>
        </w:rPr>
        <w:t>о</w:t>
      </w:r>
      <w:r w:rsidRPr="00CC2F92">
        <w:rPr>
          <w:rFonts w:eastAsia="Times New Roman" w:cs="Times New Roman"/>
          <w:sz w:val="24"/>
          <w:szCs w:val="24"/>
        </w:rPr>
        <w:t>нальной деятельности и развитие необходимых умений для этого; осознанный выбор и построение индивидуальной трае</w:t>
      </w:r>
      <w:r w:rsidRPr="00CC2F92">
        <w:rPr>
          <w:rFonts w:eastAsia="Times New Roman" w:cs="Times New Roman"/>
          <w:sz w:val="24"/>
          <w:szCs w:val="24"/>
        </w:rPr>
        <w:t>к</w:t>
      </w:r>
      <w:r w:rsidRPr="00CC2F92">
        <w:rPr>
          <w:rFonts w:eastAsia="Times New Roman" w:cs="Times New Roman"/>
          <w:sz w:val="24"/>
          <w:szCs w:val="24"/>
        </w:rPr>
        <w:t>тории образования и жизненных планов с учётом личных и общественных интересов и потребностей.</w:t>
      </w:r>
    </w:p>
    <w:p w14:paraId="37FD9B7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Экологического воспитания</w:t>
      </w:r>
      <w:r w:rsidRPr="00CC2F92">
        <w:rPr>
          <w:rFonts w:eastAsia="Times New Roman" w:cs="Times New Roman"/>
          <w:sz w:val="24"/>
          <w:szCs w:val="24"/>
        </w:rPr>
        <w:t>: ориентация на применение ге</w:t>
      </w:r>
      <w:r w:rsidRPr="00CC2F92">
        <w:rPr>
          <w:rFonts w:eastAsia="Times New Roman" w:cs="Times New Roman"/>
          <w:sz w:val="24"/>
          <w:szCs w:val="24"/>
        </w:rPr>
        <w:t>о</w:t>
      </w:r>
      <w:r w:rsidRPr="00CC2F92">
        <w:rPr>
          <w:rFonts w:eastAsia="Times New Roman" w:cs="Times New Roman"/>
          <w:sz w:val="24"/>
          <w:szCs w:val="24"/>
        </w:rPr>
        <w:t>графических знаний для решения задач в области окружающей среды, планирования поступков и оценки их возможных п</w:t>
      </w:r>
      <w:r w:rsidRPr="00CC2F92">
        <w:rPr>
          <w:rFonts w:eastAsia="Times New Roman" w:cs="Times New Roman"/>
          <w:sz w:val="24"/>
          <w:szCs w:val="24"/>
        </w:rPr>
        <w:t>о</w:t>
      </w:r>
      <w:r w:rsidRPr="00CC2F92">
        <w:rPr>
          <w:rFonts w:eastAsia="Times New Roman" w:cs="Times New Roman"/>
          <w:sz w:val="24"/>
          <w:szCs w:val="24"/>
        </w:rPr>
        <w:t>следствий для окружающей среды; осознание глобального х</w:t>
      </w:r>
      <w:r w:rsidRPr="00CC2F92">
        <w:rPr>
          <w:rFonts w:eastAsia="Times New Roman" w:cs="Times New Roman"/>
          <w:sz w:val="24"/>
          <w:szCs w:val="24"/>
        </w:rPr>
        <w:t>а</w:t>
      </w:r>
      <w:r w:rsidRPr="00CC2F92">
        <w:rPr>
          <w:rFonts w:eastAsia="Times New Roman" w:cs="Times New Roman"/>
          <w:sz w:val="24"/>
          <w:szCs w:val="24"/>
        </w:rPr>
        <w:t>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w:t>
      </w:r>
      <w:r w:rsidRPr="00CC2F92">
        <w:rPr>
          <w:rFonts w:eastAsia="Times New Roman" w:cs="Times New Roman"/>
          <w:sz w:val="24"/>
          <w:szCs w:val="24"/>
        </w:rPr>
        <w:t>е</w:t>
      </w:r>
      <w:r w:rsidRPr="00CC2F92">
        <w:rPr>
          <w:rFonts w:eastAsia="Times New Roman" w:cs="Times New Roman"/>
          <w:sz w:val="24"/>
          <w:szCs w:val="24"/>
        </w:rPr>
        <w:t>ской направленности.</w:t>
      </w:r>
    </w:p>
    <w:p w14:paraId="1740FB58"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 xml:space="preserve">Метапредметные результаты </w:t>
      </w:r>
    </w:p>
    <w:p w14:paraId="32F728C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Изучение географии в основной школе способствует дост</w:t>
      </w:r>
      <w:r w:rsidRPr="00CC2F92">
        <w:rPr>
          <w:rFonts w:eastAsia="Times New Roman" w:cs="Times New Roman"/>
          <w:sz w:val="24"/>
          <w:szCs w:val="24"/>
        </w:rPr>
        <w:t>и</w:t>
      </w:r>
      <w:r w:rsidRPr="00CC2F92">
        <w:rPr>
          <w:rFonts w:eastAsia="Times New Roman" w:cs="Times New Roman"/>
          <w:sz w:val="24"/>
          <w:szCs w:val="24"/>
        </w:rPr>
        <w:t xml:space="preserve">жению </w:t>
      </w:r>
      <w:r w:rsidRPr="00CC2F92">
        <w:rPr>
          <w:rFonts w:eastAsia="Times New Roman" w:cs="Times New Roman"/>
          <w:b/>
          <w:bCs/>
          <w:sz w:val="24"/>
          <w:szCs w:val="24"/>
        </w:rPr>
        <w:t>метапредметных</w:t>
      </w:r>
      <w:r w:rsidRPr="00CC2F92">
        <w:rPr>
          <w:rFonts w:eastAsia="Times New Roman" w:cs="Times New Roman"/>
          <w:sz w:val="24"/>
          <w:szCs w:val="24"/>
        </w:rPr>
        <w:t xml:space="preserve"> результатов, в том числе:</w:t>
      </w:r>
    </w:p>
    <w:p w14:paraId="4EE40A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Овладению универсальными познавательными действиями:</w:t>
      </w:r>
    </w:p>
    <w:p w14:paraId="1D7575C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p>
    <w:p w14:paraId="3E35044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ге</w:t>
      </w:r>
      <w:r w:rsidRPr="00CC2F92">
        <w:rPr>
          <w:rFonts w:eastAsia="Times New Roman" w:cs="Times New Roman"/>
          <w:sz w:val="24"/>
          <w:szCs w:val="24"/>
        </w:rPr>
        <w:t>о</w:t>
      </w:r>
      <w:r w:rsidRPr="00CC2F92">
        <w:rPr>
          <w:rFonts w:eastAsia="Times New Roman" w:cs="Times New Roman"/>
          <w:sz w:val="24"/>
          <w:szCs w:val="24"/>
        </w:rPr>
        <w:t xml:space="preserve">графических объектов, процессов и явлений; </w:t>
      </w:r>
    </w:p>
    <w:p w14:paraId="12F0EFB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ге</w:t>
      </w:r>
      <w:r w:rsidRPr="00CC2F92">
        <w:rPr>
          <w:rFonts w:eastAsia="Times New Roman" w:cs="Times New Roman"/>
          <w:sz w:val="24"/>
          <w:szCs w:val="24"/>
        </w:rPr>
        <w:t>о</w:t>
      </w:r>
      <w:r w:rsidRPr="00CC2F92">
        <w:rPr>
          <w:rFonts w:eastAsia="Times New Roman" w:cs="Times New Roman"/>
          <w:sz w:val="24"/>
          <w:szCs w:val="24"/>
        </w:rPr>
        <w:t xml:space="preserve">графических объектов, процессов и явлений, основания для их сравнения; </w:t>
      </w:r>
    </w:p>
    <w:p w14:paraId="4029A2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закономерности и противоречия в рассматриваемых фактах и данных наблюдений с учётом предложенной геогр</w:t>
      </w:r>
      <w:r w:rsidRPr="00CC2F92">
        <w:rPr>
          <w:rFonts w:eastAsia="Times New Roman" w:cs="Times New Roman"/>
          <w:sz w:val="24"/>
          <w:szCs w:val="24"/>
        </w:rPr>
        <w:t>а</w:t>
      </w:r>
      <w:r w:rsidRPr="00CC2F92">
        <w:rPr>
          <w:rFonts w:eastAsia="Times New Roman" w:cs="Times New Roman"/>
          <w:sz w:val="24"/>
          <w:szCs w:val="24"/>
        </w:rPr>
        <w:t xml:space="preserve">фической задачи; </w:t>
      </w:r>
    </w:p>
    <w:p w14:paraId="1852236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дефициты географической информации, данных, необходимых для решения поставленной задачи;</w:t>
      </w:r>
    </w:p>
    <w:p w14:paraId="222529D8"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выявлять причинно-следственные связи при изучении ге</w:t>
      </w:r>
      <w:r w:rsidRPr="00CC2F92">
        <w:rPr>
          <w:rFonts w:eastAsia="Times New Roman" w:cs="Times New Roman"/>
          <w:spacing w:val="-2"/>
          <w:sz w:val="24"/>
          <w:szCs w:val="24"/>
        </w:rPr>
        <w:t>о</w:t>
      </w:r>
      <w:r w:rsidRPr="00CC2F92">
        <w:rPr>
          <w:rFonts w:eastAsia="Times New Roman" w:cs="Times New Roman"/>
          <w:spacing w:val="-2"/>
          <w:sz w:val="24"/>
          <w:szCs w:val="24"/>
        </w:rPr>
        <w:t>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w:t>
      </w:r>
      <w:r w:rsidRPr="00CC2F92">
        <w:rPr>
          <w:rFonts w:eastAsia="Times New Roman" w:cs="Times New Roman"/>
          <w:spacing w:val="-2"/>
          <w:sz w:val="24"/>
          <w:szCs w:val="24"/>
        </w:rPr>
        <w:t>и</w:t>
      </w:r>
      <w:r w:rsidRPr="00CC2F92">
        <w:rPr>
          <w:rFonts w:eastAsia="Times New Roman" w:cs="Times New Roman"/>
          <w:spacing w:val="-2"/>
          <w:sz w:val="24"/>
          <w:szCs w:val="24"/>
        </w:rPr>
        <w:t>мосвязях географических объектов, процессов и явлений;</w:t>
      </w:r>
    </w:p>
    <w:p w14:paraId="06C30DE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геогр</w:t>
      </w:r>
      <w:r w:rsidRPr="00CC2F92">
        <w:rPr>
          <w:rFonts w:eastAsia="Times New Roman" w:cs="Times New Roman"/>
          <w:sz w:val="24"/>
          <w:szCs w:val="24"/>
        </w:rPr>
        <w:t>а</w:t>
      </w:r>
      <w:r w:rsidRPr="00CC2F92">
        <w:rPr>
          <w:rFonts w:eastAsia="Times New Roman" w:cs="Times New Roman"/>
          <w:sz w:val="24"/>
          <w:szCs w:val="24"/>
        </w:rPr>
        <w:t>фической задачи (сравнивать несколько вариантов решения, выбирать наиболее подходящий с учётом самостоятельно в</w:t>
      </w:r>
      <w:r w:rsidRPr="00CC2F92">
        <w:rPr>
          <w:rFonts w:eastAsia="Times New Roman" w:cs="Times New Roman"/>
          <w:sz w:val="24"/>
          <w:szCs w:val="24"/>
        </w:rPr>
        <w:t>ы</w:t>
      </w:r>
      <w:r w:rsidRPr="00CC2F92">
        <w:rPr>
          <w:rFonts w:eastAsia="Times New Roman" w:cs="Times New Roman"/>
          <w:sz w:val="24"/>
          <w:szCs w:val="24"/>
        </w:rPr>
        <w:t>деленных критериев).</w:t>
      </w:r>
    </w:p>
    <w:p w14:paraId="03F80C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p>
    <w:p w14:paraId="5DF1AD6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географические вопросы как исследовател</w:t>
      </w:r>
      <w:r w:rsidRPr="00CC2F92">
        <w:rPr>
          <w:rFonts w:eastAsia="Times New Roman" w:cs="Times New Roman"/>
          <w:sz w:val="24"/>
          <w:szCs w:val="24"/>
        </w:rPr>
        <w:t>ь</w:t>
      </w:r>
      <w:r w:rsidRPr="00CC2F92">
        <w:rPr>
          <w:rFonts w:eastAsia="Times New Roman" w:cs="Times New Roman"/>
          <w:sz w:val="24"/>
          <w:szCs w:val="24"/>
        </w:rPr>
        <w:t>ский инструмент познания;</w:t>
      </w:r>
    </w:p>
    <w:p w14:paraId="1B96FC6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0A5CB72F"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21EC446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w:t>
      </w:r>
      <w:r w:rsidRPr="00CC2F92">
        <w:rPr>
          <w:rFonts w:eastAsia="Times New Roman" w:cs="Times New Roman"/>
          <w:sz w:val="24"/>
          <w:szCs w:val="24"/>
        </w:rPr>
        <w:t>н</w:t>
      </w:r>
      <w:r w:rsidRPr="00CC2F92">
        <w:rPr>
          <w:rFonts w:eastAsia="Times New Roman" w:cs="Times New Roman"/>
          <w:sz w:val="24"/>
          <w:szCs w:val="24"/>
        </w:rPr>
        <w:lastRenderedPageBreak/>
        <w:t>но-следственных связей и зависимостей между географич</w:t>
      </w:r>
      <w:r w:rsidRPr="00CC2F92">
        <w:rPr>
          <w:rFonts w:eastAsia="Times New Roman" w:cs="Times New Roman"/>
          <w:sz w:val="24"/>
          <w:szCs w:val="24"/>
        </w:rPr>
        <w:t>е</w:t>
      </w:r>
      <w:r w:rsidRPr="00CC2F92">
        <w:rPr>
          <w:rFonts w:eastAsia="Times New Roman" w:cs="Times New Roman"/>
          <w:sz w:val="24"/>
          <w:szCs w:val="24"/>
        </w:rPr>
        <w:t>скими объектами, процессами и явлениями;</w:t>
      </w:r>
    </w:p>
    <w:p w14:paraId="000975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оценивать достоверность информации, полученной в ходе географического исследования; </w:t>
      </w:r>
    </w:p>
    <w:p w14:paraId="05DFCFB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w:t>
      </w:r>
      <w:r w:rsidRPr="00CC2F92">
        <w:rPr>
          <w:rFonts w:eastAsia="Times New Roman" w:cs="Times New Roman"/>
          <w:sz w:val="24"/>
          <w:szCs w:val="24"/>
        </w:rPr>
        <w:t>е</w:t>
      </w:r>
      <w:r w:rsidRPr="00CC2F92">
        <w:rPr>
          <w:rFonts w:eastAsia="Times New Roman" w:cs="Times New Roman"/>
          <w:sz w:val="24"/>
          <w:szCs w:val="24"/>
        </w:rPr>
        <w:t>зультатам проведённого наблюдения или исследования, оц</w:t>
      </w:r>
      <w:r w:rsidRPr="00CC2F92">
        <w:rPr>
          <w:rFonts w:eastAsia="Times New Roman" w:cs="Times New Roman"/>
          <w:sz w:val="24"/>
          <w:szCs w:val="24"/>
        </w:rPr>
        <w:t>е</w:t>
      </w:r>
      <w:r w:rsidRPr="00CC2F92">
        <w:rPr>
          <w:rFonts w:eastAsia="Times New Roman" w:cs="Times New Roman"/>
          <w:sz w:val="24"/>
          <w:szCs w:val="24"/>
        </w:rPr>
        <w:t>нивать достоверность полученных результатов и выводов;</w:t>
      </w:r>
    </w:p>
    <w:p w14:paraId="7630F0C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географ</w:t>
      </w:r>
      <w:r w:rsidRPr="00CC2F92">
        <w:rPr>
          <w:rFonts w:eastAsia="Times New Roman" w:cs="Times New Roman"/>
          <w:sz w:val="24"/>
          <w:szCs w:val="24"/>
        </w:rPr>
        <w:t>и</w:t>
      </w:r>
      <w:r w:rsidRPr="00CC2F92">
        <w:rPr>
          <w:rFonts w:eastAsia="Times New Roman" w:cs="Times New Roman"/>
          <w:sz w:val="24"/>
          <w:szCs w:val="24"/>
        </w:rPr>
        <w:t>ческих объектов, процессов и явлений, событий и их после</w:t>
      </w:r>
      <w:r w:rsidRPr="00CC2F92">
        <w:rPr>
          <w:rFonts w:eastAsia="Times New Roman" w:cs="Times New Roman"/>
          <w:sz w:val="24"/>
          <w:szCs w:val="24"/>
        </w:rPr>
        <w:t>д</w:t>
      </w:r>
      <w:r w:rsidRPr="00CC2F92">
        <w:rPr>
          <w:rFonts w:eastAsia="Times New Roman" w:cs="Times New Roman"/>
          <w:sz w:val="24"/>
          <w:szCs w:val="24"/>
        </w:rPr>
        <w:t>ствия в аналогичных или сходных ситуациях, а также выдвигать предположения об их развитии в изменяющихся условиях окружающей среды.</w:t>
      </w:r>
    </w:p>
    <w:p w14:paraId="4E910FF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2E1E8E7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ге</w:t>
      </w:r>
      <w:r w:rsidRPr="00CC2F92">
        <w:rPr>
          <w:rFonts w:eastAsia="Times New Roman" w:cs="Times New Roman"/>
          <w:sz w:val="24"/>
          <w:szCs w:val="24"/>
        </w:rPr>
        <w:t>о</w:t>
      </w:r>
      <w:r w:rsidRPr="00CC2F92">
        <w:rPr>
          <w:rFonts w:eastAsia="Times New Roman" w:cs="Times New Roman"/>
          <w:sz w:val="24"/>
          <w:szCs w:val="24"/>
        </w:rPr>
        <w:t>графической информации с учётом предложенной учебной з</w:t>
      </w:r>
      <w:r w:rsidRPr="00CC2F92">
        <w:rPr>
          <w:rFonts w:eastAsia="Times New Roman" w:cs="Times New Roman"/>
          <w:sz w:val="24"/>
          <w:szCs w:val="24"/>
        </w:rPr>
        <w:t>а</w:t>
      </w:r>
      <w:r w:rsidRPr="00CC2F92">
        <w:rPr>
          <w:rFonts w:eastAsia="Times New Roman" w:cs="Times New Roman"/>
          <w:sz w:val="24"/>
          <w:szCs w:val="24"/>
        </w:rPr>
        <w:t xml:space="preserve">дачи и заданных критериев; </w:t>
      </w:r>
    </w:p>
    <w:p w14:paraId="654C17E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и интерпретировать географич</w:t>
      </w:r>
      <w:r w:rsidRPr="00CC2F92">
        <w:rPr>
          <w:rFonts w:eastAsia="Times New Roman" w:cs="Times New Roman"/>
          <w:sz w:val="24"/>
          <w:szCs w:val="24"/>
        </w:rPr>
        <w:t>е</w:t>
      </w:r>
      <w:r w:rsidRPr="00CC2F92">
        <w:rPr>
          <w:rFonts w:eastAsia="Times New Roman" w:cs="Times New Roman"/>
          <w:sz w:val="24"/>
          <w:szCs w:val="24"/>
        </w:rPr>
        <w:t>скую информацию различных видов и форм представления;</w:t>
      </w:r>
    </w:p>
    <w:p w14:paraId="333D433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w:t>
      </w:r>
      <w:r w:rsidRPr="00CC2F92">
        <w:rPr>
          <w:rFonts w:eastAsia="Times New Roman" w:cs="Times New Roman"/>
          <w:sz w:val="24"/>
          <w:szCs w:val="24"/>
        </w:rPr>
        <w:t>о</w:t>
      </w:r>
      <w:r w:rsidRPr="00CC2F92">
        <w:rPr>
          <w:rFonts w:eastAsia="Times New Roman" w:cs="Times New Roman"/>
          <w:sz w:val="24"/>
          <w:szCs w:val="24"/>
        </w:rPr>
        <w:t>вергающие одну и ту же идею, в различных источниках ге</w:t>
      </w:r>
      <w:r w:rsidRPr="00CC2F92">
        <w:rPr>
          <w:rFonts w:eastAsia="Times New Roman" w:cs="Times New Roman"/>
          <w:sz w:val="24"/>
          <w:szCs w:val="24"/>
        </w:rPr>
        <w:t>о</w:t>
      </w:r>
      <w:r w:rsidRPr="00CC2F92">
        <w:rPr>
          <w:rFonts w:eastAsia="Times New Roman" w:cs="Times New Roman"/>
          <w:sz w:val="24"/>
          <w:szCs w:val="24"/>
        </w:rPr>
        <w:t>графической информации;</w:t>
      </w:r>
    </w:p>
    <w:p w14:paraId="5047A5F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географической информации;</w:t>
      </w:r>
    </w:p>
    <w:p w14:paraId="67B5BAA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географической информации по кр</w:t>
      </w:r>
      <w:r w:rsidRPr="00CC2F92">
        <w:rPr>
          <w:rFonts w:eastAsia="Times New Roman" w:cs="Times New Roman"/>
          <w:sz w:val="24"/>
          <w:szCs w:val="24"/>
        </w:rPr>
        <w:t>и</w:t>
      </w:r>
      <w:r w:rsidRPr="00CC2F92">
        <w:rPr>
          <w:rFonts w:eastAsia="Times New Roman" w:cs="Times New Roman"/>
          <w:sz w:val="24"/>
          <w:szCs w:val="24"/>
        </w:rPr>
        <w:t>териям, предложенным учителем или сформулированным с</w:t>
      </w:r>
      <w:r w:rsidRPr="00CC2F92">
        <w:rPr>
          <w:rFonts w:eastAsia="Times New Roman" w:cs="Times New Roman"/>
          <w:sz w:val="24"/>
          <w:szCs w:val="24"/>
        </w:rPr>
        <w:t>а</w:t>
      </w:r>
      <w:r w:rsidRPr="00CC2F92">
        <w:rPr>
          <w:rFonts w:eastAsia="Times New Roman" w:cs="Times New Roman"/>
          <w:sz w:val="24"/>
          <w:szCs w:val="24"/>
        </w:rPr>
        <w:t xml:space="preserve">мостоятельно; </w:t>
      </w:r>
    </w:p>
    <w:p w14:paraId="41C7A4E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систематизировать географическую информацию в разных формах.</w:t>
      </w:r>
    </w:p>
    <w:p w14:paraId="230D861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Овладению универсальными коммуникативными действи</w:t>
      </w:r>
      <w:r w:rsidRPr="00CC2F92">
        <w:rPr>
          <w:rFonts w:eastAsia="Times New Roman" w:cs="Times New Roman"/>
          <w:sz w:val="24"/>
          <w:szCs w:val="24"/>
        </w:rPr>
        <w:t>я</w:t>
      </w:r>
      <w:r w:rsidRPr="00CC2F92">
        <w:rPr>
          <w:rFonts w:eastAsia="Times New Roman" w:cs="Times New Roman"/>
          <w:sz w:val="24"/>
          <w:szCs w:val="24"/>
        </w:rPr>
        <w:t>ми:</w:t>
      </w:r>
    </w:p>
    <w:p w14:paraId="58DDC9D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Общение</w:t>
      </w:r>
    </w:p>
    <w:p w14:paraId="4F96154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Формулировать суждения, выражать свою точку зрения по географическим аспектам различных вопросов в устных и письменных текстах; </w:t>
      </w:r>
    </w:p>
    <w:p w14:paraId="4BBA1CA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DEA1BC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по географическим вопросам с суждениями других участников диалога, обнаруживать ра</w:t>
      </w:r>
      <w:r w:rsidRPr="00CC2F92">
        <w:rPr>
          <w:rFonts w:eastAsia="Times New Roman" w:cs="Times New Roman"/>
          <w:sz w:val="24"/>
          <w:szCs w:val="24"/>
        </w:rPr>
        <w:t>з</w:t>
      </w:r>
      <w:r w:rsidRPr="00CC2F92">
        <w:rPr>
          <w:rFonts w:eastAsia="Times New Roman" w:cs="Times New Roman"/>
          <w:sz w:val="24"/>
          <w:szCs w:val="24"/>
        </w:rPr>
        <w:t>личие и сходство позиций;</w:t>
      </w:r>
    </w:p>
    <w:p w14:paraId="59390E8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исслед</w:t>
      </w:r>
      <w:r w:rsidRPr="00CC2F92">
        <w:rPr>
          <w:rFonts w:eastAsia="Times New Roman" w:cs="Times New Roman"/>
          <w:sz w:val="24"/>
          <w:szCs w:val="24"/>
        </w:rPr>
        <w:t>о</w:t>
      </w:r>
      <w:r w:rsidRPr="00CC2F92">
        <w:rPr>
          <w:rFonts w:eastAsia="Times New Roman" w:cs="Times New Roman"/>
          <w:sz w:val="24"/>
          <w:szCs w:val="24"/>
        </w:rPr>
        <w:t>вания или проекта.</w:t>
      </w:r>
    </w:p>
    <w:p w14:paraId="7CEEBAA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Совместная деятельность (сотрудничество)</w:t>
      </w:r>
    </w:p>
    <w:p w14:paraId="6D7AF38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при выполнении учебных географических проектов, коллективно строить де</w:t>
      </w:r>
      <w:r w:rsidRPr="00CC2F92">
        <w:rPr>
          <w:rFonts w:eastAsia="Times New Roman" w:cs="Times New Roman"/>
          <w:sz w:val="24"/>
          <w:szCs w:val="24"/>
        </w:rPr>
        <w:t>й</w:t>
      </w:r>
      <w:r w:rsidRPr="00CC2F92">
        <w:rPr>
          <w:rFonts w:eastAsia="Times New Roman" w:cs="Times New Roman"/>
          <w:sz w:val="24"/>
          <w:szCs w:val="24"/>
        </w:rPr>
        <w:t xml:space="preserve">ствия по её достижению: распределять роли, договариваться, обсуждать процесс и результат совместной работы; </w:t>
      </w:r>
    </w:p>
    <w:p w14:paraId="20DC72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работы, при выпо</w:t>
      </w:r>
      <w:r w:rsidRPr="00CC2F92">
        <w:rPr>
          <w:rFonts w:eastAsia="Times New Roman" w:cs="Times New Roman"/>
          <w:sz w:val="24"/>
          <w:szCs w:val="24"/>
        </w:rPr>
        <w:t>л</w:t>
      </w:r>
      <w:r w:rsidRPr="00CC2F92">
        <w:rPr>
          <w:rFonts w:eastAsia="Times New Roman" w:cs="Times New Roman"/>
          <w:sz w:val="24"/>
          <w:szCs w:val="24"/>
        </w:rPr>
        <w:t>нении учебных географических проектов определять свою роль (с учётом предпочтений и возможностей всех участников вз</w:t>
      </w:r>
      <w:r w:rsidRPr="00CC2F92">
        <w:rPr>
          <w:rFonts w:eastAsia="Times New Roman" w:cs="Times New Roman"/>
          <w:sz w:val="24"/>
          <w:szCs w:val="24"/>
        </w:rPr>
        <w:t>а</w:t>
      </w:r>
      <w:r w:rsidRPr="00CC2F92">
        <w:rPr>
          <w:rFonts w:eastAsia="Times New Roman" w:cs="Times New Roman"/>
          <w:sz w:val="24"/>
          <w:szCs w:val="24"/>
        </w:rPr>
        <w:t>имодействия), участвовать в групповых формах работы, в</w:t>
      </w:r>
      <w:r w:rsidRPr="00CC2F92">
        <w:rPr>
          <w:rFonts w:eastAsia="Times New Roman" w:cs="Times New Roman"/>
          <w:sz w:val="24"/>
          <w:szCs w:val="24"/>
        </w:rPr>
        <w:t>ы</w:t>
      </w:r>
      <w:r w:rsidRPr="00CC2F92">
        <w:rPr>
          <w:rFonts w:eastAsia="Times New Roman" w:cs="Times New Roman"/>
          <w:sz w:val="24"/>
          <w:szCs w:val="24"/>
        </w:rPr>
        <w:t>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4125258"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сравнивать результаты выполнения учебного географич</w:t>
      </w:r>
      <w:r w:rsidRPr="00CC2F92">
        <w:rPr>
          <w:rFonts w:eastAsia="Times New Roman" w:cs="Times New Roman"/>
          <w:spacing w:val="1"/>
          <w:sz w:val="24"/>
          <w:szCs w:val="24"/>
        </w:rPr>
        <w:t>е</w:t>
      </w:r>
      <w:r w:rsidRPr="00CC2F92">
        <w:rPr>
          <w:rFonts w:eastAsia="Times New Roman" w:cs="Times New Roman"/>
          <w:spacing w:val="1"/>
          <w:sz w:val="24"/>
          <w:szCs w:val="24"/>
        </w:rPr>
        <w:t>ского проекта с исходной задачей и оценивать вклад каждого члена команды в достижение результатов, разделять сферу о</w:t>
      </w:r>
      <w:r w:rsidRPr="00CC2F92">
        <w:rPr>
          <w:rFonts w:eastAsia="Times New Roman" w:cs="Times New Roman"/>
          <w:spacing w:val="1"/>
          <w:sz w:val="24"/>
          <w:szCs w:val="24"/>
        </w:rPr>
        <w:t>т</w:t>
      </w:r>
      <w:r w:rsidRPr="00CC2F92">
        <w:rPr>
          <w:rFonts w:eastAsia="Times New Roman" w:cs="Times New Roman"/>
          <w:spacing w:val="1"/>
          <w:sz w:val="24"/>
          <w:szCs w:val="24"/>
        </w:rPr>
        <w:t>ветственности.</w:t>
      </w:r>
    </w:p>
    <w:p w14:paraId="0DEDE05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Овладению универсальными учебными регулятивными де</w:t>
      </w:r>
      <w:r w:rsidRPr="00CC2F92">
        <w:rPr>
          <w:rFonts w:eastAsia="Times New Roman" w:cs="Times New Roman"/>
          <w:sz w:val="24"/>
          <w:szCs w:val="24"/>
        </w:rPr>
        <w:t>й</w:t>
      </w:r>
      <w:r w:rsidRPr="00CC2F92">
        <w:rPr>
          <w:rFonts w:eastAsia="Times New Roman" w:cs="Times New Roman"/>
          <w:sz w:val="24"/>
          <w:szCs w:val="24"/>
        </w:rPr>
        <w:t>ствиями:</w:t>
      </w:r>
    </w:p>
    <w:p w14:paraId="79C388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5D4FC12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географич</w:t>
      </w:r>
      <w:r w:rsidRPr="00CC2F92">
        <w:rPr>
          <w:rFonts w:eastAsia="Times New Roman" w:cs="Times New Roman"/>
          <w:sz w:val="24"/>
          <w:szCs w:val="24"/>
        </w:rPr>
        <w:t>е</w:t>
      </w:r>
      <w:r w:rsidRPr="00CC2F92">
        <w:rPr>
          <w:rFonts w:eastAsia="Times New Roman" w:cs="Times New Roman"/>
          <w:sz w:val="24"/>
          <w:szCs w:val="24"/>
        </w:rPr>
        <w:t>ских задач и выбирать способ их решения с учётом имеющихся ресурсов и собственных возможностей, аргументировать пре</w:t>
      </w:r>
      <w:r w:rsidRPr="00CC2F92">
        <w:rPr>
          <w:rFonts w:eastAsia="Times New Roman" w:cs="Times New Roman"/>
          <w:sz w:val="24"/>
          <w:szCs w:val="24"/>
        </w:rPr>
        <w:t>д</w:t>
      </w:r>
      <w:r w:rsidRPr="00CC2F92">
        <w:rPr>
          <w:rFonts w:eastAsia="Times New Roman" w:cs="Times New Roman"/>
          <w:sz w:val="24"/>
          <w:szCs w:val="24"/>
        </w:rPr>
        <w:t>лагаемые варианты решений;</w:t>
      </w:r>
    </w:p>
    <w:p w14:paraId="57B16881"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C0302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 (рефлексия)</w:t>
      </w:r>
    </w:p>
    <w:p w14:paraId="2A7CB50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самоконтроля и рефлексии;</w:t>
      </w:r>
    </w:p>
    <w:p w14:paraId="0D39414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причины достижения (недостижения) результатов деятельности, давать оценку приобретённому опыту;</w:t>
      </w:r>
    </w:p>
    <w:p w14:paraId="68893C8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на основе новых обсто</w:t>
      </w:r>
      <w:r w:rsidRPr="00CC2F92">
        <w:rPr>
          <w:rFonts w:eastAsia="Times New Roman" w:cs="Times New Roman"/>
          <w:sz w:val="24"/>
          <w:szCs w:val="24"/>
        </w:rPr>
        <w:t>я</w:t>
      </w:r>
      <w:r w:rsidRPr="00CC2F92">
        <w:rPr>
          <w:rFonts w:eastAsia="Times New Roman" w:cs="Times New Roman"/>
          <w:sz w:val="24"/>
          <w:szCs w:val="24"/>
        </w:rPr>
        <w:t>тельств, изменившихся ситуаций, установленных ошибок, во</w:t>
      </w:r>
      <w:r w:rsidRPr="00CC2F92">
        <w:rPr>
          <w:rFonts w:eastAsia="Times New Roman" w:cs="Times New Roman"/>
          <w:sz w:val="24"/>
          <w:szCs w:val="24"/>
        </w:rPr>
        <w:t>з</w:t>
      </w:r>
      <w:r w:rsidRPr="00CC2F92">
        <w:rPr>
          <w:rFonts w:eastAsia="Times New Roman" w:cs="Times New Roman"/>
          <w:sz w:val="24"/>
          <w:szCs w:val="24"/>
        </w:rPr>
        <w:t>никших трудностей;</w:t>
      </w:r>
    </w:p>
    <w:p w14:paraId="73E489D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21890C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p>
    <w:p w14:paraId="21A3B7D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w:t>
      </w:r>
    </w:p>
    <w:p w14:paraId="20D089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и такое же право другого.</w:t>
      </w:r>
    </w:p>
    <w:p w14:paraId="7B29582E"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7C28C874"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439F11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географических объектов, процессов и явлений, изучаемых различными ветвями географической науки;</w:t>
      </w:r>
    </w:p>
    <w:p w14:paraId="4881D68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методов исследования, применяемых в географии;</w:t>
      </w:r>
    </w:p>
    <w:p w14:paraId="380FB4B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w:t>
      </w:r>
      <w:r w:rsidRPr="00CC2F92">
        <w:rPr>
          <w:rFonts w:eastAsia="Times New Roman" w:cs="Times New Roman"/>
          <w:sz w:val="24"/>
          <w:szCs w:val="24"/>
        </w:rPr>
        <w:t>о</w:t>
      </w:r>
      <w:r w:rsidRPr="00CC2F92">
        <w:rPr>
          <w:rFonts w:eastAsia="Times New Roman" w:cs="Times New Roman"/>
          <w:sz w:val="24"/>
          <w:szCs w:val="24"/>
        </w:rPr>
        <w:t>графические, текстовые, видео- и фотоизображения, инте</w:t>
      </w:r>
      <w:r w:rsidRPr="00CC2F92">
        <w:rPr>
          <w:rFonts w:eastAsia="Times New Roman" w:cs="Times New Roman"/>
          <w:sz w:val="24"/>
          <w:szCs w:val="24"/>
        </w:rPr>
        <w:t>р</w:t>
      </w:r>
      <w:r w:rsidRPr="00CC2F92">
        <w:rPr>
          <w:rFonts w:eastAsia="Times New Roman" w:cs="Times New Roman"/>
          <w:sz w:val="24"/>
          <w:szCs w:val="24"/>
        </w:rPr>
        <w:t>нет-ресурсы), необходимые для изучения истории географич</w:t>
      </w:r>
      <w:r w:rsidRPr="00CC2F92">
        <w:rPr>
          <w:rFonts w:eastAsia="Times New Roman" w:cs="Times New Roman"/>
          <w:sz w:val="24"/>
          <w:szCs w:val="24"/>
        </w:rPr>
        <w:t>е</w:t>
      </w:r>
      <w:r w:rsidRPr="00CC2F92">
        <w:rPr>
          <w:rFonts w:eastAsia="Times New Roman" w:cs="Times New Roman"/>
          <w:sz w:val="24"/>
          <w:szCs w:val="24"/>
        </w:rPr>
        <w:t xml:space="preserve">ских открытий и важнейших географических исследований современности; </w:t>
      </w:r>
    </w:p>
    <w:p w14:paraId="4D938DE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интегрировать и интерпретировать информацию о путеш</w:t>
      </w:r>
      <w:r w:rsidRPr="00CC2F92">
        <w:rPr>
          <w:rFonts w:eastAsia="Times New Roman" w:cs="Times New Roman"/>
          <w:sz w:val="24"/>
          <w:szCs w:val="24"/>
        </w:rPr>
        <w:t>е</w:t>
      </w:r>
      <w:r w:rsidRPr="00CC2F92">
        <w:rPr>
          <w:rFonts w:eastAsia="Times New Roman" w:cs="Times New Roman"/>
          <w:sz w:val="24"/>
          <w:szCs w:val="24"/>
        </w:rPr>
        <w:t>ствиях и географических исследованиях Земли, представле</w:t>
      </w:r>
      <w:r w:rsidRPr="00CC2F92">
        <w:rPr>
          <w:rFonts w:eastAsia="Times New Roman" w:cs="Times New Roman"/>
          <w:sz w:val="24"/>
          <w:szCs w:val="24"/>
        </w:rPr>
        <w:t>н</w:t>
      </w:r>
      <w:r w:rsidRPr="00CC2F92">
        <w:rPr>
          <w:rFonts w:eastAsia="Times New Roman" w:cs="Times New Roman"/>
          <w:sz w:val="24"/>
          <w:szCs w:val="24"/>
        </w:rPr>
        <w:t>ную в одном или нескольких источниках;</w:t>
      </w:r>
    </w:p>
    <w:p w14:paraId="30B7486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вклад великих путешественников в географическое изучение Земли; </w:t>
      </w:r>
    </w:p>
    <w:p w14:paraId="0260A84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 сравнивать маршруты их путешествий;</w:t>
      </w:r>
    </w:p>
    <w:p w14:paraId="51255D8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в различных источниках информации (включая интернет-ресурсы) факты, позволяющие оценить вклад ро</w:t>
      </w:r>
      <w:r w:rsidRPr="00CC2F92">
        <w:rPr>
          <w:rFonts w:eastAsia="Times New Roman" w:cs="Times New Roman"/>
          <w:sz w:val="24"/>
          <w:szCs w:val="24"/>
        </w:rPr>
        <w:t>с</w:t>
      </w:r>
      <w:r w:rsidRPr="00CC2F92">
        <w:rPr>
          <w:rFonts w:eastAsia="Times New Roman" w:cs="Times New Roman"/>
          <w:sz w:val="24"/>
          <w:szCs w:val="24"/>
        </w:rPr>
        <w:t>сийских путешественников и исследователей в развитие знаний о Земле;</w:t>
      </w:r>
    </w:p>
    <w:p w14:paraId="2180D4F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направления, расстояния по плану местности и по географическим картам, географические координаты по ге</w:t>
      </w:r>
      <w:r w:rsidRPr="00CC2F92">
        <w:rPr>
          <w:rFonts w:eastAsia="Times New Roman" w:cs="Times New Roman"/>
          <w:sz w:val="24"/>
          <w:szCs w:val="24"/>
        </w:rPr>
        <w:t>о</w:t>
      </w:r>
      <w:r w:rsidRPr="00CC2F92">
        <w:rPr>
          <w:rFonts w:eastAsia="Times New Roman" w:cs="Times New Roman"/>
          <w:sz w:val="24"/>
          <w:szCs w:val="24"/>
        </w:rPr>
        <w:t>графическим картам;</w:t>
      </w:r>
    </w:p>
    <w:p w14:paraId="6675D91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521578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применять понятия «план местности», «географическая ка</w:t>
      </w:r>
      <w:r w:rsidRPr="00CC2F92">
        <w:rPr>
          <w:rFonts w:eastAsia="Times New Roman" w:cs="Times New Roman"/>
          <w:sz w:val="24"/>
          <w:szCs w:val="24"/>
        </w:rPr>
        <w:t>р</w:t>
      </w:r>
      <w:r w:rsidRPr="00CC2F92">
        <w:rPr>
          <w:rFonts w:eastAsia="Times New Roman" w:cs="Times New Roman"/>
          <w:sz w:val="24"/>
          <w:szCs w:val="24"/>
        </w:rPr>
        <w:t>та», «аэрофотоснимок», «ориентирование на местности», «стороны горизонта», «азимут», «горизонтали», «масштаб», «условные знаки» для решения учебных и практ</w:t>
      </w:r>
      <w:r w:rsidRPr="00CC2F92">
        <w:rPr>
          <w:rFonts w:eastAsia="Times New Roman" w:cs="Times New Roman"/>
          <w:sz w:val="24"/>
          <w:szCs w:val="24"/>
        </w:rPr>
        <w:t>и</w:t>
      </w:r>
      <w:r w:rsidRPr="00CC2F92">
        <w:rPr>
          <w:rFonts w:eastAsia="Times New Roman" w:cs="Times New Roman"/>
          <w:sz w:val="24"/>
          <w:szCs w:val="24"/>
        </w:rPr>
        <w:t xml:space="preserve">ко-ориентированных задач; </w:t>
      </w:r>
    </w:p>
    <w:p w14:paraId="1CB250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«план местности» и «географическая ка</w:t>
      </w:r>
      <w:r w:rsidRPr="00CC2F92">
        <w:rPr>
          <w:rFonts w:eastAsia="Times New Roman" w:cs="Times New Roman"/>
          <w:sz w:val="24"/>
          <w:szCs w:val="24"/>
        </w:rPr>
        <w:t>р</w:t>
      </w:r>
      <w:r w:rsidRPr="00CC2F92">
        <w:rPr>
          <w:rFonts w:eastAsia="Times New Roman" w:cs="Times New Roman"/>
          <w:sz w:val="24"/>
          <w:szCs w:val="24"/>
        </w:rPr>
        <w:t>та», параллель» и «меридиан»;</w:t>
      </w:r>
    </w:p>
    <w:p w14:paraId="7FC5C7A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влияния Солнца на мир живой и неживой природы;</w:t>
      </w:r>
    </w:p>
    <w:p w14:paraId="618A785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смены дня и ночи и времён года;</w:t>
      </w:r>
    </w:p>
    <w:p w14:paraId="18376D8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эмпирические зависимости между продолж</w:t>
      </w:r>
      <w:r w:rsidRPr="00CC2F92">
        <w:rPr>
          <w:rFonts w:eastAsia="Times New Roman" w:cs="Times New Roman"/>
          <w:sz w:val="24"/>
          <w:szCs w:val="24"/>
        </w:rPr>
        <w:t>и</w:t>
      </w:r>
      <w:r w:rsidRPr="00CC2F92">
        <w:rPr>
          <w:rFonts w:eastAsia="Times New Roman" w:cs="Times New Roman"/>
          <w:sz w:val="24"/>
          <w:szCs w:val="24"/>
        </w:rPr>
        <w:t>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2170EE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внутреннее строение Земли;</w:t>
      </w:r>
    </w:p>
    <w:p w14:paraId="046CB3B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«земная кора»; «ядро», «мантия»; «мин</w:t>
      </w:r>
      <w:r w:rsidRPr="00CC2F92">
        <w:rPr>
          <w:rFonts w:eastAsia="Times New Roman" w:cs="Times New Roman"/>
          <w:sz w:val="24"/>
          <w:szCs w:val="24"/>
        </w:rPr>
        <w:t>е</w:t>
      </w:r>
      <w:r w:rsidRPr="00CC2F92">
        <w:rPr>
          <w:rFonts w:eastAsia="Times New Roman" w:cs="Times New Roman"/>
          <w:sz w:val="24"/>
          <w:szCs w:val="24"/>
        </w:rPr>
        <w:t>рал» и «горная порода»;</w:t>
      </w:r>
    </w:p>
    <w:p w14:paraId="59376F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«материковая» и «океаническая» земная кора;</w:t>
      </w:r>
    </w:p>
    <w:p w14:paraId="3EAE7A2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изученные минералы и горные породы, материк</w:t>
      </w:r>
      <w:r w:rsidRPr="00CC2F92">
        <w:rPr>
          <w:rFonts w:eastAsia="Times New Roman" w:cs="Times New Roman"/>
          <w:sz w:val="24"/>
          <w:szCs w:val="24"/>
        </w:rPr>
        <w:t>о</w:t>
      </w:r>
      <w:r w:rsidRPr="00CC2F92">
        <w:rPr>
          <w:rFonts w:eastAsia="Times New Roman" w:cs="Times New Roman"/>
          <w:sz w:val="24"/>
          <w:szCs w:val="24"/>
        </w:rPr>
        <w:t xml:space="preserve">вую и океаническую земную кору; </w:t>
      </w:r>
    </w:p>
    <w:p w14:paraId="469058F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показывать на карте и обозначать на контурной карте мат</w:t>
      </w:r>
      <w:r w:rsidRPr="00CC2F92">
        <w:rPr>
          <w:rFonts w:eastAsia="Times New Roman" w:cs="Times New Roman"/>
          <w:sz w:val="24"/>
          <w:szCs w:val="24"/>
        </w:rPr>
        <w:t>е</w:t>
      </w:r>
      <w:r w:rsidRPr="00CC2F92">
        <w:rPr>
          <w:rFonts w:eastAsia="Times New Roman" w:cs="Times New Roman"/>
          <w:sz w:val="24"/>
          <w:szCs w:val="24"/>
        </w:rPr>
        <w:t>рики и океаны, крупные формы рельефа Земли;</w:t>
      </w:r>
    </w:p>
    <w:p w14:paraId="2AB119A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горы и равнины;</w:t>
      </w:r>
    </w:p>
    <w:p w14:paraId="6731D80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формы рельефа суши по высоте и по внешнему облику; </w:t>
      </w:r>
    </w:p>
    <w:p w14:paraId="7E3AA0B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называть причины землетрясений и вулканических изверж</w:t>
      </w:r>
      <w:r w:rsidRPr="00CC2F92">
        <w:rPr>
          <w:rFonts w:eastAsia="Times New Roman" w:cs="Times New Roman"/>
          <w:sz w:val="24"/>
          <w:szCs w:val="24"/>
        </w:rPr>
        <w:t>е</w:t>
      </w:r>
      <w:r w:rsidRPr="00CC2F92">
        <w:rPr>
          <w:rFonts w:eastAsia="Times New Roman" w:cs="Times New Roman"/>
          <w:sz w:val="24"/>
          <w:szCs w:val="24"/>
        </w:rPr>
        <w:t>ний;</w:t>
      </w:r>
    </w:p>
    <w:p w14:paraId="2A34BAE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«литосфера», «землетрясение», «вулкан», «литосферная плита», «эпицентр землетрясения» и «очаг зе</w:t>
      </w:r>
      <w:r w:rsidRPr="00CC2F92">
        <w:rPr>
          <w:rFonts w:eastAsia="Times New Roman" w:cs="Times New Roman"/>
          <w:sz w:val="24"/>
          <w:szCs w:val="24"/>
        </w:rPr>
        <w:t>м</w:t>
      </w:r>
      <w:r w:rsidRPr="00CC2F92">
        <w:rPr>
          <w:rFonts w:eastAsia="Times New Roman" w:cs="Times New Roman"/>
          <w:sz w:val="24"/>
          <w:szCs w:val="24"/>
        </w:rPr>
        <w:t>летрясения» для решения учебных и (или) практ</w:t>
      </w:r>
      <w:r w:rsidRPr="00CC2F92">
        <w:rPr>
          <w:rFonts w:eastAsia="Times New Roman" w:cs="Times New Roman"/>
          <w:sz w:val="24"/>
          <w:szCs w:val="24"/>
        </w:rPr>
        <w:t>и</w:t>
      </w:r>
      <w:r w:rsidRPr="00CC2F92">
        <w:rPr>
          <w:rFonts w:eastAsia="Times New Roman" w:cs="Times New Roman"/>
          <w:sz w:val="24"/>
          <w:szCs w:val="24"/>
        </w:rPr>
        <w:t>ко-ориентированных задач;</w:t>
      </w:r>
    </w:p>
    <w:p w14:paraId="43F3777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«эпицентр землетрясения» и «очаг зе</w:t>
      </w:r>
      <w:r w:rsidRPr="00CC2F92">
        <w:rPr>
          <w:rFonts w:eastAsia="Times New Roman" w:cs="Times New Roman"/>
          <w:sz w:val="24"/>
          <w:szCs w:val="24"/>
        </w:rPr>
        <w:t>м</w:t>
      </w:r>
      <w:r w:rsidRPr="00CC2F92">
        <w:rPr>
          <w:rFonts w:eastAsia="Times New Roman" w:cs="Times New Roman"/>
          <w:sz w:val="24"/>
          <w:szCs w:val="24"/>
        </w:rPr>
        <w:t>летрясения» для решения познавательных задач;</w:t>
      </w:r>
    </w:p>
    <w:p w14:paraId="6E3A6B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проявления в окружающем мире внутренних и внешних процессов рельефообразования: вулканизма, земл</w:t>
      </w:r>
      <w:r w:rsidRPr="00CC2F92">
        <w:rPr>
          <w:rFonts w:eastAsia="Times New Roman" w:cs="Times New Roman"/>
          <w:sz w:val="24"/>
          <w:szCs w:val="24"/>
        </w:rPr>
        <w:t>е</w:t>
      </w:r>
      <w:r w:rsidRPr="00CC2F92">
        <w:rPr>
          <w:rFonts w:eastAsia="Times New Roman" w:cs="Times New Roman"/>
          <w:sz w:val="24"/>
          <w:szCs w:val="24"/>
        </w:rPr>
        <w:lastRenderedPageBreak/>
        <w:t xml:space="preserve">трясений; физического, химического и биологического видов выветривания; </w:t>
      </w:r>
    </w:p>
    <w:p w14:paraId="524700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острова по происхождению; </w:t>
      </w:r>
    </w:p>
    <w:p w14:paraId="08DCA5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опасных природных явлений в литосфере и средств их предупреждения;</w:t>
      </w:r>
    </w:p>
    <w:p w14:paraId="13BED8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изменений в литосфере в результате д</w:t>
      </w:r>
      <w:r w:rsidRPr="00CC2F92">
        <w:rPr>
          <w:rFonts w:eastAsia="Times New Roman" w:cs="Times New Roman"/>
          <w:sz w:val="24"/>
          <w:szCs w:val="24"/>
        </w:rPr>
        <w:t>е</w:t>
      </w:r>
      <w:r w:rsidRPr="00CC2F92">
        <w:rPr>
          <w:rFonts w:eastAsia="Times New Roman" w:cs="Times New Roman"/>
          <w:sz w:val="24"/>
          <w:szCs w:val="24"/>
        </w:rPr>
        <w:t>ятельности человека на примере своей местности, России и мира;</w:t>
      </w:r>
    </w:p>
    <w:p w14:paraId="1B777E8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актуальных проблем своей местности, решение которых невозможно без участия представителей ге</w:t>
      </w:r>
      <w:r w:rsidRPr="00CC2F92">
        <w:rPr>
          <w:rFonts w:eastAsia="Times New Roman" w:cs="Times New Roman"/>
          <w:sz w:val="24"/>
          <w:szCs w:val="24"/>
        </w:rPr>
        <w:t>о</w:t>
      </w:r>
      <w:r w:rsidRPr="00CC2F92">
        <w:rPr>
          <w:rFonts w:eastAsia="Times New Roman" w:cs="Times New Roman"/>
          <w:sz w:val="24"/>
          <w:szCs w:val="24"/>
        </w:rPr>
        <w:t>графических специальностей, изучающих литосферу;</w:t>
      </w:r>
    </w:p>
    <w:p w14:paraId="523DCE8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действия внешних процессов рельеф</w:t>
      </w:r>
      <w:r w:rsidRPr="00CC2F92">
        <w:rPr>
          <w:rFonts w:eastAsia="Times New Roman" w:cs="Times New Roman"/>
          <w:sz w:val="24"/>
          <w:szCs w:val="24"/>
        </w:rPr>
        <w:t>о</w:t>
      </w:r>
      <w:r w:rsidRPr="00CC2F92">
        <w:rPr>
          <w:rFonts w:eastAsia="Times New Roman" w:cs="Times New Roman"/>
          <w:sz w:val="24"/>
          <w:szCs w:val="24"/>
        </w:rPr>
        <w:t>образования и наличия полезных ископаемых в своей местн</w:t>
      </w:r>
      <w:r w:rsidRPr="00CC2F92">
        <w:rPr>
          <w:rFonts w:eastAsia="Times New Roman" w:cs="Times New Roman"/>
          <w:sz w:val="24"/>
          <w:szCs w:val="24"/>
        </w:rPr>
        <w:t>о</w:t>
      </w:r>
      <w:r w:rsidRPr="00CC2F92">
        <w:rPr>
          <w:rFonts w:eastAsia="Times New Roman" w:cs="Times New Roman"/>
          <w:sz w:val="24"/>
          <w:szCs w:val="24"/>
        </w:rPr>
        <w:t>сти;</w:t>
      </w:r>
    </w:p>
    <w:p w14:paraId="2828971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результаты фенологических наблюдений и наблюдений за погодой в различной форме (табличной, граф</w:t>
      </w:r>
      <w:r w:rsidRPr="00CC2F92">
        <w:rPr>
          <w:rFonts w:eastAsia="Times New Roman" w:cs="Times New Roman"/>
          <w:sz w:val="24"/>
          <w:szCs w:val="24"/>
        </w:rPr>
        <w:t>и</w:t>
      </w:r>
      <w:r w:rsidRPr="00CC2F92">
        <w:rPr>
          <w:rFonts w:eastAsia="Times New Roman" w:cs="Times New Roman"/>
          <w:sz w:val="24"/>
          <w:szCs w:val="24"/>
        </w:rPr>
        <w:t>ческой, географического описания).</w:t>
      </w:r>
    </w:p>
    <w:p w14:paraId="383A025C"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2479608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по физической карте полушарий, физической карте России, карте океанов, глобусу местоположение изуче</w:t>
      </w:r>
      <w:r w:rsidRPr="00CC2F92">
        <w:rPr>
          <w:rFonts w:eastAsia="Times New Roman" w:cs="Times New Roman"/>
          <w:sz w:val="24"/>
          <w:szCs w:val="24"/>
        </w:rPr>
        <w:t>н</w:t>
      </w:r>
      <w:r w:rsidRPr="00CC2F92">
        <w:rPr>
          <w:rFonts w:eastAsia="Times New Roman" w:cs="Times New Roman"/>
          <w:sz w:val="24"/>
          <w:szCs w:val="24"/>
        </w:rPr>
        <w:t xml:space="preserve">ных географических объектов для решения учебных и (или) практико-ориентированных задач; </w:t>
      </w:r>
    </w:p>
    <w:p w14:paraId="5F7A1F5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6B1070A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опасных природных явлений в геосферах и средств их предупреждения; </w:t>
      </w:r>
    </w:p>
    <w:p w14:paraId="70BF2ED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инструментарий (способы) получения географ</w:t>
      </w:r>
      <w:r w:rsidRPr="00CC2F92">
        <w:rPr>
          <w:rFonts w:eastAsia="Times New Roman" w:cs="Times New Roman"/>
          <w:sz w:val="24"/>
          <w:szCs w:val="24"/>
        </w:rPr>
        <w:t>и</w:t>
      </w:r>
      <w:r w:rsidRPr="00CC2F92">
        <w:rPr>
          <w:rFonts w:eastAsia="Times New Roman" w:cs="Times New Roman"/>
          <w:sz w:val="24"/>
          <w:szCs w:val="24"/>
        </w:rPr>
        <w:t>ческой информации на разных этапах географического изуч</w:t>
      </w:r>
      <w:r w:rsidRPr="00CC2F92">
        <w:rPr>
          <w:rFonts w:eastAsia="Times New Roman" w:cs="Times New Roman"/>
          <w:sz w:val="24"/>
          <w:szCs w:val="24"/>
        </w:rPr>
        <w:t>е</w:t>
      </w:r>
      <w:r w:rsidRPr="00CC2F92">
        <w:rPr>
          <w:rFonts w:eastAsia="Times New Roman" w:cs="Times New Roman"/>
          <w:sz w:val="24"/>
          <w:szCs w:val="24"/>
        </w:rPr>
        <w:t xml:space="preserve">ния Земли; </w:t>
      </w:r>
    </w:p>
    <w:p w14:paraId="71746BA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свойства вод отдельных частей Мирового океана; </w:t>
      </w:r>
    </w:p>
    <w:p w14:paraId="1A51FF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«гидросфера», «круговорот воды», «ц</w:t>
      </w:r>
      <w:r w:rsidRPr="00CC2F92">
        <w:rPr>
          <w:rFonts w:eastAsia="Times New Roman" w:cs="Times New Roman"/>
          <w:sz w:val="24"/>
          <w:szCs w:val="24"/>
        </w:rPr>
        <w:t>у</w:t>
      </w:r>
      <w:r w:rsidRPr="00CC2F92">
        <w:rPr>
          <w:rFonts w:eastAsia="Times New Roman" w:cs="Times New Roman"/>
          <w:sz w:val="24"/>
          <w:szCs w:val="24"/>
        </w:rPr>
        <w:t>нами», «приливы и отливы» для решения учебных и (или) практико-ориентированных задач;</w:t>
      </w:r>
    </w:p>
    <w:p w14:paraId="56D67A8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объекты гидросферы (моря, озёра, реки, подземные воды, болота, ледники) по заданным признакам; </w:t>
      </w:r>
    </w:p>
    <w:p w14:paraId="7D27834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различать питание и режим рек;</w:t>
      </w:r>
    </w:p>
    <w:p w14:paraId="6FE42CC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реки по заданным признакам; </w:t>
      </w:r>
    </w:p>
    <w:p w14:paraId="1F95F2F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«грунтовые, межпластовые и артезианские воды» и применять их для решения учебных и (или) практ</w:t>
      </w:r>
      <w:r w:rsidRPr="00CC2F92">
        <w:rPr>
          <w:rFonts w:eastAsia="Times New Roman" w:cs="Times New Roman"/>
          <w:sz w:val="24"/>
          <w:szCs w:val="24"/>
        </w:rPr>
        <w:t>и</w:t>
      </w:r>
      <w:r w:rsidRPr="00CC2F92">
        <w:rPr>
          <w:rFonts w:eastAsia="Times New Roman" w:cs="Times New Roman"/>
          <w:sz w:val="24"/>
          <w:szCs w:val="24"/>
        </w:rPr>
        <w:t>ко-ориентированных задач;</w:t>
      </w:r>
    </w:p>
    <w:p w14:paraId="56966AC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причинно-следственные связи между пит</w:t>
      </w:r>
      <w:r w:rsidRPr="00CC2F92">
        <w:rPr>
          <w:rFonts w:eastAsia="Times New Roman" w:cs="Times New Roman"/>
          <w:sz w:val="24"/>
          <w:szCs w:val="24"/>
        </w:rPr>
        <w:t>а</w:t>
      </w:r>
      <w:r w:rsidRPr="00CC2F92">
        <w:rPr>
          <w:rFonts w:eastAsia="Times New Roman" w:cs="Times New Roman"/>
          <w:sz w:val="24"/>
          <w:szCs w:val="24"/>
        </w:rPr>
        <w:t>нием, режимом реки и климатом на территории речного ба</w:t>
      </w:r>
      <w:r w:rsidRPr="00CC2F92">
        <w:rPr>
          <w:rFonts w:eastAsia="Times New Roman" w:cs="Times New Roman"/>
          <w:sz w:val="24"/>
          <w:szCs w:val="24"/>
        </w:rPr>
        <w:t>с</w:t>
      </w:r>
      <w:r w:rsidRPr="00CC2F92">
        <w:rPr>
          <w:rFonts w:eastAsia="Times New Roman" w:cs="Times New Roman"/>
          <w:sz w:val="24"/>
          <w:szCs w:val="24"/>
        </w:rPr>
        <w:t>сейна;</w:t>
      </w:r>
    </w:p>
    <w:p w14:paraId="638C5DD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районов распространения многолетней мерзлоты; </w:t>
      </w:r>
    </w:p>
    <w:p w14:paraId="1AF7F3D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называть причины образования цунами, приливов и отливов;</w:t>
      </w:r>
    </w:p>
    <w:p w14:paraId="3553566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состав, строение атмосферы;</w:t>
      </w:r>
    </w:p>
    <w:p w14:paraId="59277813"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определять тенденции изменения температуры воздуха, к</w:t>
      </w:r>
      <w:r w:rsidRPr="00CC2F92">
        <w:rPr>
          <w:rFonts w:eastAsia="Times New Roman" w:cs="Times New Roman"/>
          <w:spacing w:val="-1"/>
          <w:sz w:val="24"/>
          <w:szCs w:val="24"/>
        </w:rPr>
        <w:t>о</w:t>
      </w:r>
      <w:r w:rsidRPr="00CC2F92">
        <w:rPr>
          <w:rFonts w:eastAsia="Times New Roman" w:cs="Times New Roman"/>
          <w:spacing w:val="-1"/>
          <w:sz w:val="24"/>
          <w:szCs w:val="24"/>
        </w:rPr>
        <w:t>личества атмосферных осадков и атмосферного давления в з</w:t>
      </w:r>
      <w:r w:rsidRPr="00CC2F92">
        <w:rPr>
          <w:rFonts w:eastAsia="Times New Roman" w:cs="Times New Roman"/>
          <w:spacing w:val="-1"/>
          <w:sz w:val="24"/>
          <w:szCs w:val="24"/>
        </w:rPr>
        <w:t>а</w:t>
      </w:r>
      <w:r w:rsidRPr="00CC2F92">
        <w:rPr>
          <w:rFonts w:eastAsia="Times New Roman" w:cs="Times New Roman"/>
          <w:spacing w:val="-1"/>
          <w:sz w:val="24"/>
          <w:szCs w:val="24"/>
        </w:rPr>
        <w:t>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5A3660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7333E6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свойства воздуха; климаты Земли; климатообр</w:t>
      </w:r>
      <w:r w:rsidRPr="00CC2F92">
        <w:rPr>
          <w:rFonts w:eastAsia="Times New Roman" w:cs="Times New Roman"/>
          <w:sz w:val="24"/>
          <w:szCs w:val="24"/>
        </w:rPr>
        <w:t>а</w:t>
      </w:r>
      <w:r w:rsidRPr="00CC2F92">
        <w:rPr>
          <w:rFonts w:eastAsia="Times New Roman" w:cs="Times New Roman"/>
          <w:sz w:val="24"/>
          <w:szCs w:val="24"/>
        </w:rPr>
        <w:t xml:space="preserve">зующие факторы; </w:t>
      </w:r>
    </w:p>
    <w:p w14:paraId="29165B9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зависимость между нагреванием земной п</w:t>
      </w:r>
      <w:r w:rsidRPr="00CC2F92">
        <w:rPr>
          <w:rFonts w:eastAsia="Times New Roman" w:cs="Times New Roman"/>
          <w:sz w:val="24"/>
          <w:szCs w:val="24"/>
        </w:rPr>
        <w:t>о</w:t>
      </w:r>
      <w:r w:rsidRPr="00CC2F92">
        <w:rPr>
          <w:rFonts w:eastAsia="Times New Roman" w:cs="Times New Roman"/>
          <w:sz w:val="24"/>
          <w:szCs w:val="24"/>
        </w:rPr>
        <w:t xml:space="preserve">верхности и углом падения солнечных лучей; температурой воздуха и его относительной влажностью на основе данных эмпирических наблюдений; </w:t>
      </w:r>
    </w:p>
    <w:p w14:paraId="59C42D8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w:t>
      </w:r>
    </w:p>
    <w:p w14:paraId="5613A26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виды атмосферных осадков; </w:t>
      </w:r>
    </w:p>
    <w:p w14:paraId="4A4A4E1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«бризы» и «муссоны»;</w:t>
      </w:r>
    </w:p>
    <w:p w14:paraId="1FA3A2A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понятия «погода» и «климат»; </w:t>
      </w:r>
    </w:p>
    <w:p w14:paraId="63A48F2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«атмосфера», «тропосфера», «стратосф</w:t>
      </w:r>
      <w:r w:rsidRPr="00CC2F92">
        <w:rPr>
          <w:rFonts w:eastAsia="Times New Roman" w:cs="Times New Roman"/>
          <w:sz w:val="24"/>
          <w:szCs w:val="24"/>
        </w:rPr>
        <w:t>е</w:t>
      </w:r>
      <w:r w:rsidRPr="00CC2F92">
        <w:rPr>
          <w:rFonts w:eastAsia="Times New Roman" w:cs="Times New Roman"/>
          <w:sz w:val="24"/>
          <w:szCs w:val="24"/>
        </w:rPr>
        <w:t>ра», «верхние слои атмосферы»;</w:t>
      </w:r>
    </w:p>
    <w:p w14:paraId="3B14AFD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применять понятия «атмосферное давление», «ветер», «а</w:t>
      </w:r>
      <w:r w:rsidRPr="00CC2F92">
        <w:rPr>
          <w:rFonts w:eastAsia="Times New Roman" w:cs="Times New Roman"/>
          <w:sz w:val="24"/>
          <w:szCs w:val="24"/>
        </w:rPr>
        <w:t>т</w:t>
      </w:r>
      <w:r w:rsidRPr="00CC2F92">
        <w:rPr>
          <w:rFonts w:eastAsia="Times New Roman" w:cs="Times New Roman"/>
          <w:sz w:val="24"/>
          <w:szCs w:val="24"/>
        </w:rPr>
        <w:t>мосферные осадки», «воздушные массы» для решения учебных и (или) практико-ориентированных задач;</w:t>
      </w:r>
    </w:p>
    <w:p w14:paraId="23ABDCA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 анализировать географическую информацию о глобальных климатических изменениях из различных исто</w:t>
      </w:r>
      <w:r w:rsidRPr="00CC2F92">
        <w:rPr>
          <w:rFonts w:eastAsia="Times New Roman" w:cs="Times New Roman"/>
          <w:sz w:val="24"/>
          <w:szCs w:val="24"/>
        </w:rPr>
        <w:t>ч</w:t>
      </w:r>
      <w:r w:rsidRPr="00CC2F92">
        <w:rPr>
          <w:rFonts w:eastAsia="Times New Roman" w:cs="Times New Roman"/>
          <w:sz w:val="24"/>
          <w:szCs w:val="24"/>
        </w:rPr>
        <w:t xml:space="preserve">ников для решения учебных и (или) практико-ориентированных задач; </w:t>
      </w:r>
    </w:p>
    <w:p w14:paraId="133C8F9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155D720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границы биосферы; </w:t>
      </w:r>
    </w:p>
    <w:p w14:paraId="3CECCFD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приспособления живых организмов к среде обитания в разных природных зонах;</w:t>
      </w:r>
    </w:p>
    <w:p w14:paraId="63EE154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растительный и животный мир разных территорий Земли; </w:t>
      </w:r>
    </w:p>
    <w:p w14:paraId="3FB39BD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взаимосвязи компонентов природы в приро</w:t>
      </w:r>
      <w:r w:rsidRPr="00CC2F92">
        <w:rPr>
          <w:rFonts w:eastAsia="Times New Roman" w:cs="Times New Roman"/>
          <w:sz w:val="24"/>
          <w:szCs w:val="24"/>
        </w:rPr>
        <w:t>д</w:t>
      </w:r>
      <w:r w:rsidRPr="00CC2F92">
        <w:rPr>
          <w:rFonts w:eastAsia="Times New Roman" w:cs="Times New Roman"/>
          <w:sz w:val="24"/>
          <w:szCs w:val="24"/>
        </w:rPr>
        <w:t>но-территориальном комплексе;</w:t>
      </w:r>
    </w:p>
    <w:p w14:paraId="686E466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особенности растительного и животного мира в различных природных зонах; </w:t>
      </w:r>
    </w:p>
    <w:p w14:paraId="6990635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«почва», «плодородие почв», «природный комплекс», «природно-территориальный комплекс», «кругов</w:t>
      </w:r>
      <w:r w:rsidRPr="00CC2F92">
        <w:rPr>
          <w:rFonts w:eastAsia="Times New Roman" w:cs="Times New Roman"/>
          <w:sz w:val="24"/>
          <w:szCs w:val="24"/>
        </w:rPr>
        <w:t>о</w:t>
      </w:r>
      <w:r w:rsidRPr="00CC2F92">
        <w:rPr>
          <w:rFonts w:eastAsia="Times New Roman" w:cs="Times New Roman"/>
          <w:sz w:val="24"/>
          <w:szCs w:val="24"/>
        </w:rPr>
        <w:t>рот веществ в природе» для решения учебных и (или) практ</w:t>
      </w:r>
      <w:r w:rsidRPr="00CC2F92">
        <w:rPr>
          <w:rFonts w:eastAsia="Times New Roman" w:cs="Times New Roman"/>
          <w:sz w:val="24"/>
          <w:szCs w:val="24"/>
        </w:rPr>
        <w:t>и</w:t>
      </w:r>
      <w:r w:rsidRPr="00CC2F92">
        <w:rPr>
          <w:rFonts w:eastAsia="Times New Roman" w:cs="Times New Roman"/>
          <w:sz w:val="24"/>
          <w:szCs w:val="24"/>
        </w:rPr>
        <w:t xml:space="preserve">ко-ориентированных задач; </w:t>
      </w:r>
    </w:p>
    <w:p w14:paraId="6340E796" w14:textId="77777777" w:rsidR="00C37022" w:rsidRPr="00CC2F92" w:rsidRDefault="00C37022"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 xml:space="preserve">сравнивать плодородие почв в различных природных зонах; </w:t>
      </w:r>
    </w:p>
    <w:p w14:paraId="4C0148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изменений в изученных геосферах в р</w:t>
      </w:r>
      <w:r w:rsidRPr="00CC2F92">
        <w:rPr>
          <w:rFonts w:eastAsia="Times New Roman" w:cs="Times New Roman"/>
          <w:sz w:val="24"/>
          <w:szCs w:val="24"/>
        </w:rPr>
        <w:t>е</w:t>
      </w:r>
      <w:r w:rsidRPr="00CC2F92">
        <w:rPr>
          <w:rFonts w:eastAsia="Times New Roman" w:cs="Times New Roman"/>
          <w:sz w:val="24"/>
          <w:szCs w:val="24"/>
        </w:rPr>
        <w:t>зультате деятельности человека на примере территории мира и своей местности, путей решения существующих экологических проблем.</w:t>
      </w:r>
    </w:p>
    <w:p w14:paraId="684901A4"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53D0E8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по географическим картам и глобусу местопол</w:t>
      </w:r>
      <w:r w:rsidRPr="00CC2F92">
        <w:rPr>
          <w:rFonts w:eastAsia="Times New Roman" w:cs="Times New Roman"/>
          <w:sz w:val="24"/>
          <w:szCs w:val="24"/>
        </w:rPr>
        <w:t>о</w:t>
      </w:r>
      <w:r w:rsidRPr="00CC2F92">
        <w:rPr>
          <w:rFonts w:eastAsia="Times New Roman" w:cs="Times New Roman"/>
          <w:sz w:val="24"/>
          <w:szCs w:val="24"/>
        </w:rPr>
        <w:t xml:space="preserve">жение изученных географических объектов для решения учебных и (или) практико-ориентированных задач; </w:t>
      </w:r>
    </w:p>
    <w:p w14:paraId="1067693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называть: строение и свойства (целостность, зональность, ритмичность) географической оболочки;</w:t>
      </w:r>
    </w:p>
    <w:p w14:paraId="6A3BB07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распознавать проявления изученных географических явл</w:t>
      </w:r>
      <w:r w:rsidRPr="00CC2F92">
        <w:rPr>
          <w:rFonts w:eastAsia="Times New Roman" w:cs="Times New Roman"/>
          <w:sz w:val="24"/>
          <w:szCs w:val="24"/>
        </w:rPr>
        <w:t>е</w:t>
      </w:r>
      <w:r w:rsidRPr="00CC2F92">
        <w:rPr>
          <w:rFonts w:eastAsia="Times New Roman" w:cs="Times New Roman"/>
          <w:sz w:val="24"/>
          <w:szCs w:val="24"/>
        </w:rPr>
        <w:t>ний, представляющие собой отражение таких свойств геогр</w:t>
      </w:r>
      <w:r w:rsidRPr="00CC2F92">
        <w:rPr>
          <w:rFonts w:eastAsia="Times New Roman" w:cs="Times New Roman"/>
          <w:sz w:val="24"/>
          <w:szCs w:val="24"/>
        </w:rPr>
        <w:t>а</w:t>
      </w:r>
      <w:r w:rsidRPr="00CC2F92">
        <w:rPr>
          <w:rFonts w:eastAsia="Times New Roman" w:cs="Times New Roman"/>
          <w:sz w:val="24"/>
          <w:szCs w:val="24"/>
        </w:rPr>
        <w:t>фической оболочки, как зональность, ритмичность и целостность;</w:t>
      </w:r>
    </w:p>
    <w:p w14:paraId="0EEE283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природные зоны по их существенным признакам на основе интеграции и интерпретации информации об ос</w:t>
      </w:r>
      <w:r w:rsidRPr="00CC2F92">
        <w:rPr>
          <w:rFonts w:eastAsia="Times New Roman" w:cs="Times New Roman"/>
          <w:sz w:val="24"/>
          <w:szCs w:val="24"/>
        </w:rPr>
        <w:t>о</w:t>
      </w:r>
      <w:r w:rsidRPr="00CC2F92">
        <w:rPr>
          <w:rFonts w:eastAsia="Times New Roman" w:cs="Times New Roman"/>
          <w:sz w:val="24"/>
          <w:szCs w:val="24"/>
        </w:rPr>
        <w:t>бенностях их природы;</w:t>
      </w:r>
    </w:p>
    <w:p w14:paraId="61889A8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изученные процессы и явления, происходящие в географической оболочке; </w:t>
      </w:r>
    </w:p>
    <w:p w14:paraId="509DAFE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изменений в геосферах в результате д</w:t>
      </w:r>
      <w:r w:rsidRPr="00CC2F92">
        <w:rPr>
          <w:rFonts w:eastAsia="Times New Roman" w:cs="Times New Roman"/>
          <w:sz w:val="24"/>
          <w:szCs w:val="24"/>
        </w:rPr>
        <w:t>е</w:t>
      </w:r>
      <w:r w:rsidRPr="00CC2F92">
        <w:rPr>
          <w:rFonts w:eastAsia="Times New Roman" w:cs="Times New Roman"/>
          <w:sz w:val="24"/>
          <w:szCs w:val="24"/>
        </w:rPr>
        <w:t xml:space="preserve">ятельности человека; </w:t>
      </w:r>
    </w:p>
    <w:p w14:paraId="4C72BA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закономерности изменения в пространстве рель</w:t>
      </w:r>
      <w:r w:rsidRPr="00CC2F92">
        <w:rPr>
          <w:rFonts w:eastAsia="Times New Roman" w:cs="Times New Roman"/>
          <w:sz w:val="24"/>
          <w:szCs w:val="24"/>
        </w:rPr>
        <w:t>е</w:t>
      </w:r>
      <w:r w:rsidRPr="00CC2F92">
        <w:rPr>
          <w:rFonts w:eastAsia="Times New Roman" w:cs="Times New Roman"/>
          <w:sz w:val="24"/>
          <w:szCs w:val="24"/>
        </w:rPr>
        <w:t>фа, климата, внутренних вод и органического мира;</w:t>
      </w:r>
    </w:p>
    <w:p w14:paraId="6856F7A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взаимосвязи между компонентами природы в пр</w:t>
      </w:r>
      <w:r w:rsidRPr="00CC2F92">
        <w:rPr>
          <w:rFonts w:eastAsia="Times New Roman" w:cs="Times New Roman"/>
          <w:sz w:val="24"/>
          <w:szCs w:val="24"/>
        </w:rPr>
        <w:t>е</w:t>
      </w:r>
      <w:r w:rsidRPr="00CC2F92">
        <w:rPr>
          <w:rFonts w:eastAsia="Times New Roman" w:cs="Times New Roman"/>
          <w:sz w:val="24"/>
          <w:szCs w:val="24"/>
        </w:rPr>
        <w:t>делах отдельных территорий с использованием различных и</w:t>
      </w:r>
      <w:r w:rsidRPr="00CC2F92">
        <w:rPr>
          <w:rFonts w:eastAsia="Times New Roman" w:cs="Times New Roman"/>
          <w:sz w:val="24"/>
          <w:szCs w:val="24"/>
        </w:rPr>
        <w:t>с</w:t>
      </w:r>
      <w:r w:rsidRPr="00CC2F92">
        <w:rPr>
          <w:rFonts w:eastAsia="Times New Roman" w:cs="Times New Roman"/>
          <w:sz w:val="24"/>
          <w:szCs w:val="24"/>
        </w:rPr>
        <w:t xml:space="preserve">точников географической информации; </w:t>
      </w:r>
    </w:p>
    <w:p w14:paraId="6B67B77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особенности географических процессов на границах литосферных плит с учётом характера взаимодействия и типа земной коры; </w:t>
      </w:r>
    </w:p>
    <w:p w14:paraId="04F5CB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(используя географические карты) взаим</w:t>
      </w:r>
      <w:r w:rsidRPr="00CC2F92">
        <w:rPr>
          <w:rFonts w:eastAsia="Times New Roman" w:cs="Times New Roman"/>
          <w:sz w:val="24"/>
          <w:szCs w:val="24"/>
        </w:rPr>
        <w:t>о</w:t>
      </w:r>
      <w:r w:rsidRPr="00CC2F92">
        <w:rPr>
          <w:rFonts w:eastAsia="Times New Roman" w:cs="Times New Roman"/>
          <w:sz w:val="24"/>
          <w:szCs w:val="24"/>
        </w:rPr>
        <w:t>связи между движением литосферных плит и размещением крупных форм рельефа;</w:t>
      </w:r>
    </w:p>
    <w:p w14:paraId="6492E9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воздушные массы Земли, типы климата по заданным показателям;</w:t>
      </w:r>
    </w:p>
    <w:p w14:paraId="730A90A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образование тропических муссонов, пассатов тропических широт, западных ветров; </w:t>
      </w:r>
    </w:p>
    <w:p w14:paraId="775BC85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«воздушные массы», «муссоны», «па</w:t>
      </w:r>
      <w:r w:rsidRPr="00CC2F92">
        <w:rPr>
          <w:rFonts w:eastAsia="Times New Roman" w:cs="Times New Roman"/>
          <w:sz w:val="24"/>
          <w:szCs w:val="24"/>
        </w:rPr>
        <w:t>с</w:t>
      </w:r>
      <w:r w:rsidRPr="00CC2F92">
        <w:rPr>
          <w:rFonts w:eastAsia="Times New Roman" w:cs="Times New Roman"/>
          <w:sz w:val="24"/>
          <w:szCs w:val="24"/>
        </w:rPr>
        <w:t>саты», «западные ветры», «климатообразующий фактор» для решения учебных и (или) практико-ориентированных задач;</w:t>
      </w:r>
    </w:p>
    <w:p w14:paraId="172230B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климат территории по климатограмме;</w:t>
      </w:r>
    </w:p>
    <w:p w14:paraId="15B488D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влияние климатообразующих факторов на клим</w:t>
      </w:r>
      <w:r w:rsidRPr="00CC2F92">
        <w:rPr>
          <w:rFonts w:eastAsia="Times New Roman" w:cs="Times New Roman"/>
          <w:sz w:val="24"/>
          <w:szCs w:val="24"/>
        </w:rPr>
        <w:t>а</w:t>
      </w:r>
      <w:r w:rsidRPr="00CC2F92">
        <w:rPr>
          <w:rFonts w:eastAsia="Times New Roman" w:cs="Times New Roman"/>
          <w:sz w:val="24"/>
          <w:szCs w:val="24"/>
        </w:rPr>
        <w:t>тические особенности территории;</w:t>
      </w:r>
    </w:p>
    <w:p w14:paraId="49F38E0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оценочные суждения о последствиях изм</w:t>
      </w:r>
      <w:r w:rsidRPr="00CC2F92">
        <w:rPr>
          <w:rFonts w:eastAsia="Times New Roman" w:cs="Times New Roman"/>
          <w:sz w:val="24"/>
          <w:szCs w:val="24"/>
        </w:rPr>
        <w:t>е</w:t>
      </w:r>
      <w:r w:rsidRPr="00CC2F92">
        <w:rPr>
          <w:rFonts w:eastAsia="Times New Roman" w:cs="Times New Roman"/>
          <w:sz w:val="24"/>
          <w:szCs w:val="24"/>
        </w:rPr>
        <w:t>нений компонентов природы в результате деятельности чел</w:t>
      </w:r>
      <w:r w:rsidRPr="00CC2F92">
        <w:rPr>
          <w:rFonts w:eastAsia="Times New Roman" w:cs="Times New Roman"/>
          <w:sz w:val="24"/>
          <w:szCs w:val="24"/>
        </w:rPr>
        <w:t>о</w:t>
      </w:r>
      <w:r w:rsidRPr="00CC2F92">
        <w:rPr>
          <w:rFonts w:eastAsia="Times New Roman" w:cs="Times New Roman"/>
          <w:sz w:val="24"/>
          <w:szCs w:val="24"/>
        </w:rPr>
        <w:t>века с использованием разных источников географической информации;</w:t>
      </w:r>
    </w:p>
    <w:p w14:paraId="1F9D8E0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океанические течения;</w:t>
      </w:r>
    </w:p>
    <w:p w14:paraId="7A5E34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сравнивать температуру и солёность поверхностных вод Мирового океана на разных широтах с использованием ра</w:t>
      </w:r>
      <w:r w:rsidRPr="00CC2F92">
        <w:rPr>
          <w:rFonts w:eastAsia="Times New Roman" w:cs="Times New Roman"/>
          <w:sz w:val="24"/>
          <w:szCs w:val="24"/>
        </w:rPr>
        <w:t>з</w:t>
      </w:r>
      <w:r w:rsidRPr="00CC2F92">
        <w:rPr>
          <w:rFonts w:eastAsia="Times New Roman" w:cs="Times New Roman"/>
          <w:sz w:val="24"/>
          <w:szCs w:val="24"/>
        </w:rPr>
        <w:t>личных источников географической информации;</w:t>
      </w:r>
    </w:p>
    <w:p w14:paraId="0B23288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закономерности изменения температуры, солён</w:t>
      </w:r>
      <w:r w:rsidRPr="00CC2F92">
        <w:rPr>
          <w:rFonts w:eastAsia="Times New Roman" w:cs="Times New Roman"/>
          <w:sz w:val="24"/>
          <w:szCs w:val="24"/>
        </w:rPr>
        <w:t>о</w:t>
      </w:r>
      <w:r w:rsidRPr="00CC2F92">
        <w:rPr>
          <w:rFonts w:eastAsia="Times New Roman" w:cs="Times New Roman"/>
          <w:sz w:val="24"/>
          <w:szCs w:val="24"/>
        </w:rPr>
        <w:t>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5ED65E1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этапы освоения и заселения отдельных те</w:t>
      </w:r>
      <w:r w:rsidRPr="00CC2F92">
        <w:rPr>
          <w:rFonts w:eastAsia="Times New Roman" w:cs="Times New Roman"/>
          <w:sz w:val="24"/>
          <w:szCs w:val="24"/>
        </w:rPr>
        <w:t>р</w:t>
      </w:r>
      <w:r w:rsidRPr="00CC2F92">
        <w:rPr>
          <w:rFonts w:eastAsia="Times New Roman" w:cs="Times New Roman"/>
          <w:sz w:val="24"/>
          <w:szCs w:val="24"/>
        </w:rPr>
        <w:t>риторий Земли человеком на основе анализа различных исто</w:t>
      </w:r>
      <w:r w:rsidRPr="00CC2F92">
        <w:rPr>
          <w:rFonts w:eastAsia="Times New Roman" w:cs="Times New Roman"/>
          <w:sz w:val="24"/>
          <w:szCs w:val="24"/>
        </w:rPr>
        <w:t>ч</w:t>
      </w:r>
      <w:r w:rsidRPr="00CC2F92">
        <w:rPr>
          <w:rFonts w:eastAsia="Times New Roman" w:cs="Times New Roman"/>
          <w:sz w:val="24"/>
          <w:szCs w:val="24"/>
        </w:rPr>
        <w:t>ников географической информации для решения учебных и практико-ориентированных задач;</w:t>
      </w:r>
    </w:p>
    <w:p w14:paraId="60E4882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сравнивать численность населения крупных стран мира;</w:t>
      </w:r>
    </w:p>
    <w:p w14:paraId="3A47F3F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плотность населения различных территорий; </w:t>
      </w:r>
    </w:p>
    <w:p w14:paraId="7566521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понятие «плотность населения» для решения учебных и (или) практико-ориентированных задач;</w:t>
      </w:r>
    </w:p>
    <w:p w14:paraId="716851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городские и сельские поселения; </w:t>
      </w:r>
    </w:p>
    <w:p w14:paraId="4A1E26B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крупнейших городов мира;</w:t>
      </w:r>
    </w:p>
    <w:p w14:paraId="01BFD8D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мировых и национальных религий;</w:t>
      </w:r>
    </w:p>
    <w:p w14:paraId="37EE06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языковую классификацию народов;</w:t>
      </w:r>
    </w:p>
    <w:p w14:paraId="416E9E1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основные виды хозяйственной деятельности людей на различных территориях; </w:t>
      </w:r>
    </w:p>
    <w:p w14:paraId="4BB3073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определять страны по их существенным признакам; </w:t>
      </w:r>
    </w:p>
    <w:p w14:paraId="2E2860F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 </w:t>
      </w:r>
    </w:p>
    <w:p w14:paraId="5E1C75A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особенности природы, населения и хозяйства о</w:t>
      </w:r>
      <w:r w:rsidRPr="00CC2F92">
        <w:rPr>
          <w:rFonts w:eastAsia="Times New Roman" w:cs="Times New Roman"/>
          <w:sz w:val="24"/>
          <w:szCs w:val="24"/>
        </w:rPr>
        <w:t>т</w:t>
      </w:r>
      <w:r w:rsidRPr="00CC2F92">
        <w:rPr>
          <w:rFonts w:eastAsia="Times New Roman" w:cs="Times New Roman"/>
          <w:sz w:val="24"/>
          <w:szCs w:val="24"/>
        </w:rPr>
        <w:t>дельных территорий;</w:t>
      </w:r>
    </w:p>
    <w:p w14:paraId="04D9D7D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 населении материков и стран для р</w:t>
      </w:r>
      <w:r w:rsidRPr="00CC2F92">
        <w:rPr>
          <w:rFonts w:eastAsia="Times New Roman" w:cs="Times New Roman"/>
          <w:sz w:val="24"/>
          <w:szCs w:val="24"/>
        </w:rPr>
        <w:t>е</w:t>
      </w:r>
      <w:r w:rsidRPr="00CC2F92">
        <w:rPr>
          <w:rFonts w:eastAsia="Times New Roman" w:cs="Times New Roman"/>
          <w:sz w:val="24"/>
          <w:szCs w:val="24"/>
        </w:rPr>
        <w:t xml:space="preserve">шения различных учебных и практико-ориентированных задач; </w:t>
      </w:r>
    </w:p>
    <w:p w14:paraId="343B177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w:t>
      </w:r>
      <w:r w:rsidRPr="00CC2F92">
        <w:rPr>
          <w:rFonts w:eastAsia="Times New Roman" w:cs="Times New Roman"/>
          <w:sz w:val="24"/>
          <w:szCs w:val="24"/>
        </w:rPr>
        <w:t>о</w:t>
      </w:r>
      <w:r w:rsidRPr="00CC2F92">
        <w:rPr>
          <w:rFonts w:eastAsia="Times New Roman" w:cs="Times New Roman"/>
          <w:sz w:val="24"/>
          <w:szCs w:val="24"/>
        </w:rPr>
        <w:t>графические, статистические, текстовые, видео- и фотоизобр</w:t>
      </w:r>
      <w:r w:rsidRPr="00CC2F92">
        <w:rPr>
          <w:rFonts w:eastAsia="Times New Roman" w:cs="Times New Roman"/>
          <w:sz w:val="24"/>
          <w:szCs w:val="24"/>
        </w:rPr>
        <w:t>а</w:t>
      </w:r>
      <w:r w:rsidRPr="00CC2F92">
        <w:rPr>
          <w:rFonts w:eastAsia="Times New Roman" w:cs="Times New Roman"/>
          <w:sz w:val="24"/>
          <w:szCs w:val="24"/>
        </w:rPr>
        <w:t>жения, компьютерные базы данных), необходимые для изуч</w:t>
      </w:r>
      <w:r w:rsidRPr="00CC2F92">
        <w:rPr>
          <w:rFonts w:eastAsia="Times New Roman" w:cs="Times New Roman"/>
          <w:sz w:val="24"/>
          <w:szCs w:val="24"/>
        </w:rPr>
        <w:t>е</w:t>
      </w:r>
      <w:r w:rsidRPr="00CC2F92">
        <w:rPr>
          <w:rFonts w:eastAsia="Times New Roman" w:cs="Times New Roman"/>
          <w:sz w:val="24"/>
          <w:szCs w:val="24"/>
        </w:rPr>
        <w:t>ния особенностей природы, населения и хозяйства отдельных территорий;</w:t>
      </w:r>
    </w:p>
    <w:p w14:paraId="5A003CC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различных формах (в виде карты, таблицы, графика, географического описания) географическую инфо</w:t>
      </w:r>
      <w:r w:rsidRPr="00CC2F92">
        <w:rPr>
          <w:rFonts w:eastAsia="Times New Roman" w:cs="Times New Roman"/>
          <w:sz w:val="24"/>
          <w:szCs w:val="24"/>
        </w:rPr>
        <w:t>р</w:t>
      </w:r>
      <w:r w:rsidRPr="00CC2F92">
        <w:rPr>
          <w:rFonts w:eastAsia="Times New Roman" w:cs="Times New Roman"/>
          <w:sz w:val="24"/>
          <w:szCs w:val="24"/>
        </w:rPr>
        <w:lastRenderedPageBreak/>
        <w:t>мацию, необходимую для решения учебных и практ</w:t>
      </w:r>
      <w:r w:rsidRPr="00CC2F92">
        <w:rPr>
          <w:rFonts w:eastAsia="Times New Roman" w:cs="Times New Roman"/>
          <w:sz w:val="24"/>
          <w:szCs w:val="24"/>
        </w:rPr>
        <w:t>и</w:t>
      </w:r>
      <w:r w:rsidRPr="00CC2F92">
        <w:rPr>
          <w:rFonts w:eastAsia="Times New Roman" w:cs="Times New Roman"/>
          <w:sz w:val="24"/>
          <w:szCs w:val="24"/>
        </w:rPr>
        <w:t>ко-ориентированных задач;</w:t>
      </w:r>
    </w:p>
    <w:p w14:paraId="56292EA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интегрировать и интерпретировать информацию об особе</w:t>
      </w:r>
      <w:r w:rsidRPr="00CC2F92">
        <w:rPr>
          <w:rFonts w:eastAsia="Times New Roman" w:cs="Times New Roman"/>
          <w:sz w:val="24"/>
          <w:szCs w:val="24"/>
        </w:rPr>
        <w:t>н</w:t>
      </w:r>
      <w:r w:rsidRPr="00CC2F92">
        <w:rPr>
          <w:rFonts w:eastAsia="Times New Roman" w:cs="Times New Roman"/>
          <w:sz w:val="24"/>
          <w:szCs w:val="24"/>
        </w:rPr>
        <w:t>ностях природы, населения и его хозяйственной деятельности на отдельных территориях, представленную в одном или н</w:t>
      </w:r>
      <w:r w:rsidRPr="00CC2F92">
        <w:rPr>
          <w:rFonts w:eastAsia="Times New Roman" w:cs="Times New Roman"/>
          <w:sz w:val="24"/>
          <w:szCs w:val="24"/>
        </w:rPr>
        <w:t>е</w:t>
      </w:r>
      <w:r w:rsidRPr="00CC2F92">
        <w:rPr>
          <w:rFonts w:eastAsia="Times New Roman" w:cs="Times New Roman"/>
          <w:sz w:val="24"/>
          <w:szCs w:val="24"/>
        </w:rPr>
        <w:t>скольких источниках, для решения различных учебных и практико-ориентированных задач;</w:t>
      </w:r>
    </w:p>
    <w:p w14:paraId="04EFC6F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взаимодействия природы и общества в пределах отдельных территорий;</w:t>
      </w:r>
    </w:p>
    <w:p w14:paraId="7DB1973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проявления глобальных проблем человечества (экологическая, сырьевая, энергетическая, преодоления отст</w:t>
      </w:r>
      <w:r w:rsidRPr="00CC2F92">
        <w:rPr>
          <w:rFonts w:eastAsia="Times New Roman" w:cs="Times New Roman"/>
          <w:sz w:val="24"/>
          <w:szCs w:val="24"/>
        </w:rPr>
        <w:t>а</w:t>
      </w:r>
      <w:r w:rsidRPr="00CC2F92">
        <w:rPr>
          <w:rFonts w:eastAsia="Times New Roman" w:cs="Times New Roman"/>
          <w:sz w:val="24"/>
          <w:szCs w:val="24"/>
        </w:rPr>
        <w:t>лости стран, продовольственная) на локальном и региональном уровнях и приводить примеры международного сотрудничества по их преодолению.</w:t>
      </w:r>
    </w:p>
    <w:p w14:paraId="21035235"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7756F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основные этапы истории формирования и изучения территории России; </w:t>
      </w:r>
    </w:p>
    <w:p w14:paraId="0F3CCC9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в различных источниках информации факты, по</w:t>
      </w:r>
      <w:r w:rsidRPr="00CC2F92">
        <w:rPr>
          <w:rFonts w:eastAsia="Times New Roman" w:cs="Times New Roman"/>
          <w:sz w:val="24"/>
          <w:szCs w:val="24"/>
        </w:rPr>
        <w:t>з</w:t>
      </w:r>
      <w:r w:rsidRPr="00CC2F92">
        <w:rPr>
          <w:rFonts w:eastAsia="Times New Roman" w:cs="Times New Roman"/>
          <w:sz w:val="24"/>
          <w:szCs w:val="24"/>
        </w:rPr>
        <w:t>воляющие определить вклад российских учёных и путеш</w:t>
      </w:r>
      <w:r w:rsidRPr="00CC2F92">
        <w:rPr>
          <w:rFonts w:eastAsia="Times New Roman" w:cs="Times New Roman"/>
          <w:sz w:val="24"/>
          <w:szCs w:val="24"/>
        </w:rPr>
        <w:t>е</w:t>
      </w:r>
      <w:r w:rsidRPr="00CC2F92">
        <w:rPr>
          <w:rFonts w:eastAsia="Times New Roman" w:cs="Times New Roman"/>
          <w:sz w:val="24"/>
          <w:szCs w:val="24"/>
        </w:rPr>
        <w:t>ственников в освоение страны;</w:t>
      </w:r>
    </w:p>
    <w:p w14:paraId="2A80DB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географическое положение России с и</w:t>
      </w:r>
      <w:r w:rsidRPr="00CC2F92">
        <w:rPr>
          <w:rFonts w:eastAsia="Times New Roman" w:cs="Times New Roman"/>
          <w:sz w:val="24"/>
          <w:szCs w:val="24"/>
        </w:rPr>
        <w:t>с</w:t>
      </w:r>
      <w:r w:rsidRPr="00CC2F92">
        <w:rPr>
          <w:rFonts w:eastAsia="Times New Roman" w:cs="Times New Roman"/>
          <w:sz w:val="24"/>
          <w:szCs w:val="24"/>
        </w:rPr>
        <w:t>пользованием информации из различных источников;</w:t>
      </w:r>
    </w:p>
    <w:p w14:paraId="2C7DFEE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федеральные округа, крупные географические районы и макрорегионы России;</w:t>
      </w:r>
    </w:p>
    <w:p w14:paraId="78A7AD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субъектов Российской Федерации разных видов и показывать их на географической карте; </w:t>
      </w:r>
    </w:p>
    <w:p w14:paraId="53B0E36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влияние географического положения регионов России на особенности природы, жизнь и хозяйственную де</w:t>
      </w:r>
      <w:r w:rsidRPr="00CC2F92">
        <w:rPr>
          <w:rFonts w:eastAsia="Times New Roman" w:cs="Times New Roman"/>
          <w:sz w:val="24"/>
          <w:szCs w:val="24"/>
        </w:rPr>
        <w:t>я</w:t>
      </w:r>
      <w:r w:rsidRPr="00CC2F92">
        <w:rPr>
          <w:rFonts w:eastAsia="Times New Roman" w:cs="Times New Roman"/>
          <w:sz w:val="24"/>
          <w:szCs w:val="24"/>
        </w:rPr>
        <w:t>тельность населения;</w:t>
      </w:r>
    </w:p>
    <w:p w14:paraId="440FC9B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 государственной территории и и</w:t>
      </w:r>
      <w:r w:rsidRPr="00CC2F92">
        <w:rPr>
          <w:rFonts w:eastAsia="Times New Roman" w:cs="Times New Roman"/>
          <w:sz w:val="24"/>
          <w:szCs w:val="24"/>
        </w:rPr>
        <w:t>с</w:t>
      </w:r>
      <w:r w:rsidRPr="00CC2F92">
        <w:rPr>
          <w:rFonts w:eastAsia="Times New Roman" w:cs="Times New Roman"/>
          <w:sz w:val="24"/>
          <w:szCs w:val="24"/>
        </w:rPr>
        <w:t xml:space="preserve">ключительной экономической зоне, континентальном шельфе России, о мировом, поясном и зональном времени для решения практико-ориентированных задач; </w:t>
      </w:r>
    </w:p>
    <w:p w14:paraId="2CBB5F2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степень благоприятности природных условий в пределах отдельных регионов страны;</w:t>
      </w:r>
    </w:p>
    <w:p w14:paraId="2B3D5E6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классификацию природных ресурсов;</w:t>
      </w:r>
    </w:p>
    <w:p w14:paraId="6C5BD1C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типы природопользования;</w:t>
      </w:r>
    </w:p>
    <w:p w14:paraId="198BFE9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находить, извлекать и использовать информацию из разли</w:t>
      </w:r>
      <w:r w:rsidRPr="00CC2F92">
        <w:rPr>
          <w:rFonts w:eastAsia="Times New Roman" w:cs="Times New Roman"/>
          <w:sz w:val="24"/>
          <w:szCs w:val="24"/>
        </w:rPr>
        <w:t>ч</w:t>
      </w:r>
      <w:r w:rsidRPr="00CC2F92">
        <w:rPr>
          <w:rFonts w:eastAsia="Times New Roman" w:cs="Times New Roman"/>
          <w:sz w:val="24"/>
          <w:szCs w:val="24"/>
        </w:rPr>
        <w:t>ных источников географической информации (картографич</w:t>
      </w:r>
      <w:r w:rsidRPr="00CC2F92">
        <w:rPr>
          <w:rFonts w:eastAsia="Times New Roman" w:cs="Times New Roman"/>
          <w:sz w:val="24"/>
          <w:szCs w:val="24"/>
        </w:rPr>
        <w:t>е</w:t>
      </w:r>
      <w:r w:rsidRPr="00CC2F92">
        <w:rPr>
          <w:rFonts w:eastAsia="Times New Roman" w:cs="Times New Roman"/>
          <w:sz w:val="24"/>
          <w:szCs w:val="24"/>
        </w:rPr>
        <w:t>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w:t>
      </w:r>
      <w:r w:rsidRPr="00CC2F92">
        <w:rPr>
          <w:rFonts w:eastAsia="Times New Roman" w:cs="Times New Roman"/>
          <w:sz w:val="24"/>
          <w:szCs w:val="24"/>
        </w:rPr>
        <w:t>и</w:t>
      </w:r>
      <w:r w:rsidRPr="00CC2F92">
        <w:rPr>
          <w:rFonts w:eastAsia="Times New Roman" w:cs="Times New Roman"/>
          <w:sz w:val="24"/>
          <w:szCs w:val="24"/>
        </w:rPr>
        <w:t>торию;</w:t>
      </w:r>
    </w:p>
    <w:p w14:paraId="2AB28F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извлекать и использовать информацию из разли</w:t>
      </w:r>
      <w:r w:rsidRPr="00CC2F92">
        <w:rPr>
          <w:rFonts w:eastAsia="Times New Roman" w:cs="Times New Roman"/>
          <w:sz w:val="24"/>
          <w:szCs w:val="24"/>
        </w:rPr>
        <w:t>ч</w:t>
      </w:r>
      <w:r w:rsidRPr="00CC2F92">
        <w:rPr>
          <w:rFonts w:eastAsia="Times New Roman" w:cs="Times New Roman"/>
          <w:sz w:val="24"/>
          <w:szCs w:val="24"/>
        </w:rPr>
        <w:t>ных источников географической информации (картографич</w:t>
      </w:r>
      <w:r w:rsidRPr="00CC2F92">
        <w:rPr>
          <w:rFonts w:eastAsia="Times New Roman" w:cs="Times New Roman"/>
          <w:sz w:val="24"/>
          <w:szCs w:val="24"/>
        </w:rPr>
        <w:t>е</w:t>
      </w:r>
      <w:r w:rsidRPr="00CC2F92">
        <w:rPr>
          <w:rFonts w:eastAsia="Times New Roman" w:cs="Times New Roman"/>
          <w:sz w:val="24"/>
          <w:szCs w:val="24"/>
        </w:rPr>
        <w:t>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w:t>
      </w:r>
      <w:r w:rsidRPr="00CC2F92">
        <w:rPr>
          <w:rFonts w:eastAsia="Times New Roman" w:cs="Times New Roman"/>
          <w:sz w:val="24"/>
          <w:szCs w:val="24"/>
        </w:rPr>
        <w:t>о</w:t>
      </w:r>
      <w:r w:rsidRPr="00CC2F92">
        <w:rPr>
          <w:rFonts w:eastAsia="Times New Roman" w:cs="Times New Roman"/>
          <w:sz w:val="24"/>
          <w:szCs w:val="24"/>
        </w:rPr>
        <w:t xml:space="preserve">логических опасных природных явлений на территории страны; </w:t>
      </w:r>
    </w:p>
    <w:p w14:paraId="1F4AD26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особенности компонентов природы отдельных территорий страны;</w:t>
      </w:r>
    </w:p>
    <w:p w14:paraId="147665B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особенности компонентов природы отдельных территорий страны;</w:t>
      </w:r>
    </w:p>
    <w:p w14:paraId="1D286B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об особенностях компонентов природы России и её отдельных территорий, об особенностях взаим</w:t>
      </w:r>
      <w:r w:rsidRPr="00CC2F92">
        <w:rPr>
          <w:rFonts w:eastAsia="Times New Roman" w:cs="Times New Roman"/>
          <w:sz w:val="24"/>
          <w:szCs w:val="24"/>
        </w:rPr>
        <w:t>о</w:t>
      </w:r>
      <w:r w:rsidRPr="00CC2F92">
        <w:rPr>
          <w:rFonts w:eastAsia="Times New Roman" w:cs="Times New Roman"/>
          <w:sz w:val="24"/>
          <w:szCs w:val="24"/>
        </w:rPr>
        <w:t>действия природы и общества в пределах отдельных территорий для решения практико-ориентированных задач в контексте р</w:t>
      </w:r>
      <w:r w:rsidRPr="00CC2F92">
        <w:rPr>
          <w:rFonts w:eastAsia="Times New Roman" w:cs="Times New Roman"/>
          <w:sz w:val="24"/>
          <w:szCs w:val="24"/>
        </w:rPr>
        <w:t>е</w:t>
      </w:r>
      <w:r w:rsidRPr="00CC2F92">
        <w:rPr>
          <w:rFonts w:eastAsia="Times New Roman" w:cs="Times New Roman"/>
          <w:sz w:val="24"/>
          <w:szCs w:val="24"/>
        </w:rPr>
        <w:t>альной жизни;</w:t>
      </w:r>
    </w:p>
    <w:p w14:paraId="32A8682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географические процессы и явления, определяющие особенности природы страны, отдельных регионов и своей местности; </w:t>
      </w:r>
    </w:p>
    <w:p w14:paraId="01B1309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распространение по территории страны областей современного горообразования, землетрясений и вулканизма;</w:t>
      </w:r>
    </w:p>
    <w:p w14:paraId="05A295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«плита», «щит», «моренный холм», «б</w:t>
      </w:r>
      <w:r w:rsidRPr="00CC2F92">
        <w:rPr>
          <w:rFonts w:eastAsia="Times New Roman" w:cs="Times New Roman"/>
          <w:sz w:val="24"/>
          <w:szCs w:val="24"/>
        </w:rPr>
        <w:t>а</w:t>
      </w:r>
      <w:r w:rsidRPr="00CC2F92">
        <w:rPr>
          <w:rFonts w:eastAsia="Times New Roman" w:cs="Times New Roman"/>
          <w:sz w:val="24"/>
          <w:szCs w:val="24"/>
        </w:rPr>
        <w:t>раньи лбы», «бархан», «дюна» для решения учебных и (или) практико-ориентированных задач;</w:t>
      </w:r>
    </w:p>
    <w:p w14:paraId="4943D9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«солнечная радиация», «годовая ампл</w:t>
      </w:r>
      <w:r w:rsidRPr="00CC2F92">
        <w:rPr>
          <w:rFonts w:eastAsia="Times New Roman" w:cs="Times New Roman"/>
          <w:sz w:val="24"/>
          <w:szCs w:val="24"/>
        </w:rPr>
        <w:t>и</w:t>
      </w:r>
      <w:r w:rsidRPr="00CC2F92">
        <w:rPr>
          <w:rFonts w:eastAsia="Times New Roman" w:cs="Times New Roman"/>
          <w:sz w:val="24"/>
          <w:szCs w:val="24"/>
        </w:rPr>
        <w:t xml:space="preserve">туда температур воздуха», «воздушные массы» для решения учебных и (или) практико-ориентированных задач; </w:t>
      </w:r>
    </w:p>
    <w:p w14:paraId="4B0EC2C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«испарение», «испаряемость», «коэфф</w:t>
      </w:r>
      <w:r w:rsidRPr="00CC2F92">
        <w:rPr>
          <w:rFonts w:eastAsia="Times New Roman" w:cs="Times New Roman"/>
          <w:sz w:val="24"/>
          <w:szCs w:val="24"/>
        </w:rPr>
        <w:t>и</w:t>
      </w:r>
      <w:r w:rsidRPr="00CC2F92">
        <w:rPr>
          <w:rFonts w:eastAsia="Times New Roman" w:cs="Times New Roman"/>
          <w:sz w:val="24"/>
          <w:szCs w:val="24"/>
        </w:rPr>
        <w:t>циент увлажнения»; использовать их для решения учебных и (или) практико-ориентированных задач;</w:t>
      </w:r>
    </w:p>
    <w:p w14:paraId="105338D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описывать и прогнозировать погоду территории по карте погоды; </w:t>
      </w:r>
    </w:p>
    <w:p w14:paraId="63B957B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понятия «циклон», «антициклон», «атмосфе</w:t>
      </w:r>
      <w:r w:rsidRPr="00CC2F92">
        <w:rPr>
          <w:rFonts w:eastAsia="Times New Roman" w:cs="Times New Roman"/>
          <w:sz w:val="24"/>
          <w:szCs w:val="24"/>
        </w:rPr>
        <w:t>р</w:t>
      </w:r>
      <w:r w:rsidRPr="00CC2F92">
        <w:rPr>
          <w:rFonts w:eastAsia="Times New Roman" w:cs="Times New Roman"/>
          <w:sz w:val="24"/>
          <w:szCs w:val="24"/>
        </w:rPr>
        <w:t xml:space="preserve">ный фронт» для объяснения особенностей погоды отдельных территорий с помощью карт погоды; </w:t>
      </w:r>
    </w:p>
    <w:p w14:paraId="586600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классификацию типов климата и почв России;</w:t>
      </w:r>
    </w:p>
    <w:p w14:paraId="5C23DCF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показатели, характеризующие состояние окр</w:t>
      </w:r>
      <w:r w:rsidRPr="00CC2F92">
        <w:rPr>
          <w:rFonts w:eastAsia="Times New Roman" w:cs="Times New Roman"/>
          <w:sz w:val="24"/>
          <w:szCs w:val="24"/>
        </w:rPr>
        <w:t>у</w:t>
      </w:r>
      <w:r w:rsidRPr="00CC2F92">
        <w:rPr>
          <w:rFonts w:eastAsia="Times New Roman" w:cs="Times New Roman"/>
          <w:sz w:val="24"/>
          <w:szCs w:val="24"/>
        </w:rPr>
        <w:t>жающей среды;</w:t>
      </w:r>
    </w:p>
    <w:p w14:paraId="66E070B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 </w:t>
      </w:r>
    </w:p>
    <w:p w14:paraId="4B50911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мер безопасности, в том числе для эк</w:t>
      </w:r>
      <w:r w:rsidRPr="00CC2F92">
        <w:rPr>
          <w:rFonts w:eastAsia="Times New Roman" w:cs="Times New Roman"/>
          <w:sz w:val="24"/>
          <w:szCs w:val="24"/>
        </w:rPr>
        <w:t>о</w:t>
      </w:r>
      <w:r w:rsidRPr="00CC2F92">
        <w:rPr>
          <w:rFonts w:eastAsia="Times New Roman" w:cs="Times New Roman"/>
          <w:sz w:val="24"/>
          <w:szCs w:val="24"/>
        </w:rPr>
        <w:t>номики семьи, в случае природных стихийных бедствий и те</w:t>
      </w:r>
      <w:r w:rsidRPr="00CC2F92">
        <w:rPr>
          <w:rFonts w:eastAsia="Times New Roman" w:cs="Times New Roman"/>
          <w:sz w:val="24"/>
          <w:szCs w:val="24"/>
        </w:rPr>
        <w:t>х</w:t>
      </w:r>
      <w:r w:rsidRPr="00CC2F92">
        <w:rPr>
          <w:rFonts w:eastAsia="Times New Roman" w:cs="Times New Roman"/>
          <w:sz w:val="24"/>
          <w:szCs w:val="24"/>
        </w:rPr>
        <w:t>ногенных катастроф;</w:t>
      </w:r>
    </w:p>
    <w:p w14:paraId="6CDB082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рационального и нерационального пр</w:t>
      </w:r>
      <w:r w:rsidRPr="00CC2F92">
        <w:rPr>
          <w:rFonts w:eastAsia="Times New Roman" w:cs="Times New Roman"/>
          <w:sz w:val="24"/>
          <w:szCs w:val="24"/>
        </w:rPr>
        <w:t>и</w:t>
      </w:r>
      <w:r w:rsidRPr="00CC2F92">
        <w:rPr>
          <w:rFonts w:eastAsia="Times New Roman" w:cs="Times New Roman"/>
          <w:sz w:val="24"/>
          <w:szCs w:val="24"/>
        </w:rPr>
        <w:t>родопользования;</w:t>
      </w:r>
    </w:p>
    <w:p w14:paraId="29D5AA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особо охраняемых природных террит</w:t>
      </w:r>
      <w:r w:rsidRPr="00CC2F92">
        <w:rPr>
          <w:rFonts w:eastAsia="Times New Roman" w:cs="Times New Roman"/>
          <w:sz w:val="24"/>
          <w:szCs w:val="24"/>
        </w:rPr>
        <w:t>о</w:t>
      </w:r>
      <w:r w:rsidRPr="00CC2F92">
        <w:rPr>
          <w:rFonts w:eastAsia="Times New Roman" w:cs="Times New Roman"/>
          <w:sz w:val="24"/>
          <w:szCs w:val="24"/>
        </w:rPr>
        <w:t>рий России и своего края, животных и растений, занесённых в Красную книгу России;</w:t>
      </w:r>
    </w:p>
    <w:p w14:paraId="050CD9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w:t>
      </w:r>
      <w:r w:rsidRPr="00CC2F92">
        <w:rPr>
          <w:rFonts w:eastAsia="Times New Roman" w:cs="Times New Roman"/>
          <w:sz w:val="24"/>
          <w:szCs w:val="24"/>
        </w:rPr>
        <w:t>о</w:t>
      </w:r>
      <w:r w:rsidRPr="00CC2F92">
        <w:rPr>
          <w:rFonts w:eastAsia="Times New Roman" w:cs="Times New Roman"/>
          <w:sz w:val="24"/>
          <w:szCs w:val="24"/>
        </w:rPr>
        <w:t>графические, статистические, текстовые, видео- и фотоизобр</w:t>
      </w:r>
      <w:r w:rsidRPr="00CC2F92">
        <w:rPr>
          <w:rFonts w:eastAsia="Times New Roman" w:cs="Times New Roman"/>
          <w:sz w:val="24"/>
          <w:szCs w:val="24"/>
        </w:rPr>
        <w:t>а</w:t>
      </w:r>
      <w:r w:rsidRPr="00CC2F92">
        <w:rPr>
          <w:rFonts w:eastAsia="Times New Roman" w:cs="Times New Roman"/>
          <w:sz w:val="24"/>
          <w:szCs w:val="24"/>
        </w:rPr>
        <w:t>жения, компьютерные базы данных), необходимые для изуч</w:t>
      </w:r>
      <w:r w:rsidRPr="00CC2F92">
        <w:rPr>
          <w:rFonts w:eastAsia="Times New Roman" w:cs="Times New Roman"/>
          <w:sz w:val="24"/>
          <w:szCs w:val="24"/>
        </w:rPr>
        <w:t>е</w:t>
      </w:r>
      <w:r w:rsidRPr="00CC2F92">
        <w:rPr>
          <w:rFonts w:eastAsia="Times New Roman" w:cs="Times New Roman"/>
          <w:sz w:val="24"/>
          <w:szCs w:val="24"/>
        </w:rPr>
        <w:t>ния особенностей населения России;</w:t>
      </w:r>
    </w:p>
    <w:p w14:paraId="58F7D2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адаптации человека к разнообразным природным условиям на территории страны;</w:t>
      </w:r>
    </w:p>
    <w:p w14:paraId="364520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показатели воспроизводства и качества населения России с мировыми показателями и показателями других стран;</w:t>
      </w:r>
    </w:p>
    <w:p w14:paraId="14F5A59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демографические процессы и явления, характер</w:t>
      </w:r>
      <w:r w:rsidRPr="00CC2F92">
        <w:rPr>
          <w:rFonts w:eastAsia="Times New Roman" w:cs="Times New Roman"/>
          <w:sz w:val="24"/>
          <w:szCs w:val="24"/>
        </w:rPr>
        <w:t>и</w:t>
      </w:r>
      <w:r w:rsidRPr="00CC2F92">
        <w:rPr>
          <w:rFonts w:eastAsia="Times New Roman" w:cs="Times New Roman"/>
          <w:sz w:val="24"/>
          <w:szCs w:val="24"/>
        </w:rPr>
        <w:t>зующие динамику численности населения России, её отдельных регионов и своего края;</w:t>
      </w:r>
    </w:p>
    <w:p w14:paraId="2EDE1D0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классификацию населённых пунктов и регионов России по заданным основаниям;</w:t>
      </w:r>
    </w:p>
    <w:p w14:paraId="1A0C25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 естественном и механическом движ</w:t>
      </w:r>
      <w:r w:rsidRPr="00CC2F92">
        <w:rPr>
          <w:rFonts w:eastAsia="Times New Roman" w:cs="Times New Roman"/>
          <w:sz w:val="24"/>
          <w:szCs w:val="24"/>
        </w:rPr>
        <w:t>е</w:t>
      </w:r>
      <w:r w:rsidRPr="00CC2F92">
        <w:rPr>
          <w:rFonts w:eastAsia="Times New Roman" w:cs="Times New Roman"/>
          <w:sz w:val="24"/>
          <w:szCs w:val="24"/>
        </w:rPr>
        <w:t>нии населения, половозрастной структуре и размещении нас</w:t>
      </w:r>
      <w:r w:rsidRPr="00CC2F92">
        <w:rPr>
          <w:rFonts w:eastAsia="Times New Roman" w:cs="Times New Roman"/>
          <w:sz w:val="24"/>
          <w:szCs w:val="24"/>
        </w:rPr>
        <w:t>е</w:t>
      </w:r>
      <w:r w:rsidRPr="00CC2F92">
        <w:rPr>
          <w:rFonts w:eastAsia="Times New Roman" w:cs="Times New Roman"/>
          <w:sz w:val="24"/>
          <w:szCs w:val="24"/>
        </w:rPr>
        <w:lastRenderedPageBreak/>
        <w:t>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5EF9346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«рождаемость», «смертность», «ест</w:t>
      </w:r>
      <w:r w:rsidRPr="00CC2F92">
        <w:rPr>
          <w:rFonts w:eastAsia="Times New Roman" w:cs="Times New Roman"/>
          <w:sz w:val="24"/>
          <w:szCs w:val="24"/>
        </w:rPr>
        <w:t>е</w:t>
      </w:r>
      <w:r w:rsidRPr="00CC2F92">
        <w:rPr>
          <w:rFonts w:eastAsia="Times New Roman" w:cs="Times New Roman"/>
          <w:sz w:val="24"/>
          <w:szCs w:val="24"/>
        </w:rPr>
        <w:t>ственный прирост населения», «миграционный прирост нас</w:t>
      </w:r>
      <w:r w:rsidRPr="00CC2F92">
        <w:rPr>
          <w:rFonts w:eastAsia="Times New Roman" w:cs="Times New Roman"/>
          <w:sz w:val="24"/>
          <w:szCs w:val="24"/>
        </w:rPr>
        <w:t>е</w:t>
      </w:r>
      <w:r w:rsidRPr="00CC2F92">
        <w:rPr>
          <w:rFonts w:eastAsia="Times New Roman" w:cs="Times New Roman"/>
          <w:sz w:val="24"/>
          <w:szCs w:val="24"/>
        </w:rPr>
        <w:t>ления», «общий прирост населения», «плотность населения», «основная полоса (зона) расселения», «урбанизация», «горо</w:t>
      </w:r>
      <w:r w:rsidRPr="00CC2F92">
        <w:rPr>
          <w:rFonts w:eastAsia="Times New Roman" w:cs="Times New Roman"/>
          <w:sz w:val="24"/>
          <w:szCs w:val="24"/>
        </w:rPr>
        <w:t>д</w:t>
      </w:r>
      <w:r w:rsidRPr="00CC2F92">
        <w:rPr>
          <w:rFonts w:eastAsia="Times New Roman" w:cs="Times New Roman"/>
          <w:sz w:val="24"/>
          <w:szCs w:val="24"/>
        </w:rPr>
        <w:t>ская агломерация», «посёлок городского типа», «половозрас</w:t>
      </w:r>
      <w:r w:rsidRPr="00CC2F92">
        <w:rPr>
          <w:rFonts w:eastAsia="Times New Roman" w:cs="Times New Roman"/>
          <w:sz w:val="24"/>
          <w:szCs w:val="24"/>
        </w:rPr>
        <w:t>т</w:t>
      </w:r>
      <w:r w:rsidRPr="00CC2F92">
        <w:rPr>
          <w:rFonts w:eastAsia="Times New Roman" w:cs="Times New Roman"/>
          <w:sz w:val="24"/>
          <w:szCs w:val="24"/>
        </w:rPr>
        <w:t>ная структура населения», «средняя прогнозируемая продо</w:t>
      </w:r>
      <w:r w:rsidRPr="00CC2F92">
        <w:rPr>
          <w:rFonts w:eastAsia="Times New Roman" w:cs="Times New Roman"/>
          <w:sz w:val="24"/>
          <w:szCs w:val="24"/>
        </w:rPr>
        <w:t>л</w:t>
      </w:r>
      <w:r w:rsidRPr="00CC2F92">
        <w:rPr>
          <w:rFonts w:eastAsia="Times New Roman" w:cs="Times New Roman"/>
          <w:sz w:val="24"/>
          <w:szCs w:val="24"/>
        </w:rPr>
        <w:t>жительность жизни», «трудовые ресурсы», «трудоспособный возраст», «рабочая сила», «безработица», «рынок труда», «к</w:t>
      </w:r>
      <w:r w:rsidRPr="00CC2F92">
        <w:rPr>
          <w:rFonts w:eastAsia="Times New Roman" w:cs="Times New Roman"/>
          <w:sz w:val="24"/>
          <w:szCs w:val="24"/>
        </w:rPr>
        <w:t>а</w:t>
      </w:r>
      <w:r w:rsidRPr="00CC2F92">
        <w:rPr>
          <w:rFonts w:eastAsia="Times New Roman" w:cs="Times New Roman"/>
          <w:sz w:val="24"/>
          <w:szCs w:val="24"/>
        </w:rPr>
        <w:t>чество населения» для решения учебных и (или) практико- ориентированных задач;</w:t>
      </w:r>
    </w:p>
    <w:p w14:paraId="195D712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различных формах (таблица, график, геогр</w:t>
      </w:r>
      <w:r w:rsidRPr="00CC2F92">
        <w:rPr>
          <w:rFonts w:eastAsia="Times New Roman" w:cs="Times New Roman"/>
          <w:sz w:val="24"/>
          <w:szCs w:val="24"/>
        </w:rPr>
        <w:t>а</w:t>
      </w:r>
      <w:r w:rsidRPr="00CC2F92">
        <w:rPr>
          <w:rFonts w:eastAsia="Times New Roman" w:cs="Times New Roman"/>
          <w:sz w:val="24"/>
          <w:szCs w:val="24"/>
        </w:rPr>
        <w:t>фическое описание) географическую информацию, необход</w:t>
      </w:r>
      <w:r w:rsidRPr="00CC2F92">
        <w:rPr>
          <w:rFonts w:eastAsia="Times New Roman" w:cs="Times New Roman"/>
          <w:sz w:val="24"/>
          <w:szCs w:val="24"/>
        </w:rPr>
        <w:t>и</w:t>
      </w:r>
      <w:r w:rsidRPr="00CC2F92">
        <w:rPr>
          <w:rFonts w:eastAsia="Times New Roman" w:cs="Times New Roman"/>
          <w:sz w:val="24"/>
          <w:szCs w:val="24"/>
        </w:rPr>
        <w:t>мую для решения учебных и (или) практико-ориентированных задач.</w:t>
      </w:r>
    </w:p>
    <w:p w14:paraId="30CB7F93"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09E9F50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w:t>
      </w:r>
      <w:r w:rsidRPr="00CC2F92">
        <w:rPr>
          <w:rFonts w:eastAsia="Times New Roman" w:cs="Times New Roman"/>
          <w:sz w:val="24"/>
          <w:szCs w:val="24"/>
        </w:rPr>
        <w:t>о</w:t>
      </w:r>
      <w:r w:rsidRPr="00CC2F92">
        <w:rPr>
          <w:rFonts w:eastAsia="Times New Roman" w:cs="Times New Roman"/>
          <w:sz w:val="24"/>
          <w:szCs w:val="24"/>
        </w:rPr>
        <w:t>графические, статистические, текстовые, видео- и фотоизобр</w:t>
      </w:r>
      <w:r w:rsidRPr="00CC2F92">
        <w:rPr>
          <w:rFonts w:eastAsia="Times New Roman" w:cs="Times New Roman"/>
          <w:sz w:val="24"/>
          <w:szCs w:val="24"/>
        </w:rPr>
        <w:t>а</w:t>
      </w:r>
      <w:r w:rsidRPr="00CC2F92">
        <w:rPr>
          <w:rFonts w:eastAsia="Times New Roman" w:cs="Times New Roman"/>
          <w:sz w:val="24"/>
          <w:szCs w:val="24"/>
        </w:rPr>
        <w:t>жения, компьютерные базы данных), необходимые для изуч</w:t>
      </w:r>
      <w:r w:rsidRPr="00CC2F92">
        <w:rPr>
          <w:rFonts w:eastAsia="Times New Roman" w:cs="Times New Roman"/>
          <w:sz w:val="24"/>
          <w:szCs w:val="24"/>
        </w:rPr>
        <w:t>е</w:t>
      </w:r>
      <w:r w:rsidRPr="00CC2F92">
        <w:rPr>
          <w:rFonts w:eastAsia="Times New Roman" w:cs="Times New Roman"/>
          <w:sz w:val="24"/>
          <w:szCs w:val="24"/>
        </w:rPr>
        <w:t>ния особенностей хозяйства России;</w:t>
      </w:r>
    </w:p>
    <w:p w14:paraId="6F6A0A7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различных формах (в виде карты, таблицы, графика, географического описания) географическую инфо</w:t>
      </w:r>
      <w:r w:rsidRPr="00CC2F92">
        <w:rPr>
          <w:rFonts w:eastAsia="Times New Roman" w:cs="Times New Roman"/>
          <w:sz w:val="24"/>
          <w:szCs w:val="24"/>
        </w:rPr>
        <w:t>р</w:t>
      </w:r>
      <w:r w:rsidRPr="00CC2F92">
        <w:rPr>
          <w:rFonts w:eastAsia="Times New Roman" w:cs="Times New Roman"/>
          <w:sz w:val="24"/>
          <w:szCs w:val="24"/>
        </w:rPr>
        <w:t>мацию, необходимую для решения учебных и (или) практ</w:t>
      </w:r>
      <w:r w:rsidRPr="00CC2F92">
        <w:rPr>
          <w:rFonts w:eastAsia="Times New Roman" w:cs="Times New Roman"/>
          <w:sz w:val="24"/>
          <w:szCs w:val="24"/>
        </w:rPr>
        <w:t>и</w:t>
      </w:r>
      <w:r w:rsidRPr="00CC2F92">
        <w:rPr>
          <w:rFonts w:eastAsia="Times New Roman" w:cs="Times New Roman"/>
          <w:sz w:val="24"/>
          <w:szCs w:val="24"/>
        </w:rPr>
        <w:t>ко-ориентированных задач;</w:t>
      </w:r>
    </w:p>
    <w:p w14:paraId="521FAFC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извлекать и использовать информацию, характ</w:t>
      </w:r>
      <w:r w:rsidRPr="00CC2F92">
        <w:rPr>
          <w:rFonts w:eastAsia="Times New Roman" w:cs="Times New Roman"/>
          <w:sz w:val="24"/>
          <w:szCs w:val="24"/>
        </w:rPr>
        <w:t>е</w:t>
      </w:r>
      <w:r w:rsidRPr="00CC2F92">
        <w:rPr>
          <w:rFonts w:eastAsia="Times New Roman" w:cs="Times New Roman"/>
          <w:sz w:val="24"/>
          <w:szCs w:val="24"/>
        </w:rPr>
        <w:t>ризующую отраслевую, функциональную и территориальную структуру хозяйства России, для решения практикоориентир</w:t>
      </w:r>
      <w:r w:rsidRPr="00CC2F92">
        <w:rPr>
          <w:rFonts w:eastAsia="Times New Roman" w:cs="Times New Roman"/>
          <w:sz w:val="24"/>
          <w:szCs w:val="24"/>
        </w:rPr>
        <w:t>о</w:t>
      </w:r>
      <w:r w:rsidRPr="00CC2F92">
        <w:rPr>
          <w:rFonts w:eastAsia="Times New Roman" w:cs="Times New Roman"/>
          <w:sz w:val="24"/>
          <w:szCs w:val="24"/>
        </w:rPr>
        <w:t>ванных задач;</w:t>
      </w:r>
    </w:p>
    <w:p w14:paraId="24A627A7"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154BEF69"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w:t>
      </w:r>
      <w:r w:rsidRPr="00CC2F92">
        <w:rPr>
          <w:rFonts w:eastAsia="Times New Roman" w:cs="Times New Roman"/>
          <w:spacing w:val="-1"/>
          <w:sz w:val="24"/>
          <w:szCs w:val="24"/>
        </w:rPr>
        <w:t>м</w:t>
      </w:r>
      <w:r w:rsidRPr="00CC2F92">
        <w:rPr>
          <w:rFonts w:eastAsia="Times New Roman" w:cs="Times New Roman"/>
          <w:spacing w:val="-1"/>
          <w:sz w:val="24"/>
          <w:szCs w:val="24"/>
        </w:rPr>
        <w:lastRenderedPageBreak/>
        <w:t>плекс», «сектор экономики», «территория опережающего ра</w:t>
      </w:r>
      <w:r w:rsidRPr="00CC2F92">
        <w:rPr>
          <w:rFonts w:eastAsia="Times New Roman" w:cs="Times New Roman"/>
          <w:spacing w:val="-1"/>
          <w:sz w:val="24"/>
          <w:szCs w:val="24"/>
        </w:rPr>
        <w:t>з</w:t>
      </w:r>
      <w:r w:rsidRPr="00CC2F92">
        <w:rPr>
          <w:rFonts w:eastAsia="Times New Roman" w:cs="Times New Roman"/>
          <w:spacing w:val="-1"/>
          <w:sz w:val="24"/>
          <w:szCs w:val="24"/>
        </w:rPr>
        <w:t>вития», «себестоимость и рентабельность производства», «пр</w:t>
      </w:r>
      <w:r w:rsidRPr="00CC2F92">
        <w:rPr>
          <w:rFonts w:eastAsia="Times New Roman" w:cs="Times New Roman"/>
          <w:spacing w:val="-1"/>
          <w:sz w:val="24"/>
          <w:szCs w:val="24"/>
        </w:rPr>
        <w:t>и</w:t>
      </w:r>
      <w:r w:rsidRPr="00CC2F92">
        <w:rPr>
          <w:rFonts w:eastAsia="Times New Roman" w:cs="Times New Roman"/>
          <w:spacing w:val="-1"/>
          <w:sz w:val="24"/>
          <w:szCs w:val="24"/>
        </w:rPr>
        <w:t>родно-ресурсный потенциал», «инфраструктурный комплекс», «рекреационное хозяйство», «инфраструктура», «сфера обсл</w:t>
      </w:r>
      <w:r w:rsidRPr="00CC2F92">
        <w:rPr>
          <w:rFonts w:eastAsia="Times New Roman" w:cs="Times New Roman"/>
          <w:spacing w:val="-1"/>
          <w:sz w:val="24"/>
          <w:szCs w:val="24"/>
        </w:rPr>
        <w:t>у</w:t>
      </w:r>
      <w:r w:rsidRPr="00CC2F92">
        <w:rPr>
          <w:rFonts w:eastAsia="Times New Roman" w:cs="Times New Roman"/>
          <w:spacing w:val="-1"/>
          <w:sz w:val="24"/>
          <w:szCs w:val="24"/>
        </w:rPr>
        <w:t>живания», «агропромышленный комплекс», «химико-лесной комплекс», «машиностроительный комплекс», «металлургич</w:t>
      </w:r>
      <w:r w:rsidRPr="00CC2F92">
        <w:rPr>
          <w:rFonts w:eastAsia="Times New Roman" w:cs="Times New Roman"/>
          <w:spacing w:val="-1"/>
          <w:sz w:val="24"/>
          <w:szCs w:val="24"/>
        </w:rPr>
        <w:t>е</w:t>
      </w:r>
      <w:r w:rsidRPr="00CC2F92">
        <w:rPr>
          <w:rFonts w:eastAsia="Times New Roman" w:cs="Times New Roman"/>
          <w:spacing w:val="-1"/>
          <w:sz w:val="24"/>
          <w:szCs w:val="24"/>
        </w:rPr>
        <w:t>ский комплекс», «ВИЭ», «ТЭК», для решения учебных и (или) практико-ориентированных задач;</w:t>
      </w:r>
    </w:p>
    <w:p w14:paraId="1D2C5C66"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характеризовать основные особенности хозяйства России; влияние географического положения России на особенности о</w:t>
      </w:r>
      <w:r w:rsidRPr="00CC2F92">
        <w:rPr>
          <w:rFonts w:eastAsia="Times New Roman" w:cs="Times New Roman"/>
          <w:spacing w:val="-2"/>
          <w:sz w:val="24"/>
          <w:szCs w:val="24"/>
        </w:rPr>
        <w:t>т</w:t>
      </w:r>
      <w:r w:rsidRPr="00CC2F92">
        <w:rPr>
          <w:rFonts w:eastAsia="Times New Roman" w:cs="Times New Roman"/>
          <w:spacing w:val="-2"/>
          <w:sz w:val="24"/>
          <w:szCs w:val="24"/>
        </w:rPr>
        <w:t>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49E172F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территории опережающего развития (ТОР), Ар</w:t>
      </w:r>
      <w:r w:rsidRPr="00CC2F92">
        <w:rPr>
          <w:rFonts w:eastAsia="Times New Roman" w:cs="Times New Roman"/>
          <w:sz w:val="24"/>
          <w:szCs w:val="24"/>
        </w:rPr>
        <w:t>к</w:t>
      </w:r>
      <w:r w:rsidRPr="00CC2F92">
        <w:rPr>
          <w:rFonts w:eastAsia="Times New Roman" w:cs="Times New Roman"/>
          <w:sz w:val="24"/>
          <w:szCs w:val="24"/>
        </w:rPr>
        <w:t>тическую зону и зону Севера России;</w:t>
      </w:r>
    </w:p>
    <w:p w14:paraId="6903891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субъекты Российской Федерации по уровню социально-экономического развития на основе име</w:t>
      </w:r>
      <w:r w:rsidRPr="00CC2F92">
        <w:rPr>
          <w:rFonts w:eastAsia="Times New Roman" w:cs="Times New Roman"/>
          <w:sz w:val="24"/>
          <w:szCs w:val="24"/>
        </w:rPr>
        <w:t>ю</w:t>
      </w:r>
      <w:r w:rsidRPr="00CC2F92">
        <w:rPr>
          <w:rFonts w:eastAsia="Times New Roman" w:cs="Times New Roman"/>
          <w:sz w:val="24"/>
          <w:szCs w:val="24"/>
        </w:rPr>
        <w:t>щихся знаний и анализа информации из дополнительных и</w:t>
      </w:r>
      <w:r w:rsidRPr="00CC2F92">
        <w:rPr>
          <w:rFonts w:eastAsia="Times New Roman" w:cs="Times New Roman"/>
          <w:sz w:val="24"/>
          <w:szCs w:val="24"/>
        </w:rPr>
        <w:t>с</w:t>
      </w:r>
      <w:r w:rsidRPr="00CC2F92">
        <w:rPr>
          <w:rFonts w:eastAsia="Times New Roman" w:cs="Times New Roman"/>
          <w:sz w:val="24"/>
          <w:szCs w:val="24"/>
        </w:rPr>
        <w:t xml:space="preserve">точников; </w:t>
      </w:r>
    </w:p>
    <w:p w14:paraId="47AF867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извлекать, интегрировать и интерпретировать и</w:t>
      </w:r>
      <w:r w:rsidRPr="00CC2F92">
        <w:rPr>
          <w:rFonts w:eastAsia="Times New Roman" w:cs="Times New Roman"/>
          <w:sz w:val="24"/>
          <w:szCs w:val="24"/>
        </w:rPr>
        <w:t>н</w:t>
      </w:r>
      <w:r w:rsidRPr="00CC2F92">
        <w:rPr>
          <w:rFonts w:eastAsia="Times New Roman" w:cs="Times New Roman"/>
          <w:sz w:val="24"/>
          <w:szCs w:val="24"/>
        </w:rPr>
        <w:t>формацию из различных источников географической инфо</w:t>
      </w:r>
      <w:r w:rsidRPr="00CC2F92">
        <w:rPr>
          <w:rFonts w:eastAsia="Times New Roman" w:cs="Times New Roman"/>
          <w:sz w:val="24"/>
          <w:szCs w:val="24"/>
        </w:rPr>
        <w:t>р</w:t>
      </w:r>
      <w:r w:rsidRPr="00CC2F92">
        <w:rPr>
          <w:rFonts w:eastAsia="Times New Roman" w:cs="Times New Roman"/>
          <w:sz w:val="24"/>
          <w:szCs w:val="24"/>
        </w:rPr>
        <w:t>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w:t>
      </w:r>
      <w:r w:rsidRPr="00CC2F92">
        <w:rPr>
          <w:rFonts w:eastAsia="Times New Roman" w:cs="Times New Roman"/>
          <w:sz w:val="24"/>
          <w:szCs w:val="24"/>
        </w:rPr>
        <w:t>в</w:t>
      </w:r>
      <w:r w:rsidRPr="00CC2F92">
        <w:rPr>
          <w:rFonts w:eastAsia="Times New Roman" w:cs="Times New Roman"/>
          <w:sz w:val="24"/>
          <w:szCs w:val="24"/>
        </w:rPr>
        <w:t xml:space="preserve">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 </w:t>
      </w:r>
    </w:p>
    <w:p w14:paraId="33C6127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w:t>
      </w:r>
    </w:p>
    <w:p w14:paraId="50BE4E05"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2"/>
          <w:sz w:val="24"/>
          <w:szCs w:val="24"/>
        </w:rPr>
        <w:t>различать валовой внутренний продукт (ВВП), валовой рег</w:t>
      </w:r>
      <w:r w:rsidRPr="00CC2F92">
        <w:rPr>
          <w:rFonts w:eastAsia="Times New Roman" w:cs="Times New Roman"/>
          <w:spacing w:val="-2"/>
          <w:sz w:val="24"/>
          <w:szCs w:val="24"/>
        </w:rPr>
        <w:t>и</w:t>
      </w:r>
      <w:r w:rsidRPr="00CC2F92">
        <w:rPr>
          <w:rFonts w:eastAsia="Times New Roman" w:cs="Times New Roman"/>
          <w:spacing w:val="-2"/>
          <w:sz w:val="24"/>
          <w:szCs w:val="24"/>
        </w:rPr>
        <w:t>о</w:t>
      </w:r>
      <w:r w:rsidRPr="00CC2F92">
        <w:rPr>
          <w:rFonts w:eastAsia="Times New Roman" w:cs="Times New Roman"/>
          <w:spacing w:val="-1"/>
          <w:sz w:val="24"/>
          <w:szCs w:val="24"/>
        </w:rPr>
        <w:t xml:space="preserve">нальный продукт (ВРП) и индекс человеческого развития (ИЧР) как показатели уровня развития страны и её регионов; </w:t>
      </w:r>
    </w:p>
    <w:p w14:paraId="2FC3EEE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природно-ресурсный, человеческий и произво</w:t>
      </w:r>
      <w:r w:rsidRPr="00CC2F92">
        <w:rPr>
          <w:rFonts w:eastAsia="Times New Roman" w:cs="Times New Roman"/>
          <w:sz w:val="24"/>
          <w:szCs w:val="24"/>
        </w:rPr>
        <w:t>д</w:t>
      </w:r>
      <w:r w:rsidRPr="00CC2F92">
        <w:rPr>
          <w:rFonts w:eastAsia="Times New Roman" w:cs="Times New Roman"/>
          <w:sz w:val="24"/>
          <w:szCs w:val="24"/>
        </w:rPr>
        <w:t xml:space="preserve">ственный капитал; </w:t>
      </w:r>
    </w:p>
    <w:p w14:paraId="0AB1130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различать виды транспорта и основные показатели их работы: грузооборот и пассажирооборот; </w:t>
      </w:r>
    </w:p>
    <w:p w14:paraId="46329CE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показывать на карте крупнейшие центры и районы размещ</w:t>
      </w:r>
      <w:r w:rsidRPr="00CC2F92">
        <w:rPr>
          <w:rFonts w:eastAsia="Times New Roman" w:cs="Times New Roman"/>
          <w:sz w:val="24"/>
          <w:szCs w:val="24"/>
        </w:rPr>
        <w:t>е</w:t>
      </w:r>
      <w:r w:rsidRPr="00CC2F92">
        <w:rPr>
          <w:rFonts w:eastAsia="Times New Roman" w:cs="Times New Roman"/>
          <w:sz w:val="24"/>
          <w:szCs w:val="24"/>
        </w:rPr>
        <w:t>ния отраслей промышленности, транспортные магистрали и центры, районы развития отраслей сельского хозяйства;</w:t>
      </w:r>
    </w:p>
    <w:p w14:paraId="1EB907D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 факторах и условиях размещения х</w:t>
      </w:r>
      <w:r w:rsidRPr="00CC2F92">
        <w:rPr>
          <w:rFonts w:eastAsia="Times New Roman" w:cs="Times New Roman"/>
          <w:sz w:val="24"/>
          <w:szCs w:val="24"/>
        </w:rPr>
        <w:t>о</w:t>
      </w:r>
      <w:r w:rsidRPr="00CC2F92">
        <w:rPr>
          <w:rFonts w:eastAsia="Times New Roman" w:cs="Times New Roman"/>
          <w:sz w:val="24"/>
          <w:szCs w:val="24"/>
        </w:rPr>
        <w:t>зяйства для решения различных учебных и практ</w:t>
      </w:r>
      <w:r w:rsidRPr="00CC2F92">
        <w:rPr>
          <w:rFonts w:eastAsia="Times New Roman" w:cs="Times New Roman"/>
          <w:sz w:val="24"/>
          <w:szCs w:val="24"/>
        </w:rPr>
        <w:t>и</w:t>
      </w:r>
      <w:r w:rsidRPr="00CC2F92">
        <w:rPr>
          <w:rFonts w:eastAsia="Times New Roman" w:cs="Times New Roman"/>
          <w:sz w:val="24"/>
          <w:szCs w:val="24"/>
        </w:rPr>
        <w:t>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w:t>
      </w:r>
      <w:r w:rsidRPr="00CC2F92">
        <w:rPr>
          <w:rFonts w:eastAsia="Times New Roman" w:cs="Times New Roman"/>
          <w:sz w:val="24"/>
          <w:szCs w:val="24"/>
        </w:rPr>
        <w:t>т</w:t>
      </w:r>
      <w:r w:rsidRPr="00CC2F92">
        <w:rPr>
          <w:rFonts w:eastAsia="Times New Roman" w:cs="Times New Roman"/>
          <w:sz w:val="24"/>
          <w:szCs w:val="24"/>
        </w:rPr>
        <w:t>дельных территорий для размещения предприятий и различных производств;</w:t>
      </w:r>
    </w:p>
    <w:p w14:paraId="3B6F25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об особенностях компонентов природы России и её отдельных территорий; об особенностях взаим</w:t>
      </w:r>
      <w:r w:rsidRPr="00CC2F92">
        <w:rPr>
          <w:rFonts w:eastAsia="Times New Roman" w:cs="Times New Roman"/>
          <w:sz w:val="24"/>
          <w:szCs w:val="24"/>
        </w:rPr>
        <w:t>о</w:t>
      </w:r>
      <w:r w:rsidRPr="00CC2F92">
        <w:rPr>
          <w:rFonts w:eastAsia="Times New Roman" w:cs="Times New Roman"/>
          <w:sz w:val="24"/>
          <w:szCs w:val="24"/>
        </w:rPr>
        <w:t>действия природы и общества в пределах отдельных террит</w:t>
      </w:r>
      <w:r w:rsidRPr="00CC2F92">
        <w:rPr>
          <w:rFonts w:eastAsia="Times New Roman" w:cs="Times New Roman"/>
          <w:sz w:val="24"/>
          <w:szCs w:val="24"/>
        </w:rPr>
        <w:t>о</w:t>
      </w:r>
      <w:r w:rsidRPr="00CC2F92">
        <w:rPr>
          <w:rFonts w:eastAsia="Times New Roman" w:cs="Times New Roman"/>
          <w:sz w:val="24"/>
          <w:szCs w:val="24"/>
        </w:rPr>
        <w:t>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31F1967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критически оценивать финансовые условия жизнедеятельн</w:t>
      </w:r>
      <w:r w:rsidRPr="00CC2F92">
        <w:rPr>
          <w:rFonts w:eastAsia="Times New Roman" w:cs="Times New Roman"/>
          <w:sz w:val="24"/>
          <w:szCs w:val="24"/>
        </w:rPr>
        <w:t>о</w:t>
      </w:r>
      <w:r w:rsidRPr="00CC2F92">
        <w:rPr>
          <w:rFonts w:eastAsia="Times New Roman" w:cs="Times New Roman"/>
          <w:sz w:val="24"/>
          <w:szCs w:val="24"/>
        </w:rPr>
        <w:t>сти человека и их природные, социальные, политические, те</w:t>
      </w:r>
      <w:r w:rsidRPr="00CC2F92">
        <w:rPr>
          <w:rFonts w:eastAsia="Times New Roman" w:cs="Times New Roman"/>
          <w:sz w:val="24"/>
          <w:szCs w:val="24"/>
        </w:rPr>
        <w:t>х</w:t>
      </w:r>
      <w:r w:rsidRPr="00CC2F92">
        <w:rPr>
          <w:rFonts w:eastAsia="Times New Roman" w:cs="Times New Roman"/>
          <w:sz w:val="24"/>
          <w:szCs w:val="24"/>
        </w:rPr>
        <w:t>нологические, экологические аспекты, необходимые для пр</w:t>
      </w:r>
      <w:r w:rsidRPr="00CC2F92">
        <w:rPr>
          <w:rFonts w:eastAsia="Times New Roman" w:cs="Times New Roman"/>
          <w:sz w:val="24"/>
          <w:szCs w:val="24"/>
        </w:rPr>
        <w:t>и</w:t>
      </w:r>
      <w:r w:rsidRPr="00CC2F92">
        <w:rPr>
          <w:rFonts w:eastAsia="Times New Roman" w:cs="Times New Roman"/>
          <w:sz w:val="24"/>
          <w:szCs w:val="24"/>
        </w:rPr>
        <w:t>нятия собственных решений, с точки зрения домохозяйства, предприятия и национальной экономики;</w:t>
      </w:r>
    </w:p>
    <w:p w14:paraId="1C266E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влияние географического положения отдельных регионов России на особенности природы, жизнь и хозя</w:t>
      </w:r>
      <w:r w:rsidRPr="00CC2F92">
        <w:rPr>
          <w:rFonts w:eastAsia="Times New Roman" w:cs="Times New Roman"/>
          <w:sz w:val="24"/>
          <w:szCs w:val="24"/>
        </w:rPr>
        <w:t>й</w:t>
      </w:r>
      <w:r w:rsidRPr="00CC2F92">
        <w:rPr>
          <w:rFonts w:eastAsia="Times New Roman" w:cs="Times New Roman"/>
          <w:sz w:val="24"/>
          <w:szCs w:val="24"/>
        </w:rPr>
        <w:t>ственную деятельность населения;</w:t>
      </w:r>
    </w:p>
    <w:p w14:paraId="095AECF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географические различия населения и хозяйства территорий крупных регионов страны;</w:t>
      </w:r>
    </w:p>
    <w:p w14:paraId="0041431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географическое положение, географические ос</w:t>
      </w:r>
      <w:r w:rsidRPr="00CC2F92">
        <w:rPr>
          <w:rFonts w:eastAsia="Times New Roman" w:cs="Times New Roman"/>
          <w:sz w:val="24"/>
          <w:szCs w:val="24"/>
        </w:rPr>
        <w:t>о</w:t>
      </w:r>
      <w:r w:rsidRPr="00CC2F92">
        <w:rPr>
          <w:rFonts w:eastAsia="Times New Roman" w:cs="Times New Roman"/>
          <w:sz w:val="24"/>
          <w:szCs w:val="24"/>
        </w:rPr>
        <w:t>бенности природно-ресурсного потенциала, населения и х</w:t>
      </w:r>
      <w:r w:rsidRPr="00CC2F92">
        <w:rPr>
          <w:rFonts w:eastAsia="Times New Roman" w:cs="Times New Roman"/>
          <w:sz w:val="24"/>
          <w:szCs w:val="24"/>
        </w:rPr>
        <w:t>о</w:t>
      </w:r>
      <w:r w:rsidRPr="00CC2F92">
        <w:rPr>
          <w:rFonts w:eastAsia="Times New Roman" w:cs="Times New Roman"/>
          <w:sz w:val="24"/>
          <w:szCs w:val="24"/>
        </w:rPr>
        <w:t>зяйства регионов России;</w:t>
      </w:r>
    </w:p>
    <w:p w14:paraId="62B81CF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оценочные суждения о воздействии челов</w:t>
      </w:r>
      <w:r w:rsidRPr="00CC2F92">
        <w:rPr>
          <w:rFonts w:eastAsia="Times New Roman" w:cs="Times New Roman"/>
          <w:sz w:val="24"/>
          <w:szCs w:val="24"/>
        </w:rPr>
        <w:t>е</w:t>
      </w:r>
      <w:r w:rsidRPr="00CC2F92">
        <w:rPr>
          <w:rFonts w:eastAsia="Times New Roman" w:cs="Times New Roman"/>
          <w:sz w:val="24"/>
          <w:szCs w:val="24"/>
        </w:rPr>
        <w:t>ческой деятельности на окружающую среду своей местности, региона, страны в целом, о динамике, уровне и структуре с</w:t>
      </w:r>
      <w:r w:rsidRPr="00CC2F92">
        <w:rPr>
          <w:rFonts w:eastAsia="Times New Roman" w:cs="Times New Roman"/>
          <w:sz w:val="24"/>
          <w:szCs w:val="24"/>
        </w:rPr>
        <w:t>о</w:t>
      </w:r>
      <w:r w:rsidRPr="00CC2F92">
        <w:rPr>
          <w:rFonts w:eastAsia="Times New Roman" w:cs="Times New Roman"/>
          <w:sz w:val="24"/>
          <w:szCs w:val="24"/>
        </w:rPr>
        <w:t xml:space="preserve">циально-экономического развития России, месте и роли России в мире; </w:t>
      </w:r>
    </w:p>
    <w:p w14:paraId="4C3B94AF"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приводить примеры объектов Всемирного наследия ЮНЕСКО и описывать их местоположение на географической карте;</w:t>
      </w:r>
    </w:p>
    <w:p w14:paraId="24C3CFD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место и роль России в мировом хозяйстве.</w:t>
      </w:r>
    </w:p>
    <w:p w14:paraId="1D9EB9AC" w14:textId="77777777" w:rsidR="00BC567E" w:rsidRDefault="00BC567E" w:rsidP="00CC2F92">
      <w:pPr>
        <w:suppressAutoHyphens/>
        <w:autoSpaceDE w:val="0"/>
        <w:autoSpaceDN w:val="0"/>
        <w:adjustRightInd w:val="0"/>
        <w:spacing w:after="0" w:line="240" w:lineRule="atLeast"/>
        <w:ind w:firstLine="0"/>
        <w:textAlignment w:val="center"/>
        <w:rPr>
          <w:rFonts w:eastAsia="Times New Roman" w:cs="Times New Roman"/>
          <w:b/>
          <w:bCs/>
          <w:caps/>
          <w:color w:val="000000"/>
          <w:sz w:val="24"/>
          <w:szCs w:val="24"/>
        </w:rPr>
      </w:pPr>
    </w:p>
    <w:p w14:paraId="287A66BB" w14:textId="0F7BDB74" w:rsidR="00084C71" w:rsidRPr="00CC2F92" w:rsidRDefault="00084C71" w:rsidP="00CC2F92">
      <w:pPr>
        <w:suppressAutoHyphens/>
        <w:autoSpaceDE w:val="0"/>
        <w:autoSpaceDN w:val="0"/>
        <w:adjustRightInd w:val="0"/>
        <w:spacing w:after="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«МАТЕМАТИКА»</w:t>
      </w:r>
    </w:p>
    <w:p w14:paraId="7AC3D7AA" w14:textId="77777777" w:rsidR="00084C71" w:rsidRPr="00CC2F92" w:rsidRDefault="00084C71" w:rsidP="00CC2F92">
      <w:pPr>
        <w:suppressAutoHyphens/>
        <w:autoSpaceDE w:val="0"/>
        <w:autoSpaceDN w:val="0"/>
        <w:adjustRightInd w:val="0"/>
        <w:spacing w:after="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ЛИЧНОСТНЫЕ РЕЗУЛЬТАТЫ</w:t>
      </w:r>
    </w:p>
    <w:p w14:paraId="46359CC1"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Личностные результаты освоения программы учебного предмета «Математика» характеризуются:</w:t>
      </w:r>
    </w:p>
    <w:p w14:paraId="11CB65AB" w14:textId="77777777" w:rsidR="00084C71" w:rsidRPr="00CC2F92" w:rsidRDefault="00084C71" w:rsidP="00CC2F92">
      <w:pPr>
        <w:widowControl w:val="0"/>
        <w:autoSpaceDE w:val="0"/>
        <w:autoSpaceDN w:val="0"/>
        <w:adjustRightInd w:val="0"/>
        <w:spacing w:after="0"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Патриотическое воспитание:</w:t>
      </w:r>
    </w:p>
    <w:p w14:paraId="43080486"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проявлением интереса к прошлому и настоящему российской математики, ценностным отношением к достижениям росси</w:t>
      </w:r>
      <w:r w:rsidRPr="00CC2F92">
        <w:rPr>
          <w:rFonts w:eastAsia="Times New Roman" w:cs="Times New Roman"/>
          <w:color w:val="000000"/>
          <w:sz w:val="24"/>
          <w:szCs w:val="24"/>
        </w:rPr>
        <w:t>й</w:t>
      </w:r>
      <w:r w:rsidRPr="00CC2F92">
        <w:rPr>
          <w:rFonts w:eastAsia="Times New Roman" w:cs="Times New Roman"/>
          <w:color w:val="000000"/>
          <w:sz w:val="24"/>
          <w:szCs w:val="24"/>
        </w:rPr>
        <w:t>ских математиков и российской математической школы, к и</w:t>
      </w:r>
      <w:r w:rsidRPr="00CC2F92">
        <w:rPr>
          <w:rFonts w:eastAsia="Times New Roman" w:cs="Times New Roman"/>
          <w:color w:val="000000"/>
          <w:sz w:val="24"/>
          <w:szCs w:val="24"/>
        </w:rPr>
        <w:t>с</w:t>
      </w:r>
      <w:r w:rsidRPr="00CC2F92">
        <w:rPr>
          <w:rFonts w:eastAsia="Times New Roman" w:cs="Times New Roman"/>
          <w:color w:val="000000"/>
          <w:sz w:val="24"/>
          <w:szCs w:val="24"/>
        </w:rPr>
        <w:t>пользованию этих достижений в других науках и прикладных сферах.</w:t>
      </w:r>
    </w:p>
    <w:p w14:paraId="25A25363"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Гражданское и духовно-нравственное воспитание:</w:t>
      </w:r>
    </w:p>
    <w:p w14:paraId="5F65B41C"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готовностью к выполнению обязанностей гражданина и ре</w:t>
      </w:r>
      <w:r w:rsidRPr="00CC2F92">
        <w:rPr>
          <w:rFonts w:eastAsia="Times New Roman" w:cs="Times New Roman"/>
          <w:color w:val="000000"/>
          <w:sz w:val="24"/>
          <w:szCs w:val="24"/>
        </w:rPr>
        <w:t>а</w:t>
      </w:r>
      <w:r w:rsidRPr="00CC2F92">
        <w:rPr>
          <w:rFonts w:eastAsia="Times New Roman" w:cs="Times New Roman"/>
          <w:color w:val="000000"/>
          <w:sz w:val="24"/>
          <w:szCs w:val="24"/>
        </w:rPr>
        <w:t>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w:t>
      </w:r>
      <w:r w:rsidRPr="00CC2F92">
        <w:rPr>
          <w:rFonts w:eastAsia="Times New Roman" w:cs="Times New Roman"/>
          <w:color w:val="000000"/>
          <w:sz w:val="24"/>
          <w:szCs w:val="24"/>
        </w:rPr>
        <w:t>о</w:t>
      </w:r>
      <w:r w:rsidRPr="00CC2F92">
        <w:rPr>
          <w:rFonts w:eastAsia="Times New Roman" w:cs="Times New Roman"/>
          <w:color w:val="000000"/>
          <w:sz w:val="24"/>
          <w:szCs w:val="24"/>
        </w:rPr>
        <w:t>рально-этических принципов в деятельности учёного.</w:t>
      </w:r>
    </w:p>
    <w:p w14:paraId="5BBB8A62"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Трудовое воспитание:</w:t>
      </w:r>
    </w:p>
    <w:p w14:paraId="44B8C73D"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установкой на активное участие в решении практических з</w:t>
      </w:r>
      <w:r w:rsidRPr="00CC2F92">
        <w:rPr>
          <w:rFonts w:eastAsia="Times New Roman" w:cs="Times New Roman"/>
          <w:color w:val="000000"/>
          <w:sz w:val="24"/>
          <w:szCs w:val="24"/>
        </w:rPr>
        <w:t>а</w:t>
      </w:r>
      <w:r w:rsidRPr="00CC2F92">
        <w:rPr>
          <w:rFonts w:eastAsia="Times New Roman" w:cs="Times New Roman"/>
          <w:color w:val="000000"/>
          <w:sz w:val="24"/>
          <w:szCs w:val="24"/>
        </w:rPr>
        <w:t>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w:t>
      </w:r>
      <w:r w:rsidRPr="00CC2F92">
        <w:rPr>
          <w:rFonts w:eastAsia="Times New Roman" w:cs="Times New Roman"/>
          <w:color w:val="000000"/>
          <w:sz w:val="24"/>
          <w:szCs w:val="24"/>
        </w:rPr>
        <w:t>б</w:t>
      </w:r>
      <w:r w:rsidRPr="00CC2F92">
        <w:rPr>
          <w:rFonts w:eastAsia="Times New Roman" w:cs="Times New Roman"/>
          <w:color w:val="000000"/>
          <w:sz w:val="24"/>
          <w:szCs w:val="24"/>
        </w:rPr>
        <w:t>ходимых умений; осознанным выбором и построением инд</w:t>
      </w:r>
      <w:r w:rsidRPr="00CC2F92">
        <w:rPr>
          <w:rFonts w:eastAsia="Times New Roman" w:cs="Times New Roman"/>
          <w:color w:val="000000"/>
          <w:sz w:val="24"/>
          <w:szCs w:val="24"/>
        </w:rPr>
        <w:t>и</w:t>
      </w:r>
      <w:r w:rsidRPr="00CC2F92">
        <w:rPr>
          <w:rFonts w:eastAsia="Times New Roman" w:cs="Times New Roman"/>
          <w:color w:val="000000"/>
          <w:sz w:val="24"/>
          <w:szCs w:val="24"/>
        </w:rPr>
        <w:t>видуальной траектории образования и жизненных планов с учётом личных интересов и общественных потребностей.</w:t>
      </w:r>
    </w:p>
    <w:p w14:paraId="7FC04FBD"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Эстетическое воспитание:</w:t>
      </w:r>
    </w:p>
    <w:p w14:paraId="0FC00B09"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способностью к эмоциональному и эстетическому воспри</w:t>
      </w:r>
      <w:r w:rsidRPr="00CC2F92">
        <w:rPr>
          <w:rFonts w:eastAsia="Times New Roman" w:cs="Times New Roman"/>
          <w:color w:val="000000"/>
          <w:sz w:val="24"/>
          <w:szCs w:val="24"/>
        </w:rPr>
        <w:t>я</w:t>
      </w:r>
      <w:r w:rsidRPr="00CC2F92">
        <w:rPr>
          <w:rFonts w:eastAsia="Times New Roman" w:cs="Times New Roman"/>
          <w:color w:val="000000"/>
          <w:sz w:val="24"/>
          <w:szCs w:val="24"/>
        </w:rPr>
        <w:t>тию математических объектов, задач, решений, рассуждений; умению видеть математические закономерности в искусстве.</w:t>
      </w:r>
    </w:p>
    <w:p w14:paraId="55741808" w14:textId="77777777" w:rsidR="00084C71" w:rsidRPr="00CC2F92" w:rsidRDefault="00084C71" w:rsidP="00CC2F92">
      <w:pPr>
        <w:widowControl w:val="0"/>
        <w:autoSpaceDE w:val="0"/>
        <w:autoSpaceDN w:val="0"/>
        <w:adjustRightInd w:val="0"/>
        <w:spacing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Ценности научного познания:</w:t>
      </w:r>
    </w:p>
    <w:p w14:paraId="61CADAD9"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lastRenderedPageBreak/>
        <w:t>ориентацией в деятельности на современную систему нау</w:t>
      </w:r>
      <w:r w:rsidRPr="00CC2F92">
        <w:rPr>
          <w:rFonts w:eastAsia="Times New Roman" w:cs="Times New Roman"/>
          <w:color w:val="000000"/>
          <w:sz w:val="24"/>
          <w:szCs w:val="24"/>
        </w:rPr>
        <w:t>ч</w:t>
      </w:r>
      <w:r w:rsidRPr="00CC2F92">
        <w:rPr>
          <w:rFonts w:eastAsia="Times New Roman" w:cs="Times New Roman"/>
          <w:color w:val="000000"/>
          <w:sz w:val="24"/>
          <w:szCs w:val="24"/>
        </w:rPr>
        <w:t>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w:t>
      </w:r>
      <w:r w:rsidRPr="00CC2F92">
        <w:rPr>
          <w:rFonts w:eastAsia="Times New Roman" w:cs="Times New Roman"/>
          <w:color w:val="000000"/>
          <w:sz w:val="24"/>
          <w:szCs w:val="24"/>
        </w:rPr>
        <w:t>а</w:t>
      </w:r>
      <w:r w:rsidRPr="00CC2F92">
        <w:rPr>
          <w:rFonts w:eastAsia="Times New Roman" w:cs="Times New Roman"/>
          <w:color w:val="000000"/>
          <w:sz w:val="24"/>
          <w:szCs w:val="24"/>
        </w:rPr>
        <w:t>ния мира; овладением простейшими навыками исследовател</w:t>
      </w:r>
      <w:r w:rsidRPr="00CC2F92">
        <w:rPr>
          <w:rFonts w:eastAsia="Times New Roman" w:cs="Times New Roman"/>
          <w:color w:val="000000"/>
          <w:sz w:val="24"/>
          <w:szCs w:val="24"/>
        </w:rPr>
        <w:t>ь</w:t>
      </w:r>
      <w:r w:rsidRPr="00CC2F92">
        <w:rPr>
          <w:rFonts w:eastAsia="Times New Roman" w:cs="Times New Roman"/>
          <w:color w:val="000000"/>
          <w:sz w:val="24"/>
          <w:szCs w:val="24"/>
        </w:rPr>
        <w:t>ской деятельности.</w:t>
      </w:r>
    </w:p>
    <w:p w14:paraId="3E3A9EE8"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Физическое воспитание, формирование культуры здор</w:t>
      </w:r>
      <w:r w:rsidRPr="00CC2F92">
        <w:rPr>
          <w:rFonts w:eastAsia="Times New Roman" w:cs="Times New Roman"/>
          <w:b/>
          <w:color w:val="000000"/>
          <w:sz w:val="24"/>
          <w:szCs w:val="24"/>
        </w:rPr>
        <w:t>о</w:t>
      </w:r>
      <w:r w:rsidRPr="00CC2F92">
        <w:rPr>
          <w:rFonts w:eastAsia="Times New Roman" w:cs="Times New Roman"/>
          <w:b/>
          <w:color w:val="000000"/>
          <w:sz w:val="24"/>
          <w:szCs w:val="24"/>
        </w:rPr>
        <w:t>вья и эмоционального благополучия:</w:t>
      </w:r>
    </w:p>
    <w:p w14:paraId="69EF0F95"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w:t>
      </w:r>
      <w:r w:rsidRPr="00CC2F92">
        <w:rPr>
          <w:rFonts w:eastAsia="Times New Roman" w:cs="Times New Roman"/>
          <w:color w:val="000000"/>
          <w:sz w:val="24"/>
          <w:szCs w:val="24"/>
        </w:rPr>
        <w:t>р</w:t>
      </w:r>
      <w:r w:rsidRPr="00CC2F92">
        <w:rPr>
          <w:rFonts w:eastAsia="Times New Roman" w:cs="Times New Roman"/>
          <w:color w:val="000000"/>
          <w:sz w:val="24"/>
          <w:szCs w:val="24"/>
        </w:rPr>
        <w:t>ная физическая активность); сформированностью навыка р</w:t>
      </w:r>
      <w:r w:rsidRPr="00CC2F92">
        <w:rPr>
          <w:rFonts w:eastAsia="Times New Roman" w:cs="Times New Roman"/>
          <w:color w:val="000000"/>
          <w:sz w:val="24"/>
          <w:szCs w:val="24"/>
        </w:rPr>
        <w:t>е</w:t>
      </w:r>
      <w:r w:rsidRPr="00CC2F92">
        <w:rPr>
          <w:rFonts w:eastAsia="Times New Roman" w:cs="Times New Roman"/>
          <w:color w:val="000000"/>
          <w:sz w:val="24"/>
          <w:szCs w:val="24"/>
        </w:rPr>
        <w:t>флексии, признанием своего права на ошибку и такого же права другого человека.</w:t>
      </w:r>
    </w:p>
    <w:p w14:paraId="1335B726" w14:textId="77777777" w:rsidR="00084C71" w:rsidRPr="00CC2F92" w:rsidRDefault="00084C71" w:rsidP="00CC2F92">
      <w:pPr>
        <w:widowControl w:val="0"/>
        <w:autoSpaceDE w:val="0"/>
        <w:autoSpaceDN w:val="0"/>
        <w:adjustRightInd w:val="0"/>
        <w:spacing w:after="0"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Экологическое воспитание:</w:t>
      </w:r>
    </w:p>
    <w:p w14:paraId="0EBFF57D" w14:textId="77777777" w:rsidR="00084C71" w:rsidRPr="00CC2F92" w:rsidRDefault="00084C71" w:rsidP="00CC2F92">
      <w:pPr>
        <w:widowControl w:val="0"/>
        <w:autoSpaceDE w:val="0"/>
        <w:autoSpaceDN w:val="0"/>
        <w:adjustRightInd w:val="0"/>
        <w:spacing w:after="0" w:line="237" w:lineRule="atLeast"/>
        <w:ind w:firstLine="0"/>
        <w:textAlignment w:val="center"/>
        <w:rPr>
          <w:rFonts w:eastAsia="Times New Roman" w:cs="Times New Roman"/>
          <w:b/>
          <w:color w:val="000000"/>
          <w:sz w:val="24"/>
          <w:szCs w:val="24"/>
        </w:rPr>
      </w:pPr>
      <w:r w:rsidRPr="00CC2F92">
        <w:rPr>
          <w:rFonts w:eastAsia="Times New Roman" w:cs="Times New Roman"/>
          <w:color w:val="000000"/>
          <w:sz w:val="24"/>
          <w:szCs w:val="24"/>
        </w:rPr>
        <w:t>ориентацией на применение математических знаний для реш</w:t>
      </w:r>
      <w:r w:rsidRPr="00CC2F92">
        <w:rPr>
          <w:rFonts w:eastAsia="Times New Roman" w:cs="Times New Roman"/>
          <w:color w:val="000000"/>
          <w:sz w:val="24"/>
          <w:szCs w:val="24"/>
        </w:rPr>
        <w:t>е</w:t>
      </w:r>
      <w:r w:rsidRPr="00CC2F92">
        <w:rPr>
          <w:rFonts w:eastAsia="Times New Roman" w:cs="Times New Roman"/>
          <w:color w:val="000000"/>
          <w:sz w:val="24"/>
          <w:szCs w:val="24"/>
        </w:rPr>
        <w:t>ния задач в области сохранности окружающей среды, план</w:t>
      </w:r>
      <w:r w:rsidRPr="00CC2F92">
        <w:rPr>
          <w:rFonts w:eastAsia="Times New Roman" w:cs="Times New Roman"/>
          <w:color w:val="000000"/>
          <w:sz w:val="24"/>
          <w:szCs w:val="24"/>
        </w:rPr>
        <w:t>и</w:t>
      </w:r>
      <w:r w:rsidRPr="00CC2F92">
        <w:rPr>
          <w:rFonts w:eastAsia="Times New Roman" w:cs="Times New Roman"/>
          <w:color w:val="000000"/>
          <w:sz w:val="24"/>
          <w:szCs w:val="24"/>
        </w:rPr>
        <w:t>рования поступков и оценки их возможных последствий для окружающей среды; осознанием глобального характера экол</w:t>
      </w:r>
      <w:r w:rsidRPr="00CC2F92">
        <w:rPr>
          <w:rFonts w:eastAsia="Times New Roman" w:cs="Times New Roman"/>
          <w:color w:val="000000"/>
          <w:sz w:val="24"/>
          <w:szCs w:val="24"/>
        </w:rPr>
        <w:t>о</w:t>
      </w:r>
      <w:r w:rsidRPr="00CC2F92">
        <w:rPr>
          <w:rFonts w:eastAsia="Times New Roman" w:cs="Times New Roman"/>
          <w:color w:val="000000"/>
          <w:sz w:val="24"/>
          <w:szCs w:val="24"/>
        </w:rPr>
        <w:t>гических проблем и путей их решения.</w:t>
      </w:r>
    </w:p>
    <w:p w14:paraId="7539773A"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Личностные результаты, обеспечивающие адаптацию обучающегося к изменяющимся условиям социальной и природной среды:</w:t>
      </w:r>
    </w:p>
    <w:p w14:paraId="389FDC77"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готовностью к действиям в условиях неопределённости, п</w:t>
      </w:r>
      <w:r w:rsidRPr="00CC2F92">
        <w:rPr>
          <w:rFonts w:eastAsia="Times New Roman" w:cs="Times New Roman"/>
          <w:color w:val="000000"/>
          <w:sz w:val="24"/>
          <w:szCs w:val="24"/>
        </w:rPr>
        <w:t>о</w:t>
      </w:r>
      <w:r w:rsidRPr="00CC2F92">
        <w:rPr>
          <w:rFonts w:eastAsia="Times New Roman" w:cs="Times New Roman"/>
          <w:color w:val="000000"/>
          <w:sz w:val="24"/>
          <w:szCs w:val="24"/>
        </w:rPr>
        <w:t>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67D98663"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необходимостью в формировании новых знаний, в том числе формулировать идеи, понятия, гипотезы об объектах и явлен</w:t>
      </w:r>
      <w:r w:rsidRPr="00CC2F92">
        <w:rPr>
          <w:rFonts w:eastAsia="Times New Roman" w:cs="Times New Roman"/>
          <w:color w:val="000000"/>
          <w:sz w:val="24"/>
          <w:szCs w:val="24"/>
        </w:rPr>
        <w:t>и</w:t>
      </w:r>
      <w:r w:rsidRPr="00CC2F92">
        <w:rPr>
          <w:rFonts w:eastAsia="Times New Roman" w:cs="Times New Roman"/>
          <w:color w:val="000000"/>
          <w:sz w:val="24"/>
          <w:szCs w:val="24"/>
        </w:rPr>
        <w:t>ях, в том числе ранее не известных, осознавать дефициты со</w:t>
      </w:r>
      <w:r w:rsidRPr="00CC2F92">
        <w:rPr>
          <w:rFonts w:eastAsia="Times New Roman" w:cs="Times New Roman"/>
          <w:color w:val="000000"/>
          <w:sz w:val="24"/>
          <w:szCs w:val="24"/>
        </w:rPr>
        <w:t>б</w:t>
      </w:r>
      <w:r w:rsidRPr="00CC2F92">
        <w:rPr>
          <w:rFonts w:eastAsia="Times New Roman" w:cs="Times New Roman"/>
          <w:color w:val="000000"/>
          <w:sz w:val="24"/>
          <w:szCs w:val="24"/>
        </w:rPr>
        <w:t>ственных знаний и компетентностей, планировать своё разв</w:t>
      </w:r>
      <w:r w:rsidRPr="00CC2F92">
        <w:rPr>
          <w:rFonts w:eastAsia="Times New Roman" w:cs="Times New Roman"/>
          <w:color w:val="000000"/>
          <w:sz w:val="24"/>
          <w:szCs w:val="24"/>
        </w:rPr>
        <w:t>и</w:t>
      </w:r>
      <w:r w:rsidRPr="00CC2F92">
        <w:rPr>
          <w:rFonts w:eastAsia="Times New Roman" w:cs="Times New Roman"/>
          <w:color w:val="000000"/>
          <w:sz w:val="24"/>
          <w:szCs w:val="24"/>
        </w:rPr>
        <w:t>тие;</w:t>
      </w:r>
    </w:p>
    <w:p w14:paraId="1F0576E8"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способностью осознавать стрессовую ситуацию, восприн</w:t>
      </w:r>
      <w:r w:rsidRPr="00CC2F92">
        <w:rPr>
          <w:rFonts w:eastAsia="Times New Roman" w:cs="Times New Roman"/>
          <w:color w:val="000000"/>
          <w:sz w:val="24"/>
          <w:szCs w:val="24"/>
        </w:rPr>
        <w:t>и</w:t>
      </w:r>
      <w:r w:rsidRPr="00CC2F92">
        <w:rPr>
          <w:rFonts w:eastAsia="Times New Roman" w:cs="Times New Roman"/>
          <w:color w:val="000000"/>
          <w:sz w:val="24"/>
          <w:szCs w:val="24"/>
        </w:rPr>
        <w:t xml:space="preserve">мать стрессовую ситуацию как вызов, требующий контрмер, </w:t>
      </w:r>
      <w:r w:rsidRPr="00CC2F92">
        <w:rPr>
          <w:rFonts w:eastAsia="Times New Roman" w:cs="Times New Roman"/>
          <w:color w:val="000000"/>
          <w:sz w:val="24"/>
          <w:szCs w:val="24"/>
        </w:rPr>
        <w:lastRenderedPageBreak/>
        <w:t>корректировать принимаемые решения и действия, формул</w:t>
      </w:r>
      <w:r w:rsidRPr="00CC2F92">
        <w:rPr>
          <w:rFonts w:eastAsia="Times New Roman" w:cs="Times New Roman"/>
          <w:color w:val="000000"/>
          <w:sz w:val="24"/>
          <w:szCs w:val="24"/>
        </w:rPr>
        <w:t>и</w:t>
      </w:r>
      <w:r w:rsidRPr="00CC2F92">
        <w:rPr>
          <w:rFonts w:eastAsia="Times New Roman" w:cs="Times New Roman"/>
          <w:color w:val="000000"/>
          <w:sz w:val="24"/>
          <w:szCs w:val="24"/>
        </w:rPr>
        <w:t>ровать и оценивать риски и последствия, формировать опыт.</w:t>
      </w:r>
    </w:p>
    <w:p w14:paraId="2FAF6E2F" w14:textId="77777777" w:rsidR="00084C71" w:rsidRPr="00CC2F92" w:rsidRDefault="00084C71" w:rsidP="00CC2F92">
      <w:pPr>
        <w:suppressAutoHyphens/>
        <w:autoSpaceDE w:val="0"/>
        <w:autoSpaceDN w:val="0"/>
        <w:adjustRightInd w:val="0"/>
        <w:spacing w:before="283" w:after="17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МЕТАПРЕДМЕТНЫЕ РЕЗУЛЬТАТЫ</w:t>
      </w:r>
    </w:p>
    <w:p w14:paraId="7822DAFC"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i/>
          <w:iCs/>
          <w:color w:val="000000"/>
          <w:sz w:val="24"/>
          <w:szCs w:val="24"/>
        </w:rPr>
      </w:pPr>
      <w:r w:rsidRPr="00CC2F92">
        <w:rPr>
          <w:rFonts w:eastAsia="Times New Roman" w:cs="Times New Roman"/>
          <w:color w:val="000000"/>
          <w:sz w:val="24"/>
          <w:szCs w:val="24"/>
        </w:rPr>
        <w:t xml:space="preserve">Метапредметные результаты освоения программы учебного предмета «Математика» характеризуются овладением </w:t>
      </w:r>
      <w:r w:rsidRPr="00CC2F92">
        <w:rPr>
          <w:rFonts w:eastAsia="Times New Roman" w:cs="Times New Roman"/>
          <w:i/>
          <w:iCs/>
          <w:color w:val="000000"/>
          <w:sz w:val="24"/>
          <w:szCs w:val="24"/>
        </w:rPr>
        <w:t>униве</w:t>
      </w:r>
      <w:r w:rsidRPr="00CC2F92">
        <w:rPr>
          <w:rFonts w:eastAsia="Times New Roman" w:cs="Times New Roman"/>
          <w:i/>
          <w:iCs/>
          <w:color w:val="000000"/>
          <w:sz w:val="24"/>
          <w:szCs w:val="24"/>
        </w:rPr>
        <w:t>р</w:t>
      </w:r>
      <w:r w:rsidRPr="00CC2F92">
        <w:rPr>
          <w:rFonts w:eastAsia="Times New Roman" w:cs="Times New Roman"/>
          <w:i/>
          <w:iCs/>
          <w:color w:val="000000"/>
          <w:sz w:val="24"/>
          <w:szCs w:val="24"/>
        </w:rPr>
        <w:t xml:space="preserve">сальными </w:t>
      </w:r>
      <w:r w:rsidRPr="00CC2F92">
        <w:rPr>
          <w:rFonts w:eastAsia="Times New Roman" w:cs="Times New Roman"/>
          <w:b/>
          <w:bCs/>
          <w:i/>
          <w:iCs/>
          <w:color w:val="000000"/>
          <w:sz w:val="24"/>
          <w:szCs w:val="24"/>
        </w:rPr>
        <w:t>познавательными</w:t>
      </w:r>
      <w:r w:rsidRPr="00CC2F92">
        <w:rPr>
          <w:rFonts w:eastAsia="Times New Roman" w:cs="Times New Roman"/>
          <w:i/>
          <w:iCs/>
          <w:color w:val="000000"/>
          <w:sz w:val="24"/>
          <w:szCs w:val="24"/>
        </w:rPr>
        <w:t xml:space="preserve"> действиями, универсальными </w:t>
      </w:r>
      <w:r w:rsidRPr="00CC2F92">
        <w:rPr>
          <w:rFonts w:eastAsia="Times New Roman" w:cs="Times New Roman"/>
          <w:b/>
          <w:bCs/>
          <w:i/>
          <w:iCs/>
          <w:color w:val="000000"/>
          <w:sz w:val="24"/>
          <w:szCs w:val="24"/>
        </w:rPr>
        <w:t>коммуникативными</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 xml:space="preserve">действиями и универсальными </w:t>
      </w:r>
      <w:r w:rsidRPr="00CC2F92">
        <w:rPr>
          <w:rFonts w:eastAsia="Times New Roman" w:cs="Times New Roman"/>
          <w:b/>
          <w:bCs/>
          <w:i/>
          <w:iCs/>
          <w:color w:val="000000"/>
          <w:sz w:val="24"/>
          <w:szCs w:val="24"/>
        </w:rPr>
        <w:t>регул</w:t>
      </w:r>
      <w:r w:rsidRPr="00CC2F92">
        <w:rPr>
          <w:rFonts w:eastAsia="Times New Roman" w:cs="Times New Roman"/>
          <w:b/>
          <w:bCs/>
          <w:i/>
          <w:iCs/>
          <w:color w:val="000000"/>
          <w:sz w:val="24"/>
          <w:szCs w:val="24"/>
        </w:rPr>
        <w:t>я</w:t>
      </w:r>
      <w:r w:rsidRPr="00CC2F92">
        <w:rPr>
          <w:rFonts w:eastAsia="Times New Roman" w:cs="Times New Roman"/>
          <w:b/>
          <w:bCs/>
          <w:i/>
          <w:iCs/>
          <w:color w:val="000000"/>
          <w:sz w:val="24"/>
          <w:szCs w:val="24"/>
        </w:rPr>
        <w:t>тивными</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действиями.</w:t>
      </w:r>
    </w:p>
    <w:p w14:paraId="6C37F48C"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i/>
          <w:iCs/>
          <w:color w:val="000000"/>
          <w:sz w:val="24"/>
          <w:szCs w:val="24"/>
        </w:rPr>
      </w:pPr>
      <w:r w:rsidRPr="00CC2F92">
        <w:rPr>
          <w:rFonts w:eastAsia="Times New Roman" w:cs="Times New Roman"/>
          <w:i/>
          <w:iCs/>
          <w:color w:val="000000"/>
          <w:sz w:val="24"/>
          <w:szCs w:val="24"/>
        </w:rPr>
        <w:t xml:space="preserve">1) Универсальные </w:t>
      </w:r>
      <w:r w:rsidRPr="00CC2F92">
        <w:rPr>
          <w:rFonts w:eastAsia="Times New Roman" w:cs="Times New Roman"/>
          <w:b/>
          <w:bCs/>
          <w:i/>
          <w:iCs/>
          <w:color w:val="000000"/>
          <w:sz w:val="24"/>
          <w:szCs w:val="24"/>
        </w:rPr>
        <w:t>познавательные</w:t>
      </w:r>
      <w:r w:rsidRPr="00CC2F92">
        <w:rPr>
          <w:rFonts w:eastAsia="Times New Roman" w:cs="Times New Roman"/>
          <w:i/>
          <w:iCs/>
          <w:color w:val="000000"/>
          <w:sz w:val="24"/>
          <w:szCs w:val="24"/>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39AD9A91" w14:textId="77777777" w:rsidR="00084C71" w:rsidRPr="00CC2F92" w:rsidRDefault="00084C71" w:rsidP="00CC2F92">
      <w:pPr>
        <w:widowControl w:val="0"/>
        <w:autoSpaceDE w:val="0"/>
        <w:autoSpaceDN w:val="0"/>
        <w:adjustRightInd w:val="0"/>
        <w:spacing w:before="142"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Базовые логические действия:</w:t>
      </w:r>
    </w:p>
    <w:p w14:paraId="540F8251"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выявлять и характеризовать существенные признаки мат</w:t>
      </w:r>
      <w:r w:rsidRPr="00CC2F92">
        <w:rPr>
          <w:rFonts w:eastAsia="Times New Roman" w:cs="Times New Roman"/>
          <w:color w:val="000000"/>
          <w:sz w:val="24"/>
          <w:szCs w:val="24"/>
        </w:rPr>
        <w:t>е</w:t>
      </w:r>
      <w:r w:rsidRPr="00CC2F92">
        <w:rPr>
          <w:rFonts w:eastAsia="Times New Roman" w:cs="Times New Roman"/>
          <w:color w:val="000000"/>
          <w:sz w:val="24"/>
          <w:szCs w:val="24"/>
        </w:rPr>
        <w:t>матических объектов, понятий, отношений между пон</w:t>
      </w:r>
      <w:r w:rsidRPr="00CC2F92">
        <w:rPr>
          <w:rFonts w:eastAsia="Times New Roman" w:cs="Times New Roman"/>
          <w:color w:val="000000"/>
          <w:sz w:val="24"/>
          <w:szCs w:val="24"/>
        </w:rPr>
        <w:t>я</w:t>
      </w:r>
      <w:r w:rsidRPr="00CC2F92">
        <w:rPr>
          <w:rFonts w:eastAsia="Times New Roman" w:cs="Times New Roman"/>
          <w:color w:val="000000"/>
          <w:sz w:val="24"/>
          <w:szCs w:val="24"/>
        </w:rPr>
        <w:t>тиями; формулировать определения понятий; устанавл</w:t>
      </w:r>
      <w:r w:rsidRPr="00CC2F92">
        <w:rPr>
          <w:rFonts w:eastAsia="Times New Roman" w:cs="Times New Roman"/>
          <w:color w:val="000000"/>
          <w:sz w:val="24"/>
          <w:szCs w:val="24"/>
        </w:rPr>
        <w:t>и</w:t>
      </w:r>
      <w:r w:rsidRPr="00CC2F92">
        <w:rPr>
          <w:rFonts w:eastAsia="Times New Roman" w:cs="Times New Roman"/>
          <w:color w:val="000000"/>
          <w:sz w:val="24"/>
          <w:szCs w:val="24"/>
        </w:rPr>
        <w:t>вать существенный признак классификации, основания для обобщения и сравнения, критерии проводимого ан</w:t>
      </w:r>
      <w:r w:rsidRPr="00CC2F92">
        <w:rPr>
          <w:rFonts w:eastAsia="Times New Roman" w:cs="Times New Roman"/>
          <w:color w:val="000000"/>
          <w:sz w:val="24"/>
          <w:szCs w:val="24"/>
        </w:rPr>
        <w:t>а</w:t>
      </w:r>
      <w:r w:rsidRPr="00CC2F92">
        <w:rPr>
          <w:rFonts w:eastAsia="Times New Roman" w:cs="Times New Roman"/>
          <w:color w:val="000000"/>
          <w:sz w:val="24"/>
          <w:szCs w:val="24"/>
        </w:rPr>
        <w:t>лиза;</w:t>
      </w:r>
    </w:p>
    <w:p w14:paraId="72074EDD"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воспринимать, формулировать и преобразовывать суждения: утвердительные и отрицательные, единичные, частные и общие; условные;</w:t>
      </w:r>
    </w:p>
    <w:p w14:paraId="1D6974A4"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pacing w:val="-4"/>
          <w:sz w:val="24"/>
          <w:szCs w:val="24"/>
        </w:rPr>
        <w:t xml:space="preserve">выявлять математические закономерности, взаимосвязи и </w:t>
      </w:r>
      <w:r w:rsidRPr="00CC2F92">
        <w:rPr>
          <w:rFonts w:eastAsia="Times New Roman" w:cs="Times New Roman"/>
          <w:color w:val="000000"/>
          <w:spacing w:val="-8"/>
          <w:sz w:val="24"/>
          <w:szCs w:val="24"/>
        </w:rPr>
        <w:t>пр</w:t>
      </w:r>
      <w:r w:rsidRPr="00CC2F92">
        <w:rPr>
          <w:rFonts w:eastAsia="Times New Roman" w:cs="Times New Roman"/>
          <w:color w:val="000000"/>
          <w:spacing w:val="-8"/>
          <w:sz w:val="24"/>
          <w:szCs w:val="24"/>
        </w:rPr>
        <w:t>о</w:t>
      </w:r>
      <w:r w:rsidRPr="00CC2F92">
        <w:rPr>
          <w:rFonts w:eastAsia="Times New Roman" w:cs="Times New Roman"/>
          <w:color w:val="000000"/>
          <w:spacing w:val="-4"/>
          <w:sz w:val="24"/>
          <w:szCs w:val="24"/>
        </w:rPr>
        <w:t>тиворечия в фактах, данных, наблюдениях и утверждениях;</w:t>
      </w:r>
      <w:r w:rsidRPr="00CC2F92">
        <w:rPr>
          <w:rFonts w:eastAsia="Times New Roman" w:cs="Times New Roman"/>
          <w:color w:val="000000"/>
          <w:sz w:val="24"/>
          <w:szCs w:val="24"/>
        </w:rPr>
        <w:t xml:space="preserve"> предлагать критерии для выявления закономерностей и противоречий;</w:t>
      </w:r>
    </w:p>
    <w:p w14:paraId="71AC70E5"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pacing w:val="-4"/>
          <w:sz w:val="24"/>
          <w:szCs w:val="24"/>
        </w:rPr>
      </w:pPr>
      <w:r w:rsidRPr="00CC2F92">
        <w:rPr>
          <w:rFonts w:eastAsia="Times New Roman" w:cs="Times New Roman"/>
          <w:color w:val="000000"/>
          <w:spacing w:val="-4"/>
          <w:sz w:val="24"/>
          <w:szCs w:val="24"/>
        </w:rPr>
        <w:t>делать выводы с использованием законов логики, дедуктивных и индуктивных умозаключений, умозаключений по анал</w:t>
      </w:r>
      <w:r w:rsidRPr="00CC2F92">
        <w:rPr>
          <w:rFonts w:eastAsia="Times New Roman" w:cs="Times New Roman"/>
          <w:color w:val="000000"/>
          <w:spacing w:val="-4"/>
          <w:sz w:val="24"/>
          <w:szCs w:val="24"/>
        </w:rPr>
        <w:t>о</w:t>
      </w:r>
      <w:r w:rsidRPr="00CC2F92">
        <w:rPr>
          <w:rFonts w:eastAsia="Times New Roman" w:cs="Times New Roman"/>
          <w:color w:val="000000"/>
          <w:spacing w:val="-4"/>
          <w:sz w:val="24"/>
          <w:szCs w:val="24"/>
        </w:rPr>
        <w:t>гии;</w:t>
      </w:r>
    </w:p>
    <w:p w14:paraId="7F73FFAB"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разбирать доказательства математических утверждений (прямые и от противного), проводить самостоятельно н</w:t>
      </w:r>
      <w:r w:rsidRPr="00CC2F92">
        <w:rPr>
          <w:rFonts w:eastAsia="Times New Roman" w:cs="Times New Roman"/>
          <w:color w:val="000000"/>
          <w:sz w:val="24"/>
          <w:szCs w:val="24"/>
        </w:rPr>
        <w:t>е</w:t>
      </w:r>
      <w:r w:rsidRPr="00CC2F92">
        <w:rPr>
          <w:rFonts w:eastAsia="Times New Roman" w:cs="Times New Roman"/>
          <w:color w:val="000000"/>
          <w:sz w:val="24"/>
          <w:szCs w:val="24"/>
        </w:rPr>
        <w:t>сложные доказательства математических фактов, в</w:t>
      </w:r>
      <w:r w:rsidRPr="00CC2F92">
        <w:rPr>
          <w:rFonts w:eastAsia="Times New Roman" w:cs="Times New Roman"/>
          <w:color w:val="000000"/>
          <w:sz w:val="24"/>
          <w:szCs w:val="24"/>
        </w:rPr>
        <w:t>ы</w:t>
      </w:r>
      <w:r w:rsidRPr="00CC2F92">
        <w:rPr>
          <w:rFonts w:eastAsia="Times New Roman" w:cs="Times New Roman"/>
          <w:color w:val="000000"/>
          <w:sz w:val="24"/>
          <w:szCs w:val="24"/>
        </w:rPr>
        <w:lastRenderedPageBreak/>
        <w:t>страивать аргументацию, приводить примеры и конт</w:t>
      </w:r>
      <w:r w:rsidRPr="00CC2F92">
        <w:rPr>
          <w:rFonts w:eastAsia="Times New Roman" w:cs="Times New Roman"/>
          <w:color w:val="000000"/>
          <w:sz w:val="24"/>
          <w:szCs w:val="24"/>
        </w:rPr>
        <w:t>р</w:t>
      </w:r>
      <w:r w:rsidRPr="00CC2F92">
        <w:rPr>
          <w:rFonts w:eastAsia="Times New Roman" w:cs="Times New Roman"/>
          <w:color w:val="000000"/>
          <w:sz w:val="24"/>
          <w:szCs w:val="24"/>
        </w:rPr>
        <w:t>примеры; обосновывать собственные рассуждения;</w:t>
      </w:r>
    </w:p>
    <w:p w14:paraId="20243457"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выбирать способ решения учебной задачи (сравнивать н</w:t>
      </w:r>
      <w:r w:rsidRPr="00CC2F92">
        <w:rPr>
          <w:rFonts w:eastAsia="Times New Roman" w:cs="Times New Roman"/>
          <w:color w:val="000000"/>
          <w:sz w:val="24"/>
          <w:szCs w:val="24"/>
        </w:rPr>
        <w:t>е</w:t>
      </w:r>
      <w:r w:rsidRPr="00CC2F92">
        <w:rPr>
          <w:rFonts w:eastAsia="Times New Roman" w:cs="Times New Roman"/>
          <w:color w:val="000000"/>
          <w:sz w:val="24"/>
          <w:szCs w:val="24"/>
        </w:rPr>
        <w:t>сколько вариантов решения, выбирать наиболее подх</w:t>
      </w:r>
      <w:r w:rsidRPr="00CC2F92">
        <w:rPr>
          <w:rFonts w:eastAsia="Times New Roman" w:cs="Times New Roman"/>
          <w:color w:val="000000"/>
          <w:sz w:val="24"/>
          <w:szCs w:val="24"/>
        </w:rPr>
        <w:t>о</w:t>
      </w:r>
      <w:r w:rsidRPr="00CC2F92">
        <w:rPr>
          <w:rFonts w:eastAsia="Times New Roman" w:cs="Times New Roman"/>
          <w:color w:val="000000"/>
          <w:sz w:val="24"/>
          <w:szCs w:val="24"/>
        </w:rPr>
        <w:t>дящий с учётом самостоятельно выделенных критериев).</w:t>
      </w:r>
    </w:p>
    <w:p w14:paraId="27F8B2C4" w14:textId="77777777" w:rsidR="00084C71" w:rsidRPr="00CC2F92" w:rsidRDefault="00084C71" w:rsidP="00CC2F92">
      <w:pPr>
        <w:keepNext/>
        <w:widowControl w:val="0"/>
        <w:autoSpaceDE w:val="0"/>
        <w:autoSpaceDN w:val="0"/>
        <w:adjustRightInd w:val="0"/>
        <w:spacing w:before="142"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Базовые исследовательские действия:</w:t>
      </w:r>
    </w:p>
    <w:p w14:paraId="0AEED5C9"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использовать вопросы как исследовательский инструмент познания; формулировать вопросы, фиксирующие пр</w:t>
      </w:r>
      <w:r w:rsidRPr="00CC2F92">
        <w:rPr>
          <w:rFonts w:eastAsia="Times New Roman" w:cs="Times New Roman"/>
          <w:color w:val="000000"/>
          <w:sz w:val="24"/>
          <w:szCs w:val="24"/>
        </w:rPr>
        <w:t>о</w:t>
      </w:r>
      <w:r w:rsidRPr="00CC2F92">
        <w:rPr>
          <w:rFonts w:eastAsia="Times New Roman" w:cs="Times New Roman"/>
          <w:color w:val="000000"/>
          <w:sz w:val="24"/>
          <w:szCs w:val="24"/>
        </w:rPr>
        <w:t>тиворечие, проблему, самостоятельно устанавливать и</w:t>
      </w:r>
      <w:r w:rsidRPr="00CC2F92">
        <w:rPr>
          <w:rFonts w:eastAsia="Times New Roman" w:cs="Times New Roman"/>
          <w:color w:val="000000"/>
          <w:sz w:val="24"/>
          <w:szCs w:val="24"/>
        </w:rPr>
        <w:t>с</w:t>
      </w:r>
      <w:r w:rsidRPr="00CC2F92">
        <w:rPr>
          <w:rFonts w:eastAsia="Times New Roman" w:cs="Times New Roman"/>
          <w:color w:val="000000"/>
          <w:sz w:val="24"/>
          <w:szCs w:val="24"/>
        </w:rPr>
        <w:t>комое и данное, формировать гипотезу, аргументировать свою позицию, мнение;</w:t>
      </w:r>
    </w:p>
    <w:p w14:paraId="078C2590"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проводить по самостоятельно составленному плану несло</w:t>
      </w:r>
      <w:r w:rsidRPr="00CC2F92">
        <w:rPr>
          <w:rFonts w:eastAsia="Times New Roman" w:cs="Times New Roman"/>
          <w:color w:val="000000"/>
          <w:sz w:val="24"/>
          <w:szCs w:val="24"/>
        </w:rPr>
        <w:t>ж</w:t>
      </w:r>
      <w:r w:rsidRPr="00CC2F92">
        <w:rPr>
          <w:rFonts w:eastAsia="Times New Roman" w:cs="Times New Roman"/>
          <w:color w:val="000000"/>
          <w:sz w:val="24"/>
          <w:szCs w:val="24"/>
        </w:rPr>
        <w:t>ный эксперимент, небольшое исследование по устано</w:t>
      </w:r>
      <w:r w:rsidRPr="00CC2F92">
        <w:rPr>
          <w:rFonts w:eastAsia="Times New Roman" w:cs="Times New Roman"/>
          <w:color w:val="000000"/>
          <w:sz w:val="24"/>
          <w:szCs w:val="24"/>
        </w:rPr>
        <w:t>в</w:t>
      </w:r>
      <w:r w:rsidRPr="00CC2F92">
        <w:rPr>
          <w:rFonts w:eastAsia="Times New Roman" w:cs="Times New Roman"/>
          <w:color w:val="000000"/>
          <w:sz w:val="24"/>
          <w:szCs w:val="24"/>
        </w:rPr>
        <w:t>лению особенностей математического объекта, завис</w:t>
      </w:r>
      <w:r w:rsidRPr="00CC2F92">
        <w:rPr>
          <w:rFonts w:eastAsia="Times New Roman" w:cs="Times New Roman"/>
          <w:color w:val="000000"/>
          <w:sz w:val="24"/>
          <w:szCs w:val="24"/>
        </w:rPr>
        <w:t>и</w:t>
      </w:r>
      <w:r w:rsidRPr="00CC2F92">
        <w:rPr>
          <w:rFonts w:eastAsia="Times New Roman" w:cs="Times New Roman"/>
          <w:color w:val="000000"/>
          <w:sz w:val="24"/>
          <w:szCs w:val="24"/>
        </w:rPr>
        <w:t>мостей объектов между собой;</w:t>
      </w:r>
    </w:p>
    <w:p w14:paraId="2689B8DD"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самостоятельно формулировать обобщения и выводы по р</w:t>
      </w:r>
      <w:r w:rsidRPr="00CC2F92">
        <w:rPr>
          <w:rFonts w:eastAsia="Times New Roman" w:cs="Times New Roman"/>
          <w:color w:val="000000"/>
          <w:sz w:val="24"/>
          <w:szCs w:val="24"/>
        </w:rPr>
        <w:t>е</w:t>
      </w:r>
      <w:r w:rsidRPr="00CC2F92">
        <w:rPr>
          <w:rFonts w:eastAsia="Times New Roman" w:cs="Times New Roman"/>
          <w:color w:val="000000"/>
          <w:sz w:val="24"/>
          <w:szCs w:val="24"/>
        </w:rPr>
        <w:t>зультатам проведённого наблюдения, исследования, оц</w:t>
      </w:r>
      <w:r w:rsidRPr="00CC2F92">
        <w:rPr>
          <w:rFonts w:eastAsia="Times New Roman" w:cs="Times New Roman"/>
          <w:color w:val="000000"/>
          <w:sz w:val="24"/>
          <w:szCs w:val="24"/>
        </w:rPr>
        <w:t>е</w:t>
      </w:r>
      <w:r w:rsidRPr="00CC2F92">
        <w:rPr>
          <w:rFonts w:eastAsia="Times New Roman" w:cs="Times New Roman"/>
          <w:color w:val="000000"/>
          <w:sz w:val="24"/>
          <w:szCs w:val="24"/>
        </w:rPr>
        <w:t>нивать достоверность полученных результатов, выводов и обобщений;</w:t>
      </w:r>
    </w:p>
    <w:p w14:paraId="0C85CEEE"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прогнозировать возможное развитие процесса, а также в</w:t>
      </w:r>
      <w:r w:rsidRPr="00CC2F92">
        <w:rPr>
          <w:rFonts w:eastAsia="Times New Roman" w:cs="Times New Roman"/>
          <w:color w:val="000000"/>
          <w:sz w:val="24"/>
          <w:szCs w:val="24"/>
        </w:rPr>
        <w:t>ы</w:t>
      </w:r>
      <w:r w:rsidRPr="00CC2F92">
        <w:rPr>
          <w:rFonts w:eastAsia="Times New Roman" w:cs="Times New Roman"/>
          <w:color w:val="000000"/>
          <w:sz w:val="24"/>
          <w:szCs w:val="24"/>
        </w:rPr>
        <w:t>двигать предположения о его развитии в новых условиях.</w:t>
      </w:r>
    </w:p>
    <w:p w14:paraId="04602F5F" w14:textId="77777777" w:rsidR="00084C71" w:rsidRPr="00CC2F92" w:rsidRDefault="00084C71" w:rsidP="00CC2F92">
      <w:pPr>
        <w:widowControl w:val="0"/>
        <w:autoSpaceDE w:val="0"/>
        <w:autoSpaceDN w:val="0"/>
        <w:adjustRightInd w:val="0"/>
        <w:spacing w:before="283"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Работа с информацией:</w:t>
      </w:r>
    </w:p>
    <w:p w14:paraId="7905F7BF"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выявлять недостаточность и избыточность информации, данных, необходимых для решения задачи;</w:t>
      </w:r>
    </w:p>
    <w:p w14:paraId="74FE48FA"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выбирать, анализировать, систематизировать и интерпрет</w:t>
      </w:r>
      <w:r w:rsidRPr="00CC2F92">
        <w:rPr>
          <w:rFonts w:eastAsia="Times New Roman" w:cs="Times New Roman"/>
          <w:color w:val="000000"/>
          <w:sz w:val="24"/>
          <w:szCs w:val="24"/>
        </w:rPr>
        <w:t>и</w:t>
      </w:r>
      <w:r w:rsidRPr="00CC2F92">
        <w:rPr>
          <w:rFonts w:eastAsia="Times New Roman" w:cs="Times New Roman"/>
          <w:color w:val="000000"/>
          <w:sz w:val="24"/>
          <w:szCs w:val="24"/>
        </w:rPr>
        <w:t>ровать информацию различных видов и форм предста</w:t>
      </w:r>
      <w:r w:rsidRPr="00CC2F92">
        <w:rPr>
          <w:rFonts w:eastAsia="Times New Roman" w:cs="Times New Roman"/>
          <w:color w:val="000000"/>
          <w:sz w:val="24"/>
          <w:szCs w:val="24"/>
        </w:rPr>
        <w:t>в</w:t>
      </w:r>
      <w:r w:rsidRPr="00CC2F92">
        <w:rPr>
          <w:rFonts w:eastAsia="Times New Roman" w:cs="Times New Roman"/>
          <w:color w:val="000000"/>
          <w:sz w:val="24"/>
          <w:szCs w:val="24"/>
        </w:rPr>
        <w:t>ления;</w:t>
      </w:r>
    </w:p>
    <w:p w14:paraId="5A42A2EB"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выбирать форму представления информации и иллюстрир</w:t>
      </w:r>
      <w:r w:rsidRPr="00CC2F92">
        <w:rPr>
          <w:rFonts w:eastAsia="Times New Roman" w:cs="Times New Roman"/>
          <w:color w:val="000000"/>
          <w:sz w:val="24"/>
          <w:szCs w:val="24"/>
        </w:rPr>
        <w:t>о</w:t>
      </w:r>
      <w:r w:rsidRPr="00CC2F92">
        <w:rPr>
          <w:rFonts w:eastAsia="Times New Roman" w:cs="Times New Roman"/>
          <w:color w:val="000000"/>
          <w:sz w:val="24"/>
          <w:szCs w:val="24"/>
        </w:rPr>
        <w:t>вать решаемые задачи схемами, диаграммами, иной гр</w:t>
      </w:r>
      <w:r w:rsidRPr="00CC2F92">
        <w:rPr>
          <w:rFonts w:eastAsia="Times New Roman" w:cs="Times New Roman"/>
          <w:color w:val="000000"/>
          <w:sz w:val="24"/>
          <w:szCs w:val="24"/>
        </w:rPr>
        <w:t>а</w:t>
      </w:r>
      <w:r w:rsidRPr="00CC2F92">
        <w:rPr>
          <w:rFonts w:eastAsia="Times New Roman" w:cs="Times New Roman"/>
          <w:color w:val="000000"/>
          <w:sz w:val="24"/>
          <w:szCs w:val="24"/>
        </w:rPr>
        <w:t>фикой и их комбинациями;</w:t>
      </w:r>
    </w:p>
    <w:p w14:paraId="4970F434"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оценивать надёжность информации по критериям, предл</w:t>
      </w:r>
      <w:r w:rsidRPr="00CC2F92">
        <w:rPr>
          <w:rFonts w:eastAsia="Times New Roman" w:cs="Times New Roman"/>
          <w:color w:val="000000"/>
          <w:sz w:val="24"/>
          <w:szCs w:val="24"/>
        </w:rPr>
        <w:t>о</w:t>
      </w:r>
      <w:r w:rsidRPr="00CC2F92">
        <w:rPr>
          <w:rFonts w:eastAsia="Times New Roman" w:cs="Times New Roman"/>
          <w:color w:val="000000"/>
          <w:sz w:val="24"/>
          <w:szCs w:val="24"/>
        </w:rPr>
        <w:t>женным учителем или сформулированным самосто</w:t>
      </w:r>
      <w:r w:rsidRPr="00CC2F92">
        <w:rPr>
          <w:rFonts w:eastAsia="Times New Roman" w:cs="Times New Roman"/>
          <w:color w:val="000000"/>
          <w:sz w:val="24"/>
          <w:szCs w:val="24"/>
        </w:rPr>
        <w:t>я</w:t>
      </w:r>
      <w:r w:rsidRPr="00CC2F92">
        <w:rPr>
          <w:rFonts w:eastAsia="Times New Roman" w:cs="Times New Roman"/>
          <w:color w:val="000000"/>
          <w:sz w:val="24"/>
          <w:szCs w:val="24"/>
        </w:rPr>
        <w:t>тельно.</w:t>
      </w:r>
    </w:p>
    <w:p w14:paraId="0D5538C6" w14:textId="77777777" w:rsidR="00084C71" w:rsidRPr="00CC2F92" w:rsidRDefault="00084C71" w:rsidP="00CC2F92">
      <w:pPr>
        <w:autoSpaceDE w:val="0"/>
        <w:autoSpaceDN w:val="0"/>
        <w:adjustRightInd w:val="0"/>
        <w:spacing w:before="85" w:after="0" w:line="240" w:lineRule="atLeast"/>
        <w:textAlignment w:val="center"/>
        <w:rPr>
          <w:rFonts w:eastAsia="Times New Roman" w:cs="Times New Roman"/>
          <w:i/>
          <w:iCs/>
          <w:color w:val="000000"/>
          <w:spacing w:val="-4"/>
          <w:sz w:val="24"/>
          <w:szCs w:val="24"/>
        </w:rPr>
      </w:pPr>
      <w:r w:rsidRPr="00CC2F92">
        <w:rPr>
          <w:rFonts w:eastAsia="Times New Roman" w:cs="Times New Roman"/>
          <w:i/>
          <w:iCs/>
          <w:color w:val="000000"/>
          <w:sz w:val="24"/>
          <w:szCs w:val="24"/>
        </w:rPr>
        <w:lastRenderedPageBreak/>
        <w:t xml:space="preserve">2) Универсальные </w:t>
      </w:r>
      <w:r w:rsidRPr="00CC2F92">
        <w:rPr>
          <w:rFonts w:eastAsia="Times New Roman" w:cs="Times New Roman"/>
          <w:b/>
          <w:bCs/>
          <w:i/>
          <w:iCs/>
          <w:color w:val="000000"/>
          <w:sz w:val="24"/>
          <w:szCs w:val="24"/>
        </w:rPr>
        <w:t>коммуникативные</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действия обеспе</w:t>
      </w:r>
      <w:r w:rsidRPr="00CC2F92">
        <w:rPr>
          <w:rFonts w:eastAsia="Times New Roman" w:cs="Times New Roman"/>
          <w:i/>
          <w:iCs/>
          <w:color w:val="000000"/>
          <w:spacing w:val="-4"/>
          <w:sz w:val="24"/>
          <w:szCs w:val="24"/>
        </w:rPr>
        <w:t>ч</w:t>
      </w:r>
      <w:r w:rsidRPr="00CC2F92">
        <w:rPr>
          <w:rFonts w:eastAsia="Times New Roman" w:cs="Times New Roman"/>
          <w:i/>
          <w:iCs/>
          <w:color w:val="000000"/>
          <w:spacing w:val="-4"/>
          <w:sz w:val="24"/>
          <w:szCs w:val="24"/>
        </w:rPr>
        <w:t>и</w:t>
      </w:r>
      <w:r w:rsidRPr="00CC2F92">
        <w:rPr>
          <w:rFonts w:eastAsia="Times New Roman" w:cs="Times New Roman"/>
          <w:i/>
          <w:iCs/>
          <w:color w:val="000000"/>
          <w:spacing w:val="-4"/>
          <w:sz w:val="24"/>
          <w:szCs w:val="24"/>
        </w:rPr>
        <w:t>вают сформированность социальных навыков обучающихся.</w:t>
      </w:r>
    </w:p>
    <w:p w14:paraId="196FBB28" w14:textId="77777777" w:rsidR="00084C71" w:rsidRPr="00CC2F92" w:rsidRDefault="00084C71" w:rsidP="00CC2F92">
      <w:pPr>
        <w:widowControl w:val="0"/>
        <w:autoSpaceDE w:val="0"/>
        <w:autoSpaceDN w:val="0"/>
        <w:adjustRightInd w:val="0"/>
        <w:spacing w:before="57"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Общение:</w:t>
      </w:r>
    </w:p>
    <w:p w14:paraId="6E6B9BFC"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воспринимать и формулировать суждения в соответствии с условиями и целями общения; ясно, точно, грамотно в</w:t>
      </w:r>
      <w:r w:rsidRPr="00CC2F92">
        <w:rPr>
          <w:rFonts w:eastAsia="Times New Roman" w:cs="Times New Roman"/>
          <w:color w:val="000000"/>
          <w:sz w:val="24"/>
          <w:szCs w:val="24"/>
        </w:rPr>
        <w:t>ы</w:t>
      </w:r>
      <w:r w:rsidRPr="00CC2F92">
        <w:rPr>
          <w:rFonts w:eastAsia="Times New Roman" w:cs="Times New Roman"/>
          <w:color w:val="000000"/>
          <w:sz w:val="24"/>
          <w:szCs w:val="24"/>
        </w:rPr>
        <w:t>ражать свою точку зрения в устных и письменных текстах, давать пояснения по ходу решения задачи, комментир</w:t>
      </w:r>
      <w:r w:rsidRPr="00CC2F92">
        <w:rPr>
          <w:rFonts w:eastAsia="Times New Roman" w:cs="Times New Roman"/>
          <w:color w:val="000000"/>
          <w:sz w:val="24"/>
          <w:szCs w:val="24"/>
        </w:rPr>
        <w:t>о</w:t>
      </w:r>
      <w:r w:rsidRPr="00CC2F92">
        <w:rPr>
          <w:rFonts w:eastAsia="Times New Roman" w:cs="Times New Roman"/>
          <w:color w:val="000000"/>
          <w:sz w:val="24"/>
          <w:szCs w:val="24"/>
        </w:rPr>
        <w:t>вать полученный результат;</w:t>
      </w:r>
    </w:p>
    <w:p w14:paraId="314C0411"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 ходе обсуждения задавать вопросы по существу обсужда</w:t>
      </w:r>
      <w:r w:rsidRPr="00CC2F92">
        <w:rPr>
          <w:rFonts w:eastAsia="Times New Roman" w:cs="Times New Roman"/>
          <w:color w:val="000000"/>
          <w:sz w:val="24"/>
          <w:szCs w:val="24"/>
        </w:rPr>
        <w:t>е</w:t>
      </w:r>
      <w:r w:rsidRPr="00CC2F92">
        <w:rPr>
          <w:rFonts w:eastAsia="Times New Roman" w:cs="Times New Roman"/>
          <w:color w:val="000000"/>
          <w:sz w:val="24"/>
          <w:szCs w:val="24"/>
        </w:rPr>
        <w:t>мой темы, проблемы, решаемой задачи, высказывать идеи, нацеленные на поиск решения; сопоставлять свои сужд</w:t>
      </w:r>
      <w:r w:rsidRPr="00CC2F92">
        <w:rPr>
          <w:rFonts w:eastAsia="Times New Roman" w:cs="Times New Roman"/>
          <w:color w:val="000000"/>
          <w:sz w:val="24"/>
          <w:szCs w:val="24"/>
        </w:rPr>
        <w:t>е</w:t>
      </w:r>
      <w:r w:rsidRPr="00CC2F92">
        <w:rPr>
          <w:rFonts w:eastAsia="Times New Roman" w:cs="Times New Roman"/>
          <w:color w:val="000000"/>
          <w:sz w:val="24"/>
          <w:szCs w:val="24"/>
        </w:rPr>
        <w:t>ния с суждениями других участников диалога, обнар</w:t>
      </w:r>
      <w:r w:rsidRPr="00CC2F92">
        <w:rPr>
          <w:rFonts w:eastAsia="Times New Roman" w:cs="Times New Roman"/>
          <w:color w:val="000000"/>
          <w:sz w:val="24"/>
          <w:szCs w:val="24"/>
        </w:rPr>
        <w:t>у</w:t>
      </w:r>
      <w:r w:rsidRPr="00CC2F92">
        <w:rPr>
          <w:rFonts w:eastAsia="Times New Roman" w:cs="Times New Roman"/>
          <w:color w:val="000000"/>
          <w:sz w:val="24"/>
          <w:szCs w:val="24"/>
        </w:rPr>
        <w:t>живать различие и сходство позиций; в корректной форме формулировать разногласия, свои возражения;</w:t>
      </w:r>
    </w:p>
    <w:p w14:paraId="4C44BAD8"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pacing w:val="-2"/>
          <w:sz w:val="24"/>
          <w:szCs w:val="24"/>
        </w:rPr>
      </w:pPr>
      <w:r w:rsidRPr="00CC2F92">
        <w:rPr>
          <w:rFonts w:eastAsia="Times New Roman" w:cs="Times New Roman"/>
          <w:color w:val="000000"/>
          <w:spacing w:val="-2"/>
          <w:sz w:val="24"/>
          <w:szCs w:val="24"/>
        </w:rPr>
        <w:t>представлять результаты решения задачи, эксперимента, и</w:t>
      </w:r>
      <w:r w:rsidRPr="00CC2F92">
        <w:rPr>
          <w:rFonts w:eastAsia="Times New Roman" w:cs="Times New Roman"/>
          <w:color w:val="000000"/>
          <w:spacing w:val="-2"/>
          <w:sz w:val="24"/>
          <w:szCs w:val="24"/>
        </w:rPr>
        <w:t>с</w:t>
      </w:r>
      <w:r w:rsidRPr="00CC2F92">
        <w:rPr>
          <w:rFonts w:eastAsia="Times New Roman" w:cs="Times New Roman"/>
          <w:color w:val="000000"/>
          <w:spacing w:val="-2"/>
          <w:sz w:val="24"/>
          <w:szCs w:val="24"/>
        </w:rPr>
        <w:t>следования, проекта; самостоятельно выбирать формат выступления с учётом задач презентации и особенностей аудитории.</w:t>
      </w:r>
    </w:p>
    <w:p w14:paraId="03C0D2EE" w14:textId="77777777" w:rsidR="00084C71" w:rsidRPr="00CC2F92" w:rsidRDefault="00084C71" w:rsidP="00CC2F92">
      <w:pPr>
        <w:widowControl w:val="0"/>
        <w:autoSpaceDE w:val="0"/>
        <w:autoSpaceDN w:val="0"/>
        <w:adjustRightInd w:val="0"/>
        <w:spacing w:before="57"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Сотрудничество:</w:t>
      </w:r>
    </w:p>
    <w:p w14:paraId="17689B80"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понимать и использовать преимущества командной и инд</w:t>
      </w:r>
      <w:r w:rsidRPr="00CC2F92">
        <w:rPr>
          <w:rFonts w:eastAsia="Times New Roman" w:cs="Times New Roman"/>
          <w:color w:val="000000"/>
          <w:sz w:val="24"/>
          <w:szCs w:val="24"/>
        </w:rPr>
        <w:t>и</w:t>
      </w:r>
      <w:r w:rsidRPr="00CC2F92">
        <w:rPr>
          <w:rFonts w:eastAsia="Times New Roman" w:cs="Times New Roman"/>
          <w:color w:val="000000"/>
          <w:sz w:val="24"/>
          <w:szCs w:val="24"/>
        </w:rPr>
        <w:t>видуальной работы при решении учебных математических задач; принимать цель совместной деятельности, план</w:t>
      </w:r>
      <w:r w:rsidRPr="00CC2F92">
        <w:rPr>
          <w:rFonts w:eastAsia="Times New Roman" w:cs="Times New Roman"/>
          <w:color w:val="000000"/>
          <w:sz w:val="24"/>
          <w:szCs w:val="24"/>
        </w:rPr>
        <w:t>и</w:t>
      </w:r>
      <w:r w:rsidRPr="00CC2F92">
        <w:rPr>
          <w:rFonts w:eastAsia="Times New Roman" w:cs="Times New Roman"/>
          <w:color w:val="000000"/>
          <w:sz w:val="24"/>
          <w:szCs w:val="24"/>
        </w:rPr>
        <w:t>ровать организацию совместной работы, распределять виды работ, договариваться, обсуждать процесс и р</w:t>
      </w:r>
      <w:r w:rsidRPr="00CC2F92">
        <w:rPr>
          <w:rFonts w:eastAsia="Times New Roman" w:cs="Times New Roman"/>
          <w:color w:val="000000"/>
          <w:sz w:val="24"/>
          <w:szCs w:val="24"/>
        </w:rPr>
        <w:t>е</w:t>
      </w:r>
      <w:r w:rsidRPr="00CC2F92">
        <w:rPr>
          <w:rFonts w:eastAsia="Times New Roman" w:cs="Times New Roman"/>
          <w:color w:val="000000"/>
          <w:sz w:val="24"/>
          <w:szCs w:val="24"/>
        </w:rPr>
        <w:t>зультат работы; обобщать мнения нескольких людей;</w:t>
      </w:r>
    </w:p>
    <w:p w14:paraId="23224954"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w:t>
      </w:r>
      <w:r w:rsidRPr="00CC2F92">
        <w:rPr>
          <w:rFonts w:eastAsia="Times New Roman" w:cs="Times New Roman"/>
          <w:color w:val="000000"/>
          <w:sz w:val="24"/>
          <w:szCs w:val="24"/>
        </w:rPr>
        <w:t>е</w:t>
      </w:r>
      <w:r w:rsidRPr="00CC2F92">
        <w:rPr>
          <w:rFonts w:eastAsia="Times New Roman" w:cs="Times New Roman"/>
          <w:color w:val="000000"/>
          <w:sz w:val="24"/>
          <w:szCs w:val="24"/>
        </w:rPr>
        <w:t>нами команды; оценивать качество своего вклада в общий продукт по критериям, сформулированным участниками взаимодействия.</w:t>
      </w:r>
    </w:p>
    <w:p w14:paraId="7563EE75" w14:textId="77777777" w:rsidR="00084C71" w:rsidRPr="00CC2F92" w:rsidRDefault="00084C71" w:rsidP="00CC2F92">
      <w:pPr>
        <w:autoSpaceDE w:val="0"/>
        <w:autoSpaceDN w:val="0"/>
        <w:adjustRightInd w:val="0"/>
        <w:spacing w:before="85" w:after="0" w:line="240" w:lineRule="atLeast"/>
        <w:textAlignment w:val="center"/>
        <w:rPr>
          <w:rFonts w:eastAsia="Times New Roman" w:cs="Times New Roman"/>
          <w:i/>
          <w:iCs/>
          <w:color w:val="000000"/>
          <w:sz w:val="24"/>
          <w:szCs w:val="24"/>
        </w:rPr>
      </w:pPr>
      <w:r w:rsidRPr="00CC2F92">
        <w:rPr>
          <w:rFonts w:eastAsia="Times New Roman" w:cs="Times New Roman"/>
          <w:i/>
          <w:iCs/>
          <w:color w:val="000000"/>
          <w:sz w:val="24"/>
          <w:szCs w:val="24"/>
        </w:rPr>
        <w:t xml:space="preserve">3) Универсальные </w:t>
      </w:r>
      <w:r w:rsidRPr="00CC2F92">
        <w:rPr>
          <w:rFonts w:eastAsia="Times New Roman" w:cs="Times New Roman"/>
          <w:b/>
          <w:bCs/>
          <w:i/>
          <w:iCs/>
          <w:color w:val="000000"/>
          <w:sz w:val="24"/>
          <w:szCs w:val="24"/>
        </w:rPr>
        <w:t>регулятивные</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действия обеспечивают формирование смысловых установок и жизненных навыков личности.</w:t>
      </w:r>
    </w:p>
    <w:p w14:paraId="15C001A2" w14:textId="77777777" w:rsidR="00084C71" w:rsidRPr="00CC2F92" w:rsidRDefault="00084C71" w:rsidP="00CC2F92">
      <w:pPr>
        <w:widowControl w:val="0"/>
        <w:autoSpaceDE w:val="0"/>
        <w:autoSpaceDN w:val="0"/>
        <w:adjustRightInd w:val="0"/>
        <w:spacing w:before="283"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lastRenderedPageBreak/>
        <w:t>Самоорганизация:</w:t>
      </w:r>
    </w:p>
    <w:p w14:paraId="020B5263"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самостоятельно составлять план, алгоритм решения задачи (или его часть), выбирать способ решения с учётом им</w:t>
      </w:r>
      <w:r w:rsidRPr="00CC2F92">
        <w:rPr>
          <w:rFonts w:eastAsia="Times New Roman" w:cs="Times New Roman"/>
          <w:color w:val="000000"/>
          <w:sz w:val="24"/>
          <w:szCs w:val="24"/>
        </w:rPr>
        <w:t>е</w:t>
      </w:r>
      <w:r w:rsidRPr="00CC2F92">
        <w:rPr>
          <w:rFonts w:eastAsia="Times New Roman" w:cs="Times New Roman"/>
          <w:color w:val="000000"/>
          <w:sz w:val="24"/>
          <w:szCs w:val="24"/>
        </w:rPr>
        <w:t>ющихся ресурсов и собственных возможностей, арг</w:t>
      </w:r>
      <w:r w:rsidRPr="00CC2F92">
        <w:rPr>
          <w:rFonts w:eastAsia="Times New Roman" w:cs="Times New Roman"/>
          <w:color w:val="000000"/>
          <w:sz w:val="24"/>
          <w:szCs w:val="24"/>
        </w:rPr>
        <w:t>у</w:t>
      </w:r>
      <w:r w:rsidRPr="00CC2F92">
        <w:rPr>
          <w:rFonts w:eastAsia="Times New Roman" w:cs="Times New Roman"/>
          <w:color w:val="000000"/>
          <w:sz w:val="24"/>
          <w:szCs w:val="24"/>
        </w:rPr>
        <w:t>ментировать и корректировать варианты решений с уч</w:t>
      </w:r>
      <w:r w:rsidRPr="00CC2F92">
        <w:rPr>
          <w:rFonts w:eastAsia="Times New Roman" w:cs="Times New Roman"/>
          <w:color w:val="000000"/>
          <w:sz w:val="24"/>
          <w:szCs w:val="24"/>
        </w:rPr>
        <w:t>ё</w:t>
      </w:r>
      <w:r w:rsidRPr="00CC2F92">
        <w:rPr>
          <w:rFonts w:eastAsia="Times New Roman" w:cs="Times New Roman"/>
          <w:color w:val="000000"/>
          <w:sz w:val="24"/>
          <w:szCs w:val="24"/>
        </w:rPr>
        <w:t>том новой информации.</w:t>
      </w:r>
    </w:p>
    <w:p w14:paraId="07644BBA" w14:textId="77777777" w:rsidR="00084C71" w:rsidRPr="00CC2F92" w:rsidRDefault="00084C71" w:rsidP="00CC2F92">
      <w:pPr>
        <w:widowControl w:val="0"/>
        <w:autoSpaceDE w:val="0"/>
        <w:autoSpaceDN w:val="0"/>
        <w:adjustRightInd w:val="0"/>
        <w:spacing w:before="283"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Самоконтроль:</w:t>
      </w:r>
    </w:p>
    <w:p w14:paraId="2DB9D50C"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владеть способами самопроверки, самоконтроля процесса и результата решения математической задачи;</w:t>
      </w:r>
    </w:p>
    <w:p w14:paraId="4D2EF9DA"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предвидеть трудности, которые могут возникнуть при реш</w:t>
      </w:r>
      <w:r w:rsidRPr="00CC2F92">
        <w:rPr>
          <w:rFonts w:eastAsia="Times New Roman" w:cs="Times New Roman"/>
          <w:color w:val="000000"/>
          <w:sz w:val="24"/>
          <w:szCs w:val="24"/>
        </w:rPr>
        <w:t>е</w:t>
      </w:r>
      <w:r w:rsidRPr="00CC2F92">
        <w:rPr>
          <w:rFonts w:eastAsia="Times New Roman" w:cs="Times New Roman"/>
          <w:color w:val="000000"/>
          <w:sz w:val="24"/>
          <w:szCs w:val="24"/>
        </w:rPr>
        <w:t>нии задачи, вносить коррективы в деятельность на основе новых обстоятельств, найденных ошибок, выявленных трудностей;</w:t>
      </w:r>
    </w:p>
    <w:p w14:paraId="1E33FC3F"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оценивать соответствие результата деятельности поставле</w:t>
      </w:r>
      <w:r w:rsidRPr="00CC2F92">
        <w:rPr>
          <w:rFonts w:eastAsia="Times New Roman" w:cs="Times New Roman"/>
          <w:color w:val="000000"/>
          <w:sz w:val="24"/>
          <w:szCs w:val="24"/>
        </w:rPr>
        <w:t>н</w:t>
      </w:r>
      <w:r w:rsidRPr="00CC2F92">
        <w:rPr>
          <w:rFonts w:eastAsia="Times New Roman" w:cs="Times New Roman"/>
          <w:color w:val="000000"/>
          <w:sz w:val="24"/>
          <w:szCs w:val="24"/>
        </w:rPr>
        <w:t>ной цели и условиям, объяснять причины достижения или недостижения цели, находить ошибку, давать оценку приобретённому опыту.</w:t>
      </w:r>
    </w:p>
    <w:p w14:paraId="4B60C92A" w14:textId="77777777" w:rsidR="00084C71" w:rsidRPr="00CC2F92" w:rsidRDefault="00084C71" w:rsidP="00CC2F92">
      <w:pPr>
        <w:suppressAutoHyphens/>
        <w:autoSpaceDE w:val="0"/>
        <w:autoSpaceDN w:val="0"/>
        <w:adjustRightInd w:val="0"/>
        <w:spacing w:before="227" w:after="17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ПРЕДМЕТНЫЕ РЕЗУЛЬТАТЫ</w:t>
      </w:r>
    </w:p>
    <w:p w14:paraId="5B1226A6"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Предметные результаты освоения Примерной рабочей пр</w:t>
      </w:r>
      <w:r w:rsidRPr="00CC2F92">
        <w:rPr>
          <w:rFonts w:eastAsia="Times New Roman" w:cs="Times New Roman"/>
          <w:color w:val="000000"/>
          <w:sz w:val="24"/>
          <w:szCs w:val="24"/>
        </w:rPr>
        <w:t>о</w:t>
      </w:r>
      <w:r w:rsidRPr="00CC2F92">
        <w:rPr>
          <w:rFonts w:eastAsia="Times New Roman" w:cs="Times New Roman"/>
          <w:color w:val="000000"/>
          <w:sz w:val="24"/>
          <w:szCs w:val="24"/>
        </w:rPr>
        <w:t>граммы по математике представлены по годам обучения в сл</w:t>
      </w:r>
      <w:r w:rsidRPr="00CC2F92">
        <w:rPr>
          <w:rFonts w:eastAsia="Times New Roman" w:cs="Times New Roman"/>
          <w:color w:val="000000"/>
          <w:sz w:val="24"/>
          <w:szCs w:val="24"/>
        </w:rPr>
        <w:t>е</w:t>
      </w:r>
      <w:r w:rsidRPr="00CC2F92">
        <w:rPr>
          <w:rFonts w:eastAsia="Times New Roman" w:cs="Times New Roman"/>
          <w:color w:val="000000"/>
          <w:sz w:val="24"/>
          <w:szCs w:val="24"/>
        </w:rPr>
        <w:t>дующих разделах программы в рамках отдельных курсов: в 5—6 классах — курса «Математика», в 7—9 классах — курсов «Алгебра», «Геометрия», «Вероятность и статистика».</w:t>
      </w:r>
    </w:p>
    <w:p w14:paraId="626198B3"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w:t>
      </w:r>
      <w:r w:rsidRPr="00CC2F92">
        <w:rPr>
          <w:rFonts w:eastAsia="Times New Roman" w:cs="Times New Roman"/>
          <w:color w:val="000000"/>
          <w:sz w:val="24"/>
          <w:szCs w:val="24"/>
        </w:rPr>
        <w:t>а</w:t>
      </w:r>
      <w:r w:rsidRPr="00CC2F92">
        <w:rPr>
          <w:rFonts w:eastAsia="Times New Roman" w:cs="Times New Roman"/>
          <w:color w:val="000000"/>
          <w:sz w:val="24"/>
          <w:szCs w:val="24"/>
        </w:rPr>
        <w:t>ется, что выпускник основной школы сможет строить выск</w:t>
      </w:r>
      <w:r w:rsidRPr="00CC2F92">
        <w:rPr>
          <w:rFonts w:eastAsia="Times New Roman" w:cs="Times New Roman"/>
          <w:color w:val="000000"/>
          <w:sz w:val="24"/>
          <w:szCs w:val="24"/>
        </w:rPr>
        <w:t>а</w:t>
      </w:r>
      <w:r w:rsidRPr="00CC2F92">
        <w:rPr>
          <w:rFonts w:eastAsia="Times New Roman" w:cs="Times New Roman"/>
          <w:color w:val="000000"/>
          <w:sz w:val="24"/>
          <w:szCs w:val="24"/>
        </w:rPr>
        <w:t>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w:t>
      </w:r>
      <w:r w:rsidRPr="00CC2F92">
        <w:rPr>
          <w:rFonts w:eastAsia="Times New Roman" w:cs="Times New Roman"/>
          <w:color w:val="000000"/>
          <w:sz w:val="24"/>
          <w:szCs w:val="24"/>
        </w:rPr>
        <w:t>а</w:t>
      </w:r>
      <w:r w:rsidRPr="00CC2F92">
        <w:rPr>
          <w:rFonts w:eastAsia="Times New Roman" w:cs="Times New Roman"/>
          <w:color w:val="000000"/>
          <w:sz w:val="24"/>
          <w:szCs w:val="24"/>
        </w:rPr>
        <w:t>тельство — и научится использовать их при выполнении учебных и внеучебных задач.</w:t>
      </w:r>
    </w:p>
    <w:p w14:paraId="552C0888"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Освоение учебного курса «Математика» в 5—6 классах о</w:t>
      </w:r>
      <w:r w:rsidRPr="00CC2F92">
        <w:rPr>
          <w:rFonts w:eastAsia="Times New Roman" w:cs="Times New Roman"/>
          <w:sz w:val="24"/>
          <w:szCs w:val="24"/>
        </w:rPr>
        <w:t>с</w:t>
      </w:r>
      <w:r w:rsidRPr="00CC2F92">
        <w:rPr>
          <w:rFonts w:eastAsia="Times New Roman" w:cs="Times New Roman"/>
          <w:sz w:val="24"/>
          <w:szCs w:val="24"/>
        </w:rPr>
        <w:t>новной школы должно обеспечивать достижение следующих предметных образовательных результатов:</w:t>
      </w:r>
    </w:p>
    <w:p w14:paraId="15502CC4" w14:textId="77777777" w:rsidR="00084C71" w:rsidRPr="00CC2F92" w:rsidRDefault="00084C71"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3FD2092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77B54473"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правильно употреблять термины, связанные с натуральными числами, обыкновенными и десятичными др</w:t>
      </w:r>
      <w:r w:rsidRPr="00CC2F92">
        <w:rPr>
          <w:rFonts w:eastAsia="Times New Roman" w:cs="Times New Roman"/>
          <w:sz w:val="24"/>
          <w:szCs w:val="24"/>
        </w:rPr>
        <w:t>о</w:t>
      </w:r>
      <w:r w:rsidRPr="00CC2F92">
        <w:rPr>
          <w:rFonts w:eastAsia="Times New Roman" w:cs="Times New Roman"/>
          <w:sz w:val="24"/>
          <w:szCs w:val="24"/>
        </w:rPr>
        <w:t>бями.</w:t>
      </w:r>
    </w:p>
    <w:p w14:paraId="000FED96" w14:textId="77777777" w:rsidR="00084C71" w:rsidRPr="00CC2F92" w:rsidRDefault="00084C71" w:rsidP="00CC2F92">
      <w:pPr>
        <w:spacing w:after="0" w:line="240" w:lineRule="auto"/>
        <w:rPr>
          <w:rFonts w:eastAsia="Times New Roman" w:cs="Times New Roman"/>
          <w:spacing w:val="-4"/>
          <w:sz w:val="24"/>
          <w:szCs w:val="24"/>
        </w:rPr>
      </w:pPr>
      <w:r w:rsidRPr="00CC2F92">
        <w:rPr>
          <w:rFonts w:eastAsia="Times New Roman" w:cs="Times New Roman"/>
          <w:sz w:val="24"/>
          <w:szCs w:val="24"/>
        </w:rPr>
        <w:t xml:space="preserve">Сравнивать и упорядочивать натуральные числа, сравнивать </w:t>
      </w:r>
      <w:r w:rsidRPr="00CC2F92">
        <w:rPr>
          <w:rFonts w:eastAsia="Times New Roman" w:cs="Times New Roman"/>
          <w:spacing w:val="-4"/>
          <w:sz w:val="24"/>
          <w:szCs w:val="24"/>
        </w:rPr>
        <w:t>в простейших случаях обыкновенные дроби, десятичные дроби.</w:t>
      </w:r>
    </w:p>
    <w:p w14:paraId="7E1A461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точку на координатной (числовой) прямой с с</w:t>
      </w:r>
      <w:r w:rsidRPr="00CC2F92">
        <w:rPr>
          <w:rFonts w:eastAsia="Times New Roman" w:cs="Times New Roman"/>
          <w:sz w:val="24"/>
          <w:szCs w:val="24"/>
        </w:rPr>
        <w:t>о</w:t>
      </w:r>
      <w:r w:rsidRPr="00CC2F92">
        <w:rPr>
          <w:rFonts w:eastAsia="Times New Roman" w:cs="Times New Roman"/>
          <w:sz w:val="24"/>
          <w:szCs w:val="24"/>
        </w:rPr>
        <w:t>ответствующим ей числом и изображать натуральные числа точками на координатной (числовой) прямой.</w:t>
      </w:r>
    </w:p>
    <w:p w14:paraId="50FEEB5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арифметические действия с натуральными чи</w:t>
      </w:r>
      <w:r w:rsidRPr="00CC2F92">
        <w:rPr>
          <w:rFonts w:eastAsia="Times New Roman" w:cs="Times New Roman"/>
          <w:sz w:val="24"/>
          <w:szCs w:val="24"/>
        </w:rPr>
        <w:t>с</w:t>
      </w:r>
      <w:r w:rsidRPr="00CC2F92">
        <w:rPr>
          <w:rFonts w:eastAsia="Times New Roman" w:cs="Times New Roman"/>
          <w:sz w:val="24"/>
          <w:szCs w:val="24"/>
        </w:rPr>
        <w:t>лами, с обыкновенными дробями в простейших случаях.</w:t>
      </w:r>
    </w:p>
    <w:p w14:paraId="5E96748A"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проверку, прикидку результата вычислений.</w:t>
      </w:r>
    </w:p>
    <w:p w14:paraId="4D01C47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Округлять натуральные числа.</w:t>
      </w:r>
    </w:p>
    <w:p w14:paraId="57DB36D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Решение текстовых задач</w:t>
      </w:r>
    </w:p>
    <w:p w14:paraId="0FD3AAA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текстовые задачи арифметическим способом и с п</w:t>
      </w:r>
      <w:r w:rsidRPr="00CC2F92">
        <w:rPr>
          <w:rFonts w:eastAsia="Times New Roman" w:cs="Times New Roman"/>
          <w:sz w:val="24"/>
          <w:szCs w:val="24"/>
        </w:rPr>
        <w:t>о</w:t>
      </w:r>
      <w:r w:rsidRPr="00CC2F92">
        <w:rPr>
          <w:rFonts w:eastAsia="Times New Roman" w:cs="Times New Roman"/>
          <w:sz w:val="24"/>
          <w:szCs w:val="24"/>
        </w:rPr>
        <w:t>мощью организованного конечного перебора всех возможных вариантов.</w:t>
      </w:r>
    </w:p>
    <w:p w14:paraId="464591C5"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содержащие зависимости, связывающие в</w:t>
      </w:r>
      <w:r w:rsidRPr="00CC2F92">
        <w:rPr>
          <w:rFonts w:eastAsia="Times New Roman" w:cs="Times New Roman"/>
          <w:sz w:val="24"/>
          <w:szCs w:val="24"/>
        </w:rPr>
        <w:t>е</w:t>
      </w:r>
      <w:r w:rsidRPr="00CC2F92">
        <w:rPr>
          <w:rFonts w:eastAsia="Times New Roman" w:cs="Times New Roman"/>
          <w:sz w:val="24"/>
          <w:szCs w:val="24"/>
        </w:rPr>
        <w:t>личины: скорость, время, расстояние; цена, количество, сто</w:t>
      </w:r>
      <w:r w:rsidRPr="00CC2F92">
        <w:rPr>
          <w:rFonts w:eastAsia="Times New Roman" w:cs="Times New Roman"/>
          <w:sz w:val="24"/>
          <w:szCs w:val="24"/>
        </w:rPr>
        <w:t>и</w:t>
      </w:r>
      <w:r w:rsidRPr="00CC2F92">
        <w:rPr>
          <w:rFonts w:eastAsia="Times New Roman" w:cs="Times New Roman"/>
          <w:sz w:val="24"/>
          <w:szCs w:val="24"/>
        </w:rPr>
        <w:t>мость.</w:t>
      </w:r>
    </w:p>
    <w:p w14:paraId="75F5FDA4"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краткие записи, схемы, таблицы, обозначения при решении задач.</w:t>
      </w:r>
    </w:p>
    <w:p w14:paraId="79107CED"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pacing w:val="-2"/>
          <w:sz w:val="24"/>
          <w:szCs w:val="24"/>
        </w:rPr>
        <w:t>Пользоваться основными единицами измерения: цены, массы;</w:t>
      </w:r>
      <w:r w:rsidRPr="00CC2F92">
        <w:rPr>
          <w:rFonts w:eastAsia="Times New Roman" w:cs="Times New Roman"/>
          <w:sz w:val="24"/>
          <w:szCs w:val="24"/>
        </w:rPr>
        <w:t xml:space="preserve"> </w:t>
      </w:r>
      <w:r w:rsidRPr="00CC2F92">
        <w:rPr>
          <w:rFonts w:eastAsia="Times New Roman" w:cs="Times New Roman"/>
          <w:spacing w:val="-2"/>
          <w:sz w:val="24"/>
          <w:szCs w:val="24"/>
        </w:rPr>
        <w:t>расстояния, времени, скорости; выражать одни единицы вел</w:t>
      </w:r>
      <w:r w:rsidRPr="00CC2F92">
        <w:rPr>
          <w:rFonts w:eastAsia="Times New Roman" w:cs="Times New Roman"/>
          <w:spacing w:val="-2"/>
          <w:sz w:val="24"/>
          <w:szCs w:val="24"/>
        </w:rPr>
        <w:t>и</w:t>
      </w:r>
      <w:r w:rsidRPr="00CC2F92">
        <w:rPr>
          <w:rFonts w:eastAsia="Times New Roman" w:cs="Times New Roman"/>
          <w:sz w:val="24"/>
          <w:szCs w:val="24"/>
        </w:rPr>
        <w:t>чины через другие.</w:t>
      </w:r>
    </w:p>
    <w:p w14:paraId="0895962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анализировать, оценивать информацию, пре</w:t>
      </w:r>
      <w:r w:rsidRPr="00CC2F92">
        <w:rPr>
          <w:rFonts w:eastAsia="Times New Roman" w:cs="Times New Roman"/>
          <w:sz w:val="24"/>
          <w:szCs w:val="24"/>
        </w:rPr>
        <w:t>д</w:t>
      </w:r>
      <w:r w:rsidRPr="00CC2F92">
        <w:rPr>
          <w:rFonts w:eastAsia="Times New Roman" w:cs="Times New Roman"/>
          <w:sz w:val="24"/>
          <w:szCs w:val="24"/>
        </w:rPr>
        <w:t>ставленную в таблице, на столбчатой диаграмме, интерпрет</w:t>
      </w:r>
      <w:r w:rsidRPr="00CC2F92">
        <w:rPr>
          <w:rFonts w:eastAsia="Times New Roman" w:cs="Times New Roman"/>
          <w:sz w:val="24"/>
          <w:szCs w:val="24"/>
        </w:rPr>
        <w:t>и</w:t>
      </w:r>
      <w:r w:rsidRPr="00CC2F92">
        <w:rPr>
          <w:rFonts w:eastAsia="Times New Roman" w:cs="Times New Roman"/>
          <w:sz w:val="24"/>
          <w:szCs w:val="24"/>
        </w:rPr>
        <w:t>ровать представленные данные, использовать данные при р</w:t>
      </w:r>
      <w:r w:rsidRPr="00CC2F92">
        <w:rPr>
          <w:rFonts w:eastAsia="Times New Roman" w:cs="Times New Roman"/>
          <w:sz w:val="24"/>
          <w:szCs w:val="24"/>
        </w:rPr>
        <w:t>е</w:t>
      </w:r>
      <w:r w:rsidRPr="00CC2F92">
        <w:rPr>
          <w:rFonts w:eastAsia="Times New Roman" w:cs="Times New Roman"/>
          <w:sz w:val="24"/>
          <w:szCs w:val="24"/>
        </w:rPr>
        <w:t>шении задач.</w:t>
      </w:r>
    </w:p>
    <w:p w14:paraId="6DADE1A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Наглядная геометрия</w:t>
      </w:r>
    </w:p>
    <w:p w14:paraId="42B5D5A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геометрическими понятиями: точка, прямая, отрезок, луч, угол, многоугольник, окружность, круг.</w:t>
      </w:r>
    </w:p>
    <w:p w14:paraId="54D30ECF"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Приводить примеры объектов окружающего мира, имеющих форму изученных геометрических фигур.</w:t>
      </w:r>
    </w:p>
    <w:p w14:paraId="3FEC078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терминологию, связанную с углами: вершина сторона; с многоугольниками: угол, вершина, сторона, диаг</w:t>
      </w:r>
      <w:r w:rsidRPr="00CC2F92">
        <w:rPr>
          <w:rFonts w:eastAsia="Times New Roman" w:cs="Times New Roman"/>
          <w:sz w:val="24"/>
          <w:szCs w:val="24"/>
        </w:rPr>
        <w:t>о</w:t>
      </w:r>
      <w:r w:rsidRPr="00CC2F92">
        <w:rPr>
          <w:rFonts w:eastAsia="Times New Roman" w:cs="Times New Roman"/>
          <w:sz w:val="24"/>
          <w:szCs w:val="24"/>
        </w:rPr>
        <w:t>наль; с окружностью: радиус, диаметр, центр.</w:t>
      </w:r>
    </w:p>
    <w:p w14:paraId="5CEA525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изученные геометрические фигуры на нелин</w:t>
      </w:r>
      <w:r w:rsidRPr="00CC2F92">
        <w:rPr>
          <w:rFonts w:eastAsia="Times New Roman" w:cs="Times New Roman"/>
          <w:sz w:val="24"/>
          <w:szCs w:val="24"/>
        </w:rPr>
        <w:t>о</w:t>
      </w:r>
      <w:r w:rsidRPr="00CC2F92">
        <w:rPr>
          <w:rFonts w:eastAsia="Times New Roman" w:cs="Times New Roman"/>
          <w:sz w:val="24"/>
          <w:szCs w:val="24"/>
        </w:rPr>
        <w:t>ванной и клетчатой бумаге с помощью циркуля и линейки.</w:t>
      </w:r>
    </w:p>
    <w:p w14:paraId="24667EB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0B1836E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свойства сторон и углов прямоугольника, квадрата для их построения, вычисления площади и периметра.</w:t>
      </w:r>
    </w:p>
    <w:p w14:paraId="3AFE2E0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4437B52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основными метрическими единицами измер</w:t>
      </w:r>
      <w:r w:rsidRPr="00CC2F92">
        <w:rPr>
          <w:rFonts w:eastAsia="Times New Roman" w:cs="Times New Roman"/>
          <w:sz w:val="24"/>
          <w:szCs w:val="24"/>
        </w:rPr>
        <w:t>е</w:t>
      </w:r>
      <w:r w:rsidRPr="00CC2F92">
        <w:rPr>
          <w:rFonts w:eastAsia="Times New Roman" w:cs="Times New Roman"/>
          <w:sz w:val="24"/>
          <w:szCs w:val="24"/>
        </w:rPr>
        <w:t>ния длины, площади; выражать одни единицы величины через другие.</w:t>
      </w:r>
    </w:p>
    <w:p w14:paraId="282D7C60"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параллелепипед, куб, использовать термин</w:t>
      </w:r>
      <w:r w:rsidRPr="00CC2F92">
        <w:rPr>
          <w:rFonts w:eastAsia="Times New Roman" w:cs="Times New Roman"/>
          <w:sz w:val="24"/>
          <w:szCs w:val="24"/>
        </w:rPr>
        <w:t>о</w:t>
      </w:r>
      <w:r w:rsidRPr="00CC2F92">
        <w:rPr>
          <w:rFonts w:eastAsia="Times New Roman" w:cs="Times New Roman"/>
          <w:sz w:val="24"/>
          <w:szCs w:val="24"/>
        </w:rPr>
        <w:t>логию: вершина, ребро грань, измерения; находить измерения параллелепипеда, куба.</w:t>
      </w:r>
    </w:p>
    <w:p w14:paraId="7409353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объём куба, параллелепипеда по заданным изм</w:t>
      </w:r>
      <w:r w:rsidRPr="00CC2F92">
        <w:rPr>
          <w:rFonts w:eastAsia="Times New Roman" w:cs="Times New Roman"/>
          <w:sz w:val="24"/>
          <w:szCs w:val="24"/>
        </w:rPr>
        <w:t>е</w:t>
      </w:r>
      <w:r w:rsidRPr="00CC2F92">
        <w:rPr>
          <w:rFonts w:eastAsia="Times New Roman" w:cs="Times New Roman"/>
          <w:sz w:val="24"/>
          <w:szCs w:val="24"/>
        </w:rPr>
        <w:t>рениям, пользоваться единицами измерения объёма.</w:t>
      </w:r>
    </w:p>
    <w:p w14:paraId="204C07C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несложные задачи на измерение геометрических в</w:t>
      </w:r>
      <w:r w:rsidRPr="00CC2F92">
        <w:rPr>
          <w:rFonts w:eastAsia="Times New Roman" w:cs="Times New Roman"/>
          <w:sz w:val="24"/>
          <w:szCs w:val="24"/>
        </w:rPr>
        <w:t>е</w:t>
      </w:r>
      <w:r w:rsidRPr="00CC2F92">
        <w:rPr>
          <w:rFonts w:eastAsia="Times New Roman" w:cs="Times New Roman"/>
          <w:sz w:val="24"/>
          <w:szCs w:val="24"/>
        </w:rPr>
        <w:t>личин в практических ситуациях.</w:t>
      </w:r>
    </w:p>
    <w:p w14:paraId="1FD333FD" w14:textId="77777777" w:rsidR="00084C71" w:rsidRPr="00CC2F92" w:rsidRDefault="00084C71"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047E2A7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772F912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14:paraId="76E0B6BF"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 упорядочивать целые числа, обыкновенные и десятичные дроби, сравнивать числа одного и разных знаков.</w:t>
      </w:r>
    </w:p>
    <w:p w14:paraId="25CFA9F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сочетая устные и письменные приёмы, арифм</w:t>
      </w:r>
      <w:r w:rsidRPr="00CC2F92">
        <w:rPr>
          <w:rFonts w:eastAsia="Times New Roman" w:cs="Times New Roman"/>
          <w:sz w:val="24"/>
          <w:szCs w:val="24"/>
        </w:rPr>
        <w:t>е</w:t>
      </w:r>
      <w:r w:rsidRPr="00CC2F92">
        <w:rPr>
          <w:rFonts w:eastAsia="Times New Roman" w:cs="Times New Roman"/>
          <w:sz w:val="24"/>
          <w:szCs w:val="24"/>
        </w:rPr>
        <w:t>тические действия с натуральными и целыми числами, обы</w:t>
      </w:r>
      <w:r w:rsidRPr="00CC2F92">
        <w:rPr>
          <w:rFonts w:eastAsia="Times New Roman" w:cs="Times New Roman"/>
          <w:sz w:val="24"/>
          <w:szCs w:val="24"/>
        </w:rPr>
        <w:t>к</w:t>
      </w:r>
      <w:r w:rsidRPr="00CC2F92">
        <w:rPr>
          <w:rFonts w:eastAsia="Times New Roman" w:cs="Times New Roman"/>
          <w:sz w:val="24"/>
          <w:szCs w:val="24"/>
        </w:rPr>
        <w:t>новенными и десятичными дробями, положительными и отр</w:t>
      </w:r>
      <w:r w:rsidRPr="00CC2F92">
        <w:rPr>
          <w:rFonts w:eastAsia="Times New Roman" w:cs="Times New Roman"/>
          <w:sz w:val="24"/>
          <w:szCs w:val="24"/>
        </w:rPr>
        <w:t>и</w:t>
      </w:r>
      <w:r w:rsidRPr="00CC2F92">
        <w:rPr>
          <w:rFonts w:eastAsia="Times New Roman" w:cs="Times New Roman"/>
          <w:sz w:val="24"/>
          <w:szCs w:val="24"/>
        </w:rPr>
        <w:t>цательными числами.</w:t>
      </w:r>
    </w:p>
    <w:p w14:paraId="2AB7FD7D"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Вычислять значения числовых выражений, выполнять пр</w:t>
      </w:r>
      <w:r w:rsidRPr="00CC2F92">
        <w:rPr>
          <w:rFonts w:eastAsia="Times New Roman" w:cs="Times New Roman"/>
          <w:sz w:val="24"/>
          <w:szCs w:val="24"/>
        </w:rPr>
        <w:t>и</w:t>
      </w:r>
      <w:r w:rsidRPr="00CC2F92">
        <w:rPr>
          <w:rFonts w:eastAsia="Times New Roman" w:cs="Times New Roman"/>
          <w:sz w:val="24"/>
          <w:szCs w:val="24"/>
        </w:rPr>
        <w:t>кидку и оценку результата вычислений; выполнять преобраз</w:t>
      </w:r>
      <w:r w:rsidRPr="00CC2F92">
        <w:rPr>
          <w:rFonts w:eastAsia="Times New Roman" w:cs="Times New Roman"/>
          <w:sz w:val="24"/>
          <w:szCs w:val="24"/>
        </w:rPr>
        <w:t>о</w:t>
      </w:r>
      <w:r w:rsidRPr="00CC2F92">
        <w:rPr>
          <w:rFonts w:eastAsia="Times New Roman" w:cs="Times New Roman"/>
          <w:sz w:val="24"/>
          <w:szCs w:val="24"/>
        </w:rPr>
        <w:t>вания числовых выражений на основе свойств арифметических действий.</w:t>
      </w:r>
    </w:p>
    <w:p w14:paraId="6F8463F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точку на координатной прямой с соответству</w:t>
      </w:r>
      <w:r w:rsidRPr="00CC2F92">
        <w:rPr>
          <w:rFonts w:eastAsia="Times New Roman" w:cs="Times New Roman"/>
          <w:sz w:val="24"/>
          <w:szCs w:val="24"/>
        </w:rPr>
        <w:t>ю</w:t>
      </w:r>
      <w:r w:rsidRPr="00CC2F92">
        <w:rPr>
          <w:rFonts w:eastAsia="Times New Roman" w:cs="Times New Roman"/>
          <w:sz w:val="24"/>
          <w:szCs w:val="24"/>
        </w:rPr>
        <w:t>щим ей числом и изображать числа точками на координатной прямой, находить модуль числа.</w:t>
      </w:r>
    </w:p>
    <w:p w14:paraId="44FB3C5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точки в прямоугольной системе координат с к</w:t>
      </w:r>
      <w:r w:rsidRPr="00CC2F92">
        <w:rPr>
          <w:rFonts w:eastAsia="Times New Roman" w:cs="Times New Roman"/>
          <w:sz w:val="24"/>
          <w:szCs w:val="24"/>
        </w:rPr>
        <w:t>о</w:t>
      </w:r>
      <w:r w:rsidRPr="00CC2F92">
        <w:rPr>
          <w:rFonts w:eastAsia="Times New Roman" w:cs="Times New Roman"/>
          <w:sz w:val="24"/>
          <w:szCs w:val="24"/>
        </w:rPr>
        <w:t>ординатами этой точки.</w:t>
      </w:r>
    </w:p>
    <w:p w14:paraId="7545BD93"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Округлять целые числа и десятичные дроби, находить пр</w:t>
      </w:r>
      <w:r w:rsidRPr="00CC2F92">
        <w:rPr>
          <w:rFonts w:eastAsia="Times New Roman" w:cs="Times New Roman"/>
          <w:sz w:val="24"/>
          <w:szCs w:val="24"/>
        </w:rPr>
        <w:t>и</w:t>
      </w:r>
      <w:r w:rsidRPr="00CC2F92">
        <w:rPr>
          <w:rFonts w:eastAsia="Times New Roman" w:cs="Times New Roman"/>
          <w:sz w:val="24"/>
          <w:szCs w:val="24"/>
        </w:rPr>
        <w:t>ближения чисел.</w:t>
      </w:r>
    </w:p>
    <w:p w14:paraId="0F869B8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Числовые и буквенные выражения</w:t>
      </w:r>
    </w:p>
    <w:p w14:paraId="3A0A405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употреблять термины, связанные с записью ст</w:t>
      </w:r>
      <w:r w:rsidRPr="00CC2F92">
        <w:rPr>
          <w:rFonts w:eastAsia="Times New Roman" w:cs="Times New Roman"/>
          <w:sz w:val="24"/>
          <w:szCs w:val="24"/>
        </w:rPr>
        <w:t>е</w:t>
      </w:r>
      <w:r w:rsidRPr="00CC2F92">
        <w:rPr>
          <w:rFonts w:eastAsia="Times New Roman" w:cs="Times New Roman"/>
          <w:sz w:val="24"/>
          <w:szCs w:val="24"/>
        </w:rPr>
        <w:t>пени числа, находить квадрат и куб числа, вычислять значения числовых выражений, содержащих степени.</w:t>
      </w:r>
    </w:p>
    <w:p w14:paraId="36526A4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признаками делимости, раскладывать нат</w:t>
      </w:r>
      <w:r w:rsidRPr="00CC2F92">
        <w:rPr>
          <w:rFonts w:eastAsia="Times New Roman" w:cs="Times New Roman"/>
          <w:sz w:val="24"/>
          <w:szCs w:val="24"/>
        </w:rPr>
        <w:t>у</w:t>
      </w:r>
      <w:r w:rsidRPr="00CC2F92">
        <w:rPr>
          <w:rFonts w:eastAsia="Times New Roman" w:cs="Times New Roman"/>
          <w:sz w:val="24"/>
          <w:szCs w:val="24"/>
        </w:rPr>
        <w:t>ральные числа на простые множители.</w:t>
      </w:r>
    </w:p>
    <w:p w14:paraId="12C4BDA7" w14:textId="77777777" w:rsidR="00084C71" w:rsidRPr="00CC2F92" w:rsidRDefault="00084C71"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Пользоваться масштабом, составлять пропорции и отношения.</w:t>
      </w:r>
    </w:p>
    <w:p w14:paraId="20AC738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буквы для обозначения чисел при записи м</w:t>
      </w:r>
      <w:r w:rsidRPr="00CC2F92">
        <w:rPr>
          <w:rFonts w:eastAsia="Times New Roman" w:cs="Times New Roman"/>
          <w:sz w:val="24"/>
          <w:szCs w:val="24"/>
        </w:rPr>
        <w:t>а</w:t>
      </w:r>
      <w:r w:rsidRPr="00CC2F92">
        <w:rPr>
          <w:rFonts w:eastAsia="Times New Roman" w:cs="Times New Roman"/>
          <w:sz w:val="24"/>
          <w:szCs w:val="24"/>
        </w:rPr>
        <w:t>тематических выражений, составлять буквенные выражения и формулы, находить значения буквенных выражений, ос</w:t>
      </w:r>
      <w:r w:rsidRPr="00CC2F92">
        <w:rPr>
          <w:rFonts w:eastAsia="Times New Roman" w:cs="Times New Roman"/>
          <w:sz w:val="24"/>
          <w:szCs w:val="24"/>
        </w:rPr>
        <w:t>у</w:t>
      </w:r>
      <w:r w:rsidRPr="00CC2F92">
        <w:rPr>
          <w:rFonts w:eastAsia="Times New Roman" w:cs="Times New Roman"/>
          <w:sz w:val="24"/>
          <w:szCs w:val="24"/>
        </w:rPr>
        <w:t>ществляя необходимые подстановки и преобразования.</w:t>
      </w:r>
    </w:p>
    <w:p w14:paraId="12D9D7C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неизвестный компонент равенства.</w:t>
      </w:r>
    </w:p>
    <w:p w14:paraId="4A384BF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Решение текстовых задач</w:t>
      </w:r>
    </w:p>
    <w:p w14:paraId="6CC7AFBA"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многошаговые текстовые задачи арифметическим способом.</w:t>
      </w:r>
    </w:p>
    <w:p w14:paraId="43AD60B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связанные с отношением, пропорциональн</w:t>
      </w:r>
      <w:r w:rsidRPr="00CC2F92">
        <w:rPr>
          <w:rFonts w:eastAsia="Times New Roman" w:cs="Times New Roman"/>
          <w:sz w:val="24"/>
          <w:szCs w:val="24"/>
        </w:rPr>
        <w:t>о</w:t>
      </w:r>
      <w:r w:rsidRPr="00CC2F92">
        <w:rPr>
          <w:rFonts w:eastAsia="Times New Roman" w:cs="Times New Roman"/>
          <w:sz w:val="24"/>
          <w:szCs w:val="24"/>
        </w:rPr>
        <w:t>стью величин, процентами; решать три основные задачи на дроби и проценты.</w:t>
      </w:r>
    </w:p>
    <w:p w14:paraId="6D6426C4"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содержащие зависимости, связывающие в</w:t>
      </w:r>
      <w:r w:rsidRPr="00CC2F92">
        <w:rPr>
          <w:rFonts w:eastAsia="Times New Roman" w:cs="Times New Roman"/>
          <w:sz w:val="24"/>
          <w:szCs w:val="24"/>
        </w:rPr>
        <w:t>е</w:t>
      </w:r>
      <w:r w:rsidRPr="00CC2F92">
        <w:rPr>
          <w:rFonts w:eastAsia="Times New Roman" w:cs="Times New Roman"/>
          <w:sz w:val="24"/>
          <w:szCs w:val="24"/>
        </w:rPr>
        <w:t>личины: скорость, время, расстояние, цена, количество, сто</w:t>
      </w:r>
      <w:r w:rsidRPr="00CC2F92">
        <w:rPr>
          <w:rFonts w:eastAsia="Times New Roman" w:cs="Times New Roman"/>
          <w:sz w:val="24"/>
          <w:szCs w:val="24"/>
        </w:rPr>
        <w:t>и</w:t>
      </w:r>
      <w:r w:rsidRPr="00CC2F92">
        <w:rPr>
          <w:rFonts w:eastAsia="Times New Roman" w:cs="Times New Roman"/>
          <w:sz w:val="24"/>
          <w:szCs w:val="24"/>
        </w:rPr>
        <w:t>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14:paraId="363028B0"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буквенные выражения по условию задачи.</w:t>
      </w:r>
    </w:p>
    <w:p w14:paraId="7095A89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информацию, представленную в таблицах, на л</w:t>
      </w:r>
      <w:r w:rsidRPr="00CC2F92">
        <w:rPr>
          <w:rFonts w:eastAsia="Times New Roman" w:cs="Times New Roman"/>
          <w:sz w:val="24"/>
          <w:szCs w:val="24"/>
        </w:rPr>
        <w:t>и</w:t>
      </w:r>
      <w:r w:rsidRPr="00CC2F92">
        <w:rPr>
          <w:rFonts w:eastAsia="Times New Roman" w:cs="Times New Roman"/>
          <w:sz w:val="24"/>
          <w:szCs w:val="24"/>
        </w:rPr>
        <w:t>нейной, столбчатой или круговой диаграммах, интерпретир</w:t>
      </w:r>
      <w:r w:rsidRPr="00CC2F92">
        <w:rPr>
          <w:rFonts w:eastAsia="Times New Roman" w:cs="Times New Roman"/>
          <w:sz w:val="24"/>
          <w:szCs w:val="24"/>
        </w:rPr>
        <w:t>о</w:t>
      </w:r>
      <w:r w:rsidRPr="00CC2F92">
        <w:rPr>
          <w:rFonts w:eastAsia="Times New Roman" w:cs="Times New Roman"/>
          <w:sz w:val="24"/>
          <w:szCs w:val="24"/>
        </w:rPr>
        <w:lastRenderedPageBreak/>
        <w:t>вать представленные данные; использовать данные при реш</w:t>
      </w:r>
      <w:r w:rsidRPr="00CC2F92">
        <w:rPr>
          <w:rFonts w:eastAsia="Times New Roman" w:cs="Times New Roman"/>
          <w:sz w:val="24"/>
          <w:szCs w:val="24"/>
        </w:rPr>
        <w:t>е</w:t>
      </w:r>
      <w:r w:rsidRPr="00CC2F92">
        <w:rPr>
          <w:rFonts w:eastAsia="Times New Roman" w:cs="Times New Roman"/>
          <w:sz w:val="24"/>
          <w:szCs w:val="24"/>
        </w:rPr>
        <w:t>нии задач.</w:t>
      </w:r>
    </w:p>
    <w:p w14:paraId="3871EC6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информацию с помощью таблиц, линейной и столбчатой диаграмм.</w:t>
      </w:r>
    </w:p>
    <w:p w14:paraId="0587A1D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Наглядная геометрия</w:t>
      </w:r>
    </w:p>
    <w:p w14:paraId="3F59385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14:paraId="5CD3E72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с помощью циркуля, линейки, транспортира на нелинованной и клетчатой бумаге изученные плоские геоме</w:t>
      </w:r>
      <w:r w:rsidRPr="00CC2F92">
        <w:rPr>
          <w:rFonts w:eastAsia="Times New Roman" w:cs="Times New Roman"/>
          <w:sz w:val="24"/>
          <w:szCs w:val="24"/>
        </w:rPr>
        <w:t>т</w:t>
      </w:r>
      <w:r w:rsidRPr="00CC2F92">
        <w:rPr>
          <w:rFonts w:eastAsia="Times New Roman" w:cs="Times New Roman"/>
          <w:sz w:val="24"/>
          <w:szCs w:val="24"/>
        </w:rPr>
        <w:t>рические фигуры и конфигурации, симметричные фигуры.</w:t>
      </w:r>
    </w:p>
    <w:p w14:paraId="4858ADA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геометрическими понятиями: равенство фигур, симметрия; использовать терминологию, связанную с симме</w:t>
      </w:r>
      <w:r w:rsidRPr="00CC2F92">
        <w:rPr>
          <w:rFonts w:eastAsia="Times New Roman" w:cs="Times New Roman"/>
          <w:sz w:val="24"/>
          <w:szCs w:val="24"/>
        </w:rPr>
        <w:t>т</w:t>
      </w:r>
      <w:r w:rsidRPr="00CC2F92">
        <w:rPr>
          <w:rFonts w:eastAsia="Times New Roman" w:cs="Times New Roman"/>
          <w:sz w:val="24"/>
          <w:szCs w:val="24"/>
        </w:rPr>
        <w:t>рией: ось симметрии, центр симметрии.</w:t>
      </w:r>
    </w:p>
    <w:p w14:paraId="0D0B70C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величины углов измерением с помощью тран</w:t>
      </w:r>
      <w:r w:rsidRPr="00CC2F92">
        <w:rPr>
          <w:rFonts w:eastAsia="Times New Roman" w:cs="Times New Roman"/>
          <w:sz w:val="24"/>
          <w:szCs w:val="24"/>
        </w:rPr>
        <w:t>с</w:t>
      </w:r>
      <w:r w:rsidRPr="00CC2F92">
        <w:rPr>
          <w:rFonts w:eastAsia="Times New Roman" w:cs="Times New Roman"/>
          <w:sz w:val="24"/>
          <w:szCs w:val="24"/>
        </w:rPr>
        <w:t>портира, строить углы заданной величины, пользоваться при решении задач градусной мерой углов; распознавать на черт</w:t>
      </w:r>
      <w:r w:rsidRPr="00CC2F92">
        <w:rPr>
          <w:rFonts w:eastAsia="Times New Roman" w:cs="Times New Roman"/>
          <w:sz w:val="24"/>
          <w:szCs w:val="24"/>
        </w:rPr>
        <w:t>е</w:t>
      </w:r>
      <w:r w:rsidRPr="00CC2F92">
        <w:rPr>
          <w:rFonts w:eastAsia="Times New Roman" w:cs="Times New Roman"/>
          <w:sz w:val="24"/>
          <w:szCs w:val="24"/>
        </w:rPr>
        <w:t>жах острый, прямой, развёрнутый и тупой углы.</w:t>
      </w:r>
    </w:p>
    <w:p w14:paraId="0AF2859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длину ломаной, периметр многоугольника, пол</w:t>
      </w:r>
      <w:r w:rsidRPr="00CC2F92">
        <w:rPr>
          <w:rFonts w:eastAsia="Times New Roman" w:cs="Times New Roman"/>
          <w:sz w:val="24"/>
          <w:szCs w:val="24"/>
        </w:rPr>
        <w:t>ь</w:t>
      </w:r>
      <w:r w:rsidRPr="00CC2F92">
        <w:rPr>
          <w:rFonts w:eastAsia="Times New Roman" w:cs="Times New Roman"/>
          <w:sz w:val="24"/>
          <w:szCs w:val="24"/>
        </w:rPr>
        <w:t>зоваться единицами измерения длины, выражать одни единицы измерения длины через другие.</w:t>
      </w:r>
    </w:p>
    <w:p w14:paraId="14FAEE8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используя чертёжные инструменты, расстояния: между двумя точками, от точки до прямой, длину пути на квадратной сетке.</w:t>
      </w:r>
    </w:p>
    <w:p w14:paraId="799CBB1A"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площадь фигур, составленных из прямоугольн</w:t>
      </w:r>
      <w:r w:rsidRPr="00CC2F92">
        <w:rPr>
          <w:rFonts w:eastAsia="Times New Roman" w:cs="Times New Roman"/>
          <w:sz w:val="24"/>
          <w:szCs w:val="24"/>
        </w:rPr>
        <w:t>и</w:t>
      </w:r>
      <w:r w:rsidRPr="00CC2F92">
        <w:rPr>
          <w:rFonts w:eastAsia="Times New Roman" w:cs="Times New Roman"/>
          <w:sz w:val="24"/>
          <w:szCs w:val="24"/>
        </w:rPr>
        <w:t>ков, использовать разбиение на прямоугольники, на равные фигуры, достраивание до прямоугольника; пользоваться о</w:t>
      </w:r>
      <w:r w:rsidRPr="00CC2F92">
        <w:rPr>
          <w:rFonts w:eastAsia="Times New Roman" w:cs="Times New Roman"/>
          <w:sz w:val="24"/>
          <w:szCs w:val="24"/>
        </w:rPr>
        <w:t>с</w:t>
      </w:r>
      <w:r w:rsidRPr="00CC2F92">
        <w:rPr>
          <w:rFonts w:eastAsia="Times New Roman" w:cs="Times New Roman"/>
          <w:sz w:val="24"/>
          <w:szCs w:val="24"/>
        </w:rPr>
        <w:t>новными единицами измерения площади; выражать одни ед</w:t>
      </w:r>
      <w:r w:rsidRPr="00CC2F92">
        <w:rPr>
          <w:rFonts w:eastAsia="Times New Roman" w:cs="Times New Roman"/>
          <w:sz w:val="24"/>
          <w:szCs w:val="24"/>
        </w:rPr>
        <w:t>и</w:t>
      </w:r>
      <w:r w:rsidRPr="00CC2F92">
        <w:rPr>
          <w:rFonts w:eastAsia="Times New Roman" w:cs="Times New Roman"/>
          <w:sz w:val="24"/>
          <w:szCs w:val="24"/>
        </w:rPr>
        <w:t>ницы измерения площади через другие.</w:t>
      </w:r>
    </w:p>
    <w:p w14:paraId="0CC2D86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на моделях и изображениях пирамиду, конус, цилиндр, использовать терминологию: вершина, ребро, грань, основание, развёртка.</w:t>
      </w:r>
    </w:p>
    <w:p w14:paraId="29F46F9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на клетчатой бумаге прямоугольный параллел</w:t>
      </w:r>
      <w:r w:rsidRPr="00CC2F92">
        <w:rPr>
          <w:rFonts w:eastAsia="Times New Roman" w:cs="Times New Roman"/>
          <w:sz w:val="24"/>
          <w:szCs w:val="24"/>
        </w:rPr>
        <w:t>е</w:t>
      </w:r>
      <w:r w:rsidRPr="00CC2F92">
        <w:rPr>
          <w:rFonts w:eastAsia="Times New Roman" w:cs="Times New Roman"/>
          <w:sz w:val="24"/>
          <w:szCs w:val="24"/>
        </w:rPr>
        <w:t>пипед.</w:t>
      </w:r>
    </w:p>
    <w:p w14:paraId="21699F9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объём прямоугольного параллелепипеда, куба, пользоваться основными единицами измерения объёма; выр</w:t>
      </w:r>
      <w:r w:rsidRPr="00CC2F92">
        <w:rPr>
          <w:rFonts w:eastAsia="Times New Roman" w:cs="Times New Roman"/>
          <w:sz w:val="24"/>
          <w:szCs w:val="24"/>
        </w:rPr>
        <w:t>а</w:t>
      </w:r>
      <w:r w:rsidRPr="00CC2F92">
        <w:rPr>
          <w:rFonts w:eastAsia="Times New Roman" w:cs="Times New Roman"/>
          <w:sz w:val="24"/>
          <w:szCs w:val="24"/>
        </w:rPr>
        <w:t>жать одни единицы измерения объёма через другие.</w:t>
      </w:r>
    </w:p>
    <w:p w14:paraId="0E59A88E" w14:textId="77777777" w:rsidR="00B73082"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 xml:space="preserve">       </w:t>
      </w:r>
      <w:r w:rsidR="00B73082" w:rsidRPr="00CC2F92">
        <w:rPr>
          <w:rFonts w:eastAsia="Times New Roman" w:cs="Times New Roman"/>
          <w:b/>
          <w:sz w:val="24"/>
          <w:szCs w:val="24"/>
        </w:rPr>
        <w:t xml:space="preserve">                           </w:t>
      </w:r>
    </w:p>
    <w:p w14:paraId="382854FA" w14:textId="6BA33DED" w:rsidR="00D0055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«Алгебра»</w:t>
      </w:r>
    </w:p>
    <w:p w14:paraId="7E0CF07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517327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49B8B0A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сочетая устные и письменные приёмы, арифм</w:t>
      </w:r>
      <w:r w:rsidRPr="00CC2F92">
        <w:rPr>
          <w:rFonts w:eastAsia="Times New Roman" w:cs="Times New Roman"/>
          <w:sz w:val="24"/>
          <w:szCs w:val="24"/>
        </w:rPr>
        <w:t>е</w:t>
      </w:r>
      <w:r w:rsidRPr="00CC2F92">
        <w:rPr>
          <w:rFonts w:eastAsia="Times New Roman" w:cs="Times New Roman"/>
          <w:sz w:val="24"/>
          <w:szCs w:val="24"/>
        </w:rPr>
        <w:t>тические действия с рациональными числами.</w:t>
      </w:r>
    </w:p>
    <w:p w14:paraId="4D5D1F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значения числовых выражений; применять разн</w:t>
      </w:r>
      <w:r w:rsidRPr="00CC2F92">
        <w:rPr>
          <w:rFonts w:eastAsia="Times New Roman" w:cs="Times New Roman"/>
          <w:sz w:val="24"/>
          <w:szCs w:val="24"/>
        </w:rPr>
        <w:t>о</w:t>
      </w:r>
      <w:r w:rsidRPr="00CC2F92">
        <w:rPr>
          <w:rFonts w:eastAsia="Times New Roman" w:cs="Times New Roman"/>
          <w:sz w:val="24"/>
          <w:szCs w:val="24"/>
        </w:rPr>
        <w:t>образные способы и приёмы вычисления значений дробных выражений, содержащих обыкновенные и десятичные дроби.</w:t>
      </w:r>
    </w:p>
    <w:p w14:paraId="087B2F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Переходить от одной формы записи чисел к другой (прео</w:t>
      </w:r>
      <w:r w:rsidRPr="00CC2F92">
        <w:rPr>
          <w:rFonts w:eastAsia="Times New Roman" w:cs="Times New Roman"/>
          <w:sz w:val="24"/>
          <w:szCs w:val="24"/>
        </w:rPr>
        <w:t>б</w:t>
      </w:r>
      <w:r w:rsidRPr="00CC2F92">
        <w:rPr>
          <w:rFonts w:eastAsia="Times New Roman" w:cs="Times New Roman"/>
          <w:sz w:val="24"/>
          <w:szCs w:val="24"/>
        </w:rPr>
        <w:t>разовывать десятичную дробь в обыкновенную, обыкновенную в десятичную, в частности в бесконечную десятичную дробь).</w:t>
      </w:r>
    </w:p>
    <w:p w14:paraId="78D155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 упорядочивать рациональные числа.</w:t>
      </w:r>
    </w:p>
    <w:p w14:paraId="11DBAD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Округлять числа.</w:t>
      </w:r>
    </w:p>
    <w:p w14:paraId="33A6D5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прикидку и оценку результата вычислений, оценку значений числовых выражений.</w:t>
      </w:r>
    </w:p>
    <w:p w14:paraId="22632F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действия со степенями с натуральными показ</w:t>
      </w:r>
      <w:r w:rsidRPr="00CC2F92">
        <w:rPr>
          <w:rFonts w:eastAsia="Times New Roman" w:cs="Times New Roman"/>
          <w:sz w:val="24"/>
          <w:szCs w:val="24"/>
        </w:rPr>
        <w:t>а</w:t>
      </w:r>
      <w:r w:rsidRPr="00CC2F92">
        <w:rPr>
          <w:rFonts w:eastAsia="Times New Roman" w:cs="Times New Roman"/>
          <w:sz w:val="24"/>
          <w:szCs w:val="24"/>
        </w:rPr>
        <w:t>телями.</w:t>
      </w:r>
    </w:p>
    <w:p w14:paraId="523040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признаки делимости, разложение на множители натуральных чисел.</w:t>
      </w:r>
    </w:p>
    <w:p w14:paraId="20377F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практико-ориентированные задачи, связанные с о</w:t>
      </w:r>
      <w:r w:rsidRPr="00CC2F92">
        <w:rPr>
          <w:rFonts w:eastAsia="Times New Roman" w:cs="Times New Roman"/>
          <w:sz w:val="24"/>
          <w:szCs w:val="24"/>
        </w:rPr>
        <w:t>т</w:t>
      </w:r>
      <w:r w:rsidRPr="00CC2F92">
        <w:rPr>
          <w:rFonts w:eastAsia="Times New Roman" w:cs="Times New Roman"/>
          <w:sz w:val="24"/>
          <w:szCs w:val="24"/>
        </w:rPr>
        <w:t>ношением величин, пропорциональностью величин, проце</w:t>
      </w:r>
      <w:r w:rsidRPr="00CC2F92">
        <w:rPr>
          <w:rFonts w:eastAsia="Times New Roman" w:cs="Times New Roman"/>
          <w:sz w:val="24"/>
          <w:szCs w:val="24"/>
        </w:rPr>
        <w:t>н</w:t>
      </w:r>
      <w:r w:rsidRPr="00CC2F92">
        <w:rPr>
          <w:rFonts w:eastAsia="Times New Roman" w:cs="Times New Roman"/>
          <w:sz w:val="24"/>
          <w:szCs w:val="24"/>
        </w:rPr>
        <w:t>тами; интерпретировать результаты решения задач с учётом ограничений, связанных со свойствами рассматриваемых об</w:t>
      </w:r>
      <w:r w:rsidRPr="00CC2F92">
        <w:rPr>
          <w:rFonts w:eastAsia="Times New Roman" w:cs="Times New Roman"/>
          <w:sz w:val="24"/>
          <w:szCs w:val="24"/>
        </w:rPr>
        <w:t>ъ</w:t>
      </w:r>
      <w:r w:rsidRPr="00CC2F92">
        <w:rPr>
          <w:rFonts w:eastAsia="Times New Roman" w:cs="Times New Roman"/>
          <w:sz w:val="24"/>
          <w:szCs w:val="24"/>
        </w:rPr>
        <w:t>ектов.</w:t>
      </w:r>
    </w:p>
    <w:p w14:paraId="0C20E6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Алгебраические выражения</w:t>
      </w:r>
    </w:p>
    <w:p w14:paraId="653764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алгебраическую терминологию и символику, применять её в процессе освоения учебного материала.</w:t>
      </w:r>
    </w:p>
    <w:p w14:paraId="19234E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значения буквенных выражений при заданных значениях переменных.</w:t>
      </w:r>
    </w:p>
    <w:p w14:paraId="7A9168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преобразования целого выражения в многочлен приведением подобных слагаемых, раскрытием скобок.</w:t>
      </w:r>
    </w:p>
    <w:p w14:paraId="37610D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умножение одночлена на многочлен и многочлена на многочлен, применять формулы квадрата суммы и квадрата разности.</w:t>
      </w:r>
    </w:p>
    <w:p w14:paraId="2146F5E5"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Осуществлять разложение многочленов на множители с п</w:t>
      </w:r>
      <w:r w:rsidRPr="00CC2F92">
        <w:rPr>
          <w:rFonts w:eastAsia="Times New Roman" w:cs="Times New Roman"/>
          <w:spacing w:val="-1"/>
          <w:sz w:val="24"/>
          <w:szCs w:val="24"/>
        </w:rPr>
        <w:t>о</w:t>
      </w:r>
      <w:r w:rsidRPr="00CC2F92">
        <w:rPr>
          <w:rFonts w:eastAsia="Times New Roman" w:cs="Times New Roman"/>
          <w:spacing w:val="-1"/>
          <w:sz w:val="24"/>
          <w:szCs w:val="24"/>
        </w:rPr>
        <w:t>мощью вынесения за скобки общего множителя, группировки слагаемых, применения формул сокращённого умножения.</w:t>
      </w:r>
    </w:p>
    <w:p w14:paraId="3A5426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преобразования многочленов для решения ра</w:t>
      </w:r>
      <w:r w:rsidRPr="00CC2F92">
        <w:rPr>
          <w:rFonts w:eastAsia="Times New Roman" w:cs="Times New Roman"/>
          <w:sz w:val="24"/>
          <w:szCs w:val="24"/>
        </w:rPr>
        <w:t>з</w:t>
      </w:r>
      <w:r w:rsidRPr="00CC2F92">
        <w:rPr>
          <w:rFonts w:eastAsia="Times New Roman" w:cs="Times New Roman"/>
          <w:sz w:val="24"/>
          <w:szCs w:val="24"/>
        </w:rPr>
        <w:t>личных задач из математики, смежных предметов, из реальной практики.</w:t>
      </w:r>
    </w:p>
    <w:p w14:paraId="494CAA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свойства степеней с натуральными показат</w:t>
      </w:r>
      <w:r w:rsidRPr="00CC2F92">
        <w:rPr>
          <w:rFonts w:eastAsia="Times New Roman" w:cs="Times New Roman"/>
          <w:sz w:val="24"/>
          <w:szCs w:val="24"/>
        </w:rPr>
        <w:t>е</w:t>
      </w:r>
      <w:r w:rsidRPr="00CC2F92">
        <w:rPr>
          <w:rFonts w:eastAsia="Times New Roman" w:cs="Times New Roman"/>
          <w:sz w:val="24"/>
          <w:szCs w:val="24"/>
        </w:rPr>
        <w:t>лями для преобразования выражений.</w:t>
      </w:r>
    </w:p>
    <w:p w14:paraId="1D372D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Уравнения и неравенства</w:t>
      </w:r>
    </w:p>
    <w:p w14:paraId="68DC38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14:paraId="6362B1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графические методы при решении линейных уравнений и их систем.</w:t>
      </w:r>
    </w:p>
    <w:p w14:paraId="5C4C789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Подбирать примеры пар чисел, являющихся решением л</w:t>
      </w:r>
      <w:r w:rsidRPr="00CC2F92">
        <w:rPr>
          <w:rFonts w:eastAsia="Times New Roman" w:cs="Times New Roman"/>
          <w:sz w:val="24"/>
          <w:szCs w:val="24"/>
        </w:rPr>
        <w:t>и</w:t>
      </w:r>
      <w:r w:rsidRPr="00CC2F92">
        <w:rPr>
          <w:rFonts w:eastAsia="Times New Roman" w:cs="Times New Roman"/>
          <w:sz w:val="24"/>
          <w:szCs w:val="24"/>
        </w:rPr>
        <w:t>нейного уравнения с двумя переменными.</w:t>
      </w:r>
    </w:p>
    <w:p w14:paraId="7CBC092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в координатной плоскости график линейного ура</w:t>
      </w:r>
      <w:r w:rsidRPr="00CC2F92">
        <w:rPr>
          <w:rFonts w:eastAsia="Times New Roman" w:cs="Times New Roman"/>
          <w:sz w:val="24"/>
          <w:szCs w:val="24"/>
        </w:rPr>
        <w:t>в</w:t>
      </w:r>
      <w:r w:rsidRPr="00CC2F92">
        <w:rPr>
          <w:rFonts w:eastAsia="Times New Roman" w:cs="Times New Roman"/>
          <w:sz w:val="24"/>
          <w:szCs w:val="24"/>
        </w:rPr>
        <w:t>нения с двумя переменными; пользуясь графиком, приводить примеры решения уравнения.</w:t>
      </w:r>
    </w:p>
    <w:p w14:paraId="54B73E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системы двух линейных уравнений с двумя пер</w:t>
      </w:r>
      <w:r w:rsidRPr="00CC2F92">
        <w:rPr>
          <w:rFonts w:eastAsia="Times New Roman" w:cs="Times New Roman"/>
          <w:sz w:val="24"/>
          <w:szCs w:val="24"/>
        </w:rPr>
        <w:t>е</w:t>
      </w:r>
      <w:r w:rsidRPr="00CC2F92">
        <w:rPr>
          <w:rFonts w:eastAsia="Times New Roman" w:cs="Times New Roman"/>
          <w:sz w:val="24"/>
          <w:szCs w:val="24"/>
        </w:rPr>
        <w:t>менными, в том числе графически.</w:t>
      </w:r>
    </w:p>
    <w:p w14:paraId="14F817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решать линейное уравнение или систему л</w:t>
      </w:r>
      <w:r w:rsidRPr="00CC2F92">
        <w:rPr>
          <w:rFonts w:eastAsia="Times New Roman" w:cs="Times New Roman"/>
          <w:sz w:val="24"/>
          <w:szCs w:val="24"/>
        </w:rPr>
        <w:t>и</w:t>
      </w:r>
      <w:r w:rsidRPr="00CC2F92">
        <w:rPr>
          <w:rFonts w:eastAsia="Times New Roman" w:cs="Times New Roman"/>
          <w:sz w:val="24"/>
          <w:szCs w:val="24"/>
        </w:rPr>
        <w:t>нейных уравнений по условию задачи, интерпретировать в с</w:t>
      </w:r>
      <w:r w:rsidRPr="00CC2F92">
        <w:rPr>
          <w:rFonts w:eastAsia="Times New Roman" w:cs="Times New Roman"/>
          <w:sz w:val="24"/>
          <w:szCs w:val="24"/>
        </w:rPr>
        <w:t>о</w:t>
      </w:r>
      <w:r w:rsidRPr="00CC2F92">
        <w:rPr>
          <w:rFonts w:eastAsia="Times New Roman" w:cs="Times New Roman"/>
          <w:sz w:val="24"/>
          <w:szCs w:val="24"/>
        </w:rPr>
        <w:t>ответствии с контекстом задачи полученный результат.</w:t>
      </w:r>
    </w:p>
    <w:p w14:paraId="0C9AF3D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Координаты и графики. Функции</w:t>
      </w:r>
    </w:p>
    <w:p w14:paraId="2F8996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на координатной прямой точки, соответству</w:t>
      </w:r>
      <w:r w:rsidRPr="00CC2F92">
        <w:rPr>
          <w:rFonts w:eastAsia="Times New Roman" w:cs="Times New Roman"/>
          <w:sz w:val="24"/>
          <w:szCs w:val="24"/>
        </w:rPr>
        <w:t>ю</w:t>
      </w:r>
      <w:r w:rsidRPr="00CC2F92">
        <w:rPr>
          <w:rFonts w:eastAsia="Times New Roman" w:cs="Times New Roman"/>
          <w:sz w:val="24"/>
          <w:szCs w:val="24"/>
        </w:rPr>
        <w:t>щие заданным координатам, лучи, отрезки, интервалы; зап</w:t>
      </w:r>
      <w:r w:rsidRPr="00CC2F92">
        <w:rPr>
          <w:rFonts w:eastAsia="Times New Roman" w:cs="Times New Roman"/>
          <w:sz w:val="24"/>
          <w:szCs w:val="24"/>
        </w:rPr>
        <w:t>и</w:t>
      </w:r>
      <w:r w:rsidRPr="00CC2F92">
        <w:rPr>
          <w:rFonts w:eastAsia="Times New Roman" w:cs="Times New Roman"/>
          <w:sz w:val="24"/>
          <w:szCs w:val="24"/>
        </w:rPr>
        <w:t>сывать числовые промежутки на алгебраическом языке.</w:t>
      </w:r>
    </w:p>
    <w:p w14:paraId="4C60E3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Отмечать в координатной плоскости точки по заданным к</w:t>
      </w:r>
      <w:r w:rsidRPr="00CC2F92">
        <w:rPr>
          <w:rFonts w:eastAsia="Times New Roman" w:cs="Times New Roman"/>
          <w:sz w:val="24"/>
          <w:szCs w:val="24"/>
        </w:rPr>
        <w:t>о</w:t>
      </w:r>
      <w:r w:rsidRPr="00CC2F92">
        <w:rPr>
          <w:rFonts w:eastAsia="Times New Roman" w:cs="Times New Roman"/>
          <w:sz w:val="24"/>
          <w:szCs w:val="24"/>
        </w:rPr>
        <w:t xml:space="preserve">ординатам; строить графики линейных функций. </w:t>
      </w:r>
    </w:p>
    <w:p w14:paraId="3BFC0F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 помощью функций известные зависимости между величинами: скорость, время, расстояние; цена, колич</w:t>
      </w:r>
      <w:r w:rsidRPr="00CC2F92">
        <w:rPr>
          <w:rFonts w:eastAsia="Times New Roman" w:cs="Times New Roman"/>
          <w:sz w:val="24"/>
          <w:szCs w:val="24"/>
        </w:rPr>
        <w:t>е</w:t>
      </w:r>
      <w:r w:rsidRPr="00CC2F92">
        <w:rPr>
          <w:rFonts w:eastAsia="Times New Roman" w:cs="Times New Roman"/>
          <w:sz w:val="24"/>
          <w:szCs w:val="24"/>
        </w:rPr>
        <w:t>ство, стоимость; производительность, время, объём работы.</w:t>
      </w:r>
    </w:p>
    <w:p w14:paraId="4FD88F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значение функции по значению её аргумента.</w:t>
      </w:r>
    </w:p>
    <w:p w14:paraId="41F2D3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графический способ представления и анализа и</w:t>
      </w:r>
      <w:r w:rsidRPr="00CC2F92">
        <w:rPr>
          <w:rFonts w:eastAsia="Times New Roman" w:cs="Times New Roman"/>
          <w:sz w:val="24"/>
          <w:szCs w:val="24"/>
        </w:rPr>
        <w:t>н</w:t>
      </w:r>
      <w:r w:rsidRPr="00CC2F92">
        <w:rPr>
          <w:rFonts w:eastAsia="Times New Roman" w:cs="Times New Roman"/>
          <w:sz w:val="24"/>
          <w:szCs w:val="24"/>
        </w:rPr>
        <w:t>формации; извлекать и интерпретировать информацию из гр</w:t>
      </w:r>
      <w:r w:rsidRPr="00CC2F92">
        <w:rPr>
          <w:rFonts w:eastAsia="Times New Roman" w:cs="Times New Roman"/>
          <w:sz w:val="24"/>
          <w:szCs w:val="24"/>
        </w:rPr>
        <w:t>а</w:t>
      </w:r>
      <w:r w:rsidRPr="00CC2F92">
        <w:rPr>
          <w:rFonts w:eastAsia="Times New Roman" w:cs="Times New Roman"/>
          <w:sz w:val="24"/>
          <w:szCs w:val="24"/>
        </w:rPr>
        <w:t>фиков реальных процессов и зависимостей.</w:t>
      </w:r>
    </w:p>
    <w:p w14:paraId="1BABDA2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8 класс</w:t>
      </w:r>
    </w:p>
    <w:p w14:paraId="2ADC56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61FC66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начальные представления о множестве де</w:t>
      </w:r>
      <w:r w:rsidRPr="00CC2F92">
        <w:rPr>
          <w:rFonts w:eastAsia="Times New Roman" w:cs="Times New Roman"/>
          <w:sz w:val="24"/>
          <w:szCs w:val="24"/>
        </w:rPr>
        <w:t>й</w:t>
      </w:r>
      <w:r w:rsidRPr="00CC2F92">
        <w:rPr>
          <w:rFonts w:eastAsia="Times New Roman" w:cs="Times New Roman"/>
          <w:sz w:val="24"/>
          <w:szCs w:val="24"/>
        </w:rPr>
        <w:t>ствительных чисел для сравнения, округления и вычислений; изображать действительные числа точками на координатной прямой.</w:t>
      </w:r>
    </w:p>
    <w:p w14:paraId="2AE3C2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w:t>
      </w:r>
      <w:r w:rsidRPr="00CC2F92">
        <w:rPr>
          <w:rFonts w:eastAsia="Times New Roman" w:cs="Times New Roman"/>
          <w:sz w:val="24"/>
          <w:szCs w:val="24"/>
        </w:rPr>
        <w:t>р</w:t>
      </w:r>
      <w:r w:rsidRPr="00CC2F92">
        <w:rPr>
          <w:rFonts w:eastAsia="Times New Roman" w:cs="Times New Roman"/>
          <w:sz w:val="24"/>
          <w:szCs w:val="24"/>
        </w:rPr>
        <w:t>жащих квадратные корни, используя свойства корней.</w:t>
      </w:r>
    </w:p>
    <w:p w14:paraId="7EA701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записи больших и малых чисел с помощью д</w:t>
      </w:r>
      <w:r w:rsidRPr="00CC2F92">
        <w:rPr>
          <w:rFonts w:eastAsia="Times New Roman" w:cs="Times New Roman"/>
          <w:sz w:val="24"/>
          <w:szCs w:val="24"/>
        </w:rPr>
        <w:t>е</w:t>
      </w:r>
      <w:r w:rsidRPr="00CC2F92">
        <w:rPr>
          <w:rFonts w:eastAsia="Times New Roman" w:cs="Times New Roman"/>
          <w:sz w:val="24"/>
          <w:szCs w:val="24"/>
        </w:rPr>
        <w:t>сятичных дробей и степеней числа 10.</w:t>
      </w:r>
    </w:p>
    <w:p w14:paraId="67F647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Алгебраические выражения</w:t>
      </w:r>
    </w:p>
    <w:p w14:paraId="6E141F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понятие степени с целым показателем, выполнять преобразования выражений, содержащих степени с целым п</w:t>
      </w:r>
      <w:r w:rsidRPr="00CC2F92">
        <w:rPr>
          <w:rFonts w:eastAsia="Times New Roman" w:cs="Times New Roman"/>
          <w:sz w:val="24"/>
          <w:szCs w:val="24"/>
        </w:rPr>
        <w:t>о</w:t>
      </w:r>
      <w:r w:rsidRPr="00CC2F92">
        <w:rPr>
          <w:rFonts w:eastAsia="Times New Roman" w:cs="Times New Roman"/>
          <w:sz w:val="24"/>
          <w:szCs w:val="24"/>
        </w:rPr>
        <w:t>казателем.</w:t>
      </w:r>
    </w:p>
    <w:p w14:paraId="14FDA9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тождественные преобразования рациональных выражений на основе правил действий над многочленами и а</w:t>
      </w:r>
      <w:r w:rsidRPr="00CC2F92">
        <w:rPr>
          <w:rFonts w:eastAsia="Times New Roman" w:cs="Times New Roman"/>
          <w:sz w:val="24"/>
          <w:szCs w:val="24"/>
        </w:rPr>
        <w:t>л</w:t>
      </w:r>
      <w:r w:rsidRPr="00CC2F92">
        <w:rPr>
          <w:rFonts w:eastAsia="Times New Roman" w:cs="Times New Roman"/>
          <w:sz w:val="24"/>
          <w:szCs w:val="24"/>
        </w:rPr>
        <w:t>гебраическими дробями.</w:t>
      </w:r>
    </w:p>
    <w:p w14:paraId="62554E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Раскладывать квадратный трёхчлен на множители.</w:t>
      </w:r>
    </w:p>
    <w:p w14:paraId="7DAAFE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преобразования выражений для решения ра</w:t>
      </w:r>
      <w:r w:rsidRPr="00CC2F92">
        <w:rPr>
          <w:rFonts w:eastAsia="Times New Roman" w:cs="Times New Roman"/>
          <w:sz w:val="24"/>
          <w:szCs w:val="24"/>
        </w:rPr>
        <w:t>з</w:t>
      </w:r>
      <w:r w:rsidRPr="00CC2F92">
        <w:rPr>
          <w:rFonts w:eastAsia="Times New Roman" w:cs="Times New Roman"/>
          <w:sz w:val="24"/>
          <w:szCs w:val="24"/>
        </w:rPr>
        <w:t>личных задач из математики, смежных предметов, из реальной практики.</w:t>
      </w:r>
    </w:p>
    <w:p w14:paraId="23FCE15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Уравнения и неравенства</w:t>
      </w:r>
    </w:p>
    <w:p w14:paraId="375DF1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квадратные уравнения и рациональные уравнения, сводящиеся к ним, системы двух уравнений с двумя переменными.</w:t>
      </w:r>
    </w:p>
    <w:p w14:paraId="29F5FB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Переходить от словесной формулировки задачи к её алге</w:t>
      </w:r>
      <w:r w:rsidRPr="00CC2F92">
        <w:rPr>
          <w:rFonts w:eastAsia="Times New Roman" w:cs="Times New Roman"/>
          <w:sz w:val="24"/>
          <w:szCs w:val="24"/>
        </w:rPr>
        <w:t>б</w:t>
      </w:r>
      <w:r w:rsidRPr="00CC2F92">
        <w:rPr>
          <w:rFonts w:eastAsia="Times New Roman" w:cs="Times New Roman"/>
          <w:sz w:val="24"/>
          <w:szCs w:val="24"/>
        </w:rPr>
        <w:t>раической модели с помощью составления уравнения или с</w:t>
      </w:r>
      <w:r w:rsidRPr="00CC2F92">
        <w:rPr>
          <w:rFonts w:eastAsia="Times New Roman" w:cs="Times New Roman"/>
          <w:sz w:val="24"/>
          <w:szCs w:val="24"/>
        </w:rPr>
        <w:t>и</w:t>
      </w:r>
      <w:r w:rsidRPr="00CC2F92">
        <w:rPr>
          <w:rFonts w:eastAsia="Times New Roman" w:cs="Times New Roman"/>
          <w:sz w:val="24"/>
          <w:szCs w:val="24"/>
        </w:rPr>
        <w:t>стемы уравнений, интерпретировать в соответствии с конте</w:t>
      </w:r>
      <w:r w:rsidRPr="00CC2F92">
        <w:rPr>
          <w:rFonts w:eastAsia="Times New Roman" w:cs="Times New Roman"/>
          <w:sz w:val="24"/>
          <w:szCs w:val="24"/>
        </w:rPr>
        <w:t>к</w:t>
      </w:r>
      <w:r w:rsidRPr="00CC2F92">
        <w:rPr>
          <w:rFonts w:eastAsia="Times New Roman" w:cs="Times New Roman"/>
          <w:sz w:val="24"/>
          <w:szCs w:val="24"/>
        </w:rPr>
        <w:t>стом задачи полученный результат.</w:t>
      </w:r>
    </w:p>
    <w:p w14:paraId="5CCEC2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w:t>
      </w:r>
      <w:r w:rsidRPr="00CC2F92">
        <w:rPr>
          <w:rFonts w:eastAsia="Times New Roman" w:cs="Times New Roman"/>
          <w:sz w:val="24"/>
          <w:szCs w:val="24"/>
        </w:rPr>
        <w:t>е</w:t>
      </w:r>
      <w:r w:rsidRPr="00CC2F92">
        <w:rPr>
          <w:rFonts w:eastAsia="Times New Roman" w:cs="Times New Roman"/>
          <w:sz w:val="24"/>
          <w:szCs w:val="24"/>
        </w:rPr>
        <w:t>ний неравенства, системы неравенств.</w:t>
      </w:r>
    </w:p>
    <w:p w14:paraId="031188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Функции</w:t>
      </w:r>
    </w:p>
    <w:p w14:paraId="529B62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14:paraId="2E2A6D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Строить графики элементарных функций вида </w:t>
      </w:r>
      <w:r w:rsidRPr="00CC2F92">
        <w:rPr>
          <w:rFonts w:eastAsia="Times New Roman" w:cs="Times New Roman"/>
          <w:i/>
          <w:iCs/>
          <w:sz w:val="24"/>
          <w:szCs w:val="24"/>
        </w:rPr>
        <w:t>y</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i/>
          <w:iCs/>
          <w:sz w:val="24"/>
          <w:szCs w:val="24"/>
        </w:rPr>
        <w:t>k/x</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sz w:val="24"/>
          <w:szCs w:val="24"/>
        </w:rPr>
        <w:t xml:space="preserve"> = </w:t>
      </w:r>
      <w:r w:rsidRPr="00CC2F92">
        <w:rPr>
          <w:rFonts w:eastAsia="Times New Roman" w:cs="Times New Roman"/>
          <w:i/>
          <w:iCs/>
          <w:sz w:val="24"/>
          <w:szCs w:val="24"/>
        </w:rPr>
        <w:t>x</w:t>
      </w:r>
      <w:r w:rsidRPr="00CC2F92">
        <w:rPr>
          <w:rFonts w:eastAsia="Times New Roman" w:cs="Times New Roman"/>
          <w:sz w:val="24"/>
          <w:szCs w:val="24"/>
          <w:vertAlign w:val="superscript"/>
        </w:rPr>
        <w:t>2</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i/>
          <w:iCs/>
          <w:sz w:val="24"/>
          <w:szCs w:val="24"/>
        </w:rPr>
        <w:t>x</w:t>
      </w:r>
      <w:r w:rsidRPr="00CC2F92">
        <w:rPr>
          <w:rFonts w:eastAsia="Times New Roman" w:cs="Times New Roman"/>
          <w:sz w:val="24"/>
          <w:szCs w:val="24"/>
          <w:vertAlign w:val="superscript"/>
        </w:rPr>
        <w:t>3</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 √</w:t>
      </w:r>
      <w:r w:rsidRPr="00CC2F92">
        <w:rPr>
          <w:rFonts w:eastAsia="Times New Roman" w:cs="Times New Roman"/>
          <w:i/>
          <w:sz w:val="24"/>
          <w:szCs w:val="24"/>
          <w:lang w:val="en-US"/>
        </w:rPr>
        <w:t>x</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i/>
          <w:iCs/>
          <w:sz w:val="24"/>
          <w:szCs w:val="24"/>
        </w:rPr>
        <w:t>х</w:t>
      </w:r>
      <w:r w:rsidRPr="00CC2F92">
        <w:rPr>
          <w:rFonts w:eastAsia="Times New Roman" w:cs="Times New Roman"/>
          <w:sz w:val="24"/>
          <w:szCs w:val="24"/>
        </w:rPr>
        <w:t>|; описывать свойства числовой функции по её графику.</w:t>
      </w:r>
    </w:p>
    <w:p w14:paraId="2CC6109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4576CE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79D5B7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 упорядочивать рациональные и иррационал</w:t>
      </w:r>
      <w:r w:rsidRPr="00CC2F92">
        <w:rPr>
          <w:rFonts w:eastAsia="Times New Roman" w:cs="Times New Roman"/>
          <w:sz w:val="24"/>
          <w:szCs w:val="24"/>
        </w:rPr>
        <w:t>ь</w:t>
      </w:r>
      <w:r w:rsidRPr="00CC2F92">
        <w:rPr>
          <w:rFonts w:eastAsia="Times New Roman" w:cs="Times New Roman"/>
          <w:sz w:val="24"/>
          <w:szCs w:val="24"/>
        </w:rPr>
        <w:t>ные числа.</w:t>
      </w:r>
    </w:p>
    <w:p w14:paraId="16DAFA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арифметические действия с рациональными чи</w:t>
      </w:r>
      <w:r w:rsidRPr="00CC2F92">
        <w:rPr>
          <w:rFonts w:eastAsia="Times New Roman" w:cs="Times New Roman"/>
          <w:sz w:val="24"/>
          <w:szCs w:val="24"/>
        </w:rPr>
        <w:t>с</w:t>
      </w:r>
      <w:r w:rsidRPr="00CC2F92">
        <w:rPr>
          <w:rFonts w:eastAsia="Times New Roman" w:cs="Times New Roman"/>
          <w:sz w:val="24"/>
          <w:szCs w:val="24"/>
        </w:rPr>
        <w:t>лами, сочетая устные и письменные приёмы, выполнять в</w:t>
      </w:r>
      <w:r w:rsidRPr="00CC2F92">
        <w:rPr>
          <w:rFonts w:eastAsia="Times New Roman" w:cs="Times New Roman"/>
          <w:sz w:val="24"/>
          <w:szCs w:val="24"/>
        </w:rPr>
        <w:t>ы</w:t>
      </w:r>
      <w:r w:rsidRPr="00CC2F92">
        <w:rPr>
          <w:rFonts w:eastAsia="Times New Roman" w:cs="Times New Roman"/>
          <w:sz w:val="24"/>
          <w:szCs w:val="24"/>
        </w:rPr>
        <w:t>числения с иррациональными числами.</w:t>
      </w:r>
    </w:p>
    <w:p w14:paraId="69BAB0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значения степеней с целыми показателями и ко</w:t>
      </w:r>
      <w:r w:rsidRPr="00CC2F92">
        <w:rPr>
          <w:rFonts w:eastAsia="Times New Roman" w:cs="Times New Roman"/>
          <w:sz w:val="24"/>
          <w:szCs w:val="24"/>
        </w:rPr>
        <w:t>р</w:t>
      </w:r>
      <w:r w:rsidRPr="00CC2F92">
        <w:rPr>
          <w:rFonts w:eastAsia="Times New Roman" w:cs="Times New Roman"/>
          <w:sz w:val="24"/>
          <w:szCs w:val="24"/>
        </w:rPr>
        <w:t>ней; вычислять значения числовых выражений.</w:t>
      </w:r>
    </w:p>
    <w:p w14:paraId="3A143F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Округлять действительные числа, выполнять прикидку р</w:t>
      </w:r>
      <w:r w:rsidRPr="00CC2F92">
        <w:rPr>
          <w:rFonts w:eastAsia="Times New Roman" w:cs="Times New Roman"/>
          <w:sz w:val="24"/>
          <w:szCs w:val="24"/>
        </w:rPr>
        <w:t>е</w:t>
      </w:r>
      <w:r w:rsidRPr="00CC2F92">
        <w:rPr>
          <w:rFonts w:eastAsia="Times New Roman" w:cs="Times New Roman"/>
          <w:sz w:val="24"/>
          <w:szCs w:val="24"/>
        </w:rPr>
        <w:t>зультата вычислений, оценку числовых выражений.</w:t>
      </w:r>
    </w:p>
    <w:p w14:paraId="35CF64F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Уравнения и неравенства</w:t>
      </w:r>
    </w:p>
    <w:p w14:paraId="706243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и квадратные уравнения, уравнения, св</w:t>
      </w:r>
      <w:r w:rsidRPr="00CC2F92">
        <w:rPr>
          <w:rFonts w:eastAsia="Times New Roman" w:cs="Times New Roman"/>
          <w:sz w:val="24"/>
          <w:szCs w:val="24"/>
        </w:rPr>
        <w:t>о</w:t>
      </w:r>
      <w:r w:rsidRPr="00CC2F92">
        <w:rPr>
          <w:rFonts w:eastAsia="Times New Roman" w:cs="Times New Roman"/>
          <w:sz w:val="24"/>
          <w:szCs w:val="24"/>
        </w:rPr>
        <w:t>дящиеся к ним, простейшие дробно-рациональные уравнения.</w:t>
      </w:r>
    </w:p>
    <w:p w14:paraId="04C1C7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системы двух линейных уравнений с двумя пер</w:t>
      </w:r>
      <w:r w:rsidRPr="00CC2F92">
        <w:rPr>
          <w:rFonts w:eastAsia="Times New Roman" w:cs="Times New Roman"/>
          <w:sz w:val="24"/>
          <w:szCs w:val="24"/>
        </w:rPr>
        <w:t>е</w:t>
      </w:r>
      <w:r w:rsidRPr="00CC2F92">
        <w:rPr>
          <w:rFonts w:eastAsia="Times New Roman" w:cs="Times New Roman"/>
          <w:sz w:val="24"/>
          <w:szCs w:val="24"/>
        </w:rPr>
        <w:t>менными и системы двух уравнений, в которых одно уравнение не является линейным.</w:t>
      </w:r>
    </w:p>
    <w:p w14:paraId="18FD18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текстовые задачи алгебраическим способом с пом</w:t>
      </w:r>
      <w:r w:rsidRPr="00CC2F92">
        <w:rPr>
          <w:rFonts w:eastAsia="Times New Roman" w:cs="Times New Roman"/>
          <w:sz w:val="24"/>
          <w:szCs w:val="24"/>
        </w:rPr>
        <w:t>о</w:t>
      </w:r>
      <w:r w:rsidRPr="00CC2F92">
        <w:rPr>
          <w:rFonts w:eastAsia="Times New Roman" w:cs="Times New Roman"/>
          <w:sz w:val="24"/>
          <w:szCs w:val="24"/>
        </w:rPr>
        <w:t>щью составления уравнения или системы двух уравнений с двумя переменными.</w:t>
      </w:r>
    </w:p>
    <w:p w14:paraId="40B338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простейшие исследования уравнений и систем уравнений, в том числе с применением графических предста</w:t>
      </w:r>
      <w:r w:rsidRPr="00CC2F92">
        <w:rPr>
          <w:rFonts w:eastAsia="Times New Roman" w:cs="Times New Roman"/>
          <w:sz w:val="24"/>
          <w:szCs w:val="24"/>
        </w:rPr>
        <w:t>в</w:t>
      </w:r>
      <w:r w:rsidRPr="00CC2F92">
        <w:rPr>
          <w:rFonts w:eastAsia="Times New Roman" w:cs="Times New Roman"/>
          <w:sz w:val="24"/>
          <w:szCs w:val="24"/>
        </w:rPr>
        <w:t>лений (устанавливать, имеет ли уравнение или система ура</w:t>
      </w:r>
      <w:r w:rsidRPr="00CC2F92">
        <w:rPr>
          <w:rFonts w:eastAsia="Times New Roman" w:cs="Times New Roman"/>
          <w:sz w:val="24"/>
          <w:szCs w:val="24"/>
        </w:rPr>
        <w:t>в</w:t>
      </w:r>
      <w:r w:rsidRPr="00CC2F92">
        <w:rPr>
          <w:rFonts w:eastAsia="Times New Roman" w:cs="Times New Roman"/>
          <w:sz w:val="24"/>
          <w:szCs w:val="24"/>
        </w:rPr>
        <w:t>нений решения, если имеет, то сколько, и пр.).</w:t>
      </w:r>
    </w:p>
    <w:p w14:paraId="3688D4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неравенства, квадратные неравенства; изображать решение неравенств на числовой прямой, запис</w:t>
      </w:r>
      <w:r w:rsidRPr="00CC2F92">
        <w:rPr>
          <w:rFonts w:eastAsia="Times New Roman" w:cs="Times New Roman"/>
          <w:sz w:val="24"/>
          <w:szCs w:val="24"/>
        </w:rPr>
        <w:t>ы</w:t>
      </w:r>
      <w:r w:rsidRPr="00CC2F92">
        <w:rPr>
          <w:rFonts w:eastAsia="Times New Roman" w:cs="Times New Roman"/>
          <w:sz w:val="24"/>
          <w:szCs w:val="24"/>
        </w:rPr>
        <w:t>вать решение с помощью символов.</w:t>
      </w:r>
    </w:p>
    <w:p w14:paraId="3A4BA0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системы линейных неравенств, системы неравенств, включающие квадратное неравенство; изображать решение с</w:t>
      </w:r>
      <w:r w:rsidRPr="00CC2F92">
        <w:rPr>
          <w:rFonts w:eastAsia="Times New Roman" w:cs="Times New Roman"/>
          <w:sz w:val="24"/>
          <w:szCs w:val="24"/>
        </w:rPr>
        <w:t>и</w:t>
      </w:r>
      <w:r w:rsidRPr="00CC2F92">
        <w:rPr>
          <w:rFonts w:eastAsia="Times New Roman" w:cs="Times New Roman"/>
          <w:sz w:val="24"/>
          <w:szCs w:val="24"/>
        </w:rPr>
        <w:lastRenderedPageBreak/>
        <w:t>стемы неравенств на числовой прямой, записывать решение с помощью символов.</w:t>
      </w:r>
    </w:p>
    <w:p w14:paraId="0255CB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неравенства при решении различных задач.</w:t>
      </w:r>
    </w:p>
    <w:p w14:paraId="306971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Функции</w:t>
      </w:r>
    </w:p>
    <w:p w14:paraId="5829C8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функции изученных видов. Показывать схем</w:t>
      </w:r>
      <w:r w:rsidRPr="00CC2F92">
        <w:rPr>
          <w:rFonts w:eastAsia="Times New Roman" w:cs="Times New Roman"/>
          <w:sz w:val="24"/>
          <w:szCs w:val="24"/>
        </w:rPr>
        <w:t>а</w:t>
      </w:r>
      <w:r w:rsidRPr="00CC2F92">
        <w:rPr>
          <w:rFonts w:eastAsia="Times New Roman" w:cs="Times New Roman"/>
          <w:sz w:val="24"/>
          <w:szCs w:val="24"/>
        </w:rPr>
        <w:t xml:space="preserve">тически расположение на координатной плоскости графиков функций вида: </w:t>
      </w:r>
      <w:r w:rsidRPr="00CC2F92">
        <w:rPr>
          <w:rFonts w:eastAsia="Times New Roman" w:cs="Times New Roman"/>
          <w:i/>
          <w:iCs/>
          <w:sz w:val="24"/>
          <w:szCs w:val="24"/>
        </w:rPr>
        <w:t>y</w:t>
      </w:r>
      <w:r w:rsidRPr="00CC2F92">
        <w:rPr>
          <w:rFonts w:eastAsia="Times New Roman" w:cs="Times New Roman"/>
          <w:sz w:val="24"/>
          <w:szCs w:val="24"/>
        </w:rPr>
        <w:t xml:space="preserve"> = </w:t>
      </w:r>
      <w:r w:rsidRPr="00CC2F92">
        <w:rPr>
          <w:rFonts w:eastAsia="Times New Roman" w:cs="Times New Roman"/>
          <w:i/>
          <w:iCs/>
          <w:sz w:val="24"/>
          <w:szCs w:val="24"/>
        </w:rPr>
        <w:t>kx</w:t>
      </w:r>
      <w:r w:rsidRPr="00CC2F92">
        <w:rPr>
          <w:rFonts w:eastAsia="Times New Roman" w:cs="Times New Roman"/>
          <w:sz w:val="24"/>
          <w:szCs w:val="24"/>
        </w:rPr>
        <w:t xml:space="preserve">, </w:t>
      </w:r>
      <w:r w:rsidRPr="00CC2F92">
        <w:rPr>
          <w:rFonts w:eastAsia="Times New Roman" w:cs="Times New Roman"/>
          <w:i/>
          <w:iCs/>
          <w:sz w:val="24"/>
          <w:szCs w:val="24"/>
        </w:rPr>
        <w:t xml:space="preserve">y </w:t>
      </w:r>
      <w:r w:rsidRPr="00CC2F92">
        <w:rPr>
          <w:rFonts w:eastAsia="Times New Roman" w:cs="Times New Roman"/>
          <w:sz w:val="24"/>
          <w:szCs w:val="24"/>
        </w:rPr>
        <w:t xml:space="preserve">= </w:t>
      </w:r>
      <w:r w:rsidRPr="00CC2F92">
        <w:rPr>
          <w:rFonts w:eastAsia="Times New Roman" w:cs="Times New Roman"/>
          <w:i/>
          <w:iCs/>
          <w:sz w:val="24"/>
          <w:szCs w:val="24"/>
        </w:rPr>
        <w:t>kx</w:t>
      </w:r>
      <w:r w:rsidRPr="00CC2F92">
        <w:rPr>
          <w:rFonts w:eastAsia="Times New Roman" w:cs="Times New Roman"/>
          <w:sz w:val="24"/>
          <w:szCs w:val="24"/>
        </w:rPr>
        <w:t xml:space="preserve"> + </w:t>
      </w:r>
      <w:r w:rsidRPr="00CC2F92">
        <w:rPr>
          <w:rFonts w:eastAsia="Times New Roman" w:cs="Times New Roman"/>
          <w:i/>
          <w:iCs/>
          <w:sz w:val="24"/>
          <w:szCs w:val="24"/>
        </w:rPr>
        <w:t>b</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i/>
          <w:iCs/>
          <w:sz w:val="24"/>
          <w:szCs w:val="24"/>
        </w:rPr>
        <w:t>k/x</w:t>
      </w:r>
      <w:r w:rsidRPr="00CC2F92">
        <w:rPr>
          <w:rFonts w:eastAsia="Times New Roman" w:cs="Times New Roman"/>
          <w:sz w:val="24"/>
          <w:szCs w:val="24"/>
        </w:rPr>
        <w:t xml:space="preserve">, </w:t>
      </w:r>
      <w:r w:rsidRPr="00CC2F92">
        <w:rPr>
          <w:rFonts w:eastAsia="Times New Roman" w:cs="Times New Roman"/>
          <w:i/>
          <w:iCs/>
          <w:sz w:val="24"/>
          <w:szCs w:val="24"/>
        </w:rPr>
        <w:t xml:space="preserve">y </w:t>
      </w:r>
      <w:r w:rsidRPr="00CC2F92">
        <w:rPr>
          <w:rFonts w:eastAsia="Times New Roman" w:cs="Times New Roman"/>
          <w:sz w:val="24"/>
          <w:szCs w:val="24"/>
        </w:rPr>
        <w:t xml:space="preserve">= </w:t>
      </w:r>
      <w:r w:rsidRPr="00CC2F92">
        <w:rPr>
          <w:rFonts w:eastAsia="Times New Roman" w:cs="Times New Roman"/>
          <w:i/>
          <w:iCs/>
          <w:sz w:val="24"/>
          <w:szCs w:val="24"/>
        </w:rPr>
        <w:t>ax</w:t>
      </w:r>
      <w:r w:rsidRPr="00CC2F92">
        <w:rPr>
          <w:rFonts w:eastAsia="Times New Roman" w:cs="Times New Roman"/>
          <w:sz w:val="24"/>
          <w:szCs w:val="24"/>
          <w:vertAlign w:val="superscript"/>
        </w:rPr>
        <w:t>2</w:t>
      </w:r>
      <w:r w:rsidRPr="00CC2F92">
        <w:rPr>
          <w:rFonts w:eastAsia="Times New Roman" w:cs="Times New Roman"/>
          <w:i/>
          <w:iCs/>
          <w:sz w:val="24"/>
          <w:szCs w:val="24"/>
        </w:rPr>
        <w:t xml:space="preserve"> + bx + c</w:t>
      </w:r>
      <w:r w:rsidRPr="00CC2F92">
        <w:rPr>
          <w:rFonts w:eastAsia="Times New Roman" w:cs="Times New Roman"/>
          <w:sz w:val="24"/>
          <w:szCs w:val="24"/>
        </w:rPr>
        <w:t xml:space="preserve">, </w:t>
      </w:r>
      <w:r w:rsidRPr="00CC2F92">
        <w:rPr>
          <w:rFonts w:eastAsia="Times New Roman" w:cs="Times New Roman"/>
          <w:i/>
          <w:iCs/>
          <w:sz w:val="24"/>
          <w:szCs w:val="24"/>
        </w:rPr>
        <w:t xml:space="preserve">y </w:t>
      </w:r>
      <w:r w:rsidRPr="00CC2F92">
        <w:rPr>
          <w:rFonts w:eastAsia="Times New Roman" w:cs="Times New Roman"/>
          <w:sz w:val="24"/>
          <w:szCs w:val="24"/>
        </w:rPr>
        <w:t xml:space="preserve">= </w:t>
      </w:r>
      <w:r w:rsidRPr="00CC2F92">
        <w:rPr>
          <w:rFonts w:eastAsia="Times New Roman" w:cs="Times New Roman"/>
          <w:i/>
          <w:iCs/>
          <w:sz w:val="24"/>
          <w:szCs w:val="24"/>
        </w:rPr>
        <w:t>x</w:t>
      </w:r>
      <w:r w:rsidRPr="00CC2F92">
        <w:rPr>
          <w:rFonts w:eastAsia="Times New Roman" w:cs="Times New Roman"/>
          <w:sz w:val="24"/>
          <w:szCs w:val="24"/>
          <w:vertAlign w:val="superscript"/>
        </w:rPr>
        <w:t>3</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 √</w:t>
      </w:r>
      <w:r w:rsidRPr="00CC2F92">
        <w:rPr>
          <w:rFonts w:eastAsia="Times New Roman" w:cs="Times New Roman"/>
          <w:i/>
          <w:sz w:val="24"/>
          <w:szCs w:val="24"/>
          <w:lang w:val="en-US"/>
        </w:rPr>
        <w:t>x</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i/>
          <w:iCs/>
          <w:sz w:val="24"/>
          <w:szCs w:val="24"/>
        </w:rPr>
        <w:t>х</w:t>
      </w:r>
      <w:r w:rsidRPr="00CC2F92">
        <w:rPr>
          <w:rFonts w:eastAsia="Times New Roman" w:cs="Times New Roman"/>
          <w:sz w:val="24"/>
          <w:szCs w:val="24"/>
        </w:rPr>
        <w:t>| в зависимости от значений коэффициентов; оп</w:t>
      </w:r>
      <w:r w:rsidRPr="00CC2F92">
        <w:rPr>
          <w:rFonts w:eastAsia="Times New Roman" w:cs="Times New Roman"/>
          <w:sz w:val="24"/>
          <w:szCs w:val="24"/>
        </w:rPr>
        <w:t>и</w:t>
      </w:r>
      <w:r w:rsidRPr="00CC2F92">
        <w:rPr>
          <w:rFonts w:eastAsia="Times New Roman" w:cs="Times New Roman"/>
          <w:sz w:val="24"/>
          <w:szCs w:val="24"/>
        </w:rPr>
        <w:t>сывать свойства функций.</w:t>
      </w:r>
    </w:p>
    <w:p w14:paraId="55FC5A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и изображать схематически графики квадратичных функций, описывать свойства квадратичных функций по их графикам.</w:t>
      </w:r>
    </w:p>
    <w:p w14:paraId="4D2959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квадратичную функцию по формуле, приводить примеры квадратичных функций из реальной жизни, физики, геометрии.</w:t>
      </w:r>
    </w:p>
    <w:p w14:paraId="46523A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Арифметическая и геометрическая прогрессии</w:t>
      </w:r>
    </w:p>
    <w:p w14:paraId="5BAD68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арифметическую и геометрическую прогрессии при разных способах задания.</w:t>
      </w:r>
    </w:p>
    <w:p w14:paraId="268655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вычисления с использованием формул </w:t>
      </w:r>
      <w:r w:rsidRPr="00CC2F92">
        <w:rPr>
          <w:rFonts w:eastAsia="Times New Roman" w:cs="Times New Roman"/>
          <w:i/>
          <w:iCs/>
          <w:sz w:val="24"/>
          <w:szCs w:val="24"/>
        </w:rPr>
        <w:t>n</w:t>
      </w:r>
      <w:r w:rsidRPr="00CC2F92">
        <w:rPr>
          <w:rFonts w:eastAsia="Times New Roman" w:cs="Times New Roman"/>
          <w:sz w:val="24"/>
          <w:szCs w:val="24"/>
        </w:rPr>
        <w:t xml:space="preserve">-го члена арифметической и геометрической прогрессий, суммы первых </w:t>
      </w:r>
      <w:r w:rsidRPr="00CC2F92">
        <w:rPr>
          <w:rFonts w:eastAsia="Times New Roman" w:cs="Times New Roman"/>
          <w:i/>
          <w:iCs/>
          <w:sz w:val="24"/>
          <w:szCs w:val="24"/>
        </w:rPr>
        <w:t>n</w:t>
      </w:r>
      <w:r w:rsidRPr="00CC2F92">
        <w:rPr>
          <w:rFonts w:eastAsia="Times New Roman" w:cs="Times New Roman"/>
          <w:sz w:val="24"/>
          <w:szCs w:val="24"/>
        </w:rPr>
        <w:t xml:space="preserve"> членов.</w:t>
      </w:r>
    </w:p>
    <w:p w14:paraId="0A85CE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члены последовательности точками на коорд</w:t>
      </w:r>
      <w:r w:rsidRPr="00CC2F92">
        <w:rPr>
          <w:rFonts w:eastAsia="Times New Roman" w:cs="Times New Roman"/>
          <w:sz w:val="24"/>
          <w:szCs w:val="24"/>
        </w:rPr>
        <w:t>и</w:t>
      </w:r>
      <w:r w:rsidRPr="00CC2F92">
        <w:rPr>
          <w:rFonts w:eastAsia="Times New Roman" w:cs="Times New Roman"/>
          <w:sz w:val="24"/>
          <w:szCs w:val="24"/>
        </w:rPr>
        <w:t>натной плоскости.</w:t>
      </w:r>
    </w:p>
    <w:p w14:paraId="4A4AB01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связанные с числовыми последовательн</w:t>
      </w:r>
      <w:r w:rsidRPr="00CC2F92">
        <w:rPr>
          <w:rFonts w:eastAsia="Times New Roman" w:cs="Times New Roman"/>
          <w:sz w:val="24"/>
          <w:szCs w:val="24"/>
        </w:rPr>
        <w:t>о</w:t>
      </w:r>
      <w:r w:rsidRPr="00CC2F92">
        <w:rPr>
          <w:rFonts w:eastAsia="Times New Roman" w:cs="Times New Roman"/>
          <w:sz w:val="24"/>
          <w:szCs w:val="24"/>
        </w:rPr>
        <w:t>стями, в том числе задачи из реальной жизни (с использованием калькулятора, цифровых технологий).</w:t>
      </w:r>
    </w:p>
    <w:p w14:paraId="2E52F259" w14:textId="77777777" w:rsidR="00C641DF" w:rsidRPr="00CC2F92" w:rsidRDefault="00C641DF" w:rsidP="00CC2F92">
      <w:pPr>
        <w:spacing w:after="200" w:line="276" w:lineRule="auto"/>
        <w:ind w:firstLine="0"/>
        <w:rPr>
          <w:rFonts w:eastAsia="Times New Roman" w:cs="Times New Roman"/>
          <w:sz w:val="24"/>
          <w:szCs w:val="24"/>
        </w:rPr>
      </w:pPr>
      <w:r w:rsidRPr="00CC2F92">
        <w:rPr>
          <w:rFonts w:eastAsia="Times New Roman" w:cs="Times New Roman"/>
          <w:sz w:val="24"/>
          <w:szCs w:val="24"/>
        </w:rPr>
        <w:t>Решать несложные задачи на нахождение геометрических в</w:t>
      </w:r>
      <w:r w:rsidRPr="00CC2F92">
        <w:rPr>
          <w:rFonts w:eastAsia="Times New Roman" w:cs="Times New Roman"/>
          <w:sz w:val="24"/>
          <w:szCs w:val="24"/>
        </w:rPr>
        <w:t>е</w:t>
      </w:r>
      <w:r w:rsidRPr="00CC2F92">
        <w:rPr>
          <w:rFonts w:eastAsia="Times New Roman" w:cs="Times New Roman"/>
          <w:sz w:val="24"/>
          <w:szCs w:val="24"/>
        </w:rPr>
        <w:t>личин в практических ситуациях</w:t>
      </w:r>
    </w:p>
    <w:p w14:paraId="3F280172" w14:textId="77777777" w:rsidR="00C641DF" w:rsidRPr="00CC2F92" w:rsidRDefault="00C641DF" w:rsidP="00BC567E">
      <w:pPr>
        <w:spacing w:after="0" w:line="240" w:lineRule="auto"/>
        <w:ind w:firstLine="0"/>
        <w:rPr>
          <w:rFonts w:eastAsia="Times New Roman" w:cs="Times New Roman"/>
          <w:b/>
          <w:sz w:val="24"/>
          <w:szCs w:val="24"/>
        </w:rPr>
      </w:pPr>
      <w:r w:rsidRPr="00CC2F92">
        <w:rPr>
          <w:rFonts w:eastAsia="Times New Roman" w:cs="Times New Roman"/>
          <w:b/>
          <w:sz w:val="24"/>
          <w:szCs w:val="24"/>
        </w:rPr>
        <w:t>«Геометрия»</w:t>
      </w:r>
    </w:p>
    <w:p w14:paraId="7CCC465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43B315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изученные геометрические фигуры, определять их взаимное расположение, изображать геометрические фиг</w:t>
      </w:r>
      <w:r w:rsidRPr="00CC2F92">
        <w:rPr>
          <w:rFonts w:eastAsia="Times New Roman" w:cs="Times New Roman"/>
          <w:sz w:val="24"/>
          <w:szCs w:val="24"/>
        </w:rPr>
        <w:t>у</w:t>
      </w:r>
      <w:r w:rsidRPr="00CC2F92">
        <w:rPr>
          <w:rFonts w:eastAsia="Times New Roman" w:cs="Times New Roman"/>
          <w:sz w:val="24"/>
          <w:szCs w:val="24"/>
        </w:rPr>
        <w:t>ры; выполнять чертежи по условию задачи. Измерять линейные и угловые величины. Решать задачи на вычисление длин о</w:t>
      </w:r>
      <w:r w:rsidRPr="00CC2F92">
        <w:rPr>
          <w:rFonts w:eastAsia="Times New Roman" w:cs="Times New Roman"/>
          <w:sz w:val="24"/>
          <w:szCs w:val="24"/>
        </w:rPr>
        <w:t>т</w:t>
      </w:r>
      <w:r w:rsidRPr="00CC2F92">
        <w:rPr>
          <w:rFonts w:eastAsia="Times New Roman" w:cs="Times New Roman"/>
          <w:sz w:val="24"/>
          <w:szCs w:val="24"/>
        </w:rPr>
        <w:t>резков и величин углов.</w:t>
      </w:r>
    </w:p>
    <w:p w14:paraId="484CBB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Делать грубую оценку линейных и угловых величин пре</w:t>
      </w:r>
      <w:r w:rsidRPr="00CC2F92">
        <w:rPr>
          <w:rFonts w:eastAsia="Times New Roman" w:cs="Times New Roman"/>
          <w:sz w:val="24"/>
          <w:szCs w:val="24"/>
        </w:rPr>
        <w:t>д</w:t>
      </w:r>
      <w:r w:rsidRPr="00CC2F92">
        <w:rPr>
          <w:rFonts w:eastAsia="Times New Roman" w:cs="Times New Roman"/>
          <w:sz w:val="24"/>
          <w:szCs w:val="24"/>
        </w:rPr>
        <w:t>метов в реальной жизни, размеров природных объектов. Ра</w:t>
      </w:r>
      <w:r w:rsidRPr="00CC2F92">
        <w:rPr>
          <w:rFonts w:eastAsia="Times New Roman" w:cs="Times New Roman"/>
          <w:sz w:val="24"/>
          <w:szCs w:val="24"/>
        </w:rPr>
        <w:t>з</w:t>
      </w:r>
      <w:r w:rsidRPr="00CC2F92">
        <w:rPr>
          <w:rFonts w:eastAsia="Times New Roman" w:cs="Times New Roman"/>
          <w:sz w:val="24"/>
          <w:szCs w:val="24"/>
        </w:rPr>
        <w:t>личать размеры этих объектов по порядку величины.</w:t>
      </w:r>
    </w:p>
    <w:p w14:paraId="42C6A0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чертежи к геометрическим задачам.</w:t>
      </w:r>
    </w:p>
    <w:p w14:paraId="5910AA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признаками равенства треугольников, испол</w:t>
      </w:r>
      <w:r w:rsidRPr="00CC2F92">
        <w:rPr>
          <w:rFonts w:eastAsia="Times New Roman" w:cs="Times New Roman"/>
          <w:sz w:val="24"/>
          <w:szCs w:val="24"/>
        </w:rPr>
        <w:t>ь</w:t>
      </w:r>
      <w:r w:rsidRPr="00CC2F92">
        <w:rPr>
          <w:rFonts w:eastAsia="Times New Roman" w:cs="Times New Roman"/>
          <w:sz w:val="24"/>
          <w:szCs w:val="24"/>
        </w:rPr>
        <w:t>зовать признаки и свойства равнобедренных треугольников при решении задач.</w:t>
      </w:r>
    </w:p>
    <w:p w14:paraId="6F69F3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логические рассуждения с использованием ге</w:t>
      </w:r>
      <w:r w:rsidRPr="00CC2F92">
        <w:rPr>
          <w:rFonts w:eastAsia="Times New Roman" w:cs="Times New Roman"/>
          <w:sz w:val="24"/>
          <w:szCs w:val="24"/>
        </w:rPr>
        <w:t>о</w:t>
      </w:r>
      <w:r w:rsidRPr="00CC2F92">
        <w:rPr>
          <w:rFonts w:eastAsia="Times New Roman" w:cs="Times New Roman"/>
          <w:sz w:val="24"/>
          <w:szCs w:val="24"/>
        </w:rPr>
        <w:t>метрических теорем.</w:t>
      </w:r>
    </w:p>
    <w:p w14:paraId="4EB9D5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признаками равенства прямоугольных тр</w:t>
      </w:r>
      <w:r w:rsidRPr="00CC2F92">
        <w:rPr>
          <w:rFonts w:eastAsia="Times New Roman" w:cs="Times New Roman"/>
          <w:sz w:val="24"/>
          <w:szCs w:val="24"/>
        </w:rPr>
        <w:t>е</w:t>
      </w:r>
      <w:r w:rsidRPr="00CC2F92">
        <w:rPr>
          <w:rFonts w:eastAsia="Times New Roman" w:cs="Times New Roman"/>
          <w:sz w:val="24"/>
          <w:szCs w:val="24"/>
        </w:rPr>
        <w:t>угольников, свойством медианы, проведённой к гипотенузе прямоугольного треугольника, в решении геометрических з</w:t>
      </w:r>
      <w:r w:rsidRPr="00CC2F92">
        <w:rPr>
          <w:rFonts w:eastAsia="Times New Roman" w:cs="Times New Roman"/>
          <w:sz w:val="24"/>
          <w:szCs w:val="24"/>
        </w:rPr>
        <w:t>а</w:t>
      </w:r>
      <w:r w:rsidRPr="00CC2F92">
        <w:rPr>
          <w:rFonts w:eastAsia="Times New Roman" w:cs="Times New Roman"/>
          <w:sz w:val="24"/>
          <w:szCs w:val="24"/>
        </w:rPr>
        <w:t>дач.</w:t>
      </w:r>
    </w:p>
    <w:p w14:paraId="4A4A63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параллельность прямых с помощью углов, к</w:t>
      </w:r>
      <w:r w:rsidRPr="00CC2F92">
        <w:rPr>
          <w:rFonts w:eastAsia="Times New Roman" w:cs="Times New Roman"/>
          <w:sz w:val="24"/>
          <w:szCs w:val="24"/>
        </w:rPr>
        <w:t>о</w:t>
      </w:r>
      <w:r w:rsidRPr="00CC2F92">
        <w:rPr>
          <w:rFonts w:eastAsia="Times New Roman" w:cs="Times New Roman"/>
          <w:sz w:val="24"/>
          <w:szCs w:val="24"/>
        </w:rPr>
        <w:t>торые образует с ними секущая. Определять параллельность прямых с помощью равенства расстояний от точек одной пр</w:t>
      </w:r>
      <w:r w:rsidRPr="00CC2F92">
        <w:rPr>
          <w:rFonts w:eastAsia="Times New Roman" w:cs="Times New Roman"/>
          <w:sz w:val="24"/>
          <w:szCs w:val="24"/>
        </w:rPr>
        <w:t>я</w:t>
      </w:r>
      <w:r w:rsidRPr="00CC2F92">
        <w:rPr>
          <w:rFonts w:eastAsia="Times New Roman" w:cs="Times New Roman"/>
          <w:sz w:val="24"/>
          <w:szCs w:val="24"/>
        </w:rPr>
        <w:t>мой до точек другой прямой.</w:t>
      </w:r>
    </w:p>
    <w:p w14:paraId="22E347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на клетчатой бумаге.</w:t>
      </w:r>
    </w:p>
    <w:p w14:paraId="043325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w:t>
      </w:r>
      <w:r w:rsidRPr="00CC2F92">
        <w:rPr>
          <w:rFonts w:eastAsia="Times New Roman" w:cs="Times New Roman"/>
          <w:sz w:val="24"/>
          <w:szCs w:val="24"/>
        </w:rPr>
        <w:t>е</w:t>
      </w:r>
      <w:r w:rsidRPr="00CC2F92">
        <w:rPr>
          <w:rFonts w:eastAsia="Times New Roman" w:cs="Times New Roman"/>
          <w:sz w:val="24"/>
          <w:szCs w:val="24"/>
        </w:rPr>
        <w:t>кущей. Решать практические задачи на нахождение углов.</w:t>
      </w:r>
    </w:p>
    <w:p w14:paraId="393903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5B3567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2AD16C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описанной около треугольника окружн</w:t>
      </w:r>
      <w:r w:rsidRPr="00CC2F92">
        <w:rPr>
          <w:rFonts w:eastAsia="Times New Roman" w:cs="Times New Roman"/>
          <w:sz w:val="24"/>
          <w:szCs w:val="24"/>
        </w:rPr>
        <w:t>о</w:t>
      </w:r>
      <w:r w:rsidRPr="00CC2F92">
        <w:rPr>
          <w:rFonts w:eastAsia="Times New Roman" w:cs="Times New Roman"/>
          <w:sz w:val="24"/>
          <w:szCs w:val="24"/>
        </w:rPr>
        <w:t>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w:t>
      </w:r>
      <w:r w:rsidRPr="00CC2F92">
        <w:rPr>
          <w:rFonts w:eastAsia="Times New Roman" w:cs="Times New Roman"/>
          <w:sz w:val="24"/>
          <w:szCs w:val="24"/>
        </w:rPr>
        <w:t>ь</w:t>
      </w:r>
      <w:r w:rsidRPr="00CC2F92">
        <w:rPr>
          <w:rFonts w:eastAsia="Times New Roman" w:cs="Times New Roman"/>
          <w:sz w:val="24"/>
          <w:szCs w:val="24"/>
        </w:rPr>
        <w:t>ника пересекаются в одной точке.</w:t>
      </w:r>
    </w:p>
    <w:p w14:paraId="3F4C937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касательной к окружности, пользоваться теоремой о перпендикулярности касательной и радиуса, пр</w:t>
      </w:r>
      <w:r w:rsidRPr="00CC2F92">
        <w:rPr>
          <w:rFonts w:eastAsia="Times New Roman" w:cs="Times New Roman"/>
          <w:sz w:val="24"/>
          <w:szCs w:val="24"/>
        </w:rPr>
        <w:t>о</w:t>
      </w:r>
      <w:r w:rsidRPr="00CC2F92">
        <w:rPr>
          <w:rFonts w:eastAsia="Times New Roman" w:cs="Times New Roman"/>
          <w:sz w:val="24"/>
          <w:szCs w:val="24"/>
        </w:rPr>
        <w:t>ведённого к точке касания.</w:t>
      </w:r>
    </w:p>
    <w:p w14:paraId="77C328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Пользоваться простейшими геометрическими неравенствами, понимать их практический смысл.</w:t>
      </w:r>
    </w:p>
    <w:p w14:paraId="150807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основные геометрические построения с помощью циркуля и линейки.</w:t>
      </w:r>
    </w:p>
    <w:p w14:paraId="39B913D0" w14:textId="77777777" w:rsidR="00BC567E" w:rsidRDefault="00BC567E" w:rsidP="00CC2F92">
      <w:pPr>
        <w:spacing w:after="0" w:line="240" w:lineRule="auto"/>
        <w:rPr>
          <w:rFonts w:eastAsia="Times New Roman" w:cs="Times New Roman"/>
          <w:b/>
          <w:sz w:val="24"/>
          <w:szCs w:val="24"/>
        </w:rPr>
      </w:pPr>
    </w:p>
    <w:p w14:paraId="4B41BE9D" w14:textId="77777777" w:rsidR="00BC567E" w:rsidRDefault="00BC567E" w:rsidP="00CC2F92">
      <w:pPr>
        <w:spacing w:after="0" w:line="240" w:lineRule="auto"/>
        <w:rPr>
          <w:rFonts w:eastAsia="Times New Roman" w:cs="Times New Roman"/>
          <w:b/>
          <w:sz w:val="24"/>
          <w:szCs w:val="24"/>
        </w:rPr>
      </w:pPr>
    </w:p>
    <w:p w14:paraId="701CCBEC" w14:textId="1069F0A6"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BC811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основные виды четырёхугольников, их эл</w:t>
      </w:r>
      <w:r w:rsidRPr="00CC2F92">
        <w:rPr>
          <w:rFonts w:eastAsia="Times New Roman" w:cs="Times New Roman"/>
          <w:sz w:val="24"/>
          <w:szCs w:val="24"/>
        </w:rPr>
        <w:t>е</w:t>
      </w:r>
      <w:r w:rsidRPr="00CC2F92">
        <w:rPr>
          <w:rFonts w:eastAsia="Times New Roman" w:cs="Times New Roman"/>
          <w:sz w:val="24"/>
          <w:szCs w:val="24"/>
        </w:rPr>
        <w:t>менты, пользоваться их свойствами при решении геометрич</w:t>
      </w:r>
      <w:r w:rsidRPr="00CC2F92">
        <w:rPr>
          <w:rFonts w:eastAsia="Times New Roman" w:cs="Times New Roman"/>
          <w:sz w:val="24"/>
          <w:szCs w:val="24"/>
        </w:rPr>
        <w:t>е</w:t>
      </w:r>
      <w:r w:rsidRPr="00CC2F92">
        <w:rPr>
          <w:rFonts w:eastAsia="Times New Roman" w:cs="Times New Roman"/>
          <w:sz w:val="24"/>
          <w:szCs w:val="24"/>
        </w:rPr>
        <w:t>ских задач.</w:t>
      </w:r>
    </w:p>
    <w:p w14:paraId="655EA820"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14:paraId="7B64D39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признаки подобия треугольников в решении ге</w:t>
      </w:r>
      <w:r w:rsidRPr="00CC2F92">
        <w:rPr>
          <w:rFonts w:eastAsia="Times New Roman" w:cs="Times New Roman"/>
          <w:sz w:val="24"/>
          <w:szCs w:val="24"/>
        </w:rPr>
        <w:t>о</w:t>
      </w:r>
      <w:r w:rsidRPr="00CC2F92">
        <w:rPr>
          <w:rFonts w:eastAsia="Times New Roman" w:cs="Times New Roman"/>
          <w:sz w:val="24"/>
          <w:szCs w:val="24"/>
        </w:rPr>
        <w:t>метрических задач.</w:t>
      </w:r>
    </w:p>
    <w:p w14:paraId="66169E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теоремой Пифагора для решения геометрич</w:t>
      </w:r>
      <w:r w:rsidRPr="00CC2F92">
        <w:rPr>
          <w:rFonts w:eastAsia="Times New Roman" w:cs="Times New Roman"/>
          <w:sz w:val="24"/>
          <w:szCs w:val="24"/>
        </w:rPr>
        <w:t>е</w:t>
      </w:r>
      <w:r w:rsidRPr="00CC2F92">
        <w:rPr>
          <w:rFonts w:eastAsia="Times New Roman" w:cs="Times New Roman"/>
          <w:sz w:val="24"/>
          <w:szCs w:val="24"/>
        </w:rPr>
        <w:t>ских и практических задач. Строить математическую модель в практических задачах, самостоятельно делать чертёж и нах</w:t>
      </w:r>
      <w:r w:rsidRPr="00CC2F92">
        <w:rPr>
          <w:rFonts w:eastAsia="Times New Roman" w:cs="Times New Roman"/>
          <w:sz w:val="24"/>
          <w:szCs w:val="24"/>
        </w:rPr>
        <w:t>о</w:t>
      </w:r>
      <w:r w:rsidRPr="00CC2F92">
        <w:rPr>
          <w:rFonts w:eastAsia="Times New Roman" w:cs="Times New Roman"/>
          <w:sz w:val="24"/>
          <w:szCs w:val="24"/>
        </w:rPr>
        <w:t>дить соответствующие длины.</w:t>
      </w:r>
    </w:p>
    <w:p w14:paraId="0CBB24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027CEE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0DC36E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понятиями вписанного и центрального угла, и</w:t>
      </w:r>
      <w:r w:rsidRPr="00CC2F92">
        <w:rPr>
          <w:rFonts w:eastAsia="Times New Roman" w:cs="Times New Roman"/>
          <w:sz w:val="24"/>
          <w:szCs w:val="24"/>
        </w:rPr>
        <w:t>с</w:t>
      </w:r>
      <w:r w:rsidRPr="00CC2F92">
        <w:rPr>
          <w:rFonts w:eastAsia="Times New Roman" w:cs="Times New Roman"/>
          <w:sz w:val="24"/>
          <w:szCs w:val="24"/>
        </w:rPr>
        <w:t>пользовать теоремы о вписанных углах, углах между хордами (секущими) и угле между касательной и хордой при решении геометрических задач.</w:t>
      </w:r>
    </w:p>
    <w:p w14:paraId="1D7547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описанного четырёхугольника, применять свойства описанного четырёхугольника при решении задач.</w:t>
      </w:r>
    </w:p>
    <w:p w14:paraId="374EA5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полученные знания на практике — строить мат</w:t>
      </w:r>
      <w:r w:rsidRPr="00CC2F92">
        <w:rPr>
          <w:rFonts w:eastAsia="Times New Roman" w:cs="Times New Roman"/>
          <w:sz w:val="24"/>
          <w:szCs w:val="24"/>
        </w:rPr>
        <w:t>е</w:t>
      </w:r>
      <w:r w:rsidRPr="00CC2F92">
        <w:rPr>
          <w:rFonts w:eastAsia="Times New Roman" w:cs="Times New Roman"/>
          <w:sz w:val="24"/>
          <w:szCs w:val="24"/>
        </w:rPr>
        <w:t>матические модели для задач реальной жизни и проводить с</w:t>
      </w:r>
      <w:r w:rsidRPr="00CC2F92">
        <w:rPr>
          <w:rFonts w:eastAsia="Times New Roman" w:cs="Times New Roman"/>
          <w:sz w:val="24"/>
          <w:szCs w:val="24"/>
        </w:rPr>
        <w:t>о</w:t>
      </w:r>
      <w:r w:rsidRPr="00CC2F92">
        <w:rPr>
          <w:rFonts w:eastAsia="Times New Roman" w:cs="Times New Roman"/>
          <w:sz w:val="24"/>
          <w:szCs w:val="24"/>
        </w:rPr>
        <w:t>ответствующие вычисления с применением подобия и триг</w:t>
      </w:r>
      <w:r w:rsidRPr="00CC2F92">
        <w:rPr>
          <w:rFonts w:eastAsia="Times New Roman" w:cs="Times New Roman"/>
          <w:sz w:val="24"/>
          <w:szCs w:val="24"/>
        </w:rPr>
        <w:t>о</w:t>
      </w:r>
      <w:r w:rsidRPr="00CC2F92">
        <w:rPr>
          <w:rFonts w:eastAsia="Times New Roman" w:cs="Times New Roman"/>
          <w:sz w:val="24"/>
          <w:szCs w:val="24"/>
        </w:rPr>
        <w:t>нометрии (пользуясь, где необходимо, калькулятором).</w:t>
      </w:r>
    </w:p>
    <w:p w14:paraId="5F3DAE3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5C51E7F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тригонометрические функции острых углов для нахождения различных элементов прямоугольного треугол</w:t>
      </w:r>
      <w:r w:rsidRPr="00CC2F92">
        <w:rPr>
          <w:rFonts w:eastAsia="Times New Roman" w:cs="Times New Roman"/>
          <w:sz w:val="24"/>
          <w:szCs w:val="24"/>
        </w:rPr>
        <w:t>ь</w:t>
      </w:r>
      <w:r w:rsidRPr="00CC2F92">
        <w:rPr>
          <w:rFonts w:eastAsia="Times New Roman" w:cs="Times New Roman"/>
          <w:sz w:val="24"/>
          <w:szCs w:val="24"/>
        </w:rPr>
        <w:t>ника.</w:t>
      </w:r>
    </w:p>
    <w:p w14:paraId="4D3C18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формулами приведения и основным тригон</w:t>
      </w:r>
      <w:r w:rsidRPr="00CC2F92">
        <w:rPr>
          <w:rFonts w:eastAsia="Times New Roman" w:cs="Times New Roman"/>
          <w:sz w:val="24"/>
          <w:szCs w:val="24"/>
        </w:rPr>
        <w:t>о</w:t>
      </w:r>
      <w:r w:rsidRPr="00CC2F92">
        <w:rPr>
          <w:rFonts w:eastAsia="Times New Roman" w:cs="Times New Roman"/>
          <w:sz w:val="24"/>
          <w:szCs w:val="24"/>
        </w:rPr>
        <w:t>метрическим тождеством для нахождения соотношений между тригонометрическими величинами.</w:t>
      </w:r>
    </w:p>
    <w:p w14:paraId="159589D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24D641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понятиями преобразования подобия, соответстве</w:t>
      </w:r>
      <w:r w:rsidRPr="00CC2F92">
        <w:rPr>
          <w:rFonts w:eastAsia="Times New Roman" w:cs="Times New Roman"/>
          <w:sz w:val="24"/>
          <w:szCs w:val="24"/>
        </w:rPr>
        <w:t>н</w:t>
      </w:r>
      <w:r w:rsidRPr="00CC2F92">
        <w:rPr>
          <w:rFonts w:eastAsia="Times New Roman" w:cs="Times New Roman"/>
          <w:sz w:val="24"/>
          <w:szCs w:val="24"/>
        </w:rPr>
        <w:t>ных элементов подобных фигур. Пользоваться свойствами п</w:t>
      </w:r>
      <w:r w:rsidRPr="00CC2F92">
        <w:rPr>
          <w:rFonts w:eastAsia="Times New Roman" w:cs="Times New Roman"/>
          <w:sz w:val="24"/>
          <w:szCs w:val="24"/>
        </w:rPr>
        <w:t>о</w:t>
      </w:r>
      <w:r w:rsidRPr="00CC2F92">
        <w:rPr>
          <w:rFonts w:eastAsia="Times New Roman" w:cs="Times New Roman"/>
          <w:sz w:val="24"/>
          <w:szCs w:val="24"/>
        </w:rPr>
        <w:t>добия произвольных фигур, уметь вычислять длины и находить углы у подобных фигур. Применять свойства подобия в пра</w:t>
      </w:r>
      <w:r w:rsidRPr="00CC2F92">
        <w:rPr>
          <w:rFonts w:eastAsia="Times New Roman" w:cs="Times New Roman"/>
          <w:sz w:val="24"/>
          <w:szCs w:val="24"/>
        </w:rPr>
        <w:t>к</w:t>
      </w:r>
      <w:r w:rsidRPr="00CC2F92">
        <w:rPr>
          <w:rFonts w:eastAsia="Times New Roman" w:cs="Times New Roman"/>
          <w:sz w:val="24"/>
          <w:szCs w:val="24"/>
        </w:rPr>
        <w:t>тических задачах. Уметь приводить примеры подобных фигур в окружающем мире.</w:t>
      </w:r>
    </w:p>
    <w:p w14:paraId="4AA6DB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теоремами о произведении отрезков хорд, о произведении отрезков секущих, о квадрате касательной.</w:t>
      </w:r>
    </w:p>
    <w:p w14:paraId="7E32D2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векторами, понимать их геометрический и ф</w:t>
      </w:r>
      <w:r w:rsidRPr="00CC2F92">
        <w:rPr>
          <w:rFonts w:eastAsia="Times New Roman" w:cs="Times New Roman"/>
          <w:sz w:val="24"/>
          <w:szCs w:val="24"/>
        </w:rPr>
        <w:t>и</w:t>
      </w:r>
      <w:r w:rsidRPr="00CC2F92">
        <w:rPr>
          <w:rFonts w:eastAsia="Times New Roman" w:cs="Times New Roman"/>
          <w:sz w:val="24"/>
          <w:szCs w:val="24"/>
        </w:rPr>
        <w:t>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7ED43F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методом координат на плоскости, применять его в решении геометрических и практических задач.</w:t>
      </w:r>
    </w:p>
    <w:p w14:paraId="2F93D47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понятиями правильного многоугольника, длины </w:t>
      </w:r>
      <w:r w:rsidRPr="00CC2F92">
        <w:rPr>
          <w:rFonts w:eastAsia="Times New Roman" w:cs="Times New Roman"/>
          <w:spacing w:val="-2"/>
          <w:sz w:val="24"/>
          <w:szCs w:val="24"/>
        </w:rPr>
        <w:t>окружности, длины дуги окружности и радианной меры угла,</w:t>
      </w:r>
      <w:r w:rsidRPr="00CC2F92">
        <w:rPr>
          <w:rFonts w:eastAsia="Times New Roman" w:cs="Times New Roman"/>
          <w:sz w:val="24"/>
          <w:szCs w:val="24"/>
        </w:rPr>
        <w:t xml:space="preserve"> уметь вычислять площадь круга и его частей. Применять пол</w:t>
      </w:r>
      <w:r w:rsidRPr="00CC2F92">
        <w:rPr>
          <w:rFonts w:eastAsia="Times New Roman" w:cs="Times New Roman"/>
          <w:sz w:val="24"/>
          <w:szCs w:val="24"/>
        </w:rPr>
        <w:t>у</w:t>
      </w:r>
      <w:r w:rsidRPr="00CC2F92">
        <w:rPr>
          <w:rFonts w:eastAsia="Times New Roman" w:cs="Times New Roman"/>
          <w:sz w:val="24"/>
          <w:szCs w:val="24"/>
        </w:rPr>
        <w:t>ченные умения в практических задачах.</w:t>
      </w:r>
    </w:p>
    <w:p w14:paraId="554A5B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оси (или центры) симметрии фигур, применять движения плоскости в простейших случаях. </w:t>
      </w:r>
    </w:p>
    <w:p w14:paraId="20ACE2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полученные знания на практике — строить мат</w:t>
      </w:r>
      <w:r w:rsidRPr="00CC2F92">
        <w:rPr>
          <w:rFonts w:eastAsia="Times New Roman" w:cs="Times New Roman"/>
          <w:sz w:val="24"/>
          <w:szCs w:val="24"/>
        </w:rPr>
        <w:t>е</w:t>
      </w:r>
      <w:r w:rsidRPr="00CC2F92">
        <w:rPr>
          <w:rFonts w:eastAsia="Times New Roman" w:cs="Times New Roman"/>
          <w:sz w:val="24"/>
          <w:szCs w:val="24"/>
        </w:rPr>
        <w:t>матические модели для задач реальной жизни и проводить с</w:t>
      </w:r>
      <w:r w:rsidRPr="00CC2F92">
        <w:rPr>
          <w:rFonts w:eastAsia="Times New Roman" w:cs="Times New Roman"/>
          <w:sz w:val="24"/>
          <w:szCs w:val="24"/>
        </w:rPr>
        <w:t>о</w:t>
      </w:r>
      <w:r w:rsidRPr="00CC2F92">
        <w:rPr>
          <w:rFonts w:eastAsia="Times New Roman" w:cs="Times New Roman"/>
          <w:sz w:val="24"/>
          <w:szCs w:val="24"/>
        </w:rPr>
        <w:t>ответствующие вычисления с применением подобия и триг</w:t>
      </w:r>
      <w:r w:rsidRPr="00CC2F92">
        <w:rPr>
          <w:rFonts w:eastAsia="Times New Roman" w:cs="Times New Roman"/>
          <w:sz w:val="24"/>
          <w:szCs w:val="24"/>
        </w:rPr>
        <w:t>о</w:t>
      </w:r>
      <w:r w:rsidRPr="00CC2F92">
        <w:rPr>
          <w:rFonts w:eastAsia="Times New Roman" w:cs="Times New Roman"/>
          <w:sz w:val="24"/>
          <w:szCs w:val="24"/>
        </w:rPr>
        <w:t>нометрических функций (пользуясь, где необходимо, кальк</w:t>
      </w:r>
      <w:r w:rsidRPr="00CC2F92">
        <w:rPr>
          <w:rFonts w:eastAsia="Times New Roman" w:cs="Times New Roman"/>
          <w:sz w:val="24"/>
          <w:szCs w:val="24"/>
        </w:rPr>
        <w:t>у</w:t>
      </w:r>
      <w:r w:rsidRPr="00CC2F92">
        <w:rPr>
          <w:rFonts w:eastAsia="Times New Roman" w:cs="Times New Roman"/>
          <w:sz w:val="24"/>
          <w:szCs w:val="24"/>
        </w:rPr>
        <w:t>лятором).</w:t>
      </w:r>
    </w:p>
    <w:p w14:paraId="02F68ED1" w14:textId="77777777" w:rsidR="00BC567E" w:rsidRDefault="00BC567E" w:rsidP="00CC2F92">
      <w:pPr>
        <w:spacing w:after="0" w:line="240" w:lineRule="auto"/>
        <w:rPr>
          <w:rFonts w:eastAsia="Times New Roman" w:cs="Times New Roman"/>
          <w:b/>
          <w:sz w:val="24"/>
          <w:szCs w:val="24"/>
        </w:rPr>
      </w:pPr>
    </w:p>
    <w:p w14:paraId="2367237F" w14:textId="00742686"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«Вероятность и статистика»</w:t>
      </w:r>
    </w:p>
    <w:p w14:paraId="46C97E8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3B07CE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Читать информацию, представленную в таблицах, на ди</w:t>
      </w:r>
      <w:r w:rsidRPr="00CC2F92">
        <w:rPr>
          <w:rFonts w:eastAsia="Times New Roman" w:cs="Times New Roman"/>
          <w:sz w:val="24"/>
          <w:szCs w:val="24"/>
        </w:rPr>
        <w:t>а</w:t>
      </w:r>
      <w:r w:rsidRPr="00CC2F92">
        <w:rPr>
          <w:rFonts w:eastAsia="Times New Roman" w:cs="Times New Roman"/>
          <w:sz w:val="24"/>
          <w:szCs w:val="24"/>
        </w:rPr>
        <w:t>граммах; представлять данные в виде таблиц, строить ди</w:t>
      </w:r>
      <w:r w:rsidRPr="00CC2F92">
        <w:rPr>
          <w:rFonts w:eastAsia="Times New Roman" w:cs="Times New Roman"/>
          <w:sz w:val="24"/>
          <w:szCs w:val="24"/>
        </w:rPr>
        <w:t>а</w:t>
      </w:r>
      <w:r w:rsidRPr="00CC2F92">
        <w:rPr>
          <w:rFonts w:eastAsia="Times New Roman" w:cs="Times New Roman"/>
          <w:sz w:val="24"/>
          <w:szCs w:val="24"/>
        </w:rPr>
        <w:t>граммы (столбиковые (столбчатые) и круговые) по массивам значений.</w:t>
      </w:r>
    </w:p>
    <w:p w14:paraId="357C37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 интерпретировать реальные числовые данные, представленные в таблицах, на диаграммах, графиках.</w:t>
      </w:r>
    </w:p>
    <w:p w14:paraId="7973F0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для описания данных статистические характ</w:t>
      </w:r>
      <w:r w:rsidRPr="00CC2F92">
        <w:rPr>
          <w:rFonts w:eastAsia="Times New Roman" w:cs="Times New Roman"/>
          <w:sz w:val="24"/>
          <w:szCs w:val="24"/>
        </w:rPr>
        <w:t>е</w:t>
      </w:r>
      <w:r w:rsidRPr="00CC2F92">
        <w:rPr>
          <w:rFonts w:eastAsia="Times New Roman" w:cs="Times New Roman"/>
          <w:sz w:val="24"/>
          <w:szCs w:val="24"/>
        </w:rPr>
        <w:t>ристики: среднее арифметическое, медиана, наибольшее и наименьшее значения, размах.</w:t>
      </w:r>
    </w:p>
    <w:p w14:paraId="6FEDCF8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14:paraId="113FEA7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5C1322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и преобразовывать информацию, представленную в виде таблиц, диаграмм, графиков; представлять данные в виде таблиц, диаграмм, графиков.</w:t>
      </w:r>
    </w:p>
    <w:p w14:paraId="65144D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данные с помощью статистических показателей: средних значений и мер рассеивания (размах, дисперсия и стандартное отклонение).</w:t>
      </w:r>
    </w:p>
    <w:p w14:paraId="56FE74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частоты числовых значений и частоты событий, в том числе по результатам измерений и наблюдений.</w:t>
      </w:r>
    </w:p>
    <w:p w14:paraId="7AD7D3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14:paraId="44CB73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графические модели: дерево случайного эк</w:t>
      </w:r>
      <w:r w:rsidRPr="00CC2F92">
        <w:rPr>
          <w:rFonts w:eastAsia="Times New Roman" w:cs="Times New Roman"/>
          <w:sz w:val="24"/>
          <w:szCs w:val="24"/>
        </w:rPr>
        <w:t>с</w:t>
      </w:r>
      <w:r w:rsidRPr="00CC2F92">
        <w:rPr>
          <w:rFonts w:eastAsia="Times New Roman" w:cs="Times New Roman"/>
          <w:sz w:val="24"/>
          <w:szCs w:val="24"/>
        </w:rPr>
        <w:t>перимента, диаграммы Эйлера, числовая прямая.</w:t>
      </w:r>
    </w:p>
    <w:p w14:paraId="4C1DBF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Оперировать понятиями: множество, подмножество; выпо</w:t>
      </w:r>
      <w:r w:rsidRPr="00CC2F92">
        <w:rPr>
          <w:rFonts w:eastAsia="Times New Roman" w:cs="Times New Roman"/>
          <w:sz w:val="24"/>
          <w:szCs w:val="24"/>
        </w:rPr>
        <w:t>л</w:t>
      </w:r>
      <w:r w:rsidRPr="00CC2F92">
        <w:rPr>
          <w:rFonts w:eastAsia="Times New Roman" w:cs="Times New Roman"/>
          <w:sz w:val="24"/>
          <w:szCs w:val="24"/>
        </w:rPr>
        <w:t>нять операции над множествами: объединение, пересечение; перечислять элементы множеств; применять свойства мн</w:t>
      </w:r>
      <w:r w:rsidRPr="00CC2F92">
        <w:rPr>
          <w:rFonts w:eastAsia="Times New Roman" w:cs="Times New Roman"/>
          <w:sz w:val="24"/>
          <w:szCs w:val="24"/>
        </w:rPr>
        <w:t>о</w:t>
      </w:r>
      <w:r w:rsidRPr="00CC2F92">
        <w:rPr>
          <w:rFonts w:eastAsia="Times New Roman" w:cs="Times New Roman"/>
          <w:sz w:val="24"/>
          <w:szCs w:val="24"/>
        </w:rPr>
        <w:t>жеств.</w:t>
      </w:r>
    </w:p>
    <w:p w14:paraId="2C473C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14:paraId="43D9A5A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0FB513A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14:paraId="30C067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Решать задачи организованным перебором вариантов, а также с использованием комбинаторных правил и методов.</w:t>
      </w:r>
    </w:p>
    <w:p w14:paraId="6057436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описательные характеристики для массивов числовых данных, в том числе средние значения и меры расс</w:t>
      </w:r>
      <w:r w:rsidRPr="00CC2F92">
        <w:rPr>
          <w:rFonts w:eastAsia="Times New Roman" w:cs="Times New Roman"/>
          <w:sz w:val="24"/>
          <w:szCs w:val="24"/>
        </w:rPr>
        <w:t>е</w:t>
      </w:r>
      <w:r w:rsidRPr="00CC2F92">
        <w:rPr>
          <w:rFonts w:eastAsia="Times New Roman" w:cs="Times New Roman"/>
          <w:sz w:val="24"/>
          <w:szCs w:val="24"/>
        </w:rPr>
        <w:t>ивания.</w:t>
      </w:r>
    </w:p>
    <w:p w14:paraId="0EC186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частоты значений и частоты события, в том числе пользуясь результатами проведённых измерений и наблюдений.</w:t>
      </w:r>
    </w:p>
    <w:p w14:paraId="314582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вероятности случайных событий в изученных опытах, в том числе в опытах с равновозможными элемента</w:t>
      </w:r>
      <w:r w:rsidRPr="00CC2F92">
        <w:rPr>
          <w:rFonts w:eastAsia="Times New Roman" w:cs="Times New Roman"/>
          <w:sz w:val="24"/>
          <w:szCs w:val="24"/>
        </w:rPr>
        <w:t>р</w:t>
      </w:r>
      <w:r w:rsidRPr="00CC2F92">
        <w:rPr>
          <w:rFonts w:eastAsia="Times New Roman" w:cs="Times New Roman"/>
          <w:sz w:val="24"/>
          <w:szCs w:val="24"/>
        </w:rPr>
        <w:t>ными событиями, в сериях испытаний до первого успеха, в с</w:t>
      </w:r>
      <w:r w:rsidRPr="00CC2F92">
        <w:rPr>
          <w:rFonts w:eastAsia="Times New Roman" w:cs="Times New Roman"/>
          <w:sz w:val="24"/>
          <w:szCs w:val="24"/>
        </w:rPr>
        <w:t>е</w:t>
      </w:r>
      <w:r w:rsidRPr="00CC2F92">
        <w:rPr>
          <w:rFonts w:eastAsia="Times New Roman" w:cs="Times New Roman"/>
          <w:sz w:val="24"/>
          <w:szCs w:val="24"/>
        </w:rPr>
        <w:t>риях испытаний Бернулли.</w:t>
      </w:r>
    </w:p>
    <w:p w14:paraId="52B228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случайной величине и о распредел</w:t>
      </w:r>
      <w:r w:rsidRPr="00CC2F92">
        <w:rPr>
          <w:rFonts w:eastAsia="Times New Roman" w:cs="Times New Roman"/>
          <w:sz w:val="24"/>
          <w:szCs w:val="24"/>
        </w:rPr>
        <w:t>е</w:t>
      </w:r>
      <w:r w:rsidRPr="00CC2F92">
        <w:rPr>
          <w:rFonts w:eastAsia="Times New Roman" w:cs="Times New Roman"/>
          <w:sz w:val="24"/>
          <w:szCs w:val="24"/>
        </w:rPr>
        <w:t>нии вероятностей.</w:t>
      </w:r>
    </w:p>
    <w:p w14:paraId="17D1E6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законе больших чисел как о проя</w:t>
      </w:r>
      <w:r w:rsidRPr="00CC2F92">
        <w:rPr>
          <w:rFonts w:eastAsia="Times New Roman" w:cs="Times New Roman"/>
          <w:sz w:val="24"/>
          <w:szCs w:val="24"/>
        </w:rPr>
        <w:t>в</w:t>
      </w:r>
      <w:r w:rsidRPr="00CC2F92">
        <w:rPr>
          <w:rFonts w:eastAsia="Times New Roman" w:cs="Times New Roman"/>
          <w:sz w:val="24"/>
          <w:szCs w:val="24"/>
        </w:rPr>
        <w:t>лении закономерности в случайной изменчивости и о роли з</w:t>
      </w:r>
      <w:r w:rsidRPr="00CC2F92">
        <w:rPr>
          <w:rFonts w:eastAsia="Times New Roman" w:cs="Times New Roman"/>
          <w:sz w:val="24"/>
          <w:szCs w:val="24"/>
        </w:rPr>
        <w:t>а</w:t>
      </w:r>
      <w:r w:rsidRPr="00CC2F92">
        <w:rPr>
          <w:rFonts w:eastAsia="Times New Roman" w:cs="Times New Roman"/>
          <w:sz w:val="24"/>
          <w:szCs w:val="24"/>
        </w:rPr>
        <w:t>кона больших чисел в природе и обществе.</w:t>
      </w:r>
    </w:p>
    <w:p w14:paraId="6A7DEE2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«ИНФОРМАТИКА»</w:t>
      </w:r>
    </w:p>
    <w:p w14:paraId="7C26D6A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790618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имеют направленность на решение задач воспитания, развития и социализации обучающихся средствами предмета.</w:t>
      </w:r>
    </w:p>
    <w:p w14:paraId="79F79FA7"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Патриотическое воспитание</w:t>
      </w:r>
      <w:r w:rsidRPr="00CC2F92">
        <w:rPr>
          <w:rFonts w:eastAsia="Times New Roman" w:cs="Times New Roman"/>
          <w:b/>
          <w:bCs/>
          <w:sz w:val="24"/>
          <w:szCs w:val="24"/>
        </w:rPr>
        <w:t>:</w:t>
      </w:r>
    </w:p>
    <w:p w14:paraId="2BB4BC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ценностное отношение к отечественному культурному, и</w:t>
      </w:r>
      <w:r w:rsidRPr="00CC2F92">
        <w:rPr>
          <w:rFonts w:eastAsia="Times New Roman" w:cs="Times New Roman"/>
          <w:sz w:val="24"/>
          <w:szCs w:val="24"/>
        </w:rPr>
        <w:t>с</w:t>
      </w:r>
      <w:r w:rsidRPr="00CC2F92">
        <w:rPr>
          <w:rFonts w:eastAsia="Times New Roman" w:cs="Times New Roman"/>
          <w:sz w:val="24"/>
          <w:szCs w:val="24"/>
        </w:rPr>
        <w:t>торическому и научному наследию; понимание значения и</w:t>
      </w:r>
      <w:r w:rsidRPr="00CC2F92">
        <w:rPr>
          <w:rFonts w:eastAsia="Times New Roman" w:cs="Times New Roman"/>
          <w:sz w:val="24"/>
          <w:szCs w:val="24"/>
        </w:rPr>
        <w:t>н</w:t>
      </w:r>
      <w:r w:rsidRPr="00CC2F92">
        <w:rPr>
          <w:rFonts w:eastAsia="Times New Roman" w:cs="Times New Roman"/>
          <w:sz w:val="24"/>
          <w:szCs w:val="24"/>
        </w:rPr>
        <w:t>форматики как науки в жизни современного общества; владение достоверной информацией о передовых мировых и отеч</w:t>
      </w:r>
      <w:r w:rsidRPr="00CC2F92">
        <w:rPr>
          <w:rFonts w:eastAsia="Times New Roman" w:cs="Times New Roman"/>
          <w:sz w:val="24"/>
          <w:szCs w:val="24"/>
        </w:rPr>
        <w:t>е</w:t>
      </w:r>
      <w:r w:rsidRPr="00CC2F92">
        <w:rPr>
          <w:rFonts w:eastAsia="Times New Roman" w:cs="Times New Roman"/>
          <w:sz w:val="24"/>
          <w:szCs w:val="24"/>
        </w:rPr>
        <w:t>ственных достижениях в области информатики и информац</w:t>
      </w:r>
      <w:r w:rsidRPr="00CC2F92">
        <w:rPr>
          <w:rFonts w:eastAsia="Times New Roman" w:cs="Times New Roman"/>
          <w:sz w:val="24"/>
          <w:szCs w:val="24"/>
        </w:rPr>
        <w:t>и</w:t>
      </w:r>
      <w:r w:rsidRPr="00CC2F92">
        <w:rPr>
          <w:rFonts w:eastAsia="Times New Roman" w:cs="Times New Roman"/>
          <w:sz w:val="24"/>
          <w:szCs w:val="24"/>
        </w:rPr>
        <w:t>онных технологий; заинтересованность в научных знаниях о цифровой трансформации современного общества.</w:t>
      </w:r>
    </w:p>
    <w:p w14:paraId="4FA6194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Духовно-нравственное воспитание</w:t>
      </w:r>
      <w:r w:rsidRPr="00CC2F92">
        <w:rPr>
          <w:rFonts w:eastAsia="Times New Roman" w:cs="Times New Roman"/>
          <w:b/>
          <w:bCs/>
          <w:sz w:val="24"/>
          <w:szCs w:val="24"/>
        </w:rPr>
        <w:t>:</w:t>
      </w:r>
    </w:p>
    <w:p w14:paraId="322547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w:t>
      </w:r>
      <w:r w:rsidRPr="00CC2F92">
        <w:rPr>
          <w:rFonts w:eastAsia="Times New Roman" w:cs="Times New Roman"/>
          <w:sz w:val="24"/>
          <w:szCs w:val="24"/>
        </w:rPr>
        <w:t>и</w:t>
      </w:r>
      <w:r w:rsidRPr="00CC2F92">
        <w:rPr>
          <w:rFonts w:eastAsia="Times New Roman" w:cs="Times New Roman"/>
          <w:sz w:val="24"/>
          <w:szCs w:val="24"/>
        </w:rPr>
        <w:t>ции нравственных и правовых норм с учётом осознания п</w:t>
      </w:r>
      <w:r w:rsidRPr="00CC2F92">
        <w:rPr>
          <w:rFonts w:eastAsia="Times New Roman" w:cs="Times New Roman"/>
          <w:sz w:val="24"/>
          <w:szCs w:val="24"/>
        </w:rPr>
        <w:t>о</w:t>
      </w:r>
      <w:r w:rsidRPr="00CC2F92">
        <w:rPr>
          <w:rFonts w:eastAsia="Times New Roman" w:cs="Times New Roman"/>
          <w:sz w:val="24"/>
          <w:szCs w:val="24"/>
        </w:rPr>
        <w:t>следствий поступков; активное неприятие асоциальных п</w:t>
      </w:r>
      <w:r w:rsidRPr="00CC2F92">
        <w:rPr>
          <w:rFonts w:eastAsia="Times New Roman" w:cs="Times New Roman"/>
          <w:sz w:val="24"/>
          <w:szCs w:val="24"/>
        </w:rPr>
        <w:t>о</w:t>
      </w:r>
      <w:r w:rsidRPr="00CC2F92">
        <w:rPr>
          <w:rFonts w:eastAsia="Times New Roman" w:cs="Times New Roman"/>
          <w:sz w:val="24"/>
          <w:szCs w:val="24"/>
        </w:rPr>
        <w:t>ступков, в том числе в сети Интернет.</w:t>
      </w:r>
    </w:p>
    <w:p w14:paraId="5B3DC9F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Гражданское воспитание</w:t>
      </w:r>
      <w:r w:rsidRPr="00CC2F92">
        <w:rPr>
          <w:rFonts w:eastAsia="Times New Roman" w:cs="Times New Roman"/>
          <w:b/>
          <w:bCs/>
          <w:sz w:val="24"/>
          <w:szCs w:val="24"/>
        </w:rPr>
        <w:t>:</w:t>
      </w:r>
    </w:p>
    <w:p w14:paraId="6C7909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представление о социальных нормах и правилах межли</w:t>
      </w:r>
      <w:r w:rsidRPr="00CC2F92">
        <w:rPr>
          <w:rFonts w:eastAsia="Times New Roman" w:cs="Times New Roman"/>
          <w:sz w:val="24"/>
          <w:szCs w:val="24"/>
        </w:rPr>
        <w:t>ч</w:t>
      </w:r>
      <w:r w:rsidRPr="00CC2F92">
        <w:rPr>
          <w:rFonts w:eastAsia="Times New Roman" w:cs="Times New Roman"/>
          <w:sz w:val="24"/>
          <w:szCs w:val="24"/>
        </w:rPr>
        <w:t>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w:t>
      </w:r>
      <w:r w:rsidRPr="00CC2F92">
        <w:rPr>
          <w:rFonts w:eastAsia="Times New Roman" w:cs="Times New Roman"/>
          <w:sz w:val="24"/>
          <w:szCs w:val="24"/>
        </w:rPr>
        <w:t>е</w:t>
      </w:r>
      <w:r w:rsidRPr="00CC2F92">
        <w:rPr>
          <w:rFonts w:eastAsia="Times New Roman" w:cs="Times New Roman"/>
          <w:sz w:val="24"/>
          <w:szCs w:val="24"/>
        </w:rPr>
        <w:t>дение и поступки своих товарищей с позиции нравственных и правовых норм с учётом осознания последствий поступков.</w:t>
      </w:r>
    </w:p>
    <w:p w14:paraId="7A79E2D9"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Ценности научного познания</w:t>
      </w:r>
      <w:r w:rsidRPr="00CC2F92">
        <w:rPr>
          <w:rFonts w:eastAsia="Times New Roman" w:cs="Times New Roman"/>
          <w:b/>
          <w:bCs/>
          <w:sz w:val="24"/>
          <w:szCs w:val="24"/>
        </w:rPr>
        <w:t>:</w:t>
      </w:r>
    </w:p>
    <w:p w14:paraId="310095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w:t>
      </w:r>
      <w:r w:rsidRPr="00CC2F92">
        <w:rPr>
          <w:rFonts w:eastAsia="Times New Roman" w:cs="Times New Roman"/>
          <w:sz w:val="24"/>
          <w:szCs w:val="24"/>
        </w:rPr>
        <w:t>с</w:t>
      </w:r>
      <w:r w:rsidRPr="00CC2F92">
        <w:rPr>
          <w:rFonts w:eastAsia="Times New Roman" w:cs="Times New Roman"/>
          <w:sz w:val="24"/>
          <w:szCs w:val="24"/>
        </w:rPr>
        <w:t>нову для понимания сущности научной картины мира;</w:t>
      </w:r>
    </w:p>
    <w:p w14:paraId="7E833D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интерес к обучению и познанию; любознательность; гото</w:t>
      </w:r>
      <w:r w:rsidRPr="00CC2F92">
        <w:rPr>
          <w:rFonts w:eastAsia="Times New Roman" w:cs="Times New Roman"/>
          <w:sz w:val="24"/>
          <w:szCs w:val="24"/>
        </w:rPr>
        <w:t>в</w:t>
      </w:r>
      <w:r w:rsidRPr="00CC2F92">
        <w:rPr>
          <w:rFonts w:eastAsia="Times New Roman" w:cs="Times New Roman"/>
          <w:sz w:val="24"/>
          <w:szCs w:val="24"/>
        </w:rPr>
        <w:t>ность и способность к самообразованию, осознанному выбору направленности и уровня обучения в дальнейшем;</w:t>
      </w:r>
    </w:p>
    <w:p w14:paraId="0BE679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основными навыками исследовательской де</w:t>
      </w:r>
      <w:r w:rsidRPr="00CC2F92">
        <w:rPr>
          <w:rFonts w:eastAsia="Times New Roman" w:cs="Times New Roman"/>
          <w:sz w:val="24"/>
          <w:szCs w:val="24"/>
        </w:rPr>
        <w:t>я</w:t>
      </w:r>
      <w:r w:rsidRPr="00CC2F92">
        <w:rPr>
          <w:rFonts w:eastAsia="Times New Roman" w:cs="Times New Roman"/>
          <w:sz w:val="24"/>
          <w:szCs w:val="24"/>
        </w:rPr>
        <w:t>тельности, установка на осмысление опыта, наблюдений, п</w:t>
      </w:r>
      <w:r w:rsidRPr="00CC2F92">
        <w:rPr>
          <w:rFonts w:eastAsia="Times New Roman" w:cs="Times New Roman"/>
          <w:sz w:val="24"/>
          <w:szCs w:val="24"/>
        </w:rPr>
        <w:t>о</w:t>
      </w:r>
      <w:r w:rsidRPr="00CC2F92">
        <w:rPr>
          <w:rFonts w:eastAsia="Times New Roman" w:cs="Times New Roman"/>
          <w:sz w:val="24"/>
          <w:szCs w:val="24"/>
        </w:rPr>
        <w:t>ступков и стремление совершенствовать пути достижения и</w:t>
      </w:r>
      <w:r w:rsidRPr="00CC2F92">
        <w:rPr>
          <w:rFonts w:eastAsia="Times New Roman" w:cs="Times New Roman"/>
          <w:sz w:val="24"/>
          <w:szCs w:val="24"/>
        </w:rPr>
        <w:t>н</w:t>
      </w:r>
      <w:r w:rsidRPr="00CC2F92">
        <w:rPr>
          <w:rFonts w:eastAsia="Times New Roman" w:cs="Times New Roman"/>
          <w:sz w:val="24"/>
          <w:szCs w:val="24"/>
        </w:rPr>
        <w:t>дивидуального и коллективного благополучия;</w:t>
      </w:r>
    </w:p>
    <w:p w14:paraId="23C28FE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информационной культуры, в том числе навыков самостоятельной работы с учебными текстами, спр</w:t>
      </w:r>
      <w:r w:rsidRPr="00CC2F92">
        <w:rPr>
          <w:rFonts w:eastAsia="Times New Roman" w:cs="Times New Roman"/>
          <w:sz w:val="24"/>
          <w:szCs w:val="24"/>
        </w:rPr>
        <w:t>а</w:t>
      </w:r>
      <w:r w:rsidRPr="00CC2F92">
        <w:rPr>
          <w:rFonts w:eastAsia="Times New Roman" w:cs="Times New Roman"/>
          <w:sz w:val="24"/>
          <w:szCs w:val="24"/>
        </w:rPr>
        <w:t>вочной литературой, разнообразными средствами информац</w:t>
      </w:r>
      <w:r w:rsidRPr="00CC2F92">
        <w:rPr>
          <w:rFonts w:eastAsia="Times New Roman" w:cs="Times New Roman"/>
          <w:sz w:val="24"/>
          <w:szCs w:val="24"/>
        </w:rPr>
        <w:t>и</w:t>
      </w:r>
      <w:r w:rsidRPr="00CC2F92">
        <w:rPr>
          <w:rFonts w:eastAsia="Times New Roman" w:cs="Times New Roman"/>
          <w:sz w:val="24"/>
          <w:szCs w:val="24"/>
        </w:rPr>
        <w:t>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w:t>
      </w:r>
      <w:r w:rsidRPr="00CC2F92">
        <w:rPr>
          <w:rFonts w:eastAsia="Times New Roman" w:cs="Times New Roman"/>
          <w:sz w:val="24"/>
          <w:szCs w:val="24"/>
        </w:rPr>
        <w:t>о</w:t>
      </w:r>
      <w:r w:rsidRPr="00CC2F92">
        <w:rPr>
          <w:rFonts w:eastAsia="Times New Roman" w:cs="Times New Roman"/>
          <w:sz w:val="24"/>
          <w:szCs w:val="24"/>
        </w:rPr>
        <w:t>тивы и интересы своей познавательной деятельности;</w:t>
      </w:r>
    </w:p>
    <w:p w14:paraId="7A18713A"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Формирование культуры здоровья</w:t>
      </w:r>
      <w:r w:rsidRPr="00CC2F92">
        <w:rPr>
          <w:rFonts w:eastAsia="Times New Roman" w:cs="Times New Roman"/>
          <w:b/>
          <w:bCs/>
          <w:sz w:val="24"/>
          <w:szCs w:val="24"/>
        </w:rPr>
        <w:t>:</w:t>
      </w:r>
    </w:p>
    <w:p w14:paraId="16BCC11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жизни; ответственное отношение к св</w:t>
      </w:r>
      <w:r w:rsidRPr="00CC2F92">
        <w:rPr>
          <w:rFonts w:eastAsia="Times New Roman" w:cs="Times New Roman"/>
          <w:sz w:val="24"/>
          <w:szCs w:val="24"/>
        </w:rPr>
        <w:t>о</w:t>
      </w:r>
      <w:r w:rsidRPr="00CC2F92">
        <w:rPr>
          <w:rFonts w:eastAsia="Times New Roman" w:cs="Times New Roman"/>
          <w:sz w:val="24"/>
          <w:szCs w:val="24"/>
        </w:rPr>
        <w:t>ему здоровью; установка на здоровый образ жизни, в том числе и за счёт освоения и соблюдения требований безопасной эк</w:t>
      </w:r>
      <w:r w:rsidRPr="00CC2F92">
        <w:rPr>
          <w:rFonts w:eastAsia="Times New Roman" w:cs="Times New Roman"/>
          <w:sz w:val="24"/>
          <w:szCs w:val="24"/>
        </w:rPr>
        <w:t>с</w:t>
      </w:r>
      <w:r w:rsidRPr="00CC2F92">
        <w:rPr>
          <w:rFonts w:eastAsia="Times New Roman" w:cs="Times New Roman"/>
          <w:sz w:val="24"/>
          <w:szCs w:val="24"/>
        </w:rPr>
        <w:t>плуатации средств информационных и коммуникационных технологий (ИКТ).</w:t>
      </w:r>
    </w:p>
    <w:p w14:paraId="6249904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Трудовое воспитание</w:t>
      </w:r>
      <w:r w:rsidRPr="00CC2F92">
        <w:rPr>
          <w:rFonts w:eastAsia="Times New Roman" w:cs="Times New Roman"/>
          <w:b/>
          <w:bCs/>
          <w:sz w:val="24"/>
          <w:szCs w:val="24"/>
        </w:rPr>
        <w:t>:</w:t>
      </w:r>
    </w:p>
    <w:p w14:paraId="3B3037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интерес к практическому изучению профессий и труда в сферах профессиональной деятельности, связанных с инфо</w:t>
      </w:r>
      <w:r w:rsidRPr="00CC2F92">
        <w:rPr>
          <w:rFonts w:eastAsia="Times New Roman" w:cs="Times New Roman"/>
          <w:sz w:val="24"/>
          <w:szCs w:val="24"/>
        </w:rPr>
        <w:t>р</w:t>
      </w:r>
      <w:r w:rsidRPr="00CC2F92">
        <w:rPr>
          <w:rFonts w:eastAsia="Times New Roman" w:cs="Times New Roman"/>
          <w:sz w:val="24"/>
          <w:szCs w:val="24"/>
        </w:rPr>
        <w:t>матикой, программированием и информационными технол</w:t>
      </w:r>
      <w:r w:rsidRPr="00CC2F92">
        <w:rPr>
          <w:rFonts w:eastAsia="Times New Roman" w:cs="Times New Roman"/>
          <w:sz w:val="24"/>
          <w:szCs w:val="24"/>
        </w:rPr>
        <w:t>о</w:t>
      </w:r>
      <w:r w:rsidRPr="00CC2F92">
        <w:rPr>
          <w:rFonts w:eastAsia="Times New Roman" w:cs="Times New Roman"/>
          <w:sz w:val="24"/>
          <w:szCs w:val="24"/>
        </w:rPr>
        <w:t>гиями, основанными на достижениях науки информатики и научно-технического прогресса;</w:t>
      </w:r>
    </w:p>
    <w:p w14:paraId="43CFF4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осознанный выбор и построение индивидуальной траектории образования и жизненных планов с учётом личных и общ</w:t>
      </w:r>
      <w:r w:rsidRPr="00CC2F92">
        <w:rPr>
          <w:rFonts w:eastAsia="Times New Roman" w:cs="Times New Roman"/>
          <w:sz w:val="24"/>
          <w:szCs w:val="24"/>
        </w:rPr>
        <w:t>е</w:t>
      </w:r>
      <w:r w:rsidRPr="00CC2F92">
        <w:rPr>
          <w:rFonts w:eastAsia="Times New Roman" w:cs="Times New Roman"/>
          <w:sz w:val="24"/>
          <w:szCs w:val="24"/>
        </w:rPr>
        <w:t>ственных интересов и потребностей.</w:t>
      </w:r>
    </w:p>
    <w:p w14:paraId="1BE6181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Экологическое воспитание</w:t>
      </w:r>
      <w:r w:rsidRPr="00CC2F92">
        <w:rPr>
          <w:rFonts w:eastAsia="Times New Roman" w:cs="Times New Roman"/>
          <w:b/>
          <w:bCs/>
          <w:sz w:val="24"/>
          <w:szCs w:val="24"/>
        </w:rPr>
        <w:t>:</w:t>
      </w:r>
    </w:p>
    <w:p w14:paraId="653649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глобального характера экологических проблем и путей их решения, в том числе с учётом возможностей ИКТ.</w:t>
      </w:r>
    </w:p>
    <w:p w14:paraId="6EB345DB"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Адаптация обучающегося к изменяющимся условиям с</w:t>
      </w:r>
      <w:r w:rsidRPr="00CC2F92">
        <w:rPr>
          <w:rFonts w:eastAsia="Times New Roman" w:cs="Times New Roman"/>
          <w:b/>
          <w:bCs/>
          <w:i/>
          <w:iCs/>
          <w:sz w:val="24"/>
          <w:szCs w:val="24"/>
        </w:rPr>
        <w:t>о</w:t>
      </w:r>
      <w:r w:rsidRPr="00CC2F92">
        <w:rPr>
          <w:rFonts w:eastAsia="Times New Roman" w:cs="Times New Roman"/>
          <w:b/>
          <w:bCs/>
          <w:i/>
          <w:iCs/>
          <w:sz w:val="24"/>
          <w:szCs w:val="24"/>
        </w:rPr>
        <w:t>циальной среды</w:t>
      </w:r>
      <w:r w:rsidRPr="00CC2F92">
        <w:rPr>
          <w:rFonts w:eastAsia="Times New Roman" w:cs="Times New Roman"/>
          <w:b/>
          <w:bCs/>
          <w:sz w:val="24"/>
          <w:szCs w:val="24"/>
        </w:rPr>
        <w:t>:</w:t>
      </w:r>
    </w:p>
    <w:p w14:paraId="6E8BCE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обучающимися социального опыта, основных с</w:t>
      </w:r>
      <w:r w:rsidRPr="00CC2F92">
        <w:rPr>
          <w:rFonts w:eastAsia="Times New Roman" w:cs="Times New Roman"/>
          <w:sz w:val="24"/>
          <w:szCs w:val="24"/>
        </w:rPr>
        <w:t>о</w:t>
      </w:r>
      <w:r w:rsidRPr="00CC2F92">
        <w:rPr>
          <w:rFonts w:eastAsia="Times New Roman" w:cs="Times New Roman"/>
          <w:sz w:val="24"/>
          <w:szCs w:val="24"/>
        </w:rPr>
        <w:t>циальных ролей, соответствующих ведущей деятельности во</w:t>
      </w:r>
      <w:r w:rsidRPr="00CC2F92">
        <w:rPr>
          <w:rFonts w:eastAsia="Times New Roman" w:cs="Times New Roman"/>
          <w:sz w:val="24"/>
          <w:szCs w:val="24"/>
        </w:rPr>
        <w:t>з</w:t>
      </w:r>
      <w:r w:rsidRPr="00CC2F92">
        <w:rPr>
          <w:rFonts w:eastAsia="Times New Roman" w:cs="Times New Roman"/>
          <w:sz w:val="24"/>
          <w:szCs w:val="24"/>
        </w:rPr>
        <w:t>раста, норм и правил общественного поведения, форм соц</w:t>
      </w:r>
      <w:r w:rsidRPr="00CC2F92">
        <w:rPr>
          <w:rFonts w:eastAsia="Times New Roman" w:cs="Times New Roman"/>
          <w:sz w:val="24"/>
          <w:szCs w:val="24"/>
        </w:rPr>
        <w:t>и</w:t>
      </w:r>
      <w:r w:rsidRPr="00CC2F92">
        <w:rPr>
          <w:rFonts w:eastAsia="Times New Roman" w:cs="Times New Roman"/>
          <w:sz w:val="24"/>
          <w:szCs w:val="24"/>
        </w:rPr>
        <w:t>альной жизни в группах и сообществах, в том числе сущ</w:t>
      </w:r>
      <w:r w:rsidRPr="00CC2F92">
        <w:rPr>
          <w:rFonts w:eastAsia="Times New Roman" w:cs="Times New Roman"/>
          <w:sz w:val="24"/>
          <w:szCs w:val="24"/>
        </w:rPr>
        <w:t>е</w:t>
      </w:r>
      <w:r w:rsidRPr="00CC2F92">
        <w:rPr>
          <w:rFonts w:eastAsia="Times New Roman" w:cs="Times New Roman"/>
          <w:sz w:val="24"/>
          <w:szCs w:val="24"/>
        </w:rPr>
        <w:t>ствующих в виртуальном пространстве.</w:t>
      </w:r>
    </w:p>
    <w:p w14:paraId="047947C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3BC2ECA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образовательной пр</w:t>
      </w:r>
      <w:r w:rsidRPr="00CC2F92">
        <w:rPr>
          <w:rFonts w:eastAsia="Times New Roman" w:cs="Times New Roman"/>
          <w:sz w:val="24"/>
          <w:szCs w:val="24"/>
        </w:rPr>
        <w:t>о</w:t>
      </w:r>
      <w:r w:rsidRPr="00CC2F92">
        <w:rPr>
          <w:rFonts w:eastAsia="Times New Roman" w:cs="Times New Roman"/>
          <w:sz w:val="24"/>
          <w:szCs w:val="24"/>
        </w:rPr>
        <w:t>граммы по информатике отражают овладение универсальными учебными действиями — познавательными, коммуникативн</w:t>
      </w:r>
      <w:r w:rsidRPr="00CC2F92">
        <w:rPr>
          <w:rFonts w:eastAsia="Times New Roman" w:cs="Times New Roman"/>
          <w:sz w:val="24"/>
          <w:szCs w:val="24"/>
        </w:rPr>
        <w:t>ы</w:t>
      </w:r>
      <w:r w:rsidRPr="00CC2F92">
        <w:rPr>
          <w:rFonts w:eastAsia="Times New Roman" w:cs="Times New Roman"/>
          <w:sz w:val="24"/>
          <w:szCs w:val="24"/>
        </w:rPr>
        <w:t>ми, регулятивными.</w:t>
      </w:r>
    </w:p>
    <w:p w14:paraId="3FFE14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познавательные действия</w:t>
      </w:r>
    </w:p>
    <w:p w14:paraId="1152CAA0"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Базовые логические действия</w:t>
      </w:r>
      <w:r w:rsidRPr="00CC2F92">
        <w:rPr>
          <w:rFonts w:eastAsia="Times New Roman" w:cs="Times New Roman"/>
          <w:b/>
          <w:bCs/>
          <w:sz w:val="24"/>
          <w:szCs w:val="24"/>
        </w:rPr>
        <w:t>:</w:t>
      </w:r>
    </w:p>
    <w:p w14:paraId="303428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определять понятия, создавать обобщения, устана</w:t>
      </w:r>
      <w:r w:rsidRPr="00CC2F92">
        <w:rPr>
          <w:rFonts w:eastAsia="Times New Roman" w:cs="Times New Roman"/>
          <w:sz w:val="24"/>
          <w:szCs w:val="24"/>
        </w:rPr>
        <w:t>в</w:t>
      </w:r>
      <w:r w:rsidRPr="00CC2F92">
        <w:rPr>
          <w:rFonts w:eastAsia="Times New Roman" w:cs="Times New Roman"/>
          <w:sz w:val="24"/>
          <w:szCs w:val="24"/>
        </w:rPr>
        <w:t>ливать аналогии, классифицировать, самостоятельно выбирать основания и критерии для классификации, устанавливать пр</w:t>
      </w:r>
      <w:r w:rsidRPr="00CC2F92">
        <w:rPr>
          <w:rFonts w:eastAsia="Times New Roman" w:cs="Times New Roman"/>
          <w:sz w:val="24"/>
          <w:szCs w:val="24"/>
        </w:rPr>
        <w:t>и</w:t>
      </w:r>
      <w:r w:rsidRPr="00CC2F92">
        <w:rPr>
          <w:rFonts w:eastAsia="Times New Roman" w:cs="Times New Roman"/>
          <w:sz w:val="24"/>
          <w:szCs w:val="24"/>
        </w:rPr>
        <w:t>чинно-следственные связи, строить логические рассуждения, делать умозаключения (индуктивные, дедуктивные и по ан</w:t>
      </w:r>
      <w:r w:rsidRPr="00CC2F92">
        <w:rPr>
          <w:rFonts w:eastAsia="Times New Roman" w:cs="Times New Roman"/>
          <w:sz w:val="24"/>
          <w:szCs w:val="24"/>
        </w:rPr>
        <w:t>а</w:t>
      </w:r>
      <w:r w:rsidRPr="00CC2F92">
        <w:rPr>
          <w:rFonts w:eastAsia="Times New Roman" w:cs="Times New Roman"/>
          <w:sz w:val="24"/>
          <w:szCs w:val="24"/>
        </w:rPr>
        <w:t>логии) и выводы;</w:t>
      </w:r>
    </w:p>
    <w:p w14:paraId="5C048D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создавать, применять и преобразовывать знаки и символы, модели и схемы для решения учебных и познав</w:t>
      </w:r>
      <w:r w:rsidRPr="00CC2F92">
        <w:rPr>
          <w:rFonts w:eastAsia="Times New Roman" w:cs="Times New Roman"/>
          <w:sz w:val="24"/>
          <w:szCs w:val="24"/>
        </w:rPr>
        <w:t>а</w:t>
      </w:r>
      <w:r w:rsidRPr="00CC2F92">
        <w:rPr>
          <w:rFonts w:eastAsia="Times New Roman" w:cs="Times New Roman"/>
          <w:sz w:val="24"/>
          <w:szCs w:val="24"/>
        </w:rPr>
        <w:t>тельных задач;</w:t>
      </w:r>
    </w:p>
    <w:p w14:paraId="35B73C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51942D2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lastRenderedPageBreak/>
        <w:t>Базовые исследовательские действия</w:t>
      </w:r>
      <w:r w:rsidRPr="00CC2F92">
        <w:rPr>
          <w:rFonts w:eastAsia="Times New Roman" w:cs="Times New Roman"/>
          <w:b/>
          <w:bCs/>
          <w:sz w:val="24"/>
          <w:szCs w:val="24"/>
        </w:rPr>
        <w:t>:</w:t>
      </w:r>
    </w:p>
    <w:p w14:paraId="3C9427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вопросы, фиксирующие разрыв между р</w:t>
      </w:r>
      <w:r w:rsidRPr="00CC2F92">
        <w:rPr>
          <w:rFonts w:eastAsia="Times New Roman" w:cs="Times New Roman"/>
          <w:sz w:val="24"/>
          <w:szCs w:val="24"/>
        </w:rPr>
        <w:t>е</w:t>
      </w:r>
      <w:r w:rsidRPr="00CC2F92">
        <w:rPr>
          <w:rFonts w:eastAsia="Times New Roman" w:cs="Times New Roman"/>
          <w:sz w:val="24"/>
          <w:szCs w:val="24"/>
        </w:rPr>
        <w:t>альным и желательным состоянием ситуации, объекта, и сам</w:t>
      </w:r>
      <w:r w:rsidRPr="00CC2F92">
        <w:rPr>
          <w:rFonts w:eastAsia="Times New Roman" w:cs="Times New Roman"/>
          <w:sz w:val="24"/>
          <w:szCs w:val="24"/>
        </w:rPr>
        <w:t>о</w:t>
      </w:r>
      <w:r w:rsidRPr="00CC2F92">
        <w:rPr>
          <w:rFonts w:eastAsia="Times New Roman" w:cs="Times New Roman"/>
          <w:sz w:val="24"/>
          <w:szCs w:val="24"/>
        </w:rPr>
        <w:t>стоятельно устанавливать искомое и данное;</w:t>
      </w:r>
    </w:p>
    <w:p w14:paraId="1AB486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 применимость и достоверность информацию, полученную в ходе исследования;</w:t>
      </w:r>
    </w:p>
    <w:p w14:paraId="1A95A1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eastAsia="Times New Roman" w:cs="Times New Roman"/>
          <w:sz w:val="24"/>
          <w:szCs w:val="24"/>
        </w:rPr>
        <w:t>а</w:t>
      </w:r>
      <w:r w:rsidRPr="00CC2F92">
        <w:rPr>
          <w:rFonts w:eastAsia="Times New Roman" w:cs="Times New Roman"/>
          <w:sz w:val="24"/>
          <w:szCs w:val="24"/>
        </w:rPr>
        <w:t>циях, а также выдвигать предположения об их развитии в новых условиях и контекстах.</w:t>
      </w:r>
    </w:p>
    <w:p w14:paraId="7969EA6E"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Работа с информацией</w:t>
      </w:r>
      <w:r w:rsidRPr="00CC2F92">
        <w:rPr>
          <w:rFonts w:eastAsia="Times New Roman" w:cs="Times New Roman"/>
          <w:b/>
          <w:bCs/>
          <w:sz w:val="24"/>
          <w:szCs w:val="24"/>
        </w:rPr>
        <w:t>:</w:t>
      </w:r>
    </w:p>
    <w:p w14:paraId="6F536E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 информации, данных, необходимых для решения поставленной задачи;</w:t>
      </w:r>
    </w:p>
    <w:p w14:paraId="6ED45D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с уч</w:t>
      </w:r>
      <w:r w:rsidRPr="00CC2F92">
        <w:rPr>
          <w:rFonts w:eastAsia="Times New Roman" w:cs="Times New Roman"/>
          <w:sz w:val="24"/>
          <w:szCs w:val="24"/>
        </w:rPr>
        <w:t>ё</w:t>
      </w:r>
      <w:r w:rsidRPr="00CC2F92">
        <w:rPr>
          <w:rFonts w:eastAsia="Times New Roman" w:cs="Times New Roman"/>
          <w:sz w:val="24"/>
          <w:szCs w:val="24"/>
        </w:rPr>
        <w:t>том предложенной учебной задачи и заданных критериев;</w:t>
      </w:r>
    </w:p>
    <w:p w14:paraId="6407A61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w:t>
      </w:r>
      <w:r w:rsidRPr="00CC2F92">
        <w:rPr>
          <w:rFonts w:eastAsia="Times New Roman" w:cs="Times New Roman"/>
          <w:sz w:val="24"/>
          <w:szCs w:val="24"/>
        </w:rPr>
        <w:t>и</w:t>
      </w:r>
      <w:r w:rsidRPr="00CC2F92">
        <w:rPr>
          <w:rFonts w:eastAsia="Times New Roman" w:cs="Times New Roman"/>
          <w:sz w:val="24"/>
          <w:szCs w:val="24"/>
        </w:rPr>
        <w:t>ровать информацию различных видов и форм представления;</w:t>
      </w:r>
    </w:p>
    <w:p w14:paraId="147CC9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23FB6D8"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оценивать надёжность информации по критериям, предл</w:t>
      </w:r>
      <w:r w:rsidRPr="00CC2F92">
        <w:rPr>
          <w:rFonts w:eastAsia="Times New Roman" w:cs="Times New Roman"/>
          <w:spacing w:val="-1"/>
          <w:sz w:val="24"/>
          <w:szCs w:val="24"/>
        </w:rPr>
        <w:t>о</w:t>
      </w:r>
      <w:r w:rsidRPr="00CC2F92">
        <w:rPr>
          <w:rFonts w:eastAsia="Times New Roman" w:cs="Times New Roman"/>
          <w:spacing w:val="-1"/>
          <w:sz w:val="24"/>
          <w:szCs w:val="24"/>
        </w:rPr>
        <w:t>женным учителем или сформулированным самостоятельно;</w:t>
      </w:r>
    </w:p>
    <w:p w14:paraId="315645FA"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эффективно запоминать и систематизировать информацию.</w:t>
      </w:r>
    </w:p>
    <w:p w14:paraId="55C742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коммуникативные действия</w:t>
      </w:r>
    </w:p>
    <w:p w14:paraId="585177B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Общение</w:t>
      </w:r>
      <w:r w:rsidRPr="00CC2F92">
        <w:rPr>
          <w:rFonts w:eastAsia="Times New Roman" w:cs="Times New Roman"/>
          <w:b/>
          <w:bCs/>
          <w:sz w:val="24"/>
          <w:szCs w:val="24"/>
        </w:rPr>
        <w:t>:</w:t>
      </w:r>
    </w:p>
    <w:p w14:paraId="486B56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58F327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опыта (эксперимента, исследования, проекта);</w:t>
      </w:r>
    </w:p>
    <w:p w14:paraId="0348E68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EC1044B"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 xml:space="preserve">Совместная деятельность </w:t>
      </w:r>
      <w:r w:rsidRPr="00CC2F92">
        <w:rPr>
          <w:rFonts w:eastAsia="Times New Roman" w:cs="Times New Roman"/>
          <w:b/>
          <w:bCs/>
          <w:sz w:val="24"/>
          <w:szCs w:val="24"/>
        </w:rPr>
        <w:t>(</w:t>
      </w:r>
      <w:r w:rsidRPr="00CC2F92">
        <w:rPr>
          <w:rFonts w:eastAsia="Times New Roman" w:cs="Times New Roman"/>
          <w:b/>
          <w:bCs/>
          <w:i/>
          <w:iCs/>
          <w:sz w:val="24"/>
          <w:szCs w:val="24"/>
        </w:rPr>
        <w:t>сотрудничество</w:t>
      </w:r>
      <w:r w:rsidRPr="00CC2F92">
        <w:rPr>
          <w:rFonts w:eastAsia="Times New Roman" w:cs="Times New Roman"/>
          <w:b/>
          <w:bCs/>
          <w:sz w:val="24"/>
          <w:szCs w:val="24"/>
        </w:rPr>
        <w:t>):</w:t>
      </w:r>
    </w:p>
    <w:p w14:paraId="6DCE61A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и использовать преимущества командной и инд</w:t>
      </w:r>
      <w:r w:rsidRPr="00CC2F92">
        <w:rPr>
          <w:rFonts w:eastAsia="Times New Roman" w:cs="Times New Roman"/>
          <w:sz w:val="24"/>
          <w:szCs w:val="24"/>
        </w:rPr>
        <w:t>и</w:t>
      </w:r>
      <w:r w:rsidRPr="00CC2F92">
        <w:rPr>
          <w:rFonts w:eastAsia="Times New Roman" w:cs="Times New Roman"/>
          <w:sz w:val="24"/>
          <w:szCs w:val="24"/>
        </w:rPr>
        <w:t>видуальной работы при решении конкретной проблемы, в том числе при создании информационного продукта;</w:t>
      </w:r>
    </w:p>
    <w:p w14:paraId="21851B3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w:t>
      </w:r>
      <w:r w:rsidRPr="00CC2F92">
        <w:rPr>
          <w:rFonts w:eastAsia="Times New Roman" w:cs="Times New Roman"/>
          <w:sz w:val="24"/>
          <w:szCs w:val="24"/>
        </w:rPr>
        <w:t>т</w:t>
      </w:r>
      <w:r w:rsidRPr="00CC2F92">
        <w:rPr>
          <w:rFonts w:eastAsia="Times New Roman" w:cs="Times New Roman"/>
          <w:sz w:val="24"/>
          <w:szCs w:val="24"/>
        </w:rPr>
        <w:t>ной работы;</w:t>
      </w:r>
    </w:p>
    <w:p w14:paraId="0A70B9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свою часть работы с информацией или информ</w:t>
      </w:r>
      <w:r w:rsidRPr="00CC2F92">
        <w:rPr>
          <w:rFonts w:eastAsia="Times New Roman" w:cs="Times New Roman"/>
          <w:sz w:val="24"/>
          <w:szCs w:val="24"/>
        </w:rPr>
        <w:t>а</w:t>
      </w:r>
      <w:r w:rsidRPr="00CC2F92">
        <w:rPr>
          <w:rFonts w:eastAsia="Times New Roman" w:cs="Times New Roman"/>
          <w:sz w:val="24"/>
          <w:szCs w:val="24"/>
        </w:rPr>
        <w:t>ционным продуктом, достигая качественного результата по своему направлению и координируя свои действия с другими членами команды;</w:t>
      </w:r>
    </w:p>
    <w:p w14:paraId="2198DF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00BCA8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результаты с исходной задачей и вклад каждого члена команды в достижение результатов, разделять сферу о</w:t>
      </w:r>
      <w:r w:rsidRPr="00CC2F92">
        <w:rPr>
          <w:rFonts w:eastAsia="Times New Roman" w:cs="Times New Roman"/>
          <w:sz w:val="24"/>
          <w:szCs w:val="24"/>
        </w:rPr>
        <w:t>т</w:t>
      </w:r>
      <w:r w:rsidRPr="00CC2F92">
        <w:rPr>
          <w:rFonts w:eastAsia="Times New Roman" w:cs="Times New Roman"/>
          <w:sz w:val="24"/>
          <w:szCs w:val="24"/>
        </w:rPr>
        <w:t>ветственности и проявлять готовность к предоставлению отчёта перед группой.</w:t>
      </w:r>
    </w:p>
    <w:p w14:paraId="60A69F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регулятивные действия</w:t>
      </w:r>
    </w:p>
    <w:p w14:paraId="733DA44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Самоорганизация</w:t>
      </w:r>
      <w:r w:rsidRPr="00CC2F92">
        <w:rPr>
          <w:rFonts w:eastAsia="Times New Roman" w:cs="Times New Roman"/>
          <w:b/>
          <w:bCs/>
          <w:sz w:val="24"/>
          <w:szCs w:val="24"/>
        </w:rPr>
        <w:t>:</w:t>
      </w:r>
    </w:p>
    <w:p w14:paraId="1ED350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в жизненных и учебных ситуациях проблемы, тр</w:t>
      </w:r>
      <w:r w:rsidRPr="00CC2F92">
        <w:rPr>
          <w:rFonts w:eastAsia="Times New Roman" w:cs="Times New Roman"/>
          <w:sz w:val="24"/>
          <w:szCs w:val="24"/>
        </w:rPr>
        <w:t>е</w:t>
      </w:r>
      <w:r w:rsidRPr="00CC2F92">
        <w:rPr>
          <w:rFonts w:eastAsia="Times New Roman" w:cs="Times New Roman"/>
          <w:sz w:val="24"/>
          <w:szCs w:val="24"/>
        </w:rPr>
        <w:t>бующие решения;</w:t>
      </w:r>
    </w:p>
    <w:p w14:paraId="2BC892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к принятию решений (индивидуальное принятие решений, принятие решений в группе);</w:t>
      </w:r>
    </w:p>
    <w:p w14:paraId="48B25897"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w:t>
      </w:r>
      <w:r w:rsidRPr="00CC2F92">
        <w:rPr>
          <w:rFonts w:eastAsia="Times New Roman" w:cs="Times New Roman"/>
          <w:spacing w:val="2"/>
          <w:sz w:val="24"/>
          <w:szCs w:val="24"/>
        </w:rPr>
        <w:t>н</w:t>
      </w:r>
      <w:r w:rsidRPr="00CC2F92">
        <w:rPr>
          <w:rFonts w:eastAsia="Times New Roman" w:cs="Times New Roman"/>
          <w:spacing w:val="2"/>
          <w:sz w:val="24"/>
          <w:szCs w:val="24"/>
        </w:rPr>
        <w:t>тировать предлагаемые варианты решений;</w:t>
      </w:r>
    </w:p>
    <w:p w14:paraId="7CFD83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 действий (план реализации намеченного а</w:t>
      </w:r>
      <w:r w:rsidRPr="00CC2F92">
        <w:rPr>
          <w:rFonts w:eastAsia="Times New Roman" w:cs="Times New Roman"/>
          <w:sz w:val="24"/>
          <w:szCs w:val="24"/>
        </w:rPr>
        <w:t>л</w:t>
      </w:r>
      <w:r w:rsidRPr="00CC2F92">
        <w:rPr>
          <w:rFonts w:eastAsia="Times New Roman" w:cs="Times New Roman"/>
          <w:sz w:val="24"/>
          <w:szCs w:val="24"/>
        </w:rPr>
        <w:t>горитма решения), корректировать предложенный алгоритм с учётом получения новых знаний об изучаемом объекте;</w:t>
      </w:r>
    </w:p>
    <w:p w14:paraId="24A40B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в условиях противоречивой информации и брать ответственность за решение.</w:t>
      </w:r>
    </w:p>
    <w:p w14:paraId="445ED85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 xml:space="preserve">Самоконтроль </w:t>
      </w:r>
      <w:r w:rsidRPr="00CC2F92">
        <w:rPr>
          <w:rFonts w:eastAsia="Times New Roman" w:cs="Times New Roman"/>
          <w:b/>
          <w:bCs/>
          <w:sz w:val="24"/>
          <w:szCs w:val="24"/>
        </w:rPr>
        <w:t>(</w:t>
      </w:r>
      <w:r w:rsidRPr="00CC2F92">
        <w:rPr>
          <w:rFonts w:eastAsia="Times New Roman" w:cs="Times New Roman"/>
          <w:b/>
          <w:bCs/>
          <w:i/>
          <w:iCs/>
          <w:sz w:val="24"/>
          <w:szCs w:val="24"/>
        </w:rPr>
        <w:t>рефлексия</w:t>
      </w:r>
      <w:r w:rsidRPr="00CC2F92">
        <w:rPr>
          <w:rFonts w:eastAsia="Times New Roman" w:cs="Times New Roman"/>
          <w:b/>
          <w:bCs/>
          <w:sz w:val="24"/>
          <w:szCs w:val="24"/>
        </w:rPr>
        <w:t>):</w:t>
      </w:r>
    </w:p>
    <w:p w14:paraId="059F161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владеть способами самоконтроля, самомотивации и рефле</w:t>
      </w:r>
      <w:r w:rsidRPr="00CC2F92">
        <w:rPr>
          <w:rFonts w:eastAsia="Times New Roman" w:cs="Times New Roman"/>
          <w:sz w:val="24"/>
          <w:szCs w:val="24"/>
        </w:rPr>
        <w:t>к</w:t>
      </w:r>
      <w:r w:rsidRPr="00CC2F92">
        <w:rPr>
          <w:rFonts w:eastAsia="Times New Roman" w:cs="Times New Roman"/>
          <w:sz w:val="24"/>
          <w:szCs w:val="24"/>
        </w:rPr>
        <w:t>сии;</w:t>
      </w:r>
    </w:p>
    <w:p w14:paraId="431F53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23E3E1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83C7D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14:paraId="43B778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на основе новых обсто</w:t>
      </w:r>
      <w:r w:rsidRPr="00CC2F92">
        <w:rPr>
          <w:rFonts w:eastAsia="Times New Roman" w:cs="Times New Roman"/>
          <w:sz w:val="24"/>
          <w:szCs w:val="24"/>
        </w:rPr>
        <w:t>я</w:t>
      </w:r>
      <w:r w:rsidRPr="00CC2F92">
        <w:rPr>
          <w:rFonts w:eastAsia="Times New Roman" w:cs="Times New Roman"/>
          <w:sz w:val="24"/>
          <w:szCs w:val="24"/>
        </w:rPr>
        <w:t>тельств, изменившихся ситуаций, установленных ошибок, во</w:t>
      </w:r>
      <w:r w:rsidRPr="00CC2F92">
        <w:rPr>
          <w:rFonts w:eastAsia="Times New Roman" w:cs="Times New Roman"/>
          <w:sz w:val="24"/>
          <w:szCs w:val="24"/>
        </w:rPr>
        <w:t>з</w:t>
      </w:r>
      <w:r w:rsidRPr="00CC2F92">
        <w:rPr>
          <w:rFonts w:eastAsia="Times New Roman" w:cs="Times New Roman"/>
          <w:sz w:val="24"/>
          <w:szCs w:val="24"/>
        </w:rPr>
        <w:t>никших трудностей;</w:t>
      </w:r>
    </w:p>
    <w:p w14:paraId="70A75D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5FBA572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Эмоциональный интеллект</w:t>
      </w:r>
      <w:r w:rsidRPr="00CC2F92">
        <w:rPr>
          <w:rFonts w:eastAsia="Times New Roman" w:cs="Times New Roman"/>
          <w:b/>
          <w:bCs/>
          <w:sz w:val="24"/>
          <w:szCs w:val="24"/>
        </w:rPr>
        <w:t>:</w:t>
      </w:r>
    </w:p>
    <w:p w14:paraId="0AAD7B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и намерения другого.</w:t>
      </w:r>
    </w:p>
    <w:p w14:paraId="3C5C818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Принятие себя и других</w:t>
      </w:r>
      <w:r w:rsidRPr="00CC2F92">
        <w:rPr>
          <w:rFonts w:eastAsia="Times New Roman" w:cs="Times New Roman"/>
          <w:b/>
          <w:bCs/>
          <w:sz w:val="24"/>
          <w:szCs w:val="24"/>
        </w:rPr>
        <w:t>:</w:t>
      </w:r>
    </w:p>
    <w:p w14:paraId="43E14F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 даже в условиях открытого доступа к любым объёмам информации.</w:t>
      </w:r>
    </w:p>
    <w:p w14:paraId="35B714E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4BA9622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3C26ED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освоения обязательного предметного содержания, установленного данной примерной рабочей пр</w:t>
      </w:r>
      <w:r w:rsidRPr="00CC2F92">
        <w:rPr>
          <w:rFonts w:eastAsia="Times New Roman" w:cs="Times New Roman"/>
          <w:sz w:val="24"/>
          <w:szCs w:val="24"/>
        </w:rPr>
        <w:t>о</w:t>
      </w:r>
      <w:r w:rsidRPr="00CC2F92">
        <w:rPr>
          <w:rFonts w:eastAsia="Times New Roman" w:cs="Times New Roman"/>
          <w:sz w:val="24"/>
          <w:szCs w:val="24"/>
        </w:rPr>
        <w:t>граммой, отражают сформированность у обучающихся умений:</w:t>
      </w:r>
    </w:p>
    <w:p w14:paraId="3C7E7C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пояснять на примерах смысл понятий «информация», «и</w:t>
      </w:r>
      <w:r w:rsidRPr="00CC2F92">
        <w:rPr>
          <w:rFonts w:eastAsia="Times New Roman" w:cs="Times New Roman"/>
          <w:sz w:val="24"/>
          <w:szCs w:val="24"/>
        </w:rPr>
        <w:t>н</w:t>
      </w:r>
      <w:r w:rsidRPr="00CC2F92">
        <w:rPr>
          <w:rFonts w:eastAsia="Times New Roman" w:cs="Times New Roman"/>
          <w:sz w:val="24"/>
          <w:szCs w:val="24"/>
        </w:rPr>
        <w:t>формационный процесс», «обработка информации», «хранение информации», «передача информации»;</w:t>
      </w:r>
    </w:p>
    <w:p w14:paraId="5B8CC3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кодировать и декодировать сообщения по заданным прав</w:t>
      </w:r>
      <w:r w:rsidRPr="00CC2F92">
        <w:rPr>
          <w:rFonts w:eastAsia="Times New Roman" w:cs="Times New Roman"/>
          <w:sz w:val="24"/>
          <w:szCs w:val="24"/>
        </w:rPr>
        <w:t>и</w:t>
      </w:r>
      <w:r w:rsidRPr="00CC2F92">
        <w:rPr>
          <w:rFonts w:eastAsia="Times New Roman" w:cs="Times New Roman"/>
          <w:sz w:val="24"/>
          <w:szCs w:val="24"/>
        </w:rPr>
        <w:t>лам, демонстрировать понимание основных принципов код</w:t>
      </w:r>
      <w:r w:rsidRPr="00CC2F92">
        <w:rPr>
          <w:rFonts w:eastAsia="Times New Roman" w:cs="Times New Roman"/>
          <w:sz w:val="24"/>
          <w:szCs w:val="24"/>
        </w:rPr>
        <w:t>и</w:t>
      </w:r>
      <w:r w:rsidRPr="00CC2F92">
        <w:rPr>
          <w:rFonts w:eastAsia="Times New Roman" w:cs="Times New Roman"/>
          <w:sz w:val="24"/>
          <w:szCs w:val="24"/>
        </w:rPr>
        <w:t>рования информации различной природы (текстовой, графич</w:t>
      </w:r>
      <w:r w:rsidRPr="00CC2F92">
        <w:rPr>
          <w:rFonts w:eastAsia="Times New Roman" w:cs="Times New Roman"/>
          <w:sz w:val="24"/>
          <w:szCs w:val="24"/>
        </w:rPr>
        <w:t>е</w:t>
      </w:r>
      <w:r w:rsidRPr="00CC2F92">
        <w:rPr>
          <w:rFonts w:eastAsia="Times New Roman" w:cs="Times New Roman"/>
          <w:sz w:val="24"/>
          <w:szCs w:val="24"/>
        </w:rPr>
        <w:t>ской, аудио);</w:t>
      </w:r>
    </w:p>
    <w:p w14:paraId="424378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длины сообщений, записанных в различных а</w:t>
      </w:r>
      <w:r w:rsidRPr="00CC2F92">
        <w:rPr>
          <w:rFonts w:eastAsia="Times New Roman" w:cs="Times New Roman"/>
          <w:sz w:val="24"/>
          <w:szCs w:val="24"/>
        </w:rPr>
        <w:t>л</w:t>
      </w:r>
      <w:r w:rsidRPr="00CC2F92">
        <w:rPr>
          <w:rFonts w:eastAsia="Times New Roman" w:cs="Times New Roman"/>
          <w:sz w:val="24"/>
          <w:szCs w:val="24"/>
        </w:rPr>
        <w:t>фавитах, оперировать единицами измерения информационного объёма и скорости передачи данных;</w:t>
      </w:r>
    </w:p>
    <w:p w14:paraId="317CAB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и сравнивать размеры текстовых, графических, звуковых файлов и видеофайлов;</w:t>
      </w:r>
    </w:p>
    <w:p w14:paraId="16CC45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приводить примеры современных устройств хранения и п</w:t>
      </w:r>
      <w:r w:rsidRPr="00CC2F92">
        <w:rPr>
          <w:rFonts w:eastAsia="Times New Roman" w:cs="Times New Roman"/>
          <w:sz w:val="24"/>
          <w:szCs w:val="24"/>
        </w:rPr>
        <w:t>е</w:t>
      </w:r>
      <w:r w:rsidRPr="00CC2F92">
        <w:rPr>
          <w:rFonts w:eastAsia="Times New Roman" w:cs="Times New Roman"/>
          <w:sz w:val="24"/>
          <w:szCs w:val="24"/>
        </w:rPr>
        <w:t>редачи информации, сравнивать их количественные характ</w:t>
      </w:r>
      <w:r w:rsidRPr="00CC2F92">
        <w:rPr>
          <w:rFonts w:eastAsia="Times New Roman" w:cs="Times New Roman"/>
          <w:sz w:val="24"/>
          <w:szCs w:val="24"/>
        </w:rPr>
        <w:t>е</w:t>
      </w:r>
      <w:r w:rsidRPr="00CC2F92">
        <w:rPr>
          <w:rFonts w:eastAsia="Times New Roman" w:cs="Times New Roman"/>
          <w:sz w:val="24"/>
          <w:szCs w:val="24"/>
        </w:rPr>
        <w:t>ристики;</w:t>
      </w:r>
    </w:p>
    <w:p w14:paraId="3591924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основные этапы в истории и понимать тенденции развития компьютеров и программного обеспечения;</w:t>
      </w:r>
    </w:p>
    <w:p w14:paraId="2CA5F3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получать и использовать информацию о характеристиках персонального компьютера и его основных элементах (пр</w:t>
      </w:r>
      <w:r w:rsidRPr="00CC2F92">
        <w:rPr>
          <w:rFonts w:eastAsia="Times New Roman" w:cs="Times New Roman"/>
          <w:sz w:val="24"/>
          <w:szCs w:val="24"/>
        </w:rPr>
        <w:t>о</w:t>
      </w:r>
      <w:r w:rsidRPr="00CC2F92">
        <w:rPr>
          <w:rFonts w:eastAsia="Times New Roman" w:cs="Times New Roman"/>
          <w:sz w:val="24"/>
          <w:szCs w:val="24"/>
        </w:rPr>
        <w:t>цессор, оперативная память, долговременная память, устро</w:t>
      </w:r>
      <w:r w:rsidRPr="00CC2F92">
        <w:rPr>
          <w:rFonts w:eastAsia="Times New Roman" w:cs="Times New Roman"/>
          <w:sz w:val="24"/>
          <w:szCs w:val="24"/>
        </w:rPr>
        <w:t>й</w:t>
      </w:r>
      <w:r w:rsidRPr="00CC2F92">
        <w:rPr>
          <w:rFonts w:eastAsia="Times New Roman" w:cs="Times New Roman"/>
          <w:sz w:val="24"/>
          <w:szCs w:val="24"/>
        </w:rPr>
        <w:t>ства ввода-вывода);</w:t>
      </w:r>
    </w:p>
    <w:p w14:paraId="7570E9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характеристики компьютера с задачами, реша</w:t>
      </w:r>
      <w:r w:rsidRPr="00CC2F92">
        <w:rPr>
          <w:rFonts w:eastAsia="Times New Roman" w:cs="Times New Roman"/>
          <w:sz w:val="24"/>
          <w:szCs w:val="24"/>
        </w:rPr>
        <w:t>е</w:t>
      </w:r>
      <w:r w:rsidRPr="00CC2F92">
        <w:rPr>
          <w:rFonts w:eastAsia="Times New Roman" w:cs="Times New Roman"/>
          <w:sz w:val="24"/>
          <w:szCs w:val="24"/>
        </w:rPr>
        <w:t>мыми с его помощью;</w:t>
      </w:r>
    </w:p>
    <w:p w14:paraId="07C6A0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иерархической структуре файловой с</w:t>
      </w:r>
      <w:r w:rsidRPr="00CC2F92">
        <w:rPr>
          <w:rFonts w:eastAsia="Times New Roman" w:cs="Times New Roman"/>
          <w:sz w:val="24"/>
          <w:szCs w:val="24"/>
        </w:rPr>
        <w:t>и</w:t>
      </w:r>
      <w:r w:rsidRPr="00CC2F92">
        <w:rPr>
          <w:rFonts w:eastAsia="Times New Roman" w:cs="Times New Roman"/>
          <w:sz w:val="24"/>
          <w:szCs w:val="24"/>
        </w:rPr>
        <w:t>стемы (записывать полное имя файла (каталога), путь к файлу (каталогу) по имеющемуся описанию файловой структуры н</w:t>
      </w:r>
      <w:r w:rsidRPr="00CC2F92">
        <w:rPr>
          <w:rFonts w:eastAsia="Times New Roman" w:cs="Times New Roman"/>
          <w:sz w:val="24"/>
          <w:szCs w:val="24"/>
        </w:rPr>
        <w:t>е</w:t>
      </w:r>
      <w:r w:rsidRPr="00CC2F92">
        <w:rPr>
          <w:rFonts w:eastAsia="Times New Roman" w:cs="Times New Roman"/>
          <w:sz w:val="24"/>
          <w:szCs w:val="24"/>
        </w:rPr>
        <w:t>которого информационного носителя);</w:t>
      </w:r>
    </w:p>
    <w:p w14:paraId="69F755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w:t>
      </w:r>
      <w:r w:rsidRPr="00CC2F92">
        <w:rPr>
          <w:rFonts w:eastAsia="Times New Roman" w:cs="Times New Roman"/>
          <w:sz w:val="24"/>
          <w:szCs w:val="24"/>
        </w:rPr>
        <w:t>и</w:t>
      </w:r>
      <w:r w:rsidRPr="00CC2F92">
        <w:rPr>
          <w:rFonts w:eastAsia="Times New Roman" w:cs="Times New Roman"/>
          <w:sz w:val="24"/>
          <w:szCs w:val="24"/>
        </w:rPr>
        <w:t>ровать файлы и каталоги; использовать антивирусную пр</w:t>
      </w:r>
      <w:r w:rsidRPr="00CC2F92">
        <w:rPr>
          <w:rFonts w:eastAsia="Times New Roman" w:cs="Times New Roman"/>
          <w:sz w:val="24"/>
          <w:szCs w:val="24"/>
        </w:rPr>
        <w:t>о</w:t>
      </w:r>
      <w:r w:rsidRPr="00CC2F92">
        <w:rPr>
          <w:rFonts w:eastAsia="Times New Roman" w:cs="Times New Roman"/>
          <w:sz w:val="24"/>
          <w:szCs w:val="24"/>
        </w:rPr>
        <w:t>грамму;</w:t>
      </w:r>
    </w:p>
    <w:p w14:paraId="50852D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результаты своей деятельности в виде стру</w:t>
      </w:r>
      <w:r w:rsidRPr="00CC2F92">
        <w:rPr>
          <w:rFonts w:eastAsia="Times New Roman" w:cs="Times New Roman"/>
          <w:sz w:val="24"/>
          <w:szCs w:val="24"/>
        </w:rPr>
        <w:t>к</w:t>
      </w:r>
      <w:r w:rsidRPr="00CC2F92">
        <w:rPr>
          <w:rFonts w:eastAsia="Times New Roman" w:cs="Times New Roman"/>
          <w:sz w:val="24"/>
          <w:szCs w:val="24"/>
        </w:rPr>
        <w:t>турированных иллюстрированных документов, мультимеди</w:t>
      </w:r>
      <w:r w:rsidRPr="00CC2F92">
        <w:rPr>
          <w:rFonts w:eastAsia="Times New Roman" w:cs="Times New Roman"/>
          <w:sz w:val="24"/>
          <w:szCs w:val="24"/>
        </w:rPr>
        <w:t>й</w:t>
      </w:r>
      <w:r w:rsidRPr="00CC2F92">
        <w:rPr>
          <w:rFonts w:eastAsia="Times New Roman" w:cs="Times New Roman"/>
          <w:sz w:val="24"/>
          <w:szCs w:val="24"/>
        </w:rPr>
        <w:t>ных презентаций;</w:t>
      </w:r>
    </w:p>
    <w:p w14:paraId="203735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искать информацию в сети Интернет (в том числе по кл</w:t>
      </w:r>
      <w:r w:rsidRPr="00CC2F92">
        <w:rPr>
          <w:rFonts w:eastAsia="Times New Roman" w:cs="Times New Roman"/>
          <w:sz w:val="24"/>
          <w:szCs w:val="24"/>
        </w:rPr>
        <w:t>ю</w:t>
      </w:r>
      <w:r w:rsidRPr="00CC2F92">
        <w:rPr>
          <w:rFonts w:eastAsia="Times New Roman" w:cs="Times New Roman"/>
          <w:sz w:val="24"/>
          <w:szCs w:val="24"/>
        </w:rPr>
        <w:t>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14:paraId="010D15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структуру адресов веб-ресурсов;</w:t>
      </w:r>
    </w:p>
    <w:p w14:paraId="6DEE20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современные сервисы интернет-коммуникаций;</w:t>
      </w:r>
    </w:p>
    <w:p w14:paraId="636709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требования безопасной эксплуатации технических средств ИКТ; соблюдать сетевой этикет, базовые нормы и</w:t>
      </w:r>
      <w:r w:rsidRPr="00CC2F92">
        <w:rPr>
          <w:rFonts w:eastAsia="Times New Roman" w:cs="Times New Roman"/>
          <w:sz w:val="24"/>
          <w:szCs w:val="24"/>
        </w:rPr>
        <w:t>н</w:t>
      </w:r>
      <w:r w:rsidRPr="00CC2F92">
        <w:rPr>
          <w:rFonts w:eastAsia="Times New Roman" w:cs="Times New Roman"/>
          <w:sz w:val="24"/>
          <w:szCs w:val="24"/>
        </w:rPr>
        <w:t>формационной этики и права при работе с приложениями на любых устройствах и в сети Интернет, выбирать безопасные стратегии поведения в сети;</w:t>
      </w:r>
    </w:p>
    <w:p w14:paraId="02F3852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иметь представление о влиянии использования средств ИКТ на здоровье пользователя и уметь применять методы проф</w:t>
      </w:r>
      <w:r w:rsidRPr="00CC2F92">
        <w:rPr>
          <w:rFonts w:eastAsia="Times New Roman" w:cs="Times New Roman"/>
          <w:sz w:val="24"/>
          <w:szCs w:val="24"/>
        </w:rPr>
        <w:t>и</w:t>
      </w:r>
      <w:r w:rsidRPr="00CC2F92">
        <w:rPr>
          <w:rFonts w:eastAsia="Times New Roman" w:cs="Times New Roman"/>
          <w:sz w:val="24"/>
          <w:szCs w:val="24"/>
        </w:rPr>
        <w:t>лактики.</w:t>
      </w:r>
    </w:p>
    <w:p w14:paraId="5348501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83610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освоения обязательного предметного содержания, установленного данной примерной рабочей пр</w:t>
      </w:r>
      <w:r w:rsidRPr="00CC2F92">
        <w:rPr>
          <w:rFonts w:eastAsia="Times New Roman" w:cs="Times New Roman"/>
          <w:sz w:val="24"/>
          <w:szCs w:val="24"/>
        </w:rPr>
        <w:t>о</w:t>
      </w:r>
      <w:r w:rsidRPr="00CC2F92">
        <w:rPr>
          <w:rFonts w:eastAsia="Times New Roman" w:cs="Times New Roman"/>
          <w:sz w:val="24"/>
          <w:szCs w:val="24"/>
        </w:rPr>
        <w:t>граммой, отражают сформированность у обучающихся умений:</w:t>
      </w:r>
    </w:p>
    <w:p w14:paraId="6D1D1B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пояснять на примерах различия между позиционными и н</w:t>
      </w:r>
      <w:r w:rsidRPr="00CC2F92">
        <w:rPr>
          <w:rFonts w:eastAsia="Times New Roman" w:cs="Times New Roman"/>
          <w:sz w:val="24"/>
          <w:szCs w:val="24"/>
        </w:rPr>
        <w:t>е</w:t>
      </w:r>
      <w:r w:rsidRPr="00CC2F92">
        <w:rPr>
          <w:rFonts w:eastAsia="Times New Roman" w:cs="Times New Roman"/>
          <w:sz w:val="24"/>
          <w:szCs w:val="24"/>
        </w:rPr>
        <w:t>позиционными системами счисления;</w:t>
      </w:r>
    </w:p>
    <w:p w14:paraId="10C5B396"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записывать и сравнивать целые числа от 0 до 1024 в ра</w:t>
      </w:r>
      <w:r w:rsidRPr="00CC2F92">
        <w:rPr>
          <w:rFonts w:eastAsia="Times New Roman" w:cs="Times New Roman"/>
          <w:spacing w:val="2"/>
          <w:sz w:val="24"/>
          <w:szCs w:val="24"/>
        </w:rPr>
        <w:t>з</w:t>
      </w:r>
      <w:r w:rsidRPr="00CC2F92">
        <w:rPr>
          <w:rFonts w:eastAsia="Times New Roman" w:cs="Times New Roman"/>
          <w:spacing w:val="2"/>
          <w:sz w:val="24"/>
          <w:szCs w:val="24"/>
        </w:rPr>
        <w:t>личных позиционных системах счисления (с основаниями 2, 8, 16); выполнять арифметические операции над ними;</w:t>
      </w:r>
    </w:p>
    <w:p w14:paraId="0B873C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понятий «высказывание», «логическая операция», «логическое выражение»;</w:t>
      </w:r>
    </w:p>
    <w:p w14:paraId="5E2752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записывать логические выражения с использованием диз</w:t>
      </w:r>
      <w:r w:rsidRPr="00CC2F92">
        <w:rPr>
          <w:rFonts w:eastAsia="Times New Roman" w:cs="Times New Roman"/>
          <w:sz w:val="24"/>
          <w:szCs w:val="24"/>
        </w:rPr>
        <w:t>ъ</w:t>
      </w:r>
      <w:r w:rsidRPr="00CC2F92">
        <w:rPr>
          <w:rFonts w:eastAsia="Times New Roman" w:cs="Times New Roman"/>
          <w:sz w:val="24"/>
          <w:szCs w:val="24"/>
        </w:rPr>
        <w:t>юнкции, конъюнкции и отрицания, определять истинность л</w:t>
      </w:r>
      <w:r w:rsidRPr="00CC2F92">
        <w:rPr>
          <w:rFonts w:eastAsia="Times New Roman" w:cs="Times New Roman"/>
          <w:sz w:val="24"/>
          <w:szCs w:val="24"/>
        </w:rPr>
        <w:t>о</w:t>
      </w:r>
      <w:r w:rsidRPr="00CC2F92">
        <w:rPr>
          <w:rFonts w:eastAsia="Times New Roman" w:cs="Times New Roman"/>
          <w:sz w:val="24"/>
          <w:szCs w:val="24"/>
        </w:rPr>
        <w:t>гических выражений, если известны значения истинности вх</w:t>
      </w:r>
      <w:r w:rsidRPr="00CC2F92">
        <w:rPr>
          <w:rFonts w:eastAsia="Times New Roman" w:cs="Times New Roman"/>
          <w:sz w:val="24"/>
          <w:szCs w:val="24"/>
        </w:rPr>
        <w:t>о</w:t>
      </w:r>
      <w:r w:rsidRPr="00CC2F92">
        <w:rPr>
          <w:rFonts w:eastAsia="Times New Roman" w:cs="Times New Roman"/>
          <w:sz w:val="24"/>
          <w:szCs w:val="24"/>
        </w:rPr>
        <w:t>дящих в него переменных, строить таблицы истинности для логических выражений;</w:t>
      </w:r>
    </w:p>
    <w:p w14:paraId="25A198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14:paraId="436A58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алгоритм решения задачи различными способами, в том числе в виде блок-схемы;</w:t>
      </w:r>
    </w:p>
    <w:p w14:paraId="61DA76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выполнять вручную и на компьютере несложные алгоритмы с использованием ветвлений и циклов для управл</w:t>
      </w:r>
      <w:r w:rsidRPr="00CC2F92">
        <w:rPr>
          <w:rFonts w:eastAsia="Times New Roman" w:cs="Times New Roman"/>
          <w:sz w:val="24"/>
          <w:szCs w:val="24"/>
        </w:rPr>
        <w:t>е</w:t>
      </w:r>
      <w:r w:rsidRPr="00CC2F92">
        <w:rPr>
          <w:rFonts w:eastAsia="Times New Roman" w:cs="Times New Roman"/>
          <w:sz w:val="24"/>
          <w:szCs w:val="24"/>
        </w:rPr>
        <w:t>ния исполнителями, такими как Робот, Черепашка, Чертёжник;</w:t>
      </w:r>
    </w:p>
    <w:p w14:paraId="14F0413F"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14:paraId="6003C3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разработке программ логические значения, операции и выражения с ними;</w:t>
      </w:r>
    </w:p>
    <w:p w14:paraId="0B7F9A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предложенные алгоритмы, в том числе опр</w:t>
      </w:r>
      <w:r w:rsidRPr="00CC2F92">
        <w:rPr>
          <w:rFonts w:eastAsia="Times New Roman" w:cs="Times New Roman"/>
          <w:sz w:val="24"/>
          <w:szCs w:val="24"/>
        </w:rPr>
        <w:t>е</w:t>
      </w:r>
      <w:r w:rsidRPr="00CC2F92">
        <w:rPr>
          <w:rFonts w:eastAsia="Times New Roman" w:cs="Times New Roman"/>
          <w:sz w:val="24"/>
          <w:szCs w:val="24"/>
        </w:rPr>
        <w:t>делять, какие результаты возможны при заданном множестве исходных значений;</w:t>
      </w:r>
    </w:p>
    <w:p w14:paraId="3946182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и отлаживать программы на одном из языков пр</w:t>
      </w:r>
      <w:r w:rsidRPr="00CC2F92">
        <w:rPr>
          <w:rFonts w:eastAsia="Times New Roman" w:cs="Times New Roman"/>
          <w:sz w:val="24"/>
          <w:szCs w:val="24"/>
        </w:rPr>
        <w:t>о</w:t>
      </w:r>
      <w:r w:rsidRPr="00CC2F92">
        <w:rPr>
          <w:rFonts w:eastAsia="Times New Roman" w:cs="Times New Roman"/>
          <w:sz w:val="24"/>
          <w:szCs w:val="24"/>
        </w:rPr>
        <w:t xml:space="preserve">граммирования (Python, C++, Паскаль, Java, C#, Школьный </w:t>
      </w:r>
      <w:r w:rsidRPr="00CC2F92">
        <w:rPr>
          <w:rFonts w:eastAsia="Times New Roman" w:cs="Times New Roman"/>
          <w:sz w:val="24"/>
          <w:szCs w:val="24"/>
        </w:rPr>
        <w:lastRenderedPageBreak/>
        <w:t>Алгоритмический Язык), реализующие несложные алгоритмы обработки числовых данных с использованием циклов и вет</w:t>
      </w:r>
      <w:r w:rsidRPr="00CC2F92">
        <w:rPr>
          <w:rFonts w:eastAsia="Times New Roman" w:cs="Times New Roman"/>
          <w:sz w:val="24"/>
          <w:szCs w:val="24"/>
        </w:rPr>
        <w:t>в</w:t>
      </w:r>
      <w:r w:rsidRPr="00CC2F92">
        <w:rPr>
          <w:rFonts w:eastAsia="Times New Roman" w:cs="Times New Roman"/>
          <w:sz w:val="24"/>
          <w:szCs w:val="24"/>
        </w:rPr>
        <w:t>лений, в том числе реализующие проверку делимости одного целого числа на другое, проверку натурального числа на пр</w:t>
      </w:r>
      <w:r w:rsidRPr="00CC2F92">
        <w:rPr>
          <w:rFonts w:eastAsia="Times New Roman" w:cs="Times New Roman"/>
          <w:sz w:val="24"/>
          <w:szCs w:val="24"/>
        </w:rPr>
        <w:t>о</w:t>
      </w:r>
      <w:r w:rsidRPr="00CC2F92">
        <w:rPr>
          <w:rFonts w:eastAsia="Times New Roman" w:cs="Times New Roman"/>
          <w:sz w:val="24"/>
          <w:szCs w:val="24"/>
        </w:rPr>
        <w:t>стоту, выделения цифр из натурального числа.</w:t>
      </w:r>
    </w:p>
    <w:p w14:paraId="511A514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79AE31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освоения обязательного предметного содержания, установленного данной примерной рабочей пр</w:t>
      </w:r>
      <w:r w:rsidRPr="00CC2F92">
        <w:rPr>
          <w:rFonts w:eastAsia="Times New Roman" w:cs="Times New Roman"/>
          <w:sz w:val="24"/>
          <w:szCs w:val="24"/>
        </w:rPr>
        <w:t>о</w:t>
      </w:r>
      <w:r w:rsidRPr="00CC2F92">
        <w:rPr>
          <w:rFonts w:eastAsia="Times New Roman" w:cs="Times New Roman"/>
          <w:sz w:val="24"/>
          <w:szCs w:val="24"/>
        </w:rPr>
        <w:t>граммой, отражают сформированность у обучающихся умений:</w:t>
      </w:r>
    </w:p>
    <w:p w14:paraId="2AA126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разбивать задачи на подзадачи; составлять, выполнять вру</w:t>
      </w:r>
      <w:r w:rsidRPr="00CC2F92">
        <w:rPr>
          <w:rFonts w:eastAsia="Times New Roman" w:cs="Times New Roman"/>
          <w:sz w:val="24"/>
          <w:szCs w:val="24"/>
        </w:rPr>
        <w:t>ч</w:t>
      </w:r>
      <w:r w:rsidRPr="00CC2F92">
        <w:rPr>
          <w:rFonts w:eastAsia="Times New Roman" w:cs="Times New Roman"/>
          <w:sz w:val="24"/>
          <w:szCs w:val="24"/>
        </w:rPr>
        <w:t>ную и на компьютере несложные алгоритмы с использованием ветвлений, циклов и вспомогательных алгоритмов для упра</w:t>
      </w:r>
      <w:r w:rsidRPr="00CC2F92">
        <w:rPr>
          <w:rFonts w:eastAsia="Times New Roman" w:cs="Times New Roman"/>
          <w:sz w:val="24"/>
          <w:szCs w:val="24"/>
        </w:rPr>
        <w:t>в</w:t>
      </w:r>
      <w:r w:rsidRPr="00CC2F92">
        <w:rPr>
          <w:rFonts w:eastAsia="Times New Roman" w:cs="Times New Roman"/>
          <w:sz w:val="24"/>
          <w:szCs w:val="24"/>
        </w:rPr>
        <w:t>ления исполнителями, такими как Робот, Черепашка, Чертё</w:t>
      </w:r>
      <w:r w:rsidRPr="00CC2F92">
        <w:rPr>
          <w:rFonts w:eastAsia="Times New Roman" w:cs="Times New Roman"/>
          <w:sz w:val="24"/>
          <w:szCs w:val="24"/>
        </w:rPr>
        <w:t>ж</w:t>
      </w:r>
      <w:r w:rsidRPr="00CC2F92">
        <w:rPr>
          <w:rFonts w:eastAsia="Times New Roman" w:cs="Times New Roman"/>
          <w:sz w:val="24"/>
          <w:szCs w:val="24"/>
        </w:rPr>
        <w:t>ник;</w:t>
      </w:r>
    </w:p>
    <w:p w14:paraId="035EFF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отлаживать программы, реализующие типовые алгоритмы обработки числовых последовательностей или о</w:t>
      </w:r>
      <w:r w:rsidRPr="00CC2F92">
        <w:rPr>
          <w:rFonts w:eastAsia="Times New Roman" w:cs="Times New Roman"/>
          <w:sz w:val="24"/>
          <w:szCs w:val="24"/>
        </w:rPr>
        <w:t>д</w:t>
      </w:r>
      <w:r w:rsidRPr="00CC2F92">
        <w:rPr>
          <w:rFonts w:eastAsia="Times New Roman" w:cs="Times New Roman"/>
          <w:sz w:val="24"/>
          <w:szCs w:val="24"/>
        </w:rPr>
        <w:t>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14:paraId="6E7FB4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понятий «модель», «моделирование», определять виды моделей; оценивать адекватность модели м</w:t>
      </w:r>
      <w:r w:rsidRPr="00CC2F92">
        <w:rPr>
          <w:rFonts w:eastAsia="Times New Roman" w:cs="Times New Roman"/>
          <w:sz w:val="24"/>
          <w:szCs w:val="24"/>
        </w:rPr>
        <w:t>о</w:t>
      </w:r>
      <w:r w:rsidRPr="00CC2F92">
        <w:rPr>
          <w:rFonts w:eastAsia="Times New Roman" w:cs="Times New Roman"/>
          <w:sz w:val="24"/>
          <w:szCs w:val="24"/>
        </w:rPr>
        <w:t>делируемому объекту и целям моделирования;</w:t>
      </w:r>
    </w:p>
    <w:p w14:paraId="34395D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графы и деревья для моделирования систем с</w:t>
      </w:r>
      <w:r w:rsidRPr="00CC2F92">
        <w:rPr>
          <w:rFonts w:eastAsia="Times New Roman" w:cs="Times New Roman"/>
          <w:sz w:val="24"/>
          <w:szCs w:val="24"/>
        </w:rPr>
        <w:t>е</w:t>
      </w:r>
      <w:r w:rsidRPr="00CC2F92">
        <w:rPr>
          <w:rFonts w:eastAsia="Times New Roman" w:cs="Times New Roman"/>
          <w:sz w:val="24"/>
          <w:szCs w:val="24"/>
        </w:rPr>
        <w:t>тевой и иерархической структуры; находить кратчайший путь в графе;</w:t>
      </w:r>
    </w:p>
    <w:p w14:paraId="17B31F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способ представления данных в соответствии с п</w:t>
      </w:r>
      <w:r w:rsidRPr="00CC2F92">
        <w:rPr>
          <w:rFonts w:eastAsia="Times New Roman" w:cs="Times New Roman"/>
          <w:sz w:val="24"/>
          <w:szCs w:val="24"/>
        </w:rPr>
        <w:t>о</w:t>
      </w:r>
      <w:r w:rsidRPr="00CC2F92">
        <w:rPr>
          <w:rFonts w:eastAsia="Times New Roman" w:cs="Times New Roman"/>
          <w:sz w:val="24"/>
          <w:szCs w:val="24"/>
        </w:rPr>
        <w:t>ставленной задачей (таблицы, схемы, графики, диаграммы) с использованием соответствующих программных средств обр</w:t>
      </w:r>
      <w:r w:rsidRPr="00CC2F92">
        <w:rPr>
          <w:rFonts w:eastAsia="Times New Roman" w:cs="Times New Roman"/>
          <w:sz w:val="24"/>
          <w:szCs w:val="24"/>
        </w:rPr>
        <w:t>а</w:t>
      </w:r>
      <w:r w:rsidRPr="00CC2F92">
        <w:rPr>
          <w:rFonts w:eastAsia="Times New Roman" w:cs="Times New Roman"/>
          <w:sz w:val="24"/>
          <w:szCs w:val="24"/>
        </w:rPr>
        <w:t>ботки данных;</w:t>
      </w:r>
    </w:p>
    <w:p w14:paraId="4DC593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w:t>
      </w:r>
      <w:r w:rsidRPr="00CC2F92">
        <w:rPr>
          <w:rFonts w:eastAsia="Times New Roman" w:cs="Times New Roman"/>
          <w:sz w:val="24"/>
          <w:szCs w:val="24"/>
        </w:rPr>
        <w:t>е</w:t>
      </w:r>
      <w:r w:rsidRPr="00CC2F92">
        <w:rPr>
          <w:rFonts w:eastAsia="Times New Roman" w:cs="Times New Roman"/>
          <w:sz w:val="24"/>
          <w:szCs w:val="24"/>
        </w:rPr>
        <w:t>ментов;</w:t>
      </w:r>
    </w:p>
    <w:p w14:paraId="2FA793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w:t>
      </w:r>
      <w:r w:rsidRPr="00CC2F92">
        <w:rPr>
          <w:rFonts w:eastAsia="Times New Roman" w:cs="Times New Roman"/>
          <w:sz w:val="24"/>
          <w:szCs w:val="24"/>
        </w:rPr>
        <w:t>а</w:t>
      </w:r>
      <w:r w:rsidRPr="00CC2F92">
        <w:rPr>
          <w:rFonts w:eastAsia="Times New Roman" w:cs="Times New Roman"/>
          <w:sz w:val="24"/>
          <w:szCs w:val="24"/>
        </w:rPr>
        <w:lastRenderedPageBreak/>
        <w:t>данному условию, среднее арифметическое, поиск максимал</w:t>
      </w:r>
      <w:r w:rsidRPr="00CC2F92">
        <w:rPr>
          <w:rFonts w:eastAsia="Times New Roman" w:cs="Times New Roman"/>
          <w:sz w:val="24"/>
          <w:szCs w:val="24"/>
        </w:rPr>
        <w:t>ь</w:t>
      </w:r>
      <w:r w:rsidRPr="00CC2F92">
        <w:rPr>
          <w:rFonts w:eastAsia="Times New Roman" w:cs="Times New Roman"/>
          <w:sz w:val="24"/>
          <w:szCs w:val="24"/>
        </w:rPr>
        <w:t>ного и минимального значения), абсолютной, отн</w:t>
      </w:r>
      <w:r w:rsidRPr="00CC2F92">
        <w:rPr>
          <w:rFonts w:eastAsia="Times New Roman" w:cs="Times New Roman"/>
          <w:sz w:val="24"/>
          <w:szCs w:val="24"/>
        </w:rPr>
        <w:t>о</w:t>
      </w:r>
      <w:r w:rsidRPr="00CC2F92">
        <w:rPr>
          <w:rFonts w:eastAsia="Times New Roman" w:cs="Times New Roman"/>
          <w:sz w:val="24"/>
          <w:szCs w:val="24"/>
        </w:rPr>
        <w:t>сительной, смешанной адресации;</w:t>
      </w:r>
    </w:p>
    <w:p w14:paraId="4AD147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электронные таблицы для численного модел</w:t>
      </w:r>
      <w:r w:rsidRPr="00CC2F92">
        <w:rPr>
          <w:rFonts w:eastAsia="Times New Roman" w:cs="Times New Roman"/>
          <w:sz w:val="24"/>
          <w:szCs w:val="24"/>
        </w:rPr>
        <w:t>и</w:t>
      </w:r>
      <w:r w:rsidRPr="00CC2F92">
        <w:rPr>
          <w:rFonts w:eastAsia="Times New Roman" w:cs="Times New Roman"/>
          <w:sz w:val="24"/>
          <w:szCs w:val="24"/>
        </w:rPr>
        <w:t>рования в простых задачах из разных предметных областей;</w:t>
      </w:r>
    </w:p>
    <w:p w14:paraId="59AECC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14:paraId="21FAC0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w:t>
      </w:r>
      <w:r w:rsidRPr="00CC2F92">
        <w:rPr>
          <w:rFonts w:eastAsia="Times New Roman" w:cs="Times New Roman"/>
          <w:sz w:val="24"/>
          <w:szCs w:val="24"/>
        </w:rPr>
        <w:t>о</w:t>
      </w:r>
      <w:r w:rsidRPr="00CC2F92">
        <w:rPr>
          <w:rFonts w:eastAsia="Times New Roman" w:cs="Times New Roman"/>
          <w:sz w:val="24"/>
          <w:szCs w:val="24"/>
        </w:rPr>
        <w:t>сти;</w:t>
      </w:r>
    </w:p>
    <w:p w14:paraId="2BC92F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различные средства защиты от вредоносного программного обеспечения, защищать персональную инфо</w:t>
      </w:r>
      <w:r w:rsidRPr="00CC2F92">
        <w:rPr>
          <w:rFonts w:eastAsia="Times New Roman" w:cs="Times New Roman"/>
          <w:sz w:val="24"/>
          <w:szCs w:val="24"/>
        </w:rPr>
        <w:t>р</w:t>
      </w:r>
      <w:r w:rsidRPr="00CC2F92">
        <w:rPr>
          <w:rFonts w:eastAsia="Times New Roman" w:cs="Times New Roman"/>
          <w:sz w:val="24"/>
          <w:szCs w:val="24"/>
        </w:rPr>
        <w:t>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w:t>
      </w:r>
      <w:r w:rsidRPr="00CC2F92">
        <w:rPr>
          <w:rFonts w:eastAsia="Times New Roman" w:cs="Times New Roman"/>
          <w:sz w:val="24"/>
          <w:szCs w:val="24"/>
        </w:rPr>
        <w:t>с</w:t>
      </w:r>
      <w:r w:rsidRPr="00CC2F92">
        <w:rPr>
          <w:rFonts w:eastAsia="Times New Roman" w:cs="Times New Roman"/>
          <w:sz w:val="24"/>
          <w:szCs w:val="24"/>
        </w:rPr>
        <w:t>пользования сети Интернет (сетевая анонимность, цифровой след, аутентичность субъектов и ресурсов, опасность вред</w:t>
      </w:r>
      <w:r w:rsidRPr="00CC2F92">
        <w:rPr>
          <w:rFonts w:eastAsia="Times New Roman" w:cs="Times New Roman"/>
          <w:sz w:val="24"/>
          <w:szCs w:val="24"/>
        </w:rPr>
        <w:t>о</w:t>
      </w:r>
      <w:r w:rsidRPr="00CC2F92">
        <w:rPr>
          <w:rFonts w:eastAsia="Times New Roman" w:cs="Times New Roman"/>
          <w:sz w:val="24"/>
          <w:szCs w:val="24"/>
        </w:rPr>
        <w:t>носного кода);</w:t>
      </w:r>
    </w:p>
    <w:p w14:paraId="6032F9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попытки и предупреждать вовлечение себя и окружающих в деструктивные и криминальные формы сет</w:t>
      </w:r>
      <w:r w:rsidRPr="00CC2F92">
        <w:rPr>
          <w:rFonts w:eastAsia="Times New Roman" w:cs="Times New Roman"/>
          <w:sz w:val="24"/>
          <w:szCs w:val="24"/>
        </w:rPr>
        <w:t>е</w:t>
      </w:r>
      <w:r w:rsidRPr="00CC2F92">
        <w:rPr>
          <w:rFonts w:eastAsia="Times New Roman" w:cs="Times New Roman"/>
          <w:sz w:val="24"/>
          <w:szCs w:val="24"/>
        </w:rPr>
        <w:t>вой активности (в том числе кибербуллинг, фишинг).</w:t>
      </w:r>
    </w:p>
    <w:p w14:paraId="1E9CD70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«Физика»</w:t>
      </w:r>
    </w:p>
    <w:p w14:paraId="01F175C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2740AF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Патриотическое воспитание</w:t>
      </w:r>
      <w:r w:rsidRPr="00CC2F92">
        <w:rPr>
          <w:rFonts w:eastAsia="Times New Roman" w:cs="Times New Roman"/>
          <w:i/>
          <w:iCs/>
          <w:sz w:val="24"/>
          <w:szCs w:val="24"/>
        </w:rPr>
        <w:t>:</w:t>
      </w:r>
    </w:p>
    <w:p w14:paraId="778E628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проявление интереса к истории и современному состоянию российской физической науки;</w:t>
      </w:r>
    </w:p>
    <w:p w14:paraId="2C663F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ценностное отношение к достижениям российских уч</w:t>
      </w:r>
      <w:r w:rsidRPr="00CC2F92">
        <w:rPr>
          <w:rFonts w:eastAsia="Times New Roman" w:cs="Times New Roman"/>
          <w:sz w:val="24"/>
          <w:szCs w:val="24"/>
        </w:rPr>
        <w:t>ё</w:t>
      </w:r>
      <w:r w:rsidRPr="00CC2F92">
        <w:rPr>
          <w:rFonts w:eastAsia="Times New Roman" w:cs="Times New Roman"/>
          <w:sz w:val="24"/>
          <w:szCs w:val="24"/>
        </w:rPr>
        <w:t>ных-физиков.</w:t>
      </w:r>
    </w:p>
    <w:p w14:paraId="69A905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Гражданское и духовно-нравственное воспитание</w:t>
      </w:r>
      <w:r w:rsidRPr="00CC2F92">
        <w:rPr>
          <w:rFonts w:eastAsia="Times New Roman" w:cs="Times New Roman"/>
          <w:i/>
          <w:iCs/>
          <w:sz w:val="24"/>
          <w:szCs w:val="24"/>
        </w:rPr>
        <w:t>:</w:t>
      </w:r>
    </w:p>
    <w:p w14:paraId="14474A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активному участию в обсуждении обществе</w:t>
      </w:r>
      <w:r w:rsidRPr="00CC2F92">
        <w:rPr>
          <w:rFonts w:eastAsia="Times New Roman" w:cs="Times New Roman"/>
          <w:sz w:val="24"/>
          <w:szCs w:val="24"/>
        </w:rPr>
        <w:t>н</w:t>
      </w:r>
      <w:r w:rsidRPr="00CC2F92">
        <w:rPr>
          <w:rFonts w:eastAsia="Times New Roman" w:cs="Times New Roman"/>
          <w:sz w:val="24"/>
          <w:szCs w:val="24"/>
        </w:rPr>
        <w:t>нозначимых и этических проблем, связанных с практическим применением достижений физики;</w:t>
      </w:r>
    </w:p>
    <w:p w14:paraId="0E0099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важности морально-этических принципов в де</w:t>
      </w:r>
      <w:r w:rsidRPr="00CC2F92">
        <w:rPr>
          <w:rFonts w:eastAsia="Times New Roman" w:cs="Times New Roman"/>
          <w:sz w:val="24"/>
          <w:szCs w:val="24"/>
        </w:rPr>
        <w:t>я</w:t>
      </w:r>
      <w:r w:rsidRPr="00CC2F92">
        <w:rPr>
          <w:rFonts w:eastAsia="Times New Roman" w:cs="Times New Roman"/>
          <w:sz w:val="24"/>
          <w:szCs w:val="24"/>
        </w:rPr>
        <w:t xml:space="preserve">тельности учёного. </w:t>
      </w:r>
    </w:p>
    <w:p w14:paraId="480662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Эстетическое воспитание</w:t>
      </w:r>
      <w:r w:rsidRPr="00CC2F92">
        <w:rPr>
          <w:rFonts w:eastAsia="Times New Roman" w:cs="Times New Roman"/>
          <w:i/>
          <w:iCs/>
          <w:sz w:val="24"/>
          <w:szCs w:val="24"/>
        </w:rPr>
        <w:t>:</w:t>
      </w:r>
    </w:p>
    <w:p w14:paraId="38103D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восприятие эстетических качеств физической науки: её га</w:t>
      </w:r>
      <w:r w:rsidRPr="00CC2F92">
        <w:rPr>
          <w:rFonts w:eastAsia="Times New Roman" w:cs="Times New Roman"/>
          <w:sz w:val="24"/>
          <w:szCs w:val="24"/>
        </w:rPr>
        <w:t>р</w:t>
      </w:r>
      <w:r w:rsidRPr="00CC2F92">
        <w:rPr>
          <w:rFonts w:eastAsia="Times New Roman" w:cs="Times New Roman"/>
          <w:sz w:val="24"/>
          <w:szCs w:val="24"/>
        </w:rPr>
        <w:t xml:space="preserve">моничного построения, строгости, точности, лаконичности. </w:t>
      </w:r>
    </w:p>
    <w:p w14:paraId="622697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Ценности научного познания</w:t>
      </w:r>
      <w:r w:rsidRPr="00CC2F92">
        <w:rPr>
          <w:rFonts w:eastAsia="Times New Roman" w:cs="Times New Roman"/>
          <w:i/>
          <w:iCs/>
          <w:sz w:val="24"/>
          <w:szCs w:val="24"/>
        </w:rPr>
        <w:t>:</w:t>
      </w:r>
    </w:p>
    <w:p w14:paraId="7D8586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физической науки как мощного инстр</w:t>
      </w:r>
      <w:r w:rsidRPr="00CC2F92">
        <w:rPr>
          <w:rFonts w:eastAsia="Times New Roman" w:cs="Times New Roman"/>
          <w:sz w:val="24"/>
          <w:szCs w:val="24"/>
        </w:rPr>
        <w:t>у</w:t>
      </w:r>
      <w:r w:rsidRPr="00CC2F92">
        <w:rPr>
          <w:rFonts w:eastAsia="Times New Roman" w:cs="Times New Roman"/>
          <w:sz w:val="24"/>
          <w:szCs w:val="24"/>
        </w:rPr>
        <w:t>мента познания мира, основы развития технологий, важнейшей составляющей культуры;</w:t>
      </w:r>
    </w:p>
    <w:p w14:paraId="06983A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развитие научной любознательности, интереса к исследов</w:t>
      </w:r>
      <w:r w:rsidRPr="00CC2F92">
        <w:rPr>
          <w:rFonts w:eastAsia="Times New Roman" w:cs="Times New Roman"/>
          <w:sz w:val="24"/>
          <w:szCs w:val="24"/>
        </w:rPr>
        <w:t>а</w:t>
      </w:r>
      <w:r w:rsidRPr="00CC2F92">
        <w:rPr>
          <w:rFonts w:eastAsia="Times New Roman" w:cs="Times New Roman"/>
          <w:sz w:val="24"/>
          <w:szCs w:val="24"/>
        </w:rPr>
        <w:t>тельской деятельности.</w:t>
      </w:r>
    </w:p>
    <w:p w14:paraId="190463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культуры здоровья и эмоционального благ</w:t>
      </w:r>
      <w:r w:rsidRPr="00CC2F92">
        <w:rPr>
          <w:rFonts w:eastAsia="Times New Roman" w:cs="Times New Roman"/>
          <w:sz w:val="24"/>
          <w:szCs w:val="24"/>
        </w:rPr>
        <w:t>о</w:t>
      </w:r>
      <w:r w:rsidRPr="00CC2F92">
        <w:rPr>
          <w:rFonts w:eastAsia="Times New Roman" w:cs="Times New Roman"/>
          <w:sz w:val="24"/>
          <w:szCs w:val="24"/>
        </w:rPr>
        <w:t>получия</w:t>
      </w:r>
      <w:r w:rsidRPr="00CC2F92">
        <w:rPr>
          <w:rFonts w:eastAsia="Times New Roman" w:cs="Times New Roman"/>
          <w:i/>
          <w:iCs/>
          <w:sz w:val="24"/>
          <w:szCs w:val="24"/>
        </w:rPr>
        <w:t>:</w:t>
      </w:r>
    </w:p>
    <w:p w14:paraId="587CEF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безопасного образа жизни в современном технологическом мире, важности правил безопасного повед</w:t>
      </w:r>
      <w:r w:rsidRPr="00CC2F92">
        <w:rPr>
          <w:rFonts w:eastAsia="Times New Roman" w:cs="Times New Roman"/>
          <w:sz w:val="24"/>
          <w:szCs w:val="24"/>
        </w:rPr>
        <w:t>е</w:t>
      </w:r>
      <w:r w:rsidRPr="00CC2F92">
        <w:rPr>
          <w:rFonts w:eastAsia="Times New Roman" w:cs="Times New Roman"/>
          <w:sz w:val="24"/>
          <w:szCs w:val="24"/>
        </w:rPr>
        <w:t>ния на транспорте, на дорогах, с электрическим и тепловым оборудованием в домашних условиях;</w:t>
      </w:r>
    </w:p>
    <w:p w14:paraId="4BF9EE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навыка рефлексии, признание своего права на ошибку и такого же права у другого человека.</w:t>
      </w:r>
    </w:p>
    <w:p w14:paraId="4E3FB6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Трудовое воспитание</w:t>
      </w:r>
      <w:r w:rsidRPr="00CC2F92">
        <w:rPr>
          <w:rFonts w:eastAsia="Times New Roman" w:cs="Times New Roman"/>
          <w:i/>
          <w:iCs/>
          <w:sz w:val="24"/>
          <w:szCs w:val="24"/>
        </w:rPr>
        <w:t>:</w:t>
      </w:r>
      <w:r w:rsidRPr="00CC2F92">
        <w:rPr>
          <w:rFonts w:eastAsia="Times New Roman" w:cs="Times New Roman"/>
          <w:sz w:val="24"/>
          <w:szCs w:val="24"/>
        </w:rPr>
        <w:t xml:space="preserve"> </w:t>
      </w:r>
    </w:p>
    <w:p w14:paraId="7D531F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 </w:t>
      </w:r>
    </w:p>
    <w:p w14:paraId="78FB71D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интерес к практическому изучению профессий, связанных с физикой.</w:t>
      </w:r>
    </w:p>
    <w:p w14:paraId="614B93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Экологическое воспитание</w:t>
      </w:r>
      <w:r w:rsidRPr="00CC2F92">
        <w:rPr>
          <w:rFonts w:eastAsia="Times New Roman" w:cs="Times New Roman"/>
          <w:i/>
          <w:iCs/>
          <w:sz w:val="24"/>
          <w:szCs w:val="24"/>
        </w:rPr>
        <w:t>:</w:t>
      </w:r>
    </w:p>
    <w:p w14:paraId="2B78F1A8"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14:paraId="59DB7B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глобального характера экологических проблем и путей их решения.</w:t>
      </w:r>
    </w:p>
    <w:p w14:paraId="542FAC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Адаптация обучающегося к изменяющимся условиям соц</w:t>
      </w:r>
      <w:r w:rsidRPr="00CC2F92">
        <w:rPr>
          <w:rFonts w:eastAsia="Times New Roman" w:cs="Times New Roman"/>
          <w:sz w:val="24"/>
          <w:szCs w:val="24"/>
        </w:rPr>
        <w:t>и</w:t>
      </w:r>
      <w:r w:rsidRPr="00CC2F92">
        <w:rPr>
          <w:rFonts w:eastAsia="Times New Roman" w:cs="Times New Roman"/>
          <w:sz w:val="24"/>
          <w:szCs w:val="24"/>
        </w:rPr>
        <w:t>альной и природной среды</w:t>
      </w:r>
      <w:r w:rsidRPr="00CC2F92">
        <w:rPr>
          <w:rFonts w:eastAsia="Times New Roman" w:cs="Times New Roman"/>
          <w:i/>
          <w:iCs/>
          <w:sz w:val="24"/>
          <w:szCs w:val="24"/>
        </w:rPr>
        <w:t>:</w:t>
      </w:r>
    </w:p>
    <w:p w14:paraId="440A56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потребность во взаимодействии при выполнении исследов</w:t>
      </w:r>
      <w:r w:rsidRPr="00CC2F92">
        <w:rPr>
          <w:rFonts w:eastAsia="Times New Roman" w:cs="Times New Roman"/>
          <w:sz w:val="24"/>
          <w:szCs w:val="24"/>
        </w:rPr>
        <w:t>а</w:t>
      </w:r>
      <w:r w:rsidRPr="00CC2F92">
        <w:rPr>
          <w:rFonts w:eastAsia="Times New Roman" w:cs="Times New Roman"/>
          <w:sz w:val="24"/>
          <w:szCs w:val="24"/>
        </w:rPr>
        <w:t xml:space="preserve">ний и проектов физической направленности, открытость опыту и знаниям других; </w:t>
      </w:r>
    </w:p>
    <w:p w14:paraId="5BB266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повышение уровня своей компетентности через практич</w:t>
      </w:r>
      <w:r w:rsidRPr="00CC2F92">
        <w:rPr>
          <w:rFonts w:eastAsia="Times New Roman" w:cs="Times New Roman"/>
          <w:sz w:val="24"/>
          <w:szCs w:val="24"/>
        </w:rPr>
        <w:t>е</w:t>
      </w:r>
      <w:r w:rsidRPr="00CC2F92">
        <w:rPr>
          <w:rFonts w:eastAsia="Times New Roman" w:cs="Times New Roman"/>
          <w:sz w:val="24"/>
          <w:szCs w:val="24"/>
        </w:rPr>
        <w:t xml:space="preserve">скую деятельность; </w:t>
      </w:r>
    </w:p>
    <w:p w14:paraId="660A62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потребность в формировании новых знаний, в том числе формулировать идеи, понятия, гипотезы о физических объектах и явлениях;</w:t>
      </w:r>
    </w:p>
    <w:p w14:paraId="37603F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осознание дефицитов собственных знаний и компетентностей в области физики; </w:t>
      </w:r>
    </w:p>
    <w:p w14:paraId="026937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планирование своего развития в приобретении новых физ</w:t>
      </w:r>
      <w:r w:rsidRPr="00CC2F92">
        <w:rPr>
          <w:rFonts w:eastAsia="Times New Roman" w:cs="Times New Roman"/>
          <w:sz w:val="24"/>
          <w:szCs w:val="24"/>
        </w:rPr>
        <w:t>и</w:t>
      </w:r>
      <w:r w:rsidRPr="00CC2F92">
        <w:rPr>
          <w:rFonts w:eastAsia="Times New Roman" w:cs="Times New Roman"/>
          <w:sz w:val="24"/>
          <w:szCs w:val="24"/>
        </w:rPr>
        <w:t xml:space="preserve">ческих знаний; </w:t>
      </w:r>
    </w:p>
    <w:p w14:paraId="198CA5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стремление анализировать и выявлять взаимосвязи природы, общества и экономики, в том числе с использованием физич</w:t>
      </w:r>
      <w:r w:rsidRPr="00CC2F92">
        <w:rPr>
          <w:rFonts w:eastAsia="Times New Roman" w:cs="Times New Roman"/>
          <w:sz w:val="24"/>
          <w:szCs w:val="24"/>
        </w:rPr>
        <w:t>е</w:t>
      </w:r>
      <w:r w:rsidRPr="00CC2F92">
        <w:rPr>
          <w:rFonts w:eastAsia="Times New Roman" w:cs="Times New Roman"/>
          <w:sz w:val="24"/>
          <w:szCs w:val="24"/>
        </w:rPr>
        <w:t xml:space="preserve">ских знаний; </w:t>
      </w:r>
    </w:p>
    <w:p w14:paraId="43AB922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оценка своих действий с учётом влияния на окружающую среду, возможных глобальных последствий.</w:t>
      </w:r>
    </w:p>
    <w:p w14:paraId="28133BE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04EE2DA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познавательные действия</w:t>
      </w:r>
    </w:p>
    <w:p w14:paraId="4059B7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r w:rsidRPr="00CC2F92">
        <w:rPr>
          <w:rFonts w:eastAsia="Times New Roman" w:cs="Times New Roman"/>
          <w:i/>
          <w:iCs/>
          <w:sz w:val="24"/>
          <w:szCs w:val="24"/>
        </w:rPr>
        <w:t>:</w:t>
      </w:r>
    </w:p>
    <w:p w14:paraId="4CED41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объектов (явлений);</w:t>
      </w:r>
    </w:p>
    <w:p w14:paraId="4500AD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осн</w:t>
      </w:r>
      <w:r w:rsidRPr="00CC2F92">
        <w:rPr>
          <w:rFonts w:eastAsia="Times New Roman" w:cs="Times New Roman"/>
          <w:sz w:val="24"/>
          <w:szCs w:val="24"/>
        </w:rPr>
        <w:t>о</w:t>
      </w:r>
      <w:r w:rsidRPr="00CC2F92">
        <w:rPr>
          <w:rFonts w:eastAsia="Times New Roman" w:cs="Times New Roman"/>
          <w:sz w:val="24"/>
          <w:szCs w:val="24"/>
        </w:rPr>
        <w:t>вания для обобщения и сравнения;</w:t>
      </w:r>
    </w:p>
    <w:p w14:paraId="46019C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закономерности и противоречия в рассматриваемых фактах, данных и наблюдениях, относящихся к физическим явлениям; </w:t>
      </w:r>
    </w:p>
    <w:p w14:paraId="46D04C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физ</w:t>
      </w:r>
      <w:r w:rsidRPr="00CC2F92">
        <w:rPr>
          <w:rFonts w:eastAsia="Times New Roman" w:cs="Times New Roman"/>
          <w:sz w:val="24"/>
          <w:szCs w:val="24"/>
        </w:rPr>
        <w:t>и</w:t>
      </w:r>
      <w:r w:rsidRPr="00CC2F92">
        <w:rPr>
          <w:rFonts w:eastAsia="Times New Roman" w:cs="Times New Roman"/>
          <w:sz w:val="24"/>
          <w:szCs w:val="24"/>
        </w:rPr>
        <w:t>ческих явлений и процессов; делать выводы с использованием дедуктивных и индуктивных умозаключений, выдвигать гип</w:t>
      </w:r>
      <w:r w:rsidRPr="00CC2F92">
        <w:rPr>
          <w:rFonts w:eastAsia="Times New Roman" w:cs="Times New Roman"/>
          <w:sz w:val="24"/>
          <w:szCs w:val="24"/>
        </w:rPr>
        <w:t>о</w:t>
      </w:r>
      <w:r w:rsidRPr="00CC2F92">
        <w:rPr>
          <w:rFonts w:eastAsia="Times New Roman" w:cs="Times New Roman"/>
          <w:sz w:val="24"/>
          <w:szCs w:val="24"/>
        </w:rPr>
        <w:t>тезы о взаимосвязях физических величин;</w:t>
      </w:r>
    </w:p>
    <w:p w14:paraId="400443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физич</w:t>
      </w:r>
      <w:r w:rsidRPr="00CC2F92">
        <w:rPr>
          <w:rFonts w:eastAsia="Times New Roman" w:cs="Times New Roman"/>
          <w:sz w:val="24"/>
          <w:szCs w:val="24"/>
        </w:rPr>
        <w:t>е</w:t>
      </w:r>
      <w:r w:rsidRPr="00CC2F92">
        <w:rPr>
          <w:rFonts w:eastAsia="Times New Roman" w:cs="Times New Roman"/>
          <w:sz w:val="24"/>
          <w:szCs w:val="24"/>
        </w:rPr>
        <w:t>ской задачи (сравнение нескольких вариантов решения, выбор наиболее подходящего с учётом самостоятельно выделенных критериев).</w:t>
      </w:r>
    </w:p>
    <w:p w14:paraId="7E96FA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r w:rsidRPr="00CC2F92">
        <w:rPr>
          <w:rFonts w:eastAsia="Times New Roman" w:cs="Times New Roman"/>
          <w:i/>
          <w:iCs/>
          <w:sz w:val="24"/>
          <w:szCs w:val="24"/>
        </w:rPr>
        <w:t>:</w:t>
      </w:r>
    </w:p>
    <w:p w14:paraId="0117C1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075ACB3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самостоятельно составленному плану опыт, несложный физический эксперимент, небольшое исследование физического явления;</w:t>
      </w:r>
    </w:p>
    <w:p w14:paraId="4132DE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оценивать на применимость и достоверность информацию, полученную в ходе исследования или эксперимента;</w:t>
      </w:r>
    </w:p>
    <w:p w14:paraId="577EE6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w:t>
      </w:r>
      <w:r w:rsidRPr="00CC2F92">
        <w:rPr>
          <w:rFonts w:eastAsia="Times New Roman" w:cs="Times New Roman"/>
          <w:sz w:val="24"/>
          <w:szCs w:val="24"/>
        </w:rPr>
        <w:t>е</w:t>
      </w:r>
      <w:r w:rsidRPr="00CC2F92">
        <w:rPr>
          <w:rFonts w:eastAsia="Times New Roman" w:cs="Times New Roman"/>
          <w:sz w:val="24"/>
          <w:szCs w:val="24"/>
        </w:rPr>
        <w:t>зультатам проведённого наблюдения, опыта, исследования;</w:t>
      </w:r>
    </w:p>
    <w:p w14:paraId="3A6D9D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1A39CF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r w:rsidRPr="00CC2F92">
        <w:rPr>
          <w:rFonts w:eastAsia="Times New Roman" w:cs="Times New Roman"/>
          <w:i/>
          <w:iCs/>
          <w:sz w:val="24"/>
          <w:szCs w:val="24"/>
        </w:rPr>
        <w:t>:</w:t>
      </w:r>
    </w:p>
    <w:p w14:paraId="36DB15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с учётом предл</w:t>
      </w:r>
      <w:r w:rsidRPr="00CC2F92">
        <w:rPr>
          <w:rFonts w:eastAsia="Times New Roman" w:cs="Times New Roman"/>
          <w:sz w:val="24"/>
          <w:szCs w:val="24"/>
        </w:rPr>
        <w:t>о</w:t>
      </w:r>
      <w:r w:rsidRPr="00CC2F92">
        <w:rPr>
          <w:rFonts w:eastAsia="Times New Roman" w:cs="Times New Roman"/>
          <w:sz w:val="24"/>
          <w:szCs w:val="24"/>
        </w:rPr>
        <w:t xml:space="preserve">женной учебной физической задачи; </w:t>
      </w:r>
    </w:p>
    <w:p w14:paraId="0DC1B2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систематизировать и интерпретировать и</w:t>
      </w:r>
      <w:r w:rsidRPr="00CC2F92">
        <w:rPr>
          <w:rFonts w:eastAsia="Times New Roman" w:cs="Times New Roman"/>
          <w:sz w:val="24"/>
          <w:szCs w:val="24"/>
        </w:rPr>
        <w:t>н</w:t>
      </w:r>
      <w:r w:rsidRPr="00CC2F92">
        <w:rPr>
          <w:rFonts w:eastAsia="Times New Roman" w:cs="Times New Roman"/>
          <w:sz w:val="24"/>
          <w:szCs w:val="24"/>
        </w:rPr>
        <w:t>формацию различных видов и форм представления;</w:t>
      </w:r>
    </w:p>
    <w:p w14:paraId="5AECFB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07B79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коммуникативные действия</w:t>
      </w:r>
    </w:p>
    <w:p w14:paraId="2BEAB0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Общение</w:t>
      </w:r>
      <w:r w:rsidRPr="00CC2F92">
        <w:rPr>
          <w:rFonts w:eastAsia="Times New Roman" w:cs="Times New Roman"/>
          <w:i/>
          <w:iCs/>
          <w:sz w:val="24"/>
          <w:szCs w:val="24"/>
        </w:rPr>
        <w:t>:</w:t>
      </w:r>
    </w:p>
    <w:p w14:paraId="658803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ходе обсуждения учебного материала, результатов лабор</w:t>
      </w:r>
      <w:r w:rsidRPr="00CC2F92">
        <w:rPr>
          <w:rFonts w:eastAsia="Times New Roman" w:cs="Times New Roman"/>
          <w:sz w:val="24"/>
          <w:szCs w:val="24"/>
        </w:rPr>
        <w:t>а</w:t>
      </w:r>
      <w:r w:rsidRPr="00CC2F92">
        <w:rPr>
          <w:rFonts w:eastAsia="Times New Roman" w:cs="Times New Roman"/>
          <w:sz w:val="24"/>
          <w:szCs w:val="24"/>
        </w:rPr>
        <w:t>торных работ и проектов задавать вопросы по существу о</w:t>
      </w:r>
      <w:r w:rsidRPr="00CC2F92">
        <w:rPr>
          <w:rFonts w:eastAsia="Times New Roman" w:cs="Times New Roman"/>
          <w:sz w:val="24"/>
          <w:szCs w:val="24"/>
        </w:rPr>
        <w:t>б</w:t>
      </w:r>
      <w:r w:rsidRPr="00CC2F92">
        <w:rPr>
          <w:rFonts w:eastAsia="Times New Roman" w:cs="Times New Roman"/>
          <w:sz w:val="24"/>
          <w:szCs w:val="24"/>
        </w:rPr>
        <w:t xml:space="preserve">суждаемой темы и высказывать идеи, нацеленные на решение задачи и поддержание благожелательности общения; </w:t>
      </w:r>
    </w:p>
    <w:p w14:paraId="2E0504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11882A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выражать свою точку зрения в устных и письменных текстах;</w:t>
      </w:r>
    </w:p>
    <w:p w14:paraId="2FC628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физич</w:t>
      </w:r>
      <w:r w:rsidRPr="00CC2F92">
        <w:rPr>
          <w:rFonts w:eastAsia="Times New Roman" w:cs="Times New Roman"/>
          <w:sz w:val="24"/>
          <w:szCs w:val="24"/>
        </w:rPr>
        <w:t>е</w:t>
      </w:r>
      <w:r w:rsidRPr="00CC2F92">
        <w:rPr>
          <w:rFonts w:eastAsia="Times New Roman" w:cs="Times New Roman"/>
          <w:sz w:val="24"/>
          <w:szCs w:val="24"/>
        </w:rPr>
        <w:t>ского опыта (эксперимента, исследования, проекта).</w:t>
      </w:r>
    </w:p>
    <w:p w14:paraId="601947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Совместная деятельность </w:t>
      </w:r>
      <w:r w:rsidRPr="00CC2F92">
        <w:rPr>
          <w:rFonts w:eastAsia="Times New Roman" w:cs="Times New Roman"/>
          <w:i/>
          <w:iCs/>
          <w:sz w:val="24"/>
          <w:szCs w:val="24"/>
        </w:rPr>
        <w:t>(</w:t>
      </w:r>
      <w:r w:rsidRPr="00CC2F92">
        <w:rPr>
          <w:rFonts w:eastAsia="Times New Roman" w:cs="Times New Roman"/>
          <w:sz w:val="24"/>
          <w:szCs w:val="24"/>
        </w:rPr>
        <w:t>сотрудничество</w:t>
      </w:r>
      <w:r w:rsidRPr="00CC2F92">
        <w:rPr>
          <w:rFonts w:eastAsia="Times New Roman" w:cs="Times New Roman"/>
          <w:i/>
          <w:iCs/>
          <w:sz w:val="24"/>
          <w:szCs w:val="24"/>
        </w:rPr>
        <w:t xml:space="preserve">): </w:t>
      </w:r>
    </w:p>
    <w:p w14:paraId="44CE39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w:t>
      </w:r>
      <w:r w:rsidRPr="00CC2F92">
        <w:rPr>
          <w:rFonts w:eastAsia="Times New Roman" w:cs="Times New Roman"/>
          <w:sz w:val="24"/>
          <w:szCs w:val="24"/>
        </w:rPr>
        <w:t>и</w:t>
      </w:r>
      <w:r w:rsidRPr="00CC2F92">
        <w:rPr>
          <w:rFonts w:eastAsia="Times New Roman" w:cs="Times New Roman"/>
          <w:sz w:val="24"/>
          <w:szCs w:val="24"/>
        </w:rPr>
        <w:t>видуальной работы при решении конкретной физической пр</w:t>
      </w:r>
      <w:r w:rsidRPr="00CC2F92">
        <w:rPr>
          <w:rFonts w:eastAsia="Times New Roman" w:cs="Times New Roman"/>
          <w:sz w:val="24"/>
          <w:szCs w:val="24"/>
        </w:rPr>
        <w:t>о</w:t>
      </w:r>
      <w:r w:rsidRPr="00CC2F92">
        <w:rPr>
          <w:rFonts w:eastAsia="Times New Roman" w:cs="Times New Roman"/>
          <w:sz w:val="24"/>
          <w:szCs w:val="24"/>
        </w:rPr>
        <w:t>блемы;</w:t>
      </w:r>
    </w:p>
    <w:p w14:paraId="367B6E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384E6D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выполнять свою часть работы, достигая качественного р</w:t>
      </w:r>
      <w:r w:rsidRPr="00CC2F92">
        <w:rPr>
          <w:rFonts w:eastAsia="Times New Roman" w:cs="Times New Roman"/>
          <w:sz w:val="24"/>
          <w:szCs w:val="24"/>
        </w:rPr>
        <w:t>е</w:t>
      </w:r>
      <w:r w:rsidRPr="00CC2F92">
        <w:rPr>
          <w:rFonts w:eastAsia="Times New Roman" w:cs="Times New Roman"/>
          <w:sz w:val="24"/>
          <w:szCs w:val="24"/>
        </w:rPr>
        <w:t>зультата по своему направлению и координируя свои действия с другими членами команды;</w:t>
      </w:r>
    </w:p>
    <w:p w14:paraId="33CA93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w:t>
      </w:r>
      <w:r w:rsidRPr="00CC2F92">
        <w:rPr>
          <w:rFonts w:eastAsia="Times New Roman" w:cs="Times New Roman"/>
          <w:sz w:val="24"/>
          <w:szCs w:val="24"/>
        </w:rPr>
        <w:t>и</w:t>
      </w:r>
      <w:r w:rsidRPr="00CC2F92">
        <w:rPr>
          <w:rFonts w:eastAsia="Times New Roman" w:cs="Times New Roman"/>
          <w:sz w:val="24"/>
          <w:szCs w:val="24"/>
        </w:rPr>
        <w:t>териям, самостоятельно сформулированным участниками вз</w:t>
      </w:r>
      <w:r w:rsidRPr="00CC2F92">
        <w:rPr>
          <w:rFonts w:eastAsia="Times New Roman" w:cs="Times New Roman"/>
          <w:sz w:val="24"/>
          <w:szCs w:val="24"/>
        </w:rPr>
        <w:t>а</w:t>
      </w:r>
      <w:r w:rsidRPr="00CC2F92">
        <w:rPr>
          <w:rFonts w:eastAsia="Times New Roman" w:cs="Times New Roman"/>
          <w:sz w:val="24"/>
          <w:szCs w:val="24"/>
        </w:rPr>
        <w:t>имодействия.</w:t>
      </w:r>
    </w:p>
    <w:p w14:paraId="7D98A9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регулятивные действия</w:t>
      </w:r>
    </w:p>
    <w:p w14:paraId="64A506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29F1C1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проблемы в жизненных и учебных ситуациях, тр</w:t>
      </w:r>
      <w:r w:rsidRPr="00CC2F92">
        <w:rPr>
          <w:rFonts w:eastAsia="Times New Roman" w:cs="Times New Roman"/>
          <w:sz w:val="24"/>
          <w:szCs w:val="24"/>
        </w:rPr>
        <w:t>е</w:t>
      </w:r>
      <w:r w:rsidRPr="00CC2F92">
        <w:rPr>
          <w:rFonts w:eastAsia="Times New Roman" w:cs="Times New Roman"/>
          <w:sz w:val="24"/>
          <w:szCs w:val="24"/>
        </w:rPr>
        <w:t>бующих для решения физических знаний;</w:t>
      </w:r>
    </w:p>
    <w:p w14:paraId="3A8EA4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принятия решений (индивидуальное, принятие решения в группе, принятие реш</w:t>
      </w:r>
      <w:r w:rsidRPr="00CC2F92">
        <w:rPr>
          <w:rFonts w:eastAsia="Times New Roman" w:cs="Times New Roman"/>
          <w:sz w:val="24"/>
          <w:szCs w:val="24"/>
        </w:rPr>
        <w:t>е</w:t>
      </w:r>
      <w:r w:rsidRPr="00CC2F92">
        <w:rPr>
          <w:rFonts w:eastAsia="Times New Roman" w:cs="Times New Roman"/>
          <w:sz w:val="24"/>
          <w:szCs w:val="24"/>
        </w:rPr>
        <w:t>ний группой);</w:t>
      </w:r>
    </w:p>
    <w:p w14:paraId="0D50CC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6FD09E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315E12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Самоконтроль </w:t>
      </w:r>
      <w:r w:rsidRPr="00CC2F92">
        <w:rPr>
          <w:rFonts w:eastAsia="Times New Roman" w:cs="Times New Roman"/>
          <w:i/>
          <w:iCs/>
          <w:sz w:val="24"/>
          <w:szCs w:val="24"/>
        </w:rPr>
        <w:t>(</w:t>
      </w:r>
      <w:r w:rsidRPr="00CC2F92">
        <w:rPr>
          <w:rFonts w:eastAsia="Times New Roman" w:cs="Times New Roman"/>
          <w:sz w:val="24"/>
          <w:szCs w:val="24"/>
        </w:rPr>
        <w:t>рефлексия</w:t>
      </w:r>
      <w:r w:rsidRPr="00CC2F92">
        <w:rPr>
          <w:rFonts w:eastAsia="Times New Roman" w:cs="Times New Roman"/>
          <w:i/>
          <w:iCs/>
          <w:sz w:val="24"/>
          <w:szCs w:val="24"/>
        </w:rPr>
        <w:t>):</w:t>
      </w:r>
    </w:p>
    <w:p w14:paraId="00F5F6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76F026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w:t>
      </w:r>
    </w:p>
    <w:p w14:paraId="7605E1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(в том числе в ход в</w:t>
      </w:r>
      <w:r w:rsidRPr="00CC2F92">
        <w:rPr>
          <w:rFonts w:eastAsia="Times New Roman" w:cs="Times New Roman"/>
          <w:sz w:val="24"/>
          <w:szCs w:val="24"/>
        </w:rPr>
        <w:t>ы</w:t>
      </w:r>
      <w:r w:rsidRPr="00CC2F92">
        <w:rPr>
          <w:rFonts w:eastAsia="Times New Roman" w:cs="Times New Roman"/>
          <w:sz w:val="24"/>
          <w:szCs w:val="24"/>
        </w:rPr>
        <w:t>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5A9F2A7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272E00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r w:rsidRPr="00CC2F92">
        <w:rPr>
          <w:rFonts w:eastAsia="Times New Roman" w:cs="Times New Roman"/>
          <w:i/>
          <w:iCs/>
          <w:sz w:val="24"/>
          <w:szCs w:val="24"/>
        </w:rPr>
        <w:t>:</w:t>
      </w:r>
    </w:p>
    <w:p w14:paraId="2ACEBD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в ходе спора или дискуссии на научную тему, понимать мотивы, намерения и логику другого.</w:t>
      </w:r>
    </w:p>
    <w:p w14:paraId="58377A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r w:rsidRPr="00CC2F92">
        <w:rPr>
          <w:rFonts w:eastAsia="Times New Roman" w:cs="Times New Roman"/>
          <w:i/>
          <w:iCs/>
          <w:sz w:val="24"/>
          <w:szCs w:val="24"/>
        </w:rPr>
        <w:t>:</w:t>
      </w:r>
    </w:p>
    <w:p w14:paraId="63581E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при решении физических задач или в утверждениях на научные темы и такое же право другого.</w:t>
      </w:r>
    </w:p>
    <w:p w14:paraId="46A8D028"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Предметные результаты </w:t>
      </w:r>
    </w:p>
    <w:p w14:paraId="554673F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7 класс</w:t>
      </w:r>
    </w:p>
    <w:p w14:paraId="0ADC62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Предметные результаты на базовом уровне должны отражать сформированность у обучающихся умений: </w:t>
      </w:r>
    </w:p>
    <w:p w14:paraId="43ADBF84"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использовать понятия: физические и химические явления; наблюдение, эксперимент, модель, гипотеза; единицы физич</w:t>
      </w:r>
      <w:r w:rsidRPr="00CC2F92">
        <w:rPr>
          <w:rFonts w:eastAsia="Times New Roman" w:cs="Times New Roman"/>
          <w:spacing w:val="-1"/>
          <w:sz w:val="24"/>
          <w:szCs w:val="24"/>
        </w:rPr>
        <w:t>е</w:t>
      </w:r>
      <w:r w:rsidRPr="00CC2F92">
        <w:rPr>
          <w:rFonts w:eastAsia="Times New Roman" w:cs="Times New Roman"/>
          <w:spacing w:val="-1"/>
          <w:sz w:val="24"/>
          <w:szCs w:val="24"/>
        </w:rPr>
        <w:t>ских величин; атом, молекула, агрегатные состояния вещества (твёрдое, жидкое, газообразное); механическое движение (ра</w:t>
      </w:r>
      <w:r w:rsidRPr="00CC2F92">
        <w:rPr>
          <w:rFonts w:eastAsia="Times New Roman" w:cs="Times New Roman"/>
          <w:spacing w:val="-1"/>
          <w:sz w:val="24"/>
          <w:szCs w:val="24"/>
        </w:rPr>
        <w:t>в</w:t>
      </w:r>
      <w:r w:rsidRPr="00CC2F92">
        <w:rPr>
          <w:rFonts w:eastAsia="Times New Roman" w:cs="Times New Roman"/>
          <w:spacing w:val="-1"/>
          <w:sz w:val="24"/>
          <w:szCs w:val="24"/>
        </w:rPr>
        <w:t>номерное, неравномерное, прямолинейное), траектория, равн</w:t>
      </w:r>
      <w:r w:rsidRPr="00CC2F92">
        <w:rPr>
          <w:rFonts w:eastAsia="Times New Roman" w:cs="Times New Roman"/>
          <w:spacing w:val="-1"/>
          <w:sz w:val="24"/>
          <w:szCs w:val="24"/>
        </w:rPr>
        <w:t>о</w:t>
      </w:r>
      <w:r w:rsidRPr="00CC2F92">
        <w:rPr>
          <w:rFonts w:eastAsia="Times New Roman" w:cs="Times New Roman"/>
          <w:spacing w:val="-1"/>
          <w:sz w:val="24"/>
          <w:szCs w:val="24"/>
        </w:rPr>
        <w:t>действующая сил, деформация (упругая, пластическая), нев</w:t>
      </w:r>
      <w:r w:rsidRPr="00CC2F92">
        <w:rPr>
          <w:rFonts w:eastAsia="Times New Roman" w:cs="Times New Roman"/>
          <w:spacing w:val="-1"/>
          <w:sz w:val="24"/>
          <w:szCs w:val="24"/>
        </w:rPr>
        <w:t>е</w:t>
      </w:r>
      <w:r w:rsidRPr="00CC2F92">
        <w:rPr>
          <w:rFonts w:eastAsia="Times New Roman" w:cs="Times New Roman"/>
          <w:spacing w:val="-1"/>
          <w:sz w:val="24"/>
          <w:szCs w:val="24"/>
        </w:rPr>
        <w:t xml:space="preserve">сомость, сообщающиеся сосуды; </w:t>
      </w:r>
    </w:p>
    <w:p w14:paraId="7B990C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w:t>
      </w:r>
      <w:r w:rsidRPr="00CC2F92">
        <w:rPr>
          <w:rFonts w:eastAsia="Times New Roman" w:cs="Times New Roman"/>
          <w:sz w:val="24"/>
          <w:szCs w:val="24"/>
        </w:rPr>
        <w:t>а</w:t>
      </w:r>
      <w:r w:rsidRPr="00CC2F92">
        <w:rPr>
          <w:rFonts w:eastAsia="Times New Roman" w:cs="Times New Roman"/>
          <w:sz w:val="24"/>
          <w:szCs w:val="24"/>
        </w:rPr>
        <w:t>креплённой осью вращения; передача давления твёрдыми т</w:t>
      </w:r>
      <w:r w:rsidRPr="00CC2F92">
        <w:rPr>
          <w:rFonts w:eastAsia="Times New Roman" w:cs="Times New Roman"/>
          <w:sz w:val="24"/>
          <w:szCs w:val="24"/>
        </w:rPr>
        <w:t>е</w:t>
      </w:r>
      <w:r w:rsidRPr="00CC2F92">
        <w:rPr>
          <w:rFonts w:eastAsia="Times New Roman" w:cs="Times New Roman"/>
          <w:sz w:val="24"/>
          <w:szCs w:val="24"/>
        </w:rPr>
        <w:t>лами, жидкостями и газами; атмосферное давление; плавание тел; превращения механической энергии) по описанию их х</w:t>
      </w:r>
      <w:r w:rsidRPr="00CC2F92">
        <w:rPr>
          <w:rFonts w:eastAsia="Times New Roman" w:cs="Times New Roman"/>
          <w:sz w:val="24"/>
          <w:szCs w:val="24"/>
        </w:rPr>
        <w:t>а</w:t>
      </w:r>
      <w:r w:rsidRPr="00CC2F92">
        <w:rPr>
          <w:rFonts w:eastAsia="Times New Roman" w:cs="Times New Roman"/>
          <w:sz w:val="24"/>
          <w:szCs w:val="24"/>
        </w:rPr>
        <w:t>рактерных свойств и на основе опытов, демонстрирующих данное физическое явление;</w:t>
      </w:r>
    </w:p>
    <w:p w14:paraId="399023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проявление изученных физических явлений в окружающем мире, в том числе физические явления в прир</w:t>
      </w:r>
      <w:r w:rsidRPr="00CC2F92">
        <w:rPr>
          <w:rFonts w:eastAsia="Times New Roman" w:cs="Times New Roman"/>
          <w:sz w:val="24"/>
          <w:szCs w:val="24"/>
        </w:rPr>
        <w:t>о</w:t>
      </w:r>
      <w:r w:rsidRPr="00CC2F92">
        <w:rPr>
          <w:rFonts w:eastAsia="Times New Roman" w:cs="Times New Roman"/>
          <w:sz w:val="24"/>
          <w:szCs w:val="24"/>
        </w:rPr>
        <w:t>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w:t>
      </w:r>
      <w:r w:rsidRPr="00CC2F92">
        <w:rPr>
          <w:rFonts w:eastAsia="Times New Roman" w:cs="Times New Roman"/>
          <w:sz w:val="24"/>
          <w:szCs w:val="24"/>
        </w:rPr>
        <w:t>е</w:t>
      </w:r>
      <w:r w:rsidRPr="00CC2F92">
        <w:rPr>
          <w:rFonts w:eastAsia="Times New Roman" w:cs="Times New Roman"/>
          <w:sz w:val="24"/>
          <w:szCs w:val="24"/>
        </w:rPr>
        <w:t>скую задачу в учебную, выделять существенные сво</w:t>
      </w:r>
      <w:r w:rsidRPr="00CC2F92">
        <w:rPr>
          <w:rFonts w:eastAsia="Times New Roman" w:cs="Times New Roman"/>
          <w:sz w:val="24"/>
          <w:szCs w:val="24"/>
        </w:rPr>
        <w:t>й</w:t>
      </w:r>
      <w:r w:rsidRPr="00CC2F92">
        <w:rPr>
          <w:rFonts w:eastAsia="Times New Roman" w:cs="Times New Roman"/>
          <w:sz w:val="24"/>
          <w:szCs w:val="24"/>
        </w:rPr>
        <w:t>ства/признаки физических явлений;</w:t>
      </w:r>
    </w:p>
    <w:p w14:paraId="69ACDB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изученные свойства тел и физические явления, используя физические величины (масса, объём, плотность в</w:t>
      </w:r>
      <w:r w:rsidRPr="00CC2F92">
        <w:rPr>
          <w:rFonts w:eastAsia="Times New Roman" w:cs="Times New Roman"/>
          <w:sz w:val="24"/>
          <w:szCs w:val="24"/>
        </w:rPr>
        <w:t>е</w:t>
      </w:r>
      <w:r w:rsidRPr="00CC2F92">
        <w:rPr>
          <w:rFonts w:eastAsia="Times New Roman" w:cs="Times New Roman"/>
          <w:sz w:val="24"/>
          <w:szCs w:val="24"/>
        </w:rPr>
        <w:t>щества, время, путь, скорость, средняя скорость, сила упруг</w:t>
      </w:r>
      <w:r w:rsidRPr="00CC2F92">
        <w:rPr>
          <w:rFonts w:eastAsia="Times New Roman" w:cs="Times New Roman"/>
          <w:sz w:val="24"/>
          <w:szCs w:val="24"/>
        </w:rPr>
        <w:t>о</w:t>
      </w:r>
      <w:r w:rsidRPr="00CC2F92">
        <w:rPr>
          <w:rFonts w:eastAsia="Times New Roman" w:cs="Times New Roman"/>
          <w:sz w:val="24"/>
          <w:szCs w:val="24"/>
        </w:rPr>
        <w:t>сти, сила тяжести, вес тела, сила трения, давление (твёрдого тела, жидкости, газа), выталкивающая сила, механическая р</w:t>
      </w:r>
      <w:r w:rsidRPr="00CC2F92">
        <w:rPr>
          <w:rFonts w:eastAsia="Times New Roman" w:cs="Times New Roman"/>
          <w:sz w:val="24"/>
          <w:szCs w:val="24"/>
        </w:rPr>
        <w:t>а</w:t>
      </w:r>
      <w:r w:rsidRPr="00CC2F92">
        <w:rPr>
          <w:rFonts w:eastAsia="Times New Roman" w:cs="Times New Roman"/>
          <w:sz w:val="24"/>
          <w:szCs w:val="24"/>
        </w:rPr>
        <w:t>бота, мощность, плечо силы, момент силы, коэффициент п</w:t>
      </w:r>
      <w:r w:rsidRPr="00CC2F92">
        <w:rPr>
          <w:rFonts w:eastAsia="Times New Roman" w:cs="Times New Roman"/>
          <w:sz w:val="24"/>
          <w:szCs w:val="24"/>
        </w:rPr>
        <w:t>о</w:t>
      </w:r>
      <w:r w:rsidRPr="00CC2F92">
        <w:rPr>
          <w:rFonts w:eastAsia="Times New Roman" w:cs="Times New Roman"/>
          <w:sz w:val="24"/>
          <w:szCs w:val="24"/>
        </w:rPr>
        <w:t>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w:t>
      </w:r>
      <w:r w:rsidRPr="00CC2F92">
        <w:rPr>
          <w:rFonts w:eastAsia="Times New Roman" w:cs="Times New Roman"/>
          <w:sz w:val="24"/>
          <w:szCs w:val="24"/>
        </w:rPr>
        <w:t>и</w:t>
      </w:r>
      <w:r w:rsidRPr="00CC2F92">
        <w:rPr>
          <w:rFonts w:eastAsia="Times New Roman" w:cs="Times New Roman"/>
          <w:sz w:val="24"/>
          <w:szCs w:val="24"/>
        </w:rPr>
        <w:t xml:space="preserve">зических величин, находить формулы, связывающие данную </w:t>
      </w:r>
      <w:r w:rsidRPr="00CC2F92">
        <w:rPr>
          <w:rFonts w:eastAsia="Times New Roman" w:cs="Times New Roman"/>
          <w:sz w:val="24"/>
          <w:szCs w:val="24"/>
        </w:rPr>
        <w:lastRenderedPageBreak/>
        <w:t>физическую величину с другими величинами, строить графики изученных зависимостей физ</w:t>
      </w:r>
      <w:r w:rsidRPr="00CC2F92">
        <w:rPr>
          <w:rFonts w:eastAsia="Times New Roman" w:cs="Times New Roman"/>
          <w:sz w:val="24"/>
          <w:szCs w:val="24"/>
        </w:rPr>
        <w:t>и</w:t>
      </w:r>
      <w:r w:rsidRPr="00CC2F92">
        <w:rPr>
          <w:rFonts w:eastAsia="Times New Roman" w:cs="Times New Roman"/>
          <w:sz w:val="24"/>
          <w:szCs w:val="24"/>
        </w:rPr>
        <w:t>ческих величин;</w:t>
      </w:r>
    </w:p>
    <w:p w14:paraId="276BC1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свойства тел, физические явления и пр</w:t>
      </w:r>
      <w:r w:rsidRPr="00CC2F92">
        <w:rPr>
          <w:rFonts w:eastAsia="Times New Roman" w:cs="Times New Roman"/>
          <w:sz w:val="24"/>
          <w:szCs w:val="24"/>
        </w:rPr>
        <w:t>о</w:t>
      </w:r>
      <w:r w:rsidRPr="00CC2F92">
        <w:rPr>
          <w:rFonts w:eastAsia="Times New Roman" w:cs="Times New Roman"/>
          <w:sz w:val="24"/>
          <w:szCs w:val="24"/>
        </w:rPr>
        <w:t>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w:t>
      </w:r>
      <w:r w:rsidRPr="00CC2F92">
        <w:rPr>
          <w:rFonts w:eastAsia="Times New Roman" w:cs="Times New Roman"/>
          <w:sz w:val="24"/>
          <w:szCs w:val="24"/>
        </w:rPr>
        <w:t>и</w:t>
      </w:r>
      <w:r w:rsidRPr="00CC2F92">
        <w:rPr>
          <w:rFonts w:eastAsia="Times New Roman" w:cs="Times New Roman"/>
          <w:sz w:val="24"/>
          <w:szCs w:val="24"/>
        </w:rPr>
        <w:t>ровку закона и записывать его математическое выражение;</w:t>
      </w:r>
    </w:p>
    <w:p w14:paraId="6BE9C1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w:t>
      </w:r>
      <w:r w:rsidRPr="00CC2F92">
        <w:rPr>
          <w:rFonts w:eastAsia="Times New Roman" w:cs="Times New Roman"/>
          <w:sz w:val="24"/>
          <w:szCs w:val="24"/>
        </w:rPr>
        <w:t>у</w:t>
      </w:r>
      <w:r w:rsidRPr="00CC2F92">
        <w:rPr>
          <w:rFonts w:eastAsia="Times New Roman" w:cs="Times New Roman"/>
          <w:sz w:val="24"/>
          <w:szCs w:val="24"/>
        </w:rPr>
        <w:t>ченных свойства физических явлений, физических закона или закономерности;</w:t>
      </w:r>
    </w:p>
    <w:p w14:paraId="01A8B2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расчётные задачи в 1—2 действия, используя законы и формулы, связывающие физические величины: на основе ан</w:t>
      </w:r>
      <w:r w:rsidRPr="00CC2F92">
        <w:rPr>
          <w:rFonts w:eastAsia="Times New Roman" w:cs="Times New Roman"/>
          <w:sz w:val="24"/>
          <w:szCs w:val="24"/>
        </w:rPr>
        <w:t>а</w:t>
      </w:r>
      <w:r w:rsidRPr="00CC2F92">
        <w:rPr>
          <w:rFonts w:eastAsia="Times New Roman" w:cs="Times New Roman"/>
          <w:sz w:val="24"/>
          <w:szCs w:val="24"/>
        </w:rPr>
        <w:t>лиза условия задачи записывать краткое условие, подставлять физические величины в формулы и проводить расчёты, нах</w:t>
      </w:r>
      <w:r w:rsidRPr="00CC2F92">
        <w:rPr>
          <w:rFonts w:eastAsia="Times New Roman" w:cs="Times New Roman"/>
          <w:sz w:val="24"/>
          <w:szCs w:val="24"/>
        </w:rPr>
        <w:t>о</w:t>
      </w:r>
      <w:r w:rsidRPr="00CC2F92">
        <w:rPr>
          <w:rFonts w:eastAsia="Times New Roman" w:cs="Times New Roman"/>
          <w:sz w:val="24"/>
          <w:szCs w:val="24"/>
        </w:rPr>
        <w:t>дить справочные данные, необходимые для решения задач, оценивать реалистичность полученной физической величины;</w:t>
      </w:r>
    </w:p>
    <w:p w14:paraId="3FE180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проблемы, которые можно решить при помощи физических методов; в описании исследования выделять пр</w:t>
      </w:r>
      <w:r w:rsidRPr="00CC2F92">
        <w:rPr>
          <w:rFonts w:eastAsia="Times New Roman" w:cs="Times New Roman"/>
          <w:sz w:val="24"/>
          <w:szCs w:val="24"/>
        </w:rPr>
        <w:t>о</w:t>
      </w:r>
      <w:r w:rsidRPr="00CC2F92">
        <w:rPr>
          <w:rFonts w:eastAsia="Times New Roman" w:cs="Times New Roman"/>
          <w:sz w:val="24"/>
          <w:szCs w:val="24"/>
        </w:rPr>
        <w:t>веряемое предположение (гипотезу), различать и интерпрет</w:t>
      </w:r>
      <w:r w:rsidRPr="00CC2F92">
        <w:rPr>
          <w:rFonts w:eastAsia="Times New Roman" w:cs="Times New Roman"/>
          <w:sz w:val="24"/>
          <w:szCs w:val="24"/>
        </w:rPr>
        <w:t>и</w:t>
      </w:r>
      <w:r w:rsidRPr="00CC2F92">
        <w:rPr>
          <w:rFonts w:eastAsia="Times New Roman" w:cs="Times New Roman"/>
          <w:sz w:val="24"/>
          <w:szCs w:val="24"/>
        </w:rPr>
        <w:t>ровать полученный результат, находить ошибки в ходе опыта, делать выводы по его результатам;</w:t>
      </w:r>
    </w:p>
    <w:p w14:paraId="49152A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опыты по наблюдению физических явлений или физических свойств тел: формулировать проверяемые предп</w:t>
      </w:r>
      <w:r w:rsidRPr="00CC2F92">
        <w:rPr>
          <w:rFonts w:eastAsia="Times New Roman" w:cs="Times New Roman"/>
          <w:sz w:val="24"/>
          <w:szCs w:val="24"/>
        </w:rPr>
        <w:t>о</w:t>
      </w:r>
      <w:r w:rsidRPr="00CC2F92">
        <w:rPr>
          <w:rFonts w:eastAsia="Times New Roman" w:cs="Times New Roman"/>
          <w:sz w:val="24"/>
          <w:szCs w:val="24"/>
        </w:rPr>
        <w:t>ложения, собирать установку из предложенного оборудования, записывать ход опыта и формулировать выводы;</w:t>
      </w:r>
    </w:p>
    <w:p w14:paraId="4C160D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0519435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исследование зависимости одной физической в</w:t>
      </w:r>
      <w:r w:rsidRPr="00CC2F92">
        <w:rPr>
          <w:rFonts w:eastAsia="Times New Roman" w:cs="Times New Roman"/>
          <w:sz w:val="24"/>
          <w:szCs w:val="24"/>
        </w:rPr>
        <w:t>е</w:t>
      </w:r>
      <w:r w:rsidRPr="00CC2F92">
        <w:rPr>
          <w:rFonts w:eastAsia="Times New Roman" w:cs="Times New Roman"/>
          <w:sz w:val="24"/>
          <w:szCs w:val="24"/>
        </w:rPr>
        <w:t>личины от другой с использованием прямых измерений (зав</w:t>
      </w:r>
      <w:r w:rsidRPr="00CC2F92">
        <w:rPr>
          <w:rFonts w:eastAsia="Times New Roman" w:cs="Times New Roman"/>
          <w:sz w:val="24"/>
          <w:szCs w:val="24"/>
        </w:rPr>
        <w:t>и</w:t>
      </w:r>
      <w:r w:rsidRPr="00CC2F92">
        <w:rPr>
          <w:rFonts w:eastAsia="Times New Roman" w:cs="Times New Roman"/>
          <w:sz w:val="24"/>
          <w:szCs w:val="24"/>
        </w:rPr>
        <w:t>симости пути равномерно движущегося тела от времени дв</w:t>
      </w:r>
      <w:r w:rsidRPr="00CC2F92">
        <w:rPr>
          <w:rFonts w:eastAsia="Times New Roman" w:cs="Times New Roman"/>
          <w:sz w:val="24"/>
          <w:szCs w:val="24"/>
        </w:rPr>
        <w:t>и</w:t>
      </w:r>
      <w:r w:rsidRPr="00CC2F92">
        <w:rPr>
          <w:rFonts w:eastAsia="Times New Roman" w:cs="Times New Roman"/>
          <w:sz w:val="24"/>
          <w:szCs w:val="24"/>
        </w:rPr>
        <w:t xml:space="preserve">жения тела; силы трения скольжения от силы давления, качества </w:t>
      </w:r>
      <w:r w:rsidRPr="00CC2F92">
        <w:rPr>
          <w:rFonts w:eastAsia="Times New Roman" w:cs="Times New Roman"/>
          <w:sz w:val="24"/>
          <w:szCs w:val="24"/>
        </w:rPr>
        <w:lastRenderedPageBreak/>
        <w:t>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w:t>
      </w:r>
      <w:r w:rsidRPr="00CC2F92">
        <w:rPr>
          <w:rFonts w:eastAsia="Times New Roman" w:cs="Times New Roman"/>
          <w:sz w:val="24"/>
          <w:szCs w:val="24"/>
        </w:rPr>
        <w:t>а</w:t>
      </w:r>
      <w:r w:rsidRPr="00CC2F92">
        <w:rPr>
          <w:rFonts w:eastAsia="Times New Roman" w:cs="Times New Roman"/>
          <w:sz w:val="24"/>
          <w:szCs w:val="24"/>
        </w:rPr>
        <w:t>нировании учебного исследования, собирать установку и в</w:t>
      </w:r>
      <w:r w:rsidRPr="00CC2F92">
        <w:rPr>
          <w:rFonts w:eastAsia="Times New Roman" w:cs="Times New Roman"/>
          <w:sz w:val="24"/>
          <w:szCs w:val="24"/>
        </w:rPr>
        <w:t>ы</w:t>
      </w:r>
      <w:r w:rsidRPr="00CC2F92">
        <w:rPr>
          <w:rFonts w:eastAsia="Times New Roman" w:cs="Times New Roman"/>
          <w:sz w:val="24"/>
          <w:szCs w:val="24"/>
        </w:rPr>
        <w:t>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w:t>
      </w:r>
      <w:r w:rsidRPr="00CC2F92">
        <w:rPr>
          <w:rFonts w:eastAsia="Times New Roman" w:cs="Times New Roman"/>
          <w:sz w:val="24"/>
          <w:szCs w:val="24"/>
        </w:rPr>
        <w:t>е</w:t>
      </w:r>
      <w:r w:rsidRPr="00CC2F92">
        <w:rPr>
          <w:rFonts w:eastAsia="Times New Roman" w:cs="Times New Roman"/>
          <w:sz w:val="24"/>
          <w:szCs w:val="24"/>
        </w:rPr>
        <w:t>зультатам исследования;</w:t>
      </w:r>
    </w:p>
    <w:p w14:paraId="3539C9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косвенные измерения физических величин (пло</w:t>
      </w:r>
      <w:r w:rsidRPr="00CC2F92">
        <w:rPr>
          <w:rFonts w:eastAsia="Times New Roman" w:cs="Times New Roman"/>
          <w:sz w:val="24"/>
          <w:szCs w:val="24"/>
        </w:rPr>
        <w:t>т</w:t>
      </w:r>
      <w:r w:rsidRPr="00CC2F92">
        <w:rPr>
          <w:rFonts w:eastAsia="Times New Roman" w:cs="Times New Roman"/>
          <w:sz w:val="24"/>
          <w:szCs w:val="24"/>
        </w:rPr>
        <w:t>ность вещества жидкости и твёрдого тела; сила трения скол</w:t>
      </w:r>
      <w:r w:rsidRPr="00CC2F92">
        <w:rPr>
          <w:rFonts w:eastAsia="Times New Roman" w:cs="Times New Roman"/>
          <w:sz w:val="24"/>
          <w:szCs w:val="24"/>
        </w:rPr>
        <w:t>ь</w:t>
      </w:r>
      <w:r w:rsidRPr="00CC2F92">
        <w:rPr>
          <w:rFonts w:eastAsia="Times New Roman" w:cs="Times New Roman"/>
          <w:sz w:val="24"/>
          <w:szCs w:val="24"/>
        </w:rPr>
        <w:t>жения; давление воздуха; выталкивающая сила, действующая на погружённое в жидкость тело; коэффициент полезного де</w:t>
      </w:r>
      <w:r w:rsidRPr="00CC2F92">
        <w:rPr>
          <w:rFonts w:eastAsia="Times New Roman" w:cs="Times New Roman"/>
          <w:sz w:val="24"/>
          <w:szCs w:val="24"/>
        </w:rPr>
        <w:t>й</w:t>
      </w:r>
      <w:r w:rsidRPr="00CC2F92">
        <w:rPr>
          <w:rFonts w:eastAsia="Times New Roman" w:cs="Times New Roman"/>
          <w:sz w:val="24"/>
          <w:szCs w:val="24"/>
        </w:rPr>
        <w:t>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04E222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техники безопасности при работе с лаб</w:t>
      </w:r>
      <w:r w:rsidRPr="00CC2F92">
        <w:rPr>
          <w:rFonts w:eastAsia="Times New Roman" w:cs="Times New Roman"/>
          <w:sz w:val="24"/>
          <w:szCs w:val="24"/>
        </w:rPr>
        <w:t>о</w:t>
      </w:r>
      <w:r w:rsidRPr="00CC2F92">
        <w:rPr>
          <w:rFonts w:eastAsia="Times New Roman" w:cs="Times New Roman"/>
          <w:sz w:val="24"/>
          <w:szCs w:val="24"/>
        </w:rPr>
        <w:t>раторным оборудованием;</w:t>
      </w:r>
    </w:p>
    <w:p w14:paraId="7264C0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принципы действия приборов и технических устройств: весы, термометр, динамометр, сообщающиеся с</w:t>
      </w:r>
      <w:r w:rsidRPr="00CC2F92">
        <w:rPr>
          <w:rFonts w:eastAsia="Times New Roman" w:cs="Times New Roman"/>
          <w:sz w:val="24"/>
          <w:szCs w:val="24"/>
        </w:rPr>
        <w:t>о</w:t>
      </w:r>
      <w:r w:rsidRPr="00CC2F92">
        <w:rPr>
          <w:rFonts w:eastAsia="Times New Roman" w:cs="Times New Roman"/>
          <w:sz w:val="24"/>
          <w:szCs w:val="24"/>
        </w:rPr>
        <w:t>суды, барометр, рычаг, подвижный и неподвижный блок, наклонная плоскость;</w:t>
      </w:r>
    </w:p>
    <w:p w14:paraId="1E32A1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w:t>
      </w:r>
      <w:r w:rsidRPr="00CC2F92">
        <w:rPr>
          <w:rFonts w:eastAsia="Times New Roman" w:cs="Times New Roman"/>
          <w:sz w:val="24"/>
          <w:szCs w:val="24"/>
        </w:rPr>
        <w:t>и</w:t>
      </w:r>
      <w:r w:rsidRPr="00CC2F92">
        <w:rPr>
          <w:rFonts w:eastAsia="Times New Roman" w:cs="Times New Roman"/>
          <w:sz w:val="24"/>
          <w:szCs w:val="24"/>
        </w:rPr>
        <w:t xml:space="preserve">ческие законы и закономерности; </w:t>
      </w:r>
    </w:p>
    <w:p w14:paraId="1771DB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 находить информацию о примерах практического использования физических знаний в повседне</w:t>
      </w:r>
      <w:r w:rsidRPr="00CC2F92">
        <w:rPr>
          <w:rFonts w:eastAsia="Times New Roman" w:cs="Times New Roman"/>
          <w:sz w:val="24"/>
          <w:szCs w:val="24"/>
        </w:rPr>
        <w:t>в</w:t>
      </w:r>
      <w:r w:rsidRPr="00CC2F92">
        <w:rPr>
          <w:rFonts w:eastAsia="Times New Roman" w:cs="Times New Roman"/>
          <w:sz w:val="24"/>
          <w:szCs w:val="24"/>
        </w:rPr>
        <w:t>ной жизни для обеспечения безопасности при обращении с приборами и техническими устройствами, сохр</w:t>
      </w:r>
      <w:r w:rsidRPr="00CC2F92">
        <w:rPr>
          <w:rFonts w:eastAsia="Times New Roman" w:cs="Times New Roman"/>
          <w:sz w:val="24"/>
          <w:szCs w:val="24"/>
        </w:rPr>
        <w:t>а</w:t>
      </w:r>
      <w:r w:rsidRPr="00CC2F92">
        <w:rPr>
          <w:rFonts w:eastAsia="Times New Roman" w:cs="Times New Roman"/>
          <w:sz w:val="24"/>
          <w:szCs w:val="24"/>
        </w:rPr>
        <w:t>нения здоровья и соблюдения норм экологического поведения в окружающей среде;</w:t>
      </w:r>
    </w:p>
    <w:p w14:paraId="05ED03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70A72D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w:t>
      </w:r>
      <w:r w:rsidRPr="00CC2F92">
        <w:rPr>
          <w:rFonts w:eastAsia="Times New Roman" w:cs="Times New Roman"/>
          <w:sz w:val="24"/>
          <w:szCs w:val="24"/>
        </w:rPr>
        <w:t>ч</w:t>
      </w:r>
      <w:r w:rsidRPr="00CC2F92">
        <w:rPr>
          <w:rFonts w:eastAsia="Times New Roman" w:cs="Times New Roman"/>
          <w:sz w:val="24"/>
          <w:szCs w:val="24"/>
        </w:rPr>
        <w:t>но-популярную литературу физического содержания, спр</w:t>
      </w:r>
      <w:r w:rsidRPr="00CC2F92">
        <w:rPr>
          <w:rFonts w:eastAsia="Times New Roman" w:cs="Times New Roman"/>
          <w:sz w:val="24"/>
          <w:szCs w:val="24"/>
        </w:rPr>
        <w:t>а</w:t>
      </w:r>
      <w:r w:rsidRPr="00CC2F92">
        <w:rPr>
          <w:rFonts w:eastAsia="Times New Roman" w:cs="Times New Roman"/>
          <w:sz w:val="24"/>
          <w:szCs w:val="24"/>
        </w:rPr>
        <w:t>вочные материалы, ресурсы сети Интернет; владеть приёмами конспектирования текста, преобразования информации из о</w:t>
      </w:r>
      <w:r w:rsidRPr="00CC2F92">
        <w:rPr>
          <w:rFonts w:eastAsia="Times New Roman" w:cs="Times New Roman"/>
          <w:sz w:val="24"/>
          <w:szCs w:val="24"/>
        </w:rPr>
        <w:t>д</w:t>
      </w:r>
      <w:r w:rsidRPr="00CC2F92">
        <w:rPr>
          <w:rFonts w:eastAsia="Times New Roman" w:cs="Times New Roman"/>
          <w:sz w:val="24"/>
          <w:szCs w:val="24"/>
        </w:rPr>
        <w:t>ной знаковой системы в другую;</w:t>
      </w:r>
    </w:p>
    <w:p w14:paraId="587DE7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собственные краткие письменные и устные соо</w:t>
      </w:r>
      <w:r w:rsidRPr="00CC2F92">
        <w:rPr>
          <w:rFonts w:eastAsia="Times New Roman" w:cs="Times New Roman"/>
          <w:sz w:val="24"/>
          <w:szCs w:val="24"/>
        </w:rPr>
        <w:t>б</w:t>
      </w:r>
      <w:r w:rsidRPr="00CC2F92">
        <w:rPr>
          <w:rFonts w:eastAsia="Times New Roman" w:cs="Times New Roman"/>
          <w:sz w:val="24"/>
          <w:szCs w:val="24"/>
        </w:rPr>
        <w:t>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712BC6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 выполнении учебных проектов и исследований распр</w:t>
      </w:r>
      <w:r w:rsidRPr="00CC2F92">
        <w:rPr>
          <w:rFonts w:eastAsia="Times New Roman" w:cs="Times New Roman"/>
          <w:sz w:val="24"/>
          <w:szCs w:val="24"/>
        </w:rPr>
        <w:t>е</w:t>
      </w:r>
      <w:r w:rsidRPr="00CC2F92">
        <w:rPr>
          <w:rFonts w:eastAsia="Times New Roman" w:cs="Times New Roman"/>
          <w:sz w:val="24"/>
          <w:szCs w:val="24"/>
        </w:rPr>
        <w:t>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w:t>
      </w:r>
      <w:r w:rsidRPr="00CC2F92">
        <w:rPr>
          <w:rFonts w:eastAsia="Times New Roman" w:cs="Times New Roman"/>
          <w:sz w:val="24"/>
          <w:szCs w:val="24"/>
        </w:rPr>
        <w:t>а</w:t>
      </w:r>
      <w:r w:rsidRPr="00CC2F92">
        <w:rPr>
          <w:rFonts w:eastAsia="Times New Roman" w:cs="Times New Roman"/>
          <w:sz w:val="24"/>
          <w:szCs w:val="24"/>
        </w:rPr>
        <w:t>ивать коммуникативное взаимодействие, учитывая мнение окружающих.</w:t>
      </w:r>
    </w:p>
    <w:p w14:paraId="3774CDF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70DDC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на базовом уровне должны отражать сформированность у обучающихся умений:</w:t>
      </w:r>
    </w:p>
    <w:p w14:paraId="09CE83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w:t>
      </w:r>
      <w:r w:rsidRPr="00CC2F92">
        <w:rPr>
          <w:rFonts w:eastAsia="Times New Roman" w:cs="Times New Roman"/>
          <w:sz w:val="24"/>
          <w:szCs w:val="24"/>
        </w:rPr>
        <w:t>ы</w:t>
      </w:r>
      <w:r w:rsidRPr="00CC2F92">
        <w:rPr>
          <w:rFonts w:eastAsia="Times New Roman" w:cs="Times New Roman"/>
          <w:sz w:val="24"/>
          <w:szCs w:val="24"/>
        </w:rPr>
        <w:t>щенный пар, влажность воздуха; температура, внутренняя энергия, тепловой двигатель; элементарный электрический з</w:t>
      </w:r>
      <w:r w:rsidRPr="00CC2F92">
        <w:rPr>
          <w:rFonts w:eastAsia="Times New Roman" w:cs="Times New Roman"/>
          <w:sz w:val="24"/>
          <w:szCs w:val="24"/>
        </w:rPr>
        <w:t>а</w:t>
      </w:r>
      <w:r w:rsidRPr="00CC2F92">
        <w:rPr>
          <w:rFonts w:eastAsia="Times New Roman" w:cs="Times New Roman"/>
          <w:sz w:val="24"/>
          <w:szCs w:val="24"/>
        </w:rPr>
        <w:t>ряд, электрическое поле, проводники и диэлектрики, постоя</w:t>
      </w:r>
      <w:r w:rsidRPr="00CC2F92">
        <w:rPr>
          <w:rFonts w:eastAsia="Times New Roman" w:cs="Times New Roman"/>
          <w:sz w:val="24"/>
          <w:szCs w:val="24"/>
        </w:rPr>
        <w:t>н</w:t>
      </w:r>
      <w:r w:rsidRPr="00CC2F92">
        <w:rPr>
          <w:rFonts w:eastAsia="Times New Roman" w:cs="Times New Roman"/>
          <w:sz w:val="24"/>
          <w:szCs w:val="24"/>
        </w:rPr>
        <w:t xml:space="preserve">ный электрический ток, магнитное поле; </w:t>
      </w:r>
    </w:p>
    <w:p w14:paraId="529815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явления (тепловое расширение/сжатие, теплоп</w:t>
      </w:r>
      <w:r w:rsidRPr="00CC2F92">
        <w:rPr>
          <w:rFonts w:eastAsia="Times New Roman" w:cs="Times New Roman"/>
          <w:sz w:val="24"/>
          <w:szCs w:val="24"/>
        </w:rPr>
        <w:t>е</w:t>
      </w:r>
      <w:r w:rsidRPr="00CC2F92">
        <w:rPr>
          <w:rFonts w:eastAsia="Times New Roman" w:cs="Times New Roman"/>
          <w:sz w:val="24"/>
          <w:szCs w:val="24"/>
        </w:rPr>
        <w:t>редача, тепловое равновесие, смачивание, капиллярные явл</w:t>
      </w:r>
      <w:r w:rsidRPr="00CC2F92">
        <w:rPr>
          <w:rFonts w:eastAsia="Times New Roman" w:cs="Times New Roman"/>
          <w:sz w:val="24"/>
          <w:szCs w:val="24"/>
        </w:rPr>
        <w:t>е</w:t>
      </w:r>
      <w:r w:rsidRPr="00CC2F92">
        <w:rPr>
          <w:rFonts w:eastAsia="Times New Roman" w:cs="Times New Roman"/>
          <w:sz w:val="24"/>
          <w:szCs w:val="24"/>
        </w:rPr>
        <w:t>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w:t>
      </w:r>
      <w:r w:rsidRPr="00CC2F92">
        <w:rPr>
          <w:rFonts w:eastAsia="Times New Roman" w:cs="Times New Roman"/>
          <w:sz w:val="24"/>
          <w:szCs w:val="24"/>
        </w:rPr>
        <w:t>а</w:t>
      </w:r>
      <w:r w:rsidRPr="00CC2F92">
        <w:rPr>
          <w:rFonts w:eastAsia="Times New Roman" w:cs="Times New Roman"/>
          <w:sz w:val="24"/>
          <w:szCs w:val="24"/>
        </w:rPr>
        <w:lastRenderedPageBreak/>
        <w:t>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w:t>
      </w:r>
      <w:r w:rsidRPr="00CC2F92">
        <w:rPr>
          <w:rFonts w:eastAsia="Times New Roman" w:cs="Times New Roman"/>
          <w:sz w:val="24"/>
          <w:szCs w:val="24"/>
        </w:rPr>
        <w:t>а</w:t>
      </w:r>
      <w:r w:rsidRPr="00CC2F92">
        <w:rPr>
          <w:rFonts w:eastAsia="Times New Roman" w:cs="Times New Roman"/>
          <w:sz w:val="24"/>
          <w:szCs w:val="24"/>
        </w:rPr>
        <w:t>нию их характерных свойств и на основе опытов, демонстр</w:t>
      </w:r>
      <w:r w:rsidRPr="00CC2F92">
        <w:rPr>
          <w:rFonts w:eastAsia="Times New Roman" w:cs="Times New Roman"/>
          <w:sz w:val="24"/>
          <w:szCs w:val="24"/>
        </w:rPr>
        <w:t>и</w:t>
      </w:r>
      <w:r w:rsidRPr="00CC2F92">
        <w:rPr>
          <w:rFonts w:eastAsia="Times New Roman" w:cs="Times New Roman"/>
          <w:sz w:val="24"/>
          <w:szCs w:val="24"/>
        </w:rPr>
        <w:t>рующих данное физическое явление;</w:t>
      </w:r>
    </w:p>
    <w:p w14:paraId="2F8651F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проявление изученных физических явлений в окружающем мире, в том числе физические явления в прир</w:t>
      </w:r>
      <w:r w:rsidRPr="00CC2F92">
        <w:rPr>
          <w:rFonts w:eastAsia="Times New Roman" w:cs="Times New Roman"/>
          <w:sz w:val="24"/>
          <w:szCs w:val="24"/>
        </w:rPr>
        <w:t>о</w:t>
      </w:r>
      <w:r w:rsidRPr="00CC2F92">
        <w:rPr>
          <w:rFonts w:eastAsia="Times New Roman" w:cs="Times New Roman"/>
          <w:sz w:val="24"/>
          <w:szCs w:val="24"/>
        </w:rPr>
        <w:t>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w:t>
      </w:r>
      <w:r w:rsidRPr="00CC2F92">
        <w:rPr>
          <w:rFonts w:eastAsia="Times New Roman" w:cs="Times New Roman"/>
          <w:sz w:val="24"/>
          <w:szCs w:val="24"/>
        </w:rPr>
        <w:t>к</w:t>
      </w:r>
      <w:r w:rsidRPr="00CC2F92">
        <w:rPr>
          <w:rFonts w:eastAsia="Times New Roman" w:cs="Times New Roman"/>
          <w:sz w:val="24"/>
          <w:szCs w:val="24"/>
        </w:rPr>
        <w:t>трические явления в атмосфере, электричество живых орг</w:t>
      </w:r>
      <w:r w:rsidRPr="00CC2F92">
        <w:rPr>
          <w:rFonts w:eastAsia="Times New Roman" w:cs="Times New Roman"/>
          <w:sz w:val="24"/>
          <w:szCs w:val="24"/>
        </w:rPr>
        <w:t>а</w:t>
      </w:r>
      <w:r w:rsidRPr="00CC2F92">
        <w:rPr>
          <w:rFonts w:eastAsia="Times New Roman" w:cs="Times New Roman"/>
          <w:sz w:val="24"/>
          <w:szCs w:val="24"/>
        </w:rPr>
        <w:t>низмов; магнитное поле Земли, дрейф полюсов, роль магни</w:t>
      </w:r>
      <w:r w:rsidRPr="00CC2F92">
        <w:rPr>
          <w:rFonts w:eastAsia="Times New Roman" w:cs="Times New Roman"/>
          <w:sz w:val="24"/>
          <w:szCs w:val="24"/>
        </w:rPr>
        <w:t>т</w:t>
      </w:r>
      <w:r w:rsidRPr="00CC2F92">
        <w:rPr>
          <w:rFonts w:eastAsia="Times New Roman" w:cs="Times New Roman"/>
          <w:sz w:val="24"/>
          <w:szCs w:val="24"/>
        </w:rPr>
        <w:t>ного поля для жизни на Земле, полярное сияние; при этом п</w:t>
      </w:r>
      <w:r w:rsidRPr="00CC2F92">
        <w:rPr>
          <w:rFonts w:eastAsia="Times New Roman" w:cs="Times New Roman"/>
          <w:sz w:val="24"/>
          <w:szCs w:val="24"/>
        </w:rPr>
        <w:t>е</w:t>
      </w:r>
      <w:r w:rsidRPr="00CC2F92">
        <w:rPr>
          <w:rFonts w:eastAsia="Times New Roman" w:cs="Times New Roman"/>
          <w:sz w:val="24"/>
          <w:szCs w:val="24"/>
        </w:rPr>
        <w:t>реводить практическую задачу в учебную, выделять сущ</w:t>
      </w:r>
      <w:r w:rsidRPr="00CC2F92">
        <w:rPr>
          <w:rFonts w:eastAsia="Times New Roman" w:cs="Times New Roman"/>
          <w:sz w:val="24"/>
          <w:szCs w:val="24"/>
        </w:rPr>
        <w:t>е</w:t>
      </w:r>
      <w:r w:rsidRPr="00CC2F92">
        <w:rPr>
          <w:rFonts w:eastAsia="Times New Roman" w:cs="Times New Roman"/>
          <w:sz w:val="24"/>
          <w:szCs w:val="24"/>
        </w:rPr>
        <w:t>ственные свойства/признаки физических явлений;</w:t>
      </w:r>
    </w:p>
    <w:p w14:paraId="4F026E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w:t>
      </w:r>
      <w:r w:rsidRPr="00CC2F92">
        <w:rPr>
          <w:rFonts w:eastAsia="Times New Roman" w:cs="Times New Roman"/>
          <w:sz w:val="24"/>
          <w:szCs w:val="24"/>
        </w:rPr>
        <w:t>а</w:t>
      </w:r>
      <w:r w:rsidRPr="00CC2F92">
        <w:rPr>
          <w:rFonts w:eastAsia="Times New Roman" w:cs="Times New Roman"/>
          <w:sz w:val="24"/>
          <w:szCs w:val="24"/>
        </w:rPr>
        <w:t>ния, удельная теплота сгорания топлива, коэффициент поле</w:t>
      </w:r>
      <w:r w:rsidRPr="00CC2F92">
        <w:rPr>
          <w:rFonts w:eastAsia="Times New Roman" w:cs="Times New Roman"/>
          <w:sz w:val="24"/>
          <w:szCs w:val="24"/>
        </w:rPr>
        <w:t>з</w:t>
      </w:r>
      <w:r w:rsidRPr="00CC2F92">
        <w:rPr>
          <w:rFonts w:eastAsia="Times New Roman" w:cs="Times New Roman"/>
          <w:sz w:val="24"/>
          <w:szCs w:val="24"/>
        </w:rPr>
        <w:t>ного действия тепловой машины, относительная влажность воздуха, электрический заряд, сила тока, электрическое напр</w:t>
      </w:r>
      <w:r w:rsidRPr="00CC2F92">
        <w:rPr>
          <w:rFonts w:eastAsia="Times New Roman" w:cs="Times New Roman"/>
          <w:sz w:val="24"/>
          <w:szCs w:val="24"/>
        </w:rPr>
        <w:t>я</w:t>
      </w:r>
      <w:r w:rsidRPr="00CC2F92">
        <w:rPr>
          <w:rFonts w:eastAsia="Times New Roman" w:cs="Times New Roman"/>
          <w:sz w:val="24"/>
          <w:szCs w:val="24"/>
        </w:rPr>
        <w:t>жение, сопротивление проводника, удельное сопротивление вещества, работа и мощность электрического тока); при оп</w:t>
      </w:r>
      <w:r w:rsidRPr="00CC2F92">
        <w:rPr>
          <w:rFonts w:eastAsia="Times New Roman" w:cs="Times New Roman"/>
          <w:sz w:val="24"/>
          <w:szCs w:val="24"/>
        </w:rPr>
        <w:t>и</w:t>
      </w:r>
      <w:r w:rsidRPr="00CC2F92">
        <w:rPr>
          <w:rFonts w:eastAsia="Times New Roman" w:cs="Times New Roman"/>
          <w:sz w:val="24"/>
          <w:szCs w:val="24"/>
        </w:rPr>
        <w:t>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w:t>
      </w:r>
      <w:r w:rsidRPr="00CC2F92">
        <w:rPr>
          <w:rFonts w:eastAsia="Times New Roman" w:cs="Times New Roman"/>
          <w:sz w:val="24"/>
          <w:szCs w:val="24"/>
        </w:rPr>
        <w:t>у</w:t>
      </w:r>
      <w:r w:rsidRPr="00CC2F92">
        <w:rPr>
          <w:rFonts w:eastAsia="Times New Roman" w:cs="Times New Roman"/>
          <w:sz w:val="24"/>
          <w:szCs w:val="24"/>
        </w:rPr>
        <w:t>гими величинами, строить графики изученных зависимостей физических величин;</w:t>
      </w:r>
    </w:p>
    <w:p w14:paraId="2B5350A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свойства тел, физические явления и пр</w:t>
      </w:r>
      <w:r w:rsidRPr="00CC2F92">
        <w:rPr>
          <w:rFonts w:eastAsia="Times New Roman" w:cs="Times New Roman"/>
          <w:sz w:val="24"/>
          <w:szCs w:val="24"/>
        </w:rPr>
        <w:t>о</w:t>
      </w:r>
      <w:r w:rsidRPr="00CC2F92">
        <w:rPr>
          <w:rFonts w:eastAsia="Times New Roman" w:cs="Times New Roman"/>
          <w:sz w:val="24"/>
          <w:szCs w:val="24"/>
        </w:rPr>
        <w:t>цессы, используя основные положения молекуля</w:t>
      </w:r>
      <w:r w:rsidRPr="00CC2F92">
        <w:rPr>
          <w:rFonts w:eastAsia="Times New Roman" w:cs="Times New Roman"/>
          <w:sz w:val="24"/>
          <w:szCs w:val="24"/>
        </w:rPr>
        <w:t>р</w:t>
      </w:r>
      <w:r w:rsidRPr="00CC2F92">
        <w:rPr>
          <w:rFonts w:eastAsia="Times New Roman" w:cs="Times New Roman"/>
          <w:sz w:val="24"/>
          <w:szCs w:val="24"/>
        </w:rPr>
        <w:t>но-кинетической теории строения вещества, принцип суперп</w:t>
      </w:r>
      <w:r w:rsidRPr="00CC2F92">
        <w:rPr>
          <w:rFonts w:eastAsia="Times New Roman" w:cs="Times New Roman"/>
          <w:sz w:val="24"/>
          <w:szCs w:val="24"/>
        </w:rPr>
        <w:t>о</w:t>
      </w:r>
      <w:r w:rsidRPr="00CC2F92">
        <w:rPr>
          <w:rFonts w:eastAsia="Times New Roman" w:cs="Times New Roman"/>
          <w:sz w:val="24"/>
          <w:szCs w:val="24"/>
        </w:rPr>
        <w:t>зиции полей (на качественном уровне), закон сохранения зар</w:t>
      </w:r>
      <w:r w:rsidRPr="00CC2F92">
        <w:rPr>
          <w:rFonts w:eastAsia="Times New Roman" w:cs="Times New Roman"/>
          <w:sz w:val="24"/>
          <w:szCs w:val="24"/>
        </w:rPr>
        <w:t>я</w:t>
      </w:r>
      <w:r w:rsidRPr="00CC2F92">
        <w:rPr>
          <w:rFonts w:eastAsia="Times New Roman" w:cs="Times New Roman"/>
          <w:sz w:val="24"/>
          <w:szCs w:val="24"/>
        </w:rPr>
        <w:t>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364AA0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68054C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расчётные задачи в 2—3 действия, используя законы и формулы, связывающие физические величины: на основе ан</w:t>
      </w:r>
      <w:r w:rsidRPr="00CC2F92">
        <w:rPr>
          <w:rFonts w:eastAsia="Times New Roman" w:cs="Times New Roman"/>
          <w:sz w:val="24"/>
          <w:szCs w:val="24"/>
        </w:rPr>
        <w:t>а</w:t>
      </w:r>
      <w:r w:rsidRPr="00CC2F92">
        <w:rPr>
          <w:rFonts w:eastAsia="Times New Roman" w:cs="Times New Roman"/>
          <w:sz w:val="24"/>
          <w:szCs w:val="24"/>
        </w:rPr>
        <w:t>лиза условия задачи записывать краткое условие, выявлять н</w:t>
      </w:r>
      <w:r w:rsidRPr="00CC2F92">
        <w:rPr>
          <w:rFonts w:eastAsia="Times New Roman" w:cs="Times New Roman"/>
          <w:sz w:val="24"/>
          <w:szCs w:val="24"/>
        </w:rPr>
        <w:t>е</w:t>
      </w:r>
      <w:r w:rsidRPr="00CC2F92">
        <w:rPr>
          <w:rFonts w:eastAsia="Times New Roman" w:cs="Times New Roman"/>
          <w:sz w:val="24"/>
          <w:szCs w:val="24"/>
        </w:rPr>
        <w:t>достаток данных для решения задачи, выбирать законы и фо</w:t>
      </w:r>
      <w:r w:rsidRPr="00CC2F92">
        <w:rPr>
          <w:rFonts w:eastAsia="Times New Roman" w:cs="Times New Roman"/>
          <w:sz w:val="24"/>
          <w:szCs w:val="24"/>
        </w:rPr>
        <w:t>р</w:t>
      </w:r>
      <w:r w:rsidRPr="00CC2F92">
        <w:rPr>
          <w:rFonts w:eastAsia="Times New Roman" w:cs="Times New Roman"/>
          <w:sz w:val="24"/>
          <w:szCs w:val="24"/>
        </w:rPr>
        <w:t>мулы, необходимые для её решения, проводить расчёты и сравнивать полученное значение физической величины с и</w:t>
      </w:r>
      <w:r w:rsidRPr="00CC2F92">
        <w:rPr>
          <w:rFonts w:eastAsia="Times New Roman" w:cs="Times New Roman"/>
          <w:sz w:val="24"/>
          <w:szCs w:val="24"/>
        </w:rPr>
        <w:t>з</w:t>
      </w:r>
      <w:r w:rsidRPr="00CC2F92">
        <w:rPr>
          <w:rFonts w:eastAsia="Times New Roman" w:cs="Times New Roman"/>
          <w:sz w:val="24"/>
          <w:szCs w:val="24"/>
        </w:rPr>
        <w:t>вестными данными;</w:t>
      </w:r>
    </w:p>
    <w:p w14:paraId="2E5D3BC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проблемы, которые можно решить при помощи физических методов; используя описание исследования, выд</w:t>
      </w:r>
      <w:r w:rsidRPr="00CC2F92">
        <w:rPr>
          <w:rFonts w:eastAsia="Times New Roman" w:cs="Times New Roman"/>
          <w:sz w:val="24"/>
          <w:szCs w:val="24"/>
        </w:rPr>
        <w:t>е</w:t>
      </w:r>
      <w:r w:rsidRPr="00CC2F92">
        <w:rPr>
          <w:rFonts w:eastAsia="Times New Roman" w:cs="Times New Roman"/>
          <w:sz w:val="24"/>
          <w:szCs w:val="24"/>
        </w:rPr>
        <w:t>лять проверяемое предположение, оценивать правильность п</w:t>
      </w:r>
      <w:r w:rsidRPr="00CC2F92">
        <w:rPr>
          <w:rFonts w:eastAsia="Times New Roman" w:cs="Times New Roman"/>
          <w:sz w:val="24"/>
          <w:szCs w:val="24"/>
        </w:rPr>
        <w:t>о</w:t>
      </w:r>
      <w:r w:rsidRPr="00CC2F92">
        <w:rPr>
          <w:rFonts w:eastAsia="Times New Roman" w:cs="Times New Roman"/>
          <w:sz w:val="24"/>
          <w:szCs w:val="24"/>
        </w:rPr>
        <w:t>рядка проведения исследования, делать выводы;</w:t>
      </w:r>
    </w:p>
    <w:p w14:paraId="49CB5B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w:t>
      </w:r>
      <w:r w:rsidRPr="00CC2F92">
        <w:rPr>
          <w:rFonts w:eastAsia="Times New Roman" w:cs="Times New Roman"/>
          <w:sz w:val="24"/>
          <w:szCs w:val="24"/>
        </w:rPr>
        <w:t>о</w:t>
      </w:r>
      <w:r w:rsidRPr="00CC2F92">
        <w:rPr>
          <w:rFonts w:eastAsia="Times New Roman" w:cs="Times New Roman"/>
          <w:sz w:val="24"/>
          <w:szCs w:val="24"/>
        </w:rPr>
        <w:t>цесса остывания/нагревания при излучении от цвета излуча</w:t>
      </w:r>
      <w:r w:rsidRPr="00CC2F92">
        <w:rPr>
          <w:rFonts w:eastAsia="Times New Roman" w:cs="Times New Roman"/>
          <w:sz w:val="24"/>
          <w:szCs w:val="24"/>
        </w:rPr>
        <w:t>ю</w:t>
      </w:r>
      <w:r w:rsidRPr="00CC2F92">
        <w:rPr>
          <w:rFonts w:eastAsia="Times New Roman" w:cs="Times New Roman"/>
          <w:sz w:val="24"/>
          <w:szCs w:val="24"/>
        </w:rPr>
        <w:t>щей/поглощающей поверхности; скорость испарения воды от температуры жидкости и площади её поверхности; электриз</w:t>
      </w:r>
      <w:r w:rsidRPr="00CC2F92">
        <w:rPr>
          <w:rFonts w:eastAsia="Times New Roman" w:cs="Times New Roman"/>
          <w:sz w:val="24"/>
          <w:szCs w:val="24"/>
        </w:rPr>
        <w:t>а</w:t>
      </w:r>
      <w:r w:rsidRPr="00CC2F92">
        <w:rPr>
          <w:rFonts w:eastAsia="Times New Roman" w:cs="Times New Roman"/>
          <w:sz w:val="24"/>
          <w:szCs w:val="24"/>
        </w:rPr>
        <w:t>ция тел и взаимодействие электрических зарядов; взаимоде</w:t>
      </w:r>
      <w:r w:rsidRPr="00CC2F92">
        <w:rPr>
          <w:rFonts w:eastAsia="Times New Roman" w:cs="Times New Roman"/>
          <w:sz w:val="24"/>
          <w:szCs w:val="24"/>
        </w:rPr>
        <w:t>й</w:t>
      </w:r>
      <w:r w:rsidRPr="00CC2F92">
        <w:rPr>
          <w:rFonts w:eastAsia="Times New Roman" w:cs="Times New Roman"/>
          <w:sz w:val="24"/>
          <w:szCs w:val="24"/>
        </w:rPr>
        <w:t>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w:t>
      </w:r>
      <w:r w:rsidRPr="00CC2F92">
        <w:rPr>
          <w:rFonts w:eastAsia="Times New Roman" w:cs="Times New Roman"/>
          <w:sz w:val="24"/>
          <w:szCs w:val="24"/>
        </w:rPr>
        <w:t>е</w:t>
      </w:r>
      <w:r w:rsidRPr="00CC2F92">
        <w:rPr>
          <w:rFonts w:eastAsia="Times New Roman" w:cs="Times New Roman"/>
          <w:sz w:val="24"/>
          <w:szCs w:val="24"/>
        </w:rPr>
        <w:t>ния, собирать установку из предложенного оборудования;</w:t>
      </w:r>
      <w:r w:rsidRPr="00CC2F92">
        <w:rPr>
          <w:rFonts w:eastAsia="Times New Roman" w:cs="Times New Roman"/>
          <w:b/>
          <w:bCs/>
          <w:sz w:val="24"/>
          <w:szCs w:val="24"/>
        </w:rPr>
        <w:t xml:space="preserve"> </w:t>
      </w:r>
      <w:r w:rsidRPr="00CC2F92">
        <w:rPr>
          <w:rFonts w:eastAsia="Times New Roman" w:cs="Times New Roman"/>
          <w:sz w:val="24"/>
          <w:szCs w:val="24"/>
        </w:rPr>
        <w:t>описывать ход опыта и формулировать выводы;</w:t>
      </w:r>
    </w:p>
    <w:p w14:paraId="1970AAB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w:t>
      </w:r>
      <w:r w:rsidRPr="00CC2F92">
        <w:rPr>
          <w:rFonts w:eastAsia="Times New Roman" w:cs="Times New Roman"/>
          <w:sz w:val="24"/>
          <w:szCs w:val="24"/>
        </w:rPr>
        <w:t>и</w:t>
      </w:r>
      <w:r w:rsidRPr="00CC2F92">
        <w:rPr>
          <w:rFonts w:eastAsia="Times New Roman" w:cs="Times New Roman"/>
          <w:sz w:val="24"/>
          <w:szCs w:val="24"/>
        </w:rPr>
        <w:t>вать результаты измерений с учётом заданной абсолютной п</w:t>
      </w:r>
      <w:r w:rsidRPr="00CC2F92">
        <w:rPr>
          <w:rFonts w:eastAsia="Times New Roman" w:cs="Times New Roman"/>
          <w:sz w:val="24"/>
          <w:szCs w:val="24"/>
        </w:rPr>
        <w:t>о</w:t>
      </w:r>
      <w:r w:rsidRPr="00CC2F92">
        <w:rPr>
          <w:rFonts w:eastAsia="Times New Roman" w:cs="Times New Roman"/>
          <w:sz w:val="24"/>
          <w:szCs w:val="24"/>
        </w:rPr>
        <w:t>грешности;</w:t>
      </w:r>
    </w:p>
    <w:p w14:paraId="1251C9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исследование зависимости одной физической в</w:t>
      </w:r>
      <w:r w:rsidRPr="00CC2F92">
        <w:rPr>
          <w:rFonts w:eastAsia="Times New Roman" w:cs="Times New Roman"/>
          <w:sz w:val="24"/>
          <w:szCs w:val="24"/>
        </w:rPr>
        <w:t>е</w:t>
      </w:r>
      <w:r w:rsidRPr="00CC2F92">
        <w:rPr>
          <w:rFonts w:eastAsia="Times New Roman" w:cs="Times New Roman"/>
          <w:sz w:val="24"/>
          <w:szCs w:val="24"/>
        </w:rPr>
        <w:t>личины от другой с использованием прямых измерений (зав</w:t>
      </w:r>
      <w:r w:rsidRPr="00CC2F92">
        <w:rPr>
          <w:rFonts w:eastAsia="Times New Roman" w:cs="Times New Roman"/>
          <w:sz w:val="24"/>
          <w:szCs w:val="24"/>
        </w:rPr>
        <w:t>и</w:t>
      </w:r>
      <w:r w:rsidRPr="00CC2F92">
        <w:rPr>
          <w:rFonts w:eastAsia="Times New Roman" w:cs="Times New Roman"/>
          <w:sz w:val="24"/>
          <w:szCs w:val="24"/>
        </w:rPr>
        <w:t xml:space="preserve">симость сопротивления проводника от его длины, площади </w:t>
      </w:r>
      <w:r w:rsidRPr="00CC2F92">
        <w:rPr>
          <w:rFonts w:eastAsia="Times New Roman" w:cs="Times New Roman"/>
          <w:sz w:val="24"/>
          <w:szCs w:val="24"/>
        </w:rPr>
        <w:lastRenderedPageBreak/>
        <w:t>поперечного сечения и удельного сопротивления вещества проводника; силы тока, идущего через проводник, от напр</w:t>
      </w:r>
      <w:r w:rsidRPr="00CC2F92">
        <w:rPr>
          <w:rFonts w:eastAsia="Times New Roman" w:cs="Times New Roman"/>
          <w:sz w:val="24"/>
          <w:szCs w:val="24"/>
        </w:rPr>
        <w:t>я</w:t>
      </w:r>
      <w:r w:rsidRPr="00CC2F92">
        <w:rPr>
          <w:rFonts w:eastAsia="Times New Roman" w:cs="Times New Roman"/>
          <w:sz w:val="24"/>
          <w:szCs w:val="24"/>
        </w:rPr>
        <w:t>жения на проводнике; исследование последовательного и п</w:t>
      </w:r>
      <w:r w:rsidRPr="00CC2F92">
        <w:rPr>
          <w:rFonts w:eastAsia="Times New Roman" w:cs="Times New Roman"/>
          <w:sz w:val="24"/>
          <w:szCs w:val="24"/>
        </w:rPr>
        <w:t>а</w:t>
      </w:r>
      <w:r w:rsidRPr="00CC2F92">
        <w:rPr>
          <w:rFonts w:eastAsia="Times New Roman" w:cs="Times New Roman"/>
          <w:sz w:val="24"/>
          <w:szCs w:val="24"/>
        </w:rPr>
        <w:t>раллельного соединений проводников): планировать исслед</w:t>
      </w:r>
      <w:r w:rsidRPr="00CC2F92">
        <w:rPr>
          <w:rFonts w:eastAsia="Times New Roman" w:cs="Times New Roman"/>
          <w:sz w:val="24"/>
          <w:szCs w:val="24"/>
        </w:rPr>
        <w:t>о</w:t>
      </w:r>
      <w:r w:rsidRPr="00CC2F92">
        <w:rPr>
          <w:rFonts w:eastAsia="Times New Roman" w:cs="Times New Roman"/>
          <w:sz w:val="24"/>
          <w:szCs w:val="24"/>
        </w:rPr>
        <w:t>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w:t>
      </w:r>
      <w:r w:rsidRPr="00CC2F92">
        <w:rPr>
          <w:rFonts w:eastAsia="Times New Roman" w:cs="Times New Roman"/>
          <w:sz w:val="24"/>
          <w:szCs w:val="24"/>
        </w:rPr>
        <w:t>е</w:t>
      </w:r>
      <w:r w:rsidRPr="00CC2F92">
        <w:rPr>
          <w:rFonts w:eastAsia="Times New Roman" w:cs="Times New Roman"/>
          <w:sz w:val="24"/>
          <w:szCs w:val="24"/>
        </w:rPr>
        <w:t>зультатам исследования;</w:t>
      </w:r>
    </w:p>
    <w:p w14:paraId="66A490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w:t>
      </w:r>
      <w:r w:rsidRPr="00CC2F92">
        <w:rPr>
          <w:rFonts w:eastAsia="Times New Roman" w:cs="Times New Roman"/>
          <w:sz w:val="24"/>
          <w:szCs w:val="24"/>
        </w:rPr>
        <w:t>е</w:t>
      </w:r>
      <w:r w:rsidRPr="00CC2F92">
        <w:rPr>
          <w:rFonts w:eastAsia="Times New Roman" w:cs="Times New Roman"/>
          <w:sz w:val="24"/>
          <w:szCs w:val="24"/>
        </w:rPr>
        <w:t>ния, собирать экспериментальную установку, следуя предл</w:t>
      </w:r>
      <w:r w:rsidRPr="00CC2F92">
        <w:rPr>
          <w:rFonts w:eastAsia="Times New Roman" w:cs="Times New Roman"/>
          <w:sz w:val="24"/>
          <w:szCs w:val="24"/>
        </w:rPr>
        <w:t>о</w:t>
      </w:r>
      <w:r w:rsidRPr="00CC2F92">
        <w:rPr>
          <w:rFonts w:eastAsia="Times New Roman" w:cs="Times New Roman"/>
          <w:sz w:val="24"/>
          <w:szCs w:val="24"/>
        </w:rPr>
        <w:t>женной инструкции, и вычислять значение величины;</w:t>
      </w:r>
    </w:p>
    <w:p w14:paraId="523DC1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техники безопасности при работе с лаб</w:t>
      </w:r>
      <w:r w:rsidRPr="00CC2F92">
        <w:rPr>
          <w:rFonts w:eastAsia="Times New Roman" w:cs="Times New Roman"/>
          <w:sz w:val="24"/>
          <w:szCs w:val="24"/>
        </w:rPr>
        <w:t>о</w:t>
      </w:r>
      <w:r w:rsidRPr="00CC2F92">
        <w:rPr>
          <w:rFonts w:eastAsia="Times New Roman" w:cs="Times New Roman"/>
          <w:sz w:val="24"/>
          <w:szCs w:val="24"/>
        </w:rPr>
        <w:t>раторным оборудованием;</w:t>
      </w:r>
    </w:p>
    <w:p w14:paraId="2629FA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w:t>
      </w:r>
      <w:r w:rsidRPr="00CC2F92">
        <w:rPr>
          <w:rFonts w:eastAsia="Times New Roman" w:cs="Times New Roman"/>
          <w:sz w:val="24"/>
          <w:szCs w:val="24"/>
        </w:rPr>
        <w:t>р</w:t>
      </w:r>
      <w:r w:rsidRPr="00CC2F92">
        <w:rPr>
          <w:rFonts w:eastAsia="Times New Roman" w:cs="Times New Roman"/>
          <w:sz w:val="24"/>
          <w:szCs w:val="24"/>
        </w:rPr>
        <w:t>метр, вольтметр, счётчик электрической энергии, электроосв</w:t>
      </w:r>
      <w:r w:rsidRPr="00CC2F92">
        <w:rPr>
          <w:rFonts w:eastAsia="Times New Roman" w:cs="Times New Roman"/>
          <w:sz w:val="24"/>
          <w:szCs w:val="24"/>
        </w:rPr>
        <w:t>е</w:t>
      </w:r>
      <w:r w:rsidRPr="00CC2F92">
        <w:rPr>
          <w:rFonts w:eastAsia="Times New Roman" w:cs="Times New Roman"/>
          <w:sz w:val="24"/>
          <w:szCs w:val="24"/>
        </w:rPr>
        <w:t>тительные приборы, нагревательные электроприборы (прим</w:t>
      </w:r>
      <w:r w:rsidRPr="00CC2F92">
        <w:rPr>
          <w:rFonts w:eastAsia="Times New Roman" w:cs="Times New Roman"/>
          <w:sz w:val="24"/>
          <w:szCs w:val="24"/>
        </w:rPr>
        <w:t>е</w:t>
      </w:r>
      <w:r w:rsidRPr="00CC2F92">
        <w:rPr>
          <w:rFonts w:eastAsia="Times New Roman" w:cs="Times New Roman"/>
          <w:sz w:val="24"/>
          <w:szCs w:val="24"/>
        </w:rPr>
        <w:t>ры), электрические предохранители; электромагнит, электр</w:t>
      </w:r>
      <w:r w:rsidRPr="00CC2F92">
        <w:rPr>
          <w:rFonts w:eastAsia="Times New Roman" w:cs="Times New Roman"/>
          <w:sz w:val="24"/>
          <w:szCs w:val="24"/>
        </w:rPr>
        <w:t>о</w:t>
      </w:r>
      <w:r w:rsidRPr="00CC2F92">
        <w:rPr>
          <w:rFonts w:eastAsia="Times New Roman" w:cs="Times New Roman"/>
          <w:sz w:val="24"/>
          <w:szCs w:val="24"/>
        </w:rPr>
        <w:t>двигатель постоянного тока), используя знания о свойствах физических явлений и необходимые физические закономерн</w:t>
      </w:r>
      <w:r w:rsidRPr="00CC2F92">
        <w:rPr>
          <w:rFonts w:eastAsia="Times New Roman" w:cs="Times New Roman"/>
          <w:sz w:val="24"/>
          <w:szCs w:val="24"/>
        </w:rPr>
        <w:t>о</w:t>
      </w:r>
      <w:r w:rsidRPr="00CC2F92">
        <w:rPr>
          <w:rFonts w:eastAsia="Times New Roman" w:cs="Times New Roman"/>
          <w:sz w:val="24"/>
          <w:szCs w:val="24"/>
        </w:rPr>
        <w:t>сти;</w:t>
      </w:r>
    </w:p>
    <w:p w14:paraId="338292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простые технические устройства и измер</w:t>
      </w:r>
      <w:r w:rsidRPr="00CC2F92">
        <w:rPr>
          <w:rFonts w:eastAsia="Times New Roman" w:cs="Times New Roman"/>
          <w:sz w:val="24"/>
          <w:szCs w:val="24"/>
        </w:rPr>
        <w:t>и</w:t>
      </w:r>
      <w:r w:rsidRPr="00CC2F92">
        <w:rPr>
          <w:rFonts w:eastAsia="Times New Roman" w:cs="Times New Roman"/>
          <w:sz w:val="24"/>
          <w:szCs w:val="24"/>
        </w:rPr>
        <w:t>тельные приборы по схемам и схематичным рисункам (жи</w:t>
      </w:r>
      <w:r w:rsidRPr="00CC2F92">
        <w:rPr>
          <w:rFonts w:eastAsia="Times New Roman" w:cs="Times New Roman"/>
          <w:sz w:val="24"/>
          <w:szCs w:val="24"/>
        </w:rPr>
        <w:t>д</w:t>
      </w:r>
      <w:r w:rsidRPr="00CC2F92">
        <w:rPr>
          <w:rFonts w:eastAsia="Times New Roman" w:cs="Times New Roman"/>
          <w:sz w:val="24"/>
          <w:szCs w:val="24"/>
        </w:rPr>
        <w:t>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w:t>
      </w:r>
      <w:r w:rsidRPr="00CC2F92">
        <w:rPr>
          <w:rFonts w:eastAsia="Times New Roman" w:cs="Times New Roman"/>
          <w:sz w:val="24"/>
          <w:szCs w:val="24"/>
        </w:rPr>
        <w:t>о</w:t>
      </w:r>
      <w:r w:rsidRPr="00CC2F92">
        <w:rPr>
          <w:rFonts w:eastAsia="Times New Roman" w:cs="Times New Roman"/>
          <w:sz w:val="24"/>
          <w:szCs w:val="24"/>
        </w:rPr>
        <w:t>единением элементов, различая условные обозначения эл</w:t>
      </w:r>
      <w:r w:rsidRPr="00CC2F92">
        <w:rPr>
          <w:rFonts w:eastAsia="Times New Roman" w:cs="Times New Roman"/>
          <w:sz w:val="24"/>
          <w:szCs w:val="24"/>
        </w:rPr>
        <w:t>е</w:t>
      </w:r>
      <w:r w:rsidRPr="00CC2F92">
        <w:rPr>
          <w:rFonts w:eastAsia="Times New Roman" w:cs="Times New Roman"/>
          <w:sz w:val="24"/>
          <w:szCs w:val="24"/>
        </w:rPr>
        <w:t>ментов электрических цепей;</w:t>
      </w:r>
    </w:p>
    <w:p w14:paraId="333414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примеры/находить информацию о примерах практического использования физических знаний в повседне</w:t>
      </w:r>
      <w:r w:rsidRPr="00CC2F92">
        <w:rPr>
          <w:rFonts w:eastAsia="Times New Roman" w:cs="Times New Roman"/>
          <w:sz w:val="24"/>
          <w:szCs w:val="24"/>
        </w:rPr>
        <w:t>в</w:t>
      </w:r>
      <w:r w:rsidRPr="00CC2F92">
        <w:rPr>
          <w:rFonts w:eastAsia="Times New Roman" w:cs="Times New Roman"/>
          <w:sz w:val="24"/>
          <w:szCs w:val="24"/>
        </w:rPr>
        <w:t>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7007365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осуществлять поиск информации физического содержания в сети Интернет, на основе имеющихся знаний и путём сра</w:t>
      </w:r>
      <w:r w:rsidRPr="00CC2F92">
        <w:rPr>
          <w:rFonts w:eastAsia="Times New Roman" w:cs="Times New Roman"/>
          <w:sz w:val="24"/>
          <w:szCs w:val="24"/>
        </w:rPr>
        <w:t>в</w:t>
      </w:r>
      <w:r w:rsidRPr="00CC2F92">
        <w:rPr>
          <w:rFonts w:eastAsia="Times New Roman" w:cs="Times New Roman"/>
          <w:sz w:val="24"/>
          <w:szCs w:val="24"/>
        </w:rPr>
        <w:t>нения дополнительных источников выделять информацию, к</w:t>
      </w:r>
      <w:r w:rsidRPr="00CC2F92">
        <w:rPr>
          <w:rFonts w:eastAsia="Times New Roman" w:cs="Times New Roman"/>
          <w:sz w:val="24"/>
          <w:szCs w:val="24"/>
        </w:rPr>
        <w:t>о</w:t>
      </w:r>
      <w:r w:rsidRPr="00CC2F92">
        <w:rPr>
          <w:rFonts w:eastAsia="Times New Roman" w:cs="Times New Roman"/>
          <w:sz w:val="24"/>
          <w:szCs w:val="24"/>
        </w:rPr>
        <w:t>торая является противоречивой или может быть недостоверной;</w:t>
      </w:r>
    </w:p>
    <w:p w14:paraId="5FBD15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w:t>
      </w:r>
      <w:r w:rsidRPr="00CC2F92">
        <w:rPr>
          <w:rFonts w:eastAsia="Times New Roman" w:cs="Times New Roman"/>
          <w:sz w:val="24"/>
          <w:szCs w:val="24"/>
        </w:rPr>
        <w:t>ч</w:t>
      </w:r>
      <w:r w:rsidRPr="00CC2F92">
        <w:rPr>
          <w:rFonts w:eastAsia="Times New Roman" w:cs="Times New Roman"/>
          <w:sz w:val="24"/>
          <w:szCs w:val="24"/>
        </w:rPr>
        <w:t>но-популярную литературу физического содержания, спр</w:t>
      </w:r>
      <w:r w:rsidRPr="00CC2F92">
        <w:rPr>
          <w:rFonts w:eastAsia="Times New Roman" w:cs="Times New Roman"/>
          <w:sz w:val="24"/>
          <w:szCs w:val="24"/>
        </w:rPr>
        <w:t>а</w:t>
      </w:r>
      <w:r w:rsidRPr="00CC2F92">
        <w:rPr>
          <w:rFonts w:eastAsia="Times New Roman" w:cs="Times New Roman"/>
          <w:sz w:val="24"/>
          <w:szCs w:val="24"/>
        </w:rPr>
        <w:t>вочные материалы, ресурсы сети Интернет; владеть приёмами конспектирования текста, преобразования информации из о</w:t>
      </w:r>
      <w:r w:rsidRPr="00CC2F92">
        <w:rPr>
          <w:rFonts w:eastAsia="Times New Roman" w:cs="Times New Roman"/>
          <w:sz w:val="24"/>
          <w:szCs w:val="24"/>
        </w:rPr>
        <w:t>д</w:t>
      </w:r>
      <w:r w:rsidRPr="00CC2F92">
        <w:rPr>
          <w:rFonts w:eastAsia="Times New Roman" w:cs="Times New Roman"/>
          <w:sz w:val="24"/>
          <w:szCs w:val="24"/>
        </w:rPr>
        <w:t>ной знаковой системы в другую;</w:t>
      </w:r>
    </w:p>
    <w:p w14:paraId="73FA441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собственные письменные и краткие устные соо</w:t>
      </w:r>
      <w:r w:rsidRPr="00CC2F92">
        <w:rPr>
          <w:rFonts w:eastAsia="Times New Roman" w:cs="Times New Roman"/>
          <w:sz w:val="24"/>
          <w:szCs w:val="24"/>
        </w:rPr>
        <w:t>б</w:t>
      </w:r>
      <w:r w:rsidRPr="00CC2F92">
        <w:rPr>
          <w:rFonts w:eastAsia="Times New Roman" w:cs="Times New Roman"/>
          <w:sz w:val="24"/>
          <w:szCs w:val="24"/>
        </w:rPr>
        <w:t>щения, обобщая информацию из нескольких источников физ</w:t>
      </w:r>
      <w:r w:rsidRPr="00CC2F92">
        <w:rPr>
          <w:rFonts w:eastAsia="Times New Roman" w:cs="Times New Roman"/>
          <w:sz w:val="24"/>
          <w:szCs w:val="24"/>
        </w:rPr>
        <w:t>и</w:t>
      </w:r>
      <w:r w:rsidRPr="00CC2F92">
        <w:rPr>
          <w:rFonts w:eastAsia="Times New Roman" w:cs="Times New Roman"/>
          <w:sz w:val="24"/>
          <w:szCs w:val="24"/>
        </w:rPr>
        <w:t>ческого содержания, в том числе публично представлять р</w:t>
      </w:r>
      <w:r w:rsidRPr="00CC2F92">
        <w:rPr>
          <w:rFonts w:eastAsia="Times New Roman" w:cs="Times New Roman"/>
          <w:sz w:val="24"/>
          <w:szCs w:val="24"/>
        </w:rPr>
        <w:t>е</w:t>
      </w:r>
      <w:r w:rsidRPr="00CC2F92">
        <w:rPr>
          <w:rFonts w:eastAsia="Times New Roman" w:cs="Times New Roman"/>
          <w:sz w:val="24"/>
          <w:szCs w:val="24"/>
        </w:rPr>
        <w:t>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631338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 выполнении учебных проектов и исследований физич</w:t>
      </w:r>
      <w:r w:rsidRPr="00CC2F92">
        <w:rPr>
          <w:rFonts w:eastAsia="Times New Roman" w:cs="Times New Roman"/>
          <w:sz w:val="24"/>
          <w:szCs w:val="24"/>
        </w:rPr>
        <w:t>е</w:t>
      </w:r>
      <w:r w:rsidRPr="00CC2F92">
        <w:rPr>
          <w:rFonts w:eastAsia="Times New Roman" w:cs="Times New Roman"/>
          <w:sz w:val="24"/>
          <w:szCs w:val="24"/>
        </w:rPr>
        <w:t>ских процессов распределять обязанности в группе в соотве</w:t>
      </w:r>
      <w:r w:rsidRPr="00CC2F92">
        <w:rPr>
          <w:rFonts w:eastAsia="Times New Roman" w:cs="Times New Roman"/>
          <w:sz w:val="24"/>
          <w:szCs w:val="24"/>
        </w:rPr>
        <w:t>т</w:t>
      </w:r>
      <w:r w:rsidRPr="00CC2F92">
        <w:rPr>
          <w:rFonts w:eastAsia="Times New Roman" w:cs="Times New Roman"/>
          <w:sz w:val="24"/>
          <w:szCs w:val="24"/>
        </w:rPr>
        <w:t>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w:t>
      </w:r>
      <w:r w:rsidRPr="00CC2F92">
        <w:rPr>
          <w:rFonts w:eastAsia="Times New Roman" w:cs="Times New Roman"/>
          <w:sz w:val="24"/>
          <w:szCs w:val="24"/>
        </w:rPr>
        <w:t>м</w:t>
      </w:r>
      <w:r w:rsidRPr="00CC2F92">
        <w:rPr>
          <w:rFonts w:eastAsia="Times New Roman" w:cs="Times New Roman"/>
          <w:sz w:val="24"/>
          <w:szCs w:val="24"/>
        </w:rPr>
        <w:t>муникативное взаимодействие, проявляя готовность разрешать конфликты.</w:t>
      </w:r>
    </w:p>
    <w:p w14:paraId="73758E3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7FDCE9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на базовом уровне должны отражать сформированность у обучающихся умений:</w:t>
      </w:r>
    </w:p>
    <w:p w14:paraId="58F9D5A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понятия: система отсчёта, материальная точка, траектория, относительность механического движения, дефо</w:t>
      </w:r>
      <w:r w:rsidRPr="00CC2F92">
        <w:rPr>
          <w:rFonts w:eastAsia="Times New Roman" w:cs="Times New Roman"/>
          <w:sz w:val="24"/>
          <w:szCs w:val="24"/>
        </w:rPr>
        <w:t>р</w:t>
      </w:r>
      <w:r w:rsidRPr="00CC2F92">
        <w:rPr>
          <w:rFonts w:eastAsia="Times New Roman" w:cs="Times New Roman"/>
          <w:sz w:val="24"/>
          <w:szCs w:val="24"/>
        </w:rPr>
        <w:t>мация (упругая, пластическая), трение, центрострем</w:t>
      </w:r>
      <w:r w:rsidRPr="00CC2F92">
        <w:rPr>
          <w:rFonts w:eastAsia="Times New Roman" w:cs="Times New Roman"/>
          <w:sz w:val="24"/>
          <w:szCs w:val="24"/>
        </w:rPr>
        <w:t>и</w:t>
      </w:r>
      <w:r w:rsidRPr="00CC2F92">
        <w:rPr>
          <w:rFonts w:eastAsia="Times New Roman" w:cs="Times New Roman"/>
          <w:sz w:val="24"/>
          <w:szCs w:val="24"/>
        </w:rPr>
        <w:t>тельное ускорение, невесомость и перегрузки; центр тяжести; абс</w:t>
      </w:r>
      <w:r w:rsidRPr="00CC2F92">
        <w:rPr>
          <w:rFonts w:eastAsia="Times New Roman" w:cs="Times New Roman"/>
          <w:sz w:val="24"/>
          <w:szCs w:val="24"/>
        </w:rPr>
        <w:t>о</w:t>
      </w:r>
      <w:r w:rsidRPr="00CC2F92">
        <w:rPr>
          <w:rFonts w:eastAsia="Times New Roman" w:cs="Times New Roman"/>
          <w:sz w:val="24"/>
          <w:szCs w:val="24"/>
        </w:rPr>
        <w:t xml:space="preserve">лютно твёрдое тело, </w:t>
      </w:r>
      <w:r w:rsidRPr="00CC2F92">
        <w:rPr>
          <w:rFonts w:eastAsia="Times New Roman" w:cs="Times New Roman"/>
          <w:spacing w:val="-2"/>
          <w:sz w:val="24"/>
          <w:szCs w:val="24"/>
        </w:rPr>
        <w:t xml:space="preserve">центр тяжести твёрдого тела, </w:t>
      </w:r>
      <w:r w:rsidRPr="00CC2F92">
        <w:rPr>
          <w:rFonts w:eastAsia="Times New Roman" w:cs="Times New Roman"/>
          <w:sz w:val="24"/>
          <w:szCs w:val="24"/>
        </w:rPr>
        <w:t>равновесие; механические колебания и волны, звук, инфразвук и ультразвук; электромагнитные волны, шкала электрома</w:t>
      </w:r>
      <w:r w:rsidRPr="00CC2F92">
        <w:rPr>
          <w:rFonts w:eastAsia="Times New Roman" w:cs="Times New Roman"/>
          <w:sz w:val="24"/>
          <w:szCs w:val="24"/>
        </w:rPr>
        <w:t>г</w:t>
      </w:r>
      <w:r w:rsidRPr="00CC2F92">
        <w:rPr>
          <w:rFonts w:eastAsia="Times New Roman" w:cs="Times New Roman"/>
          <w:sz w:val="24"/>
          <w:szCs w:val="24"/>
        </w:rPr>
        <w:t>нитных волн, свет, близорукость и дальнозоркость, спектры испускания и поглощения; альфа-, бета- и гамма-излучения, изотопы, ядерная энергетика;</w:t>
      </w:r>
    </w:p>
    <w:p w14:paraId="0386C13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явления (равномерное и неравномерное прямол</w:t>
      </w:r>
      <w:r w:rsidRPr="00CC2F92">
        <w:rPr>
          <w:rFonts w:eastAsia="Times New Roman" w:cs="Times New Roman"/>
          <w:sz w:val="24"/>
          <w:szCs w:val="24"/>
        </w:rPr>
        <w:t>и</w:t>
      </w:r>
      <w:r w:rsidRPr="00CC2F92">
        <w:rPr>
          <w:rFonts w:eastAsia="Times New Roman" w:cs="Times New Roman"/>
          <w:sz w:val="24"/>
          <w:szCs w:val="24"/>
        </w:rPr>
        <w:t xml:space="preserve">нейное движение, равноускоренное прямолинейное движение, </w:t>
      </w:r>
      <w:r w:rsidRPr="00CC2F92">
        <w:rPr>
          <w:rFonts w:eastAsia="Times New Roman" w:cs="Times New Roman"/>
          <w:sz w:val="24"/>
          <w:szCs w:val="24"/>
        </w:rPr>
        <w:lastRenderedPageBreak/>
        <w:t>свободное падение тел, равномерное движение по окружности, взаимодействие тел, реактивное движение, колебательное дв</w:t>
      </w:r>
      <w:r w:rsidRPr="00CC2F92">
        <w:rPr>
          <w:rFonts w:eastAsia="Times New Roman" w:cs="Times New Roman"/>
          <w:sz w:val="24"/>
          <w:szCs w:val="24"/>
        </w:rPr>
        <w:t>и</w:t>
      </w:r>
      <w:r w:rsidRPr="00CC2F92">
        <w:rPr>
          <w:rFonts w:eastAsia="Times New Roman" w:cs="Times New Roman"/>
          <w:sz w:val="24"/>
          <w:szCs w:val="24"/>
        </w:rPr>
        <w:t>жение (затухающие и вынужденные колебания), резонанс, волновое движение, отражение звука, прямолинейное распр</w:t>
      </w:r>
      <w:r w:rsidRPr="00CC2F92">
        <w:rPr>
          <w:rFonts w:eastAsia="Times New Roman" w:cs="Times New Roman"/>
          <w:sz w:val="24"/>
          <w:szCs w:val="24"/>
        </w:rPr>
        <w:t>о</w:t>
      </w:r>
      <w:r w:rsidRPr="00CC2F92">
        <w:rPr>
          <w:rFonts w:eastAsia="Times New Roman" w:cs="Times New Roman"/>
          <w:sz w:val="24"/>
          <w:szCs w:val="24"/>
        </w:rPr>
        <w:t>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w:t>
      </w:r>
      <w:r w:rsidRPr="00CC2F92">
        <w:rPr>
          <w:rFonts w:eastAsia="Times New Roman" w:cs="Times New Roman"/>
          <w:sz w:val="24"/>
          <w:szCs w:val="24"/>
        </w:rPr>
        <w:t>к</w:t>
      </w:r>
      <w:r w:rsidRPr="00CC2F92">
        <w:rPr>
          <w:rFonts w:eastAsia="Times New Roman" w:cs="Times New Roman"/>
          <w:sz w:val="24"/>
          <w:szCs w:val="24"/>
        </w:rPr>
        <w:t>тивность, возникновение линейчатого спектра излучения) по описанию их характерных свойств и на основе опытов, демо</w:t>
      </w:r>
      <w:r w:rsidRPr="00CC2F92">
        <w:rPr>
          <w:rFonts w:eastAsia="Times New Roman" w:cs="Times New Roman"/>
          <w:sz w:val="24"/>
          <w:szCs w:val="24"/>
        </w:rPr>
        <w:t>н</w:t>
      </w:r>
      <w:r w:rsidRPr="00CC2F92">
        <w:rPr>
          <w:rFonts w:eastAsia="Times New Roman" w:cs="Times New Roman"/>
          <w:sz w:val="24"/>
          <w:szCs w:val="24"/>
        </w:rPr>
        <w:t>стрирующих данное физическое явление;</w:t>
      </w:r>
    </w:p>
    <w:p w14:paraId="63AE0D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проявление изученных физических явлений в окружающем мире (в том числе физические явления в пр</w:t>
      </w:r>
      <w:r w:rsidRPr="00CC2F92">
        <w:rPr>
          <w:rFonts w:eastAsia="Times New Roman" w:cs="Times New Roman"/>
          <w:sz w:val="24"/>
          <w:szCs w:val="24"/>
        </w:rPr>
        <w:t>и</w:t>
      </w:r>
      <w:r w:rsidRPr="00CC2F92">
        <w:rPr>
          <w:rFonts w:eastAsia="Times New Roman" w:cs="Times New Roman"/>
          <w:sz w:val="24"/>
          <w:szCs w:val="24"/>
        </w:rPr>
        <w:t>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w:t>
      </w:r>
      <w:r w:rsidRPr="00CC2F92">
        <w:rPr>
          <w:rFonts w:eastAsia="Times New Roman" w:cs="Times New Roman"/>
          <w:sz w:val="24"/>
          <w:szCs w:val="24"/>
        </w:rPr>
        <w:t>й</w:t>
      </w:r>
      <w:r w:rsidRPr="00CC2F92">
        <w:rPr>
          <w:rFonts w:eastAsia="Times New Roman" w:cs="Times New Roman"/>
          <w:sz w:val="24"/>
          <w:szCs w:val="24"/>
        </w:rPr>
        <w:t>ствие видимого, ультрафиолетового и рентгеновского излуч</w:t>
      </w:r>
      <w:r w:rsidRPr="00CC2F92">
        <w:rPr>
          <w:rFonts w:eastAsia="Times New Roman" w:cs="Times New Roman"/>
          <w:sz w:val="24"/>
          <w:szCs w:val="24"/>
        </w:rPr>
        <w:t>е</w:t>
      </w:r>
      <w:r w:rsidRPr="00CC2F92">
        <w:rPr>
          <w:rFonts w:eastAsia="Times New Roman" w:cs="Times New Roman"/>
          <w:sz w:val="24"/>
          <w:szCs w:val="24"/>
        </w:rPr>
        <w:t>ний; естественный радиоактивный фон, космические лучи, р</w:t>
      </w:r>
      <w:r w:rsidRPr="00CC2F92">
        <w:rPr>
          <w:rFonts w:eastAsia="Times New Roman" w:cs="Times New Roman"/>
          <w:sz w:val="24"/>
          <w:szCs w:val="24"/>
        </w:rPr>
        <w:t>а</w:t>
      </w:r>
      <w:r w:rsidRPr="00CC2F92">
        <w:rPr>
          <w:rFonts w:eastAsia="Times New Roman" w:cs="Times New Roman"/>
          <w:sz w:val="24"/>
          <w:szCs w:val="24"/>
        </w:rPr>
        <w:t>диоактивное излучение природных минералов; действие р</w:t>
      </w:r>
      <w:r w:rsidRPr="00CC2F92">
        <w:rPr>
          <w:rFonts w:eastAsia="Times New Roman" w:cs="Times New Roman"/>
          <w:sz w:val="24"/>
          <w:szCs w:val="24"/>
        </w:rPr>
        <w:t>а</w:t>
      </w:r>
      <w:r w:rsidRPr="00CC2F92">
        <w:rPr>
          <w:rFonts w:eastAsia="Times New Roman" w:cs="Times New Roman"/>
          <w:sz w:val="24"/>
          <w:szCs w:val="24"/>
        </w:rPr>
        <w:t>диоактивных излучений на организм человека), при этом пер</w:t>
      </w:r>
      <w:r w:rsidRPr="00CC2F92">
        <w:rPr>
          <w:rFonts w:eastAsia="Times New Roman" w:cs="Times New Roman"/>
          <w:sz w:val="24"/>
          <w:szCs w:val="24"/>
        </w:rPr>
        <w:t>е</w:t>
      </w:r>
      <w:r w:rsidRPr="00CC2F92">
        <w:rPr>
          <w:rFonts w:eastAsia="Times New Roman" w:cs="Times New Roman"/>
          <w:sz w:val="24"/>
          <w:szCs w:val="24"/>
        </w:rPr>
        <w:t>водить практическую задачу в учебную, выделять существе</w:t>
      </w:r>
      <w:r w:rsidRPr="00CC2F92">
        <w:rPr>
          <w:rFonts w:eastAsia="Times New Roman" w:cs="Times New Roman"/>
          <w:sz w:val="24"/>
          <w:szCs w:val="24"/>
        </w:rPr>
        <w:t>н</w:t>
      </w:r>
      <w:r w:rsidRPr="00CC2F92">
        <w:rPr>
          <w:rFonts w:eastAsia="Times New Roman" w:cs="Times New Roman"/>
          <w:sz w:val="24"/>
          <w:szCs w:val="24"/>
        </w:rPr>
        <w:t>ные свойства/признаки физических явлений;</w:t>
      </w:r>
    </w:p>
    <w:p w14:paraId="2749CBA3"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описывать изученные свойства тел и физические явления, и</w:t>
      </w:r>
      <w:r w:rsidRPr="00CC2F92">
        <w:rPr>
          <w:rFonts w:eastAsia="Times New Roman" w:cs="Times New Roman"/>
          <w:spacing w:val="-2"/>
          <w:sz w:val="24"/>
          <w:szCs w:val="24"/>
        </w:rPr>
        <w:t>с</w:t>
      </w:r>
      <w:r w:rsidRPr="00CC2F92">
        <w:rPr>
          <w:rFonts w:eastAsia="Times New Roman" w:cs="Times New Roman"/>
          <w:spacing w:val="-2"/>
          <w:sz w:val="24"/>
          <w:szCs w:val="24"/>
        </w:rPr>
        <w:t>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w:t>
      </w:r>
      <w:r w:rsidRPr="00CC2F92">
        <w:rPr>
          <w:rFonts w:eastAsia="Times New Roman" w:cs="Times New Roman"/>
          <w:spacing w:val="-2"/>
          <w:sz w:val="24"/>
          <w:szCs w:val="24"/>
        </w:rPr>
        <w:t>е</w:t>
      </w:r>
      <w:r w:rsidRPr="00CC2F92">
        <w:rPr>
          <w:rFonts w:eastAsia="Times New Roman" w:cs="Times New Roman"/>
          <w:spacing w:val="-2"/>
          <w:sz w:val="24"/>
          <w:szCs w:val="24"/>
        </w:rPr>
        <w:t>сти, ускорение свободного падения, вес тела, импульс тела, и</w:t>
      </w:r>
      <w:r w:rsidRPr="00CC2F92">
        <w:rPr>
          <w:rFonts w:eastAsia="Times New Roman" w:cs="Times New Roman"/>
          <w:spacing w:val="-2"/>
          <w:sz w:val="24"/>
          <w:szCs w:val="24"/>
        </w:rPr>
        <w:t>м</w:t>
      </w:r>
      <w:r w:rsidRPr="00CC2F92">
        <w:rPr>
          <w:rFonts w:eastAsia="Times New Roman" w:cs="Times New Roman"/>
          <w:spacing w:val="-2"/>
          <w:sz w:val="24"/>
          <w:szCs w:val="24"/>
        </w:rPr>
        <w:t>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w:t>
      </w:r>
      <w:r w:rsidRPr="00CC2F92">
        <w:rPr>
          <w:rFonts w:eastAsia="Times New Roman" w:cs="Times New Roman"/>
          <w:spacing w:val="-2"/>
          <w:sz w:val="24"/>
          <w:szCs w:val="24"/>
        </w:rPr>
        <w:t>а</w:t>
      </w:r>
      <w:r w:rsidRPr="00CC2F92">
        <w:rPr>
          <w:rFonts w:eastAsia="Times New Roman" w:cs="Times New Roman"/>
          <w:spacing w:val="-2"/>
          <w:sz w:val="24"/>
          <w:szCs w:val="24"/>
        </w:rPr>
        <w:t>ническая энергия, период и частота колебаний, длина волны, громкость звука и высота тона, скорость света, показатель пр</w:t>
      </w:r>
      <w:r w:rsidRPr="00CC2F92">
        <w:rPr>
          <w:rFonts w:eastAsia="Times New Roman" w:cs="Times New Roman"/>
          <w:spacing w:val="-2"/>
          <w:sz w:val="24"/>
          <w:szCs w:val="24"/>
        </w:rPr>
        <w:t>е</w:t>
      </w:r>
      <w:r w:rsidRPr="00CC2F92">
        <w:rPr>
          <w:rFonts w:eastAsia="Times New Roman" w:cs="Times New Roman"/>
          <w:spacing w:val="-2"/>
          <w:sz w:val="24"/>
          <w:szCs w:val="24"/>
        </w:rPr>
        <w:t>ломления среды); при описании правильно трактовать физич</w:t>
      </w:r>
      <w:r w:rsidRPr="00CC2F92">
        <w:rPr>
          <w:rFonts w:eastAsia="Times New Roman" w:cs="Times New Roman"/>
          <w:spacing w:val="-2"/>
          <w:sz w:val="24"/>
          <w:szCs w:val="24"/>
        </w:rPr>
        <w:t>е</w:t>
      </w:r>
      <w:r w:rsidRPr="00CC2F92">
        <w:rPr>
          <w:rFonts w:eastAsia="Times New Roman" w:cs="Times New Roman"/>
          <w:spacing w:val="-2"/>
          <w:sz w:val="24"/>
          <w:szCs w:val="24"/>
        </w:rPr>
        <w:t>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515EC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свойства тел, физические явления и пр</w:t>
      </w:r>
      <w:r w:rsidRPr="00CC2F92">
        <w:rPr>
          <w:rFonts w:eastAsia="Times New Roman" w:cs="Times New Roman"/>
          <w:sz w:val="24"/>
          <w:szCs w:val="24"/>
        </w:rPr>
        <w:t>о</w:t>
      </w:r>
      <w:r w:rsidRPr="00CC2F92">
        <w:rPr>
          <w:rFonts w:eastAsia="Times New Roman" w:cs="Times New Roman"/>
          <w:sz w:val="24"/>
          <w:szCs w:val="24"/>
        </w:rPr>
        <w:t>цессы, используя закон сохранения энергии, закон всемирного тяготения, принцип суперпозиции сил, принцип относительн</w:t>
      </w:r>
      <w:r w:rsidRPr="00CC2F92">
        <w:rPr>
          <w:rFonts w:eastAsia="Times New Roman" w:cs="Times New Roman"/>
          <w:sz w:val="24"/>
          <w:szCs w:val="24"/>
        </w:rPr>
        <w:t>о</w:t>
      </w:r>
      <w:r w:rsidRPr="00CC2F92">
        <w:rPr>
          <w:rFonts w:eastAsia="Times New Roman" w:cs="Times New Roman"/>
          <w:sz w:val="24"/>
          <w:szCs w:val="24"/>
        </w:rPr>
        <w:t>сти Галилея, законы Ньютона, закон сохранения импульса, з</w:t>
      </w:r>
      <w:r w:rsidRPr="00CC2F92">
        <w:rPr>
          <w:rFonts w:eastAsia="Times New Roman" w:cs="Times New Roman"/>
          <w:sz w:val="24"/>
          <w:szCs w:val="24"/>
        </w:rPr>
        <w:t>а</w:t>
      </w:r>
      <w:r w:rsidRPr="00CC2F92">
        <w:rPr>
          <w:rFonts w:eastAsia="Times New Roman" w:cs="Times New Roman"/>
          <w:sz w:val="24"/>
          <w:szCs w:val="24"/>
        </w:rPr>
        <w:t>коны отражения и преломления света, законы сохранения з</w:t>
      </w:r>
      <w:r w:rsidRPr="00CC2F92">
        <w:rPr>
          <w:rFonts w:eastAsia="Times New Roman" w:cs="Times New Roman"/>
          <w:sz w:val="24"/>
          <w:szCs w:val="24"/>
        </w:rPr>
        <w:t>а</w:t>
      </w:r>
      <w:r w:rsidRPr="00CC2F92">
        <w:rPr>
          <w:rFonts w:eastAsia="Times New Roman" w:cs="Times New Roman"/>
          <w:sz w:val="24"/>
          <w:szCs w:val="24"/>
        </w:rPr>
        <w:t>рядового и массового чисел при ядерных реакциях; при этом давать словесную формулировку закона и записывать его м</w:t>
      </w:r>
      <w:r w:rsidRPr="00CC2F92">
        <w:rPr>
          <w:rFonts w:eastAsia="Times New Roman" w:cs="Times New Roman"/>
          <w:sz w:val="24"/>
          <w:szCs w:val="24"/>
        </w:rPr>
        <w:t>а</w:t>
      </w:r>
      <w:r w:rsidRPr="00CC2F92">
        <w:rPr>
          <w:rFonts w:eastAsia="Times New Roman" w:cs="Times New Roman"/>
          <w:sz w:val="24"/>
          <w:szCs w:val="24"/>
        </w:rPr>
        <w:t>тематическое выражение;</w:t>
      </w:r>
    </w:p>
    <w:p w14:paraId="4524A49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29CB6A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w:t>
      </w:r>
      <w:r w:rsidRPr="00CC2F92">
        <w:rPr>
          <w:rFonts w:eastAsia="Times New Roman" w:cs="Times New Roman"/>
          <w:sz w:val="24"/>
          <w:szCs w:val="24"/>
        </w:rPr>
        <w:t>а</w:t>
      </w:r>
      <w:r w:rsidRPr="00CC2F92">
        <w:rPr>
          <w:rFonts w:eastAsia="Times New Roman" w:cs="Times New Roman"/>
          <w:sz w:val="24"/>
          <w:szCs w:val="24"/>
        </w:rPr>
        <w:t>писывать краткое условие, выявлять недостающие или изб</w:t>
      </w:r>
      <w:r w:rsidRPr="00CC2F92">
        <w:rPr>
          <w:rFonts w:eastAsia="Times New Roman" w:cs="Times New Roman"/>
          <w:sz w:val="24"/>
          <w:szCs w:val="24"/>
        </w:rPr>
        <w:t>ы</w:t>
      </w:r>
      <w:r w:rsidRPr="00CC2F92">
        <w:rPr>
          <w:rFonts w:eastAsia="Times New Roman" w:cs="Times New Roman"/>
          <w:sz w:val="24"/>
          <w:szCs w:val="24"/>
        </w:rPr>
        <w:t>точные данные, выбирать законы и формулы, необходимые для решения, проводить расчёты и оценивать реалистичность п</w:t>
      </w:r>
      <w:r w:rsidRPr="00CC2F92">
        <w:rPr>
          <w:rFonts w:eastAsia="Times New Roman" w:cs="Times New Roman"/>
          <w:sz w:val="24"/>
          <w:szCs w:val="24"/>
        </w:rPr>
        <w:t>о</w:t>
      </w:r>
      <w:r w:rsidRPr="00CC2F92">
        <w:rPr>
          <w:rFonts w:eastAsia="Times New Roman" w:cs="Times New Roman"/>
          <w:sz w:val="24"/>
          <w:szCs w:val="24"/>
        </w:rPr>
        <w:t>лученного значения физической величины;</w:t>
      </w:r>
    </w:p>
    <w:p w14:paraId="7BD215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проблемы, которые можно решить при помощи физических методов; используя описание исследования, выд</w:t>
      </w:r>
      <w:r w:rsidRPr="00CC2F92">
        <w:rPr>
          <w:rFonts w:eastAsia="Times New Roman" w:cs="Times New Roman"/>
          <w:sz w:val="24"/>
          <w:szCs w:val="24"/>
        </w:rPr>
        <w:t>е</w:t>
      </w:r>
      <w:r w:rsidRPr="00CC2F92">
        <w:rPr>
          <w:rFonts w:eastAsia="Times New Roman" w:cs="Times New Roman"/>
          <w:sz w:val="24"/>
          <w:szCs w:val="24"/>
        </w:rPr>
        <w:t>лять проверяемое предположение, оценивать правильность п</w:t>
      </w:r>
      <w:r w:rsidRPr="00CC2F92">
        <w:rPr>
          <w:rFonts w:eastAsia="Times New Roman" w:cs="Times New Roman"/>
          <w:sz w:val="24"/>
          <w:szCs w:val="24"/>
        </w:rPr>
        <w:t>о</w:t>
      </w:r>
      <w:r w:rsidRPr="00CC2F92">
        <w:rPr>
          <w:rFonts w:eastAsia="Times New Roman" w:cs="Times New Roman"/>
          <w:sz w:val="24"/>
          <w:szCs w:val="24"/>
        </w:rPr>
        <w:t>рядка проведения исследования, делать выводы, интерпрет</w:t>
      </w:r>
      <w:r w:rsidRPr="00CC2F92">
        <w:rPr>
          <w:rFonts w:eastAsia="Times New Roman" w:cs="Times New Roman"/>
          <w:sz w:val="24"/>
          <w:szCs w:val="24"/>
        </w:rPr>
        <w:t>и</w:t>
      </w:r>
      <w:r w:rsidRPr="00CC2F92">
        <w:rPr>
          <w:rFonts w:eastAsia="Times New Roman" w:cs="Times New Roman"/>
          <w:sz w:val="24"/>
          <w:szCs w:val="24"/>
        </w:rPr>
        <w:t>ровать результаты наблюдений и опытов;</w:t>
      </w:r>
    </w:p>
    <w:p w14:paraId="4581B0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w:t>
      </w:r>
      <w:r w:rsidRPr="00CC2F92">
        <w:rPr>
          <w:rFonts w:eastAsia="Times New Roman" w:cs="Times New Roman"/>
          <w:sz w:val="24"/>
          <w:szCs w:val="24"/>
        </w:rPr>
        <w:t>у</w:t>
      </w:r>
      <w:r w:rsidRPr="00CC2F92">
        <w:rPr>
          <w:rFonts w:eastAsia="Times New Roman" w:cs="Times New Roman"/>
          <w:sz w:val="24"/>
          <w:szCs w:val="24"/>
        </w:rPr>
        <w:t>чение свойств изображения в плоском зеркале и свойств изо</w:t>
      </w:r>
      <w:r w:rsidRPr="00CC2F92">
        <w:rPr>
          <w:rFonts w:eastAsia="Times New Roman" w:cs="Times New Roman"/>
          <w:sz w:val="24"/>
          <w:szCs w:val="24"/>
        </w:rPr>
        <w:t>б</w:t>
      </w:r>
      <w:r w:rsidRPr="00CC2F92">
        <w:rPr>
          <w:rFonts w:eastAsia="Times New Roman" w:cs="Times New Roman"/>
          <w:sz w:val="24"/>
          <w:szCs w:val="24"/>
        </w:rPr>
        <w:t>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w:t>
      </w:r>
      <w:r w:rsidRPr="00CC2F92">
        <w:rPr>
          <w:rFonts w:eastAsia="Times New Roman" w:cs="Times New Roman"/>
          <w:b/>
          <w:bCs/>
          <w:sz w:val="24"/>
          <w:szCs w:val="24"/>
        </w:rPr>
        <w:t xml:space="preserve"> </w:t>
      </w:r>
      <w:r w:rsidRPr="00CC2F92">
        <w:rPr>
          <w:rFonts w:eastAsia="Times New Roman" w:cs="Times New Roman"/>
          <w:sz w:val="24"/>
          <w:szCs w:val="24"/>
        </w:rPr>
        <w:t>описывать ход опыта и его результаты, формулировать выводы;</w:t>
      </w:r>
    </w:p>
    <w:p w14:paraId="1B4B3EA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14:paraId="30B08B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w:t>
      </w:r>
      <w:r w:rsidRPr="00CC2F92">
        <w:rPr>
          <w:rFonts w:eastAsia="Times New Roman" w:cs="Times New Roman"/>
          <w:sz w:val="24"/>
          <w:szCs w:val="24"/>
        </w:rPr>
        <w:t>о</w:t>
      </w:r>
      <w:r w:rsidRPr="00CC2F92">
        <w:rPr>
          <w:rFonts w:eastAsia="Times New Roman" w:cs="Times New Roman"/>
          <w:sz w:val="24"/>
          <w:szCs w:val="24"/>
        </w:rPr>
        <w:t>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w:t>
      </w:r>
      <w:r w:rsidRPr="00CC2F92">
        <w:rPr>
          <w:rFonts w:eastAsia="Times New Roman" w:cs="Times New Roman"/>
          <w:sz w:val="24"/>
          <w:szCs w:val="24"/>
        </w:rPr>
        <w:t>а</w:t>
      </w:r>
      <w:r w:rsidRPr="00CC2F92">
        <w:rPr>
          <w:rFonts w:eastAsia="Times New Roman" w:cs="Times New Roman"/>
          <w:sz w:val="24"/>
          <w:szCs w:val="24"/>
        </w:rPr>
        <w:t>мостоятельно собирать установку, фиксировать результаты полученной зависимости физических величин с учётом зада</w:t>
      </w:r>
      <w:r w:rsidRPr="00CC2F92">
        <w:rPr>
          <w:rFonts w:eastAsia="Times New Roman" w:cs="Times New Roman"/>
          <w:sz w:val="24"/>
          <w:szCs w:val="24"/>
        </w:rPr>
        <w:t>н</w:t>
      </w:r>
      <w:r w:rsidRPr="00CC2F92">
        <w:rPr>
          <w:rFonts w:eastAsia="Times New Roman" w:cs="Times New Roman"/>
          <w:sz w:val="24"/>
          <w:szCs w:val="24"/>
        </w:rPr>
        <w:t>ной погрешности измерений в виде таблиц и графиков, делать выводы по результатам исследования;</w:t>
      </w:r>
    </w:p>
    <w:p w14:paraId="7FDB01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косвенные измерения физических величин (сре</w:t>
      </w:r>
      <w:r w:rsidRPr="00CC2F92">
        <w:rPr>
          <w:rFonts w:eastAsia="Times New Roman" w:cs="Times New Roman"/>
          <w:sz w:val="24"/>
          <w:szCs w:val="24"/>
        </w:rPr>
        <w:t>д</w:t>
      </w:r>
      <w:r w:rsidRPr="00CC2F92">
        <w:rPr>
          <w:rFonts w:eastAsia="Times New Roman" w:cs="Times New Roman"/>
          <w:sz w:val="24"/>
          <w:szCs w:val="24"/>
        </w:rPr>
        <w:t>няя скорость и ускорение тела при равноускоренном движении, ускорение свободного падения, жёсткость пружины, коэфф</w:t>
      </w:r>
      <w:r w:rsidRPr="00CC2F92">
        <w:rPr>
          <w:rFonts w:eastAsia="Times New Roman" w:cs="Times New Roman"/>
          <w:sz w:val="24"/>
          <w:szCs w:val="24"/>
        </w:rPr>
        <w:t>и</w:t>
      </w:r>
      <w:r w:rsidRPr="00CC2F92">
        <w:rPr>
          <w:rFonts w:eastAsia="Times New Roman" w:cs="Times New Roman"/>
          <w:sz w:val="24"/>
          <w:szCs w:val="24"/>
        </w:rPr>
        <w:t>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w:t>
      </w:r>
      <w:r w:rsidRPr="00CC2F92">
        <w:rPr>
          <w:rFonts w:eastAsia="Times New Roman" w:cs="Times New Roman"/>
          <w:sz w:val="24"/>
          <w:szCs w:val="24"/>
        </w:rPr>
        <w:t>н</w:t>
      </w:r>
      <w:r w:rsidRPr="00CC2F92">
        <w:rPr>
          <w:rFonts w:eastAsia="Times New Roman" w:cs="Times New Roman"/>
          <w:sz w:val="24"/>
          <w:szCs w:val="24"/>
        </w:rPr>
        <w:t>струкции; вычислять значение величины и анализировать п</w:t>
      </w:r>
      <w:r w:rsidRPr="00CC2F92">
        <w:rPr>
          <w:rFonts w:eastAsia="Times New Roman" w:cs="Times New Roman"/>
          <w:sz w:val="24"/>
          <w:szCs w:val="24"/>
        </w:rPr>
        <w:t>о</w:t>
      </w:r>
      <w:r w:rsidRPr="00CC2F92">
        <w:rPr>
          <w:rFonts w:eastAsia="Times New Roman" w:cs="Times New Roman"/>
          <w:sz w:val="24"/>
          <w:szCs w:val="24"/>
        </w:rPr>
        <w:t>лученные результаты;</w:t>
      </w:r>
    </w:p>
    <w:p w14:paraId="0FDA15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техники безопасности при работе с лаб</w:t>
      </w:r>
      <w:r w:rsidRPr="00CC2F92">
        <w:rPr>
          <w:rFonts w:eastAsia="Times New Roman" w:cs="Times New Roman"/>
          <w:sz w:val="24"/>
          <w:szCs w:val="24"/>
        </w:rPr>
        <w:t>о</w:t>
      </w:r>
      <w:r w:rsidRPr="00CC2F92">
        <w:rPr>
          <w:rFonts w:eastAsia="Times New Roman" w:cs="Times New Roman"/>
          <w:sz w:val="24"/>
          <w:szCs w:val="24"/>
        </w:rPr>
        <w:t>раторным оборудованием;</w:t>
      </w:r>
    </w:p>
    <w:p w14:paraId="3C81D45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основные признаки изученных физических мод</w:t>
      </w:r>
      <w:r w:rsidRPr="00CC2F92">
        <w:rPr>
          <w:rFonts w:eastAsia="Times New Roman" w:cs="Times New Roman"/>
          <w:sz w:val="24"/>
          <w:szCs w:val="24"/>
        </w:rPr>
        <w:t>е</w:t>
      </w:r>
      <w:r w:rsidRPr="00CC2F92">
        <w:rPr>
          <w:rFonts w:eastAsia="Times New Roman" w:cs="Times New Roman"/>
          <w:sz w:val="24"/>
          <w:szCs w:val="24"/>
        </w:rPr>
        <w:t>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5BBC337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w:t>
      </w:r>
      <w:r w:rsidRPr="00CC2F92">
        <w:rPr>
          <w:rFonts w:eastAsia="Times New Roman" w:cs="Times New Roman"/>
          <w:sz w:val="24"/>
          <w:szCs w:val="24"/>
        </w:rPr>
        <w:t>а</w:t>
      </w:r>
      <w:r w:rsidRPr="00CC2F92">
        <w:rPr>
          <w:rFonts w:eastAsia="Times New Roman" w:cs="Times New Roman"/>
          <w:sz w:val="24"/>
          <w:szCs w:val="24"/>
        </w:rPr>
        <w:t xml:space="preserve">кономерности; </w:t>
      </w:r>
    </w:p>
    <w:p w14:paraId="5E106E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схемы и схематичные рисунки изученных те</w:t>
      </w:r>
      <w:r w:rsidRPr="00CC2F92">
        <w:rPr>
          <w:rFonts w:eastAsia="Times New Roman" w:cs="Times New Roman"/>
          <w:sz w:val="24"/>
          <w:szCs w:val="24"/>
        </w:rPr>
        <w:t>х</w:t>
      </w:r>
      <w:r w:rsidRPr="00CC2F92">
        <w:rPr>
          <w:rFonts w:eastAsia="Times New Roman" w:cs="Times New Roman"/>
          <w:sz w:val="24"/>
          <w:szCs w:val="24"/>
        </w:rPr>
        <w:t>нических устройств, измерительных приборов и технологич</w:t>
      </w:r>
      <w:r w:rsidRPr="00CC2F92">
        <w:rPr>
          <w:rFonts w:eastAsia="Times New Roman" w:cs="Times New Roman"/>
          <w:sz w:val="24"/>
          <w:szCs w:val="24"/>
        </w:rPr>
        <w:t>е</w:t>
      </w:r>
      <w:r w:rsidRPr="00CC2F92">
        <w:rPr>
          <w:rFonts w:eastAsia="Times New Roman" w:cs="Times New Roman"/>
          <w:sz w:val="24"/>
          <w:szCs w:val="24"/>
        </w:rPr>
        <w:t>ских процессов при решении учебно-практических задач; о</w:t>
      </w:r>
      <w:r w:rsidRPr="00CC2F92">
        <w:rPr>
          <w:rFonts w:eastAsia="Times New Roman" w:cs="Times New Roman"/>
          <w:sz w:val="24"/>
          <w:szCs w:val="24"/>
        </w:rPr>
        <w:t>п</w:t>
      </w:r>
      <w:r w:rsidRPr="00CC2F92">
        <w:rPr>
          <w:rFonts w:eastAsia="Times New Roman" w:cs="Times New Roman"/>
          <w:sz w:val="24"/>
          <w:szCs w:val="24"/>
        </w:rPr>
        <w:t xml:space="preserve">тические схемы для построения изображений в плоском зеркале и собирающей линзе; </w:t>
      </w:r>
    </w:p>
    <w:p w14:paraId="377846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примеры/находить информацию о примерах практического использования физических знаний в повседне</w:t>
      </w:r>
      <w:r w:rsidRPr="00CC2F92">
        <w:rPr>
          <w:rFonts w:eastAsia="Times New Roman" w:cs="Times New Roman"/>
          <w:sz w:val="24"/>
          <w:szCs w:val="24"/>
        </w:rPr>
        <w:t>в</w:t>
      </w:r>
      <w:r w:rsidRPr="00CC2F92">
        <w:rPr>
          <w:rFonts w:eastAsia="Times New Roman" w:cs="Times New Roman"/>
          <w:sz w:val="24"/>
          <w:szCs w:val="24"/>
        </w:rPr>
        <w:t>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C31CE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поиск информации физического содержания в сети Интернет, самостоятельно формулируя поисковый з</w:t>
      </w:r>
      <w:r w:rsidRPr="00CC2F92">
        <w:rPr>
          <w:rFonts w:eastAsia="Times New Roman" w:cs="Times New Roman"/>
          <w:sz w:val="24"/>
          <w:szCs w:val="24"/>
        </w:rPr>
        <w:t>а</w:t>
      </w:r>
      <w:r w:rsidRPr="00CC2F92">
        <w:rPr>
          <w:rFonts w:eastAsia="Times New Roman" w:cs="Times New Roman"/>
          <w:sz w:val="24"/>
          <w:szCs w:val="24"/>
        </w:rPr>
        <w:t>прос, находить пути определения достоверности полученной информации на основе имеющихся знаний и дополнительных источников;</w:t>
      </w:r>
    </w:p>
    <w:p w14:paraId="3DD108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w:t>
      </w:r>
      <w:r w:rsidRPr="00CC2F92">
        <w:rPr>
          <w:rFonts w:eastAsia="Times New Roman" w:cs="Times New Roman"/>
          <w:sz w:val="24"/>
          <w:szCs w:val="24"/>
        </w:rPr>
        <w:t>ч</w:t>
      </w:r>
      <w:r w:rsidRPr="00CC2F92">
        <w:rPr>
          <w:rFonts w:eastAsia="Times New Roman" w:cs="Times New Roman"/>
          <w:sz w:val="24"/>
          <w:szCs w:val="24"/>
        </w:rPr>
        <w:t>но-популярную литературу физического содержания, спр</w:t>
      </w:r>
      <w:r w:rsidRPr="00CC2F92">
        <w:rPr>
          <w:rFonts w:eastAsia="Times New Roman" w:cs="Times New Roman"/>
          <w:sz w:val="24"/>
          <w:szCs w:val="24"/>
        </w:rPr>
        <w:t>а</w:t>
      </w:r>
      <w:r w:rsidRPr="00CC2F92">
        <w:rPr>
          <w:rFonts w:eastAsia="Times New Roman" w:cs="Times New Roman"/>
          <w:sz w:val="24"/>
          <w:szCs w:val="24"/>
        </w:rPr>
        <w:t>вочные материалы, ресурсы сети Интернет; владеть приёмами конспектирования текста, преобразования информации из о</w:t>
      </w:r>
      <w:r w:rsidRPr="00CC2F92">
        <w:rPr>
          <w:rFonts w:eastAsia="Times New Roman" w:cs="Times New Roman"/>
          <w:sz w:val="24"/>
          <w:szCs w:val="24"/>
        </w:rPr>
        <w:t>д</w:t>
      </w:r>
      <w:r w:rsidRPr="00CC2F92">
        <w:rPr>
          <w:rFonts w:eastAsia="Times New Roman" w:cs="Times New Roman"/>
          <w:sz w:val="24"/>
          <w:szCs w:val="24"/>
        </w:rPr>
        <w:t>ной знаковой системы в другую;</w:t>
      </w:r>
    </w:p>
    <w:p w14:paraId="173837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w:t>
      </w:r>
      <w:r w:rsidRPr="00CC2F92">
        <w:rPr>
          <w:rFonts w:eastAsia="Times New Roman" w:cs="Times New Roman"/>
          <w:sz w:val="24"/>
          <w:szCs w:val="24"/>
        </w:rPr>
        <w:t>о</w:t>
      </w:r>
      <w:r w:rsidRPr="00CC2F92">
        <w:rPr>
          <w:rFonts w:eastAsia="Times New Roman" w:cs="Times New Roman"/>
          <w:sz w:val="24"/>
          <w:szCs w:val="24"/>
        </w:rPr>
        <w:t>вать изученный понятийный аппарат изучаемого раздела ф</w:t>
      </w:r>
      <w:r w:rsidRPr="00CC2F92">
        <w:rPr>
          <w:rFonts w:eastAsia="Times New Roman" w:cs="Times New Roman"/>
          <w:sz w:val="24"/>
          <w:szCs w:val="24"/>
        </w:rPr>
        <w:t>и</w:t>
      </w:r>
      <w:r w:rsidRPr="00CC2F92">
        <w:rPr>
          <w:rFonts w:eastAsia="Times New Roman" w:cs="Times New Roman"/>
          <w:sz w:val="24"/>
          <w:szCs w:val="24"/>
        </w:rPr>
        <w:t>зики и сопровождать выступление презентацией с учётом ос</w:t>
      </w:r>
      <w:r w:rsidRPr="00CC2F92">
        <w:rPr>
          <w:rFonts w:eastAsia="Times New Roman" w:cs="Times New Roman"/>
          <w:sz w:val="24"/>
          <w:szCs w:val="24"/>
        </w:rPr>
        <w:t>о</w:t>
      </w:r>
      <w:r w:rsidRPr="00CC2F92">
        <w:rPr>
          <w:rFonts w:eastAsia="Times New Roman" w:cs="Times New Roman"/>
          <w:sz w:val="24"/>
          <w:szCs w:val="24"/>
        </w:rPr>
        <w:t>бенностей аудитории сверстников.</w:t>
      </w:r>
    </w:p>
    <w:p w14:paraId="62B91F27" w14:textId="77777777" w:rsidR="00C641DF" w:rsidRPr="00CC2F92" w:rsidRDefault="00C641DF" w:rsidP="00CC2F92">
      <w:pPr>
        <w:spacing w:after="0" w:line="240" w:lineRule="auto"/>
        <w:rPr>
          <w:rFonts w:eastAsia="Times New Roman" w:cs="Times New Roman"/>
          <w:sz w:val="24"/>
          <w:szCs w:val="24"/>
        </w:rPr>
      </w:pPr>
    </w:p>
    <w:p w14:paraId="72ECF4B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«БИОЛОГИЯ»</w:t>
      </w:r>
    </w:p>
    <w:p w14:paraId="07749FE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2027BDE2"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Патриотическое воспитание:</w:t>
      </w:r>
    </w:p>
    <w:p w14:paraId="2FAC53D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0118C5D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Гражданское воспитание:</w:t>
      </w:r>
    </w:p>
    <w:p w14:paraId="2E6B34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готовность к конструктивной совместной деятельности при выполнении исследований и проектов, стремление к взаим</w:t>
      </w:r>
      <w:r w:rsidRPr="00CC2F92">
        <w:rPr>
          <w:rFonts w:eastAsia="Times New Roman" w:cs="Times New Roman"/>
          <w:sz w:val="24"/>
          <w:szCs w:val="24"/>
        </w:rPr>
        <w:t>о</w:t>
      </w:r>
      <w:r w:rsidRPr="00CC2F92">
        <w:rPr>
          <w:rFonts w:eastAsia="Times New Roman" w:cs="Times New Roman"/>
          <w:sz w:val="24"/>
          <w:szCs w:val="24"/>
        </w:rPr>
        <w:t>пониманию и взаимопомощи.</w:t>
      </w:r>
    </w:p>
    <w:p w14:paraId="61BF94D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Духовно-нравственное воспитание:</w:t>
      </w:r>
    </w:p>
    <w:p w14:paraId="0DBD3C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оценивать поведение и поступки с позиции нра</w:t>
      </w:r>
      <w:r w:rsidRPr="00CC2F92">
        <w:rPr>
          <w:rFonts w:eastAsia="Times New Roman" w:cs="Times New Roman"/>
          <w:sz w:val="24"/>
          <w:szCs w:val="24"/>
        </w:rPr>
        <w:t>в</w:t>
      </w:r>
      <w:r w:rsidRPr="00CC2F92">
        <w:rPr>
          <w:rFonts w:eastAsia="Times New Roman" w:cs="Times New Roman"/>
          <w:sz w:val="24"/>
          <w:szCs w:val="24"/>
        </w:rPr>
        <w:t>ственных норм и норм экологической культуры;</w:t>
      </w:r>
    </w:p>
    <w:p w14:paraId="2FC22F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значимости нравственного аспекта деятельности человека в медицине и биологии.</w:t>
      </w:r>
    </w:p>
    <w:p w14:paraId="47ABE2E7"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Эстетическое воспитание:</w:t>
      </w:r>
    </w:p>
    <w:p w14:paraId="282C96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понимание роли биологии в формировании эстетической культуры личности.</w:t>
      </w:r>
    </w:p>
    <w:p w14:paraId="519E489D"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Ценности научного познания:</w:t>
      </w:r>
    </w:p>
    <w:p w14:paraId="405484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057E51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понимание роли биологической науки в формировании научного мировоззрения;</w:t>
      </w:r>
    </w:p>
    <w:p w14:paraId="5A13E2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развитие научной любознательности, интереса к биологич</w:t>
      </w:r>
      <w:r w:rsidRPr="00CC2F92">
        <w:rPr>
          <w:rFonts w:eastAsia="Times New Roman" w:cs="Times New Roman"/>
          <w:sz w:val="24"/>
          <w:szCs w:val="24"/>
        </w:rPr>
        <w:t>е</w:t>
      </w:r>
      <w:r w:rsidRPr="00CC2F92">
        <w:rPr>
          <w:rFonts w:eastAsia="Times New Roman" w:cs="Times New Roman"/>
          <w:sz w:val="24"/>
          <w:szCs w:val="24"/>
        </w:rPr>
        <w:t>ской науке, навыков исследовательской деятельности.</w:t>
      </w:r>
    </w:p>
    <w:p w14:paraId="47E29D6E"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Формирование культуры здоровья:</w:t>
      </w:r>
    </w:p>
    <w:p w14:paraId="5BBE6E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ответственное отношение к своему здоровью и установка на здоровый образ жизни (здоровое питание, соблюдение гиги</w:t>
      </w:r>
      <w:r w:rsidRPr="00CC2F92">
        <w:rPr>
          <w:rFonts w:eastAsia="Times New Roman" w:cs="Times New Roman"/>
          <w:sz w:val="24"/>
          <w:szCs w:val="24"/>
        </w:rPr>
        <w:t>е</w:t>
      </w:r>
      <w:r w:rsidRPr="00CC2F92">
        <w:rPr>
          <w:rFonts w:eastAsia="Times New Roman" w:cs="Times New Roman"/>
          <w:sz w:val="24"/>
          <w:szCs w:val="24"/>
        </w:rPr>
        <w:t>нических правил и норм, сбалансированный режим занятий и отдыха, регулярная физическая активность);</w:t>
      </w:r>
    </w:p>
    <w:p w14:paraId="339D95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3F735E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соблюдение правил безопасности, в том числе навыки бе</w:t>
      </w:r>
      <w:r w:rsidRPr="00CC2F92">
        <w:rPr>
          <w:rFonts w:eastAsia="Times New Roman" w:cs="Times New Roman"/>
          <w:sz w:val="24"/>
          <w:szCs w:val="24"/>
        </w:rPr>
        <w:t>з</w:t>
      </w:r>
      <w:r w:rsidRPr="00CC2F92">
        <w:rPr>
          <w:rFonts w:eastAsia="Times New Roman" w:cs="Times New Roman"/>
          <w:sz w:val="24"/>
          <w:szCs w:val="24"/>
        </w:rPr>
        <w:t>опасного поведения в природной среде;</w:t>
      </w:r>
    </w:p>
    <w:p w14:paraId="47ED67C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навыка рефлексии, управление со</w:t>
      </w:r>
      <w:r w:rsidRPr="00CC2F92">
        <w:rPr>
          <w:rFonts w:eastAsia="Times New Roman" w:cs="Times New Roman"/>
          <w:sz w:val="24"/>
          <w:szCs w:val="24"/>
        </w:rPr>
        <w:t>б</w:t>
      </w:r>
      <w:r w:rsidRPr="00CC2F92">
        <w:rPr>
          <w:rFonts w:eastAsia="Times New Roman" w:cs="Times New Roman"/>
          <w:sz w:val="24"/>
          <w:szCs w:val="24"/>
        </w:rPr>
        <w:t>ственным эмоциональным состоянием.</w:t>
      </w:r>
    </w:p>
    <w:p w14:paraId="79B32BCF"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Трудовое воспитание:</w:t>
      </w:r>
    </w:p>
    <w:p w14:paraId="69A4A1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w:t>
      </w:r>
      <w:r w:rsidRPr="00CC2F92">
        <w:rPr>
          <w:rFonts w:eastAsia="Times New Roman" w:cs="Times New Roman"/>
          <w:sz w:val="24"/>
          <w:szCs w:val="24"/>
        </w:rPr>
        <w:t>с</w:t>
      </w:r>
      <w:r w:rsidRPr="00CC2F92">
        <w:rPr>
          <w:rFonts w:eastAsia="Times New Roman" w:cs="Times New Roman"/>
          <w:sz w:val="24"/>
          <w:szCs w:val="24"/>
        </w:rPr>
        <w:t>сий, связанных с биологией.</w:t>
      </w:r>
    </w:p>
    <w:p w14:paraId="6BCDFA64"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Экологическое воспитание:</w:t>
      </w:r>
    </w:p>
    <w:p w14:paraId="580BB7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ориентация на применение биологических знаний при реш</w:t>
      </w:r>
      <w:r w:rsidRPr="00CC2F92">
        <w:rPr>
          <w:rFonts w:eastAsia="Times New Roman" w:cs="Times New Roman"/>
          <w:sz w:val="24"/>
          <w:szCs w:val="24"/>
        </w:rPr>
        <w:t>е</w:t>
      </w:r>
      <w:r w:rsidRPr="00CC2F92">
        <w:rPr>
          <w:rFonts w:eastAsia="Times New Roman" w:cs="Times New Roman"/>
          <w:sz w:val="24"/>
          <w:szCs w:val="24"/>
        </w:rPr>
        <w:t>нии задач в области окружающей среды;</w:t>
      </w:r>
    </w:p>
    <w:p w14:paraId="548111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экологических проблем и путей их решения;</w:t>
      </w:r>
    </w:p>
    <w:p w14:paraId="768179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участию в практической деятельности эколог</w:t>
      </w:r>
      <w:r w:rsidRPr="00CC2F92">
        <w:rPr>
          <w:rFonts w:eastAsia="Times New Roman" w:cs="Times New Roman"/>
          <w:sz w:val="24"/>
          <w:szCs w:val="24"/>
        </w:rPr>
        <w:t>и</w:t>
      </w:r>
      <w:r w:rsidRPr="00CC2F92">
        <w:rPr>
          <w:rFonts w:eastAsia="Times New Roman" w:cs="Times New Roman"/>
          <w:sz w:val="24"/>
          <w:szCs w:val="24"/>
        </w:rPr>
        <w:t>ческой направленности.</w:t>
      </w:r>
    </w:p>
    <w:p w14:paraId="60251532" w14:textId="447F4131"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Адаптация обучающе</w:t>
      </w:r>
      <w:r w:rsidR="00BC567E">
        <w:rPr>
          <w:rFonts w:eastAsia="Times New Roman" w:cs="Times New Roman"/>
          <w:b/>
          <w:bCs/>
          <w:sz w:val="24"/>
          <w:szCs w:val="24"/>
        </w:rPr>
        <w:t>гося к изменяющимся условиям со</w:t>
      </w:r>
      <w:r w:rsidRPr="00CC2F92">
        <w:rPr>
          <w:rFonts w:eastAsia="Times New Roman" w:cs="Times New Roman"/>
          <w:b/>
          <w:bCs/>
          <w:sz w:val="24"/>
          <w:szCs w:val="24"/>
        </w:rPr>
        <w:t>циальной и природной среды:</w:t>
      </w:r>
    </w:p>
    <w:p w14:paraId="09AB00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адекватная оценка изменяющихся условий;</w:t>
      </w:r>
    </w:p>
    <w:p w14:paraId="002DA0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принятие решения (индивидуальное, в группе) в изменя</w:t>
      </w:r>
      <w:r w:rsidRPr="00CC2F92">
        <w:rPr>
          <w:rFonts w:eastAsia="Times New Roman" w:cs="Times New Roman"/>
          <w:sz w:val="24"/>
          <w:szCs w:val="24"/>
        </w:rPr>
        <w:t>ю</w:t>
      </w:r>
      <w:r w:rsidRPr="00CC2F92">
        <w:rPr>
          <w:rFonts w:eastAsia="Times New Roman" w:cs="Times New Roman"/>
          <w:sz w:val="24"/>
          <w:szCs w:val="24"/>
        </w:rPr>
        <w:t>щихся условиях на основании анализа биологической инфо</w:t>
      </w:r>
      <w:r w:rsidRPr="00CC2F92">
        <w:rPr>
          <w:rFonts w:eastAsia="Times New Roman" w:cs="Times New Roman"/>
          <w:sz w:val="24"/>
          <w:szCs w:val="24"/>
        </w:rPr>
        <w:t>р</w:t>
      </w:r>
      <w:r w:rsidRPr="00CC2F92">
        <w:rPr>
          <w:rFonts w:eastAsia="Times New Roman" w:cs="Times New Roman"/>
          <w:sz w:val="24"/>
          <w:szCs w:val="24"/>
        </w:rPr>
        <w:t>мации;</w:t>
      </w:r>
    </w:p>
    <w:p w14:paraId="7181AD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планирование действий в новой ситуации на основании зн</w:t>
      </w:r>
      <w:r w:rsidRPr="00CC2F92">
        <w:rPr>
          <w:rFonts w:eastAsia="Times New Roman" w:cs="Times New Roman"/>
          <w:sz w:val="24"/>
          <w:szCs w:val="24"/>
        </w:rPr>
        <w:t>а</w:t>
      </w:r>
      <w:r w:rsidRPr="00CC2F92">
        <w:rPr>
          <w:rFonts w:eastAsia="Times New Roman" w:cs="Times New Roman"/>
          <w:sz w:val="24"/>
          <w:szCs w:val="24"/>
        </w:rPr>
        <w:t>ний биологических закономерностей.</w:t>
      </w:r>
    </w:p>
    <w:p w14:paraId="16E553A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76C82295"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Универсальные познавательные действия</w:t>
      </w:r>
    </w:p>
    <w:p w14:paraId="76E3AF4D"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логические действия:</w:t>
      </w:r>
    </w:p>
    <w:p w14:paraId="17C922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биол</w:t>
      </w:r>
      <w:r w:rsidRPr="00CC2F92">
        <w:rPr>
          <w:rFonts w:eastAsia="Times New Roman" w:cs="Times New Roman"/>
          <w:sz w:val="24"/>
          <w:szCs w:val="24"/>
        </w:rPr>
        <w:t>о</w:t>
      </w:r>
      <w:r w:rsidRPr="00CC2F92">
        <w:rPr>
          <w:rFonts w:eastAsia="Times New Roman" w:cs="Times New Roman"/>
          <w:sz w:val="24"/>
          <w:szCs w:val="24"/>
        </w:rPr>
        <w:t>гических объектов (явлений);</w:t>
      </w:r>
    </w:p>
    <w:p w14:paraId="1A4B8F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би</w:t>
      </w:r>
      <w:r w:rsidRPr="00CC2F92">
        <w:rPr>
          <w:rFonts w:eastAsia="Times New Roman" w:cs="Times New Roman"/>
          <w:sz w:val="24"/>
          <w:szCs w:val="24"/>
        </w:rPr>
        <w:t>о</w:t>
      </w:r>
      <w:r w:rsidRPr="00CC2F92">
        <w:rPr>
          <w:rFonts w:eastAsia="Times New Roman" w:cs="Times New Roman"/>
          <w:sz w:val="24"/>
          <w:szCs w:val="24"/>
        </w:rPr>
        <w:t>логических объектов (явлений, процессов), основания для обобщения и сравнения, критерии проводимого анализа;</w:t>
      </w:r>
    </w:p>
    <w:p w14:paraId="5FC3FD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 учётом предложенной биологической задачи выявлять з</w:t>
      </w:r>
      <w:r w:rsidRPr="00CC2F92">
        <w:rPr>
          <w:rFonts w:eastAsia="Times New Roman" w:cs="Times New Roman"/>
          <w:sz w:val="24"/>
          <w:szCs w:val="24"/>
        </w:rPr>
        <w:t>а</w:t>
      </w:r>
      <w:r w:rsidRPr="00CC2F92">
        <w:rPr>
          <w:rFonts w:eastAsia="Times New Roman" w:cs="Times New Roman"/>
          <w:sz w:val="24"/>
          <w:szCs w:val="24"/>
        </w:rPr>
        <w:t>кономерности и противоречия в рассматриваемых фактах и наблюдениях; предлагать критерии для выявления закономе</w:t>
      </w:r>
      <w:r w:rsidRPr="00CC2F92">
        <w:rPr>
          <w:rFonts w:eastAsia="Times New Roman" w:cs="Times New Roman"/>
          <w:sz w:val="24"/>
          <w:szCs w:val="24"/>
        </w:rPr>
        <w:t>р</w:t>
      </w:r>
      <w:r w:rsidRPr="00CC2F92">
        <w:rPr>
          <w:rFonts w:eastAsia="Times New Roman" w:cs="Times New Roman"/>
          <w:sz w:val="24"/>
          <w:szCs w:val="24"/>
        </w:rPr>
        <w:t>ностей и противоречий;</w:t>
      </w:r>
    </w:p>
    <w:p w14:paraId="7CEB2E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дефициты информации, данных, необходимых для решения поставленной задачи;</w:t>
      </w:r>
    </w:p>
    <w:p w14:paraId="656E7B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би</w:t>
      </w:r>
      <w:r w:rsidRPr="00CC2F92">
        <w:rPr>
          <w:rFonts w:eastAsia="Times New Roman" w:cs="Times New Roman"/>
          <w:sz w:val="24"/>
          <w:szCs w:val="24"/>
        </w:rPr>
        <w:t>о</w:t>
      </w:r>
      <w:r w:rsidRPr="00CC2F92">
        <w:rPr>
          <w:rFonts w:eastAsia="Times New Roman" w:cs="Times New Roman"/>
          <w:sz w:val="24"/>
          <w:szCs w:val="24"/>
        </w:rPr>
        <w:t>логических явлений и процессов; делать выводы с использов</w:t>
      </w:r>
      <w:r w:rsidRPr="00CC2F92">
        <w:rPr>
          <w:rFonts w:eastAsia="Times New Roman" w:cs="Times New Roman"/>
          <w:sz w:val="24"/>
          <w:szCs w:val="24"/>
        </w:rPr>
        <w:t>а</w:t>
      </w:r>
      <w:r w:rsidRPr="00CC2F92">
        <w:rPr>
          <w:rFonts w:eastAsia="Times New Roman" w:cs="Times New Roman"/>
          <w:sz w:val="24"/>
          <w:szCs w:val="24"/>
        </w:rPr>
        <w:t>нием дедуктивных и индуктивных умозаключений, умозакл</w:t>
      </w:r>
      <w:r w:rsidRPr="00CC2F92">
        <w:rPr>
          <w:rFonts w:eastAsia="Times New Roman" w:cs="Times New Roman"/>
          <w:sz w:val="24"/>
          <w:szCs w:val="24"/>
        </w:rPr>
        <w:t>ю</w:t>
      </w:r>
      <w:r w:rsidRPr="00CC2F92">
        <w:rPr>
          <w:rFonts w:eastAsia="Times New Roman" w:cs="Times New Roman"/>
          <w:sz w:val="24"/>
          <w:szCs w:val="24"/>
        </w:rPr>
        <w:t>чений по аналогии, формулировать гипотезы о взаимосвязях;</w:t>
      </w:r>
    </w:p>
    <w:p w14:paraId="5A8BB7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биолог</w:t>
      </w:r>
      <w:r w:rsidRPr="00CC2F92">
        <w:rPr>
          <w:rFonts w:eastAsia="Times New Roman" w:cs="Times New Roman"/>
          <w:sz w:val="24"/>
          <w:szCs w:val="24"/>
        </w:rPr>
        <w:t>и</w:t>
      </w:r>
      <w:r w:rsidRPr="00CC2F92">
        <w:rPr>
          <w:rFonts w:eastAsia="Times New Roman" w:cs="Times New Roman"/>
          <w:sz w:val="24"/>
          <w:szCs w:val="24"/>
        </w:rPr>
        <w:t>ческой задачи (сравнивать несколько вариантов решения, в</w:t>
      </w:r>
      <w:r w:rsidRPr="00CC2F92">
        <w:rPr>
          <w:rFonts w:eastAsia="Times New Roman" w:cs="Times New Roman"/>
          <w:sz w:val="24"/>
          <w:szCs w:val="24"/>
        </w:rPr>
        <w:t>ы</w:t>
      </w:r>
      <w:r w:rsidRPr="00CC2F92">
        <w:rPr>
          <w:rFonts w:eastAsia="Times New Roman" w:cs="Times New Roman"/>
          <w:sz w:val="24"/>
          <w:szCs w:val="24"/>
        </w:rPr>
        <w:t>бирать наиболее подходящий с учётом самостоятельно выд</w:t>
      </w:r>
      <w:r w:rsidRPr="00CC2F92">
        <w:rPr>
          <w:rFonts w:eastAsia="Times New Roman" w:cs="Times New Roman"/>
          <w:sz w:val="24"/>
          <w:szCs w:val="24"/>
        </w:rPr>
        <w:t>е</w:t>
      </w:r>
      <w:r w:rsidRPr="00CC2F92">
        <w:rPr>
          <w:rFonts w:eastAsia="Times New Roman" w:cs="Times New Roman"/>
          <w:sz w:val="24"/>
          <w:szCs w:val="24"/>
        </w:rPr>
        <w:t>ленных критериев).</w:t>
      </w:r>
    </w:p>
    <w:p w14:paraId="3D1BC049"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исследовательские действия:</w:t>
      </w:r>
    </w:p>
    <w:p w14:paraId="6CAC8B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вопросы как исследовательский инструмент познания;</w:t>
      </w:r>
    </w:p>
    <w:p w14:paraId="326CFB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вопросы, фиксирующие разрыв между р</w:t>
      </w:r>
      <w:r w:rsidRPr="00CC2F92">
        <w:rPr>
          <w:rFonts w:eastAsia="Times New Roman" w:cs="Times New Roman"/>
          <w:sz w:val="24"/>
          <w:szCs w:val="24"/>
        </w:rPr>
        <w:t>е</w:t>
      </w:r>
      <w:r w:rsidRPr="00CC2F92">
        <w:rPr>
          <w:rFonts w:eastAsia="Times New Roman" w:cs="Times New Roman"/>
          <w:sz w:val="24"/>
          <w:szCs w:val="24"/>
        </w:rPr>
        <w:t>альным и желательным состоянием ситуации, объекта, и сам</w:t>
      </w:r>
      <w:r w:rsidRPr="00CC2F92">
        <w:rPr>
          <w:rFonts w:eastAsia="Times New Roman" w:cs="Times New Roman"/>
          <w:sz w:val="24"/>
          <w:szCs w:val="24"/>
        </w:rPr>
        <w:t>о</w:t>
      </w:r>
      <w:r w:rsidRPr="00CC2F92">
        <w:rPr>
          <w:rFonts w:eastAsia="Times New Roman" w:cs="Times New Roman"/>
          <w:sz w:val="24"/>
          <w:szCs w:val="24"/>
        </w:rPr>
        <w:t>стоятельно устанавливать искомое и данное;</w:t>
      </w:r>
    </w:p>
    <w:p w14:paraId="19F0E5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формировать гипотезу об истинности собственных суждений, аргументировать свою позицию, мнение;</w:t>
      </w:r>
    </w:p>
    <w:p w14:paraId="49A432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самостоятельно составленному плану набл</w:t>
      </w:r>
      <w:r w:rsidRPr="00CC2F92">
        <w:rPr>
          <w:rFonts w:eastAsia="Times New Roman" w:cs="Times New Roman"/>
          <w:sz w:val="24"/>
          <w:szCs w:val="24"/>
        </w:rPr>
        <w:t>ю</w:t>
      </w:r>
      <w:r w:rsidRPr="00CC2F92">
        <w:rPr>
          <w:rFonts w:eastAsia="Times New Roman" w:cs="Times New Roman"/>
          <w:sz w:val="24"/>
          <w:szCs w:val="24"/>
        </w:rPr>
        <w:t>дение, несложный биологический эксперимент, небольшое и</w:t>
      </w:r>
      <w:r w:rsidRPr="00CC2F92">
        <w:rPr>
          <w:rFonts w:eastAsia="Times New Roman" w:cs="Times New Roman"/>
          <w:sz w:val="24"/>
          <w:szCs w:val="24"/>
        </w:rPr>
        <w:t>с</w:t>
      </w:r>
      <w:r w:rsidRPr="00CC2F92">
        <w:rPr>
          <w:rFonts w:eastAsia="Times New Roman" w:cs="Times New Roman"/>
          <w:sz w:val="24"/>
          <w:szCs w:val="24"/>
        </w:rPr>
        <w:t>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3B280E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 применимость и достоверность информацию, полученную в ходе наблюдения и эксперимента;</w:t>
      </w:r>
    </w:p>
    <w:p w14:paraId="0AD344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w:t>
      </w:r>
      <w:r w:rsidRPr="00CC2F92">
        <w:rPr>
          <w:rFonts w:eastAsia="Times New Roman" w:cs="Times New Roman"/>
          <w:sz w:val="24"/>
          <w:szCs w:val="24"/>
        </w:rPr>
        <w:t>е</w:t>
      </w:r>
      <w:r w:rsidRPr="00CC2F92">
        <w:rPr>
          <w:rFonts w:eastAsia="Times New Roman" w:cs="Times New Roman"/>
          <w:sz w:val="24"/>
          <w:szCs w:val="24"/>
        </w:rPr>
        <w:t>зультатам проведённого наблюдения, эксперимента, владеть инструментами оценки достоверности полученных выводов и обобщений;</w:t>
      </w:r>
    </w:p>
    <w:p w14:paraId="6605CD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биологич</w:t>
      </w:r>
      <w:r w:rsidRPr="00CC2F92">
        <w:rPr>
          <w:rFonts w:eastAsia="Times New Roman" w:cs="Times New Roman"/>
          <w:sz w:val="24"/>
          <w:szCs w:val="24"/>
        </w:rPr>
        <w:t>е</w:t>
      </w:r>
      <w:r w:rsidRPr="00CC2F92">
        <w:rPr>
          <w:rFonts w:eastAsia="Times New Roman" w:cs="Times New Roman"/>
          <w:sz w:val="24"/>
          <w:szCs w:val="24"/>
        </w:rPr>
        <w:t>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07A55FE1"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Работа с информацией:</w:t>
      </w:r>
    </w:p>
    <w:p w14:paraId="6E5BF9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597DB2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w:t>
      </w:r>
      <w:r w:rsidRPr="00CC2F92">
        <w:rPr>
          <w:rFonts w:eastAsia="Times New Roman" w:cs="Times New Roman"/>
          <w:sz w:val="24"/>
          <w:szCs w:val="24"/>
        </w:rPr>
        <w:t>и</w:t>
      </w:r>
      <w:r w:rsidRPr="00CC2F92">
        <w:rPr>
          <w:rFonts w:eastAsia="Times New Roman" w:cs="Times New Roman"/>
          <w:sz w:val="24"/>
          <w:szCs w:val="24"/>
        </w:rPr>
        <w:t>ровать биологическую информацию различных видов и форм представления;</w:t>
      </w:r>
    </w:p>
    <w:p w14:paraId="462C3C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w:t>
      </w:r>
      <w:r w:rsidRPr="00CC2F92">
        <w:rPr>
          <w:rFonts w:eastAsia="Times New Roman" w:cs="Times New Roman"/>
          <w:sz w:val="24"/>
          <w:szCs w:val="24"/>
        </w:rPr>
        <w:t>о</w:t>
      </w:r>
      <w:r w:rsidRPr="00CC2F92">
        <w:rPr>
          <w:rFonts w:eastAsia="Times New Roman" w:cs="Times New Roman"/>
          <w:sz w:val="24"/>
          <w:szCs w:val="24"/>
        </w:rPr>
        <w:t>вергающие одну и ту же идею, версию) в различных информ</w:t>
      </w:r>
      <w:r w:rsidRPr="00CC2F92">
        <w:rPr>
          <w:rFonts w:eastAsia="Times New Roman" w:cs="Times New Roman"/>
          <w:sz w:val="24"/>
          <w:szCs w:val="24"/>
        </w:rPr>
        <w:t>а</w:t>
      </w:r>
      <w:r w:rsidRPr="00CC2F92">
        <w:rPr>
          <w:rFonts w:eastAsia="Times New Roman" w:cs="Times New Roman"/>
          <w:sz w:val="24"/>
          <w:szCs w:val="24"/>
        </w:rPr>
        <w:t>ционных источниках;</w:t>
      </w:r>
    </w:p>
    <w:p w14:paraId="2A1FD9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2D81BF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оценивать надёжность биологической информации по кр</w:t>
      </w:r>
      <w:r w:rsidRPr="00CC2F92">
        <w:rPr>
          <w:rFonts w:eastAsia="Times New Roman" w:cs="Times New Roman"/>
          <w:sz w:val="24"/>
          <w:szCs w:val="24"/>
        </w:rPr>
        <w:t>и</w:t>
      </w:r>
      <w:r w:rsidRPr="00CC2F92">
        <w:rPr>
          <w:rFonts w:eastAsia="Times New Roman" w:cs="Times New Roman"/>
          <w:sz w:val="24"/>
          <w:szCs w:val="24"/>
        </w:rPr>
        <w:t>териям, предложенным учителем или сформулированным с</w:t>
      </w:r>
      <w:r w:rsidRPr="00CC2F92">
        <w:rPr>
          <w:rFonts w:eastAsia="Times New Roman" w:cs="Times New Roman"/>
          <w:sz w:val="24"/>
          <w:szCs w:val="24"/>
        </w:rPr>
        <w:t>а</w:t>
      </w:r>
      <w:r w:rsidRPr="00CC2F92">
        <w:rPr>
          <w:rFonts w:eastAsia="Times New Roman" w:cs="Times New Roman"/>
          <w:sz w:val="24"/>
          <w:szCs w:val="24"/>
        </w:rPr>
        <w:t>мостоятельно;</w:t>
      </w:r>
    </w:p>
    <w:p w14:paraId="57B515E3"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запоминать и систематизировать биологическую информацию.</w:t>
      </w:r>
    </w:p>
    <w:p w14:paraId="591592C9"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Универсальные коммуникативные действия</w:t>
      </w:r>
    </w:p>
    <w:p w14:paraId="2BAD0362"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Общение:</w:t>
      </w:r>
    </w:p>
    <w:p w14:paraId="2767A2B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и формулировать суждения, выражать эмоции в процессе выполнения практических и лабораторных работ;</w:t>
      </w:r>
    </w:p>
    <w:p w14:paraId="4DD91C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выражать себя (свою точку зрения) в устных и письменных текстах;</w:t>
      </w:r>
    </w:p>
    <w:p w14:paraId="1D345B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w:t>
      </w:r>
      <w:r w:rsidRPr="00CC2F92">
        <w:rPr>
          <w:rFonts w:eastAsia="Times New Roman" w:cs="Times New Roman"/>
          <w:sz w:val="24"/>
          <w:szCs w:val="24"/>
        </w:rPr>
        <w:t>о</w:t>
      </w:r>
      <w:r w:rsidRPr="00CC2F92">
        <w:rPr>
          <w:rFonts w:eastAsia="Times New Roman" w:cs="Times New Roman"/>
          <w:sz w:val="24"/>
          <w:szCs w:val="24"/>
        </w:rPr>
        <w:t>воры;</w:t>
      </w:r>
    </w:p>
    <w:p w14:paraId="7CA00B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намерения других, проявлять уважительное отн</w:t>
      </w:r>
      <w:r w:rsidRPr="00CC2F92">
        <w:rPr>
          <w:rFonts w:eastAsia="Times New Roman" w:cs="Times New Roman"/>
          <w:sz w:val="24"/>
          <w:szCs w:val="24"/>
        </w:rPr>
        <w:t>о</w:t>
      </w:r>
      <w:r w:rsidRPr="00CC2F92">
        <w:rPr>
          <w:rFonts w:eastAsia="Times New Roman" w:cs="Times New Roman"/>
          <w:sz w:val="24"/>
          <w:szCs w:val="24"/>
        </w:rPr>
        <w:t>шение к собеседнику и в корректной форме формулировать свои возражения;</w:t>
      </w:r>
    </w:p>
    <w:p w14:paraId="22F4FF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ходе диалога и/или дискуссии задавать вопросы по существу обсуждаемой биологической темы и высказывать идеи, нац</w:t>
      </w:r>
      <w:r w:rsidRPr="00CC2F92">
        <w:rPr>
          <w:rFonts w:eastAsia="Times New Roman" w:cs="Times New Roman"/>
          <w:sz w:val="24"/>
          <w:szCs w:val="24"/>
        </w:rPr>
        <w:t>е</w:t>
      </w:r>
      <w:r w:rsidRPr="00CC2F92">
        <w:rPr>
          <w:rFonts w:eastAsia="Times New Roman" w:cs="Times New Roman"/>
          <w:sz w:val="24"/>
          <w:szCs w:val="24"/>
        </w:rPr>
        <w:t>ленные на решение биологической задачи и поддержание бл</w:t>
      </w:r>
      <w:r w:rsidRPr="00CC2F92">
        <w:rPr>
          <w:rFonts w:eastAsia="Times New Roman" w:cs="Times New Roman"/>
          <w:sz w:val="24"/>
          <w:szCs w:val="24"/>
        </w:rPr>
        <w:t>а</w:t>
      </w:r>
      <w:r w:rsidRPr="00CC2F92">
        <w:rPr>
          <w:rFonts w:eastAsia="Times New Roman" w:cs="Times New Roman"/>
          <w:sz w:val="24"/>
          <w:szCs w:val="24"/>
        </w:rPr>
        <w:t>гожелательности общения;</w:t>
      </w:r>
    </w:p>
    <w:p w14:paraId="2BE850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0A73E7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биолог</w:t>
      </w:r>
      <w:r w:rsidRPr="00CC2F92">
        <w:rPr>
          <w:rFonts w:eastAsia="Times New Roman" w:cs="Times New Roman"/>
          <w:sz w:val="24"/>
          <w:szCs w:val="24"/>
        </w:rPr>
        <w:t>и</w:t>
      </w:r>
      <w:r w:rsidRPr="00CC2F92">
        <w:rPr>
          <w:rFonts w:eastAsia="Times New Roman" w:cs="Times New Roman"/>
          <w:sz w:val="24"/>
          <w:szCs w:val="24"/>
        </w:rPr>
        <w:t>ческого опыта (эксперимента, исследования, проекта);</w:t>
      </w:r>
    </w:p>
    <w:p w14:paraId="1B8FE3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A0E41A0"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Совместная деятельность (сотрудничество):</w:t>
      </w:r>
    </w:p>
    <w:p w14:paraId="0FF891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w:t>
      </w:r>
      <w:r w:rsidRPr="00CC2F92">
        <w:rPr>
          <w:rFonts w:eastAsia="Times New Roman" w:cs="Times New Roman"/>
          <w:sz w:val="24"/>
          <w:szCs w:val="24"/>
        </w:rPr>
        <w:t>и</w:t>
      </w:r>
      <w:r w:rsidRPr="00CC2F92">
        <w:rPr>
          <w:rFonts w:eastAsia="Times New Roman" w:cs="Times New Roman"/>
          <w:sz w:val="24"/>
          <w:szCs w:val="24"/>
        </w:rPr>
        <w:t>видуальной работы при решении конкретной биологической проблемы, обосновывать необходимость применения групп</w:t>
      </w:r>
      <w:r w:rsidRPr="00CC2F92">
        <w:rPr>
          <w:rFonts w:eastAsia="Times New Roman" w:cs="Times New Roman"/>
          <w:sz w:val="24"/>
          <w:szCs w:val="24"/>
        </w:rPr>
        <w:t>о</w:t>
      </w:r>
      <w:r w:rsidRPr="00CC2F92">
        <w:rPr>
          <w:rFonts w:eastAsia="Times New Roman" w:cs="Times New Roman"/>
          <w:sz w:val="24"/>
          <w:szCs w:val="24"/>
        </w:rPr>
        <w:t>вых форм взаимодействия при решении поставленной учебной задачи;</w:t>
      </w:r>
    </w:p>
    <w:p w14:paraId="4DF20D5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коллективно строить действия по её достижению: распределять роли, дог</w:t>
      </w:r>
      <w:r w:rsidRPr="00CC2F92">
        <w:rPr>
          <w:rFonts w:eastAsia="Times New Roman" w:cs="Times New Roman"/>
          <w:sz w:val="24"/>
          <w:szCs w:val="24"/>
        </w:rPr>
        <w:t>о</w:t>
      </w:r>
      <w:r w:rsidRPr="00CC2F92">
        <w:rPr>
          <w:rFonts w:eastAsia="Times New Roman" w:cs="Times New Roman"/>
          <w:sz w:val="24"/>
          <w:szCs w:val="24"/>
        </w:rPr>
        <w:lastRenderedPageBreak/>
        <w:t>вариваться, обсуждать процесс и результат совместной работы; уметь обобщать мнения нескольких людей, проявлять гото</w:t>
      </w:r>
      <w:r w:rsidRPr="00CC2F92">
        <w:rPr>
          <w:rFonts w:eastAsia="Times New Roman" w:cs="Times New Roman"/>
          <w:sz w:val="24"/>
          <w:szCs w:val="24"/>
        </w:rPr>
        <w:t>в</w:t>
      </w:r>
      <w:r w:rsidRPr="00CC2F92">
        <w:rPr>
          <w:rFonts w:eastAsia="Times New Roman" w:cs="Times New Roman"/>
          <w:sz w:val="24"/>
          <w:szCs w:val="24"/>
        </w:rPr>
        <w:t>ность руководить, выполнять поручения, подчиняться;</w:t>
      </w:r>
    </w:p>
    <w:p w14:paraId="59F6FE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w:t>
      </w:r>
      <w:r w:rsidRPr="00CC2F92">
        <w:rPr>
          <w:rFonts w:eastAsia="Times New Roman" w:cs="Times New Roman"/>
          <w:sz w:val="24"/>
          <w:szCs w:val="24"/>
        </w:rPr>
        <w:t>е</w:t>
      </w:r>
      <w:r w:rsidRPr="00CC2F92">
        <w:rPr>
          <w:rFonts w:eastAsia="Times New Roman" w:cs="Times New Roman"/>
          <w:sz w:val="24"/>
          <w:szCs w:val="24"/>
        </w:rPr>
        <w:t>нами команды, участвовать в групповых формах работы (о</w:t>
      </w:r>
      <w:r w:rsidRPr="00CC2F92">
        <w:rPr>
          <w:rFonts w:eastAsia="Times New Roman" w:cs="Times New Roman"/>
          <w:sz w:val="24"/>
          <w:szCs w:val="24"/>
        </w:rPr>
        <w:t>б</w:t>
      </w:r>
      <w:r w:rsidRPr="00CC2F92">
        <w:rPr>
          <w:rFonts w:eastAsia="Times New Roman" w:cs="Times New Roman"/>
          <w:sz w:val="24"/>
          <w:szCs w:val="24"/>
        </w:rPr>
        <w:t>суждения, обмен мнениями, мозговые штурмы и иные);</w:t>
      </w:r>
    </w:p>
    <w:p w14:paraId="7383CA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свою часть работы, достигать качественного р</w:t>
      </w:r>
      <w:r w:rsidRPr="00CC2F92">
        <w:rPr>
          <w:rFonts w:eastAsia="Times New Roman" w:cs="Times New Roman"/>
          <w:sz w:val="24"/>
          <w:szCs w:val="24"/>
        </w:rPr>
        <w:t>е</w:t>
      </w:r>
      <w:r w:rsidRPr="00CC2F92">
        <w:rPr>
          <w:rFonts w:eastAsia="Times New Roman" w:cs="Times New Roman"/>
          <w:sz w:val="24"/>
          <w:szCs w:val="24"/>
        </w:rPr>
        <w:t>зультата по своему направлению и координировать свои де</w:t>
      </w:r>
      <w:r w:rsidRPr="00CC2F92">
        <w:rPr>
          <w:rFonts w:eastAsia="Times New Roman" w:cs="Times New Roman"/>
          <w:sz w:val="24"/>
          <w:szCs w:val="24"/>
        </w:rPr>
        <w:t>й</w:t>
      </w:r>
      <w:r w:rsidRPr="00CC2F92">
        <w:rPr>
          <w:rFonts w:eastAsia="Times New Roman" w:cs="Times New Roman"/>
          <w:sz w:val="24"/>
          <w:szCs w:val="24"/>
        </w:rPr>
        <w:t>ствия с другими членами команды;</w:t>
      </w:r>
    </w:p>
    <w:p w14:paraId="21F557B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w:t>
      </w:r>
      <w:r w:rsidRPr="00CC2F92">
        <w:rPr>
          <w:rFonts w:eastAsia="Times New Roman" w:cs="Times New Roman"/>
          <w:sz w:val="24"/>
          <w:szCs w:val="24"/>
        </w:rPr>
        <w:t>и</w:t>
      </w:r>
      <w:r w:rsidRPr="00CC2F92">
        <w:rPr>
          <w:rFonts w:eastAsia="Times New Roman" w:cs="Times New Roman"/>
          <w:sz w:val="24"/>
          <w:szCs w:val="24"/>
        </w:rPr>
        <w:t>териям, самостоятельно сформулированным участниками вз</w:t>
      </w:r>
      <w:r w:rsidRPr="00CC2F92">
        <w:rPr>
          <w:rFonts w:eastAsia="Times New Roman" w:cs="Times New Roman"/>
          <w:sz w:val="24"/>
          <w:szCs w:val="24"/>
        </w:rPr>
        <w:t>а</w:t>
      </w:r>
      <w:r w:rsidRPr="00CC2F92">
        <w:rPr>
          <w:rFonts w:eastAsia="Times New Roman" w:cs="Times New Roman"/>
          <w:sz w:val="24"/>
          <w:szCs w:val="24"/>
        </w:rPr>
        <w:t>имодействия; сравнивать результаты с исходной задачей и вклад каждого члена команды в достижение результатов, ра</w:t>
      </w:r>
      <w:r w:rsidRPr="00CC2F92">
        <w:rPr>
          <w:rFonts w:eastAsia="Times New Roman" w:cs="Times New Roman"/>
          <w:sz w:val="24"/>
          <w:szCs w:val="24"/>
        </w:rPr>
        <w:t>з</w:t>
      </w:r>
      <w:r w:rsidRPr="00CC2F92">
        <w:rPr>
          <w:rFonts w:eastAsia="Times New Roman" w:cs="Times New Roman"/>
          <w:sz w:val="24"/>
          <w:szCs w:val="24"/>
        </w:rPr>
        <w:t>делять сферу ответственности и проявлять готовность к пред</w:t>
      </w:r>
      <w:r w:rsidRPr="00CC2F92">
        <w:rPr>
          <w:rFonts w:eastAsia="Times New Roman" w:cs="Times New Roman"/>
          <w:sz w:val="24"/>
          <w:szCs w:val="24"/>
        </w:rPr>
        <w:t>о</w:t>
      </w:r>
      <w:r w:rsidRPr="00CC2F92">
        <w:rPr>
          <w:rFonts w:eastAsia="Times New Roman" w:cs="Times New Roman"/>
          <w:sz w:val="24"/>
          <w:szCs w:val="24"/>
        </w:rPr>
        <w:t>ставлению отчёта перед группой;</w:t>
      </w:r>
    </w:p>
    <w:p w14:paraId="5C3232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системой универсальных коммуникативных де</w:t>
      </w:r>
      <w:r w:rsidRPr="00CC2F92">
        <w:rPr>
          <w:rFonts w:eastAsia="Times New Roman" w:cs="Times New Roman"/>
          <w:sz w:val="24"/>
          <w:szCs w:val="24"/>
        </w:rPr>
        <w:t>й</w:t>
      </w:r>
      <w:r w:rsidRPr="00CC2F92">
        <w:rPr>
          <w:rFonts w:eastAsia="Times New Roman" w:cs="Times New Roman"/>
          <w:sz w:val="24"/>
          <w:szCs w:val="24"/>
        </w:rPr>
        <w:t>ствий, которая обеспечивает сформированность социальных навыков и эмоционального интеллекта обучающихся.</w:t>
      </w:r>
    </w:p>
    <w:p w14:paraId="0CC5C650"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Универсальные регулятивные действия</w:t>
      </w:r>
    </w:p>
    <w:p w14:paraId="1A559374"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Самоорганизация:</w:t>
      </w:r>
    </w:p>
    <w:p w14:paraId="600678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проблемы для решения в жизненных и учебных ситуациях, используя биологические знания;</w:t>
      </w:r>
    </w:p>
    <w:p w14:paraId="735AB1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принятия решений (индивидуальное, принятие решения в группе, принятие реш</w:t>
      </w:r>
      <w:r w:rsidRPr="00CC2F92">
        <w:rPr>
          <w:rFonts w:eastAsia="Times New Roman" w:cs="Times New Roman"/>
          <w:sz w:val="24"/>
          <w:szCs w:val="24"/>
        </w:rPr>
        <w:t>е</w:t>
      </w:r>
      <w:r w:rsidRPr="00CC2F92">
        <w:rPr>
          <w:rFonts w:eastAsia="Times New Roman" w:cs="Times New Roman"/>
          <w:sz w:val="24"/>
          <w:szCs w:val="24"/>
        </w:rPr>
        <w:t>ний группой);</w:t>
      </w:r>
    </w:p>
    <w:p w14:paraId="7954C6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задачи (или его часть), выбирать способ решения учебной биологической з</w:t>
      </w:r>
      <w:r w:rsidRPr="00CC2F92">
        <w:rPr>
          <w:rFonts w:eastAsia="Times New Roman" w:cs="Times New Roman"/>
          <w:sz w:val="24"/>
          <w:szCs w:val="24"/>
        </w:rPr>
        <w:t>а</w:t>
      </w:r>
      <w:r w:rsidRPr="00CC2F92">
        <w:rPr>
          <w:rFonts w:eastAsia="Times New Roman" w:cs="Times New Roman"/>
          <w:sz w:val="24"/>
          <w:szCs w:val="24"/>
        </w:rPr>
        <w:t>дачи с учётом имеющихся ресурсов и собственных возможн</w:t>
      </w:r>
      <w:r w:rsidRPr="00CC2F92">
        <w:rPr>
          <w:rFonts w:eastAsia="Times New Roman" w:cs="Times New Roman"/>
          <w:sz w:val="24"/>
          <w:szCs w:val="24"/>
        </w:rPr>
        <w:t>о</w:t>
      </w:r>
      <w:r w:rsidRPr="00CC2F92">
        <w:rPr>
          <w:rFonts w:eastAsia="Times New Roman" w:cs="Times New Roman"/>
          <w:sz w:val="24"/>
          <w:szCs w:val="24"/>
        </w:rPr>
        <w:t>стей, аргументировать предлагаемые варианты решений;</w:t>
      </w:r>
    </w:p>
    <w:p w14:paraId="4447C0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 действий (план реализации намеченного а</w:t>
      </w:r>
      <w:r w:rsidRPr="00CC2F92">
        <w:rPr>
          <w:rFonts w:eastAsia="Times New Roman" w:cs="Times New Roman"/>
          <w:sz w:val="24"/>
          <w:szCs w:val="24"/>
        </w:rPr>
        <w:t>л</w:t>
      </w:r>
      <w:r w:rsidRPr="00CC2F92">
        <w:rPr>
          <w:rFonts w:eastAsia="Times New Roman" w:cs="Times New Roman"/>
          <w:sz w:val="24"/>
          <w:szCs w:val="24"/>
        </w:rPr>
        <w:t>горитма решения), корректировать предложенный алгоритм с учётом получения новых биологических знаний об изучаемом биологическом объекте;</w:t>
      </w:r>
    </w:p>
    <w:p w14:paraId="0FBA64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7CB56CBB" w14:textId="77777777" w:rsidR="00C641DF" w:rsidRPr="00CC2F92" w:rsidRDefault="00C641DF" w:rsidP="00CC2F92">
      <w:pPr>
        <w:spacing w:after="0" w:line="240" w:lineRule="auto"/>
        <w:rPr>
          <w:rFonts w:eastAsia="Times New Roman" w:cs="Times New Roman"/>
          <w:b/>
          <w:bCs/>
          <w:i/>
          <w:iCs/>
          <w:sz w:val="24"/>
          <w:szCs w:val="24"/>
        </w:rPr>
      </w:pPr>
    </w:p>
    <w:p w14:paraId="571935FF"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lastRenderedPageBreak/>
        <w:t>Самоконтроль (рефлексия):</w:t>
      </w:r>
    </w:p>
    <w:p w14:paraId="7D395F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самоконтроля, самомотивации и рефле</w:t>
      </w:r>
      <w:r w:rsidRPr="00CC2F92">
        <w:rPr>
          <w:rFonts w:eastAsia="Times New Roman" w:cs="Times New Roman"/>
          <w:sz w:val="24"/>
          <w:szCs w:val="24"/>
        </w:rPr>
        <w:t>к</w:t>
      </w:r>
      <w:r w:rsidRPr="00CC2F92">
        <w:rPr>
          <w:rFonts w:eastAsia="Times New Roman" w:cs="Times New Roman"/>
          <w:sz w:val="24"/>
          <w:szCs w:val="24"/>
        </w:rPr>
        <w:t>сии;</w:t>
      </w:r>
    </w:p>
    <w:p w14:paraId="1D0E2E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442B87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учитывать контекст и предвидеть трудности, которые могут возникнуть при решении учебной биологической задачи, ада</w:t>
      </w:r>
      <w:r w:rsidRPr="00CC2F92">
        <w:rPr>
          <w:rFonts w:eastAsia="Times New Roman" w:cs="Times New Roman"/>
          <w:sz w:val="24"/>
          <w:szCs w:val="24"/>
        </w:rPr>
        <w:t>п</w:t>
      </w:r>
      <w:r w:rsidRPr="00CC2F92">
        <w:rPr>
          <w:rFonts w:eastAsia="Times New Roman" w:cs="Times New Roman"/>
          <w:sz w:val="24"/>
          <w:szCs w:val="24"/>
        </w:rPr>
        <w:t>тировать решение к меняющимся обстоятельствам;</w:t>
      </w:r>
    </w:p>
    <w:p w14:paraId="54F368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90463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на основе новых обсто</w:t>
      </w:r>
      <w:r w:rsidRPr="00CC2F92">
        <w:rPr>
          <w:rFonts w:eastAsia="Times New Roman" w:cs="Times New Roman"/>
          <w:sz w:val="24"/>
          <w:szCs w:val="24"/>
        </w:rPr>
        <w:t>я</w:t>
      </w:r>
      <w:r w:rsidRPr="00CC2F92">
        <w:rPr>
          <w:rFonts w:eastAsia="Times New Roman" w:cs="Times New Roman"/>
          <w:sz w:val="24"/>
          <w:szCs w:val="24"/>
        </w:rPr>
        <w:t>тельств, изменившихся ситуаций, установленных ошибок, во</w:t>
      </w:r>
      <w:r w:rsidRPr="00CC2F92">
        <w:rPr>
          <w:rFonts w:eastAsia="Times New Roman" w:cs="Times New Roman"/>
          <w:sz w:val="24"/>
          <w:szCs w:val="24"/>
        </w:rPr>
        <w:t>з</w:t>
      </w:r>
      <w:r w:rsidRPr="00CC2F92">
        <w:rPr>
          <w:rFonts w:eastAsia="Times New Roman" w:cs="Times New Roman"/>
          <w:sz w:val="24"/>
          <w:szCs w:val="24"/>
        </w:rPr>
        <w:t>никших трудностей;</w:t>
      </w:r>
    </w:p>
    <w:p w14:paraId="587A97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7214B9E3"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Эмоциональный интеллект:</w:t>
      </w:r>
    </w:p>
    <w:p w14:paraId="202C26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называть и управлять собственными эмоциями и эмоциями других;</w:t>
      </w:r>
    </w:p>
    <w:p w14:paraId="58BEE8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анализировать причины эмоций;</w:t>
      </w:r>
    </w:p>
    <w:p w14:paraId="2EEC1D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и намерения другого;</w:t>
      </w:r>
    </w:p>
    <w:p w14:paraId="333B2F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регулировать способ выражения эмоций.</w:t>
      </w:r>
    </w:p>
    <w:p w14:paraId="00879D00"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Принятие себя и других:</w:t>
      </w:r>
    </w:p>
    <w:p w14:paraId="6D9EB5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w:t>
      </w:r>
    </w:p>
    <w:p w14:paraId="7CAEB1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и такое же право другого;</w:t>
      </w:r>
    </w:p>
    <w:p w14:paraId="54E16C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открытость себе и другим;</w:t>
      </w:r>
    </w:p>
    <w:p w14:paraId="66FAB3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w:t>
      </w:r>
    </w:p>
    <w:p w14:paraId="3AD420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w:t>
      </w:r>
      <w:r w:rsidRPr="00CC2F92">
        <w:rPr>
          <w:rFonts w:eastAsia="Times New Roman" w:cs="Times New Roman"/>
          <w:sz w:val="24"/>
          <w:szCs w:val="24"/>
        </w:rPr>
        <w:t>з</w:t>
      </w:r>
      <w:r w:rsidRPr="00CC2F92">
        <w:rPr>
          <w:rFonts w:eastAsia="Times New Roman" w:cs="Times New Roman"/>
          <w:sz w:val="24"/>
          <w:szCs w:val="24"/>
        </w:rPr>
        <w:t>ненных навыков личности (управления собой, самодисциплины, устойчивого поведения).</w:t>
      </w:r>
    </w:p>
    <w:p w14:paraId="76E12D7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79AE14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4BC1954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биологию как науку о живой природе; называть признаки живого, сравнивать объекты живой и н</w:t>
      </w:r>
      <w:r w:rsidRPr="00CC2F92">
        <w:rPr>
          <w:rFonts w:eastAsia="Times New Roman" w:cs="Times New Roman"/>
          <w:sz w:val="24"/>
          <w:szCs w:val="24"/>
        </w:rPr>
        <w:t>е</w:t>
      </w:r>
      <w:r w:rsidRPr="00CC2F92">
        <w:rPr>
          <w:rFonts w:eastAsia="Times New Roman" w:cs="Times New Roman"/>
          <w:sz w:val="24"/>
          <w:szCs w:val="24"/>
        </w:rPr>
        <w:t>живой природы;</w:t>
      </w:r>
    </w:p>
    <w:p w14:paraId="5C894E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перечислять источники биологических знаний; характериз</w:t>
      </w:r>
      <w:r w:rsidRPr="00CC2F92">
        <w:rPr>
          <w:rFonts w:eastAsia="Times New Roman" w:cs="Times New Roman"/>
          <w:sz w:val="24"/>
          <w:szCs w:val="24"/>
        </w:rPr>
        <w:t>о</w:t>
      </w:r>
      <w:r w:rsidRPr="00CC2F92">
        <w:rPr>
          <w:rFonts w:eastAsia="Times New Roman" w:cs="Times New Roman"/>
          <w:sz w:val="24"/>
          <w:szCs w:val="24"/>
        </w:rPr>
        <w:t>вать значение биологических знаний для современного чел</w:t>
      </w:r>
      <w:r w:rsidRPr="00CC2F92">
        <w:rPr>
          <w:rFonts w:eastAsia="Times New Roman" w:cs="Times New Roman"/>
          <w:sz w:val="24"/>
          <w:szCs w:val="24"/>
        </w:rPr>
        <w:t>о</w:t>
      </w:r>
      <w:r w:rsidRPr="00CC2F92">
        <w:rPr>
          <w:rFonts w:eastAsia="Times New Roman" w:cs="Times New Roman"/>
          <w:sz w:val="24"/>
          <w:szCs w:val="24"/>
        </w:rPr>
        <w:t>века; профессии, связанные с биологией (4—5);</w:t>
      </w:r>
    </w:p>
    <w:p w14:paraId="1A83AFC6"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spacing w:val="4"/>
          <w:sz w:val="24"/>
          <w:szCs w:val="2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w:t>
      </w:r>
      <w:r w:rsidRPr="00CC2F92">
        <w:rPr>
          <w:rFonts w:eastAsia="Times New Roman" w:cs="Times New Roman"/>
          <w:spacing w:val="4"/>
          <w:sz w:val="24"/>
          <w:szCs w:val="24"/>
        </w:rPr>
        <w:t>о</w:t>
      </w:r>
      <w:r w:rsidRPr="00CC2F92">
        <w:rPr>
          <w:rFonts w:eastAsia="Times New Roman" w:cs="Times New Roman"/>
          <w:spacing w:val="4"/>
          <w:sz w:val="24"/>
          <w:szCs w:val="24"/>
        </w:rPr>
        <w:t>логии;</w:t>
      </w:r>
    </w:p>
    <w:p w14:paraId="48FB06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важнейших биологических процессах и явлениях: питание, дыхание, транспорт веществ, раздраж</w:t>
      </w:r>
      <w:r w:rsidRPr="00CC2F92">
        <w:rPr>
          <w:rFonts w:eastAsia="Times New Roman" w:cs="Times New Roman"/>
          <w:sz w:val="24"/>
          <w:szCs w:val="24"/>
        </w:rPr>
        <w:t>и</w:t>
      </w:r>
      <w:r w:rsidRPr="00CC2F92">
        <w:rPr>
          <w:rFonts w:eastAsia="Times New Roman" w:cs="Times New Roman"/>
          <w:sz w:val="24"/>
          <w:szCs w:val="24"/>
        </w:rPr>
        <w:t>мость, рост, развитие, движение, размножение;</w:t>
      </w:r>
    </w:p>
    <w:p w14:paraId="61264F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живые тела, биология, экология, цитология, анатомия, физи</w:t>
      </w:r>
      <w:r w:rsidRPr="00CC2F92">
        <w:rPr>
          <w:rFonts w:eastAsia="Times New Roman" w:cs="Times New Roman"/>
          <w:sz w:val="24"/>
          <w:szCs w:val="24"/>
        </w:rPr>
        <w:t>о</w:t>
      </w:r>
      <w:r w:rsidRPr="00CC2F92">
        <w:rPr>
          <w:rFonts w:eastAsia="Times New Roman" w:cs="Times New Roman"/>
          <w:sz w:val="24"/>
          <w:szCs w:val="24"/>
        </w:rPr>
        <w:t>логия, биологическая систематика, клетка, ткань, орган, система органов, организм, вирус, движение, питание, фотосинтез, д</w:t>
      </w:r>
      <w:r w:rsidRPr="00CC2F92">
        <w:rPr>
          <w:rFonts w:eastAsia="Times New Roman" w:cs="Times New Roman"/>
          <w:sz w:val="24"/>
          <w:szCs w:val="24"/>
        </w:rPr>
        <w:t>ы</w:t>
      </w:r>
      <w:r w:rsidRPr="00CC2F92">
        <w:rPr>
          <w:rFonts w:eastAsia="Times New Roman" w:cs="Times New Roman"/>
          <w:sz w:val="24"/>
          <w:szCs w:val="24"/>
        </w:rPr>
        <w:t>хание, выделение, раздражимость, рост, размножение, развитие, среда обитания, природное сообщество, искусственное соо</w:t>
      </w:r>
      <w:r w:rsidRPr="00CC2F92">
        <w:rPr>
          <w:rFonts w:eastAsia="Times New Roman" w:cs="Times New Roman"/>
          <w:sz w:val="24"/>
          <w:szCs w:val="24"/>
        </w:rPr>
        <w:t>б</w:t>
      </w:r>
      <w:r w:rsidRPr="00CC2F92">
        <w:rPr>
          <w:rFonts w:eastAsia="Times New Roman" w:cs="Times New Roman"/>
          <w:sz w:val="24"/>
          <w:szCs w:val="24"/>
        </w:rPr>
        <w:t>щество) в соответствии с поставленной задачей и в контексте;</w:t>
      </w:r>
    </w:p>
    <w:p w14:paraId="15C271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 внешнему виду (изображениям), схемам и оп</w:t>
      </w:r>
      <w:r w:rsidRPr="00CC2F92">
        <w:rPr>
          <w:rFonts w:eastAsia="Times New Roman" w:cs="Times New Roman"/>
          <w:sz w:val="24"/>
          <w:szCs w:val="24"/>
        </w:rPr>
        <w:t>и</w:t>
      </w:r>
      <w:r w:rsidRPr="00CC2F92">
        <w:rPr>
          <w:rFonts w:eastAsia="Times New Roman" w:cs="Times New Roman"/>
          <w:sz w:val="24"/>
          <w:szCs w:val="24"/>
        </w:rPr>
        <w:t>саниям доядерные и ядерные организмы; различные биолог</w:t>
      </w:r>
      <w:r w:rsidRPr="00CC2F92">
        <w:rPr>
          <w:rFonts w:eastAsia="Times New Roman" w:cs="Times New Roman"/>
          <w:sz w:val="24"/>
          <w:szCs w:val="24"/>
        </w:rPr>
        <w:t>и</w:t>
      </w:r>
      <w:r w:rsidRPr="00CC2F92">
        <w:rPr>
          <w:rFonts w:eastAsia="Times New Roman" w:cs="Times New Roman"/>
          <w:sz w:val="24"/>
          <w:szCs w:val="24"/>
        </w:rPr>
        <w:t>ческие объекты: растения, животных, грибы, лишайники, ба</w:t>
      </w:r>
      <w:r w:rsidRPr="00CC2F92">
        <w:rPr>
          <w:rFonts w:eastAsia="Times New Roman" w:cs="Times New Roman"/>
          <w:sz w:val="24"/>
          <w:szCs w:val="24"/>
        </w:rPr>
        <w:t>к</w:t>
      </w:r>
      <w:r w:rsidRPr="00CC2F92">
        <w:rPr>
          <w:rFonts w:eastAsia="Times New Roman" w:cs="Times New Roman"/>
          <w:sz w:val="24"/>
          <w:szCs w:val="24"/>
        </w:rPr>
        <w:t>терии; природные и искусственные сообщества, взаимо-связи организмов в природном и искусственном сообществах; пре</w:t>
      </w:r>
      <w:r w:rsidRPr="00CC2F92">
        <w:rPr>
          <w:rFonts w:eastAsia="Times New Roman" w:cs="Times New Roman"/>
          <w:sz w:val="24"/>
          <w:szCs w:val="24"/>
        </w:rPr>
        <w:t>д</w:t>
      </w:r>
      <w:r w:rsidRPr="00CC2F92">
        <w:rPr>
          <w:rFonts w:eastAsia="Times New Roman" w:cs="Times New Roman"/>
          <w:sz w:val="24"/>
          <w:szCs w:val="24"/>
        </w:rPr>
        <w:t>ставителей флоры и фауны природных зон Земли; ландшафты природные и культурные;</w:t>
      </w:r>
    </w:p>
    <w:p w14:paraId="5F939C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описание организма (растения, животного) по з</w:t>
      </w:r>
      <w:r w:rsidRPr="00CC2F92">
        <w:rPr>
          <w:rFonts w:eastAsia="Times New Roman" w:cs="Times New Roman"/>
          <w:sz w:val="24"/>
          <w:szCs w:val="24"/>
        </w:rPr>
        <w:t>а</w:t>
      </w:r>
      <w:r w:rsidRPr="00CC2F92">
        <w:rPr>
          <w:rFonts w:eastAsia="Times New Roman" w:cs="Times New Roman"/>
          <w:sz w:val="24"/>
          <w:szCs w:val="24"/>
        </w:rPr>
        <w:t>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3CF94F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понятие о среде обитания (водной, назе</w:t>
      </w:r>
      <w:r w:rsidRPr="00CC2F92">
        <w:rPr>
          <w:rFonts w:eastAsia="Times New Roman" w:cs="Times New Roman"/>
          <w:sz w:val="24"/>
          <w:szCs w:val="24"/>
        </w:rPr>
        <w:t>м</w:t>
      </w:r>
      <w:r w:rsidRPr="00CC2F92">
        <w:rPr>
          <w:rFonts w:eastAsia="Times New Roman" w:cs="Times New Roman"/>
          <w:sz w:val="24"/>
          <w:szCs w:val="24"/>
        </w:rPr>
        <w:t>но-воздушной, почвенной, внутриорганизменной), условиях среды обитания;</w:t>
      </w:r>
    </w:p>
    <w:p w14:paraId="43717B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характеризующие приспособленность организмов к среде обитания, взаимосвязи организмов в соо</w:t>
      </w:r>
      <w:r w:rsidRPr="00CC2F92">
        <w:rPr>
          <w:rFonts w:eastAsia="Times New Roman" w:cs="Times New Roman"/>
          <w:sz w:val="24"/>
          <w:szCs w:val="24"/>
        </w:rPr>
        <w:t>б</w:t>
      </w:r>
      <w:r w:rsidRPr="00CC2F92">
        <w:rPr>
          <w:rFonts w:eastAsia="Times New Roman" w:cs="Times New Roman"/>
          <w:sz w:val="24"/>
          <w:szCs w:val="24"/>
        </w:rPr>
        <w:t>ществах;</w:t>
      </w:r>
    </w:p>
    <w:p w14:paraId="73A29D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отличительные признаки природных и иску</w:t>
      </w:r>
      <w:r w:rsidRPr="00CC2F92">
        <w:rPr>
          <w:rFonts w:eastAsia="Times New Roman" w:cs="Times New Roman"/>
          <w:sz w:val="24"/>
          <w:szCs w:val="24"/>
        </w:rPr>
        <w:t>с</w:t>
      </w:r>
      <w:r w:rsidRPr="00CC2F92">
        <w:rPr>
          <w:rFonts w:eastAsia="Times New Roman" w:cs="Times New Roman"/>
          <w:sz w:val="24"/>
          <w:szCs w:val="24"/>
        </w:rPr>
        <w:t>ственных сообществ;</w:t>
      </w:r>
    </w:p>
    <w:p w14:paraId="406ECE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75FD0C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биологии в практической деятельности ч</w:t>
      </w:r>
      <w:r w:rsidRPr="00CC2F92">
        <w:rPr>
          <w:rFonts w:eastAsia="Times New Roman" w:cs="Times New Roman"/>
          <w:sz w:val="24"/>
          <w:szCs w:val="24"/>
        </w:rPr>
        <w:t>е</w:t>
      </w:r>
      <w:r w:rsidRPr="00CC2F92">
        <w:rPr>
          <w:rFonts w:eastAsia="Times New Roman" w:cs="Times New Roman"/>
          <w:sz w:val="24"/>
          <w:szCs w:val="24"/>
        </w:rPr>
        <w:t>ловека;</w:t>
      </w:r>
    </w:p>
    <w:p w14:paraId="07DE62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797049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работы (поиск информации с и</w:t>
      </w:r>
      <w:r w:rsidRPr="00CC2F92">
        <w:rPr>
          <w:rFonts w:eastAsia="Times New Roman" w:cs="Times New Roman"/>
          <w:sz w:val="24"/>
          <w:szCs w:val="24"/>
        </w:rPr>
        <w:t>с</w:t>
      </w:r>
      <w:r w:rsidRPr="00CC2F92">
        <w:rPr>
          <w:rFonts w:eastAsia="Times New Roman" w:cs="Times New Roman"/>
          <w:sz w:val="24"/>
          <w:szCs w:val="24"/>
        </w:rPr>
        <w:t>пользованием различных источников; описание организма по заданному плану) и лабораторные работы (работа с микроск</w:t>
      </w:r>
      <w:r w:rsidRPr="00CC2F92">
        <w:rPr>
          <w:rFonts w:eastAsia="Times New Roman" w:cs="Times New Roman"/>
          <w:sz w:val="24"/>
          <w:szCs w:val="24"/>
        </w:rPr>
        <w:t>о</w:t>
      </w:r>
      <w:r w:rsidRPr="00CC2F92">
        <w:rPr>
          <w:rFonts w:eastAsia="Times New Roman" w:cs="Times New Roman"/>
          <w:sz w:val="24"/>
          <w:szCs w:val="24"/>
        </w:rPr>
        <w:t>пом; знакомство с различными способами измерения и сра</w:t>
      </w:r>
      <w:r w:rsidRPr="00CC2F92">
        <w:rPr>
          <w:rFonts w:eastAsia="Times New Roman" w:cs="Times New Roman"/>
          <w:sz w:val="24"/>
          <w:szCs w:val="24"/>
        </w:rPr>
        <w:t>в</w:t>
      </w:r>
      <w:r w:rsidRPr="00CC2F92">
        <w:rPr>
          <w:rFonts w:eastAsia="Times New Roman" w:cs="Times New Roman"/>
          <w:sz w:val="24"/>
          <w:szCs w:val="24"/>
        </w:rPr>
        <w:t>нения живых объектов);</w:t>
      </w:r>
    </w:p>
    <w:p w14:paraId="63D3AF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методы биологии (наблюдение, описание, кла</w:t>
      </w:r>
      <w:r w:rsidRPr="00CC2F92">
        <w:rPr>
          <w:rFonts w:eastAsia="Times New Roman" w:cs="Times New Roman"/>
          <w:sz w:val="24"/>
          <w:szCs w:val="24"/>
        </w:rPr>
        <w:t>с</w:t>
      </w:r>
      <w:r w:rsidRPr="00CC2F92">
        <w:rPr>
          <w:rFonts w:eastAsia="Times New Roman" w:cs="Times New Roman"/>
          <w:sz w:val="24"/>
          <w:szCs w:val="24"/>
        </w:rPr>
        <w:t>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w:t>
      </w:r>
      <w:r w:rsidRPr="00CC2F92">
        <w:rPr>
          <w:rFonts w:eastAsia="Times New Roman" w:cs="Times New Roman"/>
          <w:sz w:val="24"/>
          <w:szCs w:val="24"/>
        </w:rPr>
        <w:t>о</w:t>
      </w:r>
      <w:r w:rsidRPr="00CC2F92">
        <w:rPr>
          <w:rFonts w:eastAsia="Times New Roman" w:cs="Times New Roman"/>
          <w:sz w:val="24"/>
          <w:szCs w:val="24"/>
        </w:rPr>
        <w:t>логических объектов;</w:t>
      </w:r>
    </w:p>
    <w:p w14:paraId="4AEE6E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лупой, световым и цифровым микроскопами при рассматривании биологических объектов;</w:t>
      </w:r>
    </w:p>
    <w:p w14:paraId="382108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w:t>
      </w:r>
      <w:r w:rsidRPr="00CC2F92">
        <w:rPr>
          <w:rFonts w:eastAsia="Times New Roman" w:cs="Times New Roman"/>
          <w:sz w:val="24"/>
          <w:szCs w:val="24"/>
        </w:rPr>
        <w:t>т</w:t>
      </w:r>
      <w:r w:rsidRPr="00CC2F92">
        <w:rPr>
          <w:rFonts w:eastAsia="Times New Roman" w:cs="Times New Roman"/>
          <w:sz w:val="24"/>
          <w:szCs w:val="24"/>
        </w:rPr>
        <w:t>ствии с инструкциями на уроке, во внеурочной деятельности;</w:t>
      </w:r>
    </w:p>
    <w:p w14:paraId="664B4C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w:t>
      </w:r>
      <w:r w:rsidRPr="00CC2F92">
        <w:rPr>
          <w:rFonts w:eastAsia="Times New Roman" w:cs="Times New Roman"/>
          <w:sz w:val="24"/>
          <w:szCs w:val="24"/>
        </w:rPr>
        <w:t>ч</w:t>
      </w:r>
      <w:r w:rsidRPr="00CC2F92">
        <w:rPr>
          <w:rFonts w:eastAsia="Times New Roman" w:cs="Times New Roman"/>
          <w:sz w:val="24"/>
          <w:szCs w:val="24"/>
        </w:rPr>
        <w:t>но-популярную литературу по биологии, справочные матер</w:t>
      </w:r>
      <w:r w:rsidRPr="00CC2F92">
        <w:rPr>
          <w:rFonts w:eastAsia="Times New Roman" w:cs="Times New Roman"/>
          <w:sz w:val="24"/>
          <w:szCs w:val="24"/>
        </w:rPr>
        <w:t>и</w:t>
      </w:r>
      <w:r w:rsidRPr="00CC2F92">
        <w:rPr>
          <w:rFonts w:eastAsia="Times New Roman" w:cs="Times New Roman"/>
          <w:sz w:val="24"/>
          <w:szCs w:val="24"/>
        </w:rPr>
        <w:t>алы, ресурсы Интернета;</w:t>
      </w:r>
    </w:p>
    <w:p w14:paraId="71B44E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w:t>
      </w:r>
      <w:r w:rsidRPr="00CC2F92">
        <w:rPr>
          <w:rFonts w:eastAsia="Times New Roman" w:cs="Times New Roman"/>
          <w:sz w:val="24"/>
          <w:szCs w:val="24"/>
        </w:rPr>
        <w:t>с</w:t>
      </w:r>
      <w:r w:rsidRPr="00CC2F92">
        <w:rPr>
          <w:rFonts w:eastAsia="Times New Roman" w:cs="Times New Roman"/>
          <w:sz w:val="24"/>
          <w:szCs w:val="24"/>
        </w:rPr>
        <w:t>пользуя понятийный аппарат изучаемого раздела биологии.</w:t>
      </w:r>
    </w:p>
    <w:p w14:paraId="2D260E0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27F5B5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ботанику как биологическую науку, её ра</w:t>
      </w:r>
      <w:r w:rsidRPr="00CC2F92">
        <w:rPr>
          <w:rFonts w:eastAsia="Times New Roman" w:cs="Times New Roman"/>
          <w:sz w:val="24"/>
          <w:szCs w:val="24"/>
        </w:rPr>
        <w:t>з</w:t>
      </w:r>
      <w:r w:rsidRPr="00CC2F92">
        <w:rPr>
          <w:rFonts w:eastAsia="Times New Roman" w:cs="Times New Roman"/>
          <w:sz w:val="24"/>
          <w:szCs w:val="24"/>
        </w:rPr>
        <w:t>делы и связи с другими науками и техникой;</w:t>
      </w:r>
    </w:p>
    <w:p w14:paraId="18504D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14:paraId="5BA939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применять биологические термины и понятия (в том числе: ботаника, растительная клетка, растительная ткань, органы </w:t>
      </w:r>
      <w:r w:rsidRPr="00CC2F92">
        <w:rPr>
          <w:rFonts w:eastAsia="Times New Roman" w:cs="Times New Roman"/>
          <w:sz w:val="24"/>
          <w:szCs w:val="24"/>
        </w:rPr>
        <w:lastRenderedPageBreak/>
        <w:t>растений, система органов растения: корень, побег почка, лист, видоизменённые органы, цветок, плод, семя, растительный о</w:t>
      </w:r>
      <w:r w:rsidRPr="00CC2F92">
        <w:rPr>
          <w:rFonts w:eastAsia="Times New Roman" w:cs="Times New Roman"/>
          <w:sz w:val="24"/>
          <w:szCs w:val="24"/>
        </w:rPr>
        <w:t>р</w:t>
      </w:r>
      <w:r w:rsidRPr="00CC2F92">
        <w:rPr>
          <w:rFonts w:eastAsia="Times New Roman" w:cs="Times New Roman"/>
          <w:sz w:val="24"/>
          <w:szCs w:val="24"/>
        </w:rPr>
        <w:t>ганизм, минеральное питание, фотосинтез, дыхание, рост, ра</w:t>
      </w:r>
      <w:r w:rsidRPr="00CC2F92">
        <w:rPr>
          <w:rFonts w:eastAsia="Times New Roman" w:cs="Times New Roman"/>
          <w:sz w:val="24"/>
          <w:szCs w:val="24"/>
        </w:rPr>
        <w:t>з</w:t>
      </w:r>
      <w:r w:rsidRPr="00CC2F92">
        <w:rPr>
          <w:rFonts w:eastAsia="Times New Roman" w:cs="Times New Roman"/>
          <w:sz w:val="24"/>
          <w:szCs w:val="24"/>
        </w:rPr>
        <w:t>витие, размножение, клон, раздражимость) в соответствии с поставленной задачей и в контексте;</w:t>
      </w:r>
    </w:p>
    <w:p w14:paraId="06006F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строение и жизнедеятельность растительного о</w:t>
      </w:r>
      <w:r w:rsidRPr="00CC2F92">
        <w:rPr>
          <w:rFonts w:eastAsia="Times New Roman" w:cs="Times New Roman"/>
          <w:sz w:val="24"/>
          <w:szCs w:val="24"/>
        </w:rPr>
        <w:t>р</w:t>
      </w:r>
      <w:r w:rsidRPr="00CC2F92">
        <w:rPr>
          <w:rFonts w:eastAsia="Times New Roman" w:cs="Times New Roman"/>
          <w:sz w:val="24"/>
          <w:szCs w:val="24"/>
        </w:rPr>
        <w:t>ганизма (на примере покрытосеменных или цветковых): п</w:t>
      </w:r>
      <w:r w:rsidRPr="00CC2F92">
        <w:rPr>
          <w:rFonts w:eastAsia="Times New Roman" w:cs="Times New Roman"/>
          <w:sz w:val="24"/>
          <w:szCs w:val="24"/>
        </w:rPr>
        <w:t>о</w:t>
      </w:r>
      <w:r w:rsidRPr="00CC2F92">
        <w:rPr>
          <w:rFonts w:eastAsia="Times New Roman" w:cs="Times New Roman"/>
          <w:sz w:val="24"/>
          <w:szCs w:val="24"/>
        </w:rPr>
        <w:t>глощение воды и минеральное питание, фотосинтез, дыхание, транспорт веществ, рост, размножение, развитие; связь стро</w:t>
      </w:r>
      <w:r w:rsidRPr="00CC2F92">
        <w:rPr>
          <w:rFonts w:eastAsia="Times New Roman" w:cs="Times New Roman"/>
          <w:sz w:val="24"/>
          <w:szCs w:val="24"/>
        </w:rPr>
        <w:t>е</w:t>
      </w:r>
      <w:r w:rsidRPr="00CC2F92">
        <w:rPr>
          <w:rFonts w:eastAsia="Times New Roman" w:cs="Times New Roman"/>
          <w:sz w:val="24"/>
          <w:szCs w:val="24"/>
        </w:rPr>
        <w:t>ния вегетативных и генеративных органов растений с их функциями;</w:t>
      </w:r>
    </w:p>
    <w:p w14:paraId="59C4CE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описывать живые и гербарные экземпляры ра</w:t>
      </w:r>
      <w:r w:rsidRPr="00CC2F92">
        <w:rPr>
          <w:rFonts w:eastAsia="Times New Roman" w:cs="Times New Roman"/>
          <w:sz w:val="24"/>
          <w:szCs w:val="24"/>
        </w:rPr>
        <w:t>с</w:t>
      </w:r>
      <w:r w:rsidRPr="00CC2F92">
        <w:rPr>
          <w:rFonts w:eastAsia="Times New Roman" w:cs="Times New Roman"/>
          <w:sz w:val="24"/>
          <w:szCs w:val="24"/>
        </w:rPr>
        <w:t>тений по заданному плану, части растений по изображениям, схемам, моделям, муляжам, рельефным таблицам;</w:t>
      </w:r>
    </w:p>
    <w:p w14:paraId="6E2CB0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признаки растений, уровни организации растительного организма, части растений: клетки, ткани, о</w:t>
      </w:r>
      <w:r w:rsidRPr="00CC2F92">
        <w:rPr>
          <w:rFonts w:eastAsia="Times New Roman" w:cs="Times New Roman"/>
          <w:sz w:val="24"/>
          <w:szCs w:val="24"/>
        </w:rPr>
        <w:t>р</w:t>
      </w:r>
      <w:r w:rsidRPr="00CC2F92">
        <w:rPr>
          <w:rFonts w:eastAsia="Times New Roman" w:cs="Times New Roman"/>
          <w:sz w:val="24"/>
          <w:szCs w:val="24"/>
        </w:rPr>
        <w:t>ганы, системы органов, организм;</w:t>
      </w:r>
    </w:p>
    <w:p w14:paraId="436BCC4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растительные ткани и органы растений между собой;</w:t>
      </w:r>
    </w:p>
    <w:p w14:paraId="19879D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морф</w:t>
      </w:r>
      <w:r w:rsidRPr="00CC2F92">
        <w:rPr>
          <w:rFonts w:eastAsia="Times New Roman" w:cs="Times New Roman"/>
          <w:sz w:val="24"/>
          <w:szCs w:val="24"/>
        </w:rPr>
        <w:t>о</w:t>
      </w:r>
      <w:r w:rsidRPr="00CC2F92">
        <w:rPr>
          <w:rFonts w:eastAsia="Times New Roman" w:cs="Times New Roman"/>
          <w:sz w:val="24"/>
          <w:szCs w:val="24"/>
        </w:rPr>
        <w:t>логии и физиологии растений, в том числе работы с микроск</w:t>
      </w:r>
      <w:r w:rsidRPr="00CC2F92">
        <w:rPr>
          <w:rFonts w:eastAsia="Times New Roman" w:cs="Times New Roman"/>
          <w:sz w:val="24"/>
          <w:szCs w:val="24"/>
        </w:rPr>
        <w:t>о</w:t>
      </w:r>
      <w:r w:rsidRPr="00CC2F92">
        <w:rPr>
          <w:rFonts w:eastAsia="Times New Roman" w:cs="Times New Roman"/>
          <w:sz w:val="24"/>
          <w:szCs w:val="24"/>
        </w:rPr>
        <w:t>пом с постоянными (фиксированными) и временными микр</w:t>
      </w:r>
      <w:r w:rsidRPr="00CC2F92">
        <w:rPr>
          <w:rFonts w:eastAsia="Times New Roman" w:cs="Times New Roman"/>
          <w:sz w:val="24"/>
          <w:szCs w:val="24"/>
        </w:rPr>
        <w:t>о</w:t>
      </w:r>
      <w:r w:rsidRPr="00CC2F92">
        <w:rPr>
          <w:rFonts w:eastAsia="Times New Roman" w:cs="Times New Roman"/>
          <w:sz w:val="24"/>
          <w:szCs w:val="24"/>
        </w:rPr>
        <w:t>препаратами, исследовательские работы с использованием приборов и инструментов цифровой лаборатории;</w:t>
      </w:r>
    </w:p>
    <w:p w14:paraId="02A3A1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процессы жизнедеятельности растений: п</w:t>
      </w:r>
      <w:r w:rsidRPr="00CC2F92">
        <w:rPr>
          <w:rFonts w:eastAsia="Times New Roman" w:cs="Times New Roman"/>
          <w:sz w:val="24"/>
          <w:szCs w:val="24"/>
        </w:rPr>
        <w:t>о</w:t>
      </w:r>
      <w:r w:rsidRPr="00CC2F92">
        <w:rPr>
          <w:rFonts w:eastAsia="Times New Roman" w:cs="Times New Roman"/>
          <w:sz w:val="24"/>
          <w:szCs w:val="24"/>
        </w:rPr>
        <w:t>глощение воды и минеральное питание, фотосинтез, дыхание, рост, развитие, способы естественного и искусственного вег</w:t>
      </w:r>
      <w:r w:rsidRPr="00CC2F92">
        <w:rPr>
          <w:rFonts w:eastAsia="Times New Roman" w:cs="Times New Roman"/>
          <w:sz w:val="24"/>
          <w:szCs w:val="24"/>
        </w:rPr>
        <w:t>е</w:t>
      </w:r>
      <w:r w:rsidRPr="00CC2F92">
        <w:rPr>
          <w:rFonts w:eastAsia="Times New Roman" w:cs="Times New Roman"/>
          <w:sz w:val="24"/>
          <w:szCs w:val="24"/>
        </w:rPr>
        <w:t>тативного размножения; семенное размножение (на примере покрытосеменных, или цветковых);</w:t>
      </w:r>
    </w:p>
    <w:p w14:paraId="5A71D38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между строением и функциями тканей и органов растений, строением и жизнеде</w:t>
      </w:r>
      <w:r w:rsidRPr="00CC2F92">
        <w:rPr>
          <w:rFonts w:eastAsia="Times New Roman" w:cs="Times New Roman"/>
          <w:sz w:val="24"/>
          <w:szCs w:val="24"/>
        </w:rPr>
        <w:t>я</w:t>
      </w:r>
      <w:r w:rsidRPr="00CC2F92">
        <w:rPr>
          <w:rFonts w:eastAsia="Times New Roman" w:cs="Times New Roman"/>
          <w:sz w:val="24"/>
          <w:szCs w:val="24"/>
        </w:rPr>
        <w:t>тельностью растений;</w:t>
      </w:r>
    </w:p>
    <w:p w14:paraId="5BCD00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3"/>
          <w:sz w:val="24"/>
          <w:szCs w:val="24"/>
        </w:rPr>
        <w:t>классифицировать растения и их части по разным основаниям;</w:t>
      </w:r>
    </w:p>
    <w:p w14:paraId="6296DF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растений в природе и жизни человека: зн</w:t>
      </w:r>
      <w:r w:rsidRPr="00CC2F92">
        <w:rPr>
          <w:rFonts w:eastAsia="Times New Roman" w:cs="Times New Roman"/>
          <w:sz w:val="24"/>
          <w:szCs w:val="24"/>
        </w:rPr>
        <w:t>а</w:t>
      </w:r>
      <w:r w:rsidRPr="00CC2F92">
        <w:rPr>
          <w:rFonts w:eastAsia="Times New Roman" w:cs="Times New Roman"/>
          <w:sz w:val="24"/>
          <w:szCs w:val="24"/>
        </w:rPr>
        <w:t>чение фотосинтеза в природе и в жизни человека; биологич</w:t>
      </w:r>
      <w:r w:rsidRPr="00CC2F92">
        <w:rPr>
          <w:rFonts w:eastAsia="Times New Roman" w:cs="Times New Roman"/>
          <w:sz w:val="24"/>
          <w:szCs w:val="24"/>
        </w:rPr>
        <w:t>е</w:t>
      </w:r>
      <w:r w:rsidRPr="00CC2F92">
        <w:rPr>
          <w:rFonts w:eastAsia="Times New Roman" w:cs="Times New Roman"/>
          <w:sz w:val="24"/>
          <w:szCs w:val="24"/>
        </w:rPr>
        <w:t>ское и хозяйственное значение видоизменённых побегов; х</w:t>
      </w:r>
      <w:r w:rsidRPr="00CC2F92">
        <w:rPr>
          <w:rFonts w:eastAsia="Times New Roman" w:cs="Times New Roman"/>
          <w:sz w:val="24"/>
          <w:szCs w:val="24"/>
        </w:rPr>
        <w:t>о</w:t>
      </w:r>
      <w:r w:rsidRPr="00CC2F92">
        <w:rPr>
          <w:rFonts w:eastAsia="Times New Roman" w:cs="Times New Roman"/>
          <w:sz w:val="24"/>
          <w:szCs w:val="24"/>
        </w:rPr>
        <w:t>зяйственное значение вегетативного размножения;</w:t>
      </w:r>
    </w:p>
    <w:p w14:paraId="5106DD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применять полученные знания для выращивания и размн</w:t>
      </w:r>
      <w:r w:rsidRPr="00CC2F92">
        <w:rPr>
          <w:rFonts w:eastAsia="Times New Roman" w:cs="Times New Roman"/>
          <w:sz w:val="24"/>
          <w:szCs w:val="24"/>
        </w:rPr>
        <w:t>о</w:t>
      </w:r>
      <w:r w:rsidRPr="00CC2F92">
        <w:rPr>
          <w:rFonts w:eastAsia="Times New Roman" w:cs="Times New Roman"/>
          <w:sz w:val="24"/>
          <w:szCs w:val="24"/>
        </w:rPr>
        <w:t>жения культурных растений;</w:t>
      </w:r>
    </w:p>
    <w:p w14:paraId="0F6F1C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методы биологии: проводить наблюдения за растениями, описывать растения и их части, ставить просте</w:t>
      </w:r>
      <w:r w:rsidRPr="00CC2F92">
        <w:rPr>
          <w:rFonts w:eastAsia="Times New Roman" w:cs="Times New Roman"/>
          <w:sz w:val="24"/>
          <w:szCs w:val="24"/>
        </w:rPr>
        <w:t>й</w:t>
      </w:r>
      <w:r w:rsidRPr="00CC2F92">
        <w:rPr>
          <w:rFonts w:eastAsia="Times New Roman" w:cs="Times New Roman"/>
          <w:sz w:val="24"/>
          <w:szCs w:val="24"/>
        </w:rPr>
        <w:t>шие биологические опыты и эксперименты;</w:t>
      </w:r>
    </w:p>
    <w:p w14:paraId="34B7951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w:t>
      </w:r>
      <w:r w:rsidRPr="00CC2F92">
        <w:rPr>
          <w:rFonts w:eastAsia="Times New Roman" w:cs="Times New Roman"/>
          <w:sz w:val="24"/>
          <w:szCs w:val="24"/>
        </w:rPr>
        <w:t>т</w:t>
      </w:r>
      <w:r w:rsidRPr="00CC2F92">
        <w:rPr>
          <w:rFonts w:eastAsia="Times New Roman" w:cs="Times New Roman"/>
          <w:sz w:val="24"/>
          <w:szCs w:val="24"/>
        </w:rPr>
        <w:t>ствии с инструкциями на уроке и во внеурочной деятельности;</w:t>
      </w:r>
    </w:p>
    <w:p w14:paraId="01DF46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w:t>
      </w:r>
      <w:r w:rsidRPr="00CC2F92">
        <w:rPr>
          <w:rFonts w:eastAsia="Times New Roman" w:cs="Times New Roman"/>
          <w:sz w:val="24"/>
          <w:szCs w:val="24"/>
        </w:rPr>
        <w:t>с</w:t>
      </w:r>
      <w:r w:rsidRPr="00CC2F92">
        <w:rPr>
          <w:rFonts w:eastAsia="Times New Roman" w:cs="Times New Roman"/>
          <w:sz w:val="24"/>
          <w:szCs w:val="24"/>
        </w:rPr>
        <w:t>ства;</w:t>
      </w:r>
    </w:p>
    <w:p w14:paraId="6DB00A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w:t>
      </w:r>
      <w:r w:rsidRPr="00CC2F92">
        <w:rPr>
          <w:rFonts w:eastAsia="Times New Roman" w:cs="Times New Roman"/>
          <w:sz w:val="24"/>
          <w:szCs w:val="24"/>
        </w:rPr>
        <w:t>н</w:t>
      </w:r>
      <w:r w:rsidRPr="00CC2F92">
        <w:rPr>
          <w:rFonts w:eastAsia="Times New Roman" w:cs="Times New Roman"/>
          <w:sz w:val="24"/>
          <w:szCs w:val="24"/>
        </w:rPr>
        <w:t>формации из двух источников; преобразовывать информ</w:t>
      </w:r>
      <w:r w:rsidRPr="00CC2F92">
        <w:rPr>
          <w:rFonts w:eastAsia="Times New Roman" w:cs="Times New Roman"/>
          <w:sz w:val="24"/>
          <w:szCs w:val="24"/>
        </w:rPr>
        <w:t>а</w:t>
      </w:r>
      <w:r w:rsidRPr="00CC2F92">
        <w:rPr>
          <w:rFonts w:eastAsia="Times New Roman" w:cs="Times New Roman"/>
          <w:sz w:val="24"/>
          <w:szCs w:val="24"/>
        </w:rPr>
        <w:t>цию из одной знаковой системы в другую;</w:t>
      </w:r>
    </w:p>
    <w:p w14:paraId="159FD5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w:t>
      </w:r>
      <w:r w:rsidRPr="00CC2F92">
        <w:rPr>
          <w:rFonts w:eastAsia="Times New Roman" w:cs="Times New Roman"/>
          <w:sz w:val="24"/>
          <w:szCs w:val="24"/>
        </w:rPr>
        <w:t>с</w:t>
      </w:r>
      <w:r w:rsidRPr="00CC2F92">
        <w:rPr>
          <w:rFonts w:eastAsia="Times New Roman" w:cs="Times New Roman"/>
          <w:sz w:val="24"/>
          <w:szCs w:val="24"/>
        </w:rPr>
        <w:t>пользуя понятийный аппарат изучаемого раздела биологии.</w:t>
      </w:r>
    </w:p>
    <w:p w14:paraId="2FBB6CE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444D456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классификации растений, о</w:t>
      </w:r>
      <w:r w:rsidRPr="00CC2F92">
        <w:rPr>
          <w:rFonts w:eastAsia="Times New Roman" w:cs="Times New Roman"/>
          <w:sz w:val="24"/>
          <w:szCs w:val="24"/>
        </w:rPr>
        <w:t>с</w:t>
      </w:r>
      <w:r w:rsidRPr="00CC2F92">
        <w:rPr>
          <w:rFonts w:eastAsia="Times New Roman" w:cs="Times New Roman"/>
          <w:sz w:val="24"/>
          <w:szCs w:val="24"/>
        </w:rPr>
        <w:t>новные систематические группы растений (водоросли, мхи, плауны, хвощи, папоротники, голосеменные, покрытосеменные или цветковые);</w:t>
      </w:r>
    </w:p>
    <w:p w14:paraId="636BC9A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3923A14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ботаника, экология растений, микология, бактериология, с</w:t>
      </w:r>
      <w:r w:rsidRPr="00CC2F92">
        <w:rPr>
          <w:rFonts w:eastAsia="Times New Roman" w:cs="Times New Roman"/>
          <w:sz w:val="24"/>
          <w:szCs w:val="24"/>
        </w:rPr>
        <w:t>и</w:t>
      </w:r>
      <w:r w:rsidRPr="00CC2F92">
        <w:rPr>
          <w:rFonts w:eastAsia="Times New Roman" w:cs="Times New Roman"/>
          <w:sz w:val="24"/>
          <w:szCs w:val="24"/>
        </w:rPr>
        <w:t>стематика, царство, отдел, класс, семейство, род, вид, жизне</w:t>
      </w:r>
      <w:r w:rsidRPr="00CC2F92">
        <w:rPr>
          <w:rFonts w:eastAsia="Times New Roman" w:cs="Times New Roman"/>
          <w:sz w:val="24"/>
          <w:szCs w:val="24"/>
        </w:rPr>
        <w:t>н</w:t>
      </w:r>
      <w:r w:rsidRPr="00CC2F92">
        <w:rPr>
          <w:rFonts w:eastAsia="Times New Roman" w:cs="Times New Roman"/>
          <w:sz w:val="24"/>
          <w:szCs w:val="24"/>
        </w:rPr>
        <w:t>ная форма растений, среда обитания, растительное сообщество, высшие растения, низшие растения, споровые растения, с</w:t>
      </w:r>
      <w:r w:rsidRPr="00CC2F92">
        <w:rPr>
          <w:rFonts w:eastAsia="Times New Roman" w:cs="Times New Roman"/>
          <w:sz w:val="24"/>
          <w:szCs w:val="24"/>
        </w:rPr>
        <w:t>е</w:t>
      </w:r>
      <w:r w:rsidRPr="00CC2F92">
        <w:rPr>
          <w:rFonts w:eastAsia="Times New Roman" w:cs="Times New Roman"/>
          <w:sz w:val="24"/>
          <w:szCs w:val="24"/>
        </w:rPr>
        <w:t>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26EDD3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описывать живые и гербарные экземпляры ра</w:t>
      </w:r>
      <w:r w:rsidRPr="00CC2F92">
        <w:rPr>
          <w:rFonts w:eastAsia="Times New Roman" w:cs="Times New Roman"/>
          <w:sz w:val="24"/>
          <w:szCs w:val="24"/>
        </w:rPr>
        <w:t>с</w:t>
      </w:r>
      <w:r w:rsidRPr="00CC2F92">
        <w:rPr>
          <w:rFonts w:eastAsia="Times New Roman" w:cs="Times New Roman"/>
          <w:sz w:val="24"/>
          <w:szCs w:val="24"/>
        </w:rPr>
        <w:t>тений, части растений по изображениям, схемам, моделям, м</w:t>
      </w:r>
      <w:r w:rsidRPr="00CC2F92">
        <w:rPr>
          <w:rFonts w:eastAsia="Times New Roman" w:cs="Times New Roman"/>
          <w:sz w:val="24"/>
          <w:szCs w:val="24"/>
        </w:rPr>
        <w:t>у</w:t>
      </w:r>
      <w:r w:rsidRPr="00CC2F92">
        <w:rPr>
          <w:rFonts w:eastAsia="Times New Roman" w:cs="Times New Roman"/>
          <w:sz w:val="24"/>
          <w:szCs w:val="24"/>
        </w:rPr>
        <w:lastRenderedPageBreak/>
        <w:t>ляжам, рельефным таблицам; грибы по изображениям, схемам, муляжам; бактерии по изображениям;</w:t>
      </w:r>
    </w:p>
    <w:p w14:paraId="0CDFE7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признаки классов покрытосеменных или цветковых, семейств двудольных и однодольных растений;</w:t>
      </w:r>
    </w:p>
    <w:p w14:paraId="04C2DE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систематическое положение растительного орг</w:t>
      </w:r>
      <w:r w:rsidRPr="00CC2F92">
        <w:rPr>
          <w:rFonts w:eastAsia="Times New Roman" w:cs="Times New Roman"/>
          <w:sz w:val="24"/>
          <w:szCs w:val="24"/>
        </w:rPr>
        <w:t>а</w:t>
      </w:r>
      <w:r w:rsidRPr="00CC2F92">
        <w:rPr>
          <w:rFonts w:eastAsia="Times New Roman" w:cs="Times New Roman"/>
          <w:sz w:val="24"/>
          <w:szCs w:val="24"/>
        </w:rPr>
        <w:t>низма (на примере покрытосеменных, или цветковых) с пом</w:t>
      </w:r>
      <w:r w:rsidRPr="00CC2F92">
        <w:rPr>
          <w:rFonts w:eastAsia="Times New Roman" w:cs="Times New Roman"/>
          <w:sz w:val="24"/>
          <w:szCs w:val="24"/>
        </w:rPr>
        <w:t>о</w:t>
      </w:r>
      <w:r w:rsidRPr="00CC2F92">
        <w:rPr>
          <w:rFonts w:eastAsia="Times New Roman" w:cs="Times New Roman"/>
          <w:sz w:val="24"/>
          <w:szCs w:val="24"/>
        </w:rPr>
        <w:t>щью определительной карточки;</w:t>
      </w:r>
    </w:p>
    <w:p w14:paraId="42DB92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сист</w:t>
      </w:r>
      <w:r w:rsidRPr="00CC2F92">
        <w:rPr>
          <w:rFonts w:eastAsia="Times New Roman" w:cs="Times New Roman"/>
          <w:sz w:val="24"/>
          <w:szCs w:val="24"/>
        </w:rPr>
        <w:t>е</w:t>
      </w:r>
      <w:r w:rsidRPr="00CC2F92">
        <w:rPr>
          <w:rFonts w:eastAsia="Times New Roman" w:cs="Times New Roman"/>
          <w:sz w:val="24"/>
          <w:szCs w:val="24"/>
        </w:rPr>
        <w:t>матике растений, микологии и микробиологии, в том числе р</w:t>
      </w:r>
      <w:r w:rsidRPr="00CC2F92">
        <w:rPr>
          <w:rFonts w:eastAsia="Times New Roman" w:cs="Times New Roman"/>
          <w:sz w:val="24"/>
          <w:szCs w:val="24"/>
        </w:rPr>
        <w:t>а</w:t>
      </w:r>
      <w:r w:rsidRPr="00CC2F92">
        <w:rPr>
          <w:rFonts w:eastAsia="Times New Roman" w:cs="Times New Roman"/>
          <w:sz w:val="24"/>
          <w:szCs w:val="24"/>
        </w:rPr>
        <w:t>боты с микроскопом с постоянными (фиксированными) и вр</w:t>
      </w:r>
      <w:r w:rsidRPr="00CC2F92">
        <w:rPr>
          <w:rFonts w:eastAsia="Times New Roman" w:cs="Times New Roman"/>
          <w:sz w:val="24"/>
          <w:szCs w:val="24"/>
        </w:rPr>
        <w:t>е</w:t>
      </w:r>
      <w:r w:rsidRPr="00CC2F92">
        <w:rPr>
          <w:rFonts w:eastAsia="Times New Roman" w:cs="Times New Roman"/>
          <w:sz w:val="24"/>
          <w:szCs w:val="24"/>
        </w:rPr>
        <w:t>менными микропрепаратами, исследовательские работы с и</w:t>
      </w:r>
      <w:r w:rsidRPr="00CC2F92">
        <w:rPr>
          <w:rFonts w:eastAsia="Times New Roman" w:cs="Times New Roman"/>
          <w:sz w:val="24"/>
          <w:szCs w:val="24"/>
        </w:rPr>
        <w:t>с</w:t>
      </w:r>
      <w:r w:rsidRPr="00CC2F92">
        <w:rPr>
          <w:rFonts w:eastAsia="Times New Roman" w:cs="Times New Roman"/>
          <w:sz w:val="24"/>
          <w:szCs w:val="24"/>
        </w:rPr>
        <w:t>пользованием приборов и инструментов цифровой лаборат</w:t>
      </w:r>
      <w:r w:rsidRPr="00CC2F92">
        <w:rPr>
          <w:rFonts w:eastAsia="Times New Roman" w:cs="Times New Roman"/>
          <w:sz w:val="24"/>
          <w:szCs w:val="24"/>
        </w:rPr>
        <w:t>о</w:t>
      </w:r>
      <w:r w:rsidRPr="00CC2F92">
        <w:rPr>
          <w:rFonts w:eastAsia="Times New Roman" w:cs="Times New Roman"/>
          <w:sz w:val="24"/>
          <w:szCs w:val="24"/>
        </w:rPr>
        <w:t>рии;</w:t>
      </w:r>
    </w:p>
    <w:p w14:paraId="7C96CE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существенные признаки строения и жизнедеятел</w:t>
      </w:r>
      <w:r w:rsidRPr="00CC2F92">
        <w:rPr>
          <w:rFonts w:eastAsia="Times New Roman" w:cs="Times New Roman"/>
          <w:sz w:val="24"/>
          <w:szCs w:val="24"/>
        </w:rPr>
        <w:t>ь</w:t>
      </w:r>
      <w:r w:rsidRPr="00CC2F92">
        <w:rPr>
          <w:rFonts w:eastAsia="Times New Roman" w:cs="Times New Roman"/>
          <w:sz w:val="24"/>
          <w:szCs w:val="24"/>
        </w:rPr>
        <w:t>ности растений, бактерий, грибов, лишайников;</w:t>
      </w:r>
    </w:p>
    <w:p w14:paraId="408045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описание и сравнивать между собой растения, грибы, лишайники, бактерии по заданному плану; делать в</w:t>
      </w:r>
      <w:r w:rsidRPr="00CC2F92">
        <w:rPr>
          <w:rFonts w:eastAsia="Times New Roman" w:cs="Times New Roman"/>
          <w:sz w:val="24"/>
          <w:szCs w:val="24"/>
        </w:rPr>
        <w:t>ы</w:t>
      </w:r>
      <w:r w:rsidRPr="00CC2F92">
        <w:rPr>
          <w:rFonts w:eastAsia="Times New Roman" w:cs="Times New Roman"/>
          <w:sz w:val="24"/>
          <w:szCs w:val="24"/>
        </w:rPr>
        <w:t>воды на основе сравнения;</w:t>
      </w:r>
    </w:p>
    <w:p w14:paraId="13ECC2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усложнение организации растений в ходе эвол</w:t>
      </w:r>
      <w:r w:rsidRPr="00CC2F92">
        <w:rPr>
          <w:rFonts w:eastAsia="Times New Roman" w:cs="Times New Roman"/>
          <w:sz w:val="24"/>
          <w:szCs w:val="24"/>
        </w:rPr>
        <w:t>ю</w:t>
      </w:r>
      <w:r w:rsidRPr="00CC2F92">
        <w:rPr>
          <w:rFonts w:eastAsia="Times New Roman" w:cs="Times New Roman"/>
          <w:sz w:val="24"/>
          <w:szCs w:val="24"/>
        </w:rPr>
        <w:t>ции растительного мира на Земле;</w:t>
      </w:r>
    </w:p>
    <w:p w14:paraId="7CE009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черты приспособленности растений к среде обит</w:t>
      </w:r>
      <w:r w:rsidRPr="00CC2F92">
        <w:rPr>
          <w:rFonts w:eastAsia="Times New Roman" w:cs="Times New Roman"/>
          <w:sz w:val="24"/>
          <w:szCs w:val="24"/>
        </w:rPr>
        <w:t>а</w:t>
      </w:r>
      <w:r w:rsidRPr="00CC2F92">
        <w:rPr>
          <w:rFonts w:eastAsia="Times New Roman" w:cs="Times New Roman"/>
          <w:sz w:val="24"/>
          <w:szCs w:val="24"/>
        </w:rPr>
        <w:t>ния, значение экологических факторов для растений;</w:t>
      </w:r>
    </w:p>
    <w:p w14:paraId="39D3F0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растительные сообщества, сезонные и п</w:t>
      </w:r>
      <w:r w:rsidRPr="00CC2F92">
        <w:rPr>
          <w:rFonts w:eastAsia="Times New Roman" w:cs="Times New Roman"/>
          <w:sz w:val="24"/>
          <w:szCs w:val="24"/>
        </w:rPr>
        <w:t>о</w:t>
      </w:r>
      <w:r w:rsidRPr="00CC2F92">
        <w:rPr>
          <w:rFonts w:eastAsia="Times New Roman" w:cs="Times New Roman"/>
          <w:sz w:val="24"/>
          <w:szCs w:val="24"/>
        </w:rPr>
        <w:t>ступательные изменения растительных сообществ, растител</w:t>
      </w:r>
      <w:r w:rsidRPr="00CC2F92">
        <w:rPr>
          <w:rFonts w:eastAsia="Times New Roman" w:cs="Times New Roman"/>
          <w:sz w:val="24"/>
          <w:szCs w:val="24"/>
        </w:rPr>
        <w:t>ь</w:t>
      </w:r>
      <w:r w:rsidRPr="00CC2F92">
        <w:rPr>
          <w:rFonts w:eastAsia="Times New Roman" w:cs="Times New Roman"/>
          <w:sz w:val="24"/>
          <w:szCs w:val="24"/>
        </w:rPr>
        <w:t>ность (растительный покров) природных зон Земли;</w:t>
      </w:r>
    </w:p>
    <w:p w14:paraId="12AD16A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культурных растений и их значение в жизни человека; понимать причины и знать меры охраны ра</w:t>
      </w:r>
      <w:r w:rsidRPr="00CC2F92">
        <w:rPr>
          <w:rFonts w:eastAsia="Times New Roman" w:cs="Times New Roman"/>
          <w:sz w:val="24"/>
          <w:szCs w:val="24"/>
        </w:rPr>
        <w:t>с</w:t>
      </w:r>
      <w:r w:rsidRPr="00CC2F92">
        <w:rPr>
          <w:rFonts w:eastAsia="Times New Roman" w:cs="Times New Roman"/>
          <w:sz w:val="24"/>
          <w:szCs w:val="24"/>
        </w:rPr>
        <w:t>тительного мира Земли;</w:t>
      </w:r>
    </w:p>
    <w:p w14:paraId="154A44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растений, грибов, лишайников, бактерий в природных сообществах, в хозяйственной деятельности чел</w:t>
      </w:r>
      <w:r w:rsidRPr="00CC2F92">
        <w:rPr>
          <w:rFonts w:eastAsia="Times New Roman" w:cs="Times New Roman"/>
          <w:sz w:val="24"/>
          <w:szCs w:val="24"/>
        </w:rPr>
        <w:t>о</w:t>
      </w:r>
      <w:r w:rsidRPr="00CC2F92">
        <w:rPr>
          <w:rFonts w:eastAsia="Times New Roman" w:cs="Times New Roman"/>
          <w:sz w:val="24"/>
          <w:szCs w:val="24"/>
        </w:rPr>
        <w:t>века и его повседневной жизни;</w:t>
      </w:r>
    </w:p>
    <w:p w14:paraId="5D451B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физике, географии, те</w:t>
      </w:r>
      <w:r w:rsidRPr="00CC2F92">
        <w:rPr>
          <w:rFonts w:eastAsia="Times New Roman" w:cs="Times New Roman"/>
          <w:sz w:val="24"/>
          <w:szCs w:val="24"/>
        </w:rPr>
        <w:t>х</w:t>
      </w:r>
      <w:r w:rsidRPr="00CC2F92">
        <w:rPr>
          <w:rFonts w:eastAsia="Times New Roman" w:cs="Times New Roman"/>
          <w:sz w:val="24"/>
          <w:szCs w:val="24"/>
        </w:rPr>
        <w:t>нологии, литературе, и технологии, предметов гуманитарного цикла, различными видами искусства;</w:t>
      </w:r>
    </w:p>
    <w:p w14:paraId="3F4BB0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55D134A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w:t>
      </w:r>
      <w:r w:rsidRPr="00CC2F92">
        <w:rPr>
          <w:rFonts w:eastAsia="Times New Roman" w:cs="Times New Roman"/>
          <w:sz w:val="24"/>
          <w:szCs w:val="24"/>
        </w:rPr>
        <w:t>т</w:t>
      </w:r>
      <w:r w:rsidRPr="00CC2F92">
        <w:rPr>
          <w:rFonts w:eastAsia="Times New Roman" w:cs="Times New Roman"/>
          <w:sz w:val="24"/>
          <w:szCs w:val="24"/>
        </w:rPr>
        <w:t>ствии с инструкциями на уроке и во внеурочной деятельности;</w:t>
      </w:r>
    </w:p>
    <w:p w14:paraId="55DE79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w:t>
      </w:r>
      <w:r w:rsidRPr="00CC2F92">
        <w:rPr>
          <w:rFonts w:eastAsia="Times New Roman" w:cs="Times New Roman"/>
          <w:sz w:val="24"/>
          <w:szCs w:val="24"/>
        </w:rPr>
        <w:t>н</w:t>
      </w:r>
      <w:r w:rsidRPr="00CC2F92">
        <w:rPr>
          <w:rFonts w:eastAsia="Times New Roman" w:cs="Times New Roman"/>
          <w:sz w:val="24"/>
          <w:szCs w:val="24"/>
        </w:rPr>
        <w:t>формации из нескольких (2—3) источников; преобразовывать информацию из одной знаковой системы в другую;</w:t>
      </w:r>
    </w:p>
    <w:p w14:paraId="52F1E8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w:t>
      </w:r>
      <w:r w:rsidRPr="00CC2F92">
        <w:rPr>
          <w:rFonts w:eastAsia="Times New Roman" w:cs="Times New Roman"/>
          <w:sz w:val="24"/>
          <w:szCs w:val="24"/>
        </w:rPr>
        <w:t>с</w:t>
      </w:r>
      <w:r w:rsidRPr="00CC2F92">
        <w:rPr>
          <w:rFonts w:eastAsia="Times New Roman" w:cs="Times New Roman"/>
          <w:sz w:val="24"/>
          <w:szCs w:val="24"/>
        </w:rPr>
        <w:t>пользуя понятийный аппарат изучаемого раздела биологии, сопровождать выступление презентацией с учётом особенн</w:t>
      </w:r>
      <w:r w:rsidRPr="00CC2F92">
        <w:rPr>
          <w:rFonts w:eastAsia="Times New Roman" w:cs="Times New Roman"/>
          <w:sz w:val="24"/>
          <w:szCs w:val="24"/>
        </w:rPr>
        <w:t>о</w:t>
      </w:r>
      <w:r w:rsidRPr="00CC2F92">
        <w:rPr>
          <w:rFonts w:eastAsia="Times New Roman" w:cs="Times New Roman"/>
          <w:sz w:val="24"/>
          <w:szCs w:val="24"/>
        </w:rPr>
        <w:t>стей аудитории сверстников.</w:t>
      </w:r>
    </w:p>
    <w:p w14:paraId="2560667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7E477C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зоологию как биологическую науку, её ра</w:t>
      </w:r>
      <w:r w:rsidRPr="00CC2F92">
        <w:rPr>
          <w:rFonts w:eastAsia="Times New Roman" w:cs="Times New Roman"/>
          <w:sz w:val="24"/>
          <w:szCs w:val="24"/>
        </w:rPr>
        <w:t>з</w:t>
      </w:r>
      <w:r w:rsidRPr="00CC2F92">
        <w:rPr>
          <w:rFonts w:eastAsia="Times New Roman" w:cs="Times New Roman"/>
          <w:sz w:val="24"/>
          <w:szCs w:val="24"/>
        </w:rPr>
        <w:t>делы и связь с другими науками и техникой;</w:t>
      </w:r>
    </w:p>
    <w:p w14:paraId="17851C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классификации животных, вид как основную систематическую категорию, основные систем</w:t>
      </w:r>
      <w:r w:rsidRPr="00CC2F92">
        <w:rPr>
          <w:rFonts w:eastAsia="Times New Roman" w:cs="Times New Roman"/>
          <w:sz w:val="24"/>
          <w:szCs w:val="24"/>
        </w:rPr>
        <w:t>а</w:t>
      </w:r>
      <w:r w:rsidRPr="00CC2F92">
        <w:rPr>
          <w:rFonts w:eastAsia="Times New Roman" w:cs="Times New Roman"/>
          <w:sz w:val="24"/>
          <w:szCs w:val="24"/>
        </w:rPr>
        <w:t>тические группы животных (простейшие, кишечнополостные, плоские, круглые и кольчатые черви; членистоногие, моллюски, хордовые);</w:t>
      </w:r>
    </w:p>
    <w:p w14:paraId="68A090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72C28E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зоология, экология животных, этология, палеозоология, сист</w:t>
      </w:r>
      <w:r w:rsidRPr="00CC2F92">
        <w:rPr>
          <w:rFonts w:eastAsia="Times New Roman" w:cs="Times New Roman"/>
          <w:sz w:val="24"/>
          <w:szCs w:val="24"/>
        </w:rPr>
        <w:t>е</w:t>
      </w:r>
      <w:r w:rsidRPr="00CC2F92">
        <w:rPr>
          <w:rFonts w:eastAsia="Times New Roman" w:cs="Times New Roman"/>
          <w:sz w:val="24"/>
          <w:szCs w:val="24"/>
        </w:rPr>
        <w:t>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w:t>
      </w:r>
      <w:r w:rsidRPr="00CC2F92">
        <w:rPr>
          <w:rFonts w:eastAsia="Times New Roman" w:cs="Times New Roman"/>
          <w:sz w:val="24"/>
          <w:szCs w:val="24"/>
        </w:rPr>
        <w:t>з</w:t>
      </w:r>
      <w:r w:rsidRPr="00CC2F92">
        <w:rPr>
          <w:rFonts w:eastAsia="Times New Roman" w:cs="Times New Roman"/>
          <w:sz w:val="24"/>
          <w:szCs w:val="24"/>
        </w:rPr>
        <w:t>витие, кровообращение, выделение, опора, движение, размн</w:t>
      </w:r>
      <w:r w:rsidRPr="00CC2F92">
        <w:rPr>
          <w:rFonts w:eastAsia="Times New Roman" w:cs="Times New Roman"/>
          <w:sz w:val="24"/>
          <w:szCs w:val="24"/>
        </w:rPr>
        <w:t>о</w:t>
      </w:r>
      <w:r w:rsidRPr="00CC2F92">
        <w:rPr>
          <w:rFonts w:eastAsia="Times New Roman" w:cs="Times New Roman"/>
          <w:sz w:val="24"/>
          <w:szCs w:val="24"/>
        </w:rPr>
        <w:t>жение, партеногенез, раздражимость, рефлекс, органы чувств, поведение, среда обитания, природное сообщество) в соотве</w:t>
      </w:r>
      <w:r w:rsidRPr="00CC2F92">
        <w:rPr>
          <w:rFonts w:eastAsia="Times New Roman" w:cs="Times New Roman"/>
          <w:sz w:val="24"/>
          <w:szCs w:val="24"/>
        </w:rPr>
        <w:t>т</w:t>
      </w:r>
      <w:r w:rsidRPr="00CC2F92">
        <w:rPr>
          <w:rFonts w:eastAsia="Times New Roman" w:cs="Times New Roman"/>
          <w:sz w:val="24"/>
          <w:szCs w:val="24"/>
        </w:rPr>
        <w:t>ствии с поставленной задачей и в контексте;</w:t>
      </w:r>
    </w:p>
    <w:p w14:paraId="2CE467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раскрывать общие признаки животных, уровни организации животного организма: клетки, ткани, органы, системы органов, организм;</w:t>
      </w:r>
    </w:p>
    <w:p w14:paraId="515273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животные ткани и органы животных между собой;</w:t>
      </w:r>
    </w:p>
    <w:p w14:paraId="631A7A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строение и жизнедеятельность животного орг</w:t>
      </w:r>
      <w:r w:rsidRPr="00CC2F92">
        <w:rPr>
          <w:rFonts w:eastAsia="Times New Roman" w:cs="Times New Roman"/>
          <w:sz w:val="24"/>
          <w:szCs w:val="24"/>
        </w:rPr>
        <w:t>а</w:t>
      </w:r>
      <w:r w:rsidRPr="00CC2F92">
        <w:rPr>
          <w:rFonts w:eastAsia="Times New Roman" w:cs="Times New Roman"/>
          <w:sz w:val="24"/>
          <w:szCs w:val="24"/>
        </w:rPr>
        <w:t>низма: опору и движение, питание и пищеварение, дыхание и транспорт веществ, выделение, регуляцию и поведение, рост, размножение и развитие;</w:t>
      </w:r>
    </w:p>
    <w:p w14:paraId="09C8BD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процессы жизнедеятельности животных изучаемых систематических групп: движение, питание, дых</w:t>
      </w:r>
      <w:r w:rsidRPr="00CC2F92">
        <w:rPr>
          <w:rFonts w:eastAsia="Times New Roman" w:cs="Times New Roman"/>
          <w:sz w:val="24"/>
          <w:szCs w:val="24"/>
        </w:rPr>
        <w:t>а</w:t>
      </w:r>
      <w:r w:rsidRPr="00CC2F92">
        <w:rPr>
          <w:rFonts w:eastAsia="Times New Roman" w:cs="Times New Roman"/>
          <w:sz w:val="24"/>
          <w:szCs w:val="24"/>
        </w:rPr>
        <w:t>ние, транспорт веществ, выделение, регуляцию, поведение, рост, развитие, размножение;</w:t>
      </w:r>
    </w:p>
    <w:p w14:paraId="752A32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между строением, жизнедеятельностью и средой обитания животных изучаемых систематических групп;</w:t>
      </w:r>
    </w:p>
    <w:p w14:paraId="6EEC44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описывать животных изучаемых систематич</w:t>
      </w:r>
      <w:r w:rsidRPr="00CC2F92">
        <w:rPr>
          <w:rFonts w:eastAsia="Times New Roman" w:cs="Times New Roman"/>
          <w:sz w:val="24"/>
          <w:szCs w:val="24"/>
        </w:rPr>
        <w:t>е</w:t>
      </w:r>
      <w:r w:rsidRPr="00CC2F92">
        <w:rPr>
          <w:rFonts w:eastAsia="Times New Roman" w:cs="Times New Roman"/>
          <w:sz w:val="24"/>
          <w:szCs w:val="24"/>
        </w:rPr>
        <w:t>ских групп, отдельные органы и системы органов по схемам, моделям, муляжам, рельефным таблицам; простейших — по изображениям;</w:t>
      </w:r>
    </w:p>
    <w:p w14:paraId="791F2E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признаки классов членистоногих и хордовых; о</w:t>
      </w:r>
      <w:r w:rsidRPr="00CC2F92">
        <w:rPr>
          <w:rFonts w:eastAsia="Times New Roman" w:cs="Times New Roman"/>
          <w:sz w:val="24"/>
          <w:szCs w:val="24"/>
        </w:rPr>
        <w:t>т</w:t>
      </w:r>
      <w:r w:rsidRPr="00CC2F92">
        <w:rPr>
          <w:rFonts w:eastAsia="Times New Roman" w:cs="Times New Roman"/>
          <w:sz w:val="24"/>
          <w:szCs w:val="24"/>
        </w:rPr>
        <w:t>рядов насекомых и млекопитающих;</w:t>
      </w:r>
    </w:p>
    <w:p w14:paraId="3C57D0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морф</w:t>
      </w:r>
      <w:r w:rsidRPr="00CC2F92">
        <w:rPr>
          <w:rFonts w:eastAsia="Times New Roman" w:cs="Times New Roman"/>
          <w:sz w:val="24"/>
          <w:szCs w:val="24"/>
        </w:rPr>
        <w:t>о</w:t>
      </w:r>
      <w:r w:rsidRPr="00CC2F92">
        <w:rPr>
          <w:rFonts w:eastAsia="Times New Roman" w:cs="Times New Roman"/>
          <w:sz w:val="24"/>
          <w:szCs w:val="24"/>
        </w:rPr>
        <w:t>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w:t>
      </w:r>
      <w:r w:rsidRPr="00CC2F92">
        <w:rPr>
          <w:rFonts w:eastAsia="Times New Roman" w:cs="Times New Roman"/>
          <w:sz w:val="24"/>
          <w:szCs w:val="24"/>
        </w:rPr>
        <w:t>а</w:t>
      </w:r>
      <w:r w:rsidRPr="00CC2F92">
        <w:rPr>
          <w:rFonts w:eastAsia="Times New Roman" w:cs="Times New Roman"/>
          <w:sz w:val="24"/>
          <w:szCs w:val="24"/>
        </w:rPr>
        <w:t>тории;</w:t>
      </w:r>
    </w:p>
    <w:p w14:paraId="0FDB24D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представителей отдельных систематических групп животных и делать выводы на основе сравнения;</w:t>
      </w:r>
    </w:p>
    <w:p w14:paraId="652157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животных на основании особенностей строения;</w:t>
      </w:r>
    </w:p>
    <w:p w14:paraId="4B1451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усложнение организации животных в ходе эв</w:t>
      </w:r>
      <w:r w:rsidRPr="00CC2F92">
        <w:rPr>
          <w:rFonts w:eastAsia="Times New Roman" w:cs="Times New Roman"/>
          <w:sz w:val="24"/>
          <w:szCs w:val="24"/>
        </w:rPr>
        <w:t>о</w:t>
      </w:r>
      <w:r w:rsidRPr="00CC2F92">
        <w:rPr>
          <w:rFonts w:eastAsia="Times New Roman" w:cs="Times New Roman"/>
          <w:sz w:val="24"/>
          <w:szCs w:val="24"/>
        </w:rPr>
        <w:t>люции животного мира на Земле;</w:t>
      </w:r>
    </w:p>
    <w:p w14:paraId="6595F0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черты приспособленности животных к среде об</w:t>
      </w:r>
      <w:r w:rsidRPr="00CC2F92">
        <w:rPr>
          <w:rFonts w:eastAsia="Times New Roman" w:cs="Times New Roman"/>
          <w:sz w:val="24"/>
          <w:szCs w:val="24"/>
        </w:rPr>
        <w:t>и</w:t>
      </w:r>
      <w:r w:rsidRPr="00CC2F92">
        <w:rPr>
          <w:rFonts w:eastAsia="Times New Roman" w:cs="Times New Roman"/>
          <w:sz w:val="24"/>
          <w:szCs w:val="24"/>
        </w:rPr>
        <w:t>тания, значение экологических факторов для животных;</w:t>
      </w:r>
    </w:p>
    <w:p w14:paraId="442F3E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взаимосвязи животных в природных сообществах, цепи питания;</w:t>
      </w:r>
    </w:p>
    <w:p w14:paraId="636FB1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устанавливать взаимосвязи животных с растениями, грибами, лишайниками и бактериями в природных сообществах;</w:t>
      </w:r>
    </w:p>
    <w:p w14:paraId="4F0AFD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животных природных зон Земли, основные закономерности распространения животных по планете;</w:t>
      </w:r>
    </w:p>
    <w:p w14:paraId="73B602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животных в природных сообществах;</w:t>
      </w:r>
    </w:p>
    <w:p w14:paraId="287968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54B9C7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причины и знать меры охраны животного мира Земли;</w:t>
      </w:r>
    </w:p>
    <w:p w14:paraId="761E97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физике, химии, геогр</w:t>
      </w:r>
      <w:r w:rsidRPr="00CC2F92">
        <w:rPr>
          <w:rFonts w:eastAsia="Times New Roman" w:cs="Times New Roman"/>
          <w:sz w:val="24"/>
          <w:szCs w:val="24"/>
        </w:rPr>
        <w:t>а</w:t>
      </w:r>
      <w:r w:rsidRPr="00CC2F92">
        <w:rPr>
          <w:rFonts w:eastAsia="Times New Roman" w:cs="Times New Roman"/>
          <w:sz w:val="24"/>
          <w:szCs w:val="24"/>
        </w:rPr>
        <w:t>фии, технологии, предметов гуманитарного циклов, разли</w:t>
      </w:r>
      <w:r w:rsidRPr="00CC2F92">
        <w:rPr>
          <w:rFonts w:eastAsia="Times New Roman" w:cs="Times New Roman"/>
          <w:sz w:val="24"/>
          <w:szCs w:val="24"/>
        </w:rPr>
        <w:t>ч</w:t>
      </w:r>
      <w:r w:rsidRPr="00CC2F92">
        <w:rPr>
          <w:rFonts w:eastAsia="Times New Roman" w:cs="Times New Roman"/>
          <w:sz w:val="24"/>
          <w:szCs w:val="24"/>
        </w:rPr>
        <w:t>ными видами искусства;</w:t>
      </w:r>
    </w:p>
    <w:p w14:paraId="0E97B6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методы биологии: проводить наблюдения за животными, описывать животных, их органы и системы орг</w:t>
      </w:r>
      <w:r w:rsidRPr="00CC2F92">
        <w:rPr>
          <w:rFonts w:eastAsia="Times New Roman" w:cs="Times New Roman"/>
          <w:sz w:val="24"/>
          <w:szCs w:val="24"/>
        </w:rPr>
        <w:t>а</w:t>
      </w:r>
      <w:r w:rsidRPr="00CC2F92">
        <w:rPr>
          <w:rFonts w:eastAsia="Times New Roman" w:cs="Times New Roman"/>
          <w:sz w:val="24"/>
          <w:szCs w:val="24"/>
        </w:rPr>
        <w:t>нов; ставить простейшие биологические опыты и экспериме</w:t>
      </w:r>
      <w:r w:rsidRPr="00CC2F92">
        <w:rPr>
          <w:rFonts w:eastAsia="Times New Roman" w:cs="Times New Roman"/>
          <w:sz w:val="24"/>
          <w:szCs w:val="24"/>
        </w:rPr>
        <w:t>н</w:t>
      </w:r>
      <w:r w:rsidRPr="00CC2F92">
        <w:rPr>
          <w:rFonts w:eastAsia="Times New Roman" w:cs="Times New Roman"/>
          <w:sz w:val="24"/>
          <w:szCs w:val="24"/>
        </w:rPr>
        <w:t>ты;</w:t>
      </w:r>
    </w:p>
    <w:p w14:paraId="6D2E44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w:t>
      </w:r>
      <w:r w:rsidRPr="00CC2F92">
        <w:rPr>
          <w:rFonts w:eastAsia="Times New Roman" w:cs="Times New Roman"/>
          <w:sz w:val="24"/>
          <w:szCs w:val="24"/>
        </w:rPr>
        <w:t>т</w:t>
      </w:r>
      <w:r w:rsidRPr="00CC2F92">
        <w:rPr>
          <w:rFonts w:eastAsia="Times New Roman" w:cs="Times New Roman"/>
          <w:sz w:val="24"/>
          <w:szCs w:val="24"/>
        </w:rPr>
        <w:t>ствии с инструкциями на уроке и во внеурочной деятельности;</w:t>
      </w:r>
    </w:p>
    <w:p w14:paraId="2303809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w:t>
      </w:r>
      <w:r w:rsidRPr="00CC2F92">
        <w:rPr>
          <w:rFonts w:eastAsia="Times New Roman" w:cs="Times New Roman"/>
          <w:sz w:val="24"/>
          <w:szCs w:val="24"/>
        </w:rPr>
        <w:t>н</w:t>
      </w:r>
      <w:r w:rsidRPr="00CC2F92">
        <w:rPr>
          <w:rFonts w:eastAsia="Times New Roman" w:cs="Times New Roman"/>
          <w:sz w:val="24"/>
          <w:szCs w:val="24"/>
        </w:rPr>
        <w:t>формации из нескольких (3—4) источников; преобразовывать информацию из одной знаковой системы в другую;</w:t>
      </w:r>
    </w:p>
    <w:p w14:paraId="58699BF0"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sz w:val="24"/>
          <w:szCs w:val="24"/>
        </w:rPr>
        <w:t>создавать письменные и устные сообщения, грамотно и</w:t>
      </w:r>
      <w:r w:rsidRPr="00CC2F92">
        <w:rPr>
          <w:rFonts w:eastAsia="Times New Roman" w:cs="Times New Roman"/>
          <w:sz w:val="24"/>
          <w:szCs w:val="24"/>
        </w:rPr>
        <w:t>с</w:t>
      </w:r>
      <w:r w:rsidRPr="00CC2F92">
        <w:rPr>
          <w:rFonts w:eastAsia="Times New Roman" w:cs="Times New Roman"/>
          <w:sz w:val="24"/>
          <w:szCs w:val="24"/>
        </w:rPr>
        <w:t>пользуя понятийный аппарат изучаемого раздела биологии, сопровождать выступление презентацией с учётом особенн</w:t>
      </w:r>
      <w:r w:rsidRPr="00CC2F92">
        <w:rPr>
          <w:rFonts w:eastAsia="Times New Roman" w:cs="Times New Roman"/>
          <w:sz w:val="24"/>
          <w:szCs w:val="24"/>
        </w:rPr>
        <w:t>о</w:t>
      </w:r>
      <w:r w:rsidRPr="00CC2F92">
        <w:rPr>
          <w:rFonts w:eastAsia="Times New Roman" w:cs="Times New Roman"/>
          <w:sz w:val="24"/>
          <w:szCs w:val="24"/>
        </w:rPr>
        <w:t>стей аудитории сверстников.</w:t>
      </w:r>
    </w:p>
    <w:p w14:paraId="66903A0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460EF15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науки о человеке (антропологию, анатомию, физиологию, медицину, гигиену, экологию человека, психол</w:t>
      </w:r>
      <w:r w:rsidRPr="00CC2F92">
        <w:rPr>
          <w:rFonts w:eastAsia="Times New Roman" w:cs="Times New Roman"/>
          <w:sz w:val="24"/>
          <w:szCs w:val="24"/>
        </w:rPr>
        <w:t>о</w:t>
      </w:r>
      <w:r w:rsidRPr="00CC2F92">
        <w:rPr>
          <w:rFonts w:eastAsia="Times New Roman" w:cs="Times New Roman"/>
          <w:sz w:val="24"/>
          <w:szCs w:val="24"/>
        </w:rPr>
        <w:t>гию) и их связи с другими науками и техникой;</w:t>
      </w:r>
    </w:p>
    <w:p w14:paraId="464D65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положение человека в системе органического мира, его происхождение; отличия человека от животных; присп</w:t>
      </w:r>
      <w:r w:rsidRPr="00CC2F92">
        <w:rPr>
          <w:rFonts w:eastAsia="Times New Roman" w:cs="Times New Roman"/>
          <w:sz w:val="24"/>
          <w:szCs w:val="24"/>
        </w:rPr>
        <w:t>о</w:t>
      </w:r>
      <w:r w:rsidRPr="00CC2F92">
        <w:rPr>
          <w:rFonts w:eastAsia="Times New Roman" w:cs="Times New Roman"/>
          <w:sz w:val="24"/>
          <w:szCs w:val="24"/>
        </w:rPr>
        <w:t>собленность к различным экологическим факторам (человеч</w:t>
      </w:r>
      <w:r w:rsidRPr="00CC2F92">
        <w:rPr>
          <w:rFonts w:eastAsia="Times New Roman" w:cs="Times New Roman"/>
          <w:sz w:val="24"/>
          <w:szCs w:val="24"/>
        </w:rPr>
        <w:t>е</w:t>
      </w:r>
      <w:r w:rsidRPr="00CC2F92">
        <w:rPr>
          <w:rFonts w:eastAsia="Times New Roman" w:cs="Times New Roman"/>
          <w:sz w:val="24"/>
          <w:szCs w:val="24"/>
        </w:rPr>
        <w:lastRenderedPageBreak/>
        <w:t>ские расы и адаптивные типы людей); родство человеческих рас;</w:t>
      </w:r>
    </w:p>
    <w:p w14:paraId="22390A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вклада российских (в том числе И. М. Сеченов, И. П. Павлов, И. И. Мечников, А. А. Ухтомский, </w:t>
      </w:r>
      <w:r w:rsidRPr="00CC2F92">
        <w:rPr>
          <w:rFonts w:eastAsia="Times New Roman" w:cs="Times New Roman"/>
          <w:spacing w:val="-3"/>
          <w:sz w:val="24"/>
          <w:szCs w:val="24"/>
        </w:rPr>
        <w:t>П. К. Анохин) и зарубежных (в том числе У. Гарвей, К. Бернар</w:t>
      </w:r>
      <w:r w:rsidRPr="00CC2F92">
        <w:rPr>
          <w:rFonts w:eastAsia="Times New Roman" w:cs="Times New Roman"/>
          <w:sz w:val="24"/>
          <w:szCs w:val="24"/>
        </w:rPr>
        <w:t>, Л. Пастер, Ч. Дарвин) учёных в развитие представлений о пр</w:t>
      </w:r>
      <w:r w:rsidRPr="00CC2F92">
        <w:rPr>
          <w:rFonts w:eastAsia="Times New Roman" w:cs="Times New Roman"/>
          <w:sz w:val="24"/>
          <w:szCs w:val="24"/>
        </w:rPr>
        <w:t>о</w:t>
      </w:r>
      <w:r w:rsidRPr="00CC2F92">
        <w:rPr>
          <w:rFonts w:eastAsia="Times New Roman" w:cs="Times New Roman"/>
          <w:sz w:val="24"/>
          <w:szCs w:val="24"/>
        </w:rPr>
        <w:t>исхождении, строении, жизнедеятельности, поведении, экол</w:t>
      </w:r>
      <w:r w:rsidRPr="00CC2F92">
        <w:rPr>
          <w:rFonts w:eastAsia="Times New Roman" w:cs="Times New Roman"/>
          <w:sz w:val="24"/>
          <w:szCs w:val="24"/>
        </w:rPr>
        <w:t>о</w:t>
      </w:r>
      <w:r w:rsidRPr="00CC2F92">
        <w:rPr>
          <w:rFonts w:eastAsia="Times New Roman" w:cs="Times New Roman"/>
          <w:sz w:val="24"/>
          <w:szCs w:val="24"/>
        </w:rPr>
        <w:t>гии человека;</w:t>
      </w:r>
    </w:p>
    <w:p w14:paraId="0145327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цитология, гистология, анатомия человека, физиология чел</w:t>
      </w:r>
      <w:r w:rsidRPr="00CC2F92">
        <w:rPr>
          <w:rFonts w:eastAsia="Times New Roman" w:cs="Times New Roman"/>
          <w:sz w:val="24"/>
          <w:szCs w:val="24"/>
        </w:rPr>
        <w:t>о</w:t>
      </w:r>
      <w:r w:rsidRPr="00CC2F92">
        <w:rPr>
          <w:rFonts w:eastAsia="Times New Roman" w:cs="Times New Roman"/>
          <w:sz w:val="24"/>
          <w:szCs w:val="24"/>
        </w:rPr>
        <w:t>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w:t>
      </w:r>
      <w:r w:rsidRPr="00CC2F92">
        <w:rPr>
          <w:rFonts w:eastAsia="Times New Roman" w:cs="Times New Roman"/>
          <w:sz w:val="24"/>
          <w:szCs w:val="24"/>
        </w:rPr>
        <w:t>у</w:t>
      </w:r>
      <w:r w:rsidRPr="00CC2F92">
        <w:rPr>
          <w:rFonts w:eastAsia="Times New Roman" w:cs="Times New Roman"/>
          <w:sz w:val="24"/>
          <w:szCs w:val="24"/>
        </w:rPr>
        <w:t>ляция, гомеостаз, внутренняя среда, и</w:t>
      </w:r>
      <w:r w:rsidRPr="00CC2F92">
        <w:rPr>
          <w:rFonts w:eastAsia="Times New Roman" w:cs="Times New Roman"/>
          <w:sz w:val="24"/>
          <w:szCs w:val="24"/>
        </w:rPr>
        <w:t>м</w:t>
      </w:r>
      <w:r w:rsidRPr="00CC2F92">
        <w:rPr>
          <w:rFonts w:eastAsia="Times New Roman" w:cs="Times New Roman"/>
          <w:sz w:val="24"/>
          <w:szCs w:val="24"/>
        </w:rPr>
        <w:t>мунитет) в соответствии с поставленной задачей и в контексте;</w:t>
      </w:r>
    </w:p>
    <w:p w14:paraId="56AD70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описание по внешнему виду (изображению), сх</w:t>
      </w:r>
      <w:r w:rsidRPr="00CC2F92">
        <w:rPr>
          <w:rFonts w:eastAsia="Times New Roman" w:cs="Times New Roman"/>
          <w:sz w:val="24"/>
          <w:szCs w:val="24"/>
        </w:rPr>
        <w:t>е</w:t>
      </w:r>
      <w:r w:rsidRPr="00CC2F92">
        <w:rPr>
          <w:rFonts w:eastAsia="Times New Roman" w:cs="Times New Roman"/>
          <w:sz w:val="24"/>
          <w:szCs w:val="24"/>
        </w:rPr>
        <w:t>мам общих признаков организма человека, уровней его орг</w:t>
      </w:r>
      <w:r w:rsidRPr="00CC2F92">
        <w:rPr>
          <w:rFonts w:eastAsia="Times New Roman" w:cs="Times New Roman"/>
          <w:sz w:val="24"/>
          <w:szCs w:val="24"/>
        </w:rPr>
        <w:t>а</w:t>
      </w:r>
      <w:r w:rsidRPr="00CC2F92">
        <w:rPr>
          <w:rFonts w:eastAsia="Times New Roman" w:cs="Times New Roman"/>
          <w:sz w:val="24"/>
          <w:szCs w:val="24"/>
        </w:rPr>
        <w:t>низации: клетки, ткани, органы, системы органов, организм;</w:t>
      </w:r>
    </w:p>
    <w:p w14:paraId="56AF4E8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клетки разных тканей, групп тканей, органы, с</w:t>
      </w:r>
      <w:r w:rsidRPr="00CC2F92">
        <w:rPr>
          <w:rFonts w:eastAsia="Times New Roman" w:cs="Times New Roman"/>
          <w:sz w:val="24"/>
          <w:szCs w:val="24"/>
        </w:rPr>
        <w:t>и</w:t>
      </w:r>
      <w:r w:rsidRPr="00CC2F92">
        <w:rPr>
          <w:rFonts w:eastAsia="Times New Roman" w:cs="Times New Roman"/>
          <w:sz w:val="24"/>
          <w:szCs w:val="24"/>
        </w:rPr>
        <w:t>стемы органов человека; процессы жизнедеятельности орг</w:t>
      </w:r>
      <w:r w:rsidRPr="00CC2F92">
        <w:rPr>
          <w:rFonts w:eastAsia="Times New Roman" w:cs="Times New Roman"/>
          <w:sz w:val="24"/>
          <w:szCs w:val="24"/>
        </w:rPr>
        <w:t>а</w:t>
      </w:r>
      <w:r w:rsidRPr="00CC2F92">
        <w:rPr>
          <w:rFonts w:eastAsia="Times New Roman" w:cs="Times New Roman"/>
          <w:sz w:val="24"/>
          <w:szCs w:val="24"/>
        </w:rPr>
        <w:t>низма человека, делать выводы на основе сравнения;</w:t>
      </w:r>
    </w:p>
    <w:p w14:paraId="1E6466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биологически активные вещества (витамины, ферменты, гормоны), выявлять их роль в процессе обмена в</w:t>
      </w:r>
      <w:r w:rsidRPr="00CC2F92">
        <w:rPr>
          <w:rFonts w:eastAsia="Times New Roman" w:cs="Times New Roman"/>
          <w:sz w:val="24"/>
          <w:szCs w:val="24"/>
        </w:rPr>
        <w:t>е</w:t>
      </w:r>
      <w:r w:rsidRPr="00CC2F92">
        <w:rPr>
          <w:rFonts w:eastAsia="Times New Roman" w:cs="Times New Roman"/>
          <w:sz w:val="24"/>
          <w:szCs w:val="24"/>
        </w:rPr>
        <w:t>ществ и превращения энергии;</w:t>
      </w:r>
    </w:p>
    <w:p w14:paraId="0CC718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w:t>
      </w:r>
      <w:r w:rsidRPr="00CC2F92">
        <w:rPr>
          <w:rFonts w:eastAsia="Times New Roman" w:cs="Times New Roman"/>
          <w:sz w:val="24"/>
          <w:szCs w:val="24"/>
        </w:rPr>
        <w:t>о</w:t>
      </w:r>
      <w:r w:rsidRPr="00CC2F92">
        <w:rPr>
          <w:rFonts w:eastAsia="Times New Roman" w:cs="Times New Roman"/>
          <w:sz w:val="24"/>
          <w:szCs w:val="24"/>
        </w:rPr>
        <w:t>ведение, развитие, размножение человека;</w:t>
      </w:r>
    </w:p>
    <w:p w14:paraId="4D1292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5C84A6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модели для выявления особенн</w:t>
      </w:r>
      <w:r w:rsidRPr="00CC2F92">
        <w:rPr>
          <w:rFonts w:eastAsia="Times New Roman" w:cs="Times New Roman"/>
          <w:sz w:val="24"/>
          <w:szCs w:val="24"/>
        </w:rPr>
        <w:t>о</w:t>
      </w:r>
      <w:r w:rsidRPr="00CC2F92">
        <w:rPr>
          <w:rFonts w:eastAsia="Times New Roman" w:cs="Times New Roman"/>
          <w:sz w:val="24"/>
          <w:szCs w:val="24"/>
        </w:rPr>
        <w:t>стей строения и функционирования органов и систем органов человека;</w:t>
      </w:r>
    </w:p>
    <w:p w14:paraId="680239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нейрогуморальную регуляцию процессов жизн</w:t>
      </w:r>
      <w:r w:rsidRPr="00CC2F92">
        <w:rPr>
          <w:rFonts w:eastAsia="Times New Roman" w:cs="Times New Roman"/>
          <w:sz w:val="24"/>
          <w:szCs w:val="24"/>
        </w:rPr>
        <w:t>е</w:t>
      </w:r>
      <w:r w:rsidRPr="00CC2F92">
        <w:rPr>
          <w:rFonts w:eastAsia="Times New Roman" w:cs="Times New Roman"/>
          <w:sz w:val="24"/>
          <w:szCs w:val="24"/>
        </w:rPr>
        <w:t>деятельности организма человека;</w:t>
      </w:r>
    </w:p>
    <w:p w14:paraId="387480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 сравнивать безусловные и условные р</w:t>
      </w:r>
      <w:r w:rsidRPr="00CC2F92">
        <w:rPr>
          <w:rFonts w:eastAsia="Times New Roman" w:cs="Times New Roman"/>
          <w:sz w:val="24"/>
          <w:szCs w:val="24"/>
        </w:rPr>
        <w:t>е</w:t>
      </w:r>
      <w:r w:rsidRPr="00CC2F92">
        <w:rPr>
          <w:rFonts w:eastAsia="Times New Roman" w:cs="Times New Roman"/>
          <w:sz w:val="24"/>
          <w:szCs w:val="24"/>
        </w:rPr>
        <w:t>флексы; наследственные и ненаследственные программы п</w:t>
      </w:r>
      <w:r w:rsidRPr="00CC2F92">
        <w:rPr>
          <w:rFonts w:eastAsia="Times New Roman" w:cs="Times New Roman"/>
          <w:sz w:val="24"/>
          <w:szCs w:val="24"/>
        </w:rPr>
        <w:t>о</w:t>
      </w:r>
      <w:r w:rsidRPr="00CC2F92">
        <w:rPr>
          <w:rFonts w:eastAsia="Times New Roman" w:cs="Times New Roman"/>
          <w:sz w:val="24"/>
          <w:szCs w:val="24"/>
        </w:rPr>
        <w:t>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686DCF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наследственные и ненаследственные (инфекц</w:t>
      </w:r>
      <w:r w:rsidRPr="00CC2F92">
        <w:rPr>
          <w:rFonts w:eastAsia="Times New Roman" w:cs="Times New Roman"/>
          <w:sz w:val="24"/>
          <w:szCs w:val="24"/>
        </w:rPr>
        <w:t>и</w:t>
      </w:r>
      <w:r w:rsidRPr="00CC2F92">
        <w:rPr>
          <w:rFonts w:eastAsia="Times New Roman" w:cs="Times New Roman"/>
          <w:sz w:val="24"/>
          <w:szCs w:val="24"/>
        </w:rPr>
        <w:t>онные, неинфекционные) заболевания человека; объяснять значение мер профилактики в предупреждении заболеваний человека;</w:t>
      </w:r>
    </w:p>
    <w:p w14:paraId="57CA892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морф</w:t>
      </w:r>
      <w:r w:rsidRPr="00CC2F92">
        <w:rPr>
          <w:rFonts w:eastAsia="Times New Roman" w:cs="Times New Roman"/>
          <w:sz w:val="24"/>
          <w:szCs w:val="24"/>
        </w:rPr>
        <w:t>о</w:t>
      </w:r>
      <w:r w:rsidRPr="00CC2F92">
        <w:rPr>
          <w:rFonts w:eastAsia="Times New Roman" w:cs="Times New Roman"/>
          <w:sz w:val="24"/>
          <w:szCs w:val="24"/>
        </w:rPr>
        <w:t>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w:t>
      </w:r>
      <w:r w:rsidRPr="00CC2F92">
        <w:rPr>
          <w:rFonts w:eastAsia="Times New Roman" w:cs="Times New Roman"/>
          <w:sz w:val="24"/>
          <w:szCs w:val="24"/>
        </w:rPr>
        <w:t>а</w:t>
      </w:r>
      <w:r w:rsidRPr="00CC2F92">
        <w:rPr>
          <w:rFonts w:eastAsia="Times New Roman" w:cs="Times New Roman"/>
          <w:sz w:val="24"/>
          <w:szCs w:val="24"/>
        </w:rPr>
        <w:t>тории;</w:t>
      </w:r>
    </w:p>
    <w:p w14:paraId="0FFD4D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0399C6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w:t>
      </w:r>
      <w:r w:rsidRPr="00CC2F92">
        <w:rPr>
          <w:rFonts w:eastAsia="Times New Roman" w:cs="Times New Roman"/>
          <w:sz w:val="24"/>
          <w:szCs w:val="24"/>
        </w:rPr>
        <w:t>е</w:t>
      </w:r>
      <w:r w:rsidRPr="00CC2F92">
        <w:rPr>
          <w:rFonts w:eastAsia="Times New Roman" w:cs="Times New Roman"/>
          <w:sz w:val="24"/>
          <w:szCs w:val="24"/>
        </w:rPr>
        <w:t>ны, занятия физкультурой и спортом, рациональная организ</w:t>
      </w:r>
      <w:r w:rsidRPr="00CC2F92">
        <w:rPr>
          <w:rFonts w:eastAsia="Times New Roman" w:cs="Times New Roman"/>
          <w:sz w:val="24"/>
          <w:szCs w:val="24"/>
        </w:rPr>
        <w:t>а</w:t>
      </w:r>
      <w:r w:rsidRPr="00CC2F92">
        <w:rPr>
          <w:rFonts w:eastAsia="Times New Roman" w:cs="Times New Roman"/>
          <w:sz w:val="24"/>
          <w:szCs w:val="24"/>
        </w:rPr>
        <w:t>ция труда и полноценного отдыха, позитивное эм</w:t>
      </w:r>
      <w:r w:rsidRPr="00CC2F92">
        <w:rPr>
          <w:rFonts w:eastAsia="Times New Roman" w:cs="Times New Roman"/>
          <w:sz w:val="24"/>
          <w:szCs w:val="24"/>
        </w:rPr>
        <w:t>о</w:t>
      </w:r>
      <w:r w:rsidRPr="00CC2F92">
        <w:rPr>
          <w:rFonts w:eastAsia="Times New Roman" w:cs="Times New Roman"/>
          <w:sz w:val="24"/>
          <w:szCs w:val="24"/>
        </w:rPr>
        <w:t>цио-нально-психическое состояние;</w:t>
      </w:r>
    </w:p>
    <w:p w14:paraId="3D6F88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приобретённые знания и умения для соблюд</w:t>
      </w:r>
      <w:r w:rsidRPr="00CC2F92">
        <w:rPr>
          <w:rFonts w:eastAsia="Times New Roman" w:cs="Times New Roman"/>
          <w:sz w:val="24"/>
          <w:szCs w:val="24"/>
        </w:rPr>
        <w:t>е</w:t>
      </w:r>
      <w:r w:rsidRPr="00CC2F92">
        <w:rPr>
          <w:rFonts w:eastAsia="Times New Roman" w:cs="Times New Roman"/>
          <w:sz w:val="24"/>
          <w:szCs w:val="24"/>
        </w:rPr>
        <w:t>ния здорового образа жизни, сбалансированного питания, ф</w:t>
      </w:r>
      <w:r w:rsidRPr="00CC2F92">
        <w:rPr>
          <w:rFonts w:eastAsia="Times New Roman" w:cs="Times New Roman"/>
          <w:sz w:val="24"/>
          <w:szCs w:val="24"/>
        </w:rPr>
        <w:t>и</w:t>
      </w:r>
      <w:r w:rsidRPr="00CC2F92">
        <w:rPr>
          <w:rFonts w:eastAsia="Times New Roman" w:cs="Times New Roman"/>
          <w:sz w:val="24"/>
          <w:szCs w:val="24"/>
        </w:rPr>
        <w:t>зической активности, стрессоустойчивости, для исключения вредных привычек, зависимостей;</w:t>
      </w:r>
    </w:p>
    <w:p w14:paraId="7AC8B3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w:t>
      </w:r>
      <w:r w:rsidRPr="00CC2F92">
        <w:rPr>
          <w:rFonts w:eastAsia="Times New Roman" w:cs="Times New Roman"/>
          <w:sz w:val="24"/>
          <w:szCs w:val="24"/>
        </w:rPr>
        <w:t>е</w:t>
      </w:r>
      <w:r w:rsidRPr="00CC2F92">
        <w:rPr>
          <w:rFonts w:eastAsia="Times New Roman" w:cs="Times New Roman"/>
          <w:sz w:val="24"/>
          <w:szCs w:val="24"/>
        </w:rPr>
        <w:t>лета, органов чувств, ожогах и отморожениях;</w:t>
      </w:r>
    </w:p>
    <w:p w14:paraId="009D8D8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демонстрировать на конкретных примерах связь знаний наук о человеке со знаниями предметов естественно-научного и г</w:t>
      </w:r>
      <w:r w:rsidRPr="00CC2F92">
        <w:rPr>
          <w:rFonts w:eastAsia="Times New Roman" w:cs="Times New Roman"/>
          <w:sz w:val="24"/>
          <w:szCs w:val="24"/>
        </w:rPr>
        <w:t>у</w:t>
      </w:r>
      <w:r w:rsidRPr="00CC2F92">
        <w:rPr>
          <w:rFonts w:eastAsia="Times New Roman" w:cs="Times New Roman"/>
          <w:sz w:val="24"/>
          <w:szCs w:val="24"/>
        </w:rPr>
        <w:t>манитарного циклов, различных видов искусства; технологии, ОБЖ, физической культуры;</w:t>
      </w:r>
    </w:p>
    <w:p w14:paraId="374A60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методы биологии: наблюдать, измерять, оп</w:t>
      </w:r>
      <w:r w:rsidRPr="00CC2F92">
        <w:rPr>
          <w:rFonts w:eastAsia="Times New Roman" w:cs="Times New Roman"/>
          <w:sz w:val="24"/>
          <w:szCs w:val="24"/>
        </w:rPr>
        <w:t>и</w:t>
      </w:r>
      <w:r w:rsidRPr="00CC2F92">
        <w:rPr>
          <w:rFonts w:eastAsia="Times New Roman" w:cs="Times New Roman"/>
          <w:sz w:val="24"/>
          <w:szCs w:val="24"/>
        </w:rPr>
        <w:t>сывать организм человека и процессы его жизнедеятельности; проводить простейшие исследования организма человека и объяснять их результаты;</w:t>
      </w:r>
    </w:p>
    <w:p w14:paraId="3B70C1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w:t>
      </w:r>
      <w:r w:rsidRPr="00CC2F92">
        <w:rPr>
          <w:rFonts w:eastAsia="Times New Roman" w:cs="Times New Roman"/>
          <w:sz w:val="24"/>
          <w:szCs w:val="24"/>
        </w:rPr>
        <w:t>т</w:t>
      </w:r>
      <w:r w:rsidRPr="00CC2F92">
        <w:rPr>
          <w:rFonts w:eastAsia="Times New Roman" w:cs="Times New Roman"/>
          <w:sz w:val="24"/>
          <w:szCs w:val="24"/>
        </w:rPr>
        <w:t>ствии с инструкциями на уроке и во внеурочной деятельности;</w:t>
      </w:r>
    </w:p>
    <w:p w14:paraId="6FCDDA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w:t>
      </w:r>
      <w:r w:rsidRPr="00CC2F92">
        <w:rPr>
          <w:rFonts w:eastAsia="Times New Roman" w:cs="Times New Roman"/>
          <w:sz w:val="24"/>
          <w:szCs w:val="24"/>
        </w:rPr>
        <w:t>н</w:t>
      </w:r>
      <w:r w:rsidRPr="00CC2F92">
        <w:rPr>
          <w:rFonts w:eastAsia="Times New Roman" w:cs="Times New Roman"/>
          <w:sz w:val="24"/>
          <w:szCs w:val="24"/>
        </w:rPr>
        <w:t>формации из нескольких (4—5) источников; преобразовывать информацию из одной знаковой системы в другую;</w:t>
      </w:r>
    </w:p>
    <w:p w14:paraId="474CDBAD" w14:textId="77777777" w:rsidR="00C641DF" w:rsidRPr="00CC2F92" w:rsidRDefault="00C641DF" w:rsidP="00CC2F92">
      <w:pPr>
        <w:spacing w:after="200" w:line="276" w:lineRule="auto"/>
        <w:ind w:firstLine="0"/>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используя понятийный аппарат изученного раздела биологии, сопрово</w:t>
      </w:r>
      <w:r w:rsidRPr="00CC2F92">
        <w:rPr>
          <w:rFonts w:eastAsia="Times New Roman" w:cs="Times New Roman"/>
          <w:sz w:val="24"/>
          <w:szCs w:val="24"/>
        </w:rPr>
        <w:t>ж</w:t>
      </w:r>
      <w:r w:rsidRPr="00CC2F92">
        <w:rPr>
          <w:rFonts w:eastAsia="Times New Roman" w:cs="Times New Roman"/>
          <w:sz w:val="24"/>
          <w:szCs w:val="24"/>
        </w:rPr>
        <w:t>дать выступление презентацией с учётом особенностей ауд</w:t>
      </w:r>
      <w:r w:rsidRPr="00CC2F92">
        <w:rPr>
          <w:rFonts w:eastAsia="Times New Roman" w:cs="Times New Roman"/>
          <w:sz w:val="24"/>
          <w:szCs w:val="24"/>
        </w:rPr>
        <w:t>и</w:t>
      </w:r>
      <w:r w:rsidRPr="00CC2F92">
        <w:rPr>
          <w:rFonts w:eastAsia="Times New Roman" w:cs="Times New Roman"/>
          <w:sz w:val="24"/>
          <w:szCs w:val="24"/>
        </w:rPr>
        <w:t>тории сверстников.</w:t>
      </w:r>
    </w:p>
    <w:p w14:paraId="6A94480C" w14:textId="7F2E60FA"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«ХИМИЯ»</w:t>
      </w:r>
    </w:p>
    <w:p w14:paraId="559CEA2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7FCF7B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программы основного о</w:t>
      </w:r>
      <w:r w:rsidRPr="00CC2F92">
        <w:rPr>
          <w:rFonts w:eastAsia="Times New Roman" w:cs="Times New Roman"/>
          <w:sz w:val="24"/>
          <w:szCs w:val="24"/>
        </w:rPr>
        <w:t>б</w:t>
      </w:r>
      <w:r w:rsidRPr="00CC2F92">
        <w:rPr>
          <w:rFonts w:eastAsia="Times New Roman" w:cs="Times New Roman"/>
          <w:sz w:val="24"/>
          <w:szCs w:val="24"/>
        </w:rPr>
        <w:t>щего образования достигаются в ходе обучения химии в еди</w:t>
      </w:r>
      <w:r w:rsidRPr="00CC2F92">
        <w:rPr>
          <w:rFonts w:eastAsia="Times New Roman" w:cs="Times New Roman"/>
          <w:sz w:val="24"/>
          <w:szCs w:val="24"/>
        </w:rPr>
        <w:t>н</w:t>
      </w:r>
      <w:r w:rsidRPr="00CC2F92">
        <w:rPr>
          <w:rFonts w:eastAsia="Times New Roman" w:cs="Times New Roman"/>
          <w:sz w:val="24"/>
          <w:szCs w:val="24"/>
        </w:rPr>
        <w:t>стве учебной и воспитательной деятельности Организации в соответствии с традиционными российскими социокульту</w:t>
      </w:r>
      <w:r w:rsidRPr="00CC2F92">
        <w:rPr>
          <w:rFonts w:eastAsia="Times New Roman" w:cs="Times New Roman"/>
          <w:sz w:val="24"/>
          <w:szCs w:val="24"/>
        </w:rPr>
        <w:t>р</w:t>
      </w:r>
      <w:r w:rsidRPr="00CC2F92">
        <w:rPr>
          <w:rFonts w:eastAsia="Times New Roman" w:cs="Times New Roman"/>
          <w:sz w:val="24"/>
          <w:szCs w:val="24"/>
        </w:rPr>
        <w:t>ными и духовно-нравственными ценностями, принятыми в о</w:t>
      </w:r>
      <w:r w:rsidRPr="00CC2F92">
        <w:rPr>
          <w:rFonts w:eastAsia="Times New Roman" w:cs="Times New Roman"/>
          <w:sz w:val="24"/>
          <w:szCs w:val="24"/>
        </w:rPr>
        <w:t>б</w:t>
      </w:r>
      <w:r w:rsidRPr="00CC2F92">
        <w:rPr>
          <w:rFonts w:eastAsia="Times New Roman" w:cs="Times New Roman"/>
          <w:sz w:val="24"/>
          <w:szCs w:val="24"/>
        </w:rPr>
        <w:t>ществе правилами и нормами поведения и способствуют пр</w:t>
      </w:r>
      <w:r w:rsidRPr="00CC2F92">
        <w:rPr>
          <w:rFonts w:eastAsia="Times New Roman" w:cs="Times New Roman"/>
          <w:sz w:val="24"/>
          <w:szCs w:val="24"/>
        </w:rPr>
        <w:t>о</w:t>
      </w:r>
      <w:r w:rsidRPr="00CC2F92">
        <w:rPr>
          <w:rFonts w:eastAsia="Times New Roman" w:cs="Times New Roman"/>
          <w:sz w:val="24"/>
          <w:szCs w:val="24"/>
        </w:rPr>
        <w:t>цессам самопознания, саморазвития и социализации обуча</w:t>
      </w:r>
      <w:r w:rsidRPr="00CC2F92">
        <w:rPr>
          <w:rFonts w:eastAsia="Times New Roman" w:cs="Times New Roman"/>
          <w:sz w:val="24"/>
          <w:szCs w:val="24"/>
        </w:rPr>
        <w:t>ю</w:t>
      </w:r>
      <w:r w:rsidRPr="00CC2F92">
        <w:rPr>
          <w:rFonts w:eastAsia="Times New Roman" w:cs="Times New Roman"/>
          <w:sz w:val="24"/>
          <w:szCs w:val="24"/>
        </w:rPr>
        <w:t>щихся.</w:t>
      </w:r>
    </w:p>
    <w:p w14:paraId="55D363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Личностные результаты отражают сформированность, в том числе в части: </w:t>
      </w:r>
    </w:p>
    <w:p w14:paraId="298EF6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Патриотического воспитания </w:t>
      </w:r>
    </w:p>
    <w:p w14:paraId="6C88F7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w:t>
      </w:r>
      <w:r w:rsidRPr="00CC2F92">
        <w:rPr>
          <w:rFonts w:eastAsia="Times New Roman" w:cs="Times New Roman"/>
          <w:sz w:val="24"/>
          <w:szCs w:val="24"/>
        </w:rPr>
        <w:t>о</w:t>
      </w:r>
      <w:r w:rsidRPr="00CC2F92">
        <w:rPr>
          <w:rFonts w:eastAsia="Times New Roman" w:cs="Times New Roman"/>
          <w:sz w:val="24"/>
          <w:szCs w:val="24"/>
        </w:rPr>
        <w:t>сти владеть достоверной информацией о передовых достиж</w:t>
      </w:r>
      <w:r w:rsidRPr="00CC2F92">
        <w:rPr>
          <w:rFonts w:eastAsia="Times New Roman" w:cs="Times New Roman"/>
          <w:sz w:val="24"/>
          <w:szCs w:val="24"/>
        </w:rPr>
        <w:t>е</w:t>
      </w:r>
      <w:r w:rsidRPr="00CC2F92">
        <w:rPr>
          <w:rFonts w:eastAsia="Times New Roman" w:cs="Times New Roman"/>
          <w:sz w:val="24"/>
          <w:szCs w:val="24"/>
        </w:rPr>
        <w:lastRenderedPageBreak/>
        <w:t>ниях и открытиях мировой и отечественной химии, заинтер</w:t>
      </w:r>
      <w:r w:rsidRPr="00CC2F92">
        <w:rPr>
          <w:rFonts w:eastAsia="Times New Roman" w:cs="Times New Roman"/>
          <w:sz w:val="24"/>
          <w:szCs w:val="24"/>
        </w:rPr>
        <w:t>е</w:t>
      </w:r>
      <w:r w:rsidRPr="00CC2F92">
        <w:rPr>
          <w:rFonts w:eastAsia="Times New Roman" w:cs="Times New Roman"/>
          <w:sz w:val="24"/>
          <w:szCs w:val="24"/>
        </w:rPr>
        <w:t>сованности в научных знаниях об устройстве мира и общества;</w:t>
      </w:r>
    </w:p>
    <w:p w14:paraId="5D9DCA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Гражданского воспитания </w:t>
      </w:r>
    </w:p>
    <w:p w14:paraId="096794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представления о социальных нормах и правилах межли</w:t>
      </w:r>
      <w:r w:rsidRPr="00CC2F92">
        <w:rPr>
          <w:rFonts w:eastAsia="Times New Roman" w:cs="Times New Roman"/>
          <w:sz w:val="24"/>
          <w:szCs w:val="24"/>
        </w:rPr>
        <w:t>ч</w:t>
      </w:r>
      <w:r w:rsidRPr="00CC2F92">
        <w:rPr>
          <w:rFonts w:eastAsia="Times New Roman" w:cs="Times New Roman"/>
          <w:sz w:val="24"/>
          <w:szCs w:val="24"/>
        </w:rPr>
        <w:t>ностных отношений в коллективе, коммуникативной комп</w:t>
      </w:r>
      <w:r w:rsidRPr="00CC2F92">
        <w:rPr>
          <w:rFonts w:eastAsia="Times New Roman" w:cs="Times New Roman"/>
          <w:sz w:val="24"/>
          <w:szCs w:val="24"/>
        </w:rPr>
        <w:t>е</w:t>
      </w:r>
      <w:r w:rsidRPr="00CC2F92">
        <w:rPr>
          <w:rFonts w:eastAsia="Times New Roman" w:cs="Times New Roman"/>
          <w:sz w:val="24"/>
          <w:szCs w:val="24"/>
        </w:rPr>
        <w:t>тентности в общественно полезной, учебно-исследовательской, творческой и других видах деятельности; готовности к разн</w:t>
      </w:r>
      <w:r w:rsidRPr="00CC2F92">
        <w:rPr>
          <w:rFonts w:eastAsia="Times New Roman" w:cs="Times New Roman"/>
          <w:sz w:val="24"/>
          <w:szCs w:val="24"/>
        </w:rPr>
        <w:t>о</w:t>
      </w:r>
      <w:r w:rsidRPr="00CC2F92">
        <w:rPr>
          <w:rFonts w:eastAsia="Times New Roman" w:cs="Times New Roman"/>
          <w:sz w:val="24"/>
          <w:szCs w:val="24"/>
        </w:rPr>
        <w:t>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w:t>
      </w:r>
      <w:r w:rsidRPr="00CC2F92">
        <w:rPr>
          <w:rFonts w:eastAsia="Times New Roman" w:cs="Times New Roman"/>
          <w:sz w:val="24"/>
          <w:szCs w:val="24"/>
        </w:rPr>
        <w:t>в</w:t>
      </w:r>
      <w:r w:rsidRPr="00CC2F92">
        <w:rPr>
          <w:rFonts w:eastAsia="Times New Roman" w:cs="Times New Roman"/>
          <w:sz w:val="24"/>
          <w:szCs w:val="24"/>
        </w:rPr>
        <w:t>ности оценивать своё поведение и поступки своих товарищей с позиции нра</w:t>
      </w:r>
      <w:r w:rsidRPr="00CC2F92">
        <w:rPr>
          <w:rFonts w:eastAsia="Times New Roman" w:cs="Times New Roman"/>
          <w:sz w:val="24"/>
          <w:szCs w:val="24"/>
        </w:rPr>
        <w:t>в</w:t>
      </w:r>
      <w:r w:rsidRPr="00CC2F92">
        <w:rPr>
          <w:rFonts w:eastAsia="Times New Roman" w:cs="Times New Roman"/>
          <w:sz w:val="24"/>
          <w:szCs w:val="24"/>
        </w:rPr>
        <w:t>ственных и правовых норм с учётом осознания последствий поступков;</w:t>
      </w:r>
    </w:p>
    <w:p w14:paraId="65C8A8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Ценности научного познания </w:t>
      </w:r>
    </w:p>
    <w:p w14:paraId="5DFFB6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мировоззренческих представлений о веществе и химич</w:t>
      </w:r>
      <w:r w:rsidRPr="00CC2F92">
        <w:rPr>
          <w:rFonts w:eastAsia="Times New Roman" w:cs="Times New Roman"/>
          <w:sz w:val="24"/>
          <w:szCs w:val="24"/>
        </w:rPr>
        <w:t>е</w:t>
      </w:r>
      <w:r w:rsidRPr="00CC2F92">
        <w:rPr>
          <w:rFonts w:eastAsia="Times New Roman" w:cs="Times New Roman"/>
          <w:sz w:val="24"/>
          <w:szCs w:val="24"/>
        </w:rPr>
        <w:t>ской реакции, соответствующих современному уровню разв</w:t>
      </w:r>
      <w:r w:rsidRPr="00CC2F92">
        <w:rPr>
          <w:rFonts w:eastAsia="Times New Roman" w:cs="Times New Roman"/>
          <w:sz w:val="24"/>
          <w:szCs w:val="24"/>
        </w:rPr>
        <w:t>и</w:t>
      </w:r>
      <w:r w:rsidRPr="00CC2F92">
        <w:rPr>
          <w:rFonts w:eastAsia="Times New Roman" w:cs="Times New Roman"/>
          <w:sz w:val="24"/>
          <w:szCs w:val="24"/>
        </w:rPr>
        <w:t>тия науки и составляющих основу для понимания сущности научной картины мира; представлений об основных закон</w:t>
      </w:r>
      <w:r w:rsidRPr="00CC2F92">
        <w:rPr>
          <w:rFonts w:eastAsia="Times New Roman" w:cs="Times New Roman"/>
          <w:sz w:val="24"/>
          <w:szCs w:val="24"/>
        </w:rPr>
        <w:t>о</w:t>
      </w:r>
      <w:r w:rsidRPr="00CC2F92">
        <w:rPr>
          <w:rFonts w:eastAsia="Times New Roman" w:cs="Times New Roman"/>
          <w:sz w:val="24"/>
          <w:szCs w:val="24"/>
        </w:rPr>
        <w:t>мерностях развития природы, взаимосвязях человека с пр</w:t>
      </w:r>
      <w:r w:rsidRPr="00CC2F92">
        <w:rPr>
          <w:rFonts w:eastAsia="Times New Roman" w:cs="Times New Roman"/>
          <w:sz w:val="24"/>
          <w:szCs w:val="24"/>
        </w:rPr>
        <w:t>и</w:t>
      </w:r>
      <w:r w:rsidRPr="00CC2F92">
        <w:rPr>
          <w:rFonts w:eastAsia="Times New Roman" w:cs="Times New Roman"/>
          <w:sz w:val="24"/>
          <w:szCs w:val="24"/>
        </w:rPr>
        <w:t>родной средой, о роли химии в познании этих закономерностей;</w:t>
      </w:r>
    </w:p>
    <w:p w14:paraId="361B891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4) познавательных мотивов, направленных на получение новых знаний по химии, необходимых для объяснения набл</w:t>
      </w:r>
      <w:r w:rsidRPr="00CC2F92">
        <w:rPr>
          <w:rFonts w:eastAsia="Times New Roman" w:cs="Times New Roman"/>
          <w:sz w:val="24"/>
          <w:szCs w:val="24"/>
        </w:rPr>
        <w:t>ю</w:t>
      </w:r>
      <w:r w:rsidRPr="00CC2F92">
        <w:rPr>
          <w:rFonts w:eastAsia="Times New Roman" w:cs="Times New Roman"/>
          <w:sz w:val="24"/>
          <w:szCs w:val="24"/>
        </w:rPr>
        <w:t>даемых процессов и явлений;</w:t>
      </w:r>
    </w:p>
    <w:p w14:paraId="5967CD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познавательной, информационной и читательской кул</w:t>
      </w:r>
      <w:r w:rsidRPr="00CC2F92">
        <w:rPr>
          <w:rFonts w:eastAsia="Times New Roman" w:cs="Times New Roman"/>
          <w:sz w:val="24"/>
          <w:szCs w:val="24"/>
        </w:rPr>
        <w:t>ь</w:t>
      </w:r>
      <w:r w:rsidRPr="00CC2F92">
        <w:rPr>
          <w:rFonts w:eastAsia="Times New Roman" w:cs="Times New Roman"/>
          <w:sz w:val="24"/>
          <w:szCs w:val="24"/>
        </w:rPr>
        <w:t>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7E4037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интереса к обучению и познанию, любознательности, г</w:t>
      </w:r>
      <w:r w:rsidRPr="00CC2F92">
        <w:rPr>
          <w:rFonts w:eastAsia="Times New Roman" w:cs="Times New Roman"/>
          <w:sz w:val="24"/>
          <w:szCs w:val="24"/>
        </w:rPr>
        <w:t>о</w:t>
      </w:r>
      <w:r w:rsidRPr="00CC2F92">
        <w:rPr>
          <w:rFonts w:eastAsia="Times New Roman" w:cs="Times New Roman"/>
          <w:sz w:val="24"/>
          <w:szCs w:val="24"/>
        </w:rPr>
        <w:t>товности и способности к самообразованию, проектной и и</w:t>
      </w:r>
      <w:r w:rsidRPr="00CC2F92">
        <w:rPr>
          <w:rFonts w:eastAsia="Times New Roman" w:cs="Times New Roman"/>
          <w:sz w:val="24"/>
          <w:szCs w:val="24"/>
        </w:rPr>
        <w:t>с</w:t>
      </w:r>
      <w:r w:rsidRPr="00CC2F92">
        <w:rPr>
          <w:rFonts w:eastAsia="Times New Roman" w:cs="Times New Roman"/>
          <w:sz w:val="24"/>
          <w:szCs w:val="24"/>
        </w:rPr>
        <w:t>следовательской деятельности, к осознанному выбору напра</w:t>
      </w:r>
      <w:r w:rsidRPr="00CC2F92">
        <w:rPr>
          <w:rFonts w:eastAsia="Times New Roman" w:cs="Times New Roman"/>
          <w:sz w:val="24"/>
          <w:szCs w:val="24"/>
        </w:rPr>
        <w:t>в</w:t>
      </w:r>
      <w:r w:rsidRPr="00CC2F92">
        <w:rPr>
          <w:rFonts w:eastAsia="Times New Roman" w:cs="Times New Roman"/>
          <w:sz w:val="24"/>
          <w:szCs w:val="24"/>
        </w:rPr>
        <w:t>ленности и уровня обучения в дальнейшем;</w:t>
      </w:r>
    </w:p>
    <w:p w14:paraId="00B004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Формирования культуры здоровья </w:t>
      </w:r>
    </w:p>
    <w:p w14:paraId="7BA89E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7) осознания ценности жизни, ответственного отношения к своему здоровью, установки на здоровый образ жизни, осозн</w:t>
      </w:r>
      <w:r w:rsidRPr="00CC2F92">
        <w:rPr>
          <w:rFonts w:eastAsia="Times New Roman" w:cs="Times New Roman"/>
          <w:sz w:val="24"/>
          <w:szCs w:val="24"/>
        </w:rPr>
        <w:t>а</w:t>
      </w:r>
      <w:r w:rsidRPr="00CC2F92">
        <w:rPr>
          <w:rFonts w:eastAsia="Times New Roman" w:cs="Times New Roman"/>
          <w:sz w:val="24"/>
          <w:szCs w:val="24"/>
        </w:rPr>
        <w:t xml:space="preserve">ния последствий и неприятия вредных привычек (употребления алкоголя, наркотиков, курения), необходимости соблюдения </w:t>
      </w:r>
      <w:r w:rsidRPr="00CC2F92">
        <w:rPr>
          <w:rFonts w:eastAsia="Times New Roman" w:cs="Times New Roman"/>
          <w:sz w:val="24"/>
          <w:szCs w:val="24"/>
        </w:rPr>
        <w:lastRenderedPageBreak/>
        <w:t>правил безопасности при обращении с химическими вещ</w:t>
      </w:r>
      <w:r w:rsidRPr="00CC2F92">
        <w:rPr>
          <w:rFonts w:eastAsia="Times New Roman" w:cs="Times New Roman"/>
          <w:sz w:val="24"/>
          <w:szCs w:val="24"/>
        </w:rPr>
        <w:t>е</w:t>
      </w:r>
      <w:r w:rsidRPr="00CC2F92">
        <w:rPr>
          <w:rFonts w:eastAsia="Times New Roman" w:cs="Times New Roman"/>
          <w:sz w:val="24"/>
          <w:szCs w:val="24"/>
        </w:rPr>
        <w:t>ствами в быту и реальной жизни;</w:t>
      </w:r>
    </w:p>
    <w:p w14:paraId="0EE8A5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Трудового воспитания </w:t>
      </w:r>
    </w:p>
    <w:p w14:paraId="0E1A92B5"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8) интереса к практическому изучению профессий и труда различного рода, уважение к труду и результатам трудовой де</w:t>
      </w:r>
      <w:r w:rsidRPr="00CC2F92">
        <w:rPr>
          <w:rFonts w:eastAsia="Times New Roman" w:cs="Times New Roman"/>
          <w:spacing w:val="-2"/>
          <w:sz w:val="24"/>
          <w:szCs w:val="24"/>
        </w:rPr>
        <w:t>я</w:t>
      </w:r>
      <w:r w:rsidRPr="00CC2F92">
        <w:rPr>
          <w:rFonts w:eastAsia="Times New Roman" w:cs="Times New Roman"/>
          <w:spacing w:val="-2"/>
          <w:sz w:val="24"/>
          <w:szCs w:val="24"/>
        </w:rPr>
        <w:t>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w:t>
      </w:r>
      <w:r w:rsidRPr="00CC2F92">
        <w:rPr>
          <w:rFonts w:eastAsia="Times New Roman" w:cs="Times New Roman"/>
          <w:spacing w:val="-2"/>
          <w:sz w:val="24"/>
          <w:szCs w:val="24"/>
        </w:rPr>
        <w:t>о</w:t>
      </w:r>
      <w:r w:rsidRPr="00CC2F92">
        <w:rPr>
          <w:rFonts w:eastAsia="Times New Roman" w:cs="Times New Roman"/>
          <w:spacing w:val="-2"/>
          <w:sz w:val="24"/>
          <w:szCs w:val="24"/>
        </w:rPr>
        <w:t>димых умений; готовность адаптироваться в профессиональной среде;</w:t>
      </w:r>
    </w:p>
    <w:p w14:paraId="2C7AD6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Экологического воспитания</w:t>
      </w:r>
    </w:p>
    <w:p w14:paraId="7F805DDF"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9) 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w:t>
      </w:r>
      <w:r w:rsidRPr="00CC2F92">
        <w:rPr>
          <w:rFonts w:eastAsia="Times New Roman" w:cs="Times New Roman"/>
          <w:spacing w:val="-1"/>
          <w:sz w:val="24"/>
          <w:szCs w:val="24"/>
        </w:rPr>
        <w:t>о</w:t>
      </w:r>
      <w:r w:rsidRPr="00CC2F92">
        <w:rPr>
          <w:rFonts w:eastAsia="Times New Roman" w:cs="Times New Roman"/>
          <w:spacing w:val="-1"/>
          <w:sz w:val="24"/>
          <w:szCs w:val="24"/>
        </w:rPr>
        <w:t>ровью, осознания ценности соблюдения правил безопасного поведения при работе с веществами, а также в ситуациях, угр</w:t>
      </w:r>
      <w:r w:rsidRPr="00CC2F92">
        <w:rPr>
          <w:rFonts w:eastAsia="Times New Roman" w:cs="Times New Roman"/>
          <w:spacing w:val="-1"/>
          <w:sz w:val="24"/>
          <w:szCs w:val="24"/>
        </w:rPr>
        <w:t>о</w:t>
      </w:r>
      <w:r w:rsidRPr="00CC2F92">
        <w:rPr>
          <w:rFonts w:eastAsia="Times New Roman" w:cs="Times New Roman"/>
          <w:spacing w:val="-1"/>
          <w:sz w:val="24"/>
          <w:szCs w:val="24"/>
        </w:rPr>
        <w:t>жающих здоровью и жизни людей;</w:t>
      </w:r>
    </w:p>
    <w:p w14:paraId="7A9E2B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 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w:t>
      </w:r>
      <w:r w:rsidRPr="00CC2F92">
        <w:rPr>
          <w:rFonts w:eastAsia="Times New Roman" w:cs="Times New Roman"/>
          <w:sz w:val="24"/>
          <w:szCs w:val="24"/>
        </w:rPr>
        <w:t>е</w:t>
      </w:r>
      <w:r w:rsidRPr="00CC2F92">
        <w:rPr>
          <w:rFonts w:eastAsia="Times New Roman" w:cs="Times New Roman"/>
          <w:sz w:val="24"/>
          <w:szCs w:val="24"/>
        </w:rPr>
        <w:t>шения посредством методов химии;</w:t>
      </w:r>
    </w:p>
    <w:p w14:paraId="20EA234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 экологического мышления, умения руководствоваться им в познавательной, коммуникативной и социальной практике.</w:t>
      </w:r>
    </w:p>
    <w:p w14:paraId="51591A5D"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625530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w:t>
      </w:r>
      <w:r w:rsidRPr="00CC2F92">
        <w:rPr>
          <w:rFonts w:eastAsia="Times New Roman" w:cs="Times New Roman"/>
          <w:sz w:val="24"/>
          <w:szCs w:val="24"/>
        </w:rPr>
        <w:t>у</w:t>
      </w:r>
      <w:r w:rsidRPr="00CC2F92">
        <w:rPr>
          <w:rFonts w:eastAsia="Times New Roman" w:cs="Times New Roman"/>
          <w:sz w:val="24"/>
          <w:szCs w:val="24"/>
        </w:rPr>
        <w:t>никативные, регулятивные), которые обеспечивают формир</w:t>
      </w:r>
      <w:r w:rsidRPr="00CC2F92">
        <w:rPr>
          <w:rFonts w:eastAsia="Times New Roman" w:cs="Times New Roman"/>
          <w:sz w:val="24"/>
          <w:szCs w:val="24"/>
        </w:rPr>
        <w:t>о</w:t>
      </w:r>
      <w:r w:rsidRPr="00CC2F92">
        <w:rPr>
          <w:rFonts w:eastAsia="Times New Roman" w:cs="Times New Roman"/>
          <w:sz w:val="24"/>
          <w:szCs w:val="24"/>
        </w:rPr>
        <w:lastRenderedPageBreak/>
        <w:t>вание готовности к самостоятельному планированию и ос</w:t>
      </w:r>
      <w:r w:rsidRPr="00CC2F92">
        <w:rPr>
          <w:rFonts w:eastAsia="Times New Roman" w:cs="Times New Roman"/>
          <w:sz w:val="24"/>
          <w:szCs w:val="24"/>
        </w:rPr>
        <w:t>у</w:t>
      </w:r>
      <w:r w:rsidRPr="00CC2F92">
        <w:rPr>
          <w:rFonts w:eastAsia="Times New Roman" w:cs="Times New Roman"/>
          <w:sz w:val="24"/>
          <w:szCs w:val="24"/>
        </w:rPr>
        <w:t>ществлению учебной деятельности.</w:t>
      </w:r>
    </w:p>
    <w:p w14:paraId="791FAE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образовательной пр</w:t>
      </w:r>
      <w:r w:rsidRPr="00CC2F92">
        <w:rPr>
          <w:rFonts w:eastAsia="Times New Roman" w:cs="Times New Roman"/>
          <w:sz w:val="24"/>
          <w:szCs w:val="24"/>
        </w:rPr>
        <w:t>о</w:t>
      </w:r>
      <w:r w:rsidRPr="00CC2F92">
        <w:rPr>
          <w:rFonts w:eastAsia="Times New Roman" w:cs="Times New Roman"/>
          <w:sz w:val="24"/>
          <w:szCs w:val="24"/>
        </w:rPr>
        <w:t>граммы по химии отражают овладение универсальными п</w:t>
      </w:r>
      <w:r w:rsidRPr="00CC2F92">
        <w:rPr>
          <w:rFonts w:eastAsia="Times New Roman" w:cs="Times New Roman"/>
          <w:sz w:val="24"/>
          <w:szCs w:val="24"/>
        </w:rPr>
        <w:t>о</w:t>
      </w:r>
      <w:r w:rsidRPr="00CC2F92">
        <w:rPr>
          <w:rFonts w:eastAsia="Times New Roman" w:cs="Times New Roman"/>
          <w:sz w:val="24"/>
          <w:szCs w:val="24"/>
        </w:rPr>
        <w:t>знавательными действиями, в том числе:</w:t>
      </w:r>
    </w:p>
    <w:p w14:paraId="4F8360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Базовыми логическими действиями</w:t>
      </w:r>
    </w:p>
    <w:p w14:paraId="7E17D64B"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1) умением использовать приёмы логического мышления при освоении знаний: раскрывать смысл химических понятий (в</w:t>
      </w:r>
      <w:r w:rsidRPr="00CC2F92">
        <w:rPr>
          <w:rFonts w:eastAsia="Times New Roman" w:cs="Times New Roman"/>
          <w:spacing w:val="1"/>
          <w:sz w:val="24"/>
          <w:szCs w:val="24"/>
        </w:rPr>
        <w:t>ы</w:t>
      </w:r>
      <w:r w:rsidRPr="00CC2F92">
        <w:rPr>
          <w:rFonts w:eastAsia="Times New Roman" w:cs="Times New Roman"/>
          <w:spacing w:val="1"/>
          <w:sz w:val="24"/>
          <w:szCs w:val="24"/>
        </w:rPr>
        <w:t>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w:t>
      </w:r>
      <w:r w:rsidRPr="00CC2F92">
        <w:rPr>
          <w:rFonts w:eastAsia="Times New Roman" w:cs="Times New Roman"/>
          <w:spacing w:val="1"/>
          <w:sz w:val="24"/>
          <w:szCs w:val="24"/>
        </w:rPr>
        <w:t>к</w:t>
      </w:r>
      <w:r w:rsidRPr="00CC2F92">
        <w:rPr>
          <w:rFonts w:eastAsia="Times New Roman" w:cs="Times New Roman"/>
          <w:spacing w:val="1"/>
          <w:sz w:val="24"/>
          <w:szCs w:val="24"/>
        </w:rPr>
        <w:t>ций; устанавливать причинно-следственные связи между об</w:t>
      </w:r>
      <w:r w:rsidRPr="00CC2F92">
        <w:rPr>
          <w:rFonts w:eastAsia="Times New Roman" w:cs="Times New Roman"/>
          <w:spacing w:val="1"/>
          <w:sz w:val="24"/>
          <w:szCs w:val="24"/>
        </w:rPr>
        <w:t>ъ</w:t>
      </w:r>
      <w:r w:rsidRPr="00CC2F92">
        <w:rPr>
          <w:rFonts w:eastAsia="Times New Roman" w:cs="Times New Roman"/>
          <w:spacing w:val="1"/>
          <w:sz w:val="24"/>
          <w:szCs w:val="24"/>
        </w:rPr>
        <w:t>ектами изучения; строить логические рассуждения (инду</w:t>
      </w:r>
      <w:r w:rsidRPr="00CC2F92">
        <w:rPr>
          <w:rFonts w:eastAsia="Times New Roman" w:cs="Times New Roman"/>
          <w:spacing w:val="1"/>
          <w:sz w:val="24"/>
          <w:szCs w:val="24"/>
        </w:rPr>
        <w:t>к</w:t>
      </w:r>
      <w:r w:rsidRPr="00CC2F92">
        <w:rPr>
          <w:rFonts w:eastAsia="Times New Roman" w:cs="Times New Roman"/>
          <w:spacing w:val="1"/>
          <w:sz w:val="24"/>
          <w:szCs w:val="24"/>
        </w:rPr>
        <w:t>тивные, дедуктивные, по аналогии); делать выводы и закл</w:t>
      </w:r>
      <w:r w:rsidRPr="00CC2F92">
        <w:rPr>
          <w:rFonts w:eastAsia="Times New Roman" w:cs="Times New Roman"/>
          <w:spacing w:val="1"/>
          <w:sz w:val="24"/>
          <w:szCs w:val="24"/>
        </w:rPr>
        <w:t>ю</w:t>
      </w:r>
      <w:r w:rsidRPr="00CC2F92">
        <w:rPr>
          <w:rFonts w:eastAsia="Times New Roman" w:cs="Times New Roman"/>
          <w:spacing w:val="1"/>
          <w:sz w:val="24"/>
          <w:szCs w:val="24"/>
        </w:rPr>
        <w:t>чения;</w:t>
      </w:r>
    </w:p>
    <w:p w14:paraId="7384F6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умением применять в процессе познания понятия (пре</w:t>
      </w:r>
      <w:r w:rsidRPr="00CC2F92">
        <w:rPr>
          <w:rFonts w:eastAsia="Times New Roman" w:cs="Times New Roman"/>
          <w:sz w:val="24"/>
          <w:szCs w:val="24"/>
        </w:rPr>
        <w:t>д</w:t>
      </w:r>
      <w:r w:rsidRPr="00CC2F92">
        <w:rPr>
          <w:rFonts w:eastAsia="Times New Roman" w:cs="Times New Roman"/>
          <w:sz w:val="24"/>
          <w:szCs w:val="24"/>
        </w:rPr>
        <w:t>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w:t>
      </w:r>
      <w:r w:rsidRPr="00CC2F92">
        <w:rPr>
          <w:rFonts w:eastAsia="Times New Roman" w:cs="Times New Roman"/>
          <w:sz w:val="24"/>
          <w:szCs w:val="24"/>
        </w:rPr>
        <w:t>к</w:t>
      </w:r>
      <w:r w:rsidRPr="00CC2F92">
        <w:rPr>
          <w:rFonts w:eastAsia="Times New Roman" w:cs="Times New Roman"/>
          <w:sz w:val="24"/>
          <w:szCs w:val="24"/>
        </w:rPr>
        <w:t>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w:t>
      </w:r>
      <w:r w:rsidRPr="00CC2F92">
        <w:rPr>
          <w:rFonts w:eastAsia="Times New Roman" w:cs="Times New Roman"/>
          <w:sz w:val="24"/>
          <w:szCs w:val="24"/>
        </w:rPr>
        <w:t>о</w:t>
      </w:r>
      <w:r w:rsidRPr="00CC2F92">
        <w:rPr>
          <w:rFonts w:eastAsia="Times New Roman" w:cs="Times New Roman"/>
          <w:sz w:val="24"/>
          <w:szCs w:val="24"/>
        </w:rPr>
        <w:t>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w:t>
      </w:r>
      <w:r w:rsidRPr="00CC2F92">
        <w:rPr>
          <w:rFonts w:eastAsia="Times New Roman" w:cs="Times New Roman"/>
          <w:sz w:val="24"/>
          <w:szCs w:val="24"/>
        </w:rPr>
        <w:t>и</w:t>
      </w:r>
      <w:r w:rsidRPr="00CC2F92">
        <w:rPr>
          <w:rFonts w:eastAsia="Times New Roman" w:cs="Times New Roman"/>
          <w:sz w:val="24"/>
          <w:szCs w:val="24"/>
        </w:rPr>
        <w:t>антов решения, выбирать наиболее подходящий с учётом с</w:t>
      </w:r>
      <w:r w:rsidRPr="00CC2F92">
        <w:rPr>
          <w:rFonts w:eastAsia="Times New Roman" w:cs="Times New Roman"/>
          <w:sz w:val="24"/>
          <w:szCs w:val="24"/>
        </w:rPr>
        <w:t>а</w:t>
      </w:r>
      <w:r w:rsidRPr="00CC2F92">
        <w:rPr>
          <w:rFonts w:eastAsia="Times New Roman" w:cs="Times New Roman"/>
          <w:sz w:val="24"/>
          <w:szCs w:val="24"/>
        </w:rPr>
        <w:t>мостоятельно выделенных критериев);</w:t>
      </w:r>
    </w:p>
    <w:p w14:paraId="4EE325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Базовыми исследовательскими действиями</w:t>
      </w:r>
    </w:p>
    <w:p w14:paraId="7B2783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умением использовать поставленные вопросы в качестве инструмента познания, а также в качестве основы для форм</w:t>
      </w:r>
      <w:r w:rsidRPr="00CC2F92">
        <w:rPr>
          <w:rFonts w:eastAsia="Times New Roman" w:cs="Times New Roman"/>
          <w:sz w:val="24"/>
          <w:szCs w:val="24"/>
        </w:rPr>
        <w:t>и</w:t>
      </w:r>
      <w:r w:rsidRPr="00CC2F92">
        <w:rPr>
          <w:rFonts w:eastAsia="Times New Roman" w:cs="Times New Roman"/>
          <w:sz w:val="24"/>
          <w:szCs w:val="24"/>
        </w:rPr>
        <w:t>рования гипотезы по проверке правильности высказываемых суждений;</w:t>
      </w:r>
    </w:p>
    <w:p w14:paraId="35D99E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4) 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w:t>
      </w:r>
      <w:r w:rsidRPr="00CC2F92">
        <w:rPr>
          <w:rFonts w:eastAsia="Times New Roman" w:cs="Times New Roman"/>
          <w:sz w:val="24"/>
          <w:szCs w:val="24"/>
        </w:rPr>
        <w:t>е</w:t>
      </w:r>
      <w:r w:rsidRPr="00CC2F92">
        <w:rPr>
          <w:rFonts w:eastAsia="Times New Roman" w:cs="Times New Roman"/>
          <w:sz w:val="24"/>
          <w:szCs w:val="24"/>
        </w:rPr>
        <w:t>дённого опыта, исследования, составлять отчёт о проделанной работе;</w:t>
      </w:r>
    </w:p>
    <w:p w14:paraId="789B8B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Работой с информацией</w:t>
      </w:r>
    </w:p>
    <w:p w14:paraId="023AF4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умением выбирать, анализировать и интерпретировать информацию различных видов и форм представления, получ</w:t>
      </w:r>
      <w:r w:rsidRPr="00CC2F92">
        <w:rPr>
          <w:rFonts w:eastAsia="Times New Roman" w:cs="Times New Roman"/>
          <w:sz w:val="24"/>
          <w:szCs w:val="24"/>
        </w:rPr>
        <w:t>а</w:t>
      </w:r>
      <w:r w:rsidRPr="00CC2F92">
        <w:rPr>
          <w:rFonts w:eastAsia="Times New Roman" w:cs="Times New Roman"/>
          <w:sz w:val="24"/>
          <w:szCs w:val="24"/>
        </w:rPr>
        <w:t>емую из разных источников (научно-популярная литература химического содержания, справочные пособия, ресурсы И</w:t>
      </w:r>
      <w:r w:rsidRPr="00CC2F92">
        <w:rPr>
          <w:rFonts w:eastAsia="Times New Roman" w:cs="Times New Roman"/>
          <w:sz w:val="24"/>
          <w:szCs w:val="24"/>
        </w:rPr>
        <w:t>н</w:t>
      </w:r>
      <w:r w:rsidRPr="00CC2F92">
        <w:rPr>
          <w:rFonts w:eastAsia="Times New Roman" w:cs="Times New Roman"/>
          <w:sz w:val="24"/>
          <w:szCs w:val="24"/>
        </w:rPr>
        <w:t>тернета); критически оценивать противоречивую и недост</w:t>
      </w:r>
      <w:r w:rsidRPr="00CC2F92">
        <w:rPr>
          <w:rFonts w:eastAsia="Times New Roman" w:cs="Times New Roman"/>
          <w:sz w:val="24"/>
          <w:szCs w:val="24"/>
        </w:rPr>
        <w:t>о</w:t>
      </w:r>
      <w:r w:rsidRPr="00CC2F92">
        <w:rPr>
          <w:rFonts w:eastAsia="Times New Roman" w:cs="Times New Roman"/>
          <w:sz w:val="24"/>
          <w:szCs w:val="24"/>
        </w:rPr>
        <w:t>верную информацию;</w:t>
      </w:r>
    </w:p>
    <w:p w14:paraId="2ABB92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умением применять различные методы и запросы при п</w:t>
      </w:r>
      <w:r w:rsidRPr="00CC2F92">
        <w:rPr>
          <w:rFonts w:eastAsia="Times New Roman" w:cs="Times New Roman"/>
          <w:sz w:val="24"/>
          <w:szCs w:val="24"/>
        </w:rPr>
        <w:t>о</w:t>
      </w:r>
      <w:r w:rsidRPr="00CC2F92">
        <w:rPr>
          <w:rFonts w:eastAsia="Times New Roman" w:cs="Times New Roman"/>
          <w:sz w:val="24"/>
          <w:szCs w:val="24"/>
        </w:rPr>
        <w:t>иске и отборе информации и соответствующих данных, нео</w:t>
      </w:r>
      <w:r w:rsidRPr="00CC2F92">
        <w:rPr>
          <w:rFonts w:eastAsia="Times New Roman" w:cs="Times New Roman"/>
          <w:sz w:val="24"/>
          <w:szCs w:val="24"/>
        </w:rPr>
        <w:t>б</w:t>
      </w:r>
      <w:r w:rsidRPr="00CC2F92">
        <w:rPr>
          <w:rFonts w:eastAsia="Times New Roman" w:cs="Times New Roman"/>
          <w:sz w:val="24"/>
          <w:szCs w:val="24"/>
        </w:rPr>
        <w:t>ходимых для выполнения учебных и познавательных задач определённого типа; приобретение опыта в области использ</w:t>
      </w:r>
      <w:r w:rsidRPr="00CC2F92">
        <w:rPr>
          <w:rFonts w:eastAsia="Times New Roman" w:cs="Times New Roman"/>
          <w:sz w:val="24"/>
          <w:szCs w:val="24"/>
        </w:rPr>
        <w:t>о</w:t>
      </w:r>
      <w:r w:rsidRPr="00CC2F92">
        <w:rPr>
          <w:rFonts w:eastAsia="Times New Roman" w:cs="Times New Roman"/>
          <w:sz w:val="24"/>
          <w:szCs w:val="24"/>
        </w:rPr>
        <w:t>вания информационно-коммуникативных технологий, овлад</w:t>
      </w:r>
      <w:r w:rsidRPr="00CC2F92">
        <w:rPr>
          <w:rFonts w:eastAsia="Times New Roman" w:cs="Times New Roman"/>
          <w:sz w:val="24"/>
          <w:szCs w:val="24"/>
        </w:rPr>
        <w:t>е</w:t>
      </w:r>
      <w:r w:rsidRPr="00CC2F92">
        <w:rPr>
          <w:rFonts w:eastAsia="Times New Roman" w:cs="Times New Roman"/>
          <w:sz w:val="24"/>
          <w:szCs w:val="24"/>
        </w:rPr>
        <w:t>ние культурой активного использования различных поисковых систем; самостоятельно выбирать оптимальную форму пре</w:t>
      </w:r>
      <w:r w:rsidRPr="00CC2F92">
        <w:rPr>
          <w:rFonts w:eastAsia="Times New Roman" w:cs="Times New Roman"/>
          <w:sz w:val="24"/>
          <w:szCs w:val="24"/>
        </w:rPr>
        <w:t>д</w:t>
      </w:r>
      <w:r w:rsidRPr="00CC2F92">
        <w:rPr>
          <w:rFonts w:eastAsia="Times New Roman" w:cs="Times New Roman"/>
          <w:sz w:val="24"/>
          <w:szCs w:val="24"/>
        </w:rPr>
        <w:t>ставления информации и иллюстрировать решаемые задачи несложными схемами, диаграммами, другими формами гр</w:t>
      </w:r>
      <w:r w:rsidRPr="00CC2F92">
        <w:rPr>
          <w:rFonts w:eastAsia="Times New Roman" w:cs="Times New Roman"/>
          <w:sz w:val="24"/>
          <w:szCs w:val="24"/>
        </w:rPr>
        <w:t>а</w:t>
      </w:r>
      <w:r w:rsidRPr="00CC2F92">
        <w:rPr>
          <w:rFonts w:eastAsia="Times New Roman" w:cs="Times New Roman"/>
          <w:sz w:val="24"/>
          <w:szCs w:val="24"/>
        </w:rPr>
        <w:t>фики и их комбинациями;</w:t>
      </w:r>
    </w:p>
    <w:p w14:paraId="78FE98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7) 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w:t>
      </w:r>
      <w:r w:rsidRPr="00CC2F92">
        <w:rPr>
          <w:rFonts w:eastAsia="Times New Roman" w:cs="Times New Roman"/>
          <w:sz w:val="24"/>
          <w:szCs w:val="24"/>
        </w:rPr>
        <w:t>о</w:t>
      </w:r>
      <w:r w:rsidRPr="00CC2F92">
        <w:rPr>
          <w:rFonts w:eastAsia="Times New Roman" w:cs="Times New Roman"/>
          <w:sz w:val="24"/>
          <w:szCs w:val="24"/>
        </w:rPr>
        <w:t xml:space="preserve">яние окружающей природной среды; </w:t>
      </w:r>
    </w:p>
    <w:p w14:paraId="5A220B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Универсальными коммуникативными действиями</w:t>
      </w:r>
    </w:p>
    <w:p w14:paraId="6716D34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8) умением задавать вопросы (в ходе диалога и/или диску</w:t>
      </w:r>
      <w:r w:rsidRPr="00CC2F92">
        <w:rPr>
          <w:rFonts w:eastAsia="Times New Roman" w:cs="Times New Roman"/>
          <w:sz w:val="24"/>
          <w:szCs w:val="24"/>
        </w:rPr>
        <w:t>с</w:t>
      </w:r>
      <w:r w:rsidRPr="00CC2F92">
        <w:rPr>
          <w:rFonts w:eastAsia="Times New Roman" w:cs="Times New Roman"/>
          <w:sz w:val="24"/>
          <w:szCs w:val="24"/>
        </w:rPr>
        <w:t xml:space="preserve">сии) по существу обсуждаемой темы, формулировать свои предложения относительно выполнения предложенной задачи; </w:t>
      </w:r>
    </w:p>
    <w:p w14:paraId="71B4C8C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9) приобретение опыта презентации результатов выполнения химического эксперимента (лабораторного опыта, лаборато</w:t>
      </w:r>
      <w:r w:rsidRPr="00CC2F92">
        <w:rPr>
          <w:rFonts w:eastAsia="Times New Roman" w:cs="Times New Roman"/>
          <w:sz w:val="24"/>
          <w:szCs w:val="24"/>
        </w:rPr>
        <w:t>р</w:t>
      </w:r>
      <w:r w:rsidRPr="00CC2F92">
        <w:rPr>
          <w:rFonts w:eastAsia="Times New Roman" w:cs="Times New Roman"/>
          <w:sz w:val="24"/>
          <w:szCs w:val="24"/>
        </w:rPr>
        <w:t>ной работы по исследованию свойств веществ, учебного пр</w:t>
      </w:r>
      <w:r w:rsidRPr="00CC2F92">
        <w:rPr>
          <w:rFonts w:eastAsia="Times New Roman" w:cs="Times New Roman"/>
          <w:sz w:val="24"/>
          <w:szCs w:val="24"/>
        </w:rPr>
        <w:t>о</w:t>
      </w:r>
      <w:r w:rsidRPr="00CC2F92">
        <w:rPr>
          <w:rFonts w:eastAsia="Times New Roman" w:cs="Times New Roman"/>
          <w:sz w:val="24"/>
          <w:szCs w:val="24"/>
        </w:rPr>
        <w:t xml:space="preserve">екта); </w:t>
      </w:r>
    </w:p>
    <w:p w14:paraId="3F88312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 заинтересованность в совместной со сверстниками п</w:t>
      </w:r>
      <w:r w:rsidRPr="00CC2F92">
        <w:rPr>
          <w:rFonts w:eastAsia="Times New Roman" w:cs="Times New Roman"/>
          <w:sz w:val="24"/>
          <w:szCs w:val="24"/>
        </w:rPr>
        <w:t>о</w:t>
      </w:r>
      <w:r w:rsidRPr="00CC2F92">
        <w:rPr>
          <w:rFonts w:eastAsia="Times New Roman" w:cs="Times New Roman"/>
          <w:sz w:val="24"/>
          <w:szCs w:val="24"/>
        </w:rPr>
        <w:t xml:space="preserve">знавательной и исследовательской деятельности при решении </w:t>
      </w:r>
      <w:r w:rsidRPr="00CC2F92">
        <w:rPr>
          <w:rFonts w:eastAsia="Times New Roman" w:cs="Times New Roman"/>
          <w:sz w:val="24"/>
          <w:szCs w:val="24"/>
        </w:rPr>
        <w:lastRenderedPageBreak/>
        <w:t>возникающих проблем на основе учёта общих интересов и с</w:t>
      </w:r>
      <w:r w:rsidRPr="00CC2F92">
        <w:rPr>
          <w:rFonts w:eastAsia="Times New Roman" w:cs="Times New Roman"/>
          <w:sz w:val="24"/>
          <w:szCs w:val="24"/>
        </w:rPr>
        <w:t>о</w:t>
      </w:r>
      <w:r w:rsidRPr="00CC2F92">
        <w:rPr>
          <w:rFonts w:eastAsia="Times New Roman" w:cs="Times New Roman"/>
          <w:sz w:val="24"/>
          <w:szCs w:val="24"/>
        </w:rPr>
        <w:t xml:space="preserve">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 </w:t>
      </w:r>
    </w:p>
    <w:p w14:paraId="66D330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Универсальными регулятивными действиями</w:t>
      </w:r>
    </w:p>
    <w:p w14:paraId="4EFBCE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 умением самостоятельно определять цели деятельности, планировать, осуществлять, контролировать и при необход</w:t>
      </w:r>
      <w:r w:rsidRPr="00CC2F92">
        <w:rPr>
          <w:rFonts w:eastAsia="Times New Roman" w:cs="Times New Roman"/>
          <w:sz w:val="24"/>
          <w:szCs w:val="24"/>
        </w:rPr>
        <w:t>и</w:t>
      </w:r>
      <w:r w:rsidRPr="00CC2F92">
        <w:rPr>
          <w:rFonts w:eastAsia="Times New Roman" w:cs="Times New Roman"/>
          <w:sz w:val="24"/>
          <w:szCs w:val="24"/>
        </w:rPr>
        <w:t>мости корректировать свою деятельность, выбирать наиболее эффективные способы решения учебных и познавательных з</w:t>
      </w:r>
      <w:r w:rsidRPr="00CC2F92">
        <w:rPr>
          <w:rFonts w:eastAsia="Times New Roman" w:cs="Times New Roman"/>
          <w:sz w:val="24"/>
          <w:szCs w:val="24"/>
        </w:rPr>
        <w:t>а</w:t>
      </w:r>
      <w:r w:rsidRPr="00CC2F92">
        <w:rPr>
          <w:rFonts w:eastAsia="Times New Roman" w:cs="Times New Roman"/>
          <w:sz w:val="24"/>
          <w:szCs w:val="24"/>
        </w:rPr>
        <w:t>дач, самостоятельно составлять или корректировать предл</w:t>
      </w:r>
      <w:r w:rsidRPr="00CC2F92">
        <w:rPr>
          <w:rFonts w:eastAsia="Times New Roman" w:cs="Times New Roman"/>
          <w:sz w:val="24"/>
          <w:szCs w:val="24"/>
        </w:rPr>
        <w:t>о</w:t>
      </w:r>
      <w:r w:rsidRPr="00CC2F92">
        <w:rPr>
          <w:rFonts w:eastAsia="Times New Roman" w:cs="Times New Roman"/>
          <w:sz w:val="24"/>
          <w:szCs w:val="24"/>
        </w:rPr>
        <w:t>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w:t>
      </w:r>
      <w:r w:rsidRPr="00CC2F92">
        <w:rPr>
          <w:rFonts w:eastAsia="Times New Roman" w:cs="Times New Roman"/>
          <w:sz w:val="24"/>
          <w:szCs w:val="24"/>
        </w:rPr>
        <w:t>а</w:t>
      </w:r>
      <w:r w:rsidRPr="00CC2F92">
        <w:rPr>
          <w:rFonts w:eastAsia="Times New Roman" w:cs="Times New Roman"/>
          <w:sz w:val="24"/>
          <w:szCs w:val="24"/>
        </w:rPr>
        <w:t>явленной цели;</w:t>
      </w:r>
    </w:p>
    <w:p w14:paraId="2D3D10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12) умением использовать и анализировать контексты, пре</w:t>
      </w:r>
      <w:r w:rsidRPr="00CC2F92">
        <w:rPr>
          <w:rFonts w:eastAsia="Times New Roman" w:cs="Times New Roman"/>
          <w:sz w:val="24"/>
          <w:szCs w:val="24"/>
        </w:rPr>
        <w:t>д</w:t>
      </w:r>
      <w:r w:rsidRPr="00CC2F92">
        <w:rPr>
          <w:rFonts w:eastAsia="Times New Roman" w:cs="Times New Roman"/>
          <w:sz w:val="24"/>
          <w:szCs w:val="24"/>
        </w:rPr>
        <w:t xml:space="preserve">лагаемые в условии заданий. </w:t>
      </w:r>
    </w:p>
    <w:p w14:paraId="1AA7C73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191A5D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3B946A1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1) </w:t>
      </w:r>
      <w:r w:rsidRPr="00CC2F92">
        <w:rPr>
          <w:rFonts w:eastAsia="Times New Roman" w:cs="Times New Roman"/>
          <w:i/>
          <w:iCs/>
          <w:sz w:val="24"/>
          <w:szCs w:val="24"/>
        </w:rPr>
        <w:t>раскрывать</w:t>
      </w:r>
      <w:r w:rsidRPr="00CC2F92">
        <w:rPr>
          <w:rFonts w:eastAsia="Times New Roman" w:cs="Times New Roman"/>
          <w:sz w:val="24"/>
          <w:szCs w:val="24"/>
        </w:rPr>
        <w:t xml:space="preserve"> </w:t>
      </w:r>
      <w:r w:rsidRPr="00CC2F92">
        <w:rPr>
          <w:rFonts w:eastAsia="Times New Roman" w:cs="Times New Roman"/>
          <w:i/>
          <w:iCs/>
          <w:sz w:val="24"/>
          <w:szCs w:val="24"/>
        </w:rPr>
        <w:t>смысл</w:t>
      </w:r>
      <w:r w:rsidRPr="00CC2F92">
        <w:rPr>
          <w:rFonts w:eastAsia="Times New Roman" w:cs="Times New Roman"/>
          <w:sz w:val="24"/>
          <w:szCs w:val="24"/>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w:t>
      </w:r>
      <w:r w:rsidRPr="00CC2F92">
        <w:rPr>
          <w:rFonts w:eastAsia="Times New Roman" w:cs="Times New Roman"/>
          <w:sz w:val="24"/>
          <w:szCs w:val="24"/>
        </w:rPr>
        <w:t>е</w:t>
      </w:r>
      <w:r w:rsidRPr="00CC2F92">
        <w:rPr>
          <w:rFonts w:eastAsia="Times New Roman" w:cs="Times New Roman"/>
          <w:sz w:val="24"/>
          <w:szCs w:val="24"/>
        </w:rPr>
        <w:t>щества, моль, молярная масса, массовая доля химического элемента в соединении, молярный объём, оксид, кислота, о</w:t>
      </w:r>
      <w:r w:rsidRPr="00CC2F92">
        <w:rPr>
          <w:rFonts w:eastAsia="Times New Roman" w:cs="Times New Roman"/>
          <w:sz w:val="24"/>
          <w:szCs w:val="24"/>
        </w:rPr>
        <w:t>с</w:t>
      </w:r>
      <w:r w:rsidRPr="00CC2F92">
        <w:rPr>
          <w:rFonts w:eastAsia="Times New Roman" w:cs="Times New Roman"/>
          <w:sz w:val="24"/>
          <w:szCs w:val="24"/>
        </w:rPr>
        <w:t>нование, соль, электроотрицательность, степень окисления, химическая реакция, классификация реакций: реакции соед</w:t>
      </w:r>
      <w:r w:rsidRPr="00CC2F92">
        <w:rPr>
          <w:rFonts w:eastAsia="Times New Roman" w:cs="Times New Roman"/>
          <w:sz w:val="24"/>
          <w:szCs w:val="24"/>
        </w:rPr>
        <w:t>и</w:t>
      </w:r>
      <w:r w:rsidRPr="00CC2F92">
        <w:rPr>
          <w:rFonts w:eastAsia="Times New Roman" w:cs="Times New Roman"/>
          <w:sz w:val="24"/>
          <w:szCs w:val="24"/>
        </w:rPr>
        <w:t>нения, реакции разложения, реакции замещения, реакции о</w:t>
      </w:r>
      <w:r w:rsidRPr="00CC2F92">
        <w:rPr>
          <w:rFonts w:eastAsia="Times New Roman" w:cs="Times New Roman"/>
          <w:sz w:val="24"/>
          <w:szCs w:val="24"/>
        </w:rPr>
        <w:t>б</w:t>
      </w:r>
      <w:r w:rsidRPr="00CC2F92">
        <w:rPr>
          <w:rFonts w:eastAsia="Times New Roman" w:cs="Times New Roman"/>
          <w:sz w:val="24"/>
          <w:szCs w:val="24"/>
        </w:rPr>
        <w:t>мена, экзо- и эндотермические реакции; тепловой эффект р</w:t>
      </w:r>
      <w:r w:rsidRPr="00CC2F92">
        <w:rPr>
          <w:rFonts w:eastAsia="Times New Roman" w:cs="Times New Roman"/>
          <w:sz w:val="24"/>
          <w:szCs w:val="24"/>
        </w:rPr>
        <w:t>е</w:t>
      </w:r>
      <w:r w:rsidRPr="00CC2F92">
        <w:rPr>
          <w:rFonts w:eastAsia="Times New Roman" w:cs="Times New Roman"/>
          <w:sz w:val="24"/>
          <w:szCs w:val="24"/>
        </w:rPr>
        <w:t>акции; ядро атома, электронный слой атома, атомная орбиталь, радиус атома, химическая связь, полярная и неполярная ков</w:t>
      </w:r>
      <w:r w:rsidRPr="00CC2F92">
        <w:rPr>
          <w:rFonts w:eastAsia="Times New Roman" w:cs="Times New Roman"/>
          <w:sz w:val="24"/>
          <w:szCs w:val="24"/>
        </w:rPr>
        <w:t>а</w:t>
      </w:r>
      <w:r w:rsidRPr="00CC2F92">
        <w:rPr>
          <w:rFonts w:eastAsia="Times New Roman" w:cs="Times New Roman"/>
          <w:sz w:val="24"/>
          <w:szCs w:val="24"/>
        </w:rPr>
        <w:t>лентная связь, ионная связь, ион, катион, анион, раствор, ма</w:t>
      </w:r>
      <w:r w:rsidRPr="00CC2F92">
        <w:rPr>
          <w:rFonts w:eastAsia="Times New Roman" w:cs="Times New Roman"/>
          <w:sz w:val="24"/>
          <w:szCs w:val="24"/>
        </w:rPr>
        <w:t>с</w:t>
      </w:r>
      <w:r w:rsidRPr="00CC2F92">
        <w:rPr>
          <w:rFonts w:eastAsia="Times New Roman" w:cs="Times New Roman"/>
          <w:sz w:val="24"/>
          <w:szCs w:val="24"/>
        </w:rPr>
        <w:t>совая доля вещества (процентная концентрация) в растворе;</w:t>
      </w:r>
    </w:p>
    <w:p w14:paraId="47B7FD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2) </w:t>
      </w:r>
      <w:r w:rsidRPr="00CC2F92">
        <w:rPr>
          <w:rFonts w:eastAsia="Times New Roman" w:cs="Times New Roman"/>
          <w:i/>
          <w:iCs/>
          <w:sz w:val="24"/>
          <w:szCs w:val="24"/>
        </w:rPr>
        <w:t>иллюстрировать</w:t>
      </w:r>
      <w:r w:rsidRPr="00CC2F92">
        <w:rPr>
          <w:rFonts w:eastAsia="Times New Roman" w:cs="Times New Roman"/>
          <w:sz w:val="24"/>
          <w:szCs w:val="24"/>
        </w:rPr>
        <w:t xml:space="preserve"> взаимосвязь основных химических п</w:t>
      </w:r>
      <w:r w:rsidRPr="00CC2F92">
        <w:rPr>
          <w:rFonts w:eastAsia="Times New Roman" w:cs="Times New Roman"/>
          <w:sz w:val="24"/>
          <w:szCs w:val="24"/>
        </w:rPr>
        <w:t>о</w:t>
      </w:r>
      <w:r w:rsidRPr="00CC2F92">
        <w:rPr>
          <w:rFonts w:eastAsia="Times New Roman" w:cs="Times New Roman"/>
          <w:sz w:val="24"/>
          <w:szCs w:val="24"/>
        </w:rPr>
        <w:t>нятий (см. п. 1) и применять эти понятия при описании веществ и их превращений;</w:t>
      </w:r>
    </w:p>
    <w:p w14:paraId="78851A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3) </w:t>
      </w:r>
      <w:r w:rsidRPr="00CC2F92">
        <w:rPr>
          <w:rFonts w:eastAsia="Times New Roman" w:cs="Times New Roman"/>
          <w:i/>
          <w:iCs/>
          <w:sz w:val="24"/>
          <w:szCs w:val="24"/>
        </w:rPr>
        <w:t>использовать</w:t>
      </w:r>
      <w:r w:rsidRPr="00CC2F92">
        <w:rPr>
          <w:rFonts w:eastAsia="Times New Roman" w:cs="Times New Roman"/>
          <w:sz w:val="24"/>
          <w:szCs w:val="24"/>
        </w:rPr>
        <w:t xml:space="preserve"> химическую символику для составления формул веществ и уравнений химических реакций;</w:t>
      </w:r>
    </w:p>
    <w:p w14:paraId="254FC18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4) </w:t>
      </w:r>
      <w:r w:rsidRPr="00CC2F92">
        <w:rPr>
          <w:rFonts w:eastAsia="Times New Roman" w:cs="Times New Roman"/>
          <w:i/>
          <w:iCs/>
          <w:sz w:val="24"/>
          <w:szCs w:val="24"/>
        </w:rPr>
        <w:t xml:space="preserve">определять </w:t>
      </w:r>
      <w:r w:rsidRPr="00CC2F92">
        <w:rPr>
          <w:rFonts w:eastAsia="Times New Roman" w:cs="Times New Roman"/>
          <w:sz w:val="24"/>
          <w:szCs w:val="24"/>
        </w:rPr>
        <w:t>валентность атомов элементов в бинарных соединениях; степень окисления элементов в бинарных соед</w:t>
      </w:r>
      <w:r w:rsidRPr="00CC2F92">
        <w:rPr>
          <w:rFonts w:eastAsia="Times New Roman" w:cs="Times New Roman"/>
          <w:sz w:val="24"/>
          <w:szCs w:val="24"/>
        </w:rPr>
        <w:t>и</w:t>
      </w:r>
      <w:r w:rsidRPr="00CC2F92">
        <w:rPr>
          <w:rFonts w:eastAsia="Times New Roman" w:cs="Times New Roman"/>
          <w:sz w:val="24"/>
          <w:szCs w:val="24"/>
        </w:rPr>
        <w:t>нениях; принадлежность веществ к определённому классу с</w:t>
      </w:r>
      <w:r w:rsidRPr="00CC2F92">
        <w:rPr>
          <w:rFonts w:eastAsia="Times New Roman" w:cs="Times New Roman"/>
          <w:sz w:val="24"/>
          <w:szCs w:val="24"/>
        </w:rPr>
        <w:t>о</w:t>
      </w:r>
      <w:r w:rsidRPr="00CC2F92">
        <w:rPr>
          <w:rFonts w:eastAsia="Times New Roman" w:cs="Times New Roman"/>
          <w:sz w:val="24"/>
          <w:szCs w:val="24"/>
        </w:rPr>
        <w:t xml:space="preserve">единений по формулам; вид химической связи (ковалентная и ионная) в неорганических соединениях; </w:t>
      </w:r>
    </w:p>
    <w:p w14:paraId="7FC087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5) </w:t>
      </w:r>
      <w:r w:rsidRPr="00CC2F92">
        <w:rPr>
          <w:rFonts w:eastAsia="Times New Roman" w:cs="Times New Roman"/>
          <w:i/>
          <w:iCs/>
          <w:sz w:val="24"/>
          <w:szCs w:val="24"/>
        </w:rPr>
        <w:t>раскрывать смысл</w:t>
      </w:r>
      <w:r w:rsidRPr="00CC2F92">
        <w:rPr>
          <w:rFonts w:eastAsia="Times New Roman" w:cs="Times New Roman"/>
          <w:sz w:val="24"/>
          <w:szCs w:val="24"/>
        </w:rPr>
        <w:t xml:space="preserve"> Периодического закона Д. И. Менд</w:t>
      </w:r>
      <w:r w:rsidRPr="00CC2F92">
        <w:rPr>
          <w:rFonts w:eastAsia="Times New Roman" w:cs="Times New Roman"/>
          <w:sz w:val="24"/>
          <w:szCs w:val="24"/>
        </w:rPr>
        <w:t>е</w:t>
      </w:r>
      <w:r w:rsidRPr="00CC2F92">
        <w:rPr>
          <w:rFonts w:eastAsia="Times New Roman" w:cs="Times New Roman"/>
          <w:sz w:val="24"/>
          <w:szCs w:val="24"/>
        </w:rPr>
        <w:t>леева: демонстрировать понимание периодической зависимости свойств химических элементов от их положения в Периодич</w:t>
      </w:r>
      <w:r w:rsidRPr="00CC2F92">
        <w:rPr>
          <w:rFonts w:eastAsia="Times New Roman" w:cs="Times New Roman"/>
          <w:sz w:val="24"/>
          <w:szCs w:val="24"/>
        </w:rPr>
        <w:t>е</w:t>
      </w:r>
      <w:r w:rsidRPr="00CC2F92">
        <w:rPr>
          <w:rFonts w:eastAsia="Times New Roman" w:cs="Times New Roman"/>
          <w:sz w:val="24"/>
          <w:szCs w:val="24"/>
        </w:rPr>
        <w:t xml:space="preserve">ской системе; законов сохранения массы веществ, постоянства состава, атомно-молекулярного учения, закона Авогадро; </w:t>
      </w:r>
      <w:r w:rsidRPr="00CC2F92">
        <w:rPr>
          <w:rFonts w:eastAsia="Times New Roman" w:cs="Times New Roman"/>
          <w:i/>
          <w:iCs/>
          <w:sz w:val="24"/>
          <w:szCs w:val="24"/>
        </w:rPr>
        <w:t>оп</w:t>
      </w:r>
      <w:r w:rsidRPr="00CC2F92">
        <w:rPr>
          <w:rFonts w:eastAsia="Times New Roman" w:cs="Times New Roman"/>
          <w:i/>
          <w:iCs/>
          <w:sz w:val="24"/>
          <w:szCs w:val="24"/>
        </w:rPr>
        <w:t>и</w:t>
      </w:r>
      <w:r w:rsidRPr="00CC2F92">
        <w:rPr>
          <w:rFonts w:eastAsia="Times New Roman" w:cs="Times New Roman"/>
          <w:i/>
          <w:iCs/>
          <w:sz w:val="24"/>
          <w:szCs w:val="24"/>
        </w:rPr>
        <w:t>сывать и характеризовать</w:t>
      </w:r>
      <w:r w:rsidRPr="00CC2F92">
        <w:rPr>
          <w:rFonts w:eastAsia="Times New Roman" w:cs="Times New Roman"/>
          <w:sz w:val="24"/>
          <w:szCs w:val="24"/>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CC2F92">
        <w:rPr>
          <w:rFonts w:eastAsia="Times New Roman" w:cs="Times New Roman"/>
          <w:i/>
          <w:iCs/>
          <w:sz w:val="24"/>
          <w:szCs w:val="24"/>
        </w:rPr>
        <w:t>соотносить</w:t>
      </w:r>
      <w:r w:rsidRPr="00CC2F92">
        <w:rPr>
          <w:rFonts w:eastAsia="Times New Roman" w:cs="Times New Roman"/>
          <w:sz w:val="24"/>
          <w:szCs w:val="24"/>
        </w:rPr>
        <w:t xml:space="preserve"> обозначения, которые имеются в таблице «Периодическая система химических эл</w:t>
      </w:r>
      <w:r w:rsidRPr="00CC2F92">
        <w:rPr>
          <w:rFonts w:eastAsia="Times New Roman" w:cs="Times New Roman"/>
          <w:sz w:val="24"/>
          <w:szCs w:val="24"/>
        </w:rPr>
        <w:t>е</w:t>
      </w:r>
      <w:r w:rsidRPr="00CC2F92">
        <w:rPr>
          <w:rFonts w:eastAsia="Times New Roman" w:cs="Times New Roman"/>
          <w:sz w:val="24"/>
          <w:szCs w:val="24"/>
        </w:rPr>
        <w:t>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1819291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6) </w:t>
      </w:r>
      <w:r w:rsidRPr="00CC2F92">
        <w:rPr>
          <w:rFonts w:eastAsia="Times New Roman" w:cs="Times New Roman"/>
          <w:i/>
          <w:iCs/>
          <w:sz w:val="24"/>
          <w:szCs w:val="24"/>
        </w:rPr>
        <w:t xml:space="preserve">классифицировать </w:t>
      </w:r>
      <w:r w:rsidRPr="00CC2F92">
        <w:rPr>
          <w:rFonts w:eastAsia="Times New Roman" w:cs="Times New Roman"/>
          <w:sz w:val="24"/>
          <w:szCs w:val="24"/>
        </w:rPr>
        <w:t>химические элементы; неорганические вещества; химические реакции (по числу и составу участву</w:t>
      </w:r>
      <w:r w:rsidRPr="00CC2F92">
        <w:rPr>
          <w:rFonts w:eastAsia="Times New Roman" w:cs="Times New Roman"/>
          <w:sz w:val="24"/>
          <w:szCs w:val="24"/>
        </w:rPr>
        <w:t>ю</w:t>
      </w:r>
      <w:r w:rsidRPr="00CC2F92">
        <w:rPr>
          <w:rFonts w:eastAsia="Times New Roman" w:cs="Times New Roman"/>
          <w:sz w:val="24"/>
          <w:szCs w:val="24"/>
        </w:rPr>
        <w:t>щих в реакции веществ, по тепловому эффекту);</w:t>
      </w:r>
    </w:p>
    <w:p w14:paraId="1849F07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7) </w:t>
      </w:r>
      <w:r w:rsidRPr="00CC2F92">
        <w:rPr>
          <w:rFonts w:eastAsia="Times New Roman" w:cs="Times New Roman"/>
          <w:i/>
          <w:iCs/>
          <w:sz w:val="24"/>
          <w:szCs w:val="24"/>
        </w:rPr>
        <w:t>характеризовать (описывать)</w:t>
      </w:r>
      <w:r w:rsidRPr="00CC2F92">
        <w:rPr>
          <w:rFonts w:eastAsia="Times New Roman" w:cs="Times New Roman"/>
          <w:sz w:val="24"/>
          <w:szCs w:val="24"/>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w:t>
      </w:r>
      <w:r w:rsidRPr="00CC2F92">
        <w:rPr>
          <w:rFonts w:eastAsia="Times New Roman" w:cs="Times New Roman"/>
          <w:sz w:val="24"/>
          <w:szCs w:val="24"/>
        </w:rPr>
        <w:t>к</w:t>
      </w:r>
      <w:r w:rsidRPr="00CC2F92">
        <w:rPr>
          <w:rFonts w:eastAsia="Times New Roman" w:cs="Times New Roman"/>
          <w:sz w:val="24"/>
          <w:szCs w:val="24"/>
        </w:rPr>
        <w:t>ций;</w:t>
      </w:r>
    </w:p>
    <w:p w14:paraId="679A8C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w:t>
      </w:r>
      <w:r w:rsidRPr="00CC2F92">
        <w:rPr>
          <w:rFonts w:eastAsia="Times New Roman" w:cs="Times New Roman"/>
          <w:i/>
          <w:iCs/>
          <w:sz w:val="24"/>
          <w:szCs w:val="24"/>
        </w:rPr>
        <w:t xml:space="preserve">прогнозировать </w:t>
      </w:r>
      <w:r w:rsidRPr="00CC2F92">
        <w:rPr>
          <w:rFonts w:eastAsia="Times New Roman" w:cs="Times New Roman"/>
          <w:sz w:val="24"/>
          <w:szCs w:val="24"/>
        </w:rPr>
        <w:t>свойства веществ в зависимости от их к</w:t>
      </w:r>
      <w:r w:rsidRPr="00CC2F92">
        <w:rPr>
          <w:rFonts w:eastAsia="Times New Roman" w:cs="Times New Roman"/>
          <w:sz w:val="24"/>
          <w:szCs w:val="24"/>
        </w:rPr>
        <w:t>а</w:t>
      </w:r>
      <w:r w:rsidRPr="00CC2F92">
        <w:rPr>
          <w:rFonts w:eastAsia="Times New Roman" w:cs="Times New Roman"/>
          <w:sz w:val="24"/>
          <w:szCs w:val="24"/>
        </w:rPr>
        <w:t>чественного состава; возможности протекания химических превращений в различных условиях;</w:t>
      </w:r>
    </w:p>
    <w:p w14:paraId="2F0FB5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9) </w:t>
      </w:r>
      <w:r w:rsidRPr="00CC2F92">
        <w:rPr>
          <w:rFonts w:eastAsia="Times New Roman" w:cs="Times New Roman"/>
          <w:i/>
          <w:iCs/>
          <w:sz w:val="24"/>
          <w:szCs w:val="24"/>
        </w:rPr>
        <w:t>вычислять</w:t>
      </w:r>
      <w:r w:rsidRPr="00CC2F92">
        <w:rPr>
          <w:rFonts w:eastAsia="Times New Roman" w:cs="Times New Roman"/>
          <w:sz w:val="24"/>
          <w:szCs w:val="24"/>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08B692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 </w:t>
      </w:r>
      <w:r w:rsidRPr="00CC2F92">
        <w:rPr>
          <w:rFonts w:eastAsia="Times New Roman" w:cs="Times New Roman"/>
          <w:i/>
          <w:iCs/>
          <w:sz w:val="24"/>
          <w:szCs w:val="24"/>
        </w:rPr>
        <w:t xml:space="preserve">применять </w:t>
      </w:r>
      <w:r w:rsidRPr="00CC2F92">
        <w:rPr>
          <w:rFonts w:eastAsia="Times New Roman" w:cs="Times New Roman"/>
          <w:sz w:val="24"/>
          <w:szCs w:val="24"/>
        </w:rPr>
        <w:t>основные операции мыслительной деятел</w:t>
      </w:r>
      <w:r w:rsidRPr="00CC2F92">
        <w:rPr>
          <w:rFonts w:eastAsia="Times New Roman" w:cs="Times New Roman"/>
          <w:sz w:val="24"/>
          <w:szCs w:val="24"/>
        </w:rPr>
        <w:t>ь</w:t>
      </w:r>
      <w:r w:rsidRPr="00CC2F92">
        <w:rPr>
          <w:rFonts w:eastAsia="Times New Roman" w:cs="Times New Roman"/>
          <w:sz w:val="24"/>
          <w:szCs w:val="24"/>
        </w:rPr>
        <w:t>ности — анализ и синтез, сравнение, обобщение, систематиз</w:t>
      </w:r>
      <w:r w:rsidRPr="00CC2F92">
        <w:rPr>
          <w:rFonts w:eastAsia="Times New Roman" w:cs="Times New Roman"/>
          <w:sz w:val="24"/>
          <w:szCs w:val="24"/>
        </w:rPr>
        <w:t>а</w:t>
      </w:r>
      <w:r w:rsidRPr="00CC2F92">
        <w:rPr>
          <w:rFonts w:eastAsia="Times New Roman" w:cs="Times New Roman"/>
          <w:sz w:val="24"/>
          <w:szCs w:val="24"/>
        </w:rPr>
        <w:t>цию, классификацию, выявление причинно-следственных св</w:t>
      </w:r>
      <w:r w:rsidRPr="00CC2F92">
        <w:rPr>
          <w:rFonts w:eastAsia="Times New Roman" w:cs="Times New Roman"/>
          <w:sz w:val="24"/>
          <w:szCs w:val="24"/>
        </w:rPr>
        <w:t>я</w:t>
      </w:r>
      <w:r w:rsidRPr="00CC2F92">
        <w:rPr>
          <w:rFonts w:eastAsia="Times New Roman" w:cs="Times New Roman"/>
          <w:sz w:val="24"/>
          <w:szCs w:val="24"/>
        </w:rPr>
        <w:t xml:space="preserve">зей — для изучения свойств веществ и химических реакций; </w:t>
      </w:r>
      <w:r w:rsidRPr="00CC2F92">
        <w:rPr>
          <w:rFonts w:eastAsia="Times New Roman" w:cs="Times New Roman"/>
          <w:sz w:val="24"/>
          <w:szCs w:val="24"/>
        </w:rPr>
        <w:lastRenderedPageBreak/>
        <w:t>естественно-научные методы познания — наблюдение, изм</w:t>
      </w:r>
      <w:r w:rsidRPr="00CC2F92">
        <w:rPr>
          <w:rFonts w:eastAsia="Times New Roman" w:cs="Times New Roman"/>
          <w:sz w:val="24"/>
          <w:szCs w:val="24"/>
        </w:rPr>
        <w:t>е</w:t>
      </w:r>
      <w:r w:rsidRPr="00CC2F92">
        <w:rPr>
          <w:rFonts w:eastAsia="Times New Roman" w:cs="Times New Roman"/>
          <w:sz w:val="24"/>
          <w:szCs w:val="24"/>
        </w:rPr>
        <w:t>рение, моделирование, эксперимент (реальный и мысленный);</w:t>
      </w:r>
    </w:p>
    <w:p w14:paraId="5F1AB7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w:t>
      </w:r>
      <w:r w:rsidRPr="00CC2F92">
        <w:rPr>
          <w:rFonts w:eastAsia="Times New Roman" w:cs="Times New Roman"/>
          <w:i/>
          <w:iCs/>
          <w:sz w:val="24"/>
          <w:szCs w:val="24"/>
        </w:rPr>
        <w:t> следовать</w:t>
      </w:r>
      <w:r w:rsidRPr="00CC2F92">
        <w:rPr>
          <w:rFonts w:eastAsia="Times New Roman" w:cs="Times New Roman"/>
          <w:sz w:val="24"/>
          <w:szCs w:val="24"/>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w:t>
      </w:r>
      <w:r w:rsidRPr="00CC2F92">
        <w:rPr>
          <w:rFonts w:eastAsia="Times New Roman" w:cs="Times New Roman"/>
          <w:sz w:val="24"/>
          <w:szCs w:val="24"/>
        </w:rPr>
        <w:t>е</w:t>
      </w:r>
      <w:r w:rsidRPr="00CC2F92">
        <w:rPr>
          <w:rFonts w:eastAsia="Times New Roman" w:cs="Times New Roman"/>
          <w:sz w:val="24"/>
          <w:szCs w:val="24"/>
        </w:rPr>
        <w:t>щества; планировать и проводить химические эксперименты по распознаванию растворов щелочей и кислот с помощью инд</w:t>
      </w:r>
      <w:r w:rsidRPr="00CC2F92">
        <w:rPr>
          <w:rFonts w:eastAsia="Times New Roman" w:cs="Times New Roman"/>
          <w:sz w:val="24"/>
          <w:szCs w:val="24"/>
        </w:rPr>
        <w:t>и</w:t>
      </w:r>
      <w:r w:rsidRPr="00CC2F92">
        <w:rPr>
          <w:rFonts w:eastAsia="Times New Roman" w:cs="Times New Roman"/>
          <w:sz w:val="24"/>
          <w:szCs w:val="24"/>
        </w:rPr>
        <w:t>каторов (лакмус, фенолфталеин, метилоранж и др.).</w:t>
      </w:r>
    </w:p>
    <w:p w14:paraId="1F066922"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53FBF0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1) </w:t>
      </w:r>
      <w:r w:rsidRPr="00CC2F92">
        <w:rPr>
          <w:rFonts w:eastAsia="Times New Roman" w:cs="Times New Roman"/>
          <w:i/>
          <w:iCs/>
          <w:sz w:val="24"/>
          <w:szCs w:val="24"/>
        </w:rPr>
        <w:t>раскрывать</w:t>
      </w:r>
      <w:r w:rsidRPr="00CC2F92">
        <w:rPr>
          <w:rFonts w:eastAsia="Times New Roman" w:cs="Times New Roman"/>
          <w:sz w:val="24"/>
          <w:szCs w:val="24"/>
        </w:rPr>
        <w:t xml:space="preserve"> </w:t>
      </w:r>
      <w:r w:rsidRPr="00CC2F92">
        <w:rPr>
          <w:rFonts w:eastAsia="Times New Roman" w:cs="Times New Roman"/>
          <w:i/>
          <w:iCs/>
          <w:sz w:val="24"/>
          <w:szCs w:val="24"/>
        </w:rPr>
        <w:t>смысл</w:t>
      </w:r>
      <w:r w:rsidRPr="00CC2F92">
        <w:rPr>
          <w:rFonts w:eastAsia="Times New Roman" w:cs="Times New Roman"/>
          <w:sz w:val="24"/>
          <w:szCs w:val="24"/>
        </w:rPr>
        <w:t xml:space="preserve"> основных химических понятий: хим</w:t>
      </w:r>
      <w:r w:rsidRPr="00CC2F92">
        <w:rPr>
          <w:rFonts w:eastAsia="Times New Roman" w:cs="Times New Roman"/>
          <w:sz w:val="24"/>
          <w:szCs w:val="24"/>
        </w:rPr>
        <w:t>и</w:t>
      </w:r>
      <w:r w:rsidRPr="00CC2F92">
        <w:rPr>
          <w:rFonts w:eastAsia="Times New Roman" w:cs="Times New Roman"/>
          <w:sz w:val="24"/>
          <w:szCs w:val="24"/>
        </w:rPr>
        <w:t>ческий элемент, атом, молекула, ион, катион, анион, простое вещество, сложное вещество, валентность, электроотрицател</w:t>
      </w:r>
      <w:r w:rsidRPr="00CC2F92">
        <w:rPr>
          <w:rFonts w:eastAsia="Times New Roman" w:cs="Times New Roman"/>
          <w:sz w:val="24"/>
          <w:szCs w:val="24"/>
        </w:rPr>
        <w:t>ь</w:t>
      </w:r>
      <w:r w:rsidRPr="00CC2F92">
        <w:rPr>
          <w:rFonts w:eastAsia="Times New Roman" w:cs="Times New Roman"/>
          <w:sz w:val="24"/>
          <w:szCs w:val="24"/>
        </w:rPr>
        <w:t>ность, степень окисления, химическая реакция, химическая связь, тепловой эффект реакции, моль, молярный объём, ра</w:t>
      </w:r>
      <w:r w:rsidRPr="00CC2F92">
        <w:rPr>
          <w:rFonts w:eastAsia="Times New Roman" w:cs="Times New Roman"/>
          <w:sz w:val="24"/>
          <w:szCs w:val="24"/>
        </w:rPr>
        <w:t>с</w:t>
      </w:r>
      <w:r w:rsidRPr="00CC2F92">
        <w:rPr>
          <w:rFonts w:eastAsia="Times New Roman" w:cs="Times New Roman"/>
          <w:sz w:val="24"/>
          <w:szCs w:val="24"/>
        </w:rPr>
        <w:t>твор; электролиты, неэлектролиты, электролитическая дисс</w:t>
      </w:r>
      <w:r w:rsidRPr="00CC2F92">
        <w:rPr>
          <w:rFonts w:eastAsia="Times New Roman" w:cs="Times New Roman"/>
          <w:sz w:val="24"/>
          <w:szCs w:val="24"/>
        </w:rPr>
        <w:t>о</w:t>
      </w:r>
      <w:r w:rsidRPr="00CC2F92">
        <w:rPr>
          <w:rFonts w:eastAsia="Times New Roman" w:cs="Times New Roman"/>
          <w:sz w:val="24"/>
          <w:szCs w:val="24"/>
        </w:rPr>
        <w:t>циация, реакции ионного обмена, катализатор, химическое равновесие, обратимые и необратимые реакции, окислител</w:t>
      </w:r>
      <w:r w:rsidRPr="00CC2F92">
        <w:rPr>
          <w:rFonts w:eastAsia="Times New Roman" w:cs="Times New Roman"/>
          <w:sz w:val="24"/>
          <w:szCs w:val="24"/>
        </w:rPr>
        <w:t>ь</w:t>
      </w:r>
      <w:r w:rsidRPr="00CC2F92">
        <w:rPr>
          <w:rFonts w:eastAsia="Times New Roman" w:cs="Times New Roman"/>
          <w:sz w:val="24"/>
          <w:szCs w:val="24"/>
        </w:rPr>
        <w:t>но-восстановительные реакции, окислитель, восстановитель, окисление и восстановление, аллотропия, амфотерность, х</w:t>
      </w:r>
      <w:r w:rsidRPr="00CC2F92">
        <w:rPr>
          <w:rFonts w:eastAsia="Times New Roman" w:cs="Times New Roman"/>
          <w:sz w:val="24"/>
          <w:szCs w:val="24"/>
        </w:rPr>
        <w:t>и</w:t>
      </w:r>
      <w:r w:rsidRPr="00CC2F92">
        <w:rPr>
          <w:rFonts w:eastAsia="Times New Roman" w:cs="Times New Roman"/>
          <w:sz w:val="24"/>
          <w:szCs w:val="24"/>
        </w:rPr>
        <w:t>мическая связь (ковалентная, ионная, металлическая), кр</w:t>
      </w:r>
      <w:r w:rsidRPr="00CC2F92">
        <w:rPr>
          <w:rFonts w:eastAsia="Times New Roman" w:cs="Times New Roman"/>
          <w:sz w:val="24"/>
          <w:szCs w:val="24"/>
        </w:rPr>
        <w:t>и</w:t>
      </w:r>
      <w:r w:rsidRPr="00CC2F92">
        <w:rPr>
          <w:rFonts w:eastAsia="Times New Roman" w:cs="Times New Roman"/>
          <w:sz w:val="24"/>
          <w:szCs w:val="24"/>
        </w:rPr>
        <w:t>сталлическая решётка, коррозия металлов, сплавы; скорость химической реакции, предельно допустимая концентрация (ПДК) вещества;</w:t>
      </w:r>
    </w:p>
    <w:p w14:paraId="034D06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2) </w:t>
      </w:r>
      <w:r w:rsidRPr="00CC2F92">
        <w:rPr>
          <w:rFonts w:eastAsia="Times New Roman" w:cs="Times New Roman"/>
          <w:i/>
          <w:iCs/>
          <w:sz w:val="24"/>
          <w:szCs w:val="24"/>
        </w:rPr>
        <w:t>иллюстрировать</w:t>
      </w:r>
      <w:r w:rsidRPr="00CC2F92">
        <w:rPr>
          <w:rFonts w:eastAsia="Times New Roman" w:cs="Times New Roman"/>
          <w:sz w:val="24"/>
          <w:szCs w:val="24"/>
        </w:rPr>
        <w:t xml:space="preserve"> взаимосвязь основных химических п</w:t>
      </w:r>
      <w:r w:rsidRPr="00CC2F92">
        <w:rPr>
          <w:rFonts w:eastAsia="Times New Roman" w:cs="Times New Roman"/>
          <w:sz w:val="24"/>
          <w:szCs w:val="24"/>
        </w:rPr>
        <w:t>о</w:t>
      </w:r>
      <w:r w:rsidRPr="00CC2F92">
        <w:rPr>
          <w:rFonts w:eastAsia="Times New Roman" w:cs="Times New Roman"/>
          <w:sz w:val="24"/>
          <w:szCs w:val="24"/>
        </w:rPr>
        <w:t>нятий (см. п. 1) и применять эти понятия при описании веществ и их превращений;</w:t>
      </w:r>
    </w:p>
    <w:p w14:paraId="3D1053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3) </w:t>
      </w:r>
      <w:r w:rsidRPr="00CC2F92">
        <w:rPr>
          <w:rFonts w:eastAsia="Times New Roman" w:cs="Times New Roman"/>
          <w:i/>
          <w:iCs/>
          <w:sz w:val="24"/>
          <w:szCs w:val="24"/>
        </w:rPr>
        <w:t>использовать</w:t>
      </w:r>
      <w:r w:rsidRPr="00CC2F92">
        <w:rPr>
          <w:rFonts w:eastAsia="Times New Roman" w:cs="Times New Roman"/>
          <w:sz w:val="24"/>
          <w:szCs w:val="24"/>
        </w:rPr>
        <w:t xml:space="preserve"> химическую символику для составления формул веществ и уравнений химических реакций;</w:t>
      </w:r>
    </w:p>
    <w:p w14:paraId="3661EF5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4) </w:t>
      </w:r>
      <w:r w:rsidRPr="00CC2F92">
        <w:rPr>
          <w:rFonts w:eastAsia="Times New Roman" w:cs="Times New Roman"/>
          <w:i/>
          <w:iCs/>
          <w:sz w:val="24"/>
          <w:szCs w:val="24"/>
        </w:rPr>
        <w:t xml:space="preserve">определять </w:t>
      </w:r>
      <w:r w:rsidRPr="00CC2F92">
        <w:rPr>
          <w:rFonts w:eastAsia="Times New Roman" w:cs="Times New Roman"/>
          <w:sz w:val="24"/>
          <w:szCs w:val="24"/>
        </w:rPr>
        <w:t>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w:t>
      </w:r>
      <w:r w:rsidRPr="00CC2F92">
        <w:rPr>
          <w:rFonts w:eastAsia="Times New Roman" w:cs="Times New Roman"/>
          <w:sz w:val="24"/>
          <w:szCs w:val="24"/>
        </w:rPr>
        <w:t>е</w:t>
      </w:r>
      <w:r w:rsidRPr="00CC2F92">
        <w:rPr>
          <w:rFonts w:eastAsia="Times New Roman" w:cs="Times New Roman"/>
          <w:sz w:val="24"/>
          <w:szCs w:val="24"/>
        </w:rPr>
        <w:t xml:space="preserve">органических соединениях; заряд иона по химической формуле; </w:t>
      </w:r>
      <w:r w:rsidRPr="00CC2F92">
        <w:rPr>
          <w:rFonts w:eastAsia="Times New Roman" w:cs="Times New Roman"/>
          <w:sz w:val="24"/>
          <w:szCs w:val="24"/>
        </w:rPr>
        <w:lastRenderedPageBreak/>
        <w:t>характер среды в водных растворах неорганических соедин</w:t>
      </w:r>
      <w:r w:rsidRPr="00CC2F92">
        <w:rPr>
          <w:rFonts w:eastAsia="Times New Roman" w:cs="Times New Roman"/>
          <w:sz w:val="24"/>
          <w:szCs w:val="24"/>
        </w:rPr>
        <w:t>е</w:t>
      </w:r>
      <w:r w:rsidRPr="00CC2F92">
        <w:rPr>
          <w:rFonts w:eastAsia="Times New Roman" w:cs="Times New Roman"/>
          <w:sz w:val="24"/>
          <w:szCs w:val="24"/>
        </w:rPr>
        <w:t>ний, тип кристаллической решётки конкретного вещества;</w:t>
      </w:r>
    </w:p>
    <w:p w14:paraId="6627A0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5) </w:t>
      </w:r>
      <w:r w:rsidRPr="00CC2F92">
        <w:rPr>
          <w:rFonts w:eastAsia="Times New Roman" w:cs="Times New Roman"/>
          <w:i/>
          <w:iCs/>
          <w:sz w:val="24"/>
          <w:szCs w:val="24"/>
        </w:rPr>
        <w:t>раскрывать смысл</w:t>
      </w:r>
      <w:r w:rsidRPr="00CC2F92">
        <w:rPr>
          <w:rFonts w:eastAsia="Times New Roman" w:cs="Times New Roman"/>
          <w:sz w:val="24"/>
          <w:szCs w:val="24"/>
        </w:rPr>
        <w:t xml:space="preserve"> Периодического закона Д. И. Менд</w:t>
      </w:r>
      <w:r w:rsidRPr="00CC2F92">
        <w:rPr>
          <w:rFonts w:eastAsia="Times New Roman" w:cs="Times New Roman"/>
          <w:sz w:val="24"/>
          <w:szCs w:val="24"/>
        </w:rPr>
        <w:t>е</w:t>
      </w:r>
      <w:r w:rsidRPr="00CC2F92">
        <w:rPr>
          <w:rFonts w:eastAsia="Times New Roman" w:cs="Times New Roman"/>
          <w:sz w:val="24"/>
          <w:szCs w:val="24"/>
        </w:rPr>
        <w:t xml:space="preserve">леева и демонстрировать его понимание: </w:t>
      </w:r>
      <w:r w:rsidRPr="00CC2F92">
        <w:rPr>
          <w:rFonts w:eastAsia="Times New Roman" w:cs="Times New Roman"/>
          <w:i/>
          <w:iCs/>
          <w:sz w:val="24"/>
          <w:szCs w:val="24"/>
        </w:rPr>
        <w:t>описывать и хара</w:t>
      </w:r>
      <w:r w:rsidRPr="00CC2F92">
        <w:rPr>
          <w:rFonts w:eastAsia="Times New Roman" w:cs="Times New Roman"/>
          <w:i/>
          <w:iCs/>
          <w:sz w:val="24"/>
          <w:szCs w:val="24"/>
        </w:rPr>
        <w:t>к</w:t>
      </w:r>
      <w:r w:rsidRPr="00CC2F92">
        <w:rPr>
          <w:rFonts w:eastAsia="Times New Roman" w:cs="Times New Roman"/>
          <w:i/>
          <w:iCs/>
          <w:sz w:val="24"/>
          <w:szCs w:val="24"/>
        </w:rPr>
        <w:t>теризовать</w:t>
      </w:r>
      <w:r w:rsidRPr="00CC2F92">
        <w:rPr>
          <w:rFonts w:eastAsia="Times New Roman" w:cs="Times New Roman"/>
          <w:sz w:val="24"/>
          <w:szCs w:val="24"/>
        </w:rPr>
        <w:t xml:space="preserve"> табличную форму Периодической системы хим</w:t>
      </w:r>
      <w:r w:rsidRPr="00CC2F92">
        <w:rPr>
          <w:rFonts w:eastAsia="Times New Roman" w:cs="Times New Roman"/>
          <w:sz w:val="24"/>
          <w:szCs w:val="24"/>
        </w:rPr>
        <w:t>и</w:t>
      </w:r>
      <w:r w:rsidRPr="00CC2F92">
        <w:rPr>
          <w:rFonts w:eastAsia="Times New Roman" w:cs="Times New Roman"/>
          <w:sz w:val="24"/>
          <w:szCs w:val="24"/>
        </w:rPr>
        <w:t xml:space="preserve">ческих элементов: различать понятия «главная подгруппа (А-группа)» и «побочная подгруппа (Б-группа)», малые и большие периоды; </w:t>
      </w:r>
      <w:r w:rsidRPr="00CC2F92">
        <w:rPr>
          <w:rFonts w:eastAsia="Times New Roman" w:cs="Times New Roman"/>
          <w:i/>
          <w:iCs/>
          <w:sz w:val="24"/>
          <w:szCs w:val="24"/>
        </w:rPr>
        <w:t>соотносить</w:t>
      </w:r>
      <w:r w:rsidRPr="00CC2F92">
        <w:rPr>
          <w:rFonts w:eastAsia="Times New Roman" w:cs="Times New Roman"/>
          <w:sz w:val="24"/>
          <w:szCs w:val="24"/>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CC2F92">
        <w:rPr>
          <w:rFonts w:eastAsia="Times New Roman" w:cs="Times New Roman"/>
          <w:i/>
          <w:iCs/>
          <w:sz w:val="24"/>
          <w:szCs w:val="24"/>
        </w:rPr>
        <w:t>объяснять</w:t>
      </w:r>
      <w:r w:rsidRPr="00CC2F92">
        <w:rPr>
          <w:rFonts w:eastAsia="Times New Roman" w:cs="Times New Roman"/>
          <w:sz w:val="24"/>
          <w:szCs w:val="24"/>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19338B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6) </w:t>
      </w:r>
      <w:r w:rsidRPr="00CC2F92">
        <w:rPr>
          <w:rFonts w:eastAsia="Times New Roman" w:cs="Times New Roman"/>
          <w:i/>
          <w:iCs/>
          <w:sz w:val="24"/>
          <w:szCs w:val="24"/>
        </w:rPr>
        <w:t xml:space="preserve">классифицировать </w:t>
      </w:r>
      <w:r w:rsidRPr="00CC2F92">
        <w:rPr>
          <w:rFonts w:eastAsia="Times New Roman" w:cs="Times New Roman"/>
          <w:sz w:val="24"/>
          <w:szCs w:val="24"/>
        </w:rPr>
        <w:t>химические элементы; неорганические вещества; химические реакции (по числу и составу участву</w:t>
      </w:r>
      <w:r w:rsidRPr="00CC2F92">
        <w:rPr>
          <w:rFonts w:eastAsia="Times New Roman" w:cs="Times New Roman"/>
          <w:sz w:val="24"/>
          <w:szCs w:val="24"/>
        </w:rPr>
        <w:t>ю</w:t>
      </w:r>
      <w:r w:rsidRPr="00CC2F92">
        <w:rPr>
          <w:rFonts w:eastAsia="Times New Roman" w:cs="Times New Roman"/>
          <w:sz w:val="24"/>
          <w:szCs w:val="24"/>
        </w:rPr>
        <w:t>щих в реакции веществ, по тепловому эффекту, по изменению степеней окисления химических элементов);</w:t>
      </w:r>
    </w:p>
    <w:p w14:paraId="6985491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7) </w:t>
      </w:r>
      <w:r w:rsidRPr="00CC2F92">
        <w:rPr>
          <w:rFonts w:eastAsia="Times New Roman" w:cs="Times New Roman"/>
          <w:i/>
          <w:iCs/>
          <w:sz w:val="24"/>
          <w:szCs w:val="24"/>
        </w:rPr>
        <w:t>характеризовать (описывать)</w:t>
      </w:r>
      <w:r w:rsidRPr="00CC2F92">
        <w:rPr>
          <w:rFonts w:eastAsia="Times New Roman" w:cs="Times New Roman"/>
          <w:sz w:val="24"/>
          <w:szCs w:val="24"/>
        </w:rPr>
        <w:t xml:space="preserve"> общие и специфические химические свойства простых и сложных веществ, подтверждая описание примерами молекулярных и ионных уравнений соо</w:t>
      </w:r>
      <w:r w:rsidRPr="00CC2F92">
        <w:rPr>
          <w:rFonts w:eastAsia="Times New Roman" w:cs="Times New Roman"/>
          <w:sz w:val="24"/>
          <w:szCs w:val="24"/>
        </w:rPr>
        <w:t>т</w:t>
      </w:r>
      <w:r w:rsidRPr="00CC2F92">
        <w:rPr>
          <w:rFonts w:eastAsia="Times New Roman" w:cs="Times New Roman"/>
          <w:sz w:val="24"/>
          <w:szCs w:val="24"/>
        </w:rPr>
        <w:t>ветствующих химических реакций;</w:t>
      </w:r>
    </w:p>
    <w:p w14:paraId="39512F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w:t>
      </w:r>
      <w:r w:rsidRPr="00CC2F92">
        <w:rPr>
          <w:rFonts w:eastAsia="Times New Roman" w:cs="Times New Roman"/>
          <w:i/>
          <w:iCs/>
          <w:sz w:val="24"/>
          <w:szCs w:val="24"/>
        </w:rPr>
        <w:t>составлять</w:t>
      </w:r>
      <w:r w:rsidRPr="00CC2F92">
        <w:rPr>
          <w:rFonts w:eastAsia="Times New Roman" w:cs="Times New Roman"/>
          <w:sz w:val="24"/>
          <w:szCs w:val="24"/>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w:t>
      </w:r>
      <w:r w:rsidRPr="00CC2F92">
        <w:rPr>
          <w:rFonts w:eastAsia="Times New Roman" w:cs="Times New Roman"/>
          <w:sz w:val="24"/>
          <w:szCs w:val="24"/>
        </w:rPr>
        <w:t>ч</w:t>
      </w:r>
      <w:r w:rsidRPr="00CC2F92">
        <w:rPr>
          <w:rFonts w:eastAsia="Times New Roman" w:cs="Times New Roman"/>
          <w:sz w:val="24"/>
          <w:szCs w:val="24"/>
        </w:rPr>
        <w:t>ных классов;</w:t>
      </w:r>
    </w:p>
    <w:p w14:paraId="7A8C94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9) </w:t>
      </w:r>
      <w:r w:rsidRPr="00CC2F92">
        <w:rPr>
          <w:rFonts w:eastAsia="Times New Roman" w:cs="Times New Roman"/>
          <w:i/>
          <w:iCs/>
          <w:sz w:val="24"/>
          <w:szCs w:val="24"/>
        </w:rPr>
        <w:t>раскрывать</w:t>
      </w:r>
      <w:r w:rsidRPr="00CC2F92">
        <w:rPr>
          <w:rFonts w:eastAsia="Times New Roman" w:cs="Times New Roman"/>
          <w:sz w:val="24"/>
          <w:szCs w:val="24"/>
        </w:rPr>
        <w:t xml:space="preserve"> сущность окислительно-восстановительных реакций посредством составления электронного баланса этих реакций;</w:t>
      </w:r>
    </w:p>
    <w:p w14:paraId="7E276F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w:t>
      </w:r>
      <w:r w:rsidRPr="00CC2F92">
        <w:rPr>
          <w:rFonts w:eastAsia="Times New Roman" w:cs="Times New Roman"/>
          <w:i/>
          <w:iCs/>
          <w:sz w:val="24"/>
          <w:szCs w:val="24"/>
        </w:rPr>
        <w:t xml:space="preserve"> прогнозировать </w:t>
      </w:r>
      <w:r w:rsidRPr="00CC2F92">
        <w:rPr>
          <w:rFonts w:eastAsia="Times New Roman" w:cs="Times New Roman"/>
          <w:sz w:val="24"/>
          <w:szCs w:val="24"/>
        </w:rPr>
        <w:t>свойства веществ в зависимости от их строения; возможности протекания химических превращений в различных условиях;</w:t>
      </w:r>
    </w:p>
    <w:p w14:paraId="49EE0B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w:t>
      </w:r>
      <w:r w:rsidRPr="00CC2F92">
        <w:rPr>
          <w:rFonts w:eastAsia="Times New Roman" w:cs="Times New Roman"/>
          <w:i/>
          <w:iCs/>
          <w:sz w:val="24"/>
          <w:szCs w:val="24"/>
        </w:rPr>
        <w:t> вычислять</w:t>
      </w:r>
      <w:r w:rsidRPr="00CC2F92">
        <w:rPr>
          <w:rFonts w:eastAsia="Times New Roman" w:cs="Times New Roman"/>
          <w:sz w:val="24"/>
          <w:szCs w:val="24"/>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4C333A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12) </w:t>
      </w:r>
      <w:r w:rsidRPr="00CC2F92">
        <w:rPr>
          <w:rFonts w:eastAsia="Times New Roman" w:cs="Times New Roman"/>
          <w:i/>
          <w:iCs/>
          <w:sz w:val="24"/>
          <w:szCs w:val="24"/>
        </w:rPr>
        <w:t xml:space="preserve">следовать </w:t>
      </w:r>
      <w:r w:rsidRPr="00CC2F92">
        <w:rPr>
          <w:rFonts w:eastAsia="Times New Roman" w:cs="Times New Roman"/>
          <w:sz w:val="24"/>
          <w:szCs w:val="24"/>
        </w:rPr>
        <w:t>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645F96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13)</w:t>
      </w:r>
      <w:r w:rsidRPr="00CC2F92">
        <w:rPr>
          <w:rFonts w:eastAsia="Times New Roman" w:cs="Times New Roman"/>
          <w:i/>
          <w:iCs/>
          <w:sz w:val="24"/>
          <w:szCs w:val="24"/>
        </w:rPr>
        <w:t> проводить</w:t>
      </w:r>
      <w:r w:rsidRPr="00CC2F92">
        <w:rPr>
          <w:rFonts w:eastAsia="Times New Roman" w:cs="Times New Roman"/>
          <w:sz w:val="24"/>
          <w:szCs w:val="24"/>
        </w:rPr>
        <w:t xml:space="preserve"> реакции, подтверждающие качественный с</w:t>
      </w:r>
      <w:r w:rsidRPr="00CC2F92">
        <w:rPr>
          <w:rFonts w:eastAsia="Times New Roman" w:cs="Times New Roman"/>
          <w:sz w:val="24"/>
          <w:szCs w:val="24"/>
        </w:rPr>
        <w:t>о</w:t>
      </w:r>
      <w:r w:rsidRPr="00CC2F92">
        <w:rPr>
          <w:rFonts w:eastAsia="Times New Roman" w:cs="Times New Roman"/>
          <w:sz w:val="24"/>
          <w:szCs w:val="24"/>
        </w:rPr>
        <w:t>став различных веществ: распознавать опытным путём хлорид- бромид-, иодид-, карбонат-, фосфат-, силикат-, сульфат-, ги</w:t>
      </w:r>
      <w:r w:rsidRPr="00CC2F92">
        <w:rPr>
          <w:rFonts w:eastAsia="Times New Roman" w:cs="Times New Roman"/>
          <w:sz w:val="24"/>
          <w:szCs w:val="24"/>
        </w:rPr>
        <w:t>д</w:t>
      </w:r>
      <w:r w:rsidRPr="00CC2F92">
        <w:rPr>
          <w:rFonts w:eastAsia="Times New Roman" w:cs="Times New Roman"/>
          <w:sz w:val="24"/>
          <w:szCs w:val="24"/>
        </w:rPr>
        <w:t>роксид-ионы, катионы аммония и ионы изученных металлов, присутствующие в водных растворах неорганических веществ;</w:t>
      </w:r>
    </w:p>
    <w:p w14:paraId="56BE4E19" w14:textId="77777777" w:rsidR="00582827"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z w:val="24"/>
          <w:szCs w:val="24"/>
        </w:rPr>
        <w:t xml:space="preserve">14) </w:t>
      </w:r>
      <w:r w:rsidRPr="00CC2F92">
        <w:rPr>
          <w:rFonts w:eastAsia="Times New Roman" w:cs="Times New Roman"/>
          <w:i/>
          <w:iCs/>
          <w:sz w:val="24"/>
          <w:szCs w:val="24"/>
        </w:rPr>
        <w:t xml:space="preserve">применять </w:t>
      </w:r>
      <w:r w:rsidRPr="00CC2F92">
        <w:rPr>
          <w:rFonts w:eastAsia="Times New Roman" w:cs="Times New Roman"/>
          <w:sz w:val="24"/>
          <w:szCs w:val="24"/>
        </w:rPr>
        <w:t>основные операции мыслительной деятел</w:t>
      </w:r>
      <w:r w:rsidRPr="00CC2F92">
        <w:rPr>
          <w:rFonts w:eastAsia="Times New Roman" w:cs="Times New Roman"/>
          <w:sz w:val="24"/>
          <w:szCs w:val="24"/>
        </w:rPr>
        <w:t>ь</w:t>
      </w:r>
      <w:r w:rsidRPr="00CC2F92">
        <w:rPr>
          <w:rFonts w:eastAsia="Times New Roman" w:cs="Times New Roman"/>
          <w:sz w:val="24"/>
          <w:szCs w:val="24"/>
        </w:rPr>
        <w:t>ности — анализ и синт</w:t>
      </w:r>
      <w:r w:rsidRPr="00CC2F92">
        <w:rPr>
          <w:rFonts w:eastAsia="Times New Roman" w:cs="Times New Roman"/>
          <w:spacing w:val="-2"/>
          <w:sz w:val="24"/>
          <w:szCs w:val="24"/>
        </w:rPr>
        <w:t>ез, сравнение, обобщение, систематиз</w:t>
      </w:r>
      <w:r w:rsidRPr="00CC2F92">
        <w:rPr>
          <w:rFonts w:eastAsia="Times New Roman" w:cs="Times New Roman"/>
          <w:spacing w:val="-2"/>
          <w:sz w:val="24"/>
          <w:szCs w:val="24"/>
        </w:rPr>
        <w:t>а</w:t>
      </w:r>
      <w:r w:rsidRPr="00CC2F92">
        <w:rPr>
          <w:rFonts w:eastAsia="Times New Roman" w:cs="Times New Roman"/>
          <w:spacing w:val="-2"/>
          <w:sz w:val="24"/>
          <w:szCs w:val="24"/>
        </w:rPr>
        <w:t>цию, выявление причино-следственных связей — для изучения свойс</w:t>
      </w:r>
      <w:r w:rsidR="00582827" w:rsidRPr="00CC2F92">
        <w:rPr>
          <w:rFonts w:eastAsia="Times New Roman" w:cs="Times New Roman"/>
          <w:spacing w:val="-2"/>
          <w:sz w:val="24"/>
          <w:szCs w:val="24"/>
        </w:rPr>
        <w:t>тв веществ и химических реакций.</w:t>
      </w:r>
    </w:p>
    <w:p w14:paraId="13117DDB" w14:textId="77777777" w:rsidR="00B73082"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xml:space="preserve"> </w:t>
      </w:r>
    </w:p>
    <w:p w14:paraId="59DDE83D" w14:textId="10EA998D"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b/>
          <w:sz w:val="24"/>
          <w:szCs w:val="24"/>
        </w:rPr>
        <w:t>«Изобразительное искусство»</w:t>
      </w:r>
    </w:p>
    <w:p w14:paraId="3123515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32F34C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рабочей программы о</w:t>
      </w:r>
      <w:r w:rsidRPr="00CC2F92">
        <w:rPr>
          <w:rFonts w:eastAsia="Times New Roman" w:cs="Times New Roman"/>
          <w:sz w:val="24"/>
          <w:szCs w:val="24"/>
        </w:rPr>
        <w:t>с</w:t>
      </w:r>
      <w:r w:rsidRPr="00CC2F92">
        <w:rPr>
          <w:rFonts w:eastAsia="Times New Roman" w:cs="Times New Roman"/>
          <w:sz w:val="24"/>
          <w:szCs w:val="24"/>
        </w:rPr>
        <w:t>новного общего образования по изобразительному искусству достигаются в единстве учебной и воспитательной деятельн</w:t>
      </w:r>
      <w:r w:rsidRPr="00CC2F92">
        <w:rPr>
          <w:rFonts w:eastAsia="Times New Roman" w:cs="Times New Roman"/>
          <w:sz w:val="24"/>
          <w:szCs w:val="24"/>
        </w:rPr>
        <w:t>о</w:t>
      </w:r>
      <w:r w:rsidRPr="00CC2F92">
        <w:rPr>
          <w:rFonts w:eastAsia="Times New Roman" w:cs="Times New Roman"/>
          <w:sz w:val="24"/>
          <w:szCs w:val="24"/>
        </w:rPr>
        <w:t>сти.</w:t>
      </w:r>
    </w:p>
    <w:p w14:paraId="3ABCF8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центре примерной программы по изобразительному и</w:t>
      </w:r>
      <w:r w:rsidRPr="00CC2F92">
        <w:rPr>
          <w:rFonts w:eastAsia="Times New Roman" w:cs="Times New Roman"/>
          <w:sz w:val="24"/>
          <w:szCs w:val="24"/>
        </w:rPr>
        <w:t>с</w:t>
      </w:r>
      <w:r w:rsidRPr="00CC2F92">
        <w:rPr>
          <w:rFonts w:eastAsia="Times New Roman" w:cs="Times New Roman"/>
          <w:sz w:val="24"/>
          <w:szCs w:val="24"/>
        </w:rPr>
        <w:t>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w:t>
      </w:r>
      <w:r w:rsidRPr="00CC2F92">
        <w:rPr>
          <w:rFonts w:eastAsia="Times New Roman" w:cs="Times New Roman"/>
          <w:sz w:val="24"/>
          <w:szCs w:val="24"/>
        </w:rPr>
        <w:t>а</w:t>
      </w:r>
      <w:r w:rsidRPr="00CC2F92">
        <w:rPr>
          <w:rFonts w:eastAsia="Times New Roman" w:cs="Times New Roman"/>
          <w:sz w:val="24"/>
          <w:szCs w:val="24"/>
        </w:rPr>
        <w:t>ция личности.</w:t>
      </w:r>
    </w:p>
    <w:p w14:paraId="7E90E8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w:t>
      </w:r>
      <w:r w:rsidRPr="00CC2F92">
        <w:rPr>
          <w:rFonts w:eastAsia="Times New Roman" w:cs="Times New Roman"/>
          <w:sz w:val="24"/>
          <w:szCs w:val="24"/>
        </w:rPr>
        <w:t>в</w:t>
      </w:r>
      <w:r w:rsidRPr="00CC2F92">
        <w:rPr>
          <w:rFonts w:eastAsia="Times New Roman" w:cs="Times New Roman"/>
          <w:sz w:val="24"/>
          <w:szCs w:val="24"/>
        </w:rPr>
        <w:t>но-нравственное развитие обучающихся и отношение школ</w:t>
      </w:r>
      <w:r w:rsidRPr="00CC2F92">
        <w:rPr>
          <w:rFonts w:eastAsia="Times New Roman" w:cs="Times New Roman"/>
          <w:sz w:val="24"/>
          <w:szCs w:val="24"/>
        </w:rPr>
        <w:t>ь</w:t>
      </w:r>
      <w:r w:rsidRPr="00CC2F92">
        <w:rPr>
          <w:rFonts w:eastAsia="Times New Roman" w:cs="Times New Roman"/>
          <w:sz w:val="24"/>
          <w:szCs w:val="24"/>
        </w:rPr>
        <w:t>ников к культуре; мотивацию к познанию и обучению, гото</w:t>
      </w:r>
      <w:r w:rsidRPr="00CC2F92">
        <w:rPr>
          <w:rFonts w:eastAsia="Times New Roman" w:cs="Times New Roman"/>
          <w:sz w:val="24"/>
          <w:szCs w:val="24"/>
        </w:rPr>
        <w:t>в</w:t>
      </w:r>
      <w:r w:rsidRPr="00CC2F92">
        <w:rPr>
          <w:rFonts w:eastAsia="Times New Roman" w:cs="Times New Roman"/>
          <w:sz w:val="24"/>
          <w:szCs w:val="24"/>
        </w:rPr>
        <w:t>ность к саморазвитию и активному участию в социально зн</w:t>
      </w:r>
      <w:r w:rsidRPr="00CC2F92">
        <w:rPr>
          <w:rFonts w:eastAsia="Times New Roman" w:cs="Times New Roman"/>
          <w:sz w:val="24"/>
          <w:szCs w:val="24"/>
        </w:rPr>
        <w:t>а</w:t>
      </w:r>
      <w:r w:rsidRPr="00CC2F92">
        <w:rPr>
          <w:rFonts w:eastAsia="Times New Roman" w:cs="Times New Roman"/>
          <w:sz w:val="24"/>
          <w:szCs w:val="24"/>
        </w:rPr>
        <w:t>чимой деятельности.</w:t>
      </w:r>
    </w:p>
    <w:p w14:paraId="18297D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Патриотическое воспитание</w:t>
      </w:r>
    </w:p>
    <w:p w14:paraId="0ABD39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Осуществляется через освоение школьниками содержания традиций, истории и современного развития отечественной </w:t>
      </w:r>
      <w:r w:rsidRPr="00CC2F92">
        <w:rPr>
          <w:rFonts w:eastAsia="Times New Roman" w:cs="Times New Roman"/>
          <w:sz w:val="24"/>
          <w:szCs w:val="24"/>
        </w:rPr>
        <w:lastRenderedPageBreak/>
        <w:t>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w:t>
      </w:r>
      <w:r w:rsidRPr="00CC2F92">
        <w:rPr>
          <w:rFonts w:eastAsia="Times New Roman" w:cs="Times New Roman"/>
          <w:sz w:val="24"/>
          <w:szCs w:val="24"/>
        </w:rPr>
        <w:t>о</w:t>
      </w:r>
      <w:r w:rsidRPr="00CC2F92">
        <w:rPr>
          <w:rFonts w:eastAsia="Times New Roman" w:cs="Times New Roman"/>
          <w:sz w:val="24"/>
          <w:szCs w:val="24"/>
        </w:rPr>
        <w:t>свящённых различным подходам к изображению человека, в</w:t>
      </w:r>
      <w:r w:rsidRPr="00CC2F92">
        <w:rPr>
          <w:rFonts w:eastAsia="Times New Roman" w:cs="Times New Roman"/>
          <w:sz w:val="24"/>
          <w:szCs w:val="24"/>
        </w:rPr>
        <w:t>е</w:t>
      </w:r>
      <w:r w:rsidRPr="00CC2F92">
        <w:rPr>
          <w:rFonts w:eastAsia="Times New Roman" w:cs="Times New Roman"/>
          <w:sz w:val="24"/>
          <w:szCs w:val="24"/>
        </w:rPr>
        <w:t>ликим победам, торжественным и трагическим событиям, эп</w:t>
      </w:r>
      <w:r w:rsidRPr="00CC2F92">
        <w:rPr>
          <w:rFonts w:eastAsia="Times New Roman" w:cs="Times New Roman"/>
          <w:sz w:val="24"/>
          <w:szCs w:val="24"/>
        </w:rPr>
        <w:t>и</w:t>
      </w:r>
      <w:r w:rsidRPr="00CC2F92">
        <w:rPr>
          <w:rFonts w:eastAsia="Times New Roman" w:cs="Times New Roman"/>
          <w:sz w:val="24"/>
          <w:szCs w:val="24"/>
        </w:rPr>
        <w:t>ческой и лирической красоте отечественного пейзажа. Патр</w:t>
      </w:r>
      <w:r w:rsidRPr="00CC2F92">
        <w:rPr>
          <w:rFonts w:eastAsia="Times New Roman" w:cs="Times New Roman"/>
          <w:sz w:val="24"/>
          <w:szCs w:val="24"/>
        </w:rPr>
        <w:t>и</w:t>
      </w:r>
      <w:r w:rsidRPr="00CC2F92">
        <w:rPr>
          <w:rFonts w:eastAsia="Times New Roman" w:cs="Times New Roman"/>
          <w:sz w:val="24"/>
          <w:szCs w:val="24"/>
        </w:rPr>
        <w:t>отические чувства воспитываются в изучении истории наро</w:t>
      </w:r>
      <w:r w:rsidRPr="00CC2F92">
        <w:rPr>
          <w:rFonts w:eastAsia="Times New Roman" w:cs="Times New Roman"/>
          <w:sz w:val="24"/>
          <w:szCs w:val="24"/>
        </w:rPr>
        <w:t>д</w:t>
      </w:r>
      <w:r w:rsidRPr="00CC2F92">
        <w:rPr>
          <w:rFonts w:eastAsia="Times New Roman" w:cs="Times New Roman"/>
          <w:sz w:val="24"/>
          <w:szCs w:val="24"/>
        </w:rPr>
        <w:t>ного искусства, его житейской мудрости и значения символ</w:t>
      </w:r>
      <w:r w:rsidRPr="00CC2F92">
        <w:rPr>
          <w:rFonts w:eastAsia="Times New Roman" w:cs="Times New Roman"/>
          <w:sz w:val="24"/>
          <w:szCs w:val="24"/>
        </w:rPr>
        <w:t>и</w:t>
      </w:r>
      <w:r w:rsidRPr="00CC2F92">
        <w:rPr>
          <w:rFonts w:eastAsia="Times New Roman" w:cs="Times New Roman"/>
          <w:sz w:val="24"/>
          <w:szCs w:val="24"/>
        </w:rPr>
        <w:t>ческих смыслов. Урок искусства воспитывает патриотизм не в декларативной форме, а в процессе собственной художестве</w:t>
      </w:r>
      <w:r w:rsidRPr="00CC2F92">
        <w:rPr>
          <w:rFonts w:eastAsia="Times New Roman" w:cs="Times New Roman"/>
          <w:sz w:val="24"/>
          <w:szCs w:val="24"/>
        </w:rPr>
        <w:t>н</w:t>
      </w:r>
      <w:r w:rsidRPr="00CC2F92">
        <w:rPr>
          <w:rFonts w:eastAsia="Times New Roman" w:cs="Times New Roman"/>
          <w:sz w:val="24"/>
          <w:szCs w:val="24"/>
        </w:rPr>
        <w:t>но-практической деятельности обучающегося, который учится чувственно-эмоциональному восприятию и творческому соз</w:t>
      </w:r>
      <w:r w:rsidRPr="00CC2F92">
        <w:rPr>
          <w:rFonts w:eastAsia="Times New Roman" w:cs="Times New Roman"/>
          <w:sz w:val="24"/>
          <w:szCs w:val="24"/>
        </w:rPr>
        <w:t>и</w:t>
      </w:r>
      <w:r w:rsidRPr="00CC2F92">
        <w:rPr>
          <w:rFonts w:eastAsia="Times New Roman" w:cs="Times New Roman"/>
          <w:sz w:val="24"/>
          <w:szCs w:val="24"/>
        </w:rPr>
        <w:t>данию художественного образа.</w:t>
      </w:r>
    </w:p>
    <w:p w14:paraId="186235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Гражданское воспитание</w:t>
      </w:r>
    </w:p>
    <w:p w14:paraId="0AADEAC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Программа по изобразительному искусству направлена на а</w:t>
      </w:r>
      <w:r w:rsidRPr="00CC2F92">
        <w:rPr>
          <w:rFonts w:eastAsia="Times New Roman" w:cs="Times New Roman"/>
          <w:spacing w:val="-2"/>
          <w:sz w:val="24"/>
          <w:szCs w:val="24"/>
        </w:rPr>
        <w:t>к</w:t>
      </w:r>
      <w:r w:rsidRPr="00CC2F92">
        <w:rPr>
          <w:rFonts w:eastAsia="Times New Roman" w:cs="Times New Roman"/>
          <w:spacing w:val="-2"/>
          <w:sz w:val="24"/>
          <w:szCs w:val="24"/>
        </w:rPr>
        <w:t>тивное приобщение обучающихся к ценностям мировой и от</w:t>
      </w:r>
      <w:r w:rsidRPr="00CC2F92">
        <w:rPr>
          <w:rFonts w:eastAsia="Times New Roman" w:cs="Times New Roman"/>
          <w:spacing w:val="-2"/>
          <w:sz w:val="24"/>
          <w:szCs w:val="24"/>
        </w:rPr>
        <w:t>е</w:t>
      </w:r>
      <w:r w:rsidRPr="00CC2F92">
        <w:rPr>
          <w:rFonts w:eastAsia="Times New Roman" w:cs="Times New Roman"/>
          <w:spacing w:val="-2"/>
          <w:sz w:val="24"/>
          <w:szCs w:val="24"/>
        </w:rPr>
        <w:t>чественной культуры. При этом реализуются задачи социализ</w:t>
      </w:r>
      <w:r w:rsidRPr="00CC2F92">
        <w:rPr>
          <w:rFonts w:eastAsia="Times New Roman" w:cs="Times New Roman"/>
          <w:spacing w:val="-2"/>
          <w:sz w:val="24"/>
          <w:szCs w:val="24"/>
        </w:rPr>
        <w:t>а</w:t>
      </w:r>
      <w:r w:rsidRPr="00CC2F92">
        <w:rPr>
          <w:rFonts w:eastAsia="Times New Roman" w:cs="Times New Roman"/>
          <w:spacing w:val="-2"/>
          <w:sz w:val="24"/>
          <w:szCs w:val="24"/>
        </w:rPr>
        <w:t>ции и гражданского воспитания школьника. Формируется чу</w:t>
      </w:r>
      <w:r w:rsidRPr="00CC2F92">
        <w:rPr>
          <w:rFonts w:eastAsia="Times New Roman" w:cs="Times New Roman"/>
          <w:spacing w:val="-2"/>
          <w:sz w:val="24"/>
          <w:szCs w:val="24"/>
        </w:rPr>
        <w:t>в</w:t>
      </w:r>
      <w:r w:rsidRPr="00CC2F92">
        <w:rPr>
          <w:rFonts w:eastAsia="Times New Roman" w:cs="Times New Roman"/>
          <w:spacing w:val="-2"/>
          <w:sz w:val="24"/>
          <w:szCs w:val="24"/>
        </w:rPr>
        <w:t>ство личной причастности к жизни общества. Искусство ра</w:t>
      </w:r>
      <w:r w:rsidRPr="00CC2F92">
        <w:rPr>
          <w:rFonts w:eastAsia="Times New Roman" w:cs="Times New Roman"/>
          <w:spacing w:val="-2"/>
          <w:sz w:val="24"/>
          <w:szCs w:val="24"/>
        </w:rPr>
        <w:t>с</w:t>
      </w:r>
      <w:r w:rsidRPr="00CC2F92">
        <w:rPr>
          <w:rFonts w:eastAsia="Times New Roman" w:cs="Times New Roman"/>
          <w:spacing w:val="-2"/>
          <w:sz w:val="24"/>
          <w:szCs w:val="24"/>
        </w:rPr>
        <w:t>сматривается как особый язык, развивающий коммуникативные умения. В рамках предмета «Изобразительное искусство» пр</w:t>
      </w:r>
      <w:r w:rsidRPr="00CC2F92">
        <w:rPr>
          <w:rFonts w:eastAsia="Times New Roman" w:cs="Times New Roman"/>
          <w:spacing w:val="-2"/>
          <w:sz w:val="24"/>
          <w:szCs w:val="24"/>
        </w:rPr>
        <w:t>о</w:t>
      </w:r>
      <w:r w:rsidRPr="00CC2F92">
        <w:rPr>
          <w:rFonts w:eastAsia="Times New Roman" w:cs="Times New Roman"/>
          <w:spacing w:val="-2"/>
          <w:sz w:val="24"/>
          <w:szCs w:val="24"/>
        </w:rPr>
        <w:t>исходит изучение художественной культуры и мировой истории искусства, углубляются интернациональные чувства обуча</w:t>
      </w:r>
      <w:r w:rsidRPr="00CC2F92">
        <w:rPr>
          <w:rFonts w:eastAsia="Times New Roman" w:cs="Times New Roman"/>
          <w:spacing w:val="-2"/>
          <w:sz w:val="24"/>
          <w:szCs w:val="24"/>
        </w:rPr>
        <w:t>ю</w:t>
      </w:r>
      <w:r w:rsidRPr="00CC2F92">
        <w:rPr>
          <w:rFonts w:eastAsia="Times New Roman" w:cs="Times New Roman"/>
          <w:spacing w:val="-2"/>
          <w:sz w:val="24"/>
          <w:szCs w:val="24"/>
        </w:rPr>
        <w:t>щихся. Предмет способствует пониманию особенностей жизни разных народов и красоты различных национальных эстетич</w:t>
      </w:r>
      <w:r w:rsidRPr="00CC2F92">
        <w:rPr>
          <w:rFonts w:eastAsia="Times New Roman" w:cs="Times New Roman"/>
          <w:spacing w:val="-2"/>
          <w:sz w:val="24"/>
          <w:szCs w:val="24"/>
        </w:rPr>
        <w:t>е</w:t>
      </w:r>
      <w:r w:rsidRPr="00CC2F92">
        <w:rPr>
          <w:rFonts w:eastAsia="Times New Roman" w:cs="Times New Roman"/>
          <w:spacing w:val="-2"/>
          <w:sz w:val="24"/>
          <w:szCs w:val="24"/>
        </w:rPr>
        <w:t>ских идеалов. Коллективные творческие работы, а также участие в общих художественных проектах создают условия для разн</w:t>
      </w:r>
      <w:r w:rsidRPr="00CC2F92">
        <w:rPr>
          <w:rFonts w:eastAsia="Times New Roman" w:cs="Times New Roman"/>
          <w:spacing w:val="-2"/>
          <w:sz w:val="24"/>
          <w:szCs w:val="24"/>
        </w:rPr>
        <w:t>о</w:t>
      </w:r>
      <w:r w:rsidRPr="00CC2F92">
        <w:rPr>
          <w:rFonts w:eastAsia="Times New Roman" w:cs="Times New Roman"/>
          <w:spacing w:val="-2"/>
          <w:sz w:val="24"/>
          <w:szCs w:val="24"/>
        </w:rPr>
        <w:t>образной совместной деятельности, способствуют пониманию другого, становлению чувства личной ответственности.</w:t>
      </w:r>
    </w:p>
    <w:p w14:paraId="4D1555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Духовно-нравственное воспитание</w:t>
      </w:r>
    </w:p>
    <w:p w14:paraId="468D1E7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искусстве</w:t>
      </w:r>
      <w:r w:rsidRPr="00CC2F92">
        <w:rPr>
          <w:rFonts w:eastAsia="Times New Roman" w:cs="Times New Roman"/>
          <w:i/>
          <w:iCs/>
          <w:sz w:val="24"/>
          <w:szCs w:val="24"/>
        </w:rPr>
        <w:t xml:space="preserve"> </w:t>
      </w:r>
      <w:r w:rsidRPr="00CC2F92">
        <w:rPr>
          <w:rFonts w:eastAsia="Times New Roman" w:cs="Times New Roman"/>
          <w:sz w:val="24"/>
          <w:szCs w:val="24"/>
        </w:rPr>
        <w:t>воплощена духовная жизнь человечества, ко</w:t>
      </w:r>
      <w:r w:rsidRPr="00CC2F92">
        <w:rPr>
          <w:rFonts w:eastAsia="Times New Roman" w:cs="Times New Roman"/>
          <w:sz w:val="24"/>
          <w:szCs w:val="24"/>
        </w:rPr>
        <w:t>н</w:t>
      </w:r>
      <w:r w:rsidRPr="00CC2F92">
        <w:rPr>
          <w:rFonts w:eastAsia="Times New Roman" w:cs="Times New Roman"/>
          <w:sz w:val="24"/>
          <w:szCs w:val="24"/>
        </w:rPr>
        <w:t>центрирующая в себе эстетический, художественный и нра</w:t>
      </w:r>
      <w:r w:rsidRPr="00CC2F92">
        <w:rPr>
          <w:rFonts w:eastAsia="Times New Roman" w:cs="Times New Roman"/>
          <w:sz w:val="24"/>
          <w:szCs w:val="24"/>
        </w:rPr>
        <w:t>в</w:t>
      </w:r>
      <w:r w:rsidRPr="00CC2F92">
        <w:rPr>
          <w:rFonts w:eastAsia="Times New Roman" w:cs="Times New Roman"/>
          <w:sz w:val="24"/>
          <w:szCs w:val="24"/>
        </w:rPr>
        <w:t>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w:t>
      </w:r>
      <w:r w:rsidRPr="00CC2F92">
        <w:rPr>
          <w:rFonts w:eastAsia="Times New Roman" w:cs="Times New Roman"/>
          <w:sz w:val="24"/>
          <w:szCs w:val="24"/>
        </w:rPr>
        <w:t>ь</w:t>
      </w:r>
      <w:r w:rsidRPr="00CC2F92">
        <w:rPr>
          <w:rFonts w:eastAsia="Times New Roman" w:cs="Times New Roman"/>
          <w:sz w:val="24"/>
          <w:szCs w:val="24"/>
        </w:rPr>
        <w:t>но-образной, чувственной сферы. Развитие творческого поте</w:t>
      </w:r>
      <w:r w:rsidRPr="00CC2F92">
        <w:rPr>
          <w:rFonts w:eastAsia="Times New Roman" w:cs="Times New Roman"/>
          <w:sz w:val="24"/>
          <w:szCs w:val="24"/>
        </w:rPr>
        <w:t>н</w:t>
      </w:r>
      <w:r w:rsidRPr="00CC2F92">
        <w:rPr>
          <w:rFonts w:eastAsia="Times New Roman" w:cs="Times New Roman"/>
          <w:sz w:val="24"/>
          <w:szCs w:val="24"/>
        </w:rPr>
        <w:lastRenderedPageBreak/>
        <w:t>циала способствует росту самосознания обучающегося, ос</w:t>
      </w:r>
      <w:r w:rsidRPr="00CC2F92">
        <w:rPr>
          <w:rFonts w:eastAsia="Times New Roman" w:cs="Times New Roman"/>
          <w:sz w:val="24"/>
          <w:szCs w:val="24"/>
        </w:rPr>
        <w:t>о</w:t>
      </w:r>
      <w:r w:rsidRPr="00CC2F92">
        <w:rPr>
          <w:rFonts w:eastAsia="Times New Roman" w:cs="Times New Roman"/>
          <w:sz w:val="24"/>
          <w:szCs w:val="24"/>
        </w:rPr>
        <w:t>знанию себя как личности и члена общества. Ценнос</w:t>
      </w:r>
      <w:r w:rsidRPr="00CC2F92">
        <w:rPr>
          <w:rFonts w:eastAsia="Times New Roman" w:cs="Times New Roman"/>
          <w:sz w:val="24"/>
          <w:szCs w:val="24"/>
        </w:rPr>
        <w:t>т</w:t>
      </w:r>
      <w:r w:rsidRPr="00CC2F92">
        <w:rPr>
          <w:rFonts w:eastAsia="Times New Roman" w:cs="Times New Roman"/>
          <w:sz w:val="24"/>
          <w:szCs w:val="24"/>
        </w:rPr>
        <w:t>но-ориентационная и коммуникативная деятельность на зан</w:t>
      </w:r>
      <w:r w:rsidRPr="00CC2F92">
        <w:rPr>
          <w:rFonts w:eastAsia="Times New Roman" w:cs="Times New Roman"/>
          <w:sz w:val="24"/>
          <w:szCs w:val="24"/>
        </w:rPr>
        <w:t>я</w:t>
      </w:r>
      <w:r w:rsidRPr="00CC2F92">
        <w:rPr>
          <w:rFonts w:eastAsia="Times New Roman" w:cs="Times New Roman"/>
          <w:sz w:val="24"/>
          <w:szCs w:val="24"/>
        </w:rPr>
        <w:t>тиях по изобразительному искусству способствует освоению базовых ценностей — формированию отношения к миру, жи</w:t>
      </w:r>
      <w:r w:rsidRPr="00CC2F92">
        <w:rPr>
          <w:rFonts w:eastAsia="Times New Roman" w:cs="Times New Roman"/>
          <w:sz w:val="24"/>
          <w:szCs w:val="24"/>
        </w:rPr>
        <w:t>з</w:t>
      </w:r>
      <w:r w:rsidRPr="00CC2F92">
        <w:rPr>
          <w:rFonts w:eastAsia="Times New Roman" w:cs="Times New Roman"/>
          <w:sz w:val="24"/>
          <w:szCs w:val="24"/>
        </w:rPr>
        <w:t>ни, человеку, семье, труду, культуре как духовному богатству общества и важному условию ощущения человеком полноты проживаемой жизни.</w:t>
      </w:r>
    </w:p>
    <w:p w14:paraId="2ED680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4. Эстетическое воспитание</w:t>
      </w:r>
    </w:p>
    <w:p w14:paraId="7616A8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Эстетическое (от греч. aisthetikos — чувствующий, чу</w:t>
      </w:r>
      <w:r w:rsidRPr="00CC2F92">
        <w:rPr>
          <w:rFonts w:eastAsia="Times New Roman" w:cs="Times New Roman"/>
          <w:sz w:val="24"/>
          <w:szCs w:val="24"/>
        </w:rPr>
        <w:t>в</w:t>
      </w:r>
      <w:r w:rsidRPr="00CC2F92">
        <w:rPr>
          <w:rFonts w:eastAsia="Times New Roman" w:cs="Times New Roman"/>
          <w:sz w:val="24"/>
          <w:szCs w:val="24"/>
        </w:rPr>
        <w:t>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w:t>
      </w:r>
      <w:r w:rsidRPr="00CC2F92">
        <w:rPr>
          <w:rFonts w:eastAsia="Times New Roman" w:cs="Times New Roman"/>
          <w:sz w:val="24"/>
          <w:szCs w:val="24"/>
        </w:rPr>
        <w:t>о</w:t>
      </w:r>
      <w:r w:rsidRPr="00CC2F92">
        <w:rPr>
          <w:rFonts w:eastAsia="Times New Roman" w:cs="Times New Roman"/>
          <w:sz w:val="24"/>
          <w:szCs w:val="24"/>
        </w:rPr>
        <w:t>здании предметно-пространственной среды постоянного поиска идеалов, веры, надежд, представлений о добре и зле. Эстетич</w:t>
      </w:r>
      <w:r w:rsidRPr="00CC2F92">
        <w:rPr>
          <w:rFonts w:eastAsia="Times New Roman" w:cs="Times New Roman"/>
          <w:sz w:val="24"/>
          <w:szCs w:val="24"/>
        </w:rPr>
        <w:t>е</w:t>
      </w:r>
      <w:r w:rsidRPr="00CC2F92">
        <w:rPr>
          <w:rFonts w:eastAsia="Times New Roman" w:cs="Times New Roman"/>
          <w:sz w:val="24"/>
          <w:szCs w:val="24"/>
        </w:rPr>
        <w:t>ское воспитание является важнейшим компонентом и условием развития социально значимых отношений обучающихся. Сп</w:t>
      </w:r>
      <w:r w:rsidRPr="00CC2F92">
        <w:rPr>
          <w:rFonts w:eastAsia="Times New Roman" w:cs="Times New Roman"/>
          <w:sz w:val="24"/>
          <w:szCs w:val="24"/>
        </w:rPr>
        <w:t>о</w:t>
      </w:r>
      <w:r w:rsidRPr="00CC2F92">
        <w:rPr>
          <w:rFonts w:eastAsia="Times New Roman" w:cs="Times New Roman"/>
          <w:sz w:val="24"/>
          <w:szCs w:val="24"/>
        </w:rPr>
        <w:t>собствует формированию ценностных ориентаций школьников в отношении к окружающим людям, стремлению к их поним</w:t>
      </w:r>
      <w:r w:rsidRPr="00CC2F92">
        <w:rPr>
          <w:rFonts w:eastAsia="Times New Roman" w:cs="Times New Roman"/>
          <w:sz w:val="24"/>
          <w:szCs w:val="24"/>
        </w:rPr>
        <w:t>а</w:t>
      </w:r>
      <w:r w:rsidRPr="00CC2F92">
        <w:rPr>
          <w:rFonts w:eastAsia="Times New Roman" w:cs="Times New Roman"/>
          <w:sz w:val="24"/>
          <w:szCs w:val="24"/>
        </w:rPr>
        <w:t>нию, отношению к семье, к мирной жизни как главному при</w:t>
      </w:r>
      <w:r w:rsidRPr="00CC2F92">
        <w:rPr>
          <w:rFonts w:eastAsia="Times New Roman" w:cs="Times New Roman"/>
          <w:sz w:val="24"/>
          <w:szCs w:val="24"/>
        </w:rPr>
        <w:t>н</w:t>
      </w:r>
      <w:r w:rsidRPr="00CC2F92">
        <w:rPr>
          <w:rFonts w:eastAsia="Times New Roman" w:cs="Times New Roman"/>
          <w:sz w:val="24"/>
          <w:szCs w:val="24"/>
        </w:rPr>
        <w:t>ципу человеческого общежития, к самому себе как самореал</w:t>
      </w:r>
      <w:r w:rsidRPr="00CC2F92">
        <w:rPr>
          <w:rFonts w:eastAsia="Times New Roman" w:cs="Times New Roman"/>
          <w:sz w:val="24"/>
          <w:szCs w:val="24"/>
        </w:rPr>
        <w:t>и</w:t>
      </w:r>
      <w:r w:rsidRPr="00CC2F92">
        <w:rPr>
          <w:rFonts w:eastAsia="Times New Roman" w:cs="Times New Roman"/>
          <w:sz w:val="24"/>
          <w:szCs w:val="24"/>
        </w:rPr>
        <w:t>зующейся и ответственной личности, способной к позитивному действию в условиях соревновательной конкуренции. Спосо</w:t>
      </w:r>
      <w:r w:rsidRPr="00CC2F92">
        <w:rPr>
          <w:rFonts w:eastAsia="Times New Roman" w:cs="Times New Roman"/>
          <w:sz w:val="24"/>
          <w:szCs w:val="24"/>
        </w:rPr>
        <w:t>б</w:t>
      </w:r>
      <w:r w:rsidRPr="00CC2F92">
        <w:rPr>
          <w:rFonts w:eastAsia="Times New Roman" w:cs="Times New Roman"/>
          <w:sz w:val="24"/>
          <w:szCs w:val="24"/>
        </w:rPr>
        <w:t>ствует формированию ценностного отношения к природе, тр</w:t>
      </w:r>
      <w:r w:rsidRPr="00CC2F92">
        <w:rPr>
          <w:rFonts w:eastAsia="Times New Roman" w:cs="Times New Roman"/>
          <w:sz w:val="24"/>
          <w:szCs w:val="24"/>
        </w:rPr>
        <w:t>у</w:t>
      </w:r>
      <w:r w:rsidRPr="00CC2F92">
        <w:rPr>
          <w:rFonts w:eastAsia="Times New Roman" w:cs="Times New Roman"/>
          <w:sz w:val="24"/>
          <w:szCs w:val="24"/>
        </w:rPr>
        <w:t>ду, искусству, культурному наследию.</w:t>
      </w:r>
    </w:p>
    <w:p w14:paraId="5E41C9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Ценности познавательной деятельности</w:t>
      </w:r>
    </w:p>
    <w:p w14:paraId="1CE14E0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процессе художественной деятельности на занятиях изо</w:t>
      </w:r>
      <w:r w:rsidRPr="00CC2F92">
        <w:rPr>
          <w:rFonts w:eastAsia="Times New Roman" w:cs="Times New Roman"/>
          <w:sz w:val="24"/>
          <w:szCs w:val="24"/>
        </w:rPr>
        <w:t>б</w:t>
      </w:r>
      <w:r w:rsidRPr="00CC2F92">
        <w:rPr>
          <w:rFonts w:eastAsia="Times New Roman" w:cs="Times New Roman"/>
          <w:sz w:val="24"/>
          <w:szCs w:val="24"/>
        </w:rPr>
        <w:t>разительным искусством ставятся задачи воспитания наблюд</w:t>
      </w:r>
      <w:r w:rsidRPr="00CC2F92">
        <w:rPr>
          <w:rFonts w:eastAsia="Times New Roman" w:cs="Times New Roman"/>
          <w:sz w:val="24"/>
          <w:szCs w:val="24"/>
        </w:rPr>
        <w:t>а</w:t>
      </w:r>
      <w:r w:rsidRPr="00CC2F92">
        <w:rPr>
          <w:rFonts w:eastAsia="Times New Roman" w:cs="Times New Roman"/>
          <w:sz w:val="24"/>
          <w:szCs w:val="24"/>
        </w:rPr>
        <w:t>тельности — умений активно, т. е. в соответствии со спец</w:t>
      </w:r>
      <w:r w:rsidRPr="00CC2F92">
        <w:rPr>
          <w:rFonts w:eastAsia="Times New Roman" w:cs="Times New Roman"/>
          <w:sz w:val="24"/>
          <w:szCs w:val="24"/>
        </w:rPr>
        <w:t>и</w:t>
      </w:r>
      <w:r w:rsidRPr="00CC2F92">
        <w:rPr>
          <w:rFonts w:eastAsia="Times New Roman" w:cs="Times New Roman"/>
          <w:sz w:val="24"/>
          <w:szCs w:val="24"/>
        </w:rPr>
        <w:t>альными установками, видеть окружающий мир. Воспитыв</w:t>
      </w:r>
      <w:r w:rsidRPr="00CC2F92">
        <w:rPr>
          <w:rFonts w:eastAsia="Times New Roman" w:cs="Times New Roman"/>
          <w:sz w:val="24"/>
          <w:szCs w:val="24"/>
        </w:rPr>
        <w:t>а</w:t>
      </w:r>
      <w:r w:rsidRPr="00CC2F92">
        <w:rPr>
          <w:rFonts w:eastAsia="Times New Roman" w:cs="Times New Roman"/>
          <w:sz w:val="24"/>
          <w:szCs w:val="24"/>
        </w:rPr>
        <w:t>ется эмоционально окрашенный интерес к жизни. Навыки и</w:t>
      </w:r>
      <w:r w:rsidRPr="00CC2F92">
        <w:rPr>
          <w:rFonts w:eastAsia="Times New Roman" w:cs="Times New Roman"/>
          <w:sz w:val="24"/>
          <w:szCs w:val="24"/>
        </w:rPr>
        <w:t>с</w:t>
      </w:r>
      <w:r w:rsidRPr="00CC2F92">
        <w:rPr>
          <w:rFonts w:eastAsia="Times New Roman" w:cs="Times New Roman"/>
          <w:sz w:val="24"/>
          <w:szCs w:val="24"/>
        </w:rPr>
        <w:t>следовательской деятельности развиваются в процессе учебных проектов на уроках изобразительного искусства и при выпо</w:t>
      </w:r>
      <w:r w:rsidRPr="00CC2F92">
        <w:rPr>
          <w:rFonts w:eastAsia="Times New Roman" w:cs="Times New Roman"/>
          <w:sz w:val="24"/>
          <w:szCs w:val="24"/>
        </w:rPr>
        <w:t>л</w:t>
      </w:r>
      <w:r w:rsidRPr="00CC2F92">
        <w:rPr>
          <w:rFonts w:eastAsia="Times New Roman" w:cs="Times New Roman"/>
          <w:sz w:val="24"/>
          <w:szCs w:val="24"/>
        </w:rPr>
        <w:t>нении заданий культурно-исторической направленности.</w:t>
      </w:r>
    </w:p>
    <w:p w14:paraId="0A7A436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Экологическое воспитание</w:t>
      </w:r>
    </w:p>
    <w:p w14:paraId="0F785B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Повышение уровня экологической культуры, осознание гл</w:t>
      </w:r>
      <w:r w:rsidRPr="00CC2F92">
        <w:rPr>
          <w:rFonts w:eastAsia="Times New Roman" w:cs="Times New Roman"/>
          <w:sz w:val="24"/>
          <w:szCs w:val="24"/>
        </w:rPr>
        <w:t>о</w:t>
      </w:r>
      <w:r w:rsidRPr="00CC2F92">
        <w:rPr>
          <w:rFonts w:eastAsia="Times New Roman" w:cs="Times New Roman"/>
          <w:sz w:val="24"/>
          <w:szCs w:val="24"/>
        </w:rPr>
        <w:t>бального характера экологических проблем, активное непри</w:t>
      </w:r>
      <w:r w:rsidRPr="00CC2F92">
        <w:rPr>
          <w:rFonts w:eastAsia="Times New Roman" w:cs="Times New Roman"/>
          <w:sz w:val="24"/>
          <w:szCs w:val="24"/>
        </w:rPr>
        <w:t>я</w:t>
      </w:r>
      <w:r w:rsidRPr="00CC2F92">
        <w:rPr>
          <w:rFonts w:eastAsia="Times New Roman" w:cs="Times New Roman"/>
          <w:sz w:val="24"/>
          <w:szCs w:val="24"/>
        </w:rPr>
        <w:t>тие действий, приносящих вред окружающей среде, воспит</w:t>
      </w:r>
      <w:r w:rsidRPr="00CC2F92">
        <w:rPr>
          <w:rFonts w:eastAsia="Times New Roman" w:cs="Times New Roman"/>
          <w:sz w:val="24"/>
          <w:szCs w:val="24"/>
        </w:rPr>
        <w:t>ы</w:t>
      </w:r>
      <w:r w:rsidRPr="00CC2F92">
        <w:rPr>
          <w:rFonts w:eastAsia="Times New Roman" w:cs="Times New Roman"/>
          <w:sz w:val="24"/>
          <w:szCs w:val="24"/>
        </w:rPr>
        <w:t>вается в процессе художественно-эстетического наблюдения природы, её образа в произведениях искусства и личной худ</w:t>
      </w:r>
      <w:r w:rsidRPr="00CC2F92">
        <w:rPr>
          <w:rFonts w:eastAsia="Times New Roman" w:cs="Times New Roman"/>
          <w:sz w:val="24"/>
          <w:szCs w:val="24"/>
        </w:rPr>
        <w:t>о</w:t>
      </w:r>
      <w:r w:rsidRPr="00CC2F92">
        <w:rPr>
          <w:rFonts w:eastAsia="Times New Roman" w:cs="Times New Roman"/>
          <w:sz w:val="24"/>
          <w:szCs w:val="24"/>
        </w:rPr>
        <w:t>жественно-творческой работе.</w:t>
      </w:r>
    </w:p>
    <w:p w14:paraId="1748CD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7. Трудовое воспитание</w:t>
      </w:r>
    </w:p>
    <w:p w14:paraId="5EF2E7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Художественно-эстетическое развитие обучающихся обяз</w:t>
      </w:r>
      <w:r w:rsidRPr="00CC2F92">
        <w:rPr>
          <w:rFonts w:eastAsia="Times New Roman" w:cs="Times New Roman"/>
          <w:sz w:val="24"/>
          <w:szCs w:val="24"/>
        </w:rPr>
        <w:t>а</w:t>
      </w:r>
      <w:r w:rsidRPr="00CC2F92">
        <w:rPr>
          <w:rFonts w:eastAsia="Times New Roman" w:cs="Times New Roman"/>
          <w:sz w:val="24"/>
          <w:szCs w:val="24"/>
        </w:rPr>
        <w:t>тельно должно осуществляться в процессе личной худож</w:t>
      </w:r>
      <w:r w:rsidRPr="00CC2F92">
        <w:rPr>
          <w:rFonts w:eastAsia="Times New Roman" w:cs="Times New Roman"/>
          <w:sz w:val="24"/>
          <w:szCs w:val="24"/>
        </w:rPr>
        <w:t>е</w:t>
      </w:r>
      <w:r w:rsidRPr="00CC2F92">
        <w:rPr>
          <w:rFonts w:eastAsia="Times New Roman" w:cs="Times New Roman"/>
          <w:sz w:val="24"/>
          <w:szCs w:val="24"/>
        </w:rPr>
        <w:t>ственно-творческой работы с освоением художественных м</w:t>
      </w:r>
      <w:r w:rsidRPr="00CC2F92">
        <w:rPr>
          <w:rFonts w:eastAsia="Times New Roman" w:cs="Times New Roman"/>
          <w:sz w:val="24"/>
          <w:szCs w:val="24"/>
        </w:rPr>
        <w:t>а</w:t>
      </w:r>
      <w:r w:rsidRPr="00CC2F92">
        <w:rPr>
          <w:rFonts w:eastAsia="Times New Roman" w:cs="Times New Roman"/>
          <w:sz w:val="24"/>
          <w:szCs w:val="24"/>
        </w:rPr>
        <w:t>териалов и специфики каждого из них. Эта трудовая и смысл</w:t>
      </w:r>
      <w:r w:rsidRPr="00CC2F92">
        <w:rPr>
          <w:rFonts w:eastAsia="Times New Roman" w:cs="Times New Roman"/>
          <w:sz w:val="24"/>
          <w:szCs w:val="24"/>
        </w:rPr>
        <w:t>о</w:t>
      </w:r>
      <w:r w:rsidRPr="00CC2F92">
        <w:rPr>
          <w:rFonts w:eastAsia="Times New Roman" w:cs="Times New Roman"/>
          <w:sz w:val="24"/>
          <w:szCs w:val="24"/>
        </w:rPr>
        <w:t>вая деятельность формирует такие качества, как навыки пра</w:t>
      </w:r>
      <w:r w:rsidRPr="00CC2F92">
        <w:rPr>
          <w:rFonts w:eastAsia="Times New Roman" w:cs="Times New Roman"/>
          <w:sz w:val="24"/>
          <w:szCs w:val="24"/>
        </w:rPr>
        <w:t>к</w:t>
      </w:r>
      <w:r w:rsidRPr="00CC2F92">
        <w:rPr>
          <w:rFonts w:eastAsia="Times New Roman" w:cs="Times New Roman"/>
          <w:sz w:val="24"/>
          <w:szCs w:val="24"/>
        </w:rPr>
        <w:t>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w:t>
      </w:r>
      <w:r w:rsidRPr="00CC2F92">
        <w:rPr>
          <w:rFonts w:eastAsia="Times New Roman" w:cs="Times New Roman"/>
          <w:sz w:val="24"/>
          <w:szCs w:val="24"/>
        </w:rPr>
        <w:t>у</w:t>
      </w:r>
      <w:r w:rsidRPr="00CC2F92">
        <w:rPr>
          <w:rFonts w:eastAsia="Times New Roman" w:cs="Times New Roman"/>
          <w:sz w:val="24"/>
          <w:szCs w:val="24"/>
        </w:rPr>
        <w:t>довой деятельности. А также умения сотрудничества, колле</w:t>
      </w:r>
      <w:r w:rsidRPr="00CC2F92">
        <w:rPr>
          <w:rFonts w:eastAsia="Times New Roman" w:cs="Times New Roman"/>
          <w:sz w:val="24"/>
          <w:szCs w:val="24"/>
        </w:rPr>
        <w:t>к</w:t>
      </w:r>
      <w:r w:rsidRPr="00CC2F92">
        <w:rPr>
          <w:rFonts w:eastAsia="Times New Roman" w:cs="Times New Roman"/>
          <w:sz w:val="24"/>
          <w:szCs w:val="24"/>
        </w:rPr>
        <w:t>тивной трудовой работы, работы в команде — обязательные требования к определённым заданиям программы.</w:t>
      </w:r>
    </w:p>
    <w:p w14:paraId="27B071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8. Воспитывающая предметно-эстетическая среда</w:t>
      </w:r>
    </w:p>
    <w:p w14:paraId="370059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процессе художественно-эстетического воспитания об</w:t>
      </w:r>
      <w:r w:rsidRPr="00CC2F92">
        <w:rPr>
          <w:rFonts w:eastAsia="Times New Roman" w:cs="Times New Roman"/>
          <w:sz w:val="24"/>
          <w:szCs w:val="24"/>
        </w:rPr>
        <w:t>у</w:t>
      </w:r>
      <w:r w:rsidRPr="00CC2F92">
        <w:rPr>
          <w:rFonts w:eastAsia="Times New Roman" w:cs="Times New Roman"/>
          <w:sz w:val="24"/>
          <w:szCs w:val="24"/>
        </w:rPr>
        <w:t>чающихся имеет значение организация пространственной среды школы. При этом школьники должны быть активными учас</w:t>
      </w:r>
      <w:r w:rsidRPr="00CC2F92">
        <w:rPr>
          <w:rFonts w:eastAsia="Times New Roman" w:cs="Times New Roman"/>
          <w:sz w:val="24"/>
          <w:szCs w:val="24"/>
        </w:rPr>
        <w:t>т</w:t>
      </w:r>
      <w:r w:rsidRPr="00CC2F92">
        <w:rPr>
          <w:rFonts w:eastAsia="Times New Roman" w:cs="Times New Roman"/>
          <w:sz w:val="24"/>
          <w:szCs w:val="24"/>
        </w:rPr>
        <w:t>никами (а не только потребителями) её создания и оформления пространства в соответствии с задачами образовательной о</w:t>
      </w:r>
      <w:r w:rsidRPr="00CC2F92">
        <w:rPr>
          <w:rFonts w:eastAsia="Times New Roman" w:cs="Times New Roman"/>
          <w:sz w:val="24"/>
          <w:szCs w:val="24"/>
        </w:rPr>
        <w:t>р</w:t>
      </w:r>
      <w:r w:rsidRPr="00CC2F92">
        <w:rPr>
          <w:rFonts w:eastAsia="Times New Roman" w:cs="Times New Roman"/>
          <w:sz w:val="24"/>
          <w:szCs w:val="24"/>
        </w:rPr>
        <w:t>ганизации, среды, календарными событиями школьной жизни. Эта деятельность обучающихся, как и сам образ предме</w:t>
      </w:r>
      <w:r w:rsidRPr="00CC2F92">
        <w:rPr>
          <w:rFonts w:eastAsia="Times New Roman" w:cs="Times New Roman"/>
          <w:sz w:val="24"/>
          <w:szCs w:val="24"/>
        </w:rPr>
        <w:t>т</w:t>
      </w:r>
      <w:r w:rsidRPr="00CC2F92">
        <w:rPr>
          <w:rFonts w:eastAsia="Times New Roman" w:cs="Times New Roman"/>
          <w:sz w:val="24"/>
          <w:szCs w:val="24"/>
        </w:rPr>
        <w:t>но-пространственной среды школы, оказывает активное во</w:t>
      </w:r>
      <w:r w:rsidRPr="00CC2F92">
        <w:rPr>
          <w:rFonts w:eastAsia="Times New Roman" w:cs="Times New Roman"/>
          <w:sz w:val="24"/>
          <w:szCs w:val="24"/>
        </w:rPr>
        <w:t>с</w:t>
      </w:r>
      <w:r w:rsidRPr="00CC2F92">
        <w:rPr>
          <w:rFonts w:eastAsia="Times New Roman" w:cs="Times New Roman"/>
          <w:sz w:val="24"/>
          <w:szCs w:val="24"/>
        </w:rPr>
        <w:t>питательное воздействие и влияет на формирование позитивных ценностных ориентаций и восприятие жизни школьниками.</w:t>
      </w:r>
    </w:p>
    <w:p w14:paraId="237B4C8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4C34BF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основной образов</w:t>
      </w:r>
      <w:r w:rsidRPr="00CC2F92">
        <w:rPr>
          <w:rFonts w:eastAsia="Times New Roman" w:cs="Times New Roman"/>
          <w:sz w:val="24"/>
          <w:szCs w:val="24"/>
        </w:rPr>
        <w:t>а</w:t>
      </w:r>
      <w:r w:rsidRPr="00CC2F92">
        <w:rPr>
          <w:rFonts w:eastAsia="Times New Roman" w:cs="Times New Roman"/>
          <w:sz w:val="24"/>
          <w:szCs w:val="24"/>
        </w:rPr>
        <w:t>тельной программы, формируемые при изучении предмета «Изобразительное искусство»:</w:t>
      </w:r>
    </w:p>
    <w:p w14:paraId="1EB58BE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Овладение универсальными познавательными действиями</w:t>
      </w:r>
    </w:p>
    <w:p w14:paraId="35C3D0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Формирование пространственных представлений и сенсо</w:t>
      </w:r>
      <w:r w:rsidRPr="00CC2F92">
        <w:rPr>
          <w:rFonts w:eastAsia="Times New Roman" w:cs="Times New Roman"/>
          <w:sz w:val="24"/>
          <w:szCs w:val="24"/>
        </w:rPr>
        <w:t>р</w:t>
      </w:r>
      <w:r w:rsidRPr="00CC2F92">
        <w:rPr>
          <w:rFonts w:eastAsia="Times New Roman" w:cs="Times New Roman"/>
          <w:sz w:val="24"/>
          <w:szCs w:val="24"/>
        </w:rPr>
        <w:t>ных способностей:</w:t>
      </w:r>
    </w:p>
    <w:p w14:paraId="342BBD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предметные и пространственные объекты по з</w:t>
      </w:r>
      <w:r w:rsidRPr="00CC2F92">
        <w:rPr>
          <w:rFonts w:eastAsia="Times New Roman" w:cs="Times New Roman"/>
          <w:sz w:val="24"/>
          <w:szCs w:val="24"/>
        </w:rPr>
        <w:t>а</w:t>
      </w:r>
      <w:r w:rsidRPr="00CC2F92">
        <w:rPr>
          <w:rFonts w:eastAsia="Times New Roman" w:cs="Times New Roman"/>
          <w:sz w:val="24"/>
          <w:szCs w:val="24"/>
        </w:rPr>
        <w:t>данным основаниям;</w:t>
      </w:r>
    </w:p>
    <w:p w14:paraId="0D166A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форму предмета, конструкции;</w:t>
      </w:r>
    </w:p>
    <w:p w14:paraId="2FF641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положение предметной формы в пространстве;</w:t>
      </w:r>
    </w:p>
    <w:p w14:paraId="15449D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обобщать форму составной конструкции;</w:t>
      </w:r>
    </w:p>
    <w:p w14:paraId="044D51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структуру предмета, конструкции, простра</w:t>
      </w:r>
      <w:r w:rsidRPr="00CC2F92">
        <w:rPr>
          <w:rFonts w:eastAsia="Times New Roman" w:cs="Times New Roman"/>
          <w:sz w:val="24"/>
          <w:szCs w:val="24"/>
        </w:rPr>
        <w:t>н</w:t>
      </w:r>
      <w:r w:rsidRPr="00CC2F92">
        <w:rPr>
          <w:rFonts w:eastAsia="Times New Roman" w:cs="Times New Roman"/>
          <w:sz w:val="24"/>
          <w:szCs w:val="24"/>
        </w:rPr>
        <w:t>ства, зрительного образа;</w:t>
      </w:r>
    </w:p>
    <w:p w14:paraId="254563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структурировать предметно-пространственные явления;</w:t>
      </w:r>
    </w:p>
    <w:p w14:paraId="71F7B3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пропорциональное соотношение частей внутри целого и предметов между собой;</w:t>
      </w:r>
    </w:p>
    <w:p w14:paraId="469D45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абстрагировать образ реальности в построении плоской или пространственной композиции.</w:t>
      </w:r>
    </w:p>
    <w:p w14:paraId="1A89C7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и исследовательские действия:</w:t>
      </w:r>
    </w:p>
    <w:p w14:paraId="32C93A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явлений художественной культуры;</w:t>
      </w:r>
    </w:p>
    <w:p w14:paraId="6CC9BC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анализировать, сравнивать и оценивать с п</w:t>
      </w:r>
      <w:r w:rsidRPr="00CC2F92">
        <w:rPr>
          <w:rFonts w:eastAsia="Times New Roman" w:cs="Times New Roman"/>
          <w:sz w:val="24"/>
          <w:szCs w:val="24"/>
        </w:rPr>
        <w:t>о</w:t>
      </w:r>
      <w:r w:rsidRPr="00CC2F92">
        <w:rPr>
          <w:rFonts w:eastAsia="Times New Roman" w:cs="Times New Roman"/>
          <w:sz w:val="24"/>
          <w:szCs w:val="24"/>
        </w:rPr>
        <w:t>зиций эстетических категорий явления искусства и действ</w:t>
      </w:r>
      <w:r w:rsidRPr="00CC2F92">
        <w:rPr>
          <w:rFonts w:eastAsia="Times New Roman" w:cs="Times New Roman"/>
          <w:sz w:val="24"/>
          <w:szCs w:val="24"/>
        </w:rPr>
        <w:t>и</w:t>
      </w:r>
      <w:r w:rsidRPr="00CC2F92">
        <w:rPr>
          <w:rFonts w:eastAsia="Times New Roman" w:cs="Times New Roman"/>
          <w:sz w:val="24"/>
          <w:szCs w:val="24"/>
        </w:rPr>
        <w:t>тельности;</w:t>
      </w:r>
    </w:p>
    <w:p w14:paraId="124A65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произведения искусства по видам и, соо</w:t>
      </w:r>
      <w:r w:rsidRPr="00CC2F92">
        <w:rPr>
          <w:rFonts w:eastAsia="Times New Roman" w:cs="Times New Roman"/>
          <w:sz w:val="24"/>
          <w:szCs w:val="24"/>
        </w:rPr>
        <w:t>т</w:t>
      </w:r>
      <w:r w:rsidRPr="00CC2F92">
        <w:rPr>
          <w:rFonts w:eastAsia="Times New Roman" w:cs="Times New Roman"/>
          <w:sz w:val="24"/>
          <w:szCs w:val="24"/>
        </w:rPr>
        <w:t>ветственно, по назначению в жизни людей;</w:t>
      </w:r>
    </w:p>
    <w:p w14:paraId="4B30B6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и использовать вопросы как исследовательский и</w:t>
      </w:r>
      <w:r w:rsidRPr="00CC2F92">
        <w:rPr>
          <w:rFonts w:eastAsia="Times New Roman" w:cs="Times New Roman"/>
          <w:sz w:val="24"/>
          <w:szCs w:val="24"/>
        </w:rPr>
        <w:t>н</w:t>
      </w:r>
      <w:r w:rsidRPr="00CC2F92">
        <w:rPr>
          <w:rFonts w:eastAsia="Times New Roman" w:cs="Times New Roman"/>
          <w:sz w:val="24"/>
          <w:szCs w:val="24"/>
        </w:rPr>
        <w:t>струмент познания;</w:t>
      </w:r>
    </w:p>
    <w:p w14:paraId="26C6DF9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вести исследовательскую работу по сбору информационного материала по установленной или выбранной теме;</w:t>
      </w:r>
    </w:p>
    <w:p w14:paraId="367D27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выводы и обобщения по р</w:t>
      </w:r>
      <w:r w:rsidRPr="00CC2F92">
        <w:rPr>
          <w:rFonts w:eastAsia="Times New Roman" w:cs="Times New Roman"/>
          <w:sz w:val="24"/>
          <w:szCs w:val="24"/>
        </w:rPr>
        <w:t>е</w:t>
      </w:r>
      <w:r w:rsidRPr="00CC2F92">
        <w:rPr>
          <w:rFonts w:eastAsia="Times New Roman" w:cs="Times New Roman"/>
          <w:sz w:val="24"/>
          <w:szCs w:val="24"/>
        </w:rPr>
        <w:t>зультатам наблюдения или исследования, аргументированно защищать свои позиции.</w:t>
      </w:r>
    </w:p>
    <w:p w14:paraId="7A5502C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2A594C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различные методы, в том числе электронные технологии, для поиска и отбора информации на основе обр</w:t>
      </w:r>
      <w:r w:rsidRPr="00CC2F92">
        <w:rPr>
          <w:rFonts w:eastAsia="Times New Roman" w:cs="Times New Roman"/>
          <w:sz w:val="24"/>
          <w:szCs w:val="24"/>
        </w:rPr>
        <w:t>а</w:t>
      </w:r>
      <w:r w:rsidRPr="00CC2F92">
        <w:rPr>
          <w:rFonts w:eastAsia="Times New Roman" w:cs="Times New Roman"/>
          <w:sz w:val="24"/>
          <w:szCs w:val="24"/>
        </w:rPr>
        <w:t>зовательных задач и заданных критериев;</w:t>
      </w:r>
    </w:p>
    <w:p w14:paraId="3ED16A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электронные образовательные ресурсы;</w:t>
      </w:r>
    </w:p>
    <w:p w14:paraId="02FB67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работать с электронными учебными пособиями и учебниками;</w:t>
      </w:r>
    </w:p>
    <w:p w14:paraId="01C0A3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выбирать, анализировать, интерпретировать, обобщать и с</w:t>
      </w:r>
      <w:r w:rsidRPr="00CC2F92">
        <w:rPr>
          <w:rFonts w:eastAsia="Times New Roman" w:cs="Times New Roman"/>
          <w:sz w:val="24"/>
          <w:szCs w:val="24"/>
        </w:rPr>
        <w:t>и</w:t>
      </w:r>
      <w:r w:rsidRPr="00CC2F92">
        <w:rPr>
          <w:rFonts w:eastAsia="Times New Roman" w:cs="Times New Roman"/>
          <w:sz w:val="24"/>
          <w:szCs w:val="24"/>
        </w:rPr>
        <w:t>стематизировать информацию, представленную в произвед</w:t>
      </w:r>
      <w:r w:rsidRPr="00CC2F92">
        <w:rPr>
          <w:rFonts w:eastAsia="Times New Roman" w:cs="Times New Roman"/>
          <w:sz w:val="24"/>
          <w:szCs w:val="24"/>
        </w:rPr>
        <w:t>е</w:t>
      </w:r>
      <w:r w:rsidRPr="00CC2F92">
        <w:rPr>
          <w:rFonts w:eastAsia="Times New Roman" w:cs="Times New Roman"/>
          <w:sz w:val="24"/>
          <w:szCs w:val="24"/>
        </w:rPr>
        <w:t>ниях искусства, в текстах, таблицах и схемах;</w:t>
      </w:r>
    </w:p>
    <w:p w14:paraId="563C1C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готовить информацию на заданную или в</w:t>
      </w:r>
      <w:r w:rsidRPr="00CC2F92">
        <w:rPr>
          <w:rFonts w:eastAsia="Times New Roman" w:cs="Times New Roman"/>
          <w:sz w:val="24"/>
          <w:szCs w:val="24"/>
        </w:rPr>
        <w:t>ы</w:t>
      </w:r>
      <w:r w:rsidRPr="00CC2F92">
        <w:rPr>
          <w:rFonts w:eastAsia="Times New Roman" w:cs="Times New Roman"/>
          <w:sz w:val="24"/>
          <w:szCs w:val="24"/>
        </w:rPr>
        <w:t>бранную тему в различных видах её представления: в рисунках и эскизах, тексте, таблицах, схемах, электронных презентациях.</w:t>
      </w:r>
    </w:p>
    <w:p w14:paraId="5B1349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Овладение универсальными коммуникативными действ</w:t>
      </w:r>
      <w:r w:rsidRPr="00CC2F92">
        <w:rPr>
          <w:rFonts w:eastAsia="Times New Roman" w:cs="Times New Roman"/>
          <w:sz w:val="24"/>
          <w:szCs w:val="24"/>
        </w:rPr>
        <w:t>и</w:t>
      </w:r>
      <w:r w:rsidRPr="00CC2F92">
        <w:rPr>
          <w:rFonts w:eastAsia="Times New Roman" w:cs="Times New Roman"/>
          <w:sz w:val="24"/>
          <w:szCs w:val="24"/>
        </w:rPr>
        <w:t>ями</w:t>
      </w:r>
    </w:p>
    <w:p w14:paraId="0DF509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искусство в качестве особого языка общения — межличностного (автор — зритель), между поколениями, между народами;</w:t>
      </w:r>
    </w:p>
    <w:p w14:paraId="0C70EB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и формулировать суждения, выражать эмоции в соответствии с целями и условиями общения, развивая сп</w:t>
      </w:r>
      <w:r w:rsidRPr="00CC2F92">
        <w:rPr>
          <w:rFonts w:eastAsia="Times New Roman" w:cs="Times New Roman"/>
          <w:sz w:val="24"/>
          <w:szCs w:val="24"/>
        </w:rPr>
        <w:t>о</w:t>
      </w:r>
      <w:r w:rsidRPr="00CC2F92">
        <w:rPr>
          <w:rFonts w:eastAsia="Times New Roman" w:cs="Times New Roman"/>
          <w:sz w:val="24"/>
          <w:szCs w:val="24"/>
        </w:rPr>
        <w:t>собность к эмпатии и опираясь на восприятие окружающих;</w:t>
      </w:r>
    </w:p>
    <w:p w14:paraId="631925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вести диалог и участвовать в дискуссии, проявляя уваж</w:t>
      </w:r>
      <w:r w:rsidRPr="00CC2F92">
        <w:rPr>
          <w:rFonts w:eastAsia="Times New Roman" w:cs="Times New Roman"/>
          <w:sz w:val="24"/>
          <w:szCs w:val="24"/>
        </w:rPr>
        <w:t>и</w:t>
      </w:r>
      <w:r w:rsidRPr="00CC2F92">
        <w:rPr>
          <w:rFonts w:eastAsia="Times New Roman" w:cs="Times New Roman"/>
          <w:sz w:val="24"/>
          <w:szCs w:val="24"/>
        </w:rPr>
        <w:t>тельное отношение к оппонентам, сопоставлять свои суждения с суждениями участников общения, выявляя и корректно, док</w:t>
      </w:r>
      <w:r w:rsidRPr="00CC2F92">
        <w:rPr>
          <w:rFonts w:eastAsia="Times New Roman" w:cs="Times New Roman"/>
          <w:sz w:val="24"/>
          <w:szCs w:val="24"/>
        </w:rPr>
        <w:t>а</w:t>
      </w:r>
      <w:r w:rsidRPr="00CC2F92">
        <w:rPr>
          <w:rFonts w:eastAsia="Times New Roman" w:cs="Times New Roman"/>
          <w:sz w:val="24"/>
          <w:szCs w:val="24"/>
        </w:rPr>
        <w:t>зательно отстаивая свои позиции в оценке и понимании о</w:t>
      </w:r>
      <w:r w:rsidRPr="00CC2F92">
        <w:rPr>
          <w:rFonts w:eastAsia="Times New Roman" w:cs="Times New Roman"/>
          <w:sz w:val="24"/>
          <w:szCs w:val="24"/>
        </w:rPr>
        <w:t>б</w:t>
      </w:r>
      <w:r w:rsidRPr="00CC2F92">
        <w:rPr>
          <w:rFonts w:eastAsia="Times New Roman" w:cs="Times New Roman"/>
          <w:sz w:val="24"/>
          <w:szCs w:val="24"/>
        </w:rPr>
        <w:t>суждаемого явления; находить общее решение и разрешать конфликты на основе общих позиций и учёта интересов;</w:t>
      </w:r>
    </w:p>
    <w:p w14:paraId="56AEE7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и объяснять результаты своего тво</w:t>
      </w:r>
      <w:r w:rsidRPr="00CC2F92">
        <w:rPr>
          <w:rFonts w:eastAsia="Times New Roman" w:cs="Times New Roman"/>
          <w:sz w:val="24"/>
          <w:szCs w:val="24"/>
        </w:rPr>
        <w:t>р</w:t>
      </w:r>
      <w:r w:rsidRPr="00CC2F92">
        <w:rPr>
          <w:rFonts w:eastAsia="Times New Roman" w:cs="Times New Roman"/>
          <w:sz w:val="24"/>
          <w:szCs w:val="24"/>
        </w:rPr>
        <w:t>ческого, художественного или исследовательского опыта;</w:t>
      </w:r>
    </w:p>
    <w:p w14:paraId="0EED03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w:t>
      </w:r>
      <w:r w:rsidRPr="00CC2F92">
        <w:rPr>
          <w:rFonts w:eastAsia="Times New Roman" w:cs="Times New Roman"/>
          <w:sz w:val="24"/>
          <w:szCs w:val="24"/>
        </w:rPr>
        <w:t>о</w:t>
      </w:r>
      <w:r w:rsidRPr="00CC2F92">
        <w:rPr>
          <w:rFonts w:eastAsia="Times New Roman" w:cs="Times New Roman"/>
          <w:sz w:val="24"/>
          <w:szCs w:val="24"/>
        </w:rPr>
        <w:t>дить, выполнять поручения, подчиняться, ответственно отн</w:t>
      </w:r>
      <w:r w:rsidRPr="00CC2F92">
        <w:rPr>
          <w:rFonts w:eastAsia="Times New Roman" w:cs="Times New Roman"/>
          <w:sz w:val="24"/>
          <w:szCs w:val="24"/>
        </w:rPr>
        <w:t>о</w:t>
      </w:r>
      <w:r w:rsidRPr="00CC2F92">
        <w:rPr>
          <w:rFonts w:eastAsia="Times New Roman" w:cs="Times New Roman"/>
          <w:sz w:val="24"/>
          <w:szCs w:val="24"/>
        </w:rPr>
        <w:t>ситься к задачам, своей роли в достижении общего результата.</w:t>
      </w:r>
    </w:p>
    <w:p w14:paraId="35B91AC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Овладение универсальными регулятивными действиями</w:t>
      </w:r>
    </w:p>
    <w:p w14:paraId="1945560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14022F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или самостоятельно формулировать цель и р</w:t>
      </w:r>
      <w:r w:rsidRPr="00CC2F92">
        <w:rPr>
          <w:rFonts w:eastAsia="Times New Roman" w:cs="Times New Roman"/>
          <w:sz w:val="24"/>
          <w:szCs w:val="24"/>
        </w:rPr>
        <w:t>е</w:t>
      </w:r>
      <w:r w:rsidRPr="00CC2F92">
        <w:rPr>
          <w:rFonts w:eastAsia="Times New Roman" w:cs="Times New Roman"/>
          <w:sz w:val="24"/>
          <w:szCs w:val="24"/>
        </w:rPr>
        <w:t>зультат выполнения учебных задач, осознанно подчиняя п</w:t>
      </w:r>
      <w:r w:rsidRPr="00CC2F92">
        <w:rPr>
          <w:rFonts w:eastAsia="Times New Roman" w:cs="Times New Roman"/>
          <w:sz w:val="24"/>
          <w:szCs w:val="24"/>
        </w:rPr>
        <w:t>о</w:t>
      </w:r>
      <w:r w:rsidRPr="00CC2F92">
        <w:rPr>
          <w:rFonts w:eastAsia="Times New Roman" w:cs="Times New Roman"/>
          <w:sz w:val="24"/>
          <w:szCs w:val="24"/>
        </w:rPr>
        <w:t>ставленной цели совершаемые учебные действия, развивать мотивы и интересы своей учебной деятельности;</w:t>
      </w:r>
    </w:p>
    <w:p w14:paraId="32E6E20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пути достижения поставленных целей, соста</w:t>
      </w:r>
      <w:r w:rsidRPr="00CC2F92">
        <w:rPr>
          <w:rFonts w:eastAsia="Times New Roman" w:cs="Times New Roman"/>
          <w:sz w:val="24"/>
          <w:szCs w:val="24"/>
        </w:rPr>
        <w:t>в</w:t>
      </w:r>
      <w:r w:rsidRPr="00CC2F92">
        <w:rPr>
          <w:rFonts w:eastAsia="Times New Roman" w:cs="Times New Roman"/>
          <w:sz w:val="24"/>
          <w:szCs w:val="24"/>
        </w:rPr>
        <w:t>лять алгоритм действий, осознанно выбирать наиболее эффе</w:t>
      </w:r>
      <w:r w:rsidRPr="00CC2F92">
        <w:rPr>
          <w:rFonts w:eastAsia="Times New Roman" w:cs="Times New Roman"/>
          <w:sz w:val="24"/>
          <w:szCs w:val="24"/>
        </w:rPr>
        <w:t>к</w:t>
      </w:r>
      <w:r w:rsidRPr="00CC2F92">
        <w:rPr>
          <w:rFonts w:eastAsia="Times New Roman" w:cs="Times New Roman"/>
          <w:sz w:val="24"/>
          <w:szCs w:val="24"/>
        </w:rPr>
        <w:t>тивные способы решения учебных, познавательных, худож</w:t>
      </w:r>
      <w:r w:rsidRPr="00CC2F92">
        <w:rPr>
          <w:rFonts w:eastAsia="Times New Roman" w:cs="Times New Roman"/>
          <w:sz w:val="24"/>
          <w:szCs w:val="24"/>
        </w:rPr>
        <w:t>е</w:t>
      </w:r>
      <w:r w:rsidRPr="00CC2F92">
        <w:rPr>
          <w:rFonts w:eastAsia="Times New Roman" w:cs="Times New Roman"/>
          <w:sz w:val="24"/>
          <w:szCs w:val="24"/>
        </w:rPr>
        <w:t>ственно-творческих задач;</w:t>
      </w:r>
    </w:p>
    <w:p w14:paraId="5E79198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уметь организовывать своё рабочее место для практической работы, сохраняя порядок в окружающем пространстве и б</w:t>
      </w:r>
      <w:r w:rsidRPr="00CC2F92">
        <w:rPr>
          <w:rFonts w:eastAsia="Times New Roman" w:cs="Times New Roman"/>
          <w:sz w:val="24"/>
          <w:szCs w:val="24"/>
        </w:rPr>
        <w:t>е</w:t>
      </w:r>
      <w:r w:rsidRPr="00CC2F92">
        <w:rPr>
          <w:rFonts w:eastAsia="Times New Roman" w:cs="Times New Roman"/>
          <w:sz w:val="24"/>
          <w:szCs w:val="24"/>
        </w:rPr>
        <w:t>режно относясь к используемым материалам.</w:t>
      </w:r>
    </w:p>
    <w:p w14:paraId="66D52F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w:t>
      </w:r>
    </w:p>
    <w:p w14:paraId="1B94CA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свои действия с планируемыми результатами, осуществлять контроль своей деятельности в процессе дост</w:t>
      </w:r>
      <w:r w:rsidRPr="00CC2F92">
        <w:rPr>
          <w:rFonts w:eastAsia="Times New Roman" w:cs="Times New Roman"/>
          <w:sz w:val="24"/>
          <w:szCs w:val="24"/>
        </w:rPr>
        <w:t>и</w:t>
      </w:r>
      <w:r w:rsidRPr="00CC2F92">
        <w:rPr>
          <w:rFonts w:eastAsia="Times New Roman" w:cs="Times New Roman"/>
          <w:sz w:val="24"/>
          <w:szCs w:val="24"/>
        </w:rPr>
        <w:t>жения результата;</w:t>
      </w:r>
    </w:p>
    <w:p w14:paraId="36308C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основами самоконтроля, рефлексии, самооценки на основе соответствующих целям критериев.</w:t>
      </w:r>
    </w:p>
    <w:p w14:paraId="7F960CD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p>
    <w:p w14:paraId="3A770CF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развивать способность управлять собственными эмоциями, стремиться к пониманию эмоций других;</w:t>
      </w:r>
    </w:p>
    <w:p w14:paraId="043A16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рефлексировать эмоции как основание для худож</w:t>
      </w:r>
      <w:r w:rsidRPr="00CC2F92">
        <w:rPr>
          <w:rFonts w:eastAsia="Times New Roman" w:cs="Times New Roman"/>
          <w:sz w:val="24"/>
          <w:szCs w:val="24"/>
        </w:rPr>
        <w:t>е</w:t>
      </w:r>
      <w:r w:rsidRPr="00CC2F92">
        <w:rPr>
          <w:rFonts w:eastAsia="Times New Roman" w:cs="Times New Roman"/>
          <w:sz w:val="24"/>
          <w:szCs w:val="24"/>
        </w:rPr>
        <w:t>ственного восприятия искусства и собственной художественной деятельности;</w:t>
      </w:r>
    </w:p>
    <w:p w14:paraId="436B2B3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развивать свои эмпатические способности, способность соп</w:t>
      </w:r>
      <w:r w:rsidRPr="00CC2F92">
        <w:rPr>
          <w:rFonts w:eastAsia="Times New Roman" w:cs="Times New Roman"/>
          <w:spacing w:val="-2"/>
          <w:sz w:val="24"/>
          <w:szCs w:val="24"/>
        </w:rPr>
        <w:t>е</w:t>
      </w:r>
      <w:r w:rsidRPr="00CC2F92">
        <w:rPr>
          <w:rFonts w:eastAsia="Times New Roman" w:cs="Times New Roman"/>
          <w:spacing w:val="-2"/>
          <w:sz w:val="24"/>
          <w:szCs w:val="24"/>
        </w:rPr>
        <w:t>реживать, понимать намерения и переживания свои и других;</w:t>
      </w:r>
    </w:p>
    <w:p w14:paraId="016674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и чужое право на ошибку;</w:t>
      </w:r>
    </w:p>
    <w:p w14:paraId="529D1FFD"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70E11C7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070E6B63" w14:textId="77777777" w:rsidR="00C641DF" w:rsidRPr="00CC2F92" w:rsidRDefault="00C641DF" w:rsidP="00CC2F92">
      <w:pPr>
        <w:spacing w:after="0" w:line="240" w:lineRule="auto"/>
        <w:rPr>
          <w:rFonts w:eastAsia="Times New Roman" w:cs="Times New Roman"/>
          <w:b/>
          <w:spacing w:val="-2"/>
          <w:sz w:val="24"/>
          <w:szCs w:val="24"/>
        </w:rPr>
      </w:pPr>
      <w:r w:rsidRPr="00CC2F92">
        <w:rPr>
          <w:rFonts w:eastAsia="Times New Roman" w:cs="Times New Roman"/>
          <w:b/>
          <w:spacing w:val="-2"/>
          <w:sz w:val="24"/>
          <w:szCs w:val="24"/>
        </w:rPr>
        <w:t>Модуль № 1 «Декоративно-прикладное и народное иску</w:t>
      </w:r>
      <w:r w:rsidRPr="00CC2F92">
        <w:rPr>
          <w:rFonts w:eastAsia="Times New Roman" w:cs="Times New Roman"/>
          <w:b/>
          <w:spacing w:val="-2"/>
          <w:sz w:val="24"/>
          <w:szCs w:val="24"/>
        </w:rPr>
        <w:t>с</w:t>
      </w:r>
      <w:r w:rsidRPr="00CC2F92">
        <w:rPr>
          <w:rFonts w:eastAsia="Times New Roman" w:cs="Times New Roman"/>
          <w:b/>
          <w:spacing w:val="-2"/>
          <w:sz w:val="24"/>
          <w:szCs w:val="24"/>
        </w:rPr>
        <w:t>ство»:</w:t>
      </w:r>
    </w:p>
    <w:p w14:paraId="4F3A5A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многообразии видов декоративно-прикладного и</w:t>
      </w:r>
      <w:r w:rsidRPr="00CC2F92">
        <w:rPr>
          <w:rFonts w:eastAsia="Times New Roman" w:cs="Times New Roman"/>
          <w:sz w:val="24"/>
          <w:szCs w:val="24"/>
        </w:rPr>
        <w:t>с</w:t>
      </w:r>
      <w:r w:rsidRPr="00CC2F92">
        <w:rPr>
          <w:rFonts w:eastAsia="Times New Roman" w:cs="Times New Roman"/>
          <w:sz w:val="24"/>
          <w:szCs w:val="24"/>
        </w:rPr>
        <w:t>кусства: народного, классического, современного, искусства промыслов; понимать связь декоративно-прикладного иску</w:t>
      </w:r>
      <w:r w:rsidRPr="00CC2F92">
        <w:rPr>
          <w:rFonts w:eastAsia="Times New Roman" w:cs="Times New Roman"/>
          <w:sz w:val="24"/>
          <w:szCs w:val="24"/>
        </w:rPr>
        <w:t>с</w:t>
      </w:r>
      <w:r w:rsidRPr="00CC2F92">
        <w:rPr>
          <w:rFonts w:eastAsia="Times New Roman" w:cs="Times New Roman"/>
          <w:sz w:val="24"/>
          <w:szCs w:val="24"/>
        </w:rPr>
        <w:t>ства с бытовыми потребностями людей, необходимость пр</w:t>
      </w:r>
      <w:r w:rsidRPr="00CC2F92">
        <w:rPr>
          <w:rFonts w:eastAsia="Times New Roman" w:cs="Times New Roman"/>
          <w:sz w:val="24"/>
          <w:szCs w:val="24"/>
        </w:rPr>
        <w:t>и</w:t>
      </w:r>
      <w:r w:rsidRPr="00CC2F92">
        <w:rPr>
          <w:rFonts w:eastAsia="Times New Roman" w:cs="Times New Roman"/>
          <w:sz w:val="24"/>
          <w:szCs w:val="24"/>
        </w:rPr>
        <w:t>сутствия в предметном мире и жилой среде;</w:t>
      </w:r>
    </w:p>
    <w:p w14:paraId="0CA361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14:paraId="72D863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коммуникативные, познавательные и кул</w:t>
      </w:r>
      <w:r w:rsidRPr="00CC2F92">
        <w:rPr>
          <w:rFonts w:eastAsia="Times New Roman" w:cs="Times New Roman"/>
          <w:sz w:val="24"/>
          <w:szCs w:val="24"/>
        </w:rPr>
        <w:t>ь</w:t>
      </w:r>
      <w:r w:rsidRPr="00CC2F92">
        <w:rPr>
          <w:rFonts w:eastAsia="Times New Roman" w:cs="Times New Roman"/>
          <w:sz w:val="24"/>
          <w:szCs w:val="24"/>
        </w:rPr>
        <w:t>товые функции декоративно-прикладного искусства;</w:t>
      </w:r>
    </w:p>
    <w:p w14:paraId="726907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уметь объяснять коммуникативное значение декоративного образа в организации межличностных отношений, в обознач</w:t>
      </w:r>
      <w:r w:rsidRPr="00CC2F92">
        <w:rPr>
          <w:rFonts w:eastAsia="Times New Roman" w:cs="Times New Roman"/>
          <w:sz w:val="24"/>
          <w:szCs w:val="24"/>
        </w:rPr>
        <w:t>е</w:t>
      </w:r>
      <w:r w:rsidRPr="00CC2F92">
        <w:rPr>
          <w:rFonts w:eastAsia="Times New Roman" w:cs="Times New Roman"/>
          <w:sz w:val="24"/>
          <w:szCs w:val="24"/>
        </w:rPr>
        <w:t>нии социальной роли человека, в оформлении предме</w:t>
      </w:r>
      <w:r w:rsidRPr="00CC2F92">
        <w:rPr>
          <w:rFonts w:eastAsia="Times New Roman" w:cs="Times New Roman"/>
          <w:sz w:val="24"/>
          <w:szCs w:val="24"/>
        </w:rPr>
        <w:t>т</w:t>
      </w:r>
      <w:r w:rsidRPr="00CC2F92">
        <w:rPr>
          <w:rFonts w:eastAsia="Times New Roman" w:cs="Times New Roman"/>
          <w:sz w:val="24"/>
          <w:szCs w:val="24"/>
        </w:rPr>
        <w:t>но-пространственной среды;</w:t>
      </w:r>
    </w:p>
    <w:p w14:paraId="424931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произведения декоративно-прикладного иску</w:t>
      </w:r>
      <w:r w:rsidRPr="00CC2F92">
        <w:rPr>
          <w:rFonts w:eastAsia="Times New Roman" w:cs="Times New Roman"/>
          <w:sz w:val="24"/>
          <w:szCs w:val="24"/>
        </w:rPr>
        <w:t>с</w:t>
      </w:r>
      <w:r w:rsidRPr="00CC2F92">
        <w:rPr>
          <w:rFonts w:eastAsia="Times New Roman" w:cs="Times New Roman"/>
          <w:spacing w:val="-4"/>
          <w:sz w:val="24"/>
          <w:szCs w:val="24"/>
        </w:rPr>
        <w:t>ства по материалу (дерево, металл, керамика, текстиль, стекло</w:t>
      </w:r>
      <w:r w:rsidRPr="00CC2F92">
        <w:rPr>
          <w:rFonts w:eastAsia="Times New Roman" w:cs="Times New Roman"/>
          <w:sz w:val="24"/>
          <w:szCs w:val="24"/>
        </w:rPr>
        <w:t>, камень, кость, др.); уметь характеризовать неразрывную связь декора и материала;</w:t>
      </w:r>
    </w:p>
    <w:p w14:paraId="0D09F9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14:paraId="52B44D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специфику образного языка декоративного искусства — его знаковую природу, орнаментальность, стилизацию изобр</w:t>
      </w:r>
      <w:r w:rsidRPr="00CC2F92">
        <w:rPr>
          <w:rFonts w:eastAsia="Times New Roman" w:cs="Times New Roman"/>
          <w:sz w:val="24"/>
          <w:szCs w:val="24"/>
        </w:rPr>
        <w:t>а</w:t>
      </w:r>
      <w:r w:rsidRPr="00CC2F92">
        <w:rPr>
          <w:rFonts w:eastAsia="Times New Roman" w:cs="Times New Roman"/>
          <w:sz w:val="24"/>
          <w:szCs w:val="24"/>
        </w:rPr>
        <w:t>жения;</w:t>
      </w:r>
    </w:p>
    <w:p w14:paraId="6A19B02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разные виды орнамента по сюжетной основе: ге</w:t>
      </w:r>
      <w:r w:rsidRPr="00CC2F92">
        <w:rPr>
          <w:rFonts w:eastAsia="Times New Roman" w:cs="Times New Roman"/>
          <w:sz w:val="24"/>
          <w:szCs w:val="24"/>
        </w:rPr>
        <w:t>о</w:t>
      </w:r>
      <w:r w:rsidRPr="00CC2F92">
        <w:rPr>
          <w:rFonts w:eastAsia="Times New Roman" w:cs="Times New Roman"/>
          <w:sz w:val="24"/>
          <w:szCs w:val="24"/>
        </w:rPr>
        <w:t>метрический, растительный, зооморфный, антропоморфный;</w:t>
      </w:r>
    </w:p>
    <w:p w14:paraId="76888E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практическими навыками самостоятельного творч</w:t>
      </w:r>
      <w:r w:rsidRPr="00CC2F92">
        <w:rPr>
          <w:rFonts w:eastAsia="Times New Roman" w:cs="Times New Roman"/>
          <w:sz w:val="24"/>
          <w:szCs w:val="24"/>
        </w:rPr>
        <w:t>е</w:t>
      </w:r>
      <w:r w:rsidRPr="00CC2F92">
        <w:rPr>
          <w:rFonts w:eastAsia="Times New Roman" w:cs="Times New Roman"/>
          <w:sz w:val="24"/>
          <w:szCs w:val="24"/>
        </w:rPr>
        <w:t>ского создания орнаментов ленточных, сетчатых, центрических;</w:t>
      </w:r>
    </w:p>
    <w:p w14:paraId="6FC080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значении ритма, раппорта, различных видов симме</w:t>
      </w:r>
      <w:r w:rsidRPr="00CC2F92">
        <w:rPr>
          <w:rFonts w:eastAsia="Times New Roman" w:cs="Times New Roman"/>
          <w:sz w:val="24"/>
          <w:szCs w:val="24"/>
        </w:rPr>
        <w:t>т</w:t>
      </w:r>
      <w:r w:rsidRPr="00CC2F92">
        <w:rPr>
          <w:rFonts w:eastAsia="Times New Roman" w:cs="Times New Roman"/>
          <w:sz w:val="24"/>
          <w:szCs w:val="24"/>
        </w:rPr>
        <w:t>рии в построении орнамента и уметь применять эти знания в собственных творческих декоративных работах;</w:t>
      </w:r>
    </w:p>
    <w:p w14:paraId="471D98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практическими навыками стилизованного — орн</w:t>
      </w:r>
      <w:r w:rsidRPr="00CC2F92">
        <w:rPr>
          <w:rFonts w:eastAsia="Times New Roman" w:cs="Times New Roman"/>
          <w:sz w:val="24"/>
          <w:szCs w:val="24"/>
        </w:rPr>
        <w:t>а</w:t>
      </w:r>
      <w:r w:rsidRPr="00CC2F92">
        <w:rPr>
          <w:rFonts w:eastAsia="Times New Roman" w:cs="Times New Roman"/>
          <w:sz w:val="24"/>
          <w:szCs w:val="24"/>
        </w:rPr>
        <w:t>ментального лаконичного изображения деталей природы, ст</w:t>
      </w:r>
      <w:r w:rsidRPr="00CC2F92">
        <w:rPr>
          <w:rFonts w:eastAsia="Times New Roman" w:cs="Times New Roman"/>
          <w:sz w:val="24"/>
          <w:szCs w:val="24"/>
        </w:rPr>
        <w:t>и</w:t>
      </w:r>
      <w:r w:rsidRPr="00CC2F92">
        <w:rPr>
          <w:rFonts w:eastAsia="Times New Roman" w:cs="Times New Roman"/>
          <w:sz w:val="24"/>
          <w:szCs w:val="24"/>
        </w:rPr>
        <w:t>лизованного обобщённого изображения представителей ж</w:t>
      </w:r>
      <w:r w:rsidRPr="00CC2F92">
        <w:rPr>
          <w:rFonts w:eastAsia="Times New Roman" w:cs="Times New Roman"/>
          <w:sz w:val="24"/>
          <w:szCs w:val="24"/>
        </w:rPr>
        <w:t>и</w:t>
      </w:r>
      <w:r w:rsidRPr="00CC2F92">
        <w:rPr>
          <w:rFonts w:eastAsia="Times New Roman" w:cs="Times New Roman"/>
          <w:sz w:val="24"/>
          <w:szCs w:val="24"/>
        </w:rPr>
        <w:t>вотного мира, сказочных и мифологических персонажей с опорой на традиционные образы мирового искус-ства;</w:t>
      </w:r>
    </w:p>
    <w:p w14:paraId="555D04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особенности народного крестьянского искусства как целостного мира, в предметной среде которого выражено о</w:t>
      </w:r>
      <w:r w:rsidRPr="00CC2F92">
        <w:rPr>
          <w:rFonts w:eastAsia="Times New Roman" w:cs="Times New Roman"/>
          <w:sz w:val="24"/>
          <w:szCs w:val="24"/>
        </w:rPr>
        <w:t>т</w:t>
      </w:r>
      <w:r w:rsidRPr="00CC2F92">
        <w:rPr>
          <w:rFonts w:eastAsia="Times New Roman" w:cs="Times New Roman"/>
          <w:sz w:val="24"/>
          <w:szCs w:val="24"/>
        </w:rPr>
        <w:t>ношение человека к труду, к природе, к добру и злу, к жизни в целом;</w:t>
      </w:r>
    </w:p>
    <w:p w14:paraId="6C828D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14:paraId="6786A924"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знать и самостоятельно изображать конструкцию традицио</w:t>
      </w:r>
      <w:r w:rsidRPr="00CC2F92">
        <w:rPr>
          <w:rFonts w:eastAsia="Times New Roman" w:cs="Times New Roman"/>
          <w:spacing w:val="-2"/>
          <w:sz w:val="24"/>
          <w:szCs w:val="24"/>
        </w:rPr>
        <w:t>н</w:t>
      </w:r>
      <w:r w:rsidRPr="00CC2F92">
        <w:rPr>
          <w:rFonts w:eastAsia="Times New Roman" w:cs="Times New Roman"/>
          <w:spacing w:val="-2"/>
          <w:sz w:val="24"/>
          <w:szCs w:val="24"/>
        </w:rPr>
        <w:t xml:space="preserve">ного крестьянского дома, его декоративное убранство, уметь объяснять функциональное, декоративное и символическое </w:t>
      </w:r>
      <w:r w:rsidRPr="00CC2F92">
        <w:rPr>
          <w:rFonts w:eastAsia="Times New Roman" w:cs="Times New Roman"/>
          <w:spacing w:val="-2"/>
          <w:sz w:val="24"/>
          <w:szCs w:val="24"/>
        </w:rPr>
        <w:lastRenderedPageBreak/>
        <w:t>единство его деталей; объяснять крестьянский дом как отраж</w:t>
      </w:r>
      <w:r w:rsidRPr="00CC2F92">
        <w:rPr>
          <w:rFonts w:eastAsia="Times New Roman" w:cs="Times New Roman"/>
          <w:spacing w:val="-2"/>
          <w:sz w:val="24"/>
          <w:szCs w:val="24"/>
        </w:rPr>
        <w:t>е</w:t>
      </w:r>
      <w:r w:rsidRPr="00CC2F92">
        <w:rPr>
          <w:rFonts w:eastAsia="Times New Roman" w:cs="Times New Roman"/>
          <w:spacing w:val="-2"/>
          <w:sz w:val="24"/>
          <w:szCs w:val="24"/>
        </w:rPr>
        <w:t>ние уклада крестьянской жизни и памятник архитектуры;</w:t>
      </w:r>
    </w:p>
    <w:p w14:paraId="3413C8C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практический опыт изображения характерных трад</w:t>
      </w:r>
      <w:r w:rsidRPr="00CC2F92">
        <w:rPr>
          <w:rFonts w:eastAsia="Times New Roman" w:cs="Times New Roman"/>
          <w:sz w:val="24"/>
          <w:szCs w:val="24"/>
        </w:rPr>
        <w:t>и</w:t>
      </w:r>
      <w:r w:rsidRPr="00CC2F92">
        <w:rPr>
          <w:rFonts w:eastAsia="Times New Roman" w:cs="Times New Roman"/>
          <w:sz w:val="24"/>
          <w:szCs w:val="24"/>
        </w:rPr>
        <w:t>ционных предметов крестьянского быта;</w:t>
      </w:r>
    </w:p>
    <w:p w14:paraId="760A80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w:t>
      </w:r>
      <w:r w:rsidRPr="00CC2F92">
        <w:rPr>
          <w:rFonts w:eastAsia="Times New Roman" w:cs="Times New Roman"/>
          <w:sz w:val="24"/>
          <w:szCs w:val="24"/>
        </w:rPr>
        <w:t>о</w:t>
      </w:r>
      <w:r w:rsidRPr="00CC2F92">
        <w:rPr>
          <w:rFonts w:eastAsia="Times New Roman" w:cs="Times New Roman"/>
          <w:sz w:val="24"/>
          <w:szCs w:val="24"/>
        </w:rPr>
        <w:t>стюма различных регионов страны; уметь изобразить или см</w:t>
      </w:r>
      <w:r w:rsidRPr="00CC2F92">
        <w:rPr>
          <w:rFonts w:eastAsia="Times New Roman" w:cs="Times New Roman"/>
          <w:sz w:val="24"/>
          <w:szCs w:val="24"/>
        </w:rPr>
        <w:t>о</w:t>
      </w:r>
      <w:r w:rsidRPr="00CC2F92">
        <w:rPr>
          <w:rFonts w:eastAsia="Times New Roman" w:cs="Times New Roman"/>
          <w:sz w:val="24"/>
          <w:szCs w:val="24"/>
        </w:rPr>
        <w:t>делировать традиционный народный костюм;</w:t>
      </w:r>
    </w:p>
    <w:p w14:paraId="0BED419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14:paraId="27FA2B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w:t>
      </w:r>
      <w:r w:rsidRPr="00CC2F92">
        <w:rPr>
          <w:rFonts w:eastAsia="Times New Roman" w:cs="Times New Roman"/>
          <w:sz w:val="24"/>
          <w:szCs w:val="24"/>
        </w:rPr>
        <w:t>н</w:t>
      </w:r>
      <w:r w:rsidRPr="00CC2F92">
        <w:rPr>
          <w:rFonts w:eastAsia="Times New Roman" w:cs="Times New Roman"/>
          <w:sz w:val="24"/>
          <w:szCs w:val="24"/>
        </w:rPr>
        <w:t>струкции и декора, их связь с природой, трудом и бытом;</w:t>
      </w:r>
    </w:p>
    <w:p w14:paraId="435177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и распознавать примеры декоративного оформления жизнедеятельности — быта, костюма разных и</w:t>
      </w:r>
      <w:r w:rsidRPr="00CC2F92">
        <w:rPr>
          <w:rFonts w:eastAsia="Times New Roman" w:cs="Times New Roman"/>
          <w:sz w:val="24"/>
          <w:szCs w:val="24"/>
        </w:rPr>
        <w:t>с</w:t>
      </w:r>
      <w:r w:rsidRPr="00CC2F92">
        <w:rPr>
          <w:rFonts w:eastAsia="Times New Roman" w:cs="Times New Roman"/>
          <w:sz w:val="24"/>
          <w:szCs w:val="24"/>
        </w:rPr>
        <w:t>торических эпох и народов (например, Древний Египет, Дре</w:t>
      </w:r>
      <w:r w:rsidRPr="00CC2F92">
        <w:rPr>
          <w:rFonts w:eastAsia="Times New Roman" w:cs="Times New Roman"/>
          <w:sz w:val="24"/>
          <w:szCs w:val="24"/>
        </w:rPr>
        <w:t>в</w:t>
      </w:r>
      <w:r w:rsidRPr="00CC2F92">
        <w:rPr>
          <w:rFonts w:eastAsia="Times New Roman" w:cs="Times New Roman"/>
          <w:sz w:val="24"/>
          <w:szCs w:val="24"/>
        </w:rPr>
        <w:t>ний Китай, античные Греция и Рим, Европейское Средневек</w:t>
      </w:r>
      <w:r w:rsidRPr="00CC2F92">
        <w:rPr>
          <w:rFonts w:eastAsia="Times New Roman" w:cs="Times New Roman"/>
          <w:sz w:val="24"/>
          <w:szCs w:val="24"/>
        </w:rPr>
        <w:t>о</w:t>
      </w:r>
      <w:r w:rsidRPr="00CC2F92">
        <w:rPr>
          <w:rFonts w:eastAsia="Times New Roman" w:cs="Times New Roman"/>
          <w:sz w:val="24"/>
          <w:szCs w:val="24"/>
        </w:rPr>
        <w:t>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w:t>
      </w:r>
      <w:r w:rsidRPr="00CC2F92">
        <w:rPr>
          <w:rFonts w:eastAsia="Times New Roman" w:cs="Times New Roman"/>
          <w:sz w:val="24"/>
          <w:szCs w:val="24"/>
        </w:rPr>
        <w:t>в</w:t>
      </w:r>
      <w:r w:rsidRPr="00CC2F92">
        <w:rPr>
          <w:rFonts w:eastAsia="Times New Roman" w:cs="Times New Roman"/>
          <w:sz w:val="24"/>
          <w:szCs w:val="24"/>
        </w:rPr>
        <w:t>шийся историей;</w:t>
      </w:r>
    </w:p>
    <w:p w14:paraId="277449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народных промыслов и традиций худ</w:t>
      </w:r>
      <w:r w:rsidRPr="00CC2F92">
        <w:rPr>
          <w:rFonts w:eastAsia="Times New Roman" w:cs="Times New Roman"/>
          <w:sz w:val="24"/>
          <w:szCs w:val="24"/>
        </w:rPr>
        <w:t>о</w:t>
      </w:r>
      <w:r w:rsidRPr="00CC2F92">
        <w:rPr>
          <w:rFonts w:eastAsia="Times New Roman" w:cs="Times New Roman"/>
          <w:sz w:val="24"/>
          <w:szCs w:val="24"/>
        </w:rPr>
        <w:t>жественного ремесла в современной жизни;</w:t>
      </w:r>
    </w:p>
    <w:p w14:paraId="333196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происхождении народных художественных промыслов; о соотношении ремесла и искусства;</w:t>
      </w:r>
    </w:p>
    <w:p w14:paraId="106352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характерные черты орнаментов и изделий ряда отечественных народных художественных промыслов;</w:t>
      </w:r>
    </w:p>
    <w:p w14:paraId="4D560A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древние образы народного искусства в пр</w:t>
      </w:r>
      <w:r w:rsidRPr="00CC2F92">
        <w:rPr>
          <w:rFonts w:eastAsia="Times New Roman" w:cs="Times New Roman"/>
          <w:sz w:val="24"/>
          <w:szCs w:val="24"/>
        </w:rPr>
        <w:t>о</w:t>
      </w:r>
      <w:r w:rsidRPr="00CC2F92">
        <w:rPr>
          <w:rFonts w:eastAsia="Times New Roman" w:cs="Times New Roman"/>
          <w:sz w:val="24"/>
          <w:szCs w:val="24"/>
        </w:rPr>
        <w:t>изведениях современных народных промыслов;</w:t>
      </w:r>
    </w:p>
    <w:p w14:paraId="78E3A07A"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уметь перечислять материалы, используемые в народных х</w:t>
      </w:r>
      <w:r w:rsidRPr="00CC2F92">
        <w:rPr>
          <w:rFonts w:eastAsia="Times New Roman" w:cs="Times New Roman"/>
          <w:spacing w:val="-2"/>
          <w:sz w:val="24"/>
          <w:szCs w:val="24"/>
        </w:rPr>
        <w:t>у</w:t>
      </w:r>
      <w:r w:rsidRPr="00CC2F92">
        <w:rPr>
          <w:rFonts w:eastAsia="Times New Roman" w:cs="Times New Roman"/>
          <w:spacing w:val="-2"/>
          <w:sz w:val="24"/>
          <w:szCs w:val="24"/>
        </w:rPr>
        <w:t>дожественных промыслах: дерево, глина, металл, стекло, др.;</w:t>
      </w:r>
    </w:p>
    <w:p w14:paraId="4F9053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изделия народных художественных промыслов по материалу изготовления и технике декора;</w:t>
      </w:r>
    </w:p>
    <w:p w14:paraId="6ED373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связь между материалом, формой и техникой д</w:t>
      </w:r>
      <w:r w:rsidRPr="00CC2F92">
        <w:rPr>
          <w:rFonts w:eastAsia="Times New Roman" w:cs="Times New Roman"/>
          <w:sz w:val="24"/>
          <w:szCs w:val="24"/>
        </w:rPr>
        <w:t>е</w:t>
      </w:r>
      <w:r w:rsidRPr="00CC2F92">
        <w:rPr>
          <w:rFonts w:eastAsia="Times New Roman" w:cs="Times New Roman"/>
          <w:sz w:val="24"/>
          <w:szCs w:val="24"/>
        </w:rPr>
        <w:t>кора в произведениях народных промыслов;</w:t>
      </w:r>
    </w:p>
    <w:p w14:paraId="40F7A9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приёмах и последовательности работы при создании изделий некоторых художественных промыслов;</w:t>
      </w:r>
    </w:p>
    <w:p w14:paraId="7824AC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изображать фрагменты орнаментов, отдельные сюж</w:t>
      </w:r>
      <w:r w:rsidRPr="00CC2F92">
        <w:rPr>
          <w:rFonts w:eastAsia="Times New Roman" w:cs="Times New Roman"/>
          <w:sz w:val="24"/>
          <w:szCs w:val="24"/>
        </w:rPr>
        <w:t>е</w:t>
      </w:r>
      <w:r w:rsidRPr="00CC2F92">
        <w:rPr>
          <w:rFonts w:eastAsia="Times New Roman" w:cs="Times New Roman"/>
          <w:sz w:val="24"/>
          <w:szCs w:val="24"/>
        </w:rPr>
        <w:t>ты, детали или общий вид изделий ряда отечественных худ</w:t>
      </w:r>
      <w:r w:rsidRPr="00CC2F92">
        <w:rPr>
          <w:rFonts w:eastAsia="Times New Roman" w:cs="Times New Roman"/>
          <w:sz w:val="24"/>
          <w:szCs w:val="24"/>
        </w:rPr>
        <w:t>о</w:t>
      </w:r>
      <w:r w:rsidRPr="00CC2F92">
        <w:rPr>
          <w:rFonts w:eastAsia="Times New Roman" w:cs="Times New Roman"/>
          <w:sz w:val="24"/>
          <w:szCs w:val="24"/>
        </w:rPr>
        <w:t>жественных промыслов;</w:t>
      </w:r>
    </w:p>
    <w:p w14:paraId="31F7C9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w:t>
      </w:r>
      <w:r w:rsidRPr="00CC2F92">
        <w:rPr>
          <w:rFonts w:eastAsia="Times New Roman" w:cs="Times New Roman"/>
          <w:sz w:val="24"/>
          <w:szCs w:val="24"/>
        </w:rPr>
        <w:t>и</w:t>
      </w:r>
      <w:r w:rsidRPr="00CC2F92">
        <w:rPr>
          <w:rFonts w:eastAsia="Times New Roman" w:cs="Times New Roman"/>
          <w:sz w:val="24"/>
          <w:szCs w:val="24"/>
        </w:rPr>
        <w:t>па;</w:t>
      </w:r>
    </w:p>
    <w:p w14:paraId="0A0AA4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объяснять значение государственной символики, иметь представление о значении и содержании геральдики;</w:t>
      </w:r>
    </w:p>
    <w:p w14:paraId="555E31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определять и указывать продукты декорати</w:t>
      </w:r>
      <w:r w:rsidRPr="00CC2F92">
        <w:rPr>
          <w:rFonts w:eastAsia="Times New Roman" w:cs="Times New Roman"/>
          <w:sz w:val="24"/>
          <w:szCs w:val="24"/>
        </w:rPr>
        <w:t>в</w:t>
      </w:r>
      <w:r w:rsidRPr="00CC2F92">
        <w:rPr>
          <w:rFonts w:eastAsia="Times New Roman" w:cs="Times New Roman"/>
          <w:sz w:val="24"/>
          <w:szCs w:val="24"/>
        </w:rPr>
        <w:t>но-прикладной художественной деятельности в окружающей предметно-пространственной среде, обычной жизненной о</w:t>
      </w:r>
      <w:r w:rsidRPr="00CC2F92">
        <w:rPr>
          <w:rFonts w:eastAsia="Times New Roman" w:cs="Times New Roman"/>
          <w:sz w:val="24"/>
          <w:szCs w:val="24"/>
        </w:rPr>
        <w:t>б</w:t>
      </w:r>
      <w:r w:rsidRPr="00CC2F92">
        <w:rPr>
          <w:rFonts w:eastAsia="Times New Roman" w:cs="Times New Roman"/>
          <w:sz w:val="24"/>
          <w:szCs w:val="24"/>
        </w:rPr>
        <w:t>становке и характеризовать их образное назначение;</w:t>
      </w:r>
    </w:p>
    <w:p w14:paraId="199697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широком разнообразии современного д</w:t>
      </w:r>
      <w:r w:rsidRPr="00CC2F92">
        <w:rPr>
          <w:rFonts w:eastAsia="Times New Roman" w:cs="Times New Roman"/>
          <w:sz w:val="24"/>
          <w:szCs w:val="24"/>
        </w:rPr>
        <w:t>е</w:t>
      </w:r>
      <w:r w:rsidRPr="00CC2F92">
        <w:rPr>
          <w:rFonts w:eastAsia="Times New Roman" w:cs="Times New Roman"/>
          <w:sz w:val="24"/>
          <w:szCs w:val="24"/>
        </w:rPr>
        <w:t xml:space="preserve">коративно-прикладного искусства; различать по материалам, </w:t>
      </w:r>
      <w:r w:rsidRPr="00CC2F92">
        <w:rPr>
          <w:rFonts w:eastAsia="Times New Roman" w:cs="Times New Roman"/>
          <w:spacing w:val="-2"/>
          <w:sz w:val="24"/>
          <w:szCs w:val="24"/>
        </w:rPr>
        <w:t>технике исполнения художественное стекло, керамику, ковку</w:t>
      </w:r>
      <w:r w:rsidRPr="00CC2F92">
        <w:rPr>
          <w:rFonts w:eastAsia="Times New Roman" w:cs="Times New Roman"/>
          <w:sz w:val="24"/>
          <w:szCs w:val="24"/>
        </w:rPr>
        <w:t>, литьё, гобелен и т. д.;</w:t>
      </w:r>
    </w:p>
    <w:p w14:paraId="4137BC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овладевать навыками коллективной практической творческой работы по оформлению пространства школы и школьных праздников.</w:t>
      </w:r>
    </w:p>
    <w:p w14:paraId="12404A9E"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2 «Живопись, графика, скульптура»:</w:t>
      </w:r>
    </w:p>
    <w:p w14:paraId="477B45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различия между пространственными и вр</w:t>
      </w:r>
      <w:r w:rsidRPr="00CC2F92">
        <w:rPr>
          <w:rFonts w:eastAsia="Times New Roman" w:cs="Times New Roman"/>
          <w:sz w:val="24"/>
          <w:szCs w:val="24"/>
        </w:rPr>
        <w:t>е</w:t>
      </w:r>
      <w:r w:rsidRPr="00CC2F92">
        <w:rPr>
          <w:rFonts w:eastAsia="Times New Roman" w:cs="Times New Roman"/>
          <w:sz w:val="24"/>
          <w:szCs w:val="24"/>
        </w:rPr>
        <w:t>менными видами искусства и их значение в жизни людей;</w:t>
      </w:r>
    </w:p>
    <w:p w14:paraId="5F14B94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деления пространственных искусств на виды;</w:t>
      </w:r>
    </w:p>
    <w:p w14:paraId="39156D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основные виды живописи, графики и скульптуры, об</w:t>
      </w:r>
      <w:r w:rsidRPr="00CC2F92">
        <w:rPr>
          <w:rFonts w:eastAsia="Times New Roman" w:cs="Times New Roman"/>
          <w:sz w:val="24"/>
          <w:szCs w:val="24"/>
        </w:rPr>
        <w:t>ъ</w:t>
      </w:r>
      <w:r w:rsidRPr="00CC2F92">
        <w:rPr>
          <w:rFonts w:eastAsia="Times New Roman" w:cs="Times New Roman"/>
          <w:sz w:val="24"/>
          <w:szCs w:val="24"/>
        </w:rPr>
        <w:t>яснять их назначение в жизни людей.</w:t>
      </w:r>
    </w:p>
    <w:p w14:paraId="06199F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Язык изобразительного искусства и его выразительные средства:</w:t>
      </w:r>
    </w:p>
    <w:p w14:paraId="20166D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традиционные художественные материалы для графики, живописи, скульптуры;</w:t>
      </w:r>
    </w:p>
    <w:p w14:paraId="176AF2A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14:paraId="7CEC549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практические навыки изображения карандашами ра</w:t>
      </w:r>
      <w:r w:rsidRPr="00CC2F92">
        <w:rPr>
          <w:rFonts w:eastAsia="Times New Roman" w:cs="Times New Roman"/>
          <w:sz w:val="24"/>
          <w:szCs w:val="24"/>
        </w:rPr>
        <w:t>з</w:t>
      </w:r>
      <w:r w:rsidRPr="00CC2F92">
        <w:rPr>
          <w:rFonts w:eastAsia="Times New Roman" w:cs="Times New Roman"/>
          <w:sz w:val="24"/>
          <w:szCs w:val="24"/>
        </w:rPr>
        <w:t>ной жёсткости, фломастерами, углём, пастелью и мелками, а</w:t>
      </w:r>
      <w:r w:rsidRPr="00CC2F92">
        <w:rPr>
          <w:rFonts w:eastAsia="Times New Roman" w:cs="Times New Roman"/>
          <w:sz w:val="24"/>
          <w:szCs w:val="24"/>
        </w:rPr>
        <w:t>к</w:t>
      </w:r>
      <w:r w:rsidRPr="00CC2F92">
        <w:rPr>
          <w:rFonts w:eastAsia="Times New Roman" w:cs="Times New Roman"/>
          <w:sz w:val="24"/>
          <w:szCs w:val="24"/>
        </w:rPr>
        <w:t>варелью, гуашью, лепкой из пластилина, а также использовать возможности применять другие доступные художественные материалы;</w:t>
      </w:r>
    </w:p>
    <w:p w14:paraId="117660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различных художественных техниках в использовании художественных материалов;</w:t>
      </w:r>
    </w:p>
    <w:p w14:paraId="0562DB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роль рисунка как основы изобразительной де</w:t>
      </w:r>
      <w:r w:rsidRPr="00CC2F92">
        <w:rPr>
          <w:rFonts w:eastAsia="Times New Roman" w:cs="Times New Roman"/>
          <w:sz w:val="24"/>
          <w:szCs w:val="24"/>
        </w:rPr>
        <w:t>я</w:t>
      </w:r>
      <w:r w:rsidRPr="00CC2F92">
        <w:rPr>
          <w:rFonts w:eastAsia="Times New Roman" w:cs="Times New Roman"/>
          <w:sz w:val="24"/>
          <w:szCs w:val="24"/>
        </w:rPr>
        <w:t>тельности;</w:t>
      </w:r>
    </w:p>
    <w:p w14:paraId="3C8C05B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учебного рисунка — светотеневого изображения объёмных форм;</w:t>
      </w:r>
    </w:p>
    <w:p w14:paraId="62C3D7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основы линейной перспективы и уметь изображать объёмные геометрические тела на двухмерной плоскости;</w:t>
      </w:r>
    </w:p>
    <w:p w14:paraId="0E39E422"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14:paraId="5DF1A2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содержание понятий «тон», «тональные отнош</w:t>
      </w:r>
      <w:r w:rsidRPr="00CC2F92">
        <w:rPr>
          <w:rFonts w:eastAsia="Times New Roman" w:cs="Times New Roman"/>
          <w:sz w:val="24"/>
          <w:szCs w:val="24"/>
        </w:rPr>
        <w:t>е</w:t>
      </w:r>
      <w:r w:rsidRPr="00CC2F92">
        <w:rPr>
          <w:rFonts w:eastAsia="Times New Roman" w:cs="Times New Roman"/>
          <w:sz w:val="24"/>
          <w:szCs w:val="24"/>
        </w:rPr>
        <w:t>ния» и иметь опыт их визуального анализа;</w:t>
      </w:r>
    </w:p>
    <w:p w14:paraId="1A0614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обладать навыком определения конструкции сложных форм, геометризации плоскостных и объёмных форм, умением соо</w:t>
      </w:r>
      <w:r w:rsidRPr="00CC2F92">
        <w:rPr>
          <w:rFonts w:eastAsia="Times New Roman" w:cs="Times New Roman"/>
          <w:sz w:val="24"/>
          <w:szCs w:val="24"/>
        </w:rPr>
        <w:t>т</w:t>
      </w:r>
      <w:r w:rsidRPr="00CC2F92">
        <w:rPr>
          <w:rFonts w:eastAsia="Times New Roman" w:cs="Times New Roman"/>
          <w:sz w:val="24"/>
          <w:szCs w:val="24"/>
        </w:rPr>
        <w:t>носить между собой пропорции частей внутри целого;</w:t>
      </w:r>
    </w:p>
    <w:p w14:paraId="7643ED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линейного рисунка, понимать выразительные возможности линии;</w:t>
      </w:r>
    </w:p>
    <w:p w14:paraId="270423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творческого композиционного рисунка в ответ на заданную учебную задачу или как самостоятельное творческое действие;</w:t>
      </w:r>
    </w:p>
    <w:p w14:paraId="64C96C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основы цветоведения: характеризовать основные и с</w:t>
      </w:r>
      <w:r w:rsidRPr="00CC2F92">
        <w:rPr>
          <w:rFonts w:eastAsia="Times New Roman" w:cs="Times New Roman"/>
          <w:sz w:val="24"/>
          <w:szCs w:val="24"/>
        </w:rPr>
        <w:t>о</w:t>
      </w:r>
      <w:r w:rsidRPr="00CC2F92">
        <w:rPr>
          <w:rFonts w:eastAsia="Times New Roman" w:cs="Times New Roman"/>
          <w:sz w:val="24"/>
          <w:szCs w:val="24"/>
        </w:rPr>
        <w:t>ставные цвета, дополнительные цвета — и значение этих знаний для искусства живописи;</w:t>
      </w:r>
    </w:p>
    <w:p w14:paraId="1E4B965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содержание понятий «колорит», «цветовые о</w:t>
      </w:r>
      <w:r w:rsidRPr="00CC2F92">
        <w:rPr>
          <w:rFonts w:eastAsia="Times New Roman" w:cs="Times New Roman"/>
          <w:sz w:val="24"/>
          <w:szCs w:val="24"/>
        </w:rPr>
        <w:t>т</w:t>
      </w:r>
      <w:r w:rsidRPr="00CC2F92">
        <w:rPr>
          <w:rFonts w:eastAsia="Times New Roman" w:cs="Times New Roman"/>
          <w:sz w:val="24"/>
          <w:szCs w:val="24"/>
        </w:rPr>
        <w:t>ношения», «цветовой контраст» и иметь навыки практической работы гуашью и акварелью;</w:t>
      </w:r>
    </w:p>
    <w:p w14:paraId="54D36A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иметь опыт объёмного изображения (лепки) и начальные представления о пластической выразительности скульптуры, </w:t>
      </w:r>
      <w:r w:rsidRPr="00CC2F92">
        <w:rPr>
          <w:rFonts w:eastAsia="Times New Roman" w:cs="Times New Roman"/>
          <w:sz w:val="24"/>
          <w:szCs w:val="24"/>
        </w:rPr>
        <w:lastRenderedPageBreak/>
        <w:t>соотношении пропорций в изображении предметов или ж</w:t>
      </w:r>
      <w:r w:rsidRPr="00CC2F92">
        <w:rPr>
          <w:rFonts w:eastAsia="Times New Roman" w:cs="Times New Roman"/>
          <w:sz w:val="24"/>
          <w:szCs w:val="24"/>
        </w:rPr>
        <w:t>и</w:t>
      </w:r>
      <w:r w:rsidRPr="00CC2F92">
        <w:rPr>
          <w:rFonts w:eastAsia="Times New Roman" w:cs="Times New Roman"/>
          <w:sz w:val="24"/>
          <w:szCs w:val="24"/>
        </w:rPr>
        <w:t>вотных.</w:t>
      </w:r>
    </w:p>
    <w:p w14:paraId="4DA714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Жанры изобразительного искусства:</w:t>
      </w:r>
    </w:p>
    <w:p w14:paraId="1DCCDC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понятие «жанры в изобразительном искусстве», перечислять жанры;</w:t>
      </w:r>
    </w:p>
    <w:p w14:paraId="572ACB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разницу между предметом изображения, сюжетом и содержанием произведения искусства.</w:t>
      </w:r>
    </w:p>
    <w:p w14:paraId="1FC0AF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Натюрморт:</w:t>
      </w:r>
    </w:p>
    <w:p w14:paraId="3E0840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14:paraId="5D983E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14:paraId="34B2688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применять в рисунке правила линейной пе</w:t>
      </w:r>
      <w:r w:rsidRPr="00CC2F92">
        <w:rPr>
          <w:rFonts w:eastAsia="Times New Roman" w:cs="Times New Roman"/>
          <w:sz w:val="24"/>
          <w:szCs w:val="24"/>
        </w:rPr>
        <w:t>р</w:t>
      </w:r>
      <w:r w:rsidRPr="00CC2F92">
        <w:rPr>
          <w:rFonts w:eastAsia="Times New Roman" w:cs="Times New Roman"/>
          <w:sz w:val="24"/>
          <w:szCs w:val="24"/>
        </w:rPr>
        <w:t>спективы и изображения объёмного предмета в двухмерном пространстве листа;</w:t>
      </w:r>
    </w:p>
    <w:p w14:paraId="3B60F4D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знать об освещении как средстве выявления объёма предмета;</w:t>
      </w:r>
    </w:p>
    <w:p w14:paraId="119E72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построения композиции натюрморта: опыт ра</w:t>
      </w:r>
      <w:r w:rsidRPr="00CC2F92">
        <w:rPr>
          <w:rFonts w:eastAsia="Times New Roman" w:cs="Times New Roman"/>
          <w:sz w:val="24"/>
          <w:szCs w:val="24"/>
        </w:rPr>
        <w:t>з</w:t>
      </w:r>
      <w:r w:rsidRPr="00CC2F92">
        <w:rPr>
          <w:rFonts w:eastAsia="Times New Roman" w:cs="Times New Roman"/>
          <w:sz w:val="24"/>
          <w:szCs w:val="24"/>
        </w:rPr>
        <w:t>нообразного расположения предметов на листе, выделения доминанты и целостного соотношения всех применяемых средств выразительности;</w:t>
      </w:r>
    </w:p>
    <w:p w14:paraId="069731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создания графического натюрморта;</w:t>
      </w:r>
    </w:p>
    <w:p w14:paraId="714C5C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создания натюрморта средствами живописи.</w:t>
      </w:r>
    </w:p>
    <w:p w14:paraId="1994C7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Портрет:</w:t>
      </w:r>
    </w:p>
    <w:p w14:paraId="7BAE0C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истории портретного изображения человека в разные эпохи как последовательности изменений представления о человеке;</w:t>
      </w:r>
    </w:p>
    <w:p w14:paraId="5F1D4B9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содержание портретного образа в искусстве Древнего Рима, эпохи Возрождения и Нового времени;</w:t>
      </w:r>
    </w:p>
    <w:p w14:paraId="01EA9B3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понимать, что в художественном портрете присутствует также выражение идеалов эпохи и авторская позиция художника;</w:t>
      </w:r>
    </w:p>
    <w:p w14:paraId="2051EE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узнавать произведения и называть имена нескольких вели</w:t>
      </w:r>
      <w:r w:rsidRPr="00CC2F92">
        <w:rPr>
          <w:rFonts w:eastAsia="Times New Roman" w:cs="Times New Roman"/>
          <w:spacing w:val="-2"/>
          <w:sz w:val="24"/>
          <w:szCs w:val="24"/>
        </w:rPr>
        <w:t>ких портретистов европейского искусства (Леонардо да Винчи,</w:t>
      </w:r>
      <w:r w:rsidRPr="00CC2F92">
        <w:rPr>
          <w:rFonts w:eastAsia="Times New Roman" w:cs="Times New Roman"/>
          <w:sz w:val="24"/>
          <w:szCs w:val="24"/>
        </w:rPr>
        <w:t xml:space="preserve"> Р</w:t>
      </w:r>
      <w:r w:rsidRPr="00CC2F92">
        <w:rPr>
          <w:rFonts w:eastAsia="Times New Roman" w:cs="Times New Roman"/>
          <w:sz w:val="24"/>
          <w:szCs w:val="24"/>
        </w:rPr>
        <w:t>а</w:t>
      </w:r>
      <w:r w:rsidRPr="00CC2F92">
        <w:rPr>
          <w:rFonts w:eastAsia="Times New Roman" w:cs="Times New Roman"/>
          <w:sz w:val="24"/>
          <w:szCs w:val="24"/>
        </w:rPr>
        <w:t>фаэль, Микеланджело, Рембрандт и др.);</w:t>
      </w:r>
    </w:p>
    <w:p w14:paraId="0226CE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рассказывать историю портрета в русском изобраз</w:t>
      </w:r>
      <w:r w:rsidRPr="00CC2F92">
        <w:rPr>
          <w:rFonts w:eastAsia="Times New Roman" w:cs="Times New Roman"/>
          <w:sz w:val="24"/>
          <w:szCs w:val="24"/>
        </w:rPr>
        <w:t>и</w:t>
      </w:r>
      <w:r w:rsidRPr="00CC2F92">
        <w:rPr>
          <w:rFonts w:eastAsia="Times New Roman" w:cs="Times New Roman"/>
          <w:sz w:val="24"/>
          <w:szCs w:val="24"/>
        </w:rPr>
        <w:t>тельном искусстве, называть имена великих художн</w:t>
      </w:r>
      <w:r w:rsidRPr="00CC2F92">
        <w:rPr>
          <w:rFonts w:eastAsia="Times New Roman" w:cs="Times New Roman"/>
          <w:sz w:val="24"/>
          <w:szCs w:val="24"/>
        </w:rPr>
        <w:t>и</w:t>
      </w:r>
      <w:r w:rsidRPr="00CC2F92">
        <w:rPr>
          <w:rFonts w:eastAsia="Times New Roman" w:cs="Times New Roman"/>
          <w:sz w:val="24"/>
          <w:szCs w:val="24"/>
        </w:rPr>
        <w:lastRenderedPageBreak/>
        <w:t>ков-портретистов (В. Боровиковский, А. Венецианов, О. Кипренский, В. Тропинин, К. Брюллов, И. Крамской, И. Репин, В. Суриков, В. Серов и др.);</w:t>
      </w:r>
    </w:p>
    <w:p w14:paraId="25CE05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претворять в рисунке основные позиции конструкции головы человека, пропорции лица, соотношение лицевой и ч</w:t>
      </w:r>
      <w:r w:rsidRPr="00CC2F92">
        <w:rPr>
          <w:rFonts w:eastAsia="Times New Roman" w:cs="Times New Roman"/>
          <w:sz w:val="24"/>
          <w:szCs w:val="24"/>
        </w:rPr>
        <w:t>е</w:t>
      </w:r>
      <w:r w:rsidRPr="00CC2F92">
        <w:rPr>
          <w:rFonts w:eastAsia="Times New Roman" w:cs="Times New Roman"/>
          <w:sz w:val="24"/>
          <w:szCs w:val="24"/>
        </w:rPr>
        <w:t>репной частей головы;</w:t>
      </w:r>
    </w:p>
    <w:p w14:paraId="6BB243FE"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sz w:val="24"/>
          <w:szCs w:val="24"/>
        </w:rPr>
        <w:t>иметь представление о способах объёмного изображения г</w:t>
      </w:r>
      <w:r w:rsidRPr="00CC2F92">
        <w:rPr>
          <w:rFonts w:eastAsia="Times New Roman" w:cs="Times New Roman"/>
          <w:sz w:val="24"/>
          <w:szCs w:val="24"/>
        </w:rPr>
        <w:t>о</w:t>
      </w:r>
      <w:r w:rsidRPr="00CC2F92">
        <w:rPr>
          <w:rFonts w:eastAsia="Times New Roman" w:cs="Times New Roman"/>
          <w:spacing w:val="-4"/>
          <w:sz w:val="24"/>
          <w:szCs w:val="24"/>
        </w:rPr>
        <w:t>ловы человека, создавать зарисовки объёмной конструкции г</w:t>
      </w:r>
      <w:r w:rsidRPr="00CC2F92">
        <w:rPr>
          <w:rFonts w:eastAsia="Times New Roman" w:cs="Times New Roman"/>
          <w:spacing w:val="-4"/>
          <w:sz w:val="24"/>
          <w:szCs w:val="24"/>
        </w:rPr>
        <w:t>о</w:t>
      </w:r>
      <w:r w:rsidRPr="00CC2F92">
        <w:rPr>
          <w:rFonts w:eastAsia="Times New Roman" w:cs="Times New Roman"/>
          <w:spacing w:val="-4"/>
          <w:sz w:val="24"/>
          <w:szCs w:val="24"/>
        </w:rPr>
        <w:t>ловы; понимать термин «ракурс» и определять его на практике;</w:t>
      </w:r>
    </w:p>
    <w:p w14:paraId="30E756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скульптурном портрете в истории искусства, о выражении характера человека и образа эпохи в скульптурном портрете;</w:t>
      </w:r>
    </w:p>
    <w:p w14:paraId="35F2C2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начальный опыт лепки головы человека;</w:t>
      </w:r>
    </w:p>
    <w:p w14:paraId="3D0CCC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приобретать опыт графического портретного изображения как нового для себя видения индивидуальности человека;</w:t>
      </w:r>
    </w:p>
    <w:p w14:paraId="2F0513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графических портретах мастеров разных эпох, о разнообразии графических средств в изображ</w:t>
      </w:r>
      <w:r w:rsidRPr="00CC2F92">
        <w:rPr>
          <w:rFonts w:eastAsia="Times New Roman" w:cs="Times New Roman"/>
          <w:sz w:val="24"/>
          <w:szCs w:val="24"/>
        </w:rPr>
        <w:t>е</w:t>
      </w:r>
      <w:r w:rsidRPr="00CC2F92">
        <w:rPr>
          <w:rFonts w:eastAsia="Times New Roman" w:cs="Times New Roman"/>
          <w:sz w:val="24"/>
          <w:szCs w:val="24"/>
        </w:rPr>
        <w:t>нии образа человека;</w:t>
      </w:r>
    </w:p>
    <w:p w14:paraId="70C495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характеризовать роль освещения как выразительного средства при создании художественного образа;</w:t>
      </w:r>
    </w:p>
    <w:p w14:paraId="409F8B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14:paraId="43A460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жанре портрета в искусстве ХХ в. — западном и отечественном.</w:t>
      </w:r>
    </w:p>
    <w:p w14:paraId="141634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Пейзаж:</w:t>
      </w:r>
    </w:p>
    <w:p w14:paraId="32EC398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и уметь сравнивать изображение пр</w:t>
      </w:r>
      <w:r w:rsidRPr="00CC2F92">
        <w:rPr>
          <w:rFonts w:eastAsia="Times New Roman" w:cs="Times New Roman"/>
          <w:sz w:val="24"/>
          <w:szCs w:val="24"/>
        </w:rPr>
        <w:t>о</w:t>
      </w:r>
      <w:r w:rsidRPr="00CC2F92">
        <w:rPr>
          <w:rFonts w:eastAsia="Times New Roman" w:cs="Times New Roman"/>
          <w:sz w:val="24"/>
          <w:szCs w:val="24"/>
        </w:rPr>
        <w:t>странства в эпоху Древнего мира, в Средневековом искусстве и в эпоху Возрождения;</w:t>
      </w:r>
    </w:p>
    <w:p w14:paraId="2B67E4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правила построения линейной перспективы и уметь применять их в рисунке;</w:t>
      </w:r>
    </w:p>
    <w:p w14:paraId="4BB526D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14:paraId="7FA0C0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правила воздушной перспективы и уметь их применять на практике;</w:t>
      </w:r>
    </w:p>
    <w:p w14:paraId="5505F4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особенности изображения разных состояний природы в романтическом пейзаже и пейзаже творчества и</w:t>
      </w:r>
      <w:r w:rsidRPr="00CC2F92">
        <w:rPr>
          <w:rFonts w:eastAsia="Times New Roman" w:cs="Times New Roman"/>
          <w:sz w:val="24"/>
          <w:szCs w:val="24"/>
        </w:rPr>
        <w:t>м</w:t>
      </w:r>
      <w:r w:rsidRPr="00CC2F92">
        <w:rPr>
          <w:rFonts w:eastAsia="Times New Roman" w:cs="Times New Roman"/>
          <w:sz w:val="24"/>
          <w:szCs w:val="24"/>
        </w:rPr>
        <w:t>прессионистов и постимпрессионистов;</w:t>
      </w:r>
    </w:p>
    <w:p w14:paraId="6094B6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морских пейзажах И. Айвазовского;</w:t>
      </w:r>
    </w:p>
    <w:p w14:paraId="44217A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особенностях пленэрной живописи и колористической изменчивости состояний природы;</w:t>
      </w:r>
    </w:p>
    <w:p w14:paraId="537440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рассказывать историю пейзажа в русской ж</w:t>
      </w:r>
      <w:r w:rsidRPr="00CC2F92">
        <w:rPr>
          <w:rFonts w:eastAsia="Times New Roman" w:cs="Times New Roman"/>
          <w:sz w:val="24"/>
          <w:szCs w:val="24"/>
        </w:rPr>
        <w:t>и</w:t>
      </w:r>
      <w:r w:rsidRPr="00CC2F92">
        <w:rPr>
          <w:rFonts w:eastAsia="Times New Roman" w:cs="Times New Roman"/>
          <w:sz w:val="24"/>
          <w:szCs w:val="24"/>
        </w:rPr>
        <w:t>вописи, характеризуя особенности понимания пейзажа в тво</w:t>
      </w:r>
      <w:r w:rsidRPr="00CC2F92">
        <w:rPr>
          <w:rFonts w:eastAsia="Times New Roman" w:cs="Times New Roman"/>
          <w:sz w:val="24"/>
          <w:szCs w:val="24"/>
        </w:rPr>
        <w:t>р</w:t>
      </w:r>
      <w:r w:rsidRPr="00CC2F92">
        <w:rPr>
          <w:rFonts w:eastAsia="Times New Roman" w:cs="Times New Roman"/>
          <w:sz w:val="24"/>
          <w:szCs w:val="24"/>
        </w:rPr>
        <w:t>честве А. Саврасова, И. Шишкина, И. Левитана и художников ХХ в. (по выбору);</w:t>
      </w:r>
    </w:p>
    <w:p w14:paraId="2DC996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как в пейзажной живописи развивался образ отечественной природы и каково его значение в развитии чу</w:t>
      </w:r>
      <w:r w:rsidRPr="00CC2F92">
        <w:rPr>
          <w:rFonts w:eastAsia="Times New Roman" w:cs="Times New Roman"/>
          <w:sz w:val="24"/>
          <w:szCs w:val="24"/>
        </w:rPr>
        <w:t>в</w:t>
      </w:r>
      <w:r w:rsidRPr="00CC2F92">
        <w:rPr>
          <w:rFonts w:eastAsia="Times New Roman" w:cs="Times New Roman"/>
          <w:sz w:val="24"/>
          <w:szCs w:val="24"/>
        </w:rPr>
        <w:t>ства Родины;</w:t>
      </w:r>
    </w:p>
    <w:p w14:paraId="29ACED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живописного изображения различных активно выраженных состояний природы;</w:t>
      </w:r>
    </w:p>
    <w:p w14:paraId="6A12E7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пейзажных зарисовок, графического изображения природы по памяти и представлению;</w:t>
      </w:r>
    </w:p>
    <w:p w14:paraId="724FCBD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художественной наблюдательности как способа развития интереса к окружающему миру и его художестве</w:t>
      </w:r>
      <w:r w:rsidRPr="00CC2F92">
        <w:rPr>
          <w:rFonts w:eastAsia="Times New Roman" w:cs="Times New Roman"/>
          <w:sz w:val="24"/>
          <w:szCs w:val="24"/>
        </w:rPr>
        <w:t>н</w:t>
      </w:r>
      <w:r w:rsidRPr="00CC2F92">
        <w:rPr>
          <w:rFonts w:eastAsia="Times New Roman" w:cs="Times New Roman"/>
          <w:sz w:val="24"/>
          <w:szCs w:val="24"/>
        </w:rPr>
        <w:t>но-поэтическому видению;</w:t>
      </w:r>
    </w:p>
    <w:p w14:paraId="7A4CD7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изображения городского пейзажа — по памяти или представлению;</w:t>
      </w:r>
    </w:p>
    <w:p w14:paraId="70F6C0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обрести навыки восприятия образности городского пр</w:t>
      </w:r>
      <w:r w:rsidRPr="00CC2F92">
        <w:rPr>
          <w:rFonts w:eastAsia="Times New Roman" w:cs="Times New Roman"/>
          <w:sz w:val="24"/>
          <w:szCs w:val="24"/>
        </w:rPr>
        <w:t>о</w:t>
      </w:r>
      <w:r w:rsidRPr="00CC2F92">
        <w:rPr>
          <w:rFonts w:eastAsia="Times New Roman" w:cs="Times New Roman"/>
          <w:sz w:val="24"/>
          <w:szCs w:val="24"/>
        </w:rPr>
        <w:t>странства как выражения самобытного лица культуры и истории народа;</w:t>
      </w:r>
    </w:p>
    <w:p w14:paraId="453C0F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объяснять роль культурного наследия в городском пространстве, задачи его охраны и сохранения.</w:t>
      </w:r>
    </w:p>
    <w:p w14:paraId="2C3456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Бытовой жанр:</w:t>
      </w:r>
    </w:p>
    <w:p w14:paraId="6EF940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изобразительного искусства в форм</w:t>
      </w:r>
      <w:r w:rsidRPr="00CC2F92">
        <w:rPr>
          <w:rFonts w:eastAsia="Times New Roman" w:cs="Times New Roman"/>
          <w:sz w:val="24"/>
          <w:szCs w:val="24"/>
        </w:rPr>
        <w:t>и</w:t>
      </w:r>
      <w:r w:rsidRPr="00CC2F92">
        <w:rPr>
          <w:rFonts w:eastAsia="Times New Roman" w:cs="Times New Roman"/>
          <w:sz w:val="24"/>
          <w:szCs w:val="24"/>
        </w:rPr>
        <w:t>ровании представлений о жизни людей разных эпох и народов;</w:t>
      </w:r>
    </w:p>
    <w:p w14:paraId="6B26E2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понятия «тематическая картина», «ста</w:t>
      </w:r>
      <w:r w:rsidRPr="00CC2F92">
        <w:rPr>
          <w:rFonts w:eastAsia="Times New Roman" w:cs="Times New Roman"/>
          <w:sz w:val="24"/>
          <w:szCs w:val="24"/>
        </w:rPr>
        <w:t>н</w:t>
      </w:r>
      <w:r w:rsidRPr="00CC2F92">
        <w:rPr>
          <w:rFonts w:eastAsia="Times New Roman" w:cs="Times New Roman"/>
          <w:sz w:val="24"/>
          <w:szCs w:val="24"/>
        </w:rPr>
        <w:t>ковая живопись», «монументальная живопись»; перечислять основные жанры тематической картины;</w:t>
      </w:r>
    </w:p>
    <w:p w14:paraId="4DC114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тему, сюжет и содержание в жанровой картине; выявлять образ нравственных и ценностных смыслов в жанр</w:t>
      </w:r>
      <w:r w:rsidRPr="00CC2F92">
        <w:rPr>
          <w:rFonts w:eastAsia="Times New Roman" w:cs="Times New Roman"/>
          <w:sz w:val="24"/>
          <w:szCs w:val="24"/>
        </w:rPr>
        <w:t>о</w:t>
      </w:r>
      <w:r w:rsidRPr="00CC2F92">
        <w:rPr>
          <w:rFonts w:eastAsia="Times New Roman" w:cs="Times New Roman"/>
          <w:sz w:val="24"/>
          <w:szCs w:val="24"/>
        </w:rPr>
        <w:t>вой картине;</w:t>
      </w:r>
    </w:p>
    <w:p w14:paraId="034B88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иметь представление о композиции как целостности в орг</w:t>
      </w:r>
      <w:r w:rsidRPr="00CC2F92">
        <w:rPr>
          <w:rFonts w:eastAsia="Times New Roman" w:cs="Times New Roman"/>
          <w:sz w:val="24"/>
          <w:szCs w:val="24"/>
        </w:rPr>
        <w:t>а</w:t>
      </w:r>
      <w:r w:rsidRPr="00CC2F92">
        <w:rPr>
          <w:rFonts w:eastAsia="Times New Roman" w:cs="Times New Roman"/>
          <w:sz w:val="24"/>
          <w:szCs w:val="24"/>
        </w:rPr>
        <w:t>низации художественных выразительных средств, взаимосвязи всех компонентов художественного произведения;</w:t>
      </w:r>
    </w:p>
    <w:p w14:paraId="03D1EAD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художественного изображения бытовой жизни людей в понимании истории человечества и современной жизни;</w:t>
      </w:r>
    </w:p>
    <w:p w14:paraId="272AC0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многообразие форм организации бытовой жизни и одновременно единство мира людей;</w:t>
      </w:r>
    </w:p>
    <w:p w14:paraId="2E2123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w:t>
      </w:r>
      <w:r w:rsidRPr="00CC2F92">
        <w:rPr>
          <w:rFonts w:eastAsia="Times New Roman" w:cs="Times New Roman"/>
          <w:sz w:val="24"/>
          <w:szCs w:val="24"/>
        </w:rPr>
        <w:t>н</w:t>
      </w:r>
      <w:r w:rsidRPr="00CC2F92">
        <w:rPr>
          <w:rFonts w:eastAsia="Times New Roman" w:cs="Times New Roman"/>
          <w:sz w:val="24"/>
          <w:szCs w:val="24"/>
        </w:rPr>
        <w:t>тичный мир и др.);</w:t>
      </w:r>
    </w:p>
    <w:p w14:paraId="486B8C3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изображения бытовой жизни разных народов в контексте традиций их искусства;</w:t>
      </w:r>
    </w:p>
    <w:p w14:paraId="60EE18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понятие «бытовой жанр» и уметь приводить несколько примеров произведений европейского и отечестве</w:t>
      </w:r>
      <w:r w:rsidRPr="00CC2F92">
        <w:rPr>
          <w:rFonts w:eastAsia="Times New Roman" w:cs="Times New Roman"/>
          <w:sz w:val="24"/>
          <w:szCs w:val="24"/>
        </w:rPr>
        <w:t>н</w:t>
      </w:r>
      <w:r w:rsidRPr="00CC2F92">
        <w:rPr>
          <w:rFonts w:eastAsia="Times New Roman" w:cs="Times New Roman"/>
          <w:sz w:val="24"/>
          <w:szCs w:val="24"/>
        </w:rPr>
        <w:t>ного искусства;</w:t>
      </w:r>
    </w:p>
    <w:p w14:paraId="293D4A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обрести опыт создания композиции на сюжеты из реальной повседневной жизни, обучаясь художественной наблюдател</w:t>
      </w:r>
      <w:r w:rsidRPr="00CC2F92">
        <w:rPr>
          <w:rFonts w:eastAsia="Times New Roman" w:cs="Times New Roman"/>
          <w:sz w:val="24"/>
          <w:szCs w:val="24"/>
        </w:rPr>
        <w:t>ь</w:t>
      </w:r>
      <w:r w:rsidRPr="00CC2F92">
        <w:rPr>
          <w:rFonts w:eastAsia="Times New Roman" w:cs="Times New Roman"/>
          <w:sz w:val="24"/>
          <w:szCs w:val="24"/>
        </w:rPr>
        <w:t>ности и образному видению окружающей действительности.</w:t>
      </w:r>
    </w:p>
    <w:p w14:paraId="2F6D623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Исторический жанр:</w:t>
      </w:r>
    </w:p>
    <w:p w14:paraId="125E9E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w:t>
      </w:r>
      <w:r w:rsidRPr="00CC2F92">
        <w:rPr>
          <w:rFonts w:eastAsia="Times New Roman" w:cs="Times New Roman"/>
          <w:sz w:val="24"/>
          <w:szCs w:val="24"/>
        </w:rPr>
        <w:t>н</w:t>
      </w:r>
      <w:r w:rsidRPr="00CC2F92">
        <w:rPr>
          <w:rFonts w:eastAsia="Times New Roman" w:cs="Times New Roman"/>
          <w:sz w:val="24"/>
          <w:szCs w:val="24"/>
        </w:rPr>
        <w:t>ром произведений изобразительного искусства;</w:t>
      </w:r>
    </w:p>
    <w:p w14:paraId="52E89E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14:paraId="412639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развитии исторического жанра в творчестве отечественных художников ХХ в.;</w:t>
      </w:r>
    </w:p>
    <w:p w14:paraId="728434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почему произведения на библейские, м</w:t>
      </w:r>
      <w:r w:rsidRPr="00CC2F92">
        <w:rPr>
          <w:rFonts w:eastAsia="Times New Roman" w:cs="Times New Roman"/>
          <w:sz w:val="24"/>
          <w:szCs w:val="24"/>
        </w:rPr>
        <w:t>и</w:t>
      </w:r>
      <w:r w:rsidRPr="00CC2F92">
        <w:rPr>
          <w:rFonts w:eastAsia="Times New Roman" w:cs="Times New Roman"/>
          <w:sz w:val="24"/>
          <w:szCs w:val="24"/>
        </w:rPr>
        <w:t>фологические темы, сюжеты об античных героях принято о</w:t>
      </w:r>
      <w:r w:rsidRPr="00CC2F92">
        <w:rPr>
          <w:rFonts w:eastAsia="Times New Roman" w:cs="Times New Roman"/>
          <w:sz w:val="24"/>
          <w:szCs w:val="24"/>
        </w:rPr>
        <w:t>т</w:t>
      </w:r>
      <w:r w:rsidRPr="00CC2F92">
        <w:rPr>
          <w:rFonts w:eastAsia="Times New Roman" w:cs="Times New Roman"/>
          <w:sz w:val="24"/>
          <w:szCs w:val="24"/>
        </w:rPr>
        <w:t>носить к историческому жанру;</w:t>
      </w:r>
    </w:p>
    <w:p w14:paraId="54DC3A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узнавать и называть авторов таких произведений, как «Давид» Микеланджело, «Весна» С. Боттичелли;</w:t>
      </w:r>
    </w:p>
    <w:p w14:paraId="1FB65E3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знать характеристики основных этапов работы художника над тематической картиной: периода эскизов, периода сбора мат</w:t>
      </w:r>
      <w:r w:rsidRPr="00CC2F92">
        <w:rPr>
          <w:rFonts w:eastAsia="Times New Roman" w:cs="Times New Roman"/>
          <w:sz w:val="24"/>
          <w:szCs w:val="24"/>
        </w:rPr>
        <w:t>е</w:t>
      </w:r>
      <w:r w:rsidRPr="00CC2F92">
        <w:rPr>
          <w:rFonts w:eastAsia="Times New Roman" w:cs="Times New Roman"/>
          <w:sz w:val="24"/>
          <w:szCs w:val="24"/>
        </w:rPr>
        <w:t>риала и работы над этюдами, уточнения эскизов, этапов работы над основным холстом;</w:t>
      </w:r>
    </w:p>
    <w:p w14:paraId="324A2D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разработки композиции на выбранную истор</w:t>
      </w:r>
      <w:r w:rsidRPr="00CC2F92">
        <w:rPr>
          <w:rFonts w:eastAsia="Times New Roman" w:cs="Times New Roman"/>
          <w:sz w:val="24"/>
          <w:szCs w:val="24"/>
        </w:rPr>
        <w:t>и</w:t>
      </w:r>
      <w:r w:rsidRPr="00CC2F92">
        <w:rPr>
          <w:rFonts w:eastAsia="Times New Roman" w:cs="Times New Roman"/>
          <w:sz w:val="24"/>
          <w:szCs w:val="24"/>
        </w:rPr>
        <w:t>ческую тему (художественный проект): сбор материала, работа над эскизами, работа над композицией.</w:t>
      </w:r>
    </w:p>
    <w:p w14:paraId="62AFB6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Библейские темы в изобразительном искусстве:</w:t>
      </w:r>
    </w:p>
    <w:p w14:paraId="09E6DDA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значении библейских сюжетов в истории культуры и узнавать сюжеты Священной истории в произведениях иску</w:t>
      </w:r>
      <w:r w:rsidRPr="00CC2F92">
        <w:rPr>
          <w:rFonts w:eastAsia="Times New Roman" w:cs="Times New Roman"/>
          <w:sz w:val="24"/>
          <w:szCs w:val="24"/>
        </w:rPr>
        <w:t>с</w:t>
      </w:r>
      <w:r w:rsidRPr="00CC2F92">
        <w:rPr>
          <w:rFonts w:eastAsia="Times New Roman" w:cs="Times New Roman"/>
          <w:sz w:val="24"/>
          <w:szCs w:val="24"/>
        </w:rPr>
        <w:t>ства;</w:t>
      </w:r>
    </w:p>
    <w:p w14:paraId="78D1D8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14:paraId="255D7E59"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sz w:val="24"/>
          <w:szCs w:val="24"/>
        </w:rPr>
        <w:t xml:space="preserve">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w:t>
      </w:r>
      <w:r w:rsidRPr="00CC2F92">
        <w:rPr>
          <w:rFonts w:eastAsia="Times New Roman" w:cs="Times New Roman"/>
          <w:spacing w:val="-4"/>
          <w:sz w:val="24"/>
          <w:szCs w:val="24"/>
        </w:rPr>
        <w:t>да Винчи, «Возвращение блудного сына» и «Святое семейство» Рембрандта и др.; в скульптуре «Пьета» Микеланджело и др.;</w:t>
      </w:r>
    </w:p>
    <w:p w14:paraId="0EC4E8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картинах на библейские темы в истории русского искусства;</w:t>
      </w:r>
    </w:p>
    <w:p w14:paraId="331F5E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w:t>
      </w:r>
      <w:r w:rsidRPr="00CC2F92">
        <w:rPr>
          <w:rFonts w:eastAsia="Times New Roman" w:cs="Times New Roman"/>
          <w:sz w:val="24"/>
          <w:szCs w:val="24"/>
        </w:rPr>
        <w:t>е</w:t>
      </w:r>
      <w:r w:rsidRPr="00CC2F92">
        <w:rPr>
          <w:rFonts w:eastAsia="Times New Roman" w:cs="Times New Roman"/>
          <w:sz w:val="24"/>
          <w:szCs w:val="24"/>
        </w:rPr>
        <w:t>ря» Н. Ге, «Христос и грешница» В. Поленова и др.;</w:t>
      </w:r>
    </w:p>
    <w:p w14:paraId="5589DD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смысловом различии между иконой и картиной на библейские темы;</w:t>
      </w:r>
    </w:p>
    <w:p w14:paraId="24F405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знания о русской иконописи, о великих русских ик</w:t>
      </w:r>
      <w:r w:rsidRPr="00CC2F92">
        <w:rPr>
          <w:rFonts w:eastAsia="Times New Roman" w:cs="Times New Roman"/>
          <w:sz w:val="24"/>
          <w:szCs w:val="24"/>
        </w:rPr>
        <w:t>о</w:t>
      </w:r>
      <w:r w:rsidRPr="00CC2F92">
        <w:rPr>
          <w:rFonts w:eastAsia="Times New Roman" w:cs="Times New Roman"/>
          <w:sz w:val="24"/>
          <w:szCs w:val="24"/>
        </w:rPr>
        <w:t>нописцах: Андрее Рублёве, Феофане Греке, Дионисии;</w:t>
      </w:r>
    </w:p>
    <w:p w14:paraId="40958E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w:t>
      </w:r>
      <w:r w:rsidRPr="00CC2F92">
        <w:rPr>
          <w:rFonts w:eastAsia="Times New Roman" w:cs="Times New Roman"/>
          <w:i/>
          <w:iCs/>
          <w:sz w:val="24"/>
          <w:szCs w:val="24"/>
        </w:rPr>
        <w:t xml:space="preserve"> </w:t>
      </w:r>
      <w:r w:rsidRPr="00CC2F92">
        <w:rPr>
          <w:rFonts w:eastAsia="Times New Roman" w:cs="Times New Roman"/>
          <w:sz w:val="24"/>
          <w:szCs w:val="24"/>
        </w:rPr>
        <w:t>искусство древнерусской иконописи как ун</w:t>
      </w:r>
      <w:r w:rsidRPr="00CC2F92">
        <w:rPr>
          <w:rFonts w:eastAsia="Times New Roman" w:cs="Times New Roman"/>
          <w:sz w:val="24"/>
          <w:szCs w:val="24"/>
        </w:rPr>
        <w:t>и</w:t>
      </w:r>
      <w:r w:rsidRPr="00CC2F92">
        <w:rPr>
          <w:rFonts w:eastAsia="Times New Roman" w:cs="Times New Roman"/>
          <w:sz w:val="24"/>
          <w:szCs w:val="24"/>
        </w:rPr>
        <w:t>кальное и высокое достижение отечественной культуры;</w:t>
      </w:r>
    </w:p>
    <w:p w14:paraId="447D20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творческий и деятельный характер восприятия произведений искусства на основе художественной культуры зрителя;</w:t>
      </w:r>
    </w:p>
    <w:p w14:paraId="0F57B6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рассуждать о месте и значении изобразительного и</w:t>
      </w:r>
      <w:r w:rsidRPr="00CC2F92">
        <w:rPr>
          <w:rFonts w:eastAsia="Times New Roman" w:cs="Times New Roman"/>
          <w:sz w:val="24"/>
          <w:szCs w:val="24"/>
        </w:rPr>
        <w:t>с</w:t>
      </w:r>
      <w:r w:rsidRPr="00CC2F92">
        <w:rPr>
          <w:rFonts w:eastAsia="Times New Roman" w:cs="Times New Roman"/>
          <w:sz w:val="24"/>
          <w:szCs w:val="24"/>
        </w:rPr>
        <w:t>кусства в культуре, в жизни общества, в жизни человека.</w:t>
      </w:r>
    </w:p>
    <w:p w14:paraId="330A5CD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3 «Архитектура и дизайн»:</w:t>
      </w:r>
    </w:p>
    <w:p w14:paraId="2F9922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14:paraId="20CCE2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архитектуры и дизайна в построении пре</w:t>
      </w:r>
      <w:r w:rsidRPr="00CC2F92">
        <w:rPr>
          <w:rFonts w:eastAsia="Times New Roman" w:cs="Times New Roman"/>
          <w:sz w:val="24"/>
          <w:szCs w:val="24"/>
        </w:rPr>
        <w:t>д</w:t>
      </w:r>
      <w:r w:rsidRPr="00CC2F92">
        <w:rPr>
          <w:rFonts w:eastAsia="Times New Roman" w:cs="Times New Roman"/>
          <w:sz w:val="24"/>
          <w:szCs w:val="24"/>
        </w:rPr>
        <w:t>метно-пространственной среды жизнедеятельности человека;</w:t>
      </w:r>
    </w:p>
    <w:p w14:paraId="6F1D71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рассуждать о влиянии предметно-пространственной среды на чувства, установки и поведение человека;</w:t>
      </w:r>
    </w:p>
    <w:p w14:paraId="57A2BE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рассуждать о том, как предметно-пространственная среда организует деятельность человека и представления о самом с</w:t>
      </w:r>
      <w:r w:rsidRPr="00CC2F92">
        <w:rPr>
          <w:rFonts w:eastAsia="Times New Roman" w:cs="Times New Roman"/>
          <w:sz w:val="24"/>
          <w:szCs w:val="24"/>
        </w:rPr>
        <w:t>е</w:t>
      </w:r>
      <w:r w:rsidRPr="00CC2F92">
        <w:rPr>
          <w:rFonts w:eastAsia="Times New Roman" w:cs="Times New Roman"/>
          <w:sz w:val="24"/>
          <w:szCs w:val="24"/>
        </w:rPr>
        <w:t>бе;</w:t>
      </w:r>
    </w:p>
    <w:p w14:paraId="1976F5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ценность сохранения культурного наследия, в</w:t>
      </w:r>
      <w:r w:rsidRPr="00CC2F92">
        <w:rPr>
          <w:rFonts w:eastAsia="Times New Roman" w:cs="Times New Roman"/>
          <w:sz w:val="24"/>
          <w:szCs w:val="24"/>
        </w:rPr>
        <w:t>ы</w:t>
      </w:r>
      <w:r w:rsidRPr="00CC2F92">
        <w:rPr>
          <w:rFonts w:eastAsia="Times New Roman" w:cs="Times New Roman"/>
          <w:sz w:val="24"/>
          <w:szCs w:val="24"/>
        </w:rPr>
        <w:t>раженного в архитектуре, предметах труда и быта разных эпох.</w:t>
      </w:r>
    </w:p>
    <w:p w14:paraId="03B834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Графический дизайн:</w:t>
      </w:r>
    </w:p>
    <w:p w14:paraId="4CC648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понятие формальной композиции и её значение как основы языка конструктивных искусств;</w:t>
      </w:r>
    </w:p>
    <w:p w14:paraId="6DC78B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основные средства — требования к композиции;</w:t>
      </w:r>
    </w:p>
    <w:p w14:paraId="1B3B65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перечислять и объяснять основные типы формальной композиции;</w:t>
      </w:r>
    </w:p>
    <w:p w14:paraId="50B787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различные формальные композиции на плоскости в зависимости от поставленных задач;</w:t>
      </w:r>
    </w:p>
    <w:p w14:paraId="2BE60A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при творческом построении композиции листа композиционную доминанту;</w:t>
      </w:r>
    </w:p>
    <w:p w14:paraId="332BD3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формальные композиции на выражение в них движения и статики;</w:t>
      </w:r>
    </w:p>
    <w:p w14:paraId="336E893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осваивать навыки вариативности в ритмической организации листа;</w:t>
      </w:r>
    </w:p>
    <w:p w14:paraId="3291B8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цвета в конструктивных искусствах;</w:t>
      </w:r>
    </w:p>
    <w:p w14:paraId="1B63AE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технологию использования цвета в живописи и в конструктивных искусствах;</w:t>
      </w:r>
    </w:p>
    <w:p w14:paraId="5A23CA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выражение «цветовой образ»;</w:t>
      </w:r>
    </w:p>
    <w:p w14:paraId="2A0FC4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цвет в графических композициях как акцент или доминанту, объединённые одним стилем;</w:t>
      </w:r>
    </w:p>
    <w:p w14:paraId="3A0211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шрифт как графический рисунок начертания букв, объединённых общим стилем, отвечающий законам худож</w:t>
      </w:r>
      <w:r w:rsidRPr="00CC2F92">
        <w:rPr>
          <w:rFonts w:eastAsia="Times New Roman" w:cs="Times New Roman"/>
          <w:sz w:val="24"/>
          <w:szCs w:val="24"/>
        </w:rPr>
        <w:t>е</w:t>
      </w:r>
      <w:r w:rsidRPr="00CC2F92">
        <w:rPr>
          <w:rFonts w:eastAsia="Times New Roman" w:cs="Times New Roman"/>
          <w:sz w:val="24"/>
          <w:szCs w:val="24"/>
        </w:rPr>
        <w:t>ственной композиции;</w:t>
      </w:r>
    </w:p>
    <w:p w14:paraId="7C5554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особенности стилизации рисунка шрифта и с</w:t>
      </w:r>
      <w:r w:rsidRPr="00CC2F92">
        <w:rPr>
          <w:rFonts w:eastAsia="Times New Roman" w:cs="Times New Roman"/>
          <w:sz w:val="24"/>
          <w:szCs w:val="24"/>
        </w:rPr>
        <w:t>о</w:t>
      </w:r>
      <w:r w:rsidRPr="00CC2F92">
        <w:rPr>
          <w:rFonts w:eastAsia="Times New Roman" w:cs="Times New Roman"/>
          <w:sz w:val="24"/>
          <w:szCs w:val="24"/>
        </w:rPr>
        <w:t>держание текста; различать «архитектуру» шрифта и особе</w:t>
      </w:r>
      <w:r w:rsidRPr="00CC2F92">
        <w:rPr>
          <w:rFonts w:eastAsia="Times New Roman" w:cs="Times New Roman"/>
          <w:sz w:val="24"/>
          <w:szCs w:val="24"/>
        </w:rPr>
        <w:t>н</w:t>
      </w:r>
      <w:r w:rsidRPr="00CC2F92">
        <w:rPr>
          <w:rFonts w:eastAsia="Times New Roman" w:cs="Times New Roman"/>
          <w:sz w:val="24"/>
          <w:szCs w:val="24"/>
        </w:rPr>
        <w:lastRenderedPageBreak/>
        <w:t>ности шрифтовых гарнитур; иметь опыт творческого вопл</w:t>
      </w:r>
      <w:r w:rsidRPr="00CC2F92">
        <w:rPr>
          <w:rFonts w:eastAsia="Times New Roman" w:cs="Times New Roman"/>
          <w:sz w:val="24"/>
          <w:szCs w:val="24"/>
        </w:rPr>
        <w:t>о</w:t>
      </w:r>
      <w:r w:rsidRPr="00CC2F92">
        <w:rPr>
          <w:rFonts w:eastAsia="Times New Roman" w:cs="Times New Roman"/>
          <w:sz w:val="24"/>
          <w:szCs w:val="24"/>
        </w:rPr>
        <w:t>щения шрифтовой композиции (буквицы);</w:t>
      </w:r>
    </w:p>
    <w:p w14:paraId="708FDE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печатное слово, типографскую строку в качестве элементов графической композиции;</w:t>
      </w:r>
    </w:p>
    <w:p w14:paraId="5A52B8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14:paraId="3280E0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приобрести творческий опыт построения композиции плак</w:t>
      </w:r>
      <w:r w:rsidRPr="00CC2F92">
        <w:rPr>
          <w:rFonts w:eastAsia="Times New Roman" w:cs="Times New Roman"/>
          <w:sz w:val="24"/>
          <w:szCs w:val="24"/>
        </w:rPr>
        <w:t>а</w:t>
      </w:r>
      <w:r w:rsidRPr="00CC2F92">
        <w:rPr>
          <w:rFonts w:eastAsia="Times New Roman" w:cs="Times New Roman"/>
          <w:sz w:val="24"/>
          <w:szCs w:val="24"/>
        </w:rPr>
        <w:t>та, поздравительной открытки или рекламы на основе соед</w:t>
      </w:r>
      <w:r w:rsidRPr="00CC2F92">
        <w:rPr>
          <w:rFonts w:eastAsia="Times New Roman" w:cs="Times New Roman"/>
          <w:sz w:val="24"/>
          <w:szCs w:val="24"/>
        </w:rPr>
        <w:t>и</w:t>
      </w:r>
      <w:r w:rsidRPr="00CC2F92">
        <w:rPr>
          <w:rFonts w:eastAsia="Times New Roman" w:cs="Times New Roman"/>
          <w:sz w:val="24"/>
          <w:szCs w:val="24"/>
        </w:rPr>
        <w:t>нения текста и изображения;</w:t>
      </w:r>
    </w:p>
    <w:p w14:paraId="154112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искусстве конструирования книги, дизайне журнала; иметь практический творческий опыт обра</w:t>
      </w:r>
      <w:r w:rsidRPr="00CC2F92">
        <w:rPr>
          <w:rFonts w:eastAsia="Times New Roman" w:cs="Times New Roman"/>
          <w:sz w:val="24"/>
          <w:szCs w:val="24"/>
        </w:rPr>
        <w:t>з</w:t>
      </w:r>
      <w:r w:rsidRPr="00CC2F92">
        <w:rPr>
          <w:rFonts w:eastAsia="Times New Roman" w:cs="Times New Roman"/>
          <w:sz w:val="24"/>
          <w:szCs w:val="24"/>
        </w:rPr>
        <w:t>ного построения книжного и журнального разворотов в качестве графических композиций.</w:t>
      </w:r>
    </w:p>
    <w:p w14:paraId="7C7DF9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Социальное значение дизайна и архитектуры как среды жизни человека:</w:t>
      </w:r>
    </w:p>
    <w:p w14:paraId="07CA89E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построения объёмно-пространственной комп</w:t>
      </w:r>
      <w:r w:rsidRPr="00CC2F92">
        <w:rPr>
          <w:rFonts w:eastAsia="Times New Roman" w:cs="Times New Roman"/>
          <w:sz w:val="24"/>
          <w:szCs w:val="24"/>
        </w:rPr>
        <w:t>о</w:t>
      </w:r>
      <w:r w:rsidRPr="00CC2F92">
        <w:rPr>
          <w:rFonts w:eastAsia="Times New Roman" w:cs="Times New Roman"/>
          <w:sz w:val="24"/>
          <w:szCs w:val="24"/>
        </w:rPr>
        <w:t>зиции как макета архитектурного пространства в реальной жизни;</w:t>
      </w:r>
    </w:p>
    <w:p w14:paraId="001A32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построение макета пространственно-объёмной композиции по его чертежу;</w:t>
      </w:r>
    </w:p>
    <w:p w14:paraId="080B48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структуру различных типов зданий и характериз</w:t>
      </w:r>
      <w:r w:rsidRPr="00CC2F92">
        <w:rPr>
          <w:rFonts w:eastAsia="Times New Roman" w:cs="Times New Roman"/>
          <w:sz w:val="24"/>
          <w:szCs w:val="24"/>
        </w:rPr>
        <w:t>о</w:t>
      </w:r>
      <w:r w:rsidRPr="00CC2F92">
        <w:rPr>
          <w:rFonts w:eastAsia="Times New Roman" w:cs="Times New Roman"/>
          <w:sz w:val="24"/>
          <w:szCs w:val="24"/>
        </w:rPr>
        <w:t>вать влияние объёмов и их сочетаний на образный характер постройки и её влияние на организацию жизнедеятельности людей;</w:t>
      </w:r>
    </w:p>
    <w:p w14:paraId="33DE60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роли строительного материала в эволюции архите</w:t>
      </w:r>
      <w:r w:rsidRPr="00CC2F92">
        <w:rPr>
          <w:rFonts w:eastAsia="Times New Roman" w:cs="Times New Roman"/>
          <w:sz w:val="24"/>
          <w:szCs w:val="24"/>
        </w:rPr>
        <w:t>к</w:t>
      </w:r>
      <w:r w:rsidRPr="00CC2F92">
        <w:rPr>
          <w:rFonts w:eastAsia="Times New Roman" w:cs="Times New Roman"/>
          <w:sz w:val="24"/>
          <w:szCs w:val="24"/>
        </w:rPr>
        <w:t>турных конструкций и изменении облика архитектурных с</w:t>
      </w:r>
      <w:r w:rsidRPr="00CC2F92">
        <w:rPr>
          <w:rFonts w:eastAsia="Times New Roman" w:cs="Times New Roman"/>
          <w:sz w:val="24"/>
          <w:szCs w:val="24"/>
        </w:rPr>
        <w:t>о</w:t>
      </w:r>
      <w:r w:rsidRPr="00CC2F92">
        <w:rPr>
          <w:rFonts w:eastAsia="Times New Roman" w:cs="Times New Roman"/>
          <w:sz w:val="24"/>
          <w:szCs w:val="24"/>
        </w:rPr>
        <w:t>оружений;</w:t>
      </w:r>
    </w:p>
    <w:p w14:paraId="753402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как в архитектуре проявляются мир</w:t>
      </w:r>
      <w:r w:rsidRPr="00CC2F92">
        <w:rPr>
          <w:rFonts w:eastAsia="Times New Roman" w:cs="Times New Roman"/>
          <w:sz w:val="24"/>
          <w:szCs w:val="24"/>
        </w:rPr>
        <w:t>о</w:t>
      </w:r>
      <w:r w:rsidRPr="00CC2F92">
        <w:rPr>
          <w:rFonts w:eastAsia="Times New Roman" w:cs="Times New Roman"/>
          <w:sz w:val="24"/>
          <w:szCs w:val="24"/>
        </w:rPr>
        <w:t>воззренческие изменения в жизни общества и как изменение архитектуры влияет на характер организации и жизнедеятел</w:t>
      </w:r>
      <w:r w:rsidRPr="00CC2F92">
        <w:rPr>
          <w:rFonts w:eastAsia="Times New Roman" w:cs="Times New Roman"/>
          <w:sz w:val="24"/>
          <w:szCs w:val="24"/>
        </w:rPr>
        <w:t>ь</w:t>
      </w:r>
      <w:r w:rsidRPr="00CC2F92">
        <w:rPr>
          <w:rFonts w:eastAsia="Times New Roman" w:cs="Times New Roman"/>
          <w:sz w:val="24"/>
          <w:szCs w:val="24"/>
        </w:rPr>
        <w:t>ности людей;</w:t>
      </w:r>
    </w:p>
    <w:p w14:paraId="674E3D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знания и опыт изображения особенностей архите</w:t>
      </w:r>
      <w:r w:rsidRPr="00CC2F92">
        <w:rPr>
          <w:rFonts w:eastAsia="Times New Roman" w:cs="Times New Roman"/>
          <w:sz w:val="24"/>
          <w:szCs w:val="24"/>
        </w:rPr>
        <w:t>к</w:t>
      </w:r>
      <w:r w:rsidRPr="00CC2F92">
        <w:rPr>
          <w:rFonts w:eastAsia="Times New Roman" w:cs="Times New Roman"/>
          <w:sz w:val="24"/>
          <w:szCs w:val="24"/>
        </w:rPr>
        <w:t>турно-художественных стилей разных эпох, выраженных в п</w:t>
      </w:r>
      <w:r w:rsidRPr="00CC2F92">
        <w:rPr>
          <w:rFonts w:eastAsia="Times New Roman" w:cs="Times New Roman"/>
          <w:sz w:val="24"/>
          <w:szCs w:val="24"/>
        </w:rPr>
        <w:t>о</w:t>
      </w:r>
      <w:r w:rsidRPr="00CC2F92">
        <w:rPr>
          <w:rFonts w:eastAsia="Times New Roman" w:cs="Times New Roman"/>
          <w:sz w:val="24"/>
          <w:szCs w:val="24"/>
        </w:rPr>
        <w:t>стройках общественных зданий, храмовой архитектуре и час</w:t>
      </w:r>
      <w:r w:rsidRPr="00CC2F92">
        <w:rPr>
          <w:rFonts w:eastAsia="Times New Roman" w:cs="Times New Roman"/>
          <w:sz w:val="24"/>
          <w:szCs w:val="24"/>
        </w:rPr>
        <w:t>т</w:t>
      </w:r>
      <w:r w:rsidRPr="00CC2F92">
        <w:rPr>
          <w:rFonts w:eastAsia="Times New Roman" w:cs="Times New Roman"/>
          <w:sz w:val="24"/>
          <w:szCs w:val="24"/>
        </w:rPr>
        <w:t>ном строительстве, в организации городской среды;</w:t>
      </w:r>
    </w:p>
    <w:p w14:paraId="3FA75DB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архитектурные и градостроительные изм</w:t>
      </w:r>
      <w:r w:rsidRPr="00CC2F92">
        <w:rPr>
          <w:rFonts w:eastAsia="Times New Roman" w:cs="Times New Roman"/>
          <w:sz w:val="24"/>
          <w:szCs w:val="24"/>
        </w:rPr>
        <w:t>е</w:t>
      </w:r>
      <w:r w:rsidRPr="00CC2F92">
        <w:rPr>
          <w:rFonts w:eastAsia="Times New Roman" w:cs="Times New Roman"/>
          <w:sz w:val="24"/>
          <w:szCs w:val="24"/>
        </w:rPr>
        <w:t>нения в культуре новейшего времени, современный уровень развития технологий и материалов; рассуждать о социокул</w:t>
      </w:r>
      <w:r w:rsidRPr="00CC2F92">
        <w:rPr>
          <w:rFonts w:eastAsia="Times New Roman" w:cs="Times New Roman"/>
          <w:sz w:val="24"/>
          <w:szCs w:val="24"/>
        </w:rPr>
        <w:t>ь</w:t>
      </w:r>
      <w:r w:rsidRPr="00CC2F92">
        <w:rPr>
          <w:rFonts w:eastAsia="Times New Roman" w:cs="Times New Roman"/>
          <w:sz w:val="24"/>
          <w:szCs w:val="24"/>
        </w:rPr>
        <w:t>турных противоречиях в организации современной городской среды и поисках путей их преодоления;</w:t>
      </w:r>
    </w:p>
    <w:p w14:paraId="12C2EB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14:paraId="5AD46C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понятие «городская среда»; рассматривать и объяснять планировку города как способ организации образа жизни людей;</w:t>
      </w:r>
    </w:p>
    <w:p w14:paraId="2245D0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различные виды планировки города; иметь опыт ра</w:t>
      </w:r>
      <w:r w:rsidRPr="00CC2F92">
        <w:rPr>
          <w:rFonts w:eastAsia="Times New Roman" w:cs="Times New Roman"/>
          <w:sz w:val="24"/>
          <w:szCs w:val="24"/>
        </w:rPr>
        <w:t>з</w:t>
      </w:r>
      <w:r w:rsidRPr="00CC2F92">
        <w:rPr>
          <w:rFonts w:eastAsia="Times New Roman" w:cs="Times New Roman"/>
          <w:sz w:val="24"/>
          <w:szCs w:val="24"/>
        </w:rPr>
        <w:t>работки построения городского пространства в виде макетной или графической схемы;</w:t>
      </w:r>
    </w:p>
    <w:p w14:paraId="6B5927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эстетическое и экологическое взаимное с</w:t>
      </w:r>
      <w:r w:rsidRPr="00CC2F92">
        <w:rPr>
          <w:rFonts w:eastAsia="Times New Roman" w:cs="Times New Roman"/>
          <w:sz w:val="24"/>
          <w:szCs w:val="24"/>
        </w:rPr>
        <w:t>о</w:t>
      </w:r>
      <w:r w:rsidRPr="00CC2F92">
        <w:rPr>
          <w:rFonts w:eastAsia="Times New Roman" w:cs="Times New Roman"/>
          <w:sz w:val="24"/>
          <w:szCs w:val="24"/>
        </w:rPr>
        <w:t>существование природы и архитектуры; иметь представление о традициях ландшафтно-парковой архитектуры и школах лан</w:t>
      </w:r>
      <w:r w:rsidRPr="00CC2F92">
        <w:rPr>
          <w:rFonts w:eastAsia="Times New Roman" w:cs="Times New Roman"/>
          <w:sz w:val="24"/>
          <w:szCs w:val="24"/>
        </w:rPr>
        <w:t>д</w:t>
      </w:r>
      <w:r w:rsidRPr="00CC2F92">
        <w:rPr>
          <w:rFonts w:eastAsia="Times New Roman" w:cs="Times New Roman"/>
          <w:sz w:val="24"/>
          <w:szCs w:val="24"/>
        </w:rPr>
        <w:t>шафтного дизайна;</w:t>
      </w:r>
    </w:p>
    <w:p w14:paraId="564C83A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малой архитектуры и архитектурного дизайна в установке связи между человеком и архитектурой, в «прож</w:t>
      </w:r>
      <w:r w:rsidRPr="00CC2F92">
        <w:rPr>
          <w:rFonts w:eastAsia="Times New Roman" w:cs="Times New Roman"/>
          <w:sz w:val="24"/>
          <w:szCs w:val="24"/>
        </w:rPr>
        <w:t>и</w:t>
      </w:r>
      <w:r w:rsidRPr="00CC2F92">
        <w:rPr>
          <w:rFonts w:eastAsia="Times New Roman" w:cs="Times New Roman"/>
          <w:sz w:val="24"/>
          <w:szCs w:val="24"/>
        </w:rPr>
        <w:t>вании» городского пространства;</w:t>
      </w:r>
    </w:p>
    <w:p w14:paraId="5062B1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задачах соотношения функционал</w:t>
      </w:r>
      <w:r w:rsidRPr="00CC2F92">
        <w:rPr>
          <w:rFonts w:eastAsia="Times New Roman" w:cs="Times New Roman"/>
          <w:sz w:val="24"/>
          <w:szCs w:val="24"/>
        </w:rPr>
        <w:t>ь</w:t>
      </w:r>
      <w:r w:rsidRPr="00CC2F92">
        <w:rPr>
          <w:rFonts w:eastAsia="Times New Roman" w:cs="Times New Roman"/>
          <w:sz w:val="24"/>
          <w:szCs w:val="24"/>
        </w:rPr>
        <w:t>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14:paraId="75421D9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14:paraId="047588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творческого проектирования интерьерного пр</w:t>
      </w:r>
      <w:r w:rsidRPr="00CC2F92">
        <w:rPr>
          <w:rFonts w:eastAsia="Times New Roman" w:cs="Times New Roman"/>
          <w:sz w:val="24"/>
          <w:szCs w:val="24"/>
        </w:rPr>
        <w:t>о</w:t>
      </w:r>
      <w:r w:rsidRPr="00CC2F92">
        <w:rPr>
          <w:rFonts w:eastAsia="Times New Roman" w:cs="Times New Roman"/>
          <w:sz w:val="24"/>
          <w:szCs w:val="24"/>
        </w:rPr>
        <w:t>странства для конкретных задач жизнедеятельности человека;</w:t>
      </w:r>
    </w:p>
    <w:p w14:paraId="2C0E698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как в одежде проявляются характер человека, его ценностные позиции и конкретные намерения действий; об</w:t>
      </w:r>
      <w:r w:rsidRPr="00CC2F92">
        <w:rPr>
          <w:rFonts w:eastAsia="Times New Roman" w:cs="Times New Roman"/>
          <w:sz w:val="24"/>
          <w:szCs w:val="24"/>
        </w:rPr>
        <w:t>ъ</w:t>
      </w:r>
      <w:r w:rsidRPr="00CC2F92">
        <w:rPr>
          <w:rFonts w:eastAsia="Times New Roman" w:cs="Times New Roman"/>
          <w:sz w:val="24"/>
          <w:szCs w:val="24"/>
        </w:rPr>
        <w:t>яснять, что такое стиль в одежде;</w:t>
      </w:r>
    </w:p>
    <w:p w14:paraId="3FF260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иметь представление об истории костюма в истории разных эпох; характеризовать понятие моды в одежде; объяснять, как в </w:t>
      </w:r>
      <w:r w:rsidRPr="00CC2F92">
        <w:rPr>
          <w:rFonts w:eastAsia="Times New Roman" w:cs="Times New Roman"/>
          <w:sz w:val="24"/>
          <w:szCs w:val="24"/>
        </w:rPr>
        <w:lastRenderedPageBreak/>
        <w:t>одежде проявляются социальный статус человека, его це</w:t>
      </w:r>
      <w:r w:rsidRPr="00CC2F92">
        <w:rPr>
          <w:rFonts w:eastAsia="Times New Roman" w:cs="Times New Roman"/>
          <w:sz w:val="24"/>
          <w:szCs w:val="24"/>
        </w:rPr>
        <w:t>н</w:t>
      </w:r>
      <w:r w:rsidRPr="00CC2F92">
        <w:rPr>
          <w:rFonts w:eastAsia="Times New Roman" w:cs="Times New Roman"/>
          <w:sz w:val="24"/>
          <w:szCs w:val="24"/>
        </w:rPr>
        <w:t>ностные ориентации, мировоззренческие идеалы и характер деятельности;</w:t>
      </w:r>
    </w:p>
    <w:p w14:paraId="5078FB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конструкции костюма и применении законов композиции в проектировании одежды, ансамбле в к</w:t>
      </w:r>
      <w:r w:rsidRPr="00CC2F92">
        <w:rPr>
          <w:rFonts w:eastAsia="Times New Roman" w:cs="Times New Roman"/>
          <w:sz w:val="24"/>
          <w:szCs w:val="24"/>
        </w:rPr>
        <w:t>о</w:t>
      </w:r>
      <w:r w:rsidRPr="00CC2F92">
        <w:rPr>
          <w:rFonts w:eastAsia="Times New Roman" w:cs="Times New Roman"/>
          <w:sz w:val="24"/>
          <w:szCs w:val="24"/>
        </w:rPr>
        <w:t>стюме;</w:t>
      </w:r>
    </w:p>
    <w:p w14:paraId="4C528C11"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14:paraId="15D451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выполнения практических творческих эскизов по теме «Дизайн современной одежды», создания эскизов мол</w:t>
      </w:r>
      <w:r w:rsidRPr="00CC2F92">
        <w:rPr>
          <w:rFonts w:eastAsia="Times New Roman" w:cs="Times New Roman"/>
          <w:sz w:val="24"/>
          <w:szCs w:val="24"/>
        </w:rPr>
        <w:t>о</w:t>
      </w:r>
      <w:r w:rsidRPr="00CC2F92">
        <w:rPr>
          <w:rFonts w:eastAsia="Times New Roman" w:cs="Times New Roman"/>
          <w:sz w:val="24"/>
          <w:szCs w:val="24"/>
        </w:rPr>
        <w:t>дёжной одежды для разных жизненных задач (спортивной, праздничной, повседневной и др.);</w:t>
      </w:r>
    </w:p>
    <w:p w14:paraId="0D4B4A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w:t>
      </w:r>
      <w:r w:rsidRPr="00CC2F92">
        <w:rPr>
          <w:rFonts w:eastAsia="Times New Roman" w:cs="Times New Roman"/>
          <w:sz w:val="24"/>
          <w:szCs w:val="24"/>
        </w:rPr>
        <w:t>а</w:t>
      </w:r>
      <w:r w:rsidRPr="00CC2F92">
        <w:rPr>
          <w:rFonts w:eastAsia="Times New Roman" w:cs="Times New Roman"/>
          <w:sz w:val="24"/>
          <w:szCs w:val="24"/>
        </w:rPr>
        <w:t>кияжа театральных образов и опыт бытового макияжа; опред</w:t>
      </w:r>
      <w:r w:rsidRPr="00CC2F92">
        <w:rPr>
          <w:rFonts w:eastAsia="Times New Roman" w:cs="Times New Roman"/>
          <w:sz w:val="24"/>
          <w:szCs w:val="24"/>
        </w:rPr>
        <w:t>е</w:t>
      </w:r>
      <w:r w:rsidRPr="00CC2F92">
        <w:rPr>
          <w:rFonts w:eastAsia="Times New Roman" w:cs="Times New Roman"/>
          <w:sz w:val="24"/>
          <w:szCs w:val="24"/>
        </w:rPr>
        <w:t>лять эстетические и этические границы применения макияжа и стилистики причёски в повседневном быту.</w:t>
      </w:r>
    </w:p>
    <w:p w14:paraId="1C6B5F4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4 «Изображение в синтетических,</w:t>
      </w:r>
      <w:r w:rsidRPr="00CC2F92">
        <w:rPr>
          <w:rFonts w:eastAsia="Times New Roman" w:cs="Times New Roman"/>
          <w:b/>
          <w:sz w:val="24"/>
          <w:szCs w:val="24"/>
        </w:rPr>
        <w:br/>
        <w:t xml:space="preserve">экранных видах искусства и художественная фотография» </w:t>
      </w:r>
      <w:r w:rsidRPr="00CC2F92">
        <w:rPr>
          <w:rFonts w:eastAsia="Times New Roman" w:cs="Times New Roman"/>
          <w:b/>
          <w:sz w:val="24"/>
          <w:szCs w:val="24"/>
        </w:rPr>
        <w:br/>
        <w:t>(</w:t>
      </w:r>
      <w:r w:rsidRPr="00CC2F92">
        <w:rPr>
          <w:rFonts w:eastAsia="Times New Roman" w:cs="Times New Roman"/>
          <w:b/>
          <w:i/>
          <w:iCs/>
          <w:sz w:val="24"/>
          <w:szCs w:val="24"/>
        </w:rPr>
        <w:t>вариативный</w:t>
      </w:r>
      <w:r w:rsidRPr="00CC2F92">
        <w:rPr>
          <w:rFonts w:eastAsia="Times New Roman" w:cs="Times New Roman"/>
          <w:b/>
          <w:sz w:val="24"/>
          <w:szCs w:val="24"/>
        </w:rPr>
        <w:t>):</w:t>
      </w:r>
    </w:p>
    <w:p w14:paraId="5E32CFDA" w14:textId="77777777" w:rsidR="00C641DF" w:rsidRPr="00CC2F92" w:rsidRDefault="00C641D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знать о синтетической природе — коллективности творческого процесса в синтетических искусствах, синтезирующих выраз</w:t>
      </w:r>
      <w:r w:rsidRPr="00CC2F92">
        <w:rPr>
          <w:rFonts w:eastAsia="Times New Roman" w:cs="Times New Roman"/>
          <w:spacing w:val="-3"/>
          <w:sz w:val="24"/>
          <w:szCs w:val="24"/>
        </w:rPr>
        <w:t>и</w:t>
      </w:r>
      <w:r w:rsidRPr="00CC2F92">
        <w:rPr>
          <w:rFonts w:eastAsia="Times New Roman" w:cs="Times New Roman"/>
          <w:spacing w:val="-3"/>
          <w:sz w:val="24"/>
          <w:szCs w:val="24"/>
        </w:rPr>
        <w:t>тельные средства разных видов художественного творчества;</w:t>
      </w:r>
    </w:p>
    <w:p w14:paraId="5E5CCC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характеризовать роль визуального образа в си</w:t>
      </w:r>
      <w:r w:rsidRPr="00CC2F92">
        <w:rPr>
          <w:rFonts w:eastAsia="Times New Roman" w:cs="Times New Roman"/>
          <w:sz w:val="24"/>
          <w:szCs w:val="24"/>
        </w:rPr>
        <w:t>н</w:t>
      </w:r>
      <w:r w:rsidRPr="00CC2F92">
        <w:rPr>
          <w:rFonts w:eastAsia="Times New Roman" w:cs="Times New Roman"/>
          <w:sz w:val="24"/>
          <w:szCs w:val="24"/>
        </w:rPr>
        <w:t>тетических искусствах;</w:t>
      </w:r>
    </w:p>
    <w:p w14:paraId="29265F4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влиянии развития технологий на п</w:t>
      </w:r>
      <w:r w:rsidRPr="00CC2F92">
        <w:rPr>
          <w:rFonts w:eastAsia="Times New Roman" w:cs="Times New Roman"/>
          <w:sz w:val="24"/>
          <w:szCs w:val="24"/>
        </w:rPr>
        <w:t>о</w:t>
      </w:r>
      <w:r w:rsidRPr="00CC2F92">
        <w:rPr>
          <w:rFonts w:eastAsia="Times New Roman" w:cs="Times New Roman"/>
          <w:sz w:val="24"/>
          <w:szCs w:val="24"/>
        </w:rPr>
        <w:t>явление новых видов художественного творчества и их разв</w:t>
      </w:r>
      <w:r w:rsidRPr="00CC2F92">
        <w:rPr>
          <w:rFonts w:eastAsia="Times New Roman" w:cs="Times New Roman"/>
          <w:sz w:val="24"/>
          <w:szCs w:val="24"/>
        </w:rPr>
        <w:t>и</w:t>
      </w:r>
      <w:r w:rsidRPr="00CC2F92">
        <w:rPr>
          <w:rFonts w:eastAsia="Times New Roman" w:cs="Times New Roman"/>
          <w:sz w:val="24"/>
          <w:szCs w:val="24"/>
        </w:rPr>
        <w:t>тии параллельно с традиционными видами искусства.</w:t>
      </w:r>
    </w:p>
    <w:p w14:paraId="4020DA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Художник и искусство театра:</w:t>
      </w:r>
    </w:p>
    <w:p w14:paraId="477553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истории развития театра и жанровом многообразии театральных представлений;</w:t>
      </w:r>
    </w:p>
    <w:p w14:paraId="7B1A5E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роли художника и видах профессиональной худо</w:t>
      </w:r>
      <w:r w:rsidRPr="00CC2F92">
        <w:rPr>
          <w:rFonts w:eastAsia="Times New Roman" w:cs="Times New Roman"/>
          <w:sz w:val="24"/>
          <w:szCs w:val="24"/>
        </w:rPr>
        <w:t>ж</w:t>
      </w:r>
      <w:r w:rsidRPr="00CC2F92">
        <w:rPr>
          <w:rFonts w:eastAsia="Times New Roman" w:cs="Times New Roman"/>
          <w:sz w:val="24"/>
          <w:szCs w:val="24"/>
        </w:rPr>
        <w:t>нической деятельности в современном театре;</w:t>
      </w:r>
    </w:p>
    <w:p w14:paraId="3DB713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сценографии и символическом х</w:t>
      </w:r>
      <w:r w:rsidRPr="00CC2F92">
        <w:rPr>
          <w:rFonts w:eastAsia="Times New Roman" w:cs="Times New Roman"/>
          <w:sz w:val="24"/>
          <w:szCs w:val="24"/>
        </w:rPr>
        <w:t>а</w:t>
      </w:r>
      <w:r w:rsidRPr="00CC2F92">
        <w:rPr>
          <w:rFonts w:eastAsia="Times New Roman" w:cs="Times New Roman"/>
          <w:sz w:val="24"/>
          <w:szCs w:val="24"/>
        </w:rPr>
        <w:t>рактере сценического образа;</w:t>
      </w:r>
    </w:p>
    <w:p w14:paraId="33747B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различие между бытовым костюмом в жизни и сценическим костюмом театрального персонажа, воплоща</w:t>
      </w:r>
      <w:r w:rsidRPr="00CC2F92">
        <w:rPr>
          <w:rFonts w:eastAsia="Times New Roman" w:cs="Times New Roman"/>
          <w:sz w:val="24"/>
          <w:szCs w:val="24"/>
        </w:rPr>
        <w:t>ю</w:t>
      </w:r>
      <w:r w:rsidRPr="00CC2F92">
        <w:rPr>
          <w:rFonts w:eastAsia="Times New Roman" w:cs="Times New Roman"/>
          <w:sz w:val="24"/>
          <w:szCs w:val="24"/>
        </w:rPr>
        <w:t>щим характер героя и его эпоху в единстве всего стилистич</w:t>
      </w:r>
      <w:r w:rsidRPr="00CC2F92">
        <w:rPr>
          <w:rFonts w:eastAsia="Times New Roman" w:cs="Times New Roman"/>
          <w:sz w:val="24"/>
          <w:szCs w:val="24"/>
        </w:rPr>
        <w:t>е</w:t>
      </w:r>
      <w:r w:rsidRPr="00CC2F92">
        <w:rPr>
          <w:rFonts w:eastAsia="Times New Roman" w:cs="Times New Roman"/>
          <w:sz w:val="24"/>
          <w:szCs w:val="24"/>
        </w:rPr>
        <w:t>ского образа спектакля;</w:t>
      </w:r>
    </w:p>
    <w:p w14:paraId="16BC7B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творчестве наиболее известных х</w:t>
      </w:r>
      <w:r w:rsidRPr="00CC2F92">
        <w:rPr>
          <w:rFonts w:eastAsia="Times New Roman" w:cs="Times New Roman"/>
          <w:sz w:val="24"/>
          <w:szCs w:val="24"/>
        </w:rPr>
        <w:t>у</w:t>
      </w:r>
      <w:r w:rsidRPr="00CC2F92">
        <w:rPr>
          <w:rFonts w:eastAsia="Times New Roman" w:cs="Times New Roman"/>
          <w:sz w:val="24"/>
          <w:szCs w:val="24"/>
        </w:rPr>
        <w:t>дожников-постановщиков в истории отечественного искусства (эскизы костюмов и декораций в творчестве К. Коровина, И. Билибина, А. Головина и др.);</w:t>
      </w:r>
    </w:p>
    <w:p w14:paraId="57EADA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14:paraId="67C4FC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ведущую роль художника кукольного спектакля как соавтора режиссёра и актёра в процессе создания образа персонажа;</w:t>
      </w:r>
    </w:p>
    <w:p w14:paraId="0B0F47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практический навык игрового одушевления куклы из простых бытовых предметов;</w:t>
      </w:r>
    </w:p>
    <w:p w14:paraId="642C33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w:t>
      </w:r>
      <w:r w:rsidRPr="00CC2F92">
        <w:rPr>
          <w:rFonts w:eastAsia="Times New Roman" w:cs="Times New Roman"/>
          <w:sz w:val="24"/>
          <w:szCs w:val="24"/>
        </w:rPr>
        <w:t>н</w:t>
      </w:r>
      <w:r w:rsidRPr="00CC2F92">
        <w:rPr>
          <w:rFonts w:eastAsia="Times New Roman" w:cs="Times New Roman"/>
          <w:sz w:val="24"/>
          <w:szCs w:val="24"/>
        </w:rPr>
        <w:t>терпретации явлений жизни.</w:t>
      </w:r>
    </w:p>
    <w:p w14:paraId="0EB5B9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Художественная фотография:</w:t>
      </w:r>
    </w:p>
    <w:p w14:paraId="6C8E82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рождении и истории фотографии, о соотношении прогресса технологий и развитии искусства з</w:t>
      </w:r>
      <w:r w:rsidRPr="00CC2F92">
        <w:rPr>
          <w:rFonts w:eastAsia="Times New Roman" w:cs="Times New Roman"/>
          <w:sz w:val="24"/>
          <w:szCs w:val="24"/>
        </w:rPr>
        <w:t>а</w:t>
      </w:r>
      <w:r w:rsidRPr="00CC2F92">
        <w:rPr>
          <w:rFonts w:eastAsia="Times New Roman" w:cs="Times New Roman"/>
          <w:sz w:val="24"/>
          <w:szCs w:val="24"/>
        </w:rPr>
        <w:t>печатления реальности в зримых образах;</w:t>
      </w:r>
    </w:p>
    <w:p w14:paraId="322EE3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понятия «длительность экспозиции», «в</w:t>
      </w:r>
      <w:r w:rsidRPr="00CC2F92">
        <w:rPr>
          <w:rFonts w:eastAsia="Times New Roman" w:cs="Times New Roman"/>
          <w:sz w:val="24"/>
          <w:szCs w:val="24"/>
        </w:rPr>
        <w:t>ы</w:t>
      </w:r>
      <w:r w:rsidRPr="00CC2F92">
        <w:rPr>
          <w:rFonts w:eastAsia="Times New Roman" w:cs="Times New Roman"/>
          <w:sz w:val="24"/>
          <w:szCs w:val="24"/>
        </w:rPr>
        <w:t>держка», «диафрагма»;</w:t>
      </w:r>
    </w:p>
    <w:p w14:paraId="4BD1AD26"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иметь навыки фотографирования и обработки цифровых ф</w:t>
      </w:r>
      <w:r w:rsidRPr="00CC2F92">
        <w:rPr>
          <w:rFonts w:eastAsia="Times New Roman" w:cs="Times New Roman"/>
          <w:spacing w:val="-2"/>
          <w:sz w:val="24"/>
          <w:szCs w:val="24"/>
        </w:rPr>
        <w:t>о</w:t>
      </w:r>
      <w:r w:rsidRPr="00CC2F92">
        <w:rPr>
          <w:rFonts w:eastAsia="Times New Roman" w:cs="Times New Roman"/>
          <w:spacing w:val="-2"/>
          <w:sz w:val="24"/>
          <w:szCs w:val="24"/>
        </w:rPr>
        <w:t>тографий с помощью компьютерных графических редакторов;</w:t>
      </w:r>
    </w:p>
    <w:p w14:paraId="45EC77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значение фотографий «Родиноведения» С. М. Прокудина-Горского для современных представлений об истории жизни в нашей стране;</w:t>
      </w:r>
    </w:p>
    <w:p w14:paraId="1BC09E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различные жанры худож</w:t>
      </w:r>
      <w:r w:rsidRPr="00CC2F92">
        <w:rPr>
          <w:rFonts w:eastAsia="Times New Roman" w:cs="Times New Roman"/>
          <w:sz w:val="24"/>
          <w:szCs w:val="24"/>
        </w:rPr>
        <w:t>е</w:t>
      </w:r>
      <w:r w:rsidRPr="00CC2F92">
        <w:rPr>
          <w:rFonts w:eastAsia="Times New Roman" w:cs="Times New Roman"/>
          <w:sz w:val="24"/>
          <w:szCs w:val="24"/>
        </w:rPr>
        <w:t>ственной фотографии;</w:t>
      </w:r>
    </w:p>
    <w:p w14:paraId="4788B1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света как художественного средства в иску</w:t>
      </w:r>
      <w:r w:rsidRPr="00CC2F92">
        <w:rPr>
          <w:rFonts w:eastAsia="Times New Roman" w:cs="Times New Roman"/>
          <w:sz w:val="24"/>
          <w:szCs w:val="24"/>
        </w:rPr>
        <w:t>с</w:t>
      </w:r>
      <w:r w:rsidRPr="00CC2F92">
        <w:rPr>
          <w:rFonts w:eastAsia="Times New Roman" w:cs="Times New Roman"/>
          <w:sz w:val="24"/>
          <w:szCs w:val="24"/>
        </w:rPr>
        <w:t>стве фотографии;</w:t>
      </w:r>
    </w:p>
    <w:p w14:paraId="62079EEF"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lastRenderedPageBreak/>
        <w:t>понимать, как в художественной фотографии проявляются средства выразительности изобразительного искусства, и стр</w:t>
      </w:r>
      <w:r w:rsidRPr="00CC2F92">
        <w:rPr>
          <w:rFonts w:eastAsia="Times New Roman" w:cs="Times New Roman"/>
          <w:spacing w:val="-2"/>
          <w:sz w:val="24"/>
          <w:szCs w:val="24"/>
        </w:rPr>
        <w:t>е</w:t>
      </w:r>
      <w:r w:rsidRPr="00CC2F92">
        <w:rPr>
          <w:rFonts w:eastAsia="Times New Roman" w:cs="Times New Roman"/>
          <w:spacing w:val="-2"/>
          <w:sz w:val="24"/>
          <w:szCs w:val="24"/>
        </w:rPr>
        <w:t>миться к их применению в своей практике фотографирования;</w:t>
      </w:r>
    </w:p>
    <w:p w14:paraId="596912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наблюдения и художественно-эстетического анализа художественных фотографий известных професси</w:t>
      </w:r>
      <w:r w:rsidRPr="00CC2F92">
        <w:rPr>
          <w:rFonts w:eastAsia="Times New Roman" w:cs="Times New Roman"/>
          <w:sz w:val="24"/>
          <w:szCs w:val="24"/>
        </w:rPr>
        <w:t>о</w:t>
      </w:r>
      <w:r w:rsidRPr="00CC2F92">
        <w:rPr>
          <w:rFonts w:eastAsia="Times New Roman" w:cs="Times New Roman"/>
          <w:sz w:val="24"/>
          <w:szCs w:val="24"/>
        </w:rPr>
        <w:t>нальных мастеров фотографии;</w:t>
      </w:r>
    </w:p>
    <w:p w14:paraId="2EED78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применения знаний о художественно-образных критериях к композиции кадра при самостоятельном фотогр</w:t>
      </w:r>
      <w:r w:rsidRPr="00CC2F92">
        <w:rPr>
          <w:rFonts w:eastAsia="Times New Roman" w:cs="Times New Roman"/>
          <w:sz w:val="24"/>
          <w:szCs w:val="24"/>
        </w:rPr>
        <w:t>а</w:t>
      </w:r>
      <w:r w:rsidRPr="00CC2F92">
        <w:rPr>
          <w:rFonts w:eastAsia="Times New Roman" w:cs="Times New Roman"/>
          <w:sz w:val="24"/>
          <w:szCs w:val="24"/>
        </w:rPr>
        <w:t>фировании окружающей жизни;</w:t>
      </w:r>
    </w:p>
    <w:p w14:paraId="673CD4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обретать опыт художественного наблюдения жизни, развивая познавательный интерес и внимание к окружающему миру, к людям;</w:t>
      </w:r>
    </w:p>
    <w:p w14:paraId="239FF3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разницу в содержании искусства живопи</w:t>
      </w:r>
      <w:r w:rsidRPr="00CC2F92">
        <w:rPr>
          <w:rFonts w:eastAsia="Times New Roman" w:cs="Times New Roman"/>
          <w:sz w:val="24"/>
          <w:szCs w:val="24"/>
        </w:rPr>
        <w:t>с</w:t>
      </w:r>
      <w:r w:rsidRPr="00CC2F92">
        <w:rPr>
          <w:rFonts w:eastAsia="Times New Roman" w:cs="Times New Roman"/>
          <w:sz w:val="24"/>
          <w:szCs w:val="24"/>
        </w:rPr>
        <w:t>ной картины, графического рисунка и фотоснимка, возможн</w:t>
      </w:r>
      <w:r w:rsidRPr="00CC2F92">
        <w:rPr>
          <w:rFonts w:eastAsia="Times New Roman" w:cs="Times New Roman"/>
          <w:sz w:val="24"/>
          <w:szCs w:val="24"/>
        </w:rPr>
        <w:t>о</w:t>
      </w:r>
      <w:r w:rsidRPr="00CC2F92">
        <w:rPr>
          <w:rFonts w:eastAsia="Times New Roman" w:cs="Times New Roman"/>
          <w:sz w:val="24"/>
          <w:szCs w:val="24"/>
        </w:rPr>
        <w:t>сти их одновременного существования и актуальности в с</w:t>
      </w:r>
      <w:r w:rsidRPr="00CC2F92">
        <w:rPr>
          <w:rFonts w:eastAsia="Times New Roman" w:cs="Times New Roman"/>
          <w:sz w:val="24"/>
          <w:szCs w:val="24"/>
        </w:rPr>
        <w:t>о</w:t>
      </w:r>
      <w:r w:rsidRPr="00CC2F92">
        <w:rPr>
          <w:rFonts w:eastAsia="Times New Roman" w:cs="Times New Roman"/>
          <w:sz w:val="24"/>
          <w:szCs w:val="24"/>
        </w:rPr>
        <w:t>временной художественной культуре;</w:t>
      </w:r>
    </w:p>
    <w:p w14:paraId="4A40FA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значение репортажного жанра, роли журнал</w:t>
      </w:r>
      <w:r w:rsidRPr="00CC2F92">
        <w:rPr>
          <w:rFonts w:eastAsia="Times New Roman" w:cs="Times New Roman"/>
          <w:sz w:val="24"/>
          <w:szCs w:val="24"/>
        </w:rPr>
        <w:t>и</w:t>
      </w:r>
      <w:r w:rsidRPr="00CC2F92">
        <w:rPr>
          <w:rFonts w:eastAsia="Times New Roman" w:cs="Times New Roman"/>
          <w:sz w:val="24"/>
          <w:szCs w:val="24"/>
        </w:rPr>
        <w:t>стов-фотографов в истории ХХ в. и современном мире;</w:t>
      </w:r>
    </w:p>
    <w:p w14:paraId="39CCB7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фототворчестве А. Родченко, о том, как его фотографии выражают образ эпохи, его авторскую п</w:t>
      </w:r>
      <w:r w:rsidRPr="00CC2F92">
        <w:rPr>
          <w:rFonts w:eastAsia="Times New Roman" w:cs="Times New Roman"/>
          <w:sz w:val="24"/>
          <w:szCs w:val="24"/>
        </w:rPr>
        <w:t>о</w:t>
      </w:r>
      <w:r w:rsidRPr="00CC2F92">
        <w:rPr>
          <w:rFonts w:eastAsia="Times New Roman" w:cs="Times New Roman"/>
          <w:sz w:val="24"/>
          <w:szCs w:val="24"/>
        </w:rPr>
        <w:t>зицию, и о влиянии его фотографий на стиль эпохи;</w:t>
      </w:r>
    </w:p>
    <w:p w14:paraId="7DA58C1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навыки компьютерной обработки и преобразования фотографий.</w:t>
      </w:r>
    </w:p>
    <w:p w14:paraId="52FC30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Изображение и искусство кино:</w:t>
      </w:r>
    </w:p>
    <w:p w14:paraId="2FE689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этапах в истории кино и его эвол</w:t>
      </w:r>
      <w:r w:rsidRPr="00CC2F92">
        <w:rPr>
          <w:rFonts w:eastAsia="Times New Roman" w:cs="Times New Roman"/>
          <w:sz w:val="24"/>
          <w:szCs w:val="24"/>
        </w:rPr>
        <w:t>ю</w:t>
      </w:r>
      <w:r w:rsidRPr="00CC2F92">
        <w:rPr>
          <w:rFonts w:eastAsia="Times New Roman" w:cs="Times New Roman"/>
          <w:sz w:val="24"/>
          <w:szCs w:val="24"/>
        </w:rPr>
        <w:t>ции как искусства;</w:t>
      </w:r>
    </w:p>
    <w:p w14:paraId="3A290D8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почему экранное время и всё изображаемое в фильме, являясь условностью, формирует у людей восприятие реального мира;</w:t>
      </w:r>
    </w:p>
    <w:p w14:paraId="53F935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экранных искусствах как монтаже композиционно построенных кадров;</w:t>
      </w:r>
    </w:p>
    <w:p w14:paraId="1A8975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объяснять, в чём состоит работа художн</w:t>
      </w:r>
      <w:r w:rsidRPr="00CC2F92">
        <w:rPr>
          <w:rFonts w:eastAsia="Times New Roman" w:cs="Times New Roman"/>
          <w:sz w:val="24"/>
          <w:szCs w:val="24"/>
        </w:rPr>
        <w:t>и</w:t>
      </w:r>
      <w:r w:rsidRPr="00CC2F92">
        <w:rPr>
          <w:rFonts w:eastAsia="Times New Roman" w:cs="Times New Roman"/>
          <w:sz w:val="24"/>
          <w:szCs w:val="24"/>
        </w:rPr>
        <w:t>ка-постановщика и специалистов его команды художников в период подготовки и съёмки игрового фильма;</w:t>
      </w:r>
    </w:p>
    <w:p w14:paraId="267886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видео в современной бытовой культуре;</w:t>
      </w:r>
    </w:p>
    <w:p w14:paraId="78B969A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приобрести опыт создания видеоролика; осваивать основные этапы создания видеоролика и планировать свою работу по с</w:t>
      </w:r>
      <w:r w:rsidRPr="00CC2F92">
        <w:rPr>
          <w:rFonts w:eastAsia="Times New Roman" w:cs="Times New Roman"/>
          <w:sz w:val="24"/>
          <w:szCs w:val="24"/>
        </w:rPr>
        <w:t>о</w:t>
      </w:r>
      <w:r w:rsidRPr="00CC2F92">
        <w:rPr>
          <w:rFonts w:eastAsia="Times New Roman" w:cs="Times New Roman"/>
          <w:sz w:val="24"/>
          <w:szCs w:val="24"/>
        </w:rPr>
        <w:t>зданию видеоролика;</w:t>
      </w:r>
    </w:p>
    <w:p w14:paraId="7C16A8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14:paraId="0C5A3DD3" w14:textId="77777777" w:rsidR="00C641DF" w:rsidRPr="00CC2F92" w:rsidRDefault="00C641D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осваивать начальные навыки практической работы по в</w:t>
      </w:r>
      <w:r w:rsidRPr="00CC2F92">
        <w:rPr>
          <w:rFonts w:eastAsia="Times New Roman" w:cs="Times New Roman"/>
          <w:spacing w:val="-3"/>
          <w:sz w:val="24"/>
          <w:szCs w:val="24"/>
        </w:rPr>
        <w:t>и</w:t>
      </w:r>
      <w:r w:rsidRPr="00CC2F92">
        <w:rPr>
          <w:rFonts w:eastAsia="Times New Roman" w:cs="Times New Roman"/>
          <w:spacing w:val="-3"/>
          <w:sz w:val="24"/>
          <w:szCs w:val="24"/>
        </w:rPr>
        <w:t>деомонтажу на основе соответствующих компьютерных пр</w:t>
      </w:r>
      <w:r w:rsidRPr="00CC2F92">
        <w:rPr>
          <w:rFonts w:eastAsia="Times New Roman" w:cs="Times New Roman"/>
          <w:spacing w:val="-3"/>
          <w:sz w:val="24"/>
          <w:szCs w:val="24"/>
        </w:rPr>
        <w:t>о</w:t>
      </w:r>
      <w:r w:rsidRPr="00CC2F92">
        <w:rPr>
          <w:rFonts w:eastAsia="Times New Roman" w:cs="Times New Roman"/>
          <w:spacing w:val="-3"/>
          <w:sz w:val="24"/>
          <w:szCs w:val="24"/>
        </w:rPr>
        <w:t>грамм;</w:t>
      </w:r>
    </w:p>
    <w:p w14:paraId="7D0279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обрести навык критического осмысления качества снятых роликов;</w:t>
      </w:r>
    </w:p>
    <w:p w14:paraId="62E9F6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14:paraId="449A01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w:t>
      </w:r>
      <w:r w:rsidRPr="00CC2F92">
        <w:rPr>
          <w:rFonts w:eastAsia="Times New Roman" w:cs="Times New Roman"/>
          <w:sz w:val="24"/>
          <w:szCs w:val="24"/>
        </w:rPr>
        <w:t>н</w:t>
      </w:r>
      <w:r w:rsidRPr="00CC2F92">
        <w:rPr>
          <w:rFonts w:eastAsia="Times New Roman" w:cs="Times New Roman"/>
          <w:sz w:val="24"/>
          <w:szCs w:val="24"/>
        </w:rPr>
        <w:t>ных образов отечественной мультипликации;</w:t>
      </w:r>
    </w:p>
    <w:p w14:paraId="6345A5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осваивать опыт создания компьютерной анимации в в</w:t>
      </w:r>
      <w:r w:rsidRPr="00CC2F92">
        <w:rPr>
          <w:rFonts w:eastAsia="Times New Roman" w:cs="Times New Roman"/>
          <w:sz w:val="24"/>
          <w:szCs w:val="24"/>
        </w:rPr>
        <w:t>ы</w:t>
      </w:r>
      <w:r w:rsidRPr="00CC2F92">
        <w:rPr>
          <w:rFonts w:eastAsia="Times New Roman" w:cs="Times New Roman"/>
          <w:sz w:val="24"/>
          <w:szCs w:val="24"/>
        </w:rPr>
        <w:t>бранной технике и в соответствующей компьютерной пр</w:t>
      </w:r>
      <w:r w:rsidRPr="00CC2F92">
        <w:rPr>
          <w:rFonts w:eastAsia="Times New Roman" w:cs="Times New Roman"/>
          <w:sz w:val="24"/>
          <w:szCs w:val="24"/>
        </w:rPr>
        <w:t>о</w:t>
      </w:r>
      <w:r w:rsidRPr="00CC2F92">
        <w:rPr>
          <w:rFonts w:eastAsia="Times New Roman" w:cs="Times New Roman"/>
          <w:sz w:val="24"/>
          <w:szCs w:val="24"/>
        </w:rPr>
        <w:t>грамме;</w:t>
      </w:r>
    </w:p>
    <w:p w14:paraId="01ED8D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совместной творческой коллективной работы по созданию анимационного фильма.</w:t>
      </w:r>
    </w:p>
    <w:p w14:paraId="1152DD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Изобразительное искусство на телевидении:</w:t>
      </w:r>
    </w:p>
    <w:p w14:paraId="32FBDA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особую роль и функции телевидения в жизни о</w:t>
      </w:r>
      <w:r w:rsidRPr="00CC2F92">
        <w:rPr>
          <w:rFonts w:eastAsia="Times New Roman" w:cs="Times New Roman"/>
          <w:sz w:val="24"/>
          <w:szCs w:val="24"/>
        </w:rPr>
        <w:t>б</w:t>
      </w:r>
      <w:r w:rsidRPr="00CC2F92">
        <w:rPr>
          <w:rFonts w:eastAsia="Times New Roman" w:cs="Times New Roman"/>
          <w:sz w:val="24"/>
          <w:szCs w:val="24"/>
        </w:rPr>
        <w:t>щества как экранного искусства и средства массовой инфо</w:t>
      </w:r>
      <w:r w:rsidRPr="00CC2F92">
        <w:rPr>
          <w:rFonts w:eastAsia="Times New Roman" w:cs="Times New Roman"/>
          <w:sz w:val="24"/>
          <w:szCs w:val="24"/>
        </w:rPr>
        <w:t>р</w:t>
      </w:r>
      <w:r w:rsidRPr="00CC2F92">
        <w:rPr>
          <w:rFonts w:eastAsia="Times New Roman" w:cs="Times New Roman"/>
          <w:sz w:val="24"/>
          <w:szCs w:val="24"/>
        </w:rPr>
        <w:t>мации, художественного и научного просвещения, ра</w:t>
      </w:r>
      <w:r w:rsidRPr="00CC2F92">
        <w:rPr>
          <w:rFonts w:eastAsia="Times New Roman" w:cs="Times New Roman"/>
          <w:sz w:val="24"/>
          <w:szCs w:val="24"/>
        </w:rPr>
        <w:t>з</w:t>
      </w:r>
      <w:r w:rsidRPr="00CC2F92">
        <w:rPr>
          <w:rFonts w:eastAsia="Times New Roman" w:cs="Times New Roman"/>
          <w:sz w:val="24"/>
          <w:szCs w:val="24"/>
        </w:rPr>
        <w:t>влечения и организации досуга;</w:t>
      </w:r>
    </w:p>
    <w:p w14:paraId="02ECA3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создателе телевидения — русском инженере Влад</w:t>
      </w:r>
      <w:r w:rsidRPr="00CC2F92">
        <w:rPr>
          <w:rFonts w:eastAsia="Times New Roman" w:cs="Times New Roman"/>
          <w:sz w:val="24"/>
          <w:szCs w:val="24"/>
        </w:rPr>
        <w:t>и</w:t>
      </w:r>
      <w:r w:rsidRPr="00CC2F92">
        <w:rPr>
          <w:rFonts w:eastAsia="Times New Roman" w:cs="Times New Roman"/>
          <w:sz w:val="24"/>
          <w:szCs w:val="24"/>
        </w:rPr>
        <w:t>мире Зворыкине;</w:t>
      </w:r>
    </w:p>
    <w:p w14:paraId="4B40622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роль телевидения в превращении мира в единое информационное пространство;</w:t>
      </w:r>
    </w:p>
    <w:p w14:paraId="0001AA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многих направлениях деятельности и профессиях художника на телевидении;</w:t>
      </w:r>
    </w:p>
    <w:p w14:paraId="5B06A7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полученные знания и опыт творчества в работе школьного телевидения и студии мультимедиа;</w:t>
      </w:r>
    </w:p>
    <w:p w14:paraId="5B508798" w14:textId="4C17A6C2" w:rsidR="00D4674C"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образовательные задачи зрительской культуры и необходимость зрительских умений;осознавать значение х</w:t>
      </w:r>
      <w:r w:rsidRPr="00CC2F92">
        <w:rPr>
          <w:rFonts w:eastAsia="Times New Roman" w:cs="Times New Roman"/>
          <w:sz w:val="24"/>
          <w:szCs w:val="24"/>
        </w:rPr>
        <w:t>у</w:t>
      </w:r>
      <w:r w:rsidRPr="00CC2F92">
        <w:rPr>
          <w:rFonts w:eastAsia="Times New Roman" w:cs="Times New Roman"/>
          <w:sz w:val="24"/>
          <w:szCs w:val="24"/>
        </w:rPr>
        <w:t>дожественной культуры для личностного духо</w:t>
      </w:r>
      <w:r w:rsidRPr="00CC2F92">
        <w:rPr>
          <w:rFonts w:eastAsia="Times New Roman" w:cs="Times New Roman"/>
          <w:sz w:val="24"/>
          <w:szCs w:val="24"/>
        </w:rPr>
        <w:t>в</w:t>
      </w:r>
      <w:r w:rsidRPr="00CC2F92">
        <w:rPr>
          <w:rFonts w:eastAsia="Times New Roman" w:cs="Times New Roman"/>
          <w:sz w:val="24"/>
          <w:szCs w:val="24"/>
        </w:rPr>
        <w:t>но-нравственного развития и самореализации, определять место и роль художественной деятельности в своей жизни и в жизни общества.</w:t>
      </w:r>
    </w:p>
    <w:p w14:paraId="401F46D3" w14:textId="77777777" w:rsidR="00F6024A" w:rsidRDefault="00C641DF"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 xml:space="preserve"> </w:t>
      </w:r>
      <w:r w:rsidR="00D4674C" w:rsidRPr="00CC2F92">
        <w:rPr>
          <w:rFonts w:eastAsia="Times New Roman" w:cs="Times New Roman"/>
          <w:b/>
          <w:sz w:val="24"/>
          <w:szCs w:val="24"/>
        </w:rPr>
        <w:t xml:space="preserve">  </w:t>
      </w:r>
    </w:p>
    <w:p w14:paraId="0BD05D51" w14:textId="31218356" w:rsidR="00C641DF" w:rsidRPr="00CC2F92" w:rsidRDefault="00F6024A" w:rsidP="00CC2F92">
      <w:pPr>
        <w:spacing w:after="0" w:line="276" w:lineRule="auto"/>
        <w:ind w:firstLine="0"/>
        <w:rPr>
          <w:rFonts w:eastAsia="Times New Roman" w:cs="Times New Roman"/>
          <w:sz w:val="24"/>
          <w:szCs w:val="24"/>
        </w:rPr>
      </w:pPr>
      <w:r>
        <w:rPr>
          <w:rFonts w:eastAsia="Times New Roman" w:cs="Times New Roman"/>
          <w:b/>
          <w:sz w:val="24"/>
          <w:szCs w:val="24"/>
        </w:rPr>
        <w:t xml:space="preserve">   </w:t>
      </w:r>
      <w:r w:rsidR="00C641DF" w:rsidRPr="00CC2F92">
        <w:rPr>
          <w:rFonts w:eastAsia="Times New Roman" w:cs="Times New Roman"/>
          <w:b/>
          <w:sz w:val="24"/>
          <w:szCs w:val="24"/>
        </w:rPr>
        <w:t xml:space="preserve">«Музыка» </w:t>
      </w:r>
    </w:p>
    <w:p w14:paraId="5398AE2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235D5A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w:t>
      </w:r>
      <w:r w:rsidRPr="00CC2F92">
        <w:rPr>
          <w:rFonts w:eastAsia="Times New Roman" w:cs="Times New Roman"/>
          <w:sz w:val="24"/>
          <w:szCs w:val="24"/>
        </w:rPr>
        <w:t>н</w:t>
      </w:r>
      <w:r w:rsidRPr="00CC2F92">
        <w:rPr>
          <w:rFonts w:eastAsia="Times New Roman" w:cs="Times New Roman"/>
          <w:sz w:val="24"/>
          <w:szCs w:val="24"/>
        </w:rPr>
        <w:t>ностных ориентаций, в том числе в части:</w:t>
      </w:r>
    </w:p>
    <w:p w14:paraId="4F533B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Патриотического воспитания:</w:t>
      </w:r>
    </w:p>
    <w:p w14:paraId="471D59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российской гражданской идентичности в пол</w:t>
      </w:r>
      <w:r w:rsidRPr="00CC2F92">
        <w:rPr>
          <w:rFonts w:eastAsia="Times New Roman" w:cs="Times New Roman"/>
          <w:sz w:val="24"/>
          <w:szCs w:val="24"/>
        </w:rPr>
        <w:t>и</w:t>
      </w:r>
      <w:r w:rsidRPr="00CC2F92">
        <w:rPr>
          <w:rFonts w:eastAsia="Times New Roman" w:cs="Times New Roman"/>
          <w:sz w:val="24"/>
          <w:szCs w:val="24"/>
        </w:rPr>
        <w:t>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w:t>
      </w:r>
      <w:r w:rsidRPr="00CC2F92">
        <w:rPr>
          <w:rFonts w:eastAsia="Times New Roman" w:cs="Times New Roman"/>
          <w:sz w:val="24"/>
          <w:szCs w:val="24"/>
        </w:rPr>
        <w:t>е</w:t>
      </w:r>
      <w:r w:rsidRPr="00CC2F92">
        <w:rPr>
          <w:rFonts w:eastAsia="Times New Roman" w:cs="Times New Roman"/>
          <w:sz w:val="24"/>
          <w:szCs w:val="24"/>
        </w:rPr>
        <w:t>ственной музыкальной культуры; стремление развивать и с</w:t>
      </w:r>
      <w:r w:rsidRPr="00CC2F92">
        <w:rPr>
          <w:rFonts w:eastAsia="Times New Roman" w:cs="Times New Roman"/>
          <w:sz w:val="24"/>
          <w:szCs w:val="24"/>
        </w:rPr>
        <w:t>о</w:t>
      </w:r>
      <w:r w:rsidRPr="00CC2F92">
        <w:rPr>
          <w:rFonts w:eastAsia="Times New Roman" w:cs="Times New Roman"/>
          <w:sz w:val="24"/>
          <w:szCs w:val="24"/>
        </w:rPr>
        <w:t>хранять музыкальную культуру своей страны, своего края.</w:t>
      </w:r>
    </w:p>
    <w:p w14:paraId="4C04A36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Гражданского воспитания:</w:t>
      </w:r>
    </w:p>
    <w:p w14:paraId="68FD4A1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выполнению обязанностей гражданина и ре</w:t>
      </w:r>
      <w:r w:rsidRPr="00CC2F92">
        <w:rPr>
          <w:rFonts w:eastAsia="Times New Roman" w:cs="Times New Roman"/>
          <w:sz w:val="24"/>
          <w:szCs w:val="24"/>
        </w:rPr>
        <w:t>а</w:t>
      </w:r>
      <w:r w:rsidRPr="00CC2F92">
        <w:rPr>
          <w:rFonts w:eastAsia="Times New Roman" w:cs="Times New Roman"/>
          <w:sz w:val="24"/>
          <w:szCs w:val="24"/>
        </w:rPr>
        <w:t>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w:t>
      </w:r>
      <w:r w:rsidRPr="00CC2F92">
        <w:rPr>
          <w:rFonts w:eastAsia="Times New Roman" w:cs="Times New Roman"/>
          <w:sz w:val="24"/>
          <w:szCs w:val="24"/>
        </w:rPr>
        <w:t>р</w:t>
      </w:r>
      <w:r w:rsidRPr="00CC2F92">
        <w:rPr>
          <w:rFonts w:eastAsia="Times New Roman" w:cs="Times New Roman"/>
          <w:sz w:val="24"/>
          <w:szCs w:val="24"/>
        </w:rPr>
        <w:lastRenderedPageBreak/>
        <w:t>но-просветительских акций, в качестве волонтёра в дни праз</w:t>
      </w:r>
      <w:r w:rsidRPr="00CC2F92">
        <w:rPr>
          <w:rFonts w:eastAsia="Times New Roman" w:cs="Times New Roman"/>
          <w:sz w:val="24"/>
          <w:szCs w:val="24"/>
        </w:rPr>
        <w:t>д</w:t>
      </w:r>
      <w:r w:rsidRPr="00CC2F92">
        <w:rPr>
          <w:rFonts w:eastAsia="Times New Roman" w:cs="Times New Roman"/>
          <w:sz w:val="24"/>
          <w:szCs w:val="24"/>
        </w:rPr>
        <w:t>ничных мероприятий.</w:t>
      </w:r>
    </w:p>
    <w:p w14:paraId="580FF3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Духовно-нравственного воспитания:</w:t>
      </w:r>
    </w:p>
    <w:p w14:paraId="76EFEB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w:t>
      </w:r>
      <w:r w:rsidRPr="00CC2F92">
        <w:rPr>
          <w:rFonts w:eastAsia="Times New Roman" w:cs="Times New Roman"/>
          <w:sz w:val="24"/>
          <w:szCs w:val="24"/>
        </w:rPr>
        <w:t>е</w:t>
      </w:r>
      <w:r w:rsidRPr="00CC2F92">
        <w:rPr>
          <w:rFonts w:eastAsia="Times New Roman" w:cs="Times New Roman"/>
          <w:sz w:val="24"/>
          <w:szCs w:val="24"/>
        </w:rPr>
        <w:t>ского и религиозного контекста, социально-исторических ос</w:t>
      </w:r>
      <w:r w:rsidRPr="00CC2F92">
        <w:rPr>
          <w:rFonts w:eastAsia="Times New Roman" w:cs="Times New Roman"/>
          <w:sz w:val="24"/>
          <w:szCs w:val="24"/>
        </w:rPr>
        <w:t>о</w:t>
      </w:r>
      <w:r w:rsidRPr="00CC2F92">
        <w:rPr>
          <w:rFonts w:eastAsia="Times New Roman" w:cs="Times New Roman"/>
          <w:sz w:val="24"/>
          <w:szCs w:val="24"/>
        </w:rPr>
        <w:t>бенностей этики и эстетики; придерживаться принципов спр</w:t>
      </w:r>
      <w:r w:rsidRPr="00CC2F92">
        <w:rPr>
          <w:rFonts w:eastAsia="Times New Roman" w:cs="Times New Roman"/>
          <w:sz w:val="24"/>
          <w:szCs w:val="24"/>
        </w:rPr>
        <w:t>а</w:t>
      </w:r>
      <w:r w:rsidRPr="00CC2F92">
        <w:rPr>
          <w:rFonts w:eastAsia="Times New Roman" w:cs="Times New Roman"/>
          <w:sz w:val="24"/>
          <w:szCs w:val="24"/>
        </w:rPr>
        <w:t>ведливости, взаимопомощи и творческого сотрудничества в процессе непосредственной музыкальной и учебной деятел</w:t>
      </w:r>
      <w:r w:rsidRPr="00CC2F92">
        <w:rPr>
          <w:rFonts w:eastAsia="Times New Roman" w:cs="Times New Roman"/>
          <w:sz w:val="24"/>
          <w:szCs w:val="24"/>
        </w:rPr>
        <w:t>ь</w:t>
      </w:r>
      <w:r w:rsidRPr="00CC2F92">
        <w:rPr>
          <w:rFonts w:eastAsia="Times New Roman" w:cs="Times New Roman"/>
          <w:sz w:val="24"/>
          <w:szCs w:val="24"/>
        </w:rPr>
        <w:t>ности, при подготовке внеклассных концертов, фестивалей, конкурсов.</w:t>
      </w:r>
    </w:p>
    <w:p w14:paraId="6D33CA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4. Эстетического воспитания:</w:t>
      </w:r>
    </w:p>
    <w:p w14:paraId="76E452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восприимчивость к различным видам искусства, умение в</w:t>
      </w:r>
      <w:r w:rsidRPr="00CC2F92">
        <w:rPr>
          <w:rFonts w:eastAsia="Times New Roman" w:cs="Times New Roman"/>
          <w:sz w:val="24"/>
          <w:szCs w:val="24"/>
        </w:rPr>
        <w:t>и</w:t>
      </w:r>
      <w:r w:rsidRPr="00CC2F92">
        <w:rPr>
          <w:rFonts w:eastAsia="Times New Roman" w:cs="Times New Roman"/>
          <w:sz w:val="24"/>
          <w:szCs w:val="24"/>
        </w:rPr>
        <w:t>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w:t>
      </w:r>
      <w:r w:rsidRPr="00CC2F92">
        <w:rPr>
          <w:rFonts w:eastAsia="Times New Roman" w:cs="Times New Roman"/>
          <w:sz w:val="24"/>
          <w:szCs w:val="24"/>
        </w:rPr>
        <w:t>ь</w:t>
      </w:r>
      <w:r w:rsidRPr="00CC2F92">
        <w:rPr>
          <w:rFonts w:eastAsia="Times New Roman" w:cs="Times New Roman"/>
          <w:sz w:val="24"/>
          <w:szCs w:val="24"/>
        </w:rPr>
        <w:t>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304C14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Ценности научного познания:</w:t>
      </w:r>
    </w:p>
    <w:p w14:paraId="71C2C8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w:t>
      </w:r>
      <w:r w:rsidRPr="00CC2F92">
        <w:rPr>
          <w:rFonts w:eastAsia="Times New Roman" w:cs="Times New Roman"/>
          <w:sz w:val="24"/>
          <w:szCs w:val="24"/>
        </w:rPr>
        <w:t>е</w:t>
      </w:r>
      <w:r w:rsidRPr="00CC2F92">
        <w:rPr>
          <w:rFonts w:eastAsia="Times New Roman" w:cs="Times New Roman"/>
          <w:sz w:val="24"/>
          <w:szCs w:val="24"/>
        </w:rPr>
        <w:t>ка, природы и общества, взаимосвязях человека с природной, социальной, культурной средой; овладение музыкальным яз</w:t>
      </w:r>
      <w:r w:rsidRPr="00CC2F92">
        <w:rPr>
          <w:rFonts w:eastAsia="Times New Roman" w:cs="Times New Roman"/>
          <w:sz w:val="24"/>
          <w:szCs w:val="24"/>
        </w:rPr>
        <w:t>ы</w:t>
      </w:r>
      <w:r w:rsidRPr="00CC2F92">
        <w:rPr>
          <w:rFonts w:eastAsia="Times New Roman" w:cs="Times New Roman"/>
          <w:sz w:val="24"/>
          <w:szCs w:val="24"/>
        </w:rPr>
        <w:t>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w:t>
      </w:r>
      <w:r w:rsidRPr="00CC2F92">
        <w:rPr>
          <w:rFonts w:eastAsia="Times New Roman" w:cs="Times New Roman"/>
          <w:sz w:val="24"/>
          <w:szCs w:val="24"/>
        </w:rPr>
        <w:t>е</w:t>
      </w:r>
      <w:r w:rsidRPr="00CC2F92">
        <w:rPr>
          <w:rFonts w:eastAsia="Times New Roman" w:cs="Times New Roman"/>
          <w:sz w:val="24"/>
          <w:szCs w:val="24"/>
        </w:rPr>
        <w:t>ской информации о различных явлениях музыкального иску</w:t>
      </w:r>
      <w:r w:rsidRPr="00CC2F92">
        <w:rPr>
          <w:rFonts w:eastAsia="Times New Roman" w:cs="Times New Roman"/>
          <w:sz w:val="24"/>
          <w:szCs w:val="24"/>
        </w:rPr>
        <w:t>с</w:t>
      </w:r>
      <w:r w:rsidRPr="00CC2F92">
        <w:rPr>
          <w:rFonts w:eastAsia="Times New Roman" w:cs="Times New Roman"/>
          <w:sz w:val="24"/>
          <w:szCs w:val="24"/>
        </w:rPr>
        <w:t>ства, использование доступного объёма специальной термин</w:t>
      </w:r>
      <w:r w:rsidRPr="00CC2F92">
        <w:rPr>
          <w:rFonts w:eastAsia="Times New Roman" w:cs="Times New Roman"/>
          <w:sz w:val="24"/>
          <w:szCs w:val="24"/>
        </w:rPr>
        <w:t>о</w:t>
      </w:r>
      <w:r w:rsidRPr="00CC2F92">
        <w:rPr>
          <w:rFonts w:eastAsia="Times New Roman" w:cs="Times New Roman"/>
          <w:sz w:val="24"/>
          <w:szCs w:val="24"/>
        </w:rPr>
        <w:t>логии.</w:t>
      </w:r>
    </w:p>
    <w:p w14:paraId="58A04B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Физического воспитания, формирования культуры здор</w:t>
      </w:r>
      <w:r w:rsidRPr="00CC2F92">
        <w:rPr>
          <w:rFonts w:eastAsia="Times New Roman" w:cs="Times New Roman"/>
          <w:sz w:val="24"/>
          <w:szCs w:val="24"/>
        </w:rPr>
        <w:t>о</w:t>
      </w:r>
      <w:r w:rsidRPr="00CC2F92">
        <w:rPr>
          <w:rFonts w:eastAsia="Times New Roman" w:cs="Times New Roman"/>
          <w:sz w:val="24"/>
          <w:szCs w:val="24"/>
        </w:rPr>
        <w:t>вья и эмоционального благополучия:</w:t>
      </w:r>
    </w:p>
    <w:p w14:paraId="1878AF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жизни с опорой на собственный жи</w:t>
      </w:r>
      <w:r w:rsidRPr="00CC2F92">
        <w:rPr>
          <w:rFonts w:eastAsia="Times New Roman" w:cs="Times New Roman"/>
          <w:sz w:val="24"/>
          <w:szCs w:val="24"/>
        </w:rPr>
        <w:t>з</w:t>
      </w:r>
      <w:r w:rsidRPr="00CC2F92">
        <w:rPr>
          <w:rFonts w:eastAsia="Times New Roman" w:cs="Times New Roman"/>
          <w:sz w:val="24"/>
          <w:szCs w:val="24"/>
        </w:rPr>
        <w:t>ненный опыт и опыт восприятия произведений искусства; с</w:t>
      </w:r>
      <w:r w:rsidRPr="00CC2F92">
        <w:rPr>
          <w:rFonts w:eastAsia="Times New Roman" w:cs="Times New Roman"/>
          <w:sz w:val="24"/>
          <w:szCs w:val="24"/>
        </w:rPr>
        <w:t>о</w:t>
      </w:r>
      <w:r w:rsidRPr="00CC2F92">
        <w:rPr>
          <w:rFonts w:eastAsia="Times New Roman" w:cs="Times New Roman"/>
          <w:sz w:val="24"/>
          <w:szCs w:val="24"/>
        </w:rPr>
        <w:lastRenderedPageBreak/>
        <w:t>блюдение правил личной безопасности и гигиены, в том числе в процессе музыкально-исполнительской, творческой, исслед</w:t>
      </w:r>
      <w:r w:rsidRPr="00CC2F92">
        <w:rPr>
          <w:rFonts w:eastAsia="Times New Roman" w:cs="Times New Roman"/>
          <w:sz w:val="24"/>
          <w:szCs w:val="24"/>
        </w:rPr>
        <w:t>о</w:t>
      </w:r>
      <w:r w:rsidRPr="00CC2F92">
        <w:rPr>
          <w:rFonts w:eastAsia="Times New Roman" w:cs="Times New Roman"/>
          <w:sz w:val="24"/>
          <w:szCs w:val="24"/>
        </w:rPr>
        <w:t>вательской деятельности; умение осознавать своё эмоционал</w:t>
      </w:r>
      <w:r w:rsidRPr="00CC2F92">
        <w:rPr>
          <w:rFonts w:eastAsia="Times New Roman" w:cs="Times New Roman"/>
          <w:sz w:val="24"/>
          <w:szCs w:val="24"/>
        </w:rPr>
        <w:t>ь</w:t>
      </w:r>
      <w:r w:rsidRPr="00CC2F92">
        <w:rPr>
          <w:rFonts w:eastAsia="Times New Roman" w:cs="Times New Roman"/>
          <w:sz w:val="24"/>
          <w:szCs w:val="24"/>
        </w:rPr>
        <w:t>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14:paraId="68F413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7. Трудового воспитания:</w:t>
      </w:r>
    </w:p>
    <w:p w14:paraId="76A306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w:t>
      </w:r>
      <w:r w:rsidRPr="00CC2F92">
        <w:rPr>
          <w:rFonts w:eastAsia="Times New Roman" w:cs="Times New Roman"/>
          <w:sz w:val="24"/>
          <w:szCs w:val="24"/>
        </w:rPr>
        <w:t>о</w:t>
      </w:r>
      <w:r w:rsidRPr="00CC2F92">
        <w:rPr>
          <w:rFonts w:eastAsia="Times New Roman" w:cs="Times New Roman"/>
          <w:sz w:val="24"/>
          <w:szCs w:val="24"/>
        </w:rPr>
        <w:t>фессий в сфере культуры и искусства; уважение к труду и р</w:t>
      </w:r>
      <w:r w:rsidRPr="00CC2F92">
        <w:rPr>
          <w:rFonts w:eastAsia="Times New Roman" w:cs="Times New Roman"/>
          <w:sz w:val="24"/>
          <w:szCs w:val="24"/>
        </w:rPr>
        <w:t>е</w:t>
      </w:r>
      <w:r w:rsidRPr="00CC2F92">
        <w:rPr>
          <w:rFonts w:eastAsia="Times New Roman" w:cs="Times New Roman"/>
          <w:sz w:val="24"/>
          <w:szCs w:val="24"/>
        </w:rPr>
        <w:t>зультатам трудовой деятельности.</w:t>
      </w:r>
    </w:p>
    <w:p w14:paraId="674C6A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8. Экологического воспитания:</w:t>
      </w:r>
    </w:p>
    <w:p w14:paraId="799E1B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повышение уровня экологической культуры, осознание гл</w:t>
      </w:r>
      <w:r w:rsidRPr="00CC2F92">
        <w:rPr>
          <w:rFonts w:eastAsia="Times New Roman" w:cs="Times New Roman"/>
          <w:sz w:val="24"/>
          <w:szCs w:val="24"/>
        </w:rPr>
        <w:t>о</w:t>
      </w:r>
      <w:r w:rsidRPr="00CC2F92">
        <w:rPr>
          <w:rFonts w:eastAsia="Times New Roman" w:cs="Times New Roman"/>
          <w:sz w:val="24"/>
          <w:szCs w:val="24"/>
        </w:rPr>
        <w:t>бального характера экологических проблем и путей их решения; участие в экологических проектах через различные формы музыкального творчества.</w:t>
      </w:r>
    </w:p>
    <w:p w14:paraId="418FBC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обеспечивающие адаптацию об</w:t>
      </w:r>
      <w:r w:rsidRPr="00CC2F92">
        <w:rPr>
          <w:rFonts w:eastAsia="Times New Roman" w:cs="Times New Roman"/>
          <w:sz w:val="24"/>
          <w:szCs w:val="24"/>
        </w:rPr>
        <w:t>у</w:t>
      </w:r>
      <w:r w:rsidRPr="00CC2F92">
        <w:rPr>
          <w:rFonts w:eastAsia="Times New Roman" w:cs="Times New Roman"/>
          <w:sz w:val="24"/>
          <w:szCs w:val="24"/>
        </w:rPr>
        <w:t>чающегося к изменяющимся условиям социальной и природной среды:</w:t>
      </w:r>
    </w:p>
    <w:p w14:paraId="424638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обучающимися социального опыта, основных с</w:t>
      </w:r>
      <w:r w:rsidRPr="00CC2F92">
        <w:rPr>
          <w:rFonts w:eastAsia="Times New Roman" w:cs="Times New Roman"/>
          <w:sz w:val="24"/>
          <w:szCs w:val="24"/>
        </w:rPr>
        <w:t>о</w:t>
      </w:r>
      <w:r w:rsidRPr="00CC2F92">
        <w:rPr>
          <w:rFonts w:eastAsia="Times New Roman" w:cs="Times New Roman"/>
          <w:sz w:val="24"/>
          <w:szCs w:val="24"/>
        </w:rPr>
        <w:t>циальных ролей, норм и правил общественного поведения, форм социальной жизни, включая семью, группы, сформир</w:t>
      </w:r>
      <w:r w:rsidRPr="00CC2F92">
        <w:rPr>
          <w:rFonts w:eastAsia="Times New Roman" w:cs="Times New Roman"/>
          <w:sz w:val="24"/>
          <w:szCs w:val="24"/>
        </w:rPr>
        <w:t>о</w:t>
      </w:r>
      <w:r w:rsidRPr="00CC2F92">
        <w:rPr>
          <w:rFonts w:eastAsia="Times New Roman" w:cs="Times New Roman"/>
          <w:sz w:val="24"/>
          <w:szCs w:val="24"/>
        </w:rPr>
        <w:t>ванные в учебной исследовательской и творческой деятельн</w:t>
      </w:r>
      <w:r w:rsidRPr="00CC2F92">
        <w:rPr>
          <w:rFonts w:eastAsia="Times New Roman" w:cs="Times New Roman"/>
          <w:sz w:val="24"/>
          <w:szCs w:val="24"/>
        </w:rPr>
        <w:t>о</w:t>
      </w:r>
      <w:r w:rsidRPr="00CC2F92">
        <w:rPr>
          <w:rFonts w:eastAsia="Times New Roman" w:cs="Times New Roman"/>
          <w:sz w:val="24"/>
          <w:szCs w:val="24"/>
        </w:rPr>
        <w:t>сти, а также в рамках социального взаимодействия с людьми из другой культурной среды;</w:t>
      </w:r>
    </w:p>
    <w:p w14:paraId="1ADF3B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00EF26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w:t>
      </w:r>
      <w:r w:rsidRPr="00CC2F92">
        <w:rPr>
          <w:rFonts w:eastAsia="Times New Roman" w:cs="Times New Roman"/>
          <w:sz w:val="24"/>
          <w:szCs w:val="24"/>
        </w:rPr>
        <w:t>а</w:t>
      </w:r>
      <w:r w:rsidRPr="00CC2F92">
        <w:rPr>
          <w:rFonts w:eastAsia="Times New Roman" w:cs="Times New Roman"/>
          <w:sz w:val="24"/>
          <w:szCs w:val="24"/>
        </w:rPr>
        <w:t>щать внимание на перспективные тенденции и направления развития культуры и социума;</w:t>
      </w:r>
    </w:p>
    <w:p w14:paraId="71A91E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способность осознавать стрессовую ситуацию, оценивать происходящие изменения и их последствия, опираясь на жи</w:t>
      </w:r>
      <w:r w:rsidRPr="00CC2F92">
        <w:rPr>
          <w:rFonts w:eastAsia="Times New Roman" w:cs="Times New Roman"/>
          <w:sz w:val="24"/>
          <w:szCs w:val="24"/>
        </w:rPr>
        <w:t>з</w:t>
      </w:r>
      <w:r w:rsidRPr="00CC2F92">
        <w:rPr>
          <w:rFonts w:eastAsia="Times New Roman" w:cs="Times New Roman"/>
          <w:sz w:val="24"/>
          <w:szCs w:val="24"/>
        </w:rPr>
        <w:t>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7FF1562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6882B4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основной образов</w:t>
      </w:r>
      <w:r w:rsidRPr="00CC2F92">
        <w:rPr>
          <w:rFonts w:eastAsia="Times New Roman" w:cs="Times New Roman"/>
          <w:sz w:val="24"/>
          <w:szCs w:val="24"/>
        </w:rPr>
        <w:t>а</w:t>
      </w:r>
      <w:r w:rsidRPr="00CC2F92">
        <w:rPr>
          <w:rFonts w:eastAsia="Times New Roman" w:cs="Times New Roman"/>
          <w:sz w:val="24"/>
          <w:szCs w:val="24"/>
        </w:rPr>
        <w:t>тельной программы, формируемые при изучении предмета «Музыка»:</w:t>
      </w:r>
    </w:p>
    <w:p w14:paraId="795F74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Овладение универсальными познавательными действиями</w:t>
      </w:r>
    </w:p>
    <w:p w14:paraId="5E0A92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p>
    <w:p w14:paraId="56AA655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существенные признаки для классификации музыкальных явлений, выбирать основания для анализа, сра</w:t>
      </w:r>
      <w:r w:rsidRPr="00CC2F92">
        <w:rPr>
          <w:rFonts w:eastAsia="Times New Roman" w:cs="Times New Roman"/>
          <w:sz w:val="24"/>
          <w:szCs w:val="24"/>
        </w:rPr>
        <w:t>в</w:t>
      </w:r>
      <w:r w:rsidRPr="00CC2F92">
        <w:rPr>
          <w:rFonts w:eastAsia="Times New Roman" w:cs="Times New Roman"/>
          <w:sz w:val="24"/>
          <w:szCs w:val="24"/>
        </w:rPr>
        <w:t>нения и обобщения отдельных интонаций, мелодий и ритмов, других элементов музыкального языка;</w:t>
      </w:r>
    </w:p>
    <w:p w14:paraId="61FEC1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сравнивать на основании существенных пр</w:t>
      </w:r>
      <w:r w:rsidRPr="00CC2F92">
        <w:rPr>
          <w:rFonts w:eastAsia="Times New Roman" w:cs="Times New Roman"/>
          <w:sz w:val="24"/>
          <w:szCs w:val="24"/>
        </w:rPr>
        <w:t>и</w:t>
      </w:r>
      <w:r w:rsidRPr="00CC2F92">
        <w:rPr>
          <w:rFonts w:eastAsia="Times New Roman" w:cs="Times New Roman"/>
          <w:sz w:val="24"/>
          <w:szCs w:val="24"/>
        </w:rPr>
        <w:t>знаков произведения, жанры и стили музыкального и других видов искусства;</w:t>
      </w:r>
    </w:p>
    <w:p w14:paraId="053FFE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обнаруживать взаимные влияния отдельных видов, жанров и стилей музыки друг на друга, формулировать гипотезы о вза</w:t>
      </w:r>
      <w:r w:rsidRPr="00CC2F92">
        <w:rPr>
          <w:rFonts w:eastAsia="Times New Roman" w:cs="Times New Roman"/>
          <w:sz w:val="24"/>
          <w:szCs w:val="24"/>
        </w:rPr>
        <w:t>и</w:t>
      </w:r>
      <w:r w:rsidRPr="00CC2F92">
        <w:rPr>
          <w:rFonts w:eastAsia="Times New Roman" w:cs="Times New Roman"/>
          <w:sz w:val="24"/>
          <w:szCs w:val="24"/>
        </w:rPr>
        <w:t>мосвязях;</w:t>
      </w:r>
    </w:p>
    <w:p w14:paraId="030561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общее и особенное, закономерности и противоречия в комплексе выразительных средств, используемых при созд</w:t>
      </w:r>
      <w:r w:rsidRPr="00CC2F92">
        <w:rPr>
          <w:rFonts w:eastAsia="Times New Roman" w:cs="Times New Roman"/>
          <w:sz w:val="24"/>
          <w:szCs w:val="24"/>
        </w:rPr>
        <w:t>а</w:t>
      </w:r>
      <w:r w:rsidRPr="00CC2F92">
        <w:rPr>
          <w:rFonts w:eastAsia="Times New Roman" w:cs="Times New Roman"/>
          <w:sz w:val="24"/>
          <w:szCs w:val="24"/>
        </w:rPr>
        <w:t>нии музыкального образа конкретного произведения, жанра, стиля;</w:t>
      </w:r>
    </w:p>
    <w:p w14:paraId="00739A7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ко</w:t>
      </w:r>
      <w:r w:rsidRPr="00CC2F92">
        <w:rPr>
          <w:rFonts w:eastAsia="Times New Roman" w:cs="Times New Roman"/>
          <w:sz w:val="24"/>
          <w:szCs w:val="24"/>
        </w:rPr>
        <w:t>н</w:t>
      </w:r>
      <w:r w:rsidRPr="00CC2F92">
        <w:rPr>
          <w:rFonts w:eastAsia="Times New Roman" w:cs="Times New Roman"/>
          <w:sz w:val="24"/>
          <w:szCs w:val="24"/>
        </w:rPr>
        <w:t>кретного музыкального звучания;</w:t>
      </w:r>
    </w:p>
    <w:p w14:paraId="6DF9EE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обобщать и формулировать выводы по р</w:t>
      </w:r>
      <w:r w:rsidRPr="00CC2F92">
        <w:rPr>
          <w:rFonts w:eastAsia="Times New Roman" w:cs="Times New Roman"/>
          <w:sz w:val="24"/>
          <w:szCs w:val="24"/>
        </w:rPr>
        <w:t>е</w:t>
      </w:r>
      <w:r w:rsidRPr="00CC2F92">
        <w:rPr>
          <w:rFonts w:eastAsia="Times New Roman" w:cs="Times New Roman"/>
          <w:sz w:val="24"/>
          <w:szCs w:val="24"/>
        </w:rPr>
        <w:t>зультатам проведённого слухового наблюдения-исследования.</w:t>
      </w:r>
    </w:p>
    <w:p w14:paraId="2838B2E0" w14:textId="77777777" w:rsidR="00C641DF" w:rsidRPr="00CC2F92" w:rsidRDefault="00C641DF" w:rsidP="00CC2F92">
      <w:pPr>
        <w:spacing w:after="0" w:line="240" w:lineRule="auto"/>
        <w:rPr>
          <w:rFonts w:eastAsia="Times New Roman" w:cs="Times New Roman"/>
          <w:sz w:val="24"/>
          <w:szCs w:val="24"/>
        </w:rPr>
      </w:pPr>
    </w:p>
    <w:p w14:paraId="223302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p>
    <w:p w14:paraId="19E1D1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следовать внутренним слухом за развитием музыкального процесса, «наблюдать» звучание музыки;</w:t>
      </w:r>
    </w:p>
    <w:p w14:paraId="0738EC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2DC469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формулировать собственные вопросы, фиксирующие нес</w:t>
      </w:r>
      <w:r w:rsidRPr="00CC2F92">
        <w:rPr>
          <w:rFonts w:eastAsia="Times New Roman" w:cs="Times New Roman"/>
          <w:sz w:val="24"/>
          <w:szCs w:val="24"/>
        </w:rPr>
        <w:t>о</w:t>
      </w:r>
      <w:r w:rsidRPr="00CC2F92">
        <w:rPr>
          <w:rFonts w:eastAsia="Times New Roman" w:cs="Times New Roman"/>
          <w:sz w:val="24"/>
          <w:szCs w:val="24"/>
        </w:rPr>
        <w:t>ответствие между реальным и желательным состоянием уче</w:t>
      </w:r>
      <w:r w:rsidRPr="00CC2F92">
        <w:rPr>
          <w:rFonts w:eastAsia="Times New Roman" w:cs="Times New Roman"/>
          <w:sz w:val="24"/>
          <w:szCs w:val="24"/>
        </w:rPr>
        <w:t>б</w:t>
      </w:r>
      <w:r w:rsidRPr="00CC2F92">
        <w:rPr>
          <w:rFonts w:eastAsia="Times New Roman" w:cs="Times New Roman"/>
          <w:sz w:val="24"/>
          <w:szCs w:val="24"/>
        </w:rPr>
        <w:t>ной ситуации, восприятия, исполнения музыки;</w:t>
      </w:r>
    </w:p>
    <w:p w14:paraId="631A632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алгоритм действий и использовать его для реш</w:t>
      </w:r>
      <w:r w:rsidRPr="00CC2F92">
        <w:rPr>
          <w:rFonts w:eastAsia="Times New Roman" w:cs="Times New Roman"/>
          <w:sz w:val="24"/>
          <w:szCs w:val="24"/>
        </w:rPr>
        <w:t>е</w:t>
      </w:r>
      <w:r w:rsidRPr="00CC2F92">
        <w:rPr>
          <w:rFonts w:eastAsia="Times New Roman" w:cs="Times New Roman"/>
          <w:sz w:val="24"/>
          <w:szCs w:val="24"/>
        </w:rPr>
        <w:t>ния учебных, в том числе исполнительских и творческих задач;</w:t>
      </w:r>
    </w:p>
    <w:p w14:paraId="065A14E1"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проводить по самостоятельно составленному плану небол</w:t>
      </w:r>
      <w:r w:rsidRPr="00CC2F92">
        <w:rPr>
          <w:rFonts w:eastAsia="Times New Roman" w:cs="Times New Roman"/>
          <w:spacing w:val="1"/>
          <w:sz w:val="24"/>
          <w:szCs w:val="24"/>
        </w:rPr>
        <w:t>ь</w:t>
      </w:r>
      <w:r w:rsidRPr="00CC2F92">
        <w:rPr>
          <w:rFonts w:eastAsia="Times New Roman" w:cs="Times New Roman"/>
          <w:spacing w:val="1"/>
          <w:sz w:val="24"/>
          <w:szCs w:val="24"/>
        </w:rPr>
        <w:t>шое исследование по установлению особенностей музыкал</w:t>
      </w:r>
      <w:r w:rsidRPr="00CC2F92">
        <w:rPr>
          <w:rFonts w:eastAsia="Times New Roman" w:cs="Times New Roman"/>
          <w:spacing w:val="1"/>
          <w:sz w:val="24"/>
          <w:szCs w:val="24"/>
        </w:rPr>
        <w:t>ь</w:t>
      </w:r>
      <w:r w:rsidRPr="00CC2F92">
        <w:rPr>
          <w:rFonts w:eastAsia="Times New Roman" w:cs="Times New Roman"/>
          <w:spacing w:val="1"/>
          <w:sz w:val="24"/>
          <w:szCs w:val="24"/>
        </w:rPr>
        <w:t>но-языковых единиц, сравнению художественных процессов, музыкальных явлений, культурных объектов между собой;</w:t>
      </w:r>
    </w:p>
    <w:p w14:paraId="48DFA3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w:t>
      </w:r>
      <w:r w:rsidRPr="00CC2F92">
        <w:rPr>
          <w:rFonts w:eastAsia="Times New Roman" w:cs="Times New Roman"/>
          <w:sz w:val="24"/>
          <w:szCs w:val="24"/>
        </w:rPr>
        <w:t>е</w:t>
      </w:r>
      <w:r w:rsidRPr="00CC2F92">
        <w:rPr>
          <w:rFonts w:eastAsia="Times New Roman" w:cs="Times New Roman"/>
          <w:sz w:val="24"/>
          <w:szCs w:val="24"/>
        </w:rPr>
        <w:t>зультатам проведённого наблюдения, слухового исследования.</w:t>
      </w:r>
    </w:p>
    <w:p w14:paraId="467FF7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364AB7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6B78DE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специфику работы с аудиоинформацией, муз</w:t>
      </w:r>
      <w:r w:rsidRPr="00CC2F92">
        <w:rPr>
          <w:rFonts w:eastAsia="Times New Roman" w:cs="Times New Roman"/>
          <w:sz w:val="24"/>
          <w:szCs w:val="24"/>
        </w:rPr>
        <w:t>ы</w:t>
      </w:r>
      <w:r w:rsidRPr="00CC2F92">
        <w:rPr>
          <w:rFonts w:eastAsia="Times New Roman" w:cs="Times New Roman"/>
          <w:sz w:val="24"/>
          <w:szCs w:val="24"/>
        </w:rPr>
        <w:t>кальными записями;</w:t>
      </w:r>
    </w:p>
    <w:p w14:paraId="170931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интонирование для запоминания звуковой и</w:t>
      </w:r>
      <w:r w:rsidRPr="00CC2F92">
        <w:rPr>
          <w:rFonts w:eastAsia="Times New Roman" w:cs="Times New Roman"/>
          <w:sz w:val="24"/>
          <w:szCs w:val="24"/>
        </w:rPr>
        <w:t>н</w:t>
      </w:r>
      <w:r w:rsidRPr="00CC2F92">
        <w:rPr>
          <w:rFonts w:eastAsia="Times New Roman" w:cs="Times New Roman"/>
          <w:sz w:val="24"/>
          <w:szCs w:val="24"/>
        </w:rPr>
        <w:t>формации, музыкальных произведений;</w:t>
      </w:r>
    </w:p>
    <w:p w14:paraId="56C938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интерпретировать, обобщать и с</w:t>
      </w:r>
      <w:r w:rsidRPr="00CC2F92">
        <w:rPr>
          <w:rFonts w:eastAsia="Times New Roman" w:cs="Times New Roman"/>
          <w:sz w:val="24"/>
          <w:szCs w:val="24"/>
        </w:rPr>
        <w:t>и</w:t>
      </w:r>
      <w:r w:rsidRPr="00CC2F92">
        <w:rPr>
          <w:rFonts w:eastAsia="Times New Roman" w:cs="Times New Roman"/>
          <w:sz w:val="24"/>
          <w:szCs w:val="24"/>
        </w:rPr>
        <w:t>стематизировать информацию, представленную в аудио- и в</w:t>
      </w:r>
      <w:r w:rsidRPr="00CC2F92">
        <w:rPr>
          <w:rFonts w:eastAsia="Times New Roman" w:cs="Times New Roman"/>
          <w:sz w:val="24"/>
          <w:szCs w:val="24"/>
        </w:rPr>
        <w:t>и</w:t>
      </w:r>
      <w:r w:rsidRPr="00CC2F92">
        <w:rPr>
          <w:rFonts w:eastAsia="Times New Roman" w:cs="Times New Roman"/>
          <w:sz w:val="24"/>
          <w:szCs w:val="24"/>
        </w:rPr>
        <w:t>деоформатах, текстах, таблицах, схемах;</w:t>
      </w:r>
    </w:p>
    <w:p w14:paraId="007C1B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смысловое чтение для извлечения, обобщения и систематизации информации из одного или нескольких исто</w:t>
      </w:r>
      <w:r w:rsidRPr="00CC2F92">
        <w:rPr>
          <w:rFonts w:eastAsia="Times New Roman" w:cs="Times New Roman"/>
          <w:sz w:val="24"/>
          <w:szCs w:val="24"/>
        </w:rPr>
        <w:t>ч</w:t>
      </w:r>
      <w:r w:rsidRPr="00CC2F92">
        <w:rPr>
          <w:rFonts w:eastAsia="Times New Roman" w:cs="Times New Roman"/>
          <w:sz w:val="24"/>
          <w:szCs w:val="24"/>
        </w:rPr>
        <w:t>ников с учётом поставленных целей;</w:t>
      </w:r>
    </w:p>
    <w:p w14:paraId="343682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информации по критериям, предл</w:t>
      </w:r>
      <w:r w:rsidRPr="00CC2F92">
        <w:rPr>
          <w:rFonts w:eastAsia="Times New Roman" w:cs="Times New Roman"/>
          <w:sz w:val="24"/>
          <w:szCs w:val="24"/>
        </w:rPr>
        <w:t>о</w:t>
      </w:r>
      <w:r w:rsidRPr="00CC2F92">
        <w:rPr>
          <w:rFonts w:eastAsia="Times New Roman" w:cs="Times New Roman"/>
          <w:sz w:val="24"/>
          <w:szCs w:val="24"/>
        </w:rPr>
        <w:t>женным учителем или сформулированным самостоятельно;</w:t>
      </w:r>
    </w:p>
    <w:p w14:paraId="2A3042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тексты информационного и художественного с</w:t>
      </w:r>
      <w:r w:rsidRPr="00CC2F92">
        <w:rPr>
          <w:rFonts w:eastAsia="Times New Roman" w:cs="Times New Roman"/>
          <w:sz w:val="24"/>
          <w:szCs w:val="24"/>
        </w:rPr>
        <w:t>о</w:t>
      </w:r>
      <w:r w:rsidRPr="00CC2F92">
        <w:rPr>
          <w:rFonts w:eastAsia="Times New Roman" w:cs="Times New Roman"/>
          <w:sz w:val="24"/>
          <w:szCs w:val="24"/>
        </w:rPr>
        <w:t>держания, трансформировать, интерпретировать их в соотве</w:t>
      </w:r>
      <w:r w:rsidRPr="00CC2F92">
        <w:rPr>
          <w:rFonts w:eastAsia="Times New Roman" w:cs="Times New Roman"/>
          <w:sz w:val="24"/>
          <w:szCs w:val="24"/>
        </w:rPr>
        <w:t>т</w:t>
      </w:r>
      <w:r w:rsidRPr="00CC2F92">
        <w:rPr>
          <w:rFonts w:eastAsia="Times New Roman" w:cs="Times New Roman"/>
          <w:sz w:val="24"/>
          <w:szCs w:val="24"/>
        </w:rPr>
        <w:t>ствии с учебной задачей;</w:t>
      </w:r>
    </w:p>
    <w:p w14:paraId="1886086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14:paraId="68FC89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2"/>
          <w:sz w:val="24"/>
          <w:szCs w:val="24"/>
        </w:rPr>
        <w:t>Овладение системой универсальных познавательных действий обеспечивает сформированность когнитивных навыков обуч</w:t>
      </w:r>
      <w:r w:rsidRPr="00CC2F92">
        <w:rPr>
          <w:rFonts w:eastAsia="Times New Roman" w:cs="Times New Roman"/>
          <w:spacing w:val="-2"/>
          <w:sz w:val="24"/>
          <w:szCs w:val="24"/>
        </w:rPr>
        <w:t>а</w:t>
      </w:r>
      <w:r w:rsidRPr="00CC2F92">
        <w:rPr>
          <w:rFonts w:eastAsia="Times New Roman" w:cs="Times New Roman"/>
          <w:spacing w:val="-2"/>
          <w:sz w:val="24"/>
          <w:szCs w:val="24"/>
        </w:rPr>
        <w:t>ющихся, в том числе развитие специфического типа интелле</w:t>
      </w:r>
      <w:r w:rsidRPr="00CC2F92">
        <w:rPr>
          <w:rFonts w:eastAsia="Times New Roman" w:cs="Times New Roman"/>
          <w:spacing w:val="-2"/>
          <w:sz w:val="24"/>
          <w:szCs w:val="24"/>
        </w:rPr>
        <w:t>к</w:t>
      </w:r>
      <w:r w:rsidRPr="00CC2F92">
        <w:rPr>
          <w:rFonts w:eastAsia="Times New Roman" w:cs="Times New Roman"/>
          <w:spacing w:val="-2"/>
          <w:sz w:val="24"/>
          <w:szCs w:val="24"/>
        </w:rPr>
        <w:t>туальной деятельности — музыкального мышления.</w:t>
      </w:r>
    </w:p>
    <w:p w14:paraId="3B321446" w14:textId="77777777" w:rsidR="00C641DF" w:rsidRPr="00CC2F92" w:rsidRDefault="00C641DF" w:rsidP="00CC2F92">
      <w:pPr>
        <w:spacing w:after="0" w:line="240" w:lineRule="auto"/>
        <w:rPr>
          <w:rFonts w:eastAsia="Times New Roman" w:cs="Times New Roman"/>
          <w:sz w:val="24"/>
          <w:szCs w:val="24"/>
        </w:rPr>
      </w:pPr>
    </w:p>
    <w:p w14:paraId="0B409D9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Овладение универсальными коммуникативными действ</w:t>
      </w:r>
      <w:r w:rsidRPr="00CC2F92">
        <w:rPr>
          <w:rFonts w:eastAsia="Times New Roman" w:cs="Times New Roman"/>
          <w:sz w:val="24"/>
          <w:szCs w:val="24"/>
        </w:rPr>
        <w:t>и</w:t>
      </w:r>
      <w:r w:rsidRPr="00CC2F92">
        <w:rPr>
          <w:rFonts w:eastAsia="Times New Roman" w:cs="Times New Roman"/>
          <w:sz w:val="24"/>
          <w:szCs w:val="24"/>
        </w:rPr>
        <w:t>ями</w:t>
      </w:r>
    </w:p>
    <w:p w14:paraId="48EA93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Невербальная коммуникация:</w:t>
      </w:r>
    </w:p>
    <w:p w14:paraId="6A3239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музыку как искусство интонируемого смысла, стремиться понять эмоционально-образное содержание муз</w:t>
      </w:r>
      <w:r w:rsidRPr="00CC2F92">
        <w:rPr>
          <w:rFonts w:eastAsia="Times New Roman" w:cs="Times New Roman"/>
          <w:sz w:val="24"/>
          <w:szCs w:val="24"/>
        </w:rPr>
        <w:t>ы</w:t>
      </w:r>
      <w:r w:rsidRPr="00CC2F92">
        <w:rPr>
          <w:rFonts w:eastAsia="Times New Roman" w:cs="Times New Roman"/>
          <w:sz w:val="24"/>
          <w:szCs w:val="24"/>
        </w:rPr>
        <w:t>кального высказывания, понимать ограниченность словесного языка в передаче смысла музыкального произведения;</w:t>
      </w:r>
    </w:p>
    <w:p w14:paraId="23DAE2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передавать в собственном исполнении музыки художестве</w:t>
      </w:r>
      <w:r w:rsidRPr="00CC2F92">
        <w:rPr>
          <w:rFonts w:eastAsia="Times New Roman" w:cs="Times New Roman"/>
          <w:sz w:val="24"/>
          <w:szCs w:val="24"/>
        </w:rPr>
        <w:t>н</w:t>
      </w:r>
      <w:r w:rsidRPr="00CC2F92">
        <w:rPr>
          <w:rFonts w:eastAsia="Times New Roman" w:cs="Times New Roman"/>
          <w:sz w:val="24"/>
          <w:szCs w:val="24"/>
        </w:rPr>
        <w:t>ное содержание, выражать настроение, чувства, личное отн</w:t>
      </w:r>
      <w:r w:rsidRPr="00CC2F92">
        <w:rPr>
          <w:rFonts w:eastAsia="Times New Roman" w:cs="Times New Roman"/>
          <w:sz w:val="24"/>
          <w:szCs w:val="24"/>
        </w:rPr>
        <w:t>о</w:t>
      </w:r>
      <w:r w:rsidRPr="00CC2F92">
        <w:rPr>
          <w:rFonts w:eastAsia="Times New Roman" w:cs="Times New Roman"/>
          <w:sz w:val="24"/>
          <w:szCs w:val="24"/>
        </w:rPr>
        <w:t>шение к исполняемому произведению;</w:t>
      </w:r>
    </w:p>
    <w:p w14:paraId="1F25E9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пользоваться интонационной выразительностью в обыденной речи, понимать культурные нормы и значение и</w:t>
      </w:r>
      <w:r w:rsidRPr="00CC2F92">
        <w:rPr>
          <w:rFonts w:eastAsia="Times New Roman" w:cs="Times New Roman"/>
          <w:sz w:val="24"/>
          <w:szCs w:val="24"/>
        </w:rPr>
        <w:t>н</w:t>
      </w:r>
      <w:r w:rsidRPr="00CC2F92">
        <w:rPr>
          <w:rFonts w:eastAsia="Times New Roman" w:cs="Times New Roman"/>
          <w:sz w:val="24"/>
          <w:szCs w:val="24"/>
        </w:rPr>
        <w:t>тонации в повседневном общении;</w:t>
      </w:r>
    </w:p>
    <w:p w14:paraId="0C7A79F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эффективно использовать интонационно-выразительные возможности в ситуации публичного выступления;</w:t>
      </w:r>
    </w:p>
    <w:p w14:paraId="51A686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w:t>
      </w:r>
      <w:r w:rsidRPr="00CC2F92">
        <w:rPr>
          <w:rFonts w:eastAsia="Times New Roman" w:cs="Times New Roman"/>
          <w:sz w:val="24"/>
          <w:szCs w:val="24"/>
        </w:rPr>
        <w:t>о</w:t>
      </w:r>
      <w:r w:rsidRPr="00CC2F92">
        <w:rPr>
          <w:rFonts w:eastAsia="Times New Roman" w:cs="Times New Roman"/>
          <w:sz w:val="24"/>
          <w:szCs w:val="24"/>
        </w:rPr>
        <w:t>вень общения.</w:t>
      </w:r>
    </w:p>
    <w:p w14:paraId="7C8D25AE" w14:textId="77777777" w:rsidR="00C641DF" w:rsidRPr="00CC2F92" w:rsidRDefault="00C641DF" w:rsidP="00CC2F92">
      <w:pPr>
        <w:spacing w:after="0" w:line="240" w:lineRule="auto"/>
        <w:rPr>
          <w:rFonts w:eastAsia="Times New Roman" w:cs="Times New Roman"/>
          <w:sz w:val="24"/>
          <w:szCs w:val="24"/>
        </w:rPr>
      </w:pPr>
    </w:p>
    <w:p w14:paraId="4DEB76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Вербальное общение:</w:t>
      </w:r>
    </w:p>
    <w:p w14:paraId="5D2FE0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и формулировать суждения, выражать эмоции в соответствии с условиями и целями общения;</w:t>
      </w:r>
    </w:p>
    <w:p w14:paraId="10B540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выражать своё мнение, в том числе впечатления от общения с музыкальным искусством в устных и письменных текстах;</w:t>
      </w:r>
    </w:p>
    <w:p w14:paraId="1471AC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намерения других, проявлять уважительное отн</w:t>
      </w:r>
      <w:r w:rsidRPr="00CC2F92">
        <w:rPr>
          <w:rFonts w:eastAsia="Times New Roman" w:cs="Times New Roman"/>
          <w:sz w:val="24"/>
          <w:szCs w:val="24"/>
        </w:rPr>
        <w:t>о</w:t>
      </w:r>
      <w:r w:rsidRPr="00CC2F92">
        <w:rPr>
          <w:rFonts w:eastAsia="Times New Roman" w:cs="Times New Roman"/>
          <w:sz w:val="24"/>
          <w:szCs w:val="24"/>
        </w:rPr>
        <w:t>шение к собеседнику и в корректной форме формулировать свои возражения;</w:t>
      </w:r>
    </w:p>
    <w:p w14:paraId="67E66B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вести диалог, дискуссию, задавать вопросы по существу о</w:t>
      </w:r>
      <w:r w:rsidRPr="00CC2F92">
        <w:rPr>
          <w:rFonts w:eastAsia="Times New Roman" w:cs="Times New Roman"/>
          <w:sz w:val="24"/>
          <w:szCs w:val="24"/>
        </w:rPr>
        <w:t>б</w:t>
      </w:r>
      <w:r w:rsidRPr="00CC2F92">
        <w:rPr>
          <w:rFonts w:eastAsia="Times New Roman" w:cs="Times New Roman"/>
          <w:sz w:val="24"/>
          <w:szCs w:val="24"/>
        </w:rPr>
        <w:t>суждаемой темы, поддерживать благожелательный тон диалога;</w:t>
      </w:r>
    </w:p>
    <w:p w14:paraId="0DC909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учебной и творческой деятельности.</w:t>
      </w:r>
    </w:p>
    <w:p w14:paraId="747C3A05" w14:textId="77777777" w:rsidR="00C641DF" w:rsidRPr="00CC2F92" w:rsidRDefault="00C641DF" w:rsidP="00CC2F92">
      <w:pPr>
        <w:spacing w:after="0" w:line="240" w:lineRule="auto"/>
        <w:rPr>
          <w:rFonts w:eastAsia="Times New Roman" w:cs="Times New Roman"/>
          <w:sz w:val="24"/>
          <w:szCs w:val="24"/>
        </w:rPr>
      </w:pPr>
    </w:p>
    <w:p w14:paraId="5CCAC9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Совместная деятельность (сотрудничество):</w:t>
      </w:r>
    </w:p>
    <w:p w14:paraId="6A9A6A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Развивать навыки эстетически опосредованного сотруднич</w:t>
      </w:r>
      <w:r w:rsidRPr="00CC2F92">
        <w:rPr>
          <w:rFonts w:eastAsia="Times New Roman" w:cs="Times New Roman"/>
          <w:sz w:val="24"/>
          <w:szCs w:val="24"/>
        </w:rPr>
        <w:t>е</w:t>
      </w:r>
      <w:r w:rsidRPr="00CC2F92">
        <w:rPr>
          <w:rFonts w:eastAsia="Times New Roman" w:cs="Times New Roman"/>
          <w:sz w:val="24"/>
          <w:szCs w:val="24"/>
        </w:rPr>
        <w:t>ства, соучастия, сопереживания в процессе исполнения и во</w:t>
      </w:r>
      <w:r w:rsidRPr="00CC2F92">
        <w:rPr>
          <w:rFonts w:eastAsia="Times New Roman" w:cs="Times New Roman"/>
          <w:sz w:val="24"/>
          <w:szCs w:val="24"/>
        </w:rPr>
        <w:t>с</w:t>
      </w:r>
      <w:r w:rsidRPr="00CC2F92">
        <w:rPr>
          <w:rFonts w:eastAsia="Times New Roman" w:cs="Times New Roman"/>
          <w:sz w:val="24"/>
          <w:szCs w:val="24"/>
        </w:rPr>
        <w:lastRenderedPageBreak/>
        <w:t>приятия музыки; понимать ценность такого социал</w:t>
      </w:r>
      <w:r w:rsidRPr="00CC2F92">
        <w:rPr>
          <w:rFonts w:eastAsia="Times New Roman" w:cs="Times New Roman"/>
          <w:sz w:val="24"/>
          <w:szCs w:val="24"/>
        </w:rPr>
        <w:t>ь</w:t>
      </w:r>
      <w:r w:rsidRPr="00CC2F92">
        <w:rPr>
          <w:rFonts w:eastAsia="Times New Roman" w:cs="Times New Roman"/>
          <w:sz w:val="24"/>
          <w:szCs w:val="24"/>
        </w:rPr>
        <w:t>но-психологического опыта, экстраполировать его на другие сферы взаимодействия;</w:t>
      </w:r>
    </w:p>
    <w:p w14:paraId="40F708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коллективной, групповой и индивидуальной музыкальной деятельности, в</w:t>
      </w:r>
      <w:r w:rsidRPr="00CC2F92">
        <w:rPr>
          <w:rFonts w:eastAsia="Times New Roman" w:cs="Times New Roman"/>
          <w:sz w:val="24"/>
          <w:szCs w:val="24"/>
        </w:rPr>
        <w:t>ы</w:t>
      </w:r>
      <w:r w:rsidRPr="00CC2F92">
        <w:rPr>
          <w:rFonts w:eastAsia="Times New Roman" w:cs="Times New Roman"/>
          <w:sz w:val="24"/>
          <w:szCs w:val="24"/>
        </w:rPr>
        <w:t>бирать наиболее эффективные формы взаимодействия при р</w:t>
      </w:r>
      <w:r w:rsidRPr="00CC2F92">
        <w:rPr>
          <w:rFonts w:eastAsia="Times New Roman" w:cs="Times New Roman"/>
          <w:sz w:val="24"/>
          <w:szCs w:val="24"/>
        </w:rPr>
        <w:t>е</w:t>
      </w:r>
      <w:r w:rsidRPr="00CC2F92">
        <w:rPr>
          <w:rFonts w:eastAsia="Times New Roman" w:cs="Times New Roman"/>
          <w:sz w:val="24"/>
          <w:szCs w:val="24"/>
        </w:rPr>
        <w:t>шении поставленной задачи;</w:t>
      </w:r>
    </w:p>
    <w:p w14:paraId="600850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коллективно строить действия по её достижению: распределять роли, дог</w:t>
      </w:r>
      <w:r w:rsidRPr="00CC2F92">
        <w:rPr>
          <w:rFonts w:eastAsia="Times New Roman" w:cs="Times New Roman"/>
          <w:sz w:val="24"/>
          <w:szCs w:val="24"/>
        </w:rPr>
        <w:t>о</w:t>
      </w:r>
      <w:r w:rsidRPr="00CC2F92">
        <w:rPr>
          <w:rFonts w:eastAsia="Times New Roman" w:cs="Times New Roman"/>
          <w:sz w:val="24"/>
          <w:szCs w:val="24"/>
        </w:rPr>
        <w:t>вариваться, обсуждать процесс и результат совместной работы; уметь обобщать мнения нескольких людей, проявлять гото</w:t>
      </w:r>
      <w:r w:rsidRPr="00CC2F92">
        <w:rPr>
          <w:rFonts w:eastAsia="Times New Roman" w:cs="Times New Roman"/>
          <w:sz w:val="24"/>
          <w:szCs w:val="24"/>
        </w:rPr>
        <w:t>в</w:t>
      </w:r>
      <w:r w:rsidRPr="00CC2F92">
        <w:rPr>
          <w:rFonts w:eastAsia="Times New Roman" w:cs="Times New Roman"/>
          <w:sz w:val="24"/>
          <w:szCs w:val="24"/>
        </w:rPr>
        <w:t>ность руководить, выполнять поручения, подчиняться;</w:t>
      </w:r>
    </w:p>
    <w:p w14:paraId="39F481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w:t>
      </w:r>
      <w:r w:rsidRPr="00CC2F92">
        <w:rPr>
          <w:rFonts w:eastAsia="Times New Roman" w:cs="Times New Roman"/>
          <w:sz w:val="24"/>
          <w:szCs w:val="24"/>
        </w:rPr>
        <w:t>и</w:t>
      </w:r>
      <w:r w:rsidRPr="00CC2F92">
        <w:rPr>
          <w:rFonts w:eastAsia="Times New Roman" w:cs="Times New Roman"/>
          <w:sz w:val="24"/>
          <w:szCs w:val="24"/>
        </w:rPr>
        <w:t>териям, самостоятельно сформулированным участниками вз</w:t>
      </w:r>
      <w:r w:rsidRPr="00CC2F92">
        <w:rPr>
          <w:rFonts w:eastAsia="Times New Roman" w:cs="Times New Roman"/>
          <w:sz w:val="24"/>
          <w:szCs w:val="24"/>
        </w:rPr>
        <w:t>а</w:t>
      </w:r>
      <w:r w:rsidRPr="00CC2F92">
        <w:rPr>
          <w:rFonts w:eastAsia="Times New Roman" w:cs="Times New Roman"/>
          <w:sz w:val="24"/>
          <w:szCs w:val="24"/>
        </w:rPr>
        <w:t>имодействия; сравнивать результаты с исходной задачей и вклад каждого члена команды в достижение результатов, ра</w:t>
      </w:r>
      <w:r w:rsidRPr="00CC2F92">
        <w:rPr>
          <w:rFonts w:eastAsia="Times New Roman" w:cs="Times New Roman"/>
          <w:sz w:val="24"/>
          <w:szCs w:val="24"/>
        </w:rPr>
        <w:t>з</w:t>
      </w:r>
      <w:r w:rsidRPr="00CC2F92">
        <w:rPr>
          <w:rFonts w:eastAsia="Times New Roman" w:cs="Times New Roman"/>
          <w:sz w:val="24"/>
          <w:szCs w:val="24"/>
        </w:rPr>
        <w:t>делять сферу ответственности и проявлять готовность к пре</w:t>
      </w:r>
      <w:r w:rsidRPr="00CC2F92">
        <w:rPr>
          <w:rFonts w:eastAsia="Times New Roman" w:cs="Times New Roman"/>
          <w:sz w:val="24"/>
          <w:szCs w:val="24"/>
        </w:rPr>
        <w:t>д</w:t>
      </w:r>
      <w:r w:rsidRPr="00CC2F92">
        <w:rPr>
          <w:rFonts w:eastAsia="Times New Roman" w:cs="Times New Roman"/>
          <w:sz w:val="24"/>
          <w:szCs w:val="24"/>
        </w:rPr>
        <w:t>ставлению отчёта перед группой.</w:t>
      </w:r>
    </w:p>
    <w:p w14:paraId="740C95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Овладение универсальными регулятивными действиями</w:t>
      </w:r>
    </w:p>
    <w:p w14:paraId="21DDCB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54DD57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перед собой среднесрочные и долгосрочные цели по самосовершенствованию, в том числе в части творческих, и</w:t>
      </w:r>
      <w:r w:rsidRPr="00CC2F92">
        <w:rPr>
          <w:rFonts w:eastAsia="Times New Roman" w:cs="Times New Roman"/>
          <w:sz w:val="24"/>
          <w:szCs w:val="24"/>
        </w:rPr>
        <w:t>с</w:t>
      </w:r>
      <w:r w:rsidRPr="00CC2F92">
        <w:rPr>
          <w:rFonts w:eastAsia="Times New Roman" w:cs="Times New Roman"/>
          <w:sz w:val="24"/>
          <w:szCs w:val="24"/>
        </w:rPr>
        <w:t>полнительских навыков и способностей, настойчиво продв</w:t>
      </w:r>
      <w:r w:rsidRPr="00CC2F92">
        <w:rPr>
          <w:rFonts w:eastAsia="Times New Roman" w:cs="Times New Roman"/>
          <w:sz w:val="24"/>
          <w:szCs w:val="24"/>
        </w:rPr>
        <w:t>и</w:t>
      </w:r>
      <w:r w:rsidRPr="00CC2F92">
        <w:rPr>
          <w:rFonts w:eastAsia="Times New Roman" w:cs="Times New Roman"/>
          <w:sz w:val="24"/>
          <w:szCs w:val="24"/>
        </w:rPr>
        <w:t>гаться к поставленной цели;</w:t>
      </w:r>
    </w:p>
    <w:p w14:paraId="4A819DF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достижение целей через решение ряда послед</w:t>
      </w:r>
      <w:r w:rsidRPr="00CC2F92">
        <w:rPr>
          <w:rFonts w:eastAsia="Times New Roman" w:cs="Times New Roman"/>
          <w:sz w:val="24"/>
          <w:szCs w:val="24"/>
        </w:rPr>
        <w:t>о</w:t>
      </w:r>
      <w:r w:rsidRPr="00CC2F92">
        <w:rPr>
          <w:rFonts w:eastAsia="Times New Roman" w:cs="Times New Roman"/>
          <w:sz w:val="24"/>
          <w:szCs w:val="24"/>
        </w:rPr>
        <w:t>вательных задач частного характера;</w:t>
      </w:r>
    </w:p>
    <w:p w14:paraId="699517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план действий, вносить необх</w:t>
      </w:r>
      <w:r w:rsidRPr="00CC2F92">
        <w:rPr>
          <w:rFonts w:eastAsia="Times New Roman" w:cs="Times New Roman"/>
          <w:sz w:val="24"/>
          <w:szCs w:val="24"/>
        </w:rPr>
        <w:t>о</w:t>
      </w:r>
      <w:r w:rsidRPr="00CC2F92">
        <w:rPr>
          <w:rFonts w:eastAsia="Times New Roman" w:cs="Times New Roman"/>
          <w:sz w:val="24"/>
          <w:szCs w:val="24"/>
        </w:rPr>
        <w:t>димые коррективы в ходе его реализации;</w:t>
      </w:r>
    </w:p>
    <w:p w14:paraId="17BDA5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наиболее важные проблемы для решения в учебных и жизненных ситуациях;</w:t>
      </w:r>
    </w:p>
    <w:p w14:paraId="6188BD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w:t>
      </w:r>
      <w:r w:rsidRPr="00CC2F92">
        <w:rPr>
          <w:rFonts w:eastAsia="Times New Roman" w:cs="Times New Roman"/>
          <w:sz w:val="24"/>
          <w:szCs w:val="24"/>
        </w:rPr>
        <w:t>н</w:t>
      </w:r>
      <w:r w:rsidRPr="00CC2F92">
        <w:rPr>
          <w:rFonts w:eastAsia="Times New Roman" w:cs="Times New Roman"/>
          <w:sz w:val="24"/>
          <w:szCs w:val="24"/>
        </w:rPr>
        <w:t>тировать предлагаемые варианты решений;</w:t>
      </w:r>
    </w:p>
    <w:p w14:paraId="55D21C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за него ответственность на себя.</w:t>
      </w:r>
    </w:p>
    <w:p w14:paraId="78A85776" w14:textId="77777777" w:rsidR="00C641DF" w:rsidRPr="00CC2F92" w:rsidRDefault="00C641DF" w:rsidP="00CC2F92">
      <w:pPr>
        <w:spacing w:after="0" w:line="240" w:lineRule="auto"/>
        <w:rPr>
          <w:rFonts w:eastAsia="Times New Roman" w:cs="Times New Roman"/>
          <w:sz w:val="24"/>
          <w:szCs w:val="24"/>
        </w:rPr>
      </w:pPr>
    </w:p>
    <w:p w14:paraId="6D304C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 (рефлексия):</w:t>
      </w:r>
    </w:p>
    <w:p w14:paraId="70EF82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владеть способами самоконтроля, самомотивации и рефле</w:t>
      </w:r>
      <w:r w:rsidRPr="00CC2F92">
        <w:rPr>
          <w:rFonts w:eastAsia="Times New Roman" w:cs="Times New Roman"/>
          <w:sz w:val="24"/>
          <w:szCs w:val="24"/>
        </w:rPr>
        <w:t>к</w:t>
      </w:r>
      <w:r w:rsidRPr="00CC2F92">
        <w:rPr>
          <w:rFonts w:eastAsia="Times New Roman" w:cs="Times New Roman"/>
          <w:sz w:val="24"/>
          <w:szCs w:val="24"/>
        </w:rPr>
        <w:t>сии;</w:t>
      </w:r>
    </w:p>
    <w:p w14:paraId="2F62D1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учебной ситуации и предлагать план её изменения;</w:t>
      </w:r>
    </w:p>
    <w:p w14:paraId="7D1354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предвидеть трудности, которые могут возникнуть при реш</w:t>
      </w:r>
      <w:r w:rsidRPr="00CC2F92">
        <w:rPr>
          <w:rFonts w:eastAsia="Times New Roman" w:cs="Times New Roman"/>
          <w:sz w:val="24"/>
          <w:szCs w:val="24"/>
        </w:rPr>
        <w:t>е</w:t>
      </w:r>
      <w:r w:rsidRPr="00CC2F92">
        <w:rPr>
          <w:rFonts w:eastAsia="Times New Roman" w:cs="Times New Roman"/>
          <w:sz w:val="24"/>
          <w:szCs w:val="24"/>
        </w:rPr>
        <w:t>нии учебной задачи, и адаптировать решение к меняющимся обстоятельствам;</w:t>
      </w:r>
    </w:p>
    <w:p w14:paraId="699163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понимать причины неудач и уметь предупр</w:t>
      </w:r>
      <w:r w:rsidRPr="00CC2F92">
        <w:rPr>
          <w:rFonts w:eastAsia="Times New Roman" w:cs="Times New Roman"/>
          <w:sz w:val="24"/>
          <w:szCs w:val="24"/>
        </w:rPr>
        <w:t>е</w:t>
      </w:r>
      <w:r w:rsidRPr="00CC2F92">
        <w:rPr>
          <w:rFonts w:eastAsia="Times New Roman" w:cs="Times New Roman"/>
          <w:sz w:val="24"/>
          <w:szCs w:val="24"/>
        </w:rPr>
        <w:t>ждать их, давать оценку приобретённому опыту;</w:t>
      </w:r>
    </w:p>
    <w:p w14:paraId="09A693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2"/>
          <w:sz w:val="24"/>
          <w:szCs w:val="24"/>
        </w:rPr>
        <w:t>использовать музыку для улучшения самочувствия, созн</w:t>
      </w:r>
      <w:r w:rsidRPr="00CC2F92">
        <w:rPr>
          <w:rFonts w:eastAsia="Times New Roman" w:cs="Times New Roman"/>
          <w:spacing w:val="-2"/>
          <w:sz w:val="24"/>
          <w:szCs w:val="24"/>
        </w:rPr>
        <w:t>а</w:t>
      </w:r>
      <w:r w:rsidRPr="00CC2F92">
        <w:rPr>
          <w:rFonts w:eastAsia="Times New Roman" w:cs="Times New Roman"/>
          <w:spacing w:val="-2"/>
          <w:sz w:val="24"/>
          <w:szCs w:val="24"/>
        </w:rPr>
        <w:t>тельного управления своим психоэмоциональным состоянием, в том числе стимулировать состояния активности (бодрости), о</w:t>
      </w:r>
      <w:r w:rsidRPr="00CC2F92">
        <w:rPr>
          <w:rFonts w:eastAsia="Times New Roman" w:cs="Times New Roman"/>
          <w:spacing w:val="-2"/>
          <w:sz w:val="24"/>
          <w:szCs w:val="24"/>
        </w:rPr>
        <w:t>т</w:t>
      </w:r>
      <w:r w:rsidRPr="00CC2F92">
        <w:rPr>
          <w:rFonts w:eastAsia="Times New Roman" w:cs="Times New Roman"/>
          <w:spacing w:val="-2"/>
          <w:sz w:val="24"/>
          <w:szCs w:val="24"/>
        </w:rPr>
        <w:t>дыха (релаксации), концентрации внимания и т. д.</w:t>
      </w:r>
    </w:p>
    <w:p w14:paraId="5683505D" w14:textId="77777777" w:rsidR="00C641DF" w:rsidRPr="00CC2F92" w:rsidRDefault="00C641DF" w:rsidP="00CC2F92">
      <w:pPr>
        <w:spacing w:after="0" w:line="240" w:lineRule="auto"/>
        <w:rPr>
          <w:rFonts w:eastAsia="Times New Roman" w:cs="Times New Roman"/>
          <w:sz w:val="24"/>
          <w:szCs w:val="24"/>
        </w:rPr>
      </w:pPr>
    </w:p>
    <w:p w14:paraId="06AED9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p>
    <w:p w14:paraId="7CE560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чувствовать, понимать эмоциональное состояние самого себя и других людей, использовать возможности музыкального и</w:t>
      </w:r>
      <w:r w:rsidRPr="00CC2F92">
        <w:rPr>
          <w:rFonts w:eastAsia="Times New Roman" w:cs="Times New Roman"/>
          <w:sz w:val="24"/>
          <w:szCs w:val="24"/>
        </w:rPr>
        <w:t>с</w:t>
      </w:r>
      <w:r w:rsidRPr="00CC2F92">
        <w:rPr>
          <w:rFonts w:eastAsia="Times New Roman" w:cs="Times New Roman"/>
          <w:sz w:val="24"/>
          <w:szCs w:val="24"/>
        </w:rPr>
        <w:t>кусства для расширения своих компетенций в данной сфере;</w:t>
      </w:r>
    </w:p>
    <w:p w14:paraId="06B55F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77151C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анализировать причины эмоций; понимать мотивы и намерения другого человека, анализируя коммуникати</w:t>
      </w:r>
      <w:r w:rsidRPr="00CC2F92">
        <w:rPr>
          <w:rFonts w:eastAsia="Times New Roman" w:cs="Times New Roman"/>
          <w:sz w:val="24"/>
          <w:szCs w:val="24"/>
        </w:rPr>
        <w:t>в</w:t>
      </w:r>
      <w:r w:rsidRPr="00CC2F92">
        <w:rPr>
          <w:rFonts w:eastAsia="Times New Roman" w:cs="Times New Roman"/>
          <w:sz w:val="24"/>
          <w:szCs w:val="24"/>
        </w:rPr>
        <w:t>но-интонационную ситуацию; регулировать способ выражения собственных эмоций.</w:t>
      </w:r>
    </w:p>
    <w:p w14:paraId="7FE7E8EE" w14:textId="77777777" w:rsidR="00C641DF" w:rsidRPr="00CC2F92" w:rsidRDefault="00C641DF" w:rsidP="00CC2F92">
      <w:pPr>
        <w:spacing w:after="0" w:line="240" w:lineRule="auto"/>
        <w:rPr>
          <w:rFonts w:eastAsia="Times New Roman" w:cs="Times New Roman"/>
          <w:sz w:val="24"/>
          <w:szCs w:val="24"/>
        </w:rPr>
      </w:pPr>
    </w:p>
    <w:p w14:paraId="7EDFDDD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p>
    <w:p w14:paraId="6D4E19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уважительно и осознанно относиться к другому человеку и его мнению, эстетическим предпочтениям и вкусам;</w:t>
      </w:r>
    </w:p>
    <w:p w14:paraId="683378B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и чужое право на ошибку, при обнаружении ошибки фокусироваться не на ней самой, а на способе улу</w:t>
      </w:r>
      <w:r w:rsidRPr="00CC2F92">
        <w:rPr>
          <w:rFonts w:eastAsia="Times New Roman" w:cs="Times New Roman"/>
          <w:sz w:val="24"/>
          <w:szCs w:val="24"/>
        </w:rPr>
        <w:t>ч</w:t>
      </w:r>
      <w:r w:rsidRPr="00CC2F92">
        <w:rPr>
          <w:rFonts w:eastAsia="Times New Roman" w:cs="Times New Roman"/>
          <w:sz w:val="24"/>
          <w:szCs w:val="24"/>
        </w:rPr>
        <w:t>шения результатов деятельности;</w:t>
      </w:r>
    </w:p>
    <w:p w14:paraId="19A9FA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себя и других, не осуждая;</w:t>
      </w:r>
    </w:p>
    <w:p w14:paraId="28F78A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проявлять открытость;</w:t>
      </w:r>
    </w:p>
    <w:p w14:paraId="3B975D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w:t>
      </w:r>
    </w:p>
    <w:p w14:paraId="38F89A63" w14:textId="77777777" w:rsidR="00C641DF" w:rsidRPr="00CC2F92" w:rsidRDefault="00C641DF" w:rsidP="00CC2F92">
      <w:pPr>
        <w:spacing w:after="0" w:line="240" w:lineRule="auto"/>
        <w:rPr>
          <w:rFonts w:eastAsia="Times New Roman" w:cs="Times New Roman"/>
          <w:sz w:val="24"/>
          <w:szCs w:val="24"/>
        </w:rPr>
      </w:pPr>
    </w:p>
    <w:p w14:paraId="34479D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3A64F58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w:t>
      </w:r>
    </w:p>
    <w:p w14:paraId="4E2C086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w:t>
      </w:r>
      <w:r w:rsidRPr="00CC2F92">
        <w:rPr>
          <w:rFonts w:eastAsia="Times New Roman" w:cs="Times New Roman"/>
          <w:sz w:val="24"/>
          <w:szCs w:val="24"/>
        </w:rPr>
        <w:t>у</w:t>
      </w:r>
      <w:r w:rsidRPr="00CC2F92">
        <w:rPr>
          <w:rFonts w:eastAsia="Times New Roman" w:cs="Times New Roman"/>
          <w:sz w:val="24"/>
          <w:szCs w:val="24"/>
        </w:rPr>
        <w:t>лярном общении с музыкальным искусством во всех доступных формах, органичном включении музыки в актуальный контекст своей жизни.</w:t>
      </w:r>
    </w:p>
    <w:p w14:paraId="0A4AE8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Обучающиеся, освоившие основную образовательную пр</w:t>
      </w:r>
      <w:r w:rsidRPr="00CC2F92">
        <w:rPr>
          <w:rFonts w:eastAsia="Times New Roman" w:cs="Times New Roman"/>
          <w:sz w:val="24"/>
          <w:szCs w:val="24"/>
        </w:rPr>
        <w:t>о</w:t>
      </w:r>
      <w:r w:rsidRPr="00CC2F92">
        <w:rPr>
          <w:rFonts w:eastAsia="Times New Roman" w:cs="Times New Roman"/>
          <w:sz w:val="24"/>
          <w:szCs w:val="24"/>
        </w:rPr>
        <w:t>грамму по предмету «Музыка»:</w:t>
      </w:r>
    </w:p>
    <w:p w14:paraId="76B520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осознают принципы универсальности и всеобщности музыки как вида искусства, неразрывную связь музыки и жизни чел</w:t>
      </w:r>
      <w:r w:rsidRPr="00CC2F92">
        <w:rPr>
          <w:rFonts w:eastAsia="Times New Roman" w:cs="Times New Roman"/>
          <w:sz w:val="24"/>
          <w:szCs w:val="24"/>
        </w:rPr>
        <w:t>о</w:t>
      </w:r>
      <w:r w:rsidRPr="00CC2F92">
        <w:rPr>
          <w:rFonts w:eastAsia="Times New Roman" w:cs="Times New Roman"/>
          <w:sz w:val="24"/>
          <w:szCs w:val="24"/>
        </w:rPr>
        <w:t>века, всего человечества, могут рассуждать на эту тему;</w:t>
      </w:r>
    </w:p>
    <w:p w14:paraId="1DBFD48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воспринимают российскую музыкальную культуру как ц</w:t>
      </w:r>
      <w:r w:rsidRPr="00CC2F92">
        <w:rPr>
          <w:rFonts w:eastAsia="Times New Roman" w:cs="Times New Roman"/>
          <w:sz w:val="24"/>
          <w:szCs w:val="24"/>
        </w:rPr>
        <w:t>е</w:t>
      </w:r>
      <w:r w:rsidRPr="00CC2F92">
        <w:rPr>
          <w:rFonts w:eastAsia="Times New Roman" w:cs="Times New Roman"/>
          <w:sz w:val="24"/>
          <w:szCs w:val="24"/>
        </w:rPr>
        <w:t>лостное и самобытное цивилизационное явление; знают д</w:t>
      </w:r>
      <w:r w:rsidRPr="00CC2F92">
        <w:rPr>
          <w:rFonts w:eastAsia="Times New Roman" w:cs="Times New Roman"/>
          <w:sz w:val="24"/>
          <w:szCs w:val="24"/>
        </w:rPr>
        <w:t>о</w:t>
      </w:r>
      <w:r w:rsidRPr="00CC2F92">
        <w:rPr>
          <w:rFonts w:eastAsia="Times New Roman" w:cs="Times New Roman"/>
          <w:sz w:val="24"/>
          <w:szCs w:val="24"/>
        </w:rPr>
        <w:t>стижения отечественных мастеров музыкальной культуры, испытывают гордость за них;</w:t>
      </w:r>
    </w:p>
    <w:p w14:paraId="6348ABC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сознательно стремятся к укреплению и сохранению со</w:t>
      </w:r>
      <w:r w:rsidRPr="00CC2F92">
        <w:rPr>
          <w:rFonts w:eastAsia="Times New Roman" w:cs="Times New Roman"/>
          <w:sz w:val="24"/>
          <w:szCs w:val="24"/>
        </w:rPr>
        <w:t>б</w:t>
      </w:r>
      <w:r w:rsidRPr="00CC2F92">
        <w:rPr>
          <w:rFonts w:eastAsia="Times New Roman" w:cs="Times New Roman"/>
          <w:sz w:val="24"/>
          <w:szCs w:val="24"/>
        </w:rPr>
        <w:t>ственной музыкальной идентичности (разбираются в особе</w:t>
      </w:r>
      <w:r w:rsidRPr="00CC2F92">
        <w:rPr>
          <w:rFonts w:eastAsia="Times New Roman" w:cs="Times New Roman"/>
          <w:sz w:val="24"/>
          <w:szCs w:val="24"/>
        </w:rPr>
        <w:t>н</w:t>
      </w:r>
      <w:r w:rsidRPr="00CC2F92">
        <w:rPr>
          <w:rFonts w:eastAsia="Times New Roman" w:cs="Times New Roman"/>
          <w:sz w:val="24"/>
          <w:szCs w:val="24"/>
        </w:rPr>
        <w:t>ностях музыкальной культуры своего народа, узнают на слух родные интонации среди других, стремятся участвовать в и</w:t>
      </w:r>
      <w:r w:rsidRPr="00CC2F92">
        <w:rPr>
          <w:rFonts w:eastAsia="Times New Roman" w:cs="Times New Roman"/>
          <w:sz w:val="24"/>
          <w:szCs w:val="24"/>
        </w:rPr>
        <w:t>с</w:t>
      </w:r>
      <w:r w:rsidRPr="00CC2F92">
        <w:rPr>
          <w:rFonts w:eastAsia="Times New Roman" w:cs="Times New Roman"/>
          <w:sz w:val="24"/>
          <w:szCs w:val="24"/>
        </w:rPr>
        <w:t>полнении музыки своей национальной традиции, понимают ответственность за сохранение и передачу следующим пок</w:t>
      </w:r>
      <w:r w:rsidRPr="00CC2F92">
        <w:rPr>
          <w:rFonts w:eastAsia="Times New Roman" w:cs="Times New Roman"/>
          <w:sz w:val="24"/>
          <w:szCs w:val="24"/>
        </w:rPr>
        <w:t>о</w:t>
      </w:r>
      <w:r w:rsidRPr="00CC2F92">
        <w:rPr>
          <w:rFonts w:eastAsia="Times New Roman" w:cs="Times New Roman"/>
          <w:sz w:val="24"/>
          <w:szCs w:val="24"/>
        </w:rPr>
        <w:t>лениям музыкальной культуры своего народа);</w:t>
      </w:r>
    </w:p>
    <w:p w14:paraId="75F3241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понимают роль музыки как социально значимого явления, формирующего общественные вкусы и настроения, включё</w:t>
      </w:r>
      <w:r w:rsidRPr="00CC2F92">
        <w:rPr>
          <w:rFonts w:eastAsia="Times New Roman" w:cs="Times New Roman"/>
          <w:sz w:val="24"/>
          <w:szCs w:val="24"/>
        </w:rPr>
        <w:t>н</w:t>
      </w:r>
      <w:r w:rsidRPr="00CC2F92">
        <w:rPr>
          <w:rFonts w:eastAsia="Times New Roman" w:cs="Times New Roman"/>
          <w:sz w:val="24"/>
          <w:szCs w:val="24"/>
        </w:rPr>
        <w:t>ного в развитие политического, экономического, религиозного, иных аспектов развития общества.</w:t>
      </w:r>
    </w:p>
    <w:p w14:paraId="0BBBAF8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A4920DD"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1 «Музыка моего края»:</w:t>
      </w:r>
    </w:p>
    <w:p w14:paraId="227E83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музыкальные традиции своей республики, края, народа;</w:t>
      </w:r>
    </w:p>
    <w:p w14:paraId="6A93D85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особенности творчества народных и пр</w:t>
      </w:r>
      <w:r w:rsidRPr="00CC2F92">
        <w:rPr>
          <w:rFonts w:eastAsia="Times New Roman" w:cs="Times New Roman"/>
          <w:sz w:val="24"/>
          <w:szCs w:val="24"/>
        </w:rPr>
        <w:t>о</w:t>
      </w:r>
      <w:r w:rsidRPr="00CC2F92">
        <w:rPr>
          <w:rFonts w:eastAsia="Times New Roman" w:cs="Times New Roman"/>
          <w:sz w:val="24"/>
          <w:szCs w:val="24"/>
        </w:rPr>
        <w:t>фессиональных музыкантов, творческих коллективов своего края;</w:t>
      </w:r>
    </w:p>
    <w:p w14:paraId="44DF85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и оценивать образцы музыкального фольклора и сочинения композиторов своей малой родины.</w:t>
      </w:r>
    </w:p>
    <w:p w14:paraId="4E164D4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2 «Народное музыкальное творчество России»:</w:t>
      </w:r>
    </w:p>
    <w:p w14:paraId="489F63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музыкальные образцы, относящиеся к русскому музыкальному фольклору, к музыке народов Севе</w:t>
      </w:r>
      <w:r w:rsidRPr="00CC2F92">
        <w:rPr>
          <w:rFonts w:eastAsia="Times New Roman" w:cs="Times New Roman"/>
          <w:sz w:val="24"/>
          <w:szCs w:val="24"/>
        </w:rPr>
        <w:t>р</w:t>
      </w:r>
      <w:r w:rsidRPr="00CC2F92">
        <w:rPr>
          <w:rFonts w:eastAsia="Times New Roman" w:cs="Times New Roman"/>
          <w:sz w:val="24"/>
          <w:szCs w:val="24"/>
        </w:rPr>
        <w:t>ного Кавказа; республик Поволжья, Сибири (не менее трёх р</w:t>
      </w:r>
      <w:r w:rsidRPr="00CC2F92">
        <w:rPr>
          <w:rFonts w:eastAsia="Times New Roman" w:cs="Times New Roman"/>
          <w:sz w:val="24"/>
          <w:szCs w:val="24"/>
        </w:rPr>
        <w:t>е</w:t>
      </w:r>
      <w:r w:rsidRPr="00CC2F92">
        <w:rPr>
          <w:rFonts w:eastAsia="Times New Roman" w:cs="Times New Roman"/>
          <w:sz w:val="24"/>
          <w:szCs w:val="24"/>
        </w:rPr>
        <w:t>гиональных фольклорных традиций на выбор учителя);</w:t>
      </w:r>
    </w:p>
    <w:p w14:paraId="25C576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и исполнять произведения различных жанров фольклорной музыки;</w:t>
      </w:r>
    </w:p>
    <w:p w14:paraId="237279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принадлежность народных музыкальных инструментов к группам духовых, струнных, ударно-шумовых инструментов;</w:t>
      </w:r>
    </w:p>
    <w:p w14:paraId="79AC79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на примерах связь устного народного музыкал</w:t>
      </w:r>
      <w:r w:rsidRPr="00CC2F92">
        <w:rPr>
          <w:rFonts w:eastAsia="Times New Roman" w:cs="Times New Roman"/>
          <w:sz w:val="24"/>
          <w:szCs w:val="24"/>
        </w:rPr>
        <w:t>ь</w:t>
      </w:r>
      <w:r w:rsidRPr="00CC2F92">
        <w:rPr>
          <w:rFonts w:eastAsia="Times New Roman" w:cs="Times New Roman"/>
          <w:sz w:val="24"/>
          <w:szCs w:val="24"/>
        </w:rPr>
        <w:t>ного творчества и деятельности профессиональных музыкантов в развитии общей культуры страны.</w:t>
      </w:r>
    </w:p>
    <w:p w14:paraId="68CC2D5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3 «Музыка народов мира»:</w:t>
      </w:r>
    </w:p>
    <w:p w14:paraId="7BF4277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музыкальные произведения, относящиеся к западно-европейской, латино-американской, азиатской тр</w:t>
      </w:r>
      <w:r w:rsidRPr="00CC2F92">
        <w:rPr>
          <w:rFonts w:eastAsia="Times New Roman" w:cs="Times New Roman"/>
          <w:sz w:val="24"/>
          <w:szCs w:val="24"/>
        </w:rPr>
        <w:t>а</w:t>
      </w:r>
      <w:r w:rsidRPr="00CC2F92">
        <w:rPr>
          <w:rFonts w:eastAsia="Times New Roman" w:cs="Times New Roman"/>
          <w:sz w:val="24"/>
          <w:szCs w:val="24"/>
        </w:rPr>
        <w:t>диционной музыкальной культуре, в том числе к отдельным самобытным культурно-национальным традициям</w:t>
      </w:r>
      <w:r w:rsidRPr="00CC2F92">
        <w:rPr>
          <w:rFonts w:eastAsia="Times New Roman" w:cs="Times New Roman"/>
          <w:sz w:val="24"/>
          <w:szCs w:val="24"/>
          <w:vertAlign w:val="superscript"/>
        </w:rPr>
        <w:t>1</w:t>
      </w:r>
      <w:r w:rsidRPr="00CC2F92">
        <w:rPr>
          <w:rFonts w:eastAsia="Times New Roman" w:cs="Times New Roman"/>
          <w:sz w:val="24"/>
          <w:szCs w:val="24"/>
        </w:rPr>
        <w:t>;</w:t>
      </w:r>
    </w:p>
    <w:p w14:paraId="609AD7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и исполнять произведения различных жанров фольклорной музыки;</w:t>
      </w:r>
    </w:p>
    <w:p w14:paraId="2F425A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принадлежность народных музыкальных инструментов к группам духовых, струнных, ударно-шумовых инструментов;</w:t>
      </w:r>
    </w:p>
    <w:p w14:paraId="1FA9C1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и узнавать признаки влияния музыки ра</w:t>
      </w:r>
      <w:r w:rsidRPr="00CC2F92">
        <w:rPr>
          <w:rFonts w:eastAsia="Times New Roman" w:cs="Times New Roman"/>
          <w:sz w:val="24"/>
          <w:szCs w:val="24"/>
        </w:rPr>
        <w:t>з</w:t>
      </w:r>
      <w:r w:rsidRPr="00CC2F92">
        <w:rPr>
          <w:rFonts w:eastAsia="Times New Roman" w:cs="Times New Roman"/>
          <w:sz w:val="24"/>
          <w:szCs w:val="24"/>
        </w:rPr>
        <w:t>ных народов мира в сочинениях профессиональных композ</w:t>
      </w:r>
      <w:r w:rsidRPr="00CC2F92">
        <w:rPr>
          <w:rFonts w:eastAsia="Times New Roman" w:cs="Times New Roman"/>
          <w:sz w:val="24"/>
          <w:szCs w:val="24"/>
        </w:rPr>
        <w:t>и</w:t>
      </w:r>
      <w:r w:rsidRPr="00CC2F92">
        <w:rPr>
          <w:rFonts w:eastAsia="Times New Roman" w:cs="Times New Roman"/>
          <w:sz w:val="24"/>
          <w:szCs w:val="24"/>
        </w:rPr>
        <w:t>торов (из числа изученных культурно-национальных традиций и жанров).</w:t>
      </w:r>
    </w:p>
    <w:p w14:paraId="4E5FF67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 4 «Европейская классическая </w:t>
      </w:r>
      <w:r w:rsidRPr="00CC2F92">
        <w:rPr>
          <w:rFonts w:eastAsia="Times New Roman" w:cs="Times New Roman"/>
          <w:b/>
          <w:sz w:val="24"/>
          <w:szCs w:val="24"/>
        </w:rPr>
        <w:br/>
        <w:t>музыка»:</w:t>
      </w:r>
    </w:p>
    <w:p w14:paraId="527E74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произведения европейских композит</w:t>
      </w:r>
      <w:r w:rsidRPr="00CC2F92">
        <w:rPr>
          <w:rFonts w:eastAsia="Times New Roman" w:cs="Times New Roman"/>
          <w:sz w:val="24"/>
          <w:szCs w:val="24"/>
        </w:rPr>
        <w:t>о</w:t>
      </w:r>
      <w:r w:rsidRPr="00CC2F92">
        <w:rPr>
          <w:rFonts w:eastAsia="Times New Roman" w:cs="Times New Roman"/>
          <w:sz w:val="24"/>
          <w:szCs w:val="24"/>
        </w:rPr>
        <w:t>ров-классиков, называть автора, произведение, исполнител</w:t>
      </w:r>
      <w:r w:rsidRPr="00CC2F92">
        <w:rPr>
          <w:rFonts w:eastAsia="Times New Roman" w:cs="Times New Roman"/>
          <w:sz w:val="24"/>
          <w:szCs w:val="24"/>
        </w:rPr>
        <w:t>ь</w:t>
      </w:r>
      <w:r w:rsidRPr="00CC2F92">
        <w:rPr>
          <w:rFonts w:eastAsia="Times New Roman" w:cs="Times New Roman"/>
          <w:sz w:val="24"/>
          <w:szCs w:val="24"/>
        </w:rPr>
        <w:t>ский состав;</w:t>
      </w:r>
    </w:p>
    <w:p w14:paraId="5851642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определять принадлежность музыкального произведения к одному из художественных стилей (барокко, классицизм, р</w:t>
      </w:r>
      <w:r w:rsidRPr="00CC2F92">
        <w:rPr>
          <w:rFonts w:eastAsia="Times New Roman" w:cs="Times New Roman"/>
          <w:sz w:val="24"/>
          <w:szCs w:val="24"/>
        </w:rPr>
        <w:t>о</w:t>
      </w:r>
      <w:r w:rsidRPr="00CC2F92">
        <w:rPr>
          <w:rFonts w:eastAsia="Times New Roman" w:cs="Times New Roman"/>
          <w:sz w:val="24"/>
          <w:szCs w:val="24"/>
        </w:rPr>
        <w:t>мантизм, импрессионизм);</w:t>
      </w:r>
    </w:p>
    <w:p w14:paraId="457B2E4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(в том числе фрагментарно) сочинения композ</w:t>
      </w:r>
      <w:r w:rsidRPr="00CC2F92">
        <w:rPr>
          <w:rFonts w:eastAsia="Times New Roman" w:cs="Times New Roman"/>
          <w:sz w:val="24"/>
          <w:szCs w:val="24"/>
        </w:rPr>
        <w:t>и</w:t>
      </w:r>
      <w:r w:rsidRPr="00CC2F92">
        <w:rPr>
          <w:rFonts w:eastAsia="Times New Roman" w:cs="Times New Roman"/>
          <w:sz w:val="24"/>
          <w:szCs w:val="24"/>
        </w:rPr>
        <w:t>торов-классиков;</w:t>
      </w:r>
    </w:p>
    <w:p w14:paraId="21ABA0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музыкальный образ и выразительные сре</w:t>
      </w:r>
      <w:r w:rsidRPr="00CC2F92">
        <w:rPr>
          <w:rFonts w:eastAsia="Times New Roman" w:cs="Times New Roman"/>
          <w:sz w:val="24"/>
          <w:szCs w:val="24"/>
        </w:rPr>
        <w:t>д</w:t>
      </w:r>
      <w:r w:rsidRPr="00CC2F92">
        <w:rPr>
          <w:rFonts w:eastAsia="Times New Roman" w:cs="Times New Roman"/>
          <w:sz w:val="24"/>
          <w:szCs w:val="24"/>
        </w:rPr>
        <w:t>ства, использованные композитором, способы развития и форму строения музыкального произведения;</w:t>
      </w:r>
    </w:p>
    <w:p w14:paraId="5041E3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творчество не менее двух композит</w:t>
      </w:r>
      <w:r w:rsidRPr="00CC2F92">
        <w:rPr>
          <w:rFonts w:eastAsia="Times New Roman" w:cs="Times New Roman"/>
          <w:sz w:val="24"/>
          <w:szCs w:val="24"/>
        </w:rPr>
        <w:t>о</w:t>
      </w:r>
      <w:r w:rsidRPr="00CC2F92">
        <w:rPr>
          <w:rFonts w:eastAsia="Times New Roman" w:cs="Times New Roman"/>
          <w:sz w:val="24"/>
          <w:szCs w:val="24"/>
        </w:rPr>
        <w:t>ров-классиков, приводить примеры наиболее известных соч</w:t>
      </w:r>
      <w:r w:rsidRPr="00CC2F92">
        <w:rPr>
          <w:rFonts w:eastAsia="Times New Roman" w:cs="Times New Roman"/>
          <w:sz w:val="24"/>
          <w:szCs w:val="24"/>
        </w:rPr>
        <w:t>и</w:t>
      </w:r>
      <w:r w:rsidRPr="00CC2F92">
        <w:rPr>
          <w:rFonts w:eastAsia="Times New Roman" w:cs="Times New Roman"/>
          <w:sz w:val="24"/>
          <w:szCs w:val="24"/>
        </w:rPr>
        <w:t>нений.</w:t>
      </w:r>
    </w:p>
    <w:p w14:paraId="0AB6F1E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5 «Русская классическая музыка»:</w:t>
      </w:r>
    </w:p>
    <w:p w14:paraId="2769F4F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произведения русских композит</w:t>
      </w:r>
      <w:r w:rsidRPr="00CC2F92">
        <w:rPr>
          <w:rFonts w:eastAsia="Times New Roman" w:cs="Times New Roman"/>
          <w:sz w:val="24"/>
          <w:szCs w:val="24"/>
        </w:rPr>
        <w:t>о</w:t>
      </w:r>
      <w:r w:rsidRPr="00CC2F92">
        <w:rPr>
          <w:rFonts w:eastAsia="Times New Roman" w:cs="Times New Roman"/>
          <w:sz w:val="24"/>
          <w:szCs w:val="24"/>
        </w:rPr>
        <w:t>ров-классиков, называть автора, произведение, исполнител</w:t>
      </w:r>
      <w:r w:rsidRPr="00CC2F92">
        <w:rPr>
          <w:rFonts w:eastAsia="Times New Roman" w:cs="Times New Roman"/>
          <w:sz w:val="24"/>
          <w:szCs w:val="24"/>
        </w:rPr>
        <w:t>ь</w:t>
      </w:r>
      <w:r w:rsidRPr="00CC2F92">
        <w:rPr>
          <w:rFonts w:eastAsia="Times New Roman" w:cs="Times New Roman"/>
          <w:sz w:val="24"/>
          <w:szCs w:val="24"/>
        </w:rPr>
        <w:t>ский состав;</w:t>
      </w:r>
    </w:p>
    <w:p w14:paraId="26E88D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музыкальный образ и выразительные сре</w:t>
      </w:r>
      <w:r w:rsidRPr="00CC2F92">
        <w:rPr>
          <w:rFonts w:eastAsia="Times New Roman" w:cs="Times New Roman"/>
          <w:sz w:val="24"/>
          <w:szCs w:val="24"/>
        </w:rPr>
        <w:t>д</w:t>
      </w:r>
      <w:r w:rsidRPr="00CC2F92">
        <w:rPr>
          <w:rFonts w:eastAsia="Times New Roman" w:cs="Times New Roman"/>
          <w:sz w:val="24"/>
          <w:szCs w:val="24"/>
        </w:rPr>
        <w:t>ства, использованные композитором, способы развития и форму строения музыкального произведения;</w:t>
      </w:r>
    </w:p>
    <w:p w14:paraId="427E41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(в том числе фрагментарно, отдельными темами) сочинения русских композиторов;</w:t>
      </w:r>
    </w:p>
    <w:p w14:paraId="00AD93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творчество не менее двух отечественных композиторов-классиков, приводить примеры наиболее и</w:t>
      </w:r>
      <w:r w:rsidRPr="00CC2F92">
        <w:rPr>
          <w:rFonts w:eastAsia="Times New Roman" w:cs="Times New Roman"/>
          <w:sz w:val="24"/>
          <w:szCs w:val="24"/>
        </w:rPr>
        <w:t>з</w:t>
      </w:r>
      <w:r w:rsidRPr="00CC2F92">
        <w:rPr>
          <w:rFonts w:eastAsia="Times New Roman" w:cs="Times New Roman"/>
          <w:sz w:val="24"/>
          <w:szCs w:val="24"/>
        </w:rPr>
        <w:t>вестных сочинений.</w:t>
      </w:r>
    </w:p>
    <w:p w14:paraId="1E11E7B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 6 «Образы русской и европейской </w:t>
      </w:r>
      <w:r w:rsidRPr="00CC2F92">
        <w:rPr>
          <w:rFonts w:eastAsia="Times New Roman" w:cs="Times New Roman"/>
          <w:b/>
          <w:sz w:val="24"/>
          <w:szCs w:val="24"/>
        </w:rPr>
        <w:br/>
        <w:t>духовной музыки»:</w:t>
      </w:r>
    </w:p>
    <w:p w14:paraId="2FF3E6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жанры и произведения русской и европейской духовной музыки;</w:t>
      </w:r>
    </w:p>
    <w:p w14:paraId="3AEFBA7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произведения русской и европейской духовной музыки;</w:t>
      </w:r>
    </w:p>
    <w:p w14:paraId="19D1B3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сочинений духовной музыки, называть их автора.</w:t>
      </w:r>
    </w:p>
    <w:p w14:paraId="1CDB2BF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 7 «Современная музыка: основные жанры </w:t>
      </w:r>
      <w:r w:rsidRPr="00CC2F92">
        <w:rPr>
          <w:rFonts w:eastAsia="Times New Roman" w:cs="Times New Roman"/>
          <w:b/>
          <w:sz w:val="24"/>
          <w:szCs w:val="24"/>
        </w:rPr>
        <w:br/>
        <w:t>и направления»:</w:t>
      </w:r>
    </w:p>
    <w:p w14:paraId="1F325E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и характеризовать стили, направления и жанры современной музыки;</w:t>
      </w:r>
    </w:p>
    <w:p w14:paraId="6A52B3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определять на слух виды оркестров, ансамблей, тембры музыкальных инструментов, входящих в их состав;</w:t>
      </w:r>
    </w:p>
    <w:p w14:paraId="01B235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исполнять современные музыкальные произведения в разных видах деятельности.</w:t>
      </w:r>
    </w:p>
    <w:p w14:paraId="2CCA882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8 «Связь музыки с другими видами иску</w:t>
      </w:r>
      <w:r w:rsidRPr="00CC2F92">
        <w:rPr>
          <w:rFonts w:eastAsia="Times New Roman" w:cs="Times New Roman"/>
          <w:b/>
          <w:sz w:val="24"/>
          <w:szCs w:val="24"/>
        </w:rPr>
        <w:t>с</w:t>
      </w:r>
      <w:r w:rsidRPr="00CC2F92">
        <w:rPr>
          <w:rFonts w:eastAsia="Times New Roman" w:cs="Times New Roman"/>
          <w:b/>
          <w:sz w:val="24"/>
          <w:szCs w:val="24"/>
        </w:rPr>
        <w:t>ства»:</w:t>
      </w:r>
    </w:p>
    <w:p w14:paraId="70D5301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стилевые и жанровые параллели между музыкой и другими видами искусств;</w:t>
      </w:r>
    </w:p>
    <w:p w14:paraId="3DA27B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анализировать средства выразительности разных видов искусств;</w:t>
      </w:r>
    </w:p>
    <w:p w14:paraId="1D5B8C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импровизировать, создавать произведения в одном виде и</w:t>
      </w:r>
      <w:r w:rsidRPr="00CC2F92">
        <w:rPr>
          <w:rFonts w:eastAsia="Times New Roman" w:cs="Times New Roman"/>
          <w:sz w:val="24"/>
          <w:szCs w:val="24"/>
        </w:rPr>
        <w:t>с</w:t>
      </w:r>
      <w:r w:rsidRPr="00CC2F92">
        <w:rPr>
          <w:rFonts w:eastAsia="Times New Roman" w:cs="Times New Roman"/>
          <w:sz w:val="24"/>
          <w:szCs w:val="24"/>
        </w:rPr>
        <w:t>кусства на основе восприятия произведения другого вида и</w:t>
      </w:r>
      <w:r w:rsidRPr="00CC2F92">
        <w:rPr>
          <w:rFonts w:eastAsia="Times New Roman" w:cs="Times New Roman"/>
          <w:sz w:val="24"/>
          <w:szCs w:val="24"/>
        </w:rPr>
        <w:t>с</w:t>
      </w:r>
      <w:r w:rsidRPr="00CC2F92">
        <w:rPr>
          <w:rFonts w:eastAsia="Times New Roman" w:cs="Times New Roman"/>
          <w:sz w:val="24"/>
          <w:szCs w:val="24"/>
        </w:rPr>
        <w:t>кусства (сочинение, рисунок по мотивам музыкального прои</w:t>
      </w:r>
      <w:r w:rsidRPr="00CC2F92">
        <w:rPr>
          <w:rFonts w:eastAsia="Times New Roman" w:cs="Times New Roman"/>
          <w:sz w:val="24"/>
          <w:szCs w:val="24"/>
        </w:rPr>
        <w:t>з</w:t>
      </w:r>
      <w:r w:rsidRPr="00CC2F92">
        <w:rPr>
          <w:rFonts w:eastAsia="Times New Roman" w:cs="Times New Roman"/>
          <w:sz w:val="24"/>
          <w:szCs w:val="24"/>
        </w:rPr>
        <w:t>ведения, озвучивание картин, кинофрагментов и т. п.) или подбирать ассоциативные пары произведений из разных видов искусств, объясняя логику выбора;</w:t>
      </w:r>
    </w:p>
    <w:p w14:paraId="5C1D10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высказывать суждения об основной идее, средствах её в</w:t>
      </w:r>
      <w:r w:rsidRPr="00CC2F92">
        <w:rPr>
          <w:rFonts w:eastAsia="Times New Roman" w:cs="Times New Roman"/>
          <w:sz w:val="24"/>
          <w:szCs w:val="24"/>
        </w:rPr>
        <w:t>о</w:t>
      </w:r>
      <w:r w:rsidRPr="00CC2F92">
        <w:rPr>
          <w:rFonts w:eastAsia="Times New Roman" w:cs="Times New Roman"/>
          <w:sz w:val="24"/>
          <w:szCs w:val="24"/>
        </w:rPr>
        <w:t>площения, интонационных особенностях, жанре, исполнителях музыкального произведения.</w:t>
      </w:r>
    </w:p>
    <w:p w14:paraId="621E727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9 «Жанры музыкального искусства»:</w:t>
      </w:r>
    </w:p>
    <w:p w14:paraId="451A25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14:paraId="171AE3E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рассуждать о круге образов и средствах их воплощения, т</w:t>
      </w:r>
      <w:r w:rsidRPr="00CC2F92">
        <w:rPr>
          <w:rFonts w:eastAsia="Times New Roman" w:cs="Times New Roman"/>
          <w:sz w:val="24"/>
          <w:szCs w:val="24"/>
        </w:rPr>
        <w:t>и</w:t>
      </w:r>
      <w:r w:rsidRPr="00CC2F92">
        <w:rPr>
          <w:rFonts w:eastAsia="Times New Roman" w:cs="Times New Roman"/>
          <w:sz w:val="24"/>
          <w:szCs w:val="24"/>
        </w:rPr>
        <w:t>пичных для данного жанра;</w:t>
      </w:r>
    </w:p>
    <w:p w14:paraId="7DA4C5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2"/>
          <w:sz w:val="24"/>
          <w:szCs w:val="24"/>
        </w:rPr>
        <w:t>выразительно исполнять произведения (в том ч</w:t>
      </w:r>
      <w:r w:rsidRPr="00CC2F92">
        <w:rPr>
          <w:rFonts w:eastAsia="Times New Roman" w:cs="Times New Roman"/>
          <w:sz w:val="24"/>
          <w:szCs w:val="24"/>
        </w:rPr>
        <w:t>исле фра</w:t>
      </w:r>
      <w:r w:rsidRPr="00CC2F92">
        <w:rPr>
          <w:rFonts w:eastAsia="Times New Roman" w:cs="Times New Roman"/>
          <w:sz w:val="24"/>
          <w:szCs w:val="24"/>
        </w:rPr>
        <w:t>г</w:t>
      </w:r>
      <w:r w:rsidRPr="00CC2F92">
        <w:rPr>
          <w:rFonts w:eastAsia="Times New Roman" w:cs="Times New Roman"/>
          <w:sz w:val="24"/>
          <w:szCs w:val="24"/>
        </w:rPr>
        <w:t>менты) вокальных, инструментальных и музыкал</w:t>
      </w:r>
      <w:r w:rsidRPr="00CC2F92">
        <w:rPr>
          <w:rFonts w:eastAsia="Times New Roman" w:cs="Times New Roman"/>
          <w:sz w:val="24"/>
          <w:szCs w:val="24"/>
        </w:rPr>
        <w:t>ь</w:t>
      </w:r>
      <w:r w:rsidRPr="00CC2F92">
        <w:rPr>
          <w:rFonts w:eastAsia="Times New Roman" w:cs="Times New Roman"/>
          <w:sz w:val="24"/>
          <w:szCs w:val="24"/>
        </w:rPr>
        <w:t>но-театральных жанров.</w:t>
      </w:r>
    </w:p>
    <w:p w14:paraId="354B7A69" w14:textId="77777777" w:rsidR="00C641DF" w:rsidRPr="00CC2F92" w:rsidRDefault="00C641DF" w:rsidP="00CC2F92">
      <w:pPr>
        <w:spacing w:after="0" w:line="240" w:lineRule="auto"/>
        <w:rPr>
          <w:rFonts w:eastAsia="Times New Roman" w:cs="Times New Roman"/>
          <w:sz w:val="24"/>
          <w:szCs w:val="24"/>
        </w:rPr>
      </w:pPr>
    </w:p>
    <w:p w14:paraId="2BA3D45B" w14:textId="5BBAA81C"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«Технология»</w:t>
      </w:r>
      <w:r w:rsidR="003B750F" w:rsidRPr="00CC2F92">
        <w:rPr>
          <w:rFonts w:eastAsia="Times New Roman" w:cs="Times New Roman"/>
          <w:b/>
          <w:sz w:val="24"/>
          <w:szCs w:val="24"/>
        </w:rPr>
        <w:t xml:space="preserve"> </w:t>
      </w:r>
      <w:r w:rsidR="003B750F" w:rsidRPr="00CC2F92">
        <w:rPr>
          <w:rFonts w:eastAsia="Times New Roman" w:cs="Times New Roman"/>
          <w:b/>
          <w:sz w:val="24"/>
          <w:szCs w:val="24"/>
        </w:rPr>
        <w:br/>
      </w:r>
      <w:r w:rsidRPr="00CC2F92">
        <w:rPr>
          <w:rFonts w:eastAsia="Times New Roman" w:cs="Times New Roman"/>
          <w:b/>
          <w:sz w:val="24"/>
          <w:szCs w:val="24"/>
        </w:rPr>
        <w:t>Личностные результаты</w:t>
      </w:r>
    </w:p>
    <w:p w14:paraId="471662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Патриотическое воспитание</w:t>
      </w:r>
      <w:r w:rsidRPr="00CC2F92">
        <w:rPr>
          <w:rFonts w:eastAsia="Times New Roman" w:cs="Times New Roman"/>
          <w:sz w:val="24"/>
          <w:szCs w:val="24"/>
        </w:rPr>
        <w:t>:</w:t>
      </w:r>
    </w:p>
    <w:p w14:paraId="40BE5E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проявление интереса к истории и современному состоянию российской науки и технологии;</w:t>
      </w:r>
    </w:p>
    <w:p w14:paraId="62378E6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ценностное отношение к достижениям российских инженеров и учёных.</w:t>
      </w:r>
    </w:p>
    <w:p w14:paraId="085EAC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Гражданское и духовно-нравственное воспитание</w:t>
      </w:r>
      <w:r w:rsidRPr="00CC2F92">
        <w:rPr>
          <w:rFonts w:eastAsia="Times New Roman" w:cs="Times New Roman"/>
          <w:sz w:val="24"/>
          <w:szCs w:val="24"/>
        </w:rPr>
        <w:t>:</w:t>
      </w:r>
    </w:p>
    <w:p w14:paraId="33164F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к активному участию в обсуждении общественно значимых и этических проблем, связанных с современными </w:t>
      </w:r>
      <w:r w:rsidRPr="00CC2F92">
        <w:rPr>
          <w:rFonts w:eastAsia="Times New Roman" w:cs="Times New Roman"/>
          <w:sz w:val="24"/>
          <w:szCs w:val="24"/>
        </w:rPr>
        <w:lastRenderedPageBreak/>
        <w:t>технологиями, в особенности технологиями четвёртой пр</w:t>
      </w:r>
      <w:r w:rsidRPr="00CC2F92">
        <w:rPr>
          <w:rFonts w:eastAsia="Times New Roman" w:cs="Times New Roman"/>
          <w:sz w:val="24"/>
          <w:szCs w:val="24"/>
        </w:rPr>
        <w:t>о</w:t>
      </w:r>
      <w:r w:rsidRPr="00CC2F92">
        <w:rPr>
          <w:rFonts w:eastAsia="Times New Roman" w:cs="Times New Roman"/>
          <w:sz w:val="24"/>
          <w:szCs w:val="24"/>
        </w:rPr>
        <w:t xml:space="preserve">мышленной революции; </w:t>
      </w:r>
    </w:p>
    <w:p w14:paraId="7A00C7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важности морально-этических принципов в де</w:t>
      </w:r>
      <w:r w:rsidRPr="00CC2F92">
        <w:rPr>
          <w:rFonts w:eastAsia="Times New Roman" w:cs="Times New Roman"/>
          <w:sz w:val="24"/>
          <w:szCs w:val="24"/>
        </w:rPr>
        <w:t>я</w:t>
      </w:r>
      <w:r w:rsidRPr="00CC2F92">
        <w:rPr>
          <w:rFonts w:eastAsia="Times New Roman" w:cs="Times New Roman"/>
          <w:sz w:val="24"/>
          <w:szCs w:val="24"/>
        </w:rPr>
        <w:t>тельности, связанной с реализацией технологий;</w:t>
      </w:r>
    </w:p>
    <w:p w14:paraId="0AEDFF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социальных норм и правил поведения, роли и формы социальной жизни в группах и сообществах, включая взрослые и социальные сообщества.</w:t>
      </w:r>
    </w:p>
    <w:p w14:paraId="67651AE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Эстетическое воспитание</w:t>
      </w:r>
      <w:r w:rsidRPr="00CC2F92">
        <w:rPr>
          <w:rFonts w:eastAsia="Times New Roman" w:cs="Times New Roman"/>
          <w:sz w:val="24"/>
          <w:szCs w:val="24"/>
        </w:rPr>
        <w:t>:</w:t>
      </w:r>
    </w:p>
    <w:p w14:paraId="2CC4F6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восприятие эстетических качеств предметов труда;</w:t>
      </w:r>
    </w:p>
    <w:p w14:paraId="1B248D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создавать эстетически значимые изделия из разли</w:t>
      </w:r>
      <w:r w:rsidRPr="00CC2F92">
        <w:rPr>
          <w:rFonts w:eastAsia="Times New Roman" w:cs="Times New Roman"/>
          <w:sz w:val="24"/>
          <w:szCs w:val="24"/>
        </w:rPr>
        <w:t>ч</w:t>
      </w:r>
      <w:r w:rsidRPr="00CC2F92">
        <w:rPr>
          <w:rFonts w:eastAsia="Times New Roman" w:cs="Times New Roman"/>
          <w:sz w:val="24"/>
          <w:szCs w:val="24"/>
        </w:rPr>
        <w:t xml:space="preserve">ных материалов. </w:t>
      </w:r>
    </w:p>
    <w:p w14:paraId="645895A5"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i/>
          <w:iCs/>
          <w:spacing w:val="-4"/>
          <w:sz w:val="24"/>
          <w:szCs w:val="24"/>
        </w:rPr>
        <w:t>Ценности научного познания и практической деятельности</w:t>
      </w:r>
      <w:r w:rsidRPr="00CC2F92">
        <w:rPr>
          <w:rFonts w:eastAsia="Times New Roman" w:cs="Times New Roman"/>
          <w:spacing w:val="-4"/>
          <w:sz w:val="24"/>
          <w:szCs w:val="24"/>
        </w:rPr>
        <w:t>:</w:t>
      </w:r>
    </w:p>
    <w:p w14:paraId="3571D9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науки как фундамента технологий;</w:t>
      </w:r>
    </w:p>
    <w:p w14:paraId="6BA62F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развитие интереса к исследовательской деятельности, реал</w:t>
      </w:r>
      <w:r w:rsidRPr="00CC2F92">
        <w:rPr>
          <w:rFonts w:eastAsia="Times New Roman" w:cs="Times New Roman"/>
          <w:sz w:val="24"/>
          <w:szCs w:val="24"/>
        </w:rPr>
        <w:t>и</w:t>
      </w:r>
      <w:r w:rsidRPr="00CC2F92">
        <w:rPr>
          <w:rFonts w:eastAsia="Times New Roman" w:cs="Times New Roman"/>
          <w:sz w:val="24"/>
          <w:szCs w:val="24"/>
        </w:rPr>
        <w:t>зации на практике достижений науки.</w:t>
      </w:r>
    </w:p>
    <w:p w14:paraId="61782C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Формирование культуры здоровья и эмоционального благ</w:t>
      </w:r>
      <w:r w:rsidRPr="00CC2F92">
        <w:rPr>
          <w:rFonts w:eastAsia="Times New Roman" w:cs="Times New Roman"/>
          <w:i/>
          <w:iCs/>
          <w:sz w:val="24"/>
          <w:szCs w:val="24"/>
        </w:rPr>
        <w:t>о</w:t>
      </w:r>
      <w:r w:rsidRPr="00CC2F92">
        <w:rPr>
          <w:rFonts w:eastAsia="Times New Roman" w:cs="Times New Roman"/>
          <w:i/>
          <w:iCs/>
          <w:sz w:val="24"/>
          <w:szCs w:val="24"/>
        </w:rPr>
        <w:t>получия</w:t>
      </w:r>
      <w:r w:rsidRPr="00CC2F92">
        <w:rPr>
          <w:rFonts w:eastAsia="Times New Roman" w:cs="Times New Roman"/>
          <w:sz w:val="24"/>
          <w:szCs w:val="24"/>
        </w:rPr>
        <w:t>:</w:t>
      </w:r>
    </w:p>
    <w:p w14:paraId="5A5A46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14:paraId="54411B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распознавать информационные угрозы и осущест</w:t>
      </w:r>
      <w:r w:rsidRPr="00CC2F92">
        <w:rPr>
          <w:rFonts w:eastAsia="Times New Roman" w:cs="Times New Roman"/>
          <w:sz w:val="24"/>
          <w:szCs w:val="24"/>
        </w:rPr>
        <w:t>в</w:t>
      </w:r>
      <w:r w:rsidRPr="00CC2F92">
        <w:rPr>
          <w:rFonts w:eastAsia="Times New Roman" w:cs="Times New Roman"/>
          <w:sz w:val="24"/>
          <w:szCs w:val="24"/>
        </w:rPr>
        <w:t xml:space="preserve">лять защиту личности от этих угроз. </w:t>
      </w:r>
    </w:p>
    <w:p w14:paraId="60BCA0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Трудовое воспитание</w:t>
      </w:r>
      <w:r w:rsidRPr="00CC2F92">
        <w:rPr>
          <w:rFonts w:eastAsia="Times New Roman" w:cs="Times New Roman"/>
          <w:sz w:val="24"/>
          <w:szCs w:val="24"/>
        </w:rPr>
        <w:t>:</w:t>
      </w:r>
    </w:p>
    <w:p w14:paraId="3F694B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активное участие в решении возникающих практических з</w:t>
      </w:r>
      <w:r w:rsidRPr="00CC2F92">
        <w:rPr>
          <w:rFonts w:eastAsia="Times New Roman" w:cs="Times New Roman"/>
          <w:sz w:val="24"/>
          <w:szCs w:val="24"/>
        </w:rPr>
        <w:t>а</w:t>
      </w:r>
      <w:r w:rsidRPr="00CC2F92">
        <w:rPr>
          <w:rFonts w:eastAsia="Times New Roman" w:cs="Times New Roman"/>
          <w:sz w:val="24"/>
          <w:szCs w:val="24"/>
        </w:rPr>
        <w:t>дач из различных областей;</w:t>
      </w:r>
    </w:p>
    <w:p w14:paraId="4570D9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ориентироваться в мире современных профессий.</w:t>
      </w:r>
    </w:p>
    <w:p w14:paraId="1560BA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Экологическое воспитание</w:t>
      </w:r>
      <w:r w:rsidRPr="00CC2F92">
        <w:rPr>
          <w:rFonts w:eastAsia="Times New Roman" w:cs="Times New Roman"/>
          <w:sz w:val="24"/>
          <w:szCs w:val="24"/>
        </w:rPr>
        <w:t>:</w:t>
      </w:r>
    </w:p>
    <w:p w14:paraId="3AED49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воспитание бережного отношения к окружающей среде, п</w:t>
      </w:r>
      <w:r w:rsidRPr="00CC2F92">
        <w:rPr>
          <w:rFonts w:eastAsia="Times New Roman" w:cs="Times New Roman"/>
          <w:sz w:val="24"/>
          <w:szCs w:val="24"/>
        </w:rPr>
        <w:t>о</w:t>
      </w:r>
      <w:r w:rsidRPr="00CC2F92">
        <w:rPr>
          <w:rFonts w:eastAsia="Times New Roman" w:cs="Times New Roman"/>
          <w:sz w:val="24"/>
          <w:szCs w:val="24"/>
        </w:rPr>
        <w:t>нимание необходимости соблюдения баланса между природой и техносферой;</w:t>
      </w:r>
    </w:p>
    <w:p w14:paraId="3C2AEE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пределов преобразовательной деятельности чел</w:t>
      </w:r>
      <w:r w:rsidRPr="00CC2F92">
        <w:rPr>
          <w:rFonts w:eastAsia="Times New Roman" w:cs="Times New Roman"/>
          <w:sz w:val="24"/>
          <w:szCs w:val="24"/>
        </w:rPr>
        <w:t>о</w:t>
      </w:r>
      <w:r w:rsidRPr="00CC2F92">
        <w:rPr>
          <w:rFonts w:eastAsia="Times New Roman" w:cs="Times New Roman"/>
          <w:sz w:val="24"/>
          <w:szCs w:val="24"/>
        </w:rPr>
        <w:t xml:space="preserve">века. </w:t>
      </w:r>
    </w:p>
    <w:p w14:paraId="5617123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4E23DF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содержания предмета «Технология» в основной школе способствует достижению метапредметных результатов, в том числе:</w:t>
      </w:r>
    </w:p>
    <w:p w14:paraId="513FC2B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познавательными действиями</w:t>
      </w:r>
    </w:p>
    <w:p w14:paraId="161F0B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lastRenderedPageBreak/>
        <w:t>Базовые логические действия</w:t>
      </w:r>
      <w:r w:rsidRPr="00CC2F92">
        <w:rPr>
          <w:rFonts w:eastAsia="Times New Roman" w:cs="Times New Roman"/>
          <w:sz w:val="24"/>
          <w:szCs w:val="24"/>
        </w:rPr>
        <w:t xml:space="preserve">: </w:t>
      </w:r>
    </w:p>
    <w:p w14:paraId="400080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пр</w:t>
      </w:r>
      <w:r w:rsidRPr="00CC2F92">
        <w:rPr>
          <w:rFonts w:eastAsia="Times New Roman" w:cs="Times New Roman"/>
          <w:sz w:val="24"/>
          <w:szCs w:val="24"/>
        </w:rPr>
        <w:t>и</w:t>
      </w:r>
      <w:r w:rsidRPr="00CC2F92">
        <w:rPr>
          <w:rFonts w:eastAsia="Times New Roman" w:cs="Times New Roman"/>
          <w:sz w:val="24"/>
          <w:szCs w:val="24"/>
        </w:rPr>
        <w:t>родных и рукотворных объектов;</w:t>
      </w:r>
    </w:p>
    <w:p w14:paraId="6E441E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осн</w:t>
      </w:r>
      <w:r w:rsidRPr="00CC2F92">
        <w:rPr>
          <w:rFonts w:eastAsia="Times New Roman" w:cs="Times New Roman"/>
          <w:sz w:val="24"/>
          <w:szCs w:val="24"/>
        </w:rPr>
        <w:t>о</w:t>
      </w:r>
      <w:r w:rsidRPr="00CC2F92">
        <w:rPr>
          <w:rFonts w:eastAsia="Times New Roman" w:cs="Times New Roman"/>
          <w:sz w:val="24"/>
          <w:szCs w:val="24"/>
        </w:rPr>
        <w:t>вание для обобщения и сравнения;</w:t>
      </w:r>
    </w:p>
    <w:p w14:paraId="464BDC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676344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пр</w:t>
      </w:r>
      <w:r w:rsidRPr="00CC2F92">
        <w:rPr>
          <w:rFonts w:eastAsia="Times New Roman" w:cs="Times New Roman"/>
          <w:sz w:val="24"/>
          <w:szCs w:val="24"/>
        </w:rPr>
        <w:t>и</w:t>
      </w:r>
      <w:r w:rsidRPr="00CC2F92">
        <w:rPr>
          <w:rFonts w:eastAsia="Times New Roman" w:cs="Times New Roman"/>
          <w:sz w:val="24"/>
          <w:szCs w:val="24"/>
        </w:rPr>
        <w:t xml:space="preserve">родных явлений и процессов, а также процессов, происходящих в техносфере; </w:t>
      </w:r>
    </w:p>
    <w:p w14:paraId="664A7E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поставленной з</w:t>
      </w:r>
      <w:r w:rsidRPr="00CC2F92">
        <w:rPr>
          <w:rFonts w:eastAsia="Times New Roman" w:cs="Times New Roman"/>
          <w:sz w:val="24"/>
          <w:szCs w:val="24"/>
        </w:rPr>
        <w:t>а</w:t>
      </w:r>
      <w:r w:rsidRPr="00CC2F92">
        <w:rPr>
          <w:rFonts w:eastAsia="Times New Roman" w:cs="Times New Roman"/>
          <w:sz w:val="24"/>
          <w:szCs w:val="24"/>
        </w:rPr>
        <w:t>дачи, используя для этого необходимые материалы, инстр</w:t>
      </w:r>
      <w:r w:rsidRPr="00CC2F92">
        <w:rPr>
          <w:rFonts w:eastAsia="Times New Roman" w:cs="Times New Roman"/>
          <w:sz w:val="24"/>
          <w:szCs w:val="24"/>
        </w:rPr>
        <w:t>у</w:t>
      </w:r>
      <w:r w:rsidRPr="00CC2F92">
        <w:rPr>
          <w:rFonts w:eastAsia="Times New Roman" w:cs="Times New Roman"/>
          <w:sz w:val="24"/>
          <w:szCs w:val="24"/>
        </w:rPr>
        <w:t>менты и технологии.</w:t>
      </w:r>
    </w:p>
    <w:p w14:paraId="52E544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Базовые исследовательские действия</w:t>
      </w:r>
      <w:r w:rsidRPr="00CC2F92">
        <w:rPr>
          <w:rFonts w:eastAsia="Times New Roman" w:cs="Times New Roman"/>
          <w:sz w:val="24"/>
          <w:szCs w:val="24"/>
        </w:rPr>
        <w:t>:</w:t>
      </w:r>
    </w:p>
    <w:p w14:paraId="407D2BA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1D01A8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формировать запросы к информационной системе с целью получения необходимой информации;</w:t>
      </w:r>
    </w:p>
    <w:p w14:paraId="63A52F8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полноту, достоверность и актуальность получе</w:t>
      </w:r>
      <w:r w:rsidRPr="00CC2F92">
        <w:rPr>
          <w:rFonts w:eastAsia="Times New Roman" w:cs="Times New Roman"/>
          <w:sz w:val="24"/>
          <w:szCs w:val="24"/>
        </w:rPr>
        <w:t>н</w:t>
      </w:r>
      <w:r w:rsidRPr="00CC2F92">
        <w:rPr>
          <w:rFonts w:eastAsia="Times New Roman" w:cs="Times New Roman"/>
          <w:sz w:val="24"/>
          <w:szCs w:val="24"/>
        </w:rPr>
        <w:t>ной информации;</w:t>
      </w:r>
    </w:p>
    <w:p w14:paraId="531C76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опытным путём изучать свойства различных материалов; </w:t>
      </w:r>
    </w:p>
    <w:p w14:paraId="06048C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овладевать навыками измерения величин с помощью изм</w:t>
      </w:r>
      <w:r w:rsidRPr="00CC2F92">
        <w:rPr>
          <w:rFonts w:eastAsia="Times New Roman" w:cs="Times New Roman"/>
          <w:sz w:val="24"/>
          <w:szCs w:val="24"/>
        </w:rPr>
        <w:t>е</w:t>
      </w:r>
      <w:r w:rsidRPr="00CC2F92">
        <w:rPr>
          <w:rFonts w:eastAsia="Times New Roman" w:cs="Times New Roman"/>
          <w:sz w:val="24"/>
          <w:szCs w:val="24"/>
        </w:rPr>
        <w:t>рительных инструментов, оценивать погрешность измерения, уметь осуществлять арифметические действия с приближё</w:t>
      </w:r>
      <w:r w:rsidRPr="00CC2F92">
        <w:rPr>
          <w:rFonts w:eastAsia="Times New Roman" w:cs="Times New Roman"/>
          <w:sz w:val="24"/>
          <w:szCs w:val="24"/>
        </w:rPr>
        <w:t>н</w:t>
      </w:r>
      <w:r w:rsidRPr="00CC2F92">
        <w:rPr>
          <w:rFonts w:eastAsia="Times New Roman" w:cs="Times New Roman"/>
          <w:sz w:val="24"/>
          <w:szCs w:val="24"/>
        </w:rPr>
        <w:t>ными величинами;</w:t>
      </w:r>
    </w:p>
    <w:p w14:paraId="778EE1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и оценивать модели объектов, явлений и процессов;</w:t>
      </w:r>
    </w:p>
    <w:p w14:paraId="3F78F3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создавать, применять и преобразовывать знаки и си</w:t>
      </w:r>
      <w:r w:rsidRPr="00CC2F92">
        <w:rPr>
          <w:rFonts w:eastAsia="Times New Roman" w:cs="Times New Roman"/>
          <w:sz w:val="24"/>
          <w:szCs w:val="24"/>
        </w:rPr>
        <w:t>м</w:t>
      </w:r>
      <w:r w:rsidRPr="00CC2F92">
        <w:rPr>
          <w:rFonts w:eastAsia="Times New Roman" w:cs="Times New Roman"/>
          <w:sz w:val="24"/>
          <w:szCs w:val="24"/>
        </w:rPr>
        <w:t>волы, модели и схемы для решения учебных и познавательных задач;</w:t>
      </w:r>
    </w:p>
    <w:p w14:paraId="1E28FF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оценивать правильность выполнения учебной задачи, собственные возможности её решения;</w:t>
      </w:r>
    </w:p>
    <w:p w14:paraId="25EE02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поведение технической системы, в том числе с учётом синергетических эффектов.</w:t>
      </w:r>
    </w:p>
    <w:p w14:paraId="36DF20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Работа с информацией</w:t>
      </w:r>
      <w:r w:rsidRPr="00CC2F92">
        <w:rPr>
          <w:rFonts w:eastAsia="Times New Roman" w:cs="Times New Roman"/>
          <w:sz w:val="24"/>
          <w:szCs w:val="24"/>
        </w:rPr>
        <w:t>:</w:t>
      </w:r>
    </w:p>
    <w:p w14:paraId="28E25A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форму представления информации в зависимости от поставленной задачи; </w:t>
      </w:r>
    </w:p>
    <w:p w14:paraId="0EBF7F7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различие между данными, информацией и знани</w:t>
      </w:r>
      <w:r w:rsidRPr="00CC2F92">
        <w:rPr>
          <w:rFonts w:eastAsia="Times New Roman" w:cs="Times New Roman"/>
          <w:sz w:val="24"/>
          <w:szCs w:val="24"/>
        </w:rPr>
        <w:t>я</w:t>
      </w:r>
      <w:r w:rsidRPr="00CC2F92">
        <w:rPr>
          <w:rFonts w:eastAsia="Times New Roman" w:cs="Times New Roman"/>
          <w:sz w:val="24"/>
          <w:szCs w:val="24"/>
        </w:rPr>
        <w:t>ми;</w:t>
      </w:r>
    </w:p>
    <w:p w14:paraId="638ACA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начальными навыками работы с «большими данн</w:t>
      </w:r>
      <w:r w:rsidRPr="00CC2F92">
        <w:rPr>
          <w:rFonts w:eastAsia="Times New Roman" w:cs="Times New Roman"/>
          <w:sz w:val="24"/>
          <w:szCs w:val="24"/>
        </w:rPr>
        <w:t>ы</w:t>
      </w:r>
      <w:r w:rsidRPr="00CC2F92">
        <w:rPr>
          <w:rFonts w:eastAsia="Times New Roman" w:cs="Times New Roman"/>
          <w:sz w:val="24"/>
          <w:szCs w:val="24"/>
        </w:rPr>
        <w:t xml:space="preserve">ми»; </w:t>
      </w:r>
    </w:p>
    <w:p w14:paraId="5E7A42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технологией трансформации данных в информацию, информации в знания.</w:t>
      </w:r>
    </w:p>
    <w:p w14:paraId="134352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учебными регулятивными де</w:t>
      </w:r>
      <w:r w:rsidRPr="00CC2F92">
        <w:rPr>
          <w:rFonts w:eastAsia="Times New Roman" w:cs="Times New Roman"/>
          <w:sz w:val="24"/>
          <w:szCs w:val="24"/>
        </w:rPr>
        <w:t>й</w:t>
      </w:r>
      <w:r w:rsidRPr="00CC2F92">
        <w:rPr>
          <w:rFonts w:eastAsia="Times New Roman" w:cs="Times New Roman"/>
          <w:sz w:val="24"/>
          <w:szCs w:val="24"/>
        </w:rPr>
        <w:t>ствиями</w:t>
      </w:r>
    </w:p>
    <w:p w14:paraId="18D3B5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Самоорганизация</w:t>
      </w:r>
      <w:r w:rsidRPr="00CC2F92">
        <w:rPr>
          <w:rFonts w:eastAsia="Times New Roman" w:cs="Times New Roman"/>
          <w:sz w:val="24"/>
          <w:szCs w:val="24"/>
        </w:rPr>
        <w:t xml:space="preserve">: </w:t>
      </w:r>
    </w:p>
    <w:p w14:paraId="0CDF8C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самостоятельно планировать пути достижения целей, в том числе альтернативные, осознанно выбирать наиболее э</w:t>
      </w:r>
      <w:r w:rsidRPr="00CC2F92">
        <w:rPr>
          <w:rFonts w:eastAsia="Times New Roman" w:cs="Times New Roman"/>
          <w:sz w:val="24"/>
          <w:szCs w:val="24"/>
        </w:rPr>
        <w:t>ф</w:t>
      </w:r>
      <w:r w:rsidRPr="00CC2F92">
        <w:rPr>
          <w:rFonts w:eastAsia="Times New Roman" w:cs="Times New Roman"/>
          <w:sz w:val="24"/>
          <w:szCs w:val="24"/>
        </w:rPr>
        <w:t>фективные способы решения учебных и познавательных задач;</w:t>
      </w:r>
    </w:p>
    <w:p w14:paraId="770FFEE4"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уметь соотносить свои действия с планируемыми результ</w:t>
      </w:r>
      <w:r w:rsidRPr="00CC2F92">
        <w:rPr>
          <w:rFonts w:eastAsia="Times New Roman" w:cs="Times New Roman"/>
          <w:spacing w:val="2"/>
          <w:sz w:val="24"/>
          <w:szCs w:val="24"/>
        </w:rPr>
        <w:t>а</w:t>
      </w:r>
      <w:r w:rsidRPr="00CC2F92">
        <w:rPr>
          <w:rFonts w:eastAsia="Times New Roman" w:cs="Times New Roman"/>
          <w:spacing w:val="2"/>
          <w:sz w:val="24"/>
          <w:szCs w:val="24"/>
        </w:rPr>
        <w:t xml:space="preserve">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3BB26B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46CF7B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Самоконтроль</w:t>
      </w:r>
      <w:r w:rsidRPr="00CC2F92">
        <w:rPr>
          <w:rFonts w:eastAsia="Times New Roman" w:cs="Times New Roman"/>
          <w:sz w:val="24"/>
          <w:szCs w:val="24"/>
        </w:rPr>
        <w:t xml:space="preserve"> (</w:t>
      </w:r>
      <w:r w:rsidRPr="00CC2F92">
        <w:rPr>
          <w:rFonts w:eastAsia="Times New Roman" w:cs="Times New Roman"/>
          <w:i/>
          <w:iCs/>
          <w:sz w:val="24"/>
          <w:szCs w:val="24"/>
        </w:rPr>
        <w:t>рефлексия</w:t>
      </w:r>
      <w:r w:rsidRPr="00CC2F92">
        <w:rPr>
          <w:rFonts w:eastAsia="Times New Roman" w:cs="Times New Roman"/>
          <w:sz w:val="24"/>
          <w:szCs w:val="24"/>
        </w:rPr>
        <w:t>):</w:t>
      </w:r>
    </w:p>
    <w:p w14:paraId="20B92E5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давать адекватную оценку ситуации и предлагать план её изменения; </w:t>
      </w:r>
    </w:p>
    <w:p w14:paraId="7B3431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причины достижения (недостижения) результатов преобразовательной деятельности; </w:t>
      </w:r>
    </w:p>
    <w:p w14:paraId="1C5DB5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необходимые коррективы в деятельность по реш</w:t>
      </w:r>
      <w:r w:rsidRPr="00CC2F92">
        <w:rPr>
          <w:rFonts w:eastAsia="Times New Roman" w:cs="Times New Roman"/>
          <w:sz w:val="24"/>
          <w:szCs w:val="24"/>
        </w:rPr>
        <w:t>е</w:t>
      </w:r>
      <w:r w:rsidRPr="00CC2F92">
        <w:rPr>
          <w:rFonts w:eastAsia="Times New Roman" w:cs="Times New Roman"/>
          <w:sz w:val="24"/>
          <w:szCs w:val="24"/>
        </w:rPr>
        <w:t xml:space="preserve">нию задачи или по осуществлению проекта; </w:t>
      </w:r>
    </w:p>
    <w:p w14:paraId="520ADF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 и при необходимости корректировать цель и процесс её достижения.</w:t>
      </w:r>
    </w:p>
    <w:p w14:paraId="062A46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Принятие себя и других</w:t>
      </w:r>
      <w:r w:rsidRPr="00CC2F92">
        <w:rPr>
          <w:rFonts w:eastAsia="Times New Roman" w:cs="Times New Roman"/>
          <w:sz w:val="24"/>
          <w:szCs w:val="24"/>
        </w:rPr>
        <w:t xml:space="preserve">: </w:t>
      </w:r>
    </w:p>
    <w:p w14:paraId="1EDD41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при решении задач или при реализации проекта, такое же право другого на подобные ошибки.</w:t>
      </w:r>
    </w:p>
    <w:p w14:paraId="293347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коммуникативными действиями.</w:t>
      </w:r>
    </w:p>
    <w:p w14:paraId="2F4F5D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Общение</w:t>
      </w:r>
      <w:r w:rsidRPr="00CC2F92">
        <w:rPr>
          <w:rFonts w:eastAsia="Times New Roman" w:cs="Times New Roman"/>
          <w:sz w:val="24"/>
          <w:szCs w:val="24"/>
        </w:rPr>
        <w:t xml:space="preserve">: </w:t>
      </w:r>
    </w:p>
    <w:p w14:paraId="12D32B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ходе обсуждения учебного материала, планирования и осуществления учебного проекта; </w:t>
      </w:r>
    </w:p>
    <w:p w14:paraId="4A3EAEB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рамках публичного представления результатов проектной деятельности;</w:t>
      </w:r>
    </w:p>
    <w:p w14:paraId="61C15E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 ходе совместного решения задачи с использованием о</w:t>
      </w:r>
      <w:r w:rsidRPr="00CC2F92">
        <w:rPr>
          <w:rFonts w:eastAsia="Times New Roman" w:cs="Times New Roman"/>
          <w:sz w:val="24"/>
          <w:szCs w:val="24"/>
        </w:rPr>
        <w:t>б</w:t>
      </w:r>
      <w:r w:rsidRPr="00CC2F92">
        <w:rPr>
          <w:rFonts w:eastAsia="Times New Roman" w:cs="Times New Roman"/>
          <w:sz w:val="24"/>
          <w:szCs w:val="24"/>
        </w:rPr>
        <w:t>лачных сервисов;</w:t>
      </w:r>
    </w:p>
    <w:p w14:paraId="52503B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ходе общения с представителями других культур, в час</w:t>
      </w:r>
      <w:r w:rsidRPr="00CC2F92">
        <w:rPr>
          <w:rFonts w:eastAsia="Times New Roman" w:cs="Times New Roman"/>
          <w:sz w:val="24"/>
          <w:szCs w:val="24"/>
        </w:rPr>
        <w:t>т</w:t>
      </w:r>
      <w:r w:rsidRPr="00CC2F92">
        <w:rPr>
          <w:rFonts w:eastAsia="Times New Roman" w:cs="Times New Roman"/>
          <w:sz w:val="24"/>
          <w:szCs w:val="24"/>
        </w:rPr>
        <w:t xml:space="preserve">ности в социальных сетях. </w:t>
      </w:r>
    </w:p>
    <w:p w14:paraId="6AF6A8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Совместная деятельность</w:t>
      </w:r>
      <w:r w:rsidRPr="00CC2F92">
        <w:rPr>
          <w:rFonts w:eastAsia="Times New Roman" w:cs="Times New Roman"/>
          <w:sz w:val="24"/>
          <w:szCs w:val="24"/>
        </w:rPr>
        <w:t>:</w:t>
      </w:r>
    </w:p>
    <w:p w14:paraId="13B9B8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понимать и использовать преимущества командной работы при реализации учебного проекта; </w:t>
      </w:r>
    </w:p>
    <w:p w14:paraId="56E01F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необходимость выработки знаково-символических средств как необходимого условия успешной проектной де</w:t>
      </w:r>
      <w:r w:rsidRPr="00CC2F92">
        <w:rPr>
          <w:rFonts w:eastAsia="Times New Roman" w:cs="Times New Roman"/>
          <w:sz w:val="24"/>
          <w:szCs w:val="24"/>
        </w:rPr>
        <w:t>я</w:t>
      </w:r>
      <w:r w:rsidRPr="00CC2F92">
        <w:rPr>
          <w:rFonts w:eastAsia="Times New Roman" w:cs="Times New Roman"/>
          <w:sz w:val="24"/>
          <w:szCs w:val="24"/>
        </w:rPr>
        <w:t>тельности;</w:t>
      </w:r>
    </w:p>
    <w:p w14:paraId="6F24DD1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адекватно интерпретировать высказывания собесе</w:t>
      </w:r>
      <w:r w:rsidRPr="00CC2F92">
        <w:rPr>
          <w:rFonts w:eastAsia="Times New Roman" w:cs="Times New Roman"/>
          <w:sz w:val="24"/>
          <w:szCs w:val="24"/>
        </w:rPr>
        <w:t>д</w:t>
      </w:r>
      <w:r w:rsidRPr="00CC2F92">
        <w:rPr>
          <w:rFonts w:eastAsia="Times New Roman" w:cs="Times New Roman"/>
          <w:sz w:val="24"/>
          <w:szCs w:val="24"/>
        </w:rPr>
        <w:t xml:space="preserve">ника — участника совместной деятельности; </w:t>
      </w:r>
    </w:p>
    <w:p w14:paraId="7443B88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навыками отстаивания своей точки зрения, используя при этом законы логики;</w:t>
      </w:r>
    </w:p>
    <w:p w14:paraId="650A7A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уметь распознавать некорректную аргументацию. </w:t>
      </w:r>
    </w:p>
    <w:p w14:paraId="5DFAB1F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758A93B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«Производство и технология»</w:t>
      </w:r>
    </w:p>
    <w:p w14:paraId="6050DF4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5—6 классы:</w:t>
      </w:r>
    </w:p>
    <w:p w14:paraId="199218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техники и технологий для прогресси</w:t>
      </w:r>
      <w:r w:rsidRPr="00CC2F92">
        <w:rPr>
          <w:rFonts w:eastAsia="Times New Roman" w:cs="Times New Roman"/>
          <w:sz w:val="24"/>
          <w:szCs w:val="24"/>
        </w:rPr>
        <w:t>в</w:t>
      </w:r>
      <w:r w:rsidRPr="00CC2F92">
        <w:rPr>
          <w:rFonts w:eastAsia="Times New Roman" w:cs="Times New Roman"/>
          <w:sz w:val="24"/>
          <w:szCs w:val="24"/>
        </w:rPr>
        <w:t xml:space="preserve">ного развития общества; </w:t>
      </w:r>
    </w:p>
    <w:p w14:paraId="14B68C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техники и технологий в цифровом с</w:t>
      </w:r>
      <w:r w:rsidRPr="00CC2F92">
        <w:rPr>
          <w:rFonts w:eastAsia="Times New Roman" w:cs="Times New Roman"/>
          <w:sz w:val="24"/>
          <w:szCs w:val="24"/>
        </w:rPr>
        <w:t>о</w:t>
      </w:r>
      <w:r w:rsidRPr="00CC2F92">
        <w:rPr>
          <w:rFonts w:eastAsia="Times New Roman" w:cs="Times New Roman"/>
          <w:sz w:val="24"/>
          <w:szCs w:val="24"/>
        </w:rPr>
        <w:t>циуме;</w:t>
      </w:r>
    </w:p>
    <w:p w14:paraId="3A448A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причины и последствия развития техники и техн</w:t>
      </w:r>
      <w:r w:rsidRPr="00CC2F92">
        <w:rPr>
          <w:rFonts w:eastAsia="Times New Roman" w:cs="Times New Roman"/>
          <w:sz w:val="24"/>
          <w:szCs w:val="24"/>
        </w:rPr>
        <w:t>о</w:t>
      </w:r>
      <w:r w:rsidRPr="00CC2F92">
        <w:rPr>
          <w:rFonts w:eastAsia="Times New Roman" w:cs="Times New Roman"/>
          <w:sz w:val="24"/>
          <w:szCs w:val="24"/>
        </w:rPr>
        <w:t>логий;</w:t>
      </w:r>
    </w:p>
    <w:p w14:paraId="728194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виды современных технологий и определять перспективы их развития;</w:t>
      </w:r>
    </w:p>
    <w:p w14:paraId="701BC09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строить учебную и практическую деятельность в с</w:t>
      </w:r>
      <w:r w:rsidRPr="00CC2F92">
        <w:rPr>
          <w:rFonts w:eastAsia="Times New Roman" w:cs="Times New Roman"/>
          <w:sz w:val="24"/>
          <w:szCs w:val="24"/>
        </w:rPr>
        <w:t>о</w:t>
      </w:r>
      <w:r w:rsidRPr="00CC2F92">
        <w:rPr>
          <w:rFonts w:eastAsia="Times New Roman" w:cs="Times New Roman"/>
          <w:sz w:val="24"/>
          <w:szCs w:val="24"/>
        </w:rPr>
        <w:t xml:space="preserve">ответствии со структурой технологии: этапами, операциями, действиями; </w:t>
      </w:r>
    </w:p>
    <w:p w14:paraId="73B7AF7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научиться конструировать, оценивать и использовать модели в познавательной и практической деятельности;</w:t>
      </w:r>
    </w:p>
    <w:p w14:paraId="68D3C0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1E9463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3DC2A2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различные материалы (древесина, металлы и сплавы, полимеры, текстиль, сельскохозяйственная продукция);</w:t>
      </w:r>
    </w:p>
    <w:p w14:paraId="6ED176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уметь создавать, применять и преобразовывать знаки и си</w:t>
      </w:r>
      <w:r w:rsidRPr="00CC2F92">
        <w:rPr>
          <w:rFonts w:eastAsia="Times New Roman" w:cs="Times New Roman"/>
          <w:sz w:val="24"/>
          <w:szCs w:val="24"/>
        </w:rPr>
        <w:t>м</w:t>
      </w:r>
      <w:r w:rsidRPr="00CC2F92">
        <w:rPr>
          <w:rFonts w:eastAsia="Times New Roman" w:cs="Times New Roman"/>
          <w:sz w:val="24"/>
          <w:szCs w:val="24"/>
        </w:rPr>
        <w:t>волы, модели и схемы для решения учебных и производстве</w:t>
      </w:r>
      <w:r w:rsidRPr="00CC2F92">
        <w:rPr>
          <w:rFonts w:eastAsia="Times New Roman" w:cs="Times New Roman"/>
          <w:sz w:val="24"/>
          <w:szCs w:val="24"/>
        </w:rPr>
        <w:t>н</w:t>
      </w:r>
      <w:r w:rsidRPr="00CC2F92">
        <w:rPr>
          <w:rFonts w:eastAsia="Times New Roman" w:cs="Times New Roman"/>
          <w:sz w:val="24"/>
          <w:szCs w:val="24"/>
        </w:rPr>
        <w:t>ных задач;</w:t>
      </w:r>
    </w:p>
    <w:p w14:paraId="74BC93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коллективно решать задачи с использованием облачных сервисов;</w:t>
      </w:r>
    </w:p>
    <w:p w14:paraId="0167DE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оперировать понятием «биотехнология»;</w:t>
      </w:r>
    </w:p>
    <w:p w14:paraId="08DFE4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методы очистки воды, использовать фильтрование воды;</w:t>
      </w:r>
    </w:p>
    <w:p w14:paraId="103B56F5"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оперировать понятиями «биоэнергетика», «биометаногенез».</w:t>
      </w:r>
    </w:p>
    <w:p w14:paraId="4F83AA6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092C95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перечислять и характеризовать виды современных технол</w:t>
      </w:r>
      <w:r w:rsidRPr="00CC2F92">
        <w:rPr>
          <w:rFonts w:eastAsia="Times New Roman" w:cs="Times New Roman"/>
          <w:sz w:val="24"/>
          <w:szCs w:val="24"/>
        </w:rPr>
        <w:t>о</w:t>
      </w:r>
      <w:r w:rsidRPr="00CC2F92">
        <w:rPr>
          <w:rFonts w:eastAsia="Times New Roman" w:cs="Times New Roman"/>
          <w:sz w:val="24"/>
          <w:szCs w:val="24"/>
        </w:rPr>
        <w:t>гий;</w:t>
      </w:r>
    </w:p>
    <w:p w14:paraId="0E5F30B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технологии для решения возникающих задач;</w:t>
      </w:r>
    </w:p>
    <w:p w14:paraId="74DC0B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методами учебной, исследовательской и проектной деятельности, решения творческих задач, проектирования, м</w:t>
      </w:r>
      <w:r w:rsidRPr="00CC2F92">
        <w:rPr>
          <w:rFonts w:eastAsia="Times New Roman" w:cs="Times New Roman"/>
          <w:sz w:val="24"/>
          <w:szCs w:val="24"/>
        </w:rPr>
        <w:t>о</w:t>
      </w:r>
      <w:r w:rsidRPr="00CC2F92">
        <w:rPr>
          <w:rFonts w:eastAsia="Times New Roman" w:cs="Times New Roman"/>
          <w:sz w:val="24"/>
          <w:szCs w:val="24"/>
        </w:rPr>
        <w:t xml:space="preserve">делирования, конструирования и эстетического оформления изделий; </w:t>
      </w:r>
    </w:p>
    <w:p w14:paraId="38A300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не только функциональных, но и эст</w:t>
      </w:r>
      <w:r w:rsidRPr="00CC2F92">
        <w:rPr>
          <w:rFonts w:eastAsia="Times New Roman" w:cs="Times New Roman"/>
          <w:sz w:val="24"/>
          <w:szCs w:val="24"/>
        </w:rPr>
        <w:t>е</w:t>
      </w:r>
      <w:r w:rsidRPr="00CC2F92">
        <w:rPr>
          <w:rFonts w:eastAsia="Times New Roman" w:cs="Times New Roman"/>
          <w:sz w:val="24"/>
          <w:szCs w:val="24"/>
        </w:rPr>
        <w:t>тичных промышленных изделий;</w:t>
      </w:r>
    </w:p>
    <w:p w14:paraId="6069152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информационно-когнитивными технологиями пр</w:t>
      </w:r>
      <w:r w:rsidRPr="00CC2F92">
        <w:rPr>
          <w:rFonts w:eastAsia="Times New Roman" w:cs="Times New Roman"/>
          <w:sz w:val="24"/>
          <w:szCs w:val="24"/>
        </w:rPr>
        <w:t>е</w:t>
      </w:r>
      <w:r w:rsidRPr="00CC2F92">
        <w:rPr>
          <w:rFonts w:eastAsia="Times New Roman" w:cs="Times New Roman"/>
          <w:sz w:val="24"/>
          <w:szCs w:val="24"/>
        </w:rPr>
        <w:t>образования данных в информацию и информации в знание;</w:t>
      </w:r>
    </w:p>
    <w:p w14:paraId="3A5DDB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w:t>
      </w:r>
      <w:r w:rsidRPr="00CC2F92">
        <w:rPr>
          <w:rFonts w:eastAsia="Times New Roman" w:cs="Times New Roman"/>
          <w:sz w:val="24"/>
          <w:szCs w:val="24"/>
        </w:rPr>
        <w:t>к</w:t>
      </w:r>
      <w:r w:rsidRPr="00CC2F92">
        <w:rPr>
          <w:rFonts w:eastAsia="Times New Roman" w:cs="Times New Roman"/>
          <w:sz w:val="24"/>
          <w:szCs w:val="24"/>
        </w:rPr>
        <w:t>ции, продуктов питания);</w:t>
      </w:r>
    </w:p>
    <w:p w14:paraId="3DC439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области применения технологий, понимать их возможности и ограничения;</w:t>
      </w:r>
    </w:p>
    <w:p w14:paraId="2BDA15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условия применимости технологии с позиций экологической защищённости;</w:t>
      </w:r>
    </w:p>
    <w:p w14:paraId="68872C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модернизировать и созд</w:t>
      </w:r>
      <w:r w:rsidRPr="00CC2F92">
        <w:rPr>
          <w:rFonts w:eastAsia="Times New Roman" w:cs="Times New Roman"/>
          <w:sz w:val="24"/>
          <w:szCs w:val="24"/>
        </w:rPr>
        <w:t>а</w:t>
      </w:r>
      <w:r w:rsidRPr="00CC2F92">
        <w:rPr>
          <w:rFonts w:eastAsia="Times New Roman" w:cs="Times New Roman"/>
          <w:sz w:val="24"/>
          <w:szCs w:val="24"/>
        </w:rPr>
        <w:t>вать технологии обработки известных материалов;</w:t>
      </w:r>
    </w:p>
    <w:p w14:paraId="24CA39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значимые для конкретного человека потре</w:t>
      </w:r>
      <w:r w:rsidRPr="00CC2F92">
        <w:rPr>
          <w:rFonts w:eastAsia="Times New Roman" w:cs="Times New Roman"/>
          <w:sz w:val="24"/>
          <w:szCs w:val="24"/>
        </w:rPr>
        <w:t>б</w:t>
      </w:r>
      <w:r w:rsidRPr="00CC2F92">
        <w:rPr>
          <w:rFonts w:eastAsia="Times New Roman" w:cs="Times New Roman"/>
          <w:sz w:val="24"/>
          <w:szCs w:val="24"/>
        </w:rPr>
        <w:t>ности;</w:t>
      </w:r>
    </w:p>
    <w:p w14:paraId="7D163E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перечислять и характеризовать продукты питания;</w:t>
      </w:r>
    </w:p>
    <w:p w14:paraId="59599D53"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перечислять виды и названия народных промыслов и ремёсел;</w:t>
      </w:r>
    </w:p>
    <w:p w14:paraId="5DF55B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использование нанотехнологий в различных областях;</w:t>
      </w:r>
    </w:p>
    <w:p w14:paraId="28B9DD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выявлять экологические проблемы;</w:t>
      </w:r>
    </w:p>
    <w:p w14:paraId="7D7BBC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генеалогический метод;</w:t>
      </w:r>
    </w:p>
    <w:p w14:paraId="0EF2C0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роль прививок;</w:t>
      </w:r>
    </w:p>
    <w:p w14:paraId="11DDCC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работу биодатчиков;</w:t>
      </w:r>
    </w:p>
    <w:p w14:paraId="050111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микробиологические технологии, методы генной инженерии.</w:t>
      </w:r>
    </w:p>
    <w:p w14:paraId="1517140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«Технология обработки материалов </w:t>
      </w:r>
      <w:r w:rsidRPr="00CC2F92">
        <w:rPr>
          <w:rFonts w:eastAsia="Times New Roman" w:cs="Times New Roman"/>
          <w:b/>
          <w:sz w:val="24"/>
          <w:szCs w:val="24"/>
        </w:rPr>
        <w:br/>
        <w:t>и пищевых продуктов»</w:t>
      </w:r>
    </w:p>
    <w:p w14:paraId="3168ABC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5—6 классы:</w:t>
      </w:r>
    </w:p>
    <w:p w14:paraId="179303E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познавательную и преобразовательную де</w:t>
      </w:r>
      <w:r w:rsidRPr="00CC2F92">
        <w:rPr>
          <w:rFonts w:eastAsia="Times New Roman" w:cs="Times New Roman"/>
          <w:sz w:val="24"/>
          <w:szCs w:val="24"/>
        </w:rPr>
        <w:t>я</w:t>
      </w:r>
      <w:r w:rsidRPr="00CC2F92">
        <w:rPr>
          <w:rFonts w:eastAsia="Times New Roman" w:cs="Times New Roman"/>
          <w:sz w:val="24"/>
          <w:szCs w:val="24"/>
        </w:rPr>
        <w:t>тельность человека;</w:t>
      </w:r>
    </w:p>
    <w:p w14:paraId="7E0A86F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74E9AD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43B93D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и характеризовать инструменты, присп</w:t>
      </w:r>
      <w:r w:rsidRPr="00CC2F92">
        <w:rPr>
          <w:rFonts w:eastAsia="Times New Roman" w:cs="Times New Roman"/>
          <w:sz w:val="24"/>
          <w:szCs w:val="24"/>
        </w:rPr>
        <w:t>о</w:t>
      </w:r>
      <w:r w:rsidRPr="00CC2F92">
        <w:rPr>
          <w:rFonts w:eastAsia="Times New Roman" w:cs="Times New Roman"/>
          <w:sz w:val="24"/>
          <w:szCs w:val="24"/>
        </w:rPr>
        <w:t>собления и технологическое оборудование;</w:t>
      </w:r>
    </w:p>
    <w:p w14:paraId="346765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7D9E60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инструменты, приспособления и технологич</w:t>
      </w:r>
      <w:r w:rsidRPr="00CC2F92">
        <w:rPr>
          <w:rFonts w:eastAsia="Times New Roman" w:cs="Times New Roman"/>
          <w:sz w:val="24"/>
          <w:szCs w:val="24"/>
        </w:rPr>
        <w:t>е</w:t>
      </w:r>
      <w:r w:rsidRPr="00CC2F92">
        <w:rPr>
          <w:rFonts w:eastAsia="Times New Roman" w:cs="Times New Roman"/>
          <w:sz w:val="24"/>
          <w:szCs w:val="24"/>
        </w:rPr>
        <w:t>ское оборудование;</w:t>
      </w:r>
    </w:p>
    <w:p w14:paraId="3FE22D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технологические операции с использованием ручных инструментов, приспособлений, технологического оборудования;</w:t>
      </w:r>
    </w:p>
    <w:p w14:paraId="630180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использовать цифровые инструменты при изготовлении предметов из различных мат</w:t>
      </w:r>
      <w:r w:rsidRPr="00CC2F92">
        <w:rPr>
          <w:rFonts w:eastAsia="Times New Roman" w:cs="Times New Roman"/>
          <w:sz w:val="24"/>
          <w:szCs w:val="24"/>
        </w:rPr>
        <w:t>е</w:t>
      </w:r>
      <w:r w:rsidRPr="00CC2F92">
        <w:rPr>
          <w:rFonts w:eastAsia="Times New Roman" w:cs="Times New Roman"/>
          <w:sz w:val="24"/>
          <w:szCs w:val="24"/>
        </w:rPr>
        <w:t>риалов;</w:t>
      </w:r>
    </w:p>
    <w:p w14:paraId="4BAD99B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технологические операции ручной обр</w:t>
      </w:r>
      <w:r w:rsidRPr="00CC2F92">
        <w:rPr>
          <w:rFonts w:eastAsia="Times New Roman" w:cs="Times New Roman"/>
          <w:sz w:val="24"/>
          <w:szCs w:val="24"/>
        </w:rPr>
        <w:t>а</w:t>
      </w:r>
      <w:r w:rsidRPr="00CC2F92">
        <w:rPr>
          <w:rFonts w:eastAsia="Times New Roman" w:cs="Times New Roman"/>
          <w:sz w:val="24"/>
          <w:szCs w:val="24"/>
        </w:rPr>
        <w:t>ботки конструкционных материалов;</w:t>
      </w:r>
    </w:p>
    <w:p w14:paraId="5DEE91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ручные технологии обработки конструкционных материалов;</w:t>
      </w:r>
    </w:p>
    <w:p w14:paraId="245429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правильно хранить пищевые продукты; </w:t>
      </w:r>
    </w:p>
    <w:p w14:paraId="4BD145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механическую и тепловую обработку пищевых продуктов, сохраняя их пищевую ценность;</w:t>
      </w:r>
    </w:p>
    <w:p w14:paraId="36714C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продукты, инструменты и оборудование для пр</w:t>
      </w:r>
      <w:r w:rsidRPr="00CC2F92">
        <w:rPr>
          <w:rFonts w:eastAsia="Times New Roman" w:cs="Times New Roman"/>
          <w:sz w:val="24"/>
          <w:szCs w:val="24"/>
        </w:rPr>
        <w:t>и</w:t>
      </w:r>
      <w:r w:rsidRPr="00CC2F92">
        <w:rPr>
          <w:rFonts w:eastAsia="Times New Roman" w:cs="Times New Roman"/>
          <w:sz w:val="24"/>
          <w:szCs w:val="24"/>
        </w:rPr>
        <w:t>готовления блюда;</w:t>
      </w:r>
    </w:p>
    <w:p w14:paraId="339787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осуществлять доступными средствами контроль качества блюда;</w:t>
      </w:r>
    </w:p>
    <w:p w14:paraId="57380B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проектировать интерьер помещения с использованием пр</w:t>
      </w:r>
      <w:r w:rsidRPr="00CC2F92">
        <w:rPr>
          <w:rFonts w:eastAsia="Times New Roman" w:cs="Times New Roman"/>
          <w:sz w:val="24"/>
          <w:szCs w:val="24"/>
        </w:rPr>
        <w:t>о</w:t>
      </w:r>
      <w:r w:rsidRPr="00CC2F92">
        <w:rPr>
          <w:rFonts w:eastAsia="Times New Roman" w:cs="Times New Roman"/>
          <w:sz w:val="24"/>
          <w:szCs w:val="24"/>
        </w:rPr>
        <w:t xml:space="preserve">граммных сервисов; </w:t>
      </w:r>
    </w:p>
    <w:p w14:paraId="1C307B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последовательность выполнения технологических операций для изготовления швейных изделий;</w:t>
      </w:r>
    </w:p>
    <w:p w14:paraId="0AF5CC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чертежи простых швейных изделий;</w:t>
      </w:r>
    </w:p>
    <w:p w14:paraId="12BE99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материалы, инструменты и оборудование для в</w:t>
      </w:r>
      <w:r w:rsidRPr="00CC2F92">
        <w:rPr>
          <w:rFonts w:eastAsia="Times New Roman" w:cs="Times New Roman"/>
          <w:sz w:val="24"/>
          <w:szCs w:val="24"/>
        </w:rPr>
        <w:t>ы</w:t>
      </w:r>
      <w:r w:rsidRPr="00CC2F92">
        <w:rPr>
          <w:rFonts w:eastAsia="Times New Roman" w:cs="Times New Roman"/>
          <w:sz w:val="24"/>
          <w:szCs w:val="24"/>
        </w:rPr>
        <w:t>полнения швейных работ;</w:t>
      </w:r>
    </w:p>
    <w:p w14:paraId="352427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художественное оформление швейных изделий;</w:t>
      </w:r>
    </w:p>
    <w:p w14:paraId="471BF7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свойства наноструктур;</w:t>
      </w:r>
    </w:p>
    <w:p w14:paraId="16EFEC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наноструктур, их использования в те</w:t>
      </w:r>
      <w:r w:rsidRPr="00CC2F92">
        <w:rPr>
          <w:rFonts w:eastAsia="Times New Roman" w:cs="Times New Roman"/>
          <w:sz w:val="24"/>
          <w:szCs w:val="24"/>
        </w:rPr>
        <w:t>х</w:t>
      </w:r>
      <w:r w:rsidRPr="00CC2F92">
        <w:rPr>
          <w:rFonts w:eastAsia="Times New Roman" w:cs="Times New Roman"/>
          <w:sz w:val="24"/>
          <w:szCs w:val="24"/>
        </w:rPr>
        <w:t>нологиях;</w:t>
      </w:r>
    </w:p>
    <w:p w14:paraId="0D3DF9A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познакомиться с физическимами о</w:t>
      </w:r>
      <w:r w:rsidRPr="00CC2F92">
        <w:rPr>
          <w:rFonts w:eastAsia="Times New Roman" w:cs="Times New Roman"/>
          <w:sz w:val="24"/>
          <w:szCs w:val="24"/>
        </w:rPr>
        <w:t>с</w:t>
      </w:r>
      <w:r w:rsidRPr="00CC2F92">
        <w:rPr>
          <w:rFonts w:eastAsia="Times New Roman" w:cs="Times New Roman"/>
          <w:sz w:val="24"/>
          <w:szCs w:val="24"/>
        </w:rPr>
        <w:t>новы нанотехнологий и их использованием для конструиров</w:t>
      </w:r>
      <w:r w:rsidRPr="00CC2F92">
        <w:rPr>
          <w:rFonts w:eastAsia="Times New Roman" w:cs="Times New Roman"/>
          <w:sz w:val="24"/>
          <w:szCs w:val="24"/>
        </w:rPr>
        <w:t>а</w:t>
      </w:r>
      <w:r w:rsidRPr="00CC2F92">
        <w:rPr>
          <w:rFonts w:eastAsia="Times New Roman" w:cs="Times New Roman"/>
          <w:sz w:val="24"/>
          <w:szCs w:val="24"/>
        </w:rPr>
        <w:t>ния новых материалов.</w:t>
      </w:r>
    </w:p>
    <w:p w14:paraId="1D9EFE8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7796E4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освоить основные этапы создания проектов от идеи до пр</w:t>
      </w:r>
      <w:r w:rsidRPr="00CC2F92">
        <w:rPr>
          <w:rFonts w:eastAsia="Times New Roman" w:cs="Times New Roman"/>
          <w:sz w:val="24"/>
          <w:szCs w:val="24"/>
        </w:rPr>
        <w:t>е</w:t>
      </w:r>
      <w:r w:rsidRPr="00CC2F92">
        <w:rPr>
          <w:rFonts w:eastAsia="Times New Roman" w:cs="Times New Roman"/>
          <w:sz w:val="24"/>
          <w:szCs w:val="24"/>
        </w:rPr>
        <w:t>зентации и использования полученных результатов;</w:t>
      </w:r>
    </w:p>
    <w:p w14:paraId="72B76E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научиться использовать программные сервисы для по</w:t>
      </w:r>
      <w:r w:rsidRPr="00CC2F92">
        <w:rPr>
          <w:rFonts w:eastAsia="Times New Roman" w:cs="Times New Roman"/>
          <w:sz w:val="24"/>
          <w:szCs w:val="24"/>
        </w:rPr>
        <w:t>д</w:t>
      </w:r>
      <w:r w:rsidRPr="00CC2F92">
        <w:rPr>
          <w:rFonts w:eastAsia="Times New Roman" w:cs="Times New Roman"/>
          <w:sz w:val="24"/>
          <w:szCs w:val="24"/>
        </w:rPr>
        <w:t>держки проектной деятельности;</w:t>
      </w:r>
    </w:p>
    <w:p w14:paraId="0225BB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необходимые опыты по исследованию свойств материалов; </w:t>
      </w:r>
    </w:p>
    <w:p w14:paraId="7C9FB0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инструменты и оборудование, необходимые для изготовления выбранного изделия по данной технологии; </w:t>
      </w:r>
    </w:p>
    <w:p w14:paraId="154307D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технологии механической обработки констру</w:t>
      </w:r>
      <w:r w:rsidRPr="00CC2F92">
        <w:rPr>
          <w:rFonts w:eastAsia="Times New Roman" w:cs="Times New Roman"/>
          <w:sz w:val="24"/>
          <w:szCs w:val="24"/>
        </w:rPr>
        <w:t>к</w:t>
      </w:r>
      <w:r w:rsidRPr="00CC2F92">
        <w:rPr>
          <w:rFonts w:eastAsia="Times New Roman" w:cs="Times New Roman"/>
          <w:sz w:val="24"/>
          <w:szCs w:val="24"/>
        </w:rPr>
        <w:t>ционных материалов;</w:t>
      </w:r>
    </w:p>
    <w:p w14:paraId="47910F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доступными средствами контроль качества изготавливаемого изделия, находить и устранять допущенные дефекты;</w:t>
      </w:r>
    </w:p>
    <w:p w14:paraId="2309FB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виды и назначение методов получения и преобразования конструкционных и текстильных материалов;</w:t>
      </w:r>
    </w:p>
    <w:p w14:paraId="511479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конструировать модели различных объектов и использовать их в практической де</w:t>
      </w:r>
      <w:r w:rsidRPr="00CC2F92">
        <w:rPr>
          <w:rFonts w:eastAsia="Times New Roman" w:cs="Times New Roman"/>
          <w:sz w:val="24"/>
          <w:szCs w:val="24"/>
        </w:rPr>
        <w:t>я</w:t>
      </w:r>
      <w:r w:rsidRPr="00CC2F92">
        <w:rPr>
          <w:rFonts w:eastAsia="Times New Roman" w:cs="Times New Roman"/>
          <w:sz w:val="24"/>
          <w:szCs w:val="24"/>
        </w:rPr>
        <w:t>тельности;</w:t>
      </w:r>
    </w:p>
    <w:p w14:paraId="199212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модели машин и механизмов;</w:t>
      </w:r>
    </w:p>
    <w:p w14:paraId="13CF4A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изготавливать изделие из конструкционных или поделочных материалов;</w:t>
      </w:r>
    </w:p>
    <w:p w14:paraId="125A52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готовить кулинарные блюда в соответствии с известными технологиями;</w:t>
      </w:r>
    </w:p>
    <w:p w14:paraId="2E0BE7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декоративно-прикладную обработку материалов;</w:t>
      </w:r>
    </w:p>
    <w:p w14:paraId="19CBDD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художественное оформление изделий;</w:t>
      </w:r>
    </w:p>
    <w:p w14:paraId="3D0743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создавать художественный образ и воплощать его в продукте; </w:t>
      </w:r>
    </w:p>
    <w:p w14:paraId="5ABD1D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чертежи швейных изделий;</w:t>
      </w:r>
    </w:p>
    <w:p w14:paraId="2418A1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материалы, инструменты и оборудование для в</w:t>
      </w:r>
      <w:r w:rsidRPr="00CC2F92">
        <w:rPr>
          <w:rFonts w:eastAsia="Times New Roman" w:cs="Times New Roman"/>
          <w:sz w:val="24"/>
          <w:szCs w:val="24"/>
        </w:rPr>
        <w:t>ы</w:t>
      </w:r>
      <w:r w:rsidRPr="00CC2F92">
        <w:rPr>
          <w:rFonts w:eastAsia="Times New Roman" w:cs="Times New Roman"/>
          <w:sz w:val="24"/>
          <w:szCs w:val="24"/>
        </w:rPr>
        <w:t>полнения швейных работ;</w:t>
      </w:r>
    </w:p>
    <w:p w14:paraId="5FF7B5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основные приёмы и навыки решения изобрет</w:t>
      </w:r>
      <w:r w:rsidRPr="00CC2F92">
        <w:rPr>
          <w:rFonts w:eastAsia="Times New Roman" w:cs="Times New Roman"/>
          <w:sz w:val="24"/>
          <w:szCs w:val="24"/>
        </w:rPr>
        <w:t>а</w:t>
      </w:r>
      <w:r w:rsidRPr="00CC2F92">
        <w:rPr>
          <w:rFonts w:eastAsia="Times New Roman" w:cs="Times New Roman"/>
          <w:sz w:val="24"/>
          <w:szCs w:val="24"/>
        </w:rPr>
        <w:t>тельских задач;</w:t>
      </w:r>
    </w:p>
    <w:p w14:paraId="3CEBF3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получить возможность научиться применять принципы ТРИЗ для решения технических задач; </w:t>
      </w:r>
    </w:p>
    <w:p w14:paraId="42EFFB0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 (продукт);</w:t>
      </w:r>
    </w:p>
    <w:p w14:paraId="0B7E2A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и характеризовать современные и перспективные технологии производства и обработки материалов;</w:t>
      </w:r>
    </w:p>
    <w:p w14:paraId="023D3D4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узнать о современных цифровых технологиях, их возможностях и ограничениях;</w:t>
      </w:r>
    </w:p>
    <w:p w14:paraId="0264FD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потребности современной техники в умных мат</w:t>
      </w:r>
      <w:r w:rsidRPr="00CC2F92">
        <w:rPr>
          <w:rFonts w:eastAsia="Times New Roman" w:cs="Times New Roman"/>
          <w:sz w:val="24"/>
          <w:szCs w:val="24"/>
        </w:rPr>
        <w:t>е</w:t>
      </w:r>
      <w:r w:rsidRPr="00CC2F92">
        <w:rPr>
          <w:rFonts w:eastAsia="Times New Roman" w:cs="Times New Roman"/>
          <w:sz w:val="24"/>
          <w:szCs w:val="24"/>
        </w:rPr>
        <w:t>риалах;</w:t>
      </w:r>
    </w:p>
    <w:p w14:paraId="775FD0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оперировать понятиями «композиты», «нанокомпозиты», приводить примеры использования нанокомпозитов в техн</w:t>
      </w:r>
      <w:r w:rsidRPr="00CC2F92">
        <w:rPr>
          <w:rFonts w:eastAsia="Times New Roman" w:cs="Times New Roman"/>
          <w:sz w:val="24"/>
          <w:szCs w:val="24"/>
        </w:rPr>
        <w:t>о</w:t>
      </w:r>
      <w:r w:rsidRPr="00CC2F92">
        <w:rPr>
          <w:rFonts w:eastAsia="Times New Roman" w:cs="Times New Roman"/>
          <w:sz w:val="24"/>
          <w:szCs w:val="24"/>
        </w:rPr>
        <w:t>логиях, анализировать механические свойства композитов;</w:t>
      </w:r>
    </w:p>
    <w:p w14:paraId="31CEE43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аллотропные соединения углерода, приводить примеры использования аллотропных соединений углерода;</w:t>
      </w:r>
    </w:p>
    <w:p w14:paraId="6916C2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292776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осуществлять изготовление субъективно нового продукта, опираясь на общую технологическую схему; </w:t>
      </w:r>
    </w:p>
    <w:p w14:paraId="6A0691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оценивать пределы применимости данной технологии, в том числе с экономических и экологических позиций. </w:t>
      </w:r>
    </w:p>
    <w:p w14:paraId="19158B0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«Робототехника»</w:t>
      </w:r>
    </w:p>
    <w:p w14:paraId="6A83153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5—6 классы:</w:t>
      </w:r>
    </w:p>
    <w:p w14:paraId="41D17C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1CA7E9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70C18D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классифицировать и характеризовать роботов по видам и назначению;</w:t>
      </w:r>
    </w:p>
    <w:p w14:paraId="4C6054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применять основные законы робототехники;</w:t>
      </w:r>
    </w:p>
    <w:p w14:paraId="26A522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и программировать движущиеся модели;</w:t>
      </w:r>
    </w:p>
    <w:p w14:paraId="283949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сформировать навыки моделирования машин и механизмов с помощью робототехнического ко</w:t>
      </w:r>
      <w:r w:rsidRPr="00CC2F92">
        <w:rPr>
          <w:rFonts w:eastAsia="Times New Roman" w:cs="Times New Roman"/>
          <w:sz w:val="24"/>
          <w:szCs w:val="24"/>
        </w:rPr>
        <w:t>н</w:t>
      </w:r>
      <w:r w:rsidRPr="00CC2F92">
        <w:rPr>
          <w:rFonts w:eastAsia="Times New Roman" w:cs="Times New Roman"/>
          <w:sz w:val="24"/>
          <w:szCs w:val="24"/>
        </w:rPr>
        <w:t xml:space="preserve">структора; </w:t>
      </w:r>
    </w:p>
    <w:p w14:paraId="38C262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навыками моделирования машин и механизмов с помощью робототехнического конструктора; </w:t>
      </w:r>
    </w:p>
    <w:p w14:paraId="144E0B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навыками индивидуальной и коллективной деятел</w:t>
      </w:r>
      <w:r w:rsidRPr="00CC2F92">
        <w:rPr>
          <w:rFonts w:eastAsia="Times New Roman" w:cs="Times New Roman"/>
          <w:sz w:val="24"/>
          <w:szCs w:val="24"/>
        </w:rPr>
        <w:t>ь</w:t>
      </w:r>
      <w:r w:rsidRPr="00CC2F92">
        <w:rPr>
          <w:rFonts w:eastAsia="Times New Roman" w:cs="Times New Roman"/>
          <w:sz w:val="24"/>
          <w:szCs w:val="24"/>
        </w:rPr>
        <w:t>ности, направленной на создание робототехнического продукта.</w:t>
      </w:r>
    </w:p>
    <w:p w14:paraId="111F383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7—8 классы:</w:t>
      </w:r>
    </w:p>
    <w:p w14:paraId="75BC24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и моделировать робототехнические системы;</w:t>
      </w:r>
    </w:p>
    <w:p w14:paraId="4DCBFF3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использовать визуальный язык программирования р</w:t>
      </w:r>
      <w:r w:rsidRPr="00CC2F92">
        <w:rPr>
          <w:rFonts w:eastAsia="Times New Roman" w:cs="Times New Roman"/>
          <w:sz w:val="24"/>
          <w:szCs w:val="24"/>
        </w:rPr>
        <w:t>о</w:t>
      </w:r>
      <w:r w:rsidRPr="00CC2F92">
        <w:rPr>
          <w:rFonts w:eastAsia="Times New Roman" w:cs="Times New Roman"/>
          <w:sz w:val="24"/>
          <w:szCs w:val="24"/>
        </w:rPr>
        <w:t>ботов;</w:t>
      </w:r>
    </w:p>
    <w:p w14:paraId="2609DA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реализовывать полный цикл создания робота;</w:t>
      </w:r>
    </w:p>
    <w:p w14:paraId="6320DE6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программировать действие учебного робота-манипулятора со сменными модулями для обучения работе с производственным оборудованием;</w:t>
      </w:r>
    </w:p>
    <w:p w14:paraId="7F0054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программировать работу модели роботизированной прои</w:t>
      </w:r>
      <w:r w:rsidRPr="00CC2F92">
        <w:rPr>
          <w:rFonts w:eastAsia="Times New Roman" w:cs="Times New Roman"/>
          <w:sz w:val="24"/>
          <w:szCs w:val="24"/>
        </w:rPr>
        <w:t>з</w:t>
      </w:r>
      <w:r w:rsidRPr="00CC2F92">
        <w:rPr>
          <w:rFonts w:eastAsia="Times New Roman" w:cs="Times New Roman"/>
          <w:sz w:val="24"/>
          <w:szCs w:val="24"/>
        </w:rPr>
        <w:t xml:space="preserve">водственной линии; </w:t>
      </w:r>
    </w:p>
    <w:p w14:paraId="4AB4D3D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управлять движущимися моделями в компьюте</w:t>
      </w:r>
      <w:r w:rsidRPr="00CC2F92">
        <w:rPr>
          <w:rFonts w:eastAsia="Times New Roman" w:cs="Times New Roman"/>
          <w:sz w:val="24"/>
          <w:szCs w:val="24"/>
        </w:rPr>
        <w:t>р</w:t>
      </w:r>
      <w:r w:rsidRPr="00CC2F92">
        <w:rPr>
          <w:rFonts w:eastAsia="Times New Roman" w:cs="Times New Roman"/>
          <w:sz w:val="24"/>
          <w:szCs w:val="24"/>
        </w:rPr>
        <w:t>но-управляемых средах;</w:t>
      </w:r>
    </w:p>
    <w:p w14:paraId="162F8F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управлять системой уче</w:t>
      </w:r>
      <w:r w:rsidRPr="00CC2F92">
        <w:rPr>
          <w:rFonts w:eastAsia="Times New Roman" w:cs="Times New Roman"/>
          <w:sz w:val="24"/>
          <w:szCs w:val="24"/>
        </w:rPr>
        <w:t>б</w:t>
      </w:r>
      <w:r w:rsidRPr="00CC2F92">
        <w:rPr>
          <w:rFonts w:eastAsia="Times New Roman" w:cs="Times New Roman"/>
          <w:sz w:val="24"/>
          <w:szCs w:val="24"/>
        </w:rPr>
        <w:t>ных роботов-манипуляторов;</w:t>
      </w:r>
    </w:p>
    <w:p w14:paraId="39A434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осуществлять робототехнические проекты;</w:t>
      </w:r>
    </w:p>
    <w:p w14:paraId="6B9119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w:t>
      </w:r>
    </w:p>
    <w:p w14:paraId="3881F86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6D23469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«ЗD-моделирование, прототипирование и макетирование»</w:t>
      </w:r>
    </w:p>
    <w:p w14:paraId="7D57A0A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25BC62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472029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37EFA4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разрабатывать оригинальные конструкции с использованием 3D-моделей, проводить их испытание, анализ, способы моде</w:t>
      </w:r>
      <w:r w:rsidRPr="00CC2F92">
        <w:rPr>
          <w:rFonts w:eastAsia="Times New Roman" w:cs="Times New Roman"/>
          <w:sz w:val="24"/>
          <w:szCs w:val="24"/>
        </w:rPr>
        <w:t>р</w:t>
      </w:r>
      <w:r w:rsidRPr="00CC2F92">
        <w:rPr>
          <w:rFonts w:eastAsia="Times New Roman" w:cs="Times New Roman"/>
          <w:sz w:val="24"/>
          <w:szCs w:val="24"/>
        </w:rPr>
        <w:t xml:space="preserve">низации в зависимости от результатов испытания; </w:t>
      </w:r>
    </w:p>
    <w:p w14:paraId="7F76D6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3D-модели, используя программное обеспечение;</w:t>
      </w:r>
    </w:p>
    <w:p w14:paraId="0D0840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адекватность модели объекту и целям мод</w:t>
      </w:r>
      <w:r w:rsidRPr="00CC2F92">
        <w:rPr>
          <w:rFonts w:eastAsia="Times New Roman" w:cs="Times New Roman"/>
          <w:sz w:val="24"/>
          <w:szCs w:val="24"/>
        </w:rPr>
        <w:t>е</w:t>
      </w:r>
      <w:r w:rsidRPr="00CC2F92">
        <w:rPr>
          <w:rFonts w:eastAsia="Times New Roman" w:cs="Times New Roman"/>
          <w:sz w:val="24"/>
          <w:szCs w:val="24"/>
        </w:rPr>
        <w:t xml:space="preserve">лирования; </w:t>
      </w:r>
    </w:p>
    <w:p w14:paraId="10AEE4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анализ и модернизацию компьютерной модели; </w:t>
      </w:r>
    </w:p>
    <w:p w14:paraId="208351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изготавливать прототипы с использованием ЗD-принтера;</w:t>
      </w:r>
    </w:p>
    <w:p w14:paraId="68E668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получить возможность изготавливать изделия с помощью лазерного гравера; </w:t>
      </w:r>
    </w:p>
    <w:p w14:paraId="6A4FBBA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модернизировать прототип в соответствии с поставленной задачей;</w:t>
      </w:r>
    </w:p>
    <w:p w14:paraId="0FDE78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w:t>
      </w:r>
    </w:p>
    <w:p w14:paraId="64CAD5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виды макетов и их назначение;</w:t>
      </w:r>
    </w:p>
    <w:p w14:paraId="547376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макеты различных видов;</w:t>
      </w:r>
    </w:p>
    <w:p w14:paraId="6C980E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развёртку и соединять фрагменты макета;</w:t>
      </w:r>
    </w:p>
    <w:p w14:paraId="206AD0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сборку деталей макета;</w:t>
      </w:r>
    </w:p>
    <w:p w14:paraId="3CCEE2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освоить программные сервисы с</w:t>
      </w:r>
      <w:r w:rsidRPr="00CC2F92">
        <w:rPr>
          <w:rFonts w:eastAsia="Times New Roman" w:cs="Times New Roman"/>
          <w:sz w:val="24"/>
          <w:szCs w:val="24"/>
        </w:rPr>
        <w:t>о</w:t>
      </w:r>
      <w:r w:rsidRPr="00CC2F92">
        <w:rPr>
          <w:rFonts w:eastAsia="Times New Roman" w:cs="Times New Roman"/>
          <w:sz w:val="24"/>
          <w:szCs w:val="24"/>
        </w:rPr>
        <w:t>здания макетов;</w:t>
      </w:r>
    </w:p>
    <w:p w14:paraId="67DE98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разрабатывать графическую документацию;</w:t>
      </w:r>
    </w:p>
    <w:p w14:paraId="619E860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 основе анализа и испытания прототипа осуществлять м</w:t>
      </w:r>
      <w:r w:rsidRPr="00CC2F92">
        <w:rPr>
          <w:rFonts w:eastAsia="Times New Roman" w:cs="Times New Roman"/>
          <w:sz w:val="24"/>
          <w:szCs w:val="24"/>
        </w:rPr>
        <w:t>о</w:t>
      </w:r>
      <w:r w:rsidRPr="00CC2F92">
        <w:rPr>
          <w:rFonts w:eastAsia="Times New Roman" w:cs="Times New Roman"/>
          <w:sz w:val="24"/>
          <w:szCs w:val="24"/>
        </w:rPr>
        <w:t xml:space="preserve">дификацию механизмов для получения заданного результата; </w:t>
      </w:r>
    </w:p>
    <w:p w14:paraId="1987CB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0996C000"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«Компьютерная графика, черчение»</w:t>
      </w:r>
    </w:p>
    <w:p w14:paraId="775072F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8—9 классы:</w:t>
      </w:r>
    </w:p>
    <w:p w14:paraId="6456C1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6F5964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53717B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смысл условных графических обозначений, созд</w:t>
      </w:r>
      <w:r w:rsidRPr="00CC2F92">
        <w:rPr>
          <w:rFonts w:eastAsia="Times New Roman" w:cs="Times New Roman"/>
          <w:sz w:val="24"/>
          <w:szCs w:val="24"/>
        </w:rPr>
        <w:t>а</w:t>
      </w:r>
      <w:r w:rsidRPr="00CC2F92">
        <w:rPr>
          <w:rFonts w:eastAsia="Times New Roman" w:cs="Times New Roman"/>
          <w:sz w:val="24"/>
          <w:szCs w:val="24"/>
        </w:rPr>
        <w:t>вать с их помощью графические тексты;</w:t>
      </w:r>
    </w:p>
    <w:p w14:paraId="4399319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ручными способами вычерчивания чертежей, эскизов и технических рисунков деталей;</w:t>
      </w:r>
    </w:p>
    <w:p w14:paraId="6710F0CE"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владеть автоматизированными способами вычерчивания че</w:t>
      </w:r>
      <w:r w:rsidRPr="00CC2F92">
        <w:rPr>
          <w:rFonts w:eastAsia="Times New Roman" w:cs="Times New Roman"/>
          <w:spacing w:val="-1"/>
          <w:sz w:val="24"/>
          <w:szCs w:val="24"/>
        </w:rPr>
        <w:t>р</w:t>
      </w:r>
      <w:r w:rsidRPr="00CC2F92">
        <w:rPr>
          <w:rFonts w:eastAsia="Times New Roman" w:cs="Times New Roman"/>
          <w:spacing w:val="-1"/>
          <w:sz w:val="24"/>
          <w:szCs w:val="24"/>
        </w:rPr>
        <w:t>тежей, эскизов и технических рисунков;</w:t>
      </w:r>
    </w:p>
    <w:p w14:paraId="0FF305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читать чертежи деталей и осуществлять расчёты по чертежам;</w:t>
      </w:r>
    </w:p>
    <w:p w14:paraId="7924D4DB"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выполнять эскизы, схемы, чертежи с использованием че</w:t>
      </w:r>
      <w:r w:rsidRPr="00CC2F92">
        <w:rPr>
          <w:rFonts w:eastAsia="Times New Roman" w:cs="Times New Roman"/>
          <w:spacing w:val="-1"/>
          <w:sz w:val="24"/>
          <w:szCs w:val="24"/>
        </w:rPr>
        <w:t>р</w:t>
      </w:r>
      <w:r w:rsidRPr="00CC2F92">
        <w:rPr>
          <w:rFonts w:eastAsia="Times New Roman" w:cs="Times New Roman"/>
          <w:spacing w:val="-1"/>
          <w:sz w:val="24"/>
          <w:szCs w:val="24"/>
        </w:rPr>
        <w:t>тёжных инструментов и приспособлений и/или в системе авт</w:t>
      </w:r>
      <w:r w:rsidRPr="00CC2F92">
        <w:rPr>
          <w:rFonts w:eastAsia="Times New Roman" w:cs="Times New Roman"/>
          <w:spacing w:val="-1"/>
          <w:sz w:val="24"/>
          <w:szCs w:val="24"/>
        </w:rPr>
        <w:t>о</w:t>
      </w:r>
      <w:r w:rsidRPr="00CC2F92">
        <w:rPr>
          <w:rFonts w:eastAsia="Times New Roman" w:cs="Times New Roman"/>
          <w:spacing w:val="-1"/>
          <w:sz w:val="24"/>
          <w:szCs w:val="24"/>
        </w:rPr>
        <w:t>матизированного проектирования (САПР);</w:t>
      </w:r>
    </w:p>
    <w:p w14:paraId="1506CB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овладевать средствами и формами графического отображения объектов или процессов, правилами выполнения графической документации; </w:t>
      </w:r>
    </w:p>
    <w:p w14:paraId="40C23C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использовать технологию формообразования для конструирования 3D-модели;</w:t>
      </w:r>
    </w:p>
    <w:p w14:paraId="76A7CC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оформлять конструкторскую документацию, в том числе с использованием систем автоматизированного проектирования (САПР);</w:t>
      </w:r>
    </w:p>
    <w:p w14:paraId="1E5D2F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w:t>
      </w:r>
    </w:p>
    <w:p w14:paraId="77E5DC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4851C04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«Автоматизированные системы»</w:t>
      </w:r>
    </w:p>
    <w:p w14:paraId="034B706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002370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6A8EF7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09B7B4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исследовать схему упра</w:t>
      </w:r>
      <w:r w:rsidRPr="00CC2F92">
        <w:rPr>
          <w:rFonts w:eastAsia="Times New Roman" w:cs="Times New Roman"/>
          <w:sz w:val="24"/>
          <w:szCs w:val="24"/>
        </w:rPr>
        <w:t>в</w:t>
      </w:r>
      <w:r w:rsidRPr="00CC2F92">
        <w:rPr>
          <w:rFonts w:eastAsia="Times New Roman" w:cs="Times New Roman"/>
          <w:sz w:val="24"/>
          <w:szCs w:val="24"/>
        </w:rPr>
        <w:t xml:space="preserve">ления техническими системами; </w:t>
      </w:r>
    </w:p>
    <w:p w14:paraId="67A348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управление учебными техническими систем</w:t>
      </w:r>
      <w:r w:rsidRPr="00CC2F92">
        <w:rPr>
          <w:rFonts w:eastAsia="Times New Roman" w:cs="Times New Roman"/>
          <w:sz w:val="24"/>
          <w:szCs w:val="24"/>
        </w:rPr>
        <w:t>а</w:t>
      </w:r>
      <w:r w:rsidRPr="00CC2F92">
        <w:rPr>
          <w:rFonts w:eastAsia="Times New Roman" w:cs="Times New Roman"/>
          <w:sz w:val="24"/>
          <w:szCs w:val="24"/>
        </w:rPr>
        <w:t xml:space="preserve">ми; </w:t>
      </w:r>
    </w:p>
    <w:p w14:paraId="7E1971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автоматические и автоматизированные системы;</w:t>
      </w:r>
    </w:p>
    <w:p w14:paraId="312A495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проектировать автоматизированные системы;</w:t>
      </w:r>
    </w:p>
    <w:p w14:paraId="3E4D87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автоматизированные системы;</w:t>
      </w:r>
    </w:p>
    <w:p w14:paraId="3F50FF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использования учебного роб</w:t>
      </w:r>
      <w:r w:rsidRPr="00CC2F92">
        <w:rPr>
          <w:rFonts w:eastAsia="Times New Roman" w:cs="Times New Roman"/>
          <w:sz w:val="24"/>
          <w:szCs w:val="24"/>
        </w:rPr>
        <w:t>о</w:t>
      </w:r>
      <w:r w:rsidRPr="00CC2F92">
        <w:rPr>
          <w:rFonts w:eastAsia="Times New Roman" w:cs="Times New Roman"/>
          <w:sz w:val="24"/>
          <w:szCs w:val="24"/>
        </w:rPr>
        <w:t>та-манипулятора со сменными модулями для моделирования производственного процесса;</w:t>
      </w:r>
    </w:p>
    <w:p w14:paraId="2170F1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пользоваться учебным роботом-манипулятором со сменными модулями для моделирования производственного процесса; </w:t>
      </w:r>
    </w:p>
    <w:p w14:paraId="04F23E6D"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использовать мобильные приложения для управления устройствами;</w:t>
      </w:r>
    </w:p>
    <w:p w14:paraId="5C519105" w14:textId="77777777" w:rsidR="00C641DF" w:rsidRPr="00CC2F92" w:rsidRDefault="00C641D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осуществлять управление учебной социал</w:t>
      </w:r>
      <w:r w:rsidRPr="00CC2F92">
        <w:rPr>
          <w:rFonts w:eastAsia="Times New Roman" w:cs="Times New Roman"/>
          <w:spacing w:val="3"/>
          <w:sz w:val="24"/>
          <w:szCs w:val="24"/>
        </w:rPr>
        <w:t>ь</w:t>
      </w:r>
      <w:r w:rsidRPr="00CC2F92">
        <w:rPr>
          <w:rFonts w:eastAsia="Times New Roman" w:cs="Times New Roman"/>
          <w:spacing w:val="3"/>
          <w:sz w:val="24"/>
          <w:szCs w:val="24"/>
        </w:rPr>
        <w:t>но-экономической системой (например, в рамках проекта «Школьная фирма»);</w:t>
      </w:r>
    </w:p>
    <w:p w14:paraId="40355A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презентовать изделие;</w:t>
      </w:r>
    </w:p>
    <w:p w14:paraId="59D2AA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01F504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способы хранения и производства электр</w:t>
      </w:r>
      <w:r w:rsidRPr="00CC2F92">
        <w:rPr>
          <w:rFonts w:eastAsia="Times New Roman" w:cs="Times New Roman"/>
          <w:sz w:val="24"/>
          <w:szCs w:val="24"/>
        </w:rPr>
        <w:t>о</w:t>
      </w:r>
      <w:r w:rsidRPr="00CC2F92">
        <w:rPr>
          <w:rFonts w:eastAsia="Times New Roman" w:cs="Times New Roman"/>
          <w:sz w:val="24"/>
          <w:szCs w:val="24"/>
        </w:rPr>
        <w:t>энергии;</w:t>
      </w:r>
    </w:p>
    <w:p w14:paraId="2FB0A1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типы передачи электроэнергии;</w:t>
      </w:r>
    </w:p>
    <w:p w14:paraId="263C29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принцип сборки электрических схем;</w:t>
      </w:r>
    </w:p>
    <w:p w14:paraId="6D040C1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выполнять сборку эле</w:t>
      </w:r>
      <w:r w:rsidRPr="00CC2F92">
        <w:rPr>
          <w:rFonts w:eastAsia="Times New Roman" w:cs="Times New Roman"/>
          <w:sz w:val="24"/>
          <w:szCs w:val="24"/>
        </w:rPr>
        <w:t>к</w:t>
      </w:r>
      <w:r w:rsidRPr="00CC2F92">
        <w:rPr>
          <w:rFonts w:eastAsia="Times New Roman" w:cs="Times New Roman"/>
          <w:sz w:val="24"/>
          <w:szCs w:val="24"/>
        </w:rPr>
        <w:t>трических схем;</w:t>
      </w:r>
    </w:p>
    <w:p w14:paraId="4F51CF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результат работы электрической схемы при и</w:t>
      </w:r>
      <w:r w:rsidRPr="00CC2F92">
        <w:rPr>
          <w:rFonts w:eastAsia="Times New Roman" w:cs="Times New Roman"/>
          <w:sz w:val="24"/>
          <w:szCs w:val="24"/>
        </w:rPr>
        <w:t>с</w:t>
      </w:r>
      <w:r w:rsidRPr="00CC2F92">
        <w:rPr>
          <w:rFonts w:eastAsia="Times New Roman" w:cs="Times New Roman"/>
          <w:sz w:val="24"/>
          <w:szCs w:val="24"/>
        </w:rPr>
        <w:t>пользовании различных элементов;</w:t>
      </w:r>
    </w:p>
    <w:p w14:paraId="10891A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как применяются элементы электрической цепи в бытовых приборах;</w:t>
      </w:r>
    </w:p>
    <w:p w14:paraId="76CF4B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последовательное и параллельное соединения р</w:t>
      </w:r>
      <w:r w:rsidRPr="00CC2F92">
        <w:rPr>
          <w:rFonts w:eastAsia="Times New Roman" w:cs="Times New Roman"/>
          <w:sz w:val="24"/>
          <w:szCs w:val="24"/>
        </w:rPr>
        <w:t>е</w:t>
      </w:r>
      <w:r w:rsidRPr="00CC2F92">
        <w:rPr>
          <w:rFonts w:eastAsia="Times New Roman" w:cs="Times New Roman"/>
          <w:sz w:val="24"/>
          <w:szCs w:val="24"/>
        </w:rPr>
        <w:t>зисторов;</w:t>
      </w:r>
    </w:p>
    <w:p w14:paraId="098DBC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аналоговую и цифровую схемотехнику;</w:t>
      </w:r>
    </w:p>
    <w:p w14:paraId="1D9708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программировать простое «умное» устройство с заданными характеристиками;</w:t>
      </w:r>
    </w:p>
    <w:p w14:paraId="463D50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особенности современных датчиков, применять в реальных задачах;</w:t>
      </w:r>
    </w:p>
    <w:p w14:paraId="3936A2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несложные алгоритмы управления умного дома.</w:t>
      </w:r>
    </w:p>
    <w:p w14:paraId="7FF8830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«Животноводство»</w:t>
      </w:r>
    </w:p>
    <w:p w14:paraId="7BC83002"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7—8 классы:</w:t>
      </w:r>
    </w:p>
    <w:p w14:paraId="49E6B6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32E254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2FC16BA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направления животноводства;</w:t>
      </w:r>
    </w:p>
    <w:p w14:paraId="2A4C73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особенности основных видов сельскохозя</w:t>
      </w:r>
      <w:r w:rsidRPr="00CC2F92">
        <w:rPr>
          <w:rFonts w:eastAsia="Times New Roman" w:cs="Times New Roman"/>
          <w:sz w:val="24"/>
          <w:szCs w:val="24"/>
        </w:rPr>
        <w:t>й</w:t>
      </w:r>
      <w:r w:rsidRPr="00CC2F92">
        <w:rPr>
          <w:rFonts w:eastAsia="Times New Roman" w:cs="Times New Roman"/>
          <w:sz w:val="24"/>
          <w:szCs w:val="24"/>
        </w:rPr>
        <w:t>ственных животных своего региона;</w:t>
      </w:r>
    </w:p>
    <w:p w14:paraId="51F739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полный технологический цикл получения пр</w:t>
      </w:r>
      <w:r w:rsidRPr="00CC2F92">
        <w:rPr>
          <w:rFonts w:eastAsia="Times New Roman" w:cs="Times New Roman"/>
          <w:sz w:val="24"/>
          <w:szCs w:val="24"/>
        </w:rPr>
        <w:t>о</w:t>
      </w:r>
      <w:r w:rsidRPr="00CC2F92">
        <w:rPr>
          <w:rFonts w:eastAsia="Times New Roman" w:cs="Times New Roman"/>
          <w:sz w:val="24"/>
          <w:szCs w:val="24"/>
        </w:rPr>
        <w:t>дукции животноводства своего региона;</w:t>
      </w:r>
    </w:p>
    <w:p w14:paraId="145C71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виды сельскохозяйственных животных, характе</w:t>
      </w:r>
      <w:r w:rsidRPr="00CC2F92">
        <w:rPr>
          <w:rFonts w:eastAsia="Times New Roman" w:cs="Times New Roman"/>
          <w:sz w:val="24"/>
          <w:szCs w:val="24"/>
        </w:rPr>
        <w:t>р</w:t>
      </w:r>
      <w:r w:rsidRPr="00CC2F92">
        <w:rPr>
          <w:rFonts w:eastAsia="Times New Roman" w:cs="Times New Roman"/>
          <w:sz w:val="24"/>
          <w:szCs w:val="24"/>
        </w:rPr>
        <w:t xml:space="preserve">ных для данного региона; </w:t>
      </w:r>
    </w:p>
    <w:p w14:paraId="397410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условия содержания животных в различных усл</w:t>
      </w:r>
      <w:r w:rsidRPr="00CC2F92">
        <w:rPr>
          <w:rFonts w:eastAsia="Times New Roman" w:cs="Times New Roman"/>
          <w:sz w:val="24"/>
          <w:szCs w:val="24"/>
        </w:rPr>
        <w:t>о</w:t>
      </w:r>
      <w:r w:rsidRPr="00CC2F92">
        <w:rPr>
          <w:rFonts w:eastAsia="Times New Roman" w:cs="Times New Roman"/>
          <w:sz w:val="24"/>
          <w:szCs w:val="24"/>
        </w:rPr>
        <w:t>виях;</w:t>
      </w:r>
    </w:p>
    <w:p w14:paraId="349DBA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навыками оказания первой помощи заболевшим или пораненным животным; </w:t>
      </w:r>
    </w:p>
    <w:p w14:paraId="21FB7D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способы переработки и хранения продукции животноводства;</w:t>
      </w:r>
    </w:p>
    <w:p w14:paraId="480F4EF2"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характеризовать пути цифровизации животноводческого пр</w:t>
      </w:r>
      <w:r w:rsidRPr="00CC2F92">
        <w:rPr>
          <w:rFonts w:eastAsia="Times New Roman" w:cs="Times New Roman"/>
          <w:spacing w:val="-2"/>
          <w:sz w:val="24"/>
          <w:szCs w:val="24"/>
        </w:rPr>
        <w:t>о</w:t>
      </w:r>
      <w:r w:rsidRPr="00CC2F92">
        <w:rPr>
          <w:rFonts w:eastAsia="Times New Roman" w:cs="Times New Roman"/>
          <w:spacing w:val="-2"/>
          <w:sz w:val="24"/>
          <w:szCs w:val="24"/>
        </w:rPr>
        <w:t>изводства;</w:t>
      </w:r>
    </w:p>
    <w:p w14:paraId="0E5482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узнать особенности сельскохозя</w:t>
      </w:r>
      <w:r w:rsidRPr="00CC2F92">
        <w:rPr>
          <w:rFonts w:eastAsia="Times New Roman" w:cs="Times New Roman"/>
          <w:sz w:val="24"/>
          <w:szCs w:val="24"/>
        </w:rPr>
        <w:t>й</w:t>
      </w:r>
      <w:r w:rsidRPr="00CC2F92">
        <w:rPr>
          <w:rFonts w:eastAsia="Times New Roman" w:cs="Times New Roman"/>
          <w:sz w:val="24"/>
          <w:szCs w:val="24"/>
        </w:rPr>
        <w:t>ственного производства;</w:t>
      </w:r>
    </w:p>
    <w:p w14:paraId="5B1A0B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животново</w:t>
      </w:r>
      <w:r w:rsidRPr="00CC2F92">
        <w:rPr>
          <w:rFonts w:eastAsia="Times New Roman" w:cs="Times New Roman"/>
          <w:sz w:val="24"/>
          <w:szCs w:val="24"/>
        </w:rPr>
        <w:t>д</w:t>
      </w:r>
      <w:r w:rsidRPr="00CC2F92">
        <w:rPr>
          <w:rFonts w:eastAsia="Times New Roman" w:cs="Times New Roman"/>
          <w:sz w:val="24"/>
          <w:szCs w:val="24"/>
        </w:rPr>
        <w:t>ством, их востребованность на рынке труда.</w:t>
      </w:r>
    </w:p>
    <w:p w14:paraId="113A951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«Растениеводство»</w:t>
      </w:r>
    </w:p>
    <w:p w14:paraId="0F765DE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7—8 классы:</w:t>
      </w:r>
    </w:p>
    <w:p w14:paraId="4AFD833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7A9FD1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603284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направления растениеводства;</w:t>
      </w:r>
    </w:p>
    <w:p w14:paraId="0D06F3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полный технологический цикл получения наиб</w:t>
      </w:r>
      <w:r w:rsidRPr="00CC2F92">
        <w:rPr>
          <w:rFonts w:eastAsia="Times New Roman" w:cs="Times New Roman"/>
          <w:sz w:val="24"/>
          <w:szCs w:val="24"/>
        </w:rPr>
        <w:t>о</w:t>
      </w:r>
      <w:r w:rsidRPr="00CC2F92">
        <w:rPr>
          <w:rFonts w:eastAsia="Times New Roman" w:cs="Times New Roman"/>
          <w:sz w:val="24"/>
          <w:szCs w:val="24"/>
        </w:rPr>
        <w:t>лее распространённой растениеводческой продукции своего региона;</w:t>
      </w:r>
    </w:p>
    <w:p w14:paraId="5EAE73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виды и свойства почв данного региона; </w:t>
      </w:r>
    </w:p>
    <w:p w14:paraId="658D32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назвать ручные и механизированные инструменты обработки почвы;</w:t>
      </w:r>
    </w:p>
    <w:p w14:paraId="74DBC43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культурные растения по различным осн</w:t>
      </w:r>
      <w:r w:rsidRPr="00CC2F92">
        <w:rPr>
          <w:rFonts w:eastAsia="Times New Roman" w:cs="Times New Roman"/>
          <w:sz w:val="24"/>
          <w:szCs w:val="24"/>
        </w:rPr>
        <w:t>о</w:t>
      </w:r>
      <w:r w:rsidRPr="00CC2F92">
        <w:rPr>
          <w:rFonts w:eastAsia="Times New Roman" w:cs="Times New Roman"/>
          <w:sz w:val="24"/>
          <w:szCs w:val="24"/>
        </w:rPr>
        <w:t>ваниям;</w:t>
      </w:r>
    </w:p>
    <w:p w14:paraId="2E0282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полезные дикорастущие растения и знать их сво</w:t>
      </w:r>
      <w:r w:rsidRPr="00CC2F92">
        <w:rPr>
          <w:rFonts w:eastAsia="Times New Roman" w:cs="Times New Roman"/>
          <w:sz w:val="24"/>
          <w:szCs w:val="24"/>
        </w:rPr>
        <w:t>й</w:t>
      </w:r>
      <w:r w:rsidRPr="00CC2F92">
        <w:rPr>
          <w:rFonts w:eastAsia="Times New Roman" w:cs="Times New Roman"/>
          <w:sz w:val="24"/>
          <w:szCs w:val="24"/>
        </w:rPr>
        <w:t>ства;</w:t>
      </w:r>
    </w:p>
    <w:p w14:paraId="314665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назвать опасные для человека дикорастущие растения;</w:t>
      </w:r>
    </w:p>
    <w:p w14:paraId="74A47C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полезные для человека грибы;</w:t>
      </w:r>
    </w:p>
    <w:p w14:paraId="655ACE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опасные для человека грибы;</w:t>
      </w:r>
    </w:p>
    <w:p w14:paraId="67BA461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методами сбора, переработки и хранения полезных дикорастущих растений и их плодов;</w:t>
      </w:r>
    </w:p>
    <w:p w14:paraId="701F85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методами сбора, переработки и хранения полезных для человека грибов;</w:t>
      </w:r>
    </w:p>
    <w:p w14:paraId="04521C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направления цифровизации и р</w:t>
      </w:r>
      <w:r w:rsidRPr="00CC2F92">
        <w:rPr>
          <w:rFonts w:eastAsia="Times New Roman" w:cs="Times New Roman"/>
          <w:sz w:val="24"/>
          <w:szCs w:val="24"/>
        </w:rPr>
        <w:t>о</w:t>
      </w:r>
      <w:r w:rsidRPr="00CC2F92">
        <w:rPr>
          <w:rFonts w:eastAsia="Times New Roman" w:cs="Times New Roman"/>
          <w:sz w:val="24"/>
          <w:szCs w:val="24"/>
        </w:rPr>
        <w:t>ботизации в растениеводстве;</w:t>
      </w:r>
    </w:p>
    <w:p w14:paraId="5D25DF1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использовать цифровые устройства и программные сервисы в технологии растениево</w:t>
      </w:r>
      <w:r w:rsidRPr="00CC2F92">
        <w:rPr>
          <w:rFonts w:eastAsia="Times New Roman" w:cs="Times New Roman"/>
          <w:sz w:val="24"/>
          <w:szCs w:val="24"/>
        </w:rPr>
        <w:t>д</w:t>
      </w:r>
      <w:r w:rsidRPr="00CC2F92">
        <w:rPr>
          <w:rFonts w:eastAsia="Times New Roman" w:cs="Times New Roman"/>
          <w:sz w:val="24"/>
          <w:szCs w:val="24"/>
        </w:rPr>
        <w:t>ства;</w:t>
      </w:r>
    </w:p>
    <w:p w14:paraId="10EB8F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мир профессий, связанных с растениево</w:t>
      </w:r>
      <w:r w:rsidRPr="00CC2F92">
        <w:rPr>
          <w:rFonts w:eastAsia="Times New Roman" w:cs="Times New Roman"/>
          <w:sz w:val="24"/>
          <w:szCs w:val="24"/>
        </w:rPr>
        <w:t>д</w:t>
      </w:r>
      <w:r w:rsidRPr="00CC2F92">
        <w:rPr>
          <w:rFonts w:eastAsia="Times New Roman" w:cs="Times New Roman"/>
          <w:sz w:val="24"/>
          <w:szCs w:val="24"/>
        </w:rPr>
        <w:t>ством, их востребованность на рынке труда.</w:t>
      </w:r>
    </w:p>
    <w:p w14:paraId="410F45C1" w14:textId="6705FD3B"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«Физическая культура»</w:t>
      </w:r>
    </w:p>
    <w:p w14:paraId="01F3E09F"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03FCEFA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проявлять интерес к истории и развитию физ</w:t>
      </w:r>
      <w:r w:rsidRPr="00CC2F92">
        <w:rPr>
          <w:rFonts w:eastAsia="Times New Roman" w:cs="Times New Roman"/>
          <w:sz w:val="24"/>
          <w:szCs w:val="24"/>
        </w:rPr>
        <w:t>и</w:t>
      </w:r>
      <w:r w:rsidRPr="00CC2F92">
        <w:rPr>
          <w:rFonts w:eastAsia="Times New Roman" w:cs="Times New Roman"/>
          <w:sz w:val="24"/>
          <w:szCs w:val="24"/>
        </w:rPr>
        <w:t>ческой культуры и спорта в Российской Федерации, гордиться победами выдающихся отечественных спортсм</w:t>
      </w:r>
      <w:r w:rsidRPr="00CC2F92">
        <w:rPr>
          <w:rFonts w:eastAsia="Times New Roman" w:cs="Times New Roman"/>
          <w:sz w:val="24"/>
          <w:szCs w:val="24"/>
        </w:rPr>
        <w:t>е</w:t>
      </w:r>
      <w:r w:rsidRPr="00CC2F92">
        <w:rPr>
          <w:rFonts w:eastAsia="Times New Roman" w:cs="Times New Roman"/>
          <w:sz w:val="24"/>
          <w:szCs w:val="24"/>
        </w:rPr>
        <w:t xml:space="preserve">нов-олимпийцев; </w:t>
      </w:r>
    </w:p>
    <w:p w14:paraId="1981D25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246F8F8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ориентироваться на моральные ценности и нормы межличностного взаимодействия при организации, планир</w:t>
      </w:r>
      <w:r w:rsidRPr="00CC2F92">
        <w:rPr>
          <w:rFonts w:eastAsia="Times New Roman" w:cs="Times New Roman"/>
          <w:sz w:val="24"/>
          <w:szCs w:val="24"/>
        </w:rPr>
        <w:t>о</w:t>
      </w:r>
      <w:r w:rsidRPr="00CC2F92">
        <w:rPr>
          <w:rFonts w:eastAsia="Times New Roman" w:cs="Times New Roman"/>
          <w:sz w:val="24"/>
          <w:szCs w:val="24"/>
        </w:rPr>
        <w:t xml:space="preserve">вании и проведении совместных занятий физической культурой и спортом, оздоровительных мероприятий в условиях активного отдыха и досуга; </w:t>
      </w:r>
    </w:p>
    <w:p w14:paraId="66E1C8C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7EE19FA6"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30B6A1D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стремление к физическому совершенствованию, формир</w:t>
      </w:r>
      <w:r w:rsidRPr="00CC2F92">
        <w:rPr>
          <w:rFonts w:eastAsia="Times New Roman" w:cs="Times New Roman"/>
          <w:sz w:val="24"/>
          <w:szCs w:val="24"/>
        </w:rPr>
        <w:t>о</w:t>
      </w:r>
      <w:r w:rsidRPr="00CC2F92">
        <w:rPr>
          <w:rFonts w:eastAsia="Times New Roman" w:cs="Times New Roman"/>
          <w:sz w:val="24"/>
          <w:szCs w:val="24"/>
        </w:rPr>
        <w:t>ванию культуры движения и телосложения, самовыражению в избранном виде спорта;</w:t>
      </w:r>
    </w:p>
    <w:p w14:paraId="696C46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организовывать и проводить занятия физической культурой и спортом на основе научных представлений о з</w:t>
      </w:r>
      <w:r w:rsidRPr="00CC2F92">
        <w:rPr>
          <w:rFonts w:eastAsia="Times New Roman" w:cs="Times New Roman"/>
          <w:sz w:val="24"/>
          <w:szCs w:val="24"/>
        </w:rPr>
        <w:t>а</w:t>
      </w:r>
      <w:r w:rsidRPr="00CC2F92">
        <w:rPr>
          <w:rFonts w:eastAsia="Times New Roman" w:cs="Times New Roman"/>
          <w:sz w:val="24"/>
          <w:szCs w:val="24"/>
        </w:rPr>
        <w:t>кономерностях физического развития и физической подгото</w:t>
      </w:r>
      <w:r w:rsidRPr="00CC2F92">
        <w:rPr>
          <w:rFonts w:eastAsia="Times New Roman" w:cs="Times New Roman"/>
          <w:sz w:val="24"/>
          <w:szCs w:val="24"/>
        </w:rPr>
        <w:t>в</w:t>
      </w:r>
      <w:r w:rsidRPr="00CC2F92">
        <w:rPr>
          <w:rFonts w:eastAsia="Times New Roman" w:cs="Times New Roman"/>
          <w:sz w:val="24"/>
          <w:szCs w:val="24"/>
        </w:rPr>
        <w:t xml:space="preserve">ленности с учётом самостоятельных наблюдений за изменением их показателей; </w:t>
      </w:r>
    </w:p>
    <w:p w14:paraId="79E5AE3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здоровья как базовой ценности человека, призн</w:t>
      </w:r>
      <w:r w:rsidRPr="00CC2F92">
        <w:rPr>
          <w:rFonts w:eastAsia="Times New Roman" w:cs="Times New Roman"/>
          <w:sz w:val="24"/>
          <w:szCs w:val="24"/>
        </w:rPr>
        <w:t>а</w:t>
      </w:r>
      <w:r w:rsidRPr="00CC2F92">
        <w:rPr>
          <w:rFonts w:eastAsia="Times New Roman" w:cs="Times New Roman"/>
          <w:sz w:val="24"/>
          <w:szCs w:val="24"/>
        </w:rPr>
        <w:t xml:space="preserve">ние объективной необходимости в его укреплении и длительном сохранении посредством занятий физической культурой и спортом; </w:t>
      </w:r>
    </w:p>
    <w:p w14:paraId="7B59829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необходимости ведения здорового образа жизни как средства профилактики пагубного влияния вредных пр</w:t>
      </w:r>
      <w:r w:rsidRPr="00CC2F92">
        <w:rPr>
          <w:rFonts w:eastAsia="Times New Roman" w:cs="Times New Roman"/>
          <w:sz w:val="24"/>
          <w:szCs w:val="24"/>
        </w:rPr>
        <w:t>и</w:t>
      </w:r>
      <w:r w:rsidRPr="00CC2F92">
        <w:rPr>
          <w:rFonts w:eastAsia="Times New Roman" w:cs="Times New Roman"/>
          <w:sz w:val="24"/>
          <w:szCs w:val="24"/>
        </w:rPr>
        <w:lastRenderedPageBreak/>
        <w:t>вычек на физическое, психическое и социальное здоровье ч</w:t>
      </w:r>
      <w:r w:rsidRPr="00CC2F92">
        <w:rPr>
          <w:rFonts w:eastAsia="Times New Roman" w:cs="Times New Roman"/>
          <w:sz w:val="24"/>
          <w:szCs w:val="24"/>
        </w:rPr>
        <w:t>е</w:t>
      </w:r>
      <w:r w:rsidRPr="00CC2F92">
        <w:rPr>
          <w:rFonts w:eastAsia="Times New Roman" w:cs="Times New Roman"/>
          <w:sz w:val="24"/>
          <w:szCs w:val="24"/>
        </w:rPr>
        <w:t xml:space="preserve">ловека; </w:t>
      </w:r>
    </w:p>
    <w:p w14:paraId="33F2E7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адаптироваться к стрессовым ситуациям, ос</w:t>
      </w:r>
      <w:r w:rsidRPr="00CC2F92">
        <w:rPr>
          <w:rFonts w:eastAsia="Times New Roman" w:cs="Times New Roman"/>
          <w:sz w:val="24"/>
          <w:szCs w:val="24"/>
        </w:rPr>
        <w:t>у</w:t>
      </w:r>
      <w:r w:rsidRPr="00CC2F92">
        <w:rPr>
          <w:rFonts w:eastAsia="Times New Roman" w:cs="Times New Roman"/>
          <w:sz w:val="24"/>
          <w:szCs w:val="24"/>
        </w:rPr>
        <w:t>ществлять профилактические мероприятия по регулированию эмоциональных напряжений, активному восстановлению о</w:t>
      </w:r>
      <w:r w:rsidRPr="00CC2F92">
        <w:rPr>
          <w:rFonts w:eastAsia="Times New Roman" w:cs="Times New Roman"/>
          <w:sz w:val="24"/>
          <w:szCs w:val="24"/>
        </w:rPr>
        <w:t>р</w:t>
      </w:r>
      <w:r w:rsidRPr="00CC2F92">
        <w:rPr>
          <w:rFonts w:eastAsia="Times New Roman" w:cs="Times New Roman"/>
          <w:sz w:val="24"/>
          <w:szCs w:val="24"/>
        </w:rPr>
        <w:t>ганизма после значительных умственных и физических нагр</w:t>
      </w:r>
      <w:r w:rsidRPr="00CC2F92">
        <w:rPr>
          <w:rFonts w:eastAsia="Times New Roman" w:cs="Times New Roman"/>
          <w:sz w:val="24"/>
          <w:szCs w:val="24"/>
        </w:rPr>
        <w:t>у</w:t>
      </w:r>
      <w:r w:rsidRPr="00CC2F92">
        <w:rPr>
          <w:rFonts w:eastAsia="Times New Roman" w:cs="Times New Roman"/>
          <w:sz w:val="24"/>
          <w:szCs w:val="24"/>
        </w:rPr>
        <w:t xml:space="preserve">зок; </w:t>
      </w:r>
    </w:p>
    <w:p w14:paraId="08BAC3B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7FF3A93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41AF530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опыта взаимодействия со сверстниками, форм о</w:t>
      </w:r>
      <w:r w:rsidRPr="00CC2F92">
        <w:rPr>
          <w:rFonts w:eastAsia="Times New Roman" w:cs="Times New Roman"/>
          <w:sz w:val="24"/>
          <w:szCs w:val="24"/>
        </w:rPr>
        <w:t>б</w:t>
      </w:r>
      <w:r w:rsidRPr="00CC2F92">
        <w:rPr>
          <w:rFonts w:eastAsia="Times New Roman" w:cs="Times New Roman"/>
          <w:sz w:val="24"/>
          <w:szCs w:val="24"/>
        </w:rPr>
        <w:t>щения и поведения при выполнении учебных заданий на уроках физической культуры, игровой и соревновательной деятельн</w:t>
      </w:r>
      <w:r w:rsidRPr="00CC2F92">
        <w:rPr>
          <w:rFonts w:eastAsia="Times New Roman" w:cs="Times New Roman"/>
          <w:sz w:val="24"/>
          <w:szCs w:val="24"/>
        </w:rPr>
        <w:t>о</w:t>
      </w:r>
      <w:r w:rsidRPr="00CC2F92">
        <w:rPr>
          <w:rFonts w:eastAsia="Times New Roman" w:cs="Times New Roman"/>
          <w:sz w:val="24"/>
          <w:szCs w:val="24"/>
        </w:rPr>
        <w:t xml:space="preserve">сти; </w:t>
      </w:r>
    </w:p>
    <w:p w14:paraId="7E105E3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54FAA8A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представлений об основных понятиях и те</w:t>
      </w:r>
      <w:r w:rsidRPr="00CC2F92">
        <w:rPr>
          <w:rFonts w:eastAsia="Times New Roman" w:cs="Times New Roman"/>
          <w:sz w:val="24"/>
          <w:szCs w:val="24"/>
        </w:rPr>
        <w:t>р</w:t>
      </w:r>
      <w:r w:rsidRPr="00CC2F92">
        <w:rPr>
          <w:rFonts w:eastAsia="Times New Roman" w:cs="Times New Roman"/>
          <w:sz w:val="24"/>
          <w:szCs w:val="24"/>
        </w:rPr>
        <w:t>минах физического воспитания и спортивной тренировки, умений руководствоваться ими в познавательной и практич</w:t>
      </w:r>
      <w:r w:rsidRPr="00CC2F92">
        <w:rPr>
          <w:rFonts w:eastAsia="Times New Roman" w:cs="Times New Roman"/>
          <w:sz w:val="24"/>
          <w:szCs w:val="24"/>
        </w:rPr>
        <w:t>е</w:t>
      </w:r>
      <w:r w:rsidRPr="00CC2F92">
        <w:rPr>
          <w:rFonts w:eastAsia="Times New Roman" w:cs="Times New Roman"/>
          <w:sz w:val="24"/>
          <w:szCs w:val="24"/>
        </w:rPr>
        <w:t>ской деятельности, общении со сверстниками, публичных в</w:t>
      </w:r>
      <w:r w:rsidRPr="00CC2F92">
        <w:rPr>
          <w:rFonts w:eastAsia="Times New Roman" w:cs="Times New Roman"/>
          <w:sz w:val="24"/>
          <w:szCs w:val="24"/>
        </w:rPr>
        <w:t>ы</w:t>
      </w:r>
      <w:r w:rsidRPr="00CC2F92">
        <w:rPr>
          <w:rFonts w:eastAsia="Times New Roman" w:cs="Times New Roman"/>
          <w:sz w:val="24"/>
          <w:szCs w:val="24"/>
        </w:rPr>
        <w:t xml:space="preserve">ступлениях и дискуссиях. </w:t>
      </w:r>
    </w:p>
    <w:p w14:paraId="2F24547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Метапредметные результаты </w:t>
      </w:r>
    </w:p>
    <w:p w14:paraId="1FC89473" w14:textId="77777777" w:rsidR="005A646C" w:rsidRPr="00CC2F92" w:rsidRDefault="005A646C"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Универсальные познавательные действия:</w:t>
      </w:r>
    </w:p>
    <w:p w14:paraId="6CF3BC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сравнение соревновательных упражнений Оли</w:t>
      </w:r>
      <w:r w:rsidRPr="00CC2F92">
        <w:rPr>
          <w:rFonts w:eastAsia="Times New Roman" w:cs="Times New Roman"/>
          <w:sz w:val="24"/>
          <w:szCs w:val="24"/>
        </w:rPr>
        <w:t>м</w:t>
      </w:r>
      <w:r w:rsidRPr="00CC2F92">
        <w:rPr>
          <w:rFonts w:eastAsia="Times New Roman" w:cs="Times New Roman"/>
          <w:sz w:val="24"/>
          <w:szCs w:val="24"/>
        </w:rPr>
        <w:t>пийских игр древности и современных Олимпийских игр, в</w:t>
      </w:r>
      <w:r w:rsidRPr="00CC2F92">
        <w:rPr>
          <w:rFonts w:eastAsia="Times New Roman" w:cs="Times New Roman"/>
          <w:sz w:val="24"/>
          <w:szCs w:val="24"/>
        </w:rPr>
        <w:t>ы</w:t>
      </w:r>
      <w:r w:rsidRPr="00CC2F92">
        <w:rPr>
          <w:rFonts w:eastAsia="Times New Roman" w:cs="Times New Roman"/>
          <w:sz w:val="24"/>
          <w:szCs w:val="24"/>
        </w:rPr>
        <w:t xml:space="preserve">являть их общность и различия; </w:t>
      </w:r>
    </w:p>
    <w:p w14:paraId="5DA6457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4EC40DB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524E3E3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w:t>
      </w:r>
      <w:r w:rsidRPr="00CC2F92">
        <w:rPr>
          <w:rFonts w:eastAsia="Times New Roman" w:cs="Times New Roman"/>
          <w:sz w:val="24"/>
          <w:szCs w:val="24"/>
        </w:rPr>
        <w:t>и</w:t>
      </w:r>
      <w:r w:rsidRPr="00CC2F92">
        <w:rPr>
          <w:rFonts w:eastAsia="Times New Roman" w:cs="Times New Roman"/>
          <w:sz w:val="24"/>
          <w:szCs w:val="24"/>
        </w:rPr>
        <w:t xml:space="preserve">зации бивуака; </w:t>
      </w:r>
    </w:p>
    <w:p w14:paraId="1EB62BB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причинно-следственную связь между план</w:t>
      </w:r>
      <w:r w:rsidRPr="00CC2F92">
        <w:rPr>
          <w:rFonts w:eastAsia="Times New Roman" w:cs="Times New Roman"/>
          <w:sz w:val="24"/>
          <w:szCs w:val="24"/>
        </w:rPr>
        <w:t>и</w:t>
      </w:r>
      <w:r w:rsidRPr="00CC2F92">
        <w:rPr>
          <w:rFonts w:eastAsia="Times New Roman" w:cs="Times New Roman"/>
          <w:sz w:val="24"/>
          <w:szCs w:val="24"/>
        </w:rPr>
        <w:t>рованием режима дня и изменениями показателей работосп</w:t>
      </w:r>
      <w:r w:rsidRPr="00CC2F92">
        <w:rPr>
          <w:rFonts w:eastAsia="Times New Roman" w:cs="Times New Roman"/>
          <w:sz w:val="24"/>
          <w:szCs w:val="24"/>
        </w:rPr>
        <w:t>о</w:t>
      </w:r>
      <w:r w:rsidRPr="00CC2F92">
        <w:rPr>
          <w:rFonts w:eastAsia="Times New Roman" w:cs="Times New Roman"/>
          <w:sz w:val="24"/>
          <w:szCs w:val="24"/>
        </w:rPr>
        <w:t xml:space="preserve">собности; </w:t>
      </w:r>
    </w:p>
    <w:p w14:paraId="4DB89E0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связь негативного влияния нарушения осанки на состояние здоровья и выявлять причины нарушений, изм</w:t>
      </w:r>
      <w:r w:rsidRPr="00CC2F92">
        <w:rPr>
          <w:rFonts w:eastAsia="Times New Roman" w:cs="Times New Roman"/>
          <w:sz w:val="24"/>
          <w:szCs w:val="24"/>
        </w:rPr>
        <w:t>е</w:t>
      </w:r>
      <w:r w:rsidRPr="00CC2F92">
        <w:rPr>
          <w:rFonts w:eastAsia="Times New Roman" w:cs="Times New Roman"/>
          <w:sz w:val="24"/>
          <w:szCs w:val="24"/>
        </w:rPr>
        <w:t>рять индивидуальную форму и составлять комплексы упра</w:t>
      </w:r>
      <w:r w:rsidRPr="00CC2F92">
        <w:rPr>
          <w:rFonts w:eastAsia="Times New Roman" w:cs="Times New Roman"/>
          <w:sz w:val="24"/>
          <w:szCs w:val="24"/>
        </w:rPr>
        <w:t>ж</w:t>
      </w:r>
      <w:r w:rsidRPr="00CC2F92">
        <w:rPr>
          <w:rFonts w:eastAsia="Times New Roman" w:cs="Times New Roman"/>
          <w:sz w:val="24"/>
          <w:szCs w:val="24"/>
        </w:rPr>
        <w:t xml:space="preserve">нений по профилактике и коррекции выявляемых нарушений; </w:t>
      </w:r>
    </w:p>
    <w:p w14:paraId="3E92EDAC"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устанавливать причинно-следственную связь между уровнем развития физических качеств, состоянием здоровья и функц</w:t>
      </w:r>
      <w:r w:rsidRPr="00CC2F92">
        <w:rPr>
          <w:rFonts w:eastAsia="Times New Roman" w:cs="Times New Roman"/>
          <w:spacing w:val="1"/>
          <w:sz w:val="24"/>
          <w:szCs w:val="24"/>
        </w:rPr>
        <w:t>и</w:t>
      </w:r>
      <w:r w:rsidRPr="00CC2F92">
        <w:rPr>
          <w:rFonts w:eastAsia="Times New Roman" w:cs="Times New Roman"/>
          <w:spacing w:val="1"/>
          <w:sz w:val="24"/>
          <w:szCs w:val="24"/>
        </w:rPr>
        <w:t xml:space="preserve">ональными возможностями основных систем организма; </w:t>
      </w:r>
    </w:p>
    <w:p w14:paraId="25B4C0B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причинно-следственную связь между кач</w:t>
      </w:r>
      <w:r w:rsidRPr="00CC2F92">
        <w:rPr>
          <w:rFonts w:eastAsia="Times New Roman" w:cs="Times New Roman"/>
          <w:sz w:val="24"/>
          <w:szCs w:val="24"/>
        </w:rPr>
        <w:t>е</w:t>
      </w:r>
      <w:r w:rsidRPr="00CC2F92">
        <w:rPr>
          <w:rFonts w:eastAsia="Times New Roman" w:cs="Times New Roman"/>
          <w:sz w:val="24"/>
          <w:szCs w:val="24"/>
        </w:rPr>
        <w:t>ством владения техникой физического упражнения и возмо</w:t>
      </w:r>
      <w:r w:rsidRPr="00CC2F92">
        <w:rPr>
          <w:rFonts w:eastAsia="Times New Roman" w:cs="Times New Roman"/>
          <w:sz w:val="24"/>
          <w:szCs w:val="24"/>
        </w:rPr>
        <w:t>ж</w:t>
      </w:r>
      <w:r w:rsidRPr="00CC2F92">
        <w:rPr>
          <w:rFonts w:eastAsia="Times New Roman" w:cs="Times New Roman"/>
          <w:sz w:val="24"/>
          <w:szCs w:val="24"/>
        </w:rPr>
        <w:t>ностью возникновения травм и ушибов во время самосто</w:t>
      </w:r>
      <w:r w:rsidRPr="00CC2F92">
        <w:rPr>
          <w:rFonts w:eastAsia="Times New Roman" w:cs="Times New Roman"/>
          <w:sz w:val="24"/>
          <w:szCs w:val="24"/>
        </w:rPr>
        <w:t>я</w:t>
      </w:r>
      <w:r w:rsidRPr="00CC2F92">
        <w:rPr>
          <w:rFonts w:eastAsia="Times New Roman" w:cs="Times New Roman"/>
          <w:sz w:val="24"/>
          <w:szCs w:val="24"/>
        </w:rPr>
        <w:t>тельных занятий физической культурой и спортом;</w:t>
      </w:r>
    </w:p>
    <w:p w14:paraId="22530A0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причинно-следственную связь между подг</w:t>
      </w:r>
      <w:r w:rsidRPr="00CC2F92">
        <w:rPr>
          <w:rFonts w:eastAsia="Times New Roman" w:cs="Times New Roman"/>
          <w:sz w:val="24"/>
          <w:szCs w:val="24"/>
        </w:rPr>
        <w:t>о</w:t>
      </w:r>
      <w:r w:rsidRPr="00CC2F92">
        <w:rPr>
          <w:rFonts w:eastAsia="Times New Roman" w:cs="Times New Roman"/>
          <w:sz w:val="24"/>
          <w:szCs w:val="24"/>
        </w:rPr>
        <w:t xml:space="preserve">товкой мест занятий на открытых площадках и правилами предупреждения травматизма. </w:t>
      </w:r>
    </w:p>
    <w:p w14:paraId="66B44937" w14:textId="77777777" w:rsidR="005A646C" w:rsidRPr="00CC2F92" w:rsidRDefault="005A646C"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Универсальные коммуникативные действия:</w:t>
      </w:r>
    </w:p>
    <w:p w14:paraId="2D69B64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и систематизировать информацию из разных источников об образцах техники выполнения раз</w:t>
      </w:r>
      <w:r w:rsidRPr="00CC2F92">
        <w:rPr>
          <w:rFonts w:eastAsia="Times New Roman" w:cs="Times New Roman"/>
          <w:sz w:val="24"/>
          <w:szCs w:val="24"/>
        </w:rPr>
        <w:t>у</w:t>
      </w:r>
      <w:r w:rsidRPr="00CC2F92">
        <w:rPr>
          <w:rFonts w:eastAsia="Times New Roman" w:cs="Times New Roman"/>
          <w:sz w:val="24"/>
          <w:szCs w:val="24"/>
        </w:rPr>
        <w:t>чиваемых упражнений, правилах планирования самостоятел</w:t>
      </w:r>
      <w:r w:rsidRPr="00CC2F92">
        <w:rPr>
          <w:rFonts w:eastAsia="Times New Roman" w:cs="Times New Roman"/>
          <w:sz w:val="24"/>
          <w:szCs w:val="24"/>
        </w:rPr>
        <w:t>ь</w:t>
      </w:r>
      <w:r w:rsidRPr="00CC2F92">
        <w:rPr>
          <w:rFonts w:eastAsia="Times New Roman" w:cs="Times New Roman"/>
          <w:sz w:val="24"/>
          <w:szCs w:val="24"/>
        </w:rPr>
        <w:t xml:space="preserve">ных занятий физической и технической подготовкой; </w:t>
      </w:r>
    </w:p>
    <w:p w14:paraId="4B8349F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вести наблюдения за развитием физических качеств, сравн</w:t>
      </w:r>
      <w:r w:rsidRPr="00CC2F92">
        <w:rPr>
          <w:rFonts w:eastAsia="Times New Roman" w:cs="Times New Roman"/>
          <w:sz w:val="24"/>
          <w:szCs w:val="24"/>
        </w:rPr>
        <w:t>и</w:t>
      </w:r>
      <w:r w:rsidRPr="00CC2F92">
        <w:rPr>
          <w:rFonts w:eastAsia="Times New Roman" w:cs="Times New Roman"/>
          <w:sz w:val="24"/>
          <w:szCs w:val="24"/>
        </w:rPr>
        <w:t xml:space="preserve">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06BA5A9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 анализировать технику разучиваемого упра</w:t>
      </w:r>
      <w:r w:rsidRPr="00CC2F92">
        <w:rPr>
          <w:rFonts w:eastAsia="Times New Roman" w:cs="Times New Roman"/>
          <w:sz w:val="24"/>
          <w:szCs w:val="24"/>
        </w:rPr>
        <w:t>ж</w:t>
      </w:r>
      <w:r w:rsidRPr="00CC2F92">
        <w:rPr>
          <w:rFonts w:eastAsia="Times New Roman" w:cs="Times New Roman"/>
          <w:sz w:val="24"/>
          <w:szCs w:val="24"/>
        </w:rPr>
        <w:t>нения, выделять фазы и элементы движений, подбирать подг</w:t>
      </w:r>
      <w:r w:rsidRPr="00CC2F92">
        <w:rPr>
          <w:rFonts w:eastAsia="Times New Roman" w:cs="Times New Roman"/>
          <w:sz w:val="24"/>
          <w:szCs w:val="24"/>
        </w:rPr>
        <w:t>о</w:t>
      </w:r>
      <w:r w:rsidRPr="00CC2F92">
        <w:rPr>
          <w:rFonts w:eastAsia="Times New Roman" w:cs="Times New Roman"/>
          <w:sz w:val="24"/>
          <w:szCs w:val="24"/>
        </w:rPr>
        <w:lastRenderedPageBreak/>
        <w:t xml:space="preserve">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3631E0A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наблюдать, анализировать и контролировать технику выпо</w:t>
      </w:r>
      <w:r w:rsidRPr="00CC2F92">
        <w:rPr>
          <w:rFonts w:eastAsia="Times New Roman" w:cs="Times New Roman"/>
          <w:sz w:val="24"/>
          <w:szCs w:val="24"/>
        </w:rPr>
        <w:t>л</w:t>
      </w:r>
      <w:r w:rsidRPr="00CC2F92">
        <w:rPr>
          <w:rFonts w:eastAsia="Times New Roman" w:cs="Times New Roman"/>
          <w:sz w:val="24"/>
          <w:szCs w:val="24"/>
        </w:rPr>
        <w:t>нения физических упражнений другими учащимися, сравнивать её с эталонным образцом, выявлять ошибки и предлагать сп</w:t>
      </w:r>
      <w:r w:rsidRPr="00CC2F92">
        <w:rPr>
          <w:rFonts w:eastAsia="Times New Roman" w:cs="Times New Roman"/>
          <w:sz w:val="24"/>
          <w:szCs w:val="24"/>
        </w:rPr>
        <w:t>о</w:t>
      </w:r>
      <w:r w:rsidRPr="00CC2F92">
        <w:rPr>
          <w:rFonts w:eastAsia="Times New Roman" w:cs="Times New Roman"/>
          <w:sz w:val="24"/>
          <w:szCs w:val="24"/>
        </w:rPr>
        <w:t xml:space="preserve">собы их устранения; </w:t>
      </w:r>
    </w:p>
    <w:p w14:paraId="3283DD9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изучать и коллективно обсуждать технику «иллюстративного образца» разучиваемого упражнения, рассматривать и модел</w:t>
      </w:r>
      <w:r w:rsidRPr="00CC2F92">
        <w:rPr>
          <w:rFonts w:eastAsia="Times New Roman" w:cs="Times New Roman"/>
          <w:sz w:val="24"/>
          <w:szCs w:val="24"/>
        </w:rPr>
        <w:t>и</w:t>
      </w:r>
      <w:r w:rsidRPr="00CC2F92">
        <w:rPr>
          <w:rFonts w:eastAsia="Times New Roman" w:cs="Times New Roman"/>
          <w:sz w:val="24"/>
          <w:szCs w:val="24"/>
        </w:rPr>
        <w:t xml:space="preserve">ровать появление ошибок, анализировать возможные причины их появления, выяснять способы их устранения. </w:t>
      </w:r>
    </w:p>
    <w:p w14:paraId="07D9379D" w14:textId="77777777" w:rsidR="005A646C" w:rsidRPr="00CC2F92" w:rsidRDefault="005A646C"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Универсальные учебные регулятивные действия:</w:t>
      </w:r>
    </w:p>
    <w:p w14:paraId="33372D4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индивидуальные комплексы физ</w:t>
      </w:r>
      <w:r w:rsidRPr="00CC2F92">
        <w:rPr>
          <w:rFonts w:eastAsia="Times New Roman" w:cs="Times New Roman"/>
          <w:sz w:val="24"/>
          <w:szCs w:val="24"/>
        </w:rPr>
        <w:t>и</w:t>
      </w:r>
      <w:r w:rsidRPr="00CC2F92">
        <w:rPr>
          <w:rFonts w:eastAsia="Times New Roman" w:cs="Times New Roman"/>
          <w:sz w:val="24"/>
          <w:szCs w:val="24"/>
        </w:rPr>
        <w:t>ческих упражнений с разной функциональной направленн</w:t>
      </w:r>
      <w:r w:rsidRPr="00CC2F92">
        <w:rPr>
          <w:rFonts w:eastAsia="Times New Roman" w:cs="Times New Roman"/>
          <w:sz w:val="24"/>
          <w:szCs w:val="24"/>
        </w:rPr>
        <w:t>о</w:t>
      </w:r>
      <w:r w:rsidRPr="00CC2F92">
        <w:rPr>
          <w:rFonts w:eastAsia="Times New Roman" w:cs="Times New Roman"/>
          <w:sz w:val="24"/>
          <w:szCs w:val="24"/>
        </w:rPr>
        <w:t>стью, выявлять особенности их воздействия на состояние о</w:t>
      </w:r>
      <w:r w:rsidRPr="00CC2F92">
        <w:rPr>
          <w:rFonts w:eastAsia="Times New Roman" w:cs="Times New Roman"/>
          <w:sz w:val="24"/>
          <w:szCs w:val="24"/>
        </w:rPr>
        <w:t>р</w:t>
      </w:r>
      <w:r w:rsidRPr="00CC2F92">
        <w:rPr>
          <w:rFonts w:eastAsia="Times New Roman" w:cs="Times New Roman"/>
          <w:sz w:val="24"/>
          <w:szCs w:val="24"/>
        </w:rPr>
        <w:t xml:space="preserve">ганизма, развитие его резервных возможностей с помощью процедур контроля и функциональных проб; </w:t>
      </w:r>
    </w:p>
    <w:p w14:paraId="66D0827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акробатические и гимнастические комплексы упражнений, самостоятельно разучивать сло</w:t>
      </w:r>
      <w:r w:rsidRPr="00CC2F92">
        <w:rPr>
          <w:rFonts w:eastAsia="Times New Roman" w:cs="Times New Roman"/>
          <w:sz w:val="24"/>
          <w:szCs w:val="24"/>
        </w:rPr>
        <w:t>ж</w:t>
      </w:r>
      <w:r w:rsidRPr="00CC2F92">
        <w:rPr>
          <w:rFonts w:eastAsia="Times New Roman" w:cs="Times New Roman"/>
          <w:sz w:val="24"/>
          <w:szCs w:val="24"/>
        </w:rPr>
        <w:t xml:space="preserve">но-координированные упражнения на спортивных снарядах; </w:t>
      </w:r>
    </w:p>
    <w:p w14:paraId="682AC7C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w:t>
      </w:r>
      <w:r w:rsidRPr="00CC2F92">
        <w:rPr>
          <w:rFonts w:eastAsia="Times New Roman" w:cs="Times New Roman"/>
          <w:sz w:val="24"/>
          <w:szCs w:val="24"/>
        </w:rPr>
        <w:t>у</w:t>
      </w:r>
      <w:r w:rsidRPr="00CC2F92">
        <w:rPr>
          <w:rFonts w:eastAsia="Times New Roman" w:cs="Times New Roman"/>
          <w:sz w:val="24"/>
          <w:szCs w:val="24"/>
        </w:rPr>
        <w:t xml:space="preserve">аций, признавать своё право и право других на ошибку, право на её совместное исправление; </w:t>
      </w:r>
    </w:p>
    <w:p w14:paraId="4C3E28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разучивать и выполнять технические действия в игровых в</w:t>
      </w:r>
      <w:r w:rsidRPr="00CC2F92">
        <w:rPr>
          <w:rFonts w:eastAsia="Times New Roman" w:cs="Times New Roman"/>
          <w:sz w:val="24"/>
          <w:szCs w:val="24"/>
        </w:rPr>
        <w:t>и</w:t>
      </w:r>
      <w:r w:rsidRPr="00CC2F92">
        <w:rPr>
          <w:rFonts w:eastAsia="Times New Roman" w:cs="Times New Roman"/>
          <w:sz w:val="24"/>
          <w:szCs w:val="24"/>
        </w:rPr>
        <w:t>дах спорта, активно взаимодействуют при совместных такт</w:t>
      </w:r>
      <w:r w:rsidRPr="00CC2F92">
        <w:rPr>
          <w:rFonts w:eastAsia="Times New Roman" w:cs="Times New Roman"/>
          <w:sz w:val="24"/>
          <w:szCs w:val="24"/>
        </w:rPr>
        <w:t>и</w:t>
      </w:r>
      <w:r w:rsidRPr="00CC2F92">
        <w:rPr>
          <w:rFonts w:eastAsia="Times New Roman" w:cs="Times New Roman"/>
          <w:sz w:val="24"/>
          <w:szCs w:val="24"/>
        </w:rPr>
        <w:t xml:space="preserve">ческих действиях в защите и нападении, терпимо относится к ошибкам игроков своей команды и команды соперников; </w:t>
      </w:r>
    </w:p>
    <w:p w14:paraId="07B2291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оказание первой помощи при травмах и ушибах во время самостоятельных занятий физической кул</w:t>
      </w:r>
      <w:r w:rsidRPr="00CC2F92">
        <w:rPr>
          <w:rFonts w:eastAsia="Times New Roman" w:cs="Times New Roman"/>
          <w:sz w:val="24"/>
          <w:szCs w:val="24"/>
        </w:rPr>
        <w:t>ь</w:t>
      </w:r>
      <w:r w:rsidRPr="00CC2F92">
        <w:rPr>
          <w:rFonts w:eastAsia="Times New Roman" w:cs="Times New Roman"/>
          <w:sz w:val="24"/>
          <w:szCs w:val="24"/>
        </w:rPr>
        <w:t>турой и спортом, применять способы и приёмы помощи в з</w:t>
      </w:r>
      <w:r w:rsidRPr="00CC2F92">
        <w:rPr>
          <w:rFonts w:eastAsia="Times New Roman" w:cs="Times New Roman"/>
          <w:sz w:val="24"/>
          <w:szCs w:val="24"/>
        </w:rPr>
        <w:t>а</w:t>
      </w:r>
      <w:r w:rsidRPr="00CC2F92">
        <w:rPr>
          <w:rFonts w:eastAsia="Times New Roman" w:cs="Times New Roman"/>
          <w:sz w:val="24"/>
          <w:szCs w:val="24"/>
        </w:rPr>
        <w:t xml:space="preserve">висимости от характера и признаков полученной травмы. </w:t>
      </w:r>
    </w:p>
    <w:p w14:paraId="58DDF39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55D6210C"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12BEB09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5 классе обучающийся научится:</w:t>
      </w:r>
    </w:p>
    <w:p w14:paraId="388A360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выполнять требования безопасности на уроках физической культуры, на самостоятельных занятиях физическими упра</w:t>
      </w:r>
      <w:r w:rsidRPr="00CC2F92">
        <w:rPr>
          <w:rFonts w:eastAsia="Times New Roman" w:cs="Times New Roman"/>
          <w:sz w:val="24"/>
          <w:szCs w:val="24"/>
        </w:rPr>
        <w:t>ж</w:t>
      </w:r>
      <w:r w:rsidRPr="00CC2F92">
        <w:rPr>
          <w:rFonts w:eastAsia="Times New Roman" w:cs="Times New Roman"/>
          <w:sz w:val="24"/>
          <w:szCs w:val="24"/>
        </w:rPr>
        <w:t>нениями в условиях активного отдыха и досуга;</w:t>
      </w:r>
    </w:p>
    <w:p w14:paraId="2948615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58CB57E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дневник физической культуры и вести в нём наблюдение за показателями физического развития и физич</w:t>
      </w:r>
      <w:r w:rsidRPr="00CC2F92">
        <w:rPr>
          <w:rFonts w:eastAsia="Times New Roman" w:cs="Times New Roman"/>
          <w:sz w:val="24"/>
          <w:szCs w:val="24"/>
        </w:rPr>
        <w:t>е</w:t>
      </w:r>
      <w:r w:rsidRPr="00CC2F92">
        <w:rPr>
          <w:rFonts w:eastAsia="Times New Roman" w:cs="Times New Roman"/>
          <w:sz w:val="24"/>
          <w:szCs w:val="24"/>
        </w:rPr>
        <w:t>ской подготовленности, планировать содержание и регуля</w:t>
      </w:r>
      <w:r w:rsidRPr="00CC2F92">
        <w:rPr>
          <w:rFonts w:eastAsia="Times New Roman" w:cs="Times New Roman"/>
          <w:sz w:val="24"/>
          <w:szCs w:val="24"/>
        </w:rPr>
        <w:t>р</w:t>
      </w:r>
      <w:r w:rsidRPr="00CC2F92">
        <w:rPr>
          <w:rFonts w:eastAsia="Times New Roman" w:cs="Times New Roman"/>
          <w:sz w:val="24"/>
          <w:szCs w:val="24"/>
        </w:rPr>
        <w:t>ность проведения самостоятельных занятий;</w:t>
      </w:r>
    </w:p>
    <w:p w14:paraId="0BF7A76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профилактику утомления во время учебной деятельности, выполнять комплексы упражнений физкультм</w:t>
      </w:r>
      <w:r w:rsidRPr="00CC2F92">
        <w:rPr>
          <w:rFonts w:eastAsia="Times New Roman" w:cs="Times New Roman"/>
          <w:sz w:val="24"/>
          <w:szCs w:val="24"/>
        </w:rPr>
        <w:t>и</w:t>
      </w:r>
      <w:r w:rsidRPr="00CC2F92">
        <w:rPr>
          <w:rFonts w:eastAsia="Times New Roman" w:cs="Times New Roman"/>
          <w:sz w:val="24"/>
          <w:szCs w:val="24"/>
        </w:rPr>
        <w:t xml:space="preserve">нуток, дыхательной и зрительной гимнастики; </w:t>
      </w:r>
    </w:p>
    <w:p w14:paraId="36DD477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комплексы упражнений оздоровительной физ</w:t>
      </w:r>
      <w:r w:rsidRPr="00CC2F92">
        <w:rPr>
          <w:rFonts w:eastAsia="Times New Roman" w:cs="Times New Roman"/>
          <w:sz w:val="24"/>
          <w:szCs w:val="24"/>
        </w:rPr>
        <w:t>и</w:t>
      </w:r>
      <w:r w:rsidRPr="00CC2F92">
        <w:rPr>
          <w:rFonts w:eastAsia="Times New Roman" w:cs="Times New Roman"/>
          <w:sz w:val="24"/>
          <w:szCs w:val="24"/>
        </w:rPr>
        <w:t>ческой культуры на развитие гибкости, координации и форм</w:t>
      </w:r>
      <w:r w:rsidRPr="00CC2F92">
        <w:rPr>
          <w:rFonts w:eastAsia="Times New Roman" w:cs="Times New Roman"/>
          <w:sz w:val="24"/>
          <w:szCs w:val="24"/>
        </w:rPr>
        <w:t>и</w:t>
      </w:r>
      <w:r w:rsidRPr="00CC2F92">
        <w:rPr>
          <w:rFonts w:eastAsia="Times New Roman" w:cs="Times New Roman"/>
          <w:sz w:val="24"/>
          <w:szCs w:val="24"/>
        </w:rPr>
        <w:t>рование телосложения;</w:t>
      </w:r>
    </w:p>
    <w:p w14:paraId="620BC3D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опорный прыжок с разбега способом «ноги врозь» (мальчики) и способом «напрыгивания с последующим спр</w:t>
      </w:r>
      <w:r w:rsidRPr="00CC2F92">
        <w:rPr>
          <w:rFonts w:eastAsia="Times New Roman" w:cs="Times New Roman"/>
          <w:sz w:val="24"/>
          <w:szCs w:val="24"/>
        </w:rPr>
        <w:t>ы</w:t>
      </w:r>
      <w:r w:rsidRPr="00CC2F92">
        <w:rPr>
          <w:rFonts w:eastAsia="Times New Roman" w:cs="Times New Roman"/>
          <w:sz w:val="24"/>
          <w:szCs w:val="24"/>
        </w:rPr>
        <w:t xml:space="preserve">гиванием» (девочки); </w:t>
      </w:r>
    </w:p>
    <w:p w14:paraId="786636D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упражнения в висах и упорах на низкой гимн</w:t>
      </w:r>
      <w:r w:rsidRPr="00CC2F92">
        <w:rPr>
          <w:rFonts w:eastAsia="Times New Roman" w:cs="Times New Roman"/>
          <w:sz w:val="24"/>
          <w:szCs w:val="24"/>
        </w:rPr>
        <w:t>а</w:t>
      </w:r>
      <w:r w:rsidRPr="00CC2F92">
        <w:rPr>
          <w:rFonts w:eastAsia="Times New Roman" w:cs="Times New Roman"/>
          <w:sz w:val="24"/>
          <w:szCs w:val="24"/>
        </w:rPr>
        <w:t>стической перекладине (мальчики); в передвижениях по ги</w:t>
      </w:r>
      <w:r w:rsidRPr="00CC2F92">
        <w:rPr>
          <w:rFonts w:eastAsia="Times New Roman" w:cs="Times New Roman"/>
          <w:sz w:val="24"/>
          <w:szCs w:val="24"/>
        </w:rPr>
        <w:t>м</w:t>
      </w:r>
      <w:r w:rsidRPr="00CC2F92">
        <w:rPr>
          <w:rFonts w:eastAsia="Times New Roman" w:cs="Times New Roman"/>
          <w:sz w:val="24"/>
          <w:szCs w:val="24"/>
        </w:rPr>
        <w:t>настическому бревну ходьбой и приставным шагом с повор</w:t>
      </w:r>
      <w:r w:rsidRPr="00CC2F92">
        <w:rPr>
          <w:rFonts w:eastAsia="Times New Roman" w:cs="Times New Roman"/>
          <w:sz w:val="24"/>
          <w:szCs w:val="24"/>
        </w:rPr>
        <w:t>о</w:t>
      </w:r>
      <w:r w:rsidRPr="00CC2F92">
        <w:rPr>
          <w:rFonts w:eastAsia="Times New Roman" w:cs="Times New Roman"/>
          <w:sz w:val="24"/>
          <w:szCs w:val="24"/>
        </w:rPr>
        <w:t xml:space="preserve">тами, подпрыгиванием на двух ногах на месте и с продвижением (девочки); </w:t>
      </w:r>
    </w:p>
    <w:p w14:paraId="04521D5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передвигаться по гимнастической стенке приставным шагом, лазать разноимённым способом вверх и по диагонали; </w:t>
      </w:r>
    </w:p>
    <w:p w14:paraId="5D3B45A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бег с равномерной скоростью с высокого старта по учебной дистанции; </w:t>
      </w:r>
    </w:p>
    <w:p w14:paraId="45ECDF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технику прыжка в длину с разбега способом «согнув ноги»; </w:t>
      </w:r>
    </w:p>
    <w:p w14:paraId="2B549E8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передвигаться на лыжах попеременным двухшажным ходом (для бесснежных районов — имитация передвижения);</w:t>
      </w:r>
    </w:p>
    <w:p w14:paraId="6851EC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технические действия в спортивных играх: </w:t>
      </w:r>
    </w:p>
    <w:p w14:paraId="29DD18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21F3E89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волейбол (приём и передача мяча двумя руками снизу и сверху с места и в движении, прямая нижняя подача); </w:t>
      </w:r>
    </w:p>
    <w:p w14:paraId="252F5FB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14:paraId="2578E94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тренироваться в упражнениях общефизической и специал</w:t>
      </w:r>
      <w:r w:rsidRPr="00CC2F92">
        <w:rPr>
          <w:rFonts w:eastAsia="Times New Roman" w:cs="Times New Roman"/>
          <w:sz w:val="24"/>
          <w:szCs w:val="24"/>
        </w:rPr>
        <w:t>ь</w:t>
      </w:r>
      <w:r w:rsidRPr="00CC2F92">
        <w:rPr>
          <w:rFonts w:eastAsia="Times New Roman" w:cs="Times New Roman"/>
          <w:sz w:val="24"/>
          <w:szCs w:val="24"/>
        </w:rPr>
        <w:t>ной физической подготовки с учётом индивидуальных и во</w:t>
      </w:r>
      <w:r w:rsidRPr="00CC2F92">
        <w:rPr>
          <w:rFonts w:eastAsia="Times New Roman" w:cs="Times New Roman"/>
          <w:sz w:val="24"/>
          <w:szCs w:val="24"/>
        </w:rPr>
        <w:t>з</w:t>
      </w:r>
      <w:r w:rsidRPr="00CC2F92">
        <w:rPr>
          <w:rFonts w:eastAsia="Times New Roman" w:cs="Times New Roman"/>
          <w:sz w:val="24"/>
          <w:szCs w:val="24"/>
        </w:rPr>
        <w:t xml:space="preserve">растно-половых особенностей. </w:t>
      </w:r>
    </w:p>
    <w:p w14:paraId="2A99CF77"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69B8C21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6 классе обучающийся научится:</w:t>
      </w:r>
    </w:p>
    <w:p w14:paraId="6FFA356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w:t>
      </w:r>
      <w:r w:rsidRPr="00CC2F92">
        <w:rPr>
          <w:rFonts w:eastAsia="Times New Roman" w:cs="Times New Roman"/>
          <w:sz w:val="24"/>
          <w:szCs w:val="24"/>
        </w:rPr>
        <w:t>о</w:t>
      </w:r>
      <w:r w:rsidRPr="00CC2F92">
        <w:rPr>
          <w:rFonts w:eastAsia="Times New Roman" w:cs="Times New Roman"/>
          <w:sz w:val="24"/>
          <w:szCs w:val="24"/>
        </w:rPr>
        <w:t xml:space="preserve">вения девиза, символики и ритуалов Игр; </w:t>
      </w:r>
    </w:p>
    <w:p w14:paraId="6CE0B7B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03F3EF6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4032E2E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готовить места для самостоятельных занятий физической культурой и спортом в соответствии с правилами техники бе</w:t>
      </w:r>
      <w:r w:rsidRPr="00CC2F92">
        <w:rPr>
          <w:rFonts w:eastAsia="Times New Roman" w:cs="Times New Roman"/>
          <w:sz w:val="24"/>
          <w:szCs w:val="24"/>
        </w:rPr>
        <w:t>з</w:t>
      </w:r>
      <w:r w:rsidRPr="00CC2F92">
        <w:rPr>
          <w:rFonts w:eastAsia="Times New Roman" w:cs="Times New Roman"/>
          <w:sz w:val="24"/>
          <w:szCs w:val="24"/>
        </w:rPr>
        <w:t xml:space="preserve">опасности и гигиеническими требованиями; </w:t>
      </w:r>
    </w:p>
    <w:p w14:paraId="7B37BE7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отбирать упражнения оздоровительной физической культуры и составлять из них комплексы физкультминуток и физкуль</w:t>
      </w:r>
      <w:r w:rsidRPr="00CC2F92">
        <w:rPr>
          <w:rFonts w:eastAsia="Times New Roman" w:cs="Times New Roman"/>
          <w:sz w:val="24"/>
          <w:szCs w:val="24"/>
        </w:rPr>
        <w:t>т</w:t>
      </w:r>
      <w:r w:rsidRPr="00CC2F92">
        <w:rPr>
          <w:rFonts w:eastAsia="Times New Roman" w:cs="Times New Roman"/>
          <w:sz w:val="24"/>
          <w:szCs w:val="24"/>
        </w:rPr>
        <w:t xml:space="preserve">пауз для оптимизации работоспособности и снятия мышечного утомления в режиме учебной деятельности; </w:t>
      </w:r>
    </w:p>
    <w:p w14:paraId="2493A3F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акробатические комбинации из р</w:t>
      </w:r>
      <w:r w:rsidRPr="00CC2F92">
        <w:rPr>
          <w:rFonts w:eastAsia="Times New Roman" w:cs="Times New Roman"/>
          <w:sz w:val="24"/>
          <w:szCs w:val="24"/>
        </w:rPr>
        <w:t>а</w:t>
      </w:r>
      <w:r w:rsidRPr="00CC2F92">
        <w:rPr>
          <w:rFonts w:eastAsia="Times New Roman" w:cs="Times New Roman"/>
          <w:sz w:val="24"/>
          <w:szCs w:val="24"/>
        </w:rPr>
        <w:t xml:space="preserve">зученных упражнений, наблюдать и анализировать выполнение другими учащимися, выявлять ошибки и предлагать способы устранения; </w:t>
      </w:r>
    </w:p>
    <w:p w14:paraId="4F0528F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лазанье по канату в три приёма (мальчики), с</w:t>
      </w:r>
      <w:r w:rsidRPr="00CC2F92">
        <w:rPr>
          <w:rFonts w:eastAsia="Times New Roman" w:cs="Times New Roman"/>
          <w:sz w:val="24"/>
          <w:szCs w:val="24"/>
        </w:rPr>
        <w:t>о</w:t>
      </w:r>
      <w:r w:rsidRPr="00CC2F92">
        <w:rPr>
          <w:rFonts w:eastAsia="Times New Roman" w:cs="Times New Roman"/>
          <w:sz w:val="24"/>
          <w:szCs w:val="24"/>
        </w:rPr>
        <w:t>ставлять и выполнять комбинацию на низком бревне из стил</w:t>
      </w:r>
      <w:r w:rsidRPr="00CC2F92">
        <w:rPr>
          <w:rFonts w:eastAsia="Times New Roman" w:cs="Times New Roman"/>
          <w:sz w:val="24"/>
          <w:szCs w:val="24"/>
        </w:rPr>
        <w:t>и</w:t>
      </w:r>
      <w:r w:rsidRPr="00CC2F92">
        <w:rPr>
          <w:rFonts w:eastAsia="Times New Roman" w:cs="Times New Roman"/>
          <w:sz w:val="24"/>
          <w:szCs w:val="24"/>
        </w:rPr>
        <w:t xml:space="preserve">зованных общеразвивающих и сложно-координированных упражнений (девочки); </w:t>
      </w:r>
    </w:p>
    <w:p w14:paraId="14028D5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беговые упражнения с максимальным ускорением, использовать их в самостоятельных занятиях для развития </w:t>
      </w:r>
      <w:r w:rsidRPr="00CC2F92">
        <w:rPr>
          <w:rFonts w:eastAsia="Times New Roman" w:cs="Times New Roman"/>
          <w:sz w:val="24"/>
          <w:szCs w:val="24"/>
        </w:rPr>
        <w:lastRenderedPageBreak/>
        <w:t>быстроты и равномерный бег для развития общей вынослив</w:t>
      </w:r>
      <w:r w:rsidRPr="00CC2F92">
        <w:rPr>
          <w:rFonts w:eastAsia="Times New Roman" w:cs="Times New Roman"/>
          <w:sz w:val="24"/>
          <w:szCs w:val="24"/>
        </w:rPr>
        <w:t>о</w:t>
      </w:r>
      <w:r w:rsidRPr="00CC2F92">
        <w:rPr>
          <w:rFonts w:eastAsia="Times New Roman" w:cs="Times New Roman"/>
          <w:sz w:val="24"/>
          <w:szCs w:val="24"/>
        </w:rPr>
        <w:t xml:space="preserve">сти; </w:t>
      </w:r>
    </w:p>
    <w:p w14:paraId="40F4054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прыжок в высоту с разбега способом «перешаг</w:t>
      </w:r>
      <w:r w:rsidRPr="00CC2F92">
        <w:rPr>
          <w:rFonts w:eastAsia="Times New Roman" w:cs="Times New Roman"/>
          <w:sz w:val="24"/>
          <w:szCs w:val="24"/>
        </w:rPr>
        <w:t>и</w:t>
      </w:r>
      <w:r w:rsidRPr="00CC2F92">
        <w:rPr>
          <w:rFonts w:eastAsia="Times New Roman" w:cs="Times New Roman"/>
          <w:sz w:val="24"/>
          <w:szCs w:val="24"/>
        </w:rPr>
        <w:t xml:space="preserve">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14:paraId="6C7AB4F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передвижение на лыжах одновременным одн</w:t>
      </w:r>
      <w:r w:rsidRPr="00CC2F92">
        <w:rPr>
          <w:rFonts w:eastAsia="Times New Roman" w:cs="Times New Roman"/>
          <w:sz w:val="24"/>
          <w:szCs w:val="24"/>
        </w:rPr>
        <w:t>о</w:t>
      </w:r>
      <w:r w:rsidRPr="00CC2F92">
        <w:rPr>
          <w:rFonts w:eastAsia="Times New Roman" w:cs="Times New Roman"/>
          <w:sz w:val="24"/>
          <w:szCs w:val="24"/>
        </w:rPr>
        <w:t>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3A7CD7C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правила и демонстрировать технические действия в спортивных играх: </w:t>
      </w:r>
    </w:p>
    <w:p w14:paraId="626E8664"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баскетбол (технические действия без мяча; броски мяча двумя руками снизу и от груди с места; использование р</w:t>
      </w:r>
      <w:r w:rsidRPr="00CC2F92">
        <w:rPr>
          <w:rFonts w:eastAsia="Times New Roman" w:cs="Times New Roman"/>
          <w:spacing w:val="2"/>
          <w:sz w:val="24"/>
          <w:szCs w:val="24"/>
        </w:rPr>
        <w:t>а</w:t>
      </w:r>
      <w:r w:rsidRPr="00CC2F92">
        <w:rPr>
          <w:rFonts w:eastAsia="Times New Roman" w:cs="Times New Roman"/>
          <w:spacing w:val="2"/>
          <w:sz w:val="24"/>
          <w:szCs w:val="24"/>
        </w:rPr>
        <w:t>зученных технических действий в условиях игровой деятел</w:t>
      </w:r>
      <w:r w:rsidRPr="00CC2F92">
        <w:rPr>
          <w:rFonts w:eastAsia="Times New Roman" w:cs="Times New Roman"/>
          <w:spacing w:val="2"/>
          <w:sz w:val="24"/>
          <w:szCs w:val="24"/>
        </w:rPr>
        <w:t>ь</w:t>
      </w:r>
      <w:r w:rsidRPr="00CC2F92">
        <w:rPr>
          <w:rFonts w:eastAsia="Times New Roman" w:cs="Times New Roman"/>
          <w:spacing w:val="2"/>
          <w:sz w:val="24"/>
          <w:szCs w:val="24"/>
        </w:rPr>
        <w:t xml:space="preserve">ности); </w:t>
      </w:r>
    </w:p>
    <w:p w14:paraId="4526A4C3"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волейбол (приём и передача мяча двумя руками снизу и сверху в разные зоны площадки соперника; использование р</w:t>
      </w:r>
      <w:r w:rsidRPr="00CC2F92">
        <w:rPr>
          <w:rFonts w:eastAsia="Times New Roman" w:cs="Times New Roman"/>
          <w:spacing w:val="1"/>
          <w:sz w:val="24"/>
          <w:szCs w:val="24"/>
        </w:rPr>
        <w:t>а</w:t>
      </w:r>
      <w:r w:rsidRPr="00CC2F92">
        <w:rPr>
          <w:rFonts w:eastAsia="Times New Roman" w:cs="Times New Roman"/>
          <w:spacing w:val="1"/>
          <w:sz w:val="24"/>
          <w:szCs w:val="24"/>
        </w:rPr>
        <w:t>зученных технических действий в условиях игровой деятел</w:t>
      </w:r>
      <w:r w:rsidRPr="00CC2F92">
        <w:rPr>
          <w:rFonts w:eastAsia="Times New Roman" w:cs="Times New Roman"/>
          <w:spacing w:val="1"/>
          <w:sz w:val="24"/>
          <w:szCs w:val="24"/>
        </w:rPr>
        <w:t>ь</w:t>
      </w:r>
      <w:r w:rsidRPr="00CC2F92">
        <w:rPr>
          <w:rFonts w:eastAsia="Times New Roman" w:cs="Times New Roman"/>
          <w:spacing w:val="1"/>
          <w:sz w:val="24"/>
          <w:szCs w:val="24"/>
        </w:rPr>
        <w:t xml:space="preserve">ности); </w:t>
      </w:r>
    </w:p>
    <w:p w14:paraId="768B9F0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14:paraId="6561001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тренироваться в упражнениях общефизической и специал</w:t>
      </w:r>
      <w:r w:rsidRPr="00CC2F92">
        <w:rPr>
          <w:rFonts w:eastAsia="Times New Roman" w:cs="Times New Roman"/>
          <w:sz w:val="24"/>
          <w:szCs w:val="24"/>
        </w:rPr>
        <w:t>ь</w:t>
      </w:r>
      <w:r w:rsidRPr="00CC2F92">
        <w:rPr>
          <w:rFonts w:eastAsia="Times New Roman" w:cs="Times New Roman"/>
          <w:sz w:val="24"/>
          <w:szCs w:val="24"/>
        </w:rPr>
        <w:t>ной физической подготовки с учётом индивидуальных и во</w:t>
      </w:r>
      <w:r w:rsidRPr="00CC2F92">
        <w:rPr>
          <w:rFonts w:eastAsia="Times New Roman" w:cs="Times New Roman"/>
          <w:sz w:val="24"/>
          <w:szCs w:val="24"/>
        </w:rPr>
        <w:t>з</w:t>
      </w:r>
      <w:r w:rsidRPr="00CC2F92">
        <w:rPr>
          <w:rFonts w:eastAsia="Times New Roman" w:cs="Times New Roman"/>
          <w:sz w:val="24"/>
          <w:szCs w:val="24"/>
        </w:rPr>
        <w:t xml:space="preserve">растно-половых особенностей. </w:t>
      </w:r>
    </w:p>
    <w:p w14:paraId="554CB0A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7A21785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7 классе обучающийся научится:</w:t>
      </w:r>
    </w:p>
    <w:p w14:paraId="7111951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анализ причин зарождения современного оли</w:t>
      </w:r>
      <w:r w:rsidRPr="00CC2F92">
        <w:rPr>
          <w:rFonts w:eastAsia="Times New Roman" w:cs="Times New Roman"/>
          <w:sz w:val="24"/>
          <w:szCs w:val="24"/>
        </w:rPr>
        <w:t>м</w:t>
      </w:r>
      <w:r w:rsidRPr="00CC2F92">
        <w:rPr>
          <w:rFonts w:eastAsia="Times New Roman" w:cs="Times New Roman"/>
          <w:sz w:val="24"/>
          <w:szCs w:val="24"/>
        </w:rPr>
        <w:t xml:space="preserve">пийского движения, давать характеристику основным этапам его развития в СССР и современной России; </w:t>
      </w:r>
    </w:p>
    <w:p w14:paraId="4A9263B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положительное влияние занятий физической культурой и спортом на воспитание личностных качеств с</w:t>
      </w:r>
      <w:r w:rsidRPr="00CC2F92">
        <w:rPr>
          <w:rFonts w:eastAsia="Times New Roman" w:cs="Times New Roman"/>
          <w:sz w:val="24"/>
          <w:szCs w:val="24"/>
        </w:rPr>
        <w:t>о</w:t>
      </w:r>
      <w:r w:rsidRPr="00CC2F92">
        <w:rPr>
          <w:rFonts w:eastAsia="Times New Roman" w:cs="Times New Roman"/>
          <w:sz w:val="24"/>
          <w:szCs w:val="24"/>
        </w:rPr>
        <w:t xml:space="preserve">временных школьников, приводить примеры из собственной жизни; </w:t>
      </w:r>
    </w:p>
    <w:p w14:paraId="6D07FF6D"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lastRenderedPageBreak/>
        <w:t>объяснять понятие «техника физических упражнений», р</w:t>
      </w:r>
      <w:r w:rsidRPr="00CC2F92">
        <w:rPr>
          <w:rFonts w:eastAsia="Times New Roman" w:cs="Times New Roman"/>
          <w:spacing w:val="2"/>
          <w:sz w:val="24"/>
          <w:szCs w:val="24"/>
        </w:rPr>
        <w:t>у</w:t>
      </w:r>
      <w:r w:rsidRPr="00CC2F92">
        <w:rPr>
          <w:rFonts w:eastAsia="Times New Roman" w:cs="Times New Roman"/>
          <w:spacing w:val="2"/>
          <w:sz w:val="24"/>
          <w:szCs w:val="24"/>
        </w:rPr>
        <w:t>ководствоваться правилами технической подготовки при с</w:t>
      </w:r>
      <w:r w:rsidRPr="00CC2F92">
        <w:rPr>
          <w:rFonts w:eastAsia="Times New Roman" w:cs="Times New Roman"/>
          <w:spacing w:val="2"/>
          <w:sz w:val="24"/>
          <w:szCs w:val="24"/>
        </w:rPr>
        <w:t>а</w:t>
      </w:r>
      <w:r w:rsidRPr="00CC2F92">
        <w:rPr>
          <w:rFonts w:eastAsia="Times New Roman" w:cs="Times New Roman"/>
          <w:spacing w:val="2"/>
          <w:sz w:val="24"/>
          <w:szCs w:val="24"/>
        </w:rPr>
        <w:t xml:space="preserve">мостоятельном обучении новым физическим упражнениям, проводить процедуры оценивания техники их выполнения; </w:t>
      </w:r>
    </w:p>
    <w:p w14:paraId="66DEEF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w:t>
      </w:r>
      <w:r w:rsidRPr="00CC2F92">
        <w:rPr>
          <w:rFonts w:eastAsia="Times New Roman" w:cs="Times New Roman"/>
          <w:sz w:val="24"/>
          <w:szCs w:val="24"/>
        </w:rPr>
        <w:t>и</w:t>
      </w:r>
      <w:r w:rsidRPr="00CC2F92">
        <w:rPr>
          <w:rFonts w:eastAsia="Times New Roman" w:cs="Times New Roman"/>
          <w:sz w:val="24"/>
          <w:szCs w:val="24"/>
        </w:rPr>
        <w:t>тельный эффект с помощью «индекса Кетле» и «ортостатич</w:t>
      </w:r>
      <w:r w:rsidRPr="00CC2F92">
        <w:rPr>
          <w:rFonts w:eastAsia="Times New Roman" w:cs="Times New Roman"/>
          <w:sz w:val="24"/>
          <w:szCs w:val="24"/>
        </w:rPr>
        <w:t>е</w:t>
      </w:r>
      <w:r w:rsidRPr="00CC2F92">
        <w:rPr>
          <w:rFonts w:eastAsia="Times New Roman" w:cs="Times New Roman"/>
          <w:sz w:val="24"/>
          <w:szCs w:val="24"/>
        </w:rPr>
        <w:t xml:space="preserve">ской пробы» (по образцу); </w:t>
      </w:r>
    </w:p>
    <w:p w14:paraId="118E929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лазанье по канату в два приёма (юноши) и пр</w:t>
      </w:r>
      <w:r w:rsidRPr="00CC2F92">
        <w:rPr>
          <w:rFonts w:eastAsia="Times New Roman" w:cs="Times New Roman"/>
          <w:sz w:val="24"/>
          <w:szCs w:val="24"/>
        </w:rPr>
        <w:t>о</w:t>
      </w:r>
      <w:r w:rsidRPr="00CC2F92">
        <w:rPr>
          <w:rFonts w:eastAsia="Times New Roman" w:cs="Times New Roman"/>
          <w:sz w:val="24"/>
          <w:szCs w:val="24"/>
        </w:rPr>
        <w:t>стейшие акробатические пирамиды в парах и тройках (деву</w:t>
      </w:r>
      <w:r w:rsidRPr="00CC2F92">
        <w:rPr>
          <w:rFonts w:eastAsia="Times New Roman" w:cs="Times New Roman"/>
          <w:sz w:val="24"/>
          <w:szCs w:val="24"/>
        </w:rPr>
        <w:t>ш</w:t>
      </w:r>
      <w:r w:rsidRPr="00CC2F92">
        <w:rPr>
          <w:rFonts w:eastAsia="Times New Roman" w:cs="Times New Roman"/>
          <w:sz w:val="24"/>
          <w:szCs w:val="24"/>
        </w:rPr>
        <w:t xml:space="preserve">ки); </w:t>
      </w:r>
    </w:p>
    <w:p w14:paraId="2599B6B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150375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стойку на голове с опорой на руки и включать её в акробатическую комбинацию из ранее освоенных упражнений (юноши); </w:t>
      </w:r>
    </w:p>
    <w:p w14:paraId="40CD113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1619A5A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метание малого мяча на точность в неподвижную, качающуюся и катящуюся с разной скоростью мишень;</w:t>
      </w:r>
    </w:p>
    <w:p w14:paraId="70F590A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переход с передвижения попеременным дву</w:t>
      </w:r>
      <w:r w:rsidRPr="00CC2F92">
        <w:rPr>
          <w:rFonts w:eastAsia="Times New Roman" w:cs="Times New Roman"/>
          <w:sz w:val="24"/>
          <w:szCs w:val="24"/>
        </w:rPr>
        <w:t>х</w:t>
      </w:r>
      <w:r w:rsidRPr="00CC2F92">
        <w:rPr>
          <w:rFonts w:eastAsia="Times New Roman" w:cs="Times New Roman"/>
          <w:sz w:val="24"/>
          <w:szCs w:val="24"/>
        </w:rPr>
        <w:t>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w:t>
      </w:r>
      <w:r w:rsidRPr="00CC2F92">
        <w:rPr>
          <w:rFonts w:eastAsia="Times New Roman" w:cs="Times New Roman"/>
          <w:sz w:val="24"/>
          <w:szCs w:val="24"/>
        </w:rPr>
        <w:t>и</w:t>
      </w:r>
      <w:r w:rsidRPr="00CC2F92">
        <w:rPr>
          <w:rFonts w:eastAsia="Times New Roman" w:cs="Times New Roman"/>
          <w:sz w:val="24"/>
          <w:szCs w:val="24"/>
        </w:rPr>
        <w:t>мися, сравнивая с заданным образцом, выявлять ошибки и предлагать способы устранения (для бесснежных районов — имитация перехода);</w:t>
      </w:r>
    </w:p>
    <w:p w14:paraId="17BB0F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и использовать технические действия спортивных игр: </w:t>
      </w:r>
    </w:p>
    <w:p w14:paraId="7E61351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баскетбол (передача и ловля мяча после отскока от пола; броски мяча двумя руками снизу и от груди в движении; и</w:t>
      </w:r>
      <w:r w:rsidRPr="00CC2F92">
        <w:rPr>
          <w:rFonts w:eastAsia="Times New Roman" w:cs="Times New Roman"/>
          <w:sz w:val="24"/>
          <w:szCs w:val="24"/>
        </w:rPr>
        <w:t>с</w:t>
      </w:r>
      <w:r w:rsidRPr="00CC2F92">
        <w:rPr>
          <w:rFonts w:eastAsia="Times New Roman" w:cs="Times New Roman"/>
          <w:sz w:val="24"/>
          <w:szCs w:val="24"/>
        </w:rPr>
        <w:t>пользование разученных технических действий в условиях и</w:t>
      </w:r>
      <w:r w:rsidRPr="00CC2F92">
        <w:rPr>
          <w:rFonts w:eastAsia="Times New Roman" w:cs="Times New Roman"/>
          <w:sz w:val="24"/>
          <w:szCs w:val="24"/>
        </w:rPr>
        <w:t>г</w:t>
      </w:r>
      <w:r w:rsidRPr="00CC2F92">
        <w:rPr>
          <w:rFonts w:eastAsia="Times New Roman" w:cs="Times New Roman"/>
          <w:sz w:val="24"/>
          <w:szCs w:val="24"/>
        </w:rPr>
        <w:t xml:space="preserve">ровой деятельности); </w:t>
      </w:r>
    </w:p>
    <w:p w14:paraId="723EF84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74C73007" w14:textId="77777777" w:rsidR="005A646C" w:rsidRPr="00CC2F92" w:rsidRDefault="005A646C"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w:t>
      </w:r>
      <w:r w:rsidRPr="00CC2F92">
        <w:rPr>
          <w:rFonts w:eastAsia="Times New Roman" w:cs="Times New Roman"/>
          <w:spacing w:val="3"/>
          <w:sz w:val="24"/>
          <w:szCs w:val="24"/>
        </w:rPr>
        <w:t>а</w:t>
      </w:r>
      <w:r w:rsidRPr="00CC2F92">
        <w:rPr>
          <w:rFonts w:eastAsia="Times New Roman" w:cs="Times New Roman"/>
          <w:spacing w:val="3"/>
          <w:sz w:val="24"/>
          <w:szCs w:val="24"/>
        </w:rPr>
        <w:t>зученных технических действий в условиях игровой де</w:t>
      </w:r>
      <w:r w:rsidRPr="00CC2F92">
        <w:rPr>
          <w:rFonts w:eastAsia="Times New Roman" w:cs="Times New Roman"/>
          <w:spacing w:val="3"/>
          <w:sz w:val="24"/>
          <w:szCs w:val="24"/>
        </w:rPr>
        <w:t>я</w:t>
      </w:r>
      <w:r w:rsidRPr="00CC2F92">
        <w:rPr>
          <w:rFonts w:eastAsia="Times New Roman" w:cs="Times New Roman"/>
          <w:spacing w:val="3"/>
          <w:sz w:val="24"/>
          <w:szCs w:val="24"/>
        </w:rPr>
        <w:t>тельности);</w:t>
      </w:r>
    </w:p>
    <w:p w14:paraId="188A68F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тренироваться в упражнениях общефизической и специал</w:t>
      </w:r>
      <w:r w:rsidRPr="00CC2F92">
        <w:rPr>
          <w:rFonts w:eastAsia="Times New Roman" w:cs="Times New Roman"/>
          <w:sz w:val="24"/>
          <w:szCs w:val="24"/>
        </w:rPr>
        <w:t>ь</w:t>
      </w:r>
      <w:r w:rsidRPr="00CC2F92">
        <w:rPr>
          <w:rFonts w:eastAsia="Times New Roman" w:cs="Times New Roman"/>
          <w:sz w:val="24"/>
          <w:szCs w:val="24"/>
        </w:rPr>
        <w:t>ной физической подготовки с учётом индивидуальных и во</w:t>
      </w:r>
      <w:r w:rsidRPr="00CC2F92">
        <w:rPr>
          <w:rFonts w:eastAsia="Times New Roman" w:cs="Times New Roman"/>
          <w:sz w:val="24"/>
          <w:szCs w:val="24"/>
        </w:rPr>
        <w:t>з</w:t>
      </w:r>
      <w:r w:rsidRPr="00CC2F92">
        <w:rPr>
          <w:rFonts w:eastAsia="Times New Roman" w:cs="Times New Roman"/>
          <w:sz w:val="24"/>
          <w:szCs w:val="24"/>
        </w:rPr>
        <w:t xml:space="preserve">растно-половых особенностей. </w:t>
      </w:r>
    </w:p>
    <w:p w14:paraId="10E99F47"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6D902E9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8 классе обучающийся научится:</w:t>
      </w:r>
    </w:p>
    <w:p w14:paraId="4F5797B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анализ основных направлений развития физич</w:t>
      </w:r>
      <w:r w:rsidRPr="00CC2F92">
        <w:rPr>
          <w:rFonts w:eastAsia="Times New Roman" w:cs="Times New Roman"/>
          <w:sz w:val="24"/>
          <w:szCs w:val="24"/>
        </w:rPr>
        <w:t>е</w:t>
      </w:r>
      <w:r w:rsidRPr="00CC2F92">
        <w:rPr>
          <w:rFonts w:eastAsia="Times New Roman" w:cs="Times New Roman"/>
          <w:sz w:val="24"/>
          <w:szCs w:val="24"/>
        </w:rPr>
        <w:t>ской культуры в Российской Федерации, характеризовать с</w:t>
      </w:r>
      <w:r w:rsidRPr="00CC2F92">
        <w:rPr>
          <w:rFonts w:eastAsia="Times New Roman" w:cs="Times New Roman"/>
          <w:sz w:val="24"/>
          <w:szCs w:val="24"/>
        </w:rPr>
        <w:t>о</w:t>
      </w:r>
      <w:r w:rsidRPr="00CC2F92">
        <w:rPr>
          <w:rFonts w:eastAsia="Times New Roman" w:cs="Times New Roman"/>
          <w:sz w:val="24"/>
          <w:szCs w:val="24"/>
        </w:rPr>
        <w:t xml:space="preserve">держание основных форм их организации; </w:t>
      </w:r>
    </w:p>
    <w:p w14:paraId="6E63367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понятие «всестороннее и гармоничное физ</w:t>
      </w:r>
      <w:r w:rsidRPr="00CC2F92">
        <w:rPr>
          <w:rFonts w:eastAsia="Times New Roman" w:cs="Times New Roman"/>
          <w:sz w:val="24"/>
          <w:szCs w:val="24"/>
        </w:rPr>
        <w:t>и</w:t>
      </w:r>
      <w:r w:rsidRPr="00CC2F92">
        <w:rPr>
          <w:rFonts w:eastAsia="Times New Roman" w:cs="Times New Roman"/>
          <w:sz w:val="24"/>
          <w:szCs w:val="24"/>
        </w:rPr>
        <w:t xml:space="preserve">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6F2E6DC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занятия оздоровительной гимнастикой по ко</w:t>
      </w:r>
      <w:r w:rsidRPr="00CC2F92">
        <w:rPr>
          <w:rFonts w:eastAsia="Times New Roman" w:cs="Times New Roman"/>
          <w:sz w:val="24"/>
          <w:szCs w:val="24"/>
        </w:rPr>
        <w:t>р</w:t>
      </w:r>
      <w:r w:rsidRPr="00CC2F92">
        <w:rPr>
          <w:rFonts w:eastAsia="Times New Roman" w:cs="Times New Roman"/>
          <w:sz w:val="24"/>
          <w:szCs w:val="24"/>
        </w:rPr>
        <w:t xml:space="preserve">рекции индивидуальной формы осанки и избыточной массы тела; </w:t>
      </w:r>
    </w:p>
    <w:p w14:paraId="6335EAEB"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составлять планы занятия спортивной тренировкой, опред</w:t>
      </w:r>
      <w:r w:rsidRPr="00CC2F92">
        <w:rPr>
          <w:rFonts w:eastAsia="Times New Roman" w:cs="Times New Roman"/>
          <w:spacing w:val="1"/>
          <w:sz w:val="24"/>
          <w:szCs w:val="24"/>
        </w:rPr>
        <w:t>е</w:t>
      </w:r>
      <w:r w:rsidRPr="00CC2F92">
        <w:rPr>
          <w:rFonts w:eastAsia="Times New Roman" w:cs="Times New Roman"/>
          <w:spacing w:val="1"/>
          <w:sz w:val="24"/>
          <w:szCs w:val="24"/>
        </w:rPr>
        <w:t xml:space="preserve">лять их целевое содержание в соответствии с индивидуальными показателями развития основных физических качеств; </w:t>
      </w:r>
    </w:p>
    <w:p w14:paraId="268216C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гимнастическую комбинацию на гимнастическом бревне из ранее освоенных упражнений с добавлением эл</w:t>
      </w:r>
      <w:r w:rsidRPr="00CC2F92">
        <w:rPr>
          <w:rFonts w:eastAsia="Times New Roman" w:cs="Times New Roman"/>
          <w:sz w:val="24"/>
          <w:szCs w:val="24"/>
        </w:rPr>
        <w:t>е</w:t>
      </w:r>
      <w:r w:rsidRPr="00CC2F92">
        <w:rPr>
          <w:rFonts w:eastAsia="Times New Roman" w:cs="Times New Roman"/>
          <w:sz w:val="24"/>
          <w:szCs w:val="24"/>
        </w:rPr>
        <w:t xml:space="preserve">ментов акробатики и ритмической гимнастики (девушки); </w:t>
      </w:r>
    </w:p>
    <w:p w14:paraId="67B1CA1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комбинацию на параллельных брусьях с включ</w:t>
      </w:r>
      <w:r w:rsidRPr="00CC2F92">
        <w:rPr>
          <w:rFonts w:eastAsia="Times New Roman" w:cs="Times New Roman"/>
          <w:sz w:val="24"/>
          <w:szCs w:val="24"/>
        </w:rPr>
        <w:t>е</w:t>
      </w:r>
      <w:r w:rsidRPr="00CC2F92">
        <w:rPr>
          <w:rFonts w:eastAsia="Times New Roman" w:cs="Times New Roman"/>
          <w:sz w:val="24"/>
          <w:szCs w:val="24"/>
        </w:rPr>
        <w:t>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w:t>
      </w:r>
      <w:r w:rsidRPr="00CC2F92">
        <w:rPr>
          <w:rFonts w:eastAsia="Times New Roman" w:cs="Times New Roman"/>
          <w:sz w:val="24"/>
          <w:szCs w:val="24"/>
        </w:rPr>
        <w:t>о</w:t>
      </w:r>
      <w:r w:rsidRPr="00CC2F92">
        <w:rPr>
          <w:rFonts w:eastAsia="Times New Roman" w:cs="Times New Roman"/>
          <w:sz w:val="24"/>
          <w:szCs w:val="24"/>
        </w:rPr>
        <w:t xml:space="preserve">явления, находить способы устранения (юноши); </w:t>
      </w:r>
    </w:p>
    <w:p w14:paraId="2AA25B0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прыжок в длину с разбега способом «прогну</w:t>
      </w:r>
      <w:r w:rsidRPr="00CC2F92">
        <w:rPr>
          <w:rFonts w:eastAsia="Times New Roman" w:cs="Times New Roman"/>
          <w:sz w:val="24"/>
          <w:szCs w:val="24"/>
        </w:rPr>
        <w:t>в</w:t>
      </w:r>
      <w:r w:rsidRPr="00CC2F92">
        <w:rPr>
          <w:rFonts w:eastAsia="Times New Roman" w:cs="Times New Roman"/>
          <w:sz w:val="24"/>
          <w:szCs w:val="24"/>
        </w:rPr>
        <w:t xml:space="preserve">шись», наблюдать и анализировать технические особенности в </w:t>
      </w:r>
      <w:r w:rsidRPr="00CC2F92">
        <w:rPr>
          <w:rFonts w:eastAsia="Times New Roman" w:cs="Times New Roman"/>
          <w:sz w:val="24"/>
          <w:szCs w:val="24"/>
        </w:rPr>
        <w:lastRenderedPageBreak/>
        <w:t>выполнении другими учащимися, выявлять ошибки и предл</w:t>
      </w:r>
      <w:r w:rsidRPr="00CC2F92">
        <w:rPr>
          <w:rFonts w:eastAsia="Times New Roman" w:cs="Times New Roman"/>
          <w:sz w:val="24"/>
          <w:szCs w:val="24"/>
        </w:rPr>
        <w:t>а</w:t>
      </w:r>
      <w:r w:rsidRPr="00CC2F92">
        <w:rPr>
          <w:rFonts w:eastAsia="Times New Roman" w:cs="Times New Roman"/>
          <w:sz w:val="24"/>
          <w:szCs w:val="24"/>
        </w:rPr>
        <w:t xml:space="preserve">гать способы устранения; </w:t>
      </w:r>
    </w:p>
    <w:p w14:paraId="318AD56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3629197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передвижение на лыжах одновременным бе</w:t>
      </w:r>
      <w:r w:rsidRPr="00CC2F92">
        <w:rPr>
          <w:rFonts w:eastAsia="Times New Roman" w:cs="Times New Roman"/>
          <w:sz w:val="24"/>
          <w:szCs w:val="24"/>
        </w:rPr>
        <w:t>с</w:t>
      </w:r>
      <w:r w:rsidRPr="00CC2F92">
        <w:rPr>
          <w:rFonts w:eastAsia="Times New Roman" w:cs="Times New Roman"/>
          <w:sz w:val="24"/>
          <w:szCs w:val="24"/>
        </w:rPr>
        <w:t>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w:t>
      </w:r>
      <w:r w:rsidRPr="00CC2F92">
        <w:rPr>
          <w:rFonts w:eastAsia="Times New Roman" w:cs="Times New Roman"/>
          <w:sz w:val="24"/>
          <w:szCs w:val="24"/>
        </w:rPr>
        <w:t>е</w:t>
      </w:r>
      <w:r w:rsidRPr="00CC2F92">
        <w:rPr>
          <w:rFonts w:eastAsia="Times New Roman" w:cs="Times New Roman"/>
          <w:sz w:val="24"/>
          <w:szCs w:val="24"/>
        </w:rPr>
        <w:t>релазанием (для бесснежных районов — имитация передвиж</w:t>
      </w:r>
      <w:r w:rsidRPr="00CC2F92">
        <w:rPr>
          <w:rFonts w:eastAsia="Times New Roman" w:cs="Times New Roman"/>
          <w:sz w:val="24"/>
          <w:szCs w:val="24"/>
        </w:rPr>
        <w:t>е</w:t>
      </w:r>
      <w:r w:rsidRPr="00CC2F92">
        <w:rPr>
          <w:rFonts w:eastAsia="Times New Roman" w:cs="Times New Roman"/>
          <w:sz w:val="24"/>
          <w:szCs w:val="24"/>
        </w:rPr>
        <w:t>ния);</w:t>
      </w:r>
    </w:p>
    <w:p w14:paraId="61C3F18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 в бассейне при выполнении плавательных упражнений;</w:t>
      </w:r>
    </w:p>
    <w:p w14:paraId="3514CFE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прыжки в воду со стартовой тумбы;</w:t>
      </w:r>
    </w:p>
    <w:p w14:paraId="7A79D7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технические элементы плавания кролем на груди в согласовании с дыханием;</w:t>
      </w:r>
    </w:p>
    <w:p w14:paraId="2F3F7FA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и использовать технические действия спортивных игр: </w:t>
      </w:r>
    </w:p>
    <w:p w14:paraId="32121CF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w:t>
      </w:r>
      <w:r w:rsidRPr="00CC2F92">
        <w:rPr>
          <w:rFonts w:eastAsia="Times New Roman" w:cs="Times New Roman"/>
          <w:sz w:val="24"/>
          <w:szCs w:val="24"/>
        </w:rPr>
        <w:t>я</w:t>
      </w:r>
      <w:r w:rsidRPr="00CC2F92">
        <w:rPr>
          <w:rFonts w:eastAsia="Times New Roman" w:cs="Times New Roman"/>
          <w:sz w:val="24"/>
          <w:szCs w:val="24"/>
        </w:rPr>
        <w:t xml:space="preserve">тельности); </w:t>
      </w:r>
    </w:p>
    <w:p w14:paraId="7BECFE26"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волейбол (прямой нападающий удар и индивидуальное бл</w:t>
      </w:r>
      <w:r w:rsidRPr="00CC2F92">
        <w:rPr>
          <w:rFonts w:eastAsia="Times New Roman" w:cs="Times New Roman"/>
          <w:spacing w:val="-1"/>
          <w:sz w:val="24"/>
          <w:szCs w:val="24"/>
        </w:rPr>
        <w:t>о</w:t>
      </w:r>
      <w:r w:rsidRPr="00CC2F92">
        <w:rPr>
          <w:rFonts w:eastAsia="Times New Roman" w:cs="Times New Roman"/>
          <w:spacing w:val="-1"/>
          <w:sz w:val="24"/>
          <w:szCs w:val="24"/>
        </w:rPr>
        <w:t>кирование мяча в прыжке с места; тактические действия в з</w:t>
      </w:r>
      <w:r w:rsidRPr="00CC2F92">
        <w:rPr>
          <w:rFonts w:eastAsia="Times New Roman" w:cs="Times New Roman"/>
          <w:spacing w:val="-1"/>
          <w:sz w:val="24"/>
          <w:szCs w:val="24"/>
        </w:rPr>
        <w:t>а</w:t>
      </w:r>
      <w:r w:rsidRPr="00CC2F92">
        <w:rPr>
          <w:rFonts w:eastAsia="Times New Roman" w:cs="Times New Roman"/>
          <w:spacing w:val="-1"/>
          <w:sz w:val="24"/>
          <w:szCs w:val="24"/>
        </w:rPr>
        <w:t xml:space="preserve">щите и нападении; использование разученных технических и тактических действий в условиях игровой деятельности); </w:t>
      </w:r>
    </w:p>
    <w:p w14:paraId="4DDEE54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w:t>
      </w:r>
      <w:r w:rsidRPr="00CC2F92">
        <w:rPr>
          <w:rFonts w:eastAsia="Times New Roman" w:cs="Times New Roman"/>
          <w:sz w:val="24"/>
          <w:szCs w:val="24"/>
        </w:rPr>
        <w:t>ь</w:t>
      </w:r>
      <w:r w:rsidRPr="00CC2F92">
        <w:rPr>
          <w:rFonts w:eastAsia="Times New Roman" w:cs="Times New Roman"/>
          <w:sz w:val="24"/>
          <w:szCs w:val="24"/>
        </w:rPr>
        <w:t xml:space="preserve">зование разученных технических и тактических действий в условиях игровой деятельности); </w:t>
      </w:r>
    </w:p>
    <w:p w14:paraId="7B0E96C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тренироваться в упражнениях общефизической и специал</w:t>
      </w:r>
      <w:r w:rsidRPr="00CC2F92">
        <w:rPr>
          <w:rFonts w:eastAsia="Times New Roman" w:cs="Times New Roman"/>
          <w:sz w:val="24"/>
          <w:szCs w:val="24"/>
        </w:rPr>
        <w:t>ь</w:t>
      </w:r>
      <w:r w:rsidRPr="00CC2F92">
        <w:rPr>
          <w:rFonts w:eastAsia="Times New Roman" w:cs="Times New Roman"/>
          <w:sz w:val="24"/>
          <w:szCs w:val="24"/>
        </w:rPr>
        <w:t>ной физической подготовки с учётом индивидуальных и во</w:t>
      </w:r>
      <w:r w:rsidRPr="00CC2F92">
        <w:rPr>
          <w:rFonts w:eastAsia="Times New Roman" w:cs="Times New Roman"/>
          <w:sz w:val="24"/>
          <w:szCs w:val="24"/>
        </w:rPr>
        <w:t>з</w:t>
      </w:r>
      <w:r w:rsidRPr="00CC2F92">
        <w:rPr>
          <w:rFonts w:eastAsia="Times New Roman" w:cs="Times New Roman"/>
          <w:sz w:val="24"/>
          <w:szCs w:val="24"/>
        </w:rPr>
        <w:t xml:space="preserve">растно-половых особенностей. </w:t>
      </w:r>
    </w:p>
    <w:p w14:paraId="79BC37A5"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44AFBAD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9 классе обучающийся научится:</w:t>
      </w:r>
    </w:p>
    <w:p w14:paraId="249F945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190B677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понимать пользу туристских подходов как формы организ</w:t>
      </w:r>
      <w:r w:rsidRPr="00CC2F92">
        <w:rPr>
          <w:rFonts w:eastAsia="Times New Roman" w:cs="Times New Roman"/>
          <w:sz w:val="24"/>
          <w:szCs w:val="24"/>
        </w:rPr>
        <w:t>а</w:t>
      </w:r>
      <w:r w:rsidRPr="00CC2F92">
        <w:rPr>
          <w:rFonts w:eastAsia="Times New Roman" w:cs="Times New Roman"/>
          <w:sz w:val="24"/>
          <w:szCs w:val="24"/>
        </w:rPr>
        <w:t xml:space="preserve">ции здорового образа жизни, выполнять правила подготовки к пешим походам, требования безопасности при передвижении и организации бивуака; </w:t>
      </w:r>
    </w:p>
    <w:p w14:paraId="658DE69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понятие «профессионально-прикладная физич</w:t>
      </w:r>
      <w:r w:rsidRPr="00CC2F92">
        <w:rPr>
          <w:rFonts w:eastAsia="Times New Roman" w:cs="Times New Roman"/>
          <w:sz w:val="24"/>
          <w:szCs w:val="24"/>
        </w:rPr>
        <w:t>е</w:t>
      </w:r>
      <w:r w:rsidRPr="00CC2F92">
        <w:rPr>
          <w:rFonts w:eastAsia="Times New Roman" w:cs="Times New Roman"/>
          <w:sz w:val="24"/>
          <w:szCs w:val="24"/>
        </w:rPr>
        <w:t>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w:t>
      </w:r>
      <w:r w:rsidRPr="00CC2F92">
        <w:rPr>
          <w:rFonts w:eastAsia="Times New Roman" w:cs="Times New Roman"/>
          <w:sz w:val="24"/>
          <w:szCs w:val="24"/>
        </w:rPr>
        <w:t>е</w:t>
      </w:r>
      <w:r w:rsidRPr="00CC2F92">
        <w:rPr>
          <w:rFonts w:eastAsia="Times New Roman" w:cs="Times New Roman"/>
          <w:sz w:val="24"/>
          <w:szCs w:val="24"/>
        </w:rPr>
        <w:t xml:space="preserve">ской подготовкой учащихся общеобразовательной школы; </w:t>
      </w:r>
    </w:p>
    <w:p w14:paraId="0FD55528"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использовать приёмы массажа и применять их в процессе с</w:t>
      </w:r>
      <w:r w:rsidRPr="00CC2F92">
        <w:rPr>
          <w:rFonts w:eastAsia="Times New Roman" w:cs="Times New Roman"/>
          <w:spacing w:val="-1"/>
          <w:sz w:val="24"/>
          <w:szCs w:val="24"/>
        </w:rPr>
        <w:t>а</w:t>
      </w:r>
      <w:r w:rsidRPr="00CC2F92">
        <w:rPr>
          <w:rFonts w:eastAsia="Times New Roman" w:cs="Times New Roman"/>
          <w:spacing w:val="-1"/>
          <w:sz w:val="24"/>
          <w:szCs w:val="24"/>
        </w:rPr>
        <w:t>мостоятельных занятий физической культурой и спортом, в</w:t>
      </w:r>
      <w:r w:rsidRPr="00CC2F92">
        <w:rPr>
          <w:rFonts w:eastAsia="Times New Roman" w:cs="Times New Roman"/>
          <w:spacing w:val="-1"/>
          <w:sz w:val="24"/>
          <w:szCs w:val="24"/>
        </w:rPr>
        <w:t>ы</w:t>
      </w:r>
      <w:r w:rsidRPr="00CC2F92">
        <w:rPr>
          <w:rFonts w:eastAsia="Times New Roman" w:cs="Times New Roman"/>
          <w:spacing w:val="-1"/>
          <w:sz w:val="24"/>
          <w:szCs w:val="24"/>
        </w:rPr>
        <w:t xml:space="preserve">полнять гигиенические требования к процедурам массажа; </w:t>
      </w:r>
    </w:p>
    <w:p w14:paraId="0630888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измерять индивидуальные функциональные резервы орг</w:t>
      </w:r>
      <w:r w:rsidRPr="00CC2F92">
        <w:rPr>
          <w:rFonts w:eastAsia="Times New Roman" w:cs="Times New Roman"/>
          <w:sz w:val="24"/>
          <w:szCs w:val="24"/>
        </w:rPr>
        <w:t>а</w:t>
      </w:r>
      <w:r w:rsidRPr="00CC2F92">
        <w:rPr>
          <w:rFonts w:eastAsia="Times New Roman" w:cs="Times New Roman"/>
          <w:sz w:val="24"/>
          <w:szCs w:val="24"/>
        </w:rPr>
        <w:t>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w:t>
      </w:r>
      <w:r w:rsidRPr="00CC2F92">
        <w:rPr>
          <w:rFonts w:eastAsia="Times New Roman" w:cs="Times New Roman"/>
          <w:sz w:val="24"/>
          <w:szCs w:val="24"/>
        </w:rPr>
        <w:t>д</w:t>
      </w:r>
      <w:r w:rsidRPr="00CC2F92">
        <w:rPr>
          <w:rFonts w:eastAsia="Times New Roman" w:cs="Times New Roman"/>
          <w:sz w:val="24"/>
          <w:szCs w:val="24"/>
        </w:rPr>
        <w:t xml:space="preserve">готовкой; </w:t>
      </w:r>
    </w:p>
    <w:p w14:paraId="0EF2178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характер травм и ушибов, встречающихся на с</w:t>
      </w:r>
      <w:r w:rsidRPr="00CC2F92">
        <w:rPr>
          <w:rFonts w:eastAsia="Times New Roman" w:cs="Times New Roman"/>
          <w:sz w:val="24"/>
          <w:szCs w:val="24"/>
        </w:rPr>
        <w:t>а</w:t>
      </w:r>
      <w:r w:rsidRPr="00CC2F92">
        <w:rPr>
          <w:rFonts w:eastAsia="Times New Roman" w:cs="Times New Roman"/>
          <w:sz w:val="24"/>
          <w:szCs w:val="24"/>
        </w:rPr>
        <w:t xml:space="preserve">мостоятельных занятиях физическими упражнениями и во время активного отдыха, применять способы оказания первой помощи; </w:t>
      </w:r>
    </w:p>
    <w:p w14:paraId="787C8AC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комплексы упражнений из разуче</w:t>
      </w:r>
      <w:r w:rsidRPr="00CC2F92">
        <w:rPr>
          <w:rFonts w:eastAsia="Times New Roman" w:cs="Times New Roman"/>
          <w:sz w:val="24"/>
          <w:szCs w:val="24"/>
        </w:rPr>
        <w:t>н</w:t>
      </w:r>
      <w:r w:rsidRPr="00CC2F92">
        <w:rPr>
          <w:rFonts w:eastAsia="Times New Roman" w:cs="Times New Roman"/>
          <w:sz w:val="24"/>
          <w:szCs w:val="24"/>
        </w:rPr>
        <w:t>ных акробатических упражнений с повышенными требован</w:t>
      </w:r>
      <w:r w:rsidRPr="00CC2F92">
        <w:rPr>
          <w:rFonts w:eastAsia="Times New Roman" w:cs="Times New Roman"/>
          <w:sz w:val="24"/>
          <w:szCs w:val="24"/>
        </w:rPr>
        <w:t>и</w:t>
      </w:r>
      <w:r w:rsidRPr="00CC2F92">
        <w:rPr>
          <w:rFonts w:eastAsia="Times New Roman" w:cs="Times New Roman"/>
          <w:sz w:val="24"/>
          <w:szCs w:val="24"/>
        </w:rPr>
        <w:t>ями к технике их выполнения (юноши);</w:t>
      </w:r>
    </w:p>
    <w:p w14:paraId="5CE3CE4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w:t>
      </w:r>
      <w:r w:rsidRPr="00CC2F92">
        <w:rPr>
          <w:rFonts w:eastAsia="Times New Roman" w:cs="Times New Roman"/>
          <w:sz w:val="24"/>
          <w:szCs w:val="24"/>
        </w:rPr>
        <w:t>о</w:t>
      </w:r>
      <w:r w:rsidRPr="00CC2F92">
        <w:rPr>
          <w:rFonts w:eastAsia="Times New Roman" w:cs="Times New Roman"/>
          <w:sz w:val="24"/>
          <w:szCs w:val="24"/>
        </w:rPr>
        <w:t xml:space="preserve">гнувшись» (юноши); </w:t>
      </w:r>
    </w:p>
    <w:p w14:paraId="2A6C59A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композицию упражнений черлидинга с построением пирамид, элементами степ-аэробики и акроб</w:t>
      </w:r>
      <w:r w:rsidRPr="00CC2F92">
        <w:rPr>
          <w:rFonts w:eastAsia="Times New Roman" w:cs="Times New Roman"/>
          <w:sz w:val="24"/>
          <w:szCs w:val="24"/>
        </w:rPr>
        <w:t>а</w:t>
      </w:r>
      <w:r w:rsidRPr="00CC2F92">
        <w:rPr>
          <w:rFonts w:eastAsia="Times New Roman" w:cs="Times New Roman"/>
          <w:sz w:val="24"/>
          <w:szCs w:val="24"/>
        </w:rPr>
        <w:t xml:space="preserve">тики (девушки); </w:t>
      </w:r>
    </w:p>
    <w:p w14:paraId="19B8EEF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составлять и выполнять комплекс ритмической гимнастики с включением элементов художественной гимнастики, упра</w:t>
      </w:r>
      <w:r w:rsidRPr="00CC2F92">
        <w:rPr>
          <w:rFonts w:eastAsia="Times New Roman" w:cs="Times New Roman"/>
          <w:sz w:val="24"/>
          <w:szCs w:val="24"/>
        </w:rPr>
        <w:t>ж</w:t>
      </w:r>
      <w:r w:rsidRPr="00CC2F92">
        <w:rPr>
          <w:rFonts w:eastAsia="Times New Roman" w:cs="Times New Roman"/>
          <w:sz w:val="24"/>
          <w:szCs w:val="24"/>
        </w:rPr>
        <w:t>нений на гибкость и равновесие (девушки);</w:t>
      </w:r>
    </w:p>
    <w:p w14:paraId="66B3ED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совершенствовать технику беговых и прыжковых упражн</w:t>
      </w:r>
      <w:r w:rsidRPr="00CC2F92">
        <w:rPr>
          <w:rFonts w:eastAsia="Times New Roman" w:cs="Times New Roman"/>
          <w:sz w:val="24"/>
          <w:szCs w:val="24"/>
        </w:rPr>
        <w:t>е</w:t>
      </w:r>
      <w:r w:rsidRPr="00CC2F92">
        <w:rPr>
          <w:rFonts w:eastAsia="Times New Roman" w:cs="Times New Roman"/>
          <w:sz w:val="24"/>
          <w:szCs w:val="24"/>
        </w:rPr>
        <w:t>ний в процессе самостоятельных занятий технической подг</w:t>
      </w:r>
      <w:r w:rsidRPr="00CC2F92">
        <w:rPr>
          <w:rFonts w:eastAsia="Times New Roman" w:cs="Times New Roman"/>
          <w:sz w:val="24"/>
          <w:szCs w:val="24"/>
        </w:rPr>
        <w:t>о</w:t>
      </w:r>
      <w:r w:rsidRPr="00CC2F92">
        <w:rPr>
          <w:rFonts w:eastAsia="Times New Roman" w:cs="Times New Roman"/>
          <w:sz w:val="24"/>
          <w:szCs w:val="24"/>
        </w:rPr>
        <w:t xml:space="preserve">товкой к выполнению нормативных требований комплекса ГТО; </w:t>
      </w:r>
    </w:p>
    <w:p w14:paraId="1FB7495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55853CF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 в бассейне при выполнении плавательных упражнений;</w:t>
      </w:r>
    </w:p>
    <w:p w14:paraId="73817A1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повороты кувырком, маятником;</w:t>
      </w:r>
    </w:p>
    <w:p w14:paraId="4935CFC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технические элементы брассом в согласовании с дыханием;</w:t>
      </w:r>
    </w:p>
    <w:p w14:paraId="3071A04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w:t>
      </w:r>
      <w:r w:rsidRPr="00CC2F92">
        <w:rPr>
          <w:rFonts w:eastAsia="Times New Roman" w:cs="Times New Roman"/>
          <w:sz w:val="24"/>
          <w:szCs w:val="24"/>
        </w:rPr>
        <w:t>а</w:t>
      </w:r>
      <w:r w:rsidRPr="00CC2F92">
        <w:rPr>
          <w:rFonts w:eastAsia="Times New Roman" w:cs="Times New Roman"/>
          <w:sz w:val="24"/>
          <w:szCs w:val="24"/>
        </w:rPr>
        <w:t xml:space="preserve">ции тактических действий в нападении и защите; </w:t>
      </w:r>
    </w:p>
    <w:p w14:paraId="58A432B3" w14:textId="2A3C3E05"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тренироваться в упражнениях общефизической и специал</w:t>
      </w:r>
      <w:r w:rsidRPr="00CC2F92">
        <w:rPr>
          <w:rFonts w:eastAsia="Times New Roman" w:cs="Times New Roman"/>
          <w:sz w:val="24"/>
          <w:szCs w:val="24"/>
        </w:rPr>
        <w:t>ь</w:t>
      </w:r>
      <w:r w:rsidRPr="00CC2F92">
        <w:rPr>
          <w:rFonts w:eastAsia="Times New Roman" w:cs="Times New Roman"/>
          <w:sz w:val="24"/>
          <w:szCs w:val="24"/>
        </w:rPr>
        <w:t>ной физической подготовки с учётом индивидуальных и во</w:t>
      </w:r>
      <w:r w:rsidRPr="00CC2F92">
        <w:rPr>
          <w:rFonts w:eastAsia="Times New Roman" w:cs="Times New Roman"/>
          <w:sz w:val="24"/>
          <w:szCs w:val="24"/>
        </w:rPr>
        <w:t>з</w:t>
      </w:r>
      <w:r w:rsidRPr="00CC2F92">
        <w:rPr>
          <w:rFonts w:eastAsia="Times New Roman" w:cs="Times New Roman"/>
          <w:sz w:val="24"/>
          <w:szCs w:val="24"/>
        </w:rPr>
        <w:t>растно-половых особенностей.</w:t>
      </w:r>
    </w:p>
    <w:p w14:paraId="07D04382" w14:textId="77777777" w:rsidR="00F6024A" w:rsidRDefault="00F6024A" w:rsidP="00CC2F92">
      <w:pPr>
        <w:spacing w:after="0" w:line="240" w:lineRule="auto"/>
        <w:rPr>
          <w:rFonts w:eastAsia="Times New Roman" w:cs="Times New Roman"/>
          <w:b/>
          <w:sz w:val="24"/>
          <w:szCs w:val="24"/>
        </w:rPr>
      </w:pPr>
    </w:p>
    <w:p w14:paraId="55034795" w14:textId="77777777" w:rsidR="00F6024A" w:rsidRDefault="00F6024A" w:rsidP="00CC2F92">
      <w:pPr>
        <w:spacing w:after="0" w:line="240" w:lineRule="auto"/>
        <w:rPr>
          <w:rFonts w:eastAsia="Times New Roman" w:cs="Times New Roman"/>
          <w:b/>
          <w:sz w:val="24"/>
          <w:szCs w:val="24"/>
        </w:rPr>
      </w:pPr>
    </w:p>
    <w:p w14:paraId="2E39D1FF" w14:textId="71DA0BCA"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«Основы безопасности жизнедеятельности» </w:t>
      </w:r>
      <w:r w:rsidRPr="00CC2F92">
        <w:rPr>
          <w:rFonts w:eastAsia="Times New Roman" w:cs="Times New Roman"/>
          <w:b/>
          <w:sz w:val="24"/>
          <w:szCs w:val="24"/>
        </w:rPr>
        <w:br/>
        <w:t xml:space="preserve">     Личностные результаты</w:t>
      </w:r>
    </w:p>
    <w:p w14:paraId="7B39FCB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w:t>
      </w:r>
      <w:r w:rsidRPr="00CC2F92">
        <w:rPr>
          <w:rFonts w:eastAsia="Times New Roman" w:cs="Times New Roman"/>
          <w:sz w:val="24"/>
          <w:szCs w:val="24"/>
        </w:rPr>
        <w:t>о</w:t>
      </w:r>
      <w:r w:rsidRPr="00CC2F92">
        <w:rPr>
          <w:rFonts w:eastAsia="Times New Roman" w:cs="Times New Roman"/>
          <w:sz w:val="24"/>
          <w:szCs w:val="24"/>
        </w:rPr>
        <w:t>ведения. Способствуют процессам самопознания, самовосп</w:t>
      </w:r>
      <w:r w:rsidRPr="00CC2F92">
        <w:rPr>
          <w:rFonts w:eastAsia="Times New Roman" w:cs="Times New Roman"/>
          <w:sz w:val="24"/>
          <w:szCs w:val="24"/>
        </w:rPr>
        <w:t>и</w:t>
      </w:r>
      <w:r w:rsidRPr="00CC2F92">
        <w:rPr>
          <w:rFonts w:eastAsia="Times New Roman" w:cs="Times New Roman"/>
          <w:sz w:val="24"/>
          <w:szCs w:val="24"/>
        </w:rPr>
        <w:t>тания и саморазвития, формирования внутренней позиции личности и проявляются в индивидуальных социально знач</w:t>
      </w:r>
      <w:r w:rsidRPr="00CC2F92">
        <w:rPr>
          <w:rFonts w:eastAsia="Times New Roman" w:cs="Times New Roman"/>
          <w:sz w:val="24"/>
          <w:szCs w:val="24"/>
        </w:rPr>
        <w:t>и</w:t>
      </w:r>
      <w:r w:rsidRPr="00CC2F92">
        <w:rPr>
          <w:rFonts w:eastAsia="Times New Roman" w:cs="Times New Roman"/>
          <w:sz w:val="24"/>
          <w:szCs w:val="24"/>
        </w:rPr>
        <w:t xml:space="preserve">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w:t>
      </w:r>
      <w:r w:rsidRPr="00CC2F92">
        <w:rPr>
          <w:rFonts w:eastAsia="Times New Roman" w:cs="Times New Roman"/>
          <w:sz w:val="24"/>
          <w:szCs w:val="24"/>
        </w:rPr>
        <w:lastRenderedPageBreak/>
        <w:t>экологического поведения; к целенаправленной социально значимой деятельности; принятию внутренней позиции личн</w:t>
      </w:r>
      <w:r w:rsidRPr="00CC2F92">
        <w:rPr>
          <w:rFonts w:eastAsia="Times New Roman" w:cs="Times New Roman"/>
          <w:sz w:val="24"/>
          <w:szCs w:val="24"/>
        </w:rPr>
        <w:t>о</w:t>
      </w:r>
      <w:r w:rsidRPr="00CC2F92">
        <w:rPr>
          <w:rFonts w:eastAsia="Times New Roman" w:cs="Times New Roman"/>
          <w:sz w:val="24"/>
          <w:szCs w:val="24"/>
        </w:rPr>
        <w:t>сти как особого ценностного отношения к себе, к окружающим людям и к жизни в целом.</w:t>
      </w:r>
    </w:p>
    <w:p w14:paraId="7AA144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формируемые в ходе изучения учебного предмета ОБЖ, должны отражать готовность обуч</w:t>
      </w:r>
      <w:r w:rsidRPr="00CC2F92">
        <w:rPr>
          <w:rFonts w:eastAsia="Times New Roman" w:cs="Times New Roman"/>
          <w:sz w:val="24"/>
          <w:szCs w:val="24"/>
        </w:rPr>
        <w:t>а</w:t>
      </w:r>
      <w:r w:rsidRPr="00CC2F92">
        <w:rPr>
          <w:rFonts w:eastAsia="Times New Roman" w:cs="Times New Roman"/>
          <w:sz w:val="24"/>
          <w:szCs w:val="24"/>
        </w:rPr>
        <w:t>ющихся руководствоваться системой позитивных ценностных ориентаций и расширение опыта деятельности на её основе.</w:t>
      </w:r>
    </w:p>
    <w:p w14:paraId="17C580C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 Патриотическое воспитание:</w:t>
      </w:r>
    </w:p>
    <w:p w14:paraId="0EE95D0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российской гражданской идентичности в пол</w:t>
      </w:r>
      <w:r w:rsidRPr="00CC2F92">
        <w:rPr>
          <w:rFonts w:eastAsia="Times New Roman" w:cs="Times New Roman"/>
          <w:sz w:val="24"/>
          <w:szCs w:val="24"/>
        </w:rPr>
        <w:t>и</w:t>
      </w:r>
      <w:r w:rsidRPr="00CC2F92">
        <w:rPr>
          <w:rFonts w:eastAsia="Times New Roman" w:cs="Times New Roman"/>
          <w:sz w:val="24"/>
          <w:szCs w:val="24"/>
        </w:rPr>
        <w:t>культурном и многоконфессиональном обществе, проявление интереса к познанию родного языка, истории, культуры Ро</w:t>
      </w:r>
      <w:r w:rsidRPr="00CC2F92">
        <w:rPr>
          <w:rFonts w:eastAsia="Times New Roman" w:cs="Times New Roman"/>
          <w:sz w:val="24"/>
          <w:szCs w:val="24"/>
        </w:rPr>
        <w:t>с</w:t>
      </w:r>
      <w:r w:rsidRPr="00CC2F92">
        <w:rPr>
          <w:rFonts w:eastAsia="Times New Roman" w:cs="Times New Roman"/>
          <w:sz w:val="24"/>
          <w:szCs w:val="24"/>
        </w:rPr>
        <w:t>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w:t>
      </w:r>
      <w:r w:rsidRPr="00CC2F92">
        <w:rPr>
          <w:rFonts w:eastAsia="Times New Roman" w:cs="Times New Roman"/>
          <w:sz w:val="24"/>
          <w:szCs w:val="24"/>
        </w:rPr>
        <w:t>р</w:t>
      </w:r>
      <w:r w:rsidRPr="00CC2F92">
        <w:rPr>
          <w:rFonts w:eastAsia="Times New Roman" w:cs="Times New Roman"/>
          <w:sz w:val="24"/>
          <w:szCs w:val="24"/>
        </w:rPr>
        <w:t>ственным праздникам, историческому и природному наследию и памятникам, традициям разных народов, проживающих в родной стране;</w:t>
      </w:r>
    </w:p>
    <w:p w14:paraId="29A2CB7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чувства гордости за свою Родину, отве</w:t>
      </w:r>
      <w:r w:rsidRPr="00CC2F92">
        <w:rPr>
          <w:rFonts w:eastAsia="Times New Roman" w:cs="Times New Roman"/>
          <w:sz w:val="24"/>
          <w:szCs w:val="24"/>
        </w:rPr>
        <w:t>т</w:t>
      </w:r>
      <w:r w:rsidRPr="00CC2F92">
        <w:rPr>
          <w:rFonts w:eastAsia="Times New Roman" w:cs="Times New Roman"/>
          <w:sz w:val="24"/>
          <w:szCs w:val="24"/>
        </w:rPr>
        <w:t>ственного отношения к выполнению конституционного до</w:t>
      </w:r>
      <w:r w:rsidRPr="00CC2F92">
        <w:rPr>
          <w:rFonts w:eastAsia="Times New Roman" w:cs="Times New Roman"/>
          <w:sz w:val="24"/>
          <w:szCs w:val="24"/>
        </w:rPr>
        <w:t>л</w:t>
      </w:r>
      <w:r w:rsidRPr="00CC2F92">
        <w:rPr>
          <w:rFonts w:eastAsia="Times New Roman" w:cs="Times New Roman"/>
          <w:sz w:val="24"/>
          <w:szCs w:val="24"/>
        </w:rPr>
        <w:t>га — защите Отечества.</w:t>
      </w:r>
    </w:p>
    <w:p w14:paraId="656503C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2. Гражданское воспитание:</w:t>
      </w:r>
    </w:p>
    <w:p w14:paraId="6F4EB7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выполнению обязанностей гражданина и ре</w:t>
      </w:r>
      <w:r w:rsidRPr="00CC2F92">
        <w:rPr>
          <w:rFonts w:eastAsia="Times New Roman" w:cs="Times New Roman"/>
          <w:sz w:val="24"/>
          <w:szCs w:val="24"/>
        </w:rPr>
        <w:t>а</w:t>
      </w:r>
      <w:r w:rsidRPr="00CC2F92">
        <w:rPr>
          <w:rFonts w:eastAsia="Times New Roman" w:cs="Times New Roman"/>
          <w:sz w:val="24"/>
          <w:szCs w:val="24"/>
        </w:rPr>
        <w:t>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w:t>
      </w:r>
      <w:r w:rsidRPr="00CC2F92">
        <w:rPr>
          <w:rFonts w:eastAsia="Times New Roman" w:cs="Times New Roman"/>
          <w:sz w:val="24"/>
          <w:szCs w:val="24"/>
        </w:rPr>
        <w:t>и</w:t>
      </w:r>
      <w:r w:rsidRPr="00CC2F92">
        <w:rPr>
          <w:rFonts w:eastAsia="Times New Roman" w:cs="Times New Roman"/>
          <w:sz w:val="24"/>
          <w:szCs w:val="24"/>
        </w:rPr>
        <w:t>альных нормах и правилах межличностных отношений в п</w:t>
      </w:r>
      <w:r w:rsidRPr="00CC2F92">
        <w:rPr>
          <w:rFonts w:eastAsia="Times New Roman" w:cs="Times New Roman"/>
          <w:sz w:val="24"/>
          <w:szCs w:val="24"/>
        </w:rPr>
        <w:t>о</w:t>
      </w:r>
      <w:r w:rsidRPr="00CC2F92">
        <w:rPr>
          <w:rFonts w:eastAsia="Times New Roman" w:cs="Times New Roman"/>
          <w:sz w:val="24"/>
          <w:szCs w:val="24"/>
        </w:rPr>
        <w:t>ликультурном и многоконфессиональном обществе; предста</w:t>
      </w:r>
      <w:r w:rsidRPr="00CC2F92">
        <w:rPr>
          <w:rFonts w:eastAsia="Times New Roman" w:cs="Times New Roman"/>
          <w:sz w:val="24"/>
          <w:szCs w:val="24"/>
        </w:rPr>
        <w:t>в</w:t>
      </w:r>
      <w:r w:rsidRPr="00CC2F92">
        <w:rPr>
          <w:rFonts w:eastAsia="Times New Roman" w:cs="Times New Roman"/>
          <w:sz w:val="24"/>
          <w:szCs w:val="24"/>
        </w:rPr>
        <w:t>ление о способах противодействия коррупции; готовность к разнообразной совместной деятельности, стремление к вза</w:t>
      </w:r>
      <w:r w:rsidRPr="00CC2F92">
        <w:rPr>
          <w:rFonts w:eastAsia="Times New Roman" w:cs="Times New Roman"/>
          <w:sz w:val="24"/>
          <w:szCs w:val="24"/>
        </w:rPr>
        <w:t>и</w:t>
      </w:r>
      <w:r w:rsidRPr="00CC2F92">
        <w:rPr>
          <w:rFonts w:eastAsia="Times New Roman" w:cs="Times New Roman"/>
          <w:sz w:val="24"/>
          <w:szCs w:val="24"/>
        </w:rPr>
        <w:t>мопониманию и взаимопомощи, активное участие в школьном самоуправлении; готовность к участию в гуманитарной де</w:t>
      </w:r>
      <w:r w:rsidRPr="00CC2F92">
        <w:rPr>
          <w:rFonts w:eastAsia="Times New Roman" w:cs="Times New Roman"/>
          <w:sz w:val="24"/>
          <w:szCs w:val="24"/>
        </w:rPr>
        <w:t>я</w:t>
      </w:r>
      <w:r w:rsidRPr="00CC2F92">
        <w:rPr>
          <w:rFonts w:eastAsia="Times New Roman" w:cs="Times New Roman"/>
          <w:sz w:val="24"/>
          <w:szCs w:val="24"/>
        </w:rPr>
        <w:t>тельности (волонтё</w:t>
      </w:r>
      <w:r w:rsidRPr="00CC2F92">
        <w:rPr>
          <w:rFonts w:eastAsia="Times New Roman" w:cs="Times New Roman"/>
          <w:sz w:val="24"/>
          <w:szCs w:val="24"/>
        </w:rPr>
        <w:t>р</w:t>
      </w:r>
      <w:r w:rsidRPr="00CC2F92">
        <w:rPr>
          <w:rFonts w:eastAsia="Times New Roman" w:cs="Times New Roman"/>
          <w:sz w:val="24"/>
          <w:szCs w:val="24"/>
        </w:rPr>
        <w:t>ство, помощь людям, нуждающимся в ней);</w:t>
      </w:r>
    </w:p>
    <w:p w14:paraId="39EEB48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1591672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062F2C8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w:t>
      </w:r>
      <w:r w:rsidRPr="00CC2F92">
        <w:rPr>
          <w:rFonts w:eastAsia="Times New Roman" w:cs="Times New Roman"/>
          <w:sz w:val="24"/>
          <w:szCs w:val="24"/>
        </w:rPr>
        <w:t>и</w:t>
      </w:r>
      <w:r w:rsidRPr="00CC2F92">
        <w:rPr>
          <w:rFonts w:eastAsia="Times New Roman" w:cs="Times New Roman"/>
          <w:sz w:val="24"/>
          <w:szCs w:val="24"/>
        </w:rPr>
        <w:t>ятие любых форм экстремизма, дискриминации, формирование веротерпимости, уважительного и доброжелательного отн</w:t>
      </w:r>
      <w:r w:rsidRPr="00CC2F92">
        <w:rPr>
          <w:rFonts w:eastAsia="Times New Roman" w:cs="Times New Roman"/>
          <w:sz w:val="24"/>
          <w:szCs w:val="24"/>
        </w:rPr>
        <w:t>о</w:t>
      </w:r>
      <w:r w:rsidRPr="00CC2F92">
        <w:rPr>
          <w:rFonts w:eastAsia="Times New Roman" w:cs="Times New Roman"/>
          <w:sz w:val="24"/>
          <w:szCs w:val="24"/>
        </w:rPr>
        <w:t>шения к другому человеку, его мнению, развитие способности к конструктивному диалогу с другими людьми.</w:t>
      </w:r>
    </w:p>
    <w:p w14:paraId="5ACBACA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3. Духовно-нравственное воспитание:</w:t>
      </w:r>
    </w:p>
    <w:p w14:paraId="52AA6CD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w:t>
      </w:r>
      <w:r w:rsidRPr="00CC2F92">
        <w:rPr>
          <w:rFonts w:eastAsia="Times New Roman" w:cs="Times New Roman"/>
          <w:sz w:val="24"/>
          <w:szCs w:val="24"/>
        </w:rPr>
        <w:t>и</w:t>
      </w:r>
      <w:r w:rsidRPr="00CC2F92">
        <w:rPr>
          <w:rFonts w:eastAsia="Times New Roman" w:cs="Times New Roman"/>
          <w:sz w:val="24"/>
          <w:szCs w:val="24"/>
        </w:rPr>
        <w:t>ции нравственных и правовых норм с учётом осознания п</w:t>
      </w:r>
      <w:r w:rsidRPr="00CC2F92">
        <w:rPr>
          <w:rFonts w:eastAsia="Times New Roman" w:cs="Times New Roman"/>
          <w:sz w:val="24"/>
          <w:szCs w:val="24"/>
        </w:rPr>
        <w:t>о</w:t>
      </w:r>
      <w:r w:rsidRPr="00CC2F92">
        <w:rPr>
          <w:rFonts w:eastAsia="Times New Roman" w:cs="Times New Roman"/>
          <w:sz w:val="24"/>
          <w:szCs w:val="24"/>
        </w:rPr>
        <w:t>следствий поступков; активное неприятие асоциальных п</w:t>
      </w:r>
      <w:r w:rsidRPr="00CC2F92">
        <w:rPr>
          <w:rFonts w:eastAsia="Times New Roman" w:cs="Times New Roman"/>
          <w:sz w:val="24"/>
          <w:szCs w:val="24"/>
        </w:rPr>
        <w:t>о</w:t>
      </w:r>
      <w:r w:rsidRPr="00CC2F92">
        <w:rPr>
          <w:rFonts w:eastAsia="Times New Roman" w:cs="Times New Roman"/>
          <w:sz w:val="24"/>
          <w:szCs w:val="24"/>
        </w:rPr>
        <w:t>ступков, свобода и ответственность личности в условиях и</w:t>
      </w:r>
      <w:r w:rsidRPr="00CC2F92">
        <w:rPr>
          <w:rFonts w:eastAsia="Times New Roman" w:cs="Times New Roman"/>
          <w:sz w:val="24"/>
          <w:szCs w:val="24"/>
        </w:rPr>
        <w:t>н</w:t>
      </w:r>
      <w:r w:rsidRPr="00CC2F92">
        <w:rPr>
          <w:rFonts w:eastAsia="Times New Roman" w:cs="Times New Roman"/>
          <w:sz w:val="24"/>
          <w:szCs w:val="24"/>
        </w:rPr>
        <w:t>дивидуального и общественного пространства;</w:t>
      </w:r>
    </w:p>
    <w:p w14:paraId="6F1D369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развитие ответственного отношения к ведению здорового образа жизни, исключающего употребление наркотиков, алк</w:t>
      </w:r>
      <w:r w:rsidRPr="00CC2F92">
        <w:rPr>
          <w:rFonts w:eastAsia="Times New Roman" w:cs="Times New Roman"/>
          <w:sz w:val="24"/>
          <w:szCs w:val="24"/>
        </w:rPr>
        <w:t>о</w:t>
      </w:r>
      <w:r w:rsidRPr="00CC2F92">
        <w:rPr>
          <w:rFonts w:eastAsia="Times New Roman" w:cs="Times New Roman"/>
          <w:sz w:val="24"/>
          <w:szCs w:val="24"/>
        </w:rPr>
        <w:t>голя, курения и нанесение иного вреда собственному здоровью и здоровью окружающих;</w:t>
      </w:r>
    </w:p>
    <w:p w14:paraId="4EC4F0B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личности безопасного типа, осознанного и ответственного отношения к личной безопасности и безопа</w:t>
      </w:r>
      <w:r w:rsidRPr="00CC2F92">
        <w:rPr>
          <w:rFonts w:eastAsia="Times New Roman" w:cs="Times New Roman"/>
          <w:sz w:val="24"/>
          <w:szCs w:val="24"/>
        </w:rPr>
        <w:t>с</w:t>
      </w:r>
      <w:r w:rsidRPr="00CC2F92">
        <w:rPr>
          <w:rFonts w:eastAsia="Times New Roman" w:cs="Times New Roman"/>
          <w:sz w:val="24"/>
          <w:szCs w:val="24"/>
        </w:rPr>
        <w:t>ности других людей.</w:t>
      </w:r>
    </w:p>
    <w:p w14:paraId="7453617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4. Эстетическое воспитание:</w:t>
      </w:r>
    </w:p>
    <w:p w14:paraId="3DCFDD6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гармоничной личности, развитие способности воспринимать, ценить и создавать прекрасное в повседневной жизни;</w:t>
      </w:r>
    </w:p>
    <w:p w14:paraId="6A6DFFA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взаимозависимости счастливого юношества и безопасного личного поведения в повседневной жизни.</w:t>
      </w:r>
    </w:p>
    <w:p w14:paraId="18F582D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5. Ценности научного познания:</w:t>
      </w:r>
    </w:p>
    <w:p w14:paraId="1DA9051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ориентация в деятельности на современную систему научных представлений об основных закономерностях развития челов</w:t>
      </w:r>
      <w:r w:rsidRPr="00CC2F92">
        <w:rPr>
          <w:rFonts w:eastAsia="Times New Roman" w:cs="Times New Roman"/>
          <w:sz w:val="24"/>
          <w:szCs w:val="24"/>
        </w:rPr>
        <w:t>е</w:t>
      </w:r>
      <w:r w:rsidRPr="00CC2F92">
        <w:rPr>
          <w:rFonts w:eastAsia="Times New Roman" w:cs="Times New Roman"/>
          <w:sz w:val="24"/>
          <w:szCs w:val="24"/>
        </w:rPr>
        <w:t>ка, природы и общества, взаимосвязях человека с природной и социальной средой; овладение основными навыками исслед</w:t>
      </w:r>
      <w:r w:rsidRPr="00CC2F92">
        <w:rPr>
          <w:rFonts w:eastAsia="Times New Roman" w:cs="Times New Roman"/>
          <w:sz w:val="24"/>
          <w:szCs w:val="24"/>
        </w:rPr>
        <w:t>о</w:t>
      </w:r>
      <w:r w:rsidRPr="00CC2F92">
        <w:rPr>
          <w:rFonts w:eastAsia="Times New Roman" w:cs="Times New Roman"/>
          <w:sz w:val="24"/>
          <w:szCs w:val="24"/>
        </w:rPr>
        <w:t>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8340EE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современной научной картины мира, пон</w:t>
      </w:r>
      <w:r w:rsidRPr="00CC2F92">
        <w:rPr>
          <w:rFonts w:eastAsia="Times New Roman" w:cs="Times New Roman"/>
          <w:sz w:val="24"/>
          <w:szCs w:val="24"/>
        </w:rPr>
        <w:t>и</w:t>
      </w:r>
      <w:r w:rsidRPr="00CC2F92">
        <w:rPr>
          <w:rFonts w:eastAsia="Times New Roman" w:cs="Times New Roman"/>
          <w:sz w:val="24"/>
          <w:szCs w:val="24"/>
        </w:rPr>
        <w:t>мание причин, механизмов возникновения и последствий ра</w:t>
      </w:r>
      <w:r w:rsidRPr="00CC2F92">
        <w:rPr>
          <w:rFonts w:eastAsia="Times New Roman" w:cs="Times New Roman"/>
          <w:sz w:val="24"/>
          <w:szCs w:val="24"/>
        </w:rPr>
        <w:t>с</w:t>
      </w:r>
      <w:r w:rsidRPr="00CC2F92">
        <w:rPr>
          <w:rFonts w:eastAsia="Times New Roman" w:cs="Times New Roman"/>
          <w:sz w:val="24"/>
          <w:szCs w:val="24"/>
        </w:rPr>
        <w:t>пространённых видов опасных и чрезвычайных ситуаций, к</w:t>
      </w:r>
      <w:r w:rsidRPr="00CC2F92">
        <w:rPr>
          <w:rFonts w:eastAsia="Times New Roman" w:cs="Times New Roman"/>
          <w:sz w:val="24"/>
          <w:szCs w:val="24"/>
        </w:rPr>
        <w:t>о</w:t>
      </w:r>
      <w:r w:rsidRPr="00CC2F92">
        <w:rPr>
          <w:rFonts w:eastAsia="Times New Roman" w:cs="Times New Roman"/>
          <w:sz w:val="24"/>
          <w:szCs w:val="24"/>
        </w:rPr>
        <w:t>торые могут произойти во время пребывания в различных ср</w:t>
      </w:r>
      <w:r w:rsidRPr="00CC2F92">
        <w:rPr>
          <w:rFonts w:eastAsia="Times New Roman" w:cs="Times New Roman"/>
          <w:sz w:val="24"/>
          <w:szCs w:val="24"/>
        </w:rPr>
        <w:t>е</w:t>
      </w:r>
      <w:r w:rsidRPr="00CC2F92">
        <w:rPr>
          <w:rFonts w:eastAsia="Times New Roman" w:cs="Times New Roman"/>
          <w:sz w:val="24"/>
          <w:szCs w:val="24"/>
        </w:rPr>
        <w:t>дах (бытовые условия, дорожное движение, общественные м</w:t>
      </w:r>
      <w:r w:rsidRPr="00CC2F92">
        <w:rPr>
          <w:rFonts w:eastAsia="Times New Roman" w:cs="Times New Roman"/>
          <w:sz w:val="24"/>
          <w:szCs w:val="24"/>
        </w:rPr>
        <w:t>е</w:t>
      </w:r>
      <w:r w:rsidRPr="00CC2F92">
        <w:rPr>
          <w:rFonts w:eastAsia="Times New Roman" w:cs="Times New Roman"/>
          <w:sz w:val="24"/>
          <w:szCs w:val="24"/>
        </w:rPr>
        <w:t>ста и социум, природа, коммуникационные связи и каналы);</w:t>
      </w:r>
    </w:p>
    <w:p w14:paraId="002D8B5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осмысление опыта, наблюдений и поступков, овладение способностью оценивать и прогнозировать небл</w:t>
      </w:r>
      <w:r w:rsidRPr="00CC2F92">
        <w:rPr>
          <w:rFonts w:eastAsia="Times New Roman" w:cs="Times New Roman"/>
          <w:sz w:val="24"/>
          <w:szCs w:val="24"/>
        </w:rPr>
        <w:t>а</w:t>
      </w:r>
      <w:r w:rsidRPr="00CC2F92">
        <w:rPr>
          <w:rFonts w:eastAsia="Times New Roman" w:cs="Times New Roman"/>
          <w:sz w:val="24"/>
          <w:szCs w:val="24"/>
        </w:rPr>
        <w:t>гоприятные факторы обстановки и принимать обоснованные решения в опасной (чрезвычайной) ситуации с учётом реальных условий и возможностей.</w:t>
      </w:r>
    </w:p>
    <w:p w14:paraId="6E46679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6. Физическое воспитание, формирование культуры здоровья и эмоционального благополучия:</w:t>
      </w:r>
    </w:p>
    <w:p w14:paraId="1E00B21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личностного смысла изучения учебного предмета ОБЖ, его значения для безопасной и продуктивной жизнеде</w:t>
      </w:r>
      <w:r w:rsidRPr="00CC2F92">
        <w:rPr>
          <w:rFonts w:eastAsia="Times New Roman" w:cs="Times New Roman"/>
          <w:sz w:val="24"/>
          <w:szCs w:val="24"/>
        </w:rPr>
        <w:t>я</w:t>
      </w:r>
      <w:r w:rsidRPr="00CC2F92">
        <w:rPr>
          <w:rFonts w:eastAsia="Times New Roman" w:cs="Times New Roman"/>
          <w:sz w:val="24"/>
          <w:szCs w:val="24"/>
        </w:rPr>
        <w:t>тельности человека, общества и государства;</w:t>
      </w:r>
    </w:p>
    <w:p w14:paraId="1BBC36D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жизни; ответственное отношение к св</w:t>
      </w:r>
      <w:r w:rsidRPr="00CC2F92">
        <w:rPr>
          <w:rFonts w:eastAsia="Times New Roman" w:cs="Times New Roman"/>
          <w:sz w:val="24"/>
          <w:szCs w:val="24"/>
        </w:rPr>
        <w:t>о</w:t>
      </w:r>
      <w:r w:rsidRPr="00CC2F92">
        <w:rPr>
          <w:rFonts w:eastAsia="Times New Roman" w:cs="Times New Roman"/>
          <w:sz w:val="24"/>
          <w:szCs w:val="24"/>
        </w:rPr>
        <w:t>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w:t>
      </w:r>
      <w:r w:rsidRPr="00CC2F92">
        <w:rPr>
          <w:rFonts w:eastAsia="Times New Roman" w:cs="Times New Roman"/>
          <w:sz w:val="24"/>
          <w:szCs w:val="24"/>
        </w:rPr>
        <w:t>о</w:t>
      </w:r>
      <w:r w:rsidRPr="00CC2F92">
        <w:rPr>
          <w:rFonts w:eastAsia="Times New Roman" w:cs="Times New Roman"/>
          <w:sz w:val="24"/>
          <w:szCs w:val="24"/>
        </w:rPr>
        <w:t>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w:t>
      </w:r>
      <w:r w:rsidRPr="00CC2F92">
        <w:rPr>
          <w:rFonts w:eastAsia="Times New Roman" w:cs="Times New Roman"/>
          <w:sz w:val="24"/>
          <w:szCs w:val="24"/>
        </w:rPr>
        <w:t>и</w:t>
      </w:r>
      <w:r w:rsidRPr="00CC2F92">
        <w:rPr>
          <w:rFonts w:eastAsia="Times New Roman" w:cs="Times New Roman"/>
          <w:sz w:val="24"/>
          <w:szCs w:val="24"/>
        </w:rPr>
        <w:t>туациям и меняющимся социальным, информационным и пр</w:t>
      </w:r>
      <w:r w:rsidRPr="00CC2F92">
        <w:rPr>
          <w:rFonts w:eastAsia="Times New Roman" w:cs="Times New Roman"/>
          <w:sz w:val="24"/>
          <w:szCs w:val="24"/>
        </w:rPr>
        <w:t>и</w:t>
      </w:r>
      <w:r w:rsidRPr="00CC2F92">
        <w:rPr>
          <w:rFonts w:eastAsia="Times New Roman" w:cs="Times New Roman"/>
          <w:sz w:val="24"/>
          <w:szCs w:val="24"/>
        </w:rPr>
        <w:t>родным условиям, в том числе осмысливая собственный опыт и выстраивая дальнейшие цели;</w:t>
      </w:r>
    </w:p>
    <w:p w14:paraId="1E90382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умение принимать себя и других, не осуждая;</w:t>
      </w:r>
    </w:p>
    <w:p w14:paraId="1DC6576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умение осознавать эмоциональное состояние себя и других, уметь управлять собственным эмоциональным состоянием;</w:t>
      </w:r>
    </w:p>
    <w:p w14:paraId="5D12F4B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навыка рефлексии, признание своего права на ошибку и такого же права другого человека.</w:t>
      </w:r>
    </w:p>
    <w:p w14:paraId="3B42C71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7. Трудовое воспитание:</w:t>
      </w:r>
    </w:p>
    <w:p w14:paraId="0BDD1A3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w:t>
      </w:r>
      <w:r w:rsidRPr="00CC2F92">
        <w:rPr>
          <w:rFonts w:eastAsia="Times New Roman" w:cs="Times New Roman"/>
          <w:sz w:val="24"/>
          <w:szCs w:val="24"/>
        </w:rPr>
        <w:t>а</w:t>
      </w:r>
      <w:r w:rsidRPr="00CC2F92">
        <w:rPr>
          <w:rFonts w:eastAsia="Times New Roman" w:cs="Times New Roman"/>
          <w:sz w:val="24"/>
          <w:szCs w:val="24"/>
        </w:rPr>
        <w:t>нировать и самостоятельно выполнять такого рода деятел</w:t>
      </w:r>
      <w:r w:rsidRPr="00CC2F92">
        <w:rPr>
          <w:rFonts w:eastAsia="Times New Roman" w:cs="Times New Roman"/>
          <w:sz w:val="24"/>
          <w:szCs w:val="24"/>
        </w:rPr>
        <w:t>ь</w:t>
      </w:r>
      <w:r w:rsidRPr="00CC2F92">
        <w:rPr>
          <w:rFonts w:eastAsia="Times New Roman" w:cs="Times New Roman"/>
          <w:sz w:val="24"/>
          <w:szCs w:val="24"/>
        </w:rPr>
        <w:t>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w:t>
      </w:r>
      <w:r w:rsidRPr="00CC2F92">
        <w:rPr>
          <w:rFonts w:eastAsia="Times New Roman" w:cs="Times New Roman"/>
          <w:sz w:val="24"/>
          <w:szCs w:val="24"/>
        </w:rPr>
        <w:t>я</w:t>
      </w:r>
      <w:r w:rsidRPr="00CC2F92">
        <w:rPr>
          <w:rFonts w:eastAsia="Times New Roman" w:cs="Times New Roman"/>
          <w:sz w:val="24"/>
          <w:szCs w:val="24"/>
        </w:rPr>
        <w:t>жении всей жизни для успешной профессиональной деятел</w:t>
      </w:r>
      <w:r w:rsidRPr="00CC2F92">
        <w:rPr>
          <w:rFonts w:eastAsia="Times New Roman" w:cs="Times New Roman"/>
          <w:sz w:val="24"/>
          <w:szCs w:val="24"/>
        </w:rPr>
        <w:t>ь</w:t>
      </w:r>
      <w:r w:rsidRPr="00CC2F92">
        <w:rPr>
          <w:rFonts w:eastAsia="Times New Roman" w:cs="Times New Roman"/>
          <w:sz w:val="24"/>
          <w:szCs w:val="24"/>
        </w:rPr>
        <w:t>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w:t>
      </w:r>
      <w:r w:rsidRPr="00CC2F92">
        <w:rPr>
          <w:rFonts w:eastAsia="Times New Roman" w:cs="Times New Roman"/>
          <w:sz w:val="24"/>
          <w:szCs w:val="24"/>
        </w:rPr>
        <w:t>о</w:t>
      </w:r>
      <w:r w:rsidRPr="00CC2F92">
        <w:rPr>
          <w:rFonts w:eastAsia="Times New Roman" w:cs="Times New Roman"/>
          <w:sz w:val="24"/>
          <w:szCs w:val="24"/>
        </w:rPr>
        <w:t>строение индивидуальной траектории образования и жизне</w:t>
      </w:r>
      <w:r w:rsidRPr="00CC2F92">
        <w:rPr>
          <w:rFonts w:eastAsia="Times New Roman" w:cs="Times New Roman"/>
          <w:sz w:val="24"/>
          <w:szCs w:val="24"/>
        </w:rPr>
        <w:t>н</w:t>
      </w:r>
      <w:r w:rsidRPr="00CC2F92">
        <w:rPr>
          <w:rFonts w:eastAsia="Times New Roman" w:cs="Times New Roman"/>
          <w:sz w:val="24"/>
          <w:szCs w:val="24"/>
        </w:rPr>
        <w:t>ных планов с учётом личных и общественных интересов и п</w:t>
      </w:r>
      <w:r w:rsidRPr="00CC2F92">
        <w:rPr>
          <w:rFonts w:eastAsia="Times New Roman" w:cs="Times New Roman"/>
          <w:sz w:val="24"/>
          <w:szCs w:val="24"/>
        </w:rPr>
        <w:t>о</w:t>
      </w:r>
      <w:r w:rsidRPr="00CC2F92">
        <w:rPr>
          <w:rFonts w:eastAsia="Times New Roman" w:cs="Times New Roman"/>
          <w:sz w:val="24"/>
          <w:szCs w:val="24"/>
        </w:rPr>
        <w:t>требностей;</w:t>
      </w:r>
    </w:p>
    <w:p w14:paraId="3C44A8A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w:t>
      </w:r>
      <w:r w:rsidRPr="00CC2F92">
        <w:rPr>
          <w:rFonts w:eastAsia="Times New Roman" w:cs="Times New Roman"/>
          <w:sz w:val="24"/>
          <w:szCs w:val="24"/>
        </w:rPr>
        <w:t>ы</w:t>
      </w:r>
      <w:r w:rsidRPr="00CC2F92">
        <w:rPr>
          <w:rFonts w:eastAsia="Times New Roman" w:cs="Times New Roman"/>
          <w:sz w:val="24"/>
          <w:szCs w:val="24"/>
        </w:rPr>
        <w:t>чайных ситуациях;</w:t>
      </w:r>
    </w:p>
    <w:p w14:paraId="31069FE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умениями оказывать первую помощь пострада</w:t>
      </w:r>
      <w:r w:rsidRPr="00CC2F92">
        <w:rPr>
          <w:rFonts w:eastAsia="Times New Roman" w:cs="Times New Roman"/>
          <w:sz w:val="24"/>
          <w:szCs w:val="24"/>
        </w:rPr>
        <w:t>в</w:t>
      </w:r>
      <w:r w:rsidRPr="00CC2F92">
        <w:rPr>
          <w:rFonts w:eastAsia="Times New Roman" w:cs="Times New Roman"/>
          <w:sz w:val="24"/>
          <w:szCs w:val="24"/>
        </w:rPr>
        <w:t>шим при потере сознания, остановке дыхания, наружных кр</w:t>
      </w:r>
      <w:r w:rsidRPr="00CC2F92">
        <w:rPr>
          <w:rFonts w:eastAsia="Times New Roman" w:cs="Times New Roman"/>
          <w:sz w:val="24"/>
          <w:szCs w:val="24"/>
        </w:rPr>
        <w:t>о</w:t>
      </w:r>
      <w:r w:rsidRPr="00CC2F92">
        <w:rPr>
          <w:rFonts w:eastAsia="Times New Roman" w:cs="Times New Roman"/>
          <w:sz w:val="24"/>
          <w:szCs w:val="24"/>
        </w:rPr>
        <w:t>вотечениях, попадании инородных тел в верхние дыхательные пути, травмах различных областей тела, ожогах, отморожениях, отравлениях;</w:t>
      </w:r>
    </w:p>
    <w:p w14:paraId="663132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овладение знаниями и умениями предупрежд</w:t>
      </w:r>
      <w:r w:rsidRPr="00CC2F92">
        <w:rPr>
          <w:rFonts w:eastAsia="Times New Roman" w:cs="Times New Roman"/>
          <w:sz w:val="24"/>
          <w:szCs w:val="24"/>
        </w:rPr>
        <w:t>е</w:t>
      </w:r>
      <w:r w:rsidRPr="00CC2F92">
        <w:rPr>
          <w:rFonts w:eastAsia="Times New Roman" w:cs="Times New Roman"/>
          <w:sz w:val="24"/>
          <w:szCs w:val="24"/>
        </w:rPr>
        <w:t>ния опасных и чрезвычайных ситуаций, во время пребывания в различных средах (в помещении, на улице, на природе, в о</w:t>
      </w:r>
      <w:r w:rsidRPr="00CC2F92">
        <w:rPr>
          <w:rFonts w:eastAsia="Times New Roman" w:cs="Times New Roman"/>
          <w:sz w:val="24"/>
          <w:szCs w:val="24"/>
        </w:rPr>
        <w:t>б</w:t>
      </w:r>
      <w:r w:rsidRPr="00CC2F92">
        <w:rPr>
          <w:rFonts w:eastAsia="Times New Roman" w:cs="Times New Roman"/>
          <w:sz w:val="24"/>
          <w:szCs w:val="24"/>
        </w:rPr>
        <w:t>щественных местах и на массовых мероприятиях, при комм</w:t>
      </w:r>
      <w:r w:rsidRPr="00CC2F92">
        <w:rPr>
          <w:rFonts w:eastAsia="Times New Roman" w:cs="Times New Roman"/>
          <w:sz w:val="24"/>
          <w:szCs w:val="24"/>
        </w:rPr>
        <w:t>у</w:t>
      </w:r>
      <w:r w:rsidRPr="00CC2F92">
        <w:rPr>
          <w:rFonts w:eastAsia="Times New Roman" w:cs="Times New Roman"/>
          <w:sz w:val="24"/>
          <w:szCs w:val="24"/>
        </w:rPr>
        <w:t>никации, при воздействии рисков культурной среды).</w:t>
      </w:r>
    </w:p>
    <w:p w14:paraId="086044E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8. Экологическое воспитание:</w:t>
      </w:r>
    </w:p>
    <w:p w14:paraId="703FC1A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применение знаний из социальных и ест</w:t>
      </w:r>
      <w:r w:rsidRPr="00CC2F92">
        <w:rPr>
          <w:rFonts w:eastAsia="Times New Roman" w:cs="Times New Roman"/>
          <w:sz w:val="24"/>
          <w:szCs w:val="24"/>
        </w:rPr>
        <w:t>е</w:t>
      </w:r>
      <w:r w:rsidRPr="00CC2F92">
        <w:rPr>
          <w:rFonts w:eastAsia="Times New Roman" w:cs="Times New Roman"/>
          <w:sz w:val="24"/>
          <w:szCs w:val="24"/>
        </w:rPr>
        <w:t xml:space="preserve">ственных наук для решения задач в области окружающей среды, планирования поступков и оценки их возможных последствий </w:t>
      </w:r>
      <w:r w:rsidRPr="00CC2F92">
        <w:rPr>
          <w:rFonts w:eastAsia="Times New Roman" w:cs="Times New Roman"/>
          <w:sz w:val="24"/>
          <w:szCs w:val="24"/>
        </w:rPr>
        <w:lastRenderedPageBreak/>
        <w:t>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8F53A4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освоение основ экологической культуры, методов проект</w:t>
      </w:r>
      <w:r w:rsidRPr="00CC2F92">
        <w:rPr>
          <w:rFonts w:eastAsia="Times New Roman" w:cs="Times New Roman"/>
          <w:sz w:val="24"/>
          <w:szCs w:val="24"/>
        </w:rPr>
        <w:t>и</w:t>
      </w:r>
      <w:r w:rsidRPr="00CC2F92">
        <w:rPr>
          <w:rFonts w:eastAsia="Times New Roman" w:cs="Times New Roman"/>
          <w:sz w:val="24"/>
          <w:szCs w:val="24"/>
        </w:rPr>
        <w:t>рования собственной безопасной жизнедеятельности с учётом природных, техногенных и социальных рисков на территории проживания.</w:t>
      </w:r>
    </w:p>
    <w:p w14:paraId="52C96D0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1468074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характеризуют сформирова</w:t>
      </w:r>
      <w:r w:rsidRPr="00CC2F92">
        <w:rPr>
          <w:rFonts w:eastAsia="Times New Roman" w:cs="Times New Roman"/>
          <w:sz w:val="24"/>
          <w:szCs w:val="24"/>
        </w:rPr>
        <w:t>н</w:t>
      </w:r>
      <w:r w:rsidRPr="00CC2F92">
        <w:rPr>
          <w:rFonts w:eastAsia="Times New Roman" w:cs="Times New Roman"/>
          <w:sz w:val="24"/>
          <w:szCs w:val="24"/>
        </w:rPr>
        <w:t>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w:t>
      </w:r>
      <w:r w:rsidRPr="00CC2F92">
        <w:rPr>
          <w:rFonts w:eastAsia="Times New Roman" w:cs="Times New Roman"/>
          <w:sz w:val="24"/>
          <w:szCs w:val="24"/>
        </w:rPr>
        <w:t>и</w:t>
      </w:r>
      <w:r w:rsidRPr="00CC2F92">
        <w:rPr>
          <w:rFonts w:eastAsia="Times New Roman" w:cs="Times New Roman"/>
          <w:sz w:val="24"/>
          <w:szCs w:val="24"/>
        </w:rPr>
        <w:t>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w:t>
      </w:r>
      <w:r w:rsidRPr="00CC2F92">
        <w:rPr>
          <w:rFonts w:eastAsia="Times New Roman" w:cs="Times New Roman"/>
          <w:sz w:val="24"/>
          <w:szCs w:val="24"/>
        </w:rPr>
        <w:t>е</w:t>
      </w:r>
      <w:r w:rsidRPr="00CC2F92">
        <w:rPr>
          <w:rFonts w:eastAsia="Times New Roman" w:cs="Times New Roman"/>
          <w:sz w:val="24"/>
          <w:szCs w:val="24"/>
        </w:rPr>
        <w:t>нию учебной деятельности и организации учебного сотрудн</w:t>
      </w:r>
      <w:r w:rsidRPr="00CC2F92">
        <w:rPr>
          <w:rFonts w:eastAsia="Times New Roman" w:cs="Times New Roman"/>
          <w:sz w:val="24"/>
          <w:szCs w:val="24"/>
        </w:rPr>
        <w:t>и</w:t>
      </w:r>
      <w:r w:rsidRPr="00CC2F92">
        <w:rPr>
          <w:rFonts w:eastAsia="Times New Roman" w:cs="Times New Roman"/>
          <w:sz w:val="24"/>
          <w:szCs w:val="24"/>
        </w:rPr>
        <w:t>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w:t>
      </w:r>
      <w:r w:rsidRPr="00CC2F92">
        <w:rPr>
          <w:rFonts w:eastAsia="Times New Roman" w:cs="Times New Roman"/>
          <w:sz w:val="24"/>
          <w:szCs w:val="24"/>
        </w:rPr>
        <w:t>н</w:t>
      </w:r>
      <w:r w:rsidRPr="00CC2F92">
        <w:rPr>
          <w:rFonts w:eastAsia="Times New Roman" w:cs="Times New Roman"/>
          <w:sz w:val="24"/>
          <w:szCs w:val="24"/>
        </w:rPr>
        <w:t>формационных текстов в различных форматах, в том числе в цифровой среде.</w:t>
      </w:r>
    </w:p>
    <w:p w14:paraId="75EBD39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формируемые в ходе изучения учебного предмета ОБЖ, должны отражать:</w:t>
      </w:r>
    </w:p>
    <w:p w14:paraId="7320DC1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w:t>
      </w:r>
      <w:r w:rsidRPr="00CC2F92">
        <w:rPr>
          <w:rFonts w:eastAsia="Times New Roman" w:cs="Times New Roman"/>
          <w:sz w:val="24"/>
          <w:szCs w:val="24"/>
        </w:rPr>
        <w:t> </w:t>
      </w:r>
      <w:r w:rsidRPr="00CC2F92">
        <w:rPr>
          <w:rFonts w:eastAsia="Times New Roman" w:cs="Times New Roman"/>
          <w:sz w:val="24"/>
          <w:szCs w:val="24"/>
        </w:rPr>
        <w:t>Овладение универсальными познавательными действиями.</w:t>
      </w:r>
    </w:p>
    <w:p w14:paraId="4EA8137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p>
    <w:p w14:paraId="210027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объектов (явлений);</w:t>
      </w:r>
    </w:p>
    <w:p w14:paraId="1DEFC79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осн</w:t>
      </w:r>
      <w:r w:rsidRPr="00CC2F92">
        <w:rPr>
          <w:rFonts w:eastAsia="Times New Roman" w:cs="Times New Roman"/>
          <w:sz w:val="24"/>
          <w:szCs w:val="24"/>
        </w:rPr>
        <w:t>о</w:t>
      </w:r>
      <w:r w:rsidRPr="00CC2F92">
        <w:rPr>
          <w:rFonts w:eastAsia="Times New Roman" w:cs="Times New Roman"/>
          <w:sz w:val="24"/>
          <w:szCs w:val="24"/>
        </w:rPr>
        <w:t>вания для обобщения и сравнения, критерии проводимого ан</w:t>
      </w:r>
      <w:r w:rsidRPr="00CC2F92">
        <w:rPr>
          <w:rFonts w:eastAsia="Times New Roman" w:cs="Times New Roman"/>
          <w:sz w:val="24"/>
          <w:szCs w:val="24"/>
        </w:rPr>
        <w:t>а</w:t>
      </w:r>
      <w:r w:rsidRPr="00CC2F92">
        <w:rPr>
          <w:rFonts w:eastAsia="Times New Roman" w:cs="Times New Roman"/>
          <w:sz w:val="24"/>
          <w:szCs w:val="24"/>
        </w:rPr>
        <w:t>лиза;</w:t>
      </w:r>
    </w:p>
    <w:p w14:paraId="12C84B1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 учётом предложенной задачи выявлять закономерности и противоречия в рассматриваемых фактах, данных и наблюд</w:t>
      </w:r>
      <w:r w:rsidRPr="00CC2F92">
        <w:rPr>
          <w:rFonts w:eastAsia="Times New Roman" w:cs="Times New Roman"/>
          <w:sz w:val="24"/>
          <w:szCs w:val="24"/>
        </w:rPr>
        <w:t>е</w:t>
      </w:r>
      <w:r w:rsidRPr="00CC2F92">
        <w:rPr>
          <w:rFonts w:eastAsia="Times New Roman" w:cs="Times New Roman"/>
          <w:sz w:val="24"/>
          <w:szCs w:val="24"/>
        </w:rPr>
        <w:lastRenderedPageBreak/>
        <w:t>ниях; предлагать критерии для выявления закономерностей и противоречий;</w:t>
      </w:r>
    </w:p>
    <w:p w14:paraId="28F662E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дефициты информации, данных, необходимых для решения поставленной задачи;</w:t>
      </w:r>
    </w:p>
    <w:p w14:paraId="0F3D7A83" w14:textId="77777777" w:rsidR="005A646C" w:rsidRPr="00CC2F92" w:rsidRDefault="005A646C" w:rsidP="00CC2F92">
      <w:pPr>
        <w:spacing w:after="0" w:line="240" w:lineRule="auto"/>
        <w:rPr>
          <w:rFonts w:eastAsia="Times New Roman" w:cs="Times New Roman"/>
          <w:strike/>
          <w:sz w:val="24"/>
          <w:szCs w:val="24"/>
        </w:rPr>
      </w:pPr>
      <w:r w:rsidRPr="00CC2F92">
        <w:rPr>
          <w:rFonts w:eastAsia="Times New Roman" w:cs="Times New Roman"/>
          <w:sz w:val="24"/>
          <w:szCs w:val="24"/>
        </w:rPr>
        <w:t>выявлять причинно-следственные связи при изучении явл</w:t>
      </w:r>
      <w:r w:rsidRPr="00CC2F92">
        <w:rPr>
          <w:rFonts w:eastAsia="Times New Roman" w:cs="Times New Roman"/>
          <w:sz w:val="24"/>
          <w:szCs w:val="24"/>
        </w:rPr>
        <w:t>е</w:t>
      </w:r>
      <w:r w:rsidRPr="00CC2F92">
        <w:rPr>
          <w:rFonts w:eastAsia="Times New Roman" w:cs="Times New Roman"/>
          <w:sz w:val="24"/>
          <w:szCs w:val="24"/>
        </w:rPr>
        <w:t>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44919C5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127FB5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p>
    <w:p w14:paraId="15E21FD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проблемные вопросы, отражающие несоо</w:t>
      </w:r>
      <w:r w:rsidRPr="00CC2F92">
        <w:rPr>
          <w:rFonts w:eastAsia="Times New Roman" w:cs="Times New Roman"/>
          <w:sz w:val="24"/>
          <w:szCs w:val="24"/>
        </w:rPr>
        <w:t>т</w:t>
      </w:r>
      <w:r w:rsidRPr="00CC2F92">
        <w:rPr>
          <w:rFonts w:eastAsia="Times New Roman" w:cs="Times New Roman"/>
          <w:sz w:val="24"/>
          <w:szCs w:val="24"/>
        </w:rPr>
        <w:t>ветствие между рассматриваемым и наиболее благоприятным состоянием объекта (явления) повседневной жизни;</w:t>
      </w:r>
    </w:p>
    <w:p w14:paraId="1EECF9F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обобщать, анализировать и оценивать получаемую инфо</w:t>
      </w:r>
      <w:r w:rsidRPr="00CC2F92">
        <w:rPr>
          <w:rFonts w:eastAsia="Times New Roman" w:cs="Times New Roman"/>
          <w:sz w:val="24"/>
          <w:szCs w:val="24"/>
        </w:rPr>
        <w:t>р</w:t>
      </w:r>
      <w:r w:rsidRPr="00CC2F92">
        <w:rPr>
          <w:rFonts w:eastAsia="Times New Roman" w:cs="Times New Roman"/>
          <w:sz w:val="24"/>
          <w:szCs w:val="24"/>
        </w:rPr>
        <w:t>мацию, выдвигать гипотезы, аргументировать свою точку зр</w:t>
      </w:r>
      <w:r w:rsidRPr="00CC2F92">
        <w:rPr>
          <w:rFonts w:eastAsia="Times New Roman" w:cs="Times New Roman"/>
          <w:sz w:val="24"/>
          <w:szCs w:val="24"/>
        </w:rPr>
        <w:t>е</w:t>
      </w:r>
      <w:r w:rsidRPr="00CC2F92">
        <w:rPr>
          <w:rFonts w:eastAsia="Times New Roman" w:cs="Times New Roman"/>
          <w:sz w:val="24"/>
          <w:szCs w:val="24"/>
        </w:rPr>
        <w:t>ния, делать обоснованные выводы по результатам исследов</w:t>
      </w:r>
      <w:r w:rsidRPr="00CC2F92">
        <w:rPr>
          <w:rFonts w:eastAsia="Times New Roman" w:cs="Times New Roman"/>
          <w:sz w:val="24"/>
          <w:szCs w:val="24"/>
        </w:rPr>
        <w:t>а</w:t>
      </w:r>
      <w:r w:rsidRPr="00CC2F92">
        <w:rPr>
          <w:rFonts w:eastAsia="Times New Roman" w:cs="Times New Roman"/>
          <w:sz w:val="24"/>
          <w:szCs w:val="24"/>
        </w:rPr>
        <w:t>ния;</w:t>
      </w:r>
    </w:p>
    <w:p w14:paraId="043D3CD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3C52BC1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процессов, событий и их последствия в аналогичных или сходных ситу</w:t>
      </w:r>
      <w:r w:rsidRPr="00CC2F92">
        <w:rPr>
          <w:rFonts w:eastAsia="Times New Roman" w:cs="Times New Roman"/>
          <w:sz w:val="24"/>
          <w:szCs w:val="24"/>
        </w:rPr>
        <w:t>а</w:t>
      </w:r>
      <w:r w:rsidRPr="00CC2F92">
        <w:rPr>
          <w:rFonts w:eastAsia="Times New Roman" w:cs="Times New Roman"/>
          <w:sz w:val="24"/>
          <w:szCs w:val="24"/>
        </w:rPr>
        <w:t>циях, а также выдвигать предположения об их развитии в новых условиях и контекстах.</w:t>
      </w:r>
    </w:p>
    <w:p w14:paraId="4D07D2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402F88C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с уч</w:t>
      </w:r>
      <w:r w:rsidRPr="00CC2F92">
        <w:rPr>
          <w:rFonts w:eastAsia="Times New Roman" w:cs="Times New Roman"/>
          <w:sz w:val="24"/>
          <w:szCs w:val="24"/>
        </w:rPr>
        <w:t>ё</w:t>
      </w:r>
      <w:r w:rsidRPr="00CC2F92">
        <w:rPr>
          <w:rFonts w:eastAsia="Times New Roman" w:cs="Times New Roman"/>
          <w:sz w:val="24"/>
          <w:szCs w:val="24"/>
        </w:rPr>
        <w:t>том предложенной учебной задачи и заданных критериев;</w:t>
      </w:r>
    </w:p>
    <w:p w14:paraId="7A9FD10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w:t>
      </w:r>
      <w:r w:rsidRPr="00CC2F92">
        <w:rPr>
          <w:rFonts w:eastAsia="Times New Roman" w:cs="Times New Roman"/>
          <w:sz w:val="24"/>
          <w:szCs w:val="24"/>
        </w:rPr>
        <w:t>и</w:t>
      </w:r>
      <w:r w:rsidRPr="00CC2F92">
        <w:rPr>
          <w:rFonts w:eastAsia="Times New Roman" w:cs="Times New Roman"/>
          <w:sz w:val="24"/>
          <w:szCs w:val="24"/>
        </w:rPr>
        <w:t>ровать информацию различных видов и форм представления;</w:t>
      </w:r>
    </w:p>
    <w:p w14:paraId="6022C7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w:t>
      </w:r>
      <w:r w:rsidRPr="00CC2F92">
        <w:rPr>
          <w:rFonts w:eastAsia="Times New Roman" w:cs="Times New Roman"/>
          <w:sz w:val="24"/>
          <w:szCs w:val="24"/>
        </w:rPr>
        <w:t>о</w:t>
      </w:r>
      <w:r w:rsidRPr="00CC2F92">
        <w:rPr>
          <w:rFonts w:eastAsia="Times New Roman" w:cs="Times New Roman"/>
          <w:sz w:val="24"/>
          <w:szCs w:val="24"/>
        </w:rPr>
        <w:t>вергающие одну и ту же идею, версию) в различных информ</w:t>
      </w:r>
      <w:r w:rsidRPr="00CC2F92">
        <w:rPr>
          <w:rFonts w:eastAsia="Times New Roman" w:cs="Times New Roman"/>
          <w:sz w:val="24"/>
          <w:szCs w:val="24"/>
        </w:rPr>
        <w:t>а</w:t>
      </w:r>
      <w:r w:rsidRPr="00CC2F92">
        <w:rPr>
          <w:rFonts w:eastAsia="Times New Roman" w:cs="Times New Roman"/>
          <w:sz w:val="24"/>
          <w:szCs w:val="24"/>
        </w:rPr>
        <w:t>ционных источниках;</w:t>
      </w:r>
    </w:p>
    <w:p w14:paraId="315F3C0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D8DDF4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информации по критериям, предл</w:t>
      </w:r>
      <w:r w:rsidRPr="00CC2F92">
        <w:rPr>
          <w:rFonts w:eastAsia="Times New Roman" w:cs="Times New Roman"/>
          <w:sz w:val="24"/>
          <w:szCs w:val="24"/>
        </w:rPr>
        <w:t>о</w:t>
      </w:r>
      <w:r w:rsidRPr="00CC2F92">
        <w:rPr>
          <w:rFonts w:eastAsia="Times New Roman" w:cs="Times New Roman"/>
          <w:sz w:val="24"/>
          <w:szCs w:val="24"/>
        </w:rPr>
        <w:t>женным педагогическим работником или сформулированным самостоятельно;</w:t>
      </w:r>
    </w:p>
    <w:p w14:paraId="36BCB79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эффективно запоминать и систематизировать информацию.</w:t>
      </w:r>
    </w:p>
    <w:p w14:paraId="00DBBFD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системой универсальных познавательных де</w:t>
      </w:r>
      <w:r w:rsidRPr="00CC2F92">
        <w:rPr>
          <w:rFonts w:eastAsia="Times New Roman" w:cs="Times New Roman"/>
          <w:sz w:val="24"/>
          <w:szCs w:val="24"/>
        </w:rPr>
        <w:t>й</w:t>
      </w:r>
      <w:r w:rsidRPr="00CC2F92">
        <w:rPr>
          <w:rFonts w:eastAsia="Times New Roman" w:cs="Times New Roman"/>
          <w:sz w:val="24"/>
          <w:szCs w:val="24"/>
        </w:rPr>
        <w:t>ствий обеспечивает сформированность когнитивных навыков обучающихся.</w:t>
      </w:r>
    </w:p>
    <w:p w14:paraId="095ABC53"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Овладение универсальными коммуникативными действиями.</w:t>
      </w:r>
    </w:p>
    <w:p w14:paraId="78F7783E" w14:textId="77777777" w:rsidR="005A646C" w:rsidRPr="00CC2F92" w:rsidRDefault="005A646C" w:rsidP="00CC2F92">
      <w:pPr>
        <w:spacing w:after="0" w:line="240" w:lineRule="auto"/>
        <w:rPr>
          <w:rFonts w:eastAsia="Times New Roman" w:cs="Times New Roman"/>
          <w:b/>
          <w:bCs/>
          <w:sz w:val="24"/>
          <w:szCs w:val="24"/>
        </w:rPr>
      </w:pPr>
      <w:r w:rsidRPr="00CC2F92">
        <w:rPr>
          <w:rFonts w:eastAsia="Times New Roman" w:cs="Times New Roman"/>
          <w:sz w:val="24"/>
          <w:szCs w:val="24"/>
        </w:rPr>
        <w:t>Общение:</w:t>
      </w:r>
    </w:p>
    <w:p w14:paraId="48CCE1C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уверенно высказывать свою точку зрения в устной и пис</w:t>
      </w:r>
      <w:r w:rsidRPr="00CC2F92">
        <w:rPr>
          <w:rFonts w:eastAsia="Times New Roman" w:cs="Times New Roman"/>
          <w:sz w:val="24"/>
          <w:szCs w:val="24"/>
        </w:rPr>
        <w:t>ь</w:t>
      </w:r>
      <w:r w:rsidRPr="00CC2F92">
        <w:rPr>
          <w:rFonts w:eastAsia="Times New Roman" w:cs="Times New Roman"/>
          <w:sz w:val="24"/>
          <w:szCs w:val="24"/>
        </w:rPr>
        <w:t>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76FEDC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2A6A475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4A3FD9C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 ходе общения задавать вопросы и выдавать ответы по с</w:t>
      </w:r>
      <w:r w:rsidRPr="00CC2F92">
        <w:rPr>
          <w:rFonts w:eastAsia="Times New Roman" w:cs="Times New Roman"/>
          <w:sz w:val="24"/>
          <w:szCs w:val="24"/>
        </w:rPr>
        <w:t>у</w:t>
      </w:r>
      <w:r w:rsidRPr="00CC2F92">
        <w:rPr>
          <w:rFonts w:eastAsia="Times New Roman" w:cs="Times New Roman"/>
          <w:sz w:val="24"/>
          <w:szCs w:val="24"/>
        </w:rPr>
        <w:t>ществу решаемой учебной задачи, обнаруживать различие и сходство позиций других участников диалога;</w:t>
      </w:r>
    </w:p>
    <w:p w14:paraId="0E91925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w:t>
      </w:r>
      <w:r w:rsidRPr="00CC2F92">
        <w:rPr>
          <w:rFonts w:eastAsia="Times New Roman" w:cs="Times New Roman"/>
          <w:sz w:val="24"/>
          <w:szCs w:val="24"/>
        </w:rPr>
        <w:t>и</w:t>
      </w:r>
      <w:r w:rsidRPr="00CC2F92">
        <w:rPr>
          <w:rFonts w:eastAsia="Times New Roman" w:cs="Times New Roman"/>
          <w:sz w:val="24"/>
          <w:szCs w:val="24"/>
        </w:rPr>
        <w:t>алы.</w:t>
      </w:r>
    </w:p>
    <w:p w14:paraId="01A7C33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Совместная деятельность (сотрудничество):</w:t>
      </w:r>
    </w:p>
    <w:p w14:paraId="1BF7C90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w:t>
      </w:r>
      <w:r w:rsidRPr="00CC2F92">
        <w:rPr>
          <w:rFonts w:eastAsia="Times New Roman" w:cs="Times New Roman"/>
          <w:sz w:val="24"/>
          <w:szCs w:val="24"/>
        </w:rPr>
        <w:t>и</w:t>
      </w:r>
      <w:r w:rsidRPr="00CC2F92">
        <w:rPr>
          <w:rFonts w:eastAsia="Times New Roman" w:cs="Times New Roman"/>
          <w:sz w:val="24"/>
          <w:szCs w:val="24"/>
        </w:rPr>
        <w:t>видуальной работы при решении конкретной учебной задачи;</w:t>
      </w:r>
    </w:p>
    <w:p w14:paraId="0BE7DB0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деятельности (ра</w:t>
      </w:r>
      <w:r w:rsidRPr="00CC2F92">
        <w:rPr>
          <w:rFonts w:eastAsia="Times New Roman" w:cs="Times New Roman"/>
          <w:sz w:val="24"/>
          <w:szCs w:val="24"/>
        </w:rPr>
        <w:t>с</w:t>
      </w:r>
      <w:r w:rsidRPr="00CC2F92">
        <w:rPr>
          <w:rFonts w:eastAsia="Times New Roman" w:cs="Times New Roman"/>
          <w:sz w:val="24"/>
          <w:szCs w:val="24"/>
        </w:rPr>
        <w:t>пределять роли и понимать свою роль, принимать правила учебного взаимодействия, обсуждать процесс и результат со</w:t>
      </w:r>
      <w:r w:rsidRPr="00CC2F92">
        <w:rPr>
          <w:rFonts w:eastAsia="Times New Roman" w:cs="Times New Roman"/>
          <w:sz w:val="24"/>
          <w:szCs w:val="24"/>
        </w:rPr>
        <w:t>в</w:t>
      </w:r>
      <w:r w:rsidRPr="00CC2F92">
        <w:rPr>
          <w:rFonts w:eastAsia="Times New Roman" w:cs="Times New Roman"/>
          <w:sz w:val="24"/>
          <w:szCs w:val="24"/>
        </w:rPr>
        <w:t>местной работы, подчиняться, выделять общую точку зрения, договариваться о результатах);</w:t>
      </w:r>
    </w:p>
    <w:p w14:paraId="58CB47F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определять свои действия и действия партнёра, которые п</w:t>
      </w:r>
      <w:r w:rsidRPr="00CC2F92">
        <w:rPr>
          <w:rFonts w:eastAsia="Times New Roman" w:cs="Times New Roman"/>
          <w:sz w:val="24"/>
          <w:szCs w:val="24"/>
        </w:rPr>
        <w:t>о</w:t>
      </w:r>
      <w:r w:rsidRPr="00CC2F92">
        <w:rPr>
          <w:rFonts w:eastAsia="Times New Roman" w:cs="Times New Roman"/>
          <w:sz w:val="24"/>
          <w:szCs w:val="24"/>
        </w:rPr>
        <w:t>могали или затрудняли нахождение общего решения, оценивать качество своего вклада в общий продукт по заданным учас</w:t>
      </w:r>
      <w:r w:rsidRPr="00CC2F92">
        <w:rPr>
          <w:rFonts w:eastAsia="Times New Roman" w:cs="Times New Roman"/>
          <w:sz w:val="24"/>
          <w:szCs w:val="24"/>
        </w:rPr>
        <w:t>т</w:t>
      </w:r>
      <w:r w:rsidRPr="00CC2F92">
        <w:rPr>
          <w:rFonts w:eastAsia="Times New Roman" w:cs="Times New Roman"/>
          <w:sz w:val="24"/>
          <w:szCs w:val="24"/>
        </w:rPr>
        <w:t>никами группы критериям, разделять сферу ответственности и проявлять готовность к предоставлению отчёта перед группой.</w:t>
      </w:r>
    </w:p>
    <w:p w14:paraId="0994C6C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системой универсальных коммуникативных де</w:t>
      </w:r>
      <w:r w:rsidRPr="00CC2F92">
        <w:rPr>
          <w:rFonts w:eastAsia="Times New Roman" w:cs="Times New Roman"/>
          <w:sz w:val="24"/>
          <w:szCs w:val="24"/>
        </w:rPr>
        <w:t>й</w:t>
      </w:r>
      <w:r w:rsidRPr="00CC2F92">
        <w:rPr>
          <w:rFonts w:eastAsia="Times New Roman" w:cs="Times New Roman"/>
          <w:sz w:val="24"/>
          <w:szCs w:val="24"/>
        </w:rPr>
        <w:t>ствий обеспечивает сформированность социальных навыков и эмоционального интеллекта обучающихся.</w:t>
      </w:r>
    </w:p>
    <w:p w14:paraId="2B9B969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учебными регулятивными де</w:t>
      </w:r>
      <w:r w:rsidRPr="00CC2F92">
        <w:rPr>
          <w:rFonts w:eastAsia="Times New Roman" w:cs="Times New Roman"/>
          <w:sz w:val="24"/>
          <w:szCs w:val="24"/>
        </w:rPr>
        <w:t>й</w:t>
      </w:r>
      <w:r w:rsidRPr="00CC2F92">
        <w:rPr>
          <w:rFonts w:eastAsia="Times New Roman" w:cs="Times New Roman"/>
          <w:sz w:val="24"/>
          <w:szCs w:val="24"/>
        </w:rPr>
        <w:t>ствиями.</w:t>
      </w:r>
    </w:p>
    <w:p w14:paraId="0AEC085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1C0835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проблемные вопросы, требующие решения в жи</w:t>
      </w:r>
      <w:r w:rsidRPr="00CC2F92">
        <w:rPr>
          <w:rFonts w:eastAsia="Times New Roman" w:cs="Times New Roman"/>
          <w:sz w:val="24"/>
          <w:szCs w:val="24"/>
        </w:rPr>
        <w:t>з</w:t>
      </w:r>
      <w:r w:rsidRPr="00CC2F92">
        <w:rPr>
          <w:rFonts w:eastAsia="Times New Roman" w:cs="Times New Roman"/>
          <w:sz w:val="24"/>
          <w:szCs w:val="24"/>
        </w:rPr>
        <w:t>ненных и учебных ситуациях;</w:t>
      </w:r>
    </w:p>
    <w:p w14:paraId="01EE496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аргументированно определять оптимальный вариант прин</w:t>
      </w:r>
      <w:r w:rsidRPr="00CC2F92">
        <w:rPr>
          <w:rFonts w:eastAsia="Times New Roman" w:cs="Times New Roman"/>
          <w:sz w:val="24"/>
          <w:szCs w:val="24"/>
        </w:rPr>
        <w:t>я</w:t>
      </w:r>
      <w:r w:rsidRPr="00CC2F92">
        <w:rPr>
          <w:rFonts w:eastAsia="Times New Roman" w:cs="Times New Roman"/>
          <w:sz w:val="24"/>
          <w:szCs w:val="24"/>
        </w:rPr>
        <w:t>тия решений, самостоятельно составлять алгоритм (часть а</w:t>
      </w:r>
      <w:r w:rsidRPr="00CC2F92">
        <w:rPr>
          <w:rFonts w:eastAsia="Times New Roman" w:cs="Times New Roman"/>
          <w:sz w:val="24"/>
          <w:szCs w:val="24"/>
        </w:rPr>
        <w:t>л</w:t>
      </w:r>
      <w:r w:rsidRPr="00CC2F92">
        <w:rPr>
          <w:rFonts w:eastAsia="Times New Roman" w:cs="Times New Roman"/>
          <w:sz w:val="24"/>
          <w:szCs w:val="24"/>
        </w:rPr>
        <w:t>горитма) и способ решения учебной задачи с учётом со</w:t>
      </w:r>
      <w:r w:rsidRPr="00CC2F92">
        <w:rPr>
          <w:rFonts w:eastAsia="Times New Roman" w:cs="Times New Roman"/>
          <w:sz w:val="24"/>
          <w:szCs w:val="24"/>
        </w:rPr>
        <w:t>б</w:t>
      </w:r>
      <w:r w:rsidRPr="00CC2F92">
        <w:rPr>
          <w:rFonts w:eastAsia="Times New Roman" w:cs="Times New Roman"/>
          <w:sz w:val="24"/>
          <w:szCs w:val="24"/>
        </w:rPr>
        <w:t>ственных возможностей и имеющихся ресурсов;</w:t>
      </w:r>
    </w:p>
    <w:p w14:paraId="2D821C9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pacing w:val="-2"/>
          <w:sz w:val="24"/>
          <w:szCs w:val="24"/>
        </w:rPr>
        <w:t>составлять план действий, находить необходимые ресурсы для его выполнения, при необходимости корректировать предл</w:t>
      </w:r>
      <w:r w:rsidRPr="00CC2F92">
        <w:rPr>
          <w:rFonts w:eastAsia="Times New Roman" w:cs="Times New Roman"/>
          <w:spacing w:val="-2"/>
          <w:sz w:val="24"/>
          <w:szCs w:val="24"/>
        </w:rPr>
        <w:t>о</w:t>
      </w:r>
      <w:r w:rsidRPr="00CC2F92">
        <w:rPr>
          <w:rFonts w:eastAsia="Times New Roman" w:cs="Times New Roman"/>
          <w:spacing w:val="-2"/>
          <w:sz w:val="24"/>
          <w:szCs w:val="24"/>
        </w:rPr>
        <w:t>жен</w:t>
      </w:r>
      <w:r w:rsidRPr="00CC2F92">
        <w:rPr>
          <w:rFonts w:eastAsia="Times New Roman" w:cs="Times New Roman"/>
          <w:sz w:val="24"/>
          <w:szCs w:val="24"/>
        </w:rPr>
        <w:t>ный алгоритм, брать ответственность за принятое решение.</w:t>
      </w:r>
    </w:p>
    <w:p w14:paraId="73901E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 (рефлексия):</w:t>
      </w:r>
    </w:p>
    <w:p w14:paraId="7AE694E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w:t>
      </w:r>
      <w:r w:rsidRPr="00CC2F92">
        <w:rPr>
          <w:rFonts w:eastAsia="Times New Roman" w:cs="Times New Roman"/>
          <w:sz w:val="24"/>
          <w:szCs w:val="24"/>
        </w:rPr>
        <w:t>я</w:t>
      </w:r>
      <w:r w:rsidRPr="00CC2F92">
        <w:rPr>
          <w:rFonts w:eastAsia="Times New Roman" w:cs="Times New Roman"/>
          <w:sz w:val="24"/>
          <w:szCs w:val="24"/>
        </w:rPr>
        <w:t>тельств;</w:t>
      </w:r>
    </w:p>
    <w:p w14:paraId="7AEC7A8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5D246D1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59792D0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p>
    <w:p w14:paraId="18C0FEB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управлять собственными эмоциями и не поддаваться эмоциям других, выявлять и анализировать их причины;</w:t>
      </w:r>
    </w:p>
    <w:p w14:paraId="3EF8B3E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и намерения другого, регулировать способ выражения эмоций.</w:t>
      </w:r>
    </w:p>
    <w:p w14:paraId="6619B32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p>
    <w:p w14:paraId="02FBA98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 пр</w:t>
      </w:r>
      <w:r w:rsidRPr="00CC2F92">
        <w:rPr>
          <w:rFonts w:eastAsia="Times New Roman" w:cs="Times New Roman"/>
          <w:sz w:val="24"/>
          <w:szCs w:val="24"/>
        </w:rPr>
        <w:t>и</w:t>
      </w:r>
      <w:r w:rsidRPr="00CC2F92">
        <w:rPr>
          <w:rFonts w:eastAsia="Times New Roman" w:cs="Times New Roman"/>
          <w:sz w:val="24"/>
          <w:szCs w:val="24"/>
        </w:rPr>
        <w:t>знавать право на ошибку свою и чужую;</w:t>
      </w:r>
    </w:p>
    <w:p w14:paraId="0BA3744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быть открытым себе и другим, осознавать невозможность контроля всего вокруг.</w:t>
      </w:r>
    </w:p>
    <w:p w14:paraId="18B00E7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pacing w:val="-5"/>
          <w:sz w:val="24"/>
          <w:szCs w:val="24"/>
        </w:rPr>
        <w:t>Овладение системой универсальных учебных регулятивных действий обеспечивает формирование смысловых установок ли</w:t>
      </w:r>
      <w:r w:rsidRPr="00CC2F92">
        <w:rPr>
          <w:rFonts w:eastAsia="Times New Roman" w:cs="Times New Roman"/>
          <w:spacing w:val="-5"/>
          <w:sz w:val="24"/>
          <w:szCs w:val="24"/>
        </w:rPr>
        <w:t>ч</w:t>
      </w:r>
      <w:r w:rsidRPr="00CC2F92">
        <w:rPr>
          <w:rFonts w:eastAsia="Times New Roman" w:cs="Times New Roman"/>
          <w:spacing w:val="-5"/>
          <w:sz w:val="24"/>
          <w:szCs w:val="24"/>
        </w:rPr>
        <w:t>ности (внутренняя позиция личности) и жизненных навыков ли</w:t>
      </w:r>
      <w:r w:rsidRPr="00CC2F92">
        <w:rPr>
          <w:rFonts w:eastAsia="Times New Roman" w:cs="Times New Roman"/>
          <w:spacing w:val="-5"/>
          <w:sz w:val="24"/>
          <w:szCs w:val="24"/>
        </w:rPr>
        <w:t>ч</w:t>
      </w:r>
      <w:r w:rsidRPr="00CC2F92">
        <w:rPr>
          <w:rFonts w:eastAsia="Times New Roman" w:cs="Times New Roman"/>
          <w:spacing w:val="-5"/>
          <w:sz w:val="24"/>
          <w:szCs w:val="24"/>
        </w:rPr>
        <w:t xml:space="preserve">ности </w:t>
      </w:r>
      <w:r w:rsidRPr="00CC2F92">
        <w:rPr>
          <w:rFonts w:eastAsia="Times New Roman" w:cs="Times New Roman"/>
          <w:sz w:val="24"/>
          <w:szCs w:val="24"/>
        </w:rPr>
        <w:t>(управления собой, самодисциплины, устойчивого пов</w:t>
      </w:r>
      <w:r w:rsidRPr="00CC2F92">
        <w:rPr>
          <w:rFonts w:eastAsia="Times New Roman" w:cs="Times New Roman"/>
          <w:sz w:val="24"/>
          <w:szCs w:val="24"/>
        </w:rPr>
        <w:t>е</w:t>
      </w:r>
      <w:r w:rsidRPr="00CC2F92">
        <w:rPr>
          <w:rFonts w:eastAsia="Times New Roman" w:cs="Times New Roman"/>
          <w:sz w:val="24"/>
          <w:szCs w:val="24"/>
        </w:rPr>
        <w:t>дения).</w:t>
      </w:r>
    </w:p>
    <w:p w14:paraId="35282A8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w:t>
      </w:r>
    </w:p>
    <w:p w14:paraId="60F3CA2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характеризуют сформированностью у обучающихся основ культуры безопасности жизнедеятел</w:t>
      </w:r>
      <w:r w:rsidRPr="00CC2F92">
        <w:rPr>
          <w:rFonts w:eastAsia="Times New Roman" w:cs="Times New Roman"/>
          <w:sz w:val="24"/>
          <w:szCs w:val="24"/>
        </w:rPr>
        <w:t>ь</w:t>
      </w:r>
      <w:r w:rsidRPr="00CC2F92">
        <w:rPr>
          <w:rFonts w:eastAsia="Times New Roman" w:cs="Times New Roman"/>
          <w:sz w:val="24"/>
          <w:szCs w:val="24"/>
        </w:rPr>
        <w:t>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039E30B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Приобретаемый опыт проявляется в понимании существу</w:t>
      </w:r>
      <w:r w:rsidRPr="00CC2F92">
        <w:rPr>
          <w:rFonts w:eastAsia="Times New Roman" w:cs="Times New Roman"/>
          <w:sz w:val="24"/>
          <w:szCs w:val="24"/>
        </w:rPr>
        <w:t>ю</w:t>
      </w:r>
      <w:r w:rsidRPr="00CC2F92">
        <w:rPr>
          <w:rFonts w:eastAsia="Times New Roman" w:cs="Times New Roman"/>
          <w:sz w:val="24"/>
          <w:szCs w:val="24"/>
        </w:rPr>
        <w:t>щих проблем безопасности и усвоении обучающимися мин</w:t>
      </w:r>
      <w:r w:rsidRPr="00CC2F92">
        <w:rPr>
          <w:rFonts w:eastAsia="Times New Roman" w:cs="Times New Roman"/>
          <w:sz w:val="24"/>
          <w:szCs w:val="24"/>
        </w:rPr>
        <w:t>и</w:t>
      </w:r>
      <w:r w:rsidRPr="00CC2F92">
        <w:rPr>
          <w:rFonts w:eastAsia="Times New Roman" w:cs="Times New Roman"/>
          <w:sz w:val="24"/>
          <w:szCs w:val="24"/>
        </w:rPr>
        <w:t>мума основных ключевых понятий, которые в дальнейшем б</w:t>
      </w:r>
      <w:r w:rsidRPr="00CC2F92">
        <w:rPr>
          <w:rFonts w:eastAsia="Times New Roman" w:cs="Times New Roman"/>
          <w:sz w:val="24"/>
          <w:szCs w:val="24"/>
        </w:rPr>
        <w:t>у</w:t>
      </w:r>
      <w:r w:rsidRPr="00CC2F92">
        <w:rPr>
          <w:rFonts w:eastAsia="Times New Roman" w:cs="Times New Roman"/>
          <w:sz w:val="24"/>
          <w:szCs w:val="24"/>
        </w:rPr>
        <w:t>дут использоваться без дополнительных разъяснений, прио</w:t>
      </w:r>
      <w:r w:rsidRPr="00CC2F92">
        <w:rPr>
          <w:rFonts w:eastAsia="Times New Roman" w:cs="Times New Roman"/>
          <w:sz w:val="24"/>
          <w:szCs w:val="24"/>
        </w:rPr>
        <w:t>б</w:t>
      </w:r>
      <w:r w:rsidRPr="00CC2F92">
        <w:rPr>
          <w:rFonts w:eastAsia="Times New Roman" w:cs="Times New Roman"/>
          <w:sz w:val="24"/>
          <w:szCs w:val="24"/>
        </w:rPr>
        <w:t>ретении систематизированных знаний основ комплексной бе</w:t>
      </w:r>
      <w:r w:rsidRPr="00CC2F92">
        <w:rPr>
          <w:rFonts w:eastAsia="Times New Roman" w:cs="Times New Roman"/>
          <w:sz w:val="24"/>
          <w:szCs w:val="24"/>
        </w:rPr>
        <w:t>з</w:t>
      </w:r>
      <w:r w:rsidRPr="00CC2F92">
        <w:rPr>
          <w:rFonts w:eastAsia="Times New Roman" w:cs="Times New Roman"/>
          <w:sz w:val="24"/>
          <w:szCs w:val="24"/>
        </w:rPr>
        <w:t>опасности личности, общества и государства, индивидуальной системы здорового образа жизни, антиэкстремистского мы</w:t>
      </w:r>
      <w:r w:rsidRPr="00CC2F92">
        <w:rPr>
          <w:rFonts w:eastAsia="Times New Roman" w:cs="Times New Roman"/>
          <w:sz w:val="24"/>
          <w:szCs w:val="24"/>
        </w:rPr>
        <w:t>ш</w:t>
      </w:r>
      <w:r w:rsidRPr="00CC2F92">
        <w:rPr>
          <w:rFonts w:eastAsia="Times New Roman" w:cs="Times New Roman"/>
          <w:sz w:val="24"/>
          <w:szCs w:val="24"/>
        </w:rPr>
        <w:t>ления и антитеррористического поведения, овладении базовыми медицинскими знаниями и практическими умениями безопа</w:t>
      </w:r>
      <w:r w:rsidRPr="00CC2F92">
        <w:rPr>
          <w:rFonts w:eastAsia="Times New Roman" w:cs="Times New Roman"/>
          <w:sz w:val="24"/>
          <w:szCs w:val="24"/>
        </w:rPr>
        <w:t>с</w:t>
      </w:r>
      <w:r w:rsidRPr="00CC2F92">
        <w:rPr>
          <w:rFonts w:eastAsia="Times New Roman" w:cs="Times New Roman"/>
          <w:sz w:val="24"/>
          <w:szCs w:val="24"/>
        </w:rPr>
        <w:t>ного поведения в повседневной жизни.</w:t>
      </w:r>
    </w:p>
    <w:p w14:paraId="66BF9AB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по предметной области «Физическая культура и основы безопасности жизнедеятельности» должны обеспечивать:</w:t>
      </w:r>
    </w:p>
    <w:p w14:paraId="5FA0690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 учебному предмету «Основы безопасности жизнеде</w:t>
      </w:r>
      <w:r w:rsidRPr="00CC2F92">
        <w:rPr>
          <w:rFonts w:eastAsia="Times New Roman" w:cs="Times New Roman"/>
          <w:sz w:val="24"/>
          <w:szCs w:val="24"/>
        </w:rPr>
        <w:t>я</w:t>
      </w:r>
      <w:r w:rsidRPr="00CC2F92">
        <w:rPr>
          <w:rFonts w:eastAsia="Times New Roman" w:cs="Times New Roman"/>
          <w:sz w:val="24"/>
          <w:szCs w:val="24"/>
        </w:rPr>
        <w:t>тельности»:</w:t>
      </w:r>
    </w:p>
    <w:p w14:paraId="27EB057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w:t>
      </w:r>
      <w:r w:rsidRPr="00CC2F92">
        <w:rPr>
          <w:rFonts w:eastAsia="Times New Roman" w:cs="Times New Roman"/>
          <w:sz w:val="24"/>
          <w:szCs w:val="24"/>
        </w:rPr>
        <w:t> </w:t>
      </w:r>
      <w:r w:rsidRPr="00CC2F92">
        <w:rPr>
          <w:rFonts w:eastAsia="Times New Roman" w:cs="Times New Roman"/>
          <w:sz w:val="24"/>
          <w:szCs w:val="24"/>
        </w:rPr>
        <w:t>сформированность культуры безопасности жизнеде</w:t>
      </w:r>
      <w:r w:rsidRPr="00CC2F92">
        <w:rPr>
          <w:rFonts w:eastAsia="Times New Roman" w:cs="Times New Roman"/>
          <w:sz w:val="24"/>
          <w:szCs w:val="24"/>
        </w:rPr>
        <w:t>я</w:t>
      </w:r>
      <w:r w:rsidRPr="00CC2F92">
        <w:rPr>
          <w:rFonts w:eastAsia="Times New Roman" w:cs="Times New Roman"/>
          <w:sz w:val="24"/>
          <w:szCs w:val="24"/>
        </w:rPr>
        <w:t>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7E3E909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2)</w:t>
      </w:r>
      <w:r w:rsidRPr="00CC2F92">
        <w:rPr>
          <w:rFonts w:eastAsia="Times New Roman" w:cs="Times New Roman"/>
          <w:sz w:val="24"/>
          <w:szCs w:val="24"/>
        </w:rPr>
        <w:t> </w:t>
      </w:r>
      <w:r w:rsidRPr="00CC2F92">
        <w:rPr>
          <w:rFonts w:eastAsia="Times New Roman" w:cs="Times New Roman"/>
          <w:sz w:val="24"/>
          <w:szCs w:val="24"/>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w:t>
      </w:r>
      <w:r w:rsidRPr="00CC2F92">
        <w:rPr>
          <w:rFonts w:eastAsia="Times New Roman" w:cs="Times New Roman"/>
          <w:sz w:val="24"/>
          <w:szCs w:val="24"/>
        </w:rPr>
        <w:t>б</w:t>
      </w:r>
      <w:r w:rsidRPr="00CC2F92">
        <w:rPr>
          <w:rFonts w:eastAsia="Times New Roman" w:cs="Times New Roman"/>
          <w:sz w:val="24"/>
          <w:szCs w:val="24"/>
        </w:rPr>
        <w:t>ственному здоровью и здоровью окружающих;</w:t>
      </w:r>
    </w:p>
    <w:p w14:paraId="413D8DD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3)</w:t>
      </w:r>
      <w:r w:rsidRPr="00CC2F92">
        <w:rPr>
          <w:rFonts w:eastAsia="Times New Roman" w:cs="Times New Roman"/>
          <w:sz w:val="24"/>
          <w:szCs w:val="24"/>
        </w:rPr>
        <w:t> </w:t>
      </w:r>
      <w:r w:rsidRPr="00CC2F92">
        <w:rPr>
          <w:rFonts w:eastAsia="Times New Roman" w:cs="Times New Roman"/>
          <w:sz w:val="24"/>
          <w:szCs w:val="24"/>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7177C96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4)</w:t>
      </w:r>
      <w:r w:rsidRPr="00CC2F92">
        <w:rPr>
          <w:rFonts w:eastAsia="Times New Roman" w:cs="Times New Roman"/>
          <w:sz w:val="24"/>
          <w:szCs w:val="24"/>
        </w:rPr>
        <w:t> </w:t>
      </w:r>
      <w:r w:rsidRPr="00CC2F92">
        <w:rPr>
          <w:rFonts w:eastAsia="Times New Roman" w:cs="Times New Roman"/>
          <w:sz w:val="24"/>
          <w:szCs w:val="24"/>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1B771D4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5)</w:t>
      </w:r>
      <w:r w:rsidRPr="00CC2F92">
        <w:rPr>
          <w:rFonts w:eastAsia="Times New Roman" w:cs="Times New Roman"/>
          <w:sz w:val="24"/>
          <w:szCs w:val="24"/>
        </w:rPr>
        <w:t> </w:t>
      </w:r>
      <w:r w:rsidRPr="00CC2F92">
        <w:rPr>
          <w:rFonts w:eastAsia="Times New Roman" w:cs="Times New Roman"/>
          <w:sz w:val="24"/>
          <w:szCs w:val="24"/>
        </w:rPr>
        <w:t>сформированность чувства гордости за свою Родину, о</w:t>
      </w:r>
      <w:r w:rsidRPr="00CC2F92">
        <w:rPr>
          <w:rFonts w:eastAsia="Times New Roman" w:cs="Times New Roman"/>
          <w:sz w:val="24"/>
          <w:szCs w:val="24"/>
        </w:rPr>
        <w:t>т</w:t>
      </w:r>
      <w:r w:rsidRPr="00CC2F92">
        <w:rPr>
          <w:rFonts w:eastAsia="Times New Roman" w:cs="Times New Roman"/>
          <w:sz w:val="24"/>
          <w:szCs w:val="24"/>
        </w:rPr>
        <w:t>ветственного отношения к выполнению конституционного долга — защите Отечества;</w:t>
      </w:r>
    </w:p>
    <w:p w14:paraId="43AB4652" w14:textId="77777777" w:rsidR="005A646C" w:rsidRPr="00CC2F92" w:rsidRDefault="005A646C"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6)</w:t>
      </w:r>
      <w:r w:rsidRPr="00CC2F92">
        <w:rPr>
          <w:rFonts w:eastAsia="Times New Roman" w:cs="Times New Roman"/>
          <w:spacing w:val="-3"/>
          <w:sz w:val="24"/>
          <w:szCs w:val="24"/>
        </w:rPr>
        <w:t> </w:t>
      </w:r>
      <w:r w:rsidRPr="00CC2F92">
        <w:rPr>
          <w:rFonts w:eastAsia="Times New Roman" w:cs="Times New Roman"/>
          <w:spacing w:val="-3"/>
          <w:sz w:val="24"/>
          <w:szCs w:val="24"/>
        </w:rPr>
        <w:t>знание и понимание роли государства и общества в решении задачи обеспечения национальной безопасности и защиты нас</w:t>
      </w:r>
      <w:r w:rsidRPr="00CC2F92">
        <w:rPr>
          <w:rFonts w:eastAsia="Times New Roman" w:cs="Times New Roman"/>
          <w:spacing w:val="-3"/>
          <w:sz w:val="24"/>
          <w:szCs w:val="24"/>
        </w:rPr>
        <w:t>е</w:t>
      </w:r>
      <w:r w:rsidRPr="00CC2F92">
        <w:rPr>
          <w:rFonts w:eastAsia="Times New Roman" w:cs="Times New Roman"/>
          <w:spacing w:val="-3"/>
          <w:sz w:val="24"/>
          <w:szCs w:val="24"/>
        </w:rPr>
        <w:t>ления от опасных и чрезвычайных ситуаций природного, техн</w:t>
      </w:r>
      <w:r w:rsidRPr="00CC2F92">
        <w:rPr>
          <w:rFonts w:eastAsia="Times New Roman" w:cs="Times New Roman"/>
          <w:spacing w:val="-3"/>
          <w:sz w:val="24"/>
          <w:szCs w:val="24"/>
        </w:rPr>
        <w:t>о</w:t>
      </w:r>
      <w:r w:rsidRPr="00CC2F92">
        <w:rPr>
          <w:rFonts w:eastAsia="Times New Roman" w:cs="Times New Roman"/>
          <w:spacing w:val="-3"/>
          <w:sz w:val="24"/>
          <w:szCs w:val="24"/>
        </w:rPr>
        <w:t>генного и социального (в том числе террористического) характ</w:t>
      </w:r>
      <w:r w:rsidRPr="00CC2F92">
        <w:rPr>
          <w:rFonts w:eastAsia="Times New Roman" w:cs="Times New Roman"/>
          <w:spacing w:val="-3"/>
          <w:sz w:val="24"/>
          <w:szCs w:val="24"/>
        </w:rPr>
        <w:t>е</w:t>
      </w:r>
      <w:r w:rsidRPr="00CC2F92">
        <w:rPr>
          <w:rFonts w:eastAsia="Times New Roman" w:cs="Times New Roman"/>
          <w:spacing w:val="-3"/>
          <w:sz w:val="24"/>
          <w:szCs w:val="24"/>
        </w:rPr>
        <w:t>ра;</w:t>
      </w:r>
    </w:p>
    <w:p w14:paraId="1CB5989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7)</w:t>
      </w:r>
      <w:r w:rsidRPr="00CC2F92">
        <w:rPr>
          <w:rFonts w:eastAsia="Times New Roman" w:cs="Times New Roman"/>
          <w:sz w:val="24"/>
          <w:szCs w:val="24"/>
        </w:rPr>
        <w:t> </w:t>
      </w:r>
      <w:r w:rsidRPr="00CC2F92">
        <w:rPr>
          <w:rFonts w:eastAsia="Times New Roman" w:cs="Times New Roman"/>
          <w:sz w:val="24"/>
          <w:szCs w:val="24"/>
        </w:rPr>
        <w:t>понимание причин, механизмов возникновения и после</w:t>
      </w:r>
      <w:r w:rsidRPr="00CC2F92">
        <w:rPr>
          <w:rFonts w:eastAsia="Times New Roman" w:cs="Times New Roman"/>
          <w:sz w:val="24"/>
          <w:szCs w:val="24"/>
        </w:rPr>
        <w:t>д</w:t>
      </w:r>
      <w:r w:rsidRPr="00CC2F92">
        <w:rPr>
          <w:rFonts w:eastAsia="Times New Roman" w:cs="Times New Roman"/>
          <w:sz w:val="24"/>
          <w:szCs w:val="24"/>
        </w:rPr>
        <w:t>ствий распространённых видов опасных и чрезвычайных сит</w:t>
      </w:r>
      <w:r w:rsidRPr="00CC2F92">
        <w:rPr>
          <w:rFonts w:eastAsia="Times New Roman" w:cs="Times New Roman"/>
          <w:sz w:val="24"/>
          <w:szCs w:val="24"/>
        </w:rPr>
        <w:t>у</w:t>
      </w:r>
      <w:r w:rsidRPr="00CC2F92">
        <w:rPr>
          <w:rFonts w:eastAsia="Times New Roman" w:cs="Times New Roman"/>
          <w:sz w:val="24"/>
          <w:szCs w:val="24"/>
        </w:rPr>
        <w:t>аций, которые могут произойти во время пребывания в ра</w:t>
      </w:r>
      <w:r w:rsidRPr="00CC2F92">
        <w:rPr>
          <w:rFonts w:eastAsia="Times New Roman" w:cs="Times New Roman"/>
          <w:sz w:val="24"/>
          <w:szCs w:val="24"/>
        </w:rPr>
        <w:t>з</w:t>
      </w:r>
      <w:r w:rsidRPr="00CC2F92">
        <w:rPr>
          <w:rFonts w:eastAsia="Times New Roman" w:cs="Times New Roman"/>
          <w:sz w:val="24"/>
          <w:szCs w:val="24"/>
        </w:rPr>
        <w:t>личных средах (бытовые условия, дорожное движение, общ</w:t>
      </w:r>
      <w:r w:rsidRPr="00CC2F92">
        <w:rPr>
          <w:rFonts w:eastAsia="Times New Roman" w:cs="Times New Roman"/>
          <w:sz w:val="24"/>
          <w:szCs w:val="24"/>
        </w:rPr>
        <w:t>е</w:t>
      </w:r>
      <w:r w:rsidRPr="00CC2F92">
        <w:rPr>
          <w:rFonts w:eastAsia="Times New Roman" w:cs="Times New Roman"/>
          <w:sz w:val="24"/>
          <w:szCs w:val="24"/>
        </w:rPr>
        <w:t>ственные места и социум, природа, коммуникационные связи и каналы);</w:t>
      </w:r>
    </w:p>
    <w:p w14:paraId="7DABF32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8)</w:t>
      </w:r>
      <w:r w:rsidRPr="00CC2F92">
        <w:rPr>
          <w:rFonts w:eastAsia="Times New Roman" w:cs="Times New Roman"/>
          <w:sz w:val="24"/>
          <w:szCs w:val="24"/>
        </w:rPr>
        <w:t> </w:t>
      </w:r>
      <w:r w:rsidRPr="00CC2F92">
        <w:rPr>
          <w:rFonts w:eastAsia="Times New Roman" w:cs="Times New Roman"/>
          <w:sz w:val="24"/>
          <w:szCs w:val="24"/>
        </w:rPr>
        <w:t>овладение знаниями и умениями применять меры и сре</w:t>
      </w:r>
      <w:r w:rsidRPr="00CC2F92">
        <w:rPr>
          <w:rFonts w:eastAsia="Times New Roman" w:cs="Times New Roman"/>
          <w:sz w:val="24"/>
          <w:szCs w:val="24"/>
        </w:rPr>
        <w:t>д</w:t>
      </w:r>
      <w:r w:rsidRPr="00CC2F92">
        <w:rPr>
          <w:rFonts w:eastAsia="Times New Roman" w:cs="Times New Roman"/>
          <w:sz w:val="24"/>
          <w:szCs w:val="24"/>
        </w:rPr>
        <w:t>ства индивидуальной защиты, приёмы рационального и бе</w:t>
      </w:r>
      <w:r w:rsidRPr="00CC2F92">
        <w:rPr>
          <w:rFonts w:eastAsia="Times New Roman" w:cs="Times New Roman"/>
          <w:sz w:val="24"/>
          <w:szCs w:val="24"/>
        </w:rPr>
        <w:t>з</w:t>
      </w:r>
      <w:r w:rsidRPr="00CC2F92">
        <w:rPr>
          <w:rFonts w:eastAsia="Times New Roman" w:cs="Times New Roman"/>
          <w:sz w:val="24"/>
          <w:szCs w:val="24"/>
        </w:rPr>
        <w:t>опасного поведения в опасных и чрезвычайных ситуациях;</w:t>
      </w:r>
    </w:p>
    <w:p w14:paraId="489B391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9)</w:t>
      </w:r>
      <w:r w:rsidRPr="00CC2F92">
        <w:rPr>
          <w:rFonts w:eastAsia="Times New Roman" w:cs="Times New Roman"/>
          <w:sz w:val="24"/>
          <w:szCs w:val="24"/>
        </w:rPr>
        <w:t> </w:t>
      </w:r>
      <w:r w:rsidRPr="00CC2F92">
        <w:rPr>
          <w:rFonts w:eastAsia="Times New Roman" w:cs="Times New Roman"/>
          <w:sz w:val="24"/>
          <w:szCs w:val="24"/>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w:t>
      </w:r>
      <w:r w:rsidRPr="00CC2F92">
        <w:rPr>
          <w:rFonts w:eastAsia="Times New Roman" w:cs="Times New Roman"/>
          <w:sz w:val="24"/>
          <w:szCs w:val="24"/>
        </w:rPr>
        <w:t>о</w:t>
      </w:r>
      <w:r w:rsidRPr="00CC2F92">
        <w:rPr>
          <w:rFonts w:eastAsia="Times New Roman" w:cs="Times New Roman"/>
          <w:sz w:val="24"/>
          <w:szCs w:val="24"/>
        </w:rPr>
        <w:t>родных тел в верхние дыхательные пути, травмах различных областей тела, ожогах, отморожениях, отравлениях;</w:t>
      </w:r>
    </w:p>
    <w:p w14:paraId="05EAFE9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10)</w:t>
      </w:r>
      <w:r w:rsidRPr="00CC2F92">
        <w:rPr>
          <w:rFonts w:eastAsia="Times New Roman" w:cs="Times New Roman"/>
          <w:sz w:val="24"/>
          <w:szCs w:val="24"/>
        </w:rPr>
        <w:t> </w:t>
      </w:r>
      <w:r w:rsidRPr="00CC2F92">
        <w:rPr>
          <w:rFonts w:eastAsia="Times New Roman" w:cs="Times New Roman"/>
          <w:sz w:val="24"/>
          <w:szCs w:val="24"/>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2336377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11)</w:t>
      </w:r>
      <w:r w:rsidRPr="00CC2F92">
        <w:rPr>
          <w:rFonts w:eastAsia="Times New Roman" w:cs="Times New Roman"/>
          <w:sz w:val="24"/>
          <w:szCs w:val="24"/>
        </w:rPr>
        <w:t> </w:t>
      </w:r>
      <w:r w:rsidRPr="00CC2F92">
        <w:rPr>
          <w:rFonts w:eastAsia="Times New Roman" w:cs="Times New Roman"/>
          <w:sz w:val="24"/>
          <w:szCs w:val="24"/>
        </w:rPr>
        <w:t>освоение основ экологической культуры, методов пр</w:t>
      </w:r>
      <w:r w:rsidRPr="00CC2F92">
        <w:rPr>
          <w:rFonts w:eastAsia="Times New Roman" w:cs="Times New Roman"/>
          <w:sz w:val="24"/>
          <w:szCs w:val="24"/>
        </w:rPr>
        <w:t>о</w:t>
      </w:r>
      <w:r w:rsidRPr="00CC2F92">
        <w:rPr>
          <w:rFonts w:eastAsia="Times New Roman" w:cs="Times New Roman"/>
          <w:sz w:val="24"/>
          <w:szCs w:val="24"/>
        </w:rPr>
        <w:t xml:space="preserve">ектирования собственной безопасной жизнедеятельности с </w:t>
      </w:r>
      <w:r w:rsidRPr="00CC2F92">
        <w:rPr>
          <w:rFonts w:eastAsia="Times New Roman" w:cs="Times New Roman"/>
          <w:sz w:val="24"/>
          <w:szCs w:val="24"/>
        </w:rPr>
        <w:lastRenderedPageBreak/>
        <w:t>учётом природных, техногенных и социальных рисков на те</w:t>
      </w:r>
      <w:r w:rsidRPr="00CC2F92">
        <w:rPr>
          <w:rFonts w:eastAsia="Times New Roman" w:cs="Times New Roman"/>
          <w:sz w:val="24"/>
          <w:szCs w:val="24"/>
        </w:rPr>
        <w:t>р</w:t>
      </w:r>
      <w:r w:rsidRPr="00CC2F92">
        <w:rPr>
          <w:rFonts w:eastAsia="Times New Roman" w:cs="Times New Roman"/>
          <w:sz w:val="24"/>
          <w:szCs w:val="24"/>
        </w:rPr>
        <w:t>ритории проживания;</w:t>
      </w:r>
    </w:p>
    <w:p w14:paraId="71FA515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12)</w:t>
      </w:r>
      <w:r w:rsidRPr="00CC2F92">
        <w:rPr>
          <w:rFonts w:eastAsia="Times New Roman" w:cs="Times New Roman"/>
          <w:sz w:val="24"/>
          <w:szCs w:val="24"/>
        </w:rPr>
        <w:t> </w:t>
      </w:r>
      <w:r w:rsidRPr="00CC2F92">
        <w:rPr>
          <w:rFonts w:eastAsia="Times New Roman" w:cs="Times New Roman"/>
          <w:sz w:val="24"/>
          <w:szCs w:val="24"/>
        </w:rPr>
        <w:t>овладение знаниями и умениями предупреждения опа</w:t>
      </w:r>
      <w:r w:rsidRPr="00CC2F92">
        <w:rPr>
          <w:rFonts w:eastAsia="Times New Roman" w:cs="Times New Roman"/>
          <w:sz w:val="24"/>
          <w:szCs w:val="24"/>
        </w:rPr>
        <w:t>с</w:t>
      </w:r>
      <w:r w:rsidRPr="00CC2F92">
        <w:rPr>
          <w:rFonts w:eastAsia="Times New Roman" w:cs="Times New Roman"/>
          <w:sz w:val="24"/>
          <w:szCs w:val="24"/>
        </w:rPr>
        <w:t>ных и чрезвычайных ситуаций во время пребывания в разли</w:t>
      </w:r>
      <w:r w:rsidRPr="00CC2F92">
        <w:rPr>
          <w:rFonts w:eastAsia="Times New Roman" w:cs="Times New Roman"/>
          <w:sz w:val="24"/>
          <w:szCs w:val="24"/>
        </w:rPr>
        <w:t>ч</w:t>
      </w:r>
      <w:r w:rsidRPr="00CC2F92">
        <w:rPr>
          <w:rFonts w:eastAsia="Times New Roman" w:cs="Times New Roman"/>
          <w:sz w:val="24"/>
          <w:szCs w:val="24"/>
        </w:rPr>
        <w:t>ных средах (бытовые условия, дорожное движение, общ</w:t>
      </w:r>
      <w:r w:rsidRPr="00CC2F92">
        <w:rPr>
          <w:rFonts w:eastAsia="Times New Roman" w:cs="Times New Roman"/>
          <w:sz w:val="24"/>
          <w:szCs w:val="24"/>
        </w:rPr>
        <w:t>е</w:t>
      </w:r>
      <w:r w:rsidRPr="00CC2F92">
        <w:rPr>
          <w:rFonts w:eastAsia="Times New Roman" w:cs="Times New Roman"/>
          <w:sz w:val="24"/>
          <w:szCs w:val="24"/>
        </w:rPr>
        <w:t>ственные места и социум, природа, коммуникационные связи и каналы).</w:t>
      </w:r>
    </w:p>
    <w:p w14:paraId="2B0FDF5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w:t>
      </w:r>
      <w:r w:rsidRPr="00CC2F92">
        <w:rPr>
          <w:rFonts w:eastAsia="Times New Roman" w:cs="Times New Roman"/>
          <w:sz w:val="24"/>
          <w:szCs w:val="24"/>
        </w:rPr>
        <w:t>о</w:t>
      </w:r>
      <w:r w:rsidRPr="00CC2F92">
        <w:rPr>
          <w:rFonts w:eastAsia="Times New Roman" w:cs="Times New Roman"/>
          <w:sz w:val="24"/>
          <w:szCs w:val="24"/>
        </w:rPr>
        <w:t>дулей учебного предмета «Основы безопасности жизнеде</w:t>
      </w:r>
      <w:r w:rsidRPr="00CC2F92">
        <w:rPr>
          <w:rFonts w:eastAsia="Times New Roman" w:cs="Times New Roman"/>
          <w:sz w:val="24"/>
          <w:szCs w:val="24"/>
        </w:rPr>
        <w:t>я</w:t>
      </w:r>
      <w:r w:rsidRPr="00CC2F92">
        <w:rPr>
          <w:rFonts w:eastAsia="Times New Roman" w:cs="Times New Roman"/>
          <w:sz w:val="24"/>
          <w:szCs w:val="24"/>
        </w:rPr>
        <w:t>тельности».</w:t>
      </w:r>
    </w:p>
    <w:p w14:paraId="1AF7A07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Организация вправе самостоятельно определять последов</w:t>
      </w:r>
      <w:r w:rsidRPr="00CC2F92">
        <w:rPr>
          <w:rFonts w:eastAsia="Times New Roman" w:cs="Times New Roman"/>
          <w:sz w:val="24"/>
          <w:szCs w:val="24"/>
        </w:rPr>
        <w:t>а</w:t>
      </w:r>
      <w:r w:rsidRPr="00CC2F92">
        <w:rPr>
          <w:rFonts w:eastAsia="Times New Roman" w:cs="Times New Roman"/>
          <w:sz w:val="24"/>
          <w:szCs w:val="24"/>
        </w:rPr>
        <w:t>тельность модулей для освоения обучающимися модулей учебного предмета «Основы безопасности жизнедеятельности».</w:t>
      </w:r>
    </w:p>
    <w:p w14:paraId="28D3ADE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Предлагается распределение </w:t>
      </w:r>
      <w:r w:rsidRPr="00CC2F92">
        <w:rPr>
          <w:rFonts w:eastAsia="Times New Roman" w:cs="Times New Roman"/>
          <w:b/>
          <w:sz w:val="24"/>
          <w:szCs w:val="24"/>
        </w:rPr>
        <w:t>предметных результатов,</w:t>
      </w:r>
      <w:r w:rsidRPr="00CC2F92">
        <w:rPr>
          <w:rFonts w:eastAsia="Times New Roman" w:cs="Times New Roman"/>
          <w:sz w:val="24"/>
          <w:szCs w:val="24"/>
        </w:rPr>
        <w:t xml:space="preserve"> формируемых в ходе изучения учебного предмета ОБЖ, сгруппировать по учебным модулям:</w:t>
      </w:r>
    </w:p>
    <w:p w14:paraId="5BC25080"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1 «Культура безопасности</w:t>
      </w:r>
      <w:r w:rsidRPr="00CC2F92">
        <w:rPr>
          <w:rFonts w:eastAsia="Times New Roman" w:cs="Times New Roman"/>
          <w:b/>
          <w:sz w:val="24"/>
          <w:szCs w:val="24"/>
        </w:rPr>
        <w:br/>
        <w:t>жизнедеятельности в современном обществе»:</w:t>
      </w:r>
    </w:p>
    <w:p w14:paraId="48972E7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понятия опасной и чрезвычайной ситуации, ан</w:t>
      </w:r>
      <w:r w:rsidRPr="00CC2F92">
        <w:rPr>
          <w:rFonts w:eastAsia="Times New Roman" w:cs="Times New Roman"/>
          <w:sz w:val="24"/>
          <w:szCs w:val="24"/>
        </w:rPr>
        <w:t>а</w:t>
      </w:r>
      <w:r w:rsidRPr="00CC2F92">
        <w:rPr>
          <w:rFonts w:eastAsia="Times New Roman" w:cs="Times New Roman"/>
          <w:sz w:val="24"/>
          <w:szCs w:val="24"/>
        </w:rPr>
        <w:t>лизировать, в чём их сходство и различия (виды чрезвычайных ситуаций, в том числе террористического характера);</w:t>
      </w:r>
    </w:p>
    <w:p w14:paraId="6ADD8D2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понятия культуры безопасности (как сп</w:t>
      </w:r>
      <w:r w:rsidRPr="00CC2F92">
        <w:rPr>
          <w:rFonts w:eastAsia="Times New Roman" w:cs="Times New Roman"/>
          <w:sz w:val="24"/>
          <w:szCs w:val="24"/>
        </w:rPr>
        <w:t>о</w:t>
      </w:r>
      <w:r w:rsidRPr="00CC2F92">
        <w:rPr>
          <w:rFonts w:eastAsia="Times New Roman" w:cs="Times New Roman"/>
          <w:sz w:val="24"/>
          <w:szCs w:val="24"/>
        </w:rPr>
        <w:t>собности предвидеть, по возможности избегать, действовать в опасных ситуациях);</w:t>
      </w:r>
    </w:p>
    <w:p w14:paraId="507BE9E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угрозы физическому, психическому здоровью человека и/или нанесения ущерба имуществу, бе</w:t>
      </w:r>
      <w:r w:rsidRPr="00CC2F92">
        <w:rPr>
          <w:rFonts w:eastAsia="Times New Roman" w:cs="Times New Roman"/>
          <w:sz w:val="24"/>
          <w:szCs w:val="24"/>
        </w:rPr>
        <w:t>з</w:t>
      </w:r>
      <w:r w:rsidRPr="00CC2F92">
        <w:rPr>
          <w:rFonts w:eastAsia="Times New Roman" w:cs="Times New Roman"/>
          <w:sz w:val="24"/>
          <w:szCs w:val="24"/>
        </w:rPr>
        <w:t>опасности личности, общества, государства;</w:t>
      </w:r>
    </w:p>
    <w:p w14:paraId="3CCA191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источники опасности и факторы опасности (природные, физические, биологические, химические, псих</w:t>
      </w:r>
      <w:r w:rsidRPr="00CC2F92">
        <w:rPr>
          <w:rFonts w:eastAsia="Times New Roman" w:cs="Times New Roman"/>
          <w:sz w:val="24"/>
          <w:szCs w:val="24"/>
        </w:rPr>
        <w:t>о</w:t>
      </w:r>
      <w:r w:rsidRPr="00CC2F92">
        <w:rPr>
          <w:rFonts w:eastAsia="Times New Roman" w:cs="Times New Roman"/>
          <w:sz w:val="24"/>
          <w:szCs w:val="24"/>
        </w:rPr>
        <w:t>логические, социальные источники опасности — люди, ж</w:t>
      </w:r>
      <w:r w:rsidRPr="00CC2F92">
        <w:rPr>
          <w:rFonts w:eastAsia="Times New Roman" w:cs="Times New Roman"/>
          <w:sz w:val="24"/>
          <w:szCs w:val="24"/>
        </w:rPr>
        <w:t>и</w:t>
      </w:r>
      <w:r w:rsidRPr="00CC2F92">
        <w:rPr>
          <w:rFonts w:eastAsia="Times New Roman" w:cs="Times New Roman"/>
          <w:sz w:val="24"/>
          <w:szCs w:val="24"/>
        </w:rPr>
        <w:t>вотные, вирусы и бактерии; вещества, предметы и явления), в том числе техногенного происхождения;</w:t>
      </w:r>
    </w:p>
    <w:p w14:paraId="30325C9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общие принципы безопасного поведения.</w:t>
      </w:r>
    </w:p>
    <w:p w14:paraId="17167AF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2 «Безопасность в быту»:</w:t>
      </w:r>
    </w:p>
    <w:p w14:paraId="5477864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особенности жизнеобеспечения жилища;</w:t>
      </w:r>
    </w:p>
    <w:p w14:paraId="086849D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классифицировать источники опасности в быту (пожар</w:t>
      </w:r>
      <w:r w:rsidRPr="00CC2F92">
        <w:rPr>
          <w:rFonts w:eastAsia="Times New Roman" w:cs="Times New Roman"/>
          <w:sz w:val="24"/>
          <w:szCs w:val="24"/>
        </w:rPr>
        <w:t>о</w:t>
      </w:r>
      <w:r w:rsidRPr="00CC2F92">
        <w:rPr>
          <w:rFonts w:eastAsia="Times New Roman" w:cs="Times New Roman"/>
          <w:sz w:val="24"/>
          <w:szCs w:val="24"/>
        </w:rPr>
        <w:t>опасные предметы, электроприборы, газовое оборудование, бытовая химия, медикаменты);</w:t>
      </w:r>
    </w:p>
    <w:p w14:paraId="23E6498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права, обязанности и ответственность граждан в обл</w:t>
      </w:r>
      <w:r w:rsidRPr="00CC2F92">
        <w:rPr>
          <w:rFonts w:eastAsia="Times New Roman" w:cs="Times New Roman"/>
          <w:sz w:val="24"/>
          <w:szCs w:val="24"/>
        </w:rPr>
        <w:t>а</w:t>
      </w:r>
      <w:r w:rsidRPr="00CC2F92">
        <w:rPr>
          <w:rFonts w:eastAsia="Times New Roman" w:cs="Times New Roman"/>
          <w:sz w:val="24"/>
          <w:szCs w:val="24"/>
        </w:rPr>
        <w:t>сти пожарной безопасности;</w:t>
      </w:r>
    </w:p>
    <w:p w14:paraId="549E7F6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поведения, позволяющие предупредить возникновение опасных ситуаций в быту;</w:t>
      </w:r>
    </w:p>
    <w:p w14:paraId="5F8A6C5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ситуации криминального характера;</w:t>
      </w:r>
    </w:p>
    <w:p w14:paraId="5C6AD18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о правилах вызова экстренных служб и ответственности за ложные сообщения;</w:t>
      </w:r>
    </w:p>
    <w:p w14:paraId="08F4B09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возникновении аварийных сит</w:t>
      </w:r>
      <w:r w:rsidRPr="00CC2F92">
        <w:rPr>
          <w:rFonts w:eastAsia="Times New Roman" w:cs="Times New Roman"/>
          <w:sz w:val="24"/>
          <w:szCs w:val="24"/>
        </w:rPr>
        <w:t>у</w:t>
      </w:r>
      <w:r w:rsidRPr="00CC2F92">
        <w:rPr>
          <w:rFonts w:eastAsia="Times New Roman" w:cs="Times New Roman"/>
          <w:sz w:val="24"/>
          <w:szCs w:val="24"/>
        </w:rPr>
        <w:t>аций техногенного происхождения в коммунальных системах жизнеобеспечения (водо- и газоснабжение, канализация, эле</w:t>
      </w:r>
      <w:r w:rsidRPr="00CC2F92">
        <w:rPr>
          <w:rFonts w:eastAsia="Times New Roman" w:cs="Times New Roman"/>
          <w:sz w:val="24"/>
          <w:szCs w:val="24"/>
        </w:rPr>
        <w:t>к</w:t>
      </w:r>
      <w:r w:rsidRPr="00CC2F92">
        <w:rPr>
          <w:rFonts w:eastAsia="Times New Roman" w:cs="Times New Roman"/>
          <w:sz w:val="24"/>
          <w:szCs w:val="24"/>
        </w:rPr>
        <w:t>троэнергетические и тепловые сети);</w:t>
      </w:r>
    </w:p>
    <w:p w14:paraId="2E273918"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безопасно действовать в ситуациях криминального характера;</w:t>
      </w:r>
    </w:p>
    <w:p w14:paraId="31C615F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пожаре в жилых и общественных зданиях, в том числе правильно использовать первичные сре</w:t>
      </w:r>
      <w:r w:rsidRPr="00CC2F92">
        <w:rPr>
          <w:rFonts w:eastAsia="Times New Roman" w:cs="Times New Roman"/>
          <w:sz w:val="24"/>
          <w:szCs w:val="24"/>
        </w:rPr>
        <w:t>д</w:t>
      </w:r>
      <w:r w:rsidRPr="00CC2F92">
        <w:rPr>
          <w:rFonts w:eastAsia="Times New Roman" w:cs="Times New Roman"/>
          <w:sz w:val="24"/>
          <w:szCs w:val="24"/>
        </w:rPr>
        <w:t>ства пожаротушения.</w:t>
      </w:r>
    </w:p>
    <w:p w14:paraId="1744E90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3 «Безопасность на транспорте»:</w:t>
      </w:r>
    </w:p>
    <w:p w14:paraId="49ABFAD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виды опасностей на транспорте (наземный, подземный, железнодорожный, водный, воздушный);</w:t>
      </w:r>
    </w:p>
    <w:p w14:paraId="65C319B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дорожного движения, установленные для пешехода, пассажира, водителя велосипеда и иных средств п</w:t>
      </w:r>
      <w:r w:rsidRPr="00CC2F92">
        <w:rPr>
          <w:rFonts w:eastAsia="Times New Roman" w:cs="Times New Roman"/>
          <w:sz w:val="24"/>
          <w:szCs w:val="24"/>
        </w:rPr>
        <w:t>е</w:t>
      </w:r>
      <w:r w:rsidRPr="00CC2F92">
        <w:rPr>
          <w:rFonts w:eastAsia="Times New Roman" w:cs="Times New Roman"/>
          <w:sz w:val="24"/>
          <w:szCs w:val="24"/>
        </w:rPr>
        <w:t>редвижения;</w:t>
      </w:r>
    </w:p>
    <w:p w14:paraId="08BF6FB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предупреждать возникновение сложных и опасных ситуаций на транспорте, в том числе криминогенного характера и сит</w:t>
      </w:r>
      <w:r w:rsidRPr="00CC2F92">
        <w:rPr>
          <w:rFonts w:eastAsia="Times New Roman" w:cs="Times New Roman"/>
          <w:sz w:val="24"/>
          <w:szCs w:val="24"/>
        </w:rPr>
        <w:t>у</w:t>
      </w:r>
      <w:r w:rsidRPr="00CC2F92">
        <w:rPr>
          <w:rFonts w:eastAsia="Times New Roman" w:cs="Times New Roman"/>
          <w:sz w:val="24"/>
          <w:szCs w:val="24"/>
        </w:rPr>
        <w:t>ации угрозы террористического акта;</w:t>
      </w:r>
    </w:p>
    <w:p w14:paraId="332E2D6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ситуациях, когда человек стал участником происшествия на транспорте (наземном, подзе</w:t>
      </w:r>
      <w:r w:rsidRPr="00CC2F92">
        <w:rPr>
          <w:rFonts w:eastAsia="Times New Roman" w:cs="Times New Roman"/>
          <w:sz w:val="24"/>
          <w:szCs w:val="24"/>
        </w:rPr>
        <w:t>м</w:t>
      </w:r>
      <w:r w:rsidRPr="00CC2F92">
        <w:rPr>
          <w:rFonts w:eastAsia="Times New Roman" w:cs="Times New Roman"/>
          <w:sz w:val="24"/>
          <w:szCs w:val="24"/>
        </w:rPr>
        <w:t>ном, железнодорожном, воздушном, водном), в том числе в</w:t>
      </w:r>
      <w:r w:rsidRPr="00CC2F92">
        <w:rPr>
          <w:rFonts w:eastAsia="Times New Roman" w:cs="Times New Roman"/>
          <w:sz w:val="24"/>
          <w:szCs w:val="24"/>
        </w:rPr>
        <w:t>ы</w:t>
      </w:r>
      <w:r w:rsidRPr="00CC2F92">
        <w:rPr>
          <w:rFonts w:eastAsia="Times New Roman" w:cs="Times New Roman"/>
          <w:sz w:val="24"/>
          <w:szCs w:val="24"/>
        </w:rPr>
        <w:t>званного террористическим актом.</w:t>
      </w:r>
    </w:p>
    <w:p w14:paraId="0D8FB0EB"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4 «Безопасность в общественных местах»:</w:t>
      </w:r>
    </w:p>
    <w:p w14:paraId="5C82D03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потенциальные источники опасности в о</w:t>
      </w:r>
      <w:r w:rsidRPr="00CC2F92">
        <w:rPr>
          <w:rFonts w:eastAsia="Times New Roman" w:cs="Times New Roman"/>
          <w:sz w:val="24"/>
          <w:szCs w:val="24"/>
        </w:rPr>
        <w:t>б</w:t>
      </w:r>
      <w:r w:rsidRPr="00CC2F92">
        <w:rPr>
          <w:rFonts w:eastAsia="Times New Roman" w:cs="Times New Roman"/>
          <w:sz w:val="24"/>
          <w:szCs w:val="24"/>
        </w:rPr>
        <w:t>щественных местах, в том числе техногенного происхождения;</w:t>
      </w:r>
    </w:p>
    <w:p w14:paraId="217A5AD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6DFCD9C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соблюдать правила безопасного поведения в местах масс</w:t>
      </w:r>
      <w:r w:rsidRPr="00CC2F92">
        <w:rPr>
          <w:rFonts w:eastAsia="Times New Roman" w:cs="Times New Roman"/>
          <w:sz w:val="24"/>
          <w:szCs w:val="24"/>
        </w:rPr>
        <w:t>о</w:t>
      </w:r>
      <w:r w:rsidRPr="00CC2F92">
        <w:rPr>
          <w:rFonts w:eastAsia="Times New Roman" w:cs="Times New Roman"/>
          <w:sz w:val="24"/>
          <w:szCs w:val="24"/>
        </w:rPr>
        <w:t>вого пребывания людей (в толпе);</w:t>
      </w:r>
    </w:p>
    <w:p w14:paraId="183B8D0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правила информирования экстренных служб;</w:t>
      </w:r>
    </w:p>
    <w:p w14:paraId="3F9ED27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обнаружении в общественных местах бесхозных (потенциально опасных) вещей и предметов;</w:t>
      </w:r>
    </w:p>
    <w:p w14:paraId="4AFCCF2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эвакуироваться из общественных мест и зданий;</w:t>
      </w:r>
    </w:p>
    <w:p w14:paraId="5FA5218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возникновении пожара и прои</w:t>
      </w:r>
      <w:r w:rsidRPr="00CC2F92">
        <w:rPr>
          <w:rFonts w:eastAsia="Times New Roman" w:cs="Times New Roman"/>
          <w:sz w:val="24"/>
          <w:szCs w:val="24"/>
        </w:rPr>
        <w:t>с</w:t>
      </w:r>
      <w:r w:rsidRPr="00CC2F92">
        <w:rPr>
          <w:rFonts w:eastAsia="Times New Roman" w:cs="Times New Roman"/>
          <w:sz w:val="24"/>
          <w:szCs w:val="24"/>
        </w:rPr>
        <w:t>шествиях в общественных местах;</w:t>
      </w:r>
    </w:p>
    <w:p w14:paraId="5D032D2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условиях совершения террорист</w:t>
      </w:r>
      <w:r w:rsidRPr="00CC2F92">
        <w:rPr>
          <w:rFonts w:eastAsia="Times New Roman" w:cs="Times New Roman"/>
          <w:sz w:val="24"/>
          <w:szCs w:val="24"/>
        </w:rPr>
        <w:t>и</w:t>
      </w:r>
      <w:r w:rsidRPr="00CC2F92">
        <w:rPr>
          <w:rFonts w:eastAsia="Times New Roman" w:cs="Times New Roman"/>
          <w:sz w:val="24"/>
          <w:szCs w:val="24"/>
        </w:rPr>
        <w:t>ческого акта, в том числе при захвате и освобождении зало</w:t>
      </w:r>
      <w:r w:rsidRPr="00CC2F92">
        <w:rPr>
          <w:rFonts w:eastAsia="Times New Roman" w:cs="Times New Roman"/>
          <w:sz w:val="24"/>
          <w:szCs w:val="24"/>
        </w:rPr>
        <w:t>ж</w:t>
      </w:r>
      <w:r w:rsidRPr="00CC2F92">
        <w:rPr>
          <w:rFonts w:eastAsia="Times New Roman" w:cs="Times New Roman"/>
          <w:sz w:val="24"/>
          <w:szCs w:val="24"/>
        </w:rPr>
        <w:t>ников;</w:t>
      </w:r>
    </w:p>
    <w:p w14:paraId="5DE7079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ситуациях криминогенного и ант</w:t>
      </w:r>
      <w:r w:rsidRPr="00CC2F92">
        <w:rPr>
          <w:rFonts w:eastAsia="Times New Roman" w:cs="Times New Roman"/>
          <w:sz w:val="24"/>
          <w:szCs w:val="24"/>
        </w:rPr>
        <w:t>и</w:t>
      </w:r>
      <w:r w:rsidRPr="00CC2F92">
        <w:rPr>
          <w:rFonts w:eastAsia="Times New Roman" w:cs="Times New Roman"/>
          <w:sz w:val="24"/>
          <w:szCs w:val="24"/>
        </w:rPr>
        <w:t>общественного характера.</w:t>
      </w:r>
    </w:p>
    <w:p w14:paraId="031B9D21"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5 «Безопасность в природной среде»:</w:t>
      </w:r>
    </w:p>
    <w:p w14:paraId="5567A9F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понятия экологии, экологической кул</w:t>
      </w:r>
      <w:r w:rsidRPr="00CC2F92">
        <w:rPr>
          <w:rFonts w:eastAsia="Times New Roman" w:cs="Times New Roman"/>
          <w:sz w:val="24"/>
          <w:szCs w:val="24"/>
        </w:rPr>
        <w:t>ь</w:t>
      </w:r>
      <w:r w:rsidRPr="00CC2F92">
        <w:rPr>
          <w:rFonts w:eastAsia="Times New Roman" w:cs="Times New Roman"/>
          <w:sz w:val="24"/>
          <w:szCs w:val="24"/>
        </w:rPr>
        <w:t>туры, значение экологии для устойчивого развития общества;</w:t>
      </w:r>
    </w:p>
    <w:p w14:paraId="04F064A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помнить и выполнять правила безопасного поведения при неблагоприятной экологической обстановке;</w:t>
      </w:r>
    </w:p>
    <w:p w14:paraId="1552A8E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поведения на природе;</w:t>
      </w:r>
    </w:p>
    <w:p w14:paraId="1F25480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правила безопасного поведения на водоёмах в различное время года;</w:t>
      </w:r>
    </w:p>
    <w:p w14:paraId="744A21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случае возникновения чрезвычайных ситуаций геологического происхождения (землетрясения, и</w:t>
      </w:r>
      <w:r w:rsidRPr="00CC2F92">
        <w:rPr>
          <w:rFonts w:eastAsia="Times New Roman" w:cs="Times New Roman"/>
          <w:sz w:val="24"/>
          <w:szCs w:val="24"/>
        </w:rPr>
        <w:t>з</w:t>
      </w:r>
      <w:r w:rsidRPr="00CC2F92">
        <w:rPr>
          <w:rFonts w:eastAsia="Times New Roman" w:cs="Times New Roman"/>
          <w:sz w:val="24"/>
          <w:szCs w:val="24"/>
        </w:rPr>
        <w:t>вержения вулкана), чрезвычайных ситуаций метеорологич</w:t>
      </w:r>
      <w:r w:rsidRPr="00CC2F92">
        <w:rPr>
          <w:rFonts w:eastAsia="Times New Roman" w:cs="Times New Roman"/>
          <w:sz w:val="24"/>
          <w:szCs w:val="24"/>
        </w:rPr>
        <w:t>е</w:t>
      </w:r>
      <w:r w:rsidRPr="00CC2F92">
        <w:rPr>
          <w:rFonts w:eastAsia="Times New Roman" w:cs="Times New Roman"/>
          <w:sz w:val="24"/>
          <w:szCs w:val="24"/>
        </w:rPr>
        <w:t>ского происхождения (ураганы, бури, смерчи), гидрологич</w:t>
      </w:r>
      <w:r w:rsidRPr="00CC2F92">
        <w:rPr>
          <w:rFonts w:eastAsia="Times New Roman" w:cs="Times New Roman"/>
          <w:sz w:val="24"/>
          <w:szCs w:val="24"/>
        </w:rPr>
        <w:t>е</w:t>
      </w:r>
      <w:r w:rsidRPr="00CC2F92">
        <w:rPr>
          <w:rFonts w:eastAsia="Times New Roman" w:cs="Times New Roman"/>
          <w:sz w:val="24"/>
          <w:szCs w:val="24"/>
        </w:rPr>
        <w:t>ского происхождения (наводнения, сели, цунами, снежные л</w:t>
      </w:r>
      <w:r w:rsidRPr="00CC2F92">
        <w:rPr>
          <w:rFonts w:eastAsia="Times New Roman" w:cs="Times New Roman"/>
          <w:sz w:val="24"/>
          <w:szCs w:val="24"/>
        </w:rPr>
        <w:t>а</w:t>
      </w:r>
      <w:r w:rsidRPr="00CC2F92">
        <w:rPr>
          <w:rFonts w:eastAsia="Times New Roman" w:cs="Times New Roman"/>
          <w:sz w:val="24"/>
          <w:szCs w:val="24"/>
        </w:rPr>
        <w:t>вины), природных пожаров (лесные, торфяные, степные);</w:t>
      </w:r>
    </w:p>
    <w:p w14:paraId="5AE65D0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правила само- и взаимопомощи терпящим бедствие на воде;</w:t>
      </w:r>
    </w:p>
    <w:p w14:paraId="528BFEF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w:t>
      </w:r>
      <w:r w:rsidRPr="00CC2F92">
        <w:rPr>
          <w:rFonts w:eastAsia="Times New Roman" w:cs="Times New Roman"/>
          <w:sz w:val="24"/>
          <w:szCs w:val="24"/>
        </w:rPr>
        <w:t>е</w:t>
      </w:r>
      <w:r w:rsidRPr="00CC2F92">
        <w:rPr>
          <w:rFonts w:eastAsia="Times New Roman" w:cs="Times New Roman"/>
          <w:sz w:val="24"/>
          <w:szCs w:val="24"/>
        </w:rPr>
        <w:t>ниями;</w:t>
      </w:r>
    </w:p>
    <w:p w14:paraId="5FC0CAE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и применять способы подачи сигнала о помощи.</w:t>
      </w:r>
    </w:p>
    <w:p w14:paraId="0235E2B5"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6 «Здоровье и как его сохранить.</w:t>
      </w:r>
      <w:r w:rsidRPr="00CC2F92">
        <w:rPr>
          <w:rFonts w:eastAsia="Times New Roman" w:cs="Times New Roman"/>
          <w:b/>
          <w:sz w:val="24"/>
          <w:szCs w:val="24"/>
        </w:rPr>
        <w:br/>
        <w:t>Основы медицинских знаний»:</w:t>
      </w:r>
    </w:p>
    <w:p w14:paraId="6846EFD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раскрывать смысл понятий здоровья (физического и псих</w:t>
      </w:r>
      <w:r w:rsidRPr="00CC2F92">
        <w:rPr>
          <w:rFonts w:eastAsia="Times New Roman" w:cs="Times New Roman"/>
          <w:sz w:val="24"/>
          <w:szCs w:val="24"/>
        </w:rPr>
        <w:t>и</w:t>
      </w:r>
      <w:r w:rsidRPr="00CC2F92">
        <w:rPr>
          <w:rFonts w:eastAsia="Times New Roman" w:cs="Times New Roman"/>
          <w:sz w:val="24"/>
          <w:szCs w:val="24"/>
        </w:rPr>
        <w:t>ческого) и здорового образа жизни;</w:t>
      </w:r>
    </w:p>
    <w:p w14:paraId="046C5D9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факторы, влияющие на здоровье человека;</w:t>
      </w:r>
    </w:p>
    <w:p w14:paraId="4C4EF06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понятия заболеваний, зависящих от образа жизни (физических нагрузок, режима труда и отдыха, питания, пс</w:t>
      </w:r>
      <w:r w:rsidRPr="00CC2F92">
        <w:rPr>
          <w:rFonts w:eastAsia="Times New Roman" w:cs="Times New Roman"/>
          <w:sz w:val="24"/>
          <w:szCs w:val="24"/>
        </w:rPr>
        <w:t>и</w:t>
      </w:r>
      <w:r w:rsidRPr="00CC2F92">
        <w:rPr>
          <w:rFonts w:eastAsia="Times New Roman" w:cs="Times New Roman"/>
          <w:sz w:val="24"/>
          <w:szCs w:val="24"/>
        </w:rPr>
        <w:t>хического здоровья и психологического благополучия);</w:t>
      </w:r>
    </w:p>
    <w:p w14:paraId="0B68652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сформировать негативное отношение к вредным привычкам (табакокурение, алкоголизм, наркомания, игровая зависимость);</w:t>
      </w:r>
    </w:p>
    <w:p w14:paraId="3EFD27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мер защиты от инфекционных и неи</w:t>
      </w:r>
      <w:r w:rsidRPr="00CC2F92">
        <w:rPr>
          <w:rFonts w:eastAsia="Times New Roman" w:cs="Times New Roman"/>
          <w:sz w:val="24"/>
          <w:szCs w:val="24"/>
        </w:rPr>
        <w:t>н</w:t>
      </w:r>
      <w:r w:rsidRPr="00CC2F92">
        <w:rPr>
          <w:rFonts w:eastAsia="Times New Roman" w:cs="Times New Roman"/>
          <w:sz w:val="24"/>
          <w:szCs w:val="24"/>
        </w:rPr>
        <w:t>фекционных заболеваний;</w:t>
      </w:r>
    </w:p>
    <w:p w14:paraId="10D63C9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случае возникновения чрезвычайных ситуаций биолого-социального происхождения (эпидемии, пандемии);</w:t>
      </w:r>
    </w:p>
    <w:p w14:paraId="05DFAEB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мероприятия, проводимые в Ро</w:t>
      </w:r>
      <w:r w:rsidRPr="00CC2F92">
        <w:rPr>
          <w:rFonts w:eastAsia="Times New Roman" w:cs="Times New Roman"/>
          <w:sz w:val="24"/>
          <w:szCs w:val="24"/>
        </w:rPr>
        <w:t>с</w:t>
      </w:r>
      <w:r w:rsidRPr="00CC2F92">
        <w:rPr>
          <w:rFonts w:eastAsia="Times New Roman" w:cs="Times New Roman"/>
          <w:sz w:val="24"/>
          <w:szCs w:val="24"/>
        </w:rPr>
        <w:t>сийской Федерации по обеспечению безопасности населения при угрозе и во время чрезвычайных ситуаций биологосоц</w:t>
      </w:r>
      <w:r w:rsidRPr="00CC2F92">
        <w:rPr>
          <w:rFonts w:eastAsia="Times New Roman" w:cs="Times New Roman"/>
          <w:sz w:val="24"/>
          <w:szCs w:val="24"/>
        </w:rPr>
        <w:t>и</w:t>
      </w:r>
      <w:r w:rsidRPr="00CC2F92">
        <w:rPr>
          <w:rFonts w:eastAsia="Times New Roman" w:cs="Times New Roman"/>
          <w:sz w:val="24"/>
          <w:szCs w:val="24"/>
        </w:rPr>
        <w:t>ального характера;</w:t>
      </w:r>
    </w:p>
    <w:p w14:paraId="713DB8D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оказывать первую помощь и самопомощь при неотложных состояниях.</w:t>
      </w:r>
    </w:p>
    <w:p w14:paraId="67E898DF"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7 «Безопасность в социуме»:</w:t>
      </w:r>
    </w:p>
    <w:p w14:paraId="613D869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межличностного и группового ко</w:t>
      </w:r>
      <w:r w:rsidRPr="00CC2F92">
        <w:rPr>
          <w:rFonts w:eastAsia="Times New Roman" w:cs="Times New Roman"/>
          <w:sz w:val="24"/>
          <w:szCs w:val="24"/>
        </w:rPr>
        <w:t>н</w:t>
      </w:r>
      <w:r w:rsidRPr="00CC2F92">
        <w:rPr>
          <w:rFonts w:eastAsia="Times New Roman" w:cs="Times New Roman"/>
          <w:sz w:val="24"/>
          <w:szCs w:val="24"/>
        </w:rPr>
        <w:t>фликта;</w:t>
      </w:r>
    </w:p>
    <w:p w14:paraId="1061380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способы избегания и разрешения ко</w:t>
      </w:r>
      <w:r w:rsidRPr="00CC2F92">
        <w:rPr>
          <w:rFonts w:eastAsia="Times New Roman" w:cs="Times New Roman"/>
          <w:sz w:val="24"/>
          <w:szCs w:val="24"/>
        </w:rPr>
        <w:t>н</w:t>
      </w:r>
      <w:r w:rsidRPr="00CC2F92">
        <w:rPr>
          <w:rFonts w:eastAsia="Times New Roman" w:cs="Times New Roman"/>
          <w:sz w:val="24"/>
          <w:szCs w:val="24"/>
        </w:rPr>
        <w:t>фликтных ситуаций;</w:t>
      </w:r>
    </w:p>
    <w:p w14:paraId="7CB04BD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опасные проявления конфликтов (в том числе насилие, буллинг (травля));</w:t>
      </w:r>
    </w:p>
    <w:p w14:paraId="1259B63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манипуляций (в том числе в целях в</w:t>
      </w:r>
      <w:r w:rsidRPr="00CC2F92">
        <w:rPr>
          <w:rFonts w:eastAsia="Times New Roman" w:cs="Times New Roman"/>
          <w:sz w:val="24"/>
          <w:szCs w:val="24"/>
        </w:rPr>
        <w:t>о</w:t>
      </w:r>
      <w:r w:rsidRPr="00CC2F92">
        <w:rPr>
          <w:rFonts w:eastAsia="Times New Roman" w:cs="Times New Roman"/>
          <w:sz w:val="24"/>
          <w:szCs w:val="24"/>
        </w:rPr>
        <w:t>влечения в экстремистскую, террористическую и иную д</w:t>
      </w:r>
      <w:r w:rsidRPr="00CC2F92">
        <w:rPr>
          <w:rFonts w:eastAsia="Times New Roman" w:cs="Times New Roman"/>
          <w:sz w:val="24"/>
          <w:szCs w:val="24"/>
        </w:rPr>
        <w:t>е</w:t>
      </w:r>
      <w:r w:rsidRPr="00CC2F92">
        <w:rPr>
          <w:rFonts w:eastAsia="Times New Roman" w:cs="Times New Roman"/>
          <w:sz w:val="24"/>
          <w:szCs w:val="24"/>
        </w:rPr>
        <w:t>структивную деятельность, в субкультуры и формируемые на их основе сообщества экстремистской и суицидальной напра</w:t>
      </w:r>
      <w:r w:rsidRPr="00CC2F92">
        <w:rPr>
          <w:rFonts w:eastAsia="Times New Roman" w:cs="Times New Roman"/>
          <w:sz w:val="24"/>
          <w:szCs w:val="24"/>
        </w:rPr>
        <w:t>в</w:t>
      </w:r>
      <w:r w:rsidRPr="00CC2F92">
        <w:rPr>
          <w:rFonts w:eastAsia="Times New Roman" w:cs="Times New Roman"/>
          <w:sz w:val="24"/>
          <w:szCs w:val="24"/>
        </w:rPr>
        <w:t>ленности) и способов противостоять манипуляциям;</w:t>
      </w:r>
    </w:p>
    <w:p w14:paraId="16B050A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коммуникации с незнакомыми людьми (в том числе с подозрительными людьми, у которых могут иметься преступные намерения);</w:t>
      </w:r>
    </w:p>
    <w:p w14:paraId="05129CA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и комфортного существов</w:t>
      </w:r>
      <w:r w:rsidRPr="00CC2F92">
        <w:rPr>
          <w:rFonts w:eastAsia="Times New Roman" w:cs="Times New Roman"/>
          <w:sz w:val="24"/>
          <w:szCs w:val="24"/>
        </w:rPr>
        <w:t>а</w:t>
      </w:r>
      <w:r w:rsidRPr="00CC2F92">
        <w:rPr>
          <w:rFonts w:eastAsia="Times New Roman" w:cs="Times New Roman"/>
          <w:sz w:val="24"/>
          <w:szCs w:val="24"/>
        </w:rPr>
        <w:t xml:space="preserve">ния со знакомыми людьми и в различных группах, в том числе в </w:t>
      </w:r>
      <w:r w:rsidRPr="00CC2F92">
        <w:rPr>
          <w:rFonts w:eastAsia="Times New Roman" w:cs="Times New Roman"/>
          <w:sz w:val="24"/>
          <w:szCs w:val="24"/>
        </w:rPr>
        <w:lastRenderedPageBreak/>
        <w:t>семье, классе, коллективе кружка/секции/спортивной команды, группе друзей;</w:t>
      </w:r>
    </w:p>
    <w:p w14:paraId="3610ED9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опасности и соблюдать правила безопасного поведения в практике современных молодёжных увлечений;</w:t>
      </w:r>
    </w:p>
    <w:p w14:paraId="4278814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опасных проявлениях конфликта и при возможных манипуляциях.</w:t>
      </w:r>
    </w:p>
    <w:p w14:paraId="2404EB3F"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8 «Безопасность</w:t>
      </w:r>
      <w:r w:rsidRPr="00CC2F92">
        <w:rPr>
          <w:rFonts w:eastAsia="Times New Roman" w:cs="Times New Roman"/>
          <w:b/>
          <w:sz w:val="24"/>
          <w:szCs w:val="24"/>
        </w:rPr>
        <w:br/>
        <w:t>в информационном пространстве»:</w:t>
      </w:r>
    </w:p>
    <w:p w14:paraId="6BC190E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информационных и компьютерных угроз;</w:t>
      </w:r>
    </w:p>
    <w:p w14:paraId="7BE1A10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потенциальные риски и угрозы при испол</w:t>
      </w:r>
      <w:r w:rsidRPr="00CC2F92">
        <w:rPr>
          <w:rFonts w:eastAsia="Times New Roman" w:cs="Times New Roman"/>
          <w:sz w:val="24"/>
          <w:szCs w:val="24"/>
        </w:rPr>
        <w:t>ь</w:t>
      </w:r>
      <w:r w:rsidRPr="00CC2F92">
        <w:rPr>
          <w:rFonts w:eastAsia="Times New Roman" w:cs="Times New Roman"/>
          <w:sz w:val="24"/>
          <w:szCs w:val="24"/>
        </w:rPr>
        <w:t>зовании сети Интернет (далее — Интернет), предупреждать риски и угрозы в Интернете (в том числе вовлечения в экстр</w:t>
      </w:r>
      <w:r w:rsidRPr="00CC2F92">
        <w:rPr>
          <w:rFonts w:eastAsia="Times New Roman" w:cs="Times New Roman"/>
          <w:sz w:val="24"/>
          <w:szCs w:val="24"/>
        </w:rPr>
        <w:t>е</w:t>
      </w:r>
      <w:r w:rsidRPr="00CC2F92">
        <w:rPr>
          <w:rFonts w:eastAsia="Times New Roman" w:cs="Times New Roman"/>
          <w:sz w:val="24"/>
          <w:szCs w:val="24"/>
        </w:rPr>
        <w:t>мистские, террористические и иные деструктивные инте</w:t>
      </w:r>
      <w:r w:rsidRPr="00CC2F92">
        <w:rPr>
          <w:rFonts w:eastAsia="Times New Roman" w:cs="Times New Roman"/>
          <w:sz w:val="24"/>
          <w:szCs w:val="24"/>
        </w:rPr>
        <w:t>р</w:t>
      </w:r>
      <w:r w:rsidRPr="00CC2F92">
        <w:rPr>
          <w:rFonts w:eastAsia="Times New Roman" w:cs="Times New Roman"/>
          <w:sz w:val="24"/>
          <w:szCs w:val="24"/>
        </w:rPr>
        <w:t>нет-сообщества);</w:t>
      </w:r>
    </w:p>
    <w:p w14:paraId="19EC382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14:paraId="16340911"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предупреждать возникновение сложных и опасных ситуаций;</w:t>
      </w:r>
    </w:p>
    <w:p w14:paraId="654C882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 предотвращать потенциальные риски и угрозы при использовании Интернета (например: мошеннич</w:t>
      </w:r>
      <w:r w:rsidRPr="00CC2F92">
        <w:rPr>
          <w:rFonts w:eastAsia="Times New Roman" w:cs="Times New Roman"/>
          <w:sz w:val="24"/>
          <w:szCs w:val="24"/>
        </w:rPr>
        <w:t>е</w:t>
      </w:r>
      <w:r w:rsidRPr="00CC2F92">
        <w:rPr>
          <w:rFonts w:eastAsia="Times New Roman" w:cs="Times New Roman"/>
          <w:sz w:val="24"/>
          <w:szCs w:val="24"/>
        </w:rPr>
        <w:t>ство, игромания, деструктивные сообщества в социальных с</w:t>
      </w:r>
      <w:r w:rsidRPr="00CC2F92">
        <w:rPr>
          <w:rFonts w:eastAsia="Times New Roman" w:cs="Times New Roman"/>
          <w:sz w:val="24"/>
          <w:szCs w:val="24"/>
        </w:rPr>
        <w:t>е</w:t>
      </w:r>
      <w:r w:rsidRPr="00CC2F92">
        <w:rPr>
          <w:rFonts w:eastAsia="Times New Roman" w:cs="Times New Roman"/>
          <w:sz w:val="24"/>
          <w:szCs w:val="24"/>
        </w:rPr>
        <w:t>тях).</w:t>
      </w:r>
    </w:p>
    <w:p w14:paraId="4410E64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9 «Основы противодействия</w:t>
      </w:r>
      <w:r w:rsidRPr="00CC2F92">
        <w:rPr>
          <w:rFonts w:eastAsia="Times New Roman" w:cs="Times New Roman"/>
          <w:b/>
          <w:sz w:val="24"/>
          <w:szCs w:val="24"/>
        </w:rPr>
        <w:br/>
        <w:t>экстремизму и терроризму»:</w:t>
      </w:r>
    </w:p>
    <w:p w14:paraId="575E6F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понятия экстремизма, терроризма, их причины и последствия;</w:t>
      </w:r>
    </w:p>
    <w:p w14:paraId="5CF6046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сформировать негативное отношение к экстремистской и террористической деятельности;</w:t>
      </w:r>
    </w:p>
    <w:p w14:paraId="6513566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организационные основы системы противоде</w:t>
      </w:r>
      <w:r w:rsidRPr="00CC2F92">
        <w:rPr>
          <w:rFonts w:eastAsia="Times New Roman" w:cs="Times New Roman"/>
          <w:sz w:val="24"/>
          <w:szCs w:val="24"/>
        </w:rPr>
        <w:t>й</w:t>
      </w:r>
      <w:r w:rsidRPr="00CC2F92">
        <w:rPr>
          <w:rFonts w:eastAsia="Times New Roman" w:cs="Times New Roman"/>
          <w:sz w:val="24"/>
          <w:szCs w:val="24"/>
        </w:rPr>
        <w:t>ствия терроризму и экстремизму в Российской Федерации;</w:t>
      </w:r>
    </w:p>
    <w:p w14:paraId="31E5B0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ситуации угрозы террористического акта в д</w:t>
      </w:r>
      <w:r w:rsidRPr="00CC2F92">
        <w:rPr>
          <w:rFonts w:eastAsia="Times New Roman" w:cs="Times New Roman"/>
          <w:sz w:val="24"/>
          <w:szCs w:val="24"/>
        </w:rPr>
        <w:t>о</w:t>
      </w:r>
      <w:r w:rsidRPr="00CC2F92">
        <w:rPr>
          <w:rFonts w:eastAsia="Times New Roman" w:cs="Times New Roman"/>
          <w:sz w:val="24"/>
          <w:szCs w:val="24"/>
        </w:rPr>
        <w:t>ме, в общественном месте;</w:t>
      </w:r>
    </w:p>
    <w:p w14:paraId="53A5F3D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обнаружении в общественных местах бесхозных (или опасных) вещей и предметов;</w:t>
      </w:r>
    </w:p>
    <w:p w14:paraId="2087577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безопасно действовать в условиях совершения террорист</w:t>
      </w:r>
      <w:r w:rsidRPr="00CC2F92">
        <w:rPr>
          <w:rFonts w:eastAsia="Times New Roman" w:cs="Times New Roman"/>
          <w:sz w:val="24"/>
          <w:szCs w:val="24"/>
        </w:rPr>
        <w:t>и</w:t>
      </w:r>
      <w:r w:rsidRPr="00CC2F92">
        <w:rPr>
          <w:rFonts w:eastAsia="Times New Roman" w:cs="Times New Roman"/>
          <w:sz w:val="24"/>
          <w:szCs w:val="24"/>
        </w:rPr>
        <w:t>ческого акта, в том числе при захвате и освобождении зало</w:t>
      </w:r>
      <w:r w:rsidRPr="00CC2F92">
        <w:rPr>
          <w:rFonts w:eastAsia="Times New Roman" w:cs="Times New Roman"/>
          <w:sz w:val="24"/>
          <w:szCs w:val="24"/>
        </w:rPr>
        <w:t>ж</w:t>
      </w:r>
      <w:r w:rsidRPr="00CC2F92">
        <w:rPr>
          <w:rFonts w:eastAsia="Times New Roman" w:cs="Times New Roman"/>
          <w:sz w:val="24"/>
          <w:szCs w:val="24"/>
        </w:rPr>
        <w:t>ников.</w:t>
      </w:r>
    </w:p>
    <w:p w14:paraId="033449F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10 «Взаимодействие личности,</w:t>
      </w:r>
      <w:r w:rsidRPr="00CC2F92">
        <w:rPr>
          <w:rFonts w:eastAsia="Times New Roman" w:cs="Times New Roman"/>
          <w:b/>
          <w:sz w:val="24"/>
          <w:szCs w:val="24"/>
        </w:rPr>
        <w:br/>
        <w:t>общества и государства в обеспечении</w:t>
      </w:r>
      <w:r w:rsidRPr="00CC2F92">
        <w:rPr>
          <w:rFonts w:eastAsia="Times New Roman" w:cs="Times New Roman"/>
          <w:b/>
          <w:sz w:val="24"/>
          <w:szCs w:val="24"/>
        </w:rPr>
        <w:br/>
        <w:t>безопасности жизни и здоровья населения»:</w:t>
      </w:r>
    </w:p>
    <w:p w14:paraId="0805CC9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человека, общества и государства при обеспечении безопасности жизни и здоровья населения в Ро</w:t>
      </w:r>
      <w:r w:rsidRPr="00CC2F92">
        <w:rPr>
          <w:rFonts w:eastAsia="Times New Roman" w:cs="Times New Roman"/>
          <w:sz w:val="24"/>
          <w:szCs w:val="24"/>
        </w:rPr>
        <w:t>с</w:t>
      </w:r>
      <w:r w:rsidRPr="00CC2F92">
        <w:rPr>
          <w:rFonts w:eastAsia="Times New Roman" w:cs="Times New Roman"/>
          <w:sz w:val="24"/>
          <w:szCs w:val="24"/>
        </w:rPr>
        <w:t>сийской Федерации;</w:t>
      </w:r>
    </w:p>
    <w:p w14:paraId="61858F9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государственных служб Российской Федер</w:t>
      </w:r>
      <w:r w:rsidRPr="00CC2F92">
        <w:rPr>
          <w:rFonts w:eastAsia="Times New Roman" w:cs="Times New Roman"/>
          <w:sz w:val="24"/>
          <w:szCs w:val="24"/>
        </w:rPr>
        <w:t>а</w:t>
      </w:r>
      <w:r w:rsidRPr="00CC2F92">
        <w:rPr>
          <w:rFonts w:eastAsia="Times New Roman" w:cs="Times New Roman"/>
          <w:sz w:val="24"/>
          <w:szCs w:val="24"/>
        </w:rPr>
        <w:t>ции по защите населения при возникновении и ликвидации последствий чрезвычайных ситуаций в современных условиях;</w:t>
      </w:r>
    </w:p>
    <w:p w14:paraId="5BE3B96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мероприятия, проводимые в Ро</w:t>
      </w:r>
      <w:r w:rsidRPr="00CC2F92">
        <w:rPr>
          <w:rFonts w:eastAsia="Times New Roman" w:cs="Times New Roman"/>
          <w:sz w:val="24"/>
          <w:szCs w:val="24"/>
        </w:rPr>
        <w:t>с</w:t>
      </w:r>
      <w:r w:rsidRPr="00CC2F92">
        <w:rPr>
          <w:rFonts w:eastAsia="Times New Roman" w:cs="Times New Roman"/>
          <w:sz w:val="24"/>
          <w:szCs w:val="24"/>
        </w:rPr>
        <w:t>сийской Федерации, по обеспечению безопасности населения при угрозе и во время чрезвычайных ситуаций различного х</w:t>
      </w:r>
      <w:r w:rsidRPr="00CC2F92">
        <w:rPr>
          <w:rFonts w:eastAsia="Times New Roman" w:cs="Times New Roman"/>
          <w:sz w:val="24"/>
          <w:szCs w:val="24"/>
        </w:rPr>
        <w:t>а</w:t>
      </w:r>
      <w:r w:rsidRPr="00CC2F92">
        <w:rPr>
          <w:rFonts w:eastAsia="Times New Roman" w:cs="Times New Roman"/>
          <w:sz w:val="24"/>
          <w:szCs w:val="24"/>
        </w:rPr>
        <w:t>рактера;</w:t>
      </w:r>
    </w:p>
    <w:p w14:paraId="4A4C1EC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правила оповещения и эвакуации населения в условиях чрезвычайных ситуаций;</w:t>
      </w:r>
    </w:p>
    <w:p w14:paraId="6546606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помнить и объяснять права и обязанности граждан Росси</w:t>
      </w:r>
      <w:r w:rsidRPr="00CC2F92">
        <w:rPr>
          <w:rFonts w:eastAsia="Times New Roman" w:cs="Times New Roman"/>
          <w:sz w:val="24"/>
          <w:szCs w:val="24"/>
        </w:rPr>
        <w:t>й</w:t>
      </w:r>
      <w:r w:rsidRPr="00CC2F92">
        <w:rPr>
          <w:rFonts w:eastAsia="Times New Roman" w:cs="Times New Roman"/>
          <w:sz w:val="24"/>
          <w:szCs w:val="24"/>
        </w:rPr>
        <w:t>ской Федерации в области безопасности в условиях чрезв</w:t>
      </w:r>
      <w:r w:rsidRPr="00CC2F92">
        <w:rPr>
          <w:rFonts w:eastAsia="Times New Roman" w:cs="Times New Roman"/>
          <w:sz w:val="24"/>
          <w:szCs w:val="24"/>
        </w:rPr>
        <w:t>ы</w:t>
      </w:r>
      <w:r w:rsidRPr="00CC2F92">
        <w:rPr>
          <w:rFonts w:eastAsia="Times New Roman" w:cs="Times New Roman"/>
          <w:sz w:val="24"/>
          <w:szCs w:val="24"/>
        </w:rPr>
        <w:t>чайных ситуаций мирного и военного времени;</w:t>
      </w:r>
    </w:p>
    <w:p w14:paraId="57ED6FF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правилами безопасного поведения и безопасно де</w:t>
      </w:r>
      <w:r w:rsidRPr="00CC2F92">
        <w:rPr>
          <w:rFonts w:eastAsia="Times New Roman" w:cs="Times New Roman"/>
          <w:sz w:val="24"/>
          <w:szCs w:val="24"/>
        </w:rPr>
        <w:t>й</w:t>
      </w:r>
      <w:r w:rsidRPr="00CC2F92">
        <w:rPr>
          <w:rFonts w:eastAsia="Times New Roman" w:cs="Times New Roman"/>
          <w:sz w:val="24"/>
          <w:szCs w:val="24"/>
        </w:rPr>
        <w:t>ствовать в различных ситуациях;</w:t>
      </w:r>
    </w:p>
    <w:p w14:paraId="4AEE209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антикоррупционного поведения с учётом возрастных обязанностей;</w:t>
      </w:r>
    </w:p>
    <w:p w14:paraId="2C64247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информировать население и соответствующие органы о во</w:t>
      </w:r>
      <w:r w:rsidRPr="00CC2F92">
        <w:rPr>
          <w:rFonts w:eastAsia="Times New Roman" w:cs="Times New Roman"/>
          <w:sz w:val="24"/>
          <w:szCs w:val="24"/>
        </w:rPr>
        <w:t>з</w:t>
      </w:r>
      <w:r w:rsidRPr="00CC2F92">
        <w:rPr>
          <w:rFonts w:eastAsia="Times New Roman" w:cs="Times New Roman"/>
          <w:sz w:val="24"/>
          <w:szCs w:val="24"/>
        </w:rPr>
        <w:t>никновении опасных ситуаций.</w:t>
      </w:r>
    </w:p>
    <w:p w14:paraId="1FB75CDE" w14:textId="77777777" w:rsidR="00FD7F79" w:rsidRPr="00CC2F92" w:rsidRDefault="00FD7F79" w:rsidP="00CC2F92">
      <w:pPr>
        <w:pStyle w:val="h2"/>
        <w:spacing w:before="0" w:after="0" w:line="240" w:lineRule="auto"/>
        <w:jc w:val="both"/>
        <w:rPr>
          <w:rFonts w:cs="Times New Roman"/>
          <w:sz w:val="24"/>
          <w:szCs w:val="24"/>
        </w:rPr>
      </w:pPr>
    </w:p>
    <w:p w14:paraId="1ABF1064" w14:textId="65C0AC68" w:rsidR="00FE214C" w:rsidRPr="00CC2F92" w:rsidRDefault="00FE214C" w:rsidP="00CC2F92">
      <w:pPr>
        <w:pStyle w:val="aff3"/>
        <w:rPr>
          <w:rFonts w:cs="Times New Roman"/>
          <w:b/>
          <w:sz w:val="24"/>
          <w:szCs w:val="24"/>
        </w:rPr>
      </w:pPr>
      <w:r w:rsidRPr="00CC2F92">
        <w:rPr>
          <w:rFonts w:cs="Times New Roman"/>
          <w:b/>
          <w:sz w:val="24"/>
          <w:szCs w:val="24"/>
        </w:rPr>
        <w:t>1.3.</w:t>
      </w:r>
      <w:r w:rsidRPr="00CC2F92">
        <w:rPr>
          <w:rFonts w:cs="Times New Roman"/>
          <w:b/>
          <w:sz w:val="24"/>
          <w:szCs w:val="24"/>
        </w:rPr>
        <w:t> </w:t>
      </w:r>
      <w:r w:rsidR="00A92B17" w:rsidRPr="00CC2F92">
        <w:rPr>
          <w:rFonts w:cs="Times New Roman"/>
          <w:b/>
          <w:sz w:val="24"/>
          <w:szCs w:val="24"/>
        </w:rPr>
        <w:t xml:space="preserve">Система оценки достижения  </w:t>
      </w:r>
      <w:r w:rsidRPr="00CC2F92">
        <w:rPr>
          <w:rFonts w:cs="Times New Roman"/>
          <w:b/>
          <w:sz w:val="24"/>
          <w:szCs w:val="24"/>
        </w:rPr>
        <w:t>пл</w:t>
      </w:r>
      <w:r w:rsidR="00A92B17" w:rsidRPr="00CC2F92">
        <w:rPr>
          <w:rFonts w:cs="Times New Roman"/>
          <w:b/>
          <w:sz w:val="24"/>
          <w:szCs w:val="24"/>
        </w:rPr>
        <w:t>анируемых резул</w:t>
      </w:r>
      <w:r w:rsidR="00A92B17" w:rsidRPr="00CC2F92">
        <w:rPr>
          <w:rFonts w:cs="Times New Roman"/>
          <w:b/>
          <w:sz w:val="24"/>
          <w:szCs w:val="24"/>
        </w:rPr>
        <w:t>ь</w:t>
      </w:r>
      <w:r w:rsidR="00A92B17" w:rsidRPr="00CC2F92">
        <w:rPr>
          <w:rFonts w:cs="Times New Roman"/>
          <w:b/>
          <w:sz w:val="24"/>
          <w:szCs w:val="24"/>
        </w:rPr>
        <w:t xml:space="preserve">татов освоения  </w:t>
      </w:r>
      <w:r w:rsidRPr="00CC2F92">
        <w:rPr>
          <w:rFonts w:cs="Times New Roman"/>
          <w:b/>
          <w:sz w:val="24"/>
          <w:szCs w:val="24"/>
        </w:rPr>
        <w:t>основной образовательной программы</w:t>
      </w:r>
    </w:p>
    <w:p w14:paraId="597BA548" w14:textId="1DBFA76D" w:rsidR="00FE214C" w:rsidRPr="00CC2F92" w:rsidRDefault="00FE214C" w:rsidP="00CC2F92">
      <w:pPr>
        <w:pStyle w:val="aff3"/>
        <w:rPr>
          <w:rFonts w:cs="Times New Roman"/>
          <w:sz w:val="24"/>
          <w:szCs w:val="24"/>
        </w:rPr>
      </w:pPr>
      <w:r w:rsidRPr="00CC2F92">
        <w:rPr>
          <w:rStyle w:val="Bold"/>
          <w:rFonts w:cs="Times New Roman"/>
          <w:sz w:val="24"/>
          <w:szCs w:val="24"/>
        </w:rPr>
        <w:t>Основными направлениями и целями оценочной де</w:t>
      </w:r>
      <w:r w:rsidRPr="00CC2F92">
        <w:rPr>
          <w:rStyle w:val="Bold"/>
          <w:rFonts w:cs="Times New Roman"/>
          <w:sz w:val="24"/>
          <w:szCs w:val="24"/>
        </w:rPr>
        <w:t>я</w:t>
      </w:r>
      <w:r w:rsidRPr="00CC2F92">
        <w:rPr>
          <w:rStyle w:val="Bold"/>
          <w:rFonts w:cs="Times New Roman"/>
          <w:sz w:val="24"/>
          <w:szCs w:val="24"/>
        </w:rPr>
        <w:t>тельности</w:t>
      </w:r>
      <w:r w:rsidRPr="00CC2F92">
        <w:rPr>
          <w:rFonts w:cs="Times New Roman"/>
          <w:sz w:val="24"/>
          <w:szCs w:val="24"/>
        </w:rPr>
        <w:t xml:space="preserve"> в </w:t>
      </w:r>
      <w:r w:rsidR="006236DD" w:rsidRPr="00CC2F92">
        <w:rPr>
          <w:rFonts w:cs="Times New Roman"/>
          <w:sz w:val="24"/>
          <w:szCs w:val="24"/>
        </w:rPr>
        <w:t xml:space="preserve">МБОУ «Затонская средняя общеобразовательная школа имени Василия Петровича Муравьева» </w:t>
      </w:r>
      <w:r w:rsidR="00A92B17" w:rsidRPr="00CC2F92">
        <w:rPr>
          <w:rFonts w:cs="Times New Roman"/>
          <w:sz w:val="24"/>
          <w:szCs w:val="24"/>
        </w:rPr>
        <w:t xml:space="preserve">являются: </w:t>
      </w:r>
      <w:r w:rsidRPr="00CC2F92">
        <w:rPr>
          <w:rFonts w:cs="Times New Roman"/>
          <w:sz w:val="24"/>
          <w:szCs w:val="24"/>
        </w:rPr>
        <w:t>оценка образовательных достижений обучающихся на различных эт</w:t>
      </w:r>
      <w:r w:rsidRPr="00CC2F92">
        <w:rPr>
          <w:rFonts w:cs="Times New Roman"/>
          <w:sz w:val="24"/>
          <w:szCs w:val="24"/>
        </w:rPr>
        <w:t>а</w:t>
      </w:r>
      <w:r w:rsidRPr="00CC2F92">
        <w:rPr>
          <w:rFonts w:cs="Times New Roman"/>
          <w:sz w:val="24"/>
          <w:szCs w:val="24"/>
        </w:rPr>
        <w:t>пах обучения как основа их промежуточной и итоговой атт</w:t>
      </w:r>
      <w:r w:rsidRPr="00CC2F92">
        <w:rPr>
          <w:rFonts w:cs="Times New Roman"/>
          <w:sz w:val="24"/>
          <w:szCs w:val="24"/>
        </w:rPr>
        <w:t>е</w:t>
      </w:r>
      <w:r w:rsidRPr="00CC2F92">
        <w:rPr>
          <w:rFonts w:cs="Times New Roman"/>
          <w:sz w:val="24"/>
          <w:szCs w:val="24"/>
        </w:rPr>
        <w:t>стации, а также основа процедур внутреннего мониторинга о</w:t>
      </w:r>
      <w:r w:rsidRPr="00CC2F92">
        <w:rPr>
          <w:rFonts w:cs="Times New Roman"/>
          <w:sz w:val="24"/>
          <w:szCs w:val="24"/>
        </w:rPr>
        <w:t>б</w:t>
      </w:r>
      <w:r w:rsidRPr="00CC2F92">
        <w:rPr>
          <w:rFonts w:cs="Times New Roman"/>
          <w:sz w:val="24"/>
          <w:szCs w:val="24"/>
        </w:rPr>
        <w:t xml:space="preserve">разовательной организации, мониторинговых исследований </w:t>
      </w:r>
      <w:r w:rsidRPr="00CC2F92">
        <w:rPr>
          <w:rFonts w:cs="Times New Roman"/>
          <w:sz w:val="24"/>
          <w:szCs w:val="24"/>
        </w:rPr>
        <w:lastRenderedPageBreak/>
        <w:t>муниципального, регионального и фе</w:t>
      </w:r>
      <w:r w:rsidR="00A92B17" w:rsidRPr="00CC2F92">
        <w:rPr>
          <w:rFonts w:cs="Times New Roman"/>
          <w:sz w:val="24"/>
          <w:szCs w:val="24"/>
        </w:rPr>
        <w:t xml:space="preserve">дерального уровней; </w:t>
      </w:r>
      <w:r w:rsidRPr="00CC2F92">
        <w:rPr>
          <w:rFonts w:cs="Times New Roman"/>
          <w:sz w:val="24"/>
          <w:szCs w:val="24"/>
        </w:rPr>
        <w:t>оценка результатов деятельности педагогических кадров как основа аттеста</w:t>
      </w:r>
      <w:r w:rsidR="00A92B17" w:rsidRPr="00CC2F92">
        <w:rPr>
          <w:rFonts w:cs="Times New Roman"/>
          <w:sz w:val="24"/>
          <w:szCs w:val="24"/>
        </w:rPr>
        <w:t xml:space="preserve">ционных процедур; </w:t>
      </w:r>
      <w:r w:rsidRPr="00CC2F92">
        <w:rPr>
          <w:rFonts w:cs="Times New Roman"/>
          <w:sz w:val="24"/>
          <w:szCs w:val="24"/>
        </w:rPr>
        <w:t>оценка результатов деятел</w:t>
      </w:r>
      <w:r w:rsidRPr="00CC2F92">
        <w:rPr>
          <w:rFonts w:cs="Times New Roman"/>
          <w:sz w:val="24"/>
          <w:szCs w:val="24"/>
        </w:rPr>
        <w:t>ь</w:t>
      </w:r>
      <w:r w:rsidRPr="00CC2F92">
        <w:rPr>
          <w:rFonts w:cs="Times New Roman"/>
          <w:sz w:val="24"/>
          <w:szCs w:val="24"/>
        </w:rPr>
        <w:t>ности образовательной организации как основа аккредитац</w:t>
      </w:r>
      <w:r w:rsidRPr="00CC2F92">
        <w:rPr>
          <w:rFonts w:cs="Times New Roman"/>
          <w:sz w:val="24"/>
          <w:szCs w:val="24"/>
        </w:rPr>
        <w:t>и</w:t>
      </w:r>
      <w:r w:rsidRPr="00CC2F92">
        <w:rPr>
          <w:rFonts w:cs="Times New Roman"/>
          <w:sz w:val="24"/>
          <w:szCs w:val="24"/>
        </w:rPr>
        <w:t>онных процедур.</w:t>
      </w:r>
    </w:p>
    <w:p w14:paraId="77808E79" w14:textId="0BAB4799" w:rsidR="00FE214C" w:rsidRPr="00CC2F92" w:rsidRDefault="00FE214C" w:rsidP="00CC2F92">
      <w:pPr>
        <w:pStyle w:val="aff3"/>
        <w:rPr>
          <w:rFonts w:cs="Times New Roman"/>
          <w:sz w:val="24"/>
          <w:szCs w:val="24"/>
        </w:rPr>
      </w:pPr>
      <w:r w:rsidRPr="00CC2F92">
        <w:rPr>
          <w:rStyle w:val="Bold"/>
          <w:rFonts w:cs="Times New Roman"/>
          <w:sz w:val="24"/>
          <w:szCs w:val="24"/>
        </w:rPr>
        <w:t>Основным объектом системы оценки</w:t>
      </w:r>
      <w:r w:rsidRPr="00CC2F92">
        <w:rPr>
          <w:rFonts w:cs="Times New Roman"/>
          <w:sz w:val="24"/>
          <w:szCs w:val="24"/>
        </w:rPr>
        <w:t>, ее содержательной и критериальной б</w:t>
      </w:r>
      <w:r w:rsidR="004C5B4F" w:rsidRPr="00CC2F92">
        <w:rPr>
          <w:rFonts w:cs="Times New Roman"/>
          <w:sz w:val="24"/>
          <w:szCs w:val="24"/>
        </w:rPr>
        <w:t>азой выступают требования ФГОС.</w:t>
      </w:r>
    </w:p>
    <w:p w14:paraId="19E6B790" w14:textId="77777777" w:rsidR="00FE214C" w:rsidRPr="00CC2F92" w:rsidRDefault="00FE214C" w:rsidP="00CC2F92">
      <w:pPr>
        <w:pStyle w:val="aff3"/>
        <w:rPr>
          <w:rFonts w:cs="Times New Roman"/>
          <w:sz w:val="24"/>
          <w:szCs w:val="24"/>
        </w:rPr>
      </w:pPr>
      <w:r w:rsidRPr="00CC2F92">
        <w:rPr>
          <w:rFonts w:cs="Times New Roman"/>
          <w:sz w:val="24"/>
          <w:szCs w:val="24"/>
        </w:rPr>
        <w:t>Система оценки включает процедуры внутренней и внешней оценки.</w:t>
      </w:r>
    </w:p>
    <w:p w14:paraId="720995EB" w14:textId="2AFC2751" w:rsidR="00FE214C" w:rsidRPr="00CC2F92" w:rsidRDefault="00FE214C" w:rsidP="00CC2F92">
      <w:pPr>
        <w:pStyle w:val="aff3"/>
        <w:rPr>
          <w:rFonts w:cs="Times New Roman"/>
          <w:sz w:val="24"/>
          <w:szCs w:val="24"/>
        </w:rPr>
      </w:pPr>
      <w:r w:rsidRPr="00CC2F92">
        <w:rPr>
          <w:rStyle w:val="Bold"/>
          <w:rFonts w:cs="Times New Roman"/>
          <w:sz w:val="24"/>
          <w:szCs w:val="24"/>
        </w:rPr>
        <w:t>Внутренняя оценка</w:t>
      </w:r>
      <w:r w:rsidR="00A92B17" w:rsidRPr="00CC2F92">
        <w:rPr>
          <w:rFonts w:cs="Times New Roman"/>
          <w:sz w:val="24"/>
          <w:szCs w:val="24"/>
        </w:rPr>
        <w:t xml:space="preserve"> включает: стартовую диагностику, </w:t>
      </w:r>
      <w:r w:rsidRPr="00CC2F92">
        <w:rPr>
          <w:rFonts w:cs="Times New Roman"/>
          <w:sz w:val="24"/>
          <w:szCs w:val="24"/>
        </w:rPr>
        <w:t>т</w:t>
      </w:r>
      <w:r w:rsidRPr="00CC2F92">
        <w:rPr>
          <w:rFonts w:cs="Times New Roman"/>
          <w:sz w:val="24"/>
          <w:szCs w:val="24"/>
        </w:rPr>
        <w:t>е</w:t>
      </w:r>
      <w:r w:rsidRPr="00CC2F92">
        <w:rPr>
          <w:rFonts w:cs="Times New Roman"/>
          <w:sz w:val="24"/>
          <w:szCs w:val="24"/>
        </w:rPr>
        <w:t>кущую и темати</w:t>
      </w:r>
      <w:r w:rsidR="00A92B17" w:rsidRPr="00CC2F92">
        <w:rPr>
          <w:rFonts w:cs="Times New Roman"/>
          <w:sz w:val="24"/>
          <w:szCs w:val="24"/>
        </w:rPr>
        <w:t xml:space="preserve">ческую оценку, </w:t>
      </w:r>
      <w:r w:rsidRPr="00CC2F92">
        <w:rPr>
          <w:rFonts w:cs="Times New Roman"/>
          <w:sz w:val="24"/>
          <w:szCs w:val="24"/>
        </w:rPr>
        <w:t>портфол</w:t>
      </w:r>
      <w:r w:rsidR="00A92B17" w:rsidRPr="00CC2F92">
        <w:rPr>
          <w:rFonts w:cs="Times New Roman"/>
          <w:sz w:val="24"/>
          <w:szCs w:val="24"/>
        </w:rPr>
        <w:t xml:space="preserve">ио, </w:t>
      </w:r>
      <w:r w:rsidRPr="00CC2F92">
        <w:rPr>
          <w:rFonts w:cs="Times New Roman"/>
          <w:sz w:val="24"/>
          <w:szCs w:val="24"/>
        </w:rPr>
        <w:t>внутришкольный мониторинг образовательных до</w:t>
      </w:r>
      <w:r w:rsidR="00A92B17" w:rsidRPr="00CC2F92">
        <w:rPr>
          <w:rFonts w:cs="Times New Roman"/>
          <w:sz w:val="24"/>
          <w:szCs w:val="24"/>
        </w:rPr>
        <w:t xml:space="preserve">стижений, </w:t>
      </w:r>
      <w:r w:rsidRPr="00CC2F92">
        <w:rPr>
          <w:rFonts w:cs="Times New Roman"/>
          <w:sz w:val="24"/>
          <w:szCs w:val="24"/>
        </w:rPr>
        <w:t>промежуточную и итоговую аттестацию обучающихся.</w:t>
      </w:r>
    </w:p>
    <w:p w14:paraId="7CF60CD6" w14:textId="50DE0B2F" w:rsidR="00FE214C" w:rsidRPr="00CC2F92" w:rsidRDefault="00FE214C" w:rsidP="00CC2F92">
      <w:pPr>
        <w:pStyle w:val="aff3"/>
        <w:rPr>
          <w:rFonts w:cs="Times New Roman"/>
          <w:sz w:val="24"/>
          <w:szCs w:val="24"/>
        </w:rPr>
      </w:pPr>
      <w:r w:rsidRPr="00CC2F92">
        <w:rPr>
          <w:rFonts w:cs="Times New Roman"/>
          <w:sz w:val="24"/>
          <w:szCs w:val="24"/>
        </w:rPr>
        <w:t xml:space="preserve">К </w:t>
      </w:r>
      <w:r w:rsidRPr="00CC2F92">
        <w:rPr>
          <w:rStyle w:val="Bold"/>
          <w:rFonts w:cs="Times New Roman"/>
          <w:bCs w:val="0"/>
          <w:sz w:val="24"/>
          <w:szCs w:val="24"/>
        </w:rPr>
        <w:t>внешним процедурам</w:t>
      </w:r>
      <w:r w:rsidR="00A92B17" w:rsidRPr="00CC2F92">
        <w:rPr>
          <w:rFonts w:cs="Times New Roman"/>
          <w:sz w:val="24"/>
          <w:szCs w:val="24"/>
        </w:rPr>
        <w:t xml:space="preserve"> относятся: </w:t>
      </w:r>
      <w:r w:rsidRPr="00CC2F92">
        <w:rPr>
          <w:rFonts w:cs="Times New Roman"/>
          <w:sz w:val="24"/>
          <w:szCs w:val="24"/>
        </w:rPr>
        <w:t>государственная итог</w:t>
      </w:r>
      <w:r w:rsidRPr="00CC2F92">
        <w:rPr>
          <w:rFonts w:cs="Times New Roman"/>
          <w:sz w:val="24"/>
          <w:szCs w:val="24"/>
        </w:rPr>
        <w:t>о</w:t>
      </w:r>
      <w:r w:rsidRPr="00CC2F92">
        <w:rPr>
          <w:rFonts w:cs="Times New Roman"/>
          <w:sz w:val="24"/>
          <w:szCs w:val="24"/>
        </w:rPr>
        <w:t>вая аттестация</w:t>
      </w:r>
      <w:r w:rsidR="00A92B17" w:rsidRPr="00CC2F92">
        <w:rPr>
          <w:rFonts w:cs="Times New Roman"/>
          <w:sz w:val="24"/>
          <w:szCs w:val="24"/>
        </w:rPr>
        <w:t xml:space="preserve">, </w:t>
      </w:r>
      <w:r w:rsidRPr="00CC2F92">
        <w:rPr>
          <w:rFonts w:cs="Times New Roman"/>
          <w:sz w:val="24"/>
          <w:szCs w:val="24"/>
        </w:rPr>
        <w:t>независимая оценка качества образования</w:t>
      </w:r>
      <w:r w:rsidR="00A92B17" w:rsidRPr="00CC2F92">
        <w:rPr>
          <w:rFonts w:cs="Times New Roman"/>
          <w:sz w:val="24"/>
          <w:szCs w:val="24"/>
        </w:rPr>
        <w:t xml:space="preserve">и </w:t>
      </w:r>
      <w:r w:rsidRPr="00CC2F92">
        <w:rPr>
          <w:rFonts w:cs="Times New Roman"/>
          <w:sz w:val="24"/>
          <w:szCs w:val="24"/>
        </w:rPr>
        <w:t>мониторинговые исследования</w:t>
      </w:r>
      <w:r w:rsidRPr="00CC2F92">
        <w:rPr>
          <w:rStyle w:val="footnote-num"/>
          <w:rFonts w:cs="Times New Roman"/>
          <w:position w:val="0"/>
          <w:sz w:val="24"/>
          <w:szCs w:val="24"/>
        </w:rPr>
        <w:footnoteReference w:id="8"/>
      </w:r>
      <w:r w:rsidRPr="00CC2F92">
        <w:rPr>
          <w:rFonts w:cs="Times New Roman"/>
          <w:sz w:val="24"/>
          <w:szCs w:val="24"/>
        </w:rPr>
        <w:t xml:space="preserve"> муниципального, регионал</w:t>
      </w:r>
      <w:r w:rsidRPr="00CC2F92">
        <w:rPr>
          <w:rFonts w:cs="Times New Roman"/>
          <w:sz w:val="24"/>
          <w:szCs w:val="24"/>
        </w:rPr>
        <w:t>ь</w:t>
      </w:r>
      <w:r w:rsidRPr="00CC2F92">
        <w:rPr>
          <w:rFonts w:cs="Times New Roman"/>
          <w:sz w:val="24"/>
          <w:szCs w:val="24"/>
        </w:rPr>
        <w:t>ного и федерального уровней.</w:t>
      </w:r>
    </w:p>
    <w:p w14:paraId="642A22C3" w14:textId="77777777" w:rsidR="00FE214C" w:rsidRPr="00CC2F92" w:rsidRDefault="00FE214C" w:rsidP="00CC2F92">
      <w:pPr>
        <w:pStyle w:val="aff3"/>
        <w:rPr>
          <w:rFonts w:cs="Times New Roman"/>
          <w:sz w:val="24"/>
          <w:szCs w:val="24"/>
        </w:rPr>
      </w:pPr>
      <w:r w:rsidRPr="00CC2F92">
        <w:rPr>
          <w:rFonts w:cs="Times New Roman"/>
          <w:sz w:val="24"/>
          <w:szCs w:val="24"/>
        </w:rPr>
        <w:t>В соответствии с ФГОС ООО система оценки образовател</w:t>
      </w:r>
      <w:r w:rsidRPr="00CC2F92">
        <w:rPr>
          <w:rFonts w:cs="Times New Roman"/>
          <w:sz w:val="24"/>
          <w:szCs w:val="24"/>
        </w:rPr>
        <w:t>ь</w:t>
      </w:r>
      <w:r w:rsidRPr="00CC2F92">
        <w:rPr>
          <w:rFonts w:cs="Times New Roman"/>
          <w:sz w:val="24"/>
          <w:szCs w:val="24"/>
        </w:rPr>
        <w:t>ной организации реализует системно-деятельностный, уро</w:t>
      </w:r>
      <w:r w:rsidRPr="00CC2F92">
        <w:rPr>
          <w:rFonts w:cs="Times New Roman"/>
          <w:sz w:val="24"/>
          <w:szCs w:val="24"/>
        </w:rPr>
        <w:t>в</w:t>
      </w:r>
      <w:r w:rsidRPr="00CC2F92">
        <w:rPr>
          <w:rFonts w:cs="Times New Roman"/>
          <w:sz w:val="24"/>
          <w:szCs w:val="24"/>
        </w:rPr>
        <w:t>невый и комплексный подходы к оценке образовательных д</w:t>
      </w:r>
      <w:r w:rsidRPr="00CC2F92">
        <w:rPr>
          <w:rFonts w:cs="Times New Roman"/>
          <w:sz w:val="24"/>
          <w:szCs w:val="24"/>
        </w:rPr>
        <w:t>о</w:t>
      </w:r>
      <w:r w:rsidRPr="00CC2F92">
        <w:rPr>
          <w:rFonts w:cs="Times New Roman"/>
          <w:sz w:val="24"/>
          <w:szCs w:val="24"/>
        </w:rPr>
        <w:t>стижений.</w:t>
      </w:r>
    </w:p>
    <w:p w14:paraId="3F8477B2" w14:textId="77777777" w:rsidR="00FE214C" w:rsidRPr="00CC2F92" w:rsidRDefault="00FE214C" w:rsidP="00CC2F92">
      <w:pPr>
        <w:pStyle w:val="aff3"/>
        <w:rPr>
          <w:rFonts w:cs="Times New Roman"/>
          <w:sz w:val="24"/>
          <w:szCs w:val="24"/>
        </w:rPr>
      </w:pPr>
      <w:r w:rsidRPr="00CC2F92">
        <w:rPr>
          <w:rStyle w:val="Bold"/>
          <w:rFonts w:cs="Times New Roman"/>
          <w:sz w:val="24"/>
          <w:szCs w:val="24"/>
        </w:rPr>
        <w:t>Системно-деятельностный подход</w:t>
      </w:r>
      <w:r w:rsidRPr="00CC2F92">
        <w:rPr>
          <w:rFonts w:cs="Times New Roman"/>
          <w:sz w:val="24"/>
          <w:szCs w:val="24"/>
        </w:rPr>
        <w:t xml:space="preserve"> к оценке образовател</w:t>
      </w:r>
      <w:r w:rsidRPr="00CC2F92">
        <w:rPr>
          <w:rFonts w:cs="Times New Roman"/>
          <w:sz w:val="24"/>
          <w:szCs w:val="24"/>
        </w:rPr>
        <w:t>ь</w:t>
      </w:r>
      <w:r w:rsidRPr="00CC2F92">
        <w:rPr>
          <w:rFonts w:cs="Times New Roman"/>
          <w:sz w:val="24"/>
          <w:szCs w:val="24"/>
        </w:rPr>
        <w:t>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w:t>
      </w:r>
      <w:r w:rsidRPr="00CC2F92">
        <w:rPr>
          <w:rFonts w:cs="Times New Roman"/>
          <w:sz w:val="24"/>
          <w:szCs w:val="24"/>
        </w:rPr>
        <w:t>а</w:t>
      </w:r>
      <w:r w:rsidRPr="00CC2F92">
        <w:rPr>
          <w:rFonts w:cs="Times New Roman"/>
          <w:sz w:val="24"/>
          <w:szCs w:val="24"/>
        </w:rPr>
        <w:t>щихся. Он обеспечивается содержанием и критериями оценки, в качестве которых выступают планируемые результаты обуч</w:t>
      </w:r>
      <w:r w:rsidRPr="00CC2F92">
        <w:rPr>
          <w:rFonts w:cs="Times New Roman"/>
          <w:sz w:val="24"/>
          <w:szCs w:val="24"/>
        </w:rPr>
        <w:t>е</w:t>
      </w:r>
      <w:r w:rsidRPr="00CC2F92">
        <w:rPr>
          <w:rFonts w:cs="Times New Roman"/>
          <w:sz w:val="24"/>
          <w:szCs w:val="24"/>
        </w:rPr>
        <w:t>ния, выраженные в деятельностной форме и в терминах, об</w:t>
      </w:r>
      <w:r w:rsidRPr="00CC2F92">
        <w:rPr>
          <w:rFonts w:cs="Times New Roman"/>
          <w:sz w:val="24"/>
          <w:szCs w:val="24"/>
        </w:rPr>
        <w:t>о</w:t>
      </w:r>
      <w:r w:rsidRPr="00CC2F92">
        <w:rPr>
          <w:rFonts w:cs="Times New Roman"/>
          <w:sz w:val="24"/>
          <w:szCs w:val="24"/>
        </w:rPr>
        <w:t>значающих компетенции функциональной грамотности уч</w:t>
      </w:r>
      <w:r w:rsidRPr="00CC2F92">
        <w:rPr>
          <w:rFonts w:cs="Times New Roman"/>
          <w:sz w:val="24"/>
          <w:szCs w:val="24"/>
        </w:rPr>
        <w:t>а</w:t>
      </w:r>
      <w:r w:rsidRPr="00CC2F92">
        <w:rPr>
          <w:rFonts w:cs="Times New Roman"/>
          <w:sz w:val="24"/>
          <w:szCs w:val="24"/>
        </w:rPr>
        <w:t>щихся.</w:t>
      </w:r>
    </w:p>
    <w:p w14:paraId="57F0ADDF" w14:textId="77777777" w:rsidR="00FE214C" w:rsidRPr="00CC2F92" w:rsidRDefault="00FE214C" w:rsidP="00CC2F92">
      <w:pPr>
        <w:pStyle w:val="aff3"/>
        <w:rPr>
          <w:rFonts w:cs="Times New Roman"/>
          <w:sz w:val="24"/>
          <w:szCs w:val="24"/>
        </w:rPr>
      </w:pPr>
      <w:r w:rsidRPr="00CC2F92">
        <w:rPr>
          <w:rStyle w:val="Bold"/>
          <w:rFonts w:cs="Times New Roman"/>
          <w:sz w:val="24"/>
          <w:szCs w:val="24"/>
        </w:rPr>
        <w:t>Уровневый подход</w:t>
      </w:r>
      <w:r w:rsidRPr="00CC2F92">
        <w:rPr>
          <w:rFonts w:cs="Times New Roman"/>
          <w:sz w:val="24"/>
          <w:szCs w:val="24"/>
        </w:rPr>
        <w:t xml:space="preserve"> служит важнейшей основой для орган</w:t>
      </w:r>
      <w:r w:rsidRPr="00CC2F92">
        <w:rPr>
          <w:rFonts w:cs="Times New Roman"/>
          <w:sz w:val="24"/>
          <w:szCs w:val="24"/>
        </w:rPr>
        <w:t>и</w:t>
      </w:r>
      <w:r w:rsidRPr="00CC2F92">
        <w:rPr>
          <w:rFonts w:cs="Times New Roman"/>
          <w:sz w:val="24"/>
          <w:szCs w:val="24"/>
        </w:rPr>
        <w:t>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14:paraId="474B256B" w14:textId="77777777" w:rsidR="00FE214C" w:rsidRPr="00CC2F92" w:rsidRDefault="00FE214C" w:rsidP="00CC2F92">
      <w:pPr>
        <w:pStyle w:val="aff3"/>
        <w:rPr>
          <w:rFonts w:cs="Times New Roman"/>
          <w:spacing w:val="3"/>
          <w:sz w:val="24"/>
          <w:szCs w:val="24"/>
        </w:rPr>
      </w:pPr>
      <w:r w:rsidRPr="00CC2F92">
        <w:rPr>
          <w:rFonts w:cs="Times New Roman"/>
          <w:spacing w:val="3"/>
          <w:sz w:val="24"/>
          <w:szCs w:val="24"/>
        </w:rPr>
        <w:lastRenderedPageBreak/>
        <w:t>Уровневый подход реализуется за счет фиксации различных уровней достижения обучающимися планируемых результ</w:t>
      </w:r>
      <w:r w:rsidRPr="00CC2F92">
        <w:rPr>
          <w:rFonts w:cs="Times New Roman"/>
          <w:spacing w:val="3"/>
          <w:sz w:val="24"/>
          <w:szCs w:val="24"/>
        </w:rPr>
        <w:t>а</w:t>
      </w:r>
      <w:r w:rsidRPr="00CC2F92">
        <w:rPr>
          <w:rFonts w:cs="Times New Roman"/>
          <w:spacing w:val="3"/>
          <w:sz w:val="24"/>
          <w:szCs w:val="24"/>
        </w:rPr>
        <w:t>тов: базового уровня и уровней выше и ниже базового. Д</w:t>
      </w:r>
      <w:r w:rsidRPr="00CC2F92">
        <w:rPr>
          <w:rFonts w:cs="Times New Roman"/>
          <w:spacing w:val="3"/>
          <w:sz w:val="24"/>
          <w:szCs w:val="24"/>
        </w:rPr>
        <w:t>о</w:t>
      </w:r>
      <w:r w:rsidRPr="00CC2F92">
        <w:rPr>
          <w:rFonts w:cs="Times New Roman"/>
          <w:spacing w:val="3"/>
          <w:sz w:val="24"/>
          <w:szCs w:val="24"/>
        </w:rPr>
        <w:t>стижение базового уровня свидетельствует о способности обучающихся решать типовые учебные задачи, целенапра</w:t>
      </w:r>
      <w:r w:rsidRPr="00CC2F92">
        <w:rPr>
          <w:rFonts w:cs="Times New Roman"/>
          <w:spacing w:val="3"/>
          <w:sz w:val="24"/>
          <w:szCs w:val="24"/>
        </w:rPr>
        <w:t>в</w:t>
      </w:r>
      <w:r w:rsidRPr="00CC2F92">
        <w:rPr>
          <w:rFonts w:cs="Times New Roman"/>
          <w:spacing w:val="3"/>
          <w:sz w:val="24"/>
          <w:szCs w:val="24"/>
        </w:rPr>
        <w:t>ленно отрабатываемые со всеми обучающимися в ходе уче</w:t>
      </w:r>
      <w:r w:rsidRPr="00CC2F92">
        <w:rPr>
          <w:rFonts w:cs="Times New Roman"/>
          <w:spacing w:val="3"/>
          <w:sz w:val="24"/>
          <w:szCs w:val="24"/>
        </w:rPr>
        <w:t>б</w:t>
      </w:r>
      <w:r w:rsidRPr="00CC2F92">
        <w:rPr>
          <w:rFonts w:cs="Times New Roman"/>
          <w:spacing w:val="3"/>
          <w:sz w:val="24"/>
          <w:szCs w:val="24"/>
        </w:rPr>
        <w:t>ного процесса. Овладение базовым уровнем является дост</w:t>
      </w:r>
      <w:r w:rsidRPr="00CC2F92">
        <w:rPr>
          <w:rFonts w:cs="Times New Roman"/>
          <w:spacing w:val="3"/>
          <w:sz w:val="24"/>
          <w:szCs w:val="24"/>
        </w:rPr>
        <w:t>а</w:t>
      </w:r>
      <w:r w:rsidRPr="00CC2F92">
        <w:rPr>
          <w:rFonts w:cs="Times New Roman"/>
          <w:spacing w:val="3"/>
          <w:sz w:val="24"/>
          <w:szCs w:val="24"/>
        </w:rPr>
        <w:t xml:space="preserve">точным для продолжения обучения и усвоения последующего материала. </w:t>
      </w:r>
    </w:p>
    <w:p w14:paraId="10176613" w14:textId="77777777" w:rsidR="00A92B17" w:rsidRPr="00CC2F92" w:rsidRDefault="00FE214C" w:rsidP="00CC2F92">
      <w:pPr>
        <w:pStyle w:val="aff3"/>
        <w:rPr>
          <w:rFonts w:cs="Times New Roman"/>
          <w:sz w:val="24"/>
          <w:szCs w:val="24"/>
        </w:rPr>
      </w:pPr>
      <w:r w:rsidRPr="00CC2F92">
        <w:rPr>
          <w:rStyle w:val="Bold"/>
          <w:rFonts w:cs="Times New Roman"/>
          <w:sz w:val="24"/>
          <w:szCs w:val="24"/>
        </w:rPr>
        <w:t>Комплексный подход</w:t>
      </w:r>
      <w:r w:rsidRPr="00CC2F92">
        <w:rPr>
          <w:rFonts w:cs="Times New Roman"/>
          <w:sz w:val="24"/>
          <w:szCs w:val="24"/>
        </w:rPr>
        <w:t xml:space="preserve"> к оценке образовательных достижений реа</w:t>
      </w:r>
      <w:r w:rsidR="00A92B17" w:rsidRPr="00CC2F92">
        <w:rPr>
          <w:rFonts w:cs="Times New Roman"/>
          <w:sz w:val="24"/>
          <w:szCs w:val="24"/>
        </w:rPr>
        <w:t xml:space="preserve">лизуется с помощью </w:t>
      </w:r>
      <w:r w:rsidRPr="00CC2F92">
        <w:rPr>
          <w:rFonts w:cs="Times New Roman"/>
          <w:sz w:val="24"/>
          <w:szCs w:val="24"/>
        </w:rPr>
        <w:t>оценки предметны</w:t>
      </w:r>
      <w:r w:rsidR="00A92B17" w:rsidRPr="00CC2F92">
        <w:rPr>
          <w:rFonts w:cs="Times New Roman"/>
          <w:sz w:val="24"/>
          <w:szCs w:val="24"/>
        </w:rPr>
        <w:t xml:space="preserve">х и метапредметных результатов; </w:t>
      </w:r>
      <w:r w:rsidRPr="00CC2F92">
        <w:rPr>
          <w:rFonts w:cs="Times New Roman"/>
          <w:sz w:val="24"/>
          <w:szCs w:val="24"/>
        </w:rPr>
        <w:t>использования комплекса оценочных процедур (стартовой, текущей, тематической, промежуточной) как о</w:t>
      </w:r>
      <w:r w:rsidRPr="00CC2F92">
        <w:rPr>
          <w:rFonts w:cs="Times New Roman"/>
          <w:sz w:val="24"/>
          <w:szCs w:val="24"/>
        </w:rPr>
        <w:t>с</w:t>
      </w:r>
      <w:r w:rsidRPr="00CC2F92">
        <w:rPr>
          <w:rFonts w:cs="Times New Roman"/>
          <w:sz w:val="24"/>
          <w:szCs w:val="24"/>
        </w:rPr>
        <w:t>новы для оценки динамики индивидуальных образовательных достижений и для итоговой оценки;</w:t>
      </w:r>
      <w:r w:rsidR="00A92B17" w:rsidRPr="00CC2F92">
        <w:rPr>
          <w:rFonts w:cs="Times New Roman"/>
          <w:sz w:val="24"/>
          <w:szCs w:val="24"/>
        </w:rPr>
        <w:t xml:space="preserve"> </w:t>
      </w:r>
      <w:r w:rsidRPr="00CC2F92">
        <w:rPr>
          <w:rFonts w:cs="Times New Roman"/>
          <w:sz w:val="24"/>
          <w:szCs w:val="24"/>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w:t>
      </w:r>
      <w:r w:rsidR="00A92B17" w:rsidRPr="00CC2F92">
        <w:rPr>
          <w:rFonts w:cs="Times New Roman"/>
          <w:sz w:val="24"/>
          <w:szCs w:val="24"/>
        </w:rPr>
        <w:t xml:space="preserve">вания; </w:t>
      </w:r>
      <w:r w:rsidRPr="00CC2F92">
        <w:rPr>
          <w:rFonts w:cs="Times New Roman"/>
          <w:sz w:val="24"/>
          <w:szCs w:val="24"/>
        </w:rPr>
        <w:t>использования ра</w:t>
      </w:r>
      <w:r w:rsidRPr="00CC2F92">
        <w:rPr>
          <w:rFonts w:cs="Times New Roman"/>
          <w:sz w:val="24"/>
          <w:szCs w:val="24"/>
        </w:rPr>
        <w:t>з</w:t>
      </w:r>
      <w:r w:rsidRPr="00CC2F92">
        <w:rPr>
          <w:rFonts w:cs="Times New Roman"/>
          <w:sz w:val="24"/>
          <w:szCs w:val="24"/>
        </w:rPr>
        <w:t>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w:t>
      </w:r>
      <w:r w:rsidR="00A92B17" w:rsidRPr="00CC2F92">
        <w:rPr>
          <w:rFonts w:cs="Times New Roman"/>
          <w:sz w:val="24"/>
          <w:szCs w:val="24"/>
        </w:rPr>
        <w:t>ий.</w:t>
      </w:r>
    </w:p>
    <w:p w14:paraId="465E6DF4" w14:textId="77777777" w:rsidR="007D1771" w:rsidRPr="00CC2F92" w:rsidRDefault="007D1771" w:rsidP="00CC2F92">
      <w:pPr>
        <w:pStyle w:val="aff3"/>
        <w:rPr>
          <w:rFonts w:cs="Times New Roman"/>
          <w:b/>
          <w:sz w:val="24"/>
          <w:szCs w:val="24"/>
        </w:rPr>
      </w:pPr>
      <w:r w:rsidRPr="00CC2F92">
        <w:rPr>
          <w:rFonts w:cs="Times New Roman"/>
          <w:b/>
          <w:sz w:val="24"/>
          <w:szCs w:val="24"/>
        </w:rPr>
        <w:t xml:space="preserve">Особенности оценки личностных, метапредметных и предметных результатов </w:t>
      </w:r>
    </w:p>
    <w:p w14:paraId="2FAD16BD" w14:textId="77777777" w:rsidR="007D1771" w:rsidRPr="00CC2F92" w:rsidRDefault="007D1771" w:rsidP="00CC2F92">
      <w:pPr>
        <w:pStyle w:val="aff3"/>
        <w:rPr>
          <w:rFonts w:cs="Times New Roman"/>
          <w:b/>
          <w:sz w:val="24"/>
          <w:szCs w:val="24"/>
        </w:rPr>
      </w:pPr>
      <w:r w:rsidRPr="00CC2F92">
        <w:rPr>
          <w:rFonts w:cs="Times New Roman"/>
          <w:b/>
          <w:sz w:val="24"/>
          <w:szCs w:val="24"/>
        </w:rPr>
        <w:t xml:space="preserve">Особенности оценки личностных результатов </w:t>
      </w:r>
    </w:p>
    <w:p w14:paraId="1E4E161F" w14:textId="77777777" w:rsidR="007D1771" w:rsidRPr="00CC2F92" w:rsidRDefault="007D1771" w:rsidP="00CC2F92">
      <w:pPr>
        <w:pStyle w:val="aff3"/>
        <w:rPr>
          <w:rFonts w:cs="Times New Roman"/>
          <w:sz w:val="24"/>
          <w:szCs w:val="24"/>
        </w:rPr>
      </w:pPr>
      <w:r w:rsidRPr="00CC2F92">
        <w:rPr>
          <w:rFonts w:cs="Times New Roman"/>
          <w:sz w:val="24"/>
          <w:szCs w:val="24"/>
        </w:rPr>
        <w:t xml:space="preserve">Формирование личностных результатов обеспечивается в ходе реализации всех компонентов образовательного процесса, включая внеурочную деятельность. </w:t>
      </w:r>
    </w:p>
    <w:p w14:paraId="34B36559" w14:textId="77777777" w:rsidR="007D1771" w:rsidRPr="00CC2F92" w:rsidRDefault="007D1771" w:rsidP="00CC2F92">
      <w:pPr>
        <w:pStyle w:val="aff3"/>
        <w:rPr>
          <w:rFonts w:cs="Times New Roman"/>
          <w:sz w:val="24"/>
          <w:szCs w:val="24"/>
        </w:rPr>
      </w:pPr>
      <w:r w:rsidRPr="00CC2F92">
        <w:rPr>
          <w:rFonts w:cs="Times New Roman"/>
          <w:sz w:val="24"/>
          <w:szCs w:val="24"/>
        </w:rPr>
        <w:t>Основным объектом оценки личностных результатов в о</w:t>
      </w:r>
      <w:r w:rsidRPr="00CC2F92">
        <w:rPr>
          <w:rFonts w:cs="Times New Roman"/>
          <w:sz w:val="24"/>
          <w:szCs w:val="24"/>
        </w:rPr>
        <w:t>с</w:t>
      </w:r>
      <w:r w:rsidRPr="00CC2F92">
        <w:rPr>
          <w:rFonts w:cs="Times New Roman"/>
          <w:sz w:val="24"/>
          <w:szCs w:val="24"/>
        </w:rPr>
        <w:t xml:space="preserve">новной школе служит сформированность универсальных учебных действий, включаемых в следующие три основные блока: </w:t>
      </w:r>
    </w:p>
    <w:p w14:paraId="6143E91D" w14:textId="77777777" w:rsidR="007D1771" w:rsidRPr="00CC2F92" w:rsidRDefault="007D1771" w:rsidP="00CC2F92">
      <w:pPr>
        <w:pStyle w:val="aff3"/>
        <w:rPr>
          <w:rFonts w:cs="Times New Roman"/>
          <w:sz w:val="24"/>
          <w:szCs w:val="24"/>
        </w:rPr>
      </w:pPr>
      <w:r w:rsidRPr="00CC2F92">
        <w:rPr>
          <w:rFonts w:cs="Times New Roman"/>
          <w:sz w:val="24"/>
          <w:szCs w:val="24"/>
        </w:rPr>
        <w:t>1. сформированность основ гражданской идентичности ли</w:t>
      </w:r>
      <w:r w:rsidRPr="00CC2F92">
        <w:rPr>
          <w:rFonts w:cs="Times New Roman"/>
          <w:sz w:val="24"/>
          <w:szCs w:val="24"/>
        </w:rPr>
        <w:t>ч</w:t>
      </w:r>
      <w:r w:rsidRPr="00CC2F92">
        <w:rPr>
          <w:rFonts w:cs="Times New Roman"/>
          <w:sz w:val="24"/>
          <w:szCs w:val="24"/>
        </w:rPr>
        <w:t xml:space="preserve">ности; </w:t>
      </w:r>
    </w:p>
    <w:p w14:paraId="0552D8F4" w14:textId="77777777" w:rsidR="007D1771" w:rsidRPr="00CC2F92" w:rsidRDefault="007D1771" w:rsidP="00CC2F92">
      <w:pPr>
        <w:pStyle w:val="aff3"/>
        <w:rPr>
          <w:rFonts w:cs="Times New Roman"/>
          <w:sz w:val="24"/>
          <w:szCs w:val="24"/>
        </w:rPr>
      </w:pPr>
      <w:r w:rsidRPr="00CC2F92">
        <w:rPr>
          <w:rFonts w:cs="Times New Roman"/>
          <w:sz w:val="24"/>
          <w:szCs w:val="24"/>
        </w:rPr>
        <w:lastRenderedPageBreak/>
        <w:t>2. сформированность индивидуальной учебной самосто</w:t>
      </w:r>
      <w:r w:rsidRPr="00CC2F92">
        <w:rPr>
          <w:rFonts w:cs="Times New Roman"/>
          <w:sz w:val="24"/>
          <w:szCs w:val="24"/>
        </w:rPr>
        <w:t>я</w:t>
      </w:r>
      <w:r w:rsidRPr="00CC2F92">
        <w:rPr>
          <w:rFonts w:cs="Times New Roman"/>
          <w:sz w:val="24"/>
          <w:szCs w:val="24"/>
        </w:rPr>
        <w:t>тельности, включая умение строить жизненные професси</w:t>
      </w:r>
      <w:r w:rsidRPr="00CC2F92">
        <w:rPr>
          <w:rFonts w:cs="Times New Roman"/>
          <w:sz w:val="24"/>
          <w:szCs w:val="24"/>
        </w:rPr>
        <w:t>о</w:t>
      </w:r>
      <w:r w:rsidRPr="00CC2F92">
        <w:rPr>
          <w:rFonts w:cs="Times New Roman"/>
          <w:sz w:val="24"/>
          <w:szCs w:val="24"/>
        </w:rPr>
        <w:t xml:space="preserve">нальные планы с учетом конкретных перспектив социального развития; </w:t>
      </w:r>
    </w:p>
    <w:p w14:paraId="494836F4" w14:textId="15F43E67" w:rsidR="007D1771" w:rsidRPr="00CC2F92" w:rsidRDefault="007D1771" w:rsidP="00CC2F92">
      <w:pPr>
        <w:pStyle w:val="aff3"/>
        <w:rPr>
          <w:rFonts w:cs="Times New Roman"/>
          <w:sz w:val="24"/>
          <w:szCs w:val="24"/>
        </w:rPr>
      </w:pPr>
      <w:r w:rsidRPr="00CC2F92">
        <w:rPr>
          <w:rFonts w:cs="Times New Roman"/>
          <w:sz w:val="24"/>
          <w:szCs w:val="24"/>
        </w:rPr>
        <w:t xml:space="preserve">3. 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14:paraId="727104BB" w14:textId="47AE1757" w:rsidR="007D1771" w:rsidRPr="00CC2F92" w:rsidRDefault="007D1771" w:rsidP="00CC2F92">
      <w:pPr>
        <w:pStyle w:val="aff3"/>
        <w:rPr>
          <w:rFonts w:cs="Times New Roman"/>
          <w:sz w:val="24"/>
          <w:szCs w:val="24"/>
        </w:rPr>
      </w:pPr>
      <w:r w:rsidRPr="00CC2F92">
        <w:rPr>
          <w:rFonts w:cs="Times New Roman"/>
          <w:sz w:val="24"/>
          <w:szCs w:val="24"/>
        </w:rPr>
        <w:t>В соответствии с требованиями ФГОС достижение ли</w:t>
      </w:r>
      <w:r w:rsidRPr="00CC2F92">
        <w:rPr>
          <w:rFonts w:cs="Times New Roman"/>
          <w:sz w:val="24"/>
          <w:szCs w:val="24"/>
        </w:rPr>
        <w:t>ч</w:t>
      </w:r>
      <w:r w:rsidRPr="00CC2F92">
        <w:rPr>
          <w:rFonts w:cs="Times New Roman"/>
          <w:sz w:val="24"/>
          <w:szCs w:val="24"/>
        </w:rPr>
        <w:t>ностных результатов не выносится на итоговую оценку об</w:t>
      </w:r>
      <w:r w:rsidRPr="00CC2F92">
        <w:rPr>
          <w:rFonts w:cs="Times New Roman"/>
          <w:sz w:val="24"/>
          <w:szCs w:val="24"/>
        </w:rPr>
        <w:t>у</w:t>
      </w:r>
      <w:r w:rsidRPr="00CC2F92">
        <w:rPr>
          <w:rFonts w:cs="Times New Roman"/>
          <w:sz w:val="24"/>
          <w:szCs w:val="24"/>
        </w:rPr>
        <w:t>чающихся, а является предметом оценки эффективности во</w:t>
      </w:r>
      <w:r w:rsidRPr="00CC2F92">
        <w:rPr>
          <w:rFonts w:cs="Times New Roman"/>
          <w:sz w:val="24"/>
          <w:szCs w:val="24"/>
        </w:rPr>
        <w:t>с</w:t>
      </w:r>
      <w:r w:rsidRPr="00CC2F92">
        <w:rPr>
          <w:rFonts w:cs="Times New Roman"/>
          <w:sz w:val="24"/>
          <w:szCs w:val="24"/>
        </w:rPr>
        <w:t>питательно- образовательной деятельности МБОУ «Затонская СОШ имени В.П. Муравьева» и образовательных систем ра</w:t>
      </w:r>
      <w:r w:rsidRPr="00CC2F92">
        <w:rPr>
          <w:rFonts w:cs="Times New Roman"/>
          <w:sz w:val="24"/>
          <w:szCs w:val="24"/>
        </w:rPr>
        <w:t>з</w:t>
      </w:r>
      <w:r w:rsidRPr="00CC2F92">
        <w:rPr>
          <w:rFonts w:cs="Times New Roman"/>
          <w:sz w:val="24"/>
          <w:szCs w:val="24"/>
        </w:rPr>
        <w:t>ного уровня. Поэтому оценка этих результатов о</w:t>
      </w:r>
      <w:r w:rsidRPr="00CC2F92">
        <w:rPr>
          <w:rFonts w:cs="Times New Roman"/>
          <w:sz w:val="24"/>
          <w:szCs w:val="24"/>
        </w:rPr>
        <w:t>б</w:t>
      </w:r>
      <w:r w:rsidRPr="00CC2F92">
        <w:rPr>
          <w:rFonts w:cs="Times New Roman"/>
          <w:sz w:val="24"/>
          <w:szCs w:val="24"/>
        </w:rPr>
        <w:t>разовательной деятельности осуществляется в ходе внешних неперсонифиц</w:t>
      </w:r>
      <w:r w:rsidRPr="00CC2F92">
        <w:rPr>
          <w:rFonts w:cs="Times New Roman"/>
          <w:sz w:val="24"/>
          <w:szCs w:val="24"/>
        </w:rPr>
        <w:t>и</w:t>
      </w:r>
      <w:r w:rsidRPr="00CC2F92">
        <w:rPr>
          <w:rFonts w:cs="Times New Roman"/>
          <w:sz w:val="24"/>
          <w:szCs w:val="24"/>
        </w:rPr>
        <w:t>рованных мониторинговых исследований. Инструментарий для них разрабатывается централизованно на федеральном или р</w:t>
      </w:r>
      <w:r w:rsidRPr="00CC2F92">
        <w:rPr>
          <w:rFonts w:cs="Times New Roman"/>
          <w:sz w:val="24"/>
          <w:szCs w:val="24"/>
        </w:rPr>
        <w:t>е</w:t>
      </w:r>
      <w:r w:rsidRPr="00CC2F92">
        <w:rPr>
          <w:rFonts w:cs="Times New Roman"/>
          <w:sz w:val="24"/>
          <w:szCs w:val="24"/>
        </w:rPr>
        <w:t>гиональном уровне и основывается на профессиональных м</w:t>
      </w:r>
      <w:r w:rsidRPr="00CC2F92">
        <w:rPr>
          <w:rFonts w:cs="Times New Roman"/>
          <w:sz w:val="24"/>
          <w:szCs w:val="24"/>
        </w:rPr>
        <w:t>е</w:t>
      </w:r>
      <w:r w:rsidRPr="00CC2F92">
        <w:rPr>
          <w:rFonts w:cs="Times New Roman"/>
          <w:sz w:val="24"/>
          <w:szCs w:val="24"/>
        </w:rPr>
        <w:t xml:space="preserve">тодиках психолого-педагогической диагностики. </w:t>
      </w:r>
    </w:p>
    <w:p w14:paraId="74CF6ED2" w14:textId="77777777" w:rsidR="007D1771" w:rsidRPr="00CC2F92" w:rsidRDefault="007D1771" w:rsidP="00CC2F92">
      <w:pPr>
        <w:pStyle w:val="aff3"/>
        <w:rPr>
          <w:rFonts w:cs="Times New Roman"/>
          <w:sz w:val="24"/>
          <w:szCs w:val="24"/>
        </w:rPr>
      </w:pPr>
      <w:r w:rsidRPr="00CC2F92">
        <w:rPr>
          <w:rFonts w:cs="Times New Roman"/>
          <w:sz w:val="24"/>
          <w:szCs w:val="24"/>
        </w:rPr>
        <w:t>Во внутришкольном мониторинге в целях оптимизации ли</w:t>
      </w:r>
      <w:r w:rsidRPr="00CC2F92">
        <w:rPr>
          <w:rFonts w:cs="Times New Roman"/>
          <w:sz w:val="24"/>
          <w:szCs w:val="24"/>
        </w:rPr>
        <w:t>ч</w:t>
      </w:r>
      <w:r w:rsidRPr="00CC2F92">
        <w:rPr>
          <w:rFonts w:cs="Times New Roman"/>
          <w:sz w:val="24"/>
          <w:szCs w:val="24"/>
        </w:rPr>
        <w:t>ностного развития учащихся возможна оценка сформирова</w:t>
      </w:r>
      <w:r w:rsidRPr="00CC2F92">
        <w:rPr>
          <w:rFonts w:cs="Times New Roman"/>
          <w:sz w:val="24"/>
          <w:szCs w:val="24"/>
        </w:rPr>
        <w:t>н</w:t>
      </w:r>
      <w:r w:rsidRPr="00CC2F92">
        <w:rPr>
          <w:rFonts w:cs="Times New Roman"/>
          <w:sz w:val="24"/>
          <w:szCs w:val="24"/>
        </w:rPr>
        <w:t xml:space="preserve">ности отдельных личностных результатов, проявляющихся в: </w:t>
      </w:r>
    </w:p>
    <w:p w14:paraId="54DB55EA" w14:textId="49D80480" w:rsidR="007D1771" w:rsidRPr="00CC2F92" w:rsidRDefault="007D1771" w:rsidP="00CC2F92">
      <w:pPr>
        <w:pStyle w:val="aff3"/>
        <w:rPr>
          <w:rFonts w:cs="Times New Roman"/>
          <w:sz w:val="24"/>
          <w:szCs w:val="24"/>
        </w:rPr>
      </w:pPr>
      <w:r w:rsidRPr="00CC2F92">
        <w:rPr>
          <w:rFonts w:cs="Times New Roman"/>
          <w:sz w:val="24"/>
          <w:szCs w:val="24"/>
        </w:rPr>
        <w:t> соблюдении норм и правил повед</w:t>
      </w:r>
      <w:r w:rsidR="00CC2F92" w:rsidRPr="00CC2F92">
        <w:rPr>
          <w:rFonts w:cs="Times New Roman"/>
          <w:sz w:val="24"/>
          <w:szCs w:val="24"/>
        </w:rPr>
        <w:t>ения, принятых в МБОУ «Рудницкая</w:t>
      </w:r>
      <w:r w:rsidRPr="00CC2F92">
        <w:rPr>
          <w:rFonts w:cs="Times New Roman"/>
          <w:sz w:val="24"/>
          <w:szCs w:val="24"/>
        </w:rPr>
        <w:t xml:space="preserve">»; </w:t>
      </w:r>
    </w:p>
    <w:p w14:paraId="7D7BD3F0" w14:textId="7CF2246B" w:rsidR="007D1771" w:rsidRPr="00CC2F92" w:rsidRDefault="007D1771" w:rsidP="00CC2F92">
      <w:pPr>
        <w:pStyle w:val="aff3"/>
        <w:rPr>
          <w:rFonts w:cs="Times New Roman"/>
          <w:sz w:val="24"/>
          <w:szCs w:val="24"/>
        </w:rPr>
      </w:pPr>
      <w:r w:rsidRPr="00CC2F92">
        <w:rPr>
          <w:rFonts w:cs="Times New Roman"/>
          <w:sz w:val="24"/>
          <w:szCs w:val="24"/>
        </w:rPr>
        <w:t> участии в общественной жизни МБОУ «</w:t>
      </w:r>
      <w:r w:rsidR="00CC2F92" w:rsidRPr="00CC2F92">
        <w:rPr>
          <w:rFonts w:cs="Times New Roman"/>
          <w:sz w:val="24"/>
          <w:szCs w:val="24"/>
        </w:rPr>
        <w:t>МБОУ «Рудницкая</w:t>
      </w:r>
      <w:r w:rsidR="00F6024A">
        <w:rPr>
          <w:rFonts w:cs="Times New Roman"/>
          <w:sz w:val="24"/>
          <w:szCs w:val="24"/>
        </w:rPr>
        <w:t xml:space="preserve"> СОШ</w:t>
      </w:r>
      <w:r w:rsidR="00CC2F92" w:rsidRPr="00CC2F92">
        <w:rPr>
          <w:rFonts w:cs="Times New Roman"/>
          <w:sz w:val="24"/>
          <w:szCs w:val="24"/>
        </w:rPr>
        <w:t>»</w:t>
      </w:r>
      <w:r w:rsidRPr="00CC2F92">
        <w:rPr>
          <w:rFonts w:cs="Times New Roman"/>
          <w:sz w:val="24"/>
          <w:szCs w:val="24"/>
        </w:rPr>
        <w:t>, ближайшего социального окружения, страны, общ</w:t>
      </w:r>
      <w:r w:rsidRPr="00CC2F92">
        <w:rPr>
          <w:rFonts w:cs="Times New Roman"/>
          <w:sz w:val="24"/>
          <w:szCs w:val="24"/>
        </w:rPr>
        <w:t>е</w:t>
      </w:r>
      <w:r w:rsidRPr="00CC2F92">
        <w:rPr>
          <w:rFonts w:cs="Times New Roman"/>
          <w:sz w:val="24"/>
          <w:szCs w:val="24"/>
        </w:rPr>
        <w:t xml:space="preserve">ственно-полезной деятельности; </w:t>
      </w:r>
    </w:p>
    <w:p w14:paraId="127E878A" w14:textId="77777777" w:rsidR="007D1771" w:rsidRPr="00CC2F92" w:rsidRDefault="007D1771" w:rsidP="00CC2F92">
      <w:pPr>
        <w:pStyle w:val="aff3"/>
        <w:rPr>
          <w:rFonts w:cs="Times New Roman"/>
          <w:sz w:val="24"/>
          <w:szCs w:val="24"/>
        </w:rPr>
      </w:pPr>
      <w:r w:rsidRPr="00CC2F92">
        <w:rPr>
          <w:rFonts w:cs="Times New Roman"/>
          <w:sz w:val="24"/>
          <w:szCs w:val="24"/>
        </w:rPr>
        <w:t xml:space="preserve"> ответственности за результаты обучения; </w:t>
      </w:r>
    </w:p>
    <w:p w14:paraId="1B227B72" w14:textId="77777777" w:rsidR="007D1771" w:rsidRPr="00CC2F92" w:rsidRDefault="007D1771" w:rsidP="00CC2F92">
      <w:pPr>
        <w:pStyle w:val="aff3"/>
        <w:rPr>
          <w:rFonts w:cs="Times New Roman"/>
          <w:sz w:val="24"/>
          <w:szCs w:val="24"/>
        </w:rPr>
      </w:pPr>
      <w:r w:rsidRPr="00CC2F92">
        <w:rPr>
          <w:rFonts w:cs="Times New Roman"/>
          <w:sz w:val="24"/>
          <w:szCs w:val="24"/>
        </w:rPr>
        <w:t xml:space="preserve"> готовности и способности делать осознанный выбор своей образовательной траектории, в том числе выбор профессии; </w:t>
      </w:r>
    </w:p>
    <w:p w14:paraId="6CE4E5B5" w14:textId="61289272" w:rsidR="007D1771" w:rsidRPr="00CC2F92" w:rsidRDefault="007D1771" w:rsidP="00CC2F92">
      <w:pPr>
        <w:pStyle w:val="aff3"/>
        <w:rPr>
          <w:rFonts w:cs="Times New Roman"/>
          <w:sz w:val="24"/>
          <w:szCs w:val="24"/>
        </w:rPr>
      </w:pPr>
      <w:r w:rsidRPr="00CC2F92">
        <w:rPr>
          <w:rFonts w:cs="Times New Roman"/>
          <w:sz w:val="24"/>
          <w:szCs w:val="24"/>
        </w:rPr>
        <w:t> ценностно-смысловых установках обучающихся, форм</w:t>
      </w:r>
      <w:r w:rsidRPr="00CC2F92">
        <w:rPr>
          <w:rFonts w:cs="Times New Roman"/>
          <w:sz w:val="24"/>
          <w:szCs w:val="24"/>
        </w:rPr>
        <w:t>и</w:t>
      </w:r>
      <w:r w:rsidRPr="00CC2F92">
        <w:rPr>
          <w:rFonts w:cs="Times New Roman"/>
          <w:sz w:val="24"/>
          <w:szCs w:val="24"/>
        </w:rPr>
        <w:t>руемых средствами различных предметов в рамках системы об</w:t>
      </w:r>
      <w:r w:rsidR="008F5B9D" w:rsidRPr="00CC2F92">
        <w:rPr>
          <w:rFonts w:cs="Times New Roman"/>
          <w:sz w:val="24"/>
          <w:szCs w:val="24"/>
        </w:rPr>
        <w:t xml:space="preserve">щего образования. </w:t>
      </w:r>
    </w:p>
    <w:p w14:paraId="7502AB24" w14:textId="43A511D4" w:rsidR="007D1771" w:rsidRPr="00CC2F92" w:rsidRDefault="00CC2F92" w:rsidP="00CC2F92">
      <w:pPr>
        <w:pStyle w:val="aff3"/>
        <w:rPr>
          <w:rFonts w:cs="Times New Roman"/>
          <w:sz w:val="24"/>
          <w:szCs w:val="24"/>
        </w:rPr>
      </w:pPr>
      <w:r w:rsidRPr="00CC2F92">
        <w:rPr>
          <w:rFonts w:cs="Times New Roman"/>
          <w:sz w:val="24"/>
          <w:szCs w:val="24"/>
        </w:rPr>
        <w:t>Внутренний контроль</w:t>
      </w:r>
      <w:r w:rsidR="007D1771" w:rsidRPr="00CC2F92">
        <w:rPr>
          <w:rFonts w:cs="Times New Roman"/>
          <w:sz w:val="24"/>
          <w:szCs w:val="24"/>
        </w:rPr>
        <w:t xml:space="preserve"> орг</w:t>
      </w:r>
      <w:r w:rsidR="008F5B9D" w:rsidRPr="00CC2F92">
        <w:rPr>
          <w:rFonts w:cs="Times New Roman"/>
          <w:sz w:val="24"/>
          <w:szCs w:val="24"/>
        </w:rPr>
        <w:t xml:space="preserve">анизуется администрацией </w:t>
      </w:r>
      <w:r w:rsidRPr="00CC2F92">
        <w:rPr>
          <w:rFonts w:cs="Times New Roman"/>
          <w:sz w:val="24"/>
          <w:szCs w:val="24"/>
        </w:rPr>
        <w:t xml:space="preserve">МБОУ «Рудницкая» </w:t>
      </w:r>
      <w:r w:rsidR="007D1771" w:rsidRPr="00CC2F92">
        <w:rPr>
          <w:rFonts w:cs="Times New Roman"/>
          <w:sz w:val="24"/>
          <w:szCs w:val="24"/>
        </w:rPr>
        <w:t>и осуществляется классным руководителем пр</w:t>
      </w:r>
      <w:r w:rsidR="007D1771" w:rsidRPr="00CC2F92">
        <w:rPr>
          <w:rFonts w:cs="Times New Roman"/>
          <w:sz w:val="24"/>
          <w:szCs w:val="24"/>
        </w:rPr>
        <w:t>е</w:t>
      </w:r>
      <w:r w:rsidR="007D1771" w:rsidRPr="00CC2F92">
        <w:rPr>
          <w:rFonts w:cs="Times New Roman"/>
          <w:sz w:val="24"/>
          <w:szCs w:val="24"/>
        </w:rPr>
        <w:t>имущественно на основе ежедневных наблюдений в ходе учебных занятий и внеурочной деятельности, которые обо</w:t>
      </w:r>
      <w:r w:rsidR="007D1771" w:rsidRPr="00CC2F92">
        <w:rPr>
          <w:rFonts w:cs="Times New Roman"/>
          <w:sz w:val="24"/>
          <w:szCs w:val="24"/>
        </w:rPr>
        <w:t>б</w:t>
      </w:r>
      <w:r w:rsidR="007D1771" w:rsidRPr="00CC2F92">
        <w:rPr>
          <w:rFonts w:cs="Times New Roman"/>
          <w:sz w:val="24"/>
          <w:szCs w:val="24"/>
        </w:rPr>
        <w:t>щаются в конце учебного года и представляются в виде хара</w:t>
      </w:r>
      <w:r w:rsidR="007D1771" w:rsidRPr="00CC2F92">
        <w:rPr>
          <w:rFonts w:cs="Times New Roman"/>
          <w:sz w:val="24"/>
          <w:szCs w:val="24"/>
        </w:rPr>
        <w:t>к</w:t>
      </w:r>
      <w:r w:rsidR="007D1771" w:rsidRPr="00CC2F92">
        <w:rPr>
          <w:rFonts w:cs="Times New Roman"/>
          <w:sz w:val="24"/>
          <w:szCs w:val="24"/>
        </w:rPr>
        <w:lastRenderedPageBreak/>
        <w:t>теристики. Любое использование данных, полученных в ходе мониторинговых исследований, возможно только в соотве</w:t>
      </w:r>
      <w:r w:rsidR="007D1771" w:rsidRPr="00CC2F92">
        <w:rPr>
          <w:rFonts w:cs="Times New Roman"/>
          <w:sz w:val="24"/>
          <w:szCs w:val="24"/>
        </w:rPr>
        <w:t>т</w:t>
      </w:r>
      <w:r w:rsidR="007D1771" w:rsidRPr="00CC2F92">
        <w:rPr>
          <w:rFonts w:cs="Times New Roman"/>
          <w:sz w:val="24"/>
          <w:szCs w:val="24"/>
        </w:rPr>
        <w:t>ствии с Федеральным законом от 17.07.2006 №152-ФЗ «О пе</w:t>
      </w:r>
      <w:r w:rsidR="007D1771" w:rsidRPr="00CC2F92">
        <w:rPr>
          <w:rFonts w:cs="Times New Roman"/>
          <w:sz w:val="24"/>
          <w:szCs w:val="24"/>
        </w:rPr>
        <w:t>р</w:t>
      </w:r>
      <w:r w:rsidR="007D1771" w:rsidRPr="00CC2F92">
        <w:rPr>
          <w:rFonts w:cs="Times New Roman"/>
          <w:sz w:val="24"/>
          <w:szCs w:val="24"/>
        </w:rPr>
        <w:t>сональных данных».</w:t>
      </w:r>
    </w:p>
    <w:p w14:paraId="557F1F85" w14:textId="77777777" w:rsidR="00FE214C" w:rsidRPr="00CC2F92" w:rsidRDefault="00FE214C" w:rsidP="00CC2F92">
      <w:pPr>
        <w:pStyle w:val="aff3"/>
        <w:rPr>
          <w:rFonts w:cs="Times New Roman"/>
          <w:b/>
          <w:sz w:val="24"/>
          <w:szCs w:val="24"/>
        </w:rPr>
      </w:pPr>
      <w:r w:rsidRPr="00CC2F92">
        <w:rPr>
          <w:rFonts w:cs="Times New Roman"/>
          <w:b/>
          <w:sz w:val="24"/>
          <w:szCs w:val="24"/>
        </w:rPr>
        <w:t>Особенности оценки метапредметных результатов</w:t>
      </w:r>
    </w:p>
    <w:p w14:paraId="08E9242F" w14:textId="77777777" w:rsidR="00FE214C" w:rsidRPr="00CC2F92" w:rsidRDefault="00FE214C" w:rsidP="00CC2F92">
      <w:pPr>
        <w:pStyle w:val="aff3"/>
        <w:rPr>
          <w:rFonts w:cs="Times New Roman"/>
          <w:spacing w:val="2"/>
          <w:sz w:val="24"/>
          <w:szCs w:val="24"/>
        </w:rPr>
      </w:pPr>
      <w:r w:rsidRPr="00CC2F92">
        <w:rPr>
          <w:rFonts w:cs="Times New Roman"/>
          <w:spacing w:val="2"/>
          <w:sz w:val="24"/>
          <w:szCs w:val="24"/>
        </w:rPr>
        <w:t>Оценка метапредметных результатов представляет собой оценку достижения планируемых результатов освоения о</w:t>
      </w:r>
      <w:r w:rsidRPr="00CC2F92">
        <w:rPr>
          <w:rFonts w:cs="Times New Roman"/>
          <w:spacing w:val="2"/>
          <w:sz w:val="24"/>
          <w:szCs w:val="24"/>
        </w:rPr>
        <w:t>с</w:t>
      </w:r>
      <w:r w:rsidRPr="00CC2F92">
        <w:rPr>
          <w:rFonts w:cs="Times New Roman"/>
          <w:spacing w:val="2"/>
          <w:sz w:val="24"/>
          <w:szCs w:val="24"/>
        </w:rPr>
        <w:t>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w:t>
      </w:r>
      <w:r w:rsidRPr="00CC2F92">
        <w:rPr>
          <w:rFonts w:cs="Times New Roman"/>
          <w:spacing w:val="2"/>
          <w:sz w:val="24"/>
          <w:szCs w:val="24"/>
        </w:rPr>
        <w:t>д</w:t>
      </w:r>
      <w:r w:rsidRPr="00CC2F92">
        <w:rPr>
          <w:rFonts w:cs="Times New Roman"/>
          <w:spacing w:val="2"/>
          <w:sz w:val="24"/>
          <w:szCs w:val="24"/>
        </w:rPr>
        <w:t>метных) понятий.</w:t>
      </w:r>
    </w:p>
    <w:p w14:paraId="731DE401" w14:textId="77777777" w:rsidR="00FE214C" w:rsidRPr="00CC2F92" w:rsidRDefault="00FE214C" w:rsidP="00CC2F92">
      <w:pPr>
        <w:pStyle w:val="aff3"/>
        <w:rPr>
          <w:rFonts w:cs="Times New Roman"/>
          <w:sz w:val="24"/>
          <w:szCs w:val="24"/>
        </w:rPr>
      </w:pPr>
      <w:r w:rsidRPr="00CC2F92">
        <w:rPr>
          <w:rFonts w:cs="Times New Roman"/>
          <w:sz w:val="24"/>
          <w:szCs w:val="24"/>
        </w:rPr>
        <w:t>Формирование метапредметных результатов обеспечивается совокупностью всех учебных предметов и внеурочной де</w:t>
      </w:r>
      <w:r w:rsidRPr="00CC2F92">
        <w:rPr>
          <w:rFonts w:cs="Times New Roman"/>
          <w:sz w:val="24"/>
          <w:szCs w:val="24"/>
        </w:rPr>
        <w:t>я</w:t>
      </w:r>
      <w:r w:rsidRPr="00CC2F92">
        <w:rPr>
          <w:rFonts w:cs="Times New Roman"/>
          <w:sz w:val="24"/>
          <w:szCs w:val="24"/>
        </w:rPr>
        <w:t>тельности.</w:t>
      </w:r>
    </w:p>
    <w:p w14:paraId="5CC0FEC3" w14:textId="77777777" w:rsidR="00FE214C" w:rsidRPr="00CC2F92" w:rsidRDefault="00FE214C" w:rsidP="00CC2F92">
      <w:pPr>
        <w:pStyle w:val="aff3"/>
        <w:rPr>
          <w:rFonts w:cs="Times New Roman"/>
          <w:sz w:val="24"/>
          <w:szCs w:val="24"/>
        </w:rPr>
      </w:pPr>
      <w:r w:rsidRPr="00CC2F92">
        <w:rPr>
          <w:rFonts w:cs="Times New Roman"/>
          <w:sz w:val="24"/>
          <w:szCs w:val="24"/>
        </w:rPr>
        <w:t>Основным объектом и предметом оценки метапредметных результатов является овладение:</w:t>
      </w:r>
    </w:p>
    <w:p w14:paraId="72FA572D" w14:textId="77777777" w:rsidR="00FE214C" w:rsidRPr="00CC2F92" w:rsidRDefault="00FE214C" w:rsidP="00CC2F92">
      <w:pPr>
        <w:pStyle w:val="aff3"/>
        <w:rPr>
          <w:rFonts w:cs="Times New Roman"/>
          <w:sz w:val="24"/>
          <w:szCs w:val="24"/>
        </w:rPr>
      </w:pPr>
      <w:r w:rsidRPr="00CC2F92">
        <w:rPr>
          <w:rFonts w:cs="Times New Roman"/>
          <w:sz w:val="24"/>
          <w:szCs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08EF5F79" w14:textId="77777777" w:rsidR="00FE214C" w:rsidRPr="00CC2F92" w:rsidRDefault="00FE214C" w:rsidP="00CC2F92">
      <w:pPr>
        <w:pStyle w:val="aff3"/>
        <w:rPr>
          <w:rFonts w:cs="Times New Roman"/>
          <w:spacing w:val="1"/>
          <w:sz w:val="24"/>
          <w:szCs w:val="24"/>
        </w:rPr>
      </w:pPr>
      <w:r w:rsidRPr="00CC2F92">
        <w:rPr>
          <w:rFonts w:cs="Times New Roman"/>
          <w:spacing w:val="1"/>
          <w:sz w:val="24"/>
          <w:szCs w:val="24"/>
        </w:rPr>
        <w:t>универсальными учебными коммуникативными действиями (приобретение умения учитывать позицию собеседника, орг</w:t>
      </w:r>
      <w:r w:rsidRPr="00CC2F92">
        <w:rPr>
          <w:rFonts w:cs="Times New Roman"/>
          <w:spacing w:val="1"/>
          <w:sz w:val="24"/>
          <w:szCs w:val="24"/>
        </w:rPr>
        <w:t>а</w:t>
      </w:r>
      <w:r w:rsidRPr="00CC2F92">
        <w:rPr>
          <w:rFonts w:cs="Times New Roman"/>
          <w:spacing w:val="1"/>
          <w:sz w:val="24"/>
          <w:szCs w:val="24"/>
        </w:rPr>
        <w:t>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622E5DD3" w14:textId="77777777" w:rsidR="00FE214C" w:rsidRPr="00CC2F92" w:rsidRDefault="00FE214C" w:rsidP="00CC2F92">
      <w:pPr>
        <w:pStyle w:val="aff3"/>
        <w:rPr>
          <w:rFonts w:cs="Times New Roman"/>
          <w:sz w:val="24"/>
          <w:szCs w:val="24"/>
        </w:rPr>
      </w:pPr>
      <w:r w:rsidRPr="00CC2F92">
        <w:rPr>
          <w:rFonts w:cs="Times New Roman"/>
          <w:sz w:val="24"/>
          <w:szCs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w:t>
      </w:r>
      <w:r w:rsidRPr="00CC2F92">
        <w:rPr>
          <w:rFonts w:cs="Times New Roman"/>
          <w:sz w:val="24"/>
          <w:szCs w:val="24"/>
        </w:rPr>
        <w:t>л</w:t>
      </w:r>
      <w:r w:rsidRPr="00CC2F92">
        <w:rPr>
          <w:rFonts w:cs="Times New Roman"/>
          <w:sz w:val="24"/>
          <w:szCs w:val="24"/>
        </w:rPr>
        <w:t>нение, ставить новые учебные задачи, проявлять познавател</w:t>
      </w:r>
      <w:r w:rsidRPr="00CC2F92">
        <w:rPr>
          <w:rFonts w:cs="Times New Roman"/>
          <w:sz w:val="24"/>
          <w:szCs w:val="24"/>
        </w:rPr>
        <w:t>ь</w:t>
      </w:r>
      <w:r w:rsidRPr="00CC2F92">
        <w:rPr>
          <w:rFonts w:cs="Times New Roman"/>
          <w:sz w:val="24"/>
          <w:szCs w:val="24"/>
        </w:rPr>
        <w:t xml:space="preserve">ную инициативу в учебном сотрудничестве, осуществлять </w:t>
      </w:r>
      <w:r w:rsidRPr="00CC2F92">
        <w:rPr>
          <w:rFonts w:cs="Times New Roman"/>
          <w:sz w:val="24"/>
          <w:szCs w:val="24"/>
        </w:rPr>
        <w:lastRenderedPageBreak/>
        <w:t>констатирующий и предвосхищающий контроль по результату и способу действия, актуальный контроль на уровне прои</w:t>
      </w:r>
      <w:r w:rsidRPr="00CC2F92">
        <w:rPr>
          <w:rFonts w:cs="Times New Roman"/>
          <w:sz w:val="24"/>
          <w:szCs w:val="24"/>
        </w:rPr>
        <w:t>з</w:t>
      </w:r>
      <w:r w:rsidRPr="00CC2F92">
        <w:rPr>
          <w:rFonts w:cs="Times New Roman"/>
          <w:sz w:val="24"/>
          <w:szCs w:val="24"/>
        </w:rPr>
        <w:t>вольного внимания).</w:t>
      </w:r>
    </w:p>
    <w:p w14:paraId="7D921703" w14:textId="4F799B23" w:rsidR="00A5479D" w:rsidRPr="00CC2F92" w:rsidRDefault="00FE214C" w:rsidP="00CC2F92">
      <w:pPr>
        <w:pStyle w:val="aff3"/>
        <w:rPr>
          <w:rStyle w:val="Italic"/>
          <w:rFonts w:cs="Times New Roman"/>
          <w:sz w:val="24"/>
          <w:szCs w:val="24"/>
        </w:rPr>
      </w:pPr>
      <w:r w:rsidRPr="00CC2F92">
        <w:rPr>
          <w:rFonts w:cs="Times New Roman"/>
          <w:sz w:val="24"/>
          <w:szCs w:val="24"/>
        </w:rPr>
        <w:t>Оценка достижения метапредметных результатов осущест</w:t>
      </w:r>
      <w:r w:rsidRPr="00CC2F92">
        <w:rPr>
          <w:rFonts w:cs="Times New Roman"/>
          <w:sz w:val="24"/>
          <w:szCs w:val="24"/>
        </w:rPr>
        <w:t>в</w:t>
      </w:r>
      <w:r w:rsidRPr="00CC2F92">
        <w:rPr>
          <w:rFonts w:cs="Times New Roman"/>
          <w:sz w:val="24"/>
          <w:szCs w:val="24"/>
        </w:rPr>
        <w:t xml:space="preserve">ляется администрацией </w:t>
      </w:r>
      <w:r w:rsidR="004C5B4F" w:rsidRPr="00CC2F92">
        <w:rPr>
          <w:rFonts w:cs="Times New Roman"/>
          <w:sz w:val="24"/>
          <w:szCs w:val="24"/>
        </w:rPr>
        <w:t>МБОУ «</w:t>
      </w:r>
      <w:r w:rsidR="00F6024A">
        <w:rPr>
          <w:rFonts w:cs="Times New Roman"/>
          <w:sz w:val="24"/>
          <w:szCs w:val="24"/>
        </w:rPr>
        <w:t>Рудницкая</w:t>
      </w:r>
      <w:r w:rsidR="004C5B4F" w:rsidRPr="00CC2F92">
        <w:rPr>
          <w:rFonts w:cs="Times New Roman"/>
          <w:sz w:val="24"/>
          <w:szCs w:val="24"/>
        </w:rPr>
        <w:t xml:space="preserve"> средняя общеобр</w:t>
      </w:r>
      <w:r w:rsidR="00F6024A">
        <w:rPr>
          <w:rFonts w:cs="Times New Roman"/>
          <w:sz w:val="24"/>
          <w:szCs w:val="24"/>
        </w:rPr>
        <w:t>а</w:t>
      </w:r>
      <w:r w:rsidR="00F6024A">
        <w:rPr>
          <w:rFonts w:cs="Times New Roman"/>
          <w:sz w:val="24"/>
          <w:szCs w:val="24"/>
        </w:rPr>
        <w:t>зовательная школа</w:t>
      </w:r>
      <w:r w:rsidR="004C5B4F" w:rsidRPr="00CC2F92">
        <w:rPr>
          <w:rFonts w:cs="Times New Roman"/>
          <w:sz w:val="24"/>
          <w:szCs w:val="24"/>
        </w:rPr>
        <w:t xml:space="preserve">» </w:t>
      </w:r>
      <w:r w:rsidRPr="00CC2F92">
        <w:rPr>
          <w:rFonts w:cs="Times New Roman"/>
          <w:sz w:val="24"/>
          <w:szCs w:val="24"/>
        </w:rPr>
        <w:t>в ходе внутришкольного мониторинга. Содержание и периодичность внутришкольного мониторинга устанавливается решением педагогического совета. Инстр</w:t>
      </w:r>
      <w:r w:rsidRPr="00CC2F92">
        <w:rPr>
          <w:rFonts w:cs="Times New Roman"/>
          <w:sz w:val="24"/>
          <w:szCs w:val="24"/>
        </w:rPr>
        <w:t>у</w:t>
      </w:r>
      <w:r w:rsidRPr="00CC2F92">
        <w:rPr>
          <w:rFonts w:cs="Times New Roman"/>
          <w:sz w:val="24"/>
          <w:szCs w:val="24"/>
        </w:rPr>
        <w:t>ментарий строится на межпредметной основе и может включать</w:t>
      </w:r>
      <w:r w:rsidR="001E766A" w:rsidRPr="00CC2F92">
        <w:rPr>
          <w:rFonts w:cs="Times New Roman"/>
          <w:sz w:val="24"/>
          <w:szCs w:val="24"/>
        </w:rPr>
        <w:t xml:space="preserve"> комплексные работы,</w:t>
      </w:r>
      <w:r w:rsidRPr="00CC2F92">
        <w:rPr>
          <w:rFonts w:cs="Times New Roman"/>
          <w:sz w:val="24"/>
          <w:szCs w:val="24"/>
        </w:rPr>
        <w:t xml:space="preserve"> диагностические мат</w:t>
      </w:r>
      <w:r w:rsidRPr="00CC2F92">
        <w:rPr>
          <w:rFonts w:cs="Times New Roman"/>
          <w:sz w:val="24"/>
          <w:szCs w:val="24"/>
        </w:rPr>
        <w:t>е</w:t>
      </w:r>
      <w:r w:rsidRPr="00CC2F92">
        <w:rPr>
          <w:rFonts w:cs="Times New Roman"/>
          <w:sz w:val="24"/>
          <w:szCs w:val="24"/>
        </w:rPr>
        <w:t>риалы по оценке читательской и цифровой грамотности, сформированности р</w:t>
      </w:r>
      <w:r w:rsidRPr="00CC2F92">
        <w:rPr>
          <w:rFonts w:cs="Times New Roman"/>
          <w:sz w:val="24"/>
          <w:szCs w:val="24"/>
        </w:rPr>
        <w:t>е</w:t>
      </w:r>
      <w:r w:rsidRPr="00CC2F92">
        <w:rPr>
          <w:rFonts w:cs="Times New Roman"/>
          <w:sz w:val="24"/>
          <w:szCs w:val="24"/>
        </w:rPr>
        <w:t>гулятивных, коммуникативных и познавательных учебных действий</w:t>
      </w:r>
      <w:r w:rsidR="00A5479D" w:rsidRPr="00CC2F92">
        <w:rPr>
          <w:rStyle w:val="Italic"/>
          <w:rFonts w:cs="Times New Roman"/>
          <w:sz w:val="24"/>
          <w:szCs w:val="24"/>
        </w:rPr>
        <w:t>.</w:t>
      </w:r>
    </w:p>
    <w:p w14:paraId="4D20B727" w14:textId="7D58012A" w:rsidR="00FE214C" w:rsidRPr="00CC2F92" w:rsidRDefault="00A5479D" w:rsidP="00CC2F92">
      <w:pPr>
        <w:pStyle w:val="aff3"/>
        <w:rPr>
          <w:rFonts w:cs="Times New Roman"/>
          <w:b/>
          <w:i/>
          <w:iCs/>
          <w:sz w:val="24"/>
          <w:szCs w:val="24"/>
        </w:rPr>
      </w:pPr>
      <w:r w:rsidRPr="00CC2F92">
        <w:rPr>
          <w:rFonts w:cs="Times New Roman"/>
          <w:sz w:val="24"/>
          <w:szCs w:val="24"/>
        </w:rPr>
        <w:t xml:space="preserve"> </w:t>
      </w:r>
      <w:r w:rsidRPr="00CC2F92">
        <w:rPr>
          <w:rFonts w:cs="Times New Roman"/>
          <w:b/>
          <w:sz w:val="24"/>
          <w:szCs w:val="24"/>
        </w:rPr>
        <w:t>Ф</w:t>
      </w:r>
      <w:r w:rsidR="00FE214C" w:rsidRPr="00CC2F92">
        <w:rPr>
          <w:rFonts w:cs="Times New Roman"/>
          <w:b/>
          <w:sz w:val="24"/>
          <w:szCs w:val="24"/>
        </w:rPr>
        <w:t>ормами оценки являются:</w:t>
      </w:r>
    </w:p>
    <w:p w14:paraId="7B1F3C5D" w14:textId="55ECAA35" w:rsidR="00FE214C" w:rsidRPr="00CC2F92" w:rsidRDefault="00FE214C" w:rsidP="00CC2F92">
      <w:pPr>
        <w:pStyle w:val="aff3"/>
        <w:rPr>
          <w:rFonts w:cs="Times New Roman"/>
          <w:sz w:val="24"/>
          <w:szCs w:val="24"/>
        </w:rPr>
      </w:pPr>
      <w:r w:rsidRPr="00CC2F92">
        <w:rPr>
          <w:rFonts w:cs="Times New Roman"/>
          <w:sz w:val="24"/>
          <w:szCs w:val="24"/>
        </w:rPr>
        <w:t xml:space="preserve">для проверки читательской грамотности — </w:t>
      </w:r>
      <w:r w:rsidR="009E52BD" w:rsidRPr="00CC2F92">
        <w:rPr>
          <w:rFonts w:cs="Times New Roman"/>
          <w:sz w:val="24"/>
          <w:szCs w:val="24"/>
        </w:rPr>
        <w:t xml:space="preserve">комплексная </w:t>
      </w:r>
      <w:r w:rsidRPr="00CC2F92">
        <w:rPr>
          <w:rFonts w:cs="Times New Roman"/>
          <w:sz w:val="24"/>
          <w:szCs w:val="24"/>
        </w:rPr>
        <w:t>письменная работа на межпредметной основе;</w:t>
      </w:r>
    </w:p>
    <w:p w14:paraId="785BBCE2" w14:textId="77777777" w:rsidR="00FE214C" w:rsidRPr="00CC2F92" w:rsidRDefault="00FE214C" w:rsidP="00CC2F92">
      <w:pPr>
        <w:pStyle w:val="aff3"/>
        <w:rPr>
          <w:rFonts w:cs="Times New Roman"/>
          <w:sz w:val="24"/>
          <w:szCs w:val="24"/>
        </w:rPr>
      </w:pPr>
      <w:r w:rsidRPr="00CC2F92">
        <w:rPr>
          <w:rFonts w:cs="Times New Roman"/>
          <w:sz w:val="24"/>
          <w:szCs w:val="24"/>
        </w:rPr>
        <w:t>для проверки цифровой грамотности — практическая работа в сочетании с письменной (компьютеризованной) частью;</w:t>
      </w:r>
    </w:p>
    <w:p w14:paraId="726A291A" w14:textId="77777777" w:rsidR="00FE214C" w:rsidRPr="00CC2F92" w:rsidRDefault="00FE214C" w:rsidP="00CC2F92">
      <w:pPr>
        <w:pStyle w:val="aff3"/>
        <w:rPr>
          <w:rFonts w:cs="Times New Roman"/>
          <w:sz w:val="24"/>
          <w:szCs w:val="24"/>
        </w:rPr>
      </w:pPr>
      <w:r w:rsidRPr="00CC2F92">
        <w:rPr>
          <w:rFonts w:cs="Times New Roman"/>
          <w:sz w:val="24"/>
          <w:szCs w:val="24"/>
        </w:rPr>
        <w:t>для проверки сформированности регулятивных, коммуник</w:t>
      </w:r>
      <w:r w:rsidRPr="00CC2F92">
        <w:rPr>
          <w:rFonts w:cs="Times New Roman"/>
          <w:sz w:val="24"/>
          <w:szCs w:val="24"/>
        </w:rPr>
        <w:t>а</w:t>
      </w:r>
      <w:r w:rsidRPr="00CC2F92">
        <w:rPr>
          <w:rFonts w:cs="Times New Roman"/>
          <w:sz w:val="24"/>
          <w:szCs w:val="24"/>
        </w:rPr>
        <w:t>тивных и познавательных учебных действий — экспертная оценка процесса и результатов выполнения групповых и инд</w:t>
      </w:r>
      <w:r w:rsidRPr="00CC2F92">
        <w:rPr>
          <w:rFonts w:cs="Times New Roman"/>
          <w:sz w:val="24"/>
          <w:szCs w:val="24"/>
        </w:rPr>
        <w:t>и</w:t>
      </w:r>
      <w:r w:rsidRPr="00CC2F92">
        <w:rPr>
          <w:rFonts w:cs="Times New Roman"/>
          <w:sz w:val="24"/>
          <w:szCs w:val="24"/>
        </w:rPr>
        <w:t>видуальных учебных исследований и проектов.</w:t>
      </w:r>
    </w:p>
    <w:p w14:paraId="6DB7C626" w14:textId="77777777" w:rsidR="00FE214C" w:rsidRPr="00CC2F92" w:rsidRDefault="00FE214C" w:rsidP="00CC2F92">
      <w:pPr>
        <w:pStyle w:val="aff3"/>
        <w:rPr>
          <w:rFonts w:cs="Times New Roman"/>
          <w:sz w:val="24"/>
          <w:szCs w:val="24"/>
        </w:rPr>
      </w:pPr>
      <w:r w:rsidRPr="00CC2F92">
        <w:rPr>
          <w:rFonts w:cs="Times New Roman"/>
          <w:sz w:val="24"/>
          <w:szCs w:val="24"/>
        </w:rPr>
        <w:t>Каждый из перечисленных видов диагностики проводится с периодичностью не менее чем один раз в два года.</w:t>
      </w:r>
    </w:p>
    <w:p w14:paraId="3E399BD0" w14:textId="77777777" w:rsidR="00FE214C" w:rsidRPr="00CC2F92" w:rsidRDefault="00FE214C" w:rsidP="00CC2F92">
      <w:pPr>
        <w:pStyle w:val="aff3"/>
        <w:rPr>
          <w:rFonts w:cs="Times New Roman"/>
          <w:sz w:val="24"/>
          <w:szCs w:val="24"/>
        </w:rPr>
      </w:pPr>
      <w:r w:rsidRPr="00CC2F92">
        <w:rPr>
          <w:rFonts w:cs="Times New Roman"/>
          <w:sz w:val="24"/>
          <w:szCs w:val="24"/>
        </w:rPr>
        <w:t>Основной процедурой итоговой оценки достижения мет</w:t>
      </w:r>
      <w:r w:rsidRPr="00CC2F92">
        <w:rPr>
          <w:rFonts w:cs="Times New Roman"/>
          <w:sz w:val="24"/>
          <w:szCs w:val="24"/>
        </w:rPr>
        <w:t>а</w:t>
      </w:r>
      <w:r w:rsidRPr="00CC2F92">
        <w:rPr>
          <w:rFonts w:cs="Times New Roman"/>
          <w:sz w:val="24"/>
          <w:szCs w:val="24"/>
        </w:rPr>
        <w:t>предметных результатов является защита итогового индивид</w:t>
      </w:r>
      <w:r w:rsidRPr="00CC2F92">
        <w:rPr>
          <w:rFonts w:cs="Times New Roman"/>
          <w:sz w:val="24"/>
          <w:szCs w:val="24"/>
        </w:rPr>
        <w:t>у</w:t>
      </w:r>
      <w:r w:rsidRPr="00CC2F92">
        <w:rPr>
          <w:rFonts w:cs="Times New Roman"/>
          <w:sz w:val="24"/>
          <w:szCs w:val="24"/>
        </w:rPr>
        <w:t>ального проекта, которая может рассматриваться как допуск к государственной итоговой аттестации.</w:t>
      </w:r>
    </w:p>
    <w:p w14:paraId="431B45B7" w14:textId="77777777" w:rsidR="00FE214C" w:rsidRPr="00CC2F92" w:rsidRDefault="00FE214C" w:rsidP="00CC2F92">
      <w:pPr>
        <w:pStyle w:val="aff3"/>
        <w:rPr>
          <w:rFonts w:cs="Times New Roman"/>
          <w:spacing w:val="-1"/>
          <w:sz w:val="24"/>
          <w:szCs w:val="24"/>
        </w:rPr>
      </w:pPr>
      <w:r w:rsidRPr="00CC2F92">
        <w:rPr>
          <w:rStyle w:val="Bold"/>
          <w:rFonts w:cs="Times New Roman"/>
          <w:spacing w:val="-1"/>
          <w:sz w:val="24"/>
          <w:szCs w:val="24"/>
        </w:rPr>
        <w:t>Итоговый проект</w:t>
      </w:r>
      <w:r w:rsidRPr="00CC2F92">
        <w:rPr>
          <w:rFonts w:cs="Times New Roman"/>
          <w:spacing w:val="-1"/>
          <w:sz w:val="24"/>
          <w:szCs w:val="24"/>
        </w:rPr>
        <w:t xml:space="preserve"> представляет собой учебный проект, в</w:t>
      </w:r>
      <w:r w:rsidRPr="00CC2F92">
        <w:rPr>
          <w:rFonts w:cs="Times New Roman"/>
          <w:spacing w:val="-1"/>
          <w:sz w:val="24"/>
          <w:szCs w:val="24"/>
        </w:rPr>
        <w:t>ы</w:t>
      </w:r>
      <w:r w:rsidRPr="00CC2F92">
        <w:rPr>
          <w:rFonts w:cs="Times New Roman"/>
          <w:spacing w:val="-1"/>
          <w:sz w:val="24"/>
          <w:szCs w:val="24"/>
        </w:rPr>
        <w:t>полняемый обучающимся в рамках одного из учебных предм</w:t>
      </w:r>
      <w:r w:rsidRPr="00CC2F92">
        <w:rPr>
          <w:rFonts w:cs="Times New Roman"/>
          <w:spacing w:val="-1"/>
          <w:sz w:val="24"/>
          <w:szCs w:val="24"/>
        </w:rPr>
        <w:t>е</w:t>
      </w:r>
      <w:r w:rsidRPr="00CC2F92">
        <w:rPr>
          <w:rFonts w:cs="Times New Roman"/>
          <w:spacing w:val="-1"/>
          <w:sz w:val="24"/>
          <w:szCs w:val="24"/>
        </w:rPr>
        <w:t>тов или на межпредметной основе с целью продемонстрировать свои достижения в самостоятельном освоении содержания и</w:t>
      </w:r>
      <w:r w:rsidRPr="00CC2F92">
        <w:rPr>
          <w:rFonts w:cs="Times New Roman"/>
          <w:spacing w:val="-1"/>
          <w:sz w:val="24"/>
          <w:szCs w:val="24"/>
        </w:rPr>
        <w:t>з</w:t>
      </w:r>
      <w:r w:rsidRPr="00CC2F92">
        <w:rPr>
          <w:rFonts w:cs="Times New Roman"/>
          <w:spacing w:val="-1"/>
          <w:sz w:val="24"/>
          <w:szCs w:val="24"/>
        </w:rPr>
        <w:t>бранных областей знаний и/или видов деятельности и спосо</w:t>
      </w:r>
      <w:r w:rsidRPr="00CC2F92">
        <w:rPr>
          <w:rFonts w:cs="Times New Roman"/>
          <w:spacing w:val="-1"/>
          <w:sz w:val="24"/>
          <w:szCs w:val="24"/>
        </w:rPr>
        <w:t>б</w:t>
      </w:r>
      <w:r w:rsidRPr="00CC2F92">
        <w:rPr>
          <w:rFonts w:cs="Times New Roman"/>
          <w:spacing w:val="-1"/>
          <w:sz w:val="24"/>
          <w:szCs w:val="24"/>
        </w:rPr>
        <w:t>ность проектировать и осуществлять целесообразную и резул</w:t>
      </w:r>
      <w:r w:rsidRPr="00CC2F92">
        <w:rPr>
          <w:rFonts w:cs="Times New Roman"/>
          <w:spacing w:val="-1"/>
          <w:sz w:val="24"/>
          <w:szCs w:val="24"/>
        </w:rPr>
        <w:t>ь</w:t>
      </w:r>
      <w:r w:rsidRPr="00CC2F92">
        <w:rPr>
          <w:rFonts w:cs="Times New Roman"/>
          <w:spacing w:val="-1"/>
          <w:sz w:val="24"/>
          <w:szCs w:val="24"/>
        </w:rPr>
        <w:t>тативную деятельность (учебно-познавательную, конструкто</w:t>
      </w:r>
      <w:r w:rsidRPr="00CC2F92">
        <w:rPr>
          <w:rFonts w:cs="Times New Roman"/>
          <w:spacing w:val="-1"/>
          <w:sz w:val="24"/>
          <w:szCs w:val="24"/>
        </w:rPr>
        <w:t>р</w:t>
      </w:r>
      <w:r w:rsidRPr="00CC2F92">
        <w:rPr>
          <w:rFonts w:cs="Times New Roman"/>
          <w:spacing w:val="-1"/>
          <w:sz w:val="24"/>
          <w:szCs w:val="24"/>
        </w:rPr>
        <w:t>скую, социальную, художественно-творческую и др.). Выбор темы итогового проекта осуществляется обучающимися.</w:t>
      </w:r>
    </w:p>
    <w:p w14:paraId="084E5E71" w14:textId="77777777" w:rsidR="00FE214C" w:rsidRPr="00CC2F92" w:rsidRDefault="00FE214C" w:rsidP="00CC2F92">
      <w:pPr>
        <w:pStyle w:val="aff3"/>
        <w:rPr>
          <w:rFonts w:cs="Times New Roman"/>
          <w:sz w:val="24"/>
          <w:szCs w:val="24"/>
        </w:rPr>
      </w:pPr>
      <w:r w:rsidRPr="00CC2F92">
        <w:rPr>
          <w:rFonts w:cs="Times New Roman"/>
          <w:sz w:val="24"/>
          <w:szCs w:val="24"/>
        </w:rPr>
        <w:lastRenderedPageBreak/>
        <w:t>Результатом (продуктом) проектной деятельности может быть одна из из следующих работ:</w:t>
      </w:r>
    </w:p>
    <w:p w14:paraId="4189CA2D" w14:textId="77777777" w:rsidR="00FE214C" w:rsidRPr="00CC2F92" w:rsidRDefault="00FE214C" w:rsidP="00CC2F92">
      <w:pPr>
        <w:pStyle w:val="aff3"/>
        <w:rPr>
          <w:rFonts w:cs="Times New Roman"/>
          <w:sz w:val="24"/>
          <w:szCs w:val="24"/>
        </w:rPr>
      </w:pPr>
      <w:r w:rsidRPr="00CC2F92">
        <w:rPr>
          <w:rFonts w:cs="Times New Roman"/>
          <w:sz w:val="24"/>
          <w:szCs w:val="24"/>
        </w:rPr>
        <w:t>а) письменная работа (эссе, реферат, аналитические матер</w:t>
      </w:r>
      <w:r w:rsidRPr="00CC2F92">
        <w:rPr>
          <w:rFonts w:cs="Times New Roman"/>
          <w:sz w:val="24"/>
          <w:szCs w:val="24"/>
        </w:rPr>
        <w:t>и</w:t>
      </w:r>
      <w:r w:rsidRPr="00CC2F92">
        <w:rPr>
          <w:rFonts w:cs="Times New Roman"/>
          <w:sz w:val="24"/>
          <w:szCs w:val="24"/>
        </w:rPr>
        <w:t>алы, обзорные материалы, отчеты о проведенных исследов</w:t>
      </w:r>
      <w:r w:rsidRPr="00CC2F92">
        <w:rPr>
          <w:rFonts w:cs="Times New Roman"/>
          <w:sz w:val="24"/>
          <w:szCs w:val="24"/>
        </w:rPr>
        <w:t>а</w:t>
      </w:r>
      <w:r w:rsidRPr="00CC2F92">
        <w:rPr>
          <w:rFonts w:cs="Times New Roman"/>
          <w:sz w:val="24"/>
          <w:szCs w:val="24"/>
        </w:rPr>
        <w:t>ниях, стендовый доклад и др.);</w:t>
      </w:r>
    </w:p>
    <w:p w14:paraId="5E1DF1DE" w14:textId="77777777" w:rsidR="00FE214C" w:rsidRPr="00CC2F92" w:rsidRDefault="00FE214C" w:rsidP="00CC2F92">
      <w:pPr>
        <w:pStyle w:val="aff3"/>
        <w:rPr>
          <w:rFonts w:cs="Times New Roman"/>
          <w:spacing w:val="1"/>
          <w:sz w:val="24"/>
          <w:szCs w:val="24"/>
        </w:rPr>
      </w:pPr>
      <w:r w:rsidRPr="00CC2F92">
        <w:rPr>
          <w:rFonts w:cs="Times New Roman"/>
          <w:spacing w:val="1"/>
          <w:sz w:val="24"/>
          <w:szCs w:val="24"/>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w:t>
      </w:r>
      <w:r w:rsidRPr="00CC2F92">
        <w:rPr>
          <w:rFonts w:cs="Times New Roman"/>
          <w:spacing w:val="1"/>
          <w:sz w:val="24"/>
          <w:szCs w:val="24"/>
        </w:rPr>
        <w:t>о</w:t>
      </w:r>
      <w:r w:rsidRPr="00CC2F92">
        <w:rPr>
          <w:rFonts w:cs="Times New Roman"/>
          <w:spacing w:val="1"/>
          <w:sz w:val="24"/>
          <w:szCs w:val="24"/>
        </w:rPr>
        <w:t>изведения, инсценировки, художественной декламации, и</w:t>
      </w:r>
      <w:r w:rsidRPr="00CC2F92">
        <w:rPr>
          <w:rFonts w:cs="Times New Roman"/>
          <w:spacing w:val="1"/>
          <w:sz w:val="24"/>
          <w:szCs w:val="24"/>
        </w:rPr>
        <w:t>с</w:t>
      </w:r>
      <w:r w:rsidRPr="00CC2F92">
        <w:rPr>
          <w:rFonts w:cs="Times New Roman"/>
          <w:spacing w:val="1"/>
          <w:sz w:val="24"/>
          <w:szCs w:val="24"/>
        </w:rPr>
        <w:t>полнения музыкального произведения, компьютерной аним</w:t>
      </w:r>
      <w:r w:rsidRPr="00CC2F92">
        <w:rPr>
          <w:rFonts w:cs="Times New Roman"/>
          <w:spacing w:val="1"/>
          <w:sz w:val="24"/>
          <w:szCs w:val="24"/>
        </w:rPr>
        <w:t>а</w:t>
      </w:r>
      <w:r w:rsidRPr="00CC2F92">
        <w:rPr>
          <w:rFonts w:cs="Times New Roman"/>
          <w:spacing w:val="1"/>
          <w:sz w:val="24"/>
          <w:szCs w:val="24"/>
        </w:rPr>
        <w:t>ции и др.;</w:t>
      </w:r>
    </w:p>
    <w:p w14:paraId="3DD4C377" w14:textId="77777777" w:rsidR="00FE214C" w:rsidRPr="00CC2F92" w:rsidRDefault="00FE214C" w:rsidP="00CC2F92">
      <w:pPr>
        <w:pStyle w:val="aff3"/>
        <w:rPr>
          <w:rFonts w:cs="Times New Roman"/>
          <w:sz w:val="24"/>
          <w:szCs w:val="24"/>
        </w:rPr>
      </w:pPr>
      <w:r w:rsidRPr="00CC2F92">
        <w:rPr>
          <w:rFonts w:cs="Times New Roman"/>
          <w:sz w:val="24"/>
          <w:szCs w:val="24"/>
        </w:rPr>
        <w:t>в) материальный объект, макет, иное конструкторское изд</w:t>
      </w:r>
      <w:r w:rsidRPr="00CC2F92">
        <w:rPr>
          <w:rFonts w:cs="Times New Roman"/>
          <w:sz w:val="24"/>
          <w:szCs w:val="24"/>
        </w:rPr>
        <w:t>е</w:t>
      </w:r>
      <w:r w:rsidRPr="00CC2F92">
        <w:rPr>
          <w:rFonts w:cs="Times New Roman"/>
          <w:sz w:val="24"/>
          <w:szCs w:val="24"/>
        </w:rPr>
        <w:t>лие;</w:t>
      </w:r>
    </w:p>
    <w:p w14:paraId="265B82B3" w14:textId="77777777" w:rsidR="00FE214C" w:rsidRPr="00CC2F92" w:rsidRDefault="00FE214C" w:rsidP="00CC2F92">
      <w:pPr>
        <w:pStyle w:val="aff3"/>
        <w:rPr>
          <w:rFonts w:cs="Times New Roman"/>
          <w:sz w:val="24"/>
          <w:szCs w:val="24"/>
        </w:rPr>
      </w:pPr>
      <w:r w:rsidRPr="00CC2F92">
        <w:rPr>
          <w:rFonts w:cs="Times New Roman"/>
          <w:sz w:val="24"/>
          <w:szCs w:val="24"/>
        </w:rPr>
        <w:t>г) отчетные материалы по социальному проекту, которые могут включать как тексты, так и мультимедийные продукты.</w:t>
      </w:r>
    </w:p>
    <w:p w14:paraId="1FB1D808" w14:textId="0F5F99FF" w:rsidR="00FE214C" w:rsidRPr="00CC2F92" w:rsidRDefault="00FE214C" w:rsidP="00CC2F92">
      <w:pPr>
        <w:pStyle w:val="aff3"/>
        <w:rPr>
          <w:rFonts w:cs="Times New Roman"/>
          <w:sz w:val="24"/>
          <w:szCs w:val="24"/>
        </w:rPr>
      </w:pPr>
      <w:r w:rsidRPr="00CC2F92">
        <w:rPr>
          <w:rFonts w:cs="Times New Roman"/>
          <w:sz w:val="24"/>
          <w:szCs w:val="24"/>
        </w:rPr>
        <w:t>Требования к организации проектной деятельности, к соде</w:t>
      </w:r>
      <w:r w:rsidRPr="00CC2F92">
        <w:rPr>
          <w:rFonts w:cs="Times New Roman"/>
          <w:sz w:val="24"/>
          <w:szCs w:val="24"/>
        </w:rPr>
        <w:t>р</w:t>
      </w:r>
      <w:r w:rsidRPr="00CC2F92">
        <w:rPr>
          <w:rFonts w:cs="Times New Roman"/>
          <w:sz w:val="24"/>
          <w:szCs w:val="24"/>
        </w:rPr>
        <w:t>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w:t>
      </w:r>
      <w:r w:rsidRPr="00CC2F92">
        <w:rPr>
          <w:rFonts w:cs="Times New Roman"/>
          <w:sz w:val="24"/>
          <w:szCs w:val="24"/>
        </w:rPr>
        <w:t>о</w:t>
      </w:r>
      <w:r w:rsidRPr="00CC2F92">
        <w:rPr>
          <w:rFonts w:cs="Times New Roman"/>
          <w:sz w:val="24"/>
          <w:szCs w:val="24"/>
        </w:rPr>
        <w:t>ответствии с особенностями</w:t>
      </w:r>
      <w:r w:rsidR="000328FF" w:rsidRPr="00CC2F92">
        <w:rPr>
          <w:rFonts w:cs="Times New Roman"/>
          <w:sz w:val="24"/>
          <w:szCs w:val="24"/>
        </w:rPr>
        <w:t xml:space="preserve"> школы</w:t>
      </w:r>
      <w:r w:rsidRPr="00CC2F92">
        <w:rPr>
          <w:rFonts w:cs="Times New Roman"/>
          <w:sz w:val="24"/>
          <w:szCs w:val="24"/>
        </w:rPr>
        <w:t xml:space="preserve">. </w:t>
      </w:r>
    </w:p>
    <w:p w14:paraId="04B97DEE" w14:textId="77777777" w:rsidR="00FE214C" w:rsidRPr="00CC2F92" w:rsidRDefault="00FE214C" w:rsidP="00CC2F92">
      <w:pPr>
        <w:pStyle w:val="aff3"/>
        <w:rPr>
          <w:rFonts w:cs="Times New Roman"/>
          <w:sz w:val="24"/>
          <w:szCs w:val="24"/>
        </w:rPr>
      </w:pPr>
      <w:r w:rsidRPr="00CC2F92">
        <w:rPr>
          <w:rFonts w:cs="Times New Roman"/>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w:t>
      </w:r>
      <w:r w:rsidRPr="00CC2F92">
        <w:rPr>
          <w:rFonts w:cs="Times New Roman"/>
          <w:sz w:val="24"/>
          <w:szCs w:val="24"/>
        </w:rPr>
        <w:t>а</w:t>
      </w:r>
      <w:r w:rsidRPr="00CC2F92">
        <w:rPr>
          <w:rFonts w:cs="Times New Roman"/>
          <w:sz w:val="24"/>
          <w:szCs w:val="24"/>
        </w:rPr>
        <w:t>ется.</w:t>
      </w:r>
    </w:p>
    <w:p w14:paraId="5B20D0D3" w14:textId="783B80CE" w:rsidR="00FE214C" w:rsidRPr="00CC2F92" w:rsidRDefault="00FE214C" w:rsidP="00CC2F92">
      <w:pPr>
        <w:pStyle w:val="aff3"/>
        <w:rPr>
          <w:rFonts w:cs="Times New Roman"/>
          <w:sz w:val="24"/>
          <w:szCs w:val="24"/>
        </w:rPr>
      </w:pPr>
      <w:r w:rsidRPr="00CC2F92">
        <w:rPr>
          <w:rFonts w:cs="Times New Roman"/>
          <w:sz w:val="24"/>
          <w:szCs w:val="24"/>
        </w:rPr>
        <w:t>Защита проекта осуществляется в процессе специально о</w:t>
      </w:r>
      <w:r w:rsidRPr="00CC2F92">
        <w:rPr>
          <w:rFonts w:cs="Times New Roman"/>
          <w:sz w:val="24"/>
          <w:szCs w:val="24"/>
        </w:rPr>
        <w:t>р</w:t>
      </w:r>
      <w:r w:rsidRPr="00CC2F92">
        <w:rPr>
          <w:rFonts w:cs="Times New Roman"/>
          <w:sz w:val="24"/>
          <w:szCs w:val="24"/>
        </w:rPr>
        <w:t xml:space="preserve">ганизованной деятельности комиссии </w:t>
      </w:r>
      <w:r w:rsidR="000328FF" w:rsidRPr="00CC2F92">
        <w:rPr>
          <w:rFonts w:cs="Times New Roman"/>
          <w:sz w:val="24"/>
          <w:szCs w:val="24"/>
        </w:rPr>
        <w:t xml:space="preserve"> школы </w:t>
      </w:r>
      <w:r w:rsidRPr="00CC2F92">
        <w:rPr>
          <w:rFonts w:cs="Times New Roman"/>
          <w:sz w:val="24"/>
          <w:szCs w:val="24"/>
        </w:rPr>
        <w:t>или на школьной конференции.</w:t>
      </w:r>
    </w:p>
    <w:p w14:paraId="14F825CB" w14:textId="77777777" w:rsidR="00FE214C" w:rsidRPr="00CC2F92" w:rsidRDefault="00FE214C" w:rsidP="00CC2F92">
      <w:pPr>
        <w:pStyle w:val="aff3"/>
        <w:rPr>
          <w:rFonts w:cs="Times New Roman"/>
          <w:sz w:val="24"/>
          <w:szCs w:val="24"/>
        </w:rPr>
      </w:pPr>
      <w:r w:rsidRPr="00CC2F92">
        <w:rPr>
          <w:rFonts w:cs="Times New Roman"/>
          <w:sz w:val="24"/>
          <w:szCs w:val="24"/>
        </w:rPr>
        <w:t xml:space="preserve">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 </w:t>
      </w:r>
    </w:p>
    <w:p w14:paraId="0ECE88E2" w14:textId="77777777" w:rsidR="00FE214C" w:rsidRPr="00CC2F92" w:rsidRDefault="00FE214C" w:rsidP="00CC2F92">
      <w:pPr>
        <w:pStyle w:val="aff3"/>
        <w:rPr>
          <w:rFonts w:cs="Times New Roman"/>
          <w:sz w:val="24"/>
          <w:szCs w:val="24"/>
        </w:rPr>
      </w:pPr>
      <w:r w:rsidRPr="00CC2F92">
        <w:rPr>
          <w:rStyle w:val="Bold"/>
          <w:rFonts w:cs="Times New Roman"/>
          <w:sz w:val="24"/>
          <w:szCs w:val="24"/>
        </w:rPr>
        <w:t>Критерии</w:t>
      </w:r>
      <w:r w:rsidRPr="00CC2F92">
        <w:rPr>
          <w:rStyle w:val="footnote-num"/>
          <w:rFonts w:cs="Times New Roman"/>
          <w:sz w:val="24"/>
          <w:szCs w:val="24"/>
          <w:vertAlign w:val="superscript"/>
        </w:rPr>
        <w:footnoteReference w:id="9"/>
      </w:r>
      <w:r w:rsidRPr="00CC2F92">
        <w:rPr>
          <w:rStyle w:val="Bold"/>
          <w:rFonts w:cs="Times New Roman"/>
          <w:sz w:val="24"/>
          <w:szCs w:val="24"/>
        </w:rPr>
        <w:t xml:space="preserve"> оценки проектной работы</w:t>
      </w:r>
      <w:r w:rsidRPr="00CC2F92">
        <w:rPr>
          <w:rFonts w:cs="Times New Roman"/>
          <w:sz w:val="24"/>
          <w:szCs w:val="24"/>
        </w:rPr>
        <w:t xml:space="preserve"> разрабатываются с учетом целей и задач проектной деятельности на данном этапе </w:t>
      </w:r>
      <w:r w:rsidRPr="00CC2F92">
        <w:rPr>
          <w:rFonts w:cs="Times New Roman"/>
          <w:sz w:val="24"/>
          <w:szCs w:val="24"/>
        </w:rPr>
        <w:lastRenderedPageBreak/>
        <w:t>образования. Проектную деятельность целесообразно оцен</w:t>
      </w:r>
      <w:r w:rsidRPr="00CC2F92">
        <w:rPr>
          <w:rFonts w:cs="Times New Roman"/>
          <w:sz w:val="24"/>
          <w:szCs w:val="24"/>
        </w:rPr>
        <w:t>и</w:t>
      </w:r>
      <w:r w:rsidRPr="00CC2F92">
        <w:rPr>
          <w:rFonts w:cs="Times New Roman"/>
          <w:sz w:val="24"/>
          <w:szCs w:val="24"/>
        </w:rPr>
        <w:t>вать по следующим критериям:</w:t>
      </w:r>
    </w:p>
    <w:p w14:paraId="2465F90E" w14:textId="77777777" w:rsidR="00FE214C" w:rsidRPr="00CC2F92" w:rsidRDefault="00FE214C" w:rsidP="00CC2F92">
      <w:pPr>
        <w:pStyle w:val="aff3"/>
        <w:rPr>
          <w:rFonts w:cs="Times New Roman"/>
          <w:spacing w:val="-1"/>
          <w:sz w:val="24"/>
          <w:szCs w:val="24"/>
        </w:rPr>
      </w:pPr>
      <w:r w:rsidRPr="00CC2F92">
        <w:rPr>
          <w:rFonts w:cs="Times New Roman"/>
          <w:spacing w:val="-1"/>
          <w:sz w:val="24"/>
          <w:szCs w:val="24"/>
        </w:rPr>
        <w:t>1.</w:t>
      </w:r>
      <w:r w:rsidRPr="00CC2F92">
        <w:rPr>
          <w:rFonts w:cs="Times New Roman"/>
          <w:spacing w:val="-1"/>
          <w:sz w:val="24"/>
          <w:szCs w:val="24"/>
        </w:rPr>
        <w:t> </w:t>
      </w:r>
      <w:r w:rsidRPr="00CC2F92">
        <w:rPr>
          <w:rStyle w:val="Bold"/>
          <w:rFonts w:cs="Times New Roman"/>
          <w:spacing w:val="-1"/>
          <w:sz w:val="24"/>
          <w:szCs w:val="24"/>
        </w:rPr>
        <w:t>Способность к самостоятельному приобретению знаний и решению проблем</w:t>
      </w:r>
      <w:r w:rsidRPr="00CC2F92">
        <w:rPr>
          <w:rFonts w:cs="Times New Roman"/>
          <w:spacing w:val="-1"/>
          <w:sz w:val="24"/>
          <w:szCs w:val="24"/>
        </w:rPr>
        <w:t>, проявляющаяся в умении поставить пр</w:t>
      </w:r>
      <w:r w:rsidRPr="00CC2F92">
        <w:rPr>
          <w:rFonts w:cs="Times New Roman"/>
          <w:spacing w:val="-1"/>
          <w:sz w:val="24"/>
          <w:szCs w:val="24"/>
        </w:rPr>
        <w:t>о</w:t>
      </w:r>
      <w:r w:rsidRPr="00CC2F92">
        <w:rPr>
          <w:rFonts w:cs="Times New Roman"/>
          <w:spacing w:val="-1"/>
          <w:sz w:val="24"/>
          <w:szCs w:val="24"/>
        </w:rPr>
        <w:t>блему и выбрать адекватные способы ее решения, включая п</w:t>
      </w:r>
      <w:r w:rsidRPr="00CC2F92">
        <w:rPr>
          <w:rFonts w:cs="Times New Roman"/>
          <w:spacing w:val="-1"/>
          <w:sz w:val="24"/>
          <w:szCs w:val="24"/>
        </w:rPr>
        <w:t>о</w:t>
      </w:r>
      <w:r w:rsidRPr="00CC2F92">
        <w:rPr>
          <w:rFonts w:cs="Times New Roman"/>
          <w:spacing w:val="-1"/>
          <w:sz w:val="24"/>
          <w:szCs w:val="24"/>
        </w:rPr>
        <w:t>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14:paraId="77105557" w14:textId="77777777" w:rsidR="00FE214C" w:rsidRPr="00CC2F92" w:rsidRDefault="00FE214C" w:rsidP="00CC2F92">
      <w:pPr>
        <w:pStyle w:val="aff3"/>
        <w:rPr>
          <w:rFonts w:cs="Times New Roman"/>
          <w:sz w:val="24"/>
          <w:szCs w:val="24"/>
        </w:rPr>
      </w:pPr>
      <w:r w:rsidRPr="00CC2F92">
        <w:rPr>
          <w:rFonts w:cs="Times New Roman"/>
          <w:sz w:val="24"/>
          <w:szCs w:val="24"/>
        </w:rPr>
        <w:t>2.</w:t>
      </w:r>
      <w:r w:rsidRPr="00CC2F92">
        <w:rPr>
          <w:rFonts w:cs="Times New Roman"/>
          <w:sz w:val="24"/>
          <w:szCs w:val="24"/>
        </w:rPr>
        <w:t> </w:t>
      </w:r>
      <w:r w:rsidRPr="00CC2F92">
        <w:rPr>
          <w:rStyle w:val="Bold"/>
          <w:rFonts w:cs="Times New Roman"/>
          <w:sz w:val="24"/>
          <w:szCs w:val="24"/>
        </w:rPr>
        <w:t>Сформированность предметных знаний и способов действий</w:t>
      </w:r>
      <w:r w:rsidRPr="00CC2F92">
        <w:rPr>
          <w:rFonts w:cs="Times New Roman"/>
          <w:sz w:val="24"/>
          <w:szCs w:val="24"/>
        </w:rPr>
        <w:t>, проявляющаяся в умении раскрыть содержание р</w:t>
      </w:r>
      <w:r w:rsidRPr="00CC2F92">
        <w:rPr>
          <w:rFonts w:cs="Times New Roman"/>
          <w:sz w:val="24"/>
          <w:szCs w:val="24"/>
        </w:rPr>
        <w:t>а</w:t>
      </w:r>
      <w:r w:rsidRPr="00CC2F92">
        <w:rPr>
          <w:rFonts w:cs="Times New Roman"/>
          <w:sz w:val="24"/>
          <w:szCs w:val="24"/>
        </w:rPr>
        <w:t>боты, грамотно и обоснованно в соответствии с рассматрива</w:t>
      </w:r>
      <w:r w:rsidRPr="00CC2F92">
        <w:rPr>
          <w:rFonts w:cs="Times New Roman"/>
          <w:sz w:val="24"/>
          <w:szCs w:val="24"/>
        </w:rPr>
        <w:t>е</w:t>
      </w:r>
      <w:r w:rsidRPr="00CC2F92">
        <w:rPr>
          <w:rFonts w:cs="Times New Roman"/>
          <w:sz w:val="24"/>
          <w:szCs w:val="24"/>
        </w:rPr>
        <w:t>мой проблемой/темой использовать имеющиеся знания и сп</w:t>
      </w:r>
      <w:r w:rsidRPr="00CC2F92">
        <w:rPr>
          <w:rFonts w:cs="Times New Roman"/>
          <w:sz w:val="24"/>
          <w:szCs w:val="24"/>
        </w:rPr>
        <w:t>о</w:t>
      </w:r>
      <w:r w:rsidRPr="00CC2F92">
        <w:rPr>
          <w:rFonts w:cs="Times New Roman"/>
          <w:sz w:val="24"/>
          <w:szCs w:val="24"/>
        </w:rPr>
        <w:t>собы действий.</w:t>
      </w:r>
    </w:p>
    <w:p w14:paraId="48A6E0D8" w14:textId="77777777" w:rsidR="00FE214C" w:rsidRPr="00CC2F92" w:rsidRDefault="00FE214C" w:rsidP="00CC2F92">
      <w:pPr>
        <w:pStyle w:val="aff3"/>
        <w:rPr>
          <w:rFonts w:cs="Times New Roman"/>
          <w:sz w:val="24"/>
          <w:szCs w:val="24"/>
        </w:rPr>
      </w:pPr>
      <w:r w:rsidRPr="00CC2F92">
        <w:rPr>
          <w:rFonts w:cs="Times New Roman"/>
          <w:sz w:val="24"/>
          <w:szCs w:val="24"/>
        </w:rPr>
        <w:t>3.</w:t>
      </w:r>
      <w:r w:rsidRPr="00CC2F92">
        <w:rPr>
          <w:rFonts w:cs="Times New Roman"/>
          <w:sz w:val="24"/>
          <w:szCs w:val="24"/>
        </w:rPr>
        <w:t> </w:t>
      </w:r>
      <w:r w:rsidRPr="00CC2F92">
        <w:rPr>
          <w:rStyle w:val="Bold"/>
          <w:rFonts w:cs="Times New Roman"/>
          <w:sz w:val="24"/>
          <w:szCs w:val="24"/>
        </w:rPr>
        <w:t>Сформированность регулятивных действий</w:t>
      </w:r>
      <w:r w:rsidRPr="00CC2F92">
        <w:rPr>
          <w:rFonts w:cs="Times New Roman"/>
          <w:sz w:val="24"/>
          <w:szCs w:val="24"/>
        </w:rPr>
        <w:t>, проявл</w:t>
      </w:r>
      <w:r w:rsidRPr="00CC2F92">
        <w:rPr>
          <w:rFonts w:cs="Times New Roman"/>
          <w:sz w:val="24"/>
          <w:szCs w:val="24"/>
        </w:rPr>
        <w:t>я</w:t>
      </w:r>
      <w:r w:rsidRPr="00CC2F92">
        <w:rPr>
          <w:rFonts w:cs="Times New Roman"/>
          <w:sz w:val="24"/>
          <w:szCs w:val="24"/>
        </w:rPr>
        <w:t>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450C8A39" w14:textId="77777777" w:rsidR="00FE214C" w:rsidRPr="00CC2F92" w:rsidRDefault="00FE214C" w:rsidP="00CC2F92">
      <w:pPr>
        <w:pStyle w:val="aff3"/>
        <w:rPr>
          <w:rFonts w:cs="Times New Roman"/>
          <w:sz w:val="24"/>
          <w:szCs w:val="24"/>
        </w:rPr>
      </w:pPr>
      <w:r w:rsidRPr="00CC2F92">
        <w:rPr>
          <w:rFonts w:cs="Times New Roman"/>
          <w:sz w:val="24"/>
          <w:szCs w:val="24"/>
        </w:rPr>
        <w:t>4.</w:t>
      </w:r>
      <w:r w:rsidRPr="00CC2F92">
        <w:rPr>
          <w:rFonts w:cs="Times New Roman"/>
          <w:sz w:val="24"/>
          <w:szCs w:val="24"/>
        </w:rPr>
        <w:t> </w:t>
      </w:r>
      <w:r w:rsidRPr="00CC2F92">
        <w:rPr>
          <w:rStyle w:val="Bold"/>
          <w:rFonts w:cs="Times New Roman"/>
          <w:sz w:val="24"/>
          <w:szCs w:val="24"/>
        </w:rPr>
        <w:t>Сформированность коммуникативных действий</w:t>
      </w:r>
      <w:r w:rsidRPr="00CC2F92">
        <w:rPr>
          <w:rFonts w:cs="Times New Roman"/>
          <w:sz w:val="24"/>
          <w:szCs w:val="24"/>
        </w:rPr>
        <w:t>, пр</w:t>
      </w:r>
      <w:r w:rsidRPr="00CC2F92">
        <w:rPr>
          <w:rFonts w:cs="Times New Roman"/>
          <w:sz w:val="24"/>
          <w:szCs w:val="24"/>
        </w:rPr>
        <w:t>о</w:t>
      </w:r>
      <w:r w:rsidRPr="00CC2F92">
        <w:rPr>
          <w:rFonts w:cs="Times New Roman"/>
          <w:sz w:val="24"/>
          <w:szCs w:val="24"/>
        </w:rPr>
        <w:t>являющаяся в умении ясно изложить и оформить выполненную работу, представить её результаты, аргументированно ответить на вопросы.</w:t>
      </w:r>
    </w:p>
    <w:p w14:paraId="0D1F78B0" w14:textId="77777777" w:rsidR="00FE214C" w:rsidRPr="00CC2F92" w:rsidRDefault="00FE214C" w:rsidP="00CC2F92">
      <w:pPr>
        <w:pStyle w:val="aff3"/>
        <w:rPr>
          <w:rFonts w:cs="Times New Roman"/>
          <w:b/>
          <w:sz w:val="24"/>
          <w:szCs w:val="24"/>
        </w:rPr>
      </w:pPr>
      <w:r w:rsidRPr="00CC2F92">
        <w:rPr>
          <w:rFonts w:cs="Times New Roman"/>
          <w:b/>
          <w:sz w:val="24"/>
          <w:szCs w:val="24"/>
        </w:rPr>
        <w:t>Особенности оценки предметных результатов</w:t>
      </w:r>
    </w:p>
    <w:p w14:paraId="0B65B276" w14:textId="532F72BB" w:rsidR="00FE214C" w:rsidRPr="00CC2F92" w:rsidRDefault="00FE214C" w:rsidP="00CC2F92">
      <w:pPr>
        <w:pStyle w:val="aff3"/>
        <w:rPr>
          <w:rFonts w:cs="Times New Roman"/>
          <w:sz w:val="24"/>
          <w:szCs w:val="24"/>
        </w:rPr>
      </w:pPr>
      <w:r w:rsidRPr="00CC2F92">
        <w:rPr>
          <w:rFonts w:cs="Times New Roman"/>
          <w:sz w:val="24"/>
          <w:szCs w:val="24"/>
        </w:rPr>
        <w:t>Оценка предметных результатов представляет собой оценку достижения обучающимся планируемых результатов по о</w:t>
      </w:r>
      <w:r w:rsidRPr="00CC2F92">
        <w:rPr>
          <w:rFonts w:cs="Times New Roman"/>
          <w:sz w:val="24"/>
          <w:szCs w:val="24"/>
        </w:rPr>
        <w:t>т</w:t>
      </w:r>
      <w:r w:rsidRPr="00CC2F92">
        <w:rPr>
          <w:rFonts w:cs="Times New Roman"/>
          <w:sz w:val="24"/>
          <w:szCs w:val="24"/>
        </w:rPr>
        <w:t xml:space="preserve">дельным предметам. </w:t>
      </w:r>
    </w:p>
    <w:p w14:paraId="577C0706" w14:textId="77777777" w:rsidR="00FE214C" w:rsidRPr="00CC2F92" w:rsidRDefault="00FE214C" w:rsidP="00CC2F92">
      <w:pPr>
        <w:pStyle w:val="aff3"/>
        <w:rPr>
          <w:rFonts w:cs="Times New Roman"/>
          <w:sz w:val="24"/>
          <w:szCs w:val="24"/>
        </w:rPr>
      </w:pPr>
      <w:r w:rsidRPr="00CC2F92">
        <w:rPr>
          <w:rFonts w:cs="Times New Roman"/>
          <w:sz w:val="24"/>
          <w:szCs w:val="24"/>
        </w:rPr>
        <w:t>Формирование предметных результатов обеспечивается каждым учебным предметом.</w:t>
      </w:r>
    </w:p>
    <w:p w14:paraId="4C2646D3" w14:textId="77777777" w:rsidR="00FE214C" w:rsidRPr="00CC2F92" w:rsidRDefault="00FE214C" w:rsidP="00CC2F92">
      <w:pPr>
        <w:pStyle w:val="aff3"/>
        <w:rPr>
          <w:rFonts w:cs="Times New Roman"/>
          <w:sz w:val="24"/>
          <w:szCs w:val="24"/>
        </w:rPr>
      </w:pPr>
      <w:r w:rsidRPr="00CC2F92">
        <w:rPr>
          <w:rFonts w:cs="Times New Roman"/>
          <w:sz w:val="24"/>
          <w:szCs w:val="24"/>
        </w:rPr>
        <w:t>Основным предметом оценки в соответствии с требованиями ФГОС ООО является способность к решению уче</w:t>
      </w:r>
      <w:r w:rsidRPr="00CC2F92">
        <w:rPr>
          <w:rFonts w:cs="Times New Roman"/>
          <w:sz w:val="24"/>
          <w:szCs w:val="24"/>
        </w:rPr>
        <w:t>б</w:t>
      </w:r>
      <w:r w:rsidRPr="00CC2F92">
        <w:rPr>
          <w:rFonts w:cs="Times New Roman"/>
          <w:sz w:val="24"/>
          <w:szCs w:val="24"/>
        </w:rPr>
        <w:t>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w:t>
      </w:r>
      <w:r w:rsidRPr="00CC2F92">
        <w:rPr>
          <w:rFonts w:cs="Times New Roman"/>
          <w:sz w:val="24"/>
          <w:szCs w:val="24"/>
        </w:rPr>
        <w:t>м</w:t>
      </w:r>
      <w:r w:rsidRPr="00CC2F92">
        <w:rPr>
          <w:rFonts w:cs="Times New Roman"/>
          <w:sz w:val="24"/>
          <w:szCs w:val="24"/>
        </w:rPr>
        <w:t>муникативных) действий, а также компетентностей, релеван</w:t>
      </w:r>
      <w:r w:rsidRPr="00CC2F92">
        <w:rPr>
          <w:rFonts w:cs="Times New Roman"/>
          <w:sz w:val="24"/>
          <w:szCs w:val="24"/>
        </w:rPr>
        <w:t>т</w:t>
      </w:r>
      <w:r w:rsidRPr="00CC2F92">
        <w:rPr>
          <w:rFonts w:cs="Times New Roman"/>
          <w:sz w:val="24"/>
          <w:szCs w:val="24"/>
        </w:rPr>
        <w:lastRenderedPageBreak/>
        <w:t>ных соответствующим моделям функциональной (математич</w:t>
      </w:r>
      <w:r w:rsidRPr="00CC2F92">
        <w:rPr>
          <w:rFonts w:cs="Times New Roman"/>
          <w:sz w:val="24"/>
          <w:szCs w:val="24"/>
        </w:rPr>
        <w:t>е</w:t>
      </w:r>
      <w:r w:rsidRPr="00CC2F92">
        <w:rPr>
          <w:rFonts w:cs="Times New Roman"/>
          <w:sz w:val="24"/>
          <w:szCs w:val="24"/>
        </w:rPr>
        <w:t xml:space="preserve">ской, естественно-научной, читательской и др.). </w:t>
      </w:r>
    </w:p>
    <w:p w14:paraId="7377D7BA" w14:textId="77777777" w:rsidR="00FE214C" w:rsidRPr="00CC2F92" w:rsidRDefault="00FE214C" w:rsidP="00CC2F92">
      <w:pPr>
        <w:pStyle w:val="aff3"/>
        <w:rPr>
          <w:rFonts w:cs="Times New Roman"/>
          <w:sz w:val="24"/>
          <w:szCs w:val="24"/>
        </w:rPr>
      </w:pPr>
      <w:r w:rsidRPr="00CC2F92">
        <w:rPr>
          <w:rFonts w:cs="Times New Roman"/>
          <w:sz w:val="24"/>
          <w:szCs w:val="24"/>
        </w:rPr>
        <w:t>Для оценки предметных результатов предлагаются следу</w:t>
      </w:r>
      <w:r w:rsidRPr="00CC2F92">
        <w:rPr>
          <w:rFonts w:cs="Times New Roman"/>
          <w:sz w:val="24"/>
          <w:szCs w:val="24"/>
        </w:rPr>
        <w:t>ю</w:t>
      </w:r>
      <w:r w:rsidRPr="00CC2F92">
        <w:rPr>
          <w:rFonts w:cs="Times New Roman"/>
          <w:spacing w:val="-2"/>
          <w:sz w:val="24"/>
          <w:szCs w:val="24"/>
        </w:rPr>
        <w:t xml:space="preserve">щие критерии: </w:t>
      </w:r>
      <w:r w:rsidRPr="00CC2F92">
        <w:rPr>
          <w:rStyle w:val="BoldItalic"/>
          <w:rFonts w:cs="Times New Roman"/>
          <w:spacing w:val="-2"/>
          <w:sz w:val="24"/>
          <w:szCs w:val="24"/>
        </w:rPr>
        <w:t>знание и понимание</w:t>
      </w:r>
      <w:r w:rsidRPr="00CC2F92">
        <w:rPr>
          <w:rFonts w:cs="Times New Roman"/>
          <w:spacing w:val="-2"/>
          <w:sz w:val="24"/>
          <w:szCs w:val="24"/>
        </w:rPr>
        <w:t xml:space="preserve">, </w:t>
      </w:r>
      <w:r w:rsidRPr="00CC2F92">
        <w:rPr>
          <w:rStyle w:val="BoldItalic"/>
          <w:rFonts w:cs="Times New Roman"/>
          <w:spacing w:val="-2"/>
          <w:sz w:val="24"/>
          <w:szCs w:val="24"/>
        </w:rPr>
        <w:t>применение</w:t>
      </w:r>
      <w:r w:rsidRPr="00CC2F92">
        <w:rPr>
          <w:rFonts w:cs="Times New Roman"/>
          <w:spacing w:val="-2"/>
          <w:sz w:val="24"/>
          <w:szCs w:val="24"/>
        </w:rPr>
        <w:t xml:space="preserve">, </w:t>
      </w:r>
      <w:r w:rsidRPr="00CC2F92">
        <w:rPr>
          <w:rStyle w:val="BoldItalic"/>
          <w:rFonts w:cs="Times New Roman"/>
          <w:spacing w:val="-2"/>
          <w:sz w:val="24"/>
          <w:szCs w:val="24"/>
        </w:rPr>
        <w:t>функци</w:t>
      </w:r>
      <w:r w:rsidRPr="00CC2F92">
        <w:rPr>
          <w:rStyle w:val="BoldItalic"/>
          <w:rFonts w:cs="Times New Roman"/>
          <w:spacing w:val="-2"/>
          <w:sz w:val="24"/>
          <w:szCs w:val="24"/>
        </w:rPr>
        <w:t>о</w:t>
      </w:r>
      <w:r w:rsidRPr="00CC2F92">
        <w:rPr>
          <w:rStyle w:val="BoldItalic"/>
          <w:rFonts w:cs="Times New Roman"/>
          <w:sz w:val="24"/>
          <w:szCs w:val="24"/>
        </w:rPr>
        <w:t>нальность</w:t>
      </w:r>
      <w:r w:rsidRPr="00CC2F92">
        <w:rPr>
          <w:rFonts w:cs="Times New Roman"/>
          <w:sz w:val="24"/>
          <w:szCs w:val="24"/>
        </w:rPr>
        <w:t>.</w:t>
      </w:r>
    </w:p>
    <w:p w14:paraId="579BFAEC" w14:textId="77777777" w:rsidR="00FE214C" w:rsidRPr="00CC2F92" w:rsidRDefault="00FE214C" w:rsidP="00CC2F92">
      <w:pPr>
        <w:pStyle w:val="aff3"/>
        <w:rPr>
          <w:rFonts w:cs="Times New Roman"/>
          <w:sz w:val="24"/>
          <w:szCs w:val="24"/>
        </w:rPr>
      </w:pPr>
      <w:r w:rsidRPr="00CC2F92">
        <w:rPr>
          <w:rFonts w:cs="Times New Roman"/>
          <w:sz w:val="24"/>
          <w:szCs w:val="24"/>
        </w:rPr>
        <w:t>Обобщенный критерий «</w:t>
      </w:r>
      <w:r w:rsidRPr="00CC2F92">
        <w:rPr>
          <w:rStyle w:val="Bold"/>
          <w:rFonts w:cs="Times New Roman"/>
          <w:sz w:val="24"/>
          <w:szCs w:val="24"/>
        </w:rPr>
        <w:t>Знание и понимание</w:t>
      </w:r>
      <w:r w:rsidRPr="00CC2F92">
        <w:rPr>
          <w:rFonts w:cs="Times New Roman"/>
          <w:sz w:val="24"/>
          <w:szCs w:val="24"/>
        </w:rPr>
        <w:t>» включает знание и понимание роли изучаемой области знания/вида де</w:t>
      </w:r>
      <w:r w:rsidRPr="00CC2F92">
        <w:rPr>
          <w:rFonts w:cs="Times New Roman"/>
          <w:sz w:val="24"/>
          <w:szCs w:val="24"/>
        </w:rPr>
        <w:t>я</w:t>
      </w:r>
      <w:r w:rsidRPr="00CC2F92">
        <w:rPr>
          <w:rFonts w:cs="Times New Roman"/>
          <w:sz w:val="24"/>
          <w:szCs w:val="24"/>
        </w:rPr>
        <w:t>тельности в различных контекстах, знание и понимание те</w:t>
      </w:r>
      <w:r w:rsidRPr="00CC2F92">
        <w:rPr>
          <w:rFonts w:cs="Times New Roman"/>
          <w:sz w:val="24"/>
          <w:szCs w:val="24"/>
        </w:rPr>
        <w:t>р</w:t>
      </w:r>
      <w:r w:rsidRPr="00CC2F92">
        <w:rPr>
          <w:rFonts w:cs="Times New Roman"/>
          <w:sz w:val="24"/>
          <w:szCs w:val="24"/>
        </w:rPr>
        <w:t>минологии, понятий и идей, а также процедурных знаний или алгоритмов.</w:t>
      </w:r>
    </w:p>
    <w:p w14:paraId="15F60F6C" w14:textId="77777777" w:rsidR="00FE214C" w:rsidRPr="00CC2F92" w:rsidRDefault="00FE214C" w:rsidP="00CC2F92">
      <w:pPr>
        <w:pStyle w:val="aff3"/>
        <w:rPr>
          <w:rFonts w:cs="Times New Roman"/>
          <w:sz w:val="24"/>
          <w:szCs w:val="24"/>
        </w:rPr>
      </w:pPr>
      <w:r w:rsidRPr="00CC2F92">
        <w:rPr>
          <w:rFonts w:cs="Times New Roman"/>
          <w:sz w:val="24"/>
          <w:szCs w:val="24"/>
        </w:rPr>
        <w:t>Обобщенный критерий «</w:t>
      </w:r>
      <w:r w:rsidRPr="00CC2F92">
        <w:rPr>
          <w:rStyle w:val="Bold"/>
          <w:rFonts w:cs="Times New Roman"/>
          <w:sz w:val="24"/>
          <w:szCs w:val="24"/>
        </w:rPr>
        <w:t>Применение</w:t>
      </w:r>
      <w:r w:rsidRPr="00CC2F92">
        <w:rPr>
          <w:rFonts w:cs="Times New Roman"/>
          <w:sz w:val="24"/>
          <w:szCs w:val="24"/>
        </w:rPr>
        <w:t>» включает:</w:t>
      </w:r>
    </w:p>
    <w:p w14:paraId="1BBA53FD" w14:textId="77777777" w:rsidR="00FE214C" w:rsidRPr="00CC2F92" w:rsidRDefault="00FE214C" w:rsidP="00CC2F92">
      <w:pPr>
        <w:pStyle w:val="aff3"/>
        <w:rPr>
          <w:rFonts w:cs="Times New Roman"/>
          <w:sz w:val="24"/>
          <w:szCs w:val="24"/>
        </w:rPr>
      </w:pPr>
      <w:r w:rsidRPr="00CC2F92">
        <w:rPr>
          <w:rFonts w:cs="Times New Roman"/>
          <w:sz w:val="24"/>
          <w:szCs w:val="24"/>
        </w:rPr>
        <w:t>использование изучаемого материала при решении учебных задач/проблем, различающихся сложностью предметного с</w:t>
      </w:r>
      <w:r w:rsidRPr="00CC2F92">
        <w:rPr>
          <w:rFonts w:cs="Times New Roman"/>
          <w:sz w:val="24"/>
          <w:szCs w:val="24"/>
        </w:rPr>
        <w:t>о</w:t>
      </w:r>
      <w:r w:rsidRPr="00CC2F92">
        <w:rPr>
          <w:rFonts w:cs="Times New Roman"/>
          <w:sz w:val="24"/>
          <w:szCs w:val="24"/>
        </w:rPr>
        <w:t>держания, сочетанием когнитивных операций и универсальных познавательных действий, степенью проработанности в учебном процессе;</w:t>
      </w:r>
    </w:p>
    <w:p w14:paraId="5634DBC3" w14:textId="77777777" w:rsidR="00FE214C" w:rsidRPr="00CC2F92" w:rsidRDefault="00FE214C" w:rsidP="00CC2F92">
      <w:pPr>
        <w:pStyle w:val="aff3"/>
        <w:rPr>
          <w:rFonts w:cs="Times New Roman"/>
          <w:sz w:val="24"/>
          <w:szCs w:val="24"/>
        </w:rPr>
      </w:pPr>
      <w:r w:rsidRPr="00CC2F92">
        <w:rPr>
          <w:rFonts w:cs="Times New Roman"/>
          <w:sz w:val="24"/>
          <w:szCs w:val="24"/>
        </w:rPr>
        <w:t xml:space="preserve">использование </w:t>
      </w:r>
      <w:r w:rsidRPr="00CC2F92">
        <w:rPr>
          <w:rStyle w:val="Italic"/>
          <w:rFonts w:cs="Times New Roman"/>
          <w:sz w:val="24"/>
          <w:szCs w:val="24"/>
        </w:rPr>
        <w:t>специфических для предмета способов де</w:t>
      </w:r>
      <w:r w:rsidRPr="00CC2F92">
        <w:rPr>
          <w:rStyle w:val="Italic"/>
          <w:rFonts w:cs="Times New Roman"/>
          <w:sz w:val="24"/>
          <w:szCs w:val="24"/>
        </w:rPr>
        <w:t>й</w:t>
      </w:r>
      <w:r w:rsidRPr="00CC2F92">
        <w:rPr>
          <w:rStyle w:val="Italic"/>
          <w:rFonts w:cs="Times New Roman"/>
          <w:sz w:val="24"/>
          <w:szCs w:val="24"/>
        </w:rPr>
        <w:t>ствий и видов деятельности</w:t>
      </w:r>
      <w:r w:rsidRPr="00CC2F92">
        <w:rPr>
          <w:rFonts w:cs="Times New Roman"/>
          <w:sz w:val="24"/>
          <w:szCs w:val="24"/>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w:t>
      </w:r>
      <w:r w:rsidRPr="00CC2F92">
        <w:rPr>
          <w:rFonts w:cs="Times New Roman"/>
          <w:sz w:val="24"/>
          <w:szCs w:val="24"/>
        </w:rPr>
        <w:t>я</w:t>
      </w:r>
      <w:r w:rsidRPr="00CC2F92">
        <w:rPr>
          <w:rFonts w:cs="Times New Roman"/>
          <w:sz w:val="24"/>
          <w:szCs w:val="24"/>
        </w:rPr>
        <w:t>тельности, учебно-исследовательской и учебно-проектной де</w:t>
      </w:r>
      <w:r w:rsidRPr="00CC2F92">
        <w:rPr>
          <w:rFonts w:cs="Times New Roman"/>
          <w:sz w:val="24"/>
          <w:szCs w:val="24"/>
        </w:rPr>
        <w:t>я</w:t>
      </w:r>
      <w:r w:rsidRPr="00CC2F92">
        <w:rPr>
          <w:rFonts w:cs="Times New Roman"/>
          <w:sz w:val="24"/>
          <w:szCs w:val="24"/>
        </w:rPr>
        <w:t>тельности.</w:t>
      </w:r>
    </w:p>
    <w:p w14:paraId="44DFB349" w14:textId="77777777" w:rsidR="00FE214C" w:rsidRPr="00CC2F92" w:rsidRDefault="00FE214C" w:rsidP="00CC2F92">
      <w:pPr>
        <w:pStyle w:val="aff3"/>
        <w:rPr>
          <w:rFonts w:cs="Times New Roman"/>
          <w:sz w:val="24"/>
          <w:szCs w:val="24"/>
        </w:rPr>
      </w:pPr>
      <w:r w:rsidRPr="00CC2F92">
        <w:rPr>
          <w:rFonts w:cs="Times New Roman"/>
          <w:sz w:val="24"/>
          <w:szCs w:val="24"/>
        </w:rPr>
        <w:t>Обобщенный критерий «</w:t>
      </w:r>
      <w:r w:rsidRPr="00CC2F92">
        <w:rPr>
          <w:rStyle w:val="Bold"/>
          <w:rFonts w:cs="Times New Roman"/>
          <w:sz w:val="24"/>
          <w:szCs w:val="24"/>
        </w:rPr>
        <w:t>Функциональность</w:t>
      </w:r>
      <w:r w:rsidRPr="00CC2F92">
        <w:rPr>
          <w:rFonts w:cs="Times New Roman"/>
          <w:sz w:val="24"/>
          <w:szCs w:val="24"/>
        </w:rPr>
        <w:t>» включает и</w:t>
      </w:r>
      <w:r w:rsidRPr="00CC2F92">
        <w:rPr>
          <w:rFonts w:cs="Times New Roman"/>
          <w:sz w:val="24"/>
          <w:szCs w:val="24"/>
        </w:rPr>
        <w:t>с</w:t>
      </w:r>
      <w:r w:rsidRPr="00CC2F92">
        <w:rPr>
          <w:rFonts w:cs="Times New Roman"/>
          <w:sz w:val="24"/>
          <w:szCs w:val="24"/>
        </w:rPr>
        <w:t xml:space="preserve">пользование </w:t>
      </w:r>
      <w:r w:rsidRPr="00CC2F92">
        <w:rPr>
          <w:rStyle w:val="Italic"/>
          <w:rFonts w:cs="Times New Roman"/>
          <w:sz w:val="24"/>
          <w:szCs w:val="24"/>
        </w:rPr>
        <w:t>теоретического материала</w:t>
      </w:r>
      <w:r w:rsidRPr="00CC2F92">
        <w:rPr>
          <w:rFonts w:cs="Times New Roman"/>
          <w:sz w:val="24"/>
          <w:szCs w:val="24"/>
        </w:rPr>
        <w:t xml:space="preserve">, </w:t>
      </w:r>
      <w:r w:rsidRPr="00CC2F92">
        <w:rPr>
          <w:rStyle w:val="Italic"/>
          <w:rFonts w:cs="Times New Roman"/>
          <w:sz w:val="24"/>
          <w:szCs w:val="24"/>
        </w:rPr>
        <w:t>методологического и процедурного знания</w:t>
      </w:r>
      <w:r w:rsidRPr="00CC2F92">
        <w:rPr>
          <w:rFonts w:cs="Times New Roman"/>
          <w:sz w:val="24"/>
          <w:szCs w:val="24"/>
        </w:rPr>
        <w:t xml:space="preserve"> при решении </w:t>
      </w:r>
      <w:r w:rsidRPr="00CC2F92">
        <w:rPr>
          <w:rStyle w:val="BoldItalic"/>
          <w:rFonts w:cs="Times New Roman"/>
          <w:sz w:val="24"/>
          <w:szCs w:val="24"/>
        </w:rPr>
        <w:t>внеучебных проблем</w:t>
      </w:r>
      <w:r w:rsidRPr="00CC2F92">
        <w:rPr>
          <w:rFonts w:cs="Times New Roman"/>
          <w:sz w:val="24"/>
          <w:szCs w:val="24"/>
        </w:rPr>
        <w:t>, ра</w:t>
      </w:r>
      <w:r w:rsidRPr="00CC2F92">
        <w:rPr>
          <w:rFonts w:cs="Times New Roman"/>
          <w:sz w:val="24"/>
          <w:szCs w:val="24"/>
        </w:rPr>
        <w:t>з</w:t>
      </w:r>
      <w:r w:rsidRPr="00CC2F92">
        <w:rPr>
          <w:rFonts w:cs="Times New Roman"/>
          <w:sz w:val="24"/>
          <w:szCs w:val="24"/>
        </w:rPr>
        <w:t>личающихся сложностью предметного содержания, читател</w:t>
      </w:r>
      <w:r w:rsidRPr="00CC2F92">
        <w:rPr>
          <w:rFonts w:cs="Times New Roman"/>
          <w:sz w:val="24"/>
          <w:szCs w:val="24"/>
        </w:rPr>
        <w:t>ь</w:t>
      </w:r>
      <w:r w:rsidRPr="00CC2F92">
        <w:rPr>
          <w:rFonts w:cs="Times New Roman"/>
          <w:sz w:val="24"/>
          <w:szCs w:val="24"/>
        </w:rPr>
        <w:t>ских умений, контекста, а также сочетанием когнитивных оп</w:t>
      </w:r>
      <w:r w:rsidRPr="00CC2F92">
        <w:rPr>
          <w:rFonts w:cs="Times New Roman"/>
          <w:sz w:val="24"/>
          <w:szCs w:val="24"/>
        </w:rPr>
        <w:t>е</w:t>
      </w:r>
      <w:r w:rsidRPr="00CC2F92">
        <w:rPr>
          <w:rFonts w:cs="Times New Roman"/>
          <w:sz w:val="24"/>
          <w:szCs w:val="24"/>
        </w:rPr>
        <w:t>раций.</w:t>
      </w:r>
    </w:p>
    <w:p w14:paraId="54EDE37E" w14:textId="77777777" w:rsidR="00FE214C" w:rsidRPr="00CC2F92" w:rsidRDefault="00FE214C" w:rsidP="00CC2F92">
      <w:pPr>
        <w:pStyle w:val="aff3"/>
        <w:rPr>
          <w:rFonts w:cs="Times New Roman"/>
          <w:sz w:val="24"/>
          <w:szCs w:val="24"/>
        </w:rPr>
      </w:pPr>
      <w:r w:rsidRPr="00CC2F92">
        <w:rPr>
          <w:rFonts w:cs="Times New Roman"/>
          <w:sz w:val="24"/>
          <w:szCs w:val="24"/>
        </w:rPr>
        <w:t>В отличие от оценки способности обучающихся к решению учебно-познавательных и учебно-практических задач, осн</w:t>
      </w:r>
      <w:r w:rsidRPr="00CC2F92">
        <w:rPr>
          <w:rFonts w:cs="Times New Roman"/>
          <w:sz w:val="24"/>
          <w:szCs w:val="24"/>
        </w:rPr>
        <w:t>о</w:t>
      </w:r>
      <w:r w:rsidRPr="00CC2F92">
        <w:rPr>
          <w:rFonts w:cs="Times New Roman"/>
          <w:sz w:val="24"/>
          <w:szCs w:val="24"/>
        </w:rPr>
        <w:t>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w:t>
      </w:r>
      <w:r w:rsidRPr="00CC2F92">
        <w:rPr>
          <w:rFonts w:cs="Times New Roman"/>
          <w:sz w:val="24"/>
          <w:szCs w:val="24"/>
        </w:rPr>
        <w:t>о</w:t>
      </w:r>
      <w:r w:rsidRPr="00CC2F92">
        <w:rPr>
          <w:rFonts w:cs="Times New Roman"/>
          <w:sz w:val="24"/>
          <w:szCs w:val="24"/>
        </w:rPr>
        <w:t>собности обучающихся применять предметные знания и умения во внеучебной ситуации, в ситуациях, приближенных к реал</w:t>
      </w:r>
      <w:r w:rsidRPr="00CC2F92">
        <w:rPr>
          <w:rFonts w:cs="Times New Roman"/>
          <w:sz w:val="24"/>
          <w:szCs w:val="24"/>
        </w:rPr>
        <w:t>ь</w:t>
      </w:r>
      <w:r w:rsidRPr="00CC2F92">
        <w:rPr>
          <w:rFonts w:cs="Times New Roman"/>
          <w:sz w:val="24"/>
          <w:szCs w:val="24"/>
        </w:rPr>
        <w:t xml:space="preserve">ной жизни. </w:t>
      </w:r>
    </w:p>
    <w:p w14:paraId="453D28CC" w14:textId="77777777" w:rsidR="00FE214C" w:rsidRPr="00CC2F92" w:rsidRDefault="00FE214C" w:rsidP="00CC2F92">
      <w:pPr>
        <w:pStyle w:val="aff3"/>
        <w:rPr>
          <w:rFonts w:cs="Times New Roman"/>
          <w:sz w:val="24"/>
          <w:szCs w:val="24"/>
        </w:rPr>
      </w:pPr>
      <w:r w:rsidRPr="00CC2F92">
        <w:rPr>
          <w:rFonts w:cs="Times New Roman"/>
          <w:sz w:val="24"/>
          <w:szCs w:val="24"/>
        </w:rPr>
        <w:lastRenderedPageBreak/>
        <w:t>При оценке сформированности предметных результатов по критерию «функциональность» разделяют:</w:t>
      </w:r>
    </w:p>
    <w:p w14:paraId="5652F3A6" w14:textId="77777777" w:rsidR="00FE214C" w:rsidRPr="00CC2F92" w:rsidRDefault="00FE214C" w:rsidP="00CC2F92">
      <w:pPr>
        <w:pStyle w:val="aff3"/>
        <w:rPr>
          <w:rFonts w:cs="Times New Roman"/>
          <w:sz w:val="24"/>
          <w:szCs w:val="24"/>
        </w:rPr>
      </w:pPr>
      <w:r w:rsidRPr="00CC2F92">
        <w:rPr>
          <w:rFonts w:cs="Times New Roman"/>
          <w:sz w:val="24"/>
          <w:szCs w:val="24"/>
        </w:rPr>
        <w:t>оценку сформированности отдельных элементов функци</w:t>
      </w:r>
      <w:r w:rsidRPr="00CC2F92">
        <w:rPr>
          <w:rFonts w:cs="Times New Roman"/>
          <w:sz w:val="24"/>
          <w:szCs w:val="24"/>
        </w:rPr>
        <w:t>о</w:t>
      </w:r>
      <w:r w:rsidRPr="00CC2F92">
        <w:rPr>
          <w:rFonts w:cs="Times New Roman"/>
          <w:sz w:val="24"/>
          <w:szCs w:val="24"/>
        </w:rPr>
        <w:t>нальной грамотности в ходе изучения отдельных предметов, т.е. способности применить изученные знания и умения при реш</w:t>
      </w:r>
      <w:r w:rsidRPr="00CC2F92">
        <w:rPr>
          <w:rFonts w:cs="Times New Roman"/>
          <w:sz w:val="24"/>
          <w:szCs w:val="24"/>
        </w:rPr>
        <w:t>е</w:t>
      </w:r>
      <w:r w:rsidRPr="00CC2F92">
        <w:rPr>
          <w:rFonts w:cs="Times New Roman"/>
          <w:sz w:val="24"/>
          <w:szCs w:val="24"/>
        </w:rPr>
        <w:t>нии нетипичных задач, которые связаны с внеучебными сит</w:t>
      </w:r>
      <w:r w:rsidRPr="00CC2F92">
        <w:rPr>
          <w:rFonts w:cs="Times New Roman"/>
          <w:sz w:val="24"/>
          <w:szCs w:val="24"/>
        </w:rPr>
        <w:t>у</w:t>
      </w:r>
      <w:r w:rsidRPr="00CC2F92">
        <w:rPr>
          <w:rFonts w:cs="Times New Roman"/>
          <w:sz w:val="24"/>
          <w:szCs w:val="24"/>
        </w:rPr>
        <w:t>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14:paraId="475A0377" w14:textId="77777777" w:rsidR="00FE214C" w:rsidRPr="00CC2F92" w:rsidRDefault="00FE214C" w:rsidP="00CC2F92">
      <w:pPr>
        <w:pStyle w:val="aff3"/>
        <w:rPr>
          <w:rFonts w:cs="Times New Roman"/>
          <w:sz w:val="24"/>
          <w:szCs w:val="24"/>
        </w:rPr>
      </w:pPr>
      <w:r w:rsidRPr="00CC2F92">
        <w:rPr>
          <w:rFonts w:cs="Times New Roman"/>
          <w:sz w:val="24"/>
          <w:szCs w:val="24"/>
        </w:rPr>
        <w:t>оценку сформированности отдельных элементов функци</w:t>
      </w:r>
      <w:r w:rsidRPr="00CC2F92">
        <w:rPr>
          <w:rFonts w:cs="Times New Roman"/>
          <w:sz w:val="24"/>
          <w:szCs w:val="24"/>
        </w:rPr>
        <w:t>о</w:t>
      </w:r>
      <w:r w:rsidRPr="00CC2F92">
        <w:rPr>
          <w:rFonts w:cs="Times New Roman"/>
          <w:sz w:val="24"/>
          <w:szCs w:val="24"/>
        </w:rPr>
        <w:t>нальной грамотности в ходе изучения отдельных предметов, не связанных напрямую с изучаемым материалом, например эл</w:t>
      </w:r>
      <w:r w:rsidRPr="00CC2F92">
        <w:rPr>
          <w:rFonts w:cs="Times New Roman"/>
          <w:sz w:val="24"/>
          <w:szCs w:val="24"/>
        </w:rPr>
        <w:t>е</w:t>
      </w:r>
      <w:r w:rsidRPr="00CC2F92">
        <w:rPr>
          <w:rFonts w:cs="Times New Roman"/>
          <w:sz w:val="24"/>
          <w:szCs w:val="24"/>
        </w:rPr>
        <w:t>ментов читательской грамотности (смыслового чтения); эта оценка также осуществляется учителем в рамках формиру</w:t>
      </w:r>
      <w:r w:rsidRPr="00CC2F92">
        <w:rPr>
          <w:rFonts w:cs="Times New Roman"/>
          <w:sz w:val="24"/>
          <w:szCs w:val="24"/>
        </w:rPr>
        <w:t>ю</w:t>
      </w:r>
      <w:r w:rsidRPr="00CC2F92">
        <w:rPr>
          <w:rFonts w:cs="Times New Roman"/>
          <w:sz w:val="24"/>
          <w:szCs w:val="24"/>
        </w:rPr>
        <w:t>щего оценивания по предложенным критериям;</w:t>
      </w:r>
    </w:p>
    <w:p w14:paraId="6343D61A" w14:textId="0C276DBB" w:rsidR="00FE214C" w:rsidRPr="00CC2F92" w:rsidRDefault="00FE214C" w:rsidP="00CC2F92">
      <w:pPr>
        <w:pStyle w:val="aff3"/>
        <w:rPr>
          <w:rFonts w:cs="Times New Roman"/>
          <w:sz w:val="24"/>
          <w:szCs w:val="24"/>
        </w:rPr>
      </w:pPr>
      <w:r w:rsidRPr="00CC2F92">
        <w:rPr>
          <w:rFonts w:cs="Times New Roman"/>
          <w:sz w:val="24"/>
          <w:szCs w:val="24"/>
        </w:rPr>
        <w:t>оценку сформированности собственно функциональной гр</w:t>
      </w:r>
      <w:r w:rsidRPr="00CC2F92">
        <w:rPr>
          <w:rFonts w:cs="Times New Roman"/>
          <w:sz w:val="24"/>
          <w:szCs w:val="24"/>
        </w:rPr>
        <w:t>а</w:t>
      </w:r>
      <w:r w:rsidRPr="00CC2F92">
        <w:rPr>
          <w:rFonts w:cs="Times New Roman"/>
          <w:sz w:val="24"/>
          <w:szCs w:val="24"/>
        </w:rPr>
        <w:t>мотности, построенной на содержании различных предметов и внеучебных ситуациях. Такие процедуры строятся на спец</w:t>
      </w:r>
      <w:r w:rsidRPr="00CC2F92">
        <w:rPr>
          <w:rFonts w:cs="Times New Roman"/>
          <w:sz w:val="24"/>
          <w:szCs w:val="24"/>
        </w:rPr>
        <w:t>и</w:t>
      </w:r>
      <w:r w:rsidRPr="00CC2F92">
        <w:rPr>
          <w:rFonts w:cs="Times New Roman"/>
          <w:sz w:val="24"/>
          <w:szCs w:val="24"/>
        </w:rPr>
        <w:t>альном инструментарии, не опирающемся напрямую на изуч</w:t>
      </w:r>
      <w:r w:rsidRPr="00CC2F92">
        <w:rPr>
          <w:rFonts w:cs="Times New Roman"/>
          <w:sz w:val="24"/>
          <w:szCs w:val="24"/>
        </w:rPr>
        <w:t>а</w:t>
      </w:r>
      <w:r w:rsidRPr="00CC2F92">
        <w:rPr>
          <w:rFonts w:cs="Times New Roman"/>
          <w:sz w:val="24"/>
          <w:szCs w:val="24"/>
        </w:rPr>
        <w:t>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w:t>
      </w:r>
      <w:r w:rsidRPr="00CC2F92">
        <w:rPr>
          <w:rFonts w:cs="Times New Roman"/>
          <w:sz w:val="24"/>
          <w:szCs w:val="24"/>
        </w:rPr>
        <w:t>о</w:t>
      </w:r>
      <w:r w:rsidRPr="00CC2F92">
        <w:rPr>
          <w:rFonts w:cs="Times New Roman"/>
          <w:sz w:val="24"/>
          <w:szCs w:val="24"/>
        </w:rPr>
        <w:t xml:space="preserve">цедуры </w:t>
      </w:r>
      <w:r w:rsidR="006C7B25" w:rsidRPr="00CC2F92">
        <w:rPr>
          <w:rFonts w:cs="Times New Roman"/>
          <w:sz w:val="24"/>
          <w:szCs w:val="24"/>
        </w:rPr>
        <w:t xml:space="preserve">проводятся в </w:t>
      </w:r>
      <w:r w:rsidRPr="00CC2F92">
        <w:rPr>
          <w:rFonts w:cs="Times New Roman"/>
          <w:sz w:val="24"/>
          <w:szCs w:val="24"/>
        </w:rPr>
        <w:t>рамках внутришкольного мониторинга.</w:t>
      </w:r>
    </w:p>
    <w:p w14:paraId="3C799689" w14:textId="7B95346F" w:rsidR="00FE214C" w:rsidRPr="00CC2F92" w:rsidRDefault="00FE214C" w:rsidP="00CC2F92">
      <w:pPr>
        <w:pStyle w:val="aff3"/>
        <w:rPr>
          <w:rFonts w:cs="Times New Roman"/>
          <w:sz w:val="24"/>
          <w:szCs w:val="24"/>
        </w:rPr>
      </w:pPr>
      <w:r w:rsidRPr="00CC2F92">
        <w:rPr>
          <w:rFonts w:cs="Times New Roman"/>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w:t>
      </w:r>
      <w:r w:rsidR="00E526D9" w:rsidRPr="00CC2F92">
        <w:rPr>
          <w:rFonts w:cs="Times New Roman"/>
          <w:sz w:val="24"/>
          <w:szCs w:val="24"/>
        </w:rPr>
        <w:t xml:space="preserve"> </w:t>
      </w:r>
      <w:r w:rsidRPr="00CC2F92">
        <w:rPr>
          <w:rFonts w:cs="Times New Roman"/>
          <w:sz w:val="24"/>
          <w:szCs w:val="24"/>
        </w:rPr>
        <w:t xml:space="preserve"> </w:t>
      </w:r>
      <w:r w:rsidR="00E526D9" w:rsidRPr="00CC2F92">
        <w:rPr>
          <w:rFonts w:cs="Times New Roman"/>
          <w:sz w:val="24"/>
          <w:szCs w:val="24"/>
        </w:rPr>
        <w:t xml:space="preserve">школы </w:t>
      </w:r>
      <w:r w:rsidRPr="00CC2F92">
        <w:rPr>
          <w:rFonts w:cs="Times New Roman"/>
          <w:sz w:val="24"/>
          <w:szCs w:val="24"/>
        </w:rPr>
        <w:t>в ходе внутришкольного мониторинга.</w:t>
      </w:r>
    </w:p>
    <w:p w14:paraId="1112A10F" w14:textId="22AA4478" w:rsidR="00FE214C" w:rsidRPr="00CC2F92" w:rsidRDefault="00FE214C" w:rsidP="00CC2F92">
      <w:pPr>
        <w:pStyle w:val="aff3"/>
        <w:rPr>
          <w:rFonts w:cs="Times New Roman"/>
          <w:sz w:val="24"/>
          <w:szCs w:val="24"/>
        </w:rPr>
      </w:pPr>
      <w:r w:rsidRPr="00CC2F92">
        <w:rPr>
          <w:rFonts w:cs="Times New Roman"/>
          <w:b/>
          <w:sz w:val="24"/>
          <w:szCs w:val="24"/>
        </w:rPr>
        <w:t>Организация и содержание оценочных процедур</w:t>
      </w:r>
    </w:p>
    <w:p w14:paraId="72B39E7A" w14:textId="77777777" w:rsidR="00FE214C" w:rsidRPr="00CC2F92" w:rsidRDefault="00FE214C" w:rsidP="00CC2F92">
      <w:pPr>
        <w:pStyle w:val="aff3"/>
        <w:rPr>
          <w:rFonts w:cs="Times New Roman"/>
          <w:sz w:val="24"/>
          <w:szCs w:val="24"/>
        </w:rPr>
      </w:pPr>
      <w:r w:rsidRPr="00CC2F92">
        <w:rPr>
          <w:rStyle w:val="Bold"/>
          <w:rFonts w:cs="Times New Roman"/>
          <w:sz w:val="24"/>
          <w:szCs w:val="24"/>
        </w:rPr>
        <w:t>Текущая оценка</w:t>
      </w:r>
      <w:r w:rsidRPr="00CC2F92">
        <w:rPr>
          <w:rFonts w:cs="Times New Roman"/>
          <w:sz w:val="24"/>
          <w:szCs w:val="24"/>
        </w:rPr>
        <w:t xml:space="preserve"> представляет собой процедуру оценки и</w:t>
      </w:r>
      <w:r w:rsidRPr="00CC2F92">
        <w:rPr>
          <w:rFonts w:cs="Times New Roman"/>
          <w:sz w:val="24"/>
          <w:szCs w:val="24"/>
        </w:rPr>
        <w:t>н</w:t>
      </w:r>
      <w:r w:rsidRPr="00CC2F92">
        <w:rPr>
          <w:rFonts w:cs="Times New Roman"/>
          <w:sz w:val="24"/>
          <w:szCs w:val="24"/>
        </w:rPr>
        <w:t>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w:t>
      </w:r>
      <w:r w:rsidRPr="00CC2F92">
        <w:rPr>
          <w:rFonts w:cs="Times New Roman"/>
          <w:sz w:val="24"/>
          <w:szCs w:val="24"/>
        </w:rPr>
        <w:t>а</w:t>
      </w:r>
      <w:r w:rsidRPr="00CC2F92">
        <w:rPr>
          <w:rFonts w:cs="Times New Roman"/>
          <w:sz w:val="24"/>
          <w:szCs w:val="24"/>
        </w:rPr>
        <w:t>гностической, способствующей выявлению и осознанию уч</w:t>
      </w:r>
      <w:r w:rsidRPr="00CC2F92">
        <w:rPr>
          <w:rFonts w:cs="Times New Roman"/>
          <w:sz w:val="24"/>
          <w:szCs w:val="24"/>
        </w:rPr>
        <w:t>и</w:t>
      </w:r>
      <w:r w:rsidRPr="00CC2F92">
        <w:rPr>
          <w:rFonts w:cs="Times New Roman"/>
          <w:sz w:val="24"/>
          <w:szCs w:val="24"/>
        </w:rPr>
        <w:t>телем и учащимся существующих проблем в обучении. Объе</w:t>
      </w:r>
      <w:r w:rsidRPr="00CC2F92">
        <w:rPr>
          <w:rFonts w:cs="Times New Roman"/>
          <w:sz w:val="24"/>
          <w:szCs w:val="24"/>
        </w:rPr>
        <w:t>к</w:t>
      </w:r>
      <w:r w:rsidRPr="00CC2F92">
        <w:rPr>
          <w:rFonts w:cs="Times New Roman"/>
          <w:sz w:val="24"/>
          <w:szCs w:val="24"/>
        </w:rPr>
        <w:t>том текущей оценки являются тематические планируемые р</w:t>
      </w:r>
      <w:r w:rsidRPr="00CC2F92">
        <w:rPr>
          <w:rFonts w:cs="Times New Roman"/>
          <w:sz w:val="24"/>
          <w:szCs w:val="24"/>
        </w:rPr>
        <w:t>е</w:t>
      </w:r>
      <w:r w:rsidRPr="00CC2F92">
        <w:rPr>
          <w:rFonts w:cs="Times New Roman"/>
          <w:sz w:val="24"/>
          <w:szCs w:val="24"/>
        </w:rPr>
        <w:t>зультаты, этапы освоения которых зафиксированы в тематич</w:t>
      </w:r>
      <w:r w:rsidRPr="00CC2F92">
        <w:rPr>
          <w:rFonts w:cs="Times New Roman"/>
          <w:sz w:val="24"/>
          <w:szCs w:val="24"/>
        </w:rPr>
        <w:t>е</w:t>
      </w:r>
      <w:r w:rsidRPr="00CC2F92">
        <w:rPr>
          <w:rFonts w:cs="Times New Roman"/>
          <w:sz w:val="24"/>
          <w:szCs w:val="24"/>
        </w:rPr>
        <w:t>ском планировании. В текущей оценке используется весь арс</w:t>
      </w:r>
      <w:r w:rsidRPr="00CC2F92">
        <w:rPr>
          <w:rFonts w:cs="Times New Roman"/>
          <w:sz w:val="24"/>
          <w:szCs w:val="24"/>
        </w:rPr>
        <w:t>е</w:t>
      </w:r>
      <w:r w:rsidRPr="00CC2F92">
        <w:rPr>
          <w:rFonts w:cs="Times New Roman"/>
          <w:sz w:val="24"/>
          <w:szCs w:val="24"/>
        </w:rPr>
        <w:lastRenderedPageBreak/>
        <w:t>нал форм и методов проверки (устные и письменные опросы, практические работы, творч</w:t>
      </w:r>
      <w:r w:rsidRPr="00CC2F92">
        <w:rPr>
          <w:rFonts w:cs="Times New Roman"/>
          <w:sz w:val="24"/>
          <w:szCs w:val="24"/>
        </w:rPr>
        <w:t>е</w:t>
      </w:r>
      <w:r w:rsidRPr="00CC2F92">
        <w:rPr>
          <w:rFonts w:cs="Times New Roman"/>
          <w:sz w:val="24"/>
          <w:szCs w:val="24"/>
        </w:rPr>
        <w:t>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w:t>
      </w:r>
      <w:r w:rsidRPr="00CC2F92">
        <w:rPr>
          <w:rFonts w:cs="Times New Roman"/>
          <w:sz w:val="24"/>
          <w:szCs w:val="24"/>
        </w:rPr>
        <w:t>а</w:t>
      </w:r>
      <w:r w:rsidRPr="00CC2F92">
        <w:rPr>
          <w:rFonts w:cs="Times New Roman"/>
          <w:sz w:val="24"/>
          <w:szCs w:val="24"/>
        </w:rPr>
        <w:t>лизации уче</w:t>
      </w:r>
      <w:r w:rsidRPr="00CC2F92">
        <w:rPr>
          <w:rFonts w:cs="Times New Roman"/>
          <w:sz w:val="24"/>
          <w:szCs w:val="24"/>
        </w:rPr>
        <w:t>б</w:t>
      </w:r>
      <w:r w:rsidRPr="00CC2F92">
        <w:rPr>
          <w:rFonts w:cs="Times New Roman"/>
          <w:sz w:val="24"/>
          <w:szCs w:val="24"/>
        </w:rPr>
        <w:t>ного процесса; при этом отдельные результаты, свидетел</w:t>
      </w:r>
      <w:r w:rsidRPr="00CC2F92">
        <w:rPr>
          <w:rFonts w:cs="Times New Roman"/>
          <w:sz w:val="24"/>
          <w:szCs w:val="24"/>
        </w:rPr>
        <w:t>ь</w:t>
      </w:r>
      <w:r w:rsidRPr="00CC2F92">
        <w:rPr>
          <w:rFonts w:cs="Times New Roman"/>
          <w:sz w:val="24"/>
          <w:szCs w:val="24"/>
        </w:rPr>
        <w:t>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w:t>
      </w:r>
      <w:r w:rsidRPr="00CC2F92">
        <w:rPr>
          <w:rFonts w:cs="Times New Roman"/>
          <w:sz w:val="24"/>
          <w:szCs w:val="24"/>
        </w:rPr>
        <w:t>и</w:t>
      </w:r>
      <w:r w:rsidRPr="00CC2F92">
        <w:rPr>
          <w:rFonts w:cs="Times New Roman"/>
          <w:sz w:val="24"/>
          <w:szCs w:val="24"/>
        </w:rPr>
        <w:t>ческую пров</w:t>
      </w:r>
      <w:r w:rsidRPr="00CC2F92">
        <w:rPr>
          <w:rFonts w:cs="Times New Roman"/>
          <w:sz w:val="24"/>
          <w:szCs w:val="24"/>
        </w:rPr>
        <w:t>е</w:t>
      </w:r>
      <w:r w:rsidRPr="00CC2F92">
        <w:rPr>
          <w:rFonts w:cs="Times New Roman"/>
          <w:sz w:val="24"/>
          <w:szCs w:val="24"/>
        </w:rPr>
        <w:t>рочную работу</w:t>
      </w:r>
      <w:r w:rsidRPr="00CC2F92">
        <w:rPr>
          <w:rStyle w:val="footnote-num"/>
          <w:rFonts w:cs="Times New Roman"/>
          <w:sz w:val="24"/>
          <w:szCs w:val="24"/>
          <w:vertAlign w:val="superscript"/>
        </w:rPr>
        <w:footnoteReference w:id="10"/>
      </w:r>
      <w:r w:rsidRPr="00CC2F92">
        <w:rPr>
          <w:rFonts w:cs="Times New Roman"/>
          <w:sz w:val="24"/>
          <w:szCs w:val="24"/>
        </w:rPr>
        <w:t>.</w:t>
      </w:r>
    </w:p>
    <w:p w14:paraId="6FD3A933" w14:textId="6E1BB8F9" w:rsidR="00FE214C" w:rsidRPr="00CC2F92" w:rsidRDefault="00FE214C" w:rsidP="00CC2F92">
      <w:pPr>
        <w:pStyle w:val="aff3"/>
        <w:rPr>
          <w:rFonts w:cs="Times New Roman"/>
          <w:sz w:val="24"/>
          <w:szCs w:val="24"/>
        </w:rPr>
      </w:pPr>
      <w:r w:rsidRPr="00CC2F92">
        <w:rPr>
          <w:rStyle w:val="Bold"/>
          <w:rFonts w:cs="Times New Roman"/>
          <w:sz w:val="24"/>
          <w:szCs w:val="24"/>
        </w:rPr>
        <w:t>Тематическая оценка</w:t>
      </w:r>
      <w:r w:rsidRPr="00CC2F92">
        <w:rPr>
          <w:rFonts w:cs="Times New Roman"/>
          <w:sz w:val="24"/>
          <w:szCs w:val="24"/>
        </w:rPr>
        <w:t xml:space="preserve">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Тематическая оценка может вестись как в ходе изучения темы, так и в конце ее изучения. Оценочные процедуры по</w:t>
      </w:r>
      <w:r w:rsidRPr="00CC2F92">
        <w:rPr>
          <w:rFonts w:cs="Times New Roman"/>
          <w:sz w:val="24"/>
          <w:szCs w:val="24"/>
        </w:rPr>
        <w:t>д</w:t>
      </w:r>
      <w:r w:rsidRPr="00CC2F92">
        <w:rPr>
          <w:rFonts w:cs="Times New Roman"/>
          <w:sz w:val="24"/>
          <w:szCs w:val="24"/>
        </w:rPr>
        <w:t>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w:t>
      </w:r>
      <w:r w:rsidRPr="00CC2F92">
        <w:rPr>
          <w:rFonts w:cs="Times New Roman"/>
          <w:sz w:val="24"/>
          <w:szCs w:val="24"/>
        </w:rPr>
        <w:t>у</w:t>
      </w:r>
      <w:r w:rsidRPr="00CC2F92">
        <w:rPr>
          <w:rFonts w:cs="Times New Roman"/>
          <w:sz w:val="24"/>
          <w:szCs w:val="24"/>
        </w:rPr>
        <w:t>ализации.</w:t>
      </w:r>
    </w:p>
    <w:p w14:paraId="260F0589" w14:textId="5B2EAAB3" w:rsidR="00FE214C" w:rsidRPr="00CC2F92" w:rsidRDefault="00FE214C" w:rsidP="00CC2F92">
      <w:pPr>
        <w:pStyle w:val="aff3"/>
        <w:rPr>
          <w:rStyle w:val="BoldItalic"/>
          <w:rFonts w:cs="Times New Roman"/>
          <w:sz w:val="24"/>
          <w:szCs w:val="24"/>
        </w:rPr>
      </w:pPr>
      <w:r w:rsidRPr="00CC2F92">
        <w:rPr>
          <w:rStyle w:val="Bold"/>
          <w:rFonts w:cs="Times New Roman"/>
          <w:sz w:val="24"/>
          <w:szCs w:val="24"/>
        </w:rPr>
        <w:t>Портфолио</w:t>
      </w:r>
      <w:r w:rsidRPr="00CC2F92">
        <w:rPr>
          <w:rFonts w:cs="Times New Roman"/>
          <w:sz w:val="24"/>
          <w:szCs w:val="24"/>
        </w:rPr>
        <w:t xml:space="preserve">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w:t>
      </w:r>
      <w:r w:rsidRPr="00CC2F92">
        <w:rPr>
          <w:rFonts w:cs="Times New Roman"/>
          <w:sz w:val="24"/>
          <w:szCs w:val="24"/>
        </w:rPr>
        <w:t>в</w:t>
      </w:r>
      <w:r w:rsidRPr="00CC2F92">
        <w:rPr>
          <w:rFonts w:cs="Times New Roman"/>
          <w:sz w:val="24"/>
          <w:szCs w:val="24"/>
        </w:rPr>
        <w:t>лений творческой инициативы, а также уровня высших дост</w:t>
      </w:r>
      <w:r w:rsidRPr="00CC2F92">
        <w:rPr>
          <w:rFonts w:cs="Times New Roman"/>
          <w:sz w:val="24"/>
          <w:szCs w:val="24"/>
        </w:rPr>
        <w:t>и</w:t>
      </w:r>
      <w:r w:rsidRPr="00CC2F92">
        <w:rPr>
          <w:rFonts w:cs="Times New Roman"/>
          <w:sz w:val="24"/>
          <w:szCs w:val="24"/>
        </w:rPr>
        <w:t xml:space="preserve">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w:t>
      </w:r>
      <w:r w:rsidRPr="00CC2F92">
        <w:rPr>
          <w:rFonts w:cs="Times New Roman"/>
          <w:sz w:val="24"/>
          <w:szCs w:val="24"/>
        </w:rPr>
        <w:lastRenderedPageBreak/>
        <w:t>участии семьи. Включение каких-</w:t>
      </w:r>
      <w:r w:rsidR="00F6024A">
        <w:rPr>
          <w:rFonts w:cs="Times New Roman"/>
          <w:sz w:val="24"/>
          <w:szCs w:val="24"/>
        </w:rPr>
        <w:t xml:space="preserve">либо материалов в портфолио без </w:t>
      </w:r>
      <w:r w:rsidRPr="00CC2F92">
        <w:rPr>
          <w:rFonts w:cs="Times New Roman"/>
          <w:sz w:val="24"/>
          <w:szCs w:val="24"/>
        </w:rPr>
        <w:t xml:space="preserve">согласия обучающегося не допускается. Портфолио в части подборки документов формируется в </w:t>
      </w:r>
      <w:r w:rsidR="009D1F5E" w:rsidRPr="00CC2F92">
        <w:rPr>
          <w:rFonts w:cs="Times New Roman"/>
          <w:sz w:val="24"/>
          <w:szCs w:val="24"/>
        </w:rPr>
        <w:t xml:space="preserve">бумажном или </w:t>
      </w:r>
      <w:r w:rsidRPr="00CC2F92">
        <w:rPr>
          <w:rFonts w:cs="Times New Roman"/>
          <w:sz w:val="24"/>
          <w:szCs w:val="24"/>
        </w:rPr>
        <w:t>электро</w:t>
      </w:r>
      <w:r w:rsidRPr="00CC2F92">
        <w:rPr>
          <w:rFonts w:cs="Times New Roman"/>
          <w:sz w:val="24"/>
          <w:szCs w:val="24"/>
        </w:rPr>
        <w:t>н</w:t>
      </w:r>
      <w:r w:rsidRPr="00CC2F92">
        <w:rPr>
          <w:rFonts w:cs="Times New Roman"/>
          <w:sz w:val="24"/>
          <w:szCs w:val="24"/>
        </w:rPr>
        <w:t>ном виде в течение всех лет обучения в основной школе. Р</w:t>
      </w:r>
      <w:r w:rsidRPr="00CC2F92">
        <w:rPr>
          <w:rFonts w:cs="Times New Roman"/>
          <w:sz w:val="24"/>
          <w:szCs w:val="24"/>
        </w:rPr>
        <w:t>е</w:t>
      </w:r>
      <w:r w:rsidRPr="00CC2F92">
        <w:rPr>
          <w:rFonts w:cs="Times New Roman"/>
          <w:sz w:val="24"/>
          <w:szCs w:val="24"/>
        </w:rPr>
        <w:t>зультаты, представленные в портфолио, могут отражаться в характеристике.</w:t>
      </w:r>
    </w:p>
    <w:p w14:paraId="295423ED" w14:textId="77777777" w:rsidR="00FE214C" w:rsidRPr="00CC2F92" w:rsidRDefault="00FE214C" w:rsidP="00CC2F92">
      <w:pPr>
        <w:pStyle w:val="aff3"/>
        <w:rPr>
          <w:rFonts w:cs="Times New Roman"/>
          <w:spacing w:val="3"/>
          <w:sz w:val="24"/>
          <w:szCs w:val="24"/>
        </w:rPr>
      </w:pPr>
      <w:r w:rsidRPr="00CC2F92">
        <w:rPr>
          <w:rStyle w:val="Bold"/>
          <w:rFonts w:cs="Times New Roman"/>
          <w:spacing w:val="3"/>
          <w:sz w:val="24"/>
          <w:szCs w:val="24"/>
        </w:rPr>
        <w:t>Внутришкольный мониторинг</w:t>
      </w:r>
      <w:r w:rsidRPr="00CC2F92">
        <w:rPr>
          <w:rFonts w:cs="Times New Roman"/>
          <w:spacing w:val="3"/>
          <w:sz w:val="24"/>
          <w:szCs w:val="24"/>
        </w:rPr>
        <w:t xml:space="preserve"> представляет собой пр</w:t>
      </w:r>
      <w:r w:rsidRPr="00CC2F92">
        <w:rPr>
          <w:rFonts w:cs="Times New Roman"/>
          <w:spacing w:val="3"/>
          <w:sz w:val="24"/>
          <w:szCs w:val="24"/>
        </w:rPr>
        <w:t>о</w:t>
      </w:r>
      <w:r w:rsidRPr="00CC2F92">
        <w:rPr>
          <w:rFonts w:cs="Times New Roman"/>
          <w:spacing w:val="3"/>
          <w:sz w:val="24"/>
          <w:szCs w:val="24"/>
        </w:rPr>
        <w:t>цедуры:</w:t>
      </w:r>
    </w:p>
    <w:p w14:paraId="1BF2F5B2" w14:textId="77777777" w:rsidR="00FE214C" w:rsidRPr="00CC2F92" w:rsidRDefault="00FE214C" w:rsidP="00CC2F92">
      <w:pPr>
        <w:pStyle w:val="aff3"/>
        <w:rPr>
          <w:rFonts w:cs="Times New Roman"/>
          <w:sz w:val="24"/>
          <w:szCs w:val="24"/>
        </w:rPr>
      </w:pPr>
      <w:r w:rsidRPr="00CC2F92">
        <w:rPr>
          <w:rFonts w:cs="Times New Roman"/>
          <w:sz w:val="24"/>
          <w:szCs w:val="24"/>
        </w:rPr>
        <w:t>оценки уровня достижения предметных и метапредметных результатов;</w:t>
      </w:r>
    </w:p>
    <w:p w14:paraId="52C862CA" w14:textId="77777777" w:rsidR="00FE214C" w:rsidRPr="00CC2F92" w:rsidRDefault="00FE214C" w:rsidP="00CC2F92">
      <w:pPr>
        <w:pStyle w:val="aff3"/>
        <w:rPr>
          <w:rFonts w:cs="Times New Roman"/>
          <w:sz w:val="24"/>
          <w:szCs w:val="24"/>
        </w:rPr>
      </w:pPr>
      <w:r w:rsidRPr="00CC2F92">
        <w:rPr>
          <w:rFonts w:cs="Times New Roman"/>
          <w:sz w:val="24"/>
          <w:szCs w:val="24"/>
        </w:rPr>
        <w:t>оценки уровня функциональной грамотности;</w:t>
      </w:r>
    </w:p>
    <w:p w14:paraId="6C82B0E7" w14:textId="77777777" w:rsidR="00FE214C" w:rsidRPr="00CC2F92" w:rsidRDefault="00FE214C" w:rsidP="00CC2F92">
      <w:pPr>
        <w:pStyle w:val="aff3"/>
        <w:rPr>
          <w:rStyle w:val="BoldItalic"/>
          <w:rFonts w:cs="Times New Roman"/>
          <w:sz w:val="24"/>
          <w:szCs w:val="24"/>
        </w:rPr>
      </w:pPr>
      <w:r w:rsidRPr="00CC2F92">
        <w:rPr>
          <w:rFonts w:cs="Times New Roman"/>
          <w:sz w:val="24"/>
          <w:szCs w:val="24"/>
        </w:rPr>
        <w:t>оценки уровня профессионального мастерства учителя</w:t>
      </w:r>
      <w:r w:rsidRPr="00CC2F92">
        <w:rPr>
          <w:rStyle w:val="Italic"/>
          <w:rFonts w:cs="Times New Roman"/>
          <w:sz w:val="24"/>
          <w:szCs w:val="24"/>
        </w:rPr>
        <w:t>,</w:t>
      </w:r>
      <w:r w:rsidRPr="00CC2F92">
        <w:rPr>
          <w:rStyle w:val="BoldItalic"/>
          <w:rFonts w:cs="Times New Roman"/>
          <w:sz w:val="24"/>
          <w:szCs w:val="24"/>
        </w:rPr>
        <w:t xml:space="preserve"> </w:t>
      </w:r>
      <w:r w:rsidRPr="00CC2F92">
        <w:rPr>
          <w:rFonts w:cs="Times New Roman"/>
          <w:sz w:val="24"/>
          <w:szCs w:val="24"/>
        </w:rPr>
        <w:t>ос</w:t>
      </w:r>
      <w:r w:rsidRPr="00CC2F92">
        <w:rPr>
          <w:rFonts w:cs="Times New Roman"/>
          <w:sz w:val="24"/>
          <w:szCs w:val="24"/>
        </w:rPr>
        <w:t>у</w:t>
      </w:r>
      <w:r w:rsidRPr="00CC2F92">
        <w:rPr>
          <w:rFonts w:cs="Times New Roman"/>
          <w:sz w:val="24"/>
          <w:szCs w:val="24"/>
        </w:rPr>
        <w:t>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14:paraId="6CC97FBB" w14:textId="77777777" w:rsidR="00FE214C" w:rsidRPr="00CC2F92" w:rsidRDefault="00FE214C" w:rsidP="00CC2F92">
      <w:pPr>
        <w:pStyle w:val="aff3"/>
        <w:rPr>
          <w:rStyle w:val="BoldItalic"/>
          <w:rFonts w:cs="Times New Roman"/>
          <w:sz w:val="24"/>
          <w:szCs w:val="24"/>
        </w:rPr>
      </w:pPr>
      <w:r w:rsidRPr="00CC2F92">
        <w:rPr>
          <w:rFonts w:cs="Times New Roman"/>
          <w:sz w:val="24"/>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w:t>
      </w:r>
      <w:r w:rsidRPr="00CC2F92">
        <w:rPr>
          <w:rFonts w:cs="Times New Roman"/>
          <w:sz w:val="24"/>
          <w:szCs w:val="24"/>
        </w:rPr>
        <w:t>е</w:t>
      </w:r>
      <w:r w:rsidRPr="00CC2F92">
        <w:rPr>
          <w:rFonts w:cs="Times New Roman"/>
          <w:sz w:val="24"/>
          <w:szCs w:val="24"/>
        </w:rPr>
        <w:t>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w:t>
      </w:r>
      <w:r w:rsidRPr="00CC2F92">
        <w:rPr>
          <w:rFonts w:cs="Times New Roman"/>
          <w:sz w:val="24"/>
          <w:szCs w:val="24"/>
        </w:rPr>
        <w:t>а</w:t>
      </w:r>
      <w:r w:rsidRPr="00CC2F92">
        <w:rPr>
          <w:rFonts w:cs="Times New Roman"/>
          <w:sz w:val="24"/>
          <w:szCs w:val="24"/>
        </w:rPr>
        <w:t>ются в их характеристиках.</w:t>
      </w:r>
    </w:p>
    <w:p w14:paraId="093625D8" w14:textId="24BE6166" w:rsidR="00FE214C" w:rsidRPr="00CC2F92" w:rsidRDefault="00FE214C" w:rsidP="00CC2F92">
      <w:pPr>
        <w:pStyle w:val="aff3"/>
        <w:rPr>
          <w:rFonts w:cs="Times New Roman"/>
          <w:sz w:val="24"/>
          <w:szCs w:val="24"/>
        </w:rPr>
      </w:pPr>
      <w:r w:rsidRPr="00CC2F92">
        <w:rPr>
          <w:rStyle w:val="Bold"/>
          <w:rFonts w:cs="Times New Roman"/>
          <w:sz w:val="24"/>
          <w:szCs w:val="24"/>
        </w:rPr>
        <w:t>Промежуточная аттестация</w:t>
      </w:r>
      <w:r w:rsidRPr="00CC2F92">
        <w:rPr>
          <w:rFonts w:cs="Times New Roman"/>
          <w:sz w:val="24"/>
          <w:szCs w:val="24"/>
        </w:rPr>
        <w:t xml:space="preserve"> представляет собой процедуру аттестации обучающихся, которая проводится в конце учебного года по каждому изучаемому предмету. Промежуточная атт</w:t>
      </w:r>
      <w:r w:rsidRPr="00CC2F92">
        <w:rPr>
          <w:rFonts w:cs="Times New Roman"/>
          <w:sz w:val="24"/>
          <w:szCs w:val="24"/>
        </w:rPr>
        <w:t>е</w:t>
      </w:r>
      <w:r w:rsidRPr="00CC2F92">
        <w:rPr>
          <w:rFonts w:cs="Times New Roman"/>
          <w:sz w:val="24"/>
          <w:szCs w:val="24"/>
        </w:rPr>
        <w:t xml:space="preserve">стация проводится на основе результатов накопленной оценки и результатов выполнения тематических проверочных работ и фиксируется в </w:t>
      </w:r>
      <w:r w:rsidR="00BA526B" w:rsidRPr="00CC2F92">
        <w:rPr>
          <w:rFonts w:cs="Times New Roman"/>
          <w:sz w:val="24"/>
          <w:szCs w:val="24"/>
        </w:rPr>
        <w:t>электронном журнале.</w:t>
      </w:r>
    </w:p>
    <w:p w14:paraId="7D567B26" w14:textId="47962A5D" w:rsidR="00FE214C" w:rsidRPr="00CC2F92" w:rsidRDefault="00FE214C" w:rsidP="00CC2F92">
      <w:pPr>
        <w:pStyle w:val="aff3"/>
        <w:rPr>
          <w:rFonts w:cs="Times New Roman"/>
          <w:sz w:val="24"/>
          <w:szCs w:val="24"/>
        </w:rPr>
      </w:pPr>
      <w:r w:rsidRPr="00CC2F92">
        <w:rPr>
          <w:rFonts w:cs="Times New Roman"/>
          <w:sz w:val="24"/>
          <w:szCs w:val="24"/>
        </w:rPr>
        <w:t>Промежуточная оценка, фиксирующая достижение пре</w:t>
      </w:r>
      <w:r w:rsidRPr="00CC2F92">
        <w:rPr>
          <w:rFonts w:cs="Times New Roman"/>
          <w:sz w:val="24"/>
          <w:szCs w:val="24"/>
        </w:rPr>
        <w:t>д</w:t>
      </w:r>
      <w:r w:rsidRPr="00CC2F92">
        <w:rPr>
          <w:rFonts w:cs="Times New Roman"/>
          <w:sz w:val="24"/>
          <w:szCs w:val="24"/>
        </w:rPr>
        <w:t>метных планируемых результатов и универсальных учебных действий на уровне не ниже базового, является основанием для п</w:t>
      </w:r>
      <w:r w:rsidR="00F6024A">
        <w:rPr>
          <w:rFonts w:cs="Times New Roman"/>
          <w:sz w:val="24"/>
          <w:szCs w:val="24"/>
        </w:rPr>
        <w:t xml:space="preserve">еревода в следующий класс и для </w:t>
      </w:r>
      <w:r w:rsidRPr="00CC2F92">
        <w:rPr>
          <w:rFonts w:cs="Times New Roman"/>
          <w:sz w:val="24"/>
          <w:szCs w:val="24"/>
        </w:rPr>
        <w:t xml:space="preserve">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w:t>
      </w:r>
      <w:r w:rsidR="00750466" w:rsidRPr="00CC2F92">
        <w:rPr>
          <w:rFonts w:cs="Times New Roman"/>
          <w:sz w:val="24"/>
          <w:szCs w:val="24"/>
        </w:rPr>
        <w:t xml:space="preserve">локальными </w:t>
      </w:r>
      <w:r w:rsidRPr="00CC2F92">
        <w:rPr>
          <w:rFonts w:cs="Times New Roman"/>
          <w:sz w:val="24"/>
          <w:szCs w:val="24"/>
        </w:rPr>
        <w:t>актами.</w:t>
      </w:r>
    </w:p>
    <w:p w14:paraId="79BF5D08" w14:textId="77777777" w:rsidR="00FE214C" w:rsidRPr="00CC2F92" w:rsidRDefault="00FE214C" w:rsidP="00CC2F92">
      <w:pPr>
        <w:pStyle w:val="aff3"/>
        <w:rPr>
          <w:rFonts w:cs="Times New Roman"/>
          <w:sz w:val="24"/>
          <w:szCs w:val="24"/>
        </w:rPr>
      </w:pPr>
      <w:r w:rsidRPr="00CC2F92">
        <w:rPr>
          <w:rStyle w:val="Bold"/>
          <w:rFonts w:cs="Times New Roman"/>
          <w:sz w:val="24"/>
          <w:szCs w:val="24"/>
        </w:rPr>
        <w:lastRenderedPageBreak/>
        <w:t>Государственная итоговая аттестация</w:t>
      </w:r>
    </w:p>
    <w:p w14:paraId="3D610267" w14:textId="77777777" w:rsidR="00FE214C" w:rsidRPr="00CC2F92" w:rsidRDefault="00FE214C" w:rsidP="00CC2F92">
      <w:pPr>
        <w:pStyle w:val="aff3"/>
        <w:rPr>
          <w:rFonts w:cs="Times New Roman"/>
          <w:spacing w:val="2"/>
          <w:sz w:val="24"/>
          <w:szCs w:val="24"/>
        </w:rPr>
      </w:pPr>
      <w:r w:rsidRPr="00CC2F92">
        <w:rPr>
          <w:rFonts w:cs="Times New Roman"/>
          <w:spacing w:val="2"/>
          <w:sz w:val="24"/>
          <w:szCs w:val="24"/>
        </w:rPr>
        <w:t>В соответствии со статьей 59 Федерального закона «Об о</w:t>
      </w:r>
      <w:r w:rsidRPr="00CC2F92">
        <w:rPr>
          <w:rFonts w:cs="Times New Roman"/>
          <w:spacing w:val="2"/>
          <w:sz w:val="24"/>
          <w:szCs w:val="24"/>
        </w:rPr>
        <w:t>б</w:t>
      </w:r>
      <w:r w:rsidRPr="00CC2F92">
        <w:rPr>
          <w:rFonts w:cs="Times New Roman"/>
          <w:spacing w:val="2"/>
          <w:sz w:val="24"/>
          <w:szCs w:val="24"/>
        </w:rPr>
        <w:t>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w:t>
      </w:r>
      <w:r w:rsidRPr="00CC2F92">
        <w:rPr>
          <w:rFonts w:cs="Times New Roman"/>
          <w:spacing w:val="2"/>
          <w:sz w:val="24"/>
          <w:szCs w:val="24"/>
        </w:rPr>
        <w:t>ь</w:t>
      </w:r>
      <w:r w:rsidRPr="00CC2F92">
        <w:rPr>
          <w:rFonts w:cs="Times New Roman"/>
          <w:spacing w:val="2"/>
          <w:sz w:val="24"/>
          <w:szCs w:val="24"/>
        </w:rPr>
        <w:t>ной программы основного общего образования. Порядок проведения ГИА р</w:t>
      </w:r>
      <w:r w:rsidRPr="00CC2F92">
        <w:rPr>
          <w:rFonts w:cs="Times New Roman"/>
          <w:spacing w:val="2"/>
          <w:sz w:val="24"/>
          <w:szCs w:val="24"/>
        </w:rPr>
        <w:t>е</w:t>
      </w:r>
      <w:r w:rsidRPr="00CC2F92">
        <w:rPr>
          <w:rFonts w:cs="Times New Roman"/>
          <w:spacing w:val="2"/>
          <w:sz w:val="24"/>
          <w:szCs w:val="24"/>
        </w:rPr>
        <w:t>гламентируется Законом и иными нормати</w:t>
      </w:r>
      <w:r w:rsidRPr="00CC2F92">
        <w:rPr>
          <w:rFonts w:cs="Times New Roman"/>
          <w:spacing w:val="2"/>
          <w:sz w:val="24"/>
          <w:szCs w:val="24"/>
        </w:rPr>
        <w:t>в</w:t>
      </w:r>
      <w:r w:rsidRPr="00CC2F92">
        <w:rPr>
          <w:rFonts w:cs="Times New Roman"/>
          <w:spacing w:val="2"/>
          <w:sz w:val="24"/>
          <w:szCs w:val="24"/>
        </w:rPr>
        <w:t>ными актами.</w:t>
      </w:r>
    </w:p>
    <w:p w14:paraId="4DA6050E" w14:textId="77777777" w:rsidR="00FE214C" w:rsidRPr="00CC2F92" w:rsidRDefault="00FE214C" w:rsidP="00CC2F92">
      <w:pPr>
        <w:pStyle w:val="aff3"/>
        <w:rPr>
          <w:rFonts w:cs="Times New Roman"/>
          <w:sz w:val="24"/>
          <w:szCs w:val="24"/>
        </w:rPr>
      </w:pPr>
      <w:r w:rsidRPr="00CC2F92">
        <w:rPr>
          <w:rFonts w:cs="Times New Roman"/>
          <w:sz w:val="24"/>
          <w:szCs w:val="24"/>
        </w:rPr>
        <w:t>Целью ГИА является установление уровня образовательных достижений выпускников. ГИА включает в себя два обяз</w:t>
      </w:r>
      <w:r w:rsidRPr="00CC2F92">
        <w:rPr>
          <w:rFonts w:cs="Times New Roman"/>
          <w:sz w:val="24"/>
          <w:szCs w:val="24"/>
        </w:rPr>
        <w:t>а</w:t>
      </w:r>
      <w:r w:rsidRPr="00CC2F92">
        <w:rPr>
          <w:rFonts w:cs="Times New Roman"/>
          <w:sz w:val="24"/>
          <w:szCs w:val="24"/>
        </w:rPr>
        <w:t>тельных экзамена (по русскому языку и математике). Экзамены по другим учебным предметам обучающиеся сдают на добр</w:t>
      </w:r>
      <w:r w:rsidRPr="00CC2F92">
        <w:rPr>
          <w:rFonts w:cs="Times New Roman"/>
          <w:sz w:val="24"/>
          <w:szCs w:val="24"/>
        </w:rPr>
        <w:t>о</w:t>
      </w:r>
      <w:r w:rsidRPr="00CC2F92">
        <w:rPr>
          <w:rFonts w:cs="Times New Roman"/>
          <w:sz w:val="24"/>
          <w:szCs w:val="24"/>
        </w:rPr>
        <w:t>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w:t>
      </w:r>
      <w:r w:rsidRPr="00CC2F92">
        <w:rPr>
          <w:rFonts w:cs="Times New Roman"/>
          <w:sz w:val="24"/>
          <w:szCs w:val="24"/>
        </w:rPr>
        <w:t>о</w:t>
      </w:r>
      <w:r w:rsidRPr="00CC2F92">
        <w:rPr>
          <w:rFonts w:cs="Times New Roman"/>
          <w:sz w:val="24"/>
          <w:szCs w:val="24"/>
        </w:rPr>
        <w:t>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w:t>
      </w:r>
      <w:r w:rsidRPr="00CC2F92">
        <w:rPr>
          <w:rFonts w:cs="Times New Roman"/>
          <w:sz w:val="24"/>
          <w:szCs w:val="24"/>
        </w:rPr>
        <w:t>а</w:t>
      </w:r>
      <w:r w:rsidRPr="00CC2F92">
        <w:rPr>
          <w:rFonts w:cs="Times New Roman"/>
          <w:sz w:val="24"/>
          <w:szCs w:val="24"/>
        </w:rPr>
        <w:t>ции (государственный выпускной экзамен — ГВЭ).</w:t>
      </w:r>
    </w:p>
    <w:p w14:paraId="751CC98B" w14:textId="77777777" w:rsidR="00FE214C" w:rsidRPr="00CC2F92" w:rsidRDefault="00FE214C" w:rsidP="00CC2F92">
      <w:pPr>
        <w:pStyle w:val="aff3"/>
        <w:rPr>
          <w:rFonts w:cs="Times New Roman"/>
          <w:sz w:val="24"/>
          <w:szCs w:val="24"/>
        </w:rPr>
      </w:pPr>
      <w:r w:rsidRPr="00CC2F92">
        <w:rPr>
          <w:rFonts w:cs="Times New Roman"/>
          <w:sz w:val="24"/>
          <w:szCs w:val="24"/>
        </w:rPr>
        <w:t>Итоговая оценка (итоговая аттестация) по предмету склад</w:t>
      </w:r>
      <w:r w:rsidRPr="00CC2F92">
        <w:rPr>
          <w:rFonts w:cs="Times New Roman"/>
          <w:sz w:val="24"/>
          <w:szCs w:val="24"/>
        </w:rPr>
        <w:t>ы</w:t>
      </w:r>
      <w:r w:rsidRPr="00CC2F92">
        <w:rPr>
          <w:rFonts w:cs="Times New Roman"/>
          <w:sz w:val="24"/>
          <w:szCs w:val="24"/>
        </w:rPr>
        <w:t>вается из результатов внутренней и внешней оценки. К резул</w:t>
      </w:r>
      <w:r w:rsidRPr="00CC2F92">
        <w:rPr>
          <w:rFonts w:cs="Times New Roman"/>
          <w:sz w:val="24"/>
          <w:szCs w:val="24"/>
        </w:rPr>
        <w:t>ь</w:t>
      </w:r>
      <w:r w:rsidRPr="00CC2F92">
        <w:rPr>
          <w:rFonts w:cs="Times New Roman"/>
          <w:sz w:val="24"/>
          <w:szCs w:val="24"/>
        </w:rPr>
        <w:t>татам внешней оценки относятся результаты ГИА. К результ</w:t>
      </w:r>
      <w:r w:rsidRPr="00CC2F92">
        <w:rPr>
          <w:rFonts w:cs="Times New Roman"/>
          <w:sz w:val="24"/>
          <w:szCs w:val="24"/>
        </w:rPr>
        <w:t>а</w:t>
      </w:r>
      <w:r w:rsidRPr="00CC2F92">
        <w:rPr>
          <w:rFonts w:cs="Times New Roman"/>
          <w:sz w:val="24"/>
          <w:szCs w:val="24"/>
        </w:rPr>
        <w:t>там внутренней оценки относятся предметные результаты, з</w:t>
      </w:r>
      <w:r w:rsidRPr="00CC2F92">
        <w:rPr>
          <w:rFonts w:cs="Times New Roman"/>
          <w:sz w:val="24"/>
          <w:szCs w:val="24"/>
        </w:rPr>
        <w:t>а</w:t>
      </w:r>
      <w:r w:rsidRPr="00CC2F92">
        <w:rPr>
          <w:rFonts w:cs="Times New Roman"/>
          <w:sz w:val="24"/>
          <w:szCs w:val="24"/>
        </w:rPr>
        <w:t>фиксированные в системе накопленной оценки и результаты выполнения итоговой работы по предмету</w:t>
      </w:r>
      <w:r w:rsidRPr="00CC2F92">
        <w:rPr>
          <w:rStyle w:val="Italic"/>
          <w:rFonts w:cs="Times New Roman"/>
          <w:sz w:val="24"/>
          <w:szCs w:val="24"/>
        </w:rPr>
        <w:t xml:space="preserve">. </w:t>
      </w:r>
      <w:r w:rsidRPr="00CC2F92">
        <w:rPr>
          <w:rFonts w:cs="Times New Roman"/>
          <w:sz w:val="24"/>
          <w:szCs w:val="24"/>
        </w:rPr>
        <w:t>Такой подход по</w:t>
      </w:r>
      <w:r w:rsidRPr="00CC2F92">
        <w:rPr>
          <w:rFonts w:cs="Times New Roman"/>
          <w:sz w:val="24"/>
          <w:szCs w:val="24"/>
        </w:rPr>
        <w:t>з</w:t>
      </w:r>
      <w:r w:rsidRPr="00CC2F92">
        <w:rPr>
          <w:rFonts w:cs="Times New Roman"/>
          <w:sz w:val="24"/>
          <w:szCs w:val="24"/>
        </w:rPr>
        <w:t>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w:t>
      </w:r>
      <w:r w:rsidRPr="00CC2F92">
        <w:rPr>
          <w:rFonts w:cs="Times New Roman"/>
          <w:sz w:val="24"/>
          <w:szCs w:val="24"/>
        </w:rPr>
        <w:t>о</w:t>
      </w:r>
      <w:r w:rsidRPr="00CC2F92">
        <w:rPr>
          <w:rFonts w:cs="Times New Roman"/>
          <w:sz w:val="24"/>
          <w:szCs w:val="24"/>
        </w:rPr>
        <w:t xml:space="preserve">говая оценка ставится на основе результатов только внутренней оценки. </w:t>
      </w:r>
    </w:p>
    <w:p w14:paraId="6C6CC311" w14:textId="77777777" w:rsidR="00FE214C" w:rsidRPr="00CC2F92" w:rsidRDefault="00FE214C" w:rsidP="00CC2F92">
      <w:pPr>
        <w:pStyle w:val="aff3"/>
        <w:rPr>
          <w:rFonts w:cs="Times New Roman"/>
          <w:sz w:val="24"/>
          <w:szCs w:val="24"/>
        </w:rPr>
      </w:pPr>
      <w:r w:rsidRPr="00CC2F92">
        <w:rPr>
          <w:rFonts w:cs="Times New Roman"/>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14:paraId="238460D5" w14:textId="77777777" w:rsidR="00FE214C" w:rsidRPr="00CC2F92" w:rsidRDefault="00FE214C" w:rsidP="00CC2F92">
      <w:pPr>
        <w:pStyle w:val="aff3"/>
        <w:rPr>
          <w:rFonts w:cs="Times New Roman"/>
          <w:sz w:val="24"/>
          <w:szCs w:val="24"/>
        </w:rPr>
      </w:pPr>
      <w:r w:rsidRPr="00CC2F92">
        <w:rPr>
          <w:rFonts w:cs="Times New Roman"/>
          <w:sz w:val="24"/>
          <w:szCs w:val="24"/>
        </w:rPr>
        <w:t>Итоговая оценка по междисциплинарным программам ст</w:t>
      </w:r>
      <w:r w:rsidRPr="00CC2F92">
        <w:rPr>
          <w:rFonts w:cs="Times New Roman"/>
          <w:sz w:val="24"/>
          <w:szCs w:val="24"/>
        </w:rPr>
        <w:t>а</w:t>
      </w:r>
      <w:r w:rsidRPr="00CC2F92">
        <w:rPr>
          <w:rFonts w:cs="Times New Roman"/>
          <w:sz w:val="24"/>
          <w:szCs w:val="24"/>
        </w:rPr>
        <w:t>вится на основе результатов внутришкольного мониторинга и фиксируется в характеристике учащегося.</w:t>
      </w:r>
    </w:p>
    <w:p w14:paraId="28839662" w14:textId="77777777" w:rsidR="00FE214C" w:rsidRPr="00CC2F92" w:rsidRDefault="00FE214C" w:rsidP="00CC2F92">
      <w:pPr>
        <w:pStyle w:val="aff3"/>
        <w:rPr>
          <w:rFonts w:cs="Times New Roman"/>
          <w:sz w:val="24"/>
          <w:szCs w:val="24"/>
        </w:rPr>
      </w:pPr>
      <w:r w:rsidRPr="00CC2F92">
        <w:rPr>
          <w:rFonts w:cs="Times New Roman"/>
          <w:sz w:val="24"/>
          <w:szCs w:val="24"/>
        </w:rPr>
        <w:t>Характеристика готовится на основании:</w:t>
      </w:r>
    </w:p>
    <w:p w14:paraId="5B2D009F" w14:textId="77777777" w:rsidR="00FE214C" w:rsidRPr="00CC2F92" w:rsidRDefault="00FE214C" w:rsidP="00CC2F92">
      <w:pPr>
        <w:pStyle w:val="aff3"/>
        <w:rPr>
          <w:rFonts w:cs="Times New Roman"/>
          <w:sz w:val="24"/>
          <w:szCs w:val="24"/>
        </w:rPr>
      </w:pPr>
      <w:r w:rsidRPr="00CC2F92">
        <w:rPr>
          <w:rFonts w:cs="Times New Roman"/>
          <w:sz w:val="24"/>
          <w:szCs w:val="24"/>
        </w:rPr>
        <w:lastRenderedPageBreak/>
        <w:t>объективных показателей образовательных достижений об</w:t>
      </w:r>
      <w:r w:rsidRPr="00CC2F92">
        <w:rPr>
          <w:rFonts w:cs="Times New Roman"/>
          <w:sz w:val="24"/>
          <w:szCs w:val="24"/>
        </w:rPr>
        <w:t>у</w:t>
      </w:r>
      <w:r w:rsidRPr="00CC2F92">
        <w:rPr>
          <w:rFonts w:cs="Times New Roman"/>
          <w:sz w:val="24"/>
          <w:szCs w:val="24"/>
        </w:rPr>
        <w:t>чающегося на уровне основного образования;</w:t>
      </w:r>
    </w:p>
    <w:p w14:paraId="687DB77D" w14:textId="77777777" w:rsidR="00FE214C" w:rsidRPr="00CC2F92" w:rsidRDefault="00FE214C" w:rsidP="00CC2F92">
      <w:pPr>
        <w:pStyle w:val="aff3"/>
        <w:rPr>
          <w:rStyle w:val="Italic"/>
          <w:rFonts w:cs="Times New Roman"/>
          <w:sz w:val="24"/>
          <w:szCs w:val="24"/>
        </w:rPr>
      </w:pPr>
      <w:r w:rsidRPr="00CC2F92">
        <w:rPr>
          <w:rFonts w:cs="Times New Roman"/>
          <w:sz w:val="24"/>
          <w:szCs w:val="24"/>
        </w:rPr>
        <w:t>портфолио выпускника;</w:t>
      </w:r>
    </w:p>
    <w:p w14:paraId="39F52D8C" w14:textId="77777777" w:rsidR="00FE214C" w:rsidRPr="00CC2F92" w:rsidRDefault="00FE214C" w:rsidP="00CC2F92">
      <w:pPr>
        <w:pStyle w:val="aff3"/>
        <w:rPr>
          <w:rFonts w:cs="Times New Roman"/>
          <w:sz w:val="24"/>
          <w:szCs w:val="24"/>
        </w:rPr>
      </w:pPr>
      <w:r w:rsidRPr="00CC2F92">
        <w:rPr>
          <w:rFonts w:cs="Times New Roman"/>
          <w:sz w:val="24"/>
          <w:szCs w:val="24"/>
        </w:rPr>
        <w:t>экспертных оценок классного руководителя и учителей, обучавших данного выпускника на уровне основного общего образования;</w:t>
      </w:r>
    </w:p>
    <w:p w14:paraId="0DE1265C" w14:textId="77777777" w:rsidR="00FE214C" w:rsidRPr="00CC2F92" w:rsidRDefault="00FE214C" w:rsidP="00CC2F92">
      <w:pPr>
        <w:pStyle w:val="aff3"/>
        <w:rPr>
          <w:rFonts w:cs="Times New Roman"/>
          <w:sz w:val="24"/>
          <w:szCs w:val="24"/>
        </w:rPr>
      </w:pPr>
      <w:r w:rsidRPr="00CC2F92">
        <w:rPr>
          <w:rFonts w:cs="Times New Roman"/>
          <w:sz w:val="24"/>
          <w:szCs w:val="24"/>
        </w:rPr>
        <w:t>В характеристике выпускника:</w:t>
      </w:r>
    </w:p>
    <w:p w14:paraId="11894A60" w14:textId="77777777" w:rsidR="00FE214C" w:rsidRPr="00CC2F92" w:rsidRDefault="00FE214C" w:rsidP="00CC2F92">
      <w:pPr>
        <w:pStyle w:val="aff3"/>
        <w:rPr>
          <w:rFonts w:cs="Times New Roman"/>
          <w:sz w:val="24"/>
          <w:szCs w:val="24"/>
        </w:rPr>
      </w:pPr>
      <w:r w:rsidRPr="00CC2F92">
        <w:rPr>
          <w:rFonts w:cs="Times New Roman"/>
          <w:sz w:val="24"/>
          <w:szCs w:val="24"/>
        </w:rPr>
        <w:t>отмечаются образовательные достижения обучающегося по освоению личностных, метапредметных и предметных резул</w:t>
      </w:r>
      <w:r w:rsidRPr="00CC2F92">
        <w:rPr>
          <w:rFonts w:cs="Times New Roman"/>
          <w:sz w:val="24"/>
          <w:szCs w:val="24"/>
        </w:rPr>
        <w:t>ь</w:t>
      </w:r>
      <w:r w:rsidRPr="00CC2F92">
        <w:rPr>
          <w:rFonts w:cs="Times New Roman"/>
          <w:sz w:val="24"/>
          <w:szCs w:val="24"/>
        </w:rPr>
        <w:t>татов;</w:t>
      </w:r>
    </w:p>
    <w:p w14:paraId="5AF70C21" w14:textId="77777777" w:rsidR="00FE214C" w:rsidRPr="00CC2F92" w:rsidRDefault="00FE214C" w:rsidP="00CC2F92">
      <w:pPr>
        <w:pStyle w:val="aff3"/>
        <w:rPr>
          <w:rFonts w:cs="Times New Roman"/>
          <w:sz w:val="24"/>
          <w:szCs w:val="24"/>
        </w:rPr>
      </w:pPr>
      <w:r w:rsidRPr="00CC2F92">
        <w:rPr>
          <w:rFonts w:cs="Times New Roman"/>
          <w:sz w:val="24"/>
          <w:szCs w:val="24"/>
        </w:rPr>
        <w:t>даются педагогические рекомендации по выбору индивид</w:t>
      </w:r>
      <w:r w:rsidRPr="00CC2F92">
        <w:rPr>
          <w:rFonts w:cs="Times New Roman"/>
          <w:sz w:val="24"/>
          <w:szCs w:val="24"/>
        </w:rPr>
        <w:t>у</w:t>
      </w:r>
      <w:r w:rsidRPr="00CC2F92">
        <w:rPr>
          <w:rFonts w:cs="Times New Roman"/>
          <w:sz w:val="24"/>
          <w:szCs w:val="24"/>
        </w:rPr>
        <w:t>альной образовательной траектории на уровне среднего общего образования с учетом выбора учащимся направлений пр</w:t>
      </w:r>
      <w:r w:rsidRPr="00CC2F92">
        <w:rPr>
          <w:rFonts w:cs="Times New Roman"/>
          <w:sz w:val="24"/>
          <w:szCs w:val="24"/>
        </w:rPr>
        <w:t>о</w:t>
      </w:r>
      <w:r w:rsidRPr="00CC2F92">
        <w:rPr>
          <w:rFonts w:cs="Times New Roman"/>
          <w:sz w:val="24"/>
          <w:szCs w:val="24"/>
        </w:rPr>
        <w:t xml:space="preserve">фильного образования, выявленных проблем и отмеченных образовательных достижений. </w:t>
      </w:r>
    </w:p>
    <w:p w14:paraId="52994439" w14:textId="77777777" w:rsidR="00FE214C" w:rsidRPr="00CC2F92" w:rsidRDefault="00FE214C" w:rsidP="00CC2F92">
      <w:pPr>
        <w:pStyle w:val="aff3"/>
        <w:rPr>
          <w:rFonts w:cs="Times New Roman"/>
          <w:sz w:val="24"/>
          <w:szCs w:val="24"/>
        </w:rPr>
      </w:pPr>
      <w:r w:rsidRPr="00CC2F92">
        <w:rPr>
          <w:rFonts w:cs="Times New Roman"/>
          <w:sz w:val="24"/>
          <w:szCs w:val="24"/>
        </w:rPr>
        <w:t>Рекомендации педагогического коллектива по выбору инд</w:t>
      </w:r>
      <w:r w:rsidRPr="00CC2F92">
        <w:rPr>
          <w:rFonts w:cs="Times New Roman"/>
          <w:sz w:val="24"/>
          <w:szCs w:val="24"/>
        </w:rPr>
        <w:t>и</w:t>
      </w:r>
      <w:r w:rsidRPr="00CC2F92">
        <w:rPr>
          <w:rFonts w:cs="Times New Roman"/>
          <w:sz w:val="24"/>
          <w:szCs w:val="24"/>
        </w:rPr>
        <w:t>видуальной образовательной траектории доводятся до сведения выпускника и его родителей (законных представителей).</w:t>
      </w:r>
    </w:p>
    <w:p w14:paraId="42803EE6" w14:textId="77777777" w:rsidR="0099021D" w:rsidRPr="00CC2F92" w:rsidRDefault="0099021D" w:rsidP="00CC2F92">
      <w:pPr>
        <w:pStyle w:val="aff3"/>
        <w:rPr>
          <w:rFonts w:cs="Times New Roman"/>
          <w:sz w:val="24"/>
          <w:szCs w:val="24"/>
        </w:rPr>
      </w:pPr>
    </w:p>
    <w:p w14:paraId="17518B62" w14:textId="77777777" w:rsidR="00F6024A" w:rsidRDefault="00F6024A" w:rsidP="00CC2F92">
      <w:pPr>
        <w:pStyle w:val="aff3"/>
        <w:rPr>
          <w:rFonts w:cs="Times New Roman"/>
          <w:b/>
          <w:sz w:val="24"/>
          <w:szCs w:val="24"/>
        </w:rPr>
      </w:pPr>
    </w:p>
    <w:p w14:paraId="1AD84898" w14:textId="77777777" w:rsidR="00F6024A" w:rsidRDefault="00F6024A" w:rsidP="00CC2F92">
      <w:pPr>
        <w:pStyle w:val="aff3"/>
        <w:rPr>
          <w:rFonts w:cs="Times New Roman"/>
          <w:b/>
          <w:sz w:val="24"/>
          <w:szCs w:val="24"/>
        </w:rPr>
      </w:pPr>
    </w:p>
    <w:p w14:paraId="14EBC9E9" w14:textId="77777777" w:rsidR="00F6024A" w:rsidRDefault="00F6024A" w:rsidP="00CC2F92">
      <w:pPr>
        <w:pStyle w:val="aff3"/>
        <w:rPr>
          <w:rFonts w:cs="Times New Roman"/>
          <w:b/>
          <w:sz w:val="24"/>
          <w:szCs w:val="24"/>
        </w:rPr>
      </w:pPr>
    </w:p>
    <w:p w14:paraId="691AF7AF" w14:textId="77777777" w:rsidR="00F6024A" w:rsidRDefault="00F6024A" w:rsidP="00CC2F92">
      <w:pPr>
        <w:pStyle w:val="aff3"/>
        <w:rPr>
          <w:rFonts w:cs="Times New Roman"/>
          <w:b/>
          <w:sz w:val="24"/>
          <w:szCs w:val="24"/>
        </w:rPr>
      </w:pPr>
    </w:p>
    <w:p w14:paraId="4BEB8CF1" w14:textId="77777777" w:rsidR="00F6024A" w:rsidRDefault="00F6024A" w:rsidP="00CC2F92">
      <w:pPr>
        <w:pStyle w:val="aff3"/>
        <w:rPr>
          <w:rFonts w:cs="Times New Roman"/>
          <w:b/>
          <w:sz w:val="24"/>
          <w:szCs w:val="24"/>
        </w:rPr>
      </w:pPr>
    </w:p>
    <w:p w14:paraId="2DB78A7D" w14:textId="77777777" w:rsidR="00F6024A" w:rsidRDefault="00F6024A" w:rsidP="00CC2F92">
      <w:pPr>
        <w:pStyle w:val="aff3"/>
        <w:rPr>
          <w:rFonts w:cs="Times New Roman"/>
          <w:b/>
          <w:sz w:val="24"/>
          <w:szCs w:val="24"/>
        </w:rPr>
      </w:pPr>
    </w:p>
    <w:p w14:paraId="1E997752" w14:textId="77777777" w:rsidR="00F6024A" w:rsidRDefault="00F6024A" w:rsidP="00CC2F92">
      <w:pPr>
        <w:pStyle w:val="aff3"/>
        <w:rPr>
          <w:rFonts w:cs="Times New Roman"/>
          <w:b/>
          <w:sz w:val="24"/>
          <w:szCs w:val="24"/>
        </w:rPr>
      </w:pPr>
    </w:p>
    <w:p w14:paraId="5CDB30AC" w14:textId="7FEC12C8" w:rsidR="00416B7C" w:rsidRPr="00CC2F92" w:rsidRDefault="00416B7C" w:rsidP="00CC2F92">
      <w:pPr>
        <w:pStyle w:val="aff3"/>
        <w:rPr>
          <w:rFonts w:cs="Times New Roman"/>
          <w:b/>
          <w:sz w:val="24"/>
          <w:szCs w:val="24"/>
        </w:rPr>
      </w:pPr>
      <w:r w:rsidRPr="00CC2F92">
        <w:rPr>
          <w:rFonts w:cs="Times New Roman"/>
          <w:b/>
          <w:sz w:val="24"/>
          <w:szCs w:val="24"/>
        </w:rPr>
        <w:t>2.</w:t>
      </w:r>
      <w:r w:rsidRPr="00CC2F92">
        <w:rPr>
          <w:rFonts w:cs="Times New Roman"/>
          <w:b/>
          <w:sz w:val="24"/>
          <w:szCs w:val="24"/>
        </w:rPr>
        <w:t> </w:t>
      </w:r>
      <w:r w:rsidRPr="00CC2F92">
        <w:rPr>
          <w:rFonts w:cs="Times New Roman"/>
          <w:b/>
          <w:sz w:val="24"/>
          <w:szCs w:val="24"/>
        </w:rPr>
        <w:t>С</w:t>
      </w:r>
      <w:r w:rsidR="0099021D" w:rsidRPr="00CC2F92">
        <w:rPr>
          <w:rFonts w:cs="Times New Roman"/>
          <w:b/>
          <w:sz w:val="24"/>
          <w:szCs w:val="24"/>
        </w:rPr>
        <w:t xml:space="preserve">одержательный раздел программы </w:t>
      </w:r>
      <w:r w:rsidRPr="00CC2F92">
        <w:rPr>
          <w:rFonts w:cs="Times New Roman"/>
          <w:b/>
          <w:sz w:val="24"/>
          <w:szCs w:val="24"/>
        </w:rPr>
        <w:t>основного общего образования</w:t>
      </w:r>
    </w:p>
    <w:p w14:paraId="29EE0C73" w14:textId="77777777" w:rsidR="00F11FDF" w:rsidRPr="00CC2F92" w:rsidRDefault="00416B7C" w:rsidP="00CC2F92">
      <w:pPr>
        <w:pStyle w:val="aff3"/>
        <w:rPr>
          <w:rFonts w:cs="Times New Roman"/>
          <w:b/>
          <w:sz w:val="24"/>
          <w:szCs w:val="24"/>
        </w:rPr>
      </w:pPr>
      <w:r w:rsidRPr="00CC2F92">
        <w:rPr>
          <w:rFonts w:cs="Times New Roman"/>
          <w:b/>
          <w:sz w:val="24"/>
          <w:szCs w:val="24"/>
        </w:rPr>
        <w:t>2.1. Рабочие программы учебных предметов, учебных курсов (в том числе внеурочной д</w:t>
      </w:r>
      <w:r w:rsidR="00750466" w:rsidRPr="00CC2F92">
        <w:rPr>
          <w:rFonts w:cs="Times New Roman"/>
          <w:b/>
          <w:sz w:val="24"/>
          <w:szCs w:val="24"/>
        </w:rPr>
        <w:t>еятельности).</w:t>
      </w:r>
    </w:p>
    <w:p w14:paraId="3FFF5F97" w14:textId="1A518116" w:rsidR="00416B7C" w:rsidRPr="00CC2F92" w:rsidRDefault="00416B7C" w:rsidP="00CC2F92">
      <w:pPr>
        <w:pStyle w:val="aff3"/>
        <w:rPr>
          <w:rFonts w:cs="Times New Roman"/>
          <w:b/>
          <w:sz w:val="24"/>
          <w:szCs w:val="24"/>
        </w:rPr>
      </w:pPr>
      <w:r w:rsidRPr="00CC2F92">
        <w:rPr>
          <w:rFonts w:cs="Times New Roman"/>
          <w:b/>
          <w:sz w:val="24"/>
          <w:szCs w:val="24"/>
        </w:rPr>
        <w:t>2.1.1</w:t>
      </w:r>
      <w:r w:rsidRPr="00CC2F92">
        <w:rPr>
          <w:rFonts w:cs="Times New Roman"/>
          <w:b/>
          <w:sz w:val="24"/>
          <w:szCs w:val="24"/>
        </w:rPr>
        <w:t> </w:t>
      </w:r>
      <w:r w:rsidRPr="00CC2F92">
        <w:rPr>
          <w:rFonts w:cs="Times New Roman"/>
          <w:b/>
          <w:sz w:val="24"/>
          <w:szCs w:val="24"/>
        </w:rPr>
        <w:t>РУССКИЙ ЯЗЫК</w:t>
      </w:r>
    </w:p>
    <w:p w14:paraId="2477CBBF" w14:textId="1A79C55D" w:rsidR="00416B7C" w:rsidRPr="00CC2F92" w:rsidRDefault="00B52E2D" w:rsidP="00CC2F92">
      <w:pPr>
        <w:pStyle w:val="aff3"/>
        <w:rPr>
          <w:rFonts w:cs="Times New Roman"/>
          <w:sz w:val="24"/>
          <w:szCs w:val="24"/>
        </w:rPr>
      </w:pPr>
      <w:r w:rsidRPr="00CC2F92">
        <w:rPr>
          <w:rFonts w:cs="Times New Roman"/>
          <w:sz w:val="24"/>
          <w:szCs w:val="24"/>
        </w:rPr>
        <w:t>О</w:t>
      </w:r>
      <w:r w:rsidR="00416B7C" w:rsidRPr="00CC2F92">
        <w:rPr>
          <w:rFonts w:cs="Times New Roman"/>
          <w:sz w:val="24"/>
          <w:szCs w:val="24"/>
        </w:rPr>
        <w:t>бщая характеристика учебного предмета «Русский язык»</w:t>
      </w:r>
    </w:p>
    <w:p w14:paraId="22D03215" w14:textId="0F1ED647" w:rsidR="00416B7C" w:rsidRPr="00CC2F92" w:rsidRDefault="00416B7C" w:rsidP="00CC2F92">
      <w:pPr>
        <w:pStyle w:val="aff3"/>
        <w:rPr>
          <w:rFonts w:cs="Times New Roman"/>
          <w:sz w:val="24"/>
          <w:szCs w:val="24"/>
        </w:rPr>
      </w:pPr>
      <w:r w:rsidRPr="00CC2F92">
        <w:rPr>
          <w:rFonts w:cs="Times New Roman"/>
          <w:sz w:val="24"/>
          <w:szCs w:val="24"/>
        </w:rPr>
        <w:t>Русский язык — государственный язык Российской Федер</w:t>
      </w:r>
      <w:r w:rsidRPr="00CC2F92">
        <w:rPr>
          <w:rFonts w:cs="Times New Roman"/>
          <w:sz w:val="24"/>
          <w:szCs w:val="24"/>
        </w:rPr>
        <w:t>а</w:t>
      </w:r>
      <w:r w:rsidRPr="00CC2F92">
        <w:rPr>
          <w:rFonts w:cs="Times New Roman"/>
          <w:sz w:val="24"/>
          <w:szCs w:val="24"/>
        </w:rPr>
        <w:t>ции, язык межнационального общения народов России,</w:t>
      </w:r>
      <w:r w:rsidR="00F6024A">
        <w:rPr>
          <w:rFonts w:cs="Times New Roman"/>
          <w:sz w:val="24"/>
          <w:szCs w:val="24"/>
        </w:rPr>
        <w:t xml:space="preserve"> </w:t>
      </w:r>
      <w:r w:rsidRPr="00CC2F92">
        <w:rPr>
          <w:rFonts w:cs="Times New Roman"/>
          <w:sz w:val="24"/>
          <w:szCs w:val="24"/>
        </w:rPr>
        <w:t>наци</w:t>
      </w:r>
      <w:r w:rsidRPr="00CC2F92">
        <w:rPr>
          <w:rFonts w:cs="Times New Roman"/>
          <w:sz w:val="24"/>
          <w:szCs w:val="24"/>
        </w:rPr>
        <w:t>о</w:t>
      </w:r>
      <w:r w:rsidRPr="00CC2F92">
        <w:rPr>
          <w:rFonts w:cs="Times New Roman"/>
          <w:sz w:val="24"/>
          <w:szCs w:val="24"/>
        </w:rPr>
        <w:t>нальный язык русского народа. Как государственный язык и язык межнационального общения русский язык является сре</w:t>
      </w:r>
      <w:r w:rsidRPr="00CC2F92">
        <w:rPr>
          <w:rFonts w:cs="Times New Roman"/>
          <w:sz w:val="24"/>
          <w:szCs w:val="24"/>
        </w:rPr>
        <w:t>д</w:t>
      </w:r>
      <w:r w:rsidRPr="00CC2F92">
        <w:rPr>
          <w:rFonts w:cs="Times New Roman"/>
          <w:sz w:val="24"/>
          <w:szCs w:val="24"/>
        </w:rPr>
        <w:t>ством коммуникации всех народов Российской Федерации, о</w:t>
      </w:r>
      <w:r w:rsidRPr="00CC2F92">
        <w:rPr>
          <w:rFonts w:cs="Times New Roman"/>
          <w:sz w:val="24"/>
          <w:szCs w:val="24"/>
        </w:rPr>
        <w:t>с</w:t>
      </w:r>
      <w:r w:rsidRPr="00CC2F92">
        <w:rPr>
          <w:rFonts w:cs="Times New Roman"/>
          <w:sz w:val="24"/>
          <w:szCs w:val="24"/>
        </w:rPr>
        <w:lastRenderedPageBreak/>
        <w:t>новой их социально-экономической, культурной и духовной консолидации.</w:t>
      </w:r>
    </w:p>
    <w:p w14:paraId="281E255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Высокая функциональная значимость русского языка и в</w:t>
      </w:r>
      <w:r w:rsidRPr="00CC2F92">
        <w:rPr>
          <w:rFonts w:cs="Times New Roman"/>
          <w:spacing w:val="-1"/>
          <w:sz w:val="24"/>
          <w:szCs w:val="24"/>
        </w:rPr>
        <w:t>ы</w:t>
      </w:r>
      <w:r w:rsidRPr="00CC2F92">
        <w:rPr>
          <w:rFonts w:cs="Times New Roman"/>
          <w:spacing w:val="-1"/>
          <w:sz w:val="24"/>
          <w:szCs w:val="24"/>
        </w:rPr>
        <w:t>полнение им функций государственного языка и языка межн</w:t>
      </w:r>
      <w:r w:rsidRPr="00CC2F92">
        <w:rPr>
          <w:rFonts w:cs="Times New Roman"/>
          <w:spacing w:val="-1"/>
          <w:sz w:val="24"/>
          <w:szCs w:val="24"/>
        </w:rPr>
        <w:t>а</w:t>
      </w:r>
      <w:r w:rsidRPr="00CC2F92">
        <w:rPr>
          <w:rFonts w:cs="Times New Roman"/>
          <w:spacing w:val="-1"/>
          <w:sz w:val="24"/>
          <w:szCs w:val="24"/>
        </w:rPr>
        <w:t>ционального общения важны для каждого жителя России, независимо от места его проживания и этнической принадле</w:t>
      </w:r>
      <w:r w:rsidRPr="00CC2F92">
        <w:rPr>
          <w:rFonts w:cs="Times New Roman"/>
          <w:spacing w:val="-1"/>
          <w:sz w:val="24"/>
          <w:szCs w:val="24"/>
        </w:rPr>
        <w:t>ж</w:t>
      </w:r>
      <w:r w:rsidRPr="00CC2F92">
        <w:rPr>
          <w:rFonts w:cs="Times New Roman"/>
          <w:spacing w:val="-1"/>
          <w:sz w:val="24"/>
          <w:szCs w:val="24"/>
        </w:rPr>
        <w:t>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w:t>
      </w:r>
      <w:r w:rsidRPr="00CC2F92">
        <w:rPr>
          <w:rFonts w:cs="Times New Roman"/>
          <w:spacing w:val="-1"/>
          <w:sz w:val="24"/>
          <w:szCs w:val="24"/>
        </w:rPr>
        <w:t>о</w:t>
      </w:r>
      <w:r w:rsidRPr="00CC2F92">
        <w:rPr>
          <w:rFonts w:cs="Times New Roman"/>
          <w:spacing w:val="-1"/>
          <w:sz w:val="24"/>
          <w:szCs w:val="24"/>
        </w:rPr>
        <w:t>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w:t>
      </w:r>
      <w:r w:rsidRPr="00CC2F92">
        <w:rPr>
          <w:rFonts w:cs="Times New Roman"/>
          <w:spacing w:val="-1"/>
          <w:sz w:val="24"/>
          <w:szCs w:val="24"/>
        </w:rPr>
        <w:t>е</w:t>
      </w:r>
      <w:r w:rsidRPr="00CC2F92">
        <w:rPr>
          <w:rFonts w:cs="Times New Roman"/>
          <w:spacing w:val="-1"/>
          <w:sz w:val="24"/>
          <w:szCs w:val="24"/>
        </w:rPr>
        <w:t>ализации в различных жизненно важных для человека областях.</w:t>
      </w:r>
    </w:p>
    <w:p w14:paraId="278B9961"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w:t>
      </w:r>
      <w:r w:rsidRPr="00CC2F92">
        <w:rPr>
          <w:rFonts w:cs="Times New Roman"/>
          <w:sz w:val="24"/>
          <w:szCs w:val="24"/>
        </w:rPr>
        <w:t>а</w:t>
      </w:r>
      <w:r w:rsidRPr="00CC2F92">
        <w:rPr>
          <w:rFonts w:cs="Times New Roman"/>
          <w:sz w:val="24"/>
          <w:szCs w:val="24"/>
        </w:rPr>
        <w:t>диций, истории русского и других народов России.</w:t>
      </w:r>
    </w:p>
    <w:p w14:paraId="3187F41B" w14:textId="77777777" w:rsidR="00416B7C" w:rsidRPr="00CC2F92" w:rsidRDefault="00416B7C" w:rsidP="00CC2F92">
      <w:pPr>
        <w:pStyle w:val="aff3"/>
        <w:rPr>
          <w:rFonts w:cs="Times New Roman"/>
          <w:sz w:val="24"/>
          <w:szCs w:val="24"/>
        </w:rPr>
      </w:pPr>
      <w:r w:rsidRPr="00CC2F92">
        <w:rPr>
          <w:rFonts w:cs="Times New Roman"/>
          <w:sz w:val="24"/>
          <w:szCs w:val="24"/>
        </w:rPr>
        <w:t>Обучение русскому языку в школе направлено на соверше</w:t>
      </w:r>
      <w:r w:rsidRPr="00CC2F92">
        <w:rPr>
          <w:rFonts w:cs="Times New Roman"/>
          <w:sz w:val="24"/>
          <w:szCs w:val="24"/>
        </w:rPr>
        <w:t>н</w:t>
      </w:r>
      <w:r w:rsidRPr="00CC2F92">
        <w:rPr>
          <w:rFonts w:cs="Times New Roman"/>
          <w:sz w:val="24"/>
          <w:szCs w:val="24"/>
        </w:rPr>
        <w:t xml:space="preserve">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14:paraId="47AC8FC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w:t>
      </w:r>
      <w:r w:rsidRPr="00CC2F92">
        <w:rPr>
          <w:rFonts w:cs="Times New Roman"/>
          <w:sz w:val="24"/>
          <w:szCs w:val="24"/>
        </w:rPr>
        <w:t>н</w:t>
      </w:r>
      <w:r w:rsidRPr="00CC2F92">
        <w:rPr>
          <w:rFonts w:cs="Times New Roman"/>
          <w:sz w:val="24"/>
          <w:szCs w:val="24"/>
        </w:rPr>
        <w:t>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w:t>
      </w:r>
      <w:r w:rsidRPr="00CC2F92">
        <w:rPr>
          <w:rFonts w:cs="Times New Roman"/>
          <w:sz w:val="24"/>
          <w:szCs w:val="24"/>
        </w:rPr>
        <w:t>к</w:t>
      </w:r>
      <w:r w:rsidRPr="00CC2F92">
        <w:rPr>
          <w:rFonts w:cs="Times New Roman"/>
          <w:sz w:val="24"/>
          <w:szCs w:val="24"/>
        </w:rPr>
        <w:t>стовая деятельность является системообразующей доминантой школьного курса русского языка. Соответству</w:t>
      </w:r>
      <w:r w:rsidRPr="00CC2F92">
        <w:rPr>
          <w:rFonts w:cs="Times New Roman"/>
          <w:sz w:val="24"/>
          <w:szCs w:val="24"/>
        </w:rPr>
        <w:t>ю</w:t>
      </w:r>
      <w:r w:rsidRPr="00CC2F92">
        <w:rPr>
          <w:rFonts w:cs="Times New Roman"/>
          <w:sz w:val="24"/>
          <w:szCs w:val="24"/>
        </w:rPr>
        <w:t>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w:t>
      </w:r>
      <w:r w:rsidRPr="00CC2F92">
        <w:rPr>
          <w:rFonts w:cs="Times New Roman"/>
          <w:sz w:val="24"/>
          <w:szCs w:val="24"/>
        </w:rPr>
        <w:t>о</w:t>
      </w:r>
      <w:r w:rsidRPr="00CC2F92">
        <w:rPr>
          <w:rFonts w:cs="Times New Roman"/>
          <w:sz w:val="24"/>
          <w:szCs w:val="24"/>
        </w:rPr>
        <w:t>видности языка»).</w:t>
      </w:r>
    </w:p>
    <w:p w14:paraId="42152C5F"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ИЗУЧЕНИЯ УЧЕБНОГО ПРЕДМЕТА «РУССКИЙ ЯЗЫК» </w:t>
      </w:r>
    </w:p>
    <w:p w14:paraId="4154193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Целями изучения русского языка по программам основного общего образования являются: </w:t>
      </w:r>
    </w:p>
    <w:p w14:paraId="52594C78" w14:textId="77777777" w:rsidR="00416B7C" w:rsidRPr="00CC2F92" w:rsidRDefault="00416B7C" w:rsidP="00CC2F92">
      <w:pPr>
        <w:pStyle w:val="aff3"/>
        <w:rPr>
          <w:rFonts w:cs="Times New Roman"/>
          <w:sz w:val="24"/>
          <w:szCs w:val="24"/>
        </w:rPr>
      </w:pPr>
      <w:r w:rsidRPr="00CC2F92">
        <w:rPr>
          <w:rFonts w:cs="Times New Roman"/>
          <w:sz w:val="24"/>
          <w:szCs w:val="24"/>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w:t>
      </w:r>
      <w:r w:rsidRPr="00CC2F92">
        <w:rPr>
          <w:rFonts w:cs="Times New Roman"/>
          <w:sz w:val="24"/>
          <w:szCs w:val="24"/>
        </w:rPr>
        <w:t>б</w:t>
      </w:r>
      <w:r w:rsidRPr="00CC2F92">
        <w:rPr>
          <w:rFonts w:cs="Times New Roman"/>
          <w:sz w:val="24"/>
          <w:szCs w:val="24"/>
        </w:rPr>
        <w:t>щения;</w:t>
      </w:r>
      <w:r w:rsidR="00571787" w:rsidRPr="00CC2F92">
        <w:rPr>
          <w:rFonts w:cs="Times New Roman"/>
          <w:sz w:val="24"/>
          <w:szCs w:val="24"/>
        </w:rPr>
        <w:t xml:space="preserve"> </w:t>
      </w:r>
      <w:r w:rsidRPr="00CC2F92">
        <w:rPr>
          <w:rFonts w:cs="Times New Roman"/>
          <w:sz w:val="24"/>
          <w:szCs w:val="24"/>
        </w:rPr>
        <w:t>проявление сознательного отношения к языку как к общероссийской ценности, форме выражения и хранения д</w:t>
      </w:r>
      <w:r w:rsidRPr="00CC2F92">
        <w:rPr>
          <w:rFonts w:cs="Times New Roman"/>
          <w:sz w:val="24"/>
          <w:szCs w:val="24"/>
        </w:rPr>
        <w:t>у</w:t>
      </w:r>
      <w:r w:rsidRPr="00CC2F92">
        <w:rPr>
          <w:rFonts w:cs="Times New Roman"/>
          <w:sz w:val="24"/>
          <w:szCs w:val="24"/>
        </w:rPr>
        <w:t>ховного богатства русского и других народов России, как к средству общения и получения знаний в разных сферах чел</w:t>
      </w:r>
      <w:r w:rsidRPr="00CC2F92">
        <w:rPr>
          <w:rFonts w:cs="Times New Roman"/>
          <w:sz w:val="24"/>
          <w:szCs w:val="24"/>
        </w:rPr>
        <w:t>о</w:t>
      </w:r>
      <w:r w:rsidRPr="00CC2F92">
        <w:rPr>
          <w:rFonts w:cs="Times New Roman"/>
          <w:sz w:val="24"/>
          <w:szCs w:val="24"/>
        </w:rPr>
        <w:t>веческой деятельности; проявление уважения к общеросси</w:t>
      </w:r>
      <w:r w:rsidRPr="00CC2F92">
        <w:rPr>
          <w:rFonts w:cs="Times New Roman"/>
          <w:sz w:val="24"/>
          <w:szCs w:val="24"/>
        </w:rPr>
        <w:t>й</w:t>
      </w:r>
      <w:r w:rsidRPr="00CC2F92">
        <w:rPr>
          <w:rFonts w:cs="Times New Roman"/>
          <w:sz w:val="24"/>
          <w:szCs w:val="24"/>
        </w:rPr>
        <w:t>ской и русской культуре, к культуре и языкам всех народов Российской Федерации;</w:t>
      </w:r>
    </w:p>
    <w:p w14:paraId="46D7757B" w14:textId="77777777" w:rsidR="00416B7C" w:rsidRPr="00CC2F92" w:rsidRDefault="00416B7C" w:rsidP="00CC2F92">
      <w:pPr>
        <w:pStyle w:val="aff3"/>
        <w:rPr>
          <w:rFonts w:cs="Times New Roman"/>
          <w:sz w:val="24"/>
          <w:szCs w:val="24"/>
        </w:rPr>
      </w:pPr>
      <w:r w:rsidRPr="00CC2F92">
        <w:rPr>
          <w:rFonts w:cs="Times New Roman"/>
          <w:sz w:val="24"/>
          <w:szCs w:val="24"/>
        </w:rPr>
        <w:t>овладение русским языком как инструментом личностного развития, инструментом формирования социальных взаимоо</w:t>
      </w:r>
      <w:r w:rsidRPr="00CC2F92">
        <w:rPr>
          <w:rFonts w:cs="Times New Roman"/>
          <w:sz w:val="24"/>
          <w:szCs w:val="24"/>
        </w:rPr>
        <w:t>т</w:t>
      </w:r>
      <w:r w:rsidRPr="00CC2F92">
        <w:rPr>
          <w:rFonts w:cs="Times New Roman"/>
          <w:sz w:val="24"/>
          <w:szCs w:val="24"/>
        </w:rPr>
        <w:t>ношений, инструментом преобразования мира;</w:t>
      </w:r>
    </w:p>
    <w:p w14:paraId="52C2BA03" w14:textId="77777777" w:rsidR="00416B7C" w:rsidRPr="00CC2F92" w:rsidRDefault="00416B7C" w:rsidP="00CC2F92">
      <w:pPr>
        <w:pStyle w:val="aff3"/>
        <w:rPr>
          <w:rFonts w:cs="Times New Roman"/>
          <w:sz w:val="24"/>
          <w:szCs w:val="24"/>
        </w:rPr>
      </w:pPr>
      <w:r w:rsidRPr="00CC2F92">
        <w:rPr>
          <w:rFonts w:cs="Times New Roman"/>
          <w:sz w:val="24"/>
          <w:szCs w:val="24"/>
        </w:rPr>
        <w:t>овладение знаниями о русском языке, его устройстве и зак</w:t>
      </w:r>
      <w:r w:rsidRPr="00CC2F92">
        <w:rPr>
          <w:rFonts w:cs="Times New Roman"/>
          <w:sz w:val="24"/>
          <w:szCs w:val="24"/>
        </w:rPr>
        <w:t>о</w:t>
      </w:r>
      <w:r w:rsidRPr="00CC2F92">
        <w:rPr>
          <w:rFonts w:cs="Times New Roman"/>
          <w:sz w:val="24"/>
          <w:szCs w:val="24"/>
        </w:rPr>
        <w:t>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w:t>
      </w:r>
      <w:r w:rsidRPr="00CC2F92">
        <w:rPr>
          <w:rFonts w:cs="Times New Roman"/>
          <w:sz w:val="24"/>
          <w:szCs w:val="24"/>
        </w:rPr>
        <w:t>б</w:t>
      </w:r>
      <w:r w:rsidRPr="00CC2F92">
        <w:rPr>
          <w:rFonts w:cs="Times New Roman"/>
          <w:sz w:val="24"/>
          <w:szCs w:val="24"/>
        </w:rPr>
        <w:t>ственной речевой практике разнообразных грамматических средств; совершенствование орфографической и пунктуацио</w:t>
      </w:r>
      <w:r w:rsidRPr="00CC2F92">
        <w:rPr>
          <w:rFonts w:cs="Times New Roman"/>
          <w:sz w:val="24"/>
          <w:szCs w:val="24"/>
        </w:rPr>
        <w:t>н</w:t>
      </w:r>
      <w:r w:rsidRPr="00CC2F92">
        <w:rPr>
          <w:rFonts w:cs="Times New Roman"/>
          <w:sz w:val="24"/>
          <w:szCs w:val="24"/>
        </w:rPr>
        <w:t>ной грамотности; воспитание стремления к речевому самос</w:t>
      </w:r>
      <w:r w:rsidRPr="00CC2F92">
        <w:rPr>
          <w:rFonts w:cs="Times New Roman"/>
          <w:sz w:val="24"/>
          <w:szCs w:val="24"/>
        </w:rPr>
        <w:t>о</w:t>
      </w:r>
      <w:r w:rsidRPr="00CC2F92">
        <w:rPr>
          <w:rFonts w:cs="Times New Roman"/>
          <w:sz w:val="24"/>
          <w:szCs w:val="24"/>
        </w:rPr>
        <w:t xml:space="preserve">вершенствованию; </w:t>
      </w:r>
    </w:p>
    <w:p w14:paraId="1366E620"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w:t>
      </w:r>
      <w:r w:rsidRPr="00CC2F92">
        <w:rPr>
          <w:rFonts w:cs="Times New Roman"/>
          <w:sz w:val="24"/>
          <w:szCs w:val="24"/>
        </w:rPr>
        <w:t>р</w:t>
      </w:r>
      <w:r w:rsidRPr="00CC2F92">
        <w:rPr>
          <w:rFonts w:cs="Times New Roman"/>
          <w:sz w:val="24"/>
          <w:szCs w:val="24"/>
        </w:rPr>
        <w:t>мального межличностного и межкультурного общения; овл</w:t>
      </w:r>
      <w:r w:rsidRPr="00CC2F92">
        <w:rPr>
          <w:rFonts w:cs="Times New Roman"/>
          <w:sz w:val="24"/>
          <w:szCs w:val="24"/>
        </w:rPr>
        <w:t>а</w:t>
      </w:r>
      <w:r w:rsidRPr="00CC2F92">
        <w:rPr>
          <w:rFonts w:cs="Times New Roman"/>
          <w:sz w:val="24"/>
          <w:szCs w:val="24"/>
        </w:rPr>
        <w:t>дение русским языком как средством получения различной информации, в том числе знаний по разным учебным предм</w:t>
      </w:r>
      <w:r w:rsidRPr="00CC2F92">
        <w:rPr>
          <w:rFonts w:cs="Times New Roman"/>
          <w:sz w:val="24"/>
          <w:szCs w:val="24"/>
        </w:rPr>
        <w:t>е</w:t>
      </w:r>
      <w:r w:rsidRPr="00CC2F92">
        <w:rPr>
          <w:rFonts w:cs="Times New Roman"/>
          <w:sz w:val="24"/>
          <w:szCs w:val="24"/>
        </w:rPr>
        <w:t xml:space="preserve">там; </w:t>
      </w:r>
    </w:p>
    <w:p w14:paraId="6D9715B7"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w:t>
      </w:r>
      <w:r w:rsidRPr="00CC2F92">
        <w:rPr>
          <w:rFonts w:cs="Times New Roman"/>
          <w:sz w:val="24"/>
          <w:szCs w:val="24"/>
        </w:rPr>
        <w:t>а</w:t>
      </w:r>
      <w:r w:rsidRPr="00CC2F92">
        <w:rPr>
          <w:rFonts w:cs="Times New Roman"/>
          <w:sz w:val="24"/>
          <w:szCs w:val="24"/>
        </w:rPr>
        <w:t>новления определённых закономерностей и правил, конкрет</w:t>
      </w:r>
      <w:r w:rsidRPr="00CC2F92">
        <w:rPr>
          <w:rFonts w:cs="Times New Roman"/>
          <w:sz w:val="24"/>
          <w:szCs w:val="24"/>
        </w:rPr>
        <w:t>и</w:t>
      </w:r>
      <w:r w:rsidRPr="00CC2F92">
        <w:rPr>
          <w:rFonts w:cs="Times New Roman"/>
          <w:sz w:val="24"/>
          <w:szCs w:val="24"/>
        </w:rPr>
        <w:t>зации и т. п. в процессе изучения русского языка;</w:t>
      </w:r>
    </w:p>
    <w:p w14:paraId="5829013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развитие функциональной грамотности: умений осущест</w:t>
      </w:r>
      <w:r w:rsidRPr="00CC2F92">
        <w:rPr>
          <w:rFonts w:cs="Times New Roman"/>
          <w:sz w:val="24"/>
          <w:szCs w:val="24"/>
        </w:rPr>
        <w:t>в</w:t>
      </w:r>
      <w:r w:rsidRPr="00CC2F92">
        <w:rPr>
          <w:rFonts w:cs="Times New Roman"/>
          <w:sz w:val="24"/>
          <w:szCs w:val="24"/>
        </w:rPr>
        <w:t>лять информационный поиск, извлекать и преобразовывать необходимую информацию, интерпретировать, понимать и и</w:t>
      </w:r>
      <w:r w:rsidRPr="00CC2F92">
        <w:rPr>
          <w:rFonts w:cs="Times New Roman"/>
          <w:sz w:val="24"/>
          <w:szCs w:val="24"/>
        </w:rPr>
        <w:t>с</w:t>
      </w:r>
      <w:r w:rsidRPr="00CC2F92">
        <w:rPr>
          <w:rFonts w:cs="Times New Roman"/>
          <w:sz w:val="24"/>
          <w:szCs w:val="24"/>
        </w:rPr>
        <w:t>пользовать тексты разных форматов (сплошной, несплошной текст, инфографика и др.); освоение стратегий и тактик и</w:t>
      </w:r>
      <w:r w:rsidRPr="00CC2F92">
        <w:rPr>
          <w:rFonts w:cs="Times New Roman"/>
          <w:sz w:val="24"/>
          <w:szCs w:val="24"/>
        </w:rPr>
        <w:t>н</w:t>
      </w:r>
      <w:r w:rsidRPr="00CC2F92">
        <w:rPr>
          <w:rFonts w:cs="Times New Roman"/>
          <w:sz w:val="24"/>
          <w:szCs w:val="24"/>
        </w:rPr>
        <w:t>формационно-смысловой переработки текста, овладение сп</w:t>
      </w:r>
      <w:r w:rsidRPr="00CC2F92">
        <w:rPr>
          <w:rFonts w:cs="Times New Roman"/>
          <w:sz w:val="24"/>
          <w:szCs w:val="24"/>
        </w:rPr>
        <w:t>о</w:t>
      </w:r>
      <w:r w:rsidRPr="00CC2F92">
        <w:rPr>
          <w:rFonts w:cs="Times New Roman"/>
          <w:sz w:val="24"/>
          <w:szCs w:val="24"/>
        </w:rPr>
        <w:t>собами понимания текста, его назначения, общего смысла, коммуникативного намерения автора; логической структуры, роли языковых средств.</w:t>
      </w:r>
    </w:p>
    <w:p w14:paraId="33C0C345" w14:textId="77777777" w:rsidR="00167FDB" w:rsidRDefault="00167FDB" w:rsidP="00CC2F92">
      <w:pPr>
        <w:pStyle w:val="aff3"/>
        <w:rPr>
          <w:rFonts w:cs="Times New Roman"/>
          <w:sz w:val="24"/>
          <w:szCs w:val="24"/>
        </w:rPr>
      </w:pPr>
    </w:p>
    <w:p w14:paraId="73F1CDFB" w14:textId="57A6C42C" w:rsidR="00F6024A" w:rsidRDefault="00167FDB" w:rsidP="00CC2F92">
      <w:pPr>
        <w:pStyle w:val="aff3"/>
        <w:rPr>
          <w:rFonts w:cs="Times New Roman"/>
          <w:sz w:val="24"/>
          <w:szCs w:val="24"/>
        </w:rPr>
      </w:pPr>
      <w:r>
        <w:rPr>
          <w:rFonts w:cs="Times New Roman"/>
          <w:sz w:val="24"/>
          <w:szCs w:val="24"/>
        </w:rPr>
        <w:t>МЕСТО УЧЕБНОГО</w:t>
      </w:r>
      <w:r w:rsidR="00B52E2D" w:rsidRPr="00CC2F92">
        <w:rPr>
          <w:rFonts w:cs="Times New Roman"/>
          <w:sz w:val="24"/>
          <w:szCs w:val="24"/>
        </w:rPr>
        <w:t xml:space="preserve"> ПРЕДМЕТА «РУССКИЙ ЯЗЫК»</w:t>
      </w:r>
    </w:p>
    <w:p w14:paraId="382199CA" w14:textId="32D36C63" w:rsidR="00416B7C" w:rsidRPr="00CC2F92" w:rsidRDefault="00416B7C" w:rsidP="00CC2F92">
      <w:pPr>
        <w:pStyle w:val="aff3"/>
        <w:rPr>
          <w:rFonts w:cs="Times New Roman"/>
          <w:sz w:val="24"/>
          <w:szCs w:val="24"/>
        </w:rPr>
      </w:pPr>
      <w:r w:rsidRPr="00CC2F92">
        <w:rPr>
          <w:rFonts w:cs="Times New Roman"/>
          <w:sz w:val="24"/>
          <w:szCs w:val="24"/>
        </w:rPr>
        <w:t>В УЧЕБНОМ ПЛАНЕ</w:t>
      </w:r>
    </w:p>
    <w:p w14:paraId="7C15B44B"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w:t>
      </w:r>
      <w:r w:rsidRPr="00CC2F92">
        <w:rPr>
          <w:rFonts w:cs="Times New Roman"/>
          <w:sz w:val="24"/>
          <w:szCs w:val="24"/>
        </w:rPr>
        <w:t>а</w:t>
      </w:r>
      <w:r w:rsidRPr="00CC2F92">
        <w:rPr>
          <w:rFonts w:cs="Times New Roman"/>
          <w:sz w:val="24"/>
          <w:szCs w:val="24"/>
        </w:rPr>
        <w:t>тельным стандартом основного общего образования учебный предмет «Русский язык» входит в предметную область «Ру</w:t>
      </w:r>
      <w:r w:rsidRPr="00CC2F92">
        <w:rPr>
          <w:rFonts w:cs="Times New Roman"/>
          <w:sz w:val="24"/>
          <w:szCs w:val="24"/>
        </w:rPr>
        <w:t>с</w:t>
      </w:r>
      <w:r w:rsidRPr="00CC2F92">
        <w:rPr>
          <w:rFonts w:cs="Times New Roman"/>
          <w:sz w:val="24"/>
          <w:szCs w:val="24"/>
        </w:rPr>
        <w:t>ский язык и литература» и является обязательным для изучения.</w:t>
      </w:r>
    </w:p>
    <w:p w14:paraId="67B2A03F" w14:textId="7E3A9F53" w:rsidR="00416B7C" w:rsidRPr="00CC2F92" w:rsidRDefault="00416B7C" w:rsidP="00CC2F92">
      <w:pPr>
        <w:pStyle w:val="aff3"/>
        <w:rPr>
          <w:rFonts w:cs="Times New Roman"/>
          <w:spacing w:val="-1"/>
          <w:sz w:val="24"/>
          <w:szCs w:val="24"/>
        </w:rPr>
      </w:pPr>
      <w:r w:rsidRPr="00CC2F92">
        <w:rPr>
          <w:rFonts w:cs="Times New Roman"/>
          <w:spacing w:val="-1"/>
          <w:sz w:val="24"/>
          <w:szCs w:val="24"/>
        </w:rPr>
        <w:t>Содержание учебного предмета «Русский яз</w:t>
      </w:r>
      <w:r w:rsidR="00167FDB">
        <w:rPr>
          <w:rFonts w:cs="Times New Roman"/>
          <w:spacing w:val="-1"/>
          <w:sz w:val="24"/>
          <w:szCs w:val="24"/>
        </w:rPr>
        <w:t>ык», предста</w:t>
      </w:r>
      <w:r w:rsidR="00167FDB">
        <w:rPr>
          <w:rFonts w:cs="Times New Roman"/>
          <w:spacing w:val="-1"/>
          <w:sz w:val="24"/>
          <w:szCs w:val="24"/>
        </w:rPr>
        <w:t>в</w:t>
      </w:r>
      <w:r w:rsidR="00167FDB">
        <w:rPr>
          <w:rFonts w:cs="Times New Roman"/>
          <w:spacing w:val="-1"/>
          <w:sz w:val="24"/>
          <w:szCs w:val="24"/>
        </w:rPr>
        <w:t xml:space="preserve">ленное в </w:t>
      </w:r>
      <w:r w:rsidRPr="00CC2F92">
        <w:rPr>
          <w:rFonts w:cs="Times New Roman"/>
          <w:spacing w:val="-1"/>
          <w:sz w:val="24"/>
          <w:szCs w:val="24"/>
        </w:rPr>
        <w:t>рабочей программе, со</w:t>
      </w:r>
      <w:r w:rsidR="00167FDB">
        <w:rPr>
          <w:rFonts w:cs="Times New Roman"/>
          <w:spacing w:val="-1"/>
          <w:sz w:val="24"/>
          <w:szCs w:val="24"/>
        </w:rPr>
        <w:t xml:space="preserve">ответствует ФГОС ООО, </w:t>
      </w:r>
      <w:r w:rsidRPr="00CC2F92">
        <w:rPr>
          <w:rFonts w:cs="Times New Roman"/>
          <w:spacing w:val="-1"/>
          <w:sz w:val="24"/>
          <w:szCs w:val="24"/>
        </w:rPr>
        <w:t>о</w:t>
      </w:r>
      <w:r w:rsidRPr="00CC2F92">
        <w:rPr>
          <w:rFonts w:cs="Times New Roman"/>
          <w:spacing w:val="-1"/>
          <w:sz w:val="24"/>
          <w:szCs w:val="24"/>
        </w:rPr>
        <w:t>с</w:t>
      </w:r>
      <w:r w:rsidRPr="00CC2F92">
        <w:rPr>
          <w:rFonts w:cs="Times New Roman"/>
          <w:spacing w:val="-1"/>
          <w:sz w:val="24"/>
          <w:szCs w:val="24"/>
        </w:rPr>
        <w:t>новной образовательной программе основного общего образ</w:t>
      </w:r>
      <w:r w:rsidRPr="00CC2F92">
        <w:rPr>
          <w:rFonts w:cs="Times New Roman"/>
          <w:spacing w:val="-1"/>
          <w:sz w:val="24"/>
          <w:szCs w:val="24"/>
        </w:rPr>
        <w:t>о</w:t>
      </w:r>
      <w:r w:rsidRPr="00CC2F92">
        <w:rPr>
          <w:rFonts w:cs="Times New Roman"/>
          <w:spacing w:val="-1"/>
          <w:sz w:val="24"/>
          <w:szCs w:val="24"/>
        </w:rPr>
        <w:t>вания.</w:t>
      </w:r>
    </w:p>
    <w:p w14:paraId="4ABA8C9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В пределах одного класса последовательность изучения тем, представленных в содержании каждого класса, может варьир</w:t>
      </w:r>
      <w:r w:rsidRPr="00CC2F92">
        <w:rPr>
          <w:rFonts w:cs="Times New Roman"/>
          <w:spacing w:val="-1"/>
          <w:sz w:val="24"/>
          <w:szCs w:val="24"/>
        </w:rPr>
        <w:t>о</w:t>
      </w:r>
      <w:r w:rsidRPr="00CC2F92">
        <w:rPr>
          <w:rFonts w:cs="Times New Roman"/>
          <w:spacing w:val="-1"/>
          <w:sz w:val="24"/>
          <w:szCs w:val="24"/>
        </w:rPr>
        <w:t>ваться.</w:t>
      </w:r>
    </w:p>
    <w:p w14:paraId="71B078C9"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изучение русского языка отводится 714 часов: в 5 классе — 170 часов (5 часов в неделю), в 6 кла</w:t>
      </w:r>
      <w:r w:rsidRPr="00CC2F92">
        <w:rPr>
          <w:rFonts w:cs="Times New Roman"/>
          <w:sz w:val="24"/>
          <w:szCs w:val="24"/>
        </w:rPr>
        <w:t>с</w:t>
      </w:r>
      <w:r w:rsidRPr="00CC2F92">
        <w:rPr>
          <w:rFonts w:cs="Times New Roman"/>
          <w:sz w:val="24"/>
          <w:szCs w:val="24"/>
        </w:rPr>
        <w:t>се — 204 часа (6 часов в неделю), в 7 классе 136 часов (4 часа в неделю), в 8 классе — 102 часа (3 часа в неделю), в 9 классе — 102 часа (3 часа в неделю).</w:t>
      </w:r>
    </w:p>
    <w:p w14:paraId="35E6A6BF" w14:textId="77777777" w:rsidR="00167FDB" w:rsidRDefault="00167FDB" w:rsidP="00CC2F92">
      <w:pPr>
        <w:pStyle w:val="aff3"/>
        <w:rPr>
          <w:rFonts w:cs="Times New Roman"/>
          <w:sz w:val="24"/>
          <w:szCs w:val="24"/>
        </w:rPr>
      </w:pPr>
    </w:p>
    <w:p w14:paraId="0B251399" w14:textId="13029D21" w:rsidR="00167FDB" w:rsidRDefault="00B52E2D" w:rsidP="00167FDB">
      <w:pPr>
        <w:pStyle w:val="aff3"/>
        <w:jc w:val="center"/>
        <w:rPr>
          <w:rFonts w:cs="Times New Roman"/>
          <w:sz w:val="24"/>
          <w:szCs w:val="24"/>
        </w:rPr>
      </w:pPr>
      <w:r w:rsidRPr="00CC2F92">
        <w:rPr>
          <w:rFonts w:cs="Times New Roman"/>
          <w:sz w:val="24"/>
          <w:szCs w:val="24"/>
        </w:rPr>
        <w:t>СОДЕРЖАНИЕ УЧЕБНОГО ПРЕДМЕТА</w:t>
      </w:r>
    </w:p>
    <w:p w14:paraId="1A16A17F" w14:textId="6652BBF3" w:rsidR="00416B7C" w:rsidRPr="00CC2F92" w:rsidRDefault="00416B7C" w:rsidP="00167FDB">
      <w:pPr>
        <w:pStyle w:val="aff3"/>
        <w:jc w:val="center"/>
        <w:rPr>
          <w:rFonts w:cs="Times New Roman"/>
          <w:sz w:val="24"/>
          <w:szCs w:val="24"/>
        </w:rPr>
      </w:pPr>
      <w:r w:rsidRPr="00CC2F92">
        <w:rPr>
          <w:rFonts w:cs="Times New Roman"/>
          <w:sz w:val="24"/>
          <w:szCs w:val="24"/>
        </w:rPr>
        <w:t>«РУССКИЙ ЯЗЫК»</w:t>
      </w:r>
    </w:p>
    <w:p w14:paraId="713E3CF5"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7BB56934"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7991E6CC" w14:textId="77777777" w:rsidR="00416B7C" w:rsidRPr="00CC2F92" w:rsidRDefault="00416B7C" w:rsidP="00CC2F92">
      <w:pPr>
        <w:pStyle w:val="aff3"/>
        <w:rPr>
          <w:rFonts w:cs="Times New Roman"/>
          <w:b/>
          <w:bCs/>
          <w:sz w:val="24"/>
          <w:szCs w:val="24"/>
        </w:rPr>
      </w:pPr>
      <w:r w:rsidRPr="00CC2F92">
        <w:rPr>
          <w:rFonts w:cs="Times New Roman"/>
          <w:sz w:val="24"/>
          <w:szCs w:val="24"/>
        </w:rPr>
        <w:t>Богатство и выразительность русского языка.</w:t>
      </w:r>
    </w:p>
    <w:p w14:paraId="6D502A80" w14:textId="77777777" w:rsidR="00416B7C" w:rsidRPr="00CC2F92" w:rsidRDefault="00416B7C" w:rsidP="00CC2F92">
      <w:pPr>
        <w:pStyle w:val="aff3"/>
        <w:rPr>
          <w:rFonts w:cs="Times New Roman"/>
          <w:sz w:val="24"/>
          <w:szCs w:val="24"/>
        </w:rPr>
      </w:pPr>
      <w:r w:rsidRPr="00CC2F92">
        <w:rPr>
          <w:rFonts w:cs="Times New Roman"/>
          <w:sz w:val="24"/>
          <w:szCs w:val="24"/>
        </w:rPr>
        <w:t>Лингвистика как наука о языке.</w:t>
      </w:r>
    </w:p>
    <w:p w14:paraId="377B5D39" w14:textId="77777777" w:rsidR="00416B7C" w:rsidRPr="00CC2F92" w:rsidRDefault="00416B7C" w:rsidP="00CC2F92">
      <w:pPr>
        <w:pStyle w:val="aff3"/>
        <w:rPr>
          <w:rFonts w:cs="Times New Roman"/>
          <w:sz w:val="24"/>
          <w:szCs w:val="24"/>
        </w:rPr>
      </w:pPr>
      <w:r w:rsidRPr="00CC2F92">
        <w:rPr>
          <w:rFonts w:cs="Times New Roman"/>
          <w:sz w:val="24"/>
          <w:szCs w:val="24"/>
        </w:rPr>
        <w:t>Основные разделы лингвистики.</w:t>
      </w:r>
    </w:p>
    <w:p w14:paraId="12B41CC4"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22C0428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Язык и речь.</w:t>
      </w:r>
      <w:r w:rsidRPr="00CC2F92">
        <w:rPr>
          <w:rFonts w:cs="Times New Roman"/>
          <w:b/>
          <w:bCs/>
          <w:sz w:val="24"/>
          <w:szCs w:val="24"/>
        </w:rPr>
        <w:t xml:space="preserve"> </w:t>
      </w:r>
      <w:r w:rsidRPr="00CC2F92">
        <w:rPr>
          <w:rFonts w:cs="Times New Roman"/>
          <w:sz w:val="24"/>
          <w:szCs w:val="24"/>
        </w:rPr>
        <w:t>Речь устная и письменная, монологическая и диалогическая, полилог.</w:t>
      </w:r>
    </w:p>
    <w:p w14:paraId="44C4044A" w14:textId="77777777" w:rsidR="00416B7C" w:rsidRPr="00CC2F92" w:rsidRDefault="00416B7C" w:rsidP="00CC2F92">
      <w:pPr>
        <w:pStyle w:val="aff3"/>
        <w:rPr>
          <w:rFonts w:cs="Times New Roman"/>
          <w:sz w:val="24"/>
          <w:szCs w:val="24"/>
        </w:rPr>
      </w:pPr>
      <w:r w:rsidRPr="00CC2F92">
        <w:rPr>
          <w:rFonts w:cs="Times New Roman"/>
          <w:sz w:val="24"/>
          <w:szCs w:val="24"/>
        </w:rPr>
        <w:t>Виды речевой деятельности (говорение, слушание, чтение, письмо), их особенности.</w:t>
      </w:r>
    </w:p>
    <w:p w14:paraId="2EE551EB"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монологических высказываний на основе жизненных наблюдений, чтения научно-учебной, худож</w:t>
      </w:r>
      <w:r w:rsidRPr="00CC2F92">
        <w:rPr>
          <w:rFonts w:cs="Times New Roman"/>
          <w:sz w:val="24"/>
          <w:szCs w:val="24"/>
        </w:rPr>
        <w:t>е</w:t>
      </w:r>
      <w:r w:rsidRPr="00CC2F92">
        <w:rPr>
          <w:rFonts w:cs="Times New Roman"/>
          <w:sz w:val="24"/>
          <w:szCs w:val="24"/>
        </w:rPr>
        <w:t xml:space="preserve">ственной и научно-популярной литературы. </w:t>
      </w:r>
    </w:p>
    <w:p w14:paraId="2E845F57" w14:textId="77777777" w:rsidR="00416B7C" w:rsidRPr="00CC2F92" w:rsidRDefault="00416B7C" w:rsidP="00CC2F92">
      <w:pPr>
        <w:pStyle w:val="aff3"/>
        <w:rPr>
          <w:rFonts w:cs="Times New Roman"/>
          <w:sz w:val="24"/>
          <w:szCs w:val="24"/>
        </w:rPr>
      </w:pPr>
      <w:r w:rsidRPr="00CC2F92">
        <w:rPr>
          <w:rFonts w:cs="Times New Roman"/>
          <w:sz w:val="24"/>
          <w:szCs w:val="24"/>
        </w:rPr>
        <w:t>Устный пересказ прочитанного или прослушанного текста, в том числе с изменением лица рассказчика.</w:t>
      </w:r>
    </w:p>
    <w:p w14:paraId="274A6493" w14:textId="77777777" w:rsidR="00416B7C" w:rsidRPr="00CC2F92" w:rsidRDefault="00416B7C" w:rsidP="00CC2F92">
      <w:pPr>
        <w:pStyle w:val="aff3"/>
        <w:rPr>
          <w:rFonts w:cs="Times New Roman"/>
          <w:sz w:val="24"/>
          <w:szCs w:val="24"/>
        </w:rPr>
      </w:pPr>
      <w:r w:rsidRPr="00CC2F92">
        <w:rPr>
          <w:rFonts w:cs="Times New Roman"/>
          <w:sz w:val="24"/>
          <w:szCs w:val="24"/>
        </w:rPr>
        <w:t>Участие в диалоге на лингвистические темы (в рамках</w:t>
      </w:r>
      <w:r w:rsidR="00EF4DAB" w:rsidRPr="00CC2F92">
        <w:rPr>
          <w:rFonts w:cs="Times New Roman"/>
          <w:sz w:val="24"/>
          <w:szCs w:val="24"/>
        </w:rPr>
        <w:t xml:space="preserve"> </w:t>
      </w:r>
      <w:r w:rsidRPr="00CC2F92">
        <w:rPr>
          <w:rFonts w:cs="Times New Roman"/>
          <w:sz w:val="24"/>
          <w:szCs w:val="24"/>
        </w:rPr>
        <w:t>из</w:t>
      </w:r>
      <w:r w:rsidRPr="00CC2F92">
        <w:rPr>
          <w:rFonts w:cs="Times New Roman"/>
          <w:sz w:val="24"/>
          <w:szCs w:val="24"/>
        </w:rPr>
        <w:t>у</w:t>
      </w:r>
      <w:r w:rsidRPr="00CC2F92">
        <w:rPr>
          <w:rFonts w:cs="Times New Roman"/>
          <w:sz w:val="24"/>
          <w:szCs w:val="24"/>
        </w:rPr>
        <w:t>ченного) и темы на основе жизненных наблюдений.</w:t>
      </w:r>
    </w:p>
    <w:p w14:paraId="6C011851" w14:textId="77777777" w:rsidR="00416B7C" w:rsidRPr="00CC2F92" w:rsidRDefault="00416B7C" w:rsidP="00CC2F92">
      <w:pPr>
        <w:pStyle w:val="aff3"/>
        <w:rPr>
          <w:rFonts w:cs="Times New Roman"/>
          <w:sz w:val="24"/>
          <w:szCs w:val="24"/>
        </w:rPr>
      </w:pPr>
      <w:r w:rsidRPr="00CC2F92">
        <w:rPr>
          <w:rFonts w:cs="Times New Roman"/>
          <w:sz w:val="24"/>
          <w:szCs w:val="24"/>
        </w:rPr>
        <w:t>Речевые формулы приветствия, прощания, просьбы, благ</w:t>
      </w:r>
      <w:r w:rsidRPr="00CC2F92">
        <w:rPr>
          <w:rFonts w:cs="Times New Roman"/>
          <w:sz w:val="24"/>
          <w:szCs w:val="24"/>
        </w:rPr>
        <w:t>о</w:t>
      </w:r>
      <w:r w:rsidRPr="00CC2F92">
        <w:rPr>
          <w:rFonts w:cs="Times New Roman"/>
          <w:sz w:val="24"/>
          <w:szCs w:val="24"/>
        </w:rPr>
        <w:t>дарности.</w:t>
      </w:r>
    </w:p>
    <w:p w14:paraId="010ECF1F" w14:textId="77777777" w:rsidR="00416B7C" w:rsidRPr="00CC2F92" w:rsidRDefault="00416B7C" w:rsidP="00CC2F92">
      <w:pPr>
        <w:pStyle w:val="aff3"/>
        <w:rPr>
          <w:rFonts w:cs="Times New Roman"/>
          <w:sz w:val="24"/>
          <w:szCs w:val="24"/>
        </w:rPr>
      </w:pPr>
      <w:r w:rsidRPr="00CC2F92">
        <w:rPr>
          <w:rFonts w:cs="Times New Roman"/>
          <w:sz w:val="24"/>
          <w:szCs w:val="24"/>
        </w:rPr>
        <w:t>Сочинения различных видов с опорой на жизненный и чит</w:t>
      </w:r>
      <w:r w:rsidRPr="00CC2F92">
        <w:rPr>
          <w:rFonts w:cs="Times New Roman"/>
          <w:sz w:val="24"/>
          <w:szCs w:val="24"/>
        </w:rPr>
        <w:t>а</w:t>
      </w:r>
      <w:r w:rsidRPr="00CC2F92">
        <w:rPr>
          <w:rFonts w:cs="Times New Roman"/>
          <w:sz w:val="24"/>
          <w:szCs w:val="24"/>
        </w:rPr>
        <w:t>тельский опыт, сюжетную картину (в том числе сочин</w:t>
      </w:r>
      <w:r w:rsidRPr="00CC2F92">
        <w:rPr>
          <w:rFonts w:cs="Times New Roman"/>
          <w:sz w:val="24"/>
          <w:szCs w:val="24"/>
        </w:rPr>
        <w:t>е</w:t>
      </w:r>
      <w:r w:rsidRPr="00CC2F92">
        <w:rPr>
          <w:rFonts w:cs="Times New Roman"/>
          <w:sz w:val="24"/>
          <w:szCs w:val="24"/>
        </w:rPr>
        <w:t>ния-миниатюры).</w:t>
      </w:r>
    </w:p>
    <w:p w14:paraId="302C76C2"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Виды аудирования: выборочное, ознакомительное, детальное.</w:t>
      </w:r>
    </w:p>
    <w:p w14:paraId="34D4C78C" w14:textId="77777777" w:rsidR="00416B7C" w:rsidRPr="00CC2F92" w:rsidRDefault="00416B7C" w:rsidP="00CC2F92">
      <w:pPr>
        <w:pStyle w:val="aff3"/>
        <w:rPr>
          <w:rFonts w:cs="Times New Roman"/>
          <w:sz w:val="24"/>
          <w:szCs w:val="24"/>
        </w:rPr>
      </w:pPr>
      <w:r w:rsidRPr="00CC2F92">
        <w:rPr>
          <w:rFonts w:cs="Times New Roman"/>
          <w:sz w:val="24"/>
          <w:szCs w:val="24"/>
        </w:rPr>
        <w:t>Виды чтения: изучающее, ознакомительное, просмотровое, поисковое.</w:t>
      </w:r>
    </w:p>
    <w:p w14:paraId="61F80762"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034021AB" w14:textId="77777777" w:rsidR="00416B7C" w:rsidRPr="00CC2F92" w:rsidRDefault="00416B7C" w:rsidP="00CC2F92">
      <w:pPr>
        <w:pStyle w:val="aff3"/>
        <w:rPr>
          <w:rFonts w:cs="Times New Roman"/>
          <w:sz w:val="24"/>
          <w:szCs w:val="24"/>
        </w:rPr>
      </w:pPr>
      <w:r w:rsidRPr="00CC2F92">
        <w:rPr>
          <w:rFonts w:cs="Times New Roman"/>
          <w:sz w:val="24"/>
          <w:szCs w:val="24"/>
        </w:rPr>
        <w:t>Текст и его основные признаки. Тема и главная мысль текста. Микротема текста. Ключевые слова.</w:t>
      </w:r>
    </w:p>
    <w:p w14:paraId="4E585DDC"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Функционально-смысловые типы речи: описание, повеств</w:t>
      </w:r>
      <w:r w:rsidRPr="00CC2F92">
        <w:rPr>
          <w:rFonts w:cs="Times New Roman"/>
          <w:sz w:val="24"/>
          <w:szCs w:val="24"/>
        </w:rPr>
        <w:t>о</w:t>
      </w:r>
      <w:r w:rsidRPr="00CC2F92">
        <w:rPr>
          <w:rFonts w:cs="Times New Roman"/>
          <w:sz w:val="24"/>
          <w:szCs w:val="24"/>
        </w:rPr>
        <w:t>вание, рассуждение; их особенности.</w:t>
      </w:r>
    </w:p>
    <w:p w14:paraId="2F15985E" w14:textId="77777777" w:rsidR="00416B7C" w:rsidRPr="00CC2F92" w:rsidRDefault="00416B7C" w:rsidP="00CC2F92">
      <w:pPr>
        <w:pStyle w:val="aff3"/>
        <w:rPr>
          <w:rFonts w:cs="Times New Roman"/>
          <w:sz w:val="24"/>
          <w:szCs w:val="24"/>
        </w:rPr>
      </w:pPr>
      <w:r w:rsidRPr="00CC2F92">
        <w:rPr>
          <w:rFonts w:cs="Times New Roman"/>
          <w:sz w:val="24"/>
          <w:szCs w:val="24"/>
        </w:rPr>
        <w:t>Композиционная структура текста. Абзац как средство чл</w:t>
      </w:r>
      <w:r w:rsidRPr="00CC2F92">
        <w:rPr>
          <w:rFonts w:cs="Times New Roman"/>
          <w:sz w:val="24"/>
          <w:szCs w:val="24"/>
        </w:rPr>
        <w:t>е</w:t>
      </w:r>
      <w:r w:rsidRPr="00CC2F92">
        <w:rPr>
          <w:rFonts w:cs="Times New Roman"/>
          <w:sz w:val="24"/>
          <w:szCs w:val="24"/>
        </w:rPr>
        <w:t xml:space="preserve">нения текста на композиционно-смысловые части. </w:t>
      </w:r>
    </w:p>
    <w:p w14:paraId="6A8317A7" w14:textId="77777777" w:rsidR="00416B7C" w:rsidRPr="00CC2F92" w:rsidRDefault="00416B7C" w:rsidP="00CC2F92">
      <w:pPr>
        <w:pStyle w:val="aff3"/>
        <w:rPr>
          <w:rFonts w:cs="Times New Roman"/>
          <w:sz w:val="24"/>
          <w:szCs w:val="24"/>
        </w:rPr>
      </w:pPr>
      <w:r w:rsidRPr="00CC2F92">
        <w:rPr>
          <w:rFonts w:cs="Times New Roman"/>
          <w:sz w:val="24"/>
          <w:szCs w:val="24"/>
        </w:rPr>
        <w:t>Средства связи предложений и частей текста: формы слова, однокоренные слова, синонимы, антонимы, личные местоим</w:t>
      </w:r>
      <w:r w:rsidRPr="00CC2F92">
        <w:rPr>
          <w:rFonts w:cs="Times New Roman"/>
          <w:sz w:val="24"/>
          <w:szCs w:val="24"/>
        </w:rPr>
        <w:t>е</w:t>
      </w:r>
      <w:r w:rsidRPr="00CC2F92">
        <w:rPr>
          <w:rFonts w:cs="Times New Roman"/>
          <w:sz w:val="24"/>
          <w:szCs w:val="24"/>
        </w:rPr>
        <w:t xml:space="preserve">ния, повтор слова. </w:t>
      </w:r>
    </w:p>
    <w:p w14:paraId="422F42C6"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 как тип речи. Рассказ.</w:t>
      </w:r>
    </w:p>
    <w:p w14:paraId="2A218F5B" w14:textId="77777777" w:rsidR="00416B7C" w:rsidRPr="00CC2F92" w:rsidRDefault="00416B7C" w:rsidP="00CC2F92">
      <w:pPr>
        <w:pStyle w:val="aff3"/>
        <w:rPr>
          <w:rFonts w:cs="Times New Roman"/>
          <w:sz w:val="24"/>
          <w:szCs w:val="24"/>
        </w:rPr>
      </w:pPr>
      <w:r w:rsidRPr="00CC2F92">
        <w:rPr>
          <w:rFonts w:cs="Times New Roman"/>
          <w:sz w:val="24"/>
          <w:szCs w:val="24"/>
        </w:rPr>
        <w:t>Смысловой анализ текста: его композиционных особенн</w:t>
      </w:r>
      <w:r w:rsidRPr="00CC2F92">
        <w:rPr>
          <w:rFonts w:cs="Times New Roman"/>
          <w:sz w:val="24"/>
          <w:szCs w:val="24"/>
        </w:rPr>
        <w:t>о</w:t>
      </w:r>
      <w:r w:rsidRPr="00CC2F92">
        <w:rPr>
          <w:rFonts w:cs="Times New Roman"/>
          <w:sz w:val="24"/>
          <w:szCs w:val="24"/>
        </w:rPr>
        <w:t>стей, микротем и абзацев, способов и средств связи предлож</w:t>
      </w:r>
      <w:r w:rsidRPr="00CC2F92">
        <w:rPr>
          <w:rFonts w:cs="Times New Roman"/>
          <w:sz w:val="24"/>
          <w:szCs w:val="24"/>
        </w:rPr>
        <w:t>е</w:t>
      </w:r>
      <w:r w:rsidRPr="00CC2F92">
        <w:rPr>
          <w:rFonts w:cs="Times New Roman"/>
          <w:sz w:val="24"/>
          <w:szCs w:val="24"/>
        </w:rPr>
        <w:t>ний в тексте; использование языковых средств выразительности (в рамках изученного).</w:t>
      </w:r>
    </w:p>
    <w:p w14:paraId="64855F56" w14:textId="77777777" w:rsidR="00416B7C" w:rsidRPr="00CC2F92" w:rsidRDefault="00416B7C" w:rsidP="00CC2F92">
      <w:pPr>
        <w:pStyle w:val="aff3"/>
        <w:rPr>
          <w:rFonts w:cs="Times New Roman"/>
          <w:sz w:val="24"/>
          <w:szCs w:val="24"/>
        </w:rPr>
      </w:pPr>
      <w:r w:rsidRPr="00CC2F92">
        <w:rPr>
          <w:rFonts w:cs="Times New Roman"/>
          <w:sz w:val="24"/>
          <w:szCs w:val="24"/>
        </w:rPr>
        <w:t>Подробное, выборочное и сжатое изложение содержания прочитанного или прослушанного текста. Изложение соде</w:t>
      </w:r>
      <w:r w:rsidRPr="00CC2F92">
        <w:rPr>
          <w:rFonts w:cs="Times New Roman"/>
          <w:sz w:val="24"/>
          <w:szCs w:val="24"/>
        </w:rPr>
        <w:t>р</w:t>
      </w:r>
      <w:r w:rsidRPr="00CC2F92">
        <w:rPr>
          <w:rFonts w:cs="Times New Roman"/>
          <w:sz w:val="24"/>
          <w:szCs w:val="24"/>
        </w:rPr>
        <w:t>жания текста с изменением лица рассказчика.</w:t>
      </w:r>
    </w:p>
    <w:p w14:paraId="6BA758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Информационная переработка текста: простой и сложный план текста.</w:t>
      </w:r>
    </w:p>
    <w:p w14:paraId="0E06CCA0" w14:textId="77777777" w:rsidR="00416B7C" w:rsidRPr="00CC2F92" w:rsidRDefault="00416B7C" w:rsidP="00CC2F92">
      <w:pPr>
        <w:pStyle w:val="aff3"/>
        <w:rPr>
          <w:rFonts w:cs="Times New Roman"/>
          <w:sz w:val="24"/>
          <w:szCs w:val="24"/>
        </w:rPr>
      </w:pPr>
      <w:r w:rsidRPr="00CC2F92">
        <w:rPr>
          <w:rFonts w:cs="Times New Roman"/>
          <w:sz w:val="24"/>
          <w:szCs w:val="24"/>
        </w:rPr>
        <w:t xml:space="preserve">Функциональные разновидности языка </w:t>
      </w:r>
    </w:p>
    <w:p w14:paraId="35E4DE48" w14:textId="77777777" w:rsidR="00416B7C" w:rsidRPr="00CC2F92" w:rsidRDefault="00416B7C" w:rsidP="00CC2F92">
      <w:pPr>
        <w:pStyle w:val="aff3"/>
        <w:rPr>
          <w:rFonts w:cs="Times New Roman"/>
          <w:sz w:val="24"/>
          <w:szCs w:val="24"/>
        </w:rPr>
      </w:pPr>
      <w:r w:rsidRPr="00CC2F92">
        <w:rPr>
          <w:rFonts w:cs="Times New Roman"/>
          <w:sz w:val="24"/>
          <w:szCs w:val="24"/>
        </w:rPr>
        <w:t>Общее представление о функциональных разновидностях языка (о разговорной речи, функциональных стилях, языке х</w:t>
      </w:r>
      <w:r w:rsidRPr="00CC2F92">
        <w:rPr>
          <w:rFonts w:cs="Times New Roman"/>
          <w:sz w:val="24"/>
          <w:szCs w:val="24"/>
        </w:rPr>
        <w:t>у</w:t>
      </w:r>
      <w:r w:rsidRPr="00CC2F92">
        <w:rPr>
          <w:rFonts w:cs="Times New Roman"/>
          <w:sz w:val="24"/>
          <w:szCs w:val="24"/>
        </w:rPr>
        <w:t>дожественной литературы).</w:t>
      </w:r>
    </w:p>
    <w:p w14:paraId="283046ED"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5F1DB29C" w14:textId="77777777" w:rsidR="00416B7C" w:rsidRPr="00CC2F92" w:rsidRDefault="00416B7C" w:rsidP="00CC2F92">
      <w:pPr>
        <w:pStyle w:val="aff3"/>
        <w:rPr>
          <w:rFonts w:cs="Times New Roman"/>
          <w:b/>
          <w:bCs/>
          <w:sz w:val="24"/>
          <w:szCs w:val="24"/>
        </w:rPr>
      </w:pPr>
      <w:r w:rsidRPr="00CC2F92">
        <w:rPr>
          <w:rFonts w:cs="Times New Roman"/>
          <w:b/>
          <w:bCs/>
          <w:sz w:val="24"/>
          <w:szCs w:val="24"/>
        </w:rPr>
        <w:t xml:space="preserve">Фонетика. Графика. Орфоэпия </w:t>
      </w:r>
    </w:p>
    <w:p w14:paraId="1159F393" w14:textId="77777777" w:rsidR="00416B7C" w:rsidRPr="00CC2F92" w:rsidRDefault="00416B7C" w:rsidP="00CC2F92">
      <w:pPr>
        <w:pStyle w:val="aff3"/>
        <w:rPr>
          <w:rFonts w:cs="Times New Roman"/>
          <w:sz w:val="24"/>
          <w:szCs w:val="24"/>
        </w:rPr>
      </w:pPr>
      <w:r w:rsidRPr="00CC2F92">
        <w:rPr>
          <w:rFonts w:cs="Times New Roman"/>
          <w:sz w:val="24"/>
          <w:szCs w:val="24"/>
        </w:rPr>
        <w:t>Фонетика и графика как разделы лингвистики.</w:t>
      </w:r>
    </w:p>
    <w:p w14:paraId="42E20D44" w14:textId="77777777" w:rsidR="00416B7C" w:rsidRPr="00CC2F92" w:rsidRDefault="00416B7C" w:rsidP="00CC2F92">
      <w:pPr>
        <w:pStyle w:val="aff3"/>
        <w:rPr>
          <w:rFonts w:cs="Times New Roman"/>
          <w:sz w:val="24"/>
          <w:szCs w:val="24"/>
        </w:rPr>
      </w:pPr>
      <w:r w:rsidRPr="00CC2F92">
        <w:rPr>
          <w:rFonts w:cs="Times New Roman"/>
          <w:sz w:val="24"/>
          <w:szCs w:val="24"/>
        </w:rPr>
        <w:t>Звук как единица языка. Смыслоразличительная роль звука.</w:t>
      </w:r>
    </w:p>
    <w:p w14:paraId="7523D2C0" w14:textId="77777777" w:rsidR="00416B7C" w:rsidRPr="00CC2F92" w:rsidRDefault="00416B7C" w:rsidP="00CC2F92">
      <w:pPr>
        <w:pStyle w:val="aff3"/>
        <w:rPr>
          <w:rFonts w:cs="Times New Roman"/>
          <w:sz w:val="24"/>
          <w:szCs w:val="24"/>
        </w:rPr>
      </w:pPr>
      <w:r w:rsidRPr="00CC2F92">
        <w:rPr>
          <w:rFonts w:cs="Times New Roman"/>
          <w:sz w:val="24"/>
          <w:szCs w:val="24"/>
        </w:rPr>
        <w:t>Система гласных звуков.</w:t>
      </w:r>
    </w:p>
    <w:p w14:paraId="7A5902E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Система согласных звуков. </w:t>
      </w:r>
    </w:p>
    <w:p w14:paraId="43D1ABE4" w14:textId="77777777" w:rsidR="00416B7C" w:rsidRPr="00CC2F92" w:rsidRDefault="00416B7C" w:rsidP="00CC2F92">
      <w:pPr>
        <w:pStyle w:val="aff3"/>
        <w:rPr>
          <w:rFonts w:cs="Times New Roman"/>
          <w:sz w:val="24"/>
          <w:szCs w:val="24"/>
        </w:rPr>
      </w:pPr>
      <w:r w:rsidRPr="00CC2F92">
        <w:rPr>
          <w:rFonts w:cs="Times New Roman"/>
          <w:sz w:val="24"/>
          <w:szCs w:val="24"/>
        </w:rPr>
        <w:t>Изменение звуков в речевом потоке. Элементы фонетической транскрипции.</w:t>
      </w:r>
    </w:p>
    <w:p w14:paraId="5DBC1E6C" w14:textId="77777777" w:rsidR="00416B7C" w:rsidRPr="00CC2F92" w:rsidRDefault="00416B7C" w:rsidP="00CC2F92">
      <w:pPr>
        <w:pStyle w:val="aff3"/>
        <w:rPr>
          <w:rFonts w:cs="Times New Roman"/>
          <w:sz w:val="24"/>
          <w:szCs w:val="24"/>
        </w:rPr>
      </w:pPr>
      <w:r w:rsidRPr="00CC2F92">
        <w:rPr>
          <w:rFonts w:cs="Times New Roman"/>
          <w:sz w:val="24"/>
          <w:szCs w:val="24"/>
        </w:rPr>
        <w:t>Слог. Ударение. Свойства русского ударения.</w:t>
      </w:r>
    </w:p>
    <w:p w14:paraId="14E7F1D9" w14:textId="77777777" w:rsidR="00416B7C" w:rsidRPr="00CC2F92" w:rsidRDefault="00416B7C" w:rsidP="00CC2F92">
      <w:pPr>
        <w:pStyle w:val="aff3"/>
        <w:rPr>
          <w:rFonts w:cs="Times New Roman"/>
          <w:sz w:val="24"/>
          <w:szCs w:val="24"/>
        </w:rPr>
      </w:pPr>
      <w:r w:rsidRPr="00CC2F92">
        <w:rPr>
          <w:rFonts w:cs="Times New Roman"/>
          <w:sz w:val="24"/>
          <w:szCs w:val="24"/>
        </w:rPr>
        <w:t>Соотношение звуков и букв.</w:t>
      </w:r>
    </w:p>
    <w:p w14:paraId="2135D8CB" w14:textId="77777777" w:rsidR="00416B7C" w:rsidRPr="00CC2F92" w:rsidRDefault="00416B7C" w:rsidP="00CC2F92">
      <w:pPr>
        <w:pStyle w:val="aff3"/>
        <w:rPr>
          <w:rFonts w:cs="Times New Roman"/>
          <w:sz w:val="24"/>
          <w:szCs w:val="24"/>
        </w:rPr>
      </w:pPr>
      <w:r w:rsidRPr="00CC2F92">
        <w:rPr>
          <w:rFonts w:cs="Times New Roman"/>
          <w:sz w:val="24"/>
          <w:szCs w:val="24"/>
        </w:rPr>
        <w:t>Фонетический анализ слова.</w:t>
      </w:r>
    </w:p>
    <w:p w14:paraId="29CA97BF" w14:textId="77777777" w:rsidR="00416B7C" w:rsidRPr="00CC2F92" w:rsidRDefault="00416B7C" w:rsidP="00CC2F92">
      <w:pPr>
        <w:pStyle w:val="aff3"/>
        <w:rPr>
          <w:rFonts w:cs="Times New Roman"/>
          <w:sz w:val="24"/>
          <w:szCs w:val="24"/>
        </w:rPr>
      </w:pPr>
      <w:r w:rsidRPr="00CC2F92">
        <w:rPr>
          <w:rFonts w:cs="Times New Roman"/>
          <w:sz w:val="24"/>
          <w:szCs w:val="24"/>
        </w:rPr>
        <w:t>Способы обозначения [й’], мягкости согласных.</w:t>
      </w:r>
    </w:p>
    <w:p w14:paraId="5C2C5679"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выразительные средства фонетики. </w:t>
      </w:r>
    </w:p>
    <w:p w14:paraId="2BFE42D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Прописные и строчные буквы. </w:t>
      </w:r>
    </w:p>
    <w:p w14:paraId="5457E922" w14:textId="77777777" w:rsidR="00416B7C" w:rsidRPr="00CC2F92" w:rsidRDefault="00416B7C" w:rsidP="00CC2F92">
      <w:pPr>
        <w:pStyle w:val="aff3"/>
        <w:rPr>
          <w:rFonts w:cs="Times New Roman"/>
          <w:sz w:val="24"/>
          <w:szCs w:val="24"/>
        </w:rPr>
      </w:pPr>
      <w:r w:rsidRPr="00CC2F92">
        <w:rPr>
          <w:rFonts w:cs="Times New Roman"/>
          <w:sz w:val="24"/>
          <w:szCs w:val="24"/>
        </w:rPr>
        <w:t>Интонация, её функции. Основные элементы интонации.</w:t>
      </w:r>
    </w:p>
    <w:p w14:paraId="4B9796D1" w14:textId="77777777" w:rsidR="00416B7C" w:rsidRPr="00CC2F92" w:rsidRDefault="00416B7C" w:rsidP="00CC2F92">
      <w:pPr>
        <w:pStyle w:val="aff3"/>
        <w:rPr>
          <w:rFonts w:cs="Times New Roman"/>
          <w:b/>
          <w:bCs/>
          <w:sz w:val="24"/>
          <w:szCs w:val="24"/>
        </w:rPr>
      </w:pPr>
      <w:r w:rsidRPr="00CC2F92">
        <w:rPr>
          <w:rFonts w:cs="Times New Roman"/>
          <w:b/>
          <w:bCs/>
          <w:sz w:val="24"/>
          <w:szCs w:val="24"/>
        </w:rPr>
        <w:t>Орфография</w:t>
      </w:r>
    </w:p>
    <w:p w14:paraId="1181A51F" w14:textId="77777777" w:rsidR="00416B7C" w:rsidRPr="00CC2F92" w:rsidRDefault="00416B7C" w:rsidP="00CC2F92">
      <w:pPr>
        <w:pStyle w:val="aff3"/>
        <w:rPr>
          <w:rFonts w:cs="Times New Roman"/>
          <w:sz w:val="24"/>
          <w:szCs w:val="24"/>
        </w:rPr>
      </w:pPr>
      <w:r w:rsidRPr="00CC2F92">
        <w:rPr>
          <w:rFonts w:cs="Times New Roman"/>
          <w:sz w:val="24"/>
          <w:szCs w:val="24"/>
        </w:rPr>
        <w:t>Орфография как раздел лингвистики.</w:t>
      </w:r>
    </w:p>
    <w:p w14:paraId="35A85DE5" w14:textId="77777777" w:rsidR="00416B7C" w:rsidRPr="00CC2F92" w:rsidRDefault="00416B7C" w:rsidP="00CC2F92">
      <w:pPr>
        <w:pStyle w:val="aff3"/>
        <w:rPr>
          <w:rFonts w:cs="Times New Roman"/>
          <w:sz w:val="24"/>
          <w:szCs w:val="24"/>
        </w:rPr>
      </w:pPr>
      <w:r w:rsidRPr="00CC2F92">
        <w:rPr>
          <w:rFonts w:cs="Times New Roman"/>
          <w:sz w:val="24"/>
          <w:szCs w:val="24"/>
        </w:rPr>
        <w:t>Понятие «орфограмма». Буквенные и небуквенные орф</w:t>
      </w:r>
      <w:r w:rsidRPr="00CC2F92">
        <w:rPr>
          <w:rFonts w:cs="Times New Roman"/>
          <w:sz w:val="24"/>
          <w:szCs w:val="24"/>
        </w:rPr>
        <w:t>о</w:t>
      </w:r>
      <w:r w:rsidRPr="00CC2F92">
        <w:rPr>
          <w:rFonts w:cs="Times New Roman"/>
          <w:sz w:val="24"/>
          <w:szCs w:val="24"/>
        </w:rPr>
        <w:t>граммы.</w:t>
      </w:r>
    </w:p>
    <w:p w14:paraId="1726E68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разделительных </w:t>
      </w:r>
      <w:r w:rsidRPr="00CC2F92">
        <w:rPr>
          <w:rFonts w:cs="Times New Roman"/>
          <w:b/>
          <w:bCs/>
          <w:i/>
          <w:iCs/>
          <w:sz w:val="24"/>
          <w:szCs w:val="24"/>
        </w:rPr>
        <w:t>ъ</w:t>
      </w:r>
      <w:r w:rsidRPr="00CC2F92">
        <w:rPr>
          <w:rFonts w:cs="Times New Roman"/>
          <w:sz w:val="24"/>
          <w:szCs w:val="24"/>
        </w:rPr>
        <w:t xml:space="preserve"> и </w:t>
      </w:r>
      <w:r w:rsidRPr="00CC2F92">
        <w:rPr>
          <w:rFonts w:cs="Times New Roman"/>
          <w:b/>
          <w:bCs/>
          <w:i/>
          <w:iCs/>
          <w:sz w:val="24"/>
          <w:szCs w:val="24"/>
        </w:rPr>
        <w:t>ь</w:t>
      </w:r>
      <w:r w:rsidRPr="00CC2F92">
        <w:rPr>
          <w:rFonts w:cs="Times New Roman"/>
          <w:sz w:val="24"/>
          <w:szCs w:val="24"/>
        </w:rPr>
        <w:t>.</w:t>
      </w:r>
    </w:p>
    <w:p w14:paraId="4A673FDB" w14:textId="77777777" w:rsidR="00416B7C" w:rsidRPr="00CC2F92" w:rsidRDefault="00416B7C" w:rsidP="00CC2F92">
      <w:pPr>
        <w:pStyle w:val="aff3"/>
        <w:rPr>
          <w:rFonts w:cs="Times New Roman"/>
          <w:b/>
          <w:bCs/>
          <w:sz w:val="24"/>
          <w:szCs w:val="24"/>
        </w:rPr>
      </w:pPr>
      <w:r w:rsidRPr="00CC2F92">
        <w:rPr>
          <w:rFonts w:cs="Times New Roman"/>
          <w:b/>
          <w:bCs/>
          <w:sz w:val="24"/>
          <w:szCs w:val="24"/>
        </w:rPr>
        <w:t>Лексикология</w:t>
      </w:r>
    </w:p>
    <w:p w14:paraId="76099AD5" w14:textId="77777777" w:rsidR="00416B7C" w:rsidRPr="00CC2F92" w:rsidRDefault="00416B7C" w:rsidP="00CC2F92">
      <w:pPr>
        <w:pStyle w:val="aff3"/>
        <w:rPr>
          <w:rFonts w:cs="Times New Roman"/>
          <w:sz w:val="24"/>
          <w:szCs w:val="24"/>
        </w:rPr>
      </w:pPr>
      <w:r w:rsidRPr="00CC2F92">
        <w:rPr>
          <w:rFonts w:cs="Times New Roman"/>
          <w:sz w:val="24"/>
          <w:szCs w:val="24"/>
        </w:rPr>
        <w:t xml:space="preserve">Лексикология как раздел лингвистики. </w:t>
      </w:r>
    </w:p>
    <w:p w14:paraId="6985DB42"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14:paraId="4F3952CF" w14:textId="77777777" w:rsidR="00416B7C" w:rsidRPr="00CC2F92" w:rsidRDefault="00416B7C" w:rsidP="00CC2F92">
      <w:pPr>
        <w:pStyle w:val="aff3"/>
        <w:rPr>
          <w:rFonts w:cs="Times New Roman"/>
          <w:sz w:val="24"/>
          <w:szCs w:val="24"/>
        </w:rPr>
      </w:pPr>
      <w:r w:rsidRPr="00CC2F92">
        <w:rPr>
          <w:rFonts w:cs="Times New Roman"/>
          <w:sz w:val="24"/>
          <w:szCs w:val="24"/>
        </w:rPr>
        <w:t>Слова однозначные и многозначные. Прямое и переносное значения слова. Тематические группы слов. Обозначение р</w:t>
      </w:r>
      <w:r w:rsidRPr="00CC2F92">
        <w:rPr>
          <w:rFonts w:cs="Times New Roman"/>
          <w:sz w:val="24"/>
          <w:szCs w:val="24"/>
        </w:rPr>
        <w:t>о</w:t>
      </w:r>
      <w:r w:rsidRPr="00CC2F92">
        <w:rPr>
          <w:rFonts w:cs="Times New Roman"/>
          <w:sz w:val="24"/>
          <w:szCs w:val="24"/>
        </w:rPr>
        <w:t>довых и видовых понятий.</w:t>
      </w:r>
    </w:p>
    <w:p w14:paraId="652AB540" w14:textId="77777777" w:rsidR="00416B7C" w:rsidRPr="00CC2F92" w:rsidRDefault="00416B7C" w:rsidP="00CC2F92">
      <w:pPr>
        <w:pStyle w:val="aff3"/>
        <w:rPr>
          <w:rFonts w:cs="Times New Roman"/>
          <w:sz w:val="24"/>
          <w:szCs w:val="24"/>
        </w:rPr>
      </w:pPr>
      <w:r w:rsidRPr="00CC2F92">
        <w:rPr>
          <w:rFonts w:cs="Times New Roman"/>
          <w:sz w:val="24"/>
          <w:szCs w:val="24"/>
        </w:rPr>
        <w:t>Синонимы. Антонимы. Омонимы. Паронимы.</w:t>
      </w:r>
    </w:p>
    <w:p w14:paraId="3278413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Разные виды лексических словарей (толковый словарь, сл</w:t>
      </w:r>
      <w:r w:rsidRPr="00CC2F92">
        <w:rPr>
          <w:rFonts w:cs="Times New Roman"/>
          <w:sz w:val="24"/>
          <w:szCs w:val="24"/>
        </w:rPr>
        <w:t>о</w:t>
      </w:r>
      <w:r w:rsidRPr="00CC2F92">
        <w:rPr>
          <w:rFonts w:cs="Times New Roman"/>
          <w:sz w:val="24"/>
          <w:szCs w:val="24"/>
        </w:rPr>
        <w:t>вари синонимов, антонимов, омонимов, паронимов) и их роль в овладении словарным богатством родного языка.</w:t>
      </w:r>
    </w:p>
    <w:p w14:paraId="4A6B13E7"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Лексический анализ слов (в рамках изученного).</w:t>
      </w:r>
    </w:p>
    <w:p w14:paraId="08E769DA" w14:textId="77777777" w:rsidR="00416B7C" w:rsidRPr="00CC2F92" w:rsidRDefault="00416B7C" w:rsidP="00CC2F92">
      <w:pPr>
        <w:pStyle w:val="aff3"/>
        <w:rPr>
          <w:rFonts w:cs="Times New Roman"/>
          <w:b/>
          <w:bCs/>
          <w:sz w:val="24"/>
          <w:szCs w:val="24"/>
        </w:rPr>
      </w:pPr>
      <w:r w:rsidRPr="00CC2F92">
        <w:rPr>
          <w:rFonts w:cs="Times New Roman"/>
          <w:b/>
          <w:bCs/>
          <w:sz w:val="24"/>
          <w:szCs w:val="24"/>
        </w:rPr>
        <w:t>Морфемика. Орфография</w:t>
      </w:r>
    </w:p>
    <w:p w14:paraId="30D47702"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Морфемика как раздел лингвистики. </w:t>
      </w:r>
    </w:p>
    <w:p w14:paraId="61E6650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Морфема как минимальная значимая единица языка. Основа слова. Виды морфем (корень, приставка, суффикс, окончание). </w:t>
      </w:r>
    </w:p>
    <w:p w14:paraId="5EBE0366" w14:textId="77777777" w:rsidR="00416B7C" w:rsidRPr="00CC2F92" w:rsidRDefault="00416B7C" w:rsidP="00CC2F92">
      <w:pPr>
        <w:pStyle w:val="aff3"/>
        <w:rPr>
          <w:rFonts w:cs="Times New Roman"/>
          <w:sz w:val="24"/>
          <w:szCs w:val="24"/>
        </w:rPr>
      </w:pPr>
      <w:r w:rsidRPr="00CC2F92">
        <w:rPr>
          <w:rFonts w:cs="Times New Roman"/>
          <w:sz w:val="24"/>
          <w:szCs w:val="24"/>
        </w:rPr>
        <w:t>Чередование звуков в морфемах (в том числе чередование гласных с нулём звука).</w:t>
      </w:r>
    </w:p>
    <w:p w14:paraId="3A953BB1" w14:textId="77777777" w:rsidR="00416B7C" w:rsidRPr="00CC2F92" w:rsidRDefault="00416B7C" w:rsidP="00CC2F92">
      <w:pPr>
        <w:pStyle w:val="aff3"/>
        <w:rPr>
          <w:rFonts w:cs="Times New Roman"/>
          <w:sz w:val="24"/>
          <w:szCs w:val="24"/>
        </w:rPr>
      </w:pPr>
      <w:r w:rsidRPr="00CC2F92">
        <w:rPr>
          <w:rFonts w:cs="Times New Roman"/>
          <w:sz w:val="24"/>
          <w:szCs w:val="24"/>
        </w:rPr>
        <w:t>Морфемный анализ слов.</w:t>
      </w:r>
    </w:p>
    <w:p w14:paraId="0A1FD4C3" w14:textId="77777777" w:rsidR="00416B7C" w:rsidRPr="00CC2F92" w:rsidRDefault="00416B7C" w:rsidP="00CC2F92">
      <w:pPr>
        <w:pStyle w:val="aff3"/>
        <w:rPr>
          <w:rFonts w:cs="Times New Roman"/>
          <w:sz w:val="24"/>
          <w:szCs w:val="24"/>
        </w:rPr>
      </w:pPr>
      <w:r w:rsidRPr="00CC2F92">
        <w:rPr>
          <w:rFonts w:cs="Times New Roman"/>
          <w:sz w:val="24"/>
          <w:szCs w:val="24"/>
        </w:rPr>
        <w:t>Уместное использование слов с суффиксами оценки в со</w:t>
      </w:r>
      <w:r w:rsidRPr="00CC2F92">
        <w:rPr>
          <w:rFonts w:cs="Times New Roman"/>
          <w:sz w:val="24"/>
          <w:szCs w:val="24"/>
        </w:rPr>
        <w:t>б</w:t>
      </w:r>
      <w:r w:rsidRPr="00CC2F92">
        <w:rPr>
          <w:rFonts w:cs="Times New Roman"/>
          <w:sz w:val="24"/>
          <w:szCs w:val="24"/>
        </w:rPr>
        <w:t>ственной речи.</w:t>
      </w:r>
    </w:p>
    <w:p w14:paraId="0232000E"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корней с безударными проверяемыми, непр</w:t>
      </w:r>
      <w:r w:rsidRPr="00CC2F92">
        <w:rPr>
          <w:rFonts w:cs="Times New Roman"/>
          <w:sz w:val="24"/>
          <w:szCs w:val="24"/>
        </w:rPr>
        <w:t>о</w:t>
      </w:r>
      <w:r w:rsidRPr="00CC2F92">
        <w:rPr>
          <w:rFonts w:cs="Times New Roman"/>
          <w:sz w:val="24"/>
          <w:szCs w:val="24"/>
        </w:rPr>
        <w:t>веряемыми гласными (в рамках изученного).</w:t>
      </w:r>
    </w:p>
    <w:p w14:paraId="5338C9F0"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корней с проверяемыми, непроверяемыми, непроизносимыми согласными (в рамках изученного).</w:t>
      </w:r>
    </w:p>
    <w:p w14:paraId="44A7E683"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ё</w:t>
      </w:r>
      <w:r w:rsidRPr="00CC2F92">
        <w:rPr>
          <w:rFonts w:cs="Times New Roman"/>
          <w:sz w:val="24"/>
          <w:szCs w:val="24"/>
        </w:rPr>
        <w:t xml:space="preserve"> — </w:t>
      </w:r>
      <w:r w:rsidRPr="00CC2F92">
        <w:rPr>
          <w:rFonts w:cs="Times New Roman"/>
          <w:b/>
          <w:bCs/>
          <w:i/>
          <w:iCs/>
          <w:sz w:val="24"/>
          <w:szCs w:val="24"/>
        </w:rPr>
        <w:t>о</w:t>
      </w:r>
      <w:r w:rsidRPr="00CC2F92">
        <w:rPr>
          <w:rFonts w:cs="Times New Roman"/>
          <w:sz w:val="24"/>
          <w:szCs w:val="24"/>
        </w:rPr>
        <w:t xml:space="preserve"> после шипящих в корне слова.</w:t>
      </w:r>
    </w:p>
    <w:p w14:paraId="784316C3"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неизменяемых на письме приставок и прист</w:t>
      </w:r>
      <w:r w:rsidRPr="00CC2F92">
        <w:rPr>
          <w:rFonts w:cs="Times New Roman"/>
          <w:sz w:val="24"/>
          <w:szCs w:val="24"/>
        </w:rPr>
        <w:t>а</w:t>
      </w:r>
      <w:r w:rsidRPr="00CC2F92">
        <w:rPr>
          <w:rFonts w:cs="Times New Roman"/>
          <w:sz w:val="24"/>
          <w:szCs w:val="24"/>
        </w:rPr>
        <w:t xml:space="preserve">вок на </w:t>
      </w:r>
      <w:r w:rsidRPr="00CC2F92">
        <w:rPr>
          <w:rFonts w:cs="Times New Roman"/>
          <w:b/>
          <w:bCs/>
          <w:i/>
          <w:iCs/>
          <w:sz w:val="24"/>
          <w:szCs w:val="24"/>
        </w:rPr>
        <w:t>-з</w:t>
      </w:r>
      <w:r w:rsidRPr="00CC2F92">
        <w:rPr>
          <w:rFonts w:cs="Times New Roman"/>
          <w:sz w:val="24"/>
          <w:szCs w:val="24"/>
        </w:rPr>
        <w:t xml:space="preserve"> (-</w:t>
      </w:r>
      <w:r w:rsidRPr="00CC2F92">
        <w:rPr>
          <w:rFonts w:cs="Times New Roman"/>
          <w:b/>
          <w:bCs/>
          <w:i/>
          <w:iCs/>
          <w:sz w:val="24"/>
          <w:szCs w:val="24"/>
        </w:rPr>
        <w:t>с</w:t>
      </w:r>
      <w:r w:rsidRPr="00CC2F92">
        <w:rPr>
          <w:rFonts w:cs="Times New Roman"/>
          <w:sz w:val="24"/>
          <w:szCs w:val="24"/>
        </w:rPr>
        <w:t>).</w:t>
      </w:r>
    </w:p>
    <w:p w14:paraId="40CD3B9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ы</w:t>
      </w:r>
      <w:r w:rsidRPr="00CC2F92">
        <w:rPr>
          <w:rFonts w:cs="Times New Roman"/>
          <w:sz w:val="24"/>
          <w:szCs w:val="24"/>
        </w:rPr>
        <w:t xml:space="preserve"> — </w:t>
      </w:r>
      <w:r w:rsidRPr="00CC2F92">
        <w:rPr>
          <w:rFonts w:cs="Times New Roman"/>
          <w:b/>
          <w:bCs/>
          <w:i/>
          <w:iCs/>
          <w:sz w:val="24"/>
          <w:szCs w:val="24"/>
        </w:rPr>
        <w:t>и</w:t>
      </w:r>
      <w:r w:rsidRPr="00CC2F92">
        <w:rPr>
          <w:rFonts w:cs="Times New Roman"/>
          <w:sz w:val="24"/>
          <w:szCs w:val="24"/>
        </w:rPr>
        <w:t xml:space="preserve"> после приставок.</w:t>
      </w:r>
    </w:p>
    <w:p w14:paraId="1C74CAC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ы</w:t>
      </w:r>
      <w:r w:rsidRPr="00CC2F92">
        <w:rPr>
          <w:rFonts w:cs="Times New Roman"/>
          <w:sz w:val="24"/>
          <w:szCs w:val="24"/>
        </w:rPr>
        <w:t xml:space="preserve"> — </w:t>
      </w:r>
      <w:r w:rsidRPr="00CC2F92">
        <w:rPr>
          <w:rFonts w:cs="Times New Roman"/>
          <w:b/>
          <w:bCs/>
          <w:i/>
          <w:iCs/>
          <w:sz w:val="24"/>
          <w:szCs w:val="24"/>
        </w:rPr>
        <w:t>и</w:t>
      </w:r>
      <w:r w:rsidRPr="00CC2F92">
        <w:rPr>
          <w:rFonts w:cs="Times New Roman"/>
          <w:sz w:val="24"/>
          <w:szCs w:val="24"/>
        </w:rPr>
        <w:t xml:space="preserve"> после </w:t>
      </w:r>
      <w:r w:rsidRPr="00CC2F92">
        <w:rPr>
          <w:rFonts w:cs="Times New Roman"/>
          <w:b/>
          <w:bCs/>
          <w:i/>
          <w:iCs/>
          <w:sz w:val="24"/>
          <w:szCs w:val="24"/>
        </w:rPr>
        <w:t>ц</w:t>
      </w:r>
      <w:r w:rsidRPr="00CC2F92">
        <w:rPr>
          <w:rFonts w:cs="Times New Roman"/>
          <w:sz w:val="24"/>
          <w:szCs w:val="24"/>
        </w:rPr>
        <w:t>.</w:t>
      </w:r>
    </w:p>
    <w:p w14:paraId="47941ED7" w14:textId="77777777" w:rsidR="00416B7C" w:rsidRPr="00CC2F92" w:rsidRDefault="00416B7C" w:rsidP="00CC2F92">
      <w:pPr>
        <w:pStyle w:val="aff3"/>
        <w:rPr>
          <w:rFonts w:cs="Times New Roman"/>
          <w:b/>
          <w:bCs/>
          <w:sz w:val="24"/>
          <w:szCs w:val="24"/>
        </w:rPr>
      </w:pPr>
      <w:r w:rsidRPr="00CC2F92">
        <w:rPr>
          <w:rFonts w:cs="Times New Roman"/>
          <w:b/>
          <w:bCs/>
          <w:sz w:val="24"/>
          <w:szCs w:val="24"/>
        </w:rPr>
        <w:t>Морфология. Культура речи. Орфография</w:t>
      </w:r>
    </w:p>
    <w:p w14:paraId="18700330"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как раздел грамматики. Грамматическое знач</w:t>
      </w:r>
      <w:r w:rsidRPr="00CC2F92">
        <w:rPr>
          <w:rFonts w:cs="Times New Roman"/>
          <w:sz w:val="24"/>
          <w:szCs w:val="24"/>
        </w:rPr>
        <w:t>е</w:t>
      </w:r>
      <w:r w:rsidRPr="00CC2F92">
        <w:rPr>
          <w:rFonts w:cs="Times New Roman"/>
          <w:sz w:val="24"/>
          <w:szCs w:val="24"/>
        </w:rPr>
        <w:t>ние слова.</w:t>
      </w:r>
    </w:p>
    <w:p w14:paraId="1C36FD31" w14:textId="77777777" w:rsidR="00416B7C" w:rsidRPr="00CC2F92" w:rsidRDefault="00416B7C" w:rsidP="00CC2F92">
      <w:pPr>
        <w:pStyle w:val="aff3"/>
        <w:rPr>
          <w:rFonts w:cs="Times New Roman"/>
          <w:sz w:val="24"/>
          <w:szCs w:val="24"/>
        </w:rPr>
      </w:pPr>
      <w:r w:rsidRPr="00CC2F92">
        <w:rPr>
          <w:rFonts w:cs="Times New Roman"/>
          <w:sz w:val="24"/>
          <w:szCs w:val="24"/>
        </w:rPr>
        <w:t>Части речи как лексико-грамматические разряды слов.</w:t>
      </w:r>
      <w:r w:rsidR="00EF4DAB" w:rsidRPr="00CC2F92">
        <w:rPr>
          <w:rFonts w:cs="Times New Roman"/>
          <w:sz w:val="24"/>
          <w:szCs w:val="24"/>
        </w:rPr>
        <w:t xml:space="preserve"> </w:t>
      </w:r>
      <w:r w:rsidRPr="00CC2F92">
        <w:rPr>
          <w:rFonts w:cs="Times New Roman"/>
          <w:sz w:val="24"/>
          <w:szCs w:val="24"/>
        </w:rPr>
        <w:t>С</w:t>
      </w:r>
      <w:r w:rsidRPr="00CC2F92">
        <w:rPr>
          <w:rFonts w:cs="Times New Roman"/>
          <w:sz w:val="24"/>
          <w:szCs w:val="24"/>
        </w:rPr>
        <w:t>и</w:t>
      </w:r>
      <w:r w:rsidRPr="00CC2F92">
        <w:rPr>
          <w:rFonts w:cs="Times New Roman"/>
          <w:sz w:val="24"/>
          <w:szCs w:val="24"/>
        </w:rPr>
        <w:t>стема частей речи в русском языке. Самостоятельные и сл</w:t>
      </w:r>
      <w:r w:rsidRPr="00CC2F92">
        <w:rPr>
          <w:rFonts w:cs="Times New Roman"/>
          <w:sz w:val="24"/>
          <w:szCs w:val="24"/>
        </w:rPr>
        <w:t>у</w:t>
      </w:r>
      <w:r w:rsidRPr="00CC2F92">
        <w:rPr>
          <w:rFonts w:cs="Times New Roman"/>
          <w:sz w:val="24"/>
          <w:szCs w:val="24"/>
        </w:rPr>
        <w:t>жебные части речи.</w:t>
      </w:r>
    </w:p>
    <w:p w14:paraId="049BEF7C" w14:textId="77777777" w:rsidR="00416B7C" w:rsidRPr="00CC2F92" w:rsidRDefault="00416B7C" w:rsidP="00CC2F92">
      <w:pPr>
        <w:pStyle w:val="aff3"/>
        <w:rPr>
          <w:rFonts w:cs="Times New Roman"/>
          <w:b/>
          <w:bCs/>
          <w:sz w:val="24"/>
          <w:szCs w:val="24"/>
        </w:rPr>
      </w:pPr>
      <w:r w:rsidRPr="00CC2F92">
        <w:rPr>
          <w:rFonts w:cs="Times New Roman"/>
          <w:b/>
          <w:bCs/>
          <w:sz w:val="24"/>
          <w:szCs w:val="24"/>
        </w:rPr>
        <w:t>Имя существительное</w:t>
      </w:r>
    </w:p>
    <w:p w14:paraId="6D3F21BD" w14:textId="77777777" w:rsidR="00416B7C" w:rsidRPr="00CC2F92" w:rsidRDefault="00416B7C" w:rsidP="00CC2F92">
      <w:pPr>
        <w:pStyle w:val="aff3"/>
        <w:rPr>
          <w:rFonts w:cs="Times New Roman"/>
          <w:sz w:val="24"/>
          <w:szCs w:val="24"/>
        </w:rPr>
      </w:pPr>
      <w:r w:rsidRPr="00CC2F92">
        <w:rPr>
          <w:rFonts w:cs="Times New Roman"/>
          <w:sz w:val="24"/>
          <w:szCs w:val="24"/>
        </w:rPr>
        <w:t>Имя существительное как часть речи. Общее грамматическое значение, морфологические признаки и синтаксические фун</w:t>
      </w:r>
      <w:r w:rsidRPr="00CC2F92">
        <w:rPr>
          <w:rFonts w:cs="Times New Roman"/>
          <w:sz w:val="24"/>
          <w:szCs w:val="24"/>
        </w:rPr>
        <w:t>к</w:t>
      </w:r>
      <w:r w:rsidRPr="00CC2F92">
        <w:rPr>
          <w:rFonts w:cs="Times New Roman"/>
          <w:sz w:val="24"/>
          <w:szCs w:val="24"/>
        </w:rPr>
        <w:t>ции имени существительного. Роль имени существительного в речи.</w:t>
      </w:r>
    </w:p>
    <w:p w14:paraId="29FE4A9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Лексико-грамматические разряды имён существительных по значению, имена существительные собственные и нарицател</w:t>
      </w:r>
      <w:r w:rsidRPr="00CC2F92">
        <w:rPr>
          <w:rFonts w:cs="Times New Roman"/>
          <w:spacing w:val="-2"/>
          <w:sz w:val="24"/>
          <w:szCs w:val="24"/>
        </w:rPr>
        <w:t>ь</w:t>
      </w:r>
      <w:r w:rsidRPr="00CC2F92">
        <w:rPr>
          <w:rFonts w:cs="Times New Roman"/>
          <w:spacing w:val="-2"/>
          <w:sz w:val="24"/>
          <w:szCs w:val="24"/>
        </w:rPr>
        <w:t xml:space="preserve">ные; имена существительные одушевлённые и неодушевлённые. </w:t>
      </w:r>
    </w:p>
    <w:p w14:paraId="1B816C16" w14:textId="77777777" w:rsidR="00416B7C" w:rsidRPr="00CC2F92" w:rsidRDefault="00416B7C" w:rsidP="00CC2F92">
      <w:pPr>
        <w:pStyle w:val="aff3"/>
        <w:rPr>
          <w:rFonts w:cs="Times New Roman"/>
          <w:sz w:val="24"/>
          <w:szCs w:val="24"/>
        </w:rPr>
      </w:pPr>
      <w:r w:rsidRPr="00CC2F92">
        <w:rPr>
          <w:rFonts w:cs="Times New Roman"/>
          <w:sz w:val="24"/>
          <w:szCs w:val="24"/>
        </w:rPr>
        <w:t>Род, число, падеж имени существительного.</w:t>
      </w:r>
    </w:p>
    <w:p w14:paraId="4F1C55E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Имена существительные общего рода.</w:t>
      </w:r>
    </w:p>
    <w:p w14:paraId="0D18EE9E" w14:textId="77777777" w:rsidR="00416B7C" w:rsidRPr="00CC2F92" w:rsidRDefault="00416B7C" w:rsidP="00CC2F92">
      <w:pPr>
        <w:pStyle w:val="aff3"/>
        <w:rPr>
          <w:rFonts w:cs="Times New Roman"/>
          <w:sz w:val="24"/>
          <w:szCs w:val="24"/>
        </w:rPr>
      </w:pPr>
      <w:r w:rsidRPr="00CC2F92">
        <w:rPr>
          <w:rFonts w:cs="Times New Roman"/>
          <w:sz w:val="24"/>
          <w:szCs w:val="24"/>
        </w:rPr>
        <w:t>Имена существительные, имеющие форму только еди</w:t>
      </w:r>
      <w:r w:rsidRPr="00CC2F92">
        <w:rPr>
          <w:rFonts w:cs="Times New Roman"/>
          <w:sz w:val="24"/>
          <w:szCs w:val="24"/>
        </w:rPr>
        <w:t>н</w:t>
      </w:r>
      <w:r w:rsidRPr="00CC2F92">
        <w:rPr>
          <w:rFonts w:cs="Times New Roman"/>
          <w:sz w:val="24"/>
          <w:szCs w:val="24"/>
        </w:rPr>
        <w:t>ственного или только множественного числа.</w:t>
      </w:r>
    </w:p>
    <w:p w14:paraId="1086D980" w14:textId="77777777" w:rsidR="00416B7C" w:rsidRPr="00CC2F92" w:rsidRDefault="00416B7C" w:rsidP="00CC2F92">
      <w:pPr>
        <w:pStyle w:val="aff3"/>
        <w:rPr>
          <w:rFonts w:cs="Times New Roman"/>
          <w:spacing w:val="-4"/>
          <w:sz w:val="24"/>
          <w:szCs w:val="24"/>
        </w:rPr>
      </w:pPr>
      <w:r w:rsidRPr="00CC2F92">
        <w:rPr>
          <w:rFonts w:cs="Times New Roman"/>
          <w:sz w:val="24"/>
          <w:szCs w:val="24"/>
        </w:rPr>
        <w:t xml:space="preserve">Типы склонения имён существительных. Разносклоняемые </w:t>
      </w:r>
      <w:r w:rsidRPr="00CC2F92">
        <w:rPr>
          <w:rFonts w:cs="Times New Roman"/>
          <w:spacing w:val="-4"/>
          <w:sz w:val="24"/>
          <w:szCs w:val="24"/>
        </w:rPr>
        <w:t>имена существительные. Несклоняемые имена существительные.</w:t>
      </w:r>
    </w:p>
    <w:p w14:paraId="2052BC86"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существительных.</w:t>
      </w:r>
    </w:p>
    <w:p w14:paraId="21171CED" w14:textId="77777777" w:rsidR="00416B7C" w:rsidRPr="00CC2F92" w:rsidRDefault="00416B7C" w:rsidP="00CC2F92">
      <w:pPr>
        <w:pStyle w:val="aff3"/>
        <w:rPr>
          <w:rFonts w:cs="Times New Roman"/>
          <w:sz w:val="24"/>
          <w:szCs w:val="24"/>
        </w:rPr>
      </w:pPr>
      <w:r w:rsidRPr="00CC2F92">
        <w:rPr>
          <w:rFonts w:cs="Times New Roman"/>
          <w:sz w:val="24"/>
          <w:szCs w:val="24"/>
        </w:rPr>
        <w:t>Нормы произношения, нормы постановки ударения, нормы словоизменения имён существительных.</w:t>
      </w:r>
    </w:p>
    <w:p w14:paraId="0EBD6513"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собственных имён существительных.</w:t>
      </w:r>
    </w:p>
    <w:p w14:paraId="12DB4D7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ь</w:t>
      </w:r>
      <w:r w:rsidRPr="00CC2F92">
        <w:rPr>
          <w:rFonts w:cs="Times New Roman"/>
          <w:sz w:val="24"/>
          <w:szCs w:val="24"/>
        </w:rPr>
        <w:t xml:space="preserve"> на конце имён существительных после ш</w:t>
      </w:r>
      <w:r w:rsidRPr="00CC2F92">
        <w:rPr>
          <w:rFonts w:cs="Times New Roman"/>
          <w:sz w:val="24"/>
          <w:szCs w:val="24"/>
        </w:rPr>
        <w:t>и</w:t>
      </w:r>
      <w:r w:rsidRPr="00CC2F92">
        <w:rPr>
          <w:rFonts w:cs="Times New Roman"/>
          <w:sz w:val="24"/>
          <w:szCs w:val="24"/>
        </w:rPr>
        <w:t>пящих.</w:t>
      </w:r>
    </w:p>
    <w:p w14:paraId="0238881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Правописание безударных окончаний имён существительных.</w:t>
      </w:r>
    </w:p>
    <w:p w14:paraId="4DCA498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о</w:t>
      </w:r>
      <w:r w:rsidRPr="00CC2F92">
        <w:rPr>
          <w:rFonts w:cs="Times New Roman"/>
          <w:sz w:val="24"/>
          <w:szCs w:val="24"/>
        </w:rPr>
        <w:t xml:space="preserve"> — </w:t>
      </w:r>
      <w:r w:rsidRPr="00CC2F92">
        <w:rPr>
          <w:rFonts w:cs="Times New Roman"/>
          <w:b/>
          <w:bCs/>
          <w:i/>
          <w:iCs/>
          <w:sz w:val="24"/>
          <w:szCs w:val="24"/>
        </w:rPr>
        <w:t>е</w:t>
      </w:r>
      <w:r w:rsidRPr="00CC2F92">
        <w:rPr>
          <w:rFonts w:cs="Times New Roman"/>
          <w:sz w:val="24"/>
          <w:szCs w:val="24"/>
        </w:rPr>
        <w:t> (</w:t>
      </w:r>
      <w:r w:rsidRPr="00CC2F92">
        <w:rPr>
          <w:rFonts w:cs="Times New Roman"/>
          <w:b/>
          <w:bCs/>
          <w:i/>
          <w:iCs/>
          <w:sz w:val="24"/>
          <w:szCs w:val="24"/>
        </w:rPr>
        <w:t>ё</w:t>
      </w:r>
      <w:r w:rsidRPr="00CC2F92">
        <w:rPr>
          <w:rFonts w:cs="Times New Roman"/>
          <w:sz w:val="24"/>
          <w:szCs w:val="24"/>
        </w:rPr>
        <w:t xml:space="preserve">) после шипящих и </w:t>
      </w:r>
      <w:r w:rsidRPr="00CC2F92">
        <w:rPr>
          <w:rFonts w:cs="Times New Roman"/>
          <w:b/>
          <w:bCs/>
          <w:i/>
          <w:iCs/>
          <w:sz w:val="24"/>
          <w:szCs w:val="24"/>
        </w:rPr>
        <w:t>ц</w:t>
      </w:r>
      <w:r w:rsidRPr="00CC2F92">
        <w:rPr>
          <w:rFonts w:cs="Times New Roman"/>
          <w:sz w:val="24"/>
          <w:szCs w:val="24"/>
        </w:rPr>
        <w:t xml:space="preserve"> в суффиксах и окончаниях имён существительных.</w:t>
      </w:r>
    </w:p>
    <w:p w14:paraId="6473921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суффиксов </w:t>
      </w:r>
      <w:r w:rsidRPr="00CC2F92">
        <w:rPr>
          <w:rFonts w:cs="Times New Roman"/>
          <w:b/>
          <w:bCs/>
          <w:sz w:val="24"/>
          <w:szCs w:val="24"/>
        </w:rPr>
        <w:t>-</w:t>
      </w:r>
      <w:r w:rsidRPr="00CC2F92">
        <w:rPr>
          <w:rFonts w:cs="Times New Roman"/>
          <w:b/>
          <w:bCs/>
          <w:i/>
          <w:iCs/>
          <w:sz w:val="24"/>
          <w:szCs w:val="24"/>
        </w:rPr>
        <w:t>чик</w:t>
      </w:r>
      <w:r w:rsidRPr="00CC2F92">
        <w:rPr>
          <w:rFonts w:cs="Times New Roman"/>
          <w:b/>
          <w:bCs/>
          <w:sz w:val="24"/>
          <w:szCs w:val="24"/>
        </w:rPr>
        <w:t>- </w:t>
      </w:r>
      <w:r w:rsidRPr="00CC2F92">
        <w:rPr>
          <w:rFonts w:cs="Times New Roman"/>
          <w:sz w:val="24"/>
          <w:szCs w:val="24"/>
        </w:rPr>
        <w:t xml:space="preserve">— </w:t>
      </w:r>
      <w:r w:rsidRPr="00CC2F92">
        <w:rPr>
          <w:rFonts w:cs="Times New Roman"/>
          <w:b/>
          <w:bCs/>
          <w:sz w:val="24"/>
          <w:szCs w:val="24"/>
        </w:rPr>
        <w:t>-</w:t>
      </w:r>
      <w:r w:rsidRPr="00CC2F92">
        <w:rPr>
          <w:rFonts w:cs="Times New Roman"/>
          <w:b/>
          <w:bCs/>
          <w:i/>
          <w:iCs/>
          <w:sz w:val="24"/>
          <w:szCs w:val="24"/>
        </w:rPr>
        <w:t>щик</w:t>
      </w:r>
      <w:r w:rsidRPr="00CC2F92">
        <w:rPr>
          <w:rFonts w:cs="Times New Roman"/>
          <w:b/>
          <w:bCs/>
          <w:sz w:val="24"/>
          <w:szCs w:val="24"/>
        </w:rPr>
        <w:t>-</w:t>
      </w:r>
      <w:r w:rsidRPr="00CC2F92">
        <w:rPr>
          <w:rFonts w:cs="Times New Roman"/>
          <w:sz w:val="24"/>
          <w:szCs w:val="24"/>
        </w:rPr>
        <w:t>; -</w:t>
      </w:r>
      <w:r w:rsidRPr="00CC2F92">
        <w:rPr>
          <w:rFonts w:cs="Times New Roman"/>
          <w:b/>
          <w:bCs/>
          <w:i/>
          <w:iCs/>
          <w:sz w:val="24"/>
          <w:szCs w:val="24"/>
        </w:rPr>
        <w:t>ек</w:t>
      </w:r>
      <w:r w:rsidRPr="00CC2F92">
        <w:rPr>
          <w:rFonts w:cs="Times New Roman"/>
          <w:b/>
          <w:bCs/>
          <w:sz w:val="24"/>
          <w:szCs w:val="24"/>
        </w:rPr>
        <w:t>-</w:t>
      </w:r>
      <w:r w:rsidRPr="00CC2F92">
        <w:rPr>
          <w:rFonts w:cs="Times New Roman"/>
          <w:sz w:val="24"/>
          <w:szCs w:val="24"/>
        </w:rPr>
        <w:t xml:space="preserve"> — </w:t>
      </w:r>
      <w:r w:rsidRPr="00CC2F92">
        <w:rPr>
          <w:rFonts w:cs="Times New Roman"/>
          <w:b/>
          <w:bCs/>
          <w:sz w:val="24"/>
          <w:szCs w:val="24"/>
        </w:rPr>
        <w:t>-</w:t>
      </w:r>
      <w:r w:rsidRPr="00CC2F92">
        <w:rPr>
          <w:rFonts w:cs="Times New Roman"/>
          <w:b/>
          <w:bCs/>
          <w:i/>
          <w:iCs/>
          <w:sz w:val="24"/>
          <w:szCs w:val="24"/>
        </w:rPr>
        <w:t>ик</w:t>
      </w:r>
      <w:r w:rsidRPr="00CC2F92">
        <w:rPr>
          <w:rFonts w:cs="Times New Roman"/>
          <w:b/>
          <w:bCs/>
          <w:sz w:val="24"/>
          <w:szCs w:val="24"/>
        </w:rPr>
        <w:t>- </w:t>
      </w:r>
      <w:r w:rsidRPr="00CC2F92">
        <w:rPr>
          <w:rFonts w:cs="Times New Roman"/>
          <w:sz w:val="24"/>
          <w:szCs w:val="24"/>
        </w:rPr>
        <w:t>(-</w:t>
      </w:r>
      <w:r w:rsidRPr="00CC2F92">
        <w:rPr>
          <w:rFonts w:cs="Times New Roman"/>
          <w:b/>
          <w:bCs/>
          <w:i/>
          <w:iCs/>
          <w:sz w:val="24"/>
          <w:szCs w:val="24"/>
        </w:rPr>
        <w:t>чик</w:t>
      </w:r>
      <w:r w:rsidRPr="00CC2F92">
        <w:rPr>
          <w:rStyle w:val="Bold"/>
          <w:rFonts w:cs="Times New Roman"/>
          <w:sz w:val="24"/>
          <w:szCs w:val="24"/>
        </w:rPr>
        <w:t>-</w:t>
      </w:r>
      <w:r w:rsidRPr="00CC2F92">
        <w:rPr>
          <w:rFonts w:cs="Times New Roman"/>
          <w:sz w:val="24"/>
          <w:szCs w:val="24"/>
        </w:rPr>
        <w:t>) имён существительных.</w:t>
      </w:r>
    </w:p>
    <w:p w14:paraId="40B8693A" w14:textId="77777777" w:rsidR="00416B7C" w:rsidRPr="00CC2F92" w:rsidRDefault="00416B7C" w:rsidP="00CC2F92">
      <w:pPr>
        <w:pStyle w:val="aff3"/>
        <w:rPr>
          <w:rFonts w:cs="Times New Roman"/>
          <w:b/>
          <w:bCs/>
          <w:i/>
          <w:iCs/>
          <w:spacing w:val="-2"/>
          <w:sz w:val="24"/>
          <w:szCs w:val="24"/>
        </w:rPr>
      </w:pPr>
      <w:r w:rsidRPr="00CC2F92">
        <w:rPr>
          <w:rFonts w:cs="Times New Roman"/>
          <w:spacing w:val="-2"/>
          <w:sz w:val="24"/>
          <w:szCs w:val="24"/>
        </w:rPr>
        <w:t xml:space="preserve">Правописание корней с чередованием </w:t>
      </w:r>
      <w:r w:rsidRPr="00CC2F92">
        <w:rPr>
          <w:rFonts w:cs="Times New Roman"/>
          <w:b/>
          <w:bCs/>
          <w:i/>
          <w:iCs/>
          <w:spacing w:val="-2"/>
          <w:sz w:val="24"/>
          <w:szCs w:val="24"/>
        </w:rPr>
        <w:t>а</w:t>
      </w:r>
      <w:r w:rsidRPr="00CC2F92">
        <w:rPr>
          <w:rFonts w:cs="Times New Roman"/>
          <w:spacing w:val="-2"/>
          <w:sz w:val="24"/>
          <w:szCs w:val="24"/>
        </w:rPr>
        <w:t xml:space="preserve"> // </w:t>
      </w:r>
      <w:r w:rsidRPr="00CC2F92">
        <w:rPr>
          <w:rFonts w:cs="Times New Roman"/>
          <w:b/>
          <w:bCs/>
          <w:i/>
          <w:iCs/>
          <w:spacing w:val="-2"/>
          <w:sz w:val="24"/>
          <w:szCs w:val="24"/>
        </w:rPr>
        <w:t>о</w:t>
      </w:r>
      <w:r w:rsidRPr="00CC2F92">
        <w:rPr>
          <w:rFonts w:cs="Times New Roman"/>
          <w:spacing w:val="-2"/>
          <w:sz w:val="24"/>
          <w:szCs w:val="24"/>
        </w:rPr>
        <w:t>: -</w:t>
      </w:r>
      <w:r w:rsidRPr="00CC2F92">
        <w:rPr>
          <w:rFonts w:cs="Times New Roman"/>
          <w:b/>
          <w:bCs/>
          <w:i/>
          <w:iCs/>
          <w:spacing w:val="-2"/>
          <w:sz w:val="24"/>
          <w:szCs w:val="24"/>
        </w:rPr>
        <w:t>лаг</w:t>
      </w:r>
      <w:r w:rsidRPr="00CC2F92">
        <w:rPr>
          <w:rFonts w:cs="Times New Roman"/>
          <w:spacing w:val="-2"/>
          <w:sz w:val="24"/>
          <w:szCs w:val="24"/>
        </w:rPr>
        <w:t>- — -</w:t>
      </w:r>
      <w:r w:rsidRPr="00CC2F92">
        <w:rPr>
          <w:rFonts w:cs="Times New Roman"/>
          <w:b/>
          <w:bCs/>
          <w:i/>
          <w:iCs/>
          <w:spacing w:val="-2"/>
          <w:sz w:val="24"/>
          <w:szCs w:val="24"/>
        </w:rPr>
        <w:t>лож</w:t>
      </w:r>
      <w:r w:rsidRPr="00CC2F92">
        <w:rPr>
          <w:rFonts w:cs="Times New Roman"/>
          <w:spacing w:val="-2"/>
          <w:sz w:val="24"/>
          <w:szCs w:val="24"/>
        </w:rPr>
        <w:t>-;</w:t>
      </w:r>
      <w:r w:rsidR="00EF4DAB" w:rsidRPr="00CC2F92">
        <w:rPr>
          <w:rFonts w:cs="Times New Roman"/>
          <w:sz w:val="24"/>
          <w:szCs w:val="24"/>
        </w:rPr>
        <w:t xml:space="preserve"> </w:t>
      </w:r>
      <w:r w:rsidR="00EF4DAB" w:rsidRPr="00CC2F92">
        <w:rPr>
          <w:rFonts w:cs="Times New Roman"/>
          <w:sz w:val="24"/>
          <w:szCs w:val="24"/>
        </w:rPr>
        <w:br/>
      </w:r>
      <w:r w:rsidRPr="00CC2F92">
        <w:rPr>
          <w:rFonts w:cs="Times New Roman"/>
          <w:spacing w:val="-2"/>
          <w:sz w:val="24"/>
          <w:szCs w:val="24"/>
        </w:rPr>
        <w:t>-</w:t>
      </w:r>
      <w:r w:rsidRPr="00CC2F92">
        <w:rPr>
          <w:rFonts w:cs="Times New Roman"/>
          <w:b/>
          <w:bCs/>
          <w:i/>
          <w:iCs/>
          <w:spacing w:val="-2"/>
          <w:sz w:val="24"/>
          <w:szCs w:val="24"/>
        </w:rPr>
        <w:t>раст</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ращ</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рос</w:t>
      </w:r>
      <w:r w:rsidRPr="00CC2F92">
        <w:rPr>
          <w:rFonts w:cs="Times New Roman"/>
          <w:spacing w:val="-2"/>
          <w:sz w:val="24"/>
          <w:szCs w:val="24"/>
        </w:rPr>
        <w:t>-; -</w:t>
      </w:r>
      <w:r w:rsidRPr="00CC2F92">
        <w:rPr>
          <w:rFonts w:cs="Times New Roman"/>
          <w:b/>
          <w:bCs/>
          <w:i/>
          <w:iCs/>
          <w:spacing w:val="-2"/>
          <w:sz w:val="24"/>
          <w:szCs w:val="24"/>
        </w:rPr>
        <w:t>гар</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гор</w:t>
      </w:r>
      <w:r w:rsidRPr="00CC2F92">
        <w:rPr>
          <w:rFonts w:cs="Times New Roman"/>
          <w:spacing w:val="-2"/>
          <w:sz w:val="24"/>
          <w:szCs w:val="24"/>
        </w:rPr>
        <w:t>-, -</w:t>
      </w:r>
      <w:r w:rsidRPr="00CC2F92">
        <w:rPr>
          <w:rFonts w:cs="Times New Roman"/>
          <w:b/>
          <w:bCs/>
          <w:i/>
          <w:iCs/>
          <w:spacing w:val="-2"/>
          <w:sz w:val="24"/>
          <w:szCs w:val="24"/>
        </w:rPr>
        <w:t>зар</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зор</w:t>
      </w:r>
      <w:r w:rsidRPr="00CC2F92">
        <w:rPr>
          <w:rFonts w:cs="Times New Roman"/>
          <w:spacing w:val="-2"/>
          <w:sz w:val="24"/>
          <w:szCs w:val="24"/>
        </w:rPr>
        <w:t>-;</w:t>
      </w:r>
      <w:r w:rsidR="00EF4DAB" w:rsidRPr="00CC2F92">
        <w:rPr>
          <w:rFonts w:cs="Times New Roman"/>
          <w:spacing w:val="-2"/>
          <w:sz w:val="24"/>
          <w:szCs w:val="24"/>
        </w:rPr>
        <w:t xml:space="preserve"> </w:t>
      </w:r>
      <w:r w:rsidRPr="00CC2F92">
        <w:rPr>
          <w:rFonts w:cs="Times New Roman"/>
          <w:b/>
          <w:bCs/>
          <w:i/>
          <w:iCs/>
          <w:spacing w:val="-2"/>
          <w:sz w:val="24"/>
          <w:szCs w:val="24"/>
        </w:rPr>
        <w:t xml:space="preserve">-клан- </w:t>
      </w:r>
      <w:r w:rsidRPr="00CC2F92">
        <w:rPr>
          <w:rFonts w:cs="Times New Roman"/>
          <w:sz w:val="24"/>
          <w:szCs w:val="24"/>
        </w:rPr>
        <w:t>—</w:t>
      </w:r>
      <w:r w:rsidRPr="00CC2F92">
        <w:rPr>
          <w:rFonts w:cs="Times New Roman"/>
          <w:b/>
          <w:bCs/>
          <w:i/>
          <w:iCs/>
          <w:spacing w:val="-2"/>
          <w:sz w:val="24"/>
          <w:szCs w:val="24"/>
        </w:rPr>
        <w:t xml:space="preserve"> -клон-</w:t>
      </w:r>
      <w:r w:rsidRPr="00CC2F92">
        <w:rPr>
          <w:rFonts w:cs="Times New Roman"/>
          <w:spacing w:val="-2"/>
          <w:sz w:val="24"/>
          <w:szCs w:val="24"/>
        </w:rPr>
        <w:t xml:space="preserve">, </w:t>
      </w:r>
      <w:r w:rsidR="00EF4DAB" w:rsidRPr="00CC2F92">
        <w:rPr>
          <w:rFonts w:cs="Times New Roman"/>
          <w:spacing w:val="-2"/>
          <w:sz w:val="24"/>
          <w:szCs w:val="24"/>
        </w:rPr>
        <w:br/>
      </w:r>
      <w:r w:rsidRPr="00CC2F92">
        <w:rPr>
          <w:rFonts w:cs="Times New Roman"/>
          <w:b/>
          <w:bCs/>
          <w:i/>
          <w:iCs/>
          <w:spacing w:val="-2"/>
          <w:sz w:val="24"/>
          <w:szCs w:val="24"/>
        </w:rPr>
        <w:t xml:space="preserve">-скак- </w:t>
      </w:r>
      <w:r w:rsidRPr="00CC2F92">
        <w:rPr>
          <w:rFonts w:cs="Times New Roman"/>
          <w:sz w:val="24"/>
          <w:szCs w:val="24"/>
        </w:rPr>
        <w:t>—</w:t>
      </w:r>
      <w:r w:rsidRPr="00CC2F92">
        <w:rPr>
          <w:rFonts w:cs="Times New Roman"/>
          <w:b/>
          <w:bCs/>
          <w:i/>
          <w:iCs/>
          <w:spacing w:val="-2"/>
          <w:sz w:val="24"/>
          <w:szCs w:val="24"/>
        </w:rPr>
        <w:t xml:space="preserve"> -скоч-.</w:t>
      </w:r>
    </w:p>
    <w:p w14:paraId="7DA9ACF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Слитное и раздельное написание </w:t>
      </w:r>
      <w:r w:rsidRPr="00CC2F92">
        <w:rPr>
          <w:rFonts w:cs="Times New Roman"/>
          <w:b/>
          <w:bCs/>
          <w:i/>
          <w:iCs/>
          <w:sz w:val="24"/>
          <w:szCs w:val="24"/>
        </w:rPr>
        <w:t>не</w:t>
      </w:r>
      <w:r w:rsidRPr="00CC2F92">
        <w:rPr>
          <w:rFonts w:cs="Times New Roman"/>
          <w:sz w:val="24"/>
          <w:szCs w:val="24"/>
        </w:rPr>
        <w:t xml:space="preserve"> с именами существ</w:t>
      </w:r>
      <w:r w:rsidRPr="00CC2F92">
        <w:rPr>
          <w:rFonts w:cs="Times New Roman"/>
          <w:sz w:val="24"/>
          <w:szCs w:val="24"/>
        </w:rPr>
        <w:t>и</w:t>
      </w:r>
      <w:r w:rsidRPr="00CC2F92">
        <w:rPr>
          <w:rFonts w:cs="Times New Roman"/>
          <w:sz w:val="24"/>
          <w:szCs w:val="24"/>
        </w:rPr>
        <w:t>тельными.</w:t>
      </w:r>
    </w:p>
    <w:p w14:paraId="715E345B" w14:textId="77777777" w:rsidR="00416B7C" w:rsidRPr="00CC2F92" w:rsidRDefault="00416B7C" w:rsidP="00CC2F92">
      <w:pPr>
        <w:pStyle w:val="aff3"/>
        <w:rPr>
          <w:rFonts w:cs="Times New Roman"/>
          <w:b/>
          <w:bCs/>
          <w:sz w:val="24"/>
          <w:szCs w:val="24"/>
        </w:rPr>
      </w:pPr>
      <w:r w:rsidRPr="00CC2F92">
        <w:rPr>
          <w:rFonts w:cs="Times New Roman"/>
          <w:b/>
          <w:bCs/>
          <w:sz w:val="24"/>
          <w:szCs w:val="24"/>
        </w:rPr>
        <w:t>Имя прилагательное</w:t>
      </w:r>
    </w:p>
    <w:p w14:paraId="460B8E27" w14:textId="77777777" w:rsidR="00416B7C" w:rsidRPr="00CC2F92" w:rsidRDefault="00416B7C" w:rsidP="00CC2F92">
      <w:pPr>
        <w:pStyle w:val="aff3"/>
        <w:rPr>
          <w:rFonts w:cs="Times New Roman"/>
          <w:strike/>
          <w:spacing w:val="-3"/>
          <w:sz w:val="24"/>
          <w:szCs w:val="24"/>
        </w:rPr>
      </w:pPr>
      <w:r w:rsidRPr="00CC2F92">
        <w:rPr>
          <w:rFonts w:cs="Times New Roman"/>
          <w:spacing w:val="-3"/>
          <w:sz w:val="24"/>
          <w:szCs w:val="24"/>
        </w:rPr>
        <w:t xml:space="preserve">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w:t>
      </w:r>
    </w:p>
    <w:p w14:paraId="44595B30" w14:textId="77777777" w:rsidR="00416B7C" w:rsidRPr="00CC2F92" w:rsidRDefault="00416B7C" w:rsidP="00CC2F92">
      <w:pPr>
        <w:pStyle w:val="aff3"/>
        <w:rPr>
          <w:rFonts w:cs="Times New Roman"/>
          <w:sz w:val="24"/>
          <w:szCs w:val="24"/>
        </w:rPr>
      </w:pPr>
      <w:r w:rsidRPr="00CC2F92">
        <w:rPr>
          <w:rFonts w:cs="Times New Roman"/>
          <w:sz w:val="24"/>
          <w:szCs w:val="24"/>
        </w:rPr>
        <w:t>Имена прилагательные полные и краткие, их синтаксические функции.</w:t>
      </w:r>
    </w:p>
    <w:p w14:paraId="330C254B" w14:textId="77777777" w:rsidR="00416B7C" w:rsidRPr="00CC2F92" w:rsidRDefault="00416B7C" w:rsidP="00CC2F92">
      <w:pPr>
        <w:pStyle w:val="aff3"/>
        <w:rPr>
          <w:rFonts w:cs="Times New Roman"/>
          <w:sz w:val="24"/>
          <w:szCs w:val="24"/>
        </w:rPr>
      </w:pPr>
      <w:r w:rsidRPr="00CC2F92">
        <w:rPr>
          <w:rFonts w:cs="Times New Roman"/>
          <w:sz w:val="24"/>
          <w:szCs w:val="24"/>
        </w:rPr>
        <w:t>Склонение имён прилагательных.</w:t>
      </w:r>
      <w:r w:rsidR="00571787" w:rsidRPr="00CC2F92">
        <w:rPr>
          <w:rFonts w:cs="Times New Roman"/>
          <w:sz w:val="24"/>
          <w:szCs w:val="24"/>
        </w:rPr>
        <w:t xml:space="preserve"> </w:t>
      </w:r>
    </w:p>
    <w:p w14:paraId="73FF7473"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прилагательных.</w:t>
      </w:r>
    </w:p>
    <w:p w14:paraId="2A23678D" w14:textId="77777777" w:rsidR="00416B7C" w:rsidRPr="00CC2F92" w:rsidRDefault="00416B7C" w:rsidP="00CC2F92">
      <w:pPr>
        <w:pStyle w:val="aff3"/>
        <w:rPr>
          <w:rFonts w:cs="Times New Roman"/>
          <w:sz w:val="24"/>
          <w:szCs w:val="24"/>
        </w:rPr>
      </w:pPr>
      <w:r w:rsidRPr="00CC2F92">
        <w:rPr>
          <w:rFonts w:cs="Times New Roman"/>
          <w:sz w:val="24"/>
          <w:szCs w:val="24"/>
        </w:rPr>
        <w:t>Нормы словоизменения, произношения имён прилагател</w:t>
      </w:r>
      <w:r w:rsidRPr="00CC2F92">
        <w:rPr>
          <w:rFonts w:cs="Times New Roman"/>
          <w:sz w:val="24"/>
          <w:szCs w:val="24"/>
        </w:rPr>
        <w:t>ь</w:t>
      </w:r>
      <w:r w:rsidRPr="00CC2F92">
        <w:rPr>
          <w:rFonts w:cs="Times New Roman"/>
          <w:sz w:val="24"/>
          <w:szCs w:val="24"/>
        </w:rPr>
        <w:t xml:space="preserve">ных, постановки ударения (в рамках изученного). </w:t>
      </w:r>
    </w:p>
    <w:p w14:paraId="2B4844CC"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безударных окончаний имён прилагательных.</w:t>
      </w:r>
    </w:p>
    <w:p w14:paraId="0E83FEE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о</w:t>
      </w:r>
      <w:r w:rsidRPr="00CC2F92">
        <w:rPr>
          <w:rFonts w:cs="Times New Roman"/>
          <w:sz w:val="24"/>
          <w:szCs w:val="24"/>
        </w:rPr>
        <w:t xml:space="preserve"> — </w:t>
      </w:r>
      <w:r w:rsidRPr="00CC2F92">
        <w:rPr>
          <w:rFonts w:cs="Times New Roman"/>
          <w:b/>
          <w:bCs/>
          <w:i/>
          <w:iCs/>
          <w:sz w:val="24"/>
          <w:szCs w:val="24"/>
        </w:rPr>
        <w:t>е</w:t>
      </w:r>
      <w:r w:rsidRPr="00CC2F92">
        <w:rPr>
          <w:rFonts w:cs="Times New Roman"/>
          <w:sz w:val="24"/>
          <w:szCs w:val="24"/>
        </w:rPr>
        <w:t xml:space="preserve"> после шипящих и </w:t>
      </w:r>
      <w:r w:rsidRPr="00CC2F92">
        <w:rPr>
          <w:rFonts w:cs="Times New Roman"/>
          <w:b/>
          <w:bCs/>
          <w:i/>
          <w:iCs/>
          <w:sz w:val="24"/>
          <w:szCs w:val="24"/>
        </w:rPr>
        <w:t>ц</w:t>
      </w:r>
      <w:r w:rsidRPr="00CC2F92">
        <w:rPr>
          <w:rFonts w:cs="Times New Roman"/>
          <w:sz w:val="24"/>
          <w:szCs w:val="24"/>
        </w:rPr>
        <w:t xml:space="preserve"> в суффиксах и окончаниях имён прилагательных.</w:t>
      </w:r>
    </w:p>
    <w:p w14:paraId="78D6D7FB"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кратких форм имён прилагательных с основой на шипящий.</w:t>
      </w:r>
    </w:p>
    <w:p w14:paraId="65289FE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Слитное и раздельное написание </w:t>
      </w:r>
      <w:r w:rsidRPr="00CC2F92">
        <w:rPr>
          <w:rFonts w:cs="Times New Roman"/>
          <w:b/>
          <w:bCs/>
          <w:i/>
          <w:iCs/>
          <w:sz w:val="24"/>
          <w:szCs w:val="24"/>
        </w:rPr>
        <w:t xml:space="preserve">не </w:t>
      </w:r>
      <w:r w:rsidRPr="00CC2F92">
        <w:rPr>
          <w:rFonts w:cs="Times New Roman"/>
          <w:sz w:val="24"/>
          <w:szCs w:val="24"/>
        </w:rPr>
        <w:t>с именами прилагател</w:t>
      </w:r>
      <w:r w:rsidRPr="00CC2F92">
        <w:rPr>
          <w:rFonts w:cs="Times New Roman"/>
          <w:sz w:val="24"/>
          <w:szCs w:val="24"/>
        </w:rPr>
        <w:t>ь</w:t>
      </w:r>
      <w:r w:rsidRPr="00CC2F92">
        <w:rPr>
          <w:rFonts w:cs="Times New Roman"/>
          <w:sz w:val="24"/>
          <w:szCs w:val="24"/>
        </w:rPr>
        <w:t>ными.</w:t>
      </w:r>
    </w:p>
    <w:p w14:paraId="628A89ED" w14:textId="77777777" w:rsidR="00416B7C" w:rsidRPr="00CC2F92" w:rsidRDefault="00416B7C" w:rsidP="00CC2F92">
      <w:pPr>
        <w:pStyle w:val="aff3"/>
        <w:rPr>
          <w:rFonts w:cs="Times New Roman"/>
          <w:b/>
          <w:bCs/>
          <w:sz w:val="24"/>
          <w:szCs w:val="24"/>
        </w:rPr>
      </w:pPr>
      <w:r w:rsidRPr="00CC2F92">
        <w:rPr>
          <w:rFonts w:cs="Times New Roman"/>
          <w:b/>
          <w:bCs/>
          <w:sz w:val="24"/>
          <w:szCs w:val="24"/>
        </w:rPr>
        <w:t>Глагол</w:t>
      </w:r>
    </w:p>
    <w:p w14:paraId="77DA275B" w14:textId="77777777" w:rsidR="00416B7C" w:rsidRPr="00CC2F92" w:rsidRDefault="00416B7C" w:rsidP="00CC2F92">
      <w:pPr>
        <w:pStyle w:val="aff3"/>
        <w:rPr>
          <w:rFonts w:cs="Times New Roman"/>
          <w:sz w:val="24"/>
          <w:szCs w:val="24"/>
        </w:rPr>
      </w:pPr>
      <w:r w:rsidRPr="00CC2F92">
        <w:rPr>
          <w:rFonts w:cs="Times New Roman"/>
          <w:sz w:val="24"/>
          <w:szCs w:val="24"/>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14:paraId="0724BB3C" w14:textId="77777777" w:rsidR="00416B7C" w:rsidRPr="00CC2F92" w:rsidRDefault="00416B7C" w:rsidP="00CC2F92">
      <w:pPr>
        <w:pStyle w:val="aff3"/>
        <w:rPr>
          <w:rFonts w:cs="Times New Roman"/>
          <w:sz w:val="24"/>
          <w:szCs w:val="24"/>
        </w:rPr>
      </w:pPr>
      <w:r w:rsidRPr="00CC2F92">
        <w:rPr>
          <w:rFonts w:cs="Times New Roman"/>
          <w:sz w:val="24"/>
          <w:szCs w:val="24"/>
        </w:rPr>
        <w:t xml:space="preserve">Глаголы совершенного и несовершенного вида, возвратные и невозвратные. </w:t>
      </w:r>
    </w:p>
    <w:p w14:paraId="272F92F0" w14:textId="77777777" w:rsidR="00416B7C" w:rsidRPr="00CC2F92" w:rsidRDefault="00416B7C" w:rsidP="00CC2F92">
      <w:pPr>
        <w:pStyle w:val="aff3"/>
        <w:rPr>
          <w:rFonts w:cs="Times New Roman"/>
          <w:sz w:val="24"/>
          <w:szCs w:val="24"/>
        </w:rPr>
      </w:pPr>
      <w:r w:rsidRPr="00CC2F92">
        <w:rPr>
          <w:rFonts w:cs="Times New Roman"/>
          <w:sz w:val="24"/>
          <w:szCs w:val="24"/>
        </w:rPr>
        <w:t>Инфинитив и его грамматические свойства. Основа инфин</w:t>
      </w:r>
      <w:r w:rsidRPr="00CC2F92">
        <w:rPr>
          <w:rFonts w:cs="Times New Roman"/>
          <w:sz w:val="24"/>
          <w:szCs w:val="24"/>
        </w:rPr>
        <w:t>и</w:t>
      </w:r>
      <w:r w:rsidRPr="00CC2F92">
        <w:rPr>
          <w:rFonts w:cs="Times New Roman"/>
          <w:sz w:val="24"/>
          <w:szCs w:val="24"/>
        </w:rPr>
        <w:t>тива, основа настоящего (будущего простого) времени глагола.</w:t>
      </w:r>
    </w:p>
    <w:p w14:paraId="6724C61F" w14:textId="77777777" w:rsidR="00416B7C" w:rsidRPr="00CC2F92" w:rsidRDefault="00416B7C" w:rsidP="00CC2F92">
      <w:pPr>
        <w:pStyle w:val="aff3"/>
        <w:rPr>
          <w:rFonts w:cs="Times New Roman"/>
          <w:sz w:val="24"/>
          <w:szCs w:val="24"/>
        </w:rPr>
      </w:pPr>
      <w:r w:rsidRPr="00CC2F92">
        <w:rPr>
          <w:rFonts w:cs="Times New Roman"/>
          <w:sz w:val="24"/>
          <w:szCs w:val="24"/>
        </w:rPr>
        <w:t>Спряжение глагола.</w:t>
      </w:r>
    </w:p>
    <w:p w14:paraId="08D1714D"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словоизменения глаголов, постановки ударения в глагольных формах (в рамках изученного). </w:t>
      </w:r>
    </w:p>
    <w:p w14:paraId="65F448D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корней с чередованием </w:t>
      </w:r>
      <w:r w:rsidRPr="00CC2F92">
        <w:rPr>
          <w:rFonts w:cs="Times New Roman"/>
          <w:b/>
          <w:bCs/>
          <w:i/>
          <w:iCs/>
          <w:sz w:val="24"/>
          <w:szCs w:val="24"/>
        </w:rPr>
        <w:t>е</w:t>
      </w:r>
      <w:r w:rsidRPr="00CC2F92">
        <w:rPr>
          <w:rFonts w:cs="Times New Roman"/>
          <w:sz w:val="24"/>
          <w:szCs w:val="24"/>
        </w:rPr>
        <w:t xml:space="preserve"> // </w:t>
      </w:r>
      <w:r w:rsidRPr="00CC2F92">
        <w:rPr>
          <w:rFonts w:cs="Times New Roman"/>
          <w:b/>
          <w:bCs/>
          <w:i/>
          <w:iCs/>
          <w:sz w:val="24"/>
          <w:szCs w:val="24"/>
        </w:rPr>
        <w:t>и</w:t>
      </w:r>
      <w:r w:rsidRPr="00CC2F92">
        <w:rPr>
          <w:rStyle w:val="Bold"/>
          <w:rFonts w:cs="Times New Roman"/>
          <w:sz w:val="24"/>
          <w:szCs w:val="24"/>
        </w:rPr>
        <w:t>:</w:t>
      </w:r>
      <w:r w:rsidRPr="00CC2F92">
        <w:rPr>
          <w:rFonts w:cs="Times New Roman"/>
          <w:sz w:val="24"/>
          <w:szCs w:val="24"/>
        </w:rPr>
        <w:t xml:space="preserve"> -</w:t>
      </w:r>
      <w:r w:rsidRPr="00CC2F92">
        <w:rPr>
          <w:rFonts w:cs="Times New Roman"/>
          <w:b/>
          <w:bCs/>
          <w:i/>
          <w:iCs/>
          <w:sz w:val="24"/>
          <w:szCs w:val="24"/>
        </w:rPr>
        <w:t>бер</w:t>
      </w:r>
      <w:r w:rsidRPr="00CC2F92">
        <w:rPr>
          <w:rFonts w:cs="Times New Roman"/>
          <w:sz w:val="24"/>
          <w:szCs w:val="24"/>
        </w:rPr>
        <w:t>- — -</w:t>
      </w:r>
      <w:r w:rsidRPr="00CC2F92">
        <w:rPr>
          <w:rFonts w:cs="Times New Roman"/>
          <w:b/>
          <w:bCs/>
          <w:i/>
          <w:iCs/>
          <w:sz w:val="24"/>
          <w:szCs w:val="24"/>
        </w:rPr>
        <w:t>бир</w:t>
      </w:r>
      <w:r w:rsidRPr="00CC2F92">
        <w:rPr>
          <w:rFonts w:cs="Times New Roman"/>
          <w:sz w:val="24"/>
          <w:szCs w:val="24"/>
        </w:rPr>
        <w:t>-, -</w:t>
      </w:r>
      <w:r w:rsidRPr="00CC2F92">
        <w:rPr>
          <w:rFonts w:cs="Times New Roman"/>
          <w:b/>
          <w:bCs/>
          <w:i/>
          <w:iCs/>
          <w:sz w:val="24"/>
          <w:szCs w:val="24"/>
        </w:rPr>
        <w:t>блест</w:t>
      </w:r>
      <w:r w:rsidRPr="00CC2F92">
        <w:rPr>
          <w:rFonts w:cs="Times New Roman"/>
          <w:sz w:val="24"/>
          <w:szCs w:val="24"/>
        </w:rPr>
        <w:t>- — -</w:t>
      </w:r>
      <w:r w:rsidRPr="00CC2F92">
        <w:rPr>
          <w:rFonts w:cs="Times New Roman"/>
          <w:b/>
          <w:bCs/>
          <w:i/>
          <w:iCs/>
          <w:sz w:val="24"/>
          <w:szCs w:val="24"/>
        </w:rPr>
        <w:t>блист</w:t>
      </w:r>
      <w:r w:rsidRPr="00CC2F92">
        <w:rPr>
          <w:rFonts w:cs="Times New Roman"/>
          <w:sz w:val="24"/>
          <w:szCs w:val="24"/>
        </w:rPr>
        <w:t>-, -</w:t>
      </w:r>
      <w:r w:rsidRPr="00CC2F92">
        <w:rPr>
          <w:rFonts w:cs="Times New Roman"/>
          <w:b/>
          <w:bCs/>
          <w:i/>
          <w:iCs/>
          <w:sz w:val="24"/>
          <w:szCs w:val="24"/>
        </w:rPr>
        <w:t>дер</w:t>
      </w:r>
      <w:r w:rsidRPr="00CC2F92">
        <w:rPr>
          <w:rFonts w:cs="Times New Roman"/>
          <w:sz w:val="24"/>
          <w:szCs w:val="24"/>
        </w:rPr>
        <w:t>- — -</w:t>
      </w:r>
      <w:r w:rsidRPr="00CC2F92">
        <w:rPr>
          <w:rFonts w:cs="Times New Roman"/>
          <w:b/>
          <w:bCs/>
          <w:i/>
          <w:iCs/>
          <w:sz w:val="24"/>
          <w:szCs w:val="24"/>
        </w:rPr>
        <w:t>дир</w:t>
      </w:r>
      <w:r w:rsidRPr="00CC2F92">
        <w:rPr>
          <w:rFonts w:cs="Times New Roman"/>
          <w:sz w:val="24"/>
          <w:szCs w:val="24"/>
        </w:rPr>
        <w:t>-, -</w:t>
      </w:r>
      <w:r w:rsidRPr="00CC2F92">
        <w:rPr>
          <w:rFonts w:cs="Times New Roman"/>
          <w:b/>
          <w:bCs/>
          <w:i/>
          <w:iCs/>
          <w:sz w:val="24"/>
          <w:szCs w:val="24"/>
        </w:rPr>
        <w:t>жег</w:t>
      </w:r>
      <w:r w:rsidRPr="00CC2F92">
        <w:rPr>
          <w:rFonts w:cs="Times New Roman"/>
          <w:sz w:val="24"/>
          <w:szCs w:val="24"/>
        </w:rPr>
        <w:t>- — -</w:t>
      </w:r>
      <w:r w:rsidRPr="00CC2F92">
        <w:rPr>
          <w:rFonts w:cs="Times New Roman"/>
          <w:b/>
          <w:bCs/>
          <w:i/>
          <w:iCs/>
          <w:sz w:val="24"/>
          <w:szCs w:val="24"/>
        </w:rPr>
        <w:t>жиг</w:t>
      </w:r>
      <w:r w:rsidRPr="00CC2F92">
        <w:rPr>
          <w:rFonts w:cs="Times New Roman"/>
          <w:sz w:val="24"/>
          <w:szCs w:val="24"/>
        </w:rPr>
        <w:t>-, -</w:t>
      </w:r>
      <w:r w:rsidRPr="00CC2F92">
        <w:rPr>
          <w:rFonts w:cs="Times New Roman"/>
          <w:b/>
          <w:bCs/>
          <w:i/>
          <w:iCs/>
          <w:sz w:val="24"/>
          <w:szCs w:val="24"/>
        </w:rPr>
        <w:t>мер</w:t>
      </w:r>
      <w:r w:rsidRPr="00CC2F92">
        <w:rPr>
          <w:rFonts w:cs="Times New Roman"/>
          <w:sz w:val="24"/>
          <w:szCs w:val="24"/>
        </w:rPr>
        <w:t>- — -</w:t>
      </w:r>
      <w:r w:rsidRPr="00CC2F92">
        <w:rPr>
          <w:rFonts w:cs="Times New Roman"/>
          <w:b/>
          <w:bCs/>
          <w:i/>
          <w:iCs/>
          <w:sz w:val="24"/>
          <w:szCs w:val="24"/>
        </w:rPr>
        <w:t>мир</w:t>
      </w:r>
      <w:r w:rsidRPr="00CC2F92">
        <w:rPr>
          <w:rFonts w:cs="Times New Roman"/>
          <w:sz w:val="24"/>
          <w:szCs w:val="24"/>
        </w:rPr>
        <w:t>-, -</w:t>
      </w:r>
      <w:r w:rsidRPr="00CC2F92">
        <w:rPr>
          <w:rFonts w:cs="Times New Roman"/>
          <w:b/>
          <w:bCs/>
          <w:i/>
          <w:iCs/>
          <w:sz w:val="24"/>
          <w:szCs w:val="24"/>
        </w:rPr>
        <w:t>пер</w:t>
      </w:r>
      <w:r w:rsidRPr="00CC2F92">
        <w:rPr>
          <w:rFonts w:cs="Times New Roman"/>
          <w:sz w:val="24"/>
          <w:szCs w:val="24"/>
        </w:rPr>
        <w:t>- — -</w:t>
      </w:r>
      <w:r w:rsidRPr="00CC2F92">
        <w:rPr>
          <w:rFonts w:cs="Times New Roman"/>
          <w:b/>
          <w:bCs/>
          <w:i/>
          <w:iCs/>
          <w:sz w:val="24"/>
          <w:szCs w:val="24"/>
        </w:rPr>
        <w:t>пир</w:t>
      </w:r>
      <w:r w:rsidRPr="00CC2F92">
        <w:rPr>
          <w:rFonts w:cs="Times New Roman"/>
          <w:sz w:val="24"/>
          <w:szCs w:val="24"/>
        </w:rPr>
        <w:t>-, -</w:t>
      </w:r>
      <w:r w:rsidRPr="00CC2F92">
        <w:rPr>
          <w:rFonts w:cs="Times New Roman"/>
          <w:b/>
          <w:bCs/>
          <w:i/>
          <w:iCs/>
          <w:sz w:val="24"/>
          <w:szCs w:val="24"/>
        </w:rPr>
        <w:t>стел</w:t>
      </w:r>
      <w:r w:rsidRPr="00CC2F92">
        <w:rPr>
          <w:rFonts w:cs="Times New Roman"/>
          <w:sz w:val="24"/>
          <w:szCs w:val="24"/>
        </w:rPr>
        <w:t>- — -</w:t>
      </w:r>
      <w:r w:rsidRPr="00CC2F92">
        <w:rPr>
          <w:rFonts w:cs="Times New Roman"/>
          <w:b/>
          <w:bCs/>
          <w:i/>
          <w:iCs/>
          <w:sz w:val="24"/>
          <w:szCs w:val="24"/>
        </w:rPr>
        <w:t>стил</w:t>
      </w:r>
      <w:r w:rsidRPr="00CC2F92">
        <w:rPr>
          <w:rFonts w:cs="Times New Roman"/>
          <w:sz w:val="24"/>
          <w:szCs w:val="24"/>
        </w:rPr>
        <w:t>-, -</w:t>
      </w:r>
      <w:r w:rsidRPr="00CC2F92">
        <w:rPr>
          <w:rFonts w:cs="Times New Roman"/>
          <w:b/>
          <w:bCs/>
          <w:i/>
          <w:iCs/>
          <w:sz w:val="24"/>
          <w:szCs w:val="24"/>
        </w:rPr>
        <w:t>тер</w:t>
      </w:r>
      <w:r w:rsidRPr="00CC2F92">
        <w:rPr>
          <w:rFonts w:cs="Times New Roman"/>
          <w:sz w:val="24"/>
          <w:szCs w:val="24"/>
        </w:rPr>
        <w:t>- — -</w:t>
      </w:r>
      <w:r w:rsidRPr="00CC2F92">
        <w:rPr>
          <w:rFonts w:cs="Times New Roman"/>
          <w:b/>
          <w:bCs/>
          <w:i/>
          <w:iCs/>
          <w:sz w:val="24"/>
          <w:szCs w:val="24"/>
        </w:rPr>
        <w:t>тир</w:t>
      </w:r>
      <w:r w:rsidRPr="00CC2F92">
        <w:rPr>
          <w:rFonts w:cs="Times New Roman"/>
          <w:sz w:val="24"/>
          <w:szCs w:val="24"/>
        </w:rPr>
        <w:t xml:space="preserve">-. </w:t>
      </w:r>
    </w:p>
    <w:p w14:paraId="679C922A"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w:t>
      </w:r>
      <w:r w:rsidRPr="00CC2F92">
        <w:rPr>
          <w:rFonts w:cs="Times New Roman"/>
          <w:b/>
          <w:bCs/>
          <w:i/>
          <w:iCs/>
          <w:sz w:val="24"/>
          <w:szCs w:val="24"/>
        </w:rPr>
        <w:t>ь</w:t>
      </w:r>
      <w:r w:rsidRPr="00CC2F92">
        <w:rPr>
          <w:rFonts w:cs="Times New Roman"/>
          <w:sz w:val="24"/>
          <w:szCs w:val="24"/>
        </w:rPr>
        <w:t xml:space="preserve"> как показателя грамматической формы в инфинитиве, в форме 2-го лица единственного числа после шипящих. </w:t>
      </w:r>
    </w:p>
    <w:p w14:paraId="7CA03876" w14:textId="77777777" w:rsidR="00416B7C" w:rsidRPr="00CC2F92" w:rsidRDefault="00416B7C" w:rsidP="00CC2F92">
      <w:pPr>
        <w:pStyle w:val="aff3"/>
        <w:rPr>
          <w:rFonts w:cs="Times New Roman"/>
          <w:i/>
          <w:iCs/>
          <w:sz w:val="24"/>
          <w:szCs w:val="24"/>
        </w:rPr>
      </w:pPr>
      <w:r w:rsidRPr="00CC2F92">
        <w:rPr>
          <w:rFonts w:cs="Times New Roman"/>
          <w:sz w:val="24"/>
          <w:szCs w:val="24"/>
        </w:rPr>
        <w:t xml:space="preserve">Правописание </w:t>
      </w:r>
      <w:r w:rsidRPr="00CC2F92">
        <w:rPr>
          <w:rFonts w:cs="Times New Roman"/>
          <w:b/>
          <w:bCs/>
          <w:i/>
          <w:iCs/>
          <w:sz w:val="24"/>
          <w:szCs w:val="24"/>
        </w:rPr>
        <w:t>-тся</w:t>
      </w:r>
      <w:r w:rsidRPr="00CC2F92">
        <w:rPr>
          <w:rFonts w:cs="Times New Roman"/>
          <w:sz w:val="24"/>
          <w:szCs w:val="24"/>
        </w:rPr>
        <w:t xml:space="preserve"> и </w:t>
      </w:r>
      <w:r w:rsidRPr="00CC2F92">
        <w:rPr>
          <w:rFonts w:cs="Times New Roman"/>
          <w:b/>
          <w:bCs/>
          <w:i/>
          <w:iCs/>
          <w:sz w:val="24"/>
          <w:szCs w:val="24"/>
        </w:rPr>
        <w:t>-ться</w:t>
      </w:r>
      <w:r w:rsidRPr="00CC2F92">
        <w:rPr>
          <w:rFonts w:cs="Times New Roman"/>
          <w:sz w:val="24"/>
          <w:szCs w:val="24"/>
        </w:rPr>
        <w:t xml:space="preserve"> в глаголах, суффиксов </w:t>
      </w:r>
      <w:r w:rsidRPr="00CC2F92">
        <w:rPr>
          <w:rFonts w:cs="Times New Roman"/>
          <w:b/>
          <w:bCs/>
          <w:i/>
          <w:iCs/>
          <w:sz w:val="24"/>
          <w:szCs w:val="24"/>
        </w:rPr>
        <w:t>-ова</w:t>
      </w:r>
      <w:r w:rsidRPr="00CC2F92">
        <w:rPr>
          <w:rFonts w:cs="Times New Roman"/>
          <w:sz w:val="24"/>
          <w:szCs w:val="24"/>
        </w:rPr>
        <w:t>- —</w:t>
      </w:r>
      <w:r w:rsidRPr="00CC2F92">
        <w:rPr>
          <w:rFonts w:cs="Times New Roman"/>
          <w:b/>
          <w:bCs/>
          <w:sz w:val="24"/>
          <w:szCs w:val="24"/>
        </w:rPr>
        <w:br/>
      </w:r>
      <w:r w:rsidRPr="00CC2F92">
        <w:rPr>
          <w:rFonts w:cs="Times New Roman"/>
          <w:sz w:val="24"/>
          <w:szCs w:val="24"/>
        </w:rPr>
        <w:t>-</w:t>
      </w:r>
      <w:r w:rsidRPr="00CC2F92">
        <w:rPr>
          <w:rFonts w:cs="Times New Roman"/>
          <w:b/>
          <w:bCs/>
          <w:i/>
          <w:iCs/>
          <w:sz w:val="24"/>
          <w:szCs w:val="24"/>
        </w:rPr>
        <w:t>ева</w:t>
      </w:r>
      <w:r w:rsidRPr="00CC2F92">
        <w:rPr>
          <w:rFonts w:cs="Times New Roman"/>
          <w:sz w:val="24"/>
          <w:szCs w:val="24"/>
        </w:rPr>
        <w:t xml:space="preserve">-, </w:t>
      </w:r>
      <w:r w:rsidRPr="00CC2F92">
        <w:rPr>
          <w:rFonts w:cs="Times New Roman"/>
          <w:b/>
          <w:bCs/>
          <w:i/>
          <w:iCs/>
          <w:sz w:val="24"/>
          <w:szCs w:val="24"/>
        </w:rPr>
        <w:t>-ыва-</w:t>
      </w:r>
      <w:r w:rsidRPr="00CC2F92">
        <w:rPr>
          <w:rFonts w:cs="Times New Roman"/>
          <w:b/>
          <w:bCs/>
          <w:sz w:val="24"/>
          <w:szCs w:val="24"/>
        </w:rPr>
        <w:t xml:space="preserve"> </w:t>
      </w:r>
      <w:r w:rsidRPr="00CC2F92">
        <w:rPr>
          <w:rFonts w:cs="Times New Roman"/>
          <w:sz w:val="24"/>
          <w:szCs w:val="24"/>
        </w:rPr>
        <w:t xml:space="preserve">— </w:t>
      </w:r>
      <w:r w:rsidRPr="00CC2F92">
        <w:rPr>
          <w:rFonts w:cs="Times New Roman"/>
          <w:b/>
          <w:bCs/>
          <w:i/>
          <w:iCs/>
          <w:sz w:val="24"/>
          <w:szCs w:val="24"/>
        </w:rPr>
        <w:t>-ива-</w:t>
      </w:r>
      <w:r w:rsidRPr="00CC2F92">
        <w:rPr>
          <w:rFonts w:cs="Times New Roman"/>
          <w:i/>
          <w:iCs/>
          <w:sz w:val="24"/>
          <w:szCs w:val="24"/>
        </w:rPr>
        <w:t>.</w:t>
      </w:r>
    </w:p>
    <w:p w14:paraId="29A2F397"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безударных личных окончаний глагола.</w:t>
      </w:r>
    </w:p>
    <w:p w14:paraId="6B67B0E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гласной перед суффиксом </w:t>
      </w:r>
      <w:r w:rsidRPr="00CC2F92">
        <w:rPr>
          <w:rFonts w:cs="Times New Roman"/>
          <w:b/>
          <w:bCs/>
          <w:i/>
          <w:iCs/>
          <w:sz w:val="24"/>
          <w:szCs w:val="24"/>
        </w:rPr>
        <w:t>-л-</w:t>
      </w:r>
      <w:r w:rsidRPr="00CC2F92">
        <w:rPr>
          <w:rFonts w:cs="Times New Roman"/>
          <w:sz w:val="24"/>
          <w:szCs w:val="24"/>
        </w:rPr>
        <w:t xml:space="preserve"> в формах пр</w:t>
      </w:r>
      <w:r w:rsidRPr="00CC2F92">
        <w:rPr>
          <w:rFonts w:cs="Times New Roman"/>
          <w:sz w:val="24"/>
          <w:szCs w:val="24"/>
        </w:rPr>
        <w:t>о</w:t>
      </w:r>
      <w:r w:rsidRPr="00CC2F92">
        <w:rPr>
          <w:rFonts w:cs="Times New Roman"/>
          <w:sz w:val="24"/>
          <w:szCs w:val="24"/>
        </w:rPr>
        <w:t xml:space="preserve">шедшего времени глагола. </w:t>
      </w:r>
    </w:p>
    <w:p w14:paraId="03FAB84F"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Слитное и раздельное написание </w:t>
      </w:r>
      <w:r w:rsidRPr="00CC2F92">
        <w:rPr>
          <w:rFonts w:cs="Times New Roman"/>
          <w:b/>
          <w:bCs/>
          <w:i/>
          <w:iCs/>
          <w:sz w:val="24"/>
          <w:szCs w:val="24"/>
        </w:rPr>
        <w:t>не</w:t>
      </w:r>
      <w:r w:rsidRPr="00CC2F92">
        <w:rPr>
          <w:rFonts w:cs="Times New Roman"/>
          <w:sz w:val="24"/>
          <w:szCs w:val="24"/>
        </w:rPr>
        <w:t xml:space="preserve"> с глаголами.</w:t>
      </w:r>
    </w:p>
    <w:p w14:paraId="447D6446" w14:textId="77777777" w:rsidR="00416B7C" w:rsidRPr="00CC2F92" w:rsidRDefault="00416B7C" w:rsidP="00CC2F92">
      <w:pPr>
        <w:pStyle w:val="aff3"/>
        <w:rPr>
          <w:rFonts w:cs="Times New Roman"/>
          <w:b/>
          <w:bCs/>
          <w:sz w:val="24"/>
          <w:szCs w:val="24"/>
        </w:rPr>
      </w:pPr>
      <w:r w:rsidRPr="00CC2F92">
        <w:rPr>
          <w:rFonts w:cs="Times New Roman"/>
          <w:b/>
          <w:bCs/>
          <w:sz w:val="24"/>
          <w:szCs w:val="24"/>
        </w:rPr>
        <w:t>Синтаксис. Культура речи. Пунктуация</w:t>
      </w:r>
    </w:p>
    <w:p w14:paraId="197CA667" w14:textId="77777777" w:rsidR="00416B7C" w:rsidRPr="00CC2F92" w:rsidRDefault="00416B7C" w:rsidP="00CC2F92">
      <w:pPr>
        <w:pStyle w:val="aff3"/>
        <w:rPr>
          <w:rFonts w:cs="Times New Roman"/>
          <w:sz w:val="24"/>
          <w:szCs w:val="24"/>
        </w:rPr>
      </w:pPr>
      <w:r w:rsidRPr="00CC2F92">
        <w:rPr>
          <w:rFonts w:cs="Times New Roman"/>
          <w:sz w:val="24"/>
          <w:szCs w:val="24"/>
        </w:rPr>
        <w:t>Синтаксис как раздел грамматики. Словосочетание и пре</w:t>
      </w:r>
      <w:r w:rsidRPr="00CC2F92">
        <w:rPr>
          <w:rFonts w:cs="Times New Roman"/>
          <w:sz w:val="24"/>
          <w:szCs w:val="24"/>
        </w:rPr>
        <w:t>д</w:t>
      </w:r>
      <w:r w:rsidRPr="00CC2F92">
        <w:rPr>
          <w:rFonts w:cs="Times New Roman"/>
          <w:sz w:val="24"/>
          <w:szCs w:val="24"/>
        </w:rPr>
        <w:t>ложение как единицы синтаксиса.</w:t>
      </w:r>
    </w:p>
    <w:p w14:paraId="5E087025" w14:textId="77777777" w:rsidR="00416B7C" w:rsidRPr="00CC2F92" w:rsidRDefault="00416B7C" w:rsidP="00CC2F92">
      <w:pPr>
        <w:pStyle w:val="aff3"/>
        <w:rPr>
          <w:rFonts w:cs="Times New Roman"/>
          <w:sz w:val="24"/>
          <w:szCs w:val="24"/>
        </w:rPr>
      </w:pPr>
      <w:r w:rsidRPr="00CC2F92">
        <w:rPr>
          <w:rFonts w:cs="Times New Roman"/>
          <w:sz w:val="24"/>
          <w:szCs w:val="24"/>
        </w:rPr>
        <w:t>Словосочетание и его признаки. Основные виды словосоч</w:t>
      </w:r>
      <w:r w:rsidRPr="00CC2F92">
        <w:rPr>
          <w:rFonts w:cs="Times New Roman"/>
          <w:sz w:val="24"/>
          <w:szCs w:val="24"/>
        </w:rPr>
        <w:t>е</w:t>
      </w:r>
      <w:r w:rsidRPr="00CC2F92">
        <w:rPr>
          <w:rFonts w:cs="Times New Roman"/>
          <w:sz w:val="24"/>
          <w:szCs w:val="24"/>
        </w:rPr>
        <w:t>таний по морфологическим свойствам главного слова (именные, глагольные, наречные). Средства связи слов в сл</w:t>
      </w:r>
      <w:r w:rsidRPr="00CC2F92">
        <w:rPr>
          <w:rFonts w:cs="Times New Roman"/>
          <w:sz w:val="24"/>
          <w:szCs w:val="24"/>
        </w:rPr>
        <w:t>о</w:t>
      </w:r>
      <w:r w:rsidRPr="00CC2F92">
        <w:rPr>
          <w:rFonts w:cs="Times New Roman"/>
          <w:sz w:val="24"/>
          <w:szCs w:val="24"/>
        </w:rPr>
        <w:t>восочетании.</w:t>
      </w:r>
    </w:p>
    <w:p w14:paraId="04C31429"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анализ словосочетания.</w:t>
      </w:r>
    </w:p>
    <w:p w14:paraId="4AE91EC5" w14:textId="77777777" w:rsidR="00416B7C" w:rsidRPr="00CC2F92" w:rsidRDefault="00416B7C" w:rsidP="00CC2F92">
      <w:pPr>
        <w:pStyle w:val="aff3"/>
        <w:rPr>
          <w:rFonts w:cs="Times New Roman"/>
          <w:sz w:val="24"/>
          <w:szCs w:val="24"/>
        </w:rPr>
      </w:pPr>
      <w:r w:rsidRPr="00CC2F92">
        <w:rPr>
          <w:rFonts w:cs="Times New Roman"/>
          <w:sz w:val="24"/>
          <w:szCs w:val="24"/>
        </w:rPr>
        <w:t>Предложение и его признаки. Виды предложений по цели высказывания и эмоциональной окраске. Смысловые и инт</w:t>
      </w:r>
      <w:r w:rsidRPr="00CC2F92">
        <w:rPr>
          <w:rFonts w:cs="Times New Roman"/>
          <w:sz w:val="24"/>
          <w:szCs w:val="24"/>
        </w:rPr>
        <w:t>о</w:t>
      </w:r>
      <w:r w:rsidRPr="00CC2F92">
        <w:rPr>
          <w:rFonts w:cs="Times New Roman"/>
          <w:sz w:val="24"/>
          <w:szCs w:val="24"/>
        </w:rPr>
        <w:t>национные особенности повествовательных, вопросительных, побудительных; восклицательных и невосклицательных пре</w:t>
      </w:r>
      <w:r w:rsidRPr="00CC2F92">
        <w:rPr>
          <w:rFonts w:cs="Times New Roman"/>
          <w:sz w:val="24"/>
          <w:szCs w:val="24"/>
        </w:rPr>
        <w:t>д</w:t>
      </w:r>
      <w:r w:rsidRPr="00CC2F92">
        <w:rPr>
          <w:rFonts w:cs="Times New Roman"/>
          <w:sz w:val="24"/>
          <w:szCs w:val="24"/>
        </w:rPr>
        <w:t xml:space="preserve">ложений. </w:t>
      </w:r>
    </w:p>
    <w:p w14:paraId="6C4E360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Главные члены предложения (грамматическая основа). По</w:t>
      </w:r>
      <w:r w:rsidRPr="00CC2F92">
        <w:rPr>
          <w:rFonts w:cs="Times New Roman"/>
          <w:sz w:val="24"/>
          <w:szCs w:val="24"/>
        </w:rPr>
        <w:t>д</w:t>
      </w:r>
      <w:r w:rsidRPr="00CC2F92">
        <w:rPr>
          <w:rFonts w:cs="Times New Roman"/>
          <w:sz w:val="24"/>
          <w:szCs w:val="24"/>
        </w:rPr>
        <w:t>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w:t>
      </w:r>
      <w:r w:rsidRPr="00CC2F92">
        <w:rPr>
          <w:rFonts w:cs="Times New Roman"/>
          <w:sz w:val="24"/>
          <w:szCs w:val="24"/>
        </w:rPr>
        <w:t>и</w:t>
      </w:r>
      <w:r w:rsidRPr="00CC2F92">
        <w:rPr>
          <w:rFonts w:cs="Times New Roman"/>
          <w:sz w:val="24"/>
          <w:szCs w:val="24"/>
        </w:rPr>
        <w:t>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14:paraId="0F7C32F8" w14:textId="77777777" w:rsidR="00416B7C" w:rsidRPr="00CC2F92" w:rsidRDefault="00416B7C" w:rsidP="00CC2F92">
      <w:pPr>
        <w:pStyle w:val="aff3"/>
        <w:rPr>
          <w:rFonts w:cs="Times New Roman"/>
          <w:sz w:val="24"/>
          <w:szCs w:val="24"/>
        </w:rPr>
      </w:pPr>
      <w:r w:rsidRPr="00CC2F92">
        <w:rPr>
          <w:rFonts w:cs="Times New Roman"/>
          <w:sz w:val="24"/>
          <w:szCs w:val="24"/>
        </w:rPr>
        <w:t>Тире между подлежащим и сказуемым.</w:t>
      </w:r>
    </w:p>
    <w:p w14:paraId="2ABC0805"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Предложения распространённые и нераспространённые.</w:t>
      </w:r>
      <w:r w:rsidR="00EF4DAB" w:rsidRPr="00CC2F92">
        <w:rPr>
          <w:rFonts w:cs="Times New Roman"/>
          <w:spacing w:val="-1"/>
          <w:sz w:val="24"/>
          <w:szCs w:val="24"/>
        </w:rPr>
        <w:t xml:space="preserve"> </w:t>
      </w:r>
      <w:r w:rsidRPr="00CC2F92">
        <w:rPr>
          <w:rFonts w:cs="Times New Roman"/>
          <w:spacing w:val="-1"/>
          <w:sz w:val="24"/>
          <w:szCs w:val="24"/>
        </w:rPr>
        <w:t>Второстепенные члены предложения: определение, дополнение, обстоятельство. Определение и типичные средства его выр</w:t>
      </w:r>
      <w:r w:rsidRPr="00CC2F92">
        <w:rPr>
          <w:rFonts w:cs="Times New Roman"/>
          <w:spacing w:val="-1"/>
          <w:sz w:val="24"/>
          <w:szCs w:val="24"/>
        </w:rPr>
        <w:t>а</w:t>
      </w:r>
      <w:r w:rsidRPr="00CC2F92">
        <w:rPr>
          <w:rFonts w:cs="Times New Roman"/>
          <w:spacing w:val="-1"/>
          <w:sz w:val="24"/>
          <w:szCs w:val="24"/>
        </w:rPr>
        <w:t>жения. Дополнение (прямое и косвенное) и типичные средства его выражения. Обстоятельство, типичные средства его выр</w:t>
      </w:r>
      <w:r w:rsidRPr="00CC2F92">
        <w:rPr>
          <w:rFonts w:cs="Times New Roman"/>
          <w:spacing w:val="-1"/>
          <w:sz w:val="24"/>
          <w:szCs w:val="24"/>
        </w:rPr>
        <w:t>а</w:t>
      </w:r>
      <w:r w:rsidRPr="00CC2F92">
        <w:rPr>
          <w:rFonts w:cs="Times New Roman"/>
          <w:spacing w:val="-1"/>
          <w:sz w:val="24"/>
          <w:szCs w:val="24"/>
        </w:rPr>
        <w:t>жения, виды обстоятельств по значению (времени, места, образа действия, цели, причины, меры и степени, условия, уступки).</w:t>
      </w:r>
    </w:p>
    <w:p w14:paraId="0A8C7CF0" w14:textId="77777777" w:rsidR="00416B7C" w:rsidRPr="00CC2F92" w:rsidRDefault="00416B7C" w:rsidP="00CC2F92">
      <w:pPr>
        <w:pStyle w:val="aff3"/>
        <w:rPr>
          <w:rFonts w:cs="Times New Roman"/>
          <w:sz w:val="24"/>
          <w:szCs w:val="24"/>
        </w:rPr>
      </w:pPr>
      <w:r w:rsidRPr="00CC2F92">
        <w:rPr>
          <w:rFonts w:cs="Times New Roman"/>
          <w:sz w:val="24"/>
          <w:szCs w:val="24"/>
        </w:rPr>
        <w:t>Простое осложнённое предложение. Однородные члены предложения, их роль в речи. Особенности интонации предл</w:t>
      </w:r>
      <w:r w:rsidRPr="00CC2F92">
        <w:rPr>
          <w:rFonts w:cs="Times New Roman"/>
          <w:sz w:val="24"/>
          <w:szCs w:val="24"/>
        </w:rPr>
        <w:t>о</w:t>
      </w:r>
      <w:r w:rsidRPr="00CC2F92">
        <w:rPr>
          <w:rFonts w:cs="Times New Roman"/>
          <w:sz w:val="24"/>
          <w:szCs w:val="24"/>
        </w:rPr>
        <w:t xml:space="preserve">жений с однородными членами. Предложения с однородными членами (без союзов, с одиночным союзом </w:t>
      </w:r>
      <w:r w:rsidRPr="00CC2F92">
        <w:rPr>
          <w:rFonts w:cs="Times New Roman"/>
          <w:b/>
          <w:bCs/>
          <w:i/>
          <w:iCs/>
          <w:sz w:val="24"/>
          <w:szCs w:val="24"/>
        </w:rPr>
        <w:t>и</w:t>
      </w:r>
      <w:r w:rsidRPr="00CC2F92">
        <w:rPr>
          <w:rFonts w:cs="Times New Roman"/>
          <w:sz w:val="24"/>
          <w:szCs w:val="24"/>
        </w:rPr>
        <w:t xml:space="preserve">, союзами </w:t>
      </w:r>
      <w:r w:rsidRPr="00CC2F92">
        <w:rPr>
          <w:rFonts w:cs="Times New Roman"/>
          <w:b/>
          <w:bCs/>
          <w:i/>
          <w:iCs/>
          <w:sz w:val="24"/>
          <w:szCs w:val="24"/>
        </w:rPr>
        <w:t>а</w:t>
      </w:r>
      <w:r w:rsidRPr="00CC2F92">
        <w:rPr>
          <w:rFonts w:cs="Times New Roman"/>
          <w:sz w:val="24"/>
          <w:szCs w:val="24"/>
        </w:rPr>
        <w:t xml:space="preserve">, </w:t>
      </w:r>
      <w:r w:rsidRPr="00CC2F92">
        <w:rPr>
          <w:rFonts w:cs="Times New Roman"/>
          <w:b/>
          <w:bCs/>
          <w:i/>
          <w:iCs/>
          <w:sz w:val="24"/>
          <w:szCs w:val="24"/>
        </w:rPr>
        <w:t>но</w:t>
      </w:r>
      <w:r w:rsidRPr="00CC2F92">
        <w:rPr>
          <w:rFonts w:cs="Times New Roman"/>
          <w:sz w:val="24"/>
          <w:szCs w:val="24"/>
        </w:rPr>
        <w:t xml:space="preserve">, </w:t>
      </w:r>
      <w:r w:rsidRPr="00CC2F92">
        <w:rPr>
          <w:rFonts w:cs="Times New Roman"/>
          <w:b/>
          <w:bCs/>
          <w:i/>
          <w:iCs/>
          <w:sz w:val="24"/>
          <w:szCs w:val="24"/>
        </w:rPr>
        <w:t>однако</w:t>
      </w:r>
      <w:r w:rsidRPr="00CC2F92">
        <w:rPr>
          <w:rFonts w:cs="Times New Roman"/>
          <w:sz w:val="24"/>
          <w:szCs w:val="24"/>
        </w:rPr>
        <w:t xml:space="preserve">, </w:t>
      </w:r>
      <w:r w:rsidRPr="00CC2F92">
        <w:rPr>
          <w:rFonts w:cs="Times New Roman"/>
          <w:b/>
          <w:bCs/>
          <w:i/>
          <w:iCs/>
          <w:sz w:val="24"/>
          <w:szCs w:val="24"/>
        </w:rPr>
        <w:t>зато</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и</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но</w:t>
      </w:r>
      <w:r w:rsidRPr="00CC2F92">
        <w:rPr>
          <w:rFonts w:cs="Times New Roman"/>
          <w:sz w:val="24"/>
          <w:szCs w:val="24"/>
        </w:rPr>
        <w:t>). Предл</w:t>
      </w:r>
      <w:r w:rsidRPr="00CC2F92">
        <w:rPr>
          <w:rFonts w:cs="Times New Roman"/>
          <w:sz w:val="24"/>
          <w:szCs w:val="24"/>
        </w:rPr>
        <w:t>о</w:t>
      </w:r>
      <w:r w:rsidRPr="00CC2F92">
        <w:rPr>
          <w:rFonts w:cs="Times New Roman"/>
          <w:sz w:val="24"/>
          <w:szCs w:val="24"/>
        </w:rPr>
        <w:t>жения с обобщающим словом при однородных членах.</w:t>
      </w:r>
    </w:p>
    <w:p w14:paraId="4AA1C3DA"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обращением, особенности интонации. Обр</w:t>
      </w:r>
      <w:r w:rsidRPr="00CC2F92">
        <w:rPr>
          <w:rFonts w:cs="Times New Roman"/>
          <w:sz w:val="24"/>
          <w:szCs w:val="24"/>
        </w:rPr>
        <w:t>а</w:t>
      </w:r>
      <w:r w:rsidRPr="00CC2F92">
        <w:rPr>
          <w:rFonts w:cs="Times New Roman"/>
          <w:sz w:val="24"/>
          <w:szCs w:val="24"/>
        </w:rPr>
        <w:t>щение и средства его выражения.</w:t>
      </w:r>
    </w:p>
    <w:p w14:paraId="3AE352AB"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анализ простого и простого осложнённого предложений.</w:t>
      </w:r>
    </w:p>
    <w:p w14:paraId="3DE7471C"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Пунктуационное оформление предложений, осложнённых однородными членами, связанными бессоюзной связью, од</w:t>
      </w:r>
      <w:r w:rsidRPr="00CC2F92">
        <w:rPr>
          <w:rFonts w:cs="Times New Roman"/>
          <w:sz w:val="24"/>
          <w:szCs w:val="24"/>
        </w:rPr>
        <w:t>и</w:t>
      </w:r>
      <w:r w:rsidRPr="00CC2F92">
        <w:rPr>
          <w:rFonts w:cs="Times New Roman"/>
          <w:sz w:val="24"/>
          <w:szCs w:val="24"/>
        </w:rPr>
        <w:t xml:space="preserve">ночным союзом </w:t>
      </w:r>
      <w:r w:rsidRPr="00CC2F92">
        <w:rPr>
          <w:rFonts w:cs="Times New Roman"/>
          <w:b/>
          <w:bCs/>
          <w:i/>
          <w:iCs/>
          <w:sz w:val="24"/>
          <w:szCs w:val="24"/>
        </w:rPr>
        <w:t>и</w:t>
      </w:r>
      <w:r w:rsidRPr="00CC2F92">
        <w:rPr>
          <w:rFonts w:cs="Times New Roman"/>
          <w:sz w:val="24"/>
          <w:szCs w:val="24"/>
        </w:rPr>
        <w:t xml:space="preserve">, союзами </w:t>
      </w:r>
      <w:r w:rsidRPr="00CC2F92">
        <w:rPr>
          <w:rFonts w:cs="Times New Roman"/>
          <w:b/>
          <w:bCs/>
          <w:i/>
          <w:iCs/>
          <w:sz w:val="24"/>
          <w:szCs w:val="24"/>
        </w:rPr>
        <w:t>а</w:t>
      </w:r>
      <w:r w:rsidRPr="00CC2F92">
        <w:rPr>
          <w:rFonts w:cs="Times New Roman"/>
          <w:sz w:val="24"/>
          <w:szCs w:val="24"/>
        </w:rPr>
        <w:t xml:space="preserve">, </w:t>
      </w:r>
      <w:r w:rsidRPr="00CC2F92">
        <w:rPr>
          <w:rFonts w:cs="Times New Roman"/>
          <w:b/>
          <w:bCs/>
          <w:i/>
          <w:iCs/>
          <w:sz w:val="24"/>
          <w:szCs w:val="24"/>
        </w:rPr>
        <w:t>но</w:t>
      </w:r>
      <w:r w:rsidRPr="00CC2F92">
        <w:rPr>
          <w:rFonts w:cs="Times New Roman"/>
          <w:sz w:val="24"/>
          <w:szCs w:val="24"/>
        </w:rPr>
        <w:t xml:space="preserve">, </w:t>
      </w:r>
      <w:r w:rsidRPr="00CC2F92">
        <w:rPr>
          <w:rFonts w:cs="Times New Roman"/>
          <w:b/>
          <w:bCs/>
          <w:i/>
          <w:iCs/>
          <w:sz w:val="24"/>
          <w:szCs w:val="24"/>
        </w:rPr>
        <w:t>однако</w:t>
      </w:r>
      <w:r w:rsidRPr="00CC2F92">
        <w:rPr>
          <w:rFonts w:cs="Times New Roman"/>
          <w:sz w:val="24"/>
          <w:szCs w:val="24"/>
        </w:rPr>
        <w:t xml:space="preserve">, </w:t>
      </w:r>
      <w:r w:rsidRPr="00CC2F92">
        <w:rPr>
          <w:rFonts w:cs="Times New Roman"/>
          <w:b/>
          <w:bCs/>
          <w:i/>
          <w:iCs/>
          <w:sz w:val="24"/>
          <w:szCs w:val="24"/>
        </w:rPr>
        <w:t>зато</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и</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но</w:t>
      </w:r>
      <w:r w:rsidRPr="00CC2F92">
        <w:rPr>
          <w:rFonts w:cs="Times New Roman"/>
          <w:sz w:val="24"/>
          <w:szCs w:val="24"/>
        </w:rPr>
        <w:t>).</w:t>
      </w:r>
    </w:p>
    <w:p w14:paraId="6C9FC09B"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простые и сложные. Сложные предложения с бессоюзной и союзной связью. Предложения сложносочинё</w:t>
      </w:r>
      <w:r w:rsidRPr="00CC2F92">
        <w:rPr>
          <w:rFonts w:cs="Times New Roman"/>
          <w:sz w:val="24"/>
          <w:szCs w:val="24"/>
        </w:rPr>
        <w:t>н</w:t>
      </w:r>
      <w:r w:rsidRPr="00CC2F92">
        <w:rPr>
          <w:rFonts w:cs="Times New Roman"/>
          <w:sz w:val="24"/>
          <w:szCs w:val="24"/>
        </w:rPr>
        <w:t xml:space="preserve">ные и сложноподчинённые (общее представление, практическое усвоение). </w:t>
      </w:r>
    </w:p>
    <w:p w14:paraId="47ACE66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Пунктуационное оформление сложных предложений, с</w:t>
      </w:r>
      <w:r w:rsidRPr="00CC2F92">
        <w:rPr>
          <w:rFonts w:cs="Times New Roman"/>
          <w:sz w:val="24"/>
          <w:szCs w:val="24"/>
        </w:rPr>
        <w:t>о</w:t>
      </w:r>
      <w:r w:rsidRPr="00CC2F92">
        <w:rPr>
          <w:rFonts w:cs="Times New Roman"/>
          <w:sz w:val="24"/>
          <w:szCs w:val="24"/>
        </w:rPr>
        <w:t xml:space="preserve">стоящих из частей, связанных бессоюзной связью и союзами </w:t>
      </w:r>
      <w:r w:rsidRPr="00CC2F92">
        <w:rPr>
          <w:rFonts w:cs="Times New Roman"/>
          <w:b/>
          <w:bCs/>
          <w:i/>
          <w:iCs/>
          <w:sz w:val="24"/>
          <w:szCs w:val="24"/>
        </w:rPr>
        <w:t>и</w:t>
      </w:r>
      <w:r w:rsidRPr="00CC2F92">
        <w:rPr>
          <w:rFonts w:cs="Times New Roman"/>
          <w:sz w:val="24"/>
          <w:szCs w:val="24"/>
        </w:rPr>
        <w:t xml:space="preserve">, </w:t>
      </w:r>
      <w:r w:rsidRPr="00CC2F92">
        <w:rPr>
          <w:rFonts w:cs="Times New Roman"/>
          <w:b/>
          <w:bCs/>
          <w:i/>
          <w:iCs/>
          <w:sz w:val="24"/>
          <w:szCs w:val="24"/>
        </w:rPr>
        <w:t>но</w:t>
      </w:r>
      <w:r w:rsidRPr="00CC2F92">
        <w:rPr>
          <w:rFonts w:cs="Times New Roman"/>
          <w:sz w:val="24"/>
          <w:szCs w:val="24"/>
        </w:rPr>
        <w:t xml:space="preserve">, </w:t>
      </w:r>
      <w:r w:rsidRPr="00CC2F92">
        <w:rPr>
          <w:rFonts w:cs="Times New Roman"/>
          <w:b/>
          <w:bCs/>
          <w:i/>
          <w:iCs/>
          <w:sz w:val="24"/>
          <w:szCs w:val="24"/>
        </w:rPr>
        <w:t>а</w:t>
      </w:r>
      <w:r w:rsidRPr="00CC2F92">
        <w:rPr>
          <w:rFonts w:cs="Times New Roman"/>
          <w:sz w:val="24"/>
          <w:szCs w:val="24"/>
        </w:rPr>
        <w:t xml:space="preserve">, </w:t>
      </w:r>
      <w:r w:rsidRPr="00CC2F92">
        <w:rPr>
          <w:rFonts w:cs="Times New Roman"/>
          <w:b/>
          <w:bCs/>
          <w:i/>
          <w:iCs/>
          <w:sz w:val="24"/>
          <w:szCs w:val="24"/>
        </w:rPr>
        <w:t>однако</w:t>
      </w:r>
      <w:r w:rsidRPr="00CC2F92">
        <w:rPr>
          <w:rFonts w:cs="Times New Roman"/>
          <w:sz w:val="24"/>
          <w:szCs w:val="24"/>
        </w:rPr>
        <w:t xml:space="preserve">, </w:t>
      </w:r>
      <w:r w:rsidRPr="00CC2F92">
        <w:rPr>
          <w:rFonts w:cs="Times New Roman"/>
          <w:b/>
          <w:bCs/>
          <w:i/>
          <w:iCs/>
          <w:sz w:val="24"/>
          <w:szCs w:val="24"/>
        </w:rPr>
        <w:t>зато</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w:t>
      </w:r>
    </w:p>
    <w:p w14:paraId="4F10E7FF"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прямой речью.</w:t>
      </w:r>
    </w:p>
    <w:p w14:paraId="56A0F9E7"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Пунктуационное оформление предложений с прямой речью.</w:t>
      </w:r>
    </w:p>
    <w:p w14:paraId="789FEBB4" w14:textId="77777777" w:rsidR="00416B7C" w:rsidRPr="00CC2F92" w:rsidRDefault="00416B7C" w:rsidP="00CC2F92">
      <w:pPr>
        <w:pStyle w:val="aff3"/>
        <w:rPr>
          <w:rFonts w:cs="Times New Roman"/>
          <w:sz w:val="24"/>
          <w:szCs w:val="24"/>
        </w:rPr>
      </w:pPr>
      <w:r w:rsidRPr="00CC2F92">
        <w:rPr>
          <w:rFonts w:cs="Times New Roman"/>
          <w:sz w:val="24"/>
          <w:szCs w:val="24"/>
        </w:rPr>
        <w:t>Диалог.</w:t>
      </w:r>
    </w:p>
    <w:p w14:paraId="2A2261F6"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Пунктуационное оформление диалога на письме.</w:t>
      </w:r>
    </w:p>
    <w:p w14:paraId="0414E0B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Пунктуация как раздел лингвистики. </w:t>
      </w:r>
    </w:p>
    <w:p w14:paraId="2FFE088D"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3F9ADFEA"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338CF3EB"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 государственный язык Российской Федер</w:t>
      </w:r>
      <w:r w:rsidRPr="00CC2F92">
        <w:rPr>
          <w:rFonts w:cs="Times New Roman"/>
          <w:sz w:val="24"/>
          <w:szCs w:val="24"/>
        </w:rPr>
        <w:t>а</w:t>
      </w:r>
      <w:r w:rsidRPr="00CC2F92">
        <w:rPr>
          <w:rFonts w:cs="Times New Roman"/>
          <w:sz w:val="24"/>
          <w:szCs w:val="24"/>
        </w:rPr>
        <w:t>ции и язык межнационального общения.</w:t>
      </w:r>
    </w:p>
    <w:p w14:paraId="41764507" w14:textId="77777777" w:rsidR="00416B7C" w:rsidRPr="00CC2F92" w:rsidRDefault="00416B7C" w:rsidP="00CC2F92">
      <w:pPr>
        <w:pStyle w:val="aff3"/>
        <w:rPr>
          <w:rFonts w:cs="Times New Roman"/>
          <w:sz w:val="24"/>
          <w:szCs w:val="24"/>
        </w:rPr>
      </w:pPr>
      <w:r w:rsidRPr="00CC2F92">
        <w:rPr>
          <w:rFonts w:cs="Times New Roman"/>
          <w:sz w:val="24"/>
          <w:szCs w:val="24"/>
        </w:rPr>
        <w:t>Понятие о литературном языке.</w:t>
      </w:r>
    </w:p>
    <w:p w14:paraId="71430265"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32BFC943" w14:textId="77777777" w:rsidR="00416B7C" w:rsidRPr="00CC2F92" w:rsidRDefault="00416B7C" w:rsidP="00CC2F92">
      <w:pPr>
        <w:pStyle w:val="aff3"/>
        <w:rPr>
          <w:rFonts w:cs="Times New Roman"/>
          <w:sz w:val="24"/>
          <w:szCs w:val="24"/>
        </w:rPr>
      </w:pPr>
      <w:r w:rsidRPr="00CC2F92">
        <w:rPr>
          <w:rFonts w:cs="Times New Roman"/>
          <w:sz w:val="24"/>
          <w:szCs w:val="24"/>
        </w:rPr>
        <w:t>Монолог-описание, монолог-повествование, мон</w:t>
      </w:r>
      <w:r w:rsidRPr="00CC2F92">
        <w:rPr>
          <w:rFonts w:cs="Times New Roman"/>
          <w:sz w:val="24"/>
          <w:szCs w:val="24"/>
        </w:rPr>
        <w:t>о</w:t>
      </w:r>
      <w:r w:rsidRPr="00CC2F92">
        <w:rPr>
          <w:rFonts w:cs="Times New Roman"/>
          <w:sz w:val="24"/>
          <w:szCs w:val="24"/>
        </w:rPr>
        <w:t>лог-рассуждение; сообщение на лингвистическую тему.</w:t>
      </w:r>
    </w:p>
    <w:p w14:paraId="0298F0D3" w14:textId="77777777" w:rsidR="00416B7C" w:rsidRPr="00CC2F92" w:rsidRDefault="00416B7C" w:rsidP="00CC2F92">
      <w:pPr>
        <w:pStyle w:val="aff3"/>
        <w:rPr>
          <w:rFonts w:cs="Times New Roman"/>
          <w:sz w:val="24"/>
          <w:szCs w:val="24"/>
        </w:rPr>
      </w:pPr>
      <w:r w:rsidRPr="00CC2F92">
        <w:rPr>
          <w:rFonts w:cs="Times New Roman"/>
          <w:sz w:val="24"/>
          <w:szCs w:val="24"/>
        </w:rPr>
        <w:t>Виды диалога: побуждение к действию, обмен мнениями.</w:t>
      </w:r>
    </w:p>
    <w:p w14:paraId="405B8E31"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136AC8D8" w14:textId="77777777" w:rsidR="00416B7C" w:rsidRPr="00CC2F92" w:rsidRDefault="00416B7C" w:rsidP="00CC2F92">
      <w:pPr>
        <w:pStyle w:val="aff3"/>
        <w:rPr>
          <w:rFonts w:cs="Times New Roman"/>
          <w:sz w:val="24"/>
          <w:szCs w:val="24"/>
        </w:rPr>
      </w:pPr>
      <w:r w:rsidRPr="00CC2F92">
        <w:rPr>
          <w:rFonts w:cs="Times New Roman"/>
          <w:sz w:val="24"/>
          <w:szCs w:val="24"/>
        </w:rPr>
        <w:t>Смысловой анализ текста: его композиционных особенн</w:t>
      </w:r>
      <w:r w:rsidRPr="00CC2F92">
        <w:rPr>
          <w:rFonts w:cs="Times New Roman"/>
          <w:sz w:val="24"/>
          <w:szCs w:val="24"/>
        </w:rPr>
        <w:t>о</w:t>
      </w:r>
      <w:r w:rsidRPr="00CC2F92">
        <w:rPr>
          <w:rFonts w:cs="Times New Roman"/>
          <w:sz w:val="24"/>
          <w:szCs w:val="24"/>
        </w:rPr>
        <w:t>стей, микротем и абзацев, способов и средств связи предлож</w:t>
      </w:r>
      <w:r w:rsidRPr="00CC2F92">
        <w:rPr>
          <w:rFonts w:cs="Times New Roman"/>
          <w:sz w:val="24"/>
          <w:szCs w:val="24"/>
        </w:rPr>
        <w:t>е</w:t>
      </w:r>
      <w:r w:rsidRPr="00CC2F92">
        <w:rPr>
          <w:rFonts w:cs="Times New Roman"/>
          <w:sz w:val="24"/>
          <w:szCs w:val="24"/>
        </w:rPr>
        <w:t>ний в тексте; использование языковых средств выразительности (в рамках изученного).</w:t>
      </w:r>
    </w:p>
    <w:p w14:paraId="02A7C530"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14:paraId="7944772F" w14:textId="77777777" w:rsidR="00416B7C" w:rsidRPr="00CC2F92" w:rsidRDefault="00416B7C" w:rsidP="00CC2F92">
      <w:pPr>
        <w:pStyle w:val="aff3"/>
        <w:rPr>
          <w:rFonts w:cs="Times New Roman"/>
          <w:sz w:val="24"/>
          <w:szCs w:val="24"/>
        </w:rPr>
      </w:pPr>
      <w:r w:rsidRPr="00CC2F92">
        <w:rPr>
          <w:rFonts w:cs="Times New Roman"/>
          <w:sz w:val="24"/>
          <w:szCs w:val="24"/>
        </w:rPr>
        <w:t>Описание как тип речи.</w:t>
      </w:r>
    </w:p>
    <w:p w14:paraId="529D417C" w14:textId="77777777" w:rsidR="00416B7C" w:rsidRPr="00CC2F92" w:rsidRDefault="00416B7C" w:rsidP="00CC2F92">
      <w:pPr>
        <w:pStyle w:val="aff3"/>
        <w:rPr>
          <w:rFonts w:cs="Times New Roman"/>
          <w:sz w:val="24"/>
          <w:szCs w:val="24"/>
        </w:rPr>
      </w:pPr>
      <w:r w:rsidRPr="00CC2F92">
        <w:rPr>
          <w:rFonts w:cs="Times New Roman"/>
          <w:sz w:val="24"/>
          <w:szCs w:val="24"/>
        </w:rPr>
        <w:t>Описание внешности человека.</w:t>
      </w:r>
    </w:p>
    <w:p w14:paraId="75E602BE" w14:textId="77777777" w:rsidR="00416B7C" w:rsidRPr="00CC2F92" w:rsidRDefault="00416B7C" w:rsidP="00CC2F92">
      <w:pPr>
        <w:pStyle w:val="aff3"/>
        <w:rPr>
          <w:rFonts w:cs="Times New Roman"/>
          <w:sz w:val="24"/>
          <w:szCs w:val="24"/>
        </w:rPr>
      </w:pPr>
      <w:r w:rsidRPr="00CC2F92">
        <w:rPr>
          <w:rFonts w:cs="Times New Roman"/>
          <w:sz w:val="24"/>
          <w:szCs w:val="24"/>
        </w:rPr>
        <w:t>Описание помещения.</w:t>
      </w:r>
    </w:p>
    <w:p w14:paraId="140424EB"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природы.</w:t>
      </w:r>
    </w:p>
    <w:p w14:paraId="7E090271" w14:textId="77777777" w:rsidR="00416B7C" w:rsidRPr="00CC2F92" w:rsidRDefault="00416B7C" w:rsidP="00CC2F92">
      <w:pPr>
        <w:pStyle w:val="aff3"/>
        <w:rPr>
          <w:rFonts w:cs="Times New Roman"/>
          <w:sz w:val="24"/>
          <w:szCs w:val="24"/>
        </w:rPr>
      </w:pPr>
      <w:r w:rsidRPr="00CC2F92">
        <w:rPr>
          <w:rFonts w:cs="Times New Roman"/>
          <w:sz w:val="24"/>
          <w:szCs w:val="24"/>
        </w:rPr>
        <w:t>Описание местности.</w:t>
      </w:r>
    </w:p>
    <w:p w14:paraId="3AAF964C" w14:textId="77777777" w:rsidR="00416B7C" w:rsidRPr="00CC2F92" w:rsidRDefault="00416B7C" w:rsidP="00CC2F92">
      <w:pPr>
        <w:pStyle w:val="aff3"/>
        <w:rPr>
          <w:rFonts w:cs="Times New Roman"/>
          <w:sz w:val="24"/>
          <w:szCs w:val="24"/>
        </w:rPr>
      </w:pPr>
      <w:r w:rsidRPr="00CC2F92">
        <w:rPr>
          <w:rFonts w:cs="Times New Roman"/>
          <w:sz w:val="24"/>
          <w:szCs w:val="24"/>
        </w:rPr>
        <w:t>Описание действий.</w:t>
      </w:r>
    </w:p>
    <w:p w14:paraId="7D25B527"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2AA38750"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Заявление. Расписка. Научный стиль. Словарная статья. Научное сообщение.</w:t>
      </w:r>
    </w:p>
    <w:p w14:paraId="5E8AE280"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11202B8F" w14:textId="77777777" w:rsidR="00416B7C" w:rsidRPr="00CC2F92" w:rsidRDefault="00416B7C" w:rsidP="00CC2F92">
      <w:pPr>
        <w:pStyle w:val="aff3"/>
        <w:rPr>
          <w:rFonts w:cs="Times New Roman"/>
          <w:sz w:val="24"/>
          <w:szCs w:val="24"/>
        </w:rPr>
      </w:pPr>
      <w:r w:rsidRPr="00CC2F92">
        <w:rPr>
          <w:rFonts w:cs="Times New Roman"/>
          <w:sz w:val="24"/>
          <w:szCs w:val="24"/>
        </w:rPr>
        <w:t>Лексикология. Культура речи</w:t>
      </w:r>
    </w:p>
    <w:p w14:paraId="1A33C55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Лексика русского языка с точки зрения её происхождения: исконно русские и заимствованные слова.</w:t>
      </w:r>
    </w:p>
    <w:p w14:paraId="4F279EBC" w14:textId="77777777" w:rsidR="00416B7C" w:rsidRPr="00CC2F92" w:rsidRDefault="00416B7C" w:rsidP="00CC2F92">
      <w:pPr>
        <w:pStyle w:val="aff3"/>
        <w:rPr>
          <w:rFonts w:cs="Times New Roman"/>
          <w:sz w:val="24"/>
          <w:szCs w:val="24"/>
        </w:rPr>
      </w:pPr>
      <w:r w:rsidRPr="00CC2F92">
        <w:rPr>
          <w:rFonts w:cs="Times New Roman"/>
          <w:sz w:val="24"/>
          <w:szCs w:val="24"/>
        </w:rPr>
        <w:t>Лексика русского языка с точки зрения принадлежности к активному и пассивному запасу: неологизмы, устаревшие слова (историзмы и архаизмы).</w:t>
      </w:r>
    </w:p>
    <w:p w14:paraId="3E01683D" w14:textId="77777777" w:rsidR="00416B7C" w:rsidRPr="00CC2F92" w:rsidRDefault="00416B7C" w:rsidP="00CC2F92">
      <w:pPr>
        <w:pStyle w:val="aff3"/>
        <w:rPr>
          <w:rFonts w:cs="Times New Roman"/>
          <w:sz w:val="24"/>
          <w:szCs w:val="24"/>
        </w:rPr>
      </w:pPr>
      <w:r w:rsidRPr="00CC2F92">
        <w:rPr>
          <w:rFonts w:cs="Times New Roman"/>
          <w:sz w:val="24"/>
          <w:szCs w:val="24"/>
        </w:rPr>
        <w:t>Лексика русского языка с точки зрения сферы употребления: общеупотребительная лексика и лексика ограниченного уп</w:t>
      </w:r>
      <w:r w:rsidRPr="00CC2F92">
        <w:rPr>
          <w:rFonts w:cs="Times New Roman"/>
          <w:sz w:val="24"/>
          <w:szCs w:val="24"/>
        </w:rPr>
        <w:t>о</w:t>
      </w:r>
      <w:r w:rsidRPr="00CC2F92">
        <w:rPr>
          <w:rFonts w:cs="Times New Roman"/>
          <w:sz w:val="24"/>
          <w:szCs w:val="24"/>
        </w:rPr>
        <w:t>требления (диалектизмы, термины, профессионализмы, жарг</w:t>
      </w:r>
      <w:r w:rsidRPr="00CC2F92">
        <w:rPr>
          <w:rFonts w:cs="Times New Roman"/>
          <w:sz w:val="24"/>
          <w:szCs w:val="24"/>
        </w:rPr>
        <w:t>о</w:t>
      </w:r>
      <w:r w:rsidRPr="00CC2F92">
        <w:rPr>
          <w:rFonts w:cs="Times New Roman"/>
          <w:sz w:val="24"/>
          <w:szCs w:val="24"/>
        </w:rPr>
        <w:t>низмы).</w:t>
      </w:r>
    </w:p>
    <w:p w14:paraId="5708D31C" w14:textId="77777777" w:rsidR="00416B7C" w:rsidRPr="00CC2F92" w:rsidRDefault="00416B7C" w:rsidP="00CC2F92">
      <w:pPr>
        <w:pStyle w:val="aff3"/>
        <w:rPr>
          <w:rFonts w:cs="Times New Roman"/>
          <w:sz w:val="24"/>
          <w:szCs w:val="24"/>
        </w:rPr>
      </w:pPr>
      <w:r w:rsidRPr="00CC2F92">
        <w:rPr>
          <w:rFonts w:cs="Times New Roman"/>
          <w:sz w:val="24"/>
          <w:szCs w:val="24"/>
        </w:rPr>
        <w:t>Стилистические пласты лексики: стилистически нейтральная, высокая и сниженная лексика.</w:t>
      </w:r>
    </w:p>
    <w:p w14:paraId="0897C90B"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Лексический анализ слов.</w:t>
      </w:r>
    </w:p>
    <w:p w14:paraId="420865BD" w14:textId="77777777" w:rsidR="00416B7C" w:rsidRPr="00CC2F92" w:rsidRDefault="00416B7C" w:rsidP="00CC2F92">
      <w:pPr>
        <w:pStyle w:val="aff3"/>
        <w:rPr>
          <w:rFonts w:cs="Times New Roman"/>
          <w:sz w:val="24"/>
          <w:szCs w:val="24"/>
        </w:rPr>
      </w:pPr>
      <w:r w:rsidRPr="00CC2F92">
        <w:rPr>
          <w:rFonts w:cs="Times New Roman"/>
          <w:sz w:val="24"/>
          <w:szCs w:val="24"/>
        </w:rPr>
        <w:t>Фразеологизмы. Их признаки и значение.</w:t>
      </w:r>
    </w:p>
    <w:p w14:paraId="5733ED15"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лексических средств в соответствии с ситу</w:t>
      </w:r>
      <w:r w:rsidRPr="00CC2F92">
        <w:rPr>
          <w:rFonts w:cs="Times New Roman"/>
          <w:sz w:val="24"/>
          <w:szCs w:val="24"/>
        </w:rPr>
        <w:t>а</w:t>
      </w:r>
      <w:r w:rsidRPr="00CC2F92">
        <w:rPr>
          <w:rFonts w:cs="Times New Roman"/>
          <w:sz w:val="24"/>
          <w:szCs w:val="24"/>
        </w:rPr>
        <w:t>цией общения.</w:t>
      </w:r>
    </w:p>
    <w:p w14:paraId="7E1B2E45" w14:textId="77777777" w:rsidR="00416B7C" w:rsidRPr="00CC2F92" w:rsidRDefault="00416B7C" w:rsidP="00CC2F92">
      <w:pPr>
        <w:pStyle w:val="aff3"/>
        <w:rPr>
          <w:rFonts w:cs="Times New Roman"/>
          <w:sz w:val="24"/>
          <w:szCs w:val="24"/>
        </w:rPr>
      </w:pPr>
      <w:r w:rsidRPr="00CC2F92">
        <w:rPr>
          <w:rFonts w:cs="Times New Roman"/>
          <w:sz w:val="24"/>
          <w:szCs w:val="24"/>
        </w:rPr>
        <w:t>Оценка своей и чужой речи с точки зрения точного, уместного и выразительного словоупотребления.</w:t>
      </w:r>
    </w:p>
    <w:p w14:paraId="73CAFFA1" w14:textId="77777777" w:rsidR="00416B7C" w:rsidRPr="00CC2F92" w:rsidRDefault="00416B7C" w:rsidP="00CC2F92">
      <w:pPr>
        <w:pStyle w:val="aff3"/>
        <w:rPr>
          <w:rFonts w:cs="Times New Roman"/>
          <w:sz w:val="24"/>
          <w:szCs w:val="24"/>
        </w:rPr>
      </w:pPr>
      <w:r w:rsidRPr="00CC2F92">
        <w:rPr>
          <w:rFonts w:cs="Times New Roman"/>
          <w:sz w:val="24"/>
          <w:szCs w:val="24"/>
        </w:rPr>
        <w:t>Эпитеты, метафоры, олицетворения.</w:t>
      </w:r>
    </w:p>
    <w:p w14:paraId="4DBDB95A"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Лексические словари.</w:t>
      </w:r>
    </w:p>
    <w:p w14:paraId="027C80E6"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Культура речи. Орфография</w:t>
      </w:r>
    </w:p>
    <w:p w14:paraId="7D69AACD" w14:textId="77777777" w:rsidR="00416B7C" w:rsidRPr="00CC2F92" w:rsidRDefault="00416B7C" w:rsidP="00CC2F92">
      <w:pPr>
        <w:pStyle w:val="aff3"/>
        <w:rPr>
          <w:rFonts w:cs="Times New Roman"/>
          <w:sz w:val="24"/>
          <w:szCs w:val="24"/>
        </w:rPr>
      </w:pPr>
      <w:r w:rsidRPr="00CC2F92">
        <w:rPr>
          <w:rFonts w:cs="Times New Roman"/>
          <w:sz w:val="24"/>
          <w:szCs w:val="24"/>
        </w:rPr>
        <w:t>Формообразующие и словообразующие морфемы.</w:t>
      </w:r>
    </w:p>
    <w:p w14:paraId="59CA83F8" w14:textId="77777777" w:rsidR="00416B7C" w:rsidRPr="00CC2F92" w:rsidRDefault="00416B7C" w:rsidP="00CC2F92">
      <w:pPr>
        <w:pStyle w:val="aff3"/>
        <w:rPr>
          <w:rFonts w:cs="Times New Roman"/>
          <w:sz w:val="24"/>
          <w:szCs w:val="24"/>
        </w:rPr>
      </w:pPr>
      <w:r w:rsidRPr="00CC2F92">
        <w:rPr>
          <w:rFonts w:cs="Times New Roman"/>
          <w:sz w:val="24"/>
          <w:szCs w:val="24"/>
        </w:rPr>
        <w:t>Производящая основа.</w:t>
      </w:r>
    </w:p>
    <w:p w14:paraId="4935977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Основные способы образования слов в русском языке (пр</w:t>
      </w:r>
      <w:r w:rsidRPr="00CC2F92">
        <w:rPr>
          <w:rFonts w:cs="Times New Roman"/>
          <w:spacing w:val="-1"/>
          <w:sz w:val="24"/>
          <w:szCs w:val="24"/>
        </w:rPr>
        <w:t>и</w:t>
      </w:r>
      <w:r w:rsidRPr="00CC2F92">
        <w:rPr>
          <w:rFonts w:cs="Times New Roman"/>
          <w:spacing w:val="-1"/>
          <w:sz w:val="24"/>
          <w:szCs w:val="24"/>
        </w:rPr>
        <w:t>ставочный, суффиксальный, приставочно-суффиксальный, бе</w:t>
      </w:r>
      <w:r w:rsidRPr="00CC2F92">
        <w:rPr>
          <w:rFonts w:cs="Times New Roman"/>
          <w:spacing w:val="-1"/>
          <w:sz w:val="24"/>
          <w:szCs w:val="24"/>
        </w:rPr>
        <w:t>с</w:t>
      </w:r>
      <w:r w:rsidRPr="00CC2F92">
        <w:rPr>
          <w:rFonts w:cs="Times New Roman"/>
          <w:spacing w:val="-1"/>
          <w:sz w:val="24"/>
          <w:szCs w:val="24"/>
        </w:rPr>
        <w:t>суффиксный, сложение, переход из одной части речи в другую).</w:t>
      </w:r>
    </w:p>
    <w:p w14:paraId="28015A72" w14:textId="77777777" w:rsidR="00416B7C" w:rsidRPr="00CC2F92" w:rsidRDefault="00416B7C" w:rsidP="00CC2F92">
      <w:pPr>
        <w:pStyle w:val="aff3"/>
        <w:rPr>
          <w:rFonts w:cs="Times New Roman"/>
          <w:sz w:val="24"/>
          <w:szCs w:val="24"/>
        </w:rPr>
      </w:pPr>
      <w:r w:rsidRPr="00CC2F92">
        <w:rPr>
          <w:rFonts w:cs="Times New Roman"/>
          <w:sz w:val="24"/>
          <w:szCs w:val="24"/>
        </w:rPr>
        <w:t>Морфемный и словообразовательный анализ слов.</w:t>
      </w:r>
    </w:p>
    <w:p w14:paraId="56F79E8E"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сложных и сложносокращённых слов.</w:t>
      </w:r>
    </w:p>
    <w:p w14:paraId="748A90F0" w14:textId="77777777" w:rsidR="00416B7C" w:rsidRPr="00CC2F92" w:rsidRDefault="00416B7C" w:rsidP="00CC2F92">
      <w:pPr>
        <w:pStyle w:val="aff3"/>
        <w:rPr>
          <w:rFonts w:cs="Times New Roman"/>
          <w:sz w:val="24"/>
          <w:szCs w:val="24"/>
        </w:rPr>
      </w:pPr>
      <w:r w:rsidRPr="00CC2F92">
        <w:rPr>
          <w:rFonts w:cs="Times New Roman"/>
          <w:sz w:val="24"/>
          <w:szCs w:val="24"/>
        </w:rPr>
        <w:t>Нормы правописания корня -</w:t>
      </w:r>
      <w:r w:rsidRPr="00CC2F92">
        <w:rPr>
          <w:rFonts w:cs="Times New Roman"/>
          <w:b/>
          <w:bCs/>
          <w:i/>
          <w:iCs/>
          <w:sz w:val="24"/>
          <w:szCs w:val="24"/>
        </w:rPr>
        <w:t>кас</w:t>
      </w:r>
      <w:r w:rsidRPr="00CC2F92">
        <w:rPr>
          <w:rFonts w:cs="Times New Roman"/>
          <w:sz w:val="24"/>
          <w:szCs w:val="24"/>
        </w:rPr>
        <w:t>- — -</w:t>
      </w:r>
      <w:r w:rsidRPr="00CC2F92">
        <w:rPr>
          <w:rFonts w:cs="Times New Roman"/>
          <w:b/>
          <w:bCs/>
          <w:i/>
          <w:iCs/>
          <w:sz w:val="24"/>
          <w:szCs w:val="24"/>
        </w:rPr>
        <w:t>кос</w:t>
      </w:r>
      <w:r w:rsidRPr="00CC2F92">
        <w:rPr>
          <w:rFonts w:cs="Times New Roman"/>
          <w:sz w:val="24"/>
          <w:szCs w:val="24"/>
        </w:rPr>
        <w:t>- с чередованием</w:t>
      </w:r>
      <w:r w:rsidR="00EF4DAB" w:rsidRPr="00CC2F92">
        <w:rPr>
          <w:rFonts w:cs="Times New Roman"/>
          <w:sz w:val="24"/>
          <w:szCs w:val="24"/>
        </w:rPr>
        <w:t xml:space="preserve"> </w:t>
      </w:r>
      <w:r w:rsidRPr="00CC2F92">
        <w:rPr>
          <w:rFonts w:cs="Times New Roman"/>
          <w:b/>
          <w:bCs/>
          <w:i/>
          <w:iCs/>
          <w:sz w:val="24"/>
          <w:szCs w:val="24"/>
        </w:rPr>
        <w:t>а</w:t>
      </w:r>
      <w:r w:rsidRPr="00CC2F92">
        <w:rPr>
          <w:rFonts w:cs="Times New Roman"/>
          <w:sz w:val="24"/>
          <w:szCs w:val="24"/>
        </w:rPr>
        <w:t xml:space="preserve"> // </w:t>
      </w:r>
      <w:r w:rsidRPr="00CC2F92">
        <w:rPr>
          <w:rFonts w:cs="Times New Roman"/>
          <w:b/>
          <w:bCs/>
          <w:i/>
          <w:iCs/>
          <w:sz w:val="24"/>
          <w:szCs w:val="24"/>
        </w:rPr>
        <w:t>о</w:t>
      </w:r>
      <w:r w:rsidRPr="00CC2F92">
        <w:rPr>
          <w:rFonts w:cs="Times New Roman"/>
          <w:sz w:val="24"/>
          <w:szCs w:val="24"/>
        </w:rPr>
        <w:t xml:space="preserve">, гласных в приставках </w:t>
      </w:r>
      <w:r w:rsidRPr="00CC2F92">
        <w:rPr>
          <w:rFonts w:cs="Times New Roman"/>
          <w:b/>
          <w:bCs/>
          <w:i/>
          <w:iCs/>
          <w:sz w:val="24"/>
          <w:szCs w:val="24"/>
        </w:rPr>
        <w:t>пре</w:t>
      </w:r>
      <w:r w:rsidRPr="00CC2F92">
        <w:rPr>
          <w:rFonts w:cs="Times New Roman"/>
          <w:sz w:val="24"/>
          <w:szCs w:val="24"/>
        </w:rPr>
        <w:t xml:space="preserve">- и </w:t>
      </w:r>
      <w:r w:rsidRPr="00CC2F92">
        <w:rPr>
          <w:rFonts w:cs="Times New Roman"/>
          <w:b/>
          <w:bCs/>
          <w:i/>
          <w:iCs/>
          <w:sz w:val="24"/>
          <w:szCs w:val="24"/>
        </w:rPr>
        <w:t>при</w:t>
      </w:r>
      <w:r w:rsidRPr="00CC2F92">
        <w:rPr>
          <w:rFonts w:cs="Times New Roman"/>
          <w:sz w:val="24"/>
          <w:szCs w:val="24"/>
        </w:rPr>
        <w:t>-.</w:t>
      </w:r>
    </w:p>
    <w:p w14:paraId="02E741D9"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Культура речи. Орфография</w:t>
      </w:r>
    </w:p>
    <w:p w14:paraId="7CD5E2A4"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Имя существительное</w:t>
      </w:r>
    </w:p>
    <w:p w14:paraId="3464B25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Особенности словообразования. </w:t>
      </w:r>
    </w:p>
    <w:p w14:paraId="161B1285" w14:textId="77777777" w:rsidR="00416B7C" w:rsidRPr="00CC2F92" w:rsidRDefault="00416B7C" w:rsidP="00CC2F92">
      <w:pPr>
        <w:pStyle w:val="aff3"/>
        <w:rPr>
          <w:rFonts w:cs="Times New Roman"/>
          <w:sz w:val="24"/>
          <w:szCs w:val="24"/>
        </w:rPr>
      </w:pPr>
      <w:r w:rsidRPr="00CC2F92">
        <w:rPr>
          <w:rFonts w:cs="Times New Roman"/>
          <w:sz w:val="24"/>
          <w:szCs w:val="24"/>
        </w:rPr>
        <w:t>Нормы произношения имён существительных, нормы п</w:t>
      </w:r>
      <w:r w:rsidRPr="00CC2F92">
        <w:rPr>
          <w:rFonts w:cs="Times New Roman"/>
          <w:sz w:val="24"/>
          <w:szCs w:val="24"/>
        </w:rPr>
        <w:t>о</w:t>
      </w:r>
      <w:r w:rsidRPr="00CC2F92">
        <w:rPr>
          <w:rFonts w:cs="Times New Roman"/>
          <w:sz w:val="24"/>
          <w:szCs w:val="24"/>
        </w:rPr>
        <w:t xml:space="preserve">становки ударения (в рамках изученного). </w:t>
      </w:r>
    </w:p>
    <w:p w14:paraId="27A23A68" w14:textId="77777777" w:rsidR="00416B7C" w:rsidRPr="00CC2F92" w:rsidRDefault="00416B7C" w:rsidP="00CC2F92">
      <w:pPr>
        <w:pStyle w:val="aff3"/>
        <w:rPr>
          <w:rFonts w:cs="Times New Roman"/>
          <w:sz w:val="24"/>
          <w:szCs w:val="24"/>
        </w:rPr>
      </w:pPr>
      <w:r w:rsidRPr="00CC2F92">
        <w:rPr>
          <w:rFonts w:cs="Times New Roman"/>
          <w:sz w:val="24"/>
          <w:szCs w:val="24"/>
        </w:rPr>
        <w:t>Нормы словоизменения имён существительных.</w:t>
      </w:r>
    </w:p>
    <w:p w14:paraId="15A7633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слитного и дефисного написания </w:t>
      </w:r>
      <w:r w:rsidRPr="00CC2F92">
        <w:rPr>
          <w:rFonts w:cs="Times New Roman"/>
          <w:b/>
          <w:bCs/>
          <w:i/>
          <w:iCs/>
          <w:sz w:val="24"/>
          <w:szCs w:val="24"/>
        </w:rPr>
        <w:t>пол</w:t>
      </w:r>
      <w:r w:rsidRPr="00CC2F92">
        <w:rPr>
          <w:rFonts w:cs="Times New Roman"/>
          <w:sz w:val="24"/>
          <w:szCs w:val="24"/>
        </w:rPr>
        <w:t xml:space="preserve">- и </w:t>
      </w:r>
      <w:r w:rsidRPr="00CC2F92">
        <w:rPr>
          <w:rFonts w:cs="Times New Roman"/>
          <w:b/>
          <w:bCs/>
          <w:i/>
          <w:iCs/>
          <w:sz w:val="24"/>
          <w:szCs w:val="24"/>
        </w:rPr>
        <w:t>полу</w:t>
      </w:r>
      <w:r w:rsidRPr="00CC2F92">
        <w:rPr>
          <w:rFonts w:cs="Times New Roman"/>
          <w:sz w:val="24"/>
          <w:szCs w:val="24"/>
        </w:rPr>
        <w:t>- со словами.</w:t>
      </w:r>
    </w:p>
    <w:p w14:paraId="519576F0"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lastRenderedPageBreak/>
        <w:t>Имя прилагательное</w:t>
      </w:r>
    </w:p>
    <w:p w14:paraId="6E00C61A" w14:textId="77777777" w:rsidR="00416B7C" w:rsidRPr="00CC2F92" w:rsidRDefault="00416B7C" w:rsidP="00CC2F92">
      <w:pPr>
        <w:pStyle w:val="aff3"/>
        <w:rPr>
          <w:rFonts w:cs="Times New Roman"/>
          <w:sz w:val="24"/>
          <w:szCs w:val="24"/>
        </w:rPr>
      </w:pPr>
      <w:r w:rsidRPr="00CC2F92">
        <w:rPr>
          <w:rFonts w:cs="Times New Roman"/>
          <w:sz w:val="24"/>
          <w:szCs w:val="24"/>
        </w:rPr>
        <w:t>Качественные, относительные и притяжательные имена пр</w:t>
      </w:r>
      <w:r w:rsidRPr="00CC2F92">
        <w:rPr>
          <w:rFonts w:cs="Times New Roman"/>
          <w:sz w:val="24"/>
          <w:szCs w:val="24"/>
        </w:rPr>
        <w:t>и</w:t>
      </w:r>
      <w:r w:rsidRPr="00CC2F92">
        <w:rPr>
          <w:rFonts w:cs="Times New Roman"/>
          <w:sz w:val="24"/>
          <w:szCs w:val="24"/>
        </w:rPr>
        <w:t>лагательные.</w:t>
      </w:r>
    </w:p>
    <w:p w14:paraId="2EBCC962" w14:textId="77777777" w:rsidR="00416B7C" w:rsidRPr="00CC2F92" w:rsidRDefault="00416B7C" w:rsidP="00CC2F92">
      <w:pPr>
        <w:pStyle w:val="aff3"/>
        <w:rPr>
          <w:rFonts w:cs="Times New Roman"/>
          <w:sz w:val="24"/>
          <w:szCs w:val="24"/>
        </w:rPr>
      </w:pPr>
      <w:r w:rsidRPr="00CC2F92">
        <w:rPr>
          <w:rFonts w:cs="Times New Roman"/>
          <w:sz w:val="24"/>
          <w:szCs w:val="24"/>
        </w:rPr>
        <w:t>Степени сравнения качественных имён прилагательных.</w:t>
      </w:r>
    </w:p>
    <w:p w14:paraId="1B868AD9"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имён прилагательных.</w:t>
      </w:r>
    </w:p>
    <w:p w14:paraId="13895CEF"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прилагательных.</w:t>
      </w:r>
    </w:p>
    <w:p w14:paraId="17BEF5D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н</w:t>
      </w:r>
      <w:r w:rsidRPr="00CC2F92">
        <w:rPr>
          <w:rFonts w:cs="Times New Roman"/>
          <w:sz w:val="24"/>
          <w:szCs w:val="24"/>
        </w:rPr>
        <w:t xml:space="preserve"> и </w:t>
      </w:r>
      <w:r w:rsidRPr="00CC2F92">
        <w:rPr>
          <w:rFonts w:cs="Times New Roman"/>
          <w:b/>
          <w:bCs/>
          <w:i/>
          <w:iCs/>
          <w:sz w:val="24"/>
          <w:szCs w:val="24"/>
        </w:rPr>
        <w:t>нн</w:t>
      </w:r>
      <w:r w:rsidRPr="00CC2F92">
        <w:rPr>
          <w:rFonts w:cs="Times New Roman"/>
          <w:sz w:val="24"/>
          <w:szCs w:val="24"/>
        </w:rPr>
        <w:t xml:space="preserve"> в именах прилагательных. </w:t>
      </w:r>
    </w:p>
    <w:p w14:paraId="13EA4214"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суффиксов -</w:t>
      </w:r>
      <w:r w:rsidRPr="00CC2F92">
        <w:rPr>
          <w:rFonts w:cs="Times New Roman"/>
          <w:b/>
          <w:bCs/>
          <w:i/>
          <w:iCs/>
          <w:sz w:val="24"/>
          <w:szCs w:val="24"/>
        </w:rPr>
        <w:t>к</w:t>
      </w:r>
      <w:r w:rsidRPr="00CC2F92">
        <w:rPr>
          <w:rFonts w:cs="Times New Roman"/>
          <w:sz w:val="24"/>
          <w:szCs w:val="24"/>
        </w:rPr>
        <w:t>- и -</w:t>
      </w:r>
      <w:r w:rsidRPr="00CC2F92">
        <w:rPr>
          <w:rFonts w:cs="Times New Roman"/>
          <w:b/>
          <w:bCs/>
          <w:i/>
          <w:iCs/>
          <w:sz w:val="24"/>
          <w:szCs w:val="24"/>
        </w:rPr>
        <w:t>ск</w:t>
      </w:r>
      <w:r w:rsidRPr="00CC2F92">
        <w:rPr>
          <w:rFonts w:cs="Times New Roman"/>
          <w:sz w:val="24"/>
          <w:szCs w:val="24"/>
        </w:rPr>
        <w:t xml:space="preserve">- имён прилагательных. </w:t>
      </w:r>
    </w:p>
    <w:p w14:paraId="1CF5AE3E"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сложных имён прилагательных.</w:t>
      </w:r>
    </w:p>
    <w:p w14:paraId="182A441D" w14:textId="77777777" w:rsidR="00416B7C" w:rsidRPr="00CC2F92" w:rsidRDefault="00416B7C" w:rsidP="00CC2F92">
      <w:pPr>
        <w:pStyle w:val="aff3"/>
        <w:rPr>
          <w:rFonts w:cs="Times New Roman"/>
          <w:sz w:val="24"/>
          <w:szCs w:val="24"/>
        </w:rPr>
      </w:pPr>
      <w:r w:rsidRPr="00CC2F92">
        <w:rPr>
          <w:rFonts w:cs="Times New Roman"/>
          <w:sz w:val="24"/>
          <w:szCs w:val="24"/>
        </w:rPr>
        <w:t>Нормы произношения имён прилагательных, нормы ударения (в рамках изученного).</w:t>
      </w:r>
    </w:p>
    <w:p w14:paraId="2883B9DE"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Имя числительное</w:t>
      </w:r>
    </w:p>
    <w:p w14:paraId="607E4F5D"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Общее грамматическое значение имени числительного. Синтаксические функции имён числительных. </w:t>
      </w:r>
    </w:p>
    <w:p w14:paraId="68B79B31" w14:textId="77777777" w:rsidR="00416B7C" w:rsidRPr="00CC2F92" w:rsidRDefault="00416B7C" w:rsidP="00CC2F92">
      <w:pPr>
        <w:pStyle w:val="aff3"/>
        <w:rPr>
          <w:rFonts w:cs="Times New Roman"/>
          <w:sz w:val="24"/>
          <w:szCs w:val="24"/>
        </w:rPr>
      </w:pPr>
      <w:r w:rsidRPr="00CC2F92">
        <w:rPr>
          <w:rFonts w:cs="Times New Roman"/>
          <w:sz w:val="24"/>
          <w:szCs w:val="24"/>
        </w:rPr>
        <w:t>Разряды имён числительных по значению: количественные (целые, дробные, собирательные), порядковые числительные.</w:t>
      </w:r>
    </w:p>
    <w:p w14:paraId="66C9A308" w14:textId="77777777" w:rsidR="00416B7C" w:rsidRPr="00CC2F92" w:rsidRDefault="00416B7C" w:rsidP="00CC2F92">
      <w:pPr>
        <w:pStyle w:val="aff3"/>
        <w:rPr>
          <w:rFonts w:cs="Times New Roman"/>
          <w:sz w:val="24"/>
          <w:szCs w:val="24"/>
        </w:rPr>
      </w:pPr>
      <w:r w:rsidRPr="00CC2F92">
        <w:rPr>
          <w:rFonts w:cs="Times New Roman"/>
          <w:sz w:val="24"/>
          <w:szCs w:val="24"/>
        </w:rPr>
        <w:t>Разряды имён числительных по строению: простые, сложные, составные числительные.</w:t>
      </w:r>
    </w:p>
    <w:p w14:paraId="608049E3"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имён числительных.</w:t>
      </w:r>
    </w:p>
    <w:p w14:paraId="349F7D74" w14:textId="77777777" w:rsidR="00416B7C" w:rsidRPr="00CC2F92" w:rsidRDefault="00416B7C" w:rsidP="00CC2F92">
      <w:pPr>
        <w:pStyle w:val="aff3"/>
        <w:rPr>
          <w:rFonts w:cs="Times New Roman"/>
          <w:sz w:val="24"/>
          <w:szCs w:val="24"/>
        </w:rPr>
      </w:pPr>
      <w:r w:rsidRPr="00CC2F92">
        <w:rPr>
          <w:rFonts w:cs="Times New Roman"/>
          <w:sz w:val="24"/>
          <w:szCs w:val="24"/>
        </w:rPr>
        <w:t>Склонение количественных и порядковых имён числител</w:t>
      </w:r>
      <w:r w:rsidRPr="00CC2F92">
        <w:rPr>
          <w:rFonts w:cs="Times New Roman"/>
          <w:sz w:val="24"/>
          <w:szCs w:val="24"/>
        </w:rPr>
        <w:t>ь</w:t>
      </w:r>
      <w:r w:rsidRPr="00CC2F92">
        <w:rPr>
          <w:rFonts w:cs="Times New Roman"/>
          <w:sz w:val="24"/>
          <w:szCs w:val="24"/>
        </w:rPr>
        <w:t>ных.</w:t>
      </w:r>
    </w:p>
    <w:p w14:paraId="659CABDF"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образование форм имён числительных.</w:t>
      </w:r>
    </w:p>
    <w:p w14:paraId="467A76F5"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употребление собирательных имён числител</w:t>
      </w:r>
      <w:r w:rsidRPr="00CC2F92">
        <w:rPr>
          <w:rFonts w:cs="Times New Roman"/>
          <w:sz w:val="24"/>
          <w:szCs w:val="24"/>
        </w:rPr>
        <w:t>ь</w:t>
      </w:r>
      <w:r w:rsidRPr="00CC2F92">
        <w:rPr>
          <w:rFonts w:cs="Times New Roman"/>
          <w:sz w:val="24"/>
          <w:szCs w:val="24"/>
        </w:rPr>
        <w:t>ных.</w:t>
      </w:r>
    </w:p>
    <w:p w14:paraId="633272E3"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имён числительных в научных текстах, дел</w:t>
      </w:r>
      <w:r w:rsidRPr="00CC2F92">
        <w:rPr>
          <w:rFonts w:cs="Times New Roman"/>
          <w:sz w:val="24"/>
          <w:szCs w:val="24"/>
        </w:rPr>
        <w:t>о</w:t>
      </w:r>
      <w:r w:rsidRPr="00CC2F92">
        <w:rPr>
          <w:rFonts w:cs="Times New Roman"/>
          <w:sz w:val="24"/>
          <w:szCs w:val="24"/>
        </w:rPr>
        <w:t>вой речи.</w:t>
      </w:r>
    </w:p>
    <w:p w14:paraId="216E5F29"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числительных.</w:t>
      </w:r>
    </w:p>
    <w:p w14:paraId="2245629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правописания имён числительных: написание </w:t>
      </w:r>
      <w:r w:rsidRPr="00CC2F92">
        <w:rPr>
          <w:rFonts w:cs="Times New Roman"/>
          <w:b/>
          <w:bCs/>
          <w:i/>
          <w:iCs/>
          <w:sz w:val="24"/>
          <w:szCs w:val="24"/>
        </w:rPr>
        <w:t>ь</w:t>
      </w:r>
      <w:r w:rsidRPr="00CC2F92">
        <w:rPr>
          <w:rFonts w:cs="Times New Roman"/>
          <w:sz w:val="24"/>
          <w:szCs w:val="24"/>
        </w:rPr>
        <w:t xml:space="preserve"> в именах числительных; написание двойных согласных; слитное, раздельное, дефисное написание числительных; нормы прав</w:t>
      </w:r>
      <w:r w:rsidRPr="00CC2F92">
        <w:rPr>
          <w:rFonts w:cs="Times New Roman"/>
          <w:sz w:val="24"/>
          <w:szCs w:val="24"/>
        </w:rPr>
        <w:t>о</w:t>
      </w:r>
      <w:r w:rsidRPr="00CC2F92">
        <w:rPr>
          <w:rFonts w:cs="Times New Roman"/>
          <w:sz w:val="24"/>
          <w:szCs w:val="24"/>
        </w:rPr>
        <w:t>писания окончаний числительных.</w:t>
      </w:r>
    </w:p>
    <w:p w14:paraId="5AE310C4"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Местоимение</w:t>
      </w:r>
    </w:p>
    <w:p w14:paraId="540722F7" w14:textId="77777777" w:rsidR="00416B7C" w:rsidRPr="00CC2F92" w:rsidRDefault="00416B7C" w:rsidP="00CC2F92">
      <w:pPr>
        <w:pStyle w:val="aff3"/>
        <w:rPr>
          <w:rFonts w:cs="Times New Roman"/>
          <w:sz w:val="24"/>
          <w:szCs w:val="24"/>
        </w:rPr>
      </w:pPr>
      <w:r w:rsidRPr="00CC2F92">
        <w:rPr>
          <w:rFonts w:cs="Times New Roman"/>
          <w:sz w:val="24"/>
          <w:szCs w:val="24"/>
        </w:rPr>
        <w:t>Общее грамматическое значение местоимения. Синтаксич</w:t>
      </w:r>
      <w:r w:rsidRPr="00CC2F92">
        <w:rPr>
          <w:rFonts w:cs="Times New Roman"/>
          <w:sz w:val="24"/>
          <w:szCs w:val="24"/>
        </w:rPr>
        <w:t>е</w:t>
      </w:r>
      <w:r w:rsidRPr="00CC2F92">
        <w:rPr>
          <w:rFonts w:cs="Times New Roman"/>
          <w:sz w:val="24"/>
          <w:szCs w:val="24"/>
        </w:rPr>
        <w:t>ские функции местоимений.</w:t>
      </w:r>
    </w:p>
    <w:p w14:paraId="30D54FE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Разряды местоимений: личные, возвратное, вопросительные, относительные, указательные, притяжательные, неопределё</w:t>
      </w:r>
      <w:r w:rsidRPr="00CC2F92">
        <w:rPr>
          <w:rFonts w:cs="Times New Roman"/>
          <w:spacing w:val="-1"/>
          <w:sz w:val="24"/>
          <w:szCs w:val="24"/>
        </w:rPr>
        <w:t>н</w:t>
      </w:r>
      <w:r w:rsidRPr="00CC2F92">
        <w:rPr>
          <w:rFonts w:cs="Times New Roman"/>
          <w:spacing w:val="-1"/>
          <w:sz w:val="24"/>
          <w:szCs w:val="24"/>
        </w:rPr>
        <w:t>ные, отрицательные, определительные.</w:t>
      </w:r>
    </w:p>
    <w:p w14:paraId="0267E3A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Склонение местоимений.</w:t>
      </w:r>
    </w:p>
    <w:p w14:paraId="669666F8"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местоимений.</w:t>
      </w:r>
    </w:p>
    <w:p w14:paraId="32F9335B" w14:textId="77777777" w:rsidR="00416B7C" w:rsidRPr="00CC2F92" w:rsidRDefault="00416B7C" w:rsidP="00CC2F92">
      <w:pPr>
        <w:pStyle w:val="aff3"/>
        <w:rPr>
          <w:rFonts w:cs="Times New Roman"/>
          <w:spacing w:val="-3"/>
          <w:sz w:val="24"/>
          <w:szCs w:val="24"/>
        </w:rPr>
      </w:pPr>
      <w:r w:rsidRPr="00CC2F92">
        <w:rPr>
          <w:rFonts w:cs="Times New Roman"/>
          <w:sz w:val="24"/>
          <w:szCs w:val="24"/>
        </w:rPr>
        <w:t xml:space="preserve">Роль местоимений в речи. Употребление местоимений </w:t>
      </w:r>
      <w:r w:rsidRPr="00CC2F92">
        <w:rPr>
          <w:rFonts w:cs="Times New Roman"/>
          <w:spacing w:val="-3"/>
          <w:sz w:val="24"/>
          <w:szCs w:val="24"/>
        </w:rPr>
        <w:t>в с</w:t>
      </w:r>
      <w:r w:rsidRPr="00CC2F92">
        <w:rPr>
          <w:rFonts w:cs="Times New Roman"/>
          <w:spacing w:val="-3"/>
          <w:sz w:val="24"/>
          <w:szCs w:val="24"/>
        </w:rPr>
        <w:t>о</w:t>
      </w:r>
      <w:r w:rsidRPr="00CC2F92">
        <w:rPr>
          <w:rFonts w:cs="Times New Roman"/>
          <w:spacing w:val="-3"/>
          <w:sz w:val="24"/>
          <w:szCs w:val="24"/>
        </w:rPr>
        <w:t>ответствии с требованиями русского речевого этикета, в том числе местоимения 3-го лица в соответствии со смыслом пре</w:t>
      </w:r>
      <w:r w:rsidRPr="00CC2F92">
        <w:rPr>
          <w:rFonts w:cs="Times New Roman"/>
          <w:spacing w:val="-3"/>
          <w:sz w:val="24"/>
          <w:szCs w:val="24"/>
        </w:rPr>
        <w:t>д</w:t>
      </w:r>
      <w:r w:rsidRPr="00CC2F92">
        <w:rPr>
          <w:rFonts w:cs="Times New Roman"/>
          <w:spacing w:val="-3"/>
          <w:sz w:val="24"/>
          <w:szCs w:val="24"/>
        </w:rPr>
        <w:t>шествующего текста (устранение двусмысленности, неточности); притяжательные и указательные местоимения как средства связи предложений в тексте.</w:t>
      </w:r>
    </w:p>
    <w:p w14:paraId="1D33ECD2"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местоимений.</w:t>
      </w:r>
    </w:p>
    <w:p w14:paraId="6C11080E" w14:textId="77777777" w:rsidR="00416B7C" w:rsidRPr="00CC2F92" w:rsidRDefault="00416B7C" w:rsidP="00CC2F92">
      <w:pPr>
        <w:pStyle w:val="aff3"/>
        <w:rPr>
          <w:rFonts w:cs="Times New Roman"/>
          <w:sz w:val="24"/>
          <w:szCs w:val="24"/>
        </w:rPr>
      </w:pPr>
      <w:r w:rsidRPr="00CC2F92">
        <w:rPr>
          <w:rFonts w:cs="Times New Roman"/>
          <w:sz w:val="24"/>
          <w:szCs w:val="24"/>
        </w:rPr>
        <w:t>Нормы правописания местоимений: правописание мест</w:t>
      </w:r>
      <w:r w:rsidRPr="00CC2F92">
        <w:rPr>
          <w:rFonts w:cs="Times New Roman"/>
          <w:sz w:val="24"/>
          <w:szCs w:val="24"/>
        </w:rPr>
        <w:t>о</w:t>
      </w:r>
      <w:r w:rsidRPr="00CC2F92">
        <w:rPr>
          <w:rFonts w:cs="Times New Roman"/>
          <w:sz w:val="24"/>
          <w:szCs w:val="24"/>
        </w:rPr>
        <w:t xml:space="preserve">имений с </w:t>
      </w:r>
      <w:r w:rsidRPr="00CC2F92">
        <w:rPr>
          <w:rFonts w:cs="Times New Roman"/>
          <w:b/>
          <w:bCs/>
          <w:i/>
          <w:iCs/>
          <w:sz w:val="24"/>
          <w:szCs w:val="24"/>
        </w:rPr>
        <w:t>не</w:t>
      </w:r>
      <w:r w:rsidRPr="00CC2F92">
        <w:rPr>
          <w:rFonts w:cs="Times New Roman"/>
          <w:sz w:val="24"/>
          <w:szCs w:val="24"/>
        </w:rPr>
        <w:t xml:space="preserve"> и </w:t>
      </w:r>
      <w:r w:rsidRPr="00CC2F92">
        <w:rPr>
          <w:rFonts w:cs="Times New Roman"/>
          <w:b/>
          <w:bCs/>
          <w:i/>
          <w:iCs/>
          <w:sz w:val="24"/>
          <w:szCs w:val="24"/>
        </w:rPr>
        <w:t>ни</w:t>
      </w:r>
      <w:r w:rsidRPr="00CC2F92">
        <w:rPr>
          <w:rFonts w:cs="Times New Roman"/>
          <w:sz w:val="24"/>
          <w:szCs w:val="24"/>
        </w:rPr>
        <w:t>; слитное, раздельное и дефисное написание местоимений.</w:t>
      </w:r>
    </w:p>
    <w:p w14:paraId="646F0422" w14:textId="77777777" w:rsidR="00416B7C" w:rsidRPr="00CC2F92" w:rsidRDefault="00416B7C" w:rsidP="00CC2F92">
      <w:pPr>
        <w:pStyle w:val="aff3"/>
        <w:rPr>
          <w:rFonts w:cs="Times New Roman"/>
          <w:sz w:val="24"/>
          <w:szCs w:val="24"/>
        </w:rPr>
      </w:pPr>
      <w:r w:rsidRPr="00CC2F92">
        <w:rPr>
          <w:rStyle w:val="Bold"/>
          <w:rFonts w:cs="Times New Roman"/>
          <w:sz w:val="24"/>
          <w:szCs w:val="24"/>
        </w:rPr>
        <w:t>Глагол</w:t>
      </w:r>
    </w:p>
    <w:p w14:paraId="11FE80B8" w14:textId="77777777" w:rsidR="00416B7C" w:rsidRPr="00CC2F92" w:rsidRDefault="00416B7C" w:rsidP="00CC2F92">
      <w:pPr>
        <w:pStyle w:val="aff3"/>
        <w:rPr>
          <w:rFonts w:cs="Times New Roman"/>
          <w:sz w:val="24"/>
          <w:szCs w:val="24"/>
        </w:rPr>
      </w:pPr>
      <w:r w:rsidRPr="00CC2F92">
        <w:rPr>
          <w:rFonts w:cs="Times New Roman"/>
          <w:sz w:val="24"/>
          <w:szCs w:val="24"/>
        </w:rPr>
        <w:t>Переходные и непереходные глаголы.</w:t>
      </w:r>
    </w:p>
    <w:p w14:paraId="6B9CC9B0" w14:textId="77777777" w:rsidR="00416B7C" w:rsidRPr="00CC2F92" w:rsidRDefault="00416B7C" w:rsidP="00CC2F92">
      <w:pPr>
        <w:pStyle w:val="aff3"/>
        <w:rPr>
          <w:rFonts w:cs="Times New Roman"/>
          <w:sz w:val="24"/>
          <w:szCs w:val="24"/>
        </w:rPr>
      </w:pPr>
      <w:r w:rsidRPr="00CC2F92">
        <w:rPr>
          <w:rFonts w:cs="Times New Roman"/>
          <w:sz w:val="24"/>
          <w:szCs w:val="24"/>
        </w:rPr>
        <w:t>Разноспрягаемые глаголы.</w:t>
      </w:r>
    </w:p>
    <w:p w14:paraId="78F263A3" w14:textId="77777777" w:rsidR="00416B7C" w:rsidRPr="00CC2F92" w:rsidRDefault="00416B7C" w:rsidP="00CC2F92">
      <w:pPr>
        <w:pStyle w:val="aff3"/>
        <w:rPr>
          <w:rFonts w:cs="Times New Roman"/>
          <w:sz w:val="24"/>
          <w:szCs w:val="24"/>
        </w:rPr>
      </w:pPr>
      <w:r w:rsidRPr="00CC2F92">
        <w:rPr>
          <w:rFonts w:cs="Times New Roman"/>
          <w:sz w:val="24"/>
          <w:szCs w:val="24"/>
        </w:rPr>
        <w:t>Безличные глаголы. Использование личных глаголов в бе</w:t>
      </w:r>
      <w:r w:rsidRPr="00CC2F92">
        <w:rPr>
          <w:rFonts w:cs="Times New Roman"/>
          <w:sz w:val="24"/>
          <w:szCs w:val="24"/>
        </w:rPr>
        <w:t>з</w:t>
      </w:r>
      <w:r w:rsidRPr="00CC2F92">
        <w:rPr>
          <w:rFonts w:cs="Times New Roman"/>
          <w:sz w:val="24"/>
          <w:szCs w:val="24"/>
        </w:rPr>
        <w:t>личном значении.</w:t>
      </w:r>
    </w:p>
    <w:p w14:paraId="05E56A6A" w14:textId="77777777" w:rsidR="00416B7C" w:rsidRPr="00CC2F92" w:rsidRDefault="00416B7C" w:rsidP="00CC2F92">
      <w:pPr>
        <w:pStyle w:val="aff3"/>
        <w:rPr>
          <w:rFonts w:cs="Times New Roman"/>
          <w:sz w:val="24"/>
          <w:szCs w:val="24"/>
        </w:rPr>
      </w:pPr>
      <w:r w:rsidRPr="00CC2F92">
        <w:rPr>
          <w:rFonts w:cs="Times New Roman"/>
          <w:sz w:val="24"/>
          <w:szCs w:val="24"/>
        </w:rPr>
        <w:t>Изъявительное, условное и повелительное наклонения гл</w:t>
      </w:r>
      <w:r w:rsidRPr="00CC2F92">
        <w:rPr>
          <w:rFonts w:cs="Times New Roman"/>
          <w:sz w:val="24"/>
          <w:szCs w:val="24"/>
        </w:rPr>
        <w:t>а</w:t>
      </w:r>
      <w:r w:rsidRPr="00CC2F92">
        <w:rPr>
          <w:rFonts w:cs="Times New Roman"/>
          <w:sz w:val="24"/>
          <w:szCs w:val="24"/>
        </w:rPr>
        <w:t>гола.</w:t>
      </w:r>
    </w:p>
    <w:p w14:paraId="4D302445" w14:textId="77777777" w:rsidR="00416B7C" w:rsidRPr="00CC2F92" w:rsidRDefault="00416B7C" w:rsidP="00CC2F92">
      <w:pPr>
        <w:pStyle w:val="aff3"/>
        <w:rPr>
          <w:rFonts w:cs="Times New Roman"/>
          <w:sz w:val="24"/>
          <w:szCs w:val="24"/>
        </w:rPr>
      </w:pPr>
      <w:r w:rsidRPr="00CC2F92">
        <w:rPr>
          <w:rFonts w:cs="Times New Roman"/>
          <w:sz w:val="24"/>
          <w:szCs w:val="24"/>
        </w:rPr>
        <w:t>Нормы ударения в глагольных формах (в рамках изученного).</w:t>
      </w:r>
    </w:p>
    <w:p w14:paraId="4AEC5B02" w14:textId="77777777" w:rsidR="00416B7C" w:rsidRPr="00CC2F92" w:rsidRDefault="00416B7C" w:rsidP="00CC2F92">
      <w:pPr>
        <w:pStyle w:val="aff3"/>
        <w:rPr>
          <w:rFonts w:cs="Times New Roman"/>
          <w:sz w:val="24"/>
          <w:szCs w:val="24"/>
        </w:rPr>
      </w:pPr>
      <w:r w:rsidRPr="00CC2F92">
        <w:rPr>
          <w:rFonts w:cs="Times New Roman"/>
          <w:sz w:val="24"/>
          <w:szCs w:val="24"/>
        </w:rPr>
        <w:t>Нормы словоизменения глаголов.</w:t>
      </w:r>
    </w:p>
    <w:p w14:paraId="686C43CD" w14:textId="77777777" w:rsidR="00416B7C" w:rsidRPr="00CC2F92" w:rsidRDefault="00416B7C" w:rsidP="00CC2F92">
      <w:pPr>
        <w:pStyle w:val="aff3"/>
        <w:rPr>
          <w:rFonts w:cs="Times New Roman"/>
          <w:sz w:val="24"/>
          <w:szCs w:val="24"/>
        </w:rPr>
      </w:pPr>
      <w:r w:rsidRPr="00CC2F92">
        <w:rPr>
          <w:rFonts w:cs="Times New Roman"/>
          <w:sz w:val="24"/>
          <w:szCs w:val="24"/>
        </w:rPr>
        <w:t>Видо-временная соотнесённость глагольных форм в тексте.</w:t>
      </w:r>
    </w:p>
    <w:p w14:paraId="1C71F4C7"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глаголов.</w:t>
      </w:r>
    </w:p>
    <w:p w14:paraId="5AC83FF2"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w:t>
      </w:r>
      <w:r w:rsidRPr="00CC2F92">
        <w:rPr>
          <w:rFonts w:cs="Times New Roman"/>
          <w:b/>
          <w:bCs/>
          <w:i/>
          <w:iCs/>
          <w:sz w:val="24"/>
          <w:szCs w:val="24"/>
        </w:rPr>
        <w:t>ь</w:t>
      </w:r>
      <w:r w:rsidRPr="00CC2F92">
        <w:rPr>
          <w:rFonts w:cs="Times New Roman"/>
          <w:sz w:val="24"/>
          <w:szCs w:val="24"/>
        </w:rPr>
        <w:t xml:space="preserve"> как показателя грамматической формы в повелительном наклонении глагола. </w:t>
      </w:r>
    </w:p>
    <w:p w14:paraId="4F4A15F5"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6839392F"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7653B077"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как развивающееся явление. Взаимосвязь языка, культуры и истории народа.</w:t>
      </w:r>
    </w:p>
    <w:p w14:paraId="03A5B0C2" w14:textId="77777777" w:rsidR="00416B7C" w:rsidRPr="00CC2F92" w:rsidRDefault="00416B7C" w:rsidP="00CC2F92">
      <w:pPr>
        <w:pStyle w:val="aff3"/>
        <w:rPr>
          <w:rFonts w:cs="Times New Roman"/>
          <w:sz w:val="24"/>
          <w:szCs w:val="24"/>
        </w:rPr>
      </w:pPr>
      <w:r w:rsidRPr="00CC2F92">
        <w:rPr>
          <w:rFonts w:cs="Times New Roman"/>
          <w:sz w:val="24"/>
          <w:szCs w:val="24"/>
        </w:rPr>
        <w:t xml:space="preserve">Язык и речь </w:t>
      </w:r>
    </w:p>
    <w:p w14:paraId="067AA8C5" w14:textId="77777777" w:rsidR="00416B7C" w:rsidRPr="00CC2F92" w:rsidRDefault="00416B7C" w:rsidP="00CC2F92">
      <w:pPr>
        <w:pStyle w:val="aff3"/>
        <w:rPr>
          <w:rFonts w:cs="Times New Roman"/>
          <w:sz w:val="24"/>
          <w:szCs w:val="24"/>
        </w:rPr>
      </w:pPr>
      <w:r w:rsidRPr="00CC2F92">
        <w:rPr>
          <w:rFonts w:cs="Times New Roman"/>
          <w:sz w:val="24"/>
          <w:szCs w:val="24"/>
        </w:rPr>
        <w:t>Монолог-описание, монолог-рассуждение, мон</w:t>
      </w:r>
      <w:r w:rsidRPr="00CC2F92">
        <w:rPr>
          <w:rFonts w:cs="Times New Roman"/>
          <w:sz w:val="24"/>
          <w:szCs w:val="24"/>
        </w:rPr>
        <w:t>о</w:t>
      </w:r>
      <w:r w:rsidRPr="00CC2F92">
        <w:rPr>
          <w:rFonts w:cs="Times New Roman"/>
          <w:sz w:val="24"/>
          <w:szCs w:val="24"/>
        </w:rPr>
        <w:t>лог-повествование.</w:t>
      </w:r>
    </w:p>
    <w:p w14:paraId="2AA93A13"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диалога: побуждение к действию, обмен мнениями, запрос информации, сообщение информации. </w:t>
      </w:r>
    </w:p>
    <w:p w14:paraId="3925C0B2"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785E45AD"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 как речевое произведение. Основные признаки текста (обобщение). </w:t>
      </w:r>
    </w:p>
    <w:p w14:paraId="53A3F5F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Структура текста. Абзац.</w:t>
      </w:r>
    </w:p>
    <w:p w14:paraId="541F9870"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 план текста (простой, сложный; назывной, вопросный, тезисный); главная и втор</w:t>
      </w:r>
      <w:r w:rsidRPr="00CC2F92">
        <w:rPr>
          <w:rFonts w:cs="Times New Roman"/>
          <w:sz w:val="24"/>
          <w:szCs w:val="24"/>
        </w:rPr>
        <w:t>о</w:t>
      </w:r>
      <w:r w:rsidRPr="00CC2F92">
        <w:rPr>
          <w:rFonts w:cs="Times New Roman"/>
          <w:sz w:val="24"/>
          <w:szCs w:val="24"/>
        </w:rPr>
        <w:t>степенная информация текста.</w:t>
      </w:r>
    </w:p>
    <w:p w14:paraId="5B27D1C2" w14:textId="77777777" w:rsidR="00416B7C" w:rsidRPr="00CC2F92" w:rsidRDefault="00416B7C" w:rsidP="00CC2F92">
      <w:pPr>
        <w:pStyle w:val="aff3"/>
        <w:rPr>
          <w:rFonts w:cs="Times New Roman"/>
          <w:sz w:val="24"/>
          <w:szCs w:val="24"/>
        </w:rPr>
      </w:pPr>
      <w:r w:rsidRPr="00CC2F92">
        <w:rPr>
          <w:rFonts w:cs="Times New Roman"/>
          <w:sz w:val="24"/>
          <w:szCs w:val="24"/>
        </w:rPr>
        <w:t>Способы и средства связи предложений в тексте (обобщение).</w:t>
      </w:r>
    </w:p>
    <w:p w14:paraId="21A6EDD9" w14:textId="77777777" w:rsidR="00416B7C" w:rsidRPr="00CC2F92" w:rsidRDefault="00416B7C" w:rsidP="00CC2F92">
      <w:pPr>
        <w:pStyle w:val="aff3"/>
        <w:rPr>
          <w:rFonts w:cs="Times New Roman"/>
          <w:sz w:val="24"/>
          <w:szCs w:val="24"/>
        </w:rPr>
      </w:pPr>
      <w:r w:rsidRPr="00CC2F92">
        <w:rPr>
          <w:rFonts w:cs="Times New Roman"/>
          <w:sz w:val="24"/>
          <w:szCs w:val="24"/>
        </w:rPr>
        <w:t>Языковые средства выразительности в тексте: фонетические (звукопись), словообразовательные, лексические (обобщение).</w:t>
      </w:r>
    </w:p>
    <w:p w14:paraId="1BFF66AA" w14:textId="77777777" w:rsidR="00416B7C" w:rsidRPr="00CC2F92" w:rsidRDefault="00416B7C" w:rsidP="00CC2F92">
      <w:pPr>
        <w:pStyle w:val="aff3"/>
        <w:rPr>
          <w:rFonts w:cs="Times New Roman"/>
          <w:sz w:val="24"/>
          <w:szCs w:val="24"/>
        </w:rPr>
      </w:pPr>
      <w:r w:rsidRPr="00CC2F92">
        <w:rPr>
          <w:rFonts w:cs="Times New Roman"/>
          <w:sz w:val="24"/>
          <w:szCs w:val="24"/>
        </w:rPr>
        <w:t>Рассуждение как функционально-смысловой тип речи.</w:t>
      </w:r>
    </w:p>
    <w:p w14:paraId="30125084" w14:textId="77777777" w:rsidR="00416B7C" w:rsidRPr="00CC2F92" w:rsidRDefault="00416B7C" w:rsidP="00CC2F92">
      <w:pPr>
        <w:pStyle w:val="aff3"/>
        <w:rPr>
          <w:rFonts w:cs="Times New Roman"/>
          <w:sz w:val="24"/>
          <w:szCs w:val="24"/>
        </w:rPr>
      </w:pPr>
      <w:r w:rsidRPr="00CC2F92">
        <w:rPr>
          <w:rFonts w:cs="Times New Roman"/>
          <w:sz w:val="24"/>
          <w:szCs w:val="24"/>
        </w:rPr>
        <w:t>Структурные особенности текста-рассуждения.</w:t>
      </w:r>
    </w:p>
    <w:p w14:paraId="49A799BD" w14:textId="77777777" w:rsidR="00416B7C" w:rsidRPr="00CC2F92" w:rsidRDefault="00416B7C" w:rsidP="00CC2F92">
      <w:pPr>
        <w:pStyle w:val="aff3"/>
        <w:rPr>
          <w:rFonts w:cs="Times New Roman"/>
          <w:sz w:val="24"/>
          <w:szCs w:val="24"/>
        </w:rPr>
      </w:pPr>
      <w:r w:rsidRPr="00CC2F92">
        <w:rPr>
          <w:rFonts w:cs="Times New Roman"/>
          <w:sz w:val="24"/>
          <w:szCs w:val="24"/>
        </w:rPr>
        <w:t>Смысловой анализ текста: его композиционных особенн</w:t>
      </w:r>
      <w:r w:rsidRPr="00CC2F92">
        <w:rPr>
          <w:rFonts w:cs="Times New Roman"/>
          <w:sz w:val="24"/>
          <w:szCs w:val="24"/>
        </w:rPr>
        <w:t>о</w:t>
      </w:r>
      <w:r w:rsidRPr="00CC2F92">
        <w:rPr>
          <w:rFonts w:cs="Times New Roman"/>
          <w:sz w:val="24"/>
          <w:szCs w:val="24"/>
        </w:rPr>
        <w:t>стей, микротем и абзацев, способов и средств связи предлож</w:t>
      </w:r>
      <w:r w:rsidRPr="00CC2F92">
        <w:rPr>
          <w:rFonts w:cs="Times New Roman"/>
          <w:sz w:val="24"/>
          <w:szCs w:val="24"/>
        </w:rPr>
        <w:t>е</w:t>
      </w:r>
      <w:r w:rsidRPr="00CC2F92">
        <w:rPr>
          <w:rFonts w:cs="Times New Roman"/>
          <w:sz w:val="24"/>
          <w:szCs w:val="24"/>
        </w:rPr>
        <w:t>ний в тексте; использование языковых средств выразительности (в рамках изученного).</w:t>
      </w:r>
    </w:p>
    <w:p w14:paraId="3DC1D3EF"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4FEC3D5B"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Понятие о функциональных разновидностях языка: разг</w:t>
      </w:r>
      <w:r w:rsidRPr="00CC2F92">
        <w:rPr>
          <w:rFonts w:cs="Times New Roman"/>
          <w:spacing w:val="1"/>
          <w:sz w:val="24"/>
          <w:szCs w:val="24"/>
        </w:rPr>
        <w:t>о</w:t>
      </w:r>
      <w:r w:rsidRPr="00CC2F92">
        <w:rPr>
          <w:rFonts w:cs="Times New Roman"/>
          <w:spacing w:val="1"/>
          <w:sz w:val="24"/>
          <w:szCs w:val="24"/>
        </w:rPr>
        <w:t>ворная речь, функциональные стили (научный, публицистич</w:t>
      </w:r>
      <w:r w:rsidRPr="00CC2F92">
        <w:rPr>
          <w:rFonts w:cs="Times New Roman"/>
          <w:spacing w:val="1"/>
          <w:sz w:val="24"/>
          <w:szCs w:val="24"/>
        </w:rPr>
        <w:t>е</w:t>
      </w:r>
      <w:r w:rsidRPr="00CC2F92">
        <w:rPr>
          <w:rFonts w:cs="Times New Roman"/>
          <w:spacing w:val="1"/>
          <w:sz w:val="24"/>
          <w:szCs w:val="24"/>
        </w:rPr>
        <w:t>ский, официально-деловой), язык художественной литературы.</w:t>
      </w:r>
    </w:p>
    <w:p w14:paraId="34FABB7A" w14:textId="77777777" w:rsidR="00416B7C" w:rsidRPr="00CC2F92" w:rsidRDefault="00416B7C" w:rsidP="00CC2F92">
      <w:pPr>
        <w:pStyle w:val="aff3"/>
        <w:rPr>
          <w:rFonts w:cs="Times New Roman"/>
          <w:sz w:val="24"/>
          <w:szCs w:val="24"/>
        </w:rPr>
      </w:pPr>
      <w:r w:rsidRPr="00CC2F92">
        <w:rPr>
          <w:rFonts w:cs="Times New Roman"/>
          <w:sz w:val="24"/>
          <w:szCs w:val="24"/>
        </w:rPr>
        <w:t>Публицистический стиль. Сфера употребления, функции, языковые особенности.</w:t>
      </w:r>
    </w:p>
    <w:p w14:paraId="11F714FC" w14:textId="77777777" w:rsidR="00416B7C" w:rsidRPr="00CC2F92" w:rsidRDefault="00416B7C" w:rsidP="00CC2F92">
      <w:pPr>
        <w:pStyle w:val="aff3"/>
        <w:rPr>
          <w:rFonts w:cs="Times New Roman"/>
          <w:sz w:val="24"/>
          <w:szCs w:val="24"/>
        </w:rPr>
      </w:pPr>
      <w:r w:rsidRPr="00CC2F92">
        <w:rPr>
          <w:rFonts w:cs="Times New Roman"/>
          <w:sz w:val="24"/>
          <w:szCs w:val="24"/>
        </w:rPr>
        <w:t>Жанры публицистического стиля (репортаж, заметка, инте</w:t>
      </w:r>
      <w:r w:rsidRPr="00CC2F92">
        <w:rPr>
          <w:rFonts w:cs="Times New Roman"/>
          <w:sz w:val="24"/>
          <w:szCs w:val="24"/>
        </w:rPr>
        <w:t>р</w:t>
      </w:r>
      <w:r w:rsidRPr="00CC2F92">
        <w:rPr>
          <w:rFonts w:cs="Times New Roman"/>
          <w:sz w:val="24"/>
          <w:szCs w:val="24"/>
        </w:rPr>
        <w:t>вью).</w:t>
      </w:r>
    </w:p>
    <w:p w14:paraId="4EECBCF8"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языковых средств выразительности в текстах публицистического стиля.</w:t>
      </w:r>
    </w:p>
    <w:p w14:paraId="6B1A637D"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Сфера употребления, функции, языковые особенности. Инструкция.</w:t>
      </w:r>
    </w:p>
    <w:p w14:paraId="6E6793BD"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169BB811"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Культура речи</w:t>
      </w:r>
    </w:p>
    <w:p w14:paraId="6EF12822"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как раздел науки о языке (обобщение).</w:t>
      </w:r>
    </w:p>
    <w:p w14:paraId="349D96E4" w14:textId="77777777" w:rsidR="00416B7C" w:rsidRPr="00CC2F92" w:rsidRDefault="00416B7C" w:rsidP="00CC2F92">
      <w:pPr>
        <w:pStyle w:val="aff3"/>
        <w:rPr>
          <w:rFonts w:cs="Times New Roman"/>
          <w:b/>
          <w:bCs/>
          <w:sz w:val="24"/>
          <w:szCs w:val="24"/>
        </w:rPr>
      </w:pPr>
      <w:r w:rsidRPr="00CC2F92">
        <w:rPr>
          <w:rFonts w:cs="Times New Roman"/>
          <w:b/>
          <w:bCs/>
          <w:sz w:val="24"/>
          <w:szCs w:val="24"/>
        </w:rPr>
        <w:t>Причастие</w:t>
      </w:r>
    </w:p>
    <w:p w14:paraId="1CB26A18" w14:textId="77777777" w:rsidR="00416B7C" w:rsidRPr="00CC2F92" w:rsidRDefault="00416B7C" w:rsidP="00CC2F92">
      <w:pPr>
        <w:pStyle w:val="aff3"/>
        <w:rPr>
          <w:rFonts w:cs="Times New Roman"/>
          <w:sz w:val="24"/>
          <w:szCs w:val="24"/>
        </w:rPr>
      </w:pPr>
      <w:r w:rsidRPr="00CC2F92">
        <w:rPr>
          <w:rFonts w:cs="Times New Roman"/>
          <w:sz w:val="24"/>
          <w:szCs w:val="24"/>
        </w:rPr>
        <w:t>Причастия как особая группа слов. Признаки глагола и имени прилагательного в причастии.</w:t>
      </w:r>
    </w:p>
    <w:p w14:paraId="039CD637" w14:textId="77777777" w:rsidR="00416B7C" w:rsidRPr="00CC2F92" w:rsidRDefault="00416B7C" w:rsidP="00CC2F92">
      <w:pPr>
        <w:pStyle w:val="aff3"/>
        <w:rPr>
          <w:rFonts w:cs="Times New Roman"/>
          <w:sz w:val="24"/>
          <w:szCs w:val="24"/>
        </w:rPr>
      </w:pPr>
      <w:r w:rsidRPr="00CC2F92">
        <w:rPr>
          <w:rFonts w:cs="Times New Roman"/>
          <w:sz w:val="24"/>
          <w:szCs w:val="24"/>
        </w:rPr>
        <w:t>Причастия настоящего и прошедшего времени. Действ</w:t>
      </w:r>
      <w:r w:rsidRPr="00CC2F92">
        <w:rPr>
          <w:rFonts w:cs="Times New Roman"/>
          <w:sz w:val="24"/>
          <w:szCs w:val="24"/>
        </w:rPr>
        <w:t>и</w:t>
      </w:r>
      <w:r w:rsidRPr="00CC2F92">
        <w:rPr>
          <w:rFonts w:cs="Times New Roman"/>
          <w:sz w:val="24"/>
          <w:szCs w:val="24"/>
        </w:rPr>
        <w:t>тельные и страдательные причастия. Полные и краткие формы страдательных причастий. Склонение причастий.</w:t>
      </w:r>
    </w:p>
    <w:p w14:paraId="32D2B80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Причастие в составе словосочетаний. Причастный оборот. </w:t>
      </w:r>
    </w:p>
    <w:p w14:paraId="58E99E6E"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причастий.</w:t>
      </w:r>
    </w:p>
    <w:p w14:paraId="156FD84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Употребление причастия в речи. Созвучные причастия и имена прилагательные (</w:t>
      </w:r>
      <w:r w:rsidRPr="00CC2F92">
        <w:rPr>
          <w:rFonts w:cs="Times New Roman"/>
          <w:b/>
          <w:bCs/>
          <w:i/>
          <w:iCs/>
          <w:sz w:val="24"/>
          <w:szCs w:val="24"/>
        </w:rPr>
        <w:t>висящий</w:t>
      </w:r>
      <w:r w:rsidRPr="00CC2F92">
        <w:rPr>
          <w:rFonts w:cs="Times New Roman"/>
          <w:sz w:val="24"/>
          <w:szCs w:val="24"/>
        </w:rPr>
        <w:t xml:space="preserve"> — </w:t>
      </w:r>
      <w:r w:rsidRPr="00CC2F92">
        <w:rPr>
          <w:rFonts w:cs="Times New Roman"/>
          <w:b/>
          <w:bCs/>
          <w:i/>
          <w:iCs/>
          <w:sz w:val="24"/>
          <w:szCs w:val="24"/>
        </w:rPr>
        <w:t>висячий</w:t>
      </w:r>
      <w:r w:rsidRPr="00CC2F92">
        <w:rPr>
          <w:rFonts w:cs="Times New Roman"/>
          <w:sz w:val="24"/>
          <w:szCs w:val="24"/>
        </w:rPr>
        <w:t xml:space="preserve">, </w:t>
      </w:r>
      <w:r w:rsidRPr="00CC2F92">
        <w:rPr>
          <w:rFonts w:cs="Times New Roman"/>
          <w:b/>
          <w:bCs/>
          <w:i/>
          <w:iCs/>
          <w:sz w:val="24"/>
          <w:szCs w:val="24"/>
        </w:rPr>
        <w:t>горящий</w:t>
      </w:r>
      <w:r w:rsidRPr="00CC2F92">
        <w:rPr>
          <w:rFonts w:cs="Times New Roman"/>
          <w:sz w:val="24"/>
          <w:szCs w:val="24"/>
        </w:rPr>
        <w:t xml:space="preserve"> — </w:t>
      </w:r>
      <w:r w:rsidRPr="00CC2F92">
        <w:rPr>
          <w:rFonts w:cs="Times New Roman"/>
          <w:b/>
          <w:bCs/>
          <w:i/>
          <w:iCs/>
          <w:sz w:val="24"/>
          <w:szCs w:val="24"/>
        </w:rPr>
        <w:t>г</w:t>
      </w:r>
      <w:r w:rsidRPr="00CC2F92">
        <w:rPr>
          <w:rFonts w:cs="Times New Roman"/>
          <w:b/>
          <w:bCs/>
          <w:i/>
          <w:iCs/>
          <w:sz w:val="24"/>
          <w:szCs w:val="24"/>
        </w:rPr>
        <w:t>о</w:t>
      </w:r>
      <w:r w:rsidRPr="00CC2F92">
        <w:rPr>
          <w:rFonts w:cs="Times New Roman"/>
          <w:b/>
          <w:bCs/>
          <w:i/>
          <w:iCs/>
          <w:sz w:val="24"/>
          <w:szCs w:val="24"/>
        </w:rPr>
        <w:t>рячий</w:t>
      </w:r>
      <w:r w:rsidRPr="00CC2F92">
        <w:rPr>
          <w:rFonts w:cs="Times New Roman"/>
          <w:sz w:val="24"/>
          <w:szCs w:val="24"/>
        </w:rPr>
        <w:t xml:space="preserve">). Употребление причастий с суффиксом </w:t>
      </w:r>
      <w:r w:rsidRPr="00CC2F92">
        <w:rPr>
          <w:rStyle w:val="Bold"/>
          <w:rFonts w:cs="Times New Roman"/>
          <w:sz w:val="24"/>
          <w:szCs w:val="24"/>
        </w:rPr>
        <w:t>-</w:t>
      </w:r>
      <w:r w:rsidRPr="00CC2F92">
        <w:rPr>
          <w:rFonts w:cs="Times New Roman"/>
          <w:b/>
          <w:bCs/>
          <w:i/>
          <w:iCs/>
          <w:sz w:val="24"/>
          <w:szCs w:val="24"/>
        </w:rPr>
        <w:t>ся</w:t>
      </w:r>
      <w:r w:rsidRPr="00CC2F92">
        <w:rPr>
          <w:rFonts w:cs="Times New Roman"/>
          <w:sz w:val="24"/>
          <w:szCs w:val="24"/>
        </w:rPr>
        <w:t>. Согласов</w:t>
      </w:r>
      <w:r w:rsidRPr="00CC2F92">
        <w:rPr>
          <w:rFonts w:cs="Times New Roman"/>
          <w:sz w:val="24"/>
          <w:szCs w:val="24"/>
        </w:rPr>
        <w:t>а</w:t>
      </w:r>
      <w:r w:rsidRPr="00CC2F92">
        <w:rPr>
          <w:rFonts w:cs="Times New Roman"/>
          <w:sz w:val="24"/>
          <w:szCs w:val="24"/>
        </w:rPr>
        <w:t xml:space="preserve">ние причастий в словосочетаниях типа </w:t>
      </w:r>
      <w:r w:rsidRPr="00CC2F92">
        <w:rPr>
          <w:rFonts w:cs="Times New Roman"/>
          <w:i/>
          <w:iCs/>
          <w:sz w:val="24"/>
          <w:szCs w:val="24"/>
        </w:rPr>
        <w:t>прич</w:t>
      </w:r>
      <w:r w:rsidRPr="00CC2F92">
        <w:rPr>
          <w:rFonts w:cs="Times New Roman"/>
          <w:sz w:val="24"/>
          <w:szCs w:val="24"/>
        </w:rPr>
        <w:t xml:space="preserve">. + </w:t>
      </w:r>
      <w:r w:rsidRPr="00CC2F92">
        <w:rPr>
          <w:rFonts w:cs="Times New Roman"/>
          <w:i/>
          <w:iCs/>
          <w:sz w:val="24"/>
          <w:szCs w:val="24"/>
        </w:rPr>
        <w:t>сущ</w:t>
      </w:r>
      <w:r w:rsidRPr="00CC2F92">
        <w:rPr>
          <w:rFonts w:cs="Times New Roman"/>
          <w:sz w:val="24"/>
          <w:szCs w:val="24"/>
        </w:rPr>
        <w:t>.</w:t>
      </w:r>
    </w:p>
    <w:p w14:paraId="7EC8C7FF" w14:textId="77777777" w:rsidR="00416B7C" w:rsidRPr="00CC2F92" w:rsidRDefault="00416B7C" w:rsidP="00CC2F92">
      <w:pPr>
        <w:pStyle w:val="aff3"/>
        <w:rPr>
          <w:rFonts w:cs="Times New Roman"/>
          <w:sz w:val="24"/>
          <w:szCs w:val="24"/>
        </w:rPr>
      </w:pPr>
      <w:r w:rsidRPr="00CC2F92">
        <w:rPr>
          <w:rFonts w:cs="Times New Roman"/>
          <w:sz w:val="24"/>
          <w:szCs w:val="24"/>
        </w:rPr>
        <w:t>Ударение в некоторых формах причастий.</w:t>
      </w:r>
    </w:p>
    <w:p w14:paraId="77AD8848"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падежных окончаний причастий. Правопис</w:t>
      </w:r>
      <w:r w:rsidRPr="00CC2F92">
        <w:rPr>
          <w:rFonts w:cs="Times New Roman"/>
          <w:sz w:val="24"/>
          <w:szCs w:val="24"/>
        </w:rPr>
        <w:t>а</w:t>
      </w:r>
      <w:r w:rsidRPr="00CC2F92">
        <w:rPr>
          <w:rFonts w:cs="Times New Roman"/>
          <w:sz w:val="24"/>
          <w:szCs w:val="24"/>
        </w:rPr>
        <w:t xml:space="preserve">ние гласных в суффиксах причастий. Правописание </w:t>
      </w:r>
      <w:r w:rsidRPr="00CC2F92">
        <w:rPr>
          <w:rFonts w:cs="Times New Roman"/>
          <w:b/>
          <w:bCs/>
          <w:i/>
          <w:iCs/>
          <w:sz w:val="24"/>
          <w:szCs w:val="24"/>
        </w:rPr>
        <w:t>н</w:t>
      </w:r>
      <w:r w:rsidRPr="00CC2F92">
        <w:rPr>
          <w:rFonts w:cs="Times New Roman"/>
          <w:sz w:val="24"/>
          <w:szCs w:val="24"/>
        </w:rPr>
        <w:t xml:space="preserve"> и </w:t>
      </w:r>
      <w:r w:rsidRPr="00CC2F92">
        <w:rPr>
          <w:rFonts w:cs="Times New Roman"/>
          <w:b/>
          <w:bCs/>
          <w:i/>
          <w:iCs/>
          <w:sz w:val="24"/>
          <w:szCs w:val="24"/>
        </w:rPr>
        <w:t>нн</w:t>
      </w:r>
      <w:r w:rsidRPr="00CC2F92">
        <w:rPr>
          <w:rFonts w:cs="Times New Roman"/>
          <w:sz w:val="24"/>
          <w:szCs w:val="24"/>
        </w:rPr>
        <w:t xml:space="preserve"> в суффиксах причастий и отглагольных имён прилагательных. Правописание окончаний причастий. Слитное и раздельное написание </w:t>
      </w:r>
      <w:r w:rsidRPr="00CC2F92">
        <w:rPr>
          <w:rFonts w:cs="Times New Roman"/>
          <w:b/>
          <w:bCs/>
          <w:i/>
          <w:iCs/>
          <w:sz w:val="24"/>
          <w:szCs w:val="24"/>
        </w:rPr>
        <w:t xml:space="preserve">не </w:t>
      </w:r>
      <w:r w:rsidRPr="00CC2F92">
        <w:rPr>
          <w:rFonts w:cs="Times New Roman"/>
          <w:sz w:val="24"/>
          <w:szCs w:val="24"/>
        </w:rPr>
        <w:t>с причастиями.</w:t>
      </w:r>
    </w:p>
    <w:p w14:paraId="57521BBB" w14:textId="77777777" w:rsidR="00416B7C" w:rsidRPr="00CC2F92" w:rsidRDefault="00416B7C" w:rsidP="00CC2F92">
      <w:pPr>
        <w:pStyle w:val="aff3"/>
        <w:rPr>
          <w:rFonts w:cs="Times New Roman"/>
          <w:sz w:val="24"/>
          <w:szCs w:val="24"/>
        </w:rPr>
      </w:pPr>
      <w:r w:rsidRPr="00CC2F92">
        <w:rPr>
          <w:rFonts w:cs="Times New Roman"/>
          <w:sz w:val="24"/>
          <w:szCs w:val="24"/>
        </w:rPr>
        <w:t>Знаки препинания в предложениях с причастным оборотом.</w:t>
      </w:r>
    </w:p>
    <w:p w14:paraId="03FEAC3B" w14:textId="77777777" w:rsidR="00416B7C" w:rsidRPr="00CC2F92" w:rsidRDefault="00416B7C" w:rsidP="00CC2F92">
      <w:pPr>
        <w:pStyle w:val="aff3"/>
        <w:rPr>
          <w:rFonts w:cs="Times New Roman"/>
          <w:b/>
          <w:bCs/>
          <w:sz w:val="24"/>
          <w:szCs w:val="24"/>
        </w:rPr>
      </w:pPr>
      <w:r w:rsidRPr="00CC2F92">
        <w:rPr>
          <w:rFonts w:cs="Times New Roman"/>
          <w:b/>
          <w:bCs/>
          <w:sz w:val="24"/>
          <w:szCs w:val="24"/>
        </w:rPr>
        <w:t>Деепричастие</w:t>
      </w:r>
    </w:p>
    <w:p w14:paraId="5C21F7FF" w14:textId="77777777" w:rsidR="00416B7C" w:rsidRPr="00CC2F92" w:rsidRDefault="00416B7C" w:rsidP="00CC2F92">
      <w:pPr>
        <w:pStyle w:val="aff3"/>
        <w:rPr>
          <w:rFonts w:cs="Times New Roman"/>
          <w:sz w:val="24"/>
          <w:szCs w:val="24"/>
        </w:rPr>
      </w:pPr>
      <w:r w:rsidRPr="00CC2F92">
        <w:rPr>
          <w:rFonts w:cs="Times New Roman"/>
          <w:sz w:val="24"/>
          <w:szCs w:val="24"/>
        </w:rPr>
        <w:t>Деепричастия как особая группа слов. Признаки глагола и наречия в деепричастии. Синтаксическая функция дееприч</w:t>
      </w:r>
      <w:r w:rsidRPr="00CC2F92">
        <w:rPr>
          <w:rFonts w:cs="Times New Roman"/>
          <w:sz w:val="24"/>
          <w:szCs w:val="24"/>
        </w:rPr>
        <w:t>а</w:t>
      </w:r>
      <w:r w:rsidRPr="00CC2F92">
        <w:rPr>
          <w:rFonts w:cs="Times New Roman"/>
          <w:sz w:val="24"/>
          <w:szCs w:val="24"/>
        </w:rPr>
        <w:t>стия, роль в речи.</w:t>
      </w:r>
    </w:p>
    <w:p w14:paraId="1E33E40E" w14:textId="77777777" w:rsidR="00416B7C" w:rsidRPr="00CC2F92" w:rsidRDefault="00416B7C" w:rsidP="00CC2F92">
      <w:pPr>
        <w:pStyle w:val="aff3"/>
        <w:rPr>
          <w:rFonts w:cs="Times New Roman"/>
          <w:sz w:val="24"/>
          <w:szCs w:val="24"/>
        </w:rPr>
      </w:pPr>
      <w:r w:rsidRPr="00CC2F92">
        <w:rPr>
          <w:rFonts w:cs="Times New Roman"/>
          <w:sz w:val="24"/>
          <w:szCs w:val="24"/>
        </w:rPr>
        <w:t xml:space="preserve">Деепричастия совершенного и несовершенного вида. </w:t>
      </w:r>
    </w:p>
    <w:p w14:paraId="47C0AE93" w14:textId="77777777" w:rsidR="00416B7C" w:rsidRPr="00CC2F92" w:rsidRDefault="00416B7C" w:rsidP="00CC2F92">
      <w:pPr>
        <w:pStyle w:val="aff3"/>
        <w:rPr>
          <w:rFonts w:cs="Times New Roman"/>
          <w:sz w:val="24"/>
          <w:szCs w:val="24"/>
        </w:rPr>
      </w:pPr>
      <w:r w:rsidRPr="00CC2F92">
        <w:rPr>
          <w:rFonts w:cs="Times New Roman"/>
          <w:sz w:val="24"/>
          <w:szCs w:val="24"/>
        </w:rPr>
        <w:t xml:space="preserve">Деепричастие в составе словосочетаний. Деепричастный оборот. </w:t>
      </w:r>
    </w:p>
    <w:p w14:paraId="45F60DCD"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деепричастий.</w:t>
      </w:r>
    </w:p>
    <w:p w14:paraId="0B7C477E" w14:textId="77777777" w:rsidR="00416B7C" w:rsidRPr="00CC2F92" w:rsidRDefault="00416B7C" w:rsidP="00CC2F92">
      <w:pPr>
        <w:pStyle w:val="aff3"/>
        <w:rPr>
          <w:rFonts w:cs="Times New Roman"/>
          <w:sz w:val="24"/>
          <w:szCs w:val="24"/>
        </w:rPr>
      </w:pPr>
      <w:r w:rsidRPr="00CC2F92">
        <w:rPr>
          <w:rFonts w:cs="Times New Roman"/>
          <w:sz w:val="24"/>
          <w:szCs w:val="24"/>
        </w:rPr>
        <w:t>Постановка ударения в деепричастиях.</w:t>
      </w:r>
    </w:p>
    <w:p w14:paraId="39CF745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гласных в суффиксах деепричастий. Слитное и раздельное написание </w:t>
      </w:r>
      <w:r w:rsidRPr="00CC2F92">
        <w:rPr>
          <w:rFonts w:cs="Times New Roman"/>
          <w:b/>
          <w:bCs/>
          <w:i/>
          <w:iCs/>
          <w:sz w:val="24"/>
          <w:szCs w:val="24"/>
        </w:rPr>
        <w:t>не</w:t>
      </w:r>
      <w:r w:rsidRPr="00CC2F92">
        <w:rPr>
          <w:rFonts w:cs="Times New Roman"/>
          <w:sz w:val="24"/>
          <w:szCs w:val="24"/>
        </w:rPr>
        <w:t xml:space="preserve"> с деепричастиями.</w:t>
      </w:r>
    </w:p>
    <w:p w14:paraId="66AEA643"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построение предложений с одиночными де</w:t>
      </w:r>
      <w:r w:rsidRPr="00CC2F92">
        <w:rPr>
          <w:rFonts w:cs="Times New Roman"/>
          <w:sz w:val="24"/>
          <w:szCs w:val="24"/>
        </w:rPr>
        <w:t>е</w:t>
      </w:r>
      <w:r w:rsidRPr="00CC2F92">
        <w:rPr>
          <w:rFonts w:cs="Times New Roman"/>
          <w:sz w:val="24"/>
          <w:szCs w:val="24"/>
        </w:rPr>
        <w:t>причастиями и деепричастными оборотами.</w:t>
      </w:r>
    </w:p>
    <w:p w14:paraId="552D39D2" w14:textId="77777777" w:rsidR="00416B7C" w:rsidRPr="00CC2F92" w:rsidRDefault="00416B7C" w:rsidP="00CC2F92">
      <w:pPr>
        <w:pStyle w:val="aff3"/>
        <w:rPr>
          <w:rFonts w:cs="Times New Roman"/>
          <w:sz w:val="24"/>
          <w:szCs w:val="24"/>
        </w:rPr>
      </w:pPr>
      <w:r w:rsidRPr="00CC2F92">
        <w:rPr>
          <w:rFonts w:cs="Times New Roman"/>
          <w:sz w:val="24"/>
          <w:szCs w:val="24"/>
        </w:rPr>
        <w:t>Знаки препинания в предложениях с одиночным дееприч</w:t>
      </w:r>
      <w:r w:rsidRPr="00CC2F92">
        <w:rPr>
          <w:rFonts w:cs="Times New Roman"/>
          <w:sz w:val="24"/>
          <w:szCs w:val="24"/>
        </w:rPr>
        <w:t>а</w:t>
      </w:r>
      <w:r w:rsidRPr="00CC2F92">
        <w:rPr>
          <w:rFonts w:cs="Times New Roman"/>
          <w:sz w:val="24"/>
          <w:szCs w:val="24"/>
        </w:rPr>
        <w:t>стием и деепричастным оборотом.</w:t>
      </w:r>
    </w:p>
    <w:p w14:paraId="43101331" w14:textId="77777777" w:rsidR="00416B7C" w:rsidRPr="00CC2F92" w:rsidRDefault="00416B7C" w:rsidP="00CC2F92">
      <w:pPr>
        <w:pStyle w:val="aff3"/>
        <w:rPr>
          <w:rFonts w:cs="Times New Roman"/>
          <w:b/>
          <w:bCs/>
          <w:sz w:val="24"/>
          <w:szCs w:val="24"/>
        </w:rPr>
      </w:pPr>
      <w:r w:rsidRPr="00CC2F92">
        <w:rPr>
          <w:rFonts w:cs="Times New Roman"/>
          <w:b/>
          <w:bCs/>
          <w:sz w:val="24"/>
          <w:szCs w:val="24"/>
        </w:rPr>
        <w:t>Наречие</w:t>
      </w:r>
    </w:p>
    <w:p w14:paraId="5ABD19D6" w14:textId="77777777" w:rsidR="00416B7C" w:rsidRPr="00CC2F92" w:rsidRDefault="00416B7C" w:rsidP="00CC2F92">
      <w:pPr>
        <w:pStyle w:val="aff3"/>
        <w:rPr>
          <w:rFonts w:cs="Times New Roman"/>
          <w:sz w:val="24"/>
          <w:szCs w:val="24"/>
        </w:rPr>
      </w:pPr>
      <w:r w:rsidRPr="00CC2F92">
        <w:rPr>
          <w:rFonts w:cs="Times New Roman"/>
          <w:sz w:val="24"/>
          <w:szCs w:val="24"/>
        </w:rPr>
        <w:t>Общее грамматическое значение наречий.</w:t>
      </w:r>
    </w:p>
    <w:p w14:paraId="23951B2F" w14:textId="77777777" w:rsidR="00416B7C" w:rsidRPr="00CC2F92" w:rsidRDefault="00416B7C" w:rsidP="00CC2F92">
      <w:pPr>
        <w:pStyle w:val="aff3"/>
        <w:rPr>
          <w:rFonts w:cs="Times New Roman"/>
          <w:sz w:val="24"/>
          <w:szCs w:val="24"/>
        </w:rPr>
      </w:pPr>
      <w:r w:rsidRPr="00CC2F92">
        <w:rPr>
          <w:rFonts w:cs="Times New Roman"/>
          <w:sz w:val="24"/>
          <w:szCs w:val="24"/>
        </w:rPr>
        <w:t>Разряды наречий по значению. Простая и составная</w:t>
      </w:r>
      <w:r w:rsidR="00EF4DAB" w:rsidRPr="00CC2F92">
        <w:rPr>
          <w:rFonts w:cs="Times New Roman"/>
          <w:sz w:val="24"/>
          <w:szCs w:val="24"/>
        </w:rPr>
        <w:t xml:space="preserve"> </w:t>
      </w:r>
      <w:r w:rsidRPr="00CC2F92">
        <w:rPr>
          <w:rFonts w:cs="Times New Roman"/>
          <w:sz w:val="24"/>
          <w:szCs w:val="24"/>
        </w:rPr>
        <w:t>формы сравнительной и превосходной степеней сравнения</w:t>
      </w:r>
      <w:r w:rsidR="00EF4DAB" w:rsidRPr="00CC2F92">
        <w:rPr>
          <w:rFonts w:cs="Times New Roman"/>
          <w:sz w:val="24"/>
          <w:szCs w:val="24"/>
        </w:rPr>
        <w:t xml:space="preserve"> </w:t>
      </w:r>
      <w:r w:rsidRPr="00CC2F92">
        <w:rPr>
          <w:rFonts w:cs="Times New Roman"/>
          <w:sz w:val="24"/>
          <w:szCs w:val="24"/>
        </w:rPr>
        <w:t>наречий.</w:t>
      </w:r>
    </w:p>
    <w:p w14:paraId="2A4097E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Словообразование наречий. </w:t>
      </w:r>
    </w:p>
    <w:p w14:paraId="0B0FDA0D"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Синтаксические свойства наречий. </w:t>
      </w:r>
    </w:p>
    <w:p w14:paraId="7A2CDE7D"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наречий.</w:t>
      </w:r>
    </w:p>
    <w:p w14:paraId="26606356"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Нормы постановки ударения в наречиях, нормы произн</w:t>
      </w:r>
      <w:r w:rsidRPr="00CC2F92">
        <w:rPr>
          <w:rFonts w:cs="Times New Roman"/>
          <w:spacing w:val="1"/>
          <w:sz w:val="24"/>
          <w:szCs w:val="24"/>
        </w:rPr>
        <w:t>о</w:t>
      </w:r>
      <w:r w:rsidRPr="00CC2F92">
        <w:rPr>
          <w:rFonts w:cs="Times New Roman"/>
          <w:spacing w:val="1"/>
          <w:sz w:val="24"/>
          <w:szCs w:val="24"/>
        </w:rPr>
        <w:t>шения наречий. Нормы образования степеней сравнения наречий.</w:t>
      </w:r>
    </w:p>
    <w:p w14:paraId="5ACFB2E2" w14:textId="77777777" w:rsidR="00416B7C" w:rsidRPr="00CC2F92" w:rsidRDefault="00416B7C" w:rsidP="00CC2F92">
      <w:pPr>
        <w:pStyle w:val="aff3"/>
        <w:rPr>
          <w:rFonts w:cs="Times New Roman"/>
          <w:sz w:val="24"/>
          <w:szCs w:val="24"/>
        </w:rPr>
      </w:pPr>
      <w:r w:rsidRPr="00CC2F92">
        <w:rPr>
          <w:rFonts w:cs="Times New Roman"/>
          <w:sz w:val="24"/>
          <w:szCs w:val="24"/>
        </w:rPr>
        <w:t>Роль наречий в тексте.</w:t>
      </w:r>
    </w:p>
    <w:p w14:paraId="6D0E5D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Правописание наречий: слитное, раздельное, дефисное написание; слитное и раздельное написание </w:t>
      </w:r>
      <w:r w:rsidRPr="00CC2F92">
        <w:rPr>
          <w:rFonts w:cs="Times New Roman"/>
          <w:b/>
          <w:bCs/>
          <w:i/>
          <w:iCs/>
          <w:sz w:val="24"/>
          <w:szCs w:val="24"/>
        </w:rPr>
        <w:t>не</w:t>
      </w:r>
      <w:r w:rsidRPr="00CC2F92">
        <w:rPr>
          <w:rFonts w:cs="Times New Roman"/>
          <w:sz w:val="24"/>
          <w:szCs w:val="24"/>
        </w:rPr>
        <w:t xml:space="preserve"> с наречиями; </w:t>
      </w:r>
      <w:r w:rsidRPr="00CC2F92">
        <w:rPr>
          <w:rFonts w:cs="Times New Roman"/>
          <w:b/>
          <w:bCs/>
          <w:i/>
          <w:iCs/>
          <w:sz w:val="24"/>
          <w:szCs w:val="24"/>
        </w:rPr>
        <w:t>н</w:t>
      </w:r>
      <w:r w:rsidRPr="00CC2F92">
        <w:rPr>
          <w:rFonts w:cs="Times New Roman"/>
          <w:sz w:val="24"/>
          <w:szCs w:val="24"/>
        </w:rPr>
        <w:t xml:space="preserve"> и </w:t>
      </w:r>
      <w:r w:rsidRPr="00CC2F92">
        <w:rPr>
          <w:rFonts w:cs="Times New Roman"/>
          <w:b/>
          <w:bCs/>
          <w:i/>
          <w:iCs/>
          <w:sz w:val="24"/>
          <w:szCs w:val="24"/>
        </w:rPr>
        <w:t>нн</w:t>
      </w:r>
      <w:r w:rsidRPr="00CC2F92">
        <w:rPr>
          <w:rFonts w:cs="Times New Roman"/>
          <w:sz w:val="24"/>
          <w:szCs w:val="24"/>
        </w:rPr>
        <w:t xml:space="preserve"> в наречиях на -</w:t>
      </w:r>
      <w:r w:rsidRPr="00CC2F92">
        <w:rPr>
          <w:rFonts w:cs="Times New Roman"/>
          <w:b/>
          <w:bCs/>
          <w:i/>
          <w:iCs/>
          <w:sz w:val="24"/>
          <w:szCs w:val="24"/>
        </w:rPr>
        <w:t xml:space="preserve">о </w:t>
      </w:r>
      <w:r w:rsidRPr="00CC2F92">
        <w:rPr>
          <w:rFonts w:cs="Times New Roman"/>
          <w:sz w:val="24"/>
          <w:szCs w:val="24"/>
        </w:rPr>
        <w:t>(-</w:t>
      </w:r>
      <w:r w:rsidRPr="00CC2F92">
        <w:rPr>
          <w:rFonts w:cs="Times New Roman"/>
          <w:b/>
          <w:bCs/>
          <w:i/>
          <w:iCs/>
          <w:sz w:val="24"/>
          <w:szCs w:val="24"/>
        </w:rPr>
        <w:t>е</w:t>
      </w:r>
      <w:r w:rsidRPr="00CC2F92">
        <w:rPr>
          <w:rFonts w:cs="Times New Roman"/>
          <w:sz w:val="24"/>
          <w:szCs w:val="24"/>
        </w:rPr>
        <w:t>); правописание суффиксов -</w:t>
      </w:r>
      <w:r w:rsidRPr="00CC2F92">
        <w:rPr>
          <w:rFonts w:cs="Times New Roman"/>
          <w:b/>
          <w:bCs/>
          <w:i/>
          <w:iCs/>
          <w:sz w:val="24"/>
          <w:szCs w:val="24"/>
        </w:rPr>
        <w:t>а</w:t>
      </w:r>
      <w:r w:rsidRPr="00CC2F92">
        <w:rPr>
          <w:rFonts w:cs="Times New Roman"/>
          <w:sz w:val="24"/>
          <w:szCs w:val="24"/>
        </w:rPr>
        <w:t xml:space="preserve"> и -</w:t>
      </w:r>
      <w:r w:rsidRPr="00CC2F92">
        <w:rPr>
          <w:rFonts w:cs="Times New Roman"/>
          <w:b/>
          <w:bCs/>
          <w:i/>
          <w:iCs/>
          <w:sz w:val="24"/>
          <w:szCs w:val="24"/>
        </w:rPr>
        <w:t>о</w:t>
      </w:r>
      <w:r w:rsidRPr="00CC2F92">
        <w:rPr>
          <w:rFonts w:cs="Times New Roman"/>
          <w:sz w:val="24"/>
          <w:szCs w:val="24"/>
        </w:rPr>
        <w:t xml:space="preserve"> нар</w:t>
      </w:r>
      <w:r w:rsidRPr="00CC2F92">
        <w:rPr>
          <w:rFonts w:cs="Times New Roman"/>
          <w:sz w:val="24"/>
          <w:szCs w:val="24"/>
        </w:rPr>
        <w:t>е</w:t>
      </w:r>
      <w:r w:rsidRPr="00CC2F92">
        <w:rPr>
          <w:rFonts w:cs="Times New Roman"/>
          <w:sz w:val="24"/>
          <w:szCs w:val="24"/>
        </w:rPr>
        <w:t xml:space="preserve">чий с приставками </w:t>
      </w:r>
      <w:r w:rsidRPr="00CC2F92">
        <w:rPr>
          <w:rFonts w:cs="Times New Roman"/>
          <w:b/>
          <w:bCs/>
          <w:i/>
          <w:iCs/>
          <w:sz w:val="24"/>
          <w:szCs w:val="24"/>
        </w:rPr>
        <w:t>из-</w:t>
      </w:r>
      <w:r w:rsidRPr="00CC2F92">
        <w:rPr>
          <w:rFonts w:cs="Times New Roman"/>
          <w:sz w:val="24"/>
          <w:szCs w:val="24"/>
        </w:rPr>
        <w:t>,</w:t>
      </w:r>
      <w:r w:rsidRPr="00CC2F92">
        <w:rPr>
          <w:rFonts w:cs="Times New Roman"/>
          <w:b/>
          <w:bCs/>
          <w:i/>
          <w:iCs/>
          <w:sz w:val="24"/>
          <w:szCs w:val="24"/>
        </w:rPr>
        <w:t xml:space="preserve"> до-</w:t>
      </w:r>
      <w:r w:rsidRPr="00CC2F92">
        <w:rPr>
          <w:rFonts w:cs="Times New Roman"/>
          <w:sz w:val="24"/>
          <w:szCs w:val="24"/>
        </w:rPr>
        <w:t>,</w:t>
      </w:r>
      <w:r w:rsidRPr="00CC2F92">
        <w:rPr>
          <w:rFonts w:cs="Times New Roman"/>
          <w:b/>
          <w:bCs/>
          <w:i/>
          <w:iCs/>
          <w:sz w:val="24"/>
          <w:szCs w:val="24"/>
        </w:rPr>
        <w:t xml:space="preserve"> с-</w:t>
      </w:r>
      <w:r w:rsidRPr="00CC2F92">
        <w:rPr>
          <w:rFonts w:cs="Times New Roman"/>
          <w:sz w:val="24"/>
          <w:szCs w:val="24"/>
        </w:rPr>
        <w:t>,</w:t>
      </w:r>
      <w:r w:rsidRPr="00CC2F92">
        <w:rPr>
          <w:rFonts w:cs="Times New Roman"/>
          <w:b/>
          <w:bCs/>
          <w:i/>
          <w:iCs/>
          <w:sz w:val="24"/>
          <w:szCs w:val="24"/>
        </w:rPr>
        <w:t xml:space="preserve"> в-</w:t>
      </w:r>
      <w:r w:rsidRPr="00CC2F92">
        <w:rPr>
          <w:rFonts w:cs="Times New Roman"/>
          <w:sz w:val="24"/>
          <w:szCs w:val="24"/>
        </w:rPr>
        <w:t>,</w:t>
      </w:r>
      <w:r w:rsidRPr="00CC2F92">
        <w:rPr>
          <w:rFonts w:cs="Times New Roman"/>
          <w:b/>
          <w:bCs/>
          <w:i/>
          <w:iCs/>
          <w:sz w:val="24"/>
          <w:szCs w:val="24"/>
        </w:rPr>
        <w:t xml:space="preserve"> на-</w:t>
      </w:r>
      <w:r w:rsidRPr="00CC2F92">
        <w:rPr>
          <w:rFonts w:cs="Times New Roman"/>
          <w:sz w:val="24"/>
          <w:szCs w:val="24"/>
        </w:rPr>
        <w:t>,</w:t>
      </w:r>
      <w:r w:rsidRPr="00CC2F92">
        <w:rPr>
          <w:rFonts w:cs="Times New Roman"/>
          <w:b/>
          <w:bCs/>
          <w:i/>
          <w:iCs/>
          <w:sz w:val="24"/>
          <w:szCs w:val="24"/>
        </w:rPr>
        <w:t xml:space="preserve"> за-</w:t>
      </w:r>
      <w:r w:rsidRPr="00CC2F92">
        <w:rPr>
          <w:rFonts w:cs="Times New Roman"/>
          <w:sz w:val="24"/>
          <w:szCs w:val="24"/>
        </w:rPr>
        <w:t xml:space="preserve">; употребление </w:t>
      </w:r>
      <w:r w:rsidRPr="00CC2F92">
        <w:rPr>
          <w:rFonts w:cs="Times New Roman"/>
          <w:b/>
          <w:bCs/>
          <w:i/>
          <w:iCs/>
          <w:sz w:val="24"/>
          <w:szCs w:val="24"/>
        </w:rPr>
        <w:t>ь</w:t>
      </w:r>
      <w:r w:rsidRPr="00CC2F92">
        <w:rPr>
          <w:rFonts w:cs="Times New Roman"/>
          <w:sz w:val="24"/>
          <w:szCs w:val="24"/>
        </w:rPr>
        <w:t xml:space="preserve"> после шипящих на конце наречий; правописание суффиксов наречий -</w:t>
      </w:r>
      <w:r w:rsidRPr="00CC2F92">
        <w:rPr>
          <w:rFonts w:cs="Times New Roman"/>
          <w:b/>
          <w:bCs/>
          <w:i/>
          <w:iCs/>
          <w:sz w:val="24"/>
          <w:szCs w:val="24"/>
        </w:rPr>
        <w:t>о</w:t>
      </w:r>
      <w:r w:rsidRPr="00CC2F92">
        <w:rPr>
          <w:rFonts w:cs="Times New Roman"/>
          <w:sz w:val="24"/>
          <w:szCs w:val="24"/>
        </w:rPr>
        <w:t> и -</w:t>
      </w:r>
      <w:r w:rsidRPr="00CC2F92">
        <w:rPr>
          <w:rFonts w:cs="Times New Roman"/>
          <w:b/>
          <w:bCs/>
          <w:i/>
          <w:iCs/>
          <w:sz w:val="24"/>
          <w:szCs w:val="24"/>
        </w:rPr>
        <w:t>е</w:t>
      </w:r>
      <w:r w:rsidRPr="00CC2F92">
        <w:rPr>
          <w:rFonts w:cs="Times New Roman"/>
          <w:sz w:val="24"/>
          <w:szCs w:val="24"/>
        </w:rPr>
        <w:t xml:space="preserve"> после шипящих.</w:t>
      </w:r>
    </w:p>
    <w:p w14:paraId="5B20D41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Слова категории состояния</w:t>
      </w:r>
    </w:p>
    <w:p w14:paraId="157624D8" w14:textId="11EC7E2E" w:rsidR="00416B7C" w:rsidRPr="00CC2F92" w:rsidRDefault="00416B7C" w:rsidP="00CC2F92">
      <w:pPr>
        <w:pStyle w:val="aff3"/>
        <w:rPr>
          <w:rFonts w:cs="Times New Roman"/>
          <w:b/>
          <w:bCs/>
          <w:sz w:val="24"/>
          <w:szCs w:val="24"/>
        </w:rPr>
      </w:pPr>
      <w:r w:rsidRPr="00CC2F92">
        <w:rPr>
          <w:rFonts w:cs="Times New Roman"/>
          <w:sz w:val="24"/>
          <w:szCs w:val="24"/>
        </w:rPr>
        <w:t>Вопрос о словах категории состояния в системе частей речи.</w:t>
      </w:r>
      <w:r w:rsidR="00F63427" w:rsidRPr="00CC2F92">
        <w:rPr>
          <w:rFonts w:cs="Times New Roman"/>
          <w:sz w:val="24"/>
          <w:szCs w:val="24"/>
        </w:rPr>
        <w:t xml:space="preserve"> </w:t>
      </w:r>
      <w:r w:rsidRPr="00CC2F92">
        <w:rPr>
          <w:rFonts w:cs="Times New Roman"/>
          <w:sz w:val="24"/>
          <w:szCs w:val="24"/>
        </w:rPr>
        <w:t>Общее грамматическое значение, морфологические признаки и синтаксическая функция слов категории состояния. Роль слов категории состояния в речи.</w:t>
      </w:r>
    </w:p>
    <w:p w14:paraId="707030CE" w14:textId="77777777" w:rsidR="00416B7C" w:rsidRPr="00CC2F92" w:rsidRDefault="00416B7C" w:rsidP="00CC2F92">
      <w:pPr>
        <w:pStyle w:val="aff3"/>
        <w:rPr>
          <w:rFonts w:cs="Times New Roman"/>
          <w:b/>
          <w:bCs/>
          <w:sz w:val="24"/>
          <w:szCs w:val="24"/>
        </w:rPr>
      </w:pPr>
      <w:r w:rsidRPr="00CC2F92">
        <w:rPr>
          <w:rFonts w:cs="Times New Roman"/>
          <w:b/>
          <w:bCs/>
          <w:sz w:val="24"/>
          <w:szCs w:val="24"/>
        </w:rPr>
        <w:t>Служебные части речи</w:t>
      </w:r>
    </w:p>
    <w:p w14:paraId="1B0D53D6"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служебных частей речи. Отличие с</w:t>
      </w:r>
      <w:r w:rsidRPr="00CC2F92">
        <w:rPr>
          <w:rFonts w:cs="Times New Roman"/>
          <w:sz w:val="24"/>
          <w:szCs w:val="24"/>
        </w:rPr>
        <w:t>а</w:t>
      </w:r>
      <w:r w:rsidRPr="00CC2F92">
        <w:rPr>
          <w:rFonts w:cs="Times New Roman"/>
          <w:sz w:val="24"/>
          <w:szCs w:val="24"/>
        </w:rPr>
        <w:t>мостоятельных частей речи от служебных.</w:t>
      </w:r>
    </w:p>
    <w:p w14:paraId="6955FC1A" w14:textId="77777777" w:rsidR="00416B7C" w:rsidRPr="00CC2F92" w:rsidRDefault="00416B7C" w:rsidP="00CC2F92">
      <w:pPr>
        <w:pStyle w:val="aff3"/>
        <w:rPr>
          <w:rFonts w:cs="Times New Roman"/>
          <w:b/>
          <w:bCs/>
          <w:sz w:val="24"/>
          <w:szCs w:val="24"/>
        </w:rPr>
      </w:pPr>
      <w:r w:rsidRPr="00CC2F92">
        <w:rPr>
          <w:rFonts w:cs="Times New Roman"/>
          <w:b/>
          <w:bCs/>
          <w:sz w:val="24"/>
          <w:szCs w:val="24"/>
        </w:rPr>
        <w:t>Предлог</w:t>
      </w:r>
    </w:p>
    <w:p w14:paraId="22B5569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Предлог как служебная часть речи. Грамматические функции предлогов. </w:t>
      </w:r>
    </w:p>
    <w:p w14:paraId="21C80DAA" w14:textId="77777777" w:rsidR="00416B7C" w:rsidRPr="00CC2F92" w:rsidRDefault="00416B7C" w:rsidP="00CC2F92">
      <w:pPr>
        <w:pStyle w:val="aff3"/>
        <w:rPr>
          <w:rFonts w:cs="Times New Roman"/>
          <w:sz w:val="24"/>
          <w:szCs w:val="24"/>
        </w:rPr>
      </w:pPr>
      <w:r w:rsidRPr="00CC2F92">
        <w:rPr>
          <w:rFonts w:cs="Times New Roman"/>
          <w:sz w:val="24"/>
          <w:szCs w:val="24"/>
        </w:rPr>
        <w:t>Разряды предлогов по происхождению: предлоги произво</w:t>
      </w:r>
      <w:r w:rsidRPr="00CC2F92">
        <w:rPr>
          <w:rFonts w:cs="Times New Roman"/>
          <w:sz w:val="24"/>
          <w:szCs w:val="24"/>
        </w:rPr>
        <w:t>д</w:t>
      </w:r>
      <w:r w:rsidRPr="00CC2F92">
        <w:rPr>
          <w:rFonts w:cs="Times New Roman"/>
          <w:sz w:val="24"/>
          <w:szCs w:val="24"/>
        </w:rPr>
        <w:t>ные и непроизводные. Разряды предлогов по строению: пре</w:t>
      </w:r>
      <w:r w:rsidRPr="00CC2F92">
        <w:rPr>
          <w:rFonts w:cs="Times New Roman"/>
          <w:sz w:val="24"/>
          <w:szCs w:val="24"/>
        </w:rPr>
        <w:t>д</w:t>
      </w:r>
      <w:r w:rsidRPr="00CC2F92">
        <w:rPr>
          <w:rFonts w:cs="Times New Roman"/>
          <w:sz w:val="24"/>
          <w:szCs w:val="24"/>
        </w:rPr>
        <w:t>логи простые и составные.</w:t>
      </w:r>
    </w:p>
    <w:p w14:paraId="12C103AF"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предлогов.</w:t>
      </w:r>
    </w:p>
    <w:p w14:paraId="11B70AA6"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предлогов в речи в соответствии с их знач</w:t>
      </w:r>
      <w:r w:rsidRPr="00CC2F92">
        <w:rPr>
          <w:rFonts w:cs="Times New Roman"/>
          <w:sz w:val="24"/>
          <w:szCs w:val="24"/>
        </w:rPr>
        <w:t>е</w:t>
      </w:r>
      <w:r w:rsidRPr="00CC2F92">
        <w:rPr>
          <w:rFonts w:cs="Times New Roman"/>
          <w:sz w:val="24"/>
          <w:szCs w:val="24"/>
        </w:rPr>
        <w:t xml:space="preserve">нием и стилистическими особенностями. </w:t>
      </w:r>
    </w:p>
    <w:p w14:paraId="36202D0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употребления имён существительных и местоимений с предлогами. Правильное использование предлогов </w:t>
      </w:r>
      <w:r w:rsidRPr="00CC2F92">
        <w:rPr>
          <w:rFonts w:cs="Times New Roman"/>
          <w:b/>
          <w:bCs/>
          <w:i/>
          <w:iCs/>
          <w:sz w:val="24"/>
          <w:szCs w:val="24"/>
        </w:rPr>
        <w:t>из</w:t>
      </w:r>
      <w:r w:rsidRPr="00CC2F92">
        <w:rPr>
          <w:rFonts w:cs="Times New Roman"/>
          <w:sz w:val="24"/>
          <w:szCs w:val="24"/>
        </w:rPr>
        <w:t xml:space="preserve"> — </w:t>
      </w:r>
      <w:r w:rsidRPr="00CC2F92">
        <w:rPr>
          <w:rFonts w:cs="Times New Roman"/>
          <w:b/>
          <w:bCs/>
          <w:i/>
          <w:iCs/>
          <w:sz w:val="24"/>
          <w:szCs w:val="24"/>
        </w:rPr>
        <w:t>с</w:t>
      </w:r>
      <w:r w:rsidRPr="00CC2F92">
        <w:rPr>
          <w:rFonts w:cs="Times New Roman"/>
          <w:sz w:val="24"/>
          <w:szCs w:val="24"/>
        </w:rPr>
        <w:t xml:space="preserve">, </w:t>
      </w:r>
      <w:r w:rsidRPr="00CC2F92">
        <w:rPr>
          <w:rFonts w:cs="Times New Roman"/>
          <w:b/>
          <w:bCs/>
          <w:i/>
          <w:iCs/>
          <w:sz w:val="24"/>
          <w:szCs w:val="24"/>
        </w:rPr>
        <w:t>в</w:t>
      </w:r>
      <w:r w:rsidRPr="00CC2F92">
        <w:rPr>
          <w:rFonts w:cs="Times New Roman"/>
          <w:sz w:val="24"/>
          <w:szCs w:val="24"/>
        </w:rPr>
        <w:t xml:space="preserve"> — </w:t>
      </w:r>
      <w:r w:rsidRPr="00CC2F92">
        <w:rPr>
          <w:rFonts w:cs="Times New Roman"/>
          <w:b/>
          <w:bCs/>
          <w:i/>
          <w:iCs/>
          <w:sz w:val="24"/>
          <w:szCs w:val="24"/>
        </w:rPr>
        <w:t>на</w:t>
      </w:r>
      <w:r w:rsidRPr="00CC2F92">
        <w:rPr>
          <w:rFonts w:cs="Times New Roman"/>
          <w:sz w:val="24"/>
          <w:szCs w:val="24"/>
        </w:rPr>
        <w:t xml:space="preserve">. Правильное образование предложно-падежных форм с предлогами </w:t>
      </w:r>
      <w:r w:rsidRPr="00CC2F92">
        <w:rPr>
          <w:rFonts w:cs="Times New Roman"/>
          <w:b/>
          <w:bCs/>
          <w:i/>
          <w:iCs/>
          <w:sz w:val="24"/>
          <w:szCs w:val="24"/>
        </w:rPr>
        <w:t>по</w:t>
      </w:r>
      <w:r w:rsidRPr="00CC2F92">
        <w:rPr>
          <w:rFonts w:cs="Times New Roman"/>
          <w:sz w:val="24"/>
          <w:szCs w:val="24"/>
        </w:rPr>
        <w:t xml:space="preserve">, </w:t>
      </w:r>
      <w:r w:rsidRPr="00CC2F92">
        <w:rPr>
          <w:rFonts w:cs="Times New Roman"/>
          <w:b/>
          <w:bCs/>
          <w:i/>
          <w:iCs/>
          <w:sz w:val="24"/>
          <w:szCs w:val="24"/>
        </w:rPr>
        <w:t>благодаря</w:t>
      </w:r>
      <w:r w:rsidRPr="00CC2F92">
        <w:rPr>
          <w:rFonts w:cs="Times New Roman"/>
          <w:sz w:val="24"/>
          <w:szCs w:val="24"/>
        </w:rPr>
        <w:t xml:space="preserve">, </w:t>
      </w:r>
      <w:r w:rsidRPr="00CC2F92">
        <w:rPr>
          <w:rFonts w:cs="Times New Roman"/>
          <w:b/>
          <w:bCs/>
          <w:i/>
          <w:iCs/>
          <w:sz w:val="24"/>
          <w:szCs w:val="24"/>
        </w:rPr>
        <w:t>согласно</w:t>
      </w:r>
      <w:r w:rsidRPr="00CC2F92">
        <w:rPr>
          <w:rFonts w:cs="Times New Roman"/>
          <w:sz w:val="24"/>
          <w:szCs w:val="24"/>
        </w:rPr>
        <w:t xml:space="preserve">, </w:t>
      </w:r>
      <w:r w:rsidRPr="00CC2F92">
        <w:rPr>
          <w:rFonts w:cs="Times New Roman"/>
          <w:b/>
          <w:bCs/>
          <w:i/>
          <w:iCs/>
          <w:sz w:val="24"/>
          <w:szCs w:val="24"/>
        </w:rPr>
        <w:t>вопреки</w:t>
      </w:r>
      <w:r w:rsidRPr="00CC2F92">
        <w:rPr>
          <w:rFonts w:cs="Times New Roman"/>
          <w:sz w:val="24"/>
          <w:szCs w:val="24"/>
        </w:rPr>
        <w:t xml:space="preserve">, </w:t>
      </w:r>
      <w:r w:rsidRPr="00CC2F92">
        <w:rPr>
          <w:rFonts w:cs="Times New Roman"/>
          <w:b/>
          <w:bCs/>
          <w:i/>
          <w:iCs/>
          <w:sz w:val="24"/>
          <w:szCs w:val="24"/>
        </w:rPr>
        <w:t>наперерез</w:t>
      </w:r>
      <w:r w:rsidRPr="00CC2F92">
        <w:rPr>
          <w:rFonts w:cs="Times New Roman"/>
          <w:sz w:val="24"/>
          <w:szCs w:val="24"/>
        </w:rPr>
        <w:t xml:space="preserve">. </w:t>
      </w:r>
    </w:p>
    <w:p w14:paraId="0B6BBA76"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производных предлогов.</w:t>
      </w:r>
    </w:p>
    <w:p w14:paraId="3EDD09B3" w14:textId="77777777" w:rsidR="00416B7C" w:rsidRPr="00CC2F92" w:rsidRDefault="00416B7C" w:rsidP="00CC2F92">
      <w:pPr>
        <w:pStyle w:val="aff3"/>
        <w:rPr>
          <w:rFonts w:cs="Times New Roman"/>
          <w:b/>
          <w:bCs/>
          <w:sz w:val="24"/>
          <w:szCs w:val="24"/>
        </w:rPr>
      </w:pPr>
      <w:r w:rsidRPr="00CC2F92">
        <w:rPr>
          <w:rFonts w:cs="Times New Roman"/>
          <w:b/>
          <w:bCs/>
          <w:sz w:val="24"/>
          <w:szCs w:val="24"/>
        </w:rPr>
        <w:t>Союз</w:t>
      </w:r>
    </w:p>
    <w:p w14:paraId="40C9E0C8"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Союз как служебная часть речи. Союз как средство связи </w:t>
      </w:r>
      <w:r w:rsidRPr="00CC2F92">
        <w:rPr>
          <w:rFonts w:cs="Times New Roman"/>
          <w:spacing w:val="-2"/>
          <w:sz w:val="24"/>
          <w:szCs w:val="24"/>
        </w:rPr>
        <w:t>однородных членов предложения и частей сложного предлож</w:t>
      </w:r>
      <w:r w:rsidRPr="00CC2F92">
        <w:rPr>
          <w:rFonts w:cs="Times New Roman"/>
          <w:spacing w:val="-2"/>
          <w:sz w:val="24"/>
          <w:szCs w:val="24"/>
        </w:rPr>
        <w:t>е</w:t>
      </w:r>
      <w:r w:rsidRPr="00CC2F92">
        <w:rPr>
          <w:rFonts w:cs="Times New Roman"/>
          <w:spacing w:val="-2"/>
          <w:sz w:val="24"/>
          <w:szCs w:val="24"/>
        </w:rPr>
        <w:t>ния.</w:t>
      </w:r>
    </w:p>
    <w:p w14:paraId="1BC140CF" w14:textId="77777777" w:rsidR="00416B7C" w:rsidRPr="00CC2F92" w:rsidRDefault="00416B7C" w:rsidP="00CC2F92">
      <w:pPr>
        <w:pStyle w:val="aff3"/>
        <w:rPr>
          <w:rFonts w:cs="Times New Roman"/>
          <w:sz w:val="24"/>
          <w:szCs w:val="24"/>
        </w:rPr>
      </w:pPr>
      <w:r w:rsidRPr="00CC2F92">
        <w:rPr>
          <w:rFonts w:cs="Times New Roman"/>
          <w:sz w:val="24"/>
          <w:szCs w:val="24"/>
        </w:rPr>
        <w:t>Разряды союзов по строению: простые и составные. Прав</w:t>
      </w:r>
      <w:r w:rsidRPr="00CC2F92">
        <w:rPr>
          <w:rFonts w:cs="Times New Roman"/>
          <w:sz w:val="24"/>
          <w:szCs w:val="24"/>
        </w:rPr>
        <w:t>о</w:t>
      </w:r>
      <w:r w:rsidRPr="00CC2F92">
        <w:rPr>
          <w:rFonts w:cs="Times New Roman"/>
          <w:sz w:val="24"/>
          <w:szCs w:val="24"/>
        </w:rPr>
        <w:t>писание составных союзов. Разряды союзов по значению: с</w:t>
      </w:r>
      <w:r w:rsidRPr="00CC2F92">
        <w:rPr>
          <w:rFonts w:cs="Times New Roman"/>
          <w:sz w:val="24"/>
          <w:szCs w:val="24"/>
        </w:rPr>
        <w:t>о</w:t>
      </w:r>
      <w:r w:rsidRPr="00CC2F92">
        <w:rPr>
          <w:rFonts w:cs="Times New Roman"/>
          <w:sz w:val="24"/>
          <w:szCs w:val="24"/>
        </w:rPr>
        <w:t>чинительные и подчинительные. Одиночные, двойные и п</w:t>
      </w:r>
      <w:r w:rsidRPr="00CC2F92">
        <w:rPr>
          <w:rFonts w:cs="Times New Roman"/>
          <w:sz w:val="24"/>
          <w:szCs w:val="24"/>
        </w:rPr>
        <w:t>о</w:t>
      </w:r>
      <w:r w:rsidRPr="00CC2F92">
        <w:rPr>
          <w:rFonts w:cs="Times New Roman"/>
          <w:sz w:val="24"/>
          <w:szCs w:val="24"/>
        </w:rPr>
        <w:t>вторяющиеся сочинительные союзы.</w:t>
      </w:r>
    </w:p>
    <w:p w14:paraId="5FE00B1B"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союзов.</w:t>
      </w:r>
    </w:p>
    <w:p w14:paraId="3116F6B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Роль союзов в тексте. Употребление союзов в речи в соо</w:t>
      </w:r>
      <w:r w:rsidRPr="00CC2F92">
        <w:rPr>
          <w:rFonts w:cs="Times New Roman"/>
          <w:sz w:val="24"/>
          <w:szCs w:val="24"/>
        </w:rPr>
        <w:t>т</w:t>
      </w:r>
      <w:r w:rsidRPr="00CC2F92">
        <w:rPr>
          <w:rFonts w:cs="Times New Roman"/>
          <w:sz w:val="24"/>
          <w:szCs w:val="24"/>
        </w:rPr>
        <w:t>ветствии с их значением и стилистическими особенностями. Использование союзов как средства связи предложений и ч</w:t>
      </w:r>
      <w:r w:rsidRPr="00CC2F92">
        <w:rPr>
          <w:rFonts w:cs="Times New Roman"/>
          <w:sz w:val="24"/>
          <w:szCs w:val="24"/>
        </w:rPr>
        <w:t>а</w:t>
      </w:r>
      <w:r w:rsidRPr="00CC2F92">
        <w:rPr>
          <w:rFonts w:cs="Times New Roman"/>
          <w:sz w:val="24"/>
          <w:szCs w:val="24"/>
        </w:rPr>
        <w:t>стей текста.</w:t>
      </w:r>
    </w:p>
    <w:p w14:paraId="590346CF"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союзов.</w:t>
      </w:r>
    </w:p>
    <w:p w14:paraId="6DC050DB" w14:textId="77777777" w:rsidR="00416B7C" w:rsidRPr="00CC2F92" w:rsidRDefault="00416B7C" w:rsidP="00CC2F92">
      <w:pPr>
        <w:pStyle w:val="aff3"/>
        <w:rPr>
          <w:rFonts w:cs="Times New Roman"/>
          <w:strike/>
          <w:sz w:val="24"/>
          <w:szCs w:val="24"/>
        </w:rPr>
      </w:pPr>
      <w:r w:rsidRPr="00CC2F92">
        <w:rPr>
          <w:rFonts w:cs="Times New Roman"/>
          <w:sz w:val="24"/>
          <w:szCs w:val="24"/>
        </w:rPr>
        <w:t xml:space="preserve">Знаки препинания в сложных союзных предложениях. Знаки препинания в предложениях с союзом </w:t>
      </w:r>
      <w:r w:rsidRPr="00CC2F92">
        <w:rPr>
          <w:rFonts w:cs="Times New Roman"/>
          <w:b/>
          <w:bCs/>
          <w:i/>
          <w:iCs/>
          <w:sz w:val="24"/>
          <w:szCs w:val="24"/>
        </w:rPr>
        <w:t>и</w:t>
      </w:r>
      <w:r w:rsidRPr="00CC2F92">
        <w:rPr>
          <w:rFonts w:cs="Times New Roman"/>
          <w:sz w:val="24"/>
          <w:szCs w:val="24"/>
        </w:rPr>
        <w:t>, связывающим одн</w:t>
      </w:r>
      <w:r w:rsidRPr="00CC2F92">
        <w:rPr>
          <w:rFonts w:cs="Times New Roman"/>
          <w:sz w:val="24"/>
          <w:szCs w:val="24"/>
        </w:rPr>
        <w:t>о</w:t>
      </w:r>
      <w:r w:rsidRPr="00CC2F92">
        <w:rPr>
          <w:rFonts w:cs="Times New Roman"/>
          <w:sz w:val="24"/>
          <w:szCs w:val="24"/>
        </w:rPr>
        <w:t xml:space="preserve">родные члены и части сложного предложения. </w:t>
      </w:r>
    </w:p>
    <w:p w14:paraId="05EAE3B7" w14:textId="77777777" w:rsidR="00416B7C" w:rsidRPr="00CC2F92" w:rsidRDefault="00416B7C" w:rsidP="00CC2F92">
      <w:pPr>
        <w:pStyle w:val="aff3"/>
        <w:rPr>
          <w:rFonts w:cs="Times New Roman"/>
          <w:b/>
          <w:bCs/>
          <w:sz w:val="24"/>
          <w:szCs w:val="24"/>
        </w:rPr>
      </w:pPr>
      <w:r w:rsidRPr="00CC2F92">
        <w:rPr>
          <w:rFonts w:cs="Times New Roman"/>
          <w:b/>
          <w:bCs/>
          <w:sz w:val="24"/>
          <w:szCs w:val="24"/>
        </w:rPr>
        <w:t>Частица</w:t>
      </w:r>
    </w:p>
    <w:p w14:paraId="1F2E843A" w14:textId="77777777" w:rsidR="00416B7C" w:rsidRPr="00CC2F92" w:rsidRDefault="00416B7C" w:rsidP="00CC2F92">
      <w:pPr>
        <w:pStyle w:val="aff3"/>
        <w:rPr>
          <w:rFonts w:cs="Times New Roman"/>
          <w:sz w:val="24"/>
          <w:szCs w:val="24"/>
        </w:rPr>
      </w:pPr>
      <w:r w:rsidRPr="00CC2F92">
        <w:rPr>
          <w:rFonts w:cs="Times New Roman"/>
          <w:sz w:val="24"/>
          <w:szCs w:val="24"/>
        </w:rPr>
        <w:t>Частица как служебная часть речи.</w:t>
      </w:r>
    </w:p>
    <w:p w14:paraId="56936702" w14:textId="77777777" w:rsidR="00416B7C" w:rsidRPr="00CC2F92" w:rsidRDefault="00416B7C" w:rsidP="00CC2F92">
      <w:pPr>
        <w:pStyle w:val="aff3"/>
        <w:rPr>
          <w:rFonts w:cs="Times New Roman"/>
          <w:sz w:val="24"/>
          <w:szCs w:val="24"/>
        </w:rPr>
      </w:pPr>
      <w:r w:rsidRPr="00CC2F92">
        <w:rPr>
          <w:rFonts w:cs="Times New Roman"/>
          <w:sz w:val="24"/>
          <w:szCs w:val="24"/>
        </w:rPr>
        <w:t>Разряды частиц по значению и употреблению: формообр</w:t>
      </w:r>
      <w:r w:rsidRPr="00CC2F92">
        <w:rPr>
          <w:rFonts w:cs="Times New Roman"/>
          <w:sz w:val="24"/>
          <w:szCs w:val="24"/>
        </w:rPr>
        <w:t>а</w:t>
      </w:r>
      <w:r w:rsidRPr="00CC2F92">
        <w:rPr>
          <w:rFonts w:cs="Times New Roman"/>
          <w:sz w:val="24"/>
          <w:szCs w:val="24"/>
        </w:rPr>
        <w:t>зующие, отрицательные, модальные.</w:t>
      </w:r>
    </w:p>
    <w:p w14:paraId="6FE38B92" w14:textId="77777777" w:rsidR="00416B7C" w:rsidRPr="00CC2F92" w:rsidRDefault="00416B7C" w:rsidP="00CC2F92">
      <w:pPr>
        <w:pStyle w:val="aff3"/>
        <w:rPr>
          <w:rFonts w:cs="Times New Roman"/>
          <w:sz w:val="24"/>
          <w:szCs w:val="24"/>
        </w:rPr>
      </w:pPr>
      <w:r w:rsidRPr="00CC2F92">
        <w:rPr>
          <w:rFonts w:cs="Times New Roman"/>
          <w:sz w:val="24"/>
          <w:szCs w:val="24"/>
        </w:rPr>
        <w:t>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w:t>
      </w:r>
      <w:r w:rsidRPr="00CC2F92">
        <w:rPr>
          <w:rFonts w:cs="Times New Roman"/>
          <w:sz w:val="24"/>
          <w:szCs w:val="24"/>
        </w:rPr>
        <w:t>и</w:t>
      </w:r>
      <w:r w:rsidRPr="00CC2F92">
        <w:rPr>
          <w:rFonts w:cs="Times New Roman"/>
          <w:sz w:val="24"/>
          <w:szCs w:val="24"/>
        </w:rPr>
        <w:t xml:space="preserve">стической окраской. Интонационные особенности предложений с частицами. </w:t>
      </w:r>
    </w:p>
    <w:p w14:paraId="076E43B3"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частиц.</w:t>
      </w:r>
    </w:p>
    <w:p w14:paraId="2C27CD9F" w14:textId="77777777" w:rsidR="00416B7C" w:rsidRPr="00CC2F92" w:rsidRDefault="00416B7C" w:rsidP="00CC2F92">
      <w:pPr>
        <w:pStyle w:val="aff3"/>
        <w:rPr>
          <w:rFonts w:cs="Times New Roman"/>
          <w:sz w:val="24"/>
          <w:szCs w:val="24"/>
        </w:rPr>
      </w:pPr>
      <w:r w:rsidRPr="00CC2F92">
        <w:rPr>
          <w:rFonts w:cs="Times New Roman"/>
          <w:sz w:val="24"/>
          <w:szCs w:val="24"/>
        </w:rPr>
        <w:t xml:space="preserve">Смысловые различия частиц </w:t>
      </w:r>
      <w:r w:rsidRPr="00CC2F92">
        <w:rPr>
          <w:rFonts w:cs="Times New Roman"/>
          <w:b/>
          <w:bCs/>
          <w:i/>
          <w:iCs/>
          <w:sz w:val="24"/>
          <w:szCs w:val="24"/>
        </w:rPr>
        <w:t>не</w:t>
      </w:r>
      <w:r w:rsidRPr="00CC2F92">
        <w:rPr>
          <w:rFonts w:cs="Times New Roman"/>
          <w:sz w:val="24"/>
          <w:szCs w:val="24"/>
        </w:rPr>
        <w:t xml:space="preserve"> и </w:t>
      </w:r>
      <w:r w:rsidRPr="00CC2F92">
        <w:rPr>
          <w:rFonts w:cs="Times New Roman"/>
          <w:b/>
          <w:bCs/>
          <w:i/>
          <w:iCs/>
          <w:sz w:val="24"/>
          <w:szCs w:val="24"/>
        </w:rPr>
        <w:t>ни</w:t>
      </w:r>
      <w:r w:rsidRPr="00CC2F92">
        <w:rPr>
          <w:rFonts w:cs="Times New Roman"/>
          <w:sz w:val="24"/>
          <w:szCs w:val="24"/>
        </w:rPr>
        <w:t xml:space="preserve">. Использование частиц </w:t>
      </w:r>
      <w:r w:rsidRPr="00CC2F92">
        <w:rPr>
          <w:rFonts w:cs="Times New Roman"/>
          <w:b/>
          <w:bCs/>
          <w:i/>
          <w:iCs/>
          <w:sz w:val="24"/>
          <w:szCs w:val="24"/>
        </w:rPr>
        <w:t>не</w:t>
      </w:r>
      <w:r w:rsidRPr="00CC2F92">
        <w:rPr>
          <w:rFonts w:cs="Times New Roman"/>
          <w:sz w:val="24"/>
          <w:szCs w:val="24"/>
        </w:rPr>
        <w:t xml:space="preserve"> и </w:t>
      </w:r>
      <w:r w:rsidRPr="00CC2F92">
        <w:rPr>
          <w:rFonts w:cs="Times New Roman"/>
          <w:b/>
          <w:bCs/>
          <w:i/>
          <w:iCs/>
          <w:sz w:val="24"/>
          <w:szCs w:val="24"/>
        </w:rPr>
        <w:t>ни</w:t>
      </w:r>
      <w:r w:rsidRPr="00CC2F92">
        <w:rPr>
          <w:rFonts w:cs="Times New Roman"/>
          <w:sz w:val="24"/>
          <w:szCs w:val="24"/>
        </w:rPr>
        <w:t xml:space="preserve"> в письменной речи. Различение приставки </w:t>
      </w:r>
      <w:r w:rsidRPr="00CC2F92">
        <w:rPr>
          <w:rFonts w:cs="Times New Roman"/>
          <w:b/>
          <w:bCs/>
          <w:i/>
          <w:iCs/>
          <w:sz w:val="24"/>
          <w:szCs w:val="24"/>
        </w:rPr>
        <w:t>не</w:t>
      </w:r>
      <w:r w:rsidRPr="00CC2F92">
        <w:rPr>
          <w:rFonts w:cs="Times New Roman"/>
          <w:sz w:val="24"/>
          <w:szCs w:val="24"/>
        </w:rPr>
        <w:t xml:space="preserve">- и частицы </w:t>
      </w:r>
      <w:r w:rsidRPr="00CC2F92">
        <w:rPr>
          <w:rFonts w:cs="Times New Roman"/>
          <w:b/>
          <w:bCs/>
          <w:i/>
          <w:iCs/>
          <w:sz w:val="24"/>
          <w:szCs w:val="24"/>
        </w:rPr>
        <w:t>не</w:t>
      </w:r>
      <w:r w:rsidRPr="00CC2F92">
        <w:rPr>
          <w:rFonts w:cs="Times New Roman"/>
          <w:sz w:val="24"/>
          <w:szCs w:val="24"/>
        </w:rPr>
        <w:t xml:space="preserve">. Слитное и раздельное написание </w:t>
      </w:r>
      <w:r w:rsidRPr="00CC2F92">
        <w:rPr>
          <w:rFonts w:cs="Times New Roman"/>
          <w:b/>
          <w:bCs/>
          <w:i/>
          <w:iCs/>
          <w:sz w:val="24"/>
          <w:szCs w:val="24"/>
        </w:rPr>
        <w:t>не</w:t>
      </w:r>
      <w:r w:rsidRPr="00CC2F92">
        <w:rPr>
          <w:rFonts w:cs="Times New Roman"/>
          <w:sz w:val="24"/>
          <w:szCs w:val="24"/>
        </w:rPr>
        <w:t xml:space="preserve"> с разными частями речи (обобщение). Правописание частиц </w:t>
      </w:r>
      <w:r w:rsidRPr="00CC2F92">
        <w:rPr>
          <w:rFonts w:cs="Times New Roman"/>
          <w:b/>
          <w:bCs/>
          <w:i/>
          <w:iCs/>
          <w:sz w:val="24"/>
          <w:szCs w:val="24"/>
        </w:rPr>
        <w:t>бы</w:t>
      </w:r>
      <w:r w:rsidRPr="00CC2F92">
        <w:rPr>
          <w:rFonts w:cs="Times New Roman"/>
          <w:sz w:val="24"/>
          <w:szCs w:val="24"/>
        </w:rPr>
        <w:t xml:space="preserve">, </w:t>
      </w:r>
      <w:r w:rsidRPr="00CC2F92">
        <w:rPr>
          <w:rFonts w:cs="Times New Roman"/>
          <w:b/>
          <w:bCs/>
          <w:i/>
          <w:iCs/>
          <w:sz w:val="24"/>
          <w:szCs w:val="24"/>
        </w:rPr>
        <w:t>ли</w:t>
      </w:r>
      <w:r w:rsidRPr="00CC2F92">
        <w:rPr>
          <w:rFonts w:cs="Times New Roman"/>
          <w:sz w:val="24"/>
          <w:szCs w:val="24"/>
        </w:rPr>
        <w:t xml:space="preserve">, </w:t>
      </w:r>
      <w:r w:rsidRPr="00CC2F92">
        <w:rPr>
          <w:rFonts w:cs="Times New Roman"/>
          <w:b/>
          <w:bCs/>
          <w:i/>
          <w:iCs/>
          <w:sz w:val="24"/>
          <w:szCs w:val="24"/>
        </w:rPr>
        <w:t>же</w:t>
      </w:r>
      <w:r w:rsidRPr="00CC2F92">
        <w:rPr>
          <w:rFonts w:cs="Times New Roman"/>
          <w:sz w:val="24"/>
          <w:szCs w:val="24"/>
        </w:rPr>
        <w:t xml:space="preserve"> с другими сл</w:t>
      </w:r>
      <w:r w:rsidRPr="00CC2F92">
        <w:rPr>
          <w:rFonts w:cs="Times New Roman"/>
          <w:sz w:val="24"/>
          <w:szCs w:val="24"/>
        </w:rPr>
        <w:t>о</w:t>
      </w:r>
      <w:r w:rsidRPr="00CC2F92">
        <w:rPr>
          <w:rFonts w:cs="Times New Roman"/>
          <w:sz w:val="24"/>
          <w:szCs w:val="24"/>
        </w:rPr>
        <w:t>вами. Дефисное написание частиц -</w:t>
      </w:r>
      <w:r w:rsidRPr="00CC2F92">
        <w:rPr>
          <w:rFonts w:cs="Times New Roman"/>
          <w:b/>
          <w:bCs/>
          <w:i/>
          <w:iCs/>
          <w:sz w:val="24"/>
          <w:szCs w:val="24"/>
        </w:rPr>
        <w:t>то</w:t>
      </w:r>
      <w:r w:rsidRPr="00CC2F92">
        <w:rPr>
          <w:rFonts w:cs="Times New Roman"/>
          <w:sz w:val="24"/>
          <w:szCs w:val="24"/>
        </w:rPr>
        <w:t>, -</w:t>
      </w:r>
      <w:r w:rsidRPr="00CC2F92">
        <w:rPr>
          <w:rFonts w:cs="Times New Roman"/>
          <w:b/>
          <w:bCs/>
          <w:i/>
          <w:iCs/>
          <w:sz w:val="24"/>
          <w:szCs w:val="24"/>
        </w:rPr>
        <w:t>таки</w:t>
      </w:r>
      <w:r w:rsidRPr="00CC2F92">
        <w:rPr>
          <w:rFonts w:cs="Times New Roman"/>
          <w:sz w:val="24"/>
          <w:szCs w:val="24"/>
        </w:rPr>
        <w:t>, -</w:t>
      </w:r>
      <w:r w:rsidRPr="00CC2F92">
        <w:rPr>
          <w:rFonts w:cs="Times New Roman"/>
          <w:b/>
          <w:bCs/>
          <w:i/>
          <w:iCs/>
          <w:sz w:val="24"/>
          <w:szCs w:val="24"/>
        </w:rPr>
        <w:t>ка</w:t>
      </w:r>
      <w:r w:rsidRPr="00CC2F92">
        <w:rPr>
          <w:rFonts w:cs="Times New Roman"/>
          <w:sz w:val="24"/>
          <w:szCs w:val="24"/>
        </w:rPr>
        <w:t>.</w:t>
      </w:r>
    </w:p>
    <w:p w14:paraId="0E080AF5" w14:textId="77777777" w:rsidR="00416B7C" w:rsidRPr="00CC2F92" w:rsidRDefault="00416B7C" w:rsidP="00CC2F92">
      <w:pPr>
        <w:pStyle w:val="aff3"/>
        <w:rPr>
          <w:rFonts w:cs="Times New Roman"/>
          <w:b/>
          <w:bCs/>
          <w:sz w:val="24"/>
          <w:szCs w:val="24"/>
        </w:rPr>
      </w:pPr>
      <w:r w:rsidRPr="00CC2F92">
        <w:rPr>
          <w:rFonts w:cs="Times New Roman"/>
          <w:b/>
          <w:bCs/>
          <w:sz w:val="24"/>
          <w:szCs w:val="24"/>
        </w:rPr>
        <w:t>Междометия и звукоподражательные слова</w:t>
      </w:r>
    </w:p>
    <w:p w14:paraId="65990356"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Междометия как особая группа слов. </w:t>
      </w:r>
    </w:p>
    <w:p w14:paraId="3A21EC22" w14:textId="77777777" w:rsidR="00416B7C" w:rsidRPr="00CC2F92" w:rsidRDefault="00416B7C" w:rsidP="00CC2F92">
      <w:pPr>
        <w:pStyle w:val="aff3"/>
        <w:rPr>
          <w:rFonts w:cs="Times New Roman"/>
          <w:sz w:val="24"/>
          <w:szCs w:val="24"/>
        </w:rPr>
      </w:pPr>
      <w:r w:rsidRPr="00CC2F92">
        <w:rPr>
          <w:rFonts w:cs="Times New Roman"/>
          <w:sz w:val="24"/>
          <w:szCs w:val="24"/>
        </w:rPr>
        <w:t>Разряды междометий по значению (выражающие чувства, побуждающие к действию, этикетные междометия); междом</w:t>
      </w:r>
      <w:r w:rsidRPr="00CC2F92">
        <w:rPr>
          <w:rFonts w:cs="Times New Roman"/>
          <w:sz w:val="24"/>
          <w:szCs w:val="24"/>
        </w:rPr>
        <w:t>е</w:t>
      </w:r>
      <w:r w:rsidRPr="00CC2F92">
        <w:rPr>
          <w:rFonts w:cs="Times New Roman"/>
          <w:sz w:val="24"/>
          <w:szCs w:val="24"/>
        </w:rPr>
        <w:t>тия производные и непроизводные.</w:t>
      </w:r>
    </w:p>
    <w:p w14:paraId="426CB1CA"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междометий.</w:t>
      </w:r>
    </w:p>
    <w:p w14:paraId="5EED5943" w14:textId="77777777" w:rsidR="00416B7C" w:rsidRPr="00CC2F92" w:rsidRDefault="00416B7C" w:rsidP="00CC2F92">
      <w:pPr>
        <w:pStyle w:val="aff3"/>
        <w:rPr>
          <w:rFonts w:cs="Times New Roman"/>
          <w:sz w:val="24"/>
          <w:szCs w:val="24"/>
        </w:rPr>
      </w:pPr>
      <w:r w:rsidRPr="00CC2F92">
        <w:rPr>
          <w:rFonts w:cs="Times New Roman"/>
          <w:sz w:val="24"/>
          <w:szCs w:val="24"/>
        </w:rPr>
        <w:t xml:space="preserve">Звукоподражательные слова. </w:t>
      </w:r>
    </w:p>
    <w:p w14:paraId="52865919"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14:paraId="0714F44B" w14:textId="77777777" w:rsidR="00416B7C" w:rsidRPr="00CC2F92" w:rsidRDefault="00416B7C" w:rsidP="00CC2F92">
      <w:pPr>
        <w:pStyle w:val="aff3"/>
        <w:rPr>
          <w:rFonts w:cs="Times New Roman"/>
          <w:sz w:val="24"/>
          <w:szCs w:val="24"/>
        </w:rPr>
      </w:pPr>
      <w:r w:rsidRPr="00CC2F92">
        <w:rPr>
          <w:rFonts w:cs="Times New Roman"/>
          <w:sz w:val="24"/>
          <w:szCs w:val="24"/>
        </w:rPr>
        <w:t>Омонимия слов разных частей речи. Грамматическая ом</w:t>
      </w:r>
      <w:r w:rsidRPr="00CC2F92">
        <w:rPr>
          <w:rFonts w:cs="Times New Roman"/>
          <w:sz w:val="24"/>
          <w:szCs w:val="24"/>
        </w:rPr>
        <w:t>о</w:t>
      </w:r>
      <w:r w:rsidRPr="00CC2F92">
        <w:rPr>
          <w:rFonts w:cs="Times New Roman"/>
          <w:sz w:val="24"/>
          <w:szCs w:val="24"/>
        </w:rPr>
        <w:t>нимия. Использование грамматических омонимов в речи.</w:t>
      </w:r>
    </w:p>
    <w:p w14:paraId="49EC9D6A"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155FBFE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Общие сведения о языке</w:t>
      </w:r>
    </w:p>
    <w:p w14:paraId="1550E273"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в кругу других славянских языков.</w:t>
      </w:r>
    </w:p>
    <w:p w14:paraId="5B0C02BC"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76D1BF89" w14:textId="4BF674F8" w:rsidR="00416B7C" w:rsidRPr="00CC2F92" w:rsidRDefault="00167FDB" w:rsidP="00CC2F92">
      <w:pPr>
        <w:pStyle w:val="aff3"/>
        <w:rPr>
          <w:rFonts w:cs="Times New Roman"/>
          <w:sz w:val="24"/>
          <w:szCs w:val="24"/>
        </w:rPr>
      </w:pPr>
      <w:r>
        <w:rPr>
          <w:rFonts w:cs="Times New Roman"/>
          <w:sz w:val="24"/>
          <w:szCs w:val="24"/>
        </w:rPr>
        <w:t xml:space="preserve">Монолог-описание, </w:t>
      </w:r>
      <w:r w:rsidR="00416B7C" w:rsidRPr="00CC2F92">
        <w:rPr>
          <w:rFonts w:cs="Times New Roman"/>
          <w:sz w:val="24"/>
          <w:szCs w:val="24"/>
        </w:rPr>
        <w:t>монолог-рассуждение, мон</w:t>
      </w:r>
      <w:r w:rsidR="00416B7C" w:rsidRPr="00CC2F92">
        <w:rPr>
          <w:rFonts w:cs="Times New Roman"/>
          <w:sz w:val="24"/>
          <w:szCs w:val="24"/>
        </w:rPr>
        <w:t>о</w:t>
      </w:r>
      <w:r w:rsidR="00416B7C" w:rsidRPr="00CC2F92">
        <w:rPr>
          <w:rFonts w:cs="Times New Roman"/>
          <w:sz w:val="24"/>
          <w:szCs w:val="24"/>
        </w:rPr>
        <w:t>лог-повествование; выступление с научным сообщением.</w:t>
      </w:r>
    </w:p>
    <w:p w14:paraId="67ADD16B" w14:textId="77777777" w:rsidR="00416B7C" w:rsidRPr="00CC2F92" w:rsidRDefault="00416B7C" w:rsidP="00CC2F92">
      <w:pPr>
        <w:pStyle w:val="aff3"/>
        <w:rPr>
          <w:rFonts w:cs="Times New Roman"/>
          <w:sz w:val="24"/>
          <w:szCs w:val="24"/>
        </w:rPr>
      </w:pPr>
      <w:r w:rsidRPr="00CC2F92">
        <w:rPr>
          <w:rFonts w:cs="Times New Roman"/>
          <w:sz w:val="24"/>
          <w:szCs w:val="24"/>
        </w:rPr>
        <w:t>Диалог.</w:t>
      </w:r>
    </w:p>
    <w:p w14:paraId="1247F062"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6CDD9267" w14:textId="77777777" w:rsidR="00416B7C" w:rsidRPr="00CC2F92" w:rsidRDefault="00416B7C" w:rsidP="00CC2F92">
      <w:pPr>
        <w:pStyle w:val="aff3"/>
        <w:rPr>
          <w:rFonts w:cs="Times New Roman"/>
          <w:sz w:val="24"/>
          <w:szCs w:val="24"/>
        </w:rPr>
      </w:pPr>
      <w:r w:rsidRPr="00CC2F92">
        <w:rPr>
          <w:rFonts w:cs="Times New Roman"/>
          <w:sz w:val="24"/>
          <w:szCs w:val="24"/>
        </w:rPr>
        <w:t>Текст и его основные признаки.</w:t>
      </w:r>
    </w:p>
    <w:p w14:paraId="0B46591B"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функционально-смысловых типов речи (п</w:t>
      </w:r>
      <w:r w:rsidRPr="00CC2F92">
        <w:rPr>
          <w:rFonts w:cs="Times New Roman"/>
          <w:sz w:val="24"/>
          <w:szCs w:val="24"/>
        </w:rPr>
        <w:t>о</w:t>
      </w:r>
      <w:r w:rsidRPr="00CC2F92">
        <w:rPr>
          <w:rFonts w:cs="Times New Roman"/>
          <w:sz w:val="24"/>
          <w:szCs w:val="24"/>
        </w:rPr>
        <w:t>вествование, описание, рассуждение).</w:t>
      </w:r>
    </w:p>
    <w:p w14:paraId="24D512A3"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 извлечение информ</w:t>
      </w:r>
      <w:r w:rsidRPr="00CC2F92">
        <w:rPr>
          <w:rFonts w:cs="Times New Roman"/>
          <w:sz w:val="24"/>
          <w:szCs w:val="24"/>
        </w:rPr>
        <w:t>а</w:t>
      </w:r>
      <w:r w:rsidRPr="00CC2F92">
        <w:rPr>
          <w:rFonts w:cs="Times New Roman"/>
          <w:sz w:val="24"/>
          <w:szCs w:val="24"/>
        </w:rPr>
        <w:t>ции из различных источников; использование лингвистических словарей; тезисы, конспект.</w:t>
      </w:r>
    </w:p>
    <w:p w14:paraId="1D38C90A"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26854599"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Сфера употребления, функции, языковые особенности.</w:t>
      </w:r>
    </w:p>
    <w:p w14:paraId="61CBC490" w14:textId="77777777" w:rsidR="00416B7C" w:rsidRPr="00CC2F92" w:rsidRDefault="00416B7C" w:rsidP="00CC2F92">
      <w:pPr>
        <w:pStyle w:val="aff3"/>
        <w:rPr>
          <w:rFonts w:cs="Times New Roman"/>
          <w:sz w:val="24"/>
          <w:szCs w:val="24"/>
        </w:rPr>
      </w:pPr>
      <w:r w:rsidRPr="00CC2F92">
        <w:rPr>
          <w:rFonts w:cs="Times New Roman"/>
          <w:sz w:val="24"/>
          <w:szCs w:val="24"/>
        </w:rPr>
        <w:t>Жанры официально-делового стиля (заявление, объясн</w:t>
      </w:r>
      <w:r w:rsidRPr="00CC2F92">
        <w:rPr>
          <w:rFonts w:cs="Times New Roman"/>
          <w:sz w:val="24"/>
          <w:szCs w:val="24"/>
        </w:rPr>
        <w:t>и</w:t>
      </w:r>
      <w:r w:rsidRPr="00CC2F92">
        <w:rPr>
          <w:rFonts w:cs="Times New Roman"/>
          <w:sz w:val="24"/>
          <w:szCs w:val="24"/>
        </w:rPr>
        <w:t>тельная записка, автобиография, характеристика).</w:t>
      </w:r>
    </w:p>
    <w:p w14:paraId="6140BB2D" w14:textId="77777777" w:rsidR="00416B7C" w:rsidRPr="00CC2F92" w:rsidRDefault="00416B7C" w:rsidP="00CC2F92">
      <w:pPr>
        <w:pStyle w:val="aff3"/>
        <w:rPr>
          <w:rFonts w:cs="Times New Roman"/>
          <w:sz w:val="24"/>
          <w:szCs w:val="24"/>
        </w:rPr>
      </w:pPr>
      <w:r w:rsidRPr="00CC2F92">
        <w:rPr>
          <w:rFonts w:cs="Times New Roman"/>
          <w:sz w:val="24"/>
          <w:szCs w:val="24"/>
        </w:rPr>
        <w:t>Научный стиль. Сфера употребления, функции, языковые особенности.</w:t>
      </w:r>
    </w:p>
    <w:p w14:paraId="0B5998A6" w14:textId="77777777" w:rsidR="00416B7C" w:rsidRPr="00CC2F92" w:rsidRDefault="00416B7C" w:rsidP="00CC2F92">
      <w:pPr>
        <w:pStyle w:val="aff3"/>
        <w:rPr>
          <w:rFonts w:cs="Times New Roman"/>
          <w:sz w:val="24"/>
          <w:szCs w:val="24"/>
        </w:rPr>
      </w:pPr>
      <w:r w:rsidRPr="00CC2F92">
        <w:rPr>
          <w:rFonts w:cs="Times New Roman"/>
          <w:sz w:val="24"/>
          <w:szCs w:val="24"/>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14:paraId="0741CFFB"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02D48217" w14:textId="77777777" w:rsidR="00416B7C" w:rsidRPr="00CC2F92" w:rsidRDefault="00416B7C" w:rsidP="00CC2F92">
      <w:pPr>
        <w:pStyle w:val="aff3"/>
        <w:rPr>
          <w:rFonts w:cs="Times New Roman"/>
          <w:sz w:val="24"/>
          <w:szCs w:val="24"/>
        </w:rPr>
      </w:pPr>
      <w:r w:rsidRPr="00CC2F92">
        <w:rPr>
          <w:rFonts w:cs="Times New Roman"/>
          <w:sz w:val="24"/>
          <w:szCs w:val="24"/>
        </w:rPr>
        <w:t>Синтаксис. Культура речи. Пунктуация</w:t>
      </w:r>
    </w:p>
    <w:p w14:paraId="2D8F5EC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Синтаксис как раздел лингвистики. </w:t>
      </w:r>
    </w:p>
    <w:p w14:paraId="703401DC" w14:textId="77777777" w:rsidR="00416B7C" w:rsidRPr="00CC2F92" w:rsidRDefault="00416B7C" w:rsidP="00CC2F92">
      <w:pPr>
        <w:pStyle w:val="aff3"/>
        <w:rPr>
          <w:rFonts w:cs="Times New Roman"/>
          <w:sz w:val="24"/>
          <w:szCs w:val="24"/>
        </w:rPr>
      </w:pPr>
      <w:r w:rsidRPr="00CC2F92">
        <w:rPr>
          <w:rFonts w:cs="Times New Roman"/>
          <w:sz w:val="24"/>
          <w:szCs w:val="24"/>
        </w:rPr>
        <w:t>Словосочетание и предложение как единицы синтаксиса.</w:t>
      </w:r>
    </w:p>
    <w:p w14:paraId="163858A6" w14:textId="77777777" w:rsidR="00416B7C" w:rsidRPr="00CC2F92" w:rsidRDefault="00416B7C" w:rsidP="00CC2F92">
      <w:pPr>
        <w:pStyle w:val="aff3"/>
        <w:rPr>
          <w:rFonts w:cs="Times New Roman"/>
          <w:sz w:val="24"/>
          <w:szCs w:val="24"/>
        </w:rPr>
      </w:pPr>
      <w:r w:rsidRPr="00CC2F92">
        <w:rPr>
          <w:rFonts w:cs="Times New Roman"/>
          <w:sz w:val="24"/>
          <w:szCs w:val="24"/>
        </w:rPr>
        <w:t>Пунктуация. Функции знаков препинания.</w:t>
      </w:r>
    </w:p>
    <w:p w14:paraId="0AAD985F" w14:textId="77777777" w:rsidR="00416B7C" w:rsidRPr="00CC2F92" w:rsidRDefault="00416B7C" w:rsidP="00CC2F92">
      <w:pPr>
        <w:pStyle w:val="aff3"/>
        <w:rPr>
          <w:rFonts w:cs="Times New Roman"/>
          <w:sz w:val="24"/>
          <w:szCs w:val="24"/>
        </w:rPr>
      </w:pPr>
      <w:r w:rsidRPr="00CC2F92">
        <w:rPr>
          <w:rFonts w:cs="Times New Roman"/>
          <w:sz w:val="24"/>
          <w:szCs w:val="24"/>
        </w:rPr>
        <w:t>Словосочетание</w:t>
      </w:r>
    </w:p>
    <w:p w14:paraId="40BB339A" w14:textId="77777777" w:rsidR="00416B7C" w:rsidRPr="00CC2F92" w:rsidRDefault="00416B7C" w:rsidP="00CC2F92">
      <w:pPr>
        <w:pStyle w:val="aff3"/>
        <w:rPr>
          <w:rFonts w:cs="Times New Roman"/>
          <w:sz w:val="24"/>
          <w:szCs w:val="24"/>
        </w:rPr>
      </w:pPr>
      <w:r w:rsidRPr="00CC2F92">
        <w:rPr>
          <w:rFonts w:cs="Times New Roman"/>
          <w:sz w:val="24"/>
          <w:szCs w:val="24"/>
        </w:rPr>
        <w:t>Основные признаки словосочетания.</w:t>
      </w:r>
    </w:p>
    <w:p w14:paraId="68B77289" w14:textId="77777777" w:rsidR="00416B7C" w:rsidRPr="00CC2F92" w:rsidRDefault="00416B7C" w:rsidP="00CC2F92">
      <w:pPr>
        <w:pStyle w:val="aff3"/>
        <w:rPr>
          <w:rFonts w:cs="Times New Roman"/>
          <w:sz w:val="24"/>
          <w:szCs w:val="24"/>
        </w:rPr>
      </w:pPr>
      <w:r w:rsidRPr="00CC2F92">
        <w:rPr>
          <w:rFonts w:cs="Times New Roman"/>
          <w:sz w:val="24"/>
          <w:szCs w:val="24"/>
        </w:rPr>
        <w:t>Виды словосочетаний по морфологическим свойствам гла</w:t>
      </w:r>
      <w:r w:rsidRPr="00CC2F92">
        <w:rPr>
          <w:rFonts w:cs="Times New Roman"/>
          <w:sz w:val="24"/>
          <w:szCs w:val="24"/>
        </w:rPr>
        <w:t>в</w:t>
      </w:r>
      <w:r w:rsidRPr="00CC2F92">
        <w:rPr>
          <w:rFonts w:cs="Times New Roman"/>
          <w:sz w:val="24"/>
          <w:szCs w:val="24"/>
        </w:rPr>
        <w:t xml:space="preserve">ного слова: глагольные, именные, наречные. </w:t>
      </w:r>
    </w:p>
    <w:p w14:paraId="60B1D892" w14:textId="77777777" w:rsidR="00416B7C" w:rsidRPr="00CC2F92" w:rsidRDefault="00416B7C" w:rsidP="00CC2F92">
      <w:pPr>
        <w:pStyle w:val="aff3"/>
        <w:rPr>
          <w:rFonts w:cs="Times New Roman"/>
          <w:sz w:val="24"/>
          <w:szCs w:val="24"/>
        </w:rPr>
      </w:pPr>
      <w:r w:rsidRPr="00CC2F92">
        <w:rPr>
          <w:rFonts w:cs="Times New Roman"/>
          <w:sz w:val="24"/>
          <w:szCs w:val="24"/>
        </w:rPr>
        <w:t>Типы подчинительной связи слов в словосочетании: согл</w:t>
      </w:r>
      <w:r w:rsidRPr="00CC2F92">
        <w:rPr>
          <w:rFonts w:cs="Times New Roman"/>
          <w:sz w:val="24"/>
          <w:szCs w:val="24"/>
        </w:rPr>
        <w:t>а</w:t>
      </w:r>
      <w:r w:rsidRPr="00CC2F92">
        <w:rPr>
          <w:rFonts w:cs="Times New Roman"/>
          <w:sz w:val="24"/>
          <w:szCs w:val="24"/>
        </w:rPr>
        <w:t xml:space="preserve">сование, управление, примыкание. </w:t>
      </w:r>
    </w:p>
    <w:p w14:paraId="21CE3AF9"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анализ словосочетаний.</w:t>
      </w:r>
    </w:p>
    <w:p w14:paraId="7FB92570" w14:textId="77777777" w:rsidR="00416B7C" w:rsidRPr="00CC2F92" w:rsidRDefault="00416B7C" w:rsidP="00CC2F92">
      <w:pPr>
        <w:pStyle w:val="aff3"/>
        <w:rPr>
          <w:rFonts w:cs="Times New Roman"/>
          <w:sz w:val="24"/>
          <w:szCs w:val="24"/>
        </w:rPr>
      </w:pPr>
      <w:r w:rsidRPr="00CC2F92">
        <w:rPr>
          <w:rFonts w:cs="Times New Roman"/>
          <w:sz w:val="24"/>
          <w:szCs w:val="24"/>
        </w:rPr>
        <w:t>Грамматическая синонимия словосочетаний.</w:t>
      </w:r>
    </w:p>
    <w:p w14:paraId="7CDE48B9"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словосочетаний.</w:t>
      </w:r>
    </w:p>
    <w:p w14:paraId="7698D7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Предложение</w:t>
      </w:r>
    </w:p>
    <w:p w14:paraId="60A21B2F" w14:textId="77777777" w:rsidR="00416B7C" w:rsidRPr="00CC2F92" w:rsidRDefault="00416B7C" w:rsidP="00CC2F92">
      <w:pPr>
        <w:pStyle w:val="aff3"/>
        <w:rPr>
          <w:rFonts w:cs="Times New Roman"/>
          <w:sz w:val="24"/>
          <w:szCs w:val="24"/>
        </w:rPr>
      </w:pPr>
      <w:r w:rsidRPr="00CC2F92">
        <w:rPr>
          <w:rFonts w:cs="Times New Roman"/>
          <w:sz w:val="24"/>
          <w:szCs w:val="24"/>
        </w:rPr>
        <w:t>Предложение. Основные признаки предложения: смысловая и интонационная законченность, грамматическая оформленность.</w:t>
      </w:r>
    </w:p>
    <w:p w14:paraId="45F9CF0A" w14:textId="77777777" w:rsidR="00416B7C" w:rsidRPr="00CC2F92" w:rsidRDefault="00416B7C" w:rsidP="00CC2F92">
      <w:pPr>
        <w:pStyle w:val="aff3"/>
        <w:rPr>
          <w:rFonts w:cs="Times New Roman"/>
          <w:sz w:val="24"/>
          <w:szCs w:val="24"/>
        </w:rPr>
      </w:pPr>
      <w:r w:rsidRPr="00CC2F92">
        <w:rPr>
          <w:rFonts w:cs="Times New Roman"/>
          <w:sz w:val="24"/>
          <w:szCs w:val="24"/>
        </w:rPr>
        <w:t>Виды предложений по цели высказывания (повествовател</w:t>
      </w:r>
      <w:r w:rsidRPr="00CC2F92">
        <w:rPr>
          <w:rFonts w:cs="Times New Roman"/>
          <w:sz w:val="24"/>
          <w:szCs w:val="24"/>
        </w:rPr>
        <w:t>ь</w:t>
      </w:r>
      <w:r w:rsidRPr="00CC2F92">
        <w:rPr>
          <w:rFonts w:cs="Times New Roman"/>
          <w:sz w:val="24"/>
          <w:szCs w:val="24"/>
        </w:rPr>
        <w:t>ные, вопросительные, побудительные) и по эмоциональной окраске (восклицательные, невосклицательные). Их интонац</w:t>
      </w:r>
      <w:r w:rsidRPr="00CC2F92">
        <w:rPr>
          <w:rFonts w:cs="Times New Roman"/>
          <w:sz w:val="24"/>
          <w:szCs w:val="24"/>
        </w:rPr>
        <w:t>и</w:t>
      </w:r>
      <w:r w:rsidRPr="00CC2F92">
        <w:rPr>
          <w:rFonts w:cs="Times New Roman"/>
          <w:sz w:val="24"/>
          <w:szCs w:val="24"/>
        </w:rPr>
        <w:t xml:space="preserve">онные и смысловые особенности. </w:t>
      </w:r>
    </w:p>
    <w:p w14:paraId="1B887ADE"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языковых форм выражения побуждения в п</w:t>
      </w:r>
      <w:r w:rsidRPr="00CC2F92">
        <w:rPr>
          <w:rFonts w:cs="Times New Roman"/>
          <w:sz w:val="24"/>
          <w:szCs w:val="24"/>
        </w:rPr>
        <w:t>о</w:t>
      </w:r>
      <w:r w:rsidRPr="00CC2F92">
        <w:rPr>
          <w:rFonts w:cs="Times New Roman"/>
          <w:sz w:val="24"/>
          <w:szCs w:val="24"/>
        </w:rPr>
        <w:t xml:space="preserve">будительных предложениях. </w:t>
      </w:r>
    </w:p>
    <w:p w14:paraId="5DDE4E05" w14:textId="77777777" w:rsidR="00416B7C" w:rsidRPr="00CC2F92" w:rsidRDefault="00416B7C" w:rsidP="00CC2F92">
      <w:pPr>
        <w:pStyle w:val="aff3"/>
        <w:rPr>
          <w:rFonts w:cs="Times New Roman"/>
          <w:sz w:val="24"/>
          <w:szCs w:val="24"/>
        </w:rPr>
      </w:pPr>
      <w:r w:rsidRPr="00CC2F92">
        <w:rPr>
          <w:rFonts w:cs="Times New Roman"/>
          <w:sz w:val="24"/>
          <w:szCs w:val="24"/>
        </w:rPr>
        <w:t>Средства оформления предложения в устной и письменной речи (интонация, логическое ударение, знаки препинания).</w:t>
      </w:r>
    </w:p>
    <w:p w14:paraId="3463F893"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предложений по количеству грамматических основ (простые, сложные). </w:t>
      </w:r>
    </w:p>
    <w:p w14:paraId="7A43E24F"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простых предложений по наличию главных членов (двусоставные, односоставные). </w:t>
      </w:r>
    </w:p>
    <w:p w14:paraId="194DF8C6"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предложений по наличию второстепенных членов (распространённые, нераспространённые). </w:t>
      </w:r>
    </w:p>
    <w:p w14:paraId="5F4D720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полные и неполные. </w:t>
      </w:r>
    </w:p>
    <w:p w14:paraId="391BABC4"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неполных предложений в диалогической речи, соблюдение в устной речи интонации неполного предложения.</w:t>
      </w:r>
    </w:p>
    <w:p w14:paraId="75994D66" w14:textId="77777777" w:rsidR="00416B7C" w:rsidRPr="00CC2F92" w:rsidRDefault="00416B7C" w:rsidP="00CC2F92">
      <w:pPr>
        <w:pStyle w:val="aff3"/>
        <w:rPr>
          <w:rFonts w:cs="Times New Roman"/>
          <w:sz w:val="24"/>
          <w:szCs w:val="24"/>
        </w:rPr>
      </w:pPr>
      <w:r w:rsidRPr="00CC2F92">
        <w:rPr>
          <w:rFonts w:cs="Times New Roman"/>
          <w:sz w:val="24"/>
          <w:szCs w:val="24"/>
        </w:rPr>
        <w:t>Грамматические, интонационные и пунктуационные ос</w:t>
      </w:r>
      <w:r w:rsidRPr="00CC2F92">
        <w:rPr>
          <w:rFonts w:cs="Times New Roman"/>
          <w:sz w:val="24"/>
          <w:szCs w:val="24"/>
        </w:rPr>
        <w:t>о</w:t>
      </w:r>
      <w:r w:rsidRPr="00CC2F92">
        <w:rPr>
          <w:rFonts w:cs="Times New Roman"/>
          <w:sz w:val="24"/>
          <w:szCs w:val="24"/>
        </w:rPr>
        <w:t xml:space="preserve">бенности предложений со словами </w:t>
      </w:r>
      <w:r w:rsidRPr="00CC2F92">
        <w:rPr>
          <w:rFonts w:cs="Times New Roman"/>
          <w:b/>
          <w:bCs/>
          <w:i/>
          <w:iCs/>
          <w:sz w:val="24"/>
          <w:szCs w:val="24"/>
        </w:rPr>
        <w:t>да</w:t>
      </w:r>
      <w:r w:rsidRPr="00CC2F92">
        <w:rPr>
          <w:rFonts w:cs="Times New Roman"/>
          <w:sz w:val="24"/>
          <w:szCs w:val="24"/>
        </w:rPr>
        <w:t xml:space="preserve">, </w:t>
      </w:r>
      <w:r w:rsidRPr="00CC2F92">
        <w:rPr>
          <w:rFonts w:cs="Times New Roman"/>
          <w:b/>
          <w:bCs/>
          <w:i/>
          <w:iCs/>
          <w:sz w:val="24"/>
          <w:szCs w:val="24"/>
        </w:rPr>
        <w:t>нет</w:t>
      </w:r>
      <w:r w:rsidRPr="00CC2F92">
        <w:rPr>
          <w:rFonts w:cs="Times New Roman"/>
          <w:sz w:val="24"/>
          <w:szCs w:val="24"/>
        </w:rPr>
        <w:t>.</w:t>
      </w:r>
    </w:p>
    <w:p w14:paraId="153B4209"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простого предложения, использования инверсии.</w:t>
      </w:r>
    </w:p>
    <w:p w14:paraId="1D61100A"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Двусоставное предложение</w:t>
      </w:r>
    </w:p>
    <w:p w14:paraId="2FB10F06"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Главные члены предложения</w:t>
      </w:r>
    </w:p>
    <w:p w14:paraId="369A2648"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Подлежащее и сказуемое как главные члены предложения. </w:t>
      </w:r>
    </w:p>
    <w:p w14:paraId="52BB6E7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Способы выражения подлежащего. </w:t>
      </w:r>
    </w:p>
    <w:p w14:paraId="7B89FB6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сказуемого (простое глагольное, составное глагольное, составное именное) и способы его выражения. </w:t>
      </w:r>
    </w:p>
    <w:p w14:paraId="777DE039" w14:textId="77777777" w:rsidR="00416B7C" w:rsidRPr="00CC2F92" w:rsidRDefault="00416B7C" w:rsidP="00CC2F92">
      <w:pPr>
        <w:pStyle w:val="aff3"/>
        <w:rPr>
          <w:rFonts w:cs="Times New Roman"/>
          <w:sz w:val="24"/>
          <w:szCs w:val="24"/>
        </w:rPr>
      </w:pPr>
      <w:r w:rsidRPr="00CC2F92">
        <w:rPr>
          <w:rFonts w:cs="Times New Roman"/>
          <w:sz w:val="24"/>
          <w:szCs w:val="24"/>
        </w:rPr>
        <w:t>Тире между подлежащим и сказуемым.</w:t>
      </w:r>
    </w:p>
    <w:p w14:paraId="330FF434"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Нормы согласования сказуемого с подлежащим, выраженным словосочетанием, сложносокращёнными словами, словами </w:t>
      </w:r>
      <w:r w:rsidRPr="00CC2F92">
        <w:rPr>
          <w:rFonts w:cs="Times New Roman"/>
          <w:b/>
          <w:bCs/>
          <w:i/>
          <w:iCs/>
          <w:spacing w:val="-3"/>
          <w:sz w:val="24"/>
          <w:szCs w:val="24"/>
        </w:rPr>
        <w:t>большинство</w:t>
      </w:r>
      <w:r w:rsidRPr="00CC2F92">
        <w:rPr>
          <w:rFonts w:cs="Times New Roman"/>
          <w:spacing w:val="-3"/>
          <w:sz w:val="24"/>
          <w:szCs w:val="24"/>
        </w:rPr>
        <w:t xml:space="preserve"> — </w:t>
      </w:r>
      <w:r w:rsidRPr="00CC2F92">
        <w:rPr>
          <w:rFonts w:cs="Times New Roman"/>
          <w:b/>
          <w:bCs/>
          <w:i/>
          <w:iCs/>
          <w:spacing w:val="-3"/>
          <w:sz w:val="24"/>
          <w:szCs w:val="24"/>
        </w:rPr>
        <w:t>меньшинство</w:t>
      </w:r>
      <w:r w:rsidRPr="00CC2F92">
        <w:rPr>
          <w:rFonts w:cs="Times New Roman"/>
          <w:spacing w:val="-3"/>
          <w:sz w:val="24"/>
          <w:szCs w:val="24"/>
        </w:rPr>
        <w:t>, количественными сочетаниями.</w:t>
      </w:r>
    </w:p>
    <w:p w14:paraId="06182E5C"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Второстепенные члены предложения</w:t>
      </w:r>
    </w:p>
    <w:p w14:paraId="68B72D20" w14:textId="77777777" w:rsidR="00416B7C" w:rsidRPr="00CC2F92" w:rsidRDefault="00416B7C" w:rsidP="00CC2F92">
      <w:pPr>
        <w:pStyle w:val="aff3"/>
        <w:rPr>
          <w:rFonts w:cs="Times New Roman"/>
          <w:sz w:val="24"/>
          <w:szCs w:val="24"/>
        </w:rPr>
      </w:pPr>
      <w:r w:rsidRPr="00CC2F92">
        <w:rPr>
          <w:rFonts w:cs="Times New Roman"/>
          <w:sz w:val="24"/>
          <w:szCs w:val="24"/>
        </w:rPr>
        <w:t xml:space="preserve">Второстепенные члены предложения, их виды. </w:t>
      </w:r>
    </w:p>
    <w:p w14:paraId="564B1D2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Определение как второстепенный член предложения. Опр</w:t>
      </w:r>
      <w:r w:rsidRPr="00CC2F92">
        <w:rPr>
          <w:rFonts w:cs="Times New Roman"/>
          <w:sz w:val="24"/>
          <w:szCs w:val="24"/>
        </w:rPr>
        <w:t>е</w:t>
      </w:r>
      <w:r w:rsidRPr="00CC2F92">
        <w:rPr>
          <w:rFonts w:cs="Times New Roman"/>
          <w:sz w:val="24"/>
          <w:szCs w:val="24"/>
        </w:rPr>
        <w:t>деления согласованные и несогласованные.</w:t>
      </w:r>
    </w:p>
    <w:p w14:paraId="1AAB77E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Приложение как особый вид определения. </w:t>
      </w:r>
    </w:p>
    <w:p w14:paraId="3F22CA7B"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Дополнение как второстепенный член предложения. </w:t>
      </w:r>
    </w:p>
    <w:p w14:paraId="34BE9F0F"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Дополнения прямые и косвенные. </w:t>
      </w:r>
    </w:p>
    <w:p w14:paraId="0FE8DC2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Обстоятельство как второстепенный член предложения. Виды обстоятельств (места, времени, причины, цели, образа действия, меры и степени, условия, уступки). </w:t>
      </w:r>
    </w:p>
    <w:p w14:paraId="735214C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Односоставные предложения</w:t>
      </w:r>
    </w:p>
    <w:p w14:paraId="2EF5513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Односоставные предложения, их грамматические признаки. </w:t>
      </w:r>
    </w:p>
    <w:p w14:paraId="1438B8B8"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Грамматические различия односоставных предложений и двусоставных неполных предложений. </w:t>
      </w:r>
    </w:p>
    <w:p w14:paraId="5F131E3E" w14:textId="77777777" w:rsidR="00416B7C" w:rsidRPr="00CC2F92" w:rsidRDefault="00416B7C" w:rsidP="00CC2F92">
      <w:pPr>
        <w:pStyle w:val="aff3"/>
        <w:rPr>
          <w:rFonts w:cs="Times New Roman"/>
          <w:sz w:val="24"/>
          <w:szCs w:val="24"/>
        </w:rPr>
      </w:pPr>
      <w:r w:rsidRPr="00CC2F92">
        <w:rPr>
          <w:rFonts w:cs="Times New Roman"/>
          <w:sz w:val="24"/>
          <w:szCs w:val="24"/>
        </w:rPr>
        <w:t>Виды односоставных предложений: назывные, определё</w:t>
      </w:r>
      <w:r w:rsidRPr="00CC2F92">
        <w:rPr>
          <w:rFonts w:cs="Times New Roman"/>
          <w:sz w:val="24"/>
          <w:szCs w:val="24"/>
        </w:rPr>
        <w:t>н</w:t>
      </w:r>
      <w:r w:rsidRPr="00CC2F92">
        <w:rPr>
          <w:rFonts w:cs="Times New Roman"/>
          <w:sz w:val="24"/>
          <w:szCs w:val="24"/>
        </w:rPr>
        <w:t>но-личные, неопределённо-личные, обобщённо-личные, бе</w:t>
      </w:r>
      <w:r w:rsidRPr="00CC2F92">
        <w:rPr>
          <w:rFonts w:cs="Times New Roman"/>
          <w:sz w:val="24"/>
          <w:szCs w:val="24"/>
        </w:rPr>
        <w:t>з</w:t>
      </w:r>
      <w:r w:rsidRPr="00CC2F92">
        <w:rPr>
          <w:rFonts w:cs="Times New Roman"/>
          <w:sz w:val="24"/>
          <w:szCs w:val="24"/>
        </w:rPr>
        <w:t xml:space="preserve">личные предложения. </w:t>
      </w:r>
    </w:p>
    <w:p w14:paraId="7B7C2196"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Синтаксическая синонимия односоставных и двусоставных предложений. </w:t>
      </w:r>
    </w:p>
    <w:p w14:paraId="64217B5D"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односоставных предложений в речи.</w:t>
      </w:r>
    </w:p>
    <w:p w14:paraId="738692F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Простое осложнённое предложение</w:t>
      </w:r>
    </w:p>
    <w:p w14:paraId="0CC23647"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Предложения с однородными членами</w:t>
      </w:r>
    </w:p>
    <w:p w14:paraId="11A8FC2A"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xml:space="preserve">Однородные члены предложения, их признаки, средства связи. Союзная и бессоюзная связь однородных членов предложения. </w:t>
      </w:r>
    </w:p>
    <w:p w14:paraId="1ADE9DD8" w14:textId="77777777" w:rsidR="00416B7C" w:rsidRPr="00CC2F92" w:rsidRDefault="00416B7C" w:rsidP="00CC2F92">
      <w:pPr>
        <w:pStyle w:val="aff3"/>
        <w:rPr>
          <w:rFonts w:cs="Times New Roman"/>
          <w:sz w:val="24"/>
          <w:szCs w:val="24"/>
        </w:rPr>
      </w:pPr>
      <w:r w:rsidRPr="00CC2F92">
        <w:rPr>
          <w:rFonts w:cs="Times New Roman"/>
          <w:sz w:val="24"/>
          <w:szCs w:val="24"/>
        </w:rPr>
        <w:t xml:space="preserve">Однородные и неоднородные определения. </w:t>
      </w:r>
    </w:p>
    <w:p w14:paraId="695A1EFD"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обобщающими словами при однородных</w:t>
      </w:r>
      <w:r w:rsidR="00EF4DAB" w:rsidRPr="00CC2F92">
        <w:rPr>
          <w:rFonts w:cs="Times New Roman"/>
          <w:sz w:val="24"/>
          <w:szCs w:val="24"/>
        </w:rPr>
        <w:t xml:space="preserve"> </w:t>
      </w:r>
      <w:r w:rsidRPr="00CC2F92">
        <w:rPr>
          <w:rFonts w:cs="Times New Roman"/>
          <w:sz w:val="24"/>
          <w:szCs w:val="24"/>
        </w:rPr>
        <w:t>членах.</w:t>
      </w:r>
    </w:p>
    <w:p w14:paraId="4163C09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построения предложений с однородными членами, связанными двойными союзами </w:t>
      </w:r>
      <w:r w:rsidRPr="00CC2F92">
        <w:rPr>
          <w:rFonts w:cs="Times New Roman"/>
          <w:b/>
          <w:bCs/>
          <w:i/>
          <w:iCs/>
          <w:sz w:val="24"/>
          <w:szCs w:val="24"/>
        </w:rPr>
        <w:t>не только…</w:t>
      </w:r>
      <w:r w:rsidRPr="00CC2F92">
        <w:rPr>
          <w:rFonts w:cs="Times New Roman"/>
          <w:b/>
          <w:bCs/>
          <w:sz w:val="24"/>
          <w:szCs w:val="24"/>
        </w:rPr>
        <w:t xml:space="preserve"> </w:t>
      </w:r>
      <w:r w:rsidRPr="00CC2F92">
        <w:rPr>
          <w:rFonts w:cs="Times New Roman"/>
          <w:b/>
          <w:bCs/>
          <w:i/>
          <w:iCs/>
          <w:sz w:val="24"/>
          <w:szCs w:val="24"/>
        </w:rPr>
        <w:t>но и</w:t>
      </w:r>
      <w:r w:rsidRPr="00CC2F92">
        <w:rPr>
          <w:rFonts w:cs="Times New Roman"/>
          <w:sz w:val="24"/>
          <w:szCs w:val="24"/>
        </w:rPr>
        <w:t xml:space="preserve">, </w:t>
      </w:r>
      <w:r w:rsidRPr="00CC2F92">
        <w:rPr>
          <w:rFonts w:cs="Times New Roman"/>
          <w:b/>
          <w:bCs/>
          <w:i/>
          <w:iCs/>
          <w:sz w:val="24"/>
          <w:szCs w:val="24"/>
        </w:rPr>
        <w:t>как…</w:t>
      </w:r>
      <w:r w:rsidR="00EF4DAB" w:rsidRPr="00CC2F92">
        <w:rPr>
          <w:rFonts w:cs="Times New Roman"/>
          <w:b/>
          <w:bCs/>
          <w:i/>
          <w:iCs/>
          <w:sz w:val="24"/>
          <w:szCs w:val="24"/>
        </w:rPr>
        <w:t xml:space="preserve"> </w:t>
      </w:r>
      <w:r w:rsidRPr="00CC2F92">
        <w:rPr>
          <w:rFonts w:cs="Times New Roman"/>
          <w:b/>
          <w:bCs/>
          <w:i/>
          <w:iCs/>
          <w:sz w:val="24"/>
          <w:szCs w:val="24"/>
        </w:rPr>
        <w:t>так и.</w:t>
      </w:r>
    </w:p>
    <w:p w14:paraId="2AE0B4FB"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 о</w:t>
      </w:r>
      <w:r w:rsidRPr="00CC2F92">
        <w:rPr>
          <w:rFonts w:cs="Times New Roman"/>
          <w:sz w:val="24"/>
          <w:szCs w:val="24"/>
        </w:rPr>
        <w:t>д</w:t>
      </w:r>
      <w:r w:rsidRPr="00CC2F92">
        <w:rPr>
          <w:rFonts w:cs="Times New Roman"/>
          <w:sz w:val="24"/>
          <w:szCs w:val="24"/>
        </w:rPr>
        <w:t>нородными членами, связанными попарно, с помощью повт</w:t>
      </w:r>
      <w:r w:rsidRPr="00CC2F92">
        <w:rPr>
          <w:rFonts w:cs="Times New Roman"/>
          <w:sz w:val="24"/>
          <w:szCs w:val="24"/>
        </w:rPr>
        <w:t>о</w:t>
      </w:r>
      <w:r w:rsidRPr="00CC2F92">
        <w:rPr>
          <w:rFonts w:cs="Times New Roman"/>
          <w:sz w:val="24"/>
          <w:szCs w:val="24"/>
        </w:rPr>
        <w:t>ряющихся союзов (</w:t>
      </w:r>
      <w:r w:rsidRPr="00CC2F92">
        <w:rPr>
          <w:rFonts w:cs="Times New Roman"/>
          <w:b/>
          <w:bCs/>
          <w:i/>
          <w:iCs/>
          <w:sz w:val="24"/>
          <w:szCs w:val="24"/>
        </w:rPr>
        <w:t>и... и</w:t>
      </w:r>
      <w:r w:rsidRPr="00CC2F92">
        <w:rPr>
          <w:rFonts w:cs="Times New Roman"/>
          <w:sz w:val="24"/>
          <w:szCs w:val="24"/>
        </w:rPr>
        <w:t xml:space="preserve">, </w:t>
      </w:r>
      <w:r w:rsidRPr="00CC2F92">
        <w:rPr>
          <w:rFonts w:cs="Times New Roman"/>
          <w:b/>
          <w:bCs/>
          <w:i/>
          <w:iCs/>
          <w:sz w:val="24"/>
          <w:szCs w:val="24"/>
        </w:rPr>
        <w:t>или... или</w:t>
      </w:r>
      <w:r w:rsidRPr="00CC2F92">
        <w:rPr>
          <w:rFonts w:cs="Times New Roman"/>
          <w:sz w:val="24"/>
          <w:szCs w:val="24"/>
        </w:rPr>
        <w:t xml:space="preserve">, </w:t>
      </w:r>
      <w:r w:rsidRPr="00CC2F92">
        <w:rPr>
          <w:rFonts w:cs="Times New Roman"/>
          <w:b/>
          <w:bCs/>
          <w:i/>
          <w:iCs/>
          <w:sz w:val="24"/>
          <w:szCs w:val="24"/>
        </w:rPr>
        <w:t>либo... либo</w:t>
      </w:r>
      <w:r w:rsidRPr="00CC2F92">
        <w:rPr>
          <w:rFonts w:cs="Times New Roman"/>
          <w:sz w:val="24"/>
          <w:szCs w:val="24"/>
        </w:rPr>
        <w:t xml:space="preserve">, </w:t>
      </w:r>
      <w:r w:rsidRPr="00CC2F92">
        <w:rPr>
          <w:rFonts w:cs="Times New Roman"/>
          <w:b/>
          <w:bCs/>
          <w:i/>
          <w:iCs/>
          <w:sz w:val="24"/>
          <w:szCs w:val="24"/>
        </w:rPr>
        <w:t>ни... ни</w:t>
      </w:r>
      <w:r w:rsidRPr="00CC2F92">
        <w:rPr>
          <w:rFonts w:cs="Times New Roman"/>
          <w:sz w:val="24"/>
          <w:szCs w:val="24"/>
        </w:rPr>
        <w:t xml:space="preserve">, </w:t>
      </w:r>
      <w:r w:rsidRPr="00CC2F92">
        <w:rPr>
          <w:rFonts w:cs="Times New Roman"/>
          <w:b/>
          <w:bCs/>
          <w:i/>
          <w:iCs/>
          <w:sz w:val="24"/>
          <w:szCs w:val="24"/>
        </w:rPr>
        <w:t>тo... тo</w:t>
      </w:r>
      <w:r w:rsidRPr="00CC2F92">
        <w:rPr>
          <w:rFonts w:cs="Times New Roman"/>
          <w:sz w:val="24"/>
          <w:szCs w:val="24"/>
        </w:rPr>
        <w:t>).</w:t>
      </w:r>
    </w:p>
    <w:p w14:paraId="098BBD48"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 обобщающими словами при однородных членах.</w:t>
      </w:r>
    </w:p>
    <w:p w14:paraId="50E91A3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постановки знаков препинания в простом и сложном предложениях с союзом </w:t>
      </w:r>
      <w:r w:rsidRPr="00CC2F92">
        <w:rPr>
          <w:rFonts w:cs="Times New Roman"/>
          <w:b/>
          <w:bCs/>
          <w:i/>
          <w:iCs/>
          <w:sz w:val="24"/>
          <w:szCs w:val="24"/>
        </w:rPr>
        <w:t>и</w:t>
      </w:r>
      <w:r w:rsidRPr="00CC2F92">
        <w:rPr>
          <w:rFonts w:cs="Times New Roman"/>
          <w:sz w:val="24"/>
          <w:szCs w:val="24"/>
        </w:rPr>
        <w:t>.</w:t>
      </w:r>
    </w:p>
    <w:p w14:paraId="199EBBFF"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Предложения с обособленными членами</w:t>
      </w:r>
    </w:p>
    <w:p w14:paraId="799ED23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14:paraId="5CF38B1B" w14:textId="77777777" w:rsidR="00416B7C" w:rsidRPr="00CC2F92" w:rsidRDefault="00416B7C" w:rsidP="00CC2F92">
      <w:pPr>
        <w:pStyle w:val="aff3"/>
        <w:rPr>
          <w:rFonts w:cs="Times New Roman"/>
          <w:sz w:val="24"/>
          <w:szCs w:val="24"/>
        </w:rPr>
      </w:pPr>
      <w:r w:rsidRPr="00CC2F92">
        <w:rPr>
          <w:rFonts w:cs="Times New Roman"/>
          <w:sz w:val="24"/>
          <w:szCs w:val="24"/>
        </w:rPr>
        <w:t>Уточняющие члены предложения, пояснительные и прис</w:t>
      </w:r>
      <w:r w:rsidRPr="00CC2F92">
        <w:rPr>
          <w:rFonts w:cs="Times New Roman"/>
          <w:sz w:val="24"/>
          <w:szCs w:val="24"/>
        </w:rPr>
        <w:t>о</w:t>
      </w:r>
      <w:r w:rsidRPr="00CC2F92">
        <w:rPr>
          <w:rFonts w:cs="Times New Roman"/>
          <w:sz w:val="24"/>
          <w:szCs w:val="24"/>
        </w:rPr>
        <w:t>единительные конструкции.</w:t>
      </w:r>
      <w:r w:rsidR="00571787" w:rsidRPr="00CC2F92">
        <w:rPr>
          <w:rFonts w:cs="Times New Roman"/>
          <w:sz w:val="24"/>
          <w:szCs w:val="24"/>
        </w:rPr>
        <w:t xml:space="preserve"> </w:t>
      </w:r>
    </w:p>
    <w:p w14:paraId="062C5FDB"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w:t>
      </w:r>
      <w:r w:rsidRPr="00CC2F92">
        <w:rPr>
          <w:rFonts w:cs="Times New Roman"/>
          <w:sz w:val="24"/>
          <w:szCs w:val="24"/>
        </w:rPr>
        <w:t>ь</w:t>
      </w:r>
      <w:r w:rsidRPr="00CC2F92">
        <w:rPr>
          <w:rFonts w:cs="Times New Roman"/>
          <w:sz w:val="24"/>
          <w:szCs w:val="24"/>
        </w:rPr>
        <w:t>ных и присоединительных конструкций.</w:t>
      </w:r>
    </w:p>
    <w:p w14:paraId="6F660E40"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Предложения с обращениями, вводными и вставными конструкциями</w:t>
      </w:r>
    </w:p>
    <w:p w14:paraId="393DA835" w14:textId="77777777" w:rsidR="00416B7C" w:rsidRPr="00CC2F92" w:rsidRDefault="00416B7C" w:rsidP="00CC2F92">
      <w:pPr>
        <w:pStyle w:val="aff3"/>
        <w:rPr>
          <w:rFonts w:cs="Times New Roman"/>
          <w:sz w:val="24"/>
          <w:szCs w:val="24"/>
        </w:rPr>
      </w:pPr>
      <w:r w:rsidRPr="00CC2F92">
        <w:rPr>
          <w:rFonts w:cs="Times New Roman"/>
          <w:sz w:val="24"/>
          <w:szCs w:val="24"/>
        </w:rPr>
        <w:t>Обращение. Основные функции обращения. Распространё</w:t>
      </w:r>
      <w:r w:rsidRPr="00CC2F92">
        <w:rPr>
          <w:rFonts w:cs="Times New Roman"/>
          <w:sz w:val="24"/>
          <w:szCs w:val="24"/>
        </w:rPr>
        <w:t>н</w:t>
      </w:r>
      <w:r w:rsidRPr="00CC2F92">
        <w:rPr>
          <w:rFonts w:cs="Times New Roman"/>
          <w:sz w:val="24"/>
          <w:szCs w:val="24"/>
        </w:rPr>
        <w:t xml:space="preserve">ное и нераспространённое обращение. </w:t>
      </w:r>
    </w:p>
    <w:p w14:paraId="0D6AD5F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Вводные конструкции. </w:t>
      </w:r>
    </w:p>
    <w:p w14:paraId="569E4C7A"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14:paraId="11E8BA91"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Вставные конструкции. </w:t>
      </w:r>
    </w:p>
    <w:p w14:paraId="284A02C7" w14:textId="77777777" w:rsidR="00416B7C" w:rsidRPr="00CC2F92" w:rsidRDefault="00416B7C" w:rsidP="00CC2F92">
      <w:pPr>
        <w:pStyle w:val="aff3"/>
        <w:rPr>
          <w:rFonts w:cs="Times New Roman"/>
          <w:sz w:val="24"/>
          <w:szCs w:val="24"/>
        </w:rPr>
      </w:pPr>
      <w:r w:rsidRPr="00CC2F92">
        <w:rPr>
          <w:rFonts w:cs="Times New Roman"/>
          <w:sz w:val="24"/>
          <w:szCs w:val="24"/>
        </w:rPr>
        <w:t>Омонимия членов предложения и вводных слов, словосоч</w:t>
      </w:r>
      <w:r w:rsidRPr="00CC2F92">
        <w:rPr>
          <w:rFonts w:cs="Times New Roman"/>
          <w:sz w:val="24"/>
          <w:szCs w:val="24"/>
        </w:rPr>
        <w:t>е</w:t>
      </w:r>
      <w:r w:rsidRPr="00CC2F92">
        <w:rPr>
          <w:rFonts w:cs="Times New Roman"/>
          <w:sz w:val="24"/>
          <w:szCs w:val="24"/>
        </w:rPr>
        <w:t xml:space="preserve">таний и предложений. </w:t>
      </w:r>
    </w:p>
    <w:p w14:paraId="3A594550"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0DC4F0AC"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w:t>
      </w:r>
      <w:r w:rsidR="00EF4DAB" w:rsidRPr="00CC2F92">
        <w:rPr>
          <w:rFonts w:cs="Times New Roman"/>
          <w:sz w:val="24"/>
          <w:szCs w:val="24"/>
        </w:rPr>
        <w:t xml:space="preserve"> </w:t>
      </w:r>
      <w:r w:rsidRPr="00CC2F92">
        <w:rPr>
          <w:rFonts w:cs="Times New Roman"/>
          <w:sz w:val="24"/>
          <w:szCs w:val="24"/>
        </w:rPr>
        <w:t>вводными и вставными конструкциями, обращениями и ме</w:t>
      </w:r>
      <w:r w:rsidRPr="00CC2F92">
        <w:rPr>
          <w:rFonts w:cs="Times New Roman"/>
          <w:sz w:val="24"/>
          <w:szCs w:val="24"/>
        </w:rPr>
        <w:t>ж</w:t>
      </w:r>
      <w:r w:rsidRPr="00CC2F92">
        <w:rPr>
          <w:rFonts w:cs="Times New Roman"/>
          <w:sz w:val="24"/>
          <w:szCs w:val="24"/>
        </w:rPr>
        <w:t>дометиями.</w:t>
      </w:r>
    </w:p>
    <w:p w14:paraId="5751AB75" w14:textId="77777777" w:rsidR="00416B7C" w:rsidRPr="0063580C" w:rsidRDefault="00416B7C" w:rsidP="00CC2F92">
      <w:pPr>
        <w:pStyle w:val="aff3"/>
        <w:rPr>
          <w:rFonts w:cs="Times New Roman"/>
          <w:b/>
          <w:sz w:val="24"/>
          <w:szCs w:val="24"/>
        </w:rPr>
      </w:pPr>
      <w:r w:rsidRPr="0063580C">
        <w:rPr>
          <w:rFonts w:cs="Times New Roman"/>
          <w:b/>
          <w:sz w:val="24"/>
          <w:szCs w:val="24"/>
        </w:rPr>
        <w:t>9 КЛАСС</w:t>
      </w:r>
    </w:p>
    <w:p w14:paraId="732B9173"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6977E2D5" w14:textId="77777777" w:rsidR="00416B7C" w:rsidRPr="00CC2F92" w:rsidRDefault="00416B7C" w:rsidP="00CC2F92">
      <w:pPr>
        <w:pStyle w:val="aff3"/>
        <w:rPr>
          <w:rFonts w:cs="Times New Roman"/>
          <w:sz w:val="24"/>
          <w:szCs w:val="24"/>
        </w:rPr>
      </w:pPr>
      <w:r w:rsidRPr="00CC2F92">
        <w:rPr>
          <w:rFonts w:cs="Times New Roman"/>
          <w:sz w:val="24"/>
          <w:szCs w:val="24"/>
        </w:rPr>
        <w:t>Роль русского языка в Российской Федерации.</w:t>
      </w:r>
    </w:p>
    <w:p w14:paraId="37460189" w14:textId="77777777" w:rsidR="00416B7C" w:rsidRPr="00CC2F92" w:rsidRDefault="00416B7C" w:rsidP="00CC2F92">
      <w:pPr>
        <w:pStyle w:val="aff3"/>
        <w:rPr>
          <w:rFonts w:cs="Times New Roman"/>
          <w:b/>
          <w:bCs/>
          <w:sz w:val="24"/>
          <w:szCs w:val="24"/>
        </w:rPr>
      </w:pPr>
      <w:r w:rsidRPr="00CC2F92">
        <w:rPr>
          <w:rFonts w:cs="Times New Roman"/>
          <w:sz w:val="24"/>
          <w:szCs w:val="24"/>
        </w:rPr>
        <w:t>Русский язык в современном мире.</w:t>
      </w:r>
    </w:p>
    <w:p w14:paraId="13B5BDCA"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3E3E99C4" w14:textId="77777777" w:rsidR="00416B7C" w:rsidRPr="00CC2F92" w:rsidRDefault="00416B7C" w:rsidP="00CC2F92">
      <w:pPr>
        <w:pStyle w:val="aff3"/>
        <w:rPr>
          <w:rFonts w:cs="Times New Roman"/>
          <w:sz w:val="24"/>
          <w:szCs w:val="24"/>
        </w:rPr>
      </w:pPr>
      <w:r w:rsidRPr="00CC2F92">
        <w:rPr>
          <w:rFonts w:cs="Times New Roman"/>
          <w:sz w:val="24"/>
          <w:szCs w:val="24"/>
        </w:rPr>
        <w:t>Речь устная и письменная, монологическая и диалогическая, полилог (повторение).</w:t>
      </w:r>
    </w:p>
    <w:p w14:paraId="029DD491" w14:textId="77777777" w:rsidR="00416B7C" w:rsidRPr="00CC2F92" w:rsidRDefault="00416B7C" w:rsidP="00CC2F92">
      <w:pPr>
        <w:pStyle w:val="aff3"/>
        <w:rPr>
          <w:rFonts w:cs="Times New Roman"/>
          <w:sz w:val="24"/>
          <w:szCs w:val="24"/>
        </w:rPr>
      </w:pPr>
      <w:r w:rsidRPr="00CC2F92">
        <w:rPr>
          <w:rFonts w:cs="Times New Roman"/>
          <w:sz w:val="24"/>
          <w:szCs w:val="24"/>
        </w:rPr>
        <w:t>Виды речевой деятельности: говорение, письмо, аудирование, чтение (повторение).</w:t>
      </w:r>
    </w:p>
    <w:p w14:paraId="7BF0626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Виды аудирования: выборочное, ознакомительное, детальное. </w:t>
      </w:r>
    </w:p>
    <w:p w14:paraId="4FFC6F00"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чтения: изучающее, ознакомительное, просмотровое, поисковое. </w:t>
      </w:r>
    </w:p>
    <w:p w14:paraId="223B3289"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и письменных высказываний разной ко</w:t>
      </w:r>
      <w:r w:rsidRPr="00CC2F92">
        <w:rPr>
          <w:rFonts w:cs="Times New Roman"/>
          <w:sz w:val="24"/>
          <w:szCs w:val="24"/>
        </w:rPr>
        <w:t>м</w:t>
      </w:r>
      <w:r w:rsidRPr="00CC2F92">
        <w:rPr>
          <w:rFonts w:cs="Times New Roman"/>
          <w:sz w:val="24"/>
          <w:szCs w:val="24"/>
        </w:rPr>
        <w:t>муникативной направленности в зависимости от темы и условий общения, с опорой на жизненный и читательский опыт, на и</w:t>
      </w:r>
      <w:r w:rsidRPr="00CC2F92">
        <w:rPr>
          <w:rFonts w:cs="Times New Roman"/>
          <w:sz w:val="24"/>
          <w:szCs w:val="24"/>
        </w:rPr>
        <w:t>л</w:t>
      </w:r>
      <w:r w:rsidRPr="00CC2F92">
        <w:rPr>
          <w:rFonts w:cs="Times New Roman"/>
          <w:sz w:val="24"/>
          <w:szCs w:val="24"/>
        </w:rPr>
        <w:t>люстрации, фотографии, сюжетную картину (в том числе с</w:t>
      </w:r>
      <w:r w:rsidRPr="00CC2F92">
        <w:rPr>
          <w:rFonts w:cs="Times New Roman"/>
          <w:sz w:val="24"/>
          <w:szCs w:val="24"/>
        </w:rPr>
        <w:t>о</w:t>
      </w:r>
      <w:r w:rsidRPr="00CC2F92">
        <w:rPr>
          <w:rFonts w:cs="Times New Roman"/>
          <w:sz w:val="24"/>
          <w:szCs w:val="24"/>
        </w:rPr>
        <w:t xml:space="preserve">чинения-миниатюры). </w:t>
      </w:r>
    </w:p>
    <w:p w14:paraId="540E7BF3" w14:textId="77777777" w:rsidR="00416B7C" w:rsidRPr="00CC2F92" w:rsidRDefault="00416B7C" w:rsidP="00CC2F92">
      <w:pPr>
        <w:pStyle w:val="aff3"/>
        <w:rPr>
          <w:rFonts w:cs="Times New Roman"/>
          <w:sz w:val="24"/>
          <w:szCs w:val="24"/>
        </w:rPr>
      </w:pPr>
      <w:r w:rsidRPr="00CC2F92">
        <w:rPr>
          <w:rFonts w:cs="Times New Roman"/>
          <w:sz w:val="24"/>
          <w:szCs w:val="24"/>
        </w:rPr>
        <w:t>Подробное, сжатое, выборочное изложение прочитанного или прослушанного текста.</w:t>
      </w:r>
    </w:p>
    <w:p w14:paraId="4AB5EC5F"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языковых норм (орфоэпических, лексических, грамматических, стилистических, орфографических, пункту</w:t>
      </w:r>
      <w:r w:rsidRPr="00CC2F92">
        <w:rPr>
          <w:rFonts w:cs="Times New Roman"/>
          <w:sz w:val="24"/>
          <w:szCs w:val="24"/>
        </w:rPr>
        <w:t>а</w:t>
      </w:r>
      <w:r w:rsidRPr="00CC2F92">
        <w:rPr>
          <w:rFonts w:cs="Times New Roman"/>
          <w:sz w:val="24"/>
          <w:szCs w:val="24"/>
        </w:rPr>
        <w:t>ционных) русского литературного языка в речевой практике при создании устных и письменных высказываний.</w:t>
      </w:r>
    </w:p>
    <w:p w14:paraId="4039E336" w14:textId="77777777" w:rsidR="00416B7C" w:rsidRPr="00CC2F92" w:rsidRDefault="00416B7C" w:rsidP="00CC2F92">
      <w:pPr>
        <w:pStyle w:val="aff3"/>
        <w:rPr>
          <w:rFonts w:cs="Times New Roman"/>
          <w:sz w:val="24"/>
          <w:szCs w:val="24"/>
        </w:rPr>
      </w:pPr>
      <w:r w:rsidRPr="00CC2F92">
        <w:rPr>
          <w:rFonts w:cs="Times New Roman"/>
          <w:sz w:val="24"/>
          <w:szCs w:val="24"/>
        </w:rPr>
        <w:t>Приёмы работы с учебной книгой, лингвистическими слов</w:t>
      </w:r>
      <w:r w:rsidRPr="00CC2F92">
        <w:rPr>
          <w:rFonts w:cs="Times New Roman"/>
          <w:sz w:val="24"/>
          <w:szCs w:val="24"/>
        </w:rPr>
        <w:t>а</w:t>
      </w:r>
      <w:r w:rsidRPr="00CC2F92">
        <w:rPr>
          <w:rFonts w:cs="Times New Roman"/>
          <w:sz w:val="24"/>
          <w:szCs w:val="24"/>
        </w:rPr>
        <w:t>рями, справочной литературой.</w:t>
      </w:r>
    </w:p>
    <w:p w14:paraId="07CE5B4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 </w:t>
      </w:r>
    </w:p>
    <w:p w14:paraId="129038F1" w14:textId="77777777" w:rsidR="00416B7C" w:rsidRPr="00CC2F92" w:rsidRDefault="00416B7C" w:rsidP="00CC2F92">
      <w:pPr>
        <w:pStyle w:val="aff3"/>
        <w:rPr>
          <w:rFonts w:cs="Times New Roman"/>
          <w:sz w:val="24"/>
          <w:szCs w:val="24"/>
        </w:rPr>
      </w:pPr>
      <w:r w:rsidRPr="00CC2F92">
        <w:rPr>
          <w:rFonts w:cs="Times New Roman"/>
          <w:sz w:val="24"/>
          <w:szCs w:val="24"/>
        </w:rPr>
        <w:t>Сочетание разных функционально-смысловых типов речи в тексте, в том числе сочетание элементов разных функци</w:t>
      </w:r>
      <w:r w:rsidRPr="00CC2F92">
        <w:rPr>
          <w:rFonts w:cs="Times New Roman"/>
          <w:sz w:val="24"/>
          <w:szCs w:val="24"/>
        </w:rPr>
        <w:t>о</w:t>
      </w:r>
      <w:r w:rsidRPr="00CC2F92">
        <w:rPr>
          <w:rFonts w:cs="Times New Roman"/>
          <w:sz w:val="24"/>
          <w:szCs w:val="24"/>
        </w:rPr>
        <w:t>нальных разновидностей языка в художественном произвед</w:t>
      </w:r>
      <w:r w:rsidRPr="00CC2F92">
        <w:rPr>
          <w:rFonts w:cs="Times New Roman"/>
          <w:sz w:val="24"/>
          <w:szCs w:val="24"/>
        </w:rPr>
        <w:t>е</w:t>
      </w:r>
      <w:r w:rsidRPr="00CC2F92">
        <w:rPr>
          <w:rFonts w:cs="Times New Roman"/>
          <w:sz w:val="24"/>
          <w:szCs w:val="24"/>
        </w:rPr>
        <w:t xml:space="preserve">нии. </w:t>
      </w:r>
    </w:p>
    <w:p w14:paraId="41E524FB"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употребления языковых средств выразительн</w:t>
      </w:r>
      <w:r w:rsidRPr="00CC2F92">
        <w:rPr>
          <w:rFonts w:cs="Times New Roman"/>
          <w:sz w:val="24"/>
          <w:szCs w:val="24"/>
        </w:rPr>
        <w:t>о</w:t>
      </w:r>
      <w:r w:rsidRPr="00CC2F92">
        <w:rPr>
          <w:rFonts w:cs="Times New Roman"/>
          <w:sz w:val="24"/>
          <w:szCs w:val="24"/>
        </w:rPr>
        <w:t>сти в текстах, принадлежащих к различным функционал</w:t>
      </w:r>
      <w:r w:rsidRPr="00CC2F92">
        <w:rPr>
          <w:rFonts w:cs="Times New Roman"/>
          <w:sz w:val="24"/>
          <w:szCs w:val="24"/>
        </w:rPr>
        <w:t>ь</w:t>
      </w:r>
      <w:r w:rsidRPr="00CC2F92">
        <w:rPr>
          <w:rFonts w:cs="Times New Roman"/>
          <w:sz w:val="24"/>
          <w:szCs w:val="24"/>
        </w:rPr>
        <w:t>но-смысловым типам речи.</w:t>
      </w:r>
    </w:p>
    <w:p w14:paraId="0EC88A34"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w:t>
      </w:r>
    </w:p>
    <w:p w14:paraId="3E6A9846"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1A6095CA"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современного русского языка: разговорая речь; функциональные стили: научный (научно-учебный), публицистический, официально-деловой; язык художественной литературы (повторение, обобщение).</w:t>
      </w:r>
    </w:p>
    <w:p w14:paraId="065F307E" w14:textId="77777777" w:rsidR="00416B7C" w:rsidRPr="00CC2F92" w:rsidRDefault="00416B7C" w:rsidP="00CC2F92">
      <w:pPr>
        <w:pStyle w:val="aff3"/>
        <w:rPr>
          <w:rFonts w:cs="Times New Roman"/>
          <w:sz w:val="24"/>
          <w:szCs w:val="24"/>
        </w:rPr>
      </w:pPr>
      <w:r w:rsidRPr="00CC2F92">
        <w:rPr>
          <w:rFonts w:cs="Times New Roman"/>
          <w:sz w:val="24"/>
          <w:szCs w:val="24"/>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14:paraId="0CD3F78A"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и его отличие от других разновидностей современного русского языка. Основные пр</w:t>
      </w:r>
      <w:r w:rsidRPr="00CC2F92">
        <w:rPr>
          <w:rFonts w:cs="Times New Roman"/>
          <w:sz w:val="24"/>
          <w:szCs w:val="24"/>
        </w:rPr>
        <w:t>и</w:t>
      </w:r>
      <w:r w:rsidRPr="00CC2F92">
        <w:rPr>
          <w:rFonts w:cs="Times New Roman"/>
          <w:sz w:val="24"/>
          <w:szCs w:val="24"/>
        </w:rPr>
        <w:t>знаки художественной речи: образность, широкое использов</w:t>
      </w:r>
      <w:r w:rsidRPr="00CC2F92">
        <w:rPr>
          <w:rFonts w:cs="Times New Roman"/>
          <w:sz w:val="24"/>
          <w:szCs w:val="24"/>
        </w:rPr>
        <w:t>а</w:t>
      </w:r>
      <w:r w:rsidRPr="00CC2F92">
        <w:rPr>
          <w:rFonts w:cs="Times New Roman"/>
          <w:sz w:val="24"/>
          <w:szCs w:val="24"/>
        </w:rPr>
        <w:lastRenderedPageBreak/>
        <w:t xml:space="preserve">ние изобразительно-выразительных средств, а также языковых средств других функциональных разновидностей языка. </w:t>
      </w:r>
    </w:p>
    <w:p w14:paraId="3ACC3197" w14:textId="77777777" w:rsidR="00416B7C" w:rsidRPr="00CC2F92" w:rsidRDefault="00416B7C" w:rsidP="00CC2F92">
      <w:pPr>
        <w:pStyle w:val="aff3"/>
        <w:rPr>
          <w:rFonts w:cs="Times New Roman"/>
          <w:sz w:val="24"/>
          <w:szCs w:val="24"/>
        </w:rPr>
      </w:pPr>
      <w:r w:rsidRPr="00CC2F92">
        <w:rPr>
          <w:rFonts w:cs="Times New Roman"/>
          <w:sz w:val="24"/>
          <w:szCs w:val="24"/>
        </w:rPr>
        <w:t>Основные изобразительно-выразительные средства русского языка, их использование в речи (метафора, эпитет, сравнение, гипербола, олицетворение и др.).</w:t>
      </w:r>
    </w:p>
    <w:p w14:paraId="46973A22"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Синтаксис. Культура речи. Пунктуация </w:t>
      </w:r>
    </w:p>
    <w:p w14:paraId="329E00BF"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Сложное предложение</w:t>
      </w:r>
    </w:p>
    <w:p w14:paraId="728F636B"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 сложном предложении (повторение). </w:t>
      </w:r>
    </w:p>
    <w:p w14:paraId="01E5FD61"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сложных предложений.</w:t>
      </w:r>
      <w:r w:rsidR="00571787" w:rsidRPr="00CC2F92">
        <w:rPr>
          <w:rFonts w:cs="Times New Roman"/>
          <w:sz w:val="24"/>
          <w:szCs w:val="24"/>
        </w:rPr>
        <w:t xml:space="preserve"> </w:t>
      </w:r>
    </w:p>
    <w:p w14:paraId="6F362F4D" w14:textId="77777777" w:rsidR="00416B7C" w:rsidRPr="00CC2F92" w:rsidRDefault="00416B7C" w:rsidP="00CC2F92">
      <w:pPr>
        <w:pStyle w:val="aff3"/>
        <w:rPr>
          <w:rFonts w:cs="Times New Roman"/>
          <w:sz w:val="24"/>
          <w:szCs w:val="24"/>
        </w:rPr>
      </w:pPr>
      <w:r w:rsidRPr="00CC2F92">
        <w:rPr>
          <w:rFonts w:cs="Times New Roman"/>
          <w:sz w:val="24"/>
          <w:szCs w:val="24"/>
        </w:rPr>
        <w:t>Смысловое, структурное и интонационное единство частей сложного предложения.</w:t>
      </w:r>
    </w:p>
    <w:p w14:paraId="0CC19E9B"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Сложносочинённое предложение</w:t>
      </w:r>
    </w:p>
    <w:p w14:paraId="7AEE4DA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 сложносочинённом предложении, его строении. </w:t>
      </w:r>
    </w:p>
    <w:p w14:paraId="2325624C" w14:textId="77777777" w:rsidR="00416B7C" w:rsidRPr="00CC2F92" w:rsidRDefault="00416B7C" w:rsidP="00CC2F92">
      <w:pPr>
        <w:pStyle w:val="aff3"/>
        <w:rPr>
          <w:rFonts w:cs="Times New Roman"/>
          <w:sz w:val="24"/>
          <w:szCs w:val="24"/>
        </w:rPr>
      </w:pPr>
      <w:r w:rsidRPr="00CC2F92">
        <w:rPr>
          <w:rFonts w:cs="Times New Roman"/>
          <w:sz w:val="24"/>
          <w:szCs w:val="24"/>
        </w:rPr>
        <w:t>Виды сложносочинённых предложений. Средства связи ч</w:t>
      </w:r>
      <w:r w:rsidRPr="00CC2F92">
        <w:rPr>
          <w:rFonts w:cs="Times New Roman"/>
          <w:sz w:val="24"/>
          <w:szCs w:val="24"/>
        </w:rPr>
        <w:t>а</w:t>
      </w:r>
      <w:r w:rsidRPr="00CC2F92">
        <w:rPr>
          <w:rFonts w:cs="Times New Roman"/>
          <w:sz w:val="24"/>
          <w:szCs w:val="24"/>
        </w:rPr>
        <w:t>стей сложносочинённого предложения.</w:t>
      </w:r>
      <w:r w:rsidR="00571787" w:rsidRPr="00CC2F92">
        <w:rPr>
          <w:rFonts w:cs="Times New Roman"/>
          <w:sz w:val="24"/>
          <w:szCs w:val="24"/>
        </w:rPr>
        <w:t xml:space="preserve"> </w:t>
      </w:r>
    </w:p>
    <w:p w14:paraId="6C38CFA7" w14:textId="77777777" w:rsidR="00416B7C" w:rsidRPr="00CC2F92" w:rsidRDefault="00416B7C" w:rsidP="00CC2F92">
      <w:pPr>
        <w:pStyle w:val="aff3"/>
        <w:rPr>
          <w:rFonts w:cs="Times New Roman"/>
          <w:sz w:val="24"/>
          <w:szCs w:val="24"/>
        </w:rPr>
      </w:pPr>
      <w:r w:rsidRPr="00CC2F92">
        <w:rPr>
          <w:rFonts w:cs="Times New Roman"/>
          <w:sz w:val="24"/>
          <w:szCs w:val="24"/>
        </w:rPr>
        <w:t>Интонационные особенности сложносочинённых предлож</w:t>
      </w:r>
      <w:r w:rsidRPr="00CC2F92">
        <w:rPr>
          <w:rFonts w:cs="Times New Roman"/>
          <w:sz w:val="24"/>
          <w:szCs w:val="24"/>
        </w:rPr>
        <w:t>е</w:t>
      </w:r>
      <w:r w:rsidRPr="00CC2F92">
        <w:rPr>
          <w:rFonts w:cs="Times New Roman"/>
          <w:sz w:val="24"/>
          <w:szCs w:val="24"/>
        </w:rPr>
        <w:t xml:space="preserve">ний с разными смысловыми отношениями между частями. </w:t>
      </w:r>
    </w:p>
    <w:p w14:paraId="5A8335E6" w14:textId="77777777" w:rsidR="00416B7C" w:rsidRPr="00CC2F92" w:rsidRDefault="00416B7C" w:rsidP="00CC2F92">
      <w:pPr>
        <w:pStyle w:val="aff3"/>
        <w:rPr>
          <w:rFonts w:cs="Times New Roman"/>
          <w:sz w:val="24"/>
          <w:szCs w:val="24"/>
        </w:rPr>
      </w:pPr>
      <w:r w:rsidRPr="00CC2F92">
        <w:rPr>
          <w:rFonts w:cs="Times New Roman"/>
          <w:sz w:val="24"/>
          <w:szCs w:val="24"/>
        </w:rPr>
        <w:t xml:space="preserve">Употребление сложносочинённых предложений в речи. Грамматическая синонимия сложносочинённых предложений и простых предложений с однородными членами. </w:t>
      </w:r>
    </w:p>
    <w:p w14:paraId="76B798AF"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сложносочинённого предложения; нормы постановки знаков препинания в сложных предложениях (обобщение).</w:t>
      </w:r>
    </w:p>
    <w:p w14:paraId="7C69737F"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и пунктуационный анализ сложносочинё</w:t>
      </w:r>
      <w:r w:rsidRPr="00CC2F92">
        <w:rPr>
          <w:rFonts w:cs="Times New Roman"/>
          <w:sz w:val="24"/>
          <w:szCs w:val="24"/>
        </w:rPr>
        <w:t>н</w:t>
      </w:r>
      <w:r w:rsidRPr="00CC2F92">
        <w:rPr>
          <w:rFonts w:cs="Times New Roman"/>
          <w:sz w:val="24"/>
          <w:szCs w:val="24"/>
        </w:rPr>
        <w:t>ных предложений.</w:t>
      </w:r>
    </w:p>
    <w:p w14:paraId="7480CE23"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Сложноподчинённое предложение</w:t>
      </w:r>
    </w:p>
    <w:p w14:paraId="0C71106D" w14:textId="77777777" w:rsidR="00416B7C" w:rsidRPr="00CC2F92" w:rsidRDefault="00416B7C" w:rsidP="00CC2F92">
      <w:pPr>
        <w:pStyle w:val="aff3"/>
        <w:rPr>
          <w:rFonts w:cs="Times New Roman"/>
          <w:sz w:val="24"/>
          <w:szCs w:val="24"/>
        </w:rPr>
      </w:pPr>
      <w:r w:rsidRPr="00CC2F92">
        <w:rPr>
          <w:rFonts w:cs="Times New Roman"/>
          <w:sz w:val="24"/>
          <w:szCs w:val="24"/>
        </w:rPr>
        <w:t>Понятие о сложноподчинённом предложении. Главная и придаточная части предложения.</w:t>
      </w:r>
    </w:p>
    <w:p w14:paraId="688FD4E0"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Союзы и союзные слова. Различия подчинительных союзов и союзных слов. </w:t>
      </w:r>
    </w:p>
    <w:p w14:paraId="70E686D0" w14:textId="77777777" w:rsidR="00416B7C" w:rsidRPr="00CC2F92" w:rsidRDefault="00416B7C" w:rsidP="00CC2F92">
      <w:pPr>
        <w:pStyle w:val="aff3"/>
        <w:rPr>
          <w:rFonts w:cs="Times New Roman"/>
          <w:sz w:val="24"/>
          <w:szCs w:val="24"/>
        </w:rPr>
      </w:pPr>
      <w:r w:rsidRPr="00CC2F92">
        <w:rPr>
          <w:rFonts w:cs="Times New Roman"/>
          <w:sz w:val="24"/>
          <w:szCs w:val="24"/>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14:paraId="56CED9EA" w14:textId="77777777" w:rsidR="00416B7C" w:rsidRPr="00CC2F92" w:rsidRDefault="00416B7C" w:rsidP="00CC2F92">
      <w:pPr>
        <w:pStyle w:val="aff3"/>
        <w:rPr>
          <w:rFonts w:cs="Times New Roman"/>
          <w:sz w:val="24"/>
          <w:szCs w:val="24"/>
        </w:rPr>
      </w:pPr>
      <w:r w:rsidRPr="00CC2F92">
        <w:rPr>
          <w:rFonts w:cs="Times New Roman"/>
          <w:sz w:val="24"/>
          <w:szCs w:val="24"/>
        </w:rPr>
        <w:t>Грамматическая синонимия сложноподчинённых предлож</w:t>
      </w:r>
      <w:r w:rsidRPr="00CC2F92">
        <w:rPr>
          <w:rFonts w:cs="Times New Roman"/>
          <w:sz w:val="24"/>
          <w:szCs w:val="24"/>
        </w:rPr>
        <w:t>е</w:t>
      </w:r>
      <w:r w:rsidRPr="00CC2F92">
        <w:rPr>
          <w:rFonts w:cs="Times New Roman"/>
          <w:sz w:val="24"/>
          <w:szCs w:val="24"/>
        </w:rPr>
        <w:t xml:space="preserve">ний и простых предложений с обособленными членами. </w:t>
      </w:r>
    </w:p>
    <w:p w14:paraId="588AC5B1"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с придаточными опред</w:t>
      </w:r>
      <w:r w:rsidRPr="00CC2F92">
        <w:rPr>
          <w:rFonts w:cs="Times New Roman"/>
          <w:sz w:val="24"/>
          <w:szCs w:val="24"/>
        </w:rPr>
        <w:t>е</w:t>
      </w:r>
      <w:r w:rsidRPr="00CC2F92">
        <w:rPr>
          <w:rFonts w:cs="Times New Roman"/>
          <w:sz w:val="24"/>
          <w:szCs w:val="24"/>
        </w:rPr>
        <w:t>лительными. Сложноподчинённые предложения с придато</w:t>
      </w:r>
      <w:r w:rsidRPr="00CC2F92">
        <w:rPr>
          <w:rFonts w:cs="Times New Roman"/>
          <w:sz w:val="24"/>
          <w:szCs w:val="24"/>
        </w:rPr>
        <w:t>ч</w:t>
      </w:r>
      <w:r w:rsidRPr="00CC2F92">
        <w:rPr>
          <w:rFonts w:cs="Times New Roman"/>
          <w:sz w:val="24"/>
          <w:szCs w:val="24"/>
        </w:rPr>
        <w:lastRenderedPageBreak/>
        <w:t>ными изъяснительными. Сложноподчинённые предложения</w:t>
      </w:r>
      <w:r w:rsidR="00571787" w:rsidRPr="00CC2F92">
        <w:rPr>
          <w:rFonts w:cs="Times New Roman"/>
          <w:sz w:val="24"/>
          <w:szCs w:val="24"/>
        </w:rPr>
        <w:t xml:space="preserve"> </w:t>
      </w:r>
      <w:r w:rsidRPr="00CC2F92">
        <w:rPr>
          <w:rFonts w:cs="Times New Roman"/>
          <w:sz w:val="24"/>
          <w:szCs w:val="24"/>
        </w:rPr>
        <w:t>с придаточными обстоятельственными. Сложноподчинённые предложения с придаточными места, времени. Сложноподч</w:t>
      </w:r>
      <w:r w:rsidRPr="00CC2F92">
        <w:rPr>
          <w:rFonts w:cs="Times New Roman"/>
          <w:sz w:val="24"/>
          <w:szCs w:val="24"/>
        </w:rPr>
        <w:t>и</w:t>
      </w:r>
      <w:r w:rsidRPr="00CC2F92">
        <w:rPr>
          <w:rFonts w:cs="Times New Roman"/>
          <w:sz w:val="24"/>
          <w:szCs w:val="24"/>
        </w:rPr>
        <w:t>нённые предложения с придаточными причины, цели и сле</w:t>
      </w:r>
      <w:r w:rsidRPr="00CC2F92">
        <w:rPr>
          <w:rFonts w:cs="Times New Roman"/>
          <w:sz w:val="24"/>
          <w:szCs w:val="24"/>
        </w:rPr>
        <w:t>д</w:t>
      </w:r>
      <w:r w:rsidRPr="00CC2F92">
        <w:rPr>
          <w:rFonts w:cs="Times New Roman"/>
          <w:sz w:val="24"/>
          <w:szCs w:val="24"/>
        </w:rPr>
        <w:t>ствия. Сложноподчинённые предложения с придаточными условия, уступки. Сложноподчинённые предложения с прид</w:t>
      </w:r>
      <w:r w:rsidRPr="00CC2F92">
        <w:rPr>
          <w:rFonts w:cs="Times New Roman"/>
          <w:sz w:val="24"/>
          <w:szCs w:val="24"/>
        </w:rPr>
        <w:t>а</w:t>
      </w:r>
      <w:r w:rsidRPr="00CC2F92">
        <w:rPr>
          <w:rFonts w:cs="Times New Roman"/>
          <w:sz w:val="24"/>
          <w:szCs w:val="24"/>
        </w:rPr>
        <w:t xml:space="preserve">точными образа действия, меры и степени и сравнительными. </w:t>
      </w:r>
    </w:p>
    <w:p w14:paraId="5ECEEF6A"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сложноподчинённого предложения; место придаточного определительного в сложноподчинённом пре</w:t>
      </w:r>
      <w:r w:rsidRPr="00CC2F92">
        <w:rPr>
          <w:rFonts w:cs="Times New Roman"/>
          <w:sz w:val="24"/>
          <w:szCs w:val="24"/>
        </w:rPr>
        <w:t>д</w:t>
      </w:r>
      <w:r w:rsidRPr="00CC2F92">
        <w:rPr>
          <w:rFonts w:cs="Times New Roman"/>
          <w:sz w:val="24"/>
          <w:szCs w:val="24"/>
        </w:rPr>
        <w:t>ложении; построение сложноподчинённого предложения с придаточным изъяснительным, присоединённым к главной ч</w:t>
      </w:r>
      <w:r w:rsidRPr="00CC2F92">
        <w:rPr>
          <w:rFonts w:cs="Times New Roman"/>
          <w:sz w:val="24"/>
          <w:szCs w:val="24"/>
        </w:rPr>
        <w:t>а</w:t>
      </w:r>
      <w:r w:rsidRPr="00CC2F92">
        <w:rPr>
          <w:rFonts w:cs="Times New Roman"/>
          <w:sz w:val="24"/>
          <w:szCs w:val="24"/>
        </w:rPr>
        <w:t xml:space="preserve">сти союзом </w:t>
      </w:r>
      <w:r w:rsidRPr="00CC2F92">
        <w:rPr>
          <w:rFonts w:cs="Times New Roman"/>
          <w:b/>
          <w:bCs/>
          <w:i/>
          <w:iCs/>
          <w:sz w:val="24"/>
          <w:szCs w:val="24"/>
        </w:rPr>
        <w:t>чтобы</w:t>
      </w:r>
      <w:r w:rsidRPr="00CC2F92">
        <w:rPr>
          <w:rFonts w:cs="Times New Roman"/>
          <w:sz w:val="24"/>
          <w:szCs w:val="24"/>
        </w:rPr>
        <w:t xml:space="preserve">, союзными словами </w:t>
      </w:r>
      <w:r w:rsidRPr="00CC2F92">
        <w:rPr>
          <w:rFonts w:cs="Times New Roman"/>
          <w:b/>
          <w:bCs/>
          <w:i/>
          <w:iCs/>
          <w:sz w:val="24"/>
          <w:szCs w:val="24"/>
        </w:rPr>
        <w:t>какой</w:t>
      </w:r>
      <w:r w:rsidRPr="00CC2F92">
        <w:rPr>
          <w:rFonts w:cs="Times New Roman"/>
          <w:sz w:val="24"/>
          <w:szCs w:val="24"/>
        </w:rPr>
        <w:t xml:space="preserve">, </w:t>
      </w:r>
      <w:r w:rsidRPr="00CC2F92">
        <w:rPr>
          <w:rFonts w:cs="Times New Roman"/>
          <w:b/>
          <w:bCs/>
          <w:i/>
          <w:iCs/>
          <w:sz w:val="24"/>
          <w:szCs w:val="24"/>
        </w:rPr>
        <w:t>который</w:t>
      </w:r>
      <w:r w:rsidRPr="00CC2F92">
        <w:rPr>
          <w:rFonts w:cs="Times New Roman"/>
          <w:sz w:val="24"/>
          <w:szCs w:val="24"/>
        </w:rPr>
        <w:t>. Т</w:t>
      </w:r>
      <w:r w:rsidRPr="00CC2F92">
        <w:rPr>
          <w:rFonts w:cs="Times New Roman"/>
          <w:sz w:val="24"/>
          <w:szCs w:val="24"/>
        </w:rPr>
        <w:t>и</w:t>
      </w:r>
      <w:r w:rsidRPr="00CC2F92">
        <w:rPr>
          <w:rFonts w:cs="Times New Roman"/>
          <w:sz w:val="24"/>
          <w:szCs w:val="24"/>
        </w:rPr>
        <w:t>пичные грамматические ошибки при построении сложнопо</w:t>
      </w:r>
      <w:r w:rsidRPr="00CC2F92">
        <w:rPr>
          <w:rFonts w:cs="Times New Roman"/>
          <w:sz w:val="24"/>
          <w:szCs w:val="24"/>
        </w:rPr>
        <w:t>д</w:t>
      </w:r>
      <w:r w:rsidRPr="00CC2F92">
        <w:rPr>
          <w:rFonts w:cs="Times New Roman"/>
          <w:sz w:val="24"/>
          <w:szCs w:val="24"/>
        </w:rPr>
        <w:t xml:space="preserve">чинённых предложений. </w:t>
      </w:r>
    </w:p>
    <w:p w14:paraId="43C3A6B9"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с несколькими прид</w:t>
      </w:r>
      <w:r w:rsidRPr="00CC2F92">
        <w:rPr>
          <w:rFonts w:cs="Times New Roman"/>
          <w:sz w:val="24"/>
          <w:szCs w:val="24"/>
        </w:rPr>
        <w:t>а</w:t>
      </w:r>
      <w:r w:rsidRPr="00CC2F92">
        <w:rPr>
          <w:rFonts w:cs="Times New Roman"/>
          <w:sz w:val="24"/>
          <w:szCs w:val="24"/>
        </w:rPr>
        <w:t>точными. Однородное, неоднородное и последовательное по</w:t>
      </w:r>
      <w:r w:rsidRPr="00CC2F92">
        <w:rPr>
          <w:rFonts w:cs="Times New Roman"/>
          <w:sz w:val="24"/>
          <w:szCs w:val="24"/>
        </w:rPr>
        <w:t>д</w:t>
      </w:r>
      <w:r w:rsidRPr="00CC2F92">
        <w:rPr>
          <w:rFonts w:cs="Times New Roman"/>
          <w:sz w:val="24"/>
          <w:szCs w:val="24"/>
        </w:rPr>
        <w:t>чинение придаточных частей.</w:t>
      </w:r>
    </w:p>
    <w:p w14:paraId="43DFF2A7"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сложноподчинённых предложениях.</w:t>
      </w:r>
    </w:p>
    <w:p w14:paraId="016CDCA5"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и пунктуационный анализ сложноподч</w:t>
      </w:r>
      <w:r w:rsidRPr="00CC2F92">
        <w:rPr>
          <w:rFonts w:cs="Times New Roman"/>
          <w:sz w:val="24"/>
          <w:szCs w:val="24"/>
        </w:rPr>
        <w:t>и</w:t>
      </w:r>
      <w:r w:rsidRPr="00CC2F92">
        <w:rPr>
          <w:rFonts w:cs="Times New Roman"/>
          <w:sz w:val="24"/>
          <w:szCs w:val="24"/>
        </w:rPr>
        <w:t>нённых предложений.</w:t>
      </w:r>
    </w:p>
    <w:p w14:paraId="48594F9A"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Бессоюзное сложное предложение</w:t>
      </w:r>
    </w:p>
    <w:p w14:paraId="254FA07D"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 бессоюзном сложном предложении. </w:t>
      </w:r>
    </w:p>
    <w:p w14:paraId="7ACC9CAB" w14:textId="77777777" w:rsidR="00416B7C" w:rsidRPr="00CC2F92" w:rsidRDefault="00416B7C" w:rsidP="00CC2F92">
      <w:pPr>
        <w:pStyle w:val="aff3"/>
        <w:rPr>
          <w:rFonts w:cs="Times New Roman"/>
          <w:sz w:val="24"/>
          <w:szCs w:val="24"/>
        </w:rPr>
      </w:pPr>
      <w:r w:rsidRPr="00CC2F92">
        <w:rPr>
          <w:rFonts w:cs="Times New Roman"/>
          <w:sz w:val="24"/>
          <w:szCs w:val="24"/>
        </w:rPr>
        <w:t>Смысловые отношения между частями бессоюзного сло</w:t>
      </w:r>
      <w:r w:rsidRPr="00CC2F92">
        <w:rPr>
          <w:rFonts w:cs="Times New Roman"/>
          <w:sz w:val="24"/>
          <w:szCs w:val="24"/>
        </w:rPr>
        <w:t>ж</w:t>
      </w:r>
      <w:r w:rsidRPr="00CC2F92">
        <w:rPr>
          <w:rFonts w:cs="Times New Roman"/>
          <w:sz w:val="24"/>
          <w:szCs w:val="24"/>
        </w:rPr>
        <w:t xml:space="preserve">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 </w:t>
      </w:r>
    </w:p>
    <w:p w14:paraId="16A35458" w14:textId="77777777" w:rsidR="00416B7C" w:rsidRPr="00CC2F92" w:rsidRDefault="00416B7C" w:rsidP="00CC2F92">
      <w:pPr>
        <w:pStyle w:val="aff3"/>
        <w:rPr>
          <w:rFonts w:cs="Times New Roman"/>
          <w:sz w:val="24"/>
          <w:szCs w:val="24"/>
        </w:rPr>
      </w:pPr>
      <w:r w:rsidRPr="00CC2F92">
        <w:rPr>
          <w:rFonts w:cs="Times New Roman"/>
          <w:sz w:val="24"/>
          <w:szCs w:val="24"/>
        </w:rPr>
        <w:t>Бессоюзные сложные предложения со значением перечисл</w:t>
      </w:r>
      <w:r w:rsidRPr="00CC2F92">
        <w:rPr>
          <w:rFonts w:cs="Times New Roman"/>
          <w:sz w:val="24"/>
          <w:szCs w:val="24"/>
        </w:rPr>
        <w:t>е</w:t>
      </w:r>
      <w:r w:rsidRPr="00CC2F92">
        <w:rPr>
          <w:rFonts w:cs="Times New Roman"/>
          <w:sz w:val="24"/>
          <w:szCs w:val="24"/>
        </w:rPr>
        <w:t>ния. Запятая и точка с запятой в бессоюзном сложном предл</w:t>
      </w:r>
      <w:r w:rsidRPr="00CC2F92">
        <w:rPr>
          <w:rFonts w:cs="Times New Roman"/>
          <w:sz w:val="24"/>
          <w:szCs w:val="24"/>
        </w:rPr>
        <w:t>о</w:t>
      </w:r>
      <w:r w:rsidRPr="00CC2F92">
        <w:rPr>
          <w:rFonts w:cs="Times New Roman"/>
          <w:sz w:val="24"/>
          <w:szCs w:val="24"/>
        </w:rPr>
        <w:t>жении.</w:t>
      </w:r>
    </w:p>
    <w:p w14:paraId="12E77024" w14:textId="77777777" w:rsidR="00416B7C" w:rsidRPr="00CC2F92" w:rsidRDefault="00416B7C" w:rsidP="00CC2F92">
      <w:pPr>
        <w:pStyle w:val="aff3"/>
        <w:rPr>
          <w:rFonts w:cs="Times New Roman"/>
          <w:sz w:val="24"/>
          <w:szCs w:val="24"/>
        </w:rPr>
      </w:pPr>
      <w:r w:rsidRPr="00CC2F92">
        <w:rPr>
          <w:rFonts w:cs="Times New Roman"/>
          <w:sz w:val="24"/>
          <w:szCs w:val="24"/>
        </w:rPr>
        <w:t>Бессоюзные сложные предложения со значением причины, пояснения, дополнения. Двоеточие в бессоюзном сложном предложении.</w:t>
      </w:r>
    </w:p>
    <w:p w14:paraId="64D9EAB2" w14:textId="19D0C1F3" w:rsidR="00416B7C" w:rsidRPr="00CC2F92" w:rsidRDefault="00416B7C" w:rsidP="00CC2F92">
      <w:pPr>
        <w:pStyle w:val="aff3"/>
        <w:rPr>
          <w:rFonts w:cs="Times New Roman"/>
          <w:sz w:val="24"/>
          <w:szCs w:val="24"/>
        </w:rPr>
      </w:pPr>
      <w:r w:rsidRPr="00CC2F92">
        <w:rPr>
          <w:rFonts w:cs="Times New Roman"/>
          <w:sz w:val="24"/>
          <w:szCs w:val="24"/>
        </w:rPr>
        <w:t>Бессоюзные сложные предложения со значением против</w:t>
      </w:r>
      <w:r w:rsidRPr="00CC2F92">
        <w:rPr>
          <w:rFonts w:cs="Times New Roman"/>
          <w:sz w:val="24"/>
          <w:szCs w:val="24"/>
        </w:rPr>
        <w:t>о</w:t>
      </w:r>
      <w:r w:rsidRPr="00CC2F92">
        <w:rPr>
          <w:rFonts w:cs="Times New Roman"/>
          <w:sz w:val="24"/>
          <w:szCs w:val="24"/>
        </w:rPr>
        <w:t xml:space="preserve">поставления, времени, условия и следствия, сравнения. Тире в </w:t>
      </w:r>
      <w:r w:rsidRPr="00CC2F92">
        <w:rPr>
          <w:rFonts w:cs="Times New Roman"/>
          <w:sz w:val="24"/>
          <w:szCs w:val="24"/>
        </w:rPr>
        <w:lastRenderedPageBreak/>
        <w:t>бессоюзном сложном предложе</w:t>
      </w:r>
      <w:r w:rsidR="00B45271" w:rsidRPr="00CC2F92">
        <w:rPr>
          <w:rFonts w:cs="Times New Roman"/>
          <w:sz w:val="24"/>
          <w:szCs w:val="24"/>
        </w:rPr>
        <w:t xml:space="preserve">нии. </w:t>
      </w:r>
      <w:r w:rsidRPr="00CC2F92">
        <w:rPr>
          <w:rFonts w:cs="Times New Roman"/>
          <w:sz w:val="24"/>
          <w:szCs w:val="24"/>
        </w:rPr>
        <w:t>Синтаксический и пун</w:t>
      </w:r>
      <w:r w:rsidRPr="00CC2F92">
        <w:rPr>
          <w:rFonts w:cs="Times New Roman"/>
          <w:sz w:val="24"/>
          <w:szCs w:val="24"/>
        </w:rPr>
        <w:t>к</w:t>
      </w:r>
      <w:r w:rsidRPr="00CC2F92">
        <w:rPr>
          <w:rFonts w:cs="Times New Roman"/>
          <w:sz w:val="24"/>
          <w:szCs w:val="24"/>
        </w:rPr>
        <w:t>туационный анализ бессоюзных сложных предложений.</w:t>
      </w:r>
    </w:p>
    <w:p w14:paraId="170DA85A"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Сложные предложения с разными видами союзной и бе</w:t>
      </w:r>
      <w:r w:rsidRPr="00CC2F92">
        <w:rPr>
          <w:rFonts w:cs="Times New Roman"/>
          <w:b/>
          <w:bCs/>
          <w:sz w:val="24"/>
          <w:szCs w:val="24"/>
        </w:rPr>
        <w:t>с</w:t>
      </w:r>
      <w:r w:rsidRPr="00CC2F92">
        <w:rPr>
          <w:rFonts w:cs="Times New Roman"/>
          <w:b/>
          <w:bCs/>
          <w:sz w:val="24"/>
          <w:szCs w:val="24"/>
        </w:rPr>
        <w:t>союзной связи</w:t>
      </w:r>
    </w:p>
    <w:p w14:paraId="0200379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Типы сложных предложений с разными видами связи. </w:t>
      </w:r>
    </w:p>
    <w:p w14:paraId="5D60C2B0"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и пунктуационный анализ сложных пре</w:t>
      </w:r>
      <w:r w:rsidRPr="00CC2F92">
        <w:rPr>
          <w:rFonts w:cs="Times New Roman"/>
          <w:sz w:val="24"/>
          <w:szCs w:val="24"/>
        </w:rPr>
        <w:t>д</w:t>
      </w:r>
      <w:r w:rsidRPr="00CC2F92">
        <w:rPr>
          <w:rFonts w:cs="Times New Roman"/>
          <w:sz w:val="24"/>
          <w:szCs w:val="24"/>
        </w:rPr>
        <w:t xml:space="preserve">ложений с разными видами союзной и бессоюзной связи. </w:t>
      </w:r>
    </w:p>
    <w:p w14:paraId="6419D44C" w14:textId="77777777" w:rsidR="00416B7C" w:rsidRPr="00CC2F92" w:rsidRDefault="00416B7C" w:rsidP="00CC2F92">
      <w:pPr>
        <w:pStyle w:val="aff3"/>
        <w:rPr>
          <w:rFonts w:cs="Times New Roman"/>
          <w:b/>
          <w:bCs/>
          <w:sz w:val="24"/>
          <w:szCs w:val="24"/>
        </w:rPr>
      </w:pPr>
      <w:r w:rsidRPr="00CC2F92">
        <w:rPr>
          <w:rFonts w:cs="Times New Roman"/>
          <w:b/>
          <w:bCs/>
          <w:sz w:val="24"/>
          <w:szCs w:val="24"/>
        </w:rPr>
        <w:t>Прямая и косвенная речь</w:t>
      </w:r>
    </w:p>
    <w:p w14:paraId="4DF249D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Прямая и косвенная речь. Синонимия предложений с прямой и косвенной речью. </w:t>
      </w:r>
    </w:p>
    <w:p w14:paraId="63079BF6" w14:textId="77777777" w:rsidR="00416B7C" w:rsidRPr="00CC2F92" w:rsidRDefault="00416B7C" w:rsidP="00CC2F92">
      <w:pPr>
        <w:pStyle w:val="aff3"/>
        <w:rPr>
          <w:rFonts w:cs="Times New Roman"/>
          <w:sz w:val="24"/>
          <w:szCs w:val="24"/>
        </w:rPr>
      </w:pPr>
      <w:r w:rsidRPr="00CC2F92">
        <w:rPr>
          <w:rFonts w:cs="Times New Roman"/>
          <w:sz w:val="24"/>
          <w:szCs w:val="24"/>
        </w:rPr>
        <w:t>Цитирование. Способы включения цитат в высказывание.</w:t>
      </w:r>
    </w:p>
    <w:p w14:paraId="35F72AEC"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предложений с прямой и косвенной р</w:t>
      </w:r>
      <w:r w:rsidRPr="00CC2F92">
        <w:rPr>
          <w:rFonts w:cs="Times New Roman"/>
          <w:sz w:val="24"/>
          <w:szCs w:val="24"/>
        </w:rPr>
        <w:t>е</w:t>
      </w:r>
      <w:r w:rsidRPr="00CC2F92">
        <w:rPr>
          <w:rFonts w:cs="Times New Roman"/>
          <w:sz w:val="24"/>
          <w:szCs w:val="24"/>
        </w:rPr>
        <w:t>чью; нормы постановки знаков препинания в предложениях с косвенной речью, с прямой речью, при цитировании.</w:t>
      </w:r>
    </w:p>
    <w:p w14:paraId="6636718E" w14:textId="77777777" w:rsidR="00416B7C" w:rsidRPr="00CC2F92" w:rsidRDefault="00416B7C" w:rsidP="00CC2F92">
      <w:pPr>
        <w:pStyle w:val="aff3"/>
        <w:rPr>
          <w:rFonts w:cs="Times New Roman"/>
          <w:b/>
          <w:bCs/>
          <w:sz w:val="24"/>
          <w:szCs w:val="24"/>
        </w:rPr>
      </w:pPr>
      <w:r w:rsidRPr="00CC2F92">
        <w:rPr>
          <w:rFonts w:cs="Times New Roman"/>
          <w:sz w:val="24"/>
          <w:szCs w:val="24"/>
        </w:rPr>
        <w:t>Применение знаний по синтаксису и пунктуации в практике правописания.</w:t>
      </w:r>
      <w:r w:rsidRPr="00CC2F92">
        <w:rPr>
          <w:rFonts w:cs="Times New Roman"/>
          <w:b/>
          <w:bCs/>
          <w:sz w:val="24"/>
          <w:szCs w:val="24"/>
        </w:rPr>
        <w:t xml:space="preserve"> </w:t>
      </w:r>
    </w:p>
    <w:p w14:paraId="4BE2BAD9" w14:textId="77777777" w:rsidR="00B52E2D" w:rsidRPr="00CC2F92" w:rsidRDefault="00B52E2D" w:rsidP="00CC2F92">
      <w:pPr>
        <w:pStyle w:val="body"/>
        <w:rPr>
          <w:rFonts w:cs="Times New Roman"/>
          <w:sz w:val="24"/>
          <w:szCs w:val="24"/>
        </w:rPr>
      </w:pPr>
    </w:p>
    <w:p w14:paraId="0522CFA9" w14:textId="77777777" w:rsidR="002F3E24" w:rsidRPr="00CC2F92" w:rsidRDefault="00416B7C" w:rsidP="00CC2F92">
      <w:pPr>
        <w:pStyle w:val="aff3"/>
        <w:rPr>
          <w:rFonts w:cs="Times New Roman"/>
          <w:b/>
          <w:sz w:val="24"/>
          <w:szCs w:val="24"/>
        </w:rPr>
      </w:pPr>
      <w:r w:rsidRPr="00CC2F92">
        <w:rPr>
          <w:rFonts w:cs="Times New Roman"/>
          <w:b/>
          <w:sz w:val="24"/>
          <w:szCs w:val="24"/>
        </w:rPr>
        <w:t>2.1.2</w:t>
      </w:r>
      <w:r w:rsidRPr="00CC2F92">
        <w:rPr>
          <w:rFonts w:cs="Times New Roman"/>
          <w:b/>
          <w:sz w:val="24"/>
          <w:szCs w:val="24"/>
        </w:rPr>
        <w:t> </w:t>
      </w:r>
      <w:r w:rsidR="006E709B" w:rsidRPr="00CC2F92">
        <w:rPr>
          <w:rFonts w:cs="Times New Roman"/>
          <w:b/>
          <w:sz w:val="24"/>
          <w:szCs w:val="24"/>
        </w:rPr>
        <w:t>ЛИТЕРАТУРА.</w:t>
      </w:r>
    </w:p>
    <w:p w14:paraId="49239F45" w14:textId="6095AAD6" w:rsidR="00416B7C" w:rsidRPr="00CC2F92" w:rsidRDefault="0063580C" w:rsidP="0063580C">
      <w:pPr>
        <w:pStyle w:val="aff3"/>
        <w:ind w:firstLine="0"/>
        <w:rPr>
          <w:rFonts w:cs="Times New Roman"/>
          <w:b/>
          <w:sz w:val="24"/>
          <w:szCs w:val="24"/>
        </w:rPr>
      </w:pPr>
      <w:r>
        <w:rPr>
          <w:rFonts w:cs="Times New Roman"/>
          <w:b/>
          <w:sz w:val="24"/>
          <w:szCs w:val="24"/>
          <w:lang w:val="tt-RU"/>
        </w:rPr>
        <w:t xml:space="preserve"> </w:t>
      </w:r>
      <w:r w:rsidR="00416B7C" w:rsidRPr="00CC2F92">
        <w:rPr>
          <w:rFonts w:cs="Times New Roman"/>
          <w:b/>
          <w:sz w:val="24"/>
          <w:szCs w:val="24"/>
        </w:rPr>
        <w:t>Общая характеристика учебного предмета «Литература»</w:t>
      </w:r>
    </w:p>
    <w:p w14:paraId="76A1F913"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«Литература» в наибольшей степени сп</w:t>
      </w:r>
      <w:r w:rsidRPr="00CC2F92">
        <w:rPr>
          <w:rFonts w:cs="Times New Roman"/>
          <w:sz w:val="24"/>
          <w:szCs w:val="24"/>
        </w:rPr>
        <w:t>о</w:t>
      </w:r>
      <w:r w:rsidRPr="00CC2F92">
        <w:rPr>
          <w:rFonts w:cs="Times New Roman"/>
          <w:sz w:val="24"/>
          <w:szCs w:val="24"/>
        </w:rPr>
        <w:t>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w:t>
      </w:r>
      <w:r w:rsidRPr="00CC2F92">
        <w:rPr>
          <w:rFonts w:cs="Times New Roman"/>
          <w:sz w:val="24"/>
          <w:szCs w:val="24"/>
        </w:rPr>
        <w:t>а</w:t>
      </w:r>
      <w:r w:rsidRPr="00CC2F92">
        <w:rPr>
          <w:rFonts w:cs="Times New Roman"/>
          <w:sz w:val="24"/>
          <w:szCs w:val="24"/>
        </w:rPr>
        <w:t>ния и национального самосознания. Особенности литературы как школьного предмета связаны с тем, что литературные пр</w:t>
      </w:r>
      <w:r w:rsidRPr="00CC2F92">
        <w:rPr>
          <w:rFonts w:cs="Times New Roman"/>
          <w:sz w:val="24"/>
          <w:szCs w:val="24"/>
        </w:rPr>
        <w:t>о</w:t>
      </w:r>
      <w:r w:rsidRPr="00CC2F92">
        <w:rPr>
          <w:rFonts w:cs="Times New Roman"/>
          <w:sz w:val="24"/>
          <w:szCs w:val="24"/>
        </w:rPr>
        <w:t>изведения являются феноменом культуры: в них заключено э</w:t>
      </w:r>
      <w:r w:rsidRPr="00CC2F92">
        <w:rPr>
          <w:rFonts w:cs="Times New Roman"/>
          <w:sz w:val="24"/>
          <w:szCs w:val="24"/>
        </w:rPr>
        <w:t>с</w:t>
      </w:r>
      <w:r w:rsidRPr="00CC2F92">
        <w:rPr>
          <w:rFonts w:cs="Times New Roman"/>
          <w:sz w:val="24"/>
          <w:szCs w:val="24"/>
        </w:rPr>
        <w:t>тетическое освоение мира, а богатство и многообразие челов</w:t>
      </w:r>
      <w:r w:rsidRPr="00CC2F92">
        <w:rPr>
          <w:rFonts w:cs="Times New Roman"/>
          <w:sz w:val="24"/>
          <w:szCs w:val="24"/>
        </w:rPr>
        <w:t>е</w:t>
      </w:r>
      <w:r w:rsidRPr="00CC2F92">
        <w:rPr>
          <w:rFonts w:cs="Times New Roman"/>
          <w:sz w:val="24"/>
          <w:szCs w:val="24"/>
        </w:rPr>
        <w:t>ческого бытия выражено в художественных образах, которые содержат в себе потенциал воздействия на читателей и прио</w:t>
      </w:r>
      <w:r w:rsidRPr="00CC2F92">
        <w:rPr>
          <w:rFonts w:cs="Times New Roman"/>
          <w:sz w:val="24"/>
          <w:szCs w:val="24"/>
        </w:rPr>
        <w:t>б</w:t>
      </w:r>
      <w:r w:rsidRPr="00CC2F92">
        <w:rPr>
          <w:rFonts w:cs="Times New Roman"/>
          <w:sz w:val="24"/>
          <w:szCs w:val="24"/>
        </w:rPr>
        <w:t>щают их к нравственно-эстетическим ценностям, как наци</w:t>
      </w:r>
      <w:r w:rsidRPr="00CC2F92">
        <w:rPr>
          <w:rFonts w:cs="Times New Roman"/>
          <w:sz w:val="24"/>
          <w:szCs w:val="24"/>
        </w:rPr>
        <w:t>о</w:t>
      </w:r>
      <w:r w:rsidRPr="00CC2F92">
        <w:rPr>
          <w:rFonts w:cs="Times New Roman"/>
          <w:sz w:val="24"/>
          <w:szCs w:val="24"/>
        </w:rPr>
        <w:t>нальным, так и общечеловеческим.</w:t>
      </w:r>
    </w:p>
    <w:p w14:paraId="3EDD3408"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w:t>
      </w:r>
      <w:r w:rsidRPr="00CC2F92">
        <w:rPr>
          <w:rFonts w:cs="Times New Roman"/>
          <w:sz w:val="24"/>
          <w:szCs w:val="24"/>
        </w:rPr>
        <w:lastRenderedPageBreak/>
        <w:t>и понимание художественного произведения, его анализ и интерпретация возможны лишь при соответствующей эм</w:t>
      </w:r>
      <w:r w:rsidRPr="00CC2F92">
        <w:rPr>
          <w:rFonts w:cs="Times New Roman"/>
          <w:sz w:val="24"/>
          <w:szCs w:val="24"/>
        </w:rPr>
        <w:t>о</w:t>
      </w:r>
      <w:r w:rsidRPr="00CC2F92">
        <w:rPr>
          <w:rFonts w:cs="Times New Roman"/>
          <w:sz w:val="24"/>
          <w:szCs w:val="24"/>
        </w:rPr>
        <w:t>ционально-эстетической реакции читателя, которая зависит от возрастных особенностей школьников, их психического и л</w:t>
      </w:r>
      <w:r w:rsidRPr="00CC2F92">
        <w:rPr>
          <w:rFonts w:cs="Times New Roman"/>
          <w:sz w:val="24"/>
          <w:szCs w:val="24"/>
        </w:rPr>
        <w:t>и</w:t>
      </w:r>
      <w:r w:rsidRPr="00CC2F92">
        <w:rPr>
          <w:rFonts w:cs="Times New Roman"/>
          <w:sz w:val="24"/>
          <w:szCs w:val="24"/>
        </w:rPr>
        <w:t xml:space="preserve">тературного развития, жизненного и читательского опыта. </w:t>
      </w:r>
    </w:p>
    <w:p w14:paraId="4721E090" w14:textId="77777777" w:rsidR="00416B7C" w:rsidRPr="00CC2F92" w:rsidRDefault="00416B7C" w:rsidP="00CC2F92">
      <w:pPr>
        <w:pStyle w:val="aff3"/>
        <w:rPr>
          <w:rFonts w:cs="Times New Roman"/>
          <w:sz w:val="24"/>
          <w:szCs w:val="24"/>
        </w:rPr>
      </w:pPr>
      <w:r w:rsidRPr="00CC2F92">
        <w:rPr>
          <w:rFonts w:cs="Times New Roman"/>
          <w:sz w:val="24"/>
          <w:szCs w:val="24"/>
        </w:rPr>
        <w:t>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w:t>
      </w:r>
      <w:r w:rsidRPr="00CC2F92">
        <w:rPr>
          <w:rFonts w:cs="Times New Roman"/>
          <w:sz w:val="24"/>
          <w:szCs w:val="24"/>
        </w:rPr>
        <w:t>о</w:t>
      </w:r>
      <w:r w:rsidRPr="00CC2F92">
        <w:rPr>
          <w:rFonts w:cs="Times New Roman"/>
          <w:sz w:val="24"/>
          <w:szCs w:val="24"/>
        </w:rPr>
        <w:t>жественного вкуса, формированию эстетического отношения к окружающему миру и его воплощения в творческих работах различных жанров.</w:t>
      </w:r>
    </w:p>
    <w:p w14:paraId="79B0BCFD" w14:textId="77777777" w:rsidR="00416B7C" w:rsidRPr="00CC2F92" w:rsidRDefault="00416B7C" w:rsidP="00CC2F92">
      <w:pPr>
        <w:pStyle w:val="aff3"/>
        <w:rPr>
          <w:rFonts w:cs="Times New Roman"/>
          <w:sz w:val="24"/>
          <w:szCs w:val="24"/>
        </w:rPr>
      </w:pPr>
      <w:r w:rsidRPr="00CC2F92">
        <w:rPr>
          <w:rFonts w:cs="Times New Roman"/>
          <w:sz w:val="24"/>
          <w:szCs w:val="24"/>
        </w:rPr>
        <w:t>В рабочей программе учтены все этапы российского истор</w:t>
      </w:r>
      <w:r w:rsidRPr="00CC2F92">
        <w:rPr>
          <w:rFonts w:cs="Times New Roman"/>
          <w:sz w:val="24"/>
          <w:szCs w:val="24"/>
        </w:rPr>
        <w:t>и</w:t>
      </w:r>
      <w:r w:rsidRPr="00CC2F92">
        <w:rPr>
          <w:rFonts w:cs="Times New Roman"/>
          <w:sz w:val="24"/>
          <w:szCs w:val="24"/>
        </w:rPr>
        <w:t xml:space="preserve">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w:t>
      </w:r>
    </w:p>
    <w:p w14:paraId="0C4F3D75"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14:paraId="56F57B9B"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предмета «Литература»</w:t>
      </w:r>
    </w:p>
    <w:p w14:paraId="2293DBCD"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предмета «Литература» в основной школе состоят в формировании у обучающихся потребности в кач</w:t>
      </w:r>
      <w:r w:rsidRPr="00CC2F92">
        <w:rPr>
          <w:rFonts w:cs="Times New Roman"/>
          <w:sz w:val="24"/>
          <w:szCs w:val="24"/>
        </w:rPr>
        <w:t>е</w:t>
      </w:r>
      <w:r w:rsidRPr="00CC2F92">
        <w:rPr>
          <w:rFonts w:cs="Times New Roman"/>
          <w:sz w:val="24"/>
          <w:szCs w:val="24"/>
        </w:rPr>
        <w:t>ственном чтении, культуры читательского восприятия, пон</w:t>
      </w:r>
      <w:r w:rsidRPr="00CC2F92">
        <w:rPr>
          <w:rFonts w:cs="Times New Roman"/>
          <w:sz w:val="24"/>
          <w:szCs w:val="24"/>
        </w:rPr>
        <w:t>и</w:t>
      </w:r>
      <w:r w:rsidRPr="00CC2F92">
        <w:rPr>
          <w:rFonts w:cs="Times New Roman"/>
          <w:sz w:val="24"/>
          <w:szCs w:val="24"/>
        </w:rPr>
        <w:t>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w:t>
      </w:r>
      <w:r w:rsidRPr="00CC2F92">
        <w:rPr>
          <w:rFonts w:cs="Times New Roman"/>
          <w:sz w:val="24"/>
          <w:szCs w:val="24"/>
        </w:rPr>
        <w:t>к</w:t>
      </w:r>
      <w:r w:rsidRPr="00CC2F92">
        <w:rPr>
          <w:rFonts w:cs="Times New Roman"/>
          <w:sz w:val="24"/>
          <w:szCs w:val="24"/>
        </w:rPr>
        <w:t>сиологической сферы личности на основе высоких духо</w:t>
      </w:r>
      <w:r w:rsidRPr="00CC2F92">
        <w:rPr>
          <w:rFonts w:cs="Times New Roman"/>
          <w:sz w:val="24"/>
          <w:szCs w:val="24"/>
        </w:rPr>
        <w:t>в</w:t>
      </w:r>
      <w:r w:rsidRPr="00CC2F92">
        <w:rPr>
          <w:rFonts w:cs="Times New Roman"/>
          <w:sz w:val="24"/>
          <w:szCs w:val="24"/>
        </w:rPr>
        <w:t>но-нравственных идеалов, воплощённых в отечественной и з</w:t>
      </w:r>
      <w:r w:rsidRPr="00CC2F92">
        <w:rPr>
          <w:rFonts w:cs="Times New Roman"/>
          <w:sz w:val="24"/>
          <w:szCs w:val="24"/>
        </w:rPr>
        <w:t>а</w:t>
      </w:r>
      <w:r w:rsidRPr="00CC2F92">
        <w:rPr>
          <w:rFonts w:cs="Times New Roman"/>
          <w:sz w:val="24"/>
          <w:szCs w:val="24"/>
        </w:rPr>
        <w:t xml:space="preserve">рубежной литературе. Достижение указанных целей возможно при решении учебных задач, которые постепенно усложняются от 5 к 9 классу. </w:t>
      </w:r>
    </w:p>
    <w:p w14:paraId="1D640FEE"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w:t>
      </w:r>
      <w:r w:rsidRPr="00CC2F92">
        <w:rPr>
          <w:rFonts w:cs="Times New Roman"/>
          <w:sz w:val="24"/>
          <w:szCs w:val="24"/>
        </w:rPr>
        <w:t>в</w:t>
      </w:r>
      <w:r w:rsidRPr="00CC2F92">
        <w:rPr>
          <w:rFonts w:cs="Times New Roman"/>
          <w:sz w:val="24"/>
          <w:szCs w:val="24"/>
        </w:rPr>
        <w:t>но-эстетических возможностей родного языка на основе из</w:t>
      </w:r>
      <w:r w:rsidRPr="00CC2F92">
        <w:rPr>
          <w:rFonts w:cs="Times New Roman"/>
          <w:sz w:val="24"/>
          <w:szCs w:val="24"/>
        </w:rPr>
        <w:t>у</w:t>
      </w:r>
      <w:r w:rsidRPr="00CC2F92">
        <w:rPr>
          <w:rFonts w:cs="Times New Roman"/>
          <w:sz w:val="24"/>
          <w:szCs w:val="24"/>
        </w:rPr>
        <w:lastRenderedPageBreak/>
        <w:t>чения выдающихся произведений отечественной культуры, культуры своего народа, мировой культуры, состоят в прио</w:t>
      </w:r>
      <w:r w:rsidRPr="00CC2F92">
        <w:rPr>
          <w:rFonts w:cs="Times New Roman"/>
          <w:sz w:val="24"/>
          <w:szCs w:val="24"/>
        </w:rPr>
        <w:t>б</w:t>
      </w:r>
      <w:r w:rsidRPr="00CC2F92">
        <w:rPr>
          <w:rFonts w:cs="Times New Roman"/>
          <w:sz w:val="24"/>
          <w:szCs w:val="24"/>
        </w:rPr>
        <w:t>щении школьников к наследию отечественной и зарубежной классической литературы и лучшим образцам современной л</w:t>
      </w:r>
      <w:r w:rsidRPr="00CC2F92">
        <w:rPr>
          <w:rFonts w:cs="Times New Roman"/>
          <w:sz w:val="24"/>
          <w:szCs w:val="24"/>
        </w:rPr>
        <w:t>и</w:t>
      </w:r>
      <w:r w:rsidRPr="00CC2F92">
        <w:rPr>
          <w:rFonts w:cs="Times New Roman"/>
          <w:sz w:val="24"/>
          <w:szCs w:val="24"/>
        </w:rPr>
        <w:t>тературы; воспитании уважения к отечественной классике как высочайшему достижению национальной культуры, спосо</w:t>
      </w:r>
      <w:r w:rsidRPr="00CC2F92">
        <w:rPr>
          <w:rFonts w:cs="Times New Roman"/>
          <w:sz w:val="24"/>
          <w:szCs w:val="24"/>
        </w:rPr>
        <w:t>б</w:t>
      </w:r>
      <w:r w:rsidRPr="00CC2F92">
        <w:rPr>
          <w:rFonts w:cs="Times New Roman"/>
          <w:sz w:val="24"/>
          <w:szCs w:val="24"/>
        </w:rPr>
        <w:t>ствующей воспитанию патриотизма, формированию наци</w:t>
      </w:r>
      <w:r w:rsidRPr="00CC2F92">
        <w:rPr>
          <w:rFonts w:cs="Times New Roman"/>
          <w:sz w:val="24"/>
          <w:szCs w:val="24"/>
        </w:rPr>
        <w:t>о</w:t>
      </w:r>
      <w:r w:rsidRPr="00CC2F92">
        <w:rPr>
          <w:rFonts w:cs="Times New Roman"/>
          <w:sz w:val="24"/>
          <w:szCs w:val="24"/>
        </w:rPr>
        <w:t>нально-культурной идентичности и способности к диалогу культур; освоению духовного опыта человечества, национал</w:t>
      </w:r>
      <w:r w:rsidRPr="00CC2F92">
        <w:rPr>
          <w:rFonts w:cs="Times New Roman"/>
          <w:sz w:val="24"/>
          <w:szCs w:val="24"/>
        </w:rPr>
        <w:t>ь</w:t>
      </w:r>
      <w:r w:rsidRPr="00CC2F92">
        <w:rPr>
          <w:rFonts w:cs="Times New Roman"/>
          <w:sz w:val="24"/>
          <w:szCs w:val="24"/>
        </w:rPr>
        <w:t>ных и общечеловеческих культурных традиций и ценностей; формированию гуманистического мировоззрения.</w:t>
      </w:r>
    </w:p>
    <w:p w14:paraId="22C3E9BD"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осознанием значимости чтения и изуч</w:t>
      </w:r>
      <w:r w:rsidRPr="00CC2F92">
        <w:rPr>
          <w:rFonts w:cs="Times New Roman"/>
          <w:sz w:val="24"/>
          <w:szCs w:val="24"/>
        </w:rPr>
        <w:t>е</w:t>
      </w:r>
      <w:r w:rsidRPr="00CC2F92">
        <w:rPr>
          <w:rFonts w:cs="Times New Roman"/>
          <w:sz w:val="24"/>
          <w:szCs w:val="24"/>
        </w:rPr>
        <w:t>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w:t>
      </w:r>
      <w:r w:rsidRPr="00CC2F92">
        <w:rPr>
          <w:rFonts w:cs="Times New Roman"/>
          <w:sz w:val="24"/>
          <w:szCs w:val="24"/>
        </w:rPr>
        <w:t>и</w:t>
      </w:r>
      <w:r w:rsidRPr="00CC2F92">
        <w:rPr>
          <w:rFonts w:cs="Times New Roman"/>
          <w:sz w:val="24"/>
          <w:szCs w:val="24"/>
        </w:rPr>
        <w:t>тературных произведений, в том числе в процессе участия в различных мероприятиях, посвящённых литературе, чтению, книжной культуре.</w:t>
      </w:r>
    </w:p>
    <w:p w14:paraId="50EACE0D"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воспитанием квалифицированного ч</w:t>
      </w:r>
      <w:r w:rsidRPr="00CC2F92">
        <w:rPr>
          <w:rFonts w:cs="Times New Roman"/>
          <w:sz w:val="24"/>
          <w:szCs w:val="24"/>
        </w:rPr>
        <w:t>и</w:t>
      </w:r>
      <w:r w:rsidRPr="00CC2F92">
        <w:rPr>
          <w:rFonts w:cs="Times New Roman"/>
          <w:sz w:val="24"/>
          <w:szCs w:val="24"/>
        </w:rPr>
        <w:t>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w:t>
      </w:r>
      <w:r w:rsidRPr="00CC2F92">
        <w:rPr>
          <w:rFonts w:cs="Times New Roman"/>
          <w:sz w:val="24"/>
          <w:szCs w:val="24"/>
        </w:rPr>
        <w:t>с</w:t>
      </w:r>
      <w:r w:rsidRPr="00CC2F92">
        <w:rPr>
          <w:rFonts w:cs="Times New Roman"/>
          <w:sz w:val="24"/>
          <w:szCs w:val="24"/>
        </w:rPr>
        <w:t>торико-культурном контексте, сопоставлять с произведениями других видов искусства; развитие читательских умений, тво</w:t>
      </w:r>
      <w:r w:rsidRPr="00CC2F92">
        <w:rPr>
          <w:rFonts w:cs="Times New Roman"/>
          <w:sz w:val="24"/>
          <w:szCs w:val="24"/>
        </w:rPr>
        <w:t>р</w:t>
      </w:r>
      <w:r w:rsidRPr="00CC2F92">
        <w:rPr>
          <w:rFonts w:cs="Times New Roman"/>
          <w:sz w:val="24"/>
          <w:szCs w:val="24"/>
        </w:rPr>
        <w:t>ческих способностей, эстетического вкуса. Эти задачи напра</w:t>
      </w:r>
      <w:r w:rsidRPr="00CC2F92">
        <w:rPr>
          <w:rFonts w:cs="Times New Roman"/>
          <w:sz w:val="24"/>
          <w:szCs w:val="24"/>
        </w:rPr>
        <w:t>в</w:t>
      </w:r>
      <w:r w:rsidRPr="00CC2F92">
        <w:rPr>
          <w:rFonts w:cs="Times New Roman"/>
          <w:sz w:val="24"/>
          <w:szCs w:val="24"/>
        </w:rPr>
        <w:t xml:space="preserve">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w:t>
      </w:r>
      <w:r w:rsidRPr="00CC2F92">
        <w:rPr>
          <w:rFonts w:cs="Times New Roman"/>
          <w:sz w:val="24"/>
          <w:szCs w:val="24"/>
        </w:rPr>
        <w:lastRenderedPageBreak/>
        <w:t>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w:t>
      </w:r>
      <w:r w:rsidRPr="00CC2F92">
        <w:rPr>
          <w:rFonts w:cs="Times New Roman"/>
          <w:sz w:val="24"/>
          <w:szCs w:val="24"/>
        </w:rPr>
        <w:t>и</w:t>
      </w:r>
      <w:r w:rsidRPr="00CC2F92">
        <w:rPr>
          <w:rFonts w:cs="Times New Roman"/>
          <w:sz w:val="24"/>
          <w:szCs w:val="24"/>
        </w:rPr>
        <w:t xml:space="preserve">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5AEFB31F"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осознанием обучающимися коммуник</w:t>
      </w:r>
      <w:r w:rsidRPr="00CC2F92">
        <w:rPr>
          <w:rFonts w:cs="Times New Roman"/>
          <w:sz w:val="24"/>
          <w:szCs w:val="24"/>
        </w:rPr>
        <w:t>а</w:t>
      </w:r>
      <w:r w:rsidRPr="00CC2F92">
        <w:rPr>
          <w:rFonts w:cs="Times New Roman"/>
          <w:sz w:val="24"/>
          <w:szCs w:val="24"/>
        </w:rPr>
        <w:t>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w:t>
      </w:r>
      <w:r w:rsidRPr="00CC2F92">
        <w:rPr>
          <w:rFonts w:cs="Times New Roman"/>
          <w:sz w:val="24"/>
          <w:szCs w:val="24"/>
        </w:rPr>
        <w:t>н</w:t>
      </w:r>
      <w:r w:rsidRPr="00CC2F92">
        <w:rPr>
          <w:rFonts w:cs="Times New Roman"/>
          <w:sz w:val="24"/>
          <w:szCs w:val="24"/>
        </w:rPr>
        <w:t>ствование речи школьников на примере высоких образцов х</w:t>
      </w:r>
      <w:r w:rsidRPr="00CC2F92">
        <w:rPr>
          <w:rFonts w:cs="Times New Roman"/>
          <w:sz w:val="24"/>
          <w:szCs w:val="24"/>
        </w:rPr>
        <w:t>у</w:t>
      </w:r>
      <w:r w:rsidRPr="00CC2F92">
        <w:rPr>
          <w:rFonts w:cs="Times New Roman"/>
          <w:sz w:val="24"/>
          <w:szCs w:val="24"/>
        </w:rPr>
        <w:t>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w:t>
      </w:r>
      <w:r w:rsidRPr="00CC2F92">
        <w:rPr>
          <w:rFonts w:cs="Times New Roman"/>
          <w:sz w:val="24"/>
          <w:szCs w:val="24"/>
        </w:rPr>
        <w:t>а</w:t>
      </w:r>
      <w:r w:rsidRPr="00CC2F92">
        <w:rPr>
          <w:rFonts w:cs="Times New Roman"/>
          <w:sz w:val="24"/>
          <w:szCs w:val="24"/>
        </w:rPr>
        <w:t>деть различными видами пересказа, участвовать в учебном диалоге, адекватно воспринимая чужую точку зрения и арг</w:t>
      </w:r>
      <w:r w:rsidRPr="00CC2F92">
        <w:rPr>
          <w:rFonts w:cs="Times New Roman"/>
          <w:sz w:val="24"/>
          <w:szCs w:val="24"/>
        </w:rPr>
        <w:t>у</w:t>
      </w:r>
      <w:r w:rsidRPr="00CC2F92">
        <w:rPr>
          <w:rFonts w:cs="Times New Roman"/>
          <w:sz w:val="24"/>
          <w:szCs w:val="24"/>
        </w:rPr>
        <w:t>ментированно отстаивая свою.</w:t>
      </w:r>
    </w:p>
    <w:p w14:paraId="38B78367"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учебного предмета «Литература» </w:t>
      </w:r>
      <w:r w:rsidRPr="00CC2F92">
        <w:rPr>
          <w:rFonts w:cs="Times New Roman"/>
          <w:sz w:val="24"/>
          <w:szCs w:val="24"/>
        </w:rPr>
        <w:br/>
        <w:t>в учебном плане</w:t>
      </w:r>
    </w:p>
    <w:p w14:paraId="7338E9C5" w14:textId="77777777" w:rsidR="00416B7C" w:rsidRPr="00CC2F92" w:rsidRDefault="00416B7C" w:rsidP="00CC2F92">
      <w:pPr>
        <w:pStyle w:val="aff3"/>
        <w:rPr>
          <w:rFonts w:cs="Times New Roman"/>
          <w:sz w:val="24"/>
          <w:szCs w:val="24"/>
        </w:rPr>
      </w:pPr>
      <w:r w:rsidRPr="00CC2F92">
        <w:rPr>
          <w:rFonts w:cs="Times New Roman"/>
          <w:sz w:val="24"/>
          <w:szCs w:val="24"/>
        </w:rPr>
        <w:t>Предмет «Литература» входит в предметную область «Ру</w:t>
      </w:r>
      <w:r w:rsidRPr="00CC2F92">
        <w:rPr>
          <w:rFonts w:cs="Times New Roman"/>
          <w:sz w:val="24"/>
          <w:szCs w:val="24"/>
        </w:rPr>
        <w:t>с</w:t>
      </w:r>
      <w:r w:rsidRPr="00CC2F92">
        <w:rPr>
          <w:rFonts w:cs="Times New Roman"/>
          <w:sz w:val="24"/>
          <w:szCs w:val="24"/>
        </w:rPr>
        <w:t xml:space="preserve">ский язык и литература» и является обязательным для изучения. Предмет «Литература» преемственен по отношению к предмету «Литературное чтение». </w:t>
      </w:r>
    </w:p>
    <w:p w14:paraId="696D2539" w14:textId="77777777" w:rsidR="00416B7C" w:rsidRPr="00CC2F92" w:rsidRDefault="00416B7C" w:rsidP="00CC2F92">
      <w:pPr>
        <w:pStyle w:val="aff3"/>
        <w:rPr>
          <w:rFonts w:cs="Times New Roman"/>
          <w:sz w:val="24"/>
          <w:szCs w:val="24"/>
        </w:rPr>
      </w:pPr>
      <w:r w:rsidRPr="00CC2F92">
        <w:rPr>
          <w:rFonts w:cs="Times New Roman"/>
          <w:sz w:val="24"/>
          <w:szCs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14:paraId="1B39E2E3" w14:textId="77777777" w:rsidR="00416B7C" w:rsidRPr="00CC2F92" w:rsidRDefault="00416B7C" w:rsidP="00CC2F92">
      <w:pPr>
        <w:pStyle w:val="aff3"/>
        <w:rPr>
          <w:rFonts w:cs="Times New Roman"/>
          <w:sz w:val="24"/>
          <w:szCs w:val="24"/>
        </w:rPr>
      </w:pPr>
    </w:p>
    <w:p w14:paraId="16C1D684" w14:textId="08003BE6" w:rsidR="00416B7C" w:rsidRPr="00CC2F92" w:rsidRDefault="0063580C" w:rsidP="0063580C">
      <w:pPr>
        <w:pStyle w:val="aff3"/>
        <w:ind w:firstLine="0"/>
        <w:rPr>
          <w:rFonts w:cs="Times New Roman"/>
          <w:sz w:val="24"/>
          <w:szCs w:val="24"/>
        </w:rPr>
      </w:pPr>
      <w:r>
        <w:rPr>
          <w:rFonts w:cs="Times New Roman"/>
          <w:b/>
          <w:sz w:val="24"/>
          <w:szCs w:val="24"/>
        </w:rPr>
        <w:t xml:space="preserve">СОДЕРЖАНИЕ </w:t>
      </w:r>
      <w:r>
        <w:rPr>
          <w:rFonts w:cs="Times New Roman"/>
          <w:b/>
          <w:sz w:val="24"/>
          <w:szCs w:val="24"/>
          <w:lang w:val="tt-RU"/>
        </w:rPr>
        <w:t xml:space="preserve">УЧЕБНОГО </w:t>
      </w:r>
      <w:r>
        <w:rPr>
          <w:rFonts w:cs="Times New Roman"/>
          <w:b/>
          <w:sz w:val="24"/>
          <w:szCs w:val="24"/>
        </w:rPr>
        <w:t>ПРЕДМЕТА</w:t>
      </w:r>
      <w:r w:rsidR="00416B7C" w:rsidRPr="0063580C">
        <w:rPr>
          <w:rFonts w:cs="Times New Roman"/>
          <w:b/>
          <w:sz w:val="24"/>
          <w:szCs w:val="24"/>
        </w:rPr>
        <w:t xml:space="preserve"> «ЛИТЕРАТ</w:t>
      </w:r>
      <w:r w:rsidR="00416B7C" w:rsidRPr="0063580C">
        <w:rPr>
          <w:rFonts w:cs="Times New Roman"/>
          <w:b/>
          <w:sz w:val="24"/>
          <w:szCs w:val="24"/>
        </w:rPr>
        <w:t>У</w:t>
      </w:r>
      <w:r w:rsidR="00416B7C" w:rsidRPr="0063580C">
        <w:rPr>
          <w:rFonts w:cs="Times New Roman"/>
          <w:b/>
          <w:sz w:val="24"/>
          <w:szCs w:val="24"/>
        </w:rPr>
        <w:t>РА» по годам изучения</w:t>
      </w:r>
      <w:r w:rsidR="00416B7C" w:rsidRPr="00CC2F92">
        <w:rPr>
          <w:rFonts w:cs="Times New Roman"/>
          <w:sz w:val="24"/>
          <w:szCs w:val="24"/>
        </w:rPr>
        <w:t xml:space="preserve"> </w:t>
      </w:r>
    </w:p>
    <w:p w14:paraId="254F3456" w14:textId="77777777" w:rsidR="00416B7C" w:rsidRPr="00CC2F92" w:rsidRDefault="00416B7C" w:rsidP="00CC2F92">
      <w:pPr>
        <w:pStyle w:val="aff3"/>
        <w:rPr>
          <w:rFonts w:cs="Times New Roman"/>
          <w:b/>
          <w:sz w:val="24"/>
          <w:szCs w:val="24"/>
        </w:rPr>
      </w:pPr>
      <w:r w:rsidRPr="00CC2F92">
        <w:rPr>
          <w:rFonts w:cs="Times New Roman"/>
          <w:b/>
          <w:sz w:val="24"/>
          <w:szCs w:val="24"/>
        </w:rPr>
        <w:t>5 класс</w:t>
      </w:r>
    </w:p>
    <w:p w14:paraId="6A978B6D" w14:textId="77777777" w:rsidR="00416B7C" w:rsidRPr="00CC2F92" w:rsidRDefault="00416B7C" w:rsidP="00CC2F92">
      <w:pPr>
        <w:pStyle w:val="aff3"/>
        <w:rPr>
          <w:rFonts w:cs="Times New Roman"/>
          <w:sz w:val="24"/>
          <w:szCs w:val="24"/>
        </w:rPr>
      </w:pPr>
      <w:r w:rsidRPr="00CC2F92">
        <w:rPr>
          <w:rFonts w:cs="Times New Roman"/>
          <w:sz w:val="24"/>
          <w:szCs w:val="24"/>
        </w:rPr>
        <w:t>Мифология</w:t>
      </w:r>
    </w:p>
    <w:p w14:paraId="52CCB9AD" w14:textId="77777777" w:rsidR="00416B7C" w:rsidRPr="00CC2F92" w:rsidRDefault="00416B7C" w:rsidP="00CC2F92">
      <w:pPr>
        <w:pStyle w:val="aff3"/>
        <w:rPr>
          <w:rFonts w:cs="Times New Roman"/>
          <w:sz w:val="24"/>
          <w:szCs w:val="24"/>
        </w:rPr>
      </w:pPr>
      <w:r w:rsidRPr="00CC2F92">
        <w:rPr>
          <w:rFonts w:cs="Times New Roman"/>
          <w:sz w:val="24"/>
          <w:szCs w:val="24"/>
        </w:rPr>
        <w:t>Мифы народов России и мира.</w:t>
      </w:r>
    </w:p>
    <w:p w14:paraId="12FBFC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Фольклор</w:t>
      </w:r>
    </w:p>
    <w:p w14:paraId="68243E69" w14:textId="77777777" w:rsidR="00416B7C" w:rsidRPr="00CC2F92" w:rsidRDefault="00416B7C" w:rsidP="00CC2F92">
      <w:pPr>
        <w:pStyle w:val="aff3"/>
        <w:rPr>
          <w:rFonts w:cs="Times New Roman"/>
          <w:sz w:val="24"/>
          <w:szCs w:val="24"/>
        </w:rPr>
      </w:pPr>
      <w:r w:rsidRPr="00CC2F92">
        <w:rPr>
          <w:rFonts w:cs="Times New Roman"/>
          <w:sz w:val="24"/>
          <w:szCs w:val="24"/>
        </w:rPr>
        <w:t>Малые жанры: пословицы, поговорки, загадки. Сказки нар</w:t>
      </w:r>
      <w:r w:rsidRPr="00CC2F92">
        <w:rPr>
          <w:rFonts w:cs="Times New Roman"/>
          <w:sz w:val="24"/>
          <w:szCs w:val="24"/>
        </w:rPr>
        <w:t>о</w:t>
      </w:r>
      <w:r w:rsidRPr="00CC2F92">
        <w:rPr>
          <w:rFonts w:cs="Times New Roman"/>
          <w:sz w:val="24"/>
          <w:szCs w:val="24"/>
        </w:rPr>
        <w:t xml:space="preserve">дов России и народов мира (не менее трёх). </w:t>
      </w:r>
    </w:p>
    <w:p w14:paraId="517B2234"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7BDBF97B"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И. А. Крылов. </w:t>
      </w:r>
      <w:r w:rsidRPr="00CC2F92">
        <w:rPr>
          <w:rFonts w:cs="Times New Roman"/>
          <w:sz w:val="24"/>
          <w:szCs w:val="24"/>
        </w:rPr>
        <w:t>Басни (три по выбору). Например, «Волк на псарне», «Листы и Корни», «Свинья под Дубом», «Квартет», «Осёл и Соловей», «Ворона и Лисица».</w:t>
      </w:r>
    </w:p>
    <w:p w14:paraId="40FEE6A9"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А. С. Пушкин</w:t>
      </w:r>
      <w:r w:rsidRPr="00CC2F92">
        <w:rPr>
          <w:rFonts w:cs="Times New Roman"/>
          <w:sz w:val="24"/>
          <w:szCs w:val="24"/>
        </w:rPr>
        <w:t xml:space="preserve">. Стихотворения (не менее трёх). «Зимнее утро», «Зимний вечер», «Няне» и др. «Сказка о мёртвой царевне и о семи богатырях». </w:t>
      </w:r>
    </w:p>
    <w:p w14:paraId="0DE3A85B"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Style w:val="Italic"/>
          <w:rFonts w:cs="Times New Roman"/>
          <w:sz w:val="24"/>
          <w:szCs w:val="24"/>
        </w:rPr>
        <w:t xml:space="preserve">. </w:t>
      </w:r>
      <w:r w:rsidRPr="00CC2F92">
        <w:rPr>
          <w:rFonts w:cs="Times New Roman"/>
          <w:sz w:val="24"/>
          <w:szCs w:val="24"/>
        </w:rPr>
        <w:t>Стихотворение «Бородино».</w:t>
      </w:r>
    </w:p>
    <w:p w14:paraId="71BE5F0E"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В. Гоголь. </w:t>
      </w:r>
      <w:r w:rsidRPr="00CC2F92">
        <w:rPr>
          <w:rFonts w:cs="Times New Roman"/>
          <w:sz w:val="24"/>
          <w:szCs w:val="24"/>
        </w:rPr>
        <w:t>Повесть</w:t>
      </w:r>
      <w:r w:rsidRPr="00CC2F92">
        <w:rPr>
          <w:rStyle w:val="Italic"/>
          <w:rFonts w:cs="Times New Roman"/>
          <w:sz w:val="24"/>
          <w:szCs w:val="24"/>
        </w:rPr>
        <w:t xml:space="preserve"> </w:t>
      </w:r>
      <w:r w:rsidRPr="00CC2F92">
        <w:rPr>
          <w:rFonts w:cs="Times New Roman"/>
          <w:sz w:val="24"/>
          <w:szCs w:val="24"/>
        </w:rPr>
        <w:t>«Ночь перед Рождеством» из сборника «Вечера на хуторе близ Диканьки».</w:t>
      </w:r>
    </w:p>
    <w:p w14:paraId="2F519E8A"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693BD0BF"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И. С. Тургенев. </w:t>
      </w:r>
      <w:r w:rsidRPr="00CC2F92">
        <w:rPr>
          <w:rFonts w:cs="Times New Roman"/>
          <w:sz w:val="24"/>
          <w:szCs w:val="24"/>
        </w:rPr>
        <w:t>Рассказ «Муму».</w:t>
      </w:r>
    </w:p>
    <w:p w14:paraId="36C42D91"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А. Некрасов.</w:t>
      </w:r>
      <w:r w:rsidRPr="00CC2F92">
        <w:rPr>
          <w:rFonts w:cs="Times New Roman"/>
          <w:sz w:val="24"/>
          <w:szCs w:val="24"/>
        </w:rPr>
        <w:t xml:space="preserve"> Стихотворения (не менее двух). «Крестья</w:t>
      </w:r>
      <w:r w:rsidRPr="00CC2F92">
        <w:rPr>
          <w:rFonts w:cs="Times New Roman"/>
          <w:sz w:val="24"/>
          <w:szCs w:val="24"/>
        </w:rPr>
        <w:t>н</w:t>
      </w:r>
      <w:r w:rsidRPr="00CC2F92">
        <w:rPr>
          <w:rFonts w:cs="Times New Roman"/>
          <w:sz w:val="24"/>
          <w:szCs w:val="24"/>
        </w:rPr>
        <w:t>ские дети». «Школьник». Поэма «Мороз, Красный нос» (фра</w:t>
      </w:r>
      <w:r w:rsidRPr="00CC2F92">
        <w:rPr>
          <w:rFonts w:cs="Times New Roman"/>
          <w:sz w:val="24"/>
          <w:szCs w:val="24"/>
        </w:rPr>
        <w:t>г</w:t>
      </w:r>
      <w:r w:rsidRPr="00CC2F92">
        <w:rPr>
          <w:rFonts w:cs="Times New Roman"/>
          <w:sz w:val="24"/>
          <w:szCs w:val="24"/>
        </w:rPr>
        <w:t xml:space="preserve">мент). </w:t>
      </w:r>
    </w:p>
    <w:p w14:paraId="1F14E905"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Л. Н. Толстой. </w:t>
      </w:r>
      <w:r w:rsidRPr="00CC2F92">
        <w:rPr>
          <w:rFonts w:cs="Times New Roman"/>
          <w:sz w:val="24"/>
          <w:szCs w:val="24"/>
        </w:rPr>
        <w:t>Рассказ «Кавказский пленник».</w:t>
      </w:r>
    </w:p>
    <w:p w14:paraId="003C3A64"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Литература XIX—ХХ веков </w:t>
      </w:r>
    </w:p>
    <w:p w14:paraId="2198AC14"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Стихотворения отечественных поэтов XIX—ХХ веков о родной природе и о связи человека с Родиной </w:t>
      </w:r>
      <w:r w:rsidRPr="00CC2F92">
        <w:rPr>
          <w:rFonts w:cs="Times New Roman"/>
          <w:sz w:val="24"/>
          <w:szCs w:val="24"/>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14:paraId="790E3303"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Юмористические рассказы отечественных писателей XIX—XX веков</w:t>
      </w:r>
    </w:p>
    <w:p w14:paraId="30C7E7B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П. Чехов </w:t>
      </w:r>
      <w:r w:rsidRPr="00CC2F92">
        <w:rPr>
          <w:rFonts w:cs="Times New Roman"/>
          <w:sz w:val="24"/>
          <w:szCs w:val="24"/>
        </w:rPr>
        <w:t>(два рассказа по выбору). Например, «Лошадиная фамилия», «Мальчики», «Хирургия» и др.</w:t>
      </w:r>
    </w:p>
    <w:p w14:paraId="0011011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М. М. Зощенко </w:t>
      </w:r>
      <w:r w:rsidRPr="00CC2F92">
        <w:rPr>
          <w:rFonts w:cs="Times New Roman"/>
          <w:sz w:val="24"/>
          <w:szCs w:val="24"/>
        </w:rPr>
        <w:t>(два рассказа по выбору). Например, «Гал</w:t>
      </w:r>
      <w:r w:rsidRPr="00CC2F92">
        <w:rPr>
          <w:rFonts w:cs="Times New Roman"/>
          <w:sz w:val="24"/>
          <w:szCs w:val="24"/>
        </w:rPr>
        <w:t>о</w:t>
      </w:r>
      <w:r w:rsidRPr="00CC2F92">
        <w:rPr>
          <w:rFonts w:cs="Times New Roman"/>
          <w:sz w:val="24"/>
          <w:szCs w:val="24"/>
        </w:rPr>
        <w:t>ша», «Лёля и Минька», «Ёлка», «Золотые слова», «Встреча» и др.</w:t>
      </w:r>
    </w:p>
    <w:p w14:paraId="2762BBC0"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отечественной литературы о природе и животных</w:t>
      </w:r>
      <w:r w:rsidRPr="00CC2F92">
        <w:rPr>
          <w:rFonts w:cs="Times New Roman"/>
          <w:sz w:val="24"/>
          <w:szCs w:val="24"/>
        </w:rPr>
        <w:t xml:space="preserve"> (не менее двух). Например, А. И. Куприна, М. М. Пришвина, К. Г. Паустовского.</w:t>
      </w:r>
    </w:p>
    <w:p w14:paraId="11C96EAD"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Платонов.</w:t>
      </w:r>
      <w:r w:rsidRPr="00CC2F92">
        <w:rPr>
          <w:rFonts w:cs="Times New Roman"/>
          <w:sz w:val="24"/>
          <w:szCs w:val="24"/>
        </w:rPr>
        <w:t xml:space="preserve"> Рассказы (один по выбору). Например, «Корова», «Никита» и др. </w:t>
      </w:r>
    </w:p>
    <w:p w14:paraId="77A78D41"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В. П. Астафьев.</w:t>
      </w:r>
      <w:r w:rsidRPr="00CC2F92">
        <w:rPr>
          <w:rFonts w:cs="Times New Roman"/>
          <w:sz w:val="24"/>
          <w:szCs w:val="24"/>
        </w:rPr>
        <w:t xml:space="preserve"> Рассказ «Васюткино озеро».</w:t>
      </w:r>
    </w:p>
    <w:p w14:paraId="71E2EF78"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XX—XXI веков</w:t>
      </w:r>
    </w:p>
    <w:p w14:paraId="2A09CE59"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отечественной прозы на тему «Человек на войне» </w:t>
      </w:r>
      <w:r w:rsidRPr="00CC2F92">
        <w:rPr>
          <w:rFonts w:cs="Times New Roman"/>
          <w:sz w:val="24"/>
          <w:szCs w:val="24"/>
        </w:rPr>
        <w:t>(не менее двух). Например, Л. А. Кассиль. «Дорогие мои мальчишки»; Ю. Я. Яковлев. «Девочки с Васильевского остр</w:t>
      </w:r>
      <w:r w:rsidRPr="00CC2F92">
        <w:rPr>
          <w:rFonts w:cs="Times New Roman"/>
          <w:sz w:val="24"/>
          <w:szCs w:val="24"/>
        </w:rPr>
        <w:t>о</w:t>
      </w:r>
      <w:r w:rsidRPr="00CC2F92">
        <w:rPr>
          <w:rFonts w:cs="Times New Roman"/>
          <w:sz w:val="24"/>
          <w:szCs w:val="24"/>
        </w:rPr>
        <w:t>ва»; В. П. Катаев. «Сын полка» и др.</w:t>
      </w:r>
    </w:p>
    <w:p w14:paraId="553DFAA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отечественных писателей XIX—XXI веков на тему детства </w:t>
      </w:r>
      <w:r w:rsidRPr="00CC2F92">
        <w:rPr>
          <w:rFonts w:cs="Times New Roman"/>
          <w:sz w:val="24"/>
          <w:szCs w:val="24"/>
        </w:rPr>
        <w:t>(не менее двух).</w:t>
      </w:r>
    </w:p>
    <w:p w14:paraId="45C4EB93" w14:textId="77777777" w:rsidR="00416B7C" w:rsidRPr="00CC2F92" w:rsidRDefault="00416B7C" w:rsidP="00CC2F92">
      <w:pPr>
        <w:pStyle w:val="aff3"/>
        <w:rPr>
          <w:rFonts w:cs="Times New Roman"/>
          <w:sz w:val="24"/>
          <w:szCs w:val="24"/>
        </w:rPr>
      </w:pPr>
      <w:r w:rsidRPr="00CC2F92">
        <w:rPr>
          <w:rFonts w:cs="Times New Roman"/>
          <w:sz w:val="24"/>
          <w:szCs w:val="24"/>
        </w:rPr>
        <w:t>Например, произведения В. Г. Короленко, В. П. Катаева, В. П. Крапивина, Ю. П. Казакова, А. Г. Алексина, В. П. Аст</w:t>
      </w:r>
      <w:r w:rsidRPr="00CC2F92">
        <w:rPr>
          <w:rFonts w:cs="Times New Roman"/>
          <w:sz w:val="24"/>
          <w:szCs w:val="24"/>
        </w:rPr>
        <w:t>а</w:t>
      </w:r>
      <w:r w:rsidRPr="00CC2F92">
        <w:rPr>
          <w:rFonts w:cs="Times New Roman"/>
          <w:sz w:val="24"/>
          <w:szCs w:val="24"/>
        </w:rPr>
        <w:t xml:space="preserve">фьева, В. К. Железникова, Ю. Я. Яковлева, Ю. И. Коваля, А. А. Гиваргизова, М. С. Аромштам, Н. Ю. Абгарян. </w:t>
      </w:r>
    </w:p>
    <w:p w14:paraId="2E8E2E4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приключенческого жанра отечественных писателей </w:t>
      </w:r>
      <w:r w:rsidRPr="00CC2F92">
        <w:rPr>
          <w:rFonts w:cs="Times New Roman"/>
          <w:sz w:val="24"/>
          <w:szCs w:val="24"/>
        </w:rPr>
        <w:t>(одно по выбору). Например, К. Булычёв. «Девочка,</w:t>
      </w:r>
      <w:r w:rsidR="00571787" w:rsidRPr="00CC2F92">
        <w:rPr>
          <w:rFonts w:cs="Times New Roman"/>
          <w:sz w:val="24"/>
          <w:szCs w:val="24"/>
        </w:rPr>
        <w:t xml:space="preserve"> </w:t>
      </w:r>
      <w:r w:rsidRPr="00CC2F92">
        <w:rPr>
          <w:rFonts w:cs="Times New Roman"/>
          <w:sz w:val="24"/>
          <w:szCs w:val="24"/>
        </w:rPr>
        <w:t>с которой ничего не случится», «Миллион приключений» и др. (главы по выбору).</w:t>
      </w:r>
    </w:p>
    <w:p w14:paraId="1F917B3C"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народов Российской Федерации</w:t>
      </w:r>
    </w:p>
    <w:p w14:paraId="2B317DCC"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(одно по выбору). Например, Р. Г. Гамзатов. «Песня соловья»; М. Карим. </w:t>
      </w:r>
      <w:r w:rsidRPr="00CC2F92">
        <w:rPr>
          <w:rStyle w:val="Italic"/>
          <w:rFonts w:cs="Times New Roman"/>
          <w:sz w:val="24"/>
          <w:szCs w:val="24"/>
        </w:rPr>
        <w:t>«</w:t>
      </w:r>
      <w:r w:rsidRPr="00CC2F92">
        <w:rPr>
          <w:rFonts w:cs="Times New Roman"/>
          <w:sz w:val="24"/>
          <w:szCs w:val="24"/>
        </w:rPr>
        <w:t>Эту песню мать мне пела».</w:t>
      </w:r>
    </w:p>
    <w:p w14:paraId="24B3BC26"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1E45CAC2" w14:textId="77777777" w:rsidR="00416B7C" w:rsidRPr="00CC2F92" w:rsidRDefault="00416B7C" w:rsidP="00CC2F92">
      <w:pPr>
        <w:pStyle w:val="aff3"/>
        <w:rPr>
          <w:rFonts w:cs="Times New Roman"/>
          <w:sz w:val="24"/>
          <w:szCs w:val="24"/>
        </w:rPr>
      </w:pPr>
      <w:r w:rsidRPr="00CC2F92">
        <w:rPr>
          <w:rStyle w:val="Bold"/>
          <w:rFonts w:cs="Times New Roman"/>
          <w:sz w:val="24"/>
          <w:szCs w:val="24"/>
        </w:rPr>
        <w:t>Х. К. Андерсен.</w:t>
      </w:r>
      <w:r w:rsidRPr="00CC2F92">
        <w:rPr>
          <w:rStyle w:val="BoldItalic"/>
          <w:rFonts w:cs="Times New Roman"/>
          <w:sz w:val="24"/>
          <w:szCs w:val="24"/>
        </w:rPr>
        <w:t xml:space="preserve"> </w:t>
      </w:r>
      <w:r w:rsidRPr="00CC2F92">
        <w:rPr>
          <w:rFonts w:cs="Times New Roman"/>
          <w:sz w:val="24"/>
          <w:szCs w:val="24"/>
        </w:rPr>
        <w:t>Сказки</w:t>
      </w:r>
      <w:r w:rsidRPr="00CC2F92">
        <w:rPr>
          <w:rStyle w:val="Italic"/>
          <w:rFonts w:cs="Times New Roman"/>
          <w:sz w:val="24"/>
          <w:szCs w:val="24"/>
        </w:rPr>
        <w:t xml:space="preserve"> </w:t>
      </w:r>
      <w:r w:rsidRPr="00CC2F92">
        <w:rPr>
          <w:rFonts w:cs="Times New Roman"/>
          <w:sz w:val="24"/>
          <w:szCs w:val="24"/>
        </w:rPr>
        <w:t xml:space="preserve">(одна по выбору). Например, «Снежная королева», «Соловей» и др. </w:t>
      </w:r>
    </w:p>
    <w:p w14:paraId="76803CDB"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Зарубежная сказочная проза</w:t>
      </w:r>
      <w:r w:rsidRPr="00CC2F92">
        <w:rPr>
          <w:rStyle w:val="BoldItalic"/>
          <w:rFonts w:cs="Times New Roman"/>
          <w:sz w:val="24"/>
          <w:szCs w:val="24"/>
        </w:rPr>
        <w:t xml:space="preserve"> </w:t>
      </w:r>
      <w:r w:rsidRPr="00CC2F92">
        <w:rPr>
          <w:rFonts w:cs="Times New Roman"/>
          <w:sz w:val="24"/>
          <w:szCs w:val="24"/>
        </w:rPr>
        <w:t>(одно произведение по выб</w:t>
      </w:r>
      <w:r w:rsidRPr="00CC2F92">
        <w:rPr>
          <w:rFonts w:cs="Times New Roman"/>
          <w:sz w:val="24"/>
          <w:szCs w:val="24"/>
        </w:rPr>
        <w:t>о</w:t>
      </w:r>
      <w:r w:rsidRPr="00CC2F92">
        <w:rPr>
          <w:rFonts w:cs="Times New Roman"/>
          <w:sz w:val="24"/>
          <w:szCs w:val="24"/>
        </w:rPr>
        <w:t>ру). Например,</w:t>
      </w:r>
      <w:r w:rsidRPr="00CC2F92">
        <w:rPr>
          <w:rStyle w:val="Italic"/>
          <w:rFonts w:cs="Times New Roman"/>
          <w:sz w:val="24"/>
          <w:szCs w:val="24"/>
        </w:rPr>
        <w:t xml:space="preserve"> </w:t>
      </w:r>
      <w:r w:rsidRPr="00CC2F92">
        <w:rPr>
          <w:rFonts w:cs="Times New Roman"/>
          <w:sz w:val="24"/>
          <w:szCs w:val="24"/>
        </w:rPr>
        <w:t xml:space="preserve">Л. Кэрролл. «Алиса в Стране Чудес» (главы по выбору), Дж. Р. Р. Толкин. «Хоббит, или Туда и обратно» (главы по выбору). </w:t>
      </w:r>
    </w:p>
    <w:p w14:paraId="30AB893B"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Зарубежная проза о детях и подростках</w:t>
      </w:r>
      <w:r w:rsidRPr="00CC2F92">
        <w:rPr>
          <w:rStyle w:val="BoldItalic"/>
          <w:rFonts w:cs="Times New Roman"/>
          <w:sz w:val="24"/>
          <w:szCs w:val="24"/>
        </w:rPr>
        <w:t xml:space="preserve"> </w:t>
      </w:r>
      <w:r w:rsidRPr="00CC2F92">
        <w:rPr>
          <w:rFonts w:cs="Times New Roman"/>
          <w:sz w:val="24"/>
          <w:szCs w:val="24"/>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14:paraId="3FBC7706"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Зарубежная приключенческая проза</w:t>
      </w:r>
      <w:r w:rsidRPr="00CC2F92">
        <w:rPr>
          <w:rFonts w:cs="Times New Roman"/>
          <w:sz w:val="24"/>
          <w:szCs w:val="24"/>
        </w:rPr>
        <w:t xml:space="preserve"> (два произведения по выбору).</w:t>
      </w:r>
    </w:p>
    <w:p w14:paraId="3C2EEBCF" w14:textId="77777777" w:rsidR="00416B7C" w:rsidRPr="00CC2F92" w:rsidRDefault="00416B7C" w:rsidP="00CC2F92">
      <w:pPr>
        <w:pStyle w:val="aff3"/>
        <w:rPr>
          <w:rFonts w:cs="Times New Roman"/>
          <w:sz w:val="24"/>
          <w:szCs w:val="24"/>
        </w:rPr>
      </w:pPr>
      <w:r w:rsidRPr="00CC2F92">
        <w:rPr>
          <w:rFonts w:cs="Times New Roman"/>
          <w:sz w:val="24"/>
          <w:szCs w:val="24"/>
        </w:rPr>
        <w:t>Например, Р. Л. Стивенсон. «Остров сокровищ», «Чёрная стрела» и др.</w:t>
      </w:r>
    </w:p>
    <w:p w14:paraId="6F193ABD" w14:textId="77777777" w:rsidR="00416B7C" w:rsidRPr="00CC2F92" w:rsidRDefault="00416B7C" w:rsidP="00CC2F92">
      <w:pPr>
        <w:pStyle w:val="aff3"/>
        <w:rPr>
          <w:rStyle w:val="BoldItalic"/>
          <w:rFonts w:cs="Times New Roman"/>
          <w:sz w:val="24"/>
          <w:szCs w:val="24"/>
        </w:rPr>
      </w:pPr>
      <w:r w:rsidRPr="00CC2F92">
        <w:rPr>
          <w:rStyle w:val="Bold"/>
          <w:rFonts w:cs="Times New Roman"/>
          <w:sz w:val="24"/>
          <w:szCs w:val="24"/>
        </w:rPr>
        <w:t>Зарубежная проза о животных</w:t>
      </w:r>
      <w:r w:rsidRPr="00CC2F92">
        <w:rPr>
          <w:rStyle w:val="BoldItalic"/>
          <w:rFonts w:cs="Times New Roman"/>
          <w:sz w:val="24"/>
          <w:szCs w:val="24"/>
        </w:rPr>
        <w:t xml:space="preserve"> </w:t>
      </w:r>
      <w:r w:rsidRPr="00CC2F92">
        <w:rPr>
          <w:rFonts w:cs="Times New Roman"/>
          <w:sz w:val="24"/>
          <w:szCs w:val="24"/>
        </w:rPr>
        <w:t xml:space="preserve">(одно-два произведения по выбору). </w:t>
      </w:r>
    </w:p>
    <w:p w14:paraId="35EF5CF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Э. Сетон-Томпсон. «Королевская аналостанка»; Дж. Даррелл. «Говорящий свёрток»; Дж. Лондон. «Белый клык»; Дж. Р. Киплинг. «Маугли», «Рикки-Тикки-Тави» и др. </w:t>
      </w:r>
    </w:p>
    <w:p w14:paraId="3ACF71B0" w14:textId="77777777" w:rsidR="00416B7C" w:rsidRPr="00CC2F92" w:rsidRDefault="00416B7C" w:rsidP="00CC2F92">
      <w:pPr>
        <w:pStyle w:val="aff3"/>
        <w:rPr>
          <w:rFonts w:cs="Times New Roman"/>
          <w:b/>
          <w:sz w:val="24"/>
          <w:szCs w:val="24"/>
        </w:rPr>
      </w:pPr>
      <w:r w:rsidRPr="00CC2F92">
        <w:rPr>
          <w:rFonts w:cs="Times New Roman"/>
          <w:b/>
          <w:sz w:val="24"/>
          <w:szCs w:val="24"/>
        </w:rPr>
        <w:t>6 класс</w:t>
      </w:r>
    </w:p>
    <w:p w14:paraId="4349389D" w14:textId="77777777" w:rsidR="00416B7C" w:rsidRPr="00CC2F92" w:rsidRDefault="00416B7C" w:rsidP="00CC2F92">
      <w:pPr>
        <w:pStyle w:val="aff3"/>
        <w:rPr>
          <w:rFonts w:cs="Times New Roman"/>
          <w:sz w:val="24"/>
          <w:szCs w:val="24"/>
        </w:rPr>
      </w:pPr>
      <w:r w:rsidRPr="00CC2F92">
        <w:rPr>
          <w:rFonts w:cs="Times New Roman"/>
          <w:sz w:val="24"/>
          <w:szCs w:val="24"/>
        </w:rPr>
        <w:t>Античная литература</w:t>
      </w:r>
    </w:p>
    <w:p w14:paraId="6B0DCA68" w14:textId="77777777" w:rsidR="00416B7C" w:rsidRPr="00CC2F92" w:rsidRDefault="00416B7C" w:rsidP="00CC2F92">
      <w:pPr>
        <w:pStyle w:val="aff3"/>
        <w:rPr>
          <w:rFonts w:cs="Times New Roman"/>
          <w:sz w:val="24"/>
          <w:szCs w:val="24"/>
        </w:rPr>
      </w:pPr>
      <w:r w:rsidRPr="00CC2F92">
        <w:rPr>
          <w:rStyle w:val="Bold"/>
          <w:rFonts w:cs="Times New Roman"/>
          <w:sz w:val="24"/>
          <w:szCs w:val="24"/>
        </w:rPr>
        <w:t>Гомер.</w:t>
      </w:r>
      <w:r w:rsidRPr="00CC2F92">
        <w:rPr>
          <w:rFonts w:cs="Times New Roman"/>
          <w:sz w:val="24"/>
          <w:szCs w:val="24"/>
        </w:rPr>
        <w:t xml:space="preserve"> Поэмы. «Илиада», «Одиссея» (фрагменты).</w:t>
      </w:r>
    </w:p>
    <w:p w14:paraId="0B1ADCCA" w14:textId="77777777" w:rsidR="00416B7C" w:rsidRPr="00CC2F92" w:rsidRDefault="00416B7C" w:rsidP="00CC2F92">
      <w:pPr>
        <w:pStyle w:val="aff3"/>
        <w:rPr>
          <w:rFonts w:cs="Times New Roman"/>
          <w:sz w:val="24"/>
          <w:szCs w:val="24"/>
        </w:rPr>
      </w:pPr>
      <w:r w:rsidRPr="00CC2F92">
        <w:rPr>
          <w:rFonts w:cs="Times New Roman"/>
          <w:sz w:val="24"/>
          <w:szCs w:val="24"/>
        </w:rPr>
        <w:t>Фольклор</w:t>
      </w:r>
    </w:p>
    <w:p w14:paraId="2094DF2B" w14:textId="77777777" w:rsidR="00416B7C" w:rsidRPr="00CC2F92" w:rsidRDefault="00416B7C" w:rsidP="00CC2F92">
      <w:pPr>
        <w:pStyle w:val="aff3"/>
        <w:rPr>
          <w:rFonts w:cs="Times New Roman"/>
          <w:sz w:val="24"/>
          <w:szCs w:val="24"/>
        </w:rPr>
      </w:pPr>
      <w:r w:rsidRPr="00CC2F92">
        <w:rPr>
          <w:rFonts w:cs="Times New Roman"/>
          <w:sz w:val="24"/>
          <w:szCs w:val="24"/>
        </w:rPr>
        <w:t>Русские былины (не менее двух). Например, «Илья Муромец и Соловей-разбойник», «Садко».</w:t>
      </w:r>
    </w:p>
    <w:p w14:paraId="0A42276D" w14:textId="77777777" w:rsidR="00416B7C" w:rsidRPr="00CC2F92" w:rsidRDefault="00416B7C" w:rsidP="00CC2F92">
      <w:pPr>
        <w:pStyle w:val="aff3"/>
        <w:rPr>
          <w:rFonts w:cs="Times New Roman"/>
          <w:sz w:val="24"/>
          <w:szCs w:val="24"/>
        </w:rPr>
      </w:pPr>
      <w:r w:rsidRPr="00CC2F92">
        <w:rPr>
          <w:rFonts w:cs="Times New Roman"/>
          <w:sz w:val="24"/>
          <w:szCs w:val="24"/>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14:paraId="26EF39EB"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428DC47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«Повесть временных лет» </w:t>
      </w:r>
      <w:r w:rsidRPr="00CC2F92">
        <w:rPr>
          <w:rFonts w:cs="Times New Roman"/>
          <w:sz w:val="24"/>
          <w:szCs w:val="24"/>
        </w:rPr>
        <w:t>(не менее одного фрагмента). Например, «Сказание о белгородском киселе», «Сказание о походе князя Олега на Царьград», «Предание о смерти князя Олега».</w:t>
      </w:r>
    </w:p>
    <w:p w14:paraId="53B7BA43"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4A7187C9"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А. С. Пушкин</w:t>
      </w:r>
      <w:r w:rsidRPr="00CC2F92">
        <w:rPr>
          <w:rFonts w:cs="Times New Roman"/>
          <w:sz w:val="24"/>
          <w:szCs w:val="24"/>
        </w:rPr>
        <w:t>. Стихотворения (не менее трёх). «Песнь о в</w:t>
      </w:r>
      <w:r w:rsidRPr="00CC2F92">
        <w:rPr>
          <w:rFonts w:cs="Times New Roman"/>
          <w:sz w:val="24"/>
          <w:szCs w:val="24"/>
        </w:rPr>
        <w:t>е</w:t>
      </w:r>
      <w:r w:rsidRPr="00CC2F92">
        <w:rPr>
          <w:rFonts w:cs="Times New Roman"/>
          <w:sz w:val="24"/>
          <w:szCs w:val="24"/>
        </w:rPr>
        <w:t>щем Олеге», «Зимняя дорога», «Узник», «Туча» и др. Роман «Дубровский».</w:t>
      </w:r>
    </w:p>
    <w:p w14:paraId="007315FF"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Style w:val="Italic"/>
          <w:rFonts w:cs="Times New Roman"/>
          <w:sz w:val="24"/>
          <w:szCs w:val="24"/>
        </w:rPr>
        <w:t xml:space="preserve">. </w:t>
      </w:r>
      <w:r w:rsidRPr="00CC2F92">
        <w:rPr>
          <w:rFonts w:cs="Times New Roman"/>
          <w:sz w:val="24"/>
          <w:szCs w:val="24"/>
        </w:rPr>
        <w:t>Стихотворения (не менее трёх). «Три пальмы», «Листок», «Утёс» и др.</w:t>
      </w:r>
    </w:p>
    <w:p w14:paraId="5A1F814C"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В. Кольцов. </w:t>
      </w:r>
      <w:r w:rsidRPr="00CC2F92">
        <w:rPr>
          <w:rFonts w:cs="Times New Roman"/>
          <w:sz w:val="24"/>
          <w:szCs w:val="24"/>
        </w:rPr>
        <w:t>Стихотворения (не менее двух). Например, «Косарь», «Соловей» и др.</w:t>
      </w:r>
    </w:p>
    <w:p w14:paraId="05B01A27"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4FE80B6E"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И. Тютчев.</w:t>
      </w:r>
      <w:r w:rsidRPr="00CC2F92">
        <w:rPr>
          <w:rFonts w:cs="Times New Roman"/>
          <w:sz w:val="24"/>
          <w:szCs w:val="24"/>
        </w:rPr>
        <w:t xml:space="preserve"> Стихотворения (не менее двух). «Есть в осени первоначальной…», «С поляны коршун поднялся…».</w:t>
      </w:r>
    </w:p>
    <w:p w14:paraId="140B5CD2"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А. Фет.</w:t>
      </w:r>
      <w:r w:rsidRPr="00CC2F92">
        <w:rPr>
          <w:rFonts w:cs="Times New Roman"/>
          <w:sz w:val="24"/>
          <w:szCs w:val="24"/>
        </w:rPr>
        <w:t xml:space="preserve"> Стихотворения (не менее двух). «Учись у них — у дуба, у берёзы…», «Я пришёл к тебе с приветом…».</w:t>
      </w:r>
    </w:p>
    <w:p w14:paraId="12F4A04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И. С. Тургенев. </w:t>
      </w:r>
      <w:r w:rsidRPr="00CC2F92">
        <w:rPr>
          <w:rFonts w:cs="Times New Roman"/>
          <w:sz w:val="24"/>
          <w:szCs w:val="24"/>
        </w:rPr>
        <w:t>Рассказ «Бежин луг».</w:t>
      </w:r>
    </w:p>
    <w:p w14:paraId="4DB6BD22"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Н. С. Лесков. </w:t>
      </w:r>
      <w:r w:rsidRPr="00CC2F92">
        <w:rPr>
          <w:rFonts w:cs="Times New Roman"/>
          <w:sz w:val="24"/>
          <w:szCs w:val="24"/>
        </w:rPr>
        <w:t xml:space="preserve">Сказ «Левша». </w:t>
      </w:r>
    </w:p>
    <w:p w14:paraId="7682914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Л. Н. Толстой. </w:t>
      </w:r>
      <w:r w:rsidRPr="00CC2F92">
        <w:rPr>
          <w:rFonts w:cs="Times New Roman"/>
          <w:sz w:val="24"/>
          <w:szCs w:val="24"/>
        </w:rPr>
        <w:t>Повесть «Детство» (главы).</w:t>
      </w:r>
    </w:p>
    <w:p w14:paraId="0A0D098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А. П. Чехов. </w:t>
      </w:r>
      <w:r w:rsidRPr="00CC2F92">
        <w:rPr>
          <w:rFonts w:cs="Times New Roman"/>
          <w:sz w:val="24"/>
          <w:szCs w:val="24"/>
        </w:rPr>
        <w:t>Рассказы (три по выбору). Например, «Толстый и тонкий», «Хамелеон», «Смерть чиновника» и др.</w:t>
      </w:r>
    </w:p>
    <w:p w14:paraId="3133F9EE"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Куприн</w:t>
      </w:r>
      <w:r w:rsidRPr="00CC2F92">
        <w:rPr>
          <w:rFonts w:cs="Times New Roman"/>
          <w:sz w:val="24"/>
          <w:szCs w:val="24"/>
        </w:rPr>
        <w:t>. Рассказ «Чудесный доктор».</w:t>
      </w:r>
    </w:p>
    <w:p w14:paraId="3207F08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Литература XX века</w:t>
      </w:r>
    </w:p>
    <w:p w14:paraId="75A37FC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Стихотворения отечественных поэтов начала ХХ века </w:t>
      </w:r>
      <w:r w:rsidRPr="00CC2F92">
        <w:rPr>
          <w:rFonts w:cs="Times New Roman"/>
          <w:sz w:val="24"/>
          <w:szCs w:val="24"/>
        </w:rPr>
        <w:t xml:space="preserve">(не менее двух). Например, стихотворения С. А. Есенина, В. В. Маяковского, А. А. Блока и др. </w:t>
      </w:r>
    </w:p>
    <w:p w14:paraId="1C69BE2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w:t>
      </w:r>
      <w:r w:rsidRPr="00CC2F92">
        <w:rPr>
          <w:rStyle w:val="Bold"/>
          <w:rFonts w:cs="Times New Roman"/>
          <w:sz w:val="24"/>
          <w:szCs w:val="24"/>
        </w:rPr>
        <w:t>отечественных поэтов XX века</w:t>
      </w:r>
      <w:r w:rsidRPr="00CC2F92">
        <w:rPr>
          <w:rFonts w:cs="Times New Roman"/>
          <w:sz w:val="24"/>
          <w:szCs w:val="24"/>
        </w:rPr>
        <w:t xml:space="preserve">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14:paraId="1FAF9A62"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Проза отечественных писателей конца XX — начала XXI века, в том числе о Великой Отечественной войне</w:t>
      </w:r>
      <w:r w:rsidRPr="00CC2F92">
        <w:rPr>
          <w:rFonts w:cs="Times New Roman"/>
          <w:sz w:val="24"/>
          <w:szCs w:val="24"/>
        </w:rPr>
        <w:t xml:space="preserve"> (два пр</w:t>
      </w:r>
      <w:r w:rsidRPr="00CC2F92">
        <w:rPr>
          <w:rFonts w:cs="Times New Roman"/>
          <w:sz w:val="24"/>
          <w:szCs w:val="24"/>
        </w:rPr>
        <w:t>о</w:t>
      </w:r>
      <w:r w:rsidRPr="00CC2F92">
        <w:rPr>
          <w:rFonts w:cs="Times New Roman"/>
          <w:sz w:val="24"/>
          <w:szCs w:val="24"/>
        </w:rPr>
        <w:t>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14:paraId="2EC26364"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В. Г. Распутин. </w:t>
      </w:r>
      <w:r w:rsidRPr="00CC2F92">
        <w:rPr>
          <w:rFonts w:cs="Times New Roman"/>
          <w:sz w:val="24"/>
          <w:szCs w:val="24"/>
        </w:rPr>
        <w:t>Рассказ «Уроки французского».</w:t>
      </w:r>
    </w:p>
    <w:p w14:paraId="726BB93C"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писателей на тему взро</w:t>
      </w:r>
      <w:r w:rsidRPr="00CC2F92">
        <w:rPr>
          <w:rStyle w:val="Bold"/>
          <w:rFonts w:cs="Times New Roman"/>
          <w:sz w:val="24"/>
          <w:szCs w:val="24"/>
        </w:rPr>
        <w:t>с</w:t>
      </w:r>
      <w:r w:rsidRPr="00CC2F92">
        <w:rPr>
          <w:rStyle w:val="Bold"/>
          <w:rFonts w:cs="Times New Roman"/>
          <w:sz w:val="24"/>
          <w:szCs w:val="24"/>
        </w:rPr>
        <w:t>ления человека</w:t>
      </w:r>
      <w:r w:rsidRPr="00CC2F92">
        <w:rPr>
          <w:rFonts w:cs="Times New Roman"/>
          <w:sz w:val="24"/>
          <w:szCs w:val="24"/>
        </w:rPr>
        <w:t xml:space="preserve">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14:paraId="29AE1EB2"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современных отечественных писат</w:t>
      </w:r>
      <w:r w:rsidRPr="00CC2F92">
        <w:rPr>
          <w:rStyle w:val="Bold"/>
          <w:rFonts w:cs="Times New Roman"/>
          <w:sz w:val="24"/>
          <w:szCs w:val="24"/>
        </w:rPr>
        <w:t>е</w:t>
      </w:r>
      <w:r w:rsidRPr="00CC2F92">
        <w:rPr>
          <w:rStyle w:val="Bold"/>
          <w:rFonts w:cs="Times New Roman"/>
          <w:sz w:val="24"/>
          <w:szCs w:val="24"/>
        </w:rPr>
        <w:t>лей-фантастов</w:t>
      </w:r>
      <w:r w:rsidRPr="00CC2F92">
        <w:rPr>
          <w:rFonts w:cs="Times New Roman"/>
          <w:sz w:val="24"/>
          <w:szCs w:val="24"/>
        </w:rPr>
        <w:t xml:space="preserve"> (не менее двух). Например, А. В. Жвалевский и Е. Б. Пастернак. «Время всегда хорошее»; С. В. Лукьяненко. «Мальчик и Тьма»; В. В. Ледерман. «Календарь ма(й)я» и др.</w:t>
      </w:r>
    </w:p>
    <w:p w14:paraId="17DC5BB9"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народов Российской Федерации</w:t>
      </w:r>
    </w:p>
    <w:p w14:paraId="7BB77F8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(два по выбору). Например, М. Карим. «Бессмертие» (фрагменты); Г. Тукай. «Родная деревня», «Кн</w:t>
      </w:r>
      <w:r w:rsidRPr="00CC2F92">
        <w:rPr>
          <w:rFonts w:cs="Times New Roman"/>
          <w:sz w:val="24"/>
          <w:szCs w:val="24"/>
        </w:rPr>
        <w:t>и</w:t>
      </w:r>
      <w:r w:rsidRPr="00CC2F92">
        <w:rPr>
          <w:rFonts w:cs="Times New Roman"/>
          <w:sz w:val="24"/>
          <w:szCs w:val="24"/>
        </w:rPr>
        <w:t xml:space="preserve">га»; К. Кулиев. «Когда на меня навалилась беда…», «Каким бы малым ни был мой народ…», «Что б ни делалось на свете…». </w:t>
      </w:r>
    </w:p>
    <w:p w14:paraId="49A353A6"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19CCF4C7"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Д. Дефо. </w:t>
      </w:r>
      <w:r w:rsidRPr="00CC2F92">
        <w:rPr>
          <w:rFonts w:cs="Times New Roman"/>
          <w:sz w:val="24"/>
          <w:szCs w:val="24"/>
        </w:rPr>
        <w:t>«Робинзон Крузо» (главы по выбору).</w:t>
      </w:r>
    </w:p>
    <w:p w14:paraId="66D7383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Дж. Свифт. </w:t>
      </w:r>
      <w:r w:rsidRPr="00CC2F92">
        <w:rPr>
          <w:rFonts w:cs="Times New Roman"/>
          <w:sz w:val="24"/>
          <w:szCs w:val="24"/>
        </w:rPr>
        <w:t>«Путешествия Гулливера» (главы по выбору).</w:t>
      </w:r>
    </w:p>
    <w:p w14:paraId="69950347"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зарубежных писателей на тему взросления человека</w:t>
      </w:r>
      <w:r w:rsidRPr="00CC2F92">
        <w:rPr>
          <w:rFonts w:cs="Times New Roman"/>
          <w:sz w:val="24"/>
          <w:szCs w:val="24"/>
        </w:rPr>
        <w:t xml:space="preserve"> (не менее двух). Например, Ж. Верн. «Дети капитана Гранта» (главы по выбору). Х. Ли. «Убить пересмешника» (главы по выбору) и др.</w:t>
      </w:r>
    </w:p>
    <w:p w14:paraId="14AB9E73"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Произведения современных зарубежных писат</w:t>
      </w:r>
      <w:r w:rsidRPr="00CC2F92">
        <w:rPr>
          <w:rStyle w:val="Bold"/>
          <w:rFonts w:cs="Times New Roman"/>
          <w:sz w:val="24"/>
          <w:szCs w:val="24"/>
        </w:rPr>
        <w:t>е</w:t>
      </w:r>
      <w:r w:rsidRPr="00CC2F92">
        <w:rPr>
          <w:rStyle w:val="Bold"/>
          <w:rFonts w:cs="Times New Roman"/>
          <w:sz w:val="24"/>
          <w:szCs w:val="24"/>
        </w:rPr>
        <w:t>лей-фантастов</w:t>
      </w:r>
      <w:r w:rsidRPr="00CC2F92">
        <w:rPr>
          <w:rFonts w:cs="Times New Roman"/>
          <w:sz w:val="24"/>
          <w:szCs w:val="24"/>
        </w:rPr>
        <w:t xml:space="preserve"> (не менее двух). Например, Дж. К. Роулинг. «Гарри Поттер» (главы по выбору), Д. У. Джонс. «Дом с х</w:t>
      </w:r>
      <w:r w:rsidRPr="00CC2F92">
        <w:rPr>
          <w:rFonts w:cs="Times New Roman"/>
          <w:sz w:val="24"/>
          <w:szCs w:val="24"/>
        </w:rPr>
        <w:t>а</w:t>
      </w:r>
      <w:r w:rsidRPr="00CC2F92">
        <w:rPr>
          <w:rFonts w:cs="Times New Roman"/>
          <w:sz w:val="24"/>
          <w:szCs w:val="24"/>
        </w:rPr>
        <w:t>рактером» и др.</w:t>
      </w:r>
    </w:p>
    <w:p w14:paraId="16EA6B96" w14:textId="77777777" w:rsidR="00416B7C" w:rsidRPr="00CC2F92" w:rsidRDefault="00416B7C" w:rsidP="00CC2F92">
      <w:pPr>
        <w:pStyle w:val="aff3"/>
        <w:rPr>
          <w:rFonts w:cs="Times New Roman"/>
          <w:b/>
          <w:sz w:val="24"/>
          <w:szCs w:val="24"/>
        </w:rPr>
      </w:pPr>
      <w:r w:rsidRPr="00CC2F92">
        <w:rPr>
          <w:rFonts w:cs="Times New Roman"/>
          <w:b/>
          <w:sz w:val="24"/>
          <w:szCs w:val="24"/>
        </w:rPr>
        <w:t>7 класс</w:t>
      </w:r>
    </w:p>
    <w:p w14:paraId="3A2E09BF"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1338BD54" w14:textId="77777777" w:rsidR="00416B7C" w:rsidRPr="00CC2F92" w:rsidRDefault="00416B7C" w:rsidP="00CC2F92">
      <w:pPr>
        <w:pStyle w:val="aff3"/>
        <w:rPr>
          <w:rFonts w:cs="Times New Roman"/>
          <w:sz w:val="24"/>
          <w:szCs w:val="24"/>
        </w:rPr>
      </w:pPr>
      <w:r w:rsidRPr="00CC2F92">
        <w:rPr>
          <w:rStyle w:val="Bold"/>
          <w:rFonts w:cs="Times New Roman"/>
          <w:sz w:val="24"/>
          <w:szCs w:val="24"/>
        </w:rPr>
        <w:t>Древнерусские повести</w:t>
      </w:r>
      <w:r w:rsidRPr="00CC2F92">
        <w:rPr>
          <w:rFonts w:cs="Times New Roman"/>
          <w:sz w:val="24"/>
          <w:szCs w:val="24"/>
        </w:rPr>
        <w:t xml:space="preserve"> (одна повесть по выбору). Напр</w:t>
      </w:r>
      <w:r w:rsidRPr="00CC2F92">
        <w:rPr>
          <w:rFonts w:cs="Times New Roman"/>
          <w:sz w:val="24"/>
          <w:szCs w:val="24"/>
        </w:rPr>
        <w:t>и</w:t>
      </w:r>
      <w:r w:rsidRPr="00CC2F92">
        <w:rPr>
          <w:rFonts w:cs="Times New Roman"/>
          <w:sz w:val="24"/>
          <w:szCs w:val="24"/>
        </w:rPr>
        <w:t>мер, «Поучение» Владимира Мономаха (в сокращении) и др.</w:t>
      </w:r>
    </w:p>
    <w:p w14:paraId="02C40A4C"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35CBC3B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С. Пушкин. </w:t>
      </w:r>
      <w:r w:rsidRPr="00CC2F92">
        <w:rPr>
          <w:rFonts w:cs="Times New Roman"/>
          <w:sz w:val="24"/>
          <w:szCs w:val="24"/>
        </w:rPr>
        <w:t>Стихотворения (не менее четырёх). Напр</w:t>
      </w:r>
      <w:r w:rsidRPr="00CC2F92">
        <w:rPr>
          <w:rFonts w:cs="Times New Roman"/>
          <w:sz w:val="24"/>
          <w:szCs w:val="24"/>
        </w:rPr>
        <w:t>и</w:t>
      </w:r>
      <w:r w:rsidRPr="00CC2F92">
        <w:rPr>
          <w:rFonts w:cs="Times New Roman"/>
          <w:sz w:val="24"/>
          <w:szCs w:val="24"/>
        </w:rPr>
        <w:t xml:space="preserve">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 </w:t>
      </w:r>
    </w:p>
    <w:p w14:paraId="6520804D"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Fonts w:cs="Times New Roman"/>
          <w:sz w:val="24"/>
          <w:szCs w:val="24"/>
        </w:rPr>
        <w:t xml:space="preserve"> Стихотворения (не менее четырёх). Например, «Узник», «Парус», «Тучи», «Желанье» («Отворите мне темницу…»), «Когда волнуется желтеющая нива…», «А</w:t>
      </w:r>
      <w:r w:rsidRPr="00CC2F92">
        <w:rPr>
          <w:rFonts w:cs="Times New Roman"/>
          <w:sz w:val="24"/>
          <w:szCs w:val="24"/>
        </w:rPr>
        <w:t>н</w:t>
      </w:r>
      <w:r w:rsidRPr="00CC2F92">
        <w:rPr>
          <w:rFonts w:cs="Times New Roman"/>
          <w:sz w:val="24"/>
          <w:szCs w:val="24"/>
        </w:rPr>
        <w:t xml:space="preserve">гел», «Молитва» («В минуту жизни трудную…») и др. «Песня про царя Ивана Васильевича, молодого опричника и удалого купца Калашникова». </w:t>
      </w:r>
    </w:p>
    <w:p w14:paraId="2AE6F0A0"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В. Гоголь. </w:t>
      </w:r>
      <w:r w:rsidRPr="00CC2F92">
        <w:rPr>
          <w:rFonts w:cs="Times New Roman"/>
          <w:sz w:val="24"/>
          <w:szCs w:val="24"/>
        </w:rPr>
        <w:t>Повесть «Тарас Бульба».</w:t>
      </w:r>
    </w:p>
    <w:p w14:paraId="78A9FE1E"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2C86B67E"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И. С. Тургенев.</w:t>
      </w:r>
      <w:r w:rsidRPr="00CC2F92">
        <w:rPr>
          <w:rFonts w:cs="Times New Roman"/>
          <w:spacing w:val="-2"/>
          <w:sz w:val="24"/>
          <w:szCs w:val="24"/>
        </w:rPr>
        <w:t xml:space="preserve"> Рассказы из цикла «Записки охотника» (два по выбору). Например, «Бирюк», «Хорь и Калиныч» и др. Стих</w:t>
      </w:r>
      <w:r w:rsidRPr="00CC2F92">
        <w:rPr>
          <w:rFonts w:cs="Times New Roman"/>
          <w:spacing w:val="-2"/>
          <w:sz w:val="24"/>
          <w:szCs w:val="24"/>
        </w:rPr>
        <w:t>о</w:t>
      </w:r>
      <w:r w:rsidRPr="00CC2F92">
        <w:rPr>
          <w:rFonts w:cs="Times New Roman"/>
          <w:spacing w:val="-2"/>
          <w:sz w:val="24"/>
          <w:szCs w:val="24"/>
        </w:rPr>
        <w:t xml:space="preserve">творения в прозе. Например, «Русский язык», «Воробей» и др. </w:t>
      </w:r>
    </w:p>
    <w:p w14:paraId="4713C15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Л. Н. Толстой. </w:t>
      </w:r>
      <w:r w:rsidRPr="00CC2F92">
        <w:rPr>
          <w:rFonts w:cs="Times New Roman"/>
          <w:sz w:val="24"/>
          <w:szCs w:val="24"/>
        </w:rPr>
        <w:t xml:space="preserve">Рассказ «После бала». </w:t>
      </w:r>
    </w:p>
    <w:p w14:paraId="5BECD79B"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Н. А. Некрасов.</w:t>
      </w:r>
      <w:r w:rsidRPr="00CC2F92">
        <w:rPr>
          <w:rFonts w:cs="Times New Roman"/>
          <w:spacing w:val="-2"/>
          <w:sz w:val="24"/>
          <w:szCs w:val="24"/>
        </w:rPr>
        <w:t xml:space="preserve"> Стихотворения (не менее двух). Например, «Размышления у парадного подъезда», «Железная дорога» и др.</w:t>
      </w:r>
    </w:p>
    <w:p w14:paraId="28184D9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Поэзия второй половины XIX века. </w:t>
      </w:r>
      <w:r w:rsidRPr="00CC2F92">
        <w:rPr>
          <w:rFonts w:cs="Times New Roman"/>
          <w:sz w:val="24"/>
          <w:szCs w:val="24"/>
        </w:rPr>
        <w:t>Ф. И. Тютчев, А. А. Фет, А. К. Толстой и др. (не менее двух стихотворений по в</w:t>
      </w:r>
      <w:r w:rsidRPr="00CC2F92">
        <w:rPr>
          <w:rFonts w:cs="Times New Roman"/>
          <w:sz w:val="24"/>
          <w:szCs w:val="24"/>
        </w:rPr>
        <w:t>ы</w:t>
      </w:r>
      <w:r w:rsidRPr="00CC2F92">
        <w:rPr>
          <w:rFonts w:cs="Times New Roman"/>
          <w:sz w:val="24"/>
          <w:szCs w:val="24"/>
        </w:rPr>
        <w:t xml:space="preserve">бору). </w:t>
      </w:r>
    </w:p>
    <w:p w14:paraId="4764A1F8"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Е. Салтыков-Щедрин.</w:t>
      </w:r>
      <w:r w:rsidRPr="00CC2F92">
        <w:rPr>
          <w:rFonts w:cs="Times New Roman"/>
          <w:sz w:val="24"/>
          <w:szCs w:val="24"/>
        </w:rPr>
        <w:t xml:space="preserve"> Сказки (две по выбору). Напр</w:t>
      </w:r>
      <w:r w:rsidRPr="00CC2F92">
        <w:rPr>
          <w:rFonts w:cs="Times New Roman"/>
          <w:sz w:val="24"/>
          <w:szCs w:val="24"/>
        </w:rPr>
        <w:t>и</w:t>
      </w:r>
      <w:r w:rsidRPr="00CC2F92">
        <w:rPr>
          <w:rFonts w:cs="Times New Roman"/>
          <w:sz w:val="24"/>
          <w:szCs w:val="24"/>
        </w:rPr>
        <w:t>мер, «Повесть о том, как один мужик двух генералов проко</w:t>
      </w:r>
      <w:r w:rsidRPr="00CC2F92">
        <w:rPr>
          <w:rFonts w:cs="Times New Roman"/>
          <w:sz w:val="24"/>
          <w:szCs w:val="24"/>
        </w:rPr>
        <w:t>р</w:t>
      </w:r>
      <w:r w:rsidRPr="00CC2F92">
        <w:rPr>
          <w:rFonts w:cs="Times New Roman"/>
          <w:sz w:val="24"/>
          <w:szCs w:val="24"/>
        </w:rPr>
        <w:t xml:space="preserve">мил», «Дикий помещик», «Премудрый пискарь» и др. </w:t>
      </w:r>
    </w:p>
    <w:p w14:paraId="7AA68F51"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и зарубежных писателей на историческую тему</w:t>
      </w:r>
      <w:r w:rsidRPr="00CC2F92">
        <w:rPr>
          <w:rFonts w:cs="Times New Roman"/>
          <w:sz w:val="24"/>
          <w:szCs w:val="24"/>
        </w:rPr>
        <w:t xml:space="preserve"> (не менее двух). Например, А. К. Толстого, Р. Сабатини, Ф. Купера.</w:t>
      </w:r>
    </w:p>
    <w:p w14:paraId="62D509A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Литература конца XIX — начала XX века</w:t>
      </w:r>
    </w:p>
    <w:p w14:paraId="21E0A6AF"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Рассказы (один по выбору). Например, «Тоска», «Злоумышленник» и др.</w:t>
      </w:r>
    </w:p>
    <w:p w14:paraId="42675EF1"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М. Горький.</w:t>
      </w:r>
      <w:r w:rsidRPr="00CC2F92">
        <w:rPr>
          <w:rFonts w:cs="Times New Roman"/>
          <w:spacing w:val="-2"/>
          <w:sz w:val="24"/>
          <w:szCs w:val="24"/>
        </w:rPr>
        <w:t xml:space="preserve"> Ранние рассказы (одно произведение по выбору). Например, «Старуха Изергиль» (легенда о Данко), «Челкаш» и др.</w:t>
      </w:r>
    </w:p>
    <w:p w14:paraId="12B21573" w14:textId="77777777" w:rsidR="00416B7C" w:rsidRPr="00CC2F92" w:rsidRDefault="00416B7C" w:rsidP="00CC2F92">
      <w:pPr>
        <w:pStyle w:val="aff3"/>
        <w:rPr>
          <w:rFonts w:cs="Times New Roman"/>
          <w:sz w:val="24"/>
          <w:szCs w:val="24"/>
        </w:rPr>
      </w:pPr>
      <w:r w:rsidRPr="00CC2F92">
        <w:rPr>
          <w:rStyle w:val="Bold"/>
          <w:rFonts w:cs="Times New Roman"/>
          <w:sz w:val="24"/>
          <w:szCs w:val="24"/>
        </w:rPr>
        <w:t>Сатирические произведения отечественных и зарубежных писателей</w:t>
      </w:r>
      <w:r w:rsidRPr="00CC2F92">
        <w:rPr>
          <w:rFonts w:cs="Times New Roman"/>
          <w:sz w:val="24"/>
          <w:szCs w:val="24"/>
        </w:rPr>
        <w:t xml:space="preserve"> (не менее двух). Например, М. М. Зощенко, А. Т. Аверченко, Н. Тэффи, О. Генри, Я. Гашека.</w:t>
      </w:r>
    </w:p>
    <w:p w14:paraId="54EDA4B5"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XX века</w:t>
      </w:r>
    </w:p>
    <w:p w14:paraId="3BD49BFB"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Грин.</w:t>
      </w:r>
      <w:r w:rsidRPr="00CC2F92">
        <w:rPr>
          <w:rFonts w:cs="Times New Roman"/>
          <w:sz w:val="24"/>
          <w:szCs w:val="24"/>
        </w:rPr>
        <w:t xml:space="preserve"> Повести и рассказы (одно произведение по в</w:t>
      </w:r>
      <w:r w:rsidRPr="00CC2F92">
        <w:rPr>
          <w:rFonts w:cs="Times New Roman"/>
          <w:sz w:val="24"/>
          <w:szCs w:val="24"/>
        </w:rPr>
        <w:t>ы</w:t>
      </w:r>
      <w:r w:rsidRPr="00CC2F92">
        <w:rPr>
          <w:rFonts w:cs="Times New Roman"/>
          <w:sz w:val="24"/>
          <w:szCs w:val="24"/>
        </w:rPr>
        <w:t xml:space="preserve">бору). Например, «Алые паруса», «Зелёная лампа» и др. </w:t>
      </w:r>
    </w:p>
    <w:p w14:paraId="6670B90F" w14:textId="77777777" w:rsidR="00416B7C" w:rsidRPr="00CC2F92" w:rsidRDefault="00416B7C" w:rsidP="00CC2F92">
      <w:pPr>
        <w:pStyle w:val="aff3"/>
        <w:rPr>
          <w:rFonts w:cs="Times New Roman"/>
          <w:sz w:val="24"/>
          <w:szCs w:val="24"/>
        </w:rPr>
      </w:pPr>
      <w:r w:rsidRPr="00CC2F92">
        <w:rPr>
          <w:rStyle w:val="Bold"/>
          <w:rFonts w:cs="Times New Roman"/>
          <w:sz w:val="24"/>
          <w:szCs w:val="24"/>
        </w:rPr>
        <w:t>Отечественная поэзия первой половины XX века</w:t>
      </w:r>
      <w:r w:rsidRPr="00CC2F92">
        <w:rPr>
          <w:rFonts w:cs="Times New Roman"/>
          <w:sz w:val="24"/>
          <w:szCs w:val="24"/>
        </w:rPr>
        <w:t>. Стих</w:t>
      </w:r>
      <w:r w:rsidRPr="00CC2F92">
        <w:rPr>
          <w:rFonts w:cs="Times New Roman"/>
          <w:sz w:val="24"/>
          <w:szCs w:val="24"/>
        </w:rPr>
        <w:t>о</w:t>
      </w:r>
      <w:r w:rsidRPr="00CC2F92">
        <w:rPr>
          <w:rFonts w:cs="Times New Roman"/>
          <w:sz w:val="24"/>
          <w:szCs w:val="24"/>
        </w:rPr>
        <w:t xml:space="preserve">творения на тему мечты и реальности (два-три по выбору). Например, стихотворения А. А. Блока, Н. С. Гумилёва, М. И. Цветаевой и др. </w:t>
      </w:r>
    </w:p>
    <w:p w14:paraId="0D785C3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В. В. Маяковский. </w:t>
      </w:r>
      <w:r w:rsidRPr="00CC2F92">
        <w:rPr>
          <w:rFonts w:cs="Times New Roman"/>
          <w:sz w:val="24"/>
          <w:szCs w:val="24"/>
        </w:rPr>
        <w:t>Стихотворения (одно по выбору).</w:t>
      </w:r>
      <w:r w:rsidRPr="00CC2F92">
        <w:rPr>
          <w:rStyle w:val="BoldItalic"/>
          <w:rFonts w:cs="Times New Roman"/>
          <w:sz w:val="24"/>
          <w:szCs w:val="24"/>
        </w:rPr>
        <w:t xml:space="preserve"> </w:t>
      </w:r>
      <w:r w:rsidRPr="00CC2F92">
        <w:rPr>
          <w:rFonts w:cs="Times New Roman"/>
          <w:sz w:val="24"/>
          <w:szCs w:val="24"/>
        </w:rPr>
        <w:t xml:space="preserve">Например, «Необычайное приключение, бывшее с Владимиром Маяковским летом на даче», «Хорошее отношение к лошадям» и др. </w:t>
      </w:r>
    </w:p>
    <w:p w14:paraId="5D76E680"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П. Платонов. </w:t>
      </w:r>
      <w:r w:rsidRPr="00CC2F92">
        <w:rPr>
          <w:rFonts w:cs="Times New Roman"/>
          <w:sz w:val="24"/>
          <w:szCs w:val="24"/>
        </w:rPr>
        <w:t xml:space="preserve">Рассказы (один по выбору). Например, «Юшка», «Неизвестный цветок» и др. </w:t>
      </w:r>
    </w:p>
    <w:p w14:paraId="357596A4"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XX века</w:t>
      </w:r>
    </w:p>
    <w:p w14:paraId="7B20D8C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В. М. Шукшин. </w:t>
      </w:r>
      <w:r w:rsidRPr="00CC2F92">
        <w:rPr>
          <w:rFonts w:cs="Times New Roman"/>
          <w:sz w:val="24"/>
          <w:szCs w:val="24"/>
        </w:rPr>
        <w:t>Рассказы (один по выбору). Например, «Чудик», «Стенька Разин», «Критики» и др.</w:t>
      </w:r>
    </w:p>
    <w:p w14:paraId="362879BF"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 отечественных поэтов XX—XXI веков</w:t>
      </w:r>
      <w:r w:rsidRPr="00CC2F92">
        <w:rPr>
          <w:rFonts w:cs="Times New Roman"/>
          <w:sz w:val="24"/>
          <w:szCs w:val="24"/>
        </w:rPr>
        <w:t xml:space="preserve"> (не менее четырёх стихотворений двух поэтов). Например, стихотворения М. И. Цветаевой, Е. А. Евтушенко, Б. А. Ахмадулиной, Ю. Д. Левитанского и др. </w:t>
      </w:r>
    </w:p>
    <w:p w14:paraId="49D3642F"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прозаиков второй полов</w:t>
      </w:r>
      <w:r w:rsidRPr="00CC2F92">
        <w:rPr>
          <w:rStyle w:val="Bold"/>
          <w:rFonts w:cs="Times New Roman"/>
          <w:sz w:val="24"/>
          <w:szCs w:val="24"/>
        </w:rPr>
        <w:t>и</w:t>
      </w:r>
      <w:r w:rsidRPr="00CC2F92">
        <w:rPr>
          <w:rStyle w:val="Bold"/>
          <w:rFonts w:cs="Times New Roman"/>
          <w:sz w:val="24"/>
          <w:szCs w:val="24"/>
        </w:rPr>
        <w:t>ны XX — начала XXI века</w:t>
      </w:r>
      <w:r w:rsidRPr="00CC2F92">
        <w:rPr>
          <w:rFonts w:cs="Times New Roman"/>
          <w:sz w:val="24"/>
          <w:szCs w:val="24"/>
        </w:rPr>
        <w:t xml:space="preserve"> (не менее двух). Например, пр</w:t>
      </w:r>
      <w:r w:rsidRPr="00CC2F92">
        <w:rPr>
          <w:rFonts w:cs="Times New Roman"/>
          <w:sz w:val="24"/>
          <w:szCs w:val="24"/>
        </w:rPr>
        <w:t>о</w:t>
      </w:r>
      <w:r w:rsidRPr="00CC2F92">
        <w:rPr>
          <w:rFonts w:cs="Times New Roman"/>
          <w:sz w:val="24"/>
          <w:szCs w:val="24"/>
        </w:rPr>
        <w:t>изведения Ф. А. Абрамова, В. П. Астафьева, В. И. Белова, Ф. А. Искандера и др.</w:t>
      </w:r>
    </w:p>
    <w:p w14:paraId="4DB74A12" w14:textId="77777777" w:rsidR="00416B7C" w:rsidRPr="00CC2F92" w:rsidRDefault="00416B7C" w:rsidP="00CC2F92">
      <w:pPr>
        <w:pStyle w:val="aff3"/>
        <w:rPr>
          <w:rFonts w:cs="Times New Roman"/>
          <w:sz w:val="24"/>
          <w:szCs w:val="24"/>
        </w:rPr>
      </w:pPr>
      <w:r w:rsidRPr="00CC2F92">
        <w:rPr>
          <w:rStyle w:val="Bold"/>
          <w:rFonts w:cs="Times New Roman"/>
          <w:sz w:val="24"/>
          <w:szCs w:val="24"/>
        </w:rPr>
        <w:t>Тема взаимоотношения поколений, становления челов</w:t>
      </w:r>
      <w:r w:rsidRPr="00CC2F92">
        <w:rPr>
          <w:rStyle w:val="Bold"/>
          <w:rFonts w:cs="Times New Roman"/>
          <w:sz w:val="24"/>
          <w:szCs w:val="24"/>
        </w:rPr>
        <w:t>е</w:t>
      </w:r>
      <w:r w:rsidRPr="00CC2F92">
        <w:rPr>
          <w:rStyle w:val="Bold"/>
          <w:rFonts w:cs="Times New Roman"/>
          <w:sz w:val="24"/>
          <w:szCs w:val="24"/>
        </w:rPr>
        <w:t>ка, выбора им жизненного пути</w:t>
      </w:r>
      <w:r w:rsidRPr="00CC2F92">
        <w:rPr>
          <w:rFonts w:cs="Times New Roman"/>
          <w:sz w:val="24"/>
          <w:szCs w:val="24"/>
        </w:rPr>
        <w:t xml:space="preserve"> (не менее двух произведений современных отечественных и зарубежных писателей). Например, Л. Л. Волкова. «Всем выйти из кадра», Т. В. Михеева. </w:t>
      </w:r>
      <w:r w:rsidRPr="00CC2F92">
        <w:rPr>
          <w:rFonts w:cs="Times New Roman"/>
          <w:sz w:val="24"/>
          <w:szCs w:val="24"/>
        </w:rPr>
        <w:lastRenderedPageBreak/>
        <w:t>«Лёгкие горы», У. Старк. «Ум</w:t>
      </w:r>
      <w:r w:rsidRPr="00CC2F92">
        <w:rPr>
          <w:rFonts w:cs="Times New Roman"/>
          <w:sz w:val="24"/>
          <w:szCs w:val="24"/>
        </w:rPr>
        <w:t>е</w:t>
      </w:r>
      <w:r w:rsidRPr="00CC2F92">
        <w:rPr>
          <w:rFonts w:cs="Times New Roman"/>
          <w:sz w:val="24"/>
          <w:szCs w:val="24"/>
        </w:rPr>
        <w:t>ешь ли ты свистеть, Йоханна?» и др.</w:t>
      </w:r>
    </w:p>
    <w:p w14:paraId="0BA17D11"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4D47B790"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де Сервантес</w:t>
      </w:r>
      <w:r w:rsidRPr="00CC2F92">
        <w:rPr>
          <w:rFonts w:cs="Times New Roman"/>
          <w:sz w:val="24"/>
          <w:szCs w:val="24"/>
        </w:rPr>
        <w:t xml:space="preserve"> </w:t>
      </w:r>
      <w:r w:rsidRPr="00CC2F92">
        <w:rPr>
          <w:rStyle w:val="Bold"/>
          <w:rFonts w:cs="Times New Roman"/>
          <w:sz w:val="24"/>
          <w:szCs w:val="24"/>
        </w:rPr>
        <w:t>Сааведра</w:t>
      </w:r>
      <w:r w:rsidRPr="00CC2F92">
        <w:rPr>
          <w:rFonts w:cs="Times New Roman"/>
          <w:sz w:val="24"/>
          <w:szCs w:val="24"/>
        </w:rPr>
        <w:t>. Роман «Хитроумный идальго Дон Кихот Ламанчский» (главы).</w:t>
      </w:r>
    </w:p>
    <w:p w14:paraId="5359E69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Зарубежная новеллистика </w:t>
      </w:r>
      <w:r w:rsidRPr="00CC2F92">
        <w:rPr>
          <w:rFonts w:cs="Times New Roman"/>
          <w:sz w:val="24"/>
          <w:szCs w:val="24"/>
        </w:rPr>
        <w:t>(одно-два произведения по в</w:t>
      </w:r>
      <w:r w:rsidRPr="00CC2F92">
        <w:rPr>
          <w:rFonts w:cs="Times New Roman"/>
          <w:sz w:val="24"/>
          <w:szCs w:val="24"/>
        </w:rPr>
        <w:t>ы</w:t>
      </w:r>
      <w:r w:rsidRPr="00CC2F92">
        <w:rPr>
          <w:rFonts w:cs="Times New Roman"/>
          <w:sz w:val="24"/>
          <w:szCs w:val="24"/>
        </w:rPr>
        <w:t xml:space="preserve">бору). Например, П. Мериме. «Маттео Фальконе»; О. Генри. «Дары волхвов», «Последний лист». </w:t>
      </w:r>
    </w:p>
    <w:p w14:paraId="3AF0933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де Сент Экзюпери. </w:t>
      </w:r>
      <w:r w:rsidRPr="00CC2F92">
        <w:rPr>
          <w:rFonts w:cs="Times New Roman"/>
          <w:sz w:val="24"/>
          <w:szCs w:val="24"/>
        </w:rPr>
        <w:t xml:space="preserve">Повесть-сказка «Маленький принц». </w:t>
      </w:r>
    </w:p>
    <w:p w14:paraId="3A4D5737" w14:textId="77777777" w:rsidR="00416B7C" w:rsidRPr="00CC2F92" w:rsidRDefault="00416B7C" w:rsidP="00CC2F92">
      <w:pPr>
        <w:pStyle w:val="aff3"/>
        <w:rPr>
          <w:rFonts w:cs="Times New Roman"/>
          <w:b/>
          <w:sz w:val="24"/>
          <w:szCs w:val="24"/>
        </w:rPr>
      </w:pPr>
      <w:r w:rsidRPr="00CC2F92">
        <w:rPr>
          <w:rFonts w:cs="Times New Roman"/>
          <w:b/>
          <w:sz w:val="24"/>
          <w:szCs w:val="24"/>
        </w:rPr>
        <w:t>8 класс</w:t>
      </w:r>
    </w:p>
    <w:p w14:paraId="44179A78"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588DBDFE" w14:textId="77777777" w:rsidR="00416B7C" w:rsidRPr="00CC2F92" w:rsidRDefault="00416B7C" w:rsidP="00CC2F92">
      <w:pPr>
        <w:pStyle w:val="aff3"/>
        <w:rPr>
          <w:rFonts w:cs="Times New Roman"/>
          <w:sz w:val="24"/>
          <w:szCs w:val="24"/>
        </w:rPr>
      </w:pPr>
      <w:r w:rsidRPr="00CC2F92">
        <w:rPr>
          <w:rStyle w:val="Bold"/>
          <w:rFonts w:cs="Times New Roman"/>
          <w:sz w:val="24"/>
          <w:szCs w:val="24"/>
        </w:rPr>
        <w:t>Житийная литература</w:t>
      </w:r>
      <w:r w:rsidRPr="00CC2F92">
        <w:rPr>
          <w:rFonts w:cs="Times New Roman"/>
          <w:sz w:val="24"/>
          <w:szCs w:val="24"/>
        </w:rPr>
        <w:t xml:space="preserve"> (одно произведение по выбору). Например, «Житие Сергия Радонежского», «Житие протопопа Аввакума, им самим написанное».</w:t>
      </w:r>
    </w:p>
    <w:p w14:paraId="50BE8F4A"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XVIII века</w:t>
      </w:r>
    </w:p>
    <w:p w14:paraId="398BF7CE" w14:textId="77777777" w:rsidR="00416B7C" w:rsidRPr="00CC2F92" w:rsidRDefault="00416B7C" w:rsidP="00CC2F92">
      <w:pPr>
        <w:pStyle w:val="aff3"/>
        <w:rPr>
          <w:rFonts w:cs="Times New Roman"/>
          <w:sz w:val="24"/>
          <w:szCs w:val="24"/>
        </w:rPr>
      </w:pPr>
      <w:r w:rsidRPr="00CC2F92">
        <w:rPr>
          <w:rStyle w:val="Bold"/>
          <w:rFonts w:cs="Times New Roman"/>
          <w:sz w:val="24"/>
          <w:szCs w:val="24"/>
        </w:rPr>
        <w:t>Д. И. Фонвизин.</w:t>
      </w:r>
      <w:r w:rsidRPr="00CC2F92">
        <w:rPr>
          <w:rFonts w:cs="Times New Roman"/>
          <w:sz w:val="24"/>
          <w:szCs w:val="24"/>
        </w:rPr>
        <w:t xml:space="preserve"> Комедия «Недоросль».</w:t>
      </w:r>
    </w:p>
    <w:p w14:paraId="49AE5F38"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4187C8D3"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Пушкин.</w:t>
      </w:r>
      <w:r w:rsidRPr="00CC2F92">
        <w:rPr>
          <w:rFonts w:cs="Times New Roman"/>
          <w:sz w:val="24"/>
          <w:szCs w:val="24"/>
        </w:rPr>
        <w:t xml:space="preserve"> 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14:paraId="11302C8F"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Fonts w:cs="Times New Roman"/>
          <w:sz w:val="24"/>
          <w:szCs w:val="24"/>
        </w:rPr>
        <w:t xml:space="preserve"> Стихотворения (не менее двух). Напр</w:t>
      </w:r>
      <w:r w:rsidRPr="00CC2F92">
        <w:rPr>
          <w:rFonts w:cs="Times New Roman"/>
          <w:sz w:val="24"/>
          <w:szCs w:val="24"/>
        </w:rPr>
        <w:t>и</w:t>
      </w:r>
      <w:r w:rsidRPr="00CC2F92">
        <w:rPr>
          <w:rFonts w:cs="Times New Roman"/>
          <w:sz w:val="24"/>
          <w:szCs w:val="24"/>
        </w:rPr>
        <w:t xml:space="preserve">мер, «Я не хочу, чтоб свет узнал…», «Из-под таинственной, холодной полумаски…», «Нищий» и др. Поэма «Мцыри». </w:t>
      </w:r>
    </w:p>
    <w:p w14:paraId="002A1EA1"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В. Гоголь.</w:t>
      </w:r>
      <w:r w:rsidRPr="00CC2F92">
        <w:rPr>
          <w:rFonts w:cs="Times New Roman"/>
          <w:sz w:val="24"/>
          <w:szCs w:val="24"/>
        </w:rPr>
        <w:t xml:space="preserve"> Повесть «Шинель». Комедия «Ревизор».</w:t>
      </w:r>
    </w:p>
    <w:p w14:paraId="6AE5AE33"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0858BEB6"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И. С. Тургенев.</w:t>
      </w:r>
      <w:r w:rsidRPr="00CC2F92">
        <w:rPr>
          <w:rFonts w:cs="Times New Roman"/>
          <w:sz w:val="24"/>
          <w:szCs w:val="24"/>
        </w:rPr>
        <w:t xml:space="preserve"> Повести (одна по выбору). Например, «Ася», «Первая любовь».</w:t>
      </w:r>
    </w:p>
    <w:p w14:paraId="4F99086F"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М. Достоевский.</w:t>
      </w:r>
      <w:r w:rsidRPr="00CC2F92">
        <w:rPr>
          <w:rFonts w:cs="Times New Roman"/>
          <w:sz w:val="24"/>
          <w:szCs w:val="24"/>
        </w:rPr>
        <w:t xml:space="preserve"> «Бедные люди», «Белые ночи» (одно произведение по выбору). </w:t>
      </w:r>
    </w:p>
    <w:p w14:paraId="3CE56CA1" w14:textId="77777777" w:rsidR="00416B7C" w:rsidRPr="00CC2F92" w:rsidRDefault="00416B7C" w:rsidP="00CC2F92">
      <w:pPr>
        <w:pStyle w:val="aff3"/>
        <w:rPr>
          <w:rFonts w:cs="Times New Roman"/>
          <w:sz w:val="24"/>
          <w:szCs w:val="24"/>
        </w:rPr>
      </w:pPr>
      <w:r w:rsidRPr="00CC2F92">
        <w:rPr>
          <w:rStyle w:val="Bold"/>
          <w:rFonts w:cs="Times New Roman"/>
          <w:sz w:val="24"/>
          <w:szCs w:val="24"/>
        </w:rPr>
        <w:t>Л. Н. Толстой.</w:t>
      </w:r>
      <w:r w:rsidRPr="00CC2F92">
        <w:rPr>
          <w:rFonts w:cs="Times New Roman"/>
          <w:sz w:val="24"/>
          <w:szCs w:val="24"/>
        </w:rPr>
        <w:t xml:space="preserve"> Повести и рассказы (одно произведение по выбору). Например, «Отрочество» (главы).</w:t>
      </w:r>
    </w:p>
    <w:p w14:paraId="48854251"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XX века</w:t>
      </w:r>
    </w:p>
    <w:p w14:paraId="3B4DF17F"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писателей русского зарубежья</w:t>
      </w:r>
      <w:r w:rsidRPr="00CC2F92">
        <w:rPr>
          <w:rFonts w:cs="Times New Roman"/>
          <w:sz w:val="24"/>
          <w:szCs w:val="24"/>
        </w:rPr>
        <w:t xml:space="preserve"> (не менее двух по выбору). Например, произведения И. С. Шмелёва, М. А. Осоргина, В. В. Набокова, Н. Тэффи, А. Т. Аверченко и др.</w:t>
      </w:r>
    </w:p>
    <w:p w14:paraId="38366755"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 xml:space="preserve">Поэзия первой половины ХХ века </w:t>
      </w:r>
      <w:r w:rsidRPr="00CC2F92">
        <w:rPr>
          <w:rFonts w:cs="Times New Roman"/>
          <w:sz w:val="24"/>
          <w:szCs w:val="24"/>
        </w:rPr>
        <w:t>(не менее трёх стих</w:t>
      </w:r>
      <w:r w:rsidRPr="00CC2F92">
        <w:rPr>
          <w:rFonts w:cs="Times New Roman"/>
          <w:sz w:val="24"/>
          <w:szCs w:val="24"/>
        </w:rPr>
        <w:t>о</w:t>
      </w:r>
      <w:r w:rsidRPr="00CC2F92">
        <w:rPr>
          <w:rFonts w:cs="Times New Roman"/>
          <w:sz w:val="24"/>
          <w:szCs w:val="24"/>
        </w:rPr>
        <w:t>творений на тему «Человек и эпоха» по выбору). Например, стихотворения В. В. Маяковского, М. И. Цветаевой, О. Э. Мандельштама, Б. Л. Пастернака и др.</w:t>
      </w:r>
    </w:p>
    <w:p w14:paraId="1A270BB0"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А. Булгаков</w:t>
      </w:r>
      <w:r w:rsidRPr="00CC2F92">
        <w:rPr>
          <w:rFonts w:cs="Times New Roman"/>
          <w:sz w:val="24"/>
          <w:szCs w:val="24"/>
        </w:rPr>
        <w:t xml:space="preserve"> (одна повесть по выбору). Например, «С</w:t>
      </w:r>
      <w:r w:rsidRPr="00CC2F92">
        <w:rPr>
          <w:rFonts w:cs="Times New Roman"/>
          <w:sz w:val="24"/>
          <w:szCs w:val="24"/>
        </w:rPr>
        <w:t>о</w:t>
      </w:r>
      <w:r w:rsidRPr="00CC2F92">
        <w:rPr>
          <w:rFonts w:cs="Times New Roman"/>
          <w:sz w:val="24"/>
          <w:szCs w:val="24"/>
        </w:rPr>
        <w:t>бачье сердце» и др.</w:t>
      </w:r>
    </w:p>
    <w:p w14:paraId="66F81050"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XX века</w:t>
      </w:r>
    </w:p>
    <w:p w14:paraId="5596C1CD"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Т. Твардовский.</w:t>
      </w:r>
      <w:r w:rsidRPr="00CC2F92">
        <w:rPr>
          <w:rFonts w:cs="Times New Roman"/>
          <w:sz w:val="24"/>
          <w:szCs w:val="24"/>
        </w:rPr>
        <w:t xml:space="preserve"> Поэма «Василий Тёркин» (главы «П</w:t>
      </w:r>
      <w:r w:rsidRPr="00CC2F92">
        <w:rPr>
          <w:rFonts w:cs="Times New Roman"/>
          <w:sz w:val="24"/>
          <w:szCs w:val="24"/>
        </w:rPr>
        <w:t>е</w:t>
      </w:r>
      <w:r w:rsidRPr="00CC2F92">
        <w:rPr>
          <w:rFonts w:cs="Times New Roman"/>
          <w:sz w:val="24"/>
          <w:szCs w:val="24"/>
        </w:rPr>
        <w:t xml:space="preserve">реправа», «Гармонь», «Два солдата», «Поединок» и др.). </w:t>
      </w:r>
    </w:p>
    <w:p w14:paraId="1395AF2A"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А. Шолохов.</w:t>
      </w:r>
      <w:r w:rsidRPr="00CC2F92">
        <w:rPr>
          <w:rFonts w:cs="Times New Roman"/>
          <w:sz w:val="24"/>
          <w:szCs w:val="24"/>
        </w:rPr>
        <w:t xml:space="preserve"> Рассказ «Судьба человека».</w:t>
      </w:r>
    </w:p>
    <w:p w14:paraId="706DA1FE"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Солженицын.</w:t>
      </w:r>
      <w:r w:rsidRPr="00CC2F92">
        <w:rPr>
          <w:rFonts w:cs="Times New Roman"/>
          <w:sz w:val="24"/>
          <w:szCs w:val="24"/>
        </w:rPr>
        <w:t xml:space="preserve"> Рассказ «Матрёнин двор». </w:t>
      </w:r>
    </w:p>
    <w:p w14:paraId="38EC6EE8"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прозаиков второй полов</w:t>
      </w:r>
      <w:r w:rsidRPr="00CC2F92">
        <w:rPr>
          <w:rStyle w:val="Bold"/>
          <w:rFonts w:cs="Times New Roman"/>
          <w:sz w:val="24"/>
          <w:szCs w:val="24"/>
        </w:rPr>
        <w:t>и</w:t>
      </w:r>
      <w:r w:rsidRPr="00CC2F92">
        <w:rPr>
          <w:rStyle w:val="Bold"/>
          <w:rFonts w:cs="Times New Roman"/>
          <w:sz w:val="24"/>
          <w:szCs w:val="24"/>
        </w:rPr>
        <w:t>ны XX—XXI века</w:t>
      </w:r>
      <w:r w:rsidRPr="00CC2F92">
        <w:rPr>
          <w:rFonts w:cs="Times New Roman"/>
          <w:sz w:val="24"/>
          <w:szCs w:val="24"/>
        </w:rPr>
        <w:t xml:space="preserve"> (не менее двух произведений). Например, произведения Е. И. Носова, А. Н. и Б. Н. Стругацких, В. Ф. Тендрякова, Б. П. Екимова и др.</w:t>
      </w:r>
    </w:p>
    <w:p w14:paraId="616787D5" w14:textId="09A4D006"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отечественных и зарубежных прозаиков второй половины XX—XXI века </w:t>
      </w:r>
      <w:r w:rsidRPr="00CC2F92">
        <w:rPr>
          <w:rFonts w:cs="Times New Roman"/>
          <w:sz w:val="24"/>
          <w:szCs w:val="24"/>
        </w:rPr>
        <w:t>(не менее двух произведений на тему «Человек в ситуации нравственного выбора»). Напр</w:t>
      </w:r>
      <w:r w:rsidRPr="00CC2F92">
        <w:rPr>
          <w:rFonts w:cs="Times New Roman"/>
          <w:sz w:val="24"/>
          <w:szCs w:val="24"/>
        </w:rPr>
        <w:t>и</w:t>
      </w:r>
      <w:r w:rsidRPr="00CC2F92">
        <w:rPr>
          <w:rFonts w:cs="Times New Roman"/>
          <w:sz w:val="24"/>
          <w:szCs w:val="24"/>
        </w:rPr>
        <w:t>мер, произведения В. П. Астафьева, Ю. В. Бондарева, Н. С. Дашевской, Дж. Сэлинджера, К. Патерсон, Б. Кауфман и др.).</w:t>
      </w:r>
    </w:p>
    <w:p w14:paraId="5BD2D024" w14:textId="77777777" w:rsidR="00416B7C" w:rsidRPr="00CC2F92" w:rsidRDefault="00416B7C" w:rsidP="00CC2F92">
      <w:pPr>
        <w:pStyle w:val="aff3"/>
        <w:rPr>
          <w:rFonts w:cs="Times New Roman"/>
          <w:sz w:val="24"/>
          <w:szCs w:val="24"/>
        </w:rPr>
      </w:pPr>
      <w:r w:rsidRPr="00CC2F92">
        <w:rPr>
          <w:rStyle w:val="Bold"/>
          <w:rFonts w:cs="Times New Roman"/>
          <w:sz w:val="24"/>
          <w:szCs w:val="24"/>
        </w:rPr>
        <w:t>Поэзия второй половины XX — начала XXI века</w:t>
      </w:r>
      <w:r w:rsidRPr="00CC2F92">
        <w:rPr>
          <w:rFonts w:cs="Times New Roman"/>
          <w:sz w:val="24"/>
          <w:szCs w:val="24"/>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14:paraId="4187E625"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1594F6F4" w14:textId="77777777" w:rsidR="00416B7C" w:rsidRPr="00CC2F92" w:rsidRDefault="00416B7C" w:rsidP="00CC2F92">
      <w:pPr>
        <w:pStyle w:val="aff3"/>
        <w:rPr>
          <w:rFonts w:cs="Times New Roman"/>
          <w:sz w:val="24"/>
          <w:szCs w:val="24"/>
        </w:rPr>
      </w:pPr>
      <w:r w:rsidRPr="00CC2F92">
        <w:rPr>
          <w:rStyle w:val="Bold"/>
          <w:rFonts w:cs="Times New Roman"/>
          <w:sz w:val="24"/>
          <w:szCs w:val="24"/>
        </w:rPr>
        <w:t>У. Шекспир.</w:t>
      </w:r>
      <w:r w:rsidRPr="00CC2F92">
        <w:rPr>
          <w:rFonts w:cs="Times New Roman"/>
          <w:sz w:val="24"/>
          <w:szCs w:val="24"/>
        </w:rPr>
        <w:t xml:space="preserve">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14:paraId="0ED2BC7F"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Ж.-Б. Мольер. </w:t>
      </w:r>
      <w:r w:rsidRPr="00CC2F92">
        <w:rPr>
          <w:rFonts w:cs="Times New Roman"/>
          <w:sz w:val="24"/>
          <w:szCs w:val="24"/>
        </w:rPr>
        <w:t>Комедия «Мещанин во дворянстве» (фра</w:t>
      </w:r>
      <w:r w:rsidRPr="00CC2F92">
        <w:rPr>
          <w:rFonts w:cs="Times New Roman"/>
          <w:sz w:val="24"/>
          <w:szCs w:val="24"/>
        </w:rPr>
        <w:t>г</w:t>
      </w:r>
      <w:r w:rsidRPr="00CC2F92">
        <w:rPr>
          <w:rFonts w:cs="Times New Roman"/>
          <w:sz w:val="24"/>
          <w:szCs w:val="24"/>
        </w:rPr>
        <w:t>менты по выбору).</w:t>
      </w:r>
    </w:p>
    <w:p w14:paraId="4595FD0C" w14:textId="77777777" w:rsidR="00416B7C" w:rsidRPr="00CC2F92" w:rsidRDefault="00416B7C" w:rsidP="00CC2F92">
      <w:pPr>
        <w:pStyle w:val="aff3"/>
        <w:rPr>
          <w:rFonts w:cs="Times New Roman"/>
          <w:b/>
          <w:sz w:val="24"/>
          <w:szCs w:val="24"/>
        </w:rPr>
      </w:pPr>
      <w:r w:rsidRPr="00CC2F92">
        <w:rPr>
          <w:rFonts w:cs="Times New Roman"/>
          <w:b/>
          <w:sz w:val="24"/>
          <w:szCs w:val="24"/>
        </w:rPr>
        <w:t>9 класс</w:t>
      </w:r>
    </w:p>
    <w:p w14:paraId="261995F2"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3E9A1D8F" w14:textId="77777777" w:rsidR="00416B7C" w:rsidRPr="00CC2F92" w:rsidRDefault="00416B7C" w:rsidP="00CC2F92">
      <w:pPr>
        <w:pStyle w:val="aff3"/>
        <w:rPr>
          <w:rFonts w:cs="Times New Roman"/>
          <w:sz w:val="24"/>
          <w:szCs w:val="24"/>
        </w:rPr>
      </w:pPr>
      <w:r w:rsidRPr="00CC2F92">
        <w:rPr>
          <w:rFonts w:cs="Times New Roman"/>
          <w:sz w:val="24"/>
          <w:szCs w:val="24"/>
        </w:rPr>
        <w:t>«Слово о полку Игореве».</w:t>
      </w:r>
    </w:p>
    <w:p w14:paraId="396CDD1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Литература XVIII века</w:t>
      </w:r>
    </w:p>
    <w:p w14:paraId="206A11D9"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В. Ломоносов.</w:t>
      </w:r>
      <w:r w:rsidRPr="00CC2F92">
        <w:rPr>
          <w:rFonts w:cs="Times New Roman"/>
          <w:sz w:val="24"/>
          <w:szCs w:val="24"/>
        </w:rPr>
        <w:t xml:space="preserve"> «Ода на день восшествия на Всеросси</w:t>
      </w:r>
      <w:r w:rsidRPr="00CC2F92">
        <w:rPr>
          <w:rFonts w:cs="Times New Roman"/>
          <w:sz w:val="24"/>
          <w:szCs w:val="24"/>
        </w:rPr>
        <w:t>й</w:t>
      </w:r>
      <w:r w:rsidRPr="00CC2F92">
        <w:rPr>
          <w:rFonts w:cs="Times New Roman"/>
          <w:sz w:val="24"/>
          <w:szCs w:val="24"/>
        </w:rPr>
        <w:t>ский престол Ея Величества Государыни Императрицы Елис</w:t>
      </w:r>
      <w:r w:rsidRPr="00CC2F92">
        <w:rPr>
          <w:rFonts w:cs="Times New Roman"/>
          <w:sz w:val="24"/>
          <w:szCs w:val="24"/>
        </w:rPr>
        <w:t>а</w:t>
      </w:r>
      <w:r w:rsidRPr="00CC2F92">
        <w:rPr>
          <w:rFonts w:cs="Times New Roman"/>
          <w:sz w:val="24"/>
          <w:szCs w:val="24"/>
        </w:rPr>
        <w:t>веты Петровны 1747 года» и другие стихотворения (по выбору).</w:t>
      </w:r>
    </w:p>
    <w:p w14:paraId="203B738C"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Г. Р. Державин. </w:t>
      </w:r>
      <w:r w:rsidRPr="00CC2F92">
        <w:rPr>
          <w:rFonts w:cs="Times New Roman"/>
          <w:sz w:val="24"/>
          <w:szCs w:val="24"/>
        </w:rPr>
        <w:t xml:space="preserve">Стихотворения (два по выбору). Например, «Властителям и судиям», «Памятник» и др. </w:t>
      </w:r>
    </w:p>
    <w:p w14:paraId="23CC80C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М. Карамзин. </w:t>
      </w:r>
      <w:r w:rsidRPr="00CC2F92">
        <w:rPr>
          <w:rFonts w:cs="Times New Roman"/>
          <w:sz w:val="24"/>
          <w:szCs w:val="24"/>
        </w:rPr>
        <w:t>Повесть «Бедная Лиза».</w:t>
      </w:r>
    </w:p>
    <w:p w14:paraId="77760220"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053C74A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В. А. Жуковский.</w:t>
      </w:r>
      <w:r w:rsidRPr="00CC2F92">
        <w:rPr>
          <w:rFonts w:cs="Times New Roman"/>
          <w:sz w:val="24"/>
          <w:szCs w:val="24"/>
        </w:rPr>
        <w:t xml:space="preserve"> Баллады, элегии (одна-две по выбору). Например, «Светлана», «Невыразимое», «Море» и др.</w:t>
      </w:r>
    </w:p>
    <w:p w14:paraId="7B54A57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С. Грибоедов. </w:t>
      </w:r>
      <w:r w:rsidRPr="00CC2F92">
        <w:rPr>
          <w:rFonts w:cs="Times New Roman"/>
          <w:sz w:val="24"/>
          <w:szCs w:val="24"/>
        </w:rPr>
        <w:t xml:space="preserve">Комедия «Горе от ума». </w:t>
      </w:r>
    </w:p>
    <w:p w14:paraId="795C2B1A" w14:textId="77777777" w:rsidR="00416B7C" w:rsidRPr="00CC2F92" w:rsidRDefault="00416B7C" w:rsidP="00CC2F92">
      <w:pPr>
        <w:pStyle w:val="aff3"/>
        <w:rPr>
          <w:rFonts w:cs="Times New Roman"/>
          <w:sz w:val="24"/>
          <w:szCs w:val="24"/>
        </w:rPr>
      </w:pPr>
      <w:r w:rsidRPr="00CC2F92">
        <w:rPr>
          <w:rStyle w:val="Bold"/>
          <w:rFonts w:cs="Times New Roman"/>
          <w:sz w:val="24"/>
          <w:szCs w:val="24"/>
        </w:rPr>
        <w:t>Поэзия пушкинской эпохи.</w:t>
      </w:r>
      <w:r w:rsidRPr="00CC2F92">
        <w:rPr>
          <w:rFonts w:cs="Times New Roman"/>
          <w:sz w:val="24"/>
          <w:szCs w:val="24"/>
        </w:rPr>
        <w:t xml:space="preserve"> К. Н. Батюшков, А. А. Дельвиг, Н. М. Языков, Е. А. Баратынский (не менее трёх стихотворений по выбору).</w:t>
      </w:r>
      <w:r w:rsidRPr="00CC2F92">
        <w:rPr>
          <w:rStyle w:val="Italic"/>
          <w:rFonts w:cs="Times New Roman"/>
          <w:sz w:val="24"/>
          <w:szCs w:val="24"/>
        </w:rPr>
        <w:t xml:space="preserve"> </w:t>
      </w:r>
    </w:p>
    <w:p w14:paraId="5FEE8E3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С. Пушкин. </w:t>
      </w:r>
      <w:r w:rsidRPr="00CC2F92">
        <w:rPr>
          <w:rFonts w:cs="Times New Roman"/>
          <w:sz w:val="24"/>
          <w:szCs w:val="24"/>
        </w:rPr>
        <w:t>Стихотворения. Например, «Бесы», «Брожу ли я вдоль улиц шумных…», «…Вновь я посетил…», «Из Пиндемонти», «К морю», «К***» («Я помню чудное мгнов</w:t>
      </w:r>
      <w:r w:rsidRPr="00CC2F92">
        <w:rPr>
          <w:rFonts w:cs="Times New Roman"/>
          <w:sz w:val="24"/>
          <w:szCs w:val="24"/>
        </w:rPr>
        <w:t>е</w:t>
      </w:r>
      <w:r w:rsidRPr="00CC2F92">
        <w:rPr>
          <w:rFonts w:cs="Times New Roman"/>
          <w:sz w:val="24"/>
          <w:szCs w:val="24"/>
        </w:rPr>
        <w:t>нье…»), «Мадонна», «Осень» (отрывок), «Отцы-пустынники и жёны непорочны…», «Пора, мой друг, пора! Покоя сердце просит…», «Поэт», «Пророк», «Свободы сеятель пусты</w:t>
      </w:r>
      <w:r w:rsidRPr="00CC2F92">
        <w:rPr>
          <w:rFonts w:cs="Times New Roman"/>
          <w:sz w:val="24"/>
          <w:szCs w:val="24"/>
        </w:rPr>
        <w:t>н</w:t>
      </w:r>
      <w:r w:rsidRPr="00CC2F92">
        <w:rPr>
          <w:rFonts w:cs="Times New Roman"/>
          <w:sz w:val="24"/>
          <w:szCs w:val="24"/>
        </w:rPr>
        <w:t>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14:paraId="5DD3957F"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М. Ю. Лермонтов. </w:t>
      </w:r>
      <w:r w:rsidRPr="00CC2F92">
        <w:rPr>
          <w:rFonts w:cs="Times New Roman"/>
          <w:sz w:val="24"/>
          <w:szCs w:val="24"/>
        </w:rPr>
        <w:t>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w:t>
      </w:r>
      <w:r w:rsidRPr="00CC2F92">
        <w:rPr>
          <w:rFonts w:cs="Times New Roman"/>
          <w:sz w:val="24"/>
          <w:szCs w:val="24"/>
        </w:rPr>
        <w:t>о</w:t>
      </w:r>
      <w:r w:rsidRPr="00CC2F92">
        <w:rPr>
          <w:rFonts w:cs="Times New Roman"/>
          <w:sz w:val="24"/>
          <w:szCs w:val="24"/>
        </w:rPr>
        <w:t>эта», «Сон» («В полдневный жар в долине Дагестана…»), «Я жить хочу, хочу печали…» и др. Роман «Герой нашего врем</w:t>
      </w:r>
      <w:r w:rsidRPr="00CC2F92">
        <w:rPr>
          <w:rFonts w:cs="Times New Roman"/>
          <w:sz w:val="24"/>
          <w:szCs w:val="24"/>
        </w:rPr>
        <w:t>е</w:t>
      </w:r>
      <w:r w:rsidRPr="00CC2F92">
        <w:rPr>
          <w:rFonts w:cs="Times New Roman"/>
          <w:sz w:val="24"/>
          <w:szCs w:val="24"/>
        </w:rPr>
        <w:t xml:space="preserve">ни». </w:t>
      </w:r>
    </w:p>
    <w:p w14:paraId="191B1317"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В. Гоголь. </w:t>
      </w:r>
      <w:r w:rsidRPr="00CC2F92">
        <w:rPr>
          <w:rFonts w:cs="Times New Roman"/>
          <w:sz w:val="24"/>
          <w:szCs w:val="24"/>
        </w:rPr>
        <w:t>Поэма «Мёртвые души».</w:t>
      </w:r>
    </w:p>
    <w:p w14:paraId="3EB806B0" w14:textId="77777777" w:rsidR="00416B7C" w:rsidRPr="00CC2F92" w:rsidRDefault="00416B7C" w:rsidP="00CC2F92">
      <w:pPr>
        <w:pStyle w:val="aff3"/>
        <w:rPr>
          <w:rFonts w:cs="Times New Roman"/>
          <w:sz w:val="24"/>
          <w:szCs w:val="24"/>
        </w:rPr>
      </w:pPr>
      <w:r w:rsidRPr="00CC2F92">
        <w:rPr>
          <w:rStyle w:val="Bold"/>
          <w:rFonts w:cs="Times New Roman"/>
          <w:sz w:val="24"/>
          <w:szCs w:val="24"/>
        </w:rPr>
        <w:t>Отечественная проза первой половины XIX в.</w:t>
      </w:r>
      <w:r w:rsidRPr="00CC2F92">
        <w:rPr>
          <w:rFonts w:cs="Times New Roman"/>
          <w:sz w:val="24"/>
          <w:szCs w:val="24"/>
        </w:rPr>
        <w:t xml:space="preserve"> (одно пр</w:t>
      </w:r>
      <w:r w:rsidRPr="00CC2F92">
        <w:rPr>
          <w:rFonts w:cs="Times New Roman"/>
          <w:sz w:val="24"/>
          <w:szCs w:val="24"/>
        </w:rPr>
        <w:t>о</w:t>
      </w:r>
      <w:r w:rsidRPr="00CC2F92">
        <w:rPr>
          <w:rFonts w:cs="Times New Roman"/>
          <w:sz w:val="24"/>
          <w:szCs w:val="24"/>
        </w:rPr>
        <w:t xml:space="preserve">изведение по выбору). Например, произведения: «Лафертовская маковница» Антония Погорельского, «Часы и зеркало» </w:t>
      </w:r>
      <w:r w:rsidRPr="00CC2F92">
        <w:rPr>
          <w:rFonts w:cs="Times New Roman"/>
          <w:sz w:val="24"/>
          <w:szCs w:val="24"/>
        </w:rPr>
        <w:lastRenderedPageBreak/>
        <w:t>А. А. Бестужева-Марлинского, «Кто виноват?» (главы по в</w:t>
      </w:r>
      <w:r w:rsidRPr="00CC2F92">
        <w:rPr>
          <w:rFonts w:cs="Times New Roman"/>
          <w:sz w:val="24"/>
          <w:szCs w:val="24"/>
        </w:rPr>
        <w:t>ы</w:t>
      </w:r>
      <w:r w:rsidRPr="00CC2F92">
        <w:rPr>
          <w:rFonts w:cs="Times New Roman"/>
          <w:sz w:val="24"/>
          <w:szCs w:val="24"/>
        </w:rPr>
        <w:t>бору) А. И. Герцена и др.</w:t>
      </w:r>
    </w:p>
    <w:p w14:paraId="34E563A8"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5F2CF61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Данте. </w:t>
      </w:r>
      <w:r w:rsidRPr="00CC2F92">
        <w:rPr>
          <w:rFonts w:cs="Times New Roman"/>
          <w:sz w:val="24"/>
          <w:szCs w:val="24"/>
        </w:rPr>
        <w:t>«Божественная комедия» (не менее двух фрагментов по выбору).</w:t>
      </w:r>
    </w:p>
    <w:p w14:paraId="5AE9332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У. Шекспир. </w:t>
      </w:r>
      <w:r w:rsidRPr="00CC2F92">
        <w:rPr>
          <w:rFonts w:cs="Times New Roman"/>
          <w:sz w:val="24"/>
          <w:szCs w:val="24"/>
        </w:rPr>
        <w:t>Трагедия «Гамлет» (фрагменты по выбору).</w:t>
      </w:r>
    </w:p>
    <w:p w14:paraId="3F5B7F5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И.-В. Гёте. </w:t>
      </w:r>
      <w:r w:rsidRPr="00CC2F92">
        <w:rPr>
          <w:rFonts w:cs="Times New Roman"/>
          <w:sz w:val="24"/>
          <w:szCs w:val="24"/>
        </w:rPr>
        <w:t>Трагедия «Фауст» (не менее двух фрагментов по выбору).</w:t>
      </w:r>
    </w:p>
    <w:p w14:paraId="3430D3DE" w14:textId="77777777" w:rsidR="00416B7C" w:rsidRPr="00CC2F92" w:rsidRDefault="00416B7C" w:rsidP="00CC2F92">
      <w:pPr>
        <w:pStyle w:val="aff3"/>
        <w:rPr>
          <w:rFonts w:cs="Times New Roman"/>
          <w:sz w:val="24"/>
          <w:szCs w:val="24"/>
        </w:rPr>
      </w:pPr>
      <w:r w:rsidRPr="00CC2F92">
        <w:rPr>
          <w:rStyle w:val="Bold"/>
          <w:rFonts w:cs="Times New Roman"/>
          <w:sz w:val="24"/>
          <w:szCs w:val="24"/>
        </w:rPr>
        <w:t>Дж. Г. Байрон.</w:t>
      </w:r>
      <w:r w:rsidRPr="00CC2F92">
        <w:rPr>
          <w:rFonts w:cs="Times New Roman"/>
          <w:sz w:val="24"/>
          <w:szCs w:val="24"/>
        </w:rPr>
        <w:t xml:space="preserve">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14:paraId="503CCC61"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Зарубежная проза первой половины XIX в.</w:t>
      </w:r>
      <w:r w:rsidRPr="00CC2F92">
        <w:rPr>
          <w:rFonts w:cs="Times New Roman"/>
          <w:sz w:val="24"/>
          <w:szCs w:val="24"/>
        </w:rPr>
        <w:t xml:space="preserve"> (одно прои</w:t>
      </w:r>
      <w:r w:rsidRPr="00CC2F92">
        <w:rPr>
          <w:rFonts w:cs="Times New Roman"/>
          <w:sz w:val="24"/>
          <w:szCs w:val="24"/>
        </w:rPr>
        <w:t>з</w:t>
      </w:r>
      <w:r w:rsidRPr="00CC2F92">
        <w:rPr>
          <w:rFonts w:cs="Times New Roman"/>
          <w:sz w:val="24"/>
          <w:szCs w:val="24"/>
        </w:rPr>
        <w:t>ведение по выбору). Например, произведения Э. Т. А. Гофмана, В. Гюго, В. Скотта и др.</w:t>
      </w:r>
    </w:p>
    <w:p w14:paraId="16EA3B5F" w14:textId="77777777" w:rsidR="00416B7C" w:rsidRPr="00CC2F92" w:rsidRDefault="00416B7C" w:rsidP="00CC2F92">
      <w:pPr>
        <w:pStyle w:val="NoParagraphStyle"/>
        <w:jc w:val="both"/>
        <w:rPr>
          <w:rFonts w:ascii="Times New Roman" w:hAnsi="Times New Roman" w:cs="Times New Roman"/>
          <w:lang w:val="ru-RU"/>
        </w:rPr>
      </w:pPr>
    </w:p>
    <w:p w14:paraId="45036CE3" w14:textId="77777777" w:rsidR="00065F99" w:rsidRPr="00CC2F92" w:rsidRDefault="00416B7C" w:rsidP="00CC2F92">
      <w:pPr>
        <w:pStyle w:val="aff3"/>
        <w:rPr>
          <w:rFonts w:cs="Times New Roman"/>
          <w:b/>
          <w:sz w:val="24"/>
          <w:szCs w:val="24"/>
        </w:rPr>
      </w:pPr>
      <w:r w:rsidRPr="00CC2F92">
        <w:rPr>
          <w:rFonts w:cs="Times New Roman"/>
          <w:b/>
          <w:sz w:val="24"/>
          <w:szCs w:val="24"/>
        </w:rPr>
        <w:t>2.1.3</w:t>
      </w:r>
      <w:r w:rsidRPr="00CC2F92">
        <w:rPr>
          <w:rFonts w:cs="Times New Roman"/>
          <w:b/>
          <w:sz w:val="24"/>
          <w:szCs w:val="24"/>
        </w:rPr>
        <w:t> </w:t>
      </w:r>
      <w:r w:rsidR="00650B28" w:rsidRPr="00CC2F92">
        <w:rPr>
          <w:rFonts w:cs="Times New Roman"/>
          <w:b/>
          <w:sz w:val="24"/>
          <w:szCs w:val="24"/>
        </w:rPr>
        <w:t xml:space="preserve">РОДНОЙ ЯЗЫК (РУССКИЙ) </w:t>
      </w:r>
    </w:p>
    <w:p w14:paraId="1FE2AEEB" w14:textId="2F751BCE" w:rsidR="00416B7C" w:rsidRPr="00CC2F92" w:rsidRDefault="00416B7C" w:rsidP="00CC2F92">
      <w:pPr>
        <w:pStyle w:val="aff3"/>
        <w:rPr>
          <w:rFonts w:cs="Times New Roman"/>
          <w:b/>
          <w:sz w:val="24"/>
          <w:szCs w:val="24"/>
        </w:rPr>
      </w:pPr>
      <w:r w:rsidRPr="00CC2F92">
        <w:rPr>
          <w:rFonts w:cs="Times New Roman"/>
          <w:b/>
          <w:sz w:val="24"/>
          <w:szCs w:val="24"/>
        </w:rPr>
        <w:t>ОБЩАЯ ХАРАКТЕРИСТИКА УЧЕБ</w:t>
      </w:r>
      <w:r w:rsidR="00650B28" w:rsidRPr="00CC2F92">
        <w:rPr>
          <w:rFonts w:cs="Times New Roman"/>
          <w:b/>
          <w:sz w:val="24"/>
          <w:szCs w:val="24"/>
        </w:rPr>
        <w:t xml:space="preserve">НОГО ПРЕДМЕТА </w:t>
      </w:r>
      <w:r w:rsidRPr="00CC2F92">
        <w:rPr>
          <w:rFonts w:cs="Times New Roman"/>
          <w:b/>
          <w:sz w:val="24"/>
          <w:szCs w:val="24"/>
        </w:rPr>
        <w:t>«РОДНОЙ ЯЗЫК (РУССКИЙ)»</w:t>
      </w:r>
    </w:p>
    <w:p w14:paraId="565D33CD"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программы обеспечивает достижение результ</w:t>
      </w:r>
      <w:r w:rsidRPr="00CC2F92">
        <w:rPr>
          <w:rFonts w:cs="Times New Roman"/>
          <w:sz w:val="24"/>
          <w:szCs w:val="24"/>
        </w:rPr>
        <w:t>а</w:t>
      </w:r>
      <w:r w:rsidRPr="00CC2F92">
        <w:rPr>
          <w:rFonts w:cs="Times New Roman"/>
          <w:sz w:val="24"/>
          <w:szCs w:val="24"/>
        </w:rPr>
        <w:t>тов освоения основной образовательной программы основного общего образования в части требований, заданных Федерал</w:t>
      </w:r>
      <w:r w:rsidRPr="00CC2F92">
        <w:rPr>
          <w:rFonts w:cs="Times New Roman"/>
          <w:sz w:val="24"/>
          <w:szCs w:val="24"/>
        </w:rPr>
        <w:t>ь</w:t>
      </w:r>
      <w:r w:rsidRPr="00CC2F92">
        <w:rPr>
          <w:rFonts w:cs="Times New Roman"/>
          <w:sz w:val="24"/>
          <w:szCs w:val="24"/>
        </w:rPr>
        <w:t>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w:t>
      </w:r>
      <w:r w:rsidRPr="00CC2F92">
        <w:rPr>
          <w:rFonts w:cs="Times New Roman"/>
          <w:sz w:val="24"/>
          <w:szCs w:val="24"/>
        </w:rPr>
        <w:t>ж</w:t>
      </w:r>
      <w:r w:rsidRPr="00CC2F92">
        <w:rPr>
          <w:rFonts w:cs="Times New Roman"/>
          <w:sz w:val="24"/>
          <w:szCs w:val="24"/>
        </w:rPr>
        <w:t>дение и поддержку курса русского языка, входящего в пре</w:t>
      </w:r>
      <w:r w:rsidRPr="00CC2F92">
        <w:rPr>
          <w:rFonts w:cs="Times New Roman"/>
          <w:sz w:val="24"/>
          <w:szCs w:val="24"/>
        </w:rPr>
        <w:t>д</w:t>
      </w:r>
      <w:r w:rsidRPr="00CC2F92">
        <w:rPr>
          <w:rFonts w:cs="Times New Roman"/>
          <w:sz w:val="24"/>
          <w:szCs w:val="24"/>
        </w:rPr>
        <w:t>метную область «Русский язык и литература». Цели курса ру</w:t>
      </w:r>
      <w:r w:rsidRPr="00CC2F92">
        <w:rPr>
          <w:rFonts w:cs="Times New Roman"/>
          <w:sz w:val="24"/>
          <w:szCs w:val="24"/>
        </w:rPr>
        <w:t>с</w:t>
      </w:r>
      <w:r w:rsidRPr="00CC2F92">
        <w:rPr>
          <w:rFonts w:cs="Times New Roman"/>
          <w:sz w:val="24"/>
          <w:szCs w:val="24"/>
        </w:rPr>
        <w:t>ского языка в рамках образовательной области «Родной язык и родная литература» имеют специфику, обусловленную допо</w:t>
      </w:r>
      <w:r w:rsidRPr="00CC2F92">
        <w:rPr>
          <w:rFonts w:cs="Times New Roman"/>
          <w:sz w:val="24"/>
          <w:szCs w:val="24"/>
        </w:rPr>
        <w:t>л</w:t>
      </w:r>
      <w:r w:rsidRPr="00CC2F92">
        <w:rPr>
          <w:rFonts w:cs="Times New Roman"/>
          <w:sz w:val="24"/>
          <w:szCs w:val="24"/>
        </w:rPr>
        <w:t>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509935C9" w14:textId="77777777" w:rsidR="00416B7C" w:rsidRPr="00CC2F92" w:rsidRDefault="00416B7C" w:rsidP="00CC2F92">
      <w:pPr>
        <w:pStyle w:val="aff3"/>
        <w:rPr>
          <w:rFonts w:cs="Times New Roman"/>
          <w:sz w:val="24"/>
          <w:szCs w:val="24"/>
        </w:rPr>
      </w:pPr>
      <w:r w:rsidRPr="00CC2F92">
        <w:rPr>
          <w:rFonts w:cs="Times New Roman"/>
          <w:sz w:val="24"/>
          <w:szCs w:val="24"/>
        </w:rPr>
        <w:t>Курс «Родной язык (русский)» направлен на удовлетворение потребности обучающихся в изучении родного языка как и</w:t>
      </w:r>
      <w:r w:rsidRPr="00CC2F92">
        <w:rPr>
          <w:rFonts w:cs="Times New Roman"/>
          <w:sz w:val="24"/>
          <w:szCs w:val="24"/>
        </w:rPr>
        <w:t>н</w:t>
      </w:r>
      <w:r w:rsidRPr="00CC2F92">
        <w:rPr>
          <w:rFonts w:cs="Times New Roman"/>
          <w:sz w:val="24"/>
          <w:szCs w:val="24"/>
        </w:rPr>
        <w:t>струмента познания национальной культуры и самореализ</w:t>
      </w:r>
      <w:r w:rsidRPr="00CC2F92">
        <w:rPr>
          <w:rFonts w:cs="Times New Roman"/>
          <w:sz w:val="24"/>
          <w:szCs w:val="24"/>
        </w:rPr>
        <w:t>а</w:t>
      </w:r>
      <w:r w:rsidRPr="00CC2F92">
        <w:rPr>
          <w:rFonts w:cs="Times New Roman"/>
          <w:sz w:val="24"/>
          <w:szCs w:val="24"/>
        </w:rPr>
        <w:t>ции в ней. Учебный предмет «Родной язык (русский)» не ущемляет права обучающихся, изучающих иные родные языки (не ру</w:t>
      </w:r>
      <w:r w:rsidRPr="00CC2F92">
        <w:rPr>
          <w:rFonts w:cs="Times New Roman"/>
          <w:sz w:val="24"/>
          <w:szCs w:val="24"/>
        </w:rPr>
        <w:t>с</w:t>
      </w:r>
      <w:r w:rsidRPr="00CC2F92">
        <w:rPr>
          <w:rFonts w:cs="Times New Roman"/>
          <w:sz w:val="24"/>
          <w:szCs w:val="24"/>
        </w:rPr>
        <w:lastRenderedPageBreak/>
        <w:t>ский). Поэтому учебное время, отведённое на изучение данной дисциплины, не может рассматриваться как время для углу</w:t>
      </w:r>
      <w:r w:rsidRPr="00CC2F92">
        <w:rPr>
          <w:rFonts w:cs="Times New Roman"/>
          <w:sz w:val="24"/>
          <w:szCs w:val="24"/>
        </w:rPr>
        <w:t>б</w:t>
      </w:r>
      <w:r w:rsidRPr="00CC2F92">
        <w:rPr>
          <w:rFonts w:cs="Times New Roman"/>
          <w:sz w:val="24"/>
          <w:szCs w:val="24"/>
        </w:rPr>
        <w:t>лённого изучения основного курса «Русский язык».</w:t>
      </w:r>
    </w:p>
    <w:p w14:paraId="20B13298" w14:textId="77777777" w:rsidR="00416B7C" w:rsidRPr="00CC2F92" w:rsidRDefault="00416B7C" w:rsidP="00CC2F92">
      <w:pPr>
        <w:pStyle w:val="aff3"/>
        <w:rPr>
          <w:rFonts w:cs="Times New Roman"/>
          <w:sz w:val="24"/>
          <w:szCs w:val="24"/>
        </w:rPr>
      </w:pPr>
      <w:r w:rsidRPr="00CC2F92">
        <w:rPr>
          <w:rFonts w:cs="Times New Roman"/>
          <w:sz w:val="24"/>
          <w:szCs w:val="24"/>
        </w:rPr>
        <w:t>В содержании курса «Родной язык (русский)» предусматр</w:t>
      </w:r>
      <w:r w:rsidRPr="00CC2F92">
        <w:rPr>
          <w:rFonts w:cs="Times New Roman"/>
          <w:sz w:val="24"/>
          <w:szCs w:val="24"/>
        </w:rPr>
        <w:t>и</w:t>
      </w:r>
      <w:r w:rsidRPr="00CC2F92">
        <w:rPr>
          <w:rFonts w:cs="Times New Roman"/>
          <w:sz w:val="24"/>
          <w:szCs w:val="24"/>
        </w:rPr>
        <w:t>вается расширение сведений, имеющих отношение не к вну</w:t>
      </w:r>
      <w:r w:rsidRPr="00CC2F92">
        <w:rPr>
          <w:rFonts w:cs="Times New Roman"/>
          <w:sz w:val="24"/>
          <w:szCs w:val="24"/>
        </w:rPr>
        <w:t>т</w:t>
      </w:r>
      <w:r w:rsidRPr="00CC2F92">
        <w:rPr>
          <w:rFonts w:cs="Times New Roman"/>
          <w:sz w:val="24"/>
          <w:szCs w:val="24"/>
        </w:rPr>
        <w:t>реннему системному устройству языка, а к вопросам реализации языковой системы в речи</w:t>
      </w:r>
      <w:r w:rsidR="00FE6A66" w:rsidRPr="00CC2F92">
        <w:rPr>
          <w:rFonts w:cs="Times New Roman"/>
          <w:sz w:val="24"/>
          <w:szCs w:val="24"/>
        </w:rPr>
        <w:t>,</w:t>
      </w:r>
      <w:r w:rsidRPr="00CC2F92">
        <w:rPr>
          <w:rFonts w:cs="Times New Roman"/>
          <w:sz w:val="24"/>
          <w:szCs w:val="24"/>
        </w:rPr>
        <w:t xml:space="preserve"> внешней стороне существования языка: к многообразным связям русского языка с цивилизацией и культурой, государством и обществом. Пр</w:t>
      </w:r>
      <w:r w:rsidRPr="00CC2F92">
        <w:rPr>
          <w:rFonts w:cs="Times New Roman"/>
          <w:sz w:val="24"/>
          <w:szCs w:val="24"/>
        </w:rPr>
        <w:t>о</w:t>
      </w:r>
      <w:r w:rsidRPr="00CC2F92">
        <w:rPr>
          <w:rFonts w:cs="Times New Roman"/>
          <w:sz w:val="24"/>
          <w:szCs w:val="24"/>
        </w:rPr>
        <w:t>грамма учебного предмета отражает социокультурный контекст существования русского языка, в частности те языковые аспекты, которые о</w:t>
      </w:r>
      <w:r w:rsidRPr="00CC2F92">
        <w:rPr>
          <w:rFonts w:cs="Times New Roman"/>
          <w:sz w:val="24"/>
          <w:szCs w:val="24"/>
        </w:rPr>
        <w:t>б</w:t>
      </w:r>
      <w:r w:rsidRPr="00CC2F92">
        <w:rPr>
          <w:rFonts w:cs="Times New Roman"/>
          <w:sz w:val="24"/>
          <w:szCs w:val="24"/>
        </w:rPr>
        <w:t>наруживают прямую, непосредственную культу</w:t>
      </w:r>
      <w:r w:rsidRPr="00CC2F92">
        <w:rPr>
          <w:rFonts w:cs="Times New Roman"/>
          <w:sz w:val="24"/>
          <w:szCs w:val="24"/>
        </w:rPr>
        <w:t>р</w:t>
      </w:r>
      <w:r w:rsidRPr="00CC2F92">
        <w:rPr>
          <w:rFonts w:cs="Times New Roman"/>
          <w:sz w:val="24"/>
          <w:szCs w:val="24"/>
        </w:rPr>
        <w:t>но-историческую обусловленность.</w:t>
      </w:r>
    </w:p>
    <w:p w14:paraId="48EEAB23" w14:textId="5728A9FC" w:rsidR="00416B7C" w:rsidRPr="00CC2F92" w:rsidRDefault="00416B7C" w:rsidP="00CC2F92">
      <w:pPr>
        <w:pStyle w:val="aff3"/>
        <w:rPr>
          <w:rFonts w:cs="Times New Roman"/>
          <w:sz w:val="24"/>
          <w:szCs w:val="24"/>
        </w:rPr>
      </w:pPr>
      <w:r w:rsidRPr="00CC2F92">
        <w:rPr>
          <w:rFonts w:cs="Times New Roman"/>
          <w:sz w:val="24"/>
          <w:szCs w:val="24"/>
        </w:rPr>
        <w:t>Ц</w:t>
      </w:r>
      <w:r w:rsidR="00650B28" w:rsidRPr="00CC2F92">
        <w:rPr>
          <w:rFonts w:cs="Times New Roman"/>
          <w:sz w:val="24"/>
          <w:szCs w:val="24"/>
        </w:rPr>
        <w:t xml:space="preserve">ЕЛИ ИЗУЧЕНИЯ УЧЕБНОГО ПРЕДМЕТА </w:t>
      </w:r>
      <w:r w:rsidRPr="00CC2F92">
        <w:rPr>
          <w:rFonts w:cs="Times New Roman"/>
          <w:sz w:val="24"/>
          <w:szCs w:val="24"/>
        </w:rPr>
        <w:t xml:space="preserve">«РОДНОЙ ЯЗЫК (РУССКИЙ)» </w:t>
      </w:r>
    </w:p>
    <w:p w14:paraId="07284738" w14:textId="77777777" w:rsidR="00416B7C" w:rsidRPr="00CC2F92" w:rsidRDefault="00416B7C" w:rsidP="00CC2F92">
      <w:pPr>
        <w:pStyle w:val="aff3"/>
        <w:rPr>
          <w:rFonts w:cs="Times New Roman"/>
          <w:sz w:val="24"/>
          <w:szCs w:val="24"/>
        </w:rPr>
      </w:pPr>
      <w:r w:rsidRPr="00CC2F92">
        <w:rPr>
          <w:rFonts w:cs="Times New Roman"/>
          <w:sz w:val="24"/>
          <w:szCs w:val="24"/>
        </w:rPr>
        <w:t>Целями изучения родного языка (русского) по программам основного общего образования являются:</w:t>
      </w:r>
    </w:p>
    <w:p w14:paraId="2F40D93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воспитание гражданина и патриота; формирование росси</w:t>
      </w:r>
      <w:r w:rsidRPr="00CC2F92">
        <w:rPr>
          <w:rFonts w:cs="Times New Roman"/>
          <w:spacing w:val="2"/>
          <w:sz w:val="24"/>
          <w:szCs w:val="24"/>
        </w:rPr>
        <w:t>й</w:t>
      </w:r>
      <w:r w:rsidRPr="00CC2F92">
        <w:rPr>
          <w:rFonts w:cs="Times New Roman"/>
          <w:spacing w:val="2"/>
          <w:sz w:val="24"/>
          <w:szCs w:val="24"/>
        </w:rPr>
        <w:t>ской гражданской идентичности в поликультурном и мног</w:t>
      </w:r>
      <w:r w:rsidRPr="00CC2F92">
        <w:rPr>
          <w:rFonts w:cs="Times New Roman"/>
          <w:spacing w:val="2"/>
          <w:sz w:val="24"/>
          <w:szCs w:val="24"/>
        </w:rPr>
        <w:t>о</w:t>
      </w:r>
      <w:r w:rsidRPr="00CC2F92">
        <w:rPr>
          <w:rFonts w:cs="Times New Roman"/>
          <w:spacing w:val="2"/>
          <w:sz w:val="24"/>
          <w:szCs w:val="24"/>
        </w:rPr>
        <w:t>конфессиональном обществе; развитие представлений о ро</w:t>
      </w:r>
      <w:r w:rsidRPr="00CC2F92">
        <w:rPr>
          <w:rFonts w:cs="Times New Roman"/>
          <w:spacing w:val="2"/>
          <w:sz w:val="24"/>
          <w:szCs w:val="24"/>
        </w:rPr>
        <w:t>д</w:t>
      </w:r>
      <w:r w:rsidRPr="00CC2F92">
        <w:rPr>
          <w:rFonts w:cs="Times New Roman"/>
          <w:spacing w:val="2"/>
          <w:sz w:val="24"/>
          <w:szCs w:val="24"/>
        </w:rPr>
        <w:t>ном русском языке как духовной, нравственной и культурной ценности народа; осознание национального своеобразия ру</w:t>
      </w:r>
      <w:r w:rsidRPr="00CC2F92">
        <w:rPr>
          <w:rFonts w:cs="Times New Roman"/>
          <w:spacing w:val="2"/>
          <w:sz w:val="24"/>
          <w:szCs w:val="24"/>
        </w:rPr>
        <w:t>с</w:t>
      </w:r>
      <w:r w:rsidRPr="00CC2F92">
        <w:rPr>
          <w:rFonts w:cs="Times New Roman"/>
          <w:spacing w:val="2"/>
          <w:sz w:val="24"/>
          <w:szCs w:val="24"/>
        </w:rPr>
        <w:t>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w:t>
      </w:r>
      <w:r w:rsidRPr="00CC2F92">
        <w:rPr>
          <w:rFonts w:cs="Times New Roman"/>
          <w:spacing w:val="2"/>
          <w:sz w:val="24"/>
          <w:szCs w:val="24"/>
        </w:rPr>
        <w:t>н</w:t>
      </w:r>
      <w:r w:rsidRPr="00CC2F92">
        <w:rPr>
          <w:rFonts w:cs="Times New Roman"/>
          <w:spacing w:val="2"/>
          <w:sz w:val="24"/>
          <w:szCs w:val="24"/>
        </w:rPr>
        <w:t>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w:t>
      </w:r>
      <w:r w:rsidRPr="00CC2F92">
        <w:rPr>
          <w:rFonts w:cs="Times New Roman"/>
          <w:spacing w:val="2"/>
          <w:sz w:val="24"/>
          <w:szCs w:val="24"/>
        </w:rPr>
        <w:t>б</w:t>
      </w:r>
      <w:r w:rsidRPr="00CC2F92">
        <w:rPr>
          <w:rFonts w:cs="Times New Roman"/>
          <w:spacing w:val="2"/>
          <w:sz w:val="24"/>
          <w:szCs w:val="24"/>
        </w:rPr>
        <w:t>щения;</w:t>
      </w:r>
    </w:p>
    <w:p w14:paraId="65DA7483" w14:textId="77777777" w:rsidR="00416B7C" w:rsidRPr="00CC2F92" w:rsidRDefault="00416B7C" w:rsidP="00CC2F92">
      <w:pPr>
        <w:pStyle w:val="aff3"/>
        <w:rPr>
          <w:rFonts w:cs="Times New Roman"/>
          <w:sz w:val="24"/>
          <w:szCs w:val="24"/>
        </w:rPr>
      </w:pPr>
      <w:r w:rsidRPr="00CC2F92">
        <w:rPr>
          <w:rFonts w:cs="Times New Roman"/>
          <w:sz w:val="24"/>
          <w:szCs w:val="24"/>
        </w:rPr>
        <w:t>расширение знаний о национальной специфике русского языка и языковых единицах, прежде всего о лексике и фразе</w:t>
      </w:r>
      <w:r w:rsidRPr="00CC2F92">
        <w:rPr>
          <w:rFonts w:cs="Times New Roman"/>
          <w:sz w:val="24"/>
          <w:szCs w:val="24"/>
        </w:rPr>
        <w:t>о</w:t>
      </w:r>
      <w:r w:rsidRPr="00CC2F92">
        <w:rPr>
          <w:rFonts w:cs="Times New Roman"/>
          <w:sz w:val="24"/>
          <w:szCs w:val="24"/>
        </w:rPr>
        <w:t>логии с национально-культурным компонентом значения; о таких явлениях и категориях современного русского литер</w:t>
      </w:r>
      <w:r w:rsidRPr="00CC2F92">
        <w:rPr>
          <w:rFonts w:cs="Times New Roman"/>
          <w:sz w:val="24"/>
          <w:szCs w:val="24"/>
        </w:rPr>
        <w:t>а</w:t>
      </w:r>
      <w:r w:rsidRPr="00CC2F92">
        <w:rPr>
          <w:rFonts w:cs="Times New Roman"/>
          <w:sz w:val="24"/>
          <w:szCs w:val="24"/>
        </w:rPr>
        <w:t>турного языка, которые обеспечивают его нормативное, уместное, этичное использование в различных сферах и ситу</w:t>
      </w:r>
      <w:r w:rsidRPr="00CC2F92">
        <w:rPr>
          <w:rFonts w:cs="Times New Roman"/>
          <w:sz w:val="24"/>
          <w:szCs w:val="24"/>
        </w:rPr>
        <w:t>а</w:t>
      </w:r>
      <w:r w:rsidRPr="00CC2F92">
        <w:rPr>
          <w:rFonts w:cs="Times New Roman"/>
          <w:sz w:val="24"/>
          <w:szCs w:val="24"/>
        </w:rPr>
        <w:t xml:space="preserve">циях общения; об основных нормах русского литературного </w:t>
      </w:r>
      <w:r w:rsidRPr="00CC2F92">
        <w:rPr>
          <w:rFonts w:cs="Times New Roman"/>
          <w:sz w:val="24"/>
          <w:szCs w:val="24"/>
        </w:rPr>
        <w:lastRenderedPageBreak/>
        <w:t>языка; о национальных особенностях русского речевого этик</w:t>
      </w:r>
      <w:r w:rsidRPr="00CC2F92">
        <w:rPr>
          <w:rFonts w:cs="Times New Roman"/>
          <w:sz w:val="24"/>
          <w:szCs w:val="24"/>
        </w:rPr>
        <w:t>е</w:t>
      </w:r>
      <w:r w:rsidRPr="00CC2F92">
        <w:rPr>
          <w:rFonts w:cs="Times New Roman"/>
          <w:sz w:val="24"/>
          <w:szCs w:val="24"/>
        </w:rPr>
        <w:t>та;</w:t>
      </w:r>
    </w:p>
    <w:p w14:paraId="08B4BBC1"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коммуникативных умений и культуры речи, обеспечивающих свободное владение русским литер</w:t>
      </w:r>
      <w:r w:rsidRPr="00CC2F92">
        <w:rPr>
          <w:rFonts w:cs="Times New Roman"/>
          <w:sz w:val="24"/>
          <w:szCs w:val="24"/>
        </w:rPr>
        <w:t>а</w:t>
      </w:r>
      <w:r w:rsidRPr="00CC2F92">
        <w:rPr>
          <w:rFonts w:cs="Times New Roman"/>
          <w:sz w:val="24"/>
          <w:szCs w:val="24"/>
        </w:rPr>
        <w:t>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w:t>
      </w:r>
      <w:r w:rsidRPr="00CC2F92">
        <w:rPr>
          <w:rFonts w:cs="Times New Roman"/>
          <w:sz w:val="24"/>
          <w:szCs w:val="24"/>
        </w:rPr>
        <w:t>а</w:t>
      </w:r>
      <w:r w:rsidRPr="00CC2F92">
        <w:rPr>
          <w:rFonts w:cs="Times New Roman"/>
          <w:sz w:val="24"/>
          <w:szCs w:val="24"/>
        </w:rPr>
        <w:t>имодействию и взаимопониманию, потребности к речевому самосовершенствованию;</w:t>
      </w:r>
    </w:p>
    <w:p w14:paraId="18939FC0"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познавательных и интеллектуальных умений опознавать, анализировать, сравнивать, классифицир</w:t>
      </w:r>
      <w:r w:rsidRPr="00CC2F92">
        <w:rPr>
          <w:rFonts w:cs="Times New Roman"/>
          <w:sz w:val="24"/>
          <w:szCs w:val="24"/>
        </w:rPr>
        <w:t>о</w:t>
      </w:r>
      <w:r w:rsidRPr="00CC2F92">
        <w:rPr>
          <w:rFonts w:cs="Times New Roman"/>
          <w:sz w:val="24"/>
          <w:szCs w:val="24"/>
        </w:rPr>
        <w:t>вать языковые факты, оценивать их с точки зрения нормати</w:t>
      </w:r>
      <w:r w:rsidRPr="00CC2F92">
        <w:rPr>
          <w:rFonts w:cs="Times New Roman"/>
          <w:sz w:val="24"/>
          <w:szCs w:val="24"/>
        </w:rPr>
        <w:t>в</w:t>
      </w:r>
      <w:r w:rsidRPr="00CC2F92">
        <w:rPr>
          <w:rFonts w:cs="Times New Roman"/>
          <w:sz w:val="24"/>
          <w:szCs w:val="24"/>
        </w:rPr>
        <w:t xml:space="preserve">ности, соответствия ситуации и сфере общения; </w:t>
      </w:r>
    </w:p>
    <w:p w14:paraId="72644AE9"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w:t>
      </w:r>
      <w:r w:rsidRPr="00CC2F92">
        <w:rPr>
          <w:rFonts w:cs="Times New Roman"/>
          <w:sz w:val="24"/>
          <w:szCs w:val="24"/>
        </w:rPr>
        <w:t>а</w:t>
      </w:r>
      <w:r w:rsidRPr="00CC2F92">
        <w:rPr>
          <w:rFonts w:cs="Times New Roman"/>
          <w:sz w:val="24"/>
          <w:szCs w:val="24"/>
        </w:rPr>
        <w:t>цию; понимать и использовать тексты разных форматов (сплошной, несплошной текст, инфографика и др.);</w:t>
      </w:r>
    </w:p>
    <w:p w14:paraId="0C9AB566" w14:textId="77777777" w:rsidR="00416B7C" w:rsidRPr="00CC2F92" w:rsidRDefault="00416B7C" w:rsidP="00CC2F92">
      <w:pPr>
        <w:pStyle w:val="aff3"/>
        <w:rPr>
          <w:rFonts w:cs="Times New Roman"/>
          <w:sz w:val="24"/>
          <w:szCs w:val="24"/>
        </w:rPr>
      </w:pPr>
      <w:r w:rsidRPr="00CC2F92">
        <w:rPr>
          <w:rFonts w:cs="Times New Roman"/>
          <w:sz w:val="24"/>
          <w:szCs w:val="24"/>
        </w:rPr>
        <w:t>развитие проектного и исследовательского мышления, пр</w:t>
      </w:r>
      <w:r w:rsidRPr="00CC2F92">
        <w:rPr>
          <w:rFonts w:cs="Times New Roman"/>
          <w:sz w:val="24"/>
          <w:szCs w:val="24"/>
        </w:rPr>
        <w:t>и</w:t>
      </w:r>
      <w:r w:rsidRPr="00CC2F92">
        <w:rPr>
          <w:rFonts w:cs="Times New Roman"/>
          <w:sz w:val="24"/>
          <w:szCs w:val="24"/>
        </w:rPr>
        <w:t>обретение практического опыта исследовательской работы по родному языку (русскому), воспитание самостоятельности в приобретении знаний.</w:t>
      </w:r>
    </w:p>
    <w:p w14:paraId="262DBB22"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«РОДНОЙ ЯЗЫК (РУ</w:t>
      </w:r>
      <w:r w:rsidRPr="00CC2F92">
        <w:rPr>
          <w:rFonts w:cs="Times New Roman"/>
          <w:sz w:val="24"/>
          <w:szCs w:val="24"/>
        </w:rPr>
        <w:t>С</w:t>
      </w:r>
      <w:r w:rsidRPr="00CC2F92">
        <w:rPr>
          <w:rFonts w:cs="Times New Roman"/>
          <w:sz w:val="24"/>
          <w:szCs w:val="24"/>
        </w:rPr>
        <w:t>СКИЙ)» В УЧЕБНОМ ПЛАНЕ</w:t>
      </w:r>
    </w:p>
    <w:p w14:paraId="4370E037"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w:t>
      </w:r>
      <w:r w:rsidRPr="00CC2F92">
        <w:rPr>
          <w:rFonts w:cs="Times New Roman"/>
          <w:sz w:val="24"/>
          <w:szCs w:val="24"/>
        </w:rPr>
        <w:t>а</w:t>
      </w:r>
      <w:r w:rsidRPr="00CC2F92">
        <w:rPr>
          <w:rFonts w:cs="Times New Roman"/>
          <w:sz w:val="24"/>
          <w:szCs w:val="24"/>
        </w:rPr>
        <w:t>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5C568827"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предмета «Родной язык (русский)», представленное в Примерной рабочей программе, соответствует ФГОС ООО, Примерной основной образовательной программе основного общего образования и рассчитано на общую учебную нагрузку в объёме 238 часов: 5 класс — 68 часов, 6 класс — 68 часов, 7 класс — 34 часа, 8 класс — 34 часа, 9 класс — 34 часа. </w:t>
      </w:r>
    </w:p>
    <w:p w14:paraId="7EB228C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пределах одного класса последовательность изучения тем, представленных в содержании каждого класса, может варь</w:t>
      </w:r>
      <w:r w:rsidRPr="00CC2F92">
        <w:rPr>
          <w:rFonts w:cs="Times New Roman"/>
          <w:sz w:val="24"/>
          <w:szCs w:val="24"/>
        </w:rPr>
        <w:t>и</w:t>
      </w:r>
      <w:r w:rsidRPr="00CC2F92">
        <w:rPr>
          <w:rFonts w:cs="Times New Roman"/>
          <w:sz w:val="24"/>
          <w:szCs w:val="24"/>
        </w:rPr>
        <w:t>роваться.</w:t>
      </w:r>
    </w:p>
    <w:p w14:paraId="13D2D6ED" w14:textId="0BA0B494" w:rsidR="00416B7C" w:rsidRPr="00CC2F92" w:rsidRDefault="00416B7C" w:rsidP="00CC2F92">
      <w:pPr>
        <w:pStyle w:val="aff3"/>
        <w:rPr>
          <w:rFonts w:cs="Times New Roman"/>
          <w:sz w:val="24"/>
          <w:szCs w:val="24"/>
        </w:rPr>
      </w:pPr>
      <w:r w:rsidRPr="00CC2F92">
        <w:rPr>
          <w:rFonts w:cs="Times New Roman"/>
          <w:sz w:val="24"/>
          <w:szCs w:val="24"/>
        </w:rPr>
        <w:t xml:space="preserve">ОСНОВНЫЕ </w:t>
      </w:r>
      <w:r w:rsidR="00650B28" w:rsidRPr="00CC2F92">
        <w:rPr>
          <w:rFonts w:cs="Times New Roman"/>
          <w:sz w:val="24"/>
          <w:szCs w:val="24"/>
        </w:rPr>
        <w:t xml:space="preserve">СОДЕРЖАТЕЛЬНЫЕ ЛИНИИ ПРОГРАММЫ </w:t>
      </w:r>
      <w:r w:rsidRPr="00CC2F92">
        <w:rPr>
          <w:rFonts w:cs="Times New Roman"/>
          <w:sz w:val="24"/>
          <w:szCs w:val="24"/>
        </w:rPr>
        <w:t>УЧЕБНОГО ПРЕДМЕТА «РОДНОЙ ЯЗЫК (РУССКИЙ)»</w:t>
      </w:r>
    </w:p>
    <w:p w14:paraId="1A8BEEFB" w14:textId="77777777" w:rsidR="00416B7C" w:rsidRPr="00CC2F92" w:rsidRDefault="00416B7C" w:rsidP="00CC2F92">
      <w:pPr>
        <w:pStyle w:val="aff3"/>
        <w:rPr>
          <w:rFonts w:cs="Times New Roman"/>
          <w:sz w:val="24"/>
          <w:szCs w:val="24"/>
        </w:rPr>
      </w:pPr>
      <w:r w:rsidRPr="00CC2F92">
        <w:rPr>
          <w:rFonts w:cs="Times New Roman"/>
          <w:sz w:val="24"/>
          <w:szCs w:val="24"/>
        </w:rPr>
        <w:t>Как курс, имеющий частный характер, школьный курс ро</w:t>
      </w:r>
      <w:r w:rsidRPr="00CC2F92">
        <w:rPr>
          <w:rFonts w:cs="Times New Roman"/>
          <w:sz w:val="24"/>
          <w:szCs w:val="24"/>
        </w:rPr>
        <w:t>д</w:t>
      </w:r>
      <w:r w:rsidRPr="00CC2F92">
        <w:rPr>
          <w:rFonts w:cs="Times New Roman"/>
          <w:sz w:val="24"/>
          <w:szCs w:val="24"/>
        </w:rPr>
        <w:t>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w:t>
      </w:r>
      <w:r w:rsidRPr="00CC2F92">
        <w:rPr>
          <w:rFonts w:cs="Times New Roman"/>
          <w:sz w:val="24"/>
          <w:szCs w:val="24"/>
        </w:rPr>
        <w:t>о</w:t>
      </w:r>
      <w:r w:rsidRPr="00CC2F92">
        <w:rPr>
          <w:rFonts w:cs="Times New Roman"/>
          <w:sz w:val="24"/>
          <w:szCs w:val="24"/>
        </w:rPr>
        <w:t>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14:paraId="055BE575"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этим в программе выделяются следующие блоки.</w:t>
      </w:r>
    </w:p>
    <w:p w14:paraId="317E7DEA" w14:textId="77777777" w:rsidR="00416B7C" w:rsidRPr="00CC2F92" w:rsidRDefault="00416B7C" w:rsidP="00CC2F92">
      <w:pPr>
        <w:pStyle w:val="aff3"/>
        <w:rPr>
          <w:rFonts w:cs="Times New Roman"/>
          <w:sz w:val="24"/>
          <w:szCs w:val="24"/>
        </w:rPr>
      </w:pPr>
      <w:r w:rsidRPr="00CC2F92">
        <w:rPr>
          <w:rFonts w:cs="Times New Roman"/>
          <w:sz w:val="24"/>
          <w:szCs w:val="24"/>
        </w:rPr>
        <w:t xml:space="preserve">В первом блоке — </w:t>
      </w:r>
      <w:r w:rsidRPr="00CC2F92">
        <w:rPr>
          <w:rStyle w:val="Bold"/>
          <w:rFonts w:cs="Times New Roman"/>
          <w:sz w:val="24"/>
          <w:szCs w:val="24"/>
        </w:rPr>
        <w:t>«Язык и культура»</w:t>
      </w:r>
      <w:r w:rsidRPr="00CC2F92">
        <w:rPr>
          <w:rFonts w:cs="Times New Roman"/>
          <w:sz w:val="24"/>
          <w:szCs w:val="24"/>
        </w:rPr>
        <w:t> — представлено с</w:t>
      </w:r>
      <w:r w:rsidRPr="00CC2F92">
        <w:rPr>
          <w:rFonts w:cs="Times New Roman"/>
          <w:sz w:val="24"/>
          <w:szCs w:val="24"/>
        </w:rPr>
        <w:t>о</w:t>
      </w:r>
      <w:r w:rsidRPr="00CC2F92">
        <w:rPr>
          <w:rFonts w:cs="Times New Roman"/>
          <w:sz w:val="24"/>
          <w:szCs w:val="24"/>
        </w:rPr>
        <w:t>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w:t>
      </w:r>
      <w:r w:rsidRPr="00CC2F92">
        <w:rPr>
          <w:rFonts w:cs="Times New Roman"/>
          <w:sz w:val="24"/>
          <w:szCs w:val="24"/>
        </w:rPr>
        <w:t>е</w:t>
      </w:r>
      <w:r w:rsidRPr="00CC2F92">
        <w:rPr>
          <w:rFonts w:cs="Times New Roman"/>
          <w:sz w:val="24"/>
          <w:szCs w:val="24"/>
        </w:rPr>
        <w:t>ского в языках и культурах русского и других народов России и мира, овладение культурой межнационального общения.</w:t>
      </w:r>
    </w:p>
    <w:p w14:paraId="5CB14DA0" w14:textId="77777777" w:rsidR="00416B7C" w:rsidRPr="00CC2F92" w:rsidRDefault="00416B7C" w:rsidP="00CC2F92">
      <w:pPr>
        <w:pStyle w:val="aff3"/>
        <w:rPr>
          <w:rFonts w:cs="Times New Roman"/>
          <w:sz w:val="24"/>
          <w:szCs w:val="24"/>
        </w:rPr>
      </w:pPr>
      <w:r w:rsidRPr="00CC2F92">
        <w:rPr>
          <w:rFonts w:cs="Times New Roman"/>
          <w:sz w:val="24"/>
          <w:szCs w:val="24"/>
        </w:rPr>
        <w:t xml:space="preserve">Второй блок — </w:t>
      </w:r>
      <w:r w:rsidRPr="00CC2F92">
        <w:rPr>
          <w:rStyle w:val="Bold"/>
          <w:rFonts w:cs="Times New Roman"/>
          <w:sz w:val="24"/>
          <w:szCs w:val="24"/>
        </w:rPr>
        <w:t>«Культура речи»</w:t>
      </w:r>
      <w:r w:rsidRPr="00CC2F92">
        <w:rPr>
          <w:rFonts w:cs="Times New Roman"/>
          <w:sz w:val="24"/>
          <w:szCs w:val="24"/>
        </w:rPr>
        <w:t> — ориентирован на фо</w:t>
      </w:r>
      <w:r w:rsidRPr="00CC2F92">
        <w:rPr>
          <w:rFonts w:cs="Times New Roman"/>
          <w:sz w:val="24"/>
          <w:szCs w:val="24"/>
        </w:rPr>
        <w:t>р</w:t>
      </w:r>
      <w:r w:rsidRPr="00CC2F92">
        <w:rPr>
          <w:rFonts w:cs="Times New Roman"/>
          <w:sz w:val="24"/>
          <w:szCs w:val="24"/>
        </w:rPr>
        <w:t>мирование у учащихся ответственного и осознанного отнош</w:t>
      </w:r>
      <w:r w:rsidRPr="00CC2F92">
        <w:rPr>
          <w:rFonts w:cs="Times New Roman"/>
          <w:sz w:val="24"/>
          <w:szCs w:val="24"/>
        </w:rPr>
        <w:t>е</w:t>
      </w:r>
      <w:r w:rsidRPr="00CC2F92">
        <w:rPr>
          <w:rFonts w:cs="Times New Roman"/>
          <w:sz w:val="24"/>
          <w:szCs w:val="24"/>
        </w:rPr>
        <w:t>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w:t>
      </w:r>
      <w:r w:rsidRPr="00CC2F92">
        <w:rPr>
          <w:rFonts w:cs="Times New Roman"/>
          <w:sz w:val="24"/>
          <w:szCs w:val="24"/>
        </w:rPr>
        <w:t>ь</w:t>
      </w:r>
      <w:r w:rsidRPr="00CC2F92">
        <w:rPr>
          <w:rFonts w:cs="Times New Roman"/>
          <w:sz w:val="24"/>
          <w:szCs w:val="24"/>
        </w:rPr>
        <w:t>ного использования норм русского литературного языка в ус</w:t>
      </w:r>
      <w:r w:rsidRPr="00CC2F92">
        <w:rPr>
          <w:rFonts w:cs="Times New Roman"/>
          <w:sz w:val="24"/>
          <w:szCs w:val="24"/>
        </w:rPr>
        <w:t>т</w:t>
      </w:r>
      <w:r w:rsidRPr="00CC2F92">
        <w:rPr>
          <w:rFonts w:cs="Times New Roman"/>
          <w:sz w:val="24"/>
          <w:szCs w:val="24"/>
        </w:rPr>
        <w:t>ной и письменной форме с учётом требований уместности, точности, логичности, чистоты, богатства и выразительности; понимание вариантов норм; развитие п</w:t>
      </w:r>
      <w:r w:rsidRPr="00CC2F92">
        <w:rPr>
          <w:rFonts w:cs="Times New Roman"/>
          <w:sz w:val="24"/>
          <w:szCs w:val="24"/>
        </w:rPr>
        <w:t>о</w:t>
      </w:r>
      <w:r w:rsidRPr="00CC2F92">
        <w:rPr>
          <w:rFonts w:cs="Times New Roman"/>
          <w:sz w:val="24"/>
          <w:szCs w:val="24"/>
        </w:rPr>
        <w:t>требности обращаться к нормативным словарям современного русского литературного языка и совершенствование умений пользоваться ими.</w:t>
      </w:r>
    </w:p>
    <w:p w14:paraId="18FBE83E"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третьем блоке — </w:t>
      </w:r>
      <w:r w:rsidRPr="00CC2F92">
        <w:rPr>
          <w:rStyle w:val="Bold"/>
          <w:rFonts w:cs="Times New Roman"/>
          <w:sz w:val="24"/>
          <w:szCs w:val="24"/>
        </w:rPr>
        <w:t>«Речь. Речевая деятельность. Текст»</w:t>
      </w:r>
      <w:r w:rsidRPr="00CC2F92">
        <w:rPr>
          <w:rFonts w:cs="Times New Roman"/>
          <w:sz w:val="24"/>
          <w:szCs w:val="24"/>
        </w:rPr>
        <w:t xml:space="preserve"> — представлено содержание, направленное на совершенствование </w:t>
      </w:r>
      <w:r w:rsidRPr="00CC2F92">
        <w:rPr>
          <w:rFonts w:cs="Times New Roman"/>
          <w:sz w:val="24"/>
          <w:szCs w:val="24"/>
        </w:rPr>
        <w:lastRenderedPageBreak/>
        <w:t>видов речевой деятельности в их взаимосвязи и культуры ус</w:t>
      </w:r>
      <w:r w:rsidRPr="00CC2F92">
        <w:rPr>
          <w:rFonts w:cs="Times New Roman"/>
          <w:sz w:val="24"/>
          <w:szCs w:val="24"/>
        </w:rPr>
        <w:t>т</w:t>
      </w:r>
      <w:r w:rsidRPr="00CC2F92">
        <w:rPr>
          <w:rFonts w:cs="Times New Roman"/>
          <w:sz w:val="24"/>
          <w:szCs w:val="24"/>
        </w:rPr>
        <w:t>ной и письменной речи, развитие базовых умений и навыков использования языка в жизненно важных для школьников с</w:t>
      </w:r>
      <w:r w:rsidRPr="00CC2F92">
        <w:rPr>
          <w:rFonts w:cs="Times New Roman"/>
          <w:sz w:val="24"/>
          <w:szCs w:val="24"/>
        </w:rPr>
        <w:t>и</w:t>
      </w:r>
      <w:r w:rsidRPr="00CC2F92">
        <w:rPr>
          <w:rFonts w:cs="Times New Roman"/>
          <w:sz w:val="24"/>
          <w:szCs w:val="24"/>
        </w:rPr>
        <w:t>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w:t>
      </w:r>
      <w:r w:rsidRPr="00CC2F92">
        <w:rPr>
          <w:rFonts w:cs="Times New Roman"/>
          <w:sz w:val="24"/>
          <w:szCs w:val="24"/>
        </w:rPr>
        <w:t>у</w:t>
      </w:r>
      <w:r w:rsidRPr="00CC2F92">
        <w:rPr>
          <w:rFonts w:cs="Times New Roman"/>
          <w:sz w:val="24"/>
          <w:szCs w:val="24"/>
        </w:rPr>
        <w:t>никации; понимать, анализировать и создавать тексты разных функционально-смысловых типов, жанров, стилистической принадлежности.</w:t>
      </w:r>
    </w:p>
    <w:p w14:paraId="13094255"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предмета </w:t>
      </w:r>
      <w:r w:rsidRPr="00CC2F92">
        <w:rPr>
          <w:rFonts w:cs="Times New Roman"/>
          <w:sz w:val="24"/>
          <w:szCs w:val="24"/>
        </w:rPr>
        <w:br/>
        <w:t>«РОДНОЙ язык (Русский)»</w:t>
      </w:r>
    </w:p>
    <w:p w14:paraId="65426602" w14:textId="77777777" w:rsidR="00416B7C" w:rsidRPr="00CC2F92" w:rsidRDefault="00416B7C" w:rsidP="00CC2F92">
      <w:pPr>
        <w:pStyle w:val="aff3"/>
        <w:rPr>
          <w:rFonts w:cs="Times New Roman"/>
          <w:b/>
          <w:sz w:val="24"/>
          <w:szCs w:val="24"/>
        </w:rPr>
      </w:pPr>
      <w:r w:rsidRPr="00CC2F92">
        <w:rPr>
          <w:rFonts w:cs="Times New Roman"/>
          <w:b/>
          <w:sz w:val="24"/>
          <w:szCs w:val="24"/>
        </w:rPr>
        <w:t xml:space="preserve">5 КЛАСС </w:t>
      </w:r>
    </w:p>
    <w:p w14:paraId="3F503E3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04703FAB"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 национальный язык русского народа. Роль родного языка в жизни человека. Русский язык в жизни общ</w:t>
      </w:r>
      <w:r w:rsidRPr="00CC2F92">
        <w:rPr>
          <w:rFonts w:cs="Times New Roman"/>
          <w:sz w:val="24"/>
          <w:szCs w:val="24"/>
        </w:rPr>
        <w:t>е</w:t>
      </w:r>
      <w:r w:rsidRPr="00CC2F92">
        <w:rPr>
          <w:rFonts w:cs="Times New Roman"/>
          <w:sz w:val="24"/>
          <w:szCs w:val="24"/>
        </w:rPr>
        <w:t>ства и государства. Бережное отношение к родному языку как одно из необходимых качеств современного культурного ч</w:t>
      </w:r>
      <w:r w:rsidRPr="00CC2F92">
        <w:rPr>
          <w:rFonts w:cs="Times New Roman"/>
          <w:sz w:val="24"/>
          <w:szCs w:val="24"/>
        </w:rPr>
        <w:t>е</w:t>
      </w:r>
      <w:r w:rsidRPr="00CC2F92">
        <w:rPr>
          <w:rFonts w:cs="Times New Roman"/>
          <w:sz w:val="24"/>
          <w:szCs w:val="24"/>
        </w:rPr>
        <w:t>ловека. Русский язык — язык русской художественной литер</w:t>
      </w:r>
      <w:r w:rsidRPr="00CC2F92">
        <w:rPr>
          <w:rFonts w:cs="Times New Roman"/>
          <w:sz w:val="24"/>
          <w:szCs w:val="24"/>
        </w:rPr>
        <w:t>а</w:t>
      </w:r>
      <w:r w:rsidRPr="00CC2F92">
        <w:rPr>
          <w:rFonts w:cs="Times New Roman"/>
          <w:sz w:val="24"/>
          <w:szCs w:val="24"/>
        </w:rPr>
        <w:t>туры.</w:t>
      </w:r>
    </w:p>
    <w:p w14:paraId="61473B9E" w14:textId="77777777" w:rsidR="00416B7C" w:rsidRPr="00CC2F92" w:rsidRDefault="00416B7C" w:rsidP="00CC2F92">
      <w:pPr>
        <w:pStyle w:val="aff3"/>
        <w:rPr>
          <w:rFonts w:cs="Times New Roman"/>
          <w:sz w:val="24"/>
          <w:szCs w:val="24"/>
        </w:rPr>
      </w:pPr>
      <w:r w:rsidRPr="00CC2F92">
        <w:rPr>
          <w:rFonts w:cs="Times New Roman"/>
          <w:sz w:val="24"/>
          <w:szCs w:val="24"/>
        </w:rPr>
        <w:t>Краткая история русской письменности. Создание славя</w:t>
      </w:r>
      <w:r w:rsidRPr="00CC2F92">
        <w:rPr>
          <w:rFonts w:cs="Times New Roman"/>
          <w:sz w:val="24"/>
          <w:szCs w:val="24"/>
        </w:rPr>
        <w:t>н</w:t>
      </w:r>
      <w:r w:rsidRPr="00CC2F92">
        <w:rPr>
          <w:rFonts w:cs="Times New Roman"/>
          <w:sz w:val="24"/>
          <w:szCs w:val="24"/>
        </w:rPr>
        <w:t>ского алфавита.</w:t>
      </w:r>
    </w:p>
    <w:p w14:paraId="04C6F498" w14:textId="77777777" w:rsidR="00416B7C" w:rsidRPr="00CC2F92" w:rsidRDefault="00416B7C" w:rsidP="00CC2F92">
      <w:pPr>
        <w:pStyle w:val="aff3"/>
        <w:rPr>
          <w:rFonts w:cs="Times New Roman"/>
          <w:sz w:val="24"/>
          <w:szCs w:val="24"/>
        </w:rPr>
      </w:pPr>
      <w:r w:rsidRPr="00CC2F92">
        <w:rPr>
          <w:rFonts w:cs="Times New Roman"/>
          <w:sz w:val="24"/>
          <w:szCs w:val="24"/>
        </w:rPr>
        <w:t>Язык как зеркало национальной культуры. Слово как хран</w:t>
      </w:r>
      <w:r w:rsidRPr="00CC2F92">
        <w:rPr>
          <w:rFonts w:cs="Times New Roman"/>
          <w:sz w:val="24"/>
          <w:szCs w:val="24"/>
        </w:rPr>
        <w:t>и</w:t>
      </w:r>
      <w:r w:rsidRPr="00CC2F92">
        <w:rPr>
          <w:rFonts w:cs="Times New Roman"/>
          <w:sz w:val="24"/>
          <w:szCs w:val="24"/>
        </w:rPr>
        <w:t>лище материальной и духовной культуры народа. Слова, об</w:t>
      </w:r>
      <w:r w:rsidRPr="00CC2F92">
        <w:rPr>
          <w:rFonts w:cs="Times New Roman"/>
          <w:sz w:val="24"/>
          <w:szCs w:val="24"/>
        </w:rPr>
        <w:t>о</w:t>
      </w:r>
      <w:r w:rsidRPr="00CC2F92">
        <w:rPr>
          <w:rFonts w:cs="Times New Roman"/>
          <w:sz w:val="24"/>
          <w:szCs w:val="24"/>
        </w:rPr>
        <w:t>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w:t>
      </w:r>
      <w:r w:rsidRPr="00CC2F92">
        <w:rPr>
          <w:rFonts w:cs="Times New Roman"/>
          <w:sz w:val="24"/>
          <w:szCs w:val="24"/>
        </w:rPr>
        <w:t>а</w:t>
      </w:r>
      <w:r w:rsidRPr="00CC2F92">
        <w:rPr>
          <w:rFonts w:cs="Times New Roman"/>
          <w:sz w:val="24"/>
          <w:szCs w:val="24"/>
        </w:rPr>
        <w:t xml:space="preserve">туре. </w:t>
      </w:r>
    </w:p>
    <w:p w14:paraId="5FA216A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Слова с суффиксами субъективной оценки как изобраз</w:t>
      </w:r>
      <w:r w:rsidRPr="00CC2F92">
        <w:rPr>
          <w:rFonts w:cs="Times New Roman"/>
          <w:spacing w:val="1"/>
          <w:sz w:val="24"/>
          <w:szCs w:val="24"/>
        </w:rPr>
        <w:t>и</w:t>
      </w:r>
      <w:r w:rsidRPr="00CC2F92">
        <w:rPr>
          <w:rFonts w:cs="Times New Roman"/>
          <w:spacing w:val="1"/>
          <w:sz w:val="24"/>
          <w:szCs w:val="24"/>
        </w:rPr>
        <w:t>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w:t>
      </w:r>
      <w:r w:rsidRPr="00CC2F92">
        <w:rPr>
          <w:rFonts w:cs="Times New Roman"/>
          <w:spacing w:val="1"/>
          <w:sz w:val="24"/>
          <w:szCs w:val="24"/>
        </w:rPr>
        <w:t>о</w:t>
      </w:r>
      <w:r w:rsidRPr="00CC2F92">
        <w:rPr>
          <w:rFonts w:cs="Times New Roman"/>
          <w:spacing w:val="1"/>
          <w:sz w:val="24"/>
          <w:szCs w:val="24"/>
        </w:rPr>
        <w:t>изведениях устного народного творчества и произведениях</w:t>
      </w:r>
      <w:r w:rsidR="00571787" w:rsidRPr="00CC2F92">
        <w:rPr>
          <w:rFonts w:cs="Times New Roman"/>
          <w:spacing w:val="1"/>
          <w:sz w:val="24"/>
          <w:szCs w:val="24"/>
        </w:rPr>
        <w:t xml:space="preserve"> </w:t>
      </w:r>
      <w:r w:rsidRPr="00CC2F92">
        <w:rPr>
          <w:rFonts w:cs="Times New Roman"/>
          <w:spacing w:val="1"/>
          <w:sz w:val="24"/>
          <w:szCs w:val="24"/>
        </w:rPr>
        <w:t>художественной литературы разных исторических эпох.</w:t>
      </w:r>
    </w:p>
    <w:p w14:paraId="684CD22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Национальная специфика слов с живой внутренней формой. Метафоры общеязыковые и художественные, их национал</w:t>
      </w:r>
      <w:r w:rsidRPr="00CC2F92">
        <w:rPr>
          <w:rFonts w:cs="Times New Roman"/>
          <w:sz w:val="24"/>
          <w:szCs w:val="24"/>
        </w:rPr>
        <w:t>ь</w:t>
      </w:r>
      <w:r w:rsidRPr="00CC2F92">
        <w:rPr>
          <w:rFonts w:cs="Times New Roman"/>
          <w:sz w:val="24"/>
          <w:szCs w:val="24"/>
        </w:rPr>
        <w:t>но-культурная специфика. Метафора, олицетворение, эпитет как изобразительные средства. Загадки. Метафоричность ру</w:t>
      </w:r>
      <w:r w:rsidRPr="00CC2F92">
        <w:rPr>
          <w:rFonts w:cs="Times New Roman"/>
          <w:sz w:val="24"/>
          <w:szCs w:val="24"/>
        </w:rPr>
        <w:t>с</w:t>
      </w:r>
      <w:r w:rsidRPr="00CC2F92">
        <w:rPr>
          <w:rFonts w:cs="Times New Roman"/>
          <w:sz w:val="24"/>
          <w:szCs w:val="24"/>
        </w:rPr>
        <w:t>ской загадки.</w:t>
      </w:r>
    </w:p>
    <w:p w14:paraId="6627CE54" w14:textId="77777777" w:rsidR="00416B7C" w:rsidRPr="00CC2F92" w:rsidRDefault="00416B7C" w:rsidP="00CC2F92">
      <w:pPr>
        <w:pStyle w:val="aff3"/>
        <w:rPr>
          <w:rFonts w:cs="Times New Roman"/>
          <w:sz w:val="24"/>
          <w:szCs w:val="24"/>
        </w:rPr>
      </w:pPr>
      <w:r w:rsidRPr="00CC2F92">
        <w:rPr>
          <w:rFonts w:cs="Times New Roman"/>
          <w:sz w:val="24"/>
          <w:szCs w:val="24"/>
        </w:rPr>
        <w:t>Слова со специфическим оценочно-характеризующим зн</w:t>
      </w:r>
      <w:r w:rsidRPr="00CC2F92">
        <w:rPr>
          <w:rFonts w:cs="Times New Roman"/>
          <w:sz w:val="24"/>
          <w:szCs w:val="24"/>
        </w:rPr>
        <w:t>а</w:t>
      </w:r>
      <w:r w:rsidRPr="00CC2F92">
        <w:rPr>
          <w:rFonts w:cs="Times New Roman"/>
          <w:sz w:val="24"/>
          <w:szCs w:val="24"/>
        </w:rPr>
        <w:t>чением. Связь определённых наименований с некоторыми к</w:t>
      </w:r>
      <w:r w:rsidRPr="00CC2F92">
        <w:rPr>
          <w:rFonts w:cs="Times New Roman"/>
          <w:sz w:val="24"/>
          <w:szCs w:val="24"/>
        </w:rPr>
        <w:t>а</w:t>
      </w:r>
      <w:r w:rsidRPr="00CC2F92">
        <w:rPr>
          <w:rFonts w:cs="Times New Roman"/>
          <w:sz w:val="24"/>
          <w:szCs w:val="24"/>
        </w:rPr>
        <w:t>чествами, эмоциональными состояниями и т. п. человека (</w:t>
      </w:r>
      <w:r w:rsidRPr="00CC2F92">
        <w:rPr>
          <w:rStyle w:val="Italic"/>
          <w:rFonts w:cs="Times New Roman"/>
          <w:sz w:val="24"/>
          <w:szCs w:val="24"/>
        </w:rPr>
        <w:t>б</w:t>
      </w:r>
      <w:r w:rsidRPr="00CC2F92">
        <w:rPr>
          <w:rStyle w:val="Italic"/>
          <w:rFonts w:cs="Times New Roman"/>
          <w:sz w:val="24"/>
          <w:szCs w:val="24"/>
        </w:rPr>
        <w:t>а</w:t>
      </w:r>
      <w:r w:rsidRPr="00CC2F92">
        <w:rPr>
          <w:rStyle w:val="Italic"/>
          <w:rFonts w:cs="Times New Roman"/>
          <w:sz w:val="24"/>
          <w:szCs w:val="24"/>
        </w:rPr>
        <w:t>рышня </w:t>
      </w:r>
      <w:r w:rsidRPr="00CC2F92">
        <w:rPr>
          <w:rFonts w:cs="Times New Roman"/>
          <w:sz w:val="24"/>
          <w:szCs w:val="24"/>
        </w:rPr>
        <w:t>—</w:t>
      </w:r>
      <w:r w:rsidRPr="00CC2F92">
        <w:rPr>
          <w:rStyle w:val="Italic"/>
          <w:rFonts w:cs="Times New Roman"/>
          <w:sz w:val="24"/>
          <w:szCs w:val="24"/>
        </w:rPr>
        <w:t xml:space="preserve"> об изнеженной, избалованной девушке; сухарь </w:t>
      </w:r>
      <w:r w:rsidRPr="00CC2F92">
        <w:rPr>
          <w:rFonts w:cs="Times New Roman"/>
          <w:sz w:val="24"/>
          <w:szCs w:val="24"/>
        </w:rPr>
        <w:t>—</w:t>
      </w:r>
      <w:r w:rsidRPr="00CC2F92">
        <w:rPr>
          <w:rStyle w:val="Italic"/>
          <w:rFonts w:cs="Times New Roman"/>
          <w:sz w:val="24"/>
          <w:szCs w:val="24"/>
        </w:rPr>
        <w:t xml:space="preserve"> о сухом, неотзывчивом человеке; сорока </w:t>
      </w:r>
      <w:r w:rsidRPr="00CC2F92">
        <w:rPr>
          <w:rFonts w:cs="Times New Roman"/>
          <w:sz w:val="24"/>
          <w:szCs w:val="24"/>
        </w:rPr>
        <w:t>—</w:t>
      </w:r>
      <w:r w:rsidRPr="00CC2F92">
        <w:rPr>
          <w:rStyle w:val="Italic"/>
          <w:rFonts w:cs="Times New Roman"/>
          <w:sz w:val="24"/>
          <w:szCs w:val="24"/>
        </w:rPr>
        <w:t xml:space="preserve"> о болтливой женщине</w:t>
      </w:r>
      <w:r w:rsidRPr="00CC2F92">
        <w:rPr>
          <w:rFonts w:cs="Times New Roman"/>
          <w:sz w:val="24"/>
          <w:szCs w:val="24"/>
        </w:rPr>
        <w:t xml:space="preserve"> и т. п.). </w:t>
      </w:r>
    </w:p>
    <w:p w14:paraId="20235F62" w14:textId="77777777" w:rsidR="00416B7C" w:rsidRPr="00CC2F92" w:rsidRDefault="00416B7C" w:rsidP="00CC2F92">
      <w:pPr>
        <w:pStyle w:val="aff3"/>
        <w:rPr>
          <w:rFonts w:cs="Times New Roman"/>
          <w:sz w:val="24"/>
          <w:szCs w:val="24"/>
        </w:rPr>
      </w:pPr>
      <w:r w:rsidRPr="00CC2F92">
        <w:rPr>
          <w:rFonts w:cs="Times New Roman"/>
          <w:sz w:val="24"/>
          <w:szCs w:val="24"/>
        </w:rPr>
        <w:t>Крылатые слова и выражения из русских народных и лит</w:t>
      </w:r>
      <w:r w:rsidRPr="00CC2F92">
        <w:rPr>
          <w:rFonts w:cs="Times New Roman"/>
          <w:sz w:val="24"/>
          <w:szCs w:val="24"/>
        </w:rPr>
        <w:t>е</w:t>
      </w:r>
      <w:r w:rsidRPr="00CC2F92">
        <w:rPr>
          <w:rFonts w:cs="Times New Roman"/>
          <w:sz w:val="24"/>
          <w:szCs w:val="24"/>
        </w:rPr>
        <w:t>ратурных сказок, источники, значение и употребление в с</w:t>
      </w:r>
      <w:r w:rsidRPr="00CC2F92">
        <w:rPr>
          <w:rFonts w:cs="Times New Roman"/>
          <w:sz w:val="24"/>
          <w:szCs w:val="24"/>
        </w:rPr>
        <w:t>о</w:t>
      </w:r>
      <w:r w:rsidRPr="00CC2F92">
        <w:rPr>
          <w:rFonts w:cs="Times New Roman"/>
          <w:sz w:val="24"/>
          <w:szCs w:val="24"/>
        </w:rPr>
        <w:t xml:space="preserve">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w:t>
      </w:r>
    </w:p>
    <w:p w14:paraId="080EF78A" w14:textId="77777777" w:rsidR="00416B7C" w:rsidRPr="00CC2F92" w:rsidRDefault="00416B7C" w:rsidP="00CC2F92">
      <w:pPr>
        <w:pStyle w:val="aff3"/>
        <w:rPr>
          <w:rFonts w:cs="Times New Roman"/>
          <w:sz w:val="24"/>
          <w:szCs w:val="24"/>
        </w:rPr>
      </w:pPr>
      <w:r w:rsidRPr="00CC2F92">
        <w:rPr>
          <w:rFonts w:cs="Times New Roman"/>
          <w:sz w:val="24"/>
          <w:szCs w:val="24"/>
        </w:rPr>
        <w:t>Русские имена. Имена исконно русские (славянские) и заи</w:t>
      </w:r>
      <w:r w:rsidRPr="00CC2F92">
        <w:rPr>
          <w:rFonts w:cs="Times New Roman"/>
          <w:sz w:val="24"/>
          <w:szCs w:val="24"/>
        </w:rPr>
        <w:t>м</w:t>
      </w:r>
      <w:r w:rsidRPr="00CC2F92">
        <w:rPr>
          <w:rFonts w:cs="Times New Roman"/>
          <w:sz w:val="24"/>
          <w:szCs w:val="24"/>
        </w:rPr>
        <w:t>ствованные, краткие сведения по их этимологии. Имена, кот</w:t>
      </w:r>
      <w:r w:rsidRPr="00CC2F92">
        <w:rPr>
          <w:rFonts w:cs="Times New Roman"/>
          <w:sz w:val="24"/>
          <w:szCs w:val="24"/>
        </w:rPr>
        <w:t>о</w:t>
      </w:r>
      <w:r w:rsidRPr="00CC2F92">
        <w:rPr>
          <w:rFonts w:cs="Times New Roman"/>
          <w:sz w:val="24"/>
          <w:szCs w:val="24"/>
        </w:rPr>
        <w:t>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413B20CE"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Общеизвестные старинные русские города. Происхождение их названий. </w:t>
      </w:r>
    </w:p>
    <w:p w14:paraId="1466571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Ознакомление с историей и этимологией некоторых слов. </w:t>
      </w:r>
    </w:p>
    <w:p w14:paraId="3528593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67F43600"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w:t>
      </w:r>
      <w:r w:rsidRPr="00CC2F92">
        <w:rPr>
          <w:rFonts w:cs="Times New Roman"/>
          <w:sz w:val="24"/>
          <w:szCs w:val="24"/>
        </w:rPr>
        <w:t>и</w:t>
      </w:r>
      <w:r w:rsidRPr="00CC2F92">
        <w:rPr>
          <w:rFonts w:cs="Times New Roman"/>
          <w:sz w:val="24"/>
          <w:szCs w:val="24"/>
        </w:rPr>
        <w:t>тературного языка. Понятие о варианте нормы. Равноправные и допустимые варианты произношения. Нерекомендуемые и н</w:t>
      </w:r>
      <w:r w:rsidRPr="00CC2F92">
        <w:rPr>
          <w:rFonts w:cs="Times New Roman"/>
          <w:sz w:val="24"/>
          <w:szCs w:val="24"/>
        </w:rPr>
        <w:t>е</w:t>
      </w:r>
      <w:r w:rsidRPr="00CC2F92">
        <w:rPr>
          <w:rFonts w:cs="Times New Roman"/>
          <w:sz w:val="24"/>
          <w:szCs w:val="24"/>
        </w:rPr>
        <w:t>правильные варианты произношения. Запретительные пометы в орфоэпических словарях.</w:t>
      </w:r>
    </w:p>
    <w:p w14:paraId="1EC88AB9" w14:textId="77777777" w:rsidR="00416B7C" w:rsidRPr="00CC2F92" w:rsidRDefault="00416B7C" w:rsidP="00CC2F92">
      <w:pPr>
        <w:pStyle w:val="aff3"/>
        <w:rPr>
          <w:rFonts w:cs="Times New Roman"/>
          <w:sz w:val="24"/>
          <w:szCs w:val="24"/>
        </w:rPr>
      </w:pPr>
      <w:r w:rsidRPr="00CC2F92">
        <w:rPr>
          <w:rFonts w:cs="Times New Roman"/>
          <w:sz w:val="24"/>
          <w:szCs w:val="24"/>
        </w:rPr>
        <w:t>Постоянное и подвижное ударение в именах существител</w:t>
      </w:r>
      <w:r w:rsidRPr="00CC2F92">
        <w:rPr>
          <w:rFonts w:cs="Times New Roman"/>
          <w:sz w:val="24"/>
          <w:szCs w:val="24"/>
        </w:rPr>
        <w:t>ь</w:t>
      </w:r>
      <w:r w:rsidRPr="00CC2F92">
        <w:rPr>
          <w:rFonts w:cs="Times New Roman"/>
          <w:sz w:val="24"/>
          <w:szCs w:val="24"/>
        </w:rPr>
        <w:t>ных, именах прилагательных, глаголах. Омографы: ударение как маркер смысла слова</w:t>
      </w:r>
      <w:r w:rsidRPr="00CC2F92">
        <w:rPr>
          <w:rStyle w:val="Italic"/>
          <w:rFonts w:cs="Times New Roman"/>
          <w:sz w:val="24"/>
          <w:szCs w:val="24"/>
        </w:rPr>
        <w:t xml:space="preserve">. </w:t>
      </w:r>
      <w:r w:rsidRPr="00CC2F92">
        <w:rPr>
          <w:rFonts w:cs="Times New Roman"/>
          <w:sz w:val="24"/>
          <w:szCs w:val="24"/>
        </w:rPr>
        <w:t>Произносительные варианты орф</w:t>
      </w:r>
      <w:r w:rsidRPr="00CC2F92">
        <w:rPr>
          <w:rFonts w:cs="Times New Roman"/>
          <w:sz w:val="24"/>
          <w:szCs w:val="24"/>
        </w:rPr>
        <w:t>о</w:t>
      </w:r>
      <w:r w:rsidRPr="00CC2F92">
        <w:rPr>
          <w:rFonts w:cs="Times New Roman"/>
          <w:sz w:val="24"/>
          <w:szCs w:val="24"/>
        </w:rPr>
        <w:t xml:space="preserve">эпической нормы. </w:t>
      </w:r>
    </w:p>
    <w:p w14:paraId="0E7EA43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Основные лексические нормы современного русского лит</w:t>
      </w:r>
      <w:r w:rsidRPr="00CC2F92">
        <w:rPr>
          <w:rFonts w:cs="Times New Roman"/>
          <w:spacing w:val="-1"/>
          <w:sz w:val="24"/>
          <w:szCs w:val="24"/>
        </w:rPr>
        <w:t>е</w:t>
      </w:r>
      <w:r w:rsidRPr="00CC2F92">
        <w:rPr>
          <w:rFonts w:cs="Times New Roman"/>
          <w:spacing w:val="-1"/>
          <w:sz w:val="24"/>
          <w:szCs w:val="24"/>
        </w:rPr>
        <w:t>ратурного языка. Лексические нормы употребления имён с</w:t>
      </w:r>
      <w:r w:rsidRPr="00CC2F92">
        <w:rPr>
          <w:rFonts w:cs="Times New Roman"/>
          <w:spacing w:val="-1"/>
          <w:sz w:val="24"/>
          <w:szCs w:val="24"/>
        </w:rPr>
        <w:t>у</w:t>
      </w:r>
      <w:r w:rsidRPr="00CC2F92">
        <w:rPr>
          <w:rFonts w:cs="Times New Roman"/>
          <w:spacing w:val="-1"/>
          <w:sz w:val="24"/>
          <w:szCs w:val="24"/>
        </w:rPr>
        <w:t>ществительных, прилагательных, глаголов в современном ру</w:t>
      </w:r>
      <w:r w:rsidRPr="00CC2F92">
        <w:rPr>
          <w:rFonts w:cs="Times New Roman"/>
          <w:spacing w:val="-1"/>
          <w:sz w:val="24"/>
          <w:szCs w:val="24"/>
        </w:rPr>
        <w:t>с</w:t>
      </w:r>
      <w:r w:rsidRPr="00CC2F92">
        <w:rPr>
          <w:rFonts w:cs="Times New Roman"/>
          <w:spacing w:val="-1"/>
          <w:sz w:val="24"/>
          <w:szCs w:val="24"/>
        </w:rPr>
        <w:lastRenderedPageBreak/>
        <w:t>ском литературном языке. Стилистические варианты лексич</w:t>
      </w:r>
      <w:r w:rsidRPr="00CC2F92">
        <w:rPr>
          <w:rFonts w:cs="Times New Roman"/>
          <w:spacing w:val="-1"/>
          <w:sz w:val="24"/>
          <w:szCs w:val="24"/>
        </w:rPr>
        <w:t>е</w:t>
      </w:r>
      <w:r w:rsidRPr="00CC2F92">
        <w:rPr>
          <w:rFonts w:cs="Times New Roman"/>
          <w:spacing w:val="-1"/>
          <w:sz w:val="24"/>
          <w:szCs w:val="24"/>
        </w:rPr>
        <w:t>ской нормы (книжный, общеупотребительный</w:t>
      </w:r>
      <w:r w:rsidR="00FE6A66" w:rsidRPr="00CC2F92">
        <w:rPr>
          <w:rFonts w:cs="Times New Roman"/>
          <w:spacing w:val="-1"/>
          <w:sz w:val="24"/>
          <w:szCs w:val="24"/>
        </w:rPr>
        <w:t>,</w:t>
      </w:r>
      <w:r w:rsidRPr="00CC2F92">
        <w:rPr>
          <w:rFonts w:cs="Times New Roman"/>
          <w:spacing w:val="-1"/>
          <w:sz w:val="24"/>
          <w:szCs w:val="24"/>
        </w:rPr>
        <w:t xml:space="preserve"> разговорный и просторечный) употребления имён существительных, прилаг</w:t>
      </w:r>
      <w:r w:rsidRPr="00CC2F92">
        <w:rPr>
          <w:rFonts w:cs="Times New Roman"/>
          <w:spacing w:val="-1"/>
          <w:sz w:val="24"/>
          <w:szCs w:val="24"/>
        </w:rPr>
        <w:t>а</w:t>
      </w:r>
      <w:r w:rsidRPr="00CC2F92">
        <w:rPr>
          <w:rFonts w:cs="Times New Roman"/>
          <w:spacing w:val="-1"/>
          <w:sz w:val="24"/>
          <w:szCs w:val="24"/>
        </w:rPr>
        <w:t>тельных, глаголов в речи. Типичные примеры нарушения ле</w:t>
      </w:r>
      <w:r w:rsidRPr="00CC2F92">
        <w:rPr>
          <w:rFonts w:cs="Times New Roman"/>
          <w:spacing w:val="-1"/>
          <w:sz w:val="24"/>
          <w:szCs w:val="24"/>
        </w:rPr>
        <w:t>к</w:t>
      </w:r>
      <w:r w:rsidRPr="00CC2F92">
        <w:rPr>
          <w:rFonts w:cs="Times New Roman"/>
          <w:spacing w:val="-1"/>
          <w:sz w:val="24"/>
          <w:szCs w:val="24"/>
        </w:rPr>
        <w:t>сической нормы, связанные с употреблением имён существ</w:t>
      </w:r>
      <w:r w:rsidRPr="00CC2F92">
        <w:rPr>
          <w:rFonts w:cs="Times New Roman"/>
          <w:spacing w:val="-1"/>
          <w:sz w:val="24"/>
          <w:szCs w:val="24"/>
        </w:rPr>
        <w:t>и</w:t>
      </w:r>
      <w:r w:rsidRPr="00CC2F92">
        <w:rPr>
          <w:rFonts w:cs="Times New Roman"/>
          <w:spacing w:val="-1"/>
          <w:sz w:val="24"/>
          <w:szCs w:val="24"/>
        </w:rPr>
        <w:t>тельных, прилагательных, глаголов в современном русском л</w:t>
      </w:r>
      <w:r w:rsidRPr="00CC2F92">
        <w:rPr>
          <w:rFonts w:cs="Times New Roman"/>
          <w:spacing w:val="-1"/>
          <w:sz w:val="24"/>
          <w:szCs w:val="24"/>
        </w:rPr>
        <w:t>и</w:t>
      </w:r>
      <w:r w:rsidRPr="00CC2F92">
        <w:rPr>
          <w:rFonts w:cs="Times New Roman"/>
          <w:spacing w:val="-1"/>
          <w:sz w:val="24"/>
          <w:szCs w:val="24"/>
        </w:rPr>
        <w:t>тературном языке.</w:t>
      </w:r>
    </w:p>
    <w:p w14:paraId="2B6D9C22" w14:textId="77777777" w:rsidR="00416B7C" w:rsidRPr="00CC2F92" w:rsidRDefault="00416B7C" w:rsidP="00CC2F92">
      <w:pPr>
        <w:pStyle w:val="aff3"/>
        <w:rPr>
          <w:rFonts w:cs="Times New Roman"/>
          <w:sz w:val="24"/>
          <w:szCs w:val="24"/>
        </w:rPr>
      </w:pPr>
      <w:r w:rsidRPr="00CC2F92">
        <w:rPr>
          <w:rFonts w:cs="Times New Roman"/>
          <w:sz w:val="24"/>
          <w:szCs w:val="24"/>
        </w:rPr>
        <w:t>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w:t>
      </w:r>
      <w:r w:rsidRPr="00CC2F92">
        <w:rPr>
          <w:rFonts w:cs="Times New Roman"/>
          <w:sz w:val="24"/>
          <w:szCs w:val="24"/>
        </w:rPr>
        <w:t>и</w:t>
      </w:r>
      <w:r w:rsidRPr="00CC2F92">
        <w:rPr>
          <w:rFonts w:cs="Times New Roman"/>
          <w:sz w:val="24"/>
          <w:szCs w:val="24"/>
        </w:rPr>
        <w:t xml:space="preserve">тельных мужского рода множественного числа с окончаниями </w:t>
      </w:r>
      <w:r w:rsidRPr="00CC2F92">
        <w:rPr>
          <w:rStyle w:val="Italic"/>
          <w:rFonts w:cs="Times New Roman"/>
          <w:sz w:val="24"/>
          <w:szCs w:val="24"/>
        </w:rPr>
        <w:t>-а(-я), -ы(-и)</w:t>
      </w:r>
      <w:r w:rsidR="00FE6A66" w:rsidRPr="00CC2F92">
        <w:rPr>
          <w:rFonts w:cs="Times New Roman"/>
          <w:sz w:val="24"/>
          <w:szCs w:val="24"/>
        </w:rPr>
        <w:t>,</w:t>
      </w:r>
      <w:r w:rsidRPr="00CC2F92">
        <w:rPr>
          <w:rFonts w:cs="Times New Roman"/>
          <w:sz w:val="24"/>
          <w:szCs w:val="24"/>
        </w:rPr>
        <w:t xml:space="preserve"> различающиеся по смыслу. Литературные</w:t>
      </w:r>
      <w:r w:rsidR="00FE6A66" w:rsidRPr="00CC2F92">
        <w:rPr>
          <w:rFonts w:cs="Times New Roman"/>
          <w:sz w:val="24"/>
          <w:szCs w:val="24"/>
        </w:rPr>
        <w:t>,</w:t>
      </w:r>
      <w:r w:rsidRPr="00CC2F92">
        <w:rPr>
          <w:rFonts w:cs="Times New Roman"/>
          <w:sz w:val="24"/>
          <w:szCs w:val="24"/>
        </w:rPr>
        <w:t xml:space="preserve"> разг</w:t>
      </w:r>
      <w:r w:rsidRPr="00CC2F92">
        <w:rPr>
          <w:rFonts w:cs="Times New Roman"/>
          <w:sz w:val="24"/>
          <w:szCs w:val="24"/>
        </w:rPr>
        <w:t>о</w:t>
      </w:r>
      <w:r w:rsidRPr="00CC2F92">
        <w:rPr>
          <w:rFonts w:cs="Times New Roman"/>
          <w:sz w:val="24"/>
          <w:szCs w:val="24"/>
        </w:rPr>
        <w:t>ворные</w:t>
      </w:r>
      <w:r w:rsidR="00FE6A66" w:rsidRPr="00CC2F92">
        <w:rPr>
          <w:rFonts w:cs="Times New Roman"/>
          <w:sz w:val="24"/>
          <w:szCs w:val="24"/>
        </w:rPr>
        <w:t>,</w:t>
      </w:r>
      <w:r w:rsidRPr="00CC2F92">
        <w:rPr>
          <w:rFonts w:cs="Times New Roman"/>
          <w:sz w:val="24"/>
          <w:szCs w:val="24"/>
        </w:rPr>
        <w:t xml:space="preserve"> устарелые и профессиональные особенности формы именительного падежа множественного числа существител</w:t>
      </w:r>
      <w:r w:rsidRPr="00CC2F92">
        <w:rPr>
          <w:rFonts w:cs="Times New Roman"/>
          <w:sz w:val="24"/>
          <w:szCs w:val="24"/>
        </w:rPr>
        <w:t>ь</w:t>
      </w:r>
      <w:r w:rsidRPr="00CC2F92">
        <w:rPr>
          <w:rFonts w:cs="Times New Roman"/>
          <w:sz w:val="24"/>
          <w:szCs w:val="24"/>
        </w:rPr>
        <w:t>ных мужского рода.</w:t>
      </w:r>
    </w:p>
    <w:p w14:paraId="270B7DE6"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w:t>
      </w:r>
      <w:r w:rsidRPr="00CC2F92">
        <w:rPr>
          <w:rFonts w:cs="Times New Roman"/>
          <w:spacing w:val="-1"/>
          <w:sz w:val="24"/>
          <w:szCs w:val="24"/>
        </w:rPr>
        <w:t>е</w:t>
      </w:r>
      <w:r w:rsidRPr="00CC2F92">
        <w:rPr>
          <w:rFonts w:cs="Times New Roman"/>
          <w:spacing w:val="-1"/>
          <w:sz w:val="24"/>
          <w:szCs w:val="24"/>
        </w:rPr>
        <w:t>ний собственных имён, названий людей по степени родства, по</w:t>
      </w:r>
      <w:r w:rsidR="00571787" w:rsidRPr="00CC2F92">
        <w:rPr>
          <w:rFonts w:cs="Times New Roman"/>
          <w:spacing w:val="-1"/>
          <w:sz w:val="24"/>
          <w:szCs w:val="24"/>
        </w:rPr>
        <w:t xml:space="preserve"> </w:t>
      </w:r>
      <w:r w:rsidRPr="00CC2F92">
        <w:rPr>
          <w:rFonts w:cs="Times New Roman"/>
          <w:spacing w:val="-1"/>
          <w:sz w:val="24"/>
          <w:szCs w:val="24"/>
        </w:rPr>
        <w:t>положению в обществе, по профессии, должности; по возрасту и полу. Обращение как показатель степени воспитанности чел</w:t>
      </w:r>
      <w:r w:rsidRPr="00CC2F92">
        <w:rPr>
          <w:rFonts w:cs="Times New Roman"/>
          <w:spacing w:val="-1"/>
          <w:sz w:val="24"/>
          <w:szCs w:val="24"/>
        </w:rPr>
        <w:t>о</w:t>
      </w:r>
      <w:r w:rsidRPr="00CC2F92">
        <w:rPr>
          <w:rFonts w:cs="Times New Roman"/>
          <w:spacing w:val="-1"/>
          <w:sz w:val="24"/>
          <w:szCs w:val="24"/>
        </w:rPr>
        <w:t xml:space="preserve">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w:t>
      </w:r>
    </w:p>
    <w:p w14:paraId="7EE9A73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64C0A778" w14:textId="77777777" w:rsidR="00416B7C" w:rsidRPr="00CC2F92" w:rsidRDefault="00416B7C" w:rsidP="00CC2F92">
      <w:pPr>
        <w:pStyle w:val="aff3"/>
        <w:rPr>
          <w:rFonts w:cs="Times New Roman"/>
          <w:sz w:val="24"/>
          <w:szCs w:val="24"/>
        </w:rPr>
      </w:pPr>
      <w:r w:rsidRPr="00CC2F92">
        <w:rPr>
          <w:rFonts w:cs="Times New Roman"/>
          <w:sz w:val="24"/>
          <w:szCs w:val="24"/>
        </w:rPr>
        <w:t>Язык и речь. Средства выразительной устной речи (тон,</w:t>
      </w:r>
      <w:r w:rsidR="00571787" w:rsidRPr="00CC2F92">
        <w:rPr>
          <w:rFonts w:cs="Times New Roman"/>
          <w:sz w:val="24"/>
          <w:szCs w:val="24"/>
        </w:rPr>
        <w:t xml:space="preserve"> </w:t>
      </w:r>
      <w:r w:rsidRPr="00CC2F92">
        <w:rPr>
          <w:rFonts w:cs="Times New Roman"/>
          <w:sz w:val="24"/>
          <w:szCs w:val="24"/>
        </w:rPr>
        <w:t xml:space="preserve">тембр, темп), способы тренировки (скороговорки). Интонация и жесты. </w:t>
      </w:r>
    </w:p>
    <w:p w14:paraId="4DE5935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 Композиционные формы описания, повествования, рассуждения. </w:t>
      </w:r>
    </w:p>
    <w:p w14:paraId="7B515367" w14:textId="77777777" w:rsidR="00416B7C" w:rsidRPr="00CC2F92" w:rsidRDefault="00416B7C" w:rsidP="00CC2F92">
      <w:pPr>
        <w:pStyle w:val="aff3"/>
        <w:rPr>
          <w:rFonts w:cs="Times New Roman"/>
          <w:sz w:val="24"/>
          <w:szCs w:val="24"/>
        </w:rPr>
      </w:pPr>
      <w:r w:rsidRPr="00CC2F92">
        <w:rPr>
          <w:rFonts w:cs="Times New Roman"/>
          <w:sz w:val="24"/>
          <w:szCs w:val="24"/>
        </w:rPr>
        <w:t xml:space="preserve">Функциональные разновидности языка. Разговорная речь. Просьба, извинение как жанры разговорной речи. </w:t>
      </w:r>
    </w:p>
    <w:p w14:paraId="79F99378"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Объявление (устное и письме</w:t>
      </w:r>
      <w:r w:rsidRPr="00CC2F92">
        <w:rPr>
          <w:rFonts w:cs="Times New Roman"/>
          <w:sz w:val="24"/>
          <w:szCs w:val="24"/>
        </w:rPr>
        <w:t>н</w:t>
      </w:r>
      <w:r w:rsidRPr="00CC2F92">
        <w:rPr>
          <w:rFonts w:cs="Times New Roman"/>
          <w:sz w:val="24"/>
          <w:szCs w:val="24"/>
        </w:rPr>
        <w:t>ное).</w:t>
      </w:r>
    </w:p>
    <w:p w14:paraId="769B68F0" w14:textId="77777777" w:rsidR="00416B7C" w:rsidRPr="00CC2F92" w:rsidRDefault="00416B7C" w:rsidP="00CC2F92">
      <w:pPr>
        <w:pStyle w:val="aff3"/>
        <w:rPr>
          <w:rFonts w:cs="Times New Roman"/>
          <w:sz w:val="24"/>
          <w:szCs w:val="24"/>
        </w:rPr>
      </w:pPr>
      <w:r w:rsidRPr="00CC2F92">
        <w:rPr>
          <w:rFonts w:cs="Times New Roman"/>
          <w:sz w:val="24"/>
          <w:szCs w:val="24"/>
        </w:rPr>
        <w:t>Учебно-научный стиль. План ответа на уроке, план текста.</w:t>
      </w:r>
    </w:p>
    <w:p w14:paraId="4315B34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Публицистический стиль. Устное выступление. Девиз, сл</w:t>
      </w:r>
      <w:r w:rsidRPr="00CC2F92">
        <w:rPr>
          <w:rFonts w:cs="Times New Roman"/>
          <w:sz w:val="24"/>
          <w:szCs w:val="24"/>
        </w:rPr>
        <w:t>о</w:t>
      </w:r>
      <w:r w:rsidRPr="00CC2F92">
        <w:rPr>
          <w:rFonts w:cs="Times New Roman"/>
          <w:sz w:val="24"/>
          <w:szCs w:val="24"/>
        </w:rPr>
        <w:t xml:space="preserve">ган. </w:t>
      </w:r>
    </w:p>
    <w:p w14:paraId="328A8607"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Литературная сказка. Рассказ.</w:t>
      </w:r>
    </w:p>
    <w:p w14:paraId="074483FA"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языка фольклорных текстов. Загадка, послов</w:t>
      </w:r>
      <w:r w:rsidRPr="00CC2F92">
        <w:rPr>
          <w:rFonts w:cs="Times New Roman"/>
          <w:sz w:val="24"/>
          <w:szCs w:val="24"/>
        </w:rPr>
        <w:t>и</w:t>
      </w:r>
      <w:r w:rsidRPr="00CC2F92">
        <w:rPr>
          <w:rFonts w:cs="Times New Roman"/>
          <w:sz w:val="24"/>
          <w:szCs w:val="24"/>
        </w:rPr>
        <w:t xml:space="preserve">ца. Сказка. Особенности языка сказки (сравнения, синонимы, антонимы, слова с уменьшительными суффиксами и т. д.). </w:t>
      </w:r>
    </w:p>
    <w:p w14:paraId="6A87C198" w14:textId="77777777" w:rsidR="00416B7C" w:rsidRPr="00CC2F92" w:rsidRDefault="00416B7C" w:rsidP="00CC2F92">
      <w:pPr>
        <w:pStyle w:val="aff3"/>
        <w:rPr>
          <w:rFonts w:cs="Times New Roman"/>
          <w:b/>
          <w:sz w:val="24"/>
          <w:szCs w:val="24"/>
        </w:rPr>
      </w:pPr>
      <w:r w:rsidRPr="00CC2F92">
        <w:rPr>
          <w:rFonts w:cs="Times New Roman"/>
          <w:b/>
          <w:sz w:val="24"/>
          <w:szCs w:val="24"/>
        </w:rPr>
        <w:t>6 КЛАСС</w:t>
      </w:r>
    </w:p>
    <w:p w14:paraId="751AD1C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20EE151C" w14:textId="77777777" w:rsidR="00416B7C" w:rsidRPr="00CC2F92" w:rsidRDefault="00416B7C" w:rsidP="00CC2F92">
      <w:pPr>
        <w:pStyle w:val="aff3"/>
        <w:rPr>
          <w:rFonts w:cs="Times New Roman"/>
          <w:sz w:val="24"/>
          <w:szCs w:val="24"/>
        </w:rPr>
      </w:pPr>
      <w:r w:rsidRPr="00CC2F92">
        <w:rPr>
          <w:rFonts w:cs="Times New Roman"/>
          <w:sz w:val="24"/>
          <w:szCs w:val="24"/>
        </w:rPr>
        <w:t>Краткая история русского литературного языка. Роль це</w:t>
      </w:r>
      <w:r w:rsidRPr="00CC2F92">
        <w:rPr>
          <w:rFonts w:cs="Times New Roman"/>
          <w:sz w:val="24"/>
          <w:szCs w:val="24"/>
        </w:rPr>
        <w:t>р</w:t>
      </w:r>
      <w:r w:rsidRPr="00CC2F92">
        <w:rPr>
          <w:rFonts w:cs="Times New Roman"/>
          <w:sz w:val="24"/>
          <w:szCs w:val="24"/>
        </w:rPr>
        <w:t>ковнославянского (старославянского) языка в развитии ру</w:t>
      </w:r>
      <w:r w:rsidRPr="00CC2F92">
        <w:rPr>
          <w:rFonts w:cs="Times New Roman"/>
          <w:sz w:val="24"/>
          <w:szCs w:val="24"/>
        </w:rPr>
        <w:t>с</w:t>
      </w:r>
      <w:r w:rsidRPr="00CC2F92">
        <w:rPr>
          <w:rFonts w:cs="Times New Roman"/>
          <w:sz w:val="24"/>
          <w:szCs w:val="24"/>
        </w:rPr>
        <w:t>ского языка. Национально-культурное своеобразие диалекти</w:t>
      </w:r>
      <w:r w:rsidRPr="00CC2F92">
        <w:rPr>
          <w:rFonts w:cs="Times New Roman"/>
          <w:sz w:val="24"/>
          <w:szCs w:val="24"/>
        </w:rPr>
        <w:t>з</w:t>
      </w:r>
      <w:r w:rsidRPr="00CC2F92">
        <w:rPr>
          <w:rFonts w:cs="Times New Roman"/>
          <w:sz w:val="24"/>
          <w:szCs w:val="24"/>
        </w:rPr>
        <w:t>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w:t>
      </w:r>
      <w:r w:rsidRPr="00CC2F92">
        <w:rPr>
          <w:rFonts w:cs="Times New Roman"/>
          <w:sz w:val="24"/>
          <w:szCs w:val="24"/>
        </w:rPr>
        <w:t>у</w:t>
      </w:r>
      <w:r w:rsidRPr="00CC2F92">
        <w:rPr>
          <w:rFonts w:cs="Times New Roman"/>
          <w:sz w:val="24"/>
          <w:szCs w:val="24"/>
        </w:rPr>
        <w:t>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w:t>
      </w:r>
      <w:r w:rsidRPr="00CC2F92">
        <w:rPr>
          <w:rFonts w:cs="Times New Roman"/>
          <w:sz w:val="24"/>
          <w:szCs w:val="24"/>
        </w:rPr>
        <w:t>е</w:t>
      </w:r>
      <w:r w:rsidRPr="00CC2F92">
        <w:rPr>
          <w:rFonts w:cs="Times New Roman"/>
          <w:sz w:val="24"/>
          <w:szCs w:val="24"/>
        </w:rPr>
        <w:t>ственной литературы.</w:t>
      </w:r>
    </w:p>
    <w:p w14:paraId="68ACA2F8"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Лексические заимствования как результат взаимодействия национальных культур. Лексика, заимствованная русским яз</w:t>
      </w:r>
      <w:r w:rsidRPr="00CC2F92">
        <w:rPr>
          <w:rFonts w:cs="Times New Roman"/>
          <w:sz w:val="24"/>
          <w:szCs w:val="24"/>
        </w:rPr>
        <w:t>ы</w:t>
      </w:r>
      <w:r w:rsidRPr="00CC2F92">
        <w:rPr>
          <w:rFonts w:cs="Times New Roman"/>
          <w:sz w:val="24"/>
          <w:szCs w:val="24"/>
        </w:rPr>
        <w:t>ком из языков народов России и мира. Заимствования из сл</w:t>
      </w:r>
      <w:r w:rsidRPr="00CC2F92">
        <w:rPr>
          <w:rFonts w:cs="Times New Roman"/>
          <w:sz w:val="24"/>
          <w:szCs w:val="24"/>
        </w:rPr>
        <w:t>а</w:t>
      </w:r>
      <w:r w:rsidRPr="00CC2F92">
        <w:rPr>
          <w:rFonts w:cs="Times New Roman"/>
          <w:sz w:val="24"/>
          <w:szCs w:val="24"/>
        </w:rPr>
        <w:t>вянских и неславянских языков. Причины заимствований. Особенности освоения иноязычной лексики (общее предста</w:t>
      </w:r>
      <w:r w:rsidRPr="00CC2F92">
        <w:rPr>
          <w:rFonts w:cs="Times New Roman"/>
          <w:sz w:val="24"/>
          <w:szCs w:val="24"/>
        </w:rPr>
        <w:t>в</w:t>
      </w:r>
      <w:r w:rsidRPr="00CC2F92">
        <w:rPr>
          <w:rFonts w:cs="Times New Roman"/>
          <w:sz w:val="24"/>
          <w:szCs w:val="24"/>
        </w:rPr>
        <w:t xml:space="preserve">ление). </w:t>
      </w:r>
    </w:p>
    <w:p w14:paraId="41F4EF17" w14:textId="77777777" w:rsidR="00416B7C" w:rsidRPr="00CC2F92" w:rsidRDefault="00416B7C" w:rsidP="00CC2F92">
      <w:pPr>
        <w:pStyle w:val="aff3"/>
        <w:rPr>
          <w:rFonts w:cs="Times New Roman"/>
          <w:sz w:val="24"/>
          <w:szCs w:val="24"/>
        </w:rPr>
      </w:pPr>
      <w:r w:rsidRPr="00CC2F92">
        <w:rPr>
          <w:rFonts w:cs="Times New Roman"/>
          <w:sz w:val="24"/>
          <w:szCs w:val="24"/>
        </w:rPr>
        <w:t>Пополнение словарного состава русского языка новой ле</w:t>
      </w:r>
      <w:r w:rsidRPr="00CC2F92">
        <w:rPr>
          <w:rFonts w:cs="Times New Roman"/>
          <w:sz w:val="24"/>
          <w:szCs w:val="24"/>
        </w:rPr>
        <w:t>к</w:t>
      </w:r>
      <w:r w:rsidRPr="00CC2F92">
        <w:rPr>
          <w:rFonts w:cs="Times New Roman"/>
          <w:sz w:val="24"/>
          <w:szCs w:val="24"/>
        </w:rPr>
        <w:t>сикой. Современные неологизмы и их группы по сфере уп</w:t>
      </w:r>
      <w:r w:rsidRPr="00CC2F92">
        <w:rPr>
          <w:rFonts w:cs="Times New Roman"/>
          <w:sz w:val="24"/>
          <w:szCs w:val="24"/>
        </w:rPr>
        <w:t>о</w:t>
      </w:r>
      <w:r w:rsidRPr="00CC2F92">
        <w:rPr>
          <w:rFonts w:cs="Times New Roman"/>
          <w:sz w:val="24"/>
          <w:szCs w:val="24"/>
        </w:rPr>
        <w:t>требления и стилистической окраске.</w:t>
      </w:r>
    </w:p>
    <w:p w14:paraId="6C852DE1" w14:textId="77777777" w:rsidR="00416B7C" w:rsidRPr="00CC2F92" w:rsidRDefault="00416B7C" w:rsidP="00CC2F92">
      <w:pPr>
        <w:pStyle w:val="aff3"/>
        <w:rPr>
          <w:rFonts w:cs="Times New Roman"/>
          <w:sz w:val="24"/>
          <w:szCs w:val="24"/>
        </w:rPr>
      </w:pPr>
      <w:r w:rsidRPr="00CC2F92">
        <w:rPr>
          <w:rFonts w:cs="Times New Roman"/>
          <w:sz w:val="24"/>
          <w:szCs w:val="24"/>
        </w:rPr>
        <w:t>Национально-культурная специфика русской фразеологии. Исторические прототипы фразеологизмов. Отражение во фр</w:t>
      </w:r>
      <w:r w:rsidRPr="00CC2F92">
        <w:rPr>
          <w:rFonts w:cs="Times New Roman"/>
          <w:sz w:val="24"/>
          <w:szCs w:val="24"/>
        </w:rPr>
        <w:t>а</w:t>
      </w:r>
      <w:r w:rsidRPr="00CC2F92">
        <w:rPr>
          <w:rFonts w:cs="Times New Roman"/>
          <w:sz w:val="24"/>
          <w:szCs w:val="24"/>
        </w:rPr>
        <w:t xml:space="preserve">зеологии обычаев, традиций, быта, исторических событий, культуры и т. п. </w:t>
      </w:r>
    </w:p>
    <w:p w14:paraId="4C3DF97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009907DB"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w:t>
      </w:r>
      <w:r w:rsidRPr="00CC2F92">
        <w:rPr>
          <w:rFonts w:cs="Times New Roman"/>
          <w:sz w:val="24"/>
          <w:szCs w:val="24"/>
        </w:rPr>
        <w:t>и</w:t>
      </w:r>
      <w:r w:rsidRPr="00CC2F92">
        <w:rPr>
          <w:rFonts w:cs="Times New Roman"/>
          <w:sz w:val="24"/>
          <w:szCs w:val="24"/>
        </w:rPr>
        <w:t>тературного языка. Произносительные различия в русском языке, обусловленные темпом речи. Стилистические особе</w:t>
      </w:r>
      <w:r w:rsidRPr="00CC2F92">
        <w:rPr>
          <w:rFonts w:cs="Times New Roman"/>
          <w:sz w:val="24"/>
          <w:szCs w:val="24"/>
        </w:rPr>
        <w:t>н</w:t>
      </w:r>
      <w:r w:rsidRPr="00CC2F92">
        <w:rPr>
          <w:rFonts w:cs="Times New Roman"/>
          <w:sz w:val="24"/>
          <w:szCs w:val="24"/>
        </w:rPr>
        <w:lastRenderedPageBreak/>
        <w:t>ности произношения и ударения (литературные</w:t>
      </w:r>
      <w:r w:rsidR="00FE6A66" w:rsidRPr="00CC2F92">
        <w:rPr>
          <w:rFonts w:cs="Times New Roman"/>
          <w:sz w:val="24"/>
          <w:szCs w:val="24"/>
        </w:rPr>
        <w:t>,</w:t>
      </w:r>
      <w:r w:rsidRPr="00CC2F92">
        <w:rPr>
          <w:rFonts w:cs="Times New Roman"/>
          <w:sz w:val="24"/>
          <w:szCs w:val="24"/>
        </w:rPr>
        <w:t xml:space="preserve"> разговорные</w:t>
      </w:r>
      <w:r w:rsidR="00FE6A66" w:rsidRPr="00CC2F92">
        <w:rPr>
          <w:rFonts w:cs="Times New Roman"/>
          <w:sz w:val="24"/>
          <w:szCs w:val="24"/>
        </w:rPr>
        <w:t>,</w:t>
      </w:r>
      <w:r w:rsidRPr="00CC2F92">
        <w:rPr>
          <w:rFonts w:cs="Times New Roman"/>
          <w:sz w:val="24"/>
          <w:szCs w:val="24"/>
        </w:rPr>
        <w:t xml:space="preserve"> устарелые и профессиональные). </w:t>
      </w:r>
    </w:p>
    <w:p w14:paraId="09CF0F10" w14:textId="77777777" w:rsidR="00416B7C" w:rsidRPr="00CC2F92" w:rsidRDefault="00416B7C" w:rsidP="00CC2F92">
      <w:pPr>
        <w:pStyle w:val="aff3"/>
        <w:rPr>
          <w:rFonts w:cs="Times New Roman"/>
          <w:sz w:val="24"/>
          <w:szCs w:val="24"/>
        </w:rPr>
      </w:pPr>
      <w:r w:rsidRPr="00CC2F92">
        <w:rPr>
          <w:rFonts w:cs="Times New Roman"/>
          <w:sz w:val="24"/>
          <w:szCs w:val="24"/>
        </w:rPr>
        <w:t>Нормы и варианты нормы произношения заимствованных слов, отдельных грамматических форм; нормы ударения в о</w:t>
      </w:r>
      <w:r w:rsidRPr="00CC2F92">
        <w:rPr>
          <w:rFonts w:cs="Times New Roman"/>
          <w:sz w:val="24"/>
          <w:szCs w:val="24"/>
        </w:rPr>
        <w:t>т</w:t>
      </w:r>
      <w:r w:rsidRPr="00CC2F92">
        <w:rPr>
          <w:rFonts w:cs="Times New Roman"/>
          <w:sz w:val="24"/>
          <w:szCs w:val="24"/>
        </w:rPr>
        <w:t>дельных формах: ударение в форме родительного падежа мн</w:t>
      </w:r>
      <w:r w:rsidRPr="00CC2F92">
        <w:rPr>
          <w:rFonts w:cs="Times New Roman"/>
          <w:sz w:val="24"/>
          <w:szCs w:val="24"/>
        </w:rPr>
        <w:t>о</w:t>
      </w:r>
      <w:r w:rsidRPr="00CC2F92">
        <w:rPr>
          <w:rFonts w:cs="Times New Roman"/>
          <w:sz w:val="24"/>
          <w:szCs w:val="24"/>
        </w:rPr>
        <w:t>жественного числа существительных; ударение в кратких фо</w:t>
      </w:r>
      <w:r w:rsidRPr="00CC2F92">
        <w:rPr>
          <w:rFonts w:cs="Times New Roman"/>
          <w:sz w:val="24"/>
          <w:szCs w:val="24"/>
        </w:rPr>
        <w:t>р</w:t>
      </w:r>
      <w:r w:rsidRPr="00CC2F92">
        <w:rPr>
          <w:rFonts w:cs="Times New Roman"/>
          <w:sz w:val="24"/>
          <w:szCs w:val="24"/>
        </w:rPr>
        <w:t>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w:t>
      </w:r>
      <w:r w:rsidRPr="00CC2F92">
        <w:rPr>
          <w:rFonts w:cs="Times New Roman"/>
          <w:sz w:val="24"/>
          <w:szCs w:val="24"/>
        </w:rPr>
        <w:t>а</w:t>
      </w:r>
      <w:r w:rsidRPr="00CC2F92">
        <w:rPr>
          <w:rFonts w:cs="Times New Roman"/>
          <w:sz w:val="24"/>
          <w:szCs w:val="24"/>
        </w:rPr>
        <w:t xml:space="preserve">рение в формах глаголов II спряжения на </w:t>
      </w:r>
      <w:r w:rsidRPr="00CC2F92">
        <w:rPr>
          <w:rStyle w:val="Italic"/>
          <w:rFonts w:cs="Times New Roman"/>
          <w:sz w:val="24"/>
          <w:szCs w:val="24"/>
        </w:rPr>
        <w:t>-ить</w:t>
      </w:r>
      <w:r w:rsidRPr="00CC2F92">
        <w:rPr>
          <w:rFonts w:cs="Times New Roman"/>
          <w:sz w:val="24"/>
          <w:szCs w:val="24"/>
        </w:rPr>
        <w:t xml:space="preserve">. </w:t>
      </w:r>
    </w:p>
    <w:p w14:paraId="67819C9F"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w:t>
      </w:r>
      <w:r w:rsidRPr="00CC2F92">
        <w:rPr>
          <w:rFonts w:cs="Times New Roman"/>
          <w:sz w:val="24"/>
          <w:szCs w:val="24"/>
        </w:rPr>
        <w:t>е</w:t>
      </w:r>
      <w:r w:rsidRPr="00CC2F92">
        <w:rPr>
          <w:rFonts w:cs="Times New Roman"/>
          <w:sz w:val="24"/>
          <w:szCs w:val="24"/>
        </w:rPr>
        <w:t>ратурного языка. Синонимы и точность речи. Смысловые</w:t>
      </w:r>
      <w:r w:rsidR="00FE6A66" w:rsidRPr="00CC2F92">
        <w:rPr>
          <w:rFonts w:cs="Times New Roman"/>
          <w:sz w:val="24"/>
          <w:szCs w:val="24"/>
        </w:rPr>
        <w:t>,</w:t>
      </w:r>
      <w:r w:rsidRPr="00CC2F92">
        <w:rPr>
          <w:rFonts w:cs="Times New Roman"/>
          <w:sz w:val="24"/>
          <w:szCs w:val="24"/>
        </w:rPr>
        <w:t xml:space="preserve"> стилистические особенности употребления синонимов. Ант</w:t>
      </w:r>
      <w:r w:rsidRPr="00CC2F92">
        <w:rPr>
          <w:rFonts w:cs="Times New Roman"/>
          <w:sz w:val="24"/>
          <w:szCs w:val="24"/>
        </w:rPr>
        <w:t>о</w:t>
      </w:r>
      <w:r w:rsidRPr="00CC2F92">
        <w:rPr>
          <w:rFonts w:cs="Times New Roman"/>
          <w:sz w:val="24"/>
          <w:szCs w:val="24"/>
        </w:rPr>
        <w:t>нимы и точность речи. Смысловые</w:t>
      </w:r>
      <w:r w:rsidR="00FE6A66" w:rsidRPr="00CC2F92">
        <w:rPr>
          <w:rFonts w:cs="Times New Roman"/>
          <w:sz w:val="24"/>
          <w:szCs w:val="24"/>
        </w:rPr>
        <w:t>,</w:t>
      </w:r>
      <w:r w:rsidRPr="00CC2F92">
        <w:rPr>
          <w:rFonts w:cs="Times New Roman"/>
          <w:sz w:val="24"/>
          <w:szCs w:val="24"/>
        </w:rPr>
        <w:t xml:space="preserve"> стилистические особенн</w:t>
      </w:r>
      <w:r w:rsidRPr="00CC2F92">
        <w:rPr>
          <w:rFonts w:cs="Times New Roman"/>
          <w:sz w:val="24"/>
          <w:szCs w:val="24"/>
        </w:rPr>
        <w:t>о</w:t>
      </w:r>
      <w:r w:rsidRPr="00CC2F92">
        <w:rPr>
          <w:rFonts w:cs="Times New Roman"/>
          <w:sz w:val="24"/>
          <w:szCs w:val="24"/>
        </w:rPr>
        <w:t>сти употребления антонимов. Лексические омонимы и точность речи. Смысловые</w:t>
      </w:r>
      <w:r w:rsidR="00FE6A66" w:rsidRPr="00CC2F92">
        <w:rPr>
          <w:rFonts w:cs="Times New Roman"/>
          <w:sz w:val="24"/>
          <w:szCs w:val="24"/>
        </w:rPr>
        <w:t>,</w:t>
      </w:r>
      <w:r w:rsidRPr="00CC2F92">
        <w:rPr>
          <w:rFonts w:cs="Times New Roman"/>
          <w:sz w:val="24"/>
          <w:szCs w:val="24"/>
        </w:rPr>
        <w:t xml:space="preserve"> стилистические особенности употребления лексических омонимов.</w:t>
      </w:r>
    </w:p>
    <w:p w14:paraId="726273DC" w14:textId="77777777" w:rsidR="00416B7C" w:rsidRPr="00CC2F92" w:rsidRDefault="00416B7C" w:rsidP="00CC2F92">
      <w:pPr>
        <w:pStyle w:val="aff3"/>
        <w:rPr>
          <w:rFonts w:cs="Times New Roman"/>
          <w:sz w:val="24"/>
          <w:szCs w:val="24"/>
        </w:rPr>
      </w:pPr>
      <w:r w:rsidRPr="00CC2F92">
        <w:rPr>
          <w:rFonts w:cs="Times New Roman"/>
          <w:sz w:val="24"/>
          <w:szCs w:val="24"/>
        </w:rPr>
        <w:t>Типичные речевые ошибки</w:t>
      </w:r>
      <w:r w:rsidR="00FE6A66" w:rsidRPr="00CC2F92">
        <w:rPr>
          <w:rFonts w:cs="Times New Roman"/>
          <w:sz w:val="24"/>
          <w:szCs w:val="24"/>
        </w:rPr>
        <w:t>,</w:t>
      </w:r>
      <w:r w:rsidRPr="00CC2F92">
        <w:rPr>
          <w:rFonts w:cs="Times New Roman"/>
          <w:sz w:val="24"/>
          <w:szCs w:val="24"/>
        </w:rPr>
        <w:t xml:space="preserve"> связанные с употреблением с</w:t>
      </w:r>
      <w:r w:rsidRPr="00CC2F92">
        <w:rPr>
          <w:rFonts w:cs="Times New Roman"/>
          <w:sz w:val="24"/>
          <w:szCs w:val="24"/>
        </w:rPr>
        <w:t>и</w:t>
      </w:r>
      <w:r w:rsidRPr="00CC2F92">
        <w:rPr>
          <w:rFonts w:cs="Times New Roman"/>
          <w:sz w:val="24"/>
          <w:szCs w:val="24"/>
        </w:rPr>
        <w:t>нонимов</w:t>
      </w:r>
      <w:r w:rsidR="00FE6A66" w:rsidRPr="00CC2F92">
        <w:rPr>
          <w:rFonts w:cs="Times New Roman"/>
          <w:sz w:val="24"/>
          <w:szCs w:val="24"/>
        </w:rPr>
        <w:t>,</w:t>
      </w:r>
      <w:r w:rsidRPr="00CC2F92">
        <w:rPr>
          <w:rFonts w:cs="Times New Roman"/>
          <w:sz w:val="24"/>
          <w:szCs w:val="24"/>
        </w:rPr>
        <w:t xml:space="preserve"> антонимов и лексических омонимов в речи.</w:t>
      </w:r>
    </w:p>
    <w:p w14:paraId="4603BD40" w14:textId="77777777" w:rsidR="00416B7C" w:rsidRPr="00CC2F92" w:rsidRDefault="00416B7C" w:rsidP="00CC2F92">
      <w:pPr>
        <w:pStyle w:val="aff3"/>
        <w:rPr>
          <w:rFonts w:cs="Times New Roman"/>
          <w:sz w:val="24"/>
          <w:szCs w:val="24"/>
        </w:rPr>
      </w:pPr>
      <w:r w:rsidRPr="00CC2F92">
        <w:rPr>
          <w:rFonts w:cs="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w:t>
      </w:r>
      <w:r w:rsidRPr="00CC2F92">
        <w:rPr>
          <w:rFonts w:cs="Times New Roman"/>
          <w:sz w:val="24"/>
          <w:szCs w:val="24"/>
        </w:rPr>
        <w:t>о</w:t>
      </w:r>
      <w:r w:rsidRPr="00CC2F92">
        <w:rPr>
          <w:rFonts w:cs="Times New Roman"/>
          <w:sz w:val="24"/>
          <w:szCs w:val="24"/>
        </w:rPr>
        <w:t xml:space="preserve">странных имён и фамилий; названий географических объектов; именительный падеж множественного числа существительных на </w:t>
      </w:r>
      <w:r w:rsidRPr="00CC2F92">
        <w:rPr>
          <w:rStyle w:val="Italic"/>
          <w:rFonts w:cs="Times New Roman"/>
          <w:sz w:val="24"/>
          <w:szCs w:val="24"/>
        </w:rPr>
        <w:t>-а/-я</w:t>
      </w:r>
      <w:r w:rsidRPr="00CC2F92">
        <w:rPr>
          <w:rFonts w:cs="Times New Roman"/>
          <w:sz w:val="24"/>
          <w:szCs w:val="24"/>
        </w:rPr>
        <w:t xml:space="preserve"> и -</w:t>
      </w:r>
      <w:r w:rsidRPr="00CC2F92">
        <w:rPr>
          <w:rStyle w:val="Italic"/>
          <w:rFonts w:cs="Times New Roman"/>
          <w:sz w:val="24"/>
          <w:szCs w:val="24"/>
        </w:rPr>
        <w:t>ы/-и</w:t>
      </w:r>
      <w:r w:rsidRPr="00CC2F92">
        <w:rPr>
          <w:rFonts w:cs="Times New Roman"/>
          <w:sz w:val="24"/>
          <w:szCs w:val="24"/>
        </w:rPr>
        <w:t>; родительный падеж множественного числа с</w:t>
      </w:r>
      <w:r w:rsidRPr="00CC2F92">
        <w:rPr>
          <w:rFonts w:cs="Times New Roman"/>
          <w:sz w:val="24"/>
          <w:szCs w:val="24"/>
        </w:rPr>
        <w:t>у</w:t>
      </w:r>
      <w:r w:rsidRPr="00CC2F92">
        <w:rPr>
          <w:rFonts w:cs="Times New Roman"/>
          <w:sz w:val="24"/>
          <w:szCs w:val="24"/>
        </w:rPr>
        <w:t>ществительных мужского и среднего рода с нулевым оконч</w:t>
      </w:r>
      <w:r w:rsidRPr="00CC2F92">
        <w:rPr>
          <w:rFonts w:cs="Times New Roman"/>
          <w:sz w:val="24"/>
          <w:szCs w:val="24"/>
        </w:rPr>
        <w:t>а</w:t>
      </w:r>
      <w:r w:rsidRPr="00CC2F92">
        <w:rPr>
          <w:rFonts w:cs="Times New Roman"/>
          <w:sz w:val="24"/>
          <w:szCs w:val="24"/>
        </w:rPr>
        <w:t xml:space="preserve">нием и окончанием </w:t>
      </w:r>
      <w:r w:rsidRPr="00CC2F92">
        <w:rPr>
          <w:rStyle w:val="Italic"/>
          <w:rFonts w:cs="Times New Roman"/>
          <w:sz w:val="24"/>
          <w:szCs w:val="24"/>
        </w:rPr>
        <w:t>-ов</w:t>
      </w:r>
      <w:r w:rsidRPr="00CC2F92">
        <w:rPr>
          <w:rFonts w:cs="Times New Roman"/>
          <w:sz w:val="24"/>
          <w:szCs w:val="24"/>
        </w:rPr>
        <w:t>; родительный падеж множественного числа существительных женского рода</w:t>
      </w:r>
      <w:r w:rsidRPr="00CC2F92">
        <w:rPr>
          <w:rStyle w:val="Italic"/>
          <w:rFonts w:cs="Times New Roman"/>
          <w:sz w:val="24"/>
          <w:szCs w:val="24"/>
        </w:rPr>
        <w:t xml:space="preserve"> </w:t>
      </w:r>
      <w:r w:rsidRPr="00CC2F92">
        <w:rPr>
          <w:rFonts w:cs="Times New Roman"/>
          <w:sz w:val="24"/>
          <w:szCs w:val="24"/>
        </w:rPr>
        <w:t>на</w:t>
      </w:r>
      <w:r w:rsidRPr="00CC2F92">
        <w:rPr>
          <w:rStyle w:val="Italic"/>
          <w:rFonts w:cs="Times New Roman"/>
          <w:sz w:val="24"/>
          <w:szCs w:val="24"/>
        </w:rPr>
        <w:t xml:space="preserve"> -ня</w:t>
      </w:r>
      <w:r w:rsidRPr="00CC2F92">
        <w:rPr>
          <w:rFonts w:cs="Times New Roman"/>
          <w:sz w:val="24"/>
          <w:szCs w:val="24"/>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188023AF" w14:textId="77777777" w:rsidR="00416B7C" w:rsidRPr="00CC2F92" w:rsidRDefault="00416B7C" w:rsidP="00CC2F92">
      <w:pPr>
        <w:pStyle w:val="aff3"/>
        <w:rPr>
          <w:rFonts w:cs="Times New Roman"/>
          <w:sz w:val="24"/>
          <w:szCs w:val="24"/>
        </w:rPr>
      </w:pPr>
      <w:r w:rsidRPr="00CC2F92">
        <w:rPr>
          <w:rFonts w:cs="Times New Roman"/>
          <w:sz w:val="24"/>
          <w:szCs w:val="24"/>
        </w:rPr>
        <w:t>Варианты грамматической нормы: литературные и разг</w:t>
      </w:r>
      <w:r w:rsidRPr="00CC2F92">
        <w:rPr>
          <w:rFonts w:cs="Times New Roman"/>
          <w:sz w:val="24"/>
          <w:szCs w:val="24"/>
        </w:rPr>
        <w:t>о</w:t>
      </w:r>
      <w:r w:rsidRPr="00CC2F92">
        <w:rPr>
          <w:rFonts w:cs="Times New Roman"/>
          <w:sz w:val="24"/>
          <w:szCs w:val="24"/>
        </w:rPr>
        <w:t>ворные падежные формы имён существительных. Нормативные и ненормативные формы имён существительных. Типичные грамматические ошибки в речи.</w:t>
      </w:r>
    </w:p>
    <w:p w14:paraId="06E5A57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Нормы употребления имён прилагательных в формах сра</w:t>
      </w:r>
      <w:r w:rsidRPr="00CC2F92">
        <w:rPr>
          <w:rFonts w:cs="Times New Roman"/>
          <w:sz w:val="24"/>
          <w:szCs w:val="24"/>
        </w:rPr>
        <w:t>в</w:t>
      </w:r>
      <w:r w:rsidRPr="00CC2F92">
        <w:rPr>
          <w:rFonts w:cs="Times New Roman"/>
          <w:sz w:val="24"/>
          <w:szCs w:val="24"/>
        </w:rPr>
        <w:t>нительной степени, в краткой форме; местоимений</w:t>
      </w:r>
      <w:r w:rsidR="00FE6A66" w:rsidRPr="00CC2F92">
        <w:rPr>
          <w:rFonts w:cs="Times New Roman"/>
          <w:sz w:val="24"/>
          <w:szCs w:val="24"/>
        </w:rPr>
        <w:t>,</w:t>
      </w:r>
      <w:r w:rsidRPr="00CC2F92">
        <w:rPr>
          <w:rFonts w:cs="Times New Roman"/>
          <w:sz w:val="24"/>
          <w:szCs w:val="24"/>
        </w:rPr>
        <w:t xml:space="preserve"> порядковых и количественных числительных.</w:t>
      </w:r>
    </w:p>
    <w:p w14:paraId="3309F5F0" w14:textId="77777777" w:rsidR="00416B7C" w:rsidRPr="00CC2F92" w:rsidRDefault="00416B7C" w:rsidP="00CC2F92">
      <w:pPr>
        <w:pStyle w:val="aff3"/>
        <w:rPr>
          <w:rFonts w:cs="Times New Roman"/>
          <w:sz w:val="24"/>
          <w:szCs w:val="24"/>
        </w:rPr>
      </w:pPr>
      <w:r w:rsidRPr="00CC2F92">
        <w:rPr>
          <w:rFonts w:cs="Times New Roman"/>
          <w:sz w:val="24"/>
          <w:szCs w:val="24"/>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w:t>
      </w:r>
      <w:r w:rsidRPr="00CC2F92">
        <w:rPr>
          <w:rFonts w:cs="Times New Roman"/>
          <w:sz w:val="24"/>
          <w:szCs w:val="24"/>
        </w:rPr>
        <w:t>м</w:t>
      </w:r>
      <w:r w:rsidRPr="00CC2F92">
        <w:rPr>
          <w:rFonts w:cs="Times New Roman"/>
          <w:sz w:val="24"/>
          <w:szCs w:val="24"/>
        </w:rPr>
        <w:t>плимента, благодарности, сочувствия</w:t>
      </w:r>
      <w:r w:rsidR="00FE6A66" w:rsidRPr="00CC2F92">
        <w:rPr>
          <w:rFonts w:cs="Times New Roman"/>
          <w:sz w:val="24"/>
          <w:szCs w:val="24"/>
        </w:rPr>
        <w:t>,</w:t>
      </w:r>
      <w:r w:rsidRPr="00CC2F92">
        <w:rPr>
          <w:rFonts w:cs="Times New Roman"/>
          <w:sz w:val="24"/>
          <w:szCs w:val="24"/>
        </w:rPr>
        <w:t xml:space="preserve"> утешения. </w:t>
      </w:r>
    </w:p>
    <w:p w14:paraId="202CD00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72348BB4" w14:textId="77777777" w:rsidR="00416B7C" w:rsidRPr="00CC2F92" w:rsidRDefault="00416B7C" w:rsidP="00CC2F92">
      <w:pPr>
        <w:pStyle w:val="aff3"/>
        <w:rPr>
          <w:rFonts w:cs="Times New Roman"/>
          <w:sz w:val="24"/>
          <w:szCs w:val="24"/>
        </w:rPr>
      </w:pPr>
      <w:r w:rsidRPr="00CC2F92">
        <w:rPr>
          <w:rFonts w:cs="Times New Roman"/>
          <w:sz w:val="24"/>
          <w:szCs w:val="24"/>
        </w:rPr>
        <w:t>Эффективные приёмы чтения. Предтекстовый, текстовый и послетекстовый этапы работы.</w:t>
      </w:r>
    </w:p>
    <w:p w14:paraId="64E07452" w14:textId="77777777" w:rsidR="00416B7C" w:rsidRPr="00CC2F92" w:rsidRDefault="00416B7C" w:rsidP="00CC2F92">
      <w:pPr>
        <w:pStyle w:val="aff3"/>
        <w:rPr>
          <w:rFonts w:cs="Times New Roman"/>
          <w:sz w:val="24"/>
          <w:szCs w:val="24"/>
        </w:rPr>
      </w:pPr>
      <w:r w:rsidRPr="00CC2F92">
        <w:rPr>
          <w:rFonts w:cs="Times New Roman"/>
          <w:sz w:val="24"/>
          <w:szCs w:val="24"/>
        </w:rPr>
        <w:t>Текст. Тексты описательного типа: определение, собственно описание, пояснение.</w:t>
      </w:r>
    </w:p>
    <w:p w14:paraId="11DB586A" w14:textId="77777777" w:rsidR="00416B7C" w:rsidRPr="00CC2F92" w:rsidRDefault="00416B7C" w:rsidP="00CC2F92">
      <w:pPr>
        <w:pStyle w:val="aff3"/>
        <w:rPr>
          <w:rFonts w:cs="Times New Roman"/>
          <w:sz w:val="24"/>
          <w:szCs w:val="24"/>
        </w:rPr>
      </w:pPr>
      <w:r w:rsidRPr="00CC2F92">
        <w:rPr>
          <w:rFonts w:cs="Times New Roman"/>
          <w:sz w:val="24"/>
          <w:szCs w:val="24"/>
        </w:rPr>
        <w:t>Разговорная речь. Рассказ о событии, «бывальщины».</w:t>
      </w:r>
    </w:p>
    <w:p w14:paraId="26DBA031" w14:textId="77777777" w:rsidR="00416B7C" w:rsidRPr="00CC2F92" w:rsidRDefault="00416B7C" w:rsidP="00CC2F92">
      <w:pPr>
        <w:pStyle w:val="aff3"/>
        <w:rPr>
          <w:rFonts w:cs="Times New Roman"/>
          <w:sz w:val="24"/>
          <w:szCs w:val="24"/>
        </w:rPr>
      </w:pPr>
      <w:r w:rsidRPr="00CC2F92">
        <w:rPr>
          <w:rFonts w:cs="Times New Roman"/>
          <w:sz w:val="24"/>
          <w:szCs w:val="24"/>
        </w:rPr>
        <w:t>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w:t>
      </w:r>
      <w:r w:rsidRPr="00CC2F92">
        <w:rPr>
          <w:rFonts w:cs="Times New Roman"/>
          <w:sz w:val="24"/>
          <w:szCs w:val="24"/>
        </w:rPr>
        <w:t>е</w:t>
      </w:r>
      <w:r w:rsidRPr="00CC2F92">
        <w:rPr>
          <w:rFonts w:cs="Times New Roman"/>
          <w:sz w:val="24"/>
          <w:szCs w:val="24"/>
        </w:rPr>
        <w:t>та. Различные виды ответов: ответ-анализ, ответ-обобщение, ответ-добавление, ответ-группировка. Языковые средства, к</w:t>
      </w:r>
      <w:r w:rsidRPr="00CC2F92">
        <w:rPr>
          <w:rFonts w:cs="Times New Roman"/>
          <w:sz w:val="24"/>
          <w:szCs w:val="24"/>
        </w:rPr>
        <w:t>о</w:t>
      </w:r>
      <w:r w:rsidRPr="00CC2F92">
        <w:rPr>
          <w:rFonts w:cs="Times New Roman"/>
          <w:sz w:val="24"/>
          <w:szCs w:val="24"/>
        </w:rPr>
        <w:t>торые используются в разных частях учебного сообщения (устного ответа). Компьютерная презентация. Основные сре</w:t>
      </w:r>
      <w:r w:rsidRPr="00CC2F92">
        <w:rPr>
          <w:rFonts w:cs="Times New Roman"/>
          <w:sz w:val="24"/>
          <w:szCs w:val="24"/>
        </w:rPr>
        <w:t>д</w:t>
      </w:r>
      <w:r w:rsidRPr="00CC2F92">
        <w:rPr>
          <w:rFonts w:cs="Times New Roman"/>
          <w:sz w:val="24"/>
          <w:szCs w:val="24"/>
        </w:rPr>
        <w:t>ства и правила создания и предъявления презентации слушат</w:t>
      </w:r>
      <w:r w:rsidRPr="00CC2F92">
        <w:rPr>
          <w:rFonts w:cs="Times New Roman"/>
          <w:sz w:val="24"/>
          <w:szCs w:val="24"/>
        </w:rPr>
        <w:t>е</w:t>
      </w:r>
      <w:r w:rsidRPr="00CC2F92">
        <w:rPr>
          <w:rFonts w:cs="Times New Roman"/>
          <w:sz w:val="24"/>
          <w:szCs w:val="24"/>
        </w:rPr>
        <w:t xml:space="preserve">лям. </w:t>
      </w:r>
    </w:p>
    <w:p w14:paraId="529D4EC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Публицистический стиль. Устное выступление. </w:t>
      </w:r>
    </w:p>
    <w:p w14:paraId="77E49729" w14:textId="77777777" w:rsidR="00416B7C" w:rsidRPr="00CC2F92" w:rsidRDefault="00416B7C" w:rsidP="00CC2F92">
      <w:pPr>
        <w:pStyle w:val="aff3"/>
        <w:rPr>
          <w:rFonts w:cs="Times New Roman"/>
          <w:b/>
          <w:sz w:val="24"/>
          <w:szCs w:val="24"/>
        </w:rPr>
      </w:pPr>
      <w:r w:rsidRPr="00CC2F92">
        <w:rPr>
          <w:rFonts w:cs="Times New Roman"/>
          <w:b/>
          <w:sz w:val="24"/>
          <w:szCs w:val="24"/>
        </w:rPr>
        <w:t>7 КЛАСС</w:t>
      </w:r>
    </w:p>
    <w:p w14:paraId="178802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57E00C2C" w14:textId="77777777" w:rsidR="00416B7C" w:rsidRPr="00CC2F92" w:rsidRDefault="00416B7C" w:rsidP="00CC2F92">
      <w:pPr>
        <w:pStyle w:val="aff3"/>
        <w:rPr>
          <w:rFonts w:cs="Times New Roman"/>
          <w:sz w:val="24"/>
          <w:szCs w:val="24"/>
        </w:rPr>
      </w:pPr>
      <w:r w:rsidRPr="00CC2F92">
        <w:rPr>
          <w:rFonts w:cs="Times New Roman"/>
          <w:sz w:val="24"/>
          <w:szCs w:val="24"/>
        </w:rPr>
        <w:t>Развитие языка как объективный процесс. Связь историч</w:t>
      </w:r>
      <w:r w:rsidRPr="00CC2F92">
        <w:rPr>
          <w:rFonts w:cs="Times New Roman"/>
          <w:sz w:val="24"/>
          <w:szCs w:val="24"/>
        </w:rPr>
        <w:t>е</w:t>
      </w:r>
      <w:r w:rsidRPr="00CC2F92">
        <w:rPr>
          <w:rFonts w:cs="Times New Roman"/>
          <w:sz w:val="24"/>
          <w:szCs w:val="24"/>
        </w:rPr>
        <w:t>ского развития языка с историей общества. Факторы, влияющие на развитие языка: социально-политические события и изм</w:t>
      </w:r>
      <w:r w:rsidRPr="00CC2F92">
        <w:rPr>
          <w:rFonts w:cs="Times New Roman"/>
          <w:sz w:val="24"/>
          <w:szCs w:val="24"/>
        </w:rPr>
        <w:t>е</w:t>
      </w:r>
      <w:r w:rsidRPr="00CC2F92">
        <w:rPr>
          <w:rFonts w:cs="Times New Roman"/>
          <w:sz w:val="24"/>
          <w:szCs w:val="24"/>
        </w:rPr>
        <w:t>нения в обществе, развитие науки и техники, влияние других языков. Устаревшие слова как живые свидетели истории. И</w:t>
      </w:r>
      <w:r w:rsidRPr="00CC2F92">
        <w:rPr>
          <w:rFonts w:cs="Times New Roman"/>
          <w:sz w:val="24"/>
          <w:szCs w:val="24"/>
        </w:rPr>
        <w:t>с</w:t>
      </w:r>
      <w:r w:rsidRPr="00CC2F92">
        <w:rPr>
          <w:rFonts w:cs="Times New Roman"/>
          <w:sz w:val="24"/>
          <w:szCs w:val="24"/>
        </w:rPr>
        <w:t>торизмы как слова, обозначающие предметы и явления пре</w:t>
      </w:r>
      <w:r w:rsidRPr="00CC2F92">
        <w:rPr>
          <w:rFonts w:cs="Times New Roman"/>
          <w:sz w:val="24"/>
          <w:szCs w:val="24"/>
        </w:rPr>
        <w:t>д</w:t>
      </w:r>
      <w:r w:rsidRPr="00CC2F92">
        <w:rPr>
          <w:rFonts w:cs="Times New Roman"/>
          <w:sz w:val="24"/>
          <w:szCs w:val="24"/>
        </w:rPr>
        <w:t>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w:t>
      </w:r>
      <w:r w:rsidRPr="00CC2F92">
        <w:rPr>
          <w:rFonts w:cs="Times New Roman"/>
          <w:sz w:val="24"/>
          <w:szCs w:val="24"/>
        </w:rPr>
        <w:t>с</w:t>
      </w:r>
      <w:r w:rsidRPr="00CC2F92">
        <w:rPr>
          <w:rFonts w:cs="Times New Roman"/>
          <w:sz w:val="24"/>
          <w:szCs w:val="24"/>
        </w:rPr>
        <w:lastRenderedPageBreak/>
        <w:t>пределение пластов лексики между активным и пассивным з</w:t>
      </w:r>
      <w:r w:rsidRPr="00CC2F92">
        <w:rPr>
          <w:rFonts w:cs="Times New Roman"/>
          <w:sz w:val="24"/>
          <w:szCs w:val="24"/>
        </w:rPr>
        <w:t>а</w:t>
      </w:r>
      <w:r w:rsidRPr="00CC2F92">
        <w:rPr>
          <w:rFonts w:cs="Times New Roman"/>
          <w:sz w:val="24"/>
          <w:szCs w:val="24"/>
        </w:rPr>
        <w:t>пасом слов. Актуализация устаревшей лексики в новом речевом контексте.</w:t>
      </w:r>
    </w:p>
    <w:p w14:paraId="493FD970"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Лексические заимствования последних десятилетий. Уп</w:t>
      </w:r>
      <w:r w:rsidRPr="00CC2F92">
        <w:rPr>
          <w:rFonts w:cs="Times New Roman"/>
          <w:sz w:val="24"/>
          <w:szCs w:val="24"/>
        </w:rPr>
        <w:t>о</w:t>
      </w:r>
      <w:r w:rsidRPr="00CC2F92">
        <w:rPr>
          <w:rFonts w:cs="Times New Roman"/>
          <w:sz w:val="24"/>
          <w:szCs w:val="24"/>
        </w:rPr>
        <w:t>требление иноязычных слов как проблема культуры речи.</w:t>
      </w:r>
    </w:p>
    <w:p w14:paraId="3185754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67F10B98"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w:t>
      </w:r>
      <w:r w:rsidRPr="00CC2F92">
        <w:rPr>
          <w:rFonts w:cs="Times New Roman"/>
          <w:sz w:val="24"/>
          <w:szCs w:val="24"/>
        </w:rPr>
        <w:t>и</w:t>
      </w:r>
      <w:r w:rsidRPr="00CC2F92">
        <w:rPr>
          <w:rFonts w:cs="Times New Roman"/>
          <w:sz w:val="24"/>
          <w:szCs w:val="24"/>
        </w:rPr>
        <w:t>тературного языка. Нормы ударения в глаголах, полных пр</w:t>
      </w:r>
      <w:r w:rsidRPr="00CC2F92">
        <w:rPr>
          <w:rFonts w:cs="Times New Roman"/>
          <w:sz w:val="24"/>
          <w:szCs w:val="24"/>
        </w:rPr>
        <w:t>и</w:t>
      </w:r>
      <w:r w:rsidRPr="00CC2F92">
        <w:rPr>
          <w:rFonts w:cs="Times New Roman"/>
          <w:sz w:val="24"/>
          <w:szCs w:val="24"/>
        </w:rPr>
        <w:t>частиях</w:t>
      </w:r>
      <w:r w:rsidR="00FE6A66" w:rsidRPr="00CC2F92">
        <w:rPr>
          <w:rFonts w:cs="Times New Roman"/>
          <w:sz w:val="24"/>
          <w:szCs w:val="24"/>
        </w:rPr>
        <w:t>,</w:t>
      </w:r>
      <w:r w:rsidRPr="00CC2F92">
        <w:rPr>
          <w:rFonts w:cs="Times New Roman"/>
          <w:sz w:val="24"/>
          <w:szCs w:val="24"/>
        </w:rPr>
        <w:t xml:space="preserve"> кратких формах страдательных причастий прошедшего времени</w:t>
      </w:r>
      <w:r w:rsidR="00FE6A66" w:rsidRPr="00CC2F92">
        <w:rPr>
          <w:rFonts w:cs="Times New Roman"/>
          <w:sz w:val="24"/>
          <w:szCs w:val="24"/>
        </w:rPr>
        <w:t>,</w:t>
      </w:r>
      <w:r w:rsidRPr="00CC2F92">
        <w:rPr>
          <w:rFonts w:cs="Times New Roman"/>
          <w:sz w:val="24"/>
          <w:szCs w:val="24"/>
        </w:rPr>
        <w:t xml:space="preserve"> деепричастиях</w:t>
      </w:r>
      <w:r w:rsidR="00FE6A66" w:rsidRPr="00CC2F92">
        <w:rPr>
          <w:rFonts w:cs="Times New Roman"/>
          <w:sz w:val="24"/>
          <w:szCs w:val="24"/>
        </w:rPr>
        <w:t>,</w:t>
      </w:r>
      <w:r w:rsidRPr="00CC2F92">
        <w:rPr>
          <w:rFonts w:cs="Times New Roman"/>
          <w:sz w:val="24"/>
          <w:szCs w:val="24"/>
        </w:rPr>
        <w:t xml:space="preserve"> наречиях. Нормы постановки ударения в словоформах с непроизводными предлогами. Основные и допустимые варианты акцентологической нормы.</w:t>
      </w:r>
    </w:p>
    <w:p w14:paraId="2556A827"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w:t>
      </w:r>
      <w:r w:rsidRPr="00CC2F92">
        <w:rPr>
          <w:rFonts w:cs="Times New Roman"/>
          <w:sz w:val="24"/>
          <w:szCs w:val="24"/>
        </w:rPr>
        <w:t>е</w:t>
      </w:r>
      <w:r w:rsidRPr="00CC2F92">
        <w:rPr>
          <w:rFonts w:cs="Times New Roman"/>
          <w:sz w:val="24"/>
          <w:szCs w:val="24"/>
        </w:rPr>
        <w:t>ратурного языка. Паронимы и точность речи. Смысловые ра</w:t>
      </w:r>
      <w:r w:rsidRPr="00CC2F92">
        <w:rPr>
          <w:rFonts w:cs="Times New Roman"/>
          <w:sz w:val="24"/>
          <w:szCs w:val="24"/>
        </w:rPr>
        <w:t>з</w:t>
      </w:r>
      <w:r w:rsidRPr="00CC2F92">
        <w:rPr>
          <w:rFonts w:cs="Times New Roman"/>
          <w:sz w:val="24"/>
          <w:szCs w:val="24"/>
        </w:rPr>
        <w:t>личия, характер лексической сочетаемости, способы управл</w:t>
      </w:r>
      <w:r w:rsidRPr="00CC2F92">
        <w:rPr>
          <w:rFonts w:cs="Times New Roman"/>
          <w:sz w:val="24"/>
          <w:szCs w:val="24"/>
        </w:rPr>
        <w:t>е</w:t>
      </w:r>
      <w:r w:rsidRPr="00CC2F92">
        <w:rPr>
          <w:rFonts w:cs="Times New Roman"/>
          <w:sz w:val="24"/>
          <w:szCs w:val="24"/>
        </w:rPr>
        <w:t>ния, функционально-стилевая окраска и употребление парон</w:t>
      </w:r>
      <w:r w:rsidRPr="00CC2F92">
        <w:rPr>
          <w:rFonts w:cs="Times New Roman"/>
          <w:sz w:val="24"/>
          <w:szCs w:val="24"/>
        </w:rPr>
        <w:t>и</w:t>
      </w:r>
      <w:r w:rsidRPr="00CC2F92">
        <w:rPr>
          <w:rFonts w:cs="Times New Roman"/>
          <w:sz w:val="24"/>
          <w:szCs w:val="24"/>
        </w:rPr>
        <w:t>мов в речи. Типичные речевые ошибки</w:t>
      </w:r>
      <w:r w:rsidR="00FE6A66" w:rsidRPr="00CC2F92">
        <w:rPr>
          <w:rFonts w:cs="Times New Roman"/>
          <w:sz w:val="24"/>
          <w:szCs w:val="24"/>
        </w:rPr>
        <w:t>,</w:t>
      </w:r>
      <w:r w:rsidRPr="00CC2F92">
        <w:rPr>
          <w:rFonts w:cs="Times New Roman"/>
          <w:sz w:val="24"/>
          <w:szCs w:val="24"/>
        </w:rPr>
        <w:t xml:space="preserve"> связанные с употре</w:t>
      </w:r>
      <w:r w:rsidRPr="00CC2F92">
        <w:rPr>
          <w:rFonts w:cs="Times New Roman"/>
          <w:sz w:val="24"/>
          <w:szCs w:val="24"/>
        </w:rPr>
        <w:t>б</w:t>
      </w:r>
      <w:r w:rsidRPr="00CC2F92">
        <w:rPr>
          <w:rFonts w:cs="Times New Roman"/>
          <w:sz w:val="24"/>
          <w:szCs w:val="24"/>
        </w:rPr>
        <w:t>лением паронимов в речи.</w:t>
      </w:r>
    </w:p>
    <w:p w14:paraId="087DA328" w14:textId="77777777" w:rsidR="00416B7C" w:rsidRPr="00CC2F92" w:rsidRDefault="00416B7C" w:rsidP="00CC2F92">
      <w:pPr>
        <w:pStyle w:val="aff3"/>
        <w:rPr>
          <w:rFonts w:cs="Times New Roman"/>
          <w:sz w:val="24"/>
          <w:szCs w:val="24"/>
        </w:rPr>
      </w:pPr>
      <w:r w:rsidRPr="00CC2F92">
        <w:rPr>
          <w:rFonts w:cs="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w:t>
      </w:r>
      <w:r w:rsidRPr="00CC2F92">
        <w:rPr>
          <w:rFonts w:cs="Times New Roman"/>
          <w:sz w:val="24"/>
          <w:szCs w:val="24"/>
        </w:rPr>
        <w:t>а</w:t>
      </w:r>
      <w:r w:rsidRPr="00CC2F92">
        <w:rPr>
          <w:rFonts w:cs="Times New Roman"/>
          <w:sz w:val="24"/>
          <w:szCs w:val="24"/>
        </w:rPr>
        <w:t>жения формы 1-го лица настоящего и будущего времени гл</w:t>
      </w:r>
      <w:r w:rsidRPr="00CC2F92">
        <w:rPr>
          <w:rFonts w:cs="Times New Roman"/>
          <w:sz w:val="24"/>
          <w:szCs w:val="24"/>
        </w:rPr>
        <w:t>а</w:t>
      </w:r>
      <w:r w:rsidRPr="00CC2F92">
        <w:rPr>
          <w:rFonts w:cs="Times New Roman"/>
          <w:sz w:val="24"/>
          <w:szCs w:val="24"/>
        </w:rPr>
        <w:t xml:space="preserve">голов </w:t>
      </w:r>
      <w:r w:rsidRPr="00CC2F92">
        <w:rPr>
          <w:rStyle w:val="Italic"/>
          <w:rFonts w:cs="Times New Roman"/>
          <w:sz w:val="24"/>
          <w:szCs w:val="24"/>
        </w:rPr>
        <w:t>очутиться, победить, убедить, учредить, утвердить</w:t>
      </w:r>
      <w:r w:rsidRPr="00CC2F92">
        <w:rPr>
          <w:rFonts w:cs="Times New Roman"/>
          <w:sz w:val="24"/>
          <w:szCs w:val="24"/>
        </w:rPr>
        <w:t>)</w:t>
      </w:r>
      <w:r w:rsidR="00FE6A66" w:rsidRPr="00CC2F92">
        <w:rPr>
          <w:rFonts w:cs="Times New Roman"/>
          <w:sz w:val="24"/>
          <w:szCs w:val="24"/>
        </w:rPr>
        <w:t>,</w:t>
      </w:r>
      <w:r w:rsidRPr="00CC2F92">
        <w:rPr>
          <w:rFonts w:cs="Times New Roman"/>
          <w:sz w:val="24"/>
          <w:szCs w:val="24"/>
        </w:rPr>
        <w:t xml:space="preserve"> формы глаголов совершенного и несовершенного вида</w:t>
      </w:r>
      <w:r w:rsidR="00FE6A66" w:rsidRPr="00CC2F92">
        <w:rPr>
          <w:rFonts w:cs="Times New Roman"/>
          <w:sz w:val="24"/>
          <w:szCs w:val="24"/>
        </w:rPr>
        <w:t>,</w:t>
      </w:r>
      <w:r w:rsidRPr="00CC2F92">
        <w:rPr>
          <w:rFonts w:cs="Times New Roman"/>
          <w:sz w:val="24"/>
          <w:szCs w:val="24"/>
        </w:rPr>
        <w:t xml:space="preserve"> формы глаголов в повелительном наклонении. </w:t>
      </w:r>
    </w:p>
    <w:p w14:paraId="56E8F7D7" w14:textId="77777777" w:rsidR="00416B7C" w:rsidRPr="00CC2F92" w:rsidRDefault="00416B7C" w:rsidP="00CC2F92">
      <w:pPr>
        <w:pStyle w:val="aff3"/>
        <w:rPr>
          <w:rFonts w:cs="Times New Roman"/>
          <w:sz w:val="24"/>
          <w:szCs w:val="24"/>
        </w:rPr>
      </w:pPr>
      <w:r w:rsidRPr="00CC2F92">
        <w:rPr>
          <w:rFonts w:cs="Times New Roman"/>
          <w:sz w:val="24"/>
          <w:szCs w:val="24"/>
        </w:rPr>
        <w:t>Литературный и разговорный варианты грамматической нормы (</w:t>
      </w:r>
      <w:r w:rsidRPr="00CC2F92">
        <w:rPr>
          <w:rStyle w:val="Italic"/>
          <w:rFonts w:cs="Times New Roman"/>
          <w:sz w:val="24"/>
          <w:szCs w:val="24"/>
        </w:rPr>
        <w:t>махаешь — машешь; обусловливать, сосредоточивать, уполномочивать, оспаривать, удостаивать, облагораживать</w:t>
      </w:r>
      <w:r w:rsidRPr="00CC2F92">
        <w:rPr>
          <w:rFonts w:cs="Times New Roman"/>
          <w:sz w:val="24"/>
          <w:szCs w:val="24"/>
        </w:rPr>
        <w:t>). Варианты грамматической нормы: литературные и разговорные падежные формы причастий; типичные ошибки употребления деепричастий</w:t>
      </w:r>
      <w:r w:rsidR="00FE6A66" w:rsidRPr="00CC2F92">
        <w:rPr>
          <w:rFonts w:cs="Times New Roman"/>
          <w:sz w:val="24"/>
          <w:szCs w:val="24"/>
        </w:rPr>
        <w:t>,</w:t>
      </w:r>
      <w:r w:rsidRPr="00CC2F92">
        <w:rPr>
          <w:rFonts w:cs="Times New Roman"/>
          <w:sz w:val="24"/>
          <w:szCs w:val="24"/>
        </w:rPr>
        <w:t xml:space="preserve"> наречий. </w:t>
      </w:r>
    </w:p>
    <w:p w14:paraId="4278E9CB" w14:textId="77777777" w:rsidR="00416B7C" w:rsidRPr="00CC2F92" w:rsidRDefault="00416B7C" w:rsidP="00CC2F92">
      <w:pPr>
        <w:pStyle w:val="aff3"/>
        <w:rPr>
          <w:rFonts w:cs="Times New Roman"/>
          <w:sz w:val="24"/>
          <w:szCs w:val="24"/>
        </w:rPr>
      </w:pPr>
      <w:r w:rsidRPr="00CC2F92">
        <w:rPr>
          <w:rFonts w:cs="Times New Roman"/>
          <w:sz w:val="24"/>
          <w:szCs w:val="24"/>
        </w:rPr>
        <w:t>Русская этикетная речевая манера общения. Запрет на уп</w:t>
      </w:r>
      <w:r w:rsidRPr="00CC2F92">
        <w:rPr>
          <w:rFonts w:cs="Times New Roman"/>
          <w:sz w:val="24"/>
          <w:szCs w:val="24"/>
        </w:rPr>
        <w:t>о</w:t>
      </w:r>
      <w:r w:rsidRPr="00CC2F92">
        <w:rPr>
          <w:rFonts w:cs="Times New Roman"/>
          <w:sz w:val="24"/>
          <w:szCs w:val="24"/>
        </w:rPr>
        <w:t>требление грубых слов, выражений, фраз. Исключение катег</w:t>
      </w:r>
      <w:r w:rsidRPr="00CC2F92">
        <w:rPr>
          <w:rFonts w:cs="Times New Roman"/>
          <w:sz w:val="24"/>
          <w:szCs w:val="24"/>
        </w:rPr>
        <w:t>о</w:t>
      </w:r>
      <w:r w:rsidRPr="00CC2F92">
        <w:rPr>
          <w:rFonts w:cs="Times New Roman"/>
          <w:sz w:val="24"/>
          <w:szCs w:val="24"/>
        </w:rPr>
        <w:t>ричности в разговоре. Невербальный (несловесный) этикет о</w:t>
      </w:r>
      <w:r w:rsidRPr="00CC2F92">
        <w:rPr>
          <w:rFonts w:cs="Times New Roman"/>
          <w:sz w:val="24"/>
          <w:szCs w:val="24"/>
        </w:rPr>
        <w:t>б</w:t>
      </w:r>
      <w:r w:rsidRPr="00CC2F92">
        <w:rPr>
          <w:rFonts w:cs="Times New Roman"/>
          <w:sz w:val="24"/>
          <w:szCs w:val="24"/>
        </w:rPr>
        <w:lastRenderedPageBreak/>
        <w:t>щения. Этикет использования изобразительных жестов. Зам</w:t>
      </w:r>
      <w:r w:rsidRPr="00CC2F92">
        <w:rPr>
          <w:rFonts w:cs="Times New Roman"/>
          <w:sz w:val="24"/>
          <w:szCs w:val="24"/>
        </w:rPr>
        <w:t>е</w:t>
      </w:r>
      <w:r w:rsidRPr="00CC2F92">
        <w:rPr>
          <w:rFonts w:cs="Times New Roman"/>
          <w:sz w:val="24"/>
          <w:szCs w:val="24"/>
        </w:rPr>
        <w:t>щающие и сопровождающие жесты.</w:t>
      </w:r>
    </w:p>
    <w:p w14:paraId="33ADDF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306F60CA" w14:textId="77777777" w:rsidR="00416B7C" w:rsidRPr="00CC2F92" w:rsidRDefault="00416B7C" w:rsidP="00CC2F92">
      <w:pPr>
        <w:pStyle w:val="aff3"/>
        <w:rPr>
          <w:rFonts w:cs="Times New Roman"/>
          <w:sz w:val="24"/>
          <w:szCs w:val="24"/>
        </w:rPr>
      </w:pPr>
      <w:r w:rsidRPr="00CC2F92">
        <w:rPr>
          <w:rFonts w:cs="Times New Roman"/>
          <w:sz w:val="24"/>
          <w:szCs w:val="24"/>
        </w:rPr>
        <w:t xml:space="preserve">Традиции русского речевого общения. Коммуникативные стратегии и тактики устного общения: убеждение, комплимент, уговаривание, похвала. </w:t>
      </w:r>
    </w:p>
    <w:p w14:paraId="3BE0EA64" w14:textId="77777777" w:rsidR="00416B7C" w:rsidRPr="00CC2F92" w:rsidRDefault="00416B7C" w:rsidP="00CC2F92">
      <w:pPr>
        <w:pStyle w:val="aff3"/>
        <w:rPr>
          <w:rFonts w:cs="Times New Roman"/>
          <w:sz w:val="24"/>
          <w:szCs w:val="24"/>
        </w:rPr>
      </w:pPr>
      <w:r w:rsidRPr="00CC2F92">
        <w:rPr>
          <w:rFonts w:cs="Times New Roman"/>
          <w:sz w:val="24"/>
          <w:szCs w:val="24"/>
        </w:rPr>
        <w:t>Текст. Виды абзацев. Основные типы текстовых структур. Заголовки текстов, их типы. Информативная функция заголо</w:t>
      </w:r>
      <w:r w:rsidRPr="00CC2F92">
        <w:rPr>
          <w:rFonts w:cs="Times New Roman"/>
          <w:sz w:val="24"/>
          <w:szCs w:val="24"/>
        </w:rPr>
        <w:t>в</w:t>
      </w:r>
      <w:r w:rsidRPr="00CC2F92">
        <w:rPr>
          <w:rFonts w:cs="Times New Roman"/>
          <w:sz w:val="24"/>
          <w:szCs w:val="24"/>
        </w:rPr>
        <w:t>ков. Тексты аргументативного типа: рассуждение, доказател</w:t>
      </w:r>
      <w:r w:rsidRPr="00CC2F92">
        <w:rPr>
          <w:rFonts w:cs="Times New Roman"/>
          <w:sz w:val="24"/>
          <w:szCs w:val="24"/>
        </w:rPr>
        <w:t>ь</w:t>
      </w:r>
      <w:r w:rsidRPr="00CC2F92">
        <w:rPr>
          <w:rFonts w:cs="Times New Roman"/>
          <w:sz w:val="24"/>
          <w:szCs w:val="24"/>
        </w:rPr>
        <w:t>ство, объяснение.</w:t>
      </w:r>
    </w:p>
    <w:p w14:paraId="3E8CE355" w14:textId="77777777" w:rsidR="00416B7C" w:rsidRPr="00CC2F92" w:rsidRDefault="00416B7C" w:rsidP="00CC2F92">
      <w:pPr>
        <w:pStyle w:val="aff3"/>
        <w:rPr>
          <w:rFonts w:cs="Times New Roman"/>
          <w:sz w:val="24"/>
          <w:szCs w:val="24"/>
        </w:rPr>
      </w:pPr>
      <w:r w:rsidRPr="00CC2F92">
        <w:rPr>
          <w:rFonts w:cs="Times New Roman"/>
          <w:sz w:val="24"/>
          <w:szCs w:val="24"/>
        </w:rPr>
        <w:t>Разговорная речь. Спор, виды спора. Корректные приёмы ведения спора. Дискуссия.</w:t>
      </w:r>
    </w:p>
    <w:p w14:paraId="3DFA0806" w14:textId="77777777" w:rsidR="00416B7C" w:rsidRPr="00CC2F92" w:rsidRDefault="00416B7C" w:rsidP="00CC2F92">
      <w:pPr>
        <w:pStyle w:val="aff3"/>
        <w:rPr>
          <w:rFonts w:cs="Times New Roman"/>
          <w:sz w:val="24"/>
          <w:szCs w:val="24"/>
        </w:rPr>
      </w:pPr>
      <w:r w:rsidRPr="00CC2F92">
        <w:rPr>
          <w:rFonts w:cs="Times New Roman"/>
          <w:sz w:val="24"/>
          <w:szCs w:val="24"/>
        </w:rPr>
        <w:t>Публицистический стиль. Путевые записки. Текст рекла</w:t>
      </w:r>
      <w:r w:rsidRPr="00CC2F92">
        <w:rPr>
          <w:rFonts w:cs="Times New Roman"/>
          <w:sz w:val="24"/>
          <w:szCs w:val="24"/>
        </w:rPr>
        <w:t>м</w:t>
      </w:r>
      <w:r w:rsidRPr="00CC2F92">
        <w:rPr>
          <w:rFonts w:cs="Times New Roman"/>
          <w:sz w:val="24"/>
          <w:szCs w:val="24"/>
        </w:rPr>
        <w:t>ного объявления, его языковые и структурные особенности.</w:t>
      </w:r>
    </w:p>
    <w:p w14:paraId="3C12A758"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Фактуальная и подте</w:t>
      </w:r>
      <w:r w:rsidRPr="00CC2F92">
        <w:rPr>
          <w:rFonts w:cs="Times New Roman"/>
          <w:sz w:val="24"/>
          <w:szCs w:val="24"/>
        </w:rPr>
        <w:t>к</w:t>
      </w:r>
      <w:r w:rsidRPr="00CC2F92">
        <w:rPr>
          <w:rFonts w:cs="Times New Roman"/>
          <w:sz w:val="24"/>
          <w:szCs w:val="24"/>
        </w:rPr>
        <w:t xml:space="preserve">стовая информация в текстах художественного стиля речи. Сильные позиции в художественных текстах. Притча. </w:t>
      </w:r>
    </w:p>
    <w:p w14:paraId="32AABAA7" w14:textId="77777777" w:rsidR="00416B7C" w:rsidRPr="00CC2F92" w:rsidRDefault="00416B7C" w:rsidP="00CC2F92">
      <w:pPr>
        <w:pStyle w:val="aff3"/>
        <w:rPr>
          <w:rFonts w:cs="Times New Roman"/>
          <w:b/>
          <w:sz w:val="24"/>
          <w:szCs w:val="24"/>
        </w:rPr>
      </w:pPr>
      <w:r w:rsidRPr="00CC2F92">
        <w:rPr>
          <w:rFonts w:cs="Times New Roman"/>
          <w:b/>
          <w:sz w:val="24"/>
          <w:szCs w:val="24"/>
        </w:rPr>
        <w:t>8 КЛАСС</w:t>
      </w:r>
    </w:p>
    <w:p w14:paraId="5AC770C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303E99E0" w14:textId="77777777" w:rsidR="00416B7C" w:rsidRPr="00CC2F92" w:rsidRDefault="00416B7C" w:rsidP="00CC2F92">
      <w:pPr>
        <w:pStyle w:val="aff3"/>
        <w:rPr>
          <w:rFonts w:cs="Times New Roman"/>
          <w:sz w:val="24"/>
          <w:szCs w:val="24"/>
        </w:rPr>
      </w:pPr>
      <w:r w:rsidRPr="00CC2F92">
        <w:rPr>
          <w:rFonts w:cs="Times New Roman"/>
          <w:sz w:val="24"/>
          <w:szCs w:val="24"/>
        </w:rPr>
        <w:t>Исконно русская лексика: слова общеиндоевропейского фонда, слова праславянского (общеславянского) языка, дре</w:t>
      </w:r>
      <w:r w:rsidRPr="00CC2F92">
        <w:rPr>
          <w:rFonts w:cs="Times New Roman"/>
          <w:sz w:val="24"/>
          <w:szCs w:val="24"/>
        </w:rPr>
        <w:t>в</w:t>
      </w:r>
      <w:r w:rsidRPr="00CC2F92">
        <w:rPr>
          <w:rFonts w:cs="Times New Roman"/>
          <w:sz w:val="24"/>
          <w:szCs w:val="24"/>
        </w:rPr>
        <w:t>нерусские (общевосточнославянские) слова, собственно ру</w:t>
      </w:r>
      <w:r w:rsidRPr="00CC2F92">
        <w:rPr>
          <w:rFonts w:cs="Times New Roman"/>
          <w:sz w:val="24"/>
          <w:szCs w:val="24"/>
        </w:rPr>
        <w:t>с</w:t>
      </w:r>
      <w:r w:rsidRPr="00CC2F92">
        <w:rPr>
          <w:rFonts w:cs="Times New Roman"/>
          <w:sz w:val="24"/>
          <w:szCs w:val="24"/>
        </w:rPr>
        <w:t>ские слова. Собственно русские слова как база и основной и</w:t>
      </w:r>
      <w:r w:rsidRPr="00CC2F92">
        <w:rPr>
          <w:rFonts w:cs="Times New Roman"/>
          <w:sz w:val="24"/>
          <w:szCs w:val="24"/>
        </w:rPr>
        <w:t>с</w:t>
      </w:r>
      <w:r w:rsidRPr="00CC2F92">
        <w:rPr>
          <w:rFonts w:cs="Times New Roman"/>
          <w:sz w:val="24"/>
          <w:szCs w:val="24"/>
        </w:rPr>
        <w:t>точник развития лексики русского литературного языка.</w:t>
      </w:r>
    </w:p>
    <w:p w14:paraId="6CA1EB75" w14:textId="77777777" w:rsidR="00416B7C" w:rsidRPr="00CC2F92" w:rsidRDefault="00416B7C" w:rsidP="00CC2F92">
      <w:pPr>
        <w:pStyle w:val="aff3"/>
        <w:rPr>
          <w:rFonts w:cs="Times New Roman"/>
          <w:sz w:val="24"/>
          <w:szCs w:val="24"/>
        </w:rPr>
      </w:pPr>
      <w:r w:rsidRPr="00CC2F92">
        <w:rPr>
          <w:rFonts w:cs="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1AD2D37A" w14:textId="77777777" w:rsidR="00416B7C" w:rsidRPr="00CC2F92" w:rsidRDefault="00416B7C" w:rsidP="00CC2F92">
      <w:pPr>
        <w:pStyle w:val="aff3"/>
        <w:rPr>
          <w:rFonts w:cs="Times New Roman"/>
          <w:sz w:val="24"/>
          <w:szCs w:val="24"/>
        </w:rPr>
      </w:pPr>
      <w:r w:rsidRPr="00CC2F92">
        <w:rPr>
          <w:rFonts w:cs="Times New Roman"/>
          <w:sz w:val="24"/>
          <w:szCs w:val="24"/>
        </w:rPr>
        <w:t>Иноязычная лексика в разговорной речи, современной пу</w:t>
      </w:r>
      <w:r w:rsidRPr="00CC2F92">
        <w:rPr>
          <w:rFonts w:cs="Times New Roman"/>
          <w:sz w:val="24"/>
          <w:szCs w:val="24"/>
        </w:rPr>
        <w:t>б</w:t>
      </w:r>
      <w:r w:rsidRPr="00CC2F92">
        <w:rPr>
          <w:rFonts w:cs="Times New Roman"/>
          <w:sz w:val="24"/>
          <w:szCs w:val="24"/>
        </w:rPr>
        <w:t>лицистике, в том числе в дисплейных текстах.</w:t>
      </w:r>
    </w:p>
    <w:p w14:paraId="2507BF6C" w14:textId="77777777" w:rsidR="00416B7C" w:rsidRPr="00CC2F92" w:rsidRDefault="00416B7C" w:rsidP="00CC2F92">
      <w:pPr>
        <w:pStyle w:val="aff3"/>
        <w:rPr>
          <w:rFonts w:cs="Times New Roman"/>
          <w:sz w:val="24"/>
          <w:szCs w:val="24"/>
        </w:rPr>
      </w:pPr>
      <w:r w:rsidRPr="00CC2F92">
        <w:rPr>
          <w:rFonts w:cs="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w:t>
      </w:r>
      <w:r w:rsidRPr="00CC2F92">
        <w:rPr>
          <w:rFonts w:cs="Times New Roman"/>
          <w:sz w:val="24"/>
          <w:szCs w:val="24"/>
        </w:rPr>
        <w:t>е</w:t>
      </w:r>
      <w:r w:rsidRPr="00CC2F92">
        <w:rPr>
          <w:rFonts w:cs="Times New Roman"/>
          <w:sz w:val="24"/>
          <w:szCs w:val="24"/>
        </w:rPr>
        <w:t>вых этикетах. Специфика приветствий у русских и других народов.</w:t>
      </w:r>
    </w:p>
    <w:p w14:paraId="35474C6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0B49FD48"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w:t>
      </w:r>
      <w:r w:rsidRPr="00CC2F92">
        <w:rPr>
          <w:rFonts w:cs="Times New Roman"/>
          <w:sz w:val="24"/>
          <w:szCs w:val="24"/>
        </w:rPr>
        <w:t>и</w:t>
      </w:r>
      <w:r w:rsidRPr="00CC2F92">
        <w:rPr>
          <w:rFonts w:cs="Times New Roman"/>
          <w:sz w:val="24"/>
          <w:szCs w:val="24"/>
        </w:rPr>
        <w:t>тературного языка. Типичные орфоэпические ошибки в совр</w:t>
      </w:r>
      <w:r w:rsidRPr="00CC2F92">
        <w:rPr>
          <w:rFonts w:cs="Times New Roman"/>
          <w:sz w:val="24"/>
          <w:szCs w:val="24"/>
        </w:rPr>
        <w:t>е</w:t>
      </w:r>
      <w:r w:rsidRPr="00CC2F92">
        <w:rPr>
          <w:rFonts w:cs="Times New Roman"/>
          <w:sz w:val="24"/>
          <w:szCs w:val="24"/>
        </w:rPr>
        <w:lastRenderedPageBreak/>
        <w:t>менной речи: произношение гласных [э], [о] после мягких с</w:t>
      </w:r>
      <w:r w:rsidRPr="00CC2F92">
        <w:rPr>
          <w:rFonts w:cs="Times New Roman"/>
          <w:sz w:val="24"/>
          <w:szCs w:val="24"/>
        </w:rPr>
        <w:t>о</w:t>
      </w:r>
      <w:r w:rsidRPr="00CC2F92">
        <w:rPr>
          <w:rFonts w:cs="Times New Roman"/>
          <w:sz w:val="24"/>
          <w:szCs w:val="24"/>
        </w:rPr>
        <w:t xml:space="preserve">гласных и шипящих; безударный [о] в словах иноязычного происхождения; произношение парных по твёрдости-мягкости согласных перед </w:t>
      </w:r>
      <w:r w:rsidRPr="00CC2F92">
        <w:rPr>
          <w:rStyle w:val="Italic"/>
          <w:rFonts w:cs="Times New Roman"/>
          <w:sz w:val="24"/>
          <w:szCs w:val="24"/>
        </w:rPr>
        <w:t>е</w:t>
      </w:r>
      <w:r w:rsidRPr="00CC2F92">
        <w:rPr>
          <w:rFonts w:cs="Times New Roman"/>
          <w:sz w:val="24"/>
          <w:szCs w:val="24"/>
        </w:rPr>
        <w:t xml:space="preserve"> в словах иноязычного происхождения; пр</w:t>
      </w:r>
      <w:r w:rsidRPr="00CC2F92">
        <w:rPr>
          <w:rFonts w:cs="Times New Roman"/>
          <w:sz w:val="24"/>
          <w:szCs w:val="24"/>
        </w:rPr>
        <w:t>о</w:t>
      </w:r>
      <w:r w:rsidRPr="00CC2F92">
        <w:rPr>
          <w:rFonts w:cs="Times New Roman"/>
          <w:sz w:val="24"/>
          <w:szCs w:val="24"/>
        </w:rPr>
        <w:t xml:space="preserve">изношение безударного [а] после </w:t>
      </w:r>
      <w:r w:rsidRPr="00CC2F92">
        <w:rPr>
          <w:rStyle w:val="Italic"/>
          <w:rFonts w:cs="Times New Roman"/>
          <w:sz w:val="24"/>
          <w:szCs w:val="24"/>
        </w:rPr>
        <w:t>ж</w:t>
      </w:r>
      <w:r w:rsidRPr="00CC2F92">
        <w:rPr>
          <w:rFonts w:cs="Times New Roman"/>
          <w:sz w:val="24"/>
          <w:szCs w:val="24"/>
        </w:rPr>
        <w:t xml:space="preserve"> и </w:t>
      </w:r>
      <w:r w:rsidRPr="00CC2F92">
        <w:rPr>
          <w:rStyle w:val="Italic"/>
          <w:rFonts w:cs="Times New Roman"/>
          <w:sz w:val="24"/>
          <w:szCs w:val="24"/>
        </w:rPr>
        <w:t>ш</w:t>
      </w:r>
      <w:r w:rsidRPr="00CC2F92">
        <w:rPr>
          <w:rFonts w:cs="Times New Roman"/>
          <w:sz w:val="24"/>
          <w:szCs w:val="24"/>
        </w:rPr>
        <w:t>; произношение соч</w:t>
      </w:r>
      <w:r w:rsidRPr="00CC2F92">
        <w:rPr>
          <w:rFonts w:cs="Times New Roman"/>
          <w:sz w:val="24"/>
          <w:szCs w:val="24"/>
        </w:rPr>
        <w:t>е</w:t>
      </w:r>
      <w:r w:rsidRPr="00CC2F92">
        <w:rPr>
          <w:rFonts w:cs="Times New Roman"/>
          <w:sz w:val="24"/>
          <w:szCs w:val="24"/>
        </w:rPr>
        <w:t xml:space="preserve">тания </w:t>
      </w:r>
      <w:r w:rsidRPr="00CC2F92">
        <w:rPr>
          <w:rStyle w:val="Italic"/>
          <w:rFonts w:cs="Times New Roman"/>
          <w:sz w:val="24"/>
          <w:szCs w:val="24"/>
        </w:rPr>
        <w:t>чн</w:t>
      </w:r>
      <w:r w:rsidRPr="00CC2F92">
        <w:rPr>
          <w:rFonts w:cs="Times New Roman"/>
          <w:sz w:val="24"/>
          <w:szCs w:val="24"/>
        </w:rPr>
        <w:t xml:space="preserve"> и </w:t>
      </w:r>
      <w:r w:rsidRPr="00CC2F92">
        <w:rPr>
          <w:rStyle w:val="Italic"/>
          <w:rFonts w:cs="Times New Roman"/>
          <w:sz w:val="24"/>
          <w:szCs w:val="24"/>
        </w:rPr>
        <w:t>чт</w:t>
      </w:r>
      <w:r w:rsidRPr="00CC2F92">
        <w:rPr>
          <w:rFonts w:cs="Times New Roman"/>
          <w:sz w:val="24"/>
          <w:szCs w:val="24"/>
        </w:rPr>
        <w:t xml:space="preserve">; произношение женских отчеств на </w:t>
      </w:r>
      <w:r w:rsidRPr="00CC2F92">
        <w:rPr>
          <w:rStyle w:val="Italic"/>
          <w:rFonts w:cs="Times New Roman"/>
          <w:sz w:val="24"/>
          <w:szCs w:val="24"/>
        </w:rPr>
        <w:t>-ична</w:t>
      </w:r>
      <w:r w:rsidRPr="00CC2F92">
        <w:rPr>
          <w:rFonts w:cs="Times New Roman"/>
          <w:sz w:val="24"/>
          <w:szCs w:val="24"/>
        </w:rPr>
        <w:t xml:space="preserve">, </w:t>
      </w:r>
      <w:r w:rsidRPr="00CC2F92">
        <w:rPr>
          <w:rStyle w:val="Italic"/>
          <w:rFonts w:cs="Times New Roman"/>
          <w:sz w:val="24"/>
          <w:szCs w:val="24"/>
        </w:rPr>
        <w:t>-инична</w:t>
      </w:r>
      <w:r w:rsidRPr="00CC2F92">
        <w:rPr>
          <w:rFonts w:cs="Times New Roman"/>
          <w:sz w:val="24"/>
          <w:szCs w:val="24"/>
        </w:rPr>
        <w:t xml:space="preserve">; произношение твёрдого [н] перед мягкими [ф’] и [в’]; произношение мягкого [н] перед </w:t>
      </w:r>
      <w:r w:rsidRPr="00CC2F92">
        <w:rPr>
          <w:rStyle w:val="Italic"/>
          <w:rFonts w:cs="Times New Roman"/>
          <w:sz w:val="24"/>
          <w:szCs w:val="24"/>
        </w:rPr>
        <w:t>ч</w:t>
      </w:r>
      <w:r w:rsidRPr="00CC2F92">
        <w:rPr>
          <w:rFonts w:cs="Times New Roman"/>
          <w:sz w:val="24"/>
          <w:szCs w:val="24"/>
        </w:rPr>
        <w:t xml:space="preserve"> и </w:t>
      </w:r>
      <w:r w:rsidRPr="00CC2F92">
        <w:rPr>
          <w:rStyle w:val="Italic"/>
          <w:rFonts w:cs="Times New Roman"/>
          <w:sz w:val="24"/>
          <w:szCs w:val="24"/>
        </w:rPr>
        <w:t>щ</w:t>
      </w:r>
      <w:r w:rsidRPr="00CC2F92">
        <w:rPr>
          <w:rFonts w:cs="Times New Roman"/>
          <w:sz w:val="24"/>
          <w:szCs w:val="24"/>
        </w:rPr>
        <w:t xml:space="preserve">. </w:t>
      </w:r>
    </w:p>
    <w:p w14:paraId="3086770B" w14:textId="77777777" w:rsidR="00416B7C" w:rsidRPr="00CC2F92" w:rsidRDefault="00416B7C" w:rsidP="00CC2F92">
      <w:pPr>
        <w:pStyle w:val="aff3"/>
        <w:rPr>
          <w:rFonts w:cs="Times New Roman"/>
          <w:sz w:val="24"/>
          <w:szCs w:val="24"/>
        </w:rPr>
      </w:pPr>
      <w:r w:rsidRPr="00CC2F92">
        <w:rPr>
          <w:rFonts w:cs="Times New Roman"/>
          <w:sz w:val="24"/>
          <w:szCs w:val="24"/>
        </w:rPr>
        <w:t>Типичные акцентологические ошибки в современной речи.</w:t>
      </w:r>
    </w:p>
    <w:p w14:paraId="3191AA34"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w:t>
      </w:r>
      <w:r w:rsidRPr="00CC2F92">
        <w:rPr>
          <w:rFonts w:cs="Times New Roman"/>
          <w:sz w:val="24"/>
          <w:szCs w:val="24"/>
        </w:rPr>
        <w:t>е</w:t>
      </w:r>
      <w:r w:rsidRPr="00CC2F92">
        <w:rPr>
          <w:rFonts w:cs="Times New Roman"/>
          <w:sz w:val="24"/>
          <w:szCs w:val="24"/>
        </w:rPr>
        <w:t>ратурного языка. Терминология и точность речи. Нормы уп</w:t>
      </w:r>
      <w:r w:rsidRPr="00CC2F92">
        <w:rPr>
          <w:rFonts w:cs="Times New Roman"/>
          <w:sz w:val="24"/>
          <w:szCs w:val="24"/>
        </w:rPr>
        <w:t>о</w:t>
      </w:r>
      <w:r w:rsidRPr="00CC2F92">
        <w:rPr>
          <w:rFonts w:cs="Times New Roman"/>
          <w:sz w:val="24"/>
          <w:szCs w:val="24"/>
        </w:rPr>
        <w:t>требления терминов в научном стиле речи. Особенности уп</w:t>
      </w:r>
      <w:r w:rsidRPr="00CC2F92">
        <w:rPr>
          <w:rFonts w:cs="Times New Roman"/>
          <w:sz w:val="24"/>
          <w:szCs w:val="24"/>
        </w:rPr>
        <w:t>о</w:t>
      </w:r>
      <w:r w:rsidRPr="00CC2F92">
        <w:rPr>
          <w:rFonts w:cs="Times New Roman"/>
          <w:sz w:val="24"/>
          <w:szCs w:val="24"/>
        </w:rPr>
        <w:t>требления терминов в публицистике, художественной литер</w:t>
      </w:r>
      <w:r w:rsidRPr="00CC2F92">
        <w:rPr>
          <w:rFonts w:cs="Times New Roman"/>
          <w:sz w:val="24"/>
          <w:szCs w:val="24"/>
        </w:rPr>
        <w:t>а</w:t>
      </w:r>
      <w:r w:rsidRPr="00CC2F92">
        <w:rPr>
          <w:rFonts w:cs="Times New Roman"/>
          <w:sz w:val="24"/>
          <w:szCs w:val="24"/>
        </w:rPr>
        <w:t>туре, разговорной речи. Типичные речевые ошибки</w:t>
      </w:r>
      <w:r w:rsidR="00FE6A66" w:rsidRPr="00CC2F92">
        <w:rPr>
          <w:rFonts w:cs="Times New Roman"/>
          <w:sz w:val="24"/>
          <w:szCs w:val="24"/>
        </w:rPr>
        <w:t>,</w:t>
      </w:r>
      <w:r w:rsidRPr="00CC2F92">
        <w:rPr>
          <w:rFonts w:cs="Times New Roman"/>
          <w:sz w:val="24"/>
          <w:szCs w:val="24"/>
        </w:rPr>
        <w:t xml:space="preserve"> связанные с употреблением терминов. Нарушение точности словоупотре</w:t>
      </w:r>
      <w:r w:rsidRPr="00CC2F92">
        <w:rPr>
          <w:rFonts w:cs="Times New Roman"/>
          <w:sz w:val="24"/>
          <w:szCs w:val="24"/>
        </w:rPr>
        <w:t>б</w:t>
      </w:r>
      <w:r w:rsidRPr="00CC2F92">
        <w:rPr>
          <w:rFonts w:cs="Times New Roman"/>
          <w:sz w:val="24"/>
          <w:szCs w:val="24"/>
        </w:rPr>
        <w:t>ления заимствованных слов.</w:t>
      </w:r>
    </w:p>
    <w:p w14:paraId="3C3B5220" w14:textId="77777777" w:rsidR="00416B7C" w:rsidRPr="00CC2F92" w:rsidRDefault="00416B7C" w:rsidP="00CC2F92">
      <w:pPr>
        <w:pStyle w:val="aff3"/>
        <w:rPr>
          <w:rFonts w:cs="Times New Roman"/>
          <w:sz w:val="24"/>
          <w:szCs w:val="24"/>
        </w:rPr>
      </w:pPr>
      <w:r w:rsidRPr="00CC2F92">
        <w:rPr>
          <w:rFonts w:cs="Times New Roman"/>
          <w:sz w:val="24"/>
          <w:szCs w:val="24"/>
        </w:rPr>
        <w:t>Основные грамматические нормы. Отражение вариантов грамматической нормы в современных грамматических слов</w:t>
      </w:r>
      <w:r w:rsidRPr="00CC2F92">
        <w:rPr>
          <w:rFonts w:cs="Times New Roman"/>
          <w:sz w:val="24"/>
          <w:szCs w:val="24"/>
        </w:rPr>
        <w:t>а</w:t>
      </w:r>
      <w:r w:rsidRPr="00CC2F92">
        <w:rPr>
          <w:rFonts w:cs="Times New Roman"/>
          <w:sz w:val="24"/>
          <w:szCs w:val="24"/>
        </w:rPr>
        <w:t>рях и справочниках. Варианты грамматической нормы согл</w:t>
      </w:r>
      <w:r w:rsidRPr="00CC2F92">
        <w:rPr>
          <w:rFonts w:cs="Times New Roman"/>
          <w:sz w:val="24"/>
          <w:szCs w:val="24"/>
        </w:rPr>
        <w:t>а</w:t>
      </w:r>
      <w:r w:rsidRPr="00CC2F92">
        <w:rPr>
          <w:rFonts w:cs="Times New Roman"/>
          <w:sz w:val="24"/>
          <w:szCs w:val="24"/>
        </w:rPr>
        <w:t xml:space="preserve">сования сказуемого с подлежащим. Типичные грамматические ошибки в согласовании и управлении. </w:t>
      </w:r>
    </w:p>
    <w:p w14:paraId="4ACA692B" w14:textId="77777777" w:rsidR="00416B7C" w:rsidRPr="00CC2F92" w:rsidRDefault="00416B7C" w:rsidP="00CC2F92">
      <w:pPr>
        <w:pStyle w:val="aff3"/>
        <w:rPr>
          <w:rFonts w:cs="Times New Roman"/>
          <w:sz w:val="24"/>
          <w:szCs w:val="24"/>
        </w:rPr>
      </w:pPr>
      <w:r w:rsidRPr="00CC2F92">
        <w:rPr>
          <w:rFonts w:cs="Times New Roman"/>
          <w:sz w:val="24"/>
          <w:szCs w:val="24"/>
        </w:rPr>
        <w:t>Активные процессы в речевом этикете. Новые варианты приветствия и прощания, возникшие в СМИ: изменение обр</w:t>
      </w:r>
      <w:r w:rsidRPr="00CC2F92">
        <w:rPr>
          <w:rFonts w:cs="Times New Roman"/>
          <w:sz w:val="24"/>
          <w:szCs w:val="24"/>
        </w:rPr>
        <w:t>а</w:t>
      </w:r>
      <w:r w:rsidRPr="00CC2F92">
        <w:rPr>
          <w:rFonts w:cs="Times New Roman"/>
          <w:sz w:val="24"/>
          <w:szCs w:val="24"/>
        </w:rPr>
        <w:t>щений</w:t>
      </w:r>
      <w:r w:rsidR="00FE6A66" w:rsidRPr="00CC2F92">
        <w:rPr>
          <w:rFonts w:cs="Times New Roman"/>
          <w:sz w:val="24"/>
          <w:szCs w:val="24"/>
        </w:rPr>
        <w:t>,</w:t>
      </w:r>
      <w:r w:rsidRPr="00CC2F92">
        <w:rPr>
          <w:rFonts w:cs="Times New Roman"/>
          <w:sz w:val="24"/>
          <w:szCs w:val="24"/>
        </w:rPr>
        <w:t xml:space="preserve"> использования собственных имён. Этикетные речевые тактики и приёмы в коммуникации</w:t>
      </w:r>
      <w:r w:rsidR="00FE6A66" w:rsidRPr="00CC2F92">
        <w:rPr>
          <w:rFonts w:cs="Times New Roman"/>
          <w:sz w:val="24"/>
          <w:szCs w:val="24"/>
        </w:rPr>
        <w:t>,</w:t>
      </w:r>
      <w:r w:rsidRPr="00CC2F92">
        <w:rPr>
          <w:rFonts w:cs="Times New Roman"/>
          <w:sz w:val="24"/>
          <w:szCs w:val="24"/>
        </w:rPr>
        <w:t xml:space="preserve"> помогающие противостоять речевой агрессии. Синонимия речевых формул.</w:t>
      </w:r>
    </w:p>
    <w:p w14:paraId="523184C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50BF2D7E" w14:textId="77777777" w:rsidR="00416B7C" w:rsidRPr="00CC2F92" w:rsidRDefault="00416B7C" w:rsidP="00CC2F92">
      <w:pPr>
        <w:pStyle w:val="aff3"/>
        <w:rPr>
          <w:rFonts w:cs="Times New Roman"/>
          <w:sz w:val="24"/>
          <w:szCs w:val="24"/>
        </w:rPr>
      </w:pPr>
      <w:r w:rsidRPr="00CC2F92">
        <w:rPr>
          <w:rFonts w:cs="Times New Roman"/>
          <w:sz w:val="24"/>
          <w:szCs w:val="24"/>
        </w:rPr>
        <w:t>Эффективные приёмы слушания. Предтекстовый, текстовый и послетекстовый этапы работы.</w:t>
      </w:r>
    </w:p>
    <w:p w14:paraId="51410FE4"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и средства получения и переработки и</w:t>
      </w:r>
      <w:r w:rsidRPr="00CC2F92">
        <w:rPr>
          <w:rFonts w:cs="Times New Roman"/>
          <w:sz w:val="24"/>
          <w:szCs w:val="24"/>
        </w:rPr>
        <w:t>н</w:t>
      </w:r>
      <w:r w:rsidRPr="00CC2F92">
        <w:rPr>
          <w:rFonts w:cs="Times New Roman"/>
          <w:sz w:val="24"/>
          <w:szCs w:val="24"/>
        </w:rPr>
        <w:t>формации.</w:t>
      </w:r>
    </w:p>
    <w:p w14:paraId="480B84DB" w14:textId="77777777" w:rsidR="00416B7C" w:rsidRPr="00CC2F92" w:rsidRDefault="00416B7C" w:rsidP="00CC2F92">
      <w:pPr>
        <w:pStyle w:val="aff3"/>
        <w:rPr>
          <w:rFonts w:cs="Times New Roman"/>
          <w:sz w:val="24"/>
          <w:szCs w:val="24"/>
        </w:rPr>
      </w:pPr>
      <w:r w:rsidRPr="00CC2F92">
        <w:rPr>
          <w:rFonts w:cs="Times New Roman"/>
          <w:sz w:val="24"/>
          <w:szCs w:val="24"/>
        </w:rPr>
        <w:t>Структура аргументации: тезис, аргумент. Способы арг</w:t>
      </w:r>
      <w:r w:rsidRPr="00CC2F92">
        <w:rPr>
          <w:rFonts w:cs="Times New Roman"/>
          <w:sz w:val="24"/>
          <w:szCs w:val="24"/>
        </w:rPr>
        <w:t>у</w:t>
      </w:r>
      <w:r w:rsidRPr="00CC2F92">
        <w:rPr>
          <w:rFonts w:cs="Times New Roman"/>
          <w:sz w:val="24"/>
          <w:szCs w:val="24"/>
        </w:rPr>
        <w:t xml:space="preserve">ментации. Правила эффективной аргументации. </w:t>
      </w:r>
    </w:p>
    <w:p w14:paraId="7CF49607" w14:textId="77777777" w:rsidR="00416B7C" w:rsidRPr="00CC2F92" w:rsidRDefault="00416B7C" w:rsidP="00CC2F92">
      <w:pPr>
        <w:pStyle w:val="aff3"/>
        <w:rPr>
          <w:rFonts w:cs="Times New Roman"/>
          <w:sz w:val="24"/>
          <w:szCs w:val="24"/>
        </w:rPr>
      </w:pPr>
      <w:r w:rsidRPr="00CC2F92">
        <w:rPr>
          <w:rFonts w:cs="Times New Roman"/>
          <w:sz w:val="24"/>
          <w:szCs w:val="24"/>
        </w:rPr>
        <w:t>Доказательство и его структура. Прямые и косвенные док</w:t>
      </w:r>
      <w:r w:rsidRPr="00CC2F92">
        <w:rPr>
          <w:rFonts w:cs="Times New Roman"/>
          <w:sz w:val="24"/>
          <w:szCs w:val="24"/>
        </w:rPr>
        <w:t>а</w:t>
      </w:r>
      <w:r w:rsidRPr="00CC2F92">
        <w:rPr>
          <w:rFonts w:cs="Times New Roman"/>
          <w:sz w:val="24"/>
          <w:szCs w:val="24"/>
        </w:rPr>
        <w:t>зательства. Способы опровержения доводов оппонента: критика тезиса, критика аргументов, критика демонстрации.</w:t>
      </w:r>
    </w:p>
    <w:p w14:paraId="4E2C8DE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Разговорная речь. Самохарактеристика, самопрезентация, поздравление. </w:t>
      </w:r>
    </w:p>
    <w:p w14:paraId="1E4C4DB4" w14:textId="77777777" w:rsidR="00416B7C" w:rsidRPr="00CC2F92" w:rsidRDefault="00416B7C" w:rsidP="00CC2F92">
      <w:pPr>
        <w:pStyle w:val="aff3"/>
        <w:rPr>
          <w:rFonts w:cs="Times New Roman"/>
          <w:sz w:val="24"/>
          <w:szCs w:val="24"/>
        </w:rPr>
      </w:pPr>
      <w:r w:rsidRPr="00CC2F92">
        <w:rPr>
          <w:rFonts w:cs="Times New Roman"/>
          <w:sz w:val="24"/>
          <w:szCs w:val="24"/>
        </w:rPr>
        <w:t>Научный стиль речи. Специфика оформления текста как р</w:t>
      </w:r>
      <w:r w:rsidRPr="00CC2F92">
        <w:rPr>
          <w:rFonts w:cs="Times New Roman"/>
          <w:sz w:val="24"/>
          <w:szCs w:val="24"/>
        </w:rPr>
        <w:t>е</w:t>
      </w:r>
      <w:r w:rsidRPr="00CC2F92">
        <w:rPr>
          <w:rFonts w:cs="Times New Roman"/>
          <w:sz w:val="24"/>
          <w:szCs w:val="24"/>
        </w:rPr>
        <w:t>зультата проектной (исследовательской) деятельности. Реферат. Слово на защите реферата. Учебно-научная дискуссия. Ста</w:t>
      </w:r>
      <w:r w:rsidRPr="00CC2F92">
        <w:rPr>
          <w:rFonts w:cs="Times New Roman"/>
          <w:sz w:val="24"/>
          <w:szCs w:val="24"/>
        </w:rPr>
        <w:t>н</w:t>
      </w:r>
      <w:r w:rsidRPr="00CC2F92">
        <w:rPr>
          <w:rFonts w:cs="Times New Roman"/>
          <w:sz w:val="24"/>
          <w:szCs w:val="24"/>
        </w:rPr>
        <w:t>дартные обороты речи для участия в учебно-научной ди</w:t>
      </w:r>
      <w:r w:rsidRPr="00CC2F92">
        <w:rPr>
          <w:rFonts w:cs="Times New Roman"/>
          <w:sz w:val="24"/>
          <w:szCs w:val="24"/>
        </w:rPr>
        <w:t>с</w:t>
      </w:r>
      <w:r w:rsidRPr="00CC2F92">
        <w:rPr>
          <w:rFonts w:cs="Times New Roman"/>
          <w:sz w:val="24"/>
          <w:szCs w:val="24"/>
        </w:rPr>
        <w:t xml:space="preserve">куссии. </w:t>
      </w:r>
    </w:p>
    <w:p w14:paraId="704DBF1D"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Сочинение в жанре письма другу (в том числе электронного), страницы дневника.</w:t>
      </w:r>
    </w:p>
    <w:p w14:paraId="71A9BBBC" w14:textId="77777777" w:rsidR="00416B7C" w:rsidRPr="00CC2F92" w:rsidRDefault="00416B7C" w:rsidP="00CC2F92">
      <w:pPr>
        <w:pStyle w:val="aff3"/>
        <w:rPr>
          <w:rFonts w:cs="Times New Roman"/>
          <w:b/>
          <w:sz w:val="24"/>
          <w:szCs w:val="24"/>
        </w:rPr>
      </w:pPr>
      <w:r w:rsidRPr="00CC2F92">
        <w:rPr>
          <w:rFonts w:cs="Times New Roman"/>
          <w:b/>
          <w:sz w:val="24"/>
          <w:szCs w:val="24"/>
        </w:rPr>
        <w:t xml:space="preserve">9 КЛАСС </w:t>
      </w:r>
    </w:p>
    <w:p w14:paraId="1794136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26B95D37"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w:t>
      </w:r>
      <w:r w:rsidRPr="00CC2F92">
        <w:rPr>
          <w:rFonts w:cs="Times New Roman"/>
          <w:sz w:val="24"/>
          <w:szCs w:val="24"/>
        </w:rPr>
        <w:t>о</w:t>
      </w:r>
      <w:r w:rsidRPr="00CC2F92">
        <w:rPr>
          <w:rFonts w:cs="Times New Roman"/>
          <w:sz w:val="24"/>
          <w:szCs w:val="24"/>
        </w:rPr>
        <w:t>изведений художественной литературы, кинофильмов, песен, рекламных текстов и т. п.</w:t>
      </w:r>
    </w:p>
    <w:p w14:paraId="3039D80E"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Развитие языка как объективный процесс. Общее представл</w:t>
      </w:r>
      <w:r w:rsidRPr="00CC2F92">
        <w:rPr>
          <w:rFonts w:cs="Times New Roman"/>
          <w:spacing w:val="-3"/>
          <w:sz w:val="24"/>
          <w:szCs w:val="24"/>
        </w:rPr>
        <w:t>е</w:t>
      </w:r>
      <w:r w:rsidRPr="00CC2F92">
        <w:rPr>
          <w:rFonts w:cs="Times New Roman"/>
          <w:spacing w:val="-3"/>
          <w:sz w:val="24"/>
          <w:szCs w:val="24"/>
        </w:rPr>
        <w:t>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w:t>
      </w:r>
      <w:r w:rsidRPr="00CC2F92">
        <w:rPr>
          <w:rFonts w:cs="Times New Roman"/>
          <w:spacing w:val="-3"/>
          <w:sz w:val="24"/>
          <w:szCs w:val="24"/>
        </w:rPr>
        <w:t>р</w:t>
      </w:r>
      <w:r w:rsidRPr="00CC2F92">
        <w:rPr>
          <w:rFonts w:cs="Times New Roman"/>
          <w:spacing w:val="-3"/>
          <w:sz w:val="24"/>
          <w:szCs w:val="24"/>
        </w:rPr>
        <w:t>ного состава языка: активизация процесса заимствования ин</w:t>
      </w:r>
      <w:r w:rsidRPr="00CC2F92">
        <w:rPr>
          <w:rFonts w:cs="Times New Roman"/>
          <w:spacing w:val="-3"/>
          <w:sz w:val="24"/>
          <w:szCs w:val="24"/>
        </w:rPr>
        <w:t>о</w:t>
      </w:r>
      <w:r w:rsidRPr="00CC2F92">
        <w:rPr>
          <w:rFonts w:cs="Times New Roman"/>
          <w:spacing w:val="-3"/>
          <w:sz w:val="24"/>
          <w:szCs w:val="24"/>
        </w:rPr>
        <w:t>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3622591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5EC0B68C"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w:t>
      </w:r>
      <w:r w:rsidRPr="00CC2F92">
        <w:rPr>
          <w:rFonts w:cs="Times New Roman"/>
          <w:sz w:val="24"/>
          <w:szCs w:val="24"/>
        </w:rPr>
        <w:t>и</w:t>
      </w:r>
      <w:r w:rsidRPr="00CC2F92">
        <w:rPr>
          <w:rFonts w:cs="Times New Roman"/>
          <w:sz w:val="24"/>
          <w:szCs w:val="24"/>
        </w:rPr>
        <w:t>тературного языка (обобщение). Активные процессы в области произношения и ударения. Отражение произносительных в</w:t>
      </w:r>
      <w:r w:rsidRPr="00CC2F92">
        <w:rPr>
          <w:rFonts w:cs="Times New Roman"/>
          <w:sz w:val="24"/>
          <w:szCs w:val="24"/>
        </w:rPr>
        <w:t>а</w:t>
      </w:r>
      <w:r w:rsidRPr="00CC2F92">
        <w:rPr>
          <w:rFonts w:cs="Times New Roman"/>
          <w:sz w:val="24"/>
          <w:szCs w:val="24"/>
        </w:rPr>
        <w:t>риантов в современных орфоэпических словарях.</w:t>
      </w:r>
    </w:p>
    <w:p w14:paraId="222807FB"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w:t>
      </w:r>
      <w:r w:rsidRPr="00CC2F92">
        <w:rPr>
          <w:rFonts w:cs="Times New Roman"/>
          <w:sz w:val="24"/>
          <w:szCs w:val="24"/>
        </w:rPr>
        <w:t>е</w:t>
      </w:r>
      <w:r w:rsidRPr="00CC2F92">
        <w:rPr>
          <w:rFonts w:cs="Times New Roman"/>
          <w:sz w:val="24"/>
          <w:szCs w:val="24"/>
        </w:rPr>
        <w:t>ратурного языка (обобщение). Лексическая сочетаемость слова и точность. Свободная и несвободная лексическая сочета</w:t>
      </w:r>
      <w:r w:rsidRPr="00CC2F92">
        <w:rPr>
          <w:rFonts w:cs="Times New Roman"/>
          <w:sz w:val="24"/>
          <w:szCs w:val="24"/>
        </w:rPr>
        <w:t>е</w:t>
      </w:r>
      <w:r w:rsidRPr="00CC2F92">
        <w:rPr>
          <w:rFonts w:cs="Times New Roman"/>
          <w:sz w:val="24"/>
          <w:szCs w:val="24"/>
        </w:rPr>
        <w:t>мость. Типичные ошибки</w:t>
      </w:r>
      <w:r w:rsidR="00FE6A66" w:rsidRPr="00CC2F92">
        <w:rPr>
          <w:rFonts w:cs="Times New Roman"/>
          <w:sz w:val="24"/>
          <w:szCs w:val="24"/>
        </w:rPr>
        <w:t>,</w:t>
      </w:r>
      <w:r w:rsidRPr="00CC2F92">
        <w:rPr>
          <w:rFonts w:cs="Times New Roman"/>
          <w:sz w:val="24"/>
          <w:szCs w:val="24"/>
        </w:rPr>
        <w:t xml:space="preserve"> связанные с нарушением лексической сочетаемости.</w:t>
      </w:r>
    </w:p>
    <w:p w14:paraId="74C6E9F8" w14:textId="77777777" w:rsidR="00416B7C" w:rsidRPr="00CC2F92" w:rsidRDefault="00416B7C" w:rsidP="00CC2F92">
      <w:pPr>
        <w:pStyle w:val="aff3"/>
        <w:rPr>
          <w:rFonts w:cs="Times New Roman"/>
          <w:sz w:val="24"/>
          <w:szCs w:val="24"/>
        </w:rPr>
      </w:pPr>
      <w:r w:rsidRPr="00CC2F92">
        <w:rPr>
          <w:rFonts w:cs="Times New Roman"/>
          <w:sz w:val="24"/>
          <w:szCs w:val="24"/>
        </w:rPr>
        <w:t>Речевая избыточность и точность. Тавтология. Плеоназм. Типичные ошибки</w:t>
      </w:r>
      <w:r w:rsidR="00FE6A66" w:rsidRPr="00CC2F92">
        <w:rPr>
          <w:rFonts w:cs="Times New Roman"/>
          <w:sz w:val="24"/>
          <w:szCs w:val="24"/>
        </w:rPr>
        <w:t>,</w:t>
      </w:r>
      <w:r w:rsidRPr="00CC2F92">
        <w:rPr>
          <w:rFonts w:cs="Times New Roman"/>
          <w:sz w:val="24"/>
          <w:szCs w:val="24"/>
        </w:rPr>
        <w:t xml:space="preserve"> связанные с речевой избыточностью.</w:t>
      </w:r>
    </w:p>
    <w:p w14:paraId="0E0ABB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Современные толковые словари. Отражение вариантов ле</w:t>
      </w:r>
      <w:r w:rsidRPr="00CC2F92">
        <w:rPr>
          <w:rFonts w:cs="Times New Roman"/>
          <w:sz w:val="24"/>
          <w:szCs w:val="24"/>
        </w:rPr>
        <w:t>к</w:t>
      </w:r>
      <w:r w:rsidRPr="00CC2F92">
        <w:rPr>
          <w:rFonts w:cs="Times New Roman"/>
          <w:sz w:val="24"/>
          <w:szCs w:val="24"/>
        </w:rPr>
        <w:t>сической нормы в современных словарях. Словарные пометы.</w:t>
      </w:r>
    </w:p>
    <w:p w14:paraId="4CC2CAC2" w14:textId="77777777" w:rsidR="00416B7C" w:rsidRPr="00CC2F92" w:rsidRDefault="00416B7C" w:rsidP="00CC2F92">
      <w:pPr>
        <w:pStyle w:val="aff3"/>
        <w:rPr>
          <w:rFonts w:cs="Times New Roman"/>
          <w:sz w:val="24"/>
          <w:szCs w:val="24"/>
        </w:rPr>
      </w:pPr>
      <w:r w:rsidRPr="00CC2F92">
        <w:rPr>
          <w:rFonts w:cs="Times New Roman"/>
          <w:sz w:val="24"/>
          <w:szCs w:val="24"/>
        </w:rPr>
        <w:t>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w:t>
      </w:r>
      <w:r w:rsidRPr="00CC2F92">
        <w:rPr>
          <w:rFonts w:cs="Times New Roman"/>
          <w:sz w:val="24"/>
          <w:szCs w:val="24"/>
        </w:rPr>
        <w:t>а</w:t>
      </w:r>
      <w:r w:rsidRPr="00CC2F92">
        <w:rPr>
          <w:rFonts w:cs="Times New Roman"/>
          <w:sz w:val="24"/>
          <w:szCs w:val="24"/>
        </w:rPr>
        <w:t xml:space="preserve">рях и справочниках. Словарные пометы. </w:t>
      </w:r>
    </w:p>
    <w:p w14:paraId="67E9447F" w14:textId="77777777" w:rsidR="00416B7C" w:rsidRPr="00CC2F92" w:rsidRDefault="00416B7C" w:rsidP="00CC2F92">
      <w:pPr>
        <w:pStyle w:val="aff3"/>
        <w:rPr>
          <w:rFonts w:cs="Times New Roman"/>
          <w:sz w:val="24"/>
          <w:szCs w:val="24"/>
        </w:rPr>
      </w:pPr>
      <w:r w:rsidRPr="00CC2F92">
        <w:rPr>
          <w:rFonts w:cs="Times New Roman"/>
          <w:sz w:val="24"/>
          <w:szCs w:val="24"/>
        </w:rPr>
        <w:t>Типичные грамматические ошибки в предложно-падежном управлении. Нормы употребления причастных и деепричастных оборотов</w:t>
      </w:r>
      <w:r w:rsidR="00FE6A66" w:rsidRPr="00CC2F92">
        <w:rPr>
          <w:rFonts w:cs="Times New Roman"/>
          <w:sz w:val="24"/>
          <w:szCs w:val="24"/>
        </w:rPr>
        <w:t>,</w:t>
      </w:r>
      <w:r w:rsidRPr="00CC2F92">
        <w:rPr>
          <w:rFonts w:cs="Times New Roman"/>
          <w:sz w:val="24"/>
          <w:szCs w:val="24"/>
        </w:rPr>
        <w:t xml:space="preserve"> предложений с косвенной речью; типичные ошибки в построении сложных предложений.</w:t>
      </w:r>
    </w:p>
    <w:p w14:paraId="7AF5BC09" w14:textId="77777777" w:rsidR="00416B7C" w:rsidRPr="00CC2F92" w:rsidRDefault="00416B7C" w:rsidP="00CC2F92">
      <w:pPr>
        <w:pStyle w:val="aff3"/>
        <w:rPr>
          <w:rFonts w:cs="Times New Roman"/>
          <w:sz w:val="24"/>
          <w:szCs w:val="24"/>
        </w:rPr>
      </w:pPr>
      <w:r w:rsidRPr="00CC2F92">
        <w:rPr>
          <w:rFonts w:cs="Times New Roman"/>
          <w:sz w:val="24"/>
          <w:szCs w:val="24"/>
        </w:rPr>
        <w:t>Этика и этикет в интернет-общении. Этикет инте</w:t>
      </w:r>
      <w:r w:rsidRPr="00CC2F92">
        <w:rPr>
          <w:rFonts w:cs="Times New Roman"/>
          <w:sz w:val="24"/>
          <w:szCs w:val="24"/>
        </w:rPr>
        <w:t>р</w:t>
      </w:r>
      <w:r w:rsidRPr="00CC2F92">
        <w:rPr>
          <w:rFonts w:cs="Times New Roman"/>
          <w:sz w:val="24"/>
          <w:szCs w:val="24"/>
        </w:rPr>
        <w:t>нет-переписки. Этические нормы, правила этикета инте</w:t>
      </w:r>
      <w:r w:rsidRPr="00CC2F92">
        <w:rPr>
          <w:rFonts w:cs="Times New Roman"/>
          <w:sz w:val="24"/>
          <w:szCs w:val="24"/>
        </w:rPr>
        <w:t>р</w:t>
      </w:r>
      <w:r w:rsidRPr="00CC2F92">
        <w:rPr>
          <w:rFonts w:cs="Times New Roman"/>
          <w:sz w:val="24"/>
          <w:szCs w:val="24"/>
        </w:rPr>
        <w:t>нет-дискуссии, интернет-полемики. Этикетное речевое пов</w:t>
      </w:r>
      <w:r w:rsidRPr="00CC2F92">
        <w:rPr>
          <w:rFonts w:cs="Times New Roman"/>
          <w:sz w:val="24"/>
          <w:szCs w:val="24"/>
        </w:rPr>
        <w:t>е</w:t>
      </w:r>
      <w:r w:rsidRPr="00CC2F92">
        <w:rPr>
          <w:rFonts w:cs="Times New Roman"/>
          <w:sz w:val="24"/>
          <w:szCs w:val="24"/>
        </w:rPr>
        <w:t>дение в ситуациях делового общения.</w:t>
      </w:r>
    </w:p>
    <w:p w14:paraId="403BA7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4BA100C5"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в Интернете. Правила информационной бе</w:t>
      </w:r>
      <w:r w:rsidRPr="00CC2F92">
        <w:rPr>
          <w:rFonts w:cs="Times New Roman"/>
          <w:sz w:val="24"/>
          <w:szCs w:val="24"/>
        </w:rPr>
        <w:t>з</w:t>
      </w:r>
      <w:r w:rsidRPr="00CC2F92">
        <w:rPr>
          <w:rFonts w:cs="Times New Roman"/>
          <w:sz w:val="24"/>
          <w:szCs w:val="24"/>
        </w:rPr>
        <w:t>опасности при общении в социальных сетях. Контактное и д</w:t>
      </w:r>
      <w:r w:rsidRPr="00CC2F92">
        <w:rPr>
          <w:rFonts w:cs="Times New Roman"/>
          <w:sz w:val="24"/>
          <w:szCs w:val="24"/>
        </w:rPr>
        <w:t>и</w:t>
      </w:r>
      <w:r w:rsidRPr="00CC2F92">
        <w:rPr>
          <w:rFonts w:cs="Times New Roman"/>
          <w:sz w:val="24"/>
          <w:szCs w:val="24"/>
        </w:rPr>
        <w:t>стантное общение.</w:t>
      </w:r>
    </w:p>
    <w:p w14:paraId="7AA7603A" w14:textId="77777777" w:rsidR="00416B7C" w:rsidRPr="00CC2F92" w:rsidRDefault="00416B7C" w:rsidP="00CC2F92">
      <w:pPr>
        <w:pStyle w:val="aff3"/>
        <w:rPr>
          <w:rFonts w:cs="Times New Roman"/>
          <w:sz w:val="24"/>
          <w:szCs w:val="24"/>
        </w:rPr>
      </w:pPr>
      <w:r w:rsidRPr="00CC2F92">
        <w:rPr>
          <w:rFonts w:cs="Times New Roman"/>
          <w:sz w:val="24"/>
          <w:szCs w:val="24"/>
        </w:rPr>
        <w:t>Виды преобразования текстов: аннотация, конспект. И</w:t>
      </w:r>
      <w:r w:rsidRPr="00CC2F92">
        <w:rPr>
          <w:rFonts w:cs="Times New Roman"/>
          <w:sz w:val="24"/>
          <w:szCs w:val="24"/>
        </w:rPr>
        <w:t>с</w:t>
      </w:r>
      <w:r w:rsidRPr="00CC2F92">
        <w:rPr>
          <w:rFonts w:cs="Times New Roman"/>
          <w:sz w:val="24"/>
          <w:szCs w:val="24"/>
        </w:rPr>
        <w:t>пользование графиков, диаграмм, схем для представления и</w:t>
      </w:r>
      <w:r w:rsidRPr="00CC2F92">
        <w:rPr>
          <w:rFonts w:cs="Times New Roman"/>
          <w:sz w:val="24"/>
          <w:szCs w:val="24"/>
        </w:rPr>
        <w:t>н</w:t>
      </w:r>
      <w:r w:rsidRPr="00CC2F92">
        <w:rPr>
          <w:rFonts w:cs="Times New Roman"/>
          <w:sz w:val="24"/>
          <w:szCs w:val="24"/>
        </w:rPr>
        <w:t xml:space="preserve">формации. </w:t>
      </w:r>
    </w:p>
    <w:p w14:paraId="02238909" w14:textId="77777777" w:rsidR="00416B7C" w:rsidRPr="00CC2F92" w:rsidRDefault="00416B7C" w:rsidP="00CC2F92">
      <w:pPr>
        <w:pStyle w:val="aff3"/>
        <w:rPr>
          <w:rFonts w:cs="Times New Roman"/>
          <w:sz w:val="24"/>
          <w:szCs w:val="24"/>
        </w:rPr>
      </w:pPr>
      <w:r w:rsidRPr="00CC2F92">
        <w:rPr>
          <w:rFonts w:cs="Times New Roman"/>
          <w:sz w:val="24"/>
          <w:szCs w:val="24"/>
        </w:rPr>
        <w:t>Разговорная речь. Анекдот, шутка.</w:t>
      </w:r>
    </w:p>
    <w:p w14:paraId="284CCA67"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Деловое письмо, его структу</w:t>
      </w:r>
      <w:r w:rsidRPr="00CC2F92">
        <w:rPr>
          <w:rFonts w:cs="Times New Roman"/>
          <w:sz w:val="24"/>
          <w:szCs w:val="24"/>
        </w:rPr>
        <w:t>р</w:t>
      </w:r>
      <w:r w:rsidRPr="00CC2F92">
        <w:rPr>
          <w:rFonts w:cs="Times New Roman"/>
          <w:sz w:val="24"/>
          <w:szCs w:val="24"/>
        </w:rPr>
        <w:t xml:space="preserve">ные элементы и языковые особенности. </w:t>
      </w:r>
    </w:p>
    <w:p w14:paraId="24FDAABD" w14:textId="77777777" w:rsidR="00416B7C" w:rsidRPr="00CC2F92" w:rsidRDefault="00416B7C" w:rsidP="00CC2F92">
      <w:pPr>
        <w:pStyle w:val="aff3"/>
        <w:rPr>
          <w:rFonts w:cs="Times New Roman"/>
          <w:sz w:val="24"/>
          <w:szCs w:val="24"/>
        </w:rPr>
      </w:pPr>
      <w:r w:rsidRPr="00CC2F92">
        <w:rPr>
          <w:rFonts w:cs="Times New Roman"/>
          <w:sz w:val="24"/>
          <w:szCs w:val="24"/>
        </w:rPr>
        <w:t>Учебно-научный стиль. Доклад, сообщение. Речь оппонента на защите проекта.</w:t>
      </w:r>
    </w:p>
    <w:p w14:paraId="328BCC8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Публицистический стиль. Проблемный очерк. </w:t>
      </w:r>
    </w:p>
    <w:p w14:paraId="383350C2"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Диалогичность в худ</w:t>
      </w:r>
      <w:r w:rsidRPr="00CC2F92">
        <w:rPr>
          <w:rFonts w:cs="Times New Roman"/>
          <w:sz w:val="24"/>
          <w:szCs w:val="24"/>
        </w:rPr>
        <w:t>о</w:t>
      </w:r>
      <w:r w:rsidRPr="00CC2F92">
        <w:rPr>
          <w:rFonts w:cs="Times New Roman"/>
          <w:sz w:val="24"/>
          <w:szCs w:val="24"/>
        </w:rPr>
        <w:t>жественном произведении. Текст и интертекст. Афоризмы. Прецедентные тексты.</w:t>
      </w:r>
    </w:p>
    <w:p w14:paraId="61C9A369" w14:textId="69B0F7D7" w:rsidR="00416B7C" w:rsidRPr="00CC2F92" w:rsidRDefault="00416B7C" w:rsidP="00CC2F92">
      <w:pPr>
        <w:pStyle w:val="aff3"/>
        <w:rPr>
          <w:rFonts w:cs="Times New Roman"/>
          <w:b/>
          <w:sz w:val="24"/>
          <w:szCs w:val="24"/>
        </w:rPr>
      </w:pPr>
      <w:r w:rsidRPr="00CC2F92">
        <w:rPr>
          <w:rFonts w:cs="Times New Roman"/>
          <w:sz w:val="24"/>
          <w:szCs w:val="24"/>
        </w:rPr>
        <w:br/>
      </w:r>
      <w:r w:rsidR="00075A9D" w:rsidRPr="00CC2F92">
        <w:rPr>
          <w:rFonts w:cs="Times New Roman"/>
          <w:b/>
          <w:sz w:val="24"/>
          <w:szCs w:val="24"/>
        </w:rPr>
        <w:t>2.1.4.</w:t>
      </w:r>
      <w:r w:rsidR="0063580C">
        <w:rPr>
          <w:rFonts w:cs="Times New Roman"/>
          <w:b/>
          <w:sz w:val="24"/>
          <w:szCs w:val="24"/>
          <w:lang w:val="tt-RU"/>
        </w:rPr>
        <w:t xml:space="preserve"> </w:t>
      </w:r>
      <w:r w:rsidRPr="00CC2F92">
        <w:rPr>
          <w:rFonts w:cs="Times New Roman"/>
          <w:b/>
          <w:sz w:val="24"/>
          <w:szCs w:val="24"/>
        </w:rPr>
        <w:t>«РОДНАЯ ЛИТЕРАТУРА (РУССКАЯ)»</w:t>
      </w:r>
    </w:p>
    <w:p w14:paraId="0E5EA7B6" w14:textId="6054AC89" w:rsidR="00075A9D" w:rsidRPr="00CC2F92" w:rsidRDefault="00075A9D" w:rsidP="0063580C">
      <w:pPr>
        <w:pStyle w:val="aff3"/>
        <w:ind w:firstLine="0"/>
        <w:rPr>
          <w:rFonts w:cs="Times New Roman"/>
          <w:b/>
          <w:sz w:val="24"/>
          <w:szCs w:val="24"/>
        </w:rPr>
      </w:pPr>
      <w:r w:rsidRPr="00CC2F92">
        <w:rPr>
          <w:rFonts w:cs="Times New Roman"/>
          <w:b/>
          <w:sz w:val="24"/>
          <w:szCs w:val="24"/>
        </w:rPr>
        <w:t>ОБЩАЯ ХАРАКТЕРИСТИКА УЧЕБНОГО ПРЕДМЕТА</w:t>
      </w:r>
    </w:p>
    <w:p w14:paraId="0F8EDF92" w14:textId="77777777" w:rsidR="00416B7C" w:rsidRPr="00CC2F92" w:rsidRDefault="00416B7C" w:rsidP="00CC2F92">
      <w:pPr>
        <w:pStyle w:val="aff3"/>
        <w:rPr>
          <w:rFonts w:cs="Times New Roman"/>
          <w:sz w:val="24"/>
          <w:szCs w:val="24"/>
        </w:rPr>
      </w:pPr>
      <w:r w:rsidRPr="00CC2F92">
        <w:rPr>
          <w:rFonts w:cs="Times New Roman"/>
          <w:sz w:val="24"/>
          <w:szCs w:val="24"/>
        </w:rPr>
        <w:t>Русская литература, являясь одной из самых богатых лит</w:t>
      </w:r>
      <w:r w:rsidRPr="00CC2F92">
        <w:rPr>
          <w:rFonts w:cs="Times New Roman"/>
          <w:sz w:val="24"/>
          <w:szCs w:val="24"/>
        </w:rPr>
        <w:t>е</w:t>
      </w:r>
      <w:r w:rsidRPr="00CC2F92">
        <w:rPr>
          <w:rFonts w:cs="Times New Roman"/>
          <w:sz w:val="24"/>
          <w:szCs w:val="24"/>
        </w:rPr>
        <w:t>ратур мира, предоставляет широкие возможности для отраж</w:t>
      </w:r>
      <w:r w:rsidRPr="00CC2F92">
        <w:rPr>
          <w:rFonts w:cs="Times New Roman"/>
          <w:sz w:val="24"/>
          <w:szCs w:val="24"/>
        </w:rPr>
        <w:t>е</w:t>
      </w:r>
      <w:r w:rsidRPr="00CC2F92">
        <w:rPr>
          <w:rFonts w:cs="Times New Roman"/>
          <w:sz w:val="24"/>
          <w:szCs w:val="24"/>
        </w:rPr>
        <w:t>ния эстетически ценной художественной модели мира и д</w:t>
      </w:r>
      <w:r w:rsidRPr="00CC2F92">
        <w:rPr>
          <w:rFonts w:cs="Times New Roman"/>
          <w:sz w:val="24"/>
          <w:szCs w:val="24"/>
        </w:rPr>
        <w:t>у</w:t>
      </w:r>
      <w:r w:rsidRPr="00CC2F92">
        <w:rPr>
          <w:rFonts w:cs="Times New Roman"/>
          <w:sz w:val="24"/>
          <w:szCs w:val="24"/>
        </w:rPr>
        <w:t xml:space="preserve">ховного познания жизни с позиций гуманистического сознания. </w:t>
      </w:r>
      <w:r w:rsidRPr="00CC2F92">
        <w:rPr>
          <w:rFonts w:cs="Times New Roman"/>
          <w:sz w:val="24"/>
          <w:szCs w:val="24"/>
        </w:rPr>
        <w:lastRenderedPageBreak/>
        <w:t>Лучшие образцы русской литературы обладают высокой ст</w:t>
      </w:r>
      <w:r w:rsidRPr="00CC2F92">
        <w:rPr>
          <w:rFonts w:cs="Times New Roman"/>
          <w:sz w:val="24"/>
          <w:szCs w:val="24"/>
        </w:rPr>
        <w:t>е</w:t>
      </w:r>
      <w:r w:rsidRPr="00CC2F92">
        <w:rPr>
          <w:rFonts w:cs="Times New Roman"/>
          <w:sz w:val="24"/>
          <w:szCs w:val="24"/>
        </w:rPr>
        <w:t>пенью эмоционального воздействия на внутренний мир школьников, способствуют их приобщению к гуманистическим ценностям и культурно-историческому опыту человечества, поэтому в поликультурной языковой среде ру</w:t>
      </w:r>
      <w:r w:rsidRPr="00CC2F92">
        <w:rPr>
          <w:rFonts w:cs="Times New Roman"/>
          <w:sz w:val="24"/>
          <w:szCs w:val="24"/>
        </w:rPr>
        <w:t>с</w:t>
      </w:r>
      <w:r w:rsidRPr="00CC2F92">
        <w:rPr>
          <w:rFonts w:cs="Times New Roman"/>
          <w:sz w:val="24"/>
          <w:szCs w:val="24"/>
        </w:rPr>
        <w:t>ская литература должна изучаться на основе диалога культур. Гуманистический потенциал русской литературы позволяет рассматривать её как общенациональную российскую ценность, как средство восп</w:t>
      </w:r>
      <w:r w:rsidRPr="00CC2F92">
        <w:rPr>
          <w:rFonts w:cs="Times New Roman"/>
          <w:sz w:val="24"/>
          <w:szCs w:val="24"/>
        </w:rPr>
        <w:t>и</w:t>
      </w:r>
      <w:r w:rsidRPr="00CC2F92">
        <w:rPr>
          <w:rFonts w:cs="Times New Roman"/>
          <w:sz w:val="24"/>
          <w:szCs w:val="24"/>
        </w:rPr>
        <w:t xml:space="preserve">тания школьников в духе уважительного отношения к языку и культуре народов Российской Федерации и мира, формирования культуры межнационального общения. </w:t>
      </w:r>
    </w:p>
    <w:p w14:paraId="77239125" w14:textId="77777777" w:rsidR="00416B7C" w:rsidRPr="00CC2F92" w:rsidRDefault="00416B7C" w:rsidP="00CC2F92">
      <w:pPr>
        <w:pStyle w:val="aff3"/>
        <w:rPr>
          <w:rFonts w:cs="Times New Roman"/>
          <w:sz w:val="24"/>
          <w:szCs w:val="24"/>
        </w:rPr>
      </w:pPr>
      <w:r w:rsidRPr="00CC2F92">
        <w:rPr>
          <w:rFonts w:cs="Times New Roman"/>
          <w:sz w:val="24"/>
          <w:szCs w:val="24"/>
        </w:rPr>
        <w:t>Как часть предметной области «Родной язык и родная лит</w:t>
      </w:r>
      <w:r w:rsidRPr="00CC2F92">
        <w:rPr>
          <w:rFonts w:cs="Times New Roman"/>
          <w:sz w:val="24"/>
          <w:szCs w:val="24"/>
        </w:rPr>
        <w:t>е</w:t>
      </w:r>
      <w:r w:rsidRPr="00CC2F92">
        <w:rPr>
          <w:rFonts w:cs="Times New Roman"/>
          <w:sz w:val="24"/>
          <w:szCs w:val="24"/>
        </w:rPr>
        <w:t>ратура» учебный предмет «Родная литература (русская)» тесно связан с предметом «Родной язык (русский)». Изучение пре</w:t>
      </w:r>
      <w:r w:rsidRPr="00CC2F92">
        <w:rPr>
          <w:rFonts w:cs="Times New Roman"/>
          <w:sz w:val="24"/>
          <w:szCs w:val="24"/>
        </w:rPr>
        <w:t>д</w:t>
      </w:r>
      <w:r w:rsidRPr="00CC2F92">
        <w:rPr>
          <w:rFonts w:cs="Times New Roman"/>
          <w:sz w:val="24"/>
          <w:szCs w:val="24"/>
        </w:rPr>
        <w:t>мета «Родная литература (русская)» способствует обогащению речи школьников, развитию их речевой культуры, коммуник</w:t>
      </w:r>
      <w:r w:rsidRPr="00CC2F92">
        <w:rPr>
          <w:rFonts w:cs="Times New Roman"/>
          <w:sz w:val="24"/>
          <w:szCs w:val="24"/>
        </w:rPr>
        <w:t>а</w:t>
      </w:r>
      <w:r w:rsidRPr="00CC2F92">
        <w:rPr>
          <w:rFonts w:cs="Times New Roman"/>
          <w:sz w:val="24"/>
          <w:szCs w:val="24"/>
        </w:rPr>
        <w:t>тивной и межкультурной компетенций. Вместе с тем учебный предмет «Родная литература (русская)» имеет особенности, отличающие его от учебного предмета «Литература», вход</w:t>
      </w:r>
      <w:r w:rsidRPr="00CC2F92">
        <w:rPr>
          <w:rFonts w:cs="Times New Roman"/>
          <w:sz w:val="24"/>
          <w:szCs w:val="24"/>
        </w:rPr>
        <w:t>я</w:t>
      </w:r>
      <w:r w:rsidRPr="00CC2F92">
        <w:rPr>
          <w:rFonts w:cs="Times New Roman"/>
          <w:sz w:val="24"/>
          <w:szCs w:val="24"/>
        </w:rPr>
        <w:t>щего в предметную область «Русский язык и литература».</w:t>
      </w:r>
    </w:p>
    <w:p w14:paraId="2A841F9F" w14:textId="77777777" w:rsidR="00416B7C" w:rsidRPr="00CC2F92" w:rsidRDefault="00416B7C" w:rsidP="00CC2F92">
      <w:pPr>
        <w:pStyle w:val="aff3"/>
        <w:rPr>
          <w:rFonts w:cs="Times New Roman"/>
          <w:sz w:val="24"/>
          <w:szCs w:val="24"/>
        </w:rPr>
      </w:pPr>
      <w:r w:rsidRPr="00CC2F92">
        <w:rPr>
          <w:rFonts w:cs="Times New Roman"/>
          <w:sz w:val="24"/>
          <w:szCs w:val="24"/>
        </w:rPr>
        <w:t>Специфика курса родной русской литературы обусловлена:</w:t>
      </w:r>
    </w:p>
    <w:p w14:paraId="29BDCEE2" w14:textId="77777777" w:rsidR="00416B7C" w:rsidRPr="00CC2F92" w:rsidRDefault="00416B7C" w:rsidP="00CC2F92">
      <w:pPr>
        <w:pStyle w:val="aff3"/>
        <w:rPr>
          <w:rFonts w:cs="Times New Roman"/>
          <w:sz w:val="24"/>
          <w:szCs w:val="24"/>
        </w:rPr>
      </w:pPr>
      <w:r w:rsidRPr="00CC2F92">
        <w:rPr>
          <w:rFonts w:cs="Times New Roman"/>
          <w:sz w:val="24"/>
          <w:szCs w:val="24"/>
        </w:rPr>
        <w:t>а) отбором произведений русской литературы, в которых наиболее ярко выражено их национально-культурное своео</w:t>
      </w:r>
      <w:r w:rsidRPr="00CC2F92">
        <w:rPr>
          <w:rFonts w:cs="Times New Roman"/>
          <w:sz w:val="24"/>
          <w:szCs w:val="24"/>
        </w:rPr>
        <w:t>б</w:t>
      </w:r>
      <w:r w:rsidRPr="00CC2F92">
        <w:rPr>
          <w:rFonts w:cs="Times New Roman"/>
          <w:sz w:val="24"/>
          <w:szCs w:val="24"/>
        </w:rPr>
        <w:t xml:space="preserve">разие, например, русский национальный характер, обычаи и традиции русского народа, духовные основы русской культуры; </w:t>
      </w:r>
    </w:p>
    <w:p w14:paraId="71B68FD0" w14:textId="77777777" w:rsidR="00416B7C" w:rsidRPr="00CC2F92" w:rsidRDefault="00416B7C" w:rsidP="00CC2F92">
      <w:pPr>
        <w:pStyle w:val="aff3"/>
        <w:rPr>
          <w:rFonts w:cs="Times New Roman"/>
          <w:sz w:val="24"/>
          <w:szCs w:val="24"/>
        </w:rPr>
      </w:pPr>
      <w:r w:rsidRPr="00CC2F92">
        <w:rPr>
          <w:rFonts w:cs="Times New Roman"/>
          <w:sz w:val="24"/>
          <w:szCs w:val="24"/>
        </w:rPr>
        <w:t>б) более подробным освещением историко-культурного фона эпохи создания изучаемых литературных произведений, ра</w:t>
      </w:r>
      <w:r w:rsidRPr="00CC2F92">
        <w:rPr>
          <w:rFonts w:cs="Times New Roman"/>
          <w:sz w:val="24"/>
          <w:szCs w:val="24"/>
        </w:rPr>
        <w:t>с</w:t>
      </w:r>
      <w:r w:rsidRPr="00CC2F92">
        <w:rPr>
          <w:rFonts w:cs="Times New Roman"/>
          <w:sz w:val="24"/>
          <w:szCs w:val="24"/>
        </w:rPr>
        <w:t xml:space="preserve">ширенным историко-культурным комментарием к ним. </w:t>
      </w:r>
    </w:p>
    <w:p w14:paraId="03B804FE" w14:textId="77777777" w:rsidR="00416B7C" w:rsidRPr="00CC2F92" w:rsidRDefault="00416B7C" w:rsidP="00CC2F92">
      <w:pPr>
        <w:pStyle w:val="aff3"/>
        <w:rPr>
          <w:rFonts w:cs="Times New Roman"/>
          <w:sz w:val="24"/>
          <w:szCs w:val="24"/>
        </w:rPr>
      </w:pPr>
    </w:p>
    <w:p w14:paraId="45A4437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Содержание курса «Родная литература (русская)» направл</w:t>
      </w:r>
      <w:r w:rsidRPr="00CC2F92">
        <w:rPr>
          <w:rFonts w:cs="Times New Roman"/>
          <w:spacing w:val="1"/>
          <w:sz w:val="24"/>
          <w:szCs w:val="24"/>
        </w:rPr>
        <w:t>е</w:t>
      </w:r>
      <w:r w:rsidRPr="00CC2F92">
        <w:rPr>
          <w:rFonts w:cs="Times New Roman"/>
          <w:spacing w:val="1"/>
          <w:sz w:val="24"/>
          <w:szCs w:val="24"/>
        </w:rPr>
        <w:t>но на удовлетворение потребности школьников в изучении русской литературы как особого, эстетического, средства п</w:t>
      </w:r>
      <w:r w:rsidRPr="00CC2F92">
        <w:rPr>
          <w:rFonts w:cs="Times New Roman"/>
          <w:spacing w:val="1"/>
          <w:sz w:val="24"/>
          <w:szCs w:val="24"/>
        </w:rPr>
        <w:t>о</w:t>
      </w:r>
      <w:r w:rsidRPr="00CC2F92">
        <w:rPr>
          <w:rFonts w:cs="Times New Roman"/>
          <w:spacing w:val="1"/>
          <w:sz w:val="24"/>
          <w:szCs w:val="24"/>
        </w:rPr>
        <w:t>знания русской национальной культуры и самореализации в ней. Учебный предмет «Родная литература (русская)» не ущемляет права тех школьников, которые изучают иные ро</w:t>
      </w:r>
      <w:r w:rsidRPr="00CC2F92">
        <w:rPr>
          <w:rFonts w:cs="Times New Roman"/>
          <w:spacing w:val="1"/>
          <w:sz w:val="24"/>
          <w:szCs w:val="24"/>
        </w:rPr>
        <w:t>д</w:t>
      </w:r>
      <w:r w:rsidRPr="00CC2F92">
        <w:rPr>
          <w:rFonts w:cs="Times New Roman"/>
          <w:spacing w:val="1"/>
          <w:sz w:val="24"/>
          <w:szCs w:val="24"/>
        </w:rPr>
        <w:t>ные языки и родные литературы, поэтому учебное время, о</w:t>
      </w:r>
      <w:r w:rsidRPr="00CC2F92">
        <w:rPr>
          <w:rFonts w:cs="Times New Roman"/>
          <w:spacing w:val="1"/>
          <w:sz w:val="24"/>
          <w:szCs w:val="24"/>
        </w:rPr>
        <w:t>т</w:t>
      </w:r>
      <w:r w:rsidRPr="00CC2F92">
        <w:rPr>
          <w:rFonts w:cs="Times New Roman"/>
          <w:spacing w:val="1"/>
          <w:sz w:val="24"/>
          <w:szCs w:val="24"/>
        </w:rPr>
        <w:t>ведённое на изучение данного предмета, не может рассматр</w:t>
      </w:r>
      <w:r w:rsidRPr="00CC2F92">
        <w:rPr>
          <w:rFonts w:cs="Times New Roman"/>
          <w:spacing w:val="1"/>
          <w:sz w:val="24"/>
          <w:szCs w:val="24"/>
        </w:rPr>
        <w:t>и</w:t>
      </w:r>
      <w:r w:rsidRPr="00CC2F92">
        <w:rPr>
          <w:rFonts w:cs="Times New Roman"/>
          <w:spacing w:val="1"/>
          <w:sz w:val="24"/>
          <w:szCs w:val="24"/>
        </w:rPr>
        <w:lastRenderedPageBreak/>
        <w:t>ваться как время для углублённого изучения основного курса литературы, входящего в предметную область «Русский язык и литература».</w:t>
      </w:r>
    </w:p>
    <w:p w14:paraId="49BBFE3F"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программы по родной русской литературе не включает произведения, изучаемые в основном курсе литер</w:t>
      </w:r>
      <w:r w:rsidRPr="00CC2F92">
        <w:rPr>
          <w:rFonts w:cs="Times New Roman"/>
          <w:sz w:val="24"/>
          <w:szCs w:val="24"/>
        </w:rPr>
        <w:t>а</w:t>
      </w:r>
      <w:r w:rsidRPr="00CC2F92">
        <w:rPr>
          <w:rFonts w:cs="Times New Roman"/>
          <w:sz w:val="24"/>
          <w:szCs w:val="24"/>
        </w:rPr>
        <w:t>туры, его задача — расширить литературный и культурный кругозор обучающихся за счёт их знакомства с дополнител</w:t>
      </w:r>
      <w:r w:rsidRPr="00CC2F92">
        <w:rPr>
          <w:rFonts w:cs="Times New Roman"/>
          <w:sz w:val="24"/>
          <w:szCs w:val="24"/>
        </w:rPr>
        <w:t>ь</w:t>
      </w:r>
      <w:r w:rsidRPr="00CC2F92">
        <w:rPr>
          <w:rFonts w:cs="Times New Roman"/>
          <w:sz w:val="24"/>
          <w:szCs w:val="24"/>
        </w:rPr>
        <w:t>ными произведениями фольклора, русской классики и совр</w:t>
      </w:r>
      <w:r w:rsidRPr="00CC2F92">
        <w:rPr>
          <w:rFonts w:cs="Times New Roman"/>
          <w:sz w:val="24"/>
          <w:szCs w:val="24"/>
        </w:rPr>
        <w:t>е</w:t>
      </w:r>
      <w:r w:rsidRPr="00CC2F92">
        <w:rPr>
          <w:rFonts w:cs="Times New Roman"/>
          <w:sz w:val="24"/>
          <w:szCs w:val="24"/>
        </w:rPr>
        <w:t>менной литературы, наиболее ярко воплотившими национал</w:t>
      </w:r>
      <w:r w:rsidRPr="00CC2F92">
        <w:rPr>
          <w:rFonts w:cs="Times New Roman"/>
          <w:sz w:val="24"/>
          <w:szCs w:val="24"/>
        </w:rPr>
        <w:t>ь</w:t>
      </w:r>
      <w:r w:rsidRPr="00CC2F92">
        <w:rPr>
          <w:rFonts w:cs="Times New Roman"/>
          <w:sz w:val="24"/>
          <w:szCs w:val="24"/>
        </w:rPr>
        <w:t>ные особенности русской литературы и культуры, которые м</w:t>
      </w:r>
      <w:r w:rsidRPr="00CC2F92">
        <w:rPr>
          <w:rFonts w:cs="Times New Roman"/>
          <w:sz w:val="24"/>
          <w:szCs w:val="24"/>
        </w:rPr>
        <w:t>о</w:t>
      </w:r>
      <w:r w:rsidRPr="00CC2F92">
        <w:rPr>
          <w:rFonts w:cs="Times New Roman"/>
          <w:sz w:val="24"/>
          <w:szCs w:val="24"/>
        </w:rPr>
        <w:t>гут быть включены в проблемно-тематические блоки в соо</w:t>
      </w:r>
      <w:r w:rsidRPr="00CC2F92">
        <w:rPr>
          <w:rFonts w:cs="Times New Roman"/>
          <w:sz w:val="24"/>
          <w:szCs w:val="24"/>
        </w:rPr>
        <w:t>т</w:t>
      </w:r>
      <w:r w:rsidRPr="00CC2F92">
        <w:rPr>
          <w:rFonts w:cs="Times New Roman"/>
          <w:sz w:val="24"/>
          <w:szCs w:val="24"/>
        </w:rPr>
        <w:t xml:space="preserve">ветствии со спецификой курса. </w:t>
      </w:r>
    </w:p>
    <w:p w14:paraId="4C159991" w14:textId="77777777" w:rsidR="00416B7C" w:rsidRPr="00CC2F92" w:rsidRDefault="00416B7C" w:rsidP="00CC2F92">
      <w:pPr>
        <w:pStyle w:val="aff3"/>
        <w:rPr>
          <w:rFonts w:cs="Times New Roman"/>
          <w:sz w:val="24"/>
          <w:szCs w:val="24"/>
        </w:rPr>
      </w:pPr>
      <w:r w:rsidRPr="00CC2F92">
        <w:rPr>
          <w:rFonts w:cs="Times New Roman"/>
          <w:sz w:val="24"/>
          <w:szCs w:val="24"/>
        </w:rPr>
        <w:t>В содержании курса родной русской литературы в программе выделяются три содержательные линии (три пробле</w:t>
      </w:r>
      <w:r w:rsidRPr="00CC2F92">
        <w:rPr>
          <w:rFonts w:cs="Times New Roman"/>
          <w:sz w:val="24"/>
          <w:szCs w:val="24"/>
        </w:rPr>
        <w:t>м</w:t>
      </w:r>
      <w:r w:rsidRPr="00CC2F92">
        <w:rPr>
          <w:rFonts w:cs="Times New Roman"/>
          <w:sz w:val="24"/>
          <w:szCs w:val="24"/>
        </w:rPr>
        <w:t xml:space="preserve">но-тематических блока): </w:t>
      </w:r>
    </w:p>
    <w:p w14:paraId="73B131F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 родина моя»; </w:t>
      </w:r>
    </w:p>
    <w:p w14:paraId="6FD75002"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«Русские традиции»; </w:t>
      </w:r>
    </w:p>
    <w:p w14:paraId="3225573C" w14:textId="77777777" w:rsidR="00416B7C" w:rsidRPr="00CC2F92" w:rsidRDefault="00416B7C" w:rsidP="00CC2F92">
      <w:pPr>
        <w:pStyle w:val="aff3"/>
        <w:rPr>
          <w:rFonts w:cs="Times New Roman"/>
          <w:sz w:val="24"/>
          <w:szCs w:val="24"/>
        </w:rPr>
      </w:pPr>
      <w:r w:rsidRPr="00CC2F92">
        <w:rPr>
          <w:rFonts w:cs="Times New Roman"/>
          <w:sz w:val="24"/>
          <w:szCs w:val="24"/>
        </w:rPr>
        <w:t>«Русский характер — русская душа».</w:t>
      </w:r>
    </w:p>
    <w:p w14:paraId="5D907209" w14:textId="77777777" w:rsidR="00416B7C" w:rsidRPr="00CC2F92" w:rsidRDefault="00416B7C" w:rsidP="00CC2F92">
      <w:pPr>
        <w:pStyle w:val="aff3"/>
        <w:rPr>
          <w:rFonts w:cs="Times New Roman"/>
          <w:sz w:val="24"/>
          <w:szCs w:val="24"/>
        </w:rPr>
      </w:pPr>
      <w:r w:rsidRPr="00CC2F92">
        <w:rPr>
          <w:rFonts w:cs="Times New Roman"/>
          <w:sz w:val="24"/>
          <w:szCs w:val="24"/>
        </w:rPr>
        <w:t>Каждая содержательная линия предусматривает вариативный компонент содержания курса родной русской литературы, ра</w:t>
      </w:r>
      <w:r w:rsidRPr="00CC2F92">
        <w:rPr>
          <w:rFonts w:cs="Times New Roman"/>
          <w:sz w:val="24"/>
          <w:szCs w:val="24"/>
        </w:rPr>
        <w:t>з</w:t>
      </w:r>
      <w:r w:rsidRPr="00CC2F92">
        <w:rPr>
          <w:rFonts w:cs="Times New Roman"/>
          <w:sz w:val="24"/>
          <w:szCs w:val="24"/>
        </w:rPr>
        <w:t>работка которого в рабочих программах предполагает обращ</w:t>
      </w:r>
      <w:r w:rsidRPr="00CC2F92">
        <w:rPr>
          <w:rFonts w:cs="Times New Roman"/>
          <w:sz w:val="24"/>
          <w:szCs w:val="24"/>
        </w:rPr>
        <w:t>е</w:t>
      </w:r>
      <w:r w:rsidRPr="00CC2F92">
        <w:rPr>
          <w:rFonts w:cs="Times New Roman"/>
          <w:sz w:val="24"/>
          <w:szCs w:val="24"/>
        </w:rPr>
        <w:t>ние к литературе народов России и мира в целях выявления национально-специфического и общего в произведениях, близких по тематике и проблематике. Например, поэты народов России о русском и родном языках; новогодние традиции в литературе народов России и мира; образ степи в фольклоре и литературе народов России и др.</w:t>
      </w:r>
    </w:p>
    <w:p w14:paraId="0973A9E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Программа учебного предмета «Родная литература (русская)» для 5—9 классов основной школы строится на сочетании пр</w:t>
      </w:r>
      <w:r w:rsidRPr="00CC2F92">
        <w:rPr>
          <w:rFonts w:cs="Times New Roman"/>
          <w:spacing w:val="-1"/>
          <w:sz w:val="24"/>
          <w:szCs w:val="24"/>
        </w:rPr>
        <w:t>о</w:t>
      </w:r>
      <w:r w:rsidRPr="00CC2F92">
        <w:rPr>
          <w:rFonts w:cs="Times New Roman"/>
          <w:spacing w:val="-1"/>
          <w:sz w:val="24"/>
          <w:szCs w:val="24"/>
        </w:rPr>
        <w:t>блемно-тематического, концентрического и хронологического принципов. Содержание программы для каждого класса вкл</w:t>
      </w:r>
      <w:r w:rsidRPr="00CC2F92">
        <w:rPr>
          <w:rFonts w:cs="Times New Roman"/>
          <w:spacing w:val="-1"/>
          <w:sz w:val="24"/>
          <w:szCs w:val="24"/>
        </w:rPr>
        <w:t>ю</w:t>
      </w:r>
      <w:r w:rsidRPr="00CC2F92">
        <w:rPr>
          <w:rFonts w:cs="Times New Roman"/>
          <w:spacing w:val="-1"/>
          <w:sz w:val="24"/>
          <w:szCs w:val="24"/>
        </w:rPr>
        <w:t xml:space="preserve">чает произведения фольклора, русской классики и современной литературы, актуализирующие вечные проблемы и ценности. </w:t>
      </w:r>
    </w:p>
    <w:p w14:paraId="354A96B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Проблемно-тематические блоки объединяют произведения в соответствии с выделенными сквозными линиями (например: </w:t>
      </w:r>
      <w:r w:rsidRPr="00CC2F92">
        <w:rPr>
          <w:rStyle w:val="Italic"/>
          <w:rFonts w:cs="Times New Roman"/>
          <w:sz w:val="24"/>
          <w:szCs w:val="24"/>
        </w:rPr>
        <w:t>родные просторы</w:t>
      </w:r>
      <w:r w:rsidRPr="00CC2F92">
        <w:rPr>
          <w:rFonts w:cs="Times New Roman"/>
          <w:sz w:val="24"/>
          <w:szCs w:val="24"/>
        </w:rPr>
        <w:t> —</w:t>
      </w:r>
      <w:r w:rsidRPr="00CC2F92">
        <w:rPr>
          <w:rStyle w:val="Italic"/>
          <w:rFonts w:cs="Times New Roman"/>
          <w:sz w:val="24"/>
          <w:szCs w:val="24"/>
        </w:rPr>
        <w:t xml:space="preserve"> русский лес — берёза</w:t>
      </w:r>
      <w:r w:rsidRPr="00CC2F92">
        <w:rPr>
          <w:rFonts w:cs="Times New Roman"/>
          <w:sz w:val="24"/>
          <w:szCs w:val="24"/>
        </w:rPr>
        <w:t>). Внутри пробле</w:t>
      </w:r>
      <w:r w:rsidRPr="00CC2F92">
        <w:rPr>
          <w:rFonts w:cs="Times New Roman"/>
          <w:sz w:val="24"/>
          <w:szCs w:val="24"/>
        </w:rPr>
        <w:t>м</w:t>
      </w:r>
      <w:r w:rsidRPr="00CC2F92">
        <w:rPr>
          <w:rFonts w:cs="Times New Roman"/>
          <w:sz w:val="24"/>
          <w:szCs w:val="24"/>
        </w:rPr>
        <w:t xml:space="preserve">но-тематических блоков произведений выделяются отдельные </w:t>
      </w:r>
      <w:r w:rsidRPr="00CC2F92">
        <w:rPr>
          <w:rFonts w:cs="Times New Roman"/>
          <w:sz w:val="24"/>
          <w:szCs w:val="24"/>
        </w:rPr>
        <w:lastRenderedPageBreak/>
        <w:t xml:space="preserve">подтемы, связанные с национально-культурной спецификой русских </w:t>
      </w:r>
      <w:r w:rsidRPr="00CC2F92">
        <w:rPr>
          <w:rStyle w:val="Italic"/>
          <w:rFonts w:cs="Times New Roman"/>
          <w:sz w:val="24"/>
          <w:szCs w:val="24"/>
        </w:rPr>
        <w:t>традиций, быта и нравов</w:t>
      </w:r>
      <w:r w:rsidRPr="00CC2F92">
        <w:rPr>
          <w:rFonts w:cs="Times New Roman"/>
          <w:sz w:val="24"/>
          <w:szCs w:val="24"/>
        </w:rPr>
        <w:t xml:space="preserve"> (например: </w:t>
      </w:r>
      <w:r w:rsidRPr="00CC2F92">
        <w:rPr>
          <w:rStyle w:val="Italic"/>
          <w:rFonts w:cs="Times New Roman"/>
          <w:sz w:val="24"/>
          <w:szCs w:val="24"/>
        </w:rPr>
        <w:t>праздники ру</w:t>
      </w:r>
      <w:r w:rsidRPr="00CC2F92">
        <w:rPr>
          <w:rStyle w:val="Italic"/>
          <w:rFonts w:cs="Times New Roman"/>
          <w:sz w:val="24"/>
          <w:szCs w:val="24"/>
        </w:rPr>
        <w:t>с</w:t>
      </w:r>
      <w:r w:rsidRPr="00CC2F92">
        <w:rPr>
          <w:rStyle w:val="Italic"/>
          <w:rFonts w:cs="Times New Roman"/>
          <w:sz w:val="24"/>
          <w:szCs w:val="24"/>
        </w:rPr>
        <w:t>ского мира, Масленица, блины</w:t>
      </w:r>
      <w:r w:rsidRPr="00CC2F92">
        <w:rPr>
          <w:rFonts w:cs="Times New Roman"/>
          <w:sz w:val="24"/>
          <w:szCs w:val="24"/>
        </w:rPr>
        <w:t xml:space="preserve"> и т. п.). </w:t>
      </w:r>
    </w:p>
    <w:p w14:paraId="09854F2A" w14:textId="77777777" w:rsidR="00416B7C" w:rsidRPr="00CC2F92" w:rsidRDefault="00416B7C" w:rsidP="00CC2F92">
      <w:pPr>
        <w:pStyle w:val="aff3"/>
        <w:rPr>
          <w:rFonts w:cs="Times New Roman"/>
          <w:sz w:val="24"/>
          <w:szCs w:val="24"/>
        </w:rPr>
      </w:pPr>
      <w:r w:rsidRPr="00CC2F92">
        <w:rPr>
          <w:rFonts w:cs="Times New Roman"/>
          <w:sz w:val="24"/>
          <w:szCs w:val="24"/>
        </w:rPr>
        <w:t>В каждом тематическом блоке выделяются ключевые слова, которые позволяют на различном литературно-художественном материале показать, как важные для национального сознания понятия проявляются в культурном пространстве на протяж</w:t>
      </w:r>
      <w:r w:rsidRPr="00CC2F92">
        <w:rPr>
          <w:rFonts w:cs="Times New Roman"/>
          <w:sz w:val="24"/>
          <w:szCs w:val="24"/>
        </w:rPr>
        <w:t>е</w:t>
      </w:r>
      <w:r w:rsidRPr="00CC2F92">
        <w:rPr>
          <w:rFonts w:cs="Times New Roman"/>
          <w:sz w:val="24"/>
          <w:szCs w:val="24"/>
        </w:rPr>
        <w:t xml:space="preserve">нии длительного времени — вплоть до наших дней (например: </w:t>
      </w:r>
      <w:r w:rsidRPr="00CC2F92">
        <w:rPr>
          <w:rStyle w:val="Italic"/>
          <w:rFonts w:cs="Times New Roman"/>
          <w:sz w:val="24"/>
          <w:szCs w:val="24"/>
        </w:rPr>
        <w:t>сила духа, доброта, милосердие</w:t>
      </w:r>
      <w:r w:rsidRPr="00CC2F92">
        <w:rPr>
          <w:rFonts w:cs="Times New Roman"/>
          <w:sz w:val="24"/>
          <w:szCs w:val="24"/>
        </w:rPr>
        <w:t>).</w:t>
      </w:r>
    </w:p>
    <w:p w14:paraId="5A3ABFD2" w14:textId="77777777" w:rsidR="00416B7C" w:rsidRPr="00CC2F92" w:rsidRDefault="00416B7C" w:rsidP="00CC2F92">
      <w:pPr>
        <w:pStyle w:val="aff3"/>
        <w:rPr>
          <w:rFonts w:cs="Times New Roman"/>
          <w:sz w:val="24"/>
          <w:szCs w:val="24"/>
        </w:rPr>
      </w:pPr>
      <w:r w:rsidRPr="00CC2F92">
        <w:rPr>
          <w:rFonts w:cs="Times New Roman"/>
          <w:sz w:val="24"/>
          <w:szCs w:val="24"/>
        </w:rPr>
        <w:t>В отдельные тематические блоки программы вводятся лит</w:t>
      </w:r>
      <w:r w:rsidRPr="00CC2F92">
        <w:rPr>
          <w:rFonts w:cs="Times New Roman"/>
          <w:sz w:val="24"/>
          <w:szCs w:val="24"/>
        </w:rPr>
        <w:t>е</w:t>
      </w:r>
      <w:r w:rsidRPr="00CC2F92">
        <w:rPr>
          <w:rFonts w:cs="Times New Roman"/>
          <w:sz w:val="24"/>
          <w:szCs w:val="24"/>
        </w:rPr>
        <w:t>ратурные произведения, включающие в сферу выделяемых национально-специфических явлений образы и мотивы, отр</w:t>
      </w:r>
      <w:r w:rsidRPr="00CC2F92">
        <w:rPr>
          <w:rFonts w:cs="Times New Roman"/>
          <w:sz w:val="24"/>
          <w:szCs w:val="24"/>
        </w:rPr>
        <w:t>а</w:t>
      </w:r>
      <w:r w:rsidRPr="00CC2F92">
        <w:rPr>
          <w:rFonts w:cs="Times New Roman"/>
          <w:sz w:val="24"/>
          <w:szCs w:val="24"/>
        </w:rPr>
        <w:t>жённые средствами других видов искусства — живописи, м</w:t>
      </w:r>
      <w:r w:rsidRPr="00CC2F92">
        <w:rPr>
          <w:rFonts w:cs="Times New Roman"/>
          <w:sz w:val="24"/>
          <w:szCs w:val="24"/>
        </w:rPr>
        <w:t>у</w:t>
      </w:r>
      <w:r w:rsidRPr="00CC2F92">
        <w:rPr>
          <w:rFonts w:cs="Times New Roman"/>
          <w:sz w:val="24"/>
          <w:szCs w:val="24"/>
        </w:rPr>
        <w:t>зыки, кино, театра. Это позволяет прослеживать связи между ними (диалог искусств в русской культуре).</w:t>
      </w:r>
    </w:p>
    <w:p w14:paraId="1ADDB2A8"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ИЗУЧЕНИЯ УЧЕБНОГО ПРЕДМЕТА </w:t>
      </w:r>
      <w:r w:rsidRPr="00CC2F92">
        <w:rPr>
          <w:rFonts w:cs="Times New Roman"/>
          <w:sz w:val="24"/>
          <w:szCs w:val="24"/>
        </w:rPr>
        <w:br/>
        <w:t>«РОДНАЯ ЛИТЕРАТУРА (РУССКАЯ)»</w:t>
      </w:r>
    </w:p>
    <w:p w14:paraId="461BA8EE" w14:textId="77777777" w:rsidR="00416B7C" w:rsidRPr="00CC2F92" w:rsidRDefault="00416B7C" w:rsidP="00CC2F92">
      <w:pPr>
        <w:pStyle w:val="aff3"/>
        <w:rPr>
          <w:rFonts w:cs="Times New Roman"/>
          <w:sz w:val="24"/>
          <w:szCs w:val="24"/>
        </w:rPr>
      </w:pPr>
      <w:r w:rsidRPr="00CC2F92">
        <w:rPr>
          <w:rFonts w:cs="Times New Roman"/>
          <w:sz w:val="24"/>
          <w:szCs w:val="24"/>
        </w:rPr>
        <w:t>Программа учебного предмета «Родная литература (русская)» ориентирована на сопровождение и поддержку учебного пре</w:t>
      </w:r>
      <w:r w:rsidRPr="00CC2F92">
        <w:rPr>
          <w:rFonts w:cs="Times New Roman"/>
          <w:sz w:val="24"/>
          <w:szCs w:val="24"/>
        </w:rPr>
        <w:t>д</w:t>
      </w:r>
      <w:r w:rsidRPr="00CC2F92">
        <w:rPr>
          <w:rFonts w:cs="Times New Roman"/>
          <w:sz w:val="24"/>
          <w:szCs w:val="24"/>
        </w:rPr>
        <w:t>мета «Литература», входящего в образовательную область «Русский язык и литература». Цели курса родной русской л</w:t>
      </w:r>
      <w:r w:rsidRPr="00CC2F92">
        <w:rPr>
          <w:rFonts w:cs="Times New Roman"/>
          <w:sz w:val="24"/>
          <w:szCs w:val="24"/>
        </w:rPr>
        <w:t>и</w:t>
      </w:r>
      <w:r w:rsidRPr="00CC2F92">
        <w:rPr>
          <w:rFonts w:cs="Times New Roman"/>
          <w:sz w:val="24"/>
          <w:szCs w:val="24"/>
        </w:rPr>
        <w:t>тературы в рамках предметной области «Родной язык и ро</w:t>
      </w:r>
      <w:r w:rsidRPr="00CC2F92">
        <w:rPr>
          <w:rFonts w:cs="Times New Roman"/>
          <w:sz w:val="24"/>
          <w:szCs w:val="24"/>
        </w:rPr>
        <w:t>д</w:t>
      </w:r>
      <w:r w:rsidRPr="00CC2F92">
        <w:rPr>
          <w:rFonts w:cs="Times New Roman"/>
          <w:sz w:val="24"/>
          <w:szCs w:val="24"/>
        </w:rPr>
        <w:t>ная литература» имеют свою специфику, обусловленную дополн</w:t>
      </w:r>
      <w:r w:rsidRPr="00CC2F92">
        <w:rPr>
          <w:rFonts w:cs="Times New Roman"/>
          <w:sz w:val="24"/>
          <w:szCs w:val="24"/>
        </w:rPr>
        <w:t>и</w:t>
      </w:r>
      <w:r w:rsidRPr="00CC2F92">
        <w:rPr>
          <w:rFonts w:cs="Times New Roman"/>
          <w:sz w:val="24"/>
          <w:szCs w:val="24"/>
        </w:rPr>
        <w:t>тельным по своему содержанию характером курса, а также особенностями функционирования русского языка и русской литературы в разных регионах Российской Федерации.</w:t>
      </w:r>
    </w:p>
    <w:p w14:paraId="2E2C7A65" w14:textId="77777777" w:rsidR="00416B7C" w:rsidRPr="00CC2F92" w:rsidRDefault="00416B7C" w:rsidP="00CC2F92">
      <w:pPr>
        <w:pStyle w:val="aff3"/>
        <w:rPr>
          <w:rFonts w:cs="Times New Roman"/>
          <w:sz w:val="24"/>
          <w:szCs w:val="24"/>
        </w:rPr>
      </w:pPr>
      <w:r w:rsidRPr="00CC2F92">
        <w:rPr>
          <w:rFonts w:cs="Times New Roman"/>
          <w:sz w:val="24"/>
          <w:szCs w:val="24"/>
        </w:rPr>
        <w:t>Изучение предмета «Родная литература (русская)» должно обеспечить достижение следующих целей:</w:t>
      </w:r>
    </w:p>
    <w:p w14:paraId="7B60368D"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и развитие личности, способной понимать и э</w:t>
      </w:r>
      <w:r w:rsidRPr="00CC2F92">
        <w:rPr>
          <w:rFonts w:cs="Times New Roman"/>
          <w:sz w:val="24"/>
          <w:szCs w:val="24"/>
        </w:rPr>
        <w:t>с</w:t>
      </w:r>
      <w:r w:rsidRPr="00CC2F92">
        <w:rPr>
          <w:rFonts w:cs="Times New Roman"/>
          <w:sz w:val="24"/>
          <w:szCs w:val="24"/>
        </w:rPr>
        <w:t>тетически воспринимать произведения родной русской лит</w:t>
      </w:r>
      <w:r w:rsidRPr="00CC2F92">
        <w:rPr>
          <w:rFonts w:cs="Times New Roman"/>
          <w:sz w:val="24"/>
          <w:szCs w:val="24"/>
        </w:rPr>
        <w:t>е</w:t>
      </w:r>
      <w:r w:rsidRPr="00CC2F92">
        <w:rPr>
          <w:rFonts w:cs="Times New Roman"/>
          <w:sz w:val="24"/>
          <w:szCs w:val="24"/>
        </w:rPr>
        <w:t>ратуры и обладающей гуманистическим мировоззрением, о</w:t>
      </w:r>
      <w:r w:rsidRPr="00CC2F92">
        <w:rPr>
          <w:rFonts w:cs="Times New Roman"/>
          <w:sz w:val="24"/>
          <w:szCs w:val="24"/>
        </w:rPr>
        <w:t>б</w:t>
      </w:r>
      <w:r w:rsidRPr="00CC2F92">
        <w:rPr>
          <w:rFonts w:cs="Times New Roman"/>
          <w:sz w:val="24"/>
          <w:szCs w:val="24"/>
        </w:rPr>
        <w:t>щероссийским гражданским сознанием и национальным сам</w:t>
      </w:r>
      <w:r w:rsidRPr="00CC2F92">
        <w:rPr>
          <w:rFonts w:cs="Times New Roman"/>
          <w:sz w:val="24"/>
          <w:szCs w:val="24"/>
        </w:rPr>
        <w:t>о</w:t>
      </w:r>
      <w:r w:rsidRPr="00CC2F92">
        <w:rPr>
          <w:rFonts w:cs="Times New Roman"/>
          <w:sz w:val="24"/>
          <w:szCs w:val="24"/>
        </w:rPr>
        <w:t>сознанием, чувством патриотизма и гордости от принадлежн</w:t>
      </w:r>
      <w:r w:rsidRPr="00CC2F92">
        <w:rPr>
          <w:rFonts w:cs="Times New Roman"/>
          <w:sz w:val="24"/>
          <w:szCs w:val="24"/>
        </w:rPr>
        <w:t>о</w:t>
      </w:r>
      <w:r w:rsidRPr="00CC2F92">
        <w:rPr>
          <w:rFonts w:cs="Times New Roman"/>
          <w:sz w:val="24"/>
          <w:szCs w:val="24"/>
        </w:rPr>
        <w:t>сти к многонациональному народу России;</w:t>
      </w:r>
    </w:p>
    <w:p w14:paraId="3519B277"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познавательного интереса к родной русской литературе, воспитание ценностного отношения к ней как хр</w:t>
      </w:r>
      <w:r w:rsidRPr="00CC2F92">
        <w:rPr>
          <w:rFonts w:cs="Times New Roman"/>
          <w:sz w:val="24"/>
          <w:szCs w:val="24"/>
        </w:rPr>
        <w:t>а</w:t>
      </w:r>
      <w:r w:rsidRPr="00CC2F92">
        <w:rPr>
          <w:rFonts w:cs="Times New Roman"/>
          <w:sz w:val="24"/>
          <w:szCs w:val="24"/>
        </w:rPr>
        <w:t>нителю историко-культурного опыта русского народа, вкл</w:t>
      </w:r>
      <w:r w:rsidRPr="00CC2F92">
        <w:rPr>
          <w:rFonts w:cs="Times New Roman"/>
          <w:sz w:val="24"/>
          <w:szCs w:val="24"/>
        </w:rPr>
        <w:t>ю</w:t>
      </w:r>
      <w:r w:rsidRPr="00CC2F92">
        <w:rPr>
          <w:rFonts w:cs="Times New Roman"/>
          <w:sz w:val="24"/>
          <w:szCs w:val="24"/>
        </w:rPr>
        <w:lastRenderedPageBreak/>
        <w:t>чение обучающегося в культурно-языковое поле своего народа и приобщение к его культурному наследию;</w:t>
      </w:r>
    </w:p>
    <w:p w14:paraId="35E040CB" w14:textId="77777777" w:rsidR="00416B7C" w:rsidRPr="00CC2F92" w:rsidRDefault="00416B7C" w:rsidP="00CC2F92">
      <w:pPr>
        <w:pStyle w:val="aff3"/>
        <w:rPr>
          <w:rFonts w:cs="Times New Roman"/>
          <w:sz w:val="24"/>
          <w:szCs w:val="24"/>
        </w:rPr>
      </w:pPr>
      <w:r w:rsidRPr="00CC2F92">
        <w:rPr>
          <w:rFonts w:cs="Times New Roman"/>
          <w:sz w:val="24"/>
          <w:szCs w:val="24"/>
        </w:rPr>
        <w:t>осознание исторической преемственности поколений, фо</w:t>
      </w:r>
      <w:r w:rsidRPr="00CC2F92">
        <w:rPr>
          <w:rFonts w:cs="Times New Roman"/>
          <w:sz w:val="24"/>
          <w:szCs w:val="24"/>
        </w:rPr>
        <w:t>р</w:t>
      </w:r>
      <w:r w:rsidRPr="00CC2F92">
        <w:rPr>
          <w:rFonts w:cs="Times New Roman"/>
          <w:sz w:val="24"/>
          <w:szCs w:val="24"/>
        </w:rPr>
        <w:t>мирование причастности к свершениям и традициям своего народа и ответственности за сохранение русской культуры;</w:t>
      </w:r>
    </w:p>
    <w:p w14:paraId="7722831C" w14:textId="77777777" w:rsidR="00416B7C" w:rsidRPr="00CC2F92" w:rsidRDefault="00416B7C" w:rsidP="00CC2F92">
      <w:pPr>
        <w:pStyle w:val="aff3"/>
        <w:rPr>
          <w:rFonts w:cs="Times New Roman"/>
          <w:sz w:val="24"/>
          <w:szCs w:val="24"/>
        </w:rPr>
      </w:pPr>
      <w:r w:rsidRPr="00CC2F92">
        <w:rPr>
          <w:rFonts w:cs="Times New Roman"/>
          <w:sz w:val="24"/>
          <w:szCs w:val="24"/>
        </w:rPr>
        <w:t>развитие у обучающихся интеллектуальных и творческих способностей, необходимых для успешной социализации и с</w:t>
      </w:r>
      <w:r w:rsidRPr="00CC2F92">
        <w:rPr>
          <w:rFonts w:cs="Times New Roman"/>
          <w:sz w:val="24"/>
          <w:szCs w:val="24"/>
        </w:rPr>
        <w:t>а</w:t>
      </w:r>
      <w:r w:rsidRPr="00CC2F92">
        <w:rPr>
          <w:rFonts w:cs="Times New Roman"/>
          <w:sz w:val="24"/>
          <w:szCs w:val="24"/>
        </w:rPr>
        <w:t>мореализации личности в многонациональном российском государстве.</w:t>
      </w:r>
    </w:p>
    <w:p w14:paraId="020CC170"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«Родная литература (русская)» направлен на решение следующих задач:</w:t>
      </w:r>
    </w:p>
    <w:p w14:paraId="3E658755"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приобщение к литературному наследию русского народа в контексте единого исторического и культурного пространства России, диалога культур всех народов Российской Федерации; </w:t>
      </w:r>
    </w:p>
    <w:p w14:paraId="580590B6"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осознание роли родной русской литературы в передаче от поколения к поколению историко-культурных, нравственных, эстетических ценностей; </w:t>
      </w:r>
    </w:p>
    <w:p w14:paraId="688D75E0" w14:textId="77777777" w:rsidR="00416B7C" w:rsidRPr="00CC2F92" w:rsidRDefault="00416B7C" w:rsidP="00CC2F92">
      <w:pPr>
        <w:pStyle w:val="aff3"/>
        <w:rPr>
          <w:rFonts w:cs="Times New Roman"/>
          <w:sz w:val="24"/>
          <w:szCs w:val="24"/>
        </w:rPr>
      </w:pPr>
      <w:r w:rsidRPr="00CC2F92">
        <w:rPr>
          <w:rFonts w:cs="Times New Roman"/>
          <w:sz w:val="24"/>
          <w:szCs w:val="24"/>
        </w:rPr>
        <w:t>выявление взаимосвязи родной русской литературы с отеч</w:t>
      </w:r>
      <w:r w:rsidRPr="00CC2F92">
        <w:rPr>
          <w:rFonts w:cs="Times New Roman"/>
          <w:sz w:val="24"/>
          <w:szCs w:val="24"/>
        </w:rPr>
        <w:t>е</w:t>
      </w:r>
      <w:r w:rsidRPr="00CC2F92">
        <w:rPr>
          <w:rFonts w:cs="Times New Roman"/>
          <w:sz w:val="24"/>
          <w:szCs w:val="24"/>
        </w:rPr>
        <w:t>ственной историей, формирование представлений о многоо</w:t>
      </w:r>
      <w:r w:rsidRPr="00CC2F92">
        <w:rPr>
          <w:rFonts w:cs="Times New Roman"/>
          <w:sz w:val="24"/>
          <w:szCs w:val="24"/>
        </w:rPr>
        <w:t>б</w:t>
      </w:r>
      <w:r w:rsidRPr="00CC2F92">
        <w:rPr>
          <w:rFonts w:cs="Times New Roman"/>
          <w:sz w:val="24"/>
          <w:szCs w:val="24"/>
        </w:rPr>
        <w:t>разии национально-специфичных форм художественного о</w:t>
      </w:r>
      <w:r w:rsidRPr="00CC2F92">
        <w:rPr>
          <w:rFonts w:cs="Times New Roman"/>
          <w:sz w:val="24"/>
          <w:szCs w:val="24"/>
        </w:rPr>
        <w:t>т</w:t>
      </w:r>
      <w:r w:rsidRPr="00CC2F92">
        <w:rPr>
          <w:rFonts w:cs="Times New Roman"/>
          <w:sz w:val="24"/>
          <w:szCs w:val="24"/>
        </w:rPr>
        <w:t>ражения материальной и духовной кул</w:t>
      </w:r>
      <w:r w:rsidRPr="00CC2F92">
        <w:rPr>
          <w:rFonts w:cs="Times New Roman"/>
          <w:sz w:val="24"/>
          <w:szCs w:val="24"/>
        </w:rPr>
        <w:t>ь</w:t>
      </w:r>
      <w:r w:rsidRPr="00CC2F92">
        <w:rPr>
          <w:rFonts w:cs="Times New Roman"/>
          <w:sz w:val="24"/>
          <w:szCs w:val="24"/>
        </w:rPr>
        <w:t>туры русского народа в русской литературе;</w:t>
      </w:r>
    </w:p>
    <w:p w14:paraId="15EFF176" w14:textId="77777777" w:rsidR="00416B7C" w:rsidRPr="00CC2F92" w:rsidRDefault="00416B7C" w:rsidP="00CC2F92">
      <w:pPr>
        <w:pStyle w:val="aff3"/>
        <w:rPr>
          <w:rFonts w:cs="Times New Roman"/>
          <w:sz w:val="24"/>
          <w:szCs w:val="24"/>
        </w:rPr>
      </w:pPr>
      <w:r w:rsidRPr="00CC2F92">
        <w:rPr>
          <w:rFonts w:cs="Times New Roman"/>
          <w:sz w:val="24"/>
          <w:szCs w:val="24"/>
        </w:rPr>
        <w:t>получение знаний о родной русской литературе как о разв</w:t>
      </w:r>
      <w:r w:rsidRPr="00CC2F92">
        <w:rPr>
          <w:rFonts w:cs="Times New Roman"/>
          <w:sz w:val="24"/>
          <w:szCs w:val="24"/>
        </w:rPr>
        <w:t>и</w:t>
      </w:r>
      <w:r w:rsidRPr="00CC2F92">
        <w:rPr>
          <w:rFonts w:cs="Times New Roman"/>
          <w:sz w:val="24"/>
          <w:szCs w:val="24"/>
        </w:rPr>
        <w:t>вающемся явлении в контексте её взаимодействия с литерат</w:t>
      </w:r>
      <w:r w:rsidRPr="00CC2F92">
        <w:rPr>
          <w:rFonts w:cs="Times New Roman"/>
          <w:sz w:val="24"/>
          <w:szCs w:val="24"/>
        </w:rPr>
        <w:t>у</w:t>
      </w:r>
      <w:r w:rsidRPr="00CC2F92">
        <w:rPr>
          <w:rFonts w:cs="Times New Roman"/>
          <w:sz w:val="24"/>
          <w:szCs w:val="24"/>
        </w:rPr>
        <w:t>рой других народов Российской Федерации, их взаимовлияния;</w:t>
      </w:r>
    </w:p>
    <w:p w14:paraId="310F029A" w14:textId="77777777" w:rsidR="00416B7C" w:rsidRPr="00CC2F92" w:rsidRDefault="00416B7C" w:rsidP="00CC2F92">
      <w:pPr>
        <w:pStyle w:val="aff3"/>
        <w:rPr>
          <w:rFonts w:cs="Times New Roman"/>
          <w:sz w:val="24"/>
          <w:szCs w:val="24"/>
        </w:rPr>
      </w:pPr>
      <w:r w:rsidRPr="00CC2F92">
        <w:rPr>
          <w:rFonts w:cs="Times New Roman"/>
          <w:sz w:val="24"/>
          <w:szCs w:val="24"/>
        </w:rPr>
        <w:t>выявление культурных и нравственных смыслов, заложенных в родной русской литературе; создание устных и письменных высказываний, содержащих суждения и оценки по поводу прочитанного;</w:t>
      </w:r>
    </w:p>
    <w:p w14:paraId="27E39368"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опыта общения с произведениями родной русской литературы в повседневной жизни и учебной деятел</w:t>
      </w:r>
      <w:r w:rsidRPr="00CC2F92">
        <w:rPr>
          <w:rFonts w:cs="Times New Roman"/>
          <w:sz w:val="24"/>
          <w:szCs w:val="24"/>
        </w:rPr>
        <w:t>ь</w:t>
      </w:r>
      <w:r w:rsidRPr="00CC2F92">
        <w:rPr>
          <w:rFonts w:cs="Times New Roman"/>
          <w:sz w:val="24"/>
          <w:szCs w:val="24"/>
        </w:rPr>
        <w:t>ности;</w:t>
      </w:r>
    </w:p>
    <w:p w14:paraId="609ABEDE"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накопление опыта планирования собственного досугового чтения, определения и обоснования собственных читательских предпочтений произведений родной русской литературы; </w:t>
      </w:r>
    </w:p>
    <w:p w14:paraId="2B992C6E"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потребности в систематическом чтении пр</w:t>
      </w:r>
      <w:r w:rsidRPr="00CC2F92">
        <w:rPr>
          <w:rFonts w:cs="Times New Roman"/>
          <w:sz w:val="24"/>
          <w:szCs w:val="24"/>
        </w:rPr>
        <w:t>о</w:t>
      </w:r>
      <w:r w:rsidRPr="00CC2F92">
        <w:rPr>
          <w:rFonts w:cs="Times New Roman"/>
          <w:sz w:val="24"/>
          <w:szCs w:val="24"/>
        </w:rPr>
        <w:t xml:space="preserve">изведений родной русской литературы как средстве познания </w:t>
      </w:r>
      <w:r w:rsidRPr="00CC2F92">
        <w:rPr>
          <w:rFonts w:cs="Times New Roman"/>
          <w:sz w:val="24"/>
          <w:szCs w:val="24"/>
        </w:rPr>
        <w:lastRenderedPageBreak/>
        <w:t>мира и себя в этом мире, гармонизации отношений человека и общества, многоаспектного диалога;</w:t>
      </w:r>
    </w:p>
    <w:p w14:paraId="2E4A5360"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работы с источниками информации, ос</w:t>
      </w:r>
      <w:r w:rsidRPr="00CC2F92">
        <w:rPr>
          <w:rFonts w:cs="Times New Roman"/>
          <w:sz w:val="24"/>
          <w:szCs w:val="24"/>
        </w:rPr>
        <w:t>у</w:t>
      </w:r>
      <w:r w:rsidRPr="00CC2F92">
        <w:rPr>
          <w:rFonts w:cs="Times New Roman"/>
          <w:sz w:val="24"/>
          <w:szCs w:val="24"/>
        </w:rPr>
        <w:t>ществление поиска, анализа, обработки и презентации инфо</w:t>
      </w:r>
      <w:r w:rsidRPr="00CC2F92">
        <w:rPr>
          <w:rFonts w:cs="Times New Roman"/>
          <w:sz w:val="24"/>
          <w:szCs w:val="24"/>
        </w:rPr>
        <w:t>р</w:t>
      </w:r>
      <w:r w:rsidRPr="00CC2F92">
        <w:rPr>
          <w:rFonts w:cs="Times New Roman"/>
          <w:sz w:val="24"/>
          <w:szCs w:val="24"/>
        </w:rPr>
        <w:t>мации из различных источников, в том числе из числа вериф</w:t>
      </w:r>
      <w:r w:rsidRPr="00CC2F92">
        <w:rPr>
          <w:rFonts w:cs="Times New Roman"/>
          <w:sz w:val="24"/>
          <w:szCs w:val="24"/>
        </w:rPr>
        <w:t>и</w:t>
      </w:r>
      <w:r w:rsidRPr="00CC2F92">
        <w:rPr>
          <w:rFonts w:cs="Times New Roman"/>
          <w:sz w:val="24"/>
          <w:szCs w:val="24"/>
        </w:rPr>
        <w:t>цированных электронных ресурсов, включённых в федеральный перечень.</w:t>
      </w:r>
    </w:p>
    <w:p w14:paraId="050EFDCD" w14:textId="77777777" w:rsidR="0063580C" w:rsidRDefault="0063580C" w:rsidP="00CC2F92">
      <w:pPr>
        <w:pStyle w:val="aff3"/>
        <w:rPr>
          <w:rFonts w:cs="Times New Roman"/>
          <w:sz w:val="24"/>
          <w:szCs w:val="24"/>
        </w:rPr>
      </w:pPr>
    </w:p>
    <w:p w14:paraId="257A768F" w14:textId="77777777" w:rsidR="0063580C" w:rsidRDefault="0063580C" w:rsidP="00CC2F92">
      <w:pPr>
        <w:pStyle w:val="aff3"/>
        <w:rPr>
          <w:rFonts w:cs="Times New Roman"/>
          <w:sz w:val="24"/>
          <w:szCs w:val="24"/>
        </w:rPr>
      </w:pPr>
    </w:p>
    <w:p w14:paraId="746D546D" w14:textId="732D21E6"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«РОДНАЯ ЛИТЕРАТУРА (РУССКАЯ)»</w:t>
      </w:r>
      <w:r w:rsidR="00571787" w:rsidRPr="00CC2F92">
        <w:rPr>
          <w:rFonts w:cs="Times New Roman"/>
          <w:sz w:val="24"/>
          <w:szCs w:val="24"/>
        </w:rPr>
        <w:t xml:space="preserve"> </w:t>
      </w:r>
      <w:r w:rsidRPr="00CC2F92">
        <w:rPr>
          <w:rFonts w:cs="Times New Roman"/>
          <w:sz w:val="24"/>
          <w:szCs w:val="24"/>
        </w:rPr>
        <w:t>в учебном плане</w:t>
      </w:r>
    </w:p>
    <w:p w14:paraId="214CCF89" w14:textId="77777777" w:rsidR="00416B7C" w:rsidRPr="00CC2F92" w:rsidRDefault="00416B7C" w:rsidP="00CC2F92">
      <w:pPr>
        <w:pStyle w:val="aff3"/>
        <w:rPr>
          <w:rFonts w:cs="Times New Roman"/>
          <w:sz w:val="24"/>
          <w:szCs w:val="24"/>
        </w:rPr>
      </w:pPr>
      <w:r w:rsidRPr="00CC2F92">
        <w:rPr>
          <w:rFonts w:cs="Times New Roman"/>
          <w:sz w:val="24"/>
          <w:szCs w:val="24"/>
        </w:rPr>
        <w:t>На обязательное изучение предмета «Родная литература (русская)» на этапе основного общего образования отводится 170 часов. В 5—9 классах выделяется по 34 часа в год (из ра</w:t>
      </w:r>
      <w:r w:rsidRPr="00CC2F92">
        <w:rPr>
          <w:rFonts w:cs="Times New Roman"/>
          <w:sz w:val="24"/>
          <w:szCs w:val="24"/>
        </w:rPr>
        <w:t>с</w:t>
      </w:r>
      <w:r w:rsidRPr="00CC2F92">
        <w:rPr>
          <w:rFonts w:cs="Times New Roman"/>
          <w:sz w:val="24"/>
          <w:szCs w:val="24"/>
        </w:rPr>
        <w:t xml:space="preserve">чёта 1 учебный час в неделю). </w:t>
      </w:r>
    </w:p>
    <w:p w14:paraId="1AC29104" w14:textId="77777777" w:rsidR="00416B7C" w:rsidRPr="00CC2F92" w:rsidRDefault="00416B7C" w:rsidP="00CC2F92">
      <w:pPr>
        <w:pStyle w:val="aff3"/>
        <w:rPr>
          <w:rFonts w:cs="Times New Roman"/>
          <w:sz w:val="24"/>
          <w:szCs w:val="24"/>
        </w:rPr>
      </w:pPr>
      <w:r w:rsidRPr="00CC2F92">
        <w:rPr>
          <w:rFonts w:cs="Times New Roman"/>
          <w:sz w:val="24"/>
          <w:szCs w:val="24"/>
        </w:rPr>
        <w:t>На изучение инвариантной части программы по родной ру</w:t>
      </w:r>
      <w:r w:rsidRPr="00CC2F92">
        <w:rPr>
          <w:rFonts w:cs="Times New Roman"/>
          <w:sz w:val="24"/>
          <w:szCs w:val="24"/>
        </w:rPr>
        <w:t>с</w:t>
      </w:r>
      <w:r w:rsidRPr="00CC2F92">
        <w:rPr>
          <w:rFonts w:cs="Times New Roman"/>
          <w:sz w:val="24"/>
          <w:szCs w:val="24"/>
        </w:rPr>
        <w:t>ской литературе отводится 135 учебных часов. Резерв учебного времени, составляющий 35 учебных часов (или 20 %), отводится на вариативную часть программы, которая предусматривает изучение произведений, отобранных сост</w:t>
      </w:r>
      <w:r w:rsidRPr="00CC2F92">
        <w:rPr>
          <w:rFonts w:cs="Times New Roman"/>
          <w:sz w:val="24"/>
          <w:szCs w:val="24"/>
        </w:rPr>
        <w:t>а</w:t>
      </w:r>
      <w:r w:rsidRPr="00CC2F92">
        <w:rPr>
          <w:rFonts w:cs="Times New Roman"/>
          <w:sz w:val="24"/>
          <w:szCs w:val="24"/>
        </w:rPr>
        <w:t>вителями рабочих программ для реализации регионального компонента содерж</w:t>
      </w:r>
      <w:r w:rsidRPr="00CC2F92">
        <w:rPr>
          <w:rFonts w:cs="Times New Roman"/>
          <w:sz w:val="24"/>
          <w:szCs w:val="24"/>
        </w:rPr>
        <w:t>а</w:t>
      </w:r>
      <w:r w:rsidRPr="00CC2F92">
        <w:rPr>
          <w:rFonts w:cs="Times New Roman"/>
          <w:sz w:val="24"/>
          <w:szCs w:val="24"/>
        </w:rPr>
        <w:t>ния литературного образования, учит</w:t>
      </w:r>
      <w:r w:rsidRPr="00CC2F92">
        <w:rPr>
          <w:rFonts w:cs="Times New Roman"/>
          <w:sz w:val="24"/>
          <w:szCs w:val="24"/>
        </w:rPr>
        <w:t>ы</w:t>
      </w:r>
      <w:r w:rsidRPr="00CC2F92">
        <w:rPr>
          <w:rFonts w:cs="Times New Roman"/>
          <w:sz w:val="24"/>
          <w:szCs w:val="24"/>
        </w:rPr>
        <w:t>вающего в том числе национальные и этнокультурные особенности народов Ро</w:t>
      </w:r>
      <w:r w:rsidRPr="00CC2F92">
        <w:rPr>
          <w:rFonts w:cs="Times New Roman"/>
          <w:sz w:val="24"/>
          <w:szCs w:val="24"/>
        </w:rPr>
        <w:t>с</w:t>
      </w:r>
      <w:r w:rsidRPr="00CC2F92">
        <w:rPr>
          <w:rFonts w:cs="Times New Roman"/>
          <w:sz w:val="24"/>
          <w:szCs w:val="24"/>
        </w:rPr>
        <w:t>сийской Федерации.</w:t>
      </w:r>
    </w:p>
    <w:p w14:paraId="3541FC8D"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предмета </w:t>
      </w:r>
      <w:r w:rsidRPr="00CC2F92">
        <w:rPr>
          <w:rFonts w:cs="Times New Roman"/>
          <w:sz w:val="24"/>
          <w:szCs w:val="24"/>
        </w:rPr>
        <w:br/>
        <w:t>«РОДНая литература (Русская)»</w:t>
      </w:r>
    </w:p>
    <w:p w14:paraId="3F828C9B"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0E58F8E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0652045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Преданья старины глубокой </w:t>
      </w:r>
    </w:p>
    <w:p w14:paraId="137D8DEC"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Малые жанры фольклора:</w:t>
      </w:r>
      <w:r w:rsidRPr="00CC2F92">
        <w:rPr>
          <w:rFonts w:cs="Times New Roman"/>
          <w:sz w:val="24"/>
          <w:szCs w:val="24"/>
        </w:rPr>
        <w:t xml:space="preserve"> пословицы и поговорки о Родине, России, русском народе (не менее пяти произведений). </w:t>
      </w:r>
    </w:p>
    <w:p w14:paraId="52BA4411"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Русские народные и литературные сказки </w:t>
      </w:r>
      <w:r w:rsidRPr="00CC2F92">
        <w:rPr>
          <w:rFonts w:cs="Times New Roman"/>
          <w:sz w:val="24"/>
          <w:szCs w:val="24"/>
        </w:rPr>
        <w:t>(не менее двух произведений). Например: «Лиса и медведь» (русская народная сказка), К. Г. Паустовский «Дремучий медведь».</w:t>
      </w:r>
    </w:p>
    <w:p w14:paraId="4ED215E5"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6C9EC43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Москва в произведениях русских писателей </w:t>
      </w:r>
    </w:p>
    <w:p w14:paraId="21DB2E08"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lastRenderedPageBreak/>
        <w:t>Стихотворения</w:t>
      </w:r>
      <w:r w:rsidRPr="00CC2F92">
        <w:rPr>
          <w:rFonts w:cs="Times New Roman"/>
          <w:spacing w:val="-2"/>
          <w:sz w:val="24"/>
          <w:szCs w:val="24"/>
        </w:rPr>
        <w:t xml:space="preserve"> (не менее двух). Например: А. С. Пушкин «На тихих берегах Москвы…», М. Ю. Лермонтов «Москва, Москва!.. люблю тебя как сын…», Л. Н. Мартынов «Красные ворота» и др.</w:t>
      </w:r>
    </w:p>
    <w:p w14:paraId="7081A2AC"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«В Москве на Трубной площади».</w:t>
      </w:r>
    </w:p>
    <w:p w14:paraId="384AA26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22456EC9"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Русский лес </w:t>
      </w:r>
    </w:p>
    <w:p w14:paraId="5CB7EA49"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А. В. Кольцов «Лес», В. А. Рождественский «Берёза», В. А. Солоухин «Сед</w:t>
      </w:r>
      <w:r w:rsidRPr="00CC2F92">
        <w:rPr>
          <w:rFonts w:cs="Times New Roman"/>
          <w:sz w:val="24"/>
          <w:szCs w:val="24"/>
        </w:rPr>
        <w:t>ь</w:t>
      </w:r>
      <w:r w:rsidRPr="00CC2F92">
        <w:rPr>
          <w:rFonts w:cs="Times New Roman"/>
          <w:sz w:val="24"/>
          <w:szCs w:val="24"/>
        </w:rPr>
        <w:t>мую ночь без перерыва…» и др.</w:t>
      </w:r>
    </w:p>
    <w:p w14:paraId="16A3E77C" w14:textId="77777777" w:rsidR="00416B7C" w:rsidRPr="00CC2F92" w:rsidRDefault="00416B7C" w:rsidP="00CC2F92">
      <w:pPr>
        <w:pStyle w:val="aff3"/>
        <w:rPr>
          <w:rFonts w:cs="Times New Roman"/>
          <w:sz w:val="24"/>
          <w:szCs w:val="24"/>
        </w:rPr>
      </w:pPr>
      <w:r w:rsidRPr="00CC2F92">
        <w:rPr>
          <w:rStyle w:val="Bold"/>
          <w:rFonts w:cs="Times New Roman"/>
          <w:sz w:val="24"/>
          <w:szCs w:val="24"/>
        </w:rPr>
        <w:t>И. С. Соколов-Микитов.</w:t>
      </w:r>
      <w:r w:rsidRPr="00CC2F92">
        <w:rPr>
          <w:rFonts w:cs="Times New Roman"/>
          <w:sz w:val="24"/>
          <w:szCs w:val="24"/>
        </w:rPr>
        <w:t xml:space="preserve"> «Русский лес». </w:t>
      </w:r>
    </w:p>
    <w:p w14:paraId="28F4484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3E85A98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28C582CD"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Рождество </w:t>
      </w:r>
    </w:p>
    <w:p w14:paraId="3C37B562"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Б. Л. Пастернак «Рождественская звезда» (фрагмент), В. Д. Берестов «Перед Рождеством» и др.</w:t>
      </w:r>
    </w:p>
    <w:p w14:paraId="4036524F"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Куприн.</w:t>
      </w:r>
      <w:r w:rsidRPr="00CC2F92">
        <w:rPr>
          <w:rFonts w:cs="Times New Roman"/>
          <w:sz w:val="24"/>
          <w:szCs w:val="24"/>
        </w:rPr>
        <w:t xml:space="preserve"> «Бедный принц». </w:t>
      </w:r>
    </w:p>
    <w:p w14:paraId="7F007524"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Д. Телешов.</w:t>
      </w:r>
      <w:r w:rsidRPr="00CC2F92">
        <w:rPr>
          <w:rFonts w:cs="Times New Roman"/>
          <w:sz w:val="24"/>
          <w:szCs w:val="24"/>
        </w:rPr>
        <w:t xml:space="preserve"> «Ёлка Митрича».</w:t>
      </w:r>
    </w:p>
    <w:p w14:paraId="4F9ADB1E"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02D4DD4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Семейные ценности </w:t>
      </w:r>
    </w:p>
    <w:p w14:paraId="3B38A170"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А. Крылов.</w:t>
      </w:r>
      <w:r w:rsidRPr="00CC2F92">
        <w:rPr>
          <w:rFonts w:cs="Times New Roman"/>
          <w:sz w:val="24"/>
          <w:szCs w:val="24"/>
        </w:rPr>
        <w:t xml:space="preserve"> Басни (одно произведение по выбору). Например: «Дерево» и др. </w:t>
      </w:r>
    </w:p>
    <w:p w14:paraId="06962095"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А. Бунин.</w:t>
      </w:r>
      <w:r w:rsidRPr="00CC2F92">
        <w:rPr>
          <w:rFonts w:cs="Times New Roman"/>
          <w:sz w:val="24"/>
          <w:szCs w:val="24"/>
        </w:rPr>
        <w:t xml:space="preserve"> «Снежный бык». </w:t>
      </w:r>
    </w:p>
    <w:p w14:paraId="486CA4E8" w14:textId="77777777" w:rsidR="00416B7C" w:rsidRPr="00CC2F92" w:rsidRDefault="00416B7C" w:rsidP="00CC2F92">
      <w:pPr>
        <w:pStyle w:val="aff3"/>
        <w:rPr>
          <w:rStyle w:val="Italic"/>
          <w:rFonts w:cs="Times New Roman"/>
          <w:sz w:val="24"/>
          <w:szCs w:val="24"/>
        </w:rPr>
      </w:pPr>
      <w:r w:rsidRPr="00CC2F92">
        <w:rPr>
          <w:rStyle w:val="Bold"/>
          <w:rFonts w:cs="Times New Roman"/>
          <w:sz w:val="24"/>
          <w:szCs w:val="24"/>
        </w:rPr>
        <w:t>В. И. Белов.</w:t>
      </w:r>
      <w:r w:rsidRPr="00CC2F92">
        <w:rPr>
          <w:rFonts w:cs="Times New Roman"/>
          <w:sz w:val="24"/>
          <w:szCs w:val="24"/>
        </w:rPr>
        <w:t xml:space="preserve"> «Скворцы». </w:t>
      </w:r>
    </w:p>
    <w:p w14:paraId="0AFF3BA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7C9FB08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1543525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Отечественная война 1812 года </w:t>
      </w:r>
    </w:p>
    <w:p w14:paraId="52BA37F5"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Ф. Н. Глинка «Авангардная песнь», Д. В. Давыдов «Партизан» (отрывок) и др. </w:t>
      </w:r>
    </w:p>
    <w:p w14:paraId="4D018ADE"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4F3950D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Парадоксы русского характера </w:t>
      </w:r>
    </w:p>
    <w:p w14:paraId="64DE70E3" w14:textId="77777777" w:rsidR="00416B7C" w:rsidRPr="00CC2F92" w:rsidRDefault="00416B7C" w:rsidP="00CC2F92">
      <w:pPr>
        <w:pStyle w:val="aff3"/>
        <w:rPr>
          <w:rFonts w:cs="Times New Roman"/>
          <w:sz w:val="24"/>
          <w:szCs w:val="24"/>
        </w:rPr>
      </w:pPr>
      <w:r w:rsidRPr="00CC2F92">
        <w:rPr>
          <w:rStyle w:val="Bold"/>
          <w:rFonts w:cs="Times New Roman"/>
          <w:sz w:val="24"/>
          <w:szCs w:val="24"/>
        </w:rPr>
        <w:t>К. Г. Паустовский.</w:t>
      </w:r>
      <w:r w:rsidRPr="00CC2F92">
        <w:rPr>
          <w:rFonts w:cs="Times New Roman"/>
          <w:sz w:val="24"/>
          <w:szCs w:val="24"/>
        </w:rPr>
        <w:t xml:space="preserve"> «Похождения жука-носорога» (солда</w:t>
      </w:r>
      <w:r w:rsidRPr="00CC2F92">
        <w:rPr>
          <w:rFonts w:cs="Times New Roman"/>
          <w:sz w:val="24"/>
          <w:szCs w:val="24"/>
        </w:rPr>
        <w:t>т</w:t>
      </w:r>
      <w:r w:rsidRPr="00CC2F92">
        <w:rPr>
          <w:rFonts w:cs="Times New Roman"/>
          <w:sz w:val="24"/>
          <w:szCs w:val="24"/>
        </w:rPr>
        <w:t>ская сказка).</w:t>
      </w:r>
    </w:p>
    <w:p w14:paraId="449DA42F" w14:textId="77777777" w:rsidR="00416B7C" w:rsidRPr="00CC2F92" w:rsidRDefault="00416B7C" w:rsidP="00CC2F92">
      <w:pPr>
        <w:pStyle w:val="aff3"/>
        <w:rPr>
          <w:rStyle w:val="Italic"/>
          <w:rFonts w:cs="Times New Roman"/>
          <w:sz w:val="24"/>
          <w:szCs w:val="24"/>
        </w:rPr>
      </w:pPr>
      <w:r w:rsidRPr="00CC2F92">
        <w:rPr>
          <w:rStyle w:val="Bold"/>
          <w:rFonts w:cs="Times New Roman"/>
          <w:sz w:val="24"/>
          <w:szCs w:val="24"/>
        </w:rPr>
        <w:t>Ю. Я. Яковлев.</w:t>
      </w:r>
      <w:r w:rsidRPr="00CC2F92">
        <w:rPr>
          <w:rFonts w:cs="Times New Roman"/>
          <w:sz w:val="24"/>
          <w:szCs w:val="24"/>
        </w:rPr>
        <w:t xml:space="preserve"> «Сыновья Пешеходова». </w:t>
      </w:r>
    </w:p>
    <w:p w14:paraId="6EB0723E"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021BA63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Школьные контрольные </w:t>
      </w:r>
    </w:p>
    <w:p w14:paraId="79C36E67"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К. И. Чуковский.</w:t>
      </w:r>
      <w:r w:rsidRPr="00CC2F92">
        <w:rPr>
          <w:rFonts w:cs="Times New Roman"/>
          <w:sz w:val="24"/>
          <w:szCs w:val="24"/>
        </w:rPr>
        <w:t xml:space="preserve"> «Серебряный герб» (фрагмент). </w:t>
      </w:r>
    </w:p>
    <w:p w14:paraId="596F65FF"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А. Гиваргизов.</w:t>
      </w:r>
      <w:r w:rsidRPr="00CC2F92">
        <w:rPr>
          <w:rFonts w:cs="Times New Roman"/>
          <w:sz w:val="24"/>
          <w:szCs w:val="24"/>
        </w:rPr>
        <w:t xml:space="preserve"> «Контрольный диктант». </w:t>
      </w:r>
    </w:p>
    <w:p w14:paraId="21A8CCDE"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63C8235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Родной язык, родная речь</w:t>
      </w:r>
    </w:p>
    <w:p w14:paraId="1000670C" w14:textId="77777777" w:rsidR="00416B7C" w:rsidRPr="00CC2F92" w:rsidRDefault="00416B7C" w:rsidP="00CC2F92">
      <w:pPr>
        <w:pStyle w:val="aff3"/>
        <w:rPr>
          <w:rStyle w:val="Italic"/>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w:t>
      </w:r>
      <w:r w:rsidRPr="00CC2F92">
        <w:rPr>
          <w:rStyle w:val="Italic"/>
          <w:rFonts w:cs="Times New Roman"/>
          <w:sz w:val="24"/>
          <w:szCs w:val="24"/>
        </w:rPr>
        <w:t xml:space="preserve"> </w:t>
      </w:r>
      <w:r w:rsidRPr="00CC2F92">
        <w:rPr>
          <w:rFonts w:cs="Times New Roman"/>
          <w:sz w:val="24"/>
          <w:szCs w:val="24"/>
        </w:rPr>
        <w:t>И. А. Бунин «Слово», В. Г. Гордейчев «Родная речь» и др.</w:t>
      </w:r>
    </w:p>
    <w:p w14:paraId="7A7DF1CD"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4CB2396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6C5064C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Преданья старины глубокой </w:t>
      </w:r>
    </w:p>
    <w:p w14:paraId="6338048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Богатыри и богатырство </w:t>
      </w:r>
    </w:p>
    <w:p w14:paraId="7711C8C3" w14:textId="77777777" w:rsidR="00416B7C" w:rsidRPr="00CC2F92" w:rsidRDefault="00416B7C" w:rsidP="00CC2F92">
      <w:pPr>
        <w:pStyle w:val="aff3"/>
        <w:rPr>
          <w:rFonts w:cs="Times New Roman"/>
          <w:sz w:val="24"/>
          <w:szCs w:val="24"/>
        </w:rPr>
      </w:pPr>
      <w:r w:rsidRPr="00CC2F92">
        <w:rPr>
          <w:rStyle w:val="Bold"/>
          <w:rFonts w:cs="Times New Roman"/>
          <w:sz w:val="24"/>
          <w:szCs w:val="24"/>
        </w:rPr>
        <w:t>Былины</w:t>
      </w:r>
      <w:r w:rsidRPr="00CC2F92">
        <w:rPr>
          <w:rFonts w:cs="Times New Roman"/>
          <w:sz w:val="24"/>
          <w:szCs w:val="24"/>
        </w:rPr>
        <w:t xml:space="preserve"> (одна былина по выбору). Например: «Илья Мур</w:t>
      </w:r>
      <w:r w:rsidRPr="00CC2F92">
        <w:rPr>
          <w:rFonts w:cs="Times New Roman"/>
          <w:sz w:val="24"/>
          <w:szCs w:val="24"/>
        </w:rPr>
        <w:t>о</w:t>
      </w:r>
      <w:r w:rsidRPr="00CC2F92">
        <w:rPr>
          <w:rFonts w:cs="Times New Roman"/>
          <w:sz w:val="24"/>
          <w:szCs w:val="24"/>
        </w:rPr>
        <w:t>мец и Святогор».</w:t>
      </w:r>
    </w:p>
    <w:p w14:paraId="004FE35F"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Былинные сюжеты и герои в русской литературе</w:t>
      </w:r>
    </w:p>
    <w:p w14:paraId="13D250D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И. А. Бунин «Святогор и Илья».</w:t>
      </w:r>
    </w:p>
    <w:p w14:paraId="0672EFDE"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М. Пришвин.</w:t>
      </w:r>
      <w:r w:rsidRPr="00CC2F92">
        <w:rPr>
          <w:rFonts w:cs="Times New Roman"/>
          <w:sz w:val="24"/>
          <w:szCs w:val="24"/>
        </w:rPr>
        <w:t xml:space="preserve"> «Певец былин».</w:t>
      </w:r>
    </w:p>
    <w:p w14:paraId="0268D141"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0A3059BA"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Русский Север</w:t>
      </w:r>
    </w:p>
    <w:p w14:paraId="7BEEF98F" w14:textId="77777777" w:rsidR="00416B7C" w:rsidRPr="00CC2F92" w:rsidRDefault="00416B7C" w:rsidP="00CC2F92">
      <w:pPr>
        <w:pStyle w:val="aff3"/>
        <w:rPr>
          <w:rFonts w:cs="Times New Roman"/>
          <w:sz w:val="24"/>
          <w:szCs w:val="24"/>
        </w:rPr>
      </w:pPr>
      <w:r w:rsidRPr="00CC2F92">
        <w:rPr>
          <w:rStyle w:val="Bold"/>
          <w:rFonts w:cs="Times New Roman"/>
          <w:sz w:val="24"/>
          <w:szCs w:val="24"/>
        </w:rPr>
        <w:t>С. Г. Писахов.</w:t>
      </w:r>
      <w:r w:rsidRPr="00CC2F92">
        <w:rPr>
          <w:rFonts w:cs="Times New Roman"/>
          <w:sz w:val="24"/>
          <w:szCs w:val="24"/>
        </w:rPr>
        <w:t xml:space="preserve"> «Ледяна колокольня» (не менее одной главы по выбору, например: «Морожены песни»).</w:t>
      </w:r>
    </w:p>
    <w:p w14:paraId="19E8E6CC" w14:textId="77777777" w:rsidR="00416B7C" w:rsidRPr="00CC2F92" w:rsidRDefault="00416B7C" w:rsidP="00CC2F92">
      <w:pPr>
        <w:pStyle w:val="aff3"/>
        <w:rPr>
          <w:rFonts w:cs="Times New Roman"/>
          <w:sz w:val="24"/>
          <w:szCs w:val="24"/>
        </w:rPr>
      </w:pPr>
      <w:r w:rsidRPr="00CC2F92">
        <w:rPr>
          <w:rStyle w:val="Bold"/>
          <w:rFonts w:cs="Times New Roman"/>
          <w:sz w:val="24"/>
          <w:szCs w:val="24"/>
        </w:rPr>
        <w:t>Б. В. Шергин.</w:t>
      </w:r>
      <w:r w:rsidRPr="00CC2F92">
        <w:rPr>
          <w:rFonts w:cs="Times New Roman"/>
          <w:sz w:val="24"/>
          <w:szCs w:val="24"/>
        </w:rPr>
        <w:t xml:space="preserve"> «Поморские были и сказания» (не менее двух глав по выбору, например: «Детство в Архангельске», «Миша Ласкин»). </w:t>
      </w:r>
    </w:p>
    <w:p w14:paraId="16EAE69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4C9E1251"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Зима в русской поэзии</w:t>
      </w:r>
    </w:p>
    <w:p w14:paraId="67317BE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С. Никитин «Встреча Зимы», А. А. Блок «Снег да снег. Всю избу зане</w:t>
      </w:r>
      <w:r w:rsidRPr="00CC2F92">
        <w:rPr>
          <w:rFonts w:cs="Times New Roman"/>
          <w:sz w:val="24"/>
          <w:szCs w:val="24"/>
        </w:rPr>
        <w:t>с</w:t>
      </w:r>
      <w:r w:rsidRPr="00CC2F92">
        <w:rPr>
          <w:rFonts w:cs="Times New Roman"/>
          <w:sz w:val="24"/>
          <w:szCs w:val="24"/>
        </w:rPr>
        <w:t>ло…», Н. М. Рубцов «Первый снег» и др.</w:t>
      </w:r>
    </w:p>
    <w:p w14:paraId="706A2108"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По мотивам русских сказок о зиме </w:t>
      </w:r>
    </w:p>
    <w:p w14:paraId="328215E3" w14:textId="77777777" w:rsidR="00416B7C" w:rsidRPr="00CC2F92" w:rsidRDefault="00416B7C" w:rsidP="00CC2F92">
      <w:pPr>
        <w:pStyle w:val="aff3"/>
        <w:rPr>
          <w:rFonts w:cs="Times New Roman"/>
          <w:sz w:val="24"/>
          <w:szCs w:val="24"/>
        </w:rPr>
      </w:pPr>
      <w:r w:rsidRPr="00CC2F92">
        <w:rPr>
          <w:rStyle w:val="Bold"/>
          <w:rFonts w:cs="Times New Roman"/>
          <w:sz w:val="24"/>
          <w:szCs w:val="24"/>
        </w:rPr>
        <w:t>Е. Л. Шварц.</w:t>
      </w:r>
      <w:r w:rsidRPr="00CC2F92">
        <w:rPr>
          <w:rFonts w:cs="Times New Roman"/>
          <w:sz w:val="24"/>
          <w:szCs w:val="24"/>
        </w:rPr>
        <w:t xml:space="preserve"> «Два брата».</w:t>
      </w:r>
    </w:p>
    <w:p w14:paraId="438E612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483318F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6B52CF11"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Масленица</w:t>
      </w:r>
    </w:p>
    <w:p w14:paraId="62DEB69C"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М. Ю. Лермо</w:t>
      </w:r>
      <w:r w:rsidRPr="00CC2F92">
        <w:rPr>
          <w:rFonts w:cs="Times New Roman"/>
          <w:sz w:val="24"/>
          <w:szCs w:val="24"/>
        </w:rPr>
        <w:t>н</w:t>
      </w:r>
      <w:r w:rsidRPr="00CC2F92">
        <w:rPr>
          <w:rFonts w:cs="Times New Roman"/>
          <w:sz w:val="24"/>
          <w:szCs w:val="24"/>
        </w:rPr>
        <w:t>тов «Посреди небесных тел…», А. Д. Дементьев «Прощёное воскресенье» и др.</w:t>
      </w:r>
    </w:p>
    <w:p w14:paraId="15106D32"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«Блины».</w:t>
      </w:r>
    </w:p>
    <w:p w14:paraId="3239C792"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Тэффи.</w:t>
      </w:r>
      <w:r w:rsidRPr="00CC2F92">
        <w:rPr>
          <w:rFonts w:cs="Times New Roman"/>
          <w:sz w:val="24"/>
          <w:szCs w:val="24"/>
        </w:rPr>
        <w:t xml:space="preserve"> «Блины».</w:t>
      </w:r>
    </w:p>
    <w:p w14:paraId="6DA9EC8D"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2AE4C62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Всюду родимую Русь узнаю</w:t>
      </w:r>
    </w:p>
    <w:p w14:paraId="2591787E"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В. А. Рожд</w:t>
      </w:r>
      <w:r w:rsidRPr="00CC2F92">
        <w:rPr>
          <w:rFonts w:cs="Times New Roman"/>
          <w:sz w:val="24"/>
          <w:szCs w:val="24"/>
        </w:rPr>
        <w:t>е</w:t>
      </w:r>
      <w:r w:rsidRPr="00CC2F92">
        <w:rPr>
          <w:rFonts w:cs="Times New Roman"/>
          <w:sz w:val="24"/>
          <w:szCs w:val="24"/>
        </w:rPr>
        <w:t>ственский «Русская природа» и др.</w:t>
      </w:r>
    </w:p>
    <w:p w14:paraId="58C83C75" w14:textId="77777777" w:rsidR="00416B7C" w:rsidRPr="00CC2F92" w:rsidRDefault="00416B7C" w:rsidP="00CC2F92">
      <w:pPr>
        <w:pStyle w:val="aff3"/>
        <w:rPr>
          <w:rFonts w:cs="Times New Roman"/>
          <w:sz w:val="24"/>
          <w:szCs w:val="24"/>
        </w:rPr>
      </w:pPr>
      <w:r w:rsidRPr="00CC2F92">
        <w:rPr>
          <w:rStyle w:val="Bold"/>
          <w:rFonts w:cs="Times New Roman"/>
          <w:sz w:val="24"/>
          <w:szCs w:val="24"/>
        </w:rPr>
        <w:t>К. Г. Паустовский.</w:t>
      </w:r>
      <w:r w:rsidRPr="00CC2F92">
        <w:rPr>
          <w:rFonts w:cs="Times New Roman"/>
          <w:sz w:val="24"/>
          <w:szCs w:val="24"/>
        </w:rPr>
        <w:t xml:space="preserve"> «Заботливый цветок». </w:t>
      </w:r>
    </w:p>
    <w:p w14:paraId="14C447AC" w14:textId="77777777" w:rsidR="00416B7C" w:rsidRPr="00CC2F92" w:rsidRDefault="00416B7C" w:rsidP="00CC2F92">
      <w:pPr>
        <w:pStyle w:val="aff3"/>
        <w:rPr>
          <w:rFonts w:cs="Times New Roman"/>
          <w:sz w:val="24"/>
          <w:szCs w:val="24"/>
        </w:rPr>
      </w:pPr>
      <w:r w:rsidRPr="00CC2F92">
        <w:rPr>
          <w:rStyle w:val="Bold"/>
          <w:rFonts w:cs="Times New Roman"/>
          <w:sz w:val="24"/>
          <w:szCs w:val="24"/>
        </w:rPr>
        <w:t>Ю. В. Бондарев.</w:t>
      </w:r>
      <w:r w:rsidRPr="00CC2F92">
        <w:rPr>
          <w:rFonts w:cs="Times New Roman"/>
          <w:sz w:val="24"/>
          <w:szCs w:val="24"/>
        </w:rPr>
        <w:t xml:space="preserve"> «Поздним вечером». </w:t>
      </w:r>
    </w:p>
    <w:p w14:paraId="48FE4BE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5EB3B70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2F80C7DB"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Оборона Севастополя </w:t>
      </w:r>
    </w:p>
    <w:p w14:paraId="7A7FE742"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трех). Например: А. Н. Апухтин «Солдатская песня о Севастополе», А. А. Фет «Севастопольское братское кладбище», Рюрик Ивнев «Севастополь» и др. </w:t>
      </w:r>
    </w:p>
    <w:p w14:paraId="17D7D2DA"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4DC0C30C" w14:textId="77777777" w:rsidR="00416B7C" w:rsidRPr="00CC2F92" w:rsidRDefault="00416B7C" w:rsidP="00CC2F92">
      <w:pPr>
        <w:pStyle w:val="aff3"/>
        <w:rPr>
          <w:rFonts w:cs="Times New Roman"/>
          <w:sz w:val="24"/>
          <w:szCs w:val="24"/>
        </w:rPr>
      </w:pPr>
      <w:r w:rsidRPr="00CC2F92">
        <w:rPr>
          <w:rStyle w:val="Italic"/>
          <w:rFonts w:cs="Times New Roman"/>
          <w:sz w:val="24"/>
          <w:szCs w:val="24"/>
        </w:rPr>
        <w:t>Чудеса нужно делать своими руками</w:t>
      </w:r>
    </w:p>
    <w:p w14:paraId="770772A1"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Ф. И. Тютчев «Чему бы жизнь нас ни учила…» и др. </w:t>
      </w:r>
    </w:p>
    <w:p w14:paraId="73C5916E" w14:textId="77777777" w:rsidR="00416B7C" w:rsidRPr="00CC2F92" w:rsidRDefault="00416B7C" w:rsidP="00CC2F92">
      <w:pPr>
        <w:pStyle w:val="aff3"/>
        <w:rPr>
          <w:rFonts w:cs="Times New Roman"/>
          <w:sz w:val="24"/>
          <w:szCs w:val="24"/>
        </w:rPr>
      </w:pPr>
      <w:r w:rsidRPr="00CC2F92">
        <w:rPr>
          <w:rStyle w:val="Bold"/>
          <w:rFonts w:cs="Times New Roman"/>
          <w:sz w:val="24"/>
          <w:szCs w:val="24"/>
        </w:rPr>
        <w:t>Н. С. Лесков.</w:t>
      </w:r>
      <w:r w:rsidRPr="00CC2F92">
        <w:rPr>
          <w:rFonts w:cs="Times New Roman"/>
          <w:sz w:val="24"/>
          <w:szCs w:val="24"/>
        </w:rPr>
        <w:t xml:space="preserve"> «Неразменный рубль». </w:t>
      </w:r>
    </w:p>
    <w:p w14:paraId="7D692E68"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П. Астафьев.</w:t>
      </w:r>
      <w:r w:rsidRPr="00CC2F92">
        <w:rPr>
          <w:rFonts w:cs="Times New Roman"/>
          <w:sz w:val="24"/>
          <w:szCs w:val="24"/>
        </w:rPr>
        <w:t xml:space="preserve"> «Бабушка с малиной».</w:t>
      </w:r>
    </w:p>
    <w:p w14:paraId="472638F4"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2063B52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Реальность и мечты</w:t>
      </w:r>
    </w:p>
    <w:p w14:paraId="2C291161" w14:textId="77777777" w:rsidR="00416B7C" w:rsidRPr="00CC2F92" w:rsidRDefault="00416B7C" w:rsidP="00CC2F92">
      <w:pPr>
        <w:pStyle w:val="aff3"/>
        <w:rPr>
          <w:rFonts w:cs="Times New Roman"/>
          <w:sz w:val="24"/>
          <w:szCs w:val="24"/>
        </w:rPr>
      </w:pPr>
      <w:r w:rsidRPr="00CC2F92">
        <w:rPr>
          <w:rStyle w:val="Bold"/>
          <w:rFonts w:cs="Times New Roman"/>
          <w:sz w:val="24"/>
          <w:szCs w:val="24"/>
        </w:rPr>
        <w:t>Р. П. Погодин.</w:t>
      </w:r>
      <w:r w:rsidRPr="00CC2F92">
        <w:rPr>
          <w:rFonts w:cs="Times New Roman"/>
          <w:sz w:val="24"/>
          <w:szCs w:val="24"/>
        </w:rPr>
        <w:t xml:space="preserve"> «Кирпичные острова» (рассказы «Как я с ним</w:t>
      </w:r>
      <w:r w:rsidR="00571787" w:rsidRPr="00CC2F92">
        <w:rPr>
          <w:rFonts w:cs="Times New Roman"/>
          <w:sz w:val="24"/>
          <w:szCs w:val="24"/>
        </w:rPr>
        <w:t xml:space="preserve"> </w:t>
      </w:r>
      <w:r w:rsidRPr="00CC2F92">
        <w:rPr>
          <w:rFonts w:cs="Times New Roman"/>
          <w:sz w:val="24"/>
          <w:szCs w:val="24"/>
        </w:rPr>
        <w:t xml:space="preserve">познакомился», «Кирпичные острова»). </w:t>
      </w:r>
    </w:p>
    <w:p w14:paraId="3E8C6DE9" w14:textId="77777777" w:rsidR="00416B7C" w:rsidRPr="00CC2F92" w:rsidRDefault="00416B7C" w:rsidP="00CC2F92">
      <w:pPr>
        <w:pStyle w:val="aff3"/>
        <w:rPr>
          <w:rFonts w:cs="Times New Roman"/>
          <w:sz w:val="24"/>
          <w:szCs w:val="24"/>
        </w:rPr>
      </w:pPr>
      <w:r w:rsidRPr="00CC2F92">
        <w:rPr>
          <w:rStyle w:val="Bold"/>
          <w:rFonts w:cs="Times New Roman"/>
          <w:sz w:val="24"/>
          <w:szCs w:val="24"/>
        </w:rPr>
        <w:t>Е. С. Велтистов.</w:t>
      </w:r>
      <w:r w:rsidRPr="00CC2F92">
        <w:rPr>
          <w:rFonts w:cs="Times New Roman"/>
          <w:sz w:val="24"/>
          <w:szCs w:val="24"/>
        </w:rPr>
        <w:t xml:space="preserve"> «Миллион и один день каникул» (один фрагмент по выбору). </w:t>
      </w:r>
    </w:p>
    <w:p w14:paraId="2C615BE9"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2E0FD270" w14:textId="77777777" w:rsidR="00416B7C" w:rsidRPr="00CC2F92" w:rsidRDefault="00416B7C" w:rsidP="00CC2F92">
      <w:pPr>
        <w:pStyle w:val="aff3"/>
        <w:rPr>
          <w:rFonts w:cs="Times New Roman"/>
          <w:sz w:val="24"/>
          <w:szCs w:val="24"/>
        </w:rPr>
      </w:pPr>
      <w:r w:rsidRPr="00CC2F92">
        <w:rPr>
          <w:rStyle w:val="Italic"/>
          <w:rFonts w:cs="Times New Roman"/>
          <w:sz w:val="24"/>
          <w:szCs w:val="24"/>
        </w:rPr>
        <w:t>На русском дышим языке</w:t>
      </w:r>
    </w:p>
    <w:p w14:paraId="3008CF88"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К. Д. Бальмонт «Русский язык», Ю. П. Мориц «Язык обид — язык не ру</w:t>
      </w:r>
      <w:r w:rsidRPr="00CC2F92">
        <w:rPr>
          <w:rFonts w:cs="Times New Roman"/>
          <w:sz w:val="24"/>
          <w:szCs w:val="24"/>
        </w:rPr>
        <w:t>с</w:t>
      </w:r>
      <w:r w:rsidRPr="00CC2F92">
        <w:rPr>
          <w:rFonts w:cs="Times New Roman"/>
          <w:sz w:val="24"/>
          <w:szCs w:val="24"/>
        </w:rPr>
        <w:t>ский…» и др.</w:t>
      </w:r>
    </w:p>
    <w:p w14:paraId="5D0E5AC3"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0ABCDA3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0A0B13C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Преданья старины глубокой </w:t>
      </w:r>
    </w:p>
    <w:p w14:paraId="6602261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Русские</w:t>
      </w:r>
      <w:r w:rsidRPr="00CC2F92">
        <w:rPr>
          <w:rFonts w:cs="Times New Roman"/>
          <w:sz w:val="24"/>
          <w:szCs w:val="24"/>
        </w:rPr>
        <w:t xml:space="preserve"> </w:t>
      </w:r>
      <w:r w:rsidRPr="00CC2F92">
        <w:rPr>
          <w:rStyle w:val="Italic"/>
          <w:rFonts w:cs="Times New Roman"/>
          <w:sz w:val="24"/>
          <w:szCs w:val="24"/>
        </w:rPr>
        <w:t xml:space="preserve">народные песни </w:t>
      </w:r>
    </w:p>
    <w:p w14:paraId="7B7CED30" w14:textId="77777777" w:rsidR="00416B7C" w:rsidRPr="00CC2F92" w:rsidRDefault="00416B7C" w:rsidP="00CC2F92">
      <w:pPr>
        <w:pStyle w:val="aff3"/>
        <w:rPr>
          <w:rStyle w:val="Italic"/>
          <w:rFonts w:cs="Times New Roman"/>
          <w:sz w:val="24"/>
          <w:szCs w:val="24"/>
        </w:rPr>
      </w:pPr>
      <w:r w:rsidRPr="00CC2F92">
        <w:rPr>
          <w:rFonts w:cs="Times New Roman"/>
          <w:sz w:val="24"/>
          <w:szCs w:val="24"/>
        </w:rPr>
        <w:t>Исторические и лирические песни (не менее двух). Например:</w:t>
      </w:r>
      <w:r w:rsidRPr="00CC2F92">
        <w:rPr>
          <w:rStyle w:val="Italic"/>
          <w:rFonts w:cs="Times New Roman"/>
          <w:sz w:val="24"/>
          <w:szCs w:val="24"/>
        </w:rPr>
        <w:t xml:space="preserve"> </w:t>
      </w:r>
      <w:r w:rsidRPr="00CC2F92">
        <w:rPr>
          <w:rFonts w:cs="Times New Roman"/>
          <w:sz w:val="24"/>
          <w:szCs w:val="24"/>
        </w:rPr>
        <w:t>«На заре то было, братцы, на утренней…», «Ах вы, ветры, ветры буйные…» и др.</w:t>
      </w:r>
    </w:p>
    <w:p w14:paraId="02A455A9"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lastRenderedPageBreak/>
        <w:t>Фольклорные сюжеты и мотивы в русской литературе</w:t>
      </w:r>
    </w:p>
    <w:p w14:paraId="7576D463"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Пушкин.</w:t>
      </w:r>
      <w:r w:rsidRPr="00CC2F92">
        <w:rPr>
          <w:rFonts w:cs="Times New Roman"/>
          <w:sz w:val="24"/>
          <w:szCs w:val="24"/>
        </w:rPr>
        <w:t xml:space="preserve"> «Песни о Стеньке Разине» (песня 1).</w:t>
      </w:r>
    </w:p>
    <w:p w14:paraId="6ABEC94F"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З. Суриков «Я ли в поле да не травушка была…», А. К. Толстой «Моя душа летит приветом…» и др.</w:t>
      </w:r>
    </w:p>
    <w:p w14:paraId="343DC978"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4166DE67"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Сибирский край</w:t>
      </w:r>
    </w:p>
    <w:p w14:paraId="226EFF25"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Г. Распутин.</w:t>
      </w:r>
      <w:r w:rsidRPr="00CC2F92">
        <w:rPr>
          <w:rFonts w:cs="Times New Roman"/>
          <w:sz w:val="24"/>
          <w:szCs w:val="24"/>
        </w:rPr>
        <w:t xml:space="preserve"> «Сибирь, Сибирь…» (одна глава по выбору, например «Тобольск»).</w:t>
      </w:r>
    </w:p>
    <w:p w14:paraId="173EED3C"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Солженицын.</w:t>
      </w:r>
      <w:r w:rsidRPr="00CC2F92">
        <w:rPr>
          <w:rFonts w:cs="Times New Roman"/>
          <w:sz w:val="24"/>
          <w:szCs w:val="24"/>
        </w:rPr>
        <w:t xml:space="preserve"> «Колокол Углича».</w:t>
      </w:r>
    </w:p>
    <w:p w14:paraId="641FD28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33DBE2E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Русское поле </w:t>
      </w:r>
    </w:p>
    <w:p w14:paraId="159B8BD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С. Никитин «Поле», И. А. Гофф «Русское поле» и др.</w:t>
      </w:r>
    </w:p>
    <w:p w14:paraId="0B4F5546"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Д. В. Григорович.</w:t>
      </w:r>
      <w:r w:rsidRPr="00CC2F92">
        <w:rPr>
          <w:rFonts w:cs="Times New Roman"/>
          <w:spacing w:val="-1"/>
          <w:sz w:val="24"/>
          <w:szCs w:val="24"/>
        </w:rPr>
        <w:t xml:space="preserve"> «Пахарь» (не менее одной главы по в</w:t>
      </w:r>
      <w:r w:rsidRPr="00CC2F92">
        <w:rPr>
          <w:rFonts w:cs="Times New Roman"/>
          <w:spacing w:val="-1"/>
          <w:sz w:val="24"/>
          <w:szCs w:val="24"/>
        </w:rPr>
        <w:t>ы</w:t>
      </w:r>
      <w:r w:rsidRPr="00CC2F92">
        <w:rPr>
          <w:rFonts w:cs="Times New Roman"/>
          <w:spacing w:val="-1"/>
          <w:sz w:val="24"/>
          <w:szCs w:val="24"/>
        </w:rPr>
        <w:t>бору).</w:t>
      </w:r>
    </w:p>
    <w:p w14:paraId="7D87266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44DA5F8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088F3A13"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Пасха</w:t>
      </w:r>
    </w:p>
    <w:p w14:paraId="79B3ACB0"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Стихотворения</w:t>
      </w:r>
      <w:r w:rsidRPr="00CC2F92">
        <w:rPr>
          <w:rFonts w:cs="Times New Roman"/>
          <w:spacing w:val="-1"/>
          <w:sz w:val="24"/>
          <w:szCs w:val="24"/>
        </w:rPr>
        <w:t xml:space="preserve"> (не менее двух). Например: К. Д. Бальмонт «Благовещенье в Москве», А. С. Хомяков «Кремлевская з</w:t>
      </w:r>
      <w:r w:rsidRPr="00CC2F92">
        <w:rPr>
          <w:rFonts w:cs="Times New Roman"/>
          <w:spacing w:val="-1"/>
          <w:sz w:val="24"/>
          <w:szCs w:val="24"/>
        </w:rPr>
        <w:t>а</w:t>
      </w:r>
      <w:r w:rsidRPr="00CC2F92">
        <w:rPr>
          <w:rFonts w:cs="Times New Roman"/>
          <w:spacing w:val="-1"/>
          <w:sz w:val="24"/>
          <w:szCs w:val="24"/>
        </w:rPr>
        <w:t>утреня на Пасху», А. А. Фет «Христос Воскресе!» (П. П. Бо</w:t>
      </w:r>
      <w:r w:rsidRPr="00CC2F92">
        <w:rPr>
          <w:rFonts w:cs="Times New Roman"/>
          <w:spacing w:val="-1"/>
          <w:sz w:val="24"/>
          <w:szCs w:val="24"/>
        </w:rPr>
        <w:t>т</w:t>
      </w:r>
      <w:r w:rsidRPr="00CC2F92">
        <w:rPr>
          <w:rFonts w:cs="Times New Roman"/>
          <w:spacing w:val="-1"/>
          <w:sz w:val="24"/>
          <w:szCs w:val="24"/>
        </w:rPr>
        <w:t>кину).</w:t>
      </w:r>
    </w:p>
    <w:p w14:paraId="7CF4C835"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«Казак».</w:t>
      </w:r>
    </w:p>
    <w:p w14:paraId="55B18539"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1650D22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Русские мастера</w:t>
      </w:r>
    </w:p>
    <w:p w14:paraId="359B9C21"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А. Солоухин.</w:t>
      </w:r>
      <w:r w:rsidRPr="00CC2F92">
        <w:rPr>
          <w:rFonts w:cs="Times New Roman"/>
          <w:sz w:val="24"/>
          <w:szCs w:val="24"/>
        </w:rPr>
        <w:t xml:space="preserve"> «Камешки на ладони» (не менее двух м</w:t>
      </w:r>
      <w:r w:rsidRPr="00CC2F92">
        <w:rPr>
          <w:rFonts w:cs="Times New Roman"/>
          <w:sz w:val="24"/>
          <w:szCs w:val="24"/>
        </w:rPr>
        <w:t>и</w:t>
      </w:r>
      <w:r w:rsidRPr="00CC2F92">
        <w:rPr>
          <w:rFonts w:cs="Times New Roman"/>
          <w:sz w:val="24"/>
          <w:szCs w:val="24"/>
        </w:rPr>
        <w:t xml:space="preserve">ниатюр по выбору). </w:t>
      </w:r>
    </w:p>
    <w:p w14:paraId="2DC17608"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А. Абрамов.</w:t>
      </w:r>
      <w:r w:rsidRPr="00CC2F92">
        <w:rPr>
          <w:rFonts w:cs="Times New Roman"/>
          <w:sz w:val="24"/>
          <w:szCs w:val="24"/>
        </w:rPr>
        <w:t xml:space="preserve"> «Дом» (один фрагмент по выбору).</w:t>
      </w:r>
    </w:p>
    <w:p w14:paraId="71D9D4CA"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Р. И. Рожд</w:t>
      </w:r>
      <w:r w:rsidRPr="00CC2F92">
        <w:rPr>
          <w:rFonts w:cs="Times New Roman"/>
          <w:sz w:val="24"/>
          <w:szCs w:val="24"/>
        </w:rPr>
        <w:t>е</w:t>
      </w:r>
      <w:r w:rsidRPr="00CC2F92">
        <w:rPr>
          <w:rFonts w:cs="Times New Roman"/>
          <w:sz w:val="24"/>
          <w:szCs w:val="24"/>
        </w:rPr>
        <w:t xml:space="preserve">ственский «О мастерах» и др. </w:t>
      </w:r>
    </w:p>
    <w:p w14:paraId="4CC538F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4526ADF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77EC1DCA"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На Первой мировой войне</w:t>
      </w:r>
    </w:p>
    <w:p w14:paraId="383FB868"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С. М. Городе</w:t>
      </w:r>
      <w:r w:rsidRPr="00CC2F92">
        <w:rPr>
          <w:rFonts w:cs="Times New Roman"/>
          <w:sz w:val="24"/>
          <w:szCs w:val="24"/>
        </w:rPr>
        <w:t>ц</w:t>
      </w:r>
      <w:r w:rsidRPr="00CC2F92">
        <w:rPr>
          <w:rFonts w:cs="Times New Roman"/>
          <w:sz w:val="24"/>
          <w:szCs w:val="24"/>
        </w:rPr>
        <w:t>кий «Воздушный витязь», Н. С. Гумилёв «Наступление», «Война» и др.</w:t>
      </w:r>
    </w:p>
    <w:p w14:paraId="7F924884"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М. М. Пришвин.</w:t>
      </w:r>
      <w:r w:rsidRPr="00CC2F92">
        <w:rPr>
          <w:rFonts w:cs="Times New Roman"/>
          <w:sz w:val="24"/>
          <w:szCs w:val="24"/>
        </w:rPr>
        <w:t xml:space="preserve"> «Голубая стрекоза». </w:t>
      </w:r>
    </w:p>
    <w:p w14:paraId="29F4EEE2"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347D228D"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Долюшка женская</w:t>
      </w:r>
    </w:p>
    <w:p w14:paraId="3FA35BE1"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Ф. И. Тютчев «Русской женщине», Н. А. Некрасов «Внимая ужасам во</w:t>
      </w:r>
      <w:r w:rsidRPr="00CC2F92">
        <w:rPr>
          <w:rFonts w:cs="Times New Roman"/>
          <w:sz w:val="24"/>
          <w:szCs w:val="24"/>
        </w:rPr>
        <w:t>й</w:t>
      </w:r>
      <w:r w:rsidRPr="00CC2F92">
        <w:rPr>
          <w:rFonts w:cs="Times New Roman"/>
          <w:sz w:val="24"/>
          <w:szCs w:val="24"/>
        </w:rPr>
        <w:t>ны…», Ю. В. Друнина «И откуда вдруг берутся силы…», В. М. Тушнова «Вот говорят: Россия…» и др.</w:t>
      </w:r>
    </w:p>
    <w:p w14:paraId="7908ACB6"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А. Абрамов.</w:t>
      </w:r>
      <w:r w:rsidRPr="00CC2F92">
        <w:rPr>
          <w:rFonts w:cs="Times New Roman"/>
          <w:sz w:val="24"/>
          <w:szCs w:val="24"/>
        </w:rPr>
        <w:t xml:space="preserve"> «Золотые руки». </w:t>
      </w:r>
    </w:p>
    <w:p w14:paraId="5CD6CA7C"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3722E75E"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Взрослые детские проблемы</w:t>
      </w:r>
    </w:p>
    <w:p w14:paraId="5112BF57"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Игнатова.</w:t>
      </w:r>
      <w:r w:rsidRPr="00CC2F92">
        <w:rPr>
          <w:rFonts w:cs="Times New Roman"/>
          <w:sz w:val="24"/>
          <w:szCs w:val="24"/>
        </w:rPr>
        <w:t xml:space="preserve"> «Джинн Сева». </w:t>
      </w:r>
    </w:p>
    <w:p w14:paraId="57433D4D"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Н. Назаркин.</w:t>
      </w:r>
      <w:r w:rsidRPr="00CC2F92">
        <w:rPr>
          <w:rFonts w:cs="Times New Roman"/>
          <w:sz w:val="24"/>
          <w:szCs w:val="24"/>
        </w:rPr>
        <w:t xml:space="preserve"> «Изумрудная рыбка» (не менее двух глав по выбору, например, «Изумрудная рыбка», «Ах, миледи!», «Про личную жизнь»). </w:t>
      </w:r>
    </w:p>
    <w:p w14:paraId="4993A4DD"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40288FB9"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Такого языка на свете не бывало</w:t>
      </w:r>
    </w:p>
    <w:p w14:paraId="6F1E7316"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Вс. Рожд</w:t>
      </w:r>
      <w:r w:rsidRPr="00CC2F92">
        <w:rPr>
          <w:rFonts w:cs="Times New Roman"/>
          <w:sz w:val="24"/>
          <w:szCs w:val="24"/>
        </w:rPr>
        <w:t>е</w:t>
      </w:r>
      <w:r w:rsidRPr="00CC2F92">
        <w:rPr>
          <w:rFonts w:cs="Times New Roman"/>
          <w:sz w:val="24"/>
          <w:szCs w:val="24"/>
        </w:rPr>
        <w:t>ственский «В родной поэзии совсем не старовер…» и др.</w:t>
      </w:r>
    </w:p>
    <w:p w14:paraId="7E320CBF"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6120020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23FAD67B"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Легендарный герой земли русской Иван Сусанин</w:t>
      </w:r>
    </w:p>
    <w:p w14:paraId="690303E6"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С. Н. Марков «Сусанин», О. А. Ильина «Во время грозного и злого поеди</w:t>
      </w:r>
      <w:r w:rsidRPr="00CC2F92">
        <w:rPr>
          <w:rFonts w:cs="Times New Roman"/>
          <w:sz w:val="24"/>
          <w:szCs w:val="24"/>
        </w:rPr>
        <w:t>н</w:t>
      </w:r>
      <w:r w:rsidRPr="00CC2F92">
        <w:rPr>
          <w:rFonts w:cs="Times New Roman"/>
          <w:sz w:val="24"/>
          <w:szCs w:val="24"/>
        </w:rPr>
        <w:t>ка…» и др.</w:t>
      </w:r>
    </w:p>
    <w:p w14:paraId="33B978E1" w14:textId="77777777" w:rsidR="00416B7C" w:rsidRPr="00CC2F92" w:rsidRDefault="00416B7C" w:rsidP="00CC2F92">
      <w:pPr>
        <w:pStyle w:val="aff3"/>
        <w:rPr>
          <w:rFonts w:cs="Times New Roman"/>
          <w:sz w:val="24"/>
          <w:szCs w:val="24"/>
        </w:rPr>
      </w:pPr>
      <w:r w:rsidRPr="00CC2F92">
        <w:rPr>
          <w:rStyle w:val="Bold"/>
          <w:rFonts w:cs="Times New Roman"/>
          <w:sz w:val="24"/>
          <w:szCs w:val="24"/>
        </w:rPr>
        <w:t>П. Н. Полевой.</w:t>
      </w:r>
      <w:r w:rsidRPr="00CC2F92">
        <w:rPr>
          <w:rFonts w:cs="Times New Roman"/>
          <w:sz w:val="24"/>
          <w:szCs w:val="24"/>
        </w:rPr>
        <w:t xml:space="preserve"> «Избранник Божий» (не менее двух глав по выбору).</w:t>
      </w:r>
    </w:p>
    <w:p w14:paraId="6D5F1FE9"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7558151E"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По Золотому кольцу</w:t>
      </w:r>
    </w:p>
    <w:p w14:paraId="4F2F1A41"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трёх). Например: Ф. К. Сологуб «Сквозь туман едва заметный…», М. А. Кузмин «Я знаю вас не понаслышке…», И. И. Кобзев «Поездка в Суздаль», В. А. Ст</w:t>
      </w:r>
      <w:r w:rsidRPr="00CC2F92">
        <w:rPr>
          <w:rFonts w:cs="Times New Roman"/>
          <w:sz w:val="24"/>
          <w:szCs w:val="24"/>
        </w:rPr>
        <w:t>е</w:t>
      </w:r>
      <w:r w:rsidRPr="00CC2F92">
        <w:rPr>
          <w:rFonts w:cs="Times New Roman"/>
          <w:sz w:val="24"/>
          <w:szCs w:val="24"/>
        </w:rPr>
        <w:t>панов «Золотое кольцо» и др.</w:t>
      </w:r>
    </w:p>
    <w:p w14:paraId="5D0F214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287C8FB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Волга — русская река</w:t>
      </w:r>
    </w:p>
    <w:p w14:paraId="4DA1262F" w14:textId="77777777" w:rsidR="00416B7C" w:rsidRPr="00CC2F92" w:rsidRDefault="00416B7C" w:rsidP="00CC2F92">
      <w:pPr>
        <w:pStyle w:val="aff3"/>
        <w:rPr>
          <w:rFonts w:cs="Times New Roman"/>
          <w:sz w:val="24"/>
          <w:szCs w:val="24"/>
        </w:rPr>
      </w:pPr>
      <w:r w:rsidRPr="00CC2F92">
        <w:rPr>
          <w:rStyle w:val="Bold"/>
          <w:rFonts w:cs="Times New Roman"/>
          <w:sz w:val="24"/>
          <w:szCs w:val="24"/>
        </w:rPr>
        <w:t>Русские народные песни о Волге</w:t>
      </w:r>
      <w:r w:rsidRPr="00CC2F92">
        <w:rPr>
          <w:rFonts w:cs="Times New Roman"/>
          <w:sz w:val="24"/>
          <w:szCs w:val="24"/>
        </w:rPr>
        <w:t xml:space="preserve"> (одна по выбору). Напр</w:t>
      </w:r>
      <w:r w:rsidRPr="00CC2F92">
        <w:rPr>
          <w:rFonts w:cs="Times New Roman"/>
          <w:sz w:val="24"/>
          <w:szCs w:val="24"/>
        </w:rPr>
        <w:t>и</w:t>
      </w:r>
      <w:r w:rsidRPr="00CC2F92">
        <w:rPr>
          <w:rFonts w:cs="Times New Roman"/>
          <w:sz w:val="24"/>
          <w:szCs w:val="24"/>
        </w:rPr>
        <w:t>мер: «Уж ты, Волга-река, Волга-матушка!..», «Вниз по матушке по Волге…» и др.</w:t>
      </w:r>
    </w:p>
    <w:p w14:paraId="3A42AB59"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Стихотворения</w:t>
      </w:r>
      <w:r w:rsidRPr="00CC2F92">
        <w:rPr>
          <w:rFonts w:cs="Times New Roman"/>
          <w:sz w:val="24"/>
          <w:szCs w:val="24"/>
        </w:rPr>
        <w:t xml:space="preserve"> (не менее двух). Например: Н. А. Некрасов «Люблю я краткой той поры…» (из поэмы «Горе старого Наума»), В. С. Высоцкий «Песня о Волге» и др.</w:t>
      </w:r>
    </w:p>
    <w:p w14:paraId="2AB439BE"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В. Розанов.</w:t>
      </w:r>
      <w:r w:rsidRPr="00CC2F92">
        <w:rPr>
          <w:rFonts w:cs="Times New Roman"/>
          <w:sz w:val="24"/>
          <w:szCs w:val="24"/>
        </w:rPr>
        <w:t xml:space="preserve"> «Русский Нил» (один фрагмент по выбору).</w:t>
      </w:r>
    </w:p>
    <w:p w14:paraId="5F1801A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3703E5B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2B8F8D78" w14:textId="77777777" w:rsidR="00416B7C" w:rsidRPr="00CC2F92" w:rsidRDefault="00416B7C" w:rsidP="00CC2F92">
      <w:pPr>
        <w:pStyle w:val="aff3"/>
        <w:rPr>
          <w:rFonts w:cs="Times New Roman"/>
          <w:sz w:val="24"/>
          <w:szCs w:val="24"/>
        </w:rPr>
      </w:pPr>
      <w:r w:rsidRPr="00CC2F92">
        <w:rPr>
          <w:rStyle w:val="Italic"/>
          <w:rFonts w:cs="Times New Roman"/>
          <w:sz w:val="24"/>
          <w:szCs w:val="24"/>
        </w:rPr>
        <w:t>Троица</w:t>
      </w:r>
    </w:p>
    <w:p w14:paraId="3D330A16"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А. Бунин «Троица», С. А. Есенин «Троицыно утро, утренний канон…», Н. И. Рыленков «Возможно ль высказать без слов…» и др. </w:t>
      </w:r>
    </w:p>
    <w:p w14:paraId="6A16D17F"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А. Новиков.</w:t>
      </w:r>
      <w:r w:rsidRPr="00CC2F92">
        <w:rPr>
          <w:rFonts w:cs="Times New Roman"/>
          <w:sz w:val="24"/>
          <w:szCs w:val="24"/>
        </w:rPr>
        <w:t xml:space="preserve"> «Троицкая кукушка». </w:t>
      </w:r>
    </w:p>
    <w:p w14:paraId="086FD75F"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45A6100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Родство душ</w:t>
      </w:r>
    </w:p>
    <w:p w14:paraId="0EC0F4EC"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А. Абрамов.</w:t>
      </w:r>
      <w:r w:rsidRPr="00CC2F92">
        <w:rPr>
          <w:rFonts w:cs="Times New Roman"/>
          <w:sz w:val="24"/>
          <w:szCs w:val="24"/>
        </w:rPr>
        <w:t xml:space="preserve"> «Валенки». </w:t>
      </w:r>
    </w:p>
    <w:p w14:paraId="1B80AD32" w14:textId="77777777" w:rsidR="00416B7C" w:rsidRPr="00CC2F92" w:rsidRDefault="00416B7C" w:rsidP="00CC2F92">
      <w:pPr>
        <w:pStyle w:val="aff3"/>
        <w:rPr>
          <w:rFonts w:cs="Times New Roman"/>
          <w:sz w:val="24"/>
          <w:szCs w:val="24"/>
        </w:rPr>
      </w:pPr>
      <w:r w:rsidRPr="00CC2F92">
        <w:rPr>
          <w:rStyle w:val="Bold"/>
          <w:rFonts w:cs="Times New Roman"/>
          <w:sz w:val="24"/>
          <w:szCs w:val="24"/>
        </w:rPr>
        <w:t>Т. В. Михеева.</w:t>
      </w:r>
      <w:r w:rsidRPr="00CC2F92">
        <w:rPr>
          <w:rFonts w:cs="Times New Roman"/>
          <w:sz w:val="24"/>
          <w:szCs w:val="24"/>
        </w:rPr>
        <w:t xml:space="preserve"> «Не предавай меня!» (две главы по выбору).</w:t>
      </w:r>
    </w:p>
    <w:p w14:paraId="3281182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1D876FF9"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6FDF6FF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Дети на войне</w:t>
      </w:r>
    </w:p>
    <w:p w14:paraId="69D6F54D" w14:textId="77777777" w:rsidR="00416B7C" w:rsidRPr="00CC2F92" w:rsidRDefault="00416B7C" w:rsidP="00CC2F92">
      <w:pPr>
        <w:pStyle w:val="aff3"/>
        <w:rPr>
          <w:rFonts w:cs="Times New Roman"/>
          <w:spacing w:val="-3"/>
          <w:sz w:val="24"/>
          <w:szCs w:val="24"/>
        </w:rPr>
      </w:pPr>
      <w:r w:rsidRPr="00CC2F92">
        <w:rPr>
          <w:rStyle w:val="Bold"/>
          <w:rFonts w:cs="Times New Roman"/>
          <w:spacing w:val="-3"/>
          <w:sz w:val="24"/>
          <w:szCs w:val="24"/>
        </w:rPr>
        <w:t>Э. Н. Веркин.</w:t>
      </w:r>
      <w:r w:rsidRPr="00CC2F92">
        <w:rPr>
          <w:rFonts w:cs="Times New Roman"/>
          <w:spacing w:val="-3"/>
          <w:sz w:val="24"/>
          <w:szCs w:val="24"/>
        </w:rPr>
        <w:t xml:space="preserve"> «Облачный полк» (не менее двух глав по выб</w:t>
      </w:r>
      <w:r w:rsidRPr="00CC2F92">
        <w:rPr>
          <w:rFonts w:cs="Times New Roman"/>
          <w:spacing w:val="-3"/>
          <w:sz w:val="24"/>
          <w:szCs w:val="24"/>
        </w:rPr>
        <w:t>о</w:t>
      </w:r>
      <w:r w:rsidRPr="00CC2F92">
        <w:rPr>
          <w:rFonts w:cs="Times New Roman"/>
          <w:spacing w:val="-3"/>
          <w:sz w:val="24"/>
          <w:szCs w:val="24"/>
        </w:rPr>
        <w:t xml:space="preserve">ру). </w:t>
      </w:r>
    </w:p>
    <w:p w14:paraId="768D6901"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2A0249FE"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Сеятель твой и хранитель</w:t>
      </w:r>
    </w:p>
    <w:p w14:paraId="34DD6E37" w14:textId="77777777" w:rsidR="00416B7C" w:rsidRPr="00CC2F92" w:rsidRDefault="00416B7C" w:rsidP="00CC2F92">
      <w:pPr>
        <w:pStyle w:val="aff3"/>
        <w:rPr>
          <w:rFonts w:cs="Times New Roman"/>
          <w:sz w:val="24"/>
          <w:szCs w:val="24"/>
        </w:rPr>
      </w:pPr>
      <w:r w:rsidRPr="00CC2F92">
        <w:rPr>
          <w:rStyle w:val="Bold"/>
          <w:rFonts w:cs="Times New Roman"/>
          <w:sz w:val="24"/>
          <w:szCs w:val="24"/>
        </w:rPr>
        <w:t>И. С. Тургенев.</w:t>
      </w:r>
      <w:r w:rsidRPr="00CC2F92">
        <w:rPr>
          <w:rFonts w:cs="Times New Roman"/>
          <w:sz w:val="24"/>
          <w:szCs w:val="24"/>
        </w:rPr>
        <w:t xml:space="preserve"> «Сфинкс».</w:t>
      </w:r>
    </w:p>
    <w:p w14:paraId="2DD9FEC3"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М. Достоевский.</w:t>
      </w:r>
      <w:r w:rsidRPr="00CC2F92">
        <w:rPr>
          <w:rFonts w:cs="Times New Roman"/>
          <w:sz w:val="24"/>
          <w:szCs w:val="24"/>
        </w:rPr>
        <w:t xml:space="preserve"> «Мужик Марей».</w:t>
      </w:r>
    </w:p>
    <w:p w14:paraId="1F0F3CF5"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26A24CB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Пора взросления</w:t>
      </w:r>
    </w:p>
    <w:p w14:paraId="3B6697F2" w14:textId="77777777" w:rsidR="00416B7C" w:rsidRPr="00CC2F92" w:rsidRDefault="00416B7C" w:rsidP="00CC2F92">
      <w:pPr>
        <w:pStyle w:val="aff3"/>
        <w:rPr>
          <w:rFonts w:cs="Times New Roman"/>
          <w:sz w:val="24"/>
          <w:szCs w:val="24"/>
        </w:rPr>
      </w:pPr>
      <w:r w:rsidRPr="00CC2F92">
        <w:rPr>
          <w:rStyle w:val="Bold"/>
          <w:rFonts w:cs="Times New Roman"/>
          <w:sz w:val="24"/>
          <w:szCs w:val="24"/>
        </w:rPr>
        <w:t>Б. Л. Васильев.</w:t>
      </w:r>
      <w:r w:rsidRPr="00CC2F92">
        <w:rPr>
          <w:rFonts w:cs="Times New Roman"/>
          <w:sz w:val="24"/>
          <w:szCs w:val="24"/>
        </w:rPr>
        <w:t xml:space="preserve"> «Завтра была война» (не менее одной главы по выбору). </w:t>
      </w:r>
    </w:p>
    <w:p w14:paraId="69DFFBF9" w14:textId="77777777" w:rsidR="00416B7C" w:rsidRPr="00CC2F92" w:rsidRDefault="00416B7C" w:rsidP="00CC2F92">
      <w:pPr>
        <w:pStyle w:val="aff3"/>
        <w:rPr>
          <w:rFonts w:cs="Times New Roman"/>
          <w:sz w:val="24"/>
          <w:szCs w:val="24"/>
        </w:rPr>
      </w:pPr>
      <w:r w:rsidRPr="00CC2F92">
        <w:rPr>
          <w:rStyle w:val="Bold"/>
          <w:rFonts w:cs="Times New Roman"/>
          <w:sz w:val="24"/>
          <w:szCs w:val="24"/>
        </w:rPr>
        <w:t>Г. Н. Щербакова.</w:t>
      </w:r>
      <w:r w:rsidRPr="00CC2F92">
        <w:rPr>
          <w:rFonts w:cs="Times New Roman"/>
          <w:sz w:val="24"/>
          <w:szCs w:val="24"/>
        </w:rPr>
        <w:t xml:space="preserve"> «Вам и не снилось» (не менее одной главы по выбору)</w:t>
      </w:r>
    </w:p>
    <w:p w14:paraId="50D27039"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342822B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Язык поэзии</w:t>
      </w:r>
    </w:p>
    <w:p w14:paraId="02C85818"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И. Ф. Анне</w:t>
      </w:r>
      <w:r w:rsidRPr="00CC2F92">
        <w:rPr>
          <w:rFonts w:cs="Times New Roman"/>
          <w:sz w:val="24"/>
          <w:szCs w:val="24"/>
        </w:rPr>
        <w:t>н</w:t>
      </w:r>
      <w:r w:rsidRPr="00CC2F92">
        <w:rPr>
          <w:rFonts w:cs="Times New Roman"/>
          <w:sz w:val="24"/>
          <w:szCs w:val="24"/>
        </w:rPr>
        <w:t>ский «Третий мучительный сонет» и др.</w:t>
      </w:r>
    </w:p>
    <w:p w14:paraId="5AE83821" w14:textId="77777777" w:rsidR="00416B7C" w:rsidRPr="00CC2F92" w:rsidRDefault="00416B7C" w:rsidP="00CC2F92">
      <w:pPr>
        <w:pStyle w:val="aff3"/>
        <w:rPr>
          <w:rFonts w:cs="Times New Roman"/>
          <w:sz w:val="24"/>
          <w:szCs w:val="24"/>
        </w:rPr>
      </w:pPr>
      <w:r w:rsidRPr="00CC2F92">
        <w:rPr>
          <w:rStyle w:val="Bold"/>
          <w:rFonts w:cs="Times New Roman"/>
          <w:sz w:val="24"/>
          <w:szCs w:val="24"/>
        </w:rPr>
        <w:t>Дон Аминадо.</w:t>
      </w:r>
      <w:r w:rsidRPr="00CC2F92">
        <w:rPr>
          <w:rFonts w:cs="Times New Roman"/>
          <w:sz w:val="24"/>
          <w:szCs w:val="24"/>
        </w:rPr>
        <w:t xml:space="preserve"> «Наука стихосложения». </w:t>
      </w:r>
    </w:p>
    <w:p w14:paraId="19BE38AA"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319080B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0FA7A83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Преданья старины глубокой </w:t>
      </w:r>
    </w:p>
    <w:p w14:paraId="2DEDA38B"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Гроза двенадцатого года</w:t>
      </w:r>
    </w:p>
    <w:p w14:paraId="10A7E99C" w14:textId="77777777" w:rsidR="00416B7C" w:rsidRPr="00CC2F92" w:rsidRDefault="00416B7C" w:rsidP="00CC2F92">
      <w:pPr>
        <w:pStyle w:val="aff3"/>
        <w:rPr>
          <w:rFonts w:cs="Times New Roman"/>
          <w:sz w:val="24"/>
          <w:szCs w:val="24"/>
        </w:rPr>
      </w:pPr>
      <w:r w:rsidRPr="00CC2F92">
        <w:rPr>
          <w:rStyle w:val="Bold"/>
          <w:rFonts w:cs="Times New Roman"/>
          <w:sz w:val="24"/>
          <w:szCs w:val="24"/>
        </w:rPr>
        <w:t>Русские народные песни об Отечественной войне 1812 года</w:t>
      </w:r>
      <w:r w:rsidRPr="00CC2F92">
        <w:rPr>
          <w:rFonts w:cs="Times New Roman"/>
          <w:sz w:val="24"/>
          <w:szCs w:val="24"/>
        </w:rPr>
        <w:t xml:space="preserve"> (не менее одной). Например: «Как не две тученьки не две грозныя…»</w:t>
      </w:r>
    </w:p>
    <w:p w14:paraId="14B9BE8C"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В. А. Жуковский «Певец во стане русских воинов» (в сокращении), А. С. Пушкин «Полководец», «Бородинская годовщина», М. И. Цветаева «Генералам двенадцатого года» и др.</w:t>
      </w:r>
    </w:p>
    <w:p w14:paraId="34CFAF2B"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И. Лажечников.</w:t>
      </w:r>
      <w:r w:rsidRPr="00CC2F92">
        <w:rPr>
          <w:rFonts w:cs="Times New Roman"/>
          <w:sz w:val="24"/>
          <w:szCs w:val="24"/>
        </w:rPr>
        <w:t xml:space="preserve"> «Новобранец 1812 года» (один фрагмент по выбору).</w:t>
      </w:r>
    </w:p>
    <w:p w14:paraId="1E7FC1D7"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263C17F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Петербург в русской литературе</w:t>
      </w:r>
    </w:p>
    <w:p w14:paraId="6A6F5349"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трёх). Например: А. С. Пушкин «Город пышный, город бедный…», О. Э. Мандельштам «П</w:t>
      </w:r>
      <w:r w:rsidRPr="00CC2F92">
        <w:rPr>
          <w:rFonts w:cs="Times New Roman"/>
          <w:sz w:val="24"/>
          <w:szCs w:val="24"/>
        </w:rPr>
        <w:t>е</w:t>
      </w:r>
      <w:r w:rsidRPr="00CC2F92">
        <w:rPr>
          <w:rFonts w:cs="Times New Roman"/>
          <w:sz w:val="24"/>
          <w:szCs w:val="24"/>
        </w:rPr>
        <w:t>тербургские строфы», А. А. Ахматова «Стихи о Петербурге» («Вновь Исакий в облаченьи…»), Д. С. Самойлов «Над Невой» («Весь город в плавных разворотах…») и др.</w:t>
      </w:r>
    </w:p>
    <w:p w14:paraId="4BDB1673" w14:textId="77777777" w:rsidR="00416B7C" w:rsidRPr="00CC2F92" w:rsidRDefault="00416B7C" w:rsidP="00CC2F92">
      <w:pPr>
        <w:pStyle w:val="aff3"/>
        <w:rPr>
          <w:rFonts w:cs="Times New Roman"/>
          <w:sz w:val="24"/>
          <w:szCs w:val="24"/>
        </w:rPr>
      </w:pPr>
      <w:r w:rsidRPr="00CC2F92">
        <w:rPr>
          <w:rStyle w:val="Bold"/>
          <w:rFonts w:cs="Times New Roman"/>
          <w:sz w:val="24"/>
          <w:szCs w:val="24"/>
        </w:rPr>
        <w:t>Л. В. Успенский.</w:t>
      </w:r>
      <w:r w:rsidRPr="00CC2F92">
        <w:rPr>
          <w:rFonts w:cs="Times New Roman"/>
          <w:sz w:val="24"/>
          <w:szCs w:val="24"/>
        </w:rPr>
        <w:t xml:space="preserve"> «Записки старого петербуржца» (одна глава по выбору, например, «Фонарики-сударики»).</w:t>
      </w:r>
    </w:p>
    <w:p w14:paraId="2EF9081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22B7B9FD"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Степь раздольная </w:t>
      </w:r>
    </w:p>
    <w:p w14:paraId="7D66E6C3" w14:textId="77777777" w:rsidR="00416B7C" w:rsidRPr="00CC2F92" w:rsidRDefault="00416B7C" w:rsidP="00CC2F92">
      <w:pPr>
        <w:pStyle w:val="aff3"/>
        <w:rPr>
          <w:rFonts w:cs="Times New Roman"/>
          <w:sz w:val="24"/>
          <w:szCs w:val="24"/>
        </w:rPr>
      </w:pPr>
      <w:r w:rsidRPr="00CC2F92">
        <w:rPr>
          <w:rStyle w:val="Bold"/>
          <w:rFonts w:cs="Times New Roman"/>
          <w:sz w:val="24"/>
          <w:szCs w:val="24"/>
        </w:rPr>
        <w:t>Русские народные песни о степи</w:t>
      </w:r>
      <w:r w:rsidRPr="00CC2F92">
        <w:rPr>
          <w:rFonts w:cs="Times New Roman"/>
          <w:sz w:val="24"/>
          <w:szCs w:val="24"/>
        </w:rPr>
        <w:t xml:space="preserve"> (одна по выбору). Напр</w:t>
      </w:r>
      <w:r w:rsidRPr="00CC2F92">
        <w:rPr>
          <w:rFonts w:cs="Times New Roman"/>
          <w:sz w:val="24"/>
          <w:szCs w:val="24"/>
        </w:rPr>
        <w:t>и</w:t>
      </w:r>
      <w:r w:rsidRPr="00CC2F92">
        <w:rPr>
          <w:rFonts w:cs="Times New Roman"/>
          <w:sz w:val="24"/>
          <w:szCs w:val="24"/>
        </w:rPr>
        <w:t>мер: «Уж ты, степь ли моя, степь Моздокская…», «Ах ты, степь широкая…» и др.</w:t>
      </w:r>
    </w:p>
    <w:p w14:paraId="6FAFCE75"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П. А. Вяземский «Степь», И. З. Суриков «В степи» и др.</w:t>
      </w:r>
      <w:r w:rsidR="00571787" w:rsidRPr="00CC2F92">
        <w:rPr>
          <w:rFonts w:cs="Times New Roman"/>
          <w:sz w:val="24"/>
          <w:szCs w:val="24"/>
        </w:rPr>
        <w:t xml:space="preserve"> </w:t>
      </w:r>
    </w:p>
    <w:p w14:paraId="46905604"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«Степь» (один фрагмент по выбору).</w:t>
      </w:r>
    </w:p>
    <w:p w14:paraId="2A40A68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0D406E8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7BDD8F8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Августовские Спасы </w:t>
      </w:r>
    </w:p>
    <w:p w14:paraId="7DD72CDD"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трёх). Например: К. Д. Бальмонт «Первый спас», Б. А. Ахмадулина «Ночь упаданья яблок», Е. А. Евтушенко «Само упало яблоко с небес…» и др.</w:t>
      </w:r>
    </w:p>
    <w:p w14:paraId="42E114CB" w14:textId="77777777" w:rsidR="00416B7C" w:rsidRPr="00CC2F92" w:rsidRDefault="00416B7C" w:rsidP="00CC2F92">
      <w:pPr>
        <w:pStyle w:val="aff3"/>
        <w:rPr>
          <w:rFonts w:cs="Times New Roman"/>
          <w:sz w:val="24"/>
          <w:szCs w:val="24"/>
        </w:rPr>
      </w:pPr>
      <w:r w:rsidRPr="00CC2F92">
        <w:rPr>
          <w:rStyle w:val="Bold"/>
          <w:rFonts w:cs="Times New Roman"/>
          <w:sz w:val="24"/>
          <w:szCs w:val="24"/>
        </w:rPr>
        <w:t>Е. И. Носов.</w:t>
      </w:r>
      <w:r w:rsidRPr="00CC2F92">
        <w:rPr>
          <w:rFonts w:cs="Times New Roman"/>
          <w:sz w:val="24"/>
          <w:szCs w:val="24"/>
        </w:rPr>
        <w:t xml:space="preserve"> «Яблочный спас». </w:t>
      </w:r>
    </w:p>
    <w:p w14:paraId="4FE788FC"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007F1234"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Родительский дом</w:t>
      </w:r>
    </w:p>
    <w:p w14:paraId="25EA0286"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А. П. Платонов.</w:t>
      </w:r>
      <w:r w:rsidRPr="00CC2F92">
        <w:rPr>
          <w:rFonts w:cs="Times New Roman"/>
          <w:sz w:val="24"/>
          <w:szCs w:val="24"/>
        </w:rPr>
        <w:t xml:space="preserve"> «На заре туманной юности» (две главы по выбору). </w:t>
      </w:r>
    </w:p>
    <w:p w14:paraId="1D6F99E9"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П. Астафьев.</w:t>
      </w:r>
      <w:r w:rsidRPr="00CC2F92">
        <w:rPr>
          <w:rFonts w:cs="Times New Roman"/>
          <w:sz w:val="24"/>
          <w:szCs w:val="24"/>
        </w:rPr>
        <w:t xml:space="preserve"> «Далёкая и близкая сказка» (рассказ из п</w:t>
      </w:r>
      <w:r w:rsidRPr="00CC2F92">
        <w:rPr>
          <w:rFonts w:cs="Times New Roman"/>
          <w:sz w:val="24"/>
          <w:szCs w:val="24"/>
        </w:rPr>
        <w:t>о</w:t>
      </w:r>
      <w:r w:rsidRPr="00CC2F92">
        <w:rPr>
          <w:rFonts w:cs="Times New Roman"/>
          <w:sz w:val="24"/>
          <w:szCs w:val="24"/>
        </w:rPr>
        <w:t>вести «Последний поклон»).</w:t>
      </w:r>
    </w:p>
    <w:p w14:paraId="5D704CB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383BA1C5"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62B9D4D6"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Великая Отечественная война</w:t>
      </w:r>
    </w:p>
    <w:p w14:paraId="0E270085"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Н. П. Майоров «Мы», М. В. Кульчицкий «Мечтатель, фантазёр, ле</w:t>
      </w:r>
      <w:r w:rsidRPr="00CC2F92">
        <w:rPr>
          <w:rFonts w:cs="Times New Roman"/>
          <w:sz w:val="24"/>
          <w:szCs w:val="24"/>
        </w:rPr>
        <w:t>н</w:t>
      </w:r>
      <w:r w:rsidRPr="00CC2F92">
        <w:rPr>
          <w:rFonts w:cs="Times New Roman"/>
          <w:sz w:val="24"/>
          <w:szCs w:val="24"/>
        </w:rPr>
        <w:t>тяй-завистник!..» и др.</w:t>
      </w:r>
    </w:p>
    <w:p w14:paraId="094B9B94" w14:textId="77777777" w:rsidR="00416B7C" w:rsidRPr="00CC2F92" w:rsidRDefault="00416B7C" w:rsidP="00CC2F92">
      <w:pPr>
        <w:pStyle w:val="aff3"/>
        <w:rPr>
          <w:rFonts w:cs="Times New Roman"/>
          <w:sz w:val="24"/>
          <w:szCs w:val="24"/>
        </w:rPr>
      </w:pPr>
      <w:r w:rsidRPr="00CC2F92">
        <w:rPr>
          <w:rStyle w:val="Bold"/>
          <w:rFonts w:cs="Times New Roman"/>
          <w:sz w:val="24"/>
          <w:szCs w:val="24"/>
        </w:rPr>
        <w:t>Ю. М. Нагибин.</w:t>
      </w:r>
      <w:r w:rsidRPr="00CC2F92">
        <w:rPr>
          <w:rFonts w:cs="Times New Roman"/>
          <w:sz w:val="24"/>
          <w:szCs w:val="24"/>
        </w:rPr>
        <w:t xml:space="preserve"> «Ваганов». </w:t>
      </w:r>
    </w:p>
    <w:p w14:paraId="349C2527" w14:textId="77777777" w:rsidR="00416B7C" w:rsidRPr="00CC2F92" w:rsidRDefault="00416B7C" w:rsidP="00CC2F92">
      <w:pPr>
        <w:pStyle w:val="aff3"/>
        <w:rPr>
          <w:rFonts w:cs="Times New Roman"/>
          <w:sz w:val="24"/>
          <w:szCs w:val="24"/>
        </w:rPr>
      </w:pPr>
      <w:r w:rsidRPr="00CC2F92">
        <w:rPr>
          <w:rStyle w:val="Bold"/>
          <w:rFonts w:cs="Times New Roman"/>
          <w:sz w:val="24"/>
          <w:szCs w:val="24"/>
        </w:rPr>
        <w:t>Е. И. Носов.</w:t>
      </w:r>
      <w:r w:rsidRPr="00CC2F92">
        <w:rPr>
          <w:rFonts w:cs="Times New Roman"/>
          <w:sz w:val="24"/>
          <w:szCs w:val="24"/>
        </w:rPr>
        <w:t xml:space="preserve"> «Переправа». </w:t>
      </w:r>
    </w:p>
    <w:p w14:paraId="654A1F55"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67A0FBB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Судьбы русских эмигрантов</w:t>
      </w:r>
    </w:p>
    <w:p w14:paraId="25E63ECE" w14:textId="77777777" w:rsidR="00416B7C" w:rsidRPr="00CC2F92" w:rsidRDefault="00416B7C" w:rsidP="00CC2F92">
      <w:pPr>
        <w:pStyle w:val="aff3"/>
        <w:rPr>
          <w:rFonts w:cs="Times New Roman"/>
          <w:sz w:val="24"/>
          <w:szCs w:val="24"/>
        </w:rPr>
      </w:pPr>
      <w:r w:rsidRPr="00CC2F92">
        <w:rPr>
          <w:rStyle w:val="Bold"/>
          <w:rFonts w:cs="Times New Roman"/>
          <w:sz w:val="24"/>
          <w:szCs w:val="24"/>
        </w:rPr>
        <w:t>Б. К. Зайцев.</w:t>
      </w:r>
      <w:r w:rsidRPr="00CC2F92">
        <w:rPr>
          <w:rFonts w:cs="Times New Roman"/>
          <w:sz w:val="24"/>
          <w:szCs w:val="24"/>
        </w:rPr>
        <w:t xml:space="preserve"> «Лёгкое бремя». </w:t>
      </w:r>
    </w:p>
    <w:p w14:paraId="0D0420B5"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Т. Аверченко.</w:t>
      </w:r>
      <w:r w:rsidRPr="00CC2F92">
        <w:rPr>
          <w:rFonts w:cs="Times New Roman"/>
          <w:sz w:val="24"/>
          <w:szCs w:val="24"/>
        </w:rPr>
        <w:t xml:space="preserve"> «Русское искусство». </w:t>
      </w:r>
    </w:p>
    <w:p w14:paraId="7267783F"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067D077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Прощание с детством</w:t>
      </w:r>
    </w:p>
    <w:p w14:paraId="05934BF4" w14:textId="77777777" w:rsidR="00416B7C" w:rsidRPr="00CC2F92" w:rsidRDefault="00416B7C" w:rsidP="00CC2F92">
      <w:pPr>
        <w:pStyle w:val="aff3"/>
        <w:rPr>
          <w:rFonts w:cs="Times New Roman"/>
          <w:sz w:val="24"/>
          <w:szCs w:val="24"/>
        </w:rPr>
      </w:pPr>
      <w:r w:rsidRPr="00CC2F92">
        <w:rPr>
          <w:rStyle w:val="Bold"/>
          <w:rFonts w:cs="Times New Roman"/>
          <w:sz w:val="24"/>
          <w:szCs w:val="24"/>
        </w:rPr>
        <w:t>Ю. И. Коваль.</w:t>
      </w:r>
      <w:r w:rsidRPr="00CC2F92">
        <w:rPr>
          <w:rFonts w:cs="Times New Roman"/>
          <w:sz w:val="24"/>
          <w:szCs w:val="24"/>
        </w:rPr>
        <w:t xml:space="preserve"> «От Красных ворот» (не менее одного фра</w:t>
      </w:r>
      <w:r w:rsidRPr="00CC2F92">
        <w:rPr>
          <w:rFonts w:cs="Times New Roman"/>
          <w:sz w:val="24"/>
          <w:szCs w:val="24"/>
        </w:rPr>
        <w:t>г</w:t>
      </w:r>
      <w:r w:rsidRPr="00CC2F92">
        <w:rPr>
          <w:rFonts w:cs="Times New Roman"/>
          <w:sz w:val="24"/>
          <w:szCs w:val="24"/>
        </w:rPr>
        <w:t xml:space="preserve">мента по выбору). </w:t>
      </w:r>
    </w:p>
    <w:p w14:paraId="7ED57134"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5D64E67A" w14:textId="77777777" w:rsidR="00416B7C" w:rsidRPr="00CC2F92" w:rsidRDefault="00416B7C" w:rsidP="00CC2F92">
      <w:pPr>
        <w:pStyle w:val="aff3"/>
        <w:rPr>
          <w:rFonts w:cs="Times New Roman"/>
          <w:sz w:val="24"/>
          <w:szCs w:val="24"/>
        </w:rPr>
      </w:pPr>
      <w:r w:rsidRPr="00CC2F92">
        <w:rPr>
          <w:rStyle w:val="Italic"/>
          <w:rFonts w:cs="Times New Roman"/>
          <w:sz w:val="24"/>
          <w:szCs w:val="24"/>
        </w:rPr>
        <w:t>«Припадаю к великой реке…»</w:t>
      </w:r>
    </w:p>
    <w:p w14:paraId="02EAC9A4"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А. Бродский «Мой народ», С. А. Каргашин «Я — русский! Спасибо, Госп</w:t>
      </w:r>
      <w:r w:rsidRPr="00CC2F92">
        <w:rPr>
          <w:rFonts w:cs="Times New Roman"/>
          <w:sz w:val="24"/>
          <w:szCs w:val="24"/>
        </w:rPr>
        <w:t>о</w:t>
      </w:r>
      <w:r w:rsidRPr="00CC2F92">
        <w:rPr>
          <w:rFonts w:cs="Times New Roman"/>
          <w:sz w:val="24"/>
          <w:szCs w:val="24"/>
        </w:rPr>
        <w:t>ди!..» и др.</w:t>
      </w:r>
    </w:p>
    <w:p w14:paraId="74511529" w14:textId="77777777" w:rsidR="00C63D68" w:rsidRPr="00CC2F92" w:rsidRDefault="00C63D68" w:rsidP="00CC2F92">
      <w:pPr>
        <w:pStyle w:val="aff3"/>
        <w:rPr>
          <w:rFonts w:cs="Times New Roman"/>
          <w:sz w:val="24"/>
          <w:szCs w:val="24"/>
        </w:rPr>
      </w:pPr>
    </w:p>
    <w:p w14:paraId="1EC327C5" w14:textId="77777777" w:rsidR="006906D9" w:rsidRPr="00CC2F92" w:rsidRDefault="006906D9" w:rsidP="00CC2F92">
      <w:pPr>
        <w:spacing w:after="0"/>
        <w:rPr>
          <w:rFonts w:cs="Times New Roman"/>
          <w:b/>
          <w:sz w:val="24"/>
          <w:szCs w:val="24"/>
        </w:rPr>
      </w:pPr>
      <w:r w:rsidRPr="00CC2F92">
        <w:rPr>
          <w:rFonts w:cs="Times New Roman"/>
          <w:b/>
          <w:sz w:val="24"/>
          <w:szCs w:val="24"/>
        </w:rPr>
        <w:t>2.1.5. АНГЛИЙСКИЙ ЯЗЫК</w:t>
      </w:r>
    </w:p>
    <w:p w14:paraId="21CF873E" w14:textId="01FB49DC" w:rsidR="00416B7C" w:rsidRPr="00CC2F92" w:rsidRDefault="00416B7C" w:rsidP="00CC2F92">
      <w:pPr>
        <w:pStyle w:val="aff3"/>
        <w:rPr>
          <w:rFonts w:cs="Times New Roman"/>
          <w:sz w:val="24"/>
          <w:szCs w:val="24"/>
        </w:rPr>
      </w:pPr>
      <w:r w:rsidRPr="00CC2F92">
        <w:rPr>
          <w:rFonts w:cs="Times New Roman"/>
          <w:sz w:val="24"/>
          <w:szCs w:val="24"/>
        </w:rPr>
        <w:t>Общая ха</w:t>
      </w:r>
      <w:r w:rsidR="006906D9" w:rsidRPr="00CC2F92">
        <w:rPr>
          <w:rFonts w:cs="Times New Roman"/>
          <w:sz w:val="24"/>
          <w:szCs w:val="24"/>
        </w:rPr>
        <w:t xml:space="preserve">рактеристика учебного предмета </w:t>
      </w:r>
      <w:r w:rsidRPr="00CC2F92">
        <w:rPr>
          <w:rFonts w:cs="Times New Roman"/>
          <w:sz w:val="24"/>
          <w:szCs w:val="24"/>
        </w:rPr>
        <w:t>«иностранный (английский) язык»</w:t>
      </w:r>
    </w:p>
    <w:p w14:paraId="3184173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Предмету «Иностранный (английский) язык» принадлежит важное место в системе среднего общего образования и восп</w:t>
      </w:r>
      <w:r w:rsidRPr="00CC2F92">
        <w:rPr>
          <w:rFonts w:cs="Times New Roman"/>
          <w:spacing w:val="-2"/>
          <w:sz w:val="24"/>
          <w:szCs w:val="24"/>
        </w:rPr>
        <w:t>и</w:t>
      </w:r>
      <w:r w:rsidRPr="00CC2F92">
        <w:rPr>
          <w:rFonts w:cs="Times New Roman"/>
          <w:spacing w:val="-2"/>
          <w:sz w:val="24"/>
          <w:szCs w:val="24"/>
        </w:rPr>
        <w:t>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w:t>
      </w:r>
      <w:r w:rsidRPr="00CC2F92">
        <w:rPr>
          <w:rFonts w:cs="Times New Roman"/>
          <w:spacing w:val="-2"/>
          <w:sz w:val="24"/>
          <w:szCs w:val="24"/>
        </w:rPr>
        <w:t>е</w:t>
      </w:r>
      <w:r w:rsidRPr="00CC2F92">
        <w:rPr>
          <w:rFonts w:cs="Times New Roman"/>
          <w:spacing w:val="-2"/>
          <w:sz w:val="24"/>
          <w:szCs w:val="24"/>
        </w:rPr>
        <w:t>чевому развитию, воспитанию гражданской идентичности, ра</w:t>
      </w:r>
      <w:r w:rsidRPr="00CC2F92">
        <w:rPr>
          <w:rFonts w:cs="Times New Roman"/>
          <w:spacing w:val="-2"/>
          <w:sz w:val="24"/>
          <w:szCs w:val="24"/>
        </w:rPr>
        <w:t>с</w:t>
      </w:r>
      <w:r w:rsidRPr="00CC2F92">
        <w:rPr>
          <w:rFonts w:cs="Times New Roman"/>
          <w:spacing w:val="-2"/>
          <w:sz w:val="24"/>
          <w:szCs w:val="24"/>
        </w:rPr>
        <w:lastRenderedPageBreak/>
        <w:t>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w:t>
      </w:r>
      <w:r w:rsidRPr="00CC2F92">
        <w:rPr>
          <w:rFonts w:cs="Times New Roman"/>
          <w:spacing w:val="-2"/>
          <w:sz w:val="24"/>
          <w:szCs w:val="24"/>
        </w:rPr>
        <w:t>и</w:t>
      </w:r>
      <w:r w:rsidRPr="00CC2F92">
        <w:rPr>
          <w:rFonts w:cs="Times New Roman"/>
          <w:spacing w:val="-2"/>
          <w:sz w:val="24"/>
          <w:szCs w:val="24"/>
        </w:rPr>
        <w:t>тарных, математических, естественно-научных и других наук и становится важной с</w:t>
      </w:r>
      <w:r w:rsidRPr="00CC2F92">
        <w:rPr>
          <w:rFonts w:cs="Times New Roman"/>
          <w:spacing w:val="-2"/>
          <w:sz w:val="24"/>
          <w:szCs w:val="24"/>
        </w:rPr>
        <w:t>о</w:t>
      </w:r>
      <w:r w:rsidRPr="00CC2F92">
        <w:rPr>
          <w:rFonts w:cs="Times New Roman"/>
          <w:spacing w:val="-2"/>
          <w:sz w:val="24"/>
          <w:szCs w:val="24"/>
        </w:rPr>
        <w:t>ставляющей базы для общего и специал</w:t>
      </w:r>
      <w:r w:rsidRPr="00CC2F92">
        <w:rPr>
          <w:rFonts w:cs="Times New Roman"/>
          <w:spacing w:val="-2"/>
          <w:sz w:val="24"/>
          <w:szCs w:val="24"/>
        </w:rPr>
        <w:t>ь</w:t>
      </w:r>
      <w:r w:rsidRPr="00CC2F92">
        <w:rPr>
          <w:rFonts w:cs="Times New Roman"/>
          <w:spacing w:val="-2"/>
          <w:sz w:val="24"/>
          <w:szCs w:val="24"/>
        </w:rPr>
        <w:t xml:space="preserve">ного образования. </w:t>
      </w:r>
    </w:p>
    <w:p w14:paraId="337C3E1A"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w:t>
      </w:r>
      <w:r w:rsidRPr="00CC2F92">
        <w:rPr>
          <w:rFonts w:cs="Times New Roman"/>
          <w:spacing w:val="-4"/>
          <w:sz w:val="24"/>
          <w:szCs w:val="24"/>
        </w:rPr>
        <w:t>н</w:t>
      </w:r>
      <w:r w:rsidRPr="00CC2F92">
        <w:rPr>
          <w:rFonts w:cs="Times New Roman"/>
          <w:spacing w:val="-4"/>
          <w:sz w:val="24"/>
          <w:szCs w:val="24"/>
        </w:rPr>
        <w:t>струкции повторяются и закрепляются на новом лексическом м</w:t>
      </w:r>
      <w:r w:rsidRPr="00CC2F92">
        <w:rPr>
          <w:rFonts w:cs="Times New Roman"/>
          <w:spacing w:val="-4"/>
          <w:sz w:val="24"/>
          <w:szCs w:val="24"/>
        </w:rPr>
        <w:t>а</w:t>
      </w:r>
      <w:r w:rsidRPr="00CC2F92">
        <w:rPr>
          <w:rFonts w:cs="Times New Roman"/>
          <w:spacing w:val="-4"/>
          <w:sz w:val="24"/>
          <w:szCs w:val="24"/>
        </w:rPr>
        <w:t xml:space="preserve">териале и расширяющемся тематическом содержании речи. </w:t>
      </w:r>
    </w:p>
    <w:p w14:paraId="4067351A"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В последние десятилетия наблюдается трансформация взглядов на владение иностранным языком, усиление общественных з</w:t>
      </w:r>
      <w:r w:rsidRPr="00CC2F92">
        <w:rPr>
          <w:rFonts w:cs="Times New Roman"/>
          <w:spacing w:val="-3"/>
          <w:sz w:val="24"/>
          <w:szCs w:val="24"/>
        </w:rPr>
        <w:t>а</w:t>
      </w:r>
      <w:r w:rsidRPr="00CC2F92">
        <w:rPr>
          <w:rFonts w:cs="Times New Roman"/>
          <w:spacing w:val="-3"/>
          <w:sz w:val="24"/>
          <w:szCs w:val="24"/>
        </w:rPr>
        <w:t>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w:t>
      </w:r>
      <w:r w:rsidRPr="00CC2F92">
        <w:rPr>
          <w:rFonts w:cs="Times New Roman"/>
          <w:spacing w:val="-3"/>
          <w:sz w:val="24"/>
          <w:szCs w:val="24"/>
        </w:rPr>
        <w:t>а</w:t>
      </w:r>
      <w:r w:rsidRPr="00CC2F92">
        <w:rPr>
          <w:rFonts w:cs="Times New Roman"/>
          <w:spacing w:val="-3"/>
          <w:sz w:val="24"/>
          <w:szCs w:val="24"/>
        </w:rPr>
        <w:t>родным научным и технологическим достижениям и расширяет возможности образования и самообразования. Владение ин</w:t>
      </w:r>
      <w:r w:rsidRPr="00CC2F92">
        <w:rPr>
          <w:rFonts w:cs="Times New Roman"/>
          <w:spacing w:val="-3"/>
          <w:sz w:val="24"/>
          <w:szCs w:val="24"/>
        </w:rPr>
        <w:t>о</w:t>
      </w:r>
      <w:r w:rsidRPr="00CC2F92">
        <w:rPr>
          <w:rFonts w:cs="Times New Roman"/>
          <w:spacing w:val="-3"/>
          <w:sz w:val="24"/>
          <w:szCs w:val="24"/>
        </w:rPr>
        <w:t>странным языком сейчас рассматривается как часть профессии, поэтому он является универсальным предметом, которым стр</w:t>
      </w:r>
      <w:r w:rsidRPr="00CC2F92">
        <w:rPr>
          <w:rFonts w:cs="Times New Roman"/>
          <w:spacing w:val="-3"/>
          <w:sz w:val="24"/>
          <w:szCs w:val="24"/>
        </w:rPr>
        <w:t>е</w:t>
      </w:r>
      <w:r w:rsidRPr="00CC2F92">
        <w:rPr>
          <w:rFonts w:cs="Times New Roman"/>
          <w:spacing w:val="-3"/>
          <w:sz w:val="24"/>
          <w:szCs w:val="24"/>
        </w:rPr>
        <w:t>мятся овладеть современные школьники независимо от выбра</w:t>
      </w:r>
      <w:r w:rsidRPr="00CC2F92">
        <w:rPr>
          <w:rFonts w:cs="Times New Roman"/>
          <w:spacing w:val="-3"/>
          <w:sz w:val="24"/>
          <w:szCs w:val="24"/>
        </w:rPr>
        <w:t>н</w:t>
      </w:r>
      <w:r w:rsidRPr="00CC2F92">
        <w:rPr>
          <w:rFonts w:cs="Times New Roman"/>
          <w:spacing w:val="-3"/>
          <w:sz w:val="24"/>
          <w:szCs w:val="24"/>
        </w:rPr>
        <w:t xml:space="preserve">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 </w:t>
      </w:r>
    </w:p>
    <w:p w14:paraId="526CEF20" w14:textId="77777777" w:rsidR="00416B7C" w:rsidRPr="00CC2F92" w:rsidRDefault="00416B7C" w:rsidP="00CC2F92">
      <w:pPr>
        <w:pStyle w:val="aff3"/>
        <w:rPr>
          <w:rFonts w:cs="Times New Roman"/>
          <w:sz w:val="24"/>
          <w:szCs w:val="24"/>
        </w:rPr>
      </w:pPr>
      <w:r w:rsidRPr="00CC2F92">
        <w:rPr>
          <w:rFonts w:cs="Times New Roman"/>
          <w:sz w:val="24"/>
          <w:szCs w:val="24"/>
        </w:rPr>
        <w:t>Возрастает значимость владения разными иностранными языками как в качестве первого, так и в качество второго. Ра</w:t>
      </w:r>
      <w:r w:rsidRPr="00CC2F92">
        <w:rPr>
          <w:rFonts w:cs="Times New Roman"/>
          <w:sz w:val="24"/>
          <w:szCs w:val="24"/>
        </w:rPr>
        <w:t>с</w:t>
      </w:r>
      <w:r w:rsidRPr="00CC2F92">
        <w:rPr>
          <w:rFonts w:cs="Times New Roman"/>
          <w:sz w:val="24"/>
          <w:szCs w:val="24"/>
        </w:rPr>
        <w:t>ширение номенклатуры изучаемых языков соответствует стр</w:t>
      </w:r>
      <w:r w:rsidRPr="00CC2F92">
        <w:rPr>
          <w:rFonts w:cs="Times New Roman"/>
          <w:sz w:val="24"/>
          <w:szCs w:val="24"/>
        </w:rPr>
        <w:t>а</w:t>
      </w:r>
      <w:r w:rsidRPr="00CC2F92">
        <w:rPr>
          <w:rFonts w:cs="Times New Roman"/>
          <w:sz w:val="24"/>
          <w:szCs w:val="24"/>
        </w:rPr>
        <w:t>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381E7FC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Естественно, возрастание значимости владения иностра</w:t>
      </w:r>
      <w:r w:rsidRPr="00CC2F92">
        <w:rPr>
          <w:rFonts w:cs="Times New Roman"/>
          <w:sz w:val="24"/>
          <w:szCs w:val="24"/>
        </w:rPr>
        <w:t>н</w:t>
      </w:r>
      <w:r w:rsidRPr="00CC2F92">
        <w:rPr>
          <w:rFonts w:cs="Times New Roman"/>
          <w:sz w:val="24"/>
          <w:szCs w:val="24"/>
        </w:rPr>
        <w:t>ными языками приводит к переосмыслению целей и содержания обучения предмету.</w:t>
      </w:r>
    </w:p>
    <w:p w14:paraId="0519F23B"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учебного предмета </w:t>
      </w:r>
      <w:r w:rsidRPr="00CC2F92">
        <w:rPr>
          <w:rFonts w:cs="Times New Roman"/>
          <w:sz w:val="24"/>
          <w:szCs w:val="24"/>
        </w:rPr>
        <w:br/>
        <w:t>«иностранный (английский) язык»</w:t>
      </w:r>
    </w:p>
    <w:p w14:paraId="4F6E8697"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свете сказанного выше цели иноязычного образования становятся более сложными по структуре, формулируются на </w:t>
      </w:r>
      <w:r w:rsidRPr="00CC2F92">
        <w:rPr>
          <w:rStyle w:val="Italic"/>
          <w:rFonts w:cs="Times New Roman"/>
          <w:sz w:val="24"/>
          <w:szCs w:val="24"/>
        </w:rPr>
        <w:t>ценностном, когнитивном и прагматическом</w:t>
      </w:r>
      <w:r w:rsidRPr="00CC2F92">
        <w:rPr>
          <w:rFonts w:cs="Times New Roman"/>
          <w:sz w:val="24"/>
          <w:szCs w:val="24"/>
        </w:rPr>
        <w:t xml:space="preserve"> уровнях и, соо</w:t>
      </w:r>
      <w:r w:rsidRPr="00CC2F92">
        <w:rPr>
          <w:rFonts w:cs="Times New Roman"/>
          <w:sz w:val="24"/>
          <w:szCs w:val="24"/>
        </w:rPr>
        <w:t>т</w:t>
      </w:r>
      <w:r w:rsidRPr="00CC2F92">
        <w:rPr>
          <w:rFonts w:cs="Times New Roman"/>
          <w:sz w:val="24"/>
          <w:szCs w:val="24"/>
        </w:rPr>
        <w:t>ветственно, воплощаются в личностных, метапредме</w:t>
      </w:r>
      <w:r w:rsidRPr="00CC2F92">
        <w:rPr>
          <w:rFonts w:cs="Times New Roman"/>
          <w:sz w:val="24"/>
          <w:szCs w:val="24"/>
        </w:rPr>
        <w:t>т</w:t>
      </w:r>
      <w:r w:rsidRPr="00CC2F92">
        <w:rPr>
          <w:rFonts w:cs="Times New Roman"/>
          <w:sz w:val="24"/>
          <w:szCs w:val="24"/>
        </w:rPr>
        <w:t>ных/общеучебных/универсальных и предметных результатах обучения. А иностранные языки признаются средством общ</w:t>
      </w:r>
      <w:r w:rsidRPr="00CC2F92">
        <w:rPr>
          <w:rFonts w:cs="Times New Roman"/>
          <w:sz w:val="24"/>
          <w:szCs w:val="24"/>
        </w:rPr>
        <w:t>е</w:t>
      </w:r>
      <w:r w:rsidRPr="00CC2F92">
        <w:rPr>
          <w:rFonts w:cs="Times New Roman"/>
          <w:sz w:val="24"/>
          <w:szCs w:val="24"/>
        </w:rPr>
        <w:t>ния и ценным ресурсом личности для самореализации и соц</w:t>
      </w:r>
      <w:r w:rsidRPr="00CC2F92">
        <w:rPr>
          <w:rFonts w:cs="Times New Roman"/>
          <w:sz w:val="24"/>
          <w:szCs w:val="24"/>
        </w:rPr>
        <w:t>и</w:t>
      </w:r>
      <w:r w:rsidRPr="00CC2F92">
        <w:rPr>
          <w:rFonts w:cs="Times New Roman"/>
          <w:sz w:val="24"/>
          <w:szCs w:val="24"/>
        </w:rPr>
        <w:t>альной адаптации; инструментом развития умений поиска, о</w:t>
      </w:r>
      <w:r w:rsidRPr="00CC2F92">
        <w:rPr>
          <w:rFonts w:cs="Times New Roman"/>
          <w:sz w:val="24"/>
          <w:szCs w:val="24"/>
        </w:rPr>
        <w:t>б</w:t>
      </w:r>
      <w:r w:rsidRPr="00CC2F92">
        <w:rPr>
          <w:rFonts w:cs="Times New Roman"/>
          <w:sz w:val="24"/>
          <w:szCs w:val="24"/>
        </w:rPr>
        <w:t>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w:t>
      </w:r>
      <w:r w:rsidRPr="00CC2F92">
        <w:rPr>
          <w:rFonts w:cs="Times New Roman"/>
          <w:sz w:val="24"/>
          <w:szCs w:val="24"/>
        </w:rPr>
        <w:t>о</w:t>
      </w:r>
      <w:r w:rsidRPr="00CC2F92">
        <w:rPr>
          <w:rFonts w:cs="Times New Roman"/>
          <w:sz w:val="24"/>
          <w:szCs w:val="24"/>
        </w:rPr>
        <w:t xml:space="preserve">пониманию между людьми разных стран. </w:t>
      </w:r>
    </w:p>
    <w:p w14:paraId="5E2E41C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На прагматическом уровне </w:t>
      </w:r>
      <w:r w:rsidRPr="00CC2F92">
        <w:rPr>
          <w:rStyle w:val="BoldItalic0"/>
          <w:rFonts w:cs="Times New Roman"/>
          <w:spacing w:val="-2"/>
          <w:sz w:val="24"/>
          <w:szCs w:val="24"/>
        </w:rPr>
        <w:t>целью иноязычного образования</w:t>
      </w:r>
      <w:r w:rsidRPr="00CC2F92">
        <w:rPr>
          <w:rFonts w:cs="Times New Roman"/>
          <w:spacing w:val="-2"/>
          <w:sz w:val="24"/>
          <w:szCs w:val="24"/>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2F9EFB03"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речевая компетенция</w:t>
      </w:r>
      <w:r w:rsidRPr="00CC2F92">
        <w:rPr>
          <w:rFonts w:cs="Times New Roman"/>
          <w:sz w:val="24"/>
          <w:szCs w:val="24"/>
        </w:rPr>
        <w:t> — развитие коммуникативных умений в четырёх основных видах речевой деятельности (говорении, аудировании, чтении, письме);</w:t>
      </w:r>
    </w:p>
    <w:p w14:paraId="01107C02" w14:textId="77777777" w:rsidR="00416B7C" w:rsidRPr="00CC2F92" w:rsidRDefault="00416B7C" w:rsidP="00CC2F92">
      <w:pPr>
        <w:pStyle w:val="aff3"/>
        <w:rPr>
          <w:rFonts w:cs="Times New Roman"/>
          <w:sz w:val="24"/>
          <w:szCs w:val="24"/>
        </w:rPr>
      </w:pPr>
      <w:r w:rsidRPr="00CC2F92">
        <w:rPr>
          <w:rStyle w:val="Italic"/>
          <w:rFonts w:cs="Times New Roman"/>
          <w:sz w:val="24"/>
          <w:szCs w:val="24"/>
        </w:rPr>
        <w:t>языковая компетенция</w:t>
      </w:r>
      <w:r w:rsidRPr="00CC2F92">
        <w:rPr>
          <w:rStyle w:val="Bold"/>
          <w:rFonts w:cs="Times New Roman"/>
          <w:sz w:val="24"/>
          <w:szCs w:val="24"/>
        </w:rPr>
        <w:t> </w:t>
      </w:r>
      <w:r w:rsidRPr="00CC2F92">
        <w:rPr>
          <w:rFonts w:cs="Times New Roman"/>
          <w:sz w:val="24"/>
          <w:szCs w:val="24"/>
        </w:rPr>
        <w:t>— овладение новыми языковыми средствами (фонетическими, орфографическими, лексическ</w:t>
      </w:r>
      <w:r w:rsidRPr="00CC2F92">
        <w:rPr>
          <w:rFonts w:cs="Times New Roman"/>
          <w:sz w:val="24"/>
          <w:szCs w:val="24"/>
        </w:rPr>
        <w:t>и</w:t>
      </w:r>
      <w:r w:rsidRPr="00CC2F92">
        <w:rPr>
          <w:rFonts w:cs="Times New Roman"/>
          <w:sz w:val="24"/>
          <w:szCs w:val="24"/>
        </w:rPr>
        <w:t xml:space="preserve">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 </w:t>
      </w:r>
    </w:p>
    <w:p w14:paraId="70720B0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социокультурная/межкультурная компетенция</w:t>
      </w:r>
      <w:r w:rsidRPr="00CC2F92">
        <w:rPr>
          <w:rStyle w:val="Bold"/>
          <w:rFonts w:cs="Times New Roman"/>
          <w:sz w:val="24"/>
          <w:szCs w:val="24"/>
        </w:rPr>
        <w:t> </w:t>
      </w:r>
      <w:r w:rsidRPr="00CC2F92">
        <w:rPr>
          <w:rFonts w:cs="Times New Roman"/>
          <w:sz w:val="24"/>
          <w:szCs w:val="24"/>
        </w:rPr>
        <w:t>— прио</w:t>
      </w:r>
      <w:r w:rsidRPr="00CC2F92">
        <w:rPr>
          <w:rFonts w:cs="Times New Roman"/>
          <w:sz w:val="24"/>
          <w:szCs w:val="24"/>
        </w:rPr>
        <w:t>б</w:t>
      </w:r>
      <w:r w:rsidRPr="00CC2F92">
        <w:rPr>
          <w:rFonts w:cs="Times New Roman"/>
          <w:sz w:val="24"/>
          <w:szCs w:val="24"/>
        </w:rPr>
        <w:t xml:space="preserve">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14:paraId="621CFAA2" w14:textId="77777777" w:rsidR="00416B7C" w:rsidRPr="00CC2F92" w:rsidRDefault="00416B7C" w:rsidP="00CC2F92">
      <w:pPr>
        <w:pStyle w:val="aff3"/>
        <w:rPr>
          <w:rFonts w:cs="Times New Roman"/>
          <w:sz w:val="24"/>
          <w:szCs w:val="24"/>
        </w:rPr>
      </w:pPr>
      <w:r w:rsidRPr="00CC2F92">
        <w:rPr>
          <w:rStyle w:val="Italic"/>
          <w:rFonts w:cs="Times New Roman"/>
          <w:sz w:val="24"/>
          <w:szCs w:val="24"/>
        </w:rPr>
        <w:lastRenderedPageBreak/>
        <w:t>компенсаторная компетенция</w:t>
      </w:r>
      <w:r w:rsidRPr="00CC2F92">
        <w:rPr>
          <w:rStyle w:val="Bold"/>
          <w:rFonts w:cs="Times New Roman"/>
          <w:sz w:val="24"/>
          <w:szCs w:val="24"/>
        </w:rPr>
        <w:t> </w:t>
      </w:r>
      <w:r w:rsidRPr="00CC2F92">
        <w:rPr>
          <w:rFonts w:cs="Times New Roman"/>
          <w:sz w:val="24"/>
          <w:szCs w:val="24"/>
        </w:rPr>
        <w:t>—</w:t>
      </w:r>
      <w:r w:rsidRPr="00CC2F92">
        <w:rPr>
          <w:rStyle w:val="Bold"/>
          <w:rFonts w:cs="Times New Roman"/>
          <w:sz w:val="24"/>
          <w:szCs w:val="24"/>
        </w:rPr>
        <w:t xml:space="preserve"> </w:t>
      </w:r>
      <w:r w:rsidRPr="00CC2F92">
        <w:rPr>
          <w:rFonts w:cs="Times New Roman"/>
          <w:sz w:val="24"/>
          <w:szCs w:val="24"/>
        </w:rPr>
        <w:t>развитие умений выходить из положения в условиях дефицита языковых средств при п</w:t>
      </w:r>
      <w:r w:rsidRPr="00CC2F92">
        <w:rPr>
          <w:rFonts w:cs="Times New Roman"/>
          <w:sz w:val="24"/>
          <w:szCs w:val="24"/>
        </w:rPr>
        <w:t>о</w:t>
      </w:r>
      <w:r w:rsidRPr="00CC2F92">
        <w:rPr>
          <w:rFonts w:cs="Times New Roman"/>
          <w:sz w:val="24"/>
          <w:szCs w:val="24"/>
        </w:rPr>
        <w:t>лучении и передаче информации.</w:t>
      </w:r>
    </w:p>
    <w:p w14:paraId="0CC7F2FE"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Наряду с иноязычной коммуникативной компетенцией сре</w:t>
      </w:r>
      <w:r w:rsidRPr="00CC2F92">
        <w:rPr>
          <w:rFonts w:cs="Times New Roman"/>
          <w:spacing w:val="-1"/>
          <w:sz w:val="24"/>
          <w:szCs w:val="24"/>
        </w:rPr>
        <w:t>д</w:t>
      </w:r>
      <w:r w:rsidRPr="00CC2F92">
        <w:rPr>
          <w:rFonts w:cs="Times New Roman"/>
          <w:spacing w:val="-1"/>
          <w:sz w:val="24"/>
          <w:szCs w:val="24"/>
        </w:rPr>
        <w:t xml:space="preserve">ствами иностранного языка формируются </w:t>
      </w:r>
      <w:r w:rsidRPr="00CC2F92">
        <w:rPr>
          <w:rStyle w:val="Italic"/>
          <w:rFonts w:cs="Times New Roman"/>
          <w:spacing w:val="-1"/>
          <w:sz w:val="24"/>
          <w:szCs w:val="24"/>
        </w:rPr>
        <w:t>ключевые униве</w:t>
      </w:r>
      <w:r w:rsidRPr="00CC2F92">
        <w:rPr>
          <w:rStyle w:val="Italic"/>
          <w:rFonts w:cs="Times New Roman"/>
          <w:spacing w:val="-1"/>
          <w:sz w:val="24"/>
          <w:szCs w:val="24"/>
        </w:rPr>
        <w:t>р</w:t>
      </w:r>
      <w:r w:rsidRPr="00CC2F92">
        <w:rPr>
          <w:rStyle w:val="Italic"/>
          <w:rFonts w:cs="Times New Roman"/>
          <w:spacing w:val="-1"/>
          <w:sz w:val="24"/>
          <w:szCs w:val="24"/>
        </w:rPr>
        <w:t>сальные учебные компетенции</w:t>
      </w:r>
      <w:r w:rsidRPr="00CC2F92">
        <w:rPr>
          <w:rFonts w:cs="Times New Roman"/>
          <w:spacing w:val="-1"/>
          <w:sz w:val="24"/>
          <w:szCs w:val="24"/>
        </w:rPr>
        <w:t>, включающие образовательную, ценностно-ориентационную, общекультурную, уче</w:t>
      </w:r>
      <w:r w:rsidRPr="00CC2F92">
        <w:rPr>
          <w:rFonts w:cs="Times New Roman"/>
          <w:spacing w:val="-1"/>
          <w:sz w:val="24"/>
          <w:szCs w:val="24"/>
        </w:rPr>
        <w:t>б</w:t>
      </w:r>
      <w:r w:rsidRPr="00CC2F92">
        <w:rPr>
          <w:rFonts w:cs="Times New Roman"/>
          <w:spacing w:val="-1"/>
          <w:sz w:val="24"/>
          <w:szCs w:val="24"/>
        </w:rPr>
        <w:t xml:space="preserve">но-познавательную, информационную, социально-трудовую и компетенцию личностного самосовершенствования. </w:t>
      </w:r>
    </w:p>
    <w:p w14:paraId="6DC1C174"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В соответствии с личностно ориентированной парадигмой образования основными подходами к обучению </w:t>
      </w:r>
      <w:r w:rsidRPr="00CC2F92">
        <w:rPr>
          <w:rStyle w:val="Italic"/>
          <w:rFonts w:cs="Times New Roman"/>
          <w:sz w:val="24"/>
          <w:szCs w:val="24"/>
        </w:rPr>
        <w:t>иностранным языкам</w:t>
      </w:r>
      <w:r w:rsidRPr="00CC2F92">
        <w:rPr>
          <w:rFonts w:cs="Times New Roman"/>
          <w:sz w:val="24"/>
          <w:szCs w:val="24"/>
        </w:rPr>
        <w:t xml:space="preserve"> признаются компетентностный, систе</w:t>
      </w:r>
      <w:r w:rsidRPr="00CC2F92">
        <w:rPr>
          <w:rFonts w:cs="Times New Roman"/>
          <w:sz w:val="24"/>
          <w:szCs w:val="24"/>
        </w:rPr>
        <w:t>м</w:t>
      </w:r>
      <w:r w:rsidRPr="00CC2F92">
        <w:rPr>
          <w:rFonts w:cs="Times New Roman"/>
          <w:sz w:val="24"/>
          <w:szCs w:val="24"/>
        </w:rPr>
        <w:t>но-деятельност</w:t>
      </w:r>
      <w:r w:rsidRPr="00CC2F92">
        <w:rPr>
          <w:rFonts w:cs="Times New Roman"/>
          <w:spacing w:val="2"/>
          <w:sz w:val="24"/>
          <w:szCs w:val="24"/>
        </w:rPr>
        <w:t>ный, межкультурный и коммуникати</w:t>
      </w:r>
      <w:r w:rsidRPr="00CC2F92">
        <w:rPr>
          <w:rFonts w:cs="Times New Roman"/>
          <w:spacing w:val="2"/>
          <w:sz w:val="24"/>
          <w:szCs w:val="24"/>
        </w:rPr>
        <w:t>в</w:t>
      </w:r>
      <w:r w:rsidRPr="00CC2F92">
        <w:rPr>
          <w:rFonts w:cs="Times New Roman"/>
          <w:spacing w:val="2"/>
          <w:sz w:val="24"/>
          <w:szCs w:val="24"/>
        </w:rPr>
        <w:t>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w:t>
      </w:r>
      <w:r w:rsidRPr="00CC2F92">
        <w:rPr>
          <w:rFonts w:cs="Times New Roman"/>
          <w:spacing w:val="2"/>
          <w:sz w:val="24"/>
          <w:szCs w:val="24"/>
        </w:rPr>
        <w:t>о</w:t>
      </w:r>
      <w:r w:rsidRPr="00CC2F92">
        <w:rPr>
          <w:rFonts w:cs="Times New Roman"/>
          <w:spacing w:val="2"/>
          <w:sz w:val="24"/>
          <w:szCs w:val="24"/>
        </w:rPr>
        <w:t>держания, отобранного для</w:t>
      </w:r>
      <w:r w:rsidR="00571787" w:rsidRPr="00CC2F92">
        <w:rPr>
          <w:rFonts w:cs="Times New Roman"/>
          <w:spacing w:val="2"/>
          <w:sz w:val="24"/>
          <w:szCs w:val="24"/>
        </w:rPr>
        <w:t xml:space="preserve"> </w:t>
      </w:r>
      <w:r w:rsidRPr="00CC2F92">
        <w:rPr>
          <w:rFonts w:cs="Times New Roman"/>
          <w:spacing w:val="2"/>
          <w:sz w:val="24"/>
          <w:szCs w:val="24"/>
        </w:rPr>
        <w:t>основной школы, использования новых педагогических технологий (дифференциация, инд</w:t>
      </w:r>
      <w:r w:rsidRPr="00CC2F92">
        <w:rPr>
          <w:rFonts w:cs="Times New Roman"/>
          <w:spacing w:val="2"/>
          <w:sz w:val="24"/>
          <w:szCs w:val="24"/>
        </w:rPr>
        <w:t>и</w:t>
      </w:r>
      <w:r w:rsidRPr="00CC2F92">
        <w:rPr>
          <w:rFonts w:cs="Times New Roman"/>
          <w:spacing w:val="2"/>
          <w:sz w:val="24"/>
          <w:szCs w:val="24"/>
        </w:rPr>
        <w:t>видуализация, проектная деятельность и др.) и использования современных средств обучения.</w:t>
      </w:r>
    </w:p>
    <w:p w14:paraId="3D276E69" w14:textId="77777777" w:rsidR="00416B7C" w:rsidRPr="00CC2F92" w:rsidRDefault="00416B7C" w:rsidP="00CC2F92">
      <w:pPr>
        <w:pStyle w:val="aff3"/>
        <w:rPr>
          <w:rStyle w:val="Bold"/>
          <w:rFonts w:cs="Times New Roman"/>
          <w:b w:val="0"/>
          <w:bCs w:val="0"/>
          <w:sz w:val="24"/>
          <w:szCs w:val="24"/>
        </w:rPr>
      </w:pPr>
      <w:r w:rsidRPr="00CC2F92">
        <w:rPr>
          <w:rStyle w:val="Bold"/>
          <w:rFonts w:cs="Times New Roman"/>
          <w:sz w:val="24"/>
          <w:szCs w:val="24"/>
        </w:rPr>
        <w:t>Место учебного предмета «</w:t>
      </w:r>
      <w:r w:rsidRPr="00CC2F92">
        <w:rPr>
          <w:rFonts w:cs="Times New Roman"/>
          <w:sz w:val="24"/>
          <w:szCs w:val="24"/>
        </w:rPr>
        <w:t xml:space="preserve">иностранный (английский) </w:t>
      </w:r>
      <w:r w:rsidRPr="00CC2F92">
        <w:rPr>
          <w:rStyle w:val="Bold"/>
          <w:rFonts w:cs="Times New Roman"/>
          <w:sz w:val="24"/>
          <w:szCs w:val="24"/>
        </w:rPr>
        <w:t>язык» в учебном плане</w:t>
      </w:r>
    </w:p>
    <w:p w14:paraId="2CC381F2" w14:textId="77777777" w:rsidR="00416B7C" w:rsidRPr="00CC2F92" w:rsidRDefault="00416B7C" w:rsidP="00CC2F92">
      <w:pPr>
        <w:pStyle w:val="aff3"/>
        <w:rPr>
          <w:rFonts w:cs="Times New Roman"/>
          <w:sz w:val="24"/>
          <w:szCs w:val="24"/>
        </w:rPr>
      </w:pPr>
      <w:r w:rsidRPr="00CC2F92">
        <w:rPr>
          <w:rFonts w:cs="Times New Roman"/>
          <w:sz w:val="24"/>
          <w:szCs w:val="24"/>
        </w:rPr>
        <w:t>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w:t>
      </w:r>
      <w:r w:rsidRPr="00CC2F92">
        <w:rPr>
          <w:rFonts w:cs="Times New Roman"/>
          <w:sz w:val="24"/>
          <w:szCs w:val="24"/>
        </w:rPr>
        <w:t>ь</w:t>
      </w:r>
      <w:r w:rsidRPr="00CC2F92">
        <w:rPr>
          <w:rFonts w:cs="Times New Roman"/>
          <w:sz w:val="24"/>
          <w:szCs w:val="24"/>
        </w:rPr>
        <w:t xml:space="preserve">ные условия), позволяющие достигнуть заявленных в ФГОС ООО предметных результатов. </w:t>
      </w:r>
    </w:p>
    <w:p w14:paraId="635CE58C"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«Иностранный (английский) язык» изуч</w:t>
      </w:r>
      <w:r w:rsidRPr="00CC2F92">
        <w:rPr>
          <w:rFonts w:cs="Times New Roman"/>
          <w:sz w:val="24"/>
          <w:szCs w:val="24"/>
        </w:rPr>
        <w:t>а</w:t>
      </w:r>
      <w:r w:rsidRPr="00CC2F92">
        <w:rPr>
          <w:rFonts w:cs="Times New Roman"/>
          <w:sz w:val="24"/>
          <w:szCs w:val="24"/>
        </w:rPr>
        <w:t>ется обязательно со 2 по 11 класс. На этапе основного общего образования минимально допустимое количество учебных ч</w:t>
      </w:r>
      <w:r w:rsidRPr="00CC2F92">
        <w:rPr>
          <w:rFonts w:cs="Times New Roman"/>
          <w:sz w:val="24"/>
          <w:szCs w:val="24"/>
        </w:rPr>
        <w:t>а</w:t>
      </w:r>
      <w:r w:rsidRPr="00CC2F92">
        <w:rPr>
          <w:rFonts w:cs="Times New Roman"/>
          <w:sz w:val="24"/>
          <w:szCs w:val="24"/>
        </w:rPr>
        <w:t>сов, выделяемых на изучение первого иностранного языка, — 3 часа в неделю, что составляет по 102 учебных часа на каждом году обучения с 5 по 9 класс.</w:t>
      </w:r>
    </w:p>
    <w:p w14:paraId="7DDF146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Требования к</w:t>
      </w:r>
      <w:r w:rsidRPr="00CC2F92">
        <w:rPr>
          <w:rStyle w:val="Italic"/>
          <w:rFonts w:cs="Times New Roman"/>
          <w:sz w:val="24"/>
          <w:szCs w:val="24"/>
        </w:rPr>
        <w:t xml:space="preserve"> предметным результатам</w:t>
      </w:r>
      <w:r w:rsidRPr="00CC2F92">
        <w:rPr>
          <w:rFonts w:cs="Times New Roman"/>
          <w:sz w:val="24"/>
          <w:szCs w:val="24"/>
        </w:rPr>
        <w:t xml:space="preserve"> для основного о</w:t>
      </w:r>
      <w:r w:rsidRPr="00CC2F92">
        <w:rPr>
          <w:rFonts w:cs="Times New Roman"/>
          <w:sz w:val="24"/>
          <w:szCs w:val="24"/>
        </w:rPr>
        <w:t>б</w:t>
      </w:r>
      <w:r w:rsidRPr="00CC2F92">
        <w:rPr>
          <w:rFonts w:cs="Times New Roman"/>
          <w:sz w:val="24"/>
          <w:szCs w:val="24"/>
        </w:rPr>
        <w:t>щего образования констатируют необходимость к окончанию 9 класса владения умением общаться на иностранном (англи</w:t>
      </w:r>
      <w:r w:rsidRPr="00CC2F92">
        <w:rPr>
          <w:rFonts w:cs="Times New Roman"/>
          <w:sz w:val="24"/>
          <w:szCs w:val="24"/>
        </w:rPr>
        <w:t>й</w:t>
      </w:r>
      <w:r w:rsidRPr="00CC2F92">
        <w:rPr>
          <w:rFonts w:cs="Times New Roman"/>
          <w:sz w:val="24"/>
          <w:szCs w:val="24"/>
        </w:rPr>
        <w:t>ском) языке в разных формах (устно/письменно, непосре</w:t>
      </w:r>
      <w:r w:rsidRPr="00CC2F92">
        <w:rPr>
          <w:rFonts w:cs="Times New Roman"/>
          <w:sz w:val="24"/>
          <w:szCs w:val="24"/>
        </w:rPr>
        <w:t>д</w:t>
      </w:r>
      <w:r w:rsidRPr="00CC2F92">
        <w:rPr>
          <w:rFonts w:cs="Times New Roman"/>
          <w:sz w:val="24"/>
          <w:szCs w:val="24"/>
        </w:rPr>
        <w:t>ственно/опосредованно, в том числе через Интернет) на доп</w:t>
      </w:r>
      <w:r w:rsidRPr="00CC2F92">
        <w:rPr>
          <w:rFonts w:cs="Times New Roman"/>
          <w:sz w:val="24"/>
          <w:szCs w:val="24"/>
        </w:rPr>
        <w:t>о</w:t>
      </w:r>
      <w:r w:rsidRPr="00CC2F92">
        <w:rPr>
          <w:rFonts w:cs="Times New Roman"/>
          <w:sz w:val="24"/>
          <w:szCs w:val="24"/>
        </w:rPr>
        <w:t>роговом уровне (уровне А2 в соответствии с Общеевропе</w:t>
      </w:r>
      <w:r w:rsidRPr="00CC2F92">
        <w:rPr>
          <w:rFonts w:cs="Times New Roman"/>
          <w:sz w:val="24"/>
          <w:szCs w:val="24"/>
        </w:rPr>
        <w:t>й</w:t>
      </w:r>
      <w:r w:rsidRPr="00CC2F92">
        <w:rPr>
          <w:rFonts w:cs="Times New Roman"/>
          <w:sz w:val="24"/>
          <w:szCs w:val="24"/>
        </w:rPr>
        <w:t>скими компетенциями владения иностранным языком)</w:t>
      </w:r>
      <w:r w:rsidRPr="00CC2F92">
        <w:rPr>
          <w:rStyle w:val="footnote-num"/>
          <w:rFonts w:cs="Times New Roman"/>
          <w:sz w:val="24"/>
          <w:szCs w:val="24"/>
          <w:vertAlign w:val="superscript"/>
        </w:rPr>
        <w:footnoteReference w:id="11"/>
      </w:r>
      <w:r w:rsidRPr="00CC2F92">
        <w:rPr>
          <w:rFonts w:cs="Times New Roman"/>
          <w:sz w:val="24"/>
          <w:szCs w:val="24"/>
        </w:rPr>
        <w:t xml:space="preserve">. </w:t>
      </w:r>
    </w:p>
    <w:p w14:paraId="721DDC59" w14:textId="77777777" w:rsidR="00416B7C" w:rsidRPr="00CC2F92" w:rsidRDefault="00416B7C" w:rsidP="00CC2F92">
      <w:pPr>
        <w:pStyle w:val="aff3"/>
        <w:rPr>
          <w:rFonts w:cs="Times New Roman"/>
          <w:sz w:val="24"/>
          <w:szCs w:val="24"/>
        </w:rPr>
      </w:pPr>
      <w:r w:rsidRPr="00CC2F92">
        <w:rPr>
          <w:rFonts w:cs="Times New Roman"/>
          <w:sz w:val="24"/>
          <w:szCs w:val="24"/>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w:t>
      </w:r>
      <w:r w:rsidRPr="00CC2F92">
        <w:rPr>
          <w:rFonts w:cs="Times New Roman"/>
          <w:sz w:val="24"/>
          <w:szCs w:val="24"/>
        </w:rPr>
        <w:t>а</w:t>
      </w:r>
      <w:r w:rsidRPr="00CC2F92">
        <w:rPr>
          <w:rFonts w:cs="Times New Roman"/>
          <w:sz w:val="24"/>
          <w:szCs w:val="24"/>
        </w:rPr>
        <w:t>мообразования.</w:t>
      </w:r>
    </w:p>
    <w:p w14:paraId="7E9B4022" w14:textId="77777777" w:rsidR="00416B7C" w:rsidRPr="00CC2F92" w:rsidRDefault="00416B7C" w:rsidP="00CC2F92">
      <w:pPr>
        <w:pStyle w:val="aff3"/>
        <w:rPr>
          <w:rFonts w:cs="Times New Roman"/>
          <w:sz w:val="24"/>
          <w:szCs w:val="24"/>
        </w:rPr>
      </w:pPr>
      <w:r w:rsidRPr="00CC2F92">
        <w:rPr>
          <w:rFonts w:cs="Times New Roman"/>
          <w:sz w:val="24"/>
          <w:szCs w:val="24"/>
        </w:rPr>
        <w:t>Примерная рабочая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w:t>
      </w:r>
      <w:r w:rsidRPr="00CC2F92">
        <w:rPr>
          <w:rFonts w:cs="Times New Roman"/>
          <w:sz w:val="24"/>
          <w:szCs w:val="24"/>
        </w:rPr>
        <w:t>ч</w:t>
      </w:r>
      <w:r w:rsidRPr="00CC2F92">
        <w:rPr>
          <w:rFonts w:cs="Times New Roman"/>
          <w:sz w:val="24"/>
          <w:szCs w:val="24"/>
        </w:rPr>
        <w:t>ностные, метапредметные результаты освоения учебного предмета «Иностранный (английский) язык» на уровне осно</w:t>
      </w:r>
      <w:r w:rsidRPr="00CC2F92">
        <w:rPr>
          <w:rFonts w:cs="Times New Roman"/>
          <w:sz w:val="24"/>
          <w:szCs w:val="24"/>
        </w:rPr>
        <w:t>в</w:t>
      </w:r>
      <w:r w:rsidRPr="00CC2F92">
        <w:rPr>
          <w:rFonts w:cs="Times New Roman"/>
          <w:sz w:val="24"/>
          <w:szCs w:val="24"/>
        </w:rPr>
        <w:t>ного общего образования), предметные результаты по англи</w:t>
      </w:r>
      <w:r w:rsidRPr="00CC2F92">
        <w:rPr>
          <w:rFonts w:cs="Times New Roman"/>
          <w:sz w:val="24"/>
          <w:szCs w:val="24"/>
        </w:rPr>
        <w:t>й</w:t>
      </w:r>
      <w:r w:rsidRPr="00CC2F92">
        <w:rPr>
          <w:rFonts w:cs="Times New Roman"/>
          <w:sz w:val="24"/>
          <w:szCs w:val="24"/>
        </w:rPr>
        <w:t>скому языку по годам обучения (5—9 классы);</w:t>
      </w:r>
      <w:r w:rsidR="00571787" w:rsidRPr="00CC2F92">
        <w:rPr>
          <w:rFonts w:cs="Times New Roman"/>
          <w:sz w:val="24"/>
          <w:szCs w:val="24"/>
        </w:rPr>
        <w:t xml:space="preserve"> </w:t>
      </w:r>
      <w:r w:rsidRPr="00CC2F92">
        <w:rPr>
          <w:rFonts w:cs="Times New Roman"/>
          <w:sz w:val="24"/>
          <w:szCs w:val="24"/>
        </w:rPr>
        <w:t>тематическое планирование по годам обучения (5—9 классы).</w:t>
      </w:r>
    </w:p>
    <w:p w14:paraId="6A86A3E9" w14:textId="77777777" w:rsidR="0063580C" w:rsidRDefault="0063580C" w:rsidP="0063580C">
      <w:pPr>
        <w:pStyle w:val="aff3"/>
        <w:jc w:val="center"/>
        <w:rPr>
          <w:rStyle w:val="Bold"/>
          <w:rFonts w:cs="Times New Roman"/>
          <w:sz w:val="24"/>
          <w:szCs w:val="24"/>
        </w:rPr>
      </w:pPr>
    </w:p>
    <w:p w14:paraId="27F0EDB1" w14:textId="61BB53B1" w:rsidR="0063580C" w:rsidRDefault="0063580C" w:rsidP="0063580C">
      <w:pPr>
        <w:pStyle w:val="aff3"/>
        <w:jc w:val="center"/>
        <w:rPr>
          <w:rStyle w:val="Bold"/>
          <w:rFonts w:cs="Times New Roman"/>
          <w:sz w:val="24"/>
          <w:szCs w:val="24"/>
        </w:rPr>
      </w:pPr>
      <w:r>
        <w:rPr>
          <w:rStyle w:val="Bold"/>
          <w:rFonts w:cs="Times New Roman"/>
          <w:sz w:val="24"/>
          <w:szCs w:val="24"/>
        </w:rPr>
        <w:t xml:space="preserve">Содержание обучения </w:t>
      </w:r>
      <w:r w:rsidR="00416B7C" w:rsidRPr="00CC2F92">
        <w:rPr>
          <w:rStyle w:val="Bold"/>
          <w:rFonts w:cs="Times New Roman"/>
          <w:sz w:val="24"/>
          <w:szCs w:val="24"/>
        </w:rPr>
        <w:t>учебному предмету</w:t>
      </w:r>
    </w:p>
    <w:p w14:paraId="24F857A8" w14:textId="4FB9DA1A" w:rsidR="00416B7C" w:rsidRPr="00CC2F92" w:rsidRDefault="00416B7C" w:rsidP="0063580C">
      <w:pPr>
        <w:pStyle w:val="aff3"/>
        <w:jc w:val="center"/>
        <w:rPr>
          <w:rStyle w:val="Bold"/>
          <w:rFonts w:cs="Times New Roman"/>
          <w:b w:val="0"/>
          <w:bCs w:val="0"/>
          <w:sz w:val="24"/>
          <w:szCs w:val="24"/>
        </w:rPr>
      </w:pPr>
      <w:r w:rsidRPr="00CC2F92">
        <w:rPr>
          <w:rStyle w:val="Bold"/>
          <w:rFonts w:cs="Times New Roman"/>
          <w:sz w:val="24"/>
          <w:szCs w:val="24"/>
        </w:rPr>
        <w:t>«Английский язык»</w:t>
      </w:r>
    </w:p>
    <w:p w14:paraId="664792E2"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62DAD38C"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7FF28DD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737F468" w14:textId="77777777" w:rsidR="00416B7C" w:rsidRPr="00CC2F92" w:rsidRDefault="00416B7C" w:rsidP="00CC2F92">
      <w:pPr>
        <w:pStyle w:val="aff3"/>
        <w:rPr>
          <w:rFonts w:cs="Times New Roman"/>
          <w:sz w:val="24"/>
          <w:szCs w:val="24"/>
        </w:rPr>
      </w:pPr>
      <w:r w:rsidRPr="00CC2F92">
        <w:rPr>
          <w:rFonts w:cs="Times New Roman"/>
          <w:sz w:val="24"/>
          <w:szCs w:val="24"/>
        </w:rPr>
        <w:t>Моя семья. Мои друзья. Семейные праздники: день рождения, Новый год.</w:t>
      </w:r>
    </w:p>
    <w:p w14:paraId="58A7ECF5"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3D3A4F2B"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спорт).</w:t>
      </w:r>
    </w:p>
    <w:p w14:paraId="00FBE823"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здоровое п</w:t>
      </w:r>
      <w:r w:rsidRPr="00CC2F92">
        <w:rPr>
          <w:rFonts w:cs="Times New Roman"/>
          <w:sz w:val="24"/>
          <w:szCs w:val="24"/>
        </w:rPr>
        <w:t>и</w:t>
      </w:r>
      <w:r w:rsidRPr="00CC2F92">
        <w:rPr>
          <w:rFonts w:cs="Times New Roman"/>
          <w:sz w:val="24"/>
          <w:szCs w:val="24"/>
        </w:rPr>
        <w:t>тание.</w:t>
      </w:r>
    </w:p>
    <w:p w14:paraId="5B052D1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Покупки: одежда, обувь и продукты питания.</w:t>
      </w:r>
    </w:p>
    <w:p w14:paraId="709F321A"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w:t>
      </w:r>
      <w:r w:rsidRPr="00CC2F92">
        <w:rPr>
          <w:rFonts w:cs="Times New Roman"/>
          <w:sz w:val="24"/>
          <w:szCs w:val="24"/>
        </w:rPr>
        <w:t>д</w:t>
      </w:r>
      <w:r w:rsidRPr="00CC2F92">
        <w:rPr>
          <w:rFonts w:cs="Times New Roman"/>
          <w:sz w:val="24"/>
          <w:szCs w:val="24"/>
        </w:rPr>
        <w:t>меты. Переписка с зарубежными сверстниками.</w:t>
      </w:r>
    </w:p>
    <w:p w14:paraId="265212F2" w14:textId="77777777" w:rsidR="00416B7C" w:rsidRPr="00CC2F92" w:rsidRDefault="00416B7C" w:rsidP="00CC2F92">
      <w:pPr>
        <w:pStyle w:val="aff3"/>
        <w:rPr>
          <w:rFonts w:cs="Times New Roman"/>
          <w:sz w:val="24"/>
          <w:szCs w:val="24"/>
        </w:rPr>
      </w:pPr>
      <w:r w:rsidRPr="00CC2F92">
        <w:rPr>
          <w:rFonts w:cs="Times New Roman"/>
          <w:sz w:val="24"/>
          <w:szCs w:val="24"/>
        </w:rPr>
        <w:t>Каникулы в различное время года. Виды отдыха.</w:t>
      </w:r>
    </w:p>
    <w:p w14:paraId="35AD9F5D" w14:textId="77777777" w:rsidR="00416B7C" w:rsidRPr="00CC2F92" w:rsidRDefault="00416B7C" w:rsidP="00CC2F92">
      <w:pPr>
        <w:pStyle w:val="aff3"/>
        <w:rPr>
          <w:rFonts w:cs="Times New Roman"/>
          <w:sz w:val="24"/>
          <w:szCs w:val="24"/>
        </w:rPr>
      </w:pPr>
      <w:r w:rsidRPr="00CC2F92">
        <w:rPr>
          <w:rFonts w:cs="Times New Roman"/>
          <w:sz w:val="24"/>
          <w:szCs w:val="24"/>
        </w:rPr>
        <w:t>Природа: дикие и домашние животные. Погода.</w:t>
      </w:r>
    </w:p>
    <w:p w14:paraId="60C77745" w14:textId="77777777" w:rsidR="00416B7C" w:rsidRPr="00CC2F92" w:rsidRDefault="00416B7C" w:rsidP="00CC2F92">
      <w:pPr>
        <w:pStyle w:val="aff3"/>
        <w:rPr>
          <w:rFonts w:cs="Times New Roman"/>
          <w:sz w:val="24"/>
          <w:szCs w:val="24"/>
        </w:rPr>
      </w:pPr>
      <w:r w:rsidRPr="00CC2F92">
        <w:rPr>
          <w:rFonts w:cs="Times New Roman"/>
          <w:sz w:val="24"/>
          <w:szCs w:val="24"/>
        </w:rPr>
        <w:t>Родной город/село. Транспорт.</w:t>
      </w:r>
    </w:p>
    <w:p w14:paraId="5F376CA7"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w:t>
      </w:r>
      <w:r w:rsidRPr="00CC2F92">
        <w:rPr>
          <w:rFonts w:cs="Times New Roman"/>
          <w:sz w:val="24"/>
          <w:szCs w:val="24"/>
        </w:rPr>
        <w:t>о</w:t>
      </w:r>
      <w:r w:rsidRPr="00CC2F92">
        <w:rPr>
          <w:rFonts w:cs="Times New Roman"/>
          <w:sz w:val="24"/>
          <w:szCs w:val="24"/>
        </w:rPr>
        <w:t>графическое положение, столицы; достопримечательности, культурные особенности (национальные праздники, традиции, обычаи).</w:t>
      </w:r>
    </w:p>
    <w:p w14:paraId="6C5033A8"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писатели, поэты.</w:t>
      </w:r>
    </w:p>
    <w:p w14:paraId="5BDAB0EF"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6FC2B93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 xml:space="preserve">диалогической речи </w:t>
      </w:r>
      <w:r w:rsidRPr="00CC2F92">
        <w:rPr>
          <w:rFonts w:cs="Times New Roman"/>
          <w:sz w:val="24"/>
          <w:szCs w:val="24"/>
        </w:rPr>
        <w:t>на базе умений, сформированных в начальной школе:</w:t>
      </w:r>
    </w:p>
    <w:p w14:paraId="1C4908AB"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этикетного характера</w:t>
      </w:r>
      <w:r w:rsidRPr="00CC2F92">
        <w:rPr>
          <w:rFonts w:cs="Times New Roman"/>
          <w:sz w:val="24"/>
          <w:szCs w:val="24"/>
        </w:rPr>
        <w:t>: начинать, поддерживать и заканчивать разговор (в том числе разговор по телефону); поздравлять с праздником и вежливо реагировать на поздра</w:t>
      </w:r>
      <w:r w:rsidRPr="00CC2F92">
        <w:rPr>
          <w:rFonts w:cs="Times New Roman"/>
          <w:sz w:val="24"/>
          <w:szCs w:val="24"/>
        </w:rPr>
        <w:t>в</w:t>
      </w:r>
      <w:r w:rsidRPr="00CC2F92">
        <w:rPr>
          <w:rFonts w:cs="Times New Roman"/>
          <w:sz w:val="24"/>
          <w:szCs w:val="24"/>
        </w:rPr>
        <w:t xml:space="preserve">ление; выражать благодарность; вежливо соглашаться на предложение/отказываться от предложения собеседника; </w:t>
      </w:r>
    </w:p>
    <w:p w14:paraId="38DE41E4"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 побуждение к действию</w:t>
      </w:r>
      <w:r w:rsidRPr="00CC2F92">
        <w:rPr>
          <w:rFonts w:cs="Times New Roman"/>
          <w:sz w:val="24"/>
          <w:szCs w:val="24"/>
        </w:rPr>
        <w:t>: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w:t>
      </w:r>
    </w:p>
    <w:p w14:paraId="4192A364"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сообщать фактическую информацию, отв</w:t>
      </w:r>
      <w:r w:rsidRPr="00CC2F92">
        <w:rPr>
          <w:rFonts w:cs="Times New Roman"/>
          <w:sz w:val="24"/>
          <w:szCs w:val="24"/>
        </w:rPr>
        <w:t>е</w:t>
      </w:r>
      <w:r w:rsidRPr="00CC2F92">
        <w:rPr>
          <w:rFonts w:cs="Times New Roman"/>
          <w:sz w:val="24"/>
          <w:szCs w:val="24"/>
        </w:rPr>
        <w:t xml:space="preserve">чая на вопросы разных видов; запрашивать интересующую информацию. </w:t>
      </w:r>
    </w:p>
    <w:p w14:paraId="31930BD2"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w:t>
      </w:r>
      <w:r w:rsidRPr="00CC2F92">
        <w:rPr>
          <w:rFonts w:cs="Times New Roman"/>
          <w:sz w:val="24"/>
          <w:szCs w:val="24"/>
        </w:rPr>
        <w:t>а</w:t>
      </w:r>
      <w:r w:rsidRPr="00CC2F92">
        <w:rPr>
          <w:rFonts w:cs="Times New Roman"/>
          <w:sz w:val="24"/>
          <w:szCs w:val="24"/>
        </w:rPr>
        <w:t>ются в стандартных ситуациях неофициального общения в рамках тематического содержания речи класса с опорой на р</w:t>
      </w:r>
      <w:r w:rsidRPr="00CC2F92">
        <w:rPr>
          <w:rFonts w:cs="Times New Roman"/>
          <w:sz w:val="24"/>
          <w:szCs w:val="24"/>
        </w:rPr>
        <w:t>е</w:t>
      </w:r>
      <w:r w:rsidRPr="00CC2F92">
        <w:rPr>
          <w:rFonts w:cs="Times New Roman"/>
          <w:sz w:val="24"/>
          <w:szCs w:val="24"/>
        </w:rPr>
        <w:t>чевые ситуации, ключевые слова и/или иллюстрации, фот</w:t>
      </w:r>
      <w:r w:rsidRPr="00CC2F92">
        <w:rPr>
          <w:rFonts w:cs="Times New Roman"/>
          <w:sz w:val="24"/>
          <w:szCs w:val="24"/>
        </w:rPr>
        <w:t>о</w:t>
      </w:r>
      <w:r w:rsidRPr="00CC2F92">
        <w:rPr>
          <w:rFonts w:cs="Times New Roman"/>
          <w:sz w:val="24"/>
          <w:szCs w:val="24"/>
        </w:rPr>
        <w:t>графии с соблюдением норм речевого этикета, принятых в стране/странах изучаемого языка.</w:t>
      </w:r>
    </w:p>
    <w:p w14:paraId="71393E9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диалога — до 5 реплик со стороны каждого собесе</w:t>
      </w:r>
      <w:r w:rsidRPr="00CC2F92">
        <w:rPr>
          <w:rFonts w:cs="Times New Roman"/>
          <w:spacing w:val="-2"/>
          <w:sz w:val="24"/>
          <w:szCs w:val="24"/>
        </w:rPr>
        <w:t>д</w:t>
      </w:r>
      <w:r w:rsidRPr="00CC2F92">
        <w:rPr>
          <w:rFonts w:cs="Times New Roman"/>
          <w:spacing w:val="-2"/>
          <w:sz w:val="24"/>
          <w:szCs w:val="24"/>
        </w:rPr>
        <w:t>ника.</w:t>
      </w:r>
    </w:p>
    <w:p w14:paraId="3C24309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монологической речи</w:t>
      </w:r>
      <w:r w:rsidRPr="00CC2F92">
        <w:rPr>
          <w:rFonts w:cs="Times New Roman"/>
          <w:sz w:val="24"/>
          <w:szCs w:val="24"/>
        </w:rPr>
        <w:t xml:space="preserve"> на базе умений, сформированных в начальной школе:</w:t>
      </w:r>
    </w:p>
    <w:p w14:paraId="536971D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создание устных связных монологических высказываний с использованием основных коммуникативных типов речи:</w:t>
      </w:r>
    </w:p>
    <w:p w14:paraId="0F421709"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757A6F63"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75100EDD" w14:textId="77777777" w:rsidR="00416B7C" w:rsidRPr="00CC2F92" w:rsidRDefault="00416B7C" w:rsidP="00CC2F92">
      <w:pPr>
        <w:pStyle w:val="aff3"/>
        <w:rPr>
          <w:rFonts w:cs="Times New Roman"/>
          <w:sz w:val="24"/>
          <w:szCs w:val="24"/>
        </w:rPr>
      </w:pPr>
      <w:r w:rsidRPr="00CC2F92">
        <w:rPr>
          <w:rFonts w:cs="Times New Roman"/>
          <w:sz w:val="24"/>
          <w:szCs w:val="24"/>
        </w:rPr>
        <w:t>изложение (пересказ) основного содержания прочитанного текста;</w:t>
      </w:r>
    </w:p>
    <w:p w14:paraId="041735B1"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w:t>
      </w:r>
      <w:r w:rsidRPr="00CC2F92">
        <w:rPr>
          <w:rFonts w:cs="Times New Roman"/>
          <w:sz w:val="24"/>
          <w:szCs w:val="24"/>
        </w:rPr>
        <w:t>а</w:t>
      </w:r>
      <w:r w:rsidRPr="00CC2F92">
        <w:rPr>
          <w:rFonts w:cs="Times New Roman"/>
          <w:sz w:val="24"/>
          <w:szCs w:val="24"/>
        </w:rPr>
        <w:t>боты.</w:t>
      </w:r>
    </w:p>
    <w:p w14:paraId="09736F17"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ключевые слова, в</w:t>
      </w:r>
      <w:r w:rsidRPr="00CC2F92">
        <w:rPr>
          <w:rFonts w:cs="Times New Roman"/>
          <w:sz w:val="24"/>
          <w:szCs w:val="24"/>
        </w:rPr>
        <w:t>о</w:t>
      </w:r>
      <w:r w:rsidRPr="00CC2F92">
        <w:rPr>
          <w:rFonts w:cs="Times New Roman"/>
          <w:sz w:val="24"/>
          <w:szCs w:val="24"/>
        </w:rPr>
        <w:t xml:space="preserve">просы, план и/или иллюстрации, фотографии. </w:t>
      </w:r>
    </w:p>
    <w:p w14:paraId="2C798A2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5—6 фраз. </w:t>
      </w:r>
    </w:p>
    <w:p w14:paraId="4DB5572D"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40DE39D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аудирования</w:t>
      </w:r>
      <w:r w:rsidRPr="00CC2F92">
        <w:rPr>
          <w:rFonts w:cs="Times New Roman"/>
          <w:sz w:val="24"/>
          <w:szCs w:val="24"/>
        </w:rPr>
        <w:t xml:space="preserve"> на базе умений, сформированных в начальной школе:</w:t>
      </w:r>
    </w:p>
    <w:p w14:paraId="285E5E9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475FFDD5"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w:t>
      </w:r>
      <w:r w:rsidRPr="00CC2F92">
        <w:rPr>
          <w:rFonts w:cs="Times New Roman"/>
          <w:sz w:val="24"/>
          <w:szCs w:val="24"/>
        </w:rPr>
        <w:t>о</w:t>
      </w:r>
      <w:r w:rsidRPr="00CC2F92">
        <w:rPr>
          <w:rFonts w:cs="Times New Roman"/>
          <w:sz w:val="24"/>
          <w:szCs w:val="24"/>
        </w:rPr>
        <w:t>ва, с разной глубиной проникновения в их содержание в зав</w:t>
      </w:r>
      <w:r w:rsidRPr="00CC2F92">
        <w:rPr>
          <w:rFonts w:cs="Times New Roman"/>
          <w:sz w:val="24"/>
          <w:szCs w:val="24"/>
        </w:rPr>
        <w:t>и</w:t>
      </w:r>
      <w:r w:rsidRPr="00CC2F92">
        <w:rPr>
          <w:rFonts w:cs="Times New Roman"/>
          <w:sz w:val="24"/>
          <w:szCs w:val="24"/>
        </w:rPr>
        <w:t>симости от поставленной коммуникативной задачи: с поним</w:t>
      </w:r>
      <w:r w:rsidRPr="00CC2F92">
        <w:rPr>
          <w:rFonts w:cs="Times New Roman"/>
          <w:sz w:val="24"/>
          <w:szCs w:val="24"/>
        </w:rPr>
        <w:t>а</w:t>
      </w:r>
      <w:r w:rsidRPr="00CC2F92">
        <w:rPr>
          <w:rFonts w:cs="Times New Roman"/>
          <w:sz w:val="24"/>
          <w:szCs w:val="24"/>
        </w:rPr>
        <w:t xml:space="preserve">нием основного содержания, с пониманием запрашиваемой информации с опорой и без опоры на иллюстрации. </w:t>
      </w:r>
    </w:p>
    <w:p w14:paraId="48999D95"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483F48BA"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w:t>
      </w:r>
      <w:r w:rsidRPr="00CC2F92">
        <w:rPr>
          <w:rFonts w:cs="Times New Roman"/>
          <w:sz w:val="24"/>
          <w:szCs w:val="24"/>
        </w:rPr>
        <w:t>и</w:t>
      </w:r>
      <w:r w:rsidRPr="00CC2F92">
        <w:rPr>
          <w:rFonts w:cs="Times New Roman"/>
          <w:sz w:val="24"/>
          <w:szCs w:val="24"/>
        </w:rPr>
        <w:t>маемом на слух тексте.</w:t>
      </w:r>
    </w:p>
    <w:p w14:paraId="3ED5DB1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 xml:space="preserve">общение информационного характера. </w:t>
      </w:r>
    </w:p>
    <w:p w14:paraId="2D43D5AE"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 м</w:t>
      </w:r>
      <w:r w:rsidRPr="00CC2F92">
        <w:rPr>
          <w:rFonts w:cs="Times New Roman"/>
          <w:sz w:val="24"/>
          <w:szCs w:val="24"/>
        </w:rPr>
        <w:t>и</w:t>
      </w:r>
      <w:r w:rsidRPr="00CC2F92">
        <w:rPr>
          <w:rFonts w:cs="Times New Roman"/>
          <w:sz w:val="24"/>
          <w:szCs w:val="24"/>
        </w:rPr>
        <w:t>нуты.</w:t>
      </w:r>
    </w:p>
    <w:p w14:paraId="1E694E80"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 xml:space="preserve">Смысловое чтение </w:t>
      </w:r>
    </w:p>
    <w:p w14:paraId="48F5599E" w14:textId="77777777" w:rsidR="00416B7C" w:rsidRPr="00CC2F92" w:rsidRDefault="00416B7C" w:rsidP="00CC2F92">
      <w:pPr>
        <w:pStyle w:val="aff3"/>
        <w:rPr>
          <w:rFonts w:cs="Times New Roman"/>
          <w:spacing w:val="-1"/>
          <w:sz w:val="24"/>
          <w:szCs w:val="24"/>
        </w:rPr>
      </w:pPr>
      <w:r w:rsidRPr="00CC2F92">
        <w:rPr>
          <w:rFonts w:cs="Times New Roman"/>
          <w:sz w:val="24"/>
          <w:szCs w:val="24"/>
        </w:rPr>
        <w:t>Развитие сформированных в начальной школе умений читать про себя и понимать учебные и несложные адаптированные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незнакомые слова, с различной глубиной проникн</w:t>
      </w:r>
      <w:r w:rsidRPr="00CC2F92">
        <w:rPr>
          <w:rFonts w:cs="Times New Roman"/>
          <w:sz w:val="24"/>
          <w:szCs w:val="24"/>
        </w:rPr>
        <w:t>о</w:t>
      </w:r>
      <w:r w:rsidRPr="00CC2F92">
        <w:rPr>
          <w:rFonts w:cs="Times New Roman"/>
          <w:sz w:val="24"/>
          <w:szCs w:val="24"/>
        </w:rPr>
        <w:t>ве</w:t>
      </w:r>
      <w:r w:rsidRPr="00CC2F92">
        <w:rPr>
          <w:rFonts w:cs="Times New Roman"/>
          <w:spacing w:val="-1"/>
          <w:sz w:val="24"/>
          <w:szCs w:val="24"/>
        </w:rPr>
        <w:t>ния в их содержание в зависимости от поставленной комм</w:t>
      </w:r>
      <w:r w:rsidRPr="00CC2F92">
        <w:rPr>
          <w:rFonts w:cs="Times New Roman"/>
          <w:spacing w:val="-1"/>
          <w:sz w:val="24"/>
          <w:szCs w:val="24"/>
        </w:rPr>
        <w:t>у</w:t>
      </w:r>
      <w:r w:rsidRPr="00CC2F92">
        <w:rPr>
          <w:rFonts w:cs="Times New Roman"/>
          <w:spacing w:val="-1"/>
          <w:sz w:val="24"/>
          <w:szCs w:val="24"/>
        </w:rPr>
        <w:t xml:space="preserve">никативной задачи: с пониманием основного содержания, с пониманием запрашиваемой информации. </w:t>
      </w:r>
    </w:p>
    <w:p w14:paraId="077BE96E"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умение определять основную тему и главные фа</w:t>
      </w:r>
      <w:r w:rsidRPr="00CC2F92">
        <w:rPr>
          <w:rFonts w:cs="Times New Roman"/>
          <w:sz w:val="24"/>
          <w:szCs w:val="24"/>
        </w:rPr>
        <w:t>к</w:t>
      </w:r>
      <w:r w:rsidRPr="00CC2F92">
        <w:rPr>
          <w:rFonts w:cs="Times New Roman"/>
          <w:sz w:val="24"/>
          <w:szCs w:val="24"/>
        </w:rPr>
        <w:t>ты/события в прочитанном тексте, игнорировать незнакомые слова, несущественные для понимания основного содержания.</w:t>
      </w:r>
    </w:p>
    <w:p w14:paraId="37B6CB12"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w:t>
      </w:r>
      <w:r w:rsidRPr="00CC2F92">
        <w:rPr>
          <w:rFonts w:cs="Times New Roman"/>
          <w:sz w:val="24"/>
          <w:szCs w:val="24"/>
        </w:rPr>
        <w:t>о</w:t>
      </w:r>
      <w:r w:rsidRPr="00CC2F92">
        <w:rPr>
          <w:rFonts w:cs="Times New Roman"/>
          <w:sz w:val="24"/>
          <w:szCs w:val="24"/>
        </w:rPr>
        <w:t>лагает умение находить в прочитанном тексте и понимать з</w:t>
      </w:r>
      <w:r w:rsidRPr="00CC2F92">
        <w:rPr>
          <w:rFonts w:cs="Times New Roman"/>
          <w:sz w:val="24"/>
          <w:szCs w:val="24"/>
        </w:rPr>
        <w:t>а</w:t>
      </w:r>
      <w:r w:rsidRPr="00CC2F92">
        <w:rPr>
          <w:rFonts w:cs="Times New Roman"/>
          <w:sz w:val="24"/>
          <w:szCs w:val="24"/>
        </w:rPr>
        <w:t>прашиваемую информацию, представленную в эксплицитной (явной) форме.</w:t>
      </w:r>
    </w:p>
    <w:p w14:paraId="7A994E86"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w:t>
      </w:r>
      <w:r w:rsidRPr="00CC2F92">
        <w:rPr>
          <w:rFonts w:cs="Times New Roman"/>
          <w:sz w:val="24"/>
          <w:szCs w:val="24"/>
        </w:rPr>
        <w:t>д</w:t>
      </w:r>
      <w:r w:rsidRPr="00CC2F92">
        <w:rPr>
          <w:rFonts w:cs="Times New Roman"/>
          <w:sz w:val="24"/>
          <w:szCs w:val="24"/>
        </w:rPr>
        <w:t>ставленной в них информации.</w:t>
      </w:r>
    </w:p>
    <w:p w14:paraId="6666547A"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беседа/диалог, рассказ, сказка, сообщение личного характера, отрывок из статьи научно-популярного х</w:t>
      </w:r>
      <w:r w:rsidRPr="00CC2F92">
        <w:rPr>
          <w:rFonts w:cs="Times New Roman"/>
          <w:sz w:val="24"/>
          <w:szCs w:val="24"/>
        </w:rPr>
        <w:t>а</w:t>
      </w:r>
      <w:r w:rsidRPr="00CC2F92">
        <w:rPr>
          <w:rFonts w:cs="Times New Roman"/>
          <w:sz w:val="24"/>
          <w:szCs w:val="24"/>
        </w:rPr>
        <w:t>рактера, сообщение информационного характера, стихотвор</w:t>
      </w:r>
      <w:r w:rsidRPr="00CC2F92">
        <w:rPr>
          <w:rFonts w:cs="Times New Roman"/>
          <w:sz w:val="24"/>
          <w:szCs w:val="24"/>
        </w:rPr>
        <w:t>е</w:t>
      </w:r>
      <w:r w:rsidRPr="00CC2F92">
        <w:rPr>
          <w:rFonts w:cs="Times New Roman"/>
          <w:sz w:val="24"/>
          <w:szCs w:val="24"/>
        </w:rPr>
        <w:t xml:space="preserve">ние; несплошной текст (таблица). </w:t>
      </w:r>
    </w:p>
    <w:p w14:paraId="7EC3B87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180—200 слов. </w:t>
      </w:r>
    </w:p>
    <w:p w14:paraId="3587A503"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Письменная речь</w:t>
      </w:r>
    </w:p>
    <w:p w14:paraId="2FD2358A"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письменной речи на базе умений, сформ</w:t>
      </w:r>
      <w:r w:rsidRPr="00CC2F92">
        <w:rPr>
          <w:rFonts w:cs="Times New Roman"/>
          <w:sz w:val="24"/>
          <w:szCs w:val="24"/>
        </w:rPr>
        <w:t>и</w:t>
      </w:r>
      <w:r w:rsidRPr="00CC2F92">
        <w:rPr>
          <w:rFonts w:cs="Times New Roman"/>
          <w:sz w:val="24"/>
          <w:szCs w:val="24"/>
        </w:rPr>
        <w:t>рованных в начальной школе:</w:t>
      </w:r>
    </w:p>
    <w:p w14:paraId="2E5CB39E" w14:textId="77777777" w:rsidR="00416B7C" w:rsidRPr="00CC2F92" w:rsidRDefault="00416B7C" w:rsidP="00CC2F92">
      <w:pPr>
        <w:pStyle w:val="aff3"/>
        <w:rPr>
          <w:rFonts w:cs="Times New Roman"/>
          <w:sz w:val="24"/>
          <w:szCs w:val="24"/>
        </w:rPr>
      </w:pPr>
      <w:r w:rsidRPr="00CC2F92">
        <w:rPr>
          <w:rFonts w:cs="Times New Roman"/>
          <w:sz w:val="24"/>
          <w:szCs w:val="24"/>
        </w:rPr>
        <w:t>списывание текста и выписывание из него слов, словосоч</w:t>
      </w:r>
      <w:r w:rsidRPr="00CC2F92">
        <w:rPr>
          <w:rFonts w:cs="Times New Roman"/>
          <w:sz w:val="24"/>
          <w:szCs w:val="24"/>
        </w:rPr>
        <w:t>е</w:t>
      </w:r>
      <w:r w:rsidRPr="00CC2F92">
        <w:rPr>
          <w:rFonts w:cs="Times New Roman"/>
          <w:sz w:val="24"/>
          <w:szCs w:val="24"/>
        </w:rPr>
        <w:t>таний, предложений в соответствии с решаемой коммуник</w:t>
      </w:r>
      <w:r w:rsidRPr="00CC2F92">
        <w:rPr>
          <w:rFonts w:cs="Times New Roman"/>
          <w:sz w:val="24"/>
          <w:szCs w:val="24"/>
        </w:rPr>
        <w:t>а</w:t>
      </w:r>
      <w:r w:rsidRPr="00CC2F92">
        <w:rPr>
          <w:rFonts w:cs="Times New Roman"/>
          <w:sz w:val="24"/>
          <w:szCs w:val="24"/>
        </w:rPr>
        <w:t xml:space="preserve">тивной задачей; </w:t>
      </w:r>
    </w:p>
    <w:p w14:paraId="35638EFD" w14:textId="77777777" w:rsidR="00416B7C" w:rsidRPr="00CC2F92" w:rsidRDefault="00416B7C" w:rsidP="00CC2F92">
      <w:pPr>
        <w:pStyle w:val="aff3"/>
        <w:rPr>
          <w:rFonts w:cs="Times New Roman"/>
          <w:sz w:val="24"/>
          <w:szCs w:val="24"/>
        </w:rPr>
      </w:pPr>
      <w:r w:rsidRPr="00CC2F92">
        <w:rPr>
          <w:rFonts w:cs="Times New Roman"/>
          <w:sz w:val="24"/>
          <w:szCs w:val="24"/>
        </w:rPr>
        <w:t>написание коротких поздравлений с праздниками (с Новым годом, Рождеством, днём рождения);</w:t>
      </w:r>
    </w:p>
    <w:p w14:paraId="47714A8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604566AC"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w:t>
      </w:r>
      <w:r w:rsidRPr="00CC2F92">
        <w:rPr>
          <w:rFonts w:cs="Times New Roman"/>
          <w:sz w:val="24"/>
          <w:szCs w:val="24"/>
        </w:rPr>
        <w:t>о</w:t>
      </w:r>
      <w:r w:rsidRPr="00CC2F92">
        <w:rPr>
          <w:rFonts w:cs="Times New Roman"/>
          <w:sz w:val="24"/>
          <w:szCs w:val="24"/>
        </w:rPr>
        <w:t>общение кратких сведений о себе; оформление обращения, з</w:t>
      </w:r>
      <w:r w:rsidRPr="00CC2F92">
        <w:rPr>
          <w:rFonts w:cs="Times New Roman"/>
          <w:sz w:val="24"/>
          <w:szCs w:val="24"/>
        </w:rPr>
        <w:t>а</w:t>
      </w:r>
      <w:r w:rsidRPr="00CC2F92">
        <w:rPr>
          <w:rFonts w:cs="Times New Roman"/>
          <w:sz w:val="24"/>
          <w:szCs w:val="24"/>
        </w:rPr>
        <w:t>вершающей фразы и подписи в соответствии с нормами н</w:t>
      </w:r>
      <w:r w:rsidRPr="00CC2F92">
        <w:rPr>
          <w:rFonts w:cs="Times New Roman"/>
          <w:sz w:val="24"/>
          <w:szCs w:val="24"/>
        </w:rPr>
        <w:t>е</w:t>
      </w:r>
      <w:r w:rsidRPr="00CC2F92">
        <w:rPr>
          <w:rFonts w:cs="Times New Roman"/>
          <w:sz w:val="24"/>
          <w:szCs w:val="24"/>
        </w:rPr>
        <w:t>официального общения, принятыми в стране/странах изуча</w:t>
      </w:r>
      <w:r w:rsidRPr="00CC2F92">
        <w:rPr>
          <w:rFonts w:cs="Times New Roman"/>
          <w:sz w:val="24"/>
          <w:szCs w:val="24"/>
        </w:rPr>
        <w:t>е</w:t>
      </w:r>
      <w:r w:rsidRPr="00CC2F92">
        <w:rPr>
          <w:rFonts w:cs="Times New Roman"/>
          <w:sz w:val="24"/>
          <w:szCs w:val="24"/>
        </w:rPr>
        <w:t>мого языка. Объём сообщения — до 60 слов.</w:t>
      </w:r>
    </w:p>
    <w:p w14:paraId="6180CCD1"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253E6331"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Фонетическая сторона речи</w:t>
      </w:r>
      <w:r w:rsidRPr="00CC2F92">
        <w:rPr>
          <w:rFonts w:cs="Times New Roman"/>
          <w:sz w:val="24"/>
          <w:szCs w:val="24"/>
        </w:rPr>
        <w:t xml:space="preserve"> </w:t>
      </w:r>
    </w:p>
    <w:p w14:paraId="65700C8A"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w:t>
      </w:r>
      <w:r w:rsidRPr="00CC2F92">
        <w:rPr>
          <w:rFonts w:cs="Times New Roman"/>
          <w:sz w:val="24"/>
          <w:szCs w:val="24"/>
        </w:rPr>
        <w:t>и</w:t>
      </w:r>
      <w:r w:rsidRPr="00CC2F92">
        <w:rPr>
          <w:rFonts w:cs="Times New Roman"/>
          <w:sz w:val="24"/>
          <w:szCs w:val="24"/>
        </w:rPr>
        <w:t>ко-интонационных особенностей, в том числе отсутствия фр</w:t>
      </w:r>
      <w:r w:rsidRPr="00CC2F92">
        <w:rPr>
          <w:rFonts w:cs="Times New Roman"/>
          <w:sz w:val="24"/>
          <w:szCs w:val="24"/>
        </w:rPr>
        <w:t>а</w:t>
      </w:r>
      <w:r w:rsidRPr="00CC2F92">
        <w:rPr>
          <w:rFonts w:cs="Times New Roman"/>
          <w:sz w:val="24"/>
          <w:szCs w:val="24"/>
        </w:rPr>
        <w:t>зового ударения на служебных словах; чтение новых слов с</w:t>
      </w:r>
      <w:r w:rsidRPr="00CC2F92">
        <w:rPr>
          <w:rFonts w:cs="Times New Roman"/>
          <w:sz w:val="24"/>
          <w:szCs w:val="24"/>
        </w:rPr>
        <w:t>о</w:t>
      </w:r>
      <w:r w:rsidRPr="00CC2F92">
        <w:rPr>
          <w:rFonts w:cs="Times New Roman"/>
          <w:sz w:val="24"/>
          <w:szCs w:val="24"/>
        </w:rPr>
        <w:t xml:space="preserve">гласно основным правилам чтения. </w:t>
      </w:r>
    </w:p>
    <w:p w14:paraId="169DFDC0"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w:t>
      </w:r>
      <w:r w:rsidRPr="00CC2F92">
        <w:rPr>
          <w:rFonts w:cs="Times New Roman"/>
          <w:sz w:val="24"/>
          <w:szCs w:val="24"/>
        </w:rPr>
        <w:t>к</w:t>
      </w:r>
      <w:r w:rsidRPr="00CC2F92">
        <w:rPr>
          <w:rFonts w:cs="Times New Roman"/>
          <w:sz w:val="24"/>
          <w:szCs w:val="24"/>
        </w:rPr>
        <w:t>стов, построенных на изученном языковом материале, с с</w:t>
      </w:r>
      <w:r w:rsidRPr="00CC2F92">
        <w:rPr>
          <w:rFonts w:cs="Times New Roman"/>
          <w:sz w:val="24"/>
          <w:szCs w:val="24"/>
        </w:rPr>
        <w:t>о</w:t>
      </w:r>
      <w:r w:rsidRPr="00CC2F92">
        <w:rPr>
          <w:rFonts w:cs="Times New Roman"/>
          <w:sz w:val="24"/>
          <w:szCs w:val="24"/>
        </w:rPr>
        <w:t>блюдением правил чтения и соответствующей интонации, д</w:t>
      </w:r>
      <w:r w:rsidRPr="00CC2F92">
        <w:rPr>
          <w:rFonts w:cs="Times New Roman"/>
          <w:sz w:val="24"/>
          <w:szCs w:val="24"/>
        </w:rPr>
        <w:t>е</w:t>
      </w:r>
      <w:r w:rsidRPr="00CC2F92">
        <w:rPr>
          <w:rFonts w:cs="Times New Roman"/>
          <w:sz w:val="24"/>
          <w:szCs w:val="24"/>
        </w:rPr>
        <w:t>монстрирующее понимание текста.</w:t>
      </w:r>
    </w:p>
    <w:p w14:paraId="461C6CA4"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беседа/диалог, рассказ, отрывок из статьи научно-популярного характера, сообщение информац</w:t>
      </w:r>
      <w:r w:rsidRPr="00CC2F92">
        <w:rPr>
          <w:rFonts w:cs="Times New Roman"/>
          <w:sz w:val="24"/>
          <w:szCs w:val="24"/>
        </w:rPr>
        <w:t>и</w:t>
      </w:r>
      <w:r w:rsidRPr="00CC2F92">
        <w:rPr>
          <w:rFonts w:cs="Times New Roman"/>
          <w:sz w:val="24"/>
          <w:szCs w:val="24"/>
        </w:rPr>
        <w:t>онного характера.</w:t>
      </w:r>
    </w:p>
    <w:p w14:paraId="4B80AAC4"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90 слов.</w:t>
      </w:r>
    </w:p>
    <w:p w14:paraId="2223FD38"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59B602E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369AC657"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и обращении; апострофа. </w:t>
      </w:r>
    </w:p>
    <w:p w14:paraId="6AB7D0B1"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оформление электронного сообщения личного характера.</w:t>
      </w:r>
    </w:p>
    <w:p w14:paraId="28CE1562"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Лексическая сторона речи</w:t>
      </w:r>
    </w:p>
    <w:p w14:paraId="0517067B"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lastRenderedPageBreak/>
        <w:t xml:space="preserve">нием существующей в английском языке нормы лексической сочетаемости. </w:t>
      </w:r>
    </w:p>
    <w:p w14:paraId="5F6040CC" w14:textId="77777777" w:rsidR="00416B7C" w:rsidRPr="00CC2F92" w:rsidRDefault="00416B7C" w:rsidP="00CC2F92">
      <w:pPr>
        <w:pStyle w:val="aff3"/>
        <w:rPr>
          <w:rFonts w:cs="Times New Roman"/>
          <w:sz w:val="24"/>
          <w:szCs w:val="24"/>
        </w:rPr>
      </w:pPr>
      <w:r w:rsidRPr="00CC2F92">
        <w:rPr>
          <w:rFonts w:cs="Times New Roman"/>
          <w:sz w:val="24"/>
          <w:szCs w:val="24"/>
        </w:rPr>
        <w:t>Объём изучаемой лексики: 625 лексических единиц для пр</w:t>
      </w:r>
      <w:r w:rsidRPr="00CC2F92">
        <w:rPr>
          <w:rFonts w:cs="Times New Roman"/>
          <w:sz w:val="24"/>
          <w:szCs w:val="24"/>
        </w:rPr>
        <w:t>о</w:t>
      </w:r>
      <w:r w:rsidRPr="00CC2F92">
        <w:rPr>
          <w:rFonts w:cs="Times New Roman"/>
          <w:sz w:val="24"/>
          <w:szCs w:val="24"/>
        </w:rPr>
        <w:t>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w:t>
      </w:r>
      <w:r w:rsidRPr="00CC2F92">
        <w:rPr>
          <w:rFonts w:cs="Times New Roman"/>
          <w:sz w:val="24"/>
          <w:szCs w:val="24"/>
        </w:rPr>
        <w:t>о</w:t>
      </w:r>
      <w:r w:rsidRPr="00CC2F92">
        <w:rPr>
          <w:rFonts w:cs="Times New Roman"/>
          <w:sz w:val="24"/>
          <w:szCs w:val="24"/>
        </w:rPr>
        <w:t>дуктивного минимума).</w:t>
      </w:r>
    </w:p>
    <w:p w14:paraId="0AA2C115"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способы словообразования: </w:t>
      </w:r>
    </w:p>
    <w:p w14:paraId="20D5F67B" w14:textId="77777777" w:rsidR="00416B7C" w:rsidRPr="00CC2F92" w:rsidRDefault="00416B7C" w:rsidP="00CC2F92">
      <w:pPr>
        <w:pStyle w:val="aff3"/>
        <w:rPr>
          <w:rFonts w:cs="Times New Roman"/>
          <w:sz w:val="24"/>
          <w:szCs w:val="24"/>
        </w:rPr>
      </w:pPr>
      <w:r w:rsidRPr="00CC2F92">
        <w:rPr>
          <w:rFonts w:cs="Times New Roman"/>
          <w:sz w:val="24"/>
          <w:szCs w:val="24"/>
        </w:rPr>
        <w:t>а</w:t>
      </w:r>
      <w:r w:rsidR="00341FD2" w:rsidRPr="00CC2F92">
        <w:rPr>
          <w:rFonts w:cs="Times New Roman"/>
          <w:sz w:val="24"/>
          <w:szCs w:val="24"/>
        </w:rPr>
        <w:t xml:space="preserve">) </w:t>
      </w:r>
      <w:r w:rsidRPr="00CC2F92">
        <w:rPr>
          <w:rFonts w:cs="Times New Roman"/>
          <w:sz w:val="24"/>
          <w:szCs w:val="24"/>
        </w:rPr>
        <w:t xml:space="preserve">аффиксация: </w:t>
      </w:r>
    </w:p>
    <w:p w14:paraId="4B5D9AD5" w14:textId="77777777" w:rsidR="00416B7C" w:rsidRPr="00CC2F92" w:rsidRDefault="00416B7C" w:rsidP="00CC2F92">
      <w:pPr>
        <w:pStyle w:val="aff3"/>
        <w:rPr>
          <w:rFonts w:cs="Times New Roman"/>
          <w:sz w:val="24"/>
          <w:szCs w:val="24"/>
          <w:lang w:val="en-US"/>
        </w:rPr>
      </w:pPr>
      <w:r w:rsidRPr="00CC2F92">
        <w:rPr>
          <w:rFonts w:cs="Times New Roman"/>
          <w:sz w:val="24"/>
          <w:szCs w:val="24"/>
        </w:rPr>
        <w:t>образование</w:t>
      </w:r>
      <w:r w:rsidRPr="00CC2F92">
        <w:rPr>
          <w:rFonts w:cs="Times New Roman"/>
          <w:sz w:val="24"/>
          <w:szCs w:val="24"/>
          <w:lang w:val="en-US"/>
        </w:rPr>
        <w:t xml:space="preserve"> </w:t>
      </w:r>
      <w:r w:rsidRPr="00CC2F92">
        <w:rPr>
          <w:rFonts w:cs="Times New Roman"/>
          <w:sz w:val="24"/>
          <w:szCs w:val="24"/>
        </w:rPr>
        <w:t>имён</w:t>
      </w:r>
      <w:r w:rsidRPr="00CC2F92">
        <w:rPr>
          <w:rFonts w:cs="Times New Roman"/>
          <w:sz w:val="24"/>
          <w:szCs w:val="24"/>
          <w:lang w:val="en-US"/>
        </w:rPr>
        <w:t xml:space="preserve"> </w:t>
      </w:r>
      <w:r w:rsidRPr="00CC2F92">
        <w:rPr>
          <w:rFonts w:cs="Times New Roman"/>
          <w:sz w:val="24"/>
          <w:szCs w:val="24"/>
        </w:rPr>
        <w:t>существительных</w:t>
      </w:r>
      <w:r w:rsidRPr="00CC2F92">
        <w:rPr>
          <w:rFonts w:cs="Times New Roman"/>
          <w:sz w:val="24"/>
          <w:szCs w:val="24"/>
          <w:lang w:val="en-US"/>
        </w:rPr>
        <w:t xml:space="preserve"> </w:t>
      </w:r>
      <w:r w:rsidRPr="00CC2F92">
        <w:rPr>
          <w:rFonts w:cs="Times New Roman"/>
          <w:sz w:val="24"/>
          <w:szCs w:val="24"/>
        </w:rPr>
        <w:t>при</w:t>
      </w:r>
      <w:r w:rsidRPr="00CC2F92">
        <w:rPr>
          <w:rFonts w:cs="Times New Roman"/>
          <w:sz w:val="24"/>
          <w:szCs w:val="24"/>
          <w:lang w:val="en-US"/>
        </w:rPr>
        <w:t xml:space="preserve"> </w:t>
      </w:r>
      <w:r w:rsidRPr="00CC2F92">
        <w:rPr>
          <w:rFonts w:cs="Times New Roman"/>
          <w:sz w:val="24"/>
          <w:szCs w:val="24"/>
        </w:rPr>
        <w:t>помощи</w:t>
      </w:r>
      <w:r w:rsidRPr="00CC2F92">
        <w:rPr>
          <w:rFonts w:cs="Times New Roman"/>
          <w:sz w:val="24"/>
          <w:szCs w:val="24"/>
          <w:lang w:val="en-US"/>
        </w:rPr>
        <w:t xml:space="preserve"> </w:t>
      </w:r>
      <w:r w:rsidRPr="00CC2F92">
        <w:rPr>
          <w:rFonts w:cs="Times New Roman"/>
          <w:sz w:val="24"/>
          <w:szCs w:val="24"/>
        </w:rPr>
        <w:t>суффиксов</w:t>
      </w:r>
      <w:r w:rsidRPr="00CC2F92">
        <w:rPr>
          <w:rFonts w:cs="Times New Roman"/>
          <w:sz w:val="24"/>
          <w:szCs w:val="24"/>
          <w:lang w:val="en-US"/>
        </w:rPr>
        <w:t xml:space="preserve"> -er/-or (teacher/visitor), -ist (scientist, tourist), -sion/-tion (discu</w:t>
      </w:r>
      <w:r w:rsidRPr="00CC2F92">
        <w:rPr>
          <w:rFonts w:cs="Times New Roman"/>
          <w:sz w:val="24"/>
          <w:szCs w:val="24"/>
          <w:lang w:val="en-US"/>
        </w:rPr>
        <w:t>s</w:t>
      </w:r>
      <w:r w:rsidRPr="00CC2F92">
        <w:rPr>
          <w:rFonts w:cs="Times New Roman"/>
          <w:sz w:val="24"/>
          <w:szCs w:val="24"/>
          <w:lang w:val="en-US"/>
        </w:rPr>
        <w:t xml:space="preserve">sion/invitation); </w:t>
      </w:r>
    </w:p>
    <w:p w14:paraId="6109C886" w14:textId="77777777" w:rsidR="00416B7C" w:rsidRPr="00CC2F92" w:rsidRDefault="00416B7C" w:rsidP="00CC2F92">
      <w:pPr>
        <w:pStyle w:val="aff3"/>
        <w:rPr>
          <w:rFonts w:cs="Times New Roman"/>
          <w:sz w:val="24"/>
          <w:szCs w:val="24"/>
          <w:lang w:val="en-US"/>
        </w:rPr>
      </w:pPr>
      <w:r w:rsidRPr="00CC2F92">
        <w:rPr>
          <w:rFonts w:cs="Times New Roman"/>
          <w:sz w:val="24"/>
          <w:szCs w:val="24"/>
        </w:rPr>
        <w:t>образование</w:t>
      </w:r>
      <w:r w:rsidRPr="00CC2F92">
        <w:rPr>
          <w:rFonts w:cs="Times New Roman"/>
          <w:sz w:val="24"/>
          <w:szCs w:val="24"/>
          <w:lang w:val="en-US"/>
        </w:rPr>
        <w:t xml:space="preserve"> </w:t>
      </w:r>
      <w:r w:rsidRPr="00CC2F92">
        <w:rPr>
          <w:rFonts w:cs="Times New Roman"/>
          <w:sz w:val="24"/>
          <w:szCs w:val="24"/>
        </w:rPr>
        <w:t>имён</w:t>
      </w:r>
      <w:r w:rsidRPr="00CC2F92">
        <w:rPr>
          <w:rFonts w:cs="Times New Roman"/>
          <w:sz w:val="24"/>
          <w:szCs w:val="24"/>
          <w:lang w:val="en-US"/>
        </w:rPr>
        <w:t xml:space="preserve"> </w:t>
      </w:r>
      <w:r w:rsidRPr="00CC2F92">
        <w:rPr>
          <w:rFonts w:cs="Times New Roman"/>
          <w:sz w:val="24"/>
          <w:szCs w:val="24"/>
        </w:rPr>
        <w:t>прилагательных</w:t>
      </w:r>
      <w:r w:rsidRPr="00CC2F92">
        <w:rPr>
          <w:rFonts w:cs="Times New Roman"/>
          <w:sz w:val="24"/>
          <w:szCs w:val="24"/>
          <w:lang w:val="en-US"/>
        </w:rPr>
        <w:t xml:space="preserve"> </w:t>
      </w:r>
      <w:r w:rsidRPr="00CC2F92">
        <w:rPr>
          <w:rFonts w:cs="Times New Roman"/>
          <w:sz w:val="24"/>
          <w:szCs w:val="24"/>
        </w:rPr>
        <w:t>при</w:t>
      </w:r>
      <w:r w:rsidRPr="00CC2F92">
        <w:rPr>
          <w:rFonts w:cs="Times New Roman"/>
          <w:sz w:val="24"/>
          <w:szCs w:val="24"/>
          <w:lang w:val="en-US"/>
        </w:rPr>
        <w:t xml:space="preserve"> </w:t>
      </w:r>
      <w:r w:rsidRPr="00CC2F92">
        <w:rPr>
          <w:rFonts w:cs="Times New Roman"/>
          <w:sz w:val="24"/>
          <w:szCs w:val="24"/>
        </w:rPr>
        <w:t>помощи</w:t>
      </w:r>
      <w:r w:rsidRPr="00CC2F92">
        <w:rPr>
          <w:rFonts w:cs="Times New Roman"/>
          <w:sz w:val="24"/>
          <w:szCs w:val="24"/>
          <w:lang w:val="en-US"/>
        </w:rPr>
        <w:t xml:space="preserve"> </w:t>
      </w:r>
      <w:r w:rsidRPr="00CC2F92">
        <w:rPr>
          <w:rFonts w:cs="Times New Roman"/>
          <w:sz w:val="24"/>
          <w:szCs w:val="24"/>
        </w:rPr>
        <w:t>суффиксов</w:t>
      </w:r>
      <w:r w:rsidRPr="00CC2F92">
        <w:rPr>
          <w:rFonts w:cs="Times New Roman"/>
          <w:sz w:val="24"/>
          <w:szCs w:val="24"/>
          <w:lang w:val="en-US"/>
        </w:rPr>
        <w:t xml:space="preserve"> -ful (wonderful), -ian/-an (Russian/American); </w:t>
      </w:r>
    </w:p>
    <w:p w14:paraId="4F5EB324"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наречий при помощи суффикса -ly (recently);</w:t>
      </w:r>
    </w:p>
    <w:p w14:paraId="7F0B4C95"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имён существительных и наречий при помощи отрицательного префикса un- (unhappy, unreality, unusually).</w:t>
      </w:r>
    </w:p>
    <w:p w14:paraId="6F85EE88"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Грамматическая сторона речи</w:t>
      </w:r>
      <w:r w:rsidRPr="00CC2F92">
        <w:rPr>
          <w:rFonts w:cs="Times New Roman"/>
          <w:sz w:val="24"/>
          <w:szCs w:val="24"/>
        </w:rPr>
        <w:t xml:space="preserve"> </w:t>
      </w:r>
    </w:p>
    <w:p w14:paraId="001CC1BC"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 xml:space="preserve">ление в устной и письменной речи изученных морфологических форм и синтаксических конструкций английского языка. </w:t>
      </w:r>
    </w:p>
    <w:p w14:paraId="6A40F32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 несколькими обстоятельствами, следующими в определённом порядке. </w:t>
      </w:r>
    </w:p>
    <w:p w14:paraId="58BE1A28" w14:textId="77777777" w:rsidR="00416B7C" w:rsidRPr="00CC2F92" w:rsidRDefault="00416B7C" w:rsidP="00CC2F92">
      <w:pPr>
        <w:pStyle w:val="aff3"/>
        <w:rPr>
          <w:rFonts w:cs="Times New Roman"/>
          <w:sz w:val="24"/>
          <w:szCs w:val="24"/>
        </w:rPr>
      </w:pPr>
      <w:r w:rsidRPr="00CC2F92">
        <w:rPr>
          <w:rFonts w:cs="Times New Roman"/>
          <w:sz w:val="24"/>
          <w:szCs w:val="24"/>
        </w:rPr>
        <w:t>Вопросительные предложения (альтернативный и раздел</w:t>
      </w:r>
      <w:r w:rsidRPr="00CC2F92">
        <w:rPr>
          <w:rFonts w:cs="Times New Roman"/>
          <w:sz w:val="24"/>
          <w:szCs w:val="24"/>
        </w:rPr>
        <w:t>и</w:t>
      </w:r>
      <w:r w:rsidRPr="00CC2F92">
        <w:rPr>
          <w:rFonts w:cs="Times New Roman"/>
          <w:sz w:val="24"/>
          <w:szCs w:val="24"/>
        </w:rPr>
        <w:t>тельный вопросы в Present/Past/Future Simple Tense).</w:t>
      </w:r>
    </w:p>
    <w:p w14:paraId="0FFE4EB8"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 Perfect Tense в повес</w:t>
      </w:r>
      <w:r w:rsidRPr="00CC2F92">
        <w:rPr>
          <w:rFonts w:cs="Times New Roman"/>
          <w:sz w:val="24"/>
          <w:szCs w:val="24"/>
        </w:rPr>
        <w:t>т</w:t>
      </w:r>
      <w:r w:rsidRPr="00CC2F92">
        <w:rPr>
          <w:rFonts w:cs="Times New Roman"/>
          <w:sz w:val="24"/>
          <w:szCs w:val="24"/>
        </w:rPr>
        <w:t>вовательных (утвердительных и отрицательных) и вопрос</w:t>
      </w:r>
      <w:r w:rsidRPr="00CC2F92">
        <w:rPr>
          <w:rFonts w:cs="Times New Roman"/>
          <w:sz w:val="24"/>
          <w:szCs w:val="24"/>
        </w:rPr>
        <w:t>и</w:t>
      </w:r>
      <w:r w:rsidRPr="00CC2F92">
        <w:rPr>
          <w:rFonts w:cs="Times New Roman"/>
          <w:sz w:val="24"/>
          <w:szCs w:val="24"/>
        </w:rPr>
        <w:t>тельных предложениях.</w:t>
      </w:r>
    </w:p>
    <w:p w14:paraId="2A1EA8AF" w14:textId="77777777" w:rsidR="00416B7C" w:rsidRPr="00CC2F92" w:rsidRDefault="00416B7C" w:rsidP="00CC2F92">
      <w:pPr>
        <w:pStyle w:val="aff3"/>
        <w:rPr>
          <w:rFonts w:cs="Times New Roman"/>
          <w:sz w:val="24"/>
          <w:szCs w:val="24"/>
        </w:rPr>
      </w:pPr>
      <w:r w:rsidRPr="00CC2F92">
        <w:rPr>
          <w:rFonts w:cs="Times New Roman"/>
          <w:sz w:val="24"/>
          <w:szCs w:val="24"/>
        </w:rPr>
        <w:t>Имена существительные во множественном числе, в том числе имена существительные, имеющие форму только мн</w:t>
      </w:r>
      <w:r w:rsidRPr="00CC2F92">
        <w:rPr>
          <w:rFonts w:cs="Times New Roman"/>
          <w:sz w:val="24"/>
          <w:szCs w:val="24"/>
        </w:rPr>
        <w:t>о</w:t>
      </w:r>
      <w:r w:rsidRPr="00CC2F92">
        <w:rPr>
          <w:rFonts w:cs="Times New Roman"/>
          <w:sz w:val="24"/>
          <w:szCs w:val="24"/>
        </w:rPr>
        <w:t>жественного числа.</w:t>
      </w:r>
    </w:p>
    <w:p w14:paraId="753A121F" w14:textId="77777777" w:rsidR="00416B7C" w:rsidRPr="00CC2F92" w:rsidRDefault="00416B7C" w:rsidP="00CC2F92">
      <w:pPr>
        <w:pStyle w:val="aff3"/>
        <w:rPr>
          <w:rFonts w:cs="Times New Roman"/>
          <w:sz w:val="24"/>
          <w:szCs w:val="24"/>
        </w:rPr>
      </w:pPr>
      <w:r w:rsidRPr="00CC2F92">
        <w:rPr>
          <w:rFonts w:cs="Times New Roman"/>
          <w:sz w:val="24"/>
          <w:szCs w:val="24"/>
        </w:rPr>
        <w:t>Имена существительные с причастиями настоящего и пр</w:t>
      </w:r>
      <w:r w:rsidRPr="00CC2F92">
        <w:rPr>
          <w:rFonts w:cs="Times New Roman"/>
          <w:sz w:val="24"/>
          <w:szCs w:val="24"/>
        </w:rPr>
        <w:t>о</w:t>
      </w:r>
      <w:r w:rsidRPr="00CC2F92">
        <w:rPr>
          <w:rFonts w:cs="Times New Roman"/>
          <w:sz w:val="24"/>
          <w:szCs w:val="24"/>
        </w:rPr>
        <w:t>шедшего времени.</w:t>
      </w:r>
    </w:p>
    <w:p w14:paraId="4FD61337"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Наречия в положительной, сравнительной и превосходной степенях, образованные по правилу, и исключения. </w:t>
      </w:r>
    </w:p>
    <w:p w14:paraId="62AC0A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Социокультурные знания и умения </w:t>
      </w:r>
    </w:p>
    <w:p w14:paraId="7D277B44"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социокультурных элементов реч</w:t>
      </w:r>
      <w:r w:rsidRPr="00CC2F92">
        <w:rPr>
          <w:rFonts w:cs="Times New Roman"/>
          <w:sz w:val="24"/>
          <w:szCs w:val="24"/>
        </w:rPr>
        <w:t>е</w:t>
      </w:r>
      <w:r w:rsidRPr="00CC2F92">
        <w:rPr>
          <w:rFonts w:cs="Times New Roman"/>
          <w:sz w:val="24"/>
          <w:szCs w:val="24"/>
        </w:rPr>
        <w:t>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6EB0D843"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w:t>
      </w:r>
      <w:r w:rsidRPr="00CC2F92">
        <w:rPr>
          <w:rFonts w:cs="Times New Roman"/>
          <w:sz w:val="24"/>
          <w:szCs w:val="24"/>
        </w:rPr>
        <w:t>и</w:t>
      </w:r>
      <w:r w:rsidRPr="00CC2F92">
        <w:rPr>
          <w:rFonts w:cs="Times New Roman"/>
          <w:sz w:val="24"/>
          <w:szCs w:val="24"/>
        </w:rPr>
        <w:t>тании).</w:t>
      </w:r>
    </w:p>
    <w:p w14:paraId="11656639"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w:t>
      </w:r>
      <w:r w:rsidRPr="00CC2F92">
        <w:rPr>
          <w:rFonts w:cs="Times New Roman"/>
          <w:sz w:val="24"/>
          <w:szCs w:val="24"/>
        </w:rPr>
        <w:t>а</w:t>
      </w:r>
      <w:r w:rsidRPr="00CC2F92">
        <w:rPr>
          <w:rFonts w:cs="Times New Roman"/>
          <w:sz w:val="24"/>
          <w:szCs w:val="24"/>
        </w:rPr>
        <w:t>ны/стран изучаемого языка: знакомство с традициями пров</w:t>
      </w:r>
      <w:r w:rsidRPr="00CC2F92">
        <w:rPr>
          <w:rFonts w:cs="Times New Roman"/>
          <w:sz w:val="24"/>
          <w:szCs w:val="24"/>
        </w:rPr>
        <w:t>е</w:t>
      </w:r>
      <w:r w:rsidRPr="00CC2F92">
        <w:rPr>
          <w:rFonts w:cs="Times New Roman"/>
          <w:sz w:val="24"/>
          <w:szCs w:val="24"/>
        </w:rPr>
        <w:t>дения основных национальных праздников (Рождества, Нового года и т. д.); с особенностями образа жизни и культуры стр</w:t>
      </w:r>
      <w:r w:rsidRPr="00CC2F92">
        <w:rPr>
          <w:rFonts w:cs="Times New Roman"/>
          <w:sz w:val="24"/>
          <w:szCs w:val="24"/>
        </w:rPr>
        <w:t>а</w:t>
      </w:r>
      <w:r w:rsidRPr="00CC2F92">
        <w:rPr>
          <w:rFonts w:cs="Times New Roman"/>
          <w:sz w:val="24"/>
          <w:szCs w:val="24"/>
        </w:rPr>
        <w:t>ны/стран изучаемого языка (известных достопримечательн</w:t>
      </w:r>
      <w:r w:rsidRPr="00CC2F92">
        <w:rPr>
          <w:rFonts w:cs="Times New Roman"/>
          <w:sz w:val="24"/>
          <w:szCs w:val="24"/>
        </w:rPr>
        <w:t>о</w:t>
      </w:r>
      <w:r w:rsidRPr="00CC2F92">
        <w:rPr>
          <w:rFonts w:cs="Times New Roman"/>
          <w:sz w:val="24"/>
          <w:szCs w:val="24"/>
        </w:rPr>
        <w:t>стях, выдающихся людях); с доступными в языковом отнош</w:t>
      </w:r>
      <w:r w:rsidRPr="00CC2F92">
        <w:rPr>
          <w:rFonts w:cs="Times New Roman"/>
          <w:sz w:val="24"/>
          <w:szCs w:val="24"/>
        </w:rPr>
        <w:t>е</w:t>
      </w:r>
      <w:r w:rsidRPr="00CC2F92">
        <w:rPr>
          <w:rFonts w:cs="Times New Roman"/>
          <w:sz w:val="24"/>
          <w:szCs w:val="24"/>
        </w:rPr>
        <w:t xml:space="preserve">нии образцами детской поэзии и прозы на английском языке. </w:t>
      </w:r>
    </w:p>
    <w:p w14:paraId="7A0F512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w:t>
      </w:r>
    </w:p>
    <w:p w14:paraId="38A83036" w14:textId="77777777" w:rsidR="00416B7C" w:rsidRPr="00CC2F92" w:rsidRDefault="00416B7C" w:rsidP="00CC2F92">
      <w:pPr>
        <w:pStyle w:val="aff3"/>
        <w:rPr>
          <w:rFonts w:cs="Times New Roman"/>
          <w:sz w:val="24"/>
          <w:szCs w:val="24"/>
        </w:rPr>
      </w:pPr>
      <w:r w:rsidRPr="00CC2F92">
        <w:rPr>
          <w:rFonts w:cs="Times New Roman"/>
          <w:sz w:val="24"/>
          <w:szCs w:val="24"/>
        </w:rPr>
        <w:t>писать свои имя и фамилию, а также имена и фамилии своих родственников и друзей на английском языке;</w:t>
      </w:r>
    </w:p>
    <w:p w14:paraId="274E5D90"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свой адрес на английском языке (в а</w:t>
      </w:r>
      <w:r w:rsidRPr="00CC2F92">
        <w:rPr>
          <w:rFonts w:cs="Times New Roman"/>
          <w:sz w:val="24"/>
          <w:szCs w:val="24"/>
        </w:rPr>
        <w:t>н</w:t>
      </w:r>
      <w:r w:rsidRPr="00CC2F92">
        <w:rPr>
          <w:rFonts w:cs="Times New Roman"/>
          <w:sz w:val="24"/>
          <w:szCs w:val="24"/>
        </w:rPr>
        <w:t>кете, формуляре);</w:t>
      </w:r>
    </w:p>
    <w:p w14:paraId="04681DE8"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r w:rsidR="00571787" w:rsidRPr="00CC2F92">
        <w:rPr>
          <w:rFonts w:cs="Times New Roman"/>
          <w:sz w:val="24"/>
          <w:szCs w:val="24"/>
        </w:rPr>
        <w:t xml:space="preserve"> </w:t>
      </w:r>
    </w:p>
    <w:p w14:paraId="294FF06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нальные праздники, традиции в проведении досуга и питании).</w:t>
      </w:r>
    </w:p>
    <w:p w14:paraId="7AC74057"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48FC3308"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w:t>
      </w:r>
    </w:p>
    <w:p w14:paraId="0E3E8344"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w:t>
      </w:r>
      <w:r w:rsidRPr="00CC2F92">
        <w:rPr>
          <w:rFonts w:cs="Times New Roman"/>
          <w:sz w:val="24"/>
          <w:szCs w:val="24"/>
        </w:rPr>
        <w:t>н</w:t>
      </w:r>
      <w:r w:rsidRPr="00CC2F92">
        <w:rPr>
          <w:rFonts w:cs="Times New Roman"/>
          <w:sz w:val="24"/>
          <w:szCs w:val="24"/>
        </w:rPr>
        <w:t>ных высказываний ключевых слов, плана.</w:t>
      </w:r>
      <w:r w:rsidR="00571787" w:rsidRPr="00CC2F92">
        <w:rPr>
          <w:rFonts w:cs="Times New Roman"/>
          <w:sz w:val="24"/>
          <w:szCs w:val="24"/>
        </w:rPr>
        <w:t xml:space="preserve"> </w:t>
      </w:r>
    </w:p>
    <w:p w14:paraId="0F3E7483"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6A0890E4"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65AB69B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Коммуникативные умения</w:t>
      </w:r>
    </w:p>
    <w:p w14:paraId="7C03B173" w14:textId="77777777" w:rsidR="00416B7C" w:rsidRPr="00CC2F92" w:rsidRDefault="00416B7C" w:rsidP="00CC2F92">
      <w:pPr>
        <w:pStyle w:val="aff3"/>
        <w:rPr>
          <w:rStyle w:val="Bold"/>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r w:rsidRPr="00CC2F92">
        <w:rPr>
          <w:rStyle w:val="Bold"/>
          <w:rFonts w:cs="Times New Roman"/>
          <w:sz w:val="24"/>
          <w:szCs w:val="24"/>
        </w:rPr>
        <w:t xml:space="preserve"> </w:t>
      </w:r>
    </w:p>
    <w:p w14:paraId="34BB816A"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Взаимоотношения в семье и с друзьями. Семейные праздники.</w:t>
      </w:r>
    </w:p>
    <w:p w14:paraId="18608412"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49B761BB"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спорт).</w:t>
      </w:r>
    </w:p>
    <w:p w14:paraId="1B2D2FCF"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фитнес, сб</w:t>
      </w:r>
      <w:r w:rsidRPr="00CC2F92">
        <w:rPr>
          <w:rFonts w:cs="Times New Roman"/>
          <w:sz w:val="24"/>
          <w:szCs w:val="24"/>
        </w:rPr>
        <w:t>а</w:t>
      </w:r>
      <w:r w:rsidRPr="00CC2F92">
        <w:rPr>
          <w:rFonts w:cs="Times New Roman"/>
          <w:sz w:val="24"/>
          <w:szCs w:val="24"/>
        </w:rPr>
        <w:t xml:space="preserve">лансированное питание. </w:t>
      </w:r>
    </w:p>
    <w:p w14:paraId="2F8FC8C1"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w:t>
      </w:r>
    </w:p>
    <w:p w14:paraId="3A156290"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w:t>
      </w:r>
      <w:r w:rsidRPr="00CC2F92">
        <w:rPr>
          <w:rFonts w:cs="Times New Roman"/>
          <w:sz w:val="24"/>
          <w:szCs w:val="24"/>
        </w:rPr>
        <w:t>д</w:t>
      </w:r>
      <w:r w:rsidRPr="00CC2F92">
        <w:rPr>
          <w:rFonts w:cs="Times New Roman"/>
          <w:sz w:val="24"/>
          <w:szCs w:val="24"/>
        </w:rPr>
        <w:t>меты, любимый предмет, правила поведения в школе. Пер</w:t>
      </w:r>
      <w:r w:rsidRPr="00CC2F92">
        <w:rPr>
          <w:rFonts w:cs="Times New Roman"/>
          <w:sz w:val="24"/>
          <w:szCs w:val="24"/>
        </w:rPr>
        <w:t>е</w:t>
      </w:r>
      <w:r w:rsidRPr="00CC2F92">
        <w:rPr>
          <w:rFonts w:cs="Times New Roman"/>
          <w:sz w:val="24"/>
          <w:szCs w:val="24"/>
        </w:rPr>
        <w:t>писка с зарубежными сверстниками.</w:t>
      </w:r>
    </w:p>
    <w:p w14:paraId="61730EF8" w14:textId="77777777" w:rsidR="00416B7C" w:rsidRPr="00CC2F92" w:rsidRDefault="00416B7C" w:rsidP="00CC2F92">
      <w:pPr>
        <w:pStyle w:val="aff3"/>
        <w:rPr>
          <w:rFonts w:cs="Times New Roman"/>
          <w:sz w:val="24"/>
          <w:szCs w:val="24"/>
        </w:rPr>
      </w:pPr>
      <w:r w:rsidRPr="00CC2F92">
        <w:rPr>
          <w:rFonts w:cs="Times New Roman"/>
          <w:sz w:val="24"/>
          <w:szCs w:val="24"/>
        </w:rPr>
        <w:t>Переписка с зарубежными сверстниками.</w:t>
      </w:r>
    </w:p>
    <w:p w14:paraId="16122613" w14:textId="77777777" w:rsidR="00416B7C" w:rsidRPr="00CC2F92" w:rsidRDefault="00416B7C" w:rsidP="00CC2F92">
      <w:pPr>
        <w:pStyle w:val="aff3"/>
        <w:rPr>
          <w:rFonts w:cs="Times New Roman"/>
          <w:sz w:val="24"/>
          <w:szCs w:val="24"/>
        </w:rPr>
      </w:pPr>
      <w:r w:rsidRPr="00CC2F92">
        <w:rPr>
          <w:rFonts w:cs="Times New Roman"/>
          <w:sz w:val="24"/>
          <w:szCs w:val="24"/>
        </w:rPr>
        <w:t>Каникулы в различное время года. Виды отдыха.</w:t>
      </w:r>
    </w:p>
    <w:p w14:paraId="514B628B" w14:textId="77777777" w:rsidR="00416B7C" w:rsidRPr="00CC2F92" w:rsidRDefault="00416B7C" w:rsidP="00CC2F92">
      <w:pPr>
        <w:pStyle w:val="aff3"/>
        <w:rPr>
          <w:rFonts w:cs="Times New Roman"/>
          <w:sz w:val="24"/>
          <w:szCs w:val="24"/>
        </w:rPr>
      </w:pPr>
      <w:r w:rsidRPr="00CC2F92">
        <w:rPr>
          <w:rFonts w:cs="Times New Roman"/>
          <w:sz w:val="24"/>
          <w:szCs w:val="24"/>
        </w:rPr>
        <w:t>Путешествия по России и зарубежным странам.</w:t>
      </w:r>
    </w:p>
    <w:p w14:paraId="54105ED0" w14:textId="77777777" w:rsidR="00416B7C" w:rsidRPr="00CC2F92" w:rsidRDefault="00416B7C" w:rsidP="00CC2F92">
      <w:pPr>
        <w:pStyle w:val="aff3"/>
        <w:rPr>
          <w:rFonts w:cs="Times New Roman"/>
          <w:sz w:val="24"/>
          <w:szCs w:val="24"/>
        </w:rPr>
      </w:pPr>
      <w:r w:rsidRPr="00CC2F92">
        <w:rPr>
          <w:rFonts w:cs="Times New Roman"/>
          <w:sz w:val="24"/>
          <w:szCs w:val="24"/>
        </w:rPr>
        <w:t>Природа: дикие и домашние животные. Климат, погода.</w:t>
      </w:r>
    </w:p>
    <w:p w14:paraId="1312361F" w14:textId="77777777" w:rsidR="00416B7C" w:rsidRPr="00CC2F92" w:rsidRDefault="00416B7C" w:rsidP="00CC2F92">
      <w:pPr>
        <w:pStyle w:val="aff3"/>
        <w:rPr>
          <w:rFonts w:cs="Times New Roman"/>
          <w:sz w:val="24"/>
          <w:szCs w:val="24"/>
        </w:rPr>
      </w:pPr>
      <w:r w:rsidRPr="00CC2F92">
        <w:rPr>
          <w:rFonts w:cs="Times New Roman"/>
          <w:sz w:val="24"/>
          <w:szCs w:val="24"/>
        </w:rPr>
        <w:t>Жизнь в городе и сельской местности. Описание родного города/села. Транспорт.</w:t>
      </w:r>
    </w:p>
    <w:p w14:paraId="3CB2ED99"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w:t>
      </w:r>
      <w:r w:rsidRPr="00CC2F92">
        <w:rPr>
          <w:rFonts w:cs="Times New Roman"/>
          <w:sz w:val="24"/>
          <w:szCs w:val="24"/>
        </w:rPr>
        <w:t>о</w:t>
      </w:r>
      <w:r w:rsidRPr="00CC2F92">
        <w:rPr>
          <w:rFonts w:cs="Times New Roman"/>
          <w:sz w:val="24"/>
          <w:szCs w:val="24"/>
        </w:rPr>
        <w:t>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3751D21C"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писатели, поэты, учёные.</w:t>
      </w:r>
    </w:p>
    <w:p w14:paraId="58F6599B"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 xml:space="preserve">Говорение </w:t>
      </w:r>
    </w:p>
    <w:p w14:paraId="7DD87C8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а именно умений вести:</w:t>
      </w:r>
    </w:p>
    <w:p w14:paraId="752F26FA"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этикетного характера:</w:t>
      </w:r>
      <w:r w:rsidRPr="00CC2F92">
        <w:rPr>
          <w:rFonts w:cs="Times New Roman"/>
          <w:sz w:val="24"/>
          <w:szCs w:val="24"/>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2CF74B78"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 побуждение к действию:</w:t>
      </w:r>
      <w:r w:rsidRPr="00CC2F92">
        <w:rPr>
          <w:rFonts w:cs="Times New Roman"/>
          <w:sz w:val="24"/>
          <w:szCs w:val="24"/>
        </w:rPr>
        <w:t xml:space="preserve">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lastRenderedPageBreak/>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2616FDC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w:t>
      </w:r>
      <w:r w:rsidRPr="00CC2F92">
        <w:rPr>
          <w:rFonts w:cs="Times New Roman"/>
          <w:sz w:val="24"/>
          <w:szCs w:val="24"/>
        </w:rPr>
        <w:t>т</w:t>
      </w:r>
      <w:r w:rsidRPr="00CC2F92">
        <w:rPr>
          <w:rFonts w:cs="Times New Roman"/>
          <w:sz w:val="24"/>
          <w:szCs w:val="24"/>
        </w:rPr>
        <w:t>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5B139F0D"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w:t>
      </w:r>
      <w:r w:rsidRPr="00CC2F92">
        <w:rPr>
          <w:rFonts w:cs="Times New Roman"/>
          <w:sz w:val="24"/>
          <w:szCs w:val="24"/>
        </w:rPr>
        <w:t>а</w:t>
      </w:r>
      <w:r w:rsidRPr="00CC2F92">
        <w:rPr>
          <w:rFonts w:cs="Times New Roman"/>
          <w:sz w:val="24"/>
          <w:szCs w:val="24"/>
        </w:rPr>
        <w:t>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1AC9A00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диалога — до 5 реплик со стороны каждого собесе</w:t>
      </w:r>
      <w:r w:rsidRPr="00CC2F92">
        <w:rPr>
          <w:rFonts w:cs="Times New Roman"/>
          <w:spacing w:val="-2"/>
          <w:sz w:val="24"/>
          <w:szCs w:val="24"/>
        </w:rPr>
        <w:t>д</w:t>
      </w:r>
      <w:r w:rsidRPr="00CC2F92">
        <w:rPr>
          <w:rFonts w:cs="Times New Roman"/>
          <w:spacing w:val="-2"/>
          <w:sz w:val="24"/>
          <w:szCs w:val="24"/>
        </w:rPr>
        <w:t>ника.</w:t>
      </w:r>
    </w:p>
    <w:p w14:paraId="440DBC8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Развитие коммуникативных умений </w:t>
      </w:r>
      <w:r w:rsidRPr="00CC2F92">
        <w:rPr>
          <w:rStyle w:val="BoldItalic0"/>
          <w:rFonts w:cs="Times New Roman"/>
          <w:spacing w:val="-1"/>
          <w:sz w:val="24"/>
          <w:szCs w:val="24"/>
        </w:rPr>
        <w:t>монологической речи</w:t>
      </w:r>
      <w:r w:rsidRPr="00CC2F92">
        <w:rPr>
          <w:rFonts w:cs="Times New Roman"/>
          <w:spacing w:val="-1"/>
          <w:sz w:val="24"/>
          <w:szCs w:val="24"/>
        </w:rPr>
        <w:t xml:space="preserve">: </w:t>
      </w:r>
    </w:p>
    <w:p w14:paraId="5E0694E1"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3D8A7606"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3DE8872"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0B251CBD"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 текста; </w:t>
      </w:r>
    </w:p>
    <w:p w14:paraId="29CC2F4A"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w:t>
      </w:r>
      <w:r w:rsidRPr="00CC2F92">
        <w:rPr>
          <w:rFonts w:cs="Times New Roman"/>
          <w:sz w:val="24"/>
          <w:szCs w:val="24"/>
        </w:rPr>
        <w:t>а</w:t>
      </w:r>
      <w:r w:rsidRPr="00CC2F92">
        <w:rPr>
          <w:rFonts w:cs="Times New Roman"/>
          <w:sz w:val="24"/>
          <w:szCs w:val="24"/>
        </w:rPr>
        <w:t>боты.</w:t>
      </w:r>
    </w:p>
    <w:p w14:paraId="193EFF4E"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ключевые слова, план, вопросы, таблицы и/или иллюстрации, фотографии.</w:t>
      </w:r>
    </w:p>
    <w:p w14:paraId="20D50983" w14:textId="77777777" w:rsidR="00416B7C" w:rsidRPr="00CC2F92" w:rsidRDefault="00416B7C" w:rsidP="00CC2F92">
      <w:pPr>
        <w:pStyle w:val="aff3"/>
        <w:rPr>
          <w:rFonts w:cs="Times New Roman"/>
          <w:sz w:val="24"/>
          <w:szCs w:val="24"/>
        </w:rPr>
      </w:pPr>
      <w:r w:rsidRPr="00CC2F92">
        <w:rPr>
          <w:rFonts w:cs="Times New Roman"/>
          <w:sz w:val="24"/>
          <w:szCs w:val="24"/>
        </w:rPr>
        <w:t>Объём монологического высказывания — 7—8 фраз.</w:t>
      </w:r>
    </w:p>
    <w:p w14:paraId="27DAA695"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0A355A4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3BD424F6"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При опосредованном общении: дальнейшее развитие воспр</w:t>
      </w:r>
      <w:r w:rsidRPr="00CC2F92">
        <w:rPr>
          <w:rFonts w:cs="Times New Roman"/>
          <w:spacing w:val="-3"/>
          <w:sz w:val="24"/>
          <w:szCs w:val="24"/>
        </w:rPr>
        <w:t>и</w:t>
      </w:r>
      <w:r w:rsidRPr="00CC2F92">
        <w:rPr>
          <w:rFonts w:cs="Times New Roman"/>
          <w:spacing w:val="-3"/>
          <w:sz w:val="24"/>
          <w:szCs w:val="24"/>
        </w:rPr>
        <w:t>ятия и понимания на слух несложных адаптированных ауте</w:t>
      </w:r>
      <w:r w:rsidRPr="00CC2F92">
        <w:rPr>
          <w:rFonts w:cs="Times New Roman"/>
          <w:spacing w:val="-3"/>
          <w:sz w:val="24"/>
          <w:szCs w:val="24"/>
        </w:rPr>
        <w:t>н</w:t>
      </w:r>
      <w:r w:rsidRPr="00CC2F92">
        <w:rPr>
          <w:rFonts w:cs="Times New Roman"/>
          <w:spacing w:val="-3"/>
          <w:sz w:val="24"/>
          <w:szCs w:val="24"/>
        </w:rPr>
        <w:lastRenderedPageBreak/>
        <w:t>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w:t>
      </w:r>
      <w:r w:rsidRPr="00CC2F92">
        <w:rPr>
          <w:rFonts w:cs="Times New Roman"/>
          <w:spacing w:val="-3"/>
          <w:sz w:val="24"/>
          <w:szCs w:val="24"/>
        </w:rPr>
        <w:t>с</w:t>
      </w:r>
      <w:r w:rsidRPr="00CC2F92">
        <w:rPr>
          <w:rFonts w:cs="Times New Roman"/>
          <w:spacing w:val="-3"/>
          <w:sz w:val="24"/>
          <w:szCs w:val="24"/>
        </w:rPr>
        <w:t xml:space="preserve">новного содержания, с пониманием запрашиваемой информации. </w:t>
      </w:r>
    </w:p>
    <w:p w14:paraId="549AD7CB"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53556C33"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w:t>
      </w:r>
      <w:r w:rsidRPr="00CC2F92">
        <w:rPr>
          <w:rFonts w:cs="Times New Roman"/>
          <w:sz w:val="24"/>
          <w:szCs w:val="24"/>
        </w:rPr>
        <w:t>и</w:t>
      </w:r>
      <w:r w:rsidRPr="00CC2F92">
        <w:rPr>
          <w:rFonts w:cs="Times New Roman"/>
          <w:sz w:val="24"/>
          <w:szCs w:val="24"/>
        </w:rPr>
        <w:t>маемом на слух тексте.</w:t>
      </w:r>
    </w:p>
    <w:p w14:paraId="0F24B81F"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высказывания собеседников в с</w:t>
      </w:r>
      <w:r w:rsidRPr="00CC2F92">
        <w:rPr>
          <w:rFonts w:cs="Times New Roman"/>
          <w:sz w:val="24"/>
          <w:szCs w:val="24"/>
        </w:rPr>
        <w:t>и</w:t>
      </w:r>
      <w:r w:rsidRPr="00CC2F92">
        <w:rPr>
          <w:rFonts w:cs="Times New Roman"/>
          <w:sz w:val="24"/>
          <w:szCs w:val="24"/>
        </w:rPr>
        <w:t>туациях повседневного общения, диалог (беседа),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0EB83DB4" w14:textId="77777777" w:rsidR="00416B7C" w:rsidRPr="00CC2F92" w:rsidRDefault="00416B7C" w:rsidP="00CC2F92">
      <w:pPr>
        <w:pStyle w:val="aff3"/>
        <w:rPr>
          <w:rFonts w:cs="Times New Roman"/>
          <w:sz w:val="24"/>
          <w:szCs w:val="24"/>
        </w:rPr>
      </w:pPr>
      <w:r w:rsidRPr="00CC2F92">
        <w:rPr>
          <w:rFonts w:cs="Times New Roman"/>
          <w:sz w:val="24"/>
          <w:szCs w:val="24"/>
        </w:rPr>
        <w:t xml:space="preserve">Время звучания текста/текстов для аудирования — до 1,5 минут. </w:t>
      </w:r>
    </w:p>
    <w:p w14:paraId="4D23DDF5"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r w:rsidRPr="00CC2F92">
        <w:rPr>
          <w:rFonts w:cs="Times New Roman"/>
          <w:sz w:val="24"/>
          <w:szCs w:val="24"/>
        </w:rPr>
        <w:t xml:space="preserve"> </w:t>
      </w:r>
    </w:p>
    <w:p w14:paraId="7406E95A"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адаптированные 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незнакомые слова, с различной глубиной проникн</w:t>
      </w:r>
      <w:r w:rsidRPr="00CC2F92">
        <w:rPr>
          <w:rFonts w:cs="Times New Roman"/>
          <w:sz w:val="24"/>
          <w:szCs w:val="24"/>
        </w:rPr>
        <w:t>о</w:t>
      </w:r>
      <w:r w:rsidRPr="00CC2F92">
        <w:rPr>
          <w:rFonts w:cs="Times New Roman"/>
          <w:sz w:val="24"/>
          <w:szCs w:val="24"/>
        </w:rPr>
        <w:t>вения в их содержание в зависимости от поставленной комм</w:t>
      </w:r>
      <w:r w:rsidRPr="00CC2F92">
        <w:rPr>
          <w:rFonts w:cs="Times New Roman"/>
          <w:sz w:val="24"/>
          <w:szCs w:val="24"/>
        </w:rPr>
        <w:t>у</w:t>
      </w:r>
      <w:r w:rsidRPr="00CC2F92">
        <w:rPr>
          <w:rFonts w:cs="Times New Roman"/>
          <w:sz w:val="24"/>
          <w:szCs w:val="24"/>
        </w:rPr>
        <w:t>никативной задачи: с пониманием основного содержания, с пониманием запрашиваемой информации.</w:t>
      </w:r>
    </w:p>
    <w:p w14:paraId="48330A5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умение определять тему/основную мысль, главные факты/события; прогнозировать содержание текста по заг</w:t>
      </w:r>
      <w:r w:rsidRPr="00CC2F92">
        <w:rPr>
          <w:rFonts w:cs="Times New Roman"/>
          <w:sz w:val="24"/>
          <w:szCs w:val="24"/>
        </w:rPr>
        <w:t>о</w:t>
      </w:r>
      <w:r w:rsidRPr="00CC2F92">
        <w:rPr>
          <w:rFonts w:cs="Times New Roman"/>
          <w:sz w:val="24"/>
          <w:szCs w:val="24"/>
        </w:rPr>
        <w:t>ловку/началу текста; игнорировать незнакомые слова, несущ</w:t>
      </w:r>
      <w:r w:rsidRPr="00CC2F92">
        <w:rPr>
          <w:rFonts w:cs="Times New Roman"/>
          <w:sz w:val="24"/>
          <w:szCs w:val="24"/>
        </w:rPr>
        <w:t>е</w:t>
      </w:r>
      <w:r w:rsidRPr="00CC2F92">
        <w:rPr>
          <w:rFonts w:cs="Times New Roman"/>
          <w:sz w:val="24"/>
          <w:szCs w:val="24"/>
        </w:rPr>
        <w:t>ственные для понимания основного содержания; понимать и</w:t>
      </w:r>
      <w:r w:rsidRPr="00CC2F92">
        <w:rPr>
          <w:rFonts w:cs="Times New Roman"/>
          <w:sz w:val="24"/>
          <w:szCs w:val="24"/>
        </w:rPr>
        <w:t>н</w:t>
      </w:r>
      <w:r w:rsidRPr="00CC2F92">
        <w:rPr>
          <w:rFonts w:cs="Times New Roman"/>
          <w:sz w:val="24"/>
          <w:szCs w:val="24"/>
        </w:rPr>
        <w:t>тернациональные слова в контексте.</w:t>
      </w:r>
    </w:p>
    <w:p w14:paraId="6921AEE8"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w:t>
      </w:r>
      <w:r w:rsidRPr="00CC2F92">
        <w:rPr>
          <w:rFonts w:cs="Times New Roman"/>
          <w:sz w:val="24"/>
          <w:szCs w:val="24"/>
        </w:rPr>
        <w:t>о</w:t>
      </w:r>
      <w:r w:rsidRPr="00CC2F92">
        <w:rPr>
          <w:rFonts w:cs="Times New Roman"/>
          <w:sz w:val="24"/>
          <w:szCs w:val="24"/>
        </w:rPr>
        <w:t>лагает умения находить в прочитанном тексте и понимать з</w:t>
      </w:r>
      <w:r w:rsidRPr="00CC2F92">
        <w:rPr>
          <w:rFonts w:cs="Times New Roman"/>
          <w:sz w:val="24"/>
          <w:szCs w:val="24"/>
        </w:rPr>
        <w:t>а</w:t>
      </w:r>
      <w:r w:rsidRPr="00CC2F92">
        <w:rPr>
          <w:rFonts w:cs="Times New Roman"/>
          <w:sz w:val="24"/>
          <w:szCs w:val="24"/>
        </w:rPr>
        <w:t>прашиваемую информацию.</w:t>
      </w:r>
    </w:p>
    <w:p w14:paraId="4C3FF6A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w:t>
      </w:r>
      <w:r w:rsidRPr="00CC2F92">
        <w:rPr>
          <w:rFonts w:cs="Times New Roman"/>
          <w:sz w:val="24"/>
          <w:szCs w:val="24"/>
        </w:rPr>
        <w:t>д</w:t>
      </w:r>
      <w:r w:rsidRPr="00CC2F92">
        <w:rPr>
          <w:rFonts w:cs="Times New Roman"/>
          <w:sz w:val="24"/>
          <w:szCs w:val="24"/>
        </w:rPr>
        <w:t>ставленной в них информации.</w:t>
      </w:r>
    </w:p>
    <w:p w14:paraId="4CE69F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w:t>
      </w:r>
      <w:r w:rsidRPr="00CC2F92">
        <w:rPr>
          <w:rFonts w:cs="Times New Roman"/>
          <w:sz w:val="24"/>
          <w:szCs w:val="24"/>
        </w:rPr>
        <w:t>и</w:t>
      </w:r>
      <w:r w:rsidRPr="00CC2F92">
        <w:rPr>
          <w:rFonts w:cs="Times New Roman"/>
          <w:sz w:val="24"/>
          <w:szCs w:val="24"/>
        </w:rPr>
        <w:t>нарный рецепт; стихотворение; несплошной текст (таблица).</w:t>
      </w:r>
    </w:p>
    <w:p w14:paraId="467AABCF"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текста/текстов для чтения — 250—300 слов.</w:t>
      </w:r>
    </w:p>
    <w:p w14:paraId="6B1E05A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Письменная речь</w:t>
      </w:r>
      <w:r w:rsidRPr="00CC2F92">
        <w:rPr>
          <w:rFonts w:cs="Times New Roman"/>
          <w:sz w:val="24"/>
          <w:szCs w:val="24"/>
        </w:rPr>
        <w:t xml:space="preserve"> </w:t>
      </w:r>
    </w:p>
    <w:p w14:paraId="79CCCA1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40729593" w14:textId="77777777" w:rsidR="00416B7C" w:rsidRPr="00CC2F92" w:rsidRDefault="00416B7C" w:rsidP="00CC2F92">
      <w:pPr>
        <w:pStyle w:val="aff3"/>
        <w:rPr>
          <w:rFonts w:cs="Times New Roman"/>
          <w:sz w:val="24"/>
          <w:szCs w:val="24"/>
        </w:rPr>
      </w:pPr>
      <w:r w:rsidRPr="00CC2F92">
        <w:rPr>
          <w:rFonts w:cs="Times New Roman"/>
          <w:sz w:val="24"/>
          <w:szCs w:val="24"/>
        </w:rPr>
        <w:t>списывание текста и выписывание из него слов, словосоч</w:t>
      </w:r>
      <w:r w:rsidRPr="00CC2F92">
        <w:rPr>
          <w:rFonts w:cs="Times New Roman"/>
          <w:sz w:val="24"/>
          <w:szCs w:val="24"/>
        </w:rPr>
        <w:t>е</w:t>
      </w:r>
      <w:r w:rsidRPr="00CC2F92">
        <w:rPr>
          <w:rFonts w:cs="Times New Roman"/>
          <w:sz w:val="24"/>
          <w:szCs w:val="24"/>
        </w:rPr>
        <w:t>таний, предложений в соответствии с решаемой коммуник</w:t>
      </w:r>
      <w:r w:rsidRPr="00CC2F92">
        <w:rPr>
          <w:rFonts w:cs="Times New Roman"/>
          <w:sz w:val="24"/>
          <w:szCs w:val="24"/>
        </w:rPr>
        <w:t>а</w:t>
      </w:r>
      <w:r w:rsidRPr="00CC2F92">
        <w:rPr>
          <w:rFonts w:cs="Times New Roman"/>
          <w:sz w:val="24"/>
          <w:szCs w:val="24"/>
        </w:rPr>
        <w:t xml:space="preserve">тивной задачей; </w:t>
      </w:r>
    </w:p>
    <w:p w14:paraId="06E0F68E" w14:textId="77777777" w:rsidR="00416B7C" w:rsidRPr="00CC2F92" w:rsidRDefault="00416B7C" w:rsidP="00CC2F92">
      <w:pPr>
        <w:pStyle w:val="aff3"/>
        <w:rPr>
          <w:rFonts w:cs="Times New Roman"/>
          <w:sz w:val="24"/>
          <w:szCs w:val="24"/>
        </w:rPr>
      </w:pPr>
      <w:r w:rsidRPr="00CC2F92">
        <w:rPr>
          <w:rFonts w:cs="Times New Roman"/>
          <w:sz w:val="24"/>
          <w:szCs w:val="24"/>
        </w:rPr>
        <w:t>заполнение анкет и формуляров: сообщение о себе основных сведений в соответствии с нормами, принятыми в англогов</w:t>
      </w:r>
      <w:r w:rsidRPr="00CC2F92">
        <w:rPr>
          <w:rFonts w:cs="Times New Roman"/>
          <w:sz w:val="24"/>
          <w:szCs w:val="24"/>
        </w:rPr>
        <w:t>о</w:t>
      </w:r>
      <w:r w:rsidRPr="00CC2F92">
        <w:rPr>
          <w:rFonts w:cs="Times New Roman"/>
          <w:sz w:val="24"/>
          <w:szCs w:val="24"/>
        </w:rPr>
        <w:t xml:space="preserve">рящих странах; </w:t>
      </w:r>
    </w:p>
    <w:p w14:paraId="7F5F6A5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написание электронного сообщения личного характера: соо</w:t>
      </w:r>
      <w:r w:rsidRPr="00CC2F92">
        <w:rPr>
          <w:rFonts w:cs="Times New Roman"/>
          <w:spacing w:val="-2"/>
          <w:sz w:val="24"/>
          <w:szCs w:val="24"/>
        </w:rPr>
        <w:t>б</w:t>
      </w:r>
      <w:r w:rsidRPr="00CC2F92">
        <w:rPr>
          <w:rFonts w:cs="Times New Roman"/>
          <w:spacing w:val="-2"/>
          <w:sz w:val="24"/>
          <w:szCs w:val="24"/>
        </w:rPr>
        <w:t>щать краткие сведения о себе; расспрашивать друга/подругу по переписке о его/её увлечениях; выражать благодарность, изв</w:t>
      </w:r>
      <w:r w:rsidRPr="00CC2F92">
        <w:rPr>
          <w:rFonts w:cs="Times New Roman"/>
          <w:spacing w:val="-2"/>
          <w:sz w:val="24"/>
          <w:szCs w:val="24"/>
        </w:rPr>
        <w:t>и</w:t>
      </w:r>
      <w:r w:rsidRPr="00CC2F92">
        <w:rPr>
          <w:rFonts w:cs="Times New Roman"/>
          <w:spacing w:val="-2"/>
          <w:sz w:val="24"/>
          <w:szCs w:val="24"/>
        </w:rPr>
        <w:t>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0A808E9D"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иллюстрацию. Объём письменного высказыв</w:t>
      </w:r>
      <w:r w:rsidRPr="00CC2F92">
        <w:rPr>
          <w:rFonts w:cs="Times New Roman"/>
          <w:sz w:val="24"/>
          <w:szCs w:val="24"/>
        </w:rPr>
        <w:t>а</w:t>
      </w:r>
      <w:r w:rsidRPr="00CC2F92">
        <w:rPr>
          <w:rFonts w:cs="Times New Roman"/>
          <w:sz w:val="24"/>
          <w:szCs w:val="24"/>
        </w:rPr>
        <w:t>ния — до 70 слов.</w:t>
      </w:r>
    </w:p>
    <w:p w14:paraId="00EBD742"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72ADB79F"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0D6A34E5"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E7BE406"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w:t>
      </w:r>
      <w:r w:rsidRPr="00CC2F92">
        <w:rPr>
          <w:rFonts w:cs="Times New Roman"/>
          <w:sz w:val="24"/>
          <w:szCs w:val="24"/>
        </w:rPr>
        <w:t>к</w:t>
      </w:r>
      <w:r w:rsidRPr="00CC2F92">
        <w:rPr>
          <w:rFonts w:cs="Times New Roman"/>
          <w:sz w:val="24"/>
          <w:szCs w:val="24"/>
        </w:rPr>
        <w:t>стов, построенных на изученном языковом материале, с с</w:t>
      </w:r>
      <w:r w:rsidRPr="00CC2F92">
        <w:rPr>
          <w:rFonts w:cs="Times New Roman"/>
          <w:sz w:val="24"/>
          <w:szCs w:val="24"/>
        </w:rPr>
        <w:t>о</w:t>
      </w:r>
      <w:r w:rsidRPr="00CC2F92">
        <w:rPr>
          <w:rFonts w:cs="Times New Roman"/>
          <w:sz w:val="24"/>
          <w:szCs w:val="24"/>
        </w:rPr>
        <w:t>блюдением правил чтения и соответствующей интонации, д</w:t>
      </w:r>
      <w:r w:rsidRPr="00CC2F92">
        <w:rPr>
          <w:rFonts w:cs="Times New Roman"/>
          <w:sz w:val="24"/>
          <w:szCs w:val="24"/>
        </w:rPr>
        <w:t>е</w:t>
      </w:r>
      <w:r w:rsidRPr="00CC2F92">
        <w:rPr>
          <w:rFonts w:cs="Times New Roman"/>
          <w:sz w:val="24"/>
          <w:szCs w:val="24"/>
        </w:rPr>
        <w:t>монстрирующее понимание текста.</w:t>
      </w:r>
    </w:p>
    <w:p w14:paraId="31E781D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вслух: сообщение информационного х</w:t>
      </w:r>
      <w:r w:rsidRPr="00CC2F92">
        <w:rPr>
          <w:rFonts w:cs="Times New Roman"/>
          <w:sz w:val="24"/>
          <w:szCs w:val="24"/>
        </w:rPr>
        <w:t>а</w:t>
      </w:r>
      <w:r w:rsidRPr="00CC2F92">
        <w:rPr>
          <w:rFonts w:cs="Times New Roman"/>
          <w:sz w:val="24"/>
          <w:szCs w:val="24"/>
        </w:rPr>
        <w:t xml:space="preserve">рактера, отрывок из статьи научно-популярного характера, рассказ, диалог (беседа). </w:t>
      </w:r>
    </w:p>
    <w:p w14:paraId="196BD4EB"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95 слов.</w:t>
      </w:r>
    </w:p>
    <w:p w14:paraId="58D3F25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5605E66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3B65BB1D"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и обращении; апострофа. </w:t>
      </w:r>
    </w:p>
    <w:p w14:paraId="48C8275E"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оформление электронного сообщения личного характера.</w:t>
      </w:r>
    </w:p>
    <w:p w14:paraId="419B2733"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Лексическая сторона речи</w:t>
      </w:r>
    </w:p>
    <w:p w14:paraId="783BB880"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 xml:space="preserve">нием существующей в английском языке нормы лексической сочетаемости. </w:t>
      </w:r>
    </w:p>
    <w:p w14:paraId="2621F2B3"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звучащем и письменном тексте и употре</w:t>
      </w:r>
      <w:r w:rsidRPr="00CC2F92">
        <w:rPr>
          <w:rFonts w:cs="Times New Roman"/>
          <w:sz w:val="24"/>
          <w:szCs w:val="24"/>
        </w:rPr>
        <w:t>б</w:t>
      </w:r>
      <w:r w:rsidRPr="00CC2F92">
        <w:rPr>
          <w:rFonts w:cs="Times New Roman"/>
          <w:sz w:val="24"/>
          <w:szCs w:val="24"/>
        </w:rPr>
        <w:t>ление в устной и письменной речи различных средств связи для обеспечения логичности и целостности высказывания.</w:t>
      </w:r>
    </w:p>
    <w:p w14:paraId="7F687B9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около 750 лексических единиц для продуктивного и</w:t>
      </w:r>
      <w:r w:rsidRPr="00CC2F92">
        <w:rPr>
          <w:rFonts w:cs="Times New Roman"/>
          <w:spacing w:val="-2"/>
          <w:sz w:val="24"/>
          <w:szCs w:val="24"/>
        </w:rPr>
        <w:t>с</w:t>
      </w:r>
      <w:r w:rsidRPr="00CC2F92">
        <w:rPr>
          <w:rFonts w:cs="Times New Roman"/>
          <w:spacing w:val="-2"/>
          <w:sz w:val="24"/>
          <w:szCs w:val="24"/>
        </w:rPr>
        <w:t>пользования (включая 650 лексических единиц, изученных р</w:t>
      </w:r>
      <w:r w:rsidRPr="00CC2F92">
        <w:rPr>
          <w:rFonts w:cs="Times New Roman"/>
          <w:spacing w:val="-2"/>
          <w:sz w:val="24"/>
          <w:szCs w:val="24"/>
        </w:rPr>
        <w:t>а</w:t>
      </w:r>
      <w:r w:rsidRPr="00CC2F92">
        <w:rPr>
          <w:rFonts w:cs="Times New Roman"/>
          <w:spacing w:val="-2"/>
          <w:sz w:val="24"/>
          <w:szCs w:val="24"/>
        </w:rPr>
        <w:t>нее) и около 800 лексических единиц для рецептивного усвоения (включая 750 лексических единиц продуктивного м</w:t>
      </w:r>
      <w:r w:rsidRPr="00CC2F92">
        <w:rPr>
          <w:rFonts w:cs="Times New Roman"/>
          <w:spacing w:val="-2"/>
          <w:sz w:val="24"/>
          <w:szCs w:val="24"/>
        </w:rPr>
        <w:t>и</w:t>
      </w:r>
      <w:r w:rsidRPr="00CC2F92">
        <w:rPr>
          <w:rFonts w:cs="Times New Roman"/>
          <w:spacing w:val="-2"/>
          <w:sz w:val="24"/>
          <w:szCs w:val="24"/>
        </w:rPr>
        <w:t xml:space="preserve">нимума). </w:t>
      </w:r>
    </w:p>
    <w:p w14:paraId="665A4365"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2FD85721" w14:textId="77777777" w:rsidR="00416B7C" w:rsidRPr="00CC2F92" w:rsidRDefault="00416B7C" w:rsidP="00CC2F92">
      <w:pPr>
        <w:pStyle w:val="aff3"/>
        <w:rPr>
          <w:rFonts w:cs="Times New Roman"/>
          <w:sz w:val="24"/>
          <w:szCs w:val="24"/>
        </w:rPr>
      </w:pPr>
      <w:r w:rsidRPr="00CC2F92">
        <w:rPr>
          <w:rFonts w:cs="Times New Roman"/>
          <w:sz w:val="24"/>
          <w:szCs w:val="24"/>
        </w:rPr>
        <w:t xml:space="preserve">аффиксация: </w:t>
      </w:r>
    </w:p>
    <w:p w14:paraId="199353E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суффикса -ing (reading); </w:t>
      </w:r>
    </w:p>
    <w:p w14:paraId="4405656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при помощи суффиксов -al (typical), -ing (amazing), -less (useless), -ive (impressive).</w:t>
      </w:r>
    </w:p>
    <w:p w14:paraId="1E1026F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Синонимы. Антонимы. Интернациональные слова. </w:t>
      </w:r>
    </w:p>
    <w:p w14:paraId="6CB49A70"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Грамматическая сторона речи</w:t>
      </w:r>
    </w:p>
    <w:p w14:paraId="6795B56B"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 xml:space="preserve">ление в устной и письменной речи изученных морфологических форм и синтаксических конструкций английского языка. </w:t>
      </w:r>
    </w:p>
    <w:p w14:paraId="755DB81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Сложноподчинённые предложения с придаточными опред</w:t>
      </w:r>
      <w:r w:rsidRPr="00CC2F92">
        <w:rPr>
          <w:rFonts w:cs="Times New Roman"/>
          <w:sz w:val="24"/>
          <w:szCs w:val="24"/>
        </w:rPr>
        <w:t>е</w:t>
      </w:r>
      <w:r w:rsidRPr="00CC2F92">
        <w:rPr>
          <w:rFonts w:cs="Times New Roman"/>
          <w:sz w:val="24"/>
          <w:szCs w:val="24"/>
        </w:rPr>
        <w:t>лительными с союзными словами who, which, that.</w:t>
      </w:r>
    </w:p>
    <w:p w14:paraId="276C2B9D"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с придаточными времени с союзами for, since.</w:t>
      </w:r>
    </w:p>
    <w:p w14:paraId="7BD1F72E"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конструкциями as … as, not so … as.</w:t>
      </w:r>
    </w:p>
    <w:p w14:paraId="4104950D" w14:textId="77777777" w:rsidR="00416B7C" w:rsidRPr="00CC2F92" w:rsidRDefault="00416B7C" w:rsidP="00CC2F92">
      <w:pPr>
        <w:pStyle w:val="aff3"/>
        <w:rPr>
          <w:rFonts w:cs="Times New Roman"/>
          <w:sz w:val="24"/>
          <w:szCs w:val="24"/>
        </w:rPr>
      </w:pPr>
      <w:r w:rsidRPr="00CC2F92">
        <w:rPr>
          <w:rFonts w:cs="Times New Roman"/>
          <w:sz w:val="24"/>
          <w:szCs w:val="24"/>
        </w:rPr>
        <w:t>Все типы вопросительных предложений (общий, специал</w:t>
      </w:r>
      <w:r w:rsidRPr="00CC2F92">
        <w:rPr>
          <w:rFonts w:cs="Times New Roman"/>
          <w:sz w:val="24"/>
          <w:szCs w:val="24"/>
        </w:rPr>
        <w:t>ь</w:t>
      </w:r>
      <w:r w:rsidRPr="00CC2F92">
        <w:rPr>
          <w:rFonts w:cs="Times New Roman"/>
          <w:sz w:val="24"/>
          <w:szCs w:val="24"/>
        </w:rPr>
        <w:t>ный, альтернативный, разделительный вопросы) в Present/Past Continuous Tense.</w:t>
      </w:r>
    </w:p>
    <w:p w14:paraId="67D6D894"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Present/Past Continuous Tense.</w:t>
      </w:r>
    </w:p>
    <w:p w14:paraId="383FA332" w14:textId="77777777" w:rsidR="00416B7C" w:rsidRPr="00CC2F92" w:rsidRDefault="00416B7C" w:rsidP="00CC2F92">
      <w:pPr>
        <w:pStyle w:val="aff3"/>
        <w:rPr>
          <w:rFonts w:cs="Times New Roman"/>
          <w:sz w:val="24"/>
          <w:szCs w:val="24"/>
          <w:lang w:val="en-US"/>
        </w:rPr>
      </w:pPr>
      <w:r w:rsidRPr="00CC2F92">
        <w:rPr>
          <w:rFonts w:cs="Times New Roman"/>
          <w:sz w:val="24"/>
          <w:szCs w:val="24"/>
        </w:rPr>
        <w:t>Модальные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и</w:t>
      </w:r>
      <w:r w:rsidRPr="00CC2F92">
        <w:rPr>
          <w:rFonts w:cs="Times New Roman"/>
          <w:sz w:val="24"/>
          <w:szCs w:val="24"/>
          <w:lang w:val="en-US"/>
        </w:rPr>
        <w:t xml:space="preserve"> </w:t>
      </w:r>
      <w:r w:rsidRPr="00CC2F92">
        <w:rPr>
          <w:rFonts w:cs="Times New Roman"/>
          <w:sz w:val="24"/>
          <w:szCs w:val="24"/>
        </w:rPr>
        <w:t>их</w:t>
      </w:r>
      <w:r w:rsidRPr="00CC2F92">
        <w:rPr>
          <w:rFonts w:cs="Times New Roman"/>
          <w:sz w:val="24"/>
          <w:szCs w:val="24"/>
          <w:lang w:val="en-US"/>
        </w:rPr>
        <w:t xml:space="preserve"> </w:t>
      </w:r>
      <w:r w:rsidRPr="00CC2F92">
        <w:rPr>
          <w:rFonts w:cs="Times New Roman"/>
          <w:sz w:val="24"/>
          <w:szCs w:val="24"/>
        </w:rPr>
        <w:t>эквиваленты</w:t>
      </w:r>
      <w:r w:rsidRPr="00CC2F92">
        <w:rPr>
          <w:rFonts w:cs="Times New Roman"/>
          <w:sz w:val="24"/>
          <w:szCs w:val="24"/>
          <w:lang w:val="en-US"/>
        </w:rPr>
        <w:t xml:space="preserve"> (can/be able to, must/have to, may, should, need). </w:t>
      </w:r>
    </w:p>
    <w:p w14:paraId="7C64918C" w14:textId="77777777" w:rsidR="00416B7C" w:rsidRPr="00CC2F92" w:rsidRDefault="00416B7C" w:rsidP="00CC2F92">
      <w:pPr>
        <w:pStyle w:val="aff3"/>
        <w:rPr>
          <w:rFonts w:cs="Times New Roman"/>
          <w:sz w:val="24"/>
          <w:szCs w:val="24"/>
          <w:lang w:val="en-US"/>
        </w:rPr>
      </w:pPr>
      <w:r w:rsidRPr="00CC2F92">
        <w:rPr>
          <w:rFonts w:cs="Times New Roman"/>
          <w:sz w:val="24"/>
          <w:szCs w:val="24"/>
        </w:rPr>
        <w:t>Слова</w:t>
      </w:r>
      <w:r w:rsidRPr="00CC2F92">
        <w:rPr>
          <w:rFonts w:cs="Times New Roman"/>
          <w:sz w:val="24"/>
          <w:szCs w:val="24"/>
          <w:lang w:val="en-US"/>
        </w:rPr>
        <w:t xml:space="preserve">, </w:t>
      </w:r>
      <w:r w:rsidRPr="00CC2F92">
        <w:rPr>
          <w:rFonts w:cs="Times New Roman"/>
          <w:sz w:val="24"/>
          <w:szCs w:val="24"/>
        </w:rPr>
        <w:t>выражающие</w:t>
      </w:r>
      <w:r w:rsidRPr="00CC2F92">
        <w:rPr>
          <w:rFonts w:cs="Times New Roman"/>
          <w:sz w:val="24"/>
          <w:szCs w:val="24"/>
          <w:lang w:val="en-US"/>
        </w:rPr>
        <w:t xml:space="preserve"> </w:t>
      </w:r>
      <w:r w:rsidRPr="00CC2F92">
        <w:rPr>
          <w:rFonts w:cs="Times New Roman"/>
          <w:sz w:val="24"/>
          <w:szCs w:val="24"/>
        </w:rPr>
        <w:t>количество</w:t>
      </w:r>
      <w:r w:rsidRPr="00CC2F92">
        <w:rPr>
          <w:rFonts w:cs="Times New Roman"/>
          <w:sz w:val="24"/>
          <w:szCs w:val="24"/>
          <w:lang w:val="en-US"/>
        </w:rPr>
        <w:t xml:space="preserve"> (little/a little, few/a few).</w:t>
      </w:r>
    </w:p>
    <w:p w14:paraId="3930A6A4" w14:textId="77777777" w:rsidR="00416B7C" w:rsidRPr="00CC2F92" w:rsidRDefault="00416B7C" w:rsidP="00CC2F92">
      <w:pPr>
        <w:pStyle w:val="aff3"/>
        <w:rPr>
          <w:rFonts w:cs="Times New Roman"/>
          <w:sz w:val="24"/>
          <w:szCs w:val="24"/>
        </w:rPr>
      </w:pPr>
      <w:r w:rsidRPr="00CC2F92">
        <w:rPr>
          <w:rFonts w:cs="Times New Roman"/>
          <w:sz w:val="24"/>
          <w:szCs w:val="24"/>
        </w:rPr>
        <w:t>Возвратные, неопределённые местоимения (some, any) и их производные (somebody, anybody; something, anything, etc.) every и производные (everybody, everything, etc.)</w:t>
      </w:r>
      <w:r w:rsidRPr="00CC2F92">
        <w:rPr>
          <w:rStyle w:val="Bold"/>
          <w:rFonts w:cs="Times New Roman"/>
          <w:sz w:val="24"/>
          <w:szCs w:val="24"/>
        </w:rPr>
        <w:t xml:space="preserve"> </w:t>
      </w:r>
      <w:r w:rsidRPr="00CC2F92">
        <w:rPr>
          <w:rFonts w:cs="Times New Roman"/>
          <w:sz w:val="24"/>
          <w:szCs w:val="24"/>
        </w:rPr>
        <w:t>в повествовательных (утвердительных и отрицательных) и вопросительных предл</w:t>
      </w:r>
      <w:r w:rsidRPr="00CC2F92">
        <w:rPr>
          <w:rFonts w:cs="Times New Roman"/>
          <w:sz w:val="24"/>
          <w:szCs w:val="24"/>
        </w:rPr>
        <w:t>о</w:t>
      </w:r>
      <w:r w:rsidRPr="00CC2F92">
        <w:rPr>
          <w:rFonts w:cs="Times New Roman"/>
          <w:sz w:val="24"/>
          <w:szCs w:val="24"/>
        </w:rPr>
        <w:t>жениях.</w:t>
      </w:r>
    </w:p>
    <w:p w14:paraId="1A75A1F2" w14:textId="77777777" w:rsidR="00416B7C" w:rsidRPr="00CC2F92" w:rsidRDefault="00416B7C"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(100—1000). </w:t>
      </w:r>
    </w:p>
    <w:p w14:paraId="2DD2758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Социокультурные знания и умения </w:t>
      </w:r>
    </w:p>
    <w:p w14:paraId="7DF3100E"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w:t>
      </w:r>
      <w:r w:rsidRPr="00CC2F92">
        <w:rPr>
          <w:rFonts w:cs="Times New Roman"/>
          <w:sz w:val="24"/>
          <w:szCs w:val="24"/>
        </w:rPr>
        <w:t>е</w:t>
      </w:r>
      <w:r w:rsidRPr="00CC2F92">
        <w:rPr>
          <w:rFonts w:cs="Times New Roman"/>
          <w:sz w:val="24"/>
          <w:szCs w:val="24"/>
        </w:rPr>
        <w:t>ментов речевого поведенческого этикета в стране/странах из</w:t>
      </w:r>
      <w:r w:rsidRPr="00CC2F92">
        <w:rPr>
          <w:rFonts w:cs="Times New Roman"/>
          <w:sz w:val="24"/>
          <w:szCs w:val="24"/>
        </w:rPr>
        <w:t>у</w:t>
      </w:r>
      <w:r w:rsidRPr="00CC2F92">
        <w:rPr>
          <w:rFonts w:cs="Times New Roman"/>
          <w:sz w:val="24"/>
          <w:szCs w:val="24"/>
        </w:rPr>
        <w:t>чаемого языка в рамках тематического содержания речи (в с</w:t>
      </w:r>
      <w:r w:rsidRPr="00CC2F92">
        <w:rPr>
          <w:rFonts w:cs="Times New Roman"/>
          <w:sz w:val="24"/>
          <w:szCs w:val="24"/>
        </w:rPr>
        <w:t>и</w:t>
      </w:r>
      <w:r w:rsidRPr="00CC2F92">
        <w:rPr>
          <w:rFonts w:cs="Times New Roman"/>
          <w:sz w:val="24"/>
          <w:szCs w:val="24"/>
        </w:rPr>
        <w:t>туациях общения, в том числе «Дома», «В магазине»).</w:t>
      </w:r>
    </w:p>
    <w:p w14:paraId="70BBF7BF"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761C5497"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w:t>
      </w:r>
      <w:r w:rsidRPr="00CC2F92">
        <w:rPr>
          <w:rFonts w:cs="Times New Roman"/>
          <w:sz w:val="24"/>
          <w:szCs w:val="24"/>
        </w:rPr>
        <w:t>а</w:t>
      </w:r>
      <w:r w:rsidRPr="00CC2F92">
        <w:rPr>
          <w:rFonts w:cs="Times New Roman"/>
          <w:sz w:val="24"/>
          <w:szCs w:val="24"/>
        </w:rPr>
        <w:t>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w:t>
      </w:r>
      <w:r w:rsidRPr="00CC2F92">
        <w:rPr>
          <w:rFonts w:cs="Times New Roman"/>
          <w:sz w:val="24"/>
          <w:szCs w:val="24"/>
        </w:rPr>
        <w:t>з</w:t>
      </w:r>
      <w:r w:rsidRPr="00CC2F92">
        <w:rPr>
          <w:rFonts w:cs="Times New Roman"/>
          <w:sz w:val="24"/>
          <w:szCs w:val="24"/>
        </w:rPr>
        <w:t>вестными достопримечательностями, некоторыми выдающ</w:t>
      </w:r>
      <w:r w:rsidRPr="00CC2F92">
        <w:rPr>
          <w:rFonts w:cs="Times New Roman"/>
          <w:sz w:val="24"/>
          <w:szCs w:val="24"/>
        </w:rPr>
        <w:t>и</w:t>
      </w:r>
      <w:r w:rsidRPr="00CC2F92">
        <w:rPr>
          <w:rFonts w:cs="Times New Roman"/>
          <w:sz w:val="24"/>
          <w:szCs w:val="24"/>
        </w:rPr>
        <w:lastRenderedPageBreak/>
        <w:t xml:space="preserve">мися людьми); с доступными в языковом отношении образцами детской поэзии и прозы на английском языке. </w:t>
      </w:r>
    </w:p>
    <w:p w14:paraId="37E62EF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14A3F12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свои имя и фамилию, а также имена и фамилии своих родственников и друзей на английском языке; </w:t>
      </w:r>
    </w:p>
    <w:p w14:paraId="70663216"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свой адрес на английском языке (в а</w:t>
      </w:r>
      <w:r w:rsidRPr="00CC2F92">
        <w:rPr>
          <w:rFonts w:cs="Times New Roman"/>
          <w:sz w:val="24"/>
          <w:szCs w:val="24"/>
        </w:rPr>
        <w:t>н</w:t>
      </w:r>
      <w:r w:rsidRPr="00CC2F92">
        <w:rPr>
          <w:rFonts w:cs="Times New Roman"/>
          <w:sz w:val="24"/>
          <w:szCs w:val="24"/>
        </w:rPr>
        <w:t xml:space="preserve">кете, формуляре); </w:t>
      </w:r>
    </w:p>
    <w:p w14:paraId="1B9C718D"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страну/страны изучаемого языка; </w:t>
      </w:r>
    </w:p>
    <w:p w14:paraId="5BBCF5E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нальные праздники, традиции в проведении досуга и питании); наиболее известные достопримечательности;</w:t>
      </w:r>
    </w:p>
    <w:p w14:paraId="7B337EC7"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w:t>
      </w:r>
    </w:p>
    <w:p w14:paraId="019397E6"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163712EC"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догадки, в том числе контекстуальной.</w:t>
      </w:r>
    </w:p>
    <w:p w14:paraId="59DD9C55"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w:t>
      </w:r>
      <w:r w:rsidRPr="00CC2F92">
        <w:rPr>
          <w:rFonts w:cs="Times New Roman"/>
          <w:sz w:val="24"/>
          <w:szCs w:val="24"/>
        </w:rPr>
        <w:t>н</w:t>
      </w:r>
      <w:r w:rsidRPr="00CC2F92">
        <w:rPr>
          <w:rFonts w:cs="Times New Roman"/>
          <w:sz w:val="24"/>
          <w:szCs w:val="24"/>
        </w:rPr>
        <w:t>ных высказываний ключевых слов, плана.</w:t>
      </w:r>
    </w:p>
    <w:p w14:paraId="25C361DA"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538DB8D1"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7EF814D8"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0E44AA64"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7B4984F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E7F9C66" w14:textId="77777777" w:rsidR="00416B7C" w:rsidRPr="00CC2F92" w:rsidRDefault="00416B7C" w:rsidP="00CC2F92">
      <w:pPr>
        <w:pStyle w:val="aff3"/>
        <w:rPr>
          <w:rFonts w:cs="Times New Roman"/>
          <w:sz w:val="24"/>
          <w:szCs w:val="24"/>
        </w:rPr>
      </w:pPr>
      <w:r w:rsidRPr="00CC2F92">
        <w:rPr>
          <w:rFonts w:cs="Times New Roman"/>
          <w:sz w:val="24"/>
          <w:szCs w:val="24"/>
        </w:rPr>
        <w:t>Взаимоотношения в семье и с друзьями. Семейные праздн</w:t>
      </w:r>
      <w:r w:rsidRPr="00CC2F92">
        <w:rPr>
          <w:rFonts w:cs="Times New Roman"/>
          <w:sz w:val="24"/>
          <w:szCs w:val="24"/>
        </w:rPr>
        <w:t>и</w:t>
      </w:r>
      <w:r w:rsidRPr="00CC2F92">
        <w:rPr>
          <w:rFonts w:cs="Times New Roman"/>
          <w:sz w:val="24"/>
          <w:szCs w:val="24"/>
        </w:rPr>
        <w:t>ки. Обязанности по дому.</w:t>
      </w:r>
    </w:p>
    <w:p w14:paraId="109FE1C7"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60A55845"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музей, спорт, музыка).</w:t>
      </w:r>
    </w:p>
    <w:p w14:paraId="42384C1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Здоровый образ жизни: режим труда и отдыха, фитнес, сб</w:t>
      </w:r>
      <w:r w:rsidRPr="00CC2F92">
        <w:rPr>
          <w:rFonts w:cs="Times New Roman"/>
          <w:sz w:val="24"/>
          <w:szCs w:val="24"/>
        </w:rPr>
        <w:t>а</w:t>
      </w:r>
      <w:r w:rsidRPr="00CC2F92">
        <w:rPr>
          <w:rFonts w:cs="Times New Roman"/>
          <w:sz w:val="24"/>
          <w:szCs w:val="24"/>
        </w:rPr>
        <w:t xml:space="preserve">лансированное питание. </w:t>
      </w:r>
    </w:p>
    <w:p w14:paraId="04CD212D"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w:t>
      </w:r>
    </w:p>
    <w:p w14:paraId="4C7E5BA4"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w:t>
      </w:r>
      <w:r w:rsidRPr="00CC2F92">
        <w:rPr>
          <w:rFonts w:cs="Times New Roman"/>
          <w:sz w:val="24"/>
          <w:szCs w:val="24"/>
        </w:rPr>
        <w:t>д</w:t>
      </w:r>
      <w:r w:rsidRPr="00CC2F92">
        <w:rPr>
          <w:rFonts w:cs="Times New Roman"/>
          <w:sz w:val="24"/>
          <w:szCs w:val="24"/>
        </w:rPr>
        <w:t>меты, любимый предмет, правила поведения в школе, посещ</w:t>
      </w:r>
      <w:r w:rsidRPr="00CC2F92">
        <w:rPr>
          <w:rFonts w:cs="Times New Roman"/>
          <w:sz w:val="24"/>
          <w:szCs w:val="24"/>
        </w:rPr>
        <w:t>е</w:t>
      </w:r>
      <w:r w:rsidRPr="00CC2F92">
        <w:rPr>
          <w:rFonts w:cs="Times New Roman"/>
          <w:sz w:val="24"/>
          <w:szCs w:val="24"/>
        </w:rPr>
        <w:t>ние школьной библиотеки/ресурсного центра. Переписка с з</w:t>
      </w:r>
      <w:r w:rsidRPr="00CC2F92">
        <w:rPr>
          <w:rFonts w:cs="Times New Roman"/>
          <w:sz w:val="24"/>
          <w:szCs w:val="24"/>
        </w:rPr>
        <w:t>а</w:t>
      </w:r>
      <w:r w:rsidRPr="00CC2F92">
        <w:rPr>
          <w:rFonts w:cs="Times New Roman"/>
          <w:sz w:val="24"/>
          <w:szCs w:val="24"/>
        </w:rPr>
        <w:t>рубежными сверстниками.</w:t>
      </w:r>
    </w:p>
    <w:p w14:paraId="268E876F" w14:textId="77777777" w:rsidR="00416B7C" w:rsidRPr="00CC2F92" w:rsidRDefault="00416B7C" w:rsidP="00CC2F92">
      <w:pPr>
        <w:pStyle w:val="aff3"/>
        <w:rPr>
          <w:rFonts w:cs="Times New Roman"/>
          <w:sz w:val="24"/>
          <w:szCs w:val="24"/>
        </w:rPr>
      </w:pPr>
      <w:r w:rsidRPr="00CC2F92">
        <w:rPr>
          <w:rFonts w:cs="Times New Roman"/>
          <w:sz w:val="24"/>
          <w:szCs w:val="24"/>
        </w:rPr>
        <w:t>Каникулы в различное время года. Виды отдыха. Путеш</w:t>
      </w:r>
      <w:r w:rsidRPr="00CC2F92">
        <w:rPr>
          <w:rFonts w:cs="Times New Roman"/>
          <w:sz w:val="24"/>
          <w:szCs w:val="24"/>
        </w:rPr>
        <w:t>е</w:t>
      </w:r>
      <w:r w:rsidRPr="00CC2F92">
        <w:rPr>
          <w:rFonts w:cs="Times New Roman"/>
          <w:sz w:val="24"/>
          <w:szCs w:val="24"/>
        </w:rPr>
        <w:t>ствия по России и зарубежным странам.</w:t>
      </w:r>
    </w:p>
    <w:p w14:paraId="44EE7388" w14:textId="77777777" w:rsidR="00416B7C" w:rsidRPr="00CC2F92" w:rsidRDefault="00416B7C" w:rsidP="00CC2F92">
      <w:pPr>
        <w:pStyle w:val="aff3"/>
        <w:rPr>
          <w:rFonts w:cs="Times New Roman"/>
          <w:sz w:val="24"/>
          <w:szCs w:val="24"/>
        </w:rPr>
      </w:pPr>
      <w:r w:rsidRPr="00CC2F92">
        <w:rPr>
          <w:rFonts w:cs="Times New Roman"/>
          <w:sz w:val="24"/>
          <w:szCs w:val="24"/>
        </w:rPr>
        <w:t>Природа: дикие и домашние животные. Климат, погода.</w:t>
      </w:r>
    </w:p>
    <w:p w14:paraId="0AD309D1" w14:textId="77777777" w:rsidR="00416B7C" w:rsidRPr="00CC2F92" w:rsidRDefault="00416B7C" w:rsidP="00CC2F92">
      <w:pPr>
        <w:pStyle w:val="aff3"/>
        <w:rPr>
          <w:rFonts w:cs="Times New Roman"/>
          <w:sz w:val="24"/>
          <w:szCs w:val="24"/>
        </w:rPr>
      </w:pPr>
      <w:r w:rsidRPr="00CC2F92">
        <w:rPr>
          <w:rFonts w:cs="Times New Roman"/>
          <w:sz w:val="24"/>
          <w:szCs w:val="24"/>
        </w:rPr>
        <w:t>Жизнь в городе и сельской местности. Описание родного города/села. Транспорт.</w:t>
      </w:r>
    </w:p>
    <w:p w14:paraId="5D2C4F7F" w14:textId="77777777" w:rsidR="00416B7C" w:rsidRPr="00CC2F92" w:rsidRDefault="00416B7C" w:rsidP="00CC2F92">
      <w:pPr>
        <w:pStyle w:val="aff3"/>
        <w:rPr>
          <w:rFonts w:cs="Times New Roman"/>
          <w:sz w:val="24"/>
          <w:szCs w:val="24"/>
        </w:rPr>
      </w:pPr>
      <w:r w:rsidRPr="00CC2F92">
        <w:rPr>
          <w:rFonts w:cs="Times New Roman"/>
          <w:sz w:val="24"/>
          <w:szCs w:val="24"/>
        </w:rPr>
        <w:t>Средства массовой информации (телевидение, журналы, И</w:t>
      </w:r>
      <w:r w:rsidRPr="00CC2F92">
        <w:rPr>
          <w:rFonts w:cs="Times New Roman"/>
          <w:sz w:val="24"/>
          <w:szCs w:val="24"/>
        </w:rPr>
        <w:t>н</w:t>
      </w:r>
      <w:r w:rsidRPr="00CC2F92">
        <w:rPr>
          <w:rFonts w:cs="Times New Roman"/>
          <w:sz w:val="24"/>
          <w:szCs w:val="24"/>
        </w:rPr>
        <w:t>тернет).</w:t>
      </w:r>
    </w:p>
    <w:p w14:paraId="07F29A4D"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w:t>
      </w:r>
      <w:r w:rsidRPr="00CC2F92">
        <w:rPr>
          <w:rFonts w:cs="Times New Roman"/>
          <w:sz w:val="24"/>
          <w:szCs w:val="24"/>
        </w:rPr>
        <w:t>о</w:t>
      </w:r>
      <w:r w:rsidRPr="00CC2F92">
        <w:rPr>
          <w:rFonts w:cs="Times New Roman"/>
          <w:sz w:val="24"/>
          <w:szCs w:val="24"/>
        </w:rPr>
        <w:t>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01162350"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учёные, писатели, поэты, спортсмены.</w:t>
      </w:r>
    </w:p>
    <w:p w14:paraId="49557566"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6E85B2E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14:paraId="1A2C4B77"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w:t>
      </w:r>
      <w:r w:rsidRPr="00CC2F92">
        <w:rPr>
          <w:rFonts w:cs="Times New Roman"/>
          <w:sz w:val="24"/>
          <w:szCs w:val="24"/>
        </w:rPr>
        <w:t xml:space="preserve"> </w:t>
      </w:r>
      <w:r w:rsidRPr="00CC2F92">
        <w:rPr>
          <w:rStyle w:val="Italic"/>
          <w:rFonts w:cs="Times New Roman"/>
          <w:sz w:val="24"/>
          <w:szCs w:val="24"/>
        </w:rPr>
        <w:t xml:space="preserve">этикетного характера: </w:t>
      </w:r>
      <w:r w:rsidRPr="00CC2F92">
        <w:rPr>
          <w:rFonts w:cs="Times New Roman"/>
          <w:sz w:val="24"/>
          <w:szCs w:val="24"/>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3057D319"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w:t>
      </w:r>
      <w:r w:rsidRPr="00CC2F92">
        <w:rPr>
          <w:rFonts w:cs="Times New Roman"/>
          <w:sz w:val="24"/>
          <w:szCs w:val="24"/>
        </w:rPr>
        <w:t xml:space="preserve">— </w:t>
      </w:r>
      <w:r w:rsidRPr="00CC2F92">
        <w:rPr>
          <w:rStyle w:val="Italic"/>
          <w:rFonts w:cs="Times New Roman"/>
          <w:sz w:val="24"/>
          <w:szCs w:val="24"/>
        </w:rPr>
        <w:t>побуждение</w:t>
      </w:r>
      <w:r w:rsidRPr="00CC2F92">
        <w:rPr>
          <w:rFonts w:cs="Times New Roman"/>
          <w:sz w:val="24"/>
          <w:szCs w:val="24"/>
        </w:rPr>
        <w:t xml:space="preserve"> </w:t>
      </w:r>
      <w:r w:rsidRPr="00CC2F92">
        <w:rPr>
          <w:rStyle w:val="Italic"/>
          <w:rFonts w:cs="Times New Roman"/>
          <w:sz w:val="24"/>
          <w:szCs w:val="24"/>
        </w:rPr>
        <w:t>к действию:</w:t>
      </w:r>
      <w:r w:rsidRPr="00CC2F92">
        <w:rPr>
          <w:rFonts w:cs="Times New Roman"/>
          <w:sz w:val="24"/>
          <w:szCs w:val="24"/>
        </w:rPr>
        <w:t xml:space="preserve">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344A28C5"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w:t>
      </w:r>
      <w:r w:rsidRPr="00CC2F92">
        <w:rPr>
          <w:rFonts w:cs="Times New Roman"/>
          <w:sz w:val="24"/>
          <w:szCs w:val="24"/>
        </w:rPr>
        <w:t>т</w:t>
      </w:r>
      <w:r w:rsidRPr="00CC2F92">
        <w:rPr>
          <w:rFonts w:cs="Times New Roman"/>
          <w:sz w:val="24"/>
          <w:szCs w:val="24"/>
        </w:rPr>
        <w:t xml:space="preserve">вечая на вопросы разных видов; выражать своё отношение к </w:t>
      </w:r>
      <w:r w:rsidRPr="00CC2F92">
        <w:rPr>
          <w:rFonts w:cs="Times New Roman"/>
          <w:sz w:val="24"/>
          <w:szCs w:val="24"/>
        </w:rPr>
        <w:lastRenderedPageBreak/>
        <w:t>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1C0ADA5F"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использованием ключевых слов, речевых ситуаций и/или иллюстраций, фотографий с соблюд</w:t>
      </w:r>
      <w:r w:rsidRPr="00CC2F92">
        <w:rPr>
          <w:rFonts w:cs="Times New Roman"/>
          <w:sz w:val="24"/>
          <w:szCs w:val="24"/>
        </w:rPr>
        <w:t>е</w:t>
      </w:r>
      <w:r w:rsidRPr="00CC2F92">
        <w:rPr>
          <w:rFonts w:cs="Times New Roman"/>
          <w:sz w:val="24"/>
          <w:szCs w:val="24"/>
        </w:rPr>
        <w:t>нием норм речевого этикета, принятых в стране/странах из</w:t>
      </w:r>
      <w:r w:rsidRPr="00CC2F92">
        <w:rPr>
          <w:rFonts w:cs="Times New Roman"/>
          <w:sz w:val="24"/>
          <w:szCs w:val="24"/>
        </w:rPr>
        <w:t>у</w:t>
      </w:r>
      <w:r w:rsidRPr="00CC2F92">
        <w:rPr>
          <w:rFonts w:cs="Times New Roman"/>
          <w:sz w:val="24"/>
          <w:szCs w:val="24"/>
        </w:rPr>
        <w:t>чаемого языка.</w:t>
      </w:r>
    </w:p>
    <w:p w14:paraId="676828F4"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6 реплик со стороны каждого собесе</w:t>
      </w:r>
      <w:r w:rsidRPr="00CC2F92">
        <w:rPr>
          <w:rFonts w:cs="Times New Roman"/>
          <w:sz w:val="24"/>
          <w:szCs w:val="24"/>
        </w:rPr>
        <w:t>д</w:t>
      </w:r>
      <w:r w:rsidRPr="00CC2F92">
        <w:rPr>
          <w:rFonts w:cs="Times New Roman"/>
          <w:sz w:val="24"/>
          <w:szCs w:val="24"/>
        </w:rPr>
        <w:t>ника.</w:t>
      </w:r>
    </w:p>
    <w:p w14:paraId="21F80C8F" w14:textId="77777777" w:rsidR="00416B7C" w:rsidRPr="00CC2F92" w:rsidRDefault="00416B7C" w:rsidP="00CC2F92">
      <w:pPr>
        <w:pStyle w:val="aff3"/>
        <w:rPr>
          <w:rFonts w:cs="Times New Roman"/>
          <w:sz w:val="24"/>
          <w:szCs w:val="24"/>
        </w:rPr>
      </w:pPr>
      <w:r w:rsidRPr="00CC2F92">
        <w:rPr>
          <w:rFonts w:cs="Times New Roman"/>
          <w:spacing w:val="-2"/>
          <w:sz w:val="24"/>
          <w:szCs w:val="24"/>
        </w:rPr>
        <w:t>Разв</w:t>
      </w:r>
      <w:r w:rsidRPr="00CC2F92">
        <w:rPr>
          <w:rFonts w:cs="Times New Roman"/>
          <w:sz w:val="24"/>
          <w:szCs w:val="24"/>
        </w:rPr>
        <w:t xml:space="preserve">итие коммуникативных умений </w:t>
      </w:r>
      <w:r w:rsidRPr="00CC2F92">
        <w:rPr>
          <w:rStyle w:val="BoldItalic0"/>
          <w:rFonts w:cs="Times New Roman"/>
          <w:sz w:val="24"/>
          <w:szCs w:val="24"/>
        </w:rPr>
        <w:t>монологической речи</w:t>
      </w:r>
      <w:r w:rsidRPr="00CC2F92">
        <w:rPr>
          <w:rFonts w:cs="Times New Roman"/>
          <w:sz w:val="24"/>
          <w:szCs w:val="24"/>
        </w:rPr>
        <w:t xml:space="preserve">: </w:t>
      </w:r>
    </w:p>
    <w:p w14:paraId="44067D5A"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803B066"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местности, внешности и одежды чел</w:t>
      </w:r>
      <w:r w:rsidRPr="00CC2F92">
        <w:rPr>
          <w:rFonts w:cs="Times New Roman"/>
          <w:sz w:val="24"/>
          <w:szCs w:val="24"/>
        </w:rPr>
        <w:t>о</w:t>
      </w:r>
      <w:r w:rsidRPr="00CC2F92">
        <w:rPr>
          <w:rFonts w:cs="Times New Roman"/>
          <w:sz w:val="24"/>
          <w:szCs w:val="24"/>
        </w:rPr>
        <w:t xml:space="preserve">века), в том числе характеристика (черты характера реального человека или литературного персонажа); </w:t>
      </w:r>
    </w:p>
    <w:p w14:paraId="50931691"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35D58687" w14:textId="77777777" w:rsidR="00416B7C" w:rsidRPr="00CC2F92" w:rsidRDefault="00416B7C" w:rsidP="00CC2F92">
      <w:pPr>
        <w:pStyle w:val="aff3"/>
        <w:rPr>
          <w:rFonts w:cs="Times New Roman"/>
          <w:sz w:val="24"/>
          <w:szCs w:val="24"/>
        </w:rPr>
      </w:pPr>
      <w:r w:rsidRPr="00CC2F92">
        <w:rPr>
          <w:rFonts w:cs="Times New Roman"/>
          <w:sz w:val="24"/>
          <w:szCs w:val="24"/>
        </w:rPr>
        <w:t>изложение (пересказ) основного содержания прочитанн</w:t>
      </w:r>
      <w:r w:rsidRPr="00CC2F92">
        <w:rPr>
          <w:rFonts w:cs="Times New Roman"/>
          <w:sz w:val="24"/>
          <w:szCs w:val="24"/>
        </w:rPr>
        <w:t>о</w:t>
      </w:r>
      <w:r w:rsidRPr="00CC2F92">
        <w:rPr>
          <w:rFonts w:cs="Times New Roman"/>
          <w:sz w:val="24"/>
          <w:szCs w:val="24"/>
        </w:rPr>
        <w:t xml:space="preserve">го/прослушанного текста; </w:t>
      </w:r>
    </w:p>
    <w:p w14:paraId="5B96B851"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w:t>
      </w:r>
      <w:r w:rsidRPr="00CC2F92">
        <w:rPr>
          <w:rFonts w:cs="Times New Roman"/>
          <w:sz w:val="24"/>
          <w:szCs w:val="24"/>
        </w:rPr>
        <w:t>а</w:t>
      </w:r>
      <w:r w:rsidRPr="00CC2F92">
        <w:rPr>
          <w:rFonts w:cs="Times New Roman"/>
          <w:sz w:val="24"/>
          <w:szCs w:val="24"/>
        </w:rPr>
        <w:t>боты.</w:t>
      </w:r>
    </w:p>
    <w:p w14:paraId="4029DC02"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ключевые слова, план, вопросы и/или иллюстрации, фотографии, таблицы.</w:t>
      </w:r>
    </w:p>
    <w:p w14:paraId="20EA17BD"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8—9 фраз. </w:t>
      </w:r>
    </w:p>
    <w:p w14:paraId="4F9D6D6C"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657BB82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56557E6C"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во</w:t>
      </w:r>
      <w:r w:rsidRPr="00CC2F92">
        <w:rPr>
          <w:rFonts w:cs="Times New Roman"/>
          <w:sz w:val="24"/>
          <w:szCs w:val="24"/>
        </w:rPr>
        <w:t>с</w:t>
      </w:r>
      <w:r w:rsidRPr="00CC2F92">
        <w:rPr>
          <w:rFonts w:cs="Times New Roman"/>
          <w:sz w:val="24"/>
          <w:szCs w:val="24"/>
        </w:rPr>
        <w:t xml:space="preserve">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28DFDA8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Аудирование с пониманием основного содержания текста предполагает умение определять основную тему/идею и гла</w:t>
      </w:r>
      <w:r w:rsidRPr="00CC2F92">
        <w:rPr>
          <w:rFonts w:cs="Times New Roman"/>
          <w:sz w:val="24"/>
          <w:szCs w:val="24"/>
        </w:rPr>
        <w:t>в</w:t>
      </w:r>
      <w:r w:rsidRPr="00CC2F92">
        <w:rPr>
          <w:rFonts w:cs="Times New Roman"/>
          <w:sz w:val="24"/>
          <w:szCs w:val="24"/>
        </w:rPr>
        <w:t>ные факты/события в воспринимаемом на слух тексте; игнор</w:t>
      </w:r>
      <w:r w:rsidRPr="00CC2F92">
        <w:rPr>
          <w:rFonts w:cs="Times New Roman"/>
          <w:sz w:val="24"/>
          <w:szCs w:val="24"/>
        </w:rPr>
        <w:t>и</w:t>
      </w:r>
      <w:r w:rsidRPr="00CC2F92">
        <w:rPr>
          <w:rFonts w:cs="Times New Roman"/>
          <w:sz w:val="24"/>
          <w:szCs w:val="24"/>
        </w:rPr>
        <w:t>ровать незнакомые слова, не существенные для понимания о</w:t>
      </w:r>
      <w:r w:rsidRPr="00CC2F92">
        <w:rPr>
          <w:rFonts w:cs="Times New Roman"/>
          <w:sz w:val="24"/>
          <w:szCs w:val="24"/>
        </w:rPr>
        <w:t>с</w:t>
      </w:r>
      <w:r w:rsidRPr="00CC2F92">
        <w:rPr>
          <w:rFonts w:cs="Times New Roman"/>
          <w:sz w:val="24"/>
          <w:szCs w:val="24"/>
        </w:rPr>
        <w:t>новного содержания.</w:t>
      </w:r>
    </w:p>
    <w:p w14:paraId="2ECFA9CA"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6FB1731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05980E00"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1,5 минут.</w:t>
      </w:r>
    </w:p>
    <w:p w14:paraId="355DB9B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r w:rsidRPr="00CC2F92">
        <w:rPr>
          <w:rFonts w:cs="Times New Roman"/>
          <w:sz w:val="24"/>
          <w:szCs w:val="24"/>
        </w:rPr>
        <w:t xml:space="preserve"> </w:t>
      </w:r>
    </w:p>
    <w:p w14:paraId="67AB7A26"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незнакомые слова, с различной глубиной проникн</w:t>
      </w:r>
      <w:r w:rsidRPr="00CC2F92">
        <w:rPr>
          <w:rFonts w:cs="Times New Roman"/>
          <w:sz w:val="24"/>
          <w:szCs w:val="24"/>
        </w:rPr>
        <w:t>о</w:t>
      </w:r>
      <w:r w:rsidRPr="00CC2F92">
        <w:rPr>
          <w:rFonts w:cs="Times New Roman"/>
          <w:sz w:val="24"/>
          <w:szCs w:val="24"/>
        </w:rPr>
        <w:t>вения в их содержание в зависимости от поставленной комм</w:t>
      </w:r>
      <w:r w:rsidRPr="00CC2F92">
        <w:rPr>
          <w:rFonts w:cs="Times New Roman"/>
          <w:sz w:val="24"/>
          <w:szCs w:val="24"/>
        </w:rPr>
        <w:t>у</w:t>
      </w:r>
      <w:r w:rsidRPr="00CC2F92">
        <w:rPr>
          <w:rFonts w:cs="Times New Roman"/>
          <w:sz w:val="24"/>
          <w:szCs w:val="24"/>
        </w:rPr>
        <w:t>никативной задачи: с пониманием основного содержания; с пониманием нужной/запрашиваемой информации; с полным пониманием содержания текста.</w:t>
      </w:r>
    </w:p>
    <w:p w14:paraId="3879F2A0"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умение определять тему/основную мысль, главные факты/события; прогнозировать содержание текста по заг</w:t>
      </w:r>
      <w:r w:rsidRPr="00CC2F92">
        <w:rPr>
          <w:rFonts w:cs="Times New Roman"/>
          <w:sz w:val="24"/>
          <w:szCs w:val="24"/>
        </w:rPr>
        <w:t>о</w:t>
      </w:r>
      <w:r w:rsidRPr="00CC2F92">
        <w:rPr>
          <w:rFonts w:cs="Times New Roman"/>
          <w:sz w:val="24"/>
          <w:szCs w:val="24"/>
        </w:rPr>
        <w:t>ловку/началу текста; последовательность главных фа</w:t>
      </w:r>
      <w:r w:rsidRPr="00CC2F92">
        <w:rPr>
          <w:rFonts w:cs="Times New Roman"/>
          <w:sz w:val="24"/>
          <w:szCs w:val="24"/>
        </w:rPr>
        <w:t>к</w:t>
      </w:r>
      <w:r w:rsidRPr="00CC2F92">
        <w:rPr>
          <w:rFonts w:cs="Times New Roman"/>
          <w:sz w:val="24"/>
          <w:szCs w:val="24"/>
        </w:rPr>
        <w:t>тов/событий; умение игнорировать незнакомые слова, несущ</w:t>
      </w:r>
      <w:r w:rsidRPr="00CC2F92">
        <w:rPr>
          <w:rFonts w:cs="Times New Roman"/>
          <w:sz w:val="24"/>
          <w:szCs w:val="24"/>
        </w:rPr>
        <w:t>е</w:t>
      </w:r>
      <w:r w:rsidRPr="00CC2F92">
        <w:rPr>
          <w:rFonts w:cs="Times New Roman"/>
          <w:sz w:val="24"/>
          <w:szCs w:val="24"/>
        </w:rPr>
        <w:t>ственные для понимания основного содержания; понимать и</w:t>
      </w:r>
      <w:r w:rsidRPr="00CC2F92">
        <w:rPr>
          <w:rFonts w:cs="Times New Roman"/>
          <w:sz w:val="24"/>
          <w:szCs w:val="24"/>
        </w:rPr>
        <w:t>н</w:t>
      </w:r>
      <w:r w:rsidRPr="00CC2F92">
        <w:rPr>
          <w:rFonts w:cs="Times New Roman"/>
          <w:sz w:val="24"/>
          <w:szCs w:val="24"/>
        </w:rPr>
        <w:t>тернациональные слова.</w:t>
      </w:r>
    </w:p>
    <w:p w14:paraId="395DB067"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нужной/запрашиваемой информации предполагает умение находить в прочитанном тексте и пон</w:t>
      </w:r>
      <w:r w:rsidRPr="00CC2F92">
        <w:rPr>
          <w:rFonts w:cs="Times New Roman"/>
          <w:sz w:val="24"/>
          <w:szCs w:val="24"/>
        </w:rPr>
        <w:t>и</w:t>
      </w:r>
      <w:r w:rsidRPr="00CC2F92">
        <w:rPr>
          <w:rFonts w:cs="Times New Roman"/>
          <w:sz w:val="24"/>
          <w:szCs w:val="24"/>
        </w:rPr>
        <w:t>мать запрашиваемую информацию.</w:t>
      </w:r>
    </w:p>
    <w:p w14:paraId="5A4535C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полным пониманием предполагает полное и точное понимание информации, представленной в тексте, в экспл</w:t>
      </w:r>
      <w:r w:rsidRPr="00CC2F92">
        <w:rPr>
          <w:rFonts w:cs="Times New Roman"/>
          <w:sz w:val="24"/>
          <w:szCs w:val="24"/>
        </w:rPr>
        <w:t>и</w:t>
      </w:r>
      <w:r w:rsidRPr="00CC2F92">
        <w:rPr>
          <w:rFonts w:cs="Times New Roman"/>
          <w:sz w:val="24"/>
          <w:szCs w:val="24"/>
        </w:rPr>
        <w:t>цитной (явной) форме.</w:t>
      </w:r>
    </w:p>
    <w:p w14:paraId="2C2E309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и понимание представленной в них информации.</w:t>
      </w:r>
    </w:p>
    <w:p w14:paraId="030B34B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w:t>
      </w:r>
      <w:r w:rsidRPr="00CC2F92">
        <w:rPr>
          <w:rFonts w:cs="Times New Roman"/>
          <w:sz w:val="24"/>
          <w:szCs w:val="24"/>
        </w:rPr>
        <w:t>р</w:t>
      </w:r>
      <w:r w:rsidRPr="00CC2F92">
        <w:rPr>
          <w:rFonts w:cs="Times New Roman"/>
          <w:sz w:val="24"/>
          <w:szCs w:val="24"/>
        </w:rPr>
        <w:t>мационного характера; объявление; кулинарный рецепт; соо</w:t>
      </w:r>
      <w:r w:rsidRPr="00CC2F92">
        <w:rPr>
          <w:rFonts w:cs="Times New Roman"/>
          <w:sz w:val="24"/>
          <w:szCs w:val="24"/>
        </w:rPr>
        <w:t>б</w:t>
      </w:r>
      <w:r w:rsidRPr="00CC2F92">
        <w:rPr>
          <w:rFonts w:cs="Times New Roman"/>
          <w:sz w:val="24"/>
          <w:szCs w:val="24"/>
        </w:rPr>
        <w:t>щение личного характера; стихотворение; несплошной текст (таблица, диаграмма).</w:t>
      </w:r>
    </w:p>
    <w:p w14:paraId="5FF2808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до 350 слов. </w:t>
      </w:r>
    </w:p>
    <w:p w14:paraId="753AE89B"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 xml:space="preserve">Письменная речь </w:t>
      </w:r>
    </w:p>
    <w:p w14:paraId="6FFA806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781D30F4" w14:textId="77777777" w:rsidR="00416B7C" w:rsidRPr="00CC2F92" w:rsidRDefault="00416B7C" w:rsidP="00CC2F92">
      <w:pPr>
        <w:pStyle w:val="aff3"/>
        <w:rPr>
          <w:rFonts w:cs="Times New Roman"/>
          <w:sz w:val="24"/>
          <w:szCs w:val="24"/>
        </w:rPr>
      </w:pPr>
      <w:r w:rsidRPr="00CC2F92">
        <w:rPr>
          <w:rFonts w:cs="Times New Roman"/>
          <w:sz w:val="24"/>
          <w:szCs w:val="24"/>
        </w:rPr>
        <w:t>списывание текста и выписывание из него слов, словосоч</w:t>
      </w:r>
      <w:r w:rsidRPr="00CC2F92">
        <w:rPr>
          <w:rFonts w:cs="Times New Roman"/>
          <w:sz w:val="24"/>
          <w:szCs w:val="24"/>
        </w:rPr>
        <w:t>е</w:t>
      </w:r>
      <w:r w:rsidRPr="00CC2F92">
        <w:rPr>
          <w:rFonts w:cs="Times New Roman"/>
          <w:sz w:val="24"/>
          <w:szCs w:val="24"/>
        </w:rPr>
        <w:t>таний, предложений в соответствии с решаемой коммуник</w:t>
      </w:r>
      <w:r w:rsidRPr="00CC2F92">
        <w:rPr>
          <w:rFonts w:cs="Times New Roman"/>
          <w:sz w:val="24"/>
          <w:szCs w:val="24"/>
        </w:rPr>
        <w:t>а</w:t>
      </w:r>
      <w:r w:rsidRPr="00CC2F92">
        <w:rPr>
          <w:rFonts w:cs="Times New Roman"/>
          <w:sz w:val="24"/>
          <w:szCs w:val="24"/>
        </w:rPr>
        <w:t xml:space="preserve">тивной задачей; составление плана прочитанного текста; </w:t>
      </w:r>
    </w:p>
    <w:p w14:paraId="12EC07BD"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03F1A452"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w:t>
      </w:r>
      <w:r w:rsidRPr="00CC2F92">
        <w:rPr>
          <w:rFonts w:cs="Times New Roman"/>
          <w:sz w:val="24"/>
          <w:szCs w:val="24"/>
        </w:rPr>
        <w:t>о</w:t>
      </w:r>
      <w:r w:rsidRPr="00CC2F92">
        <w:rPr>
          <w:rFonts w:cs="Times New Roman"/>
          <w:sz w:val="24"/>
          <w:szCs w:val="24"/>
        </w:rPr>
        <w:t>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w:t>
      </w:r>
      <w:r w:rsidRPr="00CC2F92">
        <w:rPr>
          <w:rFonts w:cs="Times New Roman"/>
          <w:sz w:val="24"/>
          <w:szCs w:val="24"/>
        </w:rPr>
        <w:t>е</w:t>
      </w:r>
      <w:r w:rsidRPr="00CC2F92">
        <w:rPr>
          <w:rFonts w:cs="Times New Roman"/>
          <w:sz w:val="24"/>
          <w:szCs w:val="24"/>
        </w:rPr>
        <w:t>официального общения, принятыми в стране/странах изуча</w:t>
      </w:r>
      <w:r w:rsidRPr="00CC2F92">
        <w:rPr>
          <w:rFonts w:cs="Times New Roman"/>
          <w:sz w:val="24"/>
          <w:szCs w:val="24"/>
        </w:rPr>
        <w:t>е</w:t>
      </w:r>
      <w:r w:rsidRPr="00CC2F92">
        <w:rPr>
          <w:rFonts w:cs="Times New Roman"/>
          <w:sz w:val="24"/>
          <w:szCs w:val="24"/>
        </w:rPr>
        <w:t>мого языка. Объём письма — до 90 слов;</w:t>
      </w:r>
    </w:p>
    <w:p w14:paraId="68399C47"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Объём письменного высказывания — до 90 слов.</w:t>
      </w:r>
    </w:p>
    <w:p w14:paraId="052D3C5E"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33719D31"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28A83FBD"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 xml:space="preserve">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59A1EE74"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w:t>
      </w:r>
      <w:r w:rsidRPr="00CC2F92">
        <w:rPr>
          <w:rFonts w:cs="Times New Roman"/>
          <w:sz w:val="24"/>
          <w:szCs w:val="24"/>
        </w:rPr>
        <w:t>о</w:t>
      </w:r>
      <w:r w:rsidRPr="00CC2F92">
        <w:rPr>
          <w:rFonts w:cs="Times New Roman"/>
          <w:sz w:val="24"/>
          <w:szCs w:val="24"/>
        </w:rPr>
        <w:t>нимание текста.</w:t>
      </w:r>
    </w:p>
    <w:p w14:paraId="3445CC3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вслух: диалог (беседа), рассказ, сообщение информационного характера, отрывок из статьи нау</w:t>
      </w:r>
      <w:r w:rsidRPr="00CC2F92">
        <w:rPr>
          <w:rFonts w:cs="Times New Roman"/>
          <w:sz w:val="24"/>
          <w:szCs w:val="24"/>
        </w:rPr>
        <w:t>ч</w:t>
      </w:r>
      <w:r w:rsidRPr="00CC2F92">
        <w:rPr>
          <w:rFonts w:cs="Times New Roman"/>
          <w:sz w:val="24"/>
          <w:szCs w:val="24"/>
        </w:rPr>
        <w:t xml:space="preserve">но-популярного характера. </w:t>
      </w:r>
    </w:p>
    <w:p w14:paraId="74B7CE97"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100 слов.</w:t>
      </w:r>
    </w:p>
    <w:p w14:paraId="4A7D5FA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46CC748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2C9FECA3"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и обращении; апострофа. </w:t>
      </w:r>
    </w:p>
    <w:p w14:paraId="0E45F186"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оформление электронного сообщения личного характера.</w:t>
      </w:r>
    </w:p>
    <w:p w14:paraId="2C4F6006"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Лексическая сторона речи</w:t>
      </w:r>
    </w:p>
    <w:p w14:paraId="7C237E73"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нием существующей в английском языке нормы ле</w:t>
      </w:r>
      <w:r w:rsidRPr="00CC2F92">
        <w:rPr>
          <w:rFonts w:cs="Times New Roman"/>
          <w:sz w:val="24"/>
          <w:szCs w:val="24"/>
        </w:rPr>
        <w:t>к</w:t>
      </w:r>
      <w:r w:rsidRPr="00CC2F92">
        <w:rPr>
          <w:rFonts w:cs="Times New Roman"/>
          <w:sz w:val="24"/>
          <w:szCs w:val="24"/>
        </w:rPr>
        <w:t xml:space="preserve">сической сочетаемости. </w:t>
      </w:r>
    </w:p>
    <w:p w14:paraId="78B6EB6C"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звучащем и письменном тексте и употре</w:t>
      </w:r>
      <w:r w:rsidRPr="00CC2F92">
        <w:rPr>
          <w:rFonts w:cs="Times New Roman"/>
          <w:sz w:val="24"/>
          <w:szCs w:val="24"/>
        </w:rPr>
        <w:t>б</w:t>
      </w:r>
      <w:r w:rsidRPr="00CC2F92">
        <w:rPr>
          <w:rFonts w:cs="Times New Roman"/>
          <w:sz w:val="24"/>
          <w:szCs w:val="24"/>
        </w:rPr>
        <w:t>ление в устной и письменной речи различных средств связи для обеспечения логичности и целостности высказывания.</w:t>
      </w:r>
    </w:p>
    <w:p w14:paraId="1C7292EF" w14:textId="77777777" w:rsidR="00416B7C" w:rsidRPr="00CC2F92" w:rsidRDefault="00416B7C" w:rsidP="00CC2F92">
      <w:pPr>
        <w:pStyle w:val="aff3"/>
        <w:rPr>
          <w:rFonts w:cs="Times New Roman"/>
          <w:sz w:val="24"/>
          <w:szCs w:val="24"/>
        </w:rPr>
      </w:pPr>
      <w:r w:rsidRPr="00CC2F92">
        <w:rPr>
          <w:rFonts w:cs="Times New Roman"/>
          <w:sz w:val="24"/>
          <w:szCs w:val="24"/>
        </w:rPr>
        <w:t>Объём — 900 лексических единиц для продуктивного и</w:t>
      </w:r>
      <w:r w:rsidRPr="00CC2F92">
        <w:rPr>
          <w:rFonts w:cs="Times New Roman"/>
          <w:sz w:val="24"/>
          <w:szCs w:val="24"/>
        </w:rPr>
        <w:t>с</w:t>
      </w:r>
      <w:r w:rsidRPr="00CC2F92">
        <w:rPr>
          <w:rFonts w:cs="Times New Roman"/>
          <w:sz w:val="24"/>
          <w:szCs w:val="24"/>
        </w:rPr>
        <w:t>пользования (включая 750 лексических единиц, изученных р</w:t>
      </w:r>
      <w:r w:rsidRPr="00CC2F92">
        <w:rPr>
          <w:rFonts w:cs="Times New Roman"/>
          <w:sz w:val="24"/>
          <w:szCs w:val="24"/>
        </w:rPr>
        <w:t>а</w:t>
      </w:r>
      <w:r w:rsidRPr="00CC2F92">
        <w:rPr>
          <w:rFonts w:cs="Times New Roman"/>
          <w:sz w:val="24"/>
          <w:szCs w:val="24"/>
        </w:rPr>
        <w:t>нее) и 1000 лексических единиц для рецептивного усвоения (включая 900 лексических единиц продуктивного минимума).</w:t>
      </w:r>
    </w:p>
    <w:p w14:paraId="727BA8AC"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0D02C420" w14:textId="77777777" w:rsidR="00416B7C" w:rsidRPr="00CC2F92" w:rsidRDefault="00416B7C" w:rsidP="00CC2F92">
      <w:pPr>
        <w:pStyle w:val="aff3"/>
        <w:rPr>
          <w:rFonts w:cs="Times New Roman"/>
          <w:sz w:val="24"/>
          <w:szCs w:val="24"/>
        </w:rPr>
      </w:pPr>
      <w:r w:rsidRPr="00CC2F92">
        <w:rPr>
          <w:rFonts w:cs="Times New Roman"/>
          <w:sz w:val="24"/>
          <w:szCs w:val="24"/>
        </w:rPr>
        <w:t>а)</w:t>
      </w:r>
      <w:r w:rsidR="004C0A11" w:rsidRPr="00CC2F92">
        <w:rPr>
          <w:rFonts w:cs="Times New Roman"/>
          <w:sz w:val="24"/>
          <w:szCs w:val="24"/>
        </w:rPr>
        <w:t xml:space="preserve"> </w:t>
      </w:r>
      <w:r w:rsidRPr="00CC2F92">
        <w:rPr>
          <w:rFonts w:cs="Times New Roman"/>
          <w:sz w:val="24"/>
          <w:szCs w:val="24"/>
        </w:rPr>
        <w:t xml:space="preserve">аффиксация: </w:t>
      </w:r>
    </w:p>
    <w:p w14:paraId="3E2AB9F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префикса un- (unreality) и при помощи суффиксов: -ment (development), -ness (darkness); </w:t>
      </w:r>
    </w:p>
    <w:p w14:paraId="082E3239"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при помощи суффиксов</w:t>
      </w:r>
      <w:r w:rsidR="00571787" w:rsidRPr="00CC2F92">
        <w:rPr>
          <w:rFonts w:cs="Times New Roman"/>
          <w:sz w:val="24"/>
          <w:szCs w:val="24"/>
        </w:rPr>
        <w:t xml:space="preserve"> </w:t>
      </w:r>
      <w:r w:rsidRPr="00CC2F92">
        <w:rPr>
          <w:rFonts w:cs="Times New Roman"/>
          <w:sz w:val="24"/>
          <w:szCs w:val="24"/>
        </w:rPr>
        <w:t>-ly (friendly), -ous (famous), -y (busy);</w:t>
      </w:r>
    </w:p>
    <w:p w14:paraId="6F496C3A"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и наречий при помощи префиксов in-/im- (informal, independently, impossible);</w:t>
      </w:r>
    </w:p>
    <w:p w14:paraId="6EC9DDC3" w14:textId="77777777" w:rsidR="00416B7C" w:rsidRPr="00CC2F92" w:rsidRDefault="00416B7C" w:rsidP="00CC2F92">
      <w:pPr>
        <w:pStyle w:val="aff3"/>
        <w:rPr>
          <w:rFonts w:cs="Times New Roman"/>
          <w:sz w:val="24"/>
          <w:szCs w:val="24"/>
        </w:rPr>
      </w:pPr>
      <w:r w:rsidRPr="00CC2F92">
        <w:rPr>
          <w:rFonts w:cs="Times New Roman"/>
          <w:sz w:val="24"/>
          <w:szCs w:val="24"/>
        </w:rPr>
        <w:t>б)</w:t>
      </w:r>
      <w:r w:rsidR="004C0A11" w:rsidRPr="00CC2F92">
        <w:rPr>
          <w:rFonts w:cs="Times New Roman"/>
          <w:sz w:val="24"/>
          <w:szCs w:val="24"/>
        </w:rPr>
        <w:t xml:space="preserve"> </w:t>
      </w:r>
      <w:r w:rsidRPr="00CC2F92">
        <w:rPr>
          <w:rFonts w:cs="Times New Roman"/>
          <w:sz w:val="24"/>
          <w:szCs w:val="24"/>
        </w:rPr>
        <w:t xml:space="preserve">словосложение: </w:t>
      </w:r>
    </w:p>
    <w:p w14:paraId="514D62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образование сложных прилагательных путём соединения основы прилагательного с основой существительного с доба</w:t>
      </w:r>
      <w:r w:rsidRPr="00CC2F92">
        <w:rPr>
          <w:rFonts w:cs="Times New Roman"/>
          <w:sz w:val="24"/>
          <w:szCs w:val="24"/>
        </w:rPr>
        <w:t>в</w:t>
      </w:r>
      <w:r w:rsidRPr="00CC2F92">
        <w:rPr>
          <w:rFonts w:cs="Times New Roman"/>
          <w:sz w:val="24"/>
          <w:szCs w:val="24"/>
        </w:rPr>
        <w:t>лением суффикса -ed (blue-eyed).</w:t>
      </w:r>
    </w:p>
    <w:p w14:paraId="20D6E78B" w14:textId="77777777" w:rsidR="00416B7C" w:rsidRPr="00CC2F92" w:rsidRDefault="00416B7C" w:rsidP="00CC2F92">
      <w:pPr>
        <w:pStyle w:val="aff3"/>
        <w:rPr>
          <w:rFonts w:cs="Times New Roman"/>
          <w:sz w:val="24"/>
          <w:szCs w:val="24"/>
        </w:rPr>
      </w:pPr>
      <w:r w:rsidRPr="00CC2F92">
        <w:rPr>
          <w:rFonts w:cs="Times New Roman"/>
          <w:sz w:val="24"/>
          <w:szCs w:val="24"/>
        </w:rPr>
        <w:t>Многозначные лексические единицы. Синонимы. Антонимы. Интернациональные слова. Наиболее частотные фразовые гл</w:t>
      </w:r>
      <w:r w:rsidRPr="00CC2F92">
        <w:rPr>
          <w:rFonts w:cs="Times New Roman"/>
          <w:sz w:val="24"/>
          <w:szCs w:val="24"/>
        </w:rPr>
        <w:t>а</w:t>
      </w:r>
      <w:r w:rsidRPr="00CC2F92">
        <w:rPr>
          <w:rFonts w:cs="Times New Roman"/>
          <w:sz w:val="24"/>
          <w:szCs w:val="24"/>
        </w:rPr>
        <w:t xml:space="preserve">голы. </w:t>
      </w:r>
    </w:p>
    <w:p w14:paraId="6F7D93DD"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Грамматическая сторона речи</w:t>
      </w:r>
    </w:p>
    <w:p w14:paraId="3F9E735B"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 xml:space="preserve">ление в устной и письменной речи изученных морфологических форм и синтаксических конструкций английского языка. </w:t>
      </w:r>
    </w:p>
    <w:p w14:paraId="3CBC3D74"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со сложным дополнением (Complex Object). </w:t>
      </w:r>
    </w:p>
    <w:p w14:paraId="1C8E6B5A"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Условные предложения реального (Conditional 0, Conditional I) характера; </w:t>
      </w:r>
    </w:p>
    <w:p w14:paraId="1EB917DD"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конструкцией to be going to + инфинитив и формы Future Simple Tense и Present Continuous Tense для выражения будущего действия.</w:t>
      </w:r>
    </w:p>
    <w:p w14:paraId="3DD54DA8"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Конструкция used to + инфинитив глагола. </w:t>
      </w:r>
    </w:p>
    <w:p w14:paraId="3B10EDBD" w14:textId="77777777" w:rsidR="00416B7C" w:rsidRPr="00CC2F92" w:rsidRDefault="00416B7C" w:rsidP="00CC2F92">
      <w:pPr>
        <w:pStyle w:val="aff3"/>
        <w:rPr>
          <w:rFonts w:cs="Times New Roman"/>
          <w:sz w:val="24"/>
          <w:szCs w:val="24"/>
        </w:rPr>
      </w:pPr>
      <w:r w:rsidRPr="00CC2F92">
        <w:rPr>
          <w:rFonts w:cs="Times New Roman"/>
          <w:sz w:val="24"/>
          <w:szCs w:val="24"/>
        </w:rPr>
        <w:t>Глаголы в наиболее употребительных формах страдательного залога (Present/Past Simple Passive).</w:t>
      </w:r>
    </w:p>
    <w:p w14:paraId="137D3EF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Предлоги, употребляемые с глаголами в страдательном залоге.</w:t>
      </w:r>
    </w:p>
    <w:p w14:paraId="46E5FC6C"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Модальный глагол might. </w:t>
      </w:r>
    </w:p>
    <w:p w14:paraId="0011A1E4" w14:textId="77777777" w:rsidR="00416B7C" w:rsidRPr="00CC2F92" w:rsidRDefault="00416B7C" w:rsidP="00CC2F92">
      <w:pPr>
        <w:pStyle w:val="aff3"/>
        <w:rPr>
          <w:rFonts w:cs="Times New Roman"/>
          <w:sz w:val="24"/>
          <w:szCs w:val="24"/>
        </w:rPr>
      </w:pPr>
      <w:r w:rsidRPr="00CC2F92">
        <w:rPr>
          <w:rFonts w:cs="Times New Roman"/>
          <w:sz w:val="24"/>
          <w:szCs w:val="24"/>
        </w:rPr>
        <w:t>Наречия, совпадающие по форме с прилагательными (fast, high; early).</w:t>
      </w:r>
    </w:p>
    <w:p w14:paraId="3F7C5576" w14:textId="77777777" w:rsidR="00416B7C" w:rsidRPr="00CC2F92" w:rsidRDefault="00416B7C" w:rsidP="00CC2F92">
      <w:pPr>
        <w:pStyle w:val="aff3"/>
        <w:rPr>
          <w:rFonts w:cs="Times New Roman"/>
          <w:sz w:val="24"/>
          <w:szCs w:val="24"/>
          <w:lang w:val="en-US"/>
        </w:rPr>
      </w:pPr>
      <w:r w:rsidRPr="00CC2F92">
        <w:rPr>
          <w:rFonts w:cs="Times New Roman"/>
          <w:sz w:val="24"/>
          <w:szCs w:val="24"/>
        </w:rPr>
        <w:t>Местоимения</w:t>
      </w:r>
      <w:r w:rsidRPr="00CC2F92">
        <w:rPr>
          <w:rFonts w:cs="Times New Roman"/>
          <w:sz w:val="24"/>
          <w:szCs w:val="24"/>
          <w:lang w:val="en-US"/>
        </w:rPr>
        <w:t xml:space="preserve"> other/another, both, all, one.</w:t>
      </w:r>
    </w:p>
    <w:p w14:paraId="1FE75B19"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Количественные числительные для обозначения больших чисел (до 1 000 000). </w:t>
      </w:r>
    </w:p>
    <w:p w14:paraId="099E9D49"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Социокультурные знания и умения</w:t>
      </w:r>
    </w:p>
    <w:p w14:paraId="2504ACC6"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w:t>
      </w:r>
      <w:r w:rsidRPr="00CC2F92">
        <w:rPr>
          <w:rFonts w:cs="Times New Roman"/>
          <w:sz w:val="24"/>
          <w:szCs w:val="24"/>
        </w:rPr>
        <w:t>е</w:t>
      </w:r>
      <w:r w:rsidRPr="00CC2F92">
        <w:rPr>
          <w:rFonts w:cs="Times New Roman"/>
          <w:sz w:val="24"/>
          <w:szCs w:val="24"/>
        </w:rPr>
        <w:t>ментов речевого поведенческого этикета в стране/странах из</w:t>
      </w:r>
      <w:r w:rsidRPr="00CC2F92">
        <w:rPr>
          <w:rFonts w:cs="Times New Roman"/>
          <w:sz w:val="24"/>
          <w:szCs w:val="24"/>
        </w:rPr>
        <w:t>у</w:t>
      </w:r>
      <w:r w:rsidRPr="00CC2F92">
        <w:rPr>
          <w:rFonts w:cs="Times New Roman"/>
          <w:sz w:val="24"/>
          <w:szCs w:val="24"/>
        </w:rPr>
        <w:t>чаемого языка в рамках тематического содержания (в ситуациях общения, в том числе «В городе», «Проведение досуга», «Во время путешествия»).</w:t>
      </w:r>
    </w:p>
    <w:p w14:paraId="3F64E4B2"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1CA6666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Социокультурный портрет родной страны и страны/стран изучаемого языка: знакомство с традициями проведения о</w:t>
      </w:r>
      <w:r w:rsidRPr="00CC2F92">
        <w:rPr>
          <w:rFonts w:cs="Times New Roman"/>
          <w:sz w:val="24"/>
          <w:szCs w:val="24"/>
        </w:rPr>
        <w:t>с</w:t>
      </w:r>
      <w:r w:rsidRPr="00CC2F92">
        <w:rPr>
          <w:rFonts w:cs="Times New Roman"/>
          <w:sz w:val="24"/>
          <w:szCs w:val="24"/>
        </w:rPr>
        <w:t>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w:t>
      </w:r>
      <w:r w:rsidRPr="00CC2F92">
        <w:rPr>
          <w:rFonts w:cs="Times New Roman"/>
          <w:sz w:val="24"/>
          <w:szCs w:val="24"/>
        </w:rPr>
        <w:t>а</w:t>
      </w:r>
      <w:r w:rsidRPr="00CC2F92">
        <w:rPr>
          <w:rFonts w:cs="Times New Roman"/>
          <w:sz w:val="24"/>
          <w:szCs w:val="24"/>
        </w:rPr>
        <w:t>тельностями; некоторыми выдающимися людьми); с досту</w:t>
      </w:r>
      <w:r w:rsidRPr="00CC2F92">
        <w:rPr>
          <w:rFonts w:cs="Times New Roman"/>
          <w:sz w:val="24"/>
          <w:szCs w:val="24"/>
        </w:rPr>
        <w:t>п</w:t>
      </w:r>
      <w:r w:rsidRPr="00CC2F92">
        <w:rPr>
          <w:rFonts w:cs="Times New Roman"/>
          <w:sz w:val="24"/>
          <w:szCs w:val="24"/>
        </w:rPr>
        <w:t xml:space="preserve">ными в языковом отношении образцами поэзии и прозы для подростков на английском языке. </w:t>
      </w:r>
    </w:p>
    <w:p w14:paraId="36B3E3F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2E3D9DC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свои имя и фамилию, а также имена и фамилии своих родственников и друзей на английском языке; </w:t>
      </w:r>
    </w:p>
    <w:p w14:paraId="0CDA985D"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свой адрес на английском языке (в а</w:t>
      </w:r>
      <w:r w:rsidRPr="00CC2F92">
        <w:rPr>
          <w:rFonts w:cs="Times New Roman"/>
          <w:sz w:val="24"/>
          <w:szCs w:val="24"/>
        </w:rPr>
        <w:t>н</w:t>
      </w:r>
      <w:r w:rsidRPr="00CC2F92">
        <w:rPr>
          <w:rFonts w:cs="Times New Roman"/>
          <w:sz w:val="24"/>
          <w:szCs w:val="24"/>
        </w:rPr>
        <w:t xml:space="preserve">кете); </w:t>
      </w:r>
    </w:p>
    <w:p w14:paraId="3913DCAF"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w:t>
      </w:r>
      <w:r w:rsidRPr="00CC2F92">
        <w:rPr>
          <w:rFonts w:cs="Times New Roman"/>
          <w:sz w:val="24"/>
          <w:szCs w:val="24"/>
        </w:rPr>
        <w:t>а</w:t>
      </w:r>
      <w:r w:rsidRPr="00CC2F92">
        <w:rPr>
          <w:rFonts w:cs="Times New Roman"/>
          <w:sz w:val="24"/>
          <w:szCs w:val="24"/>
        </w:rPr>
        <w:t>рактера в соответствии с нормами неофициального общения, принятыми в стране/странах изучаемого языка;</w:t>
      </w:r>
    </w:p>
    <w:p w14:paraId="4A06088E"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p>
    <w:p w14:paraId="64830766"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нальные праздники, традиции в проведении досуга и питании); наиболее известные достопримечательности;</w:t>
      </w:r>
    </w:p>
    <w:p w14:paraId="11BFCFC4"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 спортсменах).</w:t>
      </w:r>
    </w:p>
    <w:p w14:paraId="06924169"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33E41D41"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 при непосредственном общ</w:t>
      </w:r>
      <w:r w:rsidRPr="00CC2F92">
        <w:rPr>
          <w:rFonts w:cs="Times New Roman"/>
          <w:sz w:val="24"/>
          <w:szCs w:val="24"/>
        </w:rPr>
        <w:t>е</w:t>
      </w:r>
      <w:r w:rsidRPr="00CC2F92">
        <w:rPr>
          <w:rFonts w:cs="Times New Roman"/>
          <w:sz w:val="24"/>
          <w:szCs w:val="24"/>
        </w:rPr>
        <w:t>нии догадываться о значении незнакомых слов с помощью и</w:t>
      </w:r>
      <w:r w:rsidRPr="00CC2F92">
        <w:rPr>
          <w:rFonts w:cs="Times New Roman"/>
          <w:sz w:val="24"/>
          <w:szCs w:val="24"/>
        </w:rPr>
        <w:t>с</w:t>
      </w:r>
      <w:r w:rsidRPr="00CC2F92">
        <w:rPr>
          <w:rFonts w:cs="Times New Roman"/>
          <w:sz w:val="24"/>
          <w:szCs w:val="24"/>
        </w:rPr>
        <w:t xml:space="preserve">пользуемых собеседником жестов и мимики. </w:t>
      </w:r>
    </w:p>
    <w:p w14:paraId="514324B9"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w:t>
      </w:r>
      <w:r w:rsidRPr="00CC2F92">
        <w:rPr>
          <w:rFonts w:cs="Times New Roman"/>
          <w:sz w:val="24"/>
          <w:szCs w:val="24"/>
        </w:rPr>
        <w:t>е</w:t>
      </w:r>
      <w:r w:rsidRPr="00CC2F92">
        <w:rPr>
          <w:rFonts w:cs="Times New Roman"/>
          <w:sz w:val="24"/>
          <w:szCs w:val="24"/>
        </w:rPr>
        <w:t>знакомых слов.</w:t>
      </w:r>
    </w:p>
    <w:p w14:paraId="17E4AC72"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w:t>
      </w:r>
      <w:r w:rsidRPr="00CC2F92">
        <w:rPr>
          <w:rFonts w:cs="Times New Roman"/>
          <w:sz w:val="24"/>
          <w:szCs w:val="24"/>
        </w:rPr>
        <w:t>н</w:t>
      </w:r>
      <w:r w:rsidRPr="00CC2F92">
        <w:rPr>
          <w:rFonts w:cs="Times New Roman"/>
          <w:sz w:val="24"/>
          <w:szCs w:val="24"/>
        </w:rPr>
        <w:t>ных высказываний ключевых слов, плана.</w:t>
      </w:r>
    </w:p>
    <w:p w14:paraId="3AB83FB8"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lastRenderedPageBreak/>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4971596C"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1C806D70"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05F31611"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59A23C6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FF3238A" w14:textId="77777777" w:rsidR="00416B7C" w:rsidRPr="00CC2F92" w:rsidRDefault="00416B7C" w:rsidP="00CC2F92">
      <w:pPr>
        <w:pStyle w:val="aff3"/>
        <w:rPr>
          <w:rFonts w:cs="Times New Roman"/>
          <w:sz w:val="24"/>
          <w:szCs w:val="24"/>
        </w:rPr>
      </w:pPr>
      <w:r w:rsidRPr="00CC2F92">
        <w:rPr>
          <w:rFonts w:cs="Times New Roman"/>
          <w:sz w:val="24"/>
          <w:szCs w:val="24"/>
        </w:rPr>
        <w:t>Взаимоотношения в семье и с друзьями.</w:t>
      </w:r>
    </w:p>
    <w:p w14:paraId="6DA737DA"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4316946A"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музей, спорт, музыка).</w:t>
      </w:r>
    </w:p>
    <w:p w14:paraId="544887D7"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фитнес, сб</w:t>
      </w:r>
      <w:r w:rsidRPr="00CC2F92">
        <w:rPr>
          <w:rFonts w:cs="Times New Roman"/>
          <w:sz w:val="24"/>
          <w:szCs w:val="24"/>
        </w:rPr>
        <w:t>а</w:t>
      </w:r>
      <w:r w:rsidRPr="00CC2F92">
        <w:rPr>
          <w:rFonts w:cs="Times New Roman"/>
          <w:sz w:val="24"/>
          <w:szCs w:val="24"/>
        </w:rPr>
        <w:t>лансированное питание. Посещение врача.</w:t>
      </w:r>
    </w:p>
    <w:p w14:paraId="7D901B11"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 Карманные деньги.</w:t>
      </w:r>
    </w:p>
    <w:p w14:paraId="1C6B64D2"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w:t>
      </w:r>
      <w:r w:rsidRPr="00CC2F92">
        <w:rPr>
          <w:rFonts w:cs="Times New Roman"/>
          <w:sz w:val="24"/>
          <w:szCs w:val="24"/>
        </w:rPr>
        <w:t>д</w:t>
      </w:r>
      <w:r w:rsidRPr="00CC2F92">
        <w:rPr>
          <w:rFonts w:cs="Times New Roman"/>
          <w:sz w:val="24"/>
          <w:szCs w:val="24"/>
        </w:rPr>
        <w:t>меты и отношение к ним. Посещение школьной библиот</w:t>
      </w:r>
      <w:r w:rsidRPr="00CC2F92">
        <w:rPr>
          <w:rFonts w:cs="Times New Roman"/>
          <w:sz w:val="24"/>
          <w:szCs w:val="24"/>
        </w:rPr>
        <w:t>е</w:t>
      </w:r>
      <w:r w:rsidRPr="00CC2F92">
        <w:rPr>
          <w:rFonts w:cs="Times New Roman"/>
          <w:sz w:val="24"/>
          <w:szCs w:val="24"/>
        </w:rPr>
        <w:t>ки/ресурсного центра. Переписка с зарубежными сверстниками.</w:t>
      </w:r>
    </w:p>
    <w:p w14:paraId="5F0799B0" w14:textId="77777777" w:rsidR="00416B7C" w:rsidRPr="00CC2F92" w:rsidRDefault="00416B7C" w:rsidP="00CC2F92">
      <w:pPr>
        <w:pStyle w:val="aff3"/>
        <w:rPr>
          <w:rFonts w:cs="Times New Roman"/>
          <w:sz w:val="24"/>
          <w:szCs w:val="24"/>
        </w:rPr>
      </w:pPr>
      <w:r w:rsidRPr="00CC2F92">
        <w:rPr>
          <w:rFonts w:cs="Times New Roman"/>
          <w:sz w:val="24"/>
          <w:szCs w:val="24"/>
        </w:rPr>
        <w:t>Виды отдыха в различное время года. Путешествия по России и зарубежным странам.</w:t>
      </w:r>
    </w:p>
    <w:p w14:paraId="419FE721" w14:textId="77777777" w:rsidR="00416B7C" w:rsidRPr="00CC2F92" w:rsidRDefault="00416B7C" w:rsidP="00CC2F92">
      <w:pPr>
        <w:pStyle w:val="aff3"/>
        <w:rPr>
          <w:rFonts w:cs="Times New Roman"/>
          <w:sz w:val="24"/>
          <w:szCs w:val="24"/>
        </w:rPr>
      </w:pPr>
      <w:r w:rsidRPr="00CC2F92">
        <w:rPr>
          <w:rFonts w:cs="Times New Roman"/>
          <w:sz w:val="24"/>
          <w:szCs w:val="24"/>
        </w:rPr>
        <w:t>Природа: флора и фауна. Проблемы экологии. Климат, пог</w:t>
      </w:r>
      <w:r w:rsidRPr="00CC2F92">
        <w:rPr>
          <w:rFonts w:cs="Times New Roman"/>
          <w:sz w:val="24"/>
          <w:szCs w:val="24"/>
        </w:rPr>
        <w:t>о</w:t>
      </w:r>
      <w:r w:rsidRPr="00CC2F92">
        <w:rPr>
          <w:rFonts w:cs="Times New Roman"/>
          <w:sz w:val="24"/>
          <w:szCs w:val="24"/>
        </w:rPr>
        <w:t>да. Стихийные бедствия.</w:t>
      </w:r>
    </w:p>
    <w:p w14:paraId="2E72AFEF" w14:textId="77777777" w:rsidR="00416B7C" w:rsidRPr="00CC2F92" w:rsidRDefault="00416B7C" w:rsidP="00CC2F92">
      <w:pPr>
        <w:pStyle w:val="aff3"/>
        <w:rPr>
          <w:rFonts w:cs="Times New Roman"/>
          <w:sz w:val="24"/>
          <w:szCs w:val="24"/>
        </w:rPr>
      </w:pPr>
      <w:r w:rsidRPr="00CC2F92">
        <w:rPr>
          <w:rFonts w:cs="Times New Roman"/>
          <w:sz w:val="24"/>
          <w:szCs w:val="24"/>
        </w:rPr>
        <w:t>Условия проживания в городской/сельской местности. Транспорт.</w:t>
      </w:r>
    </w:p>
    <w:p w14:paraId="00D44097" w14:textId="77777777" w:rsidR="00416B7C" w:rsidRPr="00CC2F92" w:rsidRDefault="00416B7C" w:rsidP="00CC2F92">
      <w:pPr>
        <w:pStyle w:val="aff3"/>
        <w:rPr>
          <w:rFonts w:cs="Times New Roman"/>
          <w:sz w:val="24"/>
          <w:szCs w:val="24"/>
        </w:rPr>
      </w:pPr>
      <w:r w:rsidRPr="00CC2F92">
        <w:rPr>
          <w:rFonts w:cs="Times New Roman"/>
          <w:sz w:val="24"/>
          <w:szCs w:val="24"/>
        </w:rPr>
        <w:t>Средства массовой информации (телевидение, радио, пресса, Интернет).</w:t>
      </w:r>
    </w:p>
    <w:p w14:paraId="69BE8F62"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w:t>
      </w:r>
      <w:r w:rsidRPr="00CC2F92">
        <w:rPr>
          <w:rFonts w:cs="Times New Roman"/>
          <w:sz w:val="24"/>
          <w:szCs w:val="24"/>
        </w:rPr>
        <w:t>о</w:t>
      </w:r>
      <w:r w:rsidRPr="00CC2F92">
        <w:rPr>
          <w:rFonts w:cs="Times New Roman"/>
          <w:sz w:val="24"/>
          <w:szCs w:val="24"/>
        </w:rPr>
        <w:t>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E8F9B16"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учёные, писатели, поэты, художники, музыканты, спортсмены.</w:t>
      </w:r>
    </w:p>
    <w:p w14:paraId="763D834A"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30E2A81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w:t>
      </w:r>
      <w:r w:rsidRPr="00CC2F92">
        <w:rPr>
          <w:rFonts w:cs="Times New Roman"/>
          <w:sz w:val="24"/>
          <w:szCs w:val="24"/>
        </w:rPr>
        <w:t>а</w:t>
      </w:r>
      <w:r w:rsidRPr="00CC2F92">
        <w:rPr>
          <w:rFonts w:cs="Times New Roman"/>
          <w:sz w:val="24"/>
          <w:szCs w:val="24"/>
        </w:rPr>
        <w:t xml:space="preserve">логов): </w:t>
      </w:r>
    </w:p>
    <w:p w14:paraId="02575E17" w14:textId="77777777" w:rsidR="00416B7C" w:rsidRPr="00CC2F92" w:rsidRDefault="00416B7C" w:rsidP="00CC2F92">
      <w:pPr>
        <w:pStyle w:val="aff3"/>
        <w:rPr>
          <w:rFonts w:cs="Times New Roman"/>
          <w:spacing w:val="3"/>
          <w:sz w:val="24"/>
          <w:szCs w:val="24"/>
        </w:rPr>
      </w:pPr>
      <w:r w:rsidRPr="00CC2F92">
        <w:rPr>
          <w:rStyle w:val="Italic"/>
          <w:rFonts w:cs="Times New Roman"/>
          <w:spacing w:val="3"/>
          <w:sz w:val="24"/>
          <w:szCs w:val="24"/>
        </w:rPr>
        <w:t>диалог этикетного характера:</w:t>
      </w:r>
      <w:r w:rsidRPr="00CC2F92">
        <w:rPr>
          <w:rFonts w:cs="Times New Roman"/>
          <w:spacing w:val="3"/>
          <w:sz w:val="24"/>
          <w:szCs w:val="24"/>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6CC142C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 побуждение</w:t>
      </w:r>
      <w:r w:rsidRPr="00CC2F92">
        <w:rPr>
          <w:rFonts w:cs="Times New Roman"/>
          <w:sz w:val="24"/>
          <w:szCs w:val="24"/>
        </w:rPr>
        <w:t xml:space="preserve"> </w:t>
      </w:r>
      <w:r w:rsidRPr="00CC2F92">
        <w:rPr>
          <w:rStyle w:val="Italic"/>
          <w:rFonts w:cs="Times New Roman"/>
          <w:sz w:val="24"/>
          <w:szCs w:val="24"/>
        </w:rPr>
        <w:t>к действию:</w:t>
      </w:r>
      <w:r w:rsidRPr="00CC2F92">
        <w:rPr>
          <w:rFonts w:cs="Times New Roman"/>
          <w:sz w:val="24"/>
          <w:szCs w:val="24"/>
        </w:rPr>
        <w:t xml:space="preserve">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4D2B2BB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w:t>
      </w:r>
      <w:r w:rsidRPr="00CC2F92">
        <w:rPr>
          <w:rFonts w:cs="Times New Roman"/>
          <w:sz w:val="24"/>
          <w:szCs w:val="24"/>
        </w:rPr>
        <w:t>т</w:t>
      </w:r>
      <w:r w:rsidRPr="00CC2F92">
        <w:rPr>
          <w:rFonts w:cs="Times New Roman"/>
          <w:sz w:val="24"/>
          <w:szCs w:val="24"/>
        </w:rPr>
        <w:t>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0C386259"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использованием ключевых слов, речевых ситуаций и/или иллюстраций, фотографий с соблюд</w:t>
      </w:r>
      <w:r w:rsidRPr="00CC2F92">
        <w:rPr>
          <w:rFonts w:cs="Times New Roman"/>
          <w:sz w:val="24"/>
          <w:szCs w:val="24"/>
        </w:rPr>
        <w:t>е</w:t>
      </w:r>
      <w:r w:rsidRPr="00CC2F92">
        <w:rPr>
          <w:rFonts w:cs="Times New Roman"/>
          <w:sz w:val="24"/>
          <w:szCs w:val="24"/>
        </w:rPr>
        <w:t>нием нормы речевого этикета, принятых в стране/странах из</w:t>
      </w:r>
      <w:r w:rsidRPr="00CC2F92">
        <w:rPr>
          <w:rFonts w:cs="Times New Roman"/>
          <w:sz w:val="24"/>
          <w:szCs w:val="24"/>
        </w:rPr>
        <w:t>у</w:t>
      </w:r>
      <w:r w:rsidRPr="00CC2F92">
        <w:rPr>
          <w:rFonts w:cs="Times New Roman"/>
          <w:sz w:val="24"/>
          <w:szCs w:val="24"/>
        </w:rPr>
        <w:t>чаемого языка.</w:t>
      </w:r>
    </w:p>
    <w:p w14:paraId="6A21AE85"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7 реплик со стороны каждого собесе</w:t>
      </w:r>
      <w:r w:rsidRPr="00CC2F92">
        <w:rPr>
          <w:rFonts w:cs="Times New Roman"/>
          <w:sz w:val="24"/>
          <w:szCs w:val="24"/>
        </w:rPr>
        <w:t>д</w:t>
      </w:r>
      <w:r w:rsidRPr="00CC2F92">
        <w:rPr>
          <w:rFonts w:cs="Times New Roman"/>
          <w:sz w:val="24"/>
          <w:szCs w:val="24"/>
        </w:rPr>
        <w:t>ника.</w:t>
      </w:r>
    </w:p>
    <w:p w14:paraId="29311B6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монологической речи</w:t>
      </w:r>
      <w:r w:rsidRPr="00CC2F92">
        <w:rPr>
          <w:rFonts w:cs="Times New Roman"/>
          <w:sz w:val="24"/>
          <w:szCs w:val="24"/>
        </w:rPr>
        <w:t xml:space="preserve">: </w:t>
      </w:r>
    </w:p>
    <w:p w14:paraId="5BF423C4"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00CF3A4"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местности, внешности и одежды чел</w:t>
      </w:r>
      <w:r w:rsidRPr="00CC2F92">
        <w:rPr>
          <w:rFonts w:cs="Times New Roman"/>
          <w:sz w:val="24"/>
          <w:szCs w:val="24"/>
        </w:rPr>
        <w:t>о</w:t>
      </w:r>
      <w:r w:rsidRPr="00CC2F92">
        <w:rPr>
          <w:rFonts w:cs="Times New Roman"/>
          <w:sz w:val="24"/>
          <w:szCs w:val="24"/>
        </w:rPr>
        <w:t xml:space="preserve">века), в том числе характеристика (черты характера реального человека или литературного персонажа); </w:t>
      </w:r>
    </w:p>
    <w:p w14:paraId="4BEBA176"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299DFF44"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аргументирование своего мнения по отношению к услышанному/прочитанному; </w:t>
      </w:r>
    </w:p>
    <w:p w14:paraId="2D568D8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изложение (пересказ) основного содержания прочитанн</w:t>
      </w:r>
      <w:r w:rsidRPr="00CC2F92">
        <w:rPr>
          <w:rFonts w:cs="Times New Roman"/>
          <w:sz w:val="24"/>
          <w:szCs w:val="24"/>
        </w:rPr>
        <w:t>о</w:t>
      </w:r>
      <w:r w:rsidRPr="00CC2F92">
        <w:rPr>
          <w:rFonts w:cs="Times New Roman"/>
          <w:sz w:val="24"/>
          <w:szCs w:val="24"/>
        </w:rPr>
        <w:t xml:space="preserve">го/прослушанного текста; </w:t>
      </w:r>
    </w:p>
    <w:p w14:paraId="6C811663"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2F44CEB3"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7DBA70E1"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вопросы, ключевые слова, план и/или иллюстрации, фотографии, таблицы.</w:t>
      </w:r>
    </w:p>
    <w:p w14:paraId="74896F5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9—10 фраз. </w:t>
      </w:r>
    </w:p>
    <w:p w14:paraId="5781ED91"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Style w:val="Bold"/>
          <w:rFonts w:cs="Times New Roman"/>
          <w:sz w:val="24"/>
          <w:szCs w:val="24"/>
        </w:rPr>
        <w:t xml:space="preserve"> </w:t>
      </w:r>
    </w:p>
    <w:p w14:paraId="2E83C917"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w:t>
      </w:r>
      <w:r w:rsidRPr="00CC2F92">
        <w:rPr>
          <w:rFonts w:cs="Times New Roman"/>
          <w:sz w:val="24"/>
          <w:szCs w:val="24"/>
        </w:rPr>
        <w:t>о</w:t>
      </w:r>
      <w:r w:rsidRPr="00CC2F92">
        <w:rPr>
          <w:rFonts w:cs="Times New Roman"/>
          <w:sz w:val="24"/>
          <w:szCs w:val="24"/>
        </w:rPr>
        <w:t>рить для уточнения отдельных деталей.</w:t>
      </w:r>
    </w:p>
    <w:p w14:paraId="10C64309"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во</w:t>
      </w:r>
      <w:r w:rsidRPr="00CC2F92">
        <w:rPr>
          <w:rFonts w:cs="Times New Roman"/>
          <w:sz w:val="24"/>
          <w:szCs w:val="24"/>
        </w:rPr>
        <w:t>с</w:t>
      </w:r>
      <w:r w:rsidRPr="00CC2F92">
        <w:rPr>
          <w:rFonts w:cs="Times New Roman"/>
          <w:sz w:val="24"/>
          <w:szCs w:val="24"/>
        </w:rPr>
        <w:t>приятия и понимания на слух несложных аутентичных текстов, содержащих отдельные неизученные языковые явления, с ра</w:t>
      </w:r>
      <w:r w:rsidRPr="00CC2F92">
        <w:rPr>
          <w:rFonts w:cs="Times New Roman"/>
          <w:sz w:val="24"/>
          <w:szCs w:val="24"/>
        </w:rPr>
        <w:t>з</w:t>
      </w:r>
      <w:r w:rsidRPr="00CC2F92">
        <w:rPr>
          <w:rFonts w:cs="Times New Roman"/>
          <w:sz w:val="24"/>
          <w:szCs w:val="24"/>
        </w:rPr>
        <w:t>ной глубиной проникновения в их содержание в зависимости от поставленной коммуникативной задачи: с пониманием осно</w:t>
      </w:r>
      <w:r w:rsidRPr="00CC2F92">
        <w:rPr>
          <w:rFonts w:cs="Times New Roman"/>
          <w:sz w:val="24"/>
          <w:szCs w:val="24"/>
        </w:rPr>
        <w:t>в</w:t>
      </w:r>
      <w:r w:rsidRPr="00CC2F92">
        <w:rPr>
          <w:rFonts w:cs="Times New Roman"/>
          <w:sz w:val="24"/>
          <w:szCs w:val="24"/>
        </w:rPr>
        <w:t>ного содержания; с пониманием ну</w:t>
      </w:r>
      <w:r w:rsidRPr="00CC2F92">
        <w:rPr>
          <w:rFonts w:cs="Times New Roman"/>
          <w:sz w:val="24"/>
          <w:szCs w:val="24"/>
        </w:rPr>
        <w:t>ж</w:t>
      </w:r>
      <w:r w:rsidRPr="00CC2F92">
        <w:rPr>
          <w:rFonts w:cs="Times New Roman"/>
          <w:sz w:val="24"/>
          <w:szCs w:val="24"/>
        </w:rPr>
        <w:t xml:space="preserve">ной/интересующей/запрашиваемой информации. </w:t>
      </w:r>
    </w:p>
    <w:p w14:paraId="2106754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w:t>
      </w:r>
      <w:r w:rsidRPr="00CC2F92">
        <w:rPr>
          <w:rFonts w:cs="Times New Roman"/>
          <w:spacing w:val="-1"/>
          <w:sz w:val="24"/>
          <w:szCs w:val="24"/>
        </w:rPr>
        <w:t>о</w:t>
      </w:r>
      <w:r w:rsidRPr="00CC2F92">
        <w:rPr>
          <w:rFonts w:cs="Times New Roman"/>
          <w:spacing w:val="-1"/>
          <w:sz w:val="24"/>
          <w:szCs w:val="24"/>
        </w:rPr>
        <w:t>держание текста по началу сообщения; игнорировать незнак</w:t>
      </w:r>
      <w:r w:rsidRPr="00CC2F92">
        <w:rPr>
          <w:rFonts w:cs="Times New Roman"/>
          <w:spacing w:val="-1"/>
          <w:sz w:val="24"/>
          <w:szCs w:val="24"/>
        </w:rPr>
        <w:t>о</w:t>
      </w:r>
      <w:r w:rsidRPr="00CC2F92">
        <w:rPr>
          <w:rFonts w:cs="Times New Roman"/>
          <w:spacing w:val="-1"/>
          <w:sz w:val="24"/>
          <w:szCs w:val="24"/>
        </w:rPr>
        <w:t>мые слова, не существенные для понимания основного соде</w:t>
      </w:r>
      <w:r w:rsidRPr="00CC2F92">
        <w:rPr>
          <w:rFonts w:cs="Times New Roman"/>
          <w:spacing w:val="-1"/>
          <w:sz w:val="24"/>
          <w:szCs w:val="24"/>
        </w:rPr>
        <w:t>р</w:t>
      </w:r>
      <w:r w:rsidRPr="00CC2F92">
        <w:rPr>
          <w:rFonts w:cs="Times New Roman"/>
          <w:spacing w:val="-1"/>
          <w:sz w:val="24"/>
          <w:szCs w:val="24"/>
        </w:rPr>
        <w:t>жания.</w:t>
      </w:r>
    </w:p>
    <w:p w14:paraId="0FCE09CD"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w:t>
      </w:r>
      <w:r w:rsidRPr="00CC2F92">
        <w:rPr>
          <w:rFonts w:cs="Times New Roman"/>
          <w:sz w:val="24"/>
          <w:szCs w:val="24"/>
        </w:rPr>
        <w:t>ж</w:t>
      </w:r>
      <w:r w:rsidRPr="00CC2F92">
        <w:rPr>
          <w:rFonts w:cs="Times New Roman"/>
          <w:sz w:val="24"/>
          <w:szCs w:val="24"/>
        </w:rPr>
        <w:t>ной/интересующей/запрашиваемой информации предполагает умение выделять нужную/интересующую/запрашиваемую и</w:t>
      </w:r>
      <w:r w:rsidRPr="00CC2F92">
        <w:rPr>
          <w:rFonts w:cs="Times New Roman"/>
          <w:sz w:val="24"/>
          <w:szCs w:val="24"/>
        </w:rPr>
        <w:t>н</w:t>
      </w:r>
      <w:r w:rsidRPr="00CC2F92">
        <w:rPr>
          <w:rFonts w:cs="Times New Roman"/>
          <w:sz w:val="24"/>
          <w:szCs w:val="24"/>
        </w:rPr>
        <w:t>формацию, пре</w:t>
      </w:r>
      <w:r w:rsidRPr="00CC2F92">
        <w:rPr>
          <w:rFonts w:cs="Times New Roman"/>
          <w:sz w:val="24"/>
          <w:szCs w:val="24"/>
        </w:rPr>
        <w:t>д</w:t>
      </w:r>
      <w:r w:rsidRPr="00CC2F92">
        <w:rPr>
          <w:rFonts w:cs="Times New Roman"/>
          <w:sz w:val="24"/>
          <w:szCs w:val="24"/>
        </w:rPr>
        <w:t>ставленную в эксплицитной (явной) форме, в воспринимаемом на слух тексте.</w:t>
      </w:r>
    </w:p>
    <w:p w14:paraId="6E5AAB4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2768B5C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Время звучания текста/текстов для аудирования — до 2 минут.</w:t>
      </w:r>
    </w:p>
    <w:p w14:paraId="77127320"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p>
    <w:p w14:paraId="19D778AE"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w:t>
      </w:r>
      <w:r w:rsidRPr="00CC2F92">
        <w:rPr>
          <w:rFonts w:cs="Times New Roman"/>
          <w:sz w:val="24"/>
          <w:szCs w:val="24"/>
        </w:rPr>
        <w:t>р</w:t>
      </w:r>
      <w:r w:rsidRPr="00CC2F92">
        <w:rPr>
          <w:rFonts w:cs="Times New Roman"/>
          <w:sz w:val="24"/>
          <w:szCs w:val="24"/>
        </w:rPr>
        <w:t>мации; с полным пониманием содержания.</w:t>
      </w:r>
    </w:p>
    <w:p w14:paraId="7A3D6DF8"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Italic"/>
          <w:rFonts w:cs="Times New Roman"/>
          <w:sz w:val="24"/>
          <w:szCs w:val="24"/>
        </w:rPr>
        <w:t>с пониманием основного содержания текста</w:t>
      </w:r>
      <w:r w:rsidRPr="00CC2F92">
        <w:rPr>
          <w:rFonts w:cs="Times New Roman"/>
          <w:sz w:val="24"/>
          <w:szCs w:val="24"/>
        </w:rPr>
        <w:t xml:space="preserve"> пре</w:t>
      </w:r>
      <w:r w:rsidRPr="00CC2F92">
        <w:rPr>
          <w:rFonts w:cs="Times New Roman"/>
          <w:sz w:val="24"/>
          <w:szCs w:val="24"/>
        </w:rPr>
        <w:t>д</w:t>
      </w:r>
      <w:r w:rsidRPr="00CC2F92">
        <w:rPr>
          <w:rFonts w:cs="Times New Roman"/>
          <w:sz w:val="24"/>
          <w:szCs w:val="24"/>
        </w:rPr>
        <w:t>полагает умения: определять тему/основную мысль, выделять главные факты/события (опуская второстепенные); прогноз</w:t>
      </w:r>
      <w:r w:rsidRPr="00CC2F92">
        <w:rPr>
          <w:rFonts w:cs="Times New Roman"/>
          <w:sz w:val="24"/>
          <w:szCs w:val="24"/>
        </w:rPr>
        <w:t>и</w:t>
      </w:r>
      <w:r w:rsidRPr="00CC2F92">
        <w:rPr>
          <w:rFonts w:cs="Times New Roman"/>
          <w:sz w:val="24"/>
          <w:szCs w:val="24"/>
        </w:rPr>
        <w:t>ровать содержание текста по заголовку/началу текста; опред</w:t>
      </w:r>
      <w:r w:rsidRPr="00CC2F92">
        <w:rPr>
          <w:rFonts w:cs="Times New Roman"/>
          <w:sz w:val="24"/>
          <w:szCs w:val="24"/>
        </w:rPr>
        <w:t>е</w:t>
      </w:r>
      <w:r w:rsidRPr="00CC2F92">
        <w:rPr>
          <w:rFonts w:cs="Times New Roman"/>
          <w:sz w:val="24"/>
          <w:szCs w:val="24"/>
        </w:rPr>
        <w:t>лять логическую последовательность главных фактов, событий; игнорировать незнакомые слова, несущественные для поним</w:t>
      </w:r>
      <w:r w:rsidRPr="00CC2F92">
        <w:rPr>
          <w:rFonts w:cs="Times New Roman"/>
          <w:sz w:val="24"/>
          <w:szCs w:val="24"/>
        </w:rPr>
        <w:t>а</w:t>
      </w:r>
      <w:r w:rsidRPr="00CC2F92">
        <w:rPr>
          <w:rFonts w:cs="Times New Roman"/>
          <w:sz w:val="24"/>
          <w:szCs w:val="24"/>
        </w:rPr>
        <w:t>ния основного содержания; понимать интернациональные сл</w:t>
      </w:r>
      <w:r w:rsidRPr="00CC2F92">
        <w:rPr>
          <w:rFonts w:cs="Times New Roman"/>
          <w:sz w:val="24"/>
          <w:szCs w:val="24"/>
        </w:rPr>
        <w:t>о</w:t>
      </w:r>
      <w:r w:rsidRPr="00CC2F92">
        <w:rPr>
          <w:rFonts w:cs="Times New Roman"/>
          <w:sz w:val="24"/>
          <w:szCs w:val="24"/>
        </w:rPr>
        <w:t xml:space="preserve">ва. </w:t>
      </w:r>
    </w:p>
    <w:p w14:paraId="21B0BD3B"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Italic"/>
          <w:rFonts w:cs="Times New Roman"/>
          <w:sz w:val="24"/>
          <w:szCs w:val="24"/>
        </w:rPr>
        <w:t>с пониманием нужной/интересующей/запрашиваемой</w:t>
      </w:r>
      <w:r w:rsidRPr="00CC2F92">
        <w:rPr>
          <w:rFonts w:cs="Times New Roman"/>
          <w:sz w:val="24"/>
          <w:szCs w:val="24"/>
        </w:rPr>
        <w:t xml:space="preserve"> </w:t>
      </w:r>
      <w:r w:rsidRPr="00CC2F92">
        <w:rPr>
          <w:rStyle w:val="Italic"/>
          <w:rFonts w:cs="Times New Roman"/>
          <w:sz w:val="24"/>
          <w:szCs w:val="24"/>
        </w:rPr>
        <w:t>информации</w:t>
      </w:r>
      <w:r w:rsidRPr="00CC2F92">
        <w:rPr>
          <w:rFonts w:cs="Times New Roman"/>
          <w:sz w:val="24"/>
          <w:szCs w:val="24"/>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w:t>
      </w:r>
      <w:r w:rsidRPr="00CC2F92">
        <w:rPr>
          <w:rFonts w:cs="Times New Roman"/>
          <w:sz w:val="24"/>
          <w:szCs w:val="24"/>
        </w:rPr>
        <w:t>а</w:t>
      </w:r>
      <w:r w:rsidRPr="00CC2F92">
        <w:rPr>
          <w:rFonts w:cs="Times New Roman"/>
          <w:sz w:val="24"/>
          <w:szCs w:val="24"/>
        </w:rPr>
        <w:t>цию с точки зрения её значимости для решения коммуник</w:t>
      </w:r>
      <w:r w:rsidRPr="00CC2F92">
        <w:rPr>
          <w:rFonts w:cs="Times New Roman"/>
          <w:sz w:val="24"/>
          <w:szCs w:val="24"/>
        </w:rPr>
        <w:t>а</w:t>
      </w:r>
      <w:r w:rsidRPr="00CC2F92">
        <w:rPr>
          <w:rFonts w:cs="Times New Roman"/>
          <w:sz w:val="24"/>
          <w:szCs w:val="24"/>
        </w:rPr>
        <w:t>тивной задачи.</w:t>
      </w:r>
    </w:p>
    <w:p w14:paraId="145836E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w:t>
      </w:r>
      <w:r w:rsidRPr="00CC2F92">
        <w:rPr>
          <w:rFonts w:cs="Times New Roman"/>
          <w:sz w:val="24"/>
          <w:szCs w:val="24"/>
        </w:rPr>
        <w:t>о</w:t>
      </w:r>
      <w:r w:rsidRPr="00CC2F92">
        <w:rPr>
          <w:rFonts w:cs="Times New Roman"/>
          <w:sz w:val="24"/>
          <w:szCs w:val="24"/>
        </w:rPr>
        <w:t>нимание представленной в них информации.</w:t>
      </w:r>
    </w:p>
    <w:p w14:paraId="173F3E25"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Чтение </w:t>
      </w:r>
      <w:r w:rsidRPr="00CC2F92">
        <w:rPr>
          <w:rStyle w:val="Italic"/>
          <w:rFonts w:cs="Times New Roman"/>
          <w:spacing w:val="-1"/>
          <w:sz w:val="24"/>
          <w:szCs w:val="24"/>
        </w:rPr>
        <w:t>с полным пониманием содержания</w:t>
      </w:r>
      <w:r w:rsidRPr="00CC2F92">
        <w:rPr>
          <w:rFonts w:cs="Times New Roman"/>
          <w:spacing w:val="-1"/>
          <w:sz w:val="24"/>
          <w:szCs w:val="24"/>
        </w:rPr>
        <w:t xml:space="preserve"> несложных ауте</w:t>
      </w:r>
      <w:r w:rsidRPr="00CC2F92">
        <w:rPr>
          <w:rFonts w:cs="Times New Roman"/>
          <w:spacing w:val="-1"/>
          <w:sz w:val="24"/>
          <w:szCs w:val="24"/>
        </w:rPr>
        <w:t>н</w:t>
      </w:r>
      <w:r w:rsidRPr="00CC2F92">
        <w:rPr>
          <w:rFonts w:cs="Times New Roman"/>
          <w:spacing w:val="-1"/>
          <w:sz w:val="24"/>
          <w:szCs w:val="24"/>
        </w:rPr>
        <w:t>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w:t>
      </w:r>
      <w:r w:rsidRPr="00CC2F92">
        <w:rPr>
          <w:rFonts w:cs="Times New Roman"/>
          <w:spacing w:val="-1"/>
          <w:sz w:val="24"/>
          <w:szCs w:val="24"/>
        </w:rPr>
        <w:t>н</w:t>
      </w:r>
      <w:r w:rsidRPr="00CC2F92">
        <w:rPr>
          <w:rFonts w:cs="Times New Roman"/>
          <w:spacing w:val="-1"/>
          <w:sz w:val="24"/>
          <w:szCs w:val="24"/>
        </w:rPr>
        <w:t>ных в тексте фактов и событий, восстанавливать текст из ра</w:t>
      </w:r>
      <w:r w:rsidRPr="00CC2F92">
        <w:rPr>
          <w:rFonts w:cs="Times New Roman"/>
          <w:spacing w:val="-1"/>
          <w:sz w:val="24"/>
          <w:szCs w:val="24"/>
        </w:rPr>
        <w:t>з</w:t>
      </w:r>
      <w:r w:rsidRPr="00CC2F92">
        <w:rPr>
          <w:rFonts w:cs="Times New Roman"/>
          <w:spacing w:val="-1"/>
          <w:sz w:val="24"/>
          <w:szCs w:val="24"/>
        </w:rPr>
        <w:t>розненных абзацев.</w:t>
      </w:r>
    </w:p>
    <w:p w14:paraId="703FDF7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интервью, диалог (беседа), рассказ, о</w:t>
      </w:r>
      <w:r w:rsidRPr="00CC2F92">
        <w:rPr>
          <w:rFonts w:cs="Times New Roman"/>
          <w:sz w:val="24"/>
          <w:szCs w:val="24"/>
        </w:rPr>
        <w:t>т</w:t>
      </w:r>
      <w:r w:rsidRPr="00CC2F92">
        <w:rPr>
          <w:rFonts w:cs="Times New Roman"/>
          <w:sz w:val="24"/>
          <w:szCs w:val="24"/>
        </w:rPr>
        <w:t xml:space="preserve">рывок из художественного произведения, отрывок из статьи </w:t>
      </w:r>
      <w:r w:rsidRPr="00CC2F92">
        <w:rPr>
          <w:rFonts w:cs="Times New Roman"/>
          <w:sz w:val="24"/>
          <w:szCs w:val="24"/>
        </w:rPr>
        <w:lastRenderedPageBreak/>
        <w:t>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5D6BCF43"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350—500 слов. </w:t>
      </w:r>
    </w:p>
    <w:p w14:paraId="0BFB15AF"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Письменная речь</w:t>
      </w:r>
      <w:r w:rsidRPr="00CC2F92">
        <w:rPr>
          <w:rFonts w:cs="Times New Roman"/>
          <w:sz w:val="24"/>
          <w:szCs w:val="24"/>
        </w:rPr>
        <w:t xml:space="preserve"> </w:t>
      </w:r>
    </w:p>
    <w:p w14:paraId="3A7B93F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31E8702E"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плана/тезисов устного или письменного соо</w:t>
      </w:r>
      <w:r w:rsidRPr="00CC2F92">
        <w:rPr>
          <w:rFonts w:cs="Times New Roman"/>
          <w:sz w:val="24"/>
          <w:szCs w:val="24"/>
        </w:rPr>
        <w:t>б</w:t>
      </w:r>
      <w:r w:rsidRPr="00CC2F92">
        <w:rPr>
          <w:rFonts w:cs="Times New Roman"/>
          <w:sz w:val="24"/>
          <w:szCs w:val="24"/>
        </w:rPr>
        <w:t xml:space="preserve">щения; </w:t>
      </w:r>
    </w:p>
    <w:p w14:paraId="3D245B72"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36D4E9E0"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написание электронного сообщения личного характера: с</w:t>
      </w:r>
      <w:r w:rsidRPr="00CC2F92">
        <w:rPr>
          <w:rFonts w:cs="Times New Roman"/>
          <w:spacing w:val="2"/>
          <w:sz w:val="24"/>
          <w:szCs w:val="24"/>
        </w:rPr>
        <w:t>о</w:t>
      </w:r>
      <w:r w:rsidRPr="00CC2F92">
        <w:rPr>
          <w:rFonts w:cs="Times New Roman"/>
          <w:spacing w:val="2"/>
          <w:sz w:val="24"/>
          <w:szCs w:val="24"/>
        </w:rPr>
        <w:t>обща</w:t>
      </w:r>
      <w:r w:rsidRPr="00CC2F92">
        <w:rPr>
          <w:rFonts w:cs="Times New Roman"/>
          <w:sz w:val="24"/>
          <w:szCs w:val="24"/>
        </w:rPr>
        <w:t>ть краткие сведения о себе, излагать различные события, делиться впечатлениями, выражать благода</w:t>
      </w:r>
      <w:r w:rsidRPr="00CC2F92">
        <w:rPr>
          <w:rFonts w:cs="Times New Roman"/>
          <w:sz w:val="24"/>
          <w:szCs w:val="24"/>
        </w:rPr>
        <w:t>р</w:t>
      </w:r>
      <w:r w:rsidRPr="00CC2F92">
        <w:rPr>
          <w:rFonts w:cs="Times New Roman"/>
          <w:sz w:val="24"/>
          <w:szCs w:val="24"/>
        </w:rPr>
        <w:t>ность/извинения/просьбу, запрашивать интересующую инфо</w:t>
      </w:r>
      <w:r w:rsidRPr="00CC2F92">
        <w:rPr>
          <w:rFonts w:cs="Times New Roman"/>
          <w:sz w:val="24"/>
          <w:szCs w:val="24"/>
        </w:rPr>
        <w:t>р</w:t>
      </w:r>
      <w:r w:rsidRPr="00CC2F92">
        <w:rPr>
          <w:rFonts w:cs="Times New Roman"/>
          <w:sz w:val="24"/>
          <w:szCs w:val="24"/>
        </w:rPr>
        <w:t xml:space="preserve">мацию; оформлять обращение, завершающую фразу и подпись в соответствии </w:t>
      </w:r>
      <w:r w:rsidRPr="00CC2F92">
        <w:rPr>
          <w:rFonts w:cs="Times New Roman"/>
          <w:spacing w:val="2"/>
          <w:sz w:val="24"/>
          <w:szCs w:val="24"/>
        </w:rPr>
        <w:t>с нормами неофициального общения, принятыми в стране/странах изучаемого языка. Объём письма — до 110 слов;</w:t>
      </w:r>
    </w:p>
    <w:p w14:paraId="211CF877"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6F74A8A5"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6976C3B7"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0C3F3467"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 xml:space="preserve">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6FC9FCA0"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w:t>
      </w:r>
      <w:r w:rsidRPr="00CC2F92">
        <w:rPr>
          <w:rFonts w:cs="Times New Roman"/>
          <w:sz w:val="24"/>
          <w:szCs w:val="24"/>
        </w:rPr>
        <w:t>о</w:t>
      </w:r>
      <w:r w:rsidRPr="00CC2F92">
        <w:rPr>
          <w:rFonts w:cs="Times New Roman"/>
          <w:sz w:val="24"/>
          <w:szCs w:val="24"/>
        </w:rPr>
        <w:t>нимание текста.</w:t>
      </w:r>
    </w:p>
    <w:p w14:paraId="32ED8295"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w:t>
      </w:r>
      <w:r w:rsidRPr="00CC2F92">
        <w:rPr>
          <w:rFonts w:cs="Times New Roman"/>
          <w:sz w:val="24"/>
          <w:szCs w:val="24"/>
        </w:rPr>
        <w:t>а</w:t>
      </w:r>
      <w:r w:rsidRPr="00CC2F92">
        <w:rPr>
          <w:rFonts w:cs="Times New Roman"/>
          <w:sz w:val="24"/>
          <w:szCs w:val="24"/>
        </w:rPr>
        <w:t>рактера, отрывок из статьи научно-популярного характера, рассказ, диалог (беседа).</w:t>
      </w:r>
    </w:p>
    <w:p w14:paraId="5CB75CB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Объём текста для чтения вслух — до 110 слов.</w:t>
      </w:r>
    </w:p>
    <w:p w14:paraId="016D3A2B"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565D3AF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51AD0508"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75A6D247"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оформлять электронное сообщение личного характера.</w:t>
      </w:r>
    </w:p>
    <w:p w14:paraId="1BDDEDD9"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Лексическая сторона речи</w:t>
      </w:r>
    </w:p>
    <w:p w14:paraId="2BFA61A5"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 xml:space="preserve">нием существующей в английском языке нормы лексической сочетаемости. </w:t>
      </w:r>
    </w:p>
    <w:p w14:paraId="3F80B92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 1050 лексических единиц для продуктивного и</w:t>
      </w:r>
      <w:r w:rsidRPr="00CC2F92">
        <w:rPr>
          <w:rFonts w:cs="Times New Roman"/>
          <w:spacing w:val="2"/>
          <w:sz w:val="24"/>
          <w:szCs w:val="24"/>
        </w:rPr>
        <w:t>с</w:t>
      </w:r>
      <w:r w:rsidRPr="00CC2F92">
        <w:rPr>
          <w:rFonts w:cs="Times New Roman"/>
          <w:spacing w:val="2"/>
          <w:sz w:val="24"/>
          <w:szCs w:val="24"/>
        </w:rPr>
        <w:t>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484CE311"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48AFD659" w14:textId="77777777" w:rsidR="00416B7C" w:rsidRPr="00CC2F92" w:rsidRDefault="00416B7C" w:rsidP="00CC2F92">
      <w:pPr>
        <w:pStyle w:val="aff3"/>
        <w:rPr>
          <w:rFonts w:cs="Times New Roman"/>
          <w:sz w:val="24"/>
          <w:szCs w:val="24"/>
        </w:rPr>
      </w:pPr>
      <w:r w:rsidRPr="00CC2F92">
        <w:rPr>
          <w:rFonts w:cs="Times New Roman"/>
          <w:sz w:val="24"/>
          <w:szCs w:val="24"/>
        </w:rPr>
        <w:t>а)</w:t>
      </w:r>
      <w:r w:rsidR="004C0A11" w:rsidRPr="00CC2F92">
        <w:rPr>
          <w:rFonts w:cs="Times New Roman"/>
          <w:sz w:val="24"/>
          <w:szCs w:val="24"/>
        </w:rPr>
        <w:t xml:space="preserve"> </w:t>
      </w:r>
      <w:r w:rsidRPr="00CC2F92">
        <w:rPr>
          <w:rFonts w:cs="Times New Roman"/>
          <w:sz w:val="24"/>
          <w:szCs w:val="24"/>
        </w:rPr>
        <w:t xml:space="preserve">аффиксация: </w:t>
      </w:r>
    </w:p>
    <w:p w14:paraId="1CBEDFA3" w14:textId="77777777" w:rsidR="00416B7C" w:rsidRPr="00CC2F92" w:rsidRDefault="00416B7C" w:rsidP="00CC2F92">
      <w:pPr>
        <w:pStyle w:val="aff3"/>
        <w:rPr>
          <w:rFonts w:cs="Times New Roman"/>
          <w:sz w:val="24"/>
          <w:szCs w:val="24"/>
          <w:lang w:val="en-US"/>
        </w:rPr>
      </w:pPr>
      <w:r w:rsidRPr="00CC2F92">
        <w:rPr>
          <w:rFonts w:cs="Times New Roman"/>
          <w:sz w:val="24"/>
          <w:szCs w:val="24"/>
        </w:rPr>
        <w:t>образование</w:t>
      </w:r>
      <w:r w:rsidRPr="00CC2F92">
        <w:rPr>
          <w:rFonts w:cs="Times New Roman"/>
          <w:sz w:val="24"/>
          <w:szCs w:val="24"/>
          <w:lang w:val="en-US"/>
        </w:rPr>
        <w:t xml:space="preserve"> </w:t>
      </w:r>
      <w:r w:rsidRPr="00CC2F92">
        <w:rPr>
          <w:rFonts w:cs="Times New Roman"/>
          <w:sz w:val="24"/>
          <w:szCs w:val="24"/>
        </w:rPr>
        <w:t>имен</w:t>
      </w:r>
      <w:r w:rsidRPr="00CC2F92">
        <w:rPr>
          <w:rFonts w:cs="Times New Roman"/>
          <w:sz w:val="24"/>
          <w:szCs w:val="24"/>
          <w:lang w:val="en-US"/>
        </w:rPr>
        <w:t xml:space="preserve"> </w:t>
      </w:r>
      <w:r w:rsidRPr="00CC2F92">
        <w:rPr>
          <w:rFonts w:cs="Times New Roman"/>
          <w:sz w:val="24"/>
          <w:szCs w:val="24"/>
        </w:rPr>
        <w:t>существительных</w:t>
      </w:r>
      <w:r w:rsidRPr="00CC2F92">
        <w:rPr>
          <w:rFonts w:cs="Times New Roman"/>
          <w:sz w:val="24"/>
          <w:szCs w:val="24"/>
          <w:lang w:val="en-US"/>
        </w:rPr>
        <w:t xml:space="preserve"> </w:t>
      </w:r>
      <w:r w:rsidRPr="00CC2F92">
        <w:rPr>
          <w:rFonts w:cs="Times New Roman"/>
          <w:sz w:val="24"/>
          <w:szCs w:val="24"/>
        </w:rPr>
        <w:t>при</w:t>
      </w:r>
      <w:r w:rsidRPr="00CC2F92">
        <w:rPr>
          <w:rFonts w:cs="Times New Roman"/>
          <w:sz w:val="24"/>
          <w:szCs w:val="24"/>
          <w:lang w:val="en-US"/>
        </w:rPr>
        <w:t xml:space="preserve"> </w:t>
      </w:r>
      <w:r w:rsidRPr="00CC2F92">
        <w:rPr>
          <w:rFonts w:cs="Times New Roman"/>
          <w:sz w:val="24"/>
          <w:szCs w:val="24"/>
        </w:rPr>
        <w:t>помощи</w:t>
      </w:r>
      <w:r w:rsidRPr="00CC2F92">
        <w:rPr>
          <w:rFonts w:cs="Times New Roman"/>
          <w:sz w:val="24"/>
          <w:szCs w:val="24"/>
          <w:lang w:val="en-US"/>
        </w:rPr>
        <w:t xml:space="preserve"> </w:t>
      </w:r>
      <w:r w:rsidRPr="00CC2F92">
        <w:rPr>
          <w:rFonts w:cs="Times New Roman"/>
          <w:sz w:val="24"/>
          <w:szCs w:val="24"/>
        </w:rPr>
        <w:t>суффиксов</w:t>
      </w:r>
      <w:r w:rsidRPr="00CC2F92">
        <w:rPr>
          <w:rFonts w:cs="Times New Roman"/>
          <w:sz w:val="24"/>
          <w:szCs w:val="24"/>
          <w:lang w:val="en-US"/>
        </w:rPr>
        <w:t>: -ance/-ence (performance/residence); -ity (activity); -ship (frien</w:t>
      </w:r>
      <w:r w:rsidRPr="00CC2F92">
        <w:rPr>
          <w:rFonts w:cs="Times New Roman"/>
          <w:sz w:val="24"/>
          <w:szCs w:val="24"/>
          <w:lang w:val="en-US"/>
        </w:rPr>
        <w:t>d</w:t>
      </w:r>
      <w:r w:rsidRPr="00CC2F92">
        <w:rPr>
          <w:rFonts w:cs="Times New Roman"/>
          <w:sz w:val="24"/>
          <w:szCs w:val="24"/>
          <w:lang w:val="en-US"/>
        </w:rPr>
        <w:t xml:space="preserve">ship); </w:t>
      </w:r>
    </w:p>
    <w:p w14:paraId="619638BE"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 прилагательных при помощи префикса inter- (international);</w:t>
      </w:r>
    </w:p>
    <w:p w14:paraId="5B0BCAA1"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 прилагательных при помощи -ed и -ing (interested—interesting);</w:t>
      </w:r>
    </w:p>
    <w:p w14:paraId="6E697B1F" w14:textId="77777777" w:rsidR="00416B7C" w:rsidRPr="00CC2F92" w:rsidRDefault="00416B7C" w:rsidP="00CC2F92">
      <w:pPr>
        <w:pStyle w:val="aff3"/>
        <w:rPr>
          <w:rFonts w:cs="Times New Roman"/>
          <w:sz w:val="24"/>
          <w:szCs w:val="24"/>
        </w:rPr>
      </w:pPr>
      <w:r w:rsidRPr="00CC2F92">
        <w:rPr>
          <w:rFonts w:cs="Times New Roman"/>
          <w:sz w:val="24"/>
          <w:szCs w:val="24"/>
        </w:rPr>
        <w:t>б)</w:t>
      </w:r>
      <w:r w:rsidR="004C0A11" w:rsidRPr="00CC2F92">
        <w:rPr>
          <w:rFonts w:cs="Times New Roman"/>
          <w:sz w:val="24"/>
          <w:szCs w:val="24"/>
        </w:rPr>
        <w:t xml:space="preserve"> </w:t>
      </w:r>
      <w:r w:rsidRPr="00CC2F92">
        <w:rPr>
          <w:rFonts w:cs="Times New Roman"/>
          <w:sz w:val="24"/>
          <w:szCs w:val="24"/>
        </w:rPr>
        <w:t>конверсия:</w:t>
      </w:r>
    </w:p>
    <w:p w14:paraId="5FA53F0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имени существительного от неопределённой формы глагола (to walk — a walk);</w:t>
      </w:r>
    </w:p>
    <w:p w14:paraId="61700FF6"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глагола от имени существительного (a present — to present);</w:t>
      </w:r>
    </w:p>
    <w:p w14:paraId="23214C7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образование имени существительного от прилагательного (rich — the rich);</w:t>
      </w:r>
    </w:p>
    <w:p w14:paraId="4F7EA9D3" w14:textId="77777777" w:rsidR="00416B7C" w:rsidRPr="00CC2F92" w:rsidRDefault="00416B7C" w:rsidP="00CC2F92">
      <w:pPr>
        <w:pStyle w:val="aff3"/>
        <w:rPr>
          <w:rFonts w:cs="Times New Roman"/>
          <w:sz w:val="24"/>
          <w:szCs w:val="24"/>
        </w:rPr>
      </w:pPr>
      <w:r w:rsidRPr="00CC2F92">
        <w:rPr>
          <w:rFonts w:cs="Times New Roman"/>
          <w:sz w:val="24"/>
          <w:szCs w:val="24"/>
        </w:rPr>
        <w:t>Многозначные лексические единицы. Синонимы. Антонимы. Интернациональные слова. Наиболее частотные фразовые гл</w:t>
      </w:r>
      <w:r w:rsidRPr="00CC2F92">
        <w:rPr>
          <w:rFonts w:cs="Times New Roman"/>
          <w:sz w:val="24"/>
          <w:szCs w:val="24"/>
        </w:rPr>
        <w:t>а</w:t>
      </w:r>
      <w:r w:rsidRPr="00CC2F92">
        <w:rPr>
          <w:rFonts w:cs="Times New Roman"/>
          <w:sz w:val="24"/>
          <w:szCs w:val="24"/>
        </w:rPr>
        <w:t>голы. Сокращения и аббревиатуры.</w:t>
      </w:r>
    </w:p>
    <w:p w14:paraId="4945D985" w14:textId="77777777"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w:t>
      </w:r>
      <w:r w:rsidRPr="00CC2F92">
        <w:rPr>
          <w:rFonts w:cs="Times New Roman"/>
          <w:sz w:val="24"/>
          <w:szCs w:val="24"/>
        </w:rPr>
        <w:t>е</w:t>
      </w:r>
      <w:r w:rsidRPr="00CC2F92">
        <w:rPr>
          <w:rFonts w:cs="Times New Roman"/>
          <w:sz w:val="24"/>
          <w:szCs w:val="24"/>
        </w:rPr>
        <w:t xml:space="preserve">лостности (firstly, however, finally, at last, etc.). </w:t>
      </w:r>
    </w:p>
    <w:p w14:paraId="17B6A34D"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Грамматическая сторона речи</w:t>
      </w:r>
    </w:p>
    <w:p w14:paraId="54A38E99"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 xml:space="preserve">ление в устной и письменной речи изученных морфологических форм и синтаксических конструкций английского языка. </w:t>
      </w:r>
    </w:p>
    <w:p w14:paraId="21A26451" w14:textId="77777777" w:rsidR="00416B7C" w:rsidRPr="00CC2F92" w:rsidRDefault="00416B7C" w:rsidP="00CC2F92">
      <w:pPr>
        <w:pStyle w:val="aff3"/>
        <w:rPr>
          <w:rFonts w:cs="Times New Roman"/>
          <w:sz w:val="24"/>
          <w:szCs w:val="24"/>
          <w:lang w:val="en-US"/>
        </w:rPr>
      </w:pPr>
      <w:r w:rsidRPr="00CC2F92">
        <w:rPr>
          <w:rFonts w:cs="Times New Roman"/>
          <w:sz w:val="24"/>
          <w:szCs w:val="24"/>
        </w:rPr>
        <w:t>Предложения</w:t>
      </w:r>
      <w:r w:rsidRPr="00CC2F92">
        <w:rPr>
          <w:rFonts w:cs="Times New Roman"/>
          <w:sz w:val="24"/>
          <w:szCs w:val="24"/>
          <w:lang w:val="en-US"/>
        </w:rPr>
        <w:t xml:space="preserve"> </w:t>
      </w:r>
      <w:r w:rsidRPr="00CC2F92">
        <w:rPr>
          <w:rFonts w:cs="Times New Roman"/>
          <w:sz w:val="24"/>
          <w:szCs w:val="24"/>
        </w:rPr>
        <w:t>со</w:t>
      </w:r>
      <w:r w:rsidRPr="00CC2F92">
        <w:rPr>
          <w:rFonts w:cs="Times New Roman"/>
          <w:sz w:val="24"/>
          <w:szCs w:val="24"/>
          <w:lang w:val="en-US"/>
        </w:rPr>
        <w:t xml:space="preserve"> </w:t>
      </w:r>
      <w:r w:rsidRPr="00CC2F92">
        <w:rPr>
          <w:rFonts w:cs="Times New Roman"/>
          <w:sz w:val="24"/>
          <w:szCs w:val="24"/>
        </w:rPr>
        <w:t>сложным</w:t>
      </w:r>
      <w:r w:rsidRPr="00CC2F92">
        <w:rPr>
          <w:rFonts w:cs="Times New Roman"/>
          <w:sz w:val="24"/>
          <w:szCs w:val="24"/>
          <w:lang w:val="en-US"/>
        </w:rPr>
        <w:t xml:space="preserve"> </w:t>
      </w:r>
      <w:r w:rsidRPr="00CC2F92">
        <w:rPr>
          <w:rFonts w:cs="Times New Roman"/>
          <w:sz w:val="24"/>
          <w:szCs w:val="24"/>
        </w:rPr>
        <w:t>дополнением</w:t>
      </w:r>
      <w:r w:rsidRPr="00CC2F92">
        <w:rPr>
          <w:rFonts w:cs="Times New Roman"/>
          <w:sz w:val="24"/>
          <w:szCs w:val="24"/>
          <w:lang w:val="en-US"/>
        </w:rPr>
        <w:t xml:space="preserve"> (Complex Object) (I saw her cross/crossing the road.).</w:t>
      </w:r>
    </w:p>
    <w:p w14:paraId="6DEF3E01" w14:textId="77777777" w:rsidR="00416B7C" w:rsidRPr="00CC2F92" w:rsidRDefault="00416B7C" w:rsidP="00CC2F92">
      <w:pPr>
        <w:pStyle w:val="aff3"/>
        <w:rPr>
          <w:rFonts w:cs="Times New Roman"/>
          <w:sz w:val="24"/>
          <w:szCs w:val="24"/>
        </w:rPr>
      </w:pPr>
      <w:r w:rsidRPr="00CC2F92">
        <w:rPr>
          <w:rFonts w:cs="Times New Roman"/>
          <w:sz w:val="24"/>
          <w:szCs w:val="24"/>
        </w:rPr>
        <w:t>Повествовательные (утвердительные и отрицательные), в</w:t>
      </w:r>
      <w:r w:rsidRPr="00CC2F92">
        <w:rPr>
          <w:rFonts w:cs="Times New Roman"/>
          <w:sz w:val="24"/>
          <w:szCs w:val="24"/>
        </w:rPr>
        <w:t>о</w:t>
      </w:r>
      <w:r w:rsidRPr="00CC2F92">
        <w:rPr>
          <w:rFonts w:cs="Times New Roman"/>
          <w:sz w:val="24"/>
          <w:szCs w:val="24"/>
        </w:rPr>
        <w:t>просительные и побудительные предложения в косвенной речи в настоящем и прошедшем времени.</w:t>
      </w:r>
    </w:p>
    <w:p w14:paraId="0E2AB09D" w14:textId="77777777" w:rsidR="00416B7C" w:rsidRPr="00CC2F92" w:rsidRDefault="00416B7C" w:rsidP="00CC2F92">
      <w:pPr>
        <w:pStyle w:val="aff3"/>
        <w:rPr>
          <w:rFonts w:cs="Times New Roman"/>
          <w:sz w:val="24"/>
          <w:szCs w:val="24"/>
        </w:rPr>
      </w:pPr>
      <w:r w:rsidRPr="00CC2F92">
        <w:rPr>
          <w:rFonts w:cs="Times New Roman"/>
          <w:sz w:val="24"/>
          <w:szCs w:val="24"/>
        </w:rPr>
        <w:t>Все типы вопросительных предложений в Past Perfect Tense.</w:t>
      </w:r>
    </w:p>
    <w:p w14:paraId="16C64171" w14:textId="77777777" w:rsidR="00416B7C" w:rsidRPr="00CC2F92" w:rsidRDefault="00416B7C" w:rsidP="00CC2F92">
      <w:pPr>
        <w:pStyle w:val="aff3"/>
        <w:rPr>
          <w:rFonts w:cs="Times New Roman"/>
          <w:sz w:val="24"/>
          <w:szCs w:val="24"/>
        </w:rPr>
      </w:pPr>
      <w:r w:rsidRPr="00CC2F92">
        <w:rPr>
          <w:rFonts w:cs="Times New Roman"/>
          <w:sz w:val="24"/>
          <w:szCs w:val="24"/>
        </w:rPr>
        <w:t>Согласование времен в рамках сложного предложения.</w:t>
      </w:r>
    </w:p>
    <w:p w14:paraId="4EC94DB0" w14:textId="77777777" w:rsidR="00416B7C" w:rsidRPr="00CC2F92" w:rsidRDefault="00416B7C" w:rsidP="00CC2F92">
      <w:pPr>
        <w:pStyle w:val="aff3"/>
        <w:rPr>
          <w:rFonts w:cs="Times New Roman"/>
          <w:sz w:val="24"/>
          <w:szCs w:val="24"/>
        </w:rPr>
      </w:pPr>
      <w:r w:rsidRPr="00CC2F92">
        <w:rPr>
          <w:rFonts w:cs="Times New Roman"/>
          <w:sz w:val="24"/>
          <w:szCs w:val="24"/>
        </w:rPr>
        <w:t>Согласование подлежащего, выраженного собирательным существительным (family, police) со сказуемым.</w:t>
      </w:r>
    </w:p>
    <w:p w14:paraId="1BB63746"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w:t>
      </w:r>
      <w:r w:rsidRPr="00CC2F92">
        <w:rPr>
          <w:rFonts w:cs="Times New Roman"/>
          <w:sz w:val="24"/>
          <w:szCs w:val="24"/>
        </w:rPr>
        <w:t>с</w:t>
      </w:r>
      <w:r w:rsidRPr="00CC2F92">
        <w:rPr>
          <w:rFonts w:cs="Times New Roman"/>
          <w:sz w:val="24"/>
          <w:szCs w:val="24"/>
          <w:lang w:val="en-US"/>
        </w:rPr>
        <w:t xml:space="preserve"> </w:t>
      </w:r>
      <w:r w:rsidRPr="00CC2F92">
        <w:rPr>
          <w:rFonts w:cs="Times New Roman"/>
          <w:sz w:val="24"/>
          <w:szCs w:val="24"/>
        </w:rPr>
        <w:t>глаголами</w:t>
      </w:r>
      <w:r w:rsidRPr="00CC2F92">
        <w:rPr>
          <w:rFonts w:cs="Times New Roman"/>
          <w:sz w:val="24"/>
          <w:szCs w:val="24"/>
          <w:lang w:val="en-US"/>
        </w:rPr>
        <w:t xml:space="preserve"> </w:t>
      </w:r>
      <w:r w:rsidRPr="00CC2F92">
        <w:rPr>
          <w:rFonts w:cs="Times New Roman"/>
          <w:sz w:val="24"/>
          <w:szCs w:val="24"/>
        </w:rPr>
        <w:t>на</w:t>
      </w:r>
      <w:r w:rsidRPr="00CC2F92">
        <w:rPr>
          <w:rFonts w:cs="Times New Roman"/>
          <w:sz w:val="24"/>
          <w:szCs w:val="24"/>
          <w:lang w:val="en-US"/>
        </w:rPr>
        <w:t xml:space="preserve"> -ing: to love/hate doing something. </w:t>
      </w:r>
    </w:p>
    <w:p w14:paraId="38734635"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w:t>
      </w:r>
      <w:r w:rsidRPr="00CC2F92">
        <w:rPr>
          <w:rFonts w:cs="Times New Roman"/>
          <w:sz w:val="24"/>
          <w:szCs w:val="24"/>
        </w:rPr>
        <w:t>содержащие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w:t>
      </w:r>
      <w:r w:rsidRPr="00CC2F92">
        <w:rPr>
          <w:rFonts w:cs="Times New Roman"/>
          <w:sz w:val="24"/>
          <w:szCs w:val="24"/>
        </w:rPr>
        <w:t>связки</w:t>
      </w:r>
      <w:r w:rsidRPr="00CC2F92">
        <w:rPr>
          <w:rFonts w:cs="Times New Roman"/>
          <w:sz w:val="24"/>
          <w:szCs w:val="24"/>
          <w:lang w:val="en-US"/>
        </w:rPr>
        <w:t xml:space="preserve"> to be/to look/to feel/to seem. </w:t>
      </w:r>
    </w:p>
    <w:p w14:paraId="3959278F"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be/get used to + </w:t>
      </w:r>
      <w:r w:rsidRPr="00CC2F92">
        <w:rPr>
          <w:rFonts w:cs="Times New Roman"/>
          <w:sz w:val="24"/>
          <w:szCs w:val="24"/>
        </w:rPr>
        <w:t>инфинитив</w:t>
      </w:r>
      <w:r w:rsidRPr="00CC2F92">
        <w:rPr>
          <w:rFonts w:cs="Times New Roman"/>
          <w:sz w:val="24"/>
          <w:szCs w:val="24"/>
          <w:lang w:val="en-US"/>
        </w:rPr>
        <w:t xml:space="preserve"> </w:t>
      </w:r>
      <w:r w:rsidRPr="00CC2F92">
        <w:rPr>
          <w:rFonts w:cs="Times New Roman"/>
          <w:sz w:val="24"/>
          <w:szCs w:val="24"/>
        </w:rPr>
        <w:t>глагола</w:t>
      </w:r>
      <w:r w:rsidRPr="00CC2F92">
        <w:rPr>
          <w:rFonts w:cs="Times New Roman"/>
          <w:sz w:val="24"/>
          <w:szCs w:val="24"/>
          <w:lang w:val="en-US"/>
        </w:rPr>
        <w:t xml:space="preserve">; be/get used to + </w:t>
      </w:r>
      <w:r w:rsidRPr="00CC2F92">
        <w:rPr>
          <w:rFonts w:cs="Times New Roman"/>
          <w:sz w:val="24"/>
          <w:szCs w:val="24"/>
        </w:rPr>
        <w:t>инфинитив</w:t>
      </w:r>
      <w:r w:rsidRPr="00CC2F92">
        <w:rPr>
          <w:rFonts w:cs="Times New Roman"/>
          <w:sz w:val="24"/>
          <w:szCs w:val="24"/>
          <w:lang w:val="en-US"/>
        </w:rPr>
        <w:t xml:space="preserve"> </w:t>
      </w:r>
      <w:r w:rsidRPr="00CC2F92">
        <w:rPr>
          <w:rFonts w:cs="Times New Roman"/>
          <w:sz w:val="24"/>
          <w:szCs w:val="24"/>
        </w:rPr>
        <w:t>глагола</w:t>
      </w:r>
      <w:r w:rsidRPr="00CC2F92">
        <w:rPr>
          <w:rFonts w:cs="Times New Roman"/>
          <w:sz w:val="24"/>
          <w:szCs w:val="24"/>
          <w:lang w:val="en-US"/>
        </w:rPr>
        <w:t>; be/get used to doing something; be/get used to something.</w:t>
      </w:r>
    </w:p>
    <w:p w14:paraId="2C4F7DA8"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Конструкция</w:t>
      </w:r>
      <w:r w:rsidRPr="00CC2F92">
        <w:rPr>
          <w:rFonts w:cs="Times New Roman"/>
          <w:sz w:val="24"/>
          <w:szCs w:val="24"/>
          <w:lang w:val="en-US"/>
        </w:rPr>
        <w:t xml:space="preserve"> both … and … .</w:t>
      </w:r>
    </w:p>
    <w:p w14:paraId="00944E4E"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c </w:t>
      </w:r>
      <w:r w:rsidRPr="00CC2F92">
        <w:rPr>
          <w:rFonts w:cs="Times New Roman"/>
          <w:sz w:val="24"/>
          <w:szCs w:val="24"/>
        </w:rPr>
        <w:t>глаголами</w:t>
      </w:r>
      <w:r w:rsidRPr="00CC2F92">
        <w:rPr>
          <w:rFonts w:cs="Times New Roman"/>
          <w:sz w:val="24"/>
          <w:szCs w:val="24"/>
          <w:lang w:val="en-US"/>
        </w:rPr>
        <w:t xml:space="preserve"> to stop, to remember, to forget (</w:t>
      </w:r>
      <w:r w:rsidRPr="00CC2F92">
        <w:rPr>
          <w:rFonts w:cs="Times New Roman"/>
          <w:sz w:val="24"/>
          <w:szCs w:val="24"/>
        </w:rPr>
        <w:t>ра</w:t>
      </w:r>
      <w:r w:rsidRPr="00CC2F92">
        <w:rPr>
          <w:rFonts w:cs="Times New Roman"/>
          <w:sz w:val="24"/>
          <w:szCs w:val="24"/>
        </w:rPr>
        <w:t>з</w:t>
      </w:r>
      <w:r w:rsidRPr="00CC2F92">
        <w:rPr>
          <w:rFonts w:cs="Times New Roman"/>
          <w:sz w:val="24"/>
          <w:szCs w:val="24"/>
        </w:rPr>
        <w:t>ница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значении</w:t>
      </w:r>
      <w:r w:rsidRPr="00CC2F92">
        <w:rPr>
          <w:rFonts w:cs="Times New Roman"/>
          <w:sz w:val="24"/>
          <w:szCs w:val="24"/>
          <w:lang w:val="en-US"/>
        </w:rPr>
        <w:t xml:space="preserve"> to stop doing smth </w:t>
      </w:r>
      <w:r w:rsidRPr="00CC2F92">
        <w:rPr>
          <w:rFonts w:cs="Times New Roman"/>
          <w:sz w:val="24"/>
          <w:szCs w:val="24"/>
        </w:rPr>
        <w:t>и</w:t>
      </w:r>
      <w:r w:rsidRPr="00CC2F92">
        <w:rPr>
          <w:rFonts w:cs="Times New Roman"/>
          <w:sz w:val="24"/>
          <w:szCs w:val="24"/>
          <w:lang w:val="en-US"/>
        </w:rPr>
        <w:t xml:space="preserve"> to stop to do smth).</w:t>
      </w:r>
    </w:p>
    <w:p w14:paraId="548CC99F" w14:textId="77777777" w:rsidR="00416B7C" w:rsidRPr="00CC2F92" w:rsidRDefault="00416B7C" w:rsidP="00CC2F92">
      <w:pPr>
        <w:pStyle w:val="aff3"/>
        <w:rPr>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видо</w:t>
      </w:r>
      <w:r w:rsidRPr="00CC2F92">
        <w:rPr>
          <w:rFonts w:cs="Times New Roman"/>
          <w:sz w:val="24"/>
          <w:szCs w:val="24"/>
          <w:lang w:val="en-US"/>
        </w:rPr>
        <w:t>-</w:t>
      </w:r>
      <w:r w:rsidRPr="00CC2F92">
        <w:rPr>
          <w:rFonts w:cs="Times New Roman"/>
          <w:sz w:val="24"/>
          <w:szCs w:val="24"/>
        </w:rPr>
        <w:t>временных</w:t>
      </w:r>
      <w:r w:rsidRPr="00CC2F92">
        <w:rPr>
          <w:rFonts w:cs="Times New Roman"/>
          <w:sz w:val="24"/>
          <w:szCs w:val="24"/>
          <w:lang w:val="en-US"/>
        </w:rPr>
        <w:t xml:space="preserve"> </w:t>
      </w:r>
      <w:r w:rsidRPr="00CC2F92">
        <w:rPr>
          <w:rFonts w:cs="Times New Roman"/>
          <w:sz w:val="24"/>
          <w:szCs w:val="24"/>
        </w:rPr>
        <w:t>формах</w:t>
      </w:r>
      <w:r w:rsidRPr="00CC2F92">
        <w:rPr>
          <w:rFonts w:cs="Times New Roman"/>
          <w:sz w:val="24"/>
          <w:szCs w:val="24"/>
          <w:lang w:val="en-US"/>
        </w:rPr>
        <w:t xml:space="preserve"> </w:t>
      </w:r>
      <w:r w:rsidRPr="00CC2F92">
        <w:rPr>
          <w:rFonts w:cs="Times New Roman"/>
          <w:sz w:val="24"/>
          <w:szCs w:val="24"/>
        </w:rPr>
        <w:t>действительного</w:t>
      </w:r>
      <w:r w:rsidRPr="00CC2F92">
        <w:rPr>
          <w:rFonts w:cs="Times New Roman"/>
          <w:sz w:val="24"/>
          <w:szCs w:val="24"/>
          <w:lang w:val="en-US"/>
        </w:rPr>
        <w:t xml:space="preserve"> </w:t>
      </w:r>
      <w:r w:rsidRPr="00CC2F92">
        <w:rPr>
          <w:rFonts w:cs="Times New Roman"/>
          <w:sz w:val="24"/>
          <w:szCs w:val="24"/>
        </w:rPr>
        <w:t>залога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w:t>
      </w:r>
      <w:r w:rsidRPr="00CC2F92">
        <w:rPr>
          <w:rFonts w:cs="Times New Roman"/>
          <w:sz w:val="24"/>
          <w:szCs w:val="24"/>
        </w:rPr>
        <w:t>изъявительном</w:t>
      </w:r>
      <w:r w:rsidRPr="00CC2F92">
        <w:rPr>
          <w:rFonts w:cs="Times New Roman"/>
          <w:sz w:val="24"/>
          <w:szCs w:val="24"/>
          <w:lang w:val="en-US"/>
        </w:rPr>
        <w:t xml:space="preserve"> </w:t>
      </w:r>
      <w:r w:rsidRPr="00CC2F92">
        <w:rPr>
          <w:rFonts w:cs="Times New Roman"/>
          <w:sz w:val="24"/>
          <w:szCs w:val="24"/>
        </w:rPr>
        <w:t>наклонении</w:t>
      </w:r>
      <w:r w:rsidRPr="00CC2F92">
        <w:rPr>
          <w:rFonts w:cs="Times New Roman"/>
          <w:sz w:val="24"/>
          <w:szCs w:val="24"/>
          <w:lang w:val="en-US"/>
        </w:rPr>
        <w:t xml:space="preserve"> (Past Perfect Tense, Present Perfect Continuous Tense, Future-in-the-Past). </w:t>
      </w:r>
    </w:p>
    <w:p w14:paraId="381FB6F3" w14:textId="77777777" w:rsidR="00416B7C" w:rsidRPr="00CC2F92" w:rsidRDefault="00416B7C" w:rsidP="00CC2F92">
      <w:pPr>
        <w:pStyle w:val="aff3"/>
        <w:rPr>
          <w:rFonts w:cs="Times New Roman"/>
          <w:sz w:val="24"/>
          <w:szCs w:val="24"/>
        </w:rPr>
      </w:pPr>
      <w:r w:rsidRPr="00CC2F92">
        <w:rPr>
          <w:rFonts w:cs="Times New Roman"/>
          <w:sz w:val="24"/>
          <w:szCs w:val="24"/>
        </w:rPr>
        <w:t>Модальные глаголы в косвенной речи в настоящем и пр</w:t>
      </w:r>
      <w:r w:rsidRPr="00CC2F92">
        <w:rPr>
          <w:rFonts w:cs="Times New Roman"/>
          <w:sz w:val="24"/>
          <w:szCs w:val="24"/>
        </w:rPr>
        <w:t>о</w:t>
      </w:r>
      <w:r w:rsidRPr="00CC2F92">
        <w:rPr>
          <w:rFonts w:cs="Times New Roman"/>
          <w:sz w:val="24"/>
          <w:szCs w:val="24"/>
        </w:rPr>
        <w:t>шедшем времени.</w:t>
      </w:r>
    </w:p>
    <w:p w14:paraId="33BA5395" w14:textId="77777777" w:rsidR="00416B7C" w:rsidRPr="00CC2F92" w:rsidRDefault="00416B7C" w:rsidP="00CC2F92">
      <w:pPr>
        <w:pStyle w:val="aff3"/>
        <w:rPr>
          <w:rFonts w:cs="Times New Roman"/>
          <w:sz w:val="24"/>
          <w:szCs w:val="24"/>
        </w:rPr>
      </w:pPr>
      <w:r w:rsidRPr="00CC2F92">
        <w:rPr>
          <w:rFonts w:cs="Times New Roman"/>
          <w:sz w:val="24"/>
          <w:szCs w:val="24"/>
        </w:rPr>
        <w:t>Неличные формы глагола (инфинитив, герундий, причастия настоящего и прошедшего времени).</w:t>
      </w:r>
    </w:p>
    <w:p w14:paraId="0E2543AA" w14:textId="77777777" w:rsidR="00416B7C" w:rsidRPr="00CC2F92" w:rsidRDefault="00416B7C" w:rsidP="00CC2F92">
      <w:pPr>
        <w:pStyle w:val="aff3"/>
        <w:rPr>
          <w:rFonts w:cs="Times New Roman"/>
          <w:sz w:val="24"/>
          <w:szCs w:val="24"/>
        </w:rPr>
      </w:pPr>
      <w:r w:rsidRPr="00CC2F92">
        <w:rPr>
          <w:rFonts w:cs="Times New Roman"/>
          <w:sz w:val="24"/>
          <w:szCs w:val="24"/>
        </w:rPr>
        <w:t>Наречия too — enough.</w:t>
      </w:r>
    </w:p>
    <w:p w14:paraId="46A17DA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Отрицательные местоимения no (и его производные nobody, nothing, etc.), none.</w:t>
      </w:r>
    </w:p>
    <w:p w14:paraId="3C5DCEDA"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Социокультурные знания и умения</w:t>
      </w:r>
    </w:p>
    <w:p w14:paraId="75D5459A"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w:t>
      </w:r>
      <w:r w:rsidRPr="00CC2F92">
        <w:rPr>
          <w:rFonts w:cs="Times New Roman"/>
          <w:sz w:val="24"/>
          <w:szCs w:val="24"/>
        </w:rPr>
        <w:t>н</w:t>
      </w:r>
      <w:r w:rsidRPr="00CC2F92">
        <w:rPr>
          <w:rFonts w:cs="Times New Roman"/>
          <w:sz w:val="24"/>
          <w:szCs w:val="24"/>
        </w:rPr>
        <w:t>ностях своей страны и страны/стран изучаемого языка, осно</w:t>
      </w:r>
      <w:r w:rsidRPr="00CC2F92">
        <w:rPr>
          <w:rFonts w:cs="Times New Roman"/>
          <w:sz w:val="24"/>
          <w:szCs w:val="24"/>
        </w:rPr>
        <w:t>в</w:t>
      </w:r>
      <w:r w:rsidRPr="00CC2F92">
        <w:rPr>
          <w:rFonts w:cs="Times New Roman"/>
          <w:sz w:val="24"/>
          <w:szCs w:val="24"/>
        </w:rPr>
        <w:t xml:space="preserve">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 </w:t>
      </w:r>
    </w:p>
    <w:p w14:paraId="11DC1EEF" w14:textId="77777777" w:rsidR="00416B7C" w:rsidRPr="00CC2F92" w:rsidRDefault="00416B7C" w:rsidP="00CC2F92">
      <w:pPr>
        <w:pStyle w:val="aff3"/>
        <w:rPr>
          <w:rFonts w:cs="Times New Roman"/>
          <w:sz w:val="24"/>
          <w:szCs w:val="24"/>
        </w:rPr>
      </w:pPr>
      <w:r w:rsidRPr="00CC2F92">
        <w:rPr>
          <w:rFonts w:cs="Times New Roman"/>
          <w:sz w:val="24"/>
          <w:szCs w:val="24"/>
        </w:rPr>
        <w:t>Понимание речевых различий в ситуациях официального и неофициального общения в рамках отобранного тематич</w:t>
      </w:r>
      <w:r w:rsidRPr="00CC2F92">
        <w:rPr>
          <w:rFonts w:cs="Times New Roman"/>
          <w:sz w:val="24"/>
          <w:szCs w:val="24"/>
        </w:rPr>
        <w:t>е</w:t>
      </w:r>
      <w:r w:rsidRPr="00CC2F92">
        <w:rPr>
          <w:rFonts w:cs="Times New Roman"/>
          <w:sz w:val="24"/>
          <w:szCs w:val="24"/>
        </w:rPr>
        <w:t>ского содержания и использование лексико-грамматических средств с их учётом.</w:t>
      </w:r>
    </w:p>
    <w:p w14:paraId="449B5F36"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Социокультурный портрет родной страны и страны/стран изучаемого языка: знакомство с традициями проведения о</w:t>
      </w:r>
      <w:r w:rsidRPr="00CC2F92">
        <w:rPr>
          <w:rFonts w:cs="Times New Roman"/>
          <w:sz w:val="24"/>
          <w:szCs w:val="24"/>
        </w:rPr>
        <w:t>с</w:t>
      </w:r>
      <w:r w:rsidRPr="00CC2F92">
        <w:rPr>
          <w:rFonts w:cs="Times New Roman"/>
          <w:sz w:val="24"/>
          <w:szCs w:val="24"/>
        </w:rPr>
        <w:t>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w:t>
      </w:r>
      <w:r w:rsidRPr="00CC2F92">
        <w:rPr>
          <w:rFonts w:cs="Times New Roman"/>
          <w:sz w:val="24"/>
          <w:szCs w:val="24"/>
        </w:rPr>
        <w:t>ь</w:t>
      </w:r>
      <w:r w:rsidRPr="00CC2F92">
        <w:rPr>
          <w:rFonts w:cs="Times New Roman"/>
          <w:sz w:val="24"/>
          <w:szCs w:val="24"/>
        </w:rPr>
        <w:t xml:space="preserve">ми); с доступными в языковом отношении образцами поэзии и прозы для подростков на английском языке. </w:t>
      </w:r>
    </w:p>
    <w:p w14:paraId="17A070CA"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w:t>
      </w:r>
      <w:r w:rsidRPr="00CC2F92">
        <w:rPr>
          <w:rFonts w:cs="Times New Roman"/>
          <w:sz w:val="24"/>
          <w:szCs w:val="24"/>
        </w:rPr>
        <w:t>н</w:t>
      </w:r>
      <w:r w:rsidRPr="00CC2F92">
        <w:rPr>
          <w:rFonts w:cs="Times New Roman"/>
          <w:sz w:val="24"/>
          <w:szCs w:val="24"/>
        </w:rPr>
        <w:t>ностях своей страны и страны/стран изучаемого языка.</w:t>
      </w:r>
    </w:p>
    <w:p w14:paraId="0113A484"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нормы вежливости в межкультурном общении.</w:t>
      </w:r>
    </w:p>
    <w:p w14:paraId="699B1918"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w:t>
      </w:r>
      <w:r w:rsidRPr="00CC2F92">
        <w:rPr>
          <w:rFonts w:cs="Times New Roman"/>
          <w:sz w:val="24"/>
          <w:szCs w:val="24"/>
        </w:rPr>
        <w:t>а</w:t>
      </w:r>
      <w:r w:rsidRPr="00CC2F92">
        <w:rPr>
          <w:rFonts w:cs="Times New Roman"/>
          <w:sz w:val="24"/>
          <w:szCs w:val="24"/>
        </w:rPr>
        <w:t>ны/стран изучаемого языка: символики, достопримечательн</w:t>
      </w:r>
      <w:r w:rsidRPr="00CC2F92">
        <w:rPr>
          <w:rFonts w:cs="Times New Roman"/>
          <w:sz w:val="24"/>
          <w:szCs w:val="24"/>
        </w:rPr>
        <w:t>о</w:t>
      </w:r>
      <w:r w:rsidRPr="00CC2F92">
        <w:rPr>
          <w:rFonts w:cs="Times New Roman"/>
          <w:sz w:val="24"/>
          <w:szCs w:val="24"/>
        </w:rPr>
        <w:t>стей; культурных особенностей (национальные праздники, традиции), образцов поэзии и прозы,</w:t>
      </w:r>
      <w:r w:rsidR="00571787" w:rsidRPr="00CC2F92">
        <w:rPr>
          <w:rFonts w:cs="Times New Roman"/>
          <w:sz w:val="24"/>
          <w:szCs w:val="24"/>
        </w:rPr>
        <w:t xml:space="preserve"> </w:t>
      </w:r>
      <w:r w:rsidRPr="00CC2F92">
        <w:rPr>
          <w:rFonts w:cs="Times New Roman"/>
          <w:sz w:val="24"/>
          <w:szCs w:val="24"/>
        </w:rPr>
        <w:t>д</w:t>
      </w:r>
      <w:r w:rsidRPr="00CC2F92">
        <w:rPr>
          <w:rFonts w:cs="Times New Roman"/>
          <w:sz w:val="24"/>
          <w:szCs w:val="24"/>
        </w:rPr>
        <w:t>о</w:t>
      </w:r>
      <w:r w:rsidRPr="00CC2F92">
        <w:rPr>
          <w:rFonts w:cs="Times New Roman"/>
          <w:sz w:val="24"/>
          <w:szCs w:val="24"/>
        </w:rPr>
        <w:t>ступных в языковом отношении.</w:t>
      </w:r>
    </w:p>
    <w:p w14:paraId="7E1E8FF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75854799"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 (культурные явления, события, достопримечательности);</w:t>
      </w:r>
    </w:p>
    <w:p w14:paraId="1518AF32"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кратко рассказывать о некоторых выдающихся людях ро</w:t>
      </w:r>
      <w:r w:rsidRPr="00CC2F92">
        <w:rPr>
          <w:rFonts w:cs="Times New Roman"/>
          <w:spacing w:val="3"/>
          <w:sz w:val="24"/>
          <w:szCs w:val="24"/>
        </w:rPr>
        <w:t>д</w:t>
      </w:r>
      <w:r w:rsidRPr="00CC2F92">
        <w:rPr>
          <w:rFonts w:cs="Times New Roman"/>
          <w:spacing w:val="3"/>
          <w:sz w:val="24"/>
          <w:szCs w:val="24"/>
        </w:rPr>
        <w:t>ной страны и страны/стран изучаемого языка (учёных, пис</w:t>
      </w:r>
      <w:r w:rsidRPr="00CC2F92">
        <w:rPr>
          <w:rFonts w:cs="Times New Roman"/>
          <w:spacing w:val="3"/>
          <w:sz w:val="24"/>
          <w:szCs w:val="24"/>
        </w:rPr>
        <w:t>а</w:t>
      </w:r>
      <w:r w:rsidRPr="00CC2F92">
        <w:rPr>
          <w:rFonts w:cs="Times New Roman"/>
          <w:spacing w:val="3"/>
          <w:sz w:val="24"/>
          <w:szCs w:val="24"/>
        </w:rPr>
        <w:t>телях, поэтах, художниках, музыкантах, спортсменах и т. д.);</w:t>
      </w:r>
    </w:p>
    <w:p w14:paraId="6F05D951" w14:textId="77777777" w:rsidR="00416B7C" w:rsidRPr="00CC2F92" w:rsidRDefault="00416B7C" w:rsidP="00CC2F92">
      <w:pPr>
        <w:pStyle w:val="aff3"/>
        <w:rPr>
          <w:rStyle w:val="Bold"/>
          <w:rFonts w:cs="Times New Roman"/>
          <w:sz w:val="24"/>
          <w:szCs w:val="24"/>
        </w:rPr>
      </w:pPr>
      <w:r w:rsidRPr="00CC2F92">
        <w:rPr>
          <w:rFonts w:cs="Times New Roman"/>
          <w:sz w:val="24"/>
          <w:szCs w:val="24"/>
        </w:rPr>
        <w:lastRenderedPageBreak/>
        <w:t>оказывать помощь зарубежным гостям в ситуациях повс</w:t>
      </w:r>
      <w:r w:rsidRPr="00CC2F92">
        <w:rPr>
          <w:rFonts w:cs="Times New Roman"/>
          <w:sz w:val="24"/>
          <w:szCs w:val="24"/>
        </w:rPr>
        <w:t>е</w:t>
      </w:r>
      <w:r w:rsidRPr="00CC2F92">
        <w:rPr>
          <w:rFonts w:cs="Times New Roman"/>
          <w:sz w:val="24"/>
          <w:szCs w:val="24"/>
        </w:rPr>
        <w:t>дневного общения (объяснить местонахождение объекта, с</w:t>
      </w:r>
      <w:r w:rsidRPr="00CC2F92">
        <w:rPr>
          <w:rFonts w:cs="Times New Roman"/>
          <w:sz w:val="24"/>
          <w:szCs w:val="24"/>
        </w:rPr>
        <w:t>о</w:t>
      </w:r>
      <w:r w:rsidRPr="00CC2F92">
        <w:rPr>
          <w:rFonts w:cs="Times New Roman"/>
          <w:sz w:val="24"/>
          <w:szCs w:val="24"/>
        </w:rPr>
        <w:t>общить возможный маршрут и т. д.).</w:t>
      </w:r>
    </w:p>
    <w:p w14:paraId="4E6EF58E"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11CF2F9E"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54626A82"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w:t>
      </w:r>
      <w:r w:rsidRPr="00CC2F92">
        <w:rPr>
          <w:rFonts w:cs="Times New Roman"/>
          <w:sz w:val="24"/>
          <w:szCs w:val="24"/>
        </w:rPr>
        <w:t>е</w:t>
      </w:r>
      <w:r w:rsidRPr="00CC2F92">
        <w:rPr>
          <w:rFonts w:cs="Times New Roman"/>
          <w:sz w:val="24"/>
          <w:szCs w:val="24"/>
        </w:rPr>
        <w:t>знакомых слов.</w:t>
      </w:r>
    </w:p>
    <w:p w14:paraId="5E9CDA36"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w:t>
      </w:r>
      <w:r w:rsidRPr="00CC2F92">
        <w:rPr>
          <w:rFonts w:cs="Times New Roman"/>
          <w:sz w:val="24"/>
          <w:szCs w:val="24"/>
        </w:rPr>
        <w:t>н</w:t>
      </w:r>
      <w:r w:rsidRPr="00CC2F92">
        <w:rPr>
          <w:rFonts w:cs="Times New Roman"/>
          <w:sz w:val="24"/>
          <w:szCs w:val="24"/>
        </w:rPr>
        <w:t xml:space="preserve">ных высказываний ключевых слов, плана. </w:t>
      </w:r>
    </w:p>
    <w:p w14:paraId="426C336B" w14:textId="49C2CC51"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w:t>
      </w:r>
      <w:r w:rsidR="0063580C">
        <w:rPr>
          <w:rFonts w:cs="Times New Roman"/>
          <w:sz w:val="24"/>
          <w:szCs w:val="24"/>
        </w:rPr>
        <w:t xml:space="preserve">ходимой для понимания основного </w:t>
      </w:r>
      <w:r w:rsidRPr="00CC2F92">
        <w:rPr>
          <w:rFonts w:cs="Times New Roman"/>
          <w:sz w:val="24"/>
          <w:szCs w:val="24"/>
        </w:rPr>
        <w:t>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4BFD55A1"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50CADF73"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11EB1014"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01D485D1"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11E5F64" w14:textId="77777777" w:rsidR="00416B7C" w:rsidRPr="00CC2F92" w:rsidRDefault="00416B7C" w:rsidP="00CC2F92">
      <w:pPr>
        <w:pStyle w:val="aff3"/>
        <w:rPr>
          <w:rFonts w:cs="Times New Roman"/>
          <w:sz w:val="24"/>
          <w:szCs w:val="24"/>
        </w:rPr>
      </w:pPr>
      <w:r w:rsidRPr="00CC2F92">
        <w:rPr>
          <w:rFonts w:cs="Times New Roman"/>
          <w:sz w:val="24"/>
          <w:szCs w:val="24"/>
        </w:rPr>
        <w:t>Взаимоотношения в семье и с друзьями. Конфликты и их разрешение.</w:t>
      </w:r>
    </w:p>
    <w:p w14:paraId="153E6F93"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174B28A1"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3962743E"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фитнес, сб</w:t>
      </w:r>
      <w:r w:rsidRPr="00CC2F92">
        <w:rPr>
          <w:rFonts w:cs="Times New Roman"/>
          <w:sz w:val="24"/>
          <w:szCs w:val="24"/>
        </w:rPr>
        <w:t>а</w:t>
      </w:r>
      <w:r w:rsidRPr="00CC2F92">
        <w:rPr>
          <w:rFonts w:cs="Times New Roman"/>
          <w:sz w:val="24"/>
          <w:szCs w:val="24"/>
        </w:rPr>
        <w:t>лансированное питание. Посещение врача.</w:t>
      </w:r>
    </w:p>
    <w:p w14:paraId="11123A81"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 Карманные деньги. Молодёжная мода.</w:t>
      </w:r>
    </w:p>
    <w:p w14:paraId="035B216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Школа, школьная жизнь, изучаемые предметы и отношение к ним. Взаимоотношения в школе: проблемы и их решение. П</w:t>
      </w:r>
      <w:r w:rsidRPr="00CC2F92">
        <w:rPr>
          <w:rFonts w:cs="Times New Roman"/>
          <w:sz w:val="24"/>
          <w:szCs w:val="24"/>
        </w:rPr>
        <w:t>е</w:t>
      </w:r>
      <w:r w:rsidRPr="00CC2F92">
        <w:rPr>
          <w:rFonts w:cs="Times New Roman"/>
          <w:sz w:val="24"/>
          <w:szCs w:val="24"/>
        </w:rPr>
        <w:t>реписка с зарубежными сверстниками.</w:t>
      </w:r>
    </w:p>
    <w:p w14:paraId="5A1C811F" w14:textId="77777777" w:rsidR="00416B7C" w:rsidRPr="00CC2F92" w:rsidRDefault="00416B7C" w:rsidP="00CC2F92">
      <w:pPr>
        <w:pStyle w:val="aff3"/>
        <w:rPr>
          <w:rFonts w:cs="Times New Roman"/>
          <w:sz w:val="24"/>
          <w:szCs w:val="24"/>
        </w:rPr>
      </w:pPr>
      <w:r w:rsidRPr="00CC2F92">
        <w:rPr>
          <w:rFonts w:cs="Times New Roman"/>
          <w:sz w:val="24"/>
          <w:szCs w:val="24"/>
        </w:rPr>
        <w:t>Виды отдыха в различное время года. Путешествия по России и зарубежным странам. Транспорт.</w:t>
      </w:r>
    </w:p>
    <w:p w14:paraId="129257E8" w14:textId="77777777" w:rsidR="00416B7C" w:rsidRPr="00CC2F92" w:rsidRDefault="00416B7C" w:rsidP="00CC2F92">
      <w:pPr>
        <w:pStyle w:val="aff3"/>
        <w:rPr>
          <w:rFonts w:cs="Times New Roman"/>
          <w:sz w:val="24"/>
          <w:szCs w:val="24"/>
        </w:rPr>
      </w:pPr>
      <w:r w:rsidRPr="00CC2F92">
        <w:rPr>
          <w:rFonts w:cs="Times New Roman"/>
          <w:sz w:val="24"/>
          <w:szCs w:val="24"/>
        </w:rPr>
        <w:t>Природа: флора и фауна. Проблемы экологии. Защита окр</w:t>
      </w:r>
      <w:r w:rsidRPr="00CC2F92">
        <w:rPr>
          <w:rFonts w:cs="Times New Roman"/>
          <w:sz w:val="24"/>
          <w:szCs w:val="24"/>
        </w:rPr>
        <w:t>у</w:t>
      </w:r>
      <w:r w:rsidRPr="00CC2F92">
        <w:rPr>
          <w:rFonts w:cs="Times New Roman"/>
          <w:sz w:val="24"/>
          <w:szCs w:val="24"/>
        </w:rPr>
        <w:t>жающей среды. Климат, погода. Стихийные бедствия.</w:t>
      </w:r>
    </w:p>
    <w:p w14:paraId="13432A5D" w14:textId="77777777" w:rsidR="00416B7C" w:rsidRPr="00CC2F92" w:rsidRDefault="00416B7C" w:rsidP="00CC2F92">
      <w:pPr>
        <w:pStyle w:val="aff3"/>
        <w:rPr>
          <w:rFonts w:cs="Times New Roman"/>
          <w:sz w:val="24"/>
          <w:szCs w:val="24"/>
        </w:rPr>
      </w:pPr>
      <w:r w:rsidRPr="00CC2F92">
        <w:rPr>
          <w:rFonts w:cs="Times New Roman"/>
          <w:sz w:val="24"/>
          <w:szCs w:val="24"/>
        </w:rPr>
        <w:t>Средства массовой информации (телевидение, радио, пресса, Интернет).</w:t>
      </w:r>
    </w:p>
    <w:p w14:paraId="12BCE56A"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w:t>
      </w:r>
      <w:r w:rsidRPr="00CC2F92">
        <w:rPr>
          <w:rFonts w:cs="Times New Roman"/>
          <w:sz w:val="24"/>
          <w:szCs w:val="24"/>
        </w:rPr>
        <w:t>о</w:t>
      </w:r>
      <w:r w:rsidRPr="00CC2F92">
        <w:rPr>
          <w:rFonts w:cs="Times New Roman"/>
          <w:sz w:val="24"/>
          <w:szCs w:val="24"/>
        </w:rPr>
        <w:t>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w:t>
      </w:r>
      <w:r w:rsidRPr="00CC2F92">
        <w:rPr>
          <w:rFonts w:cs="Times New Roman"/>
          <w:sz w:val="24"/>
          <w:szCs w:val="24"/>
        </w:rPr>
        <w:t>а</w:t>
      </w:r>
      <w:r w:rsidRPr="00CC2F92">
        <w:rPr>
          <w:rFonts w:cs="Times New Roman"/>
          <w:sz w:val="24"/>
          <w:szCs w:val="24"/>
        </w:rPr>
        <w:t>тельные даты, традиции, обычаи); страницы истории.</w:t>
      </w:r>
    </w:p>
    <w:p w14:paraId="73B9CCC0"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39F0D943"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67CBAE6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а именно умений вести комбинированный диалог, включающий различные виды диалогов (этикетный диалог, диалог — п</w:t>
      </w:r>
      <w:r w:rsidRPr="00CC2F92">
        <w:rPr>
          <w:rFonts w:cs="Times New Roman"/>
          <w:sz w:val="24"/>
          <w:szCs w:val="24"/>
        </w:rPr>
        <w:t>о</w:t>
      </w:r>
      <w:r w:rsidRPr="00CC2F92">
        <w:rPr>
          <w:rFonts w:cs="Times New Roman"/>
          <w:sz w:val="24"/>
          <w:szCs w:val="24"/>
        </w:rPr>
        <w:t>буждение к действию, диалог-расспрос); диалог — обмен мн</w:t>
      </w:r>
      <w:r w:rsidRPr="00CC2F92">
        <w:rPr>
          <w:rFonts w:cs="Times New Roman"/>
          <w:sz w:val="24"/>
          <w:szCs w:val="24"/>
        </w:rPr>
        <w:t>е</w:t>
      </w:r>
      <w:r w:rsidRPr="00CC2F92">
        <w:rPr>
          <w:rFonts w:cs="Times New Roman"/>
          <w:sz w:val="24"/>
          <w:szCs w:val="24"/>
        </w:rPr>
        <w:t xml:space="preserve">ниями: </w:t>
      </w:r>
    </w:p>
    <w:p w14:paraId="0BEDFE02"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этикетного характера:</w:t>
      </w:r>
      <w:r w:rsidRPr="00CC2F92">
        <w:rPr>
          <w:rFonts w:cs="Times New Roman"/>
          <w:sz w:val="24"/>
          <w:szCs w:val="24"/>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443657BC"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w:t>
      </w:r>
      <w:r w:rsidRPr="00CC2F92">
        <w:rPr>
          <w:rFonts w:cs="Times New Roman"/>
          <w:sz w:val="24"/>
          <w:szCs w:val="24"/>
        </w:rPr>
        <w:t xml:space="preserve">— </w:t>
      </w:r>
      <w:r w:rsidRPr="00CC2F92">
        <w:rPr>
          <w:rStyle w:val="Italic"/>
          <w:rFonts w:cs="Times New Roman"/>
          <w:sz w:val="24"/>
          <w:szCs w:val="24"/>
        </w:rPr>
        <w:t>побуждение</w:t>
      </w:r>
      <w:r w:rsidRPr="00CC2F92">
        <w:rPr>
          <w:rFonts w:cs="Times New Roman"/>
          <w:sz w:val="24"/>
          <w:szCs w:val="24"/>
        </w:rPr>
        <w:t xml:space="preserve"> </w:t>
      </w:r>
      <w:r w:rsidRPr="00CC2F92">
        <w:rPr>
          <w:rStyle w:val="Italic"/>
          <w:rFonts w:cs="Times New Roman"/>
          <w:sz w:val="24"/>
          <w:szCs w:val="24"/>
        </w:rPr>
        <w:t>к действию:</w:t>
      </w:r>
      <w:r w:rsidRPr="00CC2F92">
        <w:rPr>
          <w:rFonts w:cs="Times New Roman"/>
          <w:sz w:val="24"/>
          <w:szCs w:val="24"/>
        </w:rPr>
        <w:t xml:space="preserve">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73D0AC4C"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w:t>
      </w:r>
      <w:r w:rsidRPr="00CC2F92">
        <w:rPr>
          <w:rFonts w:cs="Times New Roman"/>
          <w:sz w:val="24"/>
          <w:szCs w:val="24"/>
        </w:rPr>
        <w:t>т</w:t>
      </w:r>
      <w:r w:rsidRPr="00CC2F92">
        <w:rPr>
          <w:rFonts w:cs="Times New Roman"/>
          <w:sz w:val="24"/>
          <w:szCs w:val="24"/>
        </w:rPr>
        <w:t xml:space="preserve">вечая на вопросы разных видов; выражать своё отношение к обсуждаемым фактам и событиям; запрашивать интересующую </w:t>
      </w:r>
      <w:r w:rsidRPr="00CC2F92">
        <w:rPr>
          <w:rFonts w:cs="Times New Roman"/>
          <w:sz w:val="24"/>
          <w:szCs w:val="24"/>
        </w:rPr>
        <w:lastRenderedPageBreak/>
        <w:t>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276EDA1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w:t>
      </w:r>
      <w:r w:rsidRPr="00CC2F92">
        <w:rPr>
          <w:rFonts w:cs="Times New Roman"/>
          <w:sz w:val="24"/>
          <w:szCs w:val="24"/>
        </w:rPr>
        <w:t xml:space="preserve">— </w:t>
      </w:r>
      <w:r w:rsidRPr="00CC2F92">
        <w:rPr>
          <w:rStyle w:val="Italic"/>
          <w:rFonts w:cs="Times New Roman"/>
          <w:sz w:val="24"/>
          <w:szCs w:val="24"/>
        </w:rPr>
        <w:t>обмен</w:t>
      </w:r>
      <w:r w:rsidRPr="00CC2F92">
        <w:rPr>
          <w:rFonts w:cs="Times New Roman"/>
          <w:sz w:val="24"/>
          <w:szCs w:val="24"/>
        </w:rPr>
        <w:t xml:space="preserve"> </w:t>
      </w:r>
      <w:r w:rsidRPr="00CC2F92">
        <w:rPr>
          <w:rStyle w:val="Italic"/>
          <w:rFonts w:cs="Times New Roman"/>
          <w:sz w:val="24"/>
          <w:szCs w:val="24"/>
        </w:rPr>
        <w:t>мнениями:</w:t>
      </w:r>
      <w:r w:rsidRPr="00CC2F92">
        <w:rPr>
          <w:rFonts w:cs="Times New Roman"/>
          <w:sz w:val="24"/>
          <w:szCs w:val="24"/>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w:t>
      </w:r>
      <w:r w:rsidRPr="00CC2F92">
        <w:rPr>
          <w:rFonts w:cs="Times New Roman"/>
          <w:sz w:val="24"/>
          <w:szCs w:val="24"/>
        </w:rPr>
        <w:t>о</w:t>
      </w:r>
      <w:r w:rsidRPr="00CC2F92">
        <w:rPr>
          <w:rFonts w:cs="Times New Roman"/>
          <w:sz w:val="24"/>
          <w:szCs w:val="24"/>
        </w:rPr>
        <w:t>циональную оценку обсуждаемым событиям: восхищение, удивление, радость, огорчение и т. д.).</w:t>
      </w:r>
    </w:p>
    <w:p w14:paraId="62B28A23"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14:paraId="766A475D"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Объём диалога — до 8 реплик со стороны каждого соб</w:t>
      </w:r>
      <w:r w:rsidRPr="00CC2F92">
        <w:rPr>
          <w:rFonts w:cs="Times New Roman"/>
          <w:spacing w:val="4"/>
          <w:sz w:val="24"/>
          <w:szCs w:val="24"/>
        </w:rPr>
        <w:t>е</w:t>
      </w:r>
      <w:r w:rsidRPr="00CC2F92">
        <w:rPr>
          <w:rFonts w:cs="Times New Roman"/>
          <w:spacing w:val="4"/>
          <w:sz w:val="24"/>
          <w:szCs w:val="24"/>
        </w:rPr>
        <w:t>седника в рамках комбинированного диалога; до 6 реплик со стороны каждого собеседника в рамках диалога — обмена мнениями.</w:t>
      </w:r>
    </w:p>
    <w:p w14:paraId="6640B52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Развитие коммуникативных умений </w:t>
      </w:r>
      <w:r w:rsidRPr="00CC2F92">
        <w:rPr>
          <w:rStyle w:val="BoldItalic0"/>
          <w:rFonts w:cs="Times New Roman"/>
          <w:spacing w:val="-1"/>
          <w:sz w:val="24"/>
          <w:szCs w:val="24"/>
        </w:rPr>
        <w:t>монологической речи</w:t>
      </w:r>
      <w:r w:rsidRPr="00CC2F92">
        <w:rPr>
          <w:rFonts w:cs="Times New Roman"/>
          <w:spacing w:val="-1"/>
          <w:sz w:val="24"/>
          <w:szCs w:val="24"/>
        </w:rPr>
        <w:t xml:space="preserve">: </w:t>
      </w:r>
    </w:p>
    <w:p w14:paraId="5B7217BE"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305C2EB"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местности, внешности и одежды чел</w:t>
      </w:r>
      <w:r w:rsidRPr="00CC2F92">
        <w:rPr>
          <w:rFonts w:cs="Times New Roman"/>
          <w:sz w:val="24"/>
          <w:szCs w:val="24"/>
        </w:rPr>
        <w:t>о</w:t>
      </w:r>
      <w:r w:rsidRPr="00CC2F92">
        <w:rPr>
          <w:rFonts w:cs="Times New Roman"/>
          <w:sz w:val="24"/>
          <w:szCs w:val="24"/>
        </w:rPr>
        <w:t xml:space="preserve">века), в том числе характеристика (черты характера реального человека или литературного персонажа); </w:t>
      </w:r>
    </w:p>
    <w:p w14:paraId="4F13849E"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3AD373AC" w14:textId="77777777" w:rsidR="00416B7C" w:rsidRPr="00CC2F92" w:rsidRDefault="00416B7C" w:rsidP="00CC2F92">
      <w:pPr>
        <w:pStyle w:val="aff3"/>
        <w:rPr>
          <w:rFonts w:cs="Times New Roman"/>
          <w:sz w:val="24"/>
          <w:szCs w:val="24"/>
        </w:rPr>
      </w:pPr>
      <w:r w:rsidRPr="00CC2F92">
        <w:rPr>
          <w:rFonts w:cs="Times New Roman"/>
          <w:sz w:val="24"/>
          <w:szCs w:val="24"/>
        </w:rPr>
        <w:t>рассуждение;</w:t>
      </w:r>
    </w:p>
    <w:p w14:paraId="5D0951E4"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краткое аргументирование своего мнения по отношению к услышанному/прочитанному; </w:t>
      </w:r>
    </w:p>
    <w:p w14:paraId="499791D0" w14:textId="77777777" w:rsidR="00416B7C" w:rsidRPr="00CC2F92" w:rsidRDefault="00416B7C" w:rsidP="00CC2F92">
      <w:pPr>
        <w:pStyle w:val="aff3"/>
        <w:rPr>
          <w:rFonts w:cs="Times New Roman"/>
          <w:sz w:val="24"/>
          <w:szCs w:val="24"/>
        </w:rPr>
      </w:pPr>
      <w:r w:rsidRPr="00CC2F92">
        <w:rPr>
          <w:rFonts w:cs="Times New Roman"/>
          <w:sz w:val="24"/>
          <w:szCs w:val="24"/>
        </w:rPr>
        <w:t>изложение (пересказ) основного содержания прочитанн</w:t>
      </w:r>
      <w:r w:rsidRPr="00CC2F92">
        <w:rPr>
          <w:rFonts w:cs="Times New Roman"/>
          <w:sz w:val="24"/>
          <w:szCs w:val="24"/>
        </w:rPr>
        <w:t>о</w:t>
      </w:r>
      <w:r w:rsidRPr="00CC2F92">
        <w:rPr>
          <w:rFonts w:cs="Times New Roman"/>
          <w:sz w:val="24"/>
          <w:szCs w:val="24"/>
        </w:rPr>
        <w:t xml:space="preserve">го/прослушанного текста с выражением своего отношения к событиям и фактам, изложенным в тексте; </w:t>
      </w:r>
    </w:p>
    <w:p w14:paraId="56C1A750"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5E3C7E3B"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51C372ED"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вопросы, ключевые слова, план и/или иллюстрации, фотографии, таблицы или без опоры.</w:t>
      </w:r>
    </w:p>
    <w:p w14:paraId="521CD19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Объём монологического высказывания — 10—12 фраз. </w:t>
      </w:r>
    </w:p>
    <w:p w14:paraId="36A1E32D"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7B951434"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w:t>
      </w:r>
      <w:r w:rsidRPr="00CC2F92">
        <w:rPr>
          <w:rFonts w:cs="Times New Roman"/>
          <w:sz w:val="24"/>
          <w:szCs w:val="24"/>
        </w:rPr>
        <w:t>о</w:t>
      </w:r>
      <w:r w:rsidRPr="00CC2F92">
        <w:rPr>
          <w:rFonts w:cs="Times New Roman"/>
          <w:sz w:val="24"/>
          <w:szCs w:val="24"/>
        </w:rPr>
        <w:t>рить для уточнения отдельных деталей.</w:t>
      </w:r>
    </w:p>
    <w:p w14:paraId="21350D72"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во</w:t>
      </w:r>
      <w:r w:rsidRPr="00CC2F92">
        <w:rPr>
          <w:rFonts w:cs="Times New Roman"/>
          <w:sz w:val="24"/>
          <w:szCs w:val="24"/>
        </w:rPr>
        <w:t>с</w:t>
      </w:r>
      <w:r w:rsidRPr="00CC2F92">
        <w:rPr>
          <w:rFonts w:cs="Times New Roman"/>
          <w:sz w:val="24"/>
          <w:szCs w:val="24"/>
        </w:rPr>
        <w:t>приятия и понимания на слух несложных аутентичных текстов, содержащих отдельные неизученные языковые явления, с ра</w:t>
      </w:r>
      <w:r w:rsidRPr="00CC2F92">
        <w:rPr>
          <w:rFonts w:cs="Times New Roman"/>
          <w:sz w:val="24"/>
          <w:szCs w:val="24"/>
        </w:rPr>
        <w:t>з</w:t>
      </w:r>
      <w:r w:rsidRPr="00CC2F92">
        <w:rPr>
          <w:rFonts w:cs="Times New Roman"/>
          <w:sz w:val="24"/>
          <w:szCs w:val="24"/>
        </w:rPr>
        <w:t>ной глубиной проникновения в их содержание в зависимости от поставленной коммуникативной задачи: с пониманием осно</w:t>
      </w:r>
      <w:r w:rsidRPr="00CC2F92">
        <w:rPr>
          <w:rFonts w:cs="Times New Roman"/>
          <w:sz w:val="24"/>
          <w:szCs w:val="24"/>
        </w:rPr>
        <w:t>в</w:t>
      </w:r>
      <w:r w:rsidRPr="00CC2F92">
        <w:rPr>
          <w:rFonts w:cs="Times New Roman"/>
          <w:sz w:val="24"/>
          <w:szCs w:val="24"/>
        </w:rPr>
        <w:t>ного содержания; с пониманием ну</w:t>
      </w:r>
      <w:r w:rsidRPr="00CC2F92">
        <w:rPr>
          <w:rFonts w:cs="Times New Roman"/>
          <w:sz w:val="24"/>
          <w:szCs w:val="24"/>
        </w:rPr>
        <w:t>ж</w:t>
      </w:r>
      <w:r w:rsidRPr="00CC2F92">
        <w:rPr>
          <w:rFonts w:cs="Times New Roman"/>
          <w:sz w:val="24"/>
          <w:szCs w:val="24"/>
        </w:rPr>
        <w:t xml:space="preserve">ной/интересующей/запрашиваемой информации. </w:t>
      </w:r>
    </w:p>
    <w:p w14:paraId="0B51A050"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основного содержания текста предполагает умение определять основную тему/идею и гла</w:t>
      </w:r>
      <w:r w:rsidRPr="00CC2F92">
        <w:rPr>
          <w:rFonts w:cs="Times New Roman"/>
          <w:sz w:val="24"/>
          <w:szCs w:val="24"/>
        </w:rPr>
        <w:t>в</w:t>
      </w:r>
      <w:r w:rsidRPr="00CC2F92">
        <w:rPr>
          <w:rFonts w:cs="Times New Roman"/>
          <w:sz w:val="24"/>
          <w:szCs w:val="24"/>
        </w:rPr>
        <w:t>ные факты/события в воспринимаемом на слух тексте, отделять главную информацию от второстепенной, прогнозировать с</w:t>
      </w:r>
      <w:r w:rsidRPr="00CC2F92">
        <w:rPr>
          <w:rFonts w:cs="Times New Roman"/>
          <w:sz w:val="24"/>
          <w:szCs w:val="24"/>
        </w:rPr>
        <w:t>о</w:t>
      </w:r>
      <w:r w:rsidRPr="00CC2F92">
        <w:rPr>
          <w:rFonts w:cs="Times New Roman"/>
          <w:sz w:val="24"/>
          <w:szCs w:val="24"/>
        </w:rPr>
        <w:t>держание текста по началу сообщения; игнорировать незнак</w:t>
      </w:r>
      <w:r w:rsidRPr="00CC2F92">
        <w:rPr>
          <w:rFonts w:cs="Times New Roman"/>
          <w:sz w:val="24"/>
          <w:szCs w:val="24"/>
        </w:rPr>
        <w:t>о</w:t>
      </w:r>
      <w:r w:rsidRPr="00CC2F92">
        <w:rPr>
          <w:rFonts w:cs="Times New Roman"/>
          <w:sz w:val="24"/>
          <w:szCs w:val="24"/>
        </w:rPr>
        <w:t>мые слова, несущественные для понимания основного соде</w:t>
      </w:r>
      <w:r w:rsidRPr="00CC2F92">
        <w:rPr>
          <w:rFonts w:cs="Times New Roman"/>
          <w:sz w:val="24"/>
          <w:szCs w:val="24"/>
        </w:rPr>
        <w:t>р</w:t>
      </w:r>
      <w:r w:rsidRPr="00CC2F92">
        <w:rPr>
          <w:rFonts w:cs="Times New Roman"/>
          <w:sz w:val="24"/>
          <w:szCs w:val="24"/>
        </w:rPr>
        <w:t>жания.</w:t>
      </w:r>
    </w:p>
    <w:p w14:paraId="557FE4FE"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w:t>
      </w:r>
      <w:r w:rsidRPr="00CC2F92">
        <w:rPr>
          <w:rFonts w:cs="Times New Roman"/>
          <w:sz w:val="24"/>
          <w:szCs w:val="24"/>
        </w:rPr>
        <w:t>ж</w:t>
      </w:r>
      <w:r w:rsidRPr="00CC2F92">
        <w:rPr>
          <w:rFonts w:cs="Times New Roman"/>
          <w:sz w:val="24"/>
          <w:szCs w:val="24"/>
        </w:rPr>
        <w:t>ной/интересующей/запрашиваемой информации предполагает умение выделять нужную/интересующую/запрашиваемую и</w:t>
      </w:r>
      <w:r w:rsidRPr="00CC2F92">
        <w:rPr>
          <w:rFonts w:cs="Times New Roman"/>
          <w:sz w:val="24"/>
          <w:szCs w:val="24"/>
        </w:rPr>
        <w:t>н</w:t>
      </w:r>
      <w:r w:rsidRPr="00CC2F92">
        <w:rPr>
          <w:rFonts w:cs="Times New Roman"/>
          <w:sz w:val="24"/>
          <w:szCs w:val="24"/>
        </w:rPr>
        <w:t>формацию, представленную в эксплицитной (явной) форме, в восприн</w:t>
      </w:r>
      <w:r w:rsidRPr="00CC2F92">
        <w:rPr>
          <w:rFonts w:cs="Times New Roman"/>
          <w:sz w:val="24"/>
          <w:szCs w:val="24"/>
        </w:rPr>
        <w:t>и</w:t>
      </w:r>
      <w:r w:rsidRPr="00CC2F92">
        <w:rPr>
          <w:rFonts w:cs="Times New Roman"/>
          <w:sz w:val="24"/>
          <w:szCs w:val="24"/>
        </w:rPr>
        <w:t>маемом на слух тексте.</w:t>
      </w:r>
    </w:p>
    <w:p w14:paraId="2680CC8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36321761" w14:textId="77777777" w:rsidR="00416B7C" w:rsidRPr="00CC2F92" w:rsidRDefault="00416B7C" w:rsidP="00CC2F92">
      <w:pPr>
        <w:pStyle w:val="aff3"/>
        <w:rPr>
          <w:rFonts w:cs="Times New Roman"/>
          <w:sz w:val="24"/>
          <w:szCs w:val="24"/>
        </w:rPr>
      </w:pPr>
      <w:r w:rsidRPr="00CC2F92">
        <w:rPr>
          <w:rFonts w:cs="Times New Roman"/>
          <w:sz w:val="24"/>
          <w:szCs w:val="24"/>
        </w:rPr>
        <w:t>Языковая сложность текстов для аудирования должна соо</w:t>
      </w:r>
      <w:r w:rsidRPr="00CC2F92">
        <w:rPr>
          <w:rFonts w:cs="Times New Roman"/>
          <w:sz w:val="24"/>
          <w:szCs w:val="24"/>
        </w:rPr>
        <w:t>т</w:t>
      </w:r>
      <w:r w:rsidRPr="00CC2F92">
        <w:rPr>
          <w:rFonts w:cs="Times New Roman"/>
          <w:sz w:val="24"/>
          <w:szCs w:val="24"/>
        </w:rPr>
        <w:t>ветствовать базовому уровню (А2 — допороговому уровню по общеевропейской шкале).</w:t>
      </w:r>
    </w:p>
    <w:p w14:paraId="3AB7A5A7"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2 минут.</w:t>
      </w:r>
    </w:p>
    <w:p w14:paraId="325AC119"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p>
    <w:p w14:paraId="5EAEB638"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 xml:space="preserve">дельные неизученные языковые явления, с различной глубиной </w:t>
      </w:r>
      <w:r w:rsidRPr="00CC2F92">
        <w:rPr>
          <w:rFonts w:cs="Times New Roman"/>
          <w:sz w:val="24"/>
          <w:szCs w:val="24"/>
        </w:rPr>
        <w:lastRenderedPageBreak/>
        <w:t>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w:t>
      </w:r>
      <w:r w:rsidRPr="00CC2F92">
        <w:rPr>
          <w:rFonts w:cs="Times New Roman"/>
          <w:sz w:val="24"/>
          <w:szCs w:val="24"/>
        </w:rPr>
        <w:t>р</w:t>
      </w:r>
      <w:r w:rsidRPr="00CC2F92">
        <w:rPr>
          <w:rFonts w:cs="Times New Roman"/>
          <w:sz w:val="24"/>
          <w:szCs w:val="24"/>
        </w:rPr>
        <w:t>мации; с полным пониманием содержания текста.</w:t>
      </w:r>
    </w:p>
    <w:p w14:paraId="6F916FE3"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умения: определять тему/основную мысль, выделять главные факты/события (опуская второстепенные); прогноз</w:t>
      </w:r>
      <w:r w:rsidRPr="00CC2F92">
        <w:rPr>
          <w:rFonts w:cs="Times New Roman"/>
          <w:sz w:val="24"/>
          <w:szCs w:val="24"/>
        </w:rPr>
        <w:t>и</w:t>
      </w:r>
      <w:r w:rsidRPr="00CC2F92">
        <w:rPr>
          <w:rFonts w:cs="Times New Roman"/>
          <w:sz w:val="24"/>
          <w:szCs w:val="24"/>
        </w:rPr>
        <w:t>ровать содержание текста по заголовку/началу текста; опред</w:t>
      </w:r>
      <w:r w:rsidRPr="00CC2F92">
        <w:rPr>
          <w:rFonts w:cs="Times New Roman"/>
          <w:sz w:val="24"/>
          <w:szCs w:val="24"/>
        </w:rPr>
        <w:t>е</w:t>
      </w:r>
      <w:r w:rsidRPr="00CC2F92">
        <w:rPr>
          <w:rFonts w:cs="Times New Roman"/>
          <w:sz w:val="24"/>
          <w:szCs w:val="24"/>
        </w:rPr>
        <w:t>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397E46BC" w14:textId="75A252BE" w:rsidR="00416B7C" w:rsidRPr="00CC2F92" w:rsidRDefault="0063580C" w:rsidP="00CC2F92">
      <w:pPr>
        <w:pStyle w:val="aff3"/>
        <w:rPr>
          <w:rFonts w:cs="Times New Roman"/>
          <w:sz w:val="24"/>
          <w:szCs w:val="24"/>
        </w:rPr>
      </w:pPr>
      <w:r>
        <w:rPr>
          <w:rFonts w:cs="Times New Roman"/>
          <w:sz w:val="24"/>
          <w:szCs w:val="24"/>
        </w:rPr>
        <w:t>Чтение</w:t>
      </w:r>
      <w:r>
        <w:rPr>
          <w:rFonts w:cs="Times New Roman"/>
          <w:sz w:val="24"/>
          <w:szCs w:val="24"/>
          <w:lang w:val="tt-RU"/>
        </w:rPr>
        <w:t xml:space="preserve"> </w:t>
      </w:r>
      <w:r>
        <w:rPr>
          <w:rFonts w:cs="Times New Roman"/>
          <w:sz w:val="24"/>
          <w:szCs w:val="24"/>
        </w:rPr>
        <w:t xml:space="preserve">с пониманием </w:t>
      </w:r>
      <w:r w:rsidR="00416B7C" w:rsidRPr="00CC2F92">
        <w:rPr>
          <w:rFonts w:cs="Times New Roman"/>
          <w:sz w:val="24"/>
          <w:szCs w:val="24"/>
        </w:rPr>
        <w:t>нужной/интересующей/</w:t>
      </w:r>
      <w:r>
        <w:rPr>
          <w:rFonts w:cs="Times New Roman"/>
          <w:sz w:val="24"/>
          <w:szCs w:val="24"/>
          <w:lang w:val="tt-RU"/>
        </w:rPr>
        <w:t xml:space="preserve"> </w:t>
      </w:r>
      <w:r w:rsidR="00416B7C" w:rsidRPr="00CC2F92">
        <w:rPr>
          <w:rFonts w:cs="Times New Roman"/>
          <w:sz w:val="24"/>
          <w:szCs w:val="24"/>
        </w:rPr>
        <w:t>запрашиваемой информации предполагает умение находить прочитанном те</w:t>
      </w:r>
      <w:r w:rsidR="00416B7C" w:rsidRPr="00CC2F92">
        <w:rPr>
          <w:rFonts w:cs="Times New Roman"/>
          <w:sz w:val="24"/>
          <w:szCs w:val="24"/>
        </w:rPr>
        <w:t>к</w:t>
      </w:r>
      <w:r w:rsidR="00416B7C" w:rsidRPr="00CC2F92">
        <w:rPr>
          <w:rFonts w:cs="Times New Roman"/>
          <w:sz w:val="24"/>
          <w:szCs w:val="24"/>
        </w:rPr>
        <w:t>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w:t>
      </w:r>
      <w:r w:rsidR="00416B7C" w:rsidRPr="00CC2F92">
        <w:rPr>
          <w:rFonts w:cs="Times New Roman"/>
          <w:sz w:val="24"/>
          <w:szCs w:val="24"/>
        </w:rPr>
        <w:t>о</w:t>
      </w:r>
      <w:r w:rsidR="00416B7C" w:rsidRPr="00CC2F92">
        <w:rPr>
          <w:rFonts w:cs="Times New Roman"/>
          <w:sz w:val="24"/>
          <w:szCs w:val="24"/>
        </w:rPr>
        <w:t>сти для решения коммуникативной задачи.</w:t>
      </w:r>
    </w:p>
    <w:p w14:paraId="3C6C6A1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w:t>
      </w:r>
      <w:r w:rsidRPr="00CC2F92">
        <w:rPr>
          <w:rFonts w:cs="Times New Roman"/>
          <w:sz w:val="24"/>
          <w:szCs w:val="24"/>
        </w:rPr>
        <w:t>о</w:t>
      </w:r>
      <w:r w:rsidRPr="00CC2F92">
        <w:rPr>
          <w:rFonts w:cs="Times New Roman"/>
          <w:sz w:val="24"/>
          <w:szCs w:val="24"/>
        </w:rPr>
        <w:t>нимание представленной в них информации.</w:t>
      </w:r>
    </w:p>
    <w:p w14:paraId="262F05B8"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Italic"/>
          <w:rFonts w:cs="Times New Roman"/>
          <w:sz w:val="24"/>
          <w:szCs w:val="24"/>
        </w:rPr>
        <w:t>с полным пониманием содержания</w:t>
      </w:r>
      <w:r w:rsidRPr="00CC2F92">
        <w:rPr>
          <w:rFonts w:cs="Times New Roman"/>
          <w:sz w:val="24"/>
          <w:szCs w:val="24"/>
        </w:rPr>
        <w:t xml:space="preserve"> несложных аутентичных текстов, содержащих отдельные неизученные языковые явления. В ходе чтения с полным пониманием фо</w:t>
      </w:r>
      <w:r w:rsidRPr="00CC2F92">
        <w:rPr>
          <w:rFonts w:cs="Times New Roman"/>
          <w:sz w:val="24"/>
          <w:szCs w:val="24"/>
        </w:rPr>
        <w:t>р</w:t>
      </w:r>
      <w:r w:rsidRPr="00CC2F92">
        <w:rPr>
          <w:rFonts w:cs="Times New Roman"/>
          <w:sz w:val="24"/>
          <w:szCs w:val="24"/>
        </w:rPr>
        <w:t>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4FB2601"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диалог (беседа), интервью, рассказ, о</w:t>
      </w:r>
      <w:r w:rsidRPr="00CC2F92">
        <w:rPr>
          <w:rFonts w:cs="Times New Roman"/>
          <w:sz w:val="24"/>
          <w:szCs w:val="24"/>
        </w:rPr>
        <w:t>т</w:t>
      </w:r>
      <w:r w:rsidRPr="00CC2F92">
        <w:rPr>
          <w:rFonts w:cs="Times New Roman"/>
          <w:sz w:val="24"/>
          <w:szCs w:val="24"/>
        </w:rPr>
        <w:t>рывок из художественного произведения, статья нау</w:t>
      </w:r>
      <w:r w:rsidRPr="00CC2F92">
        <w:rPr>
          <w:rFonts w:cs="Times New Roman"/>
          <w:sz w:val="24"/>
          <w:szCs w:val="24"/>
        </w:rPr>
        <w:t>ч</w:t>
      </w:r>
      <w:r w:rsidRPr="00CC2F92">
        <w:rPr>
          <w:rFonts w:cs="Times New Roman"/>
          <w:sz w:val="24"/>
          <w:szCs w:val="24"/>
        </w:rPr>
        <w:t>но-популярного характера, сообщение информационного х</w:t>
      </w:r>
      <w:r w:rsidRPr="00CC2F92">
        <w:rPr>
          <w:rFonts w:cs="Times New Roman"/>
          <w:sz w:val="24"/>
          <w:szCs w:val="24"/>
        </w:rPr>
        <w:t>а</w:t>
      </w:r>
      <w:r w:rsidRPr="00CC2F92">
        <w:rPr>
          <w:rFonts w:cs="Times New Roman"/>
          <w:sz w:val="24"/>
          <w:szCs w:val="24"/>
        </w:rPr>
        <w:t>рактера, объявление, памятка, инструкция, электронное соо</w:t>
      </w:r>
      <w:r w:rsidRPr="00CC2F92">
        <w:rPr>
          <w:rFonts w:cs="Times New Roman"/>
          <w:sz w:val="24"/>
          <w:szCs w:val="24"/>
        </w:rPr>
        <w:t>б</w:t>
      </w:r>
      <w:r w:rsidRPr="00CC2F92">
        <w:rPr>
          <w:rFonts w:cs="Times New Roman"/>
          <w:sz w:val="24"/>
          <w:szCs w:val="24"/>
        </w:rPr>
        <w:t xml:space="preserve">щение личного характера, стихотворение; несплошной текст (таблица, диаграмма). </w:t>
      </w:r>
    </w:p>
    <w:p w14:paraId="61EDDD1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Языковая сложность текстов для чтения должна соотве</w:t>
      </w:r>
      <w:r w:rsidRPr="00CC2F92">
        <w:rPr>
          <w:rFonts w:cs="Times New Roman"/>
          <w:sz w:val="24"/>
          <w:szCs w:val="24"/>
        </w:rPr>
        <w:t>т</w:t>
      </w:r>
      <w:r w:rsidRPr="00CC2F92">
        <w:rPr>
          <w:rFonts w:cs="Times New Roman"/>
          <w:sz w:val="24"/>
          <w:szCs w:val="24"/>
        </w:rPr>
        <w:t>ствовать базовому уровню (А2 — допороговому уровню по общеевропейской шкале).</w:t>
      </w:r>
    </w:p>
    <w:p w14:paraId="7D4878F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500—600 слов. </w:t>
      </w:r>
    </w:p>
    <w:p w14:paraId="6055E7AF"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Письменная речь</w:t>
      </w:r>
      <w:r w:rsidRPr="00CC2F92">
        <w:rPr>
          <w:rFonts w:cs="Times New Roman"/>
          <w:sz w:val="24"/>
          <w:szCs w:val="24"/>
        </w:rPr>
        <w:t xml:space="preserve"> </w:t>
      </w:r>
    </w:p>
    <w:p w14:paraId="5AA60EE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2F965DBB"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плана/тезисов устного или письменного соо</w:t>
      </w:r>
      <w:r w:rsidRPr="00CC2F92">
        <w:rPr>
          <w:rFonts w:cs="Times New Roman"/>
          <w:sz w:val="24"/>
          <w:szCs w:val="24"/>
        </w:rPr>
        <w:t>б</w:t>
      </w:r>
      <w:r w:rsidRPr="00CC2F92">
        <w:rPr>
          <w:rFonts w:cs="Times New Roman"/>
          <w:sz w:val="24"/>
          <w:szCs w:val="24"/>
        </w:rPr>
        <w:t xml:space="preserve">щения; </w:t>
      </w:r>
    </w:p>
    <w:p w14:paraId="3696900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4920F047"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w:t>
      </w:r>
      <w:r w:rsidRPr="00CC2F92">
        <w:rPr>
          <w:rFonts w:cs="Times New Roman"/>
          <w:sz w:val="24"/>
          <w:szCs w:val="24"/>
        </w:rPr>
        <w:t>о</w:t>
      </w:r>
      <w:r w:rsidRPr="00CC2F92">
        <w:rPr>
          <w:rFonts w:cs="Times New Roman"/>
          <w:sz w:val="24"/>
          <w:szCs w:val="24"/>
        </w:rPr>
        <w:t>общать краткие сведения о себе, излагать различные события, делиться впечатлениями, выражать благода</w:t>
      </w:r>
      <w:r w:rsidRPr="00CC2F92">
        <w:rPr>
          <w:rFonts w:cs="Times New Roman"/>
          <w:sz w:val="24"/>
          <w:szCs w:val="24"/>
        </w:rPr>
        <w:t>р</w:t>
      </w:r>
      <w:r w:rsidRPr="00CC2F92">
        <w:rPr>
          <w:rFonts w:cs="Times New Roman"/>
          <w:sz w:val="24"/>
          <w:szCs w:val="24"/>
        </w:rPr>
        <w:t>ность/извинение/просьбу, запрашивать интересующую инфо</w:t>
      </w:r>
      <w:r w:rsidRPr="00CC2F92">
        <w:rPr>
          <w:rFonts w:cs="Times New Roman"/>
          <w:sz w:val="24"/>
          <w:szCs w:val="24"/>
        </w:rPr>
        <w:t>р</w:t>
      </w:r>
      <w:r w:rsidRPr="00CC2F92">
        <w:rPr>
          <w:rFonts w:cs="Times New Roman"/>
          <w:sz w:val="24"/>
          <w:szCs w:val="24"/>
        </w:rPr>
        <w:t>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0FAEBE6B"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3DCBD48E" w14:textId="77777777" w:rsidR="00416B7C" w:rsidRPr="00CC2F92" w:rsidRDefault="00416B7C" w:rsidP="00CC2F92">
      <w:pPr>
        <w:pStyle w:val="aff3"/>
        <w:rPr>
          <w:rFonts w:cs="Times New Roman"/>
          <w:sz w:val="24"/>
          <w:szCs w:val="24"/>
        </w:rPr>
      </w:pPr>
      <w:r w:rsidRPr="00CC2F92">
        <w:rPr>
          <w:rFonts w:cs="Times New Roman"/>
          <w:sz w:val="24"/>
          <w:szCs w:val="24"/>
        </w:rPr>
        <w:t>заполнение таблицы с краткой фиксацией содержания пр</w:t>
      </w:r>
      <w:r w:rsidRPr="00CC2F92">
        <w:rPr>
          <w:rFonts w:cs="Times New Roman"/>
          <w:sz w:val="24"/>
          <w:szCs w:val="24"/>
        </w:rPr>
        <w:t>о</w:t>
      </w:r>
      <w:r w:rsidRPr="00CC2F92">
        <w:rPr>
          <w:rFonts w:cs="Times New Roman"/>
          <w:sz w:val="24"/>
          <w:szCs w:val="24"/>
        </w:rPr>
        <w:t xml:space="preserve">читанного/прослушанного текста; </w:t>
      </w:r>
    </w:p>
    <w:p w14:paraId="4FA62294" w14:textId="77777777" w:rsidR="00416B7C" w:rsidRPr="00CC2F92" w:rsidRDefault="00416B7C" w:rsidP="00CC2F92">
      <w:pPr>
        <w:pStyle w:val="aff3"/>
        <w:rPr>
          <w:rFonts w:cs="Times New Roman"/>
          <w:sz w:val="24"/>
          <w:szCs w:val="24"/>
        </w:rPr>
      </w:pPr>
      <w:r w:rsidRPr="00CC2F92">
        <w:rPr>
          <w:rFonts w:cs="Times New Roman"/>
          <w:sz w:val="24"/>
          <w:szCs w:val="24"/>
        </w:rPr>
        <w:t>преобразование таблицы, схемы в текстовый вариант пре</w:t>
      </w:r>
      <w:r w:rsidRPr="00CC2F92">
        <w:rPr>
          <w:rFonts w:cs="Times New Roman"/>
          <w:sz w:val="24"/>
          <w:szCs w:val="24"/>
        </w:rPr>
        <w:t>д</w:t>
      </w:r>
      <w:r w:rsidRPr="00CC2F92">
        <w:rPr>
          <w:rFonts w:cs="Times New Roman"/>
          <w:sz w:val="24"/>
          <w:szCs w:val="24"/>
        </w:rPr>
        <w:t>ставления информации;</w:t>
      </w:r>
    </w:p>
    <w:p w14:paraId="33895D2F" w14:textId="77777777" w:rsidR="00416B7C" w:rsidRPr="00CC2F92" w:rsidRDefault="00416B7C" w:rsidP="00CC2F92">
      <w:pPr>
        <w:pStyle w:val="aff3"/>
        <w:rPr>
          <w:rFonts w:cs="Times New Roman"/>
          <w:sz w:val="24"/>
          <w:szCs w:val="24"/>
        </w:rPr>
      </w:pPr>
      <w:r w:rsidRPr="00CC2F92">
        <w:rPr>
          <w:rFonts w:cs="Times New Roman"/>
          <w:sz w:val="24"/>
          <w:szCs w:val="24"/>
        </w:rPr>
        <w:t>письменное представление результатов выполненной пр</w:t>
      </w:r>
      <w:r w:rsidRPr="00CC2F92">
        <w:rPr>
          <w:rFonts w:cs="Times New Roman"/>
          <w:sz w:val="24"/>
          <w:szCs w:val="24"/>
        </w:rPr>
        <w:t>о</w:t>
      </w:r>
      <w:r w:rsidRPr="00CC2F92">
        <w:rPr>
          <w:rFonts w:cs="Times New Roman"/>
          <w:sz w:val="24"/>
          <w:szCs w:val="24"/>
        </w:rPr>
        <w:t>ектной работы (объём — 100—120 слов).</w:t>
      </w:r>
    </w:p>
    <w:p w14:paraId="37C8B09D"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292C3707"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2047BFAB"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 xml:space="preserve">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7B90B877" w14:textId="77777777" w:rsidR="00416B7C" w:rsidRPr="00CC2F92" w:rsidRDefault="00416B7C" w:rsidP="00CC2F92">
      <w:pPr>
        <w:pStyle w:val="aff3"/>
        <w:rPr>
          <w:rFonts w:cs="Times New Roman"/>
          <w:sz w:val="24"/>
          <w:szCs w:val="24"/>
        </w:rPr>
      </w:pPr>
      <w:r w:rsidRPr="00CC2F92">
        <w:rPr>
          <w:rFonts w:cs="Times New Roman"/>
          <w:sz w:val="24"/>
          <w:szCs w:val="24"/>
        </w:rPr>
        <w:t>Выражение модального значения, чувства и эмоции.</w:t>
      </w:r>
    </w:p>
    <w:p w14:paraId="7A01BA0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Различение на слух британского и американского вариантов произношения в прослушанных текстах или услышанных в</w:t>
      </w:r>
      <w:r w:rsidRPr="00CC2F92">
        <w:rPr>
          <w:rFonts w:cs="Times New Roman"/>
          <w:sz w:val="24"/>
          <w:szCs w:val="24"/>
        </w:rPr>
        <w:t>ы</w:t>
      </w:r>
      <w:r w:rsidRPr="00CC2F92">
        <w:rPr>
          <w:rFonts w:cs="Times New Roman"/>
          <w:sz w:val="24"/>
          <w:szCs w:val="24"/>
        </w:rPr>
        <w:t>сказываниях.</w:t>
      </w:r>
    </w:p>
    <w:p w14:paraId="2F4A3758"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текстов, построенных на изученном языковом материале, с соблюдением правил чтения и соотве</w:t>
      </w:r>
      <w:r w:rsidRPr="00CC2F92">
        <w:rPr>
          <w:rFonts w:cs="Times New Roman"/>
          <w:sz w:val="24"/>
          <w:szCs w:val="24"/>
        </w:rPr>
        <w:t>т</w:t>
      </w:r>
      <w:r w:rsidRPr="00CC2F92">
        <w:rPr>
          <w:rFonts w:cs="Times New Roman"/>
          <w:sz w:val="24"/>
          <w:szCs w:val="24"/>
        </w:rPr>
        <w:t>ствующей интонации, демонстрирующее понимание текста.</w:t>
      </w:r>
    </w:p>
    <w:p w14:paraId="4D3A099A"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w:t>
      </w:r>
      <w:r w:rsidRPr="00CC2F92">
        <w:rPr>
          <w:rFonts w:cs="Times New Roman"/>
          <w:sz w:val="24"/>
          <w:szCs w:val="24"/>
        </w:rPr>
        <w:t>а</w:t>
      </w:r>
      <w:r w:rsidRPr="00CC2F92">
        <w:rPr>
          <w:rFonts w:cs="Times New Roman"/>
          <w:sz w:val="24"/>
          <w:szCs w:val="24"/>
        </w:rPr>
        <w:t>рактера, отрывок из статьи научно-популярного характера, рассказ, диалог (беседа).</w:t>
      </w:r>
    </w:p>
    <w:p w14:paraId="468F4298"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110 слов.</w:t>
      </w:r>
    </w:p>
    <w:p w14:paraId="00FA9F68"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29C2189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16375C50"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64DD3227"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оформление электронного сообщения личного характера.</w:t>
      </w:r>
    </w:p>
    <w:p w14:paraId="14D9F67F"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Лексическая сторона речи</w:t>
      </w:r>
    </w:p>
    <w:p w14:paraId="08D22CB9"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 xml:space="preserve">нием существующей в английском языке нормы лексической сочетаемости. </w:t>
      </w:r>
    </w:p>
    <w:p w14:paraId="020A6CBC"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звучащем и письменном тексте и употре</w:t>
      </w:r>
      <w:r w:rsidRPr="00CC2F92">
        <w:rPr>
          <w:rFonts w:cs="Times New Roman"/>
          <w:sz w:val="24"/>
          <w:szCs w:val="24"/>
        </w:rPr>
        <w:t>б</w:t>
      </w:r>
      <w:r w:rsidRPr="00CC2F92">
        <w:rPr>
          <w:rFonts w:cs="Times New Roman"/>
          <w:sz w:val="24"/>
          <w:szCs w:val="24"/>
        </w:rPr>
        <w:t>ление в устной и письменной речи различных средств связи для обеспечения логичности и целостности высказывания.</w:t>
      </w:r>
    </w:p>
    <w:p w14:paraId="64FA0C43" w14:textId="77777777" w:rsidR="00416B7C" w:rsidRPr="00CC2F92" w:rsidRDefault="00416B7C" w:rsidP="00CC2F92">
      <w:pPr>
        <w:pStyle w:val="aff3"/>
        <w:rPr>
          <w:rFonts w:cs="Times New Roman"/>
          <w:sz w:val="24"/>
          <w:szCs w:val="24"/>
        </w:rPr>
      </w:pPr>
      <w:r w:rsidRPr="00CC2F92">
        <w:rPr>
          <w:rFonts w:cs="Times New Roman"/>
          <w:sz w:val="24"/>
          <w:szCs w:val="24"/>
        </w:rPr>
        <w:t>Объём — 1200 лексических единиц для продуктивного и</w:t>
      </w:r>
      <w:r w:rsidRPr="00CC2F92">
        <w:rPr>
          <w:rFonts w:cs="Times New Roman"/>
          <w:sz w:val="24"/>
          <w:szCs w:val="24"/>
        </w:rPr>
        <w:t>с</w:t>
      </w:r>
      <w:r w:rsidRPr="00CC2F92">
        <w:rPr>
          <w:rFonts w:cs="Times New Roman"/>
          <w:sz w:val="24"/>
          <w:szCs w:val="24"/>
        </w:rPr>
        <w:t>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67B5475F"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308000F9" w14:textId="77777777" w:rsidR="00416B7C" w:rsidRPr="00CC2F92" w:rsidRDefault="00416B7C" w:rsidP="00CC2F92">
      <w:pPr>
        <w:pStyle w:val="aff3"/>
        <w:rPr>
          <w:rFonts w:cs="Times New Roman"/>
          <w:sz w:val="24"/>
          <w:szCs w:val="24"/>
        </w:rPr>
      </w:pPr>
      <w:r w:rsidRPr="00CC2F92">
        <w:rPr>
          <w:rFonts w:cs="Times New Roman"/>
          <w:sz w:val="24"/>
          <w:szCs w:val="24"/>
        </w:rPr>
        <w:t>а)</w:t>
      </w:r>
      <w:r w:rsidR="004C0A11" w:rsidRPr="00CC2F92">
        <w:rPr>
          <w:rFonts w:cs="Times New Roman"/>
          <w:sz w:val="24"/>
          <w:szCs w:val="24"/>
        </w:rPr>
        <w:t xml:space="preserve"> </w:t>
      </w:r>
      <w:r w:rsidRPr="00CC2F92">
        <w:rPr>
          <w:rFonts w:cs="Times New Roman"/>
          <w:sz w:val="24"/>
          <w:szCs w:val="24"/>
        </w:rPr>
        <w:t>аффиксация:</w:t>
      </w:r>
    </w:p>
    <w:p w14:paraId="39B214C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глаголов с помощью префиксов under-, over-, dis-, mis-;</w:t>
      </w:r>
    </w:p>
    <w:p w14:paraId="7FD47C65" w14:textId="77777777" w:rsidR="00416B7C" w:rsidRPr="00CC2F92" w:rsidRDefault="00416B7C" w:rsidP="00CC2F92">
      <w:pPr>
        <w:pStyle w:val="aff3"/>
        <w:rPr>
          <w:rFonts w:cs="Times New Roman"/>
          <w:sz w:val="24"/>
          <w:szCs w:val="24"/>
        </w:rPr>
      </w:pPr>
      <w:r w:rsidRPr="00CC2F92">
        <w:rPr>
          <w:rFonts w:cs="Times New Roman"/>
          <w:sz w:val="24"/>
          <w:szCs w:val="24"/>
        </w:rPr>
        <w:t>имён прилагательных с помощью суффиксов -able/-ible;</w:t>
      </w:r>
    </w:p>
    <w:p w14:paraId="15B527EE" w14:textId="77777777" w:rsidR="00416B7C" w:rsidRPr="00CC2F92" w:rsidRDefault="00416B7C" w:rsidP="00CC2F92">
      <w:pPr>
        <w:pStyle w:val="aff3"/>
        <w:rPr>
          <w:rFonts w:cs="Times New Roman"/>
          <w:sz w:val="24"/>
          <w:szCs w:val="24"/>
        </w:rPr>
      </w:pPr>
      <w:r w:rsidRPr="00CC2F92">
        <w:rPr>
          <w:rFonts w:cs="Times New Roman"/>
          <w:sz w:val="24"/>
          <w:szCs w:val="24"/>
        </w:rPr>
        <w:t>имён существительных с помощью отрицательных префиксов in-/im-;</w:t>
      </w:r>
    </w:p>
    <w:p w14:paraId="61C9850A" w14:textId="77777777" w:rsidR="00416B7C" w:rsidRPr="00CC2F92" w:rsidRDefault="00416B7C" w:rsidP="00CC2F92">
      <w:pPr>
        <w:pStyle w:val="aff3"/>
        <w:rPr>
          <w:rFonts w:cs="Times New Roman"/>
          <w:sz w:val="24"/>
          <w:szCs w:val="24"/>
        </w:rPr>
      </w:pPr>
      <w:r w:rsidRPr="00CC2F92">
        <w:rPr>
          <w:rFonts w:cs="Times New Roman"/>
          <w:sz w:val="24"/>
          <w:szCs w:val="24"/>
        </w:rPr>
        <w:t>б)</w:t>
      </w:r>
      <w:r w:rsidR="004C0A11" w:rsidRPr="00CC2F92">
        <w:rPr>
          <w:rFonts w:cs="Times New Roman"/>
          <w:sz w:val="24"/>
          <w:szCs w:val="24"/>
        </w:rPr>
        <w:t xml:space="preserve"> </w:t>
      </w:r>
      <w:r w:rsidRPr="00CC2F92">
        <w:rPr>
          <w:rFonts w:cs="Times New Roman"/>
          <w:sz w:val="24"/>
          <w:szCs w:val="24"/>
        </w:rPr>
        <w:t xml:space="preserve">словосложение: </w:t>
      </w:r>
    </w:p>
    <w:p w14:paraId="0B01B796"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существительных путём соединения основы числительного с основой существительного с добавл</w:t>
      </w:r>
      <w:r w:rsidRPr="00CC2F92">
        <w:rPr>
          <w:rFonts w:cs="Times New Roman"/>
          <w:sz w:val="24"/>
          <w:szCs w:val="24"/>
        </w:rPr>
        <w:t>е</w:t>
      </w:r>
      <w:r w:rsidRPr="00CC2F92">
        <w:rPr>
          <w:rFonts w:cs="Times New Roman"/>
          <w:sz w:val="24"/>
          <w:szCs w:val="24"/>
        </w:rPr>
        <w:t>нием суффикса -ed (eight-legged);</w:t>
      </w:r>
    </w:p>
    <w:p w14:paraId="5BECBEFF"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существительных путём соединения основ существительных с предлогом: father-in-law);</w:t>
      </w:r>
    </w:p>
    <w:p w14:paraId="24681DBF"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прилагательных путём соединения основы прилагательного с основой причастия настоящего вр</w:t>
      </w:r>
      <w:r w:rsidRPr="00CC2F92">
        <w:rPr>
          <w:rFonts w:cs="Times New Roman"/>
          <w:sz w:val="24"/>
          <w:szCs w:val="24"/>
        </w:rPr>
        <w:t>е</w:t>
      </w:r>
      <w:r w:rsidRPr="00CC2F92">
        <w:rPr>
          <w:rFonts w:cs="Times New Roman"/>
          <w:sz w:val="24"/>
          <w:szCs w:val="24"/>
        </w:rPr>
        <w:t xml:space="preserve">мени (nice-looking); </w:t>
      </w:r>
    </w:p>
    <w:p w14:paraId="4949EB73"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прилагательных путём соединения основы прилагательного с основой причастия прошедшего времени (well-behaved);</w:t>
      </w:r>
    </w:p>
    <w:p w14:paraId="33DA640F" w14:textId="77777777" w:rsidR="00416B7C" w:rsidRPr="00CC2F92" w:rsidRDefault="00416B7C" w:rsidP="00CC2F92">
      <w:pPr>
        <w:pStyle w:val="aff3"/>
        <w:rPr>
          <w:rFonts w:cs="Times New Roman"/>
          <w:sz w:val="24"/>
          <w:szCs w:val="24"/>
        </w:rPr>
      </w:pPr>
      <w:r w:rsidRPr="00CC2F92">
        <w:rPr>
          <w:rFonts w:cs="Times New Roman"/>
          <w:sz w:val="24"/>
          <w:szCs w:val="24"/>
        </w:rPr>
        <w:t>в)</w:t>
      </w:r>
      <w:r w:rsidR="004C0A11" w:rsidRPr="00CC2F92">
        <w:rPr>
          <w:rFonts w:cs="Times New Roman"/>
          <w:sz w:val="24"/>
          <w:szCs w:val="24"/>
        </w:rPr>
        <w:t xml:space="preserve"> </w:t>
      </w:r>
      <w:r w:rsidRPr="00CC2F92">
        <w:rPr>
          <w:rFonts w:cs="Times New Roman"/>
          <w:sz w:val="24"/>
          <w:szCs w:val="24"/>
        </w:rPr>
        <w:t>конверсия:</w:t>
      </w:r>
    </w:p>
    <w:p w14:paraId="5C3D5FA6"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образование глагола от имени прилагательного (cool — to cool).</w:t>
      </w:r>
    </w:p>
    <w:p w14:paraId="398B5918" w14:textId="77777777" w:rsidR="00416B7C" w:rsidRPr="00CC2F92" w:rsidRDefault="00416B7C" w:rsidP="00CC2F92">
      <w:pPr>
        <w:pStyle w:val="aff3"/>
        <w:rPr>
          <w:rFonts w:cs="Times New Roman"/>
          <w:sz w:val="24"/>
          <w:szCs w:val="24"/>
        </w:rPr>
      </w:pPr>
      <w:r w:rsidRPr="00CC2F92">
        <w:rPr>
          <w:rFonts w:cs="Times New Roman"/>
          <w:sz w:val="24"/>
          <w:szCs w:val="24"/>
        </w:rPr>
        <w:t>Многозначность лексических единиц. Синонимы. Антонимы. Интернациональные слова. Наиболее частотные фразовые гл</w:t>
      </w:r>
      <w:r w:rsidRPr="00CC2F92">
        <w:rPr>
          <w:rFonts w:cs="Times New Roman"/>
          <w:sz w:val="24"/>
          <w:szCs w:val="24"/>
        </w:rPr>
        <w:t>а</w:t>
      </w:r>
      <w:r w:rsidRPr="00CC2F92">
        <w:rPr>
          <w:rFonts w:cs="Times New Roman"/>
          <w:sz w:val="24"/>
          <w:szCs w:val="24"/>
        </w:rPr>
        <w:t>голы. Сокращения и аббревиатуры.</w:t>
      </w:r>
    </w:p>
    <w:p w14:paraId="31E5B5E0" w14:textId="77777777"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w:t>
      </w:r>
      <w:r w:rsidRPr="00CC2F92">
        <w:rPr>
          <w:rFonts w:cs="Times New Roman"/>
          <w:sz w:val="24"/>
          <w:szCs w:val="24"/>
        </w:rPr>
        <w:t>е</w:t>
      </w:r>
      <w:r w:rsidRPr="00CC2F92">
        <w:rPr>
          <w:rFonts w:cs="Times New Roman"/>
          <w:sz w:val="24"/>
          <w:szCs w:val="24"/>
        </w:rPr>
        <w:t xml:space="preserve">лостности (firstly, however, finally, at last, etc.). </w:t>
      </w:r>
    </w:p>
    <w:p w14:paraId="547F2924"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Грамматическая сторона речи</w:t>
      </w:r>
    </w:p>
    <w:p w14:paraId="2D5A30F5"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 xml:space="preserve">ление в устной и письменной речи изученных морфологических форм и синтаксических конструкций английского языка. </w:t>
      </w:r>
    </w:p>
    <w:p w14:paraId="7814E98A" w14:textId="77777777" w:rsidR="00416B7C" w:rsidRPr="00CC2F92" w:rsidRDefault="00416B7C" w:rsidP="00CC2F92">
      <w:pPr>
        <w:pStyle w:val="aff3"/>
        <w:rPr>
          <w:rFonts w:cs="Times New Roman"/>
          <w:sz w:val="24"/>
          <w:szCs w:val="24"/>
          <w:lang w:val="en-US"/>
        </w:rPr>
      </w:pPr>
      <w:r w:rsidRPr="00CC2F92">
        <w:rPr>
          <w:rFonts w:cs="Times New Roman"/>
          <w:sz w:val="24"/>
          <w:szCs w:val="24"/>
        </w:rPr>
        <w:t>Предложения</w:t>
      </w:r>
      <w:r w:rsidRPr="00CC2F92">
        <w:rPr>
          <w:rFonts w:cs="Times New Roman"/>
          <w:sz w:val="24"/>
          <w:szCs w:val="24"/>
          <w:lang w:val="en-US"/>
        </w:rPr>
        <w:t xml:space="preserve"> </w:t>
      </w:r>
      <w:r w:rsidRPr="00CC2F92">
        <w:rPr>
          <w:rFonts w:cs="Times New Roman"/>
          <w:sz w:val="24"/>
          <w:szCs w:val="24"/>
        </w:rPr>
        <w:t>со</w:t>
      </w:r>
      <w:r w:rsidRPr="00CC2F92">
        <w:rPr>
          <w:rFonts w:cs="Times New Roman"/>
          <w:sz w:val="24"/>
          <w:szCs w:val="24"/>
          <w:lang w:val="en-US"/>
        </w:rPr>
        <w:t xml:space="preserve"> </w:t>
      </w:r>
      <w:r w:rsidRPr="00CC2F92">
        <w:rPr>
          <w:rFonts w:cs="Times New Roman"/>
          <w:sz w:val="24"/>
          <w:szCs w:val="24"/>
        </w:rPr>
        <w:t>сложным</w:t>
      </w:r>
      <w:r w:rsidRPr="00CC2F92">
        <w:rPr>
          <w:rFonts w:cs="Times New Roman"/>
          <w:sz w:val="24"/>
          <w:szCs w:val="24"/>
          <w:lang w:val="en-US"/>
        </w:rPr>
        <w:t xml:space="preserve"> </w:t>
      </w:r>
      <w:r w:rsidRPr="00CC2F92">
        <w:rPr>
          <w:rFonts w:cs="Times New Roman"/>
          <w:sz w:val="24"/>
          <w:szCs w:val="24"/>
        </w:rPr>
        <w:t>дополнением</w:t>
      </w:r>
      <w:r w:rsidRPr="00CC2F92">
        <w:rPr>
          <w:rFonts w:cs="Times New Roman"/>
          <w:sz w:val="24"/>
          <w:szCs w:val="24"/>
          <w:lang w:val="en-US"/>
        </w:rPr>
        <w:t xml:space="preserve"> (Complex Object) (I want to have my hair cut.).</w:t>
      </w:r>
    </w:p>
    <w:p w14:paraId="5550385C"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Условные предложения нереального характера (Conditional II). </w:t>
      </w:r>
    </w:p>
    <w:p w14:paraId="018F0A8D" w14:textId="77777777" w:rsidR="00416B7C" w:rsidRPr="00CC2F92" w:rsidRDefault="00416B7C" w:rsidP="00CC2F92">
      <w:pPr>
        <w:pStyle w:val="aff3"/>
        <w:rPr>
          <w:rFonts w:cs="Times New Roman"/>
          <w:sz w:val="24"/>
          <w:szCs w:val="24"/>
        </w:rPr>
      </w:pPr>
      <w:r w:rsidRPr="00CC2F92">
        <w:rPr>
          <w:rFonts w:cs="Times New Roman"/>
          <w:sz w:val="24"/>
          <w:szCs w:val="24"/>
        </w:rPr>
        <w:t>Конструкции для выражения предпочтения I prefer …/I’d prefer …/I’d rather … .</w:t>
      </w:r>
    </w:p>
    <w:p w14:paraId="679470A1"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I wish … .</w:t>
      </w:r>
    </w:p>
    <w:p w14:paraId="44B1AD2D"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конструкцией either … or, neither … nor.</w:t>
      </w:r>
    </w:p>
    <w:p w14:paraId="6F4D70B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w:t>
      </w:r>
      <w:r w:rsidRPr="00CC2F92">
        <w:rPr>
          <w:rFonts w:cs="Times New Roman"/>
          <w:sz w:val="24"/>
          <w:szCs w:val="24"/>
        </w:rPr>
        <w:t>а</w:t>
      </w:r>
      <w:r w:rsidRPr="00CC2F92">
        <w:rPr>
          <w:rFonts w:cs="Times New Roman"/>
          <w:sz w:val="24"/>
          <w:szCs w:val="24"/>
        </w:rPr>
        <w:t>дательного залога (Present/Past Simple Passive; Present Perfect Passive).</w:t>
      </w:r>
    </w:p>
    <w:p w14:paraId="08EAD0E4" w14:textId="77777777" w:rsidR="00416B7C" w:rsidRPr="00CC2F92" w:rsidRDefault="00416B7C" w:rsidP="00CC2F92">
      <w:pPr>
        <w:pStyle w:val="aff3"/>
        <w:rPr>
          <w:rFonts w:cs="Times New Roman"/>
          <w:sz w:val="24"/>
          <w:szCs w:val="24"/>
        </w:rPr>
      </w:pPr>
      <w:r w:rsidRPr="00CC2F92">
        <w:rPr>
          <w:rFonts w:cs="Times New Roman"/>
          <w:sz w:val="24"/>
          <w:szCs w:val="24"/>
        </w:rPr>
        <w:t>Порядок следования имён прилагательных (nice long blond hair).</w:t>
      </w:r>
    </w:p>
    <w:p w14:paraId="335C6038"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Социокультурные знания и умения</w:t>
      </w:r>
    </w:p>
    <w:p w14:paraId="79E41051"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w:t>
      </w:r>
      <w:r w:rsidRPr="00CC2F92">
        <w:rPr>
          <w:rFonts w:cs="Times New Roman"/>
          <w:sz w:val="24"/>
          <w:szCs w:val="24"/>
        </w:rPr>
        <w:t>н</w:t>
      </w:r>
      <w:r w:rsidRPr="00CC2F92">
        <w:rPr>
          <w:rFonts w:cs="Times New Roman"/>
          <w:sz w:val="24"/>
          <w:szCs w:val="24"/>
        </w:rPr>
        <w:t>ностях своей страны и страны/стран изучаемого языка, осно</w:t>
      </w:r>
      <w:r w:rsidRPr="00CC2F92">
        <w:rPr>
          <w:rFonts w:cs="Times New Roman"/>
          <w:sz w:val="24"/>
          <w:szCs w:val="24"/>
        </w:rPr>
        <w:t>в</w:t>
      </w:r>
      <w:r w:rsidRPr="00CC2F92">
        <w:rPr>
          <w:rFonts w:cs="Times New Roman"/>
          <w:sz w:val="24"/>
          <w:szCs w:val="24"/>
        </w:rPr>
        <w:t>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w:t>
      </w:r>
      <w:r w:rsidRPr="00CC2F92">
        <w:rPr>
          <w:rFonts w:cs="Times New Roman"/>
          <w:sz w:val="24"/>
          <w:szCs w:val="24"/>
        </w:rPr>
        <w:t>б</w:t>
      </w:r>
      <w:r w:rsidRPr="00CC2F92">
        <w:rPr>
          <w:rFonts w:cs="Times New Roman"/>
          <w:sz w:val="24"/>
          <w:szCs w:val="24"/>
        </w:rPr>
        <w:t>разования).</w:t>
      </w:r>
    </w:p>
    <w:p w14:paraId="3D52FAA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Знание социокультурного портрета родной страны и стр</w:t>
      </w:r>
      <w:r w:rsidRPr="00CC2F92">
        <w:rPr>
          <w:rFonts w:cs="Times New Roman"/>
          <w:spacing w:val="-1"/>
          <w:sz w:val="24"/>
          <w:szCs w:val="24"/>
        </w:rPr>
        <w:t>а</w:t>
      </w:r>
      <w:r w:rsidRPr="00CC2F92">
        <w:rPr>
          <w:rFonts w:cs="Times New Roman"/>
          <w:spacing w:val="-1"/>
          <w:sz w:val="24"/>
          <w:szCs w:val="24"/>
        </w:rPr>
        <w:t>ны/стран изучаемого языка: знакомство с традициями провед</w:t>
      </w:r>
      <w:r w:rsidRPr="00CC2F92">
        <w:rPr>
          <w:rFonts w:cs="Times New Roman"/>
          <w:spacing w:val="-1"/>
          <w:sz w:val="24"/>
          <w:szCs w:val="24"/>
        </w:rPr>
        <w:t>е</w:t>
      </w:r>
      <w:r w:rsidRPr="00CC2F92">
        <w:rPr>
          <w:rFonts w:cs="Times New Roman"/>
          <w:spacing w:val="-1"/>
          <w:sz w:val="24"/>
          <w:szCs w:val="24"/>
        </w:rPr>
        <w:t>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w:t>
      </w:r>
      <w:r w:rsidRPr="00CC2F92">
        <w:rPr>
          <w:rFonts w:cs="Times New Roman"/>
          <w:spacing w:val="-1"/>
          <w:sz w:val="24"/>
          <w:szCs w:val="24"/>
        </w:rPr>
        <w:t>з</w:t>
      </w:r>
      <w:r w:rsidRPr="00CC2F92">
        <w:rPr>
          <w:rFonts w:cs="Times New Roman"/>
          <w:spacing w:val="-1"/>
          <w:sz w:val="24"/>
          <w:szCs w:val="24"/>
        </w:rPr>
        <w:t>вестными достопримечательностями; некоторыми выдающ</w:t>
      </w:r>
      <w:r w:rsidRPr="00CC2F92">
        <w:rPr>
          <w:rFonts w:cs="Times New Roman"/>
          <w:spacing w:val="-1"/>
          <w:sz w:val="24"/>
          <w:szCs w:val="24"/>
        </w:rPr>
        <w:t>и</w:t>
      </w:r>
      <w:r w:rsidRPr="00CC2F92">
        <w:rPr>
          <w:rFonts w:cs="Times New Roman"/>
          <w:spacing w:val="-1"/>
          <w:sz w:val="24"/>
          <w:szCs w:val="24"/>
        </w:rPr>
        <w:t xml:space="preserve">мися людьми); с доступными в языковом отношении образцами поэзии и прозы для подростков на английском языке. </w:t>
      </w:r>
    </w:p>
    <w:p w14:paraId="33676D1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элементарного представление о различных вариантах английского языка.</w:t>
      </w:r>
    </w:p>
    <w:p w14:paraId="21D074E1"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w:t>
      </w:r>
      <w:r w:rsidRPr="00CC2F92">
        <w:rPr>
          <w:rFonts w:cs="Times New Roman"/>
          <w:sz w:val="24"/>
          <w:szCs w:val="24"/>
        </w:rPr>
        <w:t>н</w:t>
      </w:r>
      <w:r w:rsidRPr="00CC2F92">
        <w:rPr>
          <w:rFonts w:cs="Times New Roman"/>
          <w:sz w:val="24"/>
          <w:szCs w:val="24"/>
        </w:rPr>
        <w:t>ностях своей страны и страны/стран изучаемого языка.</w:t>
      </w:r>
    </w:p>
    <w:p w14:paraId="5520A2B2"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нормы вежливости в межкультурном общении.</w:t>
      </w:r>
    </w:p>
    <w:p w14:paraId="600E610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22AD25A2"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свои имя и фамилию, а также имена и фамилии своих родственников и друзей на английском языке; </w:t>
      </w:r>
    </w:p>
    <w:p w14:paraId="6789746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правильно оформлять свой адрес на английском языке (в а</w:t>
      </w:r>
      <w:r w:rsidRPr="00CC2F92">
        <w:rPr>
          <w:rFonts w:cs="Times New Roman"/>
          <w:sz w:val="24"/>
          <w:szCs w:val="24"/>
        </w:rPr>
        <w:t>н</w:t>
      </w:r>
      <w:r w:rsidRPr="00CC2F92">
        <w:rPr>
          <w:rFonts w:cs="Times New Roman"/>
          <w:sz w:val="24"/>
          <w:szCs w:val="24"/>
        </w:rPr>
        <w:t xml:space="preserve">кете); </w:t>
      </w:r>
    </w:p>
    <w:p w14:paraId="1F43178B"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w:t>
      </w:r>
      <w:r w:rsidRPr="00CC2F92">
        <w:rPr>
          <w:rFonts w:cs="Times New Roman"/>
          <w:sz w:val="24"/>
          <w:szCs w:val="24"/>
        </w:rPr>
        <w:t>а</w:t>
      </w:r>
      <w:r w:rsidRPr="00CC2F92">
        <w:rPr>
          <w:rFonts w:cs="Times New Roman"/>
          <w:sz w:val="24"/>
          <w:szCs w:val="24"/>
        </w:rPr>
        <w:t>рактера в соответствии с нормами неофициального общения, принятыми в стране/странах изучаемого языка;</w:t>
      </w:r>
    </w:p>
    <w:p w14:paraId="6BEAE298"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страну/страны изучаемого языка; </w:t>
      </w:r>
    </w:p>
    <w:p w14:paraId="2D03DCC7"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 xml:space="preserve">нальные праздники, традиции в проведении досуга и питании, достопримечательности); </w:t>
      </w:r>
    </w:p>
    <w:p w14:paraId="08398601"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14:paraId="21D68153" w14:textId="77777777" w:rsidR="00416B7C" w:rsidRPr="00CC2F92" w:rsidRDefault="00416B7C" w:rsidP="00CC2F92">
      <w:pPr>
        <w:pStyle w:val="aff3"/>
        <w:rPr>
          <w:rFonts w:cs="Times New Roman"/>
          <w:sz w:val="24"/>
          <w:szCs w:val="24"/>
        </w:rPr>
      </w:pPr>
      <w:r w:rsidRPr="00CC2F92">
        <w:rPr>
          <w:rFonts w:cs="Times New Roman"/>
          <w:sz w:val="24"/>
          <w:szCs w:val="24"/>
        </w:rPr>
        <w:t>оказывать помощь зарубежным гостям в ситуациях повс</w:t>
      </w:r>
      <w:r w:rsidRPr="00CC2F92">
        <w:rPr>
          <w:rFonts w:cs="Times New Roman"/>
          <w:sz w:val="24"/>
          <w:szCs w:val="24"/>
        </w:rPr>
        <w:t>е</w:t>
      </w:r>
      <w:r w:rsidRPr="00CC2F92">
        <w:rPr>
          <w:rFonts w:cs="Times New Roman"/>
          <w:sz w:val="24"/>
          <w:szCs w:val="24"/>
        </w:rPr>
        <w:t>дневного общения (объяснить местонахождение объекта, с</w:t>
      </w:r>
      <w:r w:rsidRPr="00CC2F92">
        <w:rPr>
          <w:rFonts w:cs="Times New Roman"/>
          <w:sz w:val="24"/>
          <w:szCs w:val="24"/>
        </w:rPr>
        <w:t>о</w:t>
      </w:r>
      <w:r w:rsidRPr="00CC2F92">
        <w:rPr>
          <w:rFonts w:cs="Times New Roman"/>
          <w:sz w:val="24"/>
          <w:szCs w:val="24"/>
        </w:rPr>
        <w:t>общить возможный маршрут, уточнить часы работы и т. д.).</w:t>
      </w:r>
    </w:p>
    <w:p w14:paraId="3D2C0007"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5C09F331"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w:t>
      </w:r>
      <w:r w:rsidRPr="00CC2F92">
        <w:rPr>
          <w:rFonts w:cs="Times New Roman"/>
          <w:sz w:val="24"/>
          <w:szCs w:val="24"/>
        </w:rPr>
        <w:t>ь</w:t>
      </w:r>
      <w:r w:rsidRPr="00CC2F92">
        <w:rPr>
          <w:rFonts w:cs="Times New Roman"/>
          <w:sz w:val="24"/>
          <w:szCs w:val="24"/>
        </w:rPr>
        <w:t xml:space="preserve">зуемых собеседником жестов и мимики. </w:t>
      </w:r>
    </w:p>
    <w:p w14:paraId="04C3992A"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w:t>
      </w:r>
      <w:r w:rsidRPr="00CC2F92">
        <w:rPr>
          <w:rFonts w:cs="Times New Roman"/>
          <w:sz w:val="24"/>
          <w:szCs w:val="24"/>
        </w:rPr>
        <w:t>е</w:t>
      </w:r>
      <w:r w:rsidRPr="00CC2F92">
        <w:rPr>
          <w:rFonts w:cs="Times New Roman"/>
          <w:sz w:val="24"/>
          <w:szCs w:val="24"/>
        </w:rPr>
        <w:t>знакомых слов.</w:t>
      </w:r>
    </w:p>
    <w:p w14:paraId="5ED7851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w:t>
      </w:r>
      <w:r w:rsidRPr="00CC2F92">
        <w:rPr>
          <w:rFonts w:cs="Times New Roman"/>
          <w:sz w:val="24"/>
          <w:szCs w:val="24"/>
        </w:rPr>
        <w:t>н</w:t>
      </w:r>
      <w:r w:rsidRPr="00CC2F92">
        <w:rPr>
          <w:rFonts w:cs="Times New Roman"/>
          <w:sz w:val="24"/>
          <w:szCs w:val="24"/>
        </w:rPr>
        <w:t>ных высказываний ключевых слов, плана.</w:t>
      </w:r>
      <w:r w:rsidR="00571787" w:rsidRPr="00CC2F92">
        <w:rPr>
          <w:rFonts w:cs="Times New Roman"/>
          <w:sz w:val="24"/>
          <w:szCs w:val="24"/>
        </w:rPr>
        <w:t xml:space="preserve"> </w:t>
      </w:r>
    </w:p>
    <w:p w14:paraId="0D1ADE31"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5ACAAECD"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286958A9" w14:textId="77777777" w:rsidR="0063580C" w:rsidRDefault="0063580C" w:rsidP="00CC2F92">
      <w:pPr>
        <w:pStyle w:val="aff3"/>
        <w:rPr>
          <w:rFonts w:cs="Times New Roman"/>
          <w:b/>
          <w:sz w:val="24"/>
          <w:szCs w:val="24"/>
        </w:rPr>
      </w:pPr>
    </w:p>
    <w:p w14:paraId="59141BF9" w14:textId="6A99C6B7" w:rsidR="00CB306C" w:rsidRPr="00CC2F92" w:rsidRDefault="00CB306C" w:rsidP="00CC2F92">
      <w:pPr>
        <w:pStyle w:val="aff3"/>
        <w:rPr>
          <w:rFonts w:cs="Times New Roman"/>
          <w:b/>
          <w:sz w:val="24"/>
          <w:szCs w:val="24"/>
        </w:rPr>
      </w:pPr>
      <w:r w:rsidRPr="00CC2F92">
        <w:rPr>
          <w:rFonts w:cs="Times New Roman"/>
          <w:b/>
          <w:sz w:val="24"/>
          <w:szCs w:val="24"/>
        </w:rPr>
        <w:lastRenderedPageBreak/>
        <w:t>2.1.6. ВТОРОЙ ИНОСТРАННЫЙ ЯЗЫК (НЕМЕЦКИЙ)</w:t>
      </w:r>
    </w:p>
    <w:p w14:paraId="2E143B2E" w14:textId="5C5E529B" w:rsidR="00416B7C" w:rsidRPr="00CC2F92" w:rsidRDefault="0063580C" w:rsidP="0063580C">
      <w:pPr>
        <w:pStyle w:val="aff3"/>
        <w:ind w:firstLine="0"/>
        <w:rPr>
          <w:rStyle w:val="a9"/>
          <w:rFonts w:cs="Times New Roman"/>
          <w:b w:val="0"/>
          <w:bCs w:val="0"/>
          <w:sz w:val="24"/>
          <w:szCs w:val="24"/>
        </w:rPr>
      </w:pPr>
      <w:r>
        <w:rPr>
          <w:rStyle w:val="a9"/>
          <w:rFonts w:cs="Times New Roman"/>
          <w:sz w:val="24"/>
          <w:szCs w:val="24"/>
          <w:lang w:val="tt-RU"/>
        </w:rPr>
        <w:t xml:space="preserve"> </w:t>
      </w:r>
      <w:r w:rsidR="00416B7C" w:rsidRPr="00CC2F92">
        <w:rPr>
          <w:rStyle w:val="a9"/>
          <w:rFonts w:cs="Times New Roman"/>
          <w:sz w:val="24"/>
          <w:szCs w:val="24"/>
        </w:rPr>
        <w:t xml:space="preserve">Общая характеристика учебного предмета </w:t>
      </w:r>
      <w:r w:rsidR="00416B7C" w:rsidRPr="00CC2F92">
        <w:rPr>
          <w:rStyle w:val="a9"/>
          <w:rFonts w:cs="Times New Roman"/>
          <w:sz w:val="24"/>
          <w:szCs w:val="24"/>
        </w:rPr>
        <w:br/>
        <w:t>«Иностранный (немецкий) язык»</w:t>
      </w:r>
    </w:p>
    <w:p w14:paraId="592F2502" w14:textId="77777777" w:rsidR="00416B7C" w:rsidRPr="00CC2F92" w:rsidRDefault="00416B7C" w:rsidP="00CC2F92">
      <w:pPr>
        <w:pStyle w:val="aff3"/>
        <w:rPr>
          <w:rFonts w:cs="Times New Roman"/>
          <w:sz w:val="24"/>
          <w:szCs w:val="24"/>
        </w:rPr>
      </w:pPr>
      <w:r w:rsidRPr="00CC2F92">
        <w:rPr>
          <w:rFonts w:cs="Times New Roman"/>
          <w:sz w:val="24"/>
          <w:szCs w:val="24"/>
        </w:rPr>
        <w:t>Предмету «Иностранный язык» принадлежит важное место в системе среднего общего образования и воспитания совреме</w:t>
      </w:r>
      <w:r w:rsidRPr="00CC2F92">
        <w:rPr>
          <w:rFonts w:cs="Times New Roman"/>
          <w:sz w:val="24"/>
          <w:szCs w:val="24"/>
        </w:rPr>
        <w:t>н</w:t>
      </w:r>
      <w:r w:rsidRPr="00CC2F92">
        <w:rPr>
          <w:rFonts w:cs="Times New Roman"/>
          <w:sz w:val="24"/>
          <w:szCs w:val="24"/>
        </w:rPr>
        <w:t>ного школьника в условиях поликультурного и многоязычного мира. Изучение иностранного языка направлено на формир</w:t>
      </w:r>
      <w:r w:rsidRPr="00CC2F92">
        <w:rPr>
          <w:rFonts w:cs="Times New Roman"/>
          <w:sz w:val="24"/>
          <w:szCs w:val="24"/>
        </w:rPr>
        <w:t>о</w:t>
      </w:r>
      <w:r w:rsidRPr="00CC2F92">
        <w:rPr>
          <w:rFonts w:cs="Times New Roman"/>
          <w:sz w:val="24"/>
          <w:szCs w:val="24"/>
        </w:rPr>
        <w:t>вание коммуникативной культуры обучающихся, осознание роли языков как инструмента межличностного и межкульту</w:t>
      </w:r>
      <w:r w:rsidRPr="00CC2F92">
        <w:rPr>
          <w:rFonts w:cs="Times New Roman"/>
          <w:sz w:val="24"/>
          <w:szCs w:val="24"/>
        </w:rPr>
        <w:t>р</w:t>
      </w:r>
      <w:r w:rsidRPr="00CC2F92">
        <w:rPr>
          <w:rFonts w:cs="Times New Roman"/>
          <w:sz w:val="24"/>
          <w:szCs w:val="24"/>
        </w:rPr>
        <w:t>ного взаимодействия, способствует их общему речевому ра</w:t>
      </w:r>
      <w:r w:rsidRPr="00CC2F92">
        <w:rPr>
          <w:rFonts w:cs="Times New Roman"/>
          <w:sz w:val="24"/>
          <w:szCs w:val="24"/>
        </w:rPr>
        <w:t>з</w:t>
      </w:r>
      <w:r w:rsidRPr="00CC2F92">
        <w:rPr>
          <w:rFonts w:cs="Times New Roman"/>
          <w:sz w:val="24"/>
          <w:szCs w:val="24"/>
        </w:rPr>
        <w:t>витию, воспитанию гражданской идентичности, расширению кругозора, воспитанию чувств и эмоций. Наряду с этим ин</w:t>
      </w:r>
      <w:r w:rsidRPr="00CC2F92">
        <w:rPr>
          <w:rFonts w:cs="Times New Roman"/>
          <w:sz w:val="24"/>
          <w:szCs w:val="24"/>
        </w:rPr>
        <w:t>о</w:t>
      </w:r>
      <w:r w:rsidRPr="00CC2F92">
        <w:rPr>
          <w:rFonts w:cs="Times New Roman"/>
          <w:sz w:val="24"/>
          <w:szCs w:val="24"/>
        </w:rPr>
        <w:t>странный язык выступает инструментом овладения другими предметными областями в сфере гуманитарных, математич</w:t>
      </w:r>
      <w:r w:rsidRPr="00CC2F92">
        <w:rPr>
          <w:rFonts w:cs="Times New Roman"/>
          <w:sz w:val="24"/>
          <w:szCs w:val="24"/>
        </w:rPr>
        <w:t>е</w:t>
      </w:r>
      <w:r w:rsidRPr="00CC2F92">
        <w:rPr>
          <w:rFonts w:cs="Times New Roman"/>
          <w:sz w:val="24"/>
          <w:szCs w:val="24"/>
        </w:rPr>
        <w:t>ских, естественно-научных и других наук и становится важной составляющей базы для общего и спец</w:t>
      </w:r>
      <w:r w:rsidRPr="00CC2F92">
        <w:rPr>
          <w:rFonts w:cs="Times New Roman"/>
          <w:sz w:val="24"/>
          <w:szCs w:val="24"/>
        </w:rPr>
        <w:t>и</w:t>
      </w:r>
      <w:r w:rsidRPr="00CC2F92">
        <w:rPr>
          <w:rFonts w:cs="Times New Roman"/>
          <w:sz w:val="24"/>
          <w:szCs w:val="24"/>
        </w:rPr>
        <w:t xml:space="preserve">ального образования. </w:t>
      </w:r>
    </w:p>
    <w:p w14:paraId="00AB9AA4" w14:textId="77777777" w:rsidR="00416B7C" w:rsidRPr="00CC2F92" w:rsidRDefault="00416B7C" w:rsidP="00CC2F92">
      <w:pPr>
        <w:pStyle w:val="aff3"/>
        <w:rPr>
          <w:rFonts w:cs="Times New Roman"/>
          <w:sz w:val="24"/>
          <w:szCs w:val="24"/>
        </w:rPr>
      </w:pPr>
      <w:r w:rsidRPr="00CC2F92">
        <w:rPr>
          <w:rFonts w:cs="Times New Roman"/>
          <w:sz w:val="24"/>
          <w:szCs w:val="24"/>
        </w:rPr>
        <w:t>Построение программы имеет нелинейный характер и осн</w:t>
      </w:r>
      <w:r w:rsidRPr="00CC2F92">
        <w:rPr>
          <w:rFonts w:cs="Times New Roman"/>
          <w:sz w:val="24"/>
          <w:szCs w:val="24"/>
        </w:rPr>
        <w:t>о</w:t>
      </w:r>
      <w:r w:rsidRPr="00CC2F92">
        <w:rPr>
          <w:rFonts w:cs="Times New Roman"/>
          <w:sz w:val="24"/>
          <w:szCs w:val="24"/>
        </w:rPr>
        <w:t>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w:t>
      </w:r>
      <w:r w:rsidRPr="00CC2F92">
        <w:rPr>
          <w:rFonts w:cs="Times New Roman"/>
          <w:sz w:val="24"/>
          <w:szCs w:val="24"/>
        </w:rPr>
        <w:t>о</w:t>
      </w:r>
      <w:r w:rsidRPr="00CC2F92">
        <w:rPr>
          <w:rFonts w:cs="Times New Roman"/>
          <w:sz w:val="24"/>
          <w:szCs w:val="24"/>
        </w:rPr>
        <w:t>держании речи.</w:t>
      </w:r>
    </w:p>
    <w:p w14:paraId="5258420B"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В последние десятилетия наблюдается трансформация взгл</w:t>
      </w:r>
      <w:r w:rsidRPr="00CC2F92">
        <w:rPr>
          <w:rFonts w:cs="Times New Roman"/>
          <w:spacing w:val="-1"/>
          <w:sz w:val="24"/>
          <w:szCs w:val="24"/>
        </w:rPr>
        <w:t>я</w:t>
      </w:r>
      <w:r w:rsidRPr="00CC2F92">
        <w:rPr>
          <w:rFonts w:cs="Times New Roman"/>
          <w:spacing w:val="-1"/>
          <w:sz w:val="24"/>
          <w:szCs w:val="24"/>
        </w:rPr>
        <w:t>дов на владение иностранным языком, усиление общественных запросов на квалифицированных и мобильных людей, спосо</w:t>
      </w:r>
      <w:r w:rsidRPr="00CC2F92">
        <w:rPr>
          <w:rFonts w:cs="Times New Roman"/>
          <w:spacing w:val="-1"/>
          <w:sz w:val="24"/>
          <w:szCs w:val="24"/>
        </w:rPr>
        <w:t>б</w:t>
      </w:r>
      <w:r w:rsidRPr="00CC2F92">
        <w:rPr>
          <w:rFonts w:cs="Times New Roman"/>
          <w:spacing w:val="-1"/>
          <w:sz w:val="24"/>
          <w:szCs w:val="24"/>
        </w:rPr>
        <w:t>ных быстро адаптироваться к изменяющимся потребностям общества, овладевать новыми компетенциями. Владение ин</w:t>
      </w:r>
      <w:r w:rsidRPr="00CC2F92">
        <w:rPr>
          <w:rFonts w:cs="Times New Roman"/>
          <w:spacing w:val="-1"/>
          <w:sz w:val="24"/>
          <w:szCs w:val="24"/>
        </w:rPr>
        <w:t>о</w:t>
      </w:r>
      <w:r w:rsidRPr="00CC2F92">
        <w:rPr>
          <w:rFonts w:cs="Times New Roman"/>
          <w:spacing w:val="-1"/>
          <w:sz w:val="24"/>
          <w:szCs w:val="24"/>
        </w:rPr>
        <w:t>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w:t>
      </w:r>
      <w:r w:rsidRPr="00CC2F92">
        <w:rPr>
          <w:rFonts w:cs="Times New Roman"/>
          <w:spacing w:val="-1"/>
          <w:sz w:val="24"/>
          <w:szCs w:val="24"/>
        </w:rPr>
        <w:t>а</w:t>
      </w:r>
      <w:r w:rsidRPr="00CC2F92">
        <w:rPr>
          <w:rFonts w:cs="Times New Roman"/>
          <w:spacing w:val="-1"/>
          <w:sz w:val="24"/>
          <w:szCs w:val="24"/>
        </w:rPr>
        <w:t>дение иностранным языком сейчас рассматривается как часть профессии, поэтому он является универсальным предметом, который выражают желание изучать современные школьники независимо от выбранных ими профильных предметов (мат</w:t>
      </w:r>
      <w:r w:rsidRPr="00CC2F92">
        <w:rPr>
          <w:rFonts w:cs="Times New Roman"/>
          <w:spacing w:val="-1"/>
          <w:sz w:val="24"/>
          <w:szCs w:val="24"/>
        </w:rPr>
        <w:t>е</w:t>
      </w:r>
      <w:r w:rsidRPr="00CC2F92">
        <w:rPr>
          <w:rFonts w:cs="Times New Roman"/>
          <w:spacing w:val="-1"/>
          <w:sz w:val="24"/>
          <w:szCs w:val="24"/>
        </w:rPr>
        <w:t xml:space="preserve">матика, история, химия, физика и др.). Таким образом, владение иностранным языком становится одним из важнейших средств </w:t>
      </w:r>
      <w:r w:rsidRPr="00CC2F92">
        <w:rPr>
          <w:rFonts w:cs="Times New Roman"/>
          <w:spacing w:val="-1"/>
          <w:sz w:val="24"/>
          <w:szCs w:val="24"/>
        </w:rPr>
        <w:lastRenderedPageBreak/>
        <w:t xml:space="preserve">социализации и успешной профессиональной деятельности выпускника школы. </w:t>
      </w:r>
    </w:p>
    <w:p w14:paraId="1EEA903E" w14:textId="77777777" w:rsidR="00416B7C" w:rsidRPr="00CC2F92" w:rsidRDefault="00416B7C" w:rsidP="00CC2F92">
      <w:pPr>
        <w:pStyle w:val="aff3"/>
        <w:rPr>
          <w:rFonts w:cs="Times New Roman"/>
          <w:sz w:val="24"/>
          <w:szCs w:val="24"/>
        </w:rPr>
      </w:pPr>
      <w:r w:rsidRPr="00CC2F92">
        <w:rPr>
          <w:rFonts w:cs="Times New Roman"/>
          <w:sz w:val="24"/>
          <w:szCs w:val="24"/>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27AC5D36" w14:textId="77777777" w:rsidR="00416B7C" w:rsidRPr="00CC2F92" w:rsidRDefault="00416B7C" w:rsidP="00CC2F92">
      <w:pPr>
        <w:pStyle w:val="aff3"/>
        <w:rPr>
          <w:rFonts w:cs="Times New Roman"/>
          <w:sz w:val="24"/>
          <w:szCs w:val="24"/>
        </w:rPr>
      </w:pPr>
      <w:r w:rsidRPr="00CC2F92">
        <w:rPr>
          <w:rFonts w:cs="Times New Roman"/>
          <w:sz w:val="24"/>
          <w:szCs w:val="24"/>
        </w:rPr>
        <w:t>Естественно, возрастание значимости владения иностра</w:t>
      </w:r>
      <w:r w:rsidRPr="00CC2F92">
        <w:rPr>
          <w:rFonts w:cs="Times New Roman"/>
          <w:sz w:val="24"/>
          <w:szCs w:val="24"/>
        </w:rPr>
        <w:t>н</w:t>
      </w:r>
      <w:r w:rsidRPr="00CC2F92">
        <w:rPr>
          <w:rFonts w:cs="Times New Roman"/>
          <w:sz w:val="24"/>
          <w:szCs w:val="24"/>
        </w:rPr>
        <w:t>ными языками приводит к переосмыслению целей и содержания обучения предмету.</w:t>
      </w:r>
    </w:p>
    <w:p w14:paraId="1A80AD6C" w14:textId="27AA6D85" w:rsidR="00416B7C" w:rsidRPr="00CC2F92" w:rsidRDefault="0063580C" w:rsidP="0063580C">
      <w:pPr>
        <w:pStyle w:val="aff3"/>
        <w:ind w:firstLine="0"/>
        <w:rPr>
          <w:rStyle w:val="a9"/>
          <w:rFonts w:cs="Times New Roman"/>
          <w:b w:val="0"/>
          <w:bCs w:val="0"/>
          <w:sz w:val="24"/>
          <w:szCs w:val="24"/>
        </w:rPr>
      </w:pPr>
      <w:r>
        <w:rPr>
          <w:rStyle w:val="a9"/>
          <w:rFonts w:cs="Times New Roman"/>
          <w:sz w:val="24"/>
          <w:szCs w:val="24"/>
          <w:lang w:val="tt-RU"/>
        </w:rPr>
        <w:t xml:space="preserve"> </w:t>
      </w:r>
      <w:r w:rsidR="00416B7C" w:rsidRPr="00CC2F92">
        <w:rPr>
          <w:rStyle w:val="a9"/>
          <w:rFonts w:cs="Times New Roman"/>
          <w:sz w:val="24"/>
          <w:szCs w:val="24"/>
        </w:rPr>
        <w:t xml:space="preserve">Цели изучения учебного предмета </w:t>
      </w:r>
      <w:r w:rsidR="00416B7C" w:rsidRPr="00CC2F92">
        <w:rPr>
          <w:rStyle w:val="a9"/>
          <w:rFonts w:cs="Times New Roman"/>
          <w:sz w:val="24"/>
          <w:szCs w:val="24"/>
        </w:rPr>
        <w:br/>
        <w:t>«Иностранный (немецкий) язык»</w:t>
      </w:r>
    </w:p>
    <w:p w14:paraId="5589C2AD"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свете сказанного выше цели иноязычного образования становятся более сложными по структуре, формулируются на </w:t>
      </w:r>
      <w:r w:rsidRPr="00CC2F92">
        <w:rPr>
          <w:rStyle w:val="aa"/>
          <w:rFonts w:cs="Times New Roman"/>
          <w:sz w:val="24"/>
          <w:szCs w:val="24"/>
        </w:rPr>
        <w:t>ценностном, когнитивном и прагматическом</w:t>
      </w:r>
      <w:r w:rsidRPr="00CC2F92">
        <w:rPr>
          <w:rFonts w:cs="Times New Roman"/>
          <w:sz w:val="24"/>
          <w:szCs w:val="24"/>
        </w:rPr>
        <w:t xml:space="preserve"> уровнях и, соо</w:t>
      </w:r>
      <w:r w:rsidRPr="00CC2F92">
        <w:rPr>
          <w:rFonts w:cs="Times New Roman"/>
          <w:sz w:val="24"/>
          <w:szCs w:val="24"/>
        </w:rPr>
        <w:t>т</w:t>
      </w:r>
      <w:r w:rsidRPr="00CC2F92">
        <w:rPr>
          <w:rFonts w:cs="Times New Roman"/>
          <w:sz w:val="24"/>
          <w:szCs w:val="24"/>
        </w:rPr>
        <w:t>ветственно, воплощаются в личностных, метапредме</w:t>
      </w:r>
      <w:r w:rsidRPr="00CC2F92">
        <w:rPr>
          <w:rFonts w:cs="Times New Roman"/>
          <w:sz w:val="24"/>
          <w:szCs w:val="24"/>
        </w:rPr>
        <w:t>т</w:t>
      </w:r>
      <w:r w:rsidRPr="00CC2F92">
        <w:rPr>
          <w:rFonts w:cs="Times New Roman"/>
          <w:sz w:val="24"/>
          <w:szCs w:val="24"/>
        </w:rPr>
        <w:t>ных/общеучебных/универсальных и предметных результатах обучения. А иностранные языки признаются средством общ</w:t>
      </w:r>
      <w:r w:rsidRPr="00CC2F92">
        <w:rPr>
          <w:rFonts w:cs="Times New Roman"/>
          <w:sz w:val="24"/>
          <w:szCs w:val="24"/>
        </w:rPr>
        <w:t>е</w:t>
      </w:r>
      <w:r w:rsidRPr="00CC2F92">
        <w:rPr>
          <w:rFonts w:cs="Times New Roman"/>
          <w:sz w:val="24"/>
          <w:szCs w:val="24"/>
        </w:rPr>
        <w:t>ния и ценным ресурсом личности для самореализации и соц</w:t>
      </w:r>
      <w:r w:rsidRPr="00CC2F92">
        <w:rPr>
          <w:rFonts w:cs="Times New Roman"/>
          <w:sz w:val="24"/>
          <w:szCs w:val="24"/>
        </w:rPr>
        <w:t>и</w:t>
      </w:r>
      <w:r w:rsidRPr="00CC2F92">
        <w:rPr>
          <w:rFonts w:cs="Times New Roman"/>
          <w:sz w:val="24"/>
          <w:szCs w:val="24"/>
        </w:rPr>
        <w:t>альной адаптации; инструментом развития умений поиска, о</w:t>
      </w:r>
      <w:r w:rsidRPr="00CC2F92">
        <w:rPr>
          <w:rFonts w:cs="Times New Roman"/>
          <w:sz w:val="24"/>
          <w:szCs w:val="24"/>
        </w:rPr>
        <w:t>б</w:t>
      </w:r>
      <w:r w:rsidRPr="00CC2F92">
        <w:rPr>
          <w:rFonts w:cs="Times New Roman"/>
          <w:sz w:val="24"/>
          <w:szCs w:val="24"/>
        </w:rPr>
        <w:t>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w:t>
      </w:r>
      <w:r w:rsidRPr="00CC2F92">
        <w:rPr>
          <w:rFonts w:cs="Times New Roman"/>
          <w:sz w:val="24"/>
          <w:szCs w:val="24"/>
        </w:rPr>
        <w:t>о</w:t>
      </w:r>
      <w:r w:rsidRPr="00CC2F92">
        <w:rPr>
          <w:rFonts w:cs="Times New Roman"/>
          <w:sz w:val="24"/>
          <w:szCs w:val="24"/>
        </w:rPr>
        <w:t xml:space="preserve">пониманию между людьми разных стран. </w:t>
      </w:r>
    </w:p>
    <w:p w14:paraId="20FE5AC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 прагматическом уровне </w:t>
      </w:r>
      <w:r w:rsidRPr="00CC2F92">
        <w:rPr>
          <w:rStyle w:val="ab"/>
          <w:rFonts w:cs="Times New Roman"/>
          <w:sz w:val="24"/>
          <w:szCs w:val="24"/>
        </w:rPr>
        <w:t>целью иноязычного образования</w:t>
      </w:r>
      <w:r w:rsidRPr="00CC2F92">
        <w:rPr>
          <w:rFonts w:cs="Times New Roman"/>
          <w:sz w:val="24"/>
          <w:szCs w:val="24"/>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58ECC49A"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речевая компетенция</w:t>
      </w:r>
      <w:r w:rsidRPr="00CC2F92">
        <w:rPr>
          <w:rFonts w:cs="Times New Roman"/>
          <w:sz w:val="24"/>
          <w:szCs w:val="24"/>
        </w:rPr>
        <w:t> — развитие коммуникативных ум</w:t>
      </w:r>
      <w:r w:rsidRPr="00CC2F92">
        <w:rPr>
          <w:rFonts w:cs="Times New Roman"/>
          <w:sz w:val="24"/>
          <w:szCs w:val="24"/>
        </w:rPr>
        <w:t>е</w:t>
      </w:r>
      <w:r w:rsidRPr="00CC2F92">
        <w:rPr>
          <w:rFonts w:cs="Times New Roman"/>
          <w:sz w:val="24"/>
          <w:szCs w:val="24"/>
        </w:rPr>
        <w:t>ний в четырёх основных видах речевой деятельности (говор</w:t>
      </w:r>
      <w:r w:rsidRPr="00CC2F92">
        <w:rPr>
          <w:rFonts w:cs="Times New Roman"/>
          <w:sz w:val="24"/>
          <w:szCs w:val="24"/>
        </w:rPr>
        <w:t>е</w:t>
      </w:r>
      <w:r w:rsidRPr="00CC2F92">
        <w:rPr>
          <w:rFonts w:cs="Times New Roman"/>
          <w:sz w:val="24"/>
          <w:szCs w:val="24"/>
        </w:rPr>
        <w:t>нии, аудировании, чтении, письме);</w:t>
      </w:r>
    </w:p>
    <w:p w14:paraId="0E3F3904"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языковая компетенция</w:t>
      </w:r>
      <w:r w:rsidRPr="00CC2F92">
        <w:rPr>
          <w:rFonts w:cs="Times New Roman"/>
          <w:sz w:val="24"/>
          <w:szCs w:val="24"/>
        </w:rPr>
        <w:t> — овладение новыми языковыми средствами (фонетическими, орфографическими, лексическ</w:t>
      </w:r>
      <w:r w:rsidRPr="00CC2F92">
        <w:rPr>
          <w:rFonts w:cs="Times New Roman"/>
          <w:sz w:val="24"/>
          <w:szCs w:val="24"/>
        </w:rPr>
        <w:t>и</w:t>
      </w:r>
      <w:r w:rsidRPr="00CC2F92">
        <w:rPr>
          <w:rFonts w:cs="Times New Roman"/>
          <w:sz w:val="24"/>
          <w:szCs w:val="24"/>
        </w:rPr>
        <w:lastRenderedPageBreak/>
        <w:t>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w:t>
      </w:r>
      <w:r w:rsidRPr="00CC2F92">
        <w:rPr>
          <w:rFonts w:cs="Times New Roman"/>
          <w:sz w:val="24"/>
          <w:szCs w:val="24"/>
        </w:rPr>
        <w:t>о</w:t>
      </w:r>
      <w:r w:rsidRPr="00CC2F92">
        <w:rPr>
          <w:rFonts w:cs="Times New Roman"/>
          <w:sz w:val="24"/>
          <w:szCs w:val="24"/>
        </w:rPr>
        <w:t xml:space="preserve">странном языках; </w:t>
      </w:r>
    </w:p>
    <w:p w14:paraId="2A7B059A"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социокультурная/межкультурная компетенция</w:t>
      </w:r>
      <w:r w:rsidRPr="00CC2F92">
        <w:rPr>
          <w:rFonts w:cs="Times New Roman"/>
          <w:sz w:val="24"/>
          <w:szCs w:val="24"/>
        </w:rPr>
        <w:t> — пр</w:t>
      </w:r>
      <w:r w:rsidRPr="00CC2F92">
        <w:rPr>
          <w:rFonts w:cs="Times New Roman"/>
          <w:sz w:val="24"/>
          <w:szCs w:val="24"/>
        </w:rPr>
        <w:t>и</w:t>
      </w:r>
      <w:r w:rsidRPr="00CC2F92">
        <w:rPr>
          <w:rFonts w:cs="Times New Roman"/>
          <w:sz w:val="24"/>
          <w:szCs w:val="24"/>
        </w:rPr>
        <w:t>общение к культуре, традициям, реалиям стран/страны изуч</w:t>
      </w:r>
      <w:r w:rsidRPr="00CC2F92">
        <w:rPr>
          <w:rFonts w:cs="Times New Roman"/>
          <w:sz w:val="24"/>
          <w:szCs w:val="24"/>
        </w:rPr>
        <w:t>а</w:t>
      </w:r>
      <w:r w:rsidRPr="00CC2F92">
        <w:rPr>
          <w:rFonts w:cs="Times New Roman"/>
          <w:sz w:val="24"/>
          <w:szCs w:val="24"/>
        </w:rPr>
        <w:t>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w:t>
      </w:r>
      <w:r w:rsidRPr="00CC2F92">
        <w:rPr>
          <w:rFonts w:cs="Times New Roman"/>
          <w:sz w:val="24"/>
          <w:szCs w:val="24"/>
        </w:rPr>
        <w:t>ь</w:t>
      </w:r>
      <w:r w:rsidRPr="00CC2F92">
        <w:rPr>
          <w:rFonts w:cs="Times New Roman"/>
          <w:sz w:val="24"/>
          <w:szCs w:val="24"/>
        </w:rPr>
        <w:t xml:space="preserve">турного общения; </w:t>
      </w:r>
    </w:p>
    <w:p w14:paraId="4C92B2CC"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компенсаторная компетенция</w:t>
      </w:r>
      <w:r w:rsidRPr="00CC2F92">
        <w:rPr>
          <w:rStyle w:val="a9"/>
          <w:rFonts w:cs="Times New Roman"/>
          <w:sz w:val="24"/>
          <w:szCs w:val="24"/>
        </w:rPr>
        <w:t xml:space="preserve"> — </w:t>
      </w:r>
      <w:r w:rsidRPr="00CC2F92">
        <w:rPr>
          <w:rFonts w:cs="Times New Roman"/>
          <w:sz w:val="24"/>
          <w:szCs w:val="24"/>
        </w:rPr>
        <w:t>развитие умений вых</w:t>
      </w:r>
      <w:r w:rsidRPr="00CC2F92">
        <w:rPr>
          <w:rFonts w:cs="Times New Roman"/>
          <w:sz w:val="24"/>
          <w:szCs w:val="24"/>
        </w:rPr>
        <w:t>о</w:t>
      </w:r>
      <w:r w:rsidRPr="00CC2F92">
        <w:rPr>
          <w:rFonts w:cs="Times New Roman"/>
          <w:sz w:val="24"/>
          <w:szCs w:val="24"/>
        </w:rPr>
        <w:t>дить из положения в условиях дефицита языковых средств при получении и передаче информации.</w:t>
      </w:r>
    </w:p>
    <w:p w14:paraId="32E20B62" w14:textId="77777777" w:rsidR="00416B7C" w:rsidRPr="00CC2F92" w:rsidRDefault="00416B7C" w:rsidP="00CC2F92">
      <w:pPr>
        <w:pStyle w:val="aff3"/>
        <w:rPr>
          <w:rFonts w:cs="Times New Roman"/>
          <w:sz w:val="24"/>
          <w:szCs w:val="24"/>
        </w:rPr>
      </w:pPr>
      <w:r w:rsidRPr="00CC2F92">
        <w:rPr>
          <w:rFonts w:cs="Times New Roman"/>
          <w:sz w:val="24"/>
          <w:szCs w:val="24"/>
        </w:rPr>
        <w:t>Наряду с иноязычной коммуникативной компетенцией сре</w:t>
      </w:r>
      <w:r w:rsidRPr="00CC2F92">
        <w:rPr>
          <w:rFonts w:cs="Times New Roman"/>
          <w:sz w:val="24"/>
          <w:szCs w:val="24"/>
        </w:rPr>
        <w:t>д</w:t>
      </w:r>
      <w:r w:rsidRPr="00CC2F92">
        <w:rPr>
          <w:rFonts w:cs="Times New Roman"/>
          <w:sz w:val="24"/>
          <w:szCs w:val="24"/>
        </w:rPr>
        <w:t xml:space="preserve">ствами иностранного языка формируются </w:t>
      </w:r>
      <w:r w:rsidRPr="00CC2F92">
        <w:rPr>
          <w:rStyle w:val="aa"/>
          <w:rFonts w:cs="Times New Roman"/>
          <w:sz w:val="24"/>
          <w:szCs w:val="24"/>
        </w:rPr>
        <w:t>ключевые униве</w:t>
      </w:r>
      <w:r w:rsidRPr="00CC2F92">
        <w:rPr>
          <w:rStyle w:val="aa"/>
          <w:rFonts w:cs="Times New Roman"/>
          <w:sz w:val="24"/>
          <w:szCs w:val="24"/>
        </w:rPr>
        <w:t>р</w:t>
      </w:r>
      <w:r w:rsidRPr="00CC2F92">
        <w:rPr>
          <w:rStyle w:val="aa"/>
          <w:rFonts w:cs="Times New Roman"/>
          <w:sz w:val="24"/>
          <w:szCs w:val="24"/>
        </w:rPr>
        <w:t>сальные учебные компетенции</w:t>
      </w:r>
      <w:r w:rsidRPr="00CC2F92">
        <w:rPr>
          <w:rFonts w:cs="Times New Roman"/>
          <w:sz w:val="24"/>
          <w:szCs w:val="24"/>
        </w:rPr>
        <w:t>, включающие образовательную, ценностно-ориентационную, общекультурную, уче</w:t>
      </w:r>
      <w:r w:rsidRPr="00CC2F92">
        <w:rPr>
          <w:rFonts w:cs="Times New Roman"/>
          <w:sz w:val="24"/>
          <w:szCs w:val="24"/>
        </w:rPr>
        <w:t>б</w:t>
      </w:r>
      <w:r w:rsidRPr="00CC2F92">
        <w:rPr>
          <w:rFonts w:cs="Times New Roman"/>
          <w:sz w:val="24"/>
          <w:szCs w:val="24"/>
        </w:rPr>
        <w:t xml:space="preserve">но-познавательную, информационную, социально-трудовую и компетенцию личностного самосовершенствования. </w:t>
      </w:r>
    </w:p>
    <w:p w14:paraId="24DB8F30"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соответствии с личностно ориентированной парадигмой образования, основными подходами к обучению </w:t>
      </w:r>
      <w:r w:rsidRPr="00CC2F92">
        <w:rPr>
          <w:rStyle w:val="aa"/>
          <w:rFonts w:cs="Times New Roman"/>
          <w:sz w:val="24"/>
          <w:szCs w:val="24"/>
        </w:rPr>
        <w:t>иностранным языкам</w:t>
      </w:r>
      <w:r w:rsidRPr="00CC2F92">
        <w:rPr>
          <w:rFonts w:cs="Times New Roman"/>
          <w:sz w:val="24"/>
          <w:szCs w:val="24"/>
        </w:rPr>
        <w:t xml:space="preserve"> признаются компетентностный, систе</w:t>
      </w:r>
      <w:r w:rsidRPr="00CC2F92">
        <w:rPr>
          <w:rFonts w:cs="Times New Roman"/>
          <w:sz w:val="24"/>
          <w:szCs w:val="24"/>
        </w:rPr>
        <w:t>м</w:t>
      </w:r>
      <w:r w:rsidRPr="00CC2F92">
        <w:rPr>
          <w:rFonts w:cs="Times New Roman"/>
          <w:sz w:val="24"/>
          <w:szCs w:val="24"/>
        </w:rPr>
        <w:t>но-деятельностный, межкультурный и коммуникати</w:t>
      </w:r>
      <w:r w:rsidRPr="00CC2F92">
        <w:rPr>
          <w:rFonts w:cs="Times New Roman"/>
          <w:sz w:val="24"/>
          <w:szCs w:val="24"/>
        </w:rPr>
        <w:t>в</w:t>
      </w:r>
      <w:r w:rsidRPr="00CC2F92">
        <w:rPr>
          <w:rFonts w:cs="Times New Roman"/>
          <w:sz w:val="24"/>
          <w:szCs w:val="24"/>
        </w:rPr>
        <w:t>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w:t>
      </w:r>
      <w:r w:rsidRPr="00CC2F92">
        <w:rPr>
          <w:rFonts w:cs="Times New Roman"/>
          <w:sz w:val="24"/>
          <w:szCs w:val="24"/>
        </w:rPr>
        <w:t>о</w:t>
      </w:r>
      <w:r w:rsidRPr="00CC2F92">
        <w:rPr>
          <w:rFonts w:cs="Times New Roman"/>
          <w:sz w:val="24"/>
          <w:szCs w:val="24"/>
        </w:rPr>
        <w:t>держания, отобранного для основной школы, использования новых педагогических технологий (дифференциация, индив</w:t>
      </w:r>
      <w:r w:rsidRPr="00CC2F92">
        <w:rPr>
          <w:rFonts w:cs="Times New Roman"/>
          <w:sz w:val="24"/>
          <w:szCs w:val="24"/>
        </w:rPr>
        <w:t>и</w:t>
      </w:r>
      <w:r w:rsidRPr="00CC2F92">
        <w:rPr>
          <w:rFonts w:cs="Times New Roman"/>
          <w:sz w:val="24"/>
          <w:szCs w:val="24"/>
        </w:rPr>
        <w:t>дуализация, проектная деятельность и др.) и использования современных средств обучения.</w:t>
      </w:r>
    </w:p>
    <w:p w14:paraId="1610DD1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Место учебного предмета «Иностранный (немецкий) язык» в учебном плане</w:t>
      </w:r>
    </w:p>
    <w:p w14:paraId="1FFE54C2" w14:textId="77777777" w:rsidR="00416B7C" w:rsidRPr="00CC2F92" w:rsidRDefault="00416B7C" w:rsidP="00CC2F92">
      <w:pPr>
        <w:pStyle w:val="aff3"/>
        <w:rPr>
          <w:rFonts w:cs="Times New Roman"/>
          <w:sz w:val="24"/>
          <w:szCs w:val="24"/>
        </w:rPr>
      </w:pPr>
      <w:r w:rsidRPr="00CC2F92">
        <w:rPr>
          <w:rFonts w:cs="Times New Roman"/>
          <w:sz w:val="24"/>
          <w:szCs w:val="24"/>
        </w:rPr>
        <w:t>Обязательный учебный предмет «Иностранный язык» входит в предметную область «Иностранные языки» наряду с предм</w:t>
      </w:r>
      <w:r w:rsidRPr="00CC2F92">
        <w:rPr>
          <w:rFonts w:cs="Times New Roman"/>
          <w:sz w:val="24"/>
          <w:szCs w:val="24"/>
        </w:rPr>
        <w:t>е</w:t>
      </w:r>
      <w:r w:rsidRPr="00CC2F92">
        <w:rPr>
          <w:rFonts w:cs="Times New Roman"/>
          <w:sz w:val="24"/>
          <w:szCs w:val="24"/>
        </w:rPr>
        <w:t>том «Второй иностранный язык», изучение которого происх</w:t>
      </w:r>
      <w:r w:rsidRPr="00CC2F92">
        <w:rPr>
          <w:rFonts w:cs="Times New Roman"/>
          <w:sz w:val="24"/>
          <w:szCs w:val="24"/>
        </w:rPr>
        <w:t>о</w:t>
      </w:r>
      <w:r w:rsidRPr="00CC2F92">
        <w:rPr>
          <w:rFonts w:cs="Times New Roman"/>
          <w:sz w:val="24"/>
          <w:szCs w:val="24"/>
        </w:rPr>
        <w:t xml:space="preserve">дит при наличии потребности обучающихся и при условии, что </w:t>
      </w:r>
      <w:r w:rsidRPr="00CC2F92">
        <w:rPr>
          <w:rFonts w:cs="Times New Roman"/>
          <w:sz w:val="24"/>
          <w:szCs w:val="24"/>
        </w:rPr>
        <w:lastRenderedPageBreak/>
        <w:t>в образовательной организации имеются условия (кадровая обеспеченность, технические и материальные условия), позв</w:t>
      </w:r>
      <w:r w:rsidRPr="00CC2F92">
        <w:rPr>
          <w:rFonts w:cs="Times New Roman"/>
          <w:sz w:val="24"/>
          <w:szCs w:val="24"/>
        </w:rPr>
        <w:t>о</w:t>
      </w:r>
      <w:r w:rsidRPr="00CC2F92">
        <w:rPr>
          <w:rFonts w:cs="Times New Roman"/>
          <w:sz w:val="24"/>
          <w:szCs w:val="24"/>
        </w:rPr>
        <w:t>ляющие достигнуть заявленных в ФГОС ООО предметных р</w:t>
      </w:r>
      <w:r w:rsidRPr="00CC2F92">
        <w:rPr>
          <w:rFonts w:cs="Times New Roman"/>
          <w:sz w:val="24"/>
          <w:szCs w:val="24"/>
        </w:rPr>
        <w:t>е</w:t>
      </w:r>
      <w:r w:rsidRPr="00CC2F92">
        <w:rPr>
          <w:rFonts w:cs="Times New Roman"/>
          <w:sz w:val="24"/>
          <w:szCs w:val="24"/>
        </w:rPr>
        <w:t xml:space="preserve">зультатов. </w:t>
      </w:r>
    </w:p>
    <w:p w14:paraId="7B06600E"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«Иностранный язык» изучается обяз</w:t>
      </w:r>
      <w:r w:rsidRPr="00CC2F92">
        <w:rPr>
          <w:rFonts w:cs="Times New Roman"/>
          <w:sz w:val="24"/>
          <w:szCs w:val="24"/>
        </w:rPr>
        <w:t>а</w:t>
      </w:r>
      <w:r w:rsidRPr="00CC2F92">
        <w:rPr>
          <w:rFonts w:cs="Times New Roman"/>
          <w:sz w:val="24"/>
          <w:szCs w:val="24"/>
        </w:rPr>
        <w:t>тельно со 2-го по 11-й класс. На этапе основного общего обр</w:t>
      </w:r>
      <w:r w:rsidRPr="00CC2F92">
        <w:rPr>
          <w:rFonts w:cs="Times New Roman"/>
          <w:sz w:val="24"/>
          <w:szCs w:val="24"/>
        </w:rPr>
        <w:t>а</w:t>
      </w:r>
      <w:r w:rsidRPr="00CC2F92">
        <w:rPr>
          <w:rFonts w:cs="Times New Roman"/>
          <w:sz w:val="24"/>
          <w:szCs w:val="24"/>
        </w:rPr>
        <w:t>зования минимально допустимое количество учебных часов, выделяемых на изучение первого иностранного языка — 3 часа в неделю, что составляет 102 учебных часа на каждом году обучения с 5 по 9 класс.</w:t>
      </w:r>
    </w:p>
    <w:p w14:paraId="3E9FE129" w14:textId="77777777" w:rsidR="00416B7C" w:rsidRPr="00CC2F92" w:rsidRDefault="00416B7C" w:rsidP="00CC2F92">
      <w:pPr>
        <w:pStyle w:val="aff3"/>
        <w:rPr>
          <w:rFonts w:cs="Times New Roman"/>
          <w:sz w:val="24"/>
          <w:szCs w:val="24"/>
        </w:rPr>
      </w:pPr>
      <w:r w:rsidRPr="00CC2F92">
        <w:rPr>
          <w:rFonts w:cs="Times New Roman"/>
          <w:sz w:val="24"/>
          <w:szCs w:val="24"/>
        </w:rPr>
        <w:t>Требования к</w:t>
      </w:r>
      <w:r w:rsidRPr="00CC2F92">
        <w:rPr>
          <w:rStyle w:val="aa"/>
          <w:rFonts w:cs="Times New Roman"/>
          <w:sz w:val="24"/>
          <w:szCs w:val="24"/>
        </w:rPr>
        <w:t xml:space="preserve"> предметным результатам</w:t>
      </w:r>
      <w:r w:rsidRPr="00CC2F92">
        <w:rPr>
          <w:rFonts w:cs="Times New Roman"/>
          <w:sz w:val="24"/>
          <w:szCs w:val="24"/>
        </w:rPr>
        <w:t xml:space="preserve"> для основного о</w:t>
      </w:r>
      <w:r w:rsidRPr="00CC2F92">
        <w:rPr>
          <w:rFonts w:cs="Times New Roman"/>
          <w:sz w:val="24"/>
          <w:szCs w:val="24"/>
        </w:rPr>
        <w:t>б</w:t>
      </w:r>
      <w:r w:rsidRPr="00CC2F92">
        <w:rPr>
          <w:rFonts w:cs="Times New Roman"/>
          <w:sz w:val="24"/>
          <w:szCs w:val="24"/>
        </w:rPr>
        <w:t>щего образования констатируют необходимость к окончанию 9 класса владения умением общаться на иностранном (немецком) языке в разных формах (устно/письменно, непосредстве</w:t>
      </w:r>
      <w:r w:rsidRPr="00CC2F92">
        <w:rPr>
          <w:rFonts w:cs="Times New Roman"/>
          <w:sz w:val="24"/>
          <w:szCs w:val="24"/>
        </w:rPr>
        <w:t>н</w:t>
      </w:r>
      <w:r w:rsidRPr="00CC2F92">
        <w:rPr>
          <w:rFonts w:cs="Times New Roman"/>
          <w:sz w:val="24"/>
          <w:szCs w:val="24"/>
        </w:rPr>
        <w:t>но/опосредованно, в том числе через Интернет) на допороговом уровне (уровне А2 в соответствии с Общеевропейскими ко</w:t>
      </w:r>
      <w:r w:rsidRPr="00CC2F92">
        <w:rPr>
          <w:rFonts w:cs="Times New Roman"/>
          <w:sz w:val="24"/>
          <w:szCs w:val="24"/>
        </w:rPr>
        <w:t>м</w:t>
      </w:r>
      <w:r w:rsidRPr="00CC2F92">
        <w:rPr>
          <w:rFonts w:cs="Times New Roman"/>
          <w:sz w:val="24"/>
          <w:szCs w:val="24"/>
        </w:rPr>
        <w:t>петенциями владения иностранным языком)</w:t>
      </w:r>
      <w:r w:rsidRPr="00CC2F92">
        <w:rPr>
          <w:rFonts w:cs="Times New Roman"/>
          <w:sz w:val="24"/>
          <w:szCs w:val="24"/>
          <w:vertAlign w:val="superscript"/>
        </w:rPr>
        <w:footnoteReference w:id="12"/>
      </w:r>
      <w:r w:rsidRPr="00CC2F92">
        <w:rPr>
          <w:rFonts w:cs="Times New Roman"/>
          <w:sz w:val="24"/>
          <w:szCs w:val="24"/>
        </w:rPr>
        <w:t>.</w:t>
      </w:r>
    </w:p>
    <w:p w14:paraId="168DC746" w14:textId="77777777" w:rsidR="00416B7C" w:rsidRPr="00CC2F92" w:rsidRDefault="00416B7C" w:rsidP="00CC2F92">
      <w:pPr>
        <w:pStyle w:val="aff3"/>
        <w:rPr>
          <w:rFonts w:cs="Times New Roman"/>
          <w:sz w:val="24"/>
          <w:szCs w:val="24"/>
        </w:rPr>
      </w:pPr>
      <w:r w:rsidRPr="00CC2F92">
        <w:rPr>
          <w:rFonts w:cs="Times New Roman"/>
          <w:sz w:val="24"/>
          <w:szCs w:val="24"/>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w:t>
      </w:r>
      <w:r w:rsidRPr="00CC2F92">
        <w:rPr>
          <w:rFonts w:cs="Times New Roman"/>
          <w:sz w:val="24"/>
          <w:szCs w:val="24"/>
        </w:rPr>
        <w:t>а</w:t>
      </w:r>
      <w:r w:rsidRPr="00CC2F92">
        <w:rPr>
          <w:rFonts w:cs="Times New Roman"/>
          <w:sz w:val="24"/>
          <w:szCs w:val="24"/>
        </w:rPr>
        <w:t>мообразования.</w:t>
      </w:r>
    </w:p>
    <w:p w14:paraId="5822990D" w14:textId="77777777" w:rsidR="00416B7C" w:rsidRPr="00CC2F92" w:rsidRDefault="00416B7C" w:rsidP="00CC2F92">
      <w:pPr>
        <w:pStyle w:val="aff3"/>
        <w:rPr>
          <w:rFonts w:cs="Times New Roman"/>
          <w:sz w:val="24"/>
          <w:szCs w:val="24"/>
        </w:rPr>
      </w:pPr>
      <w:r w:rsidRPr="00CC2F92">
        <w:rPr>
          <w:rFonts w:cs="Times New Roman"/>
          <w:sz w:val="24"/>
          <w:szCs w:val="24"/>
        </w:rPr>
        <w:t>Примерная рабочая программа состоит из четырёх разделов: введение, планируемые результаты (личностные, метапре</w:t>
      </w:r>
      <w:r w:rsidRPr="00CC2F92">
        <w:rPr>
          <w:rFonts w:cs="Times New Roman"/>
          <w:sz w:val="24"/>
          <w:szCs w:val="24"/>
        </w:rPr>
        <w:t>д</w:t>
      </w:r>
      <w:r w:rsidRPr="00CC2F92">
        <w:rPr>
          <w:rFonts w:cs="Times New Roman"/>
          <w:sz w:val="24"/>
          <w:szCs w:val="24"/>
        </w:rPr>
        <w:t>метные результаты освоения учебного предмета «Иностранный (немецкий) язык» на уровне основного общего образования), предметные результаты по немецкому языку по годам обучения (5—9 классы); содержание образования по немецкому языку по годам обучения (5—9 классы), тематическое планирование по годам обучения (5—9 классы).</w:t>
      </w:r>
    </w:p>
    <w:p w14:paraId="2E413397" w14:textId="77777777" w:rsidR="00485054" w:rsidRPr="00CC2F92" w:rsidRDefault="00485054" w:rsidP="00CC2F92">
      <w:pPr>
        <w:pStyle w:val="aff3"/>
        <w:rPr>
          <w:rStyle w:val="a9"/>
          <w:rFonts w:cs="Times New Roman"/>
          <w:sz w:val="24"/>
          <w:szCs w:val="24"/>
        </w:rPr>
      </w:pPr>
    </w:p>
    <w:p w14:paraId="425672A5" w14:textId="77777777" w:rsidR="00416B7C" w:rsidRPr="00CC2F92" w:rsidRDefault="00416B7C" w:rsidP="0063580C">
      <w:pPr>
        <w:pStyle w:val="aff3"/>
        <w:jc w:val="center"/>
        <w:rPr>
          <w:rStyle w:val="a9"/>
          <w:rFonts w:cs="Times New Roman"/>
          <w:b w:val="0"/>
          <w:bCs w:val="0"/>
          <w:sz w:val="24"/>
          <w:szCs w:val="24"/>
        </w:rPr>
      </w:pPr>
      <w:r w:rsidRPr="00CC2F92">
        <w:rPr>
          <w:rStyle w:val="a9"/>
          <w:rFonts w:cs="Times New Roman"/>
          <w:sz w:val="24"/>
          <w:szCs w:val="24"/>
        </w:rPr>
        <w:t xml:space="preserve">СОДЕРЖАНИЕ УЧЕБНОГО ПРЕДМЕТА </w:t>
      </w:r>
      <w:r w:rsidR="008B19D3" w:rsidRPr="00CC2F92">
        <w:rPr>
          <w:rStyle w:val="a9"/>
          <w:rFonts w:cs="Times New Roman"/>
          <w:sz w:val="24"/>
          <w:szCs w:val="24"/>
        </w:rPr>
        <w:br/>
      </w:r>
      <w:r w:rsidRPr="00CC2F92">
        <w:rPr>
          <w:rStyle w:val="a9"/>
          <w:rFonts w:cs="Times New Roman"/>
          <w:sz w:val="24"/>
          <w:szCs w:val="24"/>
        </w:rPr>
        <w:t>«ИНОСТРАННЫЙ (НЕМЕЦКИЙ) ЯЗЫК»</w:t>
      </w:r>
    </w:p>
    <w:p w14:paraId="0979058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5 класс</w:t>
      </w:r>
    </w:p>
    <w:p w14:paraId="02D4C603" w14:textId="77777777" w:rsidR="00416B7C" w:rsidRPr="00CC2F92" w:rsidRDefault="00416B7C" w:rsidP="00CC2F92">
      <w:pPr>
        <w:pStyle w:val="aff3"/>
        <w:rPr>
          <w:rStyle w:val="a9"/>
          <w:rFonts w:cs="Times New Roman"/>
          <w:b w:val="0"/>
          <w:bCs w:val="0"/>
          <w:i/>
          <w:iCs/>
          <w:sz w:val="24"/>
          <w:szCs w:val="24"/>
        </w:rPr>
      </w:pPr>
      <w:r w:rsidRPr="00CC2F92">
        <w:rPr>
          <w:rStyle w:val="a9"/>
          <w:rFonts w:cs="Times New Roman"/>
          <w:i/>
          <w:sz w:val="24"/>
          <w:szCs w:val="24"/>
        </w:rPr>
        <w:t>Коммуникативные умения</w:t>
      </w:r>
    </w:p>
    <w:p w14:paraId="37BD11A5" w14:textId="77777777" w:rsidR="00416B7C" w:rsidRPr="00CC2F92" w:rsidRDefault="00416B7C" w:rsidP="00CC2F92">
      <w:pPr>
        <w:pStyle w:val="aff3"/>
        <w:rPr>
          <w:rStyle w:val="a9"/>
          <w:rFonts w:cs="Times New Roman"/>
          <w:b w:val="0"/>
          <w:bCs w:val="0"/>
          <w:spacing w:val="1"/>
          <w:sz w:val="24"/>
          <w:szCs w:val="24"/>
        </w:rPr>
      </w:pPr>
      <w:r w:rsidRPr="00CC2F92">
        <w:rPr>
          <w:rStyle w:val="a9"/>
          <w:rFonts w:cs="Times New Roman"/>
          <w:b w:val="0"/>
          <w:bCs w:val="0"/>
          <w:spacing w:val="1"/>
          <w:sz w:val="24"/>
          <w:szCs w:val="24"/>
        </w:rPr>
        <w:lastRenderedPageBreak/>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B5AB56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Моя семья. Мои друзья. Семейные праздники: день рождения, Новый год.</w:t>
      </w:r>
    </w:p>
    <w:p w14:paraId="11EDB4F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67452AE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спорт).</w:t>
      </w:r>
    </w:p>
    <w:p w14:paraId="638B7CF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здоровое п</w:t>
      </w:r>
      <w:r w:rsidRPr="00CC2F92">
        <w:rPr>
          <w:rStyle w:val="a9"/>
          <w:rFonts w:cs="Times New Roman"/>
          <w:b w:val="0"/>
          <w:bCs w:val="0"/>
          <w:sz w:val="24"/>
          <w:szCs w:val="24"/>
        </w:rPr>
        <w:t>и</w:t>
      </w:r>
      <w:r w:rsidRPr="00CC2F92">
        <w:rPr>
          <w:rStyle w:val="a9"/>
          <w:rFonts w:cs="Times New Roman"/>
          <w:b w:val="0"/>
          <w:bCs w:val="0"/>
          <w:sz w:val="24"/>
          <w:szCs w:val="24"/>
        </w:rPr>
        <w:t>тание.</w:t>
      </w:r>
    </w:p>
    <w:p w14:paraId="7946E20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продукты питания.</w:t>
      </w:r>
    </w:p>
    <w:p w14:paraId="2F5A2AD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школьная форма, изучаемые пре</w:t>
      </w:r>
      <w:r w:rsidRPr="00CC2F92">
        <w:rPr>
          <w:rStyle w:val="a9"/>
          <w:rFonts w:cs="Times New Roman"/>
          <w:b w:val="0"/>
          <w:bCs w:val="0"/>
          <w:sz w:val="24"/>
          <w:szCs w:val="24"/>
        </w:rPr>
        <w:t>д</w:t>
      </w:r>
      <w:r w:rsidRPr="00CC2F92">
        <w:rPr>
          <w:rStyle w:val="a9"/>
          <w:rFonts w:cs="Times New Roman"/>
          <w:b w:val="0"/>
          <w:bCs w:val="0"/>
          <w:sz w:val="24"/>
          <w:szCs w:val="24"/>
        </w:rPr>
        <w:t>меты. Переписка с зарубежными сверстниками.</w:t>
      </w:r>
    </w:p>
    <w:p w14:paraId="312B581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Каникулы в различное время года. Виды отдыха.</w:t>
      </w:r>
    </w:p>
    <w:p w14:paraId="66DF7B9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дикие и домашние животные. Погода.</w:t>
      </w:r>
    </w:p>
    <w:p w14:paraId="2694444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Родной город/село. Транспорт.</w:t>
      </w:r>
    </w:p>
    <w:p w14:paraId="210BAF5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w:t>
      </w:r>
      <w:r w:rsidRPr="00CC2F92">
        <w:rPr>
          <w:rStyle w:val="a9"/>
          <w:rFonts w:cs="Times New Roman"/>
          <w:b w:val="0"/>
          <w:bCs w:val="0"/>
          <w:sz w:val="24"/>
          <w:szCs w:val="24"/>
        </w:rPr>
        <w:t>о</w:t>
      </w:r>
      <w:r w:rsidRPr="00CC2F92">
        <w:rPr>
          <w:rStyle w:val="a9"/>
          <w:rFonts w:cs="Times New Roman"/>
          <w:b w:val="0"/>
          <w:bCs w:val="0"/>
          <w:sz w:val="24"/>
          <w:szCs w:val="24"/>
        </w:rPr>
        <w:t>графическое положение, столицы, достопримечательности, культурные особенности (национальные праздники, традиции, обычаи).</w:t>
      </w:r>
    </w:p>
    <w:p w14:paraId="5852266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писатели, поэты.</w:t>
      </w:r>
    </w:p>
    <w:p w14:paraId="6298CF34" w14:textId="77777777" w:rsidR="00416B7C" w:rsidRPr="00CC2F92" w:rsidRDefault="00416B7C" w:rsidP="00CC2F92">
      <w:pPr>
        <w:pStyle w:val="aff3"/>
        <w:rPr>
          <w:rStyle w:val="a9"/>
          <w:rFonts w:cs="Times New Roman"/>
          <w:b w:val="0"/>
          <w:bCs w:val="0"/>
          <w:sz w:val="24"/>
          <w:szCs w:val="24"/>
        </w:rPr>
      </w:pPr>
    </w:p>
    <w:p w14:paraId="1B51F32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31EA034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 xml:space="preserve">диалогической речи </w:t>
      </w:r>
      <w:r w:rsidRPr="00CC2F92">
        <w:rPr>
          <w:rFonts w:cs="Times New Roman"/>
          <w:sz w:val="24"/>
          <w:szCs w:val="24"/>
        </w:rPr>
        <w:t>на базе умений, сформированных в начальной школе:</w:t>
      </w:r>
    </w:p>
    <w:p w14:paraId="798C61AD"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этикетного характера</w:t>
      </w:r>
      <w:r w:rsidRPr="00CC2F92">
        <w:rPr>
          <w:rFonts w:cs="Times New Roman"/>
          <w:sz w:val="24"/>
          <w:szCs w:val="24"/>
        </w:rPr>
        <w:t>: начинать, поддерживать и заканчивать разговор (в том числе разговор по телефону); п</w:t>
      </w:r>
      <w:r w:rsidRPr="00CC2F92">
        <w:rPr>
          <w:rFonts w:cs="Times New Roman"/>
          <w:sz w:val="24"/>
          <w:szCs w:val="24"/>
        </w:rPr>
        <w:t>о</w:t>
      </w:r>
      <w:r w:rsidRPr="00CC2F92">
        <w:rPr>
          <w:rFonts w:cs="Times New Roman"/>
          <w:sz w:val="24"/>
          <w:szCs w:val="24"/>
        </w:rPr>
        <w:t>здравлять с праздником и вежливо реагировать на поздравл</w:t>
      </w:r>
      <w:r w:rsidRPr="00CC2F92">
        <w:rPr>
          <w:rFonts w:cs="Times New Roman"/>
          <w:sz w:val="24"/>
          <w:szCs w:val="24"/>
        </w:rPr>
        <w:t>е</w:t>
      </w:r>
      <w:r w:rsidRPr="00CC2F92">
        <w:rPr>
          <w:rFonts w:cs="Times New Roman"/>
          <w:sz w:val="24"/>
          <w:szCs w:val="24"/>
        </w:rPr>
        <w:t>ние; выражать благодарность; вежливо соглашаться на пре</w:t>
      </w:r>
      <w:r w:rsidRPr="00CC2F92">
        <w:rPr>
          <w:rFonts w:cs="Times New Roman"/>
          <w:sz w:val="24"/>
          <w:szCs w:val="24"/>
        </w:rPr>
        <w:t>д</w:t>
      </w:r>
      <w:r w:rsidRPr="00CC2F92">
        <w:rPr>
          <w:rFonts w:cs="Times New Roman"/>
          <w:sz w:val="24"/>
          <w:szCs w:val="24"/>
        </w:rPr>
        <w:t xml:space="preserve">ложение/отказываться от предложения собеседника; </w:t>
      </w:r>
    </w:p>
    <w:p w14:paraId="198C3478" w14:textId="77777777" w:rsidR="00416B7C" w:rsidRPr="00CC2F92" w:rsidRDefault="00416B7C" w:rsidP="00CC2F92">
      <w:pPr>
        <w:pStyle w:val="aff3"/>
        <w:rPr>
          <w:rFonts w:cs="Times New Roman"/>
          <w:spacing w:val="-1"/>
          <w:sz w:val="24"/>
          <w:szCs w:val="24"/>
        </w:rPr>
      </w:pPr>
      <w:r w:rsidRPr="00CC2F92">
        <w:rPr>
          <w:rStyle w:val="aa"/>
          <w:rFonts w:cs="Times New Roman"/>
          <w:spacing w:val="-1"/>
          <w:sz w:val="24"/>
          <w:szCs w:val="24"/>
        </w:rPr>
        <w:t>диалог — побуждение к действию</w:t>
      </w:r>
      <w:r w:rsidRPr="00CC2F92">
        <w:rPr>
          <w:rFonts w:cs="Times New Roman"/>
          <w:spacing w:val="-1"/>
          <w:sz w:val="24"/>
          <w:szCs w:val="24"/>
        </w:rPr>
        <w:t>: обращаться с просьбой, вежливо соглашаться/не соглашаться выполнить просьбу; пр</w:t>
      </w:r>
      <w:r w:rsidRPr="00CC2F92">
        <w:rPr>
          <w:rFonts w:cs="Times New Roman"/>
          <w:spacing w:val="-1"/>
          <w:sz w:val="24"/>
          <w:szCs w:val="24"/>
        </w:rPr>
        <w:t>и</w:t>
      </w:r>
      <w:r w:rsidRPr="00CC2F92">
        <w:rPr>
          <w:rFonts w:cs="Times New Roman"/>
          <w:spacing w:val="-1"/>
          <w:sz w:val="24"/>
          <w:szCs w:val="24"/>
        </w:rPr>
        <w:t>глашать собеседника к совместной деятельности, вежливо с</w:t>
      </w:r>
      <w:r w:rsidRPr="00CC2F92">
        <w:rPr>
          <w:rFonts w:cs="Times New Roman"/>
          <w:spacing w:val="-1"/>
          <w:sz w:val="24"/>
          <w:szCs w:val="24"/>
        </w:rPr>
        <w:t>о</w:t>
      </w:r>
      <w:r w:rsidRPr="00CC2F92">
        <w:rPr>
          <w:rFonts w:cs="Times New Roman"/>
          <w:spacing w:val="-1"/>
          <w:sz w:val="24"/>
          <w:szCs w:val="24"/>
        </w:rPr>
        <w:t>глашаться/не соглашаться на предложение собеседника;</w:t>
      </w:r>
    </w:p>
    <w:p w14:paraId="32C59492" w14:textId="77777777" w:rsidR="00416B7C" w:rsidRPr="00CC2F92" w:rsidRDefault="00416B7C" w:rsidP="00CC2F92">
      <w:pPr>
        <w:pStyle w:val="aff3"/>
        <w:rPr>
          <w:rFonts w:cs="Times New Roman"/>
          <w:sz w:val="24"/>
          <w:szCs w:val="24"/>
        </w:rPr>
      </w:pPr>
      <w:r w:rsidRPr="00CC2F92">
        <w:rPr>
          <w:rStyle w:val="aa"/>
          <w:rFonts w:cs="Times New Roman"/>
          <w:sz w:val="24"/>
          <w:szCs w:val="24"/>
        </w:rPr>
        <w:lastRenderedPageBreak/>
        <w:t>диалог-расспрос</w:t>
      </w:r>
      <w:r w:rsidRPr="00CC2F92">
        <w:rPr>
          <w:rFonts w:cs="Times New Roman"/>
          <w:sz w:val="24"/>
          <w:szCs w:val="24"/>
        </w:rPr>
        <w:t>: сообщать фактическую информацию, отв</w:t>
      </w:r>
      <w:r w:rsidRPr="00CC2F92">
        <w:rPr>
          <w:rFonts w:cs="Times New Roman"/>
          <w:sz w:val="24"/>
          <w:szCs w:val="24"/>
        </w:rPr>
        <w:t>е</w:t>
      </w:r>
      <w:r w:rsidRPr="00CC2F92">
        <w:rPr>
          <w:rFonts w:cs="Times New Roman"/>
          <w:sz w:val="24"/>
          <w:szCs w:val="24"/>
        </w:rPr>
        <w:t xml:space="preserve">чая на вопросы разных видов; запрашивать интересующую информацию. </w:t>
      </w:r>
    </w:p>
    <w:p w14:paraId="60E1689F"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w:t>
      </w:r>
      <w:r w:rsidRPr="00CC2F92">
        <w:rPr>
          <w:rFonts w:cs="Times New Roman"/>
          <w:sz w:val="24"/>
          <w:szCs w:val="24"/>
        </w:rPr>
        <w:t>а</w:t>
      </w:r>
      <w:r w:rsidRPr="00CC2F92">
        <w:rPr>
          <w:rFonts w:cs="Times New Roman"/>
          <w:sz w:val="24"/>
          <w:szCs w:val="24"/>
        </w:rPr>
        <w:t>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427795D2"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пяти реплик со стороны каждого соб</w:t>
      </w:r>
      <w:r w:rsidRPr="00CC2F92">
        <w:rPr>
          <w:rFonts w:cs="Times New Roman"/>
          <w:sz w:val="24"/>
          <w:szCs w:val="24"/>
        </w:rPr>
        <w:t>е</w:t>
      </w:r>
      <w:r w:rsidRPr="00CC2F92">
        <w:rPr>
          <w:rFonts w:cs="Times New Roman"/>
          <w:sz w:val="24"/>
          <w:szCs w:val="24"/>
        </w:rPr>
        <w:t>седника.</w:t>
      </w:r>
    </w:p>
    <w:p w14:paraId="00BB6F0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монологической речи</w:t>
      </w:r>
      <w:r w:rsidRPr="00CC2F92">
        <w:rPr>
          <w:rFonts w:cs="Times New Roman"/>
          <w:sz w:val="24"/>
          <w:szCs w:val="24"/>
        </w:rPr>
        <w:t>, на базе умений, сформированных в начальной школе:</w:t>
      </w:r>
    </w:p>
    <w:p w14:paraId="319E71C6"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267F8ECD"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6961399"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467A8A7E" w14:textId="77777777" w:rsidR="00416B7C" w:rsidRPr="00CC2F92" w:rsidRDefault="00416B7C" w:rsidP="00CC2F92">
      <w:pPr>
        <w:pStyle w:val="aff3"/>
        <w:rPr>
          <w:rFonts w:cs="Times New Roman"/>
          <w:sz w:val="24"/>
          <w:szCs w:val="24"/>
        </w:rPr>
      </w:pPr>
      <w:r w:rsidRPr="00CC2F92">
        <w:rPr>
          <w:rFonts w:cs="Times New Roman"/>
          <w:sz w:val="24"/>
          <w:szCs w:val="24"/>
        </w:rPr>
        <w:t>изложение (пересказ) основного содержания прочитанного текста;</w:t>
      </w:r>
    </w:p>
    <w:p w14:paraId="661FE4EA"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w:t>
      </w:r>
      <w:r w:rsidRPr="00CC2F92">
        <w:rPr>
          <w:rFonts w:cs="Times New Roman"/>
          <w:sz w:val="24"/>
          <w:szCs w:val="24"/>
        </w:rPr>
        <w:t>а</w:t>
      </w:r>
      <w:r w:rsidRPr="00CC2F92">
        <w:rPr>
          <w:rFonts w:cs="Times New Roman"/>
          <w:sz w:val="24"/>
          <w:szCs w:val="24"/>
        </w:rPr>
        <w:t>боты.</w:t>
      </w:r>
    </w:p>
    <w:p w14:paraId="709DE522"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ключевые слова, в</w:t>
      </w:r>
      <w:r w:rsidRPr="00CC2F92">
        <w:rPr>
          <w:rFonts w:cs="Times New Roman"/>
          <w:sz w:val="24"/>
          <w:szCs w:val="24"/>
        </w:rPr>
        <w:t>о</w:t>
      </w:r>
      <w:r w:rsidRPr="00CC2F92">
        <w:rPr>
          <w:rFonts w:cs="Times New Roman"/>
          <w:sz w:val="24"/>
          <w:szCs w:val="24"/>
        </w:rPr>
        <w:t xml:space="preserve">просы, план и/или иллюстрации, фотографии. </w:t>
      </w:r>
    </w:p>
    <w:p w14:paraId="746C3A6A"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5—6 фраз. </w:t>
      </w:r>
    </w:p>
    <w:p w14:paraId="7709F874" w14:textId="77777777" w:rsidR="00416B7C" w:rsidRPr="00CC2F92" w:rsidRDefault="00416B7C" w:rsidP="00CC2F92">
      <w:pPr>
        <w:pStyle w:val="aff3"/>
        <w:rPr>
          <w:rFonts w:cs="Times New Roman"/>
          <w:sz w:val="24"/>
          <w:szCs w:val="24"/>
        </w:rPr>
      </w:pPr>
    </w:p>
    <w:p w14:paraId="548D756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51DD9C4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аудирования</w:t>
      </w:r>
      <w:r w:rsidRPr="00CC2F92">
        <w:rPr>
          <w:rFonts w:cs="Times New Roman"/>
          <w:sz w:val="24"/>
          <w:szCs w:val="24"/>
        </w:rPr>
        <w:t xml:space="preserve"> на базе умений, сформированных в начальной школе:</w:t>
      </w:r>
    </w:p>
    <w:p w14:paraId="3DC0270E"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w:t>
      </w:r>
    </w:p>
    <w:p w14:paraId="0FA71BD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умений восприятия и понимания на слух несложных адаптированных </w:t>
      </w:r>
      <w:r w:rsidRPr="00CC2F92">
        <w:rPr>
          <w:rFonts w:cs="Times New Roman"/>
          <w:sz w:val="24"/>
          <w:szCs w:val="24"/>
        </w:rPr>
        <w:lastRenderedPageBreak/>
        <w:t>аутентичных текстов, содержащих отдельные незнакомые сл</w:t>
      </w:r>
      <w:r w:rsidRPr="00CC2F92">
        <w:rPr>
          <w:rFonts w:cs="Times New Roman"/>
          <w:sz w:val="24"/>
          <w:szCs w:val="24"/>
        </w:rPr>
        <w:t>о</w:t>
      </w:r>
      <w:r w:rsidRPr="00CC2F92">
        <w:rPr>
          <w:rFonts w:cs="Times New Roman"/>
          <w:sz w:val="24"/>
          <w:szCs w:val="24"/>
        </w:rPr>
        <w:t>ва, с разной глубиной проникновения в их содержание в зав</w:t>
      </w:r>
      <w:r w:rsidRPr="00CC2F92">
        <w:rPr>
          <w:rFonts w:cs="Times New Roman"/>
          <w:sz w:val="24"/>
          <w:szCs w:val="24"/>
        </w:rPr>
        <w:t>и</w:t>
      </w:r>
      <w:r w:rsidRPr="00CC2F92">
        <w:rPr>
          <w:rFonts w:cs="Times New Roman"/>
          <w:sz w:val="24"/>
          <w:szCs w:val="24"/>
        </w:rPr>
        <w:t>симости от поставленной коммуникативной задачи: с поним</w:t>
      </w:r>
      <w:r w:rsidRPr="00CC2F92">
        <w:rPr>
          <w:rFonts w:cs="Times New Roman"/>
          <w:sz w:val="24"/>
          <w:szCs w:val="24"/>
        </w:rPr>
        <w:t>а</w:t>
      </w:r>
      <w:r w:rsidRPr="00CC2F92">
        <w:rPr>
          <w:rFonts w:cs="Times New Roman"/>
          <w:sz w:val="24"/>
          <w:szCs w:val="24"/>
        </w:rPr>
        <w:t xml:space="preserve">нием основного содержания, с пониманием запрашиваемой информации с опорой и без опоры на иллюстрации. </w:t>
      </w:r>
    </w:p>
    <w:p w14:paraId="18E36265"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66427004"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w:t>
      </w:r>
      <w:r w:rsidRPr="00CC2F92">
        <w:rPr>
          <w:rFonts w:cs="Times New Roman"/>
          <w:sz w:val="24"/>
          <w:szCs w:val="24"/>
        </w:rPr>
        <w:t>и</w:t>
      </w:r>
      <w:r w:rsidRPr="00CC2F92">
        <w:rPr>
          <w:rFonts w:cs="Times New Roman"/>
          <w:sz w:val="24"/>
          <w:szCs w:val="24"/>
        </w:rPr>
        <w:t>маемом на слух тексте.</w:t>
      </w:r>
    </w:p>
    <w:p w14:paraId="1DD0338E"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 xml:space="preserve">общение информационного характера. </w:t>
      </w:r>
    </w:p>
    <w:p w14:paraId="575689DA"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 минуты.</w:t>
      </w:r>
    </w:p>
    <w:p w14:paraId="2DF36409"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Смысловое чтение </w:t>
      </w:r>
    </w:p>
    <w:p w14:paraId="6D518010" w14:textId="77777777" w:rsidR="00416B7C" w:rsidRPr="00CC2F92" w:rsidRDefault="00416B7C" w:rsidP="00CC2F92">
      <w:pPr>
        <w:pStyle w:val="aff3"/>
        <w:rPr>
          <w:rFonts w:cs="Times New Roman"/>
          <w:sz w:val="24"/>
          <w:szCs w:val="24"/>
        </w:rPr>
      </w:pPr>
      <w:r w:rsidRPr="00CC2F92">
        <w:rPr>
          <w:rFonts w:cs="Times New Roman"/>
          <w:sz w:val="24"/>
          <w:szCs w:val="24"/>
        </w:rPr>
        <w:t>Развитие сформированного в начальной школе умения читать про себя и понимать учебные и несложные адаптированные 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незнакомые слова, с различной глубиной проникн</w:t>
      </w:r>
      <w:r w:rsidRPr="00CC2F92">
        <w:rPr>
          <w:rFonts w:cs="Times New Roman"/>
          <w:sz w:val="24"/>
          <w:szCs w:val="24"/>
        </w:rPr>
        <w:t>о</w:t>
      </w:r>
      <w:r w:rsidRPr="00CC2F92">
        <w:rPr>
          <w:rFonts w:cs="Times New Roman"/>
          <w:sz w:val="24"/>
          <w:szCs w:val="24"/>
        </w:rPr>
        <w:t>вения в их содержание в зависимости от поставленной комм</w:t>
      </w:r>
      <w:r w:rsidRPr="00CC2F92">
        <w:rPr>
          <w:rFonts w:cs="Times New Roman"/>
          <w:sz w:val="24"/>
          <w:szCs w:val="24"/>
        </w:rPr>
        <w:t>у</w:t>
      </w:r>
      <w:r w:rsidRPr="00CC2F92">
        <w:rPr>
          <w:rFonts w:cs="Times New Roman"/>
          <w:sz w:val="24"/>
          <w:szCs w:val="24"/>
        </w:rPr>
        <w:t xml:space="preserve">никативной задачи: с пониманием основного содержания, с пониманием запрашиваемой информации. </w:t>
      </w:r>
    </w:p>
    <w:p w14:paraId="6AAADB00"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умение определять основную тему и главные фа</w:t>
      </w:r>
      <w:r w:rsidRPr="00CC2F92">
        <w:rPr>
          <w:rFonts w:cs="Times New Roman"/>
          <w:sz w:val="24"/>
          <w:szCs w:val="24"/>
        </w:rPr>
        <w:t>к</w:t>
      </w:r>
      <w:r w:rsidRPr="00CC2F92">
        <w:rPr>
          <w:rFonts w:cs="Times New Roman"/>
          <w:sz w:val="24"/>
          <w:szCs w:val="24"/>
        </w:rPr>
        <w:t>ты/события в прочитанном тексте, игнорировать незнакомые слова, несущественные для понимания основного содержания.</w:t>
      </w:r>
    </w:p>
    <w:p w14:paraId="37A06C23"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w:t>
      </w:r>
      <w:r w:rsidRPr="00CC2F92">
        <w:rPr>
          <w:rFonts w:cs="Times New Roman"/>
          <w:sz w:val="24"/>
          <w:szCs w:val="24"/>
        </w:rPr>
        <w:t>о</w:t>
      </w:r>
      <w:r w:rsidRPr="00CC2F92">
        <w:rPr>
          <w:rFonts w:cs="Times New Roman"/>
          <w:sz w:val="24"/>
          <w:szCs w:val="24"/>
        </w:rPr>
        <w:t>лагает умение находить в прочитанном тексте и понимать з</w:t>
      </w:r>
      <w:r w:rsidRPr="00CC2F92">
        <w:rPr>
          <w:rFonts w:cs="Times New Roman"/>
          <w:sz w:val="24"/>
          <w:szCs w:val="24"/>
        </w:rPr>
        <w:t>а</w:t>
      </w:r>
      <w:r w:rsidRPr="00CC2F92">
        <w:rPr>
          <w:rFonts w:cs="Times New Roman"/>
          <w:sz w:val="24"/>
          <w:szCs w:val="24"/>
        </w:rPr>
        <w:t>прашиваемую информацию, представленную в эксплицитной (явной) форме.</w:t>
      </w:r>
    </w:p>
    <w:p w14:paraId="20614C17"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w:t>
      </w:r>
      <w:r w:rsidRPr="00CC2F92">
        <w:rPr>
          <w:rFonts w:cs="Times New Roman"/>
          <w:sz w:val="24"/>
          <w:szCs w:val="24"/>
        </w:rPr>
        <w:t>д</w:t>
      </w:r>
      <w:r w:rsidRPr="00CC2F92">
        <w:rPr>
          <w:rFonts w:cs="Times New Roman"/>
          <w:sz w:val="24"/>
          <w:szCs w:val="24"/>
        </w:rPr>
        <w:t>ставленной в них информации.</w:t>
      </w:r>
    </w:p>
    <w:p w14:paraId="4FB0CB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беседа/диалог, рассказ, сказка, сообщение личного характера, отрывок из статьи научно-популярного х</w:t>
      </w:r>
      <w:r w:rsidRPr="00CC2F92">
        <w:rPr>
          <w:rFonts w:cs="Times New Roman"/>
          <w:sz w:val="24"/>
          <w:szCs w:val="24"/>
        </w:rPr>
        <w:t>а</w:t>
      </w:r>
      <w:r w:rsidRPr="00CC2F92">
        <w:rPr>
          <w:rFonts w:cs="Times New Roman"/>
          <w:sz w:val="24"/>
          <w:szCs w:val="24"/>
        </w:rPr>
        <w:t>рактера, сообщение информационного характера, стихотвор</w:t>
      </w:r>
      <w:r w:rsidRPr="00CC2F92">
        <w:rPr>
          <w:rFonts w:cs="Times New Roman"/>
          <w:sz w:val="24"/>
          <w:szCs w:val="24"/>
        </w:rPr>
        <w:t>е</w:t>
      </w:r>
      <w:r w:rsidRPr="00CC2F92">
        <w:rPr>
          <w:rFonts w:cs="Times New Roman"/>
          <w:sz w:val="24"/>
          <w:szCs w:val="24"/>
        </w:rPr>
        <w:t xml:space="preserve">ние; несплошной текст (таблица). </w:t>
      </w:r>
    </w:p>
    <w:p w14:paraId="4C8A08B8"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180—200 слов. </w:t>
      </w:r>
    </w:p>
    <w:p w14:paraId="749067EE"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Письменная речь</w:t>
      </w:r>
    </w:p>
    <w:p w14:paraId="62EFFC09"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письменной речи на базе умений, сформ</w:t>
      </w:r>
      <w:r w:rsidRPr="00CC2F92">
        <w:rPr>
          <w:rFonts w:cs="Times New Roman"/>
          <w:sz w:val="24"/>
          <w:szCs w:val="24"/>
        </w:rPr>
        <w:t>и</w:t>
      </w:r>
      <w:r w:rsidRPr="00CC2F92">
        <w:rPr>
          <w:rFonts w:cs="Times New Roman"/>
          <w:sz w:val="24"/>
          <w:szCs w:val="24"/>
        </w:rPr>
        <w:t>рованных в начальной школе:</w:t>
      </w:r>
    </w:p>
    <w:p w14:paraId="2BA4D8BC" w14:textId="77777777" w:rsidR="00416B7C" w:rsidRPr="00CC2F92" w:rsidRDefault="00416B7C" w:rsidP="00CC2F92">
      <w:pPr>
        <w:pStyle w:val="aff3"/>
        <w:rPr>
          <w:rFonts w:cs="Times New Roman"/>
          <w:sz w:val="24"/>
          <w:szCs w:val="24"/>
        </w:rPr>
      </w:pPr>
      <w:r w:rsidRPr="00CC2F92">
        <w:rPr>
          <w:rFonts w:cs="Times New Roman"/>
          <w:sz w:val="24"/>
          <w:szCs w:val="24"/>
        </w:rPr>
        <w:t>списывание текста и выписывание из него слов, словосоч</w:t>
      </w:r>
      <w:r w:rsidRPr="00CC2F92">
        <w:rPr>
          <w:rFonts w:cs="Times New Roman"/>
          <w:sz w:val="24"/>
          <w:szCs w:val="24"/>
        </w:rPr>
        <w:t>е</w:t>
      </w:r>
      <w:r w:rsidRPr="00CC2F92">
        <w:rPr>
          <w:rFonts w:cs="Times New Roman"/>
          <w:sz w:val="24"/>
          <w:szCs w:val="24"/>
        </w:rPr>
        <w:t>таний, предложений в соответствии с решаемой коммуник</w:t>
      </w:r>
      <w:r w:rsidRPr="00CC2F92">
        <w:rPr>
          <w:rFonts w:cs="Times New Roman"/>
          <w:sz w:val="24"/>
          <w:szCs w:val="24"/>
        </w:rPr>
        <w:t>а</w:t>
      </w:r>
      <w:r w:rsidRPr="00CC2F92">
        <w:rPr>
          <w:rFonts w:cs="Times New Roman"/>
          <w:sz w:val="24"/>
          <w:szCs w:val="24"/>
        </w:rPr>
        <w:t xml:space="preserve">тивной задачей; </w:t>
      </w:r>
    </w:p>
    <w:p w14:paraId="6E1B7A9D" w14:textId="77777777" w:rsidR="00416B7C" w:rsidRPr="00CC2F92" w:rsidRDefault="00416B7C" w:rsidP="00CC2F92">
      <w:pPr>
        <w:pStyle w:val="aff3"/>
        <w:rPr>
          <w:rFonts w:cs="Times New Roman"/>
          <w:sz w:val="24"/>
          <w:szCs w:val="24"/>
        </w:rPr>
      </w:pPr>
      <w:r w:rsidRPr="00CC2F92">
        <w:rPr>
          <w:rFonts w:cs="Times New Roman"/>
          <w:sz w:val="24"/>
          <w:szCs w:val="24"/>
        </w:rPr>
        <w:t>написание коротких поздравлений с праздниками (с Новым годом, Рождеством, днём рождения);</w:t>
      </w:r>
    </w:p>
    <w:p w14:paraId="2F3BBC77"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(имя, фамилия, пол, возраст, адрес) в соответствии с нормами, принятыми в стране/странах изучаемого языка; </w:t>
      </w:r>
    </w:p>
    <w:p w14:paraId="21B9FC92"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w:t>
      </w:r>
      <w:r w:rsidRPr="00CC2F92">
        <w:rPr>
          <w:rFonts w:cs="Times New Roman"/>
          <w:sz w:val="24"/>
          <w:szCs w:val="24"/>
        </w:rPr>
        <w:t>о</w:t>
      </w:r>
      <w:r w:rsidRPr="00CC2F92">
        <w:rPr>
          <w:rFonts w:cs="Times New Roman"/>
          <w:sz w:val="24"/>
          <w:szCs w:val="24"/>
        </w:rPr>
        <w:t>общение кратких сведений о себе; оформление обращения, з</w:t>
      </w:r>
      <w:r w:rsidRPr="00CC2F92">
        <w:rPr>
          <w:rFonts w:cs="Times New Roman"/>
          <w:sz w:val="24"/>
          <w:szCs w:val="24"/>
        </w:rPr>
        <w:t>а</w:t>
      </w:r>
      <w:r w:rsidRPr="00CC2F92">
        <w:rPr>
          <w:rFonts w:cs="Times New Roman"/>
          <w:sz w:val="24"/>
          <w:szCs w:val="24"/>
        </w:rPr>
        <w:t>вершающей фразы и подписи в соответствии с нормами н</w:t>
      </w:r>
      <w:r w:rsidRPr="00CC2F92">
        <w:rPr>
          <w:rFonts w:cs="Times New Roman"/>
          <w:sz w:val="24"/>
          <w:szCs w:val="24"/>
        </w:rPr>
        <w:t>е</w:t>
      </w:r>
      <w:r w:rsidRPr="00CC2F92">
        <w:rPr>
          <w:rFonts w:cs="Times New Roman"/>
          <w:sz w:val="24"/>
          <w:szCs w:val="24"/>
        </w:rPr>
        <w:t>официального общения, принятыми в стране/странах изуча</w:t>
      </w:r>
      <w:r w:rsidRPr="00CC2F92">
        <w:rPr>
          <w:rFonts w:cs="Times New Roman"/>
          <w:sz w:val="24"/>
          <w:szCs w:val="24"/>
        </w:rPr>
        <w:t>е</w:t>
      </w:r>
      <w:r w:rsidRPr="00CC2F92">
        <w:rPr>
          <w:rFonts w:cs="Times New Roman"/>
          <w:sz w:val="24"/>
          <w:szCs w:val="24"/>
        </w:rPr>
        <w:t>мого языка. Объём сообщения — до 60 слов.</w:t>
      </w:r>
    </w:p>
    <w:p w14:paraId="771B309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Фонетическая сторона речи </w:t>
      </w:r>
    </w:p>
    <w:p w14:paraId="69253DD1"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ошибок, ведущих к сбою в коммуникации, произнесение слов с соблюдением правил</w:t>
      </w:r>
      <w:r w:rsidRPr="00CC2F92">
        <w:rPr>
          <w:rFonts w:cs="Times New Roman"/>
          <w:sz w:val="24"/>
          <w:szCs w:val="24"/>
        </w:rPr>
        <w:t>ь</w:t>
      </w:r>
      <w:r w:rsidRPr="00CC2F92">
        <w:rPr>
          <w:rFonts w:cs="Times New Roman"/>
          <w:sz w:val="24"/>
          <w:szCs w:val="24"/>
        </w:rPr>
        <w:t>ного ударения и фраз с соблюдением их ритм</w:t>
      </w:r>
      <w:r w:rsidRPr="00CC2F92">
        <w:rPr>
          <w:rFonts w:cs="Times New Roman"/>
          <w:sz w:val="24"/>
          <w:szCs w:val="24"/>
        </w:rPr>
        <w:t>и</w:t>
      </w:r>
      <w:r w:rsidRPr="00CC2F92">
        <w:rPr>
          <w:rFonts w:cs="Times New Roman"/>
          <w:sz w:val="24"/>
          <w:szCs w:val="24"/>
        </w:rPr>
        <w:t>ко-интонационных особенностей, в том числе отсутствия фр</w:t>
      </w:r>
      <w:r w:rsidRPr="00CC2F92">
        <w:rPr>
          <w:rFonts w:cs="Times New Roman"/>
          <w:sz w:val="24"/>
          <w:szCs w:val="24"/>
        </w:rPr>
        <w:t>а</w:t>
      </w:r>
      <w:r w:rsidRPr="00CC2F92">
        <w:rPr>
          <w:rFonts w:cs="Times New Roman"/>
          <w:sz w:val="24"/>
          <w:szCs w:val="24"/>
        </w:rPr>
        <w:t>зового ударения на служебных словах; чтение новых слов с</w:t>
      </w:r>
      <w:r w:rsidRPr="00CC2F92">
        <w:rPr>
          <w:rFonts w:cs="Times New Roman"/>
          <w:sz w:val="24"/>
          <w:szCs w:val="24"/>
        </w:rPr>
        <w:t>о</w:t>
      </w:r>
      <w:r w:rsidRPr="00CC2F92">
        <w:rPr>
          <w:rFonts w:cs="Times New Roman"/>
          <w:sz w:val="24"/>
          <w:szCs w:val="24"/>
        </w:rPr>
        <w:t xml:space="preserve">гласно основным правилам чтения. </w:t>
      </w:r>
    </w:p>
    <w:p w14:paraId="54C17715"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w:t>
      </w:r>
      <w:r w:rsidRPr="00CC2F92">
        <w:rPr>
          <w:rFonts w:cs="Times New Roman"/>
          <w:sz w:val="24"/>
          <w:szCs w:val="24"/>
        </w:rPr>
        <w:t>к</w:t>
      </w:r>
      <w:r w:rsidRPr="00CC2F92">
        <w:rPr>
          <w:rFonts w:cs="Times New Roman"/>
          <w:sz w:val="24"/>
          <w:szCs w:val="24"/>
        </w:rPr>
        <w:t>стов, построенных на изученном языковом материале, с с</w:t>
      </w:r>
      <w:r w:rsidRPr="00CC2F92">
        <w:rPr>
          <w:rFonts w:cs="Times New Roman"/>
          <w:sz w:val="24"/>
          <w:szCs w:val="24"/>
        </w:rPr>
        <w:t>о</w:t>
      </w:r>
      <w:r w:rsidRPr="00CC2F92">
        <w:rPr>
          <w:rFonts w:cs="Times New Roman"/>
          <w:sz w:val="24"/>
          <w:szCs w:val="24"/>
        </w:rPr>
        <w:t>блюдением правил чтения и соответствующей интонации, д</w:t>
      </w:r>
      <w:r w:rsidRPr="00CC2F92">
        <w:rPr>
          <w:rFonts w:cs="Times New Roman"/>
          <w:sz w:val="24"/>
          <w:szCs w:val="24"/>
        </w:rPr>
        <w:t>е</w:t>
      </w:r>
      <w:r w:rsidRPr="00CC2F92">
        <w:rPr>
          <w:rFonts w:cs="Times New Roman"/>
          <w:sz w:val="24"/>
          <w:szCs w:val="24"/>
        </w:rPr>
        <w:t>монстрирующее понимание текста.</w:t>
      </w:r>
    </w:p>
    <w:p w14:paraId="1D0239A5"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беседа/диалог, рассказ, отрывок из статьи научно-популярного характера, сообщение информац</w:t>
      </w:r>
      <w:r w:rsidRPr="00CC2F92">
        <w:rPr>
          <w:rFonts w:cs="Times New Roman"/>
          <w:sz w:val="24"/>
          <w:szCs w:val="24"/>
        </w:rPr>
        <w:t>и</w:t>
      </w:r>
      <w:r w:rsidRPr="00CC2F92">
        <w:rPr>
          <w:rFonts w:cs="Times New Roman"/>
          <w:sz w:val="24"/>
          <w:szCs w:val="24"/>
        </w:rPr>
        <w:t>онного характера.</w:t>
      </w:r>
    </w:p>
    <w:p w14:paraId="796A40AF"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90 слов.</w:t>
      </w:r>
    </w:p>
    <w:p w14:paraId="5186ADD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36C8D16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Правильное написание изученных слов. </w:t>
      </w:r>
    </w:p>
    <w:p w14:paraId="511709C7"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w:t>
      </w:r>
    </w:p>
    <w:p w14:paraId="7BDF068F"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оформление электронного сообщения личного характера.</w:t>
      </w:r>
    </w:p>
    <w:p w14:paraId="74EE474C"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74321B41"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нием существующей в немецком языке нормы лексической с</w:t>
      </w:r>
      <w:r w:rsidRPr="00CC2F92">
        <w:rPr>
          <w:rFonts w:cs="Times New Roman"/>
          <w:sz w:val="24"/>
          <w:szCs w:val="24"/>
        </w:rPr>
        <w:t>о</w:t>
      </w:r>
      <w:r w:rsidRPr="00CC2F92">
        <w:rPr>
          <w:rFonts w:cs="Times New Roman"/>
          <w:sz w:val="24"/>
          <w:szCs w:val="24"/>
        </w:rPr>
        <w:t xml:space="preserve">четаемости. </w:t>
      </w:r>
    </w:p>
    <w:p w14:paraId="414C7523" w14:textId="77777777" w:rsidR="00416B7C" w:rsidRPr="00CC2F92" w:rsidRDefault="00416B7C" w:rsidP="00CC2F92">
      <w:pPr>
        <w:pStyle w:val="aff3"/>
        <w:rPr>
          <w:rFonts w:cs="Times New Roman"/>
          <w:sz w:val="24"/>
          <w:szCs w:val="24"/>
        </w:rPr>
      </w:pPr>
      <w:r w:rsidRPr="00CC2F92">
        <w:rPr>
          <w:rFonts w:cs="Times New Roman"/>
          <w:sz w:val="24"/>
          <w:szCs w:val="24"/>
        </w:rPr>
        <w:t>Объём изучаемой лексики: 625 лексических единиц для пр</w:t>
      </w:r>
      <w:r w:rsidRPr="00CC2F92">
        <w:rPr>
          <w:rFonts w:cs="Times New Roman"/>
          <w:sz w:val="24"/>
          <w:szCs w:val="24"/>
        </w:rPr>
        <w:t>о</w:t>
      </w:r>
      <w:r w:rsidRPr="00CC2F92">
        <w:rPr>
          <w:rFonts w:cs="Times New Roman"/>
          <w:sz w:val="24"/>
          <w:szCs w:val="24"/>
        </w:rPr>
        <w:t>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w:t>
      </w:r>
      <w:r w:rsidRPr="00CC2F92">
        <w:rPr>
          <w:rFonts w:cs="Times New Roman"/>
          <w:sz w:val="24"/>
          <w:szCs w:val="24"/>
        </w:rPr>
        <w:t>о</w:t>
      </w:r>
      <w:r w:rsidRPr="00CC2F92">
        <w:rPr>
          <w:rFonts w:cs="Times New Roman"/>
          <w:sz w:val="24"/>
          <w:szCs w:val="24"/>
        </w:rPr>
        <w:t>дуктивного минимума).</w:t>
      </w:r>
    </w:p>
    <w:p w14:paraId="2D36A88A"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способы словообразования: </w:t>
      </w:r>
    </w:p>
    <w:p w14:paraId="24EC9465"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2305AD8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суффиксов </w:t>
      </w:r>
      <w:r w:rsidRPr="00CC2F92">
        <w:rPr>
          <w:rStyle w:val="aa"/>
          <w:rFonts w:cs="Times New Roman"/>
          <w:sz w:val="24"/>
          <w:szCs w:val="24"/>
        </w:rPr>
        <w:t xml:space="preserve">-er </w:t>
      </w:r>
      <w:r w:rsidRPr="00CC2F92">
        <w:rPr>
          <w:rFonts w:cs="Times New Roman"/>
          <w:sz w:val="24"/>
          <w:szCs w:val="24"/>
        </w:rPr>
        <w:t>(</w:t>
      </w:r>
      <w:r w:rsidRPr="00CC2F92">
        <w:rPr>
          <w:rStyle w:val="aa"/>
          <w:rFonts w:cs="Times New Roman"/>
          <w:sz w:val="24"/>
          <w:szCs w:val="24"/>
        </w:rPr>
        <w:t>der Lehrer</w:t>
      </w:r>
      <w:r w:rsidRPr="00CC2F92">
        <w:rPr>
          <w:rFonts w:cs="Times New Roman"/>
          <w:sz w:val="24"/>
          <w:szCs w:val="24"/>
        </w:rPr>
        <w:t xml:space="preserve">), </w:t>
      </w:r>
      <w:r w:rsidRPr="00CC2F92">
        <w:rPr>
          <w:rStyle w:val="aa"/>
          <w:rFonts w:cs="Times New Roman"/>
          <w:sz w:val="24"/>
          <w:szCs w:val="24"/>
        </w:rPr>
        <w:t xml:space="preserve">-ler </w:t>
      </w:r>
      <w:r w:rsidRPr="00CC2F92">
        <w:rPr>
          <w:rFonts w:cs="Times New Roman"/>
          <w:sz w:val="24"/>
          <w:szCs w:val="24"/>
        </w:rPr>
        <w:t>(</w:t>
      </w:r>
      <w:r w:rsidRPr="00CC2F92">
        <w:rPr>
          <w:rStyle w:val="aa"/>
          <w:rFonts w:cs="Times New Roman"/>
          <w:sz w:val="24"/>
          <w:szCs w:val="24"/>
        </w:rPr>
        <w:t>der Sportler</w:t>
      </w:r>
      <w:r w:rsidRPr="00CC2F92">
        <w:rPr>
          <w:rFonts w:cs="Times New Roman"/>
          <w:sz w:val="24"/>
          <w:szCs w:val="24"/>
        </w:rPr>
        <w:t xml:space="preserve">), </w:t>
      </w:r>
      <w:r w:rsidRPr="00CC2F92">
        <w:rPr>
          <w:rStyle w:val="aa"/>
          <w:rFonts w:cs="Times New Roman"/>
          <w:sz w:val="24"/>
          <w:szCs w:val="24"/>
        </w:rPr>
        <w:t xml:space="preserve">-in </w:t>
      </w:r>
      <w:r w:rsidRPr="00CC2F92">
        <w:rPr>
          <w:rFonts w:cs="Times New Roman"/>
          <w:sz w:val="24"/>
          <w:szCs w:val="24"/>
        </w:rPr>
        <w:t>(</w:t>
      </w:r>
      <w:r w:rsidRPr="00CC2F92">
        <w:rPr>
          <w:rStyle w:val="aa"/>
          <w:rFonts w:cs="Times New Roman"/>
          <w:sz w:val="24"/>
          <w:szCs w:val="24"/>
        </w:rPr>
        <w:t>die Lehrerin</w:t>
      </w:r>
      <w:r w:rsidRPr="00CC2F92">
        <w:rPr>
          <w:rFonts w:cs="Times New Roman"/>
          <w:sz w:val="24"/>
          <w:szCs w:val="24"/>
        </w:rPr>
        <w:t xml:space="preserve">), </w:t>
      </w:r>
      <w:r w:rsidRPr="00CC2F92">
        <w:rPr>
          <w:rStyle w:val="aa"/>
          <w:rFonts w:cs="Times New Roman"/>
          <w:sz w:val="24"/>
          <w:szCs w:val="24"/>
        </w:rPr>
        <w:t>-chen</w:t>
      </w:r>
      <w:r w:rsidRPr="00CC2F92">
        <w:rPr>
          <w:rFonts w:cs="Times New Roman"/>
          <w:sz w:val="24"/>
          <w:szCs w:val="24"/>
        </w:rPr>
        <w:t xml:space="preserve"> (</w:t>
      </w:r>
      <w:r w:rsidRPr="00CC2F92">
        <w:rPr>
          <w:rStyle w:val="aa"/>
          <w:rFonts w:cs="Times New Roman"/>
          <w:sz w:val="24"/>
          <w:szCs w:val="24"/>
        </w:rPr>
        <w:t>das Tischchen</w:t>
      </w:r>
      <w:r w:rsidRPr="00CC2F92">
        <w:rPr>
          <w:rFonts w:cs="Times New Roman"/>
          <w:sz w:val="24"/>
          <w:szCs w:val="24"/>
        </w:rPr>
        <w:t xml:space="preserve">); </w:t>
      </w:r>
    </w:p>
    <w:p w14:paraId="2BDDD3EE"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 прилагательных при помощи суффиксов -</w:t>
      </w:r>
      <w:r w:rsidRPr="00CC2F92">
        <w:rPr>
          <w:rStyle w:val="aa"/>
          <w:rFonts w:cs="Times New Roman"/>
          <w:sz w:val="24"/>
          <w:szCs w:val="24"/>
        </w:rPr>
        <w:t>ig</w:t>
      </w:r>
      <w:r w:rsidRPr="00CC2F92">
        <w:rPr>
          <w:rFonts w:cs="Times New Roman"/>
          <w:sz w:val="24"/>
          <w:szCs w:val="24"/>
        </w:rPr>
        <w:t xml:space="preserve"> (</w:t>
      </w:r>
      <w:r w:rsidRPr="00CC2F92">
        <w:rPr>
          <w:rStyle w:val="aa"/>
          <w:rFonts w:cs="Times New Roman"/>
          <w:sz w:val="24"/>
          <w:szCs w:val="24"/>
        </w:rPr>
        <w:t>sonnig</w:t>
      </w:r>
      <w:r w:rsidRPr="00CC2F92">
        <w:rPr>
          <w:rFonts w:cs="Times New Roman"/>
          <w:sz w:val="24"/>
          <w:szCs w:val="24"/>
        </w:rPr>
        <w:t xml:space="preserve">), </w:t>
      </w:r>
      <w:r w:rsidRPr="00CC2F92">
        <w:rPr>
          <w:rStyle w:val="aa"/>
          <w:rFonts w:cs="Times New Roman"/>
          <w:sz w:val="24"/>
          <w:szCs w:val="24"/>
        </w:rPr>
        <w:t xml:space="preserve">-lich </w:t>
      </w:r>
      <w:r w:rsidRPr="00CC2F92">
        <w:rPr>
          <w:rFonts w:cs="Times New Roman"/>
          <w:sz w:val="24"/>
          <w:szCs w:val="24"/>
        </w:rPr>
        <w:t>(</w:t>
      </w:r>
      <w:r w:rsidRPr="00CC2F92">
        <w:rPr>
          <w:rStyle w:val="aa"/>
          <w:rFonts w:cs="Times New Roman"/>
          <w:sz w:val="24"/>
          <w:szCs w:val="24"/>
        </w:rPr>
        <w:t>freundlich</w:t>
      </w:r>
      <w:r w:rsidRPr="00CC2F92">
        <w:rPr>
          <w:rFonts w:cs="Times New Roman"/>
          <w:sz w:val="24"/>
          <w:szCs w:val="24"/>
        </w:rPr>
        <w:t>);</w:t>
      </w:r>
    </w:p>
    <w:p w14:paraId="78180F6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числительных при помощи суффиксов </w:t>
      </w:r>
      <w:r w:rsidRPr="00CC2F92">
        <w:rPr>
          <w:rStyle w:val="aa"/>
          <w:rFonts w:cs="Times New Roman"/>
          <w:sz w:val="24"/>
          <w:szCs w:val="24"/>
        </w:rPr>
        <w:t>-zehn</w:t>
      </w:r>
      <w:r w:rsidRPr="00CC2F92">
        <w:rPr>
          <w:rFonts w:cs="Times New Roman"/>
          <w:sz w:val="24"/>
          <w:szCs w:val="24"/>
        </w:rPr>
        <w:t xml:space="preserve">, </w:t>
      </w:r>
      <w:r w:rsidRPr="00CC2F92">
        <w:rPr>
          <w:rStyle w:val="aa"/>
          <w:rFonts w:cs="Times New Roman"/>
          <w:sz w:val="24"/>
          <w:szCs w:val="24"/>
        </w:rPr>
        <w:t>-zig</w:t>
      </w:r>
      <w:r w:rsidRPr="00CC2F92">
        <w:rPr>
          <w:rFonts w:cs="Times New Roman"/>
          <w:sz w:val="24"/>
          <w:szCs w:val="24"/>
        </w:rPr>
        <w:t xml:space="preserve">, </w:t>
      </w:r>
      <w:r w:rsidRPr="00CC2F92">
        <w:rPr>
          <w:rStyle w:val="aa"/>
          <w:rFonts w:cs="Times New Roman"/>
          <w:sz w:val="24"/>
          <w:szCs w:val="24"/>
        </w:rPr>
        <w:t>-te</w:t>
      </w:r>
      <w:r w:rsidRPr="00CC2F92">
        <w:rPr>
          <w:rFonts w:cs="Times New Roman"/>
          <w:sz w:val="24"/>
          <w:szCs w:val="24"/>
        </w:rPr>
        <w:t xml:space="preserve">, </w:t>
      </w:r>
      <w:r w:rsidRPr="00CC2F92">
        <w:rPr>
          <w:rStyle w:val="aa"/>
          <w:rFonts w:cs="Times New Roman"/>
          <w:sz w:val="24"/>
          <w:szCs w:val="24"/>
        </w:rPr>
        <w:t xml:space="preserve">-ste </w:t>
      </w:r>
      <w:r w:rsidRPr="00CC2F92">
        <w:rPr>
          <w:rFonts w:cs="Times New Roman"/>
          <w:sz w:val="24"/>
          <w:szCs w:val="24"/>
        </w:rPr>
        <w:t>(</w:t>
      </w:r>
      <w:r w:rsidRPr="00CC2F92">
        <w:rPr>
          <w:rStyle w:val="aa"/>
          <w:rFonts w:cs="Times New Roman"/>
          <w:sz w:val="24"/>
          <w:szCs w:val="24"/>
        </w:rPr>
        <w:t>fünfzehn, fünfzig, fünfte, fünfzigste</w:t>
      </w:r>
      <w:r w:rsidRPr="00CC2F92">
        <w:rPr>
          <w:rFonts w:cs="Times New Roman"/>
          <w:sz w:val="24"/>
          <w:szCs w:val="24"/>
        </w:rPr>
        <w:t xml:space="preserve">); </w:t>
      </w:r>
    </w:p>
    <w:p w14:paraId="4E14AAC1" w14:textId="77777777" w:rsidR="00416B7C" w:rsidRPr="00CC2F92" w:rsidRDefault="00416B7C" w:rsidP="00CC2F92">
      <w:pPr>
        <w:pStyle w:val="aff3"/>
        <w:rPr>
          <w:rFonts w:cs="Times New Roman"/>
          <w:sz w:val="24"/>
          <w:szCs w:val="24"/>
        </w:rPr>
      </w:pPr>
      <w:r w:rsidRPr="00CC2F92">
        <w:rPr>
          <w:rFonts w:cs="Times New Roman"/>
          <w:sz w:val="24"/>
          <w:szCs w:val="24"/>
        </w:rPr>
        <w:t>б) словосложение: образование сложных существительных путём соединения основ существительных (</w:t>
      </w:r>
      <w:r w:rsidRPr="00CC2F92">
        <w:rPr>
          <w:rStyle w:val="aa"/>
          <w:rFonts w:cs="Times New Roman"/>
          <w:sz w:val="24"/>
          <w:szCs w:val="24"/>
        </w:rPr>
        <w:t>das Klassen-zimmer</w:t>
      </w:r>
      <w:r w:rsidRPr="00CC2F92">
        <w:rPr>
          <w:rFonts w:cs="Times New Roman"/>
          <w:sz w:val="24"/>
          <w:szCs w:val="24"/>
        </w:rPr>
        <w:t>).</w:t>
      </w:r>
    </w:p>
    <w:p w14:paraId="09E78628" w14:textId="77777777" w:rsidR="00416B7C" w:rsidRPr="00CC2F92" w:rsidRDefault="00416B7C" w:rsidP="00CC2F92">
      <w:pPr>
        <w:pStyle w:val="aff3"/>
        <w:rPr>
          <w:rFonts w:cs="Times New Roman"/>
          <w:sz w:val="24"/>
          <w:szCs w:val="24"/>
        </w:rPr>
      </w:pPr>
      <w:r w:rsidRPr="00CC2F92">
        <w:rPr>
          <w:rFonts w:cs="Times New Roman"/>
          <w:sz w:val="24"/>
          <w:szCs w:val="24"/>
        </w:rPr>
        <w:t>Синонимы. Интернациональные слова.</w:t>
      </w:r>
    </w:p>
    <w:p w14:paraId="686F8213"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Грамматическая сторона речи </w:t>
      </w:r>
    </w:p>
    <w:p w14:paraId="18DDFE8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Распознавание в письменном и звучащем тексте и употре</w:t>
      </w:r>
      <w:r w:rsidRPr="00CC2F92">
        <w:rPr>
          <w:rFonts w:cs="Times New Roman"/>
          <w:spacing w:val="-1"/>
          <w:sz w:val="24"/>
          <w:szCs w:val="24"/>
        </w:rPr>
        <w:t>б</w:t>
      </w:r>
      <w:r w:rsidRPr="00CC2F92">
        <w:rPr>
          <w:rFonts w:cs="Times New Roman"/>
          <w:spacing w:val="-1"/>
          <w:sz w:val="24"/>
          <w:szCs w:val="24"/>
        </w:rPr>
        <w:t xml:space="preserve">ление в устной и письменной речи изученных морфологических форм и синтаксических конструкций немецкого языка. </w:t>
      </w:r>
    </w:p>
    <w:p w14:paraId="1779480C"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w:t>
      </w:r>
      <w:r w:rsidRPr="00CC2F92">
        <w:rPr>
          <w:rFonts w:cs="Times New Roman"/>
          <w:sz w:val="24"/>
          <w:szCs w:val="24"/>
        </w:rPr>
        <w:t>о</w:t>
      </w:r>
      <w:r w:rsidRPr="00CC2F92">
        <w:rPr>
          <w:rFonts w:cs="Times New Roman"/>
          <w:sz w:val="24"/>
          <w:szCs w:val="24"/>
        </w:rPr>
        <w:t xml:space="preserve">вательные (утвердительные, отрицательные), вопросительные </w:t>
      </w:r>
      <w:r w:rsidRPr="00CC2F92">
        <w:rPr>
          <w:rFonts w:cs="Times New Roman"/>
          <w:sz w:val="24"/>
          <w:szCs w:val="24"/>
        </w:rPr>
        <w:lastRenderedPageBreak/>
        <w:t xml:space="preserve">(общий, специальный вопросы), побудительные (в утвердительной и отрицательной форме). </w:t>
      </w:r>
    </w:p>
    <w:p w14:paraId="22CDBC25" w14:textId="77777777" w:rsidR="00416B7C" w:rsidRPr="00CC2F92" w:rsidRDefault="00416B7C" w:rsidP="00CC2F92">
      <w:pPr>
        <w:pStyle w:val="aff3"/>
        <w:rPr>
          <w:rFonts w:cs="Times New Roman"/>
          <w:sz w:val="24"/>
          <w:szCs w:val="24"/>
        </w:rPr>
      </w:pPr>
      <w:r w:rsidRPr="00CC2F92">
        <w:rPr>
          <w:rFonts w:cs="Times New Roman"/>
          <w:sz w:val="24"/>
          <w:szCs w:val="24"/>
        </w:rPr>
        <w:t>Нераспространённые и распространённые простые предл</w:t>
      </w:r>
      <w:r w:rsidRPr="00CC2F92">
        <w:rPr>
          <w:rFonts w:cs="Times New Roman"/>
          <w:sz w:val="24"/>
          <w:szCs w:val="24"/>
        </w:rPr>
        <w:t>о</w:t>
      </w:r>
      <w:r w:rsidRPr="00CC2F92">
        <w:rPr>
          <w:rFonts w:cs="Times New Roman"/>
          <w:sz w:val="24"/>
          <w:szCs w:val="24"/>
        </w:rPr>
        <w:t>жения: с простым (</w:t>
      </w:r>
      <w:r w:rsidRPr="00CC2F92">
        <w:rPr>
          <w:rStyle w:val="aa"/>
          <w:rFonts w:cs="Times New Roman"/>
          <w:sz w:val="24"/>
          <w:szCs w:val="24"/>
        </w:rPr>
        <w:t>Er liest.</w:t>
      </w:r>
      <w:r w:rsidRPr="00CC2F92">
        <w:rPr>
          <w:rFonts w:cs="Times New Roman"/>
          <w:sz w:val="24"/>
          <w:szCs w:val="24"/>
        </w:rPr>
        <w:t>) и составным глагольным сказуемым (</w:t>
      </w:r>
      <w:r w:rsidRPr="00CC2F92">
        <w:rPr>
          <w:rStyle w:val="aa"/>
          <w:rFonts w:cs="Times New Roman"/>
          <w:sz w:val="24"/>
          <w:szCs w:val="24"/>
        </w:rPr>
        <w:t>Er kann lesen.</w:t>
      </w:r>
      <w:r w:rsidRPr="00CC2F92">
        <w:rPr>
          <w:rFonts w:cs="Times New Roman"/>
          <w:sz w:val="24"/>
          <w:szCs w:val="24"/>
        </w:rPr>
        <w:t>), с составным именным сказуемым (</w:t>
      </w:r>
      <w:r w:rsidRPr="00CC2F92">
        <w:rPr>
          <w:rStyle w:val="aa"/>
          <w:rFonts w:cs="Times New Roman"/>
          <w:sz w:val="24"/>
          <w:szCs w:val="24"/>
        </w:rPr>
        <w:t>Der Tisch ist blau.</w:t>
      </w:r>
      <w:r w:rsidRPr="00CC2F92">
        <w:rPr>
          <w:rFonts w:cs="Times New Roman"/>
          <w:sz w:val="24"/>
          <w:szCs w:val="24"/>
        </w:rPr>
        <w:t>), в том числе с дополнениями в дательном и винительном падежах (</w:t>
      </w:r>
      <w:r w:rsidRPr="00CC2F92">
        <w:rPr>
          <w:rStyle w:val="aa"/>
          <w:rFonts w:cs="Times New Roman"/>
          <w:sz w:val="24"/>
          <w:szCs w:val="24"/>
        </w:rPr>
        <w:t>Er liest ein Buch. Sie hilft der Mutter.</w:t>
      </w:r>
      <w:r w:rsidRPr="00CC2F92">
        <w:rPr>
          <w:rFonts w:cs="Times New Roman"/>
          <w:sz w:val="24"/>
          <w:szCs w:val="24"/>
        </w:rPr>
        <w:t>).</w:t>
      </w:r>
    </w:p>
    <w:p w14:paraId="49B78B5E" w14:textId="77777777" w:rsidR="00416B7C" w:rsidRPr="00CC2F92" w:rsidRDefault="00416B7C" w:rsidP="00CC2F92">
      <w:pPr>
        <w:pStyle w:val="aff3"/>
        <w:rPr>
          <w:rFonts w:cs="Times New Roman"/>
          <w:sz w:val="24"/>
          <w:szCs w:val="24"/>
        </w:rPr>
      </w:pPr>
      <w:r w:rsidRPr="00CC2F92">
        <w:rPr>
          <w:rFonts w:cs="Times New Roman"/>
          <w:sz w:val="24"/>
          <w:szCs w:val="24"/>
        </w:rPr>
        <w:t>Побудительные предложения, в том числе в отрицательной форме (</w:t>
      </w:r>
      <w:r w:rsidRPr="00CC2F92">
        <w:rPr>
          <w:rStyle w:val="aa"/>
          <w:rFonts w:cs="Times New Roman"/>
          <w:sz w:val="24"/>
          <w:szCs w:val="24"/>
        </w:rPr>
        <w:t>Schreib den Satz! Öffne die Tür nicht!</w:t>
      </w:r>
      <w:r w:rsidRPr="00CC2F92">
        <w:rPr>
          <w:rFonts w:cs="Times New Roman"/>
          <w:sz w:val="24"/>
          <w:szCs w:val="24"/>
        </w:rPr>
        <w:t>).</w:t>
      </w:r>
    </w:p>
    <w:p w14:paraId="216A6A45"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Futur I.</w:t>
      </w:r>
    </w:p>
    <w:p w14:paraId="0A7B99BC"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 xml:space="preserve">dürfen </w:t>
      </w:r>
      <w:r w:rsidRPr="00CC2F92">
        <w:rPr>
          <w:rFonts w:cs="Times New Roman"/>
          <w:sz w:val="24"/>
          <w:szCs w:val="24"/>
        </w:rPr>
        <w:t>(в Präsens).</w:t>
      </w:r>
    </w:p>
    <w:p w14:paraId="42C56B68" w14:textId="77777777" w:rsidR="00416B7C" w:rsidRPr="00CC2F92" w:rsidRDefault="00416B7C" w:rsidP="00CC2F92">
      <w:pPr>
        <w:pStyle w:val="aff3"/>
        <w:rPr>
          <w:rStyle w:val="aa"/>
          <w:rFonts w:cs="Times New Roman"/>
          <w:sz w:val="24"/>
          <w:szCs w:val="24"/>
        </w:rPr>
      </w:pPr>
      <w:r w:rsidRPr="00CC2F92">
        <w:rPr>
          <w:rFonts w:cs="Times New Roman"/>
          <w:sz w:val="24"/>
          <w:szCs w:val="24"/>
        </w:rPr>
        <w:t>Наречия в положительной, сравнительной и превосходной степенях сравнения, образованные по правилу и исключения (</w:t>
      </w:r>
      <w:r w:rsidRPr="00CC2F92">
        <w:rPr>
          <w:rStyle w:val="aa"/>
          <w:rFonts w:cs="Times New Roman"/>
          <w:sz w:val="24"/>
          <w:szCs w:val="24"/>
        </w:rPr>
        <w:t>schön — schöner — am schönsten/der, die, das schönste</w:t>
      </w:r>
      <w:r w:rsidRPr="00CC2F92">
        <w:rPr>
          <w:rFonts w:cs="Times New Roman"/>
          <w:sz w:val="24"/>
          <w:szCs w:val="24"/>
        </w:rPr>
        <w:t>;</w:t>
      </w:r>
      <w:r w:rsidRPr="00CC2F92">
        <w:rPr>
          <w:rStyle w:val="aa"/>
          <w:rFonts w:cs="Times New Roman"/>
          <w:sz w:val="24"/>
          <w:szCs w:val="24"/>
        </w:rPr>
        <w:t xml:space="preserve"> gut — besser — am besten/der, die, das beste</w:t>
      </w:r>
      <w:r w:rsidRPr="00CC2F92">
        <w:rPr>
          <w:rFonts w:cs="Times New Roman"/>
          <w:sz w:val="24"/>
          <w:szCs w:val="24"/>
        </w:rPr>
        <w:t>)</w:t>
      </w:r>
      <w:r w:rsidRPr="00CC2F92">
        <w:rPr>
          <w:rStyle w:val="aa"/>
          <w:rFonts w:cs="Times New Roman"/>
          <w:sz w:val="24"/>
          <w:szCs w:val="24"/>
        </w:rPr>
        <w:t>.</w:t>
      </w:r>
    </w:p>
    <w:p w14:paraId="2AB651C5" w14:textId="77777777" w:rsidR="00416B7C" w:rsidRPr="00CC2F92" w:rsidRDefault="00416B7C" w:rsidP="00CC2F92">
      <w:pPr>
        <w:pStyle w:val="aff3"/>
        <w:rPr>
          <w:rFonts w:cs="Times New Roman"/>
          <w:sz w:val="24"/>
          <w:szCs w:val="24"/>
        </w:rPr>
      </w:pPr>
      <w:r w:rsidRPr="00CC2F92">
        <w:rPr>
          <w:rFonts w:cs="Times New Roman"/>
          <w:sz w:val="24"/>
          <w:szCs w:val="24"/>
        </w:rPr>
        <w:t>Указательные местоимения (</w:t>
      </w:r>
      <w:r w:rsidRPr="00CC2F92">
        <w:rPr>
          <w:rStyle w:val="aa"/>
          <w:rFonts w:cs="Times New Roman"/>
          <w:sz w:val="24"/>
          <w:szCs w:val="24"/>
        </w:rPr>
        <w:t>jener</w:t>
      </w:r>
      <w:r w:rsidRPr="00CC2F92">
        <w:rPr>
          <w:rFonts w:cs="Times New Roman"/>
          <w:sz w:val="24"/>
          <w:szCs w:val="24"/>
        </w:rPr>
        <w:t>).</w:t>
      </w:r>
    </w:p>
    <w:p w14:paraId="2F6BB601" w14:textId="77777777" w:rsidR="00416B7C" w:rsidRPr="00CC2F92" w:rsidRDefault="00416B7C" w:rsidP="00CC2F92">
      <w:pPr>
        <w:pStyle w:val="aff3"/>
        <w:rPr>
          <w:rFonts w:cs="Times New Roman"/>
          <w:sz w:val="24"/>
          <w:szCs w:val="24"/>
        </w:rPr>
      </w:pPr>
      <w:r w:rsidRPr="00CC2F92">
        <w:rPr>
          <w:rFonts w:cs="Times New Roman"/>
          <w:sz w:val="24"/>
          <w:szCs w:val="24"/>
        </w:rPr>
        <w:t>Вопросительные местоимения (</w:t>
      </w:r>
      <w:r w:rsidRPr="00CC2F92">
        <w:rPr>
          <w:rStyle w:val="aa"/>
          <w:rFonts w:cs="Times New Roman"/>
          <w:sz w:val="24"/>
          <w:szCs w:val="24"/>
        </w:rPr>
        <w:t>wer</w:t>
      </w:r>
      <w:r w:rsidRPr="00CC2F92">
        <w:rPr>
          <w:rFonts w:cs="Times New Roman"/>
          <w:sz w:val="24"/>
          <w:szCs w:val="24"/>
        </w:rPr>
        <w:t xml:space="preserve">, </w:t>
      </w:r>
      <w:r w:rsidRPr="00CC2F92">
        <w:rPr>
          <w:rStyle w:val="aa"/>
          <w:rFonts w:cs="Times New Roman"/>
          <w:sz w:val="24"/>
          <w:szCs w:val="24"/>
        </w:rPr>
        <w:t>was</w:t>
      </w:r>
      <w:r w:rsidRPr="00CC2F92">
        <w:rPr>
          <w:rFonts w:cs="Times New Roman"/>
          <w:sz w:val="24"/>
          <w:szCs w:val="24"/>
        </w:rPr>
        <w:t xml:space="preserve">, </w:t>
      </w:r>
      <w:r w:rsidRPr="00CC2F92">
        <w:rPr>
          <w:rStyle w:val="aa"/>
          <w:rFonts w:cs="Times New Roman"/>
          <w:sz w:val="24"/>
          <w:szCs w:val="24"/>
        </w:rPr>
        <w:t>wohin</w:t>
      </w:r>
      <w:r w:rsidRPr="00CC2F92">
        <w:rPr>
          <w:rFonts w:cs="Times New Roman"/>
          <w:sz w:val="24"/>
          <w:szCs w:val="24"/>
        </w:rPr>
        <w:t xml:space="preserve">, </w:t>
      </w:r>
      <w:r w:rsidRPr="00CC2F92">
        <w:rPr>
          <w:rStyle w:val="aa"/>
          <w:rFonts w:cs="Times New Roman"/>
          <w:sz w:val="24"/>
          <w:szCs w:val="24"/>
        </w:rPr>
        <w:t>wo</w:t>
      </w:r>
      <w:r w:rsidRPr="00CC2F92">
        <w:rPr>
          <w:rFonts w:cs="Times New Roman"/>
          <w:sz w:val="24"/>
          <w:szCs w:val="24"/>
        </w:rPr>
        <w:t xml:space="preserve">, </w:t>
      </w:r>
      <w:r w:rsidRPr="00CC2F92">
        <w:rPr>
          <w:rStyle w:val="aa"/>
          <w:rFonts w:cs="Times New Roman"/>
          <w:sz w:val="24"/>
          <w:szCs w:val="24"/>
        </w:rPr>
        <w:t>warum</w:t>
      </w:r>
      <w:r w:rsidRPr="00CC2F92">
        <w:rPr>
          <w:rFonts w:cs="Times New Roman"/>
          <w:sz w:val="24"/>
          <w:szCs w:val="24"/>
        </w:rPr>
        <w:t>).</w:t>
      </w:r>
    </w:p>
    <w:p w14:paraId="52320A1F" w14:textId="77777777" w:rsidR="00416B7C" w:rsidRPr="00CC2F92" w:rsidRDefault="00416B7C" w:rsidP="00CC2F92">
      <w:pPr>
        <w:pStyle w:val="aff3"/>
        <w:rPr>
          <w:rFonts w:cs="Times New Roman"/>
          <w:sz w:val="24"/>
          <w:szCs w:val="24"/>
        </w:rPr>
      </w:pPr>
      <w:r w:rsidRPr="00CC2F92">
        <w:rPr>
          <w:rFonts w:cs="Times New Roman"/>
          <w:sz w:val="24"/>
          <w:szCs w:val="24"/>
        </w:rPr>
        <w:t>Количественные и порядковые числительные (до 100).</w:t>
      </w:r>
    </w:p>
    <w:p w14:paraId="7A8FCD00"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Социокультурные знания и умения </w:t>
      </w:r>
    </w:p>
    <w:p w14:paraId="79B87C45"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социокультурных элементов реч</w:t>
      </w:r>
      <w:r w:rsidRPr="00CC2F92">
        <w:rPr>
          <w:rFonts w:cs="Times New Roman"/>
          <w:sz w:val="24"/>
          <w:szCs w:val="24"/>
        </w:rPr>
        <w:t>е</w:t>
      </w:r>
      <w:r w:rsidRPr="00CC2F92">
        <w:rPr>
          <w:rFonts w:cs="Times New Roman"/>
          <w:sz w:val="24"/>
          <w:szCs w:val="24"/>
        </w:rPr>
        <w:t>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35846C43"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w:t>
      </w:r>
      <w:r w:rsidRPr="00CC2F92">
        <w:rPr>
          <w:rFonts w:cs="Times New Roman"/>
          <w:sz w:val="24"/>
          <w:szCs w:val="24"/>
        </w:rPr>
        <w:t>и</w:t>
      </w:r>
      <w:r w:rsidRPr="00CC2F92">
        <w:rPr>
          <w:rFonts w:cs="Times New Roman"/>
          <w:sz w:val="24"/>
          <w:szCs w:val="24"/>
        </w:rPr>
        <w:t>тании).</w:t>
      </w:r>
    </w:p>
    <w:p w14:paraId="343A104C"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w:t>
      </w:r>
      <w:r w:rsidRPr="00CC2F92">
        <w:rPr>
          <w:rFonts w:cs="Times New Roman"/>
          <w:sz w:val="24"/>
          <w:szCs w:val="24"/>
        </w:rPr>
        <w:t>а</w:t>
      </w:r>
      <w:r w:rsidRPr="00CC2F92">
        <w:rPr>
          <w:rFonts w:cs="Times New Roman"/>
          <w:sz w:val="24"/>
          <w:szCs w:val="24"/>
        </w:rPr>
        <w:t>ны/стран изучаемого языка: знакомство с традициями пров</w:t>
      </w:r>
      <w:r w:rsidRPr="00CC2F92">
        <w:rPr>
          <w:rFonts w:cs="Times New Roman"/>
          <w:sz w:val="24"/>
          <w:szCs w:val="24"/>
        </w:rPr>
        <w:t>е</w:t>
      </w:r>
      <w:r w:rsidRPr="00CC2F92">
        <w:rPr>
          <w:rFonts w:cs="Times New Roman"/>
          <w:sz w:val="24"/>
          <w:szCs w:val="24"/>
        </w:rPr>
        <w:t>дения основных национальных праздников (Рождества, Нового года и т. д.); с особенностями образа жизни и культуры стр</w:t>
      </w:r>
      <w:r w:rsidRPr="00CC2F92">
        <w:rPr>
          <w:rFonts w:cs="Times New Roman"/>
          <w:sz w:val="24"/>
          <w:szCs w:val="24"/>
        </w:rPr>
        <w:t>а</w:t>
      </w:r>
      <w:r w:rsidRPr="00CC2F92">
        <w:rPr>
          <w:rFonts w:cs="Times New Roman"/>
          <w:sz w:val="24"/>
          <w:szCs w:val="24"/>
        </w:rPr>
        <w:t>ны/стран изучаемого языка (известных достопримечательн</w:t>
      </w:r>
      <w:r w:rsidRPr="00CC2F92">
        <w:rPr>
          <w:rFonts w:cs="Times New Roman"/>
          <w:sz w:val="24"/>
          <w:szCs w:val="24"/>
        </w:rPr>
        <w:t>о</w:t>
      </w:r>
      <w:r w:rsidRPr="00CC2F92">
        <w:rPr>
          <w:rFonts w:cs="Times New Roman"/>
          <w:sz w:val="24"/>
          <w:szCs w:val="24"/>
        </w:rPr>
        <w:t>стях, выдающихся людях); с доступными в языковом отнош</w:t>
      </w:r>
      <w:r w:rsidRPr="00CC2F92">
        <w:rPr>
          <w:rFonts w:cs="Times New Roman"/>
          <w:sz w:val="24"/>
          <w:szCs w:val="24"/>
        </w:rPr>
        <w:t>е</w:t>
      </w:r>
      <w:r w:rsidRPr="00CC2F92">
        <w:rPr>
          <w:rFonts w:cs="Times New Roman"/>
          <w:sz w:val="24"/>
          <w:szCs w:val="24"/>
        </w:rPr>
        <w:t xml:space="preserve">нии образцами детской поэзии и прозы на немецком языке. </w:t>
      </w:r>
    </w:p>
    <w:p w14:paraId="328FF1CD"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w:t>
      </w:r>
    </w:p>
    <w:p w14:paraId="573C162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писать своё имя и фамилию, а также имена и фамилии своих родственников и друзей на немецком языке;</w:t>
      </w:r>
    </w:p>
    <w:p w14:paraId="372B6183"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свой адрес на немецком языке (в анкете, формуляре);</w:t>
      </w:r>
    </w:p>
    <w:p w14:paraId="1648BC07"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p>
    <w:p w14:paraId="7F621F6C"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нальные праздники, традиции в проведении досуга и питании).</w:t>
      </w:r>
    </w:p>
    <w:p w14:paraId="725C6BFD" w14:textId="77777777" w:rsidR="00416B7C" w:rsidRPr="00CC2F92" w:rsidRDefault="00416B7C" w:rsidP="00CC2F92">
      <w:pPr>
        <w:pStyle w:val="aff3"/>
        <w:rPr>
          <w:rFonts w:cs="Times New Roman"/>
          <w:sz w:val="24"/>
          <w:szCs w:val="24"/>
        </w:rPr>
      </w:pPr>
    </w:p>
    <w:p w14:paraId="5EA7CF8E"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66D26428"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w:t>
      </w:r>
    </w:p>
    <w:p w14:paraId="3059501D"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составлении собстве</w:t>
      </w:r>
      <w:r w:rsidRPr="00CC2F92">
        <w:rPr>
          <w:rFonts w:cs="Times New Roman"/>
          <w:sz w:val="24"/>
          <w:szCs w:val="24"/>
        </w:rPr>
        <w:t>н</w:t>
      </w:r>
      <w:r w:rsidRPr="00CC2F92">
        <w:rPr>
          <w:rFonts w:cs="Times New Roman"/>
          <w:sz w:val="24"/>
          <w:szCs w:val="24"/>
        </w:rPr>
        <w:t xml:space="preserve">ных высказываний ключевых слов, плана. </w:t>
      </w:r>
    </w:p>
    <w:p w14:paraId="6D632C7E"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10AED450"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630703D5" w14:textId="77777777" w:rsidR="0063580C" w:rsidRDefault="0063580C" w:rsidP="00CC2F92">
      <w:pPr>
        <w:pStyle w:val="aff3"/>
        <w:rPr>
          <w:rStyle w:val="a9"/>
          <w:rFonts w:cs="Times New Roman"/>
          <w:sz w:val="24"/>
          <w:szCs w:val="24"/>
        </w:rPr>
      </w:pPr>
    </w:p>
    <w:p w14:paraId="1E13C254" w14:textId="4FE01809"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6 класс</w:t>
      </w:r>
    </w:p>
    <w:p w14:paraId="7712CC01"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27294B1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14:paraId="763337A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Взаимоотношения в семье и с друзьями. Семейные праздн</w:t>
      </w:r>
      <w:r w:rsidRPr="00CC2F92">
        <w:rPr>
          <w:rStyle w:val="a9"/>
          <w:rFonts w:cs="Times New Roman"/>
          <w:b w:val="0"/>
          <w:bCs w:val="0"/>
          <w:sz w:val="24"/>
          <w:szCs w:val="24"/>
        </w:rPr>
        <w:t>и</w:t>
      </w:r>
      <w:r w:rsidRPr="00CC2F92">
        <w:rPr>
          <w:rStyle w:val="a9"/>
          <w:rFonts w:cs="Times New Roman"/>
          <w:b w:val="0"/>
          <w:bCs w:val="0"/>
          <w:sz w:val="24"/>
          <w:szCs w:val="24"/>
        </w:rPr>
        <w:t>ки.</w:t>
      </w:r>
    </w:p>
    <w:p w14:paraId="25EBE521" w14:textId="77777777" w:rsidR="00416B7C" w:rsidRPr="00CC2F92" w:rsidRDefault="00416B7C" w:rsidP="00CC2F92">
      <w:pPr>
        <w:pStyle w:val="aff3"/>
        <w:rPr>
          <w:rStyle w:val="a9"/>
          <w:rFonts w:cs="Times New Roman"/>
          <w:b w:val="0"/>
          <w:bCs w:val="0"/>
          <w:spacing w:val="-1"/>
          <w:sz w:val="24"/>
          <w:szCs w:val="24"/>
        </w:rPr>
      </w:pPr>
      <w:r w:rsidRPr="00CC2F92">
        <w:rPr>
          <w:rStyle w:val="a9"/>
          <w:rFonts w:cs="Times New Roman"/>
          <w:b w:val="0"/>
          <w:bCs w:val="0"/>
          <w:spacing w:val="-1"/>
          <w:sz w:val="24"/>
          <w:szCs w:val="24"/>
        </w:rPr>
        <w:t>Внешность и характер человека /литературного персонажа.</w:t>
      </w:r>
    </w:p>
    <w:p w14:paraId="65C1F17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спорт).</w:t>
      </w:r>
    </w:p>
    <w:p w14:paraId="5C58365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фитнес, сб</w:t>
      </w:r>
      <w:r w:rsidRPr="00CC2F92">
        <w:rPr>
          <w:rStyle w:val="a9"/>
          <w:rFonts w:cs="Times New Roman"/>
          <w:b w:val="0"/>
          <w:bCs w:val="0"/>
          <w:sz w:val="24"/>
          <w:szCs w:val="24"/>
        </w:rPr>
        <w:t>а</w:t>
      </w:r>
      <w:r w:rsidRPr="00CC2F92">
        <w:rPr>
          <w:rStyle w:val="a9"/>
          <w:rFonts w:cs="Times New Roman"/>
          <w:b w:val="0"/>
          <w:bCs w:val="0"/>
          <w:sz w:val="24"/>
          <w:szCs w:val="24"/>
        </w:rPr>
        <w:t>лансированное питание.</w:t>
      </w:r>
    </w:p>
    <w:p w14:paraId="3F29B3F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продукты питания.</w:t>
      </w:r>
    </w:p>
    <w:p w14:paraId="3DE92CE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lastRenderedPageBreak/>
        <w:t>Школа, школьная жизнь, изучаемые предметы, любимый предмет, правила поведения в школе.</w:t>
      </w:r>
    </w:p>
    <w:p w14:paraId="356D23B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Переписка с зарубежными сверстниками.</w:t>
      </w:r>
    </w:p>
    <w:p w14:paraId="36FEFB7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Каникулы в различное время года. Виды отдыха.</w:t>
      </w:r>
    </w:p>
    <w:p w14:paraId="6F02E17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Путешествия по России и зарубежным странам.</w:t>
      </w:r>
    </w:p>
    <w:p w14:paraId="5C90AA7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дикие и домашние животные. Климат, погода.</w:t>
      </w:r>
    </w:p>
    <w:p w14:paraId="34E9347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Жизнь в городе и сельской местности. Описание родного города/села. Транспорт.</w:t>
      </w:r>
    </w:p>
    <w:p w14:paraId="718F3FE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w:t>
      </w:r>
      <w:r w:rsidRPr="00CC2F92">
        <w:rPr>
          <w:rStyle w:val="a9"/>
          <w:rFonts w:cs="Times New Roman"/>
          <w:b w:val="0"/>
          <w:bCs w:val="0"/>
          <w:sz w:val="24"/>
          <w:szCs w:val="24"/>
        </w:rPr>
        <w:t>о</w:t>
      </w:r>
      <w:r w:rsidRPr="00CC2F92">
        <w:rPr>
          <w:rStyle w:val="a9"/>
          <w:rFonts w:cs="Times New Roman"/>
          <w:b w:val="0"/>
          <w:bCs w:val="0"/>
          <w:sz w:val="24"/>
          <w:szCs w:val="24"/>
        </w:rPr>
        <w:t>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F9460DC" w14:textId="77777777" w:rsidR="00416B7C" w:rsidRPr="00CC2F92" w:rsidRDefault="00416B7C" w:rsidP="00CC2F92">
      <w:pPr>
        <w:pStyle w:val="aff3"/>
        <w:rPr>
          <w:rStyle w:val="a9"/>
          <w:rFonts w:cs="Times New Roman"/>
          <w:sz w:val="24"/>
          <w:szCs w:val="24"/>
        </w:rPr>
      </w:pPr>
      <w:r w:rsidRPr="00CC2F92">
        <w:rPr>
          <w:rStyle w:val="a9"/>
          <w:rFonts w:cs="Times New Roman"/>
          <w:b w:val="0"/>
          <w:bCs w:val="0"/>
          <w:sz w:val="24"/>
          <w:szCs w:val="24"/>
        </w:rPr>
        <w:t>Выдающиеся люди родной страны и</w:t>
      </w:r>
      <w:r w:rsidR="008B19D3" w:rsidRPr="00CC2F92">
        <w:rPr>
          <w:rStyle w:val="a9"/>
          <w:rFonts w:cs="Times New Roman"/>
          <w:b w:val="0"/>
          <w:bCs w:val="0"/>
          <w:sz w:val="24"/>
          <w:szCs w:val="24"/>
        </w:rPr>
        <w:t xml:space="preserve"> </w:t>
      </w:r>
      <w:r w:rsidRPr="00CC2F92">
        <w:rPr>
          <w:rStyle w:val="a9"/>
          <w:rFonts w:cs="Times New Roman"/>
          <w:b w:val="0"/>
          <w:bCs w:val="0"/>
          <w:sz w:val="24"/>
          <w:szCs w:val="24"/>
        </w:rPr>
        <w:t>страны/стран изучаемого языка: писатели, поэты.</w:t>
      </w:r>
    </w:p>
    <w:p w14:paraId="396BCE9B"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Говорение </w:t>
      </w:r>
    </w:p>
    <w:p w14:paraId="77E1E08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w:t>
      </w:r>
    </w:p>
    <w:p w14:paraId="2F709608" w14:textId="77777777" w:rsidR="00416B7C" w:rsidRPr="00CC2F92" w:rsidRDefault="00416B7C" w:rsidP="00CC2F92">
      <w:pPr>
        <w:pStyle w:val="aff3"/>
        <w:rPr>
          <w:rFonts w:cs="Times New Roman"/>
          <w:sz w:val="24"/>
          <w:szCs w:val="24"/>
        </w:rPr>
      </w:pPr>
      <w:r w:rsidRPr="00CC2F92">
        <w:rPr>
          <w:rFonts w:cs="Times New Roman"/>
          <w:sz w:val="24"/>
          <w:szCs w:val="24"/>
        </w:rPr>
        <w:t>диалог этикетного характера: начинать, поддерживать и з</w:t>
      </w:r>
      <w:r w:rsidRPr="00CC2F92">
        <w:rPr>
          <w:rFonts w:cs="Times New Roman"/>
          <w:sz w:val="24"/>
          <w:szCs w:val="24"/>
        </w:rPr>
        <w:t>а</w:t>
      </w:r>
      <w:r w:rsidRPr="00CC2F92">
        <w:rPr>
          <w:rFonts w:cs="Times New Roman"/>
          <w:sz w:val="24"/>
          <w:szCs w:val="24"/>
        </w:rPr>
        <w:t xml:space="preserve">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0D3880DC" w14:textId="77777777" w:rsidR="00416B7C" w:rsidRPr="00CC2F92" w:rsidRDefault="00416B7C" w:rsidP="00CC2F92">
      <w:pPr>
        <w:pStyle w:val="aff3"/>
        <w:rPr>
          <w:rFonts w:cs="Times New Roman"/>
          <w:sz w:val="24"/>
          <w:szCs w:val="24"/>
        </w:rPr>
      </w:pPr>
      <w:r w:rsidRPr="00CC2F92">
        <w:rPr>
          <w:rFonts w:cs="Times New Roman"/>
          <w:sz w:val="24"/>
          <w:szCs w:val="24"/>
        </w:rPr>
        <w:t>диалог — побуждение к действию: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4BB42421" w14:textId="77777777" w:rsidR="00416B7C" w:rsidRPr="00CC2F92" w:rsidRDefault="00416B7C" w:rsidP="00CC2F92">
      <w:pPr>
        <w:pStyle w:val="aff3"/>
        <w:rPr>
          <w:rFonts w:cs="Times New Roman"/>
          <w:sz w:val="24"/>
          <w:szCs w:val="24"/>
        </w:rPr>
      </w:pPr>
      <w:r w:rsidRPr="00CC2F92">
        <w:rPr>
          <w:rFonts w:cs="Times New Roman"/>
          <w:sz w:val="24"/>
          <w:szCs w:val="24"/>
        </w:rPr>
        <w:t>диалог-расспрос: сообщать фактическую информацию, о</w:t>
      </w:r>
      <w:r w:rsidRPr="00CC2F92">
        <w:rPr>
          <w:rFonts w:cs="Times New Roman"/>
          <w:sz w:val="24"/>
          <w:szCs w:val="24"/>
        </w:rPr>
        <w:t>т</w:t>
      </w:r>
      <w:r w:rsidRPr="00CC2F92">
        <w:rPr>
          <w:rFonts w:cs="Times New Roman"/>
          <w:sz w:val="24"/>
          <w:szCs w:val="24"/>
        </w:rPr>
        <w:t>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58DAE645"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w:t>
      </w:r>
      <w:r w:rsidRPr="00CC2F92">
        <w:rPr>
          <w:rFonts w:cs="Times New Roman"/>
          <w:sz w:val="24"/>
          <w:szCs w:val="24"/>
        </w:rPr>
        <w:t>а</w:t>
      </w:r>
      <w:r w:rsidRPr="00CC2F92">
        <w:rPr>
          <w:rFonts w:cs="Times New Roman"/>
          <w:sz w:val="24"/>
          <w:szCs w:val="24"/>
        </w:rPr>
        <w:t xml:space="preserve">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w:t>
      </w:r>
      <w:r w:rsidRPr="00CC2F92">
        <w:rPr>
          <w:rFonts w:cs="Times New Roman"/>
          <w:sz w:val="24"/>
          <w:szCs w:val="24"/>
        </w:rPr>
        <w:lastRenderedPageBreak/>
        <w:t>соблюдением норм речевого этикета, принятых в стране/странах изучаемого языка.</w:t>
      </w:r>
    </w:p>
    <w:p w14:paraId="60C0CE90"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пяти реплик со стороны каждого соб</w:t>
      </w:r>
      <w:r w:rsidRPr="00CC2F92">
        <w:rPr>
          <w:rFonts w:cs="Times New Roman"/>
          <w:sz w:val="24"/>
          <w:szCs w:val="24"/>
        </w:rPr>
        <w:t>е</w:t>
      </w:r>
      <w:r w:rsidRPr="00CC2F92">
        <w:rPr>
          <w:rFonts w:cs="Times New Roman"/>
          <w:sz w:val="24"/>
          <w:szCs w:val="24"/>
        </w:rPr>
        <w:t>седника.</w:t>
      </w:r>
    </w:p>
    <w:p w14:paraId="5FC160E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Развитие коммуникативных умений </w:t>
      </w:r>
      <w:r w:rsidRPr="00CC2F92">
        <w:rPr>
          <w:rStyle w:val="ab"/>
          <w:rFonts w:cs="Times New Roman"/>
          <w:spacing w:val="2"/>
          <w:sz w:val="24"/>
          <w:szCs w:val="24"/>
        </w:rPr>
        <w:t>монологической речи</w:t>
      </w:r>
      <w:r w:rsidRPr="00CC2F92">
        <w:rPr>
          <w:rFonts w:cs="Times New Roman"/>
          <w:spacing w:val="2"/>
          <w:sz w:val="24"/>
          <w:szCs w:val="24"/>
        </w:rPr>
        <w:t xml:space="preserve">: </w:t>
      </w:r>
    </w:p>
    <w:p w14:paraId="18B02C2E"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399BB083"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24CF563A"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412BB13B"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 текста; </w:t>
      </w:r>
    </w:p>
    <w:p w14:paraId="443B0D2F"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w:t>
      </w:r>
      <w:r w:rsidRPr="00CC2F92">
        <w:rPr>
          <w:rFonts w:cs="Times New Roman"/>
          <w:sz w:val="24"/>
          <w:szCs w:val="24"/>
        </w:rPr>
        <w:t>а</w:t>
      </w:r>
      <w:r w:rsidRPr="00CC2F92">
        <w:rPr>
          <w:rFonts w:cs="Times New Roman"/>
          <w:sz w:val="24"/>
          <w:szCs w:val="24"/>
        </w:rPr>
        <w:t>боты.</w:t>
      </w:r>
    </w:p>
    <w:p w14:paraId="28759B5E"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ключевые слова, план, вопросы, таблицы и/или с иллюстрации, фотографии.</w:t>
      </w:r>
    </w:p>
    <w:p w14:paraId="42D63014" w14:textId="77777777" w:rsidR="00416B7C" w:rsidRPr="00CC2F92" w:rsidRDefault="00416B7C" w:rsidP="00CC2F92">
      <w:pPr>
        <w:pStyle w:val="aff3"/>
        <w:rPr>
          <w:rFonts w:cs="Times New Roman"/>
          <w:sz w:val="24"/>
          <w:szCs w:val="24"/>
        </w:rPr>
      </w:pPr>
      <w:r w:rsidRPr="00CC2F92">
        <w:rPr>
          <w:rFonts w:cs="Times New Roman"/>
          <w:sz w:val="24"/>
          <w:szCs w:val="24"/>
        </w:rPr>
        <w:t>Объём монологического высказывания — 7—8 фраз.</w:t>
      </w:r>
    </w:p>
    <w:p w14:paraId="33937A47" w14:textId="77777777" w:rsidR="00416B7C" w:rsidRPr="00CC2F92" w:rsidRDefault="00416B7C" w:rsidP="00CC2F92">
      <w:pPr>
        <w:pStyle w:val="aff3"/>
        <w:rPr>
          <w:rFonts w:cs="Times New Roman"/>
          <w:sz w:val="24"/>
          <w:szCs w:val="24"/>
        </w:rPr>
      </w:pPr>
      <w:r w:rsidRPr="00CC2F92">
        <w:rPr>
          <w:rStyle w:val="a9"/>
          <w:rFonts w:cs="Times New Roman"/>
          <w:sz w:val="24"/>
          <w:szCs w:val="24"/>
        </w:rPr>
        <w:t>Аудирование</w:t>
      </w:r>
      <w:r w:rsidRPr="00CC2F92">
        <w:rPr>
          <w:rFonts w:cs="Times New Roman"/>
          <w:sz w:val="24"/>
          <w:szCs w:val="24"/>
        </w:rPr>
        <w:t xml:space="preserve"> </w:t>
      </w:r>
    </w:p>
    <w:p w14:paraId="3BC6C63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53AE1BD1"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во</w:t>
      </w:r>
      <w:r w:rsidRPr="00CC2F92">
        <w:rPr>
          <w:rFonts w:cs="Times New Roman"/>
          <w:sz w:val="24"/>
          <w:szCs w:val="24"/>
        </w:rPr>
        <w:t>с</w:t>
      </w:r>
      <w:r w:rsidRPr="00CC2F92">
        <w:rPr>
          <w:rFonts w:cs="Times New Roman"/>
          <w:sz w:val="24"/>
          <w:szCs w:val="24"/>
        </w:rPr>
        <w:t>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w:t>
      </w:r>
      <w:r w:rsidRPr="00CC2F92">
        <w:rPr>
          <w:rFonts w:cs="Times New Roman"/>
          <w:sz w:val="24"/>
          <w:szCs w:val="24"/>
        </w:rPr>
        <w:t>о</w:t>
      </w:r>
      <w:r w:rsidRPr="00CC2F92">
        <w:rPr>
          <w:rFonts w:cs="Times New Roman"/>
          <w:sz w:val="24"/>
          <w:szCs w:val="24"/>
        </w:rPr>
        <w:t>ниманием основного содержания, с пониманием запрашива</w:t>
      </w:r>
      <w:r w:rsidRPr="00CC2F92">
        <w:rPr>
          <w:rFonts w:cs="Times New Roman"/>
          <w:sz w:val="24"/>
          <w:szCs w:val="24"/>
        </w:rPr>
        <w:t>е</w:t>
      </w:r>
      <w:r w:rsidRPr="00CC2F92">
        <w:rPr>
          <w:rFonts w:cs="Times New Roman"/>
          <w:sz w:val="24"/>
          <w:szCs w:val="24"/>
        </w:rPr>
        <w:t xml:space="preserve">мой информации. </w:t>
      </w:r>
    </w:p>
    <w:p w14:paraId="596E0ED8"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6E3C603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w:t>
      </w:r>
      <w:r w:rsidRPr="00CC2F92">
        <w:rPr>
          <w:rFonts w:cs="Times New Roman"/>
          <w:sz w:val="24"/>
          <w:szCs w:val="24"/>
        </w:rPr>
        <w:t>и</w:t>
      </w:r>
      <w:r w:rsidRPr="00CC2F92">
        <w:rPr>
          <w:rFonts w:cs="Times New Roman"/>
          <w:sz w:val="24"/>
          <w:szCs w:val="24"/>
        </w:rPr>
        <w:t>маемом на слух тексте.</w:t>
      </w:r>
    </w:p>
    <w:p w14:paraId="1D43FF77"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высказывания собеседников в с</w:t>
      </w:r>
      <w:r w:rsidRPr="00CC2F92">
        <w:rPr>
          <w:rFonts w:cs="Times New Roman"/>
          <w:sz w:val="24"/>
          <w:szCs w:val="24"/>
        </w:rPr>
        <w:t>и</w:t>
      </w:r>
      <w:r w:rsidRPr="00CC2F92">
        <w:rPr>
          <w:rFonts w:cs="Times New Roman"/>
          <w:sz w:val="24"/>
          <w:szCs w:val="24"/>
        </w:rPr>
        <w:t>туациях повседневного общения, диалог (беседа),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54AC37D8" w14:textId="77777777" w:rsidR="00416B7C" w:rsidRPr="00CC2F92" w:rsidRDefault="00416B7C" w:rsidP="00CC2F92">
      <w:pPr>
        <w:pStyle w:val="aff3"/>
        <w:rPr>
          <w:rFonts w:cs="Times New Roman"/>
          <w:sz w:val="24"/>
          <w:szCs w:val="24"/>
        </w:rPr>
      </w:pPr>
      <w:r w:rsidRPr="00CC2F92">
        <w:rPr>
          <w:rFonts w:cs="Times New Roman"/>
          <w:sz w:val="24"/>
          <w:szCs w:val="24"/>
        </w:rPr>
        <w:t xml:space="preserve">Время звучания текста/текстов для аудирования — до 1 минуты. </w:t>
      </w:r>
    </w:p>
    <w:p w14:paraId="5AE1814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Смысловое чтение </w:t>
      </w:r>
    </w:p>
    <w:p w14:paraId="18293F10"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адаптированные 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незнакомые слова, с различной глубиной проникн</w:t>
      </w:r>
      <w:r w:rsidRPr="00CC2F92">
        <w:rPr>
          <w:rFonts w:cs="Times New Roman"/>
          <w:sz w:val="24"/>
          <w:szCs w:val="24"/>
        </w:rPr>
        <w:t>о</w:t>
      </w:r>
      <w:r w:rsidRPr="00CC2F92">
        <w:rPr>
          <w:rFonts w:cs="Times New Roman"/>
          <w:sz w:val="24"/>
          <w:szCs w:val="24"/>
        </w:rPr>
        <w:t>вения в их содержание в зависимости от поставленной комм</w:t>
      </w:r>
      <w:r w:rsidRPr="00CC2F92">
        <w:rPr>
          <w:rFonts w:cs="Times New Roman"/>
          <w:sz w:val="24"/>
          <w:szCs w:val="24"/>
        </w:rPr>
        <w:t>у</w:t>
      </w:r>
      <w:r w:rsidRPr="00CC2F92">
        <w:rPr>
          <w:rFonts w:cs="Times New Roman"/>
          <w:sz w:val="24"/>
          <w:szCs w:val="24"/>
        </w:rPr>
        <w:t>никативной задачи: с пониманием основного содержания, с пониманием запрашиваемой информации.</w:t>
      </w:r>
    </w:p>
    <w:p w14:paraId="0164FA1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умение определять тему/основную мысль, главные факты/события; прогнозировать содержание текста по заг</w:t>
      </w:r>
      <w:r w:rsidRPr="00CC2F92">
        <w:rPr>
          <w:rFonts w:cs="Times New Roman"/>
          <w:sz w:val="24"/>
          <w:szCs w:val="24"/>
        </w:rPr>
        <w:t>о</w:t>
      </w:r>
      <w:r w:rsidRPr="00CC2F92">
        <w:rPr>
          <w:rFonts w:cs="Times New Roman"/>
          <w:sz w:val="24"/>
          <w:szCs w:val="24"/>
        </w:rPr>
        <w:t>ловку/началу текста; игнорировать незнакомые слова, несущ</w:t>
      </w:r>
      <w:r w:rsidRPr="00CC2F92">
        <w:rPr>
          <w:rFonts w:cs="Times New Roman"/>
          <w:sz w:val="24"/>
          <w:szCs w:val="24"/>
        </w:rPr>
        <w:t>е</w:t>
      </w:r>
      <w:r w:rsidRPr="00CC2F92">
        <w:rPr>
          <w:rFonts w:cs="Times New Roman"/>
          <w:sz w:val="24"/>
          <w:szCs w:val="24"/>
        </w:rPr>
        <w:t>ственные для понимания основного содержания; понимать и</w:t>
      </w:r>
      <w:r w:rsidRPr="00CC2F92">
        <w:rPr>
          <w:rFonts w:cs="Times New Roman"/>
          <w:sz w:val="24"/>
          <w:szCs w:val="24"/>
        </w:rPr>
        <w:t>н</w:t>
      </w:r>
      <w:r w:rsidRPr="00CC2F92">
        <w:rPr>
          <w:rFonts w:cs="Times New Roman"/>
          <w:sz w:val="24"/>
          <w:szCs w:val="24"/>
        </w:rPr>
        <w:t>тернациональные слова в контексте.</w:t>
      </w:r>
    </w:p>
    <w:p w14:paraId="19DC184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w:t>
      </w:r>
      <w:r w:rsidRPr="00CC2F92">
        <w:rPr>
          <w:rFonts w:cs="Times New Roman"/>
          <w:sz w:val="24"/>
          <w:szCs w:val="24"/>
        </w:rPr>
        <w:t>о</w:t>
      </w:r>
      <w:r w:rsidRPr="00CC2F92">
        <w:rPr>
          <w:rFonts w:cs="Times New Roman"/>
          <w:sz w:val="24"/>
          <w:szCs w:val="24"/>
        </w:rPr>
        <w:t>лагает умение находить в прочитанном тексте и понимать з</w:t>
      </w:r>
      <w:r w:rsidRPr="00CC2F92">
        <w:rPr>
          <w:rFonts w:cs="Times New Roman"/>
          <w:sz w:val="24"/>
          <w:szCs w:val="24"/>
        </w:rPr>
        <w:t>а</w:t>
      </w:r>
      <w:r w:rsidRPr="00CC2F92">
        <w:rPr>
          <w:rFonts w:cs="Times New Roman"/>
          <w:sz w:val="24"/>
          <w:szCs w:val="24"/>
        </w:rPr>
        <w:t>прашиваемую информацию.</w:t>
      </w:r>
    </w:p>
    <w:p w14:paraId="2B9D4626"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w:t>
      </w:r>
      <w:r w:rsidRPr="00CC2F92">
        <w:rPr>
          <w:rFonts w:cs="Times New Roman"/>
          <w:sz w:val="24"/>
          <w:szCs w:val="24"/>
        </w:rPr>
        <w:t>д</w:t>
      </w:r>
      <w:r w:rsidRPr="00CC2F92">
        <w:rPr>
          <w:rFonts w:cs="Times New Roman"/>
          <w:sz w:val="24"/>
          <w:szCs w:val="24"/>
        </w:rPr>
        <w:t>ставленной в них информации.</w:t>
      </w:r>
    </w:p>
    <w:p w14:paraId="4B98EEAB"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w:t>
      </w:r>
      <w:r w:rsidRPr="00CC2F92">
        <w:rPr>
          <w:rFonts w:cs="Times New Roman"/>
          <w:sz w:val="24"/>
          <w:szCs w:val="24"/>
        </w:rPr>
        <w:t>и</w:t>
      </w:r>
      <w:r w:rsidRPr="00CC2F92">
        <w:rPr>
          <w:rFonts w:cs="Times New Roman"/>
          <w:sz w:val="24"/>
          <w:szCs w:val="24"/>
        </w:rPr>
        <w:t>нарный рецепт; стихотворение; несплошной текст (табл</w:t>
      </w:r>
      <w:r w:rsidRPr="00CC2F92">
        <w:rPr>
          <w:rFonts w:cs="Times New Roman"/>
          <w:sz w:val="24"/>
          <w:szCs w:val="24"/>
        </w:rPr>
        <w:t>и</w:t>
      </w:r>
      <w:r w:rsidRPr="00CC2F92">
        <w:rPr>
          <w:rFonts w:cs="Times New Roman"/>
          <w:sz w:val="24"/>
          <w:szCs w:val="24"/>
        </w:rPr>
        <w:t>ца).</w:t>
      </w:r>
    </w:p>
    <w:p w14:paraId="4508E38F"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текстов для чтения — 250—300 слов.</w:t>
      </w:r>
    </w:p>
    <w:p w14:paraId="2F04AE2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619B0CE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144AD8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списывание текста и выписывание из него слов, словосоч</w:t>
      </w:r>
      <w:r w:rsidRPr="00CC2F92">
        <w:rPr>
          <w:rFonts w:cs="Times New Roman"/>
          <w:sz w:val="24"/>
          <w:szCs w:val="24"/>
        </w:rPr>
        <w:t>е</w:t>
      </w:r>
      <w:r w:rsidRPr="00CC2F92">
        <w:rPr>
          <w:rFonts w:cs="Times New Roman"/>
          <w:sz w:val="24"/>
          <w:szCs w:val="24"/>
        </w:rPr>
        <w:t>таний, предложений в соответствии с решаемой коммуник</w:t>
      </w:r>
      <w:r w:rsidRPr="00CC2F92">
        <w:rPr>
          <w:rFonts w:cs="Times New Roman"/>
          <w:sz w:val="24"/>
          <w:szCs w:val="24"/>
        </w:rPr>
        <w:t>а</w:t>
      </w:r>
      <w:r w:rsidRPr="00CC2F92">
        <w:rPr>
          <w:rFonts w:cs="Times New Roman"/>
          <w:sz w:val="24"/>
          <w:szCs w:val="24"/>
        </w:rPr>
        <w:t xml:space="preserve">тивной задачей; </w:t>
      </w:r>
    </w:p>
    <w:p w14:paraId="165B533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 </w:t>
      </w:r>
    </w:p>
    <w:p w14:paraId="4894EA68"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w:t>
      </w:r>
      <w:r w:rsidRPr="00CC2F92">
        <w:rPr>
          <w:rFonts w:cs="Times New Roman"/>
          <w:sz w:val="24"/>
          <w:szCs w:val="24"/>
        </w:rPr>
        <w:t>о</w:t>
      </w:r>
      <w:r w:rsidRPr="00CC2F92">
        <w:rPr>
          <w:rFonts w:cs="Times New Roman"/>
          <w:sz w:val="24"/>
          <w:szCs w:val="24"/>
        </w:rPr>
        <w:t>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w:t>
      </w:r>
      <w:r w:rsidRPr="00CC2F92">
        <w:rPr>
          <w:rFonts w:cs="Times New Roman"/>
          <w:sz w:val="24"/>
          <w:szCs w:val="24"/>
        </w:rPr>
        <w:t>д</w:t>
      </w:r>
      <w:r w:rsidRPr="00CC2F92">
        <w:rPr>
          <w:rFonts w:cs="Times New Roman"/>
          <w:sz w:val="24"/>
          <w:szCs w:val="24"/>
        </w:rPr>
        <w:t>пись в соответствии с нормами неофициального общения, принятыми в стране/странах изучаемого языка. Объём пис</w:t>
      </w:r>
      <w:r w:rsidRPr="00CC2F92">
        <w:rPr>
          <w:rFonts w:cs="Times New Roman"/>
          <w:sz w:val="24"/>
          <w:szCs w:val="24"/>
        </w:rPr>
        <w:t>ь</w:t>
      </w:r>
      <w:r w:rsidRPr="00CC2F92">
        <w:rPr>
          <w:rFonts w:cs="Times New Roman"/>
          <w:sz w:val="24"/>
          <w:szCs w:val="24"/>
        </w:rPr>
        <w:t>ма — до 70 слов;</w:t>
      </w:r>
    </w:p>
    <w:p w14:paraId="13F167CF"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иллюстрацию. Объём письменного высказыв</w:t>
      </w:r>
      <w:r w:rsidRPr="00CC2F92">
        <w:rPr>
          <w:rFonts w:cs="Times New Roman"/>
          <w:sz w:val="24"/>
          <w:szCs w:val="24"/>
        </w:rPr>
        <w:t>а</w:t>
      </w:r>
      <w:r w:rsidRPr="00CC2F92">
        <w:rPr>
          <w:rFonts w:cs="Times New Roman"/>
          <w:sz w:val="24"/>
          <w:szCs w:val="24"/>
        </w:rPr>
        <w:t>ния — до 70 слов.</w:t>
      </w:r>
    </w:p>
    <w:p w14:paraId="31E1F60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44A8A125"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43AD52C"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w:t>
      </w:r>
      <w:r w:rsidRPr="00CC2F92">
        <w:rPr>
          <w:rFonts w:cs="Times New Roman"/>
          <w:sz w:val="24"/>
          <w:szCs w:val="24"/>
        </w:rPr>
        <w:t>к</w:t>
      </w:r>
      <w:r w:rsidRPr="00CC2F92">
        <w:rPr>
          <w:rFonts w:cs="Times New Roman"/>
          <w:sz w:val="24"/>
          <w:szCs w:val="24"/>
        </w:rPr>
        <w:t>стов, построенных на изученном языковом материале, с с</w:t>
      </w:r>
      <w:r w:rsidRPr="00CC2F92">
        <w:rPr>
          <w:rFonts w:cs="Times New Roman"/>
          <w:sz w:val="24"/>
          <w:szCs w:val="24"/>
        </w:rPr>
        <w:t>о</w:t>
      </w:r>
      <w:r w:rsidRPr="00CC2F92">
        <w:rPr>
          <w:rFonts w:cs="Times New Roman"/>
          <w:sz w:val="24"/>
          <w:szCs w:val="24"/>
        </w:rPr>
        <w:t>блюдением правил чтения и соответствующей интонации, д</w:t>
      </w:r>
      <w:r w:rsidRPr="00CC2F92">
        <w:rPr>
          <w:rFonts w:cs="Times New Roman"/>
          <w:sz w:val="24"/>
          <w:szCs w:val="24"/>
        </w:rPr>
        <w:t>е</w:t>
      </w:r>
      <w:r w:rsidRPr="00CC2F92">
        <w:rPr>
          <w:rFonts w:cs="Times New Roman"/>
          <w:sz w:val="24"/>
          <w:szCs w:val="24"/>
        </w:rPr>
        <w:t>монстрирующих понимание текста.</w:t>
      </w:r>
    </w:p>
    <w:p w14:paraId="3010AC76"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w:t>
      </w:r>
      <w:r w:rsidRPr="00CC2F92">
        <w:rPr>
          <w:rFonts w:cs="Times New Roman"/>
          <w:sz w:val="24"/>
          <w:szCs w:val="24"/>
        </w:rPr>
        <w:t>а</w:t>
      </w:r>
      <w:r w:rsidRPr="00CC2F92">
        <w:rPr>
          <w:rFonts w:cs="Times New Roman"/>
          <w:sz w:val="24"/>
          <w:szCs w:val="24"/>
        </w:rPr>
        <w:t xml:space="preserve">рактера, отрывок из статьи научно-популярного характера, рассказ, диалог (беседа). </w:t>
      </w:r>
    </w:p>
    <w:p w14:paraId="0AB4FC8B"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95 слов.</w:t>
      </w:r>
    </w:p>
    <w:p w14:paraId="7A7EC9E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6D14950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49A64652"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w:t>
      </w:r>
    </w:p>
    <w:p w14:paraId="0AE49FB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lastRenderedPageBreak/>
        <w:t>Пунктуационно правильное, в соответствии с нормами реч</w:t>
      </w:r>
      <w:r w:rsidRPr="00CC2F92">
        <w:rPr>
          <w:rFonts w:cs="Times New Roman"/>
          <w:spacing w:val="-1"/>
          <w:sz w:val="24"/>
          <w:szCs w:val="24"/>
        </w:rPr>
        <w:t>е</w:t>
      </w:r>
      <w:r w:rsidRPr="00CC2F92">
        <w:rPr>
          <w:rFonts w:cs="Times New Roman"/>
          <w:spacing w:val="-1"/>
          <w:sz w:val="24"/>
          <w:szCs w:val="24"/>
        </w:rPr>
        <w:t>вого этикета, принятыми в стране/странах изучаемого языка, оформление электронного сообщения личного характера.</w:t>
      </w:r>
    </w:p>
    <w:p w14:paraId="6AA384B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1E27C1F1"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нием существующей в немецком языке нормы лексической с</w:t>
      </w:r>
      <w:r w:rsidRPr="00CC2F92">
        <w:rPr>
          <w:rFonts w:cs="Times New Roman"/>
          <w:sz w:val="24"/>
          <w:szCs w:val="24"/>
        </w:rPr>
        <w:t>о</w:t>
      </w:r>
      <w:r w:rsidRPr="00CC2F92">
        <w:rPr>
          <w:rFonts w:cs="Times New Roman"/>
          <w:sz w:val="24"/>
          <w:szCs w:val="24"/>
        </w:rPr>
        <w:t xml:space="preserve">четаемости. </w:t>
      </w:r>
    </w:p>
    <w:p w14:paraId="76480361"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14:paraId="43B68F5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способы словообразования: </w:t>
      </w:r>
    </w:p>
    <w:p w14:paraId="4DA67E49"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07478366"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суффиксов </w:t>
      </w:r>
      <w:r w:rsidRPr="00CC2F92">
        <w:rPr>
          <w:rStyle w:val="aa"/>
          <w:rFonts w:cs="Times New Roman"/>
          <w:sz w:val="24"/>
          <w:szCs w:val="24"/>
        </w:rPr>
        <w:t>-keit</w:t>
      </w:r>
      <w:r w:rsidRPr="00CC2F92">
        <w:rPr>
          <w:rFonts w:cs="Times New Roman"/>
          <w:sz w:val="24"/>
          <w:szCs w:val="24"/>
        </w:rPr>
        <w:t>, (</w:t>
      </w:r>
      <w:r w:rsidRPr="00CC2F92">
        <w:rPr>
          <w:rStyle w:val="aa"/>
          <w:rFonts w:cs="Times New Roman"/>
          <w:sz w:val="24"/>
          <w:szCs w:val="24"/>
        </w:rPr>
        <w:t>die Möglichkeit</w:t>
      </w:r>
      <w:r w:rsidRPr="00CC2F92">
        <w:rPr>
          <w:rFonts w:cs="Times New Roman"/>
          <w:sz w:val="24"/>
          <w:szCs w:val="24"/>
        </w:rPr>
        <w:t>),</w:t>
      </w:r>
      <w:r w:rsidRPr="00CC2F92">
        <w:rPr>
          <w:rStyle w:val="aa"/>
          <w:rFonts w:cs="Times New Roman"/>
          <w:sz w:val="24"/>
          <w:szCs w:val="24"/>
        </w:rPr>
        <w:t xml:space="preserve"> -heit </w:t>
      </w:r>
      <w:r w:rsidRPr="00CC2F92">
        <w:rPr>
          <w:rFonts w:cs="Times New Roman"/>
          <w:sz w:val="24"/>
          <w:szCs w:val="24"/>
        </w:rPr>
        <w:t>(</w:t>
      </w:r>
      <w:r w:rsidRPr="00CC2F92">
        <w:rPr>
          <w:rStyle w:val="aa"/>
          <w:rFonts w:cs="Times New Roman"/>
          <w:sz w:val="24"/>
          <w:szCs w:val="24"/>
        </w:rPr>
        <w:t>die Schönheit</w:t>
      </w:r>
      <w:r w:rsidRPr="00CC2F92">
        <w:rPr>
          <w:rFonts w:cs="Times New Roman"/>
          <w:sz w:val="24"/>
          <w:szCs w:val="24"/>
        </w:rPr>
        <w:t xml:space="preserve">), </w:t>
      </w:r>
      <w:r w:rsidRPr="00CC2F92">
        <w:rPr>
          <w:rStyle w:val="aa"/>
          <w:rFonts w:cs="Times New Roman"/>
          <w:sz w:val="24"/>
          <w:szCs w:val="24"/>
        </w:rPr>
        <w:t>-ung</w:t>
      </w:r>
      <w:r w:rsidRPr="00CC2F92">
        <w:rPr>
          <w:rFonts w:cs="Times New Roman"/>
          <w:sz w:val="24"/>
          <w:szCs w:val="24"/>
        </w:rPr>
        <w:t xml:space="preserve"> (</w:t>
      </w:r>
      <w:r w:rsidRPr="00CC2F92">
        <w:rPr>
          <w:rStyle w:val="aa"/>
          <w:rFonts w:cs="Times New Roman"/>
          <w:sz w:val="24"/>
          <w:szCs w:val="24"/>
        </w:rPr>
        <w:t>die Erzählung</w:t>
      </w:r>
      <w:r w:rsidRPr="00CC2F92">
        <w:rPr>
          <w:rFonts w:cs="Times New Roman"/>
          <w:sz w:val="24"/>
          <w:szCs w:val="24"/>
        </w:rPr>
        <w:t xml:space="preserve">); </w:t>
      </w:r>
    </w:p>
    <w:p w14:paraId="5D88A177"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имен прилагательных при помощи суффикса </w:t>
      </w:r>
      <w:r w:rsidRPr="00CC2F92">
        <w:rPr>
          <w:rStyle w:val="aa"/>
          <w:rFonts w:cs="Times New Roman"/>
          <w:sz w:val="24"/>
          <w:szCs w:val="24"/>
        </w:rPr>
        <w:t xml:space="preserve">-isch </w:t>
      </w:r>
      <w:r w:rsidRPr="00CC2F92">
        <w:rPr>
          <w:rFonts w:cs="Times New Roman"/>
          <w:sz w:val="24"/>
          <w:szCs w:val="24"/>
        </w:rPr>
        <w:t>(</w:t>
      </w:r>
      <w:r w:rsidRPr="00CC2F92">
        <w:rPr>
          <w:rStyle w:val="aa"/>
          <w:rFonts w:cs="Times New Roman"/>
          <w:sz w:val="24"/>
          <w:szCs w:val="24"/>
        </w:rPr>
        <w:t>dramatisch</w:t>
      </w:r>
      <w:r w:rsidRPr="00CC2F92">
        <w:rPr>
          <w:rFonts w:cs="Times New Roman"/>
          <w:sz w:val="24"/>
          <w:szCs w:val="24"/>
        </w:rPr>
        <w:t>);</w:t>
      </w:r>
    </w:p>
    <w:p w14:paraId="5DA74206"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прилагательных и наречий при помощи отрицательного префикса </w:t>
      </w:r>
      <w:r w:rsidRPr="00CC2F92">
        <w:rPr>
          <w:rStyle w:val="aa"/>
          <w:rFonts w:cs="Times New Roman"/>
          <w:sz w:val="24"/>
          <w:szCs w:val="24"/>
        </w:rPr>
        <w:t>un-</w:t>
      </w:r>
      <w:r w:rsidRPr="00CC2F92">
        <w:rPr>
          <w:rFonts w:cs="Times New Roman"/>
          <w:sz w:val="24"/>
          <w:szCs w:val="24"/>
        </w:rPr>
        <w:t xml:space="preserve">; </w:t>
      </w:r>
    </w:p>
    <w:p w14:paraId="749CBA51" w14:textId="77777777" w:rsidR="00416B7C" w:rsidRPr="00CC2F92" w:rsidRDefault="00416B7C" w:rsidP="00CC2F92">
      <w:pPr>
        <w:pStyle w:val="aff3"/>
        <w:rPr>
          <w:rFonts w:cs="Times New Roman"/>
          <w:sz w:val="24"/>
          <w:szCs w:val="24"/>
        </w:rPr>
      </w:pPr>
      <w:r w:rsidRPr="00CC2F92">
        <w:rPr>
          <w:rFonts w:cs="Times New Roman"/>
          <w:sz w:val="24"/>
          <w:szCs w:val="24"/>
        </w:rPr>
        <w:t>б) конверсия: образование имён существительных от глагола (</w:t>
      </w:r>
      <w:r w:rsidRPr="00CC2F92">
        <w:rPr>
          <w:rStyle w:val="aa"/>
          <w:rFonts w:cs="Times New Roman"/>
          <w:sz w:val="24"/>
          <w:szCs w:val="24"/>
        </w:rPr>
        <w:t>das Lesen</w:t>
      </w:r>
      <w:r w:rsidRPr="00CC2F92">
        <w:rPr>
          <w:rFonts w:cs="Times New Roman"/>
          <w:sz w:val="24"/>
          <w:szCs w:val="24"/>
        </w:rPr>
        <w:t>);</w:t>
      </w:r>
    </w:p>
    <w:p w14:paraId="3BA4A2F9" w14:textId="77777777" w:rsidR="00416B7C" w:rsidRPr="00CC2F92" w:rsidRDefault="00416B7C" w:rsidP="00CC2F92">
      <w:pPr>
        <w:pStyle w:val="aff3"/>
        <w:rPr>
          <w:rStyle w:val="aa"/>
          <w:rFonts w:cs="Times New Roman"/>
          <w:sz w:val="24"/>
          <w:szCs w:val="24"/>
        </w:rPr>
      </w:pPr>
      <w:r w:rsidRPr="00CC2F92">
        <w:rPr>
          <w:rFonts w:cs="Times New Roman"/>
          <w:sz w:val="24"/>
          <w:szCs w:val="24"/>
        </w:rPr>
        <w:t>в) словосложение: образование сложных существительных путём соединения глагола и существительного (</w:t>
      </w:r>
      <w:r w:rsidRPr="00CC2F92">
        <w:rPr>
          <w:rStyle w:val="aa"/>
          <w:rFonts w:cs="Times New Roman"/>
          <w:sz w:val="24"/>
          <w:szCs w:val="24"/>
        </w:rPr>
        <w:t>der Schreibtisch</w:t>
      </w:r>
      <w:r w:rsidRPr="00CC2F92">
        <w:rPr>
          <w:rFonts w:cs="Times New Roman"/>
          <w:sz w:val="24"/>
          <w:szCs w:val="24"/>
        </w:rPr>
        <w:t>).</w:t>
      </w:r>
      <w:r w:rsidRPr="00CC2F92">
        <w:rPr>
          <w:rStyle w:val="aa"/>
          <w:rFonts w:cs="Times New Roman"/>
          <w:sz w:val="24"/>
          <w:szCs w:val="24"/>
        </w:rPr>
        <w:t xml:space="preserve"> </w:t>
      </w:r>
    </w:p>
    <w:p w14:paraId="29E6C640"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1550610A"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Распознавание в письменном и звучащем тексте и употре</w:t>
      </w:r>
      <w:r w:rsidRPr="00CC2F92">
        <w:rPr>
          <w:rFonts w:cs="Times New Roman"/>
          <w:spacing w:val="-1"/>
          <w:sz w:val="24"/>
          <w:szCs w:val="24"/>
        </w:rPr>
        <w:t>б</w:t>
      </w:r>
      <w:r w:rsidRPr="00CC2F92">
        <w:rPr>
          <w:rFonts w:cs="Times New Roman"/>
          <w:spacing w:val="-1"/>
          <w:sz w:val="24"/>
          <w:szCs w:val="24"/>
        </w:rPr>
        <w:t>ление в устной и письменной речи изученных морфологических форм и синтаксических конструкций неме</w:t>
      </w:r>
      <w:r w:rsidRPr="00CC2F92">
        <w:rPr>
          <w:rFonts w:cs="Times New Roman"/>
          <w:spacing w:val="-1"/>
          <w:sz w:val="24"/>
          <w:szCs w:val="24"/>
        </w:rPr>
        <w:t>ц</w:t>
      </w:r>
      <w:r w:rsidRPr="00CC2F92">
        <w:rPr>
          <w:rFonts w:cs="Times New Roman"/>
          <w:spacing w:val="-1"/>
          <w:sz w:val="24"/>
          <w:szCs w:val="24"/>
        </w:rPr>
        <w:t xml:space="preserve">кого языка. </w:t>
      </w:r>
    </w:p>
    <w:p w14:paraId="47A783AA"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w:t>
      </w:r>
      <w:r w:rsidRPr="00CC2F92">
        <w:rPr>
          <w:rFonts w:cs="Times New Roman"/>
          <w:sz w:val="24"/>
          <w:szCs w:val="24"/>
        </w:rPr>
        <w:t>о</w:t>
      </w:r>
      <w:r w:rsidRPr="00CC2F92">
        <w:rPr>
          <w:rFonts w:cs="Times New Roman"/>
          <w:sz w:val="24"/>
          <w:szCs w:val="24"/>
        </w:rPr>
        <w:t>вательные (утвердительные, отрицательные), вопросительные (общий, специальный вопросы), побудительные (в утвердительной и отрицательной форме).</w:t>
      </w:r>
    </w:p>
    <w:p w14:paraId="0072F218"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Сложносочинённые предложения с союзом </w:t>
      </w:r>
      <w:r w:rsidRPr="00CC2F92">
        <w:rPr>
          <w:rStyle w:val="aa"/>
          <w:rFonts w:cs="Times New Roman"/>
          <w:sz w:val="24"/>
          <w:szCs w:val="24"/>
        </w:rPr>
        <w:t>denn.</w:t>
      </w:r>
    </w:p>
    <w:p w14:paraId="54BE345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Глаголы в видовременных формах действительного залога в изъявительном наклонении в Präteritum.</w:t>
      </w:r>
    </w:p>
    <w:p w14:paraId="1FEA1113" w14:textId="77777777" w:rsidR="00416B7C" w:rsidRPr="00CC2F92" w:rsidRDefault="00416B7C" w:rsidP="00CC2F92">
      <w:pPr>
        <w:pStyle w:val="aff3"/>
        <w:rPr>
          <w:rFonts w:cs="Times New Roman"/>
          <w:sz w:val="24"/>
          <w:szCs w:val="24"/>
        </w:rPr>
      </w:pPr>
      <w:r w:rsidRPr="00CC2F92">
        <w:rPr>
          <w:rFonts w:cs="Times New Roman"/>
          <w:sz w:val="24"/>
          <w:szCs w:val="24"/>
        </w:rPr>
        <w:t>Глаголы с отделяемыми и неотделяемыми приставками.</w:t>
      </w:r>
    </w:p>
    <w:p w14:paraId="719DB854"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Глаголы с возвратным местоимением </w:t>
      </w:r>
      <w:r w:rsidRPr="00CC2F92">
        <w:rPr>
          <w:rStyle w:val="aa"/>
          <w:rFonts w:cs="Times New Roman"/>
          <w:sz w:val="24"/>
          <w:szCs w:val="24"/>
        </w:rPr>
        <w:t>sich.</w:t>
      </w:r>
    </w:p>
    <w:p w14:paraId="4AB551B8" w14:textId="77777777" w:rsidR="00416B7C" w:rsidRPr="00CC2F92" w:rsidRDefault="00416B7C" w:rsidP="00CC2F92">
      <w:pPr>
        <w:pStyle w:val="aff3"/>
        <w:rPr>
          <w:rStyle w:val="aa"/>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Style w:val="aa"/>
          <w:rFonts w:cs="Times New Roman"/>
          <w:sz w:val="24"/>
          <w:szCs w:val="24"/>
          <w:lang w:val="en-US"/>
        </w:rPr>
        <w:t>sitzen — setzen</w:t>
      </w:r>
      <w:r w:rsidRPr="00CC2F92">
        <w:rPr>
          <w:rFonts w:cs="Times New Roman"/>
          <w:sz w:val="24"/>
          <w:szCs w:val="24"/>
          <w:lang w:val="en-US"/>
        </w:rPr>
        <w:t xml:space="preserve">, </w:t>
      </w:r>
      <w:r w:rsidRPr="00CC2F92">
        <w:rPr>
          <w:rStyle w:val="aa"/>
          <w:rFonts w:cs="Times New Roman"/>
          <w:sz w:val="24"/>
          <w:szCs w:val="24"/>
          <w:lang w:val="en-US"/>
        </w:rPr>
        <w:t>liegen — legen</w:t>
      </w:r>
      <w:r w:rsidRPr="00CC2F92">
        <w:rPr>
          <w:rFonts w:cs="Times New Roman"/>
          <w:sz w:val="24"/>
          <w:szCs w:val="24"/>
          <w:lang w:val="en-US"/>
        </w:rPr>
        <w:t xml:space="preserve">, </w:t>
      </w:r>
      <w:r w:rsidRPr="00CC2F92">
        <w:rPr>
          <w:rStyle w:val="aa"/>
          <w:rFonts w:cs="Times New Roman"/>
          <w:sz w:val="24"/>
          <w:szCs w:val="24"/>
          <w:lang w:val="en-US"/>
        </w:rPr>
        <w:t>stehen — stellen</w:t>
      </w:r>
      <w:r w:rsidRPr="00CC2F92">
        <w:rPr>
          <w:rFonts w:cs="Times New Roman"/>
          <w:sz w:val="24"/>
          <w:szCs w:val="24"/>
          <w:lang w:val="en-US"/>
        </w:rPr>
        <w:t xml:space="preserve">, </w:t>
      </w:r>
      <w:r w:rsidRPr="00CC2F92">
        <w:rPr>
          <w:rStyle w:val="aa"/>
          <w:rFonts w:cs="Times New Roman"/>
          <w:sz w:val="24"/>
          <w:szCs w:val="24"/>
          <w:lang w:val="en-US"/>
        </w:rPr>
        <w:t>hängen.</w:t>
      </w:r>
    </w:p>
    <w:p w14:paraId="290CEC91"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sollen</w:t>
      </w:r>
      <w:r w:rsidRPr="00CC2F92">
        <w:rPr>
          <w:rFonts w:cs="Times New Roman"/>
          <w:sz w:val="24"/>
          <w:szCs w:val="24"/>
        </w:rPr>
        <w:t xml:space="preserve"> (в Präsens).</w:t>
      </w:r>
    </w:p>
    <w:p w14:paraId="6FDC3FA7" w14:textId="77777777" w:rsidR="00416B7C" w:rsidRPr="00CC2F92" w:rsidRDefault="00416B7C" w:rsidP="00CC2F92">
      <w:pPr>
        <w:pStyle w:val="aff3"/>
        <w:rPr>
          <w:rFonts w:cs="Times New Roman"/>
          <w:sz w:val="24"/>
          <w:szCs w:val="24"/>
        </w:rPr>
      </w:pPr>
      <w:r w:rsidRPr="00CC2F92">
        <w:rPr>
          <w:rFonts w:cs="Times New Roman"/>
          <w:sz w:val="24"/>
          <w:szCs w:val="24"/>
        </w:rPr>
        <w:t>Склонение имён существительных в единственном и множ</w:t>
      </w:r>
      <w:r w:rsidRPr="00CC2F92">
        <w:rPr>
          <w:rFonts w:cs="Times New Roman"/>
          <w:sz w:val="24"/>
          <w:szCs w:val="24"/>
        </w:rPr>
        <w:t>е</w:t>
      </w:r>
      <w:r w:rsidRPr="00CC2F92">
        <w:rPr>
          <w:rFonts w:cs="Times New Roman"/>
          <w:sz w:val="24"/>
          <w:szCs w:val="24"/>
        </w:rPr>
        <w:t>ственном числе в родительном падеже.</w:t>
      </w:r>
    </w:p>
    <w:p w14:paraId="6F82E6B9" w14:textId="77777777" w:rsidR="00416B7C" w:rsidRPr="00CC2F92" w:rsidRDefault="00416B7C" w:rsidP="00CC2F92">
      <w:pPr>
        <w:pStyle w:val="aff3"/>
        <w:rPr>
          <w:rFonts w:cs="Times New Roman"/>
          <w:sz w:val="24"/>
          <w:szCs w:val="24"/>
        </w:rPr>
      </w:pPr>
      <w:r w:rsidRPr="00CC2F92">
        <w:rPr>
          <w:rFonts w:cs="Times New Roman"/>
          <w:sz w:val="24"/>
          <w:szCs w:val="24"/>
        </w:rPr>
        <w:t>Личные местоимения в винительном и дательном падежах (в некоторых речевых образцах).</w:t>
      </w:r>
    </w:p>
    <w:p w14:paraId="0BDA2732" w14:textId="77777777" w:rsidR="00416B7C" w:rsidRPr="00CC2F92" w:rsidRDefault="00416B7C" w:rsidP="00CC2F92">
      <w:pPr>
        <w:pStyle w:val="aff3"/>
        <w:rPr>
          <w:rFonts w:cs="Times New Roman"/>
          <w:sz w:val="24"/>
          <w:szCs w:val="24"/>
        </w:rPr>
      </w:pPr>
      <w:r w:rsidRPr="00CC2F92">
        <w:rPr>
          <w:rFonts w:cs="Times New Roman"/>
          <w:sz w:val="24"/>
          <w:szCs w:val="24"/>
        </w:rPr>
        <w:t>Вопросительное местоимение (</w:t>
      </w:r>
      <w:r w:rsidRPr="00CC2F92">
        <w:rPr>
          <w:rStyle w:val="aa"/>
          <w:rFonts w:cs="Times New Roman"/>
          <w:sz w:val="24"/>
          <w:szCs w:val="24"/>
        </w:rPr>
        <w:t>welch</w:t>
      </w:r>
      <w:r w:rsidRPr="00CC2F92">
        <w:rPr>
          <w:rFonts w:cs="Times New Roman"/>
          <w:sz w:val="24"/>
          <w:szCs w:val="24"/>
        </w:rPr>
        <w:t>-).</w:t>
      </w:r>
    </w:p>
    <w:p w14:paraId="4B1E5080" w14:textId="77777777" w:rsidR="00416B7C" w:rsidRPr="00CC2F92" w:rsidRDefault="00416B7C"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(100–1000). </w:t>
      </w:r>
    </w:p>
    <w:p w14:paraId="65032633" w14:textId="77777777" w:rsidR="00416B7C" w:rsidRPr="00CC2F92" w:rsidRDefault="00416B7C" w:rsidP="00CC2F92">
      <w:pPr>
        <w:pStyle w:val="aff3"/>
        <w:rPr>
          <w:rStyle w:val="aa"/>
          <w:rFonts w:cs="Times New Roman"/>
          <w:sz w:val="24"/>
          <w:szCs w:val="24"/>
        </w:rPr>
      </w:pPr>
      <w:r w:rsidRPr="00CC2F92">
        <w:rPr>
          <w:rFonts w:cs="Times New Roman"/>
          <w:sz w:val="24"/>
          <w:szCs w:val="24"/>
        </w:rPr>
        <w:t>Предлоги, требующие дательного падежа при ответе на в</w:t>
      </w:r>
      <w:r w:rsidRPr="00CC2F92">
        <w:rPr>
          <w:rFonts w:cs="Times New Roman"/>
          <w:sz w:val="24"/>
          <w:szCs w:val="24"/>
        </w:rPr>
        <w:t>о</w:t>
      </w:r>
      <w:r w:rsidRPr="00CC2F92">
        <w:rPr>
          <w:rFonts w:cs="Times New Roman"/>
          <w:sz w:val="24"/>
          <w:szCs w:val="24"/>
        </w:rPr>
        <w:t xml:space="preserve">прос </w:t>
      </w:r>
      <w:r w:rsidRPr="00CC2F92">
        <w:rPr>
          <w:rStyle w:val="aa"/>
          <w:rFonts w:cs="Times New Roman"/>
          <w:sz w:val="24"/>
          <w:szCs w:val="24"/>
        </w:rPr>
        <w:t xml:space="preserve">Wo? </w:t>
      </w:r>
      <w:r w:rsidRPr="00CC2F92">
        <w:rPr>
          <w:rFonts w:cs="Times New Roman"/>
          <w:sz w:val="24"/>
          <w:szCs w:val="24"/>
        </w:rPr>
        <w:t xml:space="preserve">и винительного при ответе на вопрос </w:t>
      </w:r>
      <w:r w:rsidRPr="00CC2F92">
        <w:rPr>
          <w:rStyle w:val="aa"/>
          <w:rFonts w:cs="Times New Roman"/>
          <w:sz w:val="24"/>
          <w:szCs w:val="24"/>
        </w:rPr>
        <w:t>Wohin?</w:t>
      </w:r>
    </w:p>
    <w:p w14:paraId="7B0669F4"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Социокультурные знания и умения </w:t>
      </w:r>
    </w:p>
    <w:p w14:paraId="401BA2D0"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w:t>
      </w:r>
      <w:r w:rsidRPr="00CC2F92">
        <w:rPr>
          <w:rFonts w:cs="Times New Roman"/>
          <w:sz w:val="24"/>
          <w:szCs w:val="24"/>
        </w:rPr>
        <w:t>е</w:t>
      </w:r>
      <w:r w:rsidRPr="00CC2F92">
        <w:rPr>
          <w:rFonts w:cs="Times New Roman"/>
          <w:sz w:val="24"/>
          <w:szCs w:val="24"/>
        </w:rPr>
        <w:t>ментов речевого поведенческого этикета в стране/странах из</w:t>
      </w:r>
      <w:r w:rsidRPr="00CC2F92">
        <w:rPr>
          <w:rFonts w:cs="Times New Roman"/>
          <w:sz w:val="24"/>
          <w:szCs w:val="24"/>
        </w:rPr>
        <w:t>у</w:t>
      </w:r>
      <w:r w:rsidRPr="00CC2F92">
        <w:rPr>
          <w:rFonts w:cs="Times New Roman"/>
          <w:sz w:val="24"/>
          <w:szCs w:val="24"/>
        </w:rPr>
        <w:t>чаемого языка в рамках тематического содержания речи (в с</w:t>
      </w:r>
      <w:r w:rsidRPr="00CC2F92">
        <w:rPr>
          <w:rFonts w:cs="Times New Roman"/>
          <w:sz w:val="24"/>
          <w:szCs w:val="24"/>
        </w:rPr>
        <w:t>и</w:t>
      </w:r>
      <w:r w:rsidRPr="00CC2F92">
        <w:rPr>
          <w:rFonts w:cs="Times New Roman"/>
          <w:sz w:val="24"/>
          <w:szCs w:val="24"/>
        </w:rPr>
        <w:t>туациях общения, в том числе «Дома», «В магазине»).</w:t>
      </w:r>
    </w:p>
    <w:p w14:paraId="7F41D210"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1B249B1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Знание социокультурного портрета родной страны и стр</w:t>
      </w:r>
      <w:r w:rsidRPr="00CC2F92">
        <w:rPr>
          <w:rFonts w:cs="Times New Roman"/>
          <w:spacing w:val="-2"/>
          <w:sz w:val="24"/>
          <w:szCs w:val="24"/>
        </w:rPr>
        <w:t>а</w:t>
      </w:r>
      <w:r w:rsidRPr="00CC2F92">
        <w:rPr>
          <w:rFonts w:cs="Times New Roman"/>
          <w:spacing w:val="-2"/>
          <w:sz w:val="24"/>
          <w:szCs w:val="24"/>
        </w:rPr>
        <w:t>ны/стран изучаемого языка: знакомство с государственной си</w:t>
      </w:r>
      <w:r w:rsidRPr="00CC2F92">
        <w:rPr>
          <w:rFonts w:cs="Times New Roman"/>
          <w:spacing w:val="-2"/>
          <w:sz w:val="24"/>
          <w:szCs w:val="24"/>
        </w:rPr>
        <w:t>м</w:t>
      </w:r>
      <w:r w:rsidRPr="00CC2F92">
        <w:rPr>
          <w:rFonts w:cs="Times New Roman"/>
          <w:spacing w:val="-2"/>
          <w:sz w:val="24"/>
          <w:szCs w:val="24"/>
        </w:rPr>
        <w:t>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w:t>
      </w:r>
      <w:r w:rsidRPr="00CC2F92">
        <w:rPr>
          <w:rFonts w:cs="Times New Roman"/>
          <w:spacing w:val="-2"/>
          <w:sz w:val="24"/>
          <w:szCs w:val="24"/>
        </w:rPr>
        <w:t>з</w:t>
      </w:r>
      <w:r w:rsidRPr="00CC2F92">
        <w:rPr>
          <w:rFonts w:cs="Times New Roman"/>
          <w:spacing w:val="-2"/>
          <w:sz w:val="24"/>
          <w:szCs w:val="24"/>
        </w:rPr>
        <w:t>вестными достопримечательностями, некоторыми выдающимися людьми); с доступными в языковом отношении образцами де</w:t>
      </w:r>
      <w:r w:rsidRPr="00CC2F92">
        <w:rPr>
          <w:rFonts w:cs="Times New Roman"/>
          <w:spacing w:val="-2"/>
          <w:sz w:val="24"/>
          <w:szCs w:val="24"/>
        </w:rPr>
        <w:t>т</w:t>
      </w:r>
      <w:r w:rsidRPr="00CC2F92">
        <w:rPr>
          <w:rFonts w:cs="Times New Roman"/>
          <w:spacing w:val="-2"/>
          <w:sz w:val="24"/>
          <w:szCs w:val="24"/>
        </w:rPr>
        <w:t xml:space="preserve">ской поэзии и прозы на немецком языке. </w:t>
      </w:r>
    </w:p>
    <w:p w14:paraId="665F5F3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73D44C8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писать своё имя и фамилию, а также имена и фамилии своих родственников и друзей на немецком языке; </w:t>
      </w:r>
    </w:p>
    <w:p w14:paraId="3288631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немецком языке (в анкете, формуляре); </w:t>
      </w:r>
    </w:p>
    <w:p w14:paraId="354EE61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страну/страны изучаемого языка; </w:t>
      </w:r>
    </w:p>
    <w:p w14:paraId="2EDDCDAF"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нальные праздники, традиции в проведении досуга и питании); наиболее известные достопримечательности;</w:t>
      </w:r>
    </w:p>
    <w:p w14:paraId="0E287770"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w:t>
      </w:r>
    </w:p>
    <w:p w14:paraId="417AB464" w14:textId="77777777" w:rsidR="00416B7C" w:rsidRPr="00CC2F92" w:rsidRDefault="00416B7C" w:rsidP="00CC2F92">
      <w:pPr>
        <w:pStyle w:val="aff3"/>
        <w:rPr>
          <w:rFonts w:cs="Times New Roman"/>
          <w:sz w:val="24"/>
          <w:szCs w:val="24"/>
        </w:rPr>
      </w:pPr>
    </w:p>
    <w:p w14:paraId="1B673CB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629110E5"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догадки, в том числе контекстуальной.</w:t>
      </w:r>
    </w:p>
    <w:p w14:paraId="724207EA"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составлении собстве</w:t>
      </w:r>
      <w:r w:rsidRPr="00CC2F92">
        <w:rPr>
          <w:rFonts w:cs="Times New Roman"/>
          <w:sz w:val="24"/>
          <w:szCs w:val="24"/>
        </w:rPr>
        <w:t>н</w:t>
      </w:r>
      <w:r w:rsidRPr="00CC2F92">
        <w:rPr>
          <w:rFonts w:cs="Times New Roman"/>
          <w:sz w:val="24"/>
          <w:szCs w:val="24"/>
        </w:rPr>
        <w:t xml:space="preserve">ных высказываний ключевых слов, плана. </w:t>
      </w:r>
    </w:p>
    <w:p w14:paraId="6A369D55"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4C3EB380"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163CE6CA" w14:textId="77777777" w:rsidR="0063580C" w:rsidRDefault="0063580C" w:rsidP="00CC2F92">
      <w:pPr>
        <w:pStyle w:val="aff3"/>
        <w:rPr>
          <w:rStyle w:val="a9"/>
          <w:rFonts w:cs="Times New Roman"/>
          <w:sz w:val="24"/>
          <w:szCs w:val="24"/>
        </w:rPr>
      </w:pPr>
    </w:p>
    <w:p w14:paraId="1C790560" w14:textId="79ED0DF2"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7 класс</w:t>
      </w:r>
    </w:p>
    <w:p w14:paraId="69CFFF7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6B88CFB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A95D55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Взаимоотношения в семье и с друзьями. Семейные праздн</w:t>
      </w:r>
      <w:r w:rsidRPr="00CC2F92">
        <w:rPr>
          <w:rStyle w:val="a9"/>
          <w:rFonts w:cs="Times New Roman"/>
          <w:b w:val="0"/>
          <w:bCs w:val="0"/>
          <w:sz w:val="24"/>
          <w:szCs w:val="24"/>
        </w:rPr>
        <w:t>и</w:t>
      </w:r>
      <w:r w:rsidRPr="00CC2F92">
        <w:rPr>
          <w:rStyle w:val="a9"/>
          <w:rFonts w:cs="Times New Roman"/>
          <w:b w:val="0"/>
          <w:bCs w:val="0"/>
          <w:sz w:val="24"/>
          <w:szCs w:val="24"/>
        </w:rPr>
        <w:t>ки. Обязанности по дому.</w:t>
      </w:r>
    </w:p>
    <w:p w14:paraId="6125F1B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07B729F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музей, спорт, музыка).</w:t>
      </w:r>
    </w:p>
    <w:p w14:paraId="18D0ACF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lastRenderedPageBreak/>
        <w:t>Здоровый образ жизни: режим труда и отдыха, фитнес, сб</w:t>
      </w:r>
      <w:r w:rsidRPr="00CC2F92">
        <w:rPr>
          <w:rStyle w:val="a9"/>
          <w:rFonts w:cs="Times New Roman"/>
          <w:b w:val="0"/>
          <w:bCs w:val="0"/>
          <w:sz w:val="24"/>
          <w:szCs w:val="24"/>
        </w:rPr>
        <w:t>а</w:t>
      </w:r>
      <w:r w:rsidRPr="00CC2F92">
        <w:rPr>
          <w:rStyle w:val="a9"/>
          <w:rFonts w:cs="Times New Roman"/>
          <w:b w:val="0"/>
          <w:bCs w:val="0"/>
          <w:sz w:val="24"/>
          <w:szCs w:val="24"/>
        </w:rPr>
        <w:t>лансированное питание. Посещение врача.</w:t>
      </w:r>
    </w:p>
    <w:p w14:paraId="18882BD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продукты питания.</w:t>
      </w:r>
    </w:p>
    <w:p w14:paraId="3B07969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изучаемые предметы, любимый предмет, правила поведения в школе. Переписка с зарубежными сверстниками.</w:t>
      </w:r>
    </w:p>
    <w:p w14:paraId="2D29593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Каникулы в различное время года. Виды отдыха. Путеш</w:t>
      </w:r>
      <w:r w:rsidRPr="00CC2F92">
        <w:rPr>
          <w:rStyle w:val="a9"/>
          <w:rFonts w:cs="Times New Roman"/>
          <w:b w:val="0"/>
          <w:bCs w:val="0"/>
          <w:sz w:val="24"/>
          <w:szCs w:val="24"/>
        </w:rPr>
        <w:t>е</w:t>
      </w:r>
      <w:r w:rsidRPr="00CC2F92">
        <w:rPr>
          <w:rStyle w:val="a9"/>
          <w:rFonts w:cs="Times New Roman"/>
          <w:b w:val="0"/>
          <w:bCs w:val="0"/>
          <w:sz w:val="24"/>
          <w:szCs w:val="24"/>
        </w:rPr>
        <w:t>ствия по России и зарубежным странам.</w:t>
      </w:r>
    </w:p>
    <w:p w14:paraId="264FEFC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дикие и домашние животные. Проблемы экологии. Климат, погода.</w:t>
      </w:r>
    </w:p>
    <w:p w14:paraId="63ADFDC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Жизнь в городе и сельской местности. Описание родного города/села. Транспорт.</w:t>
      </w:r>
    </w:p>
    <w:p w14:paraId="24EEAC3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Средства массовой информации (телевидение, журналы, И</w:t>
      </w:r>
      <w:r w:rsidRPr="00CC2F92">
        <w:rPr>
          <w:rStyle w:val="a9"/>
          <w:rFonts w:cs="Times New Roman"/>
          <w:b w:val="0"/>
          <w:bCs w:val="0"/>
          <w:sz w:val="24"/>
          <w:szCs w:val="24"/>
        </w:rPr>
        <w:t>н</w:t>
      </w:r>
      <w:r w:rsidRPr="00CC2F92">
        <w:rPr>
          <w:rStyle w:val="a9"/>
          <w:rFonts w:cs="Times New Roman"/>
          <w:b w:val="0"/>
          <w:bCs w:val="0"/>
          <w:sz w:val="24"/>
          <w:szCs w:val="24"/>
        </w:rPr>
        <w:t>тернет).</w:t>
      </w:r>
    </w:p>
    <w:p w14:paraId="7352894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w:t>
      </w:r>
      <w:r w:rsidRPr="00CC2F92">
        <w:rPr>
          <w:rStyle w:val="a9"/>
          <w:rFonts w:cs="Times New Roman"/>
          <w:b w:val="0"/>
          <w:bCs w:val="0"/>
          <w:sz w:val="24"/>
          <w:szCs w:val="24"/>
        </w:rPr>
        <w:t>о</w:t>
      </w:r>
      <w:r w:rsidRPr="00CC2F92">
        <w:rPr>
          <w:rStyle w:val="a9"/>
          <w:rFonts w:cs="Times New Roman"/>
          <w:b w:val="0"/>
          <w:bCs w:val="0"/>
          <w:sz w:val="24"/>
          <w:szCs w:val="24"/>
        </w:rPr>
        <w:t>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069894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учёные, писатели, поэты, спортсмены.</w:t>
      </w:r>
    </w:p>
    <w:p w14:paraId="2BC4B8B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34EF46B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 диалог этикетного характера, ди</w:t>
      </w:r>
      <w:r w:rsidRPr="00CC2F92">
        <w:rPr>
          <w:rFonts w:cs="Times New Roman"/>
          <w:sz w:val="24"/>
          <w:szCs w:val="24"/>
        </w:rPr>
        <w:t>а</w:t>
      </w:r>
      <w:r w:rsidRPr="00CC2F92">
        <w:rPr>
          <w:rFonts w:cs="Times New Roman"/>
          <w:sz w:val="24"/>
          <w:szCs w:val="24"/>
        </w:rPr>
        <w:t>лог-побуждение к действию, диалог-расспрос, комбинирова</w:t>
      </w:r>
      <w:r w:rsidRPr="00CC2F92">
        <w:rPr>
          <w:rFonts w:cs="Times New Roman"/>
          <w:sz w:val="24"/>
          <w:szCs w:val="24"/>
        </w:rPr>
        <w:t>н</w:t>
      </w:r>
      <w:r w:rsidRPr="00CC2F92">
        <w:rPr>
          <w:rFonts w:cs="Times New Roman"/>
          <w:sz w:val="24"/>
          <w:szCs w:val="24"/>
        </w:rPr>
        <w:t>ный диалог, включающий различные виды диалогов:</w:t>
      </w:r>
    </w:p>
    <w:p w14:paraId="5A785BC1"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w:t>
      </w:r>
      <w:r w:rsidRPr="00CC2F92">
        <w:rPr>
          <w:rFonts w:cs="Times New Roman"/>
          <w:sz w:val="24"/>
          <w:szCs w:val="24"/>
        </w:rPr>
        <w:t xml:space="preserve"> </w:t>
      </w:r>
      <w:r w:rsidRPr="00CC2F92">
        <w:rPr>
          <w:rStyle w:val="aa"/>
          <w:rFonts w:cs="Times New Roman"/>
          <w:sz w:val="24"/>
          <w:szCs w:val="24"/>
        </w:rPr>
        <w:t xml:space="preserve">этикетного характера — </w:t>
      </w:r>
      <w:r w:rsidRPr="00CC2F92">
        <w:rPr>
          <w:rFonts w:cs="Times New Roman"/>
          <w:sz w:val="24"/>
          <w:szCs w:val="24"/>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5664D853"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диалог-побуждение</w:t>
      </w:r>
      <w:r w:rsidRPr="00CC2F92">
        <w:rPr>
          <w:rFonts w:cs="Times New Roman"/>
          <w:sz w:val="24"/>
          <w:szCs w:val="24"/>
        </w:rPr>
        <w:t xml:space="preserve"> к действию —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75CBC07D"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диалог-расспрос — </w:t>
      </w:r>
      <w:r w:rsidRPr="00CC2F92">
        <w:rPr>
          <w:rFonts w:cs="Times New Roman"/>
          <w:sz w:val="24"/>
          <w:szCs w:val="24"/>
        </w:rPr>
        <w:t>сообщать фактическую информацию, о</w:t>
      </w:r>
      <w:r w:rsidRPr="00CC2F92">
        <w:rPr>
          <w:rFonts w:cs="Times New Roman"/>
          <w:sz w:val="24"/>
          <w:szCs w:val="24"/>
        </w:rPr>
        <w:t>т</w:t>
      </w:r>
      <w:r w:rsidRPr="00CC2F92">
        <w:rPr>
          <w:rFonts w:cs="Times New Roman"/>
          <w:sz w:val="24"/>
          <w:szCs w:val="24"/>
        </w:rPr>
        <w:t xml:space="preserve">вечая на вопросы разных видов; выражать своё отношение к </w:t>
      </w:r>
      <w:r w:rsidRPr="00CC2F92">
        <w:rPr>
          <w:rFonts w:cs="Times New Roman"/>
          <w:sz w:val="24"/>
          <w:szCs w:val="24"/>
        </w:rPr>
        <w:lastRenderedPageBreak/>
        <w:t>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24A48189"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14:paraId="560A1DA4"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шести реплик со стороны каждого с</w:t>
      </w:r>
      <w:r w:rsidRPr="00CC2F92">
        <w:rPr>
          <w:rFonts w:cs="Times New Roman"/>
          <w:sz w:val="24"/>
          <w:szCs w:val="24"/>
        </w:rPr>
        <w:t>о</w:t>
      </w:r>
      <w:r w:rsidRPr="00CC2F92">
        <w:rPr>
          <w:rFonts w:cs="Times New Roman"/>
          <w:sz w:val="24"/>
          <w:szCs w:val="24"/>
        </w:rPr>
        <w:t>беседника.</w:t>
      </w:r>
    </w:p>
    <w:p w14:paraId="5D1FF13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Развитие коммуникативных умений </w:t>
      </w:r>
      <w:r w:rsidRPr="00CC2F92">
        <w:rPr>
          <w:rStyle w:val="ab"/>
          <w:rFonts w:cs="Times New Roman"/>
          <w:spacing w:val="2"/>
          <w:sz w:val="24"/>
          <w:szCs w:val="24"/>
        </w:rPr>
        <w:t>монологической речи</w:t>
      </w:r>
      <w:r w:rsidRPr="00CC2F92">
        <w:rPr>
          <w:rFonts w:cs="Times New Roman"/>
          <w:spacing w:val="2"/>
          <w:sz w:val="24"/>
          <w:szCs w:val="24"/>
        </w:rPr>
        <w:t xml:space="preserve">: </w:t>
      </w:r>
    </w:p>
    <w:p w14:paraId="2D76E178"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4B47B6E"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местности, внешности и одежды чел</w:t>
      </w:r>
      <w:r w:rsidRPr="00CC2F92">
        <w:rPr>
          <w:rFonts w:cs="Times New Roman"/>
          <w:sz w:val="24"/>
          <w:szCs w:val="24"/>
        </w:rPr>
        <w:t>о</w:t>
      </w:r>
      <w:r w:rsidRPr="00CC2F92">
        <w:rPr>
          <w:rFonts w:cs="Times New Roman"/>
          <w:sz w:val="24"/>
          <w:szCs w:val="24"/>
        </w:rPr>
        <w:t xml:space="preserve">века), в том числе характеристика (черты характера реального человека или литературного персонажа); </w:t>
      </w:r>
    </w:p>
    <w:p w14:paraId="5AF005B3"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45177C98"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 прослушанного текста; </w:t>
      </w:r>
    </w:p>
    <w:p w14:paraId="3113A185"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w:t>
      </w:r>
      <w:r w:rsidRPr="00CC2F92">
        <w:rPr>
          <w:rFonts w:cs="Times New Roman"/>
          <w:sz w:val="24"/>
          <w:szCs w:val="24"/>
        </w:rPr>
        <w:t>а</w:t>
      </w:r>
      <w:r w:rsidRPr="00CC2F92">
        <w:rPr>
          <w:rFonts w:cs="Times New Roman"/>
          <w:sz w:val="24"/>
          <w:szCs w:val="24"/>
        </w:rPr>
        <w:t>боты.</w:t>
      </w:r>
    </w:p>
    <w:p w14:paraId="59283E09"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ключевые слова, план, вопросы и/или иллюстрации, фотографии, таблицы.</w:t>
      </w:r>
    </w:p>
    <w:p w14:paraId="77E0CD7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8—9 фраз. </w:t>
      </w:r>
    </w:p>
    <w:p w14:paraId="30A41245"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215DB00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22375AB5"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При опосредованном общении: дальнейшее развитие воспр</w:t>
      </w:r>
      <w:r w:rsidRPr="00CC2F92">
        <w:rPr>
          <w:rFonts w:cs="Times New Roman"/>
          <w:spacing w:val="-2"/>
          <w:sz w:val="24"/>
          <w:szCs w:val="24"/>
        </w:rPr>
        <w:t>и</w:t>
      </w:r>
      <w:r w:rsidRPr="00CC2F92">
        <w:rPr>
          <w:rFonts w:cs="Times New Roman"/>
          <w:spacing w:val="-2"/>
          <w:sz w:val="24"/>
          <w:szCs w:val="24"/>
        </w:rPr>
        <w:t>ятия и понимания на слух несложных аутентичных текстов, с</w:t>
      </w:r>
      <w:r w:rsidRPr="00CC2F92">
        <w:rPr>
          <w:rFonts w:cs="Times New Roman"/>
          <w:spacing w:val="-2"/>
          <w:sz w:val="24"/>
          <w:szCs w:val="24"/>
        </w:rPr>
        <w:t>о</w:t>
      </w:r>
      <w:r w:rsidRPr="00CC2F92">
        <w:rPr>
          <w:rFonts w:cs="Times New Roman"/>
          <w:spacing w:val="-2"/>
          <w:sz w:val="24"/>
          <w:szCs w:val="24"/>
        </w:rPr>
        <w:t xml:space="preserve">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409F9AE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Аудирование с пониманием основного содержания текста предполагает умение определять основную тему/идею и гла</w:t>
      </w:r>
      <w:r w:rsidRPr="00CC2F92">
        <w:rPr>
          <w:rFonts w:cs="Times New Roman"/>
          <w:sz w:val="24"/>
          <w:szCs w:val="24"/>
        </w:rPr>
        <w:t>в</w:t>
      </w:r>
      <w:r w:rsidRPr="00CC2F92">
        <w:rPr>
          <w:rFonts w:cs="Times New Roman"/>
          <w:sz w:val="24"/>
          <w:szCs w:val="24"/>
        </w:rPr>
        <w:t>ные факты/события в воспринимаемом на слух тексте; игнор</w:t>
      </w:r>
      <w:r w:rsidRPr="00CC2F92">
        <w:rPr>
          <w:rFonts w:cs="Times New Roman"/>
          <w:sz w:val="24"/>
          <w:szCs w:val="24"/>
        </w:rPr>
        <w:t>и</w:t>
      </w:r>
      <w:r w:rsidRPr="00CC2F92">
        <w:rPr>
          <w:rFonts w:cs="Times New Roman"/>
          <w:sz w:val="24"/>
          <w:szCs w:val="24"/>
        </w:rPr>
        <w:t>ровать незнакомые слова, не существенные для понимания о</w:t>
      </w:r>
      <w:r w:rsidRPr="00CC2F92">
        <w:rPr>
          <w:rFonts w:cs="Times New Roman"/>
          <w:sz w:val="24"/>
          <w:szCs w:val="24"/>
        </w:rPr>
        <w:t>с</w:t>
      </w:r>
      <w:r w:rsidRPr="00CC2F92">
        <w:rPr>
          <w:rFonts w:cs="Times New Roman"/>
          <w:sz w:val="24"/>
          <w:szCs w:val="24"/>
        </w:rPr>
        <w:t>новного содержания.</w:t>
      </w:r>
    </w:p>
    <w:p w14:paraId="4605B4BB"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w:t>
      </w:r>
      <w:r w:rsidRPr="00CC2F92">
        <w:rPr>
          <w:rFonts w:cs="Times New Roman"/>
          <w:sz w:val="24"/>
          <w:szCs w:val="24"/>
        </w:rPr>
        <w:t>и</w:t>
      </w:r>
      <w:r w:rsidRPr="00CC2F92">
        <w:rPr>
          <w:rFonts w:cs="Times New Roman"/>
          <w:sz w:val="24"/>
          <w:szCs w:val="24"/>
        </w:rPr>
        <w:t>маемом на слух тексте.</w:t>
      </w:r>
    </w:p>
    <w:p w14:paraId="63F34199"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0628785B"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1,5 минуты.</w:t>
      </w:r>
    </w:p>
    <w:p w14:paraId="599DF281" w14:textId="77777777" w:rsidR="00416B7C" w:rsidRPr="00CC2F92" w:rsidRDefault="00416B7C" w:rsidP="00CC2F92">
      <w:pPr>
        <w:pStyle w:val="aff3"/>
        <w:rPr>
          <w:rFonts w:cs="Times New Roman"/>
          <w:sz w:val="24"/>
          <w:szCs w:val="24"/>
        </w:rPr>
      </w:pPr>
    </w:p>
    <w:p w14:paraId="1B6D2897" w14:textId="77777777" w:rsidR="00416B7C" w:rsidRPr="00CC2F92" w:rsidRDefault="00416B7C" w:rsidP="00CC2F92">
      <w:pPr>
        <w:pStyle w:val="aff3"/>
        <w:rPr>
          <w:rFonts w:cs="Times New Roman"/>
          <w:sz w:val="24"/>
          <w:szCs w:val="24"/>
        </w:rPr>
      </w:pPr>
      <w:r w:rsidRPr="00CC2F92">
        <w:rPr>
          <w:rStyle w:val="a9"/>
          <w:rFonts w:cs="Times New Roman"/>
          <w:sz w:val="24"/>
          <w:szCs w:val="24"/>
        </w:rPr>
        <w:t>Смысловое чтение</w:t>
      </w:r>
    </w:p>
    <w:p w14:paraId="45BAE7A5"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 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незнакомые слова, с различной глубиной проникн</w:t>
      </w:r>
      <w:r w:rsidRPr="00CC2F92">
        <w:rPr>
          <w:rFonts w:cs="Times New Roman"/>
          <w:sz w:val="24"/>
          <w:szCs w:val="24"/>
        </w:rPr>
        <w:t>о</w:t>
      </w:r>
      <w:r w:rsidRPr="00CC2F92">
        <w:rPr>
          <w:rFonts w:cs="Times New Roman"/>
          <w:sz w:val="24"/>
          <w:szCs w:val="24"/>
        </w:rPr>
        <w:t>вения в их содержание в зависимости от поставленной комм</w:t>
      </w:r>
      <w:r w:rsidRPr="00CC2F92">
        <w:rPr>
          <w:rFonts w:cs="Times New Roman"/>
          <w:sz w:val="24"/>
          <w:szCs w:val="24"/>
        </w:rPr>
        <w:t>у</w:t>
      </w:r>
      <w:r w:rsidRPr="00CC2F92">
        <w:rPr>
          <w:rFonts w:cs="Times New Roman"/>
          <w:sz w:val="24"/>
          <w:szCs w:val="24"/>
        </w:rPr>
        <w:t>никативной задачи: с пониманием основного содержания; с пониманием нужной/запрашиваемой информации, с полным пониманием содержания текста.</w:t>
      </w:r>
    </w:p>
    <w:p w14:paraId="2E558706"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умение определять тему/основную мысль, главные факты/события; прогнозировать содержание текста по заг</w:t>
      </w:r>
      <w:r w:rsidRPr="00CC2F92">
        <w:rPr>
          <w:rFonts w:cs="Times New Roman"/>
          <w:sz w:val="24"/>
          <w:szCs w:val="24"/>
        </w:rPr>
        <w:t>о</w:t>
      </w:r>
      <w:r w:rsidRPr="00CC2F92">
        <w:rPr>
          <w:rFonts w:cs="Times New Roman"/>
          <w:sz w:val="24"/>
          <w:szCs w:val="24"/>
        </w:rPr>
        <w:t>ловку/началу текста; последовательность главных фа</w:t>
      </w:r>
      <w:r w:rsidRPr="00CC2F92">
        <w:rPr>
          <w:rFonts w:cs="Times New Roman"/>
          <w:sz w:val="24"/>
          <w:szCs w:val="24"/>
        </w:rPr>
        <w:t>к</w:t>
      </w:r>
      <w:r w:rsidRPr="00CC2F92">
        <w:rPr>
          <w:rFonts w:cs="Times New Roman"/>
          <w:sz w:val="24"/>
          <w:szCs w:val="24"/>
        </w:rPr>
        <w:t>тов/событий; умение игнорировать незнакомые слова, несущ</w:t>
      </w:r>
      <w:r w:rsidRPr="00CC2F92">
        <w:rPr>
          <w:rFonts w:cs="Times New Roman"/>
          <w:sz w:val="24"/>
          <w:szCs w:val="24"/>
        </w:rPr>
        <w:t>е</w:t>
      </w:r>
      <w:r w:rsidRPr="00CC2F92">
        <w:rPr>
          <w:rFonts w:cs="Times New Roman"/>
          <w:sz w:val="24"/>
          <w:szCs w:val="24"/>
        </w:rPr>
        <w:t>ственные для понимания основного содержания; понимать и</w:t>
      </w:r>
      <w:r w:rsidRPr="00CC2F92">
        <w:rPr>
          <w:rFonts w:cs="Times New Roman"/>
          <w:sz w:val="24"/>
          <w:szCs w:val="24"/>
        </w:rPr>
        <w:t>н</w:t>
      </w:r>
      <w:r w:rsidRPr="00CC2F92">
        <w:rPr>
          <w:rFonts w:cs="Times New Roman"/>
          <w:sz w:val="24"/>
          <w:szCs w:val="24"/>
        </w:rPr>
        <w:t>тернациональные слова.</w:t>
      </w:r>
    </w:p>
    <w:p w14:paraId="2229C21B"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нужной/запрашиваемой информации предполагает умение находить в прочитанном тексте и пон</w:t>
      </w:r>
      <w:r w:rsidRPr="00CC2F92">
        <w:rPr>
          <w:rFonts w:cs="Times New Roman"/>
          <w:sz w:val="24"/>
          <w:szCs w:val="24"/>
        </w:rPr>
        <w:t>и</w:t>
      </w:r>
      <w:r w:rsidRPr="00CC2F92">
        <w:rPr>
          <w:rFonts w:cs="Times New Roman"/>
          <w:sz w:val="24"/>
          <w:szCs w:val="24"/>
        </w:rPr>
        <w:t>мать запрашиваемую информацию.</w:t>
      </w:r>
    </w:p>
    <w:p w14:paraId="37083FE1"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полным пониманием предполагает полное и точное понимание информации, представленной в тексте в экспл</w:t>
      </w:r>
      <w:r w:rsidRPr="00CC2F92">
        <w:rPr>
          <w:rFonts w:cs="Times New Roman"/>
          <w:sz w:val="24"/>
          <w:szCs w:val="24"/>
        </w:rPr>
        <w:t>и</w:t>
      </w:r>
      <w:r w:rsidRPr="00CC2F92">
        <w:rPr>
          <w:rFonts w:cs="Times New Roman"/>
          <w:sz w:val="24"/>
          <w:szCs w:val="24"/>
        </w:rPr>
        <w:t>цитной (явной) форме.</w:t>
      </w:r>
    </w:p>
    <w:p w14:paraId="52876BC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Чтение несплошных текстов (таблиц, диаграмм) и понимание представленной в них информации.</w:t>
      </w:r>
    </w:p>
    <w:p w14:paraId="303FD292"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w:t>
      </w:r>
      <w:r w:rsidRPr="00CC2F92">
        <w:rPr>
          <w:rFonts w:cs="Times New Roman"/>
          <w:sz w:val="24"/>
          <w:szCs w:val="24"/>
        </w:rPr>
        <w:t>р</w:t>
      </w:r>
      <w:r w:rsidRPr="00CC2F92">
        <w:rPr>
          <w:rFonts w:cs="Times New Roman"/>
          <w:sz w:val="24"/>
          <w:szCs w:val="24"/>
        </w:rPr>
        <w:t>мационного характера; объявление; кулинарный рецепт; соо</w:t>
      </w:r>
      <w:r w:rsidRPr="00CC2F92">
        <w:rPr>
          <w:rFonts w:cs="Times New Roman"/>
          <w:sz w:val="24"/>
          <w:szCs w:val="24"/>
        </w:rPr>
        <w:t>б</w:t>
      </w:r>
      <w:r w:rsidRPr="00CC2F92">
        <w:rPr>
          <w:rFonts w:cs="Times New Roman"/>
          <w:sz w:val="24"/>
          <w:szCs w:val="24"/>
        </w:rPr>
        <w:t>щение личного характера; стихотворение; несплошной текст (таблица, диаграмма).</w:t>
      </w:r>
    </w:p>
    <w:p w14:paraId="1B7DF3D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до 350 слов. </w:t>
      </w:r>
    </w:p>
    <w:p w14:paraId="35CF995B"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783AFDF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0A2DD8A1" w14:textId="77777777" w:rsidR="00416B7C" w:rsidRPr="00CC2F92" w:rsidRDefault="00416B7C" w:rsidP="00CC2F92">
      <w:pPr>
        <w:pStyle w:val="aff3"/>
        <w:rPr>
          <w:rFonts w:cs="Times New Roman"/>
          <w:sz w:val="24"/>
          <w:szCs w:val="24"/>
        </w:rPr>
      </w:pPr>
      <w:r w:rsidRPr="00CC2F92">
        <w:rPr>
          <w:rFonts w:cs="Times New Roman"/>
          <w:sz w:val="24"/>
          <w:szCs w:val="24"/>
        </w:rPr>
        <w:t>списывание текста и выписывание из него слов, словосоч</w:t>
      </w:r>
      <w:r w:rsidRPr="00CC2F92">
        <w:rPr>
          <w:rFonts w:cs="Times New Roman"/>
          <w:sz w:val="24"/>
          <w:szCs w:val="24"/>
        </w:rPr>
        <w:t>е</w:t>
      </w:r>
      <w:r w:rsidRPr="00CC2F92">
        <w:rPr>
          <w:rFonts w:cs="Times New Roman"/>
          <w:sz w:val="24"/>
          <w:szCs w:val="24"/>
        </w:rPr>
        <w:t>таний, предложений в соответствии с решаемой коммуник</w:t>
      </w:r>
      <w:r w:rsidRPr="00CC2F92">
        <w:rPr>
          <w:rFonts w:cs="Times New Roman"/>
          <w:sz w:val="24"/>
          <w:szCs w:val="24"/>
        </w:rPr>
        <w:t>а</w:t>
      </w:r>
      <w:r w:rsidRPr="00CC2F92">
        <w:rPr>
          <w:rFonts w:cs="Times New Roman"/>
          <w:sz w:val="24"/>
          <w:szCs w:val="24"/>
        </w:rPr>
        <w:t xml:space="preserve">тивной задачей; составление плана прочитанного текста; </w:t>
      </w:r>
    </w:p>
    <w:p w14:paraId="1BDC618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 </w:t>
      </w:r>
    </w:p>
    <w:p w14:paraId="7096EF2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написание электронного сообщения личного характера: с</w:t>
      </w:r>
      <w:r w:rsidRPr="00CC2F92">
        <w:rPr>
          <w:rFonts w:cs="Times New Roman"/>
          <w:spacing w:val="1"/>
          <w:sz w:val="24"/>
          <w:szCs w:val="24"/>
        </w:rPr>
        <w:t>о</w:t>
      </w:r>
      <w:r w:rsidRPr="00CC2F92">
        <w:rPr>
          <w:rFonts w:cs="Times New Roman"/>
          <w:spacing w:val="1"/>
          <w:sz w:val="24"/>
          <w:szCs w:val="24"/>
        </w:rPr>
        <w:t>общать краткие сведения о себе, расспрашивать друга/подругу по переписке о его/её увлечениях, выражать благодарность, извинения,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14:paraId="6961AD51"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Объём письменного высказывания — до 90 слов.</w:t>
      </w:r>
    </w:p>
    <w:p w14:paraId="1913DE7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2A4B5B9F"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 xml:space="preserve">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2806A00E"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вслух небольших аутентичных текстов, построенных на изученном языковом материале, с соблюдением правил </w:t>
      </w:r>
      <w:r w:rsidRPr="00CC2F92">
        <w:rPr>
          <w:rFonts w:cs="Times New Roman"/>
          <w:sz w:val="24"/>
          <w:szCs w:val="24"/>
        </w:rPr>
        <w:lastRenderedPageBreak/>
        <w:t>чтения и соответствующей интонации, демонстрирующих п</w:t>
      </w:r>
      <w:r w:rsidRPr="00CC2F92">
        <w:rPr>
          <w:rFonts w:cs="Times New Roman"/>
          <w:sz w:val="24"/>
          <w:szCs w:val="24"/>
        </w:rPr>
        <w:t>о</w:t>
      </w:r>
      <w:r w:rsidRPr="00CC2F92">
        <w:rPr>
          <w:rFonts w:cs="Times New Roman"/>
          <w:sz w:val="24"/>
          <w:szCs w:val="24"/>
        </w:rPr>
        <w:t>нимание текста.</w:t>
      </w:r>
    </w:p>
    <w:p w14:paraId="213702E4"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диалог (беседа), рассказ, сообщение информационного характера, отрывок из статьи нау</w:t>
      </w:r>
      <w:r w:rsidRPr="00CC2F92">
        <w:rPr>
          <w:rFonts w:cs="Times New Roman"/>
          <w:sz w:val="24"/>
          <w:szCs w:val="24"/>
        </w:rPr>
        <w:t>ч</w:t>
      </w:r>
      <w:r w:rsidRPr="00CC2F92">
        <w:rPr>
          <w:rFonts w:cs="Times New Roman"/>
          <w:sz w:val="24"/>
          <w:szCs w:val="24"/>
        </w:rPr>
        <w:t xml:space="preserve">но-популярного характера. </w:t>
      </w:r>
    </w:p>
    <w:p w14:paraId="5676BB72"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100 слов.</w:t>
      </w:r>
    </w:p>
    <w:p w14:paraId="7695B6D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6894143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13D89884"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w:t>
      </w:r>
    </w:p>
    <w:p w14:paraId="775FB03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Пунктуационно правильное, в соответствии с нормами реч</w:t>
      </w:r>
      <w:r w:rsidRPr="00CC2F92">
        <w:rPr>
          <w:rFonts w:cs="Times New Roman"/>
          <w:spacing w:val="-1"/>
          <w:sz w:val="24"/>
          <w:szCs w:val="24"/>
        </w:rPr>
        <w:t>е</w:t>
      </w:r>
      <w:r w:rsidRPr="00CC2F92">
        <w:rPr>
          <w:rFonts w:cs="Times New Roman"/>
          <w:spacing w:val="-1"/>
          <w:sz w:val="24"/>
          <w:szCs w:val="24"/>
        </w:rPr>
        <w:t>вого этикета, принятыми в стране/странах изучаемого языка, оформление электронного сообщения личного характера.</w:t>
      </w:r>
    </w:p>
    <w:p w14:paraId="2CF7BA32" w14:textId="77777777" w:rsidR="00416B7C" w:rsidRPr="00CC2F92" w:rsidRDefault="00416B7C" w:rsidP="00CC2F92">
      <w:pPr>
        <w:pStyle w:val="aff3"/>
        <w:rPr>
          <w:rFonts w:cs="Times New Roman"/>
          <w:sz w:val="24"/>
          <w:szCs w:val="24"/>
        </w:rPr>
      </w:pPr>
    </w:p>
    <w:p w14:paraId="36AEDB05"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6D1513E6"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нием существующей в немецком языке нормы лексической с</w:t>
      </w:r>
      <w:r w:rsidRPr="00CC2F92">
        <w:rPr>
          <w:rFonts w:cs="Times New Roman"/>
          <w:sz w:val="24"/>
          <w:szCs w:val="24"/>
        </w:rPr>
        <w:t>о</w:t>
      </w:r>
      <w:r w:rsidRPr="00CC2F92">
        <w:rPr>
          <w:rFonts w:cs="Times New Roman"/>
          <w:sz w:val="24"/>
          <w:szCs w:val="24"/>
        </w:rPr>
        <w:t xml:space="preserve">четаемости. </w:t>
      </w:r>
    </w:p>
    <w:p w14:paraId="5CA94A86" w14:textId="77777777" w:rsidR="00416B7C" w:rsidRPr="00CC2F92" w:rsidRDefault="00416B7C" w:rsidP="00CC2F92">
      <w:pPr>
        <w:pStyle w:val="aff3"/>
        <w:rPr>
          <w:rFonts w:cs="Times New Roman"/>
          <w:sz w:val="24"/>
          <w:szCs w:val="24"/>
        </w:rPr>
      </w:pPr>
      <w:r w:rsidRPr="00CC2F92">
        <w:rPr>
          <w:rFonts w:cs="Times New Roman"/>
          <w:sz w:val="24"/>
          <w:szCs w:val="24"/>
        </w:rPr>
        <w:t>Объём — 900 лексических единиц для продуктивного и</w:t>
      </w:r>
      <w:r w:rsidRPr="00CC2F92">
        <w:rPr>
          <w:rFonts w:cs="Times New Roman"/>
          <w:sz w:val="24"/>
          <w:szCs w:val="24"/>
        </w:rPr>
        <w:t>с</w:t>
      </w:r>
      <w:r w:rsidRPr="00CC2F92">
        <w:rPr>
          <w:rFonts w:cs="Times New Roman"/>
          <w:sz w:val="24"/>
          <w:szCs w:val="24"/>
        </w:rPr>
        <w:t>пользования (включая 750 лексических единиц, изученных р</w:t>
      </w:r>
      <w:r w:rsidRPr="00CC2F92">
        <w:rPr>
          <w:rFonts w:cs="Times New Roman"/>
          <w:sz w:val="24"/>
          <w:szCs w:val="24"/>
        </w:rPr>
        <w:t>а</w:t>
      </w:r>
      <w:r w:rsidRPr="00CC2F92">
        <w:rPr>
          <w:rFonts w:cs="Times New Roman"/>
          <w:sz w:val="24"/>
          <w:szCs w:val="24"/>
        </w:rPr>
        <w:t>нее) и 1000 лексических единиц для рецептивного усвоения (включая 900 лексических единиц продуктивного минимума).</w:t>
      </w:r>
    </w:p>
    <w:p w14:paraId="659CED24"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50425E96"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1D33788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глаголов при помощи суффикса </w:t>
      </w:r>
      <w:r w:rsidRPr="00CC2F92">
        <w:rPr>
          <w:rStyle w:val="aa"/>
          <w:rFonts w:cs="Times New Roman"/>
          <w:sz w:val="24"/>
          <w:szCs w:val="24"/>
        </w:rPr>
        <w:t xml:space="preserve">-ieren </w:t>
      </w:r>
      <w:r w:rsidRPr="00CC2F92">
        <w:rPr>
          <w:rFonts w:cs="Times New Roman"/>
          <w:sz w:val="24"/>
          <w:szCs w:val="24"/>
        </w:rPr>
        <w:t>(</w:t>
      </w:r>
      <w:r w:rsidRPr="00CC2F92">
        <w:rPr>
          <w:rStyle w:val="aa"/>
          <w:rFonts w:cs="Times New Roman"/>
          <w:sz w:val="24"/>
          <w:szCs w:val="24"/>
        </w:rPr>
        <w:t>interessieren</w:t>
      </w:r>
      <w:r w:rsidRPr="00CC2F92">
        <w:rPr>
          <w:rFonts w:cs="Times New Roman"/>
          <w:sz w:val="24"/>
          <w:szCs w:val="24"/>
        </w:rPr>
        <w:t>);</w:t>
      </w:r>
    </w:p>
    <w:p w14:paraId="5AA3E3A7"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имен существительных при помощи суффиксов </w:t>
      </w:r>
      <w:r w:rsidRPr="00CC2F92">
        <w:rPr>
          <w:rStyle w:val="aa"/>
          <w:rFonts w:cs="Times New Roman"/>
          <w:sz w:val="24"/>
          <w:szCs w:val="24"/>
        </w:rPr>
        <w:t xml:space="preserve">-schaft </w:t>
      </w:r>
      <w:r w:rsidRPr="00CC2F92">
        <w:rPr>
          <w:rFonts w:cs="Times New Roman"/>
          <w:sz w:val="24"/>
          <w:szCs w:val="24"/>
        </w:rPr>
        <w:t>(</w:t>
      </w:r>
      <w:r w:rsidRPr="00CC2F92">
        <w:rPr>
          <w:rStyle w:val="aa"/>
          <w:rFonts w:cs="Times New Roman"/>
          <w:sz w:val="24"/>
          <w:szCs w:val="24"/>
        </w:rPr>
        <w:t>die Freundschaft</w:t>
      </w:r>
      <w:r w:rsidRPr="00CC2F92">
        <w:rPr>
          <w:rFonts w:cs="Times New Roman"/>
          <w:sz w:val="24"/>
          <w:szCs w:val="24"/>
        </w:rPr>
        <w:t xml:space="preserve">), </w:t>
      </w:r>
      <w:r w:rsidRPr="00CC2F92">
        <w:rPr>
          <w:rStyle w:val="aa"/>
          <w:rFonts w:cs="Times New Roman"/>
          <w:sz w:val="24"/>
          <w:szCs w:val="24"/>
        </w:rPr>
        <w:t xml:space="preserve">-tion </w:t>
      </w:r>
      <w:r w:rsidRPr="00CC2F92">
        <w:rPr>
          <w:rFonts w:cs="Times New Roman"/>
          <w:sz w:val="24"/>
          <w:szCs w:val="24"/>
        </w:rPr>
        <w:t>(</w:t>
      </w:r>
      <w:r w:rsidRPr="00CC2F92">
        <w:rPr>
          <w:rStyle w:val="aa"/>
          <w:rFonts w:cs="Times New Roman"/>
          <w:sz w:val="24"/>
          <w:szCs w:val="24"/>
        </w:rPr>
        <w:t>die Organisation</w:t>
      </w:r>
      <w:r w:rsidRPr="00CC2F92">
        <w:rPr>
          <w:rFonts w:cs="Times New Roman"/>
          <w:sz w:val="24"/>
          <w:szCs w:val="24"/>
        </w:rPr>
        <w:t xml:space="preserve">), префикса </w:t>
      </w:r>
      <w:r w:rsidRPr="00CC2F92">
        <w:rPr>
          <w:rStyle w:val="aa"/>
          <w:rFonts w:cs="Times New Roman"/>
          <w:sz w:val="24"/>
          <w:szCs w:val="24"/>
        </w:rPr>
        <w:t xml:space="preserve">un- </w:t>
      </w:r>
      <w:r w:rsidRPr="00CC2F92">
        <w:rPr>
          <w:rFonts w:cs="Times New Roman"/>
          <w:sz w:val="24"/>
          <w:szCs w:val="24"/>
        </w:rPr>
        <w:t>(</w:t>
      </w:r>
      <w:r w:rsidRPr="00CC2F92">
        <w:rPr>
          <w:rStyle w:val="aa"/>
          <w:rFonts w:cs="Times New Roman"/>
          <w:sz w:val="24"/>
          <w:szCs w:val="24"/>
        </w:rPr>
        <w:t>das Unglück</w:t>
      </w:r>
      <w:r w:rsidRPr="00CC2F92">
        <w:rPr>
          <w:rFonts w:cs="Times New Roman"/>
          <w:sz w:val="24"/>
          <w:szCs w:val="24"/>
        </w:rPr>
        <w:t>);</w:t>
      </w:r>
    </w:p>
    <w:p w14:paraId="5C616D3C" w14:textId="77777777" w:rsidR="00416B7C" w:rsidRPr="00CC2F92" w:rsidRDefault="00416B7C" w:rsidP="00CC2F92">
      <w:pPr>
        <w:pStyle w:val="aff3"/>
        <w:rPr>
          <w:rFonts w:cs="Times New Roman"/>
          <w:sz w:val="24"/>
          <w:szCs w:val="24"/>
        </w:rPr>
      </w:pPr>
      <w:r w:rsidRPr="00CC2F92">
        <w:rPr>
          <w:rFonts w:cs="Times New Roman"/>
          <w:sz w:val="24"/>
          <w:szCs w:val="24"/>
        </w:rPr>
        <w:t>б) конверсия: имён существительных от прилагательных (</w:t>
      </w:r>
      <w:r w:rsidRPr="00CC2F92">
        <w:rPr>
          <w:rStyle w:val="aa"/>
          <w:rFonts w:cs="Times New Roman"/>
          <w:sz w:val="24"/>
          <w:szCs w:val="24"/>
        </w:rPr>
        <w:t>das Grün</w:t>
      </w:r>
      <w:r w:rsidRPr="00CC2F92">
        <w:rPr>
          <w:rFonts w:cs="Times New Roman"/>
          <w:sz w:val="24"/>
          <w:szCs w:val="24"/>
        </w:rPr>
        <w:t>);</w:t>
      </w:r>
    </w:p>
    <w:p w14:paraId="20A8826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словосложение: образование сложных существительных</w:t>
      </w:r>
      <w:r w:rsidR="00571787" w:rsidRPr="00CC2F92">
        <w:rPr>
          <w:rFonts w:cs="Times New Roman"/>
          <w:sz w:val="24"/>
          <w:szCs w:val="24"/>
        </w:rPr>
        <w:t xml:space="preserve"> </w:t>
      </w:r>
      <w:r w:rsidRPr="00CC2F92">
        <w:rPr>
          <w:rFonts w:cs="Times New Roman"/>
          <w:sz w:val="24"/>
          <w:szCs w:val="24"/>
        </w:rPr>
        <w:t>путём соединения прилагательного и существительного (</w:t>
      </w:r>
      <w:r w:rsidRPr="00CC2F92">
        <w:rPr>
          <w:rStyle w:val="aa"/>
          <w:rFonts w:cs="Times New Roman"/>
          <w:sz w:val="24"/>
          <w:szCs w:val="24"/>
        </w:rPr>
        <w:t>die Kleinstadt</w:t>
      </w:r>
      <w:r w:rsidRPr="00CC2F92">
        <w:rPr>
          <w:rFonts w:cs="Times New Roman"/>
          <w:sz w:val="24"/>
          <w:szCs w:val="24"/>
        </w:rPr>
        <w:t xml:space="preserve">). </w:t>
      </w:r>
    </w:p>
    <w:p w14:paraId="7B9F303C" w14:textId="77777777" w:rsidR="00416B7C" w:rsidRPr="00CC2F92" w:rsidRDefault="00416B7C" w:rsidP="00CC2F92">
      <w:pPr>
        <w:pStyle w:val="aff3"/>
        <w:rPr>
          <w:rFonts w:cs="Times New Roman"/>
          <w:sz w:val="24"/>
          <w:szCs w:val="24"/>
        </w:rPr>
      </w:pPr>
      <w:r w:rsidRPr="00CC2F92">
        <w:rPr>
          <w:rFonts w:cs="Times New Roman"/>
          <w:sz w:val="24"/>
          <w:szCs w:val="24"/>
        </w:rPr>
        <w:t>Многозначные лексические единицы. Синонимы. Антонимы.</w:t>
      </w:r>
    </w:p>
    <w:p w14:paraId="250A5BF2" w14:textId="77777777"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w:t>
      </w:r>
      <w:r w:rsidRPr="00CC2F92">
        <w:rPr>
          <w:rFonts w:cs="Times New Roman"/>
          <w:sz w:val="24"/>
          <w:szCs w:val="24"/>
        </w:rPr>
        <w:t>е</w:t>
      </w:r>
      <w:r w:rsidRPr="00CC2F92">
        <w:rPr>
          <w:rFonts w:cs="Times New Roman"/>
          <w:sz w:val="24"/>
          <w:szCs w:val="24"/>
        </w:rPr>
        <w:t>лостности (</w:t>
      </w:r>
      <w:r w:rsidRPr="00CC2F92">
        <w:rPr>
          <w:rStyle w:val="aa"/>
          <w:rFonts w:cs="Times New Roman"/>
          <w:sz w:val="24"/>
          <w:szCs w:val="24"/>
        </w:rPr>
        <w:t>zuerst, denn, zum Schluss usw.</w:t>
      </w:r>
      <w:r w:rsidRPr="00CC2F92">
        <w:rPr>
          <w:rFonts w:cs="Times New Roman"/>
          <w:sz w:val="24"/>
          <w:szCs w:val="24"/>
        </w:rPr>
        <w:t xml:space="preserve">). </w:t>
      </w:r>
    </w:p>
    <w:p w14:paraId="5FF6FAF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2106B48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Распознавание в письменном и звучащем тексте и употре</w:t>
      </w:r>
      <w:r w:rsidRPr="00CC2F92">
        <w:rPr>
          <w:rFonts w:cs="Times New Roman"/>
          <w:spacing w:val="1"/>
          <w:sz w:val="24"/>
          <w:szCs w:val="24"/>
        </w:rPr>
        <w:t>б</w:t>
      </w:r>
      <w:r w:rsidRPr="00CC2F92">
        <w:rPr>
          <w:rFonts w:cs="Times New Roman"/>
          <w:spacing w:val="1"/>
          <w:sz w:val="24"/>
          <w:szCs w:val="24"/>
        </w:rPr>
        <w:t>ление в устной и письменной речи изученных морфологич</w:t>
      </w:r>
      <w:r w:rsidRPr="00CC2F92">
        <w:rPr>
          <w:rFonts w:cs="Times New Roman"/>
          <w:spacing w:val="1"/>
          <w:sz w:val="24"/>
          <w:szCs w:val="24"/>
        </w:rPr>
        <w:t>е</w:t>
      </w:r>
      <w:r w:rsidRPr="00CC2F92">
        <w:rPr>
          <w:rFonts w:cs="Times New Roman"/>
          <w:spacing w:val="1"/>
          <w:sz w:val="24"/>
          <w:szCs w:val="24"/>
        </w:rPr>
        <w:t xml:space="preserve">ских форм и синтаксических конструкций немецкого языка. </w:t>
      </w:r>
    </w:p>
    <w:p w14:paraId="1947FD2E"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w:t>
      </w:r>
      <w:r w:rsidRPr="00CC2F92">
        <w:rPr>
          <w:rFonts w:cs="Times New Roman"/>
          <w:sz w:val="24"/>
          <w:szCs w:val="24"/>
        </w:rPr>
        <w:t>о</w:t>
      </w:r>
      <w:r w:rsidRPr="00CC2F92">
        <w:rPr>
          <w:rFonts w:cs="Times New Roman"/>
          <w:sz w:val="24"/>
          <w:szCs w:val="24"/>
        </w:rPr>
        <w:t>вательные (утвердительные, отрицательные), вопросительные (общий, специальный вопросы), побудительные (в утвердительной и отрицательной форме).</w:t>
      </w:r>
    </w:p>
    <w:p w14:paraId="79C87D4A"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darum.</w:t>
      </w:r>
    </w:p>
    <w:p w14:paraId="1B7B66D6"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дополнительные (с со</w:t>
      </w:r>
      <w:r w:rsidRPr="00CC2F92">
        <w:rPr>
          <w:rFonts w:cs="Times New Roman"/>
          <w:sz w:val="24"/>
          <w:szCs w:val="24"/>
        </w:rPr>
        <w:t>ю</w:t>
      </w:r>
      <w:r w:rsidRPr="00CC2F92">
        <w:rPr>
          <w:rFonts w:cs="Times New Roman"/>
          <w:sz w:val="24"/>
          <w:szCs w:val="24"/>
        </w:rPr>
        <w:t xml:space="preserve">зом </w:t>
      </w:r>
      <w:r w:rsidRPr="00CC2F92">
        <w:rPr>
          <w:rStyle w:val="aa"/>
          <w:rFonts w:cs="Times New Roman"/>
          <w:sz w:val="24"/>
          <w:szCs w:val="24"/>
        </w:rPr>
        <w:t>dass</w:t>
      </w:r>
      <w:r w:rsidRPr="00CC2F92">
        <w:rPr>
          <w:rFonts w:cs="Times New Roman"/>
          <w:sz w:val="24"/>
          <w:szCs w:val="24"/>
        </w:rPr>
        <w:t xml:space="preserve">), причины (с союзом </w:t>
      </w:r>
      <w:r w:rsidRPr="00CC2F92">
        <w:rPr>
          <w:rStyle w:val="aa"/>
          <w:rFonts w:cs="Times New Roman"/>
          <w:sz w:val="24"/>
          <w:szCs w:val="24"/>
        </w:rPr>
        <w:t>weil</w:t>
      </w:r>
      <w:r w:rsidRPr="00CC2F92">
        <w:rPr>
          <w:rFonts w:cs="Times New Roman"/>
          <w:sz w:val="24"/>
          <w:szCs w:val="24"/>
        </w:rPr>
        <w:t xml:space="preserve">), условия (с союзом </w:t>
      </w:r>
      <w:r w:rsidRPr="00CC2F92">
        <w:rPr>
          <w:rStyle w:val="aa"/>
          <w:rFonts w:cs="Times New Roman"/>
          <w:sz w:val="24"/>
          <w:szCs w:val="24"/>
        </w:rPr>
        <w:t>wenn</w:t>
      </w:r>
      <w:r w:rsidRPr="00CC2F92">
        <w:rPr>
          <w:rFonts w:cs="Times New Roman"/>
          <w:sz w:val="24"/>
          <w:szCs w:val="24"/>
        </w:rPr>
        <w:t xml:space="preserve">). </w:t>
      </w:r>
    </w:p>
    <w:p w14:paraId="6824E96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 глаголами, требующими употребления после них частицы </w:t>
      </w:r>
      <w:r w:rsidRPr="00CC2F92">
        <w:rPr>
          <w:rStyle w:val="aa"/>
          <w:rFonts w:cs="Times New Roman"/>
          <w:sz w:val="24"/>
          <w:szCs w:val="24"/>
        </w:rPr>
        <w:t xml:space="preserve">zu </w:t>
      </w:r>
      <w:r w:rsidRPr="00CC2F92">
        <w:rPr>
          <w:rFonts w:cs="Times New Roman"/>
          <w:sz w:val="24"/>
          <w:szCs w:val="24"/>
        </w:rPr>
        <w:t xml:space="preserve">и инфинитива. </w:t>
      </w:r>
    </w:p>
    <w:p w14:paraId="6B1AB6B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 неопределённо-личным местоимением </w:t>
      </w:r>
      <w:r w:rsidRPr="00CC2F92">
        <w:rPr>
          <w:rStyle w:val="aa"/>
          <w:rFonts w:cs="Times New Roman"/>
          <w:sz w:val="24"/>
          <w:szCs w:val="24"/>
        </w:rPr>
        <w:t>man</w:t>
      </w:r>
      <w:r w:rsidRPr="00CC2F92">
        <w:rPr>
          <w:rFonts w:cs="Times New Roman"/>
          <w:sz w:val="24"/>
          <w:szCs w:val="24"/>
        </w:rPr>
        <w:t>, в том числе с модальными глаголами (</w:t>
      </w:r>
      <w:r w:rsidRPr="00CC2F92">
        <w:rPr>
          <w:rStyle w:val="aa"/>
          <w:rFonts w:cs="Times New Roman"/>
          <w:sz w:val="24"/>
          <w:szCs w:val="24"/>
        </w:rPr>
        <w:t>Man spricht Deutsch. Man darf hier Ball spielen.</w:t>
      </w:r>
      <w:r w:rsidRPr="00CC2F92">
        <w:rPr>
          <w:rFonts w:cs="Times New Roman"/>
          <w:sz w:val="24"/>
          <w:szCs w:val="24"/>
        </w:rPr>
        <w:t>).</w:t>
      </w:r>
    </w:p>
    <w:p w14:paraId="7AE12B7A" w14:textId="77777777" w:rsidR="00416B7C" w:rsidRPr="00CC2F92" w:rsidRDefault="00416B7C" w:rsidP="00CC2F92">
      <w:pPr>
        <w:pStyle w:val="aff3"/>
        <w:rPr>
          <w:rFonts w:cs="Times New Roman"/>
          <w:sz w:val="24"/>
          <w:szCs w:val="24"/>
        </w:rPr>
      </w:pPr>
      <w:r w:rsidRPr="00CC2F92">
        <w:rPr>
          <w:rFonts w:cs="Times New Roman"/>
          <w:sz w:val="24"/>
          <w:szCs w:val="24"/>
        </w:rPr>
        <w:t>Модальные глаголы в Präteritum.</w:t>
      </w:r>
    </w:p>
    <w:p w14:paraId="2B4DD7CA"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Oтрицания </w:t>
      </w:r>
      <w:r w:rsidRPr="00CC2F92">
        <w:rPr>
          <w:rStyle w:val="aa"/>
          <w:rFonts w:cs="Times New Roman"/>
          <w:sz w:val="24"/>
          <w:szCs w:val="24"/>
        </w:rPr>
        <w:t>kein</w:t>
      </w:r>
      <w:r w:rsidRPr="00CC2F92">
        <w:rPr>
          <w:rFonts w:cs="Times New Roman"/>
          <w:sz w:val="24"/>
          <w:szCs w:val="24"/>
        </w:rPr>
        <w:t xml:space="preserve">, </w:t>
      </w:r>
      <w:r w:rsidRPr="00CC2F92">
        <w:rPr>
          <w:rStyle w:val="aa"/>
          <w:rFonts w:cs="Times New Roman"/>
          <w:sz w:val="24"/>
          <w:szCs w:val="24"/>
        </w:rPr>
        <w:t>nicht</w:t>
      </w:r>
      <w:r w:rsidRPr="00CC2F92">
        <w:rPr>
          <w:rFonts w:cs="Times New Roman"/>
          <w:sz w:val="24"/>
          <w:szCs w:val="24"/>
        </w:rPr>
        <w:t xml:space="preserve">, </w:t>
      </w:r>
      <w:r w:rsidRPr="00CC2F92">
        <w:rPr>
          <w:rStyle w:val="aa"/>
          <w:rFonts w:cs="Times New Roman"/>
          <w:sz w:val="24"/>
          <w:szCs w:val="24"/>
        </w:rPr>
        <w:t xml:space="preserve">doch. </w:t>
      </w:r>
    </w:p>
    <w:p w14:paraId="645C2C95" w14:textId="77777777" w:rsidR="00416B7C" w:rsidRPr="00CC2F92" w:rsidRDefault="00416B7C"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(до 1 000 000). </w:t>
      </w:r>
    </w:p>
    <w:p w14:paraId="60B2108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2A30E1D0"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w:t>
      </w:r>
      <w:r w:rsidRPr="00CC2F92">
        <w:rPr>
          <w:rFonts w:cs="Times New Roman"/>
          <w:sz w:val="24"/>
          <w:szCs w:val="24"/>
        </w:rPr>
        <w:t>е</w:t>
      </w:r>
      <w:r w:rsidRPr="00CC2F92">
        <w:rPr>
          <w:rFonts w:cs="Times New Roman"/>
          <w:sz w:val="24"/>
          <w:szCs w:val="24"/>
        </w:rPr>
        <w:t>ментов речевого поведенческого этикета в стране/странах из</w:t>
      </w:r>
      <w:r w:rsidRPr="00CC2F92">
        <w:rPr>
          <w:rFonts w:cs="Times New Roman"/>
          <w:sz w:val="24"/>
          <w:szCs w:val="24"/>
        </w:rPr>
        <w:t>у</w:t>
      </w:r>
      <w:r w:rsidRPr="00CC2F92">
        <w:rPr>
          <w:rFonts w:cs="Times New Roman"/>
          <w:sz w:val="24"/>
          <w:szCs w:val="24"/>
        </w:rPr>
        <w:t>чаемого языка в рамках тематического содержания (в ситуациях общения, в том числе «В городе», «Проведение досуга», «Во время путешествия»).</w:t>
      </w:r>
    </w:p>
    <w:p w14:paraId="3053A914"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148A26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Социокультурный портрет родной страны и страны/стран изучаемого языка: знакомство с традициями проведения о</w:t>
      </w:r>
      <w:r w:rsidRPr="00CC2F92">
        <w:rPr>
          <w:rFonts w:cs="Times New Roman"/>
          <w:sz w:val="24"/>
          <w:szCs w:val="24"/>
        </w:rPr>
        <w:t>с</w:t>
      </w:r>
      <w:r w:rsidRPr="00CC2F92">
        <w:rPr>
          <w:rFonts w:cs="Times New Roman"/>
          <w:sz w:val="24"/>
          <w:szCs w:val="24"/>
        </w:rPr>
        <w:t>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w:t>
      </w:r>
      <w:r w:rsidRPr="00CC2F92">
        <w:rPr>
          <w:rFonts w:cs="Times New Roman"/>
          <w:sz w:val="24"/>
          <w:szCs w:val="24"/>
        </w:rPr>
        <w:t>а</w:t>
      </w:r>
      <w:r w:rsidRPr="00CC2F92">
        <w:rPr>
          <w:rFonts w:cs="Times New Roman"/>
          <w:sz w:val="24"/>
          <w:szCs w:val="24"/>
        </w:rPr>
        <w:t>тельностями; некоторыми выдающимися людьми); с досту</w:t>
      </w:r>
      <w:r w:rsidRPr="00CC2F92">
        <w:rPr>
          <w:rFonts w:cs="Times New Roman"/>
          <w:sz w:val="24"/>
          <w:szCs w:val="24"/>
        </w:rPr>
        <w:t>п</w:t>
      </w:r>
      <w:r w:rsidRPr="00CC2F92">
        <w:rPr>
          <w:rFonts w:cs="Times New Roman"/>
          <w:sz w:val="24"/>
          <w:szCs w:val="24"/>
        </w:rPr>
        <w:t xml:space="preserve">ными в языковом отношении образцами поэзии и прозы для подростков на немецком языке. </w:t>
      </w:r>
    </w:p>
    <w:p w14:paraId="12FF6BB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6BD39B1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своё имя и фамилию, а также имена и фамилии своих родственников и друзей на немецком языке; </w:t>
      </w:r>
    </w:p>
    <w:p w14:paraId="2FF11B1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немецком языке (в анкете); </w:t>
      </w:r>
    </w:p>
    <w:p w14:paraId="4FA83C0F"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w:t>
      </w:r>
      <w:r w:rsidRPr="00CC2F92">
        <w:rPr>
          <w:rFonts w:cs="Times New Roman"/>
          <w:sz w:val="24"/>
          <w:szCs w:val="24"/>
        </w:rPr>
        <w:t>а</w:t>
      </w:r>
      <w:r w:rsidRPr="00CC2F92">
        <w:rPr>
          <w:rFonts w:cs="Times New Roman"/>
          <w:sz w:val="24"/>
          <w:szCs w:val="24"/>
        </w:rPr>
        <w:t>рактера в соответствии с нормами неофициального общения, принятыми в стране/странах изучаемого языка;</w:t>
      </w:r>
    </w:p>
    <w:p w14:paraId="0414DFF9"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p>
    <w:p w14:paraId="2FE102B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нальные праздники, традиции в проведении досуга и питании); наиболее известные достопримечательности;</w:t>
      </w:r>
    </w:p>
    <w:p w14:paraId="6632D7BC"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 спортсменах).</w:t>
      </w:r>
    </w:p>
    <w:p w14:paraId="45488AE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0B060429"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 при непосредственном общ</w:t>
      </w:r>
      <w:r w:rsidRPr="00CC2F92">
        <w:rPr>
          <w:rFonts w:cs="Times New Roman"/>
          <w:sz w:val="24"/>
          <w:szCs w:val="24"/>
        </w:rPr>
        <w:t>е</w:t>
      </w:r>
      <w:r w:rsidRPr="00CC2F92">
        <w:rPr>
          <w:rFonts w:cs="Times New Roman"/>
          <w:sz w:val="24"/>
          <w:szCs w:val="24"/>
        </w:rPr>
        <w:t>нии догадываться о значении незнакомых слов с помощью и</w:t>
      </w:r>
      <w:r w:rsidRPr="00CC2F92">
        <w:rPr>
          <w:rFonts w:cs="Times New Roman"/>
          <w:sz w:val="24"/>
          <w:szCs w:val="24"/>
        </w:rPr>
        <w:t>с</w:t>
      </w:r>
      <w:r w:rsidRPr="00CC2F92">
        <w:rPr>
          <w:rFonts w:cs="Times New Roman"/>
          <w:sz w:val="24"/>
          <w:szCs w:val="24"/>
        </w:rPr>
        <w:t xml:space="preserve">пользуемых собеседником жестов и мимики. </w:t>
      </w:r>
    </w:p>
    <w:p w14:paraId="00DA4183"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Переспрашивание, просьба повторить, уточняя значение н</w:t>
      </w:r>
      <w:r w:rsidRPr="00CC2F92">
        <w:rPr>
          <w:rFonts w:cs="Times New Roman"/>
          <w:sz w:val="24"/>
          <w:szCs w:val="24"/>
        </w:rPr>
        <w:t>е</w:t>
      </w:r>
      <w:r w:rsidRPr="00CC2F92">
        <w:rPr>
          <w:rFonts w:cs="Times New Roman"/>
          <w:sz w:val="24"/>
          <w:szCs w:val="24"/>
        </w:rPr>
        <w:t>знакомых слов.</w:t>
      </w:r>
    </w:p>
    <w:p w14:paraId="500FDCE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составлении собстве</w:t>
      </w:r>
      <w:r w:rsidRPr="00CC2F92">
        <w:rPr>
          <w:rFonts w:cs="Times New Roman"/>
          <w:sz w:val="24"/>
          <w:szCs w:val="24"/>
        </w:rPr>
        <w:t>н</w:t>
      </w:r>
      <w:r w:rsidRPr="00CC2F92">
        <w:rPr>
          <w:rFonts w:cs="Times New Roman"/>
          <w:sz w:val="24"/>
          <w:szCs w:val="24"/>
        </w:rPr>
        <w:t>ных высказываний ключевых слов, плана.</w:t>
      </w:r>
    </w:p>
    <w:p w14:paraId="0B9BAC52"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lastRenderedPageBreak/>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6E2E8F84"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4EC9A5D8" w14:textId="77777777" w:rsidR="0063580C" w:rsidRDefault="0063580C" w:rsidP="00CC2F92">
      <w:pPr>
        <w:pStyle w:val="aff3"/>
        <w:rPr>
          <w:rStyle w:val="a9"/>
          <w:rFonts w:cs="Times New Roman"/>
          <w:sz w:val="24"/>
          <w:szCs w:val="24"/>
          <w:lang w:val="tt-RU"/>
        </w:rPr>
      </w:pPr>
    </w:p>
    <w:p w14:paraId="0B44B0F8" w14:textId="08E4DB9C" w:rsidR="00416B7C" w:rsidRPr="00CC2F92" w:rsidRDefault="0063580C" w:rsidP="00CC2F92">
      <w:pPr>
        <w:pStyle w:val="aff3"/>
        <w:rPr>
          <w:rStyle w:val="a9"/>
          <w:rFonts w:cs="Times New Roman"/>
          <w:b w:val="0"/>
          <w:bCs w:val="0"/>
          <w:sz w:val="24"/>
          <w:szCs w:val="24"/>
        </w:rPr>
      </w:pPr>
      <w:r>
        <w:rPr>
          <w:rStyle w:val="a9"/>
          <w:rFonts w:cs="Times New Roman"/>
          <w:sz w:val="24"/>
          <w:szCs w:val="24"/>
          <w:lang w:val="tt-RU"/>
        </w:rPr>
        <w:t>8</w:t>
      </w:r>
      <w:r w:rsidR="00416B7C" w:rsidRPr="00CC2F92">
        <w:rPr>
          <w:rStyle w:val="a9"/>
          <w:rFonts w:cs="Times New Roman"/>
          <w:sz w:val="24"/>
          <w:szCs w:val="24"/>
        </w:rPr>
        <w:t xml:space="preserve"> класс</w:t>
      </w:r>
    </w:p>
    <w:p w14:paraId="6545D0D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426AA60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06FF1B3"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Взаимоотношения в семье и с друзьями.</w:t>
      </w:r>
    </w:p>
    <w:p w14:paraId="3198186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32EBE52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музей, спорт, музыка).</w:t>
      </w:r>
    </w:p>
    <w:p w14:paraId="1EC1FD0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фитнес, сб</w:t>
      </w:r>
      <w:r w:rsidRPr="00CC2F92">
        <w:rPr>
          <w:rStyle w:val="a9"/>
          <w:rFonts w:cs="Times New Roman"/>
          <w:b w:val="0"/>
          <w:bCs w:val="0"/>
          <w:sz w:val="24"/>
          <w:szCs w:val="24"/>
        </w:rPr>
        <w:t>а</w:t>
      </w:r>
      <w:r w:rsidRPr="00CC2F92">
        <w:rPr>
          <w:rStyle w:val="a9"/>
          <w:rFonts w:cs="Times New Roman"/>
          <w:b w:val="0"/>
          <w:bCs w:val="0"/>
          <w:sz w:val="24"/>
          <w:szCs w:val="24"/>
        </w:rPr>
        <w:t>лансированное питание. Посещение врача.</w:t>
      </w:r>
    </w:p>
    <w:p w14:paraId="1315C24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одежда, обувь и продукты питания. Карманные деньги.</w:t>
      </w:r>
    </w:p>
    <w:p w14:paraId="44CBD10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школьная форма, изучаемые пре</w:t>
      </w:r>
      <w:r w:rsidRPr="00CC2F92">
        <w:rPr>
          <w:rStyle w:val="a9"/>
          <w:rFonts w:cs="Times New Roman"/>
          <w:b w:val="0"/>
          <w:bCs w:val="0"/>
          <w:sz w:val="24"/>
          <w:szCs w:val="24"/>
        </w:rPr>
        <w:t>д</w:t>
      </w:r>
      <w:r w:rsidRPr="00CC2F92">
        <w:rPr>
          <w:rStyle w:val="a9"/>
          <w:rFonts w:cs="Times New Roman"/>
          <w:b w:val="0"/>
          <w:bCs w:val="0"/>
          <w:sz w:val="24"/>
          <w:szCs w:val="24"/>
        </w:rPr>
        <w:t>меты и отношение к ним. Посещение школьной библиот</w:t>
      </w:r>
      <w:r w:rsidRPr="00CC2F92">
        <w:rPr>
          <w:rStyle w:val="a9"/>
          <w:rFonts w:cs="Times New Roman"/>
          <w:b w:val="0"/>
          <w:bCs w:val="0"/>
          <w:sz w:val="24"/>
          <w:szCs w:val="24"/>
        </w:rPr>
        <w:t>е</w:t>
      </w:r>
      <w:r w:rsidRPr="00CC2F92">
        <w:rPr>
          <w:rStyle w:val="a9"/>
          <w:rFonts w:cs="Times New Roman"/>
          <w:b w:val="0"/>
          <w:bCs w:val="0"/>
          <w:sz w:val="24"/>
          <w:szCs w:val="24"/>
        </w:rPr>
        <w:t>ки/ресурсного центра. Переписка с зарубежными сверстниками.</w:t>
      </w:r>
    </w:p>
    <w:p w14:paraId="5A1DBC5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Виды отдыха в различное время года. Путешествия по России и зарубежным странам.</w:t>
      </w:r>
    </w:p>
    <w:p w14:paraId="41CF89E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 xml:space="preserve">Природа: флора и фауна. Климат, погода. </w:t>
      </w:r>
    </w:p>
    <w:p w14:paraId="51E97DF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Условия проживания в городской/сельской местности. Транспорт.</w:t>
      </w:r>
    </w:p>
    <w:p w14:paraId="0593396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Средства массовой информации (телевидение, радио, пресса, Интернет).</w:t>
      </w:r>
    </w:p>
    <w:p w14:paraId="7C0E5D9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w:t>
      </w:r>
      <w:r w:rsidRPr="00CC2F92">
        <w:rPr>
          <w:rStyle w:val="a9"/>
          <w:rFonts w:cs="Times New Roman"/>
          <w:b w:val="0"/>
          <w:bCs w:val="0"/>
          <w:sz w:val="24"/>
          <w:szCs w:val="24"/>
        </w:rPr>
        <w:t>о</w:t>
      </w:r>
      <w:r w:rsidRPr="00CC2F92">
        <w:rPr>
          <w:rStyle w:val="a9"/>
          <w:rFonts w:cs="Times New Roman"/>
          <w:b w:val="0"/>
          <w:bCs w:val="0"/>
          <w:sz w:val="24"/>
          <w:szCs w:val="24"/>
        </w:rPr>
        <w:t>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E28572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писатели, художники, музыканты.</w:t>
      </w:r>
    </w:p>
    <w:p w14:paraId="3CB1048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6E0861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w:t>
      </w:r>
      <w:r w:rsidRPr="00CC2F92">
        <w:rPr>
          <w:rFonts w:cs="Times New Roman"/>
          <w:sz w:val="24"/>
          <w:szCs w:val="24"/>
        </w:rPr>
        <w:t>а</w:t>
      </w:r>
      <w:r w:rsidRPr="00CC2F92">
        <w:rPr>
          <w:rFonts w:cs="Times New Roman"/>
          <w:sz w:val="24"/>
          <w:szCs w:val="24"/>
        </w:rPr>
        <w:t>логов):</w:t>
      </w:r>
    </w:p>
    <w:p w14:paraId="529FA13F"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этикетного характера</w:t>
      </w:r>
      <w:r w:rsidRPr="00CC2F92">
        <w:rPr>
          <w:rFonts w:cs="Times New Roman"/>
          <w:sz w:val="24"/>
          <w:szCs w:val="24"/>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50F9C3D4"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 побуждение</w:t>
      </w:r>
      <w:r w:rsidRPr="00CC2F92">
        <w:rPr>
          <w:rFonts w:cs="Times New Roman"/>
          <w:sz w:val="24"/>
          <w:szCs w:val="24"/>
        </w:rPr>
        <w:t xml:space="preserve"> к действию —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18DA82F8"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Диалог-расспрос — </w:t>
      </w:r>
      <w:r w:rsidRPr="00CC2F92">
        <w:rPr>
          <w:rFonts w:cs="Times New Roman"/>
          <w:sz w:val="24"/>
          <w:szCs w:val="24"/>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11DF2D9A"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14:paraId="39E527B1"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семи реплик со стороны каждого соб</w:t>
      </w:r>
      <w:r w:rsidRPr="00CC2F92">
        <w:rPr>
          <w:rFonts w:cs="Times New Roman"/>
          <w:sz w:val="24"/>
          <w:szCs w:val="24"/>
        </w:rPr>
        <w:t>е</w:t>
      </w:r>
      <w:r w:rsidRPr="00CC2F92">
        <w:rPr>
          <w:rFonts w:cs="Times New Roman"/>
          <w:sz w:val="24"/>
          <w:szCs w:val="24"/>
        </w:rPr>
        <w:t>седника.</w:t>
      </w:r>
    </w:p>
    <w:p w14:paraId="08ECDD12"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Развитие коммуникативных умений </w:t>
      </w:r>
      <w:r w:rsidRPr="00CC2F92">
        <w:rPr>
          <w:rStyle w:val="ab"/>
          <w:rFonts w:cs="Times New Roman"/>
          <w:spacing w:val="3"/>
          <w:sz w:val="24"/>
          <w:szCs w:val="24"/>
        </w:rPr>
        <w:t>монологической речи</w:t>
      </w:r>
      <w:r w:rsidRPr="00CC2F92">
        <w:rPr>
          <w:rFonts w:cs="Times New Roman"/>
          <w:spacing w:val="3"/>
          <w:sz w:val="24"/>
          <w:szCs w:val="24"/>
        </w:rPr>
        <w:t xml:space="preserve">: </w:t>
      </w:r>
    </w:p>
    <w:p w14:paraId="01E9A162"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7AE0D5A9"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местности, внешности и одежды чел</w:t>
      </w:r>
      <w:r w:rsidRPr="00CC2F92">
        <w:rPr>
          <w:rFonts w:cs="Times New Roman"/>
          <w:sz w:val="24"/>
          <w:szCs w:val="24"/>
        </w:rPr>
        <w:t>о</w:t>
      </w:r>
      <w:r w:rsidRPr="00CC2F92">
        <w:rPr>
          <w:rFonts w:cs="Times New Roman"/>
          <w:sz w:val="24"/>
          <w:szCs w:val="24"/>
        </w:rPr>
        <w:t xml:space="preserve">века), в том числе характеристика (черты характера реального человека или литературного персонажа); </w:t>
      </w:r>
    </w:p>
    <w:p w14:paraId="1E71A2EB"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0883D8C8"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аргументирование своего мнения по отношению к услышанному/прочитанному; </w:t>
      </w:r>
    </w:p>
    <w:p w14:paraId="452028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изложение (пересказ) основного содержания прочитанного/ прослушанного текста; </w:t>
      </w:r>
    </w:p>
    <w:p w14:paraId="7DAF572A"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4AAFF1C6"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5ADB1B29"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вопросы, ключевые слова, план и/или иллюстрации, фотографии, таблицы.</w:t>
      </w:r>
    </w:p>
    <w:p w14:paraId="22ADD2C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9—10 фраз. </w:t>
      </w:r>
    </w:p>
    <w:p w14:paraId="68E0982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0B3A1DDD"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использовать переспрос или просьбу повторить для уточнения отдельных деталей.</w:t>
      </w:r>
    </w:p>
    <w:p w14:paraId="4F98525E"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во</w:t>
      </w:r>
      <w:r w:rsidRPr="00CC2F92">
        <w:rPr>
          <w:rFonts w:cs="Times New Roman"/>
          <w:sz w:val="24"/>
          <w:szCs w:val="24"/>
        </w:rPr>
        <w:t>с</w:t>
      </w:r>
      <w:r w:rsidRPr="00CC2F92">
        <w:rPr>
          <w:rFonts w:cs="Times New Roman"/>
          <w:sz w:val="24"/>
          <w:szCs w:val="24"/>
        </w:rPr>
        <w:t>приятия и понимания на слух несложных аутентичных текстов, содержащих отдельные неизученные языковые явления, с ра</w:t>
      </w:r>
      <w:r w:rsidRPr="00CC2F92">
        <w:rPr>
          <w:rFonts w:cs="Times New Roman"/>
          <w:sz w:val="24"/>
          <w:szCs w:val="24"/>
        </w:rPr>
        <w:t>з</w:t>
      </w:r>
      <w:r w:rsidRPr="00CC2F92">
        <w:rPr>
          <w:rFonts w:cs="Times New Roman"/>
          <w:sz w:val="24"/>
          <w:szCs w:val="24"/>
        </w:rPr>
        <w:t>ной глубиной проникновения в их содержание в зависимости от поставленной коммуникативной задачи: с пониманием осно</w:t>
      </w:r>
      <w:r w:rsidRPr="00CC2F92">
        <w:rPr>
          <w:rFonts w:cs="Times New Roman"/>
          <w:sz w:val="24"/>
          <w:szCs w:val="24"/>
        </w:rPr>
        <w:t>в</w:t>
      </w:r>
      <w:r w:rsidRPr="00CC2F92">
        <w:rPr>
          <w:rFonts w:cs="Times New Roman"/>
          <w:sz w:val="24"/>
          <w:szCs w:val="24"/>
        </w:rPr>
        <w:t>ного содержания; с пониманием ну</w:t>
      </w:r>
      <w:r w:rsidRPr="00CC2F92">
        <w:rPr>
          <w:rFonts w:cs="Times New Roman"/>
          <w:sz w:val="24"/>
          <w:szCs w:val="24"/>
        </w:rPr>
        <w:t>ж</w:t>
      </w:r>
      <w:r w:rsidRPr="00CC2F92">
        <w:rPr>
          <w:rFonts w:cs="Times New Roman"/>
          <w:sz w:val="24"/>
          <w:szCs w:val="24"/>
        </w:rPr>
        <w:t xml:space="preserve">ной/интересующей/запрашиваемой информации. </w:t>
      </w:r>
    </w:p>
    <w:p w14:paraId="219CCB00"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основного содержания текста предполагает умение определять основную тему/идею и гла</w:t>
      </w:r>
      <w:r w:rsidRPr="00CC2F92">
        <w:rPr>
          <w:rFonts w:cs="Times New Roman"/>
          <w:sz w:val="24"/>
          <w:szCs w:val="24"/>
        </w:rPr>
        <w:t>в</w:t>
      </w:r>
      <w:r w:rsidRPr="00CC2F92">
        <w:rPr>
          <w:rFonts w:cs="Times New Roman"/>
          <w:sz w:val="24"/>
          <w:szCs w:val="24"/>
        </w:rPr>
        <w:t>ные факты/события в воспринимаемом на слух тексте, о</w:t>
      </w:r>
      <w:r w:rsidRPr="00CC2F92">
        <w:rPr>
          <w:rFonts w:cs="Times New Roman"/>
          <w:sz w:val="24"/>
          <w:szCs w:val="24"/>
        </w:rPr>
        <w:t>т</w:t>
      </w:r>
      <w:r w:rsidRPr="00CC2F92">
        <w:rPr>
          <w:rFonts w:cs="Times New Roman"/>
          <w:sz w:val="24"/>
          <w:szCs w:val="24"/>
        </w:rPr>
        <w:t>делять главную информацию от второстепенной, прогнозировать с</w:t>
      </w:r>
      <w:r w:rsidRPr="00CC2F92">
        <w:rPr>
          <w:rFonts w:cs="Times New Roman"/>
          <w:sz w:val="24"/>
          <w:szCs w:val="24"/>
        </w:rPr>
        <w:t>о</w:t>
      </w:r>
      <w:r w:rsidRPr="00CC2F92">
        <w:rPr>
          <w:rFonts w:cs="Times New Roman"/>
          <w:sz w:val="24"/>
          <w:szCs w:val="24"/>
        </w:rPr>
        <w:t>держание текста по началу сообщения; игнорировать незнак</w:t>
      </w:r>
      <w:r w:rsidRPr="00CC2F92">
        <w:rPr>
          <w:rFonts w:cs="Times New Roman"/>
          <w:sz w:val="24"/>
          <w:szCs w:val="24"/>
        </w:rPr>
        <w:t>о</w:t>
      </w:r>
      <w:r w:rsidRPr="00CC2F92">
        <w:rPr>
          <w:rFonts w:cs="Times New Roman"/>
          <w:sz w:val="24"/>
          <w:szCs w:val="24"/>
        </w:rPr>
        <w:t>мые слова, не существенные для понимания основного соде</w:t>
      </w:r>
      <w:r w:rsidRPr="00CC2F92">
        <w:rPr>
          <w:rFonts w:cs="Times New Roman"/>
          <w:sz w:val="24"/>
          <w:szCs w:val="24"/>
        </w:rPr>
        <w:t>р</w:t>
      </w:r>
      <w:r w:rsidRPr="00CC2F92">
        <w:rPr>
          <w:rFonts w:cs="Times New Roman"/>
          <w:sz w:val="24"/>
          <w:szCs w:val="24"/>
        </w:rPr>
        <w:t>жания.</w:t>
      </w:r>
    </w:p>
    <w:p w14:paraId="1724733A" w14:textId="3471143A"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нужной/интересующей/</w:t>
      </w:r>
      <w:r w:rsidR="0063580C">
        <w:rPr>
          <w:rFonts w:cs="Times New Roman"/>
          <w:sz w:val="24"/>
          <w:szCs w:val="24"/>
          <w:lang w:val="tt-RU"/>
        </w:rPr>
        <w:t xml:space="preserve"> </w:t>
      </w:r>
      <w:r w:rsidRPr="00CC2F92">
        <w:rPr>
          <w:rFonts w:cs="Times New Roman"/>
          <w:sz w:val="24"/>
          <w:szCs w:val="24"/>
        </w:rPr>
        <w:t>запр</w:t>
      </w:r>
      <w:r w:rsidRPr="00CC2F92">
        <w:rPr>
          <w:rFonts w:cs="Times New Roman"/>
          <w:sz w:val="24"/>
          <w:szCs w:val="24"/>
        </w:rPr>
        <w:t>а</w:t>
      </w:r>
      <w:r w:rsidRPr="00CC2F92">
        <w:rPr>
          <w:rFonts w:cs="Times New Roman"/>
          <w:sz w:val="24"/>
          <w:szCs w:val="24"/>
        </w:rPr>
        <w:t>шиваемой информации предполагает умение выделять нужную/ интересующую/запрашиваемую информацию, представленную в эксплицитной (явной) форме, в воспринимаемом на слух те</w:t>
      </w:r>
      <w:r w:rsidRPr="00CC2F92">
        <w:rPr>
          <w:rFonts w:cs="Times New Roman"/>
          <w:sz w:val="24"/>
          <w:szCs w:val="24"/>
        </w:rPr>
        <w:t>к</w:t>
      </w:r>
      <w:r w:rsidRPr="00CC2F92">
        <w:rPr>
          <w:rFonts w:cs="Times New Roman"/>
          <w:sz w:val="24"/>
          <w:szCs w:val="24"/>
        </w:rPr>
        <w:t>сте.</w:t>
      </w:r>
    </w:p>
    <w:p w14:paraId="6C6542B2"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03BCA39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Время звучания текста/текстов для аудирования — до 2 минут.</w:t>
      </w:r>
    </w:p>
    <w:p w14:paraId="6DB023DC"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Смысловое чтение</w:t>
      </w:r>
    </w:p>
    <w:p w14:paraId="195C8F0F"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Развитие умения читать про себя и понимать несложные аутентичные тексты разных жанров и стилей, содержащие о</w:t>
      </w:r>
      <w:r w:rsidRPr="00CC2F92">
        <w:rPr>
          <w:rFonts w:cs="Times New Roman"/>
          <w:spacing w:val="1"/>
          <w:sz w:val="24"/>
          <w:szCs w:val="24"/>
        </w:rPr>
        <w:t>т</w:t>
      </w:r>
      <w:r w:rsidRPr="00CC2F92">
        <w:rPr>
          <w:rFonts w:cs="Times New Roman"/>
          <w:spacing w:val="1"/>
          <w:sz w:val="24"/>
          <w:szCs w:val="24"/>
        </w:rPr>
        <w:t>дельные неизученные языковые явления, с различной глубиной проникновения в их содержание в зависимости от поставле</w:t>
      </w:r>
      <w:r w:rsidRPr="00CC2F92">
        <w:rPr>
          <w:rFonts w:cs="Times New Roman"/>
          <w:spacing w:val="1"/>
          <w:sz w:val="24"/>
          <w:szCs w:val="24"/>
        </w:rPr>
        <w:t>н</w:t>
      </w:r>
      <w:r w:rsidRPr="00CC2F92">
        <w:rPr>
          <w:rFonts w:cs="Times New Roman"/>
          <w:spacing w:val="1"/>
          <w:sz w:val="24"/>
          <w:szCs w:val="24"/>
        </w:rPr>
        <w:t>ной коммуникативной задачи: с пониманием основного с</w:t>
      </w:r>
      <w:r w:rsidRPr="00CC2F92">
        <w:rPr>
          <w:rFonts w:cs="Times New Roman"/>
          <w:spacing w:val="1"/>
          <w:sz w:val="24"/>
          <w:szCs w:val="24"/>
        </w:rPr>
        <w:t>о</w:t>
      </w:r>
      <w:r w:rsidRPr="00CC2F92">
        <w:rPr>
          <w:rFonts w:cs="Times New Roman"/>
          <w:spacing w:val="1"/>
          <w:sz w:val="24"/>
          <w:szCs w:val="24"/>
        </w:rPr>
        <w:t>держания; с пониманием ну</w:t>
      </w:r>
      <w:r w:rsidRPr="00CC2F92">
        <w:rPr>
          <w:rFonts w:cs="Times New Roman"/>
          <w:spacing w:val="1"/>
          <w:sz w:val="24"/>
          <w:szCs w:val="24"/>
        </w:rPr>
        <w:t>ж</w:t>
      </w:r>
      <w:r w:rsidRPr="00CC2F92">
        <w:rPr>
          <w:rFonts w:cs="Times New Roman"/>
          <w:spacing w:val="1"/>
          <w:sz w:val="24"/>
          <w:szCs w:val="24"/>
        </w:rPr>
        <w:t>ной/интересующей/запрашиваемой информации; с полным пониманием содержания.</w:t>
      </w:r>
    </w:p>
    <w:p w14:paraId="0EE8E7BA"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пониманием основного содержания текста</w:t>
      </w:r>
      <w:r w:rsidRPr="00CC2F92">
        <w:rPr>
          <w:rFonts w:cs="Times New Roman"/>
          <w:sz w:val="24"/>
          <w:szCs w:val="24"/>
        </w:rPr>
        <w:t xml:space="preserve"> пре</w:t>
      </w:r>
      <w:r w:rsidRPr="00CC2F92">
        <w:rPr>
          <w:rFonts w:cs="Times New Roman"/>
          <w:sz w:val="24"/>
          <w:szCs w:val="24"/>
        </w:rPr>
        <w:t>д</w:t>
      </w:r>
      <w:r w:rsidRPr="00CC2F92">
        <w:rPr>
          <w:rFonts w:cs="Times New Roman"/>
          <w:sz w:val="24"/>
          <w:szCs w:val="24"/>
        </w:rPr>
        <w:t>полагает умения: определять тему/основную мысль, выделять главные факты/события (опуская второстепенные); прогноз</w:t>
      </w:r>
      <w:r w:rsidRPr="00CC2F92">
        <w:rPr>
          <w:rFonts w:cs="Times New Roman"/>
          <w:sz w:val="24"/>
          <w:szCs w:val="24"/>
        </w:rPr>
        <w:t>и</w:t>
      </w:r>
      <w:r w:rsidRPr="00CC2F92">
        <w:rPr>
          <w:rFonts w:cs="Times New Roman"/>
          <w:sz w:val="24"/>
          <w:szCs w:val="24"/>
        </w:rPr>
        <w:t>ровать содержание текста по заголовку/началу текста; опред</w:t>
      </w:r>
      <w:r w:rsidRPr="00CC2F92">
        <w:rPr>
          <w:rFonts w:cs="Times New Roman"/>
          <w:sz w:val="24"/>
          <w:szCs w:val="24"/>
        </w:rPr>
        <w:t>е</w:t>
      </w:r>
      <w:r w:rsidRPr="00CC2F92">
        <w:rPr>
          <w:rFonts w:cs="Times New Roman"/>
          <w:sz w:val="24"/>
          <w:szCs w:val="24"/>
        </w:rPr>
        <w:t>лять логическую последовательность главных фактов, событий; игнорировать незнакомые слова, несущественные для поним</w:t>
      </w:r>
      <w:r w:rsidRPr="00CC2F92">
        <w:rPr>
          <w:rFonts w:cs="Times New Roman"/>
          <w:sz w:val="24"/>
          <w:szCs w:val="24"/>
        </w:rPr>
        <w:t>а</w:t>
      </w:r>
      <w:r w:rsidRPr="00CC2F92">
        <w:rPr>
          <w:rFonts w:cs="Times New Roman"/>
          <w:sz w:val="24"/>
          <w:szCs w:val="24"/>
        </w:rPr>
        <w:t>ния основного содержания; понимать интернациональные сл</w:t>
      </w:r>
      <w:r w:rsidRPr="00CC2F92">
        <w:rPr>
          <w:rFonts w:cs="Times New Roman"/>
          <w:sz w:val="24"/>
          <w:szCs w:val="24"/>
        </w:rPr>
        <w:t>о</w:t>
      </w:r>
      <w:r w:rsidRPr="00CC2F92">
        <w:rPr>
          <w:rFonts w:cs="Times New Roman"/>
          <w:sz w:val="24"/>
          <w:szCs w:val="24"/>
        </w:rPr>
        <w:t xml:space="preserve">ва. </w:t>
      </w:r>
    </w:p>
    <w:p w14:paraId="180E83AB" w14:textId="039E9DE4"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пониманием нужной/интересующей/</w:t>
      </w:r>
      <w:r w:rsidR="0063580C">
        <w:rPr>
          <w:rStyle w:val="aa"/>
          <w:rFonts w:cs="Times New Roman"/>
          <w:sz w:val="24"/>
          <w:szCs w:val="24"/>
          <w:lang w:val="tt-RU"/>
        </w:rPr>
        <w:t xml:space="preserve"> </w:t>
      </w:r>
      <w:r w:rsidRPr="00CC2F92">
        <w:rPr>
          <w:rStyle w:val="aa"/>
          <w:rFonts w:cs="Times New Roman"/>
          <w:sz w:val="24"/>
          <w:szCs w:val="24"/>
        </w:rPr>
        <w:t>запрашива</w:t>
      </w:r>
      <w:r w:rsidRPr="00CC2F92">
        <w:rPr>
          <w:rStyle w:val="aa"/>
          <w:rFonts w:cs="Times New Roman"/>
          <w:sz w:val="24"/>
          <w:szCs w:val="24"/>
        </w:rPr>
        <w:t>е</w:t>
      </w:r>
      <w:r w:rsidRPr="00CC2F92">
        <w:rPr>
          <w:rStyle w:val="aa"/>
          <w:rFonts w:cs="Times New Roman"/>
          <w:sz w:val="24"/>
          <w:szCs w:val="24"/>
        </w:rPr>
        <w:t>мой</w:t>
      </w:r>
      <w:r w:rsidRPr="00CC2F92">
        <w:rPr>
          <w:rFonts w:cs="Times New Roman"/>
          <w:sz w:val="24"/>
          <w:szCs w:val="24"/>
        </w:rPr>
        <w:t xml:space="preserve"> информации предполагает умение находить в прочитанном тексте и понимать запрашиваемую информацию, представле</w:t>
      </w:r>
      <w:r w:rsidRPr="00CC2F92">
        <w:rPr>
          <w:rFonts w:cs="Times New Roman"/>
          <w:sz w:val="24"/>
          <w:szCs w:val="24"/>
        </w:rPr>
        <w:t>н</w:t>
      </w:r>
      <w:r w:rsidRPr="00CC2F92">
        <w:rPr>
          <w:rFonts w:cs="Times New Roman"/>
          <w:sz w:val="24"/>
          <w:szCs w:val="24"/>
        </w:rPr>
        <w:t>ную в эксплицитной (явной) форме; оценивать найденную и</w:t>
      </w:r>
      <w:r w:rsidRPr="00CC2F92">
        <w:rPr>
          <w:rFonts w:cs="Times New Roman"/>
          <w:sz w:val="24"/>
          <w:szCs w:val="24"/>
        </w:rPr>
        <w:t>н</w:t>
      </w:r>
      <w:r w:rsidRPr="00CC2F92">
        <w:rPr>
          <w:rFonts w:cs="Times New Roman"/>
          <w:sz w:val="24"/>
          <w:szCs w:val="24"/>
        </w:rPr>
        <w:t>формацию с точки зрения её значимости для решения комм</w:t>
      </w:r>
      <w:r w:rsidRPr="00CC2F92">
        <w:rPr>
          <w:rFonts w:cs="Times New Roman"/>
          <w:sz w:val="24"/>
          <w:szCs w:val="24"/>
        </w:rPr>
        <w:t>у</w:t>
      </w:r>
      <w:r w:rsidRPr="00CC2F92">
        <w:rPr>
          <w:rFonts w:cs="Times New Roman"/>
          <w:sz w:val="24"/>
          <w:szCs w:val="24"/>
        </w:rPr>
        <w:t>никативной задачи.</w:t>
      </w:r>
    </w:p>
    <w:p w14:paraId="7FDDFA54"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w:t>
      </w:r>
      <w:r w:rsidRPr="00CC2F92">
        <w:rPr>
          <w:rFonts w:cs="Times New Roman"/>
          <w:sz w:val="24"/>
          <w:szCs w:val="24"/>
        </w:rPr>
        <w:t>о</w:t>
      </w:r>
      <w:r w:rsidRPr="00CC2F92">
        <w:rPr>
          <w:rFonts w:cs="Times New Roman"/>
          <w:sz w:val="24"/>
          <w:szCs w:val="24"/>
        </w:rPr>
        <w:t>нимание представленной в них информации.</w:t>
      </w:r>
    </w:p>
    <w:p w14:paraId="01D96619"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полным пониманием содержания</w:t>
      </w:r>
      <w:r w:rsidRPr="00CC2F92">
        <w:rPr>
          <w:rFonts w:cs="Times New Roman"/>
          <w:sz w:val="24"/>
          <w:szCs w:val="24"/>
        </w:rPr>
        <w:t xml:space="preserve"> несложных аутентичных текстов, содержащих отдельные неизученные языковые явления. В ходе чтения с полным пониманием фо</w:t>
      </w:r>
      <w:r w:rsidRPr="00CC2F92">
        <w:rPr>
          <w:rFonts w:cs="Times New Roman"/>
          <w:sz w:val="24"/>
          <w:szCs w:val="24"/>
        </w:rPr>
        <w:t>р</w:t>
      </w:r>
      <w:r w:rsidRPr="00CC2F92">
        <w:rPr>
          <w:rFonts w:cs="Times New Roman"/>
          <w:sz w:val="24"/>
          <w:szCs w:val="24"/>
        </w:rPr>
        <w:t>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w:t>
      </w:r>
      <w:r w:rsidRPr="00CC2F92">
        <w:rPr>
          <w:rFonts w:cs="Times New Roman"/>
          <w:sz w:val="24"/>
          <w:szCs w:val="24"/>
        </w:rPr>
        <w:t>а</w:t>
      </w:r>
      <w:r w:rsidRPr="00CC2F92">
        <w:rPr>
          <w:rFonts w:cs="Times New Roman"/>
          <w:sz w:val="24"/>
          <w:szCs w:val="24"/>
        </w:rPr>
        <w:t>навливать текст из разрозненных абзацев.</w:t>
      </w:r>
    </w:p>
    <w:p w14:paraId="0C2E910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интервью, диалог (беседа), рассказ, о</w:t>
      </w:r>
      <w:r w:rsidRPr="00CC2F92">
        <w:rPr>
          <w:rFonts w:cs="Times New Roman"/>
          <w:sz w:val="24"/>
          <w:szCs w:val="24"/>
        </w:rPr>
        <w:t>т</w:t>
      </w:r>
      <w:r w:rsidRPr="00CC2F92">
        <w:rPr>
          <w:rFonts w:cs="Times New Roman"/>
          <w:sz w:val="24"/>
          <w:szCs w:val="24"/>
        </w:rPr>
        <w:t>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717F232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350—500 слов. </w:t>
      </w:r>
    </w:p>
    <w:p w14:paraId="6A697F6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6C4ABC9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0A328D1C"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плана/тезисов устного или письменного соо</w:t>
      </w:r>
      <w:r w:rsidRPr="00CC2F92">
        <w:rPr>
          <w:rFonts w:cs="Times New Roman"/>
          <w:sz w:val="24"/>
          <w:szCs w:val="24"/>
        </w:rPr>
        <w:t>б</w:t>
      </w:r>
      <w:r w:rsidRPr="00CC2F92">
        <w:rPr>
          <w:rFonts w:cs="Times New Roman"/>
          <w:sz w:val="24"/>
          <w:szCs w:val="24"/>
        </w:rPr>
        <w:t xml:space="preserve">щения; </w:t>
      </w:r>
    </w:p>
    <w:p w14:paraId="505C15F5"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 </w:t>
      </w:r>
    </w:p>
    <w:p w14:paraId="77C326FA"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w:t>
      </w:r>
      <w:r w:rsidRPr="00CC2F92">
        <w:rPr>
          <w:rFonts w:cs="Times New Roman"/>
          <w:sz w:val="24"/>
          <w:szCs w:val="24"/>
        </w:rPr>
        <w:t>о</w:t>
      </w:r>
      <w:r w:rsidRPr="00CC2F92">
        <w:rPr>
          <w:rFonts w:cs="Times New Roman"/>
          <w:sz w:val="24"/>
          <w:szCs w:val="24"/>
        </w:rPr>
        <w:t>общать краткие сведения о себе, излагать различные события, делиться впечатлениями, выражать благода</w:t>
      </w:r>
      <w:r w:rsidRPr="00CC2F92">
        <w:rPr>
          <w:rFonts w:cs="Times New Roman"/>
          <w:sz w:val="24"/>
          <w:szCs w:val="24"/>
        </w:rPr>
        <w:t>р</w:t>
      </w:r>
      <w:r w:rsidRPr="00CC2F92">
        <w:rPr>
          <w:rFonts w:cs="Times New Roman"/>
          <w:sz w:val="24"/>
          <w:szCs w:val="24"/>
        </w:rPr>
        <w:t>ность/извинения/просьбу, запрашивать интересующую инфо</w:t>
      </w:r>
      <w:r w:rsidRPr="00CC2F92">
        <w:rPr>
          <w:rFonts w:cs="Times New Roman"/>
          <w:sz w:val="24"/>
          <w:szCs w:val="24"/>
        </w:rPr>
        <w:t>р</w:t>
      </w:r>
      <w:r w:rsidRPr="00CC2F92">
        <w:rPr>
          <w:rFonts w:cs="Times New Roman"/>
          <w:sz w:val="24"/>
          <w:szCs w:val="24"/>
        </w:rPr>
        <w:t>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110 слов;</w:t>
      </w:r>
    </w:p>
    <w:p w14:paraId="14BB2FE5"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02BF674B"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03EA556F"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 xml:space="preserve">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4FDC24BE"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w:t>
      </w:r>
      <w:r w:rsidRPr="00CC2F92">
        <w:rPr>
          <w:rFonts w:cs="Times New Roman"/>
          <w:sz w:val="24"/>
          <w:szCs w:val="24"/>
        </w:rPr>
        <w:t>о</w:t>
      </w:r>
      <w:r w:rsidRPr="00CC2F92">
        <w:rPr>
          <w:rFonts w:cs="Times New Roman"/>
          <w:sz w:val="24"/>
          <w:szCs w:val="24"/>
        </w:rPr>
        <w:t>нимание текста.</w:t>
      </w:r>
    </w:p>
    <w:p w14:paraId="4B7A7E4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вслух: сообщение информационного х</w:t>
      </w:r>
      <w:r w:rsidRPr="00CC2F92">
        <w:rPr>
          <w:rFonts w:cs="Times New Roman"/>
          <w:sz w:val="24"/>
          <w:szCs w:val="24"/>
        </w:rPr>
        <w:t>а</w:t>
      </w:r>
      <w:r w:rsidRPr="00CC2F92">
        <w:rPr>
          <w:rFonts w:cs="Times New Roman"/>
          <w:sz w:val="24"/>
          <w:szCs w:val="24"/>
        </w:rPr>
        <w:t>рактера, отрывок из статьи научно-популярного характера, рассказ, диалог (беседа).</w:t>
      </w:r>
    </w:p>
    <w:p w14:paraId="354C5978"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110 слов.</w:t>
      </w:r>
    </w:p>
    <w:p w14:paraId="229F03A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495BCD9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61EC3031"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w:t>
      </w:r>
    </w:p>
    <w:p w14:paraId="3D01A310"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оформлять электронное сообщение личного характера.</w:t>
      </w:r>
    </w:p>
    <w:p w14:paraId="02D97FCC" w14:textId="77777777" w:rsidR="00416B7C" w:rsidRPr="00CC2F92" w:rsidRDefault="00416B7C" w:rsidP="00CC2F92">
      <w:pPr>
        <w:pStyle w:val="aff3"/>
        <w:rPr>
          <w:rFonts w:cs="Times New Roman"/>
          <w:sz w:val="24"/>
          <w:szCs w:val="24"/>
        </w:rPr>
      </w:pPr>
    </w:p>
    <w:p w14:paraId="6D08668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765377A8"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нием существующей в немецком языке нормы лексической с</w:t>
      </w:r>
      <w:r w:rsidRPr="00CC2F92">
        <w:rPr>
          <w:rFonts w:cs="Times New Roman"/>
          <w:sz w:val="24"/>
          <w:szCs w:val="24"/>
        </w:rPr>
        <w:t>о</w:t>
      </w:r>
      <w:r w:rsidRPr="00CC2F92">
        <w:rPr>
          <w:rFonts w:cs="Times New Roman"/>
          <w:sz w:val="24"/>
          <w:szCs w:val="24"/>
        </w:rPr>
        <w:t xml:space="preserve">четаемости. </w:t>
      </w:r>
    </w:p>
    <w:p w14:paraId="7B22549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Объём — 1050 лексических единиц для продуктивного и</w:t>
      </w:r>
      <w:r w:rsidRPr="00CC2F92">
        <w:rPr>
          <w:rFonts w:cs="Times New Roman"/>
          <w:spacing w:val="1"/>
          <w:sz w:val="24"/>
          <w:szCs w:val="24"/>
        </w:rPr>
        <w:t>с</w:t>
      </w:r>
      <w:r w:rsidRPr="00CC2F92">
        <w:rPr>
          <w:rFonts w:cs="Times New Roman"/>
          <w:spacing w:val="1"/>
          <w:sz w:val="24"/>
          <w:szCs w:val="24"/>
        </w:rPr>
        <w:t>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14:paraId="6F14796D"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7F833092"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66EB597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суффикса </w:t>
      </w:r>
      <w:r w:rsidRPr="00CC2F92">
        <w:rPr>
          <w:rStyle w:val="aa"/>
          <w:rFonts w:cs="Times New Roman"/>
          <w:sz w:val="24"/>
          <w:szCs w:val="24"/>
        </w:rPr>
        <w:t xml:space="preserve">-ik </w:t>
      </w:r>
      <w:r w:rsidRPr="00CC2F92">
        <w:rPr>
          <w:rFonts w:cs="Times New Roman"/>
          <w:sz w:val="24"/>
          <w:szCs w:val="24"/>
        </w:rPr>
        <w:t>(</w:t>
      </w:r>
      <w:r w:rsidRPr="00CC2F92">
        <w:rPr>
          <w:rStyle w:val="aa"/>
          <w:rFonts w:cs="Times New Roman"/>
          <w:sz w:val="24"/>
          <w:szCs w:val="24"/>
        </w:rPr>
        <w:t>Grammatik</w:t>
      </w:r>
      <w:r w:rsidRPr="00CC2F92">
        <w:rPr>
          <w:rFonts w:cs="Times New Roman"/>
          <w:sz w:val="24"/>
          <w:szCs w:val="24"/>
        </w:rPr>
        <w:t>);</w:t>
      </w:r>
    </w:p>
    <w:p w14:paraId="6DD4BB0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прилагательных при помощи суффикса </w:t>
      </w:r>
      <w:r w:rsidRPr="00CC2F92">
        <w:rPr>
          <w:rStyle w:val="aa"/>
          <w:rFonts w:cs="Times New Roman"/>
          <w:sz w:val="24"/>
          <w:szCs w:val="24"/>
        </w:rPr>
        <w:t xml:space="preserve">-los </w:t>
      </w:r>
      <w:r w:rsidRPr="00CC2F92">
        <w:rPr>
          <w:rFonts w:cs="Times New Roman"/>
          <w:sz w:val="24"/>
          <w:szCs w:val="24"/>
        </w:rPr>
        <w:t>(</w:t>
      </w:r>
      <w:r w:rsidRPr="00CC2F92">
        <w:rPr>
          <w:rStyle w:val="aa"/>
          <w:rFonts w:cs="Times New Roman"/>
          <w:sz w:val="24"/>
          <w:szCs w:val="24"/>
        </w:rPr>
        <w:t>geschmacklos</w:t>
      </w:r>
      <w:r w:rsidRPr="00CC2F92">
        <w:rPr>
          <w:rFonts w:cs="Times New Roman"/>
          <w:sz w:val="24"/>
          <w:szCs w:val="24"/>
        </w:rPr>
        <w:t>);</w:t>
      </w:r>
    </w:p>
    <w:p w14:paraId="15187C66" w14:textId="77777777" w:rsidR="00416B7C" w:rsidRPr="00CC2F92" w:rsidRDefault="00416B7C" w:rsidP="00CC2F92">
      <w:pPr>
        <w:pStyle w:val="aff3"/>
        <w:rPr>
          <w:rFonts w:cs="Times New Roman"/>
          <w:sz w:val="24"/>
          <w:szCs w:val="24"/>
        </w:rPr>
      </w:pPr>
      <w:r w:rsidRPr="00CC2F92">
        <w:rPr>
          <w:rFonts w:cs="Times New Roman"/>
          <w:sz w:val="24"/>
          <w:szCs w:val="24"/>
        </w:rPr>
        <w:t>б) словосложение: образование сложных прилагательных путём соединения двух прилагательных (</w:t>
      </w:r>
      <w:r w:rsidRPr="00CC2F92">
        <w:rPr>
          <w:rStyle w:val="aa"/>
          <w:rFonts w:cs="Times New Roman"/>
          <w:sz w:val="24"/>
          <w:szCs w:val="24"/>
        </w:rPr>
        <w:t>dunkelblau</w:t>
      </w:r>
      <w:r w:rsidRPr="00CC2F92">
        <w:rPr>
          <w:rFonts w:cs="Times New Roman"/>
          <w:sz w:val="24"/>
          <w:szCs w:val="24"/>
        </w:rPr>
        <w:t xml:space="preserve">). </w:t>
      </w:r>
    </w:p>
    <w:p w14:paraId="67692201"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Многозначные лексические единицы. Синонимы. Антон</w:t>
      </w:r>
      <w:r w:rsidRPr="00CC2F92">
        <w:rPr>
          <w:rFonts w:cs="Times New Roman"/>
          <w:spacing w:val="3"/>
          <w:sz w:val="24"/>
          <w:szCs w:val="24"/>
        </w:rPr>
        <w:t>и</w:t>
      </w:r>
      <w:r w:rsidRPr="00CC2F92">
        <w:rPr>
          <w:rFonts w:cs="Times New Roman"/>
          <w:spacing w:val="3"/>
          <w:sz w:val="24"/>
          <w:szCs w:val="24"/>
        </w:rPr>
        <w:t>мы.</w:t>
      </w:r>
    </w:p>
    <w:p w14:paraId="474A6F1B" w14:textId="77777777"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w:t>
      </w:r>
      <w:r w:rsidRPr="00CC2F92">
        <w:rPr>
          <w:rFonts w:cs="Times New Roman"/>
          <w:sz w:val="24"/>
          <w:szCs w:val="24"/>
        </w:rPr>
        <w:t>е</w:t>
      </w:r>
      <w:r w:rsidRPr="00CC2F92">
        <w:rPr>
          <w:rFonts w:cs="Times New Roman"/>
          <w:sz w:val="24"/>
          <w:szCs w:val="24"/>
        </w:rPr>
        <w:t>лостности (</w:t>
      </w:r>
      <w:r w:rsidRPr="00CC2F92">
        <w:rPr>
          <w:rStyle w:val="aa"/>
          <w:rFonts w:cs="Times New Roman"/>
          <w:sz w:val="24"/>
          <w:szCs w:val="24"/>
        </w:rPr>
        <w:t>zuerst, denn, zum Schluss usw.</w:t>
      </w:r>
      <w:r w:rsidRPr="00CC2F92">
        <w:rPr>
          <w:rFonts w:cs="Times New Roman"/>
          <w:sz w:val="24"/>
          <w:szCs w:val="24"/>
        </w:rPr>
        <w:t xml:space="preserve">). </w:t>
      </w:r>
    </w:p>
    <w:p w14:paraId="33572B33"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3221073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lastRenderedPageBreak/>
        <w:t>Распознавание в письменном и звучащем тексте и употре</w:t>
      </w:r>
      <w:r w:rsidRPr="00CC2F92">
        <w:rPr>
          <w:rFonts w:cs="Times New Roman"/>
          <w:spacing w:val="1"/>
          <w:sz w:val="24"/>
          <w:szCs w:val="24"/>
        </w:rPr>
        <w:t>б</w:t>
      </w:r>
      <w:r w:rsidRPr="00CC2F92">
        <w:rPr>
          <w:rFonts w:cs="Times New Roman"/>
          <w:spacing w:val="1"/>
          <w:sz w:val="24"/>
          <w:szCs w:val="24"/>
        </w:rPr>
        <w:t>ление в устной и письменной речи изученных морфологич</w:t>
      </w:r>
      <w:r w:rsidRPr="00CC2F92">
        <w:rPr>
          <w:rFonts w:cs="Times New Roman"/>
          <w:spacing w:val="1"/>
          <w:sz w:val="24"/>
          <w:szCs w:val="24"/>
        </w:rPr>
        <w:t>е</w:t>
      </w:r>
      <w:r w:rsidRPr="00CC2F92">
        <w:rPr>
          <w:rFonts w:cs="Times New Roman"/>
          <w:spacing w:val="1"/>
          <w:sz w:val="24"/>
          <w:szCs w:val="24"/>
        </w:rPr>
        <w:t xml:space="preserve">ских форм и синтаксических конструкций немецкого языка. </w:t>
      </w:r>
    </w:p>
    <w:p w14:paraId="381D971A"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w:t>
      </w:r>
      <w:r w:rsidRPr="00CC2F92">
        <w:rPr>
          <w:rFonts w:cs="Times New Roman"/>
          <w:sz w:val="24"/>
          <w:szCs w:val="24"/>
        </w:rPr>
        <w:t>о</w:t>
      </w:r>
      <w:r w:rsidRPr="00CC2F92">
        <w:rPr>
          <w:rFonts w:cs="Times New Roman"/>
          <w:sz w:val="24"/>
          <w:szCs w:val="24"/>
        </w:rPr>
        <w:t>вательные (утвердительные, отрицательные), вопросительные (общий, специальный вопросы), побудительные (в утвердительной и отрицательной форме).</w:t>
      </w:r>
    </w:p>
    <w:p w14:paraId="623A920A"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Сложноподчинённые предложения времени с союзами </w:t>
      </w:r>
      <w:r w:rsidRPr="00CC2F92">
        <w:rPr>
          <w:rStyle w:val="aa"/>
          <w:rFonts w:cs="Times New Roman"/>
          <w:sz w:val="24"/>
          <w:szCs w:val="24"/>
        </w:rPr>
        <w:t>wenn</w:t>
      </w:r>
      <w:r w:rsidRPr="00CC2F92">
        <w:rPr>
          <w:rFonts w:cs="Times New Roman"/>
          <w:sz w:val="24"/>
          <w:szCs w:val="24"/>
        </w:rPr>
        <w:t xml:space="preserve">, </w:t>
      </w:r>
      <w:r w:rsidRPr="00CC2F92">
        <w:rPr>
          <w:rStyle w:val="aa"/>
          <w:rFonts w:cs="Times New Roman"/>
          <w:sz w:val="24"/>
          <w:szCs w:val="24"/>
        </w:rPr>
        <w:t xml:space="preserve">als. </w:t>
      </w:r>
    </w:p>
    <w:p w14:paraId="7C01826A"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страдательного наклон</w:t>
      </w:r>
      <w:r w:rsidRPr="00CC2F92">
        <w:rPr>
          <w:rFonts w:cs="Times New Roman"/>
          <w:sz w:val="24"/>
          <w:szCs w:val="24"/>
        </w:rPr>
        <w:t>е</w:t>
      </w:r>
      <w:r w:rsidRPr="00CC2F92">
        <w:rPr>
          <w:rFonts w:cs="Times New Roman"/>
          <w:sz w:val="24"/>
          <w:szCs w:val="24"/>
        </w:rPr>
        <w:t xml:space="preserve">ния (Präsens, Präteritum). </w:t>
      </w:r>
    </w:p>
    <w:p w14:paraId="60F51537" w14:textId="77777777" w:rsidR="00416B7C" w:rsidRPr="00CC2F92" w:rsidRDefault="00416B7C" w:rsidP="00CC2F92">
      <w:pPr>
        <w:pStyle w:val="aff3"/>
        <w:rPr>
          <w:rFonts w:cs="Times New Roman"/>
          <w:sz w:val="24"/>
          <w:szCs w:val="24"/>
        </w:rPr>
      </w:pPr>
      <w:r w:rsidRPr="00CC2F92">
        <w:rPr>
          <w:rFonts w:cs="Times New Roman"/>
          <w:sz w:val="24"/>
          <w:szCs w:val="24"/>
        </w:rPr>
        <w:t>Наиболее распространённые глаголы с управлением и м</w:t>
      </w:r>
      <w:r w:rsidRPr="00CC2F92">
        <w:rPr>
          <w:rFonts w:cs="Times New Roman"/>
          <w:sz w:val="24"/>
          <w:szCs w:val="24"/>
        </w:rPr>
        <w:t>е</w:t>
      </w:r>
      <w:r w:rsidRPr="00CC2F92">
        <w:rPr>
          <w:rFonts w:cs="Times New Roman"/>
          <w:sz w:val="24"/>
          <w:szCs w:val="24"/>
        </w:rPr>
        <w:t xml:space="preserve">стоимённые наречия. </w:t>
      </w:r>
    </w:p>
    <w:p w14:paraId="353BD0C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Склонение прилагательных. </w:t>
      </w:r>
    </w:p>
    <w:p w14:paraId="52C5F893" w14:textId="77777777" w:rsidR="00416B7C" w:rsidRPr="00CC2F92" w:rsidRDefault="00416B7C" w:rsidP="00CC2F92">
      <w:pPr>
        <w:pStyle w:val="aff3"/>
        <w:rPr>
          <w:rFonts w:cs="Times New Roman"/>
          <w:sz w:val="24"/>
          <w:szCs w:val="24"/>
        </w:rPr>
      </w:pPr>
      <w:r w:rsidRPr="00CC2F92">
        <w:rPr>
          <w:rFonts w:cs="Times New Roman"/>
          <w:sz w:val="24"/>
          <w:szCs w:val="24"/>
        </w:rPr>
        <w:t>Предлоги, используемые с дательным падежом.</w:t>
      </w:r>
    </w:p>
    <w:p w14:paraId="0FDE10C6" w14:textId="77777777" w:rsidR="00416B7C" w:rsidRPr="00CC2F92" w:rsidRDefault="00416B7C" w:rsidP="00CC2F92">
      <w:pPr>
        <w:pStyle w:val="aff3"/>
        <w:rPr>
          <w:rFonts w:cs="Times New Roman"/>
          <w:sz w:val="24"/>
          <w:szCs w:val="24"/>
        </w:rPr>
      </w:pPr>
      <w:r w:rsidRPr="00CC2F92">
        <w:rPr>
          <w:rFonts w:cs="Times New Roman"/>
          <w:sz w:val="24"/>
          <w:szCs w:val="24"/>
        </w:rPr>
        <w:t>Предлоги, используемые с винительным падежом.</w:t>
      </w:r>
    </w:p>
    <w:p w14:paraId="19BFE639"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71EFE97A"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w:t>
      </w:r>
      <w:r w:rsidRPr="00CC2F92">
        <w:rPr>
          <w:rFonts w:cs="Times New Roman"/>
          <w:sz w:val="24"/>
          <w:szCs w:val="24"/>
        </w:rPr>
        <w:t>н</w:t>
      </w:r>
      <w:r w:rsidRPr="00CC2F92">
        <w:rPr>
          <w:rFonts w:cs="Times New Roman"/>
          <w:sz w:val="24"/>
          <w:szCs w:val="24"/>
        </w:rPr>
        <w:t>ностях своей страны и страны/стран изучаемого языка, осно</w:t>
      </w:r>
      <w:r w:rsidRPr="00CC2F92">
        <w:rPr>
          <w:rFonts w:cs="Times New Roman"/>
          <w:sz w:val="24"/>
          <w:szCs w:val="24"/>
        </w:rPr>
        <w:t>в</w:t>
      </w:r>
      <w:r w:rsidRPr="00CC2F92">
        <w:rPr>
          <w:rFonts w:cs="Times New Roman"/>
          <w:sz w:val="24"/>
          <w:szCs w:val="24"/>
        </w:rPr>
        <w:t>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w:t>
      </w:r>
      <w:r w:rsidRPr="00CC2F92">
        <w:rPr>
          <w:rFonts w:cs="Times New Roman"/>
          <w:sz w:val="24"/>
          <w:szCs w:val="24"/>
        </w:rPr>
        <w:t>и</w:t>
      </w:r>
      <w:r w:rsidRPr="00CC2F92">
        <w:rPr>
          <w:rFonts w:cs="Times New Roman"/>
          <w:sz w:val="24"/>
          <w:szCs w:val="24"/>
        </w:rPr>
        <w:t>ческой фоновой лексики и реалий в рамках тематического с</w:t>
      </w:r>
      <w:r w:rsidRPr="00CC2F92">
        <w:rPr>
          <w:rFonts w:cs="Times New Roman"/>
          <w:sz w:val="24"/>
          <w:szCs w:val="24"/>
        </w:rPr>
        <w:t>о</w:t>
      </w:r>
      <w:r w:rsidRPr="00CC2F92">
        <w:rPr>
          <w:rFonts w:cs="Times New Roman"/>
          <w:sz w:val="24"/>
          <w:szCs w:val="24"/>
        </w:rPr>
        <w:t>держания.</w:t>
      </w:r>
    </w:p>
    <w:p w14:paraId="1BDCE62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 </w:t>
      </w:r>
    </w:p>
    <w:p w14:paraId="04774C1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Соблюдение нормы вежливости в межкультурном общении.</w:t>
      </w:r>
    </w:p>
    <w:p w14:paraId="6FAF4FAB"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w:t>
      </w:r>
      <w:r w:rsidRPr="00CC2F92">
        <w:rPr>
          <w:rFonts w:cs="Times New Roman"/>
          <w:sz w:val="24"/>
          <w:szCs w:val="24"/>
        </w:rPr>
        <w:t>а</w:t>
      </w:r>
      <w:r w:rsidRPr="00CC2F92">
        <w:rPr>
          <w:rFonts w:cs="Times New Roman"/>
          <w:sz w:val="24"/>
          <w:szCs w:val="24"/>
        </w:rPr>
        <w:t>ны/стран изучаемого языка: символики, достопримечательн</w:t>
      </w:r>
      <w:r w:rsidRPr="00CC2F92">
        <w:rPr>
          <w:rFonts w:cs="Times New Roman"/>
          <w:sz w:val="24"/>
          <w:szCs w:val="24"/>
        </w:rPr>
        <w:t>о</w:t>
      </w:r>
      <w:r w:rsidRPr="00CC2F92">
        <w:rPr>
          <w:rFonts w:cs="Times New Roman"/>
          <w:sz w:val="24"/>
          <w:szCs w:val="24"/>
        </w:rPr>
        <w:t>стей, культурных особенностей (национальные праздники, традиции), образцы поэзии и прозы, доступные в языковом о</w:t>
      </w:r>
      <w:r w:rsidRPr="00CC2F92">
        <w:rPr>
          <w:rFonts w:cs="Times New Roman"/>
          <w:sz w:val="24"/>
          <w:szCs w:val="24"/>
        </w:rPr>
        <w:t>т</w:t>
      </w:r>
      <w:r w:rsidRPr="00CC2F92">
        <w:rPr>
          <w:rFonts w:cs="Times New Roman"/>
          <w:sz w:val="24"/>
          <w:szCs w:val="24"/>
        </w:rPr>
        <w:t xml:space="preserve">ношении. </w:t>
      </w:r>
    </w:p>
    <w:p w14:paraId="3390453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40BD013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кратко представлять Россию и страну/страны изучаемого языка. </w:t>
      </w:r>
    </w:p>
    <w:p w14:paraId="2DE45C78"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некоторые культурные явления родной страны и страны/стран изучаемого языка; </w:t>
      </w:r>
    </w:p>
    <w:p w14:paraId="2CBC37FE"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некоторых выдающихся людях родной страны и страны/стран изучаемого языка (ученых, писателях, поэтах, художниках, музыкантах, спортсменах и т. д.).</w:t>
      </w:r>
    </w:p>
    <w:p w14:paraId="4BBCE14A" w14:textId="77777777" w:rsidR="00416B7C" w:rsidRPr="00CC2F92" w:rsidRDefault="00416B7C" w:rsidP="00CC2F92">
      <w:pPr>
        <w:pStyle w:val="aff3"/>
        <w:rPr>
          <w:rFonts w:cs="Times New Roman"/>
          <w:sz w:val="24"/>
          <w:szCs w:val="24"/>
        </w:rPr>
      </w:pPr>
      <w:r w:rsidRPr="00CC2F92">
        <w:rPr>
          <w:rFonts w:cs="Times New Roman"/>
          <w:sz w:val="24"/>
          <w:szCs w:val="24"/>
        </w:rPr>
        <w:t>оказывать помощь зарубежным гостям в ситуациях повс</w:t>
      </w:r>
      <w:r w:rsidRPr="00CC2F92">
        <w:rPr>
          <w:rFonts w:cs="Times New Roman"/>
          <w:sz w:val="24"/>
          <w:szCs w:val="24"/>
        </w:rPr>
        <w:t>е</w:t>
      </w:r>
      <w:r w:rsidRPr="00CC2F92">
        <w:rPr>
          <w:rFonts w:cs="Times New Roman"/>
          <w:sz w:val="24"/>
          <w:szCs w:val="24"/>
        </w:rPr>
        <w:t>дневного общения (объяснить местонахождение объекта, с</w:t>
      </w:r>
      <w:r w:rsidRPr="00CC2F92">
        <w:rPr>
          <w:rFonts w:cs="Times New Roman"/>
          <w:sz w:val="24"/>
          <w:szCs w:val="24"/>
        </w:rPr>
        <w:t>о</w:t>
      </w:r>
      <w:r w:rsidRPr="00CC2F92">
        <w:rPr>
          <w:rFonts w:cs="Times New Roman"/>
          <w:sz w:val="24"/>
          <w:szCs w:val="24"/>
        </w:rPr>
        <w:t>общить возможный маршрут и т. д.).</w:t>
      </w:r>
    </w:p>
    <w:p w14:paraId="39514432" w14:textId="77777777" w:rsidR="00AC5D5B" w:rsidRDefault="00AC5D5B" w:rsidP="00CC2F92">
      <w:pPr>
        <w:pStyle w:val="aff3"/>
        <w:rPr>
          <w:rStyle w:val="a9"/>
          <w:rFonts w:cs="Times New Roman"/>
          <w:sz w:val="24"/>
          <w:szCs w:val="24"/>
        </w:rPr>
      </w:pPr>
    </w:p>
    <w:p w14:paraId="4AAF4BF4" w14:textId="77777777" w:rsidR="00AC5D5B" w:rsidRDefault="00AC5D5B" w:rsidP="00CC2F92">
      <w:pPr>
        <w:pStyle w:val="aff3"/>
        <w:rPr>
          <w:rStyle w:val="a9"/>
          <w:rFonts w:cs="Times New Roman"/>
          <w:sz w:val="24"/>
          <w:szCs w:val="24"/>
        </w:rPr>
      </w:pPr>
    </w:p>
    <w:p w14:paraId="0284C06E" w14:textId="67A1F134" w:rsidR="00AC5D5B"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6E8F62D3" w14:textId="091194C3"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 использовать при говорении и письме перифраз/толкование, синонимические средства, оп</w:t>
      </w:r>
      <w:r w:rsidRPr="00CC2F92">
        <w:rPr>
          <w:rFonts w:cs="Times New Roman"/>
          <w:sz w:val="24"/>
          <w:szCs w:val="24"/>
        </w:rPr>
        <w:t>и</w:t>
      </w:r>
      <w:r w:rsidRPr="00CC2F92">
        <w:rPr>
          <w:rFonts w:cs="Times New Roman"/>
          <w:sz w:val="24"/>
          <w:szCs w:val="24"/>
        </w:rPr>
        <w:t xml:space="preserve">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0DCF1E8F"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значения н</w:t>
      </w:r>
      <w:r w:rsidRPr="00CC2F92">
        <w:rPr>
          <w:rFonts w:cs="Times New Roman"/>
          <w:sz w:val="24"/>
          <w:szCs w:val="24"/>
        </w:rPr>
        <w:t>е</w:t>
      </w:r>
      <w:r w:rsidRPr="00CC2F92">
        <w:rPr>
          <w:rFonts w:cs="Times New Roman"/>
          <w:sz w:val="24"/>
          <w:szCs w:val="24"/>
        </w:rPr>
        <w:t>знакомых слов.</w:t>
      </w:r>
    </w:p>
    <w:p w14:paraId="5DD4089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составлении собстве</w:t>
      </w:r>
      <w:r w:rsidRPr="00CC2F92">
        <w:rPr>
          <w:rFonts w:cs="Times New Roman"/>
          <w:sz w:val="24"/>
          <w:szCs w:val="24"/>
        </w:rPr>
        <w:t>н</w:t>
      </w:r>
      <w:r w:rsidRPr="00CC2F92">
        <w:rPr>
          <w:rFonts w:cs="Times New Roman"/>
          <w:sz w:val="24"/>
          <w:szCs w:val="24"/>
        </w:rPr>
        <w:t xml:space="preserve">ных высказываний ключевых слов, плана. </w:t>
      </w:r>
    </w:p>
    <w:p w14:paraId="2A5BB034" w14:textId="4B824C26"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w:t>
      </w:r>
      <w:r w:rsidR="00AC5D5B">
        <w:rPr>
          <w:rFonts w:cs="Times New Roman"/>
          <w:sz w:val="24"/>
          <w:szCs w:val="24"/>
        </w:rPr>
        <w:t xml:space="preserve">ходимой для понимания основного </w:t>
      </w:r>
      <w:r w:rsidRPr="00CC2F92">
        <w:rPr>
          <w:rFonts w:cs="Times New Roman"/>
          <w:sz w:val="24"/>
          <w:szCs w:val="24"/>
        </w:rPr>
        <w:t>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1A8378B6"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ния) объектов, явлений, процессов, их элементов и основных функций в рамках изученной тематики.</w:t>
      </w:r>
    </w:p>
    <w:p w14:paraId="4E75D97F" w14:textId="77777777" w:rsidR="00AC5D5B" w:rsidRDefault="00AC5D5B" w:rsidP="00CC2F92">
      <w:pPr>
        <w:pStyle w:val="aff3"/>
        <w:rPr>
          <w:rStyle w:val="a9"/>
          <w:rFonts w:cs="Times New Roman"/>
          <w:sz w:val="24"/>
          <w:szCs w:val="24"/>
        </w:rPr>
      </w:pPr>
    </w:p>
    <w:p w14:paraId="40BA8BF9" w14:textId="244A38E8"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9 класс</w:t>
      </w:r>
    </w:p>
    <w:p w14:paraId="4F98AF9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2F950F6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047D545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lastRenderedPageBreak/>
        <w:t>Взаимоотношения в семье и с друзьями. Конфликты и их решения.</w:t>
      </w:r>
    </w:p>
    <w:p w14:paraId="571A3B1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245AC4B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493A748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фитнес, сб</w:t>
      </w:r>
      <w:r w:rsidRPr="00CC2F92">
        <w:rPr>
          <w:rStyle w:val="a9"/>
          <w:rFonts w:cs="Times New Roman"/>
          <w:b w:val="0"/>
          <w:bCs w:val="0"/>
          <w:sz w:val="24"/>
          <w:szCs w:val="24"/>
        </w:rPr>
        <w:t>а</w:t>
      </w:r>
      <w:r w:rsidRPr="00CC2F92">
        <w:rPr>
          <w:rStyle w:val="a9"/>
          <w:rFonts w:cs="Times New Roman"/>
          <w:b w:val="0"/>
          <w:bCs w:val="0"/>
          <w:sz w:val="24"/>
          <w:szCs w:val="24"/>
        </w:rPr>
        <w:t>лансированное питание. Посещение врача.</w:t>
      </w:r>
    </w:p>
    <w:p w14:paraId="62945DA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одежда, обувь и продукты питания. Карманные деньги. Молодёжная мода.</w:t>
      </w:r>
    </w:p>
    <w:p w14:paraId="70D9422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изучаемые предметы и отношение к ним. Взаимоотношения в школе: проблемы и их решение. П</w:t>
      </w:r>
      <w:r w:rsidRPr="00CC2F92">
        <w:rPr>
          <w:rStyle w:val="a9"/>
          <w:rFonts w:cs="Times New Roman"/>
          <w:b w:val="0"/>
          <w:bCs w:val="0"/>
          <w:sz w:val="24"/>
          <w:szCs w:val="24"/>
        </w:rPr>
        <w:t>е</w:t>
      </w:r>
      <w:r w:rsidRPr="00CC2F92">
        <w:rPr>
          <w:rStyle w:val="a9"/>
          <w:rFonts w:cs="Times New Roman"/>
          <w:b w:val="0"/>
          <w:bCs w:val="0"/>
          <w:sz w:val="24"/>
          <w:szCs w:val="24"/>
        </w:rPr>
        <w:t>реписка с зарубежными сверстниками.</w:t>
      </w:r>
    </w:p>
    <w:p w14:paraId="59CCC43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Виды отдыха в различное время года. Путешествия по России и зарубежным странам. Транспорт.</w:t>
      </w:r>
    </w:p>
    <w:p w14:paraId="1F9136C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флора и фауна. Проблемы экологии. Защита окр</w:t>
      </w:r>
      <w:r w:rsidRPr="00CC2F92">
        <w:rPr>
          <w:rStyle w:val="a9"/>
          <w:rFonts w:cs="Times New Roman"/>
          <w:b w:val="0"/>
          <w:bCs w:val="0"/>
          <w:sz w:val="24"/>
          <w:szCs w:val="24"/>
        </w:rPr>
        <w:t>у</w:t>
      </w:r>
      <w:r w:rsidRPr="00CC2F92">
        <w:rPr>
          <w:rStyle w:val="a9"/>
          <w:rFonts w:cs="Times New Roman"/>
          <w:b w:val="0"/>
          <w:bCs w:val="0"/>
          <w:sz w:val="24"/>
          <w:szCs w:val="24"/>
        </w:rPr>
        <w:t>жающей среды. Климат, погода. Стихийные бедствия.</w:t>
      </w:r>
    </w:p>
    <w:p w14:paraId="20EFF36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Средства массовой информации (телевидение, радио, пресса, Интернет).</w:t>
      </w:r>
    </w:p>
    <w:p w14:paraId="305947E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w:t>
      </w:r>
      <w:r w:rsidRPr="00CC2F92">
        <w:rPr>
          <w:rStyle w:val="a9"/>
          <w:rFonts w:cs="Times New Roman"/>
          <w:b w:val="0"/>
          <w:bCs w:val="0"/>
          <w:sz w:val="24"/>
          <w:szCs w:val="24"/>
        </w:rPr>
        <w:t>о</w:t>
      </w:r>
      <w:r w:rsidRPr="00CC2F92">
        <w:rPr>
          <w:rStyle w:val="a9"/>
          <w:rFonts w:cs="Times New Roman"/>
          <w:b w:val="0"/>
          <w:bCs w:val="0"/>
          <w:sz w:val="24"/>
          <w:szCs w:val="24"/>
        </w:rPr>
        <w:t>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w:t>
      </w:r>
      <w:r w:rsidRPr="00CC2F92">
        <w:rPr>
          <w:rStyle w:val="a9"/>
          <w:rFonts w:cs="Times New Roman"/>
          <w:b w:val="0"/>
          <w:bCs w:val="0"/>
          <w:sz w:val="24"/>
          <w:szCs w:val="24"/>
        </w:rPr>
        <w:t>а</w:t>
      </w:r>
      <w:r w:rsidRPr="00CC2F92">
        <w:rPr>
          <w:rStyle w:val="a9"/>
          <w:rFonts w:cs="Times New Roman"/>
          <w:b w:val="0"/>
          <w:bCs w:val="0"/>
          <w:sz w:val="24"/>
          <w:szCs w:val="24"/>
        </w:rPr>
        <w:t>тельные даты, традиции, обычаи); страницы истории.</w:t>
      </w:r>
    </w:p>
    <w:p w14:paraId="6C274293"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4D0FF91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78D3D40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 комбинированный диалог, включающий различные виды диалогов (этикетный диалог, ди</w:t>
      </w:r>
      <w:r w:rsidRPr="00CC2F92">
        <w:rPr>
          <w:rFonts w:cs="Times New Roman"/>
          <w:sz w:val="24"/>
          <w:szCs w:val="24"/>
        </w:rPr>
        <w:t>а</w:t>
      </w:r>
      <w:r w:rsidRPr="00CC2F92">
        <w:rPr>
          <w:rFonts w:cs="Times New Roman"/>
          <w:sz w:val="24"/>
          <w:szCs w:val="24"/>
        </w:rPr>
        <w:t>лог-побуждение к действию, диалог-расспрос); диалог-обмен мнениями:</w:t>
      </w:r>
    </w:p>
    <w:p w14:paraId="7178EC5F"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этикетного характера</w:t>
      </w:r>
      <w:r w:rsidRPr="00CC2F92">
        <w:rPr>
          <w:rFonts w:cs="Times New Roman"/>
          <w:sz w:val="24"/>
          <w:szCs w:val="24"/>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w:t>
      </w:r>
      <w:r w:rsidRPr="00CC2F92">
        <w:rPr>
          <w:rFonts w:cs="Times New Roman"/>
          <w:sz w:val="24"/>
          <w:szCs w:val="24"/>
        </w:rPr>
        <w:lastRenderedPageBreak/>
        <w:t xml:space="preserve">поздравление; выражать благодарность; вежливо соглашаться на предложение/отказываться от предложения собеседника; </w:t>
      </w:r>
    </w:p>
    <w:p w14:paraId="4710F9C3"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 побуждение</w:t>
      </w:r>
      <w:r w:rsidRPr="00CC2F92">
        <w:rPr>
          <w:rFonts w:cs="Times New Roman"/>
          <w:sz w:val="24"/>
          <w:szCs w:val="24"/>
        </w:rPr>
        <w:t xml:space="preserve"> к действию — обращаться с просьбой, вежливо соглашаться/не соглашаться выполнить просьбу; пр</w:t>
      </w:r>
      <w:r w:rsidRPr="00CC2F92">
        <w:rPr>
          <w:rFonts w:cs="Times New Roman"/>
          <w:sz w:val="24"/>
          <w:szCs w:val="24"/>
        </w:rPr>
        <w:t>и</w:t>
      </w:r>
      <w:r w:rsidRPr="00CC2F92">
        <w:rPr>
          <w:rFonts w:cs="Times New Roman"/>
          <w:sz w:val="24"/>
          <w:szCs w:val="24"/>
        </w:rPr>
        <w:t>глашать собеседника к совместной деятельности, вежливо с</w:t>
      </w:r>
      <w:r w:rsidRPr="00CC2F92">
        <w:rPr>
          <w:rFonts w:cs="Times New Roman"/>
          <w:sz w:val="24"/>
          <w:szCs w:val="24"/>
        </w:rPr>
        <w:t>о</w:t>
      </w:r>
      <w:r w:rsidRPr="00CC2F92">
        <w:rPr>
          <w:rFonts w:cs="Times New Roman"/>
          <w:sz w:val="24"/>
          <w:szCs w:val="24"/>
        </w:rPr>
        <w:t>глашаться/не соглашаться на предложение собеседника, об</w:t>
      </w:r>
      <w:r w:rsidRPr="00CC2F92">
        <w:rPr>
          <w:rFonts w:cs="Times New Roman"/>
          <w:sz w:val="24"/>
          <w:szCs w:val="24"/>
        </w:rPr>
        <w:t>ъ</w:t>
      </w:r>
      <w:r w:rsidRPr="00CC2F92">
        <w:rPr>
          <w:rFonts w:cs="Times New Roman"/>
          <w:sz w:val="24"/>
          <w:szCs w:val="24"/>
        </w:rPr>
        <w:t xml:space="preserve">ясняя причину своего решения; </w:t>
      </w:r>
    </w:p>
    <w:p w14:paraId="714A946A"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диалог-расспрос — </w:t>
      </w:r>
      <w:r w:rsidRPr="00CC2F92">
        <w:rPr>
          <w:rFonts w:cs="Times New Roman"/>
          <w:sz w:val="24"/>
          <w:szCs w:val="24"/>
        </w:rPr>
        <w:t>сообщать фактическую информацию, о</w:t>
      </w:r>
      <w:r w:rsidRPr="00CC2F92">
        <w:rPr>
          <w:rFonts w:cs="Times New Roman"/>
          <w:sz w:val="24"/>
          <w:szCs w:val="24"/>
        </w:rPr>
        <w:t>т</w:t>
      </w:r>
      <w:r w:rsidRPr="00CC2F92">
        <w:rPr>
          <w:rFonts w:cs="Times New Roman"/>
          <w:sz w:val="24"/>
          <w:szCs w:val="24"/>
        </w:rPr>
        <w:t>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w:t>
      </w:r>
      <w:r w:rsidRPr="00CC2F92">
        <w:rPr>
          <w:rFonts w:cs="Times New Roman"/>
          <w:sz w:val="24"/>
          <w:szCs w:val="24"/>
        </w:rPr>
        <w:t>и</w:t>
      </w:r>
      <w:r w:rsidRPr="00CC2F92">
        <w:rPr>
          <w:rFonts w:cs="Times New Roman"/>
          <w:sz w:val="24"/>
          <w:szCs w:val="24"/>
        </w:rPr>
        <w:t>цию отвечающего и наоборот;</w:t>
      </w:r>
    </w:p>
    <w:p w14:paraId="552C99E5"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обмен</w:t>
      </w:r>
      <w:r w:rsidRPr="00CC2F92">
        <w:rPr>
          <w:rFonts w:cs="Times New Roman"/>
          <w:sz w:val="24"/>
          <w:szCs w:val="24"/>
        </w:rPr>
        <w:t xml:space="preserve"> </w:t>
      </w:r>
      <w:r w:rsidRPr="00CC2F92">
        <w:rPr>
          <w:rStyle w:val="aa"/>
          <w:rFonts w:cs="Times New Roman"/>
          <w:sz w:val="24"/>
          <w:szCs w:val="24"/>
        </w:rPr>
        <w:t>мнениями</w:t>
      </w:r>
      <w:r w:rsidRPr="00CC2F92">
        <w:rPr>
          <w:rFonts w:cs="Times New Roman"/>
          <w:sz w:val="24"/>
          <w:szCs w:val="24"/>
        </w:rPr>
        <w:t> — выражать свою точку зрения и обосновывать её, высказывать своё согласие/несогласие с то</w:t>
      </w:r>
      <w:r w:rsidRPr="00CC2F92">
        <w:rPr>
          <w:rFonts w:cs="Times New Roman"/>
          <w:sz w:val="24"/>
          <w:szCs w:val="24"/>
        </w:rPr>
        <w:t>ч</w:t>
      </w:r>
      <w:r w:rsidRPr="00CC2F92">
        <w:rPr>
          <w:rFonts w:cs="Times New Roman"/>
          <w:sz w:val="24"/>
          <w:szCs w:val="24"/>
        </w:rPr>
        <w:t>кой зрения собеседника, выражать сомнение, давать эмоци</w:t>
      </w:r>
      <w:r w:rsidRPr="00CC2F92">
        <w:rPr>
          <w:rFonts w:cs="Times New Roman"/>
          <w:sz w:val="24"/>
          <w:szCs w:val="24"/>
        </w:rPr>
        <w:t>о</w:t>
      </w:r>
      <w:r w:rsidRPr="00CC2F92">
        <w:rPr>
          <w:rFonts w:cs="Times New Roman"/>
          <w:sz w:val="24"/>
          <w:szCs w:val="24"/>
        </w:rPr>
        <w:t>нальную оценку обсуждаемым событиям (восхищение, уди</w:t>
      </w:r>
      <w:r w:rsidRPr="00CC2F92">
        <w:rPr>
          <w:rFonts w:cs="Times New Roman"/>
          <w:sz w:val="24"/>
          <w:szCs w:val="24"/>
        </w:rPr>
        <w:t>в</w:t>
      </w:r>
      <w:r w:rsidRPr="00CC2F92">
        <w:rPr>
          <w:rFonts w:cs="Times New Roman"/>
          <w:sz w:val="24"/>
          <w:szCs w:val="24"/>
        </w:rPr>
        <w:t>ление, радость, огорчение и т. д.).</w:t>
      </w:r>
    </w:p>
    <w:p w14:paraId="2B18DBE8"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использованием ключевых слов, речевых ситуаций и/или иллюстраций, фотографий или без опор с соблюдением нормы речевого этикета, принятых в стране/странах изучаемого языка.</w:t>
      </w:r>
    </w:p>
    <w:p w14:paraId="73B91477"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8 реплик со стороны каждого собесе</w:t>
      </w:r>
      <w:r w:rsidRPr="00CC2F92">
        <w:rPr>
          <w:rFonts w:cs="Times New Roman"/>
          <w:sz w:val="24"/>
          <w:szCs w:val="24"/>
        </w:rPr>
        <w:t>д</w:t>
      </w:r>
      <w:r w:rsidRPr="00CC2F92">
        <w:rPr>
          <w:rFonts w:cs="Times New Roman"/>
          <w:sz w:val="24"/>
          <w:szCs w:val="24"/>
        </w:rPr>
        <w:t>ника в рамках комбинированного диалога; до 6 реплик со ст</w:t>
      </w:r>
      <w:r w:rsidRPr="00CC2F92">
        <w:rPr>
          <w:rFonts w:cs="Times New Roman"/>
          <w:sz w:val="24"/>
          <w:szCs w:val="24"/>
        </w:rPr>
        <w:t>о</w:t>
      </w:r>
      <w:r w:rsidRPr="00CC2F92">
        <w:rPr>
          <w:rFonts w:cs="Times New Roman"/>
          <w:sz w:val="24"/>
          <w:szCs w:val="24"/>
        </w:rPr>
        <w:t>роны каждого собеседника в рамках диалога-обмена мнениями.</w:t>
      </w:r>
    </w:p>
    <w:p w14:paraId="1E531A7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монологической речи</w:t>
      </w:r>
      <w:r w:rsidRPr="00CC2F92">
        <w:rPr>
          <w:rFonts w:cs="Times New Roman"/>
          <w:sz w:val="24"/>
          <w:szCs w:val="24"/>
        </w:rPr>
        <w:t> — создание устных связных монологических высказываний с и</w:t>
      </w:r>
      <w:r w:rsidRPr="00CC2F92">
        <w:rPr>
          <w:rFonts w:cs="Times New Roman"/>
          <w:sz w:val="24"/>
          <w:szCs w:val="24"/>
        </w:rPr>
        <w:t>с</w:t>
      </w:r>
      <w:r w:rsidRPr="00CC2F92">
        <w:rPr>
          <w:rFonts w:cs="Times New Roman"/>
          <w:sz w:val="24"/>
          <w:szCs w:val="24"/>
        </w:rPr>
        <w:t>пользованием основных коммуникативных типов речи:</w:t>
      </w:r>
    </w:p>
    <w:p w14:paraId="752BC742"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местности, внешности и одежды чел</w:t>
      </w:r>
      <w:r w:rsidRPr="00CC2F92">
        <w:rPr>
          <w:rFonts w:cs="Times New Roman"/>
          <w:sz w:val="24"/>
          <w:szCs w:val="24"/>
        </w:rPr>
        <w:t>о</w:t>
      </w:r>
      <w:r w:rsidRPr="00CC2F92">
        <w:rPr>
          <w:rFonts w:cs="Times New Roman"/>
          <w:sz w:val="24"/>
          <w:szCs w:val="24"/>
        </w:rPr>
        <w:t xml:space="preserve">века), в том числе характеристика (черты характера реального человека или литературного персонажа); </w:t>
      </w:r>
    </w:p>
    <w:p w14:paraId="2B88225E"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209B3F80" w14:textId="77777777" w:rsidR="00416B7C" w:rsidRPr="00CC2F92" w:rsidRDefault="00416B7C" w:rsidP="00CC2F92">
      <w:pPr>
        <w:pStyle w:val="aff3"/>
        <w:rPr>
          <w:rFonts w:cs="Times New Roman"/>
          <w:sz w:val="24"/>
          <w:szCs w:val="24"/>
        </w:rPr>
      </w:pPr>
      <w:r w:rsidRPr="00CC2F92">
        <w:rPr>
          <w:rFonts w:cs="Times New Roman"/>
          <w:sz w:val="24"/>
          <w:szCs w:val="24"/>
        </w:rPr>
        <w:t>рассуждение;</w:t>
      </w:r>
    </w:p>
    <w:p w14:paraId="7EDFD2AF"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краткое аргументирование своего мнения по отношению к услышанному/прочитанному; </w:t>
      </w:r>
    </w:p>
    <w:p w14:paraId="6BA284D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изложение (пересказ) основного содержания прочитанного/ прослушанного текста с выражением своего отношения к с</w:t>
      </w:r>
      <w:r w:rsidRPr="00CC2F92">
        <w:rPr>
          <w:rFonts w:cs="Times New Roman"/>
          <w:sz w:val="24"/>
          <w:szCs w:val="24"/>
        </w:rPr>
        <w:t>о</w:t>
      </w:r>
      <w:r w:rsidRPr="00CC2F92">
        <w:rPr>
          <w:rFonts w:cs="Times New Roman"/>
          <w:sz w:val="24"/>
          <w:szCs w:val="24"/>
        </w:rPr>
        <w:t xml:space="preserve">бытиям и фактам, изложенным в тексте; </w:t>
      </w:r>
    </w:p>
    <w:p w14:paraId="54CE793A"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100D998A"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74C7F316"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w:t>
      </w:r>
      <w:r w:rsidRPr="00CC2F92">
        <w:rPr>
          <w:rFonts w:cs="Times New Roman"/>
          <w:sz w:val="24"/>
          <w:szCs w:val="24"/>
        </w:rPr>
        <w:t>н</w:t>
      </w:r>
      <w:r w:rsidRPr="00CC2F92">
        <w:rPr>
          <w:rFonts w:cs="Times New Roman"/>
          <w:sz w:val="24"/>
          <w:szCs w:val="24"/>
        </w:rPr>
        <w:t>дартных ситуациях неофициального общения в рамках тем</w:t>
      </w:r>
      <w:r w:rsidRPr="00CC2F92">
        <w:rPr>
          <w:rFonts w:cs="Times New Roman"/>
          <w:sz w:val="24"/>
          <w:szCs w:val="24"/>
        </w:rPr>
        <w:t>а</w:t>
      </w:r>
      <w:r w:rsidRPr="00CC2F92">
        <w:rPr>
          <w:rFonts w:cs="Times New Roman"/>
          <w:sz w:val="24"/>
          <w:szCs w:val="24"/>
        </w:rPr>
        <w:t>тического содержания речи с опорой на вопросы, ключевые слова, план и/или иллюстрации, фотографии, таблицы или без опоры.</w:t>
      </w:r>
    </w:p>
    <w:p w14:paraId="35C5766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10—12 фраз. </w:t>
      </w:r>
    </w:p>
    <w:p w14:paraId="735CE892" w14:textId="77777777" w:rsidR="00416B7C" w:rsidRPr="00CC2F92" w:rsidRDefault="00416B7C" w:rsidP="00CC2F92">
      <w:pPr>
        <w:pStyle w:val="aff3"/>
        <w:rPr>
          <w:rFonts w:cs="Times New Roman"/>
          <w:sz w:val="24"/>
          <w:szCs w:val="24"/>
        </w:rPr>
      </w:pPr>
    </w:p>
    <w:p w14:paraId="4E5312F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640C47C1"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понимать на слух речь учителя и одноклассников и вербально/невербально реагир</w:t>
      </w:r>
      <w:r w:rsidRPr="00CC2F92">
        <w:rPr>
          <w:rFonts w:cs="Times New Roman"/>
          <w:sz w:val="24"/>
          <w:szCs w:val="24"/>
        </w:rPr>
        <w:t>о</w:t>
      </w:r>
      <w:r w:rsidRPr="00CC2F92">
        <w:rPr>
          <w:rFonts w:cs="Times New Roman"/>
          <w:sz w:val="24"/>
          <w:szCs w:val="24"/>
        </w:rPr>
        <w:t>вать на услышанное; использовать переспрос или просьбу п</w:t>
      </w:r>
      <w:r w:rsidRPr="00CC2F92">
        <w:rPr>
          <w:rFonts w:cs="Times New Roman"/>
          <w:sz w:val="24"/>
          <w:szCs w:val="24"/>
        </w:rPr>
        <w:t>о</w:t>
      </w:r>
      <w:r w:rsidRPr="00CC2F92">
        <w:rPr>
          <w:rFonts w:cs="Times New Roman"/>
          <w:sz w:val="24"/>
          <w:szCs w:val="24"/>
        </w:rPr>
        <w:t>вторить для уточнения отдельных деталей.</w:t>
      </w:r>
    </w:p>
    <w:p w14:paraId="46299AC5" w14:textId="77777777" w:rsidR="00416B7C" w:rsidRPr="00CC2F92" w:rsidRDefault="00416B7C" w:rsidP="00CC2F92">
      <w:pPr>
        <w:pStyle w:val="aff3"/>
        <w:rPr>
          <w:rFonts w:cs="Times New Roman"/>
          <w:sz w:val="24"/>
          <w:szCs w:val="24"/>
        </w:rPr>
      </w:pPr>
      <w:r w:rsidRPr="00CC2F92">
        <w:rPr>
          <w:rFonts w:cs="Times New Roman"/>
          <w:sz w:val="24"/>
          <w:szCs w:val="24"/>
        </w:rPr>
        <w:t>При опосредованном общении: дальнейшее развитие во</w:t>
      </w:r>
      <w:r w:rsidRPr="00CC2F92">
        <w:rPr>
          <w:rFonts w:cs="Times New Roman"/>
          <w:sz w:val="24"/>
          <w:szCs w:val="24"/>
        </w:rPr>
        <w:t>с</w:t>
      </w:r>
      <w:r w:rsidRPr="00CC2F92">
        <w:rPr>
          <w:rFonts w:cs="Times New Roman"/>
          <w:sz w:val="24"/>
          <w:szCs w:val="24"/>
        </w:rPr>
        <w:t>приятия и понимания на слух несложных аутентичных текстов, содержащих отдельные неизученные языковые явления, с ра</w:t>
      </w:r>
      <w:r w:rsidRPr="00CC2F92">
        <w:rPr>
          <w:rFonts w:cs="Times New Roman"/>
          <w:sz w:val="24"/>
          <w:szCs w:val="24"/>
        </w:rPr>
        <w:t>з</w:t>
      </w:r>
      <w:r w:rsidRPr="00CC2F92">
        <w:rPr>
          <w:rFonts w:cs="Times New Roman"/>
          <w:sz w:val="24"/>
          <w:szCs w:val="24"/>
        </w:rPr>
        <w:t>ной глубиной проникновения в их содержание в зависимости от поставленной коммуникативной задачи: с пониманием осно</w:t>
      </w:r>
      <w:r w:rsidRPr="00CC2F92">
        <w:rPr>
          <w:rFonts w:cs="Times New Roman"/>
          <w:sz w:val="24"/>
          <w:szCs w:val="24"/>
        </w:rPr>
        <w:t>в</w:t>
      </w:r>
      <w:r w:rsidRPr="00CC2F92">
        <w:rPr>
          <w:rFonts w:cs="Times New Roman"/>
          <w:sz w:val="24"/>
          <w:szCs w:val="24"/>
        </w:rPr>
        <w:t>ного содержания; с пониманием нужной/интересующей/ з</w:t>
      </w:r>
      <w:r w:rsidRPr="00CC2F92">
        <w:rPr>
          <w:rFonts w:cs="Times New Roman"/>
          <w:sz w:val="24"/>
          <w:szCs w:val="24"/>
        </w:rPr>
        <w:t>а</w:t>
      </w:r>
      <w:r w:rsidRPr="00CC2F92">
        <w:rPr>
          <w:rFonts w:cs="Times New Roman"/>
          <w:sz w:val="24"/>
          <w:szCs w:val="24"/>
        </w:rPr>
        <w:t xml:space="preserve">прашиваемой информации. </w:t>
      </w:r>
    </w:p>
    <w:p w14:paraId="4523415F"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основного содержания текста предполагает умение определять основную тему/идею и гла</w:t>
      </w:r>
      <w:r w:rsidRPr="00CC2F92">
        <w:rPr>
          <w:rFonts w:cs="Times New Roman"/>
          <w:sz w:val="24"/>
          <w:szCs w:val="24"/>
        </w:rPr>
        <w:t>в</w:t>
      </w:r>
      <w:r w:rsidRPr="00CC2F92">
        <w:rPr>
          <w:rFonts w:cs="Times New Roman"/>
          <w:sz w:val="24"/>
          <w:szCs w:val="24"/>
        </w:rPr>
        <w:t>ные факты/события в воспринимаемом на слух тексте, отделять главную информацию от второстепенной, прогнозировать с</w:t>
      </w:r>
      <w:r w:rsidRPr="00CC2F92">
        <w:rPr>
          <w:rFonts w:cs="Times New Roman"/>
          <w:sz w:val="24"/>
          <w:szCs w:val="24"/>
        </w:rPr>
        <w:t>о</w:t>
      </w:r>
      <w:r w:rsidRPr="00CC2F92">
        <w:rPr>
          <w:rFonts w:cs="Times New Roman"/>
          <w:sz w:val="24"/>
          <w:szCs w:val="24"/>
        </w:rPr>
        <w:t>держание текста по началу сообщения; игнорировать незнак</w:t>
      </w:r>
      <w:r w:rsidRPr="00CC2F92">
        <w:rPr>
          <w:rFonts w:cs="Times New Roman"/>
          <w:sz w:val="24"/>
          <w:szCs w:val="24"/>
        </w:rPr>
        <w:t>о</w:t>
      </w:r>
      <w:r w:rsidRPr="00CC2F92">
        <w:rPr>
          <w:rFonts w:cs="Times New Roman"/>
          <w:sz w:val="24"/>
          <w:szCs w:val="24"/>
        </w:rPr>
        <w:t>мые слова, не существенные для понимания основного соде</w:t>
      </w:r>
      <w:r w:rsidRPr="00CC2F92">
        <w:rPr>
          <w:rFonts w:cs="Times New Roman"/>
          <w:sz w:val="24"/>
          <w:szCs w:val="24"/>
        </w:rPr>
        <w:t>р</w:t>
      </w:r>
      <w:r w:rsidRPr="00CC2F92">
        <w:rPr>
          <w:rFonts w:cs="Times New Roman"/>
          <w:sz w:val="24"/>
          <w:szCs w:val="24"/>
        </w:rPr>
        <w:t>жания.</w:t>
      </w:r>
    </w:p>
    <w:p w14:paraId="748FB020"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w:t>
      </w:r>
      <w:r w:rsidRPr="00CC2F92">
        <w:rPr>
          <w:rFonts w:cs="Times New Roman"/>
          <w:sz w:val="24"/>
          <w:szCs w:val="24"/>
        </w:rPr>
        <w:t>ж</w:t>
      </w:r>
      <w:r w:rsidRPr="00CC2F92">
        <w:rPr>
          <w:rFonts w:cs="Times New Roman"/>
          <w:sz w:val="24"/>
          <w:szCs w:val="24"/>
        </w:rPr>
        <w:t>ной/интересующей/запрашиваемой информации предполагает умение выделять нужную/интересующую/ запрашиваемую информацию, представленную в эксплицитной (явной) форме в воспринимаемом на слух тексте.</w:t>
      </w:r>
    </w:p>
    <w:p w14:paraId="4764BAE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аудирования: диалог (беседа), высказывания с</w:t>
      </w:r>
      <w:r w:rsidRPr="00CC2F92">
        <w:rPr>
          <w:rFonts w:cs="Times New Roman"/>
          <w:sz w:val="24"/>
          <w:szCs w:val="24"/>
        </w:rPr>
        <w:t>о</w:t>
      </w:r>
      <w:r w:rsidRPr="00CC2F92">
        <w:rPr>
          <w:rFonts w:cs="Times New Roman"/>
          <w:sz w:val="24"/>
          <w:szCs w:val="24"/>
        </w:rPr>
        <w:t>беседников в ситуациях повседневного общения, рассказ, с</w:t>
      </w:r>
      <w:r w:rsidRPr="00CC2F92">
        <w:rPr>
          <w:rFonts w:cs="Times New Roman"/>
          <w:sz w:val="24"/>
          <w:szCs w:val="24"/>
        </w:rPr>
        <w:t>о</w:t>
      </w:r>
      <w:r w:rsidRPr="00CC2F92">
        <w:rPr>
          <w:rFonts w:cs="Times New Roman"/>
          <w:sz w:val="24"/>
          <w:szCs w:val="24"/>
        </w:rPr>
        <w:t>общение информационного характера.</w:t>
      </w:r>
    </w:p>
    <w:p w14:paraId="7E640750" w14:textId="77777777" w:rsidR="00416B7C" w:rsidRPr="00CC2F92" w:rsidRDefault="00416B7C" w:rsidP="00CC2F92">
      <w:pPr>
        <w:pStyle w:val="aff3"/>
        <w:rPr>
          <w:rFonts w:cs="Times New Roman"/>
          <w:sz w:val="24"/>
          <w:szCs w:val="24"/>
        </w:rPr>
      </w:pPr>
      <w:r w:rsidRPr="00CC2F92">
        <w:rPr>
          <w:rFonts w:cs="Times New Roman"/>
          <w:sz w:val="24"/>
          <w:szCs w:val="24"/>
        </w:rPr>
        <w:t>Языковая сложность текстов для аудирования должна соо</w:t>
      </w:r>
      <w:r w:rsidRPr="00CC2F92">
        <w:rPr>
          <w:rFonts w:cs="Times New Roman"/>
          <w:sz w:val="24"/>
          <w:szCs w:val="24"/>
        </w:rPr>
        <w:t>т</w:t>
      </w:r>
      <w:r w:rsidRPr="00CC2F92">
        <w:rPr>
          <w:rFonts w:cs="Times New Roman"/>
          <w:sz w:val="24"/>
          <w:szCs w:val="24"/>
        </w:rPr>
        <w:t>ветствовать базовому уровню (А2 — допороговому уровню по общеевропейской шкале).</w:t>
      </w:r>
    </w:p>
    <w:p w14:paraId="5E797382"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2 минут.</w:t>
      </w:r>
    </w:p>
    <w:p w14:paraId="696BEA4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Смысловое чтение</w:t>
      </w:r>
    </w:p>
    <w:p w14:paraId="6C0810B1"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 аутентичные тексты разных жанров и стилей, содержащие о</w:t>
      </w:r>
      <w:r w:rsidRPr="00CC2F92">
        <w:rPr>
          <w:rFonts w:cs="Times New Roman"/>
          <w:sz w:val="24"/>
          <w:szCs w:val="24"/>
        </w:rPr>
        <w:t>т</w:t>
      </w:r>
      <w:r w:rsidRPr="00CC2F92">
        <w:rPr>
          <w:rFonts w:cs="Times New Roman"/>
          <w:sz w:val="24"/>
          <w:szCs w:val="24"/>
        </w:rPr>
        <w:t>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w:t>
      </w:r>
      <w:r w:rsidRPr="00CC2F92">
        <w:rPr>
          <w:rFonts w:cs="Times New Roman"/>
          <w:sz w:val="24"/>
          <w:szCs w:val="24"/>
        </w:rPr>
        <w:t>р</w:t>
      </w:r>
      <w:r w:rsidRPr="00CC2F92">
        <w:rPr>
          <w:rFonts w:cs="Times New Roman"/>
          <w:sz w:val="24"/>
          <w:szCs w:val="24"/>
        </w:rPr>
        <w:t>мации; с полным пониманием.</w:t>
      </w:r>
    </w:p>
    <w:p w14:paraId="0C754127"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w:t>
      </w:r>
      <w:r w:rsidRPr="00CC2F92">
        <w:rPr>
          <w:rFonts w:cs="Times New Roman"/>
          <w:sz w:val="24"/>
          <w:szCs w:val="24"/>
        </w:rPr>
        <w:t>о</w:t>
      </w:r>
      <w:r w:rsidRPr="00CC2F92">
        <w:rPr>
          <w:rFonts w:cs="Times New Roman"/>
          <w:sz w:val="24"/>
          <w:szCs w:val="24"/>
        </w:rPr>
        <w:t>лагает умения: определять тему/основную мысль, выделять главные факты/события (опуская второстепенные); прогноз</w:t>
      </w:r>
      <w:r w:rsidRPr="00CC2F92">
        <w:rPr>
          <w:rFonts w:cs="Times New Roman"/>
          <w:sz w:val="24"/>
          <w:szCs w:val="24"/>
        </w:rPr>
        <w:t>и</w:t>
      </w:r>
      <w:r w:rsidRPr="00CC2F92">
        <w:rPr>
          <w:rFonts w:cs="Times New Roman"/>
          <w:sz w:val="24"/>
          <w:szCs w:val="24"/>
        </w:rPr>
        <w:t>ровать содержание текста по заголовку/началу текста; опред</w:t>
      </w:r>
      <w:r w:rsidRPr="00CC2F92">
        <w:rPr>
          <w:rFonts w:cs="Times New Roman"/>
          <w:sz w:val="24"/>
          <w:szCs w:val="24"/>
        </w:rPr>
        <w:t>е</w:t>
      </w:r>
      <w:r w:rsidRPr="00CC2F92">
        <w:rPr>
          <w:rFonts w:cs="Times New Roman"/>
          <w:sz w:val="24"/>
          <w:szCs w:val="24"/>
        </w:rPr>
        <w:t>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0951298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Чтение с пониманием нужной/интересующей/запрашиваемой информации предполагает умение находить в прочитанном те</w:t>
      </w:r>
      <w:r w:rsidRPr="00CC2F92">
        <w:rPr>
          <w:rFonts w:cs="Times New Roman"/>
          <w:spacing w:val="-2"/>
          <w:sz w:val="24"/>
          <w:szCs w:val="24"/>
        </w:rPr>
        <w:t>к</w:t>
      </w:r>
      <w:r w:rsidRPr="00CC2F92">
        <w:rPr>
          <w:rFonts w:cs="Times New Roman"/>
          <w:spacing w:val="-2"/>
          <w:sz w:val="24"/>
          <w:szCs w:val="24"/>
        </w:rPr>
        <w:t>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09B39211"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w:t>
      </w:r>
      <w:r w:rsidRPr="00CC2F92">
        <w:rPr>
          <w:rFonts w:cs="Times New Roman"/>
          <w:sz w:val="24"/>
          <w:szCs w:val="24"/>
        </w:rPr>
        <w:t>о</w:t>
      </w:r>
      <w:r w:rsidRPr="00CC2F92">
        <w:rPr>
          <w:rFonts w:cs="Times New Roman"/>
          <w:sz w:val="24"/>
          <w:szCs w:val="24"/>
        </w:rPr>
        <w:t>нимание представленной в них информации.</w:t>
      </w:r>
    </w:p>
    <w:p w14:paraId="48F73E1D"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полным пониманием содержания</w:t>
      </w:r>
      <w:r w:rsidRPr="00CC2F92">
        <w:rPr>
          <w:rFonts w:cs="Times New Roman"/>
          <w:sz w:val="24"/>
          <w:szCs w:val="24"/>
        </w:rPr>
        <w:t xml:space="preserve"> несложных</w:t>
      </w:r>
      <w:r w:rsidR="00571787" w:rsidRPr="00CC2F92">
        <w:rPr>
          <w:rFonts w:cs="Times New Roman"/>
          <w:sz w:val="24"/>
          <w:szCs w:val="24"/>
        </w:rPr>
        <w:t xml:space="preserve"> </w:t>
      </w:r>
      <w:r w:rsidRPr="00CC2F92">
        <w:rPr>
          <w:rFonts w:cs="Times New Roman"/>
          <w:sz w:val="24"/>
          <w:szCs w:val="24"/>
        </w:rPr>
        <w:t>аутентичных текстов, содержащих отдельные неизученные языковые явления. В ходе чтения с полным пониманием фо</w:t>
      </w:r>
      <w:r w:rsidRPr="00CC2F92">
        <w:rPr>
          <w:rFonts w:cs="Times New Roman"/>
          <w:sz w:val="24"/>
          <w:szCs w:val="24"/>
        </w:rPr>
        <w:t>р</w:t>
      </w:r>
      <w:r w:rsidRPr="00CC2F92">
        <w:rPr>
          <w:rFonts w:cs="Times New Roman"/>
          <w:sz w:val="24"/>
          <w:szCs w:val="24"/>
        </w:rPr>
        <w:t xml:space="preserve">мируются и развиваются умения полно и точно понимать текст </w:t>
      </w:r>
      <w:r w:rsidRPr="00CC2F92">
        <w:rPr>
          <w:rFonts w:cs="Times New Roman"/>
          <w:sz w:val="24"/>
          <w:szCs w:val="24"/>
        </w:rPr>
        <w:lastRenderedPageBreak/>
        <w:t>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14:paraId="5016B141"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диалог (беседа), интервью, рассказ, о</w:t>
      </w:r>
      <w:r w:rsidRPr="00CC2F92">
        <w:rPr>
          <w:rFonts w:cs="Times New Roman"/>
          <w:sz w:val="24"/>
          <w:szCs w:val="24"/>
        </w:rPr>
        <w:t>т</w:t>
      </w:r>
      <w:r w:rsidRPr="00CC2F92">
        <w:rPr>
          <w:rFonts w:cs="Times New Roman"/>
          <w:sz w:val="24"/>
          <w:szCs w:val="24"/>
        </w:rPr>
        <w:t>рывок из художественного произведения, статья нау</w:t>
      </w:r>
      <w:r w:rsidRPr="00CC2F92">
        <w:rPr>
          <w:rFonts w:cs="Times New Roman"/>
          <w:sz w:val="24"/>
          <w:szCs w:val="24"/>
        </w:rPr>
        <w:t>ч</w:t>
      </w:r>
      <w:r w:rsidRPr="00CC2F92">
        <w:rPr>
          <w:rFonts w:cs="Times New Roman"/>
          <w:sz w:val="24"/>
          <w:szCs w:val="24"/>
        </w:rPr>
        <w:t>но-популярного характера, сообщение информационного х</w:t>
      </w:r>
      <w:r w:rsidRPr="00CC2F92">
        <w:rPr>
          <w:rFonts w:cs="Times New Roman"/>
          <w:sz w:val="24"/>
          <w:szCs w:val="24"/>
        </w:rPr>
        <w:t>а</w:t>
      </w:r>
      <w:r w:rsidRPr="00CC2F92">
        <w:rPr>
          <w:rFonts w:cs="Times New Roman"/>
          <w:sz w:val="24"/>
          <w:szCs w:val="24"/>
        </w:rPr>
        <w:t>рактера, объявление, памятка, инструкция, электронное соо</w:t>
      </w:r>
      <w:r w:rsidRPr="00CC2F92">
        <w:rPr>
          <w:rFonts w:cs="Times New Roman"/>
          <w:sz w:val="24"/>
          <w:szCs w:val="24"/>
        </w:rPr>
        <w:t>б</w:t>
      </w:r>
      <w:r w:rsidRPr="00CC2F92">
        <w:rPr>
          <w:rFonts w:cs="Times New Roman"/>
          <w:sz w:val="24"/>
          <w:szCs w:val="24"/>
        </w:rPr>
        <w:t xml:space="preserve">щение личного характера, стихотворение; несплошной текст (таблица, диаграмма). </w:t>
      </w:r>
    </w:p>
    <w:p w14:paraId="119AF8D6" w14:textId="77777777" w:rsidR="00416B7C" w:rsidRPr="00CC2F92" w:rsidRDefault="00416B7C" w:rsidP="00CC2F92">
      <w:pPr>
        <w:pStyle w:val="aff3"/>
        <w:rPr>
          <w:rFonts w:cs="Times New Roman"/>
          <w:sz w:val="24"/>
          <w:szCs w:val="24"/>
        </w:rPr>
      </w:pPr>
      <w:r w:rsidRPr="00CC2F92">
        <w:rPr>
          <w:rFonts w:cs="Times New Roman"/>
          <w:sz w:val="24"/>
          <w:szCs w:val="24"/>
        </w:rPr>
        <w:t>Языковая сложность текстов для чтения должна соотве</w:t>
      </w:r>
      <w:r w:rsidRPr="00CC2F92">
        <w:rPr>
          <w:rFonts w:cs="Times New Roman"/>
          <w:sz w:val="24"/>
          <w:szCs w:val="24"/>
        </w:rPr>
        <w:t>т</w:t>
      </w:r>
      <w:r w:rsidRPr="00CC2F92">
        <w:rPr>
          <w:rFonts w:cs="Times New Roman"/>
          <w:sz w:val="24"/>
          <w:szCs w:val="24"/>
        </w:rPr>
        <w:t>ствовать базовому уровню (А2 — допороговому уровню по общеевропейской шкале).</w:t>
      </w:r>
    </w:p>
    <w:p w14:paraId="0148E4A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500—600 слов. </w:t>
      </w:r>
    </w:p>
    <w:p w14:paraId="6D5F8904"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05185D3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12BD872A"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плана/тезисов устного или письменного соо</w:t>
      </w:r>
      <w:r w:rsidRPr="00CC2F92">
        <w:rPr>
          <w:rFonts w:cs="Times New Roman"/>
          <w:sz w:val="24"/>
          <w:szCs w:val="24"/>
        </w:rPr>
        <w:t>б</w:t>
      </w:r>
      <w:r w:rsidRPr="00CC2F92">
        <w:rPr>
          <w:rFonts w:cs="Times New Roman"/>
          <w:sz w:val="24"/>
          <w:szCs w:val="24"/>
        </w:rPr>
        <w:t xml:space="preserve">щения; </w:t>
      </w:r>
    </w:p>
    <w:p w14:paraId="0BF70AD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 </w:t>
      </w:r>
    </w:p>
    <w:p w14:paraId="1F686108"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написание электронного сообщения личного характера: соо</w:t>
      </w:r>
      <w:r w:rsidRPr="00CC2F92">
        <w:rPr>
          <w:rFonts w:cs="Times New Roman"/>
          <w:spacing w:val="-3"/>
          <w:sz w:val="24"/>
          <w:szCs w:val="24"/>
        </w:rPr>
        <w:t>б</w:t>
      </w:r>
      <w:r w:rsidRPr="00CC2F92">
        <w:rPr>
          <w:rFonts w:cs="Times New Roman"/>
          <w:spacing w:val="-3"/>
          <w:sz w:val="24"/>
          <w:szCs w:val="24"/>
        </w:rPr>
        <w:t>щать краткие сведения о себе, излагать различные события, д</w:t>
      </w:r>
      <w:r w:rsidRPr="00CC2F92">
        <w:rPr>
          <w:rFonts w:cs="Times New Roman"/>
          <w:spacing w:val="-3"/>
          <w:sz w:val="24"/>
          <w:szCs w:val="24"/>
        </w:rPr>
        <w:t>е</w:t>
      </w:r>
      <w:r w:rsidRPr="00CC2F92">
        <w:rPr>
          <w:rFonts w:cs="Times New Roman"/>
          <w:spacing w:val="-3"/>
          <w:sz w:val="24"/>
          <w:szCs w:val="24"/>
        </w:rPr>
        <w:t>литься впечатлениями, выражать благода</w:t>
      </w:r>
      <w:r w:rsidRPr="00CC2F92">
        <w:rPr>
          <w:rFonts w:cs="Times New Roman"/>
          <w:spacing w:val="-3"/>
          <w:sz w:val="24"/>
          <w:szCs w:val="24"/>
        </w:rPr>
        <w:t>р</w:t>
      </w:r>
      <w:r w:rsidRPr="00CC2F92">
        <w:rPr>
          <w:rFonts w:cs="Times New Roman"/>
          <w:spacing w:val="-3"/>
          <w:sz w:val="24"/>
          <w:szCs w:val="24"/>
        </w:rPr>
        <w:t>ность/извинения/просьбу, запрашивать интересующую инфо</w:t>
      </w:r>
      <w:r w:rsidRPr="00CC2F92">
        <w:rPr>
          <w:rFonts w:cs="Times New Roman"/>
          <w:spacing w:val="-3"/>
          <w:sz w:val="24"/>
          <w:szCs w:val="24"/>
        </w:rPr>
        <w:t>р</w:t>
      </w:r>
      <w:r w:rsidRPr="00CC2F92">
        <w:rPr>
          <w:rFonts w:cs="Times New Roman"/>
          <w:spacing w:val="-3"/>
          <w:sz w:val="24"/>
          <w:szCs w:val="24"/>
        </w:rPr>
        <w:t>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025F31D9"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1907FF51" w14:textId="77777777" w:rsidR="00416B7C" w:rsidRPr="00CC2F92" w:rsidRDefault="00416B7C" w:rsidP="00CC2F92">
      <w:pPr>
        <w:pStyle w:val="aff3"/>
        <w:rPr>
          <w:rFonts w:cs="Times New Roman"/>
          <w:sz w:val="24"/>
          <w:szCs w:val="24"/>
        </w:rPr>
      </w:pPr>
      <w:r w:rsidRPr="00CC2F92">
        <w:rPr>
          <w:rFonts w:cs="Times New Roman"/>
          <w:sz w:val="24"/>
          <w:szCs w:val="24"/>
        </w:rPr>
        <w:t>заполнение таблицы с краткой фиксацией содержания пр</w:t>
      </w:r>
      <w:r w:rsidRPr="00CC2F92">
        <w:rPr>
          <w:rFonts w:cs="Times New Roman"/>
          <w:sz w:val="24"/>
          <w:szCs w:val="24"/>
        </w:rPr>
        <w:t>о</w:t>
      </w:r>
      <w:r w:rsidRPr="00CC2F92">
        <w:rPr>
          <w:rFonts w:cs="Times New Roman"/>
          <w:sz w:val="24"/>
          <w:szCs w:val="24"/>
        </w:rPr>
        <w:t>читанного/прослушанного текста;</w:t>
      </w:r>
    </w:p>
    <w:p w14:paraId="62DA83B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преобразование таблицы, схемы в текстовый вариант пре</w:t>
      </w:r>
      <w:r w:rsidRPr="00CC2F92">
        <w:rPr>
          <w:rFonts w:cs="Times New Roman"/>
          <w:sz w:val="24"/>
          <w:szCs w:val="24"/>
        </w:rPr>
        <w:t>д</w:t>
      </w:r>
      <w:r w:rsidRPr="00CC2F92">
        <w:rPr>
          <w:rFonts w:cs="Times New Roman"/>
          <w:sz w:val="24"/>
          <w:szCs w:val="24"/>
        </w:rPr>
        <w:t>ставления информации;</w:t>
      </w:r>
    </w:p>
    <w:p w14:paraId="73FC0AA6" w14:textId="77777777" w:rsidR="00416B7C" w:rsidRPr="00CC2F92" w:rsidRDefault="00416B7C" w:rsidP="00CC2F92">
      <w:pPr>
        <w:pStyle w:val="aff3"/>
        <w:rPr>
          <w:rFonts w:cs="Times New Roman"/>
          <w:sz w:val="24"/>
          <w:szCs w:val="24"/>
        </w:rPr>
      </w:pPr>
      <w:r w:rsidRPr="00CC2F92">
        <w:rPr>
          <w:rFonts w:cs="Times New Roman"/>
          <w:sz w:val="24"/>
          <w:szCs w:val="24"/>
        </w:rPr>
        <w:t>письменное представление результатов выполненной пр</w:t>
      </w:r>
      <w:r w:rsidRPr="00CC2F92">
        <w:rPr>
          <w:rFonts w:cs="Times New Roman"/>
          <w:sz w:val="24"/>
          <w:szCs w:val="24"/>
        </w:rPr>
        <w:t>о</w:t>
      </w:r>
      <w:r w:rsidRPr="00CC2F92">
        <w:rPr>
          <w:rFonts w:cs="Times New Roman"/>
          <w:sz w:val="24"/>
          <w:szCs w:val="24"/>
        </w:rPr>
        <w:t>ектной работы (объём — 100—120 слов).</w:t>
      </w:r>
    </w:p>
    <w:p w14:paraId="2F911C2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6CF308BE"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w:t>
      </w:r>
      <w:r w:rsidRPr="00CC2F92">
        <w:rPr>
          <w:rFonts w:cs="Times New Roman"/>
          <w:sz w:val="24"/>
          <w:szCs w:val="24"/>
        </w:rPr>
        <w:t>и</w:t>
      </w:r>
      <w:r w:rsidRPr="00CC2F92">
        <w:rPr>
          <w:rFonts w:cs="Times New Roman"/>
          <w:sz w:val="24"/>
          <w:szCs w:val="24"/>
        </w:rPr>
        <w:t>бок, ведущих к сбою в коммуникации, произнесение слов с с</w:t>
      </w:r>
      <w:r w:rsidRPr="00CC2F92">
        <w:rPr>
          <w:rFonts w:cs="Times New Roman"/>
          <w:sz w:val="24"/>
          <w:szCs w:val="24"/>
        </w:rPr>
        <w:t>о</w:t>
      </w:r>
      <w:r w:rsidRPr="00CC2F92">
        <w:rPr>
          <w:rFonts w:cs="Times New Roman"/>
          <w:sz w:val="24"/>
          <w:szCs w:val="24"/>
        </w:rPr>
        <w:t xml:space="preserve">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42A360C7" w14:textId="77777777" w:rsidR="00416B7C" w:rsidRPr="00CC2F92" w:rsidRDefault="00416B7C" w:rsidP="00CC2F92">
      <w:pPr>
        <w:pStyle w:val="aff3"/>
        <w:rPr>
          <w:rFonts w:cs="Times New Roman"/>
          <w:sz w:val="24"/>
          <w:szCs w:val="24"/>
        </w:rPr>
      </w:pPr>
      <w:r w:rsidRPr="00CC2F92">
        <w:rPr>
          <w:rFonts w:cs="Times New Roman"/>
          <w:sz w:val="24"/>
          <w:szCs w:val="24"/>
        </w:rPr>
        <w:t>Выражение модального значения, чувства и эмоции.</w:t>
      </w:r>
    </w:p>
    <w:p w14:paraId="10C48099"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текстов, построенных на изученном языковом материале, с соблюдением правил чтения и соотве</w:t>
      </w:r>
      <w:r w:rsidRPr="00CC2F92">
        <w:rPr>
          <w:rFonts w:cs="Times New Roman"/>
          <w:sz w:val="24"/>
          <w:szCs w:val="24"/>
        </w:rPr>
        <w:t>т</w:t>
      </w:r>
      <w:r w:rsidRPr="00CC2F92">
        <w:rPr>
          <w:rFonts w:cs="Times New Roman"/>
          <w:sz w:val="24"/>
          <w:szCs w:val="24"/>
        </w:rPr>
        <w:t>ствующей интонации, демонстрирующих понимание текста.</w:t>
      </w:r>
    </w:p>
    <w:p w14:paraId="5D8619F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w:t>
      </w:r>
      <w:r w:rsidRPr="00CC2F92">
        <w:rPr>
          <w:rFonts w:cs="Times New Roman"/>
          <w:sz w:val="24"/>
          <w:szCs w:val="24"/>
        </w:rPr>
        <w:t>а</w:t>
      </w:r>
      <w:r w:rsidRPr="00CC2F92">
        <w:rPr>
          <w:rFonts w:cs="Times New Roman"/>
          <w:sz w:val="24"/>
          <w:szCs w:val="24"/>
        </w:rPr>
        <w:t>рактера, отрывок из статьи научно-популярного характера, рассказ, диалог (беседа).</w:t>
      </w:r>
    </w:p>
    <w:p w14:paraId="539C490A" w14:textId="6BE90EF6"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110 слов.</w:t>
      </w:r>
    </w:p>
    <w:p w14:paraId="2DAAD5C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0DD828A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389B9390"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использование знаков препинания: точки, в</w:t>
      </w:r>
      <w:r w:rsidRPr="00CC2F92">
        <w:rPr>
          <w:rFonts w:cs="Times New Roman"/>
          <w:sz w:val="24"/>
          <w:szCs w:val="24"/>
        </w:rPr>
        <w:t>о</w:t>
      </w:r>
      <w:r w:rsidRPr="00CC2F92">
        <w:rPr>
          <w:rFonts w:cs="Times New Roman"/>
          <w:sz w:val="24"/>
          <w:szCs w:val="24"/>
        </w:rPr>
        <w:t>просительного и восклицательного знаков в конце предлож</w:t>
      </w:r>
      <w:r w:rsidRPr="00CC2F92">
        <w:rPr>
          <w:rFonts w:cs="Times New Roman"/>
          <w:sz w:val="24"/>
          <w:szCs w:val="24"/>
        </w:rPr>
        <w:t>е</w:t>
      </w:r>
      <w:r w:rsidRPr="00CC2F92">
        <w:rPr>
          <w:rFonts w:cs="Times New Roman"/>
          <w:sz w:val="24"/>
          <w:szCs w:val="24"/>
        </w:rPr>
        <w:t xml:space="preserve">ния; запятой при перечислении. </w:t>
      </w:r>
    </w:p>
    <w:p w14:paraId="0B1507AF" w14:textId="41EEA0A6"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w:t>
      </w:r>
      <w:r w:rsidRPr="00CC2F92">
        <w:rPr>
          <w:rFonts w:cs="Times New Roman"/>
          <w:sz w:val="24"/>
          <w:szCs w:val="24"/>
        </w:rPr>
        <w:t>е</w:t>
      </w:r>
      <w:r w:rsidRPr="00CC2F92">
        <w:rPr>
          <w:rFonts w:cs="Times New Roman"/>
          <w:sz w:val="24"/>
          <w:szCs w:val="24"/>
        </w:rPr>
        <w:t>вого этикета, принятыми в стране/странах изучаемого языка, оформление электронного со</w:t>
      </w:r>
      <w:r w:rsidR="000D79A3" w:rsidRPr="00CC2F92">
        <w:rPr>
          <w:rFonts w:cs="Times New Roman"/>
          <w:sz w:val="24"/>
          <w:szCs w:val="24"/>
        </w:rPr>
        <w:t>общения личного характера</w:t>
      </w:r>
    </w:p>
    <w:p w14:paraId="40D475E1"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31BB0025"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w:t>
      </w:r>
      <w:r w:rsidRPr="00CC2F92">
        <w:rPr>
          <w:rFonts w:cs="Times New Roman"/>
          <w:sz w:val="24"/>
          <w:szCs w:val="24"/>
        </w:rPr>
        <w:t>е</w:t>
      </w:r>
      <w:r w:rsidRPr="00CC2F92">
        <w:rPr>
          <w:rFonts w:cs="Times New Roman"/>
          <w:sz w:val="24"/>
          <w:szCs w:val="24"/>
        </w:rPr>
        <w:t>нием существующей в немецком языке нормы лексической с</w:t>
      </w:r>
      <w:r w:rsidRPr="00CC2F92">
        <w:rPr>
          <w:rFonts w:cs="Times New Roman"/>
          <w:sz w:val="24"/>
          <w:szCs w:val="24"/>
        </w:rPr>
        <w:t>о</w:t>
      </w:r>
      <w:r w:rsidRPr="00CC2F92">
        <w:rPr>
          <w:rFonts w:cs="Times New Roman"/>
          <w:sz w:val="24"/>
          <w:szCs w:val="24"/>
        </w:rPr>
        <w:t xml:space="preserve">четаемости. </w:t>
      </w:r>
    </w:p>
    <w:p w14:paraId="6E016940" w14:textId="77777777" w:rsidR="00416B7C" w:rsidRPr="00CC2F92" w:rsidRDefault="00416B7C" w:rsidP="00CC2F92">
      <w:pPr>
        <w:pStyle w:val="aff3"/>
        <w:rPr>
          <w:rFonts w:cs="Times New Roman"/>
          <w:sz w:val="24"/>
          <w:szCs w:val="24"/>
        </w:rPr>
      </w:pPr>
      <w:r w:rsidRPr="00CC2F92">
        <w:rPr>
          <w:rFonts w:cs="Times New Roman"/>
          <w:sz w:val="24"/>
          <w:szCs w:val="24"/>
        </w:rPr>
        <w:t>Объём — 1200 лексических единиц для продуктивного и</w:t>
      </w:r>
      <w:r w:rsidRPr="00CC2F92">
        <w:rPr>
          <w:rFonts w:cs="Times New Roman"/>
          <w:sz w:val="24"/>
          <w:szCs w:val="24"/>
        </w:rPr>
        <w:t>с</w:t>
      </w:r>
      <w:r w:rsidRPr="00CC2F92">
        <w:rPr>
          <w:rFonts w:cs="Times New Roman"/>
          <w:sz w:val="24"/>
          <w:szCs w:val="24"/>
        </w:rPr>
        <w:t xml:space="preserve">пользования (включая 1050 лексических единиц, изученных </w:t>
      </w:r>
      <w:r w:rsidRPr="00CC2F92">
        <w:rPr>
          <w:rFonts w:cs="Times New Roman"/>
          <w:sz w:val="24"/>
          <w:szCs w:val="24"/>
        </w:rPr>
        <w:lastRenderedPageBreak/>
        <w:t>ранее) и 1350 лексических единиц для рецептивного усвоения (включая 1200 лексических единиц продуктивного минимума).</w:t>
      </w:r>
    </w:p>
    <w:p w14:paraId="472FA5F9"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09FF26B0"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1C7BF0A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суффиксов </w:t>
      </w:r>
      <w:r w:rsidRPr="00CC2F92">
        <w:rPr>
          <w:rStyle w:val="aa"/>
          <w:rFonts w:cs="Times New Roman"/>
          <w:sz w:val="24"/>
          <w:szCs w:val="24"/>
        </w:rPr>
        <w:t xml:space="preserve">-ie </w:t>
      </w:r>
      <w:r w:rsidRPr="00CC2F92">
        <w:rPr>
          <w:rFonts w:cs="Times New Roman"/>
          <w:sz w:val="24"/>
          <w:szCs w:val="24"/>
        </w:rPr>
        <w:t>(</w:t>
      </w:r>
      <w:r w:rsidRPr="00CC2F92">
        <w:rPr>
          <w:rStyle w:val="aa"/>
          <w:rFonts w:cs="Times New Roman"/>
          <w:sz w:val="24"/>
          <w:szCs w:val="24"/>
        </w:rPr>
        <w:t>die Biologie</w:t>
      </w:r>
      <w:r w:rsidRPr="00CC2F92">
        <w:rPr>
          <w:rFonts w:cs="Times New Roman"/>
          <w:sz w:val="24"/>
          <w:szCs w:val="24"/>
        </w:rPr>
        <w:t>),</w:t>
      </w:r>
      <w:r w:rsidRPr="00CC2F92">
        <w:rPr>
          <w:rStyle w:val="aa"/>
          <w:rFonts w:cs="Times New Roman"/>
          <w:sz w:val="24"/>
          <w:szCs w:val="24"/>
        </w:rPr>
        <w:t xml:space="preserve"> -um </w:t>
      </w:r>
      <w:r w:rsidRPr="00CC2F92">
        <w:rPr>
          <w:rFonts w:cs="Times New Roman"/>
          <w:sz w:val="24"/>
          <w:szCs w:val="24"/>
        </w:rPr>
        <w:t>(</w:t>
      </w:r>
      <w:r w:rsidRPr="00CC2F92">
        <w:rPr>
          <w:rStyle w:val="aa"/>
          <w:rFonts w:cs="Times New Roman"/>
          <w:sz w:val="24"/>
          <w:szCs w:val="24"/>
        </w:rPr>
        <w:t>das Museum</w:t>
      </w:r>
      <w:r w:rsidRPr="00CC2F92">
        <w:rPr>
          <w:rFonts w:cs="Times New Roman"/>
          <w:sz w:val="24"/>
          <w:szCs w:val="24"/>
        </w:rPr>
        <w:t>);</w:t>
      </w:r>
    </w:p>
    <w:p w14:paraId="59CAF6ED"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прилагательных при помощи суффиксов </w:t>
      </w:r>
      <w:r w:rsidRPr="00CC2F92">
        <w:rPr>
          <w:rStyle w:val="aa"/>
          <w:rFonts w:cs="Times New Roman"/>
          <w:sz w:val="24"/>
          <w:szCs w:val="24"/>
        </w:rPr>
        <w:t xml:space="preserve">-sam </w:t>
      </w:r>
      <w:r w:rsidRPr="00CC2F92">
        <w:rPr>
          <w:rFonts w:cs="Times New Roman"/>
          <w:sz w:val="24"/>
          <w:szCs w:val="24"/>
        </w:rPr>
        <w:t>(</w:t>
      </w:r>
      <w:r w:rsidRPr="00CC2F92">
        <w:rPr>
          <w:rStyle w:val="aa"/>
          <w:rFonts w:cs="Times New Roman"/>
          <w:sz w:val="24"/>
          <w:szCs w:val="24"/>
        </w:rPr>
        <w:t>erholsam</w:t>
      </w:r>
      <w:r w:rsidRPr="00CC2F92">
        <w:rPr>
          <w:rFonts w:cs="Times New Roman"/>
          <w:sz w:val="24"/>
          <w:szCs w:val="24"/>
        </w:rPr>
        <w:t xml:space="preserve">), </w:t>
      </w:r>
      <w:r w:rsidRPr="00CC2F92">
        <w:rPr>
          <w:rStyle w:val="aa"/>
          <w:rFonts w:cs="Times New Roman"/>
          <w:sz w:val="24"/>
          <w:szCs w:val="24"/>
        </w:rPr>
        <w:t xml:space="preserve">-bar </w:t>
      </w:r>
      <w:r w:rsidRPr="00CC2F92">
        <w:rPr>
          <w:rFonts w:cs="Times New Roman"/>
          <w:sz w:val="24"/>
          <w:szCs w:val="24"/>
        </w:rPr>
        <w:t>(</w:t>
      </w:r>
      <w:r w:rsidRPr="00CC2F92">
        <w:rPr>
          <w:rStyle w:val="aa"/>
          <w:rFonts w:cs="Times New Roman"/>
          <w:sz w:val="24"/>
          <w:szCs w:val="24"/>
        </w:rPr>
        <w:t>lesbar</w:t>
      </w:r>
      <w:r w:rsidRPr="00CC2F92">
        <w:rPr>
          <w:rFonts w:cs="Times New Roman"/>
          <w:sz w:val="24"/>
          <w:szCs w:val="24"/>
        </w:rPr>
        <w:t>);</w:t>
      </w:r>
    </w:p>
    <w:p w14:paraId="5A6FC2E7" w14:textId="77777777" w:rsidR="00416B7C" w:rsidRPr="00CC2F92" w:rsidRDefault="00416B7C" w:rsidP="00CC2F92">
      <w:pPr>
        <w:pStyle w:val="aff3"/>
        <w:rPr>
          <w:rFonts w:cs="Times New Roman"/>
          <w:sz w:val="24"/>
          <w:szCs w:val="24"/>
        </w:rPr>
      </w:pPr>
      <w:r w:rsidRPr="00CC2F92">
        <w:rPr>
          <w:rFonts w:cs="Times New Roman"/>
          <w:sz w:val="24"/>
          <w:szCs w:val="24"/>
        </w:rPr>
        <w:t>Многозначность лексических единиц. Синонимы. Антонимы. Сокращения и аббревиатуры.</w:t>
      </w:r>
    </w:p>
    <w:p w14:paraId="4CF3C424" w14:textId="08381E24"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w:t>
      </w:r>
      <w:r w:rsidRPr="00CC2F92">
        <w:rPr>
          <w:rFonts w:cs="Times New Roman"/>
          <w:sz w:val="24"/>
          <w:szCs w:val="24"/>
        </w:rPr>
        <w:t>е</w:t>
      </w:r>
      <w:r w:rsidRPr="00CC2F92">
        <w:rPr>
          <w:rFonts w:cs="Times New Roman"/>
          <w:sz w:val="24"/>
          <w:szCs w:val="24"/>
        </w:rPr>
        <w:t>лостности (</w:t>
      </w:r>
      <w:r w:rsidRPr="00CC2F92">
        <w:rPr>
          <w:rStyle w:val="aa"/>
          <w:rFonts w:cs="Times New Roman"/>
          <w:sz w:val="24"/>
          <w:szCs w:val="24"/>
        </w:rPr>
        <w:t>zuerst, denn, zum Schluss usw.</w:t>
      </w:r>
      <w:r w:rsidRPr="00CC2F92">
        <w:rPr>
          <w:rFonts w:cs="Times New Roman"/>
          <w:sz w:val="24"/>
          <w:szCs w:val="24"/>
        </w:rPr>
        <w:t xml:space="preserve">). </w:t>
      </w:r>
    </w:p>
    <w:p w14:paraId="3EB88A25"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48988AF4"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w:t>
      </w:r>
      <w:r w:rsidRPr="00CC2F92">
        <w:rPr>
          <w:rFonts w:cs="Times New Roman"/>
          <w:sz w:val="24"/>
          <w:szCs w:val="24"/>
        </w:rPr>
        <w:t>б</w:t>
      </w:r>
      <w:r w:rsidRPr="00CC2F92">
        <w:rPr>
          <w:rFonts w:cs="Times New Roman"/>
          <w:sz w:val="24"/>
          <w:szCs w:val="24"/>
        </w:rPr>
        <w:t xml:space="preserve">ление в устной и письменной речи изученных морфологических форм и синтаксических конструкций немецкого языка. </w:t>
      </w:r>
    </w:p>
    <w:p w14:paraId="1F17807E"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w:t>
      </w:r>
      <w:r w:rsidRPr="00CC2F92">
        <w:rPr>
          <w:rFonts w:cs="Times New Roman"/>
          <w:sz w:val="24"/>
          <w:szCs w:val="24"/>
        </w:rPr>
        <w:t>о</w:t>
      </w:r>
      <w:r w:rsidRPr="00CC2F92">
        <w:rPr>
          <w:rFonts w:cs="Times New Roman"/>
          <w:sz w:val="24"/>
          <w:szCs w:val="24"/>
        </w:rPr>
        <w:t>вательные (утвердительные, отрицательные), вопросительные (общий, специальный вопросы), побудительные (в утвердительной и отрицательной форме).</w:t>
      </w:r>
    </w:p>
    <w:p w14:paraId="63A9310C"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deshalb.</w:t>
      </w:r>
    </w:p>
    <w:p w14:paraId="6CCB79F1"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Сложноподчинённые предложения: времени с союзом </w:t>
      </w:r>
      <w:r w:rsidRPr="00CC2F92">
        <w:rPr>
          <w:rStyle w:val="aa"/>
          <w:rFonts w:cs="Times New Roman"/>
          <w:sz w:val="24"/>
          <w:szCs w:val="24"/>
        </w:rPr>
        <w:t>nachdem</w:t>
      </w:r>
      <w:r w:rsidRPr="00CC2F92">
        <w:rPr>
          <w:rFonts w:cs="Times New Roman"/>
          <w:sz w:val="24"/>
          <w:szCs w:val="24"/>
        </w:rPr>
        <w:t xml:space="preserve">, цели с союзом </w:t>
      </w:r>
      <w:r w:rsidRPr="00CC2F92">
        <w:rPr>
          <w:rStyle w:val="aa"/>
          <w:rFonts w:cs="Times New Roman"/>
          <w:sz w:val="24"/>
          <w:szCs w:val="24"/>
        </w:rPr>
        <w:t xml:space="preserve">damit. </w:t>
      </w:r>
    </w:p>
    <w:p w14:paraId="2C6CE114" w14:textId="0CE6AAEE" w:rsidR="00416B7C" w:rsidRPr="00CC2F92" w:rsidRDefault="00416B7C" w:rsidP="00CC2F92">
      <w:pPr>
        <w:pStyle w:val="aff3"/>
        <w:rPr>
          <w:rFonts w:cs="Times New Roman"/>
          <w:sz w:val="24"/>
          <w:szCs w:val="24"/>
        </w:rPr>
      </w:pPr>
      <w:r w:rsidRPr="00CC2F92">
        <w:rPr>
          <w:rFonts w:cs="Times New Roman"/>
          <w:sz w:val="24"/>
          <w:szCs w:val="24"/>
        </w:rPr>
        <w:t xml:space="preserve">Формы сослагательного наклонения от глаголов </w:t>
      </w:r>
      <w:r w:rsidRPr="00CC2F92">
        <w:rPr>
          <w:rStyle w:val="aa"/>
          <w:rFonts w:cs="Times New Roman"/>
          <w:sz w:val="24"/>
          <w:szCs w:val="24"/>
        </w:rPr>
        <w:t>haben</w:t>
      </w:r>
      <w:r w:rsidRPr="00CC2F92">
        <w:rPr>
          <w:rFonts w:cs="Times New Roman"/>
          <w:sz w:val="24"/>
          <w:szCs w:val="24"/>
        </w:rPr>
        <w:t xml:space="preserve">, </w:t>
      </w:r>
      <w:r w:rsidRPr="00CC2F92">
        <w:rPr>
          <w:rStyle w:val="aa"/>
          <w:rFonts w:cs="Times New Roman"/>
          <w:sz w:val="24"/>
          <w:szCs w:val="24"/>
        </w:rPr>
        <w:t>sein</w:t>
      </w:r>
      <w:r w:rsidRPr="00CC2F92">
        <w:rPr>
          <w:rFonts w:cs="Times New Roman"/>
          <w:sz w:val="24"/>
          <w:szCs w:val="24"/>
        </w:rPr>
        <w:t xml:space="preserve">, </w:t>
      </w:r>
      <w:r w:rsidRPr="00CC2F92">
        <w:rPr>
          <w:rStyle w:val="aa"/>
          <w:rFonts w:cs="Times New Roman"/>
          <w:sz w:val="24"/>
          <w:szCs w:val="24"/>
        </w:rPr>
        <w:t>werden</w:t>
      </w:r>
      <w:r w:rsidRPr="00CC2F92">
        <w:rPr>
          <w:rFonts w:cs="Times New Roman"/>
          <w:sz w:val="24"/>
          <w:szCs w:val="24"/>
        </w:rPr>
        <w:t xml:space="preserve">, </w:t>
      </w:r>
      <w:r w:rsidRPr="00CC2F92">
        <w:rPr>
          <w:rStyle w:val="aa"/>
          <w:rFonts w:cs="Times New Roman"/>
          <w:sz w:val="24"/>
          <w:szCs w:val="24"/>
        </w:rPr>
        <w:t>können</w:t>
      </w:r>
      <w:r w:rsidRPr="00CC2F92">
        <w:rPr>
          <w:rFonts w:cs="Times New Roman"/>
          <w:sz w:val="24"/>
          <w:szCs w:val="24"/>
        </w:rPr>
        <w:t xml:space="preserve">, </w:t>
      </w:r>
      <w:r w:rsidRPr="00CC2F92">
        <w:rPr>
          <w:rStyle w:val="aa"/>
          <w:rFonts w:cs="Times New Roman"/>
          <w:sz w:val="24"/>
          <w:szCs w:val="24"/>
        </w:rPr>
        <w:t>mögen</w:t>
      </w:r>
      <w:r w:rsidRPr="00CC2F92">
        <w:rPr>
          <w:rFonts w:cs="Times New Roman"/>
          <w:sz w:val="24"/>
          <w:szCs w:val="24"/>
        </w:rPr>
        <w:t xml:space="preserve">, сочетание </w:t>
      </w:r>
      <w:r w:rsidRPr="00CC2F92">
        <w:rPr>
          <w:rStyle w:val="aa"/>
          <w:rFonts w:cs="Times New Roman"/>
          <w:sz w:val="24"/>
          <w:szCs w:val="24"/>
        </w:rPr>
        <w:t xml:space="preserve">würde </w:t>
      </w:r>
      <w:r w:rsidRPr="00CC2F92">
        <w:rPr>
          <w:rFonts w:cs="Times New Roman"/>
          <w:sz w:val="24"/>
          <w:szCs w:val="24"/>
        </w:rPr>
        <w:t>+ Infinitiv.</w:t>
      </w:r>
    </w:p>
    <w:p w14:paraId="680385D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6A32978B"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w:t>
      </w:r>
      <w:r w:rsidRPr="00CC2F92">
        <w:rPr>
          <w:rFonts w:cs="Times New Roman"/>
          <w:sz w:val="24"/>
          <w:szCs w:val="24"/>
        </w:rPr>
        <w:t>н</w:t>
      </w:r>
      <w:r w:rsidRPr="00CC2F92">
        <w:rPr>
          <w:rFonts w:cs="Times New Roman"/>
          <w:sz w:val="24"/>
          <w:szCs w:val="24"/>
        </w:rPr>
        <w:t>ностях своей страны и страны/стран изучаемого языка, осно</w:t>
      </w:r>
      <w:r w:rsidRPr="00CC2F92">
        <w:rPr>
          <w:rFonts w:cs="Times New Roman"/>
          <w:sz w:val="24"/>
          <w:szCs w:val="24"/>
        </w:rPr>
        <w:t>в</w:t>
      </w:r>
      <w:r w:rsidRPr="00CC2F92">
        <w:rPr>
          <w:rFonts w:cs="Times New Roman"/>
          <w:sz w:val="24"/>
          <w:szCs w:val="24"/>
        </w:rPr>
        <w:t>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w:t>
      </w:r>
      <w:r w:rsidRPr="00CC2F92">
        <w:rPr>
          <w:rFonts w:cs="Times New Roman"/>
          <w:sz w:val="24"/>
          <w:szCs w:val="24"/>
        </w:rPr>
        <w:t>и</w:t>
      </w:r>
      <w:r w:rsidRPr="00CC2F92">
        <w:rPr>
          <w:rFonts w:cs="Times New Roman"/>
          <w:sz w:val="24"/>
          <w:szCs w:val="24"/>
        </w:rPr>
        <w:t>ческой фоновой лексики и реалий в рамках отобранного тем</w:t>
      </w:r>
      <w:r w:rsidRPr="00CC2F92">
        <w:rPr>
          <w:rFonts w:cs="Times New Roman"/>
          <w:sz w:val="24"/>
          <w:szCs w:val="24"/>
        </w:rPr>
        <w:t>а</w:t>
      </w:r>
      <w:r w:rsidRPr="00CC2F92">
        <w:rPr>
          <w:rFonts w:cs="Times New Roman"/>
          <w:sz w:val="24"/>
          <w:szCs w:val="24"/>
        </w:rPr>
        <w:t>тического содержания.</w:t>
      </w:r>
    </w:p>
    <w:p w14:paraId="31EC94CD"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w:t>
      </w:r>
      <w:r w:rsidRPr="00CC2F92">
        <w:rPr>
          <w:rFonts w:cs="Times New Roman"/>
          <w:sz w:val="24"/>
          <w:szCs w:val="24"/>
        </w:rPr>
        <w:t>а</w:t>
      </w:r>
      <w:r w:rsidRPr="00CC2F92">
        <w:rPr>
          <w:rFonts w:cs="Times New Roman"/>
          <w:sz w:val="24"/>
          <w:szCs w:val="24"/>
        </w:rPr>
        <w:t>ны/стран изучаемого языка: символики, достопримечательн</w:t>
      </w:r>
      <w:r w:rsidRPr="00CC2F92">
        <w:rPr>
          <w:rFonts w:cs="Times New Roman"/>
          <w:sz w:val="24"/>
          <w:szCs w:val="24"/>
        </w:rPr>
        <w:t>о</w:t>
      </w:r>
      <w:r w:rsidRPr="00CC2F92">
        <w:rPr>
          <w:rFonts w:cs="Times New Roman"/>
          <w:sz w:val="24"/>
          <w:szCs w:val="24"/>
        </w:rPr>
        <w:t xml:space="preserve">стей, культурных особенностей (национальные праздники, </w:t>
      </w:r>
      <w:r w:rsidRPr="00CC2F92">
        <w:rPr>
          <w:rFonts w:cs="Times New Roman"/>
          <w:sz w:val="24"/>
          <w:szCs w:val="24"/>
        </w:rPr>
        <w:lastRenderedPageBreak/>
        <w:t xml:space="preserve">традиции), образцов поэзии и прозы, доступных в языковом отношении. </w:t>
      </w:r>
    </w:p>
    <w:p w14:paraId="5C15462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элементарного представления о различных вариантах немецкого языка.</w:t>
      </w:r>
    </w:p>
    <w:p w14:paraId="373028AB"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 </w:t>
      </w:r>
    </w:p>
    <w:p w14:paraId="4D95094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Соблюдение нормы вежливости в межкультурном общении.</w:t>
      </w:r>
    </w:p>
    <w:p w14:paraId="6992BF5D"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норм вежливости в межкультурном общении.</w:t>
      </w:r>
    </w:p>
    <w:p w14:paraId="3DC43E4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2C97294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своё имя и фамилию, а также имена и фамилии своих родственников и друзей на немецком языке; </w:t>
      </w:r>
    </w:p>
    <w:p w14:paraId="3E1754B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немецком языке (в анкете); </w:t>
      </w:r>
    </w:p>
    <w:p w14:paraId="20190A95"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w:t>
      </w:r>
      <w:r w:rsidRPr="00CC2F92">
        <w:rPr>
          <w:rFonts w:cs="Times New Roman"/>
          <w:sz w:val="24"/>
          <w:szCs w:val="24"/>
        </w:rPr>
        <w:t>а</w:t>
      </w:r>
      <w:r w:rsidRPr="00CC2F92">
        <w:rPr>
          <w:rFonts w:cs="Times New Roman"/>
          <w:sz w:val="24"/>
          <w:szCs w:val="24"/>
        </w:rPr>
        <w:t>рактера в соответствии с нормами неофициального общения, принятыми в стране/странах изучаемого языка;</w:t>
      </w:r>
    </w:p>
    <w:p w14:paraId="7BB7A86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 страны изучаемого языка; </w:t>
      </w:r>
    </w:p>
    <w:p w14:paraId="4FC4730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w:t>
      </w:r>
      <w:r w:rsidRPr="00CC2F92">
        <w:rPr>
          <w:rFonts w:cs="Times New Roman"/>
          <w:sz w:val="24"/>
          <w:szCs w:val="24"/>
        </w:rPr>
        <w:t>о</w:t>
      </w:r>
      <w:r w:rsidRPr="00CC2F92">
        <w:rPr>
          <w:rFonts w:cs="Times New Roman"/>
          <w:sz w:val="24"/>
          <w:szCs w:val="24"/>
        </w:rPr>
        <w:t xml:space="preserve">нальные праздники, традиции в проведении досуга и в питании, достопримечательности); </w:t>
      </w:r>
    </w:p>
    <w:p w14:paraId="3E7E8879"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некоторых выдающихся людях родной страны и страны/стран изучаемого языка (учёных, писателях, поэтах, художниках, композиторах, музыкантах, спортсменах и т. д.);</w:t>
      </w:r>
    </w:p>
    <w:p w14:paraId="01E2811F" w14:textId="12381768" w:rsidR="00416B7C" w:rsidRPr="00CC2F92" w:rsidRDefault="00416B7C" w:rsidP="00CC2F92">
      <w:pPr>
        <w:pStyle w:val="aff3"/>
        <w:rPr>
          <w:rFonts w:cs="Times New Roman"/>
          <w:sz w:val="24"/>
          <w:szCs w:val="24"/>
        </w:rPr>
      </w:pPr>
      <w:r w:rsidRPr="00CC2F92">
        <w:rPr>
          <w:rFonts w:cs="Times New Roman"/>
          <w:sz w:val="24"/>
          <w:szCs w:val="24"/>
        </w:rPr>
        <w:t>оказывать помощь зарубежным гостям в ситуациях повс</w:t>
      </w:r>
      <w:r w:rsidRPr="00CC2F92">
        <w:rPr>
          <w:rFonts w:cs="Times New Roman"/>
          <w:sz w:val="24"/>
          <w:szCs w:val="24"/>
        </w:rPr>
        <w:t>е</w:t>
      </w:r>
      <w:r w:rsidRPr="00CC2F92">
        <w:rPr>
          <w:rFonts w:cs="Times New Roman"/>
          <w:sz w:val="24"/>
          <w:szCs w:val="24"/>
        </w:rPr>
        <w:t>дневного общения (объяснить местонахождение объекта, с</w:t>
      </w:r>
      <w:r w:rsidRPr="00CC2F92">
        <w:rPr>
          <w:rFonts w:cs="Times New Roman"/>
          <w:sz w:val="24"/>
          <w:szCs w:val="24"/>
        </w:rPr>
        <w:t>о</w:t>
      </w:r>
      <w:r w:rsidRPr="00CC2F92">
        <w:rPr>
          <w:rFonts w:cs="Times New Roman"/>
          <w:sz w:val="24"/>
          <w:szCs w:val="24"/>
        </w:rPr>
        <w:t>общить возможный маршрут, уточнить часы работы и т. д.).</w:t>
      </w:r>
    </w:p>
    <w:p w14:paraId="69803F6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780D34A6"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 при говорении и письме п</w:t>
      </w:r>
      <w:r w:rsidRPr="00CC2F92">
        <w:rPr>
          <w:rFonts w:cs="Times New Roman"/>
          <w:sz w:val="24"/>
          <w:szCs w:val="24"/>
        </w:rPr>
        <w:t>е</w:t>
      </w:r>
      <w:r w:rsidRPr="00CC2F92">
        <w:rPr>
          <w:rFonts w:cs="Times New Roman"/>
          <w:sz w:val="24"/>
          <w:szCs w:val="24"/>
        </w:rPr>
        <w:t>рифраз/толкование, синонимические средства, описание пре</w:t>
      </w:r>
      <w:r w:rsidRPr="00CC2F92">
        <w:rPr>
          <w:rFonts w:cs="Times New Roman"/>
          <w:sz w:val="24"/>
          <w:szCs w:val="24"/>
        </w:rPr>
        <w:t>д</w:t>
      </w:r>
      <w:r w:rsidRPr="00CC2F92">
        <w:rPr>
          <w:rFonts w:cs="Times New Roman"/>
          <w:sz w:val="24"/>
          <w:szCs w:val="24"/>
        </w:rPr>
        <w:t>мета вместо его названия; при непосредственном общении д</w:t>
      </w:r>
      <w:r w:rsidRPr="00CC2F92">
        <w:rPr>
          <w:rFonts w:cs="Times New Roman"/>
          <w:sz w:val="24"/>
          <w:szCs w:val="24"/>
        </w:rPr>
        <w:t>о</w:t>
      </w:r>
      <w:r w:rsidRPr="00CC2F92">
        <w:rPr>
          <w:rFonts w:cs="Times New Roman"/>
          <w:sz w:val="24"/>
          <w:szCs w:val="24"/>
        </w:rPr>
        <w:lastRenderedPageBreak/>
        <w:t>гадываться о значении незнакомых слов с помощью использ</w:t>
      </w:r>
      <w:r w:rsidRPr="00CC2F92">
        <w:rPr>
          <w:rFonts w:cs="Times New Roman"/>
          <w:sz w:val="24"/>
          <w:szCs w:val="24"/>
        </w:rPr>
        <w:t>у</w:t>
      </w:r>
      <w:r w:rsidRPr="00CC2F92">
        <w:rPr>
          <w:rFonts w:cs="Times New Roman"/>
          <w:sz w:val="24"/>
          <w:szCs w:val="24"/>
        </w:rPr>
        <w:t xml:space="preserve">емых собеседником жестов и мимики. </w:t>
      </w:r>
    </w:p>
    <w:p w14:paraId="2DA9BA2B"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w:t>
      </w:r>
      <w:r w:rsidRPr="00CC2F92">
        <w:rPr>
          <w:rFonts w:cs="Times New Roman"/>
          <w:sz w:val="24"/>
          <w:szCs w:val="24"/>
        </w:rPr>
        <w:t>е</w:t>
      </w:r>
      <w:r w:rsidRPr="00CC2F92">
        <w:rPr>
          <w:rFonts w:cs="Times New Roman"/>
          <w:sz w:val="24"/>
          <w:szCs w:val="24"/>
        </w:rPr>
        <w:t>знакомых слов.</w:t>
      </w:r>
    </w:p>
    <w:p w14:paraId="6357D2D2"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w:t>
      </w:r>
      <w:r w:rsidRPr="00CC2F92">
        <w:rPr>
          <w:rFonts w:cs="Times New Roman"/>
          <w:sz w:val="24"/>
          <w:szCs w:val="24"/>
        </w:rPr>
        <w:t>н</w:t>
      </w:r>
      <w:r w:rsidRPr="00CC2F92">
        <w:rPr>
          <w:rFonts w:cs="Times New Roman"/>
          <w:sz w:val="24"/>
          <w:szCs w:val="24"/>
        </w:rPr>
        <w:t xml:space="preserve">ных высказываний ключевых слов, плана. </w:t>
      </w:r>
    </w:p>
    <w:p w14:paraId="3B3F9BE7"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w:t>
      </w:r>
      <w:r w:rsidRPr="00CC2F92">
        <w:rPr>
          <w:rFonts w:cs="Times New Roman"/>
          <w:sz w:val="24"/>
          <w:szCs w:val="24"/>
        </w:rPr>
        <w:t>о</w:t>
      </w:r>
      <w:r w:rsidRPr="00CC2F92">
        <w:rPr>
          <w:rFonts w:cs="Times New Roman"/>
          <w:sz w:val="24"/>
          <w:szCs w:val="24"/>
        </w:rPr>
        <w:t>го/прослушанного текста или для нахождения в тексте запр</w:t>
      </w:r>
      <w:r w:rsidRPr="00CC2F92">
        <w:rPr>
          <w:rFonts w:cs="Times New Roman"/>
          <w:sz w:val="24"/>
          <w:szCs w:val="24"/>
        </w:rPr>
        <w:t>а</w:t>
      </w:r>
      <w:r w:rsidRPr="00CC2F92">
        <w:rPr>
          <w:rFonts w:cs="Times New Roman"/>
          <w:sz w:val="24"/>
          <w:szCs w:val="24"/>
        </w:rPr>
        <w:t>шиваемой информации.</w:t>
      </w:r>
    </w:p>
    <w:p w14:paraId="124CD00D"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w:t>
      </w:r>
      <w:r w:rsidRPr="00CC2F92">
        <w:rPr>
          <w:rFonts w:cs="Times New Roman"/>
          <w:sz w:val="24"/>
          <w:szCs w:val="24"/>
        </w:rPr>
        <w:t>е</w:t>
      </w:r>
      <w:r w:rsidRPr="00CC2F92">
        <w:rPr>
          <w:rFonts w:cs="Times New Roman"/>
          <w:sz w:val="24"/>
          <w:szCs w:val="24"/>
        </w:rPr>
        <w:t xml:space="preserve">ния) объектов, явлений, процессов, их элементов и основных функций в рамках изученной тематики. </w:t>
      </w:r>
    </w:p>
    <w:p w14:paraId="1664EDFE" w14:textId="77777777" w:rsidR="00485054" w:rsidRPr="00CC2F92" w:rsidRDefault="00485054" w:rsidP="00CC2F92">
      <w:pPr>
        <w:pStyle w:val="aff3"/>
        <w:rPr>
          <w:rFonts w:cs="Times New Roman"/>
          <w:b/>
          <w:sz w:val="24"/>
          <w:szCs w:val="24"/>
        </w:rPr>
      </w:pPr>
    </w:p>
    <w:p w14:paraId="1E6A121F" w14:textId="43355611" w:rsidR="000D79A3" w:rsidRPr="00CC2F92" w:rsidRDefault="003E3B4F" w:rsidP="00CC2F92">
      <w:pPr>
        <w:pStyle w:val="aff3"/>
        <w:rPr>
          <w:rFonts w:cs="Times New Roman"/>
          <w:b/>
          <w:sz w:val="24"/>
          <w:szCs w:val="24"/>
        </w:rPr>
      </w:pPr>
      <w:r>
        <w:rPr>
          <w:rFonts w:cs="Times New Roman"/>
          <w:b/>
          <w:sz w:val="24"/>
          <w:szCs w:val="24"/>
        </w:rPr>
        <w:t>2.1.7</w:t>
      </w:r>
      <w:r w:rsidR="000D79A3" w:rsidRPr="00CC2F92">
        <w:rPr>
          <w:rFonts w:cs="Times New Roman"/>
          <w:b/>
          <w:sz w:val="24"/>
          <w:szCs w:val="24"/>
        </w:rPr>
        <w:t>. ИСТОРИЯ</w:t>
      </w:r>
    </w:p>
    <w:p w14:paraId="42BA7D97" w14:textId="77777777" w:rsidR="00AC5D5B" w:rsidRDefault="00AC5D5B" w:rsidP="00AC5D5B">
      <w:pPr>
        <w:pStyle w:val="aff3"/>
        <w:jc w:val="center"/>
        <w:rPr>
          <w:rFonts w:cs="Times New Roman"/>
          <w:b/>
          <w:sz w:val="24"/>
          <w:szCs w:val="24"/>
        </w:rPr>
      </w:pPr>
    </w:p>
    <w:p w14:paraId="0E3E9FBB" w14:textId="3AED7551" w:rsidR="00AC5D5B" w:rsidRDefault="00416B7C" w:rsidP="00AC5D5B">
      <w:pPr>
        <w:pStyle w:val="aff3"/>
        <w:jc w:val="center"/>
        <w:rPr>
          <w:rFonts w:cs="Times New Roman"/>
          <w:b/>
          <w:sz w:val="24"/>
          <w:szCs w:val="24"/>
        </w:rPr>
      </w:pPr>
      <w:r w:rsidRPr="00AC5D5B">
        <w:rPr>
          <w:rFonts w:cs="Times New Roman"/>
          <w:b/>
          <w:sz w:val="24"/>
          <w:szCs w:val="24"/>
        </w:rPr>
        <w:t xml:space="preserve">ОБЩАЯ ХАРАКТЕРИСТИКА УЧЕБНОГО </w:t>
      </w:r>
    </w:p>
    <w:p w14:paraId="2CFDCB68" w14:textId="26A4758E" w:rsidR="00416B7C" w:rsidRPr="00AC5D5B" w:rsidRDefault="00416B7C" w:rsidP="00AC5D5B">
      <w:pPr>
        <w:pStyle w:val="aff3"/>
        <w:jc w:val="center"/>
        <w:rPr>
          <w:rFonts w:cs="Times New Roman"/>
          <w:b/>
          <w:sz w:val="24"/>
          <w:szCs w:val="24"/>
        </w:rPr>
      </w:pPr>
      <w:r w:rsidRPr="00AC5D5B">
        <w:rPr>
          <w:rFonts w:cs="Times New Roman"/>
          <w:b/>
          <w:sz w:val="24"/>
          <w:szCs w:val="24"/>
        </w:rPr>
        <w:t>ПРЕДМЕТА «ИСТОРИЯ»</w:t>
      </w:r>
    </w:p>
    <w:p w14:paraId="1F711C1E" w14:textId="77777777" w:rsidR="00416B7C" w:rsidRPr="00CC2F92" w:rsidRDefault="00416B7C" w:rsidP="00CC2F92">
      <w:pPr>
        <w:pStyle w:val="aff3"/>
        <w:rPr>
          <w:rFonts w:cs="Times New Roman"/>
          <w:sz w:val="24"/>
          <w:szCs w:val="24"/>
        </w:rPr>
      </w:pPr>
      <w:r w:rsidRPr="00CC2F92">
        <w:rPr>
          <w:rFonts w:cs="Times New Roman"/>
          <w:sz w:val="24"/>
          <w:szCs w:val="24"/>
        </w:rPr>
        <w:t>Место предмета «История» в системе школьного образования определяется его познавательным и мировоззренческим знач</w:t>
      </w:r>
      <w:r w:rsidRPr="00CC2F92">
        <w:rPr>
          <w:rFonts w:cs="Times New Roman"/>
          <w:sz w:val="24"/>
          <w:szCs w:val="24"/>
        </w:rPr>
        <w:t>е</w:t>
      </w:r>
      <w:r w:rsidRPr="00CC2F92">
        <w:rPr>
          <w:rFonts w:cs="Times New Roman"/>
          <w:sz w:val="24"/>
          <w:szCs w:val="24"/>
        </w:rPr>
        <w:t>нием, воспитательным потенциалом, вкладом в становление личности молодого человека. История представляет собир</w:t>
      </w:r>
      <w:r w:rsidRPr="00CC2F92">
        <w:rPr>
          <w:rFonts w:cs="Times New Roman"/>
          <w:sz w:val="24"/>
          <w:szCs w:val="24"/>
        </w:rPr>
        <w:t>а</w:t>
      </w:r>
      <w:r w:rsidRPr="00CC2F92">
        <w:rPr>
          <w:rFonts w:cs="Times New Roman"/>
          <w:sz w:val="24"/>
          <w:szCs w:val="24"/>
        </w:rPr>
        <w:t>тельную картину жизни людей во времени, их социального, созидательного, нравственного опыта. Она служит важным р</w:t>
      </w:r>
      <w:r w:rsidRPr="00CC2F92">
        <w:rPr>
          <w:rFonts w:cs="Times New Roman"/>
          <w:sz w:val="24"/>
          <w:szCs w:val="24"/>
        </w:rPr>
        <w:t>е</w:t>
      </w:r>
      <w:r w:rsidRPr="00CC2F92">
        <w:rPr>
          <w:rFonts w:cs="Times New Roman"/>
          <w:sz w:val="24"/>
          <w:szCs w:val="24"/>
        </w:rPr>
        <w:t xml:space="preserve">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14:paraId="51505B60"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«ИСТОРИЯ»</w:t>
      </w:r>
    </w:p>
    <w:p w14:paraId="12CE5FB9" w14:textId="77777777" w:rsidR="00416B7C" w:rsidRPr="00CC2F92" w:rsidRDefault="00416B7C" w:rsidP="00CC2F92">
      <w:pPr>
        <w:pStyle w:val="aff3"/>
        <w:rPr>
          <w:rFonts w:cs="Times New Roman"/>
          <w:sz w:val="24"/>
          <w:szCs w:val="24"/>
        </w:rPr>
      </w:pPr>
      <w:r w:rsidRPr="00CC2F92">
        <w:rPr>
          <w:rFonts w:cs="Times New Roman"/>
          <w:sz w:val="24"/>
          <w:szCs w:val="24"/>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w:t>
      </w:r>
      <w:r w:rsidRPr="00CC2F92">
        <w:rPr>
          <w:rFonts w:cs="Times New Roman"/>
          <w:sz w:val="24"/>
          <w:szCs w:val="24"/>
        </w:rPr>
        <w:t>н</w:t>
      </w:r>
      <w:r w:rsidRPr="00CC2F92">
        <w:rPr>
          <w:rFonts w:cs="Times New Roman"/>
          <w:sz w:val="24"/>
          <w:szCs w:val="24"/>
        </w:rPr>
        <w:t>тиров на основе осмысления и освоения исторического опыта своей страны и человечества в целом, активно и творчески</w:t>
      </w:r>
      <w:r w:rsidR="00571787" w:rsidRPr="00CC2F92">
        <w:rPr>
          <w:rFonts w:cs="Times New Roman"/>
          <w:sz w:val="24"/>
          <w:szCs w:val="24"/>
        </w:rPr>
        <w:t xml:space="preserve"> </w:t>
      </w:r>
      <w:r w:rsidRPr="00CC2F92">
        <w:rPr>
          <w:rFonts w:cs="Times New Roman"/>
          <w:sz w:val="24"/>
          <w:szCs w:val="24"/>
        </w:rPr>
        <w:t xml:space="preserve">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w:t>
      </w:r>
      <w:r w:rsidRPr="00CC2F92">
        <w:rPr>
          <w:rFonts w:cs="Times New Roman"/>
          <w:sz w:val="24"/>
          <w:szCs w:val="24"/>
        </w:rPr>
        <w:lastRenderedPageBreak/>
        <w:t>и мировой истории, понимание места и роли современной России в мире, важности вклада каждого ее народа, его кул</w:t>
      </w:r>
      <w:r w:rsidRPr="00CC2F92">
        <w:rPr>
          <w:rFonts w:cs="Times New Roman"/>
          <w:sz w:val="24"/>
          <w:szCs w:val="24"/>
        </w:rPr>
        <w:t>ь</w:t>
      </w:r>
      <w:r w:rsidRPr="00CC2F92">
        <w:rPr>
          <w:rFonts w:cs="Times New Roman"/>
          <w:sz w:val="24"/>
          <w:szCs w:val="24"/>
        </w:rPr>
        <w:t>туры в общую историю страны и мировую историю, формир</w:t>
      </w:r>
      <w:r w:rsidRPr="00CC2F92">
        <w:rPr>
          <w:rFonts w:cs="Times New Roman"/>
          <w:sz w:val="24"/>
          <w:szCs w:val="24"/>
        </w:rPr>
        <w:t>о</w:t>
      </w:r>
      <w:r w:rsidRPr="00CC2F92">
        <w:rPr>
          <w:rFonts w:cs="Times New Roman"/>
          <w:sz w:val="24"/>
          <w:szCs w:val="24"/>
        </w:rPr>
        <w:t>вание личностной позиции по отношению к прошлому и настоящему Отечества.</w:t>
      </w:r>
    </w:p>
    <w:p w14:paraId="123AFAA0" w14:textId="77777777" w:rsidR="00416B7C" w:rsidRPr="00CC2F92" w:rsidRDefault="00416B7C" w:rsidP="00CC2F92">
      <w:pPr>
        <w:pStyle w:val="aff3"/>
        <w:rPr>
          <w:rFonts w:cs="Times New Roman"/>
          <w:sz w:val="24"/>
          <w:szCs w:val="24"/>
        </w:rPr>
      </w:pPr>
      <w:r w:rsidRPr="00CC2F92">
        <w:rPr>
          <w:rFonts w:cs="Times New Roman"/>
          <w:sz w:val="24"/>
          <w:szCs w:val="24"/>
        </w:rPr>
        <w:t>Задачи изучения истории на всех уровнях общего образов</w:t>
      </w:r>
      <w:r w:rsidRPr="00CC2F92">
        <w:rPr>
          <w:rFonts w:cs="Times New Roman"/>
          <w:sz w:val="24"/>
          <w:szCs w:val="24"/>
        </w:rPr>
        <w:t>а</w:t>
      </w:r>
      <w:r w:rsidRPr="00CC2F92">
        <w:rPr>
          <w:rFonts w:cs="Times New Roman"/>
          <w:sz w:val="24"/>
          <w:szCs w:val="24"/>
        </w:rPr>
        <w:t>ния определяются Федеральными государственными образ</w:t>
      </w:r>
      <w:r w:rsidRPr="00CC2F92">
        <w:rPr>
          <w:rFonts w:cs="Times New Roman"/>
          <w:sz w:val="24"/>
          <w:szCs w:val="24"/>
        </w:rPr>
        <w:t>о</w:t>
      </w:r>
      <w:r w:rsidRPr="00CC2F92">
        <w:rPr>
          <w:rFonts w:cs="Times New Roman"/>
          <w:sz w:val="24"/>
          <w:szCs w:val="24"/>
        </w:rPr>
        <w:t>вательными стандартами (в соответствии с ФЗ-273 «Об обр</w:t>
      </w:r>
      <w:r w:rsidRPr="00CC2F92">
        <w:rPr>
          <w:rFonts w:cs="Times New Roman"/>
          <w:sz w:val="24"/>
          <w:szCs w:val="24"/>
        </w:rPr>
        <w:t>а</w:t>
      </w:r>
      <w:r w:rsidRPr="00CC2F92">
        <w:rPr>
          <w:rFonts w:cs="Times New Roman"/>
          <w:sz w:val="24"/>
          <w:szCs w:val="24"/>
        </w:rPr>
        <w:t>зовании»).</w:t>
      </w:r>
    </w:p>
    <w:p w14:paraId="7BAD8B5C" w14:textId="77777777" w:rsidR="00416B7C" w:rsidRPr="00CC2F92" w:rsidRDefault="00416B7C" w:rsidP="00CC2F92">
      <w:pPr>
        <w:pStyle w:val="aff3"/>
        <w:rPr>
          <w:rFonts w:cs="Times New Roman"/>
          <w:sz w:val="24"/>
          <w:szCs w:val="24"/>
        </w:rPr>
      </w:pPr>
      <w:r w:rsidRPr="00CC2F92">
        <w:rPr>
          <w:rFonts w:cs="Times New Roman"/>
          <w:sz w:val="24"/>
          <w:szCs w:val="24"/>
        </w:rPr>
        <w:t>В основной школе ключевыми задачами являются:</w:t>
      </w:r>
    </w:p>
    <w:p w14:paraId="4BC8545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молодого поколения ориентиров для гра</w:t>
      </w:r>
      <w:r w:rsidRPr="00CC2F92">
        <w:rPr>
          <w:rFonts w:cs="Times New Roman"/>
          <w:sz w:val="24"/>
          <w:szCs w:val="24"/>
        </w:rPr>
        <w:t>ж</w:t>
      </w:r>
      <w:r w:rsidRPr="00CC2F92">
        <w:rPr>
          <w:rFonts w:cs="Times New Roman"/>
          <w:sz w:val="24"/>
          <w:szCs w:val="24"/>
        </w:rPr>
        <w:t>данской, этнонациональной, социальной, культурной сам</w:t>
      </w:r>
      <w:r w:rsidRPr="00CC2F92">
        <w:rPr>
          <w:rFonts w:cs="Times New Roman"/>
          <w:sz w:val="24"/>
          <w:szCs w:val="24"/>
        </w:rPr>
        <w:t>о</w:t>
      </w:r>
      <w:r w:rsidRPr="00CC2F92">
        <w:rPr>
          <w:rFonts w:cs="Times New Roman"/>
          <w:sz w:val="24"/>
          <w:szCs w:val="24"/>
        </w:rPr>
        <w:t>идентификации в окружающем мире;</w:t>
      </w:r>
    </w:p>
    <w:p w14:paraId="5F575FB2" w14:textId="77777777" w:rsidR="00416B7C" w:rsidRPr="00CC2F92" w:rsidRDefault="00416B7C" w:rsidP="00CC2F92">
      <w:pPr>
        <w:pStyle w:val="aff3"/>
        <w:rPr>
          <w:rFonts w:cs="Times New Roman"/>
          <w:sz w:val="24"/>
          <w:szCs w:val="24"/>
        </w:rPr>
      </w:pPr>
      <w:r w:rsidRPr="00CC2F92">
        <w:rPr>
          <w:rFonts w:cs="Times New Roman"/>
          <w:sz w:val="24"/>
          <w:szCs w:val="24"/>
        </w:rPr>
        <w:t>овладение знаниями об основных этапах развития человеч</w:t>
      </w:r>
      <w:r w:rsidRPr="00CC2F92">
        <w:rPr>
          <w:rFonts w:cs="Times New Roman"/>
          <w:sz w:val="24"/>
          <w:szCs w:val="24"/>
        </w:rPr>
        <w:t>е</w:t>
      </w:r>
      <w:r w:rsidRPr="00CC2F92">
        <w:rPr>
          <w:rFonts w:cs="Times New Roman"/>
          <w:sz w:val="24"/>
          <w:szCs w:val="24"/>
        </w:rPr>
        <w:t>ского общества, при особом внимании к месту и роли России во всемирно-историческом процессе;</w:t>
      </w:r>
    </w:p>
    <w:p w14:paraId="35FF1950"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167AF040" w14:textId="77777777" w:rsidR="00416B7C" w:rsidRPr="00CC2F92" w:rsidRDefault="00416B7C" w:rsidP="00CC2F92">
      <w:pPr>
        <w:pStyle w:val="aff3"/>
        <w:rPr>
          <w:rFonts w:cs="Times New Roman"/>
          <w:sz w:val="24"/>
          <w:szCs w:val="24"/>
        </w:rPr>
      </w:pPr>
      <w:r w:rsidRPr="00CC2F92">
        <w:rPr>
          <w:rFonts w:cs="Times New Roman"/>
          <w:sz w:val="24"/>
          <w:szCs w:val="24"/>
        </w:rPr>
        <w:t>развитие способностей учащихся анализировать содерж</w:t>
      </w:r>
      <w:r w:rsidRPr="00CC2F92">
        <w:rPr>
          <w:rFonts w:cs="Times New Roman"/>
          <w:sz w:val="24"/>
          <w:szCs w:val="24"/>
        </w:rPr>
        <w:t>а</w:t>
      </w:r>
      <w:r w:rsidRPr="00CC2F92">
        <w:rPr>
          <w:rFonts w:cs="Times New Roman"/>
          <w:sz w:val="24"/>
          <w:szCs w:val="24"/>
        </w:rPr>
        <w:t>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w:t>
      </w:r>
      <w:r w:rsidRPr="00CC2F92">
        <w:rPr>
          <w:rFonts w:cs="Times New Roman"/>
          <w:sz w:val="24"/>
          <w:szCs w:val="24"/>
        </w:rPr>
        <w:t>и</w:t>
      </w:r>
      <w:r w:rsidRPr="00CC2F92">
        <w:rPr>
          <w:rFonts w:cs="Times New Roman"/>
          <w:sz w:val="24"/>
          <w:szCs w:val="24"/>
        </w:rPr>
        <w:t>мосвязи и взаимообусловленности;</w:t>
      </w:r>
    </w:p>
    <w:p w14:paraId="055F8718"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школьников умений применять историч</w:t>
      </w:r>
      <w:r w:rsidRPr="00CC2F92">
        <w:rPr>
          <w:rFonts w:cs="Times New Roman"/>
          <w:sz w:val="24"/>
          <w:szCs w:val="24"/>
        </w:rPr>
        <w:t>е</w:t>
      </w:r>
      <w:r w:rsidRPr="00CC2F92">
        <w:rPr>
          <w:rFonts w:cs="Times New Roman"/>
          <w:sz w:val="24"/>
          <w:szCs w:val="24"/>
        </w:rPr>
        <w:t>ские знания в учебной и внешкольной деятельности, в совр</w:t>
      </w:r>
      <w:r w:rsidRPr="00CC2F92">
        <w:rPr>
          <w:rFonts w:cs="Times New Roman"/>
          <w:sz w:val="24"/>
          <w:szCs w:val="24"/>
        </w:rPr>
        <w:t>е</w:t>
      </w:r>
      <w:r w:rsidRPr="00CC2F92">
        <w:rPr>
          <w:rFonts w:cs="Times New Roman"/>
          <w:sz w:val="24"/>
          <w:szCs w:val="24"/>
        </w:rPr>
        <w:t>менном поликультурном, полиэтничном и многоконфесси</w:t>
      </w:r>
      <w:r w:rsidRPr="00CC2F92">
        <w:rPr>
          <w:rFonts w:cs="Times New Roman"/>
          <w:sz w:val="24"/>
          <w:szCs w:val="24"/>
        </w:rPr>
        <w:t>о</w:t>
      </w:r>
      <w:r w:rsidRPr="00CC2F92">
        <w:rPr>
          <w:rFonts w:cs="Times New Roman"/>
          <w:sz w:val="24"/>
          <w:szCs w:val="24"/>
        </w:rPr>
        <w:t>нальном обществе</w:t>
      </w:r>
      <w:r w:rsidRPr="00CC2F92">
        <w:rPr>
          <w:rStyle w:val="footnote-num"/>
          <w:rFonts w:cs="Times New Roman"/>
          <w:sz w:val="24"/>
          <w:szCs w:val="24"/>
          <w:vertAlign w:val="superscript"/>
        </w:rPr>
        <w:footnoteReference w:id="13"/>
      </w:r>
      <w:r w:rsidRPr="00CC2F92">
        <w:rPr>
          <w:rFonts w:cs="Times New Roman"/>
          <w:sz w:val="24"/>
          <w:szCs w:val="24"/>
        </w:rPr>
        <w:t>.</w:t>
      </w:r>
    </w:p>
    <w:p w14:paraId="3CCE4DE7"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«ИСТОРИЯ» В УЧЕБНОМ ПЛАНЕ</w:t>
      </w:r>
    </w:p>
    <w:p w14:paraId="518F7A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Программа составлена с учетом количества часов, отвод</w:t>
      </w:r>
      <w:r w:rsidRPr="00CC2F92">
        <w:rPr>
          <w:rFonts w:cs="Times New Roman"/>
          <w:sz w:val="24"/>
          <w:szCs w:val="24"/>
        </w:rPr>
        <w:t>и</w:t>
      </w:r>
      <w:r w:rsidRPr="00CC2F92">
        <w:rPr>
          <w:rFonts w:cs="Times New Roman"/>
          <w:sz w:val="24"/>
          <w:szCs w:val="24"/>
        </w:rPr>
        <w:t>мого на изучение предмета «История» базовым учебным пл</w:t>
      </w:r>
      <w:r w:rsidRPr="00CC2F92">
        <w:rPr>
          <w:rFonts w:cs="Times New Roman"/>
          <w:sz w:val="24"/>
          <w:szCs w:val="24"/>
        </w:rPr>
        <w:t>а</w:t>
      </w:r>
      <w:r w:rsidRPr="00CC2F92">
        <w:rPr>
          <w:rFonts w:cs="Times New Roman"/>
          <w:sz w:val="24"/>
          <w:szCs w:val="24"/>
        </w:rPr>
        <w:t xml:space="preserve">ном: в 5—9 классах по 2 учебных часа в неделю при 34 учебных неделях. </w:t>
      </w:r>
    </w:p>
    <w:p w14:paraId="0869A2B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«ИСТОРИЯ»</w:t>
      </w:r>
      <w:r w:rsidRPr="00CC2F92">
        <w:rPr>
          <w:rStyle w:val="footnote-num"/>
          <w:rFonts w:cs="Times New Roman"/>
          <w:position w:val="10"/>
          <w:sz w:val="24"/>
          <w:szCs w:val="24"/>
          <w:vertAlign w:val="superscript"/>
        </w:rPr>
        <w:footnoteReference w:id="14"/>
      </w:r>
    </w:p>
    <w:p w14:paraId="5793266F" w14:textId="77777777" w:rsidR="00416B7C" w:rsidRPr="00CC2F92" w:rsidRDefault="00416B7C" w:rsidP="00CC2F92">
      <w:pPr>
        <w:pStyle w:val="aff3"/>
        <w:rPr>
          <w:rStyle w:val="BoldItalic"/>
          <w:rFonts w:cs="Times New Roman"/>
          <w:b w:val="0"/>
          <w:bCs w:val="0"/>
          <w:i w:val="0"/>
          <w:iCs w:val="0"/>
          <w:sz w:val="24"/>
          <w:szCs w:val="24"/>
        </w:rPr>
      </w:pPr>
      <w:r w:rsidRPr="00CC2F92">
        <w:rPr>
          <w:rStyle w:val="BoldItalic"/>
          <w:rFonts w:cs="Times New Roman"/>
          <w:sz w:val="24"/>
          <w:szCs w:val="24"/>
        </w:rPr>
        <w:t>Структура и последовательность изучения курсов</w:t>
      </w:r>
      <w:r w:rsidRPr="00CC2F92">
        <w:rPr>
          <w:rStyle w:val="footnote-num"/>
          <w:rFonts w:cs="Times New Roman"/>
          <w:caps/>
          <w:outline/>
          <w:color w:val="000000"/>
          <w:sz w:val="24"/>
          <w:szCs w:val="24"/>
          <w:vertAlign w:val="superscript"/>
          <w14:textOutline w14:w="9525" w14:cap="flat" w14:cmpd="sng" w14:algn="ctr">
            <w14:solidFill>
              <w14:srgbClr w14:val="000000"/>
            </w14:solidFill>
            <w14:prstDash w14:val="solid"/>
            <w14:round/>
          </w14:textOutline>
          <w14:textFill>
            <w14:noFill/>
          </w14:textFill>
        </w:rPr>
        <w:footnoteReference w:id="15"/>
      </w:r>
    </w:p>
    <w:tbl>
      <w:tblPr>
        <w:tblW w:w="0" w:type="auto"/>
        <w:tblInd w:w="113" w:type="dxa"/>
        <w:tblLayout w:type="fixed"/>
        <w:tblCellMar>
          <w:left w:w="0" w:type="dxa"/>
          <w:right w:w="0" w:type="dxa"/>
        </w:tblCellMar>
        <w:tblLook w:val="0000" w:firstRow="0" w:lastRow="0" w:firstColumn="0" w:lastColumn="0" w:noHBand="0" w:noVBand="0"/>
      </w:tblPr>
      <w:tblGrid>
        <w:gridCol w:w="794"/>
        <w:gridCol w:w="4241"/>
        <w:gridCol w:w="1304"/>
      </w:tblGrid>
      <w:tr w:rsidR="00416B7C" w:rsidRPr="00CC2F92" w14:paraId="432E000B"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3364AC3" w14:textId="77777777" w:rsidR="00416B7C" w:rsidRPr="00CC2F92" w:rsidRDefault="00416B7C" w:rsidP="00CC2F92">
            <w:pPr>
              <w:pStyle w:val="aff3"/>
              <w:rPr>
                <w:rFonts w:cs="Times New Roman"/>
                <w:sz w:val="24"/>
                <w:szCs w:val="24"/>
              </w:rPr>
            </w:pPr>
            <w:r w:rsidRPr="00CC2F92">
              <w:rPr>
                <w:rFonts w:cs="Times New Roman"/>
                <w:sz w:val="24"/>
                <w:szCs w:val="24"/>
              </w:rPr>
              <w:t>Класс</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4DEFDE6" w14:textId="77777777" w:rsidR="00416B7C" w:rsidRPr="00CC2F92" w:rsidRDefault="00416B7C" w:rsidP="00CC2F92">
            <w:pPr>
              <w:pStyle w:val="aff3"/>
              <w:rPr>
                <w:rFonts w:cs="Times New Roman"/>
                <w:sz w:val="24"/>
                <w:szCs w:val="24"/>
              </w:rPr>
            </w:pPr>
            <w:r w:rsidRPr="00CC2F92">
              <w:rPr>
                <w:rFonts w:cs="Times New Roman"/>
                <w:sz w:val="24"/>
                <w:szCs w:val="24"/>
              </w:rPr>
              <w:t>Разделы курсов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9BF18FA" w14:textId="77777777" w:rsidR="00416B7C" w:rsidRPr="00CC2F92" w:rsidRDefault="00416B7C" w:rsidP="00CC2F92">
            <w:pPr>
              <w:pStyle w:val="aff3"/>
              <w:rPr>
                <w:rFonts w:cs="Times New Roman"/>
                <w:sz w:val="24"/>
                <w:szCs w:val="24"/>
              </w:rPr>
            </w:pPr>
            <w:r w:rsidRPr="00CC2F92">
              <w:rPr>
                <w:rFonts w:cs="Times New Roman"/>
                <w:sz w:val="24"/>
                <w:szCs w:val="24"/>
              </w:rPr>
              <w:t>Кол</w:t>
            </w:r>
            <w:r w:rsidRPr="00CC2F92">
              <w:rPr>
                <w:rFonts w:cs="Times New Roman"/>
                <w:sz w:val="24"/>
                <w:szCs w:val="24"/>
              </w:rPr>
              <w:t>и</w:t>
            </w:r>
            <w:r w:rsidRPr="00CC2F92">
              <w:rPr>
                <w:rFonts w:cs="Times New Roman"/>
                <w:sz w:val="24"/>
                <w:szCs w:val="24"/>
              </w:rPr>
              <w:t>чество учебных часов</w:t>
            </w:r>
            <w:r w:rsidRPr="00CC2F92">
              <w:rPr>
                <w:rStyle w:val="footnote-num"/>
                <w:rFonts w:cs="Times New Roman"/>
                <w:sz w:val="24"/>
                <w:szCs w:val="24"/>
              </w:rPr>
              <w:t>2</w:t>
            </w:r>
          </w:p>
        </w:tc>
      </w:tr>
      <w:tr w:rsidR="00416B7C" w:rsidRPr="00CC2F92" w14:paraId="45C4A03C"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6C47BF0" w14:textId="77777777" w:rsidR="00416B7C" w:rsidRPr="00CC2F92" w:rsidRDefault="00416B7C" w:rsidP="00CC2F92">
            <w:pPr>
              <w:pStyle w:val="aff3"/>
              <w:rPr>
                <w:rFonts w:cs="Times New Roman"/>
                <w:sz w:val="24"/>
                <w:szCs w:val="24"/>
              </w:rPr>
            </w:pPr>
            <w:r w:rsidRPr="00CC2F92">
              <w:rPr>
                <w:rFonts w:cs="Times New Roman"/>
                <w:sz w:val="24"/>
                <w:szCs w:val="24"/>
              </w:rPr>
              <w:t>5</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AD38D23"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История Дре</w:t>
            </w:r>
            <w:r w:rsidRPr="00CC2F92">
              <w:rPr>
                <w:rFonts w:cs="Times New Roman"/>
                <w:sz w:val="24"/>
                <w:szCs w:val="24"/>
              </w:rPr>
              <w:t>в</w:t>
            </w:r>
            <w:r w:rsidRPr="00CC2F92">
              <w:rPr>
                <w:rFonts w:cs="Times New Roman"/>
                <w:sz w:val="24"/>
                <w:szCs w:val="24"/>
              </w:rPr>
              <w:t>него мира</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0DA6796" w14:textId="77777777" w:rsidR="00416B7C" w:rsidRPr="00CC2F92" w:rsidRDefault="00416B7C" w:rsidP="00CC2F92">
            <w:pPr>
              <w:pStyle w:val="aff3"/>
              <w:rPr>
                <w:rFonts w:cs="Times New Roman"/>
                <w:sz w:val="24"/>
                <w:szCs w:val="24"/>
              </w:rPr>
            </w:pPr>
            <w:r w:rsidRPr="00CC2F92">
              <w:rPr>
                <w:rFonts w:cs="Times New Roman"/>
                <w:sz w:val="24"/>
                <w:szCs w:val="24"/>
              </w:rPr>
              <w:t>68</w:t>
            </w:r>
          </w:p>
        </w:tc>
      </w:tr>
      <w:tr w:rsidR="00416B7C" w:rsidRPr="00CC2F92" w14:paraId="74044772"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3440739" w14:textId="77777777" w:rsidR="00416B7C" w:rsidRPr="00CC2F92" w:rsidRDefault="00416B7C" w:rsidP="00CC2F92">
            <w:pPr>
              <w:pStyle w:val="aff3"/>
              <w:rPr>
                <w:rFonts w:cs="Times New Roman"/>
                <w:sz w:val="24"/>
                <w:szCs w:val="24"/>
              </w:rPr>
            </w:pPr>
            <w:r w:rsidRPr="00CC2F92">
              <w:rPr>
                <w:rFonts w:cs="Times New Roman"/>
                <w:sz w:val="24"/>
                <w:szCs w:val="24"/>
              </w:rPr>
              <w:t>6</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3D5DEFE"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История Сре</w:t>
            </w:r>
            <w:r w:rsidRPr="00CC2F92">
              <w:rPr>
                <w:rFonts w:cs="Times New Roman"/>
                <w:sz w:val="24"/>
                <w:szCs w:val="24"/>
              </w:rPr>
              <w:t>д</w:t>
            </w:r>
            <w:r w:rsidRPr="00CC2F92">
              <w:rPr>
                <w:rFonts w:cs="Times New Roman"/>
                <w:sz w:val="24"/>
                <w:szCs w:val="24"/>
              </w:rPr>
              <w:t>них веков</w:t>
            </w:r>
          </w:p>
          <w:p w14:paraId="3ED85C1D"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От Руси к Российскому государству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D5293F6" w14:textId="77777777" w:rsidR="00416B7C" w:rsidRPr="00CC2F92" w:rsidRDefault="00416B7C" w:rsidP="00CC2F92">
            <w:pPr>
              <w:pStyle w:val="aff3"/>
              <w:rPr>
                <w:rFonts w:cs="Times New Roman"/>
                <w:sz w:val="24"/>
                <w:szCs w:val="24"/>
              </w:rPr>
            </w:pPr>
            <w:r w:rsidRPr="00CC2F92">
              <w:rPr>
                <w:rFonts w:cs="Times New Roman"/>
                <w:sz w:val="24"/>
                <w:szCs w:val="24"/>
              </w:rPr>
              <w:t>23</w:t>
            </w:r>
          </w:p>
          <w:p w14:paraId="34030C86" w14:textId="77777777" w:rsidR="00416B7C" w:rsidRPr="00CC2F92" w:rsidRDefault="00416B7C" w:rsidP="00CC2F92">
            <w:pPr>
              <w:pStyle w:val="aff3"/>
              <w:rPr>
                <w:rFonts w:cs="Times New Roman"/>
                <w:sz w:val="24"/>
                <w:szCs w:val="24"/>
              </w:rPr>
            </w:pPr>
            <w:r w:rsidRPr="00CC2F92">
              <w:rPr>
                <w:rFonts w:cs="Times New Roman"/>
                <w:sz w:val="24"/>
                <w:szCs w:val="24"/>
              </w:rPr>
              <w:t>45</w:t>
            </w:r>
          </w:p>
        </w:tc>
      </w:tr>
      <w:tr w:rsidR="00416B7C" w:rsidRPr="00CC2F92" w14:paraId="03B2A61F"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335C74A" w14:textId="77777777" w:rsidR="00416B7C" w:rsidRPr="00CC2F92" w:rsidRDefault="00416B7C" w:rsidP="00CC2F92">
            <w:pPr>
              <w:pStyle w:val="aff3"/>
              <w:rPr>
                <w:rFonts w:cs="Times New Roman"/>
                <w:sz w:val="24"/>
                <w:szCs w:val="24"/>
              </w:rPr>
            </w:pPr>
            <w:r w:rsidRPr="00CC2F92">
              <w:rPr>
                <w:rFonts w:cs="Times New Roman"/>
                <w:sz w:val="24"/>
                <w:szCs w:val="24"/>
              </w:rPr>
              <w:t>7</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12B4ADC"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Новая история.</w:t>
            </w:r>
            <w:r w:rsidR="00571787" w:rsidRPr="00CC2F92">
              <w:rPr>
                <w:rFonts w:cs="Times New Roman"/>
                <w:sz w:val="24"/>
                <w:szCs w:val="24"/>
              </w:rPr>
              <w:t xml:space="preserve"> </w:t>
            </w:r>
            <w:r w:rsidRPr="00CC2F92">
              <w:rPr>
                <w:rFonts w:cs="Times New Roman"/>
                <w:sz w:val="24"/>
                <w:szCs w:val="24"/>
              </w:rPr>
              <w:t>XVI—XVII вв.</w:t>
            </w:r>
          </w:p>
          <w:p w14:paraId="14E39FC2"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Россия в XVI—XVII вв.: от великого княжества к царству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B74940A" w14:textId="77777777" w:rsidR="00416B7C" w:rsidRPr="00CC2F92" w:rsidRDefault="00416B7C" w:rsidP="00CC2F92">
            <w:pPr>
              <w:pStyle w:val="aff3"/>
              <w:rPr>
                <w:rFonts w:cs="Times New Roman"/>
                <w:sz w:val="24"/>
                <w:szCs w:val="24"/>
              </w:rPr>
            </w:pPr>
            <w:r w:rsidRPr="00CC2F92">
              <w:rPr>
                <w:rFonts w:cs="Times New Roman"/>
                <w:sz w:val="24"/>
                <w:szCs w:val="24"/>
              </w:rPr>
              <w:t>23</w:t>
            </w:r>
          </w:p>
          <w:p w14:paraId="4260372C" w14:textId="77777777" w:rsidR="00416B7C" w:rsidRPr="00CC2F92" w:rsidRDefault="00416B7C" w:rsidP="00CC2F92">
            <w:pPr>
              <w:pStyle w:val="aff3"/>
              <w:rPr>
                <w:rFonts w:cs="Times New Roman"/>
                <w:sz w:val="24"/>
                <w:szCs w:val="24"/>
              </w:rPr>
            </w:pPr>
          </w:p>
          <w:p w14:paraId="0031706D" w14:textId="77777777" w:rsidR="00416B7C" w:rsidRPr="00CC2F92" w:rsidRDefault="00416B7C" w:rsidP="00CC2F92">
            <w:pPr>
              <w:pStyle w:val="aff3"/>
              <w:rPr>
                <w:rFonts w:cs="Times New Roman"/>
                <w:sz w:val="24"/>
                <w:szCs w:val="24"/>
              </w:rPr>
            </w:pPr>
            <w:r w:rsidRPr="00CC2F92">
              <w:rPr>
                <w:rFonts w:cs="Times New Roman"/>
                <w:sz w:val="24"/>
                <w:szCs w:val="24"/>
              </w:rPr>
              <w:t>45</w:t>
            </w:r>
          </w:p>
        </w:tc>
      </w:tr>
      <w:tr w:rsidR="00416B7C" w:rsidRPr="00CC2F92" w14:paraId="2A24B5C8"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79BA04B" w14:textId="77777777" w:rsidR="00416B7C" w:rsidRPr="00CC2F92" w:rsidRDefault="00416B7C" w:rsidP="00CC2F92">
            <w:pPr>
              <w:pStyle w:val="aff3"/>
              <w:rPr>
                <w:rFonts w:cs="Times New Roman"/>
                <w:sz w:val="24"/>
                <w:szCs w:val="24"/>
              </w:rPr>
            </w:pPr>
            <w:r w:rsidRPr="00CC2F92">
              <w:rPr>
                <w:rFonts w:cs="Times New Roman"/>
                <w:sz w:val="24"/>
                <w:szCs w:val="24"/>
              </w:rPr>
              <w:t>8</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14BD4"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Новая история. XVIII в.</w:t>
            </w:r>
          </w:p>
          <w:p w14:paraId="37A6CAF9"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Россия в конце XVII—XVIII вв.: от царства к империи</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C58CD3" w14:textId="77777777" w:rsidR="00416B7C" w:rsidRPr="00CC2F92" w:rsidRDefault="00416B7C" w:rsidP="00CC2F92">
            <w:pPr>
              <w:pStyle w:val="aff3"/>
              <w:rPr>
                <w:rFonts w:cs="Times New Roman"/>
                <w:sz w:val="24"/>
                <w:szCs w:val="24"/>
              </w:rPr>
            </w:pPr>
            <w:r w:rsidRPr="00CC2F92">
              <w:rPr>
                <w:rFonts w:cs="Times New Roman"/>
                <w:sz w:val="24"/>
                <w:szCs w:val="24"/>
              </w:rPr>
              <w:t>23</w:t>
            </w:r>
          </w:p>
          <w:p w14:paraId="79B8305F" w14:textId="77777777" w:rsidR="00416B7C" w:rsidRPr="00CC2F92" w:rsidRDefault="00416B7C" w:rsidP="00CC2F92">
            <w:pPr>
              <w:pStyle w:val="aff3"/>
              <w:rPr>
                <w:rFonts w:cs="Times New Roman"/>
                <w:sz w:val="24"/>
                <w:szCs w:val="24"/>
              </w:rPr>
            </w:pPr>
            <w:r w:rsidRPr="00CC2F92">
              <w:rPr>
                <w:rFonts w:cs="Times New Roman"/>
                <w:sz w:val="24"/>
                <w:szCs w:val="24"/>
              </w:rPr>
              <w:t>45</w:t>
            </w:r>
          </w:p>
        </w:tc>
      </w:tr>
      <w:tr w:rsidR="00416B7C" w:rsidRPr="00CC2F92" w14:paraId="45278D1D"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D5E8A81" w14:textId="77777777" w:rsidR="00416B7C" w:rsidRPr="00CC2F92" w:rsidRDefault="00416B7C" w:rsidP="00CC2F92">
            <w:pPr>
              <w:pStyle w:val="aff3"/>
              <w:rPr>
                <w:rFonts w:cs="Times New Roman"/>
                <w:sz w:val="24"/>
                <w:szCs w:val="24"/>
              </w:rPr>
            </w:pPr>
            <w:r w:rsidRPr="00CC2F92">
              <w:rPr>
                <w:rFonts w:cs="Times New Roman"/>
                <w:sz w:val="24"/>
                <w:szCs w:val="24"/>
              </w:rPr>
              <w:t>9</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EF45055"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Новая история.</w:t>
            </w:r>
            <w:r w:rsidR="00571787" w:rsidRPr="00CC2F92">
              <w:rPr>
                <w:rFonts w:cs="Times New Roman"/>
                <w:sz w:val="24"/>
                <w:szCs w:val="24"/>
              </w:rPr>
              <w:t xml:space="preserve"> </w:t>
            </w:r>
            <w:r w:rsidRPr="00CC2F92">
              <w:rPr>
                <w:rFonts w:cs="Times New Roman"/>
                <w:sz w:val="24"/>
                <w:szCs w:val="24"/>
              </w:rPr>
              <w:t xml:space="preserve">XIX — начало ХХ в. </w:t>
            </w:r>
          </w:p>
          <w:p w14:paraId="4DBA7BB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История России. Российская имп</w:t>
            </w:r>
            <w:r w:rsidRPr="00CC2F92">
              <w:rPr>
                <w:rFonts w:cs="Times New Roman"/>
                <w:sz w:val="24"/>
                <w:szCs w:val="24"/>
              </w:rPr>
              <w:t>е</w:t>
            </w:r>
            <w:r w:rsidRPr="00CC2F92">
              <w:rPr>
                <w:rFonts w:cs="Times New Roman"/>
                <w:sz w:val="24"/>
                <w:szCs w:val="24"/>
              </w:rPr>
              <w:t>рия в XIX — начале ХХ 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628BCC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23</w:t>
            </w:r>
          </w:p>
          <w:p w14:paraId="63DDDE1A" w14:textId="77777777" w:rsidR="00416B7C" w:rsidRPr="00CC2F92" w:rsidRDefault="00416B7C" w:rsidP="00CC2F92">
            <w:pPr>
              <w:pStyle w:val="aff3"/>
              <w:rPr>
                <w:rFonts w:cs="Times New Roman"/>
                <w:sz w:val="24"/>
                <w:szCs w:val="24"/>
              </w:rPr>
            </w:pPr>
          </w:p>
          <w:p w14:paraId="519E68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45</w:t>
            </w:r>
          </w:p>
        </w:tc>
      </w:tr>
    </w:tbl>
    <w:p w14:paraId="195D690E" w14:textId="77777777" w:rsidR="00416B7C" w:rsidRPr="00CC2F92" w:rsidRDefault="00416B7C" w:rsidP="00CC2F92">
      <w:pPr>
        <w:pStyle w:val="aff3"/>
        <w:rPr>
          <w:rFonts w:cs="Times New Roman"/>
          <w:sz w:val="24"/>
          <w:szCs w:val="24"/>
        </w:rPr>
      </w:pPr>
    </w:p>
    <w:p w14:paraId="2F93F78F"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5A8CE8A3"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ДРЕВНЕГО МИРА </w:t>
      </w:r>
      <w:r w:rsidRPr="00CC2F92">
        <w:rPr>
          <w:rStyle w:val="Book"/>
          <w:rFonts w:cs="Times New Roman"/>
          <w:sz w:val="24"/>
          <w:szCs w:val="24"/>
        </w:rPr>
        <w:t>(68 ч)</w:t>
      </w:r>
    </w:p>
    <w:p w14:paraId="6AC59E30"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(2 ч). Что изучает история. Источники историч</w:t>
      </w:r>
      <w:r w:rsidRPr="00CC2F92">
        <w:rPr>
          <w:rFonts w:cs="Times New Roman"/>
          <w:sz w:val="24"/>
          <w:szCs w:val="24"/>
        </w:rPr>
        <w:t>е</w:t>
      </w:r>
      <w:r w:rsidRPr="00CC2F92">
        <w:rPr>
          <w:rFonts w:cs="Times New Roman"/>
          <w:sz w:val="24"/>
          <w:szCs w:val="24"/>
        </w:rPr>
        <w:t xml:space="preserve">ских знаний. Специальные (вспомогательные) исторические дисциплины. Историческая хронология (счет лет «до н. э.» и «н. э.»). Историческая карта. </w:t>
      </w:r>
    </w:p>
    <w:p w14:paraId="3A5283A2"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ПЕРВОБЫТНОСТЬ </w:t>
      </w:r>
      <w:r w:rsidRPr="00CC2F92">
        <w:rPr>
          <w:rStyle w:val="Book"/>
          <w:rFonts w:cs="Times New Roman"/>
          <w:sz w:val="24"/>
          <w:szCs w:val="24"/>
        </w:rPr>
        <w:t>(4 ч)</w:t>
      </w:r>
    </w:p>
    <w:p w14:paraId="0A90C2C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Происхождение, расселение и эволюция древнейшего чел</w:t>
      </w:r>
      <w:r w:rsidRPr="00CC2F92">
        <w:rPr>
          <w:rFonts w:cs="Times New Roman"/>
          <w:spacing w:val="2"/>
          <w:sz w:val="24"/>
          <w:szCs w:val="24"/>
        </w:rPr>
        <w:t>о</w:t>
      </w:r>
      <w:r w:rsidRPr="00CC2F92">
        <w:rPr>
          <w:rFonts w:cs="Times New Roman"/>
          <w:spacing w:val="2"/>
          <w:sz w:val="24"/>
          <w:szCs w:val="24"/>
        </w:rPr>
        <w:t>века. Условия жизни и занятия первобытных людей. Овлад</w:t>
      </w:r>
      <w:r w:rsidRPr="00CC2F92">
        <w:rPr>
          <w:rFonts w:cs="Times New Roman"/>
          <w:spacing w:val="2"/>
          <w:sz w:val="24"/>
          <w:szCs w:val="24"/>
        </w:rPr>
        <w:t>е</w:t>
      </w:r>
      <w:r w:rsidRPr="00CC2F92">
        <w:rPr>
          <w:rFonts w:cs="Times New Roman"/>
          <w:spacing w:val="2"/>
          <w:sz w:val="24"/>
          <w:szCs w:val="24"/>
        </w:rPr>
        <w:t>ние огнем. Появление человека разумного. Охота и собир</w:t>
      </w:r>
      <w:r w:rsidRPr="00CC2F92">
        <w:rPr>
          <w:rFonts w:cs="Times New Roman"/>
          <w:spacing w:val="2"/>
          <w:sz w:val="24"/>
          <w:szCs w:val="24"/>
        </w:rPr>
        <w:t>а</w:t>
      </w:r>
      <w:r w:rsidRPr="00CC2F92">
        <w:rPr>
          <w:rFonts w:cs="Times New Roman"/>
          <w:spacing w:val="2"/>
          <w:sz w:val="24"/>
          <w:szCs w:val="24"/>
        </w:rPr>
        <w:t>тельство. Присваивающее хозяйство. Род и родовые</w:t>
      </w:r>
      <w:r w:rsidR="00571787" w:rsidRPr="00CC2F92">
        <w:rPr>
          <w:rFonts w:cs="Times New Roman"/>
          <w:spacing w:val="2"/>
          <w:sz w:val="24"/>
          <w:szCs w:val="24"/>
        </w:rPr>
        <w:t xml:space="preserve"> </w:t>
      </w:r>
      <w:r w:rsidRPr="00CC2F92">
        <w:rPr>
          <w:rFonts w:cs="Times New Roman"/>
          <w:spacing w:val="2"/>
          <w:sz w:val="24"/>
          <w:szCs w:val="24"/>
        </w:rPr>
        <w:t>отнош</w:t>
      </w:r>
      <w:r w:rsidRPr="00CC2F92">
        <w:rPr>
          <w:rFonts w:cs="Times New Roman"/>
          <w:spacing w:val="2"/>
          <w:sz w:val="24"/>
          <w:szCs w:val="24"/>
        </w:rPr>
        <w:t>е</w:t>
      </w:r>
      <w:r w:rsidRPr="00CC2F92">
        <w:rPr>
          <w:rFonts w:cs="Times New Roman"/>
          <w:spacing w:val="2"/>
          <w:sz w:val="24"/>
          <w:szCs w:val="24"/>
        </w:rPr>
        <w:t>ния.</w:t>
      </w:r>
    </w:p>
    <w:p w14:paraId="6E8D3FD4" w14:textId="77777777" w:rsidR="00416B7C" w:rsidRPr="00CC2F92" w:rsidRDefault="00416B7C" w:rsidP="00CC2F92">
      <w:pPr>
        <w:pStyle w:val="aff3"/>
        <w:rPr>
          <w:rFonts w:cs="Times New Roman"/>
          <w:sz w:val="24"/>
          <w:szCs w:val="24"/>
        </w:rPr>
      </w:pPr>
      <w:r w:rsidRPr="00CC2F92">
        <w:rPr>
          <w:rFonts w:cs="Times New Roman"/>
          <w:sz w:val="24"/>
          <w:szCs w:val="24"/>
        </w:rPr>
        <w:t>Древнейшие земледельцы и скотоводы: трудовая деятел</w:t>
      </w:r>
      <w:r w:rsidRPr="00CC2F92">
        <w:rPr>
          <w:rFonts w:cs="Times New Roman"/>
          <w:sz w:val="24"/>
          <w:szCs w:val="24"/>
        </w:rPr>
        <w:t>ь</w:t>
      </w:r>
      <w:r w:rsidRPr="00CC2F92">
        <w:rPr>
          <w:rFonts w:cs="Times New Roman"/>
          <w:sz w:val="24"/>
          <w:szCs w:val="24"/>
        </w:rPr>
        <w:t>ность, изобретения. Появление ремесел. Производящее хозя</w:t>
      </w:r>
      <w:r w:rsidRPr="00CC2F92">
        <w:rPr>
          <w:rFonts w:cs="Times New Roman"/>
          <w:sz w:val="24"/>
          <w:szCs w:val="24"/>
        </w:rPr>
        <w:t>й</w:t>
      </w:r>
      <w:r w:rsidRPr="00CC2F92">
        <w:rPr>
          <w:rFonts w:cs="Times New Roman"/>
          <w:sz w:val="24"/>
          <w:szCs w:val="24"/>
        </w:rPr>
        <w:t>ство. Развитие обмена и торговли. Переход от родовой к с</w:t>
      </w:r>
      <w:r w:rsidRPr="00CC2F92">
        <w:rPr>
          <w:rFonts w:cs="Times New Roman"/>
          <w:sz w:val="24"/>
          <w:szCs w:val="24"/>
        </w:rPr>
        <w:t>о</w:t>
      </w:r>
      <w:r w:rsidRPr="00CC2F92">
        <w:rPr>
          <w:rFonts w:cs="Times New Roman"/>
          <w:sz w:val="24"/>
          <w:szCs w:val="24"/>
        </w:rPr>
        <w:t>седской общине. Появление знати. Представления об окруж</w:t>
      </w:r>
      <w:r w:rsidRPr="00CC2F92">
        <w:rPr>
          <w:rFonts w:cs="Times New Roman"/>
          <w:sz w:val="24"/>
          <w:szCs w:val="24"/>
        </w:rPr>
        <w:t>а</w:t>
      </w:r>
      <w:r w:rsidRPr="00CC2F92">
        <w:rPr>
          <w:rFonts w:cs="Times New Roman"/>
          <w:sz w:val="24"/>
          <w:szCs w:val="24"/>
        </w:rPr>
        <w:t>ющем мире, верования первобытных людей. Искусство перв</w:t>
      </w:r>
      <w:r w:rsidRPr="00CC2F92">
        <w:rPr>
          <w:rFonts w:cs="Times New Roman"/>
          <w:sz w:val="24"/>
          <w:szCs w:val="24"/>
        </w:rPr>
        <w:t>о</w:t>
      </w:r>
      <w:r w:rsidRPr="00CC2F92">
        <w:rPr>
          <w:rFonts w:cs="Times New Roman"/>
          <w:sz w:val="24"/>
          <w:szCs w:val="24"/>
        </w:rPr>
        <w:t>бытных людей.</w:t>
      </w:r>
    </w:p>
    <w:p w14:paraId="3BD6ABAA" w14:textId="77777777" w:rsidR="00416B7C" w:rsidRPr="00CC2F92" w:rsidRDefault="00416B7C" w:rsidP="00CC2F92">
      <w:pPr>
        <w:pStyle w:val="aff3"/>
        <w:rPr>
          <w:rFonts w:cs="Times New Roman"/>
          <w:sz w:val="24"/>
          <w:szCs w:val="24"/>
        </w:rPr>
      </w:pPr>
      <w:r w:rsidRPr="00CC2F92">
        <w:rPr>
          <w:rFonts w:cs="Times New Roman"/>
          <w:sz w:val="24"/>
          <w:szCs w:val="24"/>
        </w:rPr>
        <w:t>Разложение первобытнообщинных отношений. На пороге цивилизации.</w:t>
      </w:r>
    </w:p>
    <w:p w14:paraId="35847824"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ДРЕВНИЙ МИР </w:t>
      </w:r>
      <w:r w:rsidRPr="00CC2F92">
        <w:rPr>
          <w:rStyle w:val="Book"/>
          <w:rFonts w:cs="Times New Roman"/>
          <w:sz w:val="24"/>
          <w:szCs w:val="24"/>
        </w:rPr>
        <w:t>(62 ч)</w:t>
      </w:r>
      <w:r w:rsidRPr="00CC2F92">
        <w:rPr>
          <w:rFonts w:cs="Times New Roman"/>
          <w:sz w:val="24"/>
          <w:szCs w:val="24"/>
        </w:rPr>
        <w:t xml:space="preserve"> </w:t>
      </w:r>
    </w:p>
    <w:p w14:paraId="3601DFA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и хронологические рамки истории Древнего мира. Карта Древнего мира. </w:t>
      </w:r>
    </w:p>
    <w:p w14:paraId="00EF17EA" w14:textId="77777777" w:rsidR="00416B7C" w:rsidRPr="00CC2F92" w:rsidRDefault="00416B7C" w:rsidP="00CC2F92">
      <w:pPr>
        <w:pStyle w:val="aff3"/>
        <w:rPr>
          <w:rFonts w:cs="Times New Roman"/>
          <w:sz w:val="24"/>
          <w:szCs w:val="24"/>
        </w:rPr>
      </w:pPr>
      <w:r w:rsidRPr="00CC2F92">
        <w:rPr>
          <w:rStyle w:val="h3tracking"/>
          <w:rFonts w:cs="Times New Roman"/>
          <w:spacing w:val="22"/>
          <w:sz w:val="24"/>
          <w:szCs w:val="24"/>
        </w:rPr>
        <w:t>Древний Восто</w:t>
      </w:r>
      <w:r w:rsidRPr="00CC2F92">
        <w:rPr>
          <w:rFonts w:cs="Times New Roman"/>
          <w:sz w:val="24"/>
          <w:szCs w:val="24"/>
        </w:rPr>
        <w:t>к</w:t>
      </w:r>
      <w:r w:rsidRPr="00CC2F92">
        <w:rPr>
          <w:rStyle w:val="BoldItalic"/>
          <w:rFonts w:cs="Times New Roman"/>
          <w:sz w:val="24"/>
          <w:szCs w:val="24"/>
        </w:rPr>
        <w:t xml:space="preserve"> </w:t>
      </w:r>
      <w:r w:rsidRPr="00CC2F92">
        <w:rPr>
          <w:rStyle w:val="Book"/>
          <w:rFonts w:cs="Times New Roman"/>
          <w:sz w:val="24"/>
          <w:szCs w:val="24"/>
        </w:rPr>
        <w:t>(20 ч)</w:t>
      </w:r>
    </w:p>
    <w:p w14:paraId="6F752F9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«Древний Восток». Карта Древневосточного мира. </w:t>
      </w:r>
    </w:p>
    <w:p w14:paraId="7DAFADE9" w14:textId="77777777" w:rsidR="00416B7C" w:rsidRPr="00CC2F92" w:rsidRDefault="00416B7C" w:rsidP="00CC2F92">
      <w:pPr>
        <w:pStyle w:val="aff3"/>
        <w:rPr>
          <w:rFonts w:cs="Times New Roman"/>
          <w:sz w:val="24"/>
          <w:szCs w:val="24"/>
        </w:rPr>
      </w:pPr>
      <w:r w:rsidRPr="00CC2F92">
        <w:rPr>
          <w:rFonts w:cs="Times New Roman"/>
          <w:sz w:val="24"/>
          <w:szCs w:val="24"/>
        </w:rPr>
        <w:t>Древний Египет</w:t>
      </w:r>
      <w:r w:rsidRPr="00CC2F92">
        <w:rPr>
          <w:rStyle w:val="BoldItalic"/>
          <w:rFonts w:cs="Times New Roman"/>
          <w:sz w:val="24"/>
          <w:szCs w:val="24"/>
        </w:rPr>
        <w:t xml:space="preserve"> </w:t>
      </w:r>
      <w:r w:rsidRPr="00CC2F92">
        <w:rPr>
          <w:rStyle w:val="Book"/>
          <w:rFonts w:cs="Times New Roman"/>
          <w:sz w:val="24"/>
          <w:szCs w:val="24"/>
        </w:rPr>
        <w:t>(7 ч)</w:t>
      </w:r>
    </w:p>
    <w:p w14:paraId="57AFCB57" w14:textId="77777777" w:rsidR="00416B7C" w:rsidRPr="00CC2F92" w:rsidRDefault="00416B7C" w:rsidP="00CC2F92">
      <w:pPr>
        <w:pStyle w:val="aff3"/>
        <w:rPr>
          <w:rFonts w:cs="Times New Roman"/>
          <w:sz w:val="24"/>
          <w:szCs w:val="24"/>
        </w:rPr>
      </w:pPr>
      <w:r w:rsidRPr="00CC2F92">
        <w:rPr>
          <w:rFonts w:cs="Times New Roman"/>
          <w:sz w:val="24"/>
          <w:szCs w:val="24"/>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14:paraId="0E18A0A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Отношения Египта с соседними народами. Египетское во</w:t>
      </w:r>
      <w:r w:rsidRPr="00CC2F92">
        <w:rPr>
          <w:rFonts w:cs="Times New Roman"/>
          <w:sz w:val="24"/>
          <w:szCs w:val="24"/>
        </w:rPr>
        <w:t>й</w:t>
      </w:r>
      <w:r w:rsidRPr="00CC2F92">
        <w:rPr>
          <w:rFonts w:cs="Times New Roman"/>
          <w:sz w:val="24"/>
          <w:szCs w:val="24"/>
        </w:rPr>
        <w:t xml:space="preserve">ско. Завоевательные походы фараонов; Тутмос III. Могущество Египта при Рамсесе II. </w:t>
      </w:r>
    </w:p>
    <w:p w14:paraId="61D7C43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 </w:t>
      </w:r>
    </w:p>
    <w:p w14:paraId="2D8E5502"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Древние цивилизации Месопотамии </w:t>
      </w:r>
      <w:r w:rsidRPr="00CC2F92">
        <w:rPr>
          <w:rStyle w:val="Book"/>
          <w:rFonts w:cs="Times New Roman"/>
          <w:sz w:val="24"/>
          <w:szCs w:val="24"/>
        </w:rPr>
        <w:t>(4 ч)</w:t>
      </w:r>
    </w:p>
    <w:p w14:paraId="485FF2F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14:paraId="23F89AEA"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Древний Вавилон. Царь Хаммурапи и его законы. </w:t>
      </w:r>
    </w:p>
    <w:p w14:paraId="135BCACB" w14:textId="77777777" w:rsidR="00416B7C" w:rsidRPr="00CC2F92" w:rsidRDefault="00416B7C" w:rsidP="00CC2F92">
      <w:pPr>
        <w:pStyle w:val="aff3"/>
        <w:rPr>
          <w:rFonts w:cs="Times New Roman"/>
          <w:sz w:val="24"/>
          <w:szCs w:val="24"/>
        </w:rPr>
      </w:pPr>
      <w:r w:rsidRPr="00CC2F92">
        <w:rPr>
          <w:rFonts w:cs="Times New Roman"/>
          <w:sz w:val="24"/>
          <w:szCs w:val="24"/>
        </w:rPr>
        <w:t xml:space="preserve">Ассирия. Завоевания ассирийцев. Создание сильной державы. Культурные сокровища Ниневии. Гибель империи. </w:t>
      </w:r>
    </w:p>
    <w:p w14:paraId="437F81AC" w14:textId="77777777" w:rsidR="00416B7C" w:rsidRPr="00CC2F92" w:rsidRDefault="00416B7C" w:rsidP="00CC2F92">
      <w:pPr>
        <w:pStyle w:val="aff3"/>
        <w:rPr>
          <w:rFonts w:cs="Times New Roman"/>
          <w:sz w:val="24"/>
          <w:szCs w:val="24"/>
        </w:rPr>
      </w:pPr>
      <w:r w:rsidRPr="00CC2F92">
        <w:rPr>
          <w:rFonts w:cs="Times New Roman"/>
          <w:sz w:val="24"/>
          <w:szCs w:val="24"/>
        </w:rPr>
        <w:t>Усиление Нововавилонского царства. Легендарные памя</w:t>
      </w:r>
      <w:r w:rsidRPr="00CC2F92">
        <w:rPr>
          <w:rFonts w:cs="Times New Roman"/>
          <w:sz w:val="24"/>
          <w:szCs w:val="24"/>
        </w:rPr>
        <w:t>т</w:t>
      </w:r>
      <w:r w:rsidRPr="00CC2F92">
        <w:rPr>
          <w:rFonts w:cs="Times New Roman"/>
          <w:sz w:val="24"/>
          <w:szCs w:val="24"/>
        </w:rPr>
        <w:t xml:space="preserve">ники города Вавилона. </w:t>
      </w:r>
    </w:p>
    <w:p w14:paraId="0D9E789B"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Восточное Средиземноморье в древности </w:t>
      </w:r>
      <w:r w:rsidRPr="00CC2F92">
        <w:rPr>
          <w:rStyle w:val="Book"/>
          <w:rFonts w:cs="Times New Roman"/>
          <w:sz w:val="24"/>
          <w:szCs w:val="24"/>
        </w:rPr>
        <w:t>(2 ч)</w:t>
      </w:r>
    </w:p>
    <w:p w14:paraId="138592FA"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Природные условия, их влияние на занятия жителей. Фин</w:t>
      </w:r>
      <w:r w:rsidRPr="00CC2F92">
        <w:rPr>
          <w:rFonts w:cs="Times New Roman"/>
          <w:spacing w:val="1"/>
          <w:sz w:val="24"/>
          <w:szCs w:val="24"/>
        </w:rPr>
        <w:t>и</w:t>
      </w:r>
      <w:r w:rsidRPr="00CC2F92">
        <w:rPr>
          <w:rFonts w:cs="Times New Roman"/>
          <w:spacing w:val="1"/>
          <w:sz w:val="24"/>
          <w:szCs w:val="24"/>
        </w:rPr>
        <w:t>кия: развитие ремесел, караванной и морской торговли. Гор</w:t>
      </w:r>
      <w:r w:rsidRPr="00CC2F92">
        <w:rPr>
          <w:rFonts w:cs="Times New Roman"/>
          <w:spacing w:val="1"/>
          <w:sz w:val="24"/>
          <w:szCs w:val="24"/>
        </w:rPr>
        <w:t>о</w:t>
      </w:r>
      <w:r w:rsidRPr="00CC2F92">
        <w:rPr>
          <w:rFonts w:cs="Times New Roman"/>
          <w:spacing w:val="1"/>
          <w:sz w:val="24"/>
          <w:szCs w:val="24"/>
        </w:rPr>
        <w:t>да-государства. Финикийская колонизация. Финикийский а</w:t>
      </w:r>
      <w:r w:rsidRPr="00CC2F92">
        <w:rPr>
          <w:rFonts w:cs="Times New Roman"/>
          <w:spacing w:val="1"/>
          <w:sz w:val="24"/>
          <w:szCs w:val="24"/>
        </w:rPr>
        <w:t>л</w:t>
      </w:r>
      <w:r w:rsidRPr="00CC2F92">
        <w:rPr>
          <w:rFonts w:cs="Times New Roman"/>
          <w:spacing w:val="1"/>
          <w:sz w:val="24"/>
          <w:szCs w:val="24"/>
        </w:rPr>
        <w:t>фавит. Палестина и ее население. Возникновение Израильского государства. Царь Соломон. Религиозные верования. Ветхоз</w:t>
      </w:r>
      <w:r w:rsidRPr="00CC2F92">
        <w:rPr>
          <w:rFonts w:cs="Times New Roman"/>
          <w:spacing w:val="1"/>
          <w:sz w:val="24"/>
          <w:szCs w:val="24"/>
        </w:rPr>
        <w:t>а</w:t>
      </w:r>
      <w:r w:rsidRPr="00CC2F92">
        <w:rPr>
          <w:rFonts w:cs="Times New Roman"/>
          <w:spacing w:val="1"/>
          <w:sz w:val="24"/>
          <w:szCs w:val="24"/>
        </w:rPr>
        <w:t xml:space="preserve">ветные предания. </w:t>
      </w:r>
    </w:p>
    <w:p w14:paraId="06642AE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Персидская держава </w:t>
      </w:r>
      <w:r w:rsidRPr="00CC2F92">
        <w:rPr>
          <w:rStyle w:val="Book"/>
          <w:rFonts w:cs="Times New Roman"/>
          <w:sz w:val="24"/>
          <w:szCs w:val="24"/>
        </w:rPr>
        <w:t>(2 ч)</w:t>
      </w:r>
    </w:p>
    <w:p w14:paraId="4BCFC972" w14:textId="77777777" w:rsidR="00416B7C" w:rsidRPr="00CC2F92" w:rsidRDefault="00416B7C" w:rsidP="00CC2F92">
      <w:pPr>
        <w:pStyle w:val="aff3"/>
        <w:rPr>
          <w:rStyle w:val="Italic"/>
          <w:rFonts w:cs="Times New Roman"/>
          <w:sz w:val="24"/>
          <w:szCs w:val="24"/>
        </w:rPr>
      </w:pPr>
      <w:r w:rsidRPr="00CC2F92">
        <w:rPr>
          <w:rFonts w:cs="Times New Roman"/>
          <w:sz w:val="24"/>
          <w:szCs w:val="24"/>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14:paraId="7D700436"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Древняя Индия </w:t>
      </w:r>
      <w:r w:rsidRPr="00CC2F92">
        <w:rPr>
          <w:rStyle w:val="Book"/>
          <w:rFonts w:cs="Times New Roman"/>
          <w:sz w:val="24"/>
          <w:szCs w:val="24"/>
        </w:rPr>
        <w:t>(2 ч)</w:t>
      </w:r>
    </w:p>
    <w:p w14:paraId="4D5E77BD"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w:t>
      </w:r>
      <w:r w:rsidRPr="00CC2F92">
        <w:rPr>
          <w:rFonts w:cs="Times New Roman"/>
          <w:sz w:val="24"/>
          <w:szCs w:val="24"/>
        </w:rPr>
        <w:t>д</w:t>
      </w:r>
      <w:r w:rsidRPr="00CC2F92">
        <w:rPr>
          <w:rFonts w:cs="Times New Roman"/>
          <w:sz w:val="24"/>
          <w:szCs w:val="24"/>
        </w:rPr>
        <w:lastRenderedPageBreak/>
        <w:t>дизма. Культурное наследие Древней Индии (эпос и лит</w:t>
      </w:r>
      <w:r w:rsidRPr="00CC2F92">
        <w:rPr>
          <w:rFonts w:cs="Times New Roman"/>
          <w:sz w:val="24"/>
          <w:szCs w:val="24"/>
        </w:rPr>
        <w:t>е</w:t>
      </w:r>
      <w:r w:rsidRPr="00CC2F92">
        <w:rPr>
          <w:rFonts w:cs="Times New Roman"/>
          <w:sz w:val="24"/>
          <w:szCs w:val="24"/>
        </w:rPr>
        <w:t>ратура, художественная культура, научное познание).</w:t>
      </w:r>
    </w:p>
    <w:p w14:paraId="3C246BB2"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Древний Китай </w:t>
      </w:r>
      <w:r w:rsidRPr="00CC2F92">
        <w:rPr>
          <w:rStyle w:val="Book"/>
          <w:rFonts w:cs="Times New Roman"/>
          <w:sz w:val="24"/>
          <w:szCs w:val="24"/>
        </w:rPr>
        <w:t>(3 ч)</w:t>
      </w:r>
    </w:p>
    <w:p w14:paraId="5C4463EE"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Древнего Китая. Хозяйственная де</w:t>
      </w:r>
      <w:r w:rsidRPr="00CC2F92">
        <w:rPr>
          <w:rFonts w:cs="Times New Roman"/>
          <w:sz w:val="24"/>
          <w:szCs w:val="24"/>
        </w:rPr>
        <w:t>я</w:t>
      </w:r>
      <w:r w:rsidRPr="00CC2F92">
        <w:rPr>
          <w:rFonts w:cs="Times New Roman"/>
          <w:sz w:val="24"/>
          <w:szCs w:val="24"/>
        </w:rPr>
        <w:t xml:space="preserve">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p w14:paraId="46BA7A40" w14:textId="77777777" w:rsidR="00416B7C" w:rsidRPr="00CC2F92" w:rsidRDefault="00416B7C" w:rsidP="00CC2F92">
      <w:pPr>
        <w:pStyle w:val="aff3"/>
        <w:rPr>
          <w:rFonts w:cs="Times New Roman"/>
          <w:sz w:val="24"/>
          <w:szCs w:val="24"/>
        </w:rPr>
      </w:pPr>
      <w:r w:rsidRPr="00CC2F92">
        <w:rPr>
          <w:rStyle w:val="h3tracking"/>
          <w:rFonts w:cs="Times New Roman"/>
          <w:spacing w:val="22"/>
          <w:sz w:val="24"/>
          <w:szCs w:val="24"/>
        </w:rPr>
        <w:t>Древняя Греция. Эллиниз</w:t>
      </w:r>
      <w:r w:rsidRPr="00CC2F92">
        <w:rPr>
          <w:rFonts w:cs="Times New Roman"/>
          <w:sz w:val="24"/>
          <w:szCs w:val="24"/>
        </w:rPr>
        <w:t xml:space="preserve">м </w:t>
      </w:r>
      <w:r w:rsidRPr="00CC2F92">
        <w:rPr>
          <w:rStyle w:val="Book"/>
          <w:rFonts w:cs="Times New Roman"/>
          <w:sz w:val="24"/>
          <w:szCs w:val="24"/>
        </w:rPr>
        <w:t>(20 ч)</w:t>
      </w:r>
    </w:p>
    <w:p w14:paraId="7AF0CC74"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Древнейшая Греция </w:t>
      </w:r>
      <w:r w:rsidRPr="00CC2F92">
        <w:rPr>
          <w:rStyle w:val="Book"/>
          <w:rFonts w:cs="Times New Roman"/>
          <w:sz w:val="24"/>
          <w:szCs w:val="24"/>
        </w:rPr>
        <w:t>(4 ч)</w:t>
      </w:r>
    </w:p>
    <w:p w14:paraId="02E06ADE"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w:t>
      </w:r>
      <w:r w:rsidRPr="00CC2F92">
        <w:rPr>
          <w:rFonts w:cs="Times New Roman"/>
          <w:sz w:val="24"/>
          <w:szCs w:val="24"/>
        </w:rPr>
        <w:t>и</w:t>
      </w:r>
      <w:r w:rsidRPr="00CC2F92">
        <w:rPr>
          <w:rFonts w:cs="Times New Roman"/>
          <w:sz w:val="24"/>
          <w:szCs w:val="24"/>
        </w:rPr>
        <w:t xml:space="preserve">ринф). Троянская война. Вторжение дорийских племен. Поэмы Гомера «Илиада», «Одиссея». </w:t>
      </w:r>
    </w:p>
    <w:p w14:paraId="76706956"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Греческие полисы </w:t>
      </w:r>
      <w:r w:rsidRPr="00CC2F92">
        <w:rPr>
          <w:rStyle w:val="Book"/>
          <w:rFonts w:cs="Times New Roman"/>
          <w:sz w:val="24"/>
          <w:szCs w:val="24"/>
        </w:rPr>
        <w:t>(10 ч)</w:t>
      </w:r>
    </w:p>
    <w:p w14:paraId="51860C44" w14:textId="77777777" w:rsidR="00416B7C" w:rsidRPr="00CC2F92" w:rsidRDefault="00416B7C" w:rsidP="00CC2F92">
      <w:pPr>
        <w:pStyle w:val="aff3"/>
        <w:rPr>
          <w:rFonts w:cs="Times New Roman"/>
          <w:sz w:val="24"/>
          <w:szCs w:val="24"/>
        </w:rPr>
      </w:pPr>
      <w:r w:rsidRPr="00CC2F92">
        <w:rPr>
          <w:rFonts w:cs="Times New Roman"/>
          <w:sz w:val="24"/>
          <w:szCs w:val="24"/>
        </w:rPr>
        <w:t>Подъем хозяйственной жизни после «темных веков». Разв</w:t>
      </w:r>
      <w:r w:rsidRPr="00CC2F92">
        <w:rPr>
          <w:rFonts w:cs="Times New Roman"/>
          <w:sz w:val="24"/>
          <w:szCs w:val="24"/>
        </w:rPr>
        <w:t>и</w:t>
      </w:r>
      <w:r w:rsidRPr="00CC2F92">
        <w:rPr>
          <w:rFonts w:cs="Times New Roman"/>
          <w:sz w:val="24"/>
          <w:szCs w:val="24"/>
        </w:rPr>
        <w:t>тие земледелия и ремесла. Становление полисов, их политич</w:t>
      </w:r>
      <w:r w:rsidRPr="00CC2F92">
        <w:rPr>
          <w:rFonts w:cs="Times New Roman"/>
          <w:sz w:val="24"/>
          <w:szCs w:val="24"/>
        </w:rPr>
        <w:t>е</w:t>
      </w:r>
      <w:r w:rsidRPr="00CC2F92">
        <w:rPr>
          <w:rFonts w:cs="Times New Roman"/>
          <w:sz w:val="24"/>
          <w:szCs w:val="24"/>
        </w:rPr>
        <w:t>ское устройство. Аристократия и демос. Великая греческая к</w:t>
      </w:r>
      <w:r w:rsidRPr="00CC2F92">
        <w:rPr>
          <w:rFonts w:cs="Times New Roman"/>
          <w:sz w:val="24"/>
          <w:szCs w:val="24"/>
        </w:rPr>
        <w:t>о</w:t>
      </w:r>
      <w:r w:rsidRPr="00CC2F92">
        <w:rPr>
          <w:rFonts w:cs="Times New Roman"/>
          <w:sz w:val="24"/>
          <w:szCs w:val="24"/>
        </w:rPr>
        <w:t>лонизация. Метрополии и колонии.</w:t>
      </w:r>
    </w:p>
    <w:p w14:paraId="1E917F92" w14:textId="77777777" w:rsidR="00416B7C" w:rsidRPr="00CC2F92" w:rsidRDefault="00416B7C" w:rsidP="00CC2F92">
      <w:pPr>
        <w:pStyle w:val="aff3"/>
        <w:rPr>
          <w:rFonts w:cs="Times New Roman"/>
          <w:sz w:val="24"/>
          <w:szCs w:val="24"/>
        </w:rPr>
      </w:pPr>
      <w:r w:rsidRPr="00CC2F92">
        <w:rPr>
          <w:rFonts w:cs="Times New Roman"/>
          <w:sz w:val="24"/>
          <w:szCs w:val="24"/>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w:t>
      </w:r>
      <w:r w:rsidRPr="00CC2F92">
        <w:rPr>
          <w:rFonts w:cs="Times New Roman"/>
          <w:sz w:val="24"/>
          <w:szCs w:val="24"/>
        </w:rPr>
        <w:t>р</w:t>
      </w:r>
      <w:r w:rsidRPr="00CC2F92">
        <w:rPr>
          <w:rFonts w:cs="Times New Roman"/>
          <w:sz w:val="24"/>
          <w:szCs w:val="24"/>
        </w:rPr>
        <w:t xml:space="preserve">танское воспитание. </w:t>
      </w:r>
    </w:p>
    <w:p w14:paraId="4ED7C8F9" w14:textId="77777777" w:rsidR="00416B7C" w:rsidRPr="00CC2F92" w:rsidRDefault="00416B7C" w:rsidP="00CC2F92">
      <w:pPr>
        <w:pStyle w:val="aff3"/>
        <w:rPr>
          <w:rFonts w:cs="Times New Roman"/>
          <w:sz w:val="24"/>
          <w:szCs w:val="24"/>
        </w:rPr>
      </w:pPr>
      <w:r w:rsidRPr="00CC2F92">
        <w:rPr>
          <w:rFonts w:cs="Times New Roman"/>
          <w:sz w:val="24"/>
          <w:szCs w:val="24"/>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w:t>
      </w:r>
      <w:r w:rsidRPr="00CC2F92">
        <w:rPr>
          <w:rFonts w:cs="Times New Roman"/>
          <w:sz w:val="24"/>
          <w:szCs w:val="24"/>
        </w:rPr>
        <w:t>р</w:t>
      </w:r>
      <w:r w:rsidRPr="00CC2F92">
        <w:rPr>
          <w:rFonts w:cs="Times New Roman"/>
          <w:sz w:val="24"/>
          <w:szCs w:val="24"/>
        </w:rPr>
        <w:t xml:space="preserve">сами Аттики. Победы греков в Саламинском сражении, при Платеях и Микале. Итоги греко-персидских войн. </w:t>
      </w:r>
    </w:p>
    <w:p w14:paraId="4745D67E"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14:paraId="5D42780A"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Культура Древней Греции </w:t>
      </w:r>
      <w:r w:rsidRPr="00CC2F92">
        <w:rPr>
          <w:rStyle w:val="Book"/>
          <w:rFonts w:cs="Times New Roman"/>
          <w:sz w:val="24"/>
          <w:szCs w:val="24"/>
        </w:rPr>
        <w:t>(3 ч)</w:t>
      </w:r>
    </w:p>
    <w:p w14:paraId="5A03F06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Религия древних греков; пантеон богов. Храмы и жрецы.</w:t>
      </w:r>
      <w:r w:rsidRPr="00CC2F92">
        <w:rPr>
          <w:rStyle w:val="Italic"/>
          <w:rFonts w:cs="Times New Roman"/>
          <w:sz w:val="24"/>
          <w:szCs w:val="24"/>
        </w:rPr>
        <w:t xml:space="preserve"> </w:t>
      </w:r>
      <w:r w:rsidRPr="00CC2F92">
        <w:rPr>
          <w:rFonts w:cs="Times New Roman"/>
          <w:sz w:val="24"/>
          <w:szCs w:val="24"/>
        </w:rPr>
        <w:t>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14:paraId="642B4270" w14:textId="77777777" w:rsidR="00416B7C" w:rsidRPr="00CC2F92" w:rsidRDefault="00416B7C" w:rsidP="00CC2F92">
      <w:pPr>
        <w:pStyle w:val="aff3"/>
        <w:rPr>
          <w:rFonts w:cs="Times New Roman"/>
          <w:sz w:val="24"/>
          <w:szCs w:val="24"/>
        </w:rPr>
      </w:pPr>
      <w:r w:rsidRPr="00CC2F92">
        <w:rPr>
          <w:rFonts w:cs="Times New Roman"/>
          <w:sz w:val="24"/>
          <w:szCs w:val="24"/>
        </w:rPr>
        <w:t xml:space="preserve">Македонские завоевания. Эллинизм </w:t>
      </w:r>
      <w:r w:rsidRPr="00CC2F92">
        <w:rPr>
          <w:rStyle w:val="Book"/>
          <w:rFonts w:cs="Times New Roman"/>
          <w:sz w:val="24"/>
          <w:szCs w:val="24"/>
        </w:rPr>
        <w:t>(3 ч)</w:t>
      </w:r>
    </w:p>
    <w:p w14:paraId="6AA0AF68" w14:textId="77777777" w:rsidR="00416B7C" w:rsidRPr="00CC2F92" w:rsidRDefault="00416B7C" w:rsidP="00CC2F92">
      <w:pPr>
        <w:pStyle w:val="aff3"/>
        <w:rPr>
          <w:rFonts w:cs="Times New Roman"/>
          <w:sz w:val="24"/>
          <w:szCs w:val="24"/>
        </w:rPr>
      </w:pPr>
      <w:r w:rsidRPr="00CC2F92">
        <w:rPr>
          <w:rFonts w:cs="Times New Roman"/>
          <w:sz w:val="24"/>
          <w:szCs w:val="24"/>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w:t>
      </w:r>
      <w:r w:rsidRPr="00CC2F92">
        <w:rPr>
          <w:rFonts w:cs="Times New Roman"/>
          <w:sz w:val="24"/>
          <w:szCs w:val="24"/>
        </w:rPr>
        <w:t>у</w:t>
      </w:r>
      <w:r w:rsidRPr="00CC2F92">
        <w:rPr>
          <w:rFonts w:cs="Times New Roman"/>
          <w:sz w:val="24"/>
          <w:szCs w:val="24"/>
        </w:rPr>
        <w:t>дарства Востока. Культура эллинистического мира. Алекса</w:t>
      </w:r>
      <w:r w:rsidRPr="00CC2F92">
        <w:rPr>
          <w:rFonts w:cs="Times New Roman"/>
          <w:sz w:val="24"/>
          <w:szCs w:val="24"/>
        </w:rPr>
        <w:t>н</w:t>
      </w:r>
      <w:r w:rsidRPr="00CC2F92">
        <w:rPr>
          <w:rFonts w:cs="Times New Roman"/>
          <w:sz w:val="24"/>
          <w:szCs w:val="24"/>
        </w:rPr>
        <w:t>дрия Египетская.</w:t>
      </w:r>
    </w:p>
    <w:p w14:paraId="31761820" w14:textId="77777777" w:rsidR="00416B7C" w:rsidRPr="00CC2F92" w:rsidRDefault="00416B7C" w:rsidP="00CC2F92">
      <w:pPr>
        <w:pStyle w:val="aff3"/>
        <w:rPr>
          <w:rFonts w:cs="Times New Roman"/>
          <w:sz w:val="24"/>
          <w:szCs w:val="24"/>
        </w:rPr>
      </w:pPr>
      <w:r w:rsidRPr="00CC2F92">
        <w:rPr>
          <w:rStyle w:val="h3tracking"/>
          <w:rFonts w:cs="Times New Roman"/>
          <w:spacing w:val="22"/>
          <w:sz w:val="24"/>
          <w:szCs w:val="24"/>
        </w:rPr>
        <w:t>Древний Ри</w:t>
      </w:r>
      <w:r w:rsidRPr="00CC2F92">
        <w:rPr>
          <w:rFonts w:cs="Times New Roman"/>
          <w:sz w:val="24"/>
          <w:szCs w:val="24"/>
        </w:rPr>
        <w:t xml:space="preserve">м </w:t>
      </w:r>
      <w:r w:rsidRPr="00CC2F92">
        <w:rPr>
          <w:rStyle w:val="Book"/>
          <w:rFonts w:cs="Times New Roman"/>
          <w:sz w:val="24"/>
          <w:szCs w:val="24"/>
        </w:rPr>
        <w:t>(20 ч)</w:t>
      </w:r>
    </w:p>
    <w:p w14:paraId="1A885A5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Возникновение Римского государства </w:t>
      </w:r>
      <w:r w:rsidRPr="00CC2F92">
        <w:rPr>
          <w:rStyle w:val="Book"/>
          <w:rFonts w:cs="Times New Roman"/>
          <w:sz w:val="24"/>
          <w:szCs w:val="24"/>
        </w:rPr>
        <w:t>(3 ч)</w:t>
      </w:r>
    </w:p>
    <w:p w14:paraId="7BFDB555" w14:textId="77777777" w:rsidR="00416B7C" w:rsidRPr="00CC2F92" w:rsidRDefault="00416B7C" w:rsidP="00CC2F92">
      <w:pPr>
        <w:pStyle w:val="aff3"/>
        <w:rPr>
          <w:rFonts w:cs="Times New Roman"/>
          <w:sz w:val="24"/>
          <w:szCs w:val="24"/>
        </w:rPr>
      </w:pPr>
      <w:r w:rsidRPr="00CC2F92">
        <w:rPr>
          <w:rFonts w:cs="Times New Roman"/>
          <w:sz w:val="24"/>
          <w:szCs w:val="24"/>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w:t>
      </w:r>
      <w:r w:rsidRPr="00CC2F92">
        <w:rPr>
          <w:rFonts w:cs="Times New Roman"/>
          <w:sz w:val="24"/>
          <w:szCs w:val="24"/>
        </w:rPr>
        <w:t>ж</w:t>
      </w:r>
      <w:r w:rsidRPr="00CC2F92">
        <w:rPr>
          <w:rFonts w:cs="Times New Roman"/>
          <w:sz w:val="24"/>
          <w:szCs w:val="24"/>
        </w:rPr>
        <w:t xml:space="preserve">дан. Патриции и плебеи. Управление и законы. Римское войско. Верования древних римлян. Боги. Жрецы. Завоевание Римом Италии. </w:t>
      </w:r>
    </w:p>
    <w:p w14:paraId="4F226AE6" w14:textId="77777777" w:rsidR="00416B7C" w:rsidRPr="00CC2F92" w:rsidRDefault="00416B7C" w:rsidP="00CC2F92">
      <w:pPr>
        <w:pStyle w:val="aff3"/>
        <w:rPr>
          <w:rFonts w:cs="Times New Roman"/>
          <w:sz w:val="24"/>
          <w:szCs w:val="24"/>
        </w:rPr>
      </w:pPr>
      <w:r w:rsidRPr="00CC2F92">
        <w:rPr>
          <w:rFonts w:cs="Times New Roman"/>
          <w:sz w:val="24"/>
          <w:szCs w:val="24"/>
        </w:rPr>
        <w:t>Римские завоевания в Средиземноморье</w:t>
      </w:r>
      <w:r w:rsidRPr="00CC2F92">
        <w:rPr>
          <w:rStyle w:val="BoldItalic"/>
          <w:rFonts w:cs="Times New Roman"/>
          <w:sz w:val="24"/>
          <w:szCs w:val="24"/>
        </w:rPr>
        <w:t xml:space="preserve"> </w:t>
      </w:r>
      <w:r w:rsidRPr="00CC2F92">
        <w:rPr>
          <w:rStyle w:val="Book"/>
          <w:rFonts w:cs="Times New Roman"/>
          <w:sz w:val="24"/>
          <w:szCs w:val="24"/>
        </w:rPr>
        <w:t>(3 ч)</w:t>
      </w:r>
    </w:p>
    <w:p w14:paraId="766BDE7B" w14:textId="77777777" w:rsidR="00416B7C" w:rsidRPr="00CC2F92" w:rsidRDefault="00416B7C" w:rsidP="00CC2F92">
      <w:pPr>
        <w:pStyle w:val="aff3"/>
        <w:rPr>
          <w:rFonts w:cs="Times New Roman"/>
          <w:sz w:val="24"/>
          <w:szCs w:val="24"/>
        </w:rPr>
      </w:pPr>
      <w:r w:rsidRPr="00CC2F92">
        <w:rPr>
          <w:rFonts w:cs="Times New Roman"/>
          <w:sz w:val="24"/>
          <w:szCs w:val="24"/>
        </w:rPr>
        <w:t>Войны Рима с Карфагеном. Ганнибал; битва при Каннах. Поражение Карфагена. Установление господства Рима в Ср</w:t>
      </w:r>
      <w:r w:rsidRPr="00CC2F92">
        <w:rPr>
          <w:rFonts w:cs="Times New Roman"/>
          <w:sz w:val="24"/>
          <w:szCs w:val="24"/>
        </w:rPr>
        <w:t>е</w:t>
      </w:r>
      <w:r w:rsidRPr="00CC2F92">
        <w:rPr>
          <w:rFonts w:cs="Times New Roman"/>
          <w:sz w:val="24"/>
          <w:szCs w:val="24"/>
        </w:rPr>
        <w:t xml:space="preserve">диземноморье. Римские провинции. </w:t>
      </w:r>
    </w:p>
    <w:p w14:paraId="2343083A" w14:textId="77777777" w:rsidR="00416B7C" w:rsidRPr="00CC2F92" w:rsidRDefault="00416B7C" w:rsidP="00CC2F92">
      <w:pPr>
        <w:pStyle w:val="aff3"/>
        <w:rPr>
          <w:rFonts w:cs="Times New Roman"/>
          <w:sz w:val="24"/>
          <w:szCs w:val="24"/>
        </w:rPr>
      </w:pPr>
      <w:r w:rsidRPr="00CC2F92">
        <w:rPr>
          <w:rFonts w:cs="Times New Roman"/>
          <w:sz w:val="24"/>
          <w:szCs w:val="24"/>
        </w:rPr>
        <w:t>Поздняя Римская республика. Гражданские войны</w:t>
      </w:r>
      <w:r w:rsidRPr="00CC2F92">
        <w:rPr>
          <w:rStyle w:val="BoldItalic"/>
          <w:rFonts w:cs="Times New Roman"/>
          <w:sz w:val="24"/>
          <w:szCs w:val="24"/>
        </w:rPr>
        <w:t xml:space="preserve"> </w:t>
      </w:r>
      <w:r w:rsidRPr="00CC2F92">
        <w:rPr>
          <w:rStyle w:val="Book"/>
          <w:rFonts w:cs="Times New Roman"/>
          <w:sz w:val="24"/>
          <w:szCs w:val="24"/>
        </w:rPr>
        <w:t>(5 ч)</w:t>
      </w:r>
    </w:p>
    <w:p w14:paraId="5D9F5024" w14:textId="77777777" w:rsidR="00416B7C" w:rsidRPr="00CC2F92" w:rsidRDefault="00416B7C" w:rsidP="00CC2F92">
      <w:pPr>
        <w:pStyle w:val="aff3"/>
        <w:rPr>
          <w:rFonts w:cs="Times New Roman"/>
          <w:sz w:val="24"/>
          <w:szCs w:val="24"/>
        </w:rPr>
      </w:pPr>
      <w:r w:rsidRPr="00CC2F92">
        <w:rPr>
          <w:rFonts w:cs="Times New Roman"/>
          <w:sz w:val="24"/>
          <w:szCs w:val="24"/>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w:t>
      </w:r>
      <w:r w:rsidRPr="00CC2F92">
        <w:rPr>
          <w:rFonts w:cs="Times New Roman"/>
          <w:sz w:val="24"/>
          <w:szCs w:val="24"/>
        </w:rPr>
        <w:t>е</w:t>
      </w:r>
      <w:r w:rsidRPr="00CC2F92">
        <w:rPr>
          <w:rFonts w:cs="Times New Roman"/>
          <w:sz w:val="24"/>
          <w:szCs w:val="24"/>
        </w:rPr>
        <w:t>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14:paraId="43D2625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Расцвет и падение Римской империи </w:t>
      </w:r>
      <w:r w:rsidRPr="00CC2F92">
        <w:rPr>
          <w:rStyle w:val="Book"/>
          <w:rFonts w:cs="Times New Roman"/>
          <w:sz w:val="24"/>
          <w:szCs w:val="24"/>
        </w:rPr>
        <w:t>(6 ч)</w:t>
      </w:r>
    </w:p>
    <w:p w14:paraId="7912DD8B" w14:textId="77777777" w:rsidR="00416B7C" w:rsidRPr="00CC2F92" w:rsidRDefault="00416B7C" w:rsidP="00CC2F92">
      <w:pPr>
        <w:pStyle w:val="aff3"/>
        <w:rPr>
          <w:rFonts w:cs="Times New Roman"/>
          <w:sz w:val="24"/>
          <w:szCs w:val="24"/>
        </w:rPr>
      </w:pPr>
      <w:r w:rsidRPr="00CC2F92">
        <w:rPr>
          <w:rFonts w:cs="Times New Roman"/>
          <w:sz w:val="24"/>
          <w:szCs w:val="24"/>
        </w:rPr>
        <w:t>Установление императорской власти. Октавиан Август. И</w:t>
      </w:r>
      <w:r w:rsidRPr="00CC2F92">
        <w:rPr>
          <w:rFonts w:cs="Times New Roman"/>
          <w:sz w:val="24"/>
          <w:szCs w:val="24"/>
        </w:rPr>
        <w:t>м</w:t>
      </w:r>
      <w:r w:rsidRPr="00CC2F92">
        <w:rPr>
          <w:rFonts w:cs="Times New Roman"/>
          <w:sz w:val="24"/>
          <w:szCs w:val="24"/>
        </w:rPr>
        <w:t>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w:t>
      </w:r>
      <w:r w:rsidRPr="00CC2F92">
        <w:rPr>
          <w:rFonts w:cs="Times New Roman"/>
          <w:sz w:val="24"/>
          <w:szCs w:val="24"/>
        </w:rPr>
        <w:t>а</w:t>
      </w:r>
      <w:r w:rsidRPr="00CC2F92">
        <w:rPr>
          <w:rFonts w:cs="Times New Roman"/>
          <w:sz w:val="24"/>
          <w:szCs w:val="24"/>
        </w:rPr>
        <w:lastRenderedPageBreak/>
        <w:t>нение христианства. Император Константин I, п</w:t>
      </w:r>
      <w:r w:rsidRPr="00CC2F92">
        <w:rPr>
          <w:rFonts w:cs="Times New Roman"/>
          <w:sz w:val="24"/>
          <w:szCs w:val="24"/>
        </w:rPr>
        <w:t>е</w:t>
      </w:r>
      <w:r w:rsidRPr="00CC2F92">
        <w:rPr>
          <w:rFonts w:cs="Times New Roman"/>
          <w:sz w:val="24"/>
          <w:szCs w:val="24"/>
        </w:rPr>
        <w:t>ренос столицы в Константинополь. Разделение Римской имп</w:t>
      </w:r>
      <w:r w:rsidRPr="00CC2F92">
        <w:rPr>
          <w:rFonts w:cs="Times New Roman"/>
          <w:sz w:val="24"/>
          <w:szCs w:val="24"/>
        </w:rPr>
        <w:t>е</w:t>
      </w:r>
      <w:r w:rsidRPr="00CC2F92">
        <w:rPr>
          <w:rFonts w:cs="Times New Roman"/>
          <w:sz w:val="24"/>
          <w:szCs w:val="24"/>
        </w:rPr>
        <w:t xml:space="preserve">рии на Западную и Восточную части. </w:t>
      </w:r>
    </w:p>
    <w:p w14:paraId="63CA2411" w14:textId="77777777" w:rsidR="00416B7C" w:rsidRPr="00CC2F92" w:rsidRDefault="00416B7C" w:rsidP="00CC2F92">
      <w:pPr>
        <w:pStyle w:val="aff3"/>
        <w:rPr>
          <w:rFonts w:cs="Times New Roman"/>
          <w:sz w:val="24"/>
          <w:szCs w:val="24"/>
        </w:rPr>
      </w:pPr>
      <w:r w:rsidRPr="00CC2F92">
        <w:rPr>
          <w:rFonts w:cs="Times New Roman"/>
          <w:sz w:val="24"/>
          <w:szCs w:val="24"/>
        </w:rPr>
        <w:t>Начало Великого переселения народов. Рим и варвары. П</w:t>
      </w:r>
      <w:r w:rsidRPr="00CC2F92">
        <w:rPr>
          <w:rFonts w:cs="Times New Roman"/>
          <w:sz w:val="24"/>
          <w:szCs w:val="24"/>
        </w:rPr>
        <w:t>а</w:t>
      </w:r>
      <w:r w:rsidRPr="00CC2F92">
        <w:rPr>
          <w:rFonts w:cs="Times New Roman"/>
          <w:sz w:val="24"/>
          <w:szCs w:val="24"/>
        </w:rPr>
        <w:t xml:space="preserve">дение Западной Римской империи. </w:t>
      </w:r>
    </w:p>
    <w:p w14:paraId="5CD682B4" w14:textId="77777777" w:rsidR="00416B7C" w:rsidRPr="00CC2F92" w:rsidRDefault="00416B7C" w:rsidP="00CC2F92">
      <w:pPr>
        <w:pStyle w:val="aff3"/>
        <w:rPr>
          <w:rFonts w:cs="Times New Roman"/>
          <w:sz w:val="24"/>
          <w:szCs w:val="24"/>
        </w:rPr>
      </w:pPr>
      <w:r w:rsidRPr="00CC2F92">
        <w:rPr>
          <w:rFonts w:cs="Times New Roman"/>
          <w:sz w:val="24"/>
          <w:szCs w:val="24"/>
        </w:rPr>
        <w:t>Культура Древнего Рима</w:t>
      </w:r>
      <w:r w:rsidRPr="00CC2F92">
        <w:rPr>
          <w:rStyle w:val="BoldItalic"/>
          <w:rFonts w:cs="Times New Roman"/>
          <w:sz w:val="24"/>
          <w:szCs w:val="24"/>
        </w:rPr>
        <w:t xml:space="preserve"> </w:t>
      </w:r>
      <w:r w:rsidRPr="00CC2F92">
        <w:rPr>
          <w:rStyle w:val="Book"/>
          <w:rFonts w:cs="Times New Roman"/>
          <w:sz w:val="24"/>
          <w:szCs w:val="24"/>
        </w:rPr>
        <w:t>(3 ч)</w:t>
      </w:r>
    </w:p>
    <w:p w14:paraId="2C612E20" w14:textId="77777777" w:rsidR="00416B7C" w:rsidRPr="00CC2F92" w:rsidRDefault="00416B7C" w:rsidP="00CC2F92">
      <w:pPr>
        <w:pStyle w:val="aff3"/>
        <w:rPr>
          <w:rFonts w:cs="Times New Roman"/>
          <w:sz w:val="24"/>
          <w:szCs w:val="24"/>
        </w:rPr>
      </w:pPr>
      <w:r w:rsidRPr="00CC2F92">
        <w:rPr>
          <w:rFonts w:cs="Times New Roman"/>
          <w:sz w:val="24"/>
          <w:szCs w:val="24"/>
        </w:rPr>
        <w:t>Римская литература, золотой век поэзии. Ораторское иску</w:t>
      </w:r>
      <w:r w:rsidRPr="00CC2F92">
        <w:rPr>
          <w:rFonts w:cs="Times New Roman"/>
          <w:sz w:val="24"/>
          <w:szCs w:val="24"/>
        </w:rPr>
        <w:t>с</w:t>
      </w:r>
      <w:r w:rsidRPr="00CC2F92">
        <w:rPr>
          <w:rFonts w:cs="Times New Roman"/>
          <w:sz w:val="24"/>
          <w:szCs w:val="24"/>
        </w:rPr>
        <w:t xml:space="preserve">ство; Цицерон. Развитие наук. Римские историки. Искусство Древнего Рима: архитектура, скульптура. Пантеон. </w:t>
      </w:r>
    </w:p>
    <w:p w14:paraId="27334955"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 Историческое и культурное наследие ц</w:t>
      </w:r>
      <w:r w:rsidRPr="00CC2F92">
        <w:rPr>
          <w:rFonts w:cs="Times New Roman"/>
          <w:sz w:val="24"/>
          <w:szCs w:val="24"/>
        </w:rPr>
        <w:t>и</w:t>
      </w:r>
      <w:r w:rsidRPr="00CC2F92">
        <w:rPr>
          <w:rFonts w:cs="Times New Roman"/>
          <w:sz w:val="24"/>
          <w:szCs w:val="24"/>
        </w:rPr>
        <w:t xml:space="preserve">вилизаций Древнего мира. </w:t>
      </w:r>
    </w:p>
    <w:p w14:paraId="75911532" w14:textId="77777777" w:rsidR="00416B7C" w:rsidRPr="00CC2F92" w:rsidRDefault="00416B7C" w:rsidP="00CC2F92">
      <w:pPr>
        <w:pStyle w:val="aff3"/>
        <w:rPr>
          <w:rFonts w:cs="Times New Roman"/>
          <w:sz w:val="24"/>
          <w:szCs w:val="24"/>
        </w:rPr>
      </w:pPr>
    </w:p>
    <w:p w14:paraId="42B8D156" w14:textId="77777777" w:rsidR="00AC5D5B" w:rsidRDefault="00AC5D5B" w:rsidP="00CC2F92">
      <w:pPr>
        <w:pStyle w:val="aff3"/>
        <w:rPr>
          <w:rFonts w:cs="Times New Roman"/>
          <w:sz w:val="24"/>
          <w:szCs w:val="24"/>
        </w:rPr>
      </w:pPr>
    </w:p>
    <w:p w14:paraId="335DE8E9" w14:textId="77777777" w:rsidR="00AC5D5B" w:rsidRDefault="00AC5D5B" w:rsidP="00CC2F92">
      <w:pPr>
        <w:pStyle w:val="aff3"/>
        <w:rPr>
          <w:rFonts w:cs="Times New Roman"/>
          <w:sz w:val="24"/>
          <w:szCs w:val="24"/>
        </w:rPr>
      </w:pPr>
    </w:p>
    <w:p w14:paraId="59E71EC4" w14:textId="791B9CDE" w:rsidR="00416B7C" w:rsidRPr="00CC2F92" w:rsidRDefault="00416B7C" w:rsidP="00CC2F92">
      <w:pPr>
        <w:pStyle w:val="aff3"/>
        <w:rPr>
          <w:rFonts w:cs="Times New Roman"/>
          <w:sz w:val="24"/>
          <w:szCs w:val="24"/>
        </w:rPr>
      </w:pPr>
      <w:r w:rsidRPr="00CC2F92">
        <w:rPr>
          <w:rFonts w:cs="Times New Roman"/>
          <w:sz w:val="24"/>
          <w:szCs w:val="24"/>
        </w:rPr>
        <w:t>6 КЛАСС</w:t>
      </w:r>
    </w:p>
    <w:p w14:paraId="12942BEF"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СРЕДНИХ ВЕКОВ </w:t>
      </w:r>
      <w:r w:rsidRPr="00CC2F92">
        <w:rPr>
          <w:rStyle w:val="Book"/>
          <w:rFonts w:cs="Times New Roman"/>
          <w:sz w:val="24"/>
          <w:szCs w:val="24"/>
        </w:rPr>
        <w:t>(23</w:t>
      </w:r>
      <w:r w:rsidR="00DE4580" w:rsidRPr="00CC2F92">
        <w:rPr>
          <w:rStyle w:val="Book"/>
          <w:rFonts w:cs="Times New Roman"/>
          <w:sz w:val="24"/>
          <w:szCs w:val="24"/>
        </w:rPr>
        <w:t> </w:t>
      </w:r>
      <w:r w:rsidRPr="00CC2F92">
        <w:rPr>
          <w:rStyle w:val="Book"/>
          <w:rFonts w:cs="Times New Roman"/>
          <w:sz w:val="24"/>
          <w:szCs w:val="24"/>
        </w:rPr>
        <w:t>ч)</w:t>
      </w:r>
    </w:p>
    <w:p w14:paraId="5966246C"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Средние века: понятие, хронологические рамки и периодизация Средневековья. </w:t>
      </w:r>
    </w:p>
    <w:p w14:paraId="3E9030B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Европы в раннее Средневековье </w:t>
      </w:r>
      <w:r w:rsidRPr="00CC2F92">
        <w:rPr>
          <w:rStyle w:val="Book"/>
          <w:rFonts w:cs="Times New Roman"/>
          <w:sz w:val="24"/>
          <w:szCs w:val="24"/>
        </w:rPr>
        <w:t>(4 ч)</w:t>
      </w:r>
    </w:p>
    <w:p w14:paraId="3CA951B1" w14:textId="77777777" w:rsidR="00416B7C" w:rsidRPr="00CC2F92" w:rsidRDefault="00416B7C" w:rsidP="00CC2F92">
      <w:pPr>
        <w:pStyle w:val="aff3"/>
        <w:rPr>
          <w:rFonts w:cs="Times New Roman"/>
          <w:sz w:val="24"/>
          <w:szCs w:val="24"/>
        </w:rPr>
      </w:pPr>
      <w:r w:rsidRPr="00CC2F92">
        <w:rPr>
          <w:rFonts w:cs="Times New Roman"/>
          <w:sz w:val="24"/>
          <w:szCs w:val="24"/>
        </w:rPr>
        <w:t>Падение Западной Римской империи и образование варва</w:t>
      </w:r>
      <w:r w:rsidRPr="00CC2F92">
        <w:rPr>
          <w:rFonts w:cs="Times New Roman"/>
          <w:sz w:val="24"/>
          <w:szCs w:val="24"/>
        </w:rPr>
        <w:t>р</w:t>
      </w:r>
      <w:r w:rsidRPr="00CC2F92">
        <w:rPr>
          <w:rFonts w:cs="Times New Roman"/>
          <w:sz w:val="24"/>
          <w:szCs w:val="24"/>
        </w:rPr>
        <w:t>ских королевств. Завоевание франками Галлии. Хлодвиг. Ус</w:t>
      </w:r>
      <w:r w:rsidRPr="00CC2F92">
        <w:rPr>
          <w:rFonts w:cs="Times New Roman"/>
          <w:sz w:val="24"/>
          <w:szCs w:val="24"/>
        </w:rPr>
        <w:t>и</w:t>
      </w:r>
      <w:r w:rsidRPr="00CC2F92">
        <w:rPr>
          <w:rFonts w:cs="Times New Roman"/>
          <w:sz w:val="24"/>
          <w:szCs w:val="24"/>
        </w:rPr>
        <w:t xml:space="preserve">ление королевской власти. Салическая правда. Принятие франками христианства. </w:t>
      </w:r>
    </w:p>
    <w:p w14:paraId="46AFC725" w14:textId="77777777" w:rsidR="00416B7C" w:rsidRPr="00CC2F92" w:rsidRDefault="00416B7C" w:rsidP="00CC2F92">
      <w:pPr>
        <w:pStyle w:val="aff3"/>
        <w:rPr>
          <w:rFonts w:cs="Times New Roman"/>
          <w:sz w:val="24"/>
          <w:szCs w:val="24"/>
        </w:rPr>
      </w:pPr>
      <w:r w:rsidRPr="00CC2F92">
        <w:rPr>
          <w:rFonts w:cs="Times New Roman"/>
          <w:sz w:val="24"/>
          <w:szCs w:val="24"/>
        </w:rPr>
        <w:t>Франкское государство в VIII—IX вв. Усиление власти ма</w:t>
      </w:r>
      <w:r w:rsidRPr="00CC2F92">
        <w:rPr>
          <w:rFonts w:cs="Times New Roman"/>
          <w:sz w:val="24"/>
          <w:szCs w:val="24"/>
        </w:rPr>
        <w:t>й</w:t>
      </w:r>
      <w:r w:rsidRPr="00CC2F92">
        <w:rPr>
          <w:rFonts w:cs="Times New Roman"/>
          <w:sz w:val="24"/>
          <w:szCs w:val="24"/>
        </w:rPr>
        <w:t>ордомов. Карл Мартелл и его военная реформа. Завоевания Карла Великого. Управление империей. «Каролингское во</w:t>
      </w:r>
      <w:r w:rsidRPr="00CC2F92">
        <w:rPr>
          <w:rFonts w:cs="Times New Roman"/>
          <w:sz w:val="24"/>
          <w:szCs w:val="24"/>
        </w:rPr>
        <w:t>з</w:t>
      </w:r>
      <w:r w:rsidRPr="00CC2F92">
        <w:rPr>
          <w:rFonts w:cs="Times New Roman"/>
          <w:sz w:val="24"/>
          <w:szCs w:val="24"/>
        </w:rPr>
        <w:t xml:space="preserve">рождение». Верденский раздел, его причины и значение. </w:t>
      </w:r>
    </w:p>
    <w:p w14:paraId="6077BA1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государств</w:t>
      </w:r>
      <w:r w:rsidRPr="00CC2F92">
        <w:rPr>
          <w:rStyle w:val="Italic"/>
          <w:rFonts w:cs="Times New Roman"/>
          <w:sz w:val="24"/>
          <w:szCs w:val="24"/>
        </w:rPr>
        <w:t xml:space="preserve"> </w:t>
      </w:r>
      <w:r w:rsidRPr="00CC2F92">
        <w:rPr>
          <w:rFonts w:cs="Times New Roman"/>
          <w:sz w:val="24"/>
          <w:szCs w:val="24"/>
        </w:rPr>
        <w:t>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14:paraId="6C2B1AE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Византийская империя в VI—ХI вв. </w:t>
      </w:r>
      <w:r w:rsidRPr="00CC2F92">
        <w:rPr>
          <w:rStyle w:val="Book"/>
          <w:rFonts w:cs="Times New Roman"/>
          <w:sz w:val="24"/>
          <w:szCs w:val="24"/>
        </w:rPr>
        <w:t>(2 ч)</w:t>
      </w:r>
    </w:p>
    <w:p w14:paraId="4CB34D15" w14:textId="77777777" w:rsidR="00416B7C" w:rsidRPr="00CC2F92" w:rsidRDefault="00416B7C" w:rsidP="00CC2F92">
      <w:pPr>
        <w:pStyle w:val="aff3"/>
        <w:rPr>
          <w:rFonts w:cs="Times New Roman"/>
          <w:sz w:val="24"/>
          <w:szCs w:val="24"/>
        </w:rPr>
      </w:pPr>
      <w:r w:rsidRPr="00CC2F92">
        <w:rPr>
          <w:rFonts w:cs="Times New Roman"/>
          <w:sz w:val="24"/>
          <w:szCs w:val="24"/>
        </w:rPr>
        <w:t>Территория, население империи ромеев. Византийские и</w:t>
      </w:r>
      <w:r w:rsidRPr="00CC2F92">
        <w:rPr>
          <w:rFonts w:cs="Times New Roman"/>
          <w:sz w:val="24"/>
          <w:szCs w:val="24"/>
        </w:rPr>
        <w:t>м</w:t>
      </w:r>
      <w:r w:rsidRPr="00CC2F92">
        <w:rPr>
          <w:rFonts w:cs="Times New Roman"/>
          <w:sz w:val="24"/>
          <w:szCs w:val="24"/>
        </w:rPr>
        <w:t xml:space="preserve">ператоры; Юстиниан. Кодификация законов. Внешняя политика </w:t>
      </w:r>
      <w:r w:rsidRPr="00CC2F92">
        <w:rPr>
          <w:rFonts w:cs="Times New Roman"/>
          <w:sz w:val="24"/>
          <w:szCs w:val="24"/>
        </w:rPr>
        <w:lastRenderedPageBreak/>
        <w:t>Византии. Византия и славяне. Власть императора и церковь. Церковные соборы. Культура Византии. Образование и кни</w:t>
      </w:r>
      <w:r w:rsidRPr="00CC2F92">
        <w:rPr>
          <w:rFonts w:cs="Times New Roman"/>
          <w:sz w:val="24"/>
          <w:szCs w:val="24"/>
        </w:rPr>
        <w:t>ж</w:t>
      </w:r>
      <w:r w:rsidRPr="00CC2F92">
        <w:rPr>
          <w:rFonts w:cs="Times New Roman"/>
          <w:sz w:val="24"/>
          <w:szCs w:val="24"/>
        </w:rPr>
        <w:t xml:space="preserve">ное дело. Художественная культура (архитектура, мозаика, фреска, иконопись). </w:t>
      </w:r>
    </w:p>
    <w:p w14:paraId="15A0F792" w14:textId="77777777" w:rsidR="00416B7C" w:rsidRPr="00CC2F92" w:rsidRDefault="00416B7C" w:rsidP="00CC2F92">
      <w:pPr>
        <w:pStyle w:val="aff3"/>
        <w:rPr>
          <w:rFonts w:cs="Times New Roman"/>
          <w:sz w:val="24"/>
          <w:szCs w:val="24"/>
        </w:rPr>
      </w:pPr>
      <w:r w:rsidRPr="00CC2F92">
        <w:rPr>
          <w:rFonts w:cs="Times New Roman"/>
          <w:sz w:val="24"/>
          <w:szCs w:val="24"/>
        </w:rPr>
        <w:t xml:space="preserve">Арабы в VI—ХI вв. </w:t>
      </w:r>
      <w:r w:rsidRPr="00CC2F92">
        <w:rPr>
          <w:rStyle w:val="Book"/>
          <w:rFonts w:cs="Times New Roman"/>
          <w:sz w:val="24"/>
          <w:szCs w:val="24"/>
        </w:rPr>
        <w:t>(2 ч)</w:t>
      </w:r>
    </w:p>
    <w:p w14:paraId="5B4666D1"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w:t>
      </w:r>
      <w:r w:rsidRPr="00CC2F92">
        <w:rPr>
          <w:rFonts w:cs="Times New Roman"/>
          <w:sz w:val="24"/>
          <w:szCs w:val="24"/>
        </w:rPr>
        <w:t>б</w:t>
      </w:r>
      <w:r w:rsidRPr="00CC2F92">
        <w:rPr>
          <w:rFonts w:cs="Times New Roman"/>
          <w:sz w:val="24"/>
          <w:szCs w:val="24"/>
        </w:rPr>
        <w:t>ского языка. Расцвет литературы и искусства. Архитектура.</w:t>
      </w:r>
    </w:p>
    <w:p w14:paraId="36E34468" w14:textId="77777777" w:rsidR="00416B7C" w:rsidRPr="00CC2F92" w:rsidRDefault="00416B7C" w:rsidP="00CC2F92">
      <w:pPr>
        <w:pStyle w:val="aff3"/>
        <w:rPr>
          <w:rFonts w:cs="Times New Roman"/>
          <w:sz w:val="24"/>
          <w:szCs w:val="24"/>
        </w:rPr>
      </w:pPr>
      <w:r w:rsidRPr="00CC2F92">
        <w:rPr>
          <w:rFonts w:cs="Times New Roman"/>
          <w:sz w:val="24"/>
          <w:szCs w:val="24"/>
        </w:rPr>
        <w:t xml:space="preserve">Средневековое европейское общество </w:t>
      </w:r>
      <w:r w:rsidRPr="00CC2F92">
        <w:rPr>
          <w:rStyle w:val="Book"/>
          <w:rFonts w:cs="Times New Roman"/>
          <w:sz w:val="24"/>
          <w:szCs w:val="24"/>
        </w:rPr>
        <w:t>(3 ч)</w:t>
      </w:r>
    </w:p>
    <w:p w14:paraId="47C41383" w14:textId="77777777" w:rsidR="00416B7C" w:rsidRPr="00CC2F92" w:rsidRDefault="00416B7C" w:rsidP="00CC2F92">
      <w:pPr>
        <w:pStyle w:val="aff3"/>
        <w:rPr>
          <w:rFonts w:cs="Times New Roman"/>
          <w:sz w:val="24"/>
          <w:szCs w:val="24"/>
        </w:rPr>
      </w:pPr>
      <w:r w:rsidRPr="00CC2F92">
        <w:rPr>
          <w:rFonts w:cs="Times New Roman"/>
          <w:sz w:val="24"/>
          <w:szCs w:val="24"/>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w:t>
      </w:r>
      <w:r w:rsidRPr="00CC2F92">
        <w:rPr>
          <w:rFonts w:cs="Times New Roman"/>
          <w:sz w:val="24"/>
          <w:szCs w:val="24"/>
        </w:rPr>
        <w:t>а</w:t>
      </w:r>
      <w:r w:rsidRPr="00CC2F92">
        <w:rPr>
          <w:rFonts w:cs="Times New Roman"/>
          <w:sz w:val="24"/>
          <w:szCs w:val="24"/>
        </w:rPr>
        <w:t>висимость от сеньора, повинности, условия жизни. Крестья</w:t>
      </w:r>
      <w:r w:rsidRPr="00CC2F92">
        <w:rPr>
          <w:rFonts w:cs="Times New Roman"/>
          <w:sz w:val="24"/>
          <w:szCs w:val="24"/>
        </w:rPr>
        <w:t>н</w:t>
      </w:r>
      <w:r w:rsidRPr="00CC2F92">
        <w:rPr>
          <w:rFonts w:cs="Times New Roman"/>
          <w:sz w:val="24"/>
          <w:szCs w:val="24"/>
        </w:rPr>
        <w:t>ская община.</w:t>
      </w:r>
    </w:p>
    <w:p w14:paraId="482D583D" w14:textId="77777777" w:rsidR="00416B7C" w:rsidRPr="00CC2F92" w:rsidRDefault="00416B7C" w:rsidP="00CC2F92">
      <w:pPr>
        <w:pStyle w:val="aff3"/>
        <w:rPr>
          <w:rFonts w:cs="Times New Roman"/>
          <w:sz w:val="24"/>
          <w:szCs w:val="24"/>
        </w:rPr>
      </w:pPr>
      <w:r w:rsidRPr="00CC2F92">
        <w:rPr>
          <w:rFonts w:cs="Times New Roman"/>
          <w:sz w:val="24"/>
          <w:szCs w:val="24"/>
        </w:rPr>
        <w:t>Города — центры ремесла, торговли, культуры. Население городов. Цехи и гильдии. Городское управление. Борьба гор</w:t>
      </w:r>
      <w:r w:rsidRPr="00CC2F92">
        <w:rPr>
          <w:rFonts w:cs="Times New Roman"/>
          <w:sz w:val="24"/>
          <w:szCs w:val="24"/>
        </w:rPr>
        <w:t>о</w:t>
      </w:r>
      <w:r w:rsidRPr="00CC2F92">
        <w:rPr>
          <w:rFonts w:cs="Times New Roman"/>
          <w:sz w:val="24"/>
          <w:szCs w:val="24"/>
        </w:rPr>
        <w:t>дов за самоуправление. Средневековые города-республики. Развитие торговли. Ярмарки. Торговые пути в Средиземном</w:t>
      </w:r>
      <w:r w:rsidRPr="00CC2F92">
        <w:rPr>
          <w:rFonts w:cs="Times New Roman"/>
          <w:sz w:val="24"/>
          <w:szCs w:val="24"/>
        </w:rPr>
        <w:t>о</w:t>
      </w:r>
      <w:r w:rsidRPr="00CC2F92">
        <w:rPr>
          <w:rFonts w:cs="Times New Roman"/>
          <w:sz w:val="24"/>
          <w:szCs w:val="24"/>
        </w:rPr>
        <w:t xml:space="preserve">рье и на Балтике. Ганза. Облик средневековых городов. Образ жизни и быт горожан. </w:t>
      </w:r>
    </w:p>
    <w:p w14:paraId="0E9EF939" w14:textId="77777777" w:rsidR="00416B7C" w:rsidRPr="00CC2F92" w:rsidRDefault="00416B7C" w:rsidP="00CC2F92">
      <w:pPr>
        <w:pStyle w:val="aff3"/>
        <w:rPr>
          <w:rFonts w:cs="Times New Roman"/>
          <w:sz w:val="24"/>
          <w:szCs w:val="24"/>
        </w:rPr>
      </w:pPr>
      <w:r w:rsidRPr="00CC2F92">
        <w:rPr>
          <w:rFonts w:cs="Times New Roman"/>
          <w:sz w:val="24"/>
          <w:szCs w:val="24"/>
        </w:rPr>
        <w:t>Церковь и духовенство. Разделение христианства на катол</w:t>
      </w:r>
      <w:r w:rsidRPr="00CC2F92">
        <w:rPr>
          <w:rFonts w:cs="Times New Roman"/>
          <w:sz w:val="24"/>
          <w:szCs w:val="24"/>
        </w:rPr>
        <w:t>и</w:t>
      </w:r>
      <w:r w:rsidRPr="00CC2F92">
        <w:rPr>
          <w:rFonts w:cs="Times New Roman"/>
          <w:sz w:val="24"/>
          <w:szCs w:val="24"/>
        </w:rPr>
        <w:t>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14:paraId="03CBCA1D"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Государства Европы в ХII—ХV вв. </w:t>
      </w:r>
      <w:r w:rsidRPr="00CC2F92">
        <w:rPr>
          <w:rStyle w:val="Book"/>
          <w:rFonts w:cs="Times New Roman"/>
          <w:sz w:val="24"/>
          <w:szCs w:val="24"/>
        </w:rPr>
        <w:t>(4 ч)</w:t>
      </w:r>
    </w:p>
    <w:p w14:paraId="3C157C2C" w14:textId="77777777" w:rsidR="00416B7C" w:rsidRPr="00CC2F92" w:rsidRDefault="00416B7C" w:rsidP="00CC2F92">
      <w:pPr>
        <w:pStyle w:val="aff3"/>
        <w:rPr>
          <w:rFonts w:cs="Times New Roman"/>
          <w:sz w:val="24"/>
          <w:szCs w:val="24"/>
        </w:rPr>
      </w:pPr>
      <w:r w:rsidRPr="00CC2F92">
        <w:rPr>
          <w:rFonts w:cs="Times New Roman"/>
          <w:sz w:val="24"/>
          <w:szCs w:val="24"/>
        </w:rPr>
        <w:t>Усиление королевской власти в странах Западной Европы. Сословно-представительная монархия. Образование централ</w:t>
      </w:r>
      <w:r w:rsidRPr="00CC2F92">
        <w:rPr>
          <w:rFonts w:cs="Times New Roman"/>
          <w:sz w:val="24"/>
          <w:szCs w:val="24"/>
        </w:rPr>
        <w:t>и</w:t>
      </w:r>
      <w:r w:rsidRPr="00CC2F92">
        <w:rPr>
          <w:rFonts w:cs="Times New Roman"/>
          <w:sz w:val="24"/>
          <w:szCs w:val="24"/>
        </w:rPr>
        <w:t>зованных государств в Англии, Франции. Столетняя война; Ж. Д’Арк. Священная Римская империя в ХII—ХV вв. Пол</w:t>
      </w:r>
      <w:r w:rsidRPr="00CC2F92">
        <w:rPr>
          <w:rFonts w:cs="Times New Roman"/>
          <w:sz w:val="24"/>
          <w:szCs w:val="24"/>
        </w:rPr>
        <w:t>ь</w:t>
      </w:r>
      <w:r w:rsidRPr="00CC2F92">
        <w:rPr>
          <w:rFonts w:cs="Times New Roman"/>
          <w:sz w:val="24"/>
          <w:szCs w:val="24"/>
        </w:rPr>
        <w:t>ско-литовское государство в XIV—XV вв. Реконкиста и обр</w:t>
      </w:r>
      <w:r w:rsidRPr="00CC2F92">
        <w:rPr>
          <w:rFonts w:cs="Times New Roman"/>
          <w:sz w:val="24"/>
          <w:szCs w:val="24"/>
        </w:rPr>
        <w:t>а</w:t>
      </w:r>
      <w:r w:rsidRPr="00CC2F92">
        <w:rPr>
          <w:rFonts w:cs="Times New Roman"/>
          <w:sz w:val="24"/>
          <w:szCs w:val="24"/>
        </w:rPr>
        <w:t>зование централизованных государств на Пиренейском пол</w:t>
      </w:r>
      <w:r w:rsidRPr="00CC2F92">
        <w:rPr>
          <w:rFonts w:cs="Times New Roman"/>
          <w:sz w:val="24"/>
          <w:szCs w:val="24"/>
        </w:rPr>
        <w:t>у</w:t>
      </w:r>
      <w:r w:rsidRPr="00CC2F92">
        <w:rPr>
          <w:rFonts w:cs="Times New Roman"/>
          <w:sz w:val="24"/>
          <w:szCs w:val="24"/>
        </w:rPr>
        <w:t>острове. Итальянские государства в XII—XV вв. Развитие эк</w:t>
      </w:r>
      <w:r w:rsidRPr="00CC2F92">
        <w:rPr>
          <w:rFonts w:cs="Times New Roman"/>
          <w:sz w:val="24"/>
          <w:szCs w:val="24"/>
        </w:rPr>
        <w:t>о</w:t>
      </w:r>
      <w:r w:rsidRPr="00CC2F92">
        <w:rPr>
          <w:rFonts w:cs="Times New Roman"/>
          <w:sz w:val="24"/>
          <w:szCs w:val="24"/>
        </w:rPr>
        <w:t xml:space="preserve">номики в европейских странах в период зрелого Средневековья. </w:t>
      </w:r>
      <w:r w:rsidRPr="00CC2F92">
        <w:rPr>
          <w:rFonts w:cs="Times New Roman"/>
          <w:sz w:val="24"/>
          <w:szCs w:val="24"/>
        </w:rPr>
        <w:lastRenderedPageBreak/>
        <w:t>Обострение социальных противоречий в ХIV в. (Жакерия, во</w:t>
      </w:r>
      <w:r w:rsidRPr="00CC2F92">
        <w:rPr>
          <w:rFonts w:cs="Times New Roman"/>
          <w:sz w:val="24"/>
          <w:szCs w:val="24"/>
        </w:rPr>
        <w:t>с</w:t>
      </w:r>
      <w:r w:rsidRPr="00CC2F92">
        <w:rPr>
          <w:rFonts w:cs="Times New Roman"/>
          <w:sz w:val="24"/>
          <w:szCs w:val="24"/>
        </w:rPr>
        <w:t xml:space="preserve">стание Уота Тайлера). Гуситское движение в Чехии. </w:t>
      </w:r>
    </w:p>
    <w:p w14:paraId="1F498252"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Византийская империя и славянские государства в ХII—ХV вв. Экспансия турок-османов. Османские завоевания на Балканах. Падение Константинополя. </w:t>
      </w:r>
    </w:p>
    <w:p w14:paraId="62195190"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Культура средневековой Европы </w:t>
      </w:r>
      <w:r w:rsidRPr="00CC2F92">
        <w:rPr>
          <w:rStyle w:val="Book"/>
          <w:rFonts w:cs="Times New Roman"/>
          <w:sz w:val="24"/>
          <w:szCs w:val="24"/>
        </w:rPr>
        <w:t>(2 ч)</w:t>
      </w:r>
    </w:p>
    <w:p w14:paraId="005AEFFC"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Представления средневекового человека о мире. Место р</w:t>
      </w:r>
      <w:r w:rsidRPr="00CC2F92">
        <w:rPr>
          <w:rFonts w:cs="Times New Roman"/>
          <w:sz w:val="24"/>
          <w:szCs w:val="24"/>
        </w:rPr>
        <w:t>е</w:t>
      </w:r>
      <w:r w:rsidRPr="00CC2F92">
        <w:rPr>
          <w:rFonts w:cs="Times New Roman"/>
          <w:sz w:val="24"/>
          <w:szCs w:val="24"/>
        </w:rPr>
        <w:t>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w:t>
      </w:r>
      <w:r w:rsidRPr="00CC2F92">
        <w:rPr>
          <w:rFonts w:cs="Times New Roman"/>
          <w:sz w:val="24"/>
          <w:szCs w:val="24"/>
        </w:rPr>
        <w:t>к</w:t>
      </w:r>
      <w:r w:rsidRPr="00CC2F92">
        <w:rPr>
          <w:rFonts w:cs="Times New Roman"/>
          <w:sz w:val="24"/>
          <w:szCs w:val="24"/>
        </w:rPr>
        <w:t>лор. Романский и готический стили в художественной культуре. Развитие знаний о природе и человеке. Гуманизм. Раннее Во</w:t>
      </w:r>
      <w:r w:rsidRPr="00CC2F92">
        <w:rPr>
          <w:rFonts w:cs="Times New Roman"/>
          <w:sz w:val="24"/>
          <w:szCs w:val="24"/>
        </w:rPr>
        <w:t>з</w:t>
      </w:r>
      <w:r w:rsidRPr="00CC2F92">
        <w:rPr>
          <w:rFonts w:cs="Times New Roman"/>
          <w:sz w:val="24"/>
          <w:szCs w:val="24"/>
        </w:rPr>
        <w:t xml:space="preserve">рождение: художники и их творения. Изобретение европейского книгопечатания; И. Гутенберг. </w:t>
      </w:r>
    </w:p>
    <w:p w14:paraId="3BB554E3"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Востока в Средние века </w:t>
      </w:r>
      <w:r w:rsidRPr="00CC2F92">
        <w:rPr>
          <w:rStyle w:val="Book"/>
          <w:rFonts w:cs="Times New Roman"/>
          <w:sz w:val="24"/>
          <w:szCs w:val="24"/>
        </w:rPr>
        <w:t>(3 ч)</w:t>
      </w:r>
    </w:p>
    <w:p w14:paraId="3686671A" w14:textId="77777777" w:rsidR="00416B7C" w:rsidRPr="00CC2F92" w:rsidRDefault="00416B7C" w:rsidP="00CC2F92">
      <w:pPr>
        <w:pStyle w:val="aff3"/>
        <w:rPr>
          <w:rFonts w:cs="Times New Roman"/>
          <w:spacing w:val="2"/>
          <w:sz w:val="24"/>
          <w:szCs w:val="24"/>
        </w:rPr>
      </w:pPr>
      <w:r w:rsidRPr="00CC2F92">
        <w:rPr>
          <w:rStyle w:val="BoldItalic"/>
          <w:rFonts w:cs="Times New Roman"/>
          <w:spacing w:val="2"/>
          <w:sz w:val="24"/>
          <w:szCs w:val="24"/>
        </w:rPr>
        <w:t>Османская империя</w:t>
      </w:r>
      <w:r w:rsidRPr="00CC2F92">
        <w:rPr>
          <w:rFonts w:cs="Times New Roman"/>
          <w:spacing w:val="2"/>
          <w:sz w:val="24"/>
          <w:szCs w:val="24"/>
        </w:rPr>
        <w:t>: завоевания турок-османов (Балканы, падение Византии), управление империей, положение пок</w:t>
      </w:r>
      <w:r w:rsidRPr="00CC2F92">
        <w:rPr>
          <w:rFonts w:cs="Times New Roman"/>
          <w:spacing w:val="2"/>
          <w:sz w:val="24"/>
          <w:szCs w:val="24"/>
        </w:rPr>
        <w:t>о</w:t>
      </w:r>
      <w:r w:rsidRPr="00CC2F92">
        <w:rPr>
          <w:rFonts w:cs="Times New Roman"/>
          <w:spacing w:val="2"/>
          <w:sz w:val="24"/>
          <w:szCs w:val="24"/>
        </w:rPr>
        <w:t>ренных народов.</w:t>
      </w:r>
      <w:r w:rsidRPr="00CC2F92">
        <w:rPr>
          <w:rStyle w:val="BoldItalic"/>
          <w:rFonts w:cs="Times New Roman"/>
          <w:spacing w:val="2"/>
          <w:sz w:val="24"/>
          <w:szCs w:val="24"/>
        </w:rPr>
        <w:t xml:space="preserve"> Монгольская держава</w:t>
      </w:r>
      <w:r w:rsidRPr="00CC2F92">
        <w:rPr>
          <w:rFonts w:cs="Times New Roman"/>
          <w:spacing w:val="2"/>
          <w:sz w:val="24"/>
          <w:szCs w:val="24"/>
        </w:rPr>
        <w:t xml:space="preserve">: общественный строй монгольских племен, завоевания Чингисхана и его потомков, управление подчиненными территориями. </w:t>
      </w:r>
      <w:r w:rsidRPr="00CC2F92">
        <w:rPr>
          <w:rStyle w:val="BoldItalic"/>
          <w:rFonts w:cs="Times New Roman"/>
          <w:spacing w:val="2"/>
          <w:sz w:val="24"/>
          <w:szCs w:val="24"/>
        </w:rPr>
        <w:t>Китай</w:t>
      </w:r>
      <w:r w:rsidRPr="00CC2F92">
        <w:rPr>
          <w:rFonts w:cs="Times New Roman"/>
          <w:spacing w:val="2"/>
          <w:sz w:val="24"/>
          <w:szCs w:val="24"/>
        </w:rPr>
        <w:t xml:space="preserve">: империи, правители и подданные, борьба против завоевателей. </w:t>
      </w:r>
      <w:r w:rsidRPr="00CC2F92">
        <w:rPr>
          <w:rStyle w:val="BoldItalic"/>
          <w:rFonts w:cs="Times New Roman"/>
          <w:spacing w:val="2"/>
          <w:sz w:val="24"/>
          <w:szCs w:val="24"/>
        </w:rPr>
        <w:t>Япония</w:t>
      </w:r>
      <w:r w:rsidRPr="00CC2F92">
        <w:rPr>
          <w:rFonts w:cs="Times New Roman"/>
          <w:spacing w:val="2"/>
          <w:sz w:val="24"/>
          <w:szCs w:val="24"/>
        </w:rPr>
        <w:t xml:space="preserve"> в Средние века: образование государства, власть императоров и управление сегунов. </w:t>
      </w:r>
      <w:r w:rsidRPr="00CC2F92">
        <w:rPr>
          <w:rStyle w:val="BoldItalic"/>
          <w:rFonts w:cs="Times New Roman"/>
          <w:spacing w:val="2"/>
          <w:sz w:val="24"/>
          <w:szCs w:val="24"/>
        </w:rPr>
        <w:t>Индия</w:t>
      </w:r>
      <w:r w:rsidRPr="00CC2F92">
        <w:rPr>
          <w:rFonts w:cs="Times New Roman"/>
          <w:spacing w:val="2"/>
          <w:sz w:val="24"/>
          <w:szCs w:val="24"/>
        </w:rPr>
        <w:t xml:space="preserve">: раздробленность индийских княжеств, вторжение мусульман, Делийский султанат. </w:t>
      </w:r>
    </w:p>
    <w:p w14:paraId="5D2E221E" w14:textId="77777777" w:rsidR="00416B7C" w:rsidRPr="00CC2F92" w:rsidRDefault="00416B7C" w:rsidP="00CC2F92">
      <w:pPr>
        <w:pStyle w:val="aff3"/>
        <w:rPr>
          <w:rFonts w:cs="Times New Roman"/>
          <w:sz w:val="24"/>
          <w:szCs w:val="24"/>
        </w:rPr>
      </w:pPr>
      <w:r w:rsidRPr="00CC2F92">
        <w:rPr>
          <w:rFonts w:cs="Times New Roman"/>
          <w:sz w:val="24"/>
          <w:szCs w:val="24"/>
        </w:rPr>
        <w:t>Культура народов Востока. Литература. Архитектура. Тр</w:t>
      </w:r>
      <w:r w:rsidRPr="00CC2F92">
        <w:rPr>
          <w:rFonts w:cs="Times New Roman"/>
          <w:sz w:val="24"/>
          <w:szCs w:val="24"/>
        </w:rPr>
        <w:t>а</w:t>
      </w:r>
      <w:r w:rsidRPr="00CC2F92">
        <w:rPr>
          <w:rFonts w:cs="Times New Roman"/>
          <w:sz w:val="24"/>
          <w:szCs w:val="24"/>
        </w:rPr>
        <w:t>диционные искусства и ремесла.</w:t>
      </w:r>
    </w:p>
    <w:p w14:paraId="4DDFB24A"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Государства доколумбовой Америки в Средние века </w:t>
      </w:r>
      <w:r w:rsidRPr="00CC2F92">
        <w:rPr>
          <w:rStyle w:val="Book"/>
          <w:rFonts w:cs="Times New Roman"/>
          <w:sz w:val="24"/>
          <w:szCs w:val="24"/>
        </w:rPr>
        <w:t>(1 ч)</w:t>
      </w:r>
    </w:p>
    <w:p w14:paraId="19C78F1C" w14:textId="77777777" w:rsidR="00416B7C" w:rsidRPr="00CC2F92" w:rsidRDefault="00416B7C" w:rsidP="00CC2F92">
      <w:pPr>
        <w:pStyle w:val="aff3"/>
        <w:rPr>
          <w:rFonts w:cs="Times New Roman"/>
          <w:sz w:val="24"/>
          <w:szCs w:val="24"/>
        </w:rPr>
      </w:pPr>
      <w:r w:rsidRPr="00CC2F92">
        <w:rPr>
          <w:rFonts w:cs="Times New Roman"/>
          <w:sz w:val="24"/>
          <w:szCs w:val="24"/>
        </w:rPr>
        <w:t>Цивилизации майя, ацтеков и инков: общественный строй, религиозные верования, культура. Появление европейских з</w:t>
      </w:r>
      <w:r w:rsidRPr="00CC2F92">
        <w:rPr>
          <w:rFonts w:cs="Times New Roman"/>
          <w:sz w:val="24"/>
          <w:szCs w:val="24"/>
        </w:rPr>
        <w:t>а</w:t>
      </w:r>
      <w:r w:rsidRPr="00CC2F92">
        <w:rPr>
          <w:rFonts w:cs="Times New Roman"/>
          <w:sz w:val="24"/>
          <w:szCs w:val="24"/>
        </w:rPr>
        <w:t>воевателей.</w:t>
      </w:r>
    </w:p>
    <w:p w14:paraId="17C9F0ED"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 Средних веков. </w:t>
      </w:r>
    </w:p>
    <w:p w14:paraId="392C8013"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ОТ РУСИ К РОССИЙСКОМУ ГО</w:t>
      </w:r>
      <w:r w:rsidRPr="00CC2F92">
        <w:rPr>
          <w:rFonts w:cs="Times New Roman"/>
          <w:sz w:val="24"/>
          <w:szCs w:val="24"/>
        </w:rPr>
        <w:t>С</w:t>
      </w:r>
      <w:r w:rsidRPr="00CC2F92">
        <w:rPr>
          <w:rFonts w:cs="Times New Roman"/>
          <w:sz w:val="24"/>
          <w:szCs w:val="24"/>
        </w:rPr>
        <w:t xml:space="preserve">УДАРСТВУ (45 ч) </w:t>
      </w:r>
    </w:p>
    <w:p w14:paraId="7B3A39C8"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Роль и место России в мировой истории. Проблемы периодизации российской истории. Источники по истории России. </w:t>
      </w:r>
    </w:p>
    <w:p w14:paraId="03C7A88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Народы и государства на территории нашей страны в древности. Восточная Европа в середине I тыс. н. э. </w:t>
      </w:r>
      <w:r w:rsidRPr="00CC2F92">
        <w:rPr>
          <w:rStyle w:val="Book"/>
          <w:rFonts w:cs="Times New Roman"/>
          <w:sz w:val="24"/>
          <w:szCs w:val="24"/>
        </w:rPr>
        <w:t>(5 ч)</w:t>
      </w:r>
    </w:p>
    <w:p w14:paraId="1D998BC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Заселение территории нашей страны человеком. Палеол</w:t>
      </w:r>
      <w:r w:rsidRPr="00CC2F92">
        <w:rPr>
          <w:rFonts w:cs="Times New Roman"/>
          <w:spacing w:val="2"/>
          <w:sz w:val="24"/>
          <w:szCs w:val="24"/>
        </w:rPr>
        <w:t>и</w:t>
      </w:r>
      <w:r w:rsidRPr="00CC2F92">
        <w:rPr>
          <w:rFonts w:cs="Times New Roman"/>
          <w:spacing w:val="2"/>
          <w:sz w:val="24"/>
          <w:szCs w:val="24"/>
        </w:rPr>
        <w:t>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w:t>
      </w:r>
      <w:r w:rsidRPr="00CC2F92">
        <w:rPr>
          <w:rFonts w:cs="Times New Roman"/>
          <w:spacing w:val="2"/>
          <w:sz w:val="24"/>
          <w:szCs w:val="24"/>
        </w:rPr>
        <w:t>о</w:t>
      </w:r>
      <w:r w:rsidRPr="00CC2F92">
        <w:rPr>
          <w:rFonts w:cs="Times New Roman"/>
          <w:spacing w:val="2"/>
          <w:sz w:val="24"/>
          <w:szCs w:val="24"/>
        </w:rPr>
        <w:t>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w:t>
      </w:r>
      <w:r w:rsidRPr="00CC2F92">
        <w:rPr>
          <w:rFonts w:cs="Times New Roman"/>
          <w:spacing w:val="2"/>
          <w:sz w:val="24"/>
          <w:szCs w:val="24"/>
        </w:rPr>
        <w:t>н</w:t>
      </w:r>
      <w:r w:rsidRPr="00CC2F92">
        <w:rPr>
          <w:rFonts w:cs="Times New Roman"/>
          <w:spacing w:val="2"/>
          <w:sz w:val="24"/>
          <w:szCs w:val="24"/>
        </w:rPr>
        <w:t>нем железном веке. Степь и ее роль в распространении кул</w:t>
      </w:r>
      <w:r w:rsidRPr="00CC2F92">
        <w:rPr>
          <w:rFonts w:cs="Times New Roman"/>
          <w:spacing w:val="2"/>
          <w:sz w:val="24"/>
          <w:szCs w:val="24"/>
        </w:rPr>
        <w:t>ь</w:t>
      </w:r>
      <w:r w:rsidRPr="00CC2F92">
        <w:rPr>
          <w:rFonts w:cs="Times New Roman"/>
          <w:spacing w:val="2"/>
          <w:sz w:val="24"/>
          <w:szCs w:val="24"/>
        </w:rPr>
        <w:t>турных взаимовлияний. Появление первого в мире колесного транспорта.</w:t>
      </w:r>
    </w:p>
    <w:p w14:paraId="26941C5F" w14:textId="77777777" w:rsidR="00416B7C" w:rsidRPr="00CC2F92" w:rsidRDefault="00416B7C" w:rsidP="00CC2F92">
      <w:pPr>
        <w:pStyle w:val="aff3"/>
        <w:rPr>
          <w:rFonts w:cs="Times New Roman"/>
          <w:sz w:val="24"/>
          <w:szCs w:val="24"/>
        </w:rPr>
      </w:pPr>
      <w:r w:rsidRPr="00CC2F92">
        <w:rPr>
          <w:rFonts w:cs="Times New Roman"/>
          <w:sz w:val="24"/>
          <w:szCs w:val="24"/>
        </w:rPr>
        <w:t>Народы, проживавшие на этой территории до середины I тыс. до н. э. Скифы и скифская культура. Античные гор</w:t>
      </w:r>
      <w:r w:rsidRPr="00CC2F92">
        <w:rPr>
          <w:rFonts w:cs="Times New Roman"/>
          <w:sz w:val="24"/>
          <w:szCs w:val="24"/>
        </w:rPr>
        <w:t>о</w:t>
      </w:r>
      <w:r w:rsidRPr="00CC2F92">
        <w:rPr>
          <w:rFonts w:cs="Times New Roman"/>
          <w:sz w:val="24"/>
          <w:szCs w:val="24"/>
        </w:rPr>
        <w:t xml:space="preserve">да-государства Северного Причерноморья. Боспорское царство. Пантикапей. Античный Херсонес. Скифское царство в Крыму. Дербент. </w:t>
      </w:r>
    </w:p>
    <w:p w14:paraId="1B114281" w14:textId="77777777" w:rsidR="00416B7C" w:rsidRPr="00CC2F92" w:rsidRDefault="00416B7C" w:rsidP="00CC2F92">
      <w:pPr>
        <w:pStyle w:val="aff3"/>
        <w:rPr>
          <w:rFonts w:cs="Times New Roman"/>
          <w:sz w:val="24"/>
          <w:szCs w:val="24"/>
        </w:rPr>
      </w:pPr>
      <w:r w:rsidRPr="00CC2F92">
        <w:rPr>
          <w:rFonts w:cs="Times New Roman"/>
          <w:sz w:val="24"/>
          <w:szCs w:val="24"/>
        </w:rPr>
        <w:t>Великое переселение народов. Миграция готов. Нашествие гуннов. Вопрос о славянской прародине и происхождении сл</w:t>
      </w:r>
      <w:r w:rsidRPr="00CC2F92">
        <w:rPr>
          <w:rFonts w:cs="Times New Roman"/>
          <w:sz w:val="24"/>
          <w:szCs w:val="24"/>
        </w:rPr>
        <w:t>а</w:t>
      </w:r>
      <w:r w:rsidRPr="00CC2F92">
        <w:rPr>
          <w:rFonts w:cs="Times New Roman"/>
          <w:sz w:val="24"/>
          <w:szCs w:val="24"/>
        </w:rPr>
        <w:t>вян. Расселение славян, их разделение на три ветви — восто</w:t>
      </w:r>
      <w:r w:rsidRPr="00CC2F92">
        <w:rPr>
          <w:rFonts w:cs="Times New Roman"/>
          <w:sz w:val="24"/>
          <w:szCs w:val="24"/>
        </w:rPr>
        <w:t>ч</w:t>
      </w:r>
      <w:r w:rsidRPr="00CC2F92">
        <w:rPr>
          <w:rFonts w:cs="Times New Roman"/>
          <w:sz w:val="24"/>
          <w:szCs w:val="24"/>
        </w:rPr>
        <w:t>ных, западных и южных. Славянские общности Восточной Е</w:t>
      </w:r>
      <w:r w:rsidRPr="00CC2F92">
        <w:rPr>
          <w:rFonts w:cs="Times New Roman"/>
          <w:sz w:val="24"/>
          <w:szCs w:val="24"/>
        </w:rPr>
        <w:t>в</w:t>
      </w:r>
      <w:r w:rsidRPr="00CC2F92">
        <w:rPr>
          <w:rFonts w:cs="Times New Roman"/>
          <w:sz w:val="24"/>
          <w:szCs w:val="24"/>
        </w:rPr>
        <w:t xml:space="preserve">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w:t>
      </w:r>
    </w:p>
    <w:p w14:paraId="0031081D" w14:textId="77777777" w:rsidR="00416B7C" w:rsidRPr="00CC2F92" w:rsidRDefault="00416B7C" w:rsidP="00CC2F92">
      <w:pPr>
        <w:pStyle w:val="aff3"/>
        <w:rPr>
          <w:rStyle w:val="BoldItalic"/>
          <w:rFonts w:cs="Times New Roman"/>
          <w:sz w:val="24"/>
          <w:szCs w:val="24"/>
        </w:rPr>
      </w:pPr>
      <w:r w:rsidRPr="00CC2F92">
        <w:rPr>
          <w:rFonts w:cs="Times New Roman"/>
          <w:sz w:val="24"/>
          <w:szCs w:val="24"/>
        </w:rPr>
        <w:t>Страны и народы Восточной Европы, Сибири и Дальнего Востока</w:t>
      </w:r>
      <w:r w:rsidRPr="00CC2F92">
        <w:rPr>
          <w:rStyle w:val="Italic"/>
          <w:rFonts w:cs="Times New Roman"/>
          <w:sz w:val="24"/>
          <w:szCs w:val="24"/>
        </w:rPr>
        <w:t xml:space="preserve">. </w:t>
      </w:r>
      <w:r w:rsidRPr="00CC2F92">
        <w:rPr>
          <w:rFonts w:cs="Times New Roman"/>
          <w:sz w:val="24"/>
          <w:szCs w:val="24"/>
        </w:rPr>
        <w:t>Тюркский каганат. Хазарский каганат. Волжская Бу</w:t>
      </w:r>
      <w:r w:rsidRPr="00CC2F92">
        <w:rPr>
          <w:rFonts w:cs="Times New Roman"/>
          <w:sz w:val="24"/>
          <w:szCs w:val="24"/>
        </w:rPr>
        <w:t>л</w:t>
      </w:r>
      <w:r w:rsidRPr="00CC2F92">
        <w:rPr>
          <w:rFonts w:cs="Times New Roman"/>
          <w:sz w:val="24"/>
          <w:szCs w:val="24"/>
        </w:rPr>
        <w:t xml:space="preserve">гария. </w:t>
      </w:r>
    </w:p>
    <w:p w14:paraId="7410EB51"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Русь в IX — начале XII в. </w:t>
      </w:r>
      <w:r w:rsidRPr="00CC2F92">
        <w:rPr>
          <w:rStyle w:val="Book"/>
          <w:rFonts w:cs="Times New Roman"/>
          <w:sz w:val="24"/>
          <w:szCs w:val="24"/>
        </w:rPr>
        <w:t>(13 ч)</w:t>
      </w:r>
    </w:p>
    <w:p w14:paraId="482077C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Образование государства Русь.</w:t>
      </w:r>
      <w:r w:rsidRPr="00CC2F92">
        <w:rPr>
          <w:rFonts w:cs="Times New Roman"/>
          <w:sz w:val="24"/>
          <w:szCs w:val="24"/>
        </w:rPr>
        <w:t xml:space="preserve"> Исторические условия складывания русской государственности: приро</w:t>
      </w:r>
      <w:r w:rsidRPr="00CC2F92">
        <w:rPr>
          <w:rFonts w:cs="Times New Roman"/>
          <w:sz w:val="24"/>
          <w:szCs w:val="24"/>
        </w:rPr>
        <w:t>д</w:t>
      </w:r>
      <w:r w:rsidRPr="00CC2F92">
        <w:rPr>
          <w:rFonts w:cs="Times New Roman"/>
          <w:sz w:val="24"/>
          <w:szCs w:val="24"/>
        </w:rPr>
        <w:t>но-климатический фактор и политические процессы в Европе в конце I тыс. н. э. Формирование новой политической и этнич</w:t>
      </w:r>
      <w:r w:rsidRPr="00CC2F92">
        <w:rPr>
          <w:rFonts w:cs="Times New Roman"/>
          <w:sz w:val="24"/>
          <w:szCs w:val="24"/>
        </w:rPr>
        <w:t>е</w:t>
      </w:r>
      <w:r w:rsidRPr="00CC2F92">
        <w:rPr>
          <w:rFonts w:cs="Times New Roman"/>
          <w:sz w:val="24"/>
          <w:szCs w:val="24"/>
        </w:rPr>
        <w:t xml:space="preserve">ской карты континента. </w:t>
      </w:r>
    </w:p>
    <w:p w14:paraId="209F6D4D" w14:textId="77777777" w:rsidR="00416B7C" w:rsidRPr="00CC2F92" w:rsidRDefault="00416B7C" w:rsidP="00CC2F92">
      <w:pPr>
        <w:pStyle w:val="aff3"/>
        <w:rPr>
          <w:rFonts w:cs="Times New Roman"/>
          <w:sz w:val="24"/>
          <w:szCs w:val="24"/>
        </w:rPr>
      </w:pPr>
      <w:r w:rsidRPr="00CC2F92">
        <w:rPr>
          <w:rFonts w:cs="Times New Roman"/>
          <w:sz w:val="24"/>
          <w:szCs w:val="24"/>
        </w:rPr>
        <w:t>Первые известия о Руси</w:t>
      </w:r>
      <w:r w:rsidRPr="00CC2F92">
        <w:rPr>
          <w:rStyle w:val="Italic"/>
          <w:rFonts w:cs="Times New Roman"/>
          <w:sz w:val="24"/>
          <w:szCs w:val="24"/>
        </w:rPr>
        <w:t>.</w:t>
      </w:r>
      <w:r w:rsidRPr="00CC2F92">
        <w:rPr>
          <w:rFonts w:cs="Times New Roman"/>
          <w:sz w:val="24"/>
          <w:szCs w:val="24"/>
        </w:rPr>
        <w:t xml:space="preserve"> Проблема образования государства Русь. Скандинавы на Руси. Начало династии Рюриковичей. </w:t>
      </w:r>
    </w:p>
    <w:p w14:paraId="1F30E74F"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территории государства Русь. Дань и полюдье. Первые русские князья. Отношения с Византийской империей, </w:t>
      </w:r>
      <w:r w:rsidRPr="00CC2F92">
        <w:rPr>
          <w:rFonts w:cs="Times New Roman"/>
          <w:sz w:val="24"/>
          <w:szCs w:val="24"/>
        </w:rPr>
        <w:lastRenderedPageBreak/>
        <w:t>странами Центральной, Западной и Северной Европы, коче</w:t>
      </w:r>
      <w:r w:rsidRPr="00CC2F92">
        <w:rPr>
          <w:rFonts w:cs="Times New Roman"/>
          <w:sz w:val="24"/>
          <w:szCs w:val="24"/>
        </w:rPr>
        <w:t>в</w:t>
      </w:r>
      <w:r w:rsidRPr="00CC2F92">
        <w:rPr>
          <w:rFonts w:cs="Times New Roman"/>
          <w:sz w:val="24"/>
          <w:szCs w:val="24"/>
        </w:rPr>
        <w:t>никами европейских степей. Русь в международной торговле. Путь «из варяг в греки». Волжский торговый путь. Языческий пантеон.</w:t>
      </w:r>
    </w:p>
    <w:p w14:paraId="32268E5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Принятие христианства и его значение. Византийское наследие на Руси. </w:t>
      </w:r>
    </w:p>
    <w:p w14:paraId="0C2FE59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Русь в конце X — начале XII в. </w:t>
      </w:r>
      <w:r w:rsidRPr="00CC2F92">
        <w:rPr>
          <w:rFonts w:cs="Times New Roman"/>
          <w:sz w:val="24"/>
          <w:szCs w:val="24"/>
        </w:rPr>
        <w:t>Территория и население государства Русь/Русская земля. Крупнейшие города Руси. Новгород как центр освоения Севера Восточной Европы, к</w:t>
      </w:r>
      <w:r w:rsidRPr="00CC2F92">
        <w:rPr>
          <w:rFonts w:cs="Times New Roman"/>
          <w:sz w:val="24"/>
          <w:szCs w:val="24"/>
        </w:rPr>
        <w:t>о</w:t>
      </w:r>
      <w:r w:rsidRPr="00CC2F92">
        <w:rPr>
          <w:rFonts w:cs="Times New Roman"/>
          <w:sz w:val="24"/>
          <w:szCs w:val="24"/>
        </w:rPr>
        <w:t>лонизация Русской равнины. Территориально-политическая структура Руси, волости. Органы власти: князь, посадник, т</w:t>
      </w:r>
      <w:r w:rsidRPr="00CC2F92">
        <w:rPr>
          <w:rFonts w:cs="Times New Roman"/>
          <w:sz w:val="24"/>
          <w:szCs w:val="24"/>
        </w:rPr>
        <w:t>ы</w:t>
      </w:r>
      <w:r w:rsidRPr="00CC2F92">
        <w:rPr>
          <w:rFonts w:cs="Times New Roman"/>
          <w:sz w:val="24"/>
          <w:szCs w:val="24"/>
        </w:rPr>
        <w:t xml:space="preserve">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14:paraId="2486C178"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14:paraId="60B8F19B" w14:textId="77777777" w:rsidR="00416B7C" w:rsidRPr="00CC2F92" w:rsidRDefault="00416B7C" w:rsidP="00CC2F92">
      <w:pPr>
        <w:pStyle w:val="aff3"/>
        <w:rPr>
          <w:rFonts w:cs="Times New Roman"/>
          <w:sz w:val="24"/>
          <w:szCs w:val="24"/>
        </w:rPr>
      </w:pPr>
      <w:r w:rsidRPr="00CC2F92">
        <w:rPr>
          <w:rFonts w:cs="Times New Roman"/>
          <w:sz w:val="24"/>
          <w:szCs w:val="24"/>
        </w:rPr>
        <w:t>Русь в социально-политическом контексте Евразии. Внешняя политика и международные связи: отношения с Византией, п</w:t>
      </w:r>
      <w:r w:rsidRPr="00CC2F92">
        <w:rPr>
          <w:rFonts w:cs="Times New Roman"/>
          <w:sz w:val="24"/>
          <w:szCs w:val="24"/>
        </w:rPr>
        <w:t>е</w:t>
      </w:r>
      <w:r w:rsidRPr="00CC2F92">
        <w:rPr>
          <w:rFonts w:cs="Times New Roman"/>
          <w:sz w:val="24"/>
          <w:szCs w:val="24"/>
        </w:rPr>
        <w:t>ченегами, половцами (Дешт-и-Кипчак), странами Центральной, Западной и Северной Европы. Херсонес в культурных конта</w:t>
      </w:r>
      <w:r w:rsidRPr="00CC2F92">
        <w:rPr>
          <w:rFonts w:cs="Times New Roman"/>
          <w:sz w:val="24"/>
          <w:szCs w:val="24"/>
        </w:rPr>
        <w:t>к</w:t>
      </w:r>
      <w:r w:rsidRPr="00CC2F92">
        <w:rPr>
          <w:rFonts w:cs="Times New Roman"/>
          <w:sz w:val="24"/>
          <w:szCs w:val="24"/>
        </w:rPr>
        <w:t>тах Руси и Византии.</w:t>
      </w:r>
    </w:p>
    <w:p w14:paraId="3219BF6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Культурное пространство. </w:t>
      </w:r>
      <w:r w:rsidRPr="00CC2F92">
        <w:rPr>
          <w:rFonts w:cs="Times New Roman"/>
          <w:sz w:val="24"/>
          <w:szCs w:val="24"/>
        </w:rPr>
        <w:t>Русь в общеевропейском кул</w:t>
      </w:r>
      <w:r w:rsidRPr="00CC2F92">
        <w:rPr>
          <w:rFonts w:cs="Times New Roman"/>
          <w:sz w:val="24"/>
          <w:szCs w:val="24"/>
        </w:rPr>
        <w:t>ь</w:t>
      </w:r>
      <w:r w:rsidRPr="00CC2F92">
        <w:rPr>
          <w:rFonts w:cs="Times New Roman"/>
          <w:sz w:val="24"/>
          <w:szCs w:val="24"/>
        </w:rPr>
        <w:t>турном контексте. Картина мира средневекового человека. П</w:t>
      </w:r>
      <w:r w:rsidRPr="00CC2F92">
        <w:rPr>
          <w:rFonts w:cs="Times New Roman"/>
          <w:sz w:val="24"/>
          <w:szCs w:val="24"/>
        </w:rPr>
        <w:t>о</w:t>
      </w:r>
      <w:r w:rsidRPr="00CC2F92">
        <w:rPr>
          <w:rFonts w:cs="Times New Roman"/>
          <w:sz w:val="24"/>
          <w:szCs w:val="24"/>
        </w:rPr>
        <w:t xml:space="preserve">вседневная жизнь, сельский и городской быт. Положение женщины. Дети и их воспитание. Календарь и хронология. </w:t>
      </w:r>
    </w:p>
    <w:p w14:paraId="20D14C3B" w14:textId="77777777" w:rsidR="00416B7C" w:rsidRPr="00CC2F92" w:rsidRDefault="00416B7C" w:rsidP="00CC2F92">
      <w:pPr>
        <w:pStyle w:val="aff3"/>
        <w:rPr>
          <w:rFonts w:cs="Times New Roman"/>
          <w:sz w:val="24"/>
          <w:szCs w:val="24"/>
        </w:rPr>
      </w:pPr>
      <w:r w:rsidRPr="00CC2F92">
        <w:rPr>
          <w:rFonts w:cs="Times New Roman"/>
          <w:sz w:val="24"/>
          <w:szCs w:val="24"/>
        </w:rPr>
        <w:t>Культура Руси. Формирование единого культурного пр</w:t>
      </w:r>
      <w:r w:rsidRPr="00CC2F92">
        <w:rPr>
          <w:rFonts w:cs="Times New Roman"/>
          <w:sz w:val="24"/>
          <w:szCs w:val="24"/>
        </w:rPr>
        <w:t>о</w:t>
      </w:r>
      <w:r w:rsidRPr="00CC2F92">
        <w:rPr>
          <w:rFonts w:cs="Times New Roman"/>
          <w:sz w:val="24"/>
          <w:szCs w:val="24"/>
        </w:rPr>
        <w:t>странства. Кирилло-мефодиевская традиция на Руси. Пис</w:t>
      </w:r>
      <w:r w:rsidRPr="00CC2F92">
        <w:rPr>
          <w:rFonts w:cs="Times New Roman"/>
          <w:sz w:val="24"/>
          <w:szCs w:val="24"/>
        </w:rPr>
        <w:t>ь</w:t>
      </w:r>
      <w:r w:rsidRPr="00CC2F92">
        <w:rPr>
          <w:rFonts w:cs="Times New Roman"/>
          <w:sz w:val="24"/>
          <w:szCs w:val="24"/>
        </w:rPr>
        <w:t>менность. Распространение грамотности, берестяные грамоты. «Новгородская псалтирь». «Остромирово Евангелие</w:t>
      </w:r>
      <w:r w:rsidRPr="00CC2F92">
        <w:rPr>
          <w:rStyle w:val="Italic"/>
          <w:rFonts w:cs="Times New Roman"/>
          <w:sz w:val="24"/>
          <w:szCs w:val="24"/>
        </w:rPr>
        <w:t>».</w:t>
      </w:r>
      <w:r w:rsidRPr="00CC2F92">
        <w:rPr>
          <w:rFonts w:cs="Times New Roman"/>
          <w:sz w:val="24"/>
          <w:szCs w:val="24"/>
        </w:rPr>
        <w:t xml:space="preserve"> Появл</w:t>
      </w:r>
      <w:r w:rsidRPr="00CC2F92">
        <w:rPr>
          <w:rFonts w:cs="Times New Roman"/>
          <w:sz w:val="24"/>
          <w:szCs w:val="24"/>
        </w:rPr>
        <w:t>е</w:t>
      </w:r>
      <w:r w:rsidRPr="00CC2F92">
        <w:rPr>
          <w:rFonts w:cs="Times New Roman"/>
          <w:sz w:val="24"/>
          <w:szCs w:val="24"/>
        </w:rPr>
        <w:t>ние древнерусской литературы. «Слово о Законе и Благодати». Произведения летописного жанра. «Повесть временных лет». Первые русские жития. Произведения Вл</w:t>
      </w:r>
      <w:r w:rsidRPr="00CC2F92">
        <w:rPr>
          <w:rFonts w:cs="Times New Roman"/>
          <w:sz w:val="24"/>
          <w:szCs w:val="24"/>
        </w:rPr>
        <w:t>а</w:t>
      </w:r>
      <w:r w:rsidRPr="00CC2F92">
        <w:rPr>
          <w:rFonts w:cs="Times New Roman"/>
          <w:sz w:val="24"/>
          <w:szCs w:val="24"/>
        </w:rPr>
        <w:t xml:space="preserve">димира Мономаха. Иконопись. Искусство книги. Архитектура. Начало храмового строительства: Десятинная церковь, София Киевская, София </w:t>
      </w:r>
      <w:r w:rsidRPr="00CC2F92">
        <w:rPr>
          <w:rFonts w:cs="Times New Roman"/>
          <w:sz w:val="24"/>
          <w:szCs w:val="24"/>
        </w:rPr>
        <w:lastRenderedPageBreak/>
        <w:t>Новгородская. Материальная культура. Р</w:t>
      </w:r>
      <w:r w:rsidRPr="00CC2F92">
        <w:rPr>
          <w:rFonts w:cs="Times New Roman"/>
          <w:sz w:val="24"/>
          <w:szCs w:val="24"/>
        </w:rPr>
        <w:t>е</w:t>
      </w:r>
      <w:r w:rsidRPr="00CC2F92">
        <w:rPr>
          <w:rFonts w:cs="Times New Roman"/>
          <w:sz w:val="24"/>
          <w:szCs w:val="24"/>
        </w:rPr>
        <w:t xml:space="preserve">месло. Военное дело и оружие. </w:t>
      </w:r>
    </w:p>
    <w:p w14:paraId="18663D8A"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Русь в середине XII — начале XIII в. </w:t>
      </w:r>
      <w:r w:rsidRPr="00CC2F92">
        <w:rPr>
          <w:rStyle w:val="Book"/>
          <w:rFonts w:cs="Times New Roman"/>
          <w:sz w:val="24"/>
          <w:szCs w:val="24"/>
        </w:rPr>
        <w:t>(6 ч)</w:t>
      </w:r>
    </w:p>
    <w:p w14:paraId="2553A34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системы земель — самостоятельных гос</w:t>
      </w:r>
      <w:r w:rsidRPr="00CC2F92">
        <w:rPr>
          <w:rFonts w:cs="Times New Roman"/>
          <w:sz w:val="24"/>
          <w:szCs w:val="24"/>
        </w:rPr>
        <w:t>у</w:t>
      </w:r>
      <w:r w:rsidRPr="00CC2F92">
        <w:rPr>
          <w:rFonts w:cs="Times New Roman"/>
          <w:sz w:val="24"/>
          <w:szCs w:val="24"/>
        </w:rPr>
        <w:t>дарств. Важнейшие земли, управляемые ветвями княжеского рода Рюриковичей: Черниговская, Смоленская, Галицкая, В</w:t>
      </w:r>
      <w:r w:rsidRPr="00CC2F92">
        <w:rPr>
          <w:rFonts w:cs="Times New Roman"/>
          <w:sz w:val="24"/>
          <w:szCs w:val="24"/>
        </w:rPr>
        <w:t>о</w:t>
      </w:r>
      <w:r w:rsidRPr="00CC2F92">
        <w:rPr>
          <w:rFonts w:cs="Times New Roman"/>
          <w:sz w:val="24"/>
          <w:szCs w:val="24"/>
        </w:rPr>
        <w:t>лынская, Суздальская. Земли, имевшие особый статус: Киевская и Новгородская. Эволюция общественного строя и права; внешняя политика русских земель.</w:t>
      </w:r>
      <w:r w:rsidRPr="00CC2F92">
        <w:rPr>
          <w:rStyle w:val="Italic"/>
          <w:rFonts w:cs="Times New Roman"/>
          <w:sz w:val="24"/>
          <w:szCs w:val="24"/>
        </w:rPr>
        <w:t xml:space="preserve"> </w:t>
      </w:r>
    </w:p>
    <w:p w14:paraId="14AB09CC"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w:t>
      </w:r>
      <w:r w:rsidRPr="00CC2F92">
        <w:rPr>
          <w:rFonts w:cs="Times New Roman"/>
          <w:sz w:val="24"/>
          <w:szCs w:val="24"/>
        </w:rPr>
        <w:t>е</w:t>
      </w:r>
      <w:r w:rsidRPr="00CC2F92">
        <w:rPr>
          <w:rFonts w:cs="Times New Roman"/>
          <w:sz w:val="24"/>
          <w:szCs w:val="24"/>
        </w:rPr>
        <w:t xml:space="preserve">ва-Польского. </w:t>
      </w:r>
    </w:p>
    <w:p w14:paraId="00A3A364"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Русские земли и их соседи в середине XIII — XIV в. </w:t>
      </w:r>
      <w:r w:rsidRPr="00CC2F92">
        <w:rPr>
          <w:rStyle w:val="Book"/>
          <w:rFonts w:cs="Times New Roman"/>
          <w:sz w:val="24"/>
          <w:szCs w:val="24"/>
        </w:rPr>
        <w:t>(10 ч)</w:t>
      </w:r>
    </w:p>
    <w:p w14:paraId="20BFE35C" w14:textId="77777777" w:rsidR="00416B7C" w:rsidRPr="00CC2F92" w:rsidRDefault="00416B7C" w:rsidP="00CC2F92">
      <w:pPr>
        <w:pStyle w:val="aff3"/>
        <w:rPr>
          <w:rFonts w:cs="Times New Roman"/>
          <w:sz w:val="24"/>
          <w:szCs w:val="24"/>
        </w:rPr>
      </w:pPr>
      <w:r w:rsidRPr="00CC2F92">
        <w:rPr>
          <w:rFonts w:cs="Times New Roman"/>
          <w:sz w:val="24"/>
          <w:szCs w:val="24"/>
        </w:rPr>
        <w:t>Возникновение Монгольской империи. Завоевания Чинги</w:t>
      </w:r>
      <w:r w:rsidRPr="00CC2F92">
        <w:rPr>
          <w:rFonts w:cs="Times New Roman"/>
          <w:sz w:val="24"/>
          <w:szCs w:val="24"/>
        </w:rPr>
        <w:t>с</w:t>
      </w:r>
      <w:r w:rsidRPr="00CC2F92">
        <w:rPr>
          <w:rFonts w:cs="Times New Roman"/>
          <w:sz w:val="24"/>
          <w:szCs w:val="24"/>
        </w:rPr>
        <w:t xml:space="preserve">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p w14:paraId="7C820474" w14:textId="77777777" w:rsidR="00416B7C" w:rsidRPr="00CC2F92" w:rsidRDefault="00416B7C" w:rsidP="00CC2F92">
      <w:pPr>
        <w:pStyle w:val="aff3"/>
        <w:rPr>
          <w:rFonts w:cs="Times New Roman"/>
          <w:sz w:val="24"/>
          <w:szCs w:val="24"/>
        </w:rPr>
      </w:pPr>
      <w:r w:rsidRPr="00CC2F92">
        <w:rPr>
          <w:rFonts w:cs="Times New Roman"/>
          <w:sz w:val="24"/>
          <w:szCs w:val="24"/>
        </w:rPr>
        <w:t>Южные и западные русские земли. Возникновение Лито</w:t>
      </w:r>
      <w:r w:rsidRPr="00CC2F92">
        <w:rPr>
          <w:rFonts w:cs="Times New Roman"/>
          <w:sz w:val="24"/>
          <w:szCs w:val="24"/>
        </w:rPr>
        <w:t>в</w:t>
      </w:r>
      <w:r w:rsidRPr="00CC2F92">
        <w:rPr>
          <w:rFonts w:cs="Times New Roman"/>
          <w:sz w:val="24"/>
          <w:szCs w:val="24"/>
        </w:rPr>
        <w:t>ского государства и включение в его состав части русских з</w:t>
      </w:r>
      <w:r w:rsidRPr="00CC2F92">
        <w:rPr>
          <w:rFonts w:cs="Times New Roman"/>
          <w:sz w:val="24"/>
          <w:szCs w:val="24"/>
        </w:rPr>
        <w:t>е</w:t>
      </w:r>
      <w:r w:rsidRPr="00CC2F92">
        <w:rPr>
          <w:rFonts w:cs="Times New Roman"/>
          <w:sz w:val="24"/>
          <w:szCs w:val="24"/>
        </w:rPr>
        <w:t>мель. Северо-западные земли: Новгородская и Псковская. П</w:t>
      </w:r>
      <w:r w:rsidRPr="00CC2F92">
        <w:rPr>
          <w:rFonts w:cs="Times New Roman"/>
          <w:sz w:val="24"/>
          <w:szCs w:val="24"/>
        </w:rPr>
        <w:t>о</w:t>
      </w:r>
      <w:r w:rsidRPr="00CC2F92">
        <w:rPr>
          <w:rFonts w:cs="Times New Roman"/>
          <w:sz w:val="24"/>
          <w:szCs w:val="24"/>
        </w:rPr>
        <w:t>литический строй Новгорода и Пскова. Роль вече и князя. Новгород и немецкая Ганза.</w:t>
      </w:r>
    </w:p>
    <w:p w14:paraId="22F1DF26" w14:textId="77777777" w:rsidR="00416B7C" w:rsidRPr="00CC2F92" w:rsidRDefault="00416B7C" w:rsidP="00CC2F92">
      <w:pPr>
        <w:pStyle w:val="aff3"/>
        <w:rPr>
          <w:rFonts w:cs="Times New Roman"/>
          <w:sz w:val="24"/>
          <w:szCs w:val="24"/>
        </w:rPr>
      </w:pPr>
      <w:r w:rsidRPr="00CC2F92">
        <w:rPr>
          <w:rFonts w:cs="Times New Roman"/>
          <w:sz w:val="24"/>
          <w:szCs w:val="24"/>
        </w:rPr>
        <w:t xml:space="preserve">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14:paraId="340A808F" w14:textId="77777777" w:rsidR="00416B7C" w:rsidRPr="00CC2F92" w:rsidRDefault="00416B7C" w:rsidP="00CC2F92">
      <w:pPr>
        <w:pStyle w:val="aff3"/>
        <w:rPr>
          <w:rFonts w:cs="Times New Roman"/>
          <w:sz w:val="24"/>
          <w:szCs w:val="24"/>
        </w:rPr>
      </w:pPr>
      <w:r w:rsidRPr="00CC2F92">
        <w:rPr>
          <w:rFonts w:cs="Times New Roman"/>
          <w:sz w:val="24"/>
          <w:szCs w:val="24"/>
        </w:rPr>
        <w:t>Перенос митрополичьей кафедры в Москву. Роль Прав</w:t>
      </w:r>
      <w:r w:rsidRPr="00CC2F92">
        <w:rPr>
          <w:rFonts w:cs="Times New Roman"/>
          <w:sz w:val="24"/>
          <w:szCs w:val="24"/>
        </w:rPr>
        <w:t>о</w:t>
      </w:r>
      <w:r w:rsidRPr="00CC2F92">
        <w:rPr>
          <w:rFonts w:cs="Times New Roman"/>
          <w:sz w:val="24"/>
          <w:szCs w:val="24"/>
        </w:rPr>
        <w:t>славной церкви в ордынский период русской истории. Свят</w:t>
      </w:r>
      <w:r w:rsidRPr="00CC2F92">
        <w:rPr>
          <w:rFonts w:cs="Times New Roman"/>
          <w:sz w:val="24"/>
          <w:szCs w:val="24"/>
        </w:rPr>
        <w:t>и</w:t>
      </w:r>
      <w:r w:rsidRPr="00CC2F92">
        <w:rPr>
          <w:rFonts w:cs="Times New Roman"/>
          <w:sz w:val="24"/>
          <w:szCs w:val="24"/>
        </w:rPr>
        <w:t>тель Алексий Московский и преподобный Сергий Рад</w:t>
      </w:r>
      <w:r w:rsidRPr="00CC2F92">
        <w:rPr>
          <w:rFonts w:cs="Times New Roman"/>
          <w:sz w:val="24"/>
          <w:szCs w:val="24"/>
        </w:rPr>
        <w:t>о</w:t>
      </w:r>
      <w:r w:rsidRPr="00CC2F92">
        <w:rPr>
          <w:rFonts w:cs="Times New Roman"/>
          <w:sz w:val="24"/>
          <w:szCs w:val="24"/>
        </w:rPr>
        <w:t xml:space="preserve">нежский. </w:t>
      </w:r>
    </w:p>
    <w:p w14:paraId="11F2B9EE"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Народы и государства степной зоны Восточной Европы и Сибири в XIII—XV вв. </w:t>
      </w:r>
      <w:r w:rsidRPr="00CC2F92">
        <w:rPr>
          <w:rFonts w:cs="Times New Roman"/>
          <w:sz w:val="24"/>
          <w:szCs w:val="24"/>
        </w:rPr>
        <w:t xml:space="preserve">Золотая орда: государственный строй, </w:t>
      </w:r>
      <w:r w:rsidRPr="00CC2F92">
        <w:rPr>
          <w:rFonts w:cs="Times New Roman"/>
          <w:sz w:val="24"/>
          <w:szCs w:val="24"/>
        </w:rPr>
        <w:lastRenderedPageBreak/>
        <w:t xml:space="preserve">население, экономика, культура. Города и кочевые степи. Принятие ислама. Ослабление государства во второй половине XIV в., нашествие Тимура. </w:t>
      </w:r>
    </w:p>
    <w:p w14:paraId="27D399FB" w14:textId="77777777" w:rsidR="00416B7C" w:rsidRPr="00CC2F92" w:rsidRDefault="00416B7C" w:rsidP="00CC2F92">
      <w:pPr>
        <w:pStyle w:val="aff3"/>
        <w:rPr>
          <w:rFonts w:cs="Times New Roman"/>
          <w:sz w:val="24"/>
          <w:szCs w:val="24"/>
        </w:rPr>
      </w:pPr>
      <w:r w:rsidRPr="00CC2F92">
        <w:rPr>
          <w:rFonts w:cs="Times New Roman"/>
          <w:sz w:val="24"/>
          <w:szCs w:val="24"/>
        </w:rPr>
        <w:t>Распад Золотой Орды, образование татарских ханств. Каза</w:t>
      </w:r>
      <w:r w:rsidRPr="00CC2F92">
        <w:rPr>
          <w:rFonts w:cs="Times New Roman"/>
          <w:sz w:val="24"/>
          <w:szCs w:val="24"/>
        </w:rPr>
        <w:t>н</w:t>
      </w:r>
      <w:r w:rsidRPr="00CC2F92">
        <w:rPr>
          <w:rFonts w:cs="Times New Roman"/>
          <w:sz w:val="24"/>
          <w:szCs w:val="24"/>
        </w:rPr>
        <w:t>ское ханство. Сибирское ханство. Астраханское ханство. Н</w:t>
      </w:r>
      <w:r w:rsidRPr="00CC2F92">
        <w:rPr>
          <w:rFonts w:cs="Times New Roman"/>
          <w:sz w:val="24"/>
          <w:szCs w:val="24"/>
        </w:rPr>
        <w:t>о</w:t>
      </w:r>
      <w:r w:rsidRPr="00CC2F92">
        <w:rPr>
          <w:rFonts w:cs="Times New Roman"/>
          <w:sz w:val="24"/>
          <w:szCs w:val="24"/>
        </w:rPr>
        <w:t>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14:paraId="7BC706B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Культурное пространство. </w:t>
      </w:r>
      <w:r w:rsidRPr="00CC2F92">
        <w:rPr>
          <w:rFonts w:cs="Times New Roman"/>
          <w:sz w:val="24"/>
          <w:szCs w:val="24"/>
        </w:rPr>
        <w:t>Изменения в представлениях о картине мира в Евразии в связи с завершением монгольских завоеваний. Культурное взаимодействие цивилизаций. Ме</w:t>
      </w:r>
      <w:r w:rsidRPr="00CC2F92">
        <w:rPr>
          <w:rFonts w:cs="Times New Roman"/>
          <w:sz w:val="24"/>
          <w:szCs w:val="24"/>
        </w:rPr>
        <w:t>ж</w:t>
      </w:r>
      <w:r w:rsidRPr="00CC2F92">
        <w:rPr>
          <w:rFonts w:cs="Times New Roman"/>
          <w:sz w:val="24"/>
          <w:szCs w:val="24"/>
        </w:rPr>
        <w:t>культурные связи и коммуникации (взаимодействие и взаим</w:t>
      </w:r>
      <w:r w:rsidRPr="00CC2F92">
        <w:rPr>
          <w:rFonts w:cs="Times New Roman"/>
          <w:sz w:val="24"/>
          <w:szCs w:val="24"/>
        </w:rPr>
        <w:t>о</w:t>
      </w:r>
      <w:r w:rsidRPr="00CC2F92">
        <w:rPr>
          <w:rFonts w:cs="Times New Roman"/>
          <w:sz w:val="24"/>
          <w:szCs w:val="24"/>
        </w:rPr>
        <w:t>влияние русской культуры и культур народов Евразии). Лет</w:t>
      </w:r>
      <w:r w:rsidRPr="00CC2F92">
        <w:rPr>
          <w:rFonts w:cs="Times New Roman"/>
          <w:sz w:val="24"/>
          <w:szCs w:val="24"/>
        </w:rPr>
        <w:t>о</w:t>
      </w:r>
      <w:r w:rsidRPr="00CC2F92">
        <w:rPr>
          <w:rFonts w:cs="Times New Roman"/>
          <w:sz w:val="24"/>
          <w:szCs w:val="24"/>
        </w:rPr>
        <w:t xml:space="preserve">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p w14:paraId="1D58FD09"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единого Русского государства в XV в. </w:t>
      </w:r>
      <w:r w:rsidRPr="00CC2F92">
        <w:rPr>
          <w:rStyle w:val="Book"/>
          <w:rFonts w:cs="Times New Roman"/>
          <w:sz w:val="24"/>
          <w:szCs w:val="24"/>
        </w:rPr>
        <w:t>(8 ч)</w:t>
      </w:r>
    </w:p>
    <w:p w14:paraId="79F00D6B" w14:textId="77777777" w:rsidR="00416B7C" w:rsidRPr="00CC2F92" w:rsidRDefault="00416B7C" w:rsidP="00CC2F92">
      <w:pPr>
        <w:pStyle w:val="aff3"/>
        <w:rPr>
          <w:rFonts w:cs="Times New Roman"/>
          <w:sz w:val="24"/>
          <w:szCs w:val="24"/>
        </w:rPr>
      </w:pPr>
      <w:r w:rsidRPr="00CC2F92">
        <w:rPr>
          <w:rFonts w:cs="Times New Roman"/>
          <w:sz w:val="24"/>
          <w:szCs w:val="24"/>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w:t>
      </w:r>
      <w:r w:rsidRPr="00CC2F92">
        <w:rPr>
          <w:rFonts w:cs="Times New Roman"/>
          <w:sz w:val="24"/>
          <w:szCs w:val="24"/>
        </w:rPr>
        <w:t>е</w:t>
      </w:r>
      <w:r w:rsidRPr="00CC2F92">
        <w:rPr>
          <w:rFonts w:cs="Times New Roman"/>
          <w:sz w:val="24"/>
          <w:szCs w:val="24"/>
        </w:rPr>
        <w:t>ский строй, отношения с Москвой, Ливонским орденом, Ганзой, Великим княжеством Литовским.</w:t>
      </w:r>
      <w:r w:rsidRPr="00CC2F92">
        <w:rPr>
          <w:rStyle w:val="Italic"/>
          <w:rFonts w:cs="Times New Roman"/>
          <w:sz w:val="24"/>
          <w:szCs w:val="24"/>
        </w:rPr>
        <w:t xml:space="preserve"> </w:t>
      </w:r>
      <w:r w:rsidRPr="00CC2F92">
        <w:rPr>
          <w:rFonts w:cs="Times New Roman"/>
          <w:sz w:val="24"/>
          <w:szCs w:val="24"/>
        </w:rPr>
        <w:t>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w:t>
      </w:r>
      <w:r w:rsidRPr="00CC2F92">
        <w:rPr>
          <w:rFonts w:cs="Times New Roman"/>
          <w:sz w:val="24"/>
          <w:szCs w:val="24"/>
        </w:rPr>
        <w:t>и</w:t>
      </w:r>
      <w:r w:rsidRPr="00CC2F92">
        <w:rPr>
          <w:rFonts w:cs="Times New Roman"/>
          <w:sz w:val="24"/>
          <w:szCs w:val="24"/>
        </w:rPr>
        <w:t>рение международных связей Московского государства. Пр</w:t>
      </w:r>
      <w:r w:rsidRPr="00CC2F92">
        <w:rPr>
          <w:rFonts w:cs="Times New Roman"/>
          <w:sz w:val="24"/>
          <w:szCs w:val="24"/>
        </w:rPr>
        <w:t>и</w:t>
      </w:r>
      <w:r w:rsidRPr="00CC2F92">
        <w:rPr>
          <w:rFonts w:cs="Times New Roman"/>
          <w:sz w:val="24"/>
          <w:szCs w:val="24"/>
        </w:rPr>
        <w:t>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w:t>
      </w:r>
      <w:r w:rsidRPr="00CC2F92">
        <w:rPr>
          <w:rFonts w:cs="Times New Roman"/>
          <w:sz w:val="24"/>
          <w:szCs w:val="24"/>
        </w:rPr>
        <w:t>с</w:t>
      </w:r>
      <w:r w:rsidRPr="00CC2F92">
        <w:rPr>
          <w:rFonts w:cs="Times New Roman"/>
          <w:sz w:val="24"/>
          <w:szCs w:val="24"/>
        </w:rPr>
        <w:t xml:space="preserve">ковский Кремль. </w:t>
      </w:r>
    </w:p>
    <w:p w14:paraId="093FC93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Культурное пространство</w:t>
      </w:r>
      <w:r w:rsidRPr="00CC2F92">
        <w:rPr>
          <w:rFonts w:cs="Times New Roman"/>
          <w:sz w:val="24"/>
          <w:szCs w:val="24"/>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w:t>
      </w:r>
      <w:r w:rsidRPr="00CC2F92">
        <w:rPr>
          <w:rFonts w:cs="Times New Roman"/>
          <w:sz w:val="24"/>
          <w:szCs w:val="24"/>
        </w:rPr>
        <w:t>б</w:t>
      </w:r>
      <w:r w:rsidRPr="00CC2F92">
        <w:rPr>
          <w:rFonts w:cs="Times New Roman"/>
          <w:sz w:val="24"/>
          <w:szCs w:val="24"/>
        </w:rPr>
        <w:lastRenderedPageBreak/>
        <w:t>лия. Развитие культуры единого Русского государства. Лет</w:t>
      </w:r>
      <w:r w:rsidRPr="00CC2F92">
        <w:rPr>
          <w:rFonts w:cs="Times New Roman"/>
          <w:sz w:val="24"/>
          <w:szCs w:val="24"/>
        </w:rPr>
        <w:t>о</w:t>
      </w:r>
      <w:r w:rsidRPr="00CC2F92">
        <w:rPr>
          <w:rFonts w:cs="Times New Roman"/>
          <w:sz w:val="24"/>
          <w:szCs w:val="24"/>
        </w:rPr>
        <w:t>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w:t>
      </w:r>
      <w:r w:rsidRPr="00CC2F92">
        <w:rPr>
          <w:rFonts w:cs="Times New Roman"/>
          <w:sz w:val="24"/>
          <w:szCs w:val="24"/>
        </w:rPr>
        <w:t>е</w:t>
      </w:r>
      <w:r w:rsidRPr="00CC2F92">
        <w:rPr>
          <w:rFonts w:cs="Times New Roman"/>
          <w:sz w:val="24"/>
          <w:szCs w:val="24"/>
        </w:rPr>
        <w:t>московский периоды.</w:t>
      </w:r>
    </w:p>
    <w:p w14:paraId="6F16386F"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Наш край</w:t>
      </w:r>
      <w:r w:rsidRPr="00CC2F92">
        <w:rPr>
          <w:rStyle w:val="footnote-num"/>
          <w:rFonts w:cs="Times New Roman"/>
          <w:sz w:val="24"/>
          <w:szCs w:val="24"/>
          <w:vertAlign w:val="superscript"/>
        </w:rPr>
        <w:footnoteReference w:id="16"/>
      </w:r>
      <w:r w:rsidRPr="00CC2F92">
        <w:rPr>
          <w:rFonts w:cs="Times New Roman"/>
          <w:sz w:val="24"/>
          <w:szCs w:val="24"/>
        </w:rPr>
        <w:t xml:space="preserve"> с древнейших времен до конца XV в. </w:t>
      </w:r>
    </w:p>
    <w:p w14:paraId="42800025"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w:t>
      </w:r>
    </w:p>
    <w:p w14:paraId="4392752A" w14:textId="77777777" w:rsidR="00416B7C" w:rsidRPr="00CC2F92" w:rsidRDefault="00416B7C" w:rsidP="00CC2F92">
      <w:pPr>
        <w:pStyle w:val="aff3"/>
        <w:rPr>
          <w:rFonts w:cs="Times New Roman"/>
          <w:sz w:val="24"/>
          <w:szCs w:val="24"/>
        </w:rPr>
      </w:pPr>
    </w:p>
    <w:p w14:paraId="64A5B169"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4393EB3A"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НОВОГО ВРЕМЕНИ. </w:t>
      </w:r>
      <w:r w:rsidRPr="00CC2F92">
        <w:rPr>
          <w:rFonts w:cs="Times New Roman"/>
          <w:sz w:val="24"/>
          <w:szCs w:val="24"/>
        </w:rPr>
        <w:br/>
        <w:t xml:space="preserve">КОНЕЦ XV — XVII в. </w:t>
      </w:r>
      <w:r w:rsidRPr="00CC2F92">
        <w:rPr>
          <w:rStyle w:val="Book"/>
          <w:rFonts w:cs="Times New Roman"/>
          <w:sz w:val="24"/>
          <w:szCs w:val="24"/>
        </w:rPr>
        <w:t>(23 ч)</w:t>
      </w:r>
    </w:p>
    <w:p w14:paraId="1CB3E0FF"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Понятие «Новое время». Хронологические рамки и периодизация истории Нового времени. </w:t>
      </w:r>
    </w:p>
    <w:p w14:paraId="3BCB50B5" w14:textId="77777777" w:rsidR="00416B7C" w:rsidRPr="00CC2F92" w:rsidRDefault="00416B7C" w:rsidP="00CC2F92">
      <w:pPr>
        <w:pStyle w:val="aff3"/>
        <w:rPr>
          <w:rFonts w:cs="Times New Roman"/>
          <w:sz w:val="24"/>
          <w:szCs w:val="24"/>
        </w:rPr>
      </w:pPr>
      <w:r w:rsidRPr="00CC2F92">
        <w:rPr>
          <w:rFonts w:cs="Times New Roman"/>
          <w:sz w:val="24"/>
          <w:szCs w:val="24"/>
        </w:rPr>
        <w:t xml:space="preserve">Великие географические открытия </w:t>
      </w:r>
      <w:r w:rsidRPr="00CC2F92">
        <w:rPr>
          <w:rStyle w:val="Book"/>
          <w:rFonts w:cs="Times New Roman"/>
          <w:sz w:val="24"/>
          <w:szCs w:val="24"/>
        </w:rPr>
        <w:t>(2 ч)</w:t>
      </w:r>
    </w:p>
    <w:p w14:paraId="01E400D5" w14:textId="77777777" w:rsidR="00416B7C" w:rsidRPr="00CC2F92" w:rsidRDefault="00416B7C" w:rsidP="00CC2F92">
      <w:pPr>
        <w:pStyle w:val="aff3"/>
        <w:rPr>
          <w:rFonts w:cs="Times New Roman"/>
          <w:sz w:val="24"/>
          <w:szCs w:val="24"/>
        </w:rPr>
      </w:pPr>
      <w:r w:rsidRPr="00CC2F92">
        <w:rPr>
          <w:rFonts w:cs="Times New Roman"/>
          <w:sz w:val="24"/>
          <w:szCs w:val="24"/>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w:t>
      </w:r>
      <w:r w:rsidRPr="00CC2F92">
        <w:rPr>
          <w:rFonts w:cs="Times New Roman"/>
          <w:sz w:val="24"/>
          <w:szCs w:val="24"/>
        </w:rPr>
        <w:t>л</w:t>
      </w:r>
      <w:r w:rsidRPr="00CC2F92">
        <w:rPr>
          <w:rFonts w:cs="Times New Roman"/>
          <w:sz w:val="24"/>
          <w:szCs w:val="24"/>
        </w:rPr>
        <w:t>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w:t>
      </w:r>
      <w:r w:rsidRPr="00CC2F92">
        <w:rPr>
          <w:rFonts w:cs="Times New Roman"/>
          <w:sz w:val="24"/>
          <w:szCs w:val="24"/>
        </w:rPr>
        <w:t>е</w:t>
      </w:r>
      <w:r w:rsidRPr="00CC2F92">
        <w:rPr>
          <w:rFonts w:cs="Times New Roman"/>
          <w:sz w:val="24"/>
          <w:szCs w:val="24"/>
        </w:rPr>
        <w:t>ро-восточного морского пути в Китай и Индию. Политические, экономические и культурные последствия Великих географ</w:t>
      </w:r>
      <w:r w:rsidRPr="00CC2F92">
        <w:rPr>
          <w:rFonts w:cs="Times New Roman"/>
          <w:sz w:val="24"/>
          <w:szCs w:val="24"/>
        </w:rPr>
        <w:t>и</w:t>
      </w:r>
      <w:r w:rsidRPr="00CC2F92">
        <w:rPr>
          <w:rFonts w:cs="Times New Roman"/>
          <w:sz w:val="24"/>
          <w:szCs w:val="24"/>
        </w:rPr>
        <w:t xml:space="preserve">ческих открытий конца XV — XVI в. </w:t>
      </w:r>
    </w:p>
    <w:p w14:paraId="23008D06"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Изменения в европейском обществе в XVI—XVII вв. </w:t>
      </w:r>
      <w:r w:rsidRPr="00CC2F92">
        <w:rPr>
          <w:rStyle w:val="Book"/>
          <w:rFonts w:cs="Times New Roman"/>
          <w:sz w:val="24"/>
          <w:szCs w:val="24"/>
        </w:rPr>
        <w:t>(2 ч)</w:t>
      </w:r>
    </w:p>
    <w:p w14:paraId="672EE803" w14:textId="77777777" w:rsidR="00416B7C" w:rsidRPr="00CC2F92" w:rsidRDefault="00416B7C" w:rsidP="00CC2F92">
      <w:pPr>
        <w:pStyle w:val="aff3"/>
        <w:rPr>
          <w:rFonts w:cs="Times New Roman"/>
          <w:sz w:val="24"/>
          <w:szCs w:val="24"/>
        </w:rPr>
      </w:pPr>
      <w:r w:rsidRPr="00CC2F92">
        <w:rPr>
          <w:rFonts w:cs="Times New Roman"/>
          <w:sz w:val="24"/>
          <w:szCs w:val="24"/>
        </w:rPr>
        <w:t>Развитие техники, горного дела, производства металлов. П</w:t>
      </w:r>
      <w:r w:rsidRPr="00CC2F92">
        <w:rPr>
          <w:rFonts w:cs="Times New Roman"/>
          <w:sz w:val="24"/>
          <w:szCs w:val="24"/>
        </w:rPr>
        <w:t>о</w:t>
      </w:r>
      <w:r w:rsidRPr="00CC2F92">
        <w:rPr>
          <w:rFonts w:cs="Times New Roman"/>
          <w:sz w:val="24"/>
          <w:szCs w:val="24"/>
        </w:rPr>
        <w:t>явление мануфактур. Возникновение капиталистических отн</w:t>
      </w:r>
      <w:r w:rsidRPr="00CC2F92">
        <w:rPr>
          <w:rFonts w:cs="Times New Roman"/>
          <w:sz w:val="24"/>
          <w:szCs w:val="24"/>
        </w:rPr>
        <w:t>о</w:t>
      </w:r>
      <w:r w:rsidRPr="00CC2F92">
        <w:rPr>
          <w:rFonts w:cs="Times New Roman"/>
          <w:sz w:val="24"/>
          <w:szCs w:val="24"/>
        </w:rPr>
        <w:t>шений. Распространение наемного труда в деревне. Ра</w:t>
      </w:r>
      <w:r w:rsidRPr="00CC2F92">
        <w:rPr>
          <w:rFonts w:cs="Times New Roman"/>
          <w:sz w:val="24"/>
          <w:szCs w:val="24"/>
        </w:rPr>
        <w:t>с</w:t>
      </w:r>
      <w:r w:rsidRPr="00CC2F92">
        <w:rPr>
          <w:rFonts w:cs="Times New Roman"/>
          <w:sz w:val="24"/>
          <w:szCs w:val="24"/>
        </w:rPr>
        <w:t>ширение внутреннего и мирового рынков. Изменения в сословной структуре общества, появление новых социальных групп. П</w:t>
      </w:r>
      <w:r w:rsidRPr="00CC2F92">
        <w:rPr>
          <w:rFonts w:cs="Times New Roman"/>
          <w:sz w:val="24"/>
          <w:szCs w:val="24"/>
        </w:rPr>
        <w:t>о</w:t>
      </w:r>
      <w:r w:rsidRPr="00CC2F92">
        <w:rPr>
          <w:rFonts w:cs="Times New Roman"/>
          <w:sz w:val="24"/>
          <w:szCs w:val="24"/>
        </w:rPr>
        <w:t xml:space="preserve">вседневная жизнь обитателей городов и деревень. </w:t>
      </w:r>
    </w:p>
    <w:p w14:paraId="0D879ADA" w14:textId="77777777" w:rsidR="00416B7C" w:rsidRPr="00CC2F92" w:rsidRDefault="00416B7C" w:rsidP="00CC2F92">
      <w:pPr>
        <w:pStyle w:val="aff3"/>
        <w:rPr>
          <w:rFonts w:cs="Times New Roman"/>
          <w:sz w:val="24"/>
          <w:szCs w:val="24"/>
        </w:rPr>
      </w:pPr>
      <w:r w:rsidRPr="00CC2F92">
        <w:rPr>
          <w:rFonts w:cs="Times New Roman"/>
          <w:sz w:val="24"/>
          <w:szCs w:val="24"/>
        </w:rPr>
        <w:t>Реформация и контрреформация в Европе</w:t>
      </w:r>
      <w:r w:rsidRPr="00CC2F92">
        <w:rPr>
          <w:rStyle w:val="BoldItalic"/>
          <w:rFonts w:cs="Times New Roman"/>
          <w:sz w:val="24"/>
          <w:szCs w:val="24"/>
        </w:rPr>
        <w:t xml:space="preserve"> </w:t>
      </w:r>
      <w:r w:rsidRPr="00CC2F92">
        <w:rPr>
          <w:rStyle w:val="Book"/>
          <w:rFonts w:cs="Times New Roman"/>
          <w:sz w:val="24"/>
          <w:szCs w:val="24"/>
        </w:rPr>
        <w:t>(2 ч)</w:t>
      </w:r>
    </w:p>
    <w:p w14:paraId="264C55E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w:t>
      </w:r>
      <w:r w:rsidRPr="00CC2F92">
        <w:rPr>
          <w:rFonts w:cs="Times New Roman"/>
          <w:sz w:val="24"/>
          <w:szCs w:val="24"/>
        </w:rPr>
        <w:t>и</w:t>
      </w:r>
      <w:r w:rsidRPr="00CC2F92">
        <w:rPr>
          <w:rFonts w:cs="Times New Roman"/>
          <w:sz w:val="24"/>
          <w:szCs w:val="24"/>
        </w:rPr>
        <w:t xml:space="preserve">низм. Религиозные войны. Борьба католической церкви против реформационного движения. Контрреформация. Инквизиция. </w:t>
      </w:r>
    </w:p>
    <w:p w14:paraId="5988DF1A"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Государства Европы в XVI—XVII вв.</w:t>
      </w:r>
      <w:r w:rsidRPr="00CC2F92">
        <w:rPr>
          <w:rStyle w:val="BoldItalic"/>
          <w:rFonts w:cs="Times New Roman"/>
          <w:sz w:val="24"/>
          <w:szCs w:val="24"/>
        </w:rPr>
        <w:t xml:space="preserve"> </w:t>
      </w:r>
      <w:r w:rsidRPr="00CC2F92">
        <w:rPr>
          <w:rStyle w:val="Book"/>
          <w:rFonts w:cs="Times New Roman"/>
          <w:sz w:val="24"/>
          <w:szCs w:val="24"/>
        </w:rPr>
        <w:t>(7 ч)</w:t>
      </w:r>
    </w:p>
    <w:p w14:paraId="72E3D444" w14:textId="77777777" w:rsidR="00416B7C" w:rsidRPr="00CC2F92" w:rsidRDefault="00416B7C" w:rsidP="00CC2F92">
      <w:pPr>
        <w:pStyle w:val="aff3"/>
        <w:rPr>
          <w:rFonts w:cs="Times New Roman"/>
          <w:sz w:val="24"/>
          <w:szCs w:val="24"/>
        </w:rPr>
      </w:pPr>
      <w:r w:rsidRPr="00CC2F92">
        <w:rPr>
          <w:rFonts w:cs="Times New Roman"/>
          <w:sz w:val="24"/>
          <w:szCs w:val="24"/>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14:paraId="29531D2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Испания</w:t>
      </w:r>
      <w:r w:rsidRPr="00CC2F92">
        <w:rPr>
          <w:rStyle w:val="Italic"/>
          <w:rFonts w:cs="Times New Roman"/>
          <w:sz w:val="24"/>
          <w:szCs w:val="24"/>
        </w:rPr>
        <w:t xml:space="preserve"> </w:t>
      </w:r>
      <w:r w:rsidRPr="00CC2F92">
        <w:rPr>
          <w:rFonts w:cs="Times New Roman"/>
          <w:sz w:val="24"/>
          <w:szCs w:val="24"/>
        </w:rPr>
        <w:t>под властью потомков католических королей.</w:t>
      </w:r>
      <w:r w:rsidR="00571787" w:rsidRPr="00CC2F92">
        <w:rPr>
          <w:rFonts w:cs="Times New Roman"/>
          <w:sz w:val="24"/>
          <w:szCs w:val="24"/>
        </w:rPr>
        <w:t xml:space="preserve"> </w:t>
      </w:r>
      <w:r w:rsidRPr="00CC2F92">
        <w:rPr>
          <w:rFonts w:cs="Times New Roman"/>
          <w:spacing w:val="-1"/>
          <w:sz w:val="24"/>
          <w:szCs w:val="24"/>
        </w:rPr>
        <w:t>Внутренняя и внешняя политика испанских Габсбургов. Нац</w:t>
      </w:r>
      <w:r w:rsidRPr="00CC2F92">
        <w:rPr>
          <w:rFonts w:cs="Times New Roman"/>
          <w:spacing w:val="-1"/>
          <w:sz w:val="24"/>
          <w:szCs w:val="24"/>
        </w:rPr>
        <w:t>и</w:t>
      </w:r>
      <w:r w:rsidRPr="00CC2F92">
        <w:rPr>
          <w:rFonts w:cs="Times New Roman"/>
          <w:spacing w:val="-1"/>
          <w:sz w:val="24"/>
          <w:szCs w:val="24"/>
        </w:rPr>
        <w:t>о</w:t>
      </w:r>
      <w:r w:rsidRPr="00CC2F92">
        <w:rPr>
          <w:rFonts w:cs="Times New Roman"/>
          <w:sz w:val="24"/>
          <w:szCs w:val="24"/>
        </w:rPr>
        <w:t xml:space="preserve">нально-освободительное движение в </w:t>
      </w:r>
      <w:r w:rsidRPr="00CC2F92">
        <w:rPr>
          <w:rStyle w:val="BoldItalic"/>
          <w:rFonts w:cs="Times New Roman"/>
          <w:sz w:val="24"/>
          <w:szCs w:val="24"/>
        </w:rPr>
        <w:t>Нидерландах</w:t>
      </w:r>
      <w:r w:rsidRPr="00CC2F92">
        <w:rPr>
          <w:rFonts w:cs="Times New Roman"/>
          <w:sz w:val="24"/>
          <w:szCs w:val="24"/>
        </w:rPr>
        <w:t xml:space="preserve">: цели, участники, формы борьбы. Итоги и значение Нидерландской революции. </w:t>
      </w:r>
    </w:p>
    <w:p w14:paraId="7492431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Франция: путь к абсолютизму</w:t>
      </w:r>
      <w:r w:rsidRPr="00CC2F92">
        <w:rPr>
          <w:rStyle w:val="Italic"/>
          <w:rFonts w:cs="Times New Roman"/>
          <w:sz w:val="24"/>
          <w:szCs w:val="24"/>
        </w:rPr>
        <w:t>.</w:t>
      </w:r>
      <w:r w:rsidRPr="00CC2F92">
        <w:rPr>
          <w:rFonts w:cs="Times New Roman"/>
          <w:sz w:val="24"/>
          <w:szCs w:val="24"/>
        </w:rPr>
        <w:t xml:space="preserve"> Королевская власть и централизация управления страной. Католики и гугеноты. Религиозные войны. Генрих IV. Нантский эдикт 1598 г. Люд</w:t>
      </w:r>
      <w:r w:rsidRPr="00CC2F92">
        <w:rPr>
          <w:rFonts w:cs="Times New Roman"/>
          <w:sz w:val="24"/>
          <w:szCs w:val="24"/>
        </w:rPr>
        <w:t>о</w:t>
      </w:r>
      <w:r w:rsidRPr="00CC2F92">
        <w:rPr>
          <w:rFonts w:cs="Times New Roman"/>
          <w:sz w:val="24"/>
          <w:szCs w:val="24"/>
        </w:rPr>
        <w:t>вик XIII и кардинал Ришелье. Фронда. Французский абсол</w:t>
      </w:r>
      <w:r w:rsidRPr="00CC2F92">
        <w:rPr>
          <w:rFonts w:cs="Times New Roman"/>
          <w:sz w:val="24"/>
          <w:szCs w:val="24"/>
        </w:rPr>
        <w:t>ю</w:t>
      </w:r>
      <w:r w:rsidRPr="00CC2F92">
        <w:rPr>
          <w:rFonts w:cs="Times New Roman"/>
          <w:sz w:val="24"/>
          <w:szCs w:val="24"/>
        </w:rPr>
        <w:t>тизм при Людовике XIV.</w:t>
      </w:r>
    </w:p>
    <w:p w14:paraId="2A24FF6F"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Англия.</w:t>
      </w:r>
      <w:r w:rsidRPr="00CC2F92">
        <w:rPr>
          <w:rStyle w:val="Italic"/>
          <w:rFonts w:cs="Times New Roman"/>
          <w:sz w:val="24"/>
          <w:szCs w:val="24"/>
        </w:rPr>
        <w:t xml:space="preserve"> </w:t>
      </w:r>
      <w:r w:rsidRPr="00CC2F92">
        <w:rPr>
          <w:rFonts w:cs="Times New Roman"/>
          <w:sz w:val="24"/>
          <w:szCs w:val="24"/>
        </w:rPr>
        <w:t xml:space="preserve">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w:t>
      </w:r>
    </w:p>
    <w:p w14:paraId="686807C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Английская революция середины XVII в</w:t>
      </w:r>
      <w:r w:rsidRPr="00CC2F92">
        <w:rPr>
          <w:rStyle w:val="Italic"/>
          <w:rFonts w:cs="Times New Roman"/>
          <w:sz w:val="24"/>
          <w:szCs w:val="24"/>
        </w:rPr>
        <w:t xml:space="preserve">. </w:t>
      </w:r>
      <w:r w:rsidRPr="00CC2F92">
        <w:rPr>
          <w:rFonts w:cs="Times New Roman"/>
          <w:sz w:val="24"/>
          <w:szCs w:val="24"/>
        </w:rPr>
        <w:t>Причины, учас</w:t>
      </w:r>
      <w:r w:rsidRPr="00CC2F92">
        <w:rPr>
          <w:rFonts w:cs="Times New Roman"/>
          <w:sz w:val="24"/>
          <w:szCs w:val="24"/>
        </w:rPr>
        <w:t>т</w:t>
      </w:r>
      <w:r w:rsidRPr="00CC2F92">
        <w:rPr>
          <w:rFonts w:cs="Times New Roman"/>
          <w:sz w:val="24"/>
          <w:szCs w:val="24"/>
        </w:rPr>
        <w:t>ники, этапы революции. Размежевание в революционном лаг</w:t>
      </w:r>
      <w:r w:rsidRPr="00CC2F92">
        <w:rPr>
          <w:rFonts w:cs="Times New Roman"/>
          <w:sz w:val="24"/>
          <w:szCs w:val="24"/>
        </w:rPr>
        <w:t>е</w:t>
      </w:r>
      <w:r w:rsidRPr="00CC2F92">
        <w:rPr>
          <w:rFonts w:cs="Times New Roman"/>
          <w:sz w:val="24"/>
          <w:szCs w:val="24"/>
        </w:rPr>
        <w:t>ре. О. Кромвель. Итоги и значение революции. Реставрация Стюартов. Славная революция. Становление английской па</w:t>
      </w:r>
      <w:r w:rsidRPr="00CC2F92">
        <w:rPr>
          <w:rFonts w:cs="Times New Roman"/>
          <w:sz w:val="24"/>
          <w:szCs w:val="24"/>
        </w:rPr>
        <w:t>р</w:t>
      </w:r>
      <w:r w:rsidRPr="00CC2F92">
        <w:rPr>
          <w:rFonts w:cs="Times New Roman"/>
          <w:sz w:val="24"/>
          <w:szCs w:val="24"/>
        </w:rPr>
        <w:t xml:space="preserve">ламентской монархии. </w:t>
      </w:r>
    </w:p>
    <w:p w14:paraId="79FF884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Страны Центральной, Южной и Юго-Восточной Европы</w:t>
      </w:r>
      <w:r w:rsidRPr="00CC2F92">
        <w:rPr>
          <w:rFonts w:cs="Times New Roman"/>
          <w:sz w:val="24"/>
          <w:szCs w:val="24"/>
        </w:rPr>
        <w:t>. В мире империй и вне его. Германские государства. Италья</w:t>
      </w:r>
      <w:r w:rsidRPr="00CC2F92">
        <w:rPr>
          <w:rFonts w:cs="Times New Roman"/>
          <w:sz w:val="24"/>
          <w:szCs w:val="24"/>
        </w:rPr>
        <w:t>н</w:t>
      </w:r>
      <w:r w:rsidRPr="00CC2F92">
        <w:rPr>
          <w:rFonts w:cs="Times New Roman"/>
          <w:sz w:val="24"/>
          <w:szCs w:val="24"/>
        </w:rPr>
        <w:t>ские земли. Положение славянских народов. Образ</w:t>
      </w:r>
      <w:r w:rsidRPr="00CC2F92">
        <w:rPr>
          <w:rFonts w:cs="Times New Roman"/>
          <w:sz w:val="24"/>
          <w:szCs w:val="24"/>
        </w:rPr>
        <w:t>о</w:t>
      </w:r>
      <w:r w:rsidRPr="00CC2F92">
        <w:rPr>
          <w:rFonts w:cs="Times New Roman"/>
          <w:sz w:val="24"/>
          <w:szCs w:val="24"/>
        </w:rPr>
        <w:t xml:space="preserve">вание Речи Посполитой. </w:t>
      </w:r>
    </w:p>
    <w:p w14:paraId="5B1BF8F6" w14:textId="77777777" w:rsidR="00416B7C" w:rsidRPr="00CC2F92" w:rsidRDefault="00416B7C" w:rsidP="00CC2F92">
      <w:pPr>
        <w:pStyle w:val="aff3"/>
        <w:rPr>
          <w:rFonts w:cs="Times New Roman"/>
          <w:sz w:val="24"/>
          <w:szCs w:val="24"/>
        </w:rPr>
      </w:pPr>
      <w:r w:rsidRPr="00CC2F92">
        <w:rPr>
          <w:rFonts w:cs="Times New Roman"/>
          <w:sz w:val="24"/>
          <w:szCs w:val="24"/>
        </w:rPr>
        <w:t>Международные отношения в XVI—XVII вв.</w:t>
      </w:r>
      <w:r w:rsidRPr="00CC2F92">
        <w:rPr>
          <w:rStyle w:val="BoldItalic"/>
          <w:rFonts w:cs="Times New Roman"/>
          <w:sz w:val="24"/>
          <w:szCs w:val="24"/>
        </w:rPr>
        <w:t xml:space="preserve"> </w:t>
      </w:r>
      <w:r w:rsidRPr="00CC2F92">
        <w:rPr>
          <w:rStyle w:val="Book"/>
          <w:rFonts w:cs="Times New Roman"/>
          <w:sz w:val="24"/>
          <w:szCs w:val="24"/>
        </w:rPr>
        <w:t>(2 ч)</w:t>
      </w:r>
    </w:p>
    <w:p w14:paraId="5B2AE83B"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Борьба за первенство, военные конфликты между европе</w:t>
      </w:r>
      <w:r w:rsidRPr="00CC2F92">
        <w:rPr>
          <w:rFonts w:cs="Times New Roman"/>
          <w:spacing w:val="1"/>
          <w:sz w:val="24"/>
          <w:szCs w:val="24"/>
        </w:rPr>
        <w:t>й</w:t>
      </w:r>
      <w:r w:rsidRPr="00CC2F92">
        <w:rPr>
          <w:rFonts w:cs="Times New Roman"/>
          <w:spacing w:val="1"/>
          <w:sz w:val="24"/>
          <w:szCs w:val="24"/>
        </w:rPr>
        <w:t xml:space="preserve">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w:t>
      </w:r>
      <w:r w:rsidRPr="00CC2F92">
        <w:rPr>
          <w:rFonts w:cs="Times New Roman"/>
          <w:spacing w:val="1"/>
          <w:sz w:val="24"/>
          <w:szCs w:val="24"/>
        </w:rPr>
        <w:lastRenderedPageBreak/>
        <w:t xml:space="preserve">державы австрийских Габсбургов. Тридцатилетняя война. Вестфальский мир. </w:t>
      </w:r>
    </w:p>
    <w:p w14:paraId="181C0ABC" w14:textId="77777777" w:rsidR="00416B7C" w:rsidRPr="00CC2F92" w:rsidRDefault="00416B7C" w:rsidP="00CC2F92">
      <w:pPr>
        <w:pStyle w:val="aff3"/>
        <w:rPr>
          <w:rFonts w:cs="Times New Roman"/>
          <w:sz w:val="24"/>
          <w:szCs w:val="24"/>
        </w:rPr>
      </w:pPr>
      <w:r w:rsidRPr="00CC2F92">
        <w:rPr>
          <w:rFonts w:cs="Times New Roman"/>
          <w:sz w:val="24"/>
          <w:szCs w:val="24"/>
        </w:rPr>
        <w:t xml:space="preserve">Европейская культура в раннее Новое время </w:t>
      </w:r>
      <w:r w:rsidRPr="00CC2F92">
        <w:rPr>
          <w:rStyle w:val="Book"/>
          <w:rFonts w:cs="Times New Roman"/>
          <w:sz w:val="24"/>
          <w:szCs w:val="24"/>
        </w:rPr>
        <w:t>(3 ч)</w:t>
      </w:r>
    </w:p>
    <w:p w14:paraId="06D485F9" w14:textId="77777777" w:rsidR="00416B7C" w:rsidRPr="00CC2F92" w:rsidRDefault="00416B7C" w:rsidP="00CC2F92">
      <w:pPr>
        <w:pStyle w:val="aff3"/>
        <w:rPr>
          <w:rFonts w:cs="Times New Roman"/>
          <w:sz w:val="24"/>
          <w:szCs w:val="24"/>
        </w:rPr>
      </w:pPr>
      <w:r w:rsidRPr="00CC2F92">
        <w:rPr>
          <w:rFonts w:cs="Times New Roman"/>
          <w:sz w:val="24"/>
          <w:szCs w:val="24"/>
        </w:rPr>
        <w:t>Высокое Возрождение в Италии: художники и их произв</w:t>
      </w:r>
      <w:r w:rsidRPr="00CC2F92">
        <w:rPr>
          <w:rFonts w:cs="Times New Roman"/>
          <w:sz w:val="24"/>
          <w:szCs w:val="24"/>
        </w:rPr>
        <w:t>е</w:t>
      </w:r>
      <w:r w:rsidRPr="00CC2F92">
        <w:rPr>
          <w:rFonts w:cs="Times New Roman"/>
          <w:sz w:val="24"/>
          <w:szCs w:val="24"/>
        </w:rPr>
        <w:t>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w:t>
      </w:r>
      <w:r w:rsidRPr="00CC2F92">
        <w:rPr>
          <w:rFonts w:cs="Times New Roman"/>
          <w:sz w:val="24"/>
          <w:szCs w:val="24"/>
        </w:rPr>
        <w:t>е</w:t>
      </w:r>
      <w:r w:rsidRPr="00CC2F92">
        <w:rPr>
          <w:rFonts w:cs="Times New Roman"/>
          <w:sz w:val="24"/>
          <w:szCs w:val="24"/>
        </w:rPr>
        <w:t xml:space="preserve">ствознании, возникновение новой картины мира. Выдающиеся ученые и их открытия (Н. Коперник, И. Ньютон). Утверждение рационализма. </w:t>
      </w:r>
    </w:p>
    <w:p w14:paraId="2224535D" w14:textId="77777777" w:rsidR="00416B7C" w:rsidRPr="00CC2F92" w:rsidRDefault="00416B7C" w:rsidP="00CC2F92">
      <w:pPr>
        <w:pStyle w:val="aff3"/>
        <w:rPr>
          <w:rFonts w:cs="Times New Roman"/>
          <w:sz w:val="24"/>
          <w:szCs w:val="24"/>
        </w:rPr>
      </w:pPr>
      <w:r w:rsidRPr="00CC2F92">
        <w:rPr>
          <w:rFonts w:cs="Times New Roman"/>
          <w:sz w:val="24"/>
          <w:szCs w:val="24"/>
        </w:rPr>
        <w:t>Страны Востока в XVI—XVII вв.</w:t>
      </w:r>
      <w:r w:rsidRPr="00CC2F92">
        <w:rPr>
          <w:rStyle w:val="BoldItalic"/>
          <w:rFonts w:cs="Times New Roman"/>
          <w:sz w:val="24"/>
          <w:szCs w:val="24"/>
        </w:rPr>
        <w:t xml:space="preserve"> </w:t>
      </w:r>
      <w:r w:rsidRPr="00CC2F92">
        <w:rPr>
          <w:rStyle w:val="Book"/>
          <w:rFonts w:cs="Times New Roman"/>
          <w:sz w:val="24"/>
          <w:szCs w:val="24"/>
        </w:rPr>
        <w:t>(3 ч)</w:t>
      </w:r>
    </w:p>
    <w:p w14:paraId="669EC93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Османская империя</w:t>
      </w:r>
      <w:r w:rsidRPr="00CC2F92">
        <w:rPr>
          <w:rFonts w:cs="Times New Roman"/>
          <w:sz w:val="24"/>
          <w:szCs w:val="24"/>
        </w:rPr>
        <w:t>: на вершине могущества. Сулейман I Великолепный: завоеватель, законодатель. Управление мног</w:t>
      </w:r>
      <w:r w:rsidRPr="00CC2F92">
        <w:rPr>
          <w:rFonts w:cs="Times New Roman"/>
          <w:sz w:val="24"/>
          <w:szCs w:val="24"/>
        </w:rPr>
        <w:t>о</w:t>
      </w:r>
      <w:r w:rsidRPr="00CC2F92">
        <w:rPr>
          <w:rFonts w:cs="Times New Roman"/>
          <w:sz w:val="24"/>
          <w:szCs w:val="24"/>
        </w:rPr>
        <w:t xml:space="preserve">национальной империей. Османская армия. </w:t>
      </w:r>
      <w:r w:rsidRPr="00CC2F92">
        <w:rPr>
          <w:rStyle w:val="BoldItalic"/>
          <w:rFonts w:cs="Times New Roman"/>
          <w:sz w:val="24"/>
          <w:szCs w:val="24"/>
        </w:rPr>
        <w:t>Индия</w:t>
      </w:r>
      <w:r w:rsidRPr="00CC2F92">
        <w:rPr>
          <w:rFonts w:cs="Times New Roman"/>
          <w:sz w:val="24"/>
          <w:szCs w:val="24"/>
        </w:rPr>
        <w:t xml:space="preserve"> при Великих Моголах. Начало проникновения европейцев. Ост-Индские компании. </w:t>
      </w:r>
      <w:r w:rsidRPr="00CC2F92">
        <w:rPr>
          <w:rStyle w:val="BoldItalic"/>
          <w:rFonts w:cs="Times New Roman"/>
          <w:sz w:val="24"/>
          <w:szCs w:val="24"/>
        </w:rPr>
        <w:t>Китай</w:t>
      </w:r>
      <w:r w:rsidRPr="00CC2F92">
        <w:rPr>
          <w:rFonts w:cs="Times New Roman"/>
          <w:sz w:val="24"/>
          <w:szCs w:val="24"/>
        </w:rPr>
        <w:t xml:space="preserve"> в эпоху Мин. Экономическая и социальная политика государства. Утверждение маньчжурской династии Цин. </w:t>
      </w:r>
      <w:r w:rsidRPr="00CC2F92">
        <w:rPr>
          <w:rStyle w:val="BoldItalic"/>
          <w:rFonts w:cs="Times New Roman"/>
          <w:sz w:val="24"/>
          <w:szCs w:val="24"/>
        </w:rPr>
        <w:t>Япония</w:t>
      </w:r>
      <w:r w:rsidRPr="00CC2F92">
        <w:rPr>
          <w:rFonts w:cs="Times New Roman"/>
          <w:sz w:val="24"/>
          <w:szCs w:val="24"/>
        </w:rPr>
        <w:t>: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14:paraId="7499FFD2"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 Ра</w:t>
      </w:r>
      <w:r w:rsidRPr="00CC2F92">
        <w:rPr>
          <w:rFonts w:cs="Times New Roman"/>
          <w:sz w:val="24"/>
          <w:szCs w:val="24"/>
        </w:rPr>
        <w:t>н</w:t>
      </w:r>
      <w:r w:rsidRPr="00CC2F92">
        <w:rPr>
          <w:rFonts w:cs="Times New Roman"/>
          <w:sz w:val="24"/>
          <w:szCs w:val="24"/>
        </w:rPr>
        <w:t>него Нового времени.</w:t>
      </w:r>
    </w:p>
    <w:p w14:paraId="52F80802"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РОССИИ. РОССИЯ В XVI—XVII вв.: </w:t>
      </w:r>
      <w:r w:rsidRPr="00CC2F92">
        <w:rPr>
          <w:rFonts w:cs="Times New Roman"/>
          <w:sz w:val="24"/>
          <w:szCs w:val="24"/>
        </w:rPr>
        <w:br/>
        <w:t xml:space="preserve">ОТ ВЕЛИКОГО КНЯЖЕСТВА К ЦАРСТВУ </w:t>
      </w:r>
      <w:r w:rsidRPr="00CC2F92">
        <w:rPr>
          <w:rStyle w:val="Book"/>
          <w:rFonts w:cs="Times New Roman"/>
          <w:sz w:val="24"/>
          <w:szCs w:val="24"/>
        </w:rPr>
        <w:t>(45 ч)</w:t>
      </w:r>
      <w:r w:rsidRPr="00CC2F92">
        <w:rPr>
          <w:rFonts w:cs="Times New Roman"/>
          <w:sz w:val="24"/>
          <w:szCs w:val="24"/>
        </w:rPr>
        <w:t xml:space="preserve"> </w:t>
      </w:r>
    </w:p>
    <w:p w14:paraId="1058242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XVI в. </w:t>
      </w:r>
      <w:r w:rsidRPr="00CC2F92">
        <w:rPr>
          <w:rStyle w:val="Book"/>
          <w:rFonts w:cs="Times New Roman"/>
          <w:sz w:val="24"/>
          <w:szCs w:val="24"/>
        </w:rPr>
        <w:t>(13 ч)</w:t>
      </w:r>
    </w:p>
    <w:p w14:paraId="206F7D1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Завершение объединения русских земель</w:t>
      </w:r>
      <w:r w:rsidRPr="00CC2F92">
        <w:rPr>
          <w:rFonts w:cs="Times New Roman"/>
          <w:sz w:val="24"/>
          <w:szCs w:val="24"/>
        </w:rPr>
        <w:t>.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w:t>
      </w:r>
      <w:r w:rsidRPr="00CC2F92">
        <w:rPr>
          <w:rFonts w:cs="Times New Roman"/>
          <w:sz w:val="24"/>
          <w:szCs w:val="24"/>
        </w:rPr>
        <w:t>о</w:t>
      </w:r>
      <w:r w:rsidRPr="00CC2F92">
        <w:rPr>
          <w:rFonts w:cs="Times New Roman"/>
          <w:sz w:val="24"/>
          <w:szCs w:val="24"/>
        </w:rPr>
        <w:t>шения с Крымским и Казанским ханствами, посольства в евр</w:t>
      </w:r>
      <w:r w:rsidRPr="00CC2F92">
        <w:rPr>
          <w:rFonts w:cs="Times New Roman"/>
          <w:sz w:val="24"/>
          <w:szCs w:val="24"/>
        </w:rPr>
        <w:t>о</w:t>
      </w:r>
      <w:r w:rsidRPr="00CC2F92">
        <w:rPr>
          <w:rFonts w:cs="Times New Roman"/>
          <w:sz w:val="24"/>
          <w:szCs w:val="24"/>
        </w:rPr>
        <w:t xml:space="preserve">пейские государства. </w:t>
      </w:r>
    </w:p>
    <w:p w14:paraId="701F2A3B" w14:textId="77777777" w:rsidR="00416B7C" w:rsidRPr="00CC2F92" w:rsidRDefault="00416B7C" w:rsidP="00CC2F92">
      <w:pPr>
        <w:pStyle w:val="aff3"/>
        <w:rPr>
          <w:rFonts w:cs="Times New Roman"/>
          <w:sz w:val="24"/>
          <w:szCs w:val="24"/>
        </w:rPr>
      </w:pPr>
      <w:r w:rsidRPr="00CC2F92">
        <w:rPr>
          <w:rFonts w:cs="Times New Roman"/>
          <w:sz w:val="24"/>
          <w:szCs w:val="24"/>
        </w:rPr>
        <w:t>Органы государственной власти. Приказная система: фо</w:t>
      </w:r>
      <w:r w:rsidRPr="00CC2F92">
        <w:rPr>
          <w:rFonts w:cs="Times New Roman"/>
          <w:sz w:val="24"/>
          <w:szCs w:val="24"/>
        </w:rPr>
        <w:t>р</w:t>
      </w:r>
      <w:r w:rsidRPr="00CC2F92">
        <w:rPr>
          <w:rFonts w:cs="Times New Roman"/>
          <w:sz w:val="24"/>
          <w:szCs w:val="24"/>
        </w:rPr>
        <w:t xml:space="preserve">мирование первых приказных учреждений. Боярская дума, ее </w:t>
      </w:r>
      <w:r w:rsidRPr="00CC2F92">
        <w:rPr>
          <w:rFonts w:cs="Times New Roman"/>
          <w:sz w:val="24"/>
          <w:szCs w:val="24"/>
        </w:rPr>
        <w:lastRenderedPageBreak/>
        <w:t>роль в управлении государством. «Малая дума». Местничество. Местное управление: наместники и волостели, система кор</w:t>
      </w:r>
      <w:r w:rsidRPr="00CC2F92">
        <w:rPr>
          <w:rFonts w:cs="Times New Roman"/>
          <w:sz w:val="24"/>
          <w:szCs w:val="24"/>
        </w:rPr>
        <w:t>м</w:t>
      </w:r>
      <w:r w:rsidRPr="00CC2F92">
        <w:rPr>
          <w:rFonts w:cs="Times New Roman"/>
          <w:sz w:val="24"/>
          <w:szCs w:val="24"/>
        </w:rPr>
        <w:t xml:space="preserve">лений. Государство и церковь. </w:t>
      </w:r>
    </w:p>
    <w:p w14:paraId="76A406D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Царствование Ивана IV</w:t>
      </w:r>
      <w:r w:rsidRPr="00CC2F92">
        <w:rPr>
          <w:rFonts w:cs="Times New Roman"/>
          <w:sz w:val="24"/>
          <w:szCs w:val="24"/>
        </w:rPr>
        <w:t>. Регентство Елены Глинской. С</w:t>
      </w:r>
      <w:r w:rsidRPr="00CC2F92">
        <w:rPr>
          <w:rFonts w:cs="Times New Roman"/>
          <w:sz w:val="24"/>
          <w:szCs w:val="24"/>
        </w:rPr>
        <w:t>о</w:t>
      </w:r>
      <w:r w:rsidRPr="00CC2F92">
        <w:rPr>
          <w:rFonts w:cs="Times New Roman"/>
          <w:sz w:val="24"/>
          <w:szCs w:val="24"/>
        </w:rPr>
        <w:t>противление удельных князей великокняжеской власти. Ун</w:t>
      </w:r>
      <w:r w:rsidRPr="00CC2F92">
        <w:rPr>
          <w:rFonts w:cs="Times New Roman"/>
          <w:sz w:val="24"/>
          <w:szCs w:val="24"/>
        </w:rPr>
        <w:t>и</w:t>
      </w:r>
      <w:r w:rsidRPr="00CC2F92">
        <w:rPr>
          <w:rFonts w:cs="Times New Roman"/>
          <w:sz w:val="24"/>
          <w:szCs w:val="24"/>
        </w:rPr>
        <w:t xml:space="preserve">фикация денежной системы. </w:t>
      </w:r>
    </w:p>
    <w:p w14:paraId="0DA6D45A"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Период боярского правления. Борьба за власть между боя</w:t>
      </w:r>
      <w:r w:rsidRPr="00CC2F92">
        <w:rPr>
          <w:rFonts w:cs="Times New Roman"/>
          <w:sz w:val="24"/>
          <w:szCs w:val="24"/>
        </w:rPr>
        <w:t>р</w:t>
      </w:r>
      <w:r w:rsidRPr="00CC2F92">
        <w:rPr>
          <w:rFonts w:cs="Times New Roman"/>
          <w:sz w:val="24"/>
          <w:szCs w:val="24"/>
        </w:rPr>
        <w:t>скими кланами. Губная реформа. Московское восстание 1547 г. Ереси.</w:t>
      </w:r>
    </w:p>
    <w:p w14:paraId="542D325F" w14:textId="77777777" w:rsidR="00416B7C" w:rsidRPr="00CC2F92" w:rsidRDefault="00416B7C" w:rsidP="00CC2F92">
      <w:pPr>
        <w:pStyle w:val="aff3"/>
        <w:rPr>
          <w:rFonts w:cs="Times New Roman"/>
          <w:sz w:val="24"/>
          <w:szCs w:val="24"/>
        </w:rPr>
      </w:pPr>
      <w:r w:rsidRPr="00CC2F92">
        <w:rPr>
          <w:rFonts w:cs="Times New Roman"/>
          <w:sz w:val="24"/>
          <w:szCs w:val="24"/>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w:t>
      </w:r>
      <w:r w:rsidRPr="00CC2F92">
        <w:rPr>
          <w:rFonts w:cs="Times New Roman"/>
          <w:sz w:val="24"/>
          <w:szCs w:val="24"/>
        </w:rPr>
        <w:t>и</w:t>
      </w:r>
      <w:r w:rsidRPr="00CC2F92">
        <w:rPr>
          <w:rFonts w:cs="Times New Roman"/>
          <w:sz w:val="24"/>
          <w:szCs w:val="24"/>
        </w:rPr>
        <w:t>тельства</w:t>
      </w:r>
      <w:r w:rsidRPr="00CC2F92">
        <w:rPr>
          <w:rStyle w:val="Italic"/>
          <w:rFonts w:cs="Times New Roman"/>
          <w:sz w:val="24"/>
          <w:szCs w:val="24"/>
        </w:rPr>
        <w:t>.</w:t>
      </w:r>
      <w:r w:rsidRPr="00CC2F92">
        <w:rPr>
          <w:rFonts w:cs="Times New Roman"/>
          <w:sz w:val="24"/>
          <w:szCs w:val="24"/>
        </w:rPr>
        <w:t xml:space="preserve"> Отмена кормлений. Система налогообложения. С</w:t>
      </w:r>
      <w:r w:rsidRPr="00CC2F92">
        <w:rPr>
          <w:rFonts w:cs="Times New Roman"/>
          <w:sz w:val="24"/>
          <w:szCs w:val="24"/>
        </w:rPr>
        <w:t>у</w:t>
      </w:r>
      <w:r w:rsidRPr="00CC2F92">
        <w:rPr>
          <w:rFonts w:cs="Times New Roman"/>
          <w:sz w:val="24"/>
          <w:szCs w:val="24"/>
        </w:rPr>
        <w:t>дебник 1550 г. Стоглавый собор. Земская реформа — форм</w:t>
      </w:r>
      <w:r w:rsidRPr="00CC2F92">
        <w:rPr>
          <w:rFonts w:cs="Times New Roman"/>
          <w:sz w:val="24"/>
          <w:szCs w:val="24"/>
        </w:rPr>
        <w:t>и</w:t>
      </w:r>
      <w:r w:rsidRPr="00CC2F92">
        <w:rPr>
          <w:rFonts w:cs="Times New Roman"/>
          <w:sz w:val="24"/>
          <w:szCs w:val="24"/>
        </w:rPr>
        <w:t xml:space="preserve">рование органов местного самоуправления. </w:t>
      </w:r>
    </w:p>
    <w:p w14:paraId="64F250C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14:paraId="3F11120C" w14:textId="77777777" w:rsidR="00416B7C" w:rsidRPr="00CC2F92" w:rsidRDefault="00416B7C" w:rsidP="00CC2F92">
      <w:pPr>
        <w:pStyle w:val="aff3"/>
        <w:rPr>
          <w:rFonts w:cs="Times New Roman"/>
          <w:sz w:val="24"/>
          <w:szCs w:val="24"/>
        </w:rPr>
      </w:pPr>
      <w:r w:rsidRPr="00CC2F92">
        <w:rPr>
          <w:rFonts w:cs="Times New Roman"/>
          <w:sz w:val="24"/>
          <w:szCs w:val="24"/>
        </w:rPr>
        <w:t>Социальная структура российского общества. Дворянство. Служилые люди.</w:t>
      </w:r>
      <w:r w:rsidRPr="00CC2F92">
        <w:rPr>
          <w:rStyle w:val="Italic"/>
          <w:rFonts w:cs="Times New Roman"/>
          <w:sz w:val="24"/>
          <w:szCs w:val="24"/>
        </w:rPr>
        <w:t xml:space="preserve"> </w:t>
      </w:r>
      <w:r w:rsidRPr="00CC2F92">
        <w:rPr>
          <w:rFonts w:cs="Times New Roman"/>
          <w:sz w:val="24"/>
          <w:szCs w:val="24"/>
        </w:rPr>
        <w:t>Формирование Государева двора и «служилых городов». Торгово-ремесленное население городов. Духове</w:t>
      </w:r>
      <w:r w:rsidRPr="00CC2F92">
        <w:rPr>
          <w:rFonts w:cs="Times New Roman"/>
          <w:sz w:val="24"/>
          <w:szCs w:val="24"/>
        </w:rPr>
        <w:t>н</w:t>
      </w:r>
      <w:r w:rsidRPr="00CC2F92">
        <w:rPr>
          <w:rFonts w:cs="Times New Roman"/>
          <w:sz w:val="24"/>
          <w:szCs w:val="24"/>
        </w:rPr>
        <w:t>ство. Начало закрепощения крестьян: Указ о «заповедных л</w:t>
      </w:r>
      <w:r w:rsidRPr="00CC2F92">
        <w:rPr>
          <w:rFonts w:cs="Times New Roman"/>
          <w:sz w:val="24"/>
          <w:szCs w:val="24"/>
        </w:rPr>
        <w:t>е</w:t>
      </w:r>
      <w:r w:rsidRPr="00CC2F92">
        <w:rPr>
          <w:rFonts w:cs="Times New Roman"/>
          <w:sz w:val="24"/>
          <w:szCs w:val="24"/>
        </w:rPr>
        <w:t xml:space="preserve">тах». Формирование вольного казачества. </w:t>
      </w:r>
    </w:p>
    <w:p w14:paraId="0CEE1B99" w14:textId="77777777" w:rsidR="00416B7C" w:rsidRPr="00CC2F92" w:rsidRDefault="00416B7C" w:rsidP="00CC2F92">
      <w:pPr>
        <w:pStyle w:val="aff3"/>
        <w:rPr>
          <w:rFonts w:cs="Times New Roman"/>
          <w:sz w:val="24"/>
          <w:szCs w:val="24"/>
        </w:rPr>
      </w:pPr>
      <w:r w:rsidRPr="00CC2F92">
        <w:rPr>
          <w:rFonts w:cs="Times New Roman"/>
          <w:sz w:val="24"/>
          <w:szCs w:val="24"/>
        </w:rPr>
        <w:t>Многонациональный состав населения Русского государства. Финно-угорские народы. Народы Поволжья после присоед</w:t>
      </w:r>
      <w:r w:rsidRPr="00CC2F92">
        <w:rPr>
          <w:rFonts w:cs="Times New Roman"/>
          <w:sz w:val="24"/>
          <w:szCs w:val="24"/>
        </w:rPr>
        <w:t>и</w:t>
      </w:r>
      <w:r w:rsidRPr="00CC2F92">
        <w:rPr>
          <w:rFonts w:cs="Times New Roman"/>
          <w:sz w:val="24"/>
          <w:szCs w:val="24"/>
        </w:rPr>
        <w:t>нения к России. Служилые татары</w:t>
      </w:r>
      <w:r w:rsidRPr="00CC2F92">
        <w:rPr>
          <w:rStyle w:val="Italic"/>
          <w:rFonts w:cs="Times New Roman"/>
          <w:sz w:val="24"/>
          <w:szCs w:val="24"/>
        </w:rPr>
        <w:t xml:space="preserve">. </w:t>
      </w:r>
      <w:r w:rsidRPr="00CC2F92">
        <w:rPr>
          <w:rFonts w:cs="Times New Roman"/>
          <w:sz w:val="24"/>
          <w:szCs w:val="24"/>
        </w:rPr>
        <w:t>Сосуществование религий в Российском государстве</w:t>
      </w:r>
      <w:r w:rsidRPr="00CC2F92">
        <w:rPr>
          <w:rStyle w:val="Italic"/>
          <w:rFonts w:cs="Times New Roman"/>
          <w:sz w:val="24"/>
          <w:szCs w:val="24"/>
        </w:rPr>
        <w:t>.</w:t>
      </w:r>
      <w:r w:rsidRPr="00CC2F92">
        <w:rPr>
          <w:rFonts w:cs="Times New Roman"/>
          <w:sz w:val="24"/>
          <w:szCs w:val="24"/>
        </w:rPr>
        <w:t xml:space="preserve"> Русская православная церковь.</w:t>
      </w:r>
      <w:r w:rsidR="00571787" w:rsidRPr="00CC2F92">
        <w:rPr>
          <w:rFonts w:cs="Times New Roman"/>
          <w:sz w:val="24"/>
          <w:szCs w:val="24"/>
        </w:rPr>
        <w:t xml:space="preserve"> </w:t>
      </w:r>
      <w:r w:rsidRPr="00CC2F92">
        <w:rPr>
          <w:rFonts w:cs="Times New Roman"/>
          <w:sz w:val="24"/>
          <w:szCs w:val="24"/>
        </w:rPr>
        <w:t>М</w:t>
      </w:r>
      <w:r w:rsidRPr="00CC2F92">
        <w:rPr>
          <w:rFonts w:cs="Times New Roman"/>
          <w:sz w:val="24"/>
          <w:szCs w:val="24"/>
        </w:rPr>
        <w:t>у</w:t>
      </w:r>
      <w:r w:rsidRPr="00CC2F92">
        <w:rPr>
          <w:rFonts w:cs="Times New Roman"/>
          <w:sz w:val="24"/>
          <w:szCs w:val="24"/>
        </w:rPr>
        <w:t>сульманское духовенство</w:t>
      </w:r>
      <w:r w:rsidRPr="00CC2F92">
        <w:rPr>
          <w:rStyle w:val="Italic"/>
          <w:rFonts w:cs="Times New Roman"/>
          <w:sz w:val="24"/>
          <w:szCs w:val="24"/>
        </w:rPr>
        <w:t>.</w:t>
      </w:r>
    </w:p>
    <w:p w14:paraId="25A569C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Опричнина, дискуссия о ее причинах и характере. Опричный террор. Разгром Новгорода и Пскова. Московские казни 1570 г.</w:t>
      </w:r>
      <w:r w:rsidRPr="00CC2F92">
        <w:rPr>
          <w:rStyle w:val="Italic"/>
          <w:rFonts w:cs="Times New Roman"/>
          <w:spacing w:val="1"/>
          <w:sz w:val="24"/>
          <w:szCs w:val="24"/>
        </w:rPr>
        <w:t xml:space="preserve"> </w:t>
      </w:r>
      <w:r w:rsidRPr="00CC2F92">
        <w:rPr>
          <w:rFonts w:cs="Times New Roman"/>
          <w:spacing w:val="1"/>
          <w:sz w:val="24"/>
          <w:szCs w:val="24"/>
        </w:rPr>
        <w:lastRenderedPageBreak/>
        <w:t xml:space="preserve">Результаты и последствия опричнины. Противоречивость личности Ивана Грозного. Результаты и цена преобразований. </w:t>
      </w:r>
    </w:p>
    <w:p w14:paraId="55D74BF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Россия в конце XVI в</w:t>
      </w:r>
      <w:r w:rsidRPr="00CC2F92">
        <w:rPr>
          <w:rFonts w:cs="Times New Roman"/>
          <w:sz w:val="24"/>
          <w:szCs w:val="24"/>
        </w:rPr>
        <w:t>. Царь Федор Иванович. Борьба за власть в боярском окружении. Правление Бориса Годунова. Учр</w:t>
      </w:r>
      <w:r w:rsidRPr="00CC2F92">
        <w:rPr>
          <w:rFonts w:cs="Times New Roman"/>
          <w:sz w:val="24"/>
          <w:szCs w:val="24"/>
        </w:rPr>
        <w:t>е</w:t>
      </w:r>
      <w:r w:rsidRPr="00CC2F92">
        <w:rPr>
          <w:rFonts w:cs="Times New Roman"/>
          <w:sz w:val="24"/>
          <w:szCs w:val="24"/>
        </w:rPr>
        <w:t>ждение патриаршества. Тявзинский мирный договор со Шв</w:t>
      </w:r>
      <w:r w:rsidRPr="00CC2F92">
        <w:rPr>
          <w:rFonts w:cs="Times New Roman"/>
          <w:sz w:val="24"/>
          <w:szCs w:val="24"/>
        </w:rPr>
        <w:t>е</w:t>
      </w:r>
      <w:r w:rsidRPr="00CC2F92">
        <w:rPr>
          <w:rFonts w:cs="Times New Roman"/>
          <w:sz w:val="24"/>
          <w:szCs w:val="24"/>
        </w:rPr>
        <w:t>цией: восстановление позиций России в Прибалтике. Против</w:t>
      </w:r>
      <w:r w:rsidRPr="00CC2F92">
        <w:rPr>
          <w:rFonts w:cs="Times New Roman"/>
          <w:sz w:val="24"/>
          <w:szCs w:val="24"/>
        </w:rPr>
        <w:t>о</w:t>
      </w:r>
      <w:r w:rsidRPr="00CC2F92">
        <w:rPr>
          <w:rFonts w:cs="Times New Roman"/>
          <w:sz w:val="24"/>
          <w:szCs w:val="24"/>
        </w:rPr>
        <w:t>стояние с Крымским ханством. Строительство российских крепостей и засечных черт. Продолжение закрепощения кр</w:t>
      </w:r>
      <w:r w:rsidRPr="00CC2F92">
        <w:rPr>
          <w:rFonts w:cs="Times New Roman"/>
          <w:sz w:val="24"/>
          <w:szCs w:val="24"/>
        </w:rPr>
        <w:t>е</w:t>
      </w:r>
      <w:r w:rsidRPr="00CC2F92">
        <w:rPr>
          <w:rFonts w:cs="Times New Roman"/>
          <w:sz w:val="24"/>
          <w:szCs w:val="24"/>
        </w:rPr>
        <w:t>стьянства: Указ об «урочных летах». Пресечение царской д</w:t>
      </w:r>
      <w:r w:rsidRPr="00CC2F92">
        <w:rPr>
          <w:rFonts w:cs="Times New Roman"/>
          <w:sz w:val="24"/>
          <w:szCs w:val="24"/>
        </w:rPr>
        <w:t>и</w:t>
      </w:r>
      <w:r w:rsidRPr="00CC2F92">
        <w:rPr>
          <w:rFonts w:cs="Times New Roman"/>
          <w:sz w:val="24"/>
          <w:szCs w:val="24"/>
        </w:rPr>
        <w:t xml:space="preserve">настии Рюриковичей. </w:t>
      </w:r>
    </w:p>
    <w:p w14:paraId="3F8ADCD6" w14:textId="77777777" w:rsidR="00416B7C" w:rsidRPr="00CC2F92" w:rsidRDefault="00416B7C" w:rsidP="00CC2F92">
      <w:pPr>
        <w:pStyle w:val="aff3"/>
        <w:rPr>
          <w:rFonts w:cs="Times New Roman"/>
          <w:sz w:val="24"/>
          <w:szCs w:val="24"/>
        </w:rPr>
      </w:pPr>
      <w:r w:rsidRPr="00CC2F92">
        <w:rPr>
          <w:rFonts w:cs="Times New Roman"/>
          <w:sz w:val="24"/>
          <w:szCs w:val="24"/>
        </w:rPr>
        <w:t xml:space="preserve">Смута в России </w:t>
      </w:r>
      <w:r w:rsidRPr="00CC2F92">
        <w:rPr>
          <w:rStyle w:val="Book"/>
          <w:rFonts w:cs="Times New Roman"/>
          <w:sz w:val="24"/>
          <w:szCs w:val="24"/>
        </w:rPr>
        <w:t>(9 ч)</w:t>
      </w:r>
    </w:p>
    <w:p w14:paraId="4D46D2D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Накануне Смуты. </w:t>
      </w:r>
      <w:r w:rsidRPr="00CC2F92">
        <w:rPr>
          <w:rFonts w:cs="Times New Roman"/>
          <w:sz w:val="24"/>
          <w:szCs w:val="24"/>
        </w:rPr>
        <w:t>Династический кризис. Земский собор 1598 г. и избрание на царство Бориса Годунова. Политика Б</w:t>
      </w:r>
      <w:r w:rsidRPr="00CC2F92">
        <w:rPr>
          <w:rFonts w:cs="Times New Roman"/>
          <w:sz w:val="24"/>
          <w:szCs w:val="24"/>
        </w:rPr>
        <w:t>о</w:t>
      </w:r>
      <w:r w:rsidRPr="00CC2F92">
        <w:rPr>
          <w:rFonts w:cs="Times New Roman"/>
          <w:sz w:val="24"/>
          <w:szCs w:val="24"/>
        </w:rPr>
        <w:t>риса Годунова</w:t>
      </w:r>
      <w:r w:rsidRPr="00CC2F92">
        <w:rPr>
          <w:rStyle w:val="Italic"/>
          <w:rFonts w:cs="Times New Roman"/>
          <w:sz w:val="24"/>
          <w:szCs w:val="24"/>
        </w:rPr>
        <w:t xml:space="preserve"> </w:t>
      </w:r>
      <w:r w:rsidRPr="00CC2F92">
        <w:rPr>
          <w:rFonts w:cs="Times New Roman"/>
          <w:sz w:val="24"/>
          <w:szCs w:val="24"/>
        </w:rPr>
        <w:t>в отношении боярства</w:t>
      </w:r>
      <w:r w:rsidRPr="00CC2F92">
        <w:rPr>
          <w:rStyle w:val="Italic"/>
          <w:rFonts w:cs="Times New Roman"/>
          <w:sz w:val="24"/>
          <w:szCs w:val="24"/>
        </w:rPr>
        <w:t xml:space="preserve">. </w:t>
      </w:r>
      <w:r w:rsidRPr="00CC2F92">
        <w:rPr>
          <w:rFonts w:cs="Times New Roman"/>
          <w:sz w:val="24"/>
          <w:szCs w:val="24"/>
        </w:rPr>
        <w:t xml:space="preserve">Голод 1601—1603 гг. и обострение социально-экономического кризиса. </w:t>
      </w:r>
    </w:p>
    <w:p w14:paraId="311428F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Смутное время начала XVII в.</w:t>
      </w:r>
      <w:r w:rsidRPr="00CC2F92">
        <w:rPr>
          <w:rFonts w:cs="Times New Roman"/>
          <w:sz w:val="24"/>
          <w:szCs w:val="24"/>
        </w:rPr>
        <w:t xml:space="preserve"> Дискуссия о его причинах. Самозванцы и самозванство. Личность Лжедмитрия I и его п</w:t>
      </w:r>
      <w:r w:rsidRPr="00CC2F92">
        <w:rPr>
          <w:rFonts w:cs="Times New Roman"/>
          <w:sz w:val="24"/>
          <w:szCs w:val="24"/>
        </w:rPr>
        <w:t>о</w:t>
      </w:r>
      <w:r w:rsidRPr="00CC2F92">
        <w:rPr>
          <w:rFonts w:cs="Times New Roman"/>
          <w:sz w:val="24"/>
          <w:szCs w:val="24"/>
        </w:rPr>
        <w:t xml:space="preserve">литика. Восстание 1606 г. и убийство самозванца. </w:t>
      </w:r>
    </w:p>
    <w:p w14:paraId="6D73C2BF" w14:textId="77777777" w:rsidR="00416B7C" w:rsidRPr="00CC2F92" w:rsidRDefault="00416B7C" w:rsidP="00CC2F92">
      <w:pPr>
        <w:pStyle w:val="aff3"/>
        <w:rPr>
          <w:rFonts w:cs="Times New Roman"/>
          <w:sz w:val="24"/>
          <w:szCs w:val="24"/>
        </w:rPr>
      </w:pPr>
      <w:r w:rsidRPr="00CC2F92">
        <w:rPr>
          <w:rFonts w:cs="Times New Roman"/>
          <w:sz w:val="24"/>
          <w:szCs w:val="24"/>
        </w:rPr>
        <w:t>Царь Василий Шуйский. Восстание Ивана Болотникова. П</w:t>
      </w:r>
      <w:r w:rsidRPr="00CC2F92">
        <w:rPr>
          <w:rFonts w:cs="Times New Roman"/>
          <w:sz w:val="24"/>
          <w:szCs w:val="24"/>
        </w:rPr>
        <w:t>е</w:t>
      </w:r>
      <w:r w:rsidRPr="00CC2F92">
        <w:rPr>
          <w:rFonts w:cs="Times New Roman"/>
          <w:sz w:val="24"/>
          <w:szCs w:val="24"/>
        </w:rPr>
        <w:t>рерастание внутреннего кризиса в гражданскую войну. Лже</w:t>
      </w:r>
      <w:r w:rsidRPr="00CC2F92">
        <w:rPr>
          <w:rFonts w:cs="Times New Roman"/>
          <w:sz w:val="24"/>
          <w:szCs w:val="24"/>
        </w:rPr>
        <w:t>д</w:t>
      </w:r>
      <w:r w:rsidRPr="00CC2F92">
        <w:rPr>
          <w:rFonts w:cs="Times New Roman"/>
          <w:sz w:val="24"/>
          <w:szCs w:val="24"/>
        </w:rPr>
        <w:t>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w:t>
      </w:r>
      <w:r w:rsidRPr="00CC2F92">
        <w:rPr>
          <w:rFonts w:cs="Times New Roman"/>
          <w:sz w:val="24"/>
          <w:szCs w:val="24"/>
        </w:rPr>
        <w:t>с</w:t>
      </w:r>
      <w:r w:rsidRPr="00CC2F92">
        <w:rPr>
          <w:rFonts w:cs="Times New Roman"/>
          <w:sz w:val="24"/>
          <w:szCs w:val="24"/>
        </w:rPr>
        <w:t>сией и Швецией</w:t>
      </w:r>
      <w:r w:rsidRPr="00CC2F92">
        <w:rPr>
          <w:rStyle w:val="Italic"/>
          <w:rFonts w:cs="Times New Roman"/>
          <w:sz w:val="24"/>
          <w:szCs w:val="24"/>
        </w:rPr>
        <w:t xml:space="preserve">. </w:t>
      </w:r>
      <w:r w:rsidRPr="00CC2F92">
        <w:rPr>
          <w:rFonts w:cs="Times New Roman"/>
          <w:sz w:val="24"/>
          <w:szCs w:val="24"/>
        </w:rPr>
        <w:t>Поход войска М.В. Скопина-Шуйского и Я.</w:t>
      </w:r>
      <w:r w:rsidRPr="00CC2F92">
        <w:rPr>
          <w:rFonts w:cs="Times New Roman"/>
          <w:sz w:val="24"/>
          <w:szCs w:val="24"/>
        </w:rPr>
        <w:noBreakHyphen/>
        <w:t>П. Делагарди и распад тушинского лагеря. Открытое всту</w:t>
      </w:r>
      <w:r w:rsidRPr="00CC2F92">
        <w:rPr>
          <w:rFonts w:cs="Times New Roman"/>
          <w:sz w:val="24"/>
          <w:szCs w:val="24"/>
        </w:rPr>
        <w:t>п</w:t>
      </w:r>
      <w:r w:rsidRPr="00CC2F92">
        <w:rPr>
          <w:rFonts w:cs="Times New Roman"/>
          <w:sz w:val="24"/>
          <w:szCs w:val="24"/>
        </w:rPr>
        <w:t>ление Речи Посполитой в войну против России. Оборона См</w:t>
      </w:r>
      <w:r w:rsidRPr="00CC2F92">
        <w:rPr>
          <w:rFonts w:cs="Times New Roman"/>
          <w:sz w:val="24"/>
          <w:szCs w:val="24"/>
        </w:rPr>
        <w:t>о</w:t>
      </w:r>
      <w:r w:rsidRPr="00CC2F92">
        <w:rPr>
          <w:rFonts w:cs="Times New Roman"/>
          <w:sz w:val="24"/>
          <w:szCs w:val="24"/>
        </w:rPr>
        <w:t xml:space="preserve">ленска. </w:t>
      </w:r>
    </w:p>
    <w:p w14:paraId="0D031CBD" w14:textId="77777777" w:rsidR="00416B7C" w:rsidRPr="00CC2F92" w:rsidRDefault="00416B7C" w:rsidP="00CC2F92">
      <w:pPr>
        <w:pStyle w:val="aff3"/>
        <w:rPr>
          <w:rFonts w:cs="Times New Roman"/>
          <w:sz w:val="24"/>
          <w:szCs w:val="24"/>
        </w:rPr>
      </w:pPr>
      <w:r w:rsidRPr="00CC2F92">
        <w:rPr>
          <w:rFonts w:cs="Times New Roman"/>
          <w:sz w:val="24"/>
          <w:szCs w:val="24"/>
        </w:rPr>
        <w:t>Свержение Василия Шуйского и переход власти к «семиб</w:t>
      </w:r>
      <w:r w:rsidRPr="00CC2F92">
        <w:rPr>
          <w:rFonts w:cs="Times New Roman"/>
          <w:sz w:val="24"/>
          <w:szCs w:val="24"/>
        </w:rPr>
        <w:t>о</w:t>
      </w:r>
      <w:r w:rsidRPr="00CC2F92">
        <w:rPr>
          <w:rFonts w:cs="Times New Roman"/>
          <w:sz w:val="24"/>
          <w:szCs w:val="24"/>
        </w:rPr>
        <w:t>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w:t>
      </w:r>
      <w:r w:rsidRPr="00CC2F92">
        <w:rPr>
          <w:rFonts w:cs="Times New Roman"/>
          <w:sz w:val="24"/>
          <w:szCs w:val="24"/>
        </w:rPr>
        <w:t>а</w:t>
      </w:r>
      <w:r w:rsidRPr="00CC2F92">
        <w:rPr>
          <w:rFonts w:cs="Times New Roman"/>
          <w:sz w:val="24"/>
          <w:szCs w:val="24"/>
        </w:rPr>
        <w:t xml:space="preserve">хват Новгорода шведскими войсками. «Совет всея земли». Освобождение Москвы в 1612 г. </w:t>
      </w:r>
    </w:p>
    <w:p w14:paraId="4B72422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Окончание Смуты</w:t>
      </w:r>
      <w:r w:rsidRPr="00CC2F92">
        <w:rPr>
          <w:rFonts w:cs="Times New Roman"/>
          <w:sz w:val="24"/>
          <w:szCs w:val="24"/>
        </w:rPr>
        <w:t xml:space="preserve">. Земский собор 1613 г. и его роль в укреплении государственности. Избрание на царство Михаила </w:t>
      </w:r>
      <w:r w:rsidRPr="00CC2F92">
        <w:rPr>
          <w:rFonts w:cs="Times New Roman"/>
          <w:sz w:val="24"/>
          <w:szCs w:val="24"/>
        </w:rPr>
        <w:lastRenderedPageBreak/>
        <w:t>Федоровича Романова. Борьба с казачьими выступлениями против центральной власти.</w:t>
      </w:r>
      <w:r w:rsidRPr="00CC2F92">
        <w:rPr>
          <w:rStyle w:val="Italic"/>
          <w:rFonts w:cs="Times New Roman"/>
          <w:sz w:val="24"/>
          <w:szCs w:val="24"/>
        </w:rPr>
        <w:t xml:space="preserve"> </w:t>
      </w:r>
      <w:r w:rsidRPr="00CC2F92">
        <w:rPr>
          <w:rFonts w:cs="Times New Roman"/>
          <w:sz w:val="24"/>
          <w:szCs w:val="24"/>
        </w:rPr>
        <w:t>Столбовский мир со Швецией: утрата выхода к Балтийскому морю. Продолжение войны с Р</w:t>
      </w:r>
      <w:r w:rsidRPr="00CC2F92">
        <w:rPr>
          <w:rFonts w:cs="Times New Roman"/>
          <w:sz w:val="24"/>
          <w:szCs w:val="24"/>
        </w:rPr>
        <w:t>е</w:t>
      </w:r>
      <w:r w:rsidRPr="00CC2F92">
        <w:rPr>
          <w:rFonts w:cs="Times New Roman"/>
          <w:sz w:val="24"/>
          <w:szCs w:val="24"/>
        </w:rPr>
        <w:t>чью Посполитой. Поход принца Владислава на Москву. З</w:t>
      </w:r>
      <w:r w:rsidRPr="00CC2F92">
        <w:rPr>
          <w:rFonts w:cs="Times New Roman"/>
          <w:sz w:val="24"/>
          <w:szCs w:val="24"/>
        </w:rPr>
        <w:t>а</w:t>
      </w:r>
      <w:r w:rsidRPr="00CC2F92">
        <w:rPr>
          <w:rFonts w:cs="Times New Roman"/>
          <w:sz w:val="24"/>
          <w:szCs w:val="24"/>
        </w:rPr>
        <w:t xml:space="preserve">ключение Деулинского перемирия с Речью Посполитой. Итоги и последствия Смутного времени. </w:t>
      </w:r>
    </w:p>
    <w:p w14:paraId="79615EB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XVII в. </w:t>
      </w:r>
      <w:r w:rsidRPr="00CC2F92">
        <w:rPr>
          <w:rStyle w:val="Book"/>
          <w:rFonts w:cs="Times New Roman"/>
          <w:sz w:val="24"/>
          <w:szCs w:val="24"/>
        </w:rPr>
        <w:t>(16 ч)</w:t>
      </w:r>
    </w:p>
    <w:p w14:paraId="277B45F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Россия при первых Романовых.</w:t>
      </w:r>
      <w:r w:rsidRPr="00CC2F92">
        <w:rPr>
          <w:rFonts w:cs="Times New Roman"/>
          <w:sz w:val="24"/>
          <w:szCs w:val="24"/>
        </w:rPr>
        <w:t xml:space="preserve"> Царствование Михаила Ф</w:t>
      </w:r>
      <w:r w:rsidRPr="00CC2F92">
        <w:rPr>
          <w:rFonts w:cs="Times New Roman"/>
          <w:sz w:val="24"/>
          <w:szCs w:val="24"/>
        </w:rPr>
        <w:t>е</w:t>
      </w:r>
      <w:r w:rsidRPr="00CC2F92">
        <w:rPr>
          <w:rFonts w:cs="Times New Roman"/>
          <w:sz w:val="24"/>
          <w:szCs w:val="24"/>
        </w:rPr>
        <w:t xml:space="preserve">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14:paraId="3F3799C0" w14:textId="77777777" w:rsidR="00416B7C" w:rsidRPr="00CC2F92" w:rsidRDefault="00416B7C" w:rsidP="00CC2F92">
      <w:pPr>
        <w:pStyle w:val="aff3"/>
        <w:rPr>
          <w:rFonts w:cs="Times New Roman"/>
          <w:sz w:val="24"/>
          <w:szCs w:val="24"/>
        </w:rPr>
      </w:pPr>
      <w:r w:rsidRPr="00CC2F92">
        <w:rPr>
          <w:rFonts w:cs="Times New Roman"/>
          <w:sz w:val="24"/>
          <w:szCs w:val="24"/>
        </w:rPr>
        <w:t>Царь Алексей Михайлович. Укрепление самодержавия.</w:t>
      </w:r>
      <w:r w:rsidR="00571787" w:rsidRPr="00CC2F92">
        <w:rPr>
          <w:rFonts w:cs="Times New Roman"/>
          <w:sz w:val="24"/>
          <w:szCs w:val="24"/>
        </w:rPr>
        <w:t xml:space="preserve"> </w:t>
      </w:r>
      <w:r w:rsidRPr="00CC2F92">
        <w:rPr>
          <w:rFonts w:cs="Times New Roman"/>
          <w:sz w:val="24"/>
          <w:szCs w:val="24"/>
        </w:rPr>
        <w:t>Ослабление роли Боярской думы в управлении государством. Развитие приказного строя. Приказ Тайных дел. Усиление во</w:t>
      </w:r>
      <w:r w:rsidRPr="00CC2F92">
        <w:rPr>
          <w:rFonts w:cs="Times New Roman"/>
          <w:sz w:val="24"/>
          <w:szCs w:val="24"/>
        </w:rPr>
        <w:t>е</w:t>
      </w:r>
      <w:r w:rsidRPr="00CC2F92">
        <w:rPr>
          <w:rFonts w:cs="Times New Roman"/>
          <w:sz w:val="24"/>
          <w:szCs w:val="24"/>
        </w:rPr>
        <w:t>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w:t>
      </w:r>
      <w:r w:rsidRPr="00CC2F92">
        <w:rPr>
          <w:rStyle w:val="Italic"/>
          <w:rFonts w:cs="Times New Roman"/>
          <w:sz w:val="24"/>
          <w:szCs w:val="24"/>
        </w:rPr>
        <w:t xml:space="preserve"> </w:t>
      </w:r>
      <w:r w:rsidRPr="00CC2F92">
        <w:rPr>
          <w:rFonts w:cs="Times New Roman"/>
          <w:sz w:val="24"/>
          <w:szCs w:val="24"/>
        </w:rPr>
        <w:t>Патриарх Никон, его конфликт с царской властью. Раскол в Церкви. Протопоп Аввакум, формирование религиозной традиции старообрядчества. Царь Федор Алекс</w:t>
      </w:r>
      <w:r w:rsidRPr="00CC2F92">
        <w:rPr>
          <w:rFonts w:cs="Times New Roman"/>
          <w:sz w:val="24"/>
          <w:szCs w:val="24"/>
        </w:rPr>
        <w:t>е</w:t>
      </w:r>
      <w:r w:rsidRPr="00CC2F92">
        <w:rPr>
          <w:rFonts w:cs="Times New Roman"/>
          <w:sz w:val="24"/>
          <w:szCs w:val="24"/>
        </w:rPr>
        <w:t xml:space="preserve">евич. Отмена местничества. Налоговая (податная) реформа. </w:t>
      </w:r>
    </w:p>
    <w:p w14:paraId="53123B1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Экономическое развитие России в XVII в</w:t>
      </w:r>
      <w:r w:rsidRPr="00CC2F92">
        <w:rPr>
          <w:rFonts w:cs="Times New Roman"/>
          <w:sz w:val="24"/>
          <w:szCs w:val="24"/>
        </w:rPr>
        <w:t>. Первые ман</w:t>
      </w:r>
      <w:r w:rsidRPr="00CC2F92">
        <w:rPr>
          <w:rFonts w:cs="Times New Roman"/>
          <w:sz w:val="24"/>
          <w:szCs w:val="24"/>
        </w:rPr>
        <w:t>у</w:t>
      </w:r>
      <w:r w:rsidRPr="00CC2F92">
        <w:rPr>
          <w:rFonts w:cs="Times New Roman"/>
          <w:sz w:val="24"/>
          <w:szCs w:val="24"/>
        </w:rPr>
        <w:t>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w:t>
      </w:r>
      <w:r w:rsidRPr="00CC2F92">
        <w:rPr>
          <w:rFonts w:cs="Times New Roman"/>
          <w:sz w:val="24"/>
          <w:szCs w:val="24"/>
        </w:rPr>
        <w:t>в</w:t>
      </w:r>
      <w:r w:rsidRPr="00CC2F92">
        <w:rPr>
          <w:rFonts w:cs="Times New Roman"/>
          <w:sz w:val="24"/>
          <w:szCs w:val="24"/>
        </w:rPr>
        <w:t xml:space="preserve">ропейскими странами и Востоком. </w:t>
      </w:r>
    </w:p>
    <w:p w14:paraId="7D726B4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Социальная структура российского общества.</w:t>
      </w:r>
      <w:r w:rsidRPr="00CC2F92">
        <w:rPr>
          <w:rFonts w:cs="Times New Roman"/>
          <w:sz w:val="24"/>
          <w:szCs w:val="24"/>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w:t>
      </w:r>
      <w:r w:rsidRPr="00CC2F92">
        <w:rPr>
          <w:rFonts w:cs="Times New Roman"/>
          <w:sz w:val="24"/>
          <w:szCs w:val="24"/>
        </w:rPr>
        <w:t>е</w:t>
      </w:r>
      <w:r w:rsidRPr="00CC2F92">
        <w:rPr>
          <w:rFonts w:cs="Times New Roman"/>
          <w:sz w:val="24"/>
          <w:szCs w:val="24"/>
        </w:rPr>
        <w:t xml:space="preserve">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 </w:t>
      </w:r>
    </w:p>
    <w:p w14:paraId="298A4EE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Внешняя политика России в XVII в. </w:t>
      </w:r>
      <w:r w:rsidRPr="00CC2F92">
        <w:rPr>
          <w:rFonts w:cs="Times New Roman"/>
          <w:sz w:val="24"/>
          <w:szCs w:val="24"/>
        </w:rPr>
        <w:t>Возобновление д</w:t>
      </w:r>
      <w:r w:rsidRPr="00CC2F92">
        <w:rPr>
          <w:rFonts w:cs="Times New Roman"/>
          <w:sz w:val="24"/>
          <w:szCs w:val="24"/>
        </w:rPr>
        <w:t>и</w:t>
      </w:r>
      <w:r w:rsidRPr="00CC2F92">
        <w:rPr>
          <w:rFonts w:cs="Times New Roman"/>
          <w:sz w:val="24"/>
          <w:szCs w:val="24"/>
        </w:rPr>
        <w:t xml:space="preserve">пломатических контактов со странами Европы и Азии после </w:t>
      </w:r>
      <w:r w:rsidRPr="00CC2F92">
        <w:rPr>
          <w:rFonts w:cs="Times New Roman"/>
          <w:sz w:val="24"/>
          <w:szCs w:val="24"/>
        </w:rPr>
        <w:lastRenderedPageBreak/>
        <w:t>Смуты. Смоленская война. Поляновский мир. Контакты с православным населением Речи Посполитой: противоде</w:t>
      </w:r>
      <w:r w:rsidRPr="00CC2F92">
        <w:rPr>
          <w:rFonts w:cs="Times New Roman"/>
          <w:sz w:val="24"/>
          <w:szCs w:val="24"/>
        </w:rPr>
        <w:t>й</w:t>
      </w:r>
      <w:r w:rsidRPr="00CC2F92">
        <w:rPr>
          <w:rFonts w:cs="Times New Roman"/>
          <w:sz w:val="24"/>
          <w:szCs w:val="24"/>
        </w:rPr>
        <w:t>ствие</w:t>
      </w:r>
      <w:r w:rsidR="00571787" w:rsidRPr="00CC2F92">
        <w:rPr>
          <w:rFonts w:cs="Times New Roman"/>
          <w:sz w:val="24"/>
          <w:szCs w:val="24"/>
        </w:rPr>
        <w:t xml:space="preserve"> </w:t>
      </w:r>
      <w:r w:rsidRPr="00CC2F92">
        <w:rPr>
          <w:rFonts w:cs="Times New Roman"/>
          <w:sz w:val="24"/>
          <w:szCs w:val="24"/>
        </w:rPr>
        <w:t>полонизации, распространению католичества. Контакты с Запорожской Сечью. Восстание Богдана Хмельницкого. Пер</w:t>
      </w:r>
      <w:r w:rsidRPr="00CC2F92">
        <w:rPr>
          <w:rFonts w:cs="Times New Roman"/>
          <w:sz w:val="24"/>
          <w:szCs w:val="24"/>
        </w:rPr>
        <w:t>е</w:t>
      </w:r>
      <w:r w:rsidRPr="00CC2F92">
        <w:rPr>
          <w:rFonts w:cs="Times New Roman"/>
          <w:sz w:val="24"/>
          <w:szCs w:val="24"/>
        </w:rPr>
        <w:t>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w:t>
      </w:r>
      <w:r w:rsidRPr="00CC2F92">
        <w:rPr>
          <w:rFonts w:cs="Times New Roman"/>
          <w:sz w:val="24"/>
          <w:szCs w:val="24"/>
        </w:rPr>
        <w:t>у</w:t>
      </w:r>
      <w:r w:rsidRPr="00CC2F92">
        <w:rPr>
          <w:rFonts w:cs="Times New Roman"/>
          <w:sz w:val="24"/>
          <w:szCs w:val="24"/>
        </w:rPr>
        <w:t>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w:t>
      </w:r>
      <w:r w:rsidRPr="00CC2F92">
        <w:rPr>
          <w:rFonts w:cs="Times New Roman"/>
          <w:sz w:val="24"/>
          <w:szCs w:val="24"/>
        </w:rPr>
        <w:t>а</w:t>
      </w:r>
      <w:r w:rsidRPr="00CC2F92">
        <w:rPr>
          <w:rFonts w:cs="Times New Roman"/>
          <w:sz w:val="24"/>
          <w:szCs w:val="24"/>
        </w:rPr>
        <w:t>нами Западной Европы. В</w:t>
      </w:r>
      <w:r w:rsidRPr="00CC2F92">
        <w:rPr>
          <w:rFonts w:cs="Times New Roman"/>
          <w:sz w:val="24"/>
          <w:szCs w:val="24"/>
        </w:rPr>
        <w:t>о</w:t>
      </w:r>
      <w:r w:rsidRPr="00CC2F92">
        <w:rPr>
          <w:rFonts w:cs="Times New Roman"/>
          <w:sz w:val="24"/>
          <w:szCs w:val="24"/>
        </w:rPr>
        <w:t xml:space="preserve">енные столкновения с маньчжурами и империей Цин (Китаем). </w:t>
      </w:r>
    </w:p>
    <w:p w14:paraId="3A027C31"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Освоение новых территорий.</w:t>
      </w:r>
      <w:r w:rsidRPr="00CC2F92">
        <w:rPr>
          <w:rFonts w:cs="Times New Roman"/>
          <w:sz w:val="24"/>
          <w:szCs w:val="24"/>
        </w:rPr>
        <w:t xml:space="preserve"> Народы России в XVII в. Эпоха Великих географических открытий и русские географ</w:t>
      </w:r>
      <w:r w:rsidRPr="00CC2F92">
        <w:rPr>
          <w:rFonts w:cs="Times New Roman"/>
          <w:sz w:val="24"/>
          <w:szCs w:val="24"/>
        </w:rPr>
        <w:t>и</w:t>
      </w:r>
      <w:r w:rsidRPr="00CC2F92">
        <w:rPr>
          <w:rFonts w:cs="Times New Roman"/>
          <w:sz w:val="24"/>
          <w:szCs w:val="24"/>
        </w:rPr>
        <w:t>ческие открытия. Плавание Семена Дежнева. Выход к Тихому океану. Походы Ерофея Хабарова и Василия Пояркова и и</w:t>
      </w:r>
      <w:r w:rsidRPr="00CC2F92">
        <w:rPr>
          <w:rFonts w:cs="Times New Roman"/>
          <w:sz w:val="24"/>
          <w:szCs w:val="24"/>
        </w:rPr>
        <w:t>с</w:t>
      </w:r>
      <w:r w:rsidRPr="00CC2F92">
        <w:rPr>
          <w:rFonts w:cs="Times New Roman"/>
          <w:sz w:val="24"/>
          <w:szCs w:val="24"/>
        </w:rPr>
        <w:t>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14:paraId="0C633015"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Культурное пространство XVI–XVII вв. </w:t>
      </w:r>
      <w:r w:rsidRPr="00CC2F92">
        <w:rPr>
          <w:rStyle w:val="Book"/>
          <w:rFonts w:cs="Times New Roman"/>
          <w:sz w:val="24"/>
          <w:szCs w:val="24"/>
        </w:rPr>
        <w:t>(5 ч)</w:t>
      </w:r>
    </w:p>
    <w:p w14:paraId="543845A8" w14:textId="77777777" w:rsidR="00416B7C" w:rsidRPr="00CC2F92" w:rsidRDefault="00416B7C" w:rsidP="00CC2F92">
      <w:pPr>
        <w:pStyle w:val="aff3"/>
        <w:rPr>
          <w:rFonts w:cs="Times New Roman"/>
          <w:sz w:val="24"/>
          <w:szCs w:val="24"/>
        </w:rPr>
      </w:pPr>
      <w:r w:rsidRPr="00CC2F92">
        <w:rPr>
          <w:rFonts w:cs="Times New Roman"/>
          <w:sz w:val="24"/>
          <w:szCs w:val="24"/>
        </w:rPr>
        <w:t>Изменения в картине мира человека в XVI—XVII вв. и п</w:t>
      </w:r>
      <w:r w:rsidRPr="00CC2F92">
        <w:rPr>
          <w:rFonts w:cs="Times New Roman"/>
          <w:sz w:val="24"/>
          <w:szCs w:val="24"/>
        </w:rPr>
        <w:t>о</w:t>
      </w:r>
      <w:r w:rsidRPr="00CC2F92">
        <w:rPr>
          <w:rFonts w:cs="Times New Roman"/>
          <w:sz w:val="24"/>
          <w:szCs w:val="24"/>
        </w:rPr>
        <w:t>вседневная жизнь. Жилище и предметы быта. Семья и семейные отношения. Религия и суеверия. Проникновение элементов е</w:t>
      </w:r>
      <w:r w:rsidRPr="00CC2F92">
        <w:rPr>
          <w:rFonts w:cs="Times New Roman"/>
          <w:sz w:val="24"/>
          <w:szCs w:val="24"/>
        </w:rPr>
        <w:t>в</w:t>
      </w:r>
      <w:r w:rsidRPr="00CC2F92">
        <w:rPr>
          <w:rFonts w:cs="Times New Roman"/>
          <w:sz w:val="24"/>
          <w:szCs w:val="24"/>
        </w:rPr>
        <w:t>ропейской культуры в быт высших слоев населения страны.</w:t>
      </w:r>
    </w:p>
    <w:p w14:paraId="0DD5286F"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Архитектура. Дворцово-храмовый ансамбль Соборной пл</w:t>
      </w:r>
      <w:r w:rsidRPr="00CC2F92">
        <w:rPr>
          <w:rFonts w:cs="Times New Roman"/>
          <w:sz w:val="24"/>
          <w:szCs w:val="24"/>
        </w:rPr>
        <w:t>о</w:t>
      </w:r>
      <w:r w:rsidRPr="00CC2F92">
        <w:rPr>
          <w:rFonts w:cs="Times New Roman"/>
          <w:sz w:val="24"/>
          <w:szCs w:val="24"/>
        </w:rPr>
        <w:t>щади в Москве. Шатровый стиль в архитектуре. Антонио С</w:t>
      </w:r>
      <w:r w:rsidRPr="00CC2F92">
        <w:rPr>
          <w:rFonts w:cs="Times New Roman"/>
          <w:sz w:val="24"/>
          <w:szCs w:val="24"/>
        </w:rPr>
        <w:t>о</w:t>
      </w:r>
      <w:r w:rsidRPr="00CC2F92">
        <w:rPr>
          <w:rFonts w:cs="Times New Roman"/>
          <w:sz w:val="24"/>
          <w:szCs w:val="24"/>
        </w:rPr>
        <w:t>лари, Алевиз Фрязин, Петрок Малой.</w:t>
      </w:r>
      <w:r w:rsidRPr="00CC2F92">
        <w:rPr>
          <w:rStyle w:val="Italic"/>
          <w:rFonts w:cs="Times New Roman"/>
          <w:sz w:val="24"/>
          <w:szCs w:val="24"/>
        </w:rPr>
        <w:t xml:space="preserve"> </w:t>
      </w:r>
      <w:r w:rsidRPr="00CC2F92">
        <w:rPr>
          <w:rFonts w:cs="Times New Roman"/>
          <w:sz w:val="24"/>
          <w:szCs w:val="24"/>
        </w:rPr>
        <w:t>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w:t>
      </w:r>
      <w:r w:rsidRPr="00CC2F92">
        <w:rPr>
          <w:rFonts w:cs="Times New Roman"/>
          <w:sz w:val="24"/>
          <w:szCs w:val="24"/>
        </w:rPr>
        <w:t>а</w:t>
      </w:r>
      <w:r w:rsidRPr="00CC2F92">
        <w:rPr>
          <w:rFonts w:cs="Times New Roman"/>
          <w:sz w:val="24"/>
          <w:szCs w:val="24"/>
        </w:rPr>
        <w:t xml:space="preserve">менных дел. Деревянное зодчество. Изобразительное искусство. Симон Ушаков. Ярославская школа иконописи. Парсунная живопись. </w:t>
      </w:r>
    </w:p>
    <w:p w14:paraId="457CDB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Летописание и начало книгопечатания. Лицевой свод. Дом</w:t>
      </w:r>
      <w:r w:rsidRPr="00CC2F92">
        <w:rPr>
          <w:rFonts w:cs="Times New Roman"/>
          <w:sz w:val="24"/>
          <w:szCs w:val="24"/>
        </w:rPr>
        <w:t>о</w:t>
      </w:r>
      <w:r w:rsidRPr="00CC2F92">
        <w:rPr>
          <w:rFonts w:cs="Times New Roman"/>
          <w:sz w:val="24"/>
          <w:szCs w:val="24"/>
        </w:rPr>
        <w:t>строй. Переписка Ивана Грозного с князем Андреем Курбским. Публицистика Смутного времени</w:t>
      </w:r>
      <w:r w:rsidRPr="00CC2F92">
        <w:rPr>
          <w:rStyle w:val="Italic"/>
          <w:rFonts w:cs="Times New Roman"/>
          <w:sz w:val="24"/>
          <w:szCs w:val="24"/>
        </w:rPr>
        <w:t xml:space="preserve">. </w:t>
      </w:r>
      <w:r w:rsidRPr="00CC2F92">
        <w:rPr>
          <w:rFonts w:cs="Times New Roman"/>
          <w:sz w:val="24"/>
          <w:szCs w:val="24"/>
        </w:rPr>
        <w:t>Усиление светского начала в российской культуре. Симеон Полоцкий. Немецкая слобода как проводник европейского культурного влияния. Посадская с</w:t>
      </w:r>
      <w:r w:rsidRPr="00CC2F92">
        <w:rPr>
          <w:rFonts w:cs="Times New Roman"/>
          <w:sz w:val="24"/>
          <w:szCs w:val="24"/>
        </w:rPr>
        <w:t>а</w:t>
      </w:r>
      <w:r w:rsidRPr="00CC2F92">
        <w:rPr>
          <w:rFonts w:cs="Times New Roman"/>
          <w:sz w:val="24"/>
          <w:szCs w:val="24"/>
        </w:rPr>
        <w:t xml:space="preserve">тира XVII в. </w:t>
      </w:r>
    </w:p>
    <w:p w14:paraId="61EE57CC" w14:textId="77777777" w:rsidR="00416B7C" w:rsidRPr="00CC2F92" w:rsidRDefault="00416B7C" w:rsidP="00CC2F92">
      <w:pPr>
        <w:pStyle w:val="aff3"/>
        <w:rPr>
          <w:rFonts w:cs="Times New Roman"/>
          <w:sz w:val="24"/>
          <w:szCs w:val="24"/>
        </w:rPr>
      </w:pPr>
      <w:r w:rsidRPr="00CC2F92">
        <w:rPr>
          <w:rFonts w:cs="Times New Roman"/>
          <w:sz w:val="24"/>
          <w:szCs w:val="24"/>
        </w:rPr>
        <w:t>Развитие образования и научных знаний. Школы при Апт</w:t>
      </w:r>
      <w:r w:rsidRPr="00CC2F92">
        <w:rPr>
          <w:rFonts w:cs="Times New Roman"/>
          <w:sz w:val="24"/>
          <w:szCs w:val="24"/>
        </w:rPr>
        <w:t>е</w:t>
      </w:r>
      <w:r w:rsidRPr="00CC2F92">
        <w:rPr>
          <w:rFonts w:cs="Times New Roman"/>
          <w:sz w:val="24"/>
          <w:szCs w:val="24"/>
        </w:rPr>
        <w:t>карском и Посольском приказах. «Синопсис» Иннокентия Г</w:t>
      </w:r>
      <w:r w:rsidRPr="00CC2F92">
        <w:rPr>
          <w:rFonts w:cs="Times New Roman"/>
          <w:sz w:val="24"/>
          <w:szCs w:val="24"/>
        </w:rPr>
        <w:t>и</w:t>
      </w:r>
      <w:r w:rsidRPr="00CC2F92">
        <w:rPr>
          <w:rFonts w:cs="Times New Roman"/>
          <w:sz w:val="24"/>
          <w:szCs w:val="24"/>
        </w:rPr>
        <w:t xml:space="preserve">зеля — первое учебное пособие по истории. </w:t>
      </w:r>
    </w:p>
    <w:p w14:paraId="0FAB27C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Наш край</w:t>
      </w:r>
      <w:r w:rsidRPr="00CC2F92">
        <w:rPr>
          <w:rFonts w:cs="Times New Roman"/>
          <w:sz w:val="24"/>
          <w:szCs w:val="24"/>
        </w:rPr>
        <w:t xml:space="preserve"> в XVI—XVII вв. </w:t>
      </w:r>
    </w:p>
    <w:p w14:paraId="3421714E"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w:t>
      </w:r>
    </w:p>
    <w:p w14:paraId="020494C8" w14:textId="77777777" w:rsidR="00416B7C" w:rsidRPr="00CC2F92" w:rsidRDefault="00416B7C" w:rsidP="00CC2F92">
      <w:pPr>
        <w:pStyle w:val="aff3"/>
        <w:rPr>
          <w:rFonts w:cs="Times New Roman"/>
          <w:sz w:val="24"/>
          <w:szCs w:val="24"/>
        </w:rPr>
      </w:pPr>
    </w:p>
    <w:p w14:paraId="04CC6F29"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31D13BB5"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НОВОГО ВРЕМЕНИ. XVIII в. </w:t>
      </w:r>
      <w:r w:rsidRPr="00CC2F92">
        <w:rPr>
          <w:rStyle w:val="Book"/>
          <w:rFonts w:cs="Times New Roman"/>
          <w:sz w:val="24"/>
          <w:szCs w:val="24"/>
        </w:rPr>
        <w:t>(23 ч)</w:t>
      </w:r>
    </w:p>
    <w:p w14:paraId="42EC67FC"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w:t>
      </w:r>
    </w:p>
    <w:p w14:paraId="025E05F4" w14:textId="77777777" w:rsidR="00416B7C" w:rsidRPr="00CC2F92" w:rsidRDefault="00416B7C" w:rsidP="00CC2F92">
      <w:pPr>
        <w:pStyle w:val="aff3"/>
        <w:rPr>
          <w:rFonts w:cs="Times New Roman"/>
          <w:sz w:val="24"/>
          <w:szCs w:val="24"/>
        </w:rPr>
      </w:pPr>
      <w:r w:rsidRPr="00CC2F92">
        <w:rPr>
          <w:rFonts w:cs="Times New Roman"/>
          <w:sz w:val="24"/>
          <w:szCs w:val="24"/>
        </w:rPr>
        <w:t>Век Просвещения</w:t>
      </w:r>
      <w:r w:rsidRPr="00CC2F92">
        <w:rPr>
          <w:rStyle w:val="BoldItalic"/>
          <w:rFonts w:cs="Times New Roman"/>
          <w:sz w:val="24"/>
          <w:szCs w:val="24"/>
        </w:rPr>
        <w:t xml:space="preserve"> </w:t>
      </w:r>
      <w:r w:rsidRPr="00CC2F92">
        <w:rPr>
          <w:rStyle w:val="Book"/>
          <w:rFonts w:cs="Times New Roman"/>
          <w:sz w:val="24"/>
          <w:szCs w:val="24"/>
        </w:rPr>
        <w:t>(2 ч)</w:t>
      </w:r>
    </w:p>
    <w:p w14:paraId="6C1723E0" w14:textId="77777777" w:rsidR="00416B7C" w:rsidRPr="00CC2F92" w:rsidRDefault="00416B7C" w:rsidP="00CC2F92">
      <w:pPr>
        <w:pStyle w:val="aff3"/>
        <w:rPr>
          <w:rFonts w:cs="Times New Roman"/>
          <w:sz w:val="24"/>
          <w:szCs w:val="24"/>
        </w:rPr>
      </w:pPr>
      <w:r w:rsidRPr="00CC2F92">
        <w:rPr>
          <w:rFonts w:cs="Times New Roman"/>
          <w:sz w:val="24"/>
          <w:szCs w:val="24"/>
        </w:rPr>
        <w:t>Истоки европейского Просвещения. Достижения естестве</w:t>
      </w:r>
      <w:r w:rsidRPr="00CC2F92">
        <w:rPr>
          <w:rFonts w:cs="Times New Roman"/>
          <w:sz w:val="24"/>
          <w:szCs w:val="24"/>
        </w:rPr>
        <w:t>н</w:t>
      </w:r>
      <w:r w:rsidRPr="00CC2F92">
        <w:rPr>
          <w:rFonts w:cs="Times New Roman"/>
          <w:sz w:val="24"/>
          <w:szCs w:val="24"/>
        </w:rPr>
        <w:t>ных наук и распространение идей рационализма. Английское Просвещение; Дж. Локк и Т. Гоббс. Секуляризация (обмирщ</w:t>
      </w:r>
      <w:r w:rsidRPr="00CC2F92">
        <w:rPr>
          <w:rFonts w:cs="Times New Roman"/>
          <w:sz w:val="24"/>
          <w:szCs w:val="24"/>
        </w:rPr>
        <w:t>е</w:t>
      </w:r>
      <w:r w:rsidRPr="00CC2F92">
        <w:rPr>
          <w:rFonts w:cs="Times New Roman"/>
          <w:sz w:val="24"/>
          <w:szCs w:val="24"/>
        </w:rPr>
        <w:t>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w:t>
      </w:r>
      <w:r w:rsidRPr="00CC2F92">
        <w:rPr>
          <w:rFonts w:cs="Times New Roman"/>
          <w:sz w:val="24"/>
          <w:szCs w:val="24"/>
        </w:rPr>
        <w:t>о</w:t>
      </w:r>
      <w:r w:rsidRPr="00CC2F92">
        <w:rPr>
          <w:rFonts w:cs="Times New Roman"/>
          <w:sz w:val="24"/>
          <w:szCs w:val="24"/>
        </w:rPr>
        <w:t xml:space="preserve">ролей и философов». </w:t>
      </w:r>
    </w:p>
    <w:p w14:paraId="4EC83818"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Государства Европы в XVIII в.</w:t>
      </w:r>
      <w:r w:rsidRPr="00CC2F92">
        <w:rPr>
          <w:rStyle w:val="BoldItalic"/>
          <w:rFonts w:cs="Times New Roman"/>
          <w:sz w:val="24"/>
          <w:szCs w:val="24"/>
        </w:rPr>
        <w:t xml:space="preserve"> </w:t>
      </w:r>
      <w:r w:rsidRPr="00CC2F92">
        <w:rPr>
          <w:rStyle w:val="Book"/>
          <w:rFonts w:cs="Times New Roman"/>
          <w:sz w:val="24"/>
          <w:szCs w:val="24"/>
        </w:rPr>
        <w:t>(6 ч)</w:t>
      </w:r>
    </w:p>
    <w:p w14:paraId="721CDAE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Монархии в Европе XVIII в</w:t>
      </w:r>
      <w:r w:rsidRPr="00CC2F92">
        <w:rPr>
          <w:rFonts w:cs="Times New Roman"/>
          <w:sz w:val="24"/>
          <w:szCs w:val="24"/>
        </w:rPr>
        <w:t>.: абсолютные и парламентские монархии. Просвещенный абсолютизм: правители, идеи, пра</w:t>
      </w:r>
      <w:r w:rsidRPr="00CC2F92">
        <w:rPr>
          <w:rFonts w:cs="Times New Roman"/>
          <w:sz w:val="24"/>
          <w:szCs w:val="24"/>
        </w:rPr>
        <w:t>к</w:t>
      </w:r>
      <w:r w:rsidRPr="00CC2F92">
        <w:rPr>
          <w:rFonts w:cs="Times New Roman"/>
          <w:sz w:val="24"/>
          <w:szCs w:val="24"/>
        </w:rPr>
        <w:t>тика. Политика в отношении сословий: старые порядки и новые веяния. Государство и Церковь. Секуляризация церковных з</w:t>
      </w:r>
      <w:r w:rsidRPr="00CC2F92">
        <w:rPr>
          <w:rFonts w:cs="Times New Roman"/>
          <w:sz w:val="24"/>
          <w:szCs w:val="24"/>
        </w:rPr>
        <w:t>е</w:t>
      </w:r>
      <w:r w:rsidRPr="00CC2F92">
        <w:rPr>
          <w:rFonts w:cs="Times New Roman"/>
          <w:sz w:val="24"/>
          <w:szCs w:val="24"/>
        </w:rPr>
        <w:t xml:space="preserve">мель. Экономическая политика власти. Меркантилизм. </w:t>
      </w:r>
    </w:p>
    <w:p w14:paraId="5806456D"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Великобритания в XVIII в</w:t>
      </w:r>
      <w:r w:rsidRPr="00CC2F92">
        <w:rPr>
          <w:rStyle w:val="Italic"/>
          <w:rFonts w:cs="Times New Roman"/>
          <w:sz w:val="24"/>
          <w:szCs w:val="24"/>
        </w:rPr>
        <w:t>.</w:t>
      </w:r>
      <w:r w:rsidRPr="00CC2F92">
        <w:rPr>
          <w:rFonts w:cs="Times New Roman"/>
          <w:sz w:val="24"/>
          <w:szCs w:val="24"/>
        </w:rPr>
        <w:t xml:space="preserve"> Королевская власть и парламент. Тори и виги. Предпосылки промышленного переворота в Англии.</w:t>
      </w:r>
      <w:r w:rsidRPr="00CC2F92">
        <w:rPr>
          <w:rStyle w:val="Italic"/>
          <w:rFonts w:cs="Times New Roman"/>
          <w:sz w:val="24"/>
          <w:szCs w:val="24"/>
        </w:rPr>
        <w:t xml:space="preserve"> </w:t>
      </w:r>
      <w:r w:rsidRPr="00CC2F92">
        <w:rPr>
          <w:rFonts w:cs="Times New Roman"/>
          <w:sz w:val="24"/>
          <w:szCs w:val="24"/>
        </w:rPr>
        <w:t>Технические изобретения и создание первых машин. Появление фабрик, замена ручного труда машинным. Соц</w:t>
      </w:r>
      <w:r w:rsidRPr="00CC2F92">
        <w:rPr>
          <w:rFonts w:cs="Times New Roman"/>
          <w:sz w:val="24"/>
          <w:szCs w:val="24"/>
        </w:rPr>
        <w:t>и</w:t>
      </w:r>
      <w:r w:rsidRPr="00CC2F92">
        <w:rPr>
          <w:rFonts w:cs="Times New Roman"/>
          <w:sz w:val="24"/>
          <w:szCs w:val="24"/>
        </w:rPr>
        <w:lastRenderedPageBreak/>
        <w:t>альные и экономические последствия промышленного перев</w:t>
      </w:r>
      <w:r w:rsidRPr="00CC2F92">
        <w:rPr>
          <w:rFonts w:cs="Times New Roman"/>
          <w:sz w:val="24"/>
          <w:szCs w:val="24"/>
        </w:rPr>
        <w:t>о</w:t>
      </w:r>
      <w:r w:rsidRPr="00CC2F92">
        <w:rPr>
          <w:rFonts w:cs="Times New Roman"/>
          <w:sz w:val="24"/>
          <w:szCs w:val="24"/>
        </w:rPr>
        <w:t xml:space="preserve">рота. Условия труда и быта фабричных рабочих. Движения протеста. Луддизм. </w:t>
      </w:r>
    </w:p>
    <w:p w14:paraId="03A2565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Франция</w:t>
      </w:r>
      <w:r w:rsidRPr="00CC2F92">
        <w:rPr>
          <w:rFonts w:cs="Times New Roman"/>
          <w:sz w:val="24"/>
          <w:szCs w:val="24"/>
        </w:rPr>
        <w:t>. Абсолютная монархия: политика сохранения ст</w:t>
      </w:r>
      <w:r w:rsidRPr="00CC2F92">
        <w:rPr>
          <w:rFonts w:cs="Times New Roman"/>
          <w:sz w:val="24"/>
          <w:szCs w:val="24"/>
        </w:rPr>
        <w:t>а</w:t>
      </w:r>
      <w:r w:rsidRPr="00CC2F92">
        <w:rPr>
          <w:rFonts w:cs="Times New Roman"/>
          <w:sz w:val="24"/>
          <w:szCs w:val="24"/>
        </w:rPr>
        <w:t>рого порядка. Попытки проведения реформ. Королевская власть и сословия.</w:t>
      </w:r>
    </w:p>
    <w:p w14:paraId="05D6349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Германские государства, монархия Габсбургов, италья</w:t>
      </w:r>
      <w:r w:rsidRPr="00CC2F92">
        <w:rPr>
          <w:rStyle w:val="BoldItalic"/>
          <w:rFonts w:cs="Times New Roman"/>
          <w:sz w:val="24"/>
          <w:szCs w:val="24"/>
        </w:rPr>
        <w:t>н</w:t>
      </w:r>
      <w:r w:rsidRPr="00CC2F92">
        <w:rPr>
          <w:rStyle w:val="BoldItalic"/>
          <w:rFonts w:cs="Times New Roman"/>
          <w:sz w:val="24"/>
          <w:szCs w:val="24"/>
        </w:rPr>
        <w:t>ские земли в XVIII в.</w:t>
      </w:r>
      <w:r w:rsidRPr="00CC2F92">
        <w:rPr>
          <w:rFonts w:cs="Times New Roman"/>
          <w:sz w:val="24"/>
          <w:szCs w:val="24"/>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w:t>
      </w:r>
      <w:r w:rsidRPr="00CC2F92">
        <w:rPr>
          <w:rFonts w:cs="Times New Roman"/>
          <w:sz w:val="24"/>
          <w:szCs w:val="24"/>
        </w:rPr>
        <w:t>е</w:t>
      </w:r>
      <w:r w:rsidRPr="00CC2F92">
        <w:rPr>
          <w:rFonts w:cs="Times New Roman"/>
          <w:sz w:val="24"/>
          <w:szCs w:val="24"/>
        </w:rPr>
        <w:t xml:space="preserve">щенного абсолютизма. Итальянские государства: политическая раздробленность. Усиление власти Габсбургов над частью итальянских земель. </w:t>
      </w:r>
    </w:p>
    <w:p w14:paraId="05AC9CE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Государства Пиренейского полуострова</w:t>
      </w:r>
      <w:r w:rsidRPr="00CC2F92">
        <w:rPr>
          <w:rStyle w:val="Italic"/>
          <w:rFonts w:cs="Times New Roman"/>
          <w:sz w:val="24"/>
          <w:szCs w:val="24"/>
        </w:rPr>
        <w:t xml:space="preserve">. </w:t>
      </w:r>
      <w:r w:rsidRPr="00CC2F92">
        <w:rPr>
          <w:rFonts w:cs="Times New Roman"/>
          <w:sz w:val="24"/>
          <w:szCs w:val="24"/>
        </w:rPr>
        <w:t>Испания: пр</w:t>
      </w:r>
      <w:r w:rsidRPr="00CC2F92">
        <w:rPr>
          <w:rFonts w:cs="Times New Roman"/>
          <w:sz w:val="24"/>
          <w:szCs w:val="24"/>
        </w:rPr>
        <w:t>о</w:t>
      </w:r>
      <w:r w:rsidRPr="00CC2F92">
        <w:rPr>
          <w:rFonts w:cs="Times New Roman"/>
          <w:sz w:val="24"/>
          <w:szCs w:val="24"/>
        </w:rPr>
        <w:t>блемы внутреннего развития, ослабление международных п</w:t>
      </w:r>
      <w:r w:rsidRPr="00CC2F92">
        <w:rPr>
          <w:rFonts w:cs="Times New Roman"/>
          <w:sz w:val="24"/>
          <w:szCs w:val="24"/>
        </w:rPr>
        <w:t>о</w:t>
      </w:r>
      <w:r w:rsidRPr="00CC2F92">
        <w:rPr>
          <w:rFonts w:cs="Times New Roman"/>
          <w:sz w:val="24"/>
          <w:szCs w:val="24"/>
        </w:rPr>
        <w:t xml:space="preserve">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14:paraId="4A0B78FF" w14:textId="77777777" w:rsidR="00416B7C" w:rsidRPr="00CC2F92" w:rsidRDefault="00416B7C" w:rsidP="00CC2F92">
      <w:pPr>
        <w:pStyle w:val="aff3"/>
        <w:rPr>
          <w:rFonts w:cs="Times New Roman"/>
          <w:sz w:val="24"/>
          <w:szCs w:val="24"/>
        </w:rPr>
      </w:pPr>
      <w:r w:rsidRPr="00CC2F92">
        <w:rPr>
          <w:rFonts w:cs="Times New Roman"/>
          <w:sz w:val="24"/>
          <w:szCs w:val="24"/>
        </w:rPr>
        <w:t xml:space="preserve">Британские колонии в Северной Америке: </w:t>
      </w:r>
      <w:r w:rsidRPr="00CC2F92">
        <w:rPr>
          <w:rFonts w:cs="Times New Roman"/>
          <w:sz w:val="24"/>
          <w:szCs w:val="24"/>
        </w:rPr>
        <w:br/>
        <w:t xml:space="preserve">борьба за независимость </w:t>
      </w:r>
      <w:r w:rsidRPr="00CC2F92">
        <w:rPr>
          <w:rStyle w:val="Book"/>
          <w:rFonts w:cs="Times New Roman"/>
          <w:sz w:val="24"/>
          <w:szCs w:val="24"/>
        </w:rPr>
        <w:t>(2 ч)</w:t>
      </w:r>
    </w:p>
    <w:p w14:paraId="352DA1E2" w14:textId="77777777" w:rsidR="00416B7C" w:rsidRPr="00CC2F92" w:rsidRDefault="00416B7C" w:rsidP="00CC2F92">
      <w:pPr>
        <w:pStyle w:val="aff3"/>
        <w:rPr>
          <w:rFonts w:cs="Times New Roman"/>
          <w:sz w:val="24"/>
          <w:szCs w:val="24"/>
        </w:rPr>
      </w:pPr>
      <w:r w:rsidRPr="00CC2F92">
        <w:rPr>
          <w:rFonts w:cs="Times New Roman"/>
          <w:sz w:val="24"/>
          <w:szCs w:val="24"/>
        </w:rPr>
        <w:t>Создание английских колоний на американской земле. Состав европейских переселенцев. Складывание местного самоупра</w:t>
      </w:r>
      <w:r w:rsidRPr="00CC2F92">
        <w:rPr>
          <w:rFonts w:cs="Times New Roman"/>
          <w:sz w:val="24"/>
          <w:szCs w:val="24"/>
        </w:rPr>
        <w:t>в</w:t>
      </w:r>
      <w:r w:rsidRPr="00CC2F92">
        <w:rPr>
          <w:rFonts w:cs="Times New Roman"/>
          <w:sz w:val="24"/>
          <w:szCs w:val="24"/>
        </w:rPr>
        <w:t>ления. Колонисты и индейцы. Южные и северные колонии: особенности экономического развития и социальных отнош</w:t>
      </w:r>
      <w:r w:rsidRPr="00CC2F92">
        <w:rPr>
          <w:rFonts w:cs="Times New Roman"/>
          <w:sz w:val="24"/>
          <w:szCs w:val="24"/>
        </w:rPr>
        <w:t>е</w:t>
      </w:r>
      <w:r w:rsidRPr="00CC2F92">
        <w:rPr>
          <w:rFonts w:cs="Times New Roman"/>
          <w:sz w:val="24"/>
          <w:szCs w:val="24"/>
        </w:rPr>
        <w:t>ний. Противоречия между метрополией и колониями. «Б</w:t>
      </w:r>
      <w:r w:rsidRPr="00CC2F92">
        <w:rPr>
          <w:rFonts w:cs="Times New Roman"/>
          <w:sz w:val="24"/>
          <w:szCs w:val="24"/>
        </w:rPr>
        <w:t>о</w:t>
      </w:r>
      <w:r w:rsidRPr="00CC2F92">
        <w:rPr>
          <w:rFonts w:cs="Times New Roman"/>
          <w:sz w:val="24"/>
          <w:szCs w:val="24"/>
        </w:rPr>
        <w:t xml:space="preserve">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14:paraId="32A82D60" w14:textId="77777777" w:rsidR="00416B7C" w:rsidRPr="00CC2F92" w:rsidRDefault="00416B7C" w:rsidP="00CC2F92">
      <w:pPr>
        <w:pStyle w:val="aff3"/>
        <w:rPr>
          <w:rFonts w:cs="Times New Roman"/>
          <w:sz w:val="24"/>
          <w:szCs w:val="24"/>
        </w:rPr>
      </w:pPr>
      <w:r w:rsidRPr="00CC2F92">
        <w:rPr>
          <w:rFonts w:cs="Times New Roman"/>
          <w:sz w:val="24"/>
          <w:szCs w:val="24"/>
        </w:rPr>
        <w:t xml:space="preserve">Французская революция конца XVIII в. </w:t>
      </w:r>
      <w:r w:rsidRPr="00CC2F92">
        <w:rPr>
          <w:rStyle w:val="Book"/>
          <w:rFonts w:cs="Times New Roman"/>
          <w:sz w:val="24"/>
          <w:szCs w:val="24"/>
        </w:rPr>
        <w:t>(3 ч)</w:t>
      </w:r>
    </w:p>
    <w:p w14:paraId="78E18048" w14:textId="77777777" w:rsidR="00416B7C" w:rsidRPr="00CC2F92" w:rsidRDefault="00416B7C" w:rsidP="00CC2F92">
      <w:pPr>
        <w:pStyle w:val="aff3"/>
        <w:rPr>
          <w:rFonts w:cs="Times New Roman"/>
          <w:sz w:val="24"/>
          <w:szCs w:val="24"/>
        </w:rPr>
      </w:pPr>
      <w:r w:rsidRPr="00CC2F92">
        <w:rPr>
          <w:rFonts w:cs="Times New Roman"/>
          <w:sz w:val="24"/>
          <w:szCs w:val="24"/>
        </w:rPr>
        <w:t>Причины революции. Хронологические рамки и основные этапы революции. Начало революции. Декларация прав чел</w:t>
      </w:r>
      <w:r w:rsidRPr="00CC2F92">
        <w:rPr>
          <w:rFonts w:cs="Times New Roman"/>
          <w:sz w:val="24"/>
          <w:szCs w:val="24"/>
        </w:rPr>
        <w:t>о</w:t>
      </w:r>
      <w:r w:rsidRPr="00CC2F92">
        <w:rPr>
          <w:rFonts w:cs="Times New Roman"/>
          <w:sz w:val="24"/>
          <w:szCs w:val="24"/>
        </w:rPr>
        <w:lastRenderedPageBreak/>
        <w:t>века и гражданина. Политические течения и деятели революции (Ж. Ж. Дантон, Ж.-П. Марат). Упразднение монархии и пр</w:t>
      </w:r>
      <w:r w:rsidRPr="00CC2F92">
        <w:rPr>
          <w:rFonts w:cs="Times New Roman"/>
          <w:sz w:val="24"/>
          <w:szCs w:val="24"/>
        </w:rPr>
        <w:t>о</w:t>
      </w:r>
      <w:r w:rsidRPr="00CC2F92">
        <w:rPr>
          <w:rFonts w:cs="Times New Roman"/>
          <w:sz w:val="24"/>
          <w:szCs w:val="24"/>
        </w:rPr>
        <w:t>возглашение республики. Вареннский кризис. Начало войн против европейских монархов. Казнь короля. Вандея. Полит</w:t>
      </w:r>
      <w:r w:rsidRPr="00CC2F92">
        <w:rPr>
          <w:rFonts w:cs="Times New Roman"/>
          <w:sz w:val="24"/>
          <w:szCs w:val="24"/>
        </w:rPr>
        <w:t>и</w:t>
      </w:r>
      <w:r w:rsidRPr="00CC2F92">
        <w:rPr>
          <w:rFonts w:cs="Times New Roman"/>
          <w:sz w:val="24"/>
          <w:szCs w:val="24"/>
        </w:rPr>
        <w:t>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w:t>
      </w:r>
      <w:r w:rsidRPr="00CC2F92">
        <w:rPr>
          <w:rFonts w:cs="Times New Roman"/>
          <w:sz w:val="24"/>
          <w:szCs w:val="24"/>
        </w:rPr>
        <w:t>и</w:t>
      </w:r>
      <w:r w:rsidRPr="00CC2F92">
        <w:rPr>
          <w:rFonts w:cs="Times New Roman"/>
          <w:sz w:val="24"/>
          <w:szCs w:val="24"/>
        </w:rPr>
        <w:t>анский переворот (27 июля 1794 г.). Учреждение Директории. Наполеон Бонапарт. Государственный переворот 18—19 бр</w:t>
      </w:r>
      <w:r w:rsidRPr="00CC2F92">
        <w:rPr>
          <w:rFonts w:cs="Times New Roman"/>
          <w:sz w:val="24"/>
          <w:szCs w:val="24"/>
        </w:rPr>
        <w:t>ю</w:t>
      </w:r>
      <w:r w:rsidRPr="00CC2F92">
        <w:rPr>
          <w:rFonts w:cs="Times New Roman"/>
          <w:sz w:val="24"/>
          <w:szCs w:val="24"/>
        </w:rPr>
        <w:t xml:space="preserve">мера (ноябрь 1799 г.). Установление режима консульства. Итоги и значение революции. </w:t>
      </w:r>
    </w:p>
    <w:p w14:paraId="7E034423" w14:textId="77777777" w:rsidR="00416B7C" w:rsidRPr="00CC2F92" w:rsidRDefault="00416B7C" w:rsidP="00CC2F92">
      <w:pPr>
        <w:pStyle w:val="aff3"/>
        <w:rPr>
          <w:rFonts w:cs="Times New Roman"/>
          <w:sz w:val="24"/>
          <w:szCs w:val="24"/>
        </w:rPr>
      </w:pPr>
      <w:r w:rsidRPr="00CC2F92">
        <w:rPr>
          <w:rFonts w:cs="Times New Roman"/>
          <w:sz w:val="24"/>
          <w:szCs w:val="24"/>
        </w:rPr>
        <w:t xml:space="preserve">Европейская культура в XVIII в. </w:t>
      </w:r>
      <w:r w:rsidRPr="00CC2F92">
        <w:rPr>
          <w:rStyle w:val="Book"/>
          <w:rFonts w:cs="Times New Roman"/>
          <w:sz w:val="24"/>
          <w:szCs w:val="24"/>
        </w:rPr>
        <w:t>(3 ч)</w:t>
      </w:r>
    </w:p>
    <w:p w14:paraId="5E59E7D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w:t>
      </w:r>
      <w:r w:rsidRPr="00CC2F92">
        <w:rPr>
          <w:rFonts w:cs="Times New Roman"/>
          <w:spacing w:val="2"/>
          <w:sz w:val="24"/>
          <w:szCs w:val="24"/>
        </w:rPr>
        <w:t>о</w:t>
      </w:r>
      <w:r w:rsidRPr="00CC2F92">
        <w:rPr>
          <w:rFonts w:cs="Times New Roman"/>
          <w:spacing w:val="2"/>
          <w:sz w:val="24"/>
          <w:szCs w:val="24"/>
        </w:rPr>
        <w:t>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w:t>
      </w:r>
      <w:r w:rsidRPr="00CC2F92">
        <w:rPr>
          <w:rFonts w:cs="Times New Roman"/>
          <w:spacing w:val="2"/>
          <w:sz w:val="24"/>
          <w:szCs w:val="24"/>
        </w:rPr>
        <w:t>у</w:t>
      </w:r>
      <w:r w:rsidRPr="00CC2F92">
        <w:rPr>
          <w:rFonts w:cs="Times New Roman"/>
          <w:spacing w:val="2"/>
          <w:sz w:val="24"/>
          <w:szCs w:val="24"/>
        </w:rPr>
        <w:t xml:space="preserve">лярные авторы, произведения. Сословный характер культуры. Повседневная жизнь обитателей городов и деревень. </w:t>
      </w:r>
    </w:p>
    <w:p w14:paraId="3A1F8642"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Международные отношения в XVIII в. </w:t>
      </w:r>
      <w:r w:rsidRPr="00CC2F92">
        <w:rPr>
          <w:rStyle w:val="Book"/>
          <w:rFonts w:cs="Times New Roman"/>
          <w:sz w:val="24"/>
          <w:szCs w:val="24"/>
        </w:rPr>
        <w:t>(2 ч)</w:t>
      </w:r>
    </w:p>
    <w:p w14:paraId="666E6E70" w14:textId="77777777" w:rsidR="00416B7C" w:rsidRPr="00CC2F92" w:rsidRDefault="00416B7C" w:rsidP="00CC2F92">
      <w:pPr>
        <w:pStyle w:val="aff3"/>
        <w:rPr>
          <w:rFonts w:cs="Times New Roman"/>
          <w:sz w:val="24"/>
          <w:szCs w:val="24"/>
        </w:rPr>
      </w:pPr>
      <w:r w:rsidRPr="00CC2F92">
        <w:rPr>
          <w:rFonts w:cs="Times New Roman"/>
          <w:sz w:val="24"/>
          <w:szCs w:val="24"/>
        </w:rPr>
        <w:t>Проблемы европейского баланса сил и дипломатия. Участие России в международных отношениях в XVIII в. Северная</w:t>
      </w:r>
      <w:r w:rsidR="00571787" w:rsidRPr="00CC2F92">
        <w:rPr>
          <w:rFonts w:cs="Times New Roman"/>
          <w:sz w:val="24"/>
          <w:szCs w:val="24"/>
        </w:rPr>
        <w:t xml:space="preserve"> </w:t>
      </w:r>
      <w:r w:rsidRPr="00CC2F92">
        <w:rPr>
          <w:rFonts w:cs="Times New Roman"/>
          <w:sz w:val="24"/>
          <w:szCs w:val="24"/>
        </w:rPr>
        <w:t>война (1700—1721). Династические войны «за наследство».</w:t>
      </w:r>
      <w:r w:rsidR="00571787" w:rsidRPr="00CC2F92">
        <w:rPr>
          <w:rFonts w:cs="Times New Roman"/>
          <w:sz w:val="24"/>
          <w:szCs w:val="24"/>
        </w:rPr>
        <w:t xml:space="preserve"> </w:t>
      </w:r>
      <w:r w:rsidRPr="00CC2F92">
        <w:rPr>
          <w:rFonts w:cs="Times New Roman"/>
          <w:sz w:val="24"/>
          <w:szCs w:val="24"/>
        </w:rPr>
        <w:t>Сем</w:t>
      </w:r>
      <w:r w:rsidRPr="00CC2F92">
        <w:rPr>
          <w:rFonts w:cs="Times New Roman"/>
          <w:sz w:val="24"/>
          <w:szCs w:val="24"/>
        </w:rPr>
        <w:t>и</w:t>
      </w:r>
      <w:r w:rsidRPr="00CC2F92">
        <w:rPr>
          <w:rFonts w:cs="Times New Roman"/>
          <w:sz w:val="24"/>
          <w:szCs w:val="24"/>
        </w:rPr>
        <w:t xml:space="preserve">летняя война (1756—1763). Разделы Речи Посполитой. Войны антифранцузских коалиций против революционной Франции. Колониальные захваты европейских держав. </w:t>
      </w:r>
    </w:p>
    <w:p w14:paraId="358F9E12"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Востока в XVIII в. </w:t>
      </w:r>
      <w:r w:rsidRPr="00CC2F92">
        <w:rPr>
          <w:rStyle w:val="Book"/>
          <w:rFonts w:cs="Times New Roman"/>
          <w:sz w:val="24"/>
          <w:szCs w:val="24"/>
        </w:rPr>
        <w:t>(3 ч)</w:t>
      </w:r>
    </w:p>
    <w:p w14:paraId="61AFFB2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Османская империя</w:t>
      </w:r>
      <w:r w:rsidRPr="00CC2F92">
        <w:rPr>
          <w:rFonts w:cs="Times New Roman"/>
          <w:sz w:val="24"/>
          <w:szCs w:val="24"/>
        </w:rPr>
        <w:t xml:space="preserve">: от могущества к упадку. Положение населения. Попытки проведения реформ; Селим III. </w:t>
      </w:r>
      <w:r w:rsidRPr="00CC2F92">
        <w:rPr>
          <w:rStyle w:val="BoldItalic"/>
          <w:rFonts w:cs="Times New Roman"/>
          <w:sz w:val="24"/>
          <w:szCs w:val="24"/>
        </w:rPr>
        <w:t>Индия.</w:t>
      </w:r>
      <w:r w:rsidRPr="00CC2F92">
        <w:rPr>
          <w:rFonts w:cs="Times New Roman"/>
          <w:sz w:val="24"/>
          <w:szCs w:val="24"/>
        </w:rPr>
        <w:t xml:space="preserve"> Ослабление империи Великих Моголов. Борьба европейцев за владения в Индии. Утверждение британского владычества. </w:t>
      </w:r>
      <w:r w:rsidRPr="00CC2F92">
        <w:rPr>
          <w:rStyle w:val="BoldItalic"/>
          <w:rFonts w:cs="Times New Roman"/>
          <w:sz w:val="24"/>
          <w:szCs w:val="24"/>
        </w:rPr>
        <w:t>Китай</w:t>
      </w:r>
      <w:r w:rsidRPr="00CC2F92">
        <w:rPr>
          <w:rFonts w:cs="Times New Roman"/>
          <w:sz w:val="24"/>
          <w:szCs w:val="24"/>
        </w:rPr>
        <w:t>. Империя Цин в XVIII в.: власть маньчжурских имп</w:t>
      </w:r>
      <w:r w:rsidRPr="00CC2F92">
        <w:rPr>
          <w:rFonts w:cs="Times New Roman"/>
          <w:sz w:val="24"/>
          <w:szCs w:val="24"/>
        </w:rPr>
        <w:t>е</w:t>
      </w:r>
      <w:r w:rsidRPr="00CC2F92">
        <w:rPr>
          <w:rFonts w:cs="Times New Roman"/>
          <w:sz w:val="24"/>
          <w:szCs w:val="24"/>
        </w:rPr>
        <w:t>раторов, система управления страной. Внешняя политика и</w:t>
      </w:r>
      <w:r w:rsidRPr="00CC2F92">
        <w:rPr>
          <w:rFonts w:cs="Times New Roman"/>
          <w:sz w:val="24"/>
          <w:szCs w:val="24"/>
        </w:rPr>
        <w:t>м</w:t>
      </w:r>
      <w:r w:rsidRPr="00CC2F92">
        <w:rPr>
          <w:rFonts w:cs="Times New Roman"/>
          <w:sz w:val="24"/>
          <w:szCs w:val="24"/>
        </w:rPr>
        <w:t>перии Цин; отношения с Россией. «Закрытие» Китая для ин</w:t>
      </w:r>
      <w:r w:rsidRPr="00CC2F92">
        <w:rPr>
          <w:rFonts w:cs="Times New Roman"/>
          <w:sz w:val="24"/>
          <w:szCs w:val="24"/>
        </w:rPr>
        <w:t>о</w:t>
      </w:r>
      <w:r w:rsidRPr="00CC2F92">
        <w:rPr>
          <w:rFonts w:cs="Times New Roman"/>
          <w:sz w:val="24"/>
          <w:szCs w:val="24"/>
        </w:rPr>
        <w:lastRenderedPageBreak/>
        <w:t xml:space="preserve">земцев. </w:t>
      </w:r>
      <w:r w:rsidRPr="00CC2F92">
        <w:rPr>
          <w:rStyle w:val="BoldItalic"/>
          <w:rFonts w:cs="Times New Roman"/>
          <w:sz w:val="24"/>
          <w:szCs w:val="24"/>
        </w:rPr>
        <w:t>Япония</w:t>
      </w:r>
      <w:r w:rsidRPr="00CC2F92">
        <w:rPr>
          <w:rFonts w:cs="Times New Roman"/>
          <w:sz w:val="24"/>
          <w:szCs w:val="24"/>
        </w:rPr>
        <w:t xml:space="preserve"> в XVIII в. Сегуны и дайме. Положение сосл</w:t>
      </w:r>
      <w:r w:rsidRPr="00CC2F92">
        <w:rPr>
          <w:rFonts w:cs="Times New Roman"/>
          <w:sz w:val="24"/>
          <w:szCs w:val="24"/>
        </w:rPr>
        <w:t>о</w:t>
      </w:r>
      <w:r w:rsidRPr="00CC2F92">
        <w:rPr>
          <w:rFonts w:cs="Times New Roman"/>
          <w:sz w:val="24"/>
          <w:szCs w:val="24"/>
        </w:rPr>
        <w:t xml:space="preserve">вий. Культура стран Востока в XVIII в. </w:t>
      </w:r>
    </w:p>
    <w:p w14:paraId="374295C8"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 XVIII в.</w:t>
      </w:r>
    </w:p>
    <w:p w14:paraId="1078DD3F"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РОССИИ. РОССИЯ В КОНЦЕ XVII — XVIII в.: </w:t>
      </w:r>
      <w:r w:rsidRPr="00CC2F92">
        <w:rPr>
          <w:rFonts w:cs="Times New Roman"/>
          <w:sz w:val="24"/>
          <w:szCs w:val="24"/>
        </w:rPr>
        <w:br/>
        <w:t xml:space="preserve">ОТ ЦАРСТВА К ИМПЕРИИ </w:t>
      </w:r>
      <w:r w:rsidRPr="00CC2F92">
        <w:rPr>
          <w:rStyle w:val="Book"/>
          <w:rFonts w:cs="Times New Roman"/>
          <w:sz w:val="24"/>
          <w:szCs w:val="24"/>
        </w:rPr>
        <w:t>(45 ч)</w:t>
      </w:r>
    </w:p>
    <w:p w14:paraId="07CC6739"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w:t>
      </w:r>
    </w:p>
    <w:p w14:paraId="47A0A51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эпоху преобразований Петра I </w:t>
      </w:r>
      <w:r w:rsidRPr="00CC2F92">
        <w:rPr>
          <w:rStyle w:val="Book"/>
          <w:rFonts w:cs="Times New Roman"/>
          <w:sz w:val="24"/>
          <w:szCs w:val="24"/>
        </w:rPr>
        <w:t>(11 ч)</w:t>
      </w:r>
    </w:p>
    <w:p w14:paraId="78E928DB" w14:textId="77777777" w:rsidR="00416B7C" w:rsidRPr="00CC2F92" w:rsidRDefault="00416B7C" w:rsidP="00CC2F92">
      <w:pPr>
        <w:pStyle w:val="aff3"/>
        <w:rPr>
          <w:rFonts w:cs="Times New Roman"/>
          <w:spacing w:val="2"/>
          <w:sz w:val="24"/>
          <w:szCs w:val="24"/>
        </w:rPr>
      </w:pPr>
      <w:r w:rsidRPr="00CC2F92">
        <w:rPr>
          <w:rStyle w:val="BoldItalic"/>
          <w:rFonts w:cs="Times New Roman"/>
          <w:spacing w:val="2"/>
          <w:sz w:val="24"/>
          <w:szCs w:val="24"/>
        </w:rPr>
        <w:t>Причины и предпосылки преобразований</w:t>
      </w:r>
      <w:r w:rsidRPr="00CC2F92">
        <w:rPr>
          <w:rStyle w:val="Italic"/>
          <w:rFonts w:cs="Times New Roman"/>
          <w:spacing w:val="2"/>
          <w:sz w:val="24"/>
          <w:szCs w:val="24"/>
        </w:rPr>
        <w:t>.</w:t>
      </w:r>
      <w:r w:rsidRPr="00CC2F92">
        <w:rPr>
          <w:rFonts w:cs="Times New Roman"/>
          <w:spacing w:val="2"/>
          <w:sz w:val="24"/>
          <w:szCs w:val="24"/>
        </w:rPr>
        <w:t xml:space="preserve"> Россия и Европа в конце XVII в. Модернизация как жизненно важная наци</w:t>
      </w:r>
      <w:r w:rsidRPr="00CC2F92">
        <w:rPr>
          <w:rFonts w:cs="Times New Roman"/>
          <w:spacing w:val="2"/>
          <w:sz w:val="24"/>
          <w:szCs w:val="24"/>
        </w:rPr>
        <w:t>о</w:t>
      </w:r>
      <w:r w:rsidRPr="00CC2F92">
        <w:rPr>
          <w:rFonts w:cs="Times New Roman"/>
          <w:spacing w:val="2"/>
          <w:sz w:val="24"/>
          <w:szCs w:val="24"/>
        </w:rPr>
        <w:t>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w:t>
      </w:r>
      <w:r w:rsidRPr="00CC2F92">
        <w:rPr>
          <w:rFonts w:cs="Times New Roman"/>
          <w:spacing w:val="2"/>
          <w:sz w:val="24"/>
          <w:szCs w:val="24"/>
        </w:rPr>
        <w:t>е</w:t>
      </w:r>
      <w:r w:rsidRPr="00CC2F92">
        <w:rPr>
          <w:rFonts w:cs="Times New Roman"/>
          <w:spacing w:val="2"/>
          <w:sz w:val="24"/>
          <w:szCs w:val="24"/>
        </w:rPr>
        <w:t xml:space="preserve">ликое посольство и его значение. Сподвижники Петра I. </w:t>
      </w:r>
    </w:p>
    <w:p w14:paraId="23D155CB" w14:textId="77777777" w:rsidR="00416B7C" w:rsidRPr="00CC2F92" w:rsidRDefault="00416B7C" w:rsidP="00CC2F92">
      <w:pPr>
        <w:pStyle w:val="aff3"/>
        <w:rPr>
          <w:rFonts w:cs="Times New Roman"/>
          <w:spacing w:val="2"/>
          <w:sz w:val="24"/>
          <w:szCs w:val="24"/>
        </w:rPr>
      </w:pPr>
      <w:r w:rsidRPr="00CC2F92">
        <w:rPr>
          <w:rStyle w:val="BoldItalic"/>
          <w:rFonts w:cs="Times New Roman"/>
          <w:spacing w:val="2"/>
          <w:sz w:val="24"/>
          <w:szCs w:val="24"/>
        </w:rPr>
        <w:t>Экономическая политика.</w:t>
      </w:r>
      <w:r w:rsidRPr="00CC2F92">
        <w:rPr>
          <w:rFonts w:cs="Times New Roman"/>
          <w:spacing w:val="2"/>
          <w:sz w:val="24"/>
          <w:szCs w:val="24"/>
        </w:rPr>
        <w:t xml:space="preserve"> Строительство заводов и ман</w:t>
      </w:r>
      <w:r w:rsidRPr="00CC2F92">
        <w:rPr>
          <w:rFonts w:cs="Times New Roman"/>
          <w:spacing w:val="2"/>
          <w:sz w:val="24"/>
          <w:szCs w:val="24"/>
        </w:rPr>
        <w:t>у</w:t>
      </w:r>
      <w:r w:rsidRPr="00CC2F92">
        <w:rPr>
          <w:rFonts w:cs="Times New Roman"/>
          <w:spacing w:val="2"/>
          <w:sz w:val="24"/>
          <w:szCs w:val="24"/>
        </w:rPr>
        <w:t>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w:t>
      </w:r>
      <w:r w:rsidRPr="00CC2F92">
        <w:rPr>
          <w:rFonts w:cs="Times New Roman"/>
          <w:spacing w:val="2"/>
          <w:sz w:val="24"/>
          <w:szCs w:val="24"/>
        </w:rPr>
        <w:t>к</w:t>
      </w:r>
      <w:r w:rsidRPr="00CC2F92">
        <w:rPr>
          <w:rFonts w:cs="Times New Roman"/>
          <w:spacing w:val="2"/>
          <w:sz w:val="24"/>
          <w:szCs w:val="24"/>
        </w:rPr>
        <w:t xml:space="preserve">ционизма. Таможенный тариф 1724 г. Введение подушной подати. </w:t>
      </w:r>
    </w:p>
    <w:p w14:paraId="30D5068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Социальная политика.</w:t>
      </w:r>
      <w:r w:rsidRPr="00CC2F92">
        <w:rPr>
          <w:rFonts w:cs="Times New Roman"/>
          <w:sz w:val="24"/>
          <w:szCs w:val="24"/>
        </w:rPr>
        <w:t xml:space="preserve"> Консолидация дворянского сословия, повышение его роли в управлении страной. Указ о единон</w:t>
      </w:r>
      <w:r w:rsidRPr="00CC2F92">
        <w:rPr>
          <w:rFonts w:cs="Times New Roman"/>
          <w:sz w:val="24"/>
          <w:szCs w:val="24"/>
        </w:rPr>
        <w:t>а</w:t>
      </w:r>
      <w:r w:rsidRPr="00CC2F92">
        <w:rPr>
          <w:rFonts w:cs="Times New Roman"/>
          <w:sz w:val="24"/>
          <w:szCs w:val="24"/>
        </w:rPr>
        <w:t>следии и Табель о рангах. Противоречия в политике по отн</w:t>
      </w:r>
      <w:r w:rsidRPr="00CC2F92">
        <w:rPr>
          <w:rFonts w:cs="Times New Roman"/>
          <w:sz w:val="24"/>
          <w:szCs w:val="24"/>
        </w:rPr>
        <w:t>о</w:t>
      </w:r>
      <w:r w:rsidRPr="00CC2F92">
        <w:rPr>
          <w:rFonts w:cs="Times New Roman"/>
          <w:sz w:val="24"/>
          <w:szCs w:val="24"/>
        </w:rPr>
        <w:t>шению к купечеству и городским сословиям: расширение их прав в местном управлении и усиление налогового гнета. П</w:t>
      </w:r>
      <w:r w:rsidRPr="00CC2F92">
        <w:rPr>
          <w:rFonts w:cs="Times New Roman"/>
          <w:sz w:val="24"/>
          <w:szCs w:val="24"/>
        </w:rPr>
        <w:t>о</w:t>
      </w:r>
      <w:r w:rsidRPr="00CC2F92">
        <w:rPr>
          <w:rFonts w:cs="Times New Roman"/>
          <w:sz w:val="24"/>
          <w:szCs w:val="24"/>
        </w:rPr>
        <w:t xml:space="preserve">ложение крестьян. Переписи населения (ревизии). </w:t>
      </w:r>
    </w:p>
    <w:p w14:paraId="7767D18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Реформы управления</w:t>
      </w:r>
      <w:r w:rsidRPr="00CC2F92">
        <w:rPr>
          <w:rFonts w:cs="Times New Roman"/>
          <w:sz w:val="24"/>
          <w:szCs w:val="24"/>
        </w:rPr>
        <w:t>. Реформы местного управления (бу</w:t>
      </w:r>
      <w:r w:rsidRPr="00CC2F92">
        <w:rPr>
          <w:rFonts w:cs="Times New Roman"/>
          <w:sz w:val="24"/>
          <w:szCs w:val="24"/>
        </w:rPr>
        <w:t>р</w:t>
      </w:r>
      <w:r w:rsidRPr="00CC2F92">
        <w:rPr>
          <w:rFonts w:cs="Times New Roman"/>
          <w:sz w:val="24"/>
          <w:szCs w:val="24"/>
        </w:rPr>
        <w:t>мистры и Ратуша), городская и областная (губернская) рефо</w:t>
      </w:r>
      <w:r w:rsidRPr="00CC2F92">
        <w:rPr>
          <w:rFonts w:cs="Times New Roman"/>
          <w:sz w:val="24"/>
          <w:szCs w:val="24"/>
        </w:rPr>
        <w:t>р</w:t>
      </w:r>
      <w:r w:rsidRPr="00CC2F92">
        <w:rPr>
          <w:rFonts w:cs="Times New Roman"/>
          <w:sz w:val="24"/>
          <w:szCs w:val="24"/>
        </w:rPr>
        <w:t>мы. Сенат, коллегии, органы надзора и суда. Усиление центр</w:t>
      </w:r>
      <w:r w:rsidRPr="00CC2F92">
        <w:rPr>
          <w:rFonts w:cs="Times New Roman"/>
          <w:sz w:val="24"/>
          <w:szCs w:val="24"/>
        </w:rPr>
        <w:t>а</w:t>
      </w:r>
      <w:r w:rsidRPr="00CC2F92">
        <w:rPr>
          <w:rFonts w:cs="Times New Roman"/>
          <w:sz w:val="24"/>
          <w:szCs w:val="24"/>
        </w:rPr>
        <w:t>лизации и бюрократизации управления. Генеральный регл</w:t>
      </w:r>
      <w:r w:rsidRPr="00CC2F92">
        <w:rPr>
          <w:rFonts w:cs="Times New Roman"/>
          <w:sz w:val="24"/>
          <w:szCs w:val="24"/>
        </w:rPr>
        <w:t>а</w:t>
      </w:r>
      <w:r w:rsidRPr="00CC2F92">
        <w:rPr>
          <w:rFonts w:cs="Times New Roman"/>
          <w:sz w:val="24"/>
          <w:szCs w:val="24"/>
        </w:rPr>
        <w:t xml:space="preserve">мент. Санкт-Петербург — новая столица. </w:t>
      </w:r>
    </w:p>
    <w:p w14:paraId="64DD8D7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Первые гвардейские полки. </w:t>
      </w:r>
      <w:r w:rsidRPr="00CC2F92">
        <w:rPr>
          <w:rStyle w:val="BoldItalic"/>
          <w:rFonts w:cs="Times New Roman"/>
          <w:sz w:val="24"/>
          <w:szCs w:val="24"/>
        </w:rPr>
        <w:t>Создание регулярной армии, военного флота</w:t>
      </w:r>
      <w:r w:rsidRPr="00CC2F92">
        <w:rPr>
          <w:rFonts w:cs="Times New Roman"/>
          <w:sz w:val="24"/>
          <w:szCs w:val="24"/>
        </w:rPr>
        <w:t xml:space="preserve">. Рекрутские наборы. </w:t>
      </w:r>
    </w:p>
    <w:p w14:paraId="228815D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Церковная реформа</w:t>
      </w:r>
      <w:r w:rsidRPr="00CC2F92">
        <w:rPr>
          <w:rFonts w:cs="Times New Roman"/>
          <w:sz w:val="24"/>
          <w:szCs w:val="24"/>
        </w:rPr>
        <w:t>. Упразднение патриаршества, учр</w:t>
      </w:r>
      <w:r w:rsidRPr="00CC2F92">
        <w:rPr>
          <w:rFonts w:cs="Times New Roman"/>
          <w:sz w:val="24"/>
          <w:szCs w:val="24"/>
        </w:rPr>
        <w:t>е</w:t>
      </w:r>
      <w:r w:rsidRPr="00CC2F92">
        <w:rPr>
          <w:rFonts w:cs="Times New Roman"/>
          <w:sz w:val="24"/>
          <w:szCs w:val="24"/>
        </w:rPr>
        <w:t xml:space="preserve">ждение Синода. Положение инославных конфессий. </w:t>
      </w:r>
    </w:p>
    <w:p w14:paraId="59B9F71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Оппозиция реформам Петра I</w:t>
      </w:r>
      <w:r w:rsidRPr="00CC2F92">
        <w:rPr>
          <w:rFonts w:cs="Times New Roman"/>
          <w:sz w:val="24"/>
          <w:szCs w:val="24"/>
        </w:rPr>
        <w:t xml:space="preserve">. Социальные движения в первой четверти XVIII в. Восстания в Астрахани, Башкирии, на Дону. Дело царевича Алексея. </w:t>
      </w:r>
    </w:p>
    <w:p w14:paraId="4E4963CE"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Внешняя политика</w:t>
      </w:r>
      <w:r w:rsidRPr="00CC2F92">
        <w:rPr>
          <w:rFonts w:cs="Times New Roman"/>
          <w:sz w:val="24"/>
          <w:szCs w:val="24"/>
        </w:rPr>
        <w:t>. Северная война. Причины и цели</w:t>
      </w:r>
      <w:r w:rsidR="00571787" w:rsidRPr="00CC2F92">
        <w:rPr>
          <w:rFonts w:cs="Times New Roman"/>
          <w:sz w:val="24"/>
          <w:szCs w:val="24"/>
        </w:rPr>
        <w:t xml:space="preserve"> </w:t>
      </w:r>
      <w:r w:rsidRPr="00CC2F92">
        <w:rPr>
          <w:rFonts w:cs="Times New Roman"/>
          <w:sz w:val="24"/>
          <w:szCs w:val="24"/>
        </w:rPr>
        <w:t xml:space="preserve">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 </w:t>
      </w:r>
    </w:p>
    <w:p w14:paraId="7086BAFD"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Преобразования Петра I в области культуры</w:t>
      </w:r>
      <w:r w:rsidRPr="00CC2F92">
        <w:rPr>
          <w:rFonts w:cs="Times New Roman"/>
          <w:sz w:val="24"/>
          <w:szCs w:val="24"/>
        </w:rPr>
        <w:t>. Доминир</w:t>
      </w:r>
      <w:r w:rsidRPr="00CC2F92">
        <w:rPr>
          <w:rFonts w:cs="Times New Roman"/>
          <w:sz w:val="24"/>
          <w:szCs w:val="24"/>
        </w:rPr>
        <w:t>о</w:t>
      </w:r>
      <w:r w:rsidRPr="00CC2F92">
        <w:rPr>
          <w:rFonts w:cs="Times New Roman"/>
          <w:sz w:val="24"/>
          <w:szCs w:val="24"/>
        </w:rPr>
        <w:t>вание светского начала в культурной политике. Влияние кул</w:t>
      </w:r>
      <w:r w:rsidRPr="00CC2F92">
        <w:rPr>
          <w:rFonts w:cs="Times New Roman"/>
          <w:sz w:val="24"/>
          <w:szCs w:val="24"/>
        </w:rPr>
        <w:t>ь</w:t>
      </w:r>
      <w:r w:rsidRPr="00CC2F92">
        <w:rPr>
          <w:rFonts w:cs="Times New Roman"/>
          <w:sz w:val="24"/>
          <w:szCs w:val="24"/>
        </w:rPr>
        <w:t>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w:t>
      </w:r>
      <w:r w:rsidRPr="00CC2F92">
        <w:rPr>
          <w:rFonts w:cs="Times New Roman"/>
          <w:sz w:val="24"/>
          <w:szCs w:val="24"/>
        </w:rPr>
        <w:t>з</w:t>
      </w:r>
      <w:r w:rsidRPr="00CC2F92">
        <w:rPr>
          <w:rFonts w:cs="Times New Roman"/>
          <w:sz w:val="24"/>
          <w:szCs w:val="24"/>
        </w:rPr>
        <w:t>витие науки. Открытие Академии наук в Петербурге.</w:t>
      </w:r>
      <w:r w:rsidR="00571787" w:rsidRPr="00CC2F92">
        <w:rPr>
          <w:rFonts w:cs="Times New Roman"/>
          <w:sz w:val="24"/>
          <w:szCs w:val="24"/>
        </w:rPr>
        <w:t xml:space="preserve"> </w:t>
      </w:r>
      <w:r w:rsidRPr="00CC2F92">
        <w:rPr>
          <w:rFonts w:cs="Times New Roman"/>
          <w:sz w:val="24"/>
          <w:szCs w:val="24"/>
        </w:rPr>
        <w:t>Кунстк</w:t>
      </w:r>
      <w:r w:rsidRPr="00CC2F92">
        <w:rPr>
          <w:rFonts w:cs="Times New Roman"/>
          <w:sz w:val="24"/>
          <w:szCs w:val="24"/>
        </w:rPr>
        <w:t>а</w:t>
      </w:r>
      <w:r w:rsidRPr="00CC2F92">
        <w:rPr>
          <w:rFonts w:cs="Times New Roman"/>
          <w:sz w:val="24"/>
          <w:szCs w:val="24"/>
        </w:rPr>
        <w:t>мера. Светская живопись, портрет петровской эпохи. Скуль</w:t>
      </w:r>
      <w:r w:rsidRPr="00CC2F92">
        <w:rPr>
          <w:rFonts w:cs="Times New Roman"/>
          <w:sz w:val="24"/>
          <w:szCs w:val="24"/>
        </w:rPr>
        <w:t>п</w:t>
      </w:r>
      <w:r w:rsidRPr="00CC2F92">
        <w:rPr>
          <w:rFonts w:cs="Times New Roman"/>
          <w:sz w:val="24"/>
          <w:szCs w:val="24"/>
        </w:rPr>
        <w:t xml:space="preserve">тура и архитектура. Памятники раннего барокко. </w:t>
      </w:r>
    </w:p>
    <w:p w14:paraId="7BC05DFD" w14:textId="77777777" w:rsidR="00416B7C" w:rsidRPr="00CC2F92" w:rsidRDefault="00416B7C" w:rsidP="00CC2F92">
      <w:pPr>
        <w:pStyle w:val="aff3"/>
        <w:rPr>
          <w:rFonts w:cs="Times New Roman"/>
          <w:sz w:val="24"/>
          <w:szCs w:val="24"/>
        </w:rPr>
      </w:pPr>
      <w:r w:rsidRPr="00CC2F92">
        <w:rPr>
          <w:rFonts w:cs="Times New Roman"/>
          <w:sz w:val="24"/>
          <w:szCs w:val="24"/>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w:t>
      </w:r>
      <w:r w:rsidRPr="00CC2F92">
        <w:rPr>
          <w:rFonts w:cs="Times New Roman"/>
          <w:sz w:val="24"/>
          <w:szCs w:val="24"/>
        </w:rPr>
        <w:t>н</w:t>
      </w:r>
      <w:r w:rsidRPr="00CC2F92">
        <w:rPr>
          <w:rFonts w:cs="Times New Roman"/>
          <w:sz w:val="24"/>
          <w:szCs w:val="24"/>
        </w:rPr>
        <w:t>ской среде.</w:t>
      </w:r>
      <w:r w:rsidRPr="00CC2F92">
        <w:rPr>
          <w:rStyle w:val="Italic"/>
          <w:rFonts w:cs="Times New Roman"/>
          <w:sz w:val="24"/>
          <w:szCs w:val="24"/>
        </w:rPr>
        <w:t xml:space="preserve"> </w:t>
      </w:r>
      <w:r w:rsidRPr="00CC2F92">
        <w:rPr>
          <w:rFonts w:cs="Times New Roman"/>
          <w:sz w:val="24"/>
          <w:szCs w:val="24"/>
        </w:rPr>
        <w:t>Ассамблеи, балы, светские государственные праздники. Европейский стиль в одежде, развлечениях, пит</w:t>
      </w:r>
      <w:r w:rsidRPr="00CC2F92">
        <w:rPr>
          <w:rFonts w:cs="Times New Roman"/>
          <w:sz w:val="24"/>
          <w:szCs w:val="24"/>
        </w:rPr>
        <w:t>а</w:t>
      </w:r>
      <w:r w:rsidRPr="00CC2F92">
        <w:rPr>
          <w:rFonts w:cs="Times New Roman"/>
          <w:sz w:val="24"/>
          <w:szCs w:val="24"/>
        </w:rPr>
        <w:t xml:space="preserve">нии. Изменения в положении женщин. </w:t>
      </w:r>
    </w:p>
    <w:p w14:paraId="1DE2AA46" w14:textId="77777777" w:rsidR="00416B7C" w:rsidRPr="00CC2F92" w:rsidRDefault="00416B7C" w:rsidP="00CC2F92">
      <w:pPr>
        <w:pStyle w:val="aff3"/>
        <w:rPr>
          <w:rFonts w:cs="Times New Roman"/>
          <w:sz w:val="24"/>
          <w:szCs w:val="24"/>
        </w:rPr>
      </w:pPr>
      <w:r w:rsidRPr="00CC2F92">
        <w:rPr>
          <w:rFonts w:cs="Times New Roman"/>
          <w:sz w:val="24"/>
          <w:szCs w:val="24"/>
        </w:rPr>
        <w:t xml:space="preserve">Итоги, последствия и значение петровских преобразований. Образ Петра I в русской культуре. </w:t>
      </w:r>
    </w:p>
    <w:p w14:paraId="1BAB008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после Петра I. Дворцовые перевороты </w:t>
      </w:r>
      <w:r w:rsidRPr="00CC2F92">
        <w:rPr>
          <w:rStyle w:val="Book"/>
          <w:rFonts w:cs="Times New Roman"/>
          <w:sz w:val="24"/>
          <w:szCs w:val="24"/>
        </w:rPr>
        <w:t>(7 ч)</w:t>
      </w:r>
    </w:p>
    <w:p w14:paraId="0A40A86B" w14:textId="77777777" w:rsidR="00416B7C" w:rsidRPr="00CC2F92" w:rsidRDefault="00416B7C" w:rsidP="00CC2F92">
      <w:pPr>
        <w:pStyle w:val="aff3"/>
        <w:rPr>
          <w:rFonts w:cs="Times New Roman"/>
          <w:sz w:val="24"/>
          <w:szCs w:val="24"/>
        </w:rPr>
      </w:pPr>
      <w:r w:rsidRPr="00CC2F92">
        <w:rPr>
          <w:rFonts w:cs="Times New Roman"/>
          <w:sz w:val="24"/>
          <w:szCs w:val="24"/>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w:t>
      </w:r>
      <w:r w:rsidR="00571787" w:rsidRPr="00CC2F92">
        <w:rPr>
          <w:rFonts w:cs="Times New Roman"/>
          <w:sz w:val="24"/>
          <w:szCs w:val="24"/>
        </w:rPr>
        <w:t xml:space="preserve"> </w:t>
      </w:r>
      <w:r w:rsidRPr="00CC2F92">
        <w:rPr>
          <w:rFonts w:cs="Times New Roman"/>
          <w:sz w:val="24"/>
          <w:szCs w:val="24"/>
        </w:rPr>
        <w:t xml:space="preserve">страны. </w:t>
      </w:r>
    </w:p>
    <w:p w14:paraId="6D89D521" w14:textId="77777777" w:rsidR="00416B7C" w:rsidRPr="00CC2F92" w:rsidRDefault="00416B7C" w:rsidP="00CC2F92">
      <w:pPr>
        <w:pStyle w:val="aff3"/>
        <w:rPr>
          <w:rStyle w:val="Italic"/>
          <w:rFonts w:cs="Times New Roman"/>
          <w:sz w:val="24"/>
          <w:szCs w:val="24"/>
        </w:rPr>
      </w:pPr>
      <w:r w:rsidRPr="00CC2F92">
        <w:rPr>
          <w:rFonts w:cs="Times New Roman"/>
          <w:sz w:val="24"/>
          <w:szCs w:val="24"/>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14:paraId="5BC23F0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Россия при Елизавете Петровне</w:t>
      </w:r>
      <w:r w:rsidRPr="00CC2F92">
        <w:rPr>
          <w:rFonts w:cs="Times New Roman"/>
          <w:sz w:val="24"/>
          <w:szCs w:val="24"/>
        </w:rPr>
        <w:t>. Экономическая и фина</w:t>
      </w:r>
      <w:r w:rsidRPr="00CC2F92">
        <w:rPr>
          <w:rFonts w:cs="Times New Roman"/>
          <w:sz w:val="24"/>
          <w:szCs w:val="24"/>
        </w:rPr>
        <w:t>н</w:t>
      </w:r>
      <w:r w:rsidRPr="00CC2F92">
        <w:rPr>
          <w:rFonts w:cs="Times New Roman"/>
          <w:sz w:val="24"/>
          <w:szCs w:val="24"/>
        </w:rPr>
        <w:t>совая политика. Деятельность П. И. Шувалова. Создание Дв</w:t>
      </w:r>
      <w:r w:rsidRPr="00CC2F92">
        <w:rPr>
          <w:rFonts w:cs="Times New Roman"/>
          <w:sz w:val="24"/>
          <w:szCs w:val="24"/>
        </w:rPr>
        <w:t>о</w:t>
      </w:r>
      <w:r w:rsidRPr="00CC2F92">
        <w:rPr>
          <w:rFonts w:cs="Times New Roman"/>
          <w:sz w:val="24"/>
          <w:szCs w:val="24"/>
        </w:rPr>
        <w:t xml:space="preserve">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 </w:t>
      </w:r>
    </w:p>
    <w:p w14:paraId="45F9136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Петр III</w:t>
      </w:r>
      <w:r w:rsidRPr="00CC2F92">
        <w:rPr>
          <w:rFonts w:cs="Times New Roman"/>
          <w:sz w:val="24"/>
          <w:szCs w:val="24"/>
        </w:rPr>
        <w:t>. Манифест о вольности дворянства. Причины п</w:t>
      </w:r>
      <w:r w:rsidRPr="00CC2F92">
        <w:rPr>
          <w:rFonts w:cs="Times New Roman"/>
          <w:sz w:val="24"/>
          <w:szCs w:val="24"/>
        </w:rPr>
        <w:t>е</w:t>
      </w:r>
      <w:r w:rsidRPr="00CC2F92">
        <w:rPr>
          <w:rFonts w:cs="Times New Roman"/>
          <w:sz w:val="24"/>
          <w:szCs w:val="24"/>
        </w:rPr>
        <w:t xml:space="preserve">реворота 28 июня 1762 г. </w:t>
      </w:r>
    </w:p>
    <w:p w14:paraId="7F6A867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1760—1790-х гг. </w:t>
      </w:r>
      <w:r w:rsidRPr="00CC2F92">
        <w:rPr>
          <w:rFonts w:cs="Times New Roman"/>
          <w:sz w:val="24"/>
          <w:szCs w:val="24"/>
        </w:rPr>
        <w:br/>
        <w:t xml:space="preserve">Правление Екатерины II и Павла I </w:t>
      </w:r>
      <w:r w:rsidRPr="00CC2F92">
        <w:rPr>
          <w:rStyle w:val="Book"/>
          <w:rFonts w:cs="Times New Roman"/>
          <w:sz w:val="24"/>
          <w:szCs w:val="24"/>
        </w:rPr>
        <w:t>(18 ч)</w:t>
      </w:r>
    </w:p>
    <w:p w14:paraId="34B6B0CC" w14:textId="77777777" w:rsidR="00416B7C" w:rsidRPr="00CC2F92" w:rsidRDefault="00416B7C" w:rsidP="00CC2F92">
      <w:pPr>
        <w:pStyle w:val="aff3"/>
        <w:rPr>
          <w:rStyle w:val="Italic"/>
          <w:rFonts w:cs="Times New Roman"/>
          <w:sz w:val="24"/>
          <w:szCs w:val="24"/>
        </w:rPr>
      </w:pPr>
      <w:r w:rsidRPr="00CC2F92">
        <w:rPr>
          <w:rStyle w:val="BoldItalic"/>
          <w:rFonts w:cs="Times New Roman"/>
          <w:sz w:val="24"/>
          <w:szCs w:val="24"/>
        </w:rPr>
        <w:t>Внутренняя политика Екатерины II</w:t>
      </w:r>
      <w:r w:rsidRPr="00CC2F92">
        <w:rPr>
          <w:rFonts w:cs="Times New Roman"/>
          <w:sz w:val="24"/>
          <w:szCs w:val="24"/>
        </w:rPr>
        <w:t>. Личность импер</w:t>
      </w:r>
      <w:r w:rsidRPr="00CC2F92">
        <w:rPr>
          <w:rFonts w:cs="Times New Roman"/>
          <w:sz w:val="24"/>
          <w:szCs w:val="24"/>
        </w:rPr>
        <w:t>а</w:t>
      </w:r>
      <w:r w:rsidRPr="00CC2F92">
        <w:rPr>
          <w:rFonts w:cs="Times New Roman"/>
          <w:sz w:val="24"/>
          <w:szCs w:val="24"/>
        </w:rPr>
        <w:t>трицы. Идеи Просвещения. «Просвещенный абсолютизм», его особенности в России. Секуляризация церковных земель. Де</w:t>
      </w:r>
      <w:r w:rsidRPr="00CC2F92">
        <w:rPr>
          <w:rFonts w:cs="Times New Roman"/>
          <w:sz w:val="24"/>
          <w:szCs w:val="24"/>
        </w:rPr>
        <w:t>я</w:t>
      </w:r>
      <w:r w:rsidRPr="00CC2F92">
        <w:rPr>
          <w:rFonts w:cs="Times New Roman"/>
          <w:sz w:val="24"/>
          <w:szCs w:val="24"/>
        </w:rPr>
        <w:t>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w:t>
      </w:r>
      <w:r w:rsidRPr="00CC2F92">
        <w:rPr>
          <w:rFonts w:cs="Times New Roman"/>
          <w:sz w:val="24"/>
          <w:szCs w:val="24"/>
        </w:rPr>
        <w:t>о</w:t>
      </w:r>
      <w:r w:rsidRPr="00CC2F92">
        <w:rPr>
          <w:rFonts w:cs="Times New Roman"/>
          <w:sz w:val="24"/>
          <w:szCs w:val="24"/>
        </w:rPr>
        <w:t>номическое общество. Губернская реформа. Жалованные гр</w:t>
      </w:r>
      <w:r w:rsidRPr="00CC2F92">
        <w:rPr>
          <w:rFonts w:cs="Times New Roman"/>
          <w:sz w:val="24"/>
          <w:szCs w:val="24"/>
        </w:rPr>
        <w:t>а</w:t>
      </w:r>
      <w:r w:rsidRPr="00CC2F92">
        <w:rPr>
          <w:rFonts w:cs="Times New Roman"/>
          <w:sz w:val="24"/>
          <w:szCs w:val="24"/>
        </w:rPr>
        <w:t>моты дворянству и городам. Положение сословий. Дворя</w:t>
      </w:r>
      <w:r w:rsidRPr="00CC2F92">
        <w:rPr>
          <w:rFonts w:cs="Times New Roman"/>
          <w:sz w:val="24"/>
          <w:szCs w:val="24"/>
        </w:rPr>
        <w:t>н</w:t>
      </w:r>
      <w:r w:rsidRPr="00CC2F92">
        <w:rPr>
          <w:rFonts w:cs="Times New Roman"/>
          <w:sz w:val="24"/>
          <w:szCs w:val="24"/>
        </w:rPr>
        <w:t>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w:t>
      </w:r>
      <w:r w:rsidRPr="00CC2F92">
        <w:rPr>
          <w:rFonts w:cs="Times New Roman"/>
          <w:sz w:val="24"/>
          <w:szCs w:val="24"/>
        </w:rPr>
        <w:t>и</w:t>
      </w:r>
      <w:r w:rsidRPr="00CC2F92">
        <w:rPr>
          <w:rFonts w:cs="Times New Roman"/>
          <w:sz w:val="24"/>
          <w:szCs w:val="24"/>
        </w:rPr>
        <w:t>легий гильдейского купечества в налоговой сфере и г</w:t>
      </w:r>
      <w:r w:rsidRPr="00CC2F92">
        <w:rPr>
          <w:rFonts w:cs="Times New Roman"/>
          <w:sz w:val="24"/>
          <w:szCs w:val="24"/>
        </w:rPr>
        <w:t>о</w:t>
      </w:r>
      <w:r w:rsidRPr="00CC2F92">
        <w:rPr>
          <w:rFonts w:cs="Times New Roman"/>
          <w:sz w:val="24"/>
          <w:szCs w:val="24"/>
        </w:rPr>
        <w:t>родском управлении</w:t>
      </w:r>
      <w:r w:rsidRPr="00CC2F92">
        <w:rPr>
          <w:rStyle w:val="Italic"/>
          <w:rFonts w:cs="Times New Roman"/>
          <w:sz w:val="24"/>
          <w:szCs w:val="24"/>
        </w:rPr>
        <w:t xml:space="preserve">. </w:t>
      </w:r>
    </w:p>
    <w:p w14:paraId="5FA942EC" w14:textId="77777777" w:rsidR="00416B7C" w:rsidRPr="00CC2F92" w:rsidRDefault="00416B7C" w:rsidP="00CC2F92">
      <w:pPr>
        <w:pStyle w:val="aff3"/>
        <w:rPr>
          <w:rFonts w:cs="Times New Roman"/>
          <w:sz w:val="24"/>
          <w:szCs w:val="24"/>
        </w:rPr>
      </w:pPr>
      <w:r w:rsidRPr="00CC2F92">
        <w:rPr>
          <w:rFonts w:cs="Times New Roman"/>
          <w:sz w:val="24"/>
          <w:szCs w:val="24"/>
        </w:rPr>
        <w:t>Национальная политика и народы России в XVIII в. Униф</w:t>
      </w:r>
      <w:r w:rsidRPr="00CC2F92">
        <w:rPr>
          <w:rFonts w:cs="Times New Roman"/>
          <w:sz w:val="24"/>
          <w:szCs w:val="24"/>
        </w:rPr>
        <w:t>и</w:t>
      </w:r>
      <w:r w:rsidRPr="00CC2F92">
        <w:rPr>
          <w:rFonts w:cs="Times New Roman"/>
          <w:sz w:val="24"/>
          <w:szCs w:val="24"/>
        </w:rPr>
        <w:t>кация управления на окраинах империи. Ликвидация гетманства на Левобережной Украине и Войска Запорожского. Формир</w:t>
      </w:r>
      <w:r w:rsidRPr="00CC2F92">
        <w:rPr>
          <w:rFonts w:cs="Times New Roman"/>
          <w:sz w:val="24"/>
          <w:szCs w:val="24"/>
        </w:rPr>
        <w:t>о</w:t>
      </w:r>
      <w:r w:rsidRPr="00CC2F92">
        <w:rPr>
          <w:rFonts w:cs="Times New Roman"/>
          <w:sz w:val="24"/>
          <w:szCs w:val="24"/>
        </w:rPr>
        <w:t>вание Кубанского казачества. Активизация деятельности по привлечению иностранцев в Россию</w:t>
      </w:r>
      <w:r w:rsidRPr="00CC2F92">
        <w:rPr>
          <w:rStyle w:val="Italic"/>
          <w:rFonts w:cs="Times New Roman"/>
          <w:sz w:val="24"/>
          <w:szCs w:val="24"/>
        </w:rPr>
        <w:t>.</w:t>
      </w:r>
      <w:r w:rsidRPr="00CC2F92">
        <w:rPr>
          <w:rFonts w:cs="Times New Roman"/>
          <w:sz w:val="24"/>
          <w:szCs w:val="24"/>
        </w:rPr>
        <w:t xml:space="preserve"> Расселение колонистов в Новороссии, Поволжье, других регионах. Укрепление вер</w:t>
      </w:r>
      <w:r w:rsidRPr="00CC2F92">
        <w:rPr>
          <w:rFonts w:cs="Times New Roman"/>
          <w:sz w:val="24"/>
          <w:szCs w:val="24"/>
        </w:rPr>
        <w:t>о</w:t>
      </w:r>
      <w:r w:rsidRPr="00CC2F92">
        <w:rPr>
          <w:rFonts w:cs="Times New Roman"/>
          <w:sz w:val="24"/>
          <w:szCs w:val="24"/>
        </w:rPr>
        <w:t>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14:paraId="7B79362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Экономическое развитие России во второй половине XVIII в.</w:t>
      </w:r>
      <w:r w:rsidRPr="00CC2F92">
        <w:rPr>
          <w:rStyle w:val="Italic"/>
          <w:rFonts w:cs="Times New Roman"/>
          <w:sz w:val="24"/>
          <w:szCs w:val="24"/>
        </w:rPr>
        <w:t xml:space="preserve"> </w:t>
      </w:r>
      <w:r w:rsidRPr="00CC2F92">
        <w:rPr>
          <w:rFonts w:cs="Times New Roman"/>
          <w:sz w:val="24"/>
          <w:szCs w:val="24"/>
        </w:rPr>
        <w:t>Крестьяне: крепостные, государственные, монастырские. Условия жизни крепостной деревни. Права помещика по о</w:t>
      </w:r>
      <w:r w:rsidRPr="00CC2F92">
        <w:rPr>
          <w:rFonts w:cs="Times New Roman"/>
          <w:sz w:val="24"/>
          <w:szCs w:val="24"/>
        </w:rPr>
        <w:t>т</w:t>
      </w:r>
      <w:r w:rsidRPr="00CC2F92">
        <w:rPr>
          <w:rFonts w:cs="Times New Roman"/>
          <w:sz w:val="24"/>
          <w:szCs w:val="24"/>
        </w:rPr>
        <w:lastRenderedPageBreak/>
        <w:t>ношению к своим крепостным. Барщинное и оброчное хозя</w:t>
      </w:r>
      <w:r w:rsidRPr="00CC2F92">
        <w:rPr>
          <w:rFonts w:cs="Times New Roman"/>
          <w:sz w:val="24"/>
          <w:szCs w:val="24"/>
        </w:rPr>
        <w:t>й</w:t>
      </w:r>
      <w:r w:rsidRPr="00CC2F92">
        <w:rPr>
          <w:rFonts w:cs="Times New Roman"/>
          <w:sz w:val="24"/>
          <w:szCs w:val="24"/>
        </w:rPr>
        <w:t>ство. Дворовые люди</w:t>
      </w:r>
      <w:r w:rsidRPr="00CC2F92">
        <w:rPr>
          <w:rStyle w:val="Italic"/>
          <w:rFonts w:cs="Times New Roman"/>
          <w:sz w:val="24"/>
          <w:szCs w:val="24"/>
        </w:rPr>
        <w:t>.</w:t>
      </w:r>
      <w:r w:rsidRPr="00CC2F92">
        <w:rPr>
          <w:rFonts w:cs="Times New Roman"/>
          <w:sz w:val="24"/>
          <w:szCs w:val="24"/>
        </w:rPr>
        <w:t xml:space="preserve"> Роль крепостного строя в экономике страны. </w:t>
      </w:r>
    </w:p>
    <w:p w14:paraId="741EFE2F" w14:textId="77777777" w:rsidR="00416B7C" w:rsidRPr="00CC2F92" w:rsidRDefault="00416B7C" w:rsidP="00CC2F92">
      <w:pPr>
        <w:pStyle w:val="aff3"/>
        <w:rPr>
          <w:rFonts w:cs="Times New Roman"/>
          <w:sz w:val="24"/>
          <w:szCs w:val="24"/>
        </w:rPr>
      </w:pPr>
      <w:r w:rsidRPr="00CC2F92">
        <w:rPr>
          <w:rFonts w:cs="Times New Roman"/>
          <w:sz w:val="24"/>
          <w:szCs w:val="24"/>
        </w:rPr>
        <w:t>Промышленность в городе и деревне. Роль государства, к</w:t>
      </w:r>
      <w:r w:rsidRPr="00CC2F92">
        <w:rPr>
          <w:rFonts w:cs="Times New Roman"/>
          <w:sz w:val="24"/>
          <w:szCs w:val="24"/>
        </w:rPr>
        <w:t>у</w:t>
      </w:r>
      <w:r w:rsidRPr="00CC2F92">
        <w:rPr>
          <w:rFonts w:cs="Times New Roman"/>
          <w:sz w:val="24"/>
          <w:szCs w:val="24"/>
        </w:rPr>
        <w:t>печества, помещиков в развитии промышленности. Крепостной и вольнонаемный труд</w:t>
      </w:r>
      <w:r w:rsidRPr="00CC2F92">
        <w:rPr>
          <w:rStyle w:val="Italic"/>
          <w:rFonts w:cs="Times New Roman"/>
          <w:sz w:val="24"/>
          <w:szCs w:val="24"/>
        </w:rPr>
        <w:t xml:space="preserve">. </w:t>
      </w:r>
      <w:r w:rsidRPr="00CC2F92">
        <w:rPr>
          <w:rFonts w:cs="Times New Roman"/>
          <w:sz w:val="24"/>
          <w:szCs w:val="24"/>
        </w:rPr>
        <w:t>Привлечение крепостных оброчных крестьян к работе на мануфактурах</w:t>
      </w:r>
      <w:r w:rsidRPr="00CC2F92">
        <w:rPr>
          <w:rStyle w:val="Italic"/>
          <w:rFonts w:cs="Times New Roman"/>
          <w:sz w:val="24"/>
          <w:szCs w:val="24"/>
        </w:rPr>
        <w:t xml:space="preserve">. </w:t>
      </w:r>
      <w:r w:rsidRPr="00CC2F92">
        <w:rPr>
          <w:rFonts w:cs="Times New Roman"/>
          <w:sz w:val="24"/>
          <w:szCs w:val="24"/>
        </w:rPr>
        <w:t>Развитие крестьянских промыслов. Рост текстильной промышленности: распростр</w:t>
      </w:r>
      <w:r w:rsidRPr="00CC2F92">
        <w:rPr>
          <w:rFonts w:cs="Times New Roman"/>
          <w:sz w:val="24"/>
          <w:szCs w:val="24"/>
        </w:rPr>
        <w:t>а</w:t>
      </w:r>
      <w:r w:rsidRPr="00CC2F92">
        <w:rPr>
          <w:rFonts w:cs="Times New Roman"/>
          <w:sz w:val="24"/>
          <w:szCs w:val="24"/>
        </w:rPr>
        <w:t>нение производства хлопчатобумажных тканей. Начало и</w:t>
      </w:r>
      <w:r w:rsidRPr="00CC2F92">
        <w:rPr>
          <w:rFonts w:cs="Times New Roman"/>
          <w:sz w:val="24"/>
          <w:szCs w:val="24"/>
        </w:rPr>
        <w:t>з</w:t>
      </w:r>
      <w:r w:rsidRPr="00CC2F92">
        <w:rPr>
          <w:rFonts w:cs="Times New Roman"/>
          <w:sz w:val="24"/>
          <w:szCs w:val="24"/>
        </w:rPr>
        <w:t>вестных предпринимательских династий: Морозовы, Ряб</w:t>
      </w:r>
      <w:r w:rsidRPr="00CC2F92">
        <w:rPr>
          <w:rFonts w:cs="Times New Roman"/>
          <w:sz w:val="24"/>
          <w:szCs w:val="24"/>
        </w:rPr>
        <w:t>у</w:t>
      </w:r>
      <w:r w:rsidRPr="00CC2F92">
        <w:rPr>
          <w:rFonts w:cs="Times New Roman"/>
          <w:sz w:val="24"/>
          <w:szCs w:val="24"/>
        </w:rPr>
        <w:t xml:space="preserve">шинские, Гарелины, Прохоровы, Демидовы и др. </w:t>
      </w:r>
    </w:p>
    <w:p w14:paraId="640A3BB2" w14:textId="77777777" w:rsidR="00416B7C" w:rsidRPr="00CC2F92" w:rsidRDefault="00416B7C" w:rsidP="00CC2F92">
      <w:pPr>
        <w:pStyle w:val="aff3"/>
        <w:rPr>
          <w:rStyle w:val="BoldItalic"/>
          <w:rFonts w:cs="Times New Roman"/>
          <w:sz w:val="24"/>
          <w:szCs w:val="24"/>
        </w:rPr>
      </w:pPr>
      <w:r w:rsidRPr="00CC2F92">
        <w:rPr>
          <w:rFonts w:cs="Times New Roman"/>
          <w:sz w:val="24"/>
          <w:szCs w:val="24"/>
        </w:rPr>
        <w:t>Внутренняя и внешняя торговля. Торговые пути внутри страны. Водно-транспортные системы: Вышневолоцкая, Ти</w:t>
      </w:r>
      <w:r w:rsidRPr="00CC2F92">
        <w:rPr>
          <w:rFonts w:cs="Times New Roman"/>
          <w:sz w:val="24"/>
          <w:szCs w:val="24"/>
        </w:rPr>
        <w:t>х</w:t>
      </w:r>
      <w:r w:rsidRPr="00CC2F92">
        <w:rPr>
          <w:rFonts w:cs="Times New Roman"/>
          <w:sz w:val="24"/>
          <w:szCs w:val="24"/>
        </w:rPr>
        <w:t>винская, Мариинская и др. Ярмарки и их роль во внутренней торговле. Макарьевская, Ирбитская, Свенская, Коренная я</w:t>
      </w:r>
      <w:r w:rsidRPr="00CC2F92">
        <w:rPr>
          <w:rFonts w:cs="Times New Roman"/>
          <w:sz w:val="24"/>
          <w:szCs w:val="24"/>
        </w:rPr>
        <w:t>р</w:t>
      </w:r>
      <w:r w:rsidRPr="00CC2F92">
        <w:rPr>
          <w:rFonts w:cs="Times New Roman"/>
          <w:sz w:val="24"/>
          <w:szCs w:val="24"/>
        </w:rPr>
        <w:t>марки. Ярмарки Малороссии. Партнеры России во внешней торговле в Европе и в мире</w:t>
      </w:r>
      <w:r w:rsidRPr="00CC2F92">
        <w:rPr>
          <w:rStyle w:val="Italic"/>
          <w:rFonts w:cs="Times New Roman"/>
          <w:sz w:val="24"/>
          <w:szCs w:val="24"/>
        </w:rPr>
        <w:t xml:space="preserve">. </w:t>
      </w:r>
      <w:r w:rsidRPr="00CC2F92">
        <w:rPr>
          <w:rFonts w:cs="Times New Roman"/>
          <w:sz w:val="24"/>
          <w:szCs w:val="24"/>
        </w:rPr>
        <w:t>Обеспечение активного внешн</w:t>
      </w:r>
      <w:r w:rsidRPr="00CC2F92">
        <w:rPr>
          <w:rFonts w:cs="Times New Roman"/>
          <w:sz w:val="24"/>
          <w:szCs w:val="24"/>
        </w:rPr>
        <w:t>е</w:t>
      </w:r>
      <w:r w:rsidRPr="00CC2F92">
        <w:rPr>
          <w:rFonts w:cs="Times New Roman"/>
          <w:sz w:val="24"/>
          <w:szCs w:val="24"/>
        </w:rPr>
        <w:t>торгового баланса</w:t>
      </w:r>
      <w:r w:rsidRPr="00CC2F92">
        <w:rPr>
          <w:rStyle w:val="Italic"/>
          <w:rFonts w:cs="Times New Roman"/>
          <w:sz w:val="24"/>
          <w:szCs w:val="24"/>
        </w:rPr>
        <w:t xml:space="preserve">. </w:t>
      </w:r>
    </w:p>
    <w:p w14:paraId="77A107C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Обострение социальных противоречий</w:t>
      </w:r>
      <w:r w:rsidRPr="00CC2F92">
        <w:rPr>
          <w:rFonts w:cs="Times New Roman"/>
          <w:sz w:val="24"/>
          <w:szCs w:val="24"/>
        </w:rPr>
        <w:t>. Чумной бунт в Москве</w:t>
      </w:r>
      <w:r w:rsidRPr="00CC2F92">
        <w:rPr>
          <w:rStyle w:val="Italic"/>
          <w:rFonts w:cs="Times New Roman"/>
          <w:sz w:val="24"/>
          <w:szCs w:val="24"/>
        </w:rPr>
        <w:t>.</w:t>
      </w:r>
      <w:r w:rsidRPr="00CC2F92">
        <w:rPr>
          <w:rFonts w:cs="Times New Roman"/>
          <w:sz w:val="24"/>
          <w:szCs w:val="24"/>
        </w:rPr>
        <w:t xml:space="preserve"> Восстание под предводительством Емельяна Пуг</w:t>
      </w:r>
      <w:r w:rsidRPr="00CC2F92">
        <w:rPr>
          <w:rFonts w:cs="Times New Roman"/>
          <w:sz w:val="24"/>
          <w:szCs w:val="24"/>
        </w:rPr>
        <w:t>а</w:t>
      </w:r>
      <w:r w:rsidRPr="00CC2F92">
        <w:rPr>
          <w:rFonts w:cs="Times New Roman"/>
          <w:sz w:val="24"/>
          <w:szCs w:val="24"/>
        </w:rPr>
        <w:t>чева. Антидворянский и антикрепостнический характер дв</w:t>
      </w:r>
      <w:r w:rsidRPr="00CC2F92">
        <w:rPr>
          <w:rFonts w:cs="Times New Roman"/>
          <w:sz w:val="24"/>
          <w:szCs w:val="24"/>
        </w:rPr>
        <w:t>и</w:t>
      </w:r>
      <w:r w:rsidRPr="00CC2F92">
        <w:rPr>
          <w:rFonts w:cs="Times New Roman"/>
          <w:sz w:val="24"/>
          <w:szCs w:val="24"/>
        </w:rPr>
        <w:t>жения</w:t>
      </w:r>
      <w:r w:rsidRPr="00CC2F92">
        <w:rPr>
          <w:rStyle w:val="Italic"/>
          <w:rFonts w:cs="Times New Roman"/>
          <w:sz w:val="24"/>
          <w:szCs w:val="24"/>
        </w:rPr>
        <w:t xml:space="preserve">. </w:t>
      </w:r>
      <w:r w:rsidRPr="00CC2F92">
        <w:rPr>
          <w:rFonts w:cs="Times New Roman"/>
          <w:sz w:val="24"/>
          <w:szCs w:val="24"/>
        </w:rPr>
        <w:t>Роль казачества, народов Урала и Поволжья в восстании</w:t>
      </w:r>
      <w:r w:rsidRPr="00CC2F92">
        <w:rPr>
          <w:rStyle w:val="Italic"/>
          <w:rFonts w:cs="Times New Roman"/>
          <w:sz w:val="24"/>
          <w:szCs w:val="24"/>
        </w:rPr>
        <w:t>.</w:t>
      </w:r>
      <w:r w:rsidRPr="00CC2F92">
        <w:rPr>
          <w:rFonts w:cs="Times New Roman"/>
          <w:sz w:val="24"/>
          <w:szCs w:val="24"/>
        </w:rPr>
        <w:t xml:space="preserve"> Влияние восстания на внутреннюю политику и развитие общ</w:t>
      </w:r>
      <w:r w:rsidRPr="00CC2F92">
        <w:rPr>
          <w:rFonts w:cs="Times New Roman"/>
          <w:sz w:val="24"/>
          <w:szCs w:val="24"/>
        </w:rPr>
        <w:t>е</w:t>
      </w:r>
      <w:r w:rsidRPr="00CC2F92">
        <w:rPr>
          <w:rFonts w:cs="Times New Roman"/>
          <w:sz w:val="24"/>
          <w:szCs w:val="24"/>
        </w:rPr>
        <w:t xml:space="preserve">ственной мысли. </w:t>
      </w:r>
    </w:p>
    <w:p w14:paraId="77B487F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Внешняя политика России второй половины XVIII в., ее основные задачи.</w:t>
      </w:r>
      <w:r w:rsidRPr="00CC2F92">
        <w:rPr>
          <w:rFonts w:cs="Times New Roman"/>
          <w:sz w:val="24"/>
          <w:szCs w:val="24"/>
        </w:rPr>
        <w:t xml:space="preserve"> Н. И. Панин и А. А. Безбородко. Борьба России за выход к Черному морю. Войны с Османской имп</w:t>
      </w:r>
      <w:r w:rsidRPr="00CC2F92">
        <w:rPr>
          <w:rFonts w:cs="Times New Roman"/>
          <w:sz w:val="24"/>
          <w:szCs w:val="24"/>
        </w:rPr>
        <w:t>е</w:t>
      </w:r>
      <w:r w:rsidRPr="00CC2F92">
        <w:rPr>
          <w:rFonts w:cs="Times New Roman"/>
          <w:sz w:val="24"/>
          <w:szCs w:val="24"/>
        </w:rPr>
        <w:t>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w:t>
      </w:r>
      <w:r w:rsidRPr="00CC2F92">
        <w:rPr>
          <w:rFonts w:cs="Times New Roman"/>
          <w:sz w:val="24"/>
          <w:szCs w:val="24"/>
        </w:rPr>
        <w:t>о</w:t>
      </w:r>
      <w:r w:rsidRPr="00CC2F92">
        <w:rPr>
          <w:rFonts w:cs="Times New Roman"/>
          <w:sz w:val="24"/>
          <w:szCs w:val="24"/>
        </w:rPr>
        <w:t xml:space="preserve">россией. Строительство новых городов и портов. Основание Пятигорска, Севастополя, Одессы, Херсона. Г. А. Потемкин. Путешествие Екатерины II на юг в 1787 г. </w:t>
      </w:r>
    </w:p>
    <w:p w14:paraId="63D179A1" w14:textId="77777777" w:rsidR="00416B7C" w:rsidRPr="00CC2F92" w:rsidRDefault="00416B7C" w:rsidP="00CC2F92">
      <w:pPr>
        <w:pStyle w:val="aff3"/>
        <w:rPr>
          <w:rStyle w:val="Italic"/>
          <w:rFonts w:cs="Times New Roman"/>
          <w:sz w:val="24"/>
          <w:szCs w:val="24"/>
        </w:rPr>
      </w:pPr>
      <w:r w:rsidRPr="00CC2F92">
        <w:rPr>
          <w:rFonts w:cs="Times New Roman"/>
          <w:sz w:val="24"/>
          <w:szCs w:val="24"/>
        </w:rPr>
        <w:t>Участие России в разделах Речи Посполитой. Политика Ро</w:t>
      </w:r>
      <w:r w:rsidRPr="00CC2F92">
        <w:rPr>
          <w:rFonts w:cs="Times New Roman"/>
          <w:sz w:val="24"/>
          <w:szCs w:val="24"/>
        </w:rPr>
        <w:t>с</w:t>
      </w:r>
      <w:r w:rsidRPr="00CC2F92">
        <w:rPr>
          <w:rFonts w:cs="Times New Roman"/>
          <w:sz w:val="24"/>
          <w:szCs w:val="24"/>
        </w:rPr>
        <w:t>сии в Польше до начала 1770-х гг.: стремление к усилению российского влияния в условиях сохранения польского гос</w:t>
      </w:r>
      <w:r w:rsidRPr="00CC2F92">
        <w:rPr>
          <w:rFonts w:cs="Times New Roman"/>
          <w:sz w:val="24"/>
          <w:szCs w:val="24"/>
        </w:rPr>
        <w:t>у</w:t>
      </w:r>
      <w:r w:rsidRPr="00CC2F92">
        <w:rPr>
          <w:rFonts w:cs="Times New Roman"/>
          <w:sz w:val="24"/>
          <w:szCs w:val="24"/>
        </w:rPr>
        <w:t xml:space="preserve">дарства. Участие России в разделах Польши вместе с империей </w:t>
      </w:r>
      <w:r w:rsidRPr="00CC2F92">
        <w:rPr>
          <w:rFonts w:cs="Times New Roman"/>
          <w:sz w:val="24"/>
          <w:szCs w:val="24"/>
        </w:rPr>
        <w:lastRenderedPageBreak/>
        <w:t>Габсбургов и Пруссией. Первый, второй и третий разделы. Борьба поляков за национальную независимость. Восстание под предводительством Т. Костюшко</w:t>
      </w:r>
      <w:r w:rsidRPr="00CC2F92">
        <w:rPr>
          <w:rStyle w:val="Italic"/>
          <w:rFonts w:cs="Times New Roman"/>
          <w:sz w:val="24"/>
          <w:szCs w:val="24"/>
        </w:rPr>
        <w:t xml:space="preserve">. </w:t>
      </w:r>
    </w:p>
    <w:p w14:paraId="7634006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Россия при Павле I. </w:t>
      </w:r>
      <w:r w:rsidRPr="00CC2F92">
        <w:rPr>
          <w:rFonts w:cs="Times New Roman"/>
          <w:sz w:val="24"/>
          <w:szCs w:val="24"/>
        </w:rPr>
        <w:t>Личность Павла I и ее влияние на п</w:t>
      </w:r>
      <w:r w:rsidRPr="00CC2F92">
        <w:rPr>
          <w:rFonts w:cs="Times New Roman"/>
          <w:sz w:val="24"/>
          <w:szCs w:val="24"/>
        </w:rPr>
        <w:t>о</w:t>
      </w:r>
      <w:r w:rsidRPr="00CC2F92">
        <w:rPr>
          <w:rFonts w:cs="Times New Roman"/>
          <w:sz w:val="24"/>
          <w:szCs w:val="24"/>
        </w:rPr>
        <w:t>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w:t>
      </w:r>
      <w:r w:rsidRPr="00CC2F92">
        <w:rPr>
          <w:rStyle w:val="Italic"/>
          <w:rFonts w:cs="Times New Roman"/>
          <w:sz w:val="24"/>
          <w:szCs w:val="24"/>
        </w:rPr>
        <w:t xml:space="preserve"> </w:t>
      </w:r>
      <w:r w:rsidRPr="00CC2F92">
        <w:rPr>
          <w:rFonts w:cs="Times New Roman"/>
          <w:sz w:val="24"/>
          <w:szCs w:val="24"/>
        </w:rPr>
        <w:t>и усиление бюрократического и полицейского характера гос</w:t>
      </w:r>
      <w:r w:rsidRPr="00CC2F92">
        <w:rPr>
          <w:rFonts w:cs="Times New Roman"/>
          <w:sz w:val="24"/>
          <w:szCs w:val="24"/>
        </w:rPr>
        <w:t>у</w:t>
      </w:r>
      <w:r w:rsidRPr="00CC2F92">
        <w:rPr>
          <w:rFonts w:cs="Times New Roman"/>
          <w:sz w:val="24"/>
          <w:szCs w:val="24"/>
        </w:rPr>
        <w:t xml:space="preserve">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p w14:paraId="44009DB4" w14:textId="77777777" w:rsidR="00416B7C" w:rsidRPr="00CC2F92" w:rsidRDefault="00416B7C" w:rsidP="00CC2F92">
      <w:pPr>
        <w:pStyle w:val="aff3"/>
        <w:rPr>
          <w:rFonts w:cs="Times New Roman"/>
          <w:sz w:val="24"/>
          <w:szCs w:val="24"/>
        </w:rPr>
      </w:pPr>
      <w:r w:rsidRPr="00CC2F92">
        <w:rPr>
          <w:rFonts w:cs="Times New Roman"/>
          <w:sz w:val="24"/>
          <w:szCs w:val="24"/>
        </w:rPr>
        <w:t>Участие России в борьбе с революционной Францией. Ит</w:t>
      </w:r>
      <w:r w:rsidRPr="00CC2F92">
        <w:rPr>
          <w:rFonts w:cs="Times New Roman"/>
          <w:sz w:val="24"/>
          <w:szCs w:val="24"/>
        </w:rPr>
        <w:t>а</w:t>
      </w:r>
      <w:r w:rsidRPr="00CC2F92">
        <w:rPr>
          <w:rFonts w:cs="Times New Roman"/>
          <w:sz w:val="24"/>
          <w:szCs w:val="24"/>
        </w:rPr>
        <w:t>льянский и Швейцарский походы А. В. Суворова. Действия э</w:t>
      </w:r>
      <w:r w:rsidRPr="00CC2F92">
        <w:rPr>
          <w:rFonts w:cs="Times New Roman"/>
          <w:sz w:val="24"/>
          <w:szCs w:val="24"/>
        </w:rPr>
        <w:t>с</w:t>
      </w:r>
      <w:r w:rsidRPr="00CC2F92">
        <w:rPr>
          <w:rFonts w:cs="Times New Roman"/>
          <w:sz w:val="24"/>
          <w:szCs w:val="24"/>
        </w:rPr>
        <w:t xml:space="preserve">кадры Ф. Ф. Ушакова в Средиземном море. </w:t>
      </w:r>
    </w:p>
    <w:p w14:paraId="66AEC90C"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Культурное пространство Российской империи в XVIII в. </w:t>
      </w:r>
      <w:r w:rsidRPr="00CC2F92">
        <w:rPr>
          <w:rStyle w:val="Book"/>
          <w:rFonts w:cs="Times New Roman"/>
          <w:sz w:val="24"/>
          <w:szCs w:val="24"/>
        </w:rPr>
        <w:t>(6</w:t>
      </w:r>
      <w:r w:rsidR="00EF465C" w:rsidRPr="00CC2F92">
        <w:rPr>
          <w:rStyle w:val="Book"/>
          <w:rFonts w:cs="Times New Roman"/>
          <w:sz w:val="24"/>
          <w:szCs w:val="24"/>
        </w:rPr>
        <w:t> </w:t>
      </w:r>
      <w:r w:rsidRPr="00CC2F92">
        <w:rPr>
          <w:rStyle w:val="Book"/>
          <w:rFonts w:cs="Times New Roman"/>
          <w:sz w:val="24"/>
          <w:szCs w:val="24"/>
        </w:rPr>
        <w:t>ч)</w:t>
      </w:r>
    </w:p>
    <w:p w14:paraId="5A63B636"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Идеи Просвещения в российской общественной мысли, пу</w:t>
      </w:r>
      <w:r w:rsidRPr="00CC2F92">
        <w:rPr>
          <w:rFonts w:cs="Times New Roman"/>
          <w:spacing w:val="-1"/>
          <w:sz w:val="24"/>
          <w:szCs w:val="24"/>
        </w:rPr>
        <w:t>б</w:t>
      </w:r>
      <w:r w:rsidRPr="00CC2F92">
        <w:rPr>
          <w:rFonts w:cs="Times New Roman"/>
          <w:spacing w:val="-1"/>
          <w:sz w:val="24"/>
          <w:szCs w:val="24"/>
        </w:rPr>
        <w:t xml:space="preserve">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 </w:t>
      </w:r>
    </w:p>
    <w:p w14:paraId="3E522230" w14:textId="77777777" w:rsidR="00416B7C" w:rsidRPr="00CC2F92" w:rsidRDefault="00416B7C" w:rsidP="00CC2F92">
      <w:pPr>
        <w:pStyle w:val="aff3"/>
        <w:rPr>
          <w:rFonts w:cs="Times New Roman"/>
          <w:sz w:val="24"/>
          <w:szCs w:val="24"/>
        </w:rPr>
      </w:pPr>
      <w:r w:rsidRPr="00CC2F92">
        <w:rPr>
          <w:rFonts w:cs="Times New Roman"/>
          <w:sz w:val="24"/>
          <w:szCs w:val="24"/>
        </w:rPr>
        <w:t>Русская культура и культура народов России в XVIII в. Ра</w:t>
      </w:r>
      <w:r w:rsidRPr="00CC2F92">
        <w:rPr>
          <w:rFonts w:cs="Times New Roman"/>
          <w:sz w:val="24"/>
          <w:szCs w:val="24"/>
        </w:rPr>
        <w:t>з</w:t>
      </w:r>
      <w:r w:rsidRPr="00CC2F92">
        <w:rPr>
          <w:rFonts w:cs="Times New Roman"/>
          <w:sz w:val="24"/>
          <w:szCs w:val="24"/>
        </w:rPr>
        <w:t>витие новой светской культуры после преобразований Петра I. Укрепление взаимосвязей с культурой стран зарубежной Е</w:t>
      </w:r>
      <w:r w:rsidRPr="00CC2F92">
        <w:rPr>
          <w:rFonts w:cs="Times New Roman"/>
          <w:sz w:val="24"/>
          <w:szCs w:val="24"/>
        </w:rPr>
        <w:t>в</w:t>
      </w:r>
      <w:r w:rsidRPr="00CC2F92">
        <w:rPr>
          <w:rFonts w:cs="Times New Roman"/>
          <w:sz w:val="24"/>
          <w:szCs w:val="24"/>
        </w:rPr>
        <w:t>ропы. Масонство в России. Распространение в России основных стилей и жанров европейской художественной культуры (б</w:t>
      </w:r>
      <w:r w:rsidRPr="00CC2F92">
        <w:rPr>
          <w:rFonts w:cs="Times New Roman"/>
          <w:sz w:val="24"/>
          <w:szCs w:val="24"/>
        </w:rPr>
        <w:t>а</w:t>
      </w:r>
      <w:r w:rsidRPr="00CC2F92">
        <w:rPr>
          <w:rFonts w:cs="Times New Roman"/>
          <w:sz w:val="24"/>
          <w:szCs w:val="24"/>
        </w:rPr>
        <w:t>рокко, классицизм, рококо). Вклад в развитие русской культуры ученых, художников, мастеров, прибывших из-за рубежа</w:t>
      </w:r>
      <w:r w:rsidRPr="00CC2F92">
        <w:rPr>
          <w:rStyle w:val="Italic"/>
          <w:rFonts w:cs="Times New Roman"/>
          <w:sz w:val="24"/>
          <w:szCs w:val="24"/>
        </w:rPr>
        <w:t>.</w:t>
      </w:r>
      <w:r w:rsidRPr="00CC2F92">
        <w:rPr>
          <w:rFonts w:cs="Times New Roman"/>
          <w:sz w:val="24"/>
          <w:szCs w:val="24"/>
        </w:rPr>
        <w:t xml:space="preserve"> Ус</w:t>
      </w:r>
      <w:r w:rsidRPr="00CC2F92">
        <w:rPr>
          <w:rFonts w:cs="Times New Roman"/>
          <w:sz w:val="24"/>
          <w:szCs w:val="24"/>
        </w:rPr>
        <w:t>и</w:t>
      </w:r>
      <w:r w:rsidRPr="00CC2F92">
        <w:rPr>
          <w:rFonts w:cs="Times New Roman"/>
          <w:sz w:val="24"/>
          <w:szCs w:val="24"/>
        </w:rPr>
        <w:t>ление внимания к жизни и культуре русского народа и истор</w:t>
      </w:r>
      <w:r w:rsidRPr="00CC2F92">
        <w:rPr>
          <w:rFonts w:cs="Times New Roman"/>
          <w:sz w:val="24"/>
          <w:szCs w:val="24"/>
        </w:rPr>
        <w:t>и</w:t>
      </w:r>
      <w:r w:rsidRPr="00CC2F92">
        <w:rPr>
          <w:rFonts w:cs="Times New Roman"/>
          <w:sz w:val="24"/>
          <w:szCs w:val="24"/>
        </w:rPr>
        <w:t xml:space="preserve">ческому прошлому России к концу столетия. </w:t>
      </w:r>
    </w:p>
    <w:p w14:paraId="6FF66CD7" w14:textId="77777777" w:rsidR="00416B7C" w:rsidRPr="00CC2F92" w:rsidRDefault="00416B7C" w:rsidP="00CC2F92">
      <w:pPr>
        <w:pStyle w:val="aff3"/>
        <w:rPr>
          <w:rFonts w:cs="Times New Roman"/>
          <w:sz w:val="24"/>
          <w:szCs w:val="24"/>
        </w:rPr>
      </w:pPr>
      <w:r w:rsidRPr="00CC2F92">
        <w:rPr>
          <w:rFonts w:cs="Times New Roman"/>
          <w:sz w:val="24"/>
          <w:szCs w:val="24"/>
        </w:rPr>
        <w:t>Культура и быт российских сословий. Дворянство: жизнь и быт дворянской усадьбы. Духовенство. Купечество. Крестья</w:t>
      </w:r>
      <w:r w:rsidRPr="00CC2F92">
        <w:rPr>
          <w:rFonts w:cs="Times New Roman"/>
          <w:sz w:val="24"/>
          <w:szCs w:val="24"/>
        </w:rPr>
        <w:t>н</w:t>
      </w:r>
      <w:r w:rsidRPr="00CC2F92">
        <w:rPr>
          <w:rFonts w:cs="Times New Roman"/>
          <w:sz w:val="24"/>
          <w:szCs w:val="24"/>
        </w:rPr>
        <w:t xml:space="preserve">ство. </w:t>
      </w:r>
    </w:p>
    <w:p w14:paraId="5BBA796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Российская наука в XVIII в. Академия наук в Петербурге. Изучение страны — главная задача российской науки. Геогр</w:t>
      </w:r>
      <w:r w:rsidRPr="00CC2F92">
        <w:rPr>
          <w:rFonts w:cs="Times New Roman"/>
          <w:spacing w:val="-2"/>
          <w:sz w:val="24"/>
          <w:szCs w:val="24"/>
        </w:rPr>
        <w:t>а</w:t>
      </w:r>
      <w:r w:rsidRPr="00CC2F92">
        <w:rPr>
          <w:rFonts w:cs="Times New Roman"/>
          <w:spacing w:val="-2"/>
          <w:sz w:val="24"/>
          <w:szCs w:val="24"/>
        </w:rPr>
        <w:t>фические экспедиции. Вторая Камчатская экспедиция. Освоение Аляски и Северо-Западного побережья Америки. Росси</w:t>
      </w:r>
      <w:r w:rsidRPr="00CC2F92">
        <w:rPr>
          <w:rFonts w:cs="Times New Roman"/>
          <w:spacing w:val="-2"/>
          <w:sz w:val="24"/>
          <w:szCs w:val="24"/>
        </w:rPr>
        <w:t>й</w:t>
      </w:r>
      <w:r w:rsidRPr="00CC2F92">
        <w:rPr>
          <w:rFonts w:cs="Times New Roman"/>
          <w:spacing w:val="-2"/>
          <w:sz w:val="24"/>
          <w:szCs w:val="24"/>
        </w:rPr>
        <w:t>ско-американская компания. Исследования в области отеч</w:t>
      </w:r>
      <w:r w:rsidRPr="00CC2F92">
        <w:rPr>
          <w:rFonts w:cs="Times New Roman"/>
          <w:spacing w:val="-2"/>
          <w:sz w:val="24"/>
          <w:szCs w:val="24"/>
        </w:rPr>
        <w:t>е</w:t>
      </w:r>
      <w:r w:rsidRPr="00CC2F92">
        <w:rPr>
          <w:rFonts w:cs="Times New Roman"/>
          <w:spacing w:val="-2"/>
          <w:sz w:val="24"/>
          <w:szCs w:val="24"/>
        </w:rPr>
        <w:t>ственной истории</w:t>
      </w:r>
      <w:r w:rsidRPr="00CC2F92">
        <w:rPr>
          <w:rStyle w:val="Italic"/>
          <w:rFonts w:cs="Times New Roman"/>
          <w:spacing w:val="-2"/>
          <w:sz w:val="24"/>
          <w:szCs w:val="24"/>
        </w:rPr>
        <w:t xml:space="preserve">. </w:t>
      </w:r>
      <w:r w:rsidRPr="00CC2F92">
        <w:rPr>
          <w:rFonts w:cs="Times New Roman"/>
          <w:spacing w:val="-2"/>
          <w:sz w:val="24"/>
          <w:szCs w:val="24"/>
        </w:rPr>
        <w:t>Изучение российской словесности и развитие русского литературного языка</w:t>
      </w:r>
      <w:r w:rsidRPr="00CC2F92">
        <w:rPr>
          <w:rStyle w:val="Italic"/>
          <w:rFonts w:cs="Times New Roman"/>
          <w:spacing w:val="-2"/>
          <w:sz w:val="24"/>
          <w:szCs w:val="24"/>
        </w:rPr>
        <w:t xml:space="preserve">. </w:t>
      </w:r>
      <w:r w:rsidRPr="00CC2F92">
        <w:rPr>
          <w:rFonts w:cs="Times New Roman"/>
          <w:spacing w:val="-2"/>
          <w:sz w:val="24"/>
          <w:szCs w:val="24"/>
        </w:rPr>
        <w:t>Российская академия</w:t>
      </w:r>
      <w:r w:rsidRPr="00CC2F92">
        <w:rPr>
          <w:rStyle w:val="Italic"/>
          <w:rFonts w:cs="Times New Roman"/>
          <w:spacing w:val="-2"/>
          <w:sz w:val="24"/>
          <w:szCs w:val="24"/>
        </w:rPr>
        <w:t xml:space="preserve">. </w:t>
      </w:r>
      <w:r w:rsidRPr="00CC2F92">
        <w:rPr>
          <w:rFonts w:cs="Times New Roman"/>
          <w:spacing w:val="-2"/>
          <w:sz w:val="24"/>
          <w:szCs w:val="24"/>
        </w:rPr>
        <w:t>Е. Р. Да</w:t>
      </w:r>
      <w:r w:rsidRPr="00CC2F92">
        <w:rPr>
          <w:rFonts w:cs="Times New Roman"/>
          <w:spacing w:val="-2"/>
          <w:sz w:val="24"/>
          <w:szCs w:val="24"/>
        </w:rPr>
        <w:t>ш</w:t>
      </w:r>
      <w:r w:rsidRPr="00CC2F92">
        <w:rPr>
          <w:rFonts w:cs="Times New Roman"/>
          <w:spacing w:val="-2"/>
          <w:sz w:val="24"/>
          <w:szCs w:val="24"/>
        </w:rPr>
        <w:t xml:space="preserve">кова. М. В. Ломоносов и его роль в становлении российской науки и образования. </w:t>
      </w:r>
    </w:p>
    <w:p w14:paraId="1BD043A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в России в XVIII в. Основные педагогические идеи</w:t>
      </w:r>
      <w:r w:rsidRPr="00CC2F92">
        <w:rPr>
          <w:rStyle w:val="Italic"/>
          <w:rFonts w:cs="Times New Roman"/>
          <w:sz w:val="24"/>
          <w:szCs w:val="24"/>
        </w:rPr>
        <w:t xml:space="preserve">. </w:t>
      </w:r>
      <w:r w:rsidRPr="00CC2F92">
        <w:rPr>
          <w:rFonts w:cs="Times New Roman"/>
          <w:sz w:val="24"/>
          <w:szCs w:val="24"/>
        </w:rPr>
        <w:t>Воспитание «новой породы» людей.</w:t>
      </w:r>
      <w:r w:rsidRPr="00CC2F92">
        <w:rPr>
          <w:rStyle w:val="Italic"/>
          <w:rFonts w:cs="Times New Roman"/>
          <w:sz w:val="24"/>
          <w:szCs w:val="24"/>
        </w:rPr>
        <w:t xml:space="preserve"> </w:t>
      </w:r>
      <w:r w:rsidRPr="00CC2F92">
        <w:rPr>
          <w:rFonts w:cs="Times New Roman"/>
          <w:sz w:val="24"/>
          <w:szCs w:val="24"/>
        </w:rPr>
        <w:t>Основание воспит</w:t>
      </w:r>
      <w:r w:rsidRPr="00CC2F92">
        <w:rPr>
          <w:rFonts w:cs="Times New Roman"/>
          <w:sz w:val="24"/>
          <w:szCs w:val="24"/>
        </w:rPr>
        <w:t>а</w:t>
      </w:r>
      <w:r w:rsidRPr="00CC2F92">
        <w:rPr>
          <w:rFonts w:cs="Times New Roman"/>
          <w:sz w:val="24"/>
          <w:szCs w:val="24"/>
        </w:rPr>
        <w:t>тельных домов в Санкт-Петербурге и Москве</w:t>
      </w:r>
      <w:r w:rsidRPr="00CC2F92">
        <w:rPr>
          <w:rStyle w:val="Italic"/>
          <w:rFonts w:cs="Times New Roman"/>
          <w:sz w:val="24"/>
          <w:szCs w:val="24"/>
        </w:rPr>
        <w:t>,</w:t>
      </w:r>
      <w:r w:rsidRPr="00CC2F92">
        <w:rPr>
          <w:rFonts w:cs="Times New Roman"/>
          <w:sz w:val="24"/>
          <w:szCs w:val="24"/>
        </w:rPr>
        <w:t xml:space="preserve"> Института бл</w:t>
      </w:r>
      <w:r w:rsidRPr="00CC2F92">
        <w:rPr>
          <w:rFonts w:cs="Times New Roman"/>
          <w:sz w:val="24"/>
          <w:szCs w:val="24"/>
        </w:rPr>
        <w:t>а</w:t>
      </w:r>
      <w:r w:rsidRPr="00CC2F92">
        <w:rPr>
          <w:rFonts w:cs="Times New Roman"/>
          <w:sz w:val="24"/>
          <w:szCs w:val="24"/>
        </w:rPr>
        <w:t>городных девиц в Смольном монастыре</w:t>
      </w:r>
      <w:r w:rsidRPr="00CC2F92">
        <w:rPr>
          <w:rStyle w:val="Italic"/>
          <w:rFonts w:cs="Times New Roman"/>
          <w:sz w:val="24"/>
          <w:szCs w:val="24"/>
        </w:rPr>
        <w:t xml:space="preserve">. </w:t>
      </w:r>
      <w:r w:rsidRPr="00CC2F92">
        <w:rPr>
          <w:rFonts w:cs="Times New Roman"/>
          <w:sz w:val="24"/>
          <w:szCs w:val="24"/>
        </w:rPr>
        <w:t>Сословные учебные</w:t>
      </w:r>
      <w:r w:rsidR="00571787" w:rsidRPr="00CC2F92">
        <w:rPr>
          <w:rFonts w:cs="Times New Roman"/>
          <w:sz w:val="24"/>
          <w:szCs w:val="24"/>
        </w:rPr>
        <w:t xml:space="preserve"> </w:t>
      </w:r>
      <w:r w:rsidRPr="00CC2F92">
        <w:rPr>
          <w:rFonts w:cs="Times New Roman"/>
          <w:sz w:val="24"/>
          <w:szCs w:val="24"/>
        </w:rPr>
        <w:t>заведения для юношества из дворянства</w:t>
      </w:r>
      <w:r w:rsidRPr="00CC2F92">
        <w:rPr>
          <w:rStyle w:val="Italic"/>
          <w:rFonts w:cs="Times New Roman"/>
          <w:sz w:val="24"/>
          <w:szCs w:val="24"/>
        </w:rPr>
        <w:t>.</w:t>
      </w:r>
      <w:r w:rsidRPr="00CC2F92">
        <w:rPr>
          <w:rFonts w:cs="Times New Roman"/>
          <w:sz w:val="24"/>
          <w:szCs w:val="24"/>
        </w:rPr>
        <w:t xml:space="preserve"> Московский униве</w:t>
      </w:r>
      <w:r w:rsidRPr="00CC2F92">
        <w:rPr>
          <w:rFonts w:cs="Times New Roman"/>
          <w:sz w:val="24"/>
          <w:szCs w:val="24"/>
        </w:rPr>
        <w:t>р</w:t>
      </w:r>
      <w:r w:rsidRPr="00CC2F92">
        <w:rPr>
          <w:rFonts w:cs="Times New Roman"/>
          <w:sz w:val="24"/>
          <w:szCs w:val="24"/>
        </w:rPr>
        <w:t xml:space="preserve">ситет — первый российский университет. </w:t>
      </w:r>
    </w:p>
    <w:p w14:paraId="1FC03257" w14:textId="77777777" w:rsidR="00416B7C" w:rsidRPr="00CC2F92" w:rsidRDefault="00416B7C" w:rsidP="00CC2F92">
      <w:pPr>
        <w:pStyle w:val="aff3"/>
        <w:rPr>
          <w:rFonts w:cs="Times New Roman"/>
          <w:sz w:val="24"/>
          <w:szCs w:val="24"/>
        </w:rPr>
      </w:pPr>
      <w:r w:rsidRPr="00CC2F92">
        <w:rPr>
          <w:rFonts w:cs="Times New Roman"/>
          <w:sz w:val="24"/>
          <w:szCs w:val="24"/>
        </w:rPr>
        <w:t>Русская архитектура XVIII в. Строительство Петербурга, формирование его городского плана. Регулярный характер з</w:t>
      </w:r>
      <w:r w:rsidRPr="00CC2F92">
        <w:rPr>
          <w:rFonts w:cs="Times New Roman"/>
          <w:sz w:val="24"/>
          <w:szCs w:val="24"/>
        </w:rPr>
        <w:t>а</w:t>
      </w:r>
      <w:r w:rsidRPr="00CC2F92">
        <w:rPr>
          <w:rFonts w:cs="Times New Roman"/>
          <w:sz w:val="24"/>
          <w:szCs w:val="24"/>
        </w:rPr>
        <w:t>стройки Петербурга и других городов</w:t>
      </w:r>
      <w:r w:rsidRPr="00CC2F92">
        <w:rPr>
          <w:rStyle w:val="Italic"/>
          <w:rFonts w:cs="Times New Roman"/>
          <w:sz w:val="24"/>
          <w:szCs w:val="24"/>
        </w:rPr>
        <w:t xml:space="preserve">. </w:t>
      </w:r>
      <w:r w:rsidRPr="00CC2F92">
        <w:rPr>
          <w:rFonts w:cs="Times New Roman"/>
          <w:sz w:val="24"/>
          <w:szCs w:val="24"/>
        </w:rPr>
        <w:t>Барокко в архитектуре Москвы и Петербурга</w:t>
      </w:r>
      <w:r w:rsidRPr="00CC2F92">
        <w:rPr>
          <w:rStyle w:val="Italic"/>
          <w:rFonts w:cs="Times New Roman"/>
          <w:sz w:val="24"/>
          <w:szCs w:val="24"/>
        </w:rPr>
        <w:t>.</w:t>
      </w:r>
      <w:r w:rsidRPr="00CC2F92">
        <w:rPr>
          <w:rFonts w:cs="Times New Roman"/>
          <w:sz w:val="24"/>
          <w:szCs w:val="24"/>
        </w:rPr>
        <w:t xml:space="preserve"> Переход к классицизму, создание арх</w:t>
      </w:r>
      <w:r w:rsidRPr="00CC2F92">
        <w:rPr>
          <w:rFonts w:cs="Times New Roman"/>
          <w:sz w:val="24"/>
          <w:szCs w:val="24"/>
        </w:rPr>
        <w:t>и</w:t>
      </w:r>
      <w:r w:rsidRPr="00CC2F92">
        <w:rPr>
          <w:rFonts w:cs="Times New Roman"/>
          <w:sz w:val="24"/>
          <w:szCs w:val="24"/>
        </w:rPr>
        <w:t>тектурных ансамблей в стиле классицизма в обеих столицах.</w:t>
      </w:r>
      <w:r w:rsidRPr="00CC2F92">
        <w:rPr>
          <w:rStyle w:val="Italic"/>
          <w:rFonts w:cs="Times New Roman"/>
          <w:sz w:val="24"/>
          <w:szCs w:val="24"/>
        </w:rPr>
        <w:t xml:space="preserve"> </w:t>
      </w:r>
      <w:r w:rsidRPr="00CC2F92">
        <w:rPr>
          <w:rFonts w:cs="Times New Roman"/>
          <w:sz w:val="24"/>
          <w:szCs w:val="24"/>
        </w:rPr>
        <w:t xml:space="preserve">В. И. Баженов, М. Ф. Казаков, Ф. Ф. Растрелли. </w:t>
      </w:r>
    </w:p>
    <w:p w14:paraId="2B57F0D3" w14:textId="77777777" w:rsidR="00416B7C" w:rsidRPr="00CC2F92" w:rsidRDefault="00416B7C" w:rsidP="00CC2F92">
      <w:pPr>
        <w:pStyle w:val="aff3"/>
        <w:rPr>
          <w:rFonts w:cs="Times New Roman"/>
          <w:sz w:val="24"/>
          <w:szCs w:val="24"/>
        </w:rPr>
      </w:pPr>
      <w:r w:rsidRPr="00CC2F92">
        <w:rPr>
          <w:rFonts w:cs="Times New Roman"/>
          <w:sz w:val="24"/>
          <w:szCs w:val="24"/>
        </w:rPr>
        <w:t>Изобразительное искусство в России, его выдающиеся м</w:t>
      </w:r>
      <w:r w:rsidRPr="00CC2F92">
        <w:rPr>
          <w:rFonts w:cs="Times New Roman"/>
          <w:sz w:val="24"/>
          <w:szCs w:val="24"/>
        </w:rPr>
        <w:t>а</w:t>
      </w:r>
      <w:r w:rsidRPr="00CC2F92">
        <w:rPr>
          <w:rFonts w:cs="Times New Roman"/>
          <w:sz w:val="24"/>
          <w:szCs w:val="24"/>
        </w:rPr>
        <w:t>стера и произведения. Академия художеств в Петербурге. Ра</w:t>
      </w:r>
      <w:r w:rsidRPr="00CC2F92">
        <w:rPr>
          <w:rFonts w:cs="Times New Roman"/>
          <w:sz w:val="24"/>
          <w:szCs w:val="24"/>
        </w:rPr>
        <w:t>с</w:t>
      </w:r>
      <w:r w:rsidRPr="00CC2F92">
        <w:rPr>
          <w:rFonts w:cs="Times New Roman"/>
          <w:sz w:val="24"/>
          <w:szCs w:val="24"/>
        </w:rPr>
        <w:t>цвет жанра парадного портрета в середине XVIII в. Новые в</w:t>
      </w:r>
      <w:r w:rsidRPr="00CC2F92">
        <w:rPr>
          <w:rFonts w:cs="Times New Roman"/>
          <w:sz w:val="24"/>
          <w:szCs w:val="24"/>
        </w:rPr>
        <w:t>е</w:t>
      </w:r>
      <w:r w:rsidRPr="00CC2F92">
        <w:rPr>
          <w:rFonts w:cs="Times New Roman"/>
          <w:sz w:val="24"/>
          <w:szCs w:val="24"/>
        </w:rPr>
        <w:t>яния в изобразительном искусстве в конце столетия</w:t>
      </w:r>
      <w:r w:rsidRPr="00CC2F92">
        <w:rPr>
          <w:rStyle w:val="Italic"/>
          <w:rFonts w:cs="Times New Roman"/>
          <w:sz w:val="24"/>
          <w:szCs w:val="24"/>
        </w:rPr>
        <w:t xml:space="preserve">. </w:t>
      </w:r>
    </w:p>
    <w:p w14:paraId="67BE917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Наш край</w:t>
      </w:r>
      <w:r w:rsidRPr="00CC2F92">
        <w:rPr>
          <w:rFonts w:cs="Times New Roman"/>
          <w:sz w:val="24"/>
          <w:szCs w:val="24"/>
        </w:rPr>
        <w:t xml:space="preserve"> в XVIII в. </w:t>
      </w:r>
    </w:p>
    <w:p w14:paraId="14E04327"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 </w:t>
      </w:r>
    </w:p>
    <w:p w14:paraId="7A7CE15E" w14:textId="77777777" w:rsidR="00416B7C" w:rsidRPr="00CC2F92" w:rsidRDefault="00416B7C" w:rsidP="00CC2F92">
      <w:pPr>
        <w:pStyle w:val="aff3"/>
        <w:rPr>
          <w:rFonts w:cs="Times New Roman"/>
          <w:sz w:val="24"/>
          <w:szCs w:val="24"/>
        </w:rPr>
      </w:pPr>
    </w:p>
    <w:p w14:paraId="6736D113" w14:textId="77777777" w:rsidR="00EF53AD" w:rsidRDefault="00EF53AD" w:rsidP="00CC2F92">
      <w:pPr>
        <w:pStyle w:val="aff3"/>
        <w:rPr>
          <w:rFonts w:cs="Times New Roman"/>
          <w:sz w:val="24"/>
          <w:szCs w:val="24"/>
        </w:rPr>
      </w:pPr>
    </w:p>
    <w:p w14:paraId="63043F17" w14:textId="77777777" w:rsidR="00EF53AD" w:rsidRDefault="00EF53AD" w:rsidP="00CC2F92">
      <w:pPr>
        <w:pStyle w:val="aff3"/>
        <w:rPr>
          <w:rFonts w:cs="Times New Roman"/>
          <w:sz w:val="24"/>
          <w:szCs w:val="24"/>
        </w:rPr>
      </w:pPr>
    </w:p>
    <w:p w14:paraId="23DEC7D0" w14:textId="18D29E01" w:rsidR="00416B7C" w:rsidRPr="00CC2F92" w:rsidRDefault="00416B7C" w:rsidP="00CC2F92">
      <w:pPr>
        <w:pStyle w:val="aff3"/>
        <w:rPr>
          <w:rFonts w:cs="Times New Roman"/>
          <w:sz w:val="24"/>
          <w:szCs w:val="24"/>
        </w:rPr>
      </w:pPr>
      <w:r w:rsidRPr="00CC2F92">
        <w:rPr>
          <w:rFonts w:cs="Times New Roman"/>
          <w:sz w:val="24"/>
          <w:szCs w:val="24"/>
        </w:rPr>
        <w:t>9 КЛАСС</w:t>
      </w:r>
    </w:p>
    <w:p w14:paraId="34A4495C"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НОВОГО ВРЕМЕНИ. </w:t>
      </w:r>
      <w:r w:rsidRPr="00CC2F92">
        <w:rPr>
          <w:rFonts w:cs="Times New Roman"/>
          <w:sz w:val="24"/>
          <w:szCs w:val="24"/>
        </w:rPr>
        <w:br/>
        <w:t xml:space="preserve">XIX — НАЧАЛО ХХ в. </w:t>
      </w:r>
      <w:r w:rsidRPr="00CC2F92">
        <w:rPr>
          <w:rStyle w:val="Book"/>
          <w:rFonts w:cs="Times New Roman"/>
          <w:sz w:val="24"/>
          <w:szCs w:val="24"/>
        </w:rPr>
        <w:t>(23 ч)</w:t>
      </w:r>
    </w:p>
    <w:p w14:paraId="1D9F1D40"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w:t>
      </w:r>
    </w:p>
    <w:p w14:paraId="7C31D705" w14:textId="77777777" w:rsidR="00416B7C" w:rsidRPr="00CC2F92" w:rsidRDefault="00416B7C" w:rsidP="00CC2F92">
      <w:pPr>
        <w:pStyle w:val="aff3"/>
        <w:rPr>
          <w:rFonts w:cs="Times New Roman"/>
          <w:sz w:val="24"/>
          <w:szCs w:val="24"/>
        </w:rPr>
      </w:pPr>
      <w:r w:rsidRPr="00CC2F92">
        <w:rPr>
          <w:rFonts w:cs="Times New Roman"/>
          <w:sz w:val="24"/>
          <w:szCs w:val="24"/>
        </w:rPr>
        <w:t>Европа в начале XIX в.</w:t>
      </w:r>
      <w:r w:rsidRPr="00CC2F92">
        <w:rPr>
          <w:rStyle w:val="BoldItalic"/>
          <w:rFonts w:cs="Times New Roman"/>
          <w:sz w:val="24"/>
          <w:szCs w:val="24"/>
        </w:rPr>
        <w:t xml:space="preserve"> </w:t>
      </w:r>
      <w:r w:rsidRPr="00CC2F92">
        <w:rPr>
          <w:rStyle w:val="Book"/>
          <w:rFonts w:cs="Times New Roman"/>
          <w:sz w:val="24"/>
          <w:szCs w:val="24"/>
        </w:rPr>
        <w:t>(2 ч)</w:t>
      </w:r>
    </w:p>
    <w:p w14:paraId="1F12D28E" w14:textId="77777777" w:rsidR="00416B7C" w:rsidRPr="00CC2F92" w:rsidRDefault="00416B7C" w:rsidP="00CC2F92">
      <w:pPr>
        <w:pStyle w:val="aff3"/>
        <w:rPr>
          <w:rFonts w:cs="Times New Roman"/>
          <w:sz w:val="24"/>
          <w:szCs w:val="24"/>
        </w:rPr>
      </w:pPr>
      <w:r w:rsidRPr="00CC2F92">
        <w:rPr>
          <w:rFonts w:cs="Times New Roman"/>
          <w:sz w:val="24"/>
          <w:szCs w:val="24"/>
        </w:rPr>
        <w:t>Провозглашение империи Наполеона I во Франции. Реформы. Законодательство. Наполеоновские войны. Антинаполеоно</w:t>
      </w:r>
      <w:r w:rsidRPr="00CC2F92">
        <w:rPr>
          <w:rFonts w:cs="Times New Roman"/>
          <w:sz w:val="24"/>
          <w:szCs w:val="24"/>
        </w:rPr>
        <w:t>в</w:t>
      </w:r>
      <w:r w:rsidRPr="00CC2F92">
        <w:rPr>
          <w:rFonts w:cs="Times New Roman"/>
          <w:sz w:val="24"/>
          <w:szCs w:val="24"/>
        </w:rPr>
        <w:lastRenderedPageBreak/>
        <w:t>ские коалиции. Политика Наполеона в завоеванных странах. Отношение населения к завоевателям: сопротивление, сотру</w:t>
      </w:r>
      <w:r w:rsidRPr="00CC2F92">
        <w:rPr>
          <w:rFonts w:cs="Times New Roman"/>
          <w:sz w:val="24"/>
          <w:szCs w:val="24"/>
        </w:rPr>
        <w:t>д</w:t>
      </w:r>
      <w:r w:rsidRPr="00CC2F92">
        <w:rPr>
          <w:rFonts w:cs="Times New Roman"/>
          <w:sz w:val="24"/>
          <w:szCs w:val="24"/>
        </w:rPr>
        <w:t>ничество. Поход армии Наполеона в Россию и крушение Французской империи. Венский конгресс: цели, главные участники, решения. Создание Священного с</w:t>
      </w:r>
      <w:r w:rsidRPr="00CC2F92">
        <w:rPr>
          <w:rFonts w:cs="Times New Roman"/>
          <w:sz w:val="24"/>
          <w:szCs w:val="24"/>
        </w:rPr>
        <w:t>о</w:t>
      </w:r>
      <w:r w:rsidRPr="00CC2F92">
        <w:rPr>
          <w:rFonts w:cs="Times New Roman"/>
          <w:sz w:val="24"/>
          <w:szCs w:val="24"/>
        </w:rPr>
        <w:t xml:space="preserve">юза. </w:t>
      </w:r>
    </w:p>
    <w:p w14:paraId="30244F41" w14:textId="77777777" w:rsidR="00416B7C" w:rsidRPr="00CC2F92" w:rsidRDefault="00416B7C" w:rsidP="00CC2F92">
      <w:pPr>
        <w:pStyle w:val="aff3"/>
        <w:rPr>
          <w:rFonts w:cs="Times New Roman"/>
          <w:sz w:val="24"/>
          <w:szCs w:val="24"/>
        </w:rPr>
      </w:pPr>
      <w:r w:rsidRPr="00CC2F92">
        <w:rPr>
          <w:rFonts w:cs="Times New Roman"/>
          <w:sz w:val="24"/>
          <w:szCs w:val="24"/>
        </w:rPr>
        <w:t>Развитие индустриального общества в первой половине XIX</w:t>
      </w:r>
      <w:r w:rsidR="00EF465C" w:rsidRPr="00CC2F92">
        <w:rPr>
          <w:rFonts w:cs="Times New Roman"/>
          <w:sz w:val="24"/>
          <w:szCs w:val="24"/>
        </w:rPr>
        <w:t> </w:t>
      </w:r>
      <w:r w:rsidRPr="00CC2F92">
        <w:rPr>
          <w:rFonts w:cs="Times New Roman"/>
          <w:sz w:val="24"/>
          <w:szCs w:val="24"/>
        </w:rPr>
        <w:t>в.:</w:t>
      </w:r>
      <w:r w:rsidR="00571787" w:rsidRPr="00CC2F92">
        <w:rPr>
          <w:rFonts w:cs="Times New Roman"/>
          <w:sz w:val="24"/>
          <w:szCs w:val="24"/>
        </w:rPr>
        <w:t xml:space="preserve"> </w:t>
      </w:r>
      <w:r w:rsidRPr="00CC2F92">
        <w:rPr>
          <w:rFonts w:cs="Times New Roman"/>
          <w:sz w:val="24"/>
          <w:szCs w:val="24"/>
        </w:rPr>
        <w:t>экономика, социальные отношения,</w:t>
      </w:r>
      <w:r w:rsidR="00571787" w:rsidRPr="00CC2F92">
        <w:rPr>
          <w:rFonts w:cs="Times New Roman"/>
          <w:sz w:val="24"/>
          <w:szCs w:val="24"/>
        </w:rPr>
        <w:t xml:space="preserve"> </w:t>
      </w:r>
      <w:r w:rsidRPr="00CC2F92">
        <w:rPr>
          <w:rFonts w:cs="Times New Roman"/>
          <w:sz w:val="24"/>
          <w:szCs w:val="24"/>
        </w:rPr>
        <w:t>политические пр</w:t>
      </w:r>
      <w:r w:rsidRPr="00CC2F92">
        <w:rPr>
          <w:rFonts w:cs="Times New Roman"/>
          <w:sz w:val="24"/>
          <w:szCs w:val="24"/>
        </w:rPr>
        <w:t>о</w:t>
      </w:r>
      <w:r w:rsidRPr="00CC2F92">
        <w:rPr>
          <w:rFonts w:cs="Times New Roman"/>
          <w:sz w:val="24"/>
          <w:szCs w:val="24"/>
        </w:rPr>
        <w:t xml:space="preserve">цессы </w:t>
      </w:r>
      <w:r w:rsidRPr="00CC2F92">
        <w:rPr>
          <w:rStyle w:val="Book"/>
          <w:rFonts w:cs="Times New Roman"/>
          <w:sz w:val="24"/>
          <w:szCs w:val="24"/>
        </w:rPr>
        <w:t>(2 ч)</w:t>
      </w:r>
    </w:p>
    <w:p w14:paraId="7C0136E5" w14:textId="77777777" w:rsidR="00416B7C" w:rsidRPr="00CC2F92" w:rsidRDefault="00416B7C" w:rsidP="00CC2F92">
      <w:pPr>
        <w:pStyle w:val="aff3"/>
        <w:rPr>
          <w:rFonts w:cs="Times New Roman"/>
          <w:sz w:val="24"/>
          <w:szCs w:val="24"/>
        </w:rPr>
      </w:pPr>
      <w:r w:rsidRPr="00CC2F92">
        <w:rPr>
          <w:rFonts w:cs="Times New Roman"/>
          <w:sz w:val="24"/>
          <w:szCs w:val="24"/>
        </w:rPr>
        <w:t>Промышленный переворот, его особенности в странах Е</w:t>
      </w:r>
      <w:r w:rsidRPr="00CC2F92">
        <w:rPr>
          <w:rFonts w:cs="Times New Roman"/>
          <w:sz w:val="24"/>
          <w:szCs w:val="24"/>
        </w:rPr>
        <w:t>в</w:t>
      </w:r>
      <w:r w:rsidRPr="00CC2F92">
        <w:rPr>
          <w:rFonts w:cs="Times New Roman"/>
          <w:sz w:val="24"/>
          <w:szCs w:val="24"/>
        </w:rPr>
        <w:t>ропы и США. Изменения в социальной структуре общества. Распространение социалистических идей; социал</w:t>
      </w:r>
      <w:r w:rsidRPr="00CC2F92">
        <w:rPr>
          <w:rFonts w:cs="Times New Roman"/>
          <w:sz w:val="24"/>
          <w:szCs w:val="24"/>
        </w:rPr>
        <w:t>и</w:t>
      </w:r>
      <w:r w:rsidRPr="00CC2F92">
        <w:rPr>
          <w:rFonts w:cs="Times New Roman"/>
          <w:sz w:val="24"/>
          <w:szCs w:val="24"/>
        </w:rPr>
        <w:t>сты-утописты. Выступления рабочих. Социальные и наци</w:t>
      </w:r>
      <w:r w:rsidRPr="00CC2F92">
        <w:rPr>
          <w:rFonts w:cs="Times New Roman"/>
          <w:sz w:val="24"/>
          <w:szCs w:val="24"/>
        </w:rPr>
        <w:t>о</w:t>
      </w:r>
      <w:r w:rsidRPr="00CC2F92">
        <w:rPr>
          <w:rFonts w:cs="Times New Roman"/>
          <w:sz w:val="24"/>
          <w:szCs w:val="24"/>
        </w:rPr>
        <w:t>нальные движения в странах Европы. Оформление консерв</w:t>
      </w:r>
      <w:r w:rsidRPr="00CC2F92">
        <w:rPr>
          <w:rFonts w:cs="Times New Roman"/>
          <w:sz w:val="24"/>
          <w:szCs w:val="24"/>
        </w:rPr>
        <w:t>а</w:t>
      </w:r>
      <w:r w:rsidRPr="00CC2F92">
        <w:rPr>
          <w:rFonts w:cs="Times New Roman"/>
          <w:sz w:val="24"/>
          <w:szCs w:val="24"/>
        </w:rPr>
        <w:t xml:space="preserve">тивных, либеральных, радикальных политических течений и партий. </w:t>
      </w:r>
    </w:p>
    <w:p w14:paraId="55A3D791"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Политическое развитие европейских стран</w:t>
      </w:r>
      <w:r w:rsidR="00571787" w:rsidRPr="00CC2F92">
        <w:rPr>
          <w:rFonts w:cs="Times New Roman"/>
          <w:sz w:val="24"/>
          <w:szCs w:val="24"/>
        </w:rPr>
        <w:t xml:space="preserve"> </w:t>
      </w:r>
      <w:r w:rsidRPr="00CC2F92">
        <w:rPr>
          <w:rFonts w:cs="Times New Roman"/>
          <w:sz w:val="24"/>
          <w:szCs w:val="24"/>
        </w:rPr>
        <w:t xml:space="preserve">в 1815—1840-е гг. </w:t>
      </w:r>
      <w:r w:rsidRPr="00CC2F92">
        <w:rPr>
          <w:rStyle w:val="Book"/>
          <w:rFonts w:cs="Times New Roman"/>
          <w:sz w:val="24"/>
          <w:szCs w:val="24"/>
        </w:rPr>
        <w:t>(2 ч)</w:t>
      </w:r>
      <w:r w:rsidRPr="00CC2F92">
        <w:rPr>
          <w:rFonts w:cs="Times New Roman"/>
          <w:sz w:val="24"/>
          <w:szCs w:val="24"/>
        </w:rPr>
        <w:t xml:space="preserve"> </w:t>
      </w:r>
    </w:p>
    <w:p w14:paraId="0991B091" w14:textId="77777777" w:rsidR="00416B7C" w:rsidRPr="00CC2F92" w:rsidRDefault="00416B7C" w:rsidP="00CC2F92">
      <w:pPr>
        <w:pStyle w:val="aff3"/>
        <w:rPr>
          <w:rFonts w:cs="Times New Roman"/>
          <w:sz w:val="24"/>
          <w:szCs w:val="24"/>
        </w:rPr>
      </w:pPr>
      <w:r w:rsidRPr="00CC2F92">
        <w:rPr>
          <w:rFonts w:cs="Times New Roman"/>
          <w:sz w:val="24"/>
          <w:szCs w:val="24"/>
        </w:rPr>
        <w:t>Франция: Реставрация, Июльская монархия, Вторая респу</w:t>
      </w:r>
      <w:r w:rsidRPr="00CC2F92">
        <w:rPr>
          <w:rFonts w:cs="Times New Roman"/>
          <w:sz w:val="24"/>
          <w:szCs w:val="24"/>
        </w:rPr>
        <w:t>б</w:t>
      </w:r>
      <w:r w:rsidRPr="00CC2F92">
        <w:rPr>
          <w:rFonts w:cs="Times New Roman"/>
          <w:sz w:val="24"/>
          <w:szCs w:val="24"/>
        </w:rPr>
        <w:t>лика. Великобритания: борьба за парламентскую реформу; чартизм. Нарастание освободительных движений. Освобожд</w:t>
      </w:r>
      <w:r w:rsidRPr="00CC2F92">
        <w:rPr>
          <w:rFonts w:cs="Times New Roman"/>
          <w:sz w:val="24"/>
          <w:szCs w:val="24"/>
        </w:rPr>
        <w:t>е</w:t>
      </w:r>
      <w:r w:rsidRPr="00CC2F92">
        <w:rPr>
          <w:rFonts w:cs="Times New Roman"/>
          <w:sz w:val="24"/>
          <w:szCs w:val="24"/>
        </w:rPr>
        <w:t>ние Греции. Европейские революции 1830 г. и 1848—1849 гг. Возникновение и распространение марксизма.</w:t>
      </w:r>
    </w:p>
    <w:p w14:paraId="352F6AD1" w14:textId="77777777" w:rsidR="00416B7C" w:rsidRPr="00CC2F92" w:rsidRDefault="00416B7C" w:rsidP="00CC2F92">
      <w:pPr>
        <w:pStyle w:val="aff3"/>
        <w:rPr>
          <w:rFonts w:cs="Times New Roman"/>
          <w:sz w:val="24"/>
          <w:szCs w:val="24"/>
        </w:rPr>
      </w:pPr>
      <w:r w:rsidRPr="00CC2F92">
        <w:rPr>
          <w:rFonts w:cs="Times New Roman"/>
          <w:sz w:val="24"/>
          <w:szCs w:val="24"/>
        </w:rPr>
        <w:t>Страны Европы и Северной Америки</w:t>
      </w:r>
      <w:r w:rsidR="00571787" w:rsidRPr="00CC2F92">
        <w:rPr>
          <w:rFonts w:cs="Times New Roman"/>
          <w:sz w:val="24"/>
          <w:szCs w:val="24"/>
        </w:rPr>
        <w:t xml:space="preserve"> </w:t>
      </w:r>
      <w:r w:rsidRPr="00CC2F92">
        <w:rPr>
          <w:rFonts w:cs="Times New Roman"/>
          <w:sz w:val="24"/>
          <w:szCs w:val="24"/>
        </w:rPr>
        <w:t>в середине ХIХ — начале ХХ в.</w:t>
      </w:r>
      <w:r w:rsidRPr="00CC2F92">
        <w:rPr>
          <w:rStyle w:val="BoldItalic"/>
          <w:rFonts w:cs="Times New Roman"/>
          <w:sz w:val="24"/>
          <w:szCs w:val="24"/>
        </w:rPr>
        <w:t xml:space="preserve"> </w:t>
      </w:r>
      <w:r w:rsidRPr="00CC2F92">
        <w:rPr>
          <w:rStyle w:val="Book"/>
          <w:rFonts w:cs="Times New Roman"/>
          <w:sz w:val="24"/>
          <w:szCs w:val="24"/>
        </w:rPr>
        <w:t>(6 ч)</w:t>
      </w:r>
    </w:p>
    <w:p w14:paraId="772199F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Великобритания</w:t>
      </w:r>
      <w:r w:rsidRPr="00CC2F92">
        <w:rPr>
          <w:rStyle w:val="Italic"/>
          <w:rFonts w:cs="Times New Roman"/>
          <w:sz w:val="24"/>
          <w:szCs w:val="24"/>
        </w:rPr>
        <w:t xml:space="preserve"> </w:t>
      </w:r>
      <w:r w:rsidRPr="00CC2F92">
        <w:rPr>
          <w:rFonts w:cs="Times New Roman"/>
          <w:sz w:val="24"/>
          <w:szCs w:val="24"/>
        </w:rPr>
        <w:t>в Викторианскую эпоху. «Мастерская м</w:t>
      </w:r>
      <w:r w:rsidRPr="00CC2F92">
        <w:rPr>
          <w:rFonts w:cs="Times New Roman"/>
          <w:sz w:val="24"/>
          <w:szCs w:val="24"/>
        </w:rPr>
        <w:t>и</w:t>
      </w:r>
      <w:r w:rsidRPr="00CC2F92">
        <w:rPr>
          <w:rFonts w:cs="Times New Roman"/>
          <w:sz w:val="24"/>
          <w:szCs w:val="24"/>
        </w:rPr>
        <w:t xml:space="preserve">ра». Рабочее движение. Политические и социальные реформы. Британская колониальная империя; доминионы. </w:t>
      </w:r>
    </w:p>
    <w:p w14:paraId="5F1D2C0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Франция.</w:t>
      </w:r>
      <w:r w:rsidRPr="00CC2F92">
        <w:rPr>
          <w:rFonts w:cs="Times New Roman"/>
          <w:sz w:val="24"/>
          <w:szCs w:val="24"/>
        </w:rPr>
        <w:t xml:space="preserve"> Империя Наполеона III: внутренняя и внешняя политика. Активизация колониальной экспансии. Фра</w:t>
      </w:r>
      <w:r w:rsidRPr="00CC2F92">
        <w:rPr>
          <w:rFonts w:cs="Times New Roman"/>
          <w:sz w:val="24"/>
          <w:szCs w:val="24"/>
        </w:rPr>
        <w:t>н</w:t>
      </w:r>
      <w:r w:rsidRPr="00CC2F92">
        <w:rPr>
          <w:rFonts w:cs="Times New Roman"/>
          <w:sz w:val="24"/>
          <w:szCs w:val="24"/>
        </w:rPr>
        <w:t xml:space="preserve">ко-германская война 1870—1871 гг. Парижская коммуна. </w:t>
      </w:r>
    </w:p>
    <w:p w14:paraId="7D2E7CC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Италия.</w:t>
      </w:r>
      <w:r w:rsidRPr="00CC2F92">
        <w:rPr>
          <w:rFonts w:cs="Times New Roman"/>
          <w:sz w:val="24"/>
          <w:szCs w:val="24"/>
        </w:rPr>
        <w:t xml:space="preserve"> Подъем борьбы за независимость итальянских з</w:t>
      </w:r>
      <w:r w:rsidRPr="00CC2F92">
        <w:rPr>
          <w:rFonts w:cs="Times New Roman"/>
          <w:sz w:val="24"/>
          <w:szCs w:val="24"/>
        </w:rPr>
        <w:t>е</w:t>
      </w:r>
      <w:r w:rsidRPr="00CC2F92">
        <w:rPr>
          <w:rFonts w:cs="Times New Roman"/>
          <w:sz w:val="24"/>
          <w:szCs w:val="24"/>
        </w:rPr>
        <w:t>мель. К. Кавур, Дж. Гарибальди. Образование единого гос</w:t>
      </w:r>
      <w:r w:rsidRPr="00CC2F92">
        <w:rPr>
          <w:rFonts w:cs="Times New Roman"/>
          <w:sz w:val="24"/>
          <w:szCs w:val="24"/>
        </w:rPr>
        <w:t>у</w:t>
      </w:r>
      <w:r w:rsidRPr="00CC2F92">
        <w:rPr>
          <w:rFonts w:cs="Times New Roman"/>
          <w:sz w:val="24"/>
          <w:szCs w:val="24"/>
        </w:rPr>
        <w:t>дарства. Король Виктор Эммануил II.</w:t>
      </w:r>
    </w:p>
    <w:p w14:paraId="7B75CAA3" w14:textId="77777777" w:rsidR="00416B7C" w:rsidRPr="00CC2F92" w:rsidRDefault="00416B7C" w:rsidP="00CC2F92">
      <w:pPr>
        <w:pStyle w:val="aff3"/>
        <w:rPr>
          <w:rFonts w:cs="Times New Roman"/>
          <w:spacing w:val="-1"/>
          <w:sz w:val="24"/>
          <w:szCs w:val="24"/>
        </w:rPr>
      </w:pPr>
      <w:r w:rsidRPr="00CC2F92">
        <w:rPr>
          <w:rStyle w:val="BoldItalic"/>
          <w:rFonts w:cs="Times New Roman"/>
          <w:spacing w:val="-1"/>
          <w:sz w:val="24"/>
          <w:szCs w:val="24"/>
        </w:rPr>
        <w:t>Германия.</w:t>
      </w:r>
      <w:r w:rsidRPr="00CC2F92">
        <w:rPr>
          <w:rFonts w:cs="Times New Roman"/>
          <w:spacing w:val="-1"/>
          <w:sz w:val="24"/>
          <w:szCs w:val="24"/>
        </w:rPr>
        <w:t xml:space="preserve"> Движение за объединение германских государств. О. Бисмарк. Северогерманский союз. Провозглашение Герма</w:t>
      </w:r>
      <w:r w:rsidRPr="00CC2F92">
        <w:rPr>
          <w:rFonts w:cs="Times New Roman"/>
          <w:spacing w:val="-1"/>
          <w:sz w:val="24"/>
          <w:szCs w:val="24"/>
        </w:rPr>
        <w:t>н</w:t>
      </w:r>
      <w:r w:rsidRPr="00CC2F92">
        <w:rPr>
          <w:rFonts w:cs="Times New Roman"/>
          <w:spacing w:val="-1"/>
          <w:sz w:val="24"/>
          <w:szCs w:val="24"/>
        </w:rPr>
        <w:t xml:space="preserve">ской империи. Социальная политика. Включение империи в систему внешнеполитических союзов и колониальные захваты. </w:t>
      </w:r>
    </w:p>
    <w:p w14:paraId="70EBC23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Страны Центральной и Юго-Восточной Европы во вт</w:t>
      </w:r>
      <w:r w:rsidRPr="00CC2F92">
        <w:rPr>
          <w:rStyle w:val="BoldItalic"/>
          <w:rFonts w:cs="Times New Roman"/>
          <w:sz w:val="24"/>
          <w:szCs w:val="24"/>
        </w:rPr>
        <w:t>о</w:t>
      </w:r>
      <w:r w:rsidRPr="00CC2F92">
        <w:rPr>
          <w:rStyle w:val="BoldItalic"/>
          <w:rFonts w:cs="Times New Roman"/>
          <w:sz w:val="24"/>
          <w:szCs w:val="24"/>
        </w:rPr>
        <w:t>рой половине XIX — начале XX в</w:t>
      </w:r>
      <w:r w:rsidRPr="00CC2F92">
        <w:rPr>
          <w:rStyle w:val="Italic"/>
          <w:rFonts w:cs="Times New Roman"/>
          <w:sz w:val="24"/>
          <w:szCs w:val="24"/>
        </w:rPr>
        <w:t xml:space="preserve">. </w:t>
      </w:r>
      <w:r w:rsidRPr="00CC2F92">
        <w:rPr>
          <w:rFonts w:cs="Times New Roman"/>
          <w:sz w:val="24"/>
          <w:szCs w:val="24"/>
        </w:rPr>
        <w:t>Габсбургская империя: экономическое и политическое развитие, положение народов, национальные движения. Провозглашение дуалистической А</w:t>
      </w:r>
      <w:r w:rsidRPr="00CC2F92">
        <w:rPr>
          <w:rFonts w:cs="Times New Roman"/>
          <w:sz w:val="24"/>
          <w:szCs w:val="24"/>
        </w:rPr>
        <w:t>в</w:t>
      </w:r>
      <w:r w:rsidRPr="00CC2F92">
        <w:rPr>
          <w:rFonts w:cs="Times New Roman"/>
          <w:sz w:val="24"/>
          <w:szCs w:val="24"/>
        </w:rPr>
        <w:t>стро-Венгерской монархии (1867). Югославянские народы: борьба за освобождение от османского господства. Ру</w:t>
      </w:r>
      <w:r w:rsidRPr="00CC2F92">
        <w:rPr>
          <w:rFonts w:cs="Times New Roman"/>
          <w:sz w:val="24"/>
          <w:szCs w:val="24"/>
        </w:rPr>
        <w:t>с</w:t>
      </w:r>
      <w:r w:rsidRPr="00CC2F92">
        <w:rPr>
          <w:rFonts w:cs="Times New Roman"/>
          <w:sz w:val="24"/>
          <w:szCs w:val="24"/>
        </w:rPr>
        <w:t xml:space="preserve">ско-турецкая война 1877—1878 гг., ее итоги. </w:t>
      </w:r>
    </w:p>
    <w:p w14:paraId="1F87246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Соединенные Штаты Америки</w:t>
      </w:r>
      <w:r w:rsidRPr="00CC2F92">
        <w:rPr>
          <w:rFonts w:cs="Times New Roman"/>
          <w:sz w:val="24"/>
          <w:szCs w:val="24"/>
        </w:rPr>
        <w:t>. Север и Юг:</w:t>
      </w:r>
      <w:r w:rsidRPr="00CC2F92">
        <w:rPr>
          <w:rStyle w:val="Italic"/>
          <w:rFonts w:cs="Times New Roman"/>
          <w:sz w:val="24"/>
          <w:szCs w:val="24"/>
        </w:rPr>
        <w:t xml:space="preserve"> </w:t>
      </w:r>
      <w:r w:rsidRPr="00CC2F92">
        <w:rPr>
          <w:rFonts w:cs="Times New Roman"/>
          <w:sz w:val="24"/>
          <w:szCs w:val="24"/>
        </w:rPr>
        <w:t>экономика, социальные отношения, политическая жизнь. Проблема ра</w:t>
      </w:r>
      <w:r w:rsidRPr="00CC2F92">
        <w:rPr>
          <w:rFonts w:cs="Times New Roman"/>
          <w:sz w:val="24"/>
          <w:szCs w:val="24"/>
        </w:rPr>
        <w:t>б</w:t>
      </w:r>
      <w:r w:rsidRPr="00CC2F92">
        <w:rPr>
          <w:rFonts w:cs="Times New Roman"/>
          <w:sz w:val="24"/>
          <w:szCs w:val="24"/>
        </w:rPr>
        <w:t>ства; аболиционизм. Гражданская война (1861—1865): прич</w:t>
      </w:r>
      <w:r w:rsidRPr="00CC2F92">
        <w:rPr>
          <w:rFonts w:cs="Times New Roman"/>
          <w:sz w:val="24"/>
          <w:szCs w:val="24"/>
        </w:rPr>
        <w:t>и</w:t>
      </w:r>
      <w:r w:rsidRPr="00CC2F92">
        <w:rPr>
          <w:rFonts w:cs="Times New Roman"/>
          <w:sz w:val="24"/>
          <w:szCs w:val="24"/>
        </w:rPr>
        <w:t xml:space="preserve">ны, участники, итоги. А. Линкольн. Восстановление Юга. Промышленный рост в конце XIX в. </w:t>
      </w:r>
    </w:p>
    <w:p w14:paraId="1E8B7A14" w14:textId="77777777" w:rsidR="00416B7C" w:rsidRPr="00CC2F92" w:rsidRDefault="00416B7C" w:rsidP="00CC2F92">
      <w:pPr>
        <w:pStyle w:val="aff3"/>
        <w:rPr>
          <w:rStyle w:val="BoldItalic"/>
          <w:rFonts w:cs="Times New Roman"/>
          <w:sz w:val="24"/>
          <w:szCs w:val="24"/>
        </w:rPr>
      </w:pPr>
      <w:r w:rsidRPr="00CC2F92">
        <w:rPr>
          <w:rStyle w:val="BoldItalic"/>
          <w:rFonts w:cs="Times New Roman"/>
          <w:sz w:val="24"/>
          <w:szCs w:val="24"/>
        </w:rPr>
        <w:t xml:space="preserve">Экономическое и социально-политическое развитие стран Европы и США в конце XIX — начале ХХ в. </w:t>
      </w:r>
    </w:p>
    <w:p w14:paraId="67D706C3" w14:textId="77777777" w:rsidR="00416B7C" w:rsidRPr="00CC2F92" w:rsidRDefault="00416B7C" w:rsidP="00CC2F92">
      <w:pPr>
        <w:pStyle w:val="aff3"/>
        <w:rPr>
          <w:rFonts w:cs="Times New Roman"/>
          <w:sz w:val="24"/>
          <w:szCs w:val="24"/>
        </w:rPr>
      </w:pPr>
      <w:r w:rsidRPr="00CC2F92">
        <w:rPr>
          <w:rFonts w:cs="Times New Roman"/>
          <w:sz w:val="24"/>
          <w:szCs w:val="24"/>
        </w:rPr>
        <w:t>Завершение промышленного переворота. Вторая промы</w:t>
      </w:r>
      <w:r w:rsidRPr="00CC2F92">
        <w:rPr>
          <w:rFonts w:cs="Times New Roman"/>
          <w:sz w:val="24"/>
          <w:szCs w:val="24"/>
        </w:rPr>
        <w:t>ш</w:t>
      </w:r>
      <w:r w:rsidRPr="00CC2F92">
        <w:rPr>
          <w:rFonts w:cs="Times New Roman"/>
          <w:sz w:val="24"/>
          <w:szCs w:val="24"/>
        </w:rPr>
        <w:t>ленная революция. Индустриализация. Монополистический капитализм. Технический прогресс в промышленности и сел</w:t>
      </w:r>
      <w:r w:rsidRPr="00CC2F92">
        <w:rPr>
          <w:rFonts w:cs="Times New Roman"/>
          <w:sz w:val="24"/>
          <w:szCs w:val="24"/>
        </w:rPr>
        <w:t>ь</w:t>
      </w:r>
      <w:r w:rsidRPr="00CC2F92">
        <w:rPr>
          <w:rFonts w:cs="Times New Roman"/>
          <w:sz w:val="24"/>
          <w:szCs w:val="24"/>
        </w:rPr>
        <w:t>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w:t>
      </w:r>
      <w:r w:rsidRPr="00CC2F92">
        <w:rPr>
          <w:rFonts w:cs="Times New Roman"/>
          <w:sz w:val="24"/>
          <w:szCs w:val="24"/>
        </w:rPr>
        <w:t>и</w:t>
      </w:r>
      <w:r w:rsidRPr="00CC2F92">
        <w:rPr>
          <w:rFonts w:cs="Times New Roman"/>
          <w:sz w:val="24"/>
          <w:szCs w:val="24"/>
        </w:rPr>
        <w:t xml:space="preserve">стических партий. </w:t>
      </w:r>
    </w:p>
    <w:p w14:paraId="3F2B5B34"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Латинской Америки в XIX — начале ХХ в. </w:t>
      </w:r>
      <w:r w:rsidRPr="00CC2F92">
        <w:rPr>
          <w:rStyle w:val="Book"/>
          <w:rFonts w:cs="Times New Roman"/>
          <w:sz w:val="24"/>
          <w:szCs w:val="24"/>
        </w:rPr>
        <w:t>(2 ч)</w:t>
      </w:r>
    </w:p>
    <w:p w14:paraId="7D56B719" w14:textId="77777777" w:rsidR="00416B7C" w:rsidRPr="00CC2F92" w:rsidRDefault="00416B7C" w:rsidP="00CC2F92">
      <w:pPr>
        <w:pStyle w:val="aff3"/>
        <w:rPr>
          <w:rFonts w:cs="Times New Roman"/>
          <w:sz w:val="24"/>
          <w:szCs w:val="24"/>
        </w:rPr>
      </w:pPr>
      <w:r w:rsidRPr="00CC2F92">
        <w:rPr>
          <w:rFonts w:cs="Times New Roman"/>
          <w:sz w:val="24"/>
          <w:szCs w:val="24"/>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w:t>
      </w:r>
      <w:r w:rsidRPr="00CC2F92">
        <w:rPr>
          <w:rFonts w:cs="Times New Roman"/>
          <w:sz w:val="24"/>
          <w:szCs w:val="24"/>
        </w:rPr>
        <w:t>е</w:t>
      </w:r>
      <w:r w:rsidRPr="00CC2F92">
        <w:rPr>
          <w:rFonts w:cs="Times New Roman"/>
          <w:sz w:val="24"/>
          <w:szCs w:val="24"/>
        </w:rPr>
        <w:t xml:space="preserve">ния; латифундизм. Проблемы модернизации. Мексиканская революция 1910—1917 гг.: участники, итоги, значение. </w:t>
      </w:r>
    </w:p>
    <w:p w14:paraId="02BB38CA"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Азии в ХIХ — начале ХХ в. </w:t>
      </w:r>
      <w:r w:rsidRPr="00CC2F92">
        <w:rPr>
          <w:rStyle w:val="Book"/>
          <w:rFonts w:cs="Times New Roman"/>
          <w:sz w:val="24"/>
          <w:szCs w:val="24"/>
        </w:rPr>
        <w:t>(3 ч)</w:t>
      </w:r>
    </w:p>
    <w:p w14:paraId="637E56D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Япония.</w:t>
      </w:r>
      <w:r w:rsidRPr="00CC2F92">
        <w:rPr>
          <w:rStyle w:val="Italic"/>
          <w:rFonts w:cs="Times New Roman"/>
          <w:sz w:val="24"/>
          <w:szCs w:val="24"/>
        </w:rPr>
        <w:t xml:space="preserve"> </w:t>
      </w:r>
      <w:r w:rsidRPr="00CC2F92">
        <w:rPr>
          <w:rFonts w:cs="Times New Roman"/>
          <w:sz w:val="24"/>
          <w:szCs w:val="24"/>
        </w:rPr>
        <w:t>Внутренняя и внешняя политика сегуната Токугава. «Открытие Японии». Реставрация Мэйдзи. Введение конст</w:t>
      </w:r>
      <w:r w:rsidRPr="00CC2F92">
        <w:rPr>
          <w:rFonts w:cs="Times New Roman"/>
          <w:sz w:val="24"/>
          <w:szCs w:val="24"/>
        </w:rPr>
        <w:t>и</w:t>
      </w:r>
      <w:r w:rsidRPr="00CC2F92">
        <w:rPr>
          <w:rFonts w:cs="Times New Roman"/>
          <w:sz w:val="24"/>
          <w:szCs w:val="24"/>
        </w:rPr>
        <w:t xml:space="preserve">туции. Модернизация в экономике и социальных отношениях. Переход к политике завоеваний. </w:t>
      </w:r>
    </w:p>
    <w:p w14:paraId="00D6CF41"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Китай.</w:t>
      </w:r>
      <w:r w:rsidRPr="00CC2F92">
        <w:rPr>
          <w:rFonts w:cs="Times New Roman"/>
          <w:sz w:val="24"/>
          <w:szCs w:val="24"/>
        </w:rPr>
        <w:t xml:space="preserve"> Империя Цин. «Опиумные войны». Восстание та</w:t>
      </w:r>
      <w:r w:rsidRPr="00CC2F92">
        <w:rPr>
          <w:rFonts w:cs="Times New Roman"/>
          <w:sz w:val="24"/>
          <w:szCs w:val="24"/>
        </w:rPr>
        <w:t>й</w:t>
      </w:r>
      <w:r w:rsidRPr="00CC2F92">
        <w:rPr>
          <w:rFonts w:cs="Times New Roman"/>
          <w:sz w:val="24"/>
          <w:szCs w:val="24"/>
        </w:rPr>
        <w:t>пинов. «Открытие» Китая. Политика «самоусиления». Восст</w:t>
      </w:r>
      <w:r w:rsidRPr="00CC2F92">
        <w:rPr>
          <w:rFonts w:cs="Times New Roman"/>
          <w:sz w:val="24"/>
          <w:szCs w:val="24"/>
        </w:rPr>
        <w:t>а</w:t>
      </w:r>
      <w:r w:rsidRPr="00CC2F92">
        <w:rPr>
          <w:rFonts w:cs="Times New Roman"/>
          <w:sz w:val="24"/>
          <w:szCs w:val="24"/>
        </w:rPr>
        <w:t xml:space="preserve">ние «ихэтуаней». Революция 1911—1913 гг. Сунь Ятсен. </w:t>
      </w:r>
    </w:p>
    <w:p w14:paraId="4BD9A3DD"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Османская империя</w:t>
      </w:r>
      <w:r w:rsidRPr="00CC2F92">
        <w:rPr>
          <w:rStyle w:val="Italic"/>
          <w:rFonts w:cs="Times New Roman"/>
          <w:sz w:val="24"/>
          <w:szCs w:val="24"/>
        </w:rPr>
        <w:t>.</w:t>
      </w:r>
      <w:r w:rsidRPr="00CC2F92">
        <w:rPr>
          <w:rFonts w:cs="Times New Roman"/>
          <w:sz w:val="24"/>
          <w:szCs w:val="24"/>
        </w:rPr>
        <w:t xml:space="preserve"> Традиционные устои и попытки пр</w:t>
      </w:r>
      <w:r w:rsidRPr="00CC2F92">
        <w:rPr>
          <w:rFonts w:cs="Times New Roman"/>
          <w:sz w:val="24"/>
          <w:szCs w:val="24"/>
        </w:rPr>
        <w:t>о</w:t>
      </w:r>
      <w:r w:rsidRPr="00CC2F92">
        <w:rPr>
          <w:rFonts w:cs="Times New Roman"/>
          <w:sz w:val="24"/>
          <w:szCs w:val="24"/>
        </w:rPr>
        <w:t xml:space="preserve">ведения реформ. Политика Танзимата. Принятие конституции. Младотурецкая революция 1908—1909 гг. </w:t>
      </w:r>
    </w:p>
    <w:p w14:paraId="7770386A"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Революция 1905—1911 г. в </w:t>
      </w:r>
      <w:r w:rsidRPr="00CC2F92">
        <w:rPr>
          <w:rStyle w:val="BoldItalic"/>
          <w:rFonts w:cs="Times New Roman"/>
          <w:sz w:val="24"/>
          <w:szCs w:val="24"/>
        </w:rPr>
        <w:t>Иране.</w:t>
      </w:r>
      <w:r w:rsidRPr="00CC2F92">
        <w:rPr>
          <w:rFonts w:cs="Times New Roman"/>
          <w:sz w:val="24"/>
          <w:szCs w:val="24"/>
        </w:rPr>
        <w:t xml:space="preserve"> </w:t>
      </w:r>
    </w:p>
    <w:p w14:paraId="27312BB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Индия.</w:t>
      </w:r>
      <w:r w:rsidRPr="00CC2F92">
        <w:rPr>
          <w:rFonts w:cs="Times New Roman"/>
          <w:sz w:val="24"/>
          <w:szCs w:val="24"/>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w:t>
      </w:r>
      <w:r w:rsidRPr="00CC2F92">
        <w:rPr>
          <w:rFonts w:cs="Times New Roman"/>
          <w:sz w:val="24"/>
          <w:szCs w:val="24"/>
        </w:rPr>
        <w:t>ь</w:t>
      </w:r>
      <w:r w:rsidRPr="00CC2F92">
        <w:rPr>
          <w:rFonts w:cs="Times New Roman"/>
          <w:sz w:val="24"/>
          <w:szCs w:val="24"/>
        </w:rPr>
        <w:t xml:space="preserve">ного конгресса. Б. Тилак, М.К. Ганди. </w:t>
      </w:r>
    </w:p>
    <w:p w14:paraId="246743BB"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Африки в ХIХ — начале ХХ в. </w:t>
      </w:r>
      <w:r w:rsidRPr="00CC2F92">
        <w:rPr>
          <w:rStyle w:val="Book"/>
          <w:rFonts w:cs="Times New Roman"/>
          <w:sz w:val="24"/>
          <w:szCs w:val="24"/>
        </w:rPr>
        <w:t>(1 ч)</w:t>
      </w:r>
    </w:p>
    <w:p w14:paraId="289E2983" w14:textId="77777777" w:rsidR="00416B7C" w:rsidRPr="00CC2F92" w:rsidRDefault="00416B7C" w:rsidP="00CC2F92">
      <w:pPr>
        <w:pStyle w:val="aff3"/>
        <w:rPr>
          <w:rFonts w:cs="Times New Roman"/>
          <w:sz w:val="24"/>
          <w:szCs w:val="24"/>
        </w:rPr>
      </w:pPr>
      <w:r w:rsidRPr="00CC2F92">
        <w:rPr>
          <w:rFonts w:cs="Times New Roman"/>
          <w:sz w:val="24"/>
          <w:szCs w:val="24"/>
        </w:rPr>
        <w:t>Завершение колониального раздела мира. Колониальные</w:t>
      </w:r>
      <w:r w:rsidR="00571787" w:rsidRPr="00CC2F92">
        <w:rPr>
          <w:rFonts w:cs="Times New Roman"/>
          <w:sz w:val="24"/>
          <w:szCs w:val="24"/>
        </w:rPr>
        <w:t xml:space="preserve"> </w:t>
      </w:r>
      <w:r w:rsidRPr="00CC2F92">
        <w:rPr>
          <w:rFonts w:cs="Times New Roman"/>
          <w:sz w:val="24"/>
          <w:szCs w:val="24"/>
        </w:rPr>
        <w:t>п</w:t>
      </w:r>
      <w:r w:rsidRPr="00CC2F92">
        <w:rPr>
          <w:rFonts w:cs="Times New Roman"/>
          <w:sz w:val="24"/>
          <w:szCs w:val="24"/>
        </w:rPr>
        <w:t>о</w:t>
      </w:r>
      <w:r w:rsidRPr="00CC2F92">
        <w:rPr>
          <w:rFonts w:cs="Times New Roman"/>
          <w:sz w:val="24"/>
          <w:szCs w:val="24"/>
        </w:rPr>
        <w:t xml:space="preserve">рядки и традиционные общественные отношения в странах Африки. Выступления против колонизаторов. Англо-бурская война. </w:t>
      </w:r>
    </w:p>
    <w:p w14:paraId="56AB527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культуры в XIX — начале ХХ в. </w:t>
      </w:r>
      <w:r w:rsidRPr="00CC2F92">
        <w:rPr>
          <w:rStyle w:val="Book"/>
          <w:rFonts w:cs="Times New Roman"/>
          <w:sz w:val="24"/>
          <w:szCs w:val="24"/>
        </w:rPr>
        <w:t>(2 ч)</w:t>
      </w:r>
    </w:p>
    <w:p w14:paraId="058885B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w:t>
      </w:r>
      <w:r w:rsidRPr="00CC2F92">
        <w:rPr>
          <w:rFonts w:cs="Times New Roman"/>
          <w:spacing w:val="1"/>
          <w:sz w:val="24"/>
          <w:szCs w:val="24"/>
        </w:rPr>
        <w:t>е</w:t>
      </w:r>
      <w:r w:rsidRPr="00CC2F92">
        <w:rPr>
          <w:rFonts w:cs="Times New Roman"/>
          <w:spacing w:val="1"/>
          <w:sz w:val="24"/>
          <w:szCs w:val="24"/>
        </w:rPr>
        <w:t>нения в условиях труда и повседневной жизни людей. Худ</w:t>
      </w:r>
      <w:r w:rsidRPr="00CC2F92">
        <w:rPr>
          <w:rFonts w:cs="Times New Roman"/>
          <w:spacing w:val="1"/>
          <w:sz w:val="24"/>
          <w:szCs w:val="24"/>
        </w:rPr>
        <w:t>о</w:t>
      </w:r>
      <w:r w:rsidRPr="00CC2F92">
        <w:rPr>
          <w:rFonts w:cs="Times New Roman"/>
          <w:spacing w:val="1"/>
          <w:sz w:val="24"/>
          <w:szCs w:val="24"/>
        </w:rPr>
        <w:t>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w:t>
      </w:r>
      <w:r w:rsidRPr="00CC2F92">
        <w:rPr>
          <w:rFonts w:cs="Times New Roman"/>
          <w:spacing w:val="1"/>
          <w:sz w:val="24"/>
          <w:szCs w:val="24"/>
        </w:rPr>
        <w:t>о</w:t>
      </w:r>
      <w:r w:rsidRPr="00CC2F92">
        <w:rPr>
          <w:rFonts w:cs="Times New Roman"/>
          <w:spacing w:val="1"/>
          <w:sz w:val="24"/>
          <w:szCs w:val="24"/>
        </w:rPr>
        <w:t xml:space="preserve">графа. Деятели культуры: жизнь и творчество. </w:t>
      </w:r>
    </w:p>
    <w:p w14:paraId="617D899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Международные отношения в XIX — начале XX в. </w:t>
      </w:r>
      <w:r w:rsidRPr="00CC2F92">
        <w:rPr>
          <w:rStyle w:val="Book"/>
          <w:rFonts w:cs="Times New Roman"/>
          <w:sz w:val="24"/>
          <w:szCs w:val="24"/>
        </w:rPr>
        <w:t>(1 ч)</w:t>
      </w:r>
    </w:p>
    <w:p w14:paraId="2813C809" w14:textId="77777777" w:rsidR="00416B7C" w:rsidRPr="00CC2F92" w:rsidRDefault="00416B7C" w:rsidP="00CC2F92">
      <w:pPr>
        <w:pStyle w:val="aff3"/>
        <w:rPr>
          <w:rFonts w:cs="Times New Roman"/>
          <w:sz w:val="24"/>
          <w:szCs w:val="24"/>
        </w:rPr>
      </w:pPr>
      <w:r w:rsidRPr="00CC2F92">
        <w:rPr>
          <w:rFonts w:cs="Times New Roman"/>
          <w:sz w:val="24"/>
          <w:szCs w:val="24"/>
        </w:rPr>
        <w:t>Венская система международных отношений. Внешнепол</w:t>
      </w:r>
      <w:r w:rsidRPr="00CC2F92">
        <w:rPr>
          <w:rFonts w:cs="Times New Roman"/>
          <w:sz w:val="24"/>
          <w:szCs w:val="24"/>
        </w:rPr>
        <w:t>и</w:t>
      </w:r>
      <w:r w:rsidRPr="00CC2F92">
        <w:rPr>
          <w:rFonts w:cs="Times New Roman"/>
          <w:sz w:val="24"/>
          <w:szCs w:val="24"/>
        </w:rPr>
        <w:t>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w:t>
      </w:r>
      <w:r w:rsidRPr="00CC2F92">
        <w:rPr>
          <w:rFonts w:cs="Times New Roman"/>
          <w:sz w:val="24"/>
          <w:szCs w:val="24"/>
        </w:rPr>
        <w:t>к</w:t>
      </w:r>
      <w:r w:rsidRPr="00CC2F92">
        <w:rPr>
          <w:rFonts w:cs="Times New Roman"/>
          <w:sz w:val="24"/>
          <w:szCs w:val="24"/>
        </w:rPr>
        <w:t>тивизация борьбы за передел мира. Формирование вое</w:t>
      </w:r>
      <w:r w:rsidRPr="00CC2F92">
        <w:rPr>
          <w:rFonts w:cs="Times New Roman"/>
          <w:sz w:val="24"/>
          <w:szCs w:val="24"/>
        </w:rPr>
        <w:t>н</w:t>
      </w:r>
      <w:r w:rsidRPr="00CC2F92">
        <w:rPr>
          <w:rFonts w:cs="Times New Roman"/>
          <w:sz w:val="24"/>
          <w:szCs w:val="24"/>
        </w:rPr>
        <w:t xml:space="preserve">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 </w:t>
      </w:r>
    </w:p>
    <w:p w14:paraId="19EDCFDF"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w:t>
      </w:r>
      <w:r w:rsidR="00571787" w:rsidRPr="00CC2F92">
        <w:rPr>
          <w:rFonts w:cs="Times New Roman"/>
          <w:sz w:val="24"/>
          <w:szCs w:val="24"/>
        </w:rPr>
        <w:t xml:space="preserve"> </w:t>
      </w:r>
      <w:r w:rsidRPr="00CC2F92">
        <w:rPr>
          <w:rFonts w:cs="Times New Roman"/>
          <w:sz w:val="24"/>
          <w:szCs w:val="24"/>
        </w:rPr>
        <w:t xml:space="preserve">XIX в. </w:t>
      </w:r>
    </w:p>
    <w:p w14:paraId="534C663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ИСТОРИЯ РОССИИ. РОССИЙСКАЯ ИМПЕРИЯ </w:t>
      </w:r>
      <w:r w:rsidRPr="00CC2F92">
        <w:rPr>
          <w:rFonts w:cs="Times New Roman"/>
          <w:sz w:val="24"/>
          <w:szCs w:val="24"/>
        </w:rPr>
        <w:br/>
        <w:t xml:space="preserve">В XIX — НАЧАЛЕ XX В. </w:t>
      </w:r>
      <w:r w:rsidRPr="00CC2F92">
        <w:rPr>
          <w:rStyle w:val="Book"/>
          <w:rFonts w:cs="Times New Roman"/>
          <w:sz w:val="24"/>
          <w:szCs w:val="24"/>
        </w:rPr>
        <w:t>(45 ч)</w:t>
      </w:r>
    </w:p>
    <w:p w14:paraId="34FB3642"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w:t>
      </w:r>
      <w:r w:rsidRPr="00CC2F92">
        <w:rPr>
          <w:rStyle w:val="Book"/>
          <w:rFonts w:cs="Times New Roman"/>
          <w:sz w:val="24"/>
          <w:szCs w:val="24"/>
        </w:rPr>
        <w:t>(1 ч).</w:t>
      </w:r>
      <w:r w:rsidRPr="00CC2F92">
        <w:rPr>
          <w:rFonts w:cs="Times New Roman"/>
          <w:sz w:val="24"/>
          <w:szCs w:val="24"/>
        </w:rPr>
        <w:t xml:space="preserve"> </w:t>
      </w:r>
    </w:p>
    <w:p w14:paraId="245D64BC" w14:textId="77777777" w:rsidR="00416B7C" w:rsidRPr="00CC2F92" w:rsidRDefault="00416B7C" w:rsidP="00CC2F92">
      <w:pPr>
        <w:pStyle w:val="aff3"/>
        <w:rPr>
          <w:rFonts w:cs="Times New Roman"/>
          <w:sz w:val="24"/>
          <w:szCs w:val="24"/>
        </w:rPr>
      </w:pPr>
      <w:r w:rsidRPr="00CC2F92">
        <w:rPr>
          <w:rFonts w:cs="Times New Roman"/>
          <w:sz w:val="24"/>
          <w:szCs w:val="24"/>
        </w:rPr>
        <w:t xml:space="preserve">Александровская эпоха: государственный либерализм </w:t>
      </w:r>
      <w:r w:rsidRPr="00CC2F92">
        <w:rPr>
          <w:rStyle w:val="Book"/>
          <w:rFonts w:cs="Times New Roman"/>
          <w:sz w:val="24"/>
          <w:szCs w:val="24"/>
        </w:rPr>
        <w:t>(7 ч)</w:t>
      </w:r>
    </w:p>
    <w:p w14:paraId="2DEE4336" w14:textId="77777777" w:rsidR="00416B7C" w:rsidRPr="00CC2F92" w:rsidRDefault="00416B7C" w:rsidP="00CC2F92">
      <w:pPr>
        <w:pStyle w:val="aff3"/>
        <w:rPr>
          <w:rFonts w:cs="Times New Roman"/>
          <w:sz w:val="24"/>
          <w:szCs w:val="24"/>
        </w:rPr>
      </w:pPr>
      <w:r w:rsidRPr="00CC2F92">
        <w:rPr>
          <w:rFonts w:cs="Times New Roman"/>
          <w:sz w:val="24"/>
          <w:szCs w:val="24"/>
        </w:rPr>
        <w:t>Проекты либеральных реформ Александра I. Внешние и внутренние факторы. Негласный комитет. Реформы госуда</w:t>
      </w:r>
      <w:r w:rsidRPr="00CC2F92">
        <w:rPr>
          <w:rFonts w:cs="Times New Roman"/>
          <w:sz w:val="24"/>
          <w:szCs w:val="24"/>
        </w:rPr>
        <w:t>р</w:t>
      </w:r>
      <w:r w:rsidRPr="00CC2F92">
        <w:rPr>
          <w:rFonts w:cs="Times New Roman"/>
          <w:sz w:val="24"/>
          <w:szCs w:val="24"/>
        </w:rPr>
        <w:t xml:space="preserve">ственного управления. М. М. Сперанский. </w:t>
      </w:r>
    </w:p>
    <w:p w14:paraId="289529F6" w14:textId="77777777" w:rsidR="00416B7C" w:rsidRPr="00CC2F92" w:rsidRDefault="00416B7C" w:rsidP="00CC2F92">
      <w:pPr>
        <w:pStyle w:val="aff3"/>
        <w:rPr>
          <w:rFonts w:cs="Times New Roman"/>
          <w:sz w:val="24"/>
          <w:szCs w:val="24"/>
        </w:rPr>
      </w:pPr>
      <w:r w:rsidRPr="00CC2F92">
        <w:rPr>
          <w:rFonts w:cs="Times New Roman"/>
          <w:sz w:val="24"/>
          <w:szCs w:val="24"/>
        </w:rP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w:t>
      </w:r>
      <w:r w:rsidRPr="00CC2F92">
        <w:rPr>
          <w:rFonts w:cs="Times New Roman"/>
          <w:sz w:val="24"/>
          <w:szCs w:val="24"/>
        </w:rPr>
        <w:t>ж</w:t>
      </w:r>
      <w:r w:rsidRPr="00CC2F92">
        <w:rPr>
          <w:rFonts w:cs="Times New Roman"/>
          <w:sz w:val="24"/>
          <w:szCs w:val="24"/>
        </w:rPr>
        <w:t xml:space="preserve">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14:paraId="7D7796CF" w14:textId="77777777" w:rsidR="00416B7C" w:rsidRPr="00CC2F92" w:rsidRDefault="00416B7C" w:rsidP="00CC2F92">
      <w:pPr>
        <w:pStyle w:val="aff3"/>
        <w:rPr>
          <w:rFonts w:cs="Times New Roman"/>
          <w:sz w:val="24"/>
          <w:szCs w:val="24"/>
        </w:rPr>
      </w:pPr>
      <w:r w:rsidRPr="00CC2F92">
        <w:rPr>
          <w:rFonts w:cs="Times New Roman"/>
          <w:sz w:val="24"/>
          <w:szCs w:val="24"/>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CC2F92">
        <w:rPr>
          <w:rStyle w:val="Italic"/>
          <w:rFonts w:cs="Times New Roman"/>
          <w:sz w:val="24"/>
          <w:szCs w:val="24"/>
        </w:rPr>
        <w:t>.</w:t>
      </w:r>
      <w:r w:rsidRPr="00CC2F92">
        <w:rPr>
          <w:rFonts w:cs="Times New Roman"/>
          <w:sz w:val="24"/>
          <w:szCs w:val="24"/>
        </w:rPr>
        <w:t xml:space="preserve"> Тайные организации: Союз спасения, Союз благоденствия, Северное и Южное о</w:t>
      </w:r>
      <w:r w:rsidRPr="00CC2F92">
        <w:rPr>
          <w:rFonts w:cs="Times New Roman"/>
          <w:sz w:val="24"/>
          <w:szCs w:val="24"/>
        </w:rPr>
        <w:t>б</w:t>
      </w:r>
      <w:r w:rsidRPr="00CC2F92">
        <w:rPr>
          <w:rFonts w:cs="Times New Roman"/>
          <w:sz w:val="24"/>
          <w:szCs w:val="24"/>
        </w:rPr>
        <w:t xml:space="preserve">щества. Восстание декабристов 14 декабря 1825 г. </w:t>
      </w:r>
    </w:p>
    <w:p w14:paraId="6FE1783C" w14:textId="77777777" w:rsidR="00416B7C" w:rsidRPr="00CC2F92" w:rsidRDefault="00416B7C" w:rsidP="00CC2F92">
      <w:pPr>
        <w:pStyle w:val="aff3"/>
        <w:rPr>
          <w:rStyle w:val="BoldItalic"/>
          <w:rFonts w:cs="Times New Roman"/>
          <w:b w:val="0"/>
          <w:bCs w:val="0"/>
          <w:sz w:val="24"/>
          <w:szCs w:val="24"/>
        </w:rPr>
      </w:pPr>
      <w:r w:rsidRPr="00CC2F92">
        <w:rPr>
          <w:rFonts w:cs="Times New Roman"/>
          <w:sz w:val="24"/>
          <w:szCs w:val="24"/>
        </w:rPr>
        <w:t>Николаевское самодержавие:</w:t>
      </w:r>
      <w:r w:rsidR="00571787" w:rsidRPr="00CC2F92">
        <w:rPr>
          <w:rFonts w:cs="Times New Roman"/>
          <w:sz w:val="24"/>
          <w:szCs w:val="24"/>
        </w:rPr>
        <w:t xml:space="preserve"> </w:t>
      </w:r>
      <w:r w:rsidRPr="00CC2F92">
        <w:rPr>
          <w:rFonts w:cs="Times New Roman"/>
          <w:sz w:val="24"/>
          <w:szCs w:val="24"/>
        </w:rPr>
        <w:t xml:space="preserve">государственный консерватизм </w:t>
      </w:r>
      <w:r w:rsidRPr="00CC2F92">
        <w:rPr>
          <w:rStyle w:val="Book"/>
          <w:rFonts w:cs="Times New Roman"/>
          <w:sz w:val="24"/>
          <w:szCs w:val="24"/>
        </w:rPr>
        <w:t>(5 ч)</w:t>
      </w:r>
      <w:r w:rsidRPr="00CC2F92">
        <w:rPr>
          <w:rStyle w:val="BoldItalic"/>
          <w:rFonts w:cs="Times New Roman"/>
          <w:sz w:val="24"/>
          <w:szCs w:val="24"/>
        </w:rPr>
        <w:t xml:space="preserve"> </w:t>
      </w:r>
    </w:p>
    <w:p w14:paraId="37CE8B83" w14:textId="77777777" w:rsidR="00416B7C" w:rsidRPr="00CC2F92" w:rsidRDefault="00416B7C" w:rsidP="00CC2F92">
      <w:pPr>
        <w:pStyle w:val="aff3"/>
        <w:rPr>
          <w:rFonts w:cs="Times New Roman"/>
          <w:sz w:val="24"/>
          <w:szCs w:val="24"/>
        </w:rPr>
      </w:pPr>
      <w:r w:rsidRPr="00CC2F92">
        <w:rPr>
          <w:rFonts w:cs="Times New Roman"/>
          <w:sz w:val="24"/>
          <w:szCs w:val="24"/>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w:t>
      </w:r>
      <w:r w:rsidRPr="00CC2F92">
        <w:rPr>
          <w:rFonts w:cs="Times New Roman"/>
          <w:sz w:val="24"/>
          <w:szCs w:val="24"/>
        </w:rPr>
        <w:t>о</w:t>
      </w:r>
      <w:r w:rsidRPr="00CC2F92">
        <w:rPr>
          <w:rFonts w:cs="Times New Roman"/>
          <w:sz w:val="24"/>
          <w:szCs w:val="24"/>
        </w:rPr>
        <w:t>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w:t>
      </w:r>
      <w:r w:rsidRPr="00CC2F92">
        <w:rPr>
          <w:rFonts w:cs="Times New Roman"/>
          <w:sz w:val="24"/>
          <w:szCs w:val="24"/>
        </w:rPr>
        <w:t>а</w:t>
      </w:r>
      <w:r w:rsidRPr="00CC2F92">
        <w:rPr>
          <w:rFonts w:cs="Times New Roman"/>
          <w:sz w:val="24"/>
          <w:szCs w:val="24"/>
        </w:rPr>
        <w:t>вие, самодержавие, народность». Формирование професси</w:t>
      </w:r>
      <w:r w:rsidRPr="00CC2F92">
        <w:rPr>
          <w:rFonts w:cs="Times New Roman"/>
          <w:sz w:val="24"/>
          <w:szCs w:val="24"/>
        </w:rPr>
        <w:t>о</w:t>
      </w:r>
      <w:r w:rsidRPr="00CC2F92">
        <w:rPr>
          <w:rFonts w:cs="Times New Roman"/>
          <w:sz w:val="24"/>
          <w:szCs w:val="24"/>
        </w:rPr>
        <w:t>нальной бюрократии.</w:t>
      </w:r>
    </w:p>
    <w:p w14:paraId="09CAE1D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14:paraId="47474A0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Сословная структура российского общества. Крепостное х</w:t>
      </w:r>
      <w:r w:rsidRPr="00CC2F92">
        <w:rPr>
          <w:rFonts w:cs="Times New Roman"/>
          <w:sz w:val="24"/>
          <w:szCs w:val="24"/>
        </w:rPr>
        <w:t>о</w:t>
      </w:r>
      <w:r w:rsidRPr="00CC2F92">
        <w:rPr>
          <w:rFonts w:cs="Times New Roman"/>
          <w:sz w:val="24"/>
          <w:szCs w:val="24"/>
        </w:rPr>
        <w:t>зяйство. Помещик и крестьянин, конфликты и сотрудничество</w:t>
      </w:r>
      <w:r w:rsidRPr="00CC2F92">
        <w:rPr>
          <w:rStyle w:val="Italic"/>
          <w:rFonts w:cs="Times New Roman"/>
          <w:sz w:val="24"/>
          <w:szCs w:val="24"/>
        </w:rPr>
        <w:t>.</w:t>
      </w:r>
      <w:r w:rsidRPr="00CC2F92">
        <w:rPr>
          <w:rFonts w:cs="Times New Roman"/>
          <w:sz w:val="24"/>
          <w:szCs w:val="24"/>
        </w:rPr>
        <w:t xml:space="preserve"> Промышленный переворот и его особенности в России. Начало железнодорожного строительства. Москва и Петербург: спор двух столиц</w:t>
      </w:r>
      <w:r w:rsidRPr="00CC2F92">
        <w:rPr>
          <w:rStyle w:val="Italic"/>
          <w:rFonts w:cs="Times New Roman"/>
          <w:sz w:val="24"/>
          <w:szCs w:val="24"/>
        </w:rPr>
        <w:t>.</w:t>
      </w:r>
      <w:r w:rsidRPr="00CC2F92">
        <w:rPr>
          <w:rFonts w:cs="Times New Roman"/>
          <w:sz w:val="24"/>
          <w:szCs w:val="24"/>
        </w:rPr>
        <w:t xml:space="preserve"> Города как административные, торговые и пр</w:t>
      </w:r>
      <w:r w:rsidRPr="00CC2F92">
        <w:rPr>
          <w:rFonts w:cs="Times New Roman"/>
          <w:sz w:val="24"/>
          <w:szCs w:val="24"/>
        </w:rPr>
        <w:t>о</w:t>
      </w:r>
      <w:r w:rsidRPr="00CC2F92">
        <w:rPr>
          <w:rFonts w:cs="Times New Roman"/>
          <w:sz w:val="24"/>
          <w:szCs w:val="24"/>
        </w:rPr>
        <w:t xml:space="preserve">мышленные центры. Городское самоуправление. </w:t>
      </w:r>
    </w:p>
    <w:p w14:paraId="14F0B71B" w14:textId="77777777" w:rsidR="00416B7C" w:rsidRPr="00CC2F92" w:rsidRDefault="00416B7C" w:rsidP="00CC2F92">
      <w:pPr>
        <w:pStyle w:val="aff3"/>
        <w:rPr>
          <w:rStyle w:val="Italic"/>
          <w:rFonts w:cs="Times New Roman"/>
          <w:sz w:val="24"/>
          <w:szCs w:val="24"/>
        </w:rPr>
      </w:pPr>
      <w:r w:rsidRPr="00CC2F92">
        <w:rPr>
          <w:rFonts w:cs="Times New Roman"/>
          <w:sz w:val="24"/>
          <w:szCs w:val="24"/>
        </w:rPr>
        <w:t>Общественная жизнь в 1830—1850-е гг. Роль литературы, печати, университетов в формировании независимого общ</w:t>
      </w:r>
      <w:r w:rsidRPr="00CC2F92">
        <w:rPr>
          <w:rFonts w:cs="Times New Roman"/>
          <w:sz w:val="24"/>
          <w:szCs w:val="24"/>
        </w:rPr>
        <w:t>е</w:t>
      </w:r>
      <w:r w:rsidRPr="00CC2F92">
        <w:rPr>
          <w:rFonts w:cs="Times New Roman"/>
          <w:sz w:val="24"/>
          <w:szCs w:val="24"/>
        </w:rPr>
        <w:t>ственного мнения. Общественная мысль: официальная иде</w:t>
      </w:r>
      <w:r w:rsidRPr="00CC2F92">
        <w:rPr>
          <w:rFonts w:cs="Times New Roman"/>
          <w:sz w:val="24"/>
          <w:szCs w:val="24"/>
        </w:rPr>
        <w:t>о</w:t>
      </w:r>
      <w:r w:rsidRPr="00CC2F92">
        <w:rPr>
          <w:rFonts w:cs="Times New Roman"/>
          <w:sz w:val="24"/>
          <w:szCs w:val="24"/>
        </w:rPr>
        <w:t>логия, славянофилы и западники, зарождение социалистической мысли. Складывание теории русского социализма</w:t>
      </w:r>
      <w:r w:rsidRPr="00CC2F92">
        <w:rPr>
          <w:rStyle w:val="Italic"/>
          <w:rFonts w:cs="Times New Roman"/>
          <w:sz w:val="24"/>
          <w:szCs w:val="24"/>
        </w:rPr>
        <w:t xml:space="preserve">. </w:t>
      </w:r>
      <w:r w:rsidRPr="00CC2F92">
        <w:rPr>
          <w:rFonts w:cs="Times New Roman"/>
          <w:sz w:val="24"/>
          <w:szCs w:val="24"/>
        </w:rPr>
        <w:t>А. И. Герцен</w:t>
      </w:r>
      <w:r w:rsidRPr="00CC2F92">
        <w:rPr>
          <w:rStyle w:val="Italic"/>
          <w:rFonts w:cs="Times New Roman"/>
          <w:sz w:val="24"/>
          <w:szCs w:val="24"/>
        </w:rPr>
        <w:t xml:space="preserve">. </w:t>
      </w:r>
      <w:r w:rsidRPr="00CC2F92">
        <w:rPr>
          <w:rFonts w:cs="Times New Roman"/>
          <w:sz w:val="24"/>
          <w:szCs w:val="24"/>
        </w:rPr>
        <w:t>Влияние немецкой философии и французского социализма на русскую общественную мысль.</w:t>
      </w:r>
      <w:r w:rsidRPr="00CC2F92">
        <w:rPr>
          <w:rStyle w:val="Italic"/>
          <w:rFonts w:cs="Times New Roman"/>
          <w:sz w:val="24"/>
          <w:szCs w:val="24"/>
        </w:rPr>
        <w:t xml:space="preserve"> </w:t>
      </w:r>
      <w:r w:rsidRPr="00CC2F92">
        <w:rPr>
          <w:rFonts w:cs="Times New Roman"/>
          <w:sz w:val="24"/>
          <w:szCs w:val="24"/>
        </w:rPr>
        <w:t>Россия и Европа как централ</w:t>
      </w:r>
      <w:r w:rsidRPr="00CC2F92">
        <w:rPr>
          <w:rFonts w:cs="Times New Roman"/>
          <w:sz w:val="24"/>
          <w:szCs w:val="24"/>
        </w:rPr>
        <w:t>ь</w:t>
      </w:r>
      <w:r w:rsidRPr="00CC2F92">
        <w:rPr>
          <w:rFonts w:cs="Times New Roman"/>
          <w:sz w:val="24"/>
          <w:szCs w:val="24"/>
        </w:rPr>
        <w:t>ный пункт общественных дебатов</w:t>
      </w:r>
      <w:r w:rsidRPr="00CC2F92">
        <w:rPr>
          <w:rStyle w:val="Italic"/>
          <w:rFonts w:cs="Times New Roman"/>
          <w:sz w:val="24"/>
          <w:szCs w:val="24"/>
        </w:rPr>
        <w:t xml:space="preserve">. </w:t>
      </w:r>
    </w:p>
    <w:p w14:paraId="71AD4D3D" w14:textId="77777777" w:rsidR="00416B7C" w:rsidRPr="00CC2F92" w:rsidRDefault="00416B7C" w:rsidP="00CC2F92">
      <w:pPr>
        <w:pStyle w:val="aff3"/>
        <w:rPr>
          <w:rFonts w:cs="Times New Roman"/>
          <w:sz w:val="24"/>
          <w:szCs w:val="24"/>
        </w:rPr>
      </w:pPr>
      <w:r w:rsidRPr="00CC2F92">
        <w:rPr>
          <w:rFonts w:cs="Times New Roman"/>
          <w:sz w:val="24"/>
          <w:szCs w:val="24"/>
        </w:rPr>
        <w:t>Культурное пространство империи</w:t>
      </w:r>
      <w:r w:rsidR="00571787" w:rsidRPr="00CC2F92">
        <w:rPr>
          <w:rFonts w:cs="Times New Roman"/>
          <w:sz w:val="24"/>
          <w:szCs w:val="24"/>
        </w:rPr>
        <w:t xml:space="preserve"> </w:t>
      </w:r>
      <w:r w:rsidRPr="00CC2F92">
        <w:rPr>
          <w:rFonts w:cs="Times New Roman"/>
          <w:sz w:val="24"/>
          <w:szCs w:val="24"/>
        </w:rPr>
        <w:t>в первой половине XIX в.</w:t>
      </w:r>
      <w:r w:rsidRPr="00CC2F92">
        <w:rPr>
          <w:rStyle w:val="BoldItalic"/>
          <w:rFonts w:cs="Times New Roman"/>
          <w:sz w:val="24"/>
          <w:szCs w:val="24"/>
        </w:rPr>
        <w:t xml:space="preserve"> </w:t>
      </w:r>
      <w:r w:rsidRPr="00CC2F92">
        <w:rPr>
          <w:rStyle w:val="Book"/>
          <w:rFonts w:cs="Times New Roman"/>
          <w:sz w:val="24"/>
          <w:szCs w:val="24"/>
        </w:rPr>
        <w:t>(3 ч)</w:t>
      </w:r>
    </w:p>
    <w:p w14:paraId="20791379" w14:textId="77777777" w:rsidR="00416B7C" w:rsidRPr="00CC2F92" w:rsidRDefault="00416B7C" w:rsidP="00CC2F92">
      <w:pPr>
        <w:pStyle w:val="aff3"/>
        <w:rPr>
          <w:rFonts w:cs="Times New Roman"/>
          <w:sz w:val="24"/>
          <w:szCs w:val="24"/>
        </w:rPr>
      </w:pPr>
      <w:r w:rsidRPr="00CC2F92">
        <w:rPr>
          <w:rFonts w:cs="Times New Roman"/>
          <w:sz w:val="24"/>
          <w:szCs w:val="24"/>
        </w:rPr>
        <w:t>Национальные корни отечественной культуры и западные влияния. Государственная политика в области культуры. О</w:t>
      </w:r>
      <w:r w:rsidRPr="00CC2F92">
        <w:rPr>
          <w:rFonts w:cs="Times New Roman"/>
          <w:sz w:val="24"/>
          <w:szCs w:val="24"/>
        </w:rPr>
        <w:t>с</w:t>
      </w:r>
      <w:r w:rsidRPr="00CC2F92">
        <w:rPr>
          <w:rFonts w:cs="Times New Roman"/>
          <w:sz w:val="24"/>
          <w:szCs w:val="24"/>
        </w:rPr>
        <w:t>новные стили в художественной культуре: романтизм, класс</w:t>
      </w:r>
      <w:r w:rsidRPr="00CC2F92">
        <w:rPr>
          <w:rFonts w:cs="Times New Roman"/>
          <w:sz w:val="24"/>
          <w:szCs w:val="24"/>
        </w:rPr>
        <w:t>и</w:t>
      </w:r>
      <w:r w:rsidRPr="00CC2F92">
        <w:rPr>
          <w:rFonts w:cs="Times New Roman"/>
          <w:sz w:val="24"/>
          <w:szCs w:val="24"/>
        </w:rPr>
        <w:t>цизм, реализм. Ампир как стиль империи. Культ гражда</w:t>
      </w:r>
      <w:r w:rsidRPr="00CC2F92">
        <w:rPr>
          <w:rFonts w:cs="Times New Roman"/>
          <w:sz w:val="24"/>
          <w:szCs w:val="24"/>
        </w:rPr>
        <w:t>н</w:t>
      </w:r>
      <w:r w:rsidRPr="00CC2F92">
        <w:rPr>
          <w:rFonts w:cs="Times New Roman"/>
          <w:sz w:val="24"/>
          <w:szCs w:val="24"/>
        </w:rPr>
        <w:t>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w:t>
      </w:r>
      <w:r w:rsidRPr="00CC2F92">
        <w:rPr>
          <w:rFonts w:cs="Times New Roman"/>
          <w:sz w:val="24"/>
          <w:szCs w:val="24"/>
        </w:rPr>
        <w:t>т</w:t>
      </w:r>
      <w:r w:rsidRPr="00CC2F92">
        <w:rPr>
          <w:rFonts w:cs="Times New Roman"/>
          <w:sz w:val="24"/>
          <w:szCs w:val="24"/>
        </w:rPr>
        <w:t>крытие Антарктиды. Деятельность Русского географического общества. Школы и университеты. Народная культура. Кул</w:t>
      </w:r>
      <w:r w:rsidRPr="00CC2F92">
        <w:rPr>
          <w:rFonts w:cs="Times New Roman"/>
          <w:sz w:val="24"/>
          <w:szCs w:val="24"/>
        </w:rPr>
        <w:t>ь</w:t>
      </w:r>
      <w:r w:rsidRPr="00CC2F92">
        <w:rPr>
          <w:rFonts w:cs="Times New Roman"/>
          <w:sz w:val="24"/>
          <w:szCs w:val="24"/>
        </w:rPr>
        <w:t>тура повседневности: обретение комфорта. Жизнь в городе и в усадьбе</w:t>
      </w:r>
      <w:r w:rsidRPr="00CC2F92">
        <w:rPr>
          <w:rStyle w:val="Italic"/>
          <w:rFonts w:cs="Times New Roman"/>
          <w:sz w:val="24"/>
          <w:szCs w:val="24"/>
        </w:rPr>
        <w:t>.</w:t>
      </w:r>
      <w:r w:rsidRPr="00CC2F92">
        <w:rPr>
          <w:rFonts w:cs="Times New Roman"/>
          <w:sz w:val="24"/>
          <w:szCs w:val="24"/>
        </w:rPr>
        <w:t xml:space="preserve"> Российская культура как часть европейской кул</w:t>
      </w:r>
      <w:r w:rsidRPr="00CC2F92">
        <w:rPr>
          <w:rFonts w:cs="Times New Roman"/>
          <w:sz w:val="24"/>
          <w:szCs w:val="24"/>
        </w:rPr>
        <w:t>ь</w:t>
      </w:r>
      <w:r w:rsidRPr="00CC2F92">
        <w:rPr>
          <w:rFonts w:cs="Times New Roman"/>
          <w:sz w:val="24"/>
          <w:szCs w:val="24"/>
        </w:rPr>
        <w:t xml:space="preserve">туры. </w:t>
      </w:r>
    </w:p>
    <w:p w14:paraId="5FECDB9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России в первой половине XIX в. </w:t>
      </w:r>
      <w:r w:rsidRPr="00CC2F92">
        <w:rPr>
          <w:rStyle w:val="Book"/>
          <w:rFonts w:cs="Times New Roman"/>
          <w:sz w:val="24"/>
          <w:szCs w:val="24"/>
        </w:rPr>
        <w:t>(2 ч)</w:t>
      </w:r>
    </w:p>
    <w:p w14:paraId="1CB18A33"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культур и религий Российской империи. Пр</w:t>
      </w:r>
      <w:r w:rsidRPr="00CC2F92">
        <w:rPr>
          <w:rFonts w:cs="Times New Roman"/>
          <w:sz w:val="24"/>
          <w:szCs w:val="24"/>
        </w:rPr>
        <w:t>а</w:t>
      </w:r>
      <w:r w:rsidRPr="00CC2F92">
        <w:rPr>
          <w:rFonts w:cs="Times New Roman"/>
          <w:sz w:val="24"/>
          <w:szCs w:val="24"/>
        </w:rPr>
        <w:t>вославная церковь и основные конфессии (католичество, пр</w:t>
      </w:r>
      <w:r w:rsidRPr="00CC2F92">
        <w:rPr>
          <w:rFonts w:cs="Times New Roman"/>
          <w:sz w:val="24"/>
          <w:szCs w:val="24"/>
        </w:rPr>
        <w:t>о</w:t>
      </w:r>
      <w:r w:rsidRPr="00CC2F92">
        <w:rPr>
          <w:rFonts w:cs="Times New Roman"/>
          <w:sz w:val="24"/>
          <w:szCs w:val="24"/>
        </w:rPr>
        <w:t>тестантство, ислам, иудаизм, буддизм). Конфликты и сотру</w:t>
      </w:r>
      <w:r w:rsidRPr="00CC2F92">
        <w:rPr>
          <w:rFonts w:cs="Times New Roman"/>
          <w:sz w:val="24"/>
          <w:szCs w:val="24"/>
        </w:rPr>
        <w:t>д</w:t>
      </w:r>
      <w:r w:rsidRPr="00CC2F92">
        <w:rPr>
          <w:rFonts w:cs="Times New Roman"/>
          <w:sz w:val="24"/>
          <w:szCs w:val="24"/>
        </w:rPr>
        <w:t xml:space="preserve">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 </w:t>
      </w:r>
    </w:p>
    <w:p w14:paraId="620F858A" w14:textId="0104CC9B"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Социальная и правовая модернизация страны при Александре II </w:t>
      </w:r>
      <w:r w:rsidRPr="00CC2F92">
        <w:rPr>
          <w:rStyle w:val="Book"/>
          <w:rFonts w:cs="Times New Roman"/>
          <w:sz w:val="24"/>
          <w:szCs w:val="24"/>
        </w:rPr>
        <w:t>(6 ч)</w:t>
      </w:r>
    </w:p>
    <w:p w14:paraId="0882F61F" w14:textId="77777777" w:rsidR="00416B7C" w:rsidRPr="00CC2F92" w:rsidRDefault="00416B7C" w:rsidP="00CC2F92">
      <w:pPr>
        <w:pStyle w:val="aff3"/>
        <w:rPr>
          <w:rFonts w:cs="Times New Roman"/>
          <w:sz w:val="24"/>
          <w:szCs w:val="24"/>
        </w:rPr>
      </w:pPr>
      <w:r w:rsidRPr="00CC2F92">
        <w:rPr>
          <w:rFonts w:cs="Times New Roman"/>
          <w:sz w:val="24"/>
          <w:szCs w:val="24"/>
        </w:rPr>
        <w:t>Реформы 1860—1870-х гг. — движение к правовому гос</w:t>
      </w:r>
      <w:r w:rsidRPr="00CC2F92">
        <w:rPr>
          <w:rFonts w:cs="Times New Roman"/>
          <w:sz w:val="24"/>
          <w:szCs w:val="24"/>
        </w:rPr>
        <w:t>у</w:t>
      </w:r>
      <w:r w:rsidRPr="00CC2F92">
        <w:rPr>
          <w:rFonts w:cs="Times New Roman"/>
          <w:sz w:val="24"/>
          <w:szCs w:val="24"/>
        </w:rPr>
        <w:t>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w:t>
      </w:r>
      <w:r w:rsidRPr="00CC2F92">
        <w:rPr>
          <w:rFonts w:cs="Times New Roman"/>
          <w:sz w:val="24"/>
          <w:szCs w:val="24"/>
        </w:rPr>
        <w:t>у</w:t>
      </w:r>
      <w:r w:rsidRPr="00CC2F92">
        <w:rPr>
          <w:rFonts w:cs="Times New Roman"/>
          <w:sz w:val="24"/>
          <w:szCs w:val="24"/>
        </w:rPr>
        <w:t>дебная реформа и развитие правового сознания. Военные р</w:t>
      </w:r>
      <w:r w:rsidRPr="00CC2F92">
        <w:rPr>
          <w:rFonts w:cs="Times New Roman"/>
          <w:sz w:val="24"/>
          <w:szCs w:val="24"/>
        </w:rPr>
        <w:t>е</w:t>
      </w:r>
      <w:r w:rsidRPr="00CC2F92">
        <w:rPr>
          <w:rFonts w:cs="Times New Roman"/>
          <w:sz w:val="24"/>
          <w:szCs w:val="24"/>
        </w:rPr>
        <w:t>формы. Утверждение начал всесословности в правовом строе страны</w:t>
      </w:r>
      <w:r w:rsidRPr="00CC2F92">
        <w:rPr>
          <w:rStyle w:val="Italic"/>
          <w:rFonts w:cs="Times New Roman"/>
          <w:sz w:val="24"/>
          <w:szCs w:val="24"/>
        </w:rPr>
        <w:t>.</w:t>
      </w:r>
      <w:r w:rsidRPr="00CC2F92">
        <w:rPr>
          <w:rFonts w:cs="Times New Roman"/>
          <w:sz w:val="24"/>
          <w:szCs w:val="24"/>
        </w:rPr>
        <w:t xml:space="preserve"> Конституционный вопрос. </w:t>
      </w:r>
    </w:p>
    <w:p w14:paraId="2328C7D3" w14:textId="77777777" w:rsidR="00416B7C" w:rsidRPr="00CC2F92" w:rsidRDefault="00416B7C" w:rsidP="00CC2F92">
      <w:pPr>
        <w:pStyle w:val="aff3"/>
        <w:rPr>
          <w:rFonts w:cs="Times New Roman"/>
          <w:sz w:val="24"/>
          <w:szCs w:val="24"/>
        </w:rPr>
      </w:pPr>
      <w:r w:rsidRPr="00CC2F92">
        <w:rPr>
          <w:rFonts w:cs="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14:paraId="6E86A4D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1880—1890-х гг. </w:t>
      </w:r>
      <w:r w:rsidRPr="00CC2F92">
        <w:rPr>
          <w:rStyle w:val="Book"/>
          <w:rFonts w:cs="Times New Roman"/>
          <w:sz w:val="24"/>
          <w:szCs w:val="24"/>
        </w:rPr>
        <w:t>(4 ч)</w:t>
      </w:r>
    </w:p>
    <w:p w14:paraId="3E6EDF57" w14:textId="77777777" w:rsidR="00416B7C" w:rsidRPr="00CC2F92" w:rsidRDefault="00416B7C" w:rsidP="00CC2F92">
      <w:pPr>
        <w:pStyle w:val="aff3"/>
        <w:rPr>
          <w:rStyle w:val="Italic"/>
          <w:rFonts w:cs="Times New Roman"/>
          <w:sz w:val="24"/>
          <w:szCs w:val="24"/>
        </w:rPr>
      </w:pPr>
      <w:r w:rsidRPr="00CC2F92">
        <w:rPr>
          <w:rFonts w:cs="Times New Roman"/>
          <w:sz w:val="24"/>
          <w:szCs w:val="24"/>
        </w:rPr>
        <w:t>«Народное самодержавие» Александра III.</w:t>
      </w:r>
      <w:r w:rsidRPr="00CC2F92">
        <w:rPr>
          <w:rStyle w:val="BoldItalic"/>
          <w:rFonts w:cs="Times New Roman"/>
          <w:sz w:val="24"/>
          <w:szCs w:val="24"/>
        </w:rPr>
        <w:t xml:space="preserve"> </w:t>
      </w:r>
      <w:r w:rsidRPr="00CC2F92">
        <w:rPr>
          <w:rFonts w:cs="Times New Roman"/>
          <w:sz w:val="24"/>
          <w:szCs w:val="24"/>
        </w:rPr>
        <w:t>Идеология сам</w:t>
      </w:r>
      <w:r w:rsidRPr="00CC2F92">
        <w:rPr>
          <w:rFonts w:cs="Times New Roman"/>
          <w:sz w:val="24"/>
          <w:szCs w:val="24"/>
        </w:rPr>
        <w:t>о</w:t>
      </w:r>
      <w:r w:rsidRPr="00CC2F92">
        <w:rPr>
          <w:rFonts w:cs="Times New Roman"/>
          <w:sz w:val="24"/>
          <w:szCs w:val="24"/>
        </w:rPr>
        <w:t>бытного развития России. Государственный национализм. Р</w:t>
      </w:r>
      <w:r w:rsidRPr="00CC2F92">
        <w:rPr>
          <w:rFonts w:cs="Times New Roman"/>
          <w:sz w:val="24"/>
          <w:szCs w:val="24"/>
        </w:rPr>
        <w:t>е</w:t>
      </w:r>
      <w:r w:rsidRPr="00CC2F92">
        <w:rPr>
          <w:rFonts w:cs="Times New Roman"/>
          <w:sz w:val="24"/>
          <w:szCs w:val="24"/>
        </w:rPr>
        <w:t>формы и «контрреформы». Политика консервативной стабил</w:t>
      </w:r>
      <w:r w:rsidRPr="00CC2F92">
        <w:rPr>
          <w:rFonts w:cs="Times New Roman"/>
          <w:sz w:val="24"/>
          <w:szCs w:val="24"/>
        </w:rPr>
        <w:t>и</w:t>
      </w:r>
      <w:r w:rsidRPr="00CC2F92">
        <w:rPr>
          <w:rFonts w:cs="Times New Roman"/>
          <w:sz w:val="24"/>
          <w:szCs w:val="24"/>
        </w:rPr>
        <w:t>зации</w:t>
      </w:r>
      <w:r w:rsidRPr="00CC2F92">
        <w:rPr>
          <w:rStyle w:val="Italic"/>
          <w:rFonts w:cs="Times New Roman"/>
          <w:sz w:val="24"/>
          <w:szCs w:val="24"/>
        </w:rPr>
        <w:t xml:space="preserve">. </w:t>
      </w:r>
      <w:r w:rsidRPr="00CC2F92">
        <w:rPr>
          <w:rFonts w:cs="Times New Roman"/>
          <w:sz w:val="24"/>
          <w:szCs w:val="24"/>
        </w:rPr>
        <w:t>Ограничение общественной самодеятельности</w:t>
      </w:r>
      <w:r w:rsidRPr="00CC2F92">
        <w:rPr>
          <w:rStyle w:val="Italic"/>
          <w:rFonts w:cs="Times New Roman"/>
          <w:sz w:val="24"/>
          <w:szCs w:val="24"/>
        </w:rPr>
        <w:t>.</w:t>
      </w:r>
      <w:r w:rsidRPr="00CC2F92">
        <w:rPr>
          <w:rFonts w:cs="Times New Roman"/>
          <w:sz w:val="24"/>
          <w:szCs w:val="24"/>
        </w:rPr>
        <w:t xml:space="preserve"> Местное самоуправление и самодержавие. Независимость суда. Права университетов и власть попечителей. Печать и цензура. Эк</w:t>
      </w:r>
      <w:r w:rsidRPr="00CC2F92">
        <w:rPr>
          <w:rFonts w:cs="Times New Roman"/>
          <w:sz w:val="24"/>
          <w:szCs w:val="24"/>
        </w:rPr>
        <w:t>о</w:t>
      </w:r>
      <w:r w:rsidRPr="00CC2F92">
        <w:rPr>
          <w:rFonts w:cs="Times New Roman"/>
          <w:sz w:val="24"/>
          <w:szCs w:val="24"/>
        </w:rPr>
        <w:t>номическая модернизация через государственное вмешател</w:t>
      </w:r>
      <w:r w:rsidRPr="00CC2F92">
        <w:rPr>
          <w:rFonts w:cs="Times New Roman"/>
          <w:sz w:val="24"/>
          <w:szCs w:val="24"/>
        </w:rPr>
        <w:t>ь</w:t>
      </w:r>
      <w:r w:rsidRPr="00CC2F92">
        <w:rPr>
          <w:rFonts w:cs="Times New Roman"/>
          <w:sz w:val="24"/>
          <w:szCs w:val="24"/>
        </w:rPr>
        <w:t>ство в экономику. Форсированное развитие пр</w:t>
      </w:r>
      <w:r w:rsidRPr="00CC2F92">
        <w:rPr>
          <w:rFonts w:cs="Times New Roman"/>
          <w:sz w:val="24"/>
          <w:szCs w:val="24"/>
        </w:rPr>
        <w:t>о</w:t>
      </w:r>
      <w:r w:rsidRPr="00CC2F92">
        <w:rPr>
          <w:rFonts w:cs="Times New Roman"/>
          <w:sz w:val="24"/>
          <w:szCs w:val="24"/>
        </w:rPr>
        <w:t>мышленности. Финансовая политика. Консервация аграрных отношений</w:t>
      </w:r>
      <w:r w:rsidRPr="00CC2F92">
        <w:rPr>
          <w:rStyle w:val="Italic"/>
          <w:rFonts w:cs="Times New Roman"/>
          <w:sz w:val="24"/>
          <w:szCs w:val="24"/>
        </w:rPr>
        <w:t xml:space="preserve">. </w:t>
      </w:r>
    </w:p>
    <w:p w14:paraId="3E7AE399"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CC2F92">
        <w:rPr>
          <w:rStyle w:val="Italic"/>
          <w:rFonts w:cs="Times New Roman"/>
          <w:sz w:val="24"/>
          <w:szCs w:val="24"/>
        </w:rPr>
        <w:t xml:space="preserve">. </w:t>
      </w:r>
    </w:p>
    <w:p w14:paraId="0B7A3A01" w14:textId="77777777" w:rsidR="00416B7C" w:rsidRPr="00CC2F92" w:rsidRDefault="00416B7C" w:rsidP="00CC2F92">
      <w:pPr>
        <w:pStyle w:val="aff3"/>
        <w:rPr>
          <w:rFonts w:cs="Times New Roman"/>
          <w:sz w:val="24"/>
          <w:szCs w:val="24"/>
        </w:rPr>
      </w:pPr>
      <w:r w:rsidRPr="00CC2F92">
        <w:rPr>
          <w:rFonts w:cs="Times New Roman"/>
          <w:sz w:val="24"/>
          <w:szCs w:val="24"/>
        </w:rPr>
        <w:t>Сельское хозяйство и промышленность</w:t>
      </w:r>
      <w:r w:rsidRPr="00CC2F92">
        <w:rPr>
          <w:rStyle w:val="BoldItalic"/>
          <w:rFonts w:cs="Times New Roman"/>
          <w:sz w:val="24"/>
          <w:szCs w:val="24"/>
        </w:rPr>
        <w:t xml:space="preserve">. </w:t>
      </w:r>
      <w:r w:rsidRPr="00CC2F92">
        <w:rPr>
          <w:rFonts w:cs="Times New Roman"/>
          <w:sz w:val="24"/>
          <w:szCs w:val="24"/>
        </w:rPr>
        <w:t>Пореформенная д</w:t>
      </w:r>
      <w:r w:rsidRPr="00CC2F92">
        <w:rPr>
          <w:rFonts w:cs="Times New Roman"/>
          <w:sz w:val="24"/>
          <w:szCs w:val="24"/>
        </w:rPr>
        <w:t>е</w:t>
      </w:r>
      <w:r w:rsidRPr="00CC2F92">
        <w:rPr>
          <w:rFonts w:cs="Times New Roman"/>
          <w:sz w:val="24"/>
          <w:szCs w:val="24"/>
        </w:rPr>
        <w:t>ревня: традиции и новации. Общинное землевладение и кр</w:t>
      </w:r>
      <w:r w:rsidRPr="00CC2F92">
        <w:rPr>
          <w:rFonts w:cs="Times New Roman"/>
          <w:sz w:val="24"/>
          <w:szCs w:val="24"/>
        </w:rPr>
        <w:t>е</w:t>
      </w:r>
      <w:r w:rsidRPr="00CC2F92">
        <w:rPr>
          <w:rFonts w:cs="Times New Roman"/>
          <w:sz w:val="24"/>
          <w:szCs w:val="24"/>
        </w:rPr>
        <w:t>стьянское хозяйство. Взаимозависимость помещичьего и кр</w:t>
      </w:r>
      <w:r w:rsidRPr="00CC2F92">
        <w:rPr>
          <w:rFonts w:cs="Times New Roman"/>
          <w:sz w:val="24"/>
          <w:szCs w:val="24"/>
        </w:rPr>
        <w:t>е</w:t>
      </w:r>
      <w:r w:rsidRPr="00CC2F92">
        <w:rPr>
          <w:rFonts w:cs="Times New Roman"/>
          <w:sz w:val="24"/>
          <w:szCs w:val="24"/>
        </w:rPr>
        <w:t>стьянского хозяйств. Помещичье «оскудение»</w:t>
      </w:r>
      <w:r w:rsidRPr="00CC2F92">
        <w:rPr>
          <w:rStyle w:val="Italic"/>
          <w:rFonts w:cs="Times New Roman"/>
          <w:sz w:val="24"/>
          <w:szCs w:val="24"/>
        </w:rPr>
        <w:t xml:space="preserve">. </w:t>
      </w:r>
      <w:r w:rsidRPr="00CC2F92">
        <w:rPr>
          <w:rFonts w:cs="Times New Roman"/>
          <w:sz w:val="24"/>
          <w:szCs w:val="24"/>
        </w:rPr>
        <w:t>Социальные типы крестьян и помещиков</w:t>
      </w:r>
      <w:r w:rsidRPr="00CC2F92">
        <w:rPr>
          <w:rStyle w:val="Italic"/>
          <w:rFonts w:cs="Times New Roman"/>
          <w:sz w:val="24"/>
          <w:szCs w:val="24"/>
        </w:rPr>
        <w:t>.</w:t>
      </w:r>
      <w:r w:rsidRPr="00CC2F92">
        <w:rPr>
          <w:rFonts w:cs="Times New Roman"/>
          <w:sz w:val="24"/>
          <w:szCs w:val="24"/>
        </w:rPr>
        <w:t xml:space="preserve"> Дворяне-предприниматели. </w:t>
      </w:r>
    </w:p>
    <w:p w14:paraId="6B0FEE89" w14:textId="77777777" w:rsidR="00416B7C" w:rsidRPr="00CC2F92" w:rsidRDefault="00416B7C" w:rsidP="00CC2F92">
      <w:pPr>
        <w:pStyle w:val="aff3"/>
        <w:rPr>
          <w:rFonts w:cs="Times New Roman"/>
          <w:sz w:val="24"/>
          <w:szCs w:val="24"/>
        </w:rPr>
      </w:pPr>
      <w:r w:rsidRPr="00CC2F92">
        <w:rPr>
          <w:rFonts w:cs="Times New Roman"/>
          <w:sz w:val="24"/>
          <w:szCs w:val="24"/>
        </w:rPr>
        <w:t>Индустриализация и урбанизация. Железные дороги и их роль в экономической и социальной модернизации. Миграции сел</w:t>
      </w:r>
      <w:r w:rsidRPr="00CC2F92">
        <w:rPr>
          <w:rFonts w:cs="Times New Roman"/>
          <w:sz w:val="24"/>
          <w:szCs w:val="24"/>
        </w:rPr>
        <w:t>ь</w:t>
      </w:r>
      <w:r w:rsidRPr="00CC2F92">
        <w:rPr>
          <w:rFonts w:cs="Times New Roman"/>
          <w:sz w:val="24"/>
          <w:szCs w:val="24"/>
        </w:rPr>
        <w:t>ского населения в города. Рабочий вопрос и его особенности в России. Государственные, общественные и частнопредприн</w:t>
      </w:r>
      <w:r w:rsidRPr="00CC2F92">
        <w:rPr>
          <w:rFonts w:cs="Times New Roman"/>
          <w:sz w:val="24"/>
          <w:szCs w:val="24"/>
        </w:rPr>
        <w:t>и</w:t>
      </w:r>
      <w:r w:rsidRPr="00CC2F92">
        <w:rPr>
          <w:rFonts w:cs="Times New Roman"/>
          <w:sz w:val="24"/>
          <w:szCs w:val="24"/>
        </w:rPr>
        <w:t>мательские способы его решения</w:t>
      </w:r>
      <w:r w:rsidRPr="00CC2F92">
        <w:rPr>
          <w:rStyle w:val="Italic"/>
          <w:rFonts w:cs="Times New Roman"/>
          <w:sz w:val="24"/>
          <w:szCs w:val="24"/>
        </w:rPr>
        <w:t xml:space="preserve">. </w:t>
      </w:r>
    </w:p>
    <w:p w14:paraId="5D3EE41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Культурное пространство империи </w:t>
      </w:r>
      <w:r w:rsidRPr="00CC2F92">
        <w:rPr>
          <w:rFonts w:cs="Times New Roman"/>
          <w:sz w:val="24"/>
          <w:szCs w:val="24"/>
        </w:rPr>
        <w:br/>
        <w:t xml:space="preserve">во второй половине XIX в. </w:t>
      </w:r>
      <w:r w:rsidRPr="00CC2F92">
        <w:rPr>
          <w:rStyle w:val="Book"/>
          <w:rFonts w:cs="Times New Roman"/>
          <w:sz w:val="24"/>
          <w:szCs w:val="24"/>
        </w:rPr>
        <w:t>(3 ч)</w:t>
      </w:r>
    </w:p>
    <w:p w14:paraId="50C257E5" w14:textId="77777777" w:rsidR="00416B7C" w:rsidRPr="00CC2F92" w:rsidRDefault="00416B7C" w:rsidP="00CC2F92">
      <w:pPr>
        <w:pStyle w:val="aff3"/>
        <w:rPr>
          <w:rFonts w:cs="Times New Roman"/>
          <w:sz w:val="24"/>
          <w:szCs w:val="24"/>
        </w:rPr>
      </w:pPr>
      <w:r w:rsidRPr="00CC2F92">
        <w:rPr>
          <w:rFonts w:cs="Times New Roman"/>
          <w:sz w:val="24"/>
          <w:szCs w:val="24"/>
        </w:rPr>
        <w:t>Культура и быт народов России во второй половине XIX в. Развитие городской культуры. Технический прогресс и пер</w:t>
      </w:r>
      <w:r w:rsidRPr="00CC2F92">
        <w:rPr>
          <w:rFonts w:cs="Times New Roman"/>
          <w:sz w:val="24"/>
          <w:szCs w:val="24"/>
        </w:rPr>
        <w:t>е</w:t>
      </w:r>
      <w:r w:rsidRPr="00CC2F92">
        <w:rPr>
          <w:rFonts w:cs="Times New Roman"/>
          <w:sz w:val="24"/>
          <w:szCs w:val="24"/>
        </w:rPr>
        <w:t>мены в повседневной жизни. Развитие транспорта, связи. Рост образования и распространение грамотности. Появление ма</w:t>
      </w:r>
      <w:r w:rsidRPr="00CC2F92">
        <w:rPr>
          <w:rFonts w:cs="Times New Roman"/>
          <w:sz w:val="24"/>
          <w:szCs w:val="24"/>
        </w:rPr>
        <w:t>с</w:t>
      </w:r>
      <w:r w:rsidRPr="00CC2F92">
        <w:rPr>
          <w:rFonts w:cs="Times New Roman"/>
          <w:sz w:val="24"/>
          <w:szCs w:val="24"/>
        </w:rPr>
        <w:t>совой печати. Роль печатного слова в формировании общ</w:t>
      </w:r>
      <w:r w:rsidRPr="00CC2F92">
        <w:rPr>
          <w:rFonts w:cs="Times New Roman"/>
          <w:sz w:val="24"/>
          <w:szCs w:val="24"/>
        </w:rPr>
        <w:t>е</w:t>
      </w:r>
      <w:r w:rsidRPr="00CC2F92">
        <w:rPr>
          <w:rFonts w:cs="Times New Roman"/>
          <w:sz w:val="24"/>
          <w:szCs w:val="24"/>
        </w:rPr>
        <w:t>ственного мнения</w:t>
      </w:r>
      <w:r w:rsidRPr="00CC2F92">
        <w:rPr>
          <w:rStyle w:val="Italic"/>
          <w:rFonts w:cs="Times New Roman"/>
          <w:sz w:val="24"/>
          <w:szCs w:val="24"/>
        </w:rPr>
        <w:t xml:space="preserve">. </w:t>
      </w:r>
      <w:r w:rsidRPr="00CC2F92">
        <w:rPr>
          <w:rFonts w:cs="Times New Roman"/>
          <w:sz w:val="24"/>
          <w:szCs w:val="24"/>
        </w:rPr>
        <w:t>Народная, элитарная и массовая культура</w:t>
      </w:r>
      <w:r w:rsidRPr="00CC2F92">
        <w:rPr>
          <w:rStyle w:val="Italic"/>
          <w:rFonts w:cs="Times New Roman"/>
          <w:sz w:val="24"/>
          <w:szCs w:val="24"/>
        </w:rPr>
        <w:t xml:space="preserve">. </w:t>
      </w:r>
      <w:r w:rsidRPr="00CC2F92">
        <w:rPr>
          <w:rFonts w:cs="Times New Roman"/>
          <w:sz w:val="24"/>
          <w:szCs w:val="24"/>
        </w:rPr>
        <w:t>Российская культура XIX в. как часть мировой культуры. Ст</w:t>
      </w:r>
      <w:r w:rsidRPr="00CC2F92">
        <w:rPr>
          <w:rFonts w:cs="Times New Roman"/>
          <w:sz w:val="24"/>
          <w:szCs w:val="24"/>
        </w:rPr>
        <w:t>а</w:t>
      </w:r>
      <w:r w:rsidRPr="00CC2F92">
        <w:rPr>
          <w:rFonts w:cs="Times New Roman"/>
          <w:sz w:val="24"/>
          <w:szCs w:val="24"/>
        </w:rPr>
        <w:t xml:space="preserve">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14:paraId="4AB2D5D7" w14:textId="77777777" w:rsidR="00416B7C" w:rsidRPr="00CC2F92" w:rsidRDefault="00416B7C" w:rsidP="00CC2F92">
      <w:pPr>
        <w:pStyle w:val="aff3"/>
        <w:rPr>
          <w:rFonts w:cs="Times New Roman"/>
          <w:sz w:val="24"/>
          <w:szCs w:val="24"/>
        </w:rPr>
      </w:pPr>
      <w:r w:rsidRPr="00CC2F92">
        <w:rPr>
          <w:rFonts w:cs="Times New Roman"/>
          <w:sz w:val="24"/>
          <w:szCs w:val="24"/>
        </w:rPr>
        <w:t xml:space="preserve">Этнокультурный облик империи </w:t>
      </w:r>
      <w:r w:rsidRPr="00CC2F92">
        <w:rPr>
          <w:rStyle w:val="Book"/>
          <w:rFonts w:cs="Times New Roman"/>
          <w:sz w:val="24"/>
          <w:szCs w:val="24"/>
        </w:rPr>
        <w:t>(2 ч)</w:t>
      </w:r>
    </w:p>
    <w:p w14:paraId="49C2774A"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Основные регионы и народы Российской империи и их роль в жизни страны. Правовое положение различных этносов и конфессий</w:t>
      </w:r>
      <w:r w:rsidRPr="00CC2F92">
        <w:rPr>
          <w:rStyle w:val="Italic"/>
          <w:rFonts w:cs="Times New Roman"/>
          <w:spacing w:val="1"/>
          <w:sz w:val="24"/>
          <w:szCs w:val="24"/>
        </w:rPr>
        <w:t xml:space="preserve">. </w:t>
      </w:r>
      <w:r w:rsidRPr="00CC2F92">
        <w:rPr>
          <w:rFonts w:cs="Times New Roman"/>
          <w:spacing w:val="1"/>
          <w:sz w:val="24"/>
          <w:szCs w:val="24"/>
        </w:rPr>
        <w:t>Процессы национального и религиозного возро</w:t>
      </w:r>
      <w:r w:rsidRPr="00CC2F92">
        <w:rPr>
          <w:rFonts w:cs="Times New Roman"/>
          <w:spacing w:val="1"/>
          <w:sz w:val="24"/>
          <w:szCs w:val="24"/>
        </w:rPr>
        <w:t>ж</w:t>
      </w:r>
      <w:r w:rsidRPr="00CC2F92">
        <w:rPr>
          <w:rFonts w:cs="Times New Roman"/>
          <w:spacing w:val="1"/>
          <w:sz w:val="24"/>
          <w:szCs w:val="24"/>
        </w:rPr>
        <w:t>дения у народов Российской империи</w:t>
      </w:r>
      <w:r w:rsidRPr="00CC2F92">
        <w:rPr>
          <w:rStyle w:val="Italic"/>
          <w:rFonts w:cs="Times New Roman"/>
          <w:spacing w:val="1"/>
          <w:sz w:val="24"/>
          <w:szCs w:val="24"/>
        </w:rPr>
        <w:t xml:space="preserve">. </w:t>
      </w:r>
      <w:r w:rsidRPr="00CC2F92">
        <w:rPr>
          <w:rFonts w:cs="Times New Roman"/>
          <w:spacing w:val="1"/>
          <w:sz w:val="24"/>
          <w:szCs w:val="24"/>
        </w:rPr>
        <w:t>Национальные движения народов России. Взаимодействие национальных культур и народов. Национальная политика самодержавия</w:t>
      </w:r>
      <w:r w:rsidRPr="00CC2F92">
        <w:rPr>
          <w:rStyle w:val="Italic"/>
          <w:rFonts w:cs="Times New Roman"/>
          <w:spacing w:val="1"/>
          <w:sz w:val="24"/>
          <w:szCs w:val="24"/>
        </w:rPr>
        <w:t xml:space="preserve">. </w:t>
      </w:r>
      <w:r w:rsidRPr="00CC2F92">
        <w:rPr>
          <w:rFonts w:cs="Times New Roman"/>
          <w:spacing w:val="1"/>
          <w:sz w:val="24"/>
          <w:szCs w:val="24"/>
        </w:rPr>
        <w:t>Укрепление автономии Финляндии</w:t>
      </w:r>
      <w:r w:rsidRPr="00CC2F92">
        <w:rPr>
          <w:rStyle w:val="Italic"/>
          <w:rFonts w:cs="Times New Roman"/>
          <w:spacing w:val="1"/>
          <w:sz w:val="24"/>
          <w:szCs w:val="24"/>
        </w:rPr>
        <w:t xml:space="preserve">. </w:t>
      </w:r>
      <w:r w:rsidRPr="00CC2F92">
        <w:rPr>
          <w:rFonts w:cs="Times New Roman"/>
          <w:spacing w:val="1"/>
          <w:sz w:val="24"/>
          <w:szCs w:val="24"/>
        </w:rPr>
        <w:t>Польское восстание 1863 г. Прибалт</w:t>
      </w:r>
      <w:r w:rsidRPr="00CC2F92">
        <w:rPr>
          <w:rFonts w:cs="Times New Roman"/>
          <w:spacing w:val="1"/>
          <w:sz w:val="24"/>
          <w:szCs w:val="24"/>
        </w:rPr>
        <w:t>и</w:t>
      </w:r>
      <w:r w:rsidRPr="00CC2F92">
        <w:rPr>
          <w:rFonts w:cs="Times New Roman"/>
          <w:spacing w:val="1"/>
          <w:sz w:val="24"/>
          <w:szCs w:val="24"/>
        </w:rPr>
        <w:t>ка</w:t>
      </w:r>
      <w:r w:rsidRPr="00CC2F92">
        <w:rPr>
          <w:rStyle w:val="Italic"/>
          <w:rFonts w:cs="Times New Roman"/>
          <w:spacing w:val="1"/>
          <w:sz w:val="24"/>
          <w:szCs w:val="24"/>
        </w:rPr>
        <w:t xml:space="preserve">. </w:t>
      </w:r>
      <w:r w:rsidRPr="00CC2F92">
        <w:rPr>
          <w:rFonts w:cs="Times New Roman"/>
          <w:spacing w:val="1"/>
          <w:sz w:val="24"/>
          <w:szCs w:val="24"/>
        </w:rPr>
        <w:t>Еврейский вопрос. Поволжье. Северный Кавказ и Закавк</w:t>
      </w:r>
      <w:r w:rsidRPr="00CC2F92">
        <w:rPr>
          <w:rFonts w:cs="Times New Roman"/>
          <w:spacing w:val="1"/>
          <w:sz w:val="24"/>
          <w:szCs w:val="24"/>
        </w:rPr>
        <w:t>а</w:t>
      </w:r>
      <w:r w:rsidRPr="00CC2F92">
        <w:rPr>
          <w:rFonts w:cs="Times New Roman"/>
          <w:spacing w:val="1"/>
          <w:sz w:val="24"/>
          <w:szCs w:val="24"/>
        </w:rPr>
        <w:t>зье. Север, Сибирь, Дальний Восток. Средняя Азия. Миссии Русской православной церкви и ее знаменитые миссионеры.</w:t>
      </w:r>
    </w:p>
    <w:p w14:paraId="44673816"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гражданского общества </w:t>
      </w:r>
      <w:r w:rsidRPr="00CC2F92">
        <w:rPr>
          <w:rFonts w:cs="Times New Roman"/>
          <w:sz w:val="24"/>
          <w:szCs w:val="24"/>
        </w:rPr>
        <w:br/>
        <w:t xml:space="preserve">и основные направления общественных движений </w:t>
      </w:r>
      <w:r w:rsidRPr="00CC2F92">
        <w:rPr>
          <w:rStyle w:val="Book"/>
          <w:rFonts w:cs="Times New Roman"/>
          <w:sz w:val="24"/>
          <w:szCs w:val="24"/>
        </w:rPr>
        <w:t>(2 ч)</w:t>
      </w:r>
    </w:p>
    <w:p w14:paraId="46DF748A" w14:textId="77777777" w:rsidR="00416B7C" w:rsidRPr="00CC2F92" w:rsidRDefault="00416B7C" w:rsidP="00CC2F92">
      <w:pPr>
        <w:pStyle w:val="aff3"/>
        <w:rPr>
          <w:rStyle w:val="Italic"/>
          <w:rFonts w:cs="Times New Roman"/>
          <w:sz w:val="24"/>
          <w:szCs w:val="24"/>
        </w:rPr>
      </w:pPr>
      <w:r w:rsidRPr="00CC2F92">
        <w:rPr>
          <w:rFonts w:cs="Times New Roman"/>
          <w:sz w:val="24"/>
          <w:szCs w:val="24"/>
        </w:rPr>
        <w:t>Общественная жизнь в 1860—1890-х гг. Рост общественной самодеятельности. Расширение публичной сферы (обществе</w:t>
      </w:r>
      <w:r w:rsidRPr="00CC2F92">
        <w:rPr>
          <w:rFonts w:cs="Times New Roman"/>
          <w:sz w:val="24"/>
          <w:szCs w:val="24"/>
        </w:rPr>
        <w:t>н</w:t>
      </w:r>
      <w:r w:rsidRPr="00CC2F92">
        <w:rPr>
          <w:rFonts w:cs="Times New Roman"/>
          <w:sz w:val="24"/>
          <w:szCs w:val="24"/>
        </w:rPr>
        <w:t>ное самоуправление, печать, образование, суд). Феномен и</w:t>
      </w:r>
      <w:r w:rsidRPr="00CC2F92">
        <w:rPr>
          <w:rFonts w:cs="Times New Roman"/>
          <w:sz w:val="24"/>
          <w:szCs w:val="24"/>
        </w:rPr>
        <w:t>н</w:t>
      </w:r>
      <w:r w:rsidRPr="00CC2F92">
        <w:rPr>
          <w:rFonts w:cs="Times New Roman"/>
          <w:sz w:val="24"/>
          <w:szCs w:val="24"/>
        </w:rPr>
        <w:t>теллигенции. Общественные организации. Благотворител</w:t>
      </w:r>
      <w:r w:rsidRPr="00CC2F92">
        <w:rPr>
          <w:rFonts w:cs="Times New Roman"/>
          <w:sz w:val="24"/>
          <w:szCs w:val="24"/>
        </w:rPr>
        <w:t>ь</w:t>
      </w:r>
      <w:r w:rsidRPr="00CC2F92">
        <w:rPr>
          <w:rFonts w:cs="Times New Roman"/>
          <w:sz w:val="24"/>
          <w:szCs w:val="24"/>
        </w:rPr>
        <w:t>ность. Студенческое движение</w:t>
      </w:r>
      <w:r w:rsidRPr="00CC2F92">
        <w:rPr>
          <w:rStyle w:val="Italic"/>
          <w:rFonts w:cs="Times New Roman"/>
          <w:sz w:val="24"/>
          <w:szCs w:val="24"/>
        </w:rPr>
        <w:t xml:space="preserve">. </w:t>
      </w:r>
      <w:r w:rsidRPr="00CC2F92">
        <w:rPr>
          <w:rFonts w:cs="Times New Roman"/>
          <w:sz w:val="24"/>
          <w:szCs w:val="24"/>
        </w:rPr>
        <w:t>Рабочее движение</w:t>
      </w:r>
      <w:r w:rsidRPr="00CC2F92">
        <w:rPr>
          <w:rStyle w:val="Italic"/>
          <w:rFonts w:cs="Times New Roman"/>
          <w:sz w:val="24"/>
          <w:szCs w:val="24"/>
        </w:rPr>
        <w:t xml:space="preserve">. </w:t>
      </w:r>
      <w:r w:rsidRPr="00CC2F92">
        <w:rPr>
          <w:rFonts w:cs="Times New Roman"/>
          <w:sz w:val="24"/>
          <w:szCs w:val="24"/>
        </w:rPr>
        <w:t>Женское движение</w:t>
      </w:r>
      <w:r w:rsidRPr="00CC2F92">
        <w:rPr>
          <w:rStyle w:val="Italic"/>
          <w:rFonts w:cs="Times New Roman"/>
          <w:sz w:val="24"/>
          <w:szCs w:val="24"/>
        </w:rPr>
        <w:t xml:space="preserve">. </w:t>
      </w:r>
    </w:p>
    <w:p w14:paraId="0586B617" w14:textId="77777777" w:rsidR="00416B7C" w:rsidRPr="00CC2F92" w:rsidRDefault="00416B7C" w:rsidP="00CC2F92">
      <w:pPr>
        <w:pStyle w:val="aff3"/>
        <w:rPr>
          <w:rStyle w:val="Italic"/>
          <w:rFonts w:cs="Times New Roman"/>
          <w:sz w:val="24"/>
          <w:szCs w:val="24"/>
        </w:rPr>
      </w:pPr>
      <w:r w:rsidRPr="00CC2F92">
        <w:rPr>
          <w:rFonts w:cs="Times New Roman"/>
          <w:sz w:val="24"/>
          <w:szCs w:val="24"/>
        </w:rPr>
        <w:t>Идейные течения и общественное движение. Влияние поз</w:t>
      </w:r>
      <w:r w:rsidRPr="00CC2F92">
        <w:rPr>
          <w:rFonts w:cs="Times New Roman"/>
          <w:sz w:val="24"/>
          <w:szCs w:val="24"/>
        </w:rPr>
        <w:t>и</w:t>
      </w:r>
      <w:r w:rsidRPr="00CC2F92">
        <w:rPr>
          <w:rFonts w:cs="Times New Roman"/>
          <w:sz w:val="24"/>
          <w:szCs w:val="24"/>
        </w:rPr>
        <w:t>тивизма, дарвинизма, марксизма и других направлений евр</w:t>
      </w:r>
      <w:r w:rsidRPr="00CC2F92">
        <w:rPr>
          <w:rFonts w:cs="Times New Roman"/>
          <w:sz w:val="24"/>
          <w:szCs w:val="24"/>
        </w:rPr>
        <w:t>о</w:t>
      </w:r>
      <w:r w:rsidRPr="00CC2F92">
        <w:rPr>
          <w:rFonts w:cs="Times New Roman"/>
          <w:sz w:val="24"/>
          <w:szCs w:val="24"/>
        </w:rPr>
        <w:t>пейской общественной мысли</w:t>
      </w:r>
      <w:r w:rsidRPr="00CC2F92">
        <w:rPr>
          <w:rStyle w:val="Italic"/>
          <w:rFonts w:cs="Times New Roman"/>
          <w:sz w:val="24"/>
          <w:szCs w:val="24"/>
        </w:rPr>
        <w:t xml:space="preserve">. </w:t>
      </w:r>
      <w:r w:rsidRPr="00CC2F92">
        <w:rPr>
          <w:rFonts w:cs="Times New Roman"/>
          <w:sz w:val="24"/>
          <w:szCs w:val="24"/>
        </w:rPr>
        <w:t>Консервативная мысль. Наци</w:t>
      </w:r>
      <w:r w:rsidRPr="00CC2F92">
        <w:rPr>
          <w:rFonts w:cs="Times New Roman"/>
          <w:sz w:val="24"/>
          <w:szCs w:val="24"/>
        </w:rPr>
        <w:t>о</w:t>
      </w:r>
      <w:r w:rsidRPr="00CC2F92">
        <w:rPr>
          <w:rFonts w:cs="Times New Roman"/>
          <w:sz w:val="24"/>
          <w:szCs w:val="24"/>
        </w:rPr>
        <w:t>нализм. Либерализм и его особенности в России. Русский с</w:t>
      </w:r>
      <w:r w:rsidRPr="00CC2F92">
        <w:rPr>
          <w:rFonts w:cs="Times New Roman"/>
          <w:sz w:val="24"/>
          <w:szCs w:val="24"/>
        </w:rPr>
        <w:t>о</w:t>
      </w:r>
      <w:r w:rsidRPr="00CC2F92">
        <w:rPr>
          <w:rFonts w:cs="Times New Roman"/>
          <w:sz w:val="24"/>
          <w:szCs w:val="24"/>
        </w:rPr>
        <w:t xml:space="preserve">циализм. Русский анархизм. Формы политической оппозиции: </w:t>
      </w:r>
      <w:r w:rsidRPr="00CC2F92">
        <w:rPr>
          <w:rFonts w:cs="Times New Roman"/>
          <w:sz w:val="24"/>
          <w:szCs w:val="24"/>
        </w:rPr>
        <w:lastRenderedPageBreak/>
        <w:t>земское движение, революционное подполье и эмиграция. Народничество и его эволюция. Народнические кружки: иде</w:t>
      </w:r>
      <w:r w:rsidRPr="00CC2F92">
        <w:rPr>
          <w:rFonts w:cs="Times New Roman"/>
          <w:sz w:val="24"/>
          <w:szCs w:val="24"/>
        </w:rPr>
        <w:t>о</w:t>
      </w:r>
      <w:r w:rsidRPr="00CC2F92">
        <w:rPr>
          <w:rFonts w:cs="Times New Roman"/>
          <w:sz w:val="24"/>
          <w:szCs w:val="24"/>
        </w:rPr>
        <w:t>логия и практика.</w:t>
      </w:r>
      <w:r w:rsidRPr="00CC2F92">
        <w:rPr>
          <w:rStyle w:val="Italic"/>
          <w:rFonts w:cs="Times New Roman"/>
          <w:sz w:val="24"/>
          <w:szCs w:val="24"/>
        </w:rPr>
        <w:t xml:space="preserve"> </w:t>
      </w:r>
      <w:r w:rsidRPr="00CC2F92">
        <w:rPr>
          <w:rFonts w:cs="Times New Roman"/>
          <w:sz w:val="24"/>
          <w:szCs w:val="24"/>
        </w:rPr>
        <w:t>Большое общество пропаганды</w:t>
      </w:r>
      <w:r w:rsidRPr="00CC2F92">
        <w:rPr>
          <w:rStyle w:val="Italic"/>
          <w:rFonts w:cs="Times New Roman"/>
          <w:sz w:val="24"/>
          <w:szCs w:val="24"/>
        </w:rPr>
        <w:t>.</w:t>
      </w:r>
      <w:r w:rsidRPr="00CC2F92">
        <w:rPr>
          <w:rFonts w:cs="Times New Roman"/>
          <w:sz w:val="24"/>
          <w:szCs w:val="24"/>
        </w:rPr>
        <w:t xml:space="preserve"> «Хождение в народ»</w:t>
      </w:r>
      <w:r w:rsidRPr="00CC2F92">
        <w:rPr>
          <w:rStyle w:val="Italic"/>
          <w:rFonts w:cs="Times New Roman"/>
          <w:sz w:val="24"/>
          <w:szCs w:val="24"/>
        </w:rPr>
        <w:t xml:space="preserve">. </w:t>
      </w:r>
      <w:r w:rsidRPr="00CC2F92">
        <w:rPr>
          <w:rFonts w:cs="Times New Roman"/>
          <w:sz w:val="24"/>
          <w:szCs w:val="24"/>
        </w:rPr>
        <w:t>«Земля и воля» и ее раскол</w:t>
      </w:r>
      <w:r w:rsidRPr="00CC2F92">
        <w:rPr>
          <w:rStyle w:val="Italic"/>
          <w:rFonts w:cs="Times New Roman"/>
          <w:sz w:val="24"/>
          <w:szCs w:val="24"/>
        </w:rPr>
        <w:t xml:space="preserve">. </w:t>
      </w:r>
      <w:r w:rsidRPr="00CC2F92">
        <w:rPr>
          <w:rFonts w:cs="Times New Roman"/>
          <w:sz w:val="24"/>
          <w:szCs w:val="24"/>
        </w:rPr>
        <w:t>«Черный передел» и «Народная воля»</w:t>
      </w:r>
      <w:r w:rsidRPr="00CC2F92">
        <w:rPr>
          <w:rStyle w:val="Italic"/>
          <w:rFonts w:cs="Times New Roman"/>
          <w:sz w:val="24"/>
          <w:szCs w:val="24"/>
        </w:rPr>
        <w:t>.</w:t>
      </w:r>
      <w:r w:rsidRPr="00CC2F92">
        <w:rPr>
          <w:rFonts w:cs="Times New Roman"/>
          <w:sz w:val="24"/>
          <w:szCs w:val="24"/>
        </w:rPr>
        <w:t xml:space="preserve"> Политический терроризм. Распространение марксизма и формирование социал-демократии. Группа «Освобождение труда»</w:t>
      </w:r>
      <w:r w:rsidRPr="00CC2F92">
        <w:rPr>
          <w:rStyle w:val="Italic"/>
          <w:rFonts w:cs="Times New Roman"/>
          <w:sz w:val="24"/>
          <w:szCs w:val="24"/>
        </w:rPr>
        <w:t xml:space="preserve">. </w:t>
      </w:r>
      <w:r w:rsidRPr="00CC2F92">
        <w:rPr>
          <w:rFonts w:cs="Times New Roman"/>
          <w:sz w:val="24"/>
          <w:szCs w:val="24"/>
        </w:rPr>
        <w:t>«Союз борьбы за освобождение раб</w:t>
      </w:r>
      <w:r w:rsidRPr="00CC2F92">
        <w:rPr>
          <w:rFonts w:cs="Times New Roman"/>
          <w:sz w:val="24"/>
          <w:szCs w:val="24"/>
        </w:rPr>
        <w:t>о</w:t>
      </w:r>
      <w:r w:rsidRPr="00CC2F92">
        <w:rPr>
          <w:rFonts w:cs="Times New Roman"/>
          <w:sz w:val="24"/>
          <w:szCs w:val="24"/>
        </w:rPr>
        <w:t>чего класса</w:t>
      </w:r>
      <w:r w:rsidRPr="00CC2F92">
        <w:rPr>
          <w:rStyle w:val="Italic"/>
          <w:rFonts w:cs="Times New Roman"/>
          <w:sz w:val="24"/>
          <w:szCs w:val="24"/>
        </w:rPr>
        <w:t xml:space="preserve">». </w:t>
      </w:r>
      <w:r w:rsidRPr="00CC2F92">
        <w:rPr>
          <w:rFonts w:cs="Times New Roman"/>
          <w:sz w:val="24"/>
          <w:szCs w:val="24"/>
        </w:rPr>
        <w:t>I съезд РСДРП</w:t>
      </w:r>
      <w:r w:rsidRPr="00CC2F92">
        <w:rPr>
          <w:rStyle w:val="Italic"/>
          <w:rFonts w:cs="Times New Roman"/>
          <w:sz w:val="24"/>
          <w:szCs w:val="24"/>
        </w:rPr>
        <w:t xml:space="preserve">. </w:t>
      </w:r>
    </w:p>
    <w:p w14:paraId="1C044FA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на пороге ХХ в. </w:t>
      </w:r>
      <w:r w:rsidRPr="00CC2F92">
        <w:rPr>
          <w:rStyle w:val="Book"/>
          <w:rFonts w:cs="Times New Roman"/>
          <w:sz w:val="24"/>
          <w:szCs w:val="24"/>
        </w:rPr>
        <w:t>(9 ч)</w:t>
      </w:r>
    </w:p>
    <w:p w14:paraId="6C713F9D" w14:textId="77777777" w:rsidR="00416B7C" w:rsidRPr="00CC2F92" w:rsidRDefault="00416B7C" w:rsidP="00CC2F92">
      <w:pPr>
        <w:pStyle w:val="aff3"/>
        <w:rPr>
          <w:rStyle w:val="Italic"/>
          <w:rFonts w:cs="Times New Roman"/>
          <w:sz w:val="24"/>
          <w:szCs w:val="24"/>
        </w:rPr>
      </w:pPr>
      <w:r w:rsidRPr="00CC2F92">
        <w:rPr>
          <w:rStyle w:val="BoldItalic"/>
          <w:rFonts w:cs="Times New Roman"/>
          <w:sz w:val="24"/>
          <w:szCs w:val="24"/>
        </w:rPr>
        <w:t>На пороге нового века</w:t>
      </w:r>
      <w:r w:rsidRPr="00CC2F92">
        <w:rPr>
          <w:rFonts w:cs="Times New Roman"/>
          <w:sz w:val="24"/>
          <w:szCs w:val="24"/>
        </w:rPr>
        <w:t>: динамика и противоречия развития. Экономический рост. Промышленное развитие. Новая геогр</w:t>
      </w:r>
      <w:r w:rsidRPr="00CC2F92">
        <w:rPr>
          <w:rFonts w:cs="Times New Roman"/>
          <w:sz w:val="24"/>
          <w:szCs w:val="24"/>
        </w:rPr>
        <w:t>а</w:t>
      </w:r>
      <w:r w:rsidRPr="00CC2F92">
        <w:rPr>
          <w:rFonts w:cs="Times New Roman"/>
          <w:sz w:val="24"/>
          <w:szCs w:val="24"/>
        </w:rPr>
        <w:t>фия экономики. Урбанизация и облик городов. Отечественный и иностранный капитал, его роль в индустриализации страны</w:t>
      </w:r>
      <w:r w:rsidRPr="00CC2F92">
        <w:rPr>
          <w:rStyle w:val="Italic"/>
          <w:rFonts w:cs="Times New Roman"/>
          <w:sz w:val="24"/>
          <w:szCs w:val="24"/>
        </w:rPr>
        <w:t>.</w:t>
      </w:r>
      <w:r w:rsidRPr="00CC2F92">
        <w:rPr>
          <w:rFonts w:cs="Times New Roman"/>
          <w:sz w:val="24"/>
          <w:szCs w:val="24"/>
        </w:rPr>
        <w:t xml:space="preserve"> Россия — мировой экспортер хлеба. Аграрный вопрос. Дем</w:t>
      </w:r>
      <w:r w:rsidRPr="00CC2F92">
        <w:rPr>
          <w:rFonts w:cs="Times New Roman"/>
          <w:sz w:val="24"/>
          <w:szCs w:val="24"/>
        </w:rPr>
        <w:t>о</w:t>
      </w:r>
      <w:r w:rsidRPr="00CC2F92">
        <w:rPr>
          <w:rFonts w:cs="Times New Roman"/>
          <w:sz w:val="24"/>
          <w:szCs w:val="24"/>
        </w:rPr>
        <w:t>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CC2F92">
        <w:rPr>
          <w:rStyle w:val="Italic"/>
          <w:rFonts w:cs="Times New Roman"/>
          <w:sz w:val="24"/>
          <w:szCs w:val="24"/>
        </w:rPr>
        <w:t xml:space="preserve">. </w:t>
      </w:r>
      <w:r w:rsidRPr="00CC2F92">
        <w:rPr>
          <w:rFonts w:cs="Times New Roman"/>
          <w:sz w:val="24"/>
          <w:szCs w:val="24"/>
        </w:rPr>
        <w:t>Церковь в условиях кризиса имперской идеологии</w:t>
      </w:r>
      <w:r w:rsidRPr="00CC2F92">
        <w:rPr>
          <w:rStyle w:val="Italic"/>
          <w:rFonts w:cs="Times New Roman"/>
          <w:sz w:val="24"/>
          <w:szCs w:val="24"/>
        </w:rPr>
        <w:t xml:space="preserve">. </w:t>
      </w:r>
      <w:r w:rsidRPr="00CC2F92">
        <w:rPr>
          <w:rFonts w:cs="Times New Roman"/>
          <w:sz w:val="24"/>
          <w:szCs w:val="24"/>
        </w:rPr>
        <w:t>Распр</w:t>
      </w:r>
      <w:r w:rsidRPr="00CC2F92">
        <w:rPr>
          <w:rFonts w:cs="Times New Roman"/>
          <w:sz w:val="24"/>
          <w:szCs w:val="24"/>
        </w:rPr>
        <w:t>о</w:t>
      </w:r>
      <w:r w:rsidRPr="00CC2F92">
        <w:rPr>
          <w:rFonts w:cs="Times New Roman"/>
          <w:sz w:val="24"/>
          <w:szCs w:val="24"/>
        </w:rPr>
        <w:t>странение светской этики и культуры</w:t>
      </w:r>
      <w:r w:rsidRPr="00CC2F92">
        <w:rPr>
          <w:rStyle w:val="Italic"/>
          <w:rFonts w:cs="Times New Roman"/>
          <w:sz w:val="24"/>
          <w:szCs w:val="24"/>
        </w:rPr>
        <w:t xml:space="preserve">. </w:t>
      </w:r>
    </w:p>
    <w:p w14:paraId="4FA26AD6" w14:textId="77777777" w:rsidR="00416B7C" w:rsidRPr="00CC2F92" w:rsidRDefault="00416B7C" w:rsidP="00CC2F92">
      <w:pPr>
        <w:pStyle w:val="aff3"/>
        <w:rPr>
          <w:rFonts w:cs="Times New Roman"/>
          <w:sz w:val="24"/>
          <w:szCs w:val="24"/>
        </w:rPr>
      </w:pPr>
      <w:r w:rsidRPr="00CC2F92">
        <w:rPr>
          <w:rFonts w:cs="Times New Roman"/>
          <w:sz w:val="24"/>
          <w:szCs w:val="24"/>
        </w:rPr>
        <w:t>Имперский центр и регионы. Национальная политика, этн</w:t>
      </w:r>
      <w:r w:rsidRPr="00CC2F92">
        <w:rPr>
          <w:rFonts w:cs="Times New Roman"/>
          <w:sz w:val="24"/>
          <w:szCs w:val="24"/>
        </w:rPr>
        <w:t>и</w:t>
      </w:r>
      <w:r w:rsidRPr="00CC2F92">
        <w:rPr>
          <w:rFonts w:cs="Times New Roman"/>
          <w:sz w:val="24"/>
          <w:szCs w:val="24"/>
        </w:rPr>
        <w:t xml:space="preserve">ческие элиты и национально-культурные движения. </w:t>
      </w:r>
    </w:p>
    <w:p w14:paraId="24E976E0"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Россия в системе международных отношений.</w:t>
      </w:r>
      <w:r w:rsidRPr="00CC2F92">
        <w:rPr>
          <w:rFonts w:cs="Times New Roman"/>
          <w:sz w:val="24"/>
          <w:szCs w:val="24"/>
        </w:rPr>
        <w:t xml:space="preserve"> Политика на Дальнем Востоке. Русско-японская война 1904—1905 гг. Оборона Порт-Артура. Цусимское сражение. </w:t>
      </w:r>
    </w:p>
    <w:p w14:paraId="2B822EC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Первая российская революция 1905—1907 гг. Начало па</w:t>
      </w:r>
      <w:r w:rsidRPr="00CC2F92">
        <w:rPr>
          <w:rStyle w:val="BoldItalic"/>
          <w:rFonts w:cs="Times New Roman"/>
          <w:sz w:val="24"/>
          <w:szCs w:val="24"/>
        </w:rPr>
        <w:t>р</w:t>
      </w:r>
      <w:r w:rsidRPr="00CC2F92">
        <w:rPr>
          <w:rStyle w:val="BoldItalic"/>
          <w:rFonts w:cs="Times New Roman"/>
          <w:sz w:val="24"/>
          <w:szCs w:val="24"/>
        </w:rPr>
        <w:t xml:space="preserve">ламентаризма в России. </w:t>
      </w:r>
      <w:r w:rsidRPr="00CC2F92">
        <w:rPr>
          <w:rFonts w:cs="Times New Roman"/>
          <w:sz w:val="24"/>
          <w:szCs w:val="24"/>
        </w:rPr>
        <w:t>Николай II и его окружение. Де</w:t>
      </w:r>
      <w:r w:rsidRPr="00CC2F92">
        <w:rPr>
          <w:rFonts w:cs="Times New Roman"/>
          <w:sz w:val="24"/>
          <w:szCs w:val="24"/>
        </w:rPr>
        <w:t>я</w:t>
      </w:r>
      <w:r w:rsidRPr="00CC2F92">
        <w:rPr>
          <w:rFonts w:cs="Times New Roman"/>
          <w:sz w:val="24"/>
          <w:szCs w:val="24"/>
        </w:rPr>
        <w:t>тельность В. К. Плеве на посту министра внутренних дел. О</w:t>
      </w:r>
      <w:r w:rsidRPr="00CC2F92">
        <w:rPr>
          <w:rFonts w:cs="Times New Roman"/>
          <w:sz w:val="24"/>
          <w:szCs w:val="24"/>
        </w:rPr>
        <w:t>п</w:t>
      </w:r>
      <w:r w:rsidRPr="00CC2F92">
        <w:rPr>
          <w:rFonts w:cs="Times New Roman"/>
          <w:sz w:val="24"/>
          <w:szCs w:val="24"/>
        </w:rPr>
        <w:t>позиционное либеральное движение. «Союз освобождения»</w:t>
      </w:r>
      <w:r w:rsidRPr="00CC2F92">
        <w:rPr>
          <w:rStyle w:val="Italic"/>
          <w:rFonts w:cs="Times New Roman"/>
          <w:sz w:val="24"/>
          <w:szCs w:val="24"/>
        </w:rPr>
        <w:t xml:space="preserve">. </w:t>
      </w:r>
      <w:r w:rsidRPr="00CC2F92">
        <w:rPr>
          <w:rFonts w:cs="Times New Roman"/>
          <w:sz w:val="24"/>
          <w:szCs w:val="24"/>
        </w:rPr>
        <w:t>Банкетная кампания</w:t>
      </w:r>
      <w:r w:rsidRPr="00CC2F92">
        <w:rPr>
          <w:rStyle w:val="Italic"/>
          <w:rFonts w:cs="Times New Roman"/>
          <w:sz w:val="24"/>
          <w:szCs w:val="24"/>
        </w:rPr>
        <w:t xml:space="preserve">. </w:t>
      </w:r>
    </w:p>
    <w:p w14:paraId="3C48E24E"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Предпосылки Первой российской революции. Формы соц</w:t>
      </w:r>
      <w:r w:rsidRPr="00CC2F92">
        <w:rPr>
          <w:rFonts w:cs="Times New Roman"/>
          <w:sz w:val="24"/>
          <w:szCs w:val="24"/>
        </w:rPr>
        <w:t>и</w:t>
      </w:r>
      <w:r w:rsidRPr="00CC2F92">
        <w:rPr>
          <w:rFonts w:cs="Times New Roman"/>
          <w:sz w:val="24"/>
          <w:szCs w:val="24"/>
        </w:rPr>
        <w:t>альных протестов. Деятельность профессиональных револ</w:t>
      </w:r>
      <w:r w:rsidRPr="00CC2F92">
        <w:rPr>
          <w:rFonts w:cs="Times New Roman"/>
          <w:sz w:val="24"/>
          <w:szCs w:val="24"/>
        </w:rPr>
        <w:t>ю</w:t>
      </w:r>
      <w:r w:rsidRPr="00CC2F92">
        <w:rPr>
          <w:rFonts w:cs="Times New Roman"/>
          <w:sz w:val="24"/>
          <w:szCs w:val="24"/>
        </w:rPr>
        <w:t>ционеров. Политический терроризм.</w:t>
      </w:r>
      <w:r w:rsidRPr="00CC2F92">
        <w:rPr>
          <w:rStyle w:val="Italic"/>
          <w:rFonts w:cs="Times New Roman"/>
          <w:sz w:val="24"/>
          <w:szCs w:val="24"/>
        </w:rPr>
        <w:t xml:space="preserve"> </w:t>
      </w:r>
    </w:p>
    <w:p w14:paraId="531EA0A7" w14:textId="77777777" w:rsidR="00416B7C" w:rsidRPr="00CC2F92" w:rsidRDefault="00416B7C" w:rsidP="00CC2F92">
      <w:pPr>
        <w:pStyle w:val="aff3"/>
        <w:rPr>
          <w:rFonts w:cs="Times New Roman"/>
          <w:sz w:val="24"/>
          <w:szCs w:val="24"/>
        </w:rPr>
      </w:pPr>
      <w:r w:rsidRPr="00CC2F92">
        <w:rPr>
          <w:rFonts w:cs="Times New Roman"/>
          <w:sz w:val="24"/>
          <w:szCs w:val="24"/>
        </w:rPr>
        <w:t>«Кровавое воскресенье» 9 января 1905 г. Выступления раб</w:t>
      </w:r>
      <w:r w:rsidRPr="00CC2F92">
        <w:rPr>
          <w:rFonts w:cs="Times New Roman"/>
          <w:sz w:val="24"/>
          <w:szCs w:val="24"/>
        </w:rPr>
        <w:t>о</w:t>
      </w:r>
      <w:r w:rsidRPr="00CC2F92">
        <w:rPr>
          <w:rFonts w:cs="Times New Roman"/>
          <w:sz w:val="24"/>
          <w:szCs w:val="24"/>
        </w:rPr>
        <w:t xml:space="preserve">чих, крестьян, средних городских слоев, солдат и матросов. Всероссийская октябрьская политическая стачка. Манифест </w:t>
      </w:r>
      <w:r w:rsidRPr="00CC2F92">
        <w:rPr>
          <w:rFonts w:cs="Times New Roman"/>
          <w:sz w:val="24"/>
          <w:szCs w:val="24"/>
        </w:rPr>
        <w:lastRenderedPageBreak/>
        <w:t>17 октября 1905 г. Формирование многопартийной системы. Политические партии, массовые движения и их лидеры. Неонароднические партии и организации (социал</w:t>
      </w:r>
      <w:r w:rsidRPr="00CC2F92">
        <w:rPr>
          <w:rFonts w:cs="Times New Roman"/>
          <w:sz w:val="24"/>
          <w:szCs w:val="24"/>
        </w:rPr>
        <w:t>и</w:t>
      </w:r>
      <w:r w:rsidRPr="00CC2F92">
        <w:rPr>
          <w:rFonts w:cs="Times New Roman"/>
          <w:sz w:val="24"/>
          <w:szCs w:val="24"/>
        </w:rPr>
        <w:t>сты-революционеры)</w:t>
      </w:r>
      <w:r w:rsidRPr="00CC2F92">
        <w:rPr>
          <w:rStyle w:val="Italic"/>
          <w:rFonts w:cs="Times New Roman"/>
          <w:sz w:val="24"/>
          <w:szCs w:val="24"/>
        </w:rPr>
        <w:t>.</w:t>
      </w:r>
      <w:r w:rsidRPr="00CC2F92">
        <w:rPr>
          <w:rFonts w:cs="Times New Roman"/>
          <w:sz w:val="24"/>
          <w:szCs w:val="24"/>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w:t>
      </w:r>
      <w:r w:rsidRPr="00CC2F92">
        <w:rPr>
          <w:rFonts w:cs="Times New Roman"/>
          <w:sz w:val="24"/>
          <w:szCs w:val="24"/>
        </w:rPr>
        <w:t>о</w:t>
      </w:r>
      <w:r w:rsidRPr="00CC2F92">
        <w:rPr>
          <w:rFonts w:cs="Times New Roman"/>
          <w:sz w:val="24"/>
          <w:szCs w:val="24"/>
        </w:rPr>
        <w:t xml:space="preserve">оруженное восстание в Москве. Особенности революционных выступлений в 1906—1907 гг. </w:t>
      </w:r>
    </w:p>
    <w:p w14:paraId="59060A19" w14:textId="77777777" w:rsidR="00416B7C" w:rsidRPr="00CC2F92" w:rsidRDefault="00416B7C" w:rsidP="00CC2F92">
      <w:pPr>
        <w:pStyle w:val="aff3"/>
        <w:rPr>
          <w:rFonts w:cs="Times New Roman"/>
          <w:sz w:val="24"/>
          <w:szCs w:val="24"/>
        </w:rPr>
      </w:pPr>
      <w:r w:rsidRPr="00CC2F92">
        <w:rPr>
          <w:rFonts w:cs="Times New Roman"/>
          <w:sz w:val="24"/>
          <w:szCs w:val="24"/>
        </w:rPr>
        <w:t>Избирательный закон 11 декабря 1905 г.</w:t>
      </w:r>
      <w:r w:rsidRPr="00CC2F92">
        <w:rPr>
          <w:rStyle w:val="Italic"/>
          <w:rFonts w:cs="Times New Roman"/>
          <w:sz w:val="24"/>
          <w:szCs w:val="24"/>
        </w:rPr>
        <w:t xml:space="preserve"> </w:t>
      </w:r>
      <w:r w:rsidRPr="00CC2F92">
        <w:rPr>
          <w:rFonts w:cs="Times New Roman"/>
          <w:sz w:val="24"/>
          <w:szCs w:val="24"/>
        </w:rPr>
        <w:t>Избирательная ка</w:t>
      </w:r>
      <w:r w:rsidRPr="00CC2F92">
        <w:rPr>
          <w:rFonts w:cs="Times New Roman"/>
          <w:sz w:val="24"/>
          <w:szCs w:val="24"/>
        </w:rPr>
        <w:t>м</w:t>
      </w:r>
      <w:r w:rsidRPr="00CC2F92">
        <w:rPr>
          <w:rFonts w:cs="Times New Roman"/>
          <w:sz w:val="24"/>
          <w:szCs w:val="24"/>
        </w:rPr>
        <w:t>пания в I Государственную думу</w:t>
      </w:r>
      <w:r w:rsidRPr="00CC2F92">
        <w:rPr>
          <w:rStyle w:val="Italic"/>
          <w:rFonts w:cs="Times New Roman"/>
          <w:sz w:val="24"/>
          <w:szCs w:val="24"/>
        </w:rPr>
        <w:t xml:space="preserve">. </w:t>
      </w:r>
      <w:r w:rsidRPr="00CC2F92">
        <w:rPr>
          <w:rFonts w:cs="Times New Roman"/>
          <w:sz w:val="24"/>
          <w:szCs w:val="24"/>
        </w:rPr>
        <w:t xml:space="preserve">Основные государственные законы 23 апреля 1906 г. Деятельность I и II Государственной думы: итоги и уроки. </w:t>
      </w:r>
    </w:p>
    <w:p w14:paraId="57BE3C5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Общество и власть после революции. </w:t>
      </w:r>
      <w:r w:rsidRPr="00CC2F92">
        <w:rPr>
          <w:rFonts w:cs="Times New Roman"/>
          <w:sz w:val="24"/>
          <w:szCs w:val="24"/>
        </w:rPr>
        <w:t>Уроки революции: политическая стабилизация и социальные преобразования. П. А. Столыпин: программа системных реформ, масштаб и р</w:t>
      </w:r>
      <w:r w:rsidRPr="00CC2F92">
        <w:rPr>
          <w:rFonts w:cs="Times New Roman"/>
          <w:sz w:val="24"/>
          <w:szCs w:val="24"/>
        </w:rPr>
        <w:t>е</w:t>
      </w:r>
      <w:r w:rsidRPr="00CC2F92">
        <w:rPr>
          <w:rFonts w:cs="Times New Roman"/>
          <w:sz w:val="24"/>
          <w:szCs w:val="24"/>
        </w:rPr>
        <w:t>зультаты. Незавершенность преобразований и нарастание с</w:t>
      </w:r>
      <w:r w:rsidRPr="00CC2F92">
        <w:rPr>
          <w:rFonts w:cs="Times New Roman"/>
          <w:sz w:val="24"/>
          <w:szCs w:val="24"/>
        </w:rPr>
        <w:t>о</w:t>
      </w:r>
      <w:r w:rsidRPr="00CC2F92">
        <w:rPr>
          <w:rFonts w:cs="Times New Roman"/>
          <w:sz w:val="24"/>
          <w:szCs w:val="24"/>
        </w:rPr>
        <w:t>циальных противоречий. III и IV Государственная дума. Иде</w:t>
      </w:r>
      <w:r w:rsidRPr="00CC2F92">
        <w:rPr>
          <w:rFonts w:cs="Times New Roman"/>
          <w:sz w:val="24"/>
          <w:szCs w:val="24"/>
        </w:rPr>
        <w:t>й</w:t>
      </w:r>
      <w:r w:rsidRPr="00CC2F92">
        <w:rPr>
          <w:rFonts w:cs="Times New Roman"/>
          <w:sz w:val="24"/>
          <w:szCs w:val="24"/>
        </w:rPr>
        <w:t xml:space="preserve">но-политический спектр. Общественный и социальный подъем. </w:t>
      </w:r>
    </w:p>
    <w:p w14:paraId="381DDEF3" w14:textId="77777777" w:rsidR="00416B7C" w:rsidRPr="00CC2F92" w:rsidRDefault="00416B7C" w:rsidP="00CC2F92">
      <w:pPr>
        <w:pStyle w:val="aff3"/>
        <w:rPr>
          <w:rFonts w:cs="Times New Roman"/>
          <w:sz w:val="24"/>
          <w:szCs w:val="24"/>
        </w:rPr>
      </w:pPr>
      <w:r w:rsidRPr="00CC2F92">
        <w:rPr>
          <w:rFonts w:cs="Times New Roman"/>
          <w:sz w:val="24"/>
          <w:szCs w:val="24"/>
        </w:rPr>
        <w:t>Обострение международной обстановки. Блоковая система и участие в ней России. Россия в преддверии мировой катастр</w:t>
      </w:r>
      <w:r w:rsidRPr="00CC2F92">
        <w:rPr>
          <w:rFonts w:cs="Times New Roman"/>
          <w:sz w:val="24"/>
          <w:szCs w:val="24"/>
        </w:rPr>
        <w:t>о</w:t>
      </w:r>
      <w:r w:rsidRPr="00CC2F92">
        <w:rPr>
          <w:rFonts w:cs="Times New Roman"/>
          <w:sz w:val="24"/>
          <w:szCs w:val="24"/>
        </w:rPr>
        <w:t xml:space="preserve">фы. </w:t>
      </w:r>
    </w:p>
    <w:p w14:paraId="6CFEE81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Серебряный век российской культуры. </w:t>
      </w:r>
      <w:r w:rsidRPr="00CC2F92">
        <w:rPr>
          <w:rFonts w:cs="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14:paraId="0A1AB611" w14:textId="77777777" w:rsidR="00416B7C" w:rsidRPr="00CC2F92" w:rsidRDefault="00416B7C" w:rsidP="00CC2F92">
      <w:pPr>
        <w:pStyle w:val="aff3"/>
        <w:rPr>
          <w:rFonts w:cs="Times New Roman"/>
          <w:sz w:val="24"/>
          <w:szCs w:val="24"/>
        </w:rPr>
      </w:pPr>
      <w:r w:rsidRPr="00CC2F92">
        <w:rPr>
          <w:rFonts w:cs="Times New Roman"/>
          <w:sz w:val="24"/>
          <w:szCs w:val="24"/>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w:t>
      </w:r>
      <w:r w:rsidRPr="00CC2F92">
        <w:rPr>
          <w:rFonts w:cs="Times New Roman"/>
          <w:sz w:val="24"/>
          <w:szCs w:val="24"/>
        </w:rPr>
        <w:t>и</w:t>
      </w:r>
      <w:r w:rsidRPr="00CC2F92">
        <w:rPr>
          <w:rFonts w:cs="Times New Roman"/>
          <w:sz w:val="24"/>
          <w:szCs w:val="24"/>
        </w:rPr>
        <w:t xml:space="preserve">рование русской философской школы. Вклад России начала XX в. в мировую культуру. </w:t>
      </w:r>
    </w:p>
    <w:p w14:paraId="3DC7597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Наш край </w:t>
      </w:r>
      <w:r w:rsidRPr="00CC2F92">
        <w:rPr>
          <w:rFonts w:cs="Times New Roman"/>
          <w:sz w:val="24"/>
          <w:szCs w:val="24"/>
        </w:rPr>
        <w:t xml:space="preserve">в XIX — начале ХХ в. </w:t>
      </w:r>
    </w:p>
    <w:p w14:paraId="2A2F662C" w14:textId="77777777" w:rsidR="002539DD"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w:t>
      </w:r>
    </w:p>
    <w:p w14:paraId="23BFA896" w14:textId="776F6CF0" w:rsidR="00416B7C" w:rsidRPr="00CC2F92" w:rsidRDefault="00416B7C" w:rsidP="00CC2F92">
      <w:pPr>
        <w:pStyle w:val="aff3"/>
        <w:rPr>
          <w:rFonts w:cs="Times New Roman"/>
          <w:sz w:val="24"/>
          <w:szCs w:val="24"/>
        </w:rPr>
      </w:pPr>
      <w:r w:rsidRPr="00CC2F92">
        <w:rPr>
          <w:rFonts w:cs="Times New Roman"/>
          <w:sz w:val="24"/>
          <w:szCs w:val="24"/>
        </w:rPr>
        <w:t xml:space="preserve"> </w:t>
      </w:r>
    </w:p>
    <w:p w14:paraId="07422B20" w14:textId="47AFA3FF" w:rsidR="002539DD" w:rsidRPr="00CC2F92" w:rsidRDefault="003E3B4F" w:rsidP="00CC2F92">
      <w:pPr>
        <w:pStyle w:val="aff3"/>
        <w:rPr>
          <w:rFonts w:cs="Times New Roman"/>
          <w:b/>
          <w:sz w:val="24"/>
          <w:szCs w:val="24"/>
        </w:rPr>
      </w:pPr>
      <w:r>
        <w:rPr>
          <w:rFonts w:cs="Times New Roman"/>
          <w:b/>
          <w:sz w:val="24"/>
          <w:szCs w:val="24"/>
        </w:rPr>
        <w:t>2.1.8</w:t>
      </w:r>
      <w:r w:rsidR="002539DD" w:rsidRPr="00CC2F92">
        <w:rPr>
          <w:rFonts w:cs="Times New Roman"/>
          <w:b/>
          <w:sz w:val="24"/>
          <w:szCs w:val="24"/>
        </w:rPr>
        <w:t>. ОБЩЕСТВОЗНАНИЕ</w:t>
      </w:r>
    </w:p>
    <w:p w14:paraId="1DF2F554" w14:textId="77777777" w:rsidR="00416B7C" w:rsidRPr="00CC2F92" w:rsidRDefault="00416B7C" w:rsidP="00EF53AD">
      <w:pPr>
        <w:pStyle w:val="aff3"/>
        <w:ind w:firstLine="0"/>
        <w:rPr>
          <w:rStyle w:val="a9"/>
          <w:rFonts w:cs="Times New Roman"/>
          <w:b w:val="0"/>
          <w:bCs w:val="0"/>
          <w:sz w:val="24"/>
          <w:szCs w:val="24"/>
        </w:rPr>
      </w:pPr>
      <w:r w:rsidRPr="00CC2F92">
        <w:rPr>
          <w:rStyle w:val="a9"/>
          <w:rFonts w:cs="Times New Roman"/>
          <w:sz w:val="24"/>
          <w:szCs w:val="24"/>
        </w:rPr>
        <w:lastRenderedPageBreak/>
        <w:t>ОБЩАЯ ХАРАКТЕРИСТИКА УЧЕБНОГО ПРЕДМЕТА</w:t>
      </w:r>
      <w:r w:rsidRPr="00CC2F92">
        <w:rPr>
          <w:rStyle w:val="a9"/>
          <w:rFonts w:cs="Times New Roman"/>
          <w:sz w:val="24"/>
          <w:szCs w:val="24"/>
        </w:rPr>
        <w:br/>
        <w:t>«ОБЩЕСТВОЗНАНИЕ»</w:t>
      </w:r>
    </w:p>
    <w:p w14:paraId="0CBA5183" w14:textId="77777777" w:rsidR="00416B7C" w:rsidRPr="00CC2F92" w:rsidRDefault="00416B7C" w:rsidP="00CC2F92">
      <w:pPr>
        <w:pStyle w:val="aff3"/>
        <w:rPr>
          <w:rFonts w:cs="Times New Roman"/>
          <w:sz w:val="24"/>
          <w:szCs w:val="24"/>
        </w:rPr>
      </w:pPr>
      <w:r w:rsidRPr="00CC2F92">
        <w:rPr>
          <w:rFonts w:cs="Times New Roman"/>
          <w:sz w:val="24"/>
          <w:szCs w:val="24"/>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w:t>
      </w:r>
      <w:r w:rsidRPr="00CC2F92">
        <w:rPr>
          <w:rFonts w:cs="Times New Roman"/>
          <w:sz w:val="24"/>
          <w:szCs w:val="24"/>
        </w:rPr>
        <w:t>а</w:t>
      </w:r>
      <w:r w:rsidRPr="00CC2F92">
        <w:rPr>
          <w:rFonts w:cs="Times New Roman"/>
          <w:sz w:val="24"/>
          <w:szCs w:val="24"/>
        </w:rPr>
        <w:t>щимся подросткового возраста особенности современного о</w:t>
      </w:r>
      <w:r w:rsidRPr="00CC2F92">
        <w:rPr>
          <w:rFonts w:cs="Times New Roman"/>
          <w:sz w:val="24"/>
          <w:szCs w:val="24"/>
        </w:rPr>
        <w:t>б</w:t>
      </w:r>
      <w:r w:rsidRPr="00CC2F92">
        <w:rPr>
          <w:rFonts w:cs="Times New Roman"/>
          <w:sz w:val="24"/>
          <w:szCs w:val="24"/>
        </w:rPr>
        <w:t>щества, различные аспекты взаимодействия в современных условиях людей друг с другом, с основными институтами го</w:t>
      </w:r>
      <w:r w:rsidRPr="00CC2F92">
        <w:rPr>
          <w:rFonts w:cs="Times New Roman"/>
          <w:sz w:val="24"/>
          <w:szCs w:val="24"/>
        </w:rPr>
        <w:t>с</w:t>
      </w:r>
      <w:r w:rsidRPr="00CC2F92">
        <w:rPr>
          <w:rFonts w:cs="Times New Roman"/>
          <w:sz w:val="24"/>
          <w:szCs w:val="24"/>
        </w:rPr>
        <w:t>ударства и гражданского общества, регулирующие эти взаим</w:t>
      </w:r>
      <w:r w:rsidRPr="00CC2F92">
        <w:rPr>
          <w:rFonts w:cs="Times New Roman"/>
          <w:sz w:val="24"/>
          <w:szCs w:val="24"/>
        </w:rPr>
        <w:t>о</w:t>
      </w:r>
      <w:r w:rsidRPr="00CC2F92">
        <w:rPr>
          <w:rFonts w:cs="Times New Roman"/>
          <w:sz w:val="24"/>
          <w:szCs w:val="24"/>
        </w:rPr>
        <w:t>действия социальные нормы.</w:t>
      </w:r>
    </w:p>
    <w:p w14:paraId="62D5D8B1" w14:textId="77777777" w:rsidR="00416B7C" w:rsidRPr="00CC2F92" w:rsidRDefault="00416B7C" w:rsidP="00CC2F92">
      <w:pPr>
        <w:pStyle w:val="aff3"/>
        <w:rPr>
          <w:rFonts w:cs="Times New Roman"/>
          <w:sz w:val="24"/>
          <w:szCs w:val="24"/>
        </w:rPr>
      </w:pPr>
      <w:r w:rsidRPr="00CC2F92">
        <w:rPr>
          <w:rFonts w:cs="Times New Roman"/>
          <w:sz w:val="24"/>
          <w:szCs w:val="24"/>
        </w:rPr>
        <w:t>Изучение курса «Обществознание», включающего знания о российском обществе и направлениях его развития в совр</w:t>
      </w:r>
      <w:r w:rsidRPr="00CC2F92">
        <w:rPr>
          <w:rFonts w:cs="Times New Roman"/>
          <w:sz w:val="24"/>
          <w:szCs w:val="24"/>
        </w:rPr>
        <w:t>е</w:t>
      </w:r>
      <w:r w:rsidRPr="00CC2F92">
        <w:rPr>
          <w:rFonts w:cs="Times New Roman"/>
          <w:sz w:val="24"/>
          <w:szCs w:val="24"/>
        </w:rPr>
        <w:t>менных условиях, об основах конституционного строя нашей страны, правах и обязанностях человека и гражданина, спосо</w:t>
      </w:r>
      <w:r w:rsidRPr="00CC2F92">
        <w:rPr>
          <w:rFonts w:cs="Times New Roman"/>
          <w:sz w:val="24"/>
          <w:szCs w:val="24"/>
        </w:rPr>
        <w:t>б</w:t>
      </w:r>
      <w:r w:rsidRPr="00CC2F92">
        <w:rPr>
          <w:rFonts w:cs="Times New Roman"/>
          <w:sz w:val="24"/>
          <w:szCs w:val="24"/>
        </w:rPr>
        <w:t>ствует воспитанию российской гражданской идентичности, готовности к служению Отечеству, приверженности наци</w:t>
      </w:r>
      <w:r w:rsidRPr="00CC2F92">
        <w:rPr>
          <w:rFonts w:cs="Times New Roman"/>
          <w:sz w:val="24"/>
          <w:szCs w:val="24"/>
        </w:rPr>
        <w:t>о</w:t>
      </w:r>
      <w:r w:rsidRPr="00CC2F92">
        <w:rPr>
          <w:rFonts w:cs="Times New Roman"/>
          <w:sz w:val="24"/>
          <w:szCs w:val="24"/>
        </w:rPr>
        <w:t>нальным ценностям.</w:t>
      </w:r>
    </w:p>
    <w:p w14:paraId="40E6F0CB" w14:textId="77777777" w:rsidR="00416B7C" w:rsidRPr="00CC2F92" w:rsidRDefault="00416B7C" w:rsidP="00CC2F92">
      <w:pPr>
        <w:pStyle w:val="aff3"/>
        <w:rPr>
          <w:rFonts w:cs="Times New Roman"/>
          <w:sz w:val="24"/>
          <w:szCs w:val="24"/>
        </w:rPr>
      </w:pPr>
      <w:r w:rsidRPr="00CC2F92">
        <w:rPr>
          <w:rFonts w:cs="Times New Roman"/>
          <w:sz w:val="24"/>
          <w:szCs w:val="24"/>
        </w:rPr>
        <w:t>Привлечение при изучении курса различных источников с</w:t>
      </w:r>
      <w:r w:rsidRPr="00CC2F92">
        <w:rPr>
          <w:rFonts w:cs="Times New Roman"/>
          <w:sz w:val="24"/>
          <w:szCs w:val="24"/>
        </w:rPr>
        <w:t>о</w:t>
      </w:r>
      <w:r w:rsidRPr="00CC2F92">
        <w:rPr>
          <w:rFonts w:cs="Times New Roman"/>
          <w:sz w:val="24"/>
          <w:szCs w:val="24"/>
        </w:rPr>
        <w:t>циальной информации, включая СМИ и Интернет, помогает школьникам освоить язык современной культурной, социал</w:t>
      </w:r>
      <w:r w:rsidRPr="00CC2F92">
        <w:rPr>
          <w:rFonts w:cs="Times New Roman"/>
          <w:sz w:val="24"/>
          <w:szCs w:val="24"/>
        </w:rPr>
        <w:t>ь</w:t>
      </w:r>
      <w:r w:rsidRPr="00CC2F92">
        <w:rPr>
          <w:rFonts w:cs="Times New Roman"/>
          <w:sz w:val="24"/>
          <w:szCs w:val="24"/>
        </w:rPr>
        <w:t>но-экономической и политической коммуникации, вносит свой вклад в формирование метапредметных умений извлекать н</w:t>
      </w:r>
      <w:r w:rsidRPr="00CC2F92">
        <w:rPr>
          <w:rFonts w:cs="Times New Roman"/>
          <w:sz w:val="24"/>
          <w:szCs w:val="24"/>
        </w:rPr>
        <w:t>е</w:t>
      </w:r>
      <w:r w:rsidRPr="00CC2F92">
        <w:rPr>
          <w:rFonts w:cs="Times New Roman"/>
          <w:sz w:val="24"/>
          <w:szCs w:val="24"/>
        </w:rPr>
        <w:t>обходимые сведения, осмысливать, преобразовывать и прим</w:t>
      </w:r>
      <w:r w:rsidRPr="00CC2F92">
        <w:rPr>
          <w:rFonts w:cs="Times New Roman"/>
          <w:sz w:val="24"/>
          <w:szCs w:val="24"/>
        </w:rPr>
        <w:t>е</w:t>
      </w:r>
      <w:r w:rsidRPr="00CC2F92">
        <w:rPr>
          <w:rFonts w:cs="Times New Roman"/>
          <w:sz w:val="24"/>
          <w:szCs w:val="24"/>
        </w:rPr>
        <w:t>нять их.</w:t>
      </w:r>
    </w:p>
    <w:p w14:paraId="76B06433" w14:textId="77777777" w:rsidR="00416B7C" w:rsidRPr="00CC2F92" w:rsidRDefault="00416B7C" w:rsidP="00CC2F92">
      <w:pPr>
        <w:pStyle w:val="aff3"/>
        <w:rPr>
          <w:rFonts w:cs="Times New Roman"/>
          <w:sz w:val="24"/>
          <w:szCs w:val="24"/>
        </w:rPr>
      </w:pPr>
      <w:r w:rsidRPr="00CC2F92">
        <w:rPr>
          <w:rFonts w:cs="Times New Roman"/>
          <w:sz w:val="24"/>
          <w:szCs w:val="24"/>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w:t>
      </w:r>
      <w:r w:rsidRPr="00CC2F92">
        <w:rPr>
          <w:rFonts w:cs="Times New Roman"/>
          <w:sz w:val="24"/>
          <w:szCs w:val="24"/>
        </w:rPr>
        <w:t>б</w:t>
      </w:r>
      <w:r w:rsidRPr="00CC2F92">
        <w:rPr>
          <w:rFonts w:cs="Times New Roman"/>
          <w:sz w:val="24"/>
          <w:szCs w:val="24"/>
        </w:rPr>
        <w:t>ственного «Я», формированию способности к рефлексии, оценке своих возможностей и осознанию своего места в общ</w:t>
      </w:r>
      <w:r w:rsidRPr="00CC2F92">
        <w:rPr>
          <w:rFonts w:cs="Times New Roman"/>
          <w:sz w:val="24"/>
          <w:szCs w:val="24"/>
        </w:rPr>
        <w:t>е</w:t>
      </w:r>
      <w:r w:rsidRPr="00CC2F92">
        <w:rPr>
          <w:rFonts w:cs="Times New Roman"/>
          <w:sz w:val="24"/>
          <w:szCs w:val="24"/>
        </w:rPr>
        <w:t>стве.</w:t>
      </w:r>
    </w:p>
    <w:p w14:paraId="6800EB2A"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«Обществ</w:t>
      </w:r>
      <w:r w:rsidRPr="00CC2F92">
        <w:rPr>
          <w:rFonts w:cs="Times New Roman"/>
          <w:sz w:val="24"/>
          <w:szCs w:val="24"/>
        </w:rPr>
        <w:t>о</w:t>
      </w:r>
      <w:r w:rsidRPr="00CC2F92">
        <w:rPr>
          <w:rFonts w:cs="Times New Roman"/>
          <w:sz w:val="24"/>
          <w:szCs w:val="24"/>
        </w:rPr>
        <w:t>знание»</w:t>
      </w:r>
    </w:p>
    <w:p w14:paraId="064AA72B" w14:textId="77777777" w:rsidR="00416B7C" w:rsidRPr="00CC2F92" w:rsidRDefault="00416B7C" w:rsidP="00CC2F92">
      <w:pPr>
        <w:pStyle w:val="aff3"/>
        <w:rPr>
          <w:rFonts w:cs="Times New Roman"/>
          <w:sz w:val="24"/>
          <w:szCs w:val="24"/>
        </w:rPr>
      </w:pPr>
      <w:r w:rsidRPr="00CC2F92">
        <w:rPr>
          <w:rFonts w:cs="Times New Roman"/>
          <w:sz w:val="24"/>
          <w:szCs w:val="24"/>
        </w:rPr>
        <w:t>Целями обществоведческого образования в основной школе являются:</w:t>
      </w:r>
    </w:p>
    <w:p w14:paraId="78FBC83A"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воспитание общероссийской идентичности, патриотизма, гражданственности, социальной ответственности, правового </w:t>
      </w:r>
      <w:r w:rsidRPr="00CC2F92">
        <w:rPr>
          <w:rFonts w:cs="Times New Roman"/>
          <w:sz w:val="24"/>
          <w:szCs w:val="24"/>
        </w:rPr>
        <w:lastRenderedPageBreak/>
        <w:t>самосознания, приверженности базовым ценностям нашего народа;</w:t>
      </w:r>
    </w:p>
    <w:p w14:paraId="6E3D4E55" w14:textId="77777777" w:rsidR="00416B7C" w:rsidRPr="00CC2F92" w:rsidRDefault="00416B7C" w:rsidP="00CC2F92">
      <w:pPr>
        <w:pStyle w:val="aff3"/>
        <w:rPr>
          <w:rFonts w:cs="Times New Roman"/>
          <w:sz w:val="24"/>
          <w:szCs w:val="24"/>
        </w:rPr>
      </w:pPr>
      <w:r w:rsidRPr="00CC2F92">
        <w:rPr>
          <w:rFonts w:cs="Times New Roman"/>
          <w:sz w:val="24"/>
          <w:szCs w:val="24"/>
        </w:rPr>
        <w:t>развитие у обучающихся понимания приоритетности общ</w:t>
      </w:r>
      <w:r w:rsidRPr="00CC2F92">
        <w:rPr>
          <w:rFonts w:cs="Times New Roman"/>
          <w:sz w:val="24"/>
          <w:szCs w:val="24"/>
        </w:rPr>
        <w:t>е</w:t>
      </w:r>
      <w:r w:rsidRPr="00CC2F92">
        <w:rPr>
          <w:rFonts w:cs="Times New Roman"/>
          <w:sz w:val="24"/>
          <w:szCs w:val="24"/>
        </w:rPr>
        <w:t>национальных интересов, приверженности правовым принц</w:t>
      </w:r>
      <w:r w:rsidRPr="00CC2F92">
        <w:rPr>
          <w:rFonts w:cs="Times New Roman"/>
          <w:sz w:val="24"/>
          <w:szCs w:val="24"/>
        </w:rPr>
        <w:t>и</w:t>
      </w:r>
      <w:r w:rsidRPr="00CC2F92">
        <w:rPr>
          <w:rFonts w:cs="Times New Roman"/>
          <w:sz w:val="24"/>
          <w:szCs w:val="24"/>
        </w:rPr>
        <w:t>пам, закреплённым в Конституции Российской Федерации и законодательстве Российской Федерации;</w:t>
      </w:r>
    </w:p>
    <w:p w14:paraId="40F2F70F" w14:textId="77777777" w:rsidR="00416B7C" w:rsidRPr="00CC2F92" w:rsidRDefault="00416B7C" w:rsidP="00CC2F92">
      <w:pPr>
        <w:pStyle w:val="aff3"/>
        <w:rPr>
          <w:rFonts w:cs="Times New Roman"/>
          <w:sz w:val="24"/>
          <w:szCs w:val="24"/>
        </w:rPr>
      </w:pPr>
      <w:r w:rsidRPr="00CC2F92">
        <w:rPr>
          <w:rFonts w:cs="Times New Roman"/>
          <w:sz w:val="24"/>
          <w:szCs w:val="24"/>
        </w:rPr>
        <w:t>развитие личности на исключительно важном этапе её</w:t>
      </w:r>
      <w:r w:rsidRPr="00CC2F92">
        <w:rPr>
          <w:rFonts w:cs="Times New Roman"/>
          <w:sz w:val="24"/>
          <w:szCs w:val="24"/>
        </w:rPr>
        <w:br/>
        <w:t>социализации — в подростковом возрасте, становление её д</w:t>
      </w:r>
      <w:r w:rsidRPr="00CC2F92">
        <w:rPr>
          <w:rFonts w:cs="Times New Roman"/>
          <w:sz w:val="24"/>
          <w:szCs w:val="24"/>
        </w:rPr>
        <w:t>у</w:t>
      </w:r>
      <w:r w:rsidRPr="00CC2F92">
        <w:rPr>
          <w:rFonts w:cs="Times New Roman"/>
          <w:sz w:val="24"/>
          <w:szCs w:val="24"/>
        </w:rPr>
        <w:t>ховно-нравственной, политической и правовой культуры, с</w:t>
      </w:r>
      <w:r w:rsidRPr="00CC2F92">
        <w:rPr>
          <w:rFonts w:cs="Times New Roman"/>
          <w:sz w:val="24"/>
          <w:szCs w:val="24"/>
        </w:rPr>
        <w:t>о</w:t>
      </w:r>
      <w:r w:rsidRPr="00CC2F92">
        <w:rPr>
          <w:rFonts w:cs="Times New Roman"/>
          <w:sz w:val="24"/>
          <w:szCs w:val="24"/>
        </w:rPr>
        <w:t>циального поведения, основанного на уважении закона и пр</w:t>
      </w:r>
      <w:r w:rsidRPr="00CC2F92">
        <w:rPr>
          <w:rFonts w:cs="Times New Roman"/>
          <w:sz w:val="24"/>
          <w:szCs w:val="24"/>
        </w:rPr>
        <w:t>а</w:t>
      </w:r>
      <w:r w:rsidRPr="00CC2F92">
        <w:rPr>
          <w:rFonts w:cs="Times New Roman"/>
          <w:sz w:val="24"/>
          <w:szCs w:val="24"/>
        </w:rPr>
        <w:t>вопорядка; развитие интереса к изучению социальных и гум</w:t>
      </w:r>
      <w:r w:rsidRPr="00CC2F92">
        <w:rPr>
          <w:rFonts w:cs="Times New Roman"/>
          <w:sz w:val="24"/>
          <w:szCs w:val="24"/>
        </w:rPr>
        <w:t>а</w:t>
      </w:r>
      <w:r w:rsidRPr="00CC2F92">
        <w:rPr>
          <w:rFonts w:cs="Times New Roman"/>
          <w:sz w:val="24"/>
          <w:szCs w:val="24"/>
        </w:rPr>
        <w:t>нитарных дисциплин; способности к личному самоопредел</w:t>
      </w:r>
      <w:r w:rsidRPr="00CC2F92">
        <w:rPr>
          <w:rFonts w:cs="Times New Roman"/>
          <w:sz w:val="24"/>
          <w:szCs w:val="24"/>
        </w:rPr>
        <w:t>е</w:t>
      </w:r>
      <w:r w:rsidRPr="00CC2F92">
        <w:rPr>
          <w:rFonts w:cs="Times New Roman"/>
          <w:sz w:val="24"/>
          <w:szCs w:val="24"/>
        </w:rPr>
        <w:t>нию, самореализации, самоконтролю; мотивации к высокопр</w:t>
      </w:r>
      <w:r w:rsidRPr="00CC2F92">
        <w:rPr>
          <w:rFonts w:cs="Times New Roman"/>
          <w:sz w:val="24"/>
          <w:szCs w:val="24"/>
        </w:rPr>
        <w:t>о</w:t>
      </w:r>
      <w:r w:rsidRPr="00CC2F92">
        <w:rPr>
          <w:rFonts w:cs="Times New Roman"/>
          <w:sz w:val="24"/>
          <w:szCs w:val="24"/>
        </w:rPr>
        <w:t>изводительной, наукоёмкой трудовой деятельности;</w:t>
      </w:r>
    </w:p>
    <w:p w14:paraId="43FCCEBE"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целостной картины общества, адекватной современному уровню знаний и доступной по с</w:t>
      </w:r>
      <w:r w:rsidRPr="00CC2F92">
        <w:rPr>
          <w:rFonts w:cs="Times New Roman"/>
          <w:sz w:val="24"/>
          <w:szCs w:val="24"/>
        </w:rPr>
        <w:t>о</w:t>
      </w:r>
      <w:r w:rsidRPr="00CC2F92">
        <w:rPr>
          <w:rFonts w:cs="Times New Roman"/>
          <w:sz w:val="24"/>
          <w:szCs w:val="24"/>
        </w:rPr>
        <w:t>держанию для школьников подросткового возраста; освоение учащимися знаний об основных сферах человеческой деятел</w:t>
      </w:r>
      <w:r w:rsidRPr="00CC2F92">
        <w:rPr>
          <w:rFonts w:cs="Times New Roman"/>
          <w:sz w:val="24"/>
          <w:szCs w:val="24"/>
        </w:rPr>
        <w:t>ь</w:t>
      </w:r>
      <w:r w:rsidRPr="00CC2F92">
        <w:rPr>
          <w:rFonts w:cs="Times New Roman"/>
          <w:sz w:val="24"/>
          <w:szCs w:val="24"/>
        </w:rPr>
        <w:t>ности, социальных институтах, нормах, регулирующих общ</w:t>
      </w:r>
      <w:r w:rsidRPr="00CC2F92">
        <w:rPr>
          <w:rFonts w:cs="Times New Roman"/>
          <w:sz w:val="24"/>
          <w:szCs w:val="24"/>
        </w:rPr>
        <w:t>е</w:t>
      </w:r>
      <w:r w:rsidRPr="00CC2F92">
        <w:rPr>
          <w:rFonts w:cs="Times New Roman"/>
          <w:sz w:val="24"/>
          <w:szCs w:val="24"/>
        </w:rPr>
        <w:t>ственные отношения, необходимые для взаимодействия с с</w:t>
      </w:r>
      <w:r w:rsidRPr="00CC2F92">
        <w:rPr>
          <w:rFonts w:cs="Times New Roman"/>
          <w:sz w:val="24"/>
          <w:szCs w:val="24"/>
        </w:rPr>
        <w:t>о</w:t>
      </w:r>
      <w:r w:rsidRPr="00CC2F92">
        <w:rPr>
          <w:rFonts w:cs="Times New Roman"/>
          <w:sz w:val="24"/>
          <w:szCs w:val="24"/>
        </w:rPr>
        <w:t>циальной средой и выполнения типичных социальных ролей человека и гражданина;</w:t>
      </w:r>
    </w:p>
    <w:p w14:paraId="54943620" w14:textId="77777777" w:rsidR="00416B7C" w:rsidRPr="00CC2F92" w:rsidRDefault="00416B7C" w:rsidP="00CC2F92">
      <w:pPr>
        <w:pStyle w:val="aff3"/>
        <w:rPr>
          <w:rFonts w:cs="Times New Roman"/>
          <w:sz w:val="24"/>
          <w:szCs w:val="24"/>
        </w:rPr>
      </w:pPr>
      <w:r w:rsidRPr="00CC2F92">
        <w:rPr>
          <w:rFonts w:cs="Times New Roman"/>
          <w:sz w:val="24"/>
          <w:szCs w:val="24"/>
        </w:rPr>
        <w:t>овладение умениями функционально грамотного человека: получать из разнообразных источников и критически осмы</w:t>
      </w:r>
      <w:r w:rsidRPr="00CC2F92">
        <w:rPr>
          <w:rFonts w:cs="Times New Roman"/>
          <w:sz w:val="24"/>
          <w:szCs w:val="24"/>
        </w:rPr>
        <w:t>с</w:t>
      </w:r>
      <w:r w:rsidRPr="00CC2F92">
        <w:rPr>
          <w:rFonts w:cs="Times New Roman"/>
          <w:sz w:val="24"/>
          <w:szCs w:val="24"/>
        </w:rPr>
        <w:t>ливать социальную информацию, систематизировать, анализ</w:t>
      </w:r>
      <w:r w:rsidRPr="00CC2F92">
        <w:rPr>
          <w:rFonts w:cs="Times New Roman"/>
          <w:sz w:val="24"/>
          <w:szCs w:val="24"/>
        </w:rPr>
        <w:t>и</w:t>
      </w:r>
      <w:r w:rsidRPr="00CC2F92">
        <w:rPr>
          <w:rFonts w:cs="Times New Roman"/>
          <w:sz w:val="24"/>
          <w:szCs w:val="24"/>
        </w:rPr>
        <w:t>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54ED4111"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w:t>
      </w:r>
      <w:r w:rsidRPr="00CC2F92">
        <w:rPr>
          <w:rFonts w:cs="Times New Roman"/>
          <w:sz w:val="24"/>
          <w:szCs w:val="24"/>
        </w:rPr>
        <w:t>ь</w:t>
      </w:r>
      <w:r w:rsidRPr="00CC2F92">
        <w:rPr>
          <w:rFonts w:cs="Times New Roman"/>
          <w:sz w:val="24"/>
          <w:szCs w:val="24"/>
        </w:rPr>
        <w:t>ными институтами для реализации личностного потенциала в современном динамично развивающемся российском обществе;</w:t>
      </w:r>
    </w:p>
    <w:p w14:paraId="2CE6020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опыта применения полученных знаний и умений для выстраивания отношений между людьми ра</w:t>
      </w:r>
      <w:r w:rsidRPr="00CC2F92">
        <w:rPr>
          <w:rFonts w:cs="Times New Roman"/>
          <w:sz w:val="24"/>
          <w:szCs w:val="24"/>
        </w:rPr>
        <w:t>з</w:t>
      </w:r>
      <w:r w:rsidRPr="00CC2F92">
        <w:rPr>
          <w:rFonts w:cs="Times New Roman"/>
          <w:sz w:val="24"/>
          <w:szCs w:val="24"/>
        </w:rPr>
        <w:t>личных национальностей и вероисповеданий в общегражда</w:t>
      </w:r>
      <w:r w:rsidRPr="00CC2F92">
        <w:rPr>
          <w:rFonts w:cs="Times New Roman"/>
          <w:sz w:val="24"/>
          <w:szCs w:val="24"/>
        </w:rPr>
        <w:t>н</w:t>
      </w:r>
      <w:r w:rsidRPr="00CC2F92">
        <w:rPr>
          <w:rFonts w:cs="Times New Roman"/>
          <w:sz w:val="24"/>
          <w:szCs w:val="24"/>
        </w:rPr>
        <w:t>ской и в семейно-бытовой сферах; для соотнесения своих де</w:t>
      </w:r>
      <w:r w:rsidRPr="00CC2F92">
        <w:rPr>
          <w:rFonts w:cs="Times New Roman"/>
          <w:sz w:val="24"/>
          <w:szCs w:val="24"/>
        </w:rPr>
        <w:t>й</w:t>
      </w:r>
      <w:r w:rsidRPr="00CC2F92">
        <w:rPr>
          <w:rFonts w:cs="Times New Roman"/>
          <w:sz w:val="24"/>
          <w:szCs w:val="24"/>
        </w:rPr>
        <w:lastRenderedPageBreak/>
        <w:t>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0EE923CF"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«ОБЩЕСТВОЗНАНИЕ»</w:t>
      </w:r>
      <w:r w:rsidRPr="00CC2F92">
        <w:rPr>
          <w:rFonts w:cs="Times New Roman"/>
          <w:sz w:val="24"/>
          <w:szCs w:val="24"/>
        </w:rPr>
        <w:br/>
        <w:t>В УЧЕБНОМ ПЛАНЕ</w:t>
      </w:r>
    </w:p>
    <w:p w14:paraId="210F7E70"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учебным планом обществознание изучается с 6 по 9 класс. Общее количество времени на четыре года об</w:t>
      </w:r>
      <w:r w:rsidRPr="00CC2F92">
        <w:rPr>
          <w:rFonts w:cs="Times New Roman"/>
          <w:sz w:val="24"/>
          <w:szCs w:val="24"/>
        </w:rPr>
        <w:t>у</w:t>
      </w:r>
      <w:r w:rsidRPr="00CC2F92">
        <w:rPr>
          <w:rFonts w:cs="Times New Roman"/>
          <w:sz w:val="24"/>
          <w:szCs w:val="24"/>
        </w:rPr>
        <w:t>чения составляет 136 часов. Общая недельная нагрузка в ка</w:t>
      </w:r>
      <w:r w:rsidRPr="00CC2F92">
        <w:rPr>
          <w:rFonts w:cs="Times New Roman"/>
          <w:sz w:val="24"/>
          <w:szCs w:val="24"/>
        </w:rPr>
        <w:t>ж</w:t>
      </w:r>
      <w:r w:rsidRPr="00CC2F92">
        <w:rPr>
          <w:rFonts w:cs="Times New Roman"/>
          <w:sz w:val="24"/>
          <w:szCs w:val="24"/>
        </w:rPr>
        <w:t>дом году обучения составляет 1 час.</w:t>
      </w:r>
    </w:p>
    <w:p w14:paraId="6A72580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СОДЕРЖАНИЕ УЧЕБНОГО ПРЕДМЕТА «ОБЩ</w:t>
      </w:r>
      <w:r w:rsidRPr="00CC2F92">
        <w:rPr>
          <w:rStyle w:val="a9"/>
          <w:rFonts w:cs="Times New Roman"/>
          <w:sz w:val="24"/>
          <w:szCs w:val="24"/>
        </w:rPr>
        <w:t>Е</w:t>
      </w:r>
      <w:r w:rsidRPr="00CC2F92">
        <w:rPr>
          <w:rStyle w:val="a9"/>
          <w:rFonts w:cs="Times New Roman"/>
          <w:sz w:val="24"/>
          <w:szCs w:val="24"/>
        </w:rPr>
        <w:t xml:space="preserve">СТВОЗНАНИЕ» </w:t>
      </w:r>
    </w:p>
    <w:p w14:paraId="3FA8712B"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3C0A49ED" w14:textId="77777777" w:rsidR="00416B7C" w:rsidRPr="00CC2F92" w:rsidRDefault="00416B7C" w:rsidP="00CC2F92">
      <w:pPr>
        <w:pStyle w:val="aff3"/>
        <w:rPr>
          <w:rFonts w:cs="Times New Roman"/>
          <w:sz w:val="24"/>
          <w:szCs w:val="24"/>
        </w:rPr>
      </w:pPr>
      <w:r w:rsidRPr="00CC2F92">
        <w:rPr>
          <w:rFonts w:cs="Times New Roman"/>
          <w:sz w:val="24"/>
          <w:szCs w:val="24"/>
        </w:rPr>
        <w:t>Человек и его социальное окружение</w:t>
      </w:r>
    </w:p>
    <w:p w14:paraId="71C2D1A0" w14:textId="77777777" w:rsidR="00416B7C" w:rsidRPr="00CC2F92" w:rsidRDefault="00416B7C" w:rsidP="00CC2F92">
      <w:pPr>
        <w:pStyle w:val="aff3"/>
        <w:rPr>
          <w:rFonts w:cs="Times New Roman"/>
          <w:sz w:val="24"/>
          <w:szCs w:val="24"/>
        </w:rPr>
      </w:pPr>
      <w:r w:rsidRPr="00CC2F92">
        <w:rPr>
          <w:rFonts w:cs="Times New Roman"/>
          <w:sz w:val="24"/>
          <w:szCs w:val="24"/>
        </w:rPr>
        <w:t>Биологическое и социальное в человеке. Черты сходства и различия человека и животного. Потребности человека (би</w:t>
      </w:r>
      <w:r w:rsidRPr="00CC2F92">
        <w:rPr>
          <w:rFonts w:cs="Times New Roman"/>
          <w:sz w:val="24"/>
          <w:szCs w:val="24"/>
        </w:rPr>
        <w:t>о</w:t>
      </w:r>
      <w:r w:rsidRPr="00CC2F92">
        <w:rPr>
          <w:rFonts w:cs="Times New Roman"/>
          <w:sz w:val="24"/>
          <w:szCs w:val="24"/>
        </w:rPr>
        <w:t>логические, социальные, духовные). Способности человека.</w:t>
      </w:r>
    </w:p>
    <w:p w14:paraId="59F0E0BB" w14:textId="77777777" w:rsidR="00416B7C" w:rsidRPr="00CC2F92" w:rsidRDefault="00416B7C" w:rsidP="00CC2F92">
      <w:pPr>
        <w:pStyle w:val="aff3"/>
        <w:rPr>
          <w:rFonts w:cs="Times New Roman"/>
          <w:sz w:val="24"/>
          <w:szCs w:val="24"/>
        </w:rPr>
      </w:pPr>
      <w:r w:rsidRPr="00CC2F92">
        <w:rPr>
          <w:rFonts w:cs="Times New Roman"/>
          <w:sz w:val="24"/>
          <w:szCs w:val="24"/>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08EA5EA6" w14:textId="77777777" w:rsidR="00416B7C" w:rsidRPr="00CC2F92" w:rsidRDefault="00416B7C" w:rsidP="00CC2F92">
      <w:pPr>
        <w:pStyle w:val="aff3"/>
        <w:rPr>
          <w:rFonts w:cs="Times New Roman"/>
          <w:sz w:val="24"/>
          <w:szCs w:val="24"/>
        </w:rPr>
      </w:pPr>
      <w:r w:rsidRPr="00CC2F92">
        <w:rPr>
          <w:rFonts w:cs="Times New Roman"/>
          <w:sz w:val="24"/>
          <w:szCs w:val="24"/>
        </w:rPr>
        <w:t>Люди с ограниченными возможностями здоровья, их особые потребности и социальная позиция.</w:t>
      </w:r>
    </w:p>
    <w:p w14:paraId="223DAB52" w14:textId="77777777" w:rsidR="00416B7C" w:rsidRPr="00CC2F92" w:rsidRDefault="00416B7C" w:rsidP="00CC2F92">
      <w:pPr>
        <w:pStyle w:val="aff3"/>
        <w:rPr>
          <w:rFonts w:cs="Times New Roman"/>
          <w:sz w:val="24"/>
          <w:szCs w:val="24"/>
        </w:rPr>
      </w:pPr>
      <w:r w:rsidRPr="00CC2F92">
        <w:rPr>
          <w:rFonts w:cs="Times New Roman"/>
          <w:sz w:val="24"/>
          <w:szCs w:val="24"/>
        </w:rPr>
        <w:t>Цели и мотивы деятельности. Виды деятельности (игра, труд, учение). Познание человеком мира и самого себя как вид де</w:t>
      </w:r>
      <w:r w:rsidRPr="00CC2F92">
        <w:rPr>
          <w:rFonts w:cs="Times New Roman"/>
          <w:sz w:val="24"/>
          <w:szCs w:val="24"/>
        </w:rPr>
        <w:t>я</w:t>
      </w:r>
      <w:r w:rsidRPr="00CC2F92">
        <w:rPr>
          <w:rFonts w:cs="Times New Roman"/>
          <w:sz w:val="24"/>
          <w:szCs w:val="24"/>
        </w:rPr>
        <w:t>тельности.</w:t>
      </w:r>
    </w:p>
    <w:p w14:paraId="32E2384A" w14:textId="77777777" w:rsidR="00416B7C" w:rsidRPr="00CC2F92" w:rsidRDefault="00416B7C" w:rsidP="00CC2F92">
      <w:pPr>
        <w:pStyle w:val="aff3"/>
        <w:rPr>
          <w:rFonts w:cs="Times New Roman"/>
          <w:sz w:val="24"/>
          <w:szCs w:val="24"/>
        </w:rPr>
      </w:pPr>
      <w:r w:rsidRPr="00CC2F92">
        <w:rPr>
          <w:rFonts w:cs="Times New Roman"/>
          <w:sz w:val="24"/>
          <w:szCs w:val="24"/>
        </w:rPr>
        <w:t>Право человека на образование. Школьное образование. Права и обязанности учащегося.</w:t>
      </w:r>
    </w:p>
    <w:p w14:paraId="2B963E02" w14:textId="77777777" w:rsidR="00416B7C" w:rsidRPr="00CC2F92" w:rsidRDefault="00416B7C" w:rsidP="00CC2F92">
      <w:pPr>
        <w:pStyle w:val="aff3"/>
        <w:rPr>
          <w:rFonts w:cs="Times New Roman"/>
          <w:sz w:val="24"/>
          <w:szCs w:val="24"/>
        </w:rPr>
      </w:pPr>
      <w:r w:rsidRPr="00CC2F92">
        <w:rPr>
          <w:rFonts w:cs="Times New Roman"/>
          <w:sz w:val="24"/>
          <w:szCs w:val="24"/>
        </w:rPr>
        <w:t>Общение. Цели и средства общения. Особенности общения подростков. Общение в современных условиях.</w:t>
      </w:r>
    </w:p>
    <w:p w14:paraId="3DD5A55F" w14:textId="77777777" w:rsidR="00416B7C" w:rsidRPr="00CC2F92" w:rsidRDefault="00416B7C" w:rsidP="00CC2F92">
      <w:pPr>
        <w:pStyle w:val="aff3"/>
        <w:rPr>
          <w:rFonts w:cs="Times New Roman"/>
          <w:sz w:val="24"/>
          <w:szCs w:val="24"/>
        </w:rPr>
      </w:pPr>
      <w:r w:rsidRPr="00CC2F92">
        <w:rPr>
          <w:rFonts w:cs="Times New Roman"/>
          <w:sz w:val="24"/>
          <w:szCs w:val="24"/>
        </w:rPr>
        <w:t>Отношения в малых группах. Групповые нормы и правила. Лидерство в группе. Межличностные отношения (деловые, личные).</w:t>
      </w:r>
    </w:p>
    <w:p w14:paraId="483614C3" w14:textId="77777777" w:rsidR="00416B7C" w:rsidRPr="00CC2F92" w:rsidRDefault="00416B7C" w:rsidP="00CC2F92">
      <w:pPr>
        <w:pStyle w:val="aff3"/>
        <w:rPr>
          <w:rFonts w:cs="Times New Roman"/>
          <w:sz w:val="24"/>
          <w:szCs w:val="24"/>
        </w:rPr>
      </w:pPr>
      <w:r w:rsidRPr="00CC2F92">
        <w:rPr>
          <w:rFonts w:cs="Times New Roman"/>
          <w:sz w:val="24"/>
          <w:szCs w:val="24"/>
        </w:rPr>
        <w:t>Отношения в семье. Роль семьи в жизни человека и общества. Семейные традиции. Семейный досуг. Свободное время по</w:t>
      </w:r>
      <w:r w:rsidRPr="00CC2F92">
        <w:rPr>
          <w:rFonts w:cs="Times New Roman"/>
          <w:sz w:val="24"/>
          <w:szCs w:val="24"/>
        </w:rPr>
        <w:t>д</w:t>
      </w:r>
      <w:r w:rsidRPr="00CC2F92">
        <w:rPr>
          <w:rFonts w:cs="Times New Roman"/>
          <w:sz w:val="24"/>
          <w:szCs w:val="24"/>
        </w:rPr>
        <w:t>ростка.</w:t>
      </w:r>
    </w:p>
    <w:p w14:paraId="5DC76237" w14:textId="77777777" w:rsidR="00416B7C" w:rsidRPr="00CC2F92" w:rsidRDefault="00416B7C" w:rsidP="00CC2F92">
      <w:pPr>
        <w:pStyle w:val="aff3"/>
        <w:rPr>
          <w:rFonts w:cs="Times New Roman"/>
          <w:sz w:val="24"/>
          <w:szCs w:val="24"/>
        </w:rPr>
      </w:pPr>
      <w:r w:rsidRPr="00CC2F92">
        <w:rPr>
          <w:rFonts w:cs="Times New Roman"/>
          <w:sz w:val="24"/>
          <w:szCs w:val="24"/>
        </w:rPr>
        <w:t>Отношения с друзьями и сверстниками. Конфликты в ме</w:t>
      </w:r>
      <w:r w:rsidRPr="00CC2F92">
        <w:rPr>
          <w:rFonts w:cs="Times New Roman"/>
          <w:sz w:val="24"/>
          <w:szCs w:val="24"/>
        </w:rPr>
        <w:t>ж</w:t>
      </w:r>
      <w:r w:rsidRPr="00CC2F92">
        <w:rPr>
          <w:rFonts w:cs="Times New Roman"/>
          <w:sz w:val="24"/>
          <w:szCs w:val="24"/>
        </w:rPr>
        <w:t>личностных отношениях.</w:t>
      </w:r>
    </w:p>
    <w:p w14:paraId="450FCE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Общество, в котором мы живём</w:t>
      </w:r>
    </w:p>
    <w:p w14:paraId="0A83C4A8" w14:textId="77777777" w:rsidR="00416B7C" w:rsidRPr="00CC2F92" w:rsidRDefault="00416B7C" w:rsidP="00CC2F92">
      <w:pPr>
        <w:pStyle w:val="aff3"/>
        <w:rPr>
          <w:rFonts w:cs="Times New Roman"/>
          <w:sz w:val="24"/>
          <w:szCs w:val="24"/>
        </w:rPr>
      </w:pPr>
      <w:r w:rsidRPr="00CC2F92">
        <w:rPr>
          <w:rFonts w:cs="Times New Roman"/>
          <w:sz w:val="24"/>
          <w:szCs w:val="24"/>
        </w:rPr>
        <w:t>Что такое общество. Связь общества и природы. Устройство общественной жизни. Основные сферы жизни общества и их взаимодействие.</w:t>
      </w:r>
    </w:p>
    <w:p w14:paraId="7C1C1C39"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общности и группы. Положение человека в о</w:t>
      </w:r>
      <w:r w:rsidRPr="00CC2F92">
        <w:rPr>
          <w:rFonts w:cs="Times New Roman"/>
          <w:sz w:val="24"/>
          <w:szCs w:val="24"/>
        </w:rPr>
        <w:t>б</w:t>
      </w:r>
      <w:r w:rsidRPr="00CC2F92">
        <w:rPr>
          <w:rFonts w:cs="Times New Roman"/>
          <w:sz w:val="24"/>
          <w:szCs w:val="24"/>
        </w:rPr>
        <w:t>ществе.</w:t>
      </w:r>
    </w:p>
    <w:p w14:paraId="5D73A394" w14:textId="77777777" w:rsidR="00416B7C" w:rsidRPr="00CC2F92" w:rsidRDefault="00416B7C" w:rsidP="00CC2F92">
      <w:pPr>
        <w:pStyle w:val="aff3"/>
        <w:rPr>
          <w:rFonts w:cs="Times New Roman"/>
          <w:sz w:val="24"/>
          <w:szCs w:val="24"/>
        </w:rPr>
      </w:pPr>
      <w:r w:rsidRPr="00CC2F92">
        <w:rPr>
          <w:rFonts w:cs="Times New Roman"/>
          <w:sz w:val="24"/>
          <w:szCs w:val="24"/>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38573BC2"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Политическая жизнь общества. Россия — многонациональное государство. Государственная власть в нашей стране. Госуда</w:t>
      </w:r>
      <w:r w:rsidRPr="00CC2F92">
        <w:rPr>
          <w:rFonts w:cs="Times New Roman"/>
          <w:sz w:val="24"/>
          <w:szCs w:val="24"/>
        </w:rPr>
        <w:t>р</w:t>
      </w:r>
      <w:r w:rsidRPr="00CC2F92">
        <w:rPr>
          <w:rFonts w:cs="Times New Roman"/>
          <w:sz w:val="24"/>
          <w:szCs w:val="24"/>
        </w:rPr>
        <w:t>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14:paraId="059C56E6" w14:textId="77777777" w:rsidR="00416B7C" w:rsidRPr="00CC2F92" w:rsidRDefault="00416B7C" w:rsidP="00CC2F92">
      <w:pPr>
        <w:pStyle w:val="aff3"/>
        <w:rPr>
          <w:rFonts w:cs="Times New Roman"/>
          <w:sz w:val="24"/>
          <w:szCs w:val="24"/>
        </w:rPr>
      </w:pPr>
      <w:r w:rsidRPr="00CC2F92">
        <w:rPr>
          <w:rFonts w:cs="Times New Roman"/>
          <w:sz w:val="24"/>
          <w:szCs w:val="24"/>
        </w:rPr>
        <w:t>Культурная жизнь. Духовные ценности, традиционные це</w:t>
      </w:r>
      <w:r w:rsidRPr="00CC2F92">
        <w:rPr>
          <w:rFonts w:cs="Times New Roman"/>
          <w:sz w:val="24"/>
          <w:szCs w:val="24"/>
        </w:rPr>
        <w:t>н</w:t>
      </w:r>
      <w:r w:rsidRPr="00CC2F92">
        <w:rPr>
          <w:rFonts w:cs="Times New Roman"/>
          <w:sz w:val="24"/>
          <w:szCs w:val="24"/>
        </w:rPr>
        <w:t>ности российского народа.</w:t>
      </w:r>
    </w:p>
    <w:p w14:paraId="59BE6BBA" w14:textId="77777777" w:rsidR="00416B7C" w:rsidRPr="00CC2F92" w:rsidRDefault="00416B7C" w:rsidP="00CC2F92">
      <w:pPr>
        <w:pStyle w:val="aff3"/>
        <w:rPr>
          <w:rFonts w:cs="Times New Roman"/>
          <w:sz w:val="24"/>
          <w:szCs w:val="24"/>
        </w:rPr>
      </w:pPr>
      <w:r w:rsidRPr="00CC2F92">
        <w:rPr>
          <w:rFonts w:cs="Times New Roman"/>
          <w:sz w:val="24"/>
          <w:szCs w:val="24"/>
        </w:rPr>
        <w:t>Развитие общества. Усиление взаимосвязей стран и народов в условиях современного общества.</w:t>
      </w:r>
    </w:p>
    <w:p w14:paraId="7937A4EB" w14:textId="77777777" w:rsidR="00416B7C" w:rsidRPr="00CC2F92" w:rsidRDefault="00416B7C" w:rsidP="00CC2F92">
      <w:pPr>
        <w:pStyle w:val="aff3"/>
        <w:rPr>
          <w:rFonts w:cs="Times New Roman"/>
          <w:sz w:val="24"/>
          <w:szCs w:val="24"/>
        </w:rPr>
      </w:pPr>
      <w:r w:rsidRPr="00CC2F92">
        <w:rPr>
          <w:rFonts w:cs="Times New Roman"/>
          <w:sz w:val="24"/>
          <w:szCs w:val="24"/>
        </w:rPr>
        <w:t>Глобальные проблемы современности и возможности их р</w:t>
      </w:r>
      <w:r w:rsidRPr="00CC2F92">
        <w:rPr>
          <w:rFonts w:cs="Times New Roman"/>
          <w:sz w:val="24"/>
          <w:szCs w:val="24"/>
        </w:rPr>
        <w:t>е</w:t>
      </w:r>
      <w:r w:rsidRPr="00CC2F92">
        <w:rPr>
          <w:rFonts w:cs="Times New Roman"/>
          <w:sz w:val="24"/>
          <w:szCs w:val="24"/>
        </w:rPr>
        <w:t>шения усилиями международного сообщества и междунаро</w:t>
      </w:r>
      <w:r w:rsidRPr="00CC2F92">
        <w:rPr>
          <w:rFonts w:cs="Times New Roman"/>
          <w:sz w:val="24"/>
          <w:szCs w:val="24"/>
        </w:rPr>
        <w:t>д</w:t>
      </w:r>
      <w:r w:rsidRPr="00CC2F92">
        <w:rPr>
          <w:rFonts w:cs="Times New Roman"/>
          <w:sz w:val="24"/>
          <w:szCs w:val="24"/>
        </w:rPr>
        <w:t>ных организаций.</w:t>
      </w:r>
    </w:p>
    <w:p w14:paraId="66BED038"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4146D022"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ценности и нормы</w:t>
      </w:r>
    </w:p>
    <w:p w14:paraId="54AB6F62"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Общественные ценности. Свобода и ответственность гра</w:t>
      </w:r>
      <w:r w:rsidRPr="00CC2F92">
        <w:rPr>
          <w:rFonts w:cs="Times New Roman"/>
          <w:sz w:val="24"/>
          <w:szCs w:val="24"/>
        </w:rPr>
        <w:t>ж</w:t>
      </w:r>
      <w:r w:rsidRPr="00CC2F92">
        <w:rPr>
          <w:rFonts w:cs="Times New Roman"/>
          <w:sz w:val="24"/>
          <w:szCs w:val="24"/>
        </w:rPr>
        <w:t>данина. Гражданственность и патриотизм. Гуманизм.</w:t>
      </w:r>
    </w:p>
    <w:p w14:paraId="4FDCE3EF"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нормы как регуляторы общественной жизни и поведения человека в обществе. Виды социальных норм. Тр</w:t>
      </w:r>
      <w:r w:rsidRPr="00CC2F92">
        <w:rPr>
          <w:rFonts w:cs="Times New Roman"/>
          <w:sz w:val="24"/>
          <w:szCs w:val="24"/>
        </w:rPr>
        <w:t>а</w:t>
      </w:r>
      <w:r w:rsidRPr="00CC2F92">
        <w:rPr>
          <w:rFonts w:cs="Times New Roman"/>
          <w:sz w:val="24"/>
          <w:szCs w:val="24"/>
        </w:rPr>
        <w:t>диции и обычаи.</w:t>
      </w:r>
    </w:p>
    <w:p w14:paraId="68211FCA" w14:textId="77777777" w:rsidR="00416B7C" w:rsidRPr="00CC2F92" w:rsidRDefault="00416B7C" w:rsidP="00CC2F92">
      <w:pPr>
        <w:pStyle w:val="aff3"/>
        <w:rPr>
          <w:rFonts w:cs="Times New Roman"/>
          <w:sz w:val="24"/>
          <w:szCs w:val="24"/>
        </w:rPr>
      </w:pPr>
      <w:r w:rsidRPr="00CC2F92">
        <w:rPr>
          <w:rFonts w:cs="Times New Roman"/>
          <w:sz w:val="24"/>
          <w:szCs w:val="24"/>
        </w:rPr>
        <w:t>Принципы и нормы морали. Добро и зло. Нравственные чу</w:t>
      </w:r>
      <w:r w:rsidRPr="00CC2F92">
        <w:rPr>
          <w:rFonts w:cs="Times New Roman"/>
          <w:sz w:val="24"/>
          <w:szCs w:val="24"/>
        </w:rPr>
        <w:t>в</w:t>
      </w:r>
      <w:r w:rsidRPr="00CC2F92">
        <w:rPr>
          <w:rFonts w:cs="Times New Roman"/>
          <w:sz w:val="24"/>
          <w:szCs w:val="24"/>
        </w:rPr>
        <w:t>ства человека. Совесть и стыд.</w:t>
      </w:r>
    </w:p>
    <w:p w14:paraId="59CD6BA9" w14:textId="77777777" w:rsidR="00416B7C" w:rsidRPr="00CC2F92" w:rsidRDefault="00416B7C" w:rsidP="00CC2F92">
      <w:pPr>
        <w:pStyle w:val="aff3"/>
        <w:rPr>
          <w:rFonts w:cs="Times New Roman"/>
          <w:sz w:val="24"/>
          <w:szCs w:val="24"/>
        </w:rPr>
      </w:pPr>
      <w:r w:rsidRPr="00CC2F92">
        <w:rPr>
          <w:rFonts w:cs="Times New Roman"/>
          <w:sz w:val="24"/>
          <w:szCs w:val="24"/>
        </w:rPr>
        <w:t>Моральный выбор. Моральная оценка поведения людей и собственного поведения. Влияние моральных норм на общество и человека.</w:t>
      </w:r>
    </w:p>
    <w:p w14:paraId="38A82616" w14:textId="77777777" w:rsidR="00416B7C" w:rsidRPr="00CC2F92" w:rsidRDefault="00416B7C" w:rsidP="00CC2F92">
      <w:pPr>
        <w:pStyle w:val="aff3"/>
        <w:rPr>
          <w:rFonts w:cs="Times New Roman"/>
          <w:sz w:val="24"/>
          <w:szCs w:val="24"/>
        </w:rPr>
      </w:pPr>
      <w:r w:rsidRPr="00CC2F92">
        <w:rPr>
          <w:rFonts w:cs="Times New Roman"/>
          <w:sz w:val="24"/>
          <w:szCs w:val="24"/>
        </w:rPr>
        <w:t>Право и его роль в жизни общества. Право и мораль.</w:t>
      </w:r>
    </w:p>
    <w:p w14:paraId="25C9DEDA" w14:textId="77777777" w:rsidR="00416B7C" w:rsidRPr="00CC2F92" w:rsidRDefault="00416B7C" w:rsidP="00CC2F92">
      <w:pPr>
        <w:pStyle w:val="aff3"/>
        <w:rPr>
          <w:rFonts w:cs="Times New Roman"/>
          <w:sz w:val="24"/>
          <w:szCs w:val="24"/>
        </w:rPr>
      </w:pPr>
      <w:r w:rsidRPr="00CC2F92">
        <w:rPr>
          <w:rFonts w:cs="Times New Roman"/>
          <w:sz w:val="24"/>
          <w:szCs w:val="24"/>
        </w:rPr>
        <w:t>Человек как участник правовых отношений</w:t>
      </w:r>
    </w:p>
    <w:p w14:paraId="4C772843" w14:textId="77777777" w:rsidR="00416B7C" w:rsidRPr="00CC2F92" w:rsidRDefault="00416B7C" w:rsidP="00CC2F92">
      <w:pPr>
        <w:pStyle w:val="aff3"/>
        <w:rPr>
          <w:rFonts w:cs="Times New Roman"/>
          <w:sz w:val="24"/>
          <w:szCs w:val="24"/>
        </w:rPr>
      </w:pPr>
      <w:r w:rsidRPr="00CC2F92">
        <w:rPr>
          <w:rFonts w:cs="Times New Roman"/>
          <w:sz w:val="24"/>
          <w:szCs w:val="24"/>
        </w:rPr>
        <w:t>Правоотношения и их особенности. Правовая норма. Учас</w:t>
      </w:r>
      <w:r w:rsidRPr="00CC2F92">
        <w:rPr>
          <w:rFonts w:cs="Times New Roman"/>
          <w:sz w:val="24"/>
          <w:szCs w:val="24"/>
        </w:rPr>
        <w:t>т</w:t>
      </w:r>
      <w:r w:rsidRPr="00CC2F92">
        <w:rPr>
          <w:rFonts w:cs="Times New Roman"/>
          <w:sz w:val="24"/>
          <w:szCs w:val="24"/>
        </w:rPr>
        <w:t xml:space="preserve">ники правоотношений. Правоспособность и дееспособность. </w:t>
      </w:r>
      <w:r w:rsidRPr="00CC2F92">
        <w:rPr>
          <w:rFonts w:cs="Times New Roman"/>
          <w:sz w:val="24"/>
          <w:szCs w:val="24"/>
        </w:rPr>
        <w:lastRenderedPageBreak/>
        <w:t>Правовая оценка поступков и деятельности человека. Прав</w:t>
      </w:r>
      <w:r w:rsidRPr="00CC2F92">
        <w:rPr>
          <w:rFonts w:cs="Times New Roman"/>
          <w:sz w:val="24"/>
          <w:szCs w:val="24"/>
        </w:rPr>
        <w:t>о</w:t>
      </w:r>
      <w:r w:rsidRPr="00CC2F92">
        <w:rPr>
          <w:rFonts w:cs="Times New Roman"/>
          <w:sz w:val="24"/>
          <w:szCs w:val="24"/>
        </w:rPr>
        <w:t>мерное поведение. Правовая культура личности.</w:t>
      </w:r>
    </w:p>
    <w:p w14:paraId="12506EBB" w14:textId="77777777" w:rsidR="00416B7C" w:rsidRPr="00CC2F92" w:rsidRDefault="00416B7C" w:rsidP="00CC2F92">
      <w:pPr>
        <w:pStyle w:val="aff3"/>
        <w:rPr>
          <w:rFonts w:cs="Times New Roman"/>
          <w:sz w:val="24"/>
          <w:szCs w:val="24"/>
        </w:rPr>
      </w:pPr>
      <w:r w:rsidRPr="00CC2F92">
        <w:rPr>
          <w:rFonts w:cs="Times New Roman"/>
          <w:sz w:val="24"/>
          <w:szCs w:val="24"/>
        </w:rPr>
        <w:t>Правонарушение и юридическая ответственность. Проступок и преступление. Опасность правонарушений для личности и общества.</w:t>
      </w:r>
    </w:p>
    <w:p w14:paraId="32B4ADFD" w14:textId="77777777" w:rsidR="00416B7C" w:rsidRPr="00CC2F92" w:rsidRDefault="00416B7C" w:rsidP="00CC2F92">
      <w:pPr>
        <w:pStyle w:val="aff3"/>
        <w:rPr>
          <w:rFonts w:cs="Times New Roman"/>
          <w:sz w:val="24"/>
          <w:szCs w:val="24"/>
        </w:rPr>
      </w:pPr>
      <w:r w:rsidRPr="00CC2F92">
        <w:rPr>
          <w:rFonts w:cs="Times New Roman"/>
          <w:sz w:val="24"/>
          <w:szCs w:val="24"/>
        </w:rPr>
        <w:t>Права и свободы человека и гражданина Российской Фед</w:t>
      </w:r>
      <w:r w:rsidRPr="00CC2F92">
        <w:rPr>
          <w:rFonts w:cs="Times New Roman"/>
          <w:sz w:val="24"/>
          <w:szCs w:val="24"/>
        </w:rPr>
        <w:t>е</w:t>
      </w:r>
      <w:r w:rsidRPr="00CC2F92">
        <w:rPr>
          <w:rFonts w:cs="Times New Roman"/>
          <w:sz w:val="24"/>
          <w:szCs w:val="24"/>
        </w:rPr>
        <w:t>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w:t>
      </w:r>
      <w:r w:rsidRPr="00CC2F92">
        <w:rPr>
          <w:rFonts w:cs="Times New Roman"/>
          <w:sz w:val="24"/>
          <w:szCs w:val="24"/>
        </w:rPr>
        <w:t>ж</w:t>
      </w:r>
      <w:r w:rsidRPr="00CC2F92">
        <w:rPr>
          <w:rFonts w:cs="Times New Roman"/>
          <w:sz w:val="24"/>
          <w:szCs w:val="24"/>
        </w:rPr>
        <w:t>ности их защиты.</w:t>
      </w:r>
    </w:p>
    <w:p w14:paraId="58838346" w14:textId="77777777" w:rsidR="00416B7C" w:rsidRPr="00CC2F92" w:rsidRDefault="00416B7C" w:rsidP="00CC2F92">
      <w:pPr>
        <w:pStyle w:val="aff3"/>
        <w:rPr>
          <w:rFonts w:cs="Times New Roman"/>
          <w:sz w:val="24"/>
          <w:szCs w:val="24"/>
        </w:rPr>
      </w:pPr>
      <w:r w:rsidRPr="00CC2F92">
        <w:rPr>
          <w:rFonts w:cs="Times New Roman"/>
          <w:sz w:val="24"/>
          <w:szCs w:val="24"/>
        </w:rPr>
        <w:t>Основы российского права</w:t>
      </w:r>
    </w:p>
    <w:p w14:paraId="484FEF64" w14:textId="77777777" w:rsidR="00416B7C" w:rsidRPr="00CC2F92" w:rsidRDefault="00416B7C" w:rsidP="00CC2F92">
      <w:pPr>
        <w:pStyle w:val="aff3"/>
        <w:rPr>
          <w:rFonts w:cs="Times New Roman"/>
          <w:sz w:val="24"/>
          <w:szCs w:val="24"/>
        </w:rPr>
      </w:pPr>
      <w:r w:rsidRPr="00CC2F92">
        <w:rPr>
          <w:rFonts w:cs="Times New Roman"/>
          <w:sz w:val="24"/>
          <w:szCs w:val="24"/>
        </w:rPr>
        <w:t>Конституция Российской Федерации — основной закон. З</w:t>
      </w:r>
      <w:r w:rsidRPr="00CC2F92">
        <w:rPr>
          <w:rFonts w:cs="Times New Roman"/>
          <w:sz w:val="24"/>
          <w:szCs w:val="24"/>
        </w:rPr>
        <w:t>а</w:t>
      </w:r>
      <w:r w:rsidRPr="00CC2F92">
        <w:rPr>
          <w:rFonts w:cs="Times New Roman"/>
          <w:sz w:val="24"/>
          <w:szCs w:val="24"/>
        </w:rPr>
        <w:t>коны и подзаконные акты. Отрасли права.</w:t>
      </w:r>
    </w:p>
    <w:p w14:paraId="3D9FBCCD" w14:textId="77777777" w:rsidR="00416B7C" w:rsidRPr="00CC2F92" w:rsidRDefault="00416B7C" w:rsidP="00CC2F92">
      <w:pPr>
        <w:pStyle w:val="aff3"/>
        <w:rPr>
          <w:rFonts w:cs="Times New Roman"/>
          <w:sz w:val="24"/>
          <w:szCs w:val="24"/>
        </w:rPr>
      </w:pPr>
      <w:r w:rsidRPr="00CC2F92">
        <w:rPr>
          <w:rFonts w:cs="Times New Roman"/>
          <w:sz w:val="24"/>
          <w:szCs w:val="24"/>
        </w:rPr>
        <w:t>Основы гражданского права. Физические и юридические лица в гражданском праве. Право собственности, защита прав со</w:t>
      </w:r>
      <w:r w:rsidRPr="00CC2F92">
        <w:rPr>
          <w:rFonts w:cs="Times New Roman"/>
          <w:sz w:val="24"/>
          <w:szCs w:val="24"/>
        </w:rPr>
        <w:t>б</w:t>
      </w:r>
      <w:r w:rsidRPr="00CC2F92">
        <w:rPr>
          <w:rFonts w:cs="Times New Roman"/>
          <w:sz w:val="24"/>
          <w:szCs w:val="24"/>
        </w:rPr>
        <w:t>ственности.</w:t>
      </w:r>
    </w:p>
    <w:p w14:paraId="341AC669"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w:t>
      </w:r>
      <w:r w:rsidRPr="00CC2F92">
        <w:rPr>
          <w:rFonts w:cs="Times New Roman"/>
          <w:sz w:val="24"/>
          <w:szCs w:val="24"/>
        </w:rPr>
        <w:t>т</w:t>
      </w:r>
      <w:r w:rsidRPr="00CC2F92">
        <w:rPr>
          <w:rFonts w:cs="Times New Roman"/>
          <w:sz w:val="24"/>
          <w:szCs w:val="24"/>
        </w:rPr>
        <w:t>ношений.</w:t>
      </w:r>
    </w:p>
    <w:p w14:paraId="023A7DFE" w14:textId="77777777" w:rsidR="00416B7C" w:rsidRPr="00CC2F92" w:rsidRDefault="00416B7C" w:rsidP="00CC2F92">
      <w:pPr>
        <w:pStyle w:val="aff3"/>
        <w:rPr>
          <w:rFonts w:cs="Times New Roman"/>
          <w:sz w:val="24"/>
          <w:szCs w:val="24"/>
        </w:rPr>
      </w:pPr>
      <w:r w:rsidRPr="00CC2F92">
        <w:rPr>
          <w:rFonts w:cs="Times New Roman"/>
          <w:sz w:val="24"/>
          <w:szCs w:val="24"/>
        </w:rPr>
        <w:t>Основы семейного права. Важность семьи в жизни человека, общества и государства. Условия заключения брака в Росси</w:t>
      </w:r>
      <w:r w:rsidRPr="00CC2F92">
        <w:rPr>
          <w:rFonts w:cs="Times New Roman"/>
          <w:sz w:val="24"/>
          <w:szCs w:val="24"/>
        </w:rPr>
        <w:t>й</w:t>
      </w:r>
      <w:r w:rsidRPr="00CC2F92">
        <w:rPr>
          <w:rFonts w:cs="Times New Roman"/>
          <w:sz w:val="24"/>
          <w:szCs w:val="24"/>
        </w:rPr>
        <w:t>ской Федерации. Права и обязанности детей и родителей. З</w:t>
      </w:r>
      <w:r w:rsidRPr="00CC2F92">
        <w:rPr>
          <w:rFonts w:cs="Times New Roman"/>
          <w:sz w:val="24"/>
          <w:szCs w:val="24"/>
        </w:rPr>
        <w:t>а</w:t>
      </w:r>
      <w:r w:rsidRPr="00CC2F92">
        <w:rPr>
          <w:rFonts w:cs="Times New Roman"/>
          <w:sz w:val="24"/>
          <w:szCs w:val="24"/>
        </w:rPr>
        <w:t>щита прав и интересов детей, оставшихся без попечения род</w:t>
      </w:r>
      <w:r w:rsidRPr="00CC2F92">
        <w:rPr>
          <w:rFonts w:cs="Times New Roman"/>
          <w:sz w:val="24"/>
          <w:szCs w:val="24"/>
        </w:rPr>
        <w:t>и</w:t>
      </w:r>
      <w:r w:rsidRPr="00CC2F92">
        <w:rPr>
          <w:rFonts w:cs="Times New Roman"/>
          <w:sz w:val="24"/>
          <w:szCs w:val="24"/>
        </w:rPr>
        <w:t>телей.</w:t>
      </w:r>
    </w:p>
    <w:p w14:paraId="19003691" w14:textId="77777777" w:rsidR="00416B7C" w:rsidRPr="00CC2F92" w:rsidRDefault="00416B7C" w:rsidP="00CC2F92">
      <w:pPr>
        <w:pStyle w:val="aff3"/>
        <w:rPr>
          <w:rFonts w:cs="Times New Roman"/>
          <w:sz w:val="24"/>
          <w:szCs w:val="24"/>
        </w:rPr>
      </w:pPr>
      <w:r w:rsidRPr="00CC2F92">
        <w:rPr>
          <w:rFonts w:cs="Times New Roman"/>
          <w:sz w:val="24"/>
          <w:szCs w:val="24"/>
        </w:rPr>
        <w:t>Основы трудового права. Стороны трудовых отношений, их права и обязанности. Трудовой договор. Заключение и прекр</w:t>
      </w:r>
      <w:r w:rsidRPr="00CC2F92">
        <w:rPr>
          <w:rFonts w:cs="Times New Roman"/>
          <w:sz w:val="24"/>
          <w:szCs w:val="24"/>
        </w:rPr>
        <w:t>а</w:t>
      </w:r>
      <w:r w:rsidRPr="00CC2F92">
        <w:rPr>
          <w:rFonts w:cs="Times New Roman"/>
          <w:sz w:val="24"/>
          <w:szCs w:val="24"/>
        </w:rPr>
        <w:t>щение трудового договора. Рабочее время и время отдыха. Особенности правового статуса несовершеннолетних при ос</w:t>
      </w:r>
      <w:r w:rsidRPr="00CC2F92">
        <w:rPr>
          <w:rFonts w:cs="Times New Roman"/>
          <w:sz w:val="24"/>
          <w:szCs w:val="24"/>
        </w:rPr>
        <w:t>у</w:t>
      </w:r>
      <w:r w:rsidRPr="00CC2F92">
        <w:rPr>
          <w:rFonts w:cs="Times New Roman"/>
          <w:sz w:val="24"/>
          <w:szCs w:val="24"/>
        </w:rPr>
        <w:t>ществлении трудовой деятельности.</w:t>
      </w:r>
    </w:p>
    <w:p w14:paraId="383A227C" w14:textId="77777777" w:rsidR="00416B7C" w:rsidRPr="00CC2F92" w:rsidRDefault="00416B7C" w:rsidP="00CC2F92">
      <w:pPr>
        <w:pStyle w:val="aff3"/>
        <w:rPr>
          <w:rFonts w:cs="Times New Roman"/>
          <w:sz w:val="24"/>
          <w:szCs w:val="24"/>
        </w:rPr>
      </w:pPr>
      <w:r w:rsidRPr="00CC2F92">
        <w:rPr>
          <w:rFonts w:cs="Times New Roman"/>
          <w:sz w:val="24"/>
          <w:szCs w:val="24"/>
        </w:rPr>
        <w:t>Виды юридической ответственности. Гражданско-правовые проступки и гражданско-правовая ответственность. Админ</w:t>
      </w:r>
      <w:r w:rsidRPr="00CC2F92">
        <w:rPr>
          <w:rFonts w:cs="Times New Roman"/>
          <w:sz w:val="24"/>
          <w:szCs w:val="24"/>
        </w:rPr>
        <w:t>и</w:t>
      </w:r>
      <w:r w:rsidRPr="00CC2F92">
        <w:rPr>
          <w:rFonts w:cs="Times New Roman"/>
          <w:sz w:val="24"/>
          <w:szCs w:val="24"/>
        </w:rPr>
        <w:t>стративные проступки и административная ответственность. Дисциплинарные проступки и дисциплинарная ответстве</w:t>
      </w:r>
      <w:r w:rsidRPr="00CC2F92">
        <w:rPr>
          <w:rFonts w:cs="Times New Roman"/>
          <w:sz w:val="24"/>
          <w:szCs w:val="24"/>
        </w:rPr>
        <w:t>н</w:t>
      </w:r>
      <w:r w:rsidRPr="00CC2F92">
        <w:rPr>
          <w:rFonts w:cs="Times New Roman"/>
          <w:sz w:val="24"/>
          <w:szCs w:val="24"/>
        </w:rPr>
        <w:t>ность. Преступления и уголовная ответственность. Особенности юридической ответственности несовершеннолетних.</w:t>
      </w:r>
    </w:p>
    <w:p w14:paraId="2949B64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Правоохранительные органы в Российской Федерации. Структура правоохранительных органов Российской Федер</w:t>
      </w:r>
      <w:r w:rsidRPr="00CC2F92">
        <w:rPr>
          <w:rFonts w:cs="Times New Roman"/>
          <w:sz w:val="24"/>
          <w:szCs w:val="24"/>
        </w:rPr>
        <w:t>а</w:t>
      </w:r>
      <w:r w:rsidRPr="00CC2F92">
        <w:rPr>
          <w:rFonts w:cs="Times New Roman"/>
          <w:sz w:val="24"/>
          <w:szCs w:val="24"/>
        </w:rPr>
        <w:t>ции. Функции правоохранительных органов.</w:t>
      </w:r>
    </w:p>
    <w:p w14:paraId="0BE39E37"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36394939" w14:textId="77777777" w:rsidR="00416B7C" w:rsidRPr="00CC2F92" w:rsidRDefault="00416B7C" w:rsidP="00CC2F92">
      <w:pPr>
        <w:pStyle w:val="aff3"/>
        <w:rPr>
          <w:rFonts w:cs="Times New Roman"/>
          <w:sz w:val="24"/>
          <w:szCs w:val="24"/>
        </w:rPr>
      </w:pPr>
      <w:r w:rsidRPr="00CC2F92">
        <w:rPr>
          <w:rFonts w:cs="Times New Roman"/>
          <w:sz w:val="24"/>
          <w:szCs w:val="24"/>
        </w:rPr>
        <w:t>Человек в экономических отношениях</w:t>
      </w:r>
    </w:p>
    <w:p w14:paraId="4EBACDBF" w14:textId="77777777" w:rsidR="00416B7C" w:rsidRPr="00CC2F92" w:rsidRDefault="00416B7C" w:rsidP="00CC2F92">
      <w:pPr>
        <w:pStyle w:val="aff3"/>
        <w:rPr>
          <w:rFonts w:cs="Times New Roman"/>
          <w:sz w:val="24"/>
          <w:szCs w:val="24"/>
        </w:rPr>
      </w:pPr>
      <w:r w:rsidRPr="00CC2F92">
        <w:rPr>
          <w:rFonts w:cs="Times New Roman"/>
          <w:sz w:val="24"/>
          <w:szCs w:val="24"/>
        </w:rPr>
        <w:t>Экономическая жизнь общества. Потребности и ресурсы, ограниченность ресурсов. Экономический выбор.</w:t>
      </w:r>
    </w:p>
    <w:p w14:paraId="6F740182" w14:textId="77777777" w:rsidR="00416B7C" w:rsidRPr="00CC2F92" w:rsidRDefault="00416B7C" w:rsidP="00CC2F92">
      <w:pPr>
        <w:pStyle w:val="aff3"/>
        <w:rPr>
          <w:rFonts w:cs="Times New Roman"/>
          <w:sz w:val="24"/>
          <w:szCs w:val="24"/>
        </w:rPr>
      </w:pPr>
      <w:r w:rsidRPr="00CC2F92">
        <w:rPr>
          <w:rFonts w:cs="Times New Roman"/>
          <w:sz w:val="24"/>
          <w:szCs w:val="24"/>
        </w:rPr>
        <w:t>Экономическая система и её функции. Собственность.</w:t>
      </w:r>
    </w:p>
    <w:p w14:paraId="506AD25C" w14:textId="77777777" w:rsidR="00416B7C" w:rsidRPr="00CC2F92" w:rsidRDefault="00416B7C" w:rsidP="00CC2F92">
      <w:pPr>
        <w:pStyle w:val="aff3"/>
        <w:rPr>
          <w:rFonts w:cs="Times New Roman"/>
          <w:sz w:val="24"/>
          <w:szCs w:val="24"/>
        </w:rPr>
      </w:pPr>
      <w:r w:rsidRPr="00CC2F92">
        <w:rPr>
          <w:rFonts w:cs="Times New Roman"/>
          <w:sz w:val="24"/>
          <w:szCs w:val="24"/>
        </w:rPr>
        <w:t>Производство — источник экономических благ. Факторы производства. Трудовая деятельность. Производительность труда. Разделение труда.</w:t>
      </w:r>
    </w:p>
    <w:p w14:paraId="2D14F042" w14:textId="77777777" w:rsidR="00416B7C" w:rsidRPr="00CC2F92" w:rsidRDefault="00416B7C" w:rsidP="00CC2F92">
      <w:pPr>
        <w:pStyle w:val="aff3"/>
        <w:rPr>
          <w:rFonts w:cs="Times New Roman"/>
          <w:sz w:val="24"/>
          <w:szCs w:val="24"/>
        </w:rPr>
      </w:pPr>
      <w:r w:rsidRPr="00CC2F92">
        <w:rPr>
          <w:rFonts w:cs="Times New Roman"/>
          <w:sz w:val="24"/>
          <w:szCs w:val="24"/>
        </w:rPr>
        <w:t>Предпринимательство. Виды и формы предпринимательской деятельности.</w:t>
      </w:r>
    </w:p>
    <w:p w14:paraId="1751EFD7" w14:textId="77777777" w:rsidR="00416B7C" w:rsidRPr="00CC2F92" w:rsidRDefault="00416B7C" w:rsidP="00CC2F92">
      <w:pPr>
        <w:pStyle w:val="aff3"/>
        <w:rPr>
          <w:rFonts w:cs="Times New Roman"/>
          <w:sz w:val="24"/>
          <w:szCs w:val="24"/>
        </w:rPr>
      </w:pPr>
      <w:r w:rsidRPr="00CC2F92">
        <w:rPr>
          <w:rFonts w:cs="Times New Roman"/>
          <w:sz w:val="24"/>
          <w:szCs w:val="24"/>
        </w:rPr>
        <w:t>Обмен. Деньги и их функции. Торговля и её формы.</w:t>
      </w:r>
    </w:p>
    <w:p w14:paraId="3D6AD91B" w14:textId="77777777" w:rsidR="00416B7C" w:rsidRPr="00CC2F92" w:rsidRDefault="00416B7C" w:rsidP="00CC2F92">
      <w:pPr>
        <w:pStyle w:val="aff3"/>
        <w:rPr>
          <w:rFonts w:cs="Times New Roman"/>
          <w:sz w:val="24"/>
          <w:szCs w:val="24"/>
        </w:rPr>
      </w:pPr>
      <w:r w:rsidRPr="00CC2F92">
        <w:rPr>
          <w:rFonts w:cs="Times New Roman"/>
          <w:sz w:val="24"/>
          <w:szCs w:val="24"/>
        </w:rPr>
        <w:t>Рыночная экономика. Конкуренция. Спрос и предложение. Рыночное равновесие. Невидимая рука рынка. Многообразие рынков.</w:t>
      </w:r>
    </w:p>
    <w:p w14:paraId="4717BE05" w14:textId="77777777" w:rsidR="00416B7C" w:rsidRPr="00CC2F92" w:rsidRDefault="00416B7C" w:rsidP="00CC2F92">
      <w:pPr>
        <w:pStyle w:val="aff3"/>
        <w:rPr>
          <w:rFonts w:cs="Times New Roman"/>
          <w:sz w:val="24"/>
          <w:szCs w:val="24"/>
        </w:rPr>
      </w:pPr>
      <w:r w:rsidRPr="00CC2F92">
        <w:rPr>
          <w:rFonts w:cs="Times New Roman"/>
          <w:sz w:val="24"/>
          <w:szCs w:val="24"/>
        </w:rPr>
        <w:t>Предприятие в экономике. Издержки, выручка и прибыль. Как повысить эффективность производства.</w:t>
      </w:r>
    </w:p>
    <w:p w14:paraId="74E19E27" w14:textId="77777777" w:rsidR="00416B7C" w:rsidRPr="00CC2F92" w:rsidRDefault="00416B7C" w:rsidP="00CC2F92">
      <w:pPr>
        <w:pStyle w:val="aff3"/>
        <w:rPr>
          <w:rFonts w:cs="Times New Roman"/>
          <w:sz w:val="24"/>
          <w:szCs w:val="24"/>
        </w:rPr>
      </w:pPr>
      <w:r w:rsidRPr="00CC2F92">
        <w:rPr>
          <w:rFonts w:cs="Times New Roman"/>
          <w:sz w:val="24"/>
          <w:szCs w:val="24"/>
        </w:rPr>
        <w:t>Заработная плата и стимулирование труда. Занятость и бе</w:t>
      </w:r>
      <w:r w:rsidRPr="00CC2F92">
        <w:rPr>
          <w:rFonts w:cs="Times New Roman"/>
          <w:sz w:val="24"/>
          <w:szCs w:val="24"/>
        </w:rPr>
        <w:t>з</w:t>
      </w:r>
      <w:r w:rsidRPr="00CC2F92">
        <w:rPr>
          <w:rFonts w:cs="Times New Roman"/>
          <w:sz w:val="24"/>
          <w:szCs w:val="24"/>
        </w:rPr>
        <w:t>работица.</w:t>
      </w:r>
    </w:p>
    <w:p w14:paraId="0E7D444B" w14:textId="77777777" w:rsidR="00416B7C" w:rsidRPr="00CC2F92" w:rsidRDefault="00416B7C" w:rsidP="00CC2F92">
      <w:pPr>
        <w:pStyle w:val="aff3"/>
        <w:rPr>
          <w:rFonts w:cs="Times New Roman"/>
          <w:sz w:val="24"/>
          <w:szCs w:val="24"/>
        </w:rPr>
      </w:pPr>
      <w:r w:rsidRPr="00CC2F92">
        <w:rPr>
          <w:rFonts w:cs="Times New Roman"/>
          <w:sz w:val="24"/>
          <w:szCs w:val="24"/>
        </w:rPr>
        <w:t>Финансовый рынок и посредники (банки, страховые комп</w:t>
      </w:r>
      <w:r w:rsidRPr="00CC2F92">
        <w:rPr>
          <w:rFonts w:cs="Times New Roman"/>
          <w:sz w:val="24"/>
          <w:szCs w:val="24"/>
        </w:rPr>
        <w:t>а</w:t>
      </w:r>
      <w:r w:rsidRPr="00CC2F92">
        <w:rPr>
          <w:rFonts w:cs="Times New Roman"/>
          <w:sz w:val="24"/>
          <w:szCs w:val="24"/>
        </w:rPr>
        <w:t>нии, кредитные союзы, участники фондового рынка). Услуги финансовых посредников.</w:t>
      </w:r>
    </w:p>
    <w:p w14:paraId="76B1AA1D"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Основные типы финансовых инструментов: акции и обл</w:t>
      </w:r>
      <w:r w:rsidRPr="00CC2F92">
        <w:rPr>
          <w:rFonts w:cs="Times New Roman"/>
          <w:spacing w:val="3"/>
          <w:sz w:val="24"/>
          <w:szCs w:val="24"/>
        </w:rPr>
        <w:t>и</w:t>
      </w:r>
      <w:r w:rsidRPr="00CC2F92">
        <w:rPr>
          <w:rFonts w:cs="Times New Roman"/>
          <w:spacing w:val="3"/>
          <w:sz w:val="24"/>
          <w:szCs w:val="24"/>
        </w:rPr>
        <w:t>гации.</w:t>
      </w:r>
    </w:p>
    <w:p w14:paraId="18D81592" w14:textId="77777777" w:rsidR="00416B7C" w:rsidRPr="00CC2F92" w:rsidRDefault="00416B7C" w:rsidP="00CC2F92">
      <w:pPr>
        <w:pStyle w:val="aff3"/>
        <w:rPr>
          <w:rFonts w:cs="Times New Roman"/>
          <w:sz w:val="24"/>
          <w:szCs w:val="24"/>
        </w:rPr>
      </w:pPr>
      <w:r w:rsidRPr="00CC2F92">
        <w:rPr>
          <w:rFonts w:cs="Times New Roman"/>
          <w:sz w:val="24"/>
          <w:szCs w:val="24"/>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34C03F6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Экономические функции домохозяйств. Потребление д</w:t>
      </w:r>
      <w:r w:rsidRPr="00CC2F92">
        <w:rPr>
          <w:rFonts w:cs="Times New Roman"/>
          <w:spacing w:val="1"/>
          <w:sz w:val="24"/>
          <w:szCs w:val="24"/>
        </w:rPr>
        <w:t>о</w:t>
      </w:r>
      <w:r w:rsidRPr="00CC2F92">
        <w:rPr>
          <w:rFonts w:cs="Times New Roman"/>
          <w:spacing w:val="1"/>
          <w:sz w:val="24"/>
          <w:szCs w:val="24"/>
        </w:rPr>
        <w:t>машних хозяйств. Потребительские товары и товары длител</w:t>
      </w:r>
      <w:r w:rsidRPr="00CC2F92">
        <w:rPr>
          <w:rFonts w:cs="Times New Roman"/>
          <w:spacing w:val="1"/>
          <w:sz w:val="24"/>
          <w:szCs w:val="24"/>
        </w:rPr>
        <w:t>ь</w:t>
      </w:r>
      <w:r w:rsidRPr="00CC2F92">
        <w:rPr>
          <w:rFonts w:cs="Times New Roman"/>
          <w:spacing w:val="1"/>
          <w:sz w:val="24"/>
          <w:szCs w:val="24"/>
        </w:rPr>
        <w:t>ного пользования. Источники доходов и расходов семьи. С</w:t>
      </w:r>
      <w:r w:rsidRPr="00CC2F92">
        <w:rPr>
          <w:rFonts w:cs="Times New Roman"/>
          <w:spacing w:val="1"/>
          <w:sz w:val="24"/>
          <w:szCs w:val="24"/>
        </w:rPr>
        <w:t>е</w:t>
      </w:r>
      <w:r w:rsidRPr="00CC2F92">
        <w:rPr>
          <w:rFonts w:cs="Times New Roman"/>
          <w:spacing w:val="1"/>
          <w:sz w:val="24"/>
          <w:szCs w:val="24"/>
        </w:rPr>
        <w:t>мейный бюджет. Личный финансовый план. Способы и формы сбережений.</w:t>
      </w:r>
    </w:p>
    <w:p w14:paraId="4E4D498E" w14:textId="77777777" w:rsidR="00416B7C" w:rsidRPr="00CC2F92" w:rsidRDefault="00416B7C" w:rsidP="00CC2F92">
      <w:pPr>
        <w:pStyle w:val="aff3"/>
        <w:rPr>
          <w:rFonts w:cs="Times New Roman"/>
          <w:sz w:val="24"/>
          <w:szCs w:val="24"/>
        </w:rPr>
      </w:pPr>
      <w:r w:rsidRPr="00CC2F92">
        <w:rPr>
          <w:rFonts w:cs="Times New Roman"/>
          <w:sz w:val="24"/>
          <w:szCs w:val="24"/>
        </w:rPr>
        <w:t>Экономические цели и функции государства. Налоги. Доходы и расходы государства. Государственный бюджет. Госуда</w:t>
      </w:r>
      <w:r w:rsidRPr="00CC2F92">
        <w:rPr>
          <w:rFonts w:cs="Times New Roman"/>
          <w:sz w:val="24"/>
          <w:szCs w:val="24"/>
        </w:rPr>
        <w:t>р</w:t>
      </w:r>
      <w:r w:rsidRPr="00CC2F92">
        <w:rPr>
          <w:rFonts w:cs="Times New Roman"/>
          <w:sz w:val="24"/>
          <w:szCs w:val="24"/>
        </w:rPr>
        <w:lastRenderedPageBreak/>
        <w:t>ственная бюджетная и денежно-кредитная политика Российской Федерации. Государственная политика по развитию конкуре</w:t>
      </w:r>
      <w:r w:rsidRPr="00CC2F92">
        <w:rPr>
          <w:rFonts w:cs="Times New Roman"/>
          <w:sz w:val="24"/>
          <w:szCs w:val="24"/>
        </w:rPr>
        <w:t>н</w:t>
      </w:r>
      <w:r w:rsidRPr="00CC2F92">
        <w:rPr>
          <w:rFonts w:cs="Times New Roman"/>
          <w:sz w:val="24"/>
          <w:szCs w:val="24"/>
        </w:rPr>
        <w:t>ции.</w:t>
      </w:r>
    </w:p>
    <w:p w14:paraId="060B9F16" w14:textId="77777777" w:rsidR="00416B7C" w:rsidRPr="00CC2F92" w:rsidRDefault="00416B7C" w:rsidP="00CC2F92">
      <w:pPr>
        <w:pStyle w:val="aff3"/>
        <w:rPr>
          <w:rFonts w:cs="Times New Roman"/>
          <w:sz w:val="24"/>
          <w:szCs w:val="24"/>
        </w:rPr>
      </w:pPr>
      <w:r w:rsidRPr="00CC2F92">
        <w:rPr>
          <w:rFonts w:cs="Times New Roman"/>
          <w:sz w:val="24"/>
          <w:szCs w:val="24"/>
        </w:rPr>
        <w:t>Человек в мире культуры</w:t>
      </w:r>
    </w:p>
    <w:p w14:paraId="06E2C1F2" w14:textId="77777777" w:rsidR="00416B7C" w:rsidRPr="00CC2F92" w:rsidRDefault="00416B7C" w:rsidP="00CC2F92">
      <w:pPr>
        <w:pStyle w:val="aff3"/>
        <w:rPr>
          <w:rFonts w:cs="Times New Roman"/>
          <w:sz w:val="24"/>
          <w:szCs w:val="24"/>
        </w:rPr>
      </w:pPr>
      <w:r w:rsidRPr="00CC2F92">
        <w:rPr>
          <w:rFonts w:cs="Times New Roman"/>
          <w:sz w:val="24"/>
          <w:szCs w:val="24"/>
        </w:rPr>
        <w:t>Культура, её многообразие и формы. Влияние духовной культуры на формирование личности. Современная молодёжная культура.</w:t>
      </w:r>
    </w:p>
    <w:p w14:paraId="4437282C" w14:textId="77777777" w:rsidR="00416B7C" w:rsidRPr="00CC2F92" w:rsidRDefault="00416B7C" w:rsidP="00CC2F92">
      <w:pPr>
        <w:pStyle w:val="aff3"/>
        <w:rPr>
          <w:rFonts w:cs="Times New Roman"/>
          <w:sz w:val="24"/>
          <w:szCs w:val="24"/>
        </w:rPr>
      </w:pPr>
      <w:r w:rsidRPr="00CC2F92">
        <w:rPr>
          <w:rFonts w:cs="Times New Roman"/>
          <w:sz w:val="24"/>
          <w:szCs w:val="24"/>
        </w:rPr>
        <w:t>Наука. Естественные и социально-гуманитарные науки. Роль науки в развитии общества.</w:t>
      </w:r>
    </w:p>
    <w:p w14:paraId="130CEFDC"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Личностная и общественная значимость обр</w:t>
      </w:r>
      <w:r w:rsidRPr="00CC2F92">
        <w:rPr>
          <w:rFonts w:cs="Times New Roman"/>
          <w:sz w:val="24"/>
          <w:szCs w:val="24"/>
        </w:rPr>
        <w:t>а</w:t>
      </w:r>
      <w:r w:rsidRPr="00CC2F92">
        <w:rPr>
          <w:rFonts w:cs="Times New Roman"/>
          <w:sz w:val="24"/>
          <w:szCs w:val="24"/>
        </w:rPr>
        <w:t>зования в современном обществе. Образование в Российской Федерации. Самообразование.</w:t>
      </w:r>
    </w:p>
    <w:p w14:paraId="725A9686" w14:textId="77777777" w:rsidR="00416B7C" w:rsidRPr="00CC2F92" w:rsidRDefault="00416B7C" w:rsidP="00CC2F92">
      <w:pPr>
        <w:pStyle w:val="aff3"/>
        <w:rPr>
          <w:rFonts w:cs="Times New Roman"/>
          <w:sz w:val="24"/>
          <w:szCs w:val="24"/>
        </w:rPr>
      </w:pPr>
      <w:r w:rsidRPr="00CC2F92">
        <w:rPr>
          <w:rFonts w:cs="Times New Roman"/>
          <w:sz w:val="24"/>
          <w:szCs w:val="24"/>
        </w:rPr>
        <w:t>Политика в сфере культуры и образования в Российской Ф</w:t>
      </w:r>
      <w:r w:rsidRPr="00CC2F92">
        <w:rPr>
          <w:rFonts w:cs="Times New Roman"/>
          <w:sz w:val="24"/>
          <w:szCs w:val="24"/>
        </w:rPr>
        <w:t>е</w:t>
      </w:r>
      <w:r w:rsidRPr="00CC2F92">
        <w:rPr>
          <w:rFonts w:cs="Times New Roman"/>
          <w:sz w:val="24"/>
          <w:szCs w:val="24"/>
        </w:rPr>
        <w:t>дерации.</w:t>
      </w:r>
    </w:p>
    <w:p w14:paraId="184D7716" w14:textId="77777777" w:rsidR="00416B7C" w:rsidRPr="00CC2F92" w:rsidRDefault="00416B7C" w:rsidP="00CC2F92">
      <w:pPr>
        <w:pStyle w:val="aff3"/>
        <w:rPr>
          <w:rFonts w:cs="Times New Roman"/>
          <w:sz w:val="24"/>
          <w:szCs w:val="24"/>
        </w:rPr>
      </w:pPr>
      <w:r w:rsidRPr="00CC2F92">
        <w:rPr>
          <w:rFonts w:cs="Times New Roman"/>
          <w:sz w:val="24"/>
          <w:szCs w:val="24"/>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w:t>
      </w:r>
      <w:r w:rsidRPr="00CC2F92">
        <w:rPr>
          <w:rFonts w:cs="Times New Roman"/>
          <w:sz w:val="24"/>
          <w:szCs w:val="24"/>
        </w:rPr>
        <w:t>с</w:t>
      </w:r>
      <w:r w:rsidRPr="00CC2F92">
        <w:rPr>
          <w:rFonts w:cs="Times New Roman"/>
          <w:sz w:val="24"/>
          <w:szCs w:val="24"/>
        </w:rPr>
        <w:t>сийской Федерации.</w:t>
      </w:r>
    </w:p>
    <w:p w14:paraId="6EDE49C0" w14:textId="77777777" w:rsidR="00416B7C" w:rsidRPr="00CC2F92" w:rsidRDefault="00416B7C" w:rsidP="00CC2F92">
      <w:pPr>
        <w:pStyle w:val="aff3"/>
        <w:rPr>
          <w:rFonts w:cs="Times New Roman"/>
          <w:sz w:val="24"/>
          <w:szCs w:val="24"/>
        </w:rPr>
      </w:pPr>
      <w:r w:rsidRPr="00CC2F92">
        <w:rPr>
          <w:rFonts w:cs="Times New Roman"/>
          <w:sz w:val="24"/>
          <w:szCs w:val="24"/>
        </w:rPr>
        <w:t>Что такое искусство. Виды искусств. Роль искусства в жизни человека и общества.</w:t>
      </w:r>
    </w:p>
    <w:p w14:paraId="60C044E2" w14:textId="77777777" w:rsidR="00416B7C" w:rsidRPr="00CC2F92" w:rsidRDefault="00416B7C" w:rsidP="00CC2F92">
      <w:pPr>
        <w:pStyle w:val="aff3"/>
        <w:rPr>
          <w:rFonts w:cs="Times New Roman"/>
          <w:sz w:val="24"/>
          <w:szCs w:val="24"/>
        </w:rPr>
      </w:pPr>
      <w:r w:rsidRPr="00CC2F92">
        <w:rPr>
          <w:rFonts w:cs="Times New Roman"/>
          <w:sz w:val="24"/>
          <w:szCs w:val="24"/>
        </w:rPr>
        <w:t>Роль информации и информационных технологий в совр</w:t>
      </w:r>
      <w:r w:rsidRPr="00CC2F92">
        <w:rPr>
          <w:rFonts w:cs="Times New Roman"/>
          <w:sz w:val="24"/>
          <w:szCs w:val="24"/>
        </w:rPr>
        <w:t>е</w:t>
      </w:r>
      <w:r w:rsidRPr="00CC2F92">
        <w:rPr>
          <w:rFonts w:cs="Times New Roman"/>
          <w:sz w:val="24"/>
          <w:szCs w:val="24"/>
        </w:rPr>
        <w:t>менном мире. Информационная культура и информационная безопасность. Правила безопасного поведения в Интернете.</w:t>
      </w:r>
    </w:p>
    <w:p w14:paraId="4B1F6EF0"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0FEFC90E" w14:textId="77777777" w:rsidR="00416B7C" w:rsidRPr="00CC2F92" w:rsidRDefault="00416B7C" w:rsidP="00CC2F92">
      <w:pPr>
        <w:pStyle w:val="aff3"/>
        <w:rPr>
          <w:rFonts w:cs="Times New Roman"/>
          <w:sz w:val="24"/>
          <w:szCs w:val="24"/>
        </w:rPr>
      </w:pPr>
      <w:r w:rsidRPr="00CC2F92">
        <w:rPr>
          <w:rFonts w:cs="Times New Roman"/>
          <w:sz w:val="24"/>
          <w:szCs w:val="24"/>
        </w:rPr>
        <w:t>Человек в политическом измерении</w:t>
      </w:r>
    </w:p>
    <w:p w14:paraId="7D00C5B8" w14:textId="77777777" w:rsidR="00416B7C" w:rsidRPr="00CC2F92" w:rsidRDefault="00416B7C" w:rsidP="00CC2F92">
      <w:pPr>
        <w:pStyle w:val="aff3"/>
        <w:rPr>
          <w:rFonts w:cs="Times New Roman"/>
          <w:sz w:val="24"/>
          <w:szCs w:val="24"/>
        </w:rPr>
      </w:pPr>
      <w:r w:rsidRPr="00CC2F92">
        <w:rPr>
          <w:rFonts w:cs="Times New Roman"/>
          <w:sz w:val="24"/>
          <w:szCs w:val="24"/>
        </w:rPr>
        <w:t>Политика и политическая власть. Государство — политич</w:t>
      </w:r>
      <w:r w:rsidRPr="00CC2F92">
        <w:rPr>
          <w:rFonts w:cs="Times New Roman"/>
          <w:sz w:val="24"/>
          <w:szCs w:val="24"/>
        </w:rPr>
        <w:t>е</w:t>
      </w:r>
      <w:r w:rsidRPr="00CC2F92">
        <w:rPr>
          <w:rFonts w:cs="Times New Roman"/>
          <w:sz w:val="24"/>
          <w:szCs w:val="24"/>
        </w:rPr>
        <w:t>ская организация общества. Признаки государства. Внутренняя и внешняя политика.</w:t>
      </w:r>
    </w:p>
    <w:p w14:paraId="21AE276C" w14:textId="77777777" w:rsidR="00416B7C" w:rsidRPr="00CC2F92" w:rsidRDefault="00416B7C" w:rsidP="00CC2F92">
      <w:pPr>
        <w:pStyle w:val="aff3"/>
        <w:rPr>
          <w:rFonts w:cs="Times New Roman"/>
          <w:sz w:val="24"/>
          <w:szCs w:val="24"/>
        </w:rPr>
      </w:pPr>
      <w:r w:rsidRPr="00CC2F92">
        <w:rPr>
          <w:rFonts w:cs="Times New Roman"/>
          <w:sz w:val="24"/>
          <w:szCs w:val="24"/>
        </w:rPr>
        <w:t>Форма государства. Монархия и республика — основные формы правления. Унитарное и федеративное государстве</w:t>
      </w:r>
      <w:r w:rsidRPr="00CC2F92">
        <w:rPr>
          <w:rFonts w:cs="Times New Roman"/>
          <w:sz w:val="24"/>
          <w:szCs w:val="24"/>
        </w:rPr>
        <w:t>н</w:t>
      </w:r>
      <w:r w:rsidRPr="00CC2F92">
        <w:rPr>
          <w:rFonts w:cs="Times New Roman"/>
          <w:sz w:val="24"/>
          <w:szCs w:val="24"/>
        </w:rPr>
        <w:t>но-территориальное устройство.</w:t>
      </w:r>
    </w:p>
    <w:p w14:paraId="312B0C36"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Политический режим и его виды.</w:t>
      </w:r>
    </w:p>
    <w:p w14:paraId="5B805360" w14:textId="77777777" w:rsidR="00416B7C" w:rsidRPr="00CC2F92" w:rsidRDefault="00416B7C" w:rsidP="00CC2F92">
      <w:pPr>
        <w:pStyle w:val="aff3"/>
        <w:rPr>
          <w:rFonts w:cs="Times New Roman"/>
          <w:sz w:val="24"/>
          <w:szCs w:val="24"/>
        </w:rPr>
      </w:pPr>
      <w:r w:rsidRPr="00CC2F92">
        <w:rPr>
          <w:rFonts w:cs="Times New Roman"/>
          <w:sz w:val="24"/>
          <w:szCs w:val="24"/>
        </w:rPr>
        <w:t>Демократия, демократические ценности. Правовое госуда</w:t>
      </w:r>
      <w:r w:rsidRPr="00CC2F92">
        <w:rPr>
          <w:rFonts w:cs="Times New Roman"/>
          <w:sz w:val="24"/>
          <w:szCs w:val="24"/>
        </w:rPr>
        <w:t>р</w:t>
      </w:r>
      <w:r w:rsidRPr="00CC2F92">
        <w:rPr>
          <w:rFonts w:cs="Times New Roman"/>
          <w:sz w:val="24"/>
          <w:szCs w:val="24"/>
        </w:rPr>
        <w:t>ство и гражданское общество.</w:t>
      </w:r>
    </w:p>
    <w:p w14:paraId="650B68F5" w14:textId="77777777" w:rsidR="00416B7C" w:rsidRPr="00CC2F92" w:rsidRDefault="00416B7C" w:rsidP="00CC2F92">
      <w:pPr>
        <w:pStyle w:val="aff3"/>
        <w:rPr>
          <w:rFonts w:cs="Times New Roman"/>
          <w:sz w:val="24"/>
          <w:szCs w:val="24"/>
        </w:rPr>
      </w:pPr>
      <w:r w:rsidRPr="00CC2F92">
        <w:rPr>
          <w:rFonts w:cs="Times New Roman"/>
          <w:sz w:val="24"/>
          <w:szCs w:val="24"/>
        </w:rPr>
        <w:t xml:space="preserve">Участие граждан в политике. Выборы, референдум. </w:t>
      </w:r>
    </w:p>
    <w:p w14:paraId="01C66C1B"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Политические партии, их роль в демократическом обществе. Общественно-политические организации.</w:t>
      </w:r>
    </w:p>
    <w:p w14:paraId="342DE6E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Гражданин и государство</w:t>
      </w:r>
    </w:p>
    <w:p w14:paraId="6000145E" w14:textId="77777777" w:rsidR="00416B7C" w:rsidRPr="00CC2F92" w:rsidRDefault="00416B7C" w:rsidP="00CC2F92">
      <w:pPr>
        <w:pStyle w:val="aff3"/>
        <w:rPr>
          <w:rFonts w:cs="Times New Roman"/>
          <w:sz w:val="24"/>
          <w:szCs w:val="24"/>
        </w:rPr>
      </w:pPr>
      <w:r w:rsidRPr="00CC2F92">
        <w:rPr>
          <w:rFonts w:cs="Times New Roman"/>
          <w:sz w:val="24"/>
          <w:szCs w:val="24"/>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w:t>
      </w:r>
      <w:r w:rsidRPr="00CC2F92">
        <w:rPr>
          <w:rFonts w:cs="Times New Roman"/>
          <w:sz w:val="24"/>
          <w:szCs w:val="24"/>
        </w:rPr>
        <w:t>у</w:t>
      </w:r>
      <w:r w:rsidRPr="00CC2F92">
        <w:rPr>
          <w:rFonts w:cs="Times New Roman"/>
          <w:sz w:val="24"/>
          <w:szCs w:val="24"/>
        </w:rPr>
        <w:t>дарство.</w:t>
      </w:r>
    </w:p>
    <w:p w14:paraId="7E1A52EE" w14:textId="77777777" w:rsidR="00416B7C" w:rsidRPr="00CC2F92" w:rsidRDefault="00416B7C" w:rsidP="00CC2F92">
      <w:pPr>
        <w:pStyle w:val="aff3"/>
        <w:rPr>
          <w:rFonts w:cs="Times New Roman"/>
          <w:sz w:val="24"/>
          <w:szCs w:val="24"/>
        </w:rPr>
      </w:pPr>
      <w:r w:rsidRPr="00CC2F92">
        <w:rPr>
          <w:rFonts w:cs="Times New Roman"/>
          <w:sz w:val="24"/>
          <w:szCs w:val="24"/>
        </w:rPr>
        <w:t>Законодательные, исполнительные и судебные органы гос</w:t>
      </w:r>
      <w:r w:rsidRPr="00CC2F92">
        <w:rPr>
          <w:rFonts w:cs="Times New Roman"/>
          <w:sz w:val="24"/>
          <w:szCs w:val="24"/>
        </w:rPr>
        <w:t>у</w:t>
      </w:r>
      <w:r w:rsidRPr="00CC2F92">
        <w:rPr>
          <w:rFonts w:cs="Times New Roman"/>
          <w:sz w:val="24"/>
          <w:szCs w:val="24"/>
        </w:rPr>
        <w:t>дарственной власти в Российской Федерации. Президент — глава государства Российская Федерация. Федеральное Собр</w:t>
      </w:r>
      <w:r w:rsidRPr="00CC2F92">
        <w:rPr>
          <w:rFonts w:cs="Times New Roman"/>
          <w:sz w:val="24"/>
          <w:szCs w:val="24"/>
        </w:rPr>
        <w:t>а</w:t>
      </w:r>
      <w:r w:rsidRPr="00CC2F92">
        <w:rPr>
          <w:rFonts w:cs="Times New Roman"/>
          <w:sz w:val="24"/>
          <w:szCs w:val="24"/>
        </w:rPr>
        <w:t>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w:t>
      </w:r>
      <w:r w:rsidRPr="00CC2F92">
        <w:rPr>
          <w:rFonts w:cs="Times New Roman"/>
          <w:sz w:val="24"/>
          <w:szCs w:val="24"/>
        </w:rPr>
        <w:t>с</w:t>
      </w:r>
      <w:r w:rsidRPr="00CC2F92">
        <w:rPr>
          <w:rFonts w:cs="Times New Roman"/>
          <w:sz w:val="24"/>
          <w:szCs w:val="24"/>
        </w:rPr>
        <w:t>сийской Федерации. Верховный Суд Российской Федерации.</w:t>
      </w:r>
    </w:p>
    <w:p w14:paraId="52EC6D2B"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Государственное управление. Противодействие коррупции в Российской Федерации.</w:t>
      </w:r>
    </w:p>
    <w:p w14:paraId="5324FC70"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w:t>
      </w:r>
      <w:r w:rsidRPr="00CC2F92">
        <w:rPr>
          <w:rFonts w:cs="Times New Roman"/>
          <w:sz w:val="24"/>
          <w:szCs w:val="24"/>
        </w:rPr>
        <w:t>б</w:t>
      </w:r>
      <w:r w:rsidRPr="00CC2F92">
        <w:rPr>
          <w:rFonts w:cs="Times New Roman"/>
          <w:sz w:val="24"/>
          <w:szCs w:val="24"/>
        </w:rPr>
        <w:t>ласть, автономный округ. Конституционный статус субъектов Российской Федерации.</w:t>
      </w:r>
    </w:p>
    <w:p w14:paraId="4CF52B27" w14:textId="77777777" w:rsidR="00416B7C" w:rsidRPr="00CC2F92" w:rsidRDefault="00416B7C" w:rsidP="00CC2F92">
      <w:pPr>
        <w:pStyle w:val="aff3"/>
        <w:rPr>
          <w:rFonts w:cs="Times New Roman"/>
          <w:sz w:val="24"/>
          <w:szCs w:val="24"/>
        </w:rPr>
      </w:pPr>
      <w:r w:rsidRPr="00CC2F92">
        <w:rPr>
          <w:rFonts w:cs="Times New Roman"/>
          <w:sz w:val="24"/>
          <w:szCs w:val="24"/>
        </w:rPr>
        <w:t>Местное самоуправление.</w:t>
      </w:r>
    </w:p>
    <w:p w14:paraId="74856888" w14:textId="77777777" w:rsidR="00416B7C" w:rsidRPr="00CC2F92" w:rsidRDefault="00416B7C" w:rsidP="00CC2F92">
      <w:pPr>
        <w:pStyle w:val="aff3"/>
        <w:rPr>
          <w:rFonts w:cs="Times New Roman"/>
          <w:sz w:val="24"/>
          <w:szCs w:val="24"/>
        </w:rPr>
      </w:pPr>
      <w:r w:rsidRPr="00CC2F92">
        <w:rPr>
          <w:rFonts w:cs="Times New Roman"/>
          <w:sz w:val="24"/>
          <w:szCs w:val="24"/>
        </w:rPr>
        <w:t>Конституция Российской Федерации о правовом статусе ч</w:t>
      </w:r>
      <w:r w:rsidRPr="00CC2F92">
        <w:rPr>
          <w:rFonts w:cs="Times New Roman"/>
          <w:sz w:val="24"/>
          <w:szCs w:val="24"/>
        </w:rPr>
        <w:t>е</w:t>
      </w:r>
      <w:r w:rsidRPr="00CC2F92">
        <w:rPr>
          <w:rFonts w:cs="Times New Roman"/>
          <w:sz w:val="24"/>
          <w:szCs w:val="24"/>
        </w:rPr>
        <w:t>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3D0822CA" w14:textId="77777777" w:rsidR="00416B7C" w:rsidRPr="00CC2F92" w:rsidRDefault="00416B7C" w:rsidP="00CC2F92">
      <w:pPr>
        <w:pStyle w:val="aff3"/>
        <w:rPr>
          <w:rFonts w:cs="Times New Roman"/>
          <w:sz w:val="24"/>
          <w:szCs w:val="24"/>
        </w:rPr>
      </w:pPr>
      <w:r w:rsidRPr="00CC2F92">
        <w:rPr>
          <w:rFonts w:cs="Times New Roman"/>
          <w:sz w:val="24"/>
          <w:szCs w:val="24"/>
        </w:rPr>
        <w:t>Человек в системе социальных отношений</w:t>
      </w:r>
    </w:p>
    <w:p w14:paraId="7C2B831C" w14:textId="77777777" w:rsidR="00416B7C" w:rsidRPr="00CC2F92" w:rsidRDefault="00416B7C" w:rsidP="00CC2F92">
      <w:pPr>
        <w:pStyle w:val="aff3"/>
        <w:rPr>
          <w:rFonts w:cs="Times New Roman"/>
          <w:sz w:val="24"/>
          <w:szCs w:val="24"/>
        </w:rPr>
      </w:pPr>
      <w:r w:rsidRPr="00CC2F92">
        <w:rPr>
          <w:rFonts w:cs="Times New Roman"/>
          <w:sz w:val="24"/>
          <w:szCs w:val="24"/>
        </w:rPr>
        <w:t>Социальная структура общества. Многообразие социальных общностей и групп.</w:t>
      </w:r>
    </w:p>
    <w:p w14:paraId="2C51C04F" w14:textId="77777777" w:rsidR="00416B7C" w:rsidRPr="00CC2F92" w:rsidRDefault="00416B7C" w:rsidP="00CC2F92">
      <w:pPr>
        <w:pStyle w:val="aff3"/>
        <w:rPr>
          <w:rFonts w:cs="Times New Roman"/>
          <w:sz w:val="24"/>
          <w:szCs w:val="24"/>
        </w:rPr>
      </w:pPr>
      <w:r w:rsidRPr="00CC2F92">
        <w:rPr>
          <w:rFonts w:cs="Times New Roman"/>
          <w:sz w:val="24"/>
          <w:szCs w:val="24"/>
        </w:rPr>
        <w:t>Социальная мобильность.</w:t>
      </w:r>
    </w:p>
    <w:p w14:paraId="574B6958" w14:textId="77777777" w:rsidR="00416B7C" w:rsidRPr="00CC2F92" w:rsidRDefault="00416B7C" w:rsidP="00CC2F92">
      <w:pPr>
        <w:pStyle w:val="aff3"/>
        <w:rPr>
          <w:rFonts w:cs="Times New Roman"/>
          <w:sz w:val="24"/>
          <w:szCs w:val="24"/>
        </w:rPr>
      </w:pPr>
      <w:r w:rsidRPr="00CC2F92">
        <w:rPr>
          <w:rFonts w:cs="Times New Roman"/>
          <w:sz w:val="24"/>
          <w:szCs w:val="24"/>
        </w:rPr>
        <w:t>Социальный статус человека в обществе. Социальные роли. Ролевой набор подростка.</w:t>
      </w:r>
    </w:p>
    <w:p w14:paraId="03153C39" w14:textId="77777777" w:rsidR="00416B7C" w:rsidRPr="00CC2F92" w:rsidRDefault="00416B7C" w:rsidP="00CC2F92">
      <w:pPr>
        <w:pStyle w:val="aff3"/>
        <w:rPr>
          <w:rFonts w:cs="Times New Roman"/>
          <w:sz w:val="24"/>
          <w:szCs w:val="24"/>
        </w:rPr>
      </w:pPr>
      <w:r w:rsidRPr="00CC2F92">
        <w:rPr>
          <w:rFonts w:cs="Times New Roman"/>
          <w:sz w:val="24"/>
          <w:szCs w:val="24"/>
        </w:rPr>
        <w:t>Социализация личности.</w:t>
      </w:r>
    </w:p>
    <w:p w14:paraId="60B415B8" w14:textId="77777777" w:rsidR="00416B7C" w:rsidRPr="00CC2F92" w:rsidRDefault="00416B7C" w:rsidP="00CC2F92">
      <w:pPr>
        <w:pStyle w:val="aff3"/>
        <w:rPr>
          <w:rFonts w:cs="Times New Roman"/>
          <w:sz w:val="24"/>
          <w:szCs w:val="24"/>
        </w:rPr>
      </w:pPr>
      <w:r w:rsidRPr="00CC2F92">
        <w:rPr>
          <w:rFonts w:cs="Times New Roman"/>
          <w:sz w:val="24"/>
          <w:szCs w:val="24"/>
        </w:rPr>
        <w:t>Роль семьи в социализации личности. Функции семьи. С</w:t>
      </w:r>
      <w:r w:rsidRPr="00CC2F92">
        <w:rPr>
          <w:rFonts w:cs="Times New Roman"/>
          <w:sz w:val="24"/>
          <w:szCs w:val="24"/>
        </w:rPr>
        <w:t>е</w:t>
      </w:r>
      <w:r w:rsidRPr="00CC2F92">
        <w:rPr>
          <w:rFonts w:cs="Times New Roman"/>
          <w:sz w:val="24"/>
          <w:szCs w:val="24"/>
        </w:rPr>
        <w:t>мейные ценности. Основные роли членов семьи.</w:t>
      </w:r>
    </w:p>
    <w:p w14:paraId="77B22AD4" w14:textId="77777777" w:rsidR="00416B7C" w:rsidRPr="00CC2F92" w:rsidRDefault="00416B7C" w:rsidP="00CC2F92">
      <w:pPr>
        <w:pStyle w:val="aff3"/>
        <w:rPr>
          <w:rFonts w:cs="Times New Roman"/>
          <w:sz w:val="24"/>
          <w:szCs w:val="24"/>
        </w:rPr>
      </w:pPr>
      <w:r w:rsidRPr="00CC2F92">
        <w:rPr>
          <w:rFonts w:cs="Times New Roman"/>
          <w:sz w:val="24"/>
          <w:szCs w:val="24"/>
        </w:rPr>
        <w:t>Этнос и нация. Россия — многонациональное государство. Этносы и нации в диалоге культур.</w:t>
      </w:r>
    </w:p>
    <w:p w14:paraId="092208F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Социальная политика Российского государства.</w:t>
      </w:r>
    </w:p>
    <w:p w14:paraId="79BDDE30"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конфликты и пути их разрешения.</w:t>
      </w:r>
    </w:p>
    <w:p w14:paraId="0401D313" w14:textId="77777777" w:rsidR="00416B7C" w:rsidRPr="00CC2F92" w:rsidRDefault="00416B7C" w:rsidP="00CC2F92">
      <w:pPr>
        <w:pStyle w:val="aff3"/>
        <w:rPr>
          <w:rFonts w:cs="Times New Roman"/>
          <w:sz w:val="24"/>
          <w:szCs w:val="24"/>
        </w:rPr>
      </w:pPr>
      <w:r w:rsidRPr="00CC2F92">
        <w:rPr>
          <w:rFonts w:cs="Times New Roman"/>
          <w:sz w:val="24"/>
          <w:szCs w:val="24"/>
        </w:rPr>
        <w:t>Отклоняющееся поведение. Опасность наркомании и алк</w:t>
      </w:r>
      <w:r w:rsidRPr="00CC2F92">
        <w:rPr>
          <w:rFonts w:cs="Times New Roman"/>
          <w:sz w:val="24"/>
          <w:szCs w:val="24"/>
        </w:rPr>
        <w:t>о</w:t>
      </w:r>
      <w:r w:rsidRPr="00CC2F92">
        <w:rPr>
          <w:rFonts w:cs="Times New Roman"/>
          <w:sz w:val="24"/>
          <w:szCs w:val="24"/>
        </w:rPr>
        <w:t>голизма для человека и общества. Профилактика негативных отклонений поведения. Социальная и личная значимость зд</w:t>
      </w:r>
      <w:r w:rsidRPr="00CC2F92">
        <w:rPr>
          <w:rFonts w:cs="Times New Roman"/>
          <w:sz w:val="24"/>
          <w:szCs w:val="24"/>
        </w:rPr>
        <w:t>о</w:t>
      </w:r>
      <w:r w:rsidRPr="00CC2F92">
        <w:rPr>
          <w:rFonts w:cs="Times New Roman"/>
          <w:sz w:val="24"/>
          <w:szCs w:val="24"/>
        </w:rPr>
        <w:t>рового образа жизни.</w:t>
      </w:r>
    </w:p>
    <w:p w14:paraId="550B284A" w14:textId="77777777" w:rsidR="00416B7C" w:rsidRPr="00CC2F92" w:rsidRDefault="00416B7C" w:rsidP="00CC2F92">
      <w:pPr>
        <w:pStyle w:val="aff3"/>
        <w:rPr>
          <w:rFonts w:cs="Times New Roman"/>
          <w:sz w:val="24"/>
          <w:szCs w:val="24"/>
        </w:rPr>
      </w:pPr>
      <w:r w:rsidRPr="00CC2F92">
        <w:rPr>
          <w:rFonts w:cs="Times New Roman"/>
          <w:sz w:val="24"/>
          <w:szCs w:val="24"/>
        </w:rPr>
        <w:t>Человек в современном изменяющемся мире</w:t>
      </w:r>
    </w:p>
    <w:p w14:paraId="2815750D"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Информационное общество. Сущность глобализации. Пр</w:t>
      </w:r>
      <w:r w:rsidRPr="00CC2F92">
        <w:rPr>
          <w:rFonts w:cs="Times New Roman"/>
          <w:sz w:val="24"/>
          <w:szCs w:val="24"/>
        </w:rPr>
        <w:t>и</w:t>
      </w:r>
      <w:r w:rsidRPr="00CC2F92">
        <w:rPr>
          <w:rFonts w:cs="Times New Roman"/>
          <w:sz w:val="24"/>
          <w:szCs w:val="24"/>
        </w:rPr>
        <w:t>чины, проявления и последствия глобализации, её противор</w:t>
      </w:r>
      <w:r w:rsidRPr="00CC2F92">
        <w:rPr>
          <w:rFonts w:cs="Times New Roman"/>
          <w:sz w:val="24"/>
          <w:szCs w:val="24"/>
        </w:rPr>
        <w:t>е</w:t>
      </w:r>
      <w:r w:rsidRPr="00CC2F92">
        <w:rPr>
          <w:rFonts w:cs="Times New Roman"/>
          <w:sz w:val="24"/>
          <w:szCs w:val="24"/>
        </w:rPr>
        <w:t>чия. Глобальные проблемы и возможности их решения. Эк</w:t>
      </w:r>
      <w:r w:rsidRPr="00CC2F92">
        <w:rPr>
          <w:rFonts w:cs="Times New Roman"/>
          <w:sz w:val="24"/>
          <w:szCs w:val="24"/>
        </w:rPr>
        <w:t>о</w:t>
      </w:r>
      <w:r w:rsidRPr="00CC2F92">
        <w:rPr>
          <w:rFonts w:cs="Times New Roman"/>
          <w:sz w:val="24"/>
          <w:szCs w:val="24"/>
        </w:rPr>
        <w:t>логическая ситуация и способы её улучшения.</w:t>
      </w:r>
    </w:p>
    <w:p w14:paraId="5A384937" w14:textId="77777777" w:rsidR="00416B7C" w:rsidRPr="00CC2F92" w:rsidRDefault="00416B7C" w:rsidP="00CC2F92">
      <w:pPr>
        <w:pStyle w:val="aff3"/>
        <w:rPr>
          <w:rFonts w:cs="Times New Roman"/>
          <w:sz w:val="24"/>
          <w:szCs w:val="24"/>
        </w:rPr>
      </w:pPr>
      <w:r w:rsidRPr="00CC2F92">
        <w:rPr>
          <w:rFonts w:cs="Times New Roman"/>
          <w:sz w:val="24"/>
          <w:szCs w:val="24"/>
        </w:rPr>
        <w:t>Молодёжь — активный участник общественной жизни. В</w:t>
      </w:r>
      <w:r w:rsidRPr="00CC2F92">
        <w:rPr>
          <w:rFonts w:cs="Times New Roman"/>
          <w:sz w:val="24"/>
          <w:szCs w:val="24"/>
        </w:rPr>
        <w:t>о</w:t>
      </w:r>
      <w:r w:rsidRPr="00CC2F92">
        <w:rPr>
          <w:rFonts w:cs="Times New Roman"/>
          <w:sz w:val="24"/>
          <w:szCs w:val="24"/>
        </w:rPr>
        <w:t>лонтёрское движение.</w:t>
      </w:r>
    </w:p>
    <w:p w14:paraId="3C5DA67C" w14:textId="77777777" w:rsidR="00416B7C" w:rsidRPr="00CC2F92" w:rsidRDefault="00416B7C" w:rsidP="00CC2F92">
      <w:pPr>
        <w:pStyle w:val="aff3"/>
        <w:rPr>
          <w:rFonts w:cs="Times New Roman"/>
          <w:sz w:val="24"/>
          <w:szCs w:val="24"/>
        </w:rPr>
      </w:pPr>
      <w:r w:rsidRPr="00CC2F92">
        <w:rPr>
          <w:rFonts w:cs="Times New Roman"/>
          <w:sz w:val="24"/>
          <w:szCs w:val="24"/>
        </w:rPr>
        <w:t>Профессии настоящего и будущего. Непрерывное образов</w:t>
      </w:r>
      <w:r w:rsidRPr="00CC2F92">
        <w:rPr>
          <w:rFonts w:cs="Times New Roman"/>
          <w:sz w:val="24"/>
          <w:szCs w:val="24"/>
        </w:rPr>
        <w:t>а</w:t>
      </w:r>
      <w:r w:rsidRPr="00CC2F92">
        <w:rPr>
          <w:rFonts w:cs="Times New Roman"/>
          <w:sz w:val="24"/>
          <w:szCs w:val="24"/>
        </w:rPr>
        <w:t>ние и карьера.</w:t>
      </w:r>
    </w:p>
    <w:p w14:paraId="6FC8C546"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Социальная и личная значимость здорового образа жизни. Мода и спорт.</w:t>
      </w:r>
    </w:p>
    <w:p w14:paraId="044513A8"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формы связи и коммуникации: как они изм</w:t>
      </w:r>
      <w:r w:rsidRPr="00CC2F92">
        <w:rPr>
          <w:rFonts w:cs="Times New Roman"/>
          <w:sz w:val="24"/>
          <w:szCs w:val="24"/>
        </w:rPr>
        <w:t>е</w:t>
      </w:r>
      <w:r w:rsidRPr="00CC2F92">
        <w:rPr>
          <w:rFonts w:cs="Times New Roman"/>
          <w:sz w:val="24"/>
          <w:szCs w:val="24"/>
        </w:rPr>
        <w:t>нили мир. Особенности общения в виртуальном пространстве.</w:t>
      </w:r>
    </w:p>
    <w:p w14:paraId="690FC602" w14:textId="77777777" w:rsidR="00416B7C" w:rsidRPr="00CC2F92" w:rsidRDefault="00416B7C" w:rsidP="00CC2F92">
      <w:pPr>
        <w:pStyle w:val="aff3"/>
        <w:rPr>
          <w:rFonts w:cs="Times New Roman"/>
          <w:sz w:val="24"/>
          <w:szCs w:val="24"/>
        </w:rPr>
      </w:pPr>
      <w:r w:rsidRPr="00CC2F92">
        <w:rPr>
          <w:rFonts w:cs="Times New Roman"/>
          <w:sz w:val="24"/>
          <w:szCs w:val="24"/>
        </w:rPr>
        <w:t>Перспективы развития общества.</w:t>
      </w:r>
    </w:p>
    <w:p w14:paraId="3B85AD1B" w14:textId="77777777" w:rsidR="002539DD" w:rsidRPr="00CC2F92" w:rsidRDefault="002539DD" w:rsidP="00CC2F92">
      <w:pPr>
        <w:pStyle w:val="aff3"/>
        <w:rPr>
          <w:rFonts w:cs="Times New Roman"/>
          <w:b/>
          <w:sz w:val="24"/>
          <w:szCs w:val="24"/>
        </w:rPr>
      </w:pPr>
    </w:p>
    <w:p w14:paraId="121FEF8D" w14:textId="5E58C5B7" w:rsidR="00416B7C" w:rsidRPr="00CC2F92" w:rsidRDefault="003E3B4F" w:rsidP="00CC2F92">
      <w:pPr>
        <w:pStyle w:val="aff3"/>
        <w:rPr>
          <w:rFonts w:cs="Times New Roman"/>
          <w:b/>
          <w:sz w:val="24"/>
          <w:szCs w:val="24"/>
        </w:rPr>
      </w:pPr>
      <w:r>
        <w:rPr>
          <w:rFonts w:cs="Times New Roman"/>
          <w:b/>
          <w:sz w:val="24"/>
          <w:szCs w:val="24"/>
        </w:rPr>
        <w:t>2.1.9</w:t>
      </w:r>
      <w:r w:rsidR="002539DD" w:rsidRPr="00CC2F92">
        <w:rPr>
          <w:rFonts w:cs="Times New Roman"/>
          <w:b/>
          <w:sz w:val="24"/>
          <w:szCs w:val="24"/>
        </w:rPr>
        <w:t>. ГЕОГРАФИЯ</w:t>
      </w:r>
    </w:p>
    <w:p w14:paraId="09A781E8"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учебного предмета «География» </w:t>
      </w:r>
    </w:p>
    <w:p w14:paraId="7A2F60AB" w14:textId="77777777" w:rsidR="00416B7C" w:rsidRPr="00CC2F92" w:rsidRDefault="00416B7C" w:rsidP="00CC2F92">
      <w:pPr>
        <w:pStyle w:val="aff3"/>
        <w:rPr>
          <w:rFonts w:cs="Times New Roman"/>
          <w:sz w:val="24"/>
          <w:szCs w:val="24"/>
        </w:rPr>
      </w:pPr>
      <w:r w:rsidRPr="00CC2F92">
        <w:rPr>
          <w:rFonts w:cs="Times New Roman"/>
          <w:sz w:val="24"/>
          <w:szCs w:val="24"/>
        </w:rPr>
        <w:t>География в основной школе — предмет, формирующий у обучающихся систему комплексных социально ориентир</w:t>
      </w:r>
      <w:r w:rsidRPr="00CC2F92">
        <w:rPr>
          <w:rFonts w:cs="Times New Roman"/>
          <w:sz w:val="24"/>
          <w:szCs w:val="24"/>
        </w:rPr>
        <w:t>о</w:t>
      </w:r>
      <w:r w:rsidRPr="00CC2F92">
        <w:rPr>
          <w:rFonts w:cs="Times New Roman"/>
          <w:sz w:val="24"/>
          <w:szCs w:val="24"/>
        </w:rPr>
        <w:t>ванных знаний о Земле как планете людей, об основных зак</w:t>
      </w:r>
      <w:r w:rsidRPr="00CC2F92">
        <w:rPr>
          <w:rFonts w:cs="Times New Roman"/>
          <w:sz w:val="24"/>
          <w:szCs w:val="24"/>
        </w:rPr>
        <w:t>о</w:t>
      </w:r>
      <w:r w:rsidRPr="00CC2F92">
        <w:rPr>
          <w:rFonts w:cs="Times New Roman"/>
          <w:sz w:val="24"/>
          <w:szCs w:val="24"/>
        </w:rPr>
        <w:t>номерностях развития природы, о размещении населения и хозяйства, об особенностях и о динамике основных приро</w:t>
      </w:r>
      <w:r w:rsidRPr="00CC2F92">
        <w:rPr>
          <w:rFonts w:cs="Times New Roman"/>
          <w:sz w:val="24"/>
          <w:szCs w:val="24"/>
        </w:rPr>
        <w:t>д</w:t>
      </w:r>
      <w:r w:rsidRPr="00CC2F92">
        <w:rPr>
          <w:rFonts w:cs="Times New Roman"/>
          <w:sz w:val="24"/>
          <w:szCs w:val="24"/>
        </w:rPr>
        <w:t>ных, экологических и социально-экономических процессов, о проблемах взаимодействия природы и общества, географич</w:t>
      </w:r>
      <w:r w:rsidRPr="00CC2F92">
        <w:rPr>
          <w:rFonts w:cs="Times New Roman"/>
          <w:sz w:val="24"/>
          <w:szCs w:val="24"/>
        </w:rPr>
        <w:t>е</w:t>
      </w:r>
      <w:r w:rsidRPr="00CC2F92">
        <w:rPr>
          <w:rFonts w:cs="Times New Roman"/>
          <w:sz w:val="24"/>
          <w:szCs w:val="24"/>
        </w:rPr>
        <w:t>ских подходах к устойчивому развитию территорий.</w:t>
      </w:r>
    </w:p>
    <w:p w14:paraId="069C7397"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курса географии в основной школе является б</w:t>
      </w:r>
      <w:r w:rsidRPr="00CC2F92">
        <w:rPr>
          <w:rFonts w:cs="Times New Roman"/>
          <w:sz w:val="24"/>
          <w:szCs w:val="24"/>
        </w:rPr>
        <w:t>а</w:t>
      </w:r>
      <w:r w:rsidRPr="00CC2F92">
        <w:rPr>
          <w:rFonts w:cs="Times New Roman"/>
          <w:sz w:val="24"/>
          <w:szCs w:val="24"/>
        </w:rPr>
        <w:t>зой для реализации краеведческого подхода в обучении, из</w:t>
      </w:r>
      <w:r w:rsidRPr="00CC2F92">
        <w:rPr>
          <w:rFonts w:cs="Times New Roman"/>
          <w:sz w:val="24"/>
          <w:szCs w:val="24"/>
        </w:rPr>
        <w:t>у</w:t>
      </w:r>
      <w:r w:rsidRPr="00CC2F92">
        <w:rPr>
          <w:rFonts w:cs="Times New Roman"/>
          <w:sz w:val="24"/>
          <w:szCs w:val="24"/>
        </w:rPr>
        <w:t>чения географических закономерностей, теорий, законов и г</w:t>
      </w:r>
      <w:r w:rsidRPr="00CC2F92">
        <w:rPr>
          <w:rFonts w:cs="Times New Roman"/>
          <w:sz w:val="24"/>
          <w:szCs w:val="24"/>
        </w:rPr>
        <w:t>и</w:t>
      </w:r>
      <w:r w:rsidRPr="00CC2F92">
        <w:rPr>
          <w:rFonts w:cs="Times New Roman"/>
          <w:sz w:val="24"/>
          <w:szCs w:val="24"/>
        </w:rPr>
        <w:t>потез в старшей школе, базовым звеном в системе непреры</w:t>
      </w:r>
      <w:r w:rsidRPr="00CC2F92">
        <w:rPr>
          <w:rFonts w:cs="Times New Roman"/>
          <w:sz w:val="24"/>
          <w:szCs w:val="24"/>
        </w:rPr>
        <w:t>в</w:t>
      </w:r>
      <w:r w:rsidRPr="00CC2F92">
        <w:rPr>
          <w:rFonts w:cs="Times New Roman"/>
          <w:sz w:val="24"/>
          <w:szCs w:val="24"/>
        </w:rPr>
        <w:t>ного географического образования, основой для последующей уровневой дифференциации.</w:t>
      </w:r>
    </w:p>
    <w:p w14:paraId="3B0B17E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Цели изучения учебного предмета «География»</w:t>
      </w:r>
    </w:p>
    <w:p w14:paraId="33A02380" w14:textId="77777777" w:rsidR="00416B7C" w:rsidRPr="00CC2F92" w:rsidRDefault="00416B7C" w:rsidP="00CC2F92">
      <w:pPr>
        <w:pStyle w:val="aff3"/>
        <w:rPr>
          <w:rFonts w:cs="Times New Roman"/>
          <w:sz w:val="24"/>
          <w:szCs w:val="24"/>
        </w:rPr>
      </w:pPr>
      <w:r w:rsidRPr="00CC2F92">
        <w:rPr>
          <w:rFonts w:cs="Times New Roman"/>
          <w:sz w:val="24"/>
          <w:szCs w:val="24"/>
        </w:rPr>
        <w:t>Изучение географии в общем образовании направлено на достижение следующих целей:</w:t>
      </w:r>
    </w:p>
    <w:p w14:paraId="217EBCA5" w14:textId="77777777" w:rsidR="00416B7C" w:rsidRPr="00CC2F92" w:rsidRDefault="00416B7C" w:rsidP="00CC2F92">
      <w:pPr>
        <w:pStyle w:val="aff3"/>
        <w:rPr>
          <w:rFonts w:cs="Times New Roman"/>
          <w:sz w:val="24"/>
          <w:szCs w:val="24"/>
        </w:rPr>
      </w:pPr>
      <w:r w:rsidRPr="00CC2F92">
        <w:rPr>
          <w:rFonts w:cs="Times New Roman"/>
          <w:sz w:val="24"/>
          <w:szCs w:val="24"/>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1617C2F0" w14:textId="77777777" w:rsidR="00416B7C" w:rsidRPr="00CC2F92" w:rsidRDefault="00416B7C" w:rsidP="00CC2F92">
      <w:pPr>
        <w:pStyle w:val="aff3"/>
        <w:rPr>
          <w:rFonts w:cs="Times New Roman"/>
          <w:sz w:val="24"/>
          <w:szCs w:val="24"/>
        </w:rPr>
      </w:pPr>
      <w:r w:rsidRPr="00CC2F92">
        <w:rPr>
          <w:rFonts w:cs="Times New Roman"/>
          <w:sz w:val="24"/>
          <w:szCs w:val="24"/>
        </w:rPr>
        <w:t>2) развитие познавательных интересов, интеллектуальных и творческих способностей в процессе наблюдений за состо</w:t>
      </w:r>
      <w:r w:rsidRPr="00CC2F92">
        <w:rPr>
          <w:rFonts w:cs="Times New Roman"/>
          <w:sz w:val="24"/>
          <w:szCs w:val="24"/>
        </w:rPr>
        <w:t>я</w:t>
      </w:r>
      <w:r w:rsidRPr="00CC2F92">
        <w:rPr>
          <w:rFonts w:cs="Times New Roman"/>
          <w:sz w:val="24"/>
          <w:szCs w:val="24"/>
        </w:rPr>
        <w:t>нием окружающей среды, решения географических задач, проблем повседневной жизни с использованием географич</w:t>
      </w:r>
      <w:r w:rsidRPr="00CC2F92">
        <w:rPr>
          <w:rFonts w:cs="Times New Roman"/>
          <w:sz w:val="24"/>
          <w:szCs w:val="24"/>
        </w:rPr>
        <w:t>е</w:t>
      </w:r>
      <w:r w:rsidRPr="00CC2F92">
        <w:rPr>
          <w:rFonts w:cs="Times New Roman"/>
          <w:sz w:val="24"/>
          <w:szCs w:val="24"/>
        </w:rPr>
        <w:t xml:space="preserve">ских знаний, самостоятельного приобретения новых знаний; </w:t>
      </w:r>
    </w:p>
    <w:p w14:paraId="289E1F1F" w14:textId="77777777" w:rsidR="00416B7C" w:rsidRPr="00CC2F92" w:rsidRDefault="00416B7C" w:rsidP="00CC2F92">
      <w:pPr>
        <w:pStyle w:val="aff3"/>
        <w:rPr>
          <w:rFonts w:cs="Times New Roman"/>
          <w:sz w:val="24"/>
          <w:szCs w:val="24"/>
        </w:rPr>
      </w:pPr>
      <w:r w:rsidRPr="00CC2F92">
        <w:rPr>
          <w:rFonts w:cs="Times New Roman"/>
          <w:sz w:val="24"/>
          <w:szCs w:val="24"/>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w:t>
      </w:r>
      <w:r w:rsidRPr="00CC2F92">
        <w:rPr>
          <w:rFonts w:cs="Times New Roman"/>
          <w:sz w:val="24"/>
          <w:szCs w:val="24"/>
        </w:rPr>
        <w:t>и</w:t>
      </w:r>
      <w:r w:rsidRPr="00CC2F92">
        <w:rPr>
          <w:rFonts w:cs="Times New Roman"/>
          <w:sz w:val="24"/>
          <w:szCs w:val="24"/>
        </w:rPr>
        <w:t>ческих особенностях природы, населения и хозяйства России и мира, своей местности, о способах сохранения окр</w:t>
      </w:r>
      <w:r w:rsidRPr="00CC2F92">
        <w:rPr>
          <w:rFonts w:cs="Times New Roman"/>
          <w:sz w:val="24"/>
          <w:szCs w:val="24"/>
        </w:rPr>
        <w:t>у</w:t>
      </w:r>
      <w:r w:rsidRPr="00CC2F92">
        <w:rPr>
          <w:rFonts w:cs="Times New Roman"/>
          <w:sz w:val="24"/>
          <w:szCs w:val="24"/>
        </w:rPr>
        <w:t>жающей среды и рационального использования природных р</w:t>
      </w:r>
      <w:r w:rsidRPr="00CC2F92">
        <w:rPr>
          <w:rFonts w:cs="Times New Roman"/>
          <w:sz w:val="24"/>
          <w:szCs w:val="24"/>
        </w:rPr>
        <w:t>е</w:t>
      </w:r>
      <w:r w:rsidRPr="00CC2F92">
        <w:rPr>
          <w:rFonts w:cs="Times New Roman"/>
          <w:sz w:val="24"/>
          <w:szCs w:val="24"/>
        </w:rPr>
        <w:t>сурсов;</w:t>
      </w:r>
    </w:p>
    <w:p w14:paraId="551CA900" w14:textId="77777777" w:rsidR="00416B7C" w:rsidRPr="00CC2F92" w:rsidRDefault="00416B7C" w:rsidP="00CC2F92">
      <w:pPr>
        <w:pStyle w:val="aff3"/>
        <w:rPr>
          <w:rFonts w:cs="Times New Roman"/>
          <w:sz w:val="24"/>
          <w:szCs w:val="24"/>
        </w:rPr>
      </w:pPr>
      <w:r w:rsidRPr="00CC2F92">
        <w:rPr>
          <w:rFonts w:cs="Times New Roman"/>
          <w:sz w:val="24"/>
          <w:szCs w:val="24"/>
        </w:rPr>
        <w:t>4) формирование способности поиска и применения разли</w:t>
      </w:r>
      <w:r w:rsidRPr="00CC2F92">
        <w:rPr>
          <w:rFonts w:cs="Times New Roman"/>
          <w:sz w:val="24"/>
          <w:szCs w:val="24"/>
        </w:rPr>
        <w:t>ч</w:t>
      </w:r>
      <w:r w:rsidRPr="00CC2F92">
        <w:rPr>
          <w:rFonts w:cs="Times New Roman"/>
          <w:sz w:val="24"/>
          <w:szCs w:val="24"/>
        </w:rPr>
        <w:t>ных источников географической информации, в том числе р</w:t>
      </w:r>
      <w:r w:rsidRPr="00CC2F92">
        <w:rPr>
          <w:rFonts w:cs="Times New Roman"/>
          <w:sz w:val="24"/>
          <w:szCs w:val="24"/>
        </w:rPr>
        <w:t>е</w:t>
      </w:r>
      <w:r w:rsidRPr="00CC2F92">
        <w:rPr>
          <w:rFonts w:cs="Times New Roman"/>
          <w:sz w:val="24"/>
          <w:szCs w:val="24"/>
        </w:rPr>
        <w:t>сурсов Интернета, для описания, характеристики, объяснения и оценки разнообразных географических явлений и процессов, жизненных ситуаций;</w:t>
      </w:r>
    </w:p>
    <w:p w14:paraId="478C3C71" w14:textId="77777777" w:rsidR="00416B7C" w:rsidRPr="00CC2F92" w:rsidRDefault="00416B7C" w:rsidP="00CC2F92">
      <w:pPr>
        <w:pStyle w:val="aff3"/>
        <w:rPr>
          <w:rFonts w:cs="Times New Roman"/>
          <w:sz w:val="24"/>
          <w:szCs w:val="24"/>
        </w:rPr>
      </w:pPr>
      <w:r w:rsidRPr="00CC2F92">
        <w:rPr>
          <w:rFonts w:cs="Times New Roman"/>
          <w:sz w:val="24"/>
          <w:szCs w:val="24"/>
        </w:rPr>
        <w:t>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w:t>
      </w:r>
      <w:r w:rsidRPr="00CC2F92">
        <w:rPr>
          <w:rFonts w:cs="Times New Roman"/>
          <w:sz w:val="24"/>
          <w:szCs w:val="24"/>
        </w:rPr>
        <w:t>о</w:t>
      </w:r>
      <w:r w:rsidRPr="00CC2F92">
        <w:rPr>
          <w:rFonts w:cs="Times New Roman"/>
          <w:sz w:val="24"/>
          <w:szCs w:val="24"/>
        </w:rPr>
        <w:t>цессов и явлений в современном поликультурном, полиэтни</w:t>
      </w:r>
      <w:r w:rsidRPr="00CC2F92">
        <w:rPr>
          <w:rFonts w:cs="Times New Roman"/>
          <w:sz w:val="24"/>
          <w:szCs w:val="24"/>
        </w:rPr>
        <w:t>ч</w:t>
      </w:r>
      <w:r w:rsidRPr="00CC2F92">
        <w:rPr>
          <w:rFonts w:cs="Times New Roman"/>
          <w:sz w:val="24"/>
          <w:szCs w:val="24"/>
        </w:rPr>
        <w:t xml:space="preserve">ном и многоконфессиональном мире; </w:t>
      </w:r>
    </w:p>
    <w:p w14:paraId="69F793EA" w14:textId="77777777" w:rsidR="00416B7C" w:rsidRPr="00CC2F92" w:rsidRDefault="00416B7C" w:rsidP="00CC2F92">
      <w:pPr>
        <w:pStyle w:val="aff3"/>
        <w:rPr>
          <w:rFonts w:cs="Times New Roman"/>
          <w:sz w:val="24"/>
          <w:szCs w:val="24"/>
        </w:rPr>
      </w:pPr>
      <w:r w:rsidRPr="00CC2F92">
        <w:rPr>
          <w:rFonts w:cs="Times New Roman"/>
          <w:sz w:val="24"/>
          <w:szCs w:val="24"/>
        </w:rPr>
        <w:t>6) формирование географических знаний и умений, необх</w:t>
      </w:r>
      <w:r w:rsidRPr="00CC2F92">
        <w:rPr>
          <w:rFonts w:cs="Times New Roman"/>
          <w:sz w:val="24"/>
          <w:szCs w:val="24"/>
        </w:rPr>
        <w:t>о</w:t>
      </w:r>
      <w:r w:rsidRPr="00CC2F92">
        <w:rPr>
          <w:rFonts w:cs="Times New Roman"/>
          <w:sz w:val="24"/>
          <w:szCs w:val="24"/>
        </w:rPr>
        <w:t>димых для продолжения образования по направлениям подг</w:t>
      </w:r>
      <w:r w:rsidRPr="00CC2F92">
        <w:rPr>
          <w:rFonts w:cs="Times New Roman"/>
          <w:sz w:val="24"/>
          <w:szCs w:val="24"/>
        </w:rPr>
        <w:t>о</w:t>
      </w:r>
      <w:r w:rsidRPr="00CC2F92">
        <w:rPr>
          <w:rFonts w:cs="Times New Roman"/>
          <w:sz w:val="24"/>
          <w:szCs w:val="24"/>
        </w:rPr>
        <w:t>товки (специальностям), требующим наличия серьёзной базы географических знаний.</w:t>
      </w:r>
    </w:p>
    <w:p w14:paraId="59F2622E"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«ГЕОГРАФИЯ» в</w:t>
      </w:r>
      <w:r w:rsidR="004312C0" w:rsidRPr="00CC2F92">
        <w:rPr>
          <w:rFonts w:cs="Times New Roman"/>
          <w:sz w:val="24"/>
          <w:szCs w:val="24"/>
        </w:rPr>
        <w:t> </w:t>
      </w:r>
      <w:r w:rsidRPr="00CC2F92">
        <w:rPr>
          <w:rFonts w:cs="Times New Roman"/>
          <w:sz w:val="24"/>
          <w:szCs w:val="24"/>
        </w:rPr>
        <w:t>учебном плане</w:t>
      </w:r>
    </w:p>
    <w:p w14:paraId="42AD67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системе общего образования «География» признана обяз</w:t>
      </w:r>
      <w:r w:rsidRPr="00CC2F92">
        <w:rPr>
          <w:rFonts w:cs="Times New Roman"/>
          <w:sz w:val="24"/>
          <w:szCs w:val="24"/>
        </w:rPr>
        <w:t>а</w:t>
      </w:r>
      <w:r w:rsidRPr="00CC2F92">
        <w:rPr>
          <w:rFonts w:cs="Times New Roman"/>
          <w:sz w:val="24"/>
          <w:szCs w:val="24"/>
        </w:rPr>
        <w:t>тельным учебным предметом, который входит в состав пре</w:t>
      </w:r>
      <w:r w:rsidRPr="00CC2F92">
        <w:rPr>
          <w:rFonts w:cs="Times New Roman"/>
          <w:sz w:val="24"/>
          <w:szCs w:val="24"/>
        </w:rPr>
        <w:t>д</w:t>
      </w:r>
      <w:r w:rsidRPr="00CC2F92">
        <w:rPr>
          <w:rFonts w:cs="Times New Roman"/>
          <w:sz w:val="24"/>
          <w:szCs w:val="24"/>
        </w:rPr>
        <w:t>метной области «Общественно-научные предметы».</w:t>
      </w:r>
    </w:p>
    <w:p w14:paraId="1161316C" w14:textId="77777777" w:rsidR="00416B7C" w:rsidRPr="00CC2F92" w:rsidRDefault="00416B7C" w:rsidP="00CC2F92">
      <w:pPr>
        <w:pStyle w:val="aff3"/>
        <w:rPr>
          <w:rFonts w:cs="Times New Roman"/>
          <w:sz w:val="24"/>
          <w:szCs w:val="24"/>
        </w:rPr>
      </w:pPr>
      <w:r w:rsidRPr="00CC2F92">
        <w:rPr>
          <w:rFonts w:cs="Times New Roman"/>
          <w:sz w:val="24"/>
          <w:szCs w:val="24"/>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58B1A90A"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изучение географии отводится 272 часа: по одному часу в неделю в 5 и 6 классах и по 2 часа в 7, 8 и 9 классах.</w:t>
      </w:r>
    </w:p>
    <w:p w14:paraId="32AED64D" w14:textId="77777777" w:rsidR="00416B7C" w:rsidRPr="00CC2F92" w:rsidRDefault="00416B7C" w:rsidP="00CC2F92">
      <w:pPr>
        <w:pStyle w:val="aff3"/>
        <w:rPr>
          <w:rFonts w:cs="Times New Roman"/>
          <w:sz w:val="24"/>
          <w:szCs w:val="24"/>
        </w:rPr>
      </w:pPr>
      <w:r w:rsidRPr="00CC2F92">
        <w:rPr>
          <w:rFonts w:cs="Times New Roman"/>
          <w:sz w:val="24"/>
          <w:szCs w:val="24"/>
        </w:rPr>
        <w:t>Для каждого класса предусмотрено резервное учебное время, которое может быть использовано участниками образовател</w:t>
      </w:r>
      <w:r w:rsidRPr="00CC2F92">
        <w:rPr>
          <w:rFonts w:cs="Times New Roman"/>
          <w:sz w:val="24"/>
          <w:szCs w:val="24"/>
        </w:rPr>
        <w:t>ь</w:t>
      </w:r>
      <w:r w:rsidRPr="00CC2F92">
        <w:rPr>
          <w:rFonts w:cs="Times New Roman"/>
          <w:sz w:val="24"/>
          <w:szCs w:val="24"/>
        </w:rPr>
        <w:t>ного процесса в целях формирования вариативной составля</w:t>
      </w:r>
      <w:r w:rsidRPr="00CC2F92">
        <w:rPr>
          <w:rFonts w:cs="Times New Roman"/>
          <w:sz w:val="24"/>
          <w:szCs w:val="24"/>
        </w:rPr>
        <w:t>ю</w:t>
      </w:r>
      <w:r w:rsidRPr="00CC2F92">
        <w:rPr>
          <w:rFonts w:cs="Times New Roman"/>
          <w:sz w:val="24"/>
          <w:szCs w:val="24"/>
        </w:rPr>
        <w:t>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14:paraId="78601080"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«География»</w:t>
      </w:r>
    </w:p>
    <w:p w14:paraId="1865F81D" w14:textId="77777777" w:rsidR="004312C0" w:rsidRPr="00CC2F92" w:rsidRDefault="004312C0" w:rsidP="00CC2F92">
      <w:pPr>
        <w:pStyle w:val="aff3"/>
        <w:rPr>
          <w:rFonts w:cs="Times New Roman"/>
          <w:sz w:val="24"/>
          <w:szCs w:val="24"/>
        </w:rPr>
      </w:pPr>
    </w:p>
    <w:p w14:paraId="1AEC1C85" w14:textId="77777777" w:rsidR="00416B7C" w:rsidRPr="00CC2F92" w:rsidRDefault="00416B7C" w:rsidP="00CC2F92">
      <w:pPr>
        <w:pStyle w:val="aff3"/>
        <w:rPr>
          <w:rFonts w:cs="Times New Roman"/>
          <w:sz w:val="24"/>
          <w:szCs w:val="24"/>
        </w:rPr>
      </w:pPr>
      <w:r w:rsidRPr="00CC2F92">
        <w:rPr>
          <w:rFonts w:cs="Times New Roman"/>
          <w:sz w:val="24"/>
          <w:szCs w:val="24"/>
        </w:rPr>
        <w:t xml:space="preserve">5 класс </w:t>
      </w:r>
    </w:p>
    <w:p w14:paraId="6F0EE5B1" w14:textId="77777777" w:rsidR="00416B7C" w:rsidRPr="00CC2F92" w:rsidRDefault="00416B7C" w:rsidP="00CC2F92">
      <w:pPr>
        <w:pStyle w:val="aff3"/>
        <w:rPr>
          <w:rFonts w:cs="Times New Roman"/>
          <w:sz w:val="24"/>
          <w:szCs w:val="24"/>
        </w:rPr>
      </w:pPr>
      <w:r w:rsidRPr="00CC2F92">
        <w:rPr>
          <w:rFonts w:cs="Times New Roman"/>
          <w:sz w:val="24"/>
          <w:szCs w:val="24"/>
        </w:rPr>
        <w:t>Раздел 1. Географическое изучение Земли</w:t>
      </w:r>
    </w:p>
    <w:p w14:paraId="298EAD2A" w14:textId="77777777" w:rsidR="00416B7C" w:rsidRPr="00CC2F92" w:rsidRDefault="00416B7C" w:rsidP="00CC2F92">
      <w:pPr>
        <w:pStyle w:val="aff3"/>
        <w:rPr>
          <w:rFonts w:cs="Times New Roman"/>
          <w:sz w:val="24"/>
          <w:szCs w:val="24"/>
        </w:rPr>
      </w:pPr>
      <w:r w:rsidRPr="00CC2F92">
        <w:rPr>
          <w:rFonts w:cs="Times New Roman"/>
          <w:sz w:val="24"/>
          <w:szCs w:val="24"/>
        </w:rPr>
        <w:t>Введение. География — наука о планете Земля</w:t>
      </w:r>
    </w:p>
    <w:p w14:paraId="6195F375"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Что изучает география? Географические объекты, процессы и явления. Как география изучает объекты, процессы и явления. </w:t>
      </w:r>
      <w:r w:rsidRPr="00CC2F92">
        <w:rPr>
          <w:rStyle w:val="Italic"/>
          <w:rFonts w:cs="Times New Roman"/>
          <w:sz w:val="24"/>
          <w:szCs w:val="24"/>
        </w:rPr>
        <w:t>Географические методы изучения объектов и явлений</w:t>
      </w:r>
      <w:r w:rsidRPr="00CC2F92">
        <w:rPr>
          <w:rFonts w:cs="Times New Roman"/>
          <w:sz w:val="24"/>
          <w:szCs w:val="24"/>
          <w:vertAlign w:val="superscript"/>
        </w:rPr>
        <w:footnoteReference w:id="17"/>
      </w:r>
      <w:r w:rsidRPr="00CC2F92">
        <w:rPr>
          <w:rFonts w:cs="Times New Roman"/>
          <w:sz w:val="24"/>
          <w:szCs w:val="24"/>
        </w:rPr>
        <w:t xml:space="preserve">. Древо географических наук. </w:t>
      </w:r>
    </w:p>
    <w:p w14:paraId="50A9A91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7C9C708" w14:textId="77777777" w:rsidR="00416B7C" w:rsidRPr="00CC2F92" w:rsidRDefault="00416B7C" w:rsidP="00CC2F92">
      <w:pPr>
        <w:pStyle w:val="aff3"/>
        <w:rPr>
          <w:rFonts w:cs="Times New Roman"/>
          <w:sz w:val="24"/>
          <w:szCs w:val="24"/>
        </w:rPr>
      </w:pPr>
      <w:r w:rsidRPr="00CC2F92">
        <w:rPr>
          <w:rFonts w:cs="Times New Roman"/>
          <w:sz w:val="24"/>
          <w:szCs w:val="24"/>
        </w:rPr>
        <w:t>1. Организация фенологических наблюдений в природе: планирование, участие в групповой работе, форма системат</w:t>
      </w:r>
      <w:r w:rsidRPr="00CC2F92">
        <w:rPr>
          <w:rFonts w:cs="Times New Roman"/>
          <w:sz w:val="24"/>
          <w:szCs w:val="24"/>
        </w:rPr>
        <w:t>и</w:t>
      </w:r>
      <w:r w:rsidRPr="00CC2F92">
        <w:rPr>
          <w:rFonts w:cs="Times New Roman"/>
          <w:sz w:val="24"/>
          <w:szCs w:val="24"/>
        </w:rPr>
        <w:t>зации данных</w:t>
      </w:r>
      <w:r w:rsidRPr="00CC2F92">
        <w:rPr>
          <w:rFonts w:cs="Times New Roman"/>
          <w:sz w:val="24"/>
          <w:szCs w:val="24"/>
          <w:vertAlign w:val="superscript"/>
        </w:rPr>
        <w:footnoteReference w:id="18"/>
      </w:r>
      <w:r w:rsidRPr="00CC2F92">
        <w:rPr>
          <w:rFonts w:cs="Times New Roman"/>
          <w:sz w:val="24"/>
          <w:szCs w:val="24"/>
        </w:rPr>
        <w:t>.</w:t>
      </w:r>
    </w:p>
    <w:p w14:paraId="32E53D4C"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История географических открытий </w:t>
      </w:r>
    </w:p>
    <w:p w14:paraId="1F6D59B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Представления о мире в древности (Древний Китай, Древний Египет, Древняя Греция, Древний Рим). </w:t>
      </w:r>
      <w:r w:rsidRPr="00CC2F92">
        <w:rPr>
          <w:rStyle w:val="Italic"/>
          <w:rFonts w:cs="Times New Roman"/>
          <w:sz w:val="24"/>
          <w:szCs w:val="24"/>
        </w:rPr>
        <w:t xml:space="preserve">Путешествие Пифея. </w:t>
      </w:r>
      <w:r w:rsidRPr="00CC2F92">
        <w:rPr>
          <w:rStyle w:val="Italic"/>
          <w:rFonts w:cs="Times New Roman"/>
          <w:sz w:val="24"/>
          <w:szCs w:val="24"/>
        </w:rPr>
        <w:lastRenderedPageBreak/>
        <w:t>Плавания финикийцев вокруг Африки. Экспедиции Т. Хейердала как модель путешествий в древности.</w:t>
      </w:r>
      <w:r w:rsidRPr="00CC2F92">
        <w:rPr>
          <w:rFonts w:cs="Times New Roman"/>
          <w:sz w:val="24"/>
          <w:szCs w:val="24"/>
        </w:rPr>
        <w:t xml:space="preserve"> Появление географич</w:t>
      </w:r>
      <w:r w:rsidRPr="00CC2F92">
        <w:rPr>
          <w:rFonts w:cs="Times New Roman"/>
          <w:sz w:val="24"/>
          <w:szCs w:val="24"/>
        </w:rPr>
        <w:t>е</w:t>
      </w:r>
      <w:r w:rsidRPr="00CC2F92">
        <w:rPr>
          <w:rFonts w:cs="Times New Roman"/>
          <w:sz w:val="24"/>
          <w:szCs w:val="24"/>
        </w:rPr>
        <w:t>ских карт.</w:t>
      </w:r>
    </w:p>
    <w:p w14:paraId="4117716F" w14:textId="77777777" w:rsidR="00416B7C" w:rsidRPr="00CC2F92" w:rsidRDefault="00416B7C" w:rsidP="00CC2F92">
      <w:pPr>
        <w:pStyle w:val="aff3"/>
        <w:rPr>
          <w:rFonts w:cs="Times New Roman"/>
          <w:sz w:val="24"/>
          <w:szCs w:val="24"/>
        </w:rPr>
      </w:pPr>
      <w:r w:rsidRPr="00CC2F92">
        <w:rPr>
          <w:rFonts w:cs="Times New Roman"/>
          <w:sz w:val="24"/>
          <w:szCs w:val="24"/>
        </w:rPr>
        <w:t>География в эпоху Средневековья: путешествия и открытия</w:t>
      </w:r>
      <w:r w:rsidRPr="00CC2F92">
        <w:rPr>
          <w:rStyle w:val="Italic"/>
          <w:rFonts w:cs="Times New Roman"/>
          <w:sz w:val="24"/>
          <w:szCs w:val="24"/>
        </w:rPr>
        <w:t xml:space="preserve"> викингов, древних арабов,</w:t>
      </w:r>
      <w:r w:rsidRPr="00CC2F92">
        <w:rPr>
          <w:rFonts w:cs="Times New Roman"/>
          <w:sz w:val="24"/>
          <w:szCs w:val="24"/>
        </w:rPr>
        <w:t xml:space="preserve"> русских землепроходцев. </w:t>
      </w:r>
      <w:r w:rsidRPr="00CC2F92">
        <w:rPr>
          <w:rStyle w:val="Italic"/>
          <w:rFonts w:cs="Times New Roman"/>
          <w:sz w:val="24"/>
          <w:szCs w:val="24"/>
        </w:rPr>
        <w:t>Путеш</w:t>
      </w:r>
      <w:r w:rsidRPr="00CC2F92">
        <w:rPr>
          <w:rStyle w:val="Italic"/>
          <w:rFonts w:cs="Times New Roman"/>
          <w:sz w:val="24"/>
          <w:szCs w:val="24"/>
        </w:rPr>
        <w:t>е</w:t>
      </w:r>
      <w:r w:rsidRPr="00CC2F92">
        <w:rPr>
          <w:rStyle w:val="Italic"/>
          <w:rFonts w:cs="Times New Roman"/>
          <w:sz w:val="24"/>
          <w:szCs w:val="24"/>
        </w:rPr>
        <w:t>ствия М. Поло и А. Никитина.</w:t>
      </w:r>
    </w:p>
    <w:p w14:paraId="3B6792C1" w14:textId="77777777" w:rsidR="00416B7C" w:rsidRPr="00CC2F92" w:rsidRDefault="00416B7C" w:rsidP="00CC2F92">
      <w:pPr>
        <w:pStyle w:val="aff3"/>
        <w:rPr>
          <w:rFonts w:cs="Times New Roman"/>
          <w:sz w:val="24"/>
          <w:szCs w:val="24"/>
        </w:rPr>
      </w:pPr>
      <w:r w:rsidRPr="00CC2F92">
        <w:rPr>
          <w:rFonts w:cs="Times New Roman"/>
          <w:sz w:val="24"/>
          <w:szCs w:val="24"/>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CC2F92">
        <w:rPr>
          <w:rStyle w:val="Italic"/>
          <w:rFonts w:cs="Times New Roman"/>
          <w:sz w:val="24"/>
          <w:szCs w:val="24"/>
        </w:rPr>
        <w:t xml:space="preserve">Карта мира после эпохи Великих географических открытий. </w:t>
      </w:r>
    </w:p>
    <w:p w14:paraId="0F75D161"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Географические открытия XVII—XIX вв. </w:t>
      </w:r>
      <w:r w:rsidRPr="00CC2F92">
        <w:rPr>
          <w:rStyle w:val="Italic"/>
          <w:rFonts w:cs="Times New Roman"/>
          <w:sz w:val="24"/>
          <w:szCs w:val="24"/>
        </w:rPr>
        <w:t>Поиски Южной Земли — открытие Австралии.</w:t>
      </w:r>
      <w:r w:rsidRPr="00CC2F92">
        <w:rPr>
          <w:rFonts w:cs="Times New Roman"/>
          <w:sz w:val="24"/>
          <w:szCs w:val="24"/>
        </w:rPr>
        <w:t xml:space="preserve"> </w:t>
      </w:r>
      <w:r w:rsidRPr="00CC2F92">
        <w:rPr>
          <w:rStyle w:val="Italic"/>
          <w:rFonts w:cs="Times New Roman"/>
          <w:sz w:val="24"/>
          <w:szCs w:val="24"/>
        </w:rPr>
        <w:t>Русские путешественники и мореплаватели на северо-востоке Азии.</w:t>
      </w:r>
      <w:r w:rsidRPr="00CC2F92">
        <w:rPr>
          <w:rFonts w:cs="Times New Roman"/>
          <w:sz w:val="24"/>
          <w:szCs w:val="24"/>
        </w:rPr>
        <w:t xml:space="preserve"> Первая русская круг</w:t>
      </w:r>
      <w:r w:rsidRPr="00CC2F92">
        <w:rPr>
          <w:rFonts w:cs="Times New Roman"/>
          <w:sz w:val="24"/>
          <w:szCs w:val="24"/>
        </w:rPr>
        <w:t>о</w:t>
      </w:r>
      <w:r w:rsidRPr="00CC2F92">
        <w:rPr>
          <w:rFonts w:cs="Times New Roman"/>
          <w:sz w:val="24"/>
          <w:szCs w:val="24"/>
        </w:rPr>
        <w:t xml:space="preserve">светная экспедиция (Русская экспедиция Ф. Ф. Беллинсгаузена, М. П. Лазарева — открытие Антарктиды). </w:t>
      </w:r>
    </w:p>
    <w:p w14:paraId="35EE32DB"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исследования в ХХ в. Исследование поля</w:t>
      </w:r>
      <w:r w:rsidRPr="00CC2F92">
        <w:rPr>
          <w:rFonts w:cs="Times New Roman"/>
          <w:sz w:val="24"/>
          <w:szCs w:val="24"/>
        </w:rPr>
        <w:t>р</w:t>
      </w:r>
      <w:r w:rsidRPr="00CC2F92">
        <w:rPr>
          <w:rFonts w:cs="Times New Roman"/>
          <w:sz w:val="24"/>
          <w:szCs w:val="24"/>
        </w:rPr>
        <w:t>ных областей Земли. Изучение Мирового океана. Географич</w:t>
      </w:r>
      <w:r w:rsidRPr="00CC2F92">
        <w:rPr>
          <w:rFonts w:cs="Times New Roman"/>
          <w:sz w:val="24"/>
          <w:szCs w:val="24"/>
        </w:rPr>
        <w:t>е</w:t>
      </w:r>
      <w:r w:rsidRPr="00CC2F92">
        <w:rPr>
          <w:rFonts w:cs="Times New Roman"/>
          <w:sz w:val="24"/>
          <w:szCs w:val="24"/>
        </w:rPr>
        <w:t xml:space="preserve">ские открытия Новейшего времени. </w:t>
      </w:r>
    </w:p>
    <w:p w14:paraId="0E21D361"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2B6DF38" w14:textId="77777777" w:rsidR="00416B7C" w:rsidRPr="00CC2F92" w:rsidRDefault="00416B7C" w:rsidP="00CC2F92">
      <w:pPr>
        <w:pStyle w:val="aff3"/>
        <w:rPr>
          <w:rFonts w:cs="Times New Roman"/>
          <w:sz w:val="24"/>
          <w:szCs w:val="24"/>
        </w:rPr>
      </w:pPr>
      <w:r w:rsidRPr="00CC2F92">
        <w:rPr>
          <w:rFonts w:cs="Times New Roman"/>
          <w:sz w:val="24"/>
          <w:szCs w:val="24"/>
        </w:rPr>
        <w:t>1. Обозначение на контурной карте географических объектов, открытых в разные периоды.</w:t>
      </w:r>
    </w:p>
    <w:p w14:paraId="7C9E3CE9" w14:textId="77777777" w:rsidR="00416B7C" w:rsidRPr="00CC2F92" w:rsidRDefault="00416B7C" w:rsidP="00CC2F92">
      <w:pPr>
        <w:pStyle w:val="aff3"/>
        <w:rPr>
          <w:rFonts w:cs="Times New Roman"/>
          <w:sz w:val="24"/>
          <w:szCs w:val="24"/>
        </w:rPr>
      </w:pPr>
      <w:r w:rsidRPr="00CC2F92">
        <w:rPr>
          <w:rFonts w:cs="Times New Roman"/>
          <w:sz w:val="24"/>
          <w:szCs w:val="24"/>
        </w:rPr>
        <w:t>2. Сравнение карт Эратосфена, Птолемея и современных карт по предложенным учителем вопросам.</w:t>
      </w:r>
    </w:p>
    <w:p w14:paraId="5D93A11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Изображения земной поверхности </w:t>
      </w:r>
    </w:p>
    <w:p w14:paraId="0398DA16" w14:textId="77777777" w:rsidR="00416B7C" w:rsidRPr="00CC2F92" w:rsidRDefault="00416B7C" w:rsidP="00CC2F92">
      <w:pPr>
        <w:pStyle w:val="aff3"/>
        <w:rPr>
          <w:rFonts w:cs="Times New Roman"/>
          <w:sz w:val="24"/>
          <w:szCs w:val="24"/>
        </w:rPr>
      </w:pPr>
      <w:r w:rsidRPr="00CC2F92">
        <w:rPr>
          <w:rFonts w:cs="Times New Roman"/>
          <w:sz w:val="24"/>
          <w:szCs w:val="24"/>
        </w:rPr>
        <w:t>Тема 1. Планы местности</w:t>
      </w:r>
    </w:p>
    <w:p w14:paraId="19F33DD5" w14:textId="77777777" w:rsidR="00416B7C" w:rsidRPr="00CC2F92" w:rsidRDefault="00416B7C" w:rsidP="00CC2F92">
      <w:pPr>
        <w:pStyle w:val="aff3"/>
        <w:rPr>
          <w:rFonts w:cs="Times New Roman"/>
          <w:sz w:val="24"/>
          <w:szCs w:val="24"/>
        </w:rPr>
      </w:pPr>
      <w:r w:rsidRPr="00CC2F92">
        <w:rPr>
          <w:rFonts w:cs="Times New Roman"/>
          <w:sz w:val="24"/>
          <w:szCs w:val="24"/>
        </w:rPr>
        <w:t>Виды изображения земной поверхности. Планы местности. Условные знаки. Масштаб. Виды масштаба. Способы опред</w:t>
      </w:r>
      <w:r w:rsidRPr="00CC2F92">
        <w:rPr>
          <w:rFonts w:cs="Times New Roman"/>
          <w:sz w:val="24"/>
          <w:szCs w:val="24"/>
        </w:rPr>
        <w:t>е</w:t>
      </w:r>
      <w:r w:rsidRPr="00CC2F92">
        <w:rPr>
          <w:rFonts w:cs="Times New Roman"/>
          <w:sz w:val="24"/>
          <w:szCs w:val="24"/>
        </w:rPr>
        <w:t>ления расстояний на местности. Глазомерная, полярная и маршрутная съёмка местности. Изображение на планах мес</w:t>
      </w:r>
      <w:r w:rsidRPr="00CC2F92">
        <w:rPr>
          <w:rFonts w:cs="Times New Roman"/>
          <w:sz w:val="24"/>
          <w:szCs w:val="24"/>
        </w:rPr>
        <w:t>т</w:t>
      </w:r>
      <w:r w:rsidRPr="00CC2F92">
        <w:rPr>
          <w:rFonts w:cs="Times New Roman"/>
          <w:sz w:val="24"/>
          <w:szCs w:val="24"/>
        </w:rPr>
        <w:t>ности неровностей земной поверхности. Абсолютная и отн</w:t>
      </w:r>
      <w:r w:rsidRPr="00CC2F92">
        <w:rPr>
          <w:rFonts w:cs="Times New Roman"/>
          <w:sz w:val="24"/>
          <w:szCs w:val="24"/>
        </w:rPr>
        <w:t>о</w:t>
      </w:r>
      <w:r w:rsidRPr="00CC2F92">
        <w:rPr>
          <w:rFonts w:cs="Times New Roman"/>
          <w:sz w:val="24"/>
          <w:szCs w:val="24"/>
        </w:rPr>
        <w:t xml:space="preserve">сительная высоты. </w:t>
      </w:r>
      <w:r w:rsidRPr="00CC2F92">
        <w:rPr>
          <w:rStyle w:val="Italic"/>
          <w:rFonts w:cs="Times New Roman"/>
          <w:sz w:val="24"/>
          <w:szCs w:val="24"/>
        </w:rPr>
        <w:t>Профессия топограф.</w:t>
      </w:r>
      <w:r w:rsidRPr="00CC2F92">
        <w:rPr>
          <w:rFonts w:cs="Times New Roman"/>
          <w:sz w:val="24"/>
          <w:szCs w:val="24"/>
        </w:rPr>
        <w:t xml:space="preserve"> Ориентирование по плану местности: стороны горизонта. Азимут. Разнообразие планов (план города, туристические планы, военные, истор</w:t>
      </w:r>
      <w:r w:rsidRPr="00CC2F92">
        <w:rPr>
          <w:rFonts w:cs="Times New Roman"/>
          <w:sz w:val="24"/>
          <w:szCs w:val="24"/>
        </w:rPr>
        <w:t>и</w:t>
      </w:r>
      <w:r w:rsidRPr="00CC2F92">
        <w:rPr>
          <w:rFonts w:cs="Times New Roman"/>
          <w:sz w:val="24"/>
          <w:szCs w:val="24"/>
        </w:rPr>
        <w:t>ческие и транспортные планы, планы местности в мобильных приложениях) и области их применения.</w:t>
      </w:r>
    </w:p>
    <w:p w14:paraId="2397E4E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15363C0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 Определение направлений и расстояний по плану местн</w:t>
      </w:r>
      <w:r w:rsidRPr="00CC2F92">
        <w:rPr>
          <w:rFonts w:cs="Times New Roman"/>
          <w:sz w:val="24"/>
          <w:szCs w:val="24"/>
        </w:rPr>
        <w:t>о</w:t>
      </w:r>
      <w:r w:rsidRPr="00CC2F92">
        <w:rPr>
          <w:rFonts w:cs="Times New Roman"/>
          <w:sz w:val="24"/>
          <w:szCs w:val="24"/>
        </w:rPr>
        <w:t>сти.</w:t>
      </w:r>
    </w:p>
    <w:p w14:paraId="5CAAA466" w14:textId="77777777" w:rsidR="00416B7C" w:rsidRPr="00CC2F92" w:rsidRDefault="00416B7C" w:rsidP="00CC2F92">
      <w:pPr>
        <w:pStyle w:val="aff3"/>
        <w:rPr>
          <w:rFonts w:cs="Times New Roman"/>
          <w:sz w:val="24"/>
          <w:szCs w:val="24"/>
        </w:rPr>
      </w:pPr>
      <w:r w:rsidRPr="00CC2F92">
        <w:rPr>
          <w:rFonts w:cs="Times New Roman"/>
          <w:sz w:val="24"/>
          <w:szCs w:val="24"/>
        </w:rPr>
        <w:t>2. Составление описания маршрута по плану местности.</w:t>
      </w:r>
    </w:p>
    <w:p w14:paraId="1971C98E" w14:textId="77777777" w:rsidR="00416B7C" w:rsidRPr="00CC2F92" w:rsidRDefault="00416B7C" w:rsidP="00CC2F92">
      <w:pPr>
        <w:pStyle w:val="aff3"/>
        <w:rPr>
          <w:rFonts w:cs="Times New Roman"/>
          <w:sz w:val="24"/>
          <w:szCs w:val="24"/>
        </w:rPr>
      </w:pPr>
      <w:r w:rsidRPr="00CC2F92">
        <w:rPr>
          <w:rFonts w:cs="Times New Roman"/>
          <w:sz w:val="24"/>
          <w:szCs w:val="24"/>
        </w:rPr>
        <w:t>Тема 2. Географические карты</w:t>
      </w:r>
    </w:p>
    <w:p w14:paraId="3D4E00A9" w14:textId="77777777" w:rsidR="00416B7C" w:rsidRPr="00CC2F92" w:rsidRDefault="00416B7C" w:rsidP="00CC2F92">
      <w:pPr>
        <w:pStyle w:val="aff3"/>
        <w:rPr>
          <w:rFonts w:cs="Times New Roman"/>
          <w:sz w:val="24"/>
          <w:szCs w:val="24"/>
        </w:rPr>
      </w:pPr>
      <w:r w:rsidRPr="00CC2F92">
        <w:rPr>
          <w:rFonts w:cs="Times New Roman"/>
          <w:sz w:val="24"/>
          <w:szCs w:val="24"/>
        </w:rPr>
        <w:t>Различия глобуса и географических карт. Способы перехода от сферической поверхности глобуса к плоскости географич</w:t>
      </w:r>
      <w:r w:rsidRPr="00CC2F92">
        <w:rPr>
          <w:rFonts w:cs="Times New Roman"/>
          <w:sz w:val="24"/>
          <w:szCs w:val="24"/>
        </w:rPr>
        <w:t>е</w:t>
      </w:r>
      <w:r w:rsidRPr="00CC2F92">
        <w:rPr>
          <w:rFonts w:cs="Times New Roman"/>
          <w:sz w:val="24"/>
          <w:szCs w:val="24"/>
        </w:rPr>
        <w:t xml:space="preserve">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 </w:t>
      </w:r>
    </w:p>
    <w:p w14:paraId="747C3672" w14:textId="77777777" w:rsidR="00416B7C" w:rsidRPr="00CC2F92" w:rsidRDefault="00416B7C" w:rsidP="00CC2F92">
      <w:pPr>
        <w:pStyle w:val="aff3"/>
        <w:rPr>
          <w:rStyle w:val="Italic"/>
          <w:rFonts w:cs="Times New Roman"/>
          <w:spacing w:val="-1"/>
          <w:sz w:val="24"/>
          <w:szCs w:val="24"/>
        </w:rPr>
      </w:pPr>
      <w:r w:rsidRPr="00CC2F92">
        <w:rPr>
          <w:rFonts w:cs="Times New Roman"/>
          <w:spacing w:val="-1"/>
          <w:sz w:val="24"/>
          <w:szCs w:val="24"/>
        </w:rPr>
        <w:t>Искажения на карте. Линии градусной сети на картах. Опр</w:t>
      </w:r>
      <w:r w:rsidRPr="00CC2F92">
        <w:rPr>
          <w:rFonts w:cs="Times New Roman"/>
          <w:spacing w:val="-1"/>
          <w:sz w:val="24"/>
          <w:szCs w:val="24"/>
        </w:rPr>
        <w:t>е</w:t>
      </w:r>
      <w:r w:rsidRPr="00CC2F92">
        <w:rPr>
          <w:rFonts w:cs="Times New Roman"/>
          <w:spacing w:val="-1"/>
          <w:sz w:val="24"/>
          <w:szCs w:val="24"/>
        </w:rPr>
        <w:t>деление расстояний с помощью масштаба и градусной сети. Разнообразие географических карт и их классификации. Сп</w:t>
      </w:r>
      <w:r w:rsidRPr="00CC2F92">
        <w:rPr>
          <w:rFonts w:cs="Times New Roman"/>
          <w:spacing w:val="-1"/>
          <w:sz w:val="24"/>
          <w:szCs w:val="24"/>
        </w:rPr>
        <w:t>о</w:t>
      </w:r>
      <w:r w:rsidRPr="00CC2F92">
        <w:rPr>
          <w:rFonts w:cs="Times New Roman"/>
          <w:spacing w:val="-1"/>
          <w:sz w:val="24"/>
          <w:szCs w:val="24"/>
        </w:rPr>
        <w:t>собы изображения на мелкомасштабных географических картах. Изображение на физических картах высот и глубин. Географ</w:t>
      </w:r>
      <w:r w:rsidRPr="00CC2F92">
        <w:rPr>
          <w:rFonts w:cs="Times New Roman"/>
          <w:spacing w:val="-1"/>
          <w:sz w:val="24"/>
          <w:szCs w:val="24"/>
        </w:rPr>
        <w:t>и</w:t>
      </w:r>
      <w:r w:rsidRPr="00CC2F92">
        <w:rPr>
          <w:rFonts w:cs="Times New Roman"/>
          <w:spacing w:val="-1"/>
          <w:sz w:val="24"/>
          <w:szCs w:val="24"/>
        </w:rPr>
        <w:t>ческий атлас. Использование карт в жизни и хозяйственной д</w:t>
      </w:r>
      <w:r w:rsidRPr="00CC2F92">
        <w:rPr>
          <w:rFonts w:cs="Times New Roman"/>
          <w:spacing w:val="-1"/>
          <w:sz w:val="24"/>
          <w:szCs w:val="24"/>
        </w:rPr>
        <w:t>е</w:t>
      </w:r>
      <w:r w:rsidRPr="00CC2F92">
        <w:rPr>
          <w:rFonts w:cs="Times New Roman"/>
          <w:spacing w:val="-1"/>
          <w:sz w:val="24"/>
          <w:szCs w:val="24"/>
        </w:rPr>
        <w:t>ятельности людей. Сходство и различие плана местности и ге</w:t>
      </w:r>
      <w:r w:rsidRPr="00CC2F92">
        <w:rPr>
          <w:rFonts w:cs="Times New Roman"/>
          <w:spacing w:val="-1"/>
          <w:sz w:val="24"/>
          <w:szCs w:val="24"/>
        </w:rPr>
        <w:t>о</w:t>
      </w:r>
      <w:r w:rsidRPr="00CC2F92">
        <w:rPr>
          <w:rFonts w:cs="Times New Roman"/>
          <w:spacing w:val="-1"/>
          <w:sz w:val="24"/>
          <w:szCs w:val="24"/>
        </w:rPr>
        <w:t xml:space="preserve">графической карты. </w:t>
      </w:r>
      <w:r w:rsidRPr="00CC2F92">
        <w:rPr>
          <w:rStyle w:val="Italic"/>
          <w:rFonts w:cs="Times New Roman"/>
          <w:spacing w:val="-1"/>
          <w:sz w:val="24"/>
          <w:szCs w:val="24"/>
        </w:rPr>
        <w:t>Профессия картограф.</w:t>
      </w:r>
      <w:r w:rsidRPr="00CC2F92">
        <w:rPr>
          <w:rFonts w:cs="Times New Roman"/>
          <w:spacing w:val="-1"/>
          <w:sz w:val="24"/>
          <w:szCs w:val="24"/>
        </w:rPr>
        <w:t xml:space="preserve"> </w:t>
      </w:r>
      <w:r w:rsidRPr="00CC2F92">
        <w:rPr>
          <w:rStyle w:val="Italic"/>
          <w:rFonts w:cs="Times New Roman"/>
          <w:spacing w:val="-1"/>
          <w:sz w:val="24"/>
          <w:szCs w:val="24"/>
        </w:rPr>
        <w:t>Система космич</w:t>
      </w:r>
      <w:r w:rsidRPr="00CC2F92">
        <w:rPr>
          <w:rStyle w:val="Italic"/>
          <w:rFonts w:cs="Times New Roman"/>
          <w:spacing w:val="-1"/>
          <w:sz w:val="24"/>
          <w:szCs w:val="24"/>
        </w:rPr>
        <w:t>е</w:t>
      </w:r>
      <w:r w:rsidRPr="00CC2F92">
        <w:rPr>
          <w:rStyle w:val="Italic"/>
          <w:rFonts w:cs="Times New Roman"/>
          <w:spacing w:val="-1"/>
          <w:sz w:val="24"/>
          <w:szCs w:val="24"/>
        </w:rPr>
        <w:t>ской навигации. Геоинформационные системы.</w:t>
      </w:r>
    </w:p>
    <w:p w14:paraId="5C41B88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60523D9C"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направлений и расстояний по карте полуш</w:t>
      </w:r>
      <w:r w:rsidRPr="00CC2F92">
        <w:rPr>
          <w:rFonts w:cs="Times New Roman"/>
          <w:sz w:val="24"/>
          <w:szCs w:val="24"/>
        </w:rPr>
        <w:t>а</w:t>
      </w:r>
      <w:r w:rsidRPr="00CC2F92">
        <w:rPr>
          <w:rFonts w:cs="Times New Roman"/>
          <w:sz w:val="24"/>
          <w:szCs w:val="24"/>
        </w:rPr>
        <w:t>рий.</w:t>
      </w:r>
    </w:p>
    <w:p w14:paraId="4E126695"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географических координат объектов и опр</w:t>
      </w:r>
      <w:r w:rsidRPr="00CC2F92">
        <w:rPr>
          <w:rFonts w:cs="Times New Roman"/>
          <w:sz w:val="24"/>
          <w:szCs w:val="24"/>
        </w:rPr>
        <w:t>е</w:t>
      </w:r>
      <w:r w:rsidRPr="00CC2F92">
        <w:rPr>
          <w:rFonts w:cs="Times New Roman"/>
          <w:sz w:val="24"/>
          <w:szCs w:val="24"/>
        </w:rPr>
        <w:t>деление объектов по их географическим координатам.</w:t>
      </w:r>
    </w:p>
    <w:p w14:paraId="32F644F6" w14:textId="77777777" w:rsidR="00416B7C" w:rsidRPr="00CC2F92" w:rsidRDefault="00416B7C" w:rsidP="00CC2F92">
      <w:pPr>
        <w:pStyle w:val="aff3"/>
        <w:rPr>
          <w:rFonts w:cs="Times New Roman"/>
          <w:sz w:val="24"/>
          <w:szCs w:val="24"/>
        </w:rPr>
      </w:pPr>
      <w:r w:rsidRPr="00CC2F92">
        <w:rPr>
          <w:rFonts w:cs="Times New Roman"/>
          <w:sz w:val="24"/>
          <w:szCs w:val="24"/>
        </w:rPr>
        <w:t>Раздел 3. Земля — планета Солнечной системы</w:t>
      </w:r>
    </w:p>
    <w:p w14:paraId="2CC05B3F" w14:textId="77777777" w:rsidR="00416B7C" w:rsidRPr="00CC2F92" w:rsidRDefault="00416B7C" w:rsidP="00CC2F92">
      <w:pPr>
        <w:pStyle w:val="aff3"/>
        <w:rPr>
          <w:rFonts w:cs="Times New Roman"/>
          <w:sz w:val="24"/>
          <w:szCs w:val="24"/>
        </w:rPr>
      </w:pPr>
      <w:r w:rsidRPr="00CC2F92">
        <w:rPr>
          <w:rFonts w:cs="Times New Roman"/>
          <w:sz w:val="24"/>
          <w:szCs w:val="24"/>
        </w:rPr>
        <w:t xml:space="preserve">Земля в Солнечной системе. </w:t>
      </w:r>
      <w:r w:rsidRPr="00CC2F92">
        <w:rPr>
          <w:rStyle w:val="Italic"/>
          <w:rFonts w:cs="Times New Roman"/>
          <w:sz w:val="24"/>
          <w:szCs w:val="24"/>
        </w:rPr>
        <w:t>Гипотезы возникновения Земли</w:t>
      </w:r>
      <w:r w:rsidRPr="00CC2F92">
        <w:rPr>
          <w:rFonts w:cs="Times New Roman"/>
          <w:sz w:val="24"/>
          <w:szCs w:val="24"/>
        </w:rPr>
        <w:t>. Форма, размеры Земли, их географические следствия.</w:t>
      </w:r>
    </w:p>
    <w:p w14:paraId="6A795D78" w14:textId="77777777" w:rsidR="00416B7C" w:rsidRPr="00CC2F92" w:rsidRDefault="00416B7C" w:rsidP="00CC2F92">
      <w:pPr>
        <w:pStyle w:val="aff3"/>
        <w:rPr>
          <w:rFonts w:cs="Times New Roman"/>
          <w:sz w:val="24"/>
          <w:szCs w:val="24"/>
        </w:rPr>
      </w:pPr>
      <w:r w:rsidRPr="00CC2F92">
        <w:rPr>
          <w:rFonts w:cs="Times New Roman"/>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w:t>
      </w:r>
      <w:r w:rsidRPr="00CC2F92">
        <w:rPr>
          <w:rFonts w:cs="Times New Roman"/>
          <w:sz w:val="24"/>
          <w:szCs w:val="24"/>
        </w:rPr>
        <w:t>о</w:t>
      </w:r>
      <w:r w:rsidRPr="00CC2F92">
        <w:rPr>
          <w:rFonts w:cs="Times New Roman"/>
          <w:sz w:val="24"/>
          <w:szCs w:val="24"/>
        </w:rPr>
        <w:t>денствия, летнего и зимнего солнцестояния. Неравномерное распределение солнечного света и тепла на поверхности Земли. Пояса</w:t>
      </w:r>
      <w:r w:rsidR="00571787" w:rsidRPr="00CC2F92">
        <w:rPr>
          <w:rFonts w:cs="Times New Roman"/>
          <w:sz w:val="24"/>
          <w:szCs w:val="24"/>
        </w:rPr>
        <w:t xml:space="preserve"> </w:t>
      </w:r>
      <w:r w:rsidRPr="00CC2F92">
        <w:rPr>
          <w:rFonts w:cs="Times New Roman"/>
          <w:sz w:val="24"/>
          <w:szCs w:val="24"/>
        </w:rPr>
        <w:t xml:space="preserve">освещённости. Тропики и полярные круги. Вращение Земли вокруг своей оси. Смена дня и ночи на Земле. </w:t>
      </w:r>
    </w:p>
    <w:p w14:paraId="4D03BFC6"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Влияние Космоса на Землю и жизнь людей. </w:t>
      </w:r>
    </w:p>
    <w:p w14:paraId="23E10073"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9DAF66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 Выявление закономерностей изменения продолжительн</w:t>
      </w:r>
      <w:r w:rsidRPr="00CC2F92">
        <w:rPr>
          <w:rFonts w:cs="Times New Roman"/>
          <w:sz w:val="24"/>
          <w:szCs w:val="24"/>
        </w:rPr>
        <w:t>о</w:t>
      </w:r>
      <w:r w:rsidRPr="00CC2F92">
        <w:rPr>
          <w:rFonts w:cs="Times New Roman"/>
          <w:sz w:val="24"/>
          <w:szCs w:val="24"/>
        </w:rPr>
        <w:t>сти дня и высоты Солнца над горизонтом в зависимости от географической широты и времени года на территории России.</w:t>
      </w:r>
    </w:p>
    <w:p w14:paraId="302A7600" w14:textId="77777777" w:rsidR="00416B7C" w:rsidRPr="00CC2F92" w:rsidRDefault="00416B7C" w:rsidP="00CC2F92">
      <w:pPr>
        <w:pStyle w:val="aff3"/>
        <w:rPr>
          <w:rFonts w:cs="Times New Roman"/>
          <w:sz w:val="24"/>
          <w:szCs w:val="24"/>
        </w:rPr>
      </w:pPr>
      <w:r w:rsidRPr="00CC2F92">
        <w:rPr>
          <w:rFonts w:cs="Times New Roman"/>
          <w:sz w:val="24"/>
          <w:szCs w:val="24"/>
        </w:rPr>
        <w:t>Раздел 4. Оболочки Земли</w:t>
      </w:r>
    </w:p>
    <w:p w14:paraId="67FDAF8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Литосфера — каменная оболочка Земли </w:t>
      </w:r>
    </w:p>
    <w:p w14:paraId="0A437323"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Литосфера — твёрдая оболочка Земли. </w:t>
      </w:r>
      <w:r w:rsidRPr="00CC2F92">
        <w:rPr>
          <w:rStyle w:val="Italic"/>
          <w:rFonts w:cs="Times New Roman"/>
          <w:sz w:val="24"/>
          <w:szCs w:val="24"/>
        </w:rPr>
        <w:t>Методы изучения земных глубин</w:t>
      </w:r>
      <w:r w:rsidRPr="00CC2F92">
        <w:rPr>
          <w:rFonts w:cs="Times New Roman"/>
          <w:sz w:val="24"/>
          <w:szCs w:val="24"/>
        </w:rPr>
        <w:t>. Внутреннее строение Земли: ядро, мантия, зе</w:t>
      </w:r>
      <w:r w:rsidRPr="00CC2F92">
        <w:rPr>
          <w:rFonts w:cs="Times New Roman"/>
          <w:sz w:val="24"/>
          <w:szCs w:val="24"/>
        </w:rPr>
        <w:t>м</w:t>
      </w:r>
      <w:r w:rsidRPr="00CC2F92">
        <w:rPr>
          <w:rFonts w:cs="Times New Roman"/>
          <w:sz w:val="24"/>
          <w:szCs w:val="24"/>
        </w:rPr>
        <w:t>ная кора. Строение земной коры: материковая и океаническая кора. Вещества земной коры: минералы и горные породы. О</w:t>
      </w:r>
      <w:r w:rsidRPr="00CC2F92">
        <w:rPr>
          <w:rFonts w:cs="Times New Roman"/>
          <w:sz w:val="24"/>
          <w:szCs w:val="24"/>
        </w:rPr>
        <w:t>б</w:t>
      </w:r>
      <w:r w:rsidRPr="00CC2F92">
        <w:rPr>
          <w:rFonts w:cs="Times New Roman"/>
          <w:sz w:val="24"/>
          <w:szCs w:val="24"/>
        </w:rPr>
        <w:t>разование горных пород. Магматические, осадочные и мет</w:t>
      </w:r>
      <w:r w:rsidRPr="00CC2F92">
        <w:rPr>
          <w:rFonts w:cs="Times New Roman"/>
          <w:sz w:val="24"/>
          <w:szCs w:val="24"/>
        </w:rPr>
        <w:t>а</w:t>
      </w:r>
      <w:r w:rsidRPr="00CC2F92">
        <w:rPr>
          <w:rFonts w:cs="Times New Roman"/>
          <w:sz w:val="24"/>
          <w:szCs w:val="24"/>
        </w:rPr>
        <w:t xml:space="preserve">морфические горные породы. </w:t>
      </w:r>
    </w:p>
    <w:p w14:paraId="58A4B5D1" w14:textId="77777777" w:rsidR="00416B7C" w:rsidRPr="00CC2F92" w:rsidRDefault="00416B7C" w:rsidP="00CC2F92">
      <w:pPr>
        <w:pStyle w:val="aff3"/>
        <w:rPr>
          <w:rFonts w:cs="Times New Roman"/>
          <w:sz w:val="24"/>
          <w:szCs w:val="24"/>
        </w:rPr>
      </w:pPr>
      <w:r w:rsidRPr="00CC2F92">
        <w:rPr>
          <w:rFonts w:cs="Times New Roman"/>
          <w:sz w:val="24"/>
          <w:szCs w:val="24"/>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w:t>
      </w:r>
      <w:r w:rsidRPr="00CC2F92">
        <w:rPr>
          <w:rFonts w:cs="Times New Roman"/>
          <w:sz w:val="24"/>
          <w:szCs w:val="24"/>
        </w:rPr>
        <w:t>в</w:t>
      </w:r>
      <w:r w:rsidRPr="00CC2F92">
        <w:rPr>
          <w:rFonts w:cs="Times New Roman"/>
          <w:sz w:val="24"/>
          <w:szCs w:val="24"/>
        </w:rPr>
        <w:t xml:space="preserve">ности землетрясений. </w:t>
      </w:r>
      <w:r w:rsidRPr="00CC2F92">
        <w:rPr>
          <w:rStyle w:val="Italic"/>
          <w:rFonts w:cs="Times New Roman"/>
          <w:sz w:val="24"/>
          <w:szCs w:val="24"/>
        </w:rPr>
        <w:t>Изучение вулканов и землетрясений</w:t>
      </w:r>
      <w:r w:rsidRPr="00CC2F92">
        <w:rPr>
          <w:rFonts w:cs="Times New Roman"/>
          <w:sz w:val="24"/>
          <w:szCs w:val="24"/>
        </w:rPr>
        <w:t xml:space="preserve">. </w:t>
      </w:r>
      <w:r w:rsidRPr="00CC2F92">
        <w:rPr>
          <w:rStyle w:val="Italic"/>
          <w:rFonts w:cs="Times New Roman"/>
          <w:sz w:val="24"/>
          <w:szCs w:val="24"/>
        </w:rPr>
        <w:t>Профессии сейсмолог и вулканолог</w:t>
      </w:r>
      <w:r w:rsidRPr="00CC2F92">
        <w:rPr>
          <w:rFonts w:cs="Times New Roman"/>
          <w:sz w:val="24"/>
          <w:szCs w:val="24"/>
        </w:rPr>
        <w:t>. Разрушение и изм</w:t>
      </w:r>
      <w:r w:rsidRPr="00CC2F92">
        <w:rPr>
          <w:rFonts w:cs="Times New Roman"/>
          <w:sz w:val="24"/>
          <w:szCs w:val="24"/>
        </w:rPr>
        <w:t>е</w:t>
      </w:r>
      <w:r w:rsidRPr="00CC2F92">
        <w:rPr>
          <w:rFonts w:cs="Times New Roman"/>
          <w:sz w:val="24"/>
          <w:szCs w:val="24"/>
        </w:rPr>
        <w:t>нение горных пород и минералов под действием внешних и внутре</w:t>
      </w:r>
      <w:r w:rsidRPr="00CC2F92">
        <w:rPr>
          <w:rFonts w:cs="Times New Roman"/>
          <w:sz w:val="24"/>
          <w:szCs w:val="24"/>
        </w:rPr>
        <w:t>н</w:t>
      </w:r>
      <w:r w:rsidRPr="00CC2F92">
        <w:rPr>
          <w:rFonts w:cs="Times New Roman"/>
          <w:sz w:val="24"/>
          <w:szCs w:val="24"/>
        </w:rPr>
        <w:t xml:space="preserve">них процессов. Виды выветривания. Формирование рельефа земной поверхности как результат действия внутренних и внешних сил. </w:t>
      </w:r>
    </w:p>
    <w:p w14:paraId="41E0044B" w14:textId="77777777" w:rsidR="00416B7C" w:rsidRPr="00CC2F92" w:rsidRDefault="00416B7C" w:rsidP="00CC2F92">
      <w:pPr>
        <w:pStyle w:val="aff3"/>
        <w:rPr>
          <w:rFonts w:cs="Times New Roman"/>
          <w:sz w:val="24"/>
          <w:szCs w:val="24"/>
        </w:rPr>
      </w:pPr>
      <w:r w:rsidRPr="00CC2F92">
        <w:rPr>
          <w:rFonts w:cs="Times New Roman"/>
          <w:sz w:val="24"/>
          <w:szCs w:val="24"/>
        </w:rPr>
        <w:t>Рельеф земной поверхности и методы его изучения. План</w:t>
      </w:r>
      <w:r w:rsidRPr="00CC2F92">
        <w:rPr>
          <w:rFonts w:cs="Times New Roman"/>
          <w:sz w:val="24"/>
          <w:szCs w:val="24"/>
        </w:rPr>
        <w:t>е</w:t>
      </w:r>
      <w:r w:rsidRPr="00CC2F92">
        <w:rPr>
          <w:rFonts w:cs="Times New Roman"/>
          <w:sz w:val="24"/>
          <w:szCs w:val="24"/>
        </w:rPr>
        <w:t>тарные формы рельефа — материки и впадины океанов. Формы рельефа суши: горы и равнины. Различие гор по высоте, выс</w:t>
      </w:r>
      <w:r w:rsidRPr="00CC2F92">
        <w:rPr>
          <w:rFonts w:cs="Times New Roman"/>
          <w:sz w:val="24"/>
          <w:szCs w:val="24"/>
        </w:rPr>
        <w:t>о</w:t>
      </w:r>
      <w:r w:rsidRPr="00CC2F92">
        <w:rPr>
          <w:rFonts w:cs="Times New Roman"/>
          <w:sz w:val="24"/>
          <w:szCs w:val="24"/>
        </w:rPr>
        <w:t xml:space="preserve">чайшие горные системы мира. Разнообразие равнин по высоте. Формы равнинного рельефа, крупнейшие по площади равнины мира. </w:t>
      </w:r>
    </w:p>
    <w:p w14:paraId="4A118444" w14:textId="77777777" w:rsidR="00416B7C" w:rsidRPr="00CC2F92" w:rsidRDefault="00416B7C" w:rsidP="00CC2F92">
      <w:pPr>
        <w:pStyle w:val="aff3"/>
        <w:rPr>
          <w:rFonts w:cs="Times New Roman"/>
          <w:sz w:val="24"/>
          <w:szCs w:val="24"/>
        </w:rPr>
      </w:pPr>
      <w:r w:rsidRPr="00CC2F92">
        <w:rPr>
          <w:rFonts w:cs="Times New Roman"/>
          <w:sz w:val="24"/>
          <w:szCs w:val="24"/>
        </w:rPr>
        <w:t>Человек и литосфера. Условия жизни человека в горах и на равнинах. Деятельность человека, преобразующая земную п</w:t>
      </w:r>
      <w:r w:rsidRPr="00CC2F92">
        <w:rPr>
          <w:rFonts w:cs="Times New Roman"/>
          <w:sz w:val="24"/>
          <w:szCs w:val="24"/>
        </w:rPr>
        <w:t>о</w:t>
      </w:r>
      <w:r w:rsidRPr="00CC2F92">
        <w:rPr>
          <w:rFonts w:cs="Times New Roman"/>
          <w:sz w:val="24"/>
          <w:szCs w:val="24"/>
        </w:rPr>
        <w:t xml:space="preserve">верхность, и связанные с ней экологические проблемы. </w:t>
      </w:r>
    </w:p>
    <w:p w14:paraId="1D0C086F" w14:textId="77777777" w:rsidR="00416B7C" w:rsidRPr="00CC2F92" w:rsidRDefault="00416B7C" w:rsidP="00CC2F92">
      <w:pPr>
        <w:pStyle w:val="aff3"/>
        <w:rPr>
          <w:rStyle w:val="Italic"/>
          <w:rFonts w:cs="Times New Roman"/>
          <w:sz w:val="24"/>
          <w:szCs w:val="24"/>
        </w:rPr>
      </w:pPr>
      <w:r w:rsidRPr="00CC2F92">
        <w:rPr>
          <w:rFonts w:cs="Times New Roman"/>
          <w:sz w:val="24"/>
          <w:szCs w:val="24"/>
        </w:rPr>
        <w:t>Рельеф дна Мирового океана. Части подводных окраин м</w:t>
      </w:r>
      <w:r w:rsidRPr="00CC2F92">
        <w:rPr>
          <w:rFonts w:cs="Times New Roman"/>
          <w:sz w:val="24"/>
          <w:szCs w:val="24"/>
        </w:rPr>
        <w:t>а</w:t>
      </w:r>
      <w:r w:rsidRPr="00CC2F92">
        <w:rPr>
          <w:rFonts w:cs="Times New Roman"/>
          <w:sz w:val="24"/>
          <w:szCs w:val="24"/>
        </w:rPr>
        <w:t xml:space="preserve">териков. Срединно-океанические хребты. Острова, их типы по происхождению. Ложе Океана, его рельеф. </w:t>
      </w:r>
    </w:p>
    <w:p w14:paraId="71AC5B18"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7C2FA093" w14:textId="77777777" w:rsidR="00416B7C" w:rsidRPr="00CC2F92" w:rsidRDefault="00416B7C" w:rsidP="00CC2F92">
      <w:pPr>
        <w:pStyle w:val="aff3"/>
        <w:rPr>
          <w:rFonts w:cs="Times New Roman"/>
          <w:sz w:val="24"/>
          <w:szCs w:val="24"/>
        </w:rPr>
      </w:pPr>
      <w:r w:rsidRPr="00CC2F92">
        <w:rPr>
          <w:rFonts w:cs="Times New Roman"/>
          <w:sz w:val="24"/>
          <w:szCs w:val="24"/>
        </w:rPr>
        <w:t>1. Описание горной системы или равнины по физической карте.</w:t>
      </w:r>
    </w:p>
    <w:p w14:paraId="4A302728"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Заключение </w:t>
      </w:r>
    </w:p>
    <w:p w14:paraId="345AF7D5" w14:textId="77777777" w:rsidR="00416B7C" w:rsidRPr="00CC2F92" w:rsidRDefault="00416B7C" w:rsidP="00CC2F92">
      <w:pPr>
        <w:pStyle w:val="aff3"/>
        <w:rPr>
          <w:rFonts w:cs="Times New Roman"/>
          <w:sz w:val="24"/>
          <w:szCs w:val="24"/>
        </w:rPr>
      </w:pPr>
      <w:r w:rsidRPr="00CC2F92">
        <w:rPr>
          <w:rFonts w:cs="Times New Roman"/>
          <w:sz w:val="24"/>
          <w:szCs w:val="24"/>
        </w:rPr>
        <w:t>Практикум «Сезонные изменения в природе своей местности»</w:t>
      </w:r>
    </w:p>
    <w:p w14:paraId="20E279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Сезонные изменения продолжительности светового дня и высоты Солнца над горизонтом, температуры воздуха, повер</w:t>
      </w:r>
      <w:r w:rsidRPr="00CC2F92">
        <w:rPr>
          <w:rFonts w:cs="Times New Roman"/>
          <w:sz w:val="24"/>
          <w:szCs w:val="24"/>
        </w:rPr>
        <w:t>х</w:t>
      </w:r>
      <w:r w:rsidRPr="00CC2F92">
        <w:rPr>
          <w:rFonts w:cs="Times New Roman"/>
          <w:sz w:val="24"/>
          <w:szCs w:val="24"/>
        </w:rPr>
        <w:t>ностных вод, растительного и животного мира.</w:t>
      </w:r>
    </w:p>
    <w:p w14:paraId="2B4CA24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35FB453B" w14:textId="77777777" w:rsidR="00416B7C" w:rsidRPr="00CC2F92" w:rsidRDefault="00416B7C" w:rsidP="00CC2F92">
      <w:pPr>
        <w:pStyle w:val="aff3"/>
        <w:rPr>
          <w:rFonts w:cs="Times New Roman"/>
          <w:sz w:val="24"/>
          <w:szCs w:val="24"/>
        </w:rPr>
      </w:pPr>
      <w:r w:rsidRPr="00CC2F92">
        <w:rPr>
          <w:rFonts w:cs="Times New Roman"/>
          <w:sz w:val="24"/>
          <w:szCs w:val="24"/>
        </w:rPr>
        <w:t>1. Анализ результатов фенологических наблюдений и наблюдений за погодой.</w:t>
      </w:r>
    </w:p>
    <w:p w14:paraId="039BB96F" w14:textId="77777777" w:rsidR="00416B7C" w:rsidRPr="00CC2F92" w:rsidRDefault="00416B7C" w:rsidP="00CC2F92">
      <w:pPr>
        <w:pStyle w:val="aff3"/>
        <w:rPr>
          <w:rFonts w:cs="Times New Roman"/>
          <w:sz w:val="24"/>
          <w:szCs w:val="24"/>
        </w:rPr>
      </w:pPr>
      <w:r w:rsidRPr="00CC2F92">
        <w:rPr>
          <w:rFonts w:cs="Times New Roman"/>
          <w:sz w:val="24"/>
          <w:szCs w:val="24"/>
        </w:rPr>
        <w:t xml:space="preserve">6 класс </w:t>
      </w:r>
    </w:p>
    <w:p w14:paraId="0825985E" w14:textId="77777777" w:rsidR="00416B7C" w:rsidRPr="00CC2F92" w:rsidRDefault="00416B7C" w:rsidP="00CC2F92">
      <w:pPr>
        <w:pStyle w:val="aff3"/>
        <w:rPr>
          <w:rFonts w:cs="Times New Roman"/>
          <w:sz w:val="24"/>
          <w:szCs w:val="24"/>
        </w:rPr>
      </w:pPr>
      <w:r w:rsidRPr="00CC2F92">
        <w:rPr>
          <w:rFonts w:cs="Times New Roman"/>
          <w:sz w:val="24"/>
          <w:szCs w:val="24"/>
        </w:rPr>
        <w:t>Раздел 4. Оболочки Земли</w:t>
      </w:r>
    </w:p>
    <w:p w14:paraId="2552F4BD" w14:textId="77777777" w:rsidR="00416B7C" w:rsidRPr="00CC2F92" w:rsidRDefault="00416B7C" w:rsidP="00CC2F92">
      <w:pPr>
        <w:pStyle w:val="aff3"/>
        <w:rPr>
          <w:rFonts w:cs="Times New Roman"/>
          <w:sz w:val="24"/>
          <w:szCs w:val="24"/>
        </w:rPr>
      </w:pPr>
      <w:r w:rsidRPr="00CC2F92">
        <w:rPr>
          <w:rFonts w:cs="Times New Roman"/>
          <w:sz w:val="24"/>
          <w:szCs w:val="24"/>
        </w:rPr>
        <w:t>Тема 2. Гидросфера — водная оболочка Земли</w:t>
      </w:r>
    </w:p>
    <w:p w14:paraId="7A83BF0A" w14:textId="77777777" w:rsidR="00416B7C" w:rsidRPr="00CC2F92" w:rsidRDefault="00416B7C" w:rsidP="00CC2F92">
      <w:pPr>
        <w:pStyle w:val="aff3"/>
        <w:rPr>
          <w:rFonts w:cs="Times New Roman"/>
          <w:sz w:val="24"/>
          <w:szCs w:val="24"/>
        </w:rPr>
      </w:pPr>
      <w:r w:rsidRPr="00CC2F92">
        <w:rPr>
          <w:rFonts w:cs="Times New Roman"/>
          <w:sz w:val="24"/>
          <w:szCs w:val="24"/>
        </w:rPr>
        <w:t>Гидросфера и методы её изучения. Части гидросферы. М</w:t>
      </w:r>
      <w:r w:rsidRPr="00CC2F92">
        <w:rPr>
          <w:rFonts w:cs="Times New Roman"/>
          <w:sz w:val="24"/>
          <w:szCs w:val="24"/>
        </w:rPr>
        <w:t>и</w:t>
      </w:r>
      <w:r w:rsidRPr="00CC2F92">
        <w:rPr>
          <w:rFonts w:cs="Times New Roman"/>
          <w:sz w:val="24"/>
          <w:szCs w:val="24"/>
        </w:rPr>
        <w:t xml:space="preserve">ровой круговорот воды. Значение гидросферы. </w:t>
      </w:r>
    </w:p>
    <w:p w14:paraId="2B44CE4E"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Исследования вод Мирового океана. </w:t>
      </w:r>
      <w:r w:rsidRPr="00CC2F92">
        <w:rPr>
          <w:rStyle w:val="Italic"/>
          <w:rFonts w:cs="Times New Roman"/>
          <w:sz w:val="24"/>
          <w:szCs w:val="24"/>
        </w:rPr>
        <w:t>Профессия океанолог</w:t>
      </w:r>
      <w:r w:rsidRPr="00CC2F92">
        <w:rPr>
          <w:rFonts w:cs="Times New Roman"/>
          <w:sz w:val="24"/>
          <w:szCs w:val="24"/>
        </w:rPr>
        <w:t>. Солёность и температура океанических вод. Океанические т</w:t>
      </w:r>
      <w:r w:rsidRPr="00CC2F92">
        <w:rPr>
          <w:rFonts w:cs="Times New Roman"/>
          <w:sz w:val="24"/>
          <w:szCs w:val="24"/>
        </w:rPr>
        <w:t>е</w:t>
      </w:r>
      <w:r w:rsidRPr="00CC2F92">
        <w:rPr>
          <w:rFonts w:cs="Times New Roman"/>
          <w:sz w:val="24"/>
          <w:szCs w:val="24"/>
        </w:rPr>
        <w:t xml:space="preserve">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CC2F92">
        <w:rPr>
          <w:rStyle w:val="Italic"/>
          <w:rFonts w:cs="Times New Roman"/>
          <w:sz w:val="24"/>
          <w:szCs w:val="24"/>
        </w:rPr>
        <w:t>Способы изучения и наблюдения за загрязнением вод Мирового океана.</w:t>
      </w:r>
    </w:p>
    <w:p w14:paraId="09AB60EE"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Воды суши. Способы изображения внутренних вод на картах. </w:t>
      </w:r>
    </w:p>
    <w:p w14:paraId="0EB22EBB" w14:textId="77777777" w:rsidR="00416B7C" w:rsidRPr="00CC2F92" w:rsidRDefault="00416B7C" w:rsidP="00CC2F92">
      <w:pPr>
        <w:pStyle w:val="aff3"/>
        <w:rPr>
          <w:rFonts w:cs="Times New Roman"/>
          <w:sz w:val="24"/>
          <w:szCs w:val="24"/>
        </w:rPr>
      </w:pPr>
      <w:r w:rsidRPr="00CC2F92">
        <w:rPr>
          <w:rFonts w:cs="Times New Roman"/>
          <w:sz w:val="24"/>
          <w:szCs w:val="24"/>
        </w:rPr>
        <w:t>Реки: горные и равнинные. Речная система, бассейн, вод</w:t>
      </w:r>
      <w:r w:rsidRPr="00CC2F92">
        <w:rPr>
          <w:rFonts w:cs="Times New Roman"/>
          <w:sz w:val="24"/>
          <w:szCs w:val="24"/>
        </w:rPr>
        <w:t>о</w:t>
      </w:r>
      <w:r w:rsidRPr="00CC2F92">
        <w:rPr>
          <w:rFonts w:cs="Times New Roman"/>
          <w:sz w:val="24"/>
          <w:szCs w:val="24"/>
        </w:rPr>
        <w:t xml:space="preserve">раздел. Пороги и водопады. Питание и режим реки. </w:t>
      </w:r>
    </w:p>
    <w:p w14:paraId="64B76C1C"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Озёра. Происхождение озёрных котловин. Питание озёр. Озёра сточные и бессточные. </w:t>
      </w:r>
      <w:r w:rsidRPr="00CC2F92">
        <w:rPr>
          <w:rStyle w:val="Italic"/>
          <w:rFonts w:cs="Times New Roman"/>
          <w:sz w:val="24"/>
          <w:szCs w:val="24"/>
        </w:rPr>
        <w:t>Профессия</w:t>
      </w:r>
      <w:r w:rsidRPr="00CC2F92">
        <w:rPr>
          <w:rFonts w:cs="Times New Roman"/>
          <w:sz w:val="24"/>
          <w:szCs w:val="24"/>
        </w:rPr>
        <w:t xml:space="preserve"> </w:t>
      </w:r>
      <w:r w:rsidRPr="00CC2F92">
        <w:rPr>
          <w:rStyle w:val="Italic"/>
          <w:rFonts w:cs="Times New Roman"/>
          <w:sz w:val="24"/>
          <w:szCs w:val="24"/>
        </w:rPr>
        <w:t>гидролог.</w:t>
      </w:r>
      <w:r w:rsidRPr="00CC2F92">
        <w:rPr>
          <w:rFonts w:cs="Times New Roman"/>
          <w:sz w:val="24"/>
          <w:szCs w:val="24"/>
        </w:rPr>
        <w:t xml:space="preserve"> Природные ледники: горные и покровные. </w:t>
      </w:r>
      <w:r w:rsidRPr="00CC2F92">
        <w:rPr>
          <w:rStyle w:val="Italic"/>
          <w:rFonts w:cs="Times New Roman"/>
          <w:sz w:val="24"/>
          <w:szCs w:val="24"/>
        </w:rPr>
        <w:t xml:space="preserve">Профессия гляциолог. </w:t>
      </w:r>
    </w:p>
    <w:p w14:paraId="6BBB6681" w14:textId="77777777" w:rsidR="00416B7C" w:rsidRPr="00CC2F92" w:rsidRDefault="00416B7C" w:rsidP="00CC2F92">
      <w:pPr>
        <w:pStyle w:val="aff3"/>
        <w:rPr>
          <w:rFonts w:cs="Times New Roman"/>
          <w:sz w:val="24"/>
          <w:szCs w:val="24"/>
        </w:rPr>
      </w:pPr>
      <w:r w:rsidRPr="00CC2F92">
        <w:rPr>
          <w:rFonts w:cs="Times New Roman"/>
          <w:sz w:val="24"/>
          <w:szCs w:val="24"/>
        </w:rPr>
        <w:t>Подземные воды (грунтовые, межпластовые, артезианские), их происхождение, условия залегания и использования. Усл</w:t>
      </w:r>
      <w:r w:rsidRPr="00CC2F92">
        <w:rPr>
          <w:rFonts w:cs="Times New Roman"/>
          <w:sz w:val="24"/>
          <w:szCs w:val="24"/>
        </w:rPr>
        <w:t>о</w:t>
      </w:r>
      <w:r w:rsidRPr="00CC2F92">
        <w:rPr>
          <w:rFonts w:cs="Times New Roman"/>
          <w:sz w:val="24"/>
          <w:szCs w:val="24"/>
        </w:rPr>
        <w:t>вия образования межпластовых вод. Минеральные источники.</w:t>
      </w:r>
    </w:p>
    <w:p w14:paraId="0F585821" w14:textId="77777777" w:rsidR="00416B7C" w:rsidRPr="00CC2F92" w:rsidRDefault="00416B7C" w:rsidP="00CC2F92">
      <w:pPr>
        <w:pStyle w:val="aff3"/>
        <w:rPr>
          <w:rFonts w:cs="Times New Roman"/>
          <w:sz w:val="24"/>
          <w:szCs w:val="24"/>
        </w:rPr>
      </w:pPr>
      <w:r w:rsidRPr="00CC2F92">
        <w:rPr>
          <w:rFonts w:cs="Times New Roman"/>
          <w:sz w:val="24"/>
          <w:szCs w:val="24"/>
        </w:rPr>
        <w:t xml:space="preserve">Многолетняя мерзлота. Болота, их образование. </w:t>
      </w:r>
    </w:p>
    <w:p w14:paraId="4B39A7CE" w14:textId="77777777" w:rsidR="00416B7C" w:rsidRPr="00CC2F92" w:rsidRDefault="00416B7C" w:rsidP="00CC2F92">
      <w:pPr>
        <w:pStyle w:val="aff3"/>
        <w:rPr>
          <w:rFonts w:cs="Times New Roman"/>
          <w:sz w:val="24"/>
          <w:szCs w:val="24"/>
        </w:rPr>
      </w:pPr>
      <w:r w:rsidRPr="00CC2F92">
        <w:rPr>
          <w:rFonts w:cs="Times New Roman"/>
          <w:sz w:val="24"/>
          <w:szCs w:val="24"/>
        </w:rPr>
        <w:t>Стихийные явления в гидросфере, методы наблюдения и з</w:t>
      </w:r>
      <w:r w:rsidRPr="00CC2F92">
        <w:rPr>
          <w:rFonts w:cs="Times New Roman"/>
          <w:sz w:val="24"/>
          <w:szCs w:val="24"/>
        </w:rPr>
        <w:t>а</w:t>
      </w:r>
      <w:r w:rsidRPr="00CC2F92">
        <w:rPr>
          <w:rFonts w:cs="Times New Roman"/>
          <w:sz w:val="24"/>
          <w:szCs w:val="24"/>
        </w:rPr>
        <w:t xml:space="preserve">щиты. </w:t>
      </w:r>
    </w:p>
    <w:p w14:paraId="7DE75E0D" w14:textId="77777777" w:rsidR="00416B7C" w:rsidRPr="00CC2F92" w:rsidRDefault="00416B7C" w:rsidP="00CC2F92">
      <w:pPr>
        <w:pStyle w:val="aff3"/>
        <w:rPr>
          <w:rFonts w:cs="Times New Roman"/>
          <w:sz w:val="24"/>
          <w:szCs w:val="24"/>
        </w:rPr>
      </w:pPr>
      <w:r w:rsidRPr="00CC2F92">
        <w:rPr>
          <w:rFonts w:cs="Times New Roman"/>
          <w:sz w:val="24"/>
          <w:szCs w:val="24"/>
        </w:rPr>
        <w:t>Человек и гидросфера. Использование человеком энергии воды.</w:t>
      </w:r>
    </w:p>
    <w:p w14:paraId="30101F38"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Использование космических методов в исследовании влияния человека на гидросферу.</w:t>
      </w:r>
    </w:p>
    <w:p w14:paraId="758A82FA"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5DCFB6A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 Сравнение двух рек (России и мира) по заданным призн</w:t>
      </w:r>
      <w:r w:rsidRPr="00CC2F92">
        <w:rPr>
          <w:rFonts w:cs="Times New Roman"/>
          <w:sz w:val="24"/>
          <w:szCs w:val="24"/>
        </w:rPr>
        <w:t>а</w:t>
      </w:r>
      <w:r w:rsidRPr="00CC2F92">
        <w:rPr>
          <w:rFonts w:cs="Times New Roman"/>
          <w:sz w:val="24"/>
          <w:szCs w:val="24"/>
        </w:rPr>
        <w:t>кам.</w:t>
      </w:r>
    </w:p>
    <w:p w14:paraId="049E9B4E" w14:textId="77777777" w:rsidR="00416B7C" w:rsidRPr="00CC2F92" w:rsidRDefault="00416B7C" w:rsidP="00CC2F92">
      <w:pPr>
        <w:pStyle w:val="aff3"/>
        <w:rPr>
          <w:rFonts w:cs="Times New Roman"/>
          <w:sz w:val="24"/>
          <w:szCs w:val="24"/>
        </w:rPr>
      </w:pPr>
      <w:r w:rsidRPr="00CC2F92">
        <w:rPr>
          <w:rFonts w:cs="Times New Roman"/>
          <w:sz w:val="24"/>
          <w:szCs w:val="24"/>
        </w:rPr>
        <w:t>2. Характеристика одного из крупнейших озёр России по плану в форме презентации.</w:t>
      </w:r>
    </w:p>
    <w:p w14:paraId="53B8BE20" w14:textId="77777777" w:rsidR="00416B7C" w:rsidRPr="00CC2F92" w:rsidRDefault="00416B7C" w:rsidP="00CC2F92">
      <w:pPr>
        <w:pStyle w:val="aff3"/>
        <w:rPr>
          <w:rFonts w:cs="Times New Roman"/>
          <w:sz w:val="24"/>
          <w:szCs w:val="24"/>
        </w:rPr>
      </w:pPr>
      <w:r w:rsidRPr="00CC2F92">
        <w:rPr>
          <w:rFonts w:cs="Times New Roman"/>
          <w:sz w:val="24"/>
          <w:szCs w:val="24"/>
        </w:rPr>
        <w:t>3. Составление перечня поверхностных водных объектов своего края и их систематизация в форме таблицы.</w:t>
      </w:r>
    </w:p>
    <w:p w14:paraId="7162B3B4" w14:textId="77777777" w:rsidR="00416B7C" w:rsidRPr="00CC2F92" w:rsidRDefault="00416B7C" w:rsidP="00CC2F92">
      <w:pPr>
        <w:pStyle w:val="aff3"/>
        <w:rPr>
          <w:rFonts w:cs="Times New Roman"/>
          <w:sz w:val="24"/>
          <w:szCs w:val="24"/>
        </w:rPr>
      </w:pPr>
      <w:r w:rsidRPr="00CC2F92">
        <w:rPr>
          <w:rFonts w:cs="Times New Roman"/>
          <w:sz w:val="24"/>
          <w:szCs w:val="24"/>
        </w:rPr>
        <w:t>Тема 3. Атмосфера — воздушная оболочка Земли</w:t>
      </w:r>
    </w:p>
    <w:p w14:paraId="7294F7AC" w14:textId="77777777" w:rsidR="00416B7C" w:rsidRPr="00CC2F92" w:rsidRDefault="00416B7C" w:rsidP="00CC2F92">
      <w:pPr>
        <w:pStyle w:val="aff3"/>
        <w:rPr>
          <w:rFonts w:cs="Times New Roman"/>
          <w:sz w:val="24"/>
          <w:szCs w:val="24"/>
        </w:rPr>
      </w:pPr>
      <w:r w:rsidRPr="00CC2F92">
        <w:rPr>
          <w:rFonts w:cs="Times New Roman"/>
          <w:sz w:val="24"/>
          <w:szCs w:val="24"/>
        </w:rPr>
        <w:t>Воздушная оболочка Земли: газовый состав, строение и зн</w:t>
      </w:r>
      <w:r w:rsidRPr="00CC2F92">
        <w:rPr>
          <w:rFonts w:cs="Times New Roman"/>
          <w:sz w:val="24"/>
          <w:szCs w:val="24"/>
        </w:rPr>
        <w:t>а</w:t>
      </w:r>
      <w:r w:rsidRPr="00CC2F92">
        <w:rPr>
          <w:rFonts w:cs="Times New Roman"/>
          <w:sz w:val="24"/>
          <w:szCs w:val="24"/>
        </w:rPr>
        <w:t>чение атмосферы.</w:t>
      </w:r>
    </w:p>
    <w:p w14:paraId="57EE884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w:t>
      </w:r>
    </w:p>
    <w:p w14:paraId="74EF034D" w14:textId="77777777" w:rsidR="00416B7C" w:rsidRPr="00CC2F92" w:rsidRDefault="00416B7C" w:rsidP="00CC2F92">
      <w:pPr>
        <w:pStyle w:val="aff3"/>
        <w:rPr>
          <w:rFonts w:cs="Times New Roman"/>
          <w:sz w:val="24"/>
          <w:szCs w:val="24"/>
        </w:rPr>
      </w:pPr>
      <w:r w:rsidRPr="00CC2F92">
        <w:rPr>
          <w:rFonts w:cs="Times New Roman"/>
          <w:sz w:val="24"/>
          <w:szCs w:val="24"/>
        </w:rPr>
        <w:t>Атмосферное давление. Ветер и причины его возникновения. Роза ветров. Бризы. Муссоны. </w:t>
      </w:r>
    </w:p>
    <w:p w14:paraId="105E9650" w14:textId="77777777" w:rsidR="00416B7C" w:rsidRPr="00CC2F92" w:rsidRDefault="00416B7C" w:rsidP="00CC2F92">
      <w:pPr>
        <w:pStyle w:val="aff3"/>
        <w:rPr>
          <w:rFonts w:cs="Times New Roman"/>
          <w:sz w:val="24"/>
          <w:szCs w:val="24"/>
        </w:rPr>
      </w:pPr>
      <w:r w:rsidRPr="00CC2F92">
        <w:rPr>
          <w:rFonts w:cs="Times New Roman"/>
          <w:sz w:val="24"/>
          <w:szCs w:val="24"/>
        </w:rPr>
        <w:t>Вода в атмосфере. Влажность воздуха. Образование облаков. Облака и их виды. Туман. Образование и выпадение атм</w:t>
      </w:r>
      <w:r w:rsidRPr="00CC2F92">
        <w:rPr>
          <w:rFonts w:cs="Times New Roman"/>
          <w:sz w:val="24"/>
          <w:szCs w:val="24"/>
        </w:rPr>
        <w:t>о</w:t>
      </w:r>
      <w:r w:rsidRPr="00CC2F92">
        <w:rPr>
          <w:rFonts w:cs="Times New Roman"/>
          <w:sz w:val="24"/>
          <w:szCs w:val="24"/>
        </w:rPr>
        <w:t>сферных осадков. Виды атмосферных осадков.</w:t>
      </w:r>
    </w:p>
    <w:p w14:paraId="17B93FED" w14:textId="77777777" w:rsidR="00416B7C" w:rsidRPr="00CC2F92" w:rsidRDefault="00416B7C" w:rsidP="00CC2F92">
      <w:pPr>
        <w:pStyle w:val="aff3"/>
        <w:rPr>
          <w:rFonts w:cs="Times New Roman"/>
          <w:sz w:val="24"/>
          <w:szCs w:val="24"/>
        </w:rPr>
      </w:pPr>
      <w:r w:rsidRPr="00CC2F92">
        <w:rPr>
          <w:rFonts w:cs="Times New Roman"/>
          <w:sz w:val="24"/>
          <w:szCs w:val="24"/>
        </w:rPr>
        <w:t>Погода и её показатели.</w:t>
      </w:r>
      <w:r w:rsidR="00571787" w:rsidRPr="00CC2F92">
        <w:rPr>
          <w:rFonts w:cs="Times New Roman"/>
          <w:sz w:val="24"/>
          <w:szCs w:val="24"/>
        </w:rPr>
        <w:t xml:space="preserve"> </w:t>
      </w:r>
      <w:r w:rsidRPr="00CC2F92">
        <w:rPr>
          <w:rFonts w:cs="Times New Roman"/>
          <w:sz w:val="24"/>
          <w:szCs w:val="24"/>
        </w:rPr>
        <w:t>Причины изменения погоды.</w:t>
      </w:r>
    </w:p>
    <w:p w14:paraId="38D617CD" w14:textId="77777777" w:rsidR="00416B7C" w:rsidRPr="00CC2F92" w:rsidRDefault="00416B7C" w:rsidP="00CC2F92">
      <w:pPr>
        <w:pStyle w:val="aff3"/>
        <w:rPr>
          <w:rFonts w:cs="Times New Roman"/>
          <w:sz w:val="24"/>
          <w:szCs w:val="24"/>
        </w:rPr>
      </w:pPr>
      <w:r w:rsidRPr="00CC2F92">
        <w:rPr>
          <w:rFonts w:cs="Times New Roman"/>
          <w:sz w:val="24"/>
          <w:szCs w:val="24"/>
        </w:rPr>
        <w:t>Климат и климатообразующие факторы. Зависимость кл</w:t>
      </w:r>
      <w:r w:rsidRPr="00CC2F92">
        <w:rPr>
          <w:rFonts w:cs="Times New Roman"/>
          <w:sz w:val="24"/>
          <w:szCs w:val="24"/>
        </w:rPr>
        <w:t>и</w:t>
      </w:r>
      <w:r w:rsidRPr="00CC2F92">
        <w:rPr>
          <w:rFonts w:cs="Times New Roman"/>
          <w:sz w:val="24"/>
          <w:szCs w:val="24"/>
        </w:rPr>
        <w:t>мата от географической широты и высоты местности над уровнем моря.</w:t>
      </w:r>
    </w:p>
    <w:p w14:paraId="085BEFDD" w14:textId="77777777" w:rsidR="00416B7C" w:rsidRPr="00CC2F92" w:rsidRDefault="00416B7C" w:rsidP="00CC2F92">
      <w:pPr>
        <w:pStyle w:val="aff3"/>
        <w:rPr>
          <w:rStyle w:val="Italic"/>
          <w:rFonts w:cs="Times New Roman"/>
          <w:sz w:val="24"/>
          <w:szCs w:val="24"/>
        </w:rPr>
      </w:pPr>
      <w:r w:rsidRPr="00CC2F92">
        <w:rPr>
          <w:rFonts w:cs="Times New Roman"/>
          <w:sz w:val="24"/>
          <w:szCs w:val="24"/>
        </w:rPr>
        <w:t>Человек и атмосфера. Взаимовлияние человека и атмосферы. Адаптация человека к климатическим условиям.</w:t>
      </w:r>
      <w:r w:rsidRPr="00CC2F92">
        <w:rPr>
          <w:rStyle w:val="Italic"/>
          <w:rFonts w:cs="Times New Roman"/>
          <w:sz w:val="24"/>
          <w:szCs w:val="24"/>
        </w:rPr>
        <w:t xml:space="preserve"> Профессия метеоролог</w:t>
      </w:r>
      <w:r w:rsidRPr="00CC2F92">
        <w:rPr>
          <w:rFonts w:cs="Times New Roman"/>
          <w:sz w:val="24"/>
          <w:szCs w:val="24"/>
        </w:rPr>
        <w:t xml:space="preserve">. </w:t>
      </w:r>
      <w:r w:rsidRPr="00CC2F92">
        <w:rPr>
          <w:rStyle w:val="Italic"/>
          <w:rFonts w:cs="Times New Roman"/>
          <w:sz w:val="24"/>
          <w:szCs w:val="24"/>
        </w:rPr>
        <w:t>Основные метеорологические данные и способы отображения состояния погоды на метеорологической карте.</w:t>
      </w:r>
      <w:r w:rsidRPr="00CC2F92">
        <w:rPr>
          <w:rFonts w:cs="Times New Roman"/>
          <w:sz w:val="24"/>
          <w:szCs w:val="24"/>
        </w:rPr>
        <w:t xml:space="preserve"> Стихийные явления в атмосфере. Современные изменения климата. Способы изучения и наблюдения за глобальным кл</w:t>
      </w:r>
      <w:r w:rsidRPr="00CC2F92">
        <w:rPr>
          <w:rFonts w:cs="Times New Roman"/>
          <w:sz w:val="24"/>
          <w:szCs w:val="24"/>
        </w:rPr>
        <w:t>и</w:t>
      </w:r>
      <w:r w:rsidRPr="00CC2F92">
        <w:rPr>
          <w:rFonts w:cs="Times New Roman"/>
          <w:sz w:val="24"/>
          <w:szCs w:val="24"/>
        </w:rPr>
        <w:t xml:space="preserve">матом. </w:t>
      </w:r>
      <w:r w:rsidRPr="00CC2F92">
        <w:rPr>
          <w:rStyle w:val="Italic"/>
          <w:rFonts w:cs="Times New Roman"/>
          <w:sz w:val="24"/>
          <w:szCs w:val="24"/>
        </w:rPr>
        <w:t>Профессия климатолог.</w:t>
      </w:r>
      <w:r w:rsidRPr="00CC2F92">
        <w:rPr>
          <w:rFonts w:cs="Times New Roman"/>
          <w:sz w:val="24"/>
          <w:szCs w:val="24"/>
        </w:rPr>
        <w:t xml:space="preserve"> </w:t>
      </w:r>
      <w:r w:rsidRPr="00CC2F92">
        <w:rPr>
          <w:rStyle w:val="Italic"/>
          <w:rFonts w:cs="Times New Roman"/>
          <w:sz w:val="24"/>
          <w:szCs w:val="24"/>
        </w:rPr>
        <w:t>Дистанционные методы в исследовании влияния человека на воздушную оболочку Земли.</w:t>
      </w:r>
    </w:p>
    <w:p w14:paraId="4A0DA35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084000F9" w14:textId="77777777" w:rsidR="00416B7C" w:rsidRPr="00CC2F92" w:rsidRDefault="00416B7C" w:rsidP="00CC2F92">
      <w:pPr>
        <w:pStyle w:val="aff3"/>
        <w:rPr>
          <w:rFonts w:cs="Times New Roman"/>
          <w:sz w:val="24"/>
          <w:szCs w:val="24"/>
        </w:rPr>
      </w:pPr>
      <w:r w:rsidRPr="00CC2F92">
        <w:rPr>
          <w:rFonts w:cs="Times New Roman"/>
          <w:sz w:val="24"/>
          <w:szCs w:val="24"/>
        </w:rPr>
        <w:t>1. Представление результатов наблюдения за погодой своей местности.</w:t>
      </w:r>
    </w:p>
    <w:p w14:paraId="1A72050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2. Анализ графиков суточного хода температуры воздуха и относительной влажности с целью установления зависимости между данными элементами погоды. </w:t>
      </w:r>
    </w:p>
    <w:p w14:paraId="2338D78F"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Биосфера — оболочка жизни </w:t>
      </w:r>
    </w:p>
    <w:p w14:paraId="56B24AE3" w14:textId="77777777" w:rsidR="00416B7C" w:rsidRPr="00CC2F92" w:rsidRDefault="00416B7C" w:rsidP="00CC2F92">
      <w:pPr>
        <w:pStyle w:val="aff3"/>
        <w:rPr>
          <w:rFonts w:cs="Times New Roman"/>
          <w:sz w:val="24"/>
          <w:szCs w:val="24"/>
        </w:rPr>
      </w:pPr>
      <w:r w:rsidRPr="00CC2F92">
        <w:rPr>
          <w:rFonts w:cs="Times New Roman"/>
          <w:sz w:val="24"/>
          <w:szCs w:val="24"/>
        </w:rPr>
        <w:t xml:space="preserve">Биосфера — оболочка жизни. Границы биосферы. </w:t>
      </w:r>
      <w:r w:rsidRPr="00CC2F92">
        <w:rPr>
          <w:rStyle w:val="Italic"/>
          <w:rFonts w:cs="Times New Roman"/>
          <w:sz w:val="24"/>
          <w:szCs w:val="24"/>
        </w:rPr>
        <w:t xml:space="preserve">Профессии биогеограф и геоэколог. </w:t>
      </w:r>
      <w:r w:rsidRPr="00CC2F92">
        <w:rPr>
          <w:rFonts w:cs="Times New Roman"/>
          <w:sz w:val="24"/>
          <w:szCs w:val="24"/>
        </w:rPr>
        <w:t>Растительный и животный мир Земли. Разнообразие животного и растительного мира. Приспособл</w:t>
      </w:r>
      <w:r w:rsidRPr="00CC2F92">
        <w:rPr>
          <w:rFonts w:cs="Times New Roman"/>
          <w:sz w:val="24"/>
          <w:szCs w:val="24"/>
        </w:rPr>
        <w:t>е</w:t>
      </w:r>
      <w:r w:rsidRPr="00CC2F92">
        <w:rPr>
          <w:rFonts w:cs="Times New Roman"/>
          <w:sz w:val="24"/>
          <w:szCs w:val="24"/>
        </w:rPr>
        <w:t>ние живых организмов к среде обитания в разных природных зонах.</w:t>
      </w:r>
      <w:r w:rsidRPr="00CC2F92">
        <w:rPr>
          <w:rStyle w:val="Italic"/>
          <w:rFonts w:cs="Times New Roman"/>
          <w:sz w:val="24"/>
          <w:szCs w:val="24"/>
        </w:rPr>
        <w:t xml:space="preserve"> </w:t>
      </w:r>
      <w:r w:rsidRPr="00CC2F92">
        <w:rPr>
          <w:rFonts w:cs="Times New Roman"/>
          <w:sz w:val="24"/>
          <w:szCs w:val="24"/>
        </w:rPr>
        <w:t>Жизнь в Океане. Изменение животного и растительного мира Океана с глубиной и географической широтой.</w:t>
      </w:r>
    </w:p>
    <w:p w14:paraId="10EFBA50" w14:textId="77777777" w:rsidR="00416B7C" w:rsidRPr="00CC2F92" w:rsidRDefault="00416B7C" w:rsidP="00CC2F92">
      <w:pPr>
        <w:pStyle w:val="aff3"/>
        <w:rPr>
          <w:rFonts w:cs="Times New Roman"/>
          <w:sz w:val="24"/>
          <w:szCs w:val="24"/>
        </w:rPr>
      </w:pPr>
      <w:r w:rsidRPr="00CC2F92">
        <w:rPr>
          <w:rFonts w:cs="Times New Roman"/>
          <w:sz w:val="24"/>
          <w:szCs w:val="24"/>
        </w:rPr>
        <w:t xml:space="preserve">Человек как часть биосферы. Распространение людей на Земле. </w:t>
      </w:r>
    </w:p>
    <w:p w14:paraId="57CB4C5A"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Исследования и экологические проблемы.</w:t>
      </w:r>
    </w:p>
    <w:p w14:paraId="2D3D08DD"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1989DCE8" w14:textId="77777777" w:rsidR="00416B7C" w:rsidRPr="00CC2F92" w:rsidRDefault="00416B7C" w:rsidP="00CC2F92">
      <w:pPr>
        <w:pStyle w:val="aff3"/>
        <w:rPr>
          <w:rFonts w:cs="Times New Roman"/>
          <w:sz w:val="24"/>
          <w:szCs w:val="24"/>
        </w:rPr>
      </w:pPr>
      <w:r w:rsidRPr="00CC2F92">
        <w:rPr>
          <w:rFonts w:cs="Times New Roman"/>
          <w:sz w:val="24"/>
          <w:szCs w:val="24"/>
        </w:rPr>
        <w:t>1. Характеристика растительности участка местности своего края.</w:t>
      </w:r>
    </w:p>
    <w:p w14:paraId="58EC62DB"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Заключение </w:t>
      </w:r>
    </w:p>
    <w:p w14:paraId="7F995CB2" w14:textId="77777777" w:rsidR="00416B7C" w:rsidRPr="00CC2F92" w:rsidRDefault="00416B7C" w:rsidP="00CC2F92">
      <w:pPr>
        <w:pStyle w:val="aff3"/>
        <w:rPr>
          <w:rFonts w:cs="Times New Roman"/>
          <w:sz w:val="24"/>
          <w:szCs w:val="24"/>
        </w:rPr>
      </w:pPr>
      <w:r w:rsidRPr="00CC2F92">
        <w:rPr>
          <w:rFonts w:cs="Times New Roman"/>
          <w:sz w:val="24"/>
          <w:szCs w:val="24"/>
        </w:rPr>
        <w:t>Природно-территориальные комплексы</w:t>
      </w:r>
    </w:p>
    <w:p w14:paraId="39862382" w14:textId="77777777" w:rsidR="00416B7C" w:rsidRPr="00CC2F92" w:rsidRDefault="00416B7C" w:rsidP="00CC2F92">
      <w:pPr>
        <w:pStyle w:val="aff3"/>
        <w:rPr>
          <w:rFonts w:cs="Times New Roman"/>
          <w:sz w:val="24"/>
          <w:szCs w:val="24"/>
        </w:rPr>
      </w:pPr>
      <w:r w:rsidRPr="00CC2F92">
        <w:rPr>
          <w:rFonts w:cs="Times New Roman"/>
          <w:sz w:val="24"/>
          <w:szCs w:val="24"/>
        </w:rPr>
        <w:t>Взаимосвязь оболочек Земли. Понятие о природном ко</w:t>
      </w:r>
      <w:r w:rsidRPr="00CC2F92">
        <w:rPr>
          <w:rFonts w:cs="Times New Roman"/>
          <w:sz w:val="24"/>
          <w:szCs w:val="24"/>
        </w:rPr>
        <w:t>м</w:t>
      </w:r>
      <w:r w:rsidRPr="00CC2F92">
        <w:rPr>
          <w:rFonts w:cs="Times New Roman"/>
          <w:sz w:val="24"/>
          <w:szCs w:val="24"/>
        </w:rPr>
        <w:t>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6A0CFC07" w14:textId="77777777" w:rsidR="00416B7C" w:rsidRPr="00CC2F92" w:rsidRDefault="00416B7C" w:rsidP="00CC2F92">
      <w:pPr>
        <w:pStyle w:val="aff3"/>
        <w:rPr>
          <w:rFonts w:cs="Times New Roman"/>
          <w:sz w:val="24"/>
          <w:szCs w:val="24"/>
        </w:rPr>
      </w:pPr>
      <w:r w:rsidRPr="00CC2F92">
        <w:rPr>
          <w:rFonts w:cs="Times New Roman"/>
          <w:sz w:val="24"/>
          <w:szCs w:val="24"/>
        </w:rPr>
        <w:t>Природная среда. Охрана природы. Природные особо охр</w:t>
      </w:r>
      <w:r w:rsidRPr="00CC2F92">
        <w:rPr>
          <w:rFonts w:cs="Times New Roman"/>
          <w:sz w:val="24"/>
          <w:szCs w:val="24"/>
        </w:rPr>
        <w:t>а</w:t>
      </w:r>
      <w:r w:rsidRPr="00CC2F92">
        <w:rPr>
          <w:rFonts w:cs="Times New Roman"/>
          <w:sz w:val="24"/>
          <w:szCs w:val="24"/>
        </w:rPr>
        <w:t>няемые территории. Всемирное наследие ЮНЕСКО.</w:t>
      </w:r>
    </w:p>
    <w:p w14:paraId="0F2D9587"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 (выполняется на местности)</w:t>
      </w:r>
    </w:p>
    <w:p w14:paraId="62CE0E9E" w14:textId="77777777" w:rsidR="00416B7C" w:rsidRPr="00CC2F92" w:rsidRDefault="00416B7C" w:rsidP="00CC2F92">
      <w:pPr>
        <w:pStyle w:val="aff3"/>
        <w:rPr>
          <w:rFonts w:cs="Times New Roman"/>
          <w:sz w:val="24"/>
          <w:szCs w:val="24"/>
        </w:rPr>
      </w:pPr>
      <w:r w:rsidRPr="00CC2F92">
        <w:rPr>
          <w:rFonts w:cs="Times New Roman"/>
          <w:sz w:val="24"/>
          <w:szCs w:val="24"/>
        </w:rPr>
        <w:t>1. Характеристика локального природного комплекса по плану.</w:t>
      </w:r>
    </w:p>
    <w:p w14:paraId="1613B48B" w14:textId="77777777" w:rsidR="00416B7C" w:rsidRPr="00CC2F92" w:rsidRDefault="00416B7C" w:rsidP="00CC2F92">
      <w:pPr>
        <w:pStyle w:val="aff3"/>
        <w:rPr>
          <w:rFonts w:cs="Times New Roman"/>
          <w:sz w:val="24"/>
          <w:szCs w:val="24"/>
        </w:rPr>
      </w:pPr>
      <w:r w:rsidRPr="00CC2F92">
        <w:rPr>
          <w:rFonts w:cs="Times New Roman"/>
          <w:sz w:val="24"/>
          <w:szCs w:val="24"/>
        </w:rPr>
        <w:t xml:space="preserve">7 класс </w:t>
      </w:r>
    </w:p>
    <w:p w14:paraId="0D01F69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Главные закономерности природы Земли </w:t>
      </w:r>
    </w:p>
    <w:p w14:paraId="1F5EAEC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Географическая оболочка </w:t>
      </w:r>
    </w:p>
    <w:p w14:paraId="0E6364DB"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CC2F92">
        <w:rPr>
          <w:rStyle w:val="Italic"/>
          <w:rFonts w:cs="Times New Roman"/>
          <w:sz w:val="24"/>
          <w:szCs w:val="24"/>
        </w:rPr>
        <w:t>Современные исследования по сохранению важнейших биотопов Земли.</w:t>
      </w:r>
    </w:p>
    <w:p w14:paraId="1620DC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Практическая работа</w:t>
      </w:r>
    </w:p>
    <w:p w14:paraId="05AE9A62" w14:textId="77777777" w:rsidR="00416B7C" w:rsidRPr="00CC2F92" w:rsidRDefault="00416B7C" w:rsidP="00CC2F92">
      <w:pPr>
        <w:pStyle w:val="aff3"/>
        <w:rPr>
          <w:rFonts w:cs="Times New Roman"/>
          <w:sz w:val="24"/>
          <w:szCs w:val="24"/>
        </w:rPr>
      </w:pPr>
      <w:r w:rsidRPr="00CC2F92">
        <w:rPr>
          <w:rFonts w:cs="Times New Roman"/>
          <w:sz w:val="24"/>
          <w:szCs w:val="24"/>
        </w:rPr>
        <w:t>1. Выявление проявления широтной зональности по картам природных зон.</w:t>
      </w:r>
    </w:p>
    <w:p w14:paraId="1665633E"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Литосфера и рельеф Земли </w:t>
      </w:r>
    </w:p>
    <w:p w14:paraId="4A9CF97F"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История Земли как планеты. Литосферные плиты и их движ</w:t>
      </w:r>
      <w:r w:rsidRPr="00CC2F92">
        <w:rPr>
          <w:rFonts w:cs="Times New Roman"/>
          <w:spacing w:val="-3"/>
          <w:sz w:val="24"/>
          <w:szCs w:val="24"/>
        </w:rPr>
        <w:t>е</w:t>
      </w:r>
      <w:r w:rsidRPr="00CC2F92">
        <w:rPr>
          <w:rFonts w:cs="Times New Roman"/>
          <w:spacing w:val="-3"/>
          <w:sz w:val="24"/>
          <w:szCs w:val="24"/>
        </w:rPr>
        <w:t>ние. Материки, океаны и части света. Сейсмические пояса Земли. Формирование современного рельефа Земли. Внешние и вну</w:t>
      </w:r>
      <w:r w:rsidRPr="00CC2F92">
        <w:rPr>
          <w:rFonts w:cs="Times New Roman"/>
          <w:spacing w:val="-3"/>
          <w:sz w:val="24"/>
          <w:szCs w:val="24"/>
        </w:rPr>
        <w:t>т</w:t>
      </w:r>
      <w:r w:rsidRPr="00CC2F92">
        <w:rPr>
          <w:rFonts w:cs="Times New Roman"/>
          <w:spacing w:val="-3"/>
          <w:sz w:val="24"/>
          <w:szCs w:val="24"/>
        </w:rPr>
        <w:t xml:space="preserve">ренние процессы рельефообразования. Полезные ископаемые. </w:t>
      </w:r>
    </w:p>
    <w:p w14:paraId="031C4AEB"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6F72BB50" w14:textId="77777777" w:rsidR="00416B7C" w:rsidRPr="00CC2F92" w:rsidRDefault="00416B7C" w:rsidP="00CC2F92">
      <w:pPr>
        <w:pStyle w:val="aff3"/>
        <w:rPr>
          <w:rFonts w:cs="Times New Roman"/>
          <w:sz w:val="24"/>
          <w:szCs w:val="24"/>
        </w:rPr>
      </w:pPr>
      <w:r w:rsidRPr="00CC2F92">
        <w:rPr>
          <w:rFonts w:cs="Times New Roman"/>
          <w:sz w:val="24"/>
          <w:szCs w:val="24"/>
        </w:rPr>
        <w:t>1. Анализ физической карты и карты строения земной коры с целью выявления закономерностей распространения крупных форм рельефа.</w:t>
      </w:r>
    </w:p>
    <w:p w14:paraId="1F88D0C5"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вулканических или сейсмических событий, о которых говорится в тексте.</w:t>
      </w:r>
    </w:p>
    <w:p w14:paraId="5EBDE4EA"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Атмосфера и климаты Земли </w:t>
      </w:r>
    </w:p>
    <w:p w14:paraId="3603CC8F"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Закономерности распределения температуры воздуха. Зак</w:t>
      </w:r>
      <w:r w:rsidRPr="00CC2F92">
        <w:rPr>
          <w:rFonts w:cs="Times New Roman"/>
          <w:spacing w:val="1"/>
          <w:sz w:val="24"/>
          <w:szCs w:val="24"/>
        </w:rPr>
        <w:t>о</w:t>
      </w:r>
      <w:r w:rsidRPr="00CC2F92">
        <w:rPr>
          <w:rFonts w:cs="Times New Roman"/>
          <w:spacing w:val="1"/>
          <w:sz w:val="24"/>
          <w:szCs w:val="24"/>
        </w:rPr>
        <w:t>номерности распределения атмосферных осадков. Пояса а</w:t>
      </w:r>
      <w:r w:rsidRPr="00CC2F92">
        <w:rPr>
          <w:rFonts w:cs="Times New Roman"/>
          <w:spacing w:val="1"/>
          <w:sz w:val="24"/>
          <w:szCs w:val="24"/>
        </w:rPr>
        <w:t>т</w:t>
      </w:r>
      <w:r w:rsidRPr="00CC2F92">
        <w:rPr>
          <w:rFonts w:cs="Times New Roman"/>
          <w:spacing w:val="1"/>
          <w:sz w:val="24"/>
          <w:szCs w:val="24"/>
        </w:rPr>
        <w:t>мосферного давления на Земле. Воздушные массы, их типы. Преобладающие ветры — тропические (экваториальные) му</w:t>
      </w:r>
      <w:r w:rsidRPr="00CC2F92">
        <w:rPr>
          <w:rFonts w:cs="Times New Roman"/>
          <w:spacing w:val="1"/>
          <w:sz w:val="24"/>
          <w:szCs w:val="24"/>
        </w:rPr>
        <w:t>с</w:t>
      </w:r>
      <w:r w:rsidRPr="00CC2F92">
        <w:rPr>
          <w:rFonts w:cs="Times New Roman"/>
          <w:spacing w:val="1"/>
          <w:sz w:val="24"/>
          <w:szCs w:val="24"/>
        </w:rPr>
        <w:t>соны, пассаты тропических широт, западные ветры. Разноо</w:t>
      </w:r>
      <w:r w:rsidRPr="00CC2F92">
        <w:rPr>
          <w:rFonts w:cs="Times New Roman"/>
          <w:spacing w:val="1"/>
          <w:sz w:val="24"/>
          <w:szCs w:val="24"/>
        </w:rPr>
        <w:t>б</w:t>
      </w:r>
      <w:r w:rsidRPr="00CC2F92">
        <w:rPr>
          <w:rFonts w:cs="Times New Roman"/>
          <w:spacing w:val="1"/>
          <w:sz w:val="24"/>
          <w:szCs w:val="24"/>
        </w:rPr>
        <w:t>разие климата на Земле. Климатообразующие факторы: ге</w:t>
      </w:r>
      <w:r w:rsidRPr="00CC2F92">
        <w:rPr>
          <w:rFonts w:cs="Times New Roman"/>
          <w:spacing w:val="1"/>
          <w:sz w:val="24"/>
          <w:szCs w:val="24"/>
        </w:rPr>
        <w:t>о</w:t>
      </w:r>
      <w:r w:rsidRPr="00CC2F92">
        <w:rPr>
          <w:rFonts w:cs="Times New Roman"/>
          <w:spacing w:val="1"/>
          <w:sz w:val="24"/>
          <w:szCs w:val="24"/>
        </w:rPr>
        <w:t>графическое положение, океанические течения, особенности циркуляции атмосферы (типы воздушных масс и преоблад</w:t>
      </w:r>
      <w:r w:rsidRPr="00CC2F92">
        <w:rPr>
          <w:rFonts w:cs="Times New Roman"/>
          <w:spacing w:val="1"/>
          <w:sz w:val="24"/>
          <w:szCs w:val="24"/>
        </w:rPr>
        <w:t>а</w:t>
      </w:r>
      <w:r w:rsidRPr="00CC2F92">
        <w:rPr>
          <w:rFonts w:cs="Times New Roman"/>
          <w:spacing w:val="1"/>
          <w:sz w:val="24"/>
          <w:szCs w:val="24"/>
        </w:rPr>
        <w:t>ющие ветры), характер подстилающей поверхности и рельефа территории. Характеристика основных и переходных клим</w:t>
      </w:r>
      <w:r w:rsidRPr="00CC2F92">
        <w:rPr>
          <w:rFonts w:cs="Times New Roman"/>
          <w:spacing w:val="1"/>
          <w:sz w:val="24"/>
          <w:szCs w:val="24"/>
        </w:rPr>
        <w:t>а</w:t>
      </w:r>
      <w:r w:rsidRPr="00CC2F92">
        <w:rPr>
          <w:rFonts w:cs="Times New Roman"/>
          <w:spacing w:val="1"/>
          <w:sz w:val="24"/>
          <w:szCs w:val="24"/>
        </w:rPr>
        <w:t>тических поясов Земли. Влияние климатических условий на жизнь людей. Влияние современной хозяйственной деятел</w:t>
      </w:r>
      <w:r w:rsidRPr="00CC2F92">
        <w:rPr>
          <w:rFonts w:cs="Times New Roman"/>
          <w:spacing w:val="1"/>
          <w:sz w:val="24"/>
          <w:szCs w:val="24"/>
        </w:rPr>
        <w:t>ь</w:t>
      </w:r>
      <w:r w:rsidRPr="00CC2F92">
        <w:rPr>
          <w:rFonts w:cs="Times New Roman"/>
          <w:spacing w:val="1"/>
          <w:sz w:val="24"/>
          <w:szCs w:val="24"/>
        </w:rPr>
        <w:t>ности людей на климат Земли. Глобальные изменения климата и различные точки зрения на их причины. Карты климатич</w:t>
      </w:r>
      <w:r w:rsidRPr="00CC2F92">
        <w:rPr>
          <w:rFonts w:cs="Times New Roman"/>
          <w:spacing w:val="1"/>
          <w:sz w:val="24"/>
          <w:szCs w:val="24"/>
        </w:rPr>
        <w:t>е</w:t>
      </w:r>
      <w:r w:rsidRPr="00CC2F92">
        <w:rPr>
          <w:rFonts w:cs="Times New Roman"/>
          <w:spacing w:val="1"/>
          <w:sz w:val="24"/>
          <w:szCs w:val="24"/>
        </w:rPr>
        <w:t>ских поясов, климатические карты, карты атмосферных оса</w:t>
      </w:r>
      <w:r w:rsidRPr="00CC2F92">
        <w:rPr>
          <w:rFonts w:cs="Times New Roman"/>
          <w:spacing w:val="1"/>
          <w:sz w:val="24"/>
          <w:szCs w:val="24"/>
        </w:rPr>
        <w:t>д</w:t>
      </w:r>
      <w:r w:rsidRPr="00CC2F92">
        <w:rPr>
          <w:rFonts w:cs="Times New Roman"/>
          <w:spacing w:val="1"/>
          <w:sz w:val="24"/>
          <w:szCs w:val="24"/>
        </w:rPr>
        <w:t>ков по сезонам года. Климатограмма как графическая форма отражения климатических особенностей территории.</w:t>
      </w:r>
    </w:p>
    <w:p w14:paraId="4ACB64D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77E84C3E" w14:textId="77777777" w:rsidR="00416B7C" w:rsidRPr="00CC2F92" w:rsidRDefault="00416B7C" w:rsidP="00CC2F92">
      <w:pPr>
        <w:pStyle w:val="aff3"/>
        <w:rPr>
          <w:rFonts w:cs="Times New Roman"/>
          <w:sz w:val="24"/>
          <w:szCs w:val="24"/>
        </w:rPr>
      </w:pPr>
      <w:r w:rsidRPr="00CC2F92">
        <w:rPr>
          <w:rFonts w:cs="Times New Roman"/>
          <w:sz w:val="24"/>
          <w:szCs w:val="24"/>
        </w:rPr>
        <w:t xml:space="preserve">1. Описание климата территории по климатической карте и климатограмме. </w:t>
      </w:r>
    </w:p>
    <w:p w14:paraId="25C1D2F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Мировой океан — основная часть гидросферы </w:t>
      </w:r>
    </w:p>
    <w:p w14:paraId="17C6617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Мировой океан и его части. Тихий, Атлантический, Инди</w:t>
      </w:r>
      <w:r w:rsidRPr="00CC2F92">
        <w:rPr>
          <w:rFonts w:cs="Times New Roman"/>
          <w:sz w:val="24"/>
          <w:szCs w:val="24"/>
        </w:rPr>
        <w:t>й</w:t>
      </w:r>
      <w:r w:rsidRPr="00CC2F92">
        <w:rPr>
          <w:rFonts w:cs="Times New Roman"/>
          <w:sz w:val="24"/>
          <w:szCs w:val="24"/>
        </w:rPr>
        <w:t>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w:t>
      </w:r>
      <w:r w:rsidRPr="00CC2F92">
        <w:rPr>
          <w:rFonts w:cs="Times New Roman"/>
          <w:sz w:val="24"/>
          <w:szCs w:val="24"/>
        </w:rPr>
        <w:t>е</w:t>
      </w:r>
      <w:r w:rsidRPr="00CC2F92">
        <w:rPr>
          <w:rFonts w:cs="Times New Roman"/>
          <w:sz w:val="24"/>
          <w:szCs w:val="24"/>
        </w:rPr>
        <w:t>ских течений. Влияние тёплых и холодных океанических теч</w:t>
      </w:r>
      <w:r w:rsidRPr="00CC2F92">
        <w:rPr>
          <w:rFonts w:cs="Times New Roman"/>
          <w:sz w:val="24"/>
          <w:szCs w:val="24"/>
        </w:rPr>
        <w:t>е</w:t>
      </w:r>
      <w:r w:rsidRPr="00CC2F92">
        <w:rPr>
          <w:rFonts w:cs="Times New Roman"/>
          <w:sz w:val="24"/>
          <w:szCs w:val="24"/>
        </w:rPr>
        <w:t>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w:t>
      </w:r>
      <w:r w:rsidRPr="00CC2F92">
        <w:rPr>
          <w:rFonts w:cs="Times New Roman"/>
          <w:sz w:val="24"/>
          <w:szCs w:val="24"/>
        </w:rPr>
        <w:t>о</w:t>
      </w:r>
      <w:r w:rsidRPr="00CC2F92">
        <w:rPr>
          <w:rFonts w:cs="Times New Roman"/>
          <w:sz w:val="24"/>
          <w:szCs w:val="24"/>
        </w:rPr>
        <w:t>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w:t>
      </w:r>
      <w:r w:rsidRPr="00CC2F92">
        <w:rPr>
          <w:rFonts w:cs="Times New Roman"/>
          <w:sz w:val="24"/>
          <w:szCs w:val="24"/>
        </w:rPr>
        <w:t>д</w:t>
      </w:r>
      <w:r w:rsidRPr="00CC2F92">
        <w:rPr>
          <w:rFonts w:cs="Times New Roman"/>
          <w:sz w:val="24"/>
          <w:szCs w:val="24"/>
        </w:rPr>
        <w:t>ствия. Жизнь в Океане, закономерности её пространственного распространения. Основные районы рыболовства. Экологич</w:t>
      </w:r>
      <w:r w:rsidRPr="00CC2F92">
        <w:rPr>
          <w:rFonts w:cs="Times New Roman"/>
          <w:sz w:val="24"/>
          <w:szCs w:val="24"/>
        </w:rPr>
        <w:t>е</w:t>
      </w:r>
      <w:r w:rsidRPr="00CC2F92">
        <w:rPr>
          <w:rFonts w:cs="Times New Roman"/>
          <w:sz w:val="24"/>
          <w:szCs w:val="24"/>
        </w:rPr>
        <w:t>ские проблемы Мирового океана.</w:t>
      </w:r>
    </w:p>
    <w:p w14:paraId="3095B3A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7A19C19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1. Выявление закономерностей изменения солёности п</w:t>
      </w:r>
      <w:r w:rsidRPr="00CC2F92">
        <w:rPr>
          <w:rFonts w:cs="Times New Roman"/>
          <w:spacing w:val="1"/>
          <w:sz w:val="24"/>
          <w:szCs w:val="24"/>
        </w:rPr>
        <w:t>о</w:t>
      </w:r>
      <w:r w:rsidRPr="00CC2F92">
        <w:rPr>
          <w:rFonts w:cs="Times New Roman"/>
          <w:spacing w:val="1"/>
          <w:sz w:val="24"/>
          <w:szCs w:val="24"/>
        </w:rPr>
        <w:t>верхностных вод Мирового океана и распространения тёплых и холодных течений у западных и восточных побережий м</w:t>
      </w:r>
      <w:r w:rsidRPr="00CC2F92">
        <w:rPr>
          <w:rFonts w:cs="Times New Roman"/>
          <w:spacing w:val="1"/>
          <w:sz w:val="24"/>
          <w:szCs w:val="24"/>
        </w:rPr>
        <w:t>а</w:t>
      </w:r>
      <w:r w:rsidRPr="00CC2F92">
        <w:rPr>
          <w:rFonts w:cs="Times New Roman"/>
          <w:spacing w:val="1"/>
          <w:sz w:val="24"/>
          <w:szCs w:val="24"/>
        </w:rPr>
        <w:t>териков.</w:t>
      </w:r>
    </w:p>
    <w:p w14:paraId="4924B956" w14:textId="77777777" w:rsidR="00416B7C" w:rsidRPr="00CC2F92" w:rsidRDefault="00416B7C" w:rsidP="00CC2F92">
      <w:pPr>
        <w:pStyle w:val="aff3"/>
        <w:rPr>
          <w:rFonts w:cs="Times New Roman"/>
          <w:sz w:val="24"/>
          <w:szCs w:val="24"/>
        </w:rPr>
      </w:pPr>
      <w:r w:rsidRPr="00CC2F92">
        <w:rPr>
          <w:rFonts w:cs="Times New Roman"/>
          <w:sz w:val="24"/>
          <w:szCs w:val="24"/>
        </w:rPr>
        <w:t>2. Сравнение двух океанов по плану с использованием н</w:t>
      </w:r>
      <w:r w:rsidRPr="00CC2F92">
        <w:rPr>
          <w:rFonts w:cs="Times New Roman"/>
          <w:sz w:val="24"/>
          <w:szCs w:val="24"/>
        </w:rPr>
        <w:t>е</w:t>
      </w:r>
      <w:r w:rsidRPr="00CC2F92">
        <w:rPr>
          <w:rFonts w:cs="Times New Roman"/>
          <w:sz w:val="24"/>
          <w:szCs w:val="24"/>
        </w:rPr>
        <w:t>скольких источников географической информации.</w:t>
      </w:r>
    </w:p>
    <w:p w14:paraId="20E6FF45" w14:textId="77777777" w:rsidR="00416B7C" w:rsidRPr="00CC2F92" w:rsidRDefault="00416B7C" w:rsidP="00CC2F92">
      <w:pPr>
        <w:pStyle w:val="aff3"/>
        <w:rPr>
          <w:rFonts w:cs="Times New Roman"/>
          <w:sz w:val="24"/>
          <w:szCs w:val="24"/>
        </w:rPr>
      </w:pPr>
      <w:r w:rsidRPr="00CC2F92">
        <w:rPr>
          <w:rFonts w:cs="Times New Roman"/>
          <w:sz w:val="24"/>
          <w:szCs w:val="24"/>
        </w:rPr>
        <w:t>Раздел 2. Человечество на Земле</w:t>
      </w:r>
    </w:p>
    <w:p w14:paraId="58DBCA8A"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Численность населения </w:t>
      </w:r>
    </w:p>
    <w:p w14:paraId="02F5ED1F" w14:textId="77777777" w:rsidR="00416B7C" w:rsidRPr="00CC2F92" w:rsidRDefault="00416B7C" w:rsidP="00CC2F92">
      <w:pPr>
        <w:pStyle w:val="aff3"/>
        <w:rPr>
          <w:rFonts w:cs="Times New Roman"/>
          <w:sz w:val="24"/>
          <w:szCs w:val="24"/>
        </w:rPr>
      </w:pPr>
      <w:r w:rsidRPr="00CC2F92">
        <w:rPr>
          <w:rFonts w:cs="Times New Roman"/>
          <w:sz w:val="24"/>
          <w:szCs w:val="24"/>
        </w:rPr>
        <w:t>Заселение Земли человеком. Современная численность нас</w:t>
      </w:r>
      <w:r w:rsidRPr="00CC2F92">
        <w:rPr>
          <w:rFonts w:cs="Times New Roman"/>
          <w:sz w:val="24"/>
          <w:szCs w:val="24"/>
        </w:rPr>
        <w:t>е</w:t>
      </w:r>
      <w:r w:rsidRPr="00CC2F92">
        <w:rPr>
          <w:rFonts w:cs="Times New Roman"/>
          <w:sz w:val="24"/>
          <w:szCs w:val="24"/>
        </w:rPr>
        <w:t>ления мира. Изменение численности населения во времени. Методы определения численности населения, переписи нас</w:t>
      </w:r>
      <w:r w:rsidRPr="00CC2F92">
        <w:rPr>
          <w:rFonts w:cs="Times New Roman"/>
          <w:sz w:val="24"/>
          <w:szCs w:val="24"/>
        </w:rPr>
        <w:t>е</w:t>
      </w:r>
      <w:r w:rsidRPr="00CC2F92">
        <w:rPr>
          <w:rFonts w:cs="Times New Roman"/>
          <w:sz w:val="24"/>
          <w:szCs w:val="24"/>
        </w:rPr>
        <w:t xml:space="preserve">ления. Факторы, влияющие на рост численности населения. Размещение и плотность населения. </w:t>
      </w:r>
    </w:p>
    <w:p w14:paraId="2F9681B3"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3BFA75CA"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сравнение темпов изменения численности населения отдельных регионов мира по статистическим мат</w:t>
      </w:r>
      <w:r w:rsidRPr="00CC2F92">
        <w:rPr>
          <w:rFonts w:cs="Times New Roman"/>
          <w:sz w:val="24"/>
          <w:szCs w:val="24"/>
        </w:rPr>
        <w:t>е</w:t>
      </w:r>
      <w:r w:rsidRPr="00CC2F92">
        <w:rPr>
          <w:rFonts w:cs="Times New Roman"/>
          <w:sz w:val="24"/>
          <w:szCs w:val="24"/>
        </w:rPr>
        <w:t>риалам.</w:t>
      </w:r>
    </w:p>
    <w:p w14:paraId="128594FC"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и сравнение различий в численности, пло</w:t>
      </w:r>
      <w:r w:rsidRPr="00CC2F92">
        <w:rPr>
          <w:rFonts w:cs="Times New Roman"/>
          <w:sz w:val="24"/>
          <w:szCs w:val="24"/>
        </w:rPr>
        <w:t>т</w:t>
      </w:r>
      <w:r w:rsidRPr="00CC2F92">
        <w:rPr>
          <w:rFonts w:cs="Times New Roman"/>
          <w:sz w:val="24"/>
          <w:szCs w:val="24"/>
        </w:rPr>
        <w:t>ности населения отдельных стран по разным источникам.</w:t>
      </w:r>
    </w:p>
    <w:p w14:paraId="29B14FC8" w14:textId="77777777" w:rsidR="00416B7C" w:rsidRPr="00CC2F92" w:rsidRDefault="00416B7C" w:rsidP="00CC2F92">
      <w:pPr>
        <w:pStyle w:val="aff3"/>
        <w:rPr>
          <w:rFonts w:cs="Times New Roman"/>
          <w:sz w:val="24"/>
          <w:szCs w:val="24"/>
        </w:rPr>
      </w:pPr>
      <w:r w:rsidRPr="00CC2F92">
        <w:rPr>
          <w:rFonts w:cs="Times New Roman"/>
          <w:sz w:val="24"/>
          <w:szCs w:val="24"/>
        </w:rPr>
        <w:t>Тема 2. Страны и народы мира</w:t>
      </w:r>
    </w:p>
    <w:p w14:paraId="124E6308"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Народы и религии мира. Этнический состав населения мира. Языковая классификация народов мира. Мировые и национал</w:t>
      </w:r>
      <w:r w:rsidRPr="00CC2F92">
        <w:rPr>
          <w:rFonts w:cs="Times New Roman"/>
          <w:spacing w:val="-2"/>
          <w:sz w:val="24"/>
          <w:szCs w:val="24"/>
        </w:rPr>
        <w:t>ь</w:t>
      </w:r>
      <w:r w:rsidRPr="00CC2F92">
        <w:rPr>
          <w:rFonts w:cs="Times New Roman"/>
          <w:spacing w:val="-2"/>
          <w:sz w:val="24"/>
          <w:szCs w:val="24"/>
        </w:rPr>
        <w:t>ные религии. География мировых религий. Хозяйственная де</w:t>
      </w:r>
      <w:r w:rsidRPr="00CC2F92">
        <w:rPr>
          <w:rFonts w:cs="Times New Roman"/>
          <w:spacing w:val="-2"/>
          <w:sz w:val="24"/>
          <w:szCs w:val="24"/>
        </w:rPr>
        <w:t>я</w:t>
      </w:r>
      <w:r w:rsidRPr="00CC2F92">
        <w:rPr>
          <w:rFonts w:cs="Times New Roman"/>
          <w:spacing w:val="-2"/>
          <w:sz w:val="24"/>
          <w:szCs w:val="24"/>
        </w:rPr>
        <w:t>тельность людей, основные её виды: сельское хозяйство, пр</w:t>
      </w:r>
      <w:r w:rsidRPr="00CC2F92">
        <w:rPr>
          <w:rFonts w:cs="Times New Roman"/>
          <w:spacing w:val="-2"/>
          <w:sz w:val="24"/>
          <w:szCs w:val="24"/>
        </w:rPr>
        <w:t>о</w:t>
      </w:r>
      <w:r w:rsidRPr="00CC2F92">
        <w:rPr>
          <w:rFonts w:cs="Times New Roman"/>
          <w:spacing w:val="-2"/>
          <w:sz w:val="24"/>
          <w:szCs w:val="24"/>
        </w:rPr>
        <w:t>мышленность, сфера услуг. Их влияние на природные ко</w:t>
      </w:r>
      <w:r w:rsidRPr="00CC2F92">
        <w:rPr>
          <w:rFonts w:cs="Times New Roman"/>
          <w:spacing w:val="-2"/>
          <w:sz w:val="24"/>
          <w:szCs w:val="24"/>
        </w:rPr>
        <w:t>м</w:t>
      </w:r>
      <w:r w:rsidRPr="00CC2F92">
        <w:rPr>
          <w:rFonts w:cs="Times New Roman"/>
          <w:spacing w:val="-2"/>
          <w:sz w:val="24"/>
          <w:szCs w:val="24"/>
        </w:rPr>
        <w:t xml:space="preserve">плексы. Комплексные карты. Города и сельские поселения. Культурно-исторические регионы мира. Многообразие стран, их основные типы. </w:t>
      </w:r>
      <w:r w:rsidRPr="00CC2F92">
        <w:rPr>
          <w:rStyle w:val="Italic"/>
          <w:rFonts w:cs="Times New Roman"/>
          <w:spacing w:val="-2"/>
          <w:sz w:val="24"/>
          <w:szCs w:val="24"/>
        </w:rPr>
        <w:t>Профессия менеджер в сфере туризма, экску</w:t>
      </w:r>
      <w:r w:rsidRPr="00CC2F92">
        <w:rPr>
          <w:rStyle w:val="Italic"/>
          <w:rFonts w:cs="Times New Roman"/>
          <w:spacing w:val="-2"/>
          <w:sz w:val="24"/>
          <w:szCs w:val="24"/>
        </w:rPr>
        <w:t>р</w:t>
      </w:r>
      <w:r w:rsidRPr="00CC2F92">
        <w:rPr>
          <w:rStyle w:val="Italic"/>
          <w:rFonts w:cs="Times New Roman"/>
          <w:spacing w:val="-2"/>
          <w:sz w:val="24"/>
          <w:szCs w:val="24"/>
        </w:rPr>
        <w:t>совод</w:t>
      </w:r>
      <w:r w:rsidRPr="00CC2F92">
        <w:rPr>
          <w:rFonts w:cs="Times New Roman"/>
          <w:spacing w:val="-2"/>
          <w:sz w:val="24"/>
          <w:szCs w:val="24"/>
        </w:rPr>
        <w:t>.</w:t>
      </w:r>
    </w:p>
    <w:p w14:paraId="6439E64C"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C44DAE3"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занятий населения двух стран по комплексным картам.</w:t>
      </w:r>
    </w:p>
    <w:p w14:paraId="188DF1D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Материки и страны </w:t>
      </w:r>
    </w:p>
    <w:p w14:paraId="188266A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Южные материки </w:t>
      </w:r>
    </w:p>
    <w:p w14:paraId="5DA8969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w:t>
      </w:r>
      <w:r w:rsidRPr="00CC2F92">
        <w:rPr>
          <w:rFonts w:cs="Times New Roman"/>
          <w:spacing w:val="-1"/>
          <w:sz w:val="24"/>
          <w:szCs w:val="24"/>
        </w:rPr>
        <w:t>о</w:t>
      </w:r>
      <w:r w:rsidRPr="00CC2F92">
        <w:rPr>
          <w:rFonts w:cs="Times New Roman"/>
          <w:spacing w:val="-1"/>
          <w:sz w:val="24"/>
          <w:szCs w:val="24"/>
        </w:rPr>
        <w:t>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w:t>
      </w:r>
      <w:r w:rsidRPr="00CC2F92">
        <w:rPr>
          <w:rFonts w:cs="Times New Roman"/>
          <w:spacing w:val="-1"/>
          <w:sz w:val="24"/>
          <w:szCs w:val="24"/>
        </w:rPr>
        <w:t>й</w:t>
      </w:r>
      <w:r w:rsidRPr="00CC2F92">
        <w:rPr>
          <w:rFonts w:cs="Times New Roman"/>
          <w:spacing w:val="-1"/>
          <w:sz w:val="24"/>
          <w:szCs w:val="24"/>
        </w:rPr>
        <w:t>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w:t>
      </w:r>
      <w:r w:rsidRPr="00CC2F92">
        <w:rPr>
          <w:rFonts w:cs="Times New Roman"/>
          <w:spacing w:val="-1"/>
          <w:sz w:val="24"/>
          <w:szCs w:val="24"/>
        </w:rPr>
        <w:t>е</w:t>
      </w:r>
      <w:r w:rsidRPr="00CC2F92">
        <w:rPr>
          <w:rFonts w:cs="Times New Roman"/>
          <w:spacing w:val="-1"/>
          <w:sz w:val="24"/>
          <w:szCs w:val="24"/>
        </w:rPr>
        <w:t>менные исследования в Антарктиде. Роль России в открытиях и исследованиях ледового континента.</w:t>
      </w:r>
    </w:p>
    <w:p w14:paraId="27A6FA99"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BE89932"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географического положения двух (любых) южных материков.</w:t>
      </w:r>
    </w:p>
    <w:p w14:paraId="3549F64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2. Объяснение годового хода температур и режима выпадения атмосферных осадков в экваториальном климатическом поясе </w:t>
      </w:r>
    </w:p>
    <w:p w14:paraId="717A80FF" w14:textId="77777777" w:rsidR="00416B7C" w:rsidRPr="00CC2F92" w:rsidRDefault="00416B7C" w:rsidP="00CC2F92">
      <w:pPr>
        <w:pStyle w:val="aff3"/>
        <w:rPr>
          <w:rFonts w:cs="Times New Roman"/>
          <w:sz w:val="24"/>
          <w:szCs w:val="24"/>
        </w:rPr>
      </w:pPr>
      <w:r w:rsidRPr="00CC2F92">
        <w:rPr>
          <w:rFonts w:cs="Times New Roman"/>
          <w:sz w:val="24"/>
          <w:szCs w:val="24"/>
        </w:rPr>
        <w:t>3. Сравнение особенностей климата Африки, Южной Ам</w:t>
      </w:r>
      <w:r w:rsidRPr="00CC2F92">
        <w:rPr>
          <w:rFonts w:cs="Times New Roman"/>
          <w:sz w:val="24"/>
          <w:szCs w:val="24"/>
        </w:rPr>
        <w:t>е</w:t>
      </w:r>
      <w:r w:rsidRPr="00CC2F92">
        <w:rPr>
          <w:rFonts w:cs="Times New Roman"/>
          <w:sz w:val="24"/>
          <w:szCs w:val="24"/>
        </w:rPr>
        <w:t>рики и Австралии по плану.</w:t>
      </w:r>
    </w:p>
    <w:p w14:paraId="03B3AA1B" w14:textId="77777777" w:rsidR="00416B7C" w:rsidRPr="00CC2F92" w:rsidRDefault="00416B7C" w:rsidP="00CC2F92">
      <w:pPr>
        <w:pStyle w:val="aff3"/>
        <w:rPr>
          <w:rFonts w:cs="Times New Roman"/>
          <w:sz w:val="24"/>
          <w:szCs w:val="24"/>
        </w:rPr>
      </w:pPr>
      <w:r w:rsidRPr="00CC2F92">
        <w:rPr>
          <w:rFonts w:cs="Times New Roman"/>
          <w:sz w:val="24"/>
          <w:szCs w:val="24"/>
        </w:rPr>
        <w:t>4. Описание Австралии или одной из стран Африки или Южной Америки по географическим картам.</w:t>
      </w:r>
    </w:p>
    <w:p w14:paraId="1E917DD7" w14:textId="77777777" w:rsidR="00416B7C" w:rsidRPr="00CC2F92" w:rsidRDefault="00416B7C" w:rsidP="00CC2F92">
      <w:pPr>
        <w:pStyle w:val="aff3"/>
        <w:rPr>
          <w:rFonts w:cs="Times New Roman"/>
          <w:sz w:val="24"/>
          <w:szCs w:val="24"/>
        </w:rPr>
      </w:pPr>
      <w:r w:rsidRPr="00CC2F92">
        <w:rPr>
          <w:rFonts w:cs="Times New Roman"/>
          <w:sz w:val="24"/>
          <w:szCs w:val="24"/>
        </w:rPr>
        <w:t>5. Объяснение особенностей размещения населения</w:t>
      </w:r>
      <w:r w:rsidR="00571787" w:rsidRPr="00CC2F92">
        <w:rPr>
          <w:rFonts w:cs="Times New Roman"/>
          <w:sz w:val="24"/>
          <w:szCs w:val="24"/>
        </w:rPr>
        <w:t xml:space="preserve"> </w:t>
      </w:r>
      <w:r w:rsidRPr="00CC2F92">
        <w:rPr>
          <w:rFonts w:cs="Times New Roman"/>
          <w:sz w:val="24"/>
          <w:szCs w:val="24"/>
        </w:rPr>
        <w:t>Австр</w:t>
      </w:r>
      <w:r w:rsidRPr="00CC2F92">
        <w:rPr>
          <w:rFonts w:cs="Times New Roman"/>
          <w:sz w:val="24"/>
          <w:szCs w:val="24"/>
        </w:rPr>
        <w:t>а</w:t>
      </w:r>
      <w:r w:rsidRPr="00CC2F92">
        <w:rPr>
          <w:rFonts w:cs="Times New Roman"/>
          <w:sz w:val="24"/>
          <w:szCs w:val="24"/>
        </w:rPr>
        <w:t>лии или одной из стран Африки или Южной Америки.</w:t>
      </w:r>
    </w:p>
    <w:p w14:paraId="4E956524" w14:textId="77777777" w:rsidR="00416B7C" w:rsidRPr="00CC2F92" w:rsidRDefault="00416B7C" w:rsidP="00CC2F92">
      <w:pPr>
        <w:pStyle w:val="aff3"/>
        <w:rPr>
          <w:rFonts w:cs="Times New Roman"/>
          <w:sz w:val="24"/>
          <w:szCs w:val="24"/>
        </w:rPr>
      </w:pPr>
      <w:r w:rsidRPr="00CC2F92">
        <w:rPr>
          <w:rFonts w:cs="Times New Roman"/>
          <w:sz w:val="24"/>
          <w:szCs w:val="24"/>
        </w:rPr>
        <w:t>Тема 2. Северные материки</w:t>
      </w:r>
    </w:p>
    <w:p w14:paraId="5455ED3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w:t>
      </w:r>
      <w:r w:rsidRPr="00CC2F92">
        <w:rPr>
          <w:rFonts w:cs="Times New Roman"/>
          <w:sz w:val="24"/>
          <w:szCs w:val="24"/>
        </w:rPr>
        <w:t>я</w:t>
      </w:r>
      <w:r w:rsidRPr="00CC2F92">
        <w:rPr>
          <w:rFonts w:cs="Times New Roman"/>
          <w:sz w:val="24"/>
          <w:szCs w:val="24"/>
        </w:rPr>
        <w:t>тельности человека.</w:t>
      </w:r>
    </w:p>
    <w:p w14:paraId="7F7A60B2"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14DC875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1. Объяснение распространения зон современного вулканизма и землетрясений на территории Северной Америки и Евразии. </w:t>
      </w:r>
    </w:p>
    <w:p w14:paraId="6B403BF7"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климатических различий территорий, нах</w:t>
      </w:r>
      <w:r w:rsidRPr="00CC2F92">
        <w:rPr>
          <w:rFonts w:cs="Times New Roman"/>
          <w:sz w:val="24"/>
          <w:szCs w:val="24"/>
        </w:rPr>
        <w:t>о</w:t>
      </w:r>
      <w:r w:rsidRPr="00CC2F92">
        <w:rPr>
          <w:rFonts w:cs="Times New Roman"/>
          <w:sz w:val="24"/>
          <w:szCs w:val="24"/>
        </w:rPr>
        <w:t>дящихся на одной географической широте, на примере ум</w:t>
      </w:r>
      <w:r w:rsidRPr="00CC2F92">
        <w:rPr>
          <w:rFonts w:cs="Times New Roman"/>
          <w:sz w:val="24"/>
          <w:szCs w:val="24"/>
        </w:rPr>
        <w:t>е</w:t>
      </w:r>
      <w:r w:rsidRPr="00CC2F92">
        <w:rPr>
          <w:rFonts w:cs="Times New Roman"/>
          <w:sz w:val="24"/>
          <w:szCs w:val="24"/>
        </w:rPr>
        <w:t>ренного климатического пляса.</w:t>
      </w:r>
    </w:p>
    <w:p w14:paraId="1A495125" w14:textId="77777777" w:rsidR="00416B7C" w:rsidRPr="00CC2F92" w:rsidRDefault="00416B7C" w:rsidP="00CC2F92">
      <w:pPr>
        <w:pStyle w:val="aff3"/>
        <w:rPr>
          <w:rFonts w:cs="Times New Roman"/>
          <w:sz w:val="24"/>
          <w:szCs w:val="24"/>
        </w:rPr>
      </w:pPr>
      <w:r w:rsidRPr="00CC2F92">
        <w:rPr>
          <w:rFonts w:cs="Times New Roman"/>
          <w:sz w:val="24"/>
          <w:szCs w:val="24"/>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09BAA6D3" w14:textId="77777777" w:rsidR="00416B7C" w:rsidRPr="00CC2F92" w:rsidRDefault="00416B7C" w:rsidP="00CC2F92">
      <w:pPr>
        <w:pStyle w:val="aff3"/>
        <w:rPr>
          <w:rFonts w:cs="Times New Roman"/>
          <w:sz w:val="24"/>
          <w:szCs w:val="24"/>
        </w:rPr>
      </w:pPr>
      <w:r w:rsidRPr="00CC2F92">
        <w:rPr>
          <w:rFonts w:cs="Times New Roman"/>
          <w:sz w:val="24"/>
          <w:szCs w:val="24"/>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589EB0D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Взаимодействие природы и общества </w:t>
      </w:r>
    </w:p>
    <w:p w14:paraId="5AF2E6D2" w14:textId="77777777" w:rsidR="00416B7C" w:rsidRPr="00CC2F92" w:rsidRDefault="00416B7C" w:rsidP="00CC2F92">
      <w:pPr>
        <w:pStyle w:val="aff3"/>
        <w:rPr>
          <w:rFonts w:cs="Times New Roman"/>
          <w:sz w:val="24"/>
          <w:szCs w:val="24"/>
        </w:rPr>
      </w:pPr>
      <w:r w:rsidRPr="00CC2F92">
        <w:rPr>
          <w:rFonts w:cs="Times New Roman"/>
          <w:sz w:val="24"/>
          <w:szCs w:val="24"/>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w:t>
      </w:r>
      <w:r w:rsidR="00571787" w:rsidRPr="00CC2F92">
        <w:rPr>
          <w:rFonts w:cs="Times New Roman"/>
          <w:sz w:val="24"/>
          <w:szCs w:val="24"/>
        </w:rPr>
        <w:t xml:space="preserve"> </w:t>
      </w:r>
      <w:r w:rsidRPr="00CC2F92">
        <w:rPr>
          <w:rFonts w:cs="Times New Roman"/>
          <w:sz w:val="24"/>
          <w:szCs w:val="24"/>
        </w:rPr>
        <w:t>охране. Развитие природоохранной деятельности на современном этапе (Ме</w:t>
      </w:r>
      <w:r w:rsidRPr="00CC2F92">
        <w:rPr>
          <w:rFonts w:cs="Times New Roman"/>
          <w:sz w:val="24"/>
          <w:szCs w:val="24"/>
        </w:rPr>
        <w:t>ж</w:t>
      </w:r>
      <w:r w:rsidRPr="00CC2F92">
        <w:rPr>
          <w:rFonts w:cs="Times New Roman"/>
          <w:sz w:val="24"/>
          <w:szCs w:val="24"/>
        </w:rPr>
        <w:t>дународный союз охраны природы, Международная гидрогр</w:t>
      </w:r>
      <w:r w:rsidRPr="00CC2F92">
        <w:rPr>
          <w:rFonts w:cs="Times New Roman"/>
          <w:sz w:val="24"/>
          <w:szCs w:val="24"/>
        </w:rPr>
        <w:t>а</w:t>
      </w:r>
      <w:r w:rsidRPr="00CC2F92">
        <w:rPr>
          <w:rFonts w:cs="Times New Roman"/>
          <w:sz w:val="24"/>
          <w:szCs w:val="24"/>
        </w:rPr>
        <w:t>фическая организация, ЮНЕСКО и др.).</w:t>
      </w:r>
    </w:p>
    <w:p w14:paraId="338DE167" w14:textId="77777777" w:rsidR="00416B7C" w:rsidRPr="00CC2F92" w:rsidRDefault="00416B7C" w:rsidP="00CC2F92">
      <w:pPr>
        <w:pStyle w:val="aff3"/>
        <w:rPr>
          <w:rFonts w:cs="Times New Roman"/>
          <w:sz w:val="24"/>
          <w:szCs w:val="24"/>
        </w:rPr>
      </w:pPr>
      <w:r w:rsidRPr="00CC2F92">
        <w:rPr>
          <w:rFonts w:cs="Times New Roman"/>
          <w:sz w:val="24"/>
          <w:szCs w:val="24"/>
        </w:rPr>
        <w:t>Глобальные проблемы человечества: экологическая, сырь</w:t>
      </w:r>
      <w:r w:rsidRPr="00CC2F92">
        <w:rPr>
          <w:rFonts w:cs="Times New Roman"/>
          <w:sz w:val="24"/>
          <w:szCs w:val="24"/>
        </w:rPr>
        <w:t>е</w:t>
      </w:r>
      <w:r w:rsidRPr="00CC2F92">
        <w:rPr>
          <w:rFonts w:cs="Times New Roman"/>
          <w:sz w:val="24"/>
          <w:szCs w:val="24"/>
        </w:rPr>
        <w:t>вая, энергетическая, преодоления отсталости стран, прод</w:t>
      </w:r>
      <w:r w:rsidRPr="00CC2F92">
        <w:rPr>
          <w:rFonts w:cs="Times New Roman"/>
          <w:sz w:val="24"/>
          <w:szCs w:val="24"/>
        </w:rPr>
        <w:t>о</w:t>
      </w:r>
      <w:r w:rsidRPr="00CC2F92">
        <w:rPr>
          <w:rFonts w:cs="Times New Roman"/>
          <w:sz w:val="24"/>
          <w:szCs w:val="24"/>
        </w:rPr>
        <w:t>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650D017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3EFDEBED"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1. Характеристика изменений компонентов природы на терр</w:t>
      </w:r>
      <w:r w:rsidRPr="00CC2F92">
        <w:rPr>
          <w:rFonts w:cs="Times New Roman"/>
          <w:spacing w:val="-3"/>
          <w:sz w:val="24"/>
          <w:szCs w:val="24"/>
        </w:rPr>
        <w:t>и</w:t>
      </w:r>
      <w:r w:rsidRPr="00CC2F92">
        <w:rPr>
          <w:rFonts w:cs="Times New Roman"/>
          <w:spacing w:val="-3"/>
          <w:sz w:val="24"/>
          <w:szCs w:val="24"/>
        </w:rPr>
        <w:t>тории одной из стран мира в результате деятельности человека.</w:t>
      </w:r>
    </w:p>
    <w:p w14:paraId="2E50B7B1" w14:textId="77777777" w:rsidR="00416B7C" w:rsidRPr="00CC2F92" w:rsidRDefault="00416B7C" w:rsidP="00CC2F92">
      <w:pPr>
        <w:pStyle w:val="aff3"/>
        <w:rPr>
          <w:rFonts w:cs="Times New Roman"/>
          <w:sz w:val="24"/>
          <w:szCs w:val="24"/>
        </w:rPr>
      </w:pPr>
      <w:r w:rsidRPr="00CC2F92">
        <w:rPr>
          <w:rFonts w:cs="Times New Roman"/>
          <w:sz w:val="24"/>
          <w:szCs w:val="24"/>
        </w:rPr>
        <w:t xml:space="preserve">8 класс </w:t>
      </w:r>
    </w:p>
    <w:p w14:paraId="69A3DDE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Географическое пространство России </w:t>
      </w:r>
    </w:p>
    <w:p w14:paraId="4E8520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Тема 1. История формирования и освоения территории Ро</w:t>
      </w:r>
      <w:r w:rsidRPr="00CC2F92">
        <w:rPr>
          <w:rFonts w:cs="Times New Roman"/>
          <w:sz w:val="24"/>
          <w:szCs w:val="24"/>
        </w:rPr>
        <w:t>с</w:t>
      </w:r>
      <w:r w:rsidRPr="00CC2F92">
        <w:rPr>
          <w:rFonts w:cs="Times New Roman"/>
          <w:sz w:val="24"/>
          <w:szCs w:val="24"/>
        </w:rPr>
        <w:t xml:space="preserve">сии </w:t>
      </w:r>
    </w:p>
    <w:p w14:paraId="644E7E18" w14:textId="77777777" w:rsidR="00416B7C" w:rsidRPr="00CC2F92" w:rsidRDefault="00416B7C" w:rsidP="00CC2F92">
      <w:pPr>
        <w:pStyle w:val="aff3"/>
        <w:rPr>
          <w:rFonts w:cs="Times New Roman"/>
          <w:sz w:val="24"/>
          <w:szCs w:val="24"/>
        </w:rPr>
      </w:pPr>
      <w:r w:rsidRPr="00CC2F92">
        <w:rPr>
          <w:rFonts w:cs="Times New Roman"/>
          <w:sz w:val="24"/>
          <w:szCs w:val="24"/>
        </w:rPr>
        <w:t>История освоения и заселения территории современной Ро</w:t>
      </w:r>
      <w:r w:rsidRPr="00CC2F92">
        <w:rPr>
          <w:rFonts w:cs="Times New Roman"/>
          <w:sz w:val="24"/>
          <w:szCs w:val="24"/>
        </w:rPr>
        <w:t>с</w:t>
      </w:r>
      <w:r w:rsidRPr="00CC2F92">
        <w:rPr>
          <w:rFonts w:cs="Times New Roman"/>
          <w:sz w:val="24"/>
          <w:szCs w:val="24"/>
        </w:rPr>
        <w:t>сии в XI—XVI вв. Расширение территории России в XVI—XIX вв. Русские первопроходцы. Изменения внешних границ России в ХХ в. Воссоединение Крыма с Россией.</w:t>
      </w:r>
    </w:p>
    <w:p w14:paraId="32483AC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804D3BE" w14:textId="77777777" w:rsidR="00416B7C" w:rsidRPr="00CC2F92" w:rsidRDefault="00416B7C" w:rsidP="00CC2F92">
      <w:pPr>
        <w:pStyle w:val="aff3"/>
        <w:rPr>
          <w:rFonts w:cs="Times New Roman"/>
          <w:sz w:val="24"/>
          <w:szCs w:val="24"/>
        </w:rPr>
      </w:pPr>
      <w:r w:rsidRPr="00CC2F92">
        <w:rPr>
          <w:rFonts w:cs="Times New Roman"/>
          <w:sz w:val="24"/>
          <w:szCs w:val="24"/>
        </w:rPr>
        <w:t>1. Представление в виде таблицы сведений об изменении границ России на разных исторических этапах на основе ан</w:t>
      </w:r>
      <w:r w:rsidRPr="00CC2F92">
        <w:rPr>
          <w:rFonts w:cs="Times New Roman"/>
          <w:sz w:val="24"/>
          <w:szCs w:val="24"/>
        </w:rPr>
        <w:t>а</w:t>
      </w:r>
      <w:r w:rsidRPr="00CC2F92">
        <w:rPr>
          <w:rFonts w:cs="Times New Roman"/>
          <w:sz w:val="24"/>
          <w:szCs w:val="24"/>
        </w:rPr>
        <w:t xml:space="preserve">лиза географических карт. </w:t>
      </w:r>
    </w:p>
    <w:p w14:paraId="0C3BF0E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Географическое положение и границы России </w:t>
      </w:r>
    </w:p>
    <w:p w14:paraId="72947479"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Государственная территория России. Территориальные воды. Государственная граница России. Морские и сухопутные гр</w:t>
      </w:r>
      <w:r w:rsidRPr="00CC2F92">
        <w:rPr>
          <w:rFonts w:cs="Times New Roman"/>
          <w:sz w:val="24"/>
          <w:szCs w:val="24"/>
        </w:rPr>
        <w:t>а</w:t>
      </w:r>
      <w:r w:rsidRPr="00CC2F92">
        <w:rPr>
          <w:rFonts w:cs="Times New Roman"/>
          <w:sz w:val="24"/>
          <w:szCs w:val="24"/>
        </w:rPr>
        <w:t>ницы, воздушное пространство, континентальный шельф и и</w:t>
      </w:r>
      <w:r w:rsidRPr="00CC2F92">
        <w:rPr>
          <w:rFonts w:cs="Times New Roman"/>
          <w:sz w:val="24"/>
          <w:szCs w:val="24"/>
        </w:rPr>
        <w:t>с</w:t>
      </w:r>
      <w:r w:rsidRPr="00CC2F92">
        <w:rPr>
          <w:rFonts w:cs="Times New Roman"/>
          <w:sz w:val="24"/>
          <w:szCs w:val="24"/>
        </w:rPr>
        <w:t xml:space="preserve">ключительная экономическая зона Российской Федерации. Географическое положение России. </w:t>
      </w:r>
      <w:r w:rsidRPr="00CC2F92">
        <w:rPr>
          <w:rStyle w:val="Italic"/>
          <w:rFonts w:cs="Times New Roman"/>
          <w:sz w:val="24"/>
          <w:szCs w:val="24"/>
        </w:rPr>
        <w:t>Виды географического п</w:t>
      </w:r>
      <w:r w:rsidRPr="00CC2F92">
        <w:rPr>
          <w:rStyle w:val="Italic"/>
          <w:rFonts w:cs="Times New Roman"/>
          <w:sz w:val="24"/>
          <w:szCs w:val="24"/>
        </w:rPr>
        <w:t>о</w:t>
      </w:r>
      <w:r w:rsidRPr="00CC2F92">
        <w:rPr>
          <w:rStyle w:val="Italic"/>
          <w:rFonts w:cs="Times New Roman"/>
          <w:sz w:val="24"/>
          <w:szCs w:val="24"/>
        </w:rPr>
        <w:t>ложения.</w:t>
      </w:r>
      <w:r w:rsidRPr="00CC2F92">
        <w:rPr>
          <w:rFonts w:cs="Times New Roman"/>
          <w:sz w:val="24"/>
          <w:szCs w:val="24"/>
        </w:rPr>
        <w:t xml:space="preserve"> Страны — соседи России. </w:t>
      </w:r>
      <w:r w:rsidRPr="00CC2F92">
        <w:rPr>
          <w:rStyle w:val="Italic"/>
          <w:rFonts w:cs="Times New Roman"/>
          <w:sz w:val="24"/>
          <w:szCs w:val="24"/>
        </w:rPr>
        <w:t>Ближнее и дальнее зар</w:t>
      </w:r>
      <w:r w:rsidRPr="00CC2F92">
        <w:rPr>
          <w:rStyle w:val="Italic"/>
          <w:rFonts w:cs="Times New Roman"/>
          <w:sz w:val="24"/>
          <w:szCs w:val="24"/>
        </w:rPr>
        <w:t>у</w:t>
      </w:r>
      <w:r w:rsidRPr="00CC2F92">
        <w:rPr>
          <w:rStyle w:val="Italic"/>
          <w:rFonts w:cs="Times New Roman"/>
          <w:sz w:val="24"/>
          <w:szCs w:val="24"/>
        </w:rPr>
        <w:t>бежье.</w:t>
      </w:r>
      <w:r w:rsidRPr="00CC2F92">
        <w:rPr>
          <w:rFonts w:cs="Times New Roman"/>
          <w:sz w:val="24"/>
          <w:szCs w:val="24"/>
        </w:rPr>
        <w:t xml:space="preserve"> Моря, омывающие территорию России. </w:t>
      </w:r>
    </w:p>
    <w:p w14:paraId="4445418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Время на территории России </w:t>
      </w:r>
    </w:p>
    <w:p w14:paraId="2FEF2CA9" w14:textId="77777777" w:rsidR="00416B7C" w:rsidRPr="00CC2F92" w:rsidRDefault="00416B7C" w:rsidP="00CC2F92">
      <w:pPr>
        <w:pStyle w:val="aff3"/>
        <w:rPr>
          <w:rFonts w:cs="Times New Roman"/>
          <w:sz w:val="24"/>
          <w:szCs w:val="24"/>
        </w:rPr>
      </w:pPr>
      <w:r w:rsidRPr="00CC2F92">
        <w:rPr>
          <w:rFonts w:cs="Times New Roman"/>
          <w:sz w:val="24"/>
          <w:szCs w:val="24"/>
        </w:rPr>
        <w:t>Россия на карте часовых поясов мира. Карта часовых зон России. Местное, поясное и зональное время: роль в хозяйстве и жизни людей.</w:t>
      </w:r>
    </w:p>
    <w:p w14:paraId="059122B8"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2BED9FB9"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различия во времени для разных городов России по карте часовых зон.</w:t>
      </w:r>
    </w:p>
    <w:p w14:paraId="56153C7F" w14:textId="77777777" w:rsidR="00416B7C" w:rsidRPr="00CC2F92" w:rsidRDefault="00416B7C" w:rsidP="00CC2F92">
      <w:pPr>
        <w:pStyle w:val="aff3"/>
        <w:rPr>
          <w:rFonts w:cs="Times New Roman"/>
          <w:sz w:val="24"/>
          <w:szCs w:val="24"/>
        </w:rPr>
      </w:pPr>
      <w:r w:rsidRPr="00CC2F92">
        <w:rPr>
          <w:rFonts w:cs="Times New Roman"/>
          <w:sz w:val="24"/>
          <w:szCs w:val="24"/>
        </w:rPr>
        <w:t>Тема 4. Административно-территориальное устройство Ро</w:t>
      </w:r>
      <w:r w:rsidRPr="00CC2F92">
        <w:rPr>
          <w:rFonts w:cs="Times New Roman"/>
          <w:sz w:val="24"/>
          <w:szCs w:val="24"/>
        </w:rPr>
        <w:t>с</w:t>
      </w:r>
      <w:r w:rsidRPr="00CC2F92">
        <w:rPr>
          <w:rFonts w:cs="Times New Roman"/>
          <w:sz w:val="24"/>
          <w:szCs w:val="24"/>
        </w:rPr>
        <w:t xml:space="preserve">сии. Районирование территории </w:t>
      </w:r>
    </w:p>
    <w:p w14:paraId="07BEA82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Федеративное устройство России. Субъекты Российской</w:t>
      </w:r>
      <w:r w:rsidR="00571787" w:rsidRPr="00CC2F92">
        <w:rPr>
          <w:rFonts w:cs="Times New Roman"/>
          <w:spacing w:val="2"/>
          <w:sz w:val="24"/>
          <w:szCs w:val="24"/>
        </w:rPr>
        <w:t xml:space="preserve"> </w:t>
      </w:r>
      <w:r w:rsidRPr="00CC2F92">
        <w:rPr>
          <w:rFonts w:cs="Times New Roman"/>
          <w:spacing w:val="2"/>
          <w:sz w:val="24"/>
          <w:szCs w:val="24"/>
        </w:rPr>
        <w:t>Федерации, их равноправие и разнообразие. Основные виды субъектов Российской Федерации. Федеральные округа. Ра</w:t>
      </w:r>
      <w:r w:rsidRPr="00CC2F92">
        <w:rPr>
          <w:rFonts w:cs="Times New Roman"/>
          <w:spacing w:val="2"/>
          <w:sz w:val="24"/>
          <w:szCs w:val="24"/>
        </w:rPr>
        <w:t>й</w:t>
      </w:r>
      <w:r w:rsidRPr="00CC2F92">
        <w:rPr>
          <w:rFonts w:cs="Times New Roman"/>
          <w:spacing w:val="2"/>
          <w:sz w:val="24"/>
          <w:szCs w:val="24"/>
        </w:rPr>
        <w:t>онирование как метод географических исследований и терр</w:t>
      </w:r>
      <w:r w:rsidRPr="00CC2F92">
        <w:rPr>
          <w:rFonts w:cs="Times New Roman"/>
          <w:spacing w:val="2"/>
          <w:sz w:val="24"/>
          <w:szCs w:val="24"/>
        </w:rPr>
        <w:t>и</w:t>
      </w:r>
      <w:r w:rsidRPr="00CC2F92">
        <w:rPr>
          <w:rFonts w:cs="Times New Roman"/>
          <w:spacing w:val="2"/>
          <w:sz w:val="24"/>
          <w:szCs w:val="24"/>
        </w:rPr>
        <w:t>ториального управления. Виды районирования территории. Макрорегионы России: Западный (Европейская часть) и В</w:t>
      </w:r>
      <w:r w:rsidRPr="00CC2F92">
        <w:rPr>
          <w:rFonts w:cs="Times New Roman"/>
          <w:spacing w:val="2"/>
          <w:sz w:val="24"/>
          <w:szCs w:val="24"/>
        </w:rPr>
        <w:t>о</w:t>
      </w:r>
      <w:r w:rsidRPr="00CC2F92">
        <w:rPr>
          <w:rFonts w:cs="Times New Roman"/>
          <w:spacing w:val="2"/>
          <w:sz w:val="24"/>
          <w:szCs w:val="24"/>
        </w:rPr>
        <w:t>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3844EB9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Практическая работа</w:t>
      </w:r>
    </w:p>
    <w:p w14:paraId="470E74B1" w14:textId="77777777" w:rsidR="00416B7C" w:rsidRPr="00CC2F92" w:rsidRDefault="00416B7C" w:rsidP="00CC2F92">
      <w:pPr>
        <w:pStyle w:val="aff3"/>
        <w:rPr>
          <w:rFonts w:cs="Times New Roman"/>
          <w:sz w:val="24"/>
          <w:szCs w:val="24"/>
        </w:rPr>
      </w:pPr>
      <w:r w:rsidRPr="00CC2F92">
        <w:rPr>
          <w:rFonts w:cs="Times New Roman"/>
          <w:sz w:val="24"/>
          <w:szCs w:val="24"/>
        </w:rPr>
        <w:t>1. Обозначение на контурной карте и сравнение границ ф</w:t>
      </w:r>
      <w:r w:rsidRPr="00CC2F92">
        <w:rPr>
          <w:rFonts w:cs="Times New Roman"/>
          <w:sz w:val="24"/>
          <w:szCs w:val="24"/>
        </w:rPr>
        <w:t>е</w:t>
      </w:r>
      <w:r w:rsidRPr="00CC2F92">
        <w:rPr>
          <w:rFonts w:cs="Times New Roman"/>
          <w:sz w:val="24"/>
          <w:szCs w:val="24"/>
        </w:rPr>
        <w:t>деральных округов и макрорегионов с целью выявления состава и особенностей географического положения.</w:t>
      </w:r>
    </w:p>
    <w:p w14:paraId="109F81A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Природа России </w:t>
      </w:r>
    </w:p>
    <w:p w14:paraId="523E4F0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Природные условия и ресурсы России </w:t>
      </w:r>
    </w:p>
    <w:p w14:paraId="3B6A3AC0"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и природные ресурсы. Классификации природных ресурсов. Природно-ресурсный капитал и эколог</w:t>
      </w:r>
      <w:r w:rsidRPr="00CC2F92">
        <w:rPr>
          <w:rFonts w:cs="Times New Roman"/>
          <w:sz w:val="24"/>
          <w:szCs w:val="24"/>
        </w:rPr>
        <w:t>и</w:t>
      </w:r>
      <w:r w:rsidRPr="00CC2F92">
        <w:rPr>
          <w:rFonts w:cs="Times New Roman"/>
          <w:sz w:val="24"/>
          <w:szCs w:val="24"/>
        </w:rPr>
        <w:t>ческий потенциал России. Принципы рационального природ</w:t>
      </w:r>
      <w:r w:rsidRPr="00CC2F92">
        <w:rPr>
          <w:rFonts w:cs="Times New Roman"/>
          <w:sz w:val="24"/>
          <w:szCs w:val="24"/>
        </w:rPr>
        <w:t>о</w:t>
      </w:r>
      <w:r w:rsidRPr="00CC2F92">
        <w:rPr>
          <w:rFonts w:cs="Times New Roman"/>
          <w:sz w:val="24"/>
          <w:szCs w:val="24"/>
        </w:rPr>
        <w:t>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w:t>
      </w:r>
      <w:r w:rsidRPr="00CC2F92">
        <w:rPr>
          <w:rFonts w:cs="Times New Roman"/>
          <w:sz w:val="24"/>
          <w:szCs w:val="24"/>
        </w:rPr>
        <w:t>ю</w:t>
      </w:r>
      <w:r w:rsidRPr="00CC2F92">
        <w:rPr>
          <w:rFonts w:cs="Times New Roman"/>
          <w:sz w:val="24"/>
          <w:szCs w:val="24"/>
        </w:rPr>
        <w:t>щих Россию.</w:t>
      </w:r>
    </w:p>
    <w:p w14:paraId="755C999C"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7C7DE8E9" w14:textId="77777777" w:rsidR="00416B7C" w:rsidRPr="00CC2F92" w:rsidRDefault="00416B7C" w:rsidP="00CC2F92">
      <w:pPr>
        <w:pStyle w:val="aff3"/>
        <w:rPr>
          <w:rFonts w:cs="Times New Roman"/>
          <w:sz w:val="24"/>
          <w:szCs w:val="24"/>
        </w:rPr>
      </w:pPr>
      <w:r w:rsidRPr="00CC2F92">
        <w:rPr>
          <w:rFonts w:cs="Times New Roman"/>
          <w:sz w:val="24"/>
          <w:szCs w:val="24"/>
        </w:rPr>
        <w:t>1. Характеристика природно-ресурсного капитала своего края по картам и статистическим материалам.</w:t>
      </w:r>
    </w:p>
    <w:p w14:paraId="055D1A9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Геологическое строение, рельеф </w:t>
      </w:r>
      <w:r w:rsidRPr="00CC2F92">
        <w:rPr>
          <w:rFonts w:cs="Times New Roman"/>
          <w:sz w:val="24"/>
          <w:szCs w:val="24"/>
        </w:rPr>
        <w:br/>
        <w:t xml:space="preserve">и полезные ископаемые </w:t>
      </w:r>
    </w:p>
    <w:p w14:paraId="5FD12A7B" w14:textId="77777777" w:rsidR="00416B7C" w:rsidRPr="00CC2F92" w:rsidRDefault="00416B7C" w:rsidP="00CC2F92">
      <w:pPr>
        <w:pStyle w:val="aff3"/>
        <w:rPr>
          <w:rFonts w:cs="Times New Roman"/>
          <w:sz w:val="24"/>
          <w:szCs w:val="24"/>
        </w:rPr>
      </w:pPr>
      <w:r w:rsidRPr="00CC2F92">
        <w:rPr>
          <w:rFonts w:cs="Times New Roman"/>
          <w:sz w:val="24"/>
          <w:szCs w:val="24"/>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w:t>
      </w:r>
      <w:r w:rsidRPr="00CC2F92">
        <w:rPr>
          <w:rFonts w:cs="Times New Roman"/>
          <w:sz w:val="24"/>
          <w:szCs w:val="24"/>
        </w:rPr>
        <w:t>о</w:t>
      </w:r>
      <w:r w:rsidRPr="00CC2F92">
        <w:rPr>
          <w:rFonts w:cs="Times New Roman"/>
          <w:sz w:val="24"/>
          <w:szCs w:val="24"/>
        </w:rPr>
        <w:t>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7657898C"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w:t>
      </w:r>
      <w:r w:rsidRPr="00CC2F92">
        <w:rPr>
          <w:rFonts w:cs="Times New Roman"/>
          <w:spacing w:val="-3"/>
          <w:sz w:val="24"/>
          <w:szCs w:val="24"/>
        </w:rPr>
        <w:t>н</w:t>
      </w:r>
      <w:r w:rsidRPr="00CC2F92">
        <w:rPr>
          <w:rFonts w:cs="Times New Roman"/>
          <w:spacing w:val="-3"/>
          <w:sz w:val="24"/>
          <w:szCs w:val="24"/>
        </w:rPr>
        <w:t>тропогенные формы рельефа. Особенности рельефа своего края.</w:t>
      </w:r>
    </w:p>
    <w:p w14:paraId="1744AA09"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03BDD95" w14:textId="77777777" w:rsidR="00416B7C" w:rsidRPr="00CC2F92" w:rsidRDefault="00416B7C" w:rsidP="00CC2F92">
      <w:pPr>
        <w:pStyle w:val="aff3"/>
        <w:rPr>
          <w:rFonts w:cs="Times New Roman"/>
          <w:sz w:val="24"/>
          <w:szCs w:val="24"/>
        </w:rPr>
      </w:pPr>
      <w:r w:rsidRPr="00CC2F92">
        <w:rPr>
          <w:rFonts w:cs="Times New Roman"/>
          <w:sz w:val="24"/>
          <w:szCs w:val="24"/>
        </w:rPr>
        <w:t>1. Объяснение</w:t>
      </w:r>
      <w:r w:rsidR="00571787" w:rsidRPr="00CC2F92">
        <w:rPr>
          <w:rFonts w:cs="Times New Roman"/>
          <w:sz w:val="24"/>
          <w:szCs w:val="24"/>
        </w:rPr>
        <w:t xml:space="preserve"> </w:t>
      </w:r>
      <w:r w:rsidRPr="00CC2F92">
        <w:rPr>
          <w:rFonts w:cs="Times New Roman"/>
          <w:sz w:val="24"/>
          <w:szCs w:val="24"/>
        </w:rPr>
        <w:t>распространения по территории России опа</w:t>
      </w:r>
      <w:r w:rsidRPr="00CC2F92">
        <w:rPr>
          <w:rFonts w:cs="Times New Roman"/>
          <w:sz w:val="24"/>
          <w:szCs w:val="24"/>
        </w:rPr>
        <w:t>с</w:t>
      </w:r>
      <w:r w:rsidRPr="00CC2F92">
        <w:rPr>
          <w:rFonts w:cs="Times New Roman"/>
          <w:sz w:val="24"/>
          <w:szCs w:val="24"/>
        </w:rPr>
        <w:t>ных геологических явлений.</w:t>
      </w:r>
    </w:p>
    <w:p w14:paraId="53B06D73"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особенностей рельефа своего края.</w:t>
      </w:r>
    </w:p>
    <w:p w14:paraId="3263CA31"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Климат и климатические ресурсы </w:t>
      </w:r>
    </w:p>
    <w:p w14:paraId="3950857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Факторы, определяющие климат России. Влияние геогр</w:t>
      </w:r>
      <w:r w:rsidRPr="00CC2F92">
        <w:rPr>
          <w:rFonts w:cs="Times New Roman"/>
          <w:spacing w:val="2"/>
          <w:sz w:val="24"/>
          <w:szCs w:val="24"/>
        </w:rPr>
        <w:t>а</w:t>
      </w:r>
      <w:r w:rsidRPr="00CC2F92">
        <w:rPr>
          <w:rFonts w:cs="Times New Roman"/>
          <w:spacing w:val="2"/>
          <w:sz w:val="24"/>
          <w:szCs w:val="24"/>
        </w:rPr>
        <w:t>фического положения на климат России. Солнечная радиация и её виды. Влияние на климат России подстилающей повер</w:t>
      </w:r>
      <w:r w:rsidRPr="00CC2F92">
        <w:rPr>
          <w:rFonts w:cs="Times New Roman"/>
          <w:spacing w:val="2"/>
          <w:sz w:val="24"/>
          <w:szCs w:val="24"/>
        </w:rPr>
        <w:t>х</w:t>
      </w:r>
      <w:r w:rsidRPr="00CC2F92">
        <w:rPr>
          <w:rFonts w:cs="Times New Roman"/>
          <w:spacing w:val="2"/>
          <w:sz w:val="24"/>
          <w:szCs w:val="24"/>
        </w:rPr>
        <w:t>ности и рельефа. Основные типы воздушных масс и их ци</w:t>
      </w:r>
      <w:r w:rsidRPr="00CC2F92">
        <w:rPr>
          <w:rFonts w:cs="Times New Roman"/>
          <w:spacing w:val="2"/>
          <w:sz w:val="24"/>
          <w:szCs w:val="24"/>
        </w:rPr>
        <w:t>р</w:t>
      </w:r>
      <w:r w:rsidRPr="00CC2F92">
        <w:rPr>
          <w:rFonts w:cs="Times New Roman"/>
          <w:spacing w:val="2"/>
          <w:sz w:val="24"/>
          <w:szCs w:val="24"/>
        </w:rPr>
        <w:t>куляция на территории России. Распределение темпер</w:t>
      </w:r>
      <w:r w:rsidRPr="00CC2F92">
        <w:rPr>
          <w:rFonts w:cs="Times New Roman"/>
          <w:spacing w:val="2"/>
          <w:sz w:val="24"/>
          <w:szCs w:val="24"/>
        </w:rPr>
        <w:t>а</w:t>
      </w:r>
      <w:r w:rsidRPr="00CC2F92">
        <w:rPr>
          <w:rFonts w:cs="Times New Roman"/>
          <w:spacing w:val="2"/>
          <w:sz w:val="24"/>
          <w:szCs w:val="24"/>
        </w:rPr>
        <w:t>туры воздуха, атмосферных осадков по территории России. Коэ</w:t>
      </w:r>
      <w:r w:rsidRPr="00CC2F92">
        <w:rPr>
          <w:rFonts w:cs="Times New Roman"/>
          <w:spacing w:val="2"/>
          <w:sz w:val="24"/>
          <w:szCs w:val="24"/>
        </w:rPr>
        <w:t>ф</w:t>
      </w:r>
      <w:r w:rsidRPr="00CC2F92">
        <w:rPr>
          <w:rFonts w:cs="Times New Roman"/>
          <w:spacing w:val="2"/>
          <w:sz w:val="24"/>
          <w:szCs w:val="24"/>
        </w:rPr>
        <w:t>фициент увлажнения.</w:t>
      </w:r>
    </w:p>
    <w:p w14:paraId="611D84B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Климатические пояса и типы климатов России, их характ</w:t>
      </w:r>
      <w:r w:rsidRPr="00CC2F92">
        <w:rPr>
          <w:rFonts w:cs="Times New Roman"/>
          <w:spacing w:val="-1"/>
          <w:sz w:val="24"/>
          <w:szCs w:val="24"/>
        </w:rPr>
        <w:t>е</w:t>
      </w:r>
      <w:r w:rsidRPr="00CC2F92">
        <w:rPr>
          <w:rFonts w:cs="Times New Roman"/>
          <w:spacing w:val="-1"/>
          <w:sz w:val="24"/>
          <w:szCs w:val="24"/>
        </w:rPr>
        <w:t>ристики. Атмосферные фронты, циклоны и антициклоны. Тр</w:t>
      </w:r>
      <w:r w:rsidRPr="00CC2F92">
        <w:rPr>
          <w:rFonts w:cs="Times New Roman"/>
          <w:spacing w:val="-1"/>
          <w:sz w:val="24"/>
          <w:szCs w:val="24"/>
        </w:rPr>
        <w:t>о</w:t>
      </w:r>
      <w:r w:rsidRPr="00CC2F92">
        <w:rPr>
          <w:rFonts w:cs="Times New Roman"/>
          <w:spacing w:val="-1"/>
          <w:sz w:val="24"/>
          <w:szCs w:val="24"/>
        </w:rPr>
        <w:t>пические циклоны и регионы России, подверженные их вли</w:t>
      </w:r>
      <w:r w:rsidRPr="00CC2F92">
        <w:rPr>
          <w:rFonts w:cs="Times New Roman"/>
          <w:spacing w:val="-1"/>
          <w:sz w:val="24"/>
          <w:szCs w:val="24"/>
        </w:rPr>
        <w:t>я</w:t>
      </w:r>
      <w:r w:rsidRPr="00CC2F92">
        <w:rPr>
          <w:rFonts w:cs="Times New Roman"/>
          <w:spacing w:val="-1"/>
          <w:sz w:val="24"/>
          <w:szCs w:val="24"/>
        </w:rPr>
        <w:t>нию. Карты погоды. Изменение климата под влиянием ест</w:t>
      </w:r>
      <w:r w:rsidRPr="00CC2F92">
        <w:rPr>
          <w:rFonts w:cs="Times New Roman"/>
          <w:spacing w:val="-1"/>
          <w:sz w:val="24"/>
          <w:szCs w:val="24"/>
        </w:rPr>
        <w:t>е</w:t>
      </w:r>
      <w:r w:rsidRPr="00CC2F92">
        <w:rPr>
          <w:rFonts w:cs="Times New Roman"/>
          <w:spacing w:val="-1"/>
          <w:sz w:val="24"/>
          <w:szCs w:val="24"/>
        </w:rPr>
        <w:t>ственных и антропогенных факторов. Влияние климата на жизнь и хозяйственную деятельность населения. Наблюдаемые кл</w:t>
      </w:r>
      <w:r w:rsidRPr="00CC2F92">
        <w:rPr>
          <w:rFonts w:cs="Times New Roman"/>
          <w:spacing w:val="-1"/>
          <w:sz w:val="24"/>
          <w:szCs w:val="24"/>
        </w:rPr>
        <w:t>и</w:t>
      </w:r>
      <w:r w:rsidRPr="00CC2F92">
        <w:rPr>
          <w:rFonts w:cs="Times New Roman"/>
          <w:spacing w:val="-1"/>
          <w:sz w:val="24"/>
          <w:szCs w:val="24"/>
        </w:rPr>
        <w:t>матические изменения на территории России и их возможные следствия. Способы адаптации человека к разнообразным кл</w:t>
      </w:r>
      <w:r w:rsidRPr="00CC2F92">
        <w:rPr>
          <w:rFonts w:cs="Times New Roman"/>
          <w:spacing w:val="-1"/>
          <w:sz w:val="24"/>
          <w:szCs w:val="24"/>
        </w:rPr>
        <w:t>и</w:t>
      </w:r>
      <w:r w:rsidRPr="00CC2F92">
        <w:rPr>
          <w:rFonts w:cs="Times New Roman"/>
          <w:spacing w:val="-1"/>
          <w:sz w:val="24"/>
          <w:szCs w:val="24"/>
        </w:rPr>
        <w:t>матическим условиям на территории страны. Агроклиматич</w:t>
      </w:r>
      <w:r w:rsidRPr="00CC2F92">
        <w:rPr>
          <w:rFonts w:cs="Times New Roman"/>
          <w:spacing w:val="-1"/>
          <w:sz w:val="24"/>
          <w:szCs w:val="24"/>
        </w:rPr>
        <w:t>е</w:t>
      </w:r>
      <w:r w:rsidRPr="00CC2F92">
        <w:rPr>
          <w:rFonts w:cs="Times New Roman"/>
          <w:spacing w:val="-1"/>
          <w:sz w:val="24"/>
          <w:szCs w:val="24"/>
        </w:rPr>
        <w:t>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44785F4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58ED077B" w14:textId="77777777" w:rsidR="00416B7C" w:rsidRPr="00CC2F92" w:rsidRDefault="00416B7C" w:rsidP="00CC2F92">
      <w:pPr>
        <w:pStyle w:val="aff3"/>
        <w:rPr>
          <w:rFonts w:cs="Times New Roman"/>
          <w:sz w:val="24"/>
          <w:szCs w:val="24"/>
        </w:rPr>
      </w:pPr>
      <w:r w:rsidRPr="00CC2F92">
        <w:rPr>
          <w:rFonts w:cs="Times New Roman"/>
          <w:sz w:val="24"/>
          <w:szCs w:val="24"/>
        </w:rPr>
        <w:t>1. Описание и прогнозирование погоды территории по карте погоды.</w:t>
      </w:r>
    </w:p>
    <w:p w14:paraId="1844D2DA"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w:t>
      </w:r>
      <w:r w:rsidRPr="00CC2F92">
        <w:rPr>
          <w:rFonts w:cs="Times New Roman"/>
          <w:sz w:val="24"/>
          <w:szCs w:val="24"/>
        </w:rPr>
        <w:t>е</w:t>
      </w:r>
      <w:r w:rsidRPr="00CC2F92">
        <w:rPr>
          <w:rFonts w:cs="Times New Roman"/>
          <w:sz w:val="24"/>
          <w:szCs w:val="24"/>
        </w:rPr>
        <w:t>мости по территории страны.</w:t>
      </w:r>
    </w:p>
    <w:p w14:paraId="2359AE84" w14:textId="77777777" w:rsidR="00416B7C" w:rsidRPr="00CC2F92" w:rsidRDefault="00416B7C" w:rsidP="00CC2F92">
      <w:pPr>
        <w:pStyle w:val="aff3"/>
        <w:rPr>
          <w:rFonts w:cs="Times New Roman"/>
          <w:sz w:val="24"/>
          <w:szCs w:val="24"/>
        </w:rPr>
      </w:pPr>
      <w:r w:rsidRPr="00CC2F92">
        <w:rPr>
          <w:rFonts w:cs="Times New Roman"/>
          <w:sz w:val="24"/>
          <w:szCs w:val="24"/>
        </w:rPr>
        <w:t>3. Оценка влияния основных климатических показателей своего края на жизнь и хозяйственную деятельность населения.</w:t>
      </w:r>
    </w:p>
    <w:p w14:paraId="4288D61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Моря России. Внутренние воды и водные ресурсы </w:t>
      </w:r>
    </w:p>
    <w:p w14:paraId="16893B65" w14:textId="77777777" w:rsidR="00416B7C" w:rsidRPr="00CC2F92" w:rsidRDefault="00416B7C" w:rsidP="00CC2F92">
      <w:pPr>
        <w:pStyle w:val="aff3"/>
        <w:rPr>
          <w:rFonts w:cs="Times New Roman"/>
          <w:sz w:val="24"/>
          <w:szCs w:val="24"/>
        </w:rPr>
      </w:pPr>
      <w:r w:rsidRPr="00CC2F92">
        <w:rPr>
          <w:rFonts w:cs="Times New Roman"/>
          <w:sz w:val="24"/>
          <w:szCs w:val="24"/>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29B856C7" w14:textId="77777777" w:rsidR="00416B7C" w:rsidRPr="00CC2F92" w:rsidRDefault="00416B7C" w:rsidP="00CC2F92">
      <w:pPr>
        <w:pStyle w:val="aff3"/>
        <w:rPr>
          <w:rFonts w:cs="Times New Roman"/>
          <w:sz w:val="24"/>
          <w:szCs w:val="24"/>
        </w:rPr>
      </w:pPr>
      <w:r w:rsidRPr="00CC2F92">
        <w:rPr>
          <w:rFonts w:cs="Times New Roman"/>
          <w:sz w:val="24"/>
          <w:szCs w:val="24"/>
        </w:rPr>
        <w:t>Крупнейшие озёра, их происхождение. Болота. Подземные воды. Ледники. Многолетняя мерзлота. Неравномерность ра</w:t>
      </w:r>
      <w:r w:rsidRPr="00CC2F92">
        <w:rPr>
          <w:rFonts w:cs="Times New Roman"/>
          <w:sz w:val="24"/>
          <w:szCs w:val="24"/>
        </w:rPr>
        <w:t>с</w:t>
      </w:r>
      <w:r w:rsidRPr="00CC2F92">
        <w:rPr>
          <w:rFonts w:cs="Times New Roman"/>
          <w:sz w:val="24"/>
          <w:szCs w:val="24"/>
        </w:rPr>
        <w:lastRenderedPageBreak/>
        <w:t>пределения водных ресурсов. Рост их потребления и загрязн</w:t>
      </w:r>
      <w:r w:rsidRPr="00CC2F92">
        <w:rPr>
          <w:rFonts w:cs="Times New Roman"/>
          <w:sz w:val="24"/>
          <w:szCs w:val="24"/>
        </w:rPr>
        <w:t>е</w:t>
      </w:r>
      <w:r w:rsidRPr="00CC2F92">
        <w:rPr>
          <w:rFonts w:cs="Times New Roman"/>
          <w:sz w:val="24"/>
          <w:szCs w:val="24"/>
        </w:rPr>
        <w:t>ния. Пути сохранения качества водных ресурсов. Оценка обе</w:t>
      </w:r>
      <w:r w:rsidRPr="00CC2F92">
        <w:rPr>
          <w:rFonts w:cs="Times New Roman"/>
          <w:sz w:val="24"/>
          <w:szCs w:val="24"/>
        </w:rPr>
        <w:t>с</w:t>
      </w:r>
      <w:r w:rsidRPr="00CC2F92">
        <w:rPr>
          <w:rFonts w:cs="Times New Roman"/>
          <w:sz w:val="24"/>
          <w:szCs w:val="24"/>
        </w:rPr>
        <w:t xml:space="preserve">печенности водными ресурсами крупных регионов России. Внутренние воды и водные ресурсы своего региона и своей местности. </w:t>
      </w:r>
    </w:p>
    <w:p w14:paraId="1FE5D5E7"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F4BCEF1"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особенностей режима и характера течения двух рек России.</w:t>
      </w:r>
    </w:p>
    <w:p w14:paraId="2A4ECD17"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распространения опасных гидрологических природных явлений на территории страны.</w:t>
      </w:r>
    </w:p>
    <w:p w14:paraId="2C1EC78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5. Природно-хозяйственные зоны </w:t>
      </w:r>
    </w:p>
    <w:p w14:paraId="33D8FCD4" w14:textId="77777777" w:rsidR="00416B7C" w:rsidRPr="00CC2F92" w:rsidRDefault="00416B7C" w:rsidP="00CC2F92">
      <w:pPr>
        <w:pStyle w:val="aff3"/>
        <w:rPr>
          <w:rFonts w:cs="Times New Roman"/>
          <w:sz w:val="24"/>
          <w:szCs w:val="24"/>
        </w:rPr>
      </w:pPr>
      <w:r w:rsidRPr="00CC2F92">
        <w:rPr>
          <w:rFonts w:cs="Times New Roman"/>
          <w:sz w:val="24"/>
          <w:szCs w:val="24"/>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w:t>
      </w:r>
      <w:r w:rsidRPr="00CC2F92">
        <w:rPr>
          <w:rFonts w:cs="Times New Roman"/>
          <w:sz w:val="24"/>
          <w:szCs w:val="24"/>
        </w:rPr>
        <w:t>о</w:t>
      </w:r>
      <w:r w:rsidRPr="00CC2F92">
        <w:rPr>
          <w:rFonts w:cs="Times New Roman"/>
          <w:sz w:val="24"/>
          <w:szCs w:val="24"/>
        </w:rPr>
        <w:t>вания. Меры по сохранению плодородия почв: мелиорация з</w:t>
      </w:r>
      <w:r w:rsidRPr="00CC2F92">
        <w:rPr>
          <w:rFonts w:cs="Times New Roman"/>
          <w:sz w:val="24"/>
          <w:szCs w:val="24"/>
        </w:rPr>
        <w:t>е</w:t>
      </w:r>
      <w:r w:rsidRPr="00CC2F92">
        <w:rPr>
          <w:rFonts w:cs="Times New Roman"/>
          <w:sz w:val="24"/>
          <w:szCs w:val="24"/>
        </w:rPr>
        <w:t>мель, борьба с эрозией почв и их загрязнением.</w:t>
      </w:r>
    </w:p>
    <w:p w14:paraId="26681DBE" w14:textId="77777777" w:rsidR="00416B7C" w:rsidRPr="00CC2F92" w:rsidRDefault="00416B7C" w:rsidP="00CC2F92">
      <w:pPr>
        <w:pStyle w:val="aff3"/>
        <w:rPr>
          <w:rFonts w:cs="Times New Roman"/>
          <w:sz w:val="24"/>
          <w:szCs w:val="24"/>
        </w:rPr>
      </w:pPr>
      <w:r w:rsidRPr="00CC2F92">
        <w:rPr>
          <w:rFonts w:cs="Times New Roman"/>
          <w:sz w:val="24"/>
          <w:szCs w:val="24"/>
        </w:rPr>
        <w:t>Богатство растительного и животного мира России: видовое разнообразие, факторы, его определяющие. Особенности ра</w:t>
      </w:r>
      <w:r w:rsidRPr="00CC2F92">
        <w:rPr>
          <w:rFonts w:cs="Times New Roman"/>
          <w:sz w:val="24"/>
          <w:szCs w:val="24"/>
        </w:rPr>
        <w:t>с</w:t>
      </w:r>
      <w:r w:rsidRPr="00CC2F92">
        <w:rPr>
          <w:rFonts w:cs="Times New Roman"/>
          <w:sz w:val="24"/>
          <w:szCs w:val="24"/>
        </w:rPr>
        <w:t>тительного и животного мира различных приро</w:t>
      </w:r>
      <w:r w:rsidRPr="00CC2F92">
        <w:rPr>
          <w:rFonts w:cs="Times New Roman"/>
          <w:sz w:val="24"/>
          <w:szCs w:val="24"/>
        </w:rPr>
        <w:t>д</w:t>
      </w:r>
      <w:r w:rsidRPr="00CC2F92">
        <w:rPr>
          <w:rFonts w:cs="Times New Roman"/>
          <w:sz w:val="24"/>
          <w:szCs w:val="24"/>
        </w:rPr>
        <w:t>но-хозяйственных зон России.</w:t>
      </w:r>
    </w:p>
    <w:p w14:paraId="0349DBDE" w14:textId="77777777" w:rsidR="00416B7C" w:rsidRPr="00CC2F92" w:rsidRDefault="00416B7C" w:rsidP="00CC2F92">
      <w:pPr>
        <w:pStyle w:val="aff3"/>
        <w:rPr>
          <w:rFonts w:cs="Times New Roman"/>
          <w:sz w:val="24"/>
          <w:szCs w:val="24"/>
        </w:rPr>
      </w:pPr>
      <w:r w:rsidRPr="00CC2F92">
        <w:rPr>
          <w:rFonts w:cs="Times New Roman"/>
          <w:sz w:val="24"/>
          <w:szCs w:val="24"/>
        </w:rPr>
        <w:t>Природно-хозяйственные зоны России: взаимосвязь и вза</w:t>
      </w:r>
      <w:r w:rsidRPr="00CC2F92">
        <w:rPr>
          <w:rFonts w:cs="Times New Roman"/>
          <w:sz w:val="24"/>
          <w:szCs w:val="24"/>
        </w:rPr>
        <w:t>и</w:t>
      </w:r>
      <w:r w:rsidRPr="00CC2F92">
        <w:rPr>
          <w:rFonts w:cs="Times New Roman"/>
          <w:sz w:val="24"/>
          <w:szCs w:val="24"/>
        </w:rPr>
        <w:t xml:space="preserve">мообусловленность их компонентов. </w:t>
      </w:r>
    </w:p>
    <w:p w14:paraId="43847EF5"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Высотная поясность в горах на территории России. </w:t>
      </w:r>
    </w:p>
    <w:p w14:paraId="4D075665" w14:textId="77777777" w:rsidR="00416B7C" w:rsidRPr="00CC2F92" w:rsidRDefault="00416B7C" w:rsidP="00CC2F92">
      <w:pPr>
        <w:pStyle w:val="aff3"/>
        <w:rPr>
          <w:rFonts w:cs="Times New Roman"/>
          <w:sz w:val="24"/>
          <w:szCs w:val="24"/>
        </w:rPr>
      </w:pPr>
      <w:r w:rsidRPr="00CC2F92">
        <w:rPr>
          <w:rFonts w:cs="Times New Roman"/>
          <w:sz w:val="24"/>
          <w:szCs w:val="24"/>
        </w:rPr>
        <w:t>Природные ресурсы природно-хозяйственных зон и их и</w:t>
      </w:r>
      <w:r w:rsidRPr="00CC2F92">
        <w:rPr>
          <w:rFonts w:cs="Times New Roman"/>
          <w:sz w:val="24"/>
          <w:szCs w:val="24"/>
        </w:rPr>
        <w:t>с</w:t>
      </w:r>
      <w:r w:rsidRPr="00CC2F92">
        <w:rPr>
          <w:rFonts w:cs="Times New Roman"/>
          <w:sz w:val="24"/>
          <w:szCs w:val="24"/>
        </w:rPr>
        <w:t>пользование, экологические проблемы. Прогнозируемые п</w:t>
      </w:r>
      <w:r w:rsidRPr="00CC2F92">
        <w:rPr>
          <w:rFonts w:cs="Times New Roman"/>
          <w:sz w:val="24"/>
          <w:szCs w:val="24"/>
        </w:rPr>
        <w:t>о</w:t>
      </w:r>
      <w:r w:rsidRPr="00CC2F92">
        <w:rPr>
          <w:rFonts w:cs="Times New Roman"/>
          <w:sz w:val="24"/>
          <w:szCs w:val="24"/>
        </w:rPr>
        <w:t>следствия изменений климата для разных приро</w:t>
      </w:r>
      <w:r w:rsidRPr="00CC2F92">
        <w:rPr>
          <w:rFonts w:cs="Times New Roman"/>
          <w:sz w:val="24"/>
          <w:szCs w:val="24"/>
        </w:rPr>
        <w:t>д</w:t>
      </w:r>
      <w:r w:rsidRPr="00CC2F92">
        <w:rPr>
          <w:rFonts w:cs="Times New Roman"/>
          <w:sz w:val="24"/>
          <w:szCs w:val="24"/>
        </w:rPr>
        <w:t>но-хозяйственных зон на территории России.</w:t>
      </w:r>
    </w:p>
    <w:p w14:paraId="2D8A45EC" w14:textId="77777777" w:rsidR="00416B7C" w:rsidRPr="00CC2F92" w:rsidRDefault="00416B7C" w:rsidP="00CC2F92">
      <w:pPr>
        <w:pStyle w:val="aff3"/>
        <w:rPr>
          <w:rFonts w:cs="Times New Roman"/>
          <w:sz w:val="24"/>
          <w:szCs w:val="24"/>
        </w:rPr>
      </w:pPr>
      <w:r w:rsidRPr="00CC2F92">
        <w:rPr>
          <w:rFonts w:cs="Times New Roman"/>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2CA9316C"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71D9C908" w14:textId="77777777" w:rsidR="00416B7C" w:rsidRPr="00CC2F92" w:rsidRDefault="00416B7C" w:rsidP="00CC2F92">
      <w:pPr>
        <w:pStyle w:val="aff3"/>
        <w:rPr>
          <w:rFonts w:cs="Times New Roman"/>
          <w:sz w:val="24"/>
          <w:szCs w:val="24"/>
        </w:rPr>
      </w:pPr>
      <w:r w:rsidRPr="00CC2F92">
        <w:rPr>
          <w:rFonts w:cs="Times New Roman"/>
          <w:sz w:val="24"/>
          <w:szCs w:val="24"/>
        </w:rPr>
        <w:t>1. Объяснение различий структуры высотной поясности в горных системах.</w:t>
      </w:r>
    </w:p>
    <w:p w14:paraId="4B023F14" w14:textId="77777777" w:rsidR="00416B7C" w:rsidRPr="00CC2F92" w:rsidRDefault="00416B7C" w:rsidP="00CC2F92">
      <w:pPr>
        <w:pStyle w:val="aff3"/>
        <w:rPr>
          <w:rFonts w:cs="Times New Roman"/>
          <w:sz w:val="24"/>
          <w:szCs w:val="24"/>
        </w:rPr>
      </w:pPr>
      <w:r w:rsidRPr="00CC2F92">
        <w:rPr>
          <w:rFonts w:cs="Times New Roman"/>
          <w:sz w:val="24"/>
          <w:szCs w:val="24"/>
        </w:rPr>
        <w:t>2. Анализ различных точек зрения о влиянии глобальных климатических изменений на природу, на жизнь и хозяйстве</w:t>
      </w:r>
      <w:r w:rsidRPr="00CC2F92">
        <w:rPr>
          <w:rFonts w:cs="Times New Roman"/>
          <w:sz w:val="24"/>
          <w:szCs w:val="24"/>
        </w:rPr>
        <w:t>н</w:t>
      </w:r>
      <w:r w:rsidRPr="00CC2F92">
        <w:rPr>
          <w:rFonts w:cs="Times New Roman"/>
          <w:sz w:val="24"/>
          <w:szCs w:val="24"/>
        </w:rPr>
        <w:lastRenderedPageBreak/>
        <w:t>ную деятельность населения на основе анализа нескольких и</w:t>
      </w:r>
      <w:r w:rsidRPr="00CC2F92">
        <w:rPr>
          <w:rFonts w:cs="Times New Roman"/>
          <w:sz w:val="24"/>
          <w:szCs w:val="24"/>
        </w:rPr>
        <w:t>с</w:t>
      </w:r>
      <w:r w:rsidRPr="00CC2F92">
        <w:rPr>
          <w:rFonts w:cs="Times New Roman"/>
          <w:sz w:val="24"/>
          <w:szCs w:val="24"/>
        </w:rPr>
        <w:t>точников информации.</w:t>
      </w:r>
    </w:p>
    <w:p w14:paraId="303AAFD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Население России </w:t>
      </w:r>
    </w:p>
    <w:p w14:paraId="5677BEB0" w14:textId="77777777" w:rsidR="00416B7C" w:rsidRPr="00CC2F92" w:rsidRDefault="00416B7C" w:rsidP="00CC2F92">
      <w:pPr>
        <w:pStyle w:val="aff3"/>
        <w:rPr>
          <w:rFonts w:cs="Times New Roman"/>
          <w:sz w:val="24"/>
          <w:szCs w:val="24"/>
        </w:rPr>
      </w:pPr>
      <w:r w:rsidRPr="00CC2F92">
        <w:rPr>
          <w:rFonts w:cs="Times New Roman"/>
          <w:sz w:val="24"/>
          <w:szCs w:val="24"/>
        </w:rPr>
        <w:t>Тема 1. Численность населения России</w:t>
      </w:r>
    </w:p>
    <w:p w14:paraId="4ADB5701"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Динамика численности населения России в XX—XXI вв. и факторы, определяющие её. </w:t>
      </w:r>
      <w:r w:rsidRPr="00CC2F92">
        <w:rPr>
          <w:rStyle w:val="Italic"/>
          <w:rFonts w:cs="Times New Roman"/>
          <w:sz w:val="24"/>
          <w:szCs w:val="24"/>
        </w:rPr>
        <w:t xml:space="preserve">Переписи населения России. </w:t>
      </w:r>
      <w:r w:rsidRPr="00CC2F92">
        <w:rPr>
          <w:rFonts w:cs="Times New Roman"/>
          <w:sz w:val="24"/>
          <w:szCs w:val="24"/>
        </w:rPr>
        <w:t>Ест</w:t>
      </w:r>
      <w:r w:rsidRPr="00CC2F92">
        <w:rPr>
          <w:rFonts w:cs="Times New Roman"/>
          <w:sz w:val="24"/>
          <w:szCs w:val="24"/>
        </w:rPr>
        <w:t>е</w:t>
      </w:r>
      <w:r w:rsidRPr="00CC2F92">
        <w:rPr>
          <w:rFonts w:cs="Times New Roman"/>
          <w:sz w:val="24"/>
          <w:szCs w:val="24"/>
        </w:rPr>
        <w:t>ственное движение населения. Рождаемость, смертность, ест</w:t>
      </w:r>
      <w:r w:rsidRPr="00CC2F92">
        <w:rPr>
          <w:rFonts w:cs="Times New Roman"/>
          <w:sz w:val="24"/>
          <w:szCs w:val="24"/>
        </w:rPr>
        <w:t>е</w:t>
      </w:r>
      <w:r w:rsidRPr="00CC2F92">
        <w:rPr>
          <w:rFonts w:cs="Times New Roman"/>
          <w:sz w:val="24"/>
          <w:szCs w:val="24"/>
        </w:rPr>
        <w:t>ственный прирост населения России и их географические ра</w:t>
      </w:r>
      <w:r w:rsidRPr="00CC2F92">
        <w:rPr>
          <w:rFonts w:cs="Times New Roman"/>
          <w:sz w:val="24"/>
          <w:szCs w:val="24"/>
        </w:rPr>
        <w:t>з</w:t>
      </w:r>
      <w:r w:rsidRPr="00CC2F92">
        <w:rPr>
          <w:rFonts w:cs="Times New Roman"/>
          <w:sz w:val="24"/>
          <w:szCs w:val="24"/>
        </w:rPr>
        <w:t>личия в пределах разных регионов России. Геодемографическое положение России. Основные меры современной демограф</w:t>
      </w:r>
      <w:r w:rsidRPr="00CC2F92">
        <w:rPr>
          <w:rFonts w:cs="Times New Roman"/>
          <w:sz w:val="24"/>
          <w:szCs w:val="24"/>
        </w:rPr>
        <w:t>и</w:t>
      </w:r>
      <w:r w:rsidRPr="00CC2F92">
        <w:rPr>
          <w:rFonts w:cs="Times New Roman"/>
          <w:sz w:val="24"/>
          <w:szCs w:val="24"/>
        </w:rPr>
        <w:t>ческой политики государства. Общий прирост населения. М</w:t>
      </w:r>
      <w:r w:rsidRPr="00CC2F92">
        <w:rPr>
          <w:rFonts w:cs="Times New Roman"/>
          <w:sz w:val="24"/>
          <w:szCs w:val="24"/>
        </w:rPr>
        <w:t>и</w:t>
      </w:r>
      <w:r w:rsidRPr="00CC2F92">
        <w:rPr>
          <w:rFonts w:cs="Times New Roman"/>
          <w:sz w:val="24"/>
          <w:szCs w:val="24"/>
        </w:rPr>
        <w:t>грации (механическое движение населения). Внешние и вну</w:t>
      </w:r>
      <w:r w:rsidRPr="00CC2F92">
        <w:rPr>
          <w:rFonts w:cs="Times New Roman"/>
          <w:sz w:val="24"/>
          <w:szCs w:val="24"/>
        </w:rPr>
        <w:t>т</w:t>
      </w:r>
      <w:r w:rsidRPr="00CC2F92">
        <w:rPr>
          <w:rFonts w:cs="Times New Roman"/>
          <w:sz w:val="24"/>
          <w:szCs w:val="24"/>
        </w:rPr>
        <w:t>ренние миграции. Эмиграция и иммиграция. Миграционный прирост населения. Причины миграций и основные направл</w:t>
      </w:r>
      <w:r w:rsidRPr="00CC2F92">
        <w:rPr>
          <w:rFonts w:cs="Times New Roman"/>
          <w:sz w:val="24"/>
          <w:szCs w:val="24"/>
        </w:rPr>
        <w:t>е</w:t>
      </w:r>
      <w:r w:rsidRPr="00CC2F92">
        <w:rPr>
          <w:rFonts w:cs="Times New Roman"/>
          <w:sz w:val="24"/>
          <w:szCs w:val="24"/>
        </w:rPr>
        <w:t xml:space="preserve">ния миграционных потоков. </w:t>
      </w:r>
      <w:r w:rsidRPr="00CC2F92">
        <w:rPr>
          <w:rStyle w:val="Italic"/>
          <w:rFonts w:cs="Times New Roman"/>
          <w:sz w:val="24"/>
          <w:szCs w:val="24"/>
        </w:rPr>
        <w:t>Причины миграций и основные направления миграционных потоков России в разные истор</w:t>
      </w:r>
      <w:r w:rsidRPr="00CC2F92">
        <w:rPr>
          <w:rStyle w:val="Italic"/>
          <w:rFonts w:cs="Times New Roman"/>
          <w:sz w:val="24"/>
          <w:szCs w:val="24"/>
        </w:rPr>
        <w:t>и</w:t>
      </w:r>
      <w:r w:rsidRPr="00CC2F92">
        <w:rPr>
          <w:rStyle w:val="Italic"/>
          <w:rFonts w:cs="Times New Roman"/>
          <w:sz w:val="24"/>
          <w:szCs w:val="24"/>
        </w:rPr>
        <w:t>ческие периоды.</w:t>
      </w:r>
      <w:r w:rsidRPr="00CC2F92">
        <w:rPr>
          <w:rFonts w:cs="Times New Roman"/>
          <w:sz w:val="24"/>
          <w:szCs w:val="24"/>
        </w:rPr>
        <w:t xml:space="preserve"> Государственная миграционная политика Российской Федерации. Различные варианты прогнозов изм</w:t>
      </w:r>
      <w:r w:rsidRPr="00CC2F92">
        <w:rPr>
          <w:rFonts w:cs="Times New Roman"/>
          <w:sz w:val="24"/>
          <w:szCs w:val="24"/>
        </w:rPr>
        <w:t>е</w:t>
      </w:r>
      <w:r w:rsidRPr="00CC2F92">
        <w:rPr>
          <w:rFonts w:cs="Times New Roman"/>
          <w:sz w:val="24"/>
          <w:szCs w:val="24"/>
        </w:rPr>
        <w:t>нения численности населения России.</w:t>
      </w:r>
    </w:p>
    <w:p w14:paraId="5BA59ED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7BCCC539"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по статистическим данным общего, ест</w:t>
      </w:r>
      <w:r w:rsidRPr="00CC2F92">
        <w:rPr>
          <w:rFonts w:cs="Times New Roman"/>
          <w:sz w:val="24"/>
          <w:szCs w:val="24"/>
        </w:rPr>
        <w:t>е</w:t>
      </w:r>
      <w:r w:rsidRPr="00CC2F92">
        <w:rPr>
          <w:rFonts w:cs="Times New Roman"/>
          <w:sz w:val="24"/>
          <w:szCs w:val="24"/>
        </w:rPr>
        <w:t>ственного (или) миграционного прироста населения отдельных субъектов (федеральных округов) Российской Ф</w:t>
      </w:r>
      <w:r w:rsidRPr="00CC2F92">
        <w:rPr>
          <w:rFonts w:cs="Times New Roman"/>
          <w:sz w:val="24"/>
          <w:szCs w:val="24"/>
        </w:rPr>
        <w:t>е</w:t>
      </w:r>
      <w:r w:rsidRPr="00CC2F92">
        <w:rPr>
          <w:rFonts w:cs="Times New Roman"/>
          <w:sz w:val="24"/>
          <w:szCs w:val="24"/>
        </w:rPr>
        <w:t>дерации или своего региона.</w:t>
      </w:r>
    </w:p>
    <w:p w14:paraId="79B71157"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Территориальные особенности размещения </w:t>
      </w:r>
      <w:r w:rsidRPr="00CC2F92">
        <w:rPr>
          <w:rFonts w:cs="Times New Roman"/>
          <w:sz w:val="24"/>
          <w:szCs w:val="24"/>
        </w:rPr>
        <w:br/>
        <w:t>населения России</w:t>
      </w:r>
    </w:p>
    <w:p w14:paraId="7F213DB3"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особенности размещения населения: их обусловленность природными, историческими и социал</w:t>
      </w:r>
      <w:r w:rsidRPr="00CC2F92">
        <w:rPr>
          <w:rFonts w:cs="Times New Roman"/>
          <w:sz w:val="24"/>
          <w:szCs w:val="24"/>
        </w:rPr>
        <w:t>ь</w:t>
      </w:r>
      <w:r w:rsidRPr="00CC2F92">
        <w:rPr>
          <w:rFonts w:cs="Times New Roman"/>
          <w:sz w:val="24"/>
          <w:szCs w:val="24"/>
        </w:rPr>
        <w:t>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w:t>
      </w:r>
      <w:r w:rsidRPr="00CC2F92">
        <w:rPr>
          <w:rFonts w:cs="Times New Roman"/>
          <w:sz w:val="24"/>
          <w:szCs w:val="24"/>
        </w:rPr>
        <w:t>е</w:t>
      </w:r>
      <w:r w:rsidRPr="00CC2F92">
        <w:rPr>
          <w:rFonts w:cs="Times New Roman"/>
          <w:sz w:val="24"/>
          <w:szCs w:val="24"/>
        </w:rPr>
        <w:t>ление. Виды городских и сельских населённых пунктов. Урб</w:t>
      </w:r>
      <w:r w:rsidRPr="00CC2F92">
        <w:rPr>
          <w:rFonts w:cs="Times New Roman"/>
          <w:sz w:val="24"/>
          <w:szCs w:val="24"/>
        </w:rPr>
        <w:t>а</w:t>
      </w:r>
      <w:r w:rsidRPr="00CC2F92">
        <w:rPr>
          <w:rFonts w:cs="Times New Roman"/>
          <w:sz w:val="24"/>
          <w:szCs w:val="24"/>
        </w:rPr>
        <w:t>низация в России. Крупнейшие города и городские агломер</w:t>
      </w:r>
      <w:r w:rsidRPr="00CC2F92">
        <w:rPr>
          <w:rFonts w:cs="Times New Roman"/>
          <w:sz w:val="24"/>
          <w:szCs w:val="24"/>
        </w:rPr>
        <w:t>а</w:t>
      </w:r>
      <w:r w:rsidRPr="00CC2F92">
        <w:rPr>
          <w:rFonts w:cs="Times New Roman"/>
          <w:sz w:val="24"/>
          <w:szCs w:val="24"/>
        </w:rPr>
        <w:t>ции. Классификация городов по численности населения. Роль городов в жизни страны. Функции городов России. Мон</w:t>
      </w:r>
      <w:r w:rsidRPr="00CC2F92">
        <w:rPr>
          <w:rFonts w:cs="Times New Roman"/>
          <w:sz w:val="24"/>
          <w:szCs w:val="24"/>
        </w:rPr>
        <w:t>о</w:t>
      </w:r>
      <w:r w:rsidRPr="00CC2F92">
        <w:rPr>
          <w:rFonts w:cs="Times New Roman"/>
          <w:sz w:val="24"/>
          <w:szCs w:val="24"/>
        </w:rPr>
        <w:lastRenderedPageBreak/>
        <w:t xml:space="preserve">функциональные города. Сельская местность и современные тенденции сельского расселения. </w:t>
      </w:r>
    </w:p>
    <w:p w14:paraId="3948E90C"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Народы и религии России </w:t>
      </w:r>
    </w:p>
    <w:p w14:paraId="3D21564A" w14:textId="77777777" w:rsidR="00416B7C" w:rsidRPr="00CC2F92" w:rsidRDefault="00416B7C" w:rsidP="00CC2F92">
      <w:pPr>
        <w:pStyle w:val="aff3"/>
        <w:rPr>
          <w:rFonts w:cs="Times New Roman"/>
          <w:sz w:val="24"/>
          <w:szCs w:val="24"/>
        </w:rPr>
      </w:pPr>
      <w:r w:rsidRPr="00CC2F92">
        <w:rPr>
          <w:rFonts w:cs="Times New Roman"/>
          <w:sz w:val="24"/>
          <w:szCs w:val="24"/>
        </w:rPr>
        <w:t>Россия — многонациональное государство. Многонаци</w:t>
      </w:r>
      <w:r w:rsidRPr="00CC2F92">
        <w:rPr>
          <w:rFonts w:cs="Times New Roman"/>
          <w:sz w:val="24"/>
          <w:szCs w:val="24"/>
        </w:rPr>
        <w:t>о</w:t>
      </w:r>
      <w:r w:rsidRPr="00CC2F92">
        <w:rPr>
          <w:rFonts w:cs="Times New Roman"/>
          <w:sz w:val="24"/>
          <w:szCs w:val="24"/>
        </w:rPr>
        <w:t xml:space="preserve">нальность как специфический фактор формирования и развития России. </w:t>
      </w:r>
      <w:r w:rsidRPr="00CC2F92">
        <w:rPr>
          <w:rStyle w:val="Italic"/>
          <w:rFonts w:cs="Times New Roman"/>
          <w:sz w:val="24"/>
          <w:szCs w:val="24"/>
        </w:rPr>
        <w:t xml:space="preserve">Языковая классификация народов России. </w:t>
      </w:r>
      <w:r w:rsidRPr="00CC2F92">
        <w:rPr>
          <w:rFonts w:cs="Times New Roman"/>
          <w:sz w:val="24"/>
          <w:szCs w:val="24"/>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42F8220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443F76BC" w14:textId="77777777" w:rsidR="00416B7C" w:rsidRPr="00CC2F92" w:rsidRDefault="00416B7C" w:rsidP="00CC2F92">
      <w:pPr>
        <w:pStyle w:val="aff3"/>
        <w:rPr>
          <w:rFonts w:cs="Times New Roman"/>
          <w:sz w:val="24"/>
          <w:szCs w:val="24"/>
        </w:rPr>
      </w:pPr>
      <w:r w:rsidRPr="00CC2F92">
        <w:rPr>
          <w:rFonts w:cs="Times New Roman"/>
          <w:sz w:val="24"/>
          <w:szCs w:val="24"/>
        </w:rPr>
        <w:t>1. Построение картограммы «Доля титульных этносов в чи</w:t>
      </w:r>
      <w:r w:rsidRPr="00CC2F92">
        <w:rPr>
          <w:rFonts w:cs="Times New Roman"/>
          <w:sz w:val="24"/>
          <w:szCs w:val="24"/>
        </w:rPr>
        <w:t>с</w:t>
      </w:r>
      <w:r w:rsidRPr="00CC2F92">
        <w:rPr>
          <w:rFonts w:cs="Times New Roman"/>
          <w:sz w:val="24"/>
          <w:szCs w:val="24"/>
        </w:rPr>
        <w:t>ленности населения республик и автономных округов РФ».</w:t>
      </w:r>
    </w:p>
    <w:p w14:paraId="51BAE99B" w14:textId="77777777" w:rsidR="00416B7C" w:rsidRPr="00CC2F92" w:rsidRDefault="00416B7C" w:rsidP="00CC2F92">
      <w:pPr>
        <w:pStyle w:val="aff3"/>
        <w:rPr>
          <w:rFonts w:cs="Times New Roman"/>
          <w:sz w:val="24"/>
          <w:szCs w:val="24"/>
        </w:rPr>
      </w:pPr>
      <w:r w:rsidRPr="00CC2F92">
        <w:rPr>
          <w:rFonts w:cs="Times New Roman"/>
          <w:sz w:val="24"/>
          <w:szCs w:val="24"/>
        </w:rPr>
        <w:t>Тема 4. Половой и возрастной состав населения России</w:t>
      </w:r>
    </w:p>
    <w:p w14:paraId="0AA0BAF3" w14:textId="77777777" w:rsidR="00416B7C" w:rsidRPr="00CC2F92" w:rsidRDefault="00416B7C" w:rsidP="00CC2F92">
      <w:pPr>
        <w:pStyle w:val="aff3"/>
        <w:rPr>
          <w:rFonts w:cs="Times New Roman"/>
          <w:sz w:val="24"/>
          <w:szCs w:val="24"/>
        </w:rPr>
      </w:pPr>
      <w:r w:rsidRPr="00CC2F92">
        <w:rPr>
          <w:rFonts w:cs="Times New Roman"/>
          <w:sz w:val="24"/>
          <w:szCs w:val="24"/>
        </w:rPr>
        <w:t>Половой и возрастной состав населения России. Полово</w:t>
      </w:r>
      <w:r w:rsidRPr="00CC2F92">
        <w:rPr>
          <w:rFonts w:cs="Times New Roman"/>
          <w:sz w:val="24"/>
          <w:szCs w:val="24"/>
        </w:rPr>
        <w:t>з</w:t>
      </w:r>
      <w:r w:rsidRPr="00CC2F92">
        <w:rPr>
          <w:rFonts w:cs="Times New Roman"/>
          <w:sz w:val="24"/>
          <w:szCs w:val="24"/>
        </w:rPr>
        <w:t>растная структура населения России в географических районах и субъектах Российской Федерации и факторы, её определя</w:t>
      </w:r>
      <w:r w:rsidRPr="00CC2F92">
        <w:rPr>
          <w:rFonts w:cs="Times New Roman"/>
          <w:sz w:val="24"/>
          <w:szCs w:val="24"/>
        </w:rPr>
        <w:t>ю</w:t>
      </w:r>
      <w:r w:rsidRPr="00CC2F92">
        <w:rPr>
          <w:rFonts w:cs="Times New Roman"/>
          <w:sz w:val="24"/>
          <w:szCs w:val="24"/>
        </w:rPr>
        <w:t xml:space="preserve">щие. Половозрастные пирамиды. Демографическая нагрузка. Средняя прогнозируемая (ожидаемая) продолжительность жизни мужского и женского населения России. </w:t>
      </w:r>
    </w:p>
    <w:p w14:paraId="5330B55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EAAE717" w14:textId="77777777" w:rsidR="00416B7C" w:rsidRPr="00CC2F92" w:rsidRDefault="00416B7C" w:rsidP="00CC2F92">
      <w:pPr>
        <w:pStyle w:val="aff3"/>
        <w:rPr>
          <w:rFonts w:cs="Times New Roman"/>
          <w:sz w:val="24"/>
          <w:szCs w:val="24"/>
        </w:rPr>
      </w:pPr>
      <w:r w:rsidRPr="00CC2F92">
        <w:rPr>
          <w:rFonts w:cs="Times New Roman"/>
          <w:sz w:val="24"/>
          <w:szCs w:val="24"/>
        </w:rPr>
        <w:t>1. Объяснение динамики половозрастного состава населения России на основе анализа половозрастных пирамид.</w:t>
      </w:r>
    </w:p>
    <w:p w14:paraId="4D700E35" w14:textId="77777777" w:rsidR="00416B7C" w:rsidRPr="00CC2F92" w:rsidRDefault="00416B7C" w:rsidP="00CC2F92">
      <w:pPr>
        <w:pStyle w:val="aff3"/>
        <w:rPr>
          <w:rFonts w:cs="Times New Roman"/>
          <w:sz w:val="24"/>
          <w:szCs w:val="24"/>
        </w:rPr>
      </w:pPr>
      <w:r w:rsidRPr="00CC2F92">
        <w:rPr>
          <w:rFonts w:cs="Times New Roman"/>
          <w:sz w:val="24"/>
          <w:szCs w:val="24"/>
        </w:rPr>
        <w:t>Тема 5. Человеческий капитал России</w:t>
      </w:r>
    </w:p>
    <w:p w14:paraId="5EDDF19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Понятие человеческого капитала. Трудовые ресурсы, рабочая сила. Неравномерность распределения трудоспособного нас</w:t>
      </w:r>
      <w:r w:rsidRPr="00CC2F92">
        <w:rPr>
          <w:rFonts w:cs="Times New Roman"/>
          <w:spacing w:val="1"/>
          <w:sz w:val="24"/>
          <w:szCs w:val="24"/>
        </w:rPr>
        <w:t>е</w:t>
      </w:r>
      <w:r w:rsidRPr="00CC2F92">
        <w:rPr>
          <w:rFonts w:cs="Times New Roman"/>
          <w:spacing w:val="1"/>
          <w:sz w:val="24"/>
          <w:szCs w:val="24"/>
        </w:rPr>
        <w:t>ления по территории страны. Географические различия в уровне занятости населения России и факторы, их опред</w:t>
      </w:r>
      <w:r w:rsidRPr="00CC2F92">
        <w:rPr>
          <w:rFonts w:cs="Times New Roman"/>
          <w:spacing w:val="1"/>
          <w:sz w:val="24"/>
          <w:szCs w:val="24"/>
        </w:rPr>
        <w:t>е</w:t>
      </w:r>
      <w:r w:rsidRPr="00CC2F92">
        <w:rPr>
          <w:rFonts w:cs="Times New Roman"/>
          <w:spacing w:val="1"/>
          <w:sz w:val="24"/>
          <w:szCs w:val="24"/>
        </w:rPr>
        <w:t>ляющие. Качество населения и показатели, характеризующие его. ИЧР и его географические различия.</w:t>
      </w:r>
    </w:p>
    <w:p w14:paraId="03898AF1"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4EA400AA" w14:textId="77777777" w:rsidR="00416B7C" w:rsidRPr="00CC2F92" w:rsidRDefault="00416B7C" w:rsidP="00CC2F92">
      <w:pPr>
        <w:pStyle w:val="aff3"/>
        <w:rPr>
          <w:rFonts w:cs="Times New Roman"/>
          <w:spacing w:val="1"/>
          <w:sz w:val="24"/>
          <w:szCs w:val="24"/>
        </w:rPr>
      </w:pPr>
      <w:r w:rsidRPr="00CC2F92">
        <w:rPr>
          <w:rFonts w:cs="Times New Roman"/>
          <w:sz w:val="24"/>
          <w:szCs w:val="24"/>
        </w:rPr>
        <w:t>1. Классификация Федеральных округов по особенностям естественного и механического движения населения.</w:t>
      </w:r>
    </w:p>
    <w:p w14:paraId="04BA4DAE" w14:textId="77777777" w:rsidR="00416B7C" w:rsidRPr="00CC2F92" w:rsidRDefault="00416B7C" w:rsidP="00CC2F92">
      <w:pPr>
        <w:pStyle w:val="aff3"/>
        <w:rPr>
          <w:rFonts w:cs="Times New Roman"/>
          <w:sz w:val="24"/>
          <w:szCs w:val="24"/>
        </w:rPr>
      </w:pPr>
      <w:r w:rsidRPr="00CC2F92">
        <w:rPr>
          <w:rFonts w:cs="Times New Roman"/>
          <w:sz w:val="24"/>
          <w:szCs w:val="24"/>
        </w:rPr>
        <w:t xml:space="preserve">9 класс </w:t>
      </w:r>
    </w:p>
    <w:p w14:paraId="7A42D07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4. Хозяйство России </w:t>
      </w:r>
    </w:p>
    <w:p w14:paraId="704477A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Общая характеристика хозяйства России </w:t>
      </w:r>
    </w:p>
    <w:p w14:paraId="0DAEA5B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Состав хозяйства: важнейшие межотраслевые комплексы и отрасли. Отраслевая структура, функциональная и территор</w:t>
      </w:r>
      <w:r w:rsidRPr="00CC2F92">
        <w:rPr>
          <w:rFonts w:cs="Times New Roman"/>
          <w:spacing w:val="-2"/>
          <w:sz w:val="24"/>
          <w:szCs w:val="24"/>
        </w:rPr>
        <w:t>и</w:t>
      </w:r>
      <w:r w:rsidRPr="00CC2F92">
        <w:rPr>
          <w:rFonts w:cs="Times New Roman"/>
          <w:spacing w:val="-2"/>
          <w:sz w:val="24"/>
          <w:szCs w:val="24"/>
        </w:rPr>
        <w:lastRenderedPageBreak/>
        <w:t>альная структуры хозяйства страны, факторы их формирования и развития. Группировка отраслей по их связи с природными р</w:t>
      </w:r>
      <w:r w:rsidRPr="00CC2F92">
        <w:rPr>
          <w:rFonts w:cs="Times New Roman"/>
          <w:spacing w:val="-2"/>
          <w:sz w:val="24"/>
          <w:szCs w:val="24"/>
        </w:rPr>
        <w:t>е</w:t>
      </w:r>
      <w:r w:rsidRPr="00CC2F92">
        <w:rPr>
          <w:rFonts w:cs="Times New Roman"/>
          <w:spacing w:val="-2"/>
          <w:sz w:val="24"/>
          <w:szCs w:val="24"/>
        </w:rPr>
        <w:t>сурсами. Факторы производства. Эконом</w:t>
      </w:r>
      <w:r w:rsidRPr="00CC2F92">
        <w:rPr>
          <w:rFonts w:cs="Times New Roman"/>
          <w:spacing w:val="-2"/>
          <w:sz w:val="24"/>
          <w:szCs w:val="24"/>
        </w:rPr>
        <w:t>и</w:t>
      </w:r>
      <w:r w:rsidRPr="00CC2F92">
        <w:rPr>
          <w:rFonts w:cs="Times New Roman"/>
          <w:spacing w:val="-2"/>
          <w:sz w:val="24"/>
          <w:szCs w:val="24"/>
        </w:rPr>
        <w:t>ко-географическое положение (ЭГП) России как фактор развития её хозяйства. ВВП и ВРП как показатели уровня развития страны и регионов. Эк</w:t>
      </w:r>
      <w:r w:rsidRPr="00CC2F92">
        <w:rPr>
          <w:rFonts w:cs="Times New Roman"/>
          <w:spacing w:val="-2"/>
          <w:sz w:val="24"/>
          <w:szCs w:val="24"/>
        </w:rPr>
        <w:t>о</w:t>
      </w:r>
      <w:r w:rsidRPr="00CC2F92">
        <w:rPr>
          <w:rFonts w:cs="Times New Roman"/>
          <w:spacing w:val="-2"/>
          <w:sz w:val="24"/>
          <w:szCs w:val="24"/>
        </w:rPr>
        <w:t>номические карты. Общие особенности географии хозяйства России: территории опережающего развития, основная зона х</w:t>
      </w:r>
      <w:r w:rsidRPr="00CC2F92">
        <w:rPr>
          <w:rFonts w:cs="Times New Roman"/>
          <w:spacing w:val="-2"/>
          <w:sz w:val="24"/>
          <w:szCs w:val="24"/>
        </w:rPr>
        <w:t>о</w:t>
      </w:r>
      <w:r w:rsidRPr="00CC2F92">
        <w:rPr>
          <w:rFonts w:cs="Times New Roman"/>
          <w:spacing w:val="-2"/>
          <w:sz w:val="24"/>
          <w:szCs w:val="24"/>
        </w:rPr>
        <w:t xml:space="preserve">зяйственного освоения, Арктическая зона и зона Севера. </w:t>
      </w:r>
      <w:r w:rsidRPr="00CC2F92">
        <w:rPr>
          <w:rFonts w:cs="Times New Roman"/>
          <w:spacing w:val="2"/>
          <w:sz w:val="24"/>
          <w:szCs w:val="24"/>
        </w:rPr>
        <w:t>«Стр</w:t>
      </w:r>
      <w:r w:rsidRPr="00CC2F92">
        <w:rPr>
          <w:rFonts w:cs="Times New Roman"/>
          <w:spacing w:val="2"/>
          <w:sz w:val="24"/>
          <w:szCs w:val="24"/>
        </w:rPr>
        <w:t>а</w:t>
      </w:r>
      <w:r w:rsidRPr="00CC2F92">
        <w:rPr>
          <w:rFonts w:cs="Times New Roman"/>
          <w:spacing w:val="2"/>
          <w:sz w:val="24"/>
          <w:szCs w:val="24"/>
        </w:rPr>
        <w:t>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00186747" w14:textId="77777777" w:rsidR="00416B7C" w:rsidRPr="00CC2F92" w:rsidRDefault="00416B7C" w:rsidP="00CC2F92">
      <w:pPr>
        <w:pStyle w:val="aff3"/>
        <w:rPr>
          <w:rFonts w:cs="Times New Roman"/>
          <w:sz w:val="24"/>
          <w:szCs w:val="24"/>
        </w:rPr>
      </w:pPr>
      <w:r w:rsidRPr="00CC2F92">
        <w:rPr>
          <w:rFonts w:cs="Times New Roman"/>
          <w:sz w:val="24"/>
          <w:szCs w:val="24"/>
        </w:rPr>
        <w:t>Производственный капитал. Распределение производстве</w:t>
      </w:r>
      <w:r w:rsidRPr="00CC2F92">
        <w:rPr>
          <w:rFonts w:cs="Times New Roman"/>
          <w:sz w:val="24"/>
          <w:szCs w:val="24"/>
        </w:rPr>
        <w:t>н</w:t>
      </w:r>
      <w:r w:rsidRPr="00CC2F92">
        <w:rPr>
          <w:rFonts w:cs="Times New Roman"/>
          <w:sz w:val="24"/>
          <w:szCs w:val="24"/>
        </w:rPr>
        <w:t>ного капитала по территории страны. Условия и факторы ра</w:t>
      </w:r>
      <w:r w:rsidRPr="00CC2F92">
        <w:rPr>
          <w:rFonts w:cs="Times New Roman"/>
          <w:sz w:val="24"/>
          <w:szCs w:val="24"/>
        </w:rPr>
        <w:t>з</w:t>
      </w:r>
      <w:r w:rsidRPr="00CC2F92">
        <w:rPr>
          <w:rFonts w:cs="Times New Roman"/>
          <w:sz w:val="24"/>
          <w:szCs w:val="24"/>
        </w:rPr>
        <w:t xml:space="preserve">мещения хозяйства. </w:t>
      </w:r>
    </w:p>
    <w:p w14:paraId="433EC3B1"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Топливно-энергетический комплекс (ТЭК) </w:t>
      </w:r>
    </w:p>
    <w:p w14:paraId="59E64048" w14:textId="77777777" w:rsidR="00416B7C" w:rsidRPr="00CC2F92" w:rsidRDefault="00416B7C" w:rsidP="00CC2F92">
      <w:pPr>
        <w:pStyle w:val="aff3"/>
        <w:rPr>
          <w:rFonts w:cs="Times New Roman"/>
          <w:sz w:val="24"/>
          <w:szCs w:val="24"/>
        </w:rPr>
      </w:pPr>
      <w:r w:rsidRPr="00CC2F92">
        <w:rPr>
          <w:rFonts w:cs="Times New Roman"/>
          <w:sz w:val="24"/>
          <w:szCs w:val="24"/>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w:t>
      </w:r>
      <w:r w:rsidRPr="00CC2F92">
        <w:rPr>
          <w:rFonts w:cs="Times New Roman"/>
          <w:sz w:val="24"/>
          <w:szCs w:val="24"/>
        </w:rPr>
        <w:t>о</w:t>
      </w:r>
      <w:r w:rsidRPr="00CC2F92">
        <w:rPr>
          <w:rFonts w:cs="Times New Roman"/>
          <w:sz w:val="24"/>
          <w:szCs w:val="24"/>
        </w:rPr>
        <w:t>быче основных видов топливных ресурсов. Электроэнергетика. Место России в мировом производстве электроэнергии. О</w:t>
      </w:r>
      <w:r w:rsidRPr="00CC2F92">
        <w:rPr>
          <w:rFonts w:cs="Times New Roman"/>
          <w:sz w:val="24"/>
          <w:szCs w:val="24"/>
        </w:rPr>
        <w:t>с</w:t>
      </w:r>
      <w:r w:rsidRPr="00CC2F92">
        <w:rPr>
          <w:rFonts w:cs="Times New Roman"/>
          <w:sz w:val="24"/>
          <w:szCs w:val="24"/>
        </w:rPr>
        <w:t>новные типы электростанций (атомные, тепловые, гидроэле</w:t>
      </w:r>
      <w:r w:rsidRPr="00CC2F92">
        <w:rPr>
          <w:rFonts w:cs="Times New Roman"/>
          <w:sz w:val="24"/>
          <w:szCs w:val="24"/>
        </w:rPr>
        <w:t>к</w:t>
      </w:r>
      <w:r w:rsidRPr="00CC2F92">
        <w:rPr>
          <w:rFonts w:cs="Times New Roman"/>
          <w:sz w:val="24"/>
          <w:szCs w:val="24"/>
        </w:rPr>
        <w:t>тростанции, электростанции, использующие возобновляемые источники энергии (ВИЭ), их особенности и доля в произво</w:t>
      </w:r>
      <w:r w:rsidRPr="00CC2F92">
        <w:rPr>
          <w:rFonts w:cs="Times New Roman"/>
          <w:sz w:val="24"/>
          <w:szCs w:val="24"/>
        </w:rPr>
        <w:t>д</w:t>
      </w:r>
      <w:r w:rsidRPr="00CC2F92">
        <w:rPr>
          <w:rFonts w:cs="Times New Roman"/>
          <w:sz w:val="24"/>
          <w:szCs w:val="24"/>
        </w:rPr>
        <w:t xml:space="preserve">стве электроэнергии. Размещение крупнейших электростанций. Каскады ГЭС. Энергосистемы. Влияние ТЭК на окружающую среду. </w:t>
      </w:r>
      <w:r w:rsidRPr="00CC2F92">
        <w:rPr>
          <w:rStyle w:val="Italic"/>
          <w:rFonts w:cs="Times New Roman"/>
          <w:sz w:val="24"/>
          <w:szCs w:val="24"/>
        </w:rPr>
        <w:t>Основные положения «Энергетической стратегии Ро</w:t>
      </w:r>
      <w:r w:rsidRPr="00CC2F92">
        <w:rPr>
          <w:rStyle w:val="Italic"/>
          <w:rFonts w:cs="Times New Roman"/>
          <w:sz w:val="24"/>
          <w:szCs w:val="24"/>
        </w:rPr>
        <w:t>с</w:t>
      </w:r>
      <w:r w:rsidRPr="00CC2F92">
        <w:rPr>
          <w:rStyle w:val="Italic"/>
          <w:rFonts w:cs="Times New Roman"/>
          <w:sz w:val="24"/>
          <w:szCs w:val="24"/>
        </w:rPr>
        <w:t>сии на период до 2035 года».</w:t>
      </w:r>
    </w:p>
    <w:p w14:paraId="713CEF9B"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9C10B43" w14:textId="77777777" w:rsidR="00416B7C" w:rsidRPr="00CC2F92" w:rsidRDefault="00416B7C" w:rsidP="00CC2F92">
      <w:pPr>
        <w:pStyle w:val="aff3"/>
        <w:rPr>
          <w:rFonts w:cs="Times New Roman"/>
          <w:sz w:val="24"/>
          <w:szCs w:val="24"/>
        </w:rPr>
      </w:pPr>
      <w:r w:rsidRPr="00CC2F92">
        <w:rPr>
          <w:rFonts w:cs="Times New Roman"/>
          <w:sz w:val="24"/>
          <w:szCs w:val="24"/>
        </w:rPr>
        <w:t>1. Анализ статистических и текстовых материалов с целью сравнения стоимости электроэнергии для населения России в различных регионах.</w:t>
      </w:r>
    </w:p>
    <w:p w14:paraId="0DD9F038" w14:textId="77777777" w:rsidR="00416B7C" w:rsidRPr="00CC2F92" w:rsidRDefault="00416B7C" w:rsidP="00CC2F92">
      <w:pPr>
        <w:pStyle w:val="aff3"/>
        <w:rPr>
          <w:rFonts w:cs="Times New Roman"/>
          <w:sz w:val="24"/>
          <w:szCs w:val="24"/>
        </w:rPr>
      </w:pPr>
      <w:r w:rsidRPr="00CC2F92">
        <w:rPr>
          <w:rFonts w:cs="Times New Roman"/>
          <w:sz w:val="24"/>
          <w:szCs w:val="24"/>
        </w:rPr>
        <w:t>2. Сравнительная оценка возможностей для развития энерг</w:t>
      </w:r>
      <w:r w:rsidRPr="00CC2F92">
        <w:rPr>
          <w:rFonts w:cs="Times New Roman"/>
          <w:sz w:val="24"/>
          <w:szCs w:val="24"/>
        </w:rPr>
        <w:t>е</w:t>
      </w:r>
      <w:r w:rsidRPr="00CC2F92">
        <w:rPr>
          <w:rFonts w:cs="Times New Roman"/>
          <w:sz w:val="24"/>
          <w:szCs w:val="24"/>
        </w:rPr>
        <w:t>тики ВИЭ в отдельных регионах страны.</w:t>
      </w:r>
    </w:p>
    <w:p w14:paraId="7CE156E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Тема 3. Металлургический комплекс</w:t>
      </w:r>
    </w:p>
    <w:p w14:paraId="6BCEDAF7" w14:textId="77777777" w:rsidR="00416B7C" w:rsidRPr="00CC2F92" w:rsidRDefault="00416B7C" w:rsidP="00CC2F92">
      <w:pPr>
        <w:pStyle w:val="aff3"/>
        <w:rPr>
          <w:rFonts w:cs="Times New Roman"/>
          <w:sz w:val="24"/>
          <w:szCs w:val="24"/>
        </w:rPr>
      </w:pPr>
      <w:r w:rsidRPr="00CC2F92">
        <w:rPr>
          <w:rFonts w:cs="Times New Roman"/>
          <w:sz w:val="24"/>
          <w:szCs w:val="24"/>
        </w:rPr>
        <w:t>Состав, место и значение в хозяйстве. Место России в мир</w:t>
      </w:r>
      <w:r w:rsidRPr="00CC2F92">
        <w:rPr>
          <w:rFonts w:cs="Times New Roman"/>
          <w:sz w:val="24"/>
          <w:szCs w:val="24"/>
        </w:rPr>
        <w:t>о</w:t>
      </w:r>
      <w:r w:rsidRPr="00CC2F92">
        <w:rPr>
          <w:rFonts w:cs="Times New Roman"/>
          <w:sz w:val="24"/>
          <w:szCs w:val="24"/>
        </w:rPr>
        <w:t>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w:t>
      </w:r>
      <w:r w:rsidRPr="00CC2F92">
        <w:rPr>
          <w:rFonts w:cs="Times New Roman"/>
          <w:sz w:val="24"/>
          <w:szCs w:val="24"/>
        </w:rPr>
        <w:t>е</w:t>
      </w:r>
      <w:r w:rsidRPr="00CC2F92">
        <w:rPr>
          <w:rFonts w:cs="Times New Roman"/>
          <w:sz w:val="24"/>
          <w:szCs w:val="24"/>
        </w:rPr>
        <w:t xml:space="preserve">ские базы России. Влияние металлургии на окружающую среду. </w:t>
      </w:r>
      <w:r w:rsidRPr="00CC2F92">
        <w:rPr>
          <w:rStyle w:val="Italic"/>
          <w:rFonts w:cs="Times New Roman"/>
          <w:sz w:val="24"/>
          <w:szCs w:val="24"/>
        </w:rPr>
        <w:t>Основные положения «Стратегии развития чёрной и цветной металлургии России до 2030 года».</w:t>
      </w:r>
    </w:p>
    <w:p w14:paraId="79B31EDA" w14:textId="77777777" w:rsidR="00416B7C" w:rsidRPr="00CC2F92" w:rsidRDefault="00416B7C" w:rsidP="00CC2F92">
      <w:pPr>
        <w:pStyle w:val="aff3"/>
        <w:rPr>
          <w:rFonts w:cs="Times New Roman"/>
          <w:sz w:val="24"/>
          <w:szCs w:val="24"/>
        </w:rPr>
      </w:pPr>
      <w:r w:rsidRPr="00CC2F92">
        <w:rPr>
          <w:rFonts w:cs="Times New Roman"/>
          <w:sz w:val="24"/>
          <w:szCs w:val="24"/>
        </w:rPr>
        <w:t>Тема 4. Машиностроительный комплекс</w:t>
      </w:r>
    </w:p>
    <w:p w14:paraId="67B38B67" w14:textId="77777777" w:rsidR="00416B7C" w:rsidRPr="00CC2F92" w:rsidRDefault="00416B7C" w:rsidP="00CC2F92">
      <w:pPr>
        <w:pStyle w:val="aff3"/>
        <w:rPr>
          <w:rStyle w:val="Italic"/>
          <w:rFonts w:cs="Times New Roman"/>
          <w:sz w:val="24"/>
          <w:szCs w:val="24"/>
        </w:rPr>
      </w:pPr>
      <w:r w:rsidRPr="00CC2F92">
        <w:rPr>
          <w:rFonts w:cs="Times New Roman"/>
          <w:sz w:val="24"/>
          <w:szCs w:val="24"/>
        </w:rPr>
        <w:t>Состав, место и значение в хозяйстве. Место России в мир</w:t>
      </w:r>
      <w:r w:rsidRPr="00CC2F92">
        <w:rPr>
          <w:rFonts w:cs="Times New Roman"/>
          <w:sz w:val="24"/>
          <w:szCs w:val="24"/>
        </w:rPr>
        <w:t>о</w:t>
      </w:r>
      <w:r w:rsidRPr="00CC2F92">
        <w:rPr>
          <w:rFonts w:cs="Times New Roman"/>
          <w:sz w:val="24"/>
          <w:szCs w:val="24"/>
        </w:rPr>
        <w:t>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w:t>
      </w:r>
      <w:r w:rsidRPr="00CC2F92">
        <w:rPr>
          <w:rFonts w:cs="Times New Roman"/>
          <w:sz w:val="24"/>
          <w:szCs w:val="24"/>
        </w:rPr>
        <w:t>и</w:t>
      </w:r>
      <w:r w:rsidRPr="00CC2F92">
        <w:rPr>
          <w:rFonts w:cs="Times New Roman"/>
          <w:sz w:val="24"/>
          <w:szCs w:val="24"/>
        </w:rPr>
        <w:t>ностроения в реализации целей политики импортозамещения. Машиностроение и охрана окружающей среды, значение о</w:t>
      </w:r>
      <w:r w:rsidRPr="00CC2F92">
        <w:rPr>
          <w:rFonts w:cs="Times New Roman"/>
          <w:sz w:val="24"/>
          <w:szCs w:val="24"/>
        </w:rPr>
        <w:t>т</w:t>
      </w:r>
      <w:r w:rsidRPr="00CC2F92">
        <w:rPr>
          <w:rFonts w:cs="Times New Roman"/>
          <w:sz w:val="24"/>
          <w:szCs w:val="24"/>
        </w:rPr>
        <w:t xml:space="preserve">расли для создания экологически эффективного оборудования. Перспективы развития машиностроения России. </w:t>
      </w:r>
      <w:r w:rsidRPr="00CC2F92">
        <w:rPr>
          <w:rStyle w:val="Italic"/>
          <w:rFonts w:cs="Times New Roman"/>
          <w:sz w:val="24"/>
          <w:szCs w:val="24"/>
        </w:rPr>
        <w:t>Основные п</w:t>
      </w:r>
      <w:r w:rsidRPr="00CC2F92">
        <w:rPr>
          <w:rStyle w:val="Italic"/>
          <w:rFonts w:cs="Times New Roman"/>
          <w:sz w:val="24"/>
          <w:szCs w:val="24"/>
        </w:rPr>
        <w:t>о</w:t>
      </w:r>
      <w:r w:rsidRPr="00CC2F92">
        <w:rPr>
          <w:rStyle w:val="Italic"/>
          <w:rFonts w:cs="Times New Roman"/>
          <w:sz w:val="24"/>
          <w:szCs w:val="24"/>
        </w:rPr>
        <w:t>ложения документов, определяющих стратегию развития отраслей машиностро</w:t>
      </w:r>
      <w:r w:rsidRPr="00CC2F92">
        <w:rPr>
          <w:rStyle w:val="Italic"/>
          <w:rFonts w:cs="Times New Roman"/>
          <w:sz w:val="24"/>
          <w:szCs w:val="24"/>
        </w:rPr>
        <w:t>и</w:t>
      </w:r>
      <w:r w:rsidRPr="00CC2F92">
        <w:rPr>
          <w:rStyle w:val="Italic"/>
          <w:rFonts w:cs="Times New Roman"/>
          <w:sz w:val="24"/>
          <w:szCs w:val="24"/>
        </w:rPr>
        <w:t>тельного комплекса.</w:t>
      </w:r>
    </w:p>
    <w:p w14:paraId="6DF7D225"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5745CC94" w14:textId="77777777" w:rsidR="00416B7C" w:rsidRPr="00CC2F92" w:rsidRDefault="00416B7C" w:rsidP="00CC2F92">
      <w:pPr>
        <w:pStyle w:val="aff3"/>
        <w:rPr>
          <w:rFonts w:cs="Times New Roman"/>
          <w:sz w:val="24"/>
          <w:szCs w:val="24"/>
        </w:rPr>
      </w:pPr>
      <w:r w:rsidRPr="00CC2F92">
        <w:rPr>
          <w:rFonts w:cs="Times New Roman"/>
          <w:sz w:val="24"/>
          <w:szCs w:val="24"/>
        </w:rPr>
        <w:t>1. Выявление факторов, повлиявших на размещение маш</w:t>
      </w:r>
      <w:r w:rsidRPr="00CC2F92">
        <w:rPr>
          <w:rFonts w:cs="Times New Roman"/>
          <w:sz w:val="24"/>
          <w:szCs w:val="24"/>
        </w:rPr>
        <w:t>и</w:t>
      </w:r>
      <w:r w:rsidRPr="00CC2F92">
        <w:rPr>
          <w:rFonts w:cs="Times New Roman"/>
          <w:sz w:val="24"/>
          <w:szCs w:val="24"/>
        </w:rPr>
        <w:t>ностроительного предприятия (по выбору) на основе анализа различных источников информации.</w:t>
      </w:r>
    </w:p>
    <w:p w14:paraId="2BC61C6A" w14:textId="77777777" w:rsidR="00416B7C" w:rsidRPr="00CC2F92" w:rsidRDefault="00416B7C" w:rsidP="00CC2F92">
      <w:pPr>
        <w:pStyle w:val="aff3"/>
        <w:rPr>
          <w:rFonts w:cs="Times New Roman"/>
          <w:sz w:val="24"/>
          <w:szCs w:val="24"/>
        </w:rPr>
      </w:pPr>
      <w:r w:rsidRPr="00CC2F92">
        <w:rPr>
          <w:rFonts w:cs="Times New Roman"/>
          <w:sz w:val="24"/>
          <w:szCs w:val="24"/>
        </w:rPr>
        <w:t>Тема 5. Химико-лесной комплекс</w:t>
      </w:r>
    </w:p>
    <w:p w14:paraId="6A3CCF65" w14:textId="77777777" w:rsidR="00416B7C" w:rsidRPr="00CC2F92" w:rsidRDefault="00416B7C" w:rsidP="00CC2F92">
      <w:pPr>
        <w:pStyle w:val="aff3"/>
        <w:rPr>
          <w:rFonts w:cs="Times New Roman"/>
          <w:sz w:val="24"/>
          <w:szCs w:val="24"/>
        </w:rPr>
      </w:pPr>
      <w:r w:rsidRPr="00CC2F92">
        <w:rPr>
          <w:rFonts w:cs="Times New Roman"/>
          <w:sz w:val="24"/>
          <w:szCs w:val="24"/>
        </w:rPr>
        <w:t>Химическая промышленность</w:t>
      </w:r>
    </w:p>
    <w:p w14:paraId="39ED3B12" w14:textId="77777777" w:rsidR="00416B7C" w:rsidRPr="00CC2F92" w:rsidRDefault="00416B7C" w:rsidP="00CC2F92">
      <w:pPr>
        <w:pStyle w:val="aff3"/>
        <w:rPr>
          <w:rFonts w:cs="Times New Roman"/>
          <w:sz w:val="24"/>
          <w:szCs w:val="24"/>
        </w:rPr>
      </w:pPr>
      <w:r w:rsidRPr="00CC2F92">
        <w:rPr>
          <w:rFonts w:cs="Times New Roman"/>
          <w:sz w:val="24"/>
          <w:szCs w:val="24"/>
        </w:rPr>
        <w:t>Состав, место и значение в хозяйстве. Факторы размещения предприятий. Место России в мировом производстве химич</w:t>
      </w:r>
      <w:r w:rsidRPr="00CC2F92">
        <w:rPr>
          <w:rFonts w:cs="Times New Roman"/>
          <w:sz w:val="24"/>
          <w:szCs w:val="24"/>
        </w:rPr>
        <w:t>е</w:t>
      </w:r>
      <w:r w:rsidRPr="00CC2F92">
        <w:rPr>
          <w:rFonts w:cs="Times New Roman"/>
          <w:sz w:val="24"/>
          <w:szCs w:val="24"/>
        </w:rPr>
        <w:t xml:space="preserve">ской продукции. География важнейших подотраслей: основные районы и центры. Химическая промышленность и охрана окружающей среды. </w:t>
      </w:r>
      <w:r w:rsidRPr="00CC2F92">
        <w:rPr>
          <w:rStyle w:val="Italic"/>
          <w:rFonts w:cs="Times New Roman"/>
          <w:sz w:val="24"/>
          <w:szCs w:val="24"/>
        </w:rPr>
        <w:t>Основные положения «Стратегии разв</w:t>
      </w:r>
      <w:r w:rsidRPr="00CC2F92">
        <w:rPr>
          <w:rStyle w:val="Italic"/>
          <w:rFonts w:cs="Times New Roman"/>
          <w:sz w:val="24"/>
          <w:szCs w:val="24"/>
        </w:rPr>
        <w:t>и</w:t>
      </w:r>
      <w:r w:rsidRPr="00CC2F92">
        <w:rPr>
          <w:rStyle w:val="Italic"/>
          <w:rFonts w:cs="Times New Roman"/>
          <w:sz w:val="24"/>
          <w:szCs w:val="24"/>
        </w:rPr>
        <w:t>тия химического и нефтехимического комплекса на период до 2030 года».</w:t>
      </w:r>
    </w:p>
    <w:p w14:paraId="5CFFF229" w14:textId="77777777" w:rsidR="00416B7C" w:rsidRPr="00CC2F92" w:rsidRDefault="00416B7C" w:rsidP="00CC2F92">
      <w:pPr>
        <w:pStyle w:val="aff3"/>
        <w:rPr>
          <w:rFonts w:cs="Times New Roman"/>
          <w:sz w:val="24"/>
          <w:szCs w:val="24"/>
        </w:rPr>
      </w:pPr>
      <w:r w:rsidRPr="00CC2F92">
        <w:rPr>
          <w:rFonts w:cs="Times New Roman"/>
          <w:sz w:val="24"/>
          <w:szCs w:val="24"/>
        </w:rPr>
        <w:t>Лесопромышленный комплекс</w:t>
      </w:r>
    </w:p>
    <w:p w14:paraId="61F9F9D1" w14:textId="77777777" w:rsidR="00416B7C" w:rsidRPr="00CC2F92" w:rsidRDefault="00416B7C" w:rsidP="00CC2F92">
      <w:pPr>
        <w:pStyle w:val="aff3"/>
        <w:rPr>
          <w:rFonts w:cs="Times New Roman"/>
          <w:sz w:val="24"/>
          <w:szCs w:val="24"/>
        </w:rPr>
      </w:pPr>
      <w:r w:rsidRPr="00CC2F92">
        <w:rPr>
          <w:rFonts w:cs="Times New Roman"/>
          <w:sz w:val="24"/>
          <w:szCs w:val="24"/>
        </w:rPr>
        <w:t>Состав, место и значение в хозяйстве. Место России в мир</w:t>
      </w:r>
      <w:r w:rsidRPr="00CC2F92">
        <w:rPr>
          <w:rFonts w:cs="Times New Roman"/>
          <w:sz w:val="24"/>
          <w:szCs w:val="24"/>
        </w:rPr>
        <w:t>о</w:t>
      </w:r>
      <w:r w:rsidRPr="00CC2F92">
        <w:rPr>
          <w:rFonts w:cs="Times New Roman"/>
          <w:sz w:val="24"/>
          <w:szCs w:val="24"/>
        </w:rPr>
        <w:t>вом производстве продукции лесного комплекса. Лесозагот</w:t>
      </w:r>
      <w:r w:rsidRPr="00CC2F92">
        <w:rPr>
          <w:rFonts w:cs="Times New Roman"/>
          <w:sz w:val="24"/>
          <w:szCs w:val="24"/>
        </w:rPr>
        <w:t>о</w:t>
      </w:r>
      <w:r w:rsidRPr="00CC2F92">
        <w:rPr>
          <w:rFonts w:cs="Times New Roman"/>
          <w:sz w:val="24"/>
          <w:szCs w:val="24"/>
        </w:rPr>
        <w:lastRenderedPageBreak/>
        <w:t>вительная, деревообрабатывающая и целлюло</w:t>
      </w:r>
      <w:r w:rsidRPr="00CC2F92">
        <w:rPr>
          <w:rFonts w:cs="Times New Roman"/>
          <w:sz w:val="24"/>
          <w:szCs w:val="24"/>
        </w:rPr>
        <w:t>з</w:t>
      </w:r>
      <w:r w:rsidRPr="00CC2F92">
        <w:rPr>
          <w:rFonts w:cs="Times New Roman"/>
          <w:sz w:val="24"/>
          <w:szCs w:val="24"/>
        </w:rPr>
        <w:t>но-бумажная промышленность. Факторы размещения предприятий. Геогр</w:t>
      </w:r>
      <w:r w:rsidRPr="00CC2F92">
        <w:rPr>
          <w:rFonts w:cs="Times New Roman"/>
          <w:sz w:val="24"/>
          <w:szCs w:val="24"/>
        </w:rPr>
        <w:t>а</w:t>
      </w:r>
      <w:r w:rsidRPr="00CC2F92">
        <w:rPr>
          <w:rFonts w:cs="Times New Roman"/>
          <w:sz w:val="24"/>
          <w:szCs w:val="24"/>
        </w:rPr>
        <w:t>фия важнейших отраслей: основные районы и лесоперераб</w:t>
      </w:r>
      <w:r w:rsidRPr="00CC2F92">
        <w:rPr>
          <w:rFonts w:cs="Times New Roman"/>
          <w:sz w:val="24"/>
          <w:szCs w:val="24"/>
        </w:rPr>
        <w:t>а</w:t>
      </w:r>
      <w:r w:rsidRPr="00CC2F92">
        <w:rPr>
          <w:rFonts w:cs="Times New Roman"/>
          <w:sz w:val="24"/>
          <w:szCs w:val="24"/>
        </w:rPr>
        <w:t xml:space="preserve">тывающие комплексы. </w:t>
      </w:r>
    </w:p>
    <w:p w14:paraId="4DF1A87B" w14:textId="77777777" w:rsidR="00416B7C" w:rsidRPr="00CC2F92" w:rsidRDefault="00416B7C" w:rsidP="00CC2F92">
      <w:pPr>
        <w:pStyle w:val="aff3"/>
        <w:rPr>
          <w:rFonts w:cs="Times New Roman"/>
          <w:sz w:val="24"/>
          <w:szCs w:val="24"/>
        </w:rPr>
      </w:pPr>
      <w:r w:rsidRPr="00CC2F92">
        <w:rPr>
          <w:rFonts w:cs="Times New Roman"/>
          <w:sz w:val="24"/>
          <w:szCs w:val="24"/>
        </w:rPr>
        <w:t>Лесное хозяйство и окружающая среда. Проблемы и пе</w:t>
      </w:r>
      <w:r w:rsidRPr="00CC2F92">
        <w:rPr>
          <w:rFonts w:cs="Times New Roman"/>
          <w:sz w:val="24"/>
          <w:szCs w:val="24"/>
        </w:rPr>
        <w:t>р</w:t>
      </w:r>
      <w:r w:rsidRPr="00CC2F92">
        <w:rPr>
          <w:rFonts w:cs="Times New Roman"/>
          <w:sz w:val="24"/>
          <w:szCs w:val="24"/>
        </w:rPr>
        <w:t xml:space="preserve">спективы развития. </w:t>
      </w:r>
      <w:r w:rsidRPr="00CC2F92">
        <w:rPr>
          <w:rStyle w:val="Italic"/>
          <w:rFonts w:cs="Times New Roman"/>
          <w:sz w:val="24"/>
          <w:szCs w:val="24"/>
        </w:rPr>
        <w:t>Основные положения «Стратегии разв</w:t>
      </w:r>
      <w:r w:rsidRPr="00CC2F92">
        <w:rPr>
          <w:rStyle w:val="Italic"/>
          <w:rFonts w:cs="Times New Roman"/>
          <w:sz w:val="24"/>
          <w:szCs w:val="24"/>
        </w:rPr>
        <w:t>и</w:t>
      </w:r>
      <w:r w:rsidRPr="00CC2F92">
        <w:rPr>
          <w:rStyle w:val="Italic"/>
          <w:rFonts w:cs="Times New Roman"/>
          <w:sz w:val="24"/>
          <w:szCs w:val="24"/>
        </w:rPr>
        <w:t>тия лесного комплекса Российской Федерации до 2030 года».</w:t>
      </w:r>
    </w:p>
    <w:p w14:paraId="4AD9638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0CD1582" w14:textId="77777777" w:rsidR="00416B7C" w:rsidRPr="00CC2F92" w:rsidRDefault="00416B7C" w:rsidP="00CC2F92">
      <w:pPr>
        <w:pStyle w:val="aff3"/>
        <w:rPr>
          <w:rFonts w:cs="Times New Roman"/>
          <w:sz w:val="24"/>
          <w:szCs w:val="24"/>
        </w:rPr>
      </w:pPr>
      <w:r w:rsidRPr="00CC2F92">
        <w:rPr>
          <w:rFonts w:cs="Times New Roman"/>
          <w:sz w:val="24"/>
          <w:szCs w:val="24"/>
        </w:rPr>
        <w:t xml:space="preserve">1. Анализ документов </w:t>
      </w:r>
      <w:r w:rsidRPr="00CC2F92">
        <w:rPr>
          <w:rStyle w:val="Italic"/>
          <w:rFonts w:cs="Times New Roman"/>
          <w:sz w:val="24"/>
          <w:szCs w:val="24"/>
        </w:rPr>
        <w:t>«Прогноз развития лесного сектора Российской Федерации до 2030 года» (Гл.1, 3 и 11) и «Стр</w:t>
      </w:r>
      <w:r w:rsidRPr="00CC2F92">
        <w:rPr>
          <w:rStyle w:val="Italic"/>
          <w:rFonts w:cs="Times New Roman"/>
          <w:sz w:val="24"/>
          <w:szCs w:val="24"/>
        </w:rPr>
        <w:t>а</w:t>
      </w:r>
      <w:r w:rsidRPr="00CC2F92">
        <w:rPr>
          <w:rStyle w:val="Italic"/>
          <w:rFonts w:cs="Times New Roman"/>
          <w:sz w:val="24"/>
          <w:szCs w:val="24"/>
        </w:rPr>
        <w:t>тегия развития лесного комплекса Российской Федерации до 2030 года» (Гл. II и III, Приложения № 1 и № 18)</w:t>
      </w:r>
      <w:r w:rsidRPr="00CC2F92">
        <w:rPr>
          <w:rFonts w:cs="Times New Roman"/>
          <w:sz w:val="24"/>
          <w:szCs w:val="24"/>
        </w:rPr>
        <w:t xml:space="preserve"> с целью определения перспектив и проблем развития комплекса.</w:t>
      </w:r>
    </w:p>
    <w:p w14:paraId="26BEC451" w14:textId="77777777" w:rsidR="00416B7C" w:rsidRPr="00CC2F92" w:rsidRDefault="00416B7C" w:rsidP="00CC2F92">
      <w:pPr>
        <w:pStyle w:val="aff3"/>
        <w:rPr>
          <w:rFonts w:cs="Times New Roman"/>
          <w:sz w:val="24"/>
          <w:szCs w:val="24"/>
        </w:rPr>
      </w:pPr>
      <w:r w:rsidRPr="00CC2F92">
        <w:rPr>
          <w:rFonts w:cs="Times New Roman"/>
          <w:sz w:val="24"/>
          <w:szCs w:val="24"/>
        </w:rPr>
        <w:t>Тема 6. Агропромышленный комплекс (АПК)</w:t>
      </w:r>
    </w:p>
    <w:p w14:paraId="7F7E11B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Состав, место и значение в экономике страны. Сельское х</w:t>
      </w:r>
      <w:r w:rsidRPr="00CC2F92">
        <w:rPr>
          <w:rFonts w:cs="Times New Roman"/>
          <w:spacing w:val="2"/>
          <w:sz w:val="24"/>
          <w:szCs w:val="24"/>
        </w:rPr>
        <w:t>о</w:t>
      </w:r>
      <w:r w:rsidRPr="00CC2F92">
        <w:rPr>
          <w:rFonts w:cs="Times New Roman"/>
          <w:spacing w:val="2"/>
          <w:sz w:val="24"/>
          <w:szCs w:val="24"/>
        </w:rPr>
        <w:t>зяйство. Состав, место и значение в хозяйстве, отличия от других отраслей хозяйства. Земельные, почвенные и агрокл</w:t>
      </w:r>
      <w:r w:rsidRPr="00CC2F92">
        <w:rPr>
          <w:rFonts w:cs="Times New Roman"/>
          <w:spacing w:val="2"/>
          <w:sz w:val="24"/>
          <w:szCs w:val="24"/>
        </w:rPr>
        <w:t>и</w:t>
      </w:r>
      <w:r w:rsidRPr="00CC2F92">
        <w:rPr>
          <w:rFonts w:cs="Times New Roman"/>
          <w:spacing w:val="2"/>
          <w:sz w:val="24"/>
          <w:szCs w:val="24"/>
        </w:rPr>
        <w:t>матические ресурсы. Сельскохозяйственные угодья, их пл</w:t>
      </w:r>
      <w:r w:rsidRPr="00CC2F92">
        <w:rPr>
          <w:rFonts w:cs="Times New Roman"/>
          <w:spacing w:val="2"/>
          <w:sz w:val="24"/>
          <w:szCs w:val="24"/>
        </w:rPr>
        <w:t>о</w:t>
      </w:r>
      <w:r w:rsidRPr="00CC2F92">
        <w:rPr>
          <w:rFonts w:cs="Times New Roman"/>
          <w:spacing w:val="2"/>
          <w:sz w:val="24"/>
          <w:szCs w:val="24"/>
        </w:rPr>
        <w:t>щадь и структура. Растениеводство и животноводство: ге</w:t>
      </w:r>
      <w:r w:rsidRPr="00CC2F92">
        <w:rPr>
          <w:rFonts w:cs="Times New Roman"/>
          <w:spacing w:val="2"/>
          <w:sz w:val="24"/>
          <w:szCs w:val="24"/>
        </w:rPr>
        <w:t>о</w:t>
      </w:r>
      <w:r w:rsidRPr="00CC2F92">
        <w:rPr>
          <w:rFonts w:cs="Times New Roman"/>
          <w:spacing w:val="2"/>
          <w:sz w:val="24"/>
          <w:szCs w:val="24"/>
        </w:rPr>
        <w:t>графия основных отраслей. Сельское хозяйство и окружающая среда.</w:t>
      </w:r>
    </w:p>
    <w:p w14:paraId="227AA5D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Пищевая промышленность. Состав, место и значение в х</w:t>
      </w:r>
      <w:r w:rsidRPr="00CC2F92">
        <w:rPr>
          <w:rFonts w:cs="Times New Roman"/>
          <w:spacing w:val="-1"/>
          <w:sz w:val="24"/>
          <w:szCs w:val="24"/>
        </w:rPr>
        <w:t>о</w:t>
      </w:r>
      <w:r w:rsidRPr="00CC2F92">
        <w:rPr>
          <w:rFonts w:cs="Times New Roman"/>
          <w:spacing w:val="-1"/>
          <w:sz w:val="24"/>
          <w:szCs w:val="24"/>
        </w:rPr>
        <w:t>зяйстве. Факторы размещения предприятий. География ва</w:t>
      </w:r>
      <w:r w:rsidRPr="00CC2F92">
        <w:rPr>
          <w:rFonts w:cs="Times New Roman"/>
          <w:spacing w:val="-1"/>
          <w:sz w:val="24"/>
          <w:szCs w:val="24"/>
        </w:rPr>
        <w:t>ж</w:t>
      </w:r>
      <w:r w:rsidRPr="00CC2F92">
        <w:rPr>
          <w:rFonts w:cs="Times New Roman"/>
          <w:spacing w:val="-1"/>
          <w:sz w:val="24"/>
          <w:szCs w:val="24"/>
        </w:rPr>
        <w:t>нейших отраслей: основные районы и центры. Пищевая пр</w:t>
      </w:r>
      <w:r w:rsidRPr="00CC2F92">
        <w:rPr>
          <w:rFonts w:cs="Times New Roman"/>
          <w:spacing w:val="-1"/>
          <w:sz w:val="24"/>
          <w:szCs w:val="24"/>
        </w:rPr>
        <w:t>о</w:t>
      </w:r>
      <w:r w:rsidRPr="00CC2F92">
        <w:rPr>
          <w:rFonts w:cs="Times New Roman"/>
          <w:spacing w:val="-1"/>
          <w:sz w:val="24"/>
          <w:szCs w:val="24"/>
        </w:rPr>
        <w:t>мышленность и охрана окружающей среды. Лёгкая промы</w:t>
      </w:r>
      <w:r w:rsidRPr="00CC2F92">
        <w:rPr>
          <w:rFonts w:cs="Times New Roman"/>
          <w:spacing w:val="-1"/>
          <w:sz w:val="24"/>
          <w:szCs w:val="24"/>
        </w:rPr>
        <w:t>ш</w:t>
      </w:r>
      <w:r w:rsidRPr="00CC2F92">
        <w:rPr>
          <w:rFonts w:cs="Times New Roman"/>
          <w:spacing w:val="-1"/>
          <w:sz w:val="24"/>
          <w:szCs w:val="24"/>
        </w:rPr>
        <w:t>ленность. Состав, место и значение в хозяйстве. Факторы ра</w:t>
      </w:r>
      <w:r w:rsidRPr="00CC2F92">
        <w:rPr>
          <w:rFonts w:cs="Times New Roman"/>
          <w:spacing w:val="-1"/>
          <w:sz w:val="24"/>
          <w:szCs w:val="24"/>
        </w:rPr>
        <w:t>з</w:t>
      </w:r>
      <w:r w:rsidRPr="00CC2F92">
        <w:rPr>
          <w:rFonts w:cs="Times New Roman"/>
          <w:spacing w:val="-1"/>
          <w:sz w:val="24"/>
          <w:szCs w:val="24"/>
        </w:rPr>
        <w:t>мещения предприятий. География важнейших отраслей: о</w:t>
      </w:r>
      <w:r w:rsidRPr="00CC2F92">
        <w:rPr>
          <w:rFonts w:cs="Times New Roman"/>
          <w:spacing w:val="-1"/>
          <w:sz w:val="24"/>
          <w:szCs w:val="24"/>
        </w:rPr>
        <w:t>с</w:t>
      </w:r>
      <w:r w:rsidRPr="00CC2F92">
        <w:rPr>
          <w:rFonts w:cs="Times New Roman"/>
          <w:spacing w:val="-1"/>
          <w:sz w:val="24"/>
          <w:szCs w:val="24"/>
        </w:rPr>
        <w:t xml:space="preserve">новные районы и центры. Лёгкая промышленность и охрана окружающей среды. </w:t>
      </w:r>
      <w:r w:rsidRPr="00CC2F92">
        <w:rPr>
          <w:rStyle w:val="Italic"/>
          <w:rFonts w:cs="Times New Roman"/>
          <w:sz w:val="24"/>
          <w:szCs w:val="24"/>
        </w:rPr>
        <w:t>«Стратегия развития агропромышленного и рыбохозяйственного комплексов Российской Федерации на период до 2030 года».</w:t>
      </w:r>
      <w:r w:rsidRPr="00CC2F92">
        <w:rPr>
          <w:rFonts w:cs="Times New Roman"/>
          <w:sz w:val="24"/>
          <w:szCs w:val="24"/>
        </w:rPr>
        <w:t xml:space="preserve"> </w:t>
      </w:r>
      <w:r w:rsidRPr="00CC2F92">
        <w:rPr>
          <w:rFonts w:cs="Times New Roman"/>
          <w:spacing w:val="-1"/>
          <w:sz w:val="24"/>
          <w:szCs w:val="24"/>
        </w:rPr>
        <w:t>Особенности АПК своего края.</w:t>
      </w:r>
    </w:p>
    <w:p w14:paraId="56384B5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48B04C6F"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влияния природных и социальных факторов на размещение отраслей АПК.</w:t>
      </w:r>
    </w:p>
    <w:p w14:paraId="2E711EC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7. Инфраструктурный комплекс </w:t>
      </w:r>
    </w:p>
    <w:p w14:paraId="44B5C98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Состав: транспорт, информационная инфраструктура; сфера обслуживания, рекреационное хозяйство — место и значение в хозяйстве. </w:t>
      </w:r>
    </w:p>
    <w:p w14:paraId="0D01EE3B" w14:textId="77777777" w:rsidR="00416B7C" w:rsidRPr="00CC2F92" w:rsidRDefault="00416B7C" w:rsidP="00CC2F92">
      <w:pPr>
        <w:pStyle w:val="aff3"/>
        <w:rPr>
          <w:rFonts w:cs="Times New Roman"/>
          <w:sz w:val="24"/>
          <w:szCs w:val="24"/>
        </w:rPr>
      </w:pPr>
      <w:r w:rsidRPr="00CC2F92">
        <w:rPr>
          <w:rFonts w:cs="Times New Roman"/>
          <w:sz w:val="24"/>
          <w:szCs w:val="24"/>
        </w:rPr>
        <w:t>Транспорт и связь. Состав, место и значение в хозяйстве. Морской, внутренний водный, железнодорожный, автом</w:t>
      </w:r>
      <w:r w:rsidRPr="00CC2F92">
        <w:rPr>
          <w:rFonts w:cs="Times New Roman"/>
          <w:sz w:val="24"/>
          <w:szCs w:val="24"/>
        </w:rPr>
        <w:t>о</w:t>
      </w:r>
      <w:r w:rsidRPr="00CC2F92">
        <w:rPr>
          <w:rFonts w:cs="Times New Roman"/>
          <w:sz w:val="24"/>
          <w:szCs w:val="24"/>
        </w:rPr>
        <w:t xml:space="preserve">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 </w:t>
      </w:r>
    </w:p>
    <w:p w14:paraId="1E1D1644" w14:textId="77777777" w:rsidR="00416B7C" w:rsidRPr="00CC2F92" w:rsidRDefault="00416B7C" w:rsidP="00CC2F92">
      <w:pPr>
        <w:pStyle w:val="aff3"/>
        <w:rPr>
          <w:rFonts w:cs="Times New Roman"/>
          <w:sz w:val="24"/>
          <w:szCs w:val="24"/>
        </w:rPr>
      </w:pPr>
      <w:r w:rsidRPr="00CC2F92">
        <w:rPr>
          <w:rFonts w:cs="Times New Roman"/>
          <w:sz w:val="24"/>
          <w:szCs w:val="24"/>
        </w:rPr>
        <w:t xml:space="preserve">Транспорт и охрана окружающей среды. </w:t>
      </w:r>
    </w:p>
    <w:p w14:paraId="5CEBF775"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Информационная инфраструктура. Рекреационное хозяйство. Особенности сферы обслуживания своего края. </w:t>
      </w:r>
    </w:p>
    <w:p w14:paraId="63812BA7"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Проблемы и перспективы развития комплекса. </w:t>
      </w:r>
      <w:r w:rsidRPr="00CC2F92">
        <w:rPr>
          <w:rStyle w:val="Italic"/>
          <w:rFonts w:cs="Times New Roman"/>
          <w:spacing w:val="3"/>
          <w:sz w:val="24"/>
          <w:szCs w:val="24"/>
        </w:rPr>
        <w:t>«Стратегия развития транспорта России на период до 2030 года, Фед</w:t>
      </w:r>
      <w:r w:rsidRPr="00CC2F92">
        <w:rPr>
          <w:rStyle w:val="Italic"/>
          <w:rFonts w:cs="Times New Roman"/>
          <w:spacing w:val="3"/>
          <w:sz w:val="24"/>
          <w:szCs w:val="24"/>
        </w:rPr>
        <w:t>е</w:t>
      </w:r>
      <w:r w:rsidRPr="00CC2F92">
        <w:rPr>
          <w:rStyle w:val="Italic"/>
          <w:rFonts w:cs="Times New Roman"/>
          <w:spacing w:val="3"/>
          <w:sz w:val="24"/>
          <w:szCs w:val="24"/>
        </w:rPr>
        <w:t>ральный проект «Информационная инфраструктура»</w:t>
      </w:r>
      <w:r w:rsidRPr="00CC2F92">
        <w:rPr>
          <w:rFonts w:cs="Times New Roman"/>
          <w:spacing w:val="3"/>
          <w:sz w:val="24"/>
          <w:szCs w:val="24"/>
        </w:rPr>
        <w:t>.</w:t>
      </w:r>
    </w:p>
    <w:p w14:paraId="6D7491F0"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2C0F9016" w14:textId="77777777" w:rsidR="00416B7C" w:rsidRPr="00CC2F92" w:rsidRDefault="00416B7C" w:rsidP="00CC2F92">
      <w:pPr>
        <w:pStyle w:val="aff3"/>
        <w:rPr>
          <w:rFonts w:cs="Times New Roman"/>
          <w:sz w:val="24"/>
          <w:szCs w:val="24"/>
        </w:rPr>
      </w:pPr>
      <w:r w:rsidRPr="00CC2F92">
        <w:rPr>
          <w:rFonts w:cs="Times New Roman"/>
          <w:sz w:val="24"/>
          <w:szCs w:val="24"/>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C17650B" w14:textId="77777777" w:rsidR="00416B7C" w:rsidRPr="00CC2F92" w:rsidRDefault="00416B7C" w:rsidP="00CC2F92">
      <w:pPr>
        <w:pStyle w:val="aff3"/>
        <w:rPr>
          <w:rFonts w:cs="Times New Roman"/>
          <w:sz w:val="24"/>
          <w:szCs w:val="24"/>
        </w:rPr>
      </w:pPr>
      <w:r w:rsidRPr="00CC2F92">
        <w:rPr>
          <w:rFonts w:cs="Times New Roman"/>
          <w:sz w:val="24"/>
          <w:szCs w:val="24"/>
        </w:rPr>
        <w:t>2. Характеристика туристско-рекреационного потенциала своего края.</w:t>
      </w:r>
    </w:p>
    <w:p w14:paraId="588C5B0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8. Обобщение знаний </w:t>
      </w:r>
    </w:p>
    <w:p w14:paraId="1B8CAAC2"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Государственная политика как фактор размещения прои</w:t>
      </w:r>
      <w:r w:rsidRPr="00CC2F92">
        <w:rPr>
          <w:rFonts w:cs="Times New Roman"/>
          <w:sz w:val="24"/>
          <w:szCs w:val="24"/>
        </w:rPr>
        <w:t>з</w:t>
      </w:r>
      <w:r w:rsidRPr="00CC2F92">
        <w:rPr>
          <w:rFonts w:cs="Times New Roman"/>
          <w:sz w:val="24"/>
          <w:szCs w:val="24"/>
        </w:rPr>
        <w:t>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7E7F831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хозяйства и состояние окружающей среды. </w:t>
      </w:r>
      <w:r w:rsidRPr="00CC2F92">
        <w:rPr>
          <w:rStyle w:val="Italic"/>
          <w:rFonts w:cs="Times New Roman"/>
          <w:sz w:val="24"/>
          <w:szCs w:val="24"/>
        </w:rPr>
        <w:t>«Стратегия экологической безопасности Российской Федер</w:t>
      </w:r>
      <w:r w:rsidRPr="00CC2F92">
        <w:rPr>
          <w:rStyle w:val="Italic"/>
          <w:rFonts w:cs="Times New Roman"/>
          <w:sz w:val="24"/>
          <w:szCs w:val="24"/>
        </w:rPr>
        <w:t>а</w:t>
      </w:r>
      <w:r w:rsidRPr="00CC2F92">
        <w:rPr>
          <w:rStyle w:val="Italic"/>
          <w:rFonts w:cs="Times New Roman"/>
          <w:sz w:val="24"/>
          <w:szCs w:val="24"/>
        </w:rPr>
        <w:t>ции до 2025 года»</w:t>
      </w:r>
      <w:r w:rsidRPr="00CC2F92">
        <w:rPr>
          <w:rFonts w:cs="Times New Roman"/>
          <w:sz w:val="24"/>
          <w:szCs w:val="24"/>
        </w:rPr>
        <w:t xml:space="preserve"> и государственные меры по переходу России к модели устойчивого развития.</w:t>
      </w:r>
    </w:p>
    <w:p w14:paraId="7CD495B7"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2808CA3" w14:textId="77777777" w:rsidR="00416B7C" w:rsidRPr="00CC2F92" w:rsidRDefault="00416B7C" w:rsidP="00CC2F92">
      <w:pPr>
        <w:pStyle w:val="aff3"/>
        <w:rPr>
          <w:rFonts w:cs="Times New Roman"/>
          <w:sz w:val="24"/>
          <w:szCs w:val="24"/>
        </w:rPr>
      </w:pPr>
      <w:r w:rsidRPr="00CC2F92">
        <w:rPr>
          <w:rFonts w:cs="Times New Roman"/>
          <w:sz w:val="24"/>
          <w:szCs w:val="24"/>
        </w:rPr>
        <w:t>1. Сравнительная оценка вклада отдельных отраслей хозя</w:t>
      </w:r>
      <w:r w:rsidRPr="00CC2F92">
        <w:rPr>
          <w:rFonts w:cs="Times New Roman"/>
          <w:sz w:val="24"/>
          <w:szCs w:val="24"/>
        </w:rPr>
        <w:t>й</w:t>
      </w:r>
      <w:r w:rsidRPr="00CC2F92">
        <w:rPr>
          <w:rFonts w:cs="Times New Roman"/>
          <w:sz w:val="24"/>
          <w:szCs w:val="24"/>
        </w:rPr>
        <w:t>ства в загрязнение окружающей среды на основе анализа ст</w:t>
      </w:r>
      <w:r w:rsidRPr="00CC2F92">
        <w:rPr>
          <w:rFonts w:cs="Times New Roman"/>
          <w:sz w:val="24"/>
          <w:szCs w:val="24"/>
        </w:rPr>
        <w:t>а</w:t>
      </w:r>
      <w:r w:rsidRPr="00CC2F92">
        <w:rPr>
          <w:rFonts w:cs="Times New Roman"/>
          <w:sz w:val="24"/>
          <w:szCs w:val="24"/>
        </w:rPr>
        <w:t xml:space="preserve">тистических материалов. </w:t>
      </w:r>
    </w:p>
    <w:p w14:paraId="18A00622"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5. Регионы России </w:t>
      </w:r>
    </w:p>
    <w:p w14:paraId="4E1813A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Тема 1. Западный макрорегион (Европейская часть) России</w:t>
      </w:r>
    </w:p>
    <w:p w14:paraId="0CB7D614"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особенности географических районов: Е</w:t>
      </w:r>
      <w:r w:rsidRPr="00CC2F92">
        <w:rPr>
          <w:rFonts w:cs="Times New Roman"/>
          <w:sz w:val="24"/>
          <w:szCs w:val="24"/>
        </w:rPr>
        <w:t>в</w:t>
      </w:r>
      <w:r w:rsidRPr="00CC2F92">
        <w:rPr>
          <w:rFonts w:cs="Times New Roman"/>
          <w:sz w:val="24"/>
          <w:szCs w:val="24"/>
        </w:rPr>
        <w:t>ропейский Север России, Северо-Запад России, Центральная</w:t>
      </w:r>
      <w:r w:rsidR="00571787" w:rsidRPr="00CC2F92">
        <w:rPr>
          <w:rFonts w:cs="Times New Roman"/>
          <w:sz w:val="24"/>
          <w:szCs w:val="24"/>
        </w:rPr>
        <w:t xml:space="preserve"> </w:t>
      </w:r>
      <w:r w:rsidRPr="00CC2F92">
        <w:rPr>
          <w:rFonts w:cs="Times New Roman"/>
          <w:sz w:val="24"/>
          <w:szCs w:val="24"/>
        </w:rPr>
        <w:t>Россия, Поволжье, Юг Европейской части России, Урал. Ге</w:t>
      </w:r>
      <w:r w:rsidRPr="00CC2F92">
        <w:rPr>
          <w:rFonts w:cs="Times New Roman"/>
          <w:sz w:val="24"/>
          <w:szCs w:val="24"/>
        </w:rPr>
        <w:t>о</w:t>
      </w:r>
      <w:r w:rsidRPr="00CC2F92">
        <w:rPr>
          <w:rFonts w:cs="Times New Roman"/>
          <w:sz w:val="24"/>
          <w:szCs w:val="24"/>
        </w:rPr>
        <w:t>графическое положение. Особенности природно-ресурсного</w:t>
      </w:r>
      <w:r w:rsidR="00571787" w:rsidRPr="00CC2F92">
        <w:rPr>
          <w:rFonts w:cs="Times New Roman"/>
          <w:sz w:val="24"/>
          <w:szCs w:val="24"/>
        </w:rPr>
        <w:t xml:space="preserve"> </w:t>
      </w:r>
      <w:r w:rsidRPr="00CC2F92">
        <w:rPr>
          <w:rFonts w:cs="Times New Roman"/>
          <w:sz w:val="24"/>
          <w:szCs w:val="24"/>
        </w:rPr>
        <w:t>потенциала, население и хозяйство. Социально-экономические и экологические проблемы и перспективы развития. Класс</w:t>
      </w:r>
      <w:r w:rsidRPr="00CC2F92">
        <w:rPr>
          <w:rFonts w:cs="Times New Roman"/>
          <w:sz w:val="24"/>
          <w:szCs w:val="24"/>
        </w:rPr>
        <w:t>и</w:t>
      </w:r>
      <w:r w:rsidRPr="00CC2F92">
        <w:rPr>
          <w:rFonts w:cs="Times New Roman"/>
          <w:sz w:val="24"/>
          <w:szCs w:val="24"/>
        </w:rPr>
        <w:t>фикация субъектов Российской Федерации Западного макр</w:t>
      </w:r>
      <w:r w:rsidRPr="00CC2F92">
        <w:rPr>
          <w:rFonts w:cs="Times New Roman"/>
          <w:sz w:val="24"/>
          <w:szCs w:val="24"/>
        </w:rPr>
        <w:t>о</w:t>
      </w:r>
      <w:r w:rsidRPr="00CC2F92">
        <w:rPr>
          <w:rFonts w:cs="Times New Roman"/>
          <w:sz w:val="24"/>
          <w:szCs w:val="24"/>
        </w:rPr>
        <w:t>региона по уровню социально-экономического развития; их внутренние различия.</w:t>
      </w:r>
    </w:p>
    <w:p w14:paraId="039C64E8"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21D7CF22"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ЭГП двух географических районов страны по разным источникам информации.</w:t>
      </w:r>
    </w:p>
    <w:p w14:paraId="6F31FD54" w14:textId="77777777" w:rsidR="00416B7C" w:rsidRPr="00CC2F92" w:rsidRDefault="00416B7C" w:rsidP="00CC2F92">
      <w:pPr>
        <w:pStyle w:val="aff3"/>
        <w:rPr>
          <w:rFonts w:cs="Times New Roman"/>
          <w:sz w:val="24"/>
          <w:szCs w:val="24"/>
        </w:rPr>
      </w:pPr>
      <w:r w:rsidRPr="00CC2F92">
        <w:rPr>
          <w:rFonts w:cs="Times New Roman"/>
          <w:sz w:val="24"/>
          <w:szCs w:val="24"/>
        </w:rPr>
        <w:t>2. Классификация субъектов Российской Федерации одного из географических районов России по уровню социал</w:t>
      </w:r>
      <w:r w:rsidRPr="00CC2F92">
        <w:rPr>
          <w:rFonts w:cs="Times New Roman"/>
          <w:sz w:val="24"/>
          <w:szCs w:val="24"/>
        </w:rPr>
        <w:t>ь</w:t>
      </w:r>
      <w:r w:rsidRPr="00CC2F92">
        <w:rPr>
          <w:rFonts w:cs="Times New Roman"/>
          <w:sz w:val="24"/>
          <w:szCs w:val="24"/>
        </w:rPr>
        <w:t>но-экономического развития на основе статистических данных.</w:t>
      </w:r>
    </w:p>
    <w:p w14:paraId="6BD05F46" w14:textId="77777777" w:rsidR="00416B7C" w:rsidRPr="00CC2F92" w:rsidRDefault="00416B7C" w:rsidP="00CC2F92">
      <w:pPr>
        <w:pStyle w:val="aff3"/>
        <w:rPr>
          <w:rFonts w:cs="Times New Roman"/>
          <w:sz w:val="24"/>
          <w:szCs w:val="24"/>
        </w:rPr>
      </w:pPr>
      <w:r w:rsidRPr="00CC2F92">
        <w:rPr>
          <w:rFonts w:cs="Times New Roman"/>
          <w:sz w:val="24"/>
          <w:szCs w:val="24"/>
        </w:rPr>
        <w:t>Тема 2. Восточный макрорегион (Азиатская часть) России</w:t>
      </w:r>
    </w:p>
    <w:p w14:paraId="33E3DFAA"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особенности географических районов: С</w:t>
      </w:r>
      <w:r w:rsidRPr="00CC2F92">
        <w:rPr>
          <w:rFonts w:cs="Times New Roman"/>
          <w:sz w:val="24"/>
          <w:szCs w:val="24"/>
        </w:rPr>
        <w:t>и</w:t>
      </w:r>
      <w:r w:rsidRPr="00CC2F92">
        <w:rPr>
          <w:rFonts w:cs="Times New Roman"/>
          <w:sz w:val="24"/>
          <w:szCs w:val="24"/>
        </w:rPr>
        <w:t>бирь и Дальний Восток. Географическое положение. Особе</w:t>
      </w:r>
      <w:r w:rsidRPr="00CC2F92">
        <w:rPr>
          <w:rFonts w:cs="Times New Roman"/>
          <w:sz w:val="24"/>
          <w:szCs w:val="24"/>
        </w:rPr>
        <w:t>н</w:t>
      </w:r>
      <w:r w:rsidRPr="00CC2F92">
        <w:rPr>
          <w:rFonts w:cs="Times New Roman"/>
          <w:sz w:val="24"/>
          <w:szCs w:val="24"/>
        </w:rPr>
        <w:t>ности природно-ресурсного потенциала, население и хозяйство. Социально-экономические и экологические проблемы и пе</w:t>
      </w:r>
      <w:r w:rsidRPr="00CC2F92">
        <w:rPr>
          <w:rFonts w:cs="Times New Roman"/>
          <w:sz w:val="24"/>
          <w:szCs w:val="24"/>
        </w:rPr>
        <w:t>р</w:t>
      </w:r>
      <w:r w:rsidRPr="00CC2F92">
        <w:rPr>
          <w:rFonts w:cs="Times New Roman"/>
          <w:sz w:val="24"/>
          <w:szCs w:val="24"/>
        </w:rPr>
        <w:t>спективы развития. Классификация субъектов Российской Ф</w:t>
      </w:r>
      <w:r w:rsidRPr="00CC2F92">
        <w:rPr>
          <w:rFonts w:cs="Times New Roman"/>
          <w:sz w:val="24"/>
          <w:szCs w:val="24"/>
        </w:rPr>
        <w:t>е</w:t>
      </w:r>
      <w:r w:rsidRPr="00CC2F92">
        <w:rPr>
          <w:rFonts w:cs="Times New Roman"/>
          <w:sz w:val="24"/>
          <w:szCs w:val="24"/>
        </w:rPr>
        <w:t>дерации Восточного макрорегиона по уровню социал</w:t>
      </w:r>
      <w:r w:rsidRPr="00CC2F92">
        <w:rPr>
          <w:rFonts w:cs="Times New Roman"/>
          <w:sz w:val="24"/>
          <w:szCs w:val="24"/>
        </w:rPr>
        <w:t>ь</w:t>
      </w:r>
      <w:r w:rsidRPr="00CC2F92">
        <w:rPr>
          <w:rFonts w:cs="Times New Roman"/>
          <w:sz w:val="24"/>
          <w:szCs w:val="24"/>
        </w:rPr>
        <w:t>но-экономического развития; их внутренние различия.</w:t>
      </w:r>
    </w:p>
    <w:p w14:paraId="48085180"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22B860D"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человеческого капитала двух географических районов (субъектов Российской Федерации) по заданным кр</w:t>
      </w:r>
      <w:r w:rsidRPr="00CC2F92">
        <w:rPr>
          <w:rFonts w:cs="Times New Roman"/>
          <w:sz w:val="24"/>
          <w:szCs w:val="24"/>
        </w:rPr>
        <w:t>и</w:t>
      </w:r>
      <w:r w:rsidRPr="00CC2F92">
        <w:rPr>
          <w:rFonts w:cs="Times New Roman"/>
          <w:sz w:val="24"/>
          <w:szCs w:val="24"/>
        </w:rPr>
        <w:t>териям.</w:t>
      </w:r>
    </w:p>
    <w:p w14:paraId="5AC25F7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Обобщение знаний </w:t>
      </w:r>
    </w:p>
    <w:p w14:paraId="6DD426C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Федеральные и региональные целевые программы. </w:t>
      </w:r>
      <w:r w:rsidRPr="00CC2F92">
        <w:rPr>
          <w:rStyle w:val="Italic"/>
          <w:rFonts w:cs="Times New Roman"/>
          <w:spacing w:val="2"/>
          <w:sz w:val="24"/>
          <w:szCs w:val="24"/>
        </w:rPr>
        <w:t>Гос</w:t>
      </w:r>
      <w:r w:rsidRPr="00CC2F92">
        <w:rPr>
          <w:rStyle w:val="Italic"/>
          <w:rFonts w:cs="Times New Roman"/>
          <w:spacing w:val="2"/>
          <w:sz w:val="24"/>
          <w:szCs w:val="24"/>
        </w:rPr>
        <w:t>у</w:t>
      </w:r>
      <w:r w:rsidRPr="00CC2F92">
        <w:rPr>
          <w:rStyle w:val="Italic"/>
          <w:rFonts w:cs="Times New Roman"/>
          <w:spacing w:val="2"/>
          <w:sz w:val="24"/>
          <w:szCs w:val="24"/>
        </w:rPr>
        <w:t>дарственная программа Российской Федерации «Социал</w:t>
      </w:r>
      <w:r w:rsidRPr="00CC2F92">
        <w:rPr>
          <w:rStyle w:val="Italic"/>
          <w:rFonts w:cs="Times New Roman"/>
          <w:spacing w:val="2"/>
          <w:sz w:val="24"/>
          <w:szCs w:val="24"/>
        </w:rPr>
        <w:t>ь</w:t>
      </w:r>
      <w:r w:rsidRPr="00CC2F92">
        <w:rPr>
          <w:rStyle w:val="Italic"/>
          <w:rFonts w:cs="Times New Roman"/>
          <w:spacing w:val="2"/>
          <w:sz w:val="24"/>
          <w:szCs w:val="24"/>
        </w:rPr>
        <w:t>но-экономическое развитие Арктической зоны Ро</w:t>
      </w:r>
      <w:r w:rsidRPr="00CC2F92">
        <w:rPr>
          <w:rStyle w:val="Italic"/>
          <w:rFonts w:cs="Times New Roman"/>
          <w:spacing w:val="2"/>
          <w:sz w:val="24"/>
          <w:szCs w:val="24"/>
        </w:rPr>
        <w:t>с</w:t>
      </w:r>
      <w:r w:rsidRPr="00CC2F92">
        <w:rPr>
          <w:rStyle w:val="Italic"/>
          <w:rFonts w:cs="Times New Roman"/>
          <w:spacing w:val="2"/>
          <w:sz w:val="24"/>
          <w:szCs w:val="24"/>
        </w:rPr>
        <w:t>сийской Федерации»</w:t>
      </w:r>
      <w:r w:rsidRPr="00CC2F92">
        <w:rPr>
          <w:rFonts w:cs="Times New Roman"/>
          <w:spacing w:val="2"/>
          <w:sz w:val="24"/>
          <w:szCs w:val="24"/>
        </w:rPr>
        <w:t xml:space="preserve">. </w:t>
      </w:r>
    </w:p>
    <w:p w14:paraId="7EE1728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6. Россия в современном мире </w:t>
      </w:r>
    </w:p>
    <w:p w14:paraId="29F32F76" w14:textId="77777777" w:rsidR="00416B7C" w:rsidRPr="00CC2F92" w:rsidRDefault="00416B7C" w:rsidP="00CC2F92">
      <w:pPr>
        <w:pStyle w:val="aff3"/>
        <w:rPr>
          <w:rFonts w:cs="Times New Roman"/>
          <w:sz w:val="24"/>
          <w:szCs w:val="24"/>
        </w:rPr>
      </w:pPr>
      <w:r w:rsidRPr="00CC2F92">
        <w:rPr>
          <w:rFonts w:cs="Times New Roman"/>
          <w:sz w:val="24"/>
          <w:szCs w:val="24"/>
        </w:rPr>
        <w:t>Россия в системе международного географического разд</w:t>
      </w:r>
      <w:r w:rsidRPr="00CC2F92">
        <w:rPr>
          <w:rFonts w:cs="Times New Roman"/>
          <w:sz w:val="24"/>
          <w:szCs w:val="24"/>
        </w:rPr>
        <w:t>е</w:t>
      </w:r>
      <w:r w:rsidRPr="00CC2F92">
        <w:rPr>
          <w:rFonts w:cs="Times New Roman"/>
          <w:sz w:val="24"/>
          <w:szCs w:val="24"/>
        </w:rPr>
        <w:t xml:space="preserve">ления труда. </w:t>
      </w:r>
      <w:r w:rsidRPr="00CC2F92">
        <w:rPr>
          <w:rStyle w:val="Italic"/>
          <w:rFonts w:cs="Times New Roman"/>
          <w:sz w:val="24"/>
          <w:szCs w:val="24"/>
        </w:rPr>
        <w:t xml:space="preserve">Россия в составе международных экономических </w:t>
      </w:r>
      <w:r w:rsidRPr="00CC2F92">
        <w:rPr>
          <w:rStyle w:val="Italic"/>
          <w:rFonts w:cs="Times New Roman"/>
          <w:sz w:val="24"/>
          <w:szCs w:val="24"/>
        </w:rPr>
        <w:lastRenderedPageBreak/>
        <w:t xml:space="preserve">и политических организаций. Взаимосвязи России с другими странами мира. </w:t>
      </w:r>
      <w:r w:rsidRPr="00CC2F92">
        <w:rPr>
          <w:rFonts w:cs="Times New Roman"/>
          <w:sz w:val="24"/>
          <w:szCs w:val="24"/>
        </w:rPr>
        <w:t>Россия и страны СНГ. ЕАЭС.</w:t>
      </w:r>
    </w:p>
    <w:p w14:paraId="71707EEE" w14:textId="77777777" w:rsidR="00416B7C" w:rsidRPr="00CC2F92" w:rsidRDefault="00416B7C" w:rsidP="00CC2F92">
      <w:pPr>
        <w:pStyle w:val="aff3"/>
        <w:rPr>
          <w:rFonts w:cs="Times New Roman"/>
          <w:sz w:val="24"/>
          <w:szCs w:val="24"/>
        </w:rPr>
      </w:pPr>
      <w:r w:rsidRPr="00CC2F92">
        <w:rPr>
          <w:rFonts w:cs="Times New Roman"/>
          <w:sz w:val="24"/>
          <w:szCs w:val="24"/>
        </w:rPr>
        <w:t>Значение для мировой цивилизации географического пр</w:t>
      </w:r>
      <w:r w:rsidRPr="00CC2F92">
        <w:rPr>
          <w:rFonts w:cs="Times New Roman"/>
          <w:sz w:val="24"/>
          <w:szCs w:val="24"/>
        </w:rPr>
        <w:t>о</w:t>
      </w:r>
      <w:r w:rsidRPr="00CC2F92">
        <w:rPr>
          <w:rFonts w:cs="Times New Roman"/>
          <w:sz w:val="24"/>
          <w:szCs w:val="24"/>
        </w:rPr>
        <w:t>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6DB2C243" w14:textId="77777777" w:rsidR="00D97017" w:rsidRPr="00CC2F92" w:rsidRDefault="00D97017" w:rsidP="00CC2F92">
      <w:pPr>
        <w:pStyle w:val="aff3"/>
        <w:rPr>
          <w:rFonts w:cs="Times New Roman"/>
          <w:sz w:val="24"/>
          <w:szCs w:val="24"/>
        </w:rPr>
      </w:pPr>
    </w:p>
    <w:p w14:paraId="70E79402" w14:textId="6FB3E6D9" w:rsidR="00D97017" w:rsidRPr="00CC2F92" w:rsidRDefault="003E3B4F" w:rsidP="00CC2F92">
      <w:pPr>
        <w:pStyle w:val="aff3"/>
        <w:rPr>
          <w:rFonts w:cs="Times New Roman"/>
          <w:b/>
          <w:sz w:val="24"/>
          <w:szCs w:val="24"/>
        </w:rPr>
      </w:pPr>
      <w:r>
        <w:rPr>
          <w:rFonts w:cs="Times New Roman"/>
          <w:b/>
          <w:sz w:val="24"/>
          <w:szCs w:val="24"/>
        </w:rPr>
        <w:t>2.1.10</w:t>
      </w:r>
      <w:r w:rsidR="00D97017" w:rsidRPr="00CC2F92">
        <w:rPr>
          <w:rFonts w:cs="Times New Roman"/>
          <w:b/>
          <w:sz w:val="24"/>
          <w:szCs w:val="24"/>
        </w:rPr>
        <w:t>. МАТЕМАТИКА</w:t>
      </w:r>
    </w:p>
    <w:p w14:paraId="2E6FB25D"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 «Математика»</w:t>
      </w:r>
    </w:p>
    <w:p w14:paraId="0E1A59DA" w14:textId="1A8BCDEC" w:rsidR="00416B7C" w:rsidRPr="00CC2F92" w:rsidRDefault="008A4C0A" w:rsidP="00CC2F92">
      <w:pPr>
        <w:pStyle w:val="aff3"/>
        <w:rPr>
          <w:rFonts w:cs="Times New Roman"/>
          <w:sz w:val="24"/>
          <w:szCs w:val="24"/>
        </w:rPr>
      </w:pPr>
      <w:r w:rsidRPr="00CC2F92">
        <w:rPr>
          <w:rFonts w:cs="Times New Roman"/>
          <w:sz w:val="24"/>
          <w:szCs w:val="24"/>
        </w:rPr>
        <w:t>Р</w:t>
      </w:r>
      <w:r w:rsidR="00416B7C" w:rsidRPr="00CC2F92">
        <w:rPr>
          <w:rFonts w:cs="Times New Roman"/>
          <w:sz w:val="24"/>
          <w:szCs w:val="24"/>
        </w:rPr>
        <w:t>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w:t>
      </w:r>
      <w:r w:rsidR="00EF4DAB" w:rsidRPr="00CC2F92">
        <w:rPr>
          <w:rFonts w:cs="Times New Roman"/>
          <w:sz w:val="24"/>
          <w:szCs w:val="24"/>
        </w:rPr>
        <w:t xml:space="preserve"> </w:t>
      </w:r>
      <w:r w:rsidR="00416B7C" w:rsidRPr="00CC2F92">
        <w:rPr>
          <w:rFonts w:cs="Times New Roman"/>
          <w:sz w:val="24"/>
          <w:szCs w:val="24"/>
        </w:rPr>
        <w:t>образования с учётом и современных мировых требований, предъявляемых к математическому образованию, и традиций российского обр</w:t>
      </w:r>
      <w:r w:rsidR="00416B7C" w:rsidRPr="00CC2F92">
        <w:rPr>
          <w:rFonts w:cs="Times New Roman"/>
          <w:sz w:val="24"/>
          <w:szCs w:val="24"/>
        </w:rPr>
        <w:t>а</w:t>
      </w:r>
      <w:r w:rsidR="00416B7C" w:rsidRPr="00CC2F92">
        <w:rPr>
          <w:rFonts w:cs="Times New Roman"/>
          <w:sz w:val="24"/>
          <w:szCs w:val="24"/>
        </w:rPr>
        <w:t>зования, которые обеспечивают овладение ключевыми комп</w:t>
      </w:r>
      <w:r w:rsidR="00416B7C" w:rsidRPr="00CC2F92">
        <w:rPr>
          <w:rFonts w:cs="Times New Roman"/>
          <w:sz w:val="24"/>
          <w:szCs w:val="24"/>
        </w:rPr>
        <w:t>е</w:t>
      </w:r>
      <w:r w:rsidR="00416B7C" w:rsidRPr="00CC2F92">
        <w:rPr>
          <w:rFonts w:cs="Times New Roman"/>
          <w:sz w:val="24"/>
          <w:szCs w:val="24"/>
        </w:rPr>
        <w:t>тенциями, составляющими основу для непрерывного образ</w:t>
      </w:r>
      <w:r w:rsidR="00416B7C" w:rsidRPr="00CC2F92">
        <w:rPr>
          <w:rFonts w:cs="Times New Roman"/>
          <w:sz w:val="24"/>
          <w:szCs w:val="24"/>
        </w:rPr>
        <w:t>о</w:t>
      </w:r>
      <w:r w:rsidR="00416B7C" w:rsidRPr="00CC2F92">
        <w:rPr>
          <w:rFonts w:cs="Times New Roman"/>
          <w:sz w:val="24"/>
          <w:szCs w:val="24"/>
        </w:rPr>
        <w:t>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w:t>
      </w:r>
      <w:r w:rsidR="00416B7C" w:rsidRPr="00CC2F92">
        <w:rPr>
          <w:rFonts w:cs="Times New Roman"/>
          <w:sz w:val="24"/>
          <w:szCs w:val="24"/>
        </w:rPr>
        <w:t>а</w:t>
      </w:r>
      <w:r w:rsidR="00416B7C" w:rsidRPr="00CC2F92">
        <w:rPr>
          <w:rFonts w:cs="Times New Roman"/>
          <w:sz w:val="24"/>
          <w:szCs w:val="24"/>
        </w:rPr>
        <w:t>ции.</w:t>
      </w:r>
    </w:p>
    <w:p w14:paraId="23F5BF49" w14:textId="77777777" w:rsidR="00416B7C" w:rsidRPr="00CC2F92" w:rsidRDefault="00416B7C" w:rsidP="00CC2F92">
      <w:pPr>
        <w:pStyle w:val="aff3"/>
        <w:rPr>
          <w:rFonts w:cs="Times New Roman"/>
          <w:sz w:val="24"/>
          <w:szCs w:val="24"/>
        </w:rPr>
      </w:pPr>
      <w:r w:rsidRPr="00CC2F92">
        <w:rPr>
          <w:rFonts w:cs="Times New Roman"/>
          <w:sz w:val="24"/>
          <w:szCs w:val="24"/>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w:t>
      </w:r>
      <w:r w:rsidRPr="00CC2F92">
        <w:rPr>
          <w:rFonts w:cs="Times New Roman"/>
          <w:sz w:val="24"/>
          <w:szCs w:val="24"/>
        </w:rPr>
        <w:t>е</w:t>
      </w:r>
      <w:r w:rsidRPr="00CC2F92">
        <w:rPr>
          <w:rFonts w:cs="Times New Roman"/>
          <w:sz w:val="24"/>
          <w:szCs w:val="24"/>
        </w:rPr>
        <w:t>матической. Это обусловлено тем, что в наши дни растёт число профессий, связанных с непосредственным применением м</w:t>
      </w:r>
      <w:r w:rsidRPr="00CC2F92">
        <w:rPr>
          <w:rFonts w:cs="Times New Roman"/>
          <w:sz w:val="24"/>
          <w:szCs w:val="24"/>
        </w:rPr>
        <w:t>а</w:t>
      </w:r>
      <w:r w:rsidRPr="00CC2F92">
        <w:rPr>
          <w:rFonts w:cs="Times New Roman"/>
          <w:sz w:val="24"/>
          <w:szCs w:val="24"/>
        </w:rPr>
        <w:t>тематики: и в сфере экономики, и в бизнесе, и в технологич</w:t>
      </w:r>
      <w:r w:rsidRPr="00CC2F92">
        <w:rPr>
          <w:rFonts w:cs="Times New Roman"/>
          <w:sz w:val="24"/>
          <w:szCs w:val="24"/>
        </w:rPr>
        <w:t>е</w:t>
      </w:r>
      <w:r w:rsidRPr="00CC2F92">
        <w:rPr>
          <w:rFonts w:cs="Times New Roman"/>
          <w:sz w:val="24"/>
          <w:szCs w:val="24"/>
        </w:rPr>
        <w:t>ских областях, и даже в гуманитарных сферах. Таким образом, круг школьников, для которых математика может стать зн</w:t>
      </w:r>
      <w:r w:rsidRPr="00CC2F92">
        <w:rPr>
          <w:rFonts w:cs="Times New Roman"/>
          <w:sz w:val="24"/>
          <w:szCs w:val="24"/>
        </w:rPr>
        <w:t>а</w:t>
      </w:r>
      <w:r w:rsidRPr="00CC2F92">
        <w:rPr>
          <w:rFonts w:cs="Times New Roman"/>
          <w:sz w:val="24"/>
          <w:szCs w:val="24"/>
        </w:rPr>
        <w:t>чимым предметом, расширяется.</w:t>
      </w:r>
    </w:p>
    <w:p w14:paraId="25B82B1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w:t>
      </w:r>
      <w:r w:rsidRPr="00CC2F92">
        <w:rPr>
          <w:rFonts w:cs="Times New Roman"/>
          <w:sz w:val="24"/>
          <w:szCs w:val="24"/>
        </w:rPr>
        <w:lastRenderedPageBreak/>
        <w:t>простейших, усваиваемых в непосредственном опыте, до д</w:t>
      </w:r>
      <w:r w:rsidRPr="00CC2F92">
        <w:rPr>
          <w:rFonts w:cs="Times New Roman"/>
          <w:sz w:val="24"/>
          <w:szCs w:val="24"/>
        </w:rPr>
        <w:t>о</w:t>
      </w:r>
      <w:r w:rsidRPr="00CC2F92">
        <w:rPr>
          <w:rFonts w:cs="Times New Roman"/>
          <w:sz w:val="24"/>
          <w:szCs w:val="24"/>
        </w:rPr>
        <w:t>статочно сложных, необходимых для развития научных и пр</w:t>
      </w:r>
      <w:r w:rsidRPr="00CC2F92">
        <w:rPr>
          <w:rFonts w:cs="Times New Roman"/>
          <w:sz w:val="24"/>
          <w:szCs w:val="24"/>
        </w:rPr>
        <w:t>и</w:t>
      </w:r>
      <w:r w:rsidRPr="00CC2F92">
        <w:rPr>
          <w:rFonts w:cs="Times New Roman"/>
          <w:sz w:val="24"/>
          <w:szCs w:val="24"/>
        </w:rPr>
        <w:t>кладных идей. Без конкретных математических знаний затру</w:t>
      </w:r>
      <w:r w:rsidRPr="00CC2F92">
        <w:rPr>
          <w:rFonts w:cs="Times New Roman"/>
          <w:sz w:val="24"/>
          <w:szCs w:val="24"/>
        </w:rPr>
        <w:t>д</w:t>
      </w:r>
      <w:r w:rsidRPr="00CC2F92">
        <w:rPr>
          <w:rFonts w:cs="Times New Roman"/>
          <w:sz w:val="24"/>
          <w:szCs w:val="24"/>
        </w:rPr>
        <w:t>нено понимание принципов устройства и использования с</w:t>
      </w:r>
      <w:r w:rsidRPr="00CC2F92">
        <w:rPr>
          <w:rFonts w:cs="Times New Roman"/>
          <w:sz w:val="24"/>
          <w:szCs w:val="24"/>
        </w:rPr>
        <w:t>о</w:t>
      </w:r>
      <w:r w:rsidRPr="00CC2F92">
        <w:rPr>
          <w:rFonts w:cs="Times New Roman"/>
          <w:sz w:val="24"/>
          <w:szCs w:val="24"/>
        </w:rPr>
        <w:t>временной техники, восприятие и интерпретация разнообразной социальной, экономической, политической информации, м</w:t>
      </w:r>
      <w:r w:rsidRPr="00CC2F92">
        <w:rPr>
          <w:rFonts w:cs="Times New Roman"/>
          <w:sz w:val="24"/>
          <w:szCs w:val="24"/>
        </w:rPr>
        <w:t>а</w:t>
      </w:r>
      <w:r w:rsidRPr="00CC2F92">
        <w:rPr>
          <w:rFonts w:cs="Times New Roman"/>
          <w:sz w:val="24"/>
          <w:szCs w:val="24"/>
        </w:rPr>
        <w:t>лоэффективна повседневная практическая деятельность. Ка</w:t>
      </w:r>
      <w:r w:rsidRPr="00CC2F92">
        <w:rPr>
          <w:rFonts w:cs="Times New Roman"/>
          <w:sz w:val="24"/>
          <w:szCs w:val="24"/>
        </w:rPr>
        <w:t>ж</w:t>
      </w:r>
      <w:r w:rsidRPr="00CC2F92">
        <w:rPr>
          <w:rFonts w:cs="Times New Roman"/>
          <w:sz w:val="24"/>
          <w:szCs w:val="24"/>
        </w:rPr>
        <w:t>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w:t>
      </w:r>
      <w:r w:rsidRPr="00CC2F92">
        <w:rPr>
          <w:rFonts w:cs="Times New Roman"/>
          <w:sz w:val="24"/>
          <w:szCs w:val="24"/>
        </w:rPr>
        <w:t>о</w:t>
      </w:r>
      <w:r w:rsidRPr="00CC2F92">
        <w:rPr>
          <w:rFonts w:cs="Times New Roman"/>
          <w:sz w:val="24"/>
          <w:szCs w:val="24"/>
        </w:rPr>
        <w:t>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255AB7FA" w14:textId="77777777" w:rsidR="00416B7C" w:rsidRPr="00CC2F92" w:rsidRDefault="00416B7C" w:rsidP="00CC2F92">
      <w:pPr>
        <w:pStyle w:val="aff3"/>
        <w:rPr>
          <w:rFonts w:cs="Times New Roman"/>
          <w:sz w:val="24"/>
          <w:szCs w:val="24"/>
        </w:rPr>
      </w:pPr>
      <w:r w:rsidRPr="00CC2F92">
        <w:rPr>
          <w:rFonts w:cs="Times New Roman"/>
          <w:sz w:val="24"/>
          <w:szCs w:val="24"/>
        </w:rPr>
        <w:t>Одновременно с расширением сфер применения математики в современном обществе всё более важным становится матем</w:t>
      </w:r>
      <w:r w:rsidRPr="00CC2F92">
        <w:rPr>
          <w:rFonts w:cs="Times New Roman"/>
          <w:sz w:val="24"/>
          <w:szCs w:val="24"/>
        </w:rPr>
        <w:t>а</w:t>
      </w:r>
      <w:r w:rsidRPr="00CC2F92">
        <w:rPr>
          <w:rFonts w:cs="Times New Roman"/>
          <w:sz w:val="24"/>
          <w:szCs w:val="24"/>
        </w:rPr>
        <w:t>тический стиль мышления, проявляющийся в определённых умственных навыках. В процессе изучения математики в арс</w:t>
      </w:r>
      <w:r w:rsidRPr="00CC2F92">
        <w:rPr>
          <w:rFonts w:cs="Times New Roman"/>
          <w:sz w:val="24"/>
          <w:szCs w:val="24"/>
        </w:rPr>
        <w:t>е</w:t>
      </w:r>
      <w:r w:rsidRPr="00CC2F92">
        <w:rPr>
          <w:rFonts w:cs="Times New Roman"/>
          <w:sz w:val="24"/>
          <w:szCs w:val="24"/>
        </w:rPr>
        <w:t>нал приёмов и методов мышления человека естественным о</w:t>
      </w:r>
      <w:r w:rsidRPr="00CC2F92">
        <w:rPr>
          <w:rFonts w:cs="Times New Roman"/>
          <w:sz w:val="24"/>
          <w:szCs w:val="24"/>
        </w:rPr>
        <w:t>б</w:t>
      </w:r>
      <w:r w:rsidRPr="00CC2F92">
        <w:rPr>
          <w:rFonts w:cs="Times New Roman"/>
          <w:sz w:val="24"/>
          <w:szCs w:val="24"/>
        </w:rPr>
        <w:t>разом включаются индукция и дедукция, обобщение и конкр</w:t>
      </w:r>
      <w:r w:rsidRPr="00CC2F92">
        <w:rPr>
          <w:rFonts w:cs="Times New Roman"/>
          <w:sz w:val="24"/>
          <w:szCs w:val="24"/>
        </w:rPr>
        <w:t>е</w:t>
      </w:r>
      <w:r w:rsidRPr="00CC2F92">
        <w:rPr>
          <w:rFonts w:cs="Times New Roman"/>
          <w:sz w:val="24"/>
          <w:szCs w:val="24"/>
        </w:rPr>
        <w:t>тизация, анализ и синтез, классификация и систематизация, а</w:t>
      </w:r>
      <w:r w:rsidRPr="00CC2F92">
        <w:rPr>
          <w:rFonts w:cs="Times New Roman"/>
          <w:sz w:val="24"/>
          <w:szCs w:val="24"/>
        </w:rPr>
        <w:t>б</w:t>
      </w:r>
      <w:r w:rsidRPr="00CC2F92">
        <w:rPr>
          <w:rFonts w:cs="Times New Roman"/>
          <w:sz w:val="24"/>
          <w:szCs w:val="24"/>
        </w:rPr>
        <w:t>страгирование и аналогия. Объекты математических умоз</w:t>
      </w:r>
      <w:r w:rsidRPr="00CC2F92">
        <w:rPr>
          <w:rFonts w:cs="Times New Roman"/>
          <w:sz w:val="24"/>
          <w:szCs w:val="24"/>
        </w:rPr>
        <w:t>а</w:t>
      </w:r>
      <w:r w:rsidRPr="00CC2F92">
        <w:rPr>
          <w:rFonts w:cs="Times New Roman"/>
          <w:sz w:val="24"/>
          <w:szCs w:val="24"/>
        </w:rPr>
        <w:t>ключений, правила их конструирования раскрывают механизм логических построений, способствуют выработке умения фо</w:t>
      </w:r>
      <w:r w:rsidRPr="00CC2F92">
        <w:rPr>
          <w:rFonts w:cs="Times New Roman"/>
          <w:sz w:val="24"/>
          <w:szCs w:val="24"/>
        </w:rPr>
        <w:t>р</w:t>
      </w:r>
      <w:r w:rsidRPr="00CC2F92">
        <w:rPr>
          <w:rFonts w:cs="Times New Roman"/>
          <w:sz w:val="24"/>
          <w:szCs w:val="24"/>
        </w:rPr>
        <w:t>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w:t>
      </w:r>
      <w:r w:rsidRPr="00CC2F92">
        <w:rPr>
          <w:rFonts w:cs="Times New Roman"/>
          <w:sz w:val="24"/>
          <w:szCs w:val="24"/>
        </w:rPr>
        <w:t>л</w:t>
      </w:r>
      <w:r w:rsidRPr="00CC2F92">
        <w:rPr>
          <w:rFonts w:cs="Times New Roman"/>
          <w:sz w:val="24"/>
          <w:szCs w:val="24"/>
        </w:rPr>
        <w:t>горитмам, совершенствовать известные и конструировать н</w:t>
      </w:r>
      <w:r w:rsidRPr="00CC2F92">
        <w:rPr>
          <w:rFonts w:cs="Times New Roman"/>
          <w:sz w:val="24"/>
          <w:szCs w:val="24"/>
        </w:rPr>
        <w:t>о</w:t>
      </w:r>
      <w:r w:rsidRPr="00CC2F92">
        <w:rPr>
          <w:rFonts w:cs="Times New Roman"/>
          <w:sz w:val="24"/>
          <w:szCs w:val="24"/>
        </w:rPr>
        <w:t>вые. В процессе решения задач — основой учебной деятельн</w:t>
      </w:r>
      <w:r w:rsidRPr="00CC2F92">
        <w:rPr>
          <w:rFonts w:cs="Times New Roman"/>
          <w:sz w:val="24"/>
          <w:szCs w:val="24"/>
        </w:rPr>
        <w:t>о</w:t>
      </w:r>
      <w:r w:rsidRPr="00CC2F92">
        <w:rPr>
          <w:rFonts w:cs="Times New Roman"/>
          <w:sz w:val="24"/>
          <w:szCs w:val="24"/>
        </w:rPr>
        <w:t>сти на уроках математики — развиваются также творческая и прикладная стороны мышления.</w:t>
      </w:r>
    </w:p>
    <w:p w14:paraId="2450AD64" w14:textId="77777777" w:rsidR="00416B7C" w:rsidRPr="00CC2F92" w:rsidRDefault="00416B7C" w:rsidP="00CC2F92">
      <w:pPr>
        <w:pStyle w:val="aff3"/>
        <w:rPr>
          <w:rFonts w:cs="Times New Roman"/>
          <w:sz w:val="24"/>
          <w:szCs w:val="24"/>
        </w:rPr>
      </w:pPr>
      <w:r w:rsidRPr="00CC2F92">
        <w:rPr>
          <w:rFonts w:cs="Times New Roman"/>
          <w:sz w:val="24"/>
          <w:szCs w:val="24"/>
        </w:rPr>
        <w:t>Обучение математике даёт возможность развивать у обуч</w:t>
      </w:r>
      <w:r w:rsidRPr="00CC2F92">
        <w:rPr>
          <w:rFonts w:cs="Times New Roman"/>
          <w:sz w:val="24"/>
          <w:szCs w:val="24"/>
        </w:rPr>
        <w:t>а</w:t>
      </w:r>
      <w:r w:rsidRPr="00CC2F92">
        <w:rPr>
          <w:rFonts w:cs="Times New Roman"/>
          <w:sz w:val="24"/>
          <w:szCs w:val="24"/>
        </w:rPr>
        <w:t>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461898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w:t>
      </w:r>
      <w:r w:rsidRPr="00CC2F92">
        <w:rPr>
          <w:rFonts w:cs="Times New Roman"/>
          <w:sz w:val="24"/>
          <w:szCs w:val="24"/>
        </w:rPr>
        <w:t>е</w:t>
      </w:r>
      <w:r w:rsidRPr="00CC2F92">
        <w:rPr>
          <w:rFonts w:cs="Times New Roman"/>
          <w:sz w:val="24"/>
          <w:szCs w:val="24"/>
        </w:rPr>
        <w:t>матики, их отличий от методов других естественных и гуман</w:t>
      </w:r>
      <w:r w:rsidRPr="00CC2F92">
        <w:rPr>
          <w:rFonts w:cs="Times New Roman"/>
          <w:sz w:val="24"/>
          <w:szCs w:val="24"/>
        </w:rPr>
        <w:t>и</w:t>
      </w:r>
      <w:r w:rsidRPr="00CC2F92">
        <w:rPr>
          <w:rFonts w:cs="Times New Roman"/>
          <w:sz w:val="24"/>
          <w:szCs w:val="24"/>
        </w:rPr>
        <w:t>тарных наук, об особенностях применения математики для р</w:t>
      </w:r>
      <w:r w:rsidRPr="00CC2F92">
        <w:rPr>
          <w:rFonts w:cs="Times New Roman"/>
          <w:sz w:val="24"/>
          <w:szCs w:val="24"/>
        </w:rPr>
        <w:t>е</w:t>
      </w:r>
      <w:r w:rsidRPr="00CC2F92">
        <w:rPr>
          <w:rFonts w:cs="Times New Roman"/>
          <w:sz w:val="24"/>
          <w:szCs w:val="24"/>
        </w:rPr>
        <w:t>шения научных и прикладных задач. Таким образом, матем</w:t>
      </w:r>
      <w:r w:rsidRPr="00CC2F92">
        <w:rPr>
          <w:rFonts w:cs="Times New Roman"/>
          <w:sz w:val="24"/>
          <w:szCs w:val="24"/>
        </w:rPr>
        <w:t>а</w:t>
      </w:r>
      <w:r w:rsidRPr="00CC2F92">
        <w:rPr>
          <w:rFonts w:cs="Times New Roman"/>
          <w:sz w:val="24"/>
          <w:szCs w:val="24"/>
        </w:rPr>
        <w:t>тическое образование вносит свой вклад в формирование общей культуры человека.</w:t>
      </w:r>
    </w:p>
    <w:p w14:paraId="38981DBD" w14:textId="77777777" w:rsidR="00416B7C" w:rsidRPr="00CC2F92" w:rsidRDefault="00416B7C" w:rsidP="00CC2F92">
      <w:pPr>
        <w:pStyle w:val="aff3"/>
        <w:rPr>
          <w:rFonts w:cs="Times New Roman"/>
          <w:sz w:val="24"/>
          <w:szCs w:val="24"/>
        </w:rPr>
      </w:pPr>
      <w:r w:rsidRPr="00CC2F92">
        <w:rPr>
          <w:rFonts w:cs="Times New Roman"/>
          <w:sz w:val="24"/>
          <w:szCs w:val="24"/>
        </w:rPr>
        <w:t>Изучение математики также способствует эстетическому воспитанию человека, пониманию красоты и изящества мат</w:t>
      </w:r>
      <w:r w:rsidRPr="00CC2F92">
        <w:rPr>
          <w:rFonts w:cs="Times New Roman"/>
          <w:sz w:val="24"/>
          <w:szCs w:val="24"/>
        </w:rPr>
        <w:t>е</w:t>
      </w:r>
      <w:r w:rsidRPr="00CC2F92">
        <w:rPr>
          <w:rFonts w:cs="Times New Roman"/>
          <w:sz w:val="24"/>
          <w:szCs w:val="24"/>
        </w:rPr>
        <w:t>матических рассуждений, восприятию геометрических форм, усвоению идеи симметрии.</w:t>
      </w:r>
    </w:p>
    <w:p w14:paraId="3EB9ABFC" w14:textId="77777777" w:rsidR="00416B7C" w:rsidRPr="00CC2F92" w:rsidRDefault="00416B7C" w:rsidP="00CC2F92">
      <w:pPr>
        <w:pStyle w:val="aff3"/>
        <w:rPr>
          <w:rFonts w:cs="Times New Roman"/>
          <w:sz w:val="24"/>
          <w:szCs w:val="24"/>
        </w:rPr>
      </w:pPr>
      <w:r w:rsidRPr="00CC2F92">
        <w:rPr>
          <w:rFonts w:cs="Times New Roman"/>
          <w:sz w:val="24"/>
          <w:szCs w:val="24"/>
        </w:rPr>
        <w:t>Цели и особенности изучения учебного предмета</w:t>
      </w:r>
      <w:r w:rsidR="00570445" w:rsidRPr="00CC2F92">
        <w:rPr>
          <w:rFonts w:cs="Times New Roman"/>
          <w:sz w:val="24"/>
          <w:szCs w:val="24"/>
        </w:rPr>
        <w:t xml:space="preserve"> </w:t>
      </w:r>
      <w:r w:rsidRPr="00CC2F92">
        <w:rPr>
          <w:rFonts w:cs="Times New Roman"/>
          <w:sz w:val="24"/>
          <w:szCs w:val="24"/>
        </w:rPr>
        <w:t>«Матем</w:t>
      </w:r>
      <w:r w:rsidRPr="00CC2F92">
        <w:rPr>
          <w:rFonts w:cs="Times New Roman"/>
          <w:sz w:val="24"/>
          <w:szCs w:val="24"/>
        </w:rPr>
        <w:t>а</w:t>
      </w:r>
      <w:r w:rsidRPr="00CC2F92">
        <w:rPr>
          <w:rFonts w:cs="Times New Roman"/>
          <w:sz w:val="24"/>
          <w:szCs w:val="24"/>
        </w:rPr>
        <w:t>тика». 5—9 классы</w:t>
      </w:r>
    </w:p>
    <w:p w14:paraId="7407B198" w14:textId="77777777" w:rsidR="00416B7C" w:rsidRPr="00CC2F92" w:rsidRDefault="00416B7C" w:rsidP="00CC2F92">
      <w:pPr>
        <w:pStyle w:val="aff3"/>
        <w:rPr>
          <w:rFonts w:cs="Times New Roman"/>
          <w:sz w:val="24"/>
          <w:szCs w:val="24"/>
        </w:rPr>
      </w:pPr>
      <w:r w:rsidRPr="00CC2F92">
        <w:rPr>
          <w:rFonts w:cs="Times New Roman"/>
          <w:sz w:val="24"/>
          <w:szCs w:val="24"/>
        </w:rPr>
        <w:t>Приоритетными целями обучения математике в 5—9 классах являются:</w:t>
      </w:r>
    </w:p>
    <w:p w14:paraId="66350642"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w:t>
      </w:r>
      <w:r w:rsidRPr="00CC2F92">
        <w:rPr>
          <w:rFonts w:cs="Times New Roman"/>
          <w:sz w:val="24"/>
          <w:szCs w:val="24"/>
        </w:rPr>
        <w:t>в</w:t>
      </w:r>
      <w:r w:rsidRPr="00CC2F92">
        <w:rPr>
          <w:rFonts w:cs="Times New Roman"/>
          <w:sz w:val="24"/>
          <w:szCs w:val="24"/>
        </w:rPr>
        <w:t>ность математического образования обучающихся;</w:t>
      </w:r>
    </w:p>
    <w:p w14:paraId="1B3DFD80" w14:textId="77777777" w:rsidR="00416B7C" w:rsidRPr="00CC2F92" w:rsidRDefault="00416B7C" w:rsidP="00CC2F92">
      <w:pPr>
        <w:pStyle w:val="aff3"/>
        <w:rPr>
          <w:rFonts w:cs="Times New Roman"/>
          <w:sz w:val="24"/>
          <w:szCs w:val="24"/>
        </w:rPr>
      </w:pPr>
      <w:r w:rsidRPr="00CC2F92">
        <w:rPr>
          <w:rFonts w:cs="Times New Roman"/>
          <w:sz w:val="24"/>
          <w:szCs w:val="24"/>
        </w:rPr>
        <w:t>подведение обучающихся на доступном для них уровне к осознанию взаимосвязи математики и окружающего мира, п</w:t>
      </w:r>
      <w:r w:rsidRPr="00CC2F92">
        <w:rPr>
          <w:rFonts w:cs="Times New Roman"/>
          <w:sz w:val="24"/>
          <w:szCs w:val="24"/>
        </w:rPr>
        <w:t>о</w:t>
      </w:r>
      <w:r w:rsidRPr="00CC2F92">
        <w:rPr>
          <w:rFonts w:cs="Times New Roman"/>
          <w:sz w:val="24"/>
          <w:szCs w:val="24"/>
        </w:rPr>
        <w:t>нимание математики как части общей культуры человечества;</w:t>
      </w:r>
    </w:p>
    <w:p w14:paraId="3432E414" w14:textId="77777777" w:rsidR="00416B7C" w:rsidRPr="00CC2F92" w:rsidRDefault="00416B7C" w:rsidP="00CC2F92">
      <w:pPr>
        <w:pStyle w:val="aff3"/>
        <w:rPr>
          <w:rFonts w:cs="Times New Roman"/>
          <w:sz w:val="24"/>
          <w:szCs w:val="24"/>
        </w:rPr>
      </w:pPr>
      <w:r w:rsidRPr="00CC2F92">
        <w:rPr>
          <w:rFonts w:cs="Times New Roman"/>
          <w:sz w:val="24"/>
          <w:szCs w:val="24"/>
        </w:rPr>
        <w:t>развитие интеллектуальных и творческих способностей об</w:t>
      </w:r>
      <w:r w:rsidRPr="00CC2F92">
        <w:rPr>
          <w:rFonts w:cs="Times New Roman"/>
          <w:sz w:val="24"/>
          <w:szCs w:val="24"/>
        </w:rPr>
        <w:t>у</w:t>
      </w:r>
      <w:r w:rsidRPr="00CC2F92">
        <w:rPr>
          <w:rFonts w:cs="Times New Roman"/>
          <w:sz w:val="24"/>
          <w:szCs w:val="24"/>
        </w:rPr>
        <w:t>чающихся, познавательной активности, исследовательских умений, критичности мышления, интереса к изучению мат</w:t>
      </w:r>
      <w:r w:rsidRPr="00CC2F92">
        <w:rPr>
          <w:rFonts w:cs="Times New Roman"/>
          <w:sz w:val="24"/>
          <w:szCs w:val="24"/>
        </w:rPr>
        <w:t>е</w:t>
      </w:r>
      <w:r w:rsidRPr="00CC2F92">
        <w:rPr>
          <w:rFonts w:cs="Times New Roman"/>
          <w:sz w:val="24"/>
          <w:szCs w:val="24"/>
        </w:rPr>
        <w:t>матики;</w:t>
      </w:r>
    </w:p>
    <w:p w14:paraId="1F649F2C"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функциональной математической грамотн</w:t>
      </w:r>
      <w:r w:rsidRPr="00CC2F92">
        <w:rPr>
          <w:rFonts w:cs="Times New Roman"/>
          <w:sz w:val="24"/>
          <w:szCs w:val="24"/>
        </w:rPr>
        <w:t>о</w:t>
      </w:r>
      <w:r w:rsidRPr="00CC2F92">
        <w:rPr>
          <w:rFonts w:cs="Times New Roman"/>
          <w:sz w:val="24"/>
          <w:szCs w:val="24"/>
        </w:rPr>
        <w:t>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w:t>
      </w:r>
      <w:r w:rsidRPr="00CC2F92">
        <w:rPr>
          <w:rFonts w:cs="Times New Roman"/>
          <w:sz w:val="24"/>
          <w:szCs w:val="24"/>
        </w:rPr>
        <w:t>и</w:t>
      </w:r>
      <w:r w:rsidRPr="00CC2F92">
        <w:rPr>
          <w:rFonts w:cs="Times New Roman"/>
          <w:sz w:val="24"/>
          <w:szCs w:val="24"/>
        </w:rPr>
        <w:t>симостей и закономерностей, формулировать их на языке м</w:t>
      </w:r>
      <w:r w:rsidRPr="00CC2F92">
        <w:rPr>
          <w:rFonts w:cs="Times New Roman"/>
          <w:sz w:val="24"/>
          <w:szCs w:val="24"/>
        </w:rPr>
        <w:t>а</w:t>
      </w:r>
      <w:r w:rsidRPr="00CC2F92">
        <w:rPr>
          <w:rFonts w:cs="Times New Roman"/>
          <w:sz w:val="24"/>
          <w:szCs w:val="24"/>
        </w:rPr>
        <w:t>тематики и создавать математические модели, применять освоенный математический аппарат для решения практ</w:t>
      </w:r>
      <w:r w:rsidRPr="00CC2F92">
        <w:rPr>
          <w:rFonts w:cs="Times New Roman"/>
          <w:sz w:val="24"/>
          <w:szCs w:val="24"/>
        </w:rPr>
        <w:t>и</w:t>
      </w:r>
      <w:r w:rsidRPr="00CC2F92">
        <w:rPr>
          <w:rFonts w:cs="Times New Roman"/>
          <w:sz w:val="24"/>
          <w:szCs w:val="24"/>
        </w:rPr>
        <w:t>ко-ориентированных задач, интерпретировать и оценивать п</w:t>
      </w:r>
      <w:r w:rsidRPr="00CC2F92">
        <w:rPr>
          <w:rFonts w:cs="Times New Roman"/>
          <w:sz w:val="24"/>
          <w:szCs w:val="24"/>
        </w:rPr>
        <w:t>о</w:t>
      </w:r>
      <w:r w:rsidRPr="00CC2F92">
        <w:rPr>
          <w:rFonts w:cs="Times New Roman"/>
          <w:sz w:val="24"/>
          <w:szCs w:val="24"/>
        </w:rPr>
        <w:t>лученные результаты.</w:t>
      </w:r>
    </w:p>
    <w:p w14:paraId="723B0E8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Основные линии содержания курса математики в 5—9 кла</w:t>
      </w:r>
      <w:r w:rsidRPr="00CC2F92">
        <w:rPr>
          <w:rFonts w:cs="Times New Roman"/>
          <w:sz w:val="24"/>
          <w:szCs w:val="24"/>
        </w:rPr>
        <w:t>с</w:t>
      </w:r>
      <w:r w:rsidRPr="00CC2F92">
        <w:rPr>
          <w:rFonts w:cs="Times New Roman"/>
          <w:sz w:val="24"/>
          <w:szCs w:val="24"/>
        </w:rPr>
        <w:t>сах: «Числа и вычисления», «Алгебра» («Алгебраические в</w:t>
      </w:r>
      <w:r w:rsidRPr="00CC2F92">
        <w:rPr>
          <w:rFonts w:cs="Times New Roman"/>
          <w:sz w:val="24"/>
          <w:szCs w:val="24"/>
        </w:rPr>
        <w:t>ы</w:t>
      </w:r>
      <w:r w:rsidRPr="00CC2F92">
        <w:rPr>
          <w:rFonts w:cs="Times New Roman"/>
          <w:sz w:val="24"/>
          <w:szCs w:val="24"/>
        </w:rPr>
        <w:t>ражения», «Уравнения и неравенства»), «Функции», «Геоме</w:t>
      </w:r>
      <w:r w:rsidRPr="00CC2F92">
        <w:rPr>
          <w:rFonts w:cs="Times New Roman"/>
          <w:sz w:val="24"/>
          <w:szCs w:val="24"/>
        </w:rPr>
        <w:t>т</w:t>
      </w:r>
      <w:r w:rsidRPr="00CC2F92">
        <w:rPr>
          <w:rFonts w:cs="Times New Roman"/>
          <w:sz w:val="24"/>
          <w:szCs w:val="24"/>
        </w:rPr>
        <w:t>рия» («Геометрические фигуры и их свойства», «Измерение геометрических величин»), «Вероятность и статистика». Да</w:t>
      </w:r>
      <w:r w:rsidRPr="00CC2F92">
        <w:rPr>
          <w:rFonts w:cs="Times New Roman"/>
          <w:sz w:val="24"/>
          <w:szCs w:val="24"/>
        </w:rPr>
        <w:t>н</w:t>
      </w:r>
      <w:r w:rsidRPr="00CC2F92">
        <w:rPr>
          <w:rFonts w:cs="Times New Roman"/>
          <w:sz w:val="24"/>
          <w:szCs w:val="24"/>
        </w:rPr>
        <w:t>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w:t>
      </w:r>
      <w:r w:rsidRPr="00CC2F92">
        <w:rPr>
          <w:rFonts w:cs="Times New Roman"/>
          <w:sz w:val="24"/>
          <w:szCs w:val="24"/>
        </w:rPr>
        <w:t>ъ</w:t>
      </w:r>
      <w:r w:rsidRPr="00CC2F92">
        <w:rPr>
          <w:rFonts w:cs="Times New Roman"/>
          <w:sz w:val="24"/>
          <w:szCs w:val="24"/>
        </w:rPr>
        <w:t>единяет логическая составляющая, традиционно присущая м</w:t>
      </w:r>
      <w:r w:rsidRPr="00CC2F92">
        <w:rPr>
          <w:rFonts w:cs="Times New Roman"/>
          <w:sz w:val="24"/>
          <w:szCs w:val="24"/>
        </w:rPr>
        <w:t>а</w:t>
      </w:r>
      <w:r w:rsidRPr="00CC2F92">
        <w:rPr>
          <w:rFonts w:cs="Times New Roman"/>
          <w:sz w:val="24"/>
          <w:szCs w:val="24"/>
        </w:rPr>
        <w:t>тематике и пронизывающая все математические курсы и с</w:t>
      </w:r>
      <w:r w:rsidRPr="00CC2F92">
        <w:rPr>
          <w:rFonts w:cs="Times New Roman"/>
          <w:sz w:val="24"/>
          <w:szCs w:val="24"/>
        </w:rPr>
        <w:t>о</w:t>
      </w:r>
      <w:r w:rsidRPr="00CC2F92">
        <w:rPr>
          <w:rFonts w:cs="Times New Roman"/>
          <w:sz w:val="24"/>
          <w:szCs w:val="24"/>
        </w:rPr>
        <w:t>держательные линии. Сформулированное в Федеральном гос</w:t>
      </w:r>
      <w:r w:rsidRPr="00CC2F92">
        <w:rPr>
          <w:rFonts w:cs="Times New Roman"/>
          <w:sz w:val="24"/>
          <w:szCs w:val="24"/>
        </w:rPr>
        <w:t>у</w:t>
      </w:r>
      <w:r w:rsidRPr="00CC2F92">
        <w:rPr>
          <w:rFonts w:cs="Times New Roman"/>
          <w:sz w:val="24"/>
          <w:szCs w:val="24"/>
        </w:rPr>
        <w:t>дарственном образовательном стандарте основного общего о</w:t>
      </w:r>
      <w:r w:rsidRPr="00CC2F92">
        <w:rPr>
          <w:rFonts w:cs="Times New Roman"/>
          <w:sz w:val="24"/>
          <w:szCs w:val="24"/>
        </w:rPr>
        <w:t>б</w:t>
      </w:r>
      <w:r w:rsidRPr="00CC2F92">
        <w:rPr>
          <w:rFonts w:cs="Times New Roman"/>
          <w:sz w:val="24"/>
          <w:szCs w:val="24"/>
        </w:rPr>
        <w:t>разования требование «уметь оперировать понятиями: опред</w:t>
      </w:r>
      <w:r w:rsidRPr="00CC2F92">
        <w:rPr>
          <w:rFonts w:cs="Times New Roman"/>
          <w:sz w:val="24"/>
          <w:szCs w:val="24"/>
        </w:rPr>
        <w:t>е</w:t>
      </w:r>
      <w:r w:rsidRPr="00CC2F92">
        <w:rPr>
          <w:rFonts w:cs="Times New Roman"/>
          <w:sz w:val="24"/>
          <w:szCs w:val="24"/>
        </w:rPr>
        <w:t>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w:t>
      </w:r>
      <w:r w:rsidRPr="00CC2F92">
        <w:rPr>
          <w:rFonts w:cs="Times New Roman"/>
          <w:sz w:val="24"/>
          <w:szCs w:val="24"/>
        </w:rPr>
        <w:t>ы</w:t>
      </w:r>
      <w:r w:rsidRPr="00CC2F92">
        <w:rPr>
          <w:rFonts w:cs="Times New Roman"/>
          <w:sz w:val="24"/>
          <w:szCs w:val="24"/>
        </w:rPr>
        <w:t>ваний» относится ко всем курсам, а формирование логических умений распределяется по всем годам обучения на уровне о</w:t>
      </w:r>
      <w:r w:rsidRPr="00CC2F92">
        <w:rPr>
          <w:rFonts w:cs="Times New Roman"/>
          <w:sz w:val="24"/>
          <w:szCs w:val="24"/>
        </w:rPr>
        <w:t>с</w:t>
      </w:r>
      <w:r w:rsidRPr="00CC2F92">
        <w:rPr>
          <w:rFonts w:cs="Times New Roman"/>
          <w:sz w:val="24"/>
          <w:szCs w:val="24"/>
        </w:rPr>
        <w:t>новного общего образования.</w:t>
      </w:r>
    </w:p>
    <w:p w14:paraId="5EA9766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Содержание образования, соответствующее предметным р</w:t>
      </w:r>
      <w:r w:rsidRPr="00CC2F92">
        <w:rPr>
          <w:rFonts w:cs="Times New Roman"/>
          <w:spacing w:val="-1"/>
          <w:sz w:val="24"/>
          <w:szCs w:val="24"/>
        </w:rPr>
        <w:t>е</w:t>
      </w:r>
      <w:r w:rsidRPr="00CC2F92">
        <w:rPr>
          <w:rFonts w:cs="Times New Roman"/>
          <w:spacing w:val="-1"/>
          <w:sz w:val="24"/>
          <w:szCs w:val="24"/>
        </w:rPr>
        <w:t>зультатам освоения Примерной рабочей программы, распред</w:t>
      </w:r>
      <w:r w:rsidRPr="00CC2F92">
        <w:rPr>
          <w:rFonts w:cs="Times New Roman"/>
          <w:spacing w:val="-1"/>
          <w:sz w:val="24"/>
          <w:szCs w:val="24"/>
        </w:rPr>
        <w:t>е</w:t>
      </w:r>
      <w:r w:rsidRPr="00CC2F92">
        <w:rPr>
          <w:rFonts w:cs="Times New Roman"/>
          <w:spacing w:val="-1"/>
          <w:sz w:val="24"/>
          <w:szCs w:val="24"/>
        </w:rPr>
        <w:t>лённым по годам обучения, структурировано таким образом, чтобы ко всем основным, принципиальным вопросам обуча</w:t>
      </w:r>
      <w:r w:rsidRPr="00CC2F92">
        <w:rPr>
          <w:rFonts w:cs="Times New Roman"/>
          <w:spacing w:val="-1"/>
          <w:sz w:val="24"/>
          <w:szCs w:val="24"/>
        </w:rPr>
        <w:t>ю</w:t>
      </w:r>
      <w:r w:rsidRPr="00CC2F92">
        <w:rPr>
          <w:rFonts w:cs="Times New Roman"/>
          <w:spacing w:val="-1"/>
          <w:sz w:val="24"/>
          <w:szCs w:val="24"/>
        </w:rPr>
        <w:t>щиеся обращались неоднократно, чтобы овладение математ</w:t>
      </w:r>
      <w:r w:rsidRPr="00CC2F92">
        <w:rPr>
          <w:rFonts w:cs="Times New Roman"/>
          <w:spacing w:val="-1"/>
          <w:sz w:val="24"/>
          <w:szCs w:val="24"/>
        </w:rPr>
        <w:t>и</w:t>
      </w:r>
      <w:r w:rsidRPr="00CC2F92">
        <w:rPr>
          <w:rFonts w:cs="Times New Roman"/>
          <w:spacing w:val="-1"/>
          <w:sz w:val="24"/>
          <w:szCs w:val="24"/>
        </w:rPr>
        <w:t>ческими понятиями и навыками осуществлялось последов</w:t>
      </w:r>
      <w:r w:rsidRPr="00CC2F92">
        <w:rPr>
          <w:rFonts w:cs="Times New Roman"/>
          <w:spacing w:val="-1"/>
          <w:sz w:val="24"/>
          <w:szCs w:val="24"/>
        </w:rPr>
        <w:t>а</w:t>
      </w:r>
      <w:r w:rsidRPr="00CC2F92">
        <w:rPr>
          <w:rFonts w:cs="Times New Roman"/>
          <w:spacing w:val="-1"/>
          <w:sz w:val="24"/>
          <w:szCs w:val="24"/>
        </w:rPr>
        <w:t>тельно и поступательно, с соблюдением принципа преемстве</w:t>
      </w:r>
      <w:r w:rsidRPr="00CC2F92">
        <w:rPr>
          <w:rFonts w:cs="Times New Roman"/>
          <w:spacing w:val="-1"/>
          <w:sz w:val="24"/>
          <w:szCs w:val="24"/>
        </w:rPr>
        <w:t>н</w:t>
      </w:r>
      <w:r w:rsidRPr="00CC2F92">
        <w:rPr>
          <w:rFonts w:cs="Times New Roman"/>
          <w:spacing w:val="-1"/>
          <w:sz w:val="24"/>
          <w:szCs w:val="24"/>
        </w:rPr>
        <w:t>ности, а новые знания включались в общую систему математ</w:t>
      </w:r>
      <w:r w:rsidRPr="00CC2F92">
        <w:rPr>
          <w:rFonts w:cs="Times New Roman"/>
          <w:spacing w:val="-1"/>
          <w:sz w:val="24"/>
          <w:szCs w:val="24"/>
        </w:rPr>
        <w:t>и</w:t>
      </w:r>
      <w:r w:rsidRPr="00CC2F92">
        <w:rPr>
          <w:rFonts w:cs="Times New Roman"/>
          <w:spacing w:val="-1"/>
          <w:sz w:val="24"/>
          <w:szCs w:val="24"/>
        </w:rPr>
        <w:t>ческих представлений обучающихся, расширяя и углубляя её, образуя прочные множественные связи.</w:t>
      </w:r>
    </w:p>
    <w:p w14:paraId="26306F7D"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учебного предмета «Математика» </w:t>
      </w:r>
      <w:r w:rsidRPr="00CC2F92">
        <w:rPr>
          <w:rFonts w:cs="Times New Roman"/>
          <w:sz w:val="24"/>
          <w:szCs w:val="24"/>
        </w:rPr>
        <w:br/>
        <w:t>в учебном плане</w:t>
      </w:r>
    </w:p>
    <w:p w14:paraId="2B31E3FB" w14:textId="77777777" w:rsidR="00416B7C" w:rsidRPr="00CC2F92" w:rsidRDefault="00416B7C" w:rsidP="00CC2F92">
      <w:pPr>
        <w:pStyle w:val="aff3"/>
        <w:rPr>
          <w:rFonts w:cs="Times New Roman"/>
          <w:sz w:val="24"/>
          <w:szCs w:val="24"/>
        </w:rPr>
      </w:pPr>
      <w:r w:rsidRPr="00CC2F92">
        <w:rPr>
          <w:rFonts w:cs="Times New Roman"/>
          <w:spacing w:val="-1"/>
          <w:sz w:val="24"/>
          <w:szCs w:val="24"/>
        </w:rPr>
        <w:t>В соответствии с Федеральным государственным образов</w:t>
      </w:r>
      <w:r w:rsidRPr="00CC2F92">
        <w:rPr>
          <w:rFonts w:cs="Times New Roman"/>
          <w:spacing w:val="-1"/>
          <w:sz w:val="24"/>
          <w:szCs w:val="24"/>
        </w:rPr>
        <w:t>а</w:t>
      </w:r>
      <w:r w:rsidRPr="00CC2F92">
        <w:rPr>
          <w:rFonts w:cs="Times New Roman"/>
          <w:spacing w:val="-1"/>
          <w:sz w:val="24"/>
          <w:szCs w:val="24"/>
        </w:rPr>
        <w:t>тельным стандартом основного общего образования математика является обязательным предметом на данном уровне образов</w:t>
      </w:r>
      <w:r w:rsidRPr="00CC2F92">
        <w:rPr>
          <w:rFonts w:cs="Times New Roman"/>
          <w:spacing w:val="-1"/>
          <w:sz w:val="24"/>
          <w:szCs w:val="24"/>
        </w:rPr>
        <w:t>а</w:t>
      </w:r>
      <w:r w:rsidRPr="00CC2F92">
        <w:rPr>
          <w:rFonts w:cs="Times New Roman"/>
          <w:spacing w:val="-1"/>
          <w:sz w:val="24"/>
          <w:szCs w:val="24"/>
        </w:rPr>
        <w:t>ния. В 5—9 классах учебный предмет «Математика» традиц</w:t>
      </w:r>
      <w:r w:rsidRPr="00CC2F92">
        <w:rPr>
          <w:rFonts w:cs="Times New Roman"/>
          <w:spacing w:val="-1"/>
          <w:sz w:val="24"/>
          <w:szCs w:val="24"/>
        </w:rPr>
        <w:t>и</w:t>
      </w:r>
      <w:r w:rsidRPr="00CC2F92">
        <w:rPr>
          <w:rFonts w:cs="Times New Roman"/>
          <w:spacing w:val="-1"/>
          <w:sz w:val="24"/>
          <w:szCs w:val="24"/>
        </w:rPr>
        <w:t xml:space="preserve">онно изучается в рамках следующих учебных курсов: в 5—6 классах — курса «Математика», в 7—9 классах — курсов </w:t>
      </w:r>
      <w:r w:rsidRPr="00CC2F92">
        <w:rPr>
          <w:rFonts w:cs="Times New Roman"/>
          <w:spacing w:val="-1"/>
          <w:sz w:val="24"/>
          <w:szCs w:val="24"/>
        </w:rPr>
        <w:lastRenderedPageBreak/>
        <w:t xml:space="preserve">«Алгебра» </w:t>
      </w:r>
      <w:r w:rsidRPr="00CC2F92">
        <w:rPr>
          <w:rFonts w:cs="Times New Roman"/>
          <w:sz w:val="24"/>
          <w:szCs w:val="24"/>
        </w:rPr>
        <w:t>(включая элементы статистики и теории вероятн</w:t>
      </w:r>
      <w:r w:rsidRPr="00CC2F92">
        <w:rPr>
          <w:rFonts w:cs="Times New Roman"/>
          <w:sz w:val="24"/>
          <w:szCs w:val="24"/>
        </w:rPr>
        <w:t>о</w:t>
      </w:r>
      <w:r w:rsidRPr="00CC2F92">
        <w:rPr>
          <w:rFonts w:cs="Times New Roman"/>
          <w:sz w:val="24"/>
          <w:szCs w:val="24"/>
        </w:rPr>
        <w:t>стей) и «Геометрия». Настоящей программой вводится сам</w:t>
      </w:r>
      <w:r w:rsidRPr="00CC2F92">
        <w:rPr>
          <w:rFonts w:cs="Times New Roman"/>
          <w:sz w:val="24"/>
          <w:szCs w:val="24"/>
        </w:rPr>
        <w:t>о</w:t>
      </w:r>
      <w:r w:rsidRPr="00CC2F92">
        <w:rPr>
          <w:rFonts w:cs="Times New Roman"/>
          <w:sz w:val="24"/>
          <w:szCs w:val="24"/>
        </w:rPr>
        <w:t>стоятельный учебный курс «Вероятность и статистика».</w:t>
      </w:r>
    </w:p>
    <w:p w14:paraId="3403D84B" w14:textId="77777777" w:rsidR="00416B7C" w:rsidRPr="00CC2F92" w:rsidRDefault="00416B7C" w:rsidP="00CC2F92">
      <w:pPr>
        <w:pStyle w:val="aff3"/>
        <w:rPr>
          <w:rFonts w:cs="Times New Roman"/>
          <w:sz w:val="24"/>
          <w:szCs w:val="24"/>
        </w:rPr>
      </w:pPr>
      <w:r w:rsidRPr="00CC2F92">
        <w:rPr>
          <w:rFonts w:cs="Times New Roman"/>
          <w:sz w:val="24"/>
          <w:szCs w:val="24"/>
        </w:rPr>
        <w:t>Настоящей программой предусматривается выделение в учебном плане на изучение математики в 5—6 классах 5 уче</w:t>
      </w:r>
      <w:r w:rsidRPr="00CC2F92">
        <w:rPr>
          <w:rFonts w:cs="Times New Roman"/>
          <w:sz w:val="24"/>
          <w:szCs w:val="24"/>
        </w:rPr>
        <w:t>б</w:t>
      </w:r>
      <w:r w:rsidRPr="00CC2F92">
        <w:rPr>
          <w:rFonts w:cs="Times New Roman"/>
          <w:spacing w:val="-4"/>
          <w:sz w:val="24"/>
          <w:szCs w:val="24"/>
        </w:rPr>
        <w:t>ных часов в неделю в течение каждого года обучения, в 7—9 класс</w:t>
      </w:r>
      <w:r w:rsidRPr="00CC2F92">
        <w:rPr>
          <w:rFonts w:cs="Times New Roman"/>
          <w:sz w:val="24"/>
          <w:szCs w:val="24"/>
        </w:rPr>
        <w:t>ах 6 учебных часов в неделю в течение каждого года об</w:t>
      </w:r>
      <w:r w:rsidRPr="00CC2F92">
        <w:rPr>
          <w:rFonts w:cs="Times New Roman"/>
          <w:sz w:val="24"/>
          <w:szCs w:val="24"/>
        </w:rPr>
        <w:t>у</w:t>
      </w:r>
      <w:r w:rsidRPr="00CC2F92">
        <w:rPr>
          <w:rFonts w:cs="Times New Roman"/>
          <w:sz w:val="24"/>
          <w:szCs w:val="24"/>
        </w:rPr>
        <w:t>чения, всего 952 учебных часа.</w:t>
      </w:r>
    </w:p>
    <w:p w14:paraId="128D935C" w14:textId="77777777" w:rsidR="00416B7C" w:rsidRPr="00CC2F92" w:rsidRDefault="00416B7C" w:rsidP="00CC2F92">
      <w:pPr>
        <w:pStyle w:val="aff3"/>
        <w:rPr>
          <w:rFonts w:cs="Times New Roman"/>
          <w:sz w:val="24"/>
          <w:szCs w:val="24"/>
        </w:rPr>
      </w:pPr>
      <w:r w:rsidRPr="00CC2F92">
        <w:rPr>
          <w:rFonts w:cs="Times New Roman"/>
          <w:sz w:val="24"/>
          <w:szCs w:val="24"/>
        </w:rPr>
        <w:t>Тематическое планирование учебных курсов и рекоменду</w:t>
      </w:r>
      <w:r w:rsidRPr="00CC2F92">
        <w:rPr>
          <w:rFonts w:cs="Times New Roman"/>
          <w:sz w:val="24"/>
          <w:szCs w:val="24"/>
        </w:rPr>
        <w:t>е</w:t>
      </w:r>
      <w:r w:rsidRPr="00CC2F92">
        <w:rPr>
          <w:rFonts w:cs="Times New Roman"/>
          <w:sz w:val="24"/>
          <w:szCs w:val="24"/>
        </w:rPr>
        <w:t>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w:t>
      </w:r>
      <w:r w:rsidRPr="00CC2F92">
        <w:rPr>
          <w:rFonts w:cs="Times New Roman"/>
          <w:sz w:val="24"/>
          <w:szCs w:val="24"/>
        </w:rPr>
        <w:t>е</w:t>
      </w:r>
      <w:r w:rsidRPr="00CC2F92">
        <w:rPr>
          <w:rFonts w:cs="Times New Roman"/>
          <w:sz w:val="24"/>
          <w:szCs w:val="24"/>
        </w:rPr>
        <w:t>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w:t>
      </w:r>
      <w:r w:rsidRPr="00CC2F92">
        <w:rPr>
          <w:rFonts w:cs="Times New Roman"/>
          <w:sz w:val="24"/>
          <w:szCs w:val="24"/>
        </w:rPr>
        <w:t>и</w:t>
      </w:r>
      <w:r w:rsidRPr="00CC2F92">
        <w:rPr>
          <w:rFonts w:cs="Times New Roman"/>
          <w:sz w:val="24"/>
          <w:szCs w:val="24"/>
        </w:rPr>
        <w:t>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w:t>
      </w:r>
      <w:r w:rsidRPr="00CC2F92">
        <w:rPr>
          <w:rFonts w:cs="Times New Roman"/>
          <w:sz w:val="24"/>
          <w:szCs w:val="24"/>
        </w:rPr>
        <w:t>е</w:t>
      </w:r>
      <w:r w:rsidRPr="00CC2F92">
        <w:rPr>
          <w:rFonts w:cs="Times New Roman"/>
          <w:sz w:val="24"/>
          <w:szCs w:val="24"/>
        </w:rPr>
        <w:t>зультатов обучения, указанных в настоящей программе.</w:t>
      </w:r>
    </w:p>
    <w:p w14:paraId="1A5E3D33" w14:textId="42E69091"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рабочая программа учебного курса «Математика». 5—6 классы</w:t>
      </w:r>
    </w:p>
    <w:p w14:paraId="2C5E922A"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курса</w:t>
      </w:r>
    </w:p>
    <w:p w14:paraId="431A176B" w14:textId="77777777" w:rsidR="00416B7C" w:rsidRPr="00CC2F92" w:rsidRDefault="00416B7C" w:rsidP="00CC2F92">
      <w:pPr>
        <w:pStyle w:val="aff3"/>
        <w:rPr>
          <w:rFonts w:cs="Times New Roman"/>
          <w:sz w:val="24"/>
          <w:szCs w:val="24"/>
        </w:rPr>
      </w:pPr>
      <w:r w:rsidRPr="00CC2F92">
        <w:rPr>
          <w:rFonts w:cs="Times New Roman"/>
          <w:sz w:val="24"/>
          <w:szCs w:val="24"/>
        </w:rPr>
        <w:t>Приоритетными целями обучения математике в 5—6 классах являются:</w:t>
      </w:r>
    </w:p>
    <w:p w14:paraId="5B014C9F" w14:textId="77777777" w:rsidR="00416B7C" w:rsidRPr="00CC2F92" w:rsidRDefault="00416B7C" w:rsidP="00CC2F92">
      <w:pPr>
        <w:pStyle w:val="aff3"/>
        <w:rPr>
          <w:rFonts w:cs="Times New Roman"/>
          <w:sz w:val="24"/>
          <w:szCs w:val="24"/>
        </w:rPr>
      </w:pPr>
      <w:r w:rsidRPr="00CC2F92">
        <w:rPr>
          <w:rFonts w:cs="Times New Roman"/>
          <w:sz w:val="24"/>
          <w:szCs w:val="24"/>
        </w:rPr>
        <w:t>продолжение формирования основных математических п</w:t>
      </w:r>
      <w:r w:rsidRPr="00CC2F92">
        <w:rPr>
          <w:rFonts w:cs="Times New Roman"/>
          <w:sz w:val="24"/>
          <w:szCs w:val="24"/>
        </w:rPr>
        <w:t>о</w:t>
      </w:r>
      <w:r w:rsidRPr="00CC2F92">
        <w:rPr>
          <w:rFonts w:cs="Times New Roman"/>
          <w:sz w:val="24"/>
          <w:szCs w:val="24"/>
        </w:rPr>
        <w:t>нятий (число, величина, геометрическая фигура), обеспечив</w:t>
      </w:r>
      <w:r w:rsidRPr="00CC2F92">
        <w:rPr>
          <w:rFonts w:cs="Times New Roman"/>
          <w:sz w:val="24"/>
          <w:szCs w:val="24"/>
        </w:rPr>
        <w:t>а</w:t>
      </w:r>
      <w:r w:rsidRPr="00CC2F92">
        <w:rPr>
          <w:rFonts w:cs="Times New Roman"/>
          <w:sz w:val="24"/>
          <w:szCs w:val="24"/>
        </w:rPr>
        <w:t>ющих преемственность и перспективность математического образования обучающихся;</w:t>
      </w:r>
    </w:p>
    <w:p w14:paraId="5BE5470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развитие интеллектуальных и творческих способностей об</w:t>
      </w:r>
      <w:r w:rsidRPr="00CC2F92">
        <w:rPr>
          <w:rFonts w:cs="Times New Roman"/>
          <w:sz w:val="24"/>
          <w:szCs w:val="24"/>
        </w:rPr>
        <w:t>у</w:t>
      </w:r>
      <w:r w:rsidRPr="00CC2F92">
        <w:rPr>
          <w:rFonts w:cs="Times New Roman"/>
          <w:sz w:val="24"/>
          <w:szCs w:val="24"/>
        </w:rPr>
        <w:t>чающихся, познавательной активности, исследовательских умений, интереса к изучению математики;</w:t>
      </w:r>
    </w:p>
    <w:p w14:paraId="05E3AF05" w14:textId="77777777" w:rsidR="00416B7C" w:rsidRPr="00CC2F92" w:rsidRDefault="00416B7C" w:rsidP="00CC2F92">
      <w:pPr>
        <w:pStyle w:val="aff3"/>
        <w:rPr>
          <w:rFonts w:cs="Times New Roman"/>
          <w:sz w:val="24"/>
          <w:szCs w:val="24"/>
        </w:rPr>
      </w:pPr>
      <w:r w:rsidRPr="00CC2F92">
        <w:rPr>
          <w:rFonts w:cs="Times New Roman"/>
          <w:sz w:val="24"/>
          <w:szCs w:val="24"/>
        </w:rPr>
        <w:t>подведение обучающихся на доступном для них уровне к осознанию взаимосвязи математики и окружающего мира;</w:t>
      </w:r>
    </w:p>
    <w:p w14:paraId="0ABDF882"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функциональной математической грамотн</w:t>
      </w:r>
      <w:r w:rsidRPr="00CC2F92">
        <w:rPr>
          <w:rFonts w:cs="Times New Roman"/>
          <w:sz w:val="24"/>
          <w:szCs w:val="24"/>
        </w:rPr>
        <w:t>о</w:t>
      </w:r>
      <w:r w:rsidRPr="00CC2F92">
        <w:rPr>
          <w:rFonts w:cs="Times New Roman"/>
          <w:sz w:val="24"/>
          <w:szCs w:val="24"/>
        </w:rPr>
        <w:t>сти: умения распознавать математические объекты в реальных жизненных ситуациях, применять освоенные умения для р</w:t>
      </w:r>
      <w:r w:rsidRPr="00CC2F92">
        <w:rPr>
          <w:rFonts w:cs="Times New Roman"/>
          <w:sz w:val="24"/>
          <w:szCs w:val="24"/>
        </w:rPr>
        <w:t>е</w:t>
      </w:r>
      <w:r w:rsidRPr="00CC2F92">
        <w:rPr>
          <w:rFonts w:cs="Times New Roman"/>
          <w:sz w:val="24"/>
          <w:szCs w:val="24"/>
        </w:rPr>
        <w:t>шения практико-ориентированных задач, интерпретировать полученные результаты и оценивать их на соответствие пра</w:t>
      </w:r>
      <w:r w:rsidRPr="00CC2F92">
        <w:rPr>
          <w:rFonts w:cs="Times New Roman"/>
          <w:sz w:val="24"/>
          <w:szCs w:val="24"/>
        </w:rPr>
        <w:t>к</w:t>
      </w:r>
      <w:r w:rsidRPr="00CC2F92">
        <w:rPr>
          <w:rFonts w:cs="Times New Roman"/>
          <w:sz w:val="24"/>
          <w:szCs w:val="24"/>
        </w:rPr>
        <w:t>тической ситуации.</w:t>
      </w:r>
    </w:p>
    <w:p w14:paraId="34F354B7" w14:textId="77777777" w:rsidR="00416B7C" w:rsidRPr="00CC2F92" w:rsidRDefault="00416B7C" w:rsidP="00CC2F92">
      <w:pPr>
        <w:pStyle w:val="aff3"/>
        <w:rPr>
          <w:rFonts w:cs="Times New Roman"/>
          <w:sz w:val="24"/>
          <w:szCs w:val="24"/>
        </w:rPr>
      </w:pPr>
    </w:p>
    <w:p w14:paraId="7605C0E0" w14:textId="77777777" w:rsidR="00416B7C" w:rsidRPr="00CC2F92" w:rsidRDefault="00416B7C" w:rsidP="00CC2F92">
      <w:pPr>
        <w:pStyle w:val="aff3"/>
        <w:rPr>
          <w:rFonts w:cs="Times New Roman"/>
          <w:sz w:val="24"/>
          <w:szCs w:val="24"/>
        </w:rPr>
      </w:pPr>
      <w:r w:rsidRPr="00CC2F92">
        <w:rPr>
          <w:rFonts w:cs="Times New Roman"/>
          <w:sz w:val="24"/>
          <w:szCs w:val="24"/>
        </w:rPr>
        <w:t>Основные линии содержания курса математики в 5—6 кла</w:t>
      </w:r>
      <w:r w:rsidRPr="00CC2F92">
        <w:rPr>
          <w:rFonts w:cs="Times New Roman"/>
          <w:sz w:val="24"/>
          <w:szCs w:val="24"/>
        </w:rPr>
        <w:t>с</w:t>
      </w:r>
      <w:r w:rsidRPr="00CC2F92">
        <w:rPr>
          <w:rFonts w:cs="Times New Roman"/>
          <w:sz w:val="24"/>
          <w:szCs w:val="24"/>
        </w:rPr>
        <w:t>сах —</w:t>
      </w:r>
      <w:r w:rsidRPr="00CC2F92">
        <w:rPr>
          <w:rStyle w:val="a9"/>
          <w:rFonts w:cs="Times New Roman"/>
          <w:sz w:val="24"/>
          <w:szCs w:val="24"/>
        </w:rPr>
        <w:t xml:space="preserve"> </w:t>
      </w:r>
      <w:r w:rsidRPr="00CC2F92">
        <w:rPr>
          <w:rFonts w:cs="Times New Roman"/>
          <w:sz w:val="24"/>
          <w:szCs w:val="24"/>
        </w:rPr>
        <w:t>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w:t>
      </w:r>
      <w:r w:rsidRPr="00CC2F92">
        <w:rPr>
          <w:rFonts w:cs="Times New Roman"/>
          <w:sz w:val="24"/>
          <w:szCs w:val="24"/>
        </w:rPr>
        <w:t>е</w:t>
      </w:r>
      <w:r w:rsidRPr="00CC2F92">
        <w:rPr>
          <w:rFonts w:cs="Times New Roman"/>
          <w:sz w:val="24"/>
          <w:szCs w:val="24"/>
        </w:rPr>
        <w:t>ментами алгебры и описательной статистики.</w:t>
      </w:r>
    </w:p>
    <w:p w14:paraId="55C54DC1" w14:textId="77777777" w:rsidR="00416B7C" w:rsidRPr="00CC2F92" w:rsidRDefault="00416B7C" w:rsidP="00CC2F92">
      <w:pPr>
        <w:pStyle w:val="aff3"/>
        <w:rPr>
          <w:rFonts w:cs="Times New Roman"/>
          <w:sz w:val="24"/>
          <w:szCs w:val="24"/>
        </w:rPr>
      </w:pPr>
      <w:r w:rsidRPr="00CC2F92">
        <w:rPr>
          <w:rFonts w:cs="Times New Roman"/>
          <w:sz w:val="24"/>
          <w:szCs w:val="24"/>
        </w:rPr>
        <w:t>Изучение арифметического материала начинается со сист</w:t>
      </w:r>
      <w:r w:rsidRPr="00CC2F92">
        <w:rPr>
          <w:rFonts w:cs="Times New Roman"/>
          <w:sz w:val="24"/>
          <w:szCs w:val="24"/>
        </w:rPr>
        <w:t>е</w:t>
      </w:r>
      <w:r w:rsidRPr="00CC2F92">
        <w:rPr>
          <w:rFonts w:cs="Times New Roman"/>
          <w:sz w:val="24"/>
          <w:szCs w:val="24"/>
        </w:rPr>
        <w:t>матизации и развития знаний о натуральных числах, получе</w:t>
      </w:r>
      <w:r w:rsidRPr="00CC2F92">
        <w:rPr>
          <w:rFonts w:cs="Times New Roman"/>
          <w:sz w:val="24"/>
          <w:szCs w:val="24"/>
        </w:rPr>
        <w:t>н</w:t>
      </w:r>
      <w:r w:rsidRPr="00CC2F92">
        <w:rPr>
          <w:rFonts w:cs="Times New Roman"/>
          <w:sz w:val="24"/>
          <w:szCs w:val="24"/>
        </w:rPr>
        <w:t>ных в начальной школе. При этом совершенствование вычи</w:t>
      </w:r>
      <w:r w:rsidRPr="00CC2F92">
        <w:rPr>
          <w:rFonts w:cs="Times New Roman"/>
          <w:sz w:val="24"/>
          <w:szCs w:val="24"/>
        </w:rPr>
        <w:t>с</w:t>
      </w:r>
      <w:r w:rsidRPr="00CC2F92">
        <w:rPr>
          <w:rFonts w:cs="Times New Roman"/>
          <w:sz w:val="24"/>
          <w:szCs w:val="24"/>
        </w:rPr>
        <w:t>лительной техники и формирование новых теоретических зн</w:t>
      </w:r>
      <w:r w:rsidRPr="00CC2F92">
        <w:rPr>
          <w:rFonts w:cs="Times New Roman"/>
          <w:sz w:val="24"/>
          <w:szCs w:val="24"/>
        </w:rPr>
        <w:t>а</w:t>
      </w:r>
      <w:r w:rsidRPr="00CC2F92">
        <w:rPr>
          <w:rFonts w:cs="Times New Roman"/>
          <w:sz w:val="24"/>
          <w:szCs w:val="24"/>
        </w:rPr>
        <w:t>ний сочетается с развитием вычислительной культуры, в час</w:t>
      </w:r>
      <w:r w:rsidRPr="00CC2F92">
        <w:rPr>
          <w:rFonts w:cs="Times New Roman"/>
          <w:sz w:val="24"/>
          <w:szCs w:val="24"/>
        </w:rPr>
        <w:t>т</w:t>
      </w:r>
      <w:r w:rsidRPr="00CC2F92">
        <w:rPr>
          <w:rFonts w:cs="Times New Roman"/>
          <w:sz w:val="24"/>
          <w:szCs w:val="24"/>
        </w:rPr>
        <w:t>ности с обучением простейшим приёмам прикидки и оценки результатов вычислений. Изучение натуральных чисел пр</w:t>
      </w:r>
      <w:r w:rsidRPr="00CC2F92">
        <w:rPr>
          <w:rFonts w:cs="Times New Roman"/>
          <w:sz w:val="24"/>
          <w:szCs w:val="24"/>
        </w:rPr>
        <w:t>о</w:t>
      </w:r>
      <w:r w:rsidRPr="00CC2F92">
        <w:rPr>
          <w:rFonts w:cs="Times New Roman"/>
          <w:sz w:val="24"/>
          <w:szCs w:val="24"/>
        </w:rPr>
        <w:t>должается в 6 классе знакомством с начальными понятиями теории делимости.</w:t>
      </w:r>
    </w:p>
    <w:p w14:paraId="0D44D309" w14:textId="77777777" w:rsidR="00416B7C" w:rsidRPr="00CC2F92" w:rsidRDefault="00416B7C" w:rsidP="00CC2F92">
      <w:pPr>
        <w:pStyle w:val="aff3"/>
        <w:rPr>
          <w:rFonts w:cs="Times New Roman"/>
          <w:sz w:val="24"/>
          <w:szCs w:val="24"/>
        </w:rPr>
      </w:pPr>
      <w:r w:rsidRPr="00CC2F92">
        <w:rPr>
          <w:rFonts w:cs="Times New Roman"/>
          <w:spacing w:val="-4"/>
          <w:sz w:val="24"/>
          <w:szCs w:val="24"/>
        </w:rPr>
        <w:t>Другой крупный блок в содержании арифметической линии —</w:t>
      </w:r>
      <w:r w:rsidRPr="00CC2F92">
        <w:rPr>
          <w:rFonts w:cs="Times New Roman"/>
          <w:sz w:val="24"/>
          <w:szCs w:val="24"/>
        </w:rPr>
        <w:t xml:space="preserve"> это дроби. Начало изучения обыкновенных и десятичных др</w:t>
      </w:r>
      <w:r w:rsidRPr="00CC2F92">
        <w:rPr>
          <w:rFonts w:cs="Times New Roman"/>
          <w:sz w:val="24"/>
          <w:szCs w:val="24"/>
        </w:rPr>
        <w:t>о</w:t>
      </w:r>
      <w:r w:rsidRPr="00CC2F92">
        <w:rPr>
          <w:rFonts w:cs="Times New Roman"/>
          <w:sz w:val="24"/>
          <w:szCs w:val="24"/>
        </w:rPr>
        <w:t>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w:t>
      </w:r>
      <w:r w:rsidRPr="00CC2F92">
        <w:rPr>
          <w:rFonts w:cs="Times New Roman"/>
          <w:sz w:val="24"/>
          <w:szCs w:val="24"/>
        </w:rPr>
        <w:t>е</w:t>
      </w:r>
      <w:r w:rsidRPr="00CC2F92">
        <w:rPr>
          <w:rFonts w:cs="Times New Roman"/>
          <w:sz w:val="24"/>
          <w:szCs w:val="24"/>
        </w:rPr>
        <w:t>сообразно с точки зрения логики изложения числовой линии, когда правила действий с десятичными дробями можно обо</w:t>
      </w:r>
      <w:r w:rsidRPr="00CC2F92">
        <w:rPr>
          <w:rFonts w:cs="Times New Roman"/>
          <w:sz w:val="24"/>
          <w:szCs w:val="24"/>
        </w:rPr>
        <w:t>с</w:t>
      </w:r>
      <w:r w:rsidRPr="00CC2F92">
        <w:rPr>
          <w:rFonts w:cs="Times New Roman"/>
          <w:sz w:val="24"/>
          <w:szCs w:val="24"/>
        </w:rPr>
        <w:t xml:space="preserve">новать уже известными алгоритмами выполнения действий с обыкновенными дробями. Знакомство с десятичными дробями </w:t>
      </w:r>
      <w:r w:rsidRPr="00CC2F92">
        <w:rPr>
          <w:rFonts w:cs="Times New Roman"/>
          <w:sz w:val="24"/>
          <w:szCs w:val="24"/>
        </w:rPr>
        <w:lastRenderedPageBreak/>
        <w:t>расширит возможности для понимания обучающимися пр</w:t>
      </w:r>
      <w:r w:rsidRPr="00CC2F92">
        <w:rPr>
          <w:rFonts w:cs="Times New Roman"/>
          <w:sz w:val="24"/>
          <w:szCs w:val="24"/>
        </w:rPr>
        <w:t>и</w:t>
      </w:r>
      <w:r w:rsidRPr="00CC2F92">
        <w:rPr>
          <w:rFonts w:cs="Times New Roman"/>
          <w:sz w:val="24"/>
          <w:szCs w:val="24"/>
        </w:rPr>
        <w:t>кладного применения новой записи при изучении других предметов и при практическом использовании. К 6 классу о</w:t>
      </w:r>
      <w:r w:rsidRPr="00CC2F92">
        <w:rPr>
          <w:rFonts w:cs="Times New Roman"/>
          <w:sz w:val="24"/>
          <w:szCs w:val="24"/>
        </w:rPr>
        <w:t>т</w:t>
      </w:r>
      <w:r w:rsidRPr="00CC2F92">
        <w:rPr>
          <w:rFonts w:cs="Times New Roman"/>
          <w:sz w:val="24"/>
          <w:szCs w:val="24"/>
        </w:rPr>
        <w:t>несён второй этап в изучении дробей, где происходит сове</w:t>
      </w:r>
      <w:r w:rsidRPr="00CC2F92">
        <w:rPr>
          <w:rFonts w:cs="Times New Roman"/>
          <w:sz w:val="24"/>
          <w:szCs w:val="24"/>
        </w:rPr>
        <w:t>р</w:t>
      </w:r>
      <w:r w:rsidRPr="00CC2F92">
        <w:rPr>
          <w:rFonts w:cs="Times New Roman"/>
          <w:sz w:val="24"/>
          <w:szCs w:val="24"/>
        </w:rPr>
        <w:t>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w:t>
      </w:r>
      <w:r w:rsidRPr="00CC2F92">
        <w:rPr>
          <w:rFonts w:cs="Times New Roman"/>
          <w:sz w:val="24"/>
          <w:szCs w:val="24"/>
        </w:rPr>
        <w:t>р</w:t>
      </w:r>
      <w:r w:rsidRPr="00CC2F92">
        <w:rPr>
          <w:rFonts w:cs="Times New Roman"/>
          <w:sz w:val="24"/>
          <w:szCs w:val="24"/>
        </w:rPr>
        <w:t>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14:paraId="2460C5A8" w14:textId="77777777" w:rsidR="00416B7C" w:rsidRPr="00CC2F92" w:rsidRDefault="00416B7C" w:rsidP="00CC2F92">
      <w:pPr>
        <w:pStyle w:val="aff3"/>
        <w:rPr>
          <w:rFonts w:cs="Times New Roman"/>
          <w:sz w:val="24"/>
          <w:szCs w:val="24"/>
        </w:rPr>
      </w:pPr>
      <w:r w:rsidRPr="00CC2F92">
        <w:rPr>
          <w:rFonts w:cs="Times New Roman"/>
          <w:spacing w:val="-1"/>
          <w:sz w:val="24"/>
          <w:szCs w:val="24"/>
        </w:rPr>
        <w:t>Особенностью изучения положительных и отрицательных чисел является то, что они также могут рассматриваться в н</w:t>
      </w:r>
      <w:r w:rsidRPr="00CC2F92">
        <w:rPr>
          <w:rFonts w:cs="Times New Roman"/>
          <w:spacing w:val="-1"/>
          <w:sz w:val="24"/>
          <w:szCs w:val="24"/>
        </w:rPr>
        <w:t>е</w:t>
      </w:r>
      <w:r w:rsidRPr="00CC2F92">
        <w:rPr>
          <w:rFonts w:cs="Times New Roman"/>
          <w:spacing w:val="-1"/>
          <w:sz w:val="24"/>
          <w:szCs w:val="24"/>
        </w:rPr>
        <w:t>сколь</w:t>
      </w:r>
      <w:r w:rsidRPr="00CC2F92">
        <w:rPr>
          <w:rFonts w:cs="Times New Roman"/>
          <w:sz w:val="24"/>
          <w:szCs w:val="24"/>
        </w:rPr>
        <w:t>ко этапов. В 6 классе в начале изучения темы «Полож</w:t>
      </w:r>
      <w:r w:rsidRPr="00CC2F92">
        <w:rPr>
          <w:rFonts w:cs="Times New Roman"/>
          <w:sz w:val="24"/>
          <w:szCs w:val="24"/>
        </w:rPr>
        <w:t>и</w:t>
      </w:r>
      <w:r w:rsidRPr="00CC2F92">
        <w:rPr>
          <w:rFonts w:cs="Times New Roman"/>
          <w:sz w:val="24"/>
          <w:szCs w:val="24"/>
        </w:rPr>
        <w:t>тельные и отрицательные числа» выделяется подтема «Целые числа», в рамках которой знакомство с отрицательными чи</w:t>
      </w:r>
      <w:r w:rsidRPr="00CC2F92">
        <w:rPr>
          <w:rFonts w:cs="Times New Roman"/>
          <w:sz w:val="24"/>
          <w:szCs w:val="24"/>
        </w:rPr>
        <w:t>с</w:t>
      </w:r>
      <w:r w:rsidRPr="00CC2F92">
        <w:rPr>
          <w:rFonts w:cs="Times New Roman"/>
          <w:sz w:val="24"/>
          <w:szCs w:val="24"/>
        </w:rPr>
        <w:t>лами и действиями с положительными и отрицательными чи</w:t>
      </w:r>
      <w:r w:rsidRPr="00CC2F92">
        <w:rPr>
          <w:rFonts w:cs="Times New Roman"/>
          <w:sz w:val="24"/>
          <w:szCs w:val="24"/>
        </w:rPr>
        <w:t>с</w:t>
      </w:r>
      <w:r w:rsidRPr="00CC2F92">
        <w:rPr>
          <w:rFonts w:cs="Times New Roman"/>
          <w:sz w:val="24"/>
          <w:szCs w:val="24"/>
        </w:rPr>
        <w:t>лами происходит на основе содержательного подхода. Это позволяет на доступном уровне познакомить учащихся пра</w:t>
      </w:r>
      <w:r w:rsidRPr="00CC2F92">
        <w:rPr>
          <w:rFonts w:cs="Times New Roman"/>
          <w:sz w:val="24"/>
          <w:szCs w:val="24"/>
        </w:rPr>
        <w:t>к</w:t>
      </w:r>
      <w:r w:rsidRPr="00CC2F92">
        <w:rPr>
          <w:rFonts w:cs="Times New Roman"/>
          <w:sz w:val="24"/>
          <w:szCs w:val="24"/>
        </w:rPr>
        <w:t>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w:t>
      </w:r>
      <w:r w:rsidRPr="00CC2F92">
        <w:rPr>
          <w:rFonts w:cs="Times New Roman"/>
          <w:sz w:val="24"/>
          <w:szCs w:val="24"/>
        </w:rPr>
        <w:t>е</w:t>
      </w:r>
      <w:r w:rsidRPr="00CC2F92">
        <w:rPr>
          <w:rFonts w:cs="Times New Roman"/>
          <w:sz w:val="24"/>
          <w:szCs w:val="24"/>
        </w:rPr>
        <w:t>ление трудностей облегчает восприятие материала, а распр</w:t>
      </w:r>
      <w:r w:rsidRPr="00CC2F92">
        <w:rPr>
          <w:rFonts w:cs="Times New Roman"/>
          <w:sz w:val="24"/>
          <w:szCs w:val="24"/>
        </w:rPr>
        <w:t>е</w:t>
      </w:r>
      <w:r w:rsidRPr="00CC2F92">
        <w:rPr>
          <w:rFonts w:cs="Times New Roman"/>
          <w:sz w:val="24"/>
          <w:szCs w:val="24"/>
        </w:rPr>
        <w:t>деление во времени способствует прочности приобретаемых навыков.</w:t>
      </w:r>
    </w:p>
    <w:p w14:paraId="2F8B7927" w14:textId="77777777" w:rsidR="00416B7C" w:rsidRPr="00CC2F92" w:rsidRDefault="00416B7C" w:rsidP="00CC2F92">
      <w:pPr>
        <w:pStyle w:val="aff3"/>
        <w:rPr>
          <w:rFonts w:cs="Times New Roman"/>
          <w:sz w:val="24"/>
          <w:szCs w:val="24"/>
        </w:rPr>
      </w:pPr>
      <w:r w:rsidRPr="00CC2F92">
        <w:rPr>
          <w:rFonts w:cs="Times New Roman"/>
          <w:sz w:val="24"/>
          <w:szCs w:val="24"/>
        </w:rPr>
        <w:t>При обучении решению текстовых задач в 5—6 классах и</w:t>
      </w:r>
      <w:r w:rsidRPr="00CC2F92">
        <w:rPr>
          <w:rFonts w:cs="Times New Roman"/>
          <w:sz w:val="24"/>
          <w:szCs w:val="24"/>
        </w:rPr>
        <w:t>с</w:t>
      </w:r>
      <w:r w:rsidRPr="00CC2F92">
        <w:rPr>
          <w:rFonts w:cs="Times New Roman"/>
          <w:sz w:val="24"/>
          <w:szCs w:val="24"/>
        </w:rPr>
        <w:t>пользуются арифметические приёмы решения. Текстовые з</w:t>
      </w:r>
      <w:r w:rsidRPr="00CC2F92">
        <w:rPr>
          <w:rFonts w:cs="Times New Roman"/>
          <w:sz w:val="24"/>
          <w:szCs w:val="24"/>
        </w:rPr>
        <w:t>а</w:t>
      </w:r>
      <w:r w:rsidRPr="00CC2F92">
        <w:rPr>
          <w:rFonts w:cs="Times New Roman"/>
          <w:sz w:val="24"/>
          <w:szCs w:val="24"/>
        </w:rPr>
        <w:t>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w:t>
      </w:r>
      <w:r w:rsidRPr="00CC2F92">
        <w:rPr>
          <w:rFonts w:cs="Times New Roman"/>
          <w:sz w:val="24"/>
          <w:szCs w:val="24"/>
        </w:rPr>
        <w:t>ь</w:t>
      </w:r>
      <w:r w:rsidRPr="00CC2F92">
        <w:rPr>
          <w:rFonts w:cs="Times New Roman"/>
          <w:sz w:val="24"/>
          <w:szCs w:val="24"/>
        </w:rPr>
        <w:t>ность, на проценты, на отношения и пропорции. Кроме того, обучающиеся знакомятся с приёмами решения задач п</w:t>
      </w:r>
      <w:r w:rsidRPr="00CC2F92">
        <w:rPr>
          <w:rFonts w:cs="Times New Roman"/>
          <w:sz w:val="24"/>
          <w:szCs w:val="24"/>
        </w:rPr>
        <w:t>е</w:t>
      </w:r>
      <w:r w:rsidRPr="00CC2F92">
        <w:rPr>
          <w:rFonts w:cs="Times New Roman"/>
          <w:sz w:val="24"/>
          <w:szCs w:val="24"/>
        </w:rPr>
        <w:t>ребором возможных вариантов, учатся работать с информацией, пре</w:t>
      </w:r>
      <w:r w:rsidRPr="00CC2F92">
        <w:rPr>
          <w:rFonts w:cs="Times New Roman"/>
          <w:sz w:val="24"/>
          <w:szCs w:val="24"/>
        </w:rPr>
        <w:t>д</w:t>
      </w:r>
      <w:r w:rsidRPr="00CC2F92">
        <w:rPr>
          <w:rFonts w:cs="Times New Roman"/>
          <w:sz w:val="24"/>
          <w:szCs w:val="24"/>
        </w:rPr>
        <w:t>ставленной в форме таблиц или диаграмм.</w:t>
      </w:r>
    </w:p>
    <w:p w14:paraId="14B38CB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Примерной рабочей программе предусмотрено формир</w:t>
      </w:r>
      <w:r w:rsidRPr="00CC2F92">
        <w:rPr>
          <w:rFonts w:cs="Times New Roman"/>
          <w:sz w:val="24"/>
          <w:szCs w:val="24"/>
        </w:rPr>
        <w:t>о</w:t>
      </w:r>
      <w:r w:rsidRPr="00CC2F92">
        <w:rPr>
          <w:rFonts w:cs="Times New Roman"/>
          <w:sz w:val="24"/>
          <w:szCs w:val="24"/>
        </w:rPr>
        <w:t>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w:t>
      </w:r>
      <w:r w:rsidRPr="00CC2F92">
        <w:rPr>
          <w:rFonts w:cs="Times New Roman"/>
          <w:sz w:val="24"/>
          <w:szCs w:val="24"/>
        </w:rPr>
        <w:t>и</w:t>
      </w:r>
      <w:r w:rsidRPr="00CC2F92">
        <w:rPr>
          <w:rFonts w:cs="Times New Roman"/>
          <w:sz w:val="24"/>
          <w:szCs w:val="24"/>
        </w:rPr>
        <w:t>ческих величин, в качестве «заместителя» числа.</w:t>
      </w:r>
    </w:p>
    <w:p w14:paraId="4729D6CB" w14:textId="77777777" w:rsidR="00416B7C" w:rsidRPr="00CC2F92" w:rsidRDefault="00416B7C" w:rsidP="00CC2F92">
      <w:pPr>
        <w:pStyle w:val="aff3"/>
        <w:rPr>
          <w:rFonts w:cs="Times New Roman"/>
          <w:sz w:val="24"/>
          <w:szCs w:val="24"/>
        </w:rPr>
      </w:pPr>
      <w:r w:rsidRPr="00CC2F92">
        <w:rPr>
          <w:rFonts w:cs="Times New Roman"/>
          <w:sz w:val="24"/>
          <w:szCs w:val="24"/>
        </w:rPr>
        <w:t>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w:t>
      </w:r>
      <w:r w:rsidRPr="00CC2F92">
        <w:rPr>
          <w:rFonts w:cs="Times New Roman"/>
          <w:sz w:val="24"/>
          <w:szCs w:val="24"/>
        </w:rPr>
        <w:t>д</w:t>
      </w:r>
      <w:r w:rsidRPr="00CC2F92">
        <w:rPr>
          <w:rFonts w:cs="Times New Roman"/>
          <w:sz w:val="24"/>
          <w:szCs w:val="24"/>
        </w:rPr>
        <w:t>но-образное мышление обучающихся. Большая роль отводится практической деятельности, опыту, эксперименту, моделир</w:t>
      </w:r>
      <w:r w:rsidRPr="00CC2F92">
        <w:rPr>
          <w:rFonts w:cs="Times New Roman"/>
          <w:sz w:val="24"/>
          <w:szCs w:val="24"/>
        </w:rPr>
        <w:t>о</w:t>
      </w:r>
      <w:r w:rsidRPr="00CC2F92">
        <w:rPr>
          <w:rFonts w:cs="Times New Roman"/>
          <w:sz w:val="24"/>
          <w:szCs w:val="24"/>
        </w:rPr>
        <w:t>ванию. Обучающиеся знакомятся с геометрическими фигурами на плоскости и в пространстве, с их простейшими конфигур</w:t>
      </w:r>
      <w:r w:rsidRPr="00CC2F92">
        <w:rPr>
          <w:rFonts w:cs="Times New Roman"/>
          <w:sz w:val="24"/>
          <w:szCs w:val="24"/>
        </w:rPr>
        <w:t>а</w:t>
      </w:r>
      <w:r w:rsidRPr="00CC2F92">
        <w:rPr>
          <w:rFonts w:cs="Times New Roman"/>
          <w:sz w:val="24"/>
          <w:szCs w:val="24"/>
        </w:rPr>
        <w:t>циями, учатся изображать их на нелинованной и клетчатой б</w:t>
      </w:r>
      <w:r w:rsidRPr="00CC2F92">
        <w:rPr>
          <w:rFonts w:cs="Times New Roman"/>
          <w:sz w:val="24"/>
          <w:szCs w:val="24"/>
        </w:rPr>
        <w:t>у</w:t>
      </w:r>
      <w:r w:rsidRPr="00CC2F92">
        <w:rPr>
          <w:rFonts w:cs="Times New Roman"/>
          <w:sz w:val="24"/>
          <w:szCs w:val="24"/>
        </w:rPr>
        <w:t>маге, рассматривают их простейшие свойства. В процессе из</w:t>
      </w:r>
      <w:r w:rsidRPr="00CC2F92">
        <w:rPr>
          <w:rFonts w:cs="Times New Roman"/>
          <w:sz w:val="24"/>
          <w:szCs w:val="24"/>
        </w:rPr>
        <w:t>у</w:t>
      </w:r>
      <w:r w:rsidRPr="00CC2F92">
        <w:rPr>
          <w:rFonts w:cs="Times New Roman"/>
          <w:sz w:val="24"/>
          <w:szCs w:val="24"/>
        </w:rPr>
        <w:t>чения наглядной геометрии знания, полученные обучающимися в начальной школе, систематизируются и расширяются.</w:t>
      </w:r>
    </w:p>
    <w:p w14:paraId="2B21F7D3"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512D1778" w14:textId="77777777" w:rsidR="00416B7C" w:rsidRPr="00CC2F92" w:rsidRDefault="00416B7C" w:rsidP="00CC2F92">
      <w:pPr>
        <w:pStyle w:val="aff3"/>
        <w:rPr>
          <w:rFonts w:cs="Times New Roman"/>
          <w:sz w:val="24"/>
          <w:szCs w:val="24"/>
        </w:rPr>
      </w:pPr>
      <w:r w:rsidRPr="00CC2F92">
        <w:rPr>
          <w:rFonts w:cs="Times New Roman"/>
          <w:sz w:val="24"/>
          <w:szCs w:val="24"/>
        </w:rPr>
        <w:t>Согласно учебному плану в 5—6 классах изучается интегр</w:t>
      </w:r>
      <w:r w:rsidRPr="00CC2F92">
        <w:rPr>
          <w:rFonts w:cs="Times New Roman"/>
          <w:sz w:val="24"/>
          <w:szCs w:val="24"/>
        </w:rPr>
        <w:t>и</w:t>
      </w:r>
      <w:r w:rsidRPr="00CC2F92">
        <w:rPr>
          <w:rFonts w:cs="Times New Roman"/>
          <w:sz w:val="24"/>
          <w:szCs w:val="24"/>
        </w:rPr>
        <w:t>рованный предмет «Математика», который включает арифм</w:t>
      </w:r>
      <w:r w:rsidRPr="00CC2F92">
        <w:rPr>
          <w:rFonts w:cs="Times New Roman"/>
          <w:sz w:val="24"/>
          <w:szCs w:val="24"/>
        </w:rPr>
        <w:t>е</w:t>
      </w:r>
      <w:r w:rsidRPr="00CC2F92">
        <w:rPr>
          <w:rFonts w:cs="Times New Roman"/>
          <w:sz w:val="24"/>
          <w:szCs w:val="24"/>
        </w:rPr>
        <w:t>тический материал и наглядную геометрию, а также пропеде</w:t>
      </w:r>
      <w:r w:rsidRPr="00CC2F92">
        <w:rPr>
          <w:rFonts w:cs="Times New Roman"/>
          <w:sz w:val="24"/>
          <w:szCs w:val="24"/>
        </w:rPr>
        <w:t>в</w:t>
      </w:r>
      <w:r w:rsidRPr="00CC2F92">
        <w:rPr>
          <w:rFonts w:cs="Times New Roman"/>
          <w:sz w:val="24"/>
          <w:szCs w:val="24"/>
        </w:rPr>
        <w:t>тические сведения из алгебры, элементы логики и начала оп</w:t>
      </w:r>
      <w:r w:rsidRPr="00CC2F92">
        <w:rPr>
          <w:rFonts w:cs="Times New Roman"/>
          <w:sz w:val="24"/>
          <w:szCs w:val="24"/>
        </w:rPr>
        <w:t>и</w:t>
      </w:r>
      <w:r w:rsidRPr="00CC2F92">
        <w:rPr>
          <w:rFonts w:cs="Times New Roman"/>
          <w:sz w:val="24"/>
          <w:szCs w:val="24"/>
        </w:rPr>
        <w:t>сательной статистики.</w:t>
      </w:r>
    </w:p>
    <w:p w14:paraId="49EA2AD0" w14:textId="77777777" w:rsidR="00416B7C" w:rsidRPr="00CC2F92" w:rsidRDefault="00416B7C" w:rsidP="00CC2F92">
      <w:pPr>
        <w:pStyle w:val="aff3"/>
        <w:rPr>
          <w:rFonts w:cs="Times New Roman"/>
          <w:sz w:val="24"/>
          <w:szCs w:val="24"/>
        </w:rPr>
      </w:pPr>
      <w:r w:rsidRPr="00CC2F92">
        <w:rPr>
          <w:rFonts w:cs="Times New Roman"/>
          <w:sz w:val="24"/>
          <w:szCs w:val="24"/>
        </w:rPr>
        <w:t>Учебный план на изучение математики в 5—6 классах отв</w:t>
      </w:r>
      <w:r w:rsidRPr="00CC2F92">
        <w:rPr>
          <w:rFonts w:cs="Times New Roman"/>
          <w:sz w:val="24"/>
          <w:szCs w:val="24"/>
        </w:rPr>
        <w:t>о</w:t>
      </w:r>
      <w:r w:rsidRPr="00CC2F92">
        <w:rPr>
          <w:rFonts w:cs="Times New Roman"/>
          <w:sz w:val="24"/>
          <w:szCs w:val="24"/>
        </w:rPr>
        <w:t>дит не менее 5 учебных часов в неделю в течение каждого года обучения, всего не менее 340 учебных часов.</w:t>
      </w:r>
    </w:p>
    <w:p w14:paraId="37794DB2"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курса </w:t>
      </w:r>
      <w:r w:rsidR="00570445" w:rsidRPr="00CC2F92">
        <w:rPr>
          <w:rFonts w:cs="Times New Roman"/>
          <w:sz w:val="24"/>
          <w:szCs w:val="24"/>
        </w:rPr>
        <w:br/>
      </w:r>
      <w:r w:rsidRPr="00CC2F92">
        <w:rPr>
          <w:rFonts w:cs="Times New Roman"/>
          <w:sz w:val="24"/>
          <w:szCs w:val="24"/>
        </w:rPr>
        <w:t>(по годам обучения)</w:t>
      </w:r>
    </w:p>
    <w:p w14:paraId="43A6813A"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65B8668F" w14:textId="77777777" w:rsidR="00416B7C" w:rsidRPr="00CC2F92" w:rsidRDefault="00416B7C" w:rsidP="00CC2F92">
      <w:pPr>
        <w:pStyle w:val="aff3"/>
        <w:rPr>
          <w:rFonts w:cs="Times New Roman"/>
          <w:sz w:val="24"/>
          <w:szCs w:val="24"/>
        </w:rPr>
      </w:pPr>
      <w:r w:rsidRPr="00CC2F92">
        <w:rPr>
          <w:rFonts w:cs="Times New Roman"/>
          <w:sz w:val="24"/>
          <w:szCs w:val="24"/>
        </w:rPr>
        <w:t>Натуральные числа и нуль</w:t>
      </w:r>
    </w:p>
    <w:p w14:paraId="6E4369A4" w14:textId="77777777" w:rsidR="00416B7C" w:rsidRPr="00CC2F92" w:rsidRDefault="00416B7C" w:rsidP="00CC2F92">
      <w:pPr>
        <w:pStyle w:val="aff3"/>
        <w:rPr>
          <w:rFonts w:cs="Times New Roman"/>
          <w:sz w:val="24"/>
          <w:szCs w:val="24"/>
        </w:rPr>
      </w:pPr>
      <w:r w:rsidRPr="00CC2F92">
        <w:rPr>
          <w:rFonts w:cs="Times New Roman"/>
          <w:sz w:val="24"/>
          <w:szCs w:val="24"/>
        </w:rPr>
        <w:t>Натуральное число. Ряд натуральных чисел. Число 0. Изо</w:t>
      </w:r>
      <w:r w:rsidRPr="00CC2F92">
        <w:rPr>
          <w:rFonts w:cs="Times New Roman"/>
          <w:sz w:val="24"/>
          <w:szCs w:val="24"/>
        </w:rPr>
        <w:t>б</w:t>
      </w:r>
      <w:r w:rsidRPr="00CC2F92">
        <w:rPr>
          <w:rFonts w:cs="Times New Roman"/>
          <w:sz w:val="24"/>
          <w:szCs w:val="24"/>
        </w:rPr>
        <w:t>ражение натуральных чисел точками на координатной (числ</w:t>
      </w:r>
      <w:r w:rsidRPr="00CC2F92">
        <w:rPr>
          <w:rFonts w:cs="Times New Roman"/>
          <w:sz w:val="24"/>
          <w:szCs w:val="24"/>
        </w:rPr>
        <w:t>о</w:t>
      </w:r>
      <w:r w:rsidRPr="00CC2F92">
        <w:rPr>
          <w:rFonts w:cs="Times New Roman"/>
          <w:sz w:val="24"/>
          <w:szCs w:val="24"/>
        </w:rPr>
        <w:t>вой) прямой.</w:t>
      </w:r>
    </w:p>
    <w:p w14:paraId="2B38B5C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Позиционная система счисления. Римская нумерация как пример непозиционной системы счисления. Десятичная система счисления.</w:t>
      </w:r>
    </w:p>
    <w:p w14:paraId="39A2A794" w14:textId="77777777" w:rsidR="00416B7C" w:rsidRPr="00CC2F92" w:rsidRDefault="00416B7C" w:rsidP="00CC2F92">
      <w:pPr>
        <w:pStyle w:val="aff3"/>
        <w:rPr>
          <w:rFonts w:cs="Times New Roman"/>
          <w:sz w:val="24"/>
          <w:szCs w:val="24"/>
        </w:rPr>
      </w:pPr>
      <w:r w:rsidRPr="00CC2F92">
        <w:rPr>
          <w:rFonts w:cs="Times New Roman"/>
          <w:sz w:val="24"/>
          <w:szCs w:val="24"/>
        </w:rPr>
        <w:t>Сравнение натуральных чисел, сравнение натуральных чисел с нулём. Способы сравнения. Округление натуральных чисел.</w:t>
      </w:r>
    </w:p>
    <w:p w14:paraId="30039E27" w14:textId="77777777" w:rsidR="00416B7C" w:rsidRPr="00CC2F92" w:rsidRDefault="00416B7C" w:rsidP="00CC2F92">
      <w:pPr>
        <w:pStyle w:val="aff3"/>
        <w:rPr>
          <w:rFonts w:cs="Times New Roman"/>
          <w:sz w:val="24"/>
          <w:szCs w:val="24"/>
        </w:rPr>
      </w:pPr>
      <w:r w:rsidRPr="00CC2F92">
        <w:rPr>
          <w:rFonts w:cs="Times New Roman"/>
          <w:sz w:val="24"/>
          <w:szCs w:val="24"/>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w:t>
      </w:r>
      <w:r w:rsidRPr="00CC2F92">
        <w:rPr>
          <w:rFonts w:cs="Times New Roman"/>
          <w:sz w:val="24"/>
          <w:szCs w:val="24"/>
        </w:rPr>
        <w:t>и</w:t>
      </w:r>
      <w:r w:rsidRPr="00CC2F92">
        <w:rPr>
          <w:rFonts w:cs="Times New Roman"/>
          <w:sz w:val="24"/>
          <w:szCs w:val="24"/>
        </w:rPr>
        <w:t>ческого действия. Переместительное и сочетательное свойства</w:t>
      </w:r>
      <w:r w:rsidR="00EF4DAB" w:rsidRPr="00CC2F92">
        <w:rPr>
          <w:rFonts w:cs="Times New Roman"/>
          <w:sz w:val="24"/>
          <w:szCs w:val="24"/>
        </w:rPr>
        <w:t xml:space="preserve"> </w:t>
      </w:r>
      <w:r w:rsidRPr="00CC2F92">
        <w:rPr>
          <w:rFonts w:cs="Times New Roman"/>
          <w:sz w:val="24"/>
          <w:szCs w:val="24"/>
        </w:rPr>
        <w:t>(законы) сложения и умножения, распределительное свойство (закон) умножения.</w:t>
      </w:r>
    </w:p>
    <w:p w14:paraId="15D6F94A"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букв для обозначения неизвестного комп</w:t>
      </w:r>
      <w:r w:rsidRPr="00CC2F92">
        <w:rPr>
          <w:rFonts w:cs="Times New Roman"/>
          <w:sz w:val="24"/>
          <w:szCs w:val="24"/>
        </w:rPr>
        <w:t>о</w:t>
      </w:r>
      <w:r w:rsidRPr="00CC2F92">
        <w:rPr>
          <w:rFonts w:cs="Times New Roman"/>
          <w:sz w:val="24"/>
          <w:szCs w:val="24"/>
        </w:rPr>
        <w:t>нента и записи свойств арифметических действий.</w:t>
      </w:r>
    </w:p>
    <w:p w14:paraId="73264B6B" w14:textId="77777777" w:rsidR="00416B7C" w:rsidRPr="00CC2F92" w:rsidRDefault="00416B7C" w:rsidP="00CC2F92">
      <w:pPr>
        <w:pStyle w:val="aff3"/>
        <w:rPr>
          <w:rFonts w:cs="Times New Roman"/>
          <w:sz w:val="24"/>
          <w:szCs w:val="24"/>
        </w:rPr>
      </w:pPr>
      <w:r w:rsidRPr="00CC2F92">
        <w:rPr>
          <w:rFonts w:cs="Times New Roman"/>
          <w:sz w:val="24"/>
          <w:szCs w:val="24"/>
        </w:rPr>
        <w:t>Делители и кратные числа, разложение на множители. Пр</w:t>
      </w:r>
      <w:r w:rsidRPr="00CC2F92">
        <w:rPr>
          <w:rFonts w:cs="Times New Roman"/>
          <w:sz w:val="24"/>
          <w:szCs w:val="24"/>
        </w:rPr>
        <w:t>о</w:t>
      </w:r>
      <w:r w:rsidRPr="00CC2F92">
        <w:rPr>
          <w:rFonts w:cs="Times New Roman"/>
          <w:sz w:val="24"/>
          <w:szCs w:val="24"/>
        </w:rPr>
        <w:t>стые и составные числа. Признаки делимости на 2, 5, 10, 3, 9. Деление с остатком.</w:t>
      </w:r>
    </w:p>
    <w:p w14:paraId="1F284946" w14:textId="77777777" w:rsidR="00416B7C" w:rsidRPr="00CC2F92" w:rsidRDefault="00416B7C" w:rsidP="00CC2F92">
      <w:pPr>
        <w:pStyle w:val="aff3"/>
        <w:rPr>
          <w:rFonts w:cs="Times New Roman"/>
          <w:sz w:val="24"/>
          <w:szCs w:val="24"/>
        </w:rPr>
      </w:pPr>
      <w:r w:rsidRPr="00CC2F92">
        <w:rPr>
          <w:rFonts w:cs="Times New Roman"/>
          <w:sz w:val="24"/>
          <w:szCs w:val="24"/>
        </w:rPr>
        <w:t>Степень с натуральным показателем. Запись числа в виде суммы разрядных слагаемых.</w:t>
      </w:r>
    </w:p>
    <w:p w14:paraId="678FD094" w14:textId="77777777" w:rsidR="00416B7C" w:rsidRPr="00CC2F92" w:rsidRDefault="00416B7C" w:rsidP="00CC2F92">
      <w:pPr>
        <w:pStyle w:val="aff3"/>
        <w:rPr>
          <w:rFonts w:cs="Times New Roman"/>
          <w:sz w:val="24"/>
          <w:szCs w:val="24"/>
        </w:rPr>
      </w:pPr>
      <w:r w:rsidRPr="00CC2F92">
        <w:rPr>
          <w:rFonts w:cs="Times New Roman"/>
          <w:sz w:val="24"/>
          <w:szCs w:val="24"/>
        </w:rPr>
        <w:t>Числовое выражение. Вычисление значений числовых в</w:t>
      </w:r>
      <w:r w:rsidRPr="00CC2F92">
        <w:rPr>
          <w:rFonts w:cs="Times New Roman"/>
          <w:sz w:val="24"/>
          <w:szCs w:val="24"/>
        </w:rPr>
        <w:t>ы</w:t>
      </w:r>
      <w:r w:rsidRPr="00CC2F92">
        <w:rPr>
          <w:rFonts w:cs="Times New Roman"/>
          <w:sz w:val="24"/>
          <w:szCs w:val="24"/>
        </w:rPr>
        <w:t>ражений; порядок выполнения действий. Использование при вычислениях переместительного и сочетательного свойств</w:t>
      </w:r>
      <w:r w:rsidR="00EF4DAB" w:rsidRPr="00CC2F92">
        <w:rPr>
          <w:rFonts w:cs="Times New Roman"/>
          <w:sz w:val="24"/>
          <w:szCs w:val="24"/>
        </w:rPr>
        <w:t xml:space="preserve"> </w:t>
      </w:r>
      <w:r w:rsidRPr="00CC2F92">
        <w:rPr>
          <w:rFonts w:cs="Times New Roman"/>
          <w:sz w:val="24"/>
          <w:szCs w:val="24"/>
        </w:rPr>
        <w:t>(з</w:t>
      </w:r>
      <w:r w:rsidRPr="00CC2F92">
        <w:rPr>
          <w:rFonts w:cs="Times New Roman"/>
          <w:sz w:val="24"/>
          <w:szCs w:val="24"/>
        </w:rPr>
        <w:t>а</w:t>
      </w:r>
      <w:r w:rsidRPr="00CC2F92">
        <w:rPr>
          <w:rFonts w:cs="Times New Roman"/>
          <w:sz w:val="24"/>
          <w:szCs w:val="24"/>
        </w:rPr>
        <w:t>конов) сложения и умножения, распределительного свойства умножения.</w:t>
      </w:r>
    </w:p>
    <w:p w14:paraId="1341A8EB" w14:textId="77777777" w:rsidR="00416B7C" w:rsidRPr="00CC2F92" w:rsidRDefault="00416B7C" w:rsidP="00CC2F92">
      <w:pPr>
        <w:pStyle w:val="aff3"/>
        <w:rPr>
          <w:rFonts w:cs="Times New Roman"/>
          <w:sz w:val="24"/>
          <w:szCs w:val="24"/>
        </w:rPr>
      </w:pPr>
      <w:r w:rsidRPr="00CC2F92">
        <w:rPr>
          <w:rFonts w:cs="Times New Roman"/>
          <w:sz w:val="24"/>
          <w:szCs w:val="24"/>
        </w:rPr>
        <w:t>Дроби</w:t>
      </w:r>
    </w:p>
    <w:p w14:paraId="58F9E91B"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w:t>
      </w:r>
      <w:r w:rsidRPr="00CC2F92">
        <w:rPr>
          <w:rFonts w:cs="Times New Roman"/>
          <w:sz w:val="24"/>
          <w:szCs w:val="24"/>
        </w:rPr>
        <w:t>е</w:t>
      </w:r>
      <w:r w:rsidRPr="00CC2F92">
        <w:rPr>
          <w:rFonts w:cs="Times New Roman"/>
          <w:sz w:val="24"/>
          <w:szCs w:val="24"/>
        </w:rPr>
        <w:t>правильной дроби и выделение целой части числа из непр</w:t>
      </w:r>
      <w:r w:rsidRPr="00CC2F92">
        <w:rPr>
          <w:rFonts w:cs="Times New Roman"/>
          <w:sz w:val="24"/>
          <w:szCs w:val="24"/>
        </w:rPr>
        <w:t>а</w:t>
      </w:r>
      <w:r w:rsidRPr="00CC2F92">
        <w:rPr>
          <w:rFonts w:cs="Times New Roman"/>
          <w:sz w:val="24"/>
          <w:szCs w:val="24"/>
        </w:rPr>
        <w:t>вильной дроби. Изображение дробей точками на числовой прямой. Основное свойство дроби. Сокращение дробей. Пр</w:t>
      </w:r>
      <w:r w:rsidRPr="00CC2F92">
        <w:rPr>
          <w:rFonts w:cs="Times New Roman"/>
          <w:sz w:val="24"/>
          <w:szCs w:val="24"/>
        </w:rPr>
        <w:t>и</w:t>
      </w:r>
      <w:r w:rsidRPr="00CC2F92">
        <w:rPr>
          <w:rFonts w:cs="Times New Roman"/>
          <w:sz w:val="24"/>
          <w:szCs w:val="24"/>
        </w:rPr>
        <w:t>ведение дроби к новому знаменателю. Сравнение дробей.</w:t>
      </w:r>
    </w:p>
    <w:p w14:paraId="06709152" w14:textId="77777777" w:rsidR="00416B7C" w:rsidRPr="00CC2F92" w:rsidRDefault="00416B7C" w:rsidP="00CC2F92">
      <w:pPr>
        <w:pStyle w:val="aff3"/>
        <w:rPr>
          <w:rFonts w:cs="Times New Roman"/>
          <w:sz w:val="24"/>
          <w:szCs w:val="24"/>
        </w:rPr>
      </w:pPr>
      <w:r w:rsidRPr="00CC2F92">
        <w:rPr>
          <w:rFonts w:cs="Times New Roman"/>
          <w:sz w:val="24"/>
          <w:szCs w:val="24"/>
        </w:rPr>
        <w:t>Сложение и вычитание дробей. Умножение и деление дробей; взаимно-обратные дроби. Нахождение части целого и целого по его части.</w:t>
      </w:r>
    </w:p>
    <w:p w14:paraId="2783A87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14:paraId="00E2C77C"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Арифметические действия с десятичными дробями. Окру</w:t>
      </w:r>
      <w:r w:rsidRPr="00CC2F92">
        <w:rPr>
          <w:rFonts w:cs="Times New Roman"/>
          <w:sz w:val="24"/>
          <w:szCs w:val="24"/>
        </w:rPr>
        <w:t>г</w:t>
      </w:r>
      <w:r w:rsidRPr="00CC2F92">
        <w:rPr>
          <w:rFonts w:cs="Times New Roman"/>
          <w:sz w:val="24"/>
          <w:szCs w:val="24"/>
        </w:rPr>
        <w:t>ление десятичных дробей.</w:t>
      </w:r>
    </w:p>
    <w:p w14:paraId="170B82E4"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w:t>
      </w:r>
    </w:p>
    <w:p w14:paraId="2FA92A10"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арифметическим способом. Реш</w:t>
      </w:r>
      <w:r w:rsidRPr="00CC2F92">
        <w:rPr>
          <w:rFonts w:cs="Times New Roman"/>
          <w:sz w:val="24"/>
          <w:szCs w:val="24"/>
        </w:rPr>
        <w:t>е</w:t>
      </w:r>
      <w:r w:rsidRPr="00CC2F92">
        <w:rPr>
          <w:rFonts w:cs="Times New Roman"/>
          <w:sz w:val="24"/>
          <w:szCs w:val="24"/>
        </w:rPr>
        <w:t>ние логических задач. Решение задач перебором всех возмо</w:t>
      </w:r>
      <w:r w:rsidRPr="00CC2F92">
        <w:rPr>
          <w:rFonts w:cs="Times New Roman"/>
          <w:sz w:val="24"/>
          <w:szCs w:val="24"/>
        </w:rPr>
        <w:t>ж</w:t>
      </w:r>
      <w:r w:rsidRPr="00CC2F92">
        <w:rPr>
          <w:rFonts w:cs="Times New Roman"/>
          <w:sz w:val="24"/>
          <w:szCs w:val="24"/>
        </w:rPr>
        <w:t>ных вариантов. Использование при решении задач таблиц и схем.</w:t>
      </w:r>
    </w:p>
    <w:p w14:paraId="07BF86DD" w14:textId="77777777" w:rsidR="00416B7C" w:rsidRPr="00CC2F92" w:rsidRDefault="00416B7C" w:rsidP="00CC2F92">
      <w:pPr>
        <w:pStyle w:val="aff3"/>
        <w:rPr>
          <w:rFonts w:cs="Times New Roman"/>
          <w:sz w:val="24"/>
          <w:szCs w:val="24"/>
        </w:rPr>
      </w:pPr>
      <w:r w:rsidRPr="00CC2F92">
        <w:rPr>
          <w:rFonts w:cs="Times New Roman"/>
          <w:sz w:val="24"/>
          <w:szCs w:val="24"/>
        </w:rPr>
        <w:t>Решение задач, содержащих зависимости, связывающие в</w:t>
      </w:r>
      <w:r w:rsidRPr="00CC2F92">
        <w:rPr>
          <w:rFonts w:cs="Times New Roman"/>
          <w:sz w:val="24"/>
          <w:szCs w:val="24"/>
        </w:rPr>
        <w:t>е</w:t>
      </w:r>
      <w:r w:rsidRPr="00CC2F92">
        <w:rPr>
          <w:rFonts w:cs="Times New Roman"/>
          <w:sz w:val="24"/>
          <w:szCs w:val="24"/>
        </w:rPr>
        <w:t>личины: скорость, время, расстояние; цена, количество, сто</w:t>
      </w:r>
      <w:r w:rsidRPr="00CC2F92">
        <w:rPr>
          <w:rFonts w:cs="Times New Roman"/>
          <w:sz w:val="24"/>
          <w:szCs w:val="24"/>
        </w:rPr>
        <w:t>и</w:t>
      </w:r>
      <w:r w:rsidRPr="00CC2F92">
        <w:rPr>
          <w:rFonts w:cs="Times New Roman"/>
          <w:sz w:val="24"/>
          <w:szCs w:val="24"/>
        </w:rPr>
        <w:t>мость. Единицы измерения: массы, объёма, цены; расстояния, времени, скорости. Связь между единицами измерения каждой величины.</w:t>
      </w:r>
    </w:p>
    <w:p w14:paraId="59A57C5A" w14:textId="77777777" w:rsidR="00416B7C" w:rsidRPr="00CC2F92" w:rsidRDefault="00416B7C" w:rsidP="00CC2F92">
      <w:pPr>
        <w:pStyle w:val="aff3"/>
        <w:rPr>
          <w:rFonts w:cs="Times New Roman"/>
          <w:sz w:val="24"/>
          <w:szCs w:val="24"/>
        </w:rPr>
      </w:pPr>
      <w:r w:rsidRPr="00CC2F92">
        <w:rPr>
          <w:rFonts w:cs="Times New Roman"/>
          <w:sz w:val="24"/>
          <w:szCs w:val="24"/>
        </w:rPr>
        <w:t>Решение основных задач на дроби.</w:t>
      </w:r>
    </w:p>
    <w:p w14:paraId="3CA06366"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в виде таблиц, столбчатых диаграмм.</w:t>
      </w:r>
    </w:p>
    <w:p w14:paraId="701201FD" w14:textId="77777777" w:rsidR="00416B7C" w:rsidRPr="00CC2F92" w:rsidRDefault="00416B7C" w:rsidP="00CC2F92">
      <w:pPr>
        <w:pStyle w:val="aff3"/>
        <w:rPr>
          <w:rFonts w:cs="Times New Roman"/>
          <w:sz w:val="24"/>
          <w:szCs w:val="24"/>
        </w:rPr>
      </w:pPr>
      <w:r w:rsidRPr="00CC2F92">
        <w:rPr>
          <w:rFonts w:cs="Times New Roman"/>
          <w:sz w:val="24"/>
          <w:szCs w:val="24"/>
        </w:rPr>
        <w:t>Наглядная геометрия</w:t>
      </w:r>
    </w:p>
    <w:p w14:paraId="7DE3411D"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фигурах на плоскости: точка, прямая, отрезок, луч, угол, ломаная, многоугольник, окру</w:t>
      </w:r>
      <w:r w:rsidRPr="00CC2F92">
        <w:rPr>
          <w:rFonts w:cs="Times New Roman"/>
          <w:sz w:val="24"/>
          <w:szCs w:val="24"/>
        </w:rPr>
        <w:t>ж</w:t>
      </w:r>
      <w:r w:rsidRPr="00CC2F92">
        <w:rPr>
          <w:rFonts w:cs="Times New Roman"/>
          <w:sz w:val="24"/>
          <w:szCs w:val="24"/>
        </w:rPr>
        <w:t>ность, круг. Угол. Прямой, острый, тупой и развёрнутый</w:t>
      </w:r>
      <w:r w:rsidR="00EF4DAB" w:rsidRPr="00CC2F92">
        <w:rPr>
          <w:rFonts w:cs="Times New Roman"/>
          <w:sz w:val="24"/>
          <w:szCs w:val="24"/>
        </w:rPr>
        <w:t xml:space="preserve"> </w:t>
      </w:r>
      <w:r w:rsidRPr="00CC2F92">
        <w:rPr>
          <w:rFonts w:cs="Times New Roman"/>
          <w:sz w:val="24"/>
          <w:szCs w:val="24"/>
        </w:rPr>
        <w:t>углы.</w:t>
      </w:r>
    </w:p>
    <w:p w14:paraId="1245FFA2" w14:textId="77777777" w:rsidR="00416B7C" w:rsidRPr="00CC2F92" w:rsidRDefault="00416B7C" w:rsidP="00CC2F92">
      <w:pPr>
        <w:pStyle w:val="aff3"/>
        <w:rPr>
          <w:rFonts w:cs="Times New Roman"/>
          <w:sz w:val="24"/>
          <w:szCs w:val="24"/>
        </w:rPr>
      </w:pPr>
      <w:r w:rsidRPr="00CC2F92">
        <w:rPr>
          <w:rFonts w:cs="Times New Roman"/>
          <w:sz w:val="24"/>
          <w:szCs w:val="24"/>
        </w:rPr>
        <w:t>Длина отрезка, метрические единицы длины. Длина ломаной, периметр многоугольника. Измерение и построение углов с помощью транспортира.</w:t>
      </w:r>
    </w:p>
    <w:p w14:paraId="226C9457"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фигурах на плоскости: мног</w:t>
      </w:r>
      <w:r w:rsidRPr="00CC2F92">
        <w:rPr>
          <w:rFonts w:cs="Times New Roman"/>
          <w:sz w:val="24"/>
          <w:szCs w:val="24"/>
        </w:rPr>
        <w:t>о</w:t>
      </w:r>
      <w:r w:rsidRPr="00CC2F92">
        <w:rPr>
          <w:rFonts w:cs="Times New Roman"/>
          <w:sz w:val="24"/>
          <w:szCs w:val="24"/>
        </w:rPr>
        <w:t>угольник; прямоугольник, квадрат; треугольник, о равенстве фигур.</w:t>
      </w:r>
    </w:p>
    <w:p w14:paraId="3A8380B5"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фигур, в том числе на клетчатой бумаге. П</w:t>
      </w:r>
      <w:r w:rsidRPr="00CC2F92">
        <w:rPr>
          <w:rFonts w:cs="Times New Roman"/>
          <w:sz w:val="24"/>
          <w:szCs w:val="24"/>
        </w:rPr>
        <w:t>о</w:t>
      </w:r>
      <w:r w:rsidRPr="00CC2F92">
        <w:rPr>
          <w:rFonts w:cs="Times New Roman"/>
          <w:sz w:val="24"/>
          <w:szCs w:val="24"/>
        </w:rPr>
        <w:t>строение конфигураций из частей прямой, окружности на н</w:t>
      </w:r>
      <w:r w:rsidRPr="00CC2F92">
        <w:rPr>
          <w:rFonts w:cs="Times New Roman"/>
          <w:sz w:val="24"/>
          <w:szCs w:val="24"/>
        </w:rPr>
        <w:t>е</w:t>
      </w:r>
      <w:r w:rsidRPr="00CC2F92">
        <w:rPr>
          <w:rFonts w:cs="Times New Roman"/>
          <w:sz w:val="24"/>
          <w:szCs w:val="24"/>
        </w:rPr>
        <w:t>линованной и клетчатой бумаге. Использование свойств сторон и углов прямоугольника, квадрата.</w:t>
      </w:r>
    </w:p>
    <w:p w14:paraId="61ED74F2" w14:textId="77777777" w:rsidR="00416B7C" w:rsidRPr="00CC2F92" w:rsidRDefault="00416B7C" w:rsidP="00CC2F92">
      <w:pPr>
        <w:pStyle w:val="aff3"/>
        <w:rPr>
          <w:rFonts w:cs="Times New Roman"/>
          <w:sz w:val="24"/>
          <w:szCs w:val="24"/>
        </w:rPr>
      </w:pPr>
      <w:r w:rsidRPr="00CC2F92">
        <w:rPr>
          <w:rFonts w:cs="Times New Roman"/>
          <w:sz w:val="24"/>
          <w:szCs w:val="24"/>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14:paraId="6DAC55E8"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пространственных фигурах: прямоугольный параллелепипед, куб, многогранники. Изобр</w:t>
      </w:r>
      <w:r w:rsidRPr="00CC2F92">
        <w:rPr>
          <w:rFonts w:cs="Times New Roman"/>
          <w:sz w:val="24"/>
          <w:szCs w:val="24"/>
        </w:rPr>
        <w:t>а</w:t>
      </w:r>
      <w:r w:rsidRPr="00CC2F92">
        <w:rPr>
          <w:rFonts w:cs="Times New Roman"/>
          <w:sz w:val="24"/>
          <w:szCs w:val="24"/>
        </w:rPr>
        <w:t>жение простейших многогранников. Развёртки куба и паралл</w:t>
      </w:r>
      <w:r w:rsidRPr="00CC2F92">
        <w:rPr>
          <w:rFonts w:cs="Times New Roman"/>
          <w:sz w:val="24"/>
          <w:szCs w:val="24"/>
        </w:rPr>
        <w:t>е</w:t>
      </w:r>
      <w:r w:rsidRPr="00CC2F92">
        <w:rPr>
          <w:rFonts w:cs="Times New Roman"/>
          <w:sz w:val="24"/>
          <w:szCs w:val="24"/>
        </w:rPr>
        <w:lastRenderedPageBreak/>
        <w:t>лепипеда. Создание моделей многогранников (из бумаги, пр</w:t>
      </w:r>
      <w:r w:rsidRPr="00CC2F92">
        <w:rPr>
          <w:rFonts w:cs="Times New Roman"/>
          <w:sz w:val="24"/>
          <w:szCs w:val="24"/>
        </w:rPr>
        <w:t>о</w:t>
      </w:r>
      <w:r w:rsidRPr="00CC2F92">
        <w:rPr>
          <w:rFonts w:cs="Times New Roman"/>
          <w:sz w:val="24"/>
          <w:szCs w:val="24"/>
        </w:rPr>
        <w:t>волоки, пластилина и др.).</w:t>
      </w:r>
    </w:p>
    <w:p w14:paraId="07689800" w14:textId="77777777" w:rsidR="00416B7C" w:rsidRPr="00CC2F92" w:rsidRDefault="00416B7C" w:rsidP="00CC2F92">
      <w:pPr>
        <w:pStyle w:val="aff3"/>
        <w:rPr>
          <w:rFonts w:cs="Times New Roman"/>
          <w:sz w:val="24"/>
          <w:szCs w:val="24"/>
        </w:rPr>
      </w:pPr>
      <w:r w:rsidRPr="00CC2F92">
        <w:rPr>
          <w:rFonts w:cs="Times New Roman"/>
          <w:sz w:val="24"/>
          <w:szCs w:val="24"/>
        </w:rPr>
        <w:t>Объём прямоугольного параллелепипеда, куба. Единицы и</w:t>
      </w:r>
      <w:r w:rsidRPr="00CC2F92">
        <w:rPr>
          <w:rFonts w:cs="Times New Roman"/>
          <w:sz w:val="24"/>
          <w:szCs w:val="24"/>
        </w:rPr>
        <w:t>з</w:t>
      </w:r>
      <w:r w:rsidRPr="00CC2F92">
        <w:rPr>
          <w:rFonts w:cs="Times New Roman"/>
          <w:sz w:val="24"/>
          <w:szCs w:val="24"/>
        </w:rPr>
        <w:t>мерения объёма.</w:t>
      </w:r>
    </w:p>
    <w:p w14:paraId="529BEF12"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432F72C9" w14:textId="77777777" w:rsidR="00416B7C" w:rsidRPr="00CC2F92" w:rsidRDefault="00416B7C" w:rsidP="00CC2F92">
      <w:pPr>
        <w:pStyle w:val="aff3"/>
        <w:rPr>
          <w:rFonts w:cs="Times New Roman"/>
          <w:sz w:val="24"/>
          <w:szCs w:val="24"/>
        </w:rPr>
      </w:pPr>
      <w:r w:rsidRPr="00CC2F92">
        <w:rPr>
          <w:rFonts w:cs="Times New Roman"/>
          <w:sz w:val="24"/>
          <w:szCs w:val="24"/>
        </w:rPr>
        <w:t>Натуральные числа</w:t>
      </w:r>
    </w:p>
    <w:p w14:paraId="0E535C6B"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Арифметические действия с многозначными натуральными числами. Числовые выражения, порядок действий, использ</w:t>
      </w:r>
      <w:r w:rsidRPr="00CC2F92">
        <w:rPr>
          <w:rFonts w:cs="Times New Roman"/>
          <w:sz w:val="24"/>
          <w:szCs w:val="24"/>
        </w:rPr>
        <w:t>о</w:t>
      </w:r>
      <w:r w:rsidRPr="00CC2F92">
        <w:rPr>
          <w:rFonts w:cs="Times New Roman"/>
          <w:sz w:val="24"/>
          <w:szCs w:val="24"/>
        </w:rPr>
        <w:t>вание скобок. Использование при вычислениях перемест</w:t>
      </w:r>
      <w:r w:rsidRPr="00CC2F92">
        <w:rPr>
          <w:rFonts w:cs="Times New Roman"/>
          <w:sz w:val="24"/>
          <w:szCs w:val="24"/>
        </w:rPr>
        <w:t>и</w:t>
      </w:r>
      <w:r w:rsidRPr="00CC2F92">
        <w:rPr>
          <w:rFonts w:cs="Times New Roman"/>
          <w:sz w:val="24"/>
          <w:szCs w:val="24"/>
        </w:rPr>
        <w:t>тельного и сочетательного свойств сложения и умножения, распределительного свойства умножения. Округление нат</w:t>
      </w:r>
      <w:r w:rsidRPr="00CC2F92">
        <w:rPr>
          <w:rFonts w:cs="Times New Roman"/>
          <w:sz w:val="24"/>
          <w:szCs w:val="24"/>
        </w:rPr>
        <w:t>у</w:t>
      </w:r>
      <w:r w:rsidRPr="00CC2F92">
        <w:rPr>
          <w:rFonts w:cs="Times New Roman"/>
          <w:sz w:val="24"/>
          <w:szCs w:val="24"/>
        </w:rPr>
        <w:t>ральных чисел.</w:t>
      </w:r>
    </w:p>
    <w:p w14:paraId="2F0D2EB8" w14:textId="77777777" w:rsidR="00416B7C" w:rsidRPr="00CC2F92" w:rsidRDefault="00416B7C" w:rsidP="00CC2F92">
      <w:pPr>
        <w:pStyle w:val="aff3"/>
        <w:rPr>
          <w:rFonts w:cs="Times New Roman"/>
          <w:sz w:val="24"/>
          <w:szCs w:val="24"/>
        </w:rPr>
      </w:pPr>
      <w:r w:rsidRPr="00CC2F92">
        <w:rPr>
          <w:rFonts w:cs="Times New Roman"/>
          <w:sz w:val="24"/>
          <w:szCs w:val="24"/>
        </w:rPr>
        <w:t>Делители и кратные числа; наибольший общий делитель и наименьшее общее кратное. Делимость суммы и произведения. Деление с остатком.</w:t>
      </w:r>
    </w:p>
    <w:p w14:paraId="27C60503" w14:textId="77777777" w:rsidR="00416B7C" w:rsidRPr="00CC2F92" w:rsidRDefault="00416B7C" w:rsidP="00CC2F92">
      <w:pPr>
        <w:pStyle w:val="aff3"/>
        <w:rPr>
          <w:rFonts w:cs="Times New Roman"/>
          <w:sz w:val="24"/>
          <w:szCs w:val="24"/>
        </w:rPr>
      </w:pPr>
      <w:r w:rsidRPr="00CC2F92">
        <w:rPr>
          <w:rFonts w:cs="Times New Roman"/>
          <w:sz w:val="24"/>
          <w:szCs w:val="24"/>
        </w:rPr>
        <w:t>Дроби</w:t>
      </w:r>
    </w:p>
    <w:p w14:paraId="72BB1875" w14:textId="77777777" w:rsidR="00416B7C" w:rsidRPr="00CC2F92" w:rsidRDefault="00416B7C" w:rsidP="00CC2F92">
      <w:pPr>
        <w:pStyle w:val="aff3"/>
        <w:rPr>
          <w:rFonts w:cs="Times New Roman"/>
          <w:sz w:val="24"/>
          <w:szCs w:val="24"/>
        </w:rPr>
      </w:pPr>
      <w:r w:rsidRPr="00CC2F92">
        <w:rPr>
          <w:rFonts w:cs="Times New Roman"/>
          <w:sz w:val="24"/>
          <w:szCs w:val="24"/>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w:t>
      </w:r>
      <w:r w:rsidRPr="00CC2F92">
        <w:rPr>
          <w:rFonts w:cs="Times New Roman"/>
          <w:sz w:val="24"/>
          <w:szCs w:val="24"/>
        </w:rPr>
        <w:t>о</w:t>
      </w:r>
      <w:r w:rsidRPr="00CC2F92">
        <w:rPr>
          <w:rFonts w:cs="Times New Roman"/>
          <w:sz w:val="24"/>
          <w:szCs w:val="24"/>
        </w:rPr>
        <w:t>вые выражения с обыкновенными и десятичными дробями.</w:t>
      </w:r>
    </w:p>
    <w:p w14:paraId="0EA62E94" w14:textId="77777777" w:rsidR="00416B7C" w:rsidRPr="00CC2F92" w:rsidRDefault="00416B7C" w:rsidP="00CC2F92">
      <w:pPr>
        <w:pStyle w:val="aff3"/>
        <w:rPr>
          <w:rFonts w:cs="Times New Roman"/>
          <w:sz w:val="24"/>
          <w:szCs w:val="24"/>
        </w:rPr>
      </w:pPr>
      <w:r w:rsidRPr="00CC2F92">
        <w:rPr>
          <w:rFonts w:cs="Times New Roman"/>
          <w:sz w:val="24"/>
          <w:szCs w:val="24"/>
        </w:rPr>
        <w:t>Отношение. Деление в данном отношении. Масштаб, пр</w:t>
      </w:r>
      <w:r w:rsidRPr="00CC2F92">
        <w:rPr>
          <w:rFonts w:cs="Times New Roman"/>
          <w:sz w:val="24"/>
          <w:szCs w:val="24"/>
        </w:rPr>
        <w:t>о</w:t>
      </w:r>
      <w:r w:rsidRPr="00CC2F92">
        <w:rPr>
          <w:rFonts w:cs="Times New Roman"/>
          <w:sz w:val="24"/>
          <w:szCs w:val="24"/>
        </w:rPr>
        <w:t>порция. Применение пропорций при решении задач.</w:t>
      </w:r>
    </w:p>
    <w:p w14:paraId="185590CD" w14:textId="77777777" w:rsidR="00416B7C" w:rsidRPr="00CC2F92" w:rsidRDefault="00416B7C" w:rsidP="00CC2F92">
      <w:pPr>
        <w:pStyle w:val="aff3"/>
        <w:rPr>
          <w:rFonts w:cs="Times New Roman"/>
          <w:sz w:val="24"/>
          <w:szCs w:val="24"/>
        </w:rPr>
      </w:pPr>
      <w:r w:rsidRPr="00CC2F92">
        <w:rPr>
          <w:rFonts w:cs="Times New Roman"/>
          <w:sz w:val="24"/>
          <w:szCs w:val="24"/>
        </w:rPr>
        <w:t>Понятие процента. Вычисление процента от величины и в</w:t>
      </w:r>
      <w:r w:rsidRPr="00CC2F92">
        <w:rPr>
          <w:rFonts w:cs="Times New Roman"/>
          <w:sz w:val="24"/>
          <w:szCs w:val="24"/>
        </w:rPr>
        <w:t>е</w:t>
      </w:r>
      <w:r w:rsidRPr="00CC2F92">
        <w:rPr>
          <w:rFonts w:cs="Times New Roman"/>
          <w:sz w:val="24"/>
          <w:szCs w:val="24"/>
        </w:rPr>
        <w:t>личины по её проценту. Выражение процентов десятичными дробями. Решение задач на проценты. Выражение отношения величин в процентах.</w:t>
      </w:r>
    </w:p>
    <w:p w14:paraId="25A0C252" w14:textId="77777777" w:rsidR="00416B7C" w:rsidRPr="00CC2F92" w:rsidRDefault="00416B7C" w:rsidP="00CC2F92">
      <w:pPr>
        <w:pStyle w:val="aff3"/>
        <w:rPr>
          <w:rFonts w:cs="Times New Roman"/>
          <w:sz w:val="24"/>
          <w:szCs w:val="24"/>
        </w:rPr>
      </w:pPr>
      <w:r w:rsidRPr="00CC2F92">
        <w:rPr>
          <w:rFonts w:cs="Times New Roman"/>
          <w:sz w:val="24"/>
          <w:szCs w:val="24"/>
        </w:rPr>
        <w:t>Положительные и отрицательные числа</w:t>
      </w:r>
    </w:p>
    <w:p w14:paraId="234B7FF5" w14:textId="77777777" w:rsidR="00416B7C" w:rsidRPr="00CC2F92" w:rsidRDefault="00416B7C" w:rsidP="00CC2F92">
      <w:pPr>
        <w:pStyle w:val="aff3"/>
        <w:rPr>
          <w:rFonts w:cs="Times New Roman"/>
          <w:sz w:val="24"/>
          <w:szCs w:val="24"/>
        </w:rPr>
      </w:pPr>
      <w:r w:rsidRPr="00CC2F92">
        <w:rPr>
          <w:rFonts w:cs="Times New Roman"/>
          <w:spacing w:val="-4"/>
          <w:sz w:val="24"/>
          <w:szCs w:val="24"/>
        </w:rPr>
        <w:t>Положительные и отрицательные числа. Целые числа. Модуль</w:t>
      </w:r>
      <w:r w:rsidRPr="00CC2F92">
        <w:rPr>
          <w:rFonts w:cs="Times New Roman"/>
          <w:sz w:val="24"/>
          <w:szCs w:val="24"/>
        </w:rPr>
        <w:t xml:space="preserve"> числа, геометрическая интерпретация модуля числа. Изобр</w:t>
      </w:r>
      <w:r w:rsidRPr="00CC2F92">
        <w:rPr>
          <w:rFonts w:cs="Times New Roman"/>
          <w:sz w:val="24"/>
          <w:szCs w:val="24"/>
        </w:rPr>
        <w:t>а</w:t>
      </w:r>
      <w:r w:rsidRPr="00CC2F92">
        <w:rPr>
          <w:rFonts w:cs="Times New Roman"/>
          <w:sz w:val="24"/>
          <w:szCs w:val="24"/>
        </w:rPr>
        <w:t>жение чисел на координатной прямой. Числовые промежутки.</w:t>
      </w:r>
    </w:p>
    <w:p w14:paraId="2278AE60" w14:textId="77777777" w:rsidR="00416B7C" w:rsidRPr="00CC2F92" w:rsidRDefault="00416B7C" w:rsidP="00CC2F92">
      <w:pPr>
        <w:pStyle w:val="aff3"/>
        <w:rPr>
          <w:rFonts w:cs="Times New Roman"/>
          <w:sz w:val="24"/>
          <w:szCs w:val="24"/>
        </w:rPr>
      </w:pPr>
      <w:r w:rsidRPr="00CC2F92">
        <w:rPr>
          <w:rFonts w:cs="Times New Roman"/>
          <w:sz w:val="24"/>
          <w:szCs w:val="24"/>
        </w:rPr>
        <w:t>Сравнение чисел. Арифметические действия с положител</w:t>
      </w:r>
      <w:r w:rsidRPr="00CC2F92">
        <w:rPr>
          <w:rFonts w:cs="Times New Roman"/>
          <w:sz w:val="24"/>
          <w:szCs w:val="24"/>
        </w:rPr>
        <w:t>ь</w:t>
      </w:r>
      <w:r w:rsidRPr="00CC2F92">
        <w:rPr>
          <w:rFonts w:cs="Times New Roman"/>
          <w:sz w:val="24"/>
          <w:szCs w:val="24"/>
        </w:rPr>
        <w:t>ными и отрицательными числами.</w:t>
      </w:r>
    </w:p>
    <w:p w14:paraId="0AC6609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14:paraId="77740772" w14:textId="77777777" w:rsidR="00416B7C" w:rsidRPr="00CC2F92" w:rsidRDefault="00416B7C" w:rsidP="00CC2F92">
      <w:pPr>
        <w:pStyle w:val="aff3"/>
        <w:rPr>
          <w:rFonts w:cs="Times New Roman"/>
          <w:sz w:val="24"/>
          <w:szCs w:val="24"/>
        </w:rPr>
      </w:pPr>
      <w:r w:rsidRPr="00CC2F92">
        <w:rPr>
          <w:rFonts w:cs="Times New Roman"/>
          <w:sz w:val="24"/>
          <w:szCs w:val="24"/>
        </w:rPr>
        <w:t>Буквенные выражения</w:t>
      </w:r>
    </w:p>
    <w:p w14:paraId="394EA005" w14:textId="77777777" w:rsidR="00416B7C" w:rsidRPr="00CC2F92" w:rsidRDefault="00416B7C" w:rsidP="00CC2F92">
      <w:pPr>
        <w:pStyle w:val="aff3"/>
        <w:rPr>
          <w:rFonts w:cs="Times New Roman"/>
          <w:sz w:val="24"/>
          <w:szCs w:val="24"/>
        </w:rPr>
      </w:pPr>
      <w:r w:rsidRPr="00CC2F92">
        <w:rPr>
          <w:rFonts w:cs="Times New Roman"/>
          <w:sz w:val="24"/>
          <w:szCs w:val="24"/>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w:t>
      </w:r>
      <w:r w:rsidRPr="00CC2F92">
        <w:rPr>
          <w:rFonts w:cs="Times New Roman"/>
          <w:sz w:val="24"/>
          <w:szCs w:val="24"/>
        </w:rPr>
        <w:t>а</w:t>
      </w:r>
      <w:r w:rsidRPr="00CC2F92">
        <w:rPr>
          <w:rFonts w:cs="Times New Roman"/>
          <w:sz w:val="24"/>
          <w:szCs w:val="24"/>
        </w:rPr>
        <w:t>раллелепипеда и куба.</w:t>
      </w:r>
    </w:p>
    <w:p w14:paraId="185DA02F"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w:t>
      </w:r>
    </w:p>
    <w:p w14:paraId="5AD6DFAC"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арифметическим способом. Реш</w:t>
      </w:r>
      <w:r w:rsidRPr="00CC2F92">
        <w:rPr>
          <w:rFonts w:cs="Times New Roman"/>
          <w:sz w:val="24"/>
          <w:szCs w:val="24"/>
        </w:rPr>
        <w:t>е</w:t>
      </w:r>
      <w:r w:rsidRPr="00CC2F92">
        <w:rPr>
          <w:rFonts w:cs="Times New Roman"/>
          <w:sz w:val="24"/>
          <w:szCs w:val="24"/>
        </w:rPr>
        <w:t>ние логических задач. Решение задач перебором всех возмо</w:t>
      </w:r>
      <w:r w:rsidRPr="00CC2F92">
        <w:rPr>
          <w:rFonts w:cs="Times New Roman"/>
          <w:sz w:val="24"/>
          <w:szCs w:val="24"/>
        </w:rPr>
        <w:t>ж</w:t>
      </w:r>
      <w:r w:rsidRPr="00CC2F92">
        <w:rPr>
          <w:rFonts w:cs="Times New Roman"/>
          <w:sz w:val="24"/>
          <w:szCs w:val="24"/>
        </w:rPr>
        <w:t>ных вариантов.</w:t>
      </w:r>
    </w:p>
    <w:p w14:paraId="004FB6F5" w14:textId="77777777" w:rsidR="00416B7C" w:rsidRPr="00CC2F92" w:rsidRDefault="00416B7C" w:rsidP="00CC2F92">
      <w:pPr>
        <w:pStyle w:val="aff3"/>
        <w:rPr>
          <w:rFonts w:cs="Times New Roman"/>
          <w:sz w:val="24"/>
          <w:szCs w:val="24"/>
        </w:rPr>
      </w:pPr>
      <w:r w:rsidRPr="00CC2F92">
        <w:rPr>
          <w:rFonts w:cs="Times New Roman"/>
          <w:sz w:val="24"/>
          <w:szCs w:val="24"/>
        </w:rPr>
        <w:t>Решение задач, содержащих зависимости, связывающих в</w:t>
      </w:r>
      <w:r w:rsidRPr="00CC2F92">
        <w:rPr>
          <w:rFonts w:cs="Times New Roman"/>
          <w:sz w:val="24"/>
          <w:szCs w:val="24"/>
        </w:rPr>
        <w:t>е</w:t>
      </w:r>
      <w:r w:rsidRPr="00CC2F92">
        <w:rPr>
          <w:rFonts w:cs="Times New Roman"/>
          <w:sz w:val="24"/>
          <w:szCs w:val="24"/>
        </w:rPr>
        <w:t>личины: скорость, время, расстояние; цена, количество, сто</w:t>
      </w:r>
      <w:r w:rsidRPr="00CC2F92">
        <w:rPr>
          <w:rFonts w:cs="Times New Roman"/>
          <w:sz w:val="24"/>
          <w:szCs w:val="24"/>
        </w:rPr>
        <w:t>и</w:t>
      </w:r>
      <w:r w:rsidRPr="00CC2F92">
        <w:rPr>
          <w:rFonts w:cs="Times New Roman"/>
          <w:sz w:val="24"/>
          <w:szCs w:val="24"/>
        </w:rPr>
        <w:t>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14:paraId="0D2A96F2" w14:textId="77777777" w:rsidR="00416B7C" w:rsidRPr="00CC2F92" w:rsidRDefault="00416B7C" w:rsidP="00CC2F92">
      <w:pPr>
        <w:pStyle w:val="aff3"/>
        <w:rPr>
          <w:rFonts w:cs="Times New Roman"/>
          <w:sz w:val="24"/>
          <w:szCs w:val="24"/>
        </w:rPr>
      </w:pPr>
      <w:r w:rsidRPr="00CC2F92">
        <w:rPr>
          <w:rFonts w:cs="Times New Roman"/>
          <w:sz w:val="24"/>
          <w:szCs w:val="24"/>
        </w:rPr>
        <w:t>Решение задач, связанных с отношением, пропорциональн</w:t>
      </w:r>
      <w:r w:rsidRPr="00CC2F92">
        <w:rPr>
          <w:rFonts w:cs="Times New Roman"/>
          <w:sz w:val="24"/>
          <w:szCs w:val="24"/>
        </w:rPr>
        <w:t>о</w:t>
      </w:r>
      <w:r w:rsidRPr="00CC2F92">
        <w:rPr>
          <w:rFonts w:cs="Times New Roman"/>
          <w:sz w:val="24"/>
          <w:szCs w:val="24"/>
        </w:rPr>
        <w:t>стью величин, процентами; решение основных задач на дроби и проценты.</w:t>
      </w:r>
    </w:p>
    <w:p w14:paraId="35ED6F66" w14:textId="77777777" w:rsidR="00416B7C" w:rsidRPr="00CC2F92" w:rsidRDefault="00416B7C" w:rsidP="00CC2F92">
      <w:pPr>
        <w:pStyle w:val="aff3"/>
        <w:rPr>
          <w:rFonts w:cs="Times New Roman"/>
          <w:sz w:val="24"/>
          <w:szCs w:val="24"/>
        </w:rPr>
      </w:pPr>
      <w:r w:rsidRPr="00CC2F92">
        <w:rPr>
          <w:rFonts w:cs="Times New Roman"/>
          <w:sz w:val="24"/>
          <w:szCs w:val="24"/>
        </w:rPr>
        <w:t>Оценка и прикидка, округление результата.</w:t>
      </w:r>
    </w:p>
    <w:p w14:paraId="70D767B8" w14:textId="77777777" w:rsidR="00416B7C" w:rsidRPr="00CC2F92" w:rsidRDefault="00416B7C" w:rsidP="00CC2F92">
      <w:pPr>
        <w:pStyle w:val="aff3"/>
        <w:rPr>
          <w:rStyle w:val="a9"/>
          <w:rFonts w:cs="Times New Roman"/>
          <w:sz w:val="24"/>
          <w:szCs w:val="24"/>
        </w:rPr>
      </w:pPr>
      <w:r w:rsidRPr="00CC2F92">
        <w:rPr>
          <w:rFonts w:cs="Times New Roman"/>
          <w:sz w:val="24"/>
          <w:szCs w:val="24"/>
        </w:rPr>
        <w:t>Составление буквенных выражений по условию задачи.</w:t>
      </w:r>
    </w:p>
    <w:p w14:paraId="12B3004C"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с помощью таблиц и диаграмм. Столбчатые диаграммы: чтение и построение. Чтение круговых диаграмм.</w:t>
      </w:r>
    </w:p>
    <w:p w14:paraId="781F2039" w14:textId="77777777" w:rsidR="00416B7C" w:rsidRPr="00CC2F92" w:rsidRDefault="00416B7C" w:rsidP="00CC2F92">
      <w:pPr>
        <w:pStyle w:val="aff3"/>
        <w:rPr>
          <w:rFonts w:cs="Times New Roman"/>
          <w:sz w:val="24"/>
          <w:szCs w:val="24"/>
        </w:rPr>
      </w:pPr>
      <w:r w:rsidRPr="00CC2F92">
        <w:rPr>
          <w:rFonts w:cs="Times New Roman"/>
          <w:sz w:val="24"/>
          <w:szCs w:val="24"/>
        </w:rPr>
        <w:t>Наглядная геометрия</w:t>
      </w:r>
    </w:p>
    <w:p w14:paraId="5D2428E3"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фигурах на плоскости: точка, прямая, отрезок, луч, угол, ломаная, многоугольник, четырё</w:t>
      </w:r>
      <w:r w:rsidRPr="00CC2F92">
        <w:rPr>
          <w:rFonts w:cs="Times New Roman"/>
          <w:sz w:val="24"/>
          <w:szCs w:val="24"/>
        </w:rPr>
        <w:t>х</w:t>
      </w:r>
      <w:r w:rsidRPr="00CC2F92">
        <w:rPr>
          <w:rFonts w:cs="Times New Roman"/>
          <w:sz w:val="24"/>
          <w:szCs w:val="24"/>
        </w:rPr>
        <w:t>угольник, треугольник, окружность, круг.</w:t>
      </w:r>
    </w:p>
    <w:p w14:paraId="4F4161CF" w14:textId="77777777" w:rsidR="00416B7C" w:rsidRPr="00CC2F92" w:rsidRDefault="00416B7C" w:rsidP="00CC2F92">
      <w:pPr>
        <w:pStyle w:val="aff3"/>
        <w:rPr>
          <w:rFonts w:cs="Times New Roman"/>
          <w:sz w:val="24"/>
          <w:szCs w:val="24"/>
        </w:rPr>
      </w:pPr>
      <w:r w:rsidRPr="00CC2F92">
        <w:rPr>
          <w:rFonts w:cs="Times New Roman"/>
          <w:sz w:val="24"/>
          <w:szCs w:val="24"/>
        </w:rPr>
        <w:t>Взаимное расположение двух прямых на плоскости, пара</w:t>
      </w:r>
      <w:r w:rsidRPr="00CC2F92">
        <w:rPr>
          <w:rFonts w:cs="Times New Roman"/>
          <w:sz w:val="24"/>
          <w:szCs w:val="24"/>
        </w:rPr>
        <w:t>л</w:t>
      </w:r>
      <w:r w:rsidRPr="00CC2F92">
        <w:rPr>
          <w:rFonts w:cs="Times New Roman"/>
          <w:sz w:val="24"/>
          <w:szCs w:val="24"/>
        </w:rPr>
        <w:t>лельные прямые, перпендикулярные прямые. Измерение ра</w:t>
      </w:r>
      <w:r w:rsidRPr="00CC2F92">
        <w:rPr>
          <w:rFonts w:cs="Times New Roman"/>
          <w:sz w:val="24"/>
          <w:szCs w:val="24"/>
        </w:rPr>
        <w:t>с</w:t>
      </w:r>
      <w:r w:rsidRPr="00CC2F92">
        <w:rPr>
          <w:rFonts w:cs="Times New Roman"/>
          <w:sz w:val="24"/>
          <w:szCs w:val="24"/>
        </w:rPr>
        <w:t>стояний: между двумя точками, от точки до прямой; длина маршрута на квадратной сетке.</w:t>
      </w:r>
    </w:p>
    <w:p w14:paraId="1A5217C5" w14:textId="77777777" w:rsidR="00416B7C" w:rsidRPr="00CC2F92" w:rsidRDefault="00416B7C" w:rsidP="00CC2F92">
      <w:pPr>
        <w:pStyle w:val="aff3"/>
        <w:rPr>
          <w:rFonts w:cs="Times New Roman"/>
          <w:sz w:val="24"/>
          <w:szCs w:val="24"/>
        </w:rPr>
      </w:pPr>
      <w:r w:rsidRPr="00CC2F92">
        <w:rPr>
          <w:rFonts w:cs="Times New Roman"/>
          <w:sz w:val="24"/>
          <w:szCs w:val="24"/>
        </w:rPr>
        <w:t>Измерение и построение углов с помощью транспортира. Виды треугольников: остроугольный, прямоугольный, туп</w:t>
      </w:r>
      <w:r w:rsidRPr="00CC2F92">
        <w:rPr>
          <w:rFonts w:cs="Times New Roman"/>
          <w:sz w:val="24"/>
          <w:szCs w:val="24"/>
        </w:rPr>
        <w:t>о</w:t>
      </w:r>
      <w:r w:rsidRPr="00CC2F92">
        <w:rPr>
          <w:rFonts w:cs="Times New Roman"/>
          <w:sz w:val="24"/>
          <w:szCs w:val="24"/>
        </w:rPr>
        <w:lastRenderedPageBreak/>
        <w:t>угольный; равнобедренный, равносторонний. Четырёхугол</w:t>
      </w:r>
      <w:r w:rsidRPr="00CC2F92">
        <w:rPr>
          <w:rFonts w:cs="Times New Roman"/>
          <w:sz w:val="24"/>
          <w:szCs w:val="24"/>
        </w:rPr>
        <w:t>ь</w:t>
      </w:r>
      <w:r w:rsidRPr="00CC2F92">
        <w:rPr>
          <w:rFonts w:cs="Times New Roman"/>
          <w:sz w:val="24"/>
          <w:szCs w:val="24"/>
        </w:rPr>
        <w:t>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w:t>
      </w:r>
      <w:r w:rsidRPr="00CC2F92">
        <w:rPr>
          <w:rFonts w:cs="Times New Roman"/>
          <w:sz w:val="24"/>
          <w:szCs w:val="24"/>
        </w:rPr>
        <w:t>а</w:t>
      </w:r>
      <w:r w:rsidRPr="00CC2F92">
        <w:rPr>
          <w:rFonts w:cs="Times New Roman"/>
          <w:sz w:val="24"/>
          <w:szCs w:val="24"/>
        </w:rPr>
        <w:t>нием циркуля, линейки, угольника, транспортира. Построения на клетчатой бумаге.</w:t>
      </w:r>
    </w:p>
    <w:p w14:paraId="5A66A4AD" w14:textId="77777777" w:rsidR="00416B7C" w:rsidRPr="00CC2F92" w:rsidRDefault="00416B7C" w:rsidP="00CC2F92">
      <w:pPr>
        <w:pStyle w:val="aff3"/>
        <w:rPr>
          <w:rFonts w:cs="Times New Roman"/>
          <w:sz w:val="24"/>
          <w:szCs w:val="24"/>
        </w:rPr>
      </w:pPr>
      <w:r w:rsidRPr="00CC2F92">
        <w:rPr>
          <w:rFonts w:cs="Times New Roman"/>
          <w:sz w:val="24"/>
          <w:szCs w:val="24"/>
        </w:rPr>
        <w:t>Периметр многоугольника. Понятие площади фигуры; ед</w:t>
      </w:r>
      <w:r w:rsidRPr="00CC2F92">
        <w:rPr>
          <w:rFonts w:cs="Times New Roman"/>
          <w:sz w:val="24"/>
          <w:szCs w:val="24"/>
        </w:rPr>
        <w:t>и</w:t>
      </w:r>
      <w:r w:rsidRPr="00CC2F92">
        <w:rPr>
          <w:rFonts w:cs="Times New Roman"/>
          <w:sz w:val="24"/>
          <w:szCs w:val="24"/>
        </w:rPr>
        <w:t>ницы измерения площади. Приближённое измерение площади фигур, в том числе на квадратной сетке. Приближённое изм</w:t>
      </w:r>
      <w:r w:rsidRPr="00CC2F92">
        <w:rPr>
          <w:rFonts w:cs="Times New Roman"/>
          <w:sz w:val="24"/>
          <w:szCs w:val="24"/>
        </w:rPr>
        <w:t>е</w:t>
      </w:r>
      <w:r w:rsidRPr="00CC2F92">
        <w:rPr>
          <w:rFonts w:cs="Times New Roman"/>
          <w:sz w:val="24"/>
          <w:szCs w:val="24"/>
        </w:rPr>
        <w:t>рение длины окружности, площади круга.</w:t>
      </w:r>
    </w:p>
    <w:p w14:paraId="2EC85EF5" w14:textId="77777777" w:rsidR="00416B7C" w:rsidRPr="00CC2F92" w:rsidRDefault="00416B7C" w:rsidP="00CC2F92">
      <w:pPr>
        <w:pStyle w:val="aff3"/>
        <w:rPr>
          <w:rFonts w:cs="Times New Roman"/>
          <w:sz w:val="24"/>
          <w:szCs w:val="24"/>
        </w:rPr>
      </w:pPr>
      <w:r w:rsidRPr="00CC2F92">
        <w:rPr>
          <w:rFonts w:cs="Times New Roman"/>
          <w:sz w:val="24"/>
          <w:szCs w:val="24"/>
        </w:rPr>
        <w:t>Симметрия: центральная, осевая и зеркальная симметрии. Построение симметричных фигур.</w:t>
      </w:r>
    </w:p>
    <w:p w14:paraId="57EFBC3D"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пространственных фигурах:</w:t>
      </w:r>
      <w:r w:rsidR="00EF4DAB" w:rsidRPr="00CC2F92">
        <w:rPr>
          <w:rFonts w:cs="Times New Roman"/>
          <w:sz w:val="24"/>
          <w:szCs w:val="24"/>
        </w:rPr>
        <w:t xml:space="preserve"> </w:t>
      </w:r>
      <w:r w:rsidRPr="00CC2F92">
        <w:rPr>
          <w:rFonts w:cs="Times New Roman"/>
          <w:sz w:val="24"/>
          <w:szCs w:val="24"/>
        </w:rPr>
        <w:t>п</w:t>
      </w:r>
      <w:r w:rsidRPr="00CC2F92">
        <w:rPr>
          <w:rFonts w:cs="Times New Roman"/>
          <w:sz w:val="24"/>
          <w:szCs w:val="24"/>
        </w:rPr>
        <w:t>а</w:t>
      </w:r>
      <w:r w:rsidRPr="00CC2F92">
        <w:rPr>
          <w:rFonts w:cs="Times New Roman"/>
          <w:sz w:val="24"/>
          <w:szCs w:val="24"/>
        </w:rPr>
        <w:t>раллелепипед, куб, призма, пирамида, конус, цилиндр, шар и сфера. Изображение пространственных фигур. Примеры ра</w:t>
      </w:r>
      <w:r w:rsidRPr="00CC2F92">
        <w:rPr>
          <w:rFonts w:cs="Times New Roman"/>
          <w:sz w:val="24"/>
          <w:szCs w:val="24"/>
        </w:rPr>
        <w:t>з</w:t>
      </w:r>
      <w:r w:rsidRPr="00CC2F92">
        <w:rPr>
          <w:rFonts w:cs="Times New Roman"/>
          <w:sz w:val="24"/>
          <w:szCs w:val="24"/>
        </w:rPr>
        <w:t>вёрток многогранников, цилиндра и конуса. Создание моделей пространственных фигур (из бумаги, проволоки, пластилина и др.).</w:t>
      </w:r>
    </w:p>
    <w:p w14:paraId="73FB0980" w14:textId="77777777" w:rsidR="00B00FF9" w:rsidRPr="00CC2F92" w:rsidRDefault="00416B7C" w:rsidP="00CC2F92">
      <w:pPr>
        <w:pStyle w:val="aff3"/>
        <w:rPr>
          <w:rFonts w:cs="Times New Roman"/>
          <w:sz w:val="24"/>
          <w:szCs w:val="24"/>
        </w:rPr>
      </w:pPr>
      <w:r w:rsidRPr="00CC2F92">
        <w:rPr>
          <w:rFonts w:cs="Times New Roman"/>
          <w:sz w:val="24"/>
          <w:szCs w:val="24"/>
        </w:rPr>
        <w:t>Понятие объёма; единицы измерения объёма. Объём прям</w:t>
      </w:r>
      <w:r w:rsidRPr="00CC2F92">
        <w:rPr>
          <w:rFonts w:cs="Times New Roman"/>
          <w:sz w:val="24"/>
          <w:szCs w:val="24"/>
        </w:rPr>
        <w:t>о</w:t>
      </w:r>
      <w:r w:rsidRPr="00CC2F92">
        <w:rPr>
          <w:rFonts w:cs="Times New Roman"/>
          <w:sz w:val="24"/>
          <w:szCs w:val="24"/>
        </w:rPr>
        <w:t>у</w:t>
      </w:r>
      <w:r w:rsidR="00B00FF9" w:rsidRPr="00CC2F92">
        <w:rPr>
          <w:rFonts w:cs="Times New Roman"/>
          <w:sz w:val="24"/>
          <w:szCs w:val="24"/>
        </w:rPr>
        <w:t>гольного параллелепипеда, куба.</w:t>
      </w:r>
    </w:p>
    <w:p w14:paraId="40398D9E" w14:textId="77777777" w:rsidR="00B00FF9" w:rsidRPr="00CC2F92" w:rsidRDefault="00B00FF9" w:rsidP="00CC2F92">
      <w:pPr>
        <w:pStyle w:val="aff3"/>
        <w:rPr>
          <w:rFonts w:cs="Times New Roman"/>
          <w:sz w:val="24"/>
          <w:szCs w:val="24"/>
        </w:rPr>
      </w:pPr>
    </w:p>
    <w:p w14:paraId="715AEB40" w14:textId="0EAA3F64" w:rsidR="00416B7C" w:rsidRPr="00CC2F92" w:rsidRDefault="00B00FF9" w:rsidP="00CC2F92">
      <w:pPr>
        <w:pStyle w:val="aff3"/>
        <w:rPr>
          <w:rStyle w:val="a9"/>
          <w:rFonts w:cs="Times New Roman"/>
          <w:b w:val="0"/>
          <w:bCs w:val="0"/>
          <w:sz w:val="24"/>
          <w:szCs w:val="24"/>
        </w:rPr>
      </w:pPr>
      <w:r w:rsidRPr="00CC2F92">
        <w:rPr>
          <w:rFonts w:cs="Times New Roman"/>
          <w:b/>
          <w:sz w:val="24"/>
          <w:szCs w:val="24"/>
        </w:rPr>
        <w:t xml:space="preserve">Рабочая программа </w:t>
      </w:r>
      <w:r w:rsidR="00416B7C" w:rsidRPr="00CC2F92">
        <w:rPr>
          <w:rFonts w:cs="Times New Roman"/>
          <w:b/>
          <w:sz w:val="24"/>
          <w:szCs w:val="24"/>
        </w:rPr>
        <w:t>учебного курса «Алгебра». 7—9 кла</w:t>
      </w:r>
      <w:r w:rsidR="00416B7C" w:rsidRPr="00CC2F92">
        <w:rPr>
          <w:rStyle w:val="a9"/>
          <w:rFonts w:cs="Times New Roman"/>
          <w:b w:val="0"/>
          <w:sz w:val="24"/>
          <w:szCs w:val="24"/>
        </w:rPr>
        <w:t>ссы</w:t>
      </w:r>
    </w:p>
    <w:p w14:paraId="47FFDCFA" w14:textId="77777777" w:rsidR="00416B7C" w:rsidRPr="00CC2F92" w:rsidRDefault="00416B7C" w:rsidP="00CC2F92">
      <w:pPr>
        <w:pStyle w:val="aff3"/>
        <w:rPr>
          <w:rFonts w:cs="Times New Roman"/>
          <w:b/>
          <w:sz w:val="24"/>
          <w:szCs w:val="24"/>
        </w:rPr>
      </w:pPr>
      <w:r w:rsidRPr="00CC2F92">
        <w:rPr>
          <w:rFonts w:cs="Times New Roman"/>
          <w:b/>
          <w:sz w:val="24"/>
          <w:szCs w:val="24"/>
        </w:rPr>
        <w:t>Цели изучения учебного курса</w:t>
      </w:r>
    </w:p>
    <w:p w14:paraId="3DCD3DDC" w14:textId="77777777" w:rsidR="00416B7C" w:rsidRPr="00CC2F92" w:rsidRDefault="00416B7C" w:rsidP="00CC2F92">
      <w:pPr>
        <w:pStyle w:val="aff3"/>
        <w:rPr>
          <w:rFonts w:cs="Times New Roman"/>
          <w:sz w:val="24"/>
          <w:szCs w:val="24"/>
        </w:rPr>
      </w:pPr>
      <w:r w:rsidRPr="00CC2F92">
        <w:rPr>
          <w:rFonts w:cs="Times New Roman"/>
          <w:sz w:val="24"/>
          <w:szCs w:val="24"/>
        </w:rPr>
        <w:t>Алгебра является одним из опорных курсов основной школы: она обеспечивает изучение других дисциплин, как естестве</w:t>
      </w:r>
      <w:r w:rsidRPr="00CC2F92">
        <w:rPr>
          <w:rFonts w:cs="Times New Roman"/>
          <w:sz w:val="24"/>
          <w:szCs w:val="24"/>
        </w:rPr>
        <w:t>н</w:t>
      </w:r>
      <w:r w:rsidRPr="00CC2F92">
        <w:rPr>
          <w:rFonts w:cs="Times New Roman"/>
          <w:sz w:val="24"/>
          <w:szCs w:val="24"/>
        </w:rPr>
        <w:t>нонаучного, так и гуманитарного циклов, её освоение необх</w:t>
      </w:r>
      <w:r w:rsidRPr="00CC2F92">
        <w:rPr>
          <w:rFonts w:cs="Times New Roman"/>
          <w:sz w:val="24"/>
          <w:szCs w:val="24"/>
        </w:rPr>
        <w:t>о</w:t>
      </w:r>
      <w:r w:rsidRPr="00CC2F92">
        <w:rPr>
          <w:rFonts w:cs="Times New Roman"/>
          <w:sz w:val="24"/>
          <w:szCs w:val="24"/>
        </w:rPr>
        <w:t>димо для продолжения образования и в повседневной жизни. Развитие у обучающихся научных представлений о происхо</w:t>
      </w:r>
      <w:r w:rsidRPr="00CC2F92">
        <w:rPr>
          <w:rFonts w:cs="Times New Roman"/>
          <w:sz w:val="24"/>
          <w:szCs w:val="24"/>
        </w:rPr>
        <w:t>ж</w:t>
      </w:r>
      <w:r w:rsidRPr="00CC2F92">
        <w:rPr>
          <w:rFonts w:cs="Times New Roman"/>
          <w:sz w:val="24"/>
          <w:szCs w:val="24"/>
        </w:rPr>
        <w:t>дении</w:t>
      </w:r>
      <w:r w:rsidR="00EF4DAB" w:rsidRPr="00CC2F92">
        <w:rPr>
          <w:rFonts w:cs="Times New Roman"/>
          <w:sz w:val="24"/>
          <w:szCs w:val="24"/>
        </w:rPr>
        <w:t xml:space="preserve"> </w:t>
      </w:r>
      <w:r w:rsidRPr="00CC2F92">
        <w:rPr>
          <w:rFonts w:cs="Times New Roman"/>
          <w:sz w:val="24"/>
          <w:szCs w:val="24"/>
        </w:rPr>
        <w:t>и сущности алгебраических абстракций, способе отр</w:t>
      </w:r>
      <w:r w:rsidRPr="00CC2F92">
        <w:rPr>
          <w:rFonts w:cs="Times New Roman"/>
          <w:sz w:val="24"/>
          <w:szCs w:val="24"/>
        </w:rPr>
        <w:t>а</w:t>
      </w:r>
      <w:r w:rsidRPr="00CC2F92">
        <w:rPr>
          <w:rFonts w:cs="Times New Roman"/>
          <w:sz w:val="24"/>
          <w:szCs w:val="24"/>
        </w:rPr>
        <w:t>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w:t>
      </w:r>
      <w:r w:rsidRPr="00CC2F92">
        <w:rPr>
          <w:rFonts w:cs="Times New Roman"/>
          <w:sz w:val="24"/>
          <w:szCs w:val="24"/>
        </w:rPr>
        <w:t>а</w:t>
      </w:r>
      <w:r w:rsidRPr="00CC2F92">
        <w:rPr>
          <w:rFonts w:cs="Times New Roman"/>
          <w:sz w:val="24"/>
          <w:szCs w:val="24"/>
        </w:rPr>
        <w:t>ции в современном цифровом обществе. Изучение алгебры естественным образом обеспечивает развитие умения набл</w:t>
      </w:r>
      <w:r w:rsidRPr="00CC2F92">
        <w:rPr>
          <w:rFonts w:cs="Times New Roman"/>
          <w:sz w:val="24"/>
          <w:szCs w:val="24"/>
        </w:rPr>
        <w:t>ю</w:t>
      </w:r>
      <w:r w:rsidRPr="00CC2F92">
        <w:rPr>
          <w:rFonts w:cs="Times New Roman"/>
          <w:sz w:val="24"/>
          <w:szCs w:val="24"/>
        </w:rPr>
        <w:t>дать, сравнивать, находить закономерности, требует критичн</w:t>
      </w:r>
      <w:r w:rsidRPr="00CC2F92">
        <w:rPr>
          <w:rFonts w:cs="Times New Roman"/>
          <w:sz w:val="24"/>
          <w:szCs w:val="24"/>
        </w:rPr>
        <w:t>о</w:t>
      </w:r>
      <w:r w:rsidRPr="00CC2F92">
        <w:rPr>
          <w:rFonts w:cs="Times New Roman"/>
          <w:sz w:val="24"/>
          <w:szCs w:val="24"/>
        </w:rPr>
        <w:lastRenderedPageBreak/>
        <w:t>сти мышления, способности аргументированно обосновывать свои действия и выводы, формулировать утверждения. Осво</w:t>
      </w:r>
      <w:r w:rsidRPr="00CC2F92">
        <w:rPr>
          <w:rFonts w:cs="Times New Roman"/>
          <w:sz w:val="24"/>
          <w:szCs w:val="24"/>
        </w:rPr>
        <w:t>е</w:t>
      </w:r>
      <w:r w:rsidRPr="00CC2F92">
        <w:rPr>
          <w:rFonts w:cs="Times New Roman"/>
          <w:sz w:val="24"/>
          <w:szCs w:val="24"/>
        </w:rPr>
        <w:t>ние курса алгебры обеспечивает развитие логического мышл</w:t>
      </w:r>
      <w:r w:rsidRPr="00CC2F92">
        <w:rPr>
          <w:rFonts w:cs="Times New Roman"/>
          <w:sz w:val="24"/>
          <w:szCs w:val="24"/>
        </w:rPr>
        <w:t>е</w:t>
      </w:r>
      <w:r w:rsidRPr="00CC2F92">
        <w:rPr>
          <w:rFonts w:cs="Times New Roman"/>
          <w:sz w:val="24"/>
          <w:szCs w:val="24"/>
        </w:rPr>
        <w:t>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w:t>
      </w:r>
      <w:r w:rsidRPr="00CC2F92">
        <w:rPr>
          <w:rFonts w:cs="Times New Roman"/>
          <w:sz w:val="24"/>
          <w:szCs w:val="24"/>
        </w:rPr>
        <w:t>о</w:t>
      </w:r>
      <w:r w:rsidRPr="00CC2F92">
        <w:rPr>
          <w:rFonts w:cs="Times New Roman"/>
          <w:sz w:val="24"/>
          <w:szCs w:val="24"/>
        </w:rPr>
        <w:t>стоятельное решение задач естественным образом является р</w:t>
      </w:r>
      <w:r w:rsidRPr="00CC2F92">
        <w:rPr>
          <w:rFonts w:cs="Times New Roman"/>
          <w:sz w:val="24"/>
          <w:szCs w:val="24"/>
        </w:rPr>
        <w:t>е</w:t>
      </w:r>
      <w:r w:rsidRPr="00CC2F92">
        <w:rPr>
          <w:rFonts w:cs="Times New Roman"/>
          <w:sz w:val="24"/>
          <w:szCs w:val="24"/>
        </w:rPr>
        <w:t>ализацией деятельностного принципа обучения.</w:t>
      </w:r>
    </w:p>
    <w:p w14:paraId="05CAEF00" w14:textId="77777777" w:rsidR="00416B7C" w:rsidRPr="00CC2F92" w:rsidRDefault="00416B7C" w:rsidP="00CC2F92">
      <w:pPr>
        <w:pStyle w:val="aff3"/>
        <w:rPr>
          <w:rFonts w:cs="Times New Roman"/>
          <w:sz w:val="24"/>
          <w:szCs w:val="24"/>
        </w:rPr>
      </w:pPr>
      <w:r w:rsidRPr="00CC2F92">
        <w:rPr>
          <w:rFonts w:cs="Times New Roman"/>
          <w:sz w:val="24"/>
          <w:szCs w:val="24"/>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w:t>
      </w:r>
      <w:r w:rsidRPr="00CC2F92">
        <w:rPr>
          <w:rFonts w:cs="Times New Roman"/>
          <w:sz w:val="24"/>
          <w:szCs w:val="24"/>
        </w:rPr>
        <w:t>о</w:t>
      </w:r>
      <w:r w:rsidRPr="00CC2F92">
        <w:rPr>
          <w:rFonts w:cs="Times New Roman"/>
          <w:sz w:val="24"/>
          <w:szCs w:val="24"/>
        </w:rPr>
        <w:t>держательно</w:t>
      </w:r>
      <w:r w:rsidRPr="00CC2F92">
        <w:rPr>
          <w:rStyle w:val="a9"/>
          <w:rFonts w:cs="Times New Roman"/>
          <w:sz w:val="24"/>
          <w:szCs w:val="24"/>
        </w:rPr>
        <w:t>-</w:t>
      </w:r>
      <w:r w:rsidRPr="00CC2F92">
        <w:rPr>
          <w:rFonts w:cs="Times New Roman"/>
          <w:sz w:val="24"/>
          <w:szCs w:val="24"/>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w:t>
      </w:r>
      <w:r w:rsidRPr="00CC2F92">
        <w:rPr>
          <w:rFonts w:cs="Times New Roman"/>
          <w:sz w:val="24"/>
          <w:szCs w:val="24"/>
        </w:rPr>
        <w:t>а</w:t>
      </w:r>
      <w:r w:rsidRPr="00CC2F92">
        <w:rPr>
          <w:rFonts w:cs="Times New Roman"/>
          <w:sz w:val="24"/>
          <w:szCs w:val="24"/>
        </w:rPr>
        <w:t>ющие все основные разделы математического образования и способствующие овладению обучающимися основ униве</w:t>
      </w:r>
      <w:r w:rsidRPr="00CC2F92">
        <w:rPr>
          <w:rFonts w:cs="Times New Roman"/>
          <w:sz w:val="24"/>
          <w:szCs w:val="24"/>
        </w:rPr>
        <w:t>р</w:t>
      </w:r>
      <w:r w:rsidRPr="00CC2F92">
        <w:rPr>
          <w:rFonts w:cs="Times New Roman"/>
          <w:sz w:val="24"/>
          <w:szCs w:val="24"/>
        </w:rPr>
        <w:t>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14:paraId="553F90D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w:t>
      </w:r>
      <w:r w:rsidRPr="00CC2F92">
        <w:rPr>
          <w:rFonts w:cs="Times New Roman"/>
          <w:sz w:val="24"/>
          <w:szCs w:val="24"/>
        </w:rPr>
        <w:t>е</w:t>
      </w:r>
      <w:r w:rsidRPr="00CC2F92">
        <w:rPr>
          <w:rFonts w:cs="Times New Roman"/>
          <w:sz w:val="24"/>
          <w:szCs w:val="24"/>
        </w:rPr>
        <w:t>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14:paraId="02A3762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двух алгебраических линий </w:t>
      </w:r>
      <w:r w:rsidRPr="00CC2F92">
        <w:rPr>
          <w:rStyle w:val="a9"/>
          <w:rFonts w:cs="Times New Roman"/>
          <w:sz w:val="24"/>
          <w:szCs w:val="24"/>
        </w:rPr>
        <w:t>—</w:t>
      </w:r>
      <w:r w:rsidRPr="00CC2F92">
        <w:rPr>
          <w:rFonts w:cs="Times New Roman"/>
          <w:sz w:val="24"/>
          <w:szCs w:val="24"/>
        </w:rPr>
        <w:t xml:space="preserve"> «Алгебраические выражения» и «Уравнения и неравенства» способствует фо</w:t>
      </w:r>
      <w:r w:rsidRPr="00CC2F92">
        <w:rPr>
          <w:rFonts w:cs="Times New Roman"/>
          <w:sz w:val="24"/>
          <w:szCs w:val="24"/>
        </w:rPr>
        <w:t>р</w:t>
      </w:r>
      <w:r w:rsidRPr="00CC2F92">
        <w:rPr>
          <w:rFonts w:cs="Times New Roman"/>
          <w:sz w:val="24"/>
          <w:szCs w:val="24"/>
        </w:rPr>
        <w:t>мированию у обучающихся математического аппарата, нео</w:t>
      </w:r>
      <w:r w:rsidRPr="00CC2F92">
        <w:rPr>
          <w:rFonts w:cs="Times New Roman"/>
          <w:sz w:val="24"/>
          <w:szCs w:val="24"/>
        </w:rPr>
        <w:t>б</w:t>
      </w:r>
      <w:r w:rsidRPr="00CC2F92">
        <w:rPr>
          <w:rFonts w:cs="Times New Roman"/>
          <w:sz w:val="24"/>
          <w:szCs w:val="24"/>
        </w:rPr>
        <w:t xml:space="preserve">ходимого для решения задач математики, смежных предметов и </w:t>
      </w:r>
      <w:r w:rsidRPr="00CC2F92">
        <w:rPr>
          <w:rFonts w:cs="Times New Roman"/>
          <w:sz w:val="24"/>
          <w:szCs w:val="24"/>
        </w:rPr>
        <w:lastRenderedPageBreak/>
        <w:t>практико-ориентированных задач. В основной школе учебный материал группируется вокруг рациональных выражений. А</w:t>
      </w:r>
      <w:r w:rsidRPr="00CC2F92">
        <w:rPr>
          <w:rFonts w:cs="Times New Roman"/>
          <w:sz w:val="24"/>
          <w:szCs w:val="24"/>
        </w:rPr>
        <w:t>л</w:t>
      </w:r>
      <w:r w:rsidRPr="00CC2F92">
        <w:rPr>
          <w:rFonts w:cs="Times New Roman"/>
          <w:sz w:val="24"/>
          <w:szCs w:val="24"/>
        </w:rPr>
        <w:t>гебра демонстрирует значение математики как языка для п</w:t>
      </w:r>
      <w:r w:rsidRPr="00CC2F92">
        <w:rPr>
          <w:rFonts w:cs="Times New Roman"/>
          <w:sz w:val="24"/>
          <w:szCs w:val="24"/>
        </w:rPr>
        <w:t>о</w:t>
      </w:r>
      <w:r w:rsidRPr="00CC2F92">
        <w:rPr>
          <w:rFonts w:cs="Times New Roman"/>
          <w:sz w:val="24"/>
          <w:szCs w:val="24"/>
        </w:rPr>
        <w:t>строения математических моделей, описания процессов и я</w:t>
      </w:r>
      <w:r w:rsidRPr="00CC2F92">
        <w:rPr>
          <w:rFonts w:cs="Times New Roman"/>
          <w:sz w:val="24"/>
          <w:szCs w:val="24"/>
        </w:rPr>
        <w:t>в</w:t>
      </w:r>
      <w:r w:rsidRPr="00CC2F92">
        <w:rPr>
          <w:rFonts w:cs="Times New Roman"/>
          <w:sz w:val="24"/>
          <w:szCs w:val="24"/>
        </w:rPr>
        <w:t>лений реального мира. В задачи обучения алгебре входят также дальнейшее развитие алгоритмического мышления, необход</w:t>
      </w:r>
      <w:r w:rsidRPr="00CC2F92">
        <w:rPr>
          <w:rFonts w:cs="Times New Roman"/>
          <w:sz w:val="24"/>
          <w:szCs w:val="24"/>
        </w:rPr>
        <w:t>и</w:t>
      </w:r>
      <w:r w:rsidRPr="00CC2F92">
        <w:rPr>
          <w:rFonts w:cs="Times New Roman"/>
          <w:sz w:val="24"/>
          <w:szCs w:val="24"/>
        </w:rPr>
        <w:t>мого, в частности, для освоения курса информатики, и овлад</w:t>
      </w:r>
      <w:r w:rsidRPr="00CC2F92">
        <w:rPr>
          <w:rFonts w:cs="Times New Roman"/>
          <w:sz w:val="24"/>
          <w:szCs w:val="24"/>
        </w:rPr>
        <w:t>е</w:t>
      </w:r>
      <w:r w:rsidRPr="00CC2F92">
        <w:rPr>
          <w:rFonts w:cs="Times New Roman"/>
          <w:sz w:val="24"/>
          <w:szCs w:val="24"/>
        </w:rPr>
        <w:t>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14:paraId="53F84993"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w:t>
      </w:r>
      <w:r w:rsidRPr="00CC2F92">
        <w:rPr>
          <w:rFonts w:cs="Times New Roman"/>
          <w:sz w:val="24"/>
          <w:szCs w:val="24"/>
        </w:rPr>
        <w:t>о</w:t>
      </w:r>
      <w:r w:rsidRPr="00CC2F92">
        <w:rPr>
          <w:rFonts w:cs="Times New Roman"/>
          <w:sz w:val="24"/>
          <w:szCs w:val="24"/>
        </w:rPr>
        <w:t>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w:t>
      </w:r>
      <w:r w:rsidRPr="00CC2F92">
        <w:rPr>
          <w:rFonts w:cs="Times New Roman"/>
          <w:sz w:val="24"/>
          <w:szCs w:val="24"/>
        </w:rPr>
        <w:t>е</w:t>
      </w:r>
      <w:r w:rsidRPr="00CC2F92">
        <w:rPr>
          <w:rFonts w:cs="Times New Roman"/>
          <w:sz w:val="24"/>
          <w:szCs w:val="24"/>
        </w:rPr>
        <w:t>матики </w:t>
      </w:r>
      <w:r w:rsidRPr="00CC2F92">
        <w:rPr>
          <w:rStyle w:val="a9"/>
          <w:rFonts w:cs="Times New Roman"/>
          <w:sz w:val="24"/>
          <w:szCs w:val="24"/>
        </w:rPr>
        <w:t>—</w:t>
      </w:r>
      <w:r w:rsidRPr="00CC2F92">
        <w:rPr>
          <w:rFonts w:cs="Times New Roman"/>
          <w:sz w:val="24"/>
          <w:szCs w:val="24"/>
        </w:rPr>
        <w:t xml:space="preserve"> словесные, символические, графические, вносит вклад в формирование представлений о роли математики в развитии цивилизации и культуры.</w:t>
      </w:r>
    </w:p>
    <w:p w14:paraId="772B67F7"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57405E39" w14:textId="77777777" w:rsidR="00416B7C" w:rsidRPr="00CC2F92" w:rsidRDefault="00416B7C" w:rsidP="00CC2F92">
      <w:pPr>
        <w:pStyle w:val="aff3"/>
        <w:rPr>
          <w:rFonts w:cs="Times New Roman"/>
          <w:sz w:val="24"/>
          <w:szCs w:val="24"/>
        </w:rPr>
      </w:pPr>
      <w:r w:rsidRPr="00CC2F92">
        <w:rPr>
          <w:rFonts w:cs="Times New Roman"/>
          <w:sz w:val="24"/>
          <w:szCs w:val="24"/>
        </w:rPr>
        <w:t>Согласно учебному плану в 7</w:t>
      </w:r>
      <w:r w:rsidRPr="00CC2F92">
        <w:rPr>
          <w:rStyle w:val="a9"/>
          <w:rFonts w:cs="Times New Roman"/>
          <w:sz w:val="24"/>
          <w:szCs w:val="24"/>
        </w:rPr>
        <w:t>—</w:t>
      </w:r>
      <w:r w:rsidRPr="00CC2F92">
        <w:rPr>
          <w:rFonts w:cs="Times New Roman"/>
          <w:sz w:val="24"/>
          <w:szCs w:val="24"/>
        </w:rPr>
        <w:t>9 классах изучается учебный курс «Алгебра», который включает следующие основные ра</w:t>
      </w:r>
      <w:r w:rsidRPr="00CC2F92">
        <w:rPr>
          <w:rFonts w:cs="Times New Roman"/>
          <w:sz w:val="24"/>
          <w:szCs w:val="24"/>
        </w:rPr>
        <w:t>з</w:t>
      </w:r>
      <w:r w:rsidRPr="00CC2F92">
        <w:rPr>
          <w:rFonts w:cs="Times New Roman"/>
          <w:sz w:val="24"/>
          <w:szCs w:val="24"/>
        </w:rPr>
        <w:t>делы содержания: «Числа и вычисления», «Алгебраические выражения», «Уравнения и неравенства», «Функции».</w:t>
      </w:r>
    </w:p>
    <w:p w14:paraId="5B6B9556" w14:textId="77777777" w:rsidR="00416B7C" w:rsidRPr="00CC2F92" w:rsidRDefault="00416B7C" w:rsidP="00CC2F92">
      <w:pPr>
        <w:pStyle w:val="aff3"/>
        <w:rPr>
          <w:rFonts w:cs="Times New Roman"/>
          <w:sz w:val="24"/>
          <w:szCs w:val="24"/>
        </w:rPr>
      </w:pPr>
      <w:r w:rsidRPr="00CC2F92">
        <w:rPr>
          <w:rFonts w:cs="Times New Roman"/>
          <w:sz w:val="24"/>
          <w:szCs w:val="24"/>
        </w:rPr>
        <w:t>Учебный план на изучение алгебры в 7</w:t>
      </w:r>
      <w:r w:rsidRPr="00CC2F92">
        <w:rPr>
          <w:rStyle w:val="a9"/>
          <w:rFonts w:cs="Times New Roman"/>
          <w:sz w:val="24"/>
          <w:szCs w:val="24"/>
        </w:rPr>
        <w:t>—</w:t>
      </w:r>
      <w:r w:rsidRPr="00CC2F92">
        <w:rPr>
          <w:rFonts w:cs="Times New Roman"/>
          <w:sz w:val="24"/>
          <w:szCs w:val="24"/>
        </w:rPr>
        <w:t>9 классах отводит не менее 3 учебных часов в неделю в течение каждого года об</w:t>
      </w:r>
      <w:r w:rsidRPr="00CC2F92">
        <w:rPr>
          <w:rFonts w:cs="Times New Roman"/>
          <w:sz w:val="24"/>
          <w:szCs w:val="24"/>
        </w:rPr>
        <w:t>у</w:t>
      </w:r>
      <w:r w:rsidRPr="00CC2F92">
        <w:rPr>
          <w:rFonts w:cs="Times New Roman"/>
          <w:sz w:val="24"/>
          <w:szCs w:val="24"/>
        </w:rPr>
        <w:t>чения, всего за три года обучения </w:t>
      </w:r>
      <w:r w:rsidRPr="00CC2F92">
        <w:rPr>
          <w:rStyle w:val="a9"/>
          <w:rFonts w:cs="Times New Roman"/>
          <w:sz w:val="24"/>
          <w:szCs w:val="24"/>
        </w:rPr>
        <w:t>—</w:t>
      </w:r>
      <w:r w:rsidRPr="00CC2F92">
        <w:rPr>
          <w:rFonts w:cs="Times New Roman"/>
          <w:sz w:val="24"/>
          <w:szCs w:val="24"/>
        </w:rPr>
        <w:t xml:space="preserve"> не менее 306 учебных ч</w:t>
      </w:r>
      <w:r w:rsidRPr="00CC2F92">
        <w:rPr>
          <w:rFonts w:cs="Times New Roman"/>
          <w:sz w:val="24"/>
          <w:szCs w:val="24"/>
        </w:rPr>
        <w:t>а</w:t>
      </w:r>
      <w:r w:rsidRPr="00CC2F92">
        <w:rPr>
          <w:rFonts w:cs="Times New Roman"/>
          <w:sz w:val="24"/>
          <w:szCs w:val="24"/>
        </w:rPr>
        <w:t>сов.</w:t>
      </w:r>
    </w:p>
    <w:p w14:paraId="494CDBE8"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курса (по годам обучения)</w:t>
      </w:r>
    </w:p>
    <w:p w14:paraId="249D410E"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3FD56D89" w14:textId="77777777" w:rsidR="00416B7C" w:rsidRPr="00CC2F92" w:rsidRDefault="00416B7C" w:rsidP="00CC2F92">
      <w:pPr>
        <w:pStyle w:val="aff3"/>
        <w:rPr>
          <w:rFonts w:cs="Times New Roman"/>
          <w:sz w:val="24"/>
          <w:szCs w:val="24"/>
        </w:rPr>
      </w:pPr>
      <w:r w:rsidRPr="00CC2F92">
        <w:rPr>
          <w:rFonts w:cs="Times New Roman"/>
          <w:sz w:val="24"/>
          <w:szCs w:val="24"/>
        </w:rPr>
        <w:t>Числа и вычисления</w:t>
      </w:r>
    </w:p>
    <w:p w14:paraId="79D7E420" w14:textId="77777777" w:rsidR="00416B7C" w:rsidRPr="00CC2F92" w:rsidRDefault="00416B7C" w:rsidP="00CC2F92">
      <w:pPr>
        <w:pStyle w:val="aff3"/>
        <w:rPr>
          <w:rFonts w:cs="Times New Roman"/>
          <w:sz w:val="24"/>
          <w:szCs w:val="24"/>
        </w:rPr>
      </w:pPr>
      <w:r w:rsidRPr="00CC2F92">
        <w:rPr>
          <w:rFonts w:cs="Times New Roman"/>
          <w:sz w:val="24"/>
          <w:szCs w:val="24"/>
        </w:rPr>
        <w:t>Рациональные числа</w:t>
      </w:r>
    </w:p>
    <w:p w14:paraId="6A57AB24" w14:textId="77777777" w:rsidR="00416B7C" w:rsidRPr="00CC2F92" w:rsidRDefault="00416B7C" w:rsidP="00CC2F92">
      <w:pPr>
        <w:pStyle w:val="aff3"/>
        <w:rPr>
          <w:rFonts w:cs="Times New Roman"/>
          <w:sz w:val="24"/>
          <w:szCs w:val="24"/>
        </w:rPr>
      </w:pPr>
      <w:r w:rsidRPr="00CC2F92">
        <w:rPr>
          <w:rFonts w:cs="Times New Roman"/>
          <w:sz w:val="24"/>
          <w:szCs w:val="24"/>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w:t>
      </w:r>
      <w:r w:rsidRPr="00CC2F92">
        <w:rPr>
          <w:rFonts w:cs="Times New Roman"/>
          <w:sz w:val="24"/>
          <w:szCs w:val="24"/>
        </w:rPr>
        <w:t>и</w:t>
      </w:r>
      <w:r w:rsidRPr="00CC2F92">
        <w:rPr>
          <w:rFonts w:cs="Times New Roman"/>
          <w:sz w:val="24"/>
          <w:szCs w:val="24"/>
        </w:rPr>
        <w:t>ческие действия с рациональными числами. Решение задач из реальной практики на части, на дроби.</w:t>
      </w:r>
    </w:p>
    <w:p w14:paraId="404D664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Степень с натуральным показателем: определение, преобр</w:t>
      </w:r>
      <w:r w:rsidRPr="00CC2F92">
        <w:rPr>
          <w:rFonts w:cs="Times New Roman"/>
          <w:spacing w:val="-2"/>
          <w:sz w:val="24"/>
          <w:szCs w:val="24"/>
        </w:rPr>
        <w:t>а</w:t>
      </w:r>
      <w:r w:rsidRPr="00CC2F92">
        <w:rPr>
          <w:rFonts w:cs="Times New Roman"/>
          <w:spacing w:val="-2"/>
          <w:sz w:val="24"/>
          <w:szCs w:val="24"/>
        </w:rPr>
        <w:t>зование выражений на основе определения.</w:t>
      </w:r>
    </w:p>
    <w:p w14:paraId="745AC38E" w14:textId="77777777" w:rsidR="00416B7C" w:rsidRPr="00CC2F92" w:rsidRDefault="00416B7C" w:rsidP="00CC2F92">
      <w:pPr>
        <w:pStyle w:val="aff3"/>
        <w:rPr>
          <w:rFonts w:cs="Times New Roman"/>
          <w:sz w:val="24"/>
          <w:szCs w:val="24"/>
        </w:rPr>
      </w:pPr>
      <w:r w:rsidRPr="00CC2F92">
        <w:rPr>
          <w:rFonts w:cs="Times New Roman"/>
          <w:sz w:val="24"/>
          <w:szCs w:val="24"/>
        </w:rPr>
        <w:t>Проценты, запись процентов в виде дроби и дроби в виде процентов. Три основные задачи на проценты, решение задач из реальной практики.</w:t>
      </w:r>
    </w:p>
    <w:p w14:paraId="590D1D23" w14:textId="77777777" w:rsidR="00416B7C" w:rsidRPr="00CC2F92" w:rsidRDefault="00416B7C" w:rsidP="00CC2F92">
      <w:pPr>
        <w:pStyle w:val="aff3"/>
        <w:rPr>
          <w:rFonts w:cs="Times New Roman"/>
          <w:sz w:val="24"/>
          <w:szCs w:val="24"/>
        </w:rPr>
      </w:pPr>
      <w:r w:rsidRPr="00CC2F92">
        <w:rPr>
          <w:rFonts w:cs="Times New Roman"/>
          <w:sz w:val="24"/>
          <w:szCs w:val="24"/>
        </w:rPr>
        <w:t>Применение признаков делимости, разложение на множители натуральных чисел.</w:t>
      </w:r>
    </w:p>
    <w:p w14:paraId="6723BFF9" w14:textId="77777777" w:rsidR="00416B7C" w:rsidRPr="00CC2F92" w:rsidRDefault="00416B7C" w:rsidP="00CC2F92">
      <w:pPr>
        <w:pStyle w:val="aff3"/>
        <w:rPr>
          <w:rFonts w:cs="Times New Roman"/>
          <w:sz w:val="24"/>
          <w:szCs w:val="24"/>
        </w:rPr>
      </w:pPr>
      <w:r w:rsidRPr="00CC2F92">
        <w:rPr>
          <w:rFonts w:cs="Times New Roman"/>
          <w:sz w:val="24"/>
          <w:szCs w:val="24"/>
        </w:rPr>
        <w:t>Реальные зависимости, в том числе прямая и обратная пр</w:t>
      </w:r>
      <w:r w:rsidRPr="00CC2F92">
        <w:rPr>
          <w:rFonts w:cs="Times New Roman"/>
          <w:sz w:val="24"/>
          <w:szCs w:val="24"/>
        </w:rPr>
        <w:t>о</w:t>
      </w:r>
      <w:r w:rsidRPr="00CC2F92">
        <w:rPr>
          <w:rFonts w:cs="Times New Roman"/>
          <w:sz w:val="24"/>
          <w:szCs w:val="24"/>
        </w:rPr>
        <w:t>порциональности.</w:t>
      </w:r>
    </w:p>
    <w:p w14:paraId="6188A1C0" w14:textId="77777777" w:rsidR="00416B7C" w:rsidRPr="00CC2F92" w:rsidRDefault="00416B7C" w:rsidP="00CC2F92">
      <w:pPr>
        <w:pStyle w:val="aff3"/>
        <w:rPr>
          <w:rFonts w:cs="Times New Roman"/>
          <w:sz w:val="24"/>
          <w:szCs w:val="24"/>
        </w:rPr>
      </w:pPr>
      <w:r w:rsidRPr="00CC2F92">
        <w:rPr>
          <w:rFonts w:cs="Times New Roman"/>
          <w:sz w:val="24"/>
          <w:szCs w:val="24"/>
        </w:rPr>
        <w:t>Алгебраические выражения</w:t>
      </w:r>
    </w:p>
    <w:p w14:paraId="51B22AF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Переменные, числовое значение выражения с переменной. Представление зависимости между величинами в виде формулы. Вычисления по формулам.</w:t>
      </w:r>
    </w:p>
    <w:p w14:paraId="3B2785B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Преобразование буквенных выражений, тождественно равные выражения, правила преобразования сумм и произведений, пр</w:t>
      </w:r>
      <w:r w:rsidRPr="00CC2F92">
        <w:rPr>
          <w:rFonts w:cs="Times New Roman"/>
          <w:spacing w:val="-2"/>
          <w:sz w:val="24"/>
          <w:szCs w:val="24"/>
        </w:rPr>
        <w:t>а</w:t>
      </w:r>
      <w:r w:rsidRPr="00CC2F92">
        <w:rPr>
          <w:rFonts w:cs="Times New Roman"/>
          <w:spacing w:val="-2"/>
          <w:sz w:val="24"/>
          <w:szCs w:val="24"/>
        </w:rPr>
        <w:t>вила раскрытия скобок и приведения подобных слагаемых.</w:t>
      </w:r>
    </w:p>
    <w:p w14:paraId="7640E570" w14:textId="77777777" w:rsidR="00416B7C" w:rsidRPr="00CC2F92" w:rsidRDefault="00416B7C" w:rsidP="00CC2F92">
      <w:pPr>
        <w:pStyle w:val="aff3"/>
        <w:rPr>
          <w:rFonts w:cs="Times New Roman"/>
          <w:sz w:val="24"/>
          <w:szCs w:val="24"/>
        </w:rPr>
      </w:pPr>
      <w:r w:rsidRPr="00CC2F92">
        <w:rPr>
          <w:rFonts w:cs="Times New Roman"/>
          <w:sz w:val="24"/>
          <w:szCs w:val="24"/>
        </w:rPr>
        <w:t>Свойства степени с натуральным показателем.</w:t>
      </w:r>
    </w:p>
    <w:p w14:paraId="32AEE97B" w14:textId="77777777" w:rsidR="00416B7C" w:rsidRPr="00CC2F92" w:rsidRDefault="00416B7C" w:rsidP="00CC2F92">
      <w:pPr>
        <w:pStyle w:val="aff3"/>
        <w:rPr>
          <w:rFonts w:cs="Times New Roman"/>
          <w:sz w:val="24"/>
          <w:szCs w:val="24"/>
        </w:rPr>
      </w:pPr>
      <w:r w:rsidRPr="00CC2F92">
        <w:rPr>
          <w:rFonts w:cs="Times New Roman"/>
          <w:sz w:val="24"/>
          <w:szCs w:val="24"/>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w:t>
      </w:r>
      <w:r w:rsidRPr="00CC2F92">
        <w:rPr>
          <w:rFonts w:cs="Times New Roman"/>
          <w:sz w:val="24"/>
          <w:szCs w:val="24"/>
        </w:rPr>
        <w:t>з</w:t>
      </w:r>
      <w:r w:rsidRPr="00CC2F92">
        <w:rPr>
          <w:rFonts w:cs="Times New Roman"/>
          <w:sz w:val="24"/>
          <w:szCs w:val="24"/>
        </w:rPr>
        <w:t>ности квадратов. Разложение многочленов на множители.</w:t>
      </w:r>
    </w:p>
    <w:p w14:paraId="7B3FEDD2" w14:textId="77777777" w:rsidR="00416B7C" w:rsidRPr="00CC2F92" w:rsidRDefault="00416B7C" w:rsidP="00CC2F92">
      <w:pPr>
        <w:pStyle w:val="aff3"/>
        <w:rPr>
          <w:rFonts w:cs="Times New Roman"/>
          <w:sz w:val="24"/>
          <w:szCs w:val="24"/>
        </w:rPr>
      </w:pPr>
      <w:r w:rsidRPr="00CC2F92">
        <w:rPr>
          <w:rFonts w:cs="Times New Roman"/>
          <w:sz w:val="24"/>
          <w:szCs w:val="24"/>
        </w:rPr>
        <w:t>Уравнения</w:t>
      </w:r>
    </w:p>
    <w:p w14:paraId="5E937ED5" w14:textId="77777777" w:rsidR="00416B7C" w:rsidRPr="00CC2F92" w:rsidRDefault="00416B7C" w:rsidP="00CC2F92">
      <w:pPr>
        <w:pStyle w:val="aff3"/>
        <w:rPr>
          <w:rFonts w:cs="Times New Roman"/>
          <w:sz w:val="24"/>
          <w:szCs w:val="24"/>
        </w:rPr>
      </w:pPr>
      <w:r w:rsidRPr="00CC2F92">
        <w:rPr>
          <w:rFonts w:cs="Times New Roman"/>
          <w:sz w:val="24"/>
          <w:szCs w:val="24"/>
        </w:rPr>
        <w:t>Уравнение, корень уравнения, правила преобразования уравнения, равносильность уравнений.</w:t>
      </w:r>
    </w:p>
    <w:p w14:paraId="5B75A0CC" w14:textId="77777777" w:rsidR="00416B7C" w:rsidRPr="00CC2F92" w:rsidRDefault="00416B7C" w:rsidP="00CC2F92">
      <w:pPr>
        <w:pStyle w:val="aff3"/>
        <w:rPr>
          <w:rFonts w:cs="Times New Roman"/>
          <w:sz w:val="24"/>
          <w:szCs w:val="24"/>
        </w:rPr>
      </w:pPr>
      <w:r w:rsidRPr="00CC2F92">
        <w:rPr>
          <w:rFonts w:cs="Times New Roman"/>
          <w:sz w:val="24"/>
          <w:szCs w:val="24"/>
        </w:rPr>
        <w:t>Линейное уравнение с одной переменной, число корней л</w:t>
      </w:r>
      <w:r w:rsidRPr="00CC2F92">
        <w:rPr>
          <w:rFonts w:cs="Times New Roman"/>
          <w:sz w:val="24"/>
          <w:szCs w:val="24"/>
        </w:rPr>
        <w:t>и</w:t>
      </w:r>
      <w:r w:rsidRPr="00CC2F92">
        <w:rPr>
          <w:rFonts w:cs="Times New Roman"/>
          <w:sz w:val="24"/>
          <w:szCs w:val="24"/>
        </w:rPr>
        <w:t>нейного уравнения, решение линейных уравнений. Составление уравнений по условию задачи. Решение текстовых задач с п</w:t>
      </w:r>
      <w:r w:rsidRPr="00CC2F92">
        <w:rPr>
          <w:rFonts w:cs="Times New Roman"/>
          <w:sz w:val="24"/>
          <w:szCs w:val="24"/>
        </w:rPr>
        <w:t>о</w:t>
      </w:r>
      <w:r w:rsidRPr="00CC2F92">
        <w:rPr>
          <w:rFonts w:cs="Times New Roman"/>
          <w:sz w:val="24"/>
          <w:szCs w:val="24"/>
        </w:rPr>
        <w:t>мощью уравнений.</w:t>
      </w:r>
    </w:p>
    <w:p w14:paraId="4AA68FC5" w14:textId="77777777" w:rsidR="00416B7C" w:rsidRPr="00CC2F92" w:rsidRDefault="00416B7C" w:rsidP="00CC2F92">
      <w:pPr>
        <w:pStyle w:val="aff3"/>
        <w:rPr>
          <w:rFonts w:cs="Times New Roman"/>
          <w:sz w:val="24"/>
          <w:szCs w:val="24"/>
        </w:rPr>
      </w:pPr>
      <w:r w:rsidRPr="00CC2F92">
        <w:rPr>
          <w:rFonts w:cs="Times New Roman"/>
          <w:sz w:val="24"/>
          <w:szCs w:val="24"/>
        </w:rPr>
        <w:t>Линейное уравнение с двумя переменными и его график. Система двух линейных уравнений с двумя переменными. Р</w:t>
      </w:r>
      <w:r w:rsidRPr="00CC2F92">
        <w:rPr>
          <w:rFonts w:cs="Times New Roman"/>
          <w:sz w:val="24"/>
          <w:szCs w:val="24"/>
        </w:rPr>
        <w:t>е</w:t>
      </w:r>
      <w:r w:rsidRPr="00CC2F92">
        <w:rPr>
          <w:rFonts w:cs="Times New Roman"/>
          <w:sz w:val="24"/>
          <w:szCs w:val="24"/>
        </w:rPr>
        <w:t>шение систем уравнений способом подстановки. Примеры р</w:t>
      </w:r>
      <w:r w:rsidRPr="00CC2F92">
        <w:rPr>
          <w:rFonts w:cs="Times New Roman"/>
          <w:sz w:val="24"/>
          <w:szCs w:val="24"/>
        </w:rPr>
        <w:t>е</w:t>
      </w:r>
      <w:r w:rsidRPr="00CC2F92">
        <w:rPr>
          <w:rFonts w:cs="Times New Roman"/>
          <w:sz w:val="24"/>
          <w:szCs w:val="24"/>
        </w:rPr>
        <w:t>шения текстовых задач с помощью систем уравнений.</w:t>
      </w:r>
    </w:p>
    <w:p w14:paraId="72E6545A" w14:textId="77777777" w:rsidR="00416B7C" w:rsidRPr="00CC2F92" w:rsidRDefault="00416B7C" w:rsidP="00CC2F92">
      <w:pPr>
        <w:pStyle w:val="aff3"/>
        <w:rPr>
          <w:rFonts w:cs="Times New Roman"/>
          <w:sz w:val="24"/>
          <w:szCs w:val="24"/>
        </w:rPr>
      </w:pPr>
      <w:r w:rsidRPr="00CC2F92">
        <w:rPr>
          <w:rFonts w:cs="Times New Roman"/>
          <w:sz w:val="24"/>
          <w:szCs w:val="24"/>
        </w:rPr>
        <w:t>Координаты и графики. Функции</w:t>
      </w:r>
    </w:p>
    <w:p w14:paraId="093EEE18" w14:textId="77777777" w:rsidR="00416B7C" w:rsidRPr="00CC2F92" w:rsidRDefault="00416B7C" w:rsidP="00CC2F92">
      <w:pPr>
        <w:pStyle w:val="aff3"/>
        <w:rPr>
          <w:rFonts w:cs="Times New Roman"/>
          <w:sz w:val="24"/>
          <w:szCs w:val="24"/>
        </w:rPr>
      </w:pPr>
      <w:r w:rsidRPr="00CC2F92">
        <w:rPr>
          <w:rFonts w:cs="Times New Roman"/>
          <w:sz w:val="24"/>
          <w:szCs w:val="24"/>
        </w:rPr>
        <w:t>Координата точки на прямой. Числовые промежутки. Ра</w:t>
      </w:r>
      <w:r w:rsidRPr="00CC2F92">
        <w:rPr>
          <w:rFonts w:cs="Times New Roman"/>
          <w:sz w:val="24"/>
          <w:szCs w:val="24"/>
        </w:rPr>
        <w:t>с</w:t>
      </w:r>
      <w:r w:rsidRPr="00CC2F92">
        <w:rPr>
          <w:rFonts w:cs="Times New Roman"/>
          <w:sz w:val="24"/>
          <w:szCs w:val="24"/>
        </w:rPr>
        <w:t>стояние между двумя точками координатной прямой.</w:t>
      </w:r>
    </w:p>
    <w:p w14:paraId="4E40C9B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Прямоугольная система координат, оси </w:t>
      </w:r>
      <w:r w:rsidRPr="00CC2F92">
        <w:rPr>
          <w:rStyle w:val="aa"/>
          <w:rFonts w:cs="Times New Roman"/>
          <w:sz w:val="24"/>
          <w:szCs w:val="24"/>
        </w:rPr>
        <w:t>Ox</w:t>
      </w:r>
      <w:r w:rsidRPr="00CC2F92">
        <w:rPr>
          <w:rFonts w:cs="Times New Roman"/>
          <w:sz w:val="24"/>
          <w:szCs w:val="24"/>
        </w:rPr>
        <w:t xml:space="preserve"> и </w:t>
      </w:r>
      <w:r w:rsidRPr="00CC2F92">
        <w:rPr>
          <w:rStyle w:val="aa"/>
          <w:rFonts w:cs="Times New Roman"/>
          <w:sz w:val="24"/>
          <w:szCs w:val="24"/>
        </w:rPr>
        <w:t>Oy.</w:t>
      </w:r>
      <w:r w:rsidRPr="00CC2F92">
        <w:rPr>
          <w:rFonts w:cs="Times New Roman"/>
          <w:sz w:val="24"/>
          <w:szCs w:val="24"/>
        </w:rPr>
        <w:t xml:space="preserve"> Абсцисса и ордината точки на координатной плоскости. Примеры граф</w:t>
      </w:r>
      <w:r w:rsidRPr="00CC2F92">
        <w:rPr>
          <w:rFonts w:cs="Times New Roman"/>
          <w:sz w:val="24"/>
          <w:szCs w:val="24"/>
        </w:rPr>
        <w:t>и</w:t>
      </w:r>
      <w:r w:rsidRPr="00CC2F92">
        <w:rPr>
          <w:rFonts w:cs="Times New Roman"/>
          <w:sz w:val="24"/>
          <w:szCs w:val="24"/>
        </w:rPr>
        <w:lastRenderedPageBreak/>
        <w:t>ков, заданных формулами. Чтение графиков реальных завис</w:t>
      </w:r>
      <w:r w:rsidRPr="00CC2F92">
        <w:rPr>
          <w:rFonts w:cs="Times New Roman"/>
          <w:sz w:val="24"/>
          <w:szCs w:val="24"/>
        </w:rPr>
        <w:t>и</w:t>
      </w:r>
      <w:r w:rsidRPr="00CC2F92">
        <w:rPr>
          <w:rFonts w:cs="Times New Roman"/>
          <w:sz w:val="24"/>
          <w:szCs w:val="24"/>
        </w:rPr>
        <w:t>мостей.</w:t>
      </w:r>
    </w:p>
    <w:p w14:paraId="26863CE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Понятие функции. График функции. Свойства функций. Л</w:t>
      </w:r>
      <w:r w:rsidRPr="00CC2F92">
        <w:rPr>
          <w:rFonts w:cs="Times New Roman"/>
          <w:spacing w:val="-1"/>
          <w:sz w:val="24"/>
          <w:szCs w:val="24"/>
        </w:rPr>
        <w:t>и</w:t>
      </w:r>
      <w:r w:rsidRPr="00CC2F92">
        <w:rPr>
          <w:rFonts w:cs="Times New Roman"/>
          <w:spacing w:val="-1"/>
          <w:sz w:val="24"/>
          <w:szCs w:val="24"/>
        </w:rPr>
        <w:t>нейная функция, её график. Графическое решение линейных уравнений и систем линейных уравнений.</w:t>
      </w:r>
    </w:p>
    <w:p w14:paraId="06DB4D34"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262D6ADB" w14:textId="77777777" w:rsidR="00416B7C" w:rsidRPr="00CC2F92" w:rsidRDefault="00416B7C" w:rsidP="00CC2F92">
      <w:pPr>
        <w:pStyle w:val="aff3"/>
        <w:rPr>
          <w:rFonts w:cs="Times New Roman"/>
          <w:sz w:val="24"/>
          <w:szCs w:val="24"/>
        </w:rPr>
      </w:pPr>
      <w:r w:rsidRPr="00CC2F92">
        <w:rPr>
          <w:rFonts w:cs="Times New Roman"/>
          <w:sz w:val="24"/>
          <w:szCs w:val="24"/>
        </w:rPr>
        <w:t>Числа и вычисления</w:t>
      </w:r>
    </w:p>
    <w:p w14:paraId="3769186B" w14:textId="77777777" w:rsidR="00416B7C" w:rsidRPr="00CC2F92" w:rsidRDefault="00416B7C" w:rsidP="00CC2F92">
      <w:pPr>
        <w:pStyle w:val="aff3"/>
        <w:rPr>
          <w:rFonts w:cs="Times New Roman"/>
          <w:sz w:val="24"/>
          <w:szCs w:val="24"/>
        </w:rPr>
      </w:pPr>
      <w:r w:rsidRPr="00CC2F92">
        <w:rPr>
          <w:rFonts w:cs="Times New Roman"/>
          <w:sz w:val="24"/>
          <w:szCs w:val="24"/>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w:t>
      </w:r>
      <w:r w:rsidRPr="00CC2F92">
        <w:rPr>
          <w:rFonts w:cs="Times New Roman"/>
          <w:sz w:val="24"/>
          <w:szCs w:val="24"/>
        </w:rPr>
        <w:t>й</w:t>
      </w:r>
      <w:r w:rsidRPr="00CC2F92">
        <w:rPr>
          <w:rFonts w:cs="Times New Roman"/>
          <w:sz w:val="24"/>
          <w:szCs w:val="24"/>
        </w:rPr>
        <w:t>ствительные числа.</w:t>
      </w:r>
    </w:p>
    <w:p w14:paraId="55DA97F0" w14:textId="77777777" w:rsidR="00416B7C" w:rsidRPr="00CC2F92" w:rsidRDefault="00416B7C" w:rsidP="00CC2F92">
      <w:pPr>
        <w:pStyle w:val="aff3"/>
        <w:rPr>
          <w:rFonts w:cs="Times New Roman"/>
          <w:sz w:val="24"/>
          <w:szCs w:val="24"/>
        </w:rPr>
      </w:pPr>
      <w:r w:rsidRPr="00CC2F92">
        <w:rPr>
          <w:rFonts w:cs="Times New Roman"/>
          <w:sz w:val="24"/>
          <w:szCs w:val="24"/>
        </w:rPr>
        <w:t>Степень с целым показателем и её свойства. Стандартная запись числа.</w:t>
      </w:r>
    </w:p>
    <w:p w14:paraId="3E03AE93" w14:textId="77777777" w:rsidR="00416B7C" w:rsidRPr="00CC2F92" w:rsidRDefault="00416B7C" w:rsidP="00CC2F92">
      <w:pPr>
        <w:pStyle w:val="aff3"/>
        <w:rPr>
          <w:rFonts w:cs="Times New Roman"/>
          <w:sz w:val="24"/>
          <w:szCs w:val="24"/>
        </w:rPr>
      </w:pPr>
      <w:r w:rsidRPr="00CC2F92">
        <w:rPr>
          <w:rFonts w:cs="Times New Roman"/>
          <w:sz w:val="24"/>
          <w:szCs w:val="24"/>
        </w:rPr>
        <w:t>Алгебраические выражения</w:t>
      </w:r>
    </w:p>
    <w:p w14:paraId="2E4D15D2" w14:textId="77777777" w:rsidR="00416B7C" w:rsidRPr="00CC2F92" w:rsidRDefault="00416B7C" w:rsidP="00CC2F92">
      <w:pPr>
        <w:pStyle w:val="aff3"/>
        <w:rPr>
          <w:rFonts w:cs="Times New Roman"/>
          <w:sz w:val="24"/>
          <w:szCs w:val="24"/>
        </w:rPr>
      </w:pPr>
      <w:r w:rsidRPr="00CC2F92">
        <w:rPr>
          <w:rFonts w:cs="Times New Roman"/>
          <w:sz w:val="24"/>
          <w:szCs w:val="24"/>
        </w:rPr>
        <w:t>Квадратный трёхчлен; разложение квадратного трёхчлена на множители.</w:t>
      </w:r>
    </w:p>
    <w:p w14:paraId="5E4AD9A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Алгебраическая дробь. Основное свойство алгебраической дроби. Сложение, вычитание, умножение, деление алгебра</w:t>
      </w:r>
      <w:r w:rsidRPr="00CC2F92">
        <w:rPr>
          <w:rFonts w:cs="Times New Roman"/>
          <w:spacing w:val="2"/>
          <w:sz w:val="24"/>
          <w:szCs w:val="24"/>
        </w:rPr>
        <w:t>и</w:t>
      </w:r>
      <w:r w:rsidRPr="00CC2F92">
        <w:rPr>
          <w:rFonts w:cs="Times New Roman"/>
          <w:spacing w:val="2"/>
          <w:sz w:val="24"/>
          <w:szCs w:val="24"/>
        </w:rPr>
        <w:t>ческих дробей. Рациональные выражения и их преобразование.</w:t>
      </w:r>
    </w:p>
    <w:p w14:paraId="788CB6A1" w14:textId="77777777" w:rsidR="00416B7C" w:rsidRPr="00CC2F92" w:rsidRDefault="00416B7C" w:rsidP="00CC2F92">
      <w:pPr>
        <w:pStyle w:val="aff3"/>
        <w:rPr>
          <w:rFonts w:cs="Times New Roman"/>
          <w:sz w:val="24"/>
          <w:szCs w:val="24"/>
        </w:rPr>
      </w:pPr>
      <w:r w:rsidRPr="00CC2F92">
        <w:rPr>
          <w:rFonts w:cs="Times New Roman"/>
          <w:sz w:val="24"/>
          <w:szCs w:val="24"/>
        </w:rPr>
        <w:t>Уравнения и неравенства</w:t>
      </w:r>
    </w:p>
    <w:p w14:paraId="49472BF5" w14:textId="77777777" w:rsidR="00416B7C" w:rsidRPr="00CC2F92" w:rsidRDefault="00416B7C" w:rsidP="00CC2F92">
      <w:pPr>
        <w:pStyle w:val="aff3"/>
        <w:rPr>
          <w:rFonts w:cs="Times New Roman"/>
          <w:sz w:val="24"/>
          <w:szCs w:val="24"/>
        </w:rPr>
      </w:pPr>
      <w:r w:rsidRPr="00CC2F92">
        <w:rPr>
          <w:rFonts w:cs="Times New Roman"/>
          <w:sz w:val="24"/>
          <w:szCs w:val="24"/>
        </w:rPr>
        <w:t>Квадратное уравнение, формула корней квадратного ура</w:t>
      </w:r>
      <w:r w:rsidRPr="00CC2F92">
        <w:rPr>
          <w:rFonts w:cs="Times New Roman"/>
          <w:sz w:val="24"/>
          <w:szCs w:val="24"/>
        </w:rPr>
        <w:t>в</w:t>
      </w:r>
      <w:r w:rsidRPr="00CC2F92">
        <w:rPr>
          <w:rFonts w:cs="Times New Roman"/>
          <w:sz w:val="24"/>
          <w:szCs w:val="24"/>
        </w:rPr>
        <w:t>нения. Теорема Виета. Решение уравнений, сводящихся к л</w:t>
      </w:r>
      <w:r w:rsidRPr="00CC2F92">
        <w:rPr>
          <w:rFonts w:cs="Times New Roman"/>
          <w:sz w:val="24"/>
          <w:szCs w:val="24"/>
        </w:rPr>
        <w:t>и</w:t>
      </w:r>
      <w:r w:rsidRPr="00CC2F92">
        <w:rPr>
          <w:rFonts w:cs="Times New Roman"/>
          <w:sz w:val="24"/>
          <w:szCs w:val="24"/>
        </w:rPr>
        <w:t>нейным и квадратным. Простейшие дробно-рациональные уравнения.</w:t>
      </w:r>
    </w:p>
    <w:p w14:paraId="4A6E3E61" w14:textId="77777777" w:rsidR="00416B7C" w:rsidRPr="00CC2F92" w:rsidRDefault="00416B7C" w:rsidP="00CC2F92">
      <w:pPr>
        <w:pStyle w:val="aff3"/>
        <w:rPr>
          <w:rFonts w:cs="Times New Roman"/>
          <w:sz w:val="24"/>
          <w:szCs w:val="24"/>
        </w:rPr>
      </w:pPr>
      <w:r w:rsidRPr="00CC2F92">
        <w:rPr>
          <w:rFonts w:cs="Times New Roman"/>
          <w:sz w:val="24"/>
          <w:szCs w:val="24"/>
        </w:rPr>
        <w:t>Графическая</w:t>
      </w:r>
      <w:r w:rsidRPr="00CC2F92">
        <w:rPr>
          <w:rFonts w:cs="Times New Roman"/>
          <w:spacing w:val="-15"/>
          <w:sz w:val="24"/>
          <w:szCs w:val="24"/>
        </w:rPr>
        <w:t xml:space="preserve"> </w:t>
      </w:r>
      <w:r w:rsidRPr="00CC2F92">
        <w:rPr>
          <w:rFonts w:cs="Times New Roman"/>
          <w:sz w:val="24"/>
          <w:szCs w:val="24"/>
        </w:rPr>
        <w:t>интерпретация</w:t>
      </w:r>
      <w:r w:rsidRPr="00CC2F92">
        <w:rPr>
          <w:rFonts w:cs="Times New Roman"/>
          <w:spacing w:val="-15"/>
          <w:sz w:val="24"/>
          <w:szCs w:val="24"/>
        </w:rPr>
        <w:t xml:space="preserve"> </w:t>
      </w:r>
      <w:r w:rsidRPr="00CC2F92">
        <w:rPr>
          <w:rFonts w:cs="Times New Roman"/>
          <w:sz w:val="24"/>
          <w:szCs w:val="24"/>
        </w:rPr>
        <w:t>уравнений</w:t>
      </w:r>
      <w:r w:rsidRPr="00CC2F92">
        <w:rPr>
          <w:rFonts w:cs="Times New Roman"/>
          <w:spacing w:val="-15"/>
          <w:sz w:val="24"/>
          <w:szCs w:val="24"/>
        </w:rPr>
        <w:t xml:space="preserve"> </w:t>
      </w:r>
      <w:r w:rsidRPr="00CC2F92">
        <w:rPr>
          <w:rFonts w:cs="Times New Roman"/>
          <w:sz w:val="24"/>
          <w:szCs w:val="24"/>
        </w:rPr>
        <w:t>с</w:t>
      </w:r>
      <w:r w:rsidRPr="00CC2F92">
        <w:rPr>
          <w:rFonts w:cs="Times New Roman"/>
          <w:spacing w:val="-15"/>
          <w:sz w:val="24"/>
          <w:szCs w:val="24"/>
        </w:rPr>
        <w:t xml:space="preserve"> </w:t>
      </w:r>
      <w:r w:rsidRPr="00CC2F92">
        <w:rPr>
          <w:rFonts w:cs="Times New Roman"/>
          <w:sz w:val="24"/>
          <w:szCs w:val="24"/>
        </w:rPr>
        <w:t>двумя</w:t>
      </w:r>
      <w:r w:rsidRPr="00CC2F92">
        <w:rPr>
          <w:rFonts w:cs="Times New Roman"/>
          <w:spacing w:val="-15"/>
          <w:sz w:val="24"/>
          <w:szCs w:val="24"/>
        </w:rPr>
        <w:t xml:space="preserve"> </w:t>
      </w:r>
      <w:r w:rsidRPr="00CC2F92">
        <w:rPr>
          <w:rFonts w:cs="Times New Roman"/>
          <w:sz w:val="24"/>
          <w:szCs w:val="24"/>
        </w:rPr>
        <w:t>переменными и систем линейных уравнений с двумя переменными.</w:t>
      </w:r>
    </w:p>
    <w:p w14:paraId="025BEA0E"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алгебраическим способом.</w:t>
      </w:r>
    </w:p>
    <w:p w14:paraId="1B2ED442" w14:textId="77777777" w:rsidR="00416B7C" w:rsidRPr="00CC2F92" w:rsidRDefault="00416B7C" w:rsidP="00CC2F92">
      <w:pPr>
        <w:pStyle w:val="aff3"/>
        <w:rPr>
          <w:rFonts w:cs="Times New Roman"/>
          <w:sz w:val="24"/>
          <w:szCs w:val="24"/>
        </w:rPr>
      </w:pPr>
      <w:r w:rsidRPr="00CC2F92">
        <w:rPr>
          <w:rFonts w:cs="Times New Roman"/>
          <w:sz w:val="24"/>
          <w:szCs w:val="24"/>
        </w:rPr>
        <w:t>Числовые неравенства и их свойства. Неравенство с одной переменной. Равносильность неравенств. Линейные нераве</w:t>
      </w:r>
      <w:r w:rsidRPr="00CC2F92">
        <w:rPr>
          <w:rFonts w:cs="Times New Roman"/>
          <w:sz w:val="24"/>
          <w:szCs w:val="24"/>
        </w:rPr>
        <w:t>н</w:t>
      </w:r>
      <w:r w:rsidRPr="00CC2F92">
        <w:rPr>
          <w:rFonts w:cs="Times New Roman"/>
          <w:sz w:val="24"/>
          <w:szCs w:val="24"/>
        </w:rPr>
        <w:t>ства с одной переменной. Системы линейных неравенств с о</w:t>
      </w:r>
      <w:r w:rsidRPr="00CC2F92">
        <w:rPr>
          <w:rFonts w:cs="Times New Roman"/>
          <w:sz w:val="24"/>
          <w:szCs w:val="24"/>
        </w:rPr>
        <w:t>д</w:t>
      </w:r>
      <w:r w:rsidRPr="00CC2F92">
        <w:rPr>
          <w:rFonts w:cs="Times New Roman"/>
          <w:sz w:val="24"/>
          <w:szCs w:val="24"/>
        </w:rPr>
        <w:t>ной переменной.</w:t>
      </w:r>
    </w:p>
    <w:p w14:paraId="6E91B228" w14:textId="77777777" w:rsidR="00416B7C" w:rsidRPr="00CC2F92" w:rsidRDefault="00416B7C" w:rsidP="00CC2F92">
      <w:pPr>
        <w:pStyle w:val="aff3"/>
        <w:rPr>
          <w:rFonts w:cs="Times New Roman"/>
          <w:sz w:val="24"/>
          <w:szCs w:val="24"/>
        </w:rPr>
      </w:pPr>
      <w:r w:rsidRPr="00CC2F92">
        <w:rPr>
          <w:rFonts w:cs="Times New Roman"/>
          <w:sz w:val="24"/>
          <w:szCs w:val="24"/>
        </w:rPr>
        <w:t>Функции</w:t>
      </w:r>
    </w:p>
    <w:p w14:paraId="666C92A1" w14:textId="77777777" w:rsidR="00416B7C" w:rsidRPr="00CC2F92" w:rsidRDefault="00416B7C" w:rsidP="00CC2F92">
      <w:pPr>
        <w:pStyle w:val="aff3"/>
        <w:rPr>
          <w:rFonts w:cs="Times New Roman"/>
          <w:sz w:val="24"/>
          <w:szCs w:val="24"/>
        </w:rPr>
      </w:pPr>
      <w:r w:rsidRPr="00CC2F92">
        <w:rPr>
          <w:rFonts w:cs="Times New Roman"/>
          <w:sz w:val="24"/>
          <w:szCs w:val="24"/>
        </w:rPr>
        <w:t>Понятие функции. Область определения и множество знач</w:t>
      </w:r>
      <w:r w:rsidRPr="00CC2F92">
        <w:rPr>
          <w:rFonts w:cs="Times New Roman"/>
          <w:sz w:val="24"/>
          <w:szCs w:val="24"/>
        </w:rPr>
        <w:t>е</w:t>
      </w:r>
      <w:r w:rsidRPr="00CC2F92">
        <w:rPr>
          <w:rFonts w:cs="Times New Roman"/>
          <w:sz w:val="24"/>
          <w:szCs w:val="24"/>
        </w:rPr>
        <w:t>ний функции. Способы задания функций.</w:t>
      </w:r>
    </w:p>
    <w:p w14:paraId="6E420C1E"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График функции. Чтение свойств функции по её графику. Примеры графиков функций, отражающих реальные процессы.</w:t>
      </w:r>
    </w:p>
    <w:p w14:paraId="76D7CEB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Функции, описывающие прямую и обратную пропорци</w:t>
      </w:r>
      <w:r w:rsidRPr="00CC2F92">
        <w:rPr>
          <w:rFonts w:cs="Times New Roman"/>
          <w:sz w:val="24"/>
          <w:szCs w:val="24"/>
        </w:rPr>
        <w:t>о</w:t>
      </w:r>
      <w:r w:rsidRPr="00CC2F92">
        <w:rPr>
          <w:rFonts w:cs="Times New Roman"/>
          <w:sz w:val="24"/>
          <w:szCs w:val="24"/>
        </w:rPr>
        <w:t xml:space="preserve">нальные зависимости, их графики. Функции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x</w:t>
      </w:r>
      <w:r w:rsidRPr="00CC2F92">
        <w:rPr>
          <w:rFonts w:cs="Times New Roman"/>
          <w:sz w:val="24"/>
          <w:szCs w:val="24"/>
          <w:vertAlign w:val="superscript"/>
        </w:rPr>
        <w:t>2</w:t>
      </w:r>
      <w:r w:rsidRPr="00CC2F92">
        <w:rPr>
          <w:rFonts w:cs="Times New Roman"/>
          <w:sz w:val="24"/>
          <w:szCs w:val="24"/>
        </w:rPr>
        <w:t xml:space="preserve">,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x</w:t>
      </w:r>
      <w:r w:rsidRPr="00CC2F92">
        <w:rPr>
          <w:rFonts w:cs="Times New Roman"/>
          <w:sz w:val="24"/>
          <w:szCs w:val="24"/>
          <w:vertAlign w:val="superscript"/>
        </w:rPr>
        <w:t>3</w:t>
      </w:r>
      <w:r w:rsidRPr="00CC2F92">
        <w:rPr>
          <w:rFonts w:cs="Times New Roman"/>
          <w:sz w:val="24"/>
          <w:szCs w:val="24"/>
        </w:rPr>
        <w:t>,</w:t>
      </w:r>
      <w:r w:rsidR="00EF4DAB" w:rsidRPr="00CC2F92">
        <w:rPr>
          <w:rFonts w:cs="Times New Roman"/>
          <w:sz w:val="24"/>
          <w:szCs w:val="24"/>
        </w:rPr>
        <w:t xml:space="preserve"> </w:t>
      </w:r>
      <w:r w:rsidRPr="00CC2F92">
        <w:rPr>
          <w:rStyle w:val="aa"/>
          <w:rFonts w:cs="Times New Roman"/>
          <w:sz w:val="24"/>
          <w:szCs w:val="24"/>
        </w:rPr>
        <w:t>y</w:t>
      </w:r>
      <w:r w:rsidRPr="00CC2F92">
        <w:rPr>
          <w:rStyle w:val="aa"/>
          <w:rFonts w:cs="Times New Roman"/>
          <w:sz w:val="24"/>
          <w:szCs w:val="24"/>
        </w:rPr>
        <w:t> </w:t>
      </w:r>
      <w:r w:rsidRPr="00CC2F92">
        <w:rPr>
          <w:rFonts w:cs="Times New Roman"/>
          <w:sz w:val="24"/>
          <w:szCs w:val="24"/>
        </w:rPr>
        <w:t>=</w:t>
      </w:r>
      <w:r w:rsidR="00570445" w:rsidRPr="00CC2F92">
        <w:rPr>
          <w:rFonts w:cs="Times New Roman"/>
          <w:sz w:val="24"/>
          <w:szCs w:val="24"/>
        </w:rPr>
        <w:t xml:space="preserve"> √</w:t>
      </w:r>
      <w:r w:rsidR="00570445" w:rsidRPr="00CC2F92">
        <w:rPr>
          <w:rFonts w:cs="Times New Roman"/>
          <w:i/>
          <w:sz w:val="24"/>
          <w:szCs w:val="24"/>
          <w:lang w:val="en-US"/>
        </w:rPr>
        <w:t>x</w:t>
      </w:r>
      <w:r w:rsidRPr="00CC2F92">
        <w:rPr>
          <w:rFonts w:cs="Times New Roman"/>
          <w:sz w:val="24"/>
          <w:szCs w:val="24"/>
        </w:rPr>
        <w:t xml:space="preserve">, </w:t>
      </w:r>
      <w:r w:rsidRPr="00CC2F92">
        <w:rPr>
          <w:rStyle w:val="aa"/>
          <w:rFonts w:cs="Times New Roman"/>
          <w:sz w:val="24"/>
          <w:szCs w:val="24"/>
        </w:rPr>
        <w:t>y</w:t>
      </w:r>
      <w:r w:rsidRPr="00CC2F92">
        <w:rPr>
          <w:rStyle w:val="aa"/>
          <w:rFonts w:cs="Times New Roman"/>
          <w:sz w:val="24"/>
          <w:szCs w:val="24"/>
        </w:rPr>
        <w:t> </w:t>
      </w:r>
      <w:r w:rsidRPr="00CC2F92">
        <w:rPr>
          <w:rFonts w:cs="Times New Roman"/>
          <w:sz w:val="24"/>
          <w:szCs w:val="24"/>
        </w:rPr>
        <w:t>=</w:t>
      </w:r>
      <w:r w:rsidRPr="00CC2F92">
        <w:rPr>
          <w:rFonts w:cs="Times New Roman"/>
          <w:sz w:val="24"/>
          <w:szCs w:val="24"/>
        </w:rPr>
        <w:t> </w:t>
      </w:r>
      <w:r w:rsidR="00570445" w:rsidRPr="00CC2F92">
        <w:rPr>
          <w:rFonts w:cs="Times New Roman"/>
          <w:sz w:val="24"/>
          <w:szCs w:val="24"/>
        </w:rPr>
        <w:t>|</w:t>
      </w:r>
      <w:r w:rsidRPr="00CC2F92">
        <w:rPr>
          <w:rStyle w:val="aa"/>
          <w:rFonts w:cs="Times New Roman"/>
          <w:sz w:val="24"/>
          <w:szCs w:val="24"/>
        </w:rPr>
        <w:t>х</w:t>
      </w:r>
      <w:r w:rsidR="00570445" w:rsidRPr="00CC2F92">
        <w:rPr>
          <w:rFonts w:cs="Times New Roman"/>
          <w:sz w:val="24"/>
          <w:szCs w:val="24"/>
        </w:rPr>
        <w:t>|</w:t>
      </w:r>
      <w:r w:rsidRPr="00CC2F92">
        <w:rPr>
          <w:rFonts w:cs="Times New Roman"/>
          <w:sz w:val="24"/>
          <w:szCs w:val="24"/>
        </w:rPr>
        <w:t>. Графическое решение уравнений и систем уравн</w:t>
      </w:r>
      <w:r w:rsidRPr="00CC2F92">
        <w:rPr>
          <w:rFonts w:cs="Times New Roman"/>
          <w:sz w:val="24"/>
          <w:szCs w:val="24"/>
        </w:rPr>
        <w:t>е</w:t>
      </w:r>
      <w:r w:rsidRPr="00CC2F92">
        <w:rPr>
          <w:rFonts w:cs="Times New Roman"/>
          <w:sz w:val="24"/>
          <w:szCs w:val="24"/>
        </w:rPr>
        <w:t>ний.</w:t>
      </w:r>
    </w:p>
    <w:p w14:paraId="5022FB9B"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691B4624" w14:textId="77777777" w:rsidR="00416B7C" w:rsidRPr="00CC2F92" w:rsidRDefault="00416B7C" w:rsidP="00CC2F92">
      <w:pPr>
        <w:pStyle w:val="aff3"/>
        <w:rPr>
          <w:rFonts w:cs="Times New Roman"/>
          <w:sz w:val="24"/>
          <w:szCs w:val="24"/>
        </w:rPr>
      </w:pPr>
      <w:r w:rsidRPr="00CC2F92">
        <w:rPr>
          <w:rFonts w:cs="Times New Roman"/>
          <w:sz w:val="24"/>
          <w:szCs w:val="24"/>
        </w:rPr>
        <w:t>Числа и вычисления</w:t>
      </w:r>
    </w:p>
    <w:p w14:paraId="565ED54D" w14:textId="77777777" w:rsidR="00416B7C" w:rsidRPr="00CC2F92" w:rsidRDefault="00416B7C" w:rsidP="00CC2F92">
      <w:pPr>
        <w:pStyle w:val="aff3"/>
        <w:rPr>
          <w:rFonts w:cs="Times New Roman"/>
          <w:sz w:val="24"/>
          <w:szCs w:val="24"/>
        </w:rPr>
      </w:pPr>
      <w:r w:rsidRPr="00CC2F92">
        <w:rPr>
          <w:rFonts w:cs="Times New Roman"/>
          <w:sz w:val="24"/>
          <w:szCs w:val="24"/>
        </w:rPr>
        <w:t>Действительные числа</w:t>
      </w:r>
    </w:p>
    <w:p w14:paraId="0F29DF57" w14:textId="77777777" w:rsidR="00416B7C" w:rsidRPr="00CC2F92" w:rsidRDefault="00416B7C" w:rsidP="00CC2F92">
      <w:pPr>
        <w:pStyle w:val="aff3"/>
        <w:rPr>
          <w:rFonts w:cs="Times New Roman"/>
          <w:sz w:val="24"/>
          <w:szCs w:val="24"/>
        </w:rPr>
      </w:pPr>
      <w:r w:rsidRPr="00CC2F92">
        <w:rPr>
          <w:rFonts w:cs="Times New Roman"/>
          <w:sz w:val="24"/>
          <w:szCs w:val="24"/>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14:paraId="5469C374" w14:textId="77777777" w:rsidR="00416B7C" w:rsidRPr="00CC2F92" w:rsidRDefault="00416B7C" w:rsidP="00CC2F92">
      <w:pPr>
        <w:pStyle w:val="aff3"/>
        <w:rPr>
          <w:rFonts w:cs="Times New Roman"/>
          <w:sz w:val="24"/>
          <w:szCs w:val="24"/>
        </w:rPr>
      </w:pPr>
      <w:r w:rsidRPr="00CC2F92">
        <w:rPr>
          <w:rFonts w:cs="Times New Roman"/>
          <w:sz w:val="24"/>
          <w:szCs w:val="24"/>
        </w:rPr>
        <w:t>Сравнение действительных чисел, арифметические действия с действительными числами.</w:t>
      </w:r>
    </w:p>
    <w:p w14:paraId="787C117A" w14:textId="77777777" w:rsidR="00416B7C" w:rsidRPr="00CC2F92" w:rsidRDefault="00416B7C" w:rsidP="00CC2F92">
      <w:pPr>
        <w:pStyle w:val="aff3"/>
        <w:rPr>
          <w:rFonts w:cs="Times New Roman"/>
          <w:sz w:val="24"/>
          <w:szCs w:val="24"/>
        </w:rPr>
      </w:pPr>
      <w:r w:rsidRPr="00CC2F92">
        <w:rPr>
          <w:rFonts w:cs="Times New Roman"/>
          <w:sz w:val="24"/>
          <w:szCs w:val="24"/>
        </w:rPr>
        <w:t>Измерения, приближения, оценки</w:t>
      </w:r>
    </w:p>
    <w:p w14:paraId="4AB77B71" w14:textId="77777777" w:rsidR="00416B7C" w:rsidRPr="00CC2F92" w:rsidRDefault="00416B7C" w:rsidP="00CC2F92">
      <w:pPr>
        <w:pStyle w:val="aff3"/>
        <w:rPr>
          <w:rFonts w:cs="Times New Roman"/>
          <w:sz w:val="24"/>
          <w:szCs w:val="24"/>
        </w:rPr>
      </w:pPr>
      <w:r w:rsidRPr="00CC2F92">
        <w:rPr>
          <w:rFonts w:cs="Times New Roman"/>
          <w:sz w:val="24"/>
          <w:szCs w:val="24"/>
        </w:rPr>
        <w:t>Размеры объектов окружающего мира, длительность пр</w:t>
      </w:r>
      <w:r w:rsidRPr="00CC2F92">
        <w:rPr>
          <w:rFonts w:cs="Times New Roman"/>
          <w:sz w:val="24"/>
          <w:szCs w:val="24"/>
        </w:rPr>
        <w:t>о</w:t>
      </w:r>
      <w:r w:rsidRPr="00CC2F92">
        <w:rPr>
          <w:rFonts w:cs="Times New Roman"/>
          <w:sz w:val="24"/>
          <w:szCs w:val="24"/>
        </w:rPr>
        <w:t>цессов в окружающем мире.</w:t>
      </w:r>
    </w:p>
    <w:p w14:paraId="7C077D48"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Приближённое значение величины, точность приближения. </w:t>
      </w:r>
      <w:r w:rsidRPr="00CC2F92">
        <w:rPr>
          <w:rFonts w:cs="Times New Roman"/>
          <w:spacing w:val="-2"/>
          <w:sz w:val="24"/>
          <w:szCs w:val="24"/>
        </w:rPr>
        <w:t>Округление чисел. Прикидка и оценка результатов вычислений.</w:t>
      </w:r>
    </w:p>
    <w:p w14:paraId="465E2E30" w14:textId="77777777" w:rsidR="00416B7C" w:rsidRPr="00CC2F92" w:rsidRDefault="00416B7C" w:rsidP="00CC2F92">
      <w:pPr>
        <w:pStyle w:val="aff3"/>
        <w:rPr>
          <w:rFonts w:cs="Times New Roman"/>
          <w:sz w:val="24"/>
          <w:szCs w:val="24"/>
        </w:rPr>
      </w:pPr>
      <w:r w:rsidRPr="00CC2F92">
        <w:rPr>
          <w:rFonts w:cs="Times New Roman"/>
          <w:sz w:val="24"/>
          <w:szCs w:val="24"/>
        </w:rPr>
        <w:t>Уравнения и неравенства</w:t>
      </w:r>
    </w:p>
    <w:p w14:paraId="261ECB2B" w14:textId="77777777" w:rsidR="00416B7C" w:rsidRPr="00CC2F92" w:rsidRDefault="00416B7C" w:rsidP="00CC2F92">
      <w:pPr>
        <w:pStyle w:val="aff3"/>
        <w:rPr>
          <w:rFonts w:cs="Times New Roman"/>
          <w:sz w:val="24"/>
          <w:szCs w:val="24"/>
        </w:rPr>
      </w:pPr>
      <w:r w:rsidRPr="00CC2F92">
        <w:rPr>
          <w:rFonts w:cs="Times New Roman"/>
          <w:sz w:val="24"/>
          <w:szCs w:val="24"/>
        </w:rPr>
        <w:t>Уравнения с одной переменной</w:t>
      </w:r>
    </w:p>
    <w:p w14:paraId="06650166" w14:textId="77777777" w:rsidR="00416B7C" w:rsidRPr="00CC2F92" w:rsidRDefault="00416B7C" w:rsidP="00CC2F92">
      <w:pPr>
        <w:pStyle w:val="aff3"/>
        <w:rPr>
          <w:rFonts w:cs="Times New Roman"/>
          <w:sz w:val="24"/>
          <w:szCs w:val="24"/>
        </w:rPr>
      </w:pPr>
      <w:r w:rsidRPr="00CC2F92">
        <w:rPr>
          <w:rFonts w:cs="Times New Roman"/>
          <w:sz w:val="24"/>
          <w:szCs w:val="24"/>
        </w:rPr>
        <w:t>Линейное уравнение. Решение уравнений, сводящихся к л</w:t>
      </w:r>
      <w:r w:rsidRPr="00CC2F92">
        <w:rPr>
          <w:rFonts w:cs="Times New Roman"/>
          <w:sz w:val="24"/>
          <w:szCs w:val="24"/>
        </w:rPr>
        <w:t>и</w:t>
      </w:r>
      <w:r w:rsidRPr="00CC2F92">
        <w:rPr>
          <w:rFonts w:cs="Times New Roman"/>
          <w:sz w:val="24"/>
          <w:szCs w:val="24"/>
        </w:rPr>
        <w:t>нейным.</w:t>
      </w:r>
    </w:p>
    <w:p w14:paraId="6BF3522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Квадратное уравнение. Решение уравнений, сводящихся к квадратным. Биквадратное уравнение. Примеры решения ура</w:t>
      </w:r>
      <w:r w:rsidRPr="00CC2F92">
        <w:rPr>
          <w:rFonts w:cs="Times New Roman"/>
          <w:spacing w:val="-2"/>
          <w:sz w:val="24"/>
          <w:szCs w:val="24"/>
        </w:rPr>
        <w:t>в</w:t>
      </w:r>
      <w:r w:rsidRPr="00CC2F92">
        <w:rPr>
          <w:rFonts w:cs="Times New Roman"/>
          <w:spacing w:val="-2"/>
          <w:sz w:val="24"/>
          <w:szCs w:val="24"/>
        </w:rPr>
        <w:t>нений третьей и четвёртой степеней разложением на множители.</w:t>
      </w:r>
    </w:p>
    <w:p w14:paraId="70A4D4C0" w14:textId="77777777" w:rsidR="00416B7C" w:rsidRPr="00CC2F92" w:rsidRDefault="00416B7C" w:rsidP="00CC2F92">
      <w:pPr>
        <w:pStyle w:val="aff3"/>
        <w:rPr>
          <w:rFonts w:cs="Times New Roman"/>
          <w:sz w:val="24"/>
          <w:szCs w:val="24"/>
        </w:rPr>
      </w:pPr>
      <w:r w:rsidRPr="00CC2F92">
        <w:rPr>
          <w:rFonts w:cs="Times New Roman"/>
          <w:sz w:val="24"/>
          <w:szCs w:val="24"/>
        </w:rPr>
        <w:t>Решение дробно-рациональных уравнений.</w:t>
      </w:r>
    </w:p>
    <w:p w14:paraId="7E82B75E"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алгебраическим методом.</w:t>
      </w:r>
    </w:p>
    <w:p w14:paraId="77C18775" w14:textId="77777777" w:rsidR="00416B7C" w:rsidRPr="00CC2F92" w:rsidRDefault="00416B7C" w:rsidP="00CC2F92">
      <w:pPr>
        <w:pStyle w:val="aff3"/>
        <w:rPr>
          <w:rFonts w:cs="Times New Roman"/>
          <w:sz w:val="24"/>
          <w:szCs w:val="24"/>
        </w:rPr>
      </w:pPr>
      <w:r w:rsidRPr="00CC2F92">
        <w:rPr>
          <w:rFonts w:cs="Times New Roman"/>
          <w:sz w:val="24"/>
          <w:szCs w:val="24"/>
        </w:rPr>
        <w:t>Системы уравнений</w:t>
      </w:r>
    </w:p>
    <w:p w14:paraId="56768C83" w14:textId="77777777" w:rsidR="00416B7C" w:rsidRPr="00CC2F92" w:rsidRDefault="00416B7C" w:rsidP="00CC2F92">
      <w:pPr>
        <w:pStyle w:val="aff3"/>
        <w:rPr>
          <w:rFonts w:cs="Times New Roman"/>
          <w:sz w:val="24"/>
          <w:szCs w:val="24"/>
        </w:rPr>
      </w:pPr>
      <w:r w:rsidRPr="00CC2F92">
        <w:rPr>
          <w:rFonts w:cs="Times New Roman"/>
          <w:sz w:val="24"/>
          <w:szCs w:val="24"/>
        </w:rPr>
        <w:t>Уравнение с двумя переменными и его график. Решение с</w:t>
      </w:r>
      <w:r w:rsidRPr="00CC2F92">
        <w:rPr>
          <w:rFonts w:cs="Times New Roman"/>
          <w:sz w:val="24"/>
          <w:szCs w:val="24"/>
        </w:rPr>
        <w:t>и</w:t>
      </w:r>
      <w:r w:rsidRPr="00CC2F92">
        <w:rPr>
          <w:rFonts w:cs="Times New Roman"/>
          <w:sz w:val="24"/>
          <w:szCs w:val="24"/>
        </w:rPr>
        <w:t>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w:t>
      </w:r>
      <w:r w:rsidRPr="00CC2F92">
        <w:rPr>
          <w:rFonts w:cs="Times New Roman"/>
          <w:sz w:val="24"/>
          <w:szCs w:val="24"/>
        </w:rPr>
        <w:t>е</w:t>
      </w:r>
      <w:r w:rsidRPr="00CC2F92">
        <w:rPr>
          <w:rFonts w:cs="Times New Roman"/>
          <w:sz w:val="24"/>
          <w:szCs w:val="24"/>
        </w:rPr>
        <w:t>ний с двумя переменными.</w:t>
      </w:r>
    </w:p>
    <w:p w14:paraId="1CF964EB"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алгебраическим способом.</w:t>
      </w:r>
    </w:p>
    <w:p w14:paraId="26A1515B" w14:textId="77777777" w:rsidR="00416B7C" w:rsidRPr="00CC2F92" w:rsidRDefault="00416B7C" w:rsidP="00CC2F92">
      <w:pPr>
        <w:pStyle w:val="aff3"/>
        <w:rPr>
          <w:rFonts w:cs="Times New Roman"/>
          <w:sz w:val="24"/>
          <w:szCs w:val="24"/>
        </w:rPr>
      </w:pPr>
      <w:r w:rsidRPr="00CC2F92">
        <w:rPr>
          <w:rFonts w:cs="Times New Roman"/>
          <w:sz w:val="24"/>
          <w:szCs w:val="24"/>
        </w:rPr>
        <w:t>Неравенства</w:t>
      </w:r>
    </w:p>
    <w:p w14:paraId="15BADC90" w14:textId="77777777" w:rsidR="00416B7C" w:rsidRPr="00CC2F92" w:rsidRDefault="00416B7C" w:rsidP="00CC2F92">
      <w:pPr>
        <w:pStyle w:val="aff3"/>
        <w:rPr>
          <w:rFonts w:cs="Times New Roman"/>
          <w:sz w:val="24"/>
          <w:szCs w:val="24"/>
        </w:rPr>
      </w:pPr>
      <w:r w:rsidRPr="00CC2F92">
        <w:rPr>
          <w:rFonts w:cs="Times New Roman"/>
          <w:sz w:val="24"/>
          <w:szCs w:val="24"/>
        </w:rPr>
        <w:t>Числовые неравенства и их свойства.</w:t>
      </w:r>
    </w:p>
    <w:p w14:paraId="3CAC453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14:paraId="37E95FEC" w14:textId="77777777" w:rsidR="00416B7C" w:rsidRPr="00CC2F92" w:rsidRDefault="00416B7C" w:rsidP="00CC2F92">
      <w:pPr>
        <w:pStyle w:val="aff3"/>
        <w:rPr>
          <w:rFonts w:cs="Times New Roman"/>
          <w:sz w:val="24"/>
          <w:szCs w:val="24"/>
        </w:rPr>
      </w:pPr>
      <w:r w:rsidRPr="00CC2F92">
        <w:rPr>
          <w:rFonts w:cs="Times New Roman"/>
          <w:sz w:val="24"/>
          <w:szCs w:val="24"/>
        </w:rPr>
        <w:t>Функции</w:t>
      </w:r>
    </w:p>
    <w:p w14:paraId="0F11B901" w14:textId="77777777" w:rsidR="00416B7C" w:rsidRPr="00CC2F92" w:rsidRDefault="00416B7C" w:rsidP="00CC2F92">
      <w:pPr>
        <w:pStyle w:val="aff3"/>
        <w:rPr>
          <w:rFonts w:cs="Times New Roman"/>
          <w:sz w:val="24"/>
          <w:szCs w:val="24"/>
        </w:rPr>
      </w:pPr>
      <w:r w:rsidRPr="00CC2F92">
        <w:rPr>
          <w:rFonts w:cs="Times New Roman"/>
          <w:sz w:val="24"/>
          <w:szCs w:val="24"/>
        </w:rPr>
        <w:t>Квадратичная функция, её график и свойства. Парабола, к</w:t>
      </w:r>
      <w:r w:rsidRPr="00CC2F92">
        <w:rPr>
          <w:rFonts w:cs="Times New Roman"/>
          <w:sz w:val="24"/>
          <w:szCs w:val="24"/>
        </w:rPr>
        <w:t>о</w:t>
      </w:r>
      <w:r w:rsidRPr="00CC2F92">
        <w:rPr>
          <w:rFonts w:cs="Times New Roman"/>
          <w:sz w:val="24"/>
          <w:szCs w:val="24"/>
        </w:rPr>
        <w:t>ординаты вершины параболы, ось симметрии параболы.</w:t>
      </w:r>
    </w:p>
    <w:p w14:paraId="35F30DCA"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Графики функций: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kx</w:t>
      </w:r>
      <w:r w:rsidRPr="00CC2F92">
        <w:rPr>
          <w:rFonts w:cs="Times New Roman"/>
          <w:sz w:val="24"/>
          <w:szCs w:val="24"/>
        </w:rPr>
        <w:t xml:space="preserve">,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kx</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b</w:t>
      </w:r>
      <w:r w:rsidRPr="00CC2F92">
        <w:rPr>
          <w:rFonts w:cs="Times New Roman"/>
          <w:sz w:val="24"/>
          <w:szCs w:val="24"/>
        </w:rPr>
        <w:t xml:space="preserve">, </w:t>
      </w:r>
      <w:r w:rsidR="00570445" w:rsidRPr="00CC2F92">
        <w:rPr>
          <w:rStyle w:val="aa"/>
          <w:rFonts w:cs="Times New Roman"/>
          <w:sz w:val="24"/>
          <w:szCs w:val="24"/>
        </w:rPr>
        <w:t>y</w:t>
      </w:r>
      <w:r w:rsidR="00570445" w:rsidRPr="00CC2F92">
        <w:rPr>
          <w:rFonts w:cs="Times New Roman"/>
          <w:sz w:val="24"/>
          <w:szCs w:val="24"/>
        </w:rPr>
        <w:t> </w:t>
      </w:r>
      <w:r w:rsidR="00570445" w:rsidRPr="00CC2F92">
        <w:rPr>
          <w:rFonts w:cs="Times New Roman"/>
          <w:sz w:val="24"/>
          <w:szCs w:val="24"/>
        </w:rPr>
        <w:t>=</w:t>
      </w:r>
      <w:r w:rsidR="00570445" w:rsidRPr="00CC2F92">
        <w:rPr>
          <w:rFonts w:cs="Times New Roman"/>
          <w:sz w:val="24"/>
          <w:szCs w:val="24"/>
        </w:rPr>
        <w:t> </w:t>
      </w:r>
      <w:r w:rsidR="00570445" w:rsidRPr="00CC2F92">
        <w:rPr>
          <w:rStyle w:val="aa"/>
          <w:rFonts w:cs="Times New Roman"/>
          <w:sz w:val="24"/>
          <w:szCs w:val="24"/>
        </w:rPr>
        <w:t>k/x</w:t>
      </w:r>
      <w:r w:rsidRPr="00CC2F92">
        <w:rPr>
          <w:rFonts w:cs="Times New Roman"/>
          <w:sz w:val="24"/>
          <w:szCs w:val="24"/>
        </w:rPr>
        <w:t xml:space="preserve">,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x</w:t>
      </w:r>
      <w:r w:rsidRPr="00CC2F92">
        <w:rPr>
          <w:rFonts w:cs="Times New Roman"/>
          <w:sz w:val="24"/>
          <w:szCs w:val="24"/>
          <w:vertAlign w:val="superscript"/>
        </w:rPr>
        <w:t>3</w:t>
      </w:r>
      <w:r w:rsidRPr="00CC2F92">
        <w:rPr>
          <w:rFonts w:cs="Times New Roman"/>
          <w:sz w:val="24"/>
          <w:szCs w:val="24"/>
        </w:rPr>
        <w:t>,</w:t>
      </w:r>
      <w:r w:rsidR="00EF4DAB" w:rsidRPr="00CC2F92">
        <w:rPr>
          <w:rFonts w:cs="Times New Roman"/>
          <w:sz w:val="24"/>
          <w:szCs w:val="24"/>
        </w:rPr>
        <w:t xml:space="preserve"> </w:t>
      </w:r>
      <w:r w:rsidR="00570445" w:rsidRPr="00CC2F92">
        <w:rPr>
          <w:rStyle w:val="aa"/>
          <w:rFonts w:cs="Times New Roman"/>
          <w:sz w:val="24"/>
          <w:szCs w:val="24"/>
        </w:rPr>
        <w:t>y</w:t>
      </w:r>
      <w:r w:rsidR="00570445" w:rsidRPr="00CC2F92">
        <w:rPr>
          <w:rStyle w:val="aa"/>
          <w:rFonts w:cs="Times New Roman"/>
          <w:sz w:val="24"/>
          <w:szCs w:val="24"/>
        </w:rPr>
        <w:t> </w:t>
      </w:r>
      <w:r w:rsidR="00570445" w:rsidRPr="00CC2F92">
        <w:rPr>
          <w:rFonts w:cs="Times New Roman"/>
          <w:sz w:val="24"/>
          <w:szCs w:val="24"/>
        </w:rPr>
        <w:t>= √</w:t>
      </w:r>
      <w:r w:rsidR="00570445" w:rsidRPr="00CC2F92">
        <w:rPr>
          <w:rFonts w:cs="Times New Roman"/>
          <w:i/>
          <w:sz w:val="24"/>
          <w:szCs w:val="24"/>
          <w:lang w:val="en-US"/>
        </w:rPr>
        <w:t>x</w:t>
      </w:r>
      <w:r w:rsidR="00570445" w:rsidRPr="00CC2F92">
        <w:rPr>
          <w:rFonts w:cs="Times New Roman"/>
          <w:sz w:val="24"/>
          <w:szCs w:val="24"/>
        </w:rPr>
        <w:t xml:space="preserve">, </w:t>
      </w:r>
      <w:r w:rsidR="00570445" w:rsidRPr="00CC2F92">
        <w:rPr>
          <w:rStyle w:val="aa"/>
          <w:rFonts w:cs="Times New Roman"/>
          <w:sz w:val="24"/>
          <w:szCs w:val="24"/>
        </w:rPr>
        <w:t>y</w:t>
      </w:r>
      <w:r w:rsidR="00570445" w:rsidRPr="00CC2F92">
        <w:rPr>
          <w:rStyle w:val="aa"/>
          <w:rFonts w:cs="Times New Roman"/>
          <w:sz w:val="24"/>
          <w:szCs w:val="24"/>
        </w:rPr>
        <w:t> </w:t>
      </w:r>
      <w:r w:rsidR="00570445" w:rsidRPr="00CC2F92">
        <w:rPr>
          <w:rFonts w:cs="Times New Roman"/>
          <w:sz w:val="24"/>
          <w:szCs w:val="24"/>
        </w:rPr>
        <w:t>=</w:t>
      </w:r>
      <w:r w:rsidR="00570445" w:rsidRPr="00CC2F92">
        <w:rPr>
          <w:rFonts w:cs="Times New Roman"/>
          <w:sz w:val="24"/>
          <w:szCs w:val="24"/>
        </w:rPr>
        <w:t> </w:t>
      </w:r>
      <w:r w:rsidR="00570445" w:rsidRPr="00CC2F92">
        <w:rPr>
          <w:rFonts w:cs="Times New Roman"/>
          <w:sz w:val="24"/>
          <w:szCs w:val="24"/>
        </w:rPr>
        <w:t>|</w:t>
      </w:r>
      <w:r w:rsidR="00570445" w:rsidRPr="00CC2F92">
        <w:rPr>
          <w:rStyle w:val="aa"/>
          <w:rFonts w:cs="Times New Roman"/>
          <w:sz w:val="24"/>
          <w:szCs w:val="24"/>
        </w:rPr>
        <w:t>х</w:t>
      </w:r>
      <w:r w:rsidR="00570445" w:rsidRPr="00CC2F92">
        <w:rPr>
          <w:rFonts w:cs="Times New Roman"/>
          <w:sz w:val="24"/>
          <w:szCs w:val="24"/>
        </w:rPr>
        <w:t>|</w:t>
      </w:r>
      <w:r w:rsidRPr="00CC2F92">
        <w:rPr>
          <w:rFonts w:cs="Times New Roman"/>
          <w:sz w:val="24"/>
          <w:szCs w:val="24"/>
        </w:rPr>
        <w:t xml:space="preserve"> и их свойства.</w:t>
      </w:r>
    </w:p>
    <w:p w14:paraId="4864E196" w14:textId="77777777" w:rsidR="00416B7C" w:rsidRPr="00CC2F92" w:rsidRDefault="00416B7C" w:rsidP="00CC2F92">
      <w:pPr>
        <w:pStyle w:val="aff3"/>
        <w:rPr>
          <w:rFonts w:cs="Times New Roman"/>
          <w:sz w:val="24"/>
          <w:szCs w:val="24"/>
        </w:rPr>
      </w:pPr>
      <w:r w:rsidRPr="00CC2F92">
        <w:rPr>
          <w:rFonts w:cs="Times New Roman"/>
          <w:sz w:val="24"/>
          <w:szCs w:val="24"/>
        </w:rPr>
        <w:t>Числовые последовательности</w:t>
      </w:r>
    </w:p>
    <w:p w14:paraId="612F2436"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и способы задания числовых последовательн</w:t>
      </w:r>
      <w:r w:rsidRPr="00CC2F92">
        <w:rPr>
          <w:rFonts w:cs="Times New Roman"/>
          <w:sz w:val="24"/>
          <w:szCs w:val="24"/>
        </w:rPr>
        <w:t>о</w:t>
      </w:r>
      <w:r w:rsidRPr="00CC2F92">
        <w:rPr>
          <w:rFonts w:cs="Times New Roman"/>
          <w:sz w:val="24"/>
          <w:szCs w:val="24"/>
        </w:rPr>
        <w:t>стей</w:t>
      </w:r>
    </w:p>
    <w:p w14:paraId="688D1AF5" w14:textId="77777777" w:rsidR="00416B7C" w:rsidRPr="00CC2F92" w:rsidRDefault="00416B7C" w:rsidP="00CC2F92">
      <w:pPr>
        <w:pStyle w:val="aff3"/>
        <w:rPr>
          <w:rFonts w:cs="Times New Roman"/>
          <w:sz w:val="24"/>
          <w:szCs w:val="24"/>
        </w:rPr>
      </w:pPr>
      <w:r w:rsidRPr="00CC2F92">
        <w:rPr>
          <w:rFonts w:cs="Times New Roman"/>
          <w:sz w:val="24"/>
          <w:szCs w:val="24"/>
        </w:rPr>
        <w:t>Понятие числовой последовательности. Задание последов</w:t>
      </w:r>
      <w:r w:rsidRPr="00CC2F92">
        <w:rPr>
          <w:rFonts w:cs="Times New Roman"/>
          <w:sz w:val="24"/>
          <w:szCs w:val="24"/>
        </w:rPr>
        <w:t>а</w:t>
      </w:r>
      <w:r w:rsidRPr="00CC2F92">
        <w:rPr>
          <w:rFonts w:cs="Times New Roman"/>
          <w:sz w:val="24"/>
          <w:szCs w:val="24"/>
        </w:rPr>
        <w:t xml:space="preserve">тельности рекуррентной формулой и формулой </w:t>
      </w:r>
      <w:r w:rsidRPr="00CC2F92">
        <w:rPr>
          <w:rStyle w:val="aa"/>
          <w:rFonts w:cs="Times New Roman"/>
          <w:sz w:val="24"/>
          <w:szCs w:val="24"/>
        </w:rPr>
        <w:t>n</w:t>
      </w:r>
      <w:r w:rsidRPr="00CC2F92">
        <w:rPr>
          <w:rFonts w:cs="Times New Roman"/>
          <w:sz w:val="24"/>
          <w:szCs w:val="24"/>
        </w:rPr>
        <w:t>-го члена.</w:t>
      </w:r>
    </w:p>
    <w:p w14:paraId="08502610"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Арифметическая и геометрическая прогрессии</w:t>
      </w:r>
    </w:p>
    <w:p w14:paraId="05D0ED5C" w14:textId="77777777" w:rsidR="00416B7C" w:rsidRPr="00CC2F92" w:rsidRDefault="00416B7C" w:rsidP="00CC2F92">
      <w:pPr>
        <w:pStyle w:val="aff3"/>
        <w:rPr>
          <w:rFonts w:cs="Times New Roman"/>
          <w:sz w:val="24"/>
          <w:szCs w:val="24"/>
        </w:rPr>
      </w:pPr>
      <w:r w:rsidRPr="00CC2F92">
        <w:rPr>
          <w:rFonts w:cs="Times New Roman"/>
          <w:sz w:val="24"/>
          <w:szCs w:val="24"/>
        </w:rPr>
        <w:t xml:space="preserve">Арифметическая и геометрическая прогрессии. Формулы </w:t>
      </w:r>
      <w:r w:rsidRPr="00CC2F92">
        <w:rPr>
          <w:rStyle w:val="aa"/>
          <w:rFonts w:cs="Times New Roman"/>
          <w:sz w:val="24"/>
          <w:szCs w:val="24"/>
        </w:rPr>
        <w:t>n</w:t>
      </w:r>
      <w:r w:rsidRPr="00CC2F92">
        <w:rPr>
          <w:rFonts w:cs="Times New Roman"/>
          <w:sz w:val="24"/>
          <w:szCs w:val="24"/>
        </w:rPr>
        <w:t xml:space="preserve">-го члена арифметической и геометрической прогрессий, суммы первых </w:t>
      </w:r>
      <w:r w:rsidRPr="00CC2F92">
        <w:rPr>
          <w:rStyle w:val="aa"/>
          <w:rFonts w:cs="Times New Roman"/>
          <w:sz w:val="24"/>
          <w:szCs w:val="24"/>
        </w:rPr>
        <w:t>n</w:t>
      </w:r>
      <w:r w:rsidRPr="00CC2F92">
        <w:rPr>
          <w:rFonts w:cs="Times New Roman"/>
          <w:sz w:val="24"/>
          <w:szCs w:val="24"/>
        </w:rPr>
        <w:t xml:space="preserve"> членов.</w:t>
      </w:r>
    </w:p>
    <w:p w14:paraId="3B2EA914"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14:paraId="6E2FA876" w14:textId="355EB26D" w:rsidR="0040696C" w:rsidRPr="00CC2F92" w:rsidRDefault="0040696C" w:rsidP="00CC2F92">
      <w:pPr>
        <w:pStyle w:val="aff3"/>
        <w:rPr>
          <w:rFonts w:cs="Times New Roman"/>
          <w:b/>
          <w:sz w:val="24"/>
          <w:szCs w:val="24"/>
        </w:rPr>
      </w:pPr>
      <w:r w:rsidRPr="00CC2F92">
        <w:rPr>
          <w:rFonts w:cs="Times New Roman"/>
          <w:b/>
          <w:sz w:val="24"/>
          <w:szCs w:val="24"/>
        </w:rPr>
        <w:t>ГЕОМЕТРИЯ. 7-9 КЛАССЫ</w:t>
      </w:r>
    </w:p>
    <w:p w14:paraId="20E51C34" w14:textId="1077C8CA" w:rsidR="0040696C" w:rsidRPr="00CC2F92" w:rsidRDefault="0040696C" w:rsidP="00CC2F92">
      <w:pPr>
        <w:pStyle w:val="aff3"/>
        <w:rPr>
          <w:rFonts w:cs="Times New Roman"/>
          <w:sz w:val="24"/>
          <w:szCs w:val="24"/>
        </w:rPr>
      </w:pPr>
      <w:r w:rsidRPr="00CC2F92">
        <w:rPr>
          <w:rFonts w:cs="Times New Roman"/>
          <w:sz w:val="24"/>
          <w:szCs w:val="24"/>
        </w:rPr>
        <w:t>Цели изучения</w:t>
      </w:r>
    </w:p>
    <w:p w14:paraId="47A279FE" w14:textId="2D7C9ECE" w:rsidR="00416B7C" w:rsidRPr="00CC2F92" w:rsidRDefault="0040696C" w:rsidP="00CC2F92">
      <w:pPr>
        <w:pStyle w:val="aff3"/>
        <w:rPr>
          <w:rFonts w:cs="Times New Roman"/>
          <w:sz w:val="24"/>
          <w:szCs w:val="24"/>
        </w:rPr>
      </w:pPr>
      <w:r w:rsidRPr="00CC2F92">
        <w:rPr>
          <w:rFonts w:cs="Times New Roman"/>
          <w:sz w:val="24"/>
          <w:szCs w:val="24"/>
        </w:rPr>
        <w:t xml:space="preserve"> </w:t>
      </w:r>
      <w:r w:rsidR="00416B7C" w:rsidRPr="00CC2F92">
        <w:rPr>
          <w:rFonts w:cs="Times New Roman"/>
          <w:sz w:val="24"/>
          <w:szCs w:val="24"/>
        </w:rPr>
        <w:t xml:space="preserve">«Математику уже затем учить надо, </w:t>
      </w:r>
      <w:r w:rsidR="00C20893" w:rsidRPr="00CC2F92">
        <w:rPr>
          <w:rFonts w:cs="Times New Roman"/>
          <w:sz w:val="24"/>
          <w:szCs w:val="24"/>
        </w:rPr>
        <w:t>что она ум в порядок приводит», </w:t>
      </w:r>
      <w:r w:rsidR="00416B7C" w:rsidRPr="00CC2F92">
        <w:rPr>
          <w:rFonts w:cs="Times New Roman"/>
          <w:sz w:val="24"/>
          <w:szCs w:val="24"/>
        </w:rPr>
        <w:t>— писал великий русский ученый Михаил Васил</w:t>
      </w:r>
      <w:r w:rsidR="00416B7C" w:rsidRPr="00CC2F92">
        <w:rPr>
          <w:rFonts w:cs="Times New Roman"/>
          <w:sz w:val="24"/>
          <w:szCs w:val="24"/>
        </w:rPr>
        <w:t>ь</w:t>
      </w:r>
      <w:r w:rsidR="00416B7C" w:rsidRPr="00CC2F92">
        <w:rPr>
          <w:rFonts w:cs="Times New Roman"/>
          <w:sz w:val="24"/>
          <w:szCs w:val="24"/>
        </w:rPr>
        <w:t>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w:t>
      </w:r>
      <w:r w:rsidR="00416B7C" w:rsidRPr="00CC2F92">
        <w:rPr>
          <w:rFonts w:cs="Times New Roman"/>
          <w:sz w:val="24"/>
          <w:szCs w:val="24"/>
        </w:rPr>
        <w:t>е</w:t>
      </w:r>
      <w:r w:rsidR="00416B7C" w:rsidRPr="00CC2F92">
        <w:rPr>
          <w:rFonts w:cs="Times New Roman"/>
          <w:sz w:val="24"/>
          <w:szCs w:val="24"/>
        </w:rPr>
        <w:t>ния, доказывать истинные утверждения и строить контрпр</w:t>
      </w:r>
      <w:r w:rsidR="00416B7C" w:rsidRPr="00CC2F92">
        <w:rPr>
          <w:rFonts w:cs="Times New Roman"/>
          <w:sz w:val="24"/>
          <w:szCs w:val="24"/>
        </w:rPr>
        <w:t>и</w:t>
      </w:r>
      <w:r w:rsidR="00416B7C" w:rsidRPr="00CC2F92">
        <w:rPr>
          <w:rFonts w:cs="Times New Roman"/>
          <w:sz w:val="24"/>
          <w:szCs w:val="24"/>
        </w:rPr>
        <w:t>меры к ложным, проводить рассуждения «от противного», о</w:t>
      </w:r>
      <w:r w:rsidR="00416B7C" w:rsidRPr="00CC2F92">
        <w:rPr>
          <w:rFonts w:cs="Times New Roman"/>
          <w:sz w:val="24"/>
          <w:szCs w:val="24"/>
        </w:rPr>
        <w:t>т</w:t>
      </w:r>
      <w:r w:rsidR="00416B7C" w:rsidRPr="00CC2F92">
        <w:rPr>
          <w:rFonts w:cs="Times New Roman"/>
          <w:sz w:val="24"/>
          <w:szCs w:val="24"/>
        </w:rPr>
        <w:t>личать свойства от признаков, формулировать обратные утверждения. Ученик, овладевший искусством рассуждать, б</w:t>
      </w:r>
      <w:r w:rsidR="00416B7C" w:rsidRPr="00CC2F92">
        <w:rPr>
          <w:rFonts w:cs="Times New Roman"/>
          <w:sz w:val="24"/>
          <w:szCs w:val="24"/>
        </w:rPr>
        <w:t>у</w:t>
      </w:r>
      <w:r w:rsidR="00416B7C" w:rsidRPr="00CC2F92">
        <w:rPr>
          <w:rFonts w:cs="Times New Roman"/>
          <w:sz w:val="24"/>
          <w:szCs w:val="24"/>
        </w:rPr>
        <w:t xml:space="preserve">дет применять его и в окружающей жизни. И в этом состоит </w:t>
      </w:r>
      <w:r w:rsidR="00416B7C" w:rsidRPr="00CC2F92">
        <w:rPr>
          <w:rFonts w:cs="Times New Roman"/>
          <w:sz w:val="24"/>
          <w:szCs w:val="24"/>
        </w:rPr>
        <w:lastRenderedPageBreak/>
        <w:t>важное воспитательное значение изучения геометрии, присущее именно отечественной математической школе.</w:t>
      </w:r>
    </w:p>
    <w:p w14:paraId="3F2EE448" w14:textId="77777777" w:rsidR="00416B7C" w:rsidRPr="00CC2F92" w:rsidRDefault="00416B7C" w:rsidP="00CC2F92">
      <w:pPr>
        <w:pStyle w:val="aff3"/>
        <w:rPr>
          <w:rFonts w:cs="Times New Roman"/>
          <w:sz w:val="24"/>
          <w:szCs w:val="24"/>
        </w:rPr>
      </w:pPr>
      <w:r w:rsidRPr="00CC2F92">
        <w:rPr>
          <w:rFonts w:cs="Times New Roman"/>
          <w:sz w:val="24"/>
          <w:szCs w:val="24"/>
        </w:rPr>
        <w:t>Вместе с тем авторы программы предостерегают учителя от излишнего формализма, особенно в отношении начал и осн</w:t>
      </w:r>
      <w:r w:rsidRPr="00CC2F92">
        <w:rPr>
          <w:rFonts w:cs="Times New Roman"/>
          <w:sz w:val="24"/>
          <w:szCs w:val="24"/>
        </w:rPr>
        <w:t>о</w:t>
      </w:r>
      <w:r w:rsidRPr="00CC2F92">
        <w:rPr>
          <w:rFonts w:cs="Times New Roman"/>
          <w:sz w:val="24"/>
          <w:szCs w:val="24"/>
        </w:rPr>
        <w:t>ваний геометрии. Французский математик Жан Дьедонне по этому поводу высказался так: «Что касается деликатной пр</w:t>
      </w:r>
      <w:r w:rsidRPr="00CC2F92">
        <w:rPr>
          <w:rFonts w:cs="Times New Roman"/>
          <w:sz w:val="24"/>
          <w:szCs w:val="24"/>
        </w:rPr>
        <w:t>о</w:t>
      </w:r>
      <w:r w:rsidRPr="00CC2F92">
        <w:rPr>
          <w:rFonts w:cs="Times New Roman"/>
          <w:sz w:val="24"/>
          <w:szCs w:val="24"/>
        </w:rPr>
        <w:t>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w:t>
      </w:r>
      <w:r w:rsidRPr="00CC2F92">
        <w:rPr>
          <w:rFonts w:cs="Times New Roman"/>
          <w:sz w:val="24"/>
          <w:szCs w:val="24"/>
        </w:rPr>
        <w:t>и</w:t>
      </w:r>
      <w:r w:rsidRPr="00CC2F92">
        <w:rPr>
          <w:rFonts w:cs="Times New Roman"/>
          <w:sz w:val="24"/>
          <w:szCs w:val="24"/>
        </w:rPr>
        <w:t>гателями математического мышления».</w:t>
      </w:r>
    </w:p>
    <w:p w14:paraId="04F8844A" w14:textId="77777777" w:rsidR="00416B7C" w:rsidRPr="00CC2F92" w:rsidRDefault="00416B7C" w:rsidP="00CC2F92">
      <w:pPr>
        <w:pStyle w:val="aff3"/>
        <w:rPr>
          <w:rFonts w:cs="Times New Roman"/>
          <w:sz w:val="24"/>
          <w:szCs w:val="24"/>
        </w:rPr>
      </w:pPr>
      <w:r w:rsidRPr="00CC2F92">
        <w:rPr>
          <w:rFonts w:cs="Times New Roman"/>
          <w:spacing w:val="-1"/>
          <w:sz w:val="24"/>
          <w:szCs w:val="24"/>
        </w:rPr>
        <w:t>Второй целью изучения геометрии является использование её как инструмента при решении как математических, так и пра</w:t>
      </w:r>
      <w:r w:rsidRPr="00CC2F92">
        <w:rPr>
          <w:rFonts w:cs="Times New Roman"/>
          <w:spacing w:val="-1"/>
          <w:sz w:val="24"/>
          <w:szCs w:val="24"/>
        </w:rPr>
        <w:t>к</w:t>
      </w:r>
      <w:r w:rsidRPr="00CC2F92">
        <w:rPr>
          <w:rFonts w:cs="Times New Roman"/>
          <w:spacing w:val="-1"/>
          <w:sz w:val="24"/>
          <w:szCs w:val="24"/>
        </w:rPr>
        <w:t>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w:t>
      </w:r>
      <w:r w:rsidRPr="00CC2F92">
        <w:rPr>
          <w:rFonts w:cs="Times New Roman"/>
          <w:spacing w:val="-1"/>
          <w:sz w:val="24"/>
          <w:szCs w:val="24"/>
        </w:rPr>
        <w:t>б</w:t>
      </w:r>
      <w:r w:rsidRPr="00CC2F92">
        <w:rPr>
          <w:rFonts w:cs="Times New Roman"/>
          <w:spacing w:val="-1"/>
          <w:sz w:val="24"/>
          <w:szCs w:val="24"/>
        </w:rPr>
        <w:t>ходимую длину оптоволоконного кабеля или требуемые ра</w:t>
      </w:r>
      <w:r w:rsidRPr="00CC2F92">
        <w:rPr>
          <w:rFonts w:cs="Times New Roman"/>
          <w:spacing w:val="-1"/>
          <w:sz w:val="24"/>
          <w:szCs w:val="24"/>
        </w:rPr>
        <w:t>з</w:t>
      </w:r>
      <w:r w:rsidRPr="00CC2F92">
        <w:rPr>
          <w:rFonts w:cs="Times New Roman"/>
          <w:spacing w:val="-1"/>
          <w:sz w:val="24"/>
          <w:szCs w:val="24"/>
        </w:rPr>
        <w:t>меры гаража для автомобиля. Этому соответствует вторая, в</w:t>
      </w:r>
      <w:r w:rsidRPr="00CC2F92">
        <w:rPr>
          <w:rFonts w:cs="Times New Roman"/>
          <w:spacing w:val="-1"/>
          <w:sz w:val="24"/>
          <w:szCs w:val="24"/>
        </w:rPr>
        <w:t>ы</w:t>
      </w:r>
      <w:r w:rsidRPr="00CC2F92">
        <w:rPr>
          <w:rFonts w:cs="Times New Roman"/>
          <w:spacing w:val="-1"/>
          <w:sz w:val="24"/>
          <w:szCs w:val="24"/>
        </w:rPr>
        <w:t xml:space="preserve">числительная линия в изучении геометрии в школе. Данная практическая линия является не менее важной, чем первая. </w:t>
      </w:r>
    </w:p>
    <w:p w14:paraId="4CF7AE19"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54DEDD28" w14:textId="77777777" w:rsidR="00416B7C" w:rsidRPr="00CC2F92" w:rsidRDefault="00416B7C" w:rsidP="00CC2F92">
      <w:pPr>
        <w:pStyle w:val="aff3"/>
        <w:rPr>
          <w:rFonts w:cs="Times New Roman"/>
          <w:sz w:val="24"/>
          <w:szCs w:val="24"/>
        </w:rPr>
      </w:pPr>
      <w:r w:rsidRPr="00CC2F92">
        <w:rPr>
          <w:rFonts w:cs="Times New Roman"/>
          <w:sz w:val="24"/>
          <w:szCs w:val="24"/>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14:paraId="04D72CD7" w14:textId="77777777" w:rsidR="00416B7C" w:rsidRPr="00CC2F92" w:rsidRDefault="00416B7C" w:rsidP="00CC2F92">
      <w:pPr>
        <w:pStyle w:val="aff3"/>
        <w:rPr>
          <w:rFonts w:cs="Times New Roman"/>
          <w:sz w:val="24"/>
          <w:szCs w:val="24"/>
        </w:rPr>
      </w:pPr>
      <w:r w:rsidRPr="00CC2F92">
        <w:rPr>
          <w:rFonts w:cs="Times New Roman"/>
          <w:sz w:val="24"/>
          <w:szCs w:val="24"/>
        </w:rPr>
        <w:t>Учебный план предусматривает изучение геометрии на б</w:t>
      </w:r>
      <w:r w:rsidRPr="00CC2F92">
        <w:rPr>
          <w:rFonts w:cs="Times New Roman"/>
          <w:sz w:val="24"/>
          <w:szCs w:val="24"/>
        </w:rPr>
        <w:t>а</w:t>
      </w:r>
      <w:r w:rsidRPr="00CC2F92">
        <w:rPr>
          <w:rFonts w:cs="Times New Roman"/>
          <w:sz w:val="24"/>
          <w:szCs w:val="24"/>
        </w:rPr>
        <w:t>зовом уровне, исходя из не менее 68 учебных часов в учебном году, всего за три года обучения — не менее 204 часов.</w:t>
      </w:r>
    </w:p>
    <w:p w14:paraId="4DDFD765"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курса (по годам обучения)</w:t>
      </w:r>
    </w:p>
    <w:p w14:paraId="1F572CBD"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6E5C097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Начальные понятия геометрии. Точка, прямая, отрезок, луч. Угол. Виды углов. Вертикальные и смежные углы. Биссектриса </w:t>
      </w:r>
      <w:r w:rsidRPr="00CC2F92">
        <w:rPr>
          <w:rFonts w:cs="Times New Roman"/>
          <w:sz w:val="24"/>
          <w:szCs w:val="24"/>
        </w:rPr>
        <w:lastRenderedPageBreak/>
        <w:t>угла. Ломаная, многоугольник. Параллельность и перпендик</w:t>
      </w:r>
      <w:r w:rsidRPr="00CC2F92">
        <w:rPr>
          <w:rFonts w:cs="Times New Roman"/>
          <w:sz w:val="24"/>
          <w:szCs w:val="24"/>
        </w:rPr>
        <w:t>у</w:t>
      </w:r>
      <w:r w:rsidRPr="00CC2F92">
        <w:rPr>
          <w:rFonts w:cs="Times New Roman"/>
          <w:sz w:val="24"/>
          <w:szCs w:val="24"/>
        </w:rPr>
        <w:t>лярность прямых.</w:t>
      </w:r>
    </w:p>
    <w:p w14:paraId="5BE47DB6" w14:textId="77777777" w:rsidR="00416B7C" w:rsidRPr="00CC2F92" w:rsidRDefault="00416B7C" w:rsidP="00CC2F92">
      <w:pPr>
        <w:pStyle w:val="aff3"/>
        <w:rPr>
          <w:rFonts w:cs="Times New Roman"/>
          <w:sz w:val="24"/>
          <w:szCs w:val="24"/>
        </w:rPr>
      </w:pPr>
      <w:r w:rsidRPr="00CC2F92">
        <w:rPr>
          <w:rFonts w:cs="Times New Roman"/>
          <w:sz w:val="24"/>
          <w:szCs w:val="24"/>
        </w:rPr>
        <w:t>Симметричные фигуры. Основные свойства осевой симме</w:t>
      </w:r>
      <w:r w:rsidRPr="00CC2F92">
        <w:rPr>
          <w:rFonts w:cs="Times New Roman"/>
          <w:sz w:val="24"/>
          <w:szCs w:val="24"/>
        </w:rPr>
        <w:t>т</w:t>
      </w:r>
      <w:r w:rsidRPr="00CC2F92">
        <w:rPr>
          <w:rFonts w:cs="Times New Roman"/>
          <w:sz w:val="24"/>
          <w:szCs w:val="24"/>
        </w:rPr>
        <w:t>рии. Примеры симметрии в окружающем мире.</w:t>
      </w:r>
    </w:p>
    <w:p w14:paraId="67B79AA3" w14:textId="77777777" w:rsidR="00416B7C" w:rsidRPr="00CC2F92" w:rsidRDefault="00416B7C" w:rsidP="00CC2F92">
      <w:pPr>
        <w:pStyle w:val="aff3"/>
        <w:rPr>
          <w:rFonts w:cs="Times New Roman"/>
          <w:sz w:val="24"/>
          <w:szCs w:val="24"/>
        </w:rPr>
      </w:pPr>
      <w:r w:rsidRPr="00CC2F92">
        <w:rPr>
          <w:rFonts w:cs="Times New Roman"/>
          <w:sz w:val="24"/>
          <w:szCs w:val="24"/>
        </w:rPr>
        <w:t>Основные построения с помощью циркуля и линейки.</w:t>
      </w:r>
    </w:p>
    <w:p w14:paraId="09B45229" w14:textId="77777777" w:rsidR="00416B7C" w:rsidRPr="00CC2F92" w:rsidRDefault="00416B7C" w:rsidP="00CC2F92">
      <w:pPr>
        <w:pStyle w:val="aff3"/>
        <w:rPr>
          <w:rFonts w:cs="Times New Roman"/>
          <w:sz w:val="24"/>
          <w:szCs w:val="24"/>
        </w:rPr>
      </w:pPr>
      <w:r w:rsidRPr="00CC2F92">
        <w:rPr>
          <w:rFonts w:cs="Times New Roman"/>
          <w:sz w:val="24"/>
          <w:szCs w:val="24"/>
        </w:rPr>
        <w:t>Треугольник. Высота, медиана, биссектриса, их свойства. Равнобедренный и равносторонний треугольники. Неравенство треугольника.</w:t>
      </w:r>
    </w:p>
    <w:p w14:paraId="65C0946E" w14:textId="77777777" w:rsidR="00416B7C" w:rsidRPr="00CC2F92" w:rsidRDefault="00416B7C" w:rsidP="00CC2F92">
      <w:pPr>
        <w:pStyle w:val="aff3"/>
        <w:rPr>
          <w:rFonts w:cs="Times New Roman"/>
          <w:sz w:val="24"/>
          <w:szCs w:val="24"/>
        </w:rPr>
      </w:pPr>
      <w:r w:rsidRPr="00CC2F92">
        <w:rPr>
          <w:rFonts w:cs="Times New Roman"/>
          <w:sz w:val="24"/>
          <w:szCs w:val="24"/>
        </w:rPr>
        <w:t>Свойства и признаки равнобедренного треугольника. Пр</w:t>
      </w:r>
      <w:r w:rsidRPr="00CC2F92">
        <w:rPr>
          <w:rFonts w:cs="Times New Roman"/>
          <w:sz w:val="24"/>
          <w:szCs w:val="24"/>
        </w:rPr>
        <w:t>и</w:t>
      </w:r>
      <w:r w:rsidRPr="00CC2F92">
        <w:rPr>
          <w:rFonts w:cs="Times New Roman"/>
          <w:sz w:val="24"/>
          <w:szCs w:val="24"/>
        </w:rPr>
        <w:t>знаки равенства треугольников.</w:t>
      </w:r>
    </w:p>
    <w:p w14:paraId="280B403D" w14:textId="77777777" w:rsidR="00416B7C" w:rsidRPr="00CC2F92" w:rsidRDefault="00416B7C" w:rsidP="00CC2F92">
      <w:pPr>
        <w:pStyle w:val="aff3"/>
        <w:rPr>
          <w:rFonts w:cs="Times New Roman"/>
          <w:sz w:val="24"/>
          <w:szCs w:val="24"/>
        </w:rPr>
      </w:pPr>
      <w:r w:rsidRPr="00CC2F92">
        <w:rPr>
          <w:rFonts w:cs="Times New Roman"/>
          <w:sz w:val="24"/>
          <w:szCs w:val="24"/>
        </w:rPr>
        <w:t>Свойства и признаки параллельных прямых. Сумма углов треугольника. Внешние углы треугольника.</w:t>
      </w:r>
    </w:p>
    <w:p w14:paraId="52AC3CCD" w14:textId="77777777" w:rsidR="00416B7C" w:rsidRPr="00CC2F92" w:rsidRDefault="00416B7C" w:rsidP="00CC2F92">
      <w:pPr>
        <w:pStyle w:val="aff3"/>
        <w:rPr>
          <w:rFonts w:cs="Times New Roman"/>
          <w:sz w:val="24"/>
          <w:szCs w:val="24"/>
        </w:rPr>
      </w:pPr>
      <w:r w:rsidRPr="00CC2F92">
        <w:rPr>
          <w:rFonts w:cs="Times New Roman"/>
          <w:sz w:val="24"/>
          <w:szCs w:val="24"/>
        </w:rPr>
        <w:t>Прямоугольный треугольник. Свойство медианы прям</w:t>
      </w:r>
      <w:r w:rsidRPr="00CC2F92">
        <w:rPr>
          <w:rFonts w:cs="Times New Roman"/>
          <w:sz w:val="24"/>
          <w:szCs w:val="24"/>
        </w:rPr>
        <w:t>о</w:t>
      </w:r>
      <w:r w:rsidRPr="00CC2F92">
        <w:rPr>
          <w:rFonts w:cs="Times New Roman"/>
          <w:sz w:val="24"/>
          <w:szCs w:val="24"/>
        </w:rPr>
        <w:t>угольного треугольника, проведённой к гипотенузе. Признаки равенства прямоугольных треугольников. Прямоугольный тр</w:t>
      </w:r>
      <w:r w:rsidRPr="00CC2F92">
        <w:rPr>
          <w:rFonts w:cs="Times New Roman"/>
          <w:sz w:val="24"/>
          <w:szCs w:val="24"/>
        </w:rPr>
        <w:t>е</w:t>
      </w:r>
      <w:r w:rsidRPr="00CC2F92">
        <w:rPr>
          <w:rFonts w:cs="Times New Roman"/>
          <w:sz w:val="24"/>
          <w:szCs w:val="24"/>
        </w:rPr>
        <w:t>угольник с углом в 30.</w:t>
      </w:r>
    </w:p>
    <w:p w14:paraId="34A559BE" w14:textId="77777777" w:rsidR="00416B7C" w:rsidRPr="00CC2F92" w:rsidRDefault="00416B7C" w:rsidP="00CC2F92">
      <w:pPr>
        <w:pStyle w:val="aff3"/>
        <w:rPr>
          <w:rFonts w:cs="Times New Roman"/>
          <w:sz w:val="24"/>
          <w:szCs w:val="24"/>
        </w:rPr>
      </w:pPr>
      <w:r w:rsidRPr="00CC2F92">
        <w:rPr>
          <w:rFonts w:cs="Times New Roman"/>
          <w:sz w:val="24"/>
          <w:szCs w:val="24"/>
        </w:rPr>
        <w:t>Неравенства в геометрии: неравенство треугольника, нер</w:t>
      </w:r>
      <w:r w:rsidRPr="00CC2F92">
        <w:rPr>
          <w:rFonts w:cs="Times New Roman"/>
          <w:sz w:val="24"/>
          <w:szCs w:val="24"/>
        </w:rPr>
        <w:t>а</w:t>
      </w:r>
      <w:r w:rsidRPr="00CC2F92">
        <w:rPr>
          <w:rFonts w:cs="Times New Roman"/>
          <w:sz w:val="24"/>
          <w:szCs w:val="24"/>
        </w:rPr>
        <w:t>венство о длине ломаной, теорема о большем угле и большей стороне треугольника. Перпендикуляр и наклонная.</w:t>
      </w:r>
    </w:p>
    <w:p w14:paraId="46709CA0" w14:textId="77777777" w:rsidR="00416B7C" w:rsidRPr="00CC2F92" w:rsidRDefault="00416B7C" w:rsidP="00CC2F92">
      <w:pPr>
        <w:pStyle w:val="aff3"/>
        <w:rPr>
          <w:rFonts w:cs="Times New Roman"/>
          <w:sz w:val="24"/>
          <w:szCs w:val="24"/>
        </w:rPr>
      </w:pPr>
      <w:r w:rsidRPr="00CC2F92">
        <w:rPr>
          <w:rFonts w:cs="Times New Roman"/>
          <w:sz w:val="24"/>
          <w:szCs w:val="24"/>
        </w:rPr>
        <w:t>Геометрическое место точек. Биссектриса угла и серединный перпендикуляр к отрезку как геометрические места точек.</w:t>
      </w:r>
    </w:p>
    <w:p w14:paraId="69356E5B" w14:textId="77777777" w:rsidR="00416B7C" w:rsidRPr="00CC2F92" w:rsidRDefault="00416B7C" w:rsidP="00CC2F92">
      <w:pPr>
        <w:pStyle w:val="aff3"/>
        <w:rPr>
          <w:rFonts w:cs="Times New Roman"/>
          <w:sz w:val="24"/>
          <w:szCs w:val="24"/>
        </w:rPr>
      </w:pPr>
      <w:r w:rsidRPr="00CC2F92">
        <w:rPr>
          <w:rFonts w:cs="Times New Roman"/>
          <w:sz w:val="24"/>
          <w:szCs w:val="24"/>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w:t>
      </w:r>
      <w:r w:rsidRPr="00CC2F92">
        <w:rPr>
          <w:rFonts w:cs="Times New Roman"/>
          <w:sz w:val="24"/>
          <w:szCs w:val="24"/>
        </w:rPr>
        <w:t>и</w:t>
      </w:r>
      <w:r w:rsidRPr="00CC2F92">
        <w:rPr>
          <w:rFonts w:cs="Times New Roman"/>
          <w:sz w:val="24"/>
          <w:szCs w:val="24"/>
        </w:rPr>
        <w:t>санная окружности треугольника.</w:t>
      </w:r>
    </w:p>
    <w:p w14:paraId="41D776CB"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01F52C81" w14:textId="77777777" w:rsidR="00416B7C" w:rsidRPr="00CC2F92" w:rsidRDefault="00416B7C" w:rsidP="00CC2F92">
      <w:pPr>
        <w:pStyle w:val="aff3"/>
        <w:rPr>
          <w:rFonts w:cs="Times New Roman"/>
          <w:sz w:val="24"/>
          <w:szCs w:val="24"/>
        </w:rPr>
      </w:pPr>
      <w:r w:rsidRPr="00CC2F92">
        <w:rPr>
          <w:rFonts w:cs="Times New Roman"/>
          <w:sz w:val="24"/>
          <w:szCs w:val="24"/>
        </w:rPr>
        <w:t>Четырёхугольники. Параллелограмм, его признаки и сво</w:t>
      </w:r>
      <w:r w:rsidRPr="00CC2F92">
        <w:rPr>
          <w:rFonts w:cs="Times New Roman"/>
          <w:sz w:val="24"/>
          <w:szCs w:val="24"/>
        </w:rPr>
        <w:t>й</w:t>
      </w:r>
      <w:r w:rsidRPr="00CC2F92">
        <w:rPr>
          <w:rFonts w:cs="Times New Roman"/>
          <w:sz w:val="24"/>
          <w:szCs w:val="24"/>
        </w:rPr>
        <w:t>ства. Частные случаи параллелограммов (прямоугольник, ромб, квадрат), их признаки и свойства. Трапеция, равнобокая тр</w:t>
      </w:r>
      <w:r w:rsidRPr="00CC2F92">
        <w:rPr>
          <w:rFonts w:cs="Times New Roman"/>
          <w:sz w:val="24"/>
          <w:szCs w:val="24"/>
        </w:rPr>
        <w:t>а</w:t>
      </w:r>
      <w:r w:rsidRPr="00CC2F92">
        <w:rPr>
          <w:rFonts w:cs="Times New Roman"/>
          <w:sz w:val="24"/>
          <w:szCs w:val="24"/>
        </w:rPr>
        <w:t>пеция, её свойства и признаки. Прямоугольная трапеция.</w:t>
      </w:r>
    </w:p>
    <w:p w14:paraId="35B913C6" w14:textId="77777777" w:rsidR="00416B7C" w:rsidRPr="00CC2F92" w:rsidRDefault="00416B7C" w:rsidP="00CC2F92">
      <w:pPr>
        <w:pStyle w:val="aff3"/>
        <w:rPr>
          <w:rFonts w:cs="Times New Roman"/>
          <w:sz w:val="24"/>
          <w:szCs w:val="24"/>
        </w:rPr>
      </w:pPr>
      <w:r w:rsidRPr="00CC2F92">
        <w:rPr>
          <w:rFonts w:cs="Times New Roman"/>
          <w:sz w:val="24"/>
          <w:szCs w:val="24"/>
        </w:rPr>
        <w:t>Центральная симметрия.</w:t>
      </w:r>
    </w:p>
    <w:p w14:paraId="183874A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Теорема Фалеса и теорема о пропорциональных отрезках. Средние линии треугольника и трапеции. </w:t>
      </w:r>
    </w:p>
    <w:p w14:paraId="48DF7CA9" w14:textId="77777777" w:rsidR="00416B7C" w:rsidRPr="00CC2F92" w:rsidRDefault="00416B7C" w:rsidP="00CC2F92">
      <w:pPr>
        <w:pStyle w:val="aff3"/>
        <w:rPr>
          <w:rFonts w:cs="Times New Roman"/>
          <w:sz w:val="24"/>
          <w:szCs w:val="24"/>
        </w:rPr>
      </w:pPr>
      <w:r w:rsidRPr="00CC2F92">
        <w:rPr>
          <w:rFonts w:cs="Times New Roman"/>
          <w:sz w:val="24"/>
          <w:szCs w:val="24"/>
        </w:rPr>
        <w:t>Подобие треугольников, коэффициент подобия. Признаки подобия треугольников. Применение подобия при решении практических задач.</w:t>
      </w:r>
    </w:p>
    <w:p w14:paraId="40BE4B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5F5E252C" w14:textId="77777777" w:rsidR="00416B7C" w:rsidRPr="00CC2F92" w:rsidRDefault="00416B7C" w:rsidP="00CC2F92">
      <w:pPr>
        <w:pStyle w:val="aff3"/>
        <w:rPr>
          <w:rFonts w:cs="Times New Roman"/>
          <w:sz w:val="24"/>
          <w:szCs w:val="24"/>
        </w:rPr>
      </w:pPr>
      <w:r w:rsidRPr="00CC2F92">
        <w:rPr>
          <w:rFonts w:cs="Times New Roman"/>
          <w:sz w:val="24"/>
          <w:szCs w:val="24"/>
        </w:rPr>
        <w:t>Вычисление площадей треугольников и многоугольников на клетчатой бумаге.</w:t>
      </w:r>
    </w:p>
    <w:p w14:paraId="39C4E286" w14:textId="77777777" w:rsidR="00416B7C" w:rsidRPr="00CC2F92" w:rsidRDefault="00416B7C" w:rsidP="00CC2F92">
      <w:pPr>
        <w:pStyle w:val="aff3"/>
        <w:rPr>
          <w:rFonts w:cs="Times New Roman"/>
          <w:sz w:val="24"/>
          <w:szCs w:val="24"/>
        </w:rPr>
      </w:pPr>
      <w:r w:rsidRPr="00CC2F92">
        <w:rPr>
          <w:rFonts w:cs="Times New Roman"/>
          <w:sz w:val="24"/>
          <w:szCs w:val="24"/>
        </w:rPr>
        <w:t>Теорема Пифагора. Применение теоремы Пифагора при р</w:t>
      </w:r>
      <w:r w:rsidRPr="00CC2F92">
        <w:rPr>
          <w:rFonts w:cs="Times New Roman"/>
          <w:sz w:val="24"/>
          <w:szCs w:val="24"/>
        </w:rPr>
        <w:t>е</w:t>
      </w:r>
      <w:r w:rsidRPr="00CC2F92">
        <w:rPr>
          <w:rFonts w:cs="Times New Roman"/>
          <w:sz w:val="24"/>
          <w:szCs w:val="24"/>
        </w:rPr>
        <w:t>шении практических задач.</w:t>
      </w:r>
    </w:p>
    <w:p w14:paraId="51330AD7" w14:textId="77777777" w:rsidR="00416B7C" w:rsidRPr="00CC2F92" w:rsidRDefault="00416B7C" w:rsidP="00CC2F92">
      <w:pPr>
        <w:pStyle w:val="aff3"/>
        <w:rPr>
          <w:rFonts w:cs="Times New Roman"/>
          <w:sz w:val="24"/>
          <w:szCs w:val="24"/>
        </w:rPr>
      </w:pPr>
      <w:r w:rsidRPr="00CC2F92">
        <w:rPr>
          <w:rFonts w:cs="Times New Roman"/>
          <w:sz w:val="24"/>
          <w:szCs w:val="24"/>
        </w:rPr>
        <w:t>Синус, косинус, тангенс острого угла прямоугольного тр</w:t>
      </w:r>
      <w:r w:rsidRPr="00CC2F92">
        <w:rPr>
          <w:rFonts w:cs="Times New Roman"/>
          <w:sz w:val="24"/>
          <w:szCs w:val="24"/>
        </w:rPr>
        <w:t>е</w:t>
      </w:r>
      <w:r w:rsidRPr="00CC2F92">
        <w:rPr>
          <w:rFonts w:cs="Times New Roman"/>
          <w:sz w:val="24"/>
          <w:szCs w:val="24"/>
        </w:rPr>
        <w:t>угольника. Тригонометрические функции углов в 30, 45 и 60.</w:t>
      </w:r>
    </w:p>
    <w:p w14:paraId="2E33C3FB" w14:textId="77777777" w:rsidR="00416B7C" w:rsidRPr="00CC2F92" w:rsidRDefault="00416B7C" w:rsidP="00CC2F92">
      <w:pPr>
        <w:pStyle w:val="aff3"/>
        <w:rPr>
          <w:rFonts w:cs="Times New Roman"/>
          <w:sz w:val="24"/>
          <w:szCs w:val="24"/>
        </w:rPr>
      </w:pPr>
      <w:r w:rsidRPr="00CC2F92">
        <w:rPr>
          <w:rFonts w:cs="Times New Roman"/>
          <w:sz w:val="24"/>
          <w:szCs w:val="24"/>
        </w:rPr>
        <w:t>Вписанные и центральные углы, угол между касательной и хордой. Углы между хордами и секущими. Вписанные и оп</w:t>
      </w:r>
      <w:r w:rsidRPr="00CC2F92">
        <w:rPr>
          <w:rFonts w:cs="Times New Roman"/>
          <w:sz w:val="24"/>
          <w:szCs w:val="24"/>
        </w:rPr>
        <w:t>и</w:t>
      </w:r>
      <w:r w:rsidRPr="00CC2F92">
        <w:rPr>
          <w:rFonts w:cs="Times New Roman"/>
          <w:sz w:val="24"/>
          <w:szCs w:val="24"/>
        </w:rPr>
        <w:t>санные четырёхугольники. Взаимное расположение двух окружностей. Касание окружностей. Общие касательные к двум окружностям.</w:t>
      </w:r>
    </w:p>
    <w:p w14:paraId="12F240EA"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72B1047B" w14:textId="77777777" w:rsidR="00416B7C" w:rsidRPr="00CC2F92" w:rsidRDefault="00416B7C" w:rsidP="00CC2F92">
      <w:pPr>
        <w:pStyle w:val="aff3"/>
        <w:rPr>
          <w:rFonts w:cs="Times New Roman"/>
          <w:sz w:val="24"/>
          <w:szCs w:val="24"/>
        </w:rPr>
      </w:pPr>
      <w:r w:rsidRPr="00CC2F92">
        <w:rPr>
          <w:rFonts w:cs="Times New Roman"/>
          <w:sz w:val="24"/>
          <w:szCs w:val="24"/>
        </w:rPr>
        <w:t>Синус, косинус, тангенс углов от 0 до 180. Основное тр</w:t>
      </w:r>
      <w:r w:rsidRPr="00CC2F92">
        <w:rPr>
          <w:rFonts w:cs="Times New Roman"/>
          <w:sz w:val="24"/>
          <w:szCs w:val="24"/>
        </w:rPr>
        <w:t>и</w:t>
      </w:r>
      <w:r w:rsidRPr="00CC2F92">
        <w:rPr>
          <w:rFonts w:cs="Times New Roman"/>
          <w:sz w:val="24"/>
          <w:szCs w:val="24"/>
        </w:rPr>
        <w:t>гонометрическое тождество. Формулы приведения.</w:t>
      </w:r>
    </w:p>
    <w:p w14:paraId="0C05DAB9" w14:textId="77777777" w:rsidR="00416B7C" w:rsidRPr="00CC2F92" w:rsidRDefault="00416B7C" w:rsidP="00CC2F92">
      <w:pPr>
        <w:pStyle w:val="aff3"/>
        <w:rPr>
          <w:rFonts w:cs="Times New Roman"/>
          <w:sz w:val="24"/>
          <w:szCs w:val="24"/>
        </w:rPr>
      </w:pPr>
      <w:r w:rsidRPr="00CC2F92">
        <w:rPr>
          <w:rFonts w:cs="Times New Roman"/>
          <w:sz w:val="24"/>
          <w:szCs w:val="24"/>
        </w:rPr>
        <w:t>Решение треугольников. Теорема косинусов и теорема син</w:t>
      </w:r>
      <w:r w:rsidRPr="00CC2F92">
        <w:rPr>
          <w:rFonts w:cs="Times New Roman"/>
          <w:sz w:val="24"/>
          <w:szCs w:val="24"/>
        </w:rPr>
        <w:t>у</w:t>
      </w:r>
      <w:r w:rsidRPr="00CC2F92">
        <w:rPr>
          <w:rFonts w:cs="Times New Roman"/>
          <w:sz w:val="24"/>
          <w:szCs w:val="24"/>
        </w:rPr>
        <w:t>сов. Решение практических задач с использованием теоремы косинусов и теоремы синусов.</w:t>
      </w:r>
    </w:p>
    <w:p w14:paraId="57A49E62" w14:textId="77777777" w:rsidR="00416B7C" w:rsidRPr="00CC2F92" w:rsidRDefault="00416B7C" w:rsidP="00CC2F92">
      <w:pPr>
        <w:pStyle w:val="aff3"/>
        <w:rPr>
          <w:rFonts w:cs="Times New Roman"/>
          <w:sz w:val="24"/>
          <w:szCs w:val="24"/>
        </w:rPr>
      </w:pPr>
      <w:r w:rsidRPr="00CC2F92">
        <w:rPr>
          <w:rFonts w:cs="Times New Roman"/>
          <w:sz w:val="24"/>
          <w:szCs w:val="24"/>
        </w:rPr>
        <w:t>Преобразование подобия. Подобие соответственных элеме</w:t>
      </w:r>
      <w:r w:rsidRPr="00CC2F92">
        <w:rPr>
          <w:rFonts w:cs="Times New Roman"/>
          <w:sz w:val="24"/>
          <w:szCs w:val="24"/>
        </w:rPr>
        <w:t>н</w:t>
      </w:r>
      <w:r w:rsidRPr="00CC2F92">
        <w:rPr>
          <w:rFonts w:cs="Times New Roman"/>
          <w:sz w:val="24"/>
          <w:szCs w:val="24"/>
        </w:rPr>
        <w:t>тов.</w:t>
      </w:r>
    </w:p>
    <w:p w14:paraId="615CF1C3" w14:textId="77777777" w:rsidR="00416B7C" w:rsidRPr="00CC2F92" w:rsidRDefault="00416B7C" w:rsidP="00CC2F92">
      <w:pPr>
        <w:pStyle w:val="aff3"/>
        <w:rPr>
          <w:rFonts w:cs="Times New Roman"/>
          <w:sz w:val="24"/>
          <w:szCs w:val="24"/>
        </w:rPr>
      </w:pPr>
      <w:r w:rsidRPr="00CC2F92">
        <w:rPr>
          <w:rFonts w:cs="Times New Roman"/>
          <w:sz w:val="24"/>
          <w:szCs w:val="24"/>
        </w:rPr>
        <w:t>Теорема о произведении отрезков хорд, теоремы о произв</w:t>
      </w:r>
      <w:r w:rsidRPr="00CC2F92">
        <w:rPr>
          <w:rFonts w:cs="Times New Roman"/>
          <w:sz w:val="24"/>
          <w:szCs w:val="24"/>
        </w:rPr>
        <w:t>е</w:t>
      </w:r>
      <w:r w:rsidRPr="00CC2F92">
        <w:rPr>
          <w:rFonts w:cs="Times New Roman"/>
          <w:sz w:val="24"/>
          <w:szCs w:val="24"/>
        </w:rPr>
        <w:t>дении отрезков секущих, теорема о квадрате касательной.</w:t>
      </w:r>
    </w:p>
    <w:p w14:paraId="45B3AFB7" w14:textId="77777777" w:rsidR="00416B7C" w:rsidRPr="00CC2F92" w:rsidRDefault="00416B7C" w:rsidP="00CC2F92">
      <w:pPr>
        <w:pStyle w:val="aff3"/>
        <w:rPr>
          <w:rFonts w:cs="Times New Roman"/>
          <w:sz w:val="24"/>
          <w:szCs w:val="24"/>
        </w:rPr>
      </w:pPr>
      <w:r w:rsidRPr="00CC2F92">
        <w:rPr>
          <w:rFonts w:cs="Times New Roman"/>
          <w:sz w:val="24"/>
          <w:szCs w:val="24"/>
        </w:rPr>
        <w:t>Вектор, длина (модуль) вектора, сонаправленные векторы, противоположно направленные векторы, коллинеарность ве</w:t>
      </w:r>
      <w:r w:rsidRPr="00CC2F92">
        <w:rPr>
          <w:rFonts w:cs="Times New Roman"/>
          <w:sz w:val="24"/>
          <w:szCs w:val="24"/>
        </w:rPr>
        <w:t>к</w:t>
      </w:r>
      <w:r w:rsidRPr="00CC2F92">
        <w:rPr>
          <w:rFonts w:cs="Times New Roman"/>
          <w:sz w:val="24"/>
          <w:szCs w:val="24"/>
        </w:rPr>
        <w:t>торов, равенство векторов, операции над векторами. Разлож</w:t>
      </w:r>
      <w:r w:rsidRPr="00CC2F92">
        <w:rPr>
          <w:rFonts w:cs="Times New Roman"/>
          <w:sz w:val="24"/>
          <w:szCs w:val="24"/>
        </w:rPr>
        <w:t>е</w:t>
      </w:r>
      <w:r w:rsidRPr="00CC2F92">
        <w:rPr>
          <w:rFonts w:cs="Times New Roman"/>
          <w:sz w:val="24"/>
          <w:szCs w:val="24"/>
        </w:rPr>
        <w:t>ние вектора по двум неколлинеарным векторам. Координаты вектора. Скалярное произведение векторов, применение для нахождения длин и углов.</w:t>
      </w:r>
    </w:p>
    <w:p w14:paraId="1968CC36" w14:textId="77777777" w:rsidR="00416B7C" w:rsidRPr="00CC2F92" w:rsidRDefault="00416B7C" w:rsidP="00CC2F92">
      <w:pPr>
        <w:pStyle w:val="aff3"/>
        <w:rPr>
          <w:rFonts w:cs="Times New Roman"/>
          <w:sz w:val="24"/>
          <w:szCs w:val="24"/>
        </w:rPr>
      </w:pPr>
      <w:r w:rsidRPr="00CC2F92">
        <w:rPr>
          <w:rFonts w:cs="Times New Roman"/>
          <w:sz w:val="24"/>
          <w:szCs w:val="24"/>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646EE717" w14:textId="77777777" w:rsidR="00416B7C" w:rsidRPr="00CC2F92" w:rsidRDefault="00416B7C" w:rsidP="00CC2F92">
      <w:pPr>
        <w:pStyle w:val="aff3"/>
        <w:rPr>
          <w:rFonts w:cs="Times New Roman"/>
          <w:sz w:val="24"/>
          <w:szCs w:val="24"/>
        </w:rPr>
      </w:pPr>
      <w:r w:rsidRPr="00CC2F92">
        <w:rPr>
          <w:rFonts w:cs="Times New Roman"/>
          <w:sz w:val="24"/>
          <w:szCs w:val="24"/>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0DA4556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Движения плоскости и внутренние симметрии фигур</w:t>
      </w:r>
      <w:r w:rsidR="00EF4DAB" w:rsidRPr="00CC2F92">
        <w:rPr>
          <w:rFonts w:cs="Times New Roman"/>
          <w:sz w:val="24"/>
          <w:szCs w:val="24"/>
        </w:rPr>
        <w:t xml:space="preserve"> </w:t>
      </w:r>
      <w:r w:rsidRPr="00CC2F92">
        <w:rPr>
          <w:rFonts w:cs="Times New Roman"/>
          <w:sz w:val="24"/>
          <w:szCs w:val="24"/>
        </w:rPr>
        <w:t>(эл</w:t>
      </w:r>
      <w:r w:rsidRPr="00CC2F92">
        <w:rPr>
          <w:rFonts w:cs="Times New Roman"/>
          <w:sz w:val="24"/>
          <w:szCs w:val="24"/>
        </w:rPr>
        <w:t>е</w:t>
      </w:r>
      <w:r w:rsidRPr="00CC2F92">
        <w:rPr>
          <w:rFonts w:cs="Times New Roman"/>
          <w:sz w:val="24"/>
          <w:szCs w:val="24"/>
        </w:rPr>
        <w:t>ментарные представления). Параллельный перенос. Поворот.</w:t>
      </w:r>
    </w:p>
    <w:p w14:paraId="5F7265A6" w14:textId="77777777" w:rsidR="00A26F97" w:rsidRPr="00CC2F92" w:rsidRDefault="00A26F97" w:rsidP="00CC2F92">
      <w:pPr>
        <w:pStyle w:val="aff3"/>
        <w:rPr>
          <w:rFonts w:cs="Times New Roman"/>
          <w:b/>
          <w:sz w:val="24"/>
          <w:szCs w:val="24"/>
        </w:rPr>
      </w:pPr>
      <w:r w:rsidRPr="00CC2F92">
        <w:rPr>
          <w:rFonts w:cs="Times New Roman"/>
          <w:b/>
          <w:sz w:val="24"/>
          <w:szCs w:val="24"/>
        </w:rPr>
        <w:t>ВЕРОЯТНОСТЬ И СТАТИСТИКА. 7-9 КЛАССЫ</w:t>
      </w:r>
    </w:p>
    <w:p w14:paraId="77F92EBE" w14:textId="42B26885" w:rsidR="00416B7C" w:rsidRPr="00CC2F92" w:rsidRDefault="00416B7C" w:rsidP="00CC2F92">
      <w:pPr>
        <w:pStyle w:val="aff3"/>
        <w:rPr>
          <w:rFonts w:cs="Times New Roman"/>
          <w:b/>
          <w:sz w:val="24"/>
          <w:szCs w:val="24"/>
        </w:rPr>
      </w:pPr>
      <w:r w:rsidRPr="00CC2F92">
        <w:rPr>
          <w:rFonts w:cs="Times New Roman"/>
          <w:b/>
          <w:sz w:val="24"/>
          <w:szCs w:val="24"/>
        </w:rPr>
        <w:t>Цели изучения учебного курса</w:t>
      </w:r>
    </w:p>
    <w:p w14:paraId="2D831DB2" w14:textId="77777777" w:rsidR="00416B7C" w:rsidRPr="00CC2F92" w:rsidRDefault="00416B7C" w:rsidP="00CC2F92">
      <w:pPr>
        <w:pStyle w:val="aff3"/>
        <w:rPr>
          <w:rFonts w:cs="Times New Roman"/>
          <w:sz w:val="24"/>
          <w:szCs w:val="24"/>
        </w:rPr>
      </w:pPr>
      <w:r w:rsidRPr="00CC2F92">
        <w:rPr>
          <w:rFonts w:cs="Times New Roman"/>
          <w:sz w:val="24"/>
          <w:szCs w:val="24"/>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w:t>
      </w:r>
      <w:r w:rsidRPr="00CC2F92">
        <w:rPr>
          <w:rFonts w:cs="Times New Roman"/>
          <w:sz w:val="24"/>
          <w:szCs w:val="24"/>
        </w:rPr>
        <w:t>б</w:t>
      </w:r>
      <w:r w:rsidRPr="00CC2F92">
        <w:rPr>
          <w:rFonts w:cs="Times New Roman"/>
          <w:sz w:val="24"/>
          <w:szCs w:val="24"/>
        </w:rPr>
        <w:t>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14:paraId="1A16F415" w14:textId="77777777" w:rsidR="00416B7C" w:rsidRPr="00CC2F92" w:rsidRDefault="00416B7C" w:rsidP="00CC2F92">
      <w:pPr>
        <w:pStyle w:val="aff3"/>
        <w:rPr>
          <w:rFonts w:cs="Times New Roman"/>
          <w:sz w:val="24"/>
          <w:szCs w:val="24"/>
        </w:rPr>
      </w:pPr>
      <w:r w:rsidRPr="00CC2F92">
        <w:rPr>
          <w:rFonts w:cs="Times New Roman"/>
          <w:sz w:val="24"/>
          <w:szCs w:val="24"/>
        </w:rPr>
        <w:t>Каждый человек постоянно принимает решения на основе имеющихся у него данных. А для обоснованного принятия р</w:t>
      </w:r>
      <w:r w:rsidRPr="00CC2F92">
        <w:rPr>
          <w:rFonts w:cs="Times New Roman"/>
          <w:sz w:val="24"/>
          <w:szCs w:val="24"/>
        </w:rPr>
        <w:t>е</w:t>
      </w:r>
      <w:r w:rsidRPr="00CC2F92">
        <w:rPr>
          <w:rFonts w:cs="Times New Roman"/>
          <w:sz w:val="24"/>
          <w:szCs w:val="24"/>
        </w:rPr>
        <w:t>шения в условиях недостатка или избытка информации нео</w:t>
      </w:r>
      <w:r w:rsidRPr="00CC2F92">
        <w:rPr>
          <w:rFonts w:cs="Times New Roman"/>
          <w:sz w:val="24"/>
          <w:szCs w:val="24"/>
        </w:rPr>
        <w:t>б</w:t>
      </w:r>
      <w:r w:rsidRPr="00CC2F92">
        <w:rPr>
          <w:rFonts w:cs="Times New Roman"/>
          <w:sz w:val="24"/>
          <w:szCs w:val="24"/>
        </w:rPr>
        <w:t>ходимо в том числе хорошо сформированное вероятностное и статистическое мышление.</w:t>
      </w:r>
    </w:p>
    <w:p w14:paraId="7D9E88DD" w14:textId="77777777" w:rsidR="00416B7C" w:rsidRPr="00CC2F92" w:rsidRDefault="00416B7C" w:rsidP="00CC2F92">
      <w:pPr>
        <w:pStyle w:val="aff3"/>
        <w:rPr>
          <w:rFonts w:cs="Times New Roman"/>
          <w:sz w:val="24"/>
          <w:szCs w:val="24"/>
        </w:rPr>
      </w:pPr>
      <w:r w:rsidRPr="00CC2F92">
        <w:rPr>
          <w:rFonts w:cs="Times New Roman"/>
          <w:sz w:val="24"/>
          <w:szCs w:val="24"/>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w:t>
      </w:r>
      <w:r w:rsidRPr="00CC2F92">
        <w:rPr>
          <w:rFonts w:cs="Times New Roman"/>
          <w:sz w:val="24"/>
          <w:szCs w:val="24"/>
        </w:rPr>
        <w:t>и</w:t>
      </w:r>
      <w:r w:rsidRPr="00CC2F92">
        <w:rPr>
          <w:rFonts w:cs="Times New Roman"/>
          <w:sz w:val="24"/>
          <w:szCs w:val="24"/>
        </w:rPr>
        <w:t>нимать и критически анализировать информацию, предста</w:t>
      </w:r>
      <w:r w:rsidRPr="00CC2F92">
        <w:rPr>
          <w:rFonts w:cs="Times New Roman"/>
          <w:sz w:val="24"/>
          <w:szCs w:val="24"/>
        </w:rPr>
        <w:t>в</w:t>
      </w:r>
      <w:r w:rsidRPr="00CC2F92">
        <w:rPr>
          <w:rFonts w:cs="Times New Roman"/>
          <w:sz w:val="24"/>
          <w:szCs w:val="24"/>
        </w:rPr>
        <w:t>ленную в различных формах, понимать вероятностный характер многих реальных процессов и зависимостей, производить пр</w:t>
      </w:r>
      <w:r w:rsidRPr="00CC2F92">
        <w:rPr>
          <w:rFonts w:cs="Times New Roman"/>
          <w:sz w:val="24"/>
          <w:szCs w:val="24"/>
        </w:rPr>
        <w:t>о</w:t>
      </w:r>
      <w:r w:rsidRPr="00CC2F92">
        <w:rPr>
          <w:rFonts w:cs="Times New Roman"/>
          <w:sz w:val="24"/>
          <w:szCs w:val="24"/>
        </w:rPr>
        <w:t>стейшие вероятностные расчёты. Знакомство с основными принципами сбора, анализа и представления данных из ра</w:t>
      </w:r>
      <w:r w:rsidRPr="00CC2F92">
        <w:rPr>
          <w:rFonts w:cs="Times New Roman"/>
          <w:sz w:val="24"/>
          <w:szCs w:val="24"/>
        </w:rPr>
        <w:t>з</w:t>
      </w:r>
      <w:r w:rsidRPr="00CC2F92">
        <w:rPr>
          <w:rFonts w:cs="Times New Roman"/>
          <w:sz w:val="24"/>
          <w:szCs w:val="24"/>
        </w:rPr>
        <w:t>личных сфер жизни общества и государства приобщает об</w:t>
      </w:r>
      <w:r w:rsidRPr="00CC2F92">
        <w:rPr>
          <w:rFonts w:cs="Times New Roman"/>
          <w:sz w:val="24"/>
          <w:szCs w:val="24"/>
        </w:rPr>
        <w:t>у</w:t>
      </w:r>
      <w:r w:rsidRPr="00CC2F92">
        <w:rPr>
          <w:rFonts w:cs="Times New Roman"/>
          <w:sz w:val="24"/>
          <w:szCs w:val="24"/>
        </w:rPr>
        <w:t>чающихся к общественным интересам. Изучение основ комб</w:t>
      </w:r>
      <w:r w:rsidRPr="00CC2F92">
        <w:rPr>
          <w:rFonts w:cs="Times New Roman"/>
          <w:sz w:val="24"/>
          <w:szCs w:val="24"/>
        </w:rPr>
        <w:t>и</w:t>
      </w:r>
      <w:r w:rsidRPr="00CC2F92">
        <w:rPr>
          <w:rFonts w:cs="Times New Roman"/>
          <w:sz w:val="24"/>
          <w:szCs w:val="24"/>
        </w:rPr>
        <w:t>наторики развивает навыки организации перебора и подсчёта числа вариантов, в том числе, в прикладных задачах. Знако</w:t>
      </w:r>
      <w:r w:rsidRPr="00CC2F92">
        <w:rPr>
          <w:rFonts w:cs="Times New Roman"/>
          <w:sz w:val="24"/>
          <w:szCs w:val="24"/>
        </w:rPr>
        <w:t>м</w:t>
      </w:r>
      <w:r w:rsidRPr="00CC2F92">
        <w:rPr>
          <w:rFonts w:cs="Times New Roman"/>
          <w:sz w:val="24"/>
          <w:szCs w:val="24"/>
        </w:rPr>
        <w:t>ство с основами теории графов создаёт математический фу</w:t>
      </w:r>
      <w:r w:rsidRPr="00CC2F92">
        <w:rPr>
          <w:rFonts w:cs="Times New Roman"/>
          <w:sz w:val="24"/>
          <w:szCs w:val="24"/>
        </w:rPr>
        <w:t>н</w:t>
      </w:r>
      <w:r w:rsidRPr="00CC2F92">
        <w:rPr>
          <w:rFonts w:cs="Times New Roman"/>
          <w:sz w:val="24"/>
          <w:szCs w:val="24"/>
        </w:rPr>
        <w:t>дамент для формирования компетенций в области информатики и цифровых технологий. Помимо этого, при изучении стат</w:t>
      </w:r>
      <w:r w:rsidRPr="00CC2F92">
        <w:rPr>
          <w:rFonts w:cs="Times New Roman"/>
          <w:sz w:val="24"/>
          <w:szCs w:val="24"/>
        </w:rPr>
        <w:t>и</w:t>
      </w:r>
      <w:r w:rsidRPr="00CC2F92">
        <w:rPr>
          <w:rFonts w:cs="Times New Roman"/>
          <w:sz w:val="24"/>
          <w:szCs w:val="24"/>
        </w:rPr>
        <w:t>стики и вероятности обогащаются представления учащихся о современной картине мира и методах его исследования, фо</w:t>
      </w:r>
      <w:r w:rsidRPr="00CC2F92">
        <w:rPr>
          <w:rFonts w:cs="Times New Roman"/>
          <w:sz w:val="24"/>
          <w:szCs w:val="24"/>
        </w:rPr>
        <w:t>р</w:t>
      </w:r>
      <w:r w:rsidRPr="00CC2F92">
        <w:rPr>
          <w:rFonts w:cs="Times New Roman"/>
          <w:sz w:val="24"/>
          <w:szCs w:val="24"/>
        </w:rPr>
        <w:t>мируется понимание роли статистики как источника социально значимой информации и закладываются основы вероятностного мышления.</w:t>
      </w:r>
    </w:p>
    <w:p w14:paraId="45F5922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w:t>
      </w:r>
      <w:r w:rsidRPr="00CC2F92">
        <w:rPr>
          <w:rFonts w:cs="Times New Roman"/>
          <w:sz w:val="24"/>
          <w:szCs w:val="24"/>
        </w:rPr>
        <w:t>т</w:t>
      </w:r>
      <w:r w:rsidRPr="00CC2F92">
        <w:rPr>
          <w:rFonts w:cs="Times New Roman"/>
          <w:sz w:val="24"/>
          <w:szCs w:val="24"/>
        </w:rPr>
        <w:t>ность»; «Элементы комбинаторики»; «Введение в теорию гр</w:t>
      </w:r>
      <w:r w:rsidRPr="00CC2F92">
        <w:rPr>
          <w:rFonts w:cs="Times New Roman"/>
          <w:sz w:val="24"/>
          <w:szCs w:val="24"/>
        </w:rPr>
        <w:t>а</w:t>
      </w:r>
      <w:r w:rsidRPr="00CC2F92">
        <w:rPr>
          <w:rFonts w:cs="Times New Roman"/>
          <w:sz w:val="24"/>
          <w:szCs w:val="24"/>
        </w:rPr>
        <w:t>фов».</w:t>
      </w:r>
    </w:p>
    <w:p w14:paraId="78F5A6F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w:t>
      </w:r>
      <w:r w:rsidRPr="00CC2F92">
        <w:rPr>
          <w:rFonts w:cs="Times New Roman"/>
          <w:sz w:val="24"/>
          <w:szCs w:val="24"/>
        </w:rPr>
        <w:t>и</w:t>
      </w:r>
      <w:r w:rsidRPr="00CC2F92">
        <w:rPr>
          <w:rFonts w:cs="Times New Roman"/>
          <w:sz w:val="24"/>
          <w:szCs w:val="24"/>
        </w:rPr>
        <w:t>ческих характеристик средних и рассеивания. Работая с да</w:t>
      </w:r>
      <w:r w:rsidRPr="00CC2F92">
        <w:rPr>
          <w:rFonts w:cs="Times New Roman"/>
          <w:sz w:val="24"/>
          <w:szCs w:val="24"/>
        </w:rPr>
        <w:t>н</w:t>
      </w:r>
      <w:r w:rsidRPr="00CC2F92">
        <w:rPr>
          <w:rFonts w:cs="Times New Roman"/>
          <w:sz w:val="24"/>
          <w:szCs w:val="24"/>
        </w:rPr>
        <w:t>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w:t>
      </w:r>
      <w:r w:rsidRPr="00CC2F92">
        <w:rPr>
          <w:rFonts w:cs="Times New Roman"/>
          <w:sz w:val="24"/>
          <w:szCs w:val="24"/>
        </w:rPr>
        <w:t>н</w:t>
      </w:r>
      <w:r w:rsidRPr="00CC2F92">
        <w:rPr>
          <w:rFonts w:cs="Times New Roman"/>
          <w:sz w:val="24"/>
          <w:szCs w:val="24"/>
        </w:rPr>
        <w:t>чивость, и оценивать их влияние на рассматриваемые величины и процессы.</w:t>
      </w:r>
    </w:p>
    <w:p w14:paraId="0313D4D6" w14:textId="77777777" w:rsidR="00416B7C" w:rsidRPr="00CC2F92" w:rsidRDefault="00416B7C" w:rsidP="00CC2F92">
      <w:pPr>
        <w:pStyle w:val="aff3"/>
        <w:rPr>
          <w:rFonts w:cs="Times New Roman"/>
          <w:sz w:val="24"/>
          <w:szCs w:val="24"/>
        </w:rPr>
      </w:pPr>
      <w:r w:rsidRPr="00CC2F92">
        <w:rPr>
          <w:rFonts w:cs="Times New Roman"/>
          <w:sz w:val="24"/>
          <w:szCs w:val="24"/>
        </w:rPr>
        <w:t>Интуитивное представление о случайной изменчивости, и</w:t>
      </w:r>
      <w:r w:rsidRPr="00CC2F92">
        <w:rPr>
          <w:rFonts w:cs="Times New Roman"/>
          <w:sz w:val="24"/>
          <w:szCs w:val="24"/>
        </w:rPr>
        <w:t>с</w:t>
      </w:r>
      <w:r w:rsidRPr="00CC2F92">
        <w:rPr>
          <w:rFonts w:cs="Times New Roman"/>
          <w:sz w:val="24"/>
          <w:szCs w:val="24"/>
        </w:rPr>
        <w:t>следование закономерностей и тенденций становится мотив</w:t>
      </w:r>
      <w:r w:rsidRPr="00CC2F92">
        <w:rPr>
          <w:rFonts w:cs="Times New Roman"/>
          <w:sz w:val="24"/>
          <w:szCs w:val="24"/>
        </w:rPr>
        <w:t>и</w:t>
      </w:r>
      <w:r w:rsidRPr="00CC2F92">
        <w:rPr>
          <w:rFonts w:cs="Times New Roman"/>
          <w:sz w:val="24"/>
          <w:szCs w:val="24"/>
        </w:rPr>
        <w:t>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14:paraId="2AD8CDB7" w14:textId="77777777" w:rsidR="00416B7C" w:rsidRPr="00CC2F92" w:rsidRDefault="00416B7C" w:rsidP="00CC2F92">
      <w:pPr>
        <w:pStyle w:val="aff3"/>
        <w:rPr>
          <w:rFonts w:cs="Times New Roman"/>
          <w:sz w:val="24"/>
          <w:szCs w:val="24"/>
        </w:rPr>
      </w:pPr>
      <w:r w:rsidRPr="00CC2F92">
        <w:rPr>
          <w:rFonts w:cs="Times New Roman"/>
          <w:sz w:val="24"/>
          <w:szCs w:val="24"/>
        </w:rPr>
        <w:t>Понятие вероятности вводится как мера правдоподобия сл</w:t>
      </w:r>
      <w:r w:rsidRPr="00CC2F92">
        <w:rPr>
          <w:rFonts w:cs="Times New Roman"/>
          <w:sz w:val="24"/>
          <w:szCs w:val="24"/>
        </w:rPr>
        <w:t>у</w:t>
      </w:r>
      <w:r w:rsidRPr="00CC2F92">
        <w:rPr>
          <w:rFonts w:cs="Times New Roman"/>
          <w:sz w:val="24"/>
          <w:szCs w:val="24"/>
        </w:rPr>
        <w:t>чайного события. При изучении курса обучающиеся знакомятся с простейшими методами вычисления вероятностей в случа</w:t>
      </w:r>
      <w:r w:rsidRPr="00CC2F92">
        <w:rPr>
          <w:rFonts w:cs="Times New Roman"/>
          <w:sz w:val="24"/>
          <w:szCs w:val="24"/>
        </w:rPr>
        <w:t>й</w:t>
      </w:r>
      <w:r w:rsidRPr="00CC2F92">
        <w:rPr>
          <w:rFonts w:cs="Times New Roman"/>
          <w:sz w:val="24"/>
          <w:szCs w:val="24"/>
        </w:rPr>
        <w:t>ных экспериментах с равновозможными элементарными исх</w:t>
      </w:r>
      <w:r w:rsidRPr="00CC2F92">
        <w:rPr>
          <w:rFonts w:cs="Times New Roman"/>
          <w:sz w:val="24"/>
          <w:szCs w:val="24"/>
        </w:rPr>
        <w:t>о</w:t>
      </w:r>
      <w:r w:rsidRPr="00CC2F92">
        <w:rPr>
          <w:rFonts w:cs="Times New Roman"/>
          <w:sz w:val="24"/>
          <w:szCs w:val="24"/>
        </w:rPr>
        <w:t>дами, вероятностными законами, позволяющими ставить и р</w:t>
      </w:r>
      <w:r w:rsidRPr="00CC2F92">
        <w:rPr>
          <w:rFonts w:cs="Times New Roman"/>
          <w:sz w:val="24"/>
          <w:szCs w:val="24"/>
        </w:rPr>
        <w:t>е</w:t>
      </w:r>
      <w:r w:rsidRPr="00CC2F92">
        <w:rPr>
          <w:rFonts w:cs="Times New Roman"/>
          <w:sz w:val="24"/>
          <w:szCs w:val="24"/>
        </w:rPr>
        <w:t>шать более сложные задачи. В курс входят начальные пре</w:t>
      </w:r>
      <w:r w:rsidRPr="00CC2F92">
        <w:rPr>
          <w:rFonts w:cs="Times New Roman"/>
          <w:sz w:val="24"/>
          <w:szCs w:val="24"/>
        </w:rPr>
        <w:t>д</w:t>
      </w:r>
      <w:r w:rsidRPr="00CC2F92">
        <w:rPr>
          <w:rFonts w:cs="Times New Roman"/>
          <w:sz w:val="24"/>
          <w:szCs w:val="24"/>
        </w:rPr>
        <w:t>ставления о случайных величинах и их числовых характер</w:t>
      </w:r>
      <w:r w:rsidRPr="00CC2F92">
        <w:rPr>
          <w:rFonts w:cs="Times New Roman"/>
          <w:sz w:val="24"/>
          <w:szCs w:val="24"/>
        </w:rPr>
        <w:t>и</w:t>
      </w:r>
      <w:r w:rsidRPr="00CC2F92">
        <w:rPr>
          <w:rFonts w:cs="Times New Roman"/>
          <w:sz w:val="24"/>
          <w:szCs w:val="24"/>
        </w:rPr>
        <w:t>стиках.</w:t>
      </w:r>
    </w:p>
    <w:p w14:paraId="5A58B342" w14:textId="77777777" w:rsidR="00416B7C" w:rsidRPr="00CC2F92" w:rsidRDefault="00416B7C" w:rsidP="00CC2F92">
      <w:pPr>
        <w:pStyle w:val="aff3"/>
        <w:rPr>
          <w:rFonts w:cs="Times New Roman"/>
          <w:sz w:val="24"/>
          <w:szCs w:val="24"/>
        </w:rPr>
      </w:pPr>
      <w:r w:rsidRPr="00CC2F92">
        <w:rPr>
          <w:rFonts w:cs="Times New Roman"/>
          <w:sz w:val="24"/>
          <w:szCs w:val="24"/>
        </w:rPr>
        <w:t>Также в рамках этого курса осуществляется знакомство об</w:t>
      </w:r>
      <w:r w:rsidRPr="00CC2F92">
        <w:rPr>
          <w:rFonts w:cs="Times New Roman"/>
          <w:sz w:val="24"/>
          <w:szCs w:val="24"/>
        </w:rPr>
        <w:t>у</w:t>
      </w:r>
      <w:r w:rsidRPr="00CC2F92">
        <w:rPr>
          <w:rFonts w:cs="Times New Roman"/>
          <w:sz w:val="24"/>
          <w:szCs w:val="24"/>
        </w:rPr>
        <w:t>чающихся с множествами и основными операциями над мн</w:t>
      </w:r>
      <w:r w:rsidRPr="00CC2F92">
        <w:rPr>
          <w:rFonts w:cs="Times New Roman"/>
          <w:sz w:val="24"/>
          <w:szCs w:val="24"/>
        </w:rPr>
        <w:t>о</w:t>
      </w:r>
      <w:r w:rsidRPr="00CC2F92">
        <w:rPr>
          <w:rFonts w:cs="Times New Roman"/>
          <w:sz w:val="24"/>
          <w:szCs w:val="24"/>
        </w:rPr>
        <w:t>жествами, рассматриваются примеры применения для решения задач, а также использования в других математических курсах и учебных предметах.</w:t>
      </w:r>
    </w:p>
    <w:p w14:paraId="17E1CA4A"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4C1A2E2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7—9 классах изучается курс «Вероятность и статистика», в который входят разделы: «Представление данных и опис</w:t>
      </w:r>
      <w:r w:rsidRPr="00CC2F92">
        <w:rPr>
          <w:rFonts w:cs="Times New Roman"/>
          <w:sz w:val="24"/>
          <w:szCs w:val="24"/>
        </w:rPr>
        <w:t>а</w:t>
      </w:r>
      <w:r w:rsidRPr="00CC2F92">
        <w:rPr>
          <w:rFonts w:cs="Times New Roman"/>
          <w:sz w:val="24"/>
          <w:szCs w:val="24"/>
        </w:rPr>
        <w:t>тельная статистика»; «Вероятность»; «Элементы комбинат</w:t>
      </w:r>
      <w:r w:rsidRPr="00CC2F92">
        <w:rPr>
          <w:rFonts w:cs="Times New Roman"/>
          <w:sz w:val="24"/>
          <w:szCs w:val="24"/>
        </w:rPr>
        <w:t>о</w:t>
      </w:r>
      <w:r w:rsidRPr="00CC2F92">
        <w:rPr>
          <w:rFonts w:cs="Times New Roman"/>
          <w:sz w:val="24"/>
          <w:szCs w:val="24"/>
        </w:rPr>
        <w:t>рики»; «Введение в теорию графов».</w:t>
      </w:r>
    </w:p>
    <w:p w14:paraId="236993FE" w14:textId="77777777" w:rsidR="00416B7C" w:rsidRPr="00CC2F92" w:rsidRDefault="00416B7C" w:rsidP="00CC2F92">
      <w:pPr>
        <w:pStyle w:val="aff3"/>
        <w:rPr>
          <w:rFonts w:cs="Times New Roman"/>
          <w:sz w:val="24"/>
          <w:szCs w:val="24"/>
        </w:rPr>
      </w:pPr>
      <w:r w:rsidRPr="00CC2F92">
        <w:rPr>
          <w:rFonts w:cs="Times New Roman"/>
          <w:sz w:val="24"/>
          <w:szCs w:val="24"/>
        </w:rPr>
        <w:t>На изучение данного курса отводит 1 учебный час в неделю в течение каждого года обучения, всего 102 учебных часа.</w:t>
      </w:r>
    </w:p>
    <w:p w14:paraId="245F3A7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Содержание учебного курса</w:t>
      </w:r>
      <w:r w:rsidR="00571787" w:rsidRPr="00CC2F92">
        <w:rPr>
          <w:rStyle w:val="a9"/>
          <w:rFonts w:cs="Times New Roman"/>
          <w:sz w:val="24"/>
          <w:szCs w:val="24"/>
        </w:rPr>
        <w:t xml:space="preserve"> </w:t>
      </w:r>
      <w:r w:rsidRPr="00CC2F92">
        <w:rPr>
          <w:rStyle w:val="a9"/>
          <w:rFonts w:cs="Times New Roman"/>
          <w:sz w:val="24"/>
          <w:szCs w:val="24"/>
        </w:rPr>
        <w:t>(по годам обучения)</w:t>
      </w:r>
    </w:p>
    <w:p w14:paraId="74537E43"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421FBAAA"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в виде таблиц, диаграмм, графиков. Заполнение таблиц, чтение и построение диаграмм (столбик</w:t>
      </w:r>
      <w:r w:rsidRPr="00CC2F92">
        <w:rPr>
          <w:rFonts w:cs="Times New Roman"/>
          <w:sz w:val="24"/>
          <w:szCs w:val="24"/>
        </w:rPr>
        <w:t>о</w:t>
      </w:r>
      <w:r w:rsidRPr="00CC2F92">
        <w:rPr>
          <w:rFonts w:cs="Times New Roman"/>
          <w:sz w:val="24"/>
          <w:szCs w:val="24"/>
        </w:rPr>
        <w:t>вых (столбчатых) и круговых). Чтение графиков реальных процессов. Извлечение информации из диаграмм и таблиц, и</w:t>
      </w:r>
      <w:r w:rsidRPr="00CC2F92">
        <w:rPr>
          <w:rFonts w:cs="Times New Roman"/>
          <w:sz w:val="24"/>
          <w:szCs w:val="24"/>
        </w:rPr>
        <w:t>с</w:t>
      </w:r>
      <w:r w:rsidRPr="00CC2F92">
        <w:rPr>
          <w:rFonts w:cs="Times New Roman"/>
          <w:sz w:val="24"/>
          <w:szCs w:val="24"/>
        </w:rPr>
        <w:t>пользование и интерпретация данных.</w:t>
      </w:r>
    </w:p>
    <w:p w14:paraId="5648DC01" w14:textId="77777777" w:rsidR="00416B7C" w:rsidRPr="00CC2F92" w:rsidRDefault="00416B7C" w:rsidP="00CC2F92">
      <w:pPr>
        <w:pStyle w:val="aff3"/>
        <w:rPr>
          <w:rFonts w:cs="Times New Roman"/>
          <w:sz w:val="24"/>
          <w:szCs w:val="24"/>
        </w:rPr>
      </w:pPr>
      <w:r w:rsidRPr="00CC2F92">
        <w:rPr>
          <w:rFonts w:cs="Times New Roman"/>
          <w:sz w:val="24"/>
          <w:szCs w:val="24"/>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14:paraId="442D00CF" w14:textId="77777777" w:rsidR="00416B7C" w:rsidRPr="00CC2F92" w:rsidRDefault="00416B7C" w:rsidP="00CC2F92">
      <w:pPr>
        <w:pStyle w:val="aff3"/>
        <w:rPr>
          <w:rFonts w:cs="Times New Roman"/>
          <w:sz w:val="24"/>
          <w:szCs w:val="24"/>
        </w:rPr>
      </w:pPr>
      <w:r w:rsidRPr="00CC2F92">
        <w:rPr>
          <w:rFonts w:cs="Times New Roman"/>
          <w:sz w:val="24"/>
          <w:szCs w:val="24"/>
        </w:rPr>
        <w:t>Случайный эксперимент (опыт) и случайное событие. Вер</w:t>
      </w:r>
      <w:r w:rsidRPr="00CC2F92">
        <w:rPr>
          <w:rFonts w:cs="Times New Roman"/>
          <w:sz w:val="24"/>
          <w:szCs w:val="24"/>
        </w:rPr>
        <w:t>о</w:t>
      </w:r>
      <w:r w:rsidRPr="00CC2F92">
        <w:rPr>
          <w:rFonts w:cs="Times New Roman"/>
          <w:sz w:val="24"/>
          <w:szCs w:val="24"/>
        </w:rPr>
        <w:t>ятность и частота. Роль маловероятных и практически дост</w:t>
      </w:r>
      <w:r w:rsidRPr="00CC2F92">
        <w:rPr>
          <w:rFonts w:cs="Times New Roman"/>
          <w:sz w:val="24"/>
          <w:szCs w:val="24"/>
        </w:rPr>
        <w:t>о</w:t>
      </w:r>
      <w:r w:rsidRPr="00CC2F92">
        <w:rPr>
          <w:rFonts w:cs="Times New Roman"/>
          <w:sz w:val="24"/>
          <w:szCs w:val="24"/>
        </w:rPr>
        <w:t>верных событий в природе и в обществе. Монета и игральная кость в теории вероятностей.</w:t>
      </w:r>
    </w:p>
    <w:p w14:paraId="0D84D500" w14:textId="77777777" w:rsidR="00416B7C" w:rsidRPr="00CC2F92" w:rsidRDefault="00416B7C" w:rsidP="00CC2F92">
      <w:pPr>
        <w:pStyle w:val="aff3"/>
        <w:rPr>
          <w:rFonts w:cs="Times New Roman"/>
          <w:sz w:val="24"/>
          <w:szCs w:val="24"/>
        </w:rPr>
      </w:pPr>
      <w:r w:rsidRPr="00CC2F92">
        <w:rPr>
          <w:rFonts w:cs="Times New Roman"/>
          <w:sz w:val="24"/>
          <w:szCs w:val="24"/>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w:t>
      </w:r>
      <w:r w:rsidRPr="00CC2F92">
        <w:rPr>
          <w:rFonts w:cs="Times New Roman"/>
          <w:sz w:val="24"/>
          <w:szCs w:val="24"/>
        </w:rPr>
        <w:t>е</w:t>
      </w:r>
      <w:r w:rsidRPr="00CC2F92">
        <w:rPr>
          <w:rFonts w:cs="Times New Roman"/>
          <w:sz w:val="24"/>
          <w:szCs w:val="24"/>
        </w:rPr>
        <w:t>шение задач с помощью графов.</w:t>
      </w:r>
    </w:p>
    <w:p w14:paraId="3BEC25A3"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6D6CA060" w14:textId="77777777" w:rsidR="00416B7C" w:rsidRPr="00CC2F92" w:rsidRDefault="00416B7C" w:rsidP="00CC2F92">
      <w:pPr>
        <w:pStyle w:val="aff3"/>
        <w:rPr>
          <w:rFonts w:cs="Times New Roman"/>
          <w:sz w:val="24"/>
          <w:szCs w:val="24"/>
        </w:rPr>
      </w:pPr>
      <w:r w:rsidRPr="00CC2F92">
        <w:rPr>
          <w:rFonts w:cs="Times New Roman"/>
          <w:sz w:val="24"/>
          <w:szCs w:val="24"/>
        </w:rPr>
        <w:t>Множество, элемент множества, подмножество. Операции над множествами: объединение, пересечение. Свойства опер</w:t>
      </w:r>
      <w:r w:rsidRPr="00CC2F92">
        <w:rPr>
          <w:rFonts w:cs="Times New Roman"/>
          <w:sz w:val="24"/>
          <w:szCs w:val="24"/>
        </w:rPr>
        <w:t>а</w:t>
      </w:r>
      <w:r w:rsidRPr="00CC2F92">
        <w:rPr>
          <w:rFonts w:cs="Times New Roman"/>
          <w:sz w:val="24"/>
          <w:szCs w:val="24"/>
        </w:rPr>
        <w:t>ций над множествами: переместительное, сочетательное, ра</w:t>
      </w:r>
      <w:r w:rsidRPr="00CC2F92">
        <w:rPr>
          <w:rFonts w:cs="Times New Roman"/>
          <w:sz w:val="24"/>
          <w:szCs w:val="24"/>
        </w:rPr>
        <w:t>с</w:t>
      </w:r>
      <w:r w:rsidRPr="00CC2F92">
        <w:rPr>
          <w:rFonts w:cs="Times New Roman"/>
          <w:sz w:val="24"/>
          <w:szCs w:val="24"/>
        </w:rPr>
        <w:t>пределительное, включения. Использование графического представления множеств для описания реальных процессов и явлений, при решении задач.</w:t>
      </w:r>
    </w:p>
    <w:p w14:paraId="7B516B9F" w14:textId="77777777" w:rsidR="00416B7C" w:rsidRPr="00CC2F92" w:rsidRDefault="00416B7C" w:rsidP="00CC2F92">
      <w:pPr>
        <w:pStyle w:val="aff3"/>
        <w:rPr>
          <w:rFonts w:cs="Times New Roman"/>
          <w:sz w:val="24"/>
          <w:szCs w:val="24"/>
        </w:rPr>
      </w:pPr>
      <w:r w:rsidRPr="00CC2F92">
        <w:rPr>
          <w:rFonts w:cs="Times New Roman"/>
          <w:sz w:val="24"/>
          <w:szCs w:val="24"/>
        </w:rPr>
        <w:t>Измерение рассеивания данных. Дисперсия и стандартное отклонение числовых наборов. Диаграмма рассеивания.</w:t>
      </w:r>
    </w:p>
    <w:p w14:paraId="7D9AB090" w14:textId="77777777" w:rsidR="00416B7C" w:rsidRPr="00CC2F92" w:rsidRDefault="00416B7C" w:rsidP="00CC2F92">
      <w:pPr>
        <w:pStyle w:val="aff3"/>
        <w:rPr>
          <w:rFonts w:cs="Times New Roman"/>
          <w:sz w:val="24"/>
          <w:szCs w:val="24"/>
        </w:rPr>
      </w:pPr>
      <w:r w:rsidRPr="00CC2F92">
        <w:rPr>
          <w:rFonts w:cs="Times New Roman"/>
          <w:sz w:val="24"/>
          <w:szCs w:val="24"/>
        </w:rPr>
        <w:t>Элементарные события случайного опыта. Случайные соб</w:t>
      </w:r>
      <w:r w:rsidRPr="00CC2F92">
        <w:rPr>
          <w:rFonts w:cs="Times New Roman"/>
          <w:sz w:val="24"/>
          <w:szCs w:val="24"/>
        </w:rPr>
        <w:t>ы</w:t>
      </w:r>
      <w:r w:rsidRPr="00CC2F92">
        <w:rPr>
          <w:rFonts w:cs="Times New Roman"/>
          <w:sz w:val="24"/>
          <w:szCs w:val="24"/>
        </w:rPr>
        <w:t>тия. Вероятности событий. Опыты с равновозможными эл</w:t>
      </w:r>
      <w:r w:rsidRPr="00CC2F92">
        <w:rPr>
          <w:rFonts w:cs="Times New Roman"/>
          <w:sz w:val="24"/>
          <w:szCs w:val="24"/>
        </w:rPr>
        <w:t>е</w:t>
      </w:r>
      <w:r w:rsidRPr="00CC2F92">
        <w:rPr>
          <w:rFonts w:cs="Times New Roman"/>
          <w:sz w:val="24"/>
          <w:szCs w:val="24"/>
        </w:rPr>
        <w:t>ментарными событиями. Случайный выбор. Связь между м</w:t>
      </w:r>
      <w:r w:rsidRPr="00CC2F92">
        <w:rPr>
          <w:rFonts w:cs="Times New Roman"/>
          <w:sz w:val="24"/>
          <w:szCs w:val="24"/>
        </w:rPr>
        <w:t>а</w:t>
      </w:r>
      <w:r w:rsidRPr="00CC2F92">
        <w:rPr>
          <w:rFonts w:cs="Times New Roman"/>
          <w:sz w:val="24"/>
          <w:szCs w:val="24"/>
        </w:rPr>
        <w:lastRenderedPageBreak/>
        <w:t>ловероятными и практически достоверными событиями в пр</w:t>
      </w:r>
      <w:r w:rsidRPr="00CC2F92">
        <w:rPr>
          <w:rFonts w:cs="Times New Roman"/>
          <w:sz w:val="24"/>
          <w:szCs w:val="24"/>
        </w:rPr>
        <w:t>и</w:t>
      </w:r>
      <w:r w:rsidRPr="00CC2F92">
        <w:rPr>
          <w:rFonts w:cs="Times New Roman"/>
          <w:sz w:val="24"/>
          <w:szCs w:val="24"/>
        </w:rPr>
        <w:t>роде, обществе и науке.</w:t>
      </w:r>
    </w:p>
    <w:p w14:paraId="3274839E" w14:textId="77777777" w:rsidR="00416B7C" w:rsidRPr="00CC2F92" w:rsidRDefault="00416B7C" w:rsidP="00CC2F92">
      <w:pPr>
        <w:pStyle w:val="aff3"/>
        <w:rPr>
          <w:rFonts w:cs="Times New Roman"/>
          <w:sz w:val="24"/>
          <w:szCs w:val="24"/>
        </w:rPr>
      </w:pPr>
      <w:r w:rsidRPr="00CC2F92">
        <w:rPr>
          <w:rFonts w:cs="Times New Roman"/>
          <w:sz w:val="24"/>
          <w:szCs w:val="24"/>
        </w:rPr>
        <w:t>Дерево. Свойства деревьев: единственность пути, существ</w:t>
      </w:r>
      <w:r w:rsidRPr="00CC2F92">
        <w:rPr>
          <w:rFonts w:cs="Times New Roman"/>
          <w:sz w:val="24"/>
          <w:szCs w:val="24"/>
        </w:rPr>
        <w:t>о</w:t>
      </w:r>
      <w:r w:rsidRPr="00CC2F92">
        <w:rPr>
          <w:rFonts w:cs="Times New Roman"/>
          <w:sz w:val="24"/>
          <w:szCs w:val="24"/>
        </w:rPr>
        <w:t>вание висячей вершины, связь между числом вершин и числом рёбер. Правило умножения. Решение задач с помощью графов.</w:t>
      </w:r>
    </w:p>
    <w:p w14:paraId="3AEA0F41" w14:textId="77777777" w:rsidR="00416B7C" w:rsidRPr="00CC2F92" w:rsidRDefault="00416B7C" w:rsidP="00CC2F92">
      <w:pPr>
        <w:pStyle w:val="aff3"/>
        <w:rPr>
          <w:rFonts w:cs="Times New Roman"/>
          <w:sz w:val="24"/>
          <w:szCs w:val="24"/>
        </w:rPr>
      </w:pPr>
      <w:r w:rsidRPr="00CC2F92">
        <w:rPr>
          <w:rFonts w:cs="Times New Roman"/>
          <w:sz w:val="24"/>
          <w:szCs w:val="24"/>
        </w:rPr>
        <w:t>Противоположные события. Диаграмма Эйлера. Объединение и пересечение событий. Несовместные события. Формула сл</w:t>
      </w:r>
      <w:r w:rsidRPr="00CC2F92">
        <w:rPr>
          <w:rFonts w:cs="Times New Roman"/>
          <w:sz w:val="24"/>
          <w:szCs w:val="24"/>
        </w:rPr>
        <w:t>о</w:t>
      </w:r>
      <w:r w:rsidRPr="00CC2F92">
        <w:rPr>
          <w:rFonts w:cs="Times New Roman"/>
          <w:sz w:val="24"/>
          <w:szCs w:val="24"/>
        </w:rPr>
        <w:t>жения вероятностей. Условная вероятность. Правило умнож</w:t>
      </w:r>
      <w:r w:rsidRPr="00CC2F92">
        <w:rPr>
          <w:rFonts w:cs="Times New Roman"/>
          <w:sz w:val="24"/>
          <w:szCs w:val="24"/>
        </w:rPr>
        <w:t>е</w:t>
      </w:r>
      <w:r w:rsidRPr="00CC2F92">
        <w:rPr>
          <w:rFonts w:cs="Times New Roman"/>
          <w:sz w:val="24"/>
          <w:szCs w:val="24"/>
        </w:rPr>
        <w:t>ния. Независимые события. Решение задач на нахождение в</w:t>
      </w:r>
      <w:r w:rsidRPr="00CC2F92">
        <w:rPr>
          <w:rFonts w:cs="Times New Roman"/>
          <w:sz w:val="24"/>
          <w:szCs w:val="24"/>
        </w:rPr>
        <w:t>е</w:t>
      </w:r>
      <w:r w:rsidRPr="00CC2F92">
        <w:rPr>
          <w:rFonts w:cs="Times New Roman"/>
          <w:sz w:val="24"/>
          <w:szCs w:val="24"/>
        </w:rPr>
        <w:t>роятностей с помощью дерева случайного эксперимента, ди</w:t>
      </w:r>
      <w:r w:rsidRPr="00CC2F92">
        <w:rPr>
          <w:rFonts w:cs="Times New Roman"/>
          <w:sz w:val="24"/>
          <w:szCs w:val="24"/>
        </w:rPr>
        <w:t>а</w:t>
      </w:r>
      <w:r w:rsidRPr="00CC2F92">
        <w:rPr>
          <w:rFonts w:cs="Times New Roman"/>
          <w:sz w:val="24"/>
          <w:szCs w:val="24"/>
        </w:rPr>
        <w:t>грамм Эйлера.</w:t>
      </w:r>
    </w:p>
    <w:p w14:paraId="4057F5B3"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097999A4"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в виде таблиц, диаграмм, графиков, интерпретация данных. Чтение и построение таблиц, диаграмм, графиков по реальным данным.</w:t>
      </w:r>
    </w:p>
    <w:p w14:paraId="1907D23E" w14:textId="77777777" w:rsidR="00416B7C" w:rsidRPr="00CC2F92" w:rsidRDefault="00416B7C" w:rsidP="00CC2F92">
      <w:pPr>
        <w:pStyle w:val="aff3"/>
        <w:rPr>
          <w:rFonts w:cs="Times New Roman"/>
          <w:sz w:val="24"/>
          <w:szCs w:val="24"/>
        </w:rPr>
      </w:pPr>
      <w:r w:rsidRPr="00CC2F92">
        <w:rPr>
          <w:rFonts w:cs="Times New Roman"/>
          <w:sz w:val="24"/>
          <w:szCs w:val="24"/>
        </w:rPr>
        <w:t>Перестановки и факториал. Сочетания и число сочетаний. Треугольник Паскаля. Решение задач с использованием ко</w:t>
      </w:r>
      <w:r w:rsidRPr="00CC2F92">
        <w:rPr>
          <w:rFonts w:cs="Times New Roman"/>
          <w:sz w:val="24"/>
          <w:szCs w:val="24"/>
        </w:rPr>
        <w:t>м</w:t>
      </w:r>
      <w:r w:rsidRPr="00CC2F92">
        <w:rPr>
          <w:rFonts w:cs="Times New Roman"/>
          <w:sz w:val="24"/>
          <w:szCs w:val="24"/>
        </w:rPr>
        <w:t>бинаторики.</w:t>
      </w:r>
    </w:p>
    <w:p w14:paraId="5C1947B3" w14:textId="77777777" w:rsidR="00416B7C" w:rsidRPr="00CC2F92" w:rsidRDefault="00416B7C" w:rsidP="00CC2F92">
      <w:pPr>
        <w:pStyle w:val="aff3"/>
        <w:rPr>
          <w:rFonts w:cs="Times New Roman"/>
          <w:sz w:val="24"/>
          <w:szCs w:val="24"/>
        </w:rPr>
      </w:pPr>
      <w:r w:rsidRPr="00CC2F92">
        <w:rPr>
          <w:rFonts w:cs="Times New Roman"/>
          <w:sz w:val="24"/>
          <w:szCs w:val="24"/>
        </w:rPr>
        <w:t>Геометрическая вероятность. Случайный выбор точки из фигуры на плоскости, из отрезка и из дуги окружности.</w:t>
      </w:r>
    </w:p>
    <w:p w14:paraId="50E07A30" w14:textId="77777777" w:rsidR="00416B7C" w:rsidRPr="00CC2F92" w:rsidRDefault="00416B7C" w:rsidP="00CC2F92">
      <w:pPr>
        <w:pStyle w:val="aff3"/>
        <w:rPr>
          <w:rFonts w:cs="Times New Roman"/>
          <w:sz w:val="24"/>
          <w:szCs w:val="24"/>
        </w:rPr>
      </w:pPr>
      <w:r w:rsidRPr="00CC2F92">
        <w:rPr>
          <w:rFonts w:cs="Times New Roman"/>
          <w:sz w:val="24"/>
          <w:szCs w:val="24"/>
        </w:rPr>
        <w:t>Испытание. Успех и неудача. Серия испытаний до первого успеха. Серия испытаний Бернулли. Вероятности событий в серии испытаний Бернулли.</w:t>
      </w:r>
    </w:p>
    <w:p w14:paraId="4EBC6D50" w14:textId="77777777" w:rsidR="00416B7C" w:rsidRPr="00CC2F92" w:rsidRDefault="00416B7C" w:rsidP="00CC2F92">
      <w:pPr>
        <w:pStyle w:val="aff3"/>
        <w:rPr>
          <w:rFonts w:cs="Times New Roman"/>
          <w:sz w:val="24"/>
          <w:szCs w:val="24"/>
        </w:rPr>
      </w:pPr>
      <w:r w:rsidRPr="00CC2F92">
        <w:rPr>
          <w:rFonts w:cs="Times New Roman"/>
          <w:sz w:val="24"/>
          <w:szCs w:val="24"/>
        </w:rPr>
        <w:t>Случайная величина и распределение вероятностей. Примеры математического ожидания как теоретического среднего зн</w:t>
      </w:r>
      <w:r w:rsidRPr="00CC2F92">
        <w:rPr>
          <w:rFonts w:cs="Times New Roman"/>
          <w:sz w:val="24"/>
          <w:szCs w:val="24"/>
        </w:rPr>
        <w:t>а</w:t>
      </w:r>
      <w:r w:rsidRPr="00CC2F92">
        <w:rPr>
          <w:rFonts w:cs="Times New Roman"/>
          <w:sz w:val="24"/>
          <w:szCs w:val="24"/>
        </w:rPr>
        <w:t>чения величины. Математическое ожидание и дисперсия сл</w:t>
      </w:r>
      <w:r w:rsidRPr="00CC2F92">
        <w:rPr>
          <w:rFonts w:cs="Times New Roman"/>
          <w:sz w:val="24"/>
          <w:szCs w:val="24"/>
        </w:rPr>
        <w:t>у</w:t>
      </w:r>
      <w:r w:rsidRPr="00CC2F92">
        <w:rPr>
          <w:rFonts w:cs="Times New Roman"/>
          <w:sz w:val="24"/>
          <w:szCs w:val="24"/>
        </w:rPr>
        <w:t>чайной величины «число успехов в серии испытаний Берну</w:t>
      </w:r>
      <w:r w:rsidRPr="00CC2F92">
        <w:rPr>
          <w:rFonts w:cs="Times New Roman"/>
          <w:sz w:val="24"/>
          <w:szCs w:val="24"/>
        </w:rPr>
        <w:t>л</w:t>
      </w:r>
      <w:r w:rsidRPr="00CC2F92">
        <w:rPr>
          <w:rFonts w:cs="Times New Roman"/>
          <w:sz w:val="24"/>
          <w:szCs w:val="24"/>
        </w:rPr>
        <w:t>ли».</w:t>
      </w:r>
    </w:p>
    <w:p w14:paraId="2DBA62CA" w14:textId="77777777" w:rsidR="00416B7C" w:rsidRPr="00CC2F92" w:rsidRDefault="00416B7C" w:rsidP="00CC2F92">
      <w:pPr>
        <w:pStyle w:val="aff3"/>
        <w:rPr>
          <w:rFonts w:cs="Times New Roman"/>
          <w:spacing w:val="-2"/>
          <w:sz w:val="24"/>
          <w:szCs w:val="24"/>
        </w:rPr>
      </w:pPr>
      <w:r w:rsidRPr="00CC2F92">
        <w:rPr>
          <w:rFonts w:cs="Times New Roman"/>
          <w:sz w:val="24"/>
          <w:szCs w:val="24"/>
        </w:rPr>
        <w:t>Понятие о законе больших чисел. Измерение вероятностей с помощью частот. Роль и значение закона больших чисел в природе и обществе.</w:t>
      </w:r>
    </w:p>
    <w:p w14:paraId="02C7ACA4" w14:textId="08CA4BFD" w:rsidR="00F5781B" w:rsidRPr="00CC2F92" w:rsidRDefault="003E3B4F" w:rsidP="00CC2F92">
      <w:pPr>
        <w:pStyle w:val="aff3"/>
        <w:rPr>
          <w:rFonts w:cs="Times New Roman"/>
          <w:b/>
          <w:sz w:val="24"/>
          <w:szCs w:val="24"/>
        </w:rPr>
      </w:pPr>
      <w:r>
        <w:rPr>
          <w:rFonts w:cs="Times New Roman"/>
          <w:b/>
          <w:sz w:val="24"/>
          <w:szCs w:val="24"/>
        </w:rPr>
        <w:t>2.1.11</w:t>
      </w:r>
      <w:r w:rsidR="00F5781B" w:rsidRPr="00CC2F92">
        <w:rPr>
          <w:rFonts w:cs="Times New Roman"/>
          <w:b/>
          <w:sz w:val="24"/>
          <w:szCs w:val="24"/>
        </w:rPr>
        <w:t>. ИНФОРМАТИКА</w:t>
      </w:r>
    </w:p>
    <w:p w14:paraId="4136C0F5" w14:textId="35938AEE" w:rsidR="00F5781B" w:rsidRPr="00CC2F92" w:rsidRDefault="00F5781B" w:rsidP="00CC2F92">
      <w:pPr>
        <w:pStyle w:val="aff3"/>
        <w:rPr>
          <w:rFonts w:cs="Times New Roman"/>
          <w:sz w:val="24"/>
          <w:szCs w:val="24"/>
        </w:rPr>
      </w:pPr>
      <w:r w:rsidRPr="00CC2F92">
        <w:rPr>
          <w:rFonts w:cs="Times New Roman"/>
          <w:sz w:val="24"/>
          <w:szCs w:val="24"/>
        </w:rPr>
        <w:t>Цели изучения</w:t>
      </w:r>
    </w:p>
    <w:p w14:paraId="2C7D1D91" w14:textId="77777777" w:rsidR="00416B7C" w:rsidRPr="00CC2F92" w:rsidRDefault="00416B7C" w:rsidP="00CC2F92">
      <w:pPr>
        <w:pStyle w:val="aff3"/>
        <w:rPr>
          <w:rFonts w:cs="Times New Roman"/>
          <w:sz w:val="24"/>
          <w:szCs w:val="24"/>
        </w:rPr>
      </w:pPr>
      <w:r w:rsidRPr="00CC2F92">
        <w:rPr>
          <w:rFonts w:cs="Times New Roman"/>
          <w:sz w:val="24"/>
          <w:szCs w:val="24"/>
        </w:rPr>
        <w:t>Целями изучения информатики на уровне основного общего образования являются:</w:t>
      </w:r>
    </w:p>
    <w:p w14:paraId="56E40C6E"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основ мировоззрения, соответствующего с</w:t>
      </w:r>
      <w:r w:rsidRPr="00CC2F92">
        <w:rPr>
          <w:rFonts w:cs="Times New Roman"/>
          <w:sz w:val="24"/>
          <w:szCs w:val="24"/>
        </w:rPr>
        <w:t>о</w:t>
      </w:r>
      <w:r w:rsidRPr="00CC2F92">
        <w:rPr>
          <w:rFonts w:cs="Times New Roman"/>
          <w:sz w:val="24"/>
          <w:szCs w:val="24"/>
        </w:rPr>
        <w:t>временному уровню развития науки информатики, достиж</w:t>
      </w:r>
      <w:r w:rsidRPr="00CC2F92">
        <w:rPr>
          <w:rFonts w:cs="Times New Roman"/>
          <w:sz w:val="24"/>
          <w:szCs w:val="24"/>
        </w:rPr>
        <w:t>е</w:t>
      </w:r>
      <w:r w:rsidRPr="00CC2F92">
        <w:rPr>
          <w:rFonts w:cs="Times New Roman"/>
          <w:sz w:val="24"/>
          <w:szCs w:val="24"/>
        </w:rPr>
        <w:lastRenderedPageBreak/>
        <w:t>ниям научно-технического прогресса и общественной практики, за счёт развития представлений об информации как о важне</w:t>
      </w:r>
      <w:r w:rsidRPr="00CC2F92">
        <w:rPr>
          <w:rFonts w:cs="Times New Roman"/>
          <w:sz w:val="24"/>
          <w:szCs w:val="24"/>
        </w:rPr>
        <w:t>й</w:t>
      </w:r>
      <w:r w:rsidRPr="00CC2F92">
        <w:rPr>
          <w:rFonts w:cs="Times New Roman"/>
          <w:sz w:val="24"/>
          <w:szCs w:val="24"/>
        </w:rPr>
        <w:t>шем стратегическом ресурсе развития личности, государства, общества; понимания роли информационных процессов, и</w:t>
      </w:r>
      <w:r w:rsidRPr="00CC2F92">
        <w:rPr>
          <w:rFonts w:cs="Times New Roman"/>
          <w:sz w:val="24"/>
          <w:szCs w:val="24"/>
        </w:rPr>
        <w:t>н</w:t>
      </w:r>
      <w:r w:rsidRPr="00CC2F92">
        <w:rPr>
          <w:rFonts w:cs="Times New Roman"/>
          <w:sz w:val="24"/>
          <w:szCs w:val="24"/>
        </w:rPr>
        <w:t>формационных ресурсов и информационных технологий в условиях цифровой трансформации многих сфер жизни совр</w:t>
      </w:r>
      <w:r w:rsidRPr="00CC2F92">
        <w:rPr>
          <w:rFonts w:cs="Times New Roman"/>
          <w:sz w:val="24"/>
          <w:szCs w:val="24"/>
        </w:rPr>
        <w:t>е</w:t>
      </w:r>
      <w:r w:rsidRPr="00CC2F92">
        <w:rPr>
          <w:rFonts w:cs="Times New Roman"/>
          <w:sz w:val="24"/>
          <w:szCs w:val="24"/>
        </w:rPr>
        <w:t>менного общества;</w:t>
      </w:r>
    </w:p>
    <w:p w14:paraId="05BDC01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обеспечение условий, способствующих развитию алгоритм</w:t>
      </w:r>
      <w:r w:rsidRPr="00CC2F92">
        <w:rPr>
          <w:rFonts w:cs="Times New Roman"/>
          <w:spacing w:val="-2"/>
          <w:sz w:val="24"/>
          <w:szCs w:val="24"/>
        </w:rPr>
        <w:t>и</w:t>
      </w:r>
      <w:r w:rsidRPr="00CC2F92">
        <w:rPr>
          <w:rFonts w:cs="Times New Roman"/>
          <w:spacing w:val="-2"/>
          <w:sz w:val="24"/>
          <w:szCs w:val="24"/>
        </w:rPr>
        <w:t>ческого мышления как необходимого условия профессиональной деятельности в современном информационном обществе, пре</w:t>
      </w:r>
      <w:r w:rsidRPr="00CC2F92">
        <w:rPr>
          <w:rFonts w:cs="Times New Roman"/>
          <w:spacing w:val="-2"/>
          <w:sz w:val="24"/>
          <w:szCs w:val="24"/>
        </w:rPr>
        <w:t>д</w:t>
      </w:r>
      <w:r w:rsidRPr="00CC2F92">
        <w:rPr>
          <w:rFonts w:cs="Times New Roman"/>
          <w:spacing w:val="-2"/>
          <w:sz w:val="24"/>
          <w:szCs w:val="24"/>
        </w:rPr>
        <w:t>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14:paraId="5B7FDE71"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и развитие компетенций обучающихся в о</w:t>
      </w:r>
      <w:r w:rsidRPr="00CC2F92">
        <w:rPr>
          <w:rFonts w:cs="Times New Roman"/>
          <w:sz w:val="24"/>
          <w:szCs w:val="24"/>
        </w:rPr>
        <w:t>б</w:t>
      </w:r>
      <w:r w:rsidRPr="00CC2F92">
        <w:rPr>
          <w:rFonts w:cs="Times New Roman"/>
          <w:sz w:val="24"/>
          <w:szCs w:val="24"/>
        </w:rPr>
        <w:t>ласти использования информационно-коммуникационных те</w:t>
      </w:r>
      <w:r w:rsidRPr="00CC2F92">
        <w:rPr>
          <w:rFonts w:cs="Times New Roman"/>
          <w:sz w:val="24"/>
          <w:szCs w:val="24"/>
        </w:rPr>
        <w:t>х</w:t>
      </w:r>
      <w:r w:rsidRPr="00CC2F92">
        <w:rPr>
          <w:rFonts w:cs="Times New Roman"/>
          <w:sz w:val="24"/>
          <w:szCs w:val="24"/>
        </w:rPr>
        <w:t>нологий, в том числе знаний, умений и навыков работы с и</w:t>
      </w:r>
      <w:r w:rsidRPr="00CC2F92">
        <w:rPr>
          <w:rFonts w:cs="Times New Roman"/>
          <w:sz w:val="24"/>
          <w:szCs w:val="24"/>
        </w:rPr>
        <w:t>н</w:t>
      </w:r>
      <w:r w:rsidRPr="00CC2F92">
        <w:rPr>
          <w:rFonts w:cs="Times New Roman"/>
          <w:sz w:val="24"/>
          <w:szCs w:val="24"/>
        </w:rPr>
        <w:t>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14:paraId="538580F2"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ответственного и избирательного отношения к информации с учётом правовых и этических аспектов её ра</w:t>
      </w:r>
      <w:r w:rsidRPr="00CC2F92">
        <w:rPr>
          <w:rFonts w:cs="Times New Roman"/>
          <w:sz w:val="24"/>
          <w:szCs w:val="24"/>
        </w:rPr>
        <w:t>с</w:t>
      </w:r>
      <w:r w:rsidRPr="00CC2F92">
        <w:rPr>
          <w:rFonts w:cs="Times New Roman"/>
          <w:sz w:val="24"/>
          <w:szCs w:val="24"/>
        </w:rPr>
        <w:t>пространения, стремления к продолжению образования в о</w:t>
      </w:r>
      <w:r w:rsidRPr="00CC2F92">
        <w:rPr>
          <w:rFonts w:cs="Times New Roman"/>
          <w:sz w:val="24"/>
          <w:szCs w:val="24"/>
        </w:rPr>
        <w:t>б</w:t>
      </w:r>
      <w:r w:rsidRPr="00CC2F92">
        <w:rPr>
          <w:rFonts w:cs="Times New Roman"/>
          <w:sz w:val="24"/>
          <w:szCs w:val="24"/>
        </w:rPr>
        <w:t>ласти информационных технологий и созидательной деятел</w:t>
      </w:r>
      <w:r w:rsidRPr="00CC2F92">
        <w:rPr>
          <w:rFonts w:cs="Times New Roman"/>
          <w:sz w:val="24"/>
          <w:szCs w:val="24"/>
        </w:rPr>
        <w:t>ь</w:t>
      </w:r>
      <w:r w:rsidRPr="00CC2F92">
        <w:rPr>
          <w:rFonts w:cs="Times New Roman"/>
          <w:sz w:val="24"/>
          <w:szCs w:val="24"/>
        </w:rPr>
        <w:t>ности с применением средств информационных технологий.</w:t>
      </w:r>
    </w:p>
    <w:p w14:paraId="43B0B355"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w:t>
      </w:r>
      <w:r w:rsidRPr="00CC2F92">
        <w:rPr>
          <w:rFonts w:cs="Times New Roman"/>
          <w:sz w:val="24"/>
          <w:szCs w:val="24"/>
        </w:rPr>
        <w:br/>
        <w:t>УЧЕБНОГО ПРЕДМЕТА «ИНФОРМАТИКА»</w:t>
      </w:r>
    </w:p>
    <w:p w14:paraId="6CDCA189" w14:textId="77777777" w:rsidR="00416B7C" w:rsidRPr="00CC2F92" w:rsidRDefault="00416B7C" w:rsidP="00CC2F92">
      <w:pPr>
        <w:pStyle w:val="aff3"/>
        <w:rPr>
          <w:rFonts w:cs="Times New Roman"/>
          <w:sz w:val="24"/>
          <w:szCs w:val="24"/>
        </w:rPr>
      </w:pPr>
      <w:r w:rsidRPr="00CC2F92">
        <w:rPr>
          <w:rFonts w:cs="Times New Roman"/>
          <w:bCs/>
          <w:sz w:val="24"/>
          <w:szCs w:val="24"/>
        </w:rPr>
        <w:t>Учебный предмет «Информатика» в основном общем обр</w:t>
      </w:r>
      <w:r w:rsidRPr="00CC2F92">
        <w:rPr>
          <w:rFonts w:cs="Times New Roman"/>
          <w:bCs/>
          <w:sz w:val="24"/>
          <w:szCs w:val="24"/>
        </w:rPr>
        <w:t>а</w:t>
      </w:r>
      <w:r w:rsidRPr="00CC2F92">
        <w:rPr>
          <w:rFonts w:cs="Times New Roman"/>
          <w:bCs/>
          <w:sz w:val="24"/>
          <w:szCs w:val="24"/>
        </w:rPr>
        <w:t>зовании отражает:</w:t>
      </w:r>
    </w:p>
    <w:p w14:paraId="672E06E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сущность информатики как научной дисциплины, изуча</w:t>
      </w:r>
      <w:r w:rsidRPr="00CC2F92">
        <w:rPr>
          <w:rFonts w:cs="Times New Roman"/>
          <w:spacing w:val="2"/>
          <w:sz w:val="24"/>
          <w:szCs w:val="24"/>
        </w:rPr>
        <w:t>ю</w:t>
      </w:r>
      <w:r w:rsidRPr="00CC2F92">
        <w:rPr>
          <w:rFonts w:cs="Times New Roman"/>
          <w:spacing w:val="2"/>
          <w:sz w:val="24"/>
          <w:szCs w:val="24"/>
        </w:rPr>
        <w:t>щей закономерности протекания и возможности автоматиз</w:t>
      </w:r>
      <w:r w:rsidRPr="00CC2F92">
        <w:rPr>
          <w:rFonts w:cs="Times New Roman"/>
          <w:spacing w:val="2"/>
          <w:sz w:val="24"/>
          <w:szCs w:val="24"/>
        </w:rPr>
        <w:t>а</w:t>
      </w:r>
      <w:r w:rsidRPr="00CC2F92">
        <w:rPr>
          <w:rFonts w:cs="Times New Roman"/>
          <w:spacing w:val="2"/>
          <w:sz w:val="24"/>
          <w:szCs w:val="24"/>
        </w:rPr>
        <w:t>ции информационных процессов в различных системах;</w:t>
      </w:r>
    </w:p>
    <w:p w14:paraId="6BCC52D7" w14:textId="77777777" w:rsidR="00416B7C" w:rsidRPr="00CC2F92" w:rsidRDefault="00416B7C" w:rsidP="00CC2F92">
      <w:pPr>
        <w:pStyle w:val="aff3"/>
        <w:rPr>
          <w:rFonts w:cs="Times New Roman"/>
          <w:sz w:val="24"/>
          <w:szCs w:val="24"/>
        </w:rPr>
      </w:pPr>
      <w:r w:rsidRPr="00CC2F92">
        <w:rPr>
          <w:rFonts w:cs="Times New Roman"/>
          <w:sz w:val="24"/>
          <w:szCs w:val="24"/>
        </w:rPr>
        <w:t>основные области применения информатики, прежде всего информационные технологии, управление и социальную сферу;</w:t>
      </w:r>
    </w:p>
    <w:p w14:paraId="1892EA69" w14:textId="77777777" w:rsidR="00416B7C" w:rsidRPr="00CC2F92" w:rsidRDefault="00416B7C" w:rsidP="00CC2F92">
      <w:pPr>
        <w:pStyle w:val="aff3"/>
        <w:rPr>
          <w:rFonts w:cs="Times New Roman"/>
          <w:sz w:val="24"/>
          <w:szCs w:val="24"/>
        </w:rPr>
      </w:pPr>
      <w:r w:rsidRPr="00CC2F92">
        <w:rPr>
          <w:rFonts w:cs="Times New Roman"/>
          <w:sz w:val="24"/>
          <w:szCs w:val="24"/>
        </w:rPr>
        <w:t>междисциплинарный характер информатики и информац</w:t>
      </w:r>
      <w:r w:rsidRPr="00CC2F92">
        <w:rPr>
          <w:rFonts w:cs="Times New Roman"/>
          <w:sz w:val="24"/>
          <w:szCs w:val="24"/>
        </w:rPr>
        <w:t>и</w:t>
      </w:r>
      <w:r w:rsidRPr="00CC2F92">
        <w:rPr>
          <w:rFonts w:cs="Times New Roman"/>
          <w:sz w:val="24"/>
          <w:szCs w:val="24"/>
        </w:rPr>
        <w:t>онной деятельности.</w:t>
      </w:r>
    </w:p>
    <w:p w14:paraId="57376BA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Современная школьная информатика оказывает существе</w:t>
      </w:r>
      <w:r w:rsidRPr="00CC2F92">
        <w:rPr>
          <w:rFonts w:cs="Times New Roman"/>
          <w:sz w:val="24"/>
          <w:szCs w:val="24"/>
        </w:rPr>
        <w:t>н</w:t>
      </w:r>
      <w:r w:rsidRPr="00CC2F92">
        <w:rPr>
          <w:rFonts w:cs="Times New Roman"/>
          <w:sz w:val="24"/>
          <w:szCs w:val="24"/>
        </w:rPr>
        <w:t>ное влияние на формирование мировоззрения школьника, его жизненную позицию, закладывает основы понимания принц</w:t>
      </w:r>
      <w:r w:rsidRPr="00CC2F92">
        <w:rPr>
          <w:rFonts w:cs="Times New Roman"/>
          <w:sz w:val="24"/>
          <w:szCs w:val="24"/>
        </w:rPr>
        <w:t>и</w:t>
      </w:r>
      <w:r w:rsidRPr="00CC2F92">
        <w:rPr>
          <w:rFonts w:cs="Times New Roman"/>
          <w:sz w:val="24"/>
          <w:szCs w:val="24"/>
        </w:rPr>
        <w:t>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w:t>
      </w:r>
      <w:r w:rsidRPr="00CC2F92">
        <w:rPr>
          <w:rFonts w:cs="Times New Roman"/>
          <w:sz w:val="24"/>
          <w:szCs w:val="24"/>
        </w:rPr>
        <w:t>б</w:t>
      </w:r>
      <w:r w:rsidRPr="00CC2F92">
        <w:rPr>
          <w:rFonts w:cs="Times New Roman"/>
          <w:sz w:val="24"/>
          <w:szCs w:val="24"/>
        </w:rPr>
        <w:t>разовательного процесса при изучении других предметных о</w:t>
      </w:r>
      <w:r w:rsidRPr="00CC2F92">
        <w:rPr>
          <w:rFonts w:cs="Times New Roman"/>
          <w:sz w:val="24"/>
          <w:szCs w:val="24"/>
        </w:rPr>
        <w:t>б</w:t>
      </w:r>
      <w:r w:rsidRPr="00CC2F92">
        <w:rPr>
          <w:rFonts w:cs="Times New Roman"/>
          <w:sz w:val="24"/>
          <w:szCs w:val="24"/>
        </w:rPr>
        <w:t>ластей, так и в иных жизненных ситуациях, становятся знач</w:t>
      </w:r>
      <w:r w:rsidRPr="00CC2F92">
        <w:rPr>
          <w:rFonts w:cs="Times New Roman"/>
          <w:sz w:val="24"/>
          <w:szCs w:val="24"/>
        </w:rPr>
        <w:t>и</w:t>
      </w:r>
      <w:r w:rsidRPr="00CC2F92">
        <w:rPr>
          <w:rFonts w:cs="Times New Roman"/>
          <w:sz w:val="24"/>
          <w:szCs w:val="24"/>
        </w:rPr>
        <w:t>мыми для формирования качеств личности, т. е. ориентированы на формирование метапредметных и личностных результатов обучения.</w:t>
      </w:r>
    </w:p>
    <w:p w14:paraId="0428BCC9" w14:textId="77777777" w:rsidR="00416B7C" w:rsidRPr="00CC2F92" w:rsidRDefault="00416B7C" w:rsidP="00CC2F92">
      <w:pPr>
        <w:pStyle w:val="aff3"/>
        <w:rPr>
          <w:rFonts w:cs="Times New Roman"/>
          <w:sz w:val="24"/>
          <w:szCs w:val="24"/>
        </w:rPr>
      </w:pPr>
      <w:r w:rsidRPr="00CC2F92">
        <w:rPr>
          <w:rFonts w:cs="Times New Roman"/>
          <w:bCs/>
          <w:sz w:val="24"/>
          <w:szCs w:val="24"/>
        </w:rPr>
        <w:t>Основные задачи учебного предмета «Информатика» —</w:t>
      </w:r>
      <w:r w:rsidRPr="00CC2F92">
        <w:rPr>
          <w:rFonts w:cs="Times New Roman"/>
          <w:sz w:val="24"/>
          <w:szCs w:val="24"/>
        </w:rPr>
        <w:t xml:space="preserve"> сформировать у обучающихся:</w:t>
      </w:r>
    </w:p>
    <w:p w14:paraId="29DF0E76" w14:textId="77777777" w:rsidR="00416B7C" w:rsidRPr="00CC2F92" w:rsidRDefault="00416B7C" w:rsidP="00CC2F92">
      <w:pPr>
        <w:pStyle w:val="aff3"/>
        <w:rPr>
          <w:rFonts w:cs="Times New Roman"/>
          <w:sz w:val="24"/>
          <w:szCs w:val="24"/>
        </w:rPr>
      </w:pPr>
      <w:r w:rsidRPr="00CC2F92">
        <w:rPr>
          <w:rFonts w:cs="Times New Roman"/>
          <w:sz w:val="24"/>
          <w:szCs w:val="24"/>
        </w:rPr>
        <w:t>понимание принципов устройства и функционирования об</w:t>
      </w:r>
      <w:r w:rsidRPr="00CC2F92">
        <w:rPr>
          <w:rFonts w:cs="Times New Roman"/>
          <w:sz w:val="24"/>
          <w:szCs w:val="24"/>
        </w:rPr>
        <w:t>ъ</w:t>
      </w:r>
      <w:r w:rsidRPr="00CC2F92">
        <w:rPr>
          <w:rFonts w:cs="Times New Roman"/>
          <w:sz w:val="24"/>
          <w:szCs w:val="24"/>
        </w:rPr>
        <w:t>ектов цифрового окружения, представления об истории и те</w:t>
      </w:r>
      <w:r w:rsidRPr="00CC2F92">
        <w:rPr>
          <w:rFonts w:cs="Times New Roman"/>
          <w:sz w:val="24"/>
          <w:szCs w:val="24"/>
        </w:rPr>
        <w:t>н</w:t>
      </w:r>
      <w:r w:rsidRPr="00CC2F92">
        <w:rPr>
          <w:rFonts w:cs="Times New Roman"/>
          <w:sz w:val="24"/>
          <w:szCs w:val="24"/>
        </w:rPr>
        <w:t>денциях развития информатики периода цифровой трансфо</w:t>
      </w:r>
      <w:r w:rsidRPr="00CC2F92">
        <w:rPr>
          <w:rFonts w:cs="Times New Roman"/>
          <w:sz w:val="24"/>
          <w:szCs w:val="24"/>
        </w:rPr>
        <w:t>р</w:t>
      </w:r>
      <w:r w:rsidRPr="00CC2F92">
        <w:rPr>
          <w:rFonts w:cs="Times New Roman"/>
          <w:sz w:val="24"/>
          <w:szCs w:val="24"/>
        </w:rPr>
        <w:t>мации современного общества;</w:t>
      </w:r>
    </w:p>
    <w:p w14:paraId="6D3A9B7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знания, умения и навыки грамотной постановки задач, возн</w:t>
      </w:r>
      <w:r w:rsidRPr="00CC2F92">
        <w:rPr>
          <w:rFonts w:cs="Times New Roman"/>
          <w:spacing w:val="-2"/>
          <w:sz w:val="24"/>
          <w:szCs w:val="24"/>
        </w:rPr>
        <w:t>и</w:t>
      </w:r>
      <w:r w:rsidRPr="00CC2F92">
        <w:rPr>
          <w:rFonts w:cs="Times New Roman"/>
          <w:spacing w:val="-2"/>
          <w:sz w:val="24"/>
          <w:szCs w:val="24"/>
        </w:rPr>
        <w:t>кающих в практической деятельности, для их решения с пом</w:t>
      </w:r>
      <w:r w:rsidRPr="00CC2F92">
        <w:rPr>
          <w:rFonts w:cs="Times New Roman"/>
          <w:spacing w:val="-2"/>
          <w:sz w:val="24"/>
          <w:szCs w:val="24"/>
        </w:rPr>
        <w:t>о</w:t>
      </w:r>
      <w:r w:rsidRPr="00CC2F92">
        <w:rPr>
          <w:rFonts w:cs="Times New Roman"/>
          <w:spacing w:val="-2"/>
          <w:sz w:val="24"/>
          <w:szCs w:val="24"/>
        </w:rPr>
        <w:t>щью информационных технологий; умения и навыки формал</w:t>
      </w:r>
      <w:r w:rsidRPr="00CC2F92">
        <w:rPr>
          <w:rFonts w:cs="Times New Roman"/>
          <w:spacing w:val="-2"/>
          <w:sz w:val="24"/>
          <w:szCs w:val="24"/>
        </w:rPr>
        <w:t>и</w:t>
      </w:r>
      <w:r w:rsidRPr="00CC2F92">
        <w:rPr>
          <w:rFonts w:cs="Times New Roman"/>
          <w:spacing w:val="-2"/>
          <w:sz w:val="24"/>
          <w:szCs w:val="24"/>
        </w:rPr>
        <w:t>зованного описания поставленных задач;</w:t>
      </w:r>
    </w:p>
    <w:p w14:paraId="7C6BBCFC" w14:textId="77777777" w:rsidR="00416B7C" w:rsidRPr="00CC2F92" w:rsidRDefault="00416B7C" w:rsidP="00CC2F92">
      <w:pPr>
        <w:pStyle w:val="aff3"/>
        <w:rPr>
          <w:rFonts w:cs="Times New Roman"/>
          <w:sz w:val="24"/>
          <w:szCs w:val="24"/>
        </w:rPr>
      </w:pPr>
      <w:r w:rsidRPr="00CC2F92">
        <w:rPr>
          <w:rFonts w:cs="Times New Roman"/>
          <w:sz w:val="24"/>
          <w:szCs w:val="24"/>
        </w:rPr>
        <w:t>базовые знания об информационном моделировании, в том числе о математическом моделировании;</w:t>
      </w:r>
    </w:p>
    <w:p w14:paraId="4C3E00C3" w14:textId="77777777" w:rsidR="00416B7C" w:rsidRPr="00CC2F92" w:rsidRDefault="00416B7C" w:rsidP="00CC2F92">
      <w:pPr>
        <w:pStyle w:val="aff3"/>
        <w:rPr>
          <w:rFonts w:cs="Times New Roman"/>
          <w:sz w:val="24"/>
          <w:szCs w:val="24"/>
        </w:rPr>
      </w:pPr>
      <w:r w:rsidRPr="00CC2F92">
        <w:rPr>
          <w:rFonts w:cs="Times New Roman"/>
          <w:sz w:val="24"/>
          <w:szCs w:val="24"/>
        </w:rPr>
        <w:t>знание основных алгоритмических структур и умение пр</w:t>
      </w:r>
      <w:r w:rsidRPr="00CC2F92">
        <w:rPr>
          <w:rFonts w:cs="Times New Roman"/>
          <w:sz w:val="24"/>
          <w:szCs w:val="24"/>
        </w:rPr>
        <w:t>и</w:t>
      </w:r>
      <w:r w:rsidRPr="00CC2F92">
        <w:rPr>
          <w:rFonts w:cs="Times New Roman"/>
          <w:sz w:val="24"/>
          <w:szCs w:val="24"/>
        </w:rPr>
        <w:t>менять эти знания для построения алгоритмов решения задач по их математическим моделям;</w:t>
      </w:r>
    </w:p>
    <w:p w14:paraId="01B0245E" w14:textId="77777777" w:rsidR="00416B7C" w:rsidRPr="00CC2F92" w:rsidRDefault="00416B7C" w:rsidP="00CC2F92">
      <w:pPr>
        <w:pStyle w:val="aff3"/>
        <w:rPr>
          <w:rFonts w:cs="Times New Roman"/>
          <w:sz w:val="24"/>
          <w:szCs w:val="24"/>
        </w:rPr>
      </w:pPr>
      <w:r w:rsidRPr="00CC2F92">
        <w:rPr>
          <w:rFonts w:cs="Times New Roman"/>
          <w:sz w:val="24"/>
          <w:szCs w:val="24"/>
        </w:rPr>
        <w:t>умения и навыки составления простых программ по постр</w:t>
      </w:r>
      <w:r w:rsidRPr="00CC2F92">
        <w:rPr>
          <w:rFonts w:cs="Times New Roman"/>
          <w:sz w:val="24"/>
          <w:szCs w:val="24"/>
        </w:rPr>
        <w:t>о</w:t>
      </w:r>
      <w:r w:rsidRPr="00CC2F92">
        <w:rPr>
          <w:rFonts w:cs="Times New Roman"/>
          <w:sz w:val="24"/>
          <w:szCs w:val="24"/>
        </w:rPr>
        <w:t>енному алгоритму на одном из языков программирования в</w:t>
      </w:r>
      <w:r w:rsidRPr="00CC2F92">
        <w:rPr>
          <w:rFonts w:cs="Times New Roman"/>
          <w:sz w:val="24"/>
          <w:szCs w:val="24"/>
        </w:rPr>
        <w:t>ы</w:t>
      </w:r>
      <w:r w:rsidRPr="00CC2F92">
        <w:rPr>
          <w:rFonts w:cs="Times New Roman"/>
          <w:sz w:val="24"/>
          <w:szCs w:val="24"/>
        </w:rPr>
        <w:t>сокого уровня;</w:t>
      </w:r>
    </w:p>
    <w:p w14:paraId="5D6FD05C" w14:textId="77777777" w:rsidR="00416B7C" w:rsidRPr="00CC2F92" w:rsidRDefault="00416B7C" w:rsidP="00CC2F92">
      <w:pPr>
        <w:pStyle w:val="aff3"/>
        <w:rPr>
          <w:rFonts w:cs="Times New Roman"/>
          <w:sz w:val="24"/>
          <w:szCs w:val="24"/>
        </w:rPr>
      </w:pPr>
      <w:r w:rsidRPr="00CC2F92">
        <w:rPr>
          <w:rFonts w:cs="Times New Roman"/>
          <w:sz w:val="24"/>
          <w:szCs w:val="24"/>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w:t>
      </w:r>
      <w:r w:rsidRPr="00CC2F92">
        <w:rPr>
          <w:rFonts w:cs="Times New Roman"/>
          <w:sz w:val="24"/>
          <w:szCs w:val="24"/>
        </w:rPr>
        <w:t>к</w:t>
      </w:r>
      <w:r w:rsidRPr="00CC2F92">
        <w:rPr>
          <w:rFonts w:cs="Times New Roman"/>
          <w:sz w:val="24"/>
          <w:szCs w:val="24"/>
        </w:rPr>
        <w:t>тических задач; владение базовыми нормами информационной этики и права, основами информационной безопасности;</w:t>
      </w:r>
    </w:p>
    <w:p w14:paraId="25994BB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w:t>
      </w:r>
      <w:r w:rsidRPr="00CC2F92">
        <w:rPr>
          <w:rFonts w:cs="Times New Roman"/>
          <w:sz w:val="24"/>
          <w:szCs w:val="24"/>
        </w:rPr>
        <w:t>о</w:t>
      </w:r>
      <w:r w:rsidRPr="00CC2F92">
        <w:rPr>
          <w:rFonts w:cs="Times New Roman"/>
          <w:sz w:val="24"/>
          <w:szCs w:val="24"/>
        </w:rPr>
        <w:t>сти.</w:t>
      </w:r>
    </w:p>
    <w:p w14:paraId="04F98FDC" w14:textId="77777777" w:rsidR="00416B7C" w:rsidRPr="00CC2F92" w:rsidRDefault="00416B7C" w:rsidP="00CC2F92">
      <w:pPr>
        <w:pStyle w:val="aff3"/>
        <w:rPr>
          <w:rFonts w:cs="Times New Roman"/>
          <w:sz w:val="24"/>
          <w:szCs w:val="24"/>
        </w:rPr>
      </w:pPr>
      <w:r w:rsidRPr="00CC2F92">
        <w:rPr>
          <w:rFonts w:cs="Times New Roman"/>
          <w:bCs/>
          <w:sz w:val="24"/>
          <w:szCs w:val="24"/>
        </w:rPr>
        <w:t>Цели и задачи изучения информатики на уровне основно</w:t>
      </w:r>
      <w:r w:rsidRPr="00CC2F92">
        <w:rPr>
          <w:rFonts w:cs="Times New Roman"/>
          <w:bCs/>
          <w:spacing w:val="5"/>
          <w:sz w:val="24"/>
          <w:szCs w:val="24"/>
        </w:rPr>
        <w:t>го общего образования</w:t>
      </w:r>
      <w:r w:rsidRPr="00CC2F92">
        <w:rPr>
          <w:rFonts w:cs="Times New Roman"/>
          <w:spacing w:val="5"/>
          <w:sz w:val="24"/>
          <w:szCs w:val="24"/>
        </w:rPr>
        <w:t xml:space="preserve"> определяют структуру основного с</w:t>
      </w:r>
      <w:r w:rsidRPr="00CC2F92">
        <w:rPr>
          <w:rFonts w:cs="Times New Roman"/>
          <w:sz w:val="24"/>
          <w:szCs w:val="24"/>
        </w:rPr>
        <w:t>о</w:t>
      </w:r>
      <w:r w:rsidRPr="00CC2F92">
        <w:rPr>
          <w:rFonts w:cs="Times New Roman"/>
          <w:sz w:val="24"/>
          <w:szCs w:val="24"/>
        </w:rPr>
        <w:t>держания учебного предмета в виде следующих четырёх тем</w:t>
      </w:r>
      <w:r w:rsidRPr="00CC2F92">
        <w:rPr>
          <w:rFonts w:cs="Times New Roman"/>
          <w:sz w:val="24"/>
          <w:szCs w:val="24"/>
        </w:rPr>
        <w:t>а</w:t>
      </w:r>
      <w:r w:rsidRPr="00CC2F92">
        <w:rPr>
          <w:rFonts w:cs="Times New Roman"/>
          <w:sz w:val="24"/>
          <w:szCs w:val="24"/>
        </w:rPr>
        <w:t>тических разделов:</w:t>
      </w:r>
    </w:p>
    <w:p w14:paraId="75109421"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 </w:t>
      </w:r>
      <w:r w:rsidRPr="00CC2F92">
        <w:rPr>
          <w:rFonts w:cs="Times New Roman"/>
          <w:sz w:val="24"/>
          <w:szCs w:val="24"/>
        </w:rPr>
        <w:t>цифровая грамотность;</w:t>
      </w:r>
    </w:p>
    <w:p w14:paraId="180FB272"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 </w:t>
      </w:r>
      <w:r w:rsidRPr="00CC2F92">
        <w:rPr>
          <w:rFonts w:cs="Times New Roman"/>
          <w:sz w:val="24"/>
          <w:szCs w:val="24"/>
        </w:rPr>
        <w:t>теоретические основы информатики;</w:t>
      </w:r>
    </w:p>
    <w:p w14:paraId="2D3D8E04"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 </w:t>
      </w:r>
      <w:r w:rsidRPr="00CC2F92">
        <w:rPr>
          <w:rFonts w:cs="Times New Roman"/>
          <w:sz w:val="24"/>
          <w:szCs w:val="24"/>
        </w:rPr>
        <w:t>алгоритмы и программирование;</w:t>
      </w:r>
    </w:p>
    <w:p w14:paraId="2D7DF7AF"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 </w:t>
      </w:r>
      <w:r w:rsidRPr="00CC2F92">
        <w:rPr>
          <w:rFonts w:cs="Times New Roman"/>
          <w:sz w:val="24"/>
          <w:szCs w:val="24"/>
        </w:rPr>
        <w:t>информационные технологии.</w:t>
      </w:r>
    </w:p>
    <w:p w14:paraId="5493D24F"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«ИНФОРМАТИКА»</w:t>
      </w:r>
      <w:r w:rsidRPr="00CC2F92">
        <w:rPr>
          <w:rFonts w:cs="Times New Roman"/>
          <w:sz w:val="24"/>
          <w:szCs w:val="24"/>
        </w:rPr>
        <w:br/>
        <w:t>В УЧЕБНОМ ПЛАНЕ</w:t>
      </w:r>
    </w:p>
    <w:p w14:paraId="45F80374" w14:textId="77777777" w:rsidR="00416B7C" w:rsidRPr="00CC2F92" w:rsidRDefault="00416B7C" w:rsidP="00CC2F92">
      <w:pPr>
        <w:pStyle w:val="aff3"/>
        <w:rPr>
          <w:rFonts w:cs="Times New Roman"/>
          <w:sz w:val="24"/>
          <w:szCs w:val="24"/>
        </w:rPr>
      </w:pPr>
      <w:r w:rsidRPr="00CC2F92">
        <w:rPr>
          <w:rFonts w:cs="Times New Roman"/>
          <w:sz w:val="24"/>
          <w:szCs w:val="24"/>
        </w:rPr>
        <w:t>В системе общего образования «Информатика» признана обязательным учебным предметом, входящим в состав пре</w:t>
      </w:r>
      <w:r w:rsidRPr="00CC2F92">
        <w:rPr>
          <w:rFonts w:cs="Times New Roman"/>
          <w:sz w:val="24"/>
          <w:szCs w:val="24"/>
        </w:rPr>
        <w:t>д</w:t>
      </w:r>
      <w:r w:rsidRPr="00CC2F92">
        <w:rPr>
          <w:rFonts w:cs="Times New Roman"/>
          <w:sz w:val="24"/>
          <w:szCs w:val="24"/>
        </w:rPr>
        <w:t>метной области «Математика и информатика». ФГОС ООО предусмотрены требования к освоению предметных результ</w:t>
      </w:r>
      <w:r w:rsidRPr="00CC2F92">
        <w:rPr>
          <w:rFonts w:cs="Times New Roman"/>
          <w:sz w:val="24"/>
          <w:szCs w:val="24"/>
        </w:rPr>
        <w:t>а</w:t>
      </w:r>
      <w:r w:rsidRPr="00CC2F92">
        <w:rPr>
          <w:rFonts w:cs="Times New Roman"/>
          <w:sz w:val="24"/>
          <w:szCs w:val="24"/>
        </w:rPr>
        <w:t>тов по информатике на базовом и углублённом уровнях, им</w:t>
      </w:r>
      <w:r w:rsidRPr="00CC2F92">
        <w:rPr>
          <w:rFonts w:cs="Times New Roman"/>
          <w:sz w:val="24"/>
          <w:szCs w:val="24"/>
        </w:rPr>
        <w:t>е</w:t>
      </w:r>
      <w:r w:rsidRPr="00CC2F92">
        <w:rPr>
          <w:rFonts w:cs="Times New Roman"/>
          <w:sz w:val="24"/>
          <w:szCs w:val="24"/>
        </w:rPr>
        <w:t>ющих общее содержательное ядро и согласованных между с</w:t>
      </w:r>
      <w:r w:rsidRPr="00CC2F92">
        <w:rPr>
          <w:rFonts w:cs="Times New Roman"/>
          <w:sz w:val="24"/>
          <w:szCs w:val="24"/>
        </w:rPr>
        <w:t>о</w:t>
      </w:r>
      <w:r w:rsidRPr="00CC2F92">
        <w:rPr>
          <w:rFonts w:cs="Times New Roman"/>
          <w:sz w:val="24"/>
          <w:szCs w:val="24"/>
        </w:rPr>
        <w:t>бой. Это позволяет реализовывать углублённое изучение и</w:t>
      </w:r>
      <w:r w:rsidRPr="00CC2F92">
        <w:rPr>
          <w:rFonts w:cs="Times New Roman"/>
          <w:sz w:val="24"/>
          <w:szCs w:val="24"/>
        </w:rPr>
        <w:t>н</w:t>
      </w:r>
      <w:r w:rsidRPr="00CC2F92">
        <w:rPr>
          <w:rFonts w:cs="Times New Roman"/>
          <w:sz w:val="24"/>
          <w:szCs w:val="24"/>
        </w:rPr>
        <w:t>форматики как в рамках отдельных классов, так и в рамках индивидуальных образовательных траекторий, в том числе и</w:t>
      </w:r>
      <w:r w:rsidRPr="00CC2F92">
        <w:rPr>
          <w:rFonts w:cs="Times New Roman"/>
          <w:sz w:val="24"/>
          <w:szCs w:val="24"/>
        </w:rPr>
        <w:t>с</w:t>
      </w:r>
      <w:r w:rsidRPr="00CC2F92">
        <w:rPr>
          <w:rFonts w:cs="Times New Roman"/>
          <w:sz w:val="24"/>
          <w:szCs w:val="24"/>
        </w:rPr>
        <w:t>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w:t>
      </w:r>
      <w:r w:rsidRPr="00CC2F92">
        <w:rPr>
          <w:rFonts w:cs="Times New Roman"/>
          <w:sz w:val="24"/>
          <w:szCs w:val="24"/>
        </w:rPr>
        <w:t>е</w:t>
      </w:r>
      <w:r w:rsidRPr="00CC2F92">
        <w:rPr>
          <w:rFonts w:cs="Times New Roman"/>
          <w:sz w:val="24"/>
          <w:szCs w:val="24"/>
        </w:rPr>
        <w:t>шать задачи более высокого уровня сложности.</w:t>
      </w:r>
    </w:p>
    <w:p w14:paraId="56A9626A"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изучение информатики на базовом уровне отведено 102 учебных часа — по 1 часу в неделю в 7, 8 и 9 классах соответственно.</w:t>
      </w:r>
    </w:p>
    <w:p w14:paraId="3B315E37" w14:textId="77777777" w:rsidR="00416B7C" w:rsidRPr="00CC2F92" w:rsidRDefault="00416B7C" w:rsidP="00CC2F92">
      <w:pPr>
        <w:pStyle w:val="aff3"/>
        <w:rPr>
          <w:rFonts w:cs="Times New Roman"/>
          <w:sz w:val="24"/>
          <w:szCs w:val="24"/>
        </w:rPr>
      </w:pPr>
      <w:r w:rsidRPr="00CC2F92">
        <w:rPr>
          <w:rFonts w:cs="Times New Roman"/>
          <w:sz w:val="24"/>
          <w:szCs w:val="24"/>
        </w:rPr>
        <w:t>Для каждого класса предусмотрено резервное учебное время, которое может быть использовано участниками образовател</w:t>
      </w:r>
      <w:r w:rsidRPr="00CC2F92">
        <w:rPr>
          <w:rFonts w:cs="Times New Roman"/>
          <w:sz w:val="24"/>
          <w:szCs w:val="24"/>
        </w:rPr>
        <w:t>ь</w:t>
      </w:r>
      <w:r w:rsidRPr="00CC2F92">
        <w:rPr>
          <w:rFonts w:cs="Times New Roman"/>
          <w:sz w:val="24"/>
          <w:szCs w:val="24"/>
        </w:rPr>
        <w:t>ного процесса в целях формирования вариативной составля</w:t>
      </w:r>
      <w:r w:rsidRPr="00CC2F92">
        <w:rPr>
          <w:rFonts w:cs="Times New Roman"/>
          <w:sz w:val="24"/>
          <w:szCs w:val="24"/>
        </w:rPr>
        <w:t>ю</w:t>
      </w:r>
      <w:r w:rsidRPr="00CC2F92">
        <w:rPr>
          <w:rFonts w:cs="Times New Roman"/>
          <w:sz w:val="24"/>
          <w:szCs w:val="24"/>
        </w:rPr>
        <w:t xml:space="preserve">щей содержания конкретной рабочей программы. При этом обязательная (инвариантная) часть содержания предмета, </w:t>
      </w:r>
      <w:r w:rsidRPr="00CC2F92">
        <w:rPr>
          <w:rFonts w:cs="Times New Roman"/>
          <w:sz w:val="24"/>
          <w:szCs w:val="24"/>
        </w:rPr>
        <w:lastRenderedPageBreak/>
        <w:t>установленная примерной рабочей программой, и время, отв</w:t>
      </w:r>
      <w:r w:rsidRPr="00CC2F92">
        <w:rPr>
          <w:rFonts w:cs="Times New Roman"/>
          <w:sz w:val="24"/>
          <w:szCs w:val="24"/>
        </w:rPr>
        <w:t>о</w:t>
      </w:r>
      <w:r w:rsidRPr="00CC2F92">
        <w:rPr>
          <w:rFonts w:cs="Times New Roman"/>
          <w:sz w:val="24"/>
          <w:szCs w:val="24"/>
        </w:rPr>
        <w:t>димое на её изучение, должны быть сохранены полностью.</w:t>
      </w:r>
    </w:p>
    <w:p w14:paraId="6FF8386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СОДЕРЖАНИЕ УЧЕБНОГО ПРЕДМЕТА «ИНФО</w:t>
      </w:r>
      <w:r w:rsidRPr="00CC2F92">
        <w:rPr>
          <w:rStyle w:val="a9"/>
          <w:rFonts w:cs="Times New Roman"/>
          <w:sz w:val="24"/>
          <w:szCs w:val="24"/>
        </w:rPr>
        <w:t>Р</w:t>
      </w:r>
      <w:r w:rsidRPr="00CC2F92">
        <w:rPr>
          <w:rStyle w:val="a9"/>
          <w:rFonts w:cs="Times New Roman"/>
          <w:sz w:val="24"/>
          <w:szCs w:val="24"/>
        </w:rPr>
        <w:t>МАТИКА»</w:t>
      </w:r>
    </w:p>
    <w:p w14:paraId="20997C46"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3B4158C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Цифровая грамотность</w:t>
      </w:r>
    </w:p>
    <w:p w14:paraId="54F7B1D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Компьютер — универсальное устройство</w:t>
      </w:r>
      <w:r w:rsidR="00EF4DAB" w:rsidRPr="00CC2F92">
        <w:rPr>
          <w:rStyle w:val="a9"/>
          <w:rFonts w:cs="Times New Roman"/>
          <w:sz w:val="24"/>
          <w:szCs w:val="24"/>
        </w:rPr>
        <w:t xml:space="preserve"> </w:t>
      </w:r>
      <w:r w:rsidRPr="00CC2F92">
        <w:rPr>
          <w:rStyle w:val="a9"/>
          <w:rFonts w:cs="Times New Roman"/>
          <w:sz w:val="24"/>
          <w:szCs w:val="24"/>
        </w:rPr>
        <w:t>обработки данных</w:t>
      </w:r>
    </w:p>
    <w:p w14:paraId="3D6E865B" w14:textId="77777777" w:rsidR="00416B7C" w:rsidRPr="00CC2F92" w:rsidRDefault="00416B7C" w:rsidP="00CC2F92">
      <w:pPr>
        <w:pStyle w:val="aff3"/>
        <w:rPr>
          <w:rFonts w:cs="Times New Roman"/>
          <w:sz w:val="24"/>
          <w:szCs w:val="24"/>
        </w:rPr>
      </w:pPr>
      <w:r w:rsidRPr="00CC2F92">
        <w:rPr>
          <w:rFonts w:cs="Times New Roman"/>
          <w:sz w:val="24"/>
          <w:szCs w:val="24"/>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14:paraId="5425378F" w14:textId="77777777" w:rsidR="00416B7C" w:rsidRPr="00CC2F92" w:rsidRDefault="00416B7C" w:rsidP="00CC2F92">
      <w:pPr>
        <w:pStyle w:val="aff3"/>
        <w:rPr>
          <w:rFonts w:cs="Times New Roman"/>
          <w:sz w:val="24"/>
          <w:szCs w:val="24"/>
        </w:rPr>
      </w:pPr>
      <w:r w:rsidRPr="00CC2F92">
        <w:rPr>
          <w:rFonts w:cs="Times New Roman"/>
          <w:sz w:val="24"/>
          <w:szCs w:val="24"/>
        </w:rPr>
        <w:t>Основные компоненты компьютера и их назначение. Пр</w:t>
      </w:r>
      <w:r w:rsidRPr="00CC2F92">
        <w:rPr>
          <w:rFonts w:cs="Times New Roman"/>
          <w:sz w:val="24"/>
          <w:szCs w:val="24"/>
        </w:rPr>
        <w:t>о</w:t>
      </w:r>
      <w:r w:rsidRPr="00CC2F92">
        <w:rPr>
          <w:rFonts w:cs="Times New Roman"/>
          <w:sz w:val="24"/>
          <w:szCs w:val="24"/>
        </w:rPr>
        <w:t>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14:paraId="32D1555F" w14:textId="77777777" w:rsidR="00416B7C" w:rsidRPr="00CC2F92" w:rsidRDefault="00416B7C" w:rsidP="00CC2F92">
      <w:pPr>
        <w:pStyle w:val="aff3"/>
        <w:rPr>
          <w:rFonts w:cs="Times New Roman"/>
          <w:sz w:val="24"/>
          <w:szCs w:val="24"/>
        </w:rPr>
      </w:pPr>
      <w:r w:rsidRPr="00CC2F92">
        <w:rPr>
          <w:rFonts w:cs="Times New Roman"/>
          <w:sz w:val="24"/>
          <w:szCs w:val="24"/>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14:paraId="23C4F0FC" w14:textId="77777777" w:rsidR="00416B7C" w:rsidRPr="00CC2F92" w:rsidRDefault="00416B7C" w:rsidP="00CC2F92">
      <w:pPr>
        <w:pStyle w:val="aff3"/>
        <w:rPr>
          <w:rFonts w:cs="Times New Roman"/>
          <w:sz w:val="24"/>
          <w:szCs w:val="24"/>
        </w:rPr>
      </w:pPr>
      <w:r w:rsidRPr="00CC2F92">
        <w:rPr>
          <w:rFonts w:cs="Times New Roman"/>
          <w:sz w:val="24"/>
          <w:szCs w:val="24"/>
        </w:rPr>
        <w:t>Параллельные вычисления.</w:t>
      </w:r>
    </w:p>
    <w:p w14:paraId="555DB45C" w14:textId="77777777" w:rsidR="00416B7C" w:rsidRPr="00CC2F92" w:rsidRDefault="00416B7C" w:rsidP="00CC2F92">
      <w:pPr>
        <w:pStyle w:val="aff3"/>
        <w:rPr>
          <w:rFonts w:cs="Times New Roman"/>
          <w:sz w:val="24"/>
          <w:szCs w:val="24"/>
        </w:rPr>
      </w:pPr>
      <w:r w:rsidRPr="00CC2F92">
        <w:rPr>
          <w:rFonts w:cs="Times New Roman"/>
          <w:sz w:val="24"/>
          <w:szCs w:val="24"/>
        </w:rPr>
        <w:t>Персональный компьютер. Процессор и его характеристики (тактовая частота, разрядность). Оперативная память. Долг</w:t>
      </w:r>
      <w:r w:rsidRPr="00CC2F92">
        <w:rPr>
          <w:rFonts w:cs="Times New Roman"/>
          <w:sz w:val="24"/>
          <w:szCs w:val="24"/>
        </w:rPr>
        <w:t>о</w:t>
      </w:r>
      <w:r w:rsidRPr="00CC2F92">
        <w:rPr>
          <w:rFonts w:cs="Times New Roman"/>
          <w:sz w:val="24"/>
          <w:szCs w:val="24"/>
        </w:rPr>
        <w:t>временная память. Устройства ввода и вывода. Объём хранимых данных (оперативная память компьютера, жёсткий и тверд</w:t>
      </w:r>
      <w:r w:rsidRPr="00CC2F92">
        <w:rPr>
          <w:rFonts w:cs="Times New Roman"/>
          <w:sz w:val="24"/>
          <w:szCs w:val="24"/>
        </w:rPr>
        <w:t>о</w:t>
      </w:r>
      <w:r w:rsidRPr="00CC2F92">
        <w:rPr>
          <w:rFonts w:cs="Times New Roman"/>
          <w:sz w:val="24"/>
          <w:szCs w:val="24"/>
        </w:rPr>
        <w:t>тельный диск, постоянная память смартфона) и скорость д</w:t>
      </w:r>
      <w:r w:rsidRPr="00CC2F92">
        <w:rPr>
          <w:rFonts w:cs="Times New Roman"/>
          <w:sz w:val="24"/>
          <w:szCs w:val="24"/>
        </w:rPr>
        <w:t>о</w:t>
      </w:r>
      <w:r w:rsidRPr="00CC2F92">
        <w:rPr>
          <w:rFonts w:cs="Times New Roman"/>
          <w:sz w:val="24"/>
          <w:szCs w:val="24"/>
        </w:rPr>
        <w:t>ступа для различных видов носителей.</w:t>
      </w:r>
    </w:p>
    <w:p w14:paraId="06DD0BD6" w14:textId="77777777" w:rsidR="00416B7C" w:rsidRPr="00CC2F92" w:rsidRDefault="00416B7C" w:rsidP="00CC2F92">
      <w:pPr>
        <w:pStyle w:val="aff3"/>
        <w:rPr>
          <w:rFonts w:cs="Times New Roman"/>
          <w:sz w:val="24"/>
          <w:szCs w:val="24"/>
        </w:rPr>
      </w:pPr>
      <w:r w:rsidRPr="00CC2F92">
        <w:rPr>
          <w:rFonts w:cs="Times New Roman"/>
          <w:sz w:val="24"/>
          <w:szCs w:val="24"/>
        </w:rPr>
        <w:t>Техника безопасности и правила работы на компьютере.</w:t>
      </w:r>
    </w:p>
    <w:p w14:paraId="691BBF1F"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Программы и данные</w:t>
      </w:r>
    </w:p>
    <w:p w14:paraId="687FF2CF" w14:textId="77777777" w:rsidR="00416B7C" w:rsidRPr="00CC2F92" w:rsidRDefault="00416B7C" w:rsidP="00CC2F92">
      <w:pPr>
        <w:pStyle w:val="aff3"/>
        <w:rPr>
          <w:rFonts w:cs="Times New Roman"/>
          <w:sz w:val="24"/>
          <w:szCs w:val="24"/>
        </w:rPr>
      </w:pPr>
      <w:r w:rsidRPr="00CC2F92">
        <w:rPr>
          <w:rFonts w:cs="Times New Roman"/>
          <w:sz w:val="24"/>
          <w:szCs w:val="24"/>
        </w:rPr>
        <w:t>Программное обеспечение компьютера. Прикладное пр</w:t>
      </w:r>
      <w:r w:rsidRPr="00CC2F92">
        <w:rPr>
          <w:rFonts w:cs="Times New Roman"/>
          <w:sz w:val="24"/>
          <w:szCs w:val="24"/>
        </w:rPr>
        <w:t>о</w:t>
      </w:r>
      <w:r w:rsidRPr="00CC2F92">
        <w:rPr>
          <w:rFonts w:cs="Times New Roman"/>
          <w:sz w:val="24"/>
          <w:szCs w:val="24"/>
        </w:rPr>
        <w:t>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w:t>
      </w:r>
      <w:r w:rsidRPr="00CC2F92">
        <w:rPr>
          <w:rFonts w:cs="Times New Roman"/>
          <w:sz w:val="24"/>
          <w:szCs w:val="24"/>
        </w:rPr>
        <w:t>о</w:t>
      </w:r>
      <w:r w:rsidRPr="00CC2F92">
        <w:rPr>
          <w:rFonts w:cs="Times New Roman"/>
          <w:sz w:val="24"/>
          <w:szCs w:val="24"/>
        </w:rPr>
        <w:t>бодное программное обеспечение.</w:t>
      </w:r>
    </w:p>
    <w:p w14:paraId="0F92D448" w14:textId="77777777" w:rsidR="00416B7C" w:rsidRPr="00CC2F92" w:rsidRDefault="00416B7C" w:rsidP="00CC2F92">
      <w:pPr>
        <w:pStyle w:val="aff3"/>
        <w:rPr>
          <w:rFonts w:cs="Times New Roman"/>
          <w:sz w:val="24"/>
          <w:szCs w:val="24"/>
        </w:rPr>
      </w:pPr>
      <w:r w:rsidRPr="00CC2F92">
        <w:rPr>
          <w:rFonts w:cs="Times New Roman"/>
          <w:sz w:val="24"/>
          <w:szCs w:val="24"/>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w:t>
      </w:r>
      <w:r w:rsidRPr="00CC2F92">
        <w:rPr>
          <w:rFonts w:cs="Times New Roman"/>
          <w:sz w:val="24"/>
          <w:szCs w:val="24"/>
        </w:rPr>
        <w:t>а</w:t>
      </w:r>
      <w:r w:rsidRPr="00CC2F92">
        <w:rPr>
          <w:rFonts w:cs="Times New Roman"/>
          <w:sz w:val="24"/>
          <w:szCs w:val="24"/>
        </w:rPr>
        <w:lastRenderedPageBreak/>
        <w:t>ление файлов и папок (каталогов). Типы файлов. Свойства файлов. Характерные размеры файлов различных типов (стр</w:t>
      </w:r>
      <w:r w:rsidRPr="00CC2F92">
        <w:rPr>
          <w:rFonts w:cs="Times New Roman"/>
          <w:sz w:val="24"/>
          <w:szCs w:val="24"/>
        </w:rPr>
        <w:t>а</w:t>
      </w:r>
      <w:r w:rsidRPr="00CC2F92">
        <w:rPr>
          <w:rFonts w:cs="Times New Roman"/>
          <w:sz w:val="24"/>
          <w:szCs w:val="24"/>
        </w:rPr>
        <w:t>ница текста, электронная книга, фотография, запись песни, в</w:t>
      </w:r>
      <w:r w:rsidRPr="00CC2F92">
        <w:rPr>
          <w:rFonts w:cs="Times New Roman"/>
          <w:sz w:val="24"/>
          <w:szCs w:val="24"/>
        </w:rPr>
        <w:t>и</w:t>
      </w:r>
      <w:r w:rsidRPr="00CC2F92">
        <w:rPr>
          <w:rFonts w:cs="Times New Roman"/>
          <w:sz w:val="24"/>
          <w:szCs w:val="24"/>
        </w:rPr>
        <w:t>деоклип, полнометражный фильм). Архивация данных. И</w:t>
      </w:r>
      <w:r w:rsidRPr="00CC2F92">
        <w:rPr>
          <w:rFonts w:cs="Times New Roman"/>
          <w:sz w:val="24"/>
          <w:szCs w:val="24"/>
        </w:rPr>
        <w:t>с</w:t>
      </w:r>
      <w:r w:rsidRPr="00CC2F92">
        <w:rPr>
          <w:rFonts w:cs="Times New Roman"/>
          <w:sz w:val="24"/>
          <w:szCs w:val="24"/>
        </w:rPr>
        <w:t>пользование программ-архиваторов. Файловый менеджер. П</w:t>
      </w:r>
      <w:r w:rsidRPr="00CC2F92">
        <w:rPr>
          <w:rFonts w:cs="Times New Roman"/>
          <w:sz w:val="24"/>
          <w:szCs w:val="24"/>
        </w:rPr>
        <w:t>о</w:t>
      </w:r>
      <w:r w:rsidRPr="00CC2F92">
        <w:rPr>
          <w:rFonts w:cs="Times New Roman"/>
          <w:sz w:val="24"/>
          <w:szCs w:val="24"/>
        </w:rPr>
        <w:t>иск файлов средствами операционной системы.</w:t>
      </w:r>
    </w:p>
    <w:p w14:paraId="0EE682E9" w14:textId="77777777" w:rsidR="00416B7C" w:rsidRPr="00CC2F92" w:rsidRDefault="00416B7C" w:rsidP="00CC2F92">
      <w:pPr>
        <w:pStyle w:val="aff3"/>
        <w:rPr>
          <w:rFonts w:cs="Times New Roman"/>
          <w:sz w:val="24"/>
          <w:szCs w:val="24"/>
        </w:rPr>
      </w:pPr>
      <w:r w:rsidRPr="00CC2F92">
        <w:rPr>
          <w:rFonts w:cs="Times New Roman"/>
          <w:sz w:val="24"/>
          <w:szCs w:val="24"/>
        </w:rPr>
        <w:t>Компьютерные вирусы и другие вредоносные программы. Программы для защиты от вирусов.</w:t>
      </w:r>
    </w:p>
    <w:p w14:paraId="3C38D353"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Компьютерные сети</w:t>
      </w:r>
    </w:p>
    <w:p w14:paraId="6B0FF735" w14:textId="77777777" w:rsidR="00416B7C" w:rsidRPr="00CC2F92" w:rsidRDefault="00416B7C" w:rsidP="00CC2F92">
      <w:pPr>
        <w:pStyle w:val="aff3"/>
        <w:rPr>
          <w:rFonts w:cs="Times New Roman"/>
          <w:sz w:val="24"/>
          <w:szCs w:val="24"/>
        </w:rPr>
      </w:pPr>
      <w:r w:rsidRPr="00CC2F92">
        <w:rPr>
          <w:rFonts w:cs="Times New Roman"/>
          <w:sz w:val="24"/>
          <w:szCs w:val="24"/>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14:paraId="5E8BA736"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сервисы интернет-коммуникаций.</w:t>
      </w:r>
    </w:p>
    <w:p w14:paraId="2E9A9F4E" w14:textId="77777777" w:rsidR="00416B7C" w:rsidRPr="00CC2F92" w:rsidRDefault="00416B7C" w:rsidP="00CC2F92">
      <w:pPr>
        <w:pStyle w:val="aff3"/>
        <w:rPr>
          <w:rFonts w:cs="Times New Roman"/>
          <w:sz w:val="24"/>
          <w:szCs w:val="24"/>
        </w:rPr>
      </w:pPr>
      <w:r w:rsidRPr="00CC2F92">
        <w:rPr>
          <w:rFonts w:cs="Times New Roman"/>
          <w:sz w:val="24"/>
          <w:szCs w:val="24"/>
        </w:rPr>
        <w:t>Сетевой этикет, базовые нормы информационной этики и права при работе в сети Интернет. Стратегии безопасного п</w:t>
      </w:r>
      <w:r w:rsidRPr="00CC2F92">
        <w:rPr>
          <w:rFonts w:cs="Times New Roman"/>
          <w:sz w:val="24"/>
          <w:szCs w:val="24"/>
        </w:rPr>
        <w:t>о</w:t>
      </w:r>
      <w:r w:rsidRPr="00CC2F92">
        <w:rPr>
          <w:rFonts w:cs="Times New Roman"/>
          <w:sz w:val="24"/>
          <w:szCs w:val="24"/>
        </w:rPr>
        <w:t>ведения в Интернете.</w:t>
      </w:r>
    </w:p>
    <w:p w14:paraId="7CDE414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Теоретические основы информатики</w:t>
      </w:r>
    </w:p>
    <w:p w14:paraId="757A7D9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Информация и информационные процессы</w:t>
      </w:r>
    </w:p>
    <w:p w14:paraId="773099AA" w14:textId="77777777" w:rsidR="00416B7C" w:rsidRPr="00CC2F92" w:rsidRDefault="00416B7C" w:rsidP="00CC2F92">
      <w:pPr>
        <w:pStyle w:val="aff3"/>
        <w:rPr>
          <w:rFonts w:cs="Times New Roman"/>
          <w:sz w:val="24"/>
          <w:szCs w:val="24"/>
        </w:rPr>
      </w:pPr>
      <w:r w:rsidRPr="00CC2F92">
        <w:rPr>
          <w:rFonts w:cs="Times New Roman"/>
          <w:sz w:val="24"/>
          <w:szCs w:val="24"/>
        </w:rPr>
        <w:t>Информация — одно из основных понятий современной науки.</w:t>
      </w:r>
    </w:p>
    <w:p w14:paraId="1E83F530" w14:textId="77777777" w:rsidR="00416B7C" w:rsidRPr="00CC2F92" w:rsidRDefault="00416B7C" w:rsidP="00CC2F92">
      <w:pPr>
        <w:pStyle w:val="aff3"/>
        <w:rPr>
          <w:rFonts w:cs="Times New Roman"/>
          <w:sz w:val="24"/>
          <w:szCs w:val="24"/>
        </w:rPr>
      </w:pPr>
      <w:r w:rsidRPr="00CC2F92">
        <w:rPr>
          <w:rFonts w:cs="Times New Roman"/>
          <w:sz w:val="24"/>
          <w:szCs w:val="24"/>
        </w:rPr>
        <w:t>Информация как сведения, предназначенные для восприятия человеком, и информация как данные, которые могут быть о</w:t>
      </w:r>
      <w:r w:rsidRPr="00CC2F92">
        <w:rPr>
          <w:rFonts w:cs="Times New Roman"/>
          <w:sz w:val="24"/>
          <w:szCs w:val="24"/>
        </w:rPr>
        <w:t>б</w:t>
      </w:r>
      <w:r w:rsidRPr="00CC2F92">
        <w:rPr>
          <w:rFonts w:cs="Times New Roman"/>
          <w:sz w:val="24"/>
          <w:szCs w:val="24"/>
        </w:rPr>
        <w:t>работаны автоматизированной системой.</w:t>
      </w:r>
    </w:p>
    <w:p w14:paraId="4761F19A" w14:textId="77777777" w:rsidR="00416B7C" w:rsidRPr="00CC2F92" w:rsidRDefault="00416B7C" w:rsidP="00CC2F92">
      <w:pPr>
        <w:pStyle w:val="aff3"/>
        <w:rPr>
          <w:rFonts w:cs="Times New Roman"/>
          <w:sz w:val="24"/>
          <w:szCs w:val="24"/>
        </w:rPr>
      </w:pPr>
      <w:r w:rsidRPr="00CC2F92">
        <w:rPr>
          <w:rFonts w:cs="Times New Roman"/>
          <w:sz w:val="24"/>
          <w:szCs w:val="24"/>
        </w:rPr>
        <w:t>Дискретность данных. Возможность описания непрерывных объектов и процессов с помощью дискретных данных.</w:t>
      </w:r>
    </w:p>
    <w:p w14:paraId="137E7F82"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Информационные процессы — процессы, связанные с хр</w:t>
      </w:r>
      <w:r w:rsidRPr="00CC2F92">
        <w:rPr>
          <w:rFonts w:cs="Times New Roman"/>
          <w:sz w:val="24"/>
          <w:szCs w:val="24"/>
        </w:rPr>
        <w:t>а</w:t>
      </w:r>
      <w:r w:rsidRPr="00CC2F92">
        <w:rPr>
          <w:rFonts w:cs="Times New Roman"/>
          <w:sz w:val="24"/>
          <w:szCs w:val="24"/>
        </w:rPr>
        <w:t>нением, преобразованием и передачей данных.</w:t>
      </w:r>
    </w:p>
    <w:p w14:paraId="76EE5A8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Представление информации</w:t>
      </w:r>
    </w:p>
    <w:p w14:paraId="311468CE" w14:textId="77777777" w:rsidR="00416B7C" w:rsidRPr="00CC2F92" w:rsidRDefault="00416B7C" w:rsidP="00CC2F92">
      <w:pPr>
        <w:pStyle w:val="aff3"/>
        <w:rPr>
          <w:rFonts w:cs="Times New Roman"/>
          <w:sz w:val="24"/>
          <w:szCs w:val="24"/>
        </w:rPr>
      </w:pPr>
      <w:r w:rsidRPr="00CC2F92">
        <w:rPr>
          <w:rFonts w:cs="Times New Roman"/>
          <w:sz w:val="24"/>
          <w:szCs w:val="24"/>
        </w:rPr>
        <w:t>Символ. Алфавит. Мощность алфавита. Разнообразие языков и алфавитов. Естественные и формальные языки. Алфавит те</w:t>
      </w:r>
      <w:r w:rsidRPr="00CC2F92">
        <w:rPr>
          <w:rFonts w:cs="Times New Roman"/>
          <w:sz w:val="24"/>
          <w:szCs w:val="24"/>
        </w:rPr>
        <w:t>к</w:t>
      </w:r>
      <w:r w:rsidRPr="00CC2F92">
        <w:rPr>
          <w:rFonts w:cs="Times New Roman"/>
          <w:sz w:val="24"/>
          <w:szCs w:val="24"/>
        </w:rPr>
        <w:t>стов на русском языке. Двоичный алфавит. Количество вс</w:t>
      </w:r>
      <w:r w:rsidRPr="00CC2F92">
        <w:rPr>
          <w:rFonts w:cs="Times New Roman"/>
          <w:sz w:val="24"/>
          <w:szCs w:val="24"/>
        </w:rPr>
        <w:t>е</w:t>
      </w:r>
      <w:r w:rsidRPr="00CC2F92">
        <w:rPr>
          <w:rFonts w:cs="Times New Roman"/>
          <w:sz w:val="24"/>
          <w:szCs w:val="24"/>
        </w:rPr>
        <w:t>возможных слов (кодовых комбинаций) фиксированной длины в двоичном алфавите.</w:t>
      </w:r>
      <w:r w:rsidRPr="00CC2F92">
        <w:rPr>
          <w:rStyle w:val="aa"/>
          <w:rFonts w:cs="Times New Roman"/>
          <w:sz w:val="24"/>
          <w:szCs w:val="24"/>
        </w:rPr>
        <w:t xml:space="preserve"> </w:t>
      </w:r>
      <w:r w:rsidRPr="00CC2F92">
        <w:rPr>
          <w:rFonts w:cs="Times New Roman"/>
          <w:sz w:val="24"/>
          <w:szCs w:val="24"/>
        </w:rPr>
        <w:t>Преобразование любого алфавита к дв</w:t>
      </w:r>
      <w:r w:rsidRPr="00CC2F92">
        <w:rPr>
          <w:rFonts w:cs="Times New Roman"/>
          <w:sz w:val="24"/>
          <w:szCs w:val="24"/>
        </w:rPr>
        <w:t>о</w:t>
      </w:r>
      <w:r w:rsidRPr="00CC2F92">
        <w:rPr>
          <w:rFonts w:cs="Times New Roman"/>
          <w:sz w:val="24"/>
          <w:szCs w:val="24"/>
        </w:rPr>
        <w:t>ичному. Количество различных слов фиксированной длины в алфавите определённой мощности.</w:t>
      </w:r>
    </w:p>
    <w:p w14:paraId="7705664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Кодирование символов одного алфавита с помощью кодовых слов в другом алфавите; кодовая таблица, декодирование.</w:t>
      </w:r>
    </w:p>
    <w:p w14:paraId="25326C0B" w14:textId="77777777" w:rsidR="00416B7C" w:rsidRPr="00CC2F92" w:rsidRDefault="00416B7C" w:rsidP="00CC2F92">
      <w:pPr>
        <w:pStyle w:val="aff3"/>
        <w:rPr>
          <w:rFonts w:cs="Times New Roman"/>
          <w:sz w:val="24"/>
          <w:szCs w:val="24"/>
        </w:rPr>
      </w:pPr>
      <w:r w:rsidRPr="00CC2F92">
        <w:rPr>
          <w:rFonts w:cs="Times New Roman"/>
          <w:sz w:val="24"/>
          <w:szCs w:val="24"/>
        </w:rPr>
        <w:t>Двоичный код. Представление данных в компьютере как текстов в двоичном алфавите.</w:t>
      </w:r>
    </w:p>
    <w:p w14:paraId="1A67B458"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Информационный объём данных. Бит — минимальная ед</w:t>
      </w:r>
      <w:r w:rsidRPr="00CC2F92">
        <w:rPr>
          <w:rFonts w:cs="Times New Roman"/>
          <w:sz w:val="24"/>
          <w:szCs w:val="24"/>
        </w:rPr>
        <w:t>и</w:t>
      </w:r>
      <w:r w:rsidRPr="00CC2F92">
        <w:rPr>
          <w:rFonts w:cs="Times New Roman"/>
          <w:sz w:val="24"/>
          <w:szCs w:val="24"/>
        </w:rPr>
        <w:t>ница количества информации — двоичный разряд. Единицы измерения информационного объёма данных. Бит, байт, кил</w:t>
      </w:r>
      <w:r w:rsidRPr="00CC2F92">
        <w:rPr>
          <w:rFonts w:cs="Times New Roman"/>
          <w:sz w:val="24"/>
          <w:szCs w:val="24"/>
        </w:rPr>
        <w:t>о</w:t>
      </w:r>
      <w:r w:rsidRPr="00CC2F92">
        <w:rPr>
          <w:rFonts w:cs="Times New Roman"/>
          <w:sz w:val="24"/>
          <w:szCs w:val="24"/>
        </w:rPr>
        <w:t>байт, мегабайт, гигабайт.</w:t>
      </w:r>
    </w:p>
    <w:p w14:paraId="177E5F59" w14:textId="77777777" w:rsidR="00416B7C" w:rsidRPr="00CC2F92" w:rsidRDefault="00416B7C" w:rsidP="00CC2F92">
      <w:pPr>
        <w:pStyle w:val="aff3"/>
        <w:rPr>
          <w:rFonts w:cs="Times New Roman"/>
          <w:sz w:val="24"/>
          <w:szCs w:val="24"/>
        </w:rPr>
      </w:pPr>
      <w:r w:rsidRPr="00CC2F92">
        <w:rPr>
          <w:rFonts w:cs="Times New Roman"/>
          <w:sz w:val="24"/>
          <w:szCs w:val="24"/>
        </w:rPr>
        <w:t>Скорость передачи данных. Единицы скорости передачи данных.</w:t>
      </w:r>
    </w:p>
    <w:p w14:paraId="661CA8D4" w14:textId="77777777" w:rsidR="00416B7C" w:rsidRPr="00CC2F92" w:rsidRDefault="00416B7C" w:rsidP="00CC2F92">
      <w:pPr>
        <w:pStyle w:val="aff3"/>
        <w:rPr>
          <w:rFonts w:cs="Times New Roman"/>
          <w:sz w:val="24"/>
          <w:szCs w:val="24"/>
        </w:rPr>
      </w:pPr>
      <w:r w:rsidRPr="00CC2F92">
        <w:rPr>
          <w:rFonts w:cs="Times New Roman"/>
          <w:sz w:val="24"/>
          <w:szCs w:val="24"/>
        </w:rPr>
        <w:t>Кодирование текстов. Равномерный код. Неравномерный код. Кодировка ASCII. Восьмибитные кодировки. Понятие о код</w:t>
      </w:r>
      <w:r w:rsidRPr="00CC2F92">
        <w:rPr>
          <w:rFonts w:cs="Times New Roman"/>
          <w:sz w:val="24"/>
          <w:szCs w:val="24"/>
        </w:rPr>
        <w:t>и</w:t>
      </w:r>
      <w:r w:rsidRPr="00CC2F92">
        <w:rPr>
          <w:rFonts w:cs="Times New Roman"/>
          <w:sz w:val="24"/>
          <w:szCs w:val="24"/>
        </w:rPr>
        <w:t>ровках UNICODE.</w:t>
      </w:r>
      <w:r w:rsidRPr="00CC2F92">
        <w:rPr>
          <w:rStyle w:val="aa"/>
          <w:rFonts w:cs="Times New Roman"/>
          <w:sz w:val="24"/>
          <w:szCs w:val="24"/>
        </w:rPr>
        <w:t xml:space="preserve"> </w:t>
      </w:r>
      <w:r w:rsidRPr="00CC2F92">
        <w:rPr>
          <w:rFonts w:cs="Times New Roman"/>
          <w:sz w:val="24"/>
          <w:szCs w:val="24"/>
        </w:rPr>
        <w:t>Декодирование сообщений с использованием равномерного и неравномерного кода. Информационный объём текста.</w:t>
      </w:r>
    </w:p>
    <w:p w14:paraId="7485C280" w14:textId="77777777" w:rsidR="00416B7C" w:rsidRPr="00CC2F92" w:rsidRDefault="00416B7C" w:rsidP="00CC2F92">
      <w:pPr>
        <w:pStyle w:val="aff3"/>
        <w:rPr>
          <w:rStyle w:val="aa"/>
          <w:rFonts w:cs="Times New Roman"/>
          <w:sz w:val="24"/>
          <w:szCs w:val="24"/>
        </w:rPr>
      </w:pPr>
      <w:r w:rsidRPr="00CC2F92">
        <w:rPr>
          <w:rFonts w:cs="Times New Roman"/>
          <w:sz w:val="24"/>
          <w:szCs w:val="24"/>
        </w:rPr>
        <w:t>Искажение информации при передаче.</w:t>
      </w:r>
    </w:p>
    <w:p w14:paraId="4A83A182" w14:textId="77777777" w:rsidR="00416B7C" w:rsidRPr="00CC2F92" w:rsidRDefault="00416B7C" w:rsidP="00CC2F92">
      <w:pPr>
        <w:pStyle w:val="aff3"/>
        <w:rPr>
          <w:rFonts w:cs="Times New Roman"/>
          <w:sz w:val="24"/>
          <w:szCs w:val="24"/>
        </w:rPr>
      </w:pPr>
      <w:r w:rsidRPr="00CC2F92">
        <w:rPr>
          <w:rFonts w:cs="Times New Roman"/>
          <w:sz w:val="24"/>
          <w:szCs w:val="24"/>
        </w:rPr>
        <w:t>Общее представление о цифровом представлении аудиов</w:t>
      </w:r>
      <w:r w:rsidRPr="00CC2F92">
        <w:rPr>
          <w:rFonts w:cs="Times New Roman"/>
          <w:sz w:val="24"/>
          <w:szCs w:val="24"/>
        </w:rPr>
        <w:t>и</w:t>
      </w:r>
      <w:r w:rsidRPr="00CC2F92">
        <w:rPr>
          <w:rFonts w:cs="Times New Roman"/>
          <w:sz w:val="24"/>
          <w:szCs w:val="24"/>
        </w:rPr>
        <w:t>зуальных и других непрерывных данных.</w:t>
      </w:r>
    </w:p>
    <w:p w14:paraId="36D7DF8E" w14:textId="77777777" w:rsidR="00416B7C" w:rsidRPr="00CC2F92" w:rsidRDefault="00416B7C" w:rsidP="00CC2F92">
      <w:pPr>
        <w:pStyle w:val="aff3"/>
        <w:rPr>
          <w:rFonts w:cs="Times New Roman"/>
          <w:sz w:val="24"/>
          <w:szCs w:val="24"/>
        </w:rPr>
      </w:pPr>
      <w:r w:rsidRPr="00CC2F92">
        <w:rPr>
          <w:rFonts w:cs="Times New Roman"/>
          <w:sz w:val="24"/>
          <w:szCs w:val="24"/>
        </w:rPr>
        <w:t>Кодирование цвета. Цветовые модели. Модель RGB. Глубина кодирования. Палитра.</w:t>
      </w:r>
    </w:p>
    <w:p w14:paraId="12A81092" w14:textId="77777777" w:rsidR="00416B7C" w:rsidRPr="00CC2F92" w:rsidRDefault="00416B7C" w:rsidP="00CC2F92">
      <w:pPr>
        <w:pStyle w:val="aff3"/>
        <w:rPr>
          <w:rFonts w:cs="Times New Roman"/>
          <w:sz w:val="24"/>
          <w:szCs w:val="24"/>
        </w:rPr>
      </w:pPr>
      <w:r w:rsidRPr="00CC2F92">
        <w:rPr>
          <w:rFonts w:cs="Times New Roman"/>
          <w:sz w:val="24"/>
          <w:szCs w:val="24"/>
        </w:rPr>
        <w:t>Растровое и векторное представление изображений. Пиксель. Оценка информационного объёма графических данных для растрового изображения.</w:t>
      </w:r>
    </w:p>
    <w:p w14:paraId="54907D8A" w14:textId="77777777" w:rsidR="00416B7C" w:rsidRPr="00CC2F92" w:rsidRDefault="00416B7C" w:rsidP="00CC2F92">
      <w:pPr>
        <w:pStyle w:val="aff3"/>
        <w:rPr>
          <w:rFonts w:cs="Times New Roman"/>
          <w:sz w:val="24"/>
          <w:szCs w:val="24"/>
        </w:rPr>
      </w:pPr>
      <w:r w:rsidRPr="00CC2F92">
        <w:rPr>
          <w:rFonts w:cs="Times New Roman"/>
          <w:sz w:val="24"/>
          <w:szCs w:val="24"/>
        </w:rPr>
        <w:t>Кодирование звука. Разрядность и частота записи. Колич</w:t>
      </w:r>
      <w:r w:rsidRPr="00CC2F92">
        <w:rPr>
          <w:rFonts w:cs="Times New Roman"/>
          <w:sz w:val="24"/>
          <w:szCs w:val="24"/>
        </w:rPr>
        <w:t>е</w:t>
      </w:r>
      <w:r w:rsidRPr="00CC2F92">
        <w:rPr>
          <w:rFonts w:cs="Times New Roman"/>
          <w:sz w:val="24"/>
          <w:szCs w:val="24"/>
        </w:rPr>
        <w:t>ство каналов записи.</w:t>
      </w:r>
    </w:p>
    <w:p w14:paraId="462D026E" w14:textId="77777777" w:rsidR="00416B7C" w:rsidRPr="00CC2F92" w:rsidRDefault="00416B7C" w:rsidP="00CC2F92">
      <w:pPr>
        <w:pStyle w:val="aff3"/>
        <w:rPr>
          <w:rFonts w:cs="Times New Roman"/>
          <w:sz w:val="24"/>
          <w:szCs w:val="24"/>
        </w:rPr>
      </w:pPr>
      <w:r w:rsidRPr="00CC2F92">
        <w:rPr>
          <w:rFonts w:cs="Times New Roman"/>
          <w:sz w:val="24"/>
          <w:szCs w:val="24"/>
        </w:rPr>
        <w:t>Оценка количественных параметров, связанных с предста</w:t>
      </w:r>
      <w:r w:rsidRPr="00CC2F92">
        <w:rPr>
          <w:rFonts w:cs="Times New Roman"/>
          <w:sz w:val="24"/>
          <w:szCs w:val="24"/>
        </w:rPr>
        <w:t>в</w:t>
      </w:r>
      <w:r w:rsidRPr="00CC2F92">
        <w:rPr>
          <w:rFonts w:cs="Times New Roman"/>
          <w:sz w:val="24"/>
          <w:szCs w:val="24"/>
        </w:rPr>
        <w:t>лением и хранением звуковых файлов.</w:t>
      </w:r>
    </w:p>
    <w:p w14:paraId="47C313FF"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Информационные технологии</w:t>
      </w:r>
    </w:p>
    <w:p w14:paraId="21E2F5E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Текстовые документы</w:t>
      </w:r>
    </w:p>
    <w:p w14:paraId="1B0077B6" w14:textId="77777777" w:rsidR="00416B7C" w:rsidRPr="00CC2F92" w:rsidRDefault="00416B7C" w:rsidP="00CC2F92">
      <w:pPr>
        <w:pStyle w:val="aff3"/>
        <w:rPr>
          <w:rFonts w:cs="Times New Roman"/>
          <w:sz w:val="24"/>
          <w:szCs w:val="24"/>
        </w:rPr>
      </w:pPr>
      <w:r w:rsidRPr="00CC2F92">
        <w:rPr>
          <w:rFonts w:cs="Times New Roman"/>
          <w:sz w:val="24"/>
          <w:szCs w:val="24"/>
        </w:rPr>
        <w:t>Текстовые документы и их структурные элементы (страница, абзац, строка, слово, символ).</w:t>
      </w:r>
    </w:p>
    <w:p w14:paraId="7BFD3DF5" w14:textId="77777777" w:rsidR="00416B7C" w:rsidRPr="00CC2F92" w:rsidRDefault="00416B7C" w:rsidP="00CC2F92">
      <w:pPr>
        <w:pStyle w:val="aff3"/>
        <w:rPr>
          <w:rFonts w:cs="Times New Roman"/>
          <w:sz w:val="24"/>
          <w:szCs w:val="24"/>
        </w:rPr>
      </w:pPr>
      <w:r w:rsidRPr="00CC2F92">
        <w:rPr>
          <w:rFonts w:cs="Times New Roman"/>
          <w:sz w:val="24"/>
          <w:szCs w:val="24"/>
        </w:rPr>
        <w:t>Текстовый процессор — инструмент создания, редактиров</w:t>
      </w:r>
      <w:r w:rsidRPr="00CC2F92">
        <w:rPr>
          <w:rFonts w:cs="Times New Roman"/>
          <w:sz w:val="24"/>
          <w:szCs w:val="24"/>
        </w:rPr>
        <w:t>а</w:t>
      </w:r>
      <w:r w:rsidRPr="00CC2F92">
        <w:rPr>
          <w:rFonts w:cs="Times New Roman"/>
          <w:sz w:val="24"/>
          <w:szCs w:val="24"/>
        </w:rPr>
        <w:t>ния и форматирования текстов. Правила набора текста. Реда</w:t>
      </w:r>
      <w:r w:rsidRPr="00CC2F92">
        <w:rPr>
          <w:rFonts w:cs="Times New Roman"/>
          <w:sz w:val="24"/>
          <w:szCs w:val="24"/>
        </w:rPr>
        <w:t>к</w:t>
      </w:r>
      <w:r w:rsidRPr="00CC2F92">
        <w:rPr>
          <w:rFonts w:cs="Times New Roman"/>
          <w:sz w:val="24"/>
          <w:szCs w:val="24"/>
        </w:rPr>
        <w:t>тирование текста. Свойства символов. Шрифт. Типы шрифтов (рубленые, с засечками, моноширинные). Полужирное и ку</w:t>
      </w:r>
      <w:r w:rsidRPr="00CC2F92">
        <w:rPr>
          <w:rFonts w:cs="Times New Roman"/>
          <w:sz w:val="24"/>
          <w:szCs w:val="24"/>
        </w:rPr>
        <w:t>р</w:t>
      </w:r>
      <w:r w:rsidRPr="00CC2F92">
        <w:rPr>
          <w:rFonts w:cs="Times New Roman"/>
          <w:sz w:val="24"/>
          <w:szCs w:val="24"/>
        </w:rPr>
        <w:t>сивное начертание. Свойства абзацев: границы, абзацный о</w:t>
      </w:r>
      <w:r w:rsidRPr="00CC2F92">
        <w:rPr>
          <w:rFonts w:cs="Times New Roman"/>
          <w:sz w:val="24"/>
          <w:szCs w:val="24"/>
        </w:rPr>
        <w:t>т</w:t>
      </w:r>
      <w:r w:rsidRPr="00CC2F92">
        <w:rPr>
          <w:rFonts w:cs="Times New Roman"/>
          <w:sz w:val="24"/>
          <w:szCs w:val="24"/>
        </w:rPr>
        <w:lastRenderedPageBreak/>
        <w:t>ступ, интервал, выравнивание. Параметры страницы. Стилевое форматирование.</w:t>
      </w:r>
    </w:p>
    <w:p w14:paraId="3D3ECCBA" w14:textId="77777777" w:rsidR="00416B7C" w:rsidRPr="00CC2F92" w:rsidRDefault="00416B7C" w:rsidP="00CC2F92">
      <w:pPr>
        <w:pStyle w:val="aff3"/>
        <w:rPr>
          <w:rFonts w:cs="Times New Roman"/>
          <w:sz w:val="24"/>
          <w:szCs w:val="24"/>
        </w:rPr>
      </w:pPr>
      <w:r w:rsidRPr="00CC2F92">
        <w:rPr>
          <w:rFonts w:cs="Times New Roman"/>
          <w:sz w:val="24"/>
          <w:szCs w:val="24"/>
        </w:rPr>
        <w:t>Структурирование информации с помощью списков и таблиц. Многоуровневые списки.</w:t>
      </w:r>
      <w:r w:rsidRPr="00CC2F92">
        <w:rPr>
          <w:rStyle w:val="aa"/>
          <w:rFonts w:cs="Times New Roman"/>
          <w:sz w:val="24"/>
          <w:szCs w:val="24"/>
        </w:rPr>
        <w:t xml:space="preserve"> </w:t>
      </w:r>
      <w:r w:rsidRPr="00CC2F92">
        <w:rPr>
          <w:rFonts w:cs="Times New Roman"/>
          <w:sz w:val="24"/>
          <w:szCs w:val="24"/>
        </w:rPr>
        <w:t>Добавление таблиц в текстовые д</w:t>
      </w:r>
      <w:r w:rsidRPr="00CC2F92">
        <w:rPr>
          <w:rFonts w:cs="Times New Roman"/>
          <w:sz w:val="24"/>
          <w:szCs w:val="24"/>
        </w:rPr>
        <w:t>о</w:t>
      </w:r>
      <w:r w:rsidRPr="00CC2F92">
        <w:rPr>
          <w:rFonts w:cs="Times New Roman"/>
          <w:sz w:val="24"/>
          <w:szCs w:val="24"/>
        </w:rPr>
        <w:t>кументы.</w:t>
      </w:r>
    </w:p>
    <w:p w14:paraId="2D40C4A0" w14:textId="77777777" w:rsidR="00416B7C" w:rsidRPr="00CC2F92" w:rsidRDefault="00416B7C" w:rsidP="00CC2F92">
      <w:pPr>
        <w:pStyle w:val="aff3"/>
        <w:rPr>
          <w:rStyle w:val="aa"/>
          <w:rFonts w:cs="Times New Roman"/>
          <w:sz w:val="24"/>
          <w:szCs w:val="24"/>
        </w:rPr>
      </w:pPr>
      <w:r w:rsidRPr="00CC2F92">
        <w:rPr>
          <w:rFonts w:cs="Times New Roman"/>
          <w:sz w:val="24"/>
          <w:szCs w:val="24"/>
        </w:rPr>
        <w:t>Вставка изображений в текстовые документы. Обтекание изображений текстом. Включение в текстовый документ ди</w:t>
      </w:r>
      <w:r w:rsidRPr="00CC2F92">
        <w:rPr>
          <w:rFonts w:cs="Times New Roman"/>
          <w:sz w:val="24"/>
          <w:szCs w:val="24"/>
        </w:rPr>
        <w:t>а</w:t>
      </w:r>
      <w:r w:rsidRPr="00CC2F92">
        <w:rPr>
          <w:rFonts w:cs="Times New Roman"/>
          <w:sz w:val="24"/>
          <w:szCs w:val="24"/>
        </w:rPr>
        <w:t>грамм, формул, нумерации страниц, колонтитулов, ссылок и др.</w:t>
      </w:r>
    </w:p>
    <w:p w14:paraId="28C40BC9" w14:textId="77777777" w:rsidR="00416B7C" w:rsidRPr="00CC2F92" w:rsidRDefault="00416B7C" w:rsidP="00CC2F92">
      <w:pPr>
        <w:pStyle w:val="aff3"/>
        <w:rPr>
          <w:rFonts w:cs="Times New Roman"/>
          <w:sz w:val="24"/>
          <w:szCs w:val="24"/>
        </w:rPr>
      </w:pPr>
      <w:r w:rsidRPr="00CC2F92">
        <w:rPr>
          <w:rFonts w:cs="Times New Roman"/>
          <w:sz w:val="24"/>
          <w:szCs w:val="24"/>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14:paraId="0404F9D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Компьютерная графика</w:t>
      </w:r>
    </w:p>
    <w:p w14:paraId="4DF0413B"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графическими редакторами. Растровые рисунки. Использование графических примитивов.</w:t>
      </w:r>
    </w:p>
    <w:p w14:paraId="150355C5" w14:textId="77777777" w:rsidR="00416B7C" w:rsidRPr="00CC2F92" w:rsidRDefault="00416B7C" w:rsidP="00CC2F92">
      <w:pPr>
        <w:pStyle w:val="aff3"/>
        <w:rPr>
          <w:rFonts w:cs="Times New Roman"/>
          <w:sz w:val="24"/>
          <w:szCs w:val="24"/>
        </w:rPr>
      </w:pPr>
      <w:r w:rsidRPr="00CC2F92">
        <w:rPr>
          <w:rFonts w:cs="Times New Roman"/>
          <w:sz w:val="24"/>
          <w:szCs w:val="24"/>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w:t>
      </w:r>
      <w:r w:rsidRPr="00CC2F92">
        <w:rPr>
          <w:rFonts w:cs="Times New Roman"/>
          <w:sz w:val="24"/>
          <w:szCs w:val="24"/>
        </w:rPr>
        <w:t>а</w:t>
      </w:r>
      <w:r w:rsidRPr="00CC2F92">
        <w:rPr>
          <w:rFonts w:cs="Times New Roman"/>
          <w:sz w:val="24"/>
          <w:szCs w:val="24"/>
        </w:rPr>
        <w:t>ливка цветом), коррекция цвета, яркости и контрастности.</w:t>
      </w:r>
    </w:p>
    <w:p w14:paraId="3BFE182B" w14:textId="77777777" w:rsidR="00416B7C" w:rsidRPr="00CC2F92" w:rsidRDefault="00416B7C" w:rsidP="00CC2F92">
      <w:pPr>
        <w:pStyle w:val="aff3"/>
        <w:rPr>
          <w:rFonts w:cs="Times New Roman"/>
          <w:sz w:val="24"/>
          <w:szCs w:val="24"/>
        </w:rPr>
      </w:pPr>
      <w:r w:rsidRPr="00CC2F92">
        <w:rPr>
          <w:rFonts w:cs="Times New Roman"/>
          <w:sz w:val="24"/>
          <w:szCs w:val="24"/>
        </w:rPr>
        <w:t>Векторная графика. Создание векторных рисунков встрое</w:t>
      </w:r>
      <w:r w:rsidRPr="00CC2F92">
        <w:rPr>
          <w:rFonts w:cs="Times New Roman"/>
          <w:sz w:val="24"/>
          <w:szCs w:val="24"/>
        </w:rPr>
        <w:t>н</w:t>
      </w:r>
      <w:r w:rsidRPr="00CC2F92">
        <w:rPr>
          <w:rFonts w:cs="Times New Roman"/>
          <w:sz w:val="24"/>
          <w:szCs w:val="24"/>
        </w:rPr>
        <w:t>ными средствами текстового процессора или других программ (приложений). Добавление векторных рисунков в документы.</w:t>
      </w:r>
    </w:p>
    <w:p w14:paraId="1DF20CE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Мультимедийные презентации</w:t>
      </w:r>
    </w:p>
    <w:p w14:paraId="69E5C73E" w14:textId="77777777" w:rsidR="00416B7C" w:rsidRPr="00CC2F92" w:rsidRDefault="00416B7C" w:rsidP="00CC2F92">
      <w:pPr>
        <w:pStyle w:val="aff3"/>
        <w:rPr>
          <w:rFonts w:cs="Times New Roman"/>
          <w:sz w:val="24"/>
          <w:szCs w:val="24"/>
        </w:rPr>
      </w:pPr>
      <w:r w:rsidRPr="00CC2F92">
        <w:rPr>
          <w:rFonts w:cs="Times New Roman"/>
          <w:sz w:val="24"/>
          <w:szCs w:val="24"/>
        </w:rPr>
        <w:t>Подготовка мультимедийных презентаций. Слайд. Добавл</w:t>
      </w:r>
      <w:r w:rsidRPr="00CC2F92">
        <w:rPr>
          <w:rFonts w:cs="Times New Roman"/>
          <w:sz w:val="24"/>
          <w:szCs w:val="24"/>
        </w:rPr>
        <w:t>е</w:t>
      </w:r>
      <w:r w:rsidRPr="00CC2F92">
        <w:rPr>
          <w:rFonts w:cs="Times New Roman"/>
          <w:sz w:val="24"/>
          <w:szCs w:val="24"/>
        </w:rPr>
        <w:t>ние на слайд текста и изображений. Работа с несколькими слайдами.</w:t>
      </w:r>
    </w:p>
    <w:p w14:paraId="2F1980BF" w14:textId="77777777" w:rsidR="00416B7C" w:rsidRPr="00CC2F92" w:rsidRDefault="00416B7C" w:rsidP="00CC2F92">
      <w:pPr>
        <w:pStyle w:val="aff3"/>
        <w:rPr>
          <w:rFonts w:cs="Times New Roman"/>
          <w:sz w:val="24"/>
          <w:szCs w:val="24"/>
        </w:rPr>
      </w:pPr>
      <w:r w:rsidRPr="00CC2F92">
        <w:rPr>
          <w:rFonts w:cs="Times New Roman"/>
          <w:sz w:val="24"/>
          <w:szCs w:val="24"/>
        </w:rPr>
        <w:t>Добавление на слайд аудиовизуальных данных. Анимация. Гиперссылки.</w:t>
      </w:r>
    </w:p>
    <w:p w14:paraId="006CF675"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6F379C8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Теоретические основы информатики</w:t>
      </w:r>
    </w:p>
    <w:p w14:paraId="437CBF7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Системы счисления</w:t>
      </w:r>
    </w:p>
    <w:p w14:paraId="23C9DDC6" w14:textId="77777777" w:rsidR="00416B7C" w:rsidRPr="00CC2F92" w:rsidRDefault="00416B7C" w:rsidP="00CC2F92">
      <w:pPr>
        <w:pStyle w:val="aff3"/>
        <w:rPr>
          <w:rFonts w:cs="Times New Roman"/>
          <w:sz w:val="24"/>
          <w:szCs w:val="24"/>
        </w:rPr>
      </w:pPr>
      <w:r w:rsidRPr="00CC2F92">
        <w:rPr>
          <w:rFonts w:cs="Times New Roman"/>
          <w:sz w:val="24"/>
          <w:szCs w:val="24"/>
        </w:rPr>
        <w:t>Непозиционные и позиционные системы счисления. Алфавит. Основание. Развёрнутая форма записи числа. Перевод в дес</w:t>
      </w:r>
      <w:r w:rsidRPr="00CC2F92">
        <w:rPr>
          <w:rFonts w:cs="Times New Roman"/>
          <w:sz w:val="24"/>
          <w:szCs w:val="24"/>
        </w:rPr>
        <w:t>я</w:t>
      </w:r>
      <w:r w:rsidRPr="00CC2F92">
        <w:rPr>
          <w:rFonts w:cs="Times New Roman"/>
          <w:sz w:val="24"/>
          <w:szCs w:val="24"/>
        </w:rPr>
        <w:t>тичную систему чисел, записанных в других системах счисл</w:t>
      </w:r>
      <w:r w:rsidRPr="00CC2F92">
        <w:rPr>
          <w:rFonts w:cs="Times New Roman"/>
          <w:sz w:val="24"/>
          <w:szCs w:val="24"/>
        </w:rPr>
        <w:t>е</w:t>
      </w:r>
      <w:r w:rsidRPr="00CC2F92">
        <w:rPr>
          <w:rFonts w:cs="Times New Roman"/>
          <w:sz w:val="24"/>
          <w:szCs w:val="24"/>
        </w:rPr>
        <w:t>ния.</w:t>
      </w:r>
    </w:p>
    <w:p w14:paraId="124DA87C" w14:textId="77777777" w:rsidR="00416B7C" w:rsidRPr="00CC2F92" w:rsidRDefault="00416B7C" w:rsidP="00CC2F92">
      <w:pPr>
        <w:pStyle w:val="aff3"/>
        <w:rPr>
          <w:rFonts w:cs="Times New Roman"/>
          <w:sz w:val="24"/>
          <w:szCs w:val="24"/>
        </w:rPr>
      </w:pPr>
      <w:r w:rsidRPr="00CC2F92">
        <w:rPr>
          <w:rFonts w:cs="Times New Roman"/>
          <w:sz w:val="24"/>
          <w:szCs w:val="24"/>
        </w:rPr>
        <w:t>Римская система счисления.</w:t>
      </w:r>
    </w:p>
    <w:p w14:paraId="48454F5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Двоичная система счисления. Перевод целых чисел в пред</w:t>
      </w:r>
      <w:r w:rsidRPr="00CC2F92">
        <w:rPr>
          <w:rFonts w:cs="Times New Roman"/>
          <w:sz w:val="24"/>
          <w:szCs w:val="24"/>
        </w:rPr>
        <w:t>е</w:t>
      </w:r>
      <w:r w:rsidRPr="00CC2F92">
        <w:rPr>
          <w:rFonts w:cs="Times New Roman"/>
          <w:sz w:val="24"/>
          <w:szCs w:val="24"/>
        </w:rPr>
        <w:t>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w:t>
      </w:r>
      <w:r w:rsidRPr="00CC2F92">
        <w:rPr>
          <w:rFonts w:cs="Times New Roman"/>
          <w:sz w:val="24"/>
          <w:szCs w:val="24"/>
        </w:rPr>
        <w:t>ч</w:t>
      </w:r>
      <w:r w:rsidRPr="00CC2F92">
        <w:rPr>
          <w:rFonts w:cs="Times New Roman"/>
          <w:sz w:val="24"/>
          <w:szCs w:val="24"/>
        </w:rPr>
        <w:t>ная система счисления. Перевод чисел из шестнадцатеричной системы в двоичную, восьмеричную и десятичную системы и обратно.</w:t>
      </w:r>
    </w:p>
    <w:p w14:paraId="2600F86C"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Арифметические операции в двоичной системе счисления.</w:t>
      </w:r>
    </w:p>
    <w:p w14:paraId="0E4715D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Элементы математической логики</w:t>
      </w:r>
    </w:p>
    <w:p w14:paraId="581D7AF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Логические высказывания. Логические значения высказыв</w:t>
      </w:r>
      <w:r w:rsidRPr="00CC2F92">
        <w:rPr>
          <w:rFonts w:cs="Times New Roman"/>
          <w:spacing w:val="-2"/>
          <w:sz w:val="24"/>
          <w:szCs w:val="24"/>
        </w:rPr>
        <w:t>а</w:t>
      </w:r>
      <w:r w:rsidRPr="00CC2F92">
        <w:rPr>
          <w:rFonts w:cs="Times New Roman"/>
          <w:spacing w:val="-2"/>
          <w:sz w:val="24"/>
          <w:szCs w:val="24"/>
        </w:rPr>
        <w:t>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w:t>
      </w:r>
      <w:r w:rsidRPr="00CC2F92">
        <w:rPr>
          <w:rFonts w:cs="Times New Roman"/>
          <w:spacing w:val="-2"/>
          <w:sz w:val="24"/>
          <w:szCs w:val="24"/>
        </w:rPr>
        <w:t>а</w:t>
      </w:r>
      <w:r w:rsidRPr="00CC2F92">
        <w:rPr>
          <w:rFonts w:cs="Times New Roman"/>
          <w:spacing w:val="-2"/>
          <w:sz w:val="24"/>
          <w:szCs w:val="24"/>
        </w:rPr>
        <w:t>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w:t>
      </w:r>
      <w:r w:rsidRPr="00CC2F92">
        <w:rPr>
          <w:rFonts w:cs="Times New Roman"/>
          <w:spacing w:val="-2"/>
          <w:sz w:val="24"/>
          <w:szCs w:val="24"/>
        </w:rPr>
        <w:t>ы</w:t>
      </w:r>
      <w:r w:rsidRPr="00CC2F92">
        <w:rPr>
          <w:rFonts w:cs="Times New Roman"/>
          <w:spacing w:val="-2"/>
          <w:sz w:val="24"/>
          <w:szCs w:val="24"/>
        </w:rPr>
        <w:t>ражения. Правила записи логических выражений. Построение таблиц истинности логических выражений.</w:t>
      </w:r>
    </w:p>
    <w:p w14:paraId="7E038030" w14:textId="77777777" w:rsidR="00416B7C" w:rsidRPr="00CC2F92" w:rsidRDefault="00416B7C" w:rsidP="00CC2F92">
      <w:pPr>
        <w:pStyle w:val="aff3"/>
        <w:rPr>
          <w:rFonts w:cs="Times New Roman"/>
          <w:sz w:val="24"/>
          <w:szCs w:val="24"/>
        </w:rPr>
      </w:pPr>
      <w:r w:rsidRPr="00CC2F92">
        <w:rPr>
          <w:rFonts w:cs="Times New Roman"/>
          <w:sz w:val="24"/>
          <w:szCs w:val="24"/>
        </w:rPr>
        <w:t>Логические элементы. Знакомство с логическими основами компьютера.</w:t>
      </w:r>
    </w:p>
    <w:p w14:paraId="6759BA8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Алгоритмы и программирование</w:t>
      </w:r>
    </w:p>
    <w:p w14:paraId="7856C30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Исполнители и алгоритмы. Алгоритмические констру</w:t>
      </w:r>
      <w:r w:rsidRPr="00CC2F92">
        <w:rPr>
          <w:rStyle w:val="a9"/>
          <w:rFonts w:cs="Times New Roman"/>
          <w:sz w:val="24"/>
          <w:szCs w:val="24"/>
        </w:rPr>
        <w:t>к</w:t>
      </w:r>
      <w:r w:rsidRPr="00CC2F92">
        <w:rPr>
          <w:rStyle w:val="a9"/>
          <w:rFonts w:cs="Times New Roman"/>
          <w:sz w:val="24"/>
          <w:szCs w:val="24"/>
        </w:rPr>
        <w:t>ции</w:t>
      </w:r>
    </w:p>
    <w:p w14:paraId="3384135F" w14:textId="77777777" w:rsidR="00416B7C" w:rsidRPr="00CC2F92" w:rsidRDefault="00416B7C" w:rsidP="00CC2F92">
      <w:pPr>
        <w:pStyle w:val="aff3"/>
        <w:rPr>
          <w:rFonts w:cs="Times New Roman"/>
          <w:sz w:val="24"/>
          <w:szCs w:val="24"/>
        </w:rPr>
      </w:pPr>
      <w:r w:rsidRPr="00CC2F92">
        <w:rPr>
          <w:rFonts w:cs="Times New Roman"/>
          <w:sz w:val="24"/>
          <w:szCs w:val="24"/>
        </w:rPr>
        <w:t>Понятие алгоритма. Исполнители алгоритмов. Алгоритм как план управления исполнителем.</w:t>
      </w:r>
    </w:p>
    <w:p w14:paraId="6CE7EFDC" w14:textId="77777777" w:rsidR="00416B7C" w:rsidRPr="00CC2F92" w:rsidRDefault="00416B7C" w:rsidP="00CC2F92">
      <w:pPr>
        <w:pStyle w:val="aff3"/>
        <w:rPr>
          <w:rFonts w:cs="Times New Roman"/>
          <w:sz w:val="24"/>
          <w:szCs w:val="24"/>
        </w:rPr>
      </w:pPr>
      <w:r w:rsidRPr="00CC2F92">
        <w:rPr>
          <w:rFonts w:cs="Times New Roman"/>
          <w:sz w:val="24"/>
          <w:szCs w:val="24"/>
        </w:rPr>
        <w:t>Свойства алгоритма. Способы записи алгоритма (словесный, в виде блок-схемы, программа).</w:t>
      </w:r>
    </w:p>
    <w:p w14:paraId="18E9CEA6" w14:textId="77777777" w:rsidR="00416B7C" w:rsidRPr="00CC2F92" w:rsidRDefault="00416B7C" w:rsidP="00CC2F92">
      <w:pPr>
        <w:pStyle w:val="aff3"/>
        <w:rPr>
          <w:rFonts w:cs="Times New Roman"/>
          <w:sz w:val="24"/>
          <w:szCs w:val="24"/>
        </w:rPr>
      </w:pPr>
      <w:r w:rsidRPr="00CC2F92">
        <w:rPr>
          <w:rFonts w:cs="Times New Roman"/>
          <w:sz w:val="24"/>
          <w:szCs w:val="24"/>
        </w:rPr>
        <w:t>Алгоритмические конструкции.</w:t>
      </w:r>
      <w:r w:rsidRPr="00CC2F92">
        <w:rPr>
          <w:rStyle w:val="a9"/>
          <w:rFonts w:cs="Times New Roman"/>
          <w:sz w:val="24"/>
          <w:szCs w:val="24"/>
        </w:rPr>
        <w:t xml:space="preserve"> </w:t>
      </w:r>
      <w:r w:rsidRPr="00CC2F92">
        <w:rPr>
          <w:rFonts w:cs="Times New Roman"/>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w:t>
      </w:r>
      <w:r w:rsidRPr="00CC2F92">
        <w:rPr>
          <w:rFonts w:cs="Times New Roman"/>
          <w:sz w:val="24"/>
          <w:szCs w:val="24"/>
        </w:rPr>
        <w:t>о</w:t>
      </w:r>
      <w:r w:rsidRPr="00CC2F92">
        <w:rPr>
          <w:rFonts w:cs="Times New Roman"/>
          <w:sz w:val="24"/>
          <w:szCs w:val="24"/>
        </w:rPr>
        <w:t>сти выполняемых действий от исходных данных.</w:t>
      </w:r>
    </w:p>
    <w:p w14:paraId="5CA9765E"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«ветвление»: полная и неполная формы. В</w:t>
      </w:r>
      <w:r w:rsidRPr="00CC2F92">
        <w:rPr>
          <w:rFonts w:cs="Times New Roman"/>
          <w:sz w:val="24"/>
          <w:szCs w:val="24"/>
        </w:rPr>
        <w:t>ы</w:t>
      </w:r>
      <w:r w:rsidRPr="00CC2F92">
        <w:rPr>
          <w:rFonts w:cs="Times New Roman"/>
          <w:sz w:val="24"/>
          <w:szCs w:val="24"/>
        </w:rPr>
        <w:t>полнение и невыполнение условия (истинность и ложность высказывания). Простые и составные условия.</w:t>
      </w:r>
    </w:p>
    <w:p w14:paraId="6C2ED999"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«повторения»: циклы с заданным числом п</w:t>
      </w:r>
      <w:r w:rsidRPr="00CC2F92">
        <w:rPr>
          <w:rFonts w:cs="Times New Roman"/>
          <w:sz w:val="24"/>
          <w:szCs w:val="24"/>
        </w:rPr>
        <w:t>о</w:t>
      </w:r>
      <w:r w:rsidRPr="00CC2F92">
        <w:rPr>
          <w:rFonts w:cs="Times New Roman"/>
          <w:sz w:val="24"/>
          <w:szCs w:val="24"/>
        </w:rPr>
        <w:t>вторений, с условием выполнения, с переменной цикла.</w:t>
      </w:r>
    </w:p>
    <w:p w14:paraId="5C5EC08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Разработка для формального исполнителя алгоритма, прив</w:t>
      </w:r>
      <w:r w:rsidRPr="00CC2F92">
        <w:rPr>
          <w:rFonts w:cs="Times New Roman"/>
          <w:sz w:val="24"/>
          <w:szCs w:val="24"/>
        </w:rPr>
        <w:t>о</w:t>
      </w:r>
      <w:r w:rsidRPr="00CC2F92">
        <w:rPr>
          <w:rFonts w:cs="Times New Roman"/>
          <w:sz w:val="24"/>
          <w:szCs w:val="24"/>
        </w:rPr>
        <w:t>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w:t>
      </w:r>
      <w:r w:rsidRPr="00CC2F92">
        <w:rPr>
          <w:rFonts w:cs="Times New Roman"/>
          <w:sz w:val="24"/>
          <w:szCs w:val="24"/>
        </w:rPr>
        <w:t>е</w:t>
      </w:r>
      <w:r w:rsidRPr="00CC2F92">
        <w:rPr>
          <w:rFonts w:cs="Times New Roman"/>
          <w:sz w:val="24"/>
          <w:szCs w:val="24"/>
        </w:rPr>
        <w:t>лями, такими как Робот, Черепашка, Чертёжник. Выполнение алгоритмов вручную и на компьютере. Синтаксические и л</w:t>
      </w:r>
      <w:r w:rsidRPr="00CC2F92">
        <w:rPr>
          <w:rFonts w:cs="Times New Roman"/>
          <w:sz w:val="24"/>
          <w:szCs w:val="24"/>
        </w:rPr>
        <w:t>о</w:t>
      </w:r>
      <w:r w:rsidRPr="00CC2F92">
        <w:rPr>
          <w:rFonts w:cs="Times New Roman"/>
          <w:sz w:val="24"/>
          <w:szCs w:val="24"/>
        </w:rPr>
        <w:t>гические ошибки. Отказы.</w:t>
      </w:r>
    </w:p>
    <w:p w14:paraId="3A0D2EA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Язык программирования</w:t>
      </w:r>
    </w:p>
    <w:p w14:paraId="26C358D8" w14:textId="77777777" w:rsidR="00416B7C" w:rsidRPr="00CC2F92" w:rsidRDefault="00416B7C" w:rsidP="00CC2F92">
      <w:pPr>
        <w:pStyle w:val="aff3"/>
        <w:rPr>
          <w:rFonts w:cs="Times New Roman"/>
          <w:sz w:val="24"/>
          <w:szCs w:val="24"/>
        </w:rPr>
      </w:pPr>
      <w:r w:rsidRPr="00CC2F92">
        <w:rPr>
          <w:rFonts w:cs="Times New Roman"/>
          <w:sz w:val="24"/>
          <w:szCs w:val="24"/>
        </w:rPr>
        <w:t>Язык программирования (Python, C++, Паскаль, Java, C#, Школьный Алгоритмический Язык).</w:t>
      </w:r>
    </w:p>
    <w:p w14:paraId="2F341556" w14:textId="77777777" w:rsidR="00416B7C" w:rsidRPr="00CC2F92" w:rsidRDefault="00416B7C" w:rsidP="00CC2F92">
      <w:pPr>
        <w:pStyle w:val="aff3"/>
        <w:rPr>
          <w:rFonts w:cs="Times New Roman"/>
          <w:sz w:val="24"/>
          <w:szCs w:val="24"/>
        </w:rPr>
      </w:pPr>
      <w:r w:rsidRPr="00CC2F92">
        <w:rPr>
          <w:rFonts w:cs="Times New Roman"/>
          <w:sz w:val="24"/>
          <w:szCs w:val="24"/>
        </w:rPr>
        <w:t>Система программирования: редактор текста программ, транслятор, отладчик.</w:t>
      </w:r>
    </w:p>
    <w:p w14:paraId="7C2346ED" w14:textId="77777777" w:rsidR="00416B7C" w:rsidRPr="00CC2F92" w:rsidRDefault="00416B7C" w:rsidP="00CC2F92">
      <w:pPr>
        <w:pStyle w:val="aff3"/>
        <w:rPr>
          <w:rFonts w:cs="Times New Roman"/>
          <w:sz w:val="24"/>
          <w:szCs w:val="24"/>
        </w:rPr>
      </w:pPr>
      <w:r w:rsidRPr="00CC2F92">
        <w:rPr>
          <w:rFonts w:cs="Times New Roman"/>
          <w:sz w:val="24"/>
          <w:szCs w:val="24"/>
        </w:rPr>
        <w:t>Переменная: тип, имя, значение. Целые, вещественные и символьные переменные.</w:t>
      </w:r>
    </w:p>
    <w:p w14:paraId="7064E543" w14:textId="77777777" w:rsidR="00416B7C" w:rsidRPr="00CC2F92" w:rsidRDefault="00416B7C" w:rsidP="00CC2F92">
      <w:pPr>
        <w:pStyle w:val="aff3"/>
        <w:rPr>
          <w:rFonts w:cs="Times New Roman"/>
          <w:sz w:val="24"/>
          <w:szCs w:val="24"/>
        </w:rPr>
      </w:pPr>
      <w:r w:rsidRPr="00CC2F92">
        <w:rPr>
          <w:rFonts w:cs="Times New Roman"/>
          <w:sz w:val="24"/>
          <w:szCs w:val="24"/>
        </w:rPr>
        <w:t>Оператор присваивания. Арифметические выражения и п</w:t>
      </w:r>
      <w:r w:rsidRPr="00CC2F92">
        <w:rPr>
          <w:rFonts w:cs="Times New Roman"/>
          <w:sz w:val="24"/>
          <w:szCs w:val="24"/>
        </w:rPr>
        <w:t>о</w:t>
      </w:r>
      <w:r w:rsidRPr="00CC2F92">
        <w:rPr>
          <w:rFonts w:cs="Times New Roman"/>
          <w:sz w:val="24"/>
          <w:szCs w:val="24"/>
        </w:rPr>
        <w:t>рядок их вычисления. Операции с целыми числами: целочи</w:t>
      </w:r>
      <w:r w:rsidRPr="00CC2F92">
        <w:rPr>
          <w:rFonts w:cs="Times New Roman"/>
          <w:sz w:val="24"/>
          <w:szCs w:val="24"/>
        </w:rPr>
        <w:t>с</w:t>
      </w:r>
      <w:r w:rsidRPr="00CC2F92">
        <w:rPr>
          <w:rFonts w:cs="Times New Roman"/>
          <w:sz w:val="24"/>
          <w:szCs w:val="24"/>
        </w:rPr>
        <w:t>ленное деление, остаток от деления.</w:t>
      </w:r>
    </w:p>
    <w:p w14:paraId="69BC1C38"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14:paraId="70938B4C" w14:textId="77777777" w:rsidR="00416B7C" w:rsidRPr="00CC2F92" w:rsidRDefault="00416B7C" w:rsidP="00CC2F92">
      <w:pPr>
        <w:pStyle w:val="aff3"/>
        <w:rPr>
          <w:rFonts w:cs="Times New Roman"/>
          <w:sz w:val="24"/>
          <w:szCs w:val="24"/>
        </w:rPr>
      </w:pPr>
      <w:r w:rsidRPr="00CC2F92">
        <w:rPr>
          <w:rFonts w:cs="Times New Roman"/>
          <w:sz w:val="24"/>
          <w:szCs w:val="24"/>
        </w:rPr>
        <w:t>Диалоговая отладка программ: пошаговое выполнение, пр</w:t>
      </w:r>
      <w:r w:rsidRPr="00CC2F92">
        <w:rPr>
          <w:rFonts w:cs="Times New Roman"/>
          <w:sz w:val="24"/>
          <w:szCs w:val="24"/>
        </w:rPr>
        <w:t>о</w:t>
      </w:r>
      <w:r w:rsidRPr="00CC2F92">
        <w:rPr>
          <w:rFonts w:cs="Times New Roman"/>
          <w:sz w:val="24"/>
          <w:szCs w:val="24"/>
        </w:rPr>
        <w:t>смотр значений величин, отладочный вывод, выбор точки останова.</w:t>
      </w:r>
    </w:p>
    <w:p w14:paraId="6753E595" w14:textId="77777777" w:rsidR="00416B7C" w:rsidRPr="00CC2F92" w:rsidRDefault="00416B7C" w:rsidP="00CC2F92">
      <w:pPr>
        <w:pStyle w:val="aff3"/>
        <w:rPr>
          <w:rFonts w:cs="Times New Roman"/>
          <w:sz w:val="24"/>
          <w:szCs w:val="24"/>
        </w:rPr>
      </w:pPr>
      <w:r w:rsidRPr="00CC2F92">
        <w:rPr>
          <w:rFonts w:cs="Times New Roman"/>
          <w:sz w:val="24"/>
          <w:szCs w:val="24"/>
        </w:rPr>
        <w:t>Цикл с условием. Алгоритм Евклида для нахождения наибольшего общего делителя двух натуральных чисел. Ра</w:t>
      </w:r>
      <w:r w:rsidRPr="00CC2F92">
        <w:rPr>
          <w:rFonts w:cs="Times New Roman"/>
          <w:sz w:val="24"/>
          <w:szCs w:val="24"/>
        </w:rPr>
        <w:t>з</w:t>
      </w:r>
      <w:r w:rsidRPr="00CC2F92">
        <w:rPr>
          <w:rFonts w:cs="Times New Roman"/>
          <w:sz w:val="24"/>
          <w:szCs w:val="24"/>
        </w:rPr>
        <w:t>биение записи натурального числа в позиционной системе с основанием, меньшим или равным 10, на отдельные цифры.</w:t>
      </w:r>
    </w:p>
    <w:p w14:paraId="189B7274" w14:textId="77777777" w:rsidR="00416B7C" w:rsidRPr="00CC2F92" w:rsidRDefault="00416B7C" w:rsidP="00CC2F92">
      <w:pPr>
        <w:pStyle w:val="aff3"/>
        <w:rPr>
          <w:rFonts w:cs="Times New Roman"/>
          <w:sz w:val="24"/>
          <w:szCs w:val="24"/>
        </w:rPr>
      </w:pPr>
      <w:r w:rsidRPr="00CC2F92">
        <w:rPr>
          <w:rFonts w:cs="Times New Roman"/>
          <w:sz w:val="24"/>
          <w:szCs w:val="24"/>
        </w:rPr>
        <w:t>Цикл с переменной. Алгоритмы проверки делимости одного целого числа на другое, проверки натурального числа на пр</w:t>
      </w:r>
      <w:r w:rsidRPr="00CC2F92">
        <w:rPr>
          <w:rFonts w:cs="Times New Roman"/>
          <w:sz w:val="24"/>
          <w:szCs w:val="24"/>
        </w:rPr>
        <w:t>о</w:t>
      </w:r>
      <w:r w:rsidRPr="00CC2F92">
        <w:rPr>
          <w:rFonts w:cs="Times New Roman"/>
          <w:sz w:val="24"/>
          <w:szCs w:val="24"/>
        </w:rPr>
        <w:t>стоту.</w:t>
      </w:r>
    </w:p>
    <w:p w14:paraId="1E828025" w14:textId="77777777" w:rsidR="00416B7C" w:rsidRPr="00CC2F92" w:rsidRDefault="00416B7C" w:rsidP="00CC2F92">
      <w:pPr>
        <w:pStyle w:val="aff3"/>
        <w:rPr>
          <w:rFonts w:cs="Times New Roman"/>
          <w:sz w:val="24"/>
          <w:szCs w:val="24"/>
        </w:rPr>
      </w:pPr>
      <w:r w:rsidRPr="00CC2F92">
        <w:rPr>
          <w:rFonts w:cs="Times New Roman"/>
          <w:sz w:val="24"/>
          <w:szCs w:val="24"/>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w:t>
      </w:r>
      <w:r w:rsidRPr="00CC2F92">
        <w:rPr>
          <w:rFonts w:cs="Times New Roman"/>
          <w:sz w:val="24"/>
          <w:szCs w:val="24"/>
        </w:rPr>
        <w:t>а</w:t>
      </w:r>
      <w:r w:rsidRPr="00CC2F92">
        <w:rPr>
          <w:rFonts w:cs="Times New Roman"/>
          <w:sz w:val="24"/>
          <w:szCs w:val="24"/>
        </w:rPr>
        <w:t>ботки строк.</w:t>
      </w:r>
    </w:p>
    <w:p w14:paraId="0F7AC12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Анализ алгоритмов</w:t>
      </w:r>
    </w:p>
    <w:p w14:paraId="73514B2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14:paraId="10BD5B1C"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4B5CF45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Цифровая грамотность</w:t>
      </w:r>
    </w:p>
    <w:p w14:paraId="4816D67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Глобальная сеть Интернет и стратегии безопасного пов</w:t>
      </w:r>
      <w:r w:rsidRPr="00CC2F92">
        <w:rPr>
          <w:rStyle w:val="a9"/>
          <w:rFonts w:cs="Times New Roman"/>
          <w:sz w:val="24"/>
          <w:szCs w:val="24"/>
        </w:rPr>
        <w:t>е</w:t>
      </w:r>
      <w:r w:rsidRPr="00CC2F92">
        <w:rPr>
          <w:rStyle w:val="a9"/>
          <w:rFonts w:cs="Times New Roman"/>
          <w:sz w:val="24"/>
          <w:szCs w:val="24"/>
        </w:rPr>
        <w:t>дения в ней</w:t>
      </w:r>
    </w:p>
    <w:p w14:paraId="2F2F89A6" w14:textId="77777777" w:rsidR="00416B7C" w:rsidRPr="00CC2F92" w:rsidRDefault="00416B7C" w:rsidP="00CC2F92">
      <w:pPr>
        <w:pStyle w:val="aff3"/>
        <w:rPr>
          <w:rFonts w:cs="Times New Roman"/>
          <w:sz w:val="24"/>
          <w:szCs w:val="24"/>
        </w:rPr>
      </w:pPr>
      <w:r w:rsidRPr="00CC2F92">
        <w:rPr>
          <w:rFonts w:cs="Times New Roman"/>
          <w:sz w:val="24"/>
          <w:szCs w:val="24"/>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w:t>
      </w:r>
      <w:r w:rsidRPr="00CC2F92">
        <w:rPr>
          <w:rFonts w:cs="Times New Roman"/>
          <w:sz w:val="24"/>
          <w:szCs w:val="24"/>
        </w:rPr>
        <w:t>р</w:t>
      </w:r>
      <w:r w:rsidRPr="00CC2F92">
        <w:rPr>
          <w:rFonts w:cs="Times New Roman"/>
          <w:sz w:val="24"/>
          <w:szCs w:val="24"/>
        </w:rPr>
        <w:t>нет-данные, в частности, данные социальных сетей).</w:t>
      </w:r>
    </w:p>
    <w:p w14:paraId="4DC07208" w14:textId="77777777" w:rsidR="00416B7C" w:rsidRPr="00CC2F92" w:rsidRDefault="00416B7C" w:rsidP="00CC2F92">
      <w:pPr>
        <w:pStyle w:val="aff3"/>
        <w:rPr>
          <w:rFonts w:cs="Times New Roman"/>
          <w:sz w:val="24"/>
          <w:szCs w:val="24"/>
        </w:rPr>
      </w:pPr>
      <w:r w:rsidRPr="00CC2F92">
        <w:rPr>
          <w:rFonts w:cs="Times New Roman"/>
          <w:sz w:val="24"/>
          <w:szCs w:val="24"/>
        </w:rPr>
        <w:t>Понятие об информационной безопасности. Угрозы инфо</w:t>
      </w:r>
      <w:r w:rsidRPr="00CC2F92">
        <w:rPr>
          <w:rFonts w:cs="Times New Roman"/>
          <w:sz w:val="24"/>
          <w:szCs w:val="24"/>
        </w:rPr>
        <w:t>р</w:t>
      </w:r>
      <w:r w:rsidRPr="00CC2F92">
        <w:rPr>
          <w:rFonts w:cs="Times New Roman"/>
          <w:sz w:val="24"/>
          <w:szCs w:val="24"/>
        </w:rPr>
        <w:t>мационной безопасности при работе в глобальной сети и м</w:t>
      </w:r>
      <w:r w:rsidRPr="00CC2F92">
        <w:rPr>
          <w:rFonts w:cs="Times New Roman"/>
          <w:sz w:val="24"/>
          <w:szCs w:val="24"/>
        </w:rPr>
        <w:t>е</w:t>
      </w:r>
      <w:r w:rsidRPr="00CC2F92">
        <w:rPr>
          <w:rFonts w:cs="Times New Roman"/>
          <w:sz w:val="24"/>
          <w:szCs w:val="24"/>
        </w:rPr>
        <w:t>тоды противодействия им. Правила безопасной аутентифик</w:t>
      </w:r>
      <w:r w:rsidRPr="00CC2F92">
        <w:rPr>
          <w:rFonts w:cs="Times New Roman"/>
          <w:sz w:val="24"/>
          <w:szCs w:val="24"/>
        </w:rPr>
        <w:t>а</w:t>
      </w:r>
      <w:r w:rsidRPr="00CC2F92">
        <w:rPr>
          <w:rFonts w:cs="Times New Roman"/>
          <w:sz w:val="24"/>
          <w:szCs w:val="24"/>
        </w:rPr>
        <w:t>ции. Защита личной информации в сети Интернет. Безопасные стратегии поведения в сети Интернет. Предупреждение вовл</w:t>
      </w:r>
      <w:r w:rsidRPr="00CC2F92">
        <w:rPr>
          <w:rFonts w:cs="Times New Roman"/>
          <w:sz w:val="24"/>
          <w:szCs w:val="24"/>
        </w:rPr>
        <w:t>е</w:t>
      </w:r>
      <w:r w:rsidRPr="00CC2F92">
        <w:rPr>
          <w:rFonts w:cs="Times New Roman"/>
          <w:sz w:val="24"/>
          <w:szCs w:val="24"/>
        </w:rPr>
        <w:t>чения в деструктивные и криминальные формы сетевой акти</w:t>
      </w:r>
      <w:r w:rsidRPr="00CC2F92">
        <w:rPr>
          <w:rFonts w:cs="Times New Roman"/>
          <w:sz w:val="24"/>
          <w:szCs w:val="24"/>
        </w:rPr>
        <w:t>в</w:t>
      </w:r>
      <w:r w:rsidRPr="00CC2F92">
        <w:rPr>
          <w:rFonts w:cs="Times New Roman"/>
          <w:sz w:val="24"/>
          <w:szCs w:val="24"/>
        </w:rPr>
        <w:t>ности (кибербуллинг, фишинг и др.).</w:t>
      </w:r>
    </w:p>
    <w:p w14:paraId="6AE376B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Работа в информационном пространстве</w:t>
      </w:r>
    </w:p>
    <w:p w14:paraId="334F4F0F"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в сети Интернет. Интернет-сервисы: коммуникационные сервисы (почтовая служба, в</w:t>
      </w:r>
      <w:r w:rsidRPr="00CC2F92">
        <w:rPr>
          <w:rFonts w:cs="Times New Roman"/>
          <w:sz w:val="24"/>
          <w:szCs w:val="24"/>
        </w:rPr>
        <w:t>и</w:t>
      </w:r>
      <w:r w:rsidRPr="00CC2F92">
        <w:rPr>
          <w:rFonts w:cs="Times New Roman"/>
          <w:sz w:val="24"/>
          <w:szCs w:val="24"/>
        </w:rPr>
        <w:t>део-конференц-связь и т. п.); справочные службы (карты, ра</w:t>
      </w:r>
      <w:r w:rsidRPr="00CC2F92">
        <w:rPr>
          <w:rFonts w:cs="Times New Roman"/>
          <w:sz w:val="24"/>
          <w:szCs w:val="24"/>
        </w:rPr>
        <w:t>с</w:t>
      </w:r>
      <w:r w:rsidRPr="00CC2F92">
        <w:rPr>
          <w:rFonts w:cs="Times New Roman"/>
          <w:sz w:val="24"/>
          <w:szCs w:val="24"/>
        </w:rPr>
        <w:t>писания и т. п.), поисковые службы, службы обновления пр</w:t>
      </w:r>
      <w:r w:rsidRPr="00CC2F92">
        <w:rPr>
          <w:rFonts w:cs="Times New Roman"/>
          <w:sz w:val="24"/>
          <w:szCs w:val="24"/>
        </w:rPr>
        <w:t>о</w:t>
      </w:r>
      <w:r w:rsidRPr="00CC2F92">
        <w:rPr>
          <w:rFonts w:cs="Times New Roman"/>
          <w:sz w:val="24"/>
          <w:szCs w:val="24"/>
        </w:rPr>
        <w:t>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14:paraId="0498CBF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Теоретические основы информатики</w:t>
      </w:r>
    </w:p>
    <w:p w14:paraId="74D6851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Моделирование как метод познания</w:t>
      </w:r>
    </w:p>
    <w:p w14:paraId="64BBED69" w14:textId="77777777" w:rsidR="00416B7C" w:rsidRPr="00CC2F92" w:rsidRDefault="00416B7C" w:rsidP="00CC2F92">
      <w:pPr>
        <w:pStyle w:val="aff3"/>
        <w:rPr>
          <w:rFonts w:cs="Times New Roman"/>
          <w:sz w:val="24"/>
          <w:szCs w:val="24"/>
        </w:rPr>
      </w:pPr>
      <w:r w:rsidRPr="00CC2F92">
        <w:rPr>
          <w:rFonts w:cs="Times New Roman"/>
          <w:sz w:val="24"/>
          <w:szCs w:val="24"/>
        </w:rPr>
        <w:t>Модель. Задачи, решаемые с помощью моделирования. Классификации моделей. Материальные (натурные) и инфо</w:t>
      </w:r>
      <w:r w:rsidRPr="00CC2F92">
        <w:rPr>
          <w:rFonts w:cs="Times New Roman"/>
          <w:sz w:val="24"/>
          <w:szCs w:val="24"/>
        </w:rPr>
        <w:t>р</w:t>
      </w:r>
      <w:r w:rsidRPr="00CC2F92">
        <w:rPr>
          <w:rFonts w:cs="Times New Roman"/>
          <w:sz w:val="24"/>
          <w:szCs w:val="24"/>
        </w:rPr>
        <w:t>мационные модели. Непрерывные и дискретные модели. Им</w:t>
      </w:r>
      <w:r w:rsidRPr="00CC2F92">
        <w:rPr>
          <w:rFonts w:cs="Times New Roman"/>
          <w:sz w:val="24"/>
          <w:szCs w:val="24"/>
        </w:rPr>
        <w:t>и</w:t>
      </w:r>
      <w:r w:rsidRPr="00CC2F92">
        <w:rPr>
          <w:rFonts w:cs="Times New Roman"/>
          <w:sz w:val="24"/>
          <w:szCs w:val="24"/>
        </w:rPr>
        <w:t>тационные модели. Игровые модели. Оценка адекватности м</w:t>
      </w:r>
      <w:r w:rsidRPr="00CC2F92">
        <w:rPr>
          <w:rFonts w:cs="Times New Roman"/>
          <w:sz w:val="24"/>
          <w:szCs w:val="24"/>
        </w:rPr>
        <w:t>о</w:t>
      </w:r>
      <w:r w:rsidRPr="00CC2F92">
        <w:rPr>
          <w:rFonts w:cs="Times New Roman"/>
          <w:sz w:val="24"/>
          <w:szCs w:val="24"/>
        </w:rPr>
        <w:t>дели моделируемому объекту и целям моделирования.</w:t>
      </w:r>
    </w:p>
    <w:p w14:paraId="188FC85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Табличные модели. Таблица как представление отношения.</w:t>
      </w:r>
    </w:p>
    <w:p w14:paraId="5F045F8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Базы данных. Отбор в таблице строк, удовлетворяющих з</w:t>
      </w:r>
      <w:r w:rsidRPr="00CC2F92">
        <w:rPr>
          <w:rFonts w:cs="Times New Roman"/>
          <w:sz w:val="24"/>
          <w:szCs w:val="24"/>
        </w:rPr>
        <w:t>а</w:t>
      </w:r>
      <w:r w:rsidRPr="00CC2F92">
        <w:rPr>
          <w:rFonts w:cs="Times New Roman"/>
          <w:sz w:val="24"/>
          <w:szCs w:val="24"/>
        </w:rPr>
        <w:t>данному условию.</w:t>
      </w:r>
    </w:p>
    <w:p w14:paraId="45D0CBC7" w14:textId="77777777" w:rsidR="00416B7C" w:rsidRPr="00CC2F92" w:rsidRDefault="00416B7C" w:rsidP="00CC2F92">
      <w:pPr>
        <w:pStyle w:val="aff3"/>
        <w:rPr>
          <w:rFonts w:cs="Times New Roman"/>
          <w:sz w:val="24"/>
          <w:szCs w:val="24"/>
        </w:rPr>
      </w:pPr>
      <w:r w:rsidRPr="00CC2F92">
        <w:rPr>
          <w:rFonts w:cs="Times New Roman"/>
          <w:sz w:val="24"/>
          <w:szCs w:val="24"/>
        </w:rPr>
        <w:t>Граф. Вершина, ребро, путь. Ориентированные и неорие</w:t>
      </w:r>
      <w:r w:rsidRPr="00CC2F92">
        <w:rPr>
          <w:rFonts w:cs="Times New Roman"/>
          <w:sz w:val="24"/>
          <w:szCs w:val="24"/>
        </w:rPr>
        <w:t>н</w:t>
      </w:r>
      <w:r w:rsidRPr="00CC2F92">
        <w:rPr>
          <w:rFonts w:cs="Times New Roman"/>
          <w:sz w:val="24"/>
          <w:szCs w:val="24"/>
        </w:rPr>
        <w:t>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14:paraId="76266B0E" w14:textId="77777777" w:rsidR="00416B7C" w:rsidRPr="00CC2F92" w:rsidRDefault="00416B7C" w:rsidP="00CC2F92">
      <w:pPr>
        <w:pStyle w:val="aff3"/>
        <w:rPr>
          <w:rFonts w:cs="Times New Roman"/>
          <w:sz w:val="24"/>
          <w:szCs w:val="24"/>
        </w:rPr>
      </w:pPr>
      <w:r w:rsidRPr="00CC2F92">
        <w:rPr>
          <w:rFonts w:cs="Times New Roman"/>
          <w:sz w:val="24"/>
          <w:szCs w:val="24"/>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14:paraId="3AE5E927" w14:textId="77777777" w:rsidR="00416B7C" w:rsidRPr="00CC2F92" w:rsidRDefault="00416B7C" w:rsidP="00CC2F92">
      <w:pPr>
        <w:pStyle w:val="aff3"/>
        <w:rPr>
          <w:rFonts w:cs="Times New Roman"/>
          <w:sz w:val="24"/>
          <w:szCs w:val="24"/>
        </w:rPr>
      </w:pPr>
      <w:r w:rsidRPr="00CC2F92">
        <w:rPr>
          <w:rFonts w:cs="Times New Roman"/>
          <w:sz w:val="24"/>
          <w:szCs w:val="24"/>
        </w:rPr>
        <w:t>Понятие математической модели. Задачи, решаемые с пом</w:t>
      </w:r>
      <w:r w:rsidRPr="00CC2F92">
        <w:rPr>
          <w:rFonts w:cs="Times New Roman"/>
          <w:sz w:val="24"/>
          <w:szCs w:val="24"/>
        </w:rPr>
        <w:t>о</w:t>
      </w:r>
      <w:r w:rsidRPr="00CC2F92">
        <w:rPr>
          <w:rFonts w:cs="Times New Roman"/>
          <w:sz w:val="24"/>
          <w:szCs w:val="24"/>
        </w:rPr>
        <w:t>щью математического (компьютерного) моделирования. О</w:t>
      </w:r>
      <w:r w:rsidRPr="00CC2F92">
        <w:rPr>
          <w:rFonts w:cs="Times New Roman"/>
          <w:sz w:val="24"/>
          <w:szCs w:val="24"/>
        </w:rPr>
        <w:t>т</w:t>
      </w:r>
      <w:r w:rsidRPr="00CC2F92">
        <w:rPr>
          <w:rFonts w:cs="Times New Roman"/>
          <w:sz w:val="24"/>
          <w:szCs w:val="24"/>
        </w:rPr>
        <w:t>личие математической модели от натурной модели и от сл</w:t>
      </w:r>
      <w:r w:rsidRPr="00CC2F92">
        <w:rPr>
          <w:rFonts w:cs="Times New Roman"/>
          <w:sz w:val="24"/>
          <w:szCs w:val="24"/>
        </w:rPr>
        <w:t>о</w:t>
      </w:r>
      <w:r w:rsidRPr="00CC2F92">
        <w:rPr>
          <w:rFonts w:cs="Times New Roman"/>
          <w:sz w:val="24"/>
          <w:szCs w:val="24"/>
        </w:rPr>
        <w:t>весного (литературного) описания объекта.</w:t>
      </w:r>
    </w:p>
    <w:p w14:paraId="212E5AC1" w14:textId="77777777" w:rsidR="00416B7C" w:rsidRPr="00CC2F92" w:rsidRDefault="00416B7C" w:rsidP="00CC2F92">
      <w:pPr>
        <w:pStyle w:val="aff3"/>
        <w:rPr>
          <w:rFonts w:cs="Times New Roman"/>
          <w:sz w:val="24"/>
          <w:szCs w:val="24"/>
        </w:rPr>
      </w:pPr>
      <w:r w:rsidRPr="00CC2F92">
        <w:rPr>
          <w:rFonts w:cs="Times New Roman"/>
          <w:sz w:val="24"/>
          <w:szCs w:val="24"/>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14:paraId="0A5C72F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Алгоритмы и программирование</w:t>
      </w:r>
    </w:p>
    <w:p w14:paraId="17B205F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Разработка алгоритмов и программ</w:t>
      </w:r>
    </w:p>
    <w:p w14:paraId="239C28C8" w14:textId="77777777" w:rsidR="00416B7C" w:rsidRPr="00CC2F92" w:rsidRDefault="00416B7C" w:rsidP="00CC2F92">
      <w:pPr>
        <w:pStyle w:val="aff3"/>
        <w:rPr>
          <w:rFonts w:cs="Times New Roman"/>
          <w:sz w:val="24"/>
          <w:szCs w:val="24"/>
        </w:rPr>
      </w:pPr>
      <w:r w:rsidRPr="00CC2F92">
        <w:rPr>
          <w:rFonts w:cs="Times New Roman"/>
          <w:sz w:val="24"/>
          <w:szCs w:val="24"/>
        </w:rPr>
        <w:t>Разбиение задачи на подзадачи. Составление алгоритмов и программ с использованием ветвлений, циклов и вспомог</w:t>
      </w:r>
      <w:r w:rsidRPr="00CC2F92">
        <w:rPr>
          <w:rFonts w:cs="Times New Roman"/>
          <w:sz w:val="24"/>
          <w:szCs w:val="24"/>
        </w:rPr>
        <w:t>а</w:t>
      </w:r>
      <w:r w:rsidRPr="00CC2F92">
        <w:rPr>
          <w:rFonts w:cs="Times New Roman"/>
          <w:sz w:val="24"/>
          <w:szCs w:val="24"/>
        </w:rPr>
        <w:t>тельных алгоритмов для управления исполнителем Робот или другими исполнителями, такими как Черепашка, Чертёжник и др.</w:t>
      </w:r>
    </w:p>
    <w:p w14:paraId="38D535C8" w14:textId="77777777" w:rsidR="00416B7C" w:rsidRPr="00CC2F92" w:rsidRDefault="00416B7C" w:rsidP="00CC2F92">
      <w:pPr>
        <w:pStyle w:val="aff3"/>
        <w:rPr>
          <w:rFonts w:cs="Times New Roman"/>
          <w:sz w:val="24"/>
          <w:szCs w:val="24"/>
        </w:rPr>
      </w:pPr>
      <w:r w:rsidRPr="00CC2F92">
        <w:rPr>
          <w:rFonts w:cs="Times New Roman"/>
          <w:sz w:val="24"/>
          <w:szCs w:val="24"/>
        </w:rPr>
        <w:t>Табличные величины (массивы). Одномерные массивы. С</w:t>
      </w:r>
      <w:r w:rsidRPr="00CC2F92">
        <w:rPr>
          <w:rFonts w:cs="Times New Roman"/>
          <w:sz w:val="24"/>
          <w:szCs w:val="24"/>
        </w:rPr>
        <w:t>о</w:t>
      </w:r>
      <w:r w:rsidRPr="00CC2F92">
        <w:rPr>
          <w:rFonts w:cs="Times New Roman"/>
          <w:sz w:val="24"/>
          <w:szCs w:val="24"/>
        </w:rPr>
        <w:t>ставление и отладка программ, реализующих типовые алг</w:t>
      </w:r>
      <w:r w:rsidRPr="00CC2F92">
        <w:rPr>
          <w:rFonts w:cs="Times New Roman"/>
          <w:sz w:val="24"/>
          <w:szCs w:val="24"/>
        </w:rPr>
        <w:t>о</w:t>
      </w:r>
      <w:r w:rsidRPr="00CC2F92">
        <w:rPr>
          <w:rFonts w:cs="Times New Roman"/>
          <w:sz w:val="24"/>
          <w:szCs w:val="24"/>
        </w:rPr>
        <w:t>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w:t>
      </w:r>
      <w:r w:rsidRPr="00CC2F92">
        <w:rPr>
          <w:rFonts w:cs="Times New Roman"/>
          <w:sz w:val="24"/>
          <w:szCs w:val="24"/>
        </w:rPr>
        <w:t>и</w:t>
      </w:r>
      <w:r w:rsidRPr="00CC2F92">
        <w:rPr>
          <w:rFonts w:cs="Times New Roman"/>
          <w:sz w:val="24"/>
          <w:szCs w:val="24"/>
        </w:rPr>
        <w:t>нейный поиск заданного значения в массиве; подсчёт эл</w:t>
      </w:r>
      <w:r w:rsidRPr="00CC2F92">
        <w:rPr>
          <w:rFonts w:cs="Times New Roman"/>
          <w:sz w:val="24"/>
          <w:szCs w:val="24"/>
        </w:rPr>
        <w:t>е</w:t>
      </w:r>
      <w:r w:rsidRPr="00CC2F92">
        <w:rPr>
          <w:rFonts w:cs="Times New Roman"/>
          <w:sz w:val="24"/>
          <w:szCs w:val="24"/>
        </w:rPr>
        <w:t>ментов массива, удовлетворяющих заданному условию; нахождение минимального (максимального) элемента массива. Сортировка массива.</w:t>
      </w:r>
    </w:p>
    <w:p w14:paraId="667D0B2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14:paraId="6622AF2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Управление</w:t>
      </w:r>
    </w:p>
    <w:p w14:paraId="5BA6B4B9" w14:textId="77777777" w:rsidR="00416B7C" w:rsidRPr="00CC2F92" w:rsidRDefault="00416B7C" w:rsidP="00CC2F92">
      <w:pPr>
        <w:pStyle w:val="aff3"/>
        <w:rPr>
          <w:rFonts w:cs="Times New Roman"/>
          <w:sz w:val="24"/>
          <w:szCs w:val="24"/>
        </w:rPr>
      </w:pPr>
      <w:r w:rsidRPr="00CC2F92">
        <w:rPr>
          <w:rFonts w:cs="Times New Roman"/>
          <w:sz w:val="24"/>
          <w:szCs w:val="24"/>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14:paraId="25700E9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14:paraId="56EBF06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Информационные технологии</w:t>
      </w:r>
    </w:p>
    <w:p w14:paraId="347342F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Электронные таблицы</w:t>
      </w:r>
    </w:p>
    <w:p w14:paraId="44DCCE81" w14:textId="77777777" w:rsidR="00416B7C" w:rsidRPr="00CC2F92" w:rsidRDefault="00416B7C" w:rsidP="00CC2F92">
      <w:pPr>
        <w:pStyle w:val="aff3"/>
        <w:rPr>
          <w:rFonts w:cs="Times New Roman"/>
          <w:sz w:val="24"/>
          <w:szCs w:val="24"/>
        </w:rPr>
      </w:pPr>
      <w:r w:rsidRPr="00CC2F92">
        <w:rPr>
          <w:rFonts w:cs="Times New Roman"/>
          <w:sz w:val="24"/>
          <w:szCs w:val="24"/>
        </w:rPr>
        <w:t>Понятие об электронных таблицах. Типы данных в ячейках электронной таблицы. Редактирование и форматирование та</w:t>
      </w:r>
      <w:r w:rsidRPr="00CC2F92">
        <w:rPr>
          <w:rFonts w:cs="Times New Roman"/>
          <w:sz w:val="24"/>
          <w:szCs w:val="24"/>
        </w:rPr>
        <w:t>б</w:t>
      </w:r>
      <w:r w:rsidRPr="00CC2F92">
        <w:rPr>
          <w:rFonts w:cs="Times New Roman"/>
          <w:sz w:val="24"/>
          <w:szCs w:val="24"/>
        </w:rPr>
        <w:t>лиц. Встроенные функции для поиска максимума, минимума, суммы и среднего арифметического. Сортировка данных в в</w:t>
      </w:r>
      <w:r w:rsidRPr="00CC2F92">
        <w:rPr>
          <w:rFonts w:cs="Times New Roman"/>
          <w:sz w:val="24"/>
          <w:szCs w:val="24"/>
        </w:rPr>
        <w:t>ы</w:t>
      </w:r>
      <w:r w:rsidRPr="00CC2F92">
        <w:rPr>
          <w:rFonts w:cs="Times New Roman"/>
          <w:sz w:val="24"/>
          <w:szCs w:val="24"/>
        </w:rPr>
        <w:t>деленном диапазоне. Построение диаграмм (гистограмма, кр</w:t>
      </w:r>
      <w:r w:rsidRPr="00CC2F92">
        <w:rPr>
          <w:rFonts w:cs="Times New Roman"/>
          <w:sz w:val="24"/>
          <w:szCs w:val="24"/>
        </w:rPr>
        <w:t>у</w:t>
      </w:r>
      <w:r w:rsidRPr="00CC2F92">
        <w:rPr>
          <w:rFonts w:cs="Times New Roman"/>
          <w:sz w:val="24"/>
          <w:szCs w:val="24"/>
        </w:rPr>
        <w:t>говая диаграмма, точечная диаграмма). Выбор типа диаграммы.</w:t>
      </w:r>
    </w:p>
    <w:p w14:paraId="65EAFD5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Преобразование формул при копировании. Относительная, абсолютная и смешанная адресация. </w:t>
      </w:r>
    </w:p>
    <w:p w14:paraId="03068BBE" w14:textId="77777777" w:rsidR="00416B7C" w:rsidRPr="00CC2F92" w:rsidRDefault="00416B7C" w:rsidP="00CC2F92">
      <w:pPr>
        <w:pStyle w:val="aff3"/>
        <w:rPr>
          <w:rFonts w:cs="Times New Roman"/>
          <w:sz w:val="24"/>
          <w:szCs w:val="24"/>
        </w:rPr>
      </w:pPr>
      <w:r w:rsidRPr="00CC2F92">
        <w:rPr>
          <w:rFonts w:cs="Times New Roman"/>
          <w:sz w:val="24"/>
          <w:szCs w:val="24"/>
        </w:rPr>
        <w:t>Условные вычисления в электронных таблицах. Суммир</w:t>
      </w:r>
      <w:r w:rsidRPr="00CC2F92">
        <w:rPr>
          <w:rFonts w:cs="Times New Roman"/>
          <w:sz w:val="24"/>
          <w:szCs w:val="24"/>
        </w:rPr>
        <w:t>о</w:t>
      </w:r>
      <w:r w:rsidRPr="00CC2F92">
        <w:rPr>
          <w:rFonts w:cs="Times New Roman"/>
          <w:sz w:val="24"/>
          <w:szCs w:val="24"/>
        </w:rPr>
        <w:t>вание и подсчёт значений, отвечающих заданному условию. Обработка больших наборов данных. Численное моделирование в электронных таблицах.</w:t>
      </w:r>
    </w:p>
    <w:p w14:paraId="2D2B98E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Информационные технологии в современном обществе</w:t>
      </w:r>
    </w:p>
    <w:p w14:paraId="7C963F3E" w14:textId="77777777" w:rsidR="00416B7C" w:rsidRPr="00CC2F92" w:rsidRDefault="00416B7C" w:rsidP="00CC2F92">
      <w:pPr>
        <w:pStyle w:val="aff3"/>
        <w:rPr>
          <w:rFonts w:cs="Times New Roman"/>
          <w:sz w:val="24"/>
          <w:szCs w:val="24"/>
        </w:rPr>
      </w:pPr>
      <w:r w:rsidRPr="00CC2F92">
        <w:rPr>
          <w:rFonts w:cs="Times New Roman"/>
          <w:sz w:val="24"/>
          <w:szCs w:val="24"/>
        </w:rPr>
        <w:t>Роль информационных технологий в развитии экономики мира, страны, региона. Открытые образовательные ресурсы.</w:t>
      </w:r>
    </w:p>
    <w:p w14:paraId="2B05367E" w14:textId="77777777" w:rsidR="00416B7C" w:rsidRPr="00CC2F92" w:rsidRDefault="00416B7C" w:rsidP="00CC2F92">
      <w:pPr>
        <w:pStyle w:val="aff3"/>
        <w:rPr>
          <w:rFonts w:cs="Times New Roman"/>
          <w:sz w:val="24"/>
          <w:szCs w:val="24"/>
        </w:rPr>
      </w:pPr>
      <w:r w:rsidRPr="00CC2F92">
        <w:rPr>
          <w:rFonts w:cs="Times New Roman"/>
          <w:sz w:val="24"/>
          <w:szCs w:val="24"/>
        </w:rPr>
        <w:t>Профессии, связанные с информатикой и информационными технологиями: веб-дизайнер, программист, разработчик м</w:t>
      </w:r>
      <w:r w:rsidRPr="00CC2F92">
        <w:rPr>
          <w:rFonts w:cs="Times New Roman"/>
          <w:sz w:val="24"/>
          <w:szCs w:val="24"/>
        </w:rPr>
        <w:t>о</w:t>
      </w:r>
      <w:r w:rsidRPr="00CC2F92">
        <w:rPr>
          <w:rFonts w:cs="Times New Roman"/>
          <w:sz w:val="24"/>
          <w:szCs w:val="24"/>
        </w:rPr>
        <w:t>бильных приложений, тестировщик, архитектор программного обеспечения, специалист по анализу данных, системный адм</w:t>
      </w:r>
      <w:r w:rsidRPr="00CC2F92">
        <w:rPr>
          <w:rFonts w:cs="Times New Roman"/>
          <w:sz w:val="24"/>
          <w:szCs w:val="24"/>
        </w:rPr>
        <w:t>и</w:t>
      </w:r>
      <w:r w:rsidRPr="00CC2F92">
        <w:rPr>
          <w:rFonts w:cs="Times New Roman"/>
          <w:sz w:val="24"/>
          <w:szCs w:val="24"/>
        </w:rPr>
        <w:t>нистратор.</w:t>
      </w:r>
    </w:p>
    <w:p w14:paraId="390ADD59" w14:textId="77777777" w:rsidR="00485054" w:rsidRPr="00CC2F92" w:rsidRDefault="00485054" w:rsidP="00CC2F92">
      <w:pPr>
        <w:pStyle w:val="aff3"/>
        <w:rPr>
          <w:rFonts w:cs="Times New Roman"/>
          <w:b/>
          <w:sz w:val="24"/>
          <w:szCs w:val="24"/>
        </w:rPr>
      </w:pPr>
    </w:p>
    <w:p w14:paraId="343DECE9" w14:textId="68D98ECB" w:rsidR="005E73F1" w:rsidRPr="00CC2F92" w:rsidRDefault="005C64B8" w:rsidP="00CC2F92">
      <w:pPr>
        <w:pStyle w:val="aff3"/>
        <w:rPr>
          <w:rFonts w:cs="Times New Roman"/>
          <w:b/>
          <w:sz w:val="24"/>
          <w:szCs w:val="24"/>
        </w:rPr>
      </w:pPr>
      <w:r>
        <w:rPr>
          <w:rFonts w:cs="Times New Roman"/>
          <w:b/>
          <w:sz w:val="24"/>
          <w:szCs w:val="24"/>
        </w:rPr>
        <w:lastRenderedPageBreak/>
        <w:t>2.1.12</w:t>
      </w:r>
      <w:r w:rsidR="005E73F1" w:rsidRPr="00CC2F92">
        <w:rPr>
          <w:rFonts w:cs="Times New Roman"/>
          <w:b/>
          <w:sz w:val="24"/>
          <w:szCs w:val="24"/>
        </w:rPr>
        <w:t>. ФИЗИКА</w:t>
      </w:r>
    </w:p>
    <w:p w14:paraId="69F997C6" w14:textId="46B67F6F"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 «Физика»</w:t>
      </w:r>
    </w:p>
    <w:p w14:paraId="274075D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w:t>
      </w:r>
      <w:r w:rsidRPr="00CC2F92">
        <w:rPr>
          <w:rFonts w:cs="Times New Roman"/>
          <w:spacing w:val="-2"/>
          <w:sz w:val="24"/>
          <w:szCs w:val="24"/>
        </w:rPr>
        <w:t>н</w:t>
      </w:r>
      <w:r w:rsidRPr="00CC2F92">
        <w:rPr>
          <w:rFonts w:cs="Times New Roman"/>
          <w:spacing w:val="-2"/>
          <w:sz w:val="24"/>
          <w:szCs w:val="24"/>
        </w:rPr>
        <w:t>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w:t>
      </w:r>
      <w:r w:rsidRPr="00CC2F92">
        <w:rPr>
          <w:rFonts w:cs="Times New Roman"/>
          <w:spacing w:val="-2"/>
          <w:sz w:val="24"/>
          <w:szCs w:val="24"/>
        </w:rPr>
        <w:t>а</w:t>
      </w:r>
      <w:r w:rsidRPr="00CC2F92">
        <w:rPr>
          <w:rFonts w:cs="Times New Roman"/>
          <w:spacing w:val="-2"/>
          <w:sz w:val="24"/>
          <w:szCs w:val="24"/>
        </w:rPr>
        <w:t>тельности научного исследования и радости самостоятельного открытия нового знания.</w:t>
      </w:r>
    </w:p>
    <w:p w14:paraId="6EF4F2E5" w14:textId="77777777" w:rsidR="00416B7C" w:rsidRPr="00CC2F92" w:rsidRDefault="00416B7C" w:rsidP="00CC2F92">
      <w:pPr>
        <w:pStyle w:val="aff3"/>
        <w:rPr>
          <w:rFonts w:cs="Times New Roman"/>
          <w:sz w:val="24"/>
          <w:szCs w:val="24"/>
        </w:rPr>
      </w:pPr>
      <w:r w:rsidRPr="00CC2F92">
        <w:rPr>
          <w:rFonts w:cs="Times New Roman"/>
          <w:sz w:val="24"/>
          <w:szCs w:val="24"/>
        </w:rPr>
        <w:t>Одна из главных задач физического образования в структуре общего образования состоит в формировании естестве</w:t>
      </w:r>
      <w:r w:rsidRPr="00CC2F92">
        <w:rPr>
          <w:rFonts w:cs="Times New Roman"/>
          <w:sz w:val="24"/>
          <w:szCs w:val="24"/>
        </w:rPr>
        <w:t>н</w:t>
      </w:r>
      <w:r w:rsidRPr="00CC2F92">
        <w:rPr>
          <w:rFonts w:cs="Times New Roman"/>
          <w:sz w:val="24"/>
          <w:szCs w:val="24"/>
        </w:rPr>
        <w:t>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w:t>
      </w:r>
      <w:r w:rsidRPr="00CC2F92">
        <w:rPr>
          <w:rFonts w:cs="Times New Roman"/>
          <w:sz w:val="24"/>
          <w:szCs w:val="24"/>
        </w:rPr>
        <w:t>а</w:t>
      </w:r>
      <w:r w:rsidRPr="00CC2F92">
        <w:rPr>
          <w:rFonts w:cs="Times New Roman"/>
          <w:sz w:val="24"/>
          <w:szCs w:val="24"/>
        </w:rPr>
        <w:t>дачей является выявление и подготовка талантливых молодых людей для продолжения образования и дальнейшей професс</w:t>
      </w:r>
      <w:r w:rsidRPr="00CC2F92">
        <w:rPr>
          <w:rFonts w:cs="Times New Roman"/>
          <w:sz w:val="24"/>
          <w:szCs w:val="24"/>
        </w:rPr>
        <w:t>и</w:t>
      </w:r>
      <w:r w:rsidRPr="00CC2F92">
        <w:rPr>
          <w:rFonts w:cs="Times New Roman"/>
          <w:sz w:val="24"/>
          <w:szCs w:val="24"/>
        </w:rPr>
        <w:t>ональной деятельности в области естественно-научных иссл</w:t>
      </w:r>
      <w:r w:rsidRPr="00CC2F92">
        <w:rPr>
          <w:rFonts w:cs="Times New Roman"/>
          <w:sz w:val="24"/>
          <w:szCs w:val="24"/>
        </w:rPr>
        <w:t>е</w:t>
      </w:r>
      <w:r w:rsidRPr="00CC2F92">
        <w:rPr>
          <w:rFonts w:cs="Times New Roman"/>
          <w:sz w:val="24"/>
          <w:szCs w:val="24"/>
        </w:rPr>
        <w:t>дований и создании новых технологий. Согласно принятому в международном сообществе определению, «Естестве</w:t>
      </w:r>
      <w:r w:rsidRPr="00CC2F92">
        <w:rPr>
          <w:rFonts w:cs="Times New Roman"/>
          <w:sz w:val="24"/>
          <w:szCs w:val="24"/>
        </w:rPr>
        <w:t>н</w:t>
      </w:r>
      <w:r w:rsidRPr="00CC2F92">
        <w:rPr>
          <w:rFonts w:cs="Times New Roman"/>
          <w:sz w:val="24"/>
          <w:szCs w:val="24"/>
        </w:rPr>
        <w:t>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w:t>
      </w:r>
      <w:r w:rsidRPr="00CC2F92">
        <w:rPr>
          <w:rFonts w:cs="Times New Roman"/>
          <w:sz w:val="24"/>
          <w:szCs w:val="24"/>
        </w:rPr>
        <w:t>в</w:t>
      </w:r>
      <w:r w:rsidRPr="00CC2F92">
        <w:rPr>
          <w:rFonts w:cs="Times New Roman"/>
          <w:sz w:val="24"/>
          <w:szCs w:val="24"/>
        </w:rPr>
        <w:t>ность интересоваться естественно-научными идеями. Научно грамотный человек стремится участвовать в аргументирова</w:t>
      </w:r>
      <w:r w:rsidRPr="00CC2F92">
        <w:rPr>
          <w:rFonts w:cs="Times New Roman"/>
          <w:sz w:val="24"/>
          <w:szCs w:val="24"/>
        </w:rPr>
        <w:t>н</w:t>
      </w:r>
      <w:r w:rsidRPr="00CC2F92">
        <w:rPr>
          <w:rFonts w:cs="Times New Roman"/>
          <w:sz w:val="24"/>
          <w:szCs w:val="24"/>
        </w:rPr>
        <w:t>ном обсуждении проблем, относящихся к естественным наукам и технологиям, что требует от него следующих компетентн</w:t>
      </w:r>
      <w:r w:rsidRPr="00CC2F92">
        <w:rPr>
          <w:rFonts w:cs="Times New Roman"/>
          <w:sz w:val="24"/>
          <w:szCs w:val="24"/>
        </w:rPr>
        <w:t>о</w:t>
      </w:r>
      <w:r w:rsidRPr="00CC2F92">
        <w:rPr>
          <w:rFonts w:cs="Times New Roman"/>
          <w:sz w:val="24"/>
          <w:szCs w:val="24"/>
        </w:rPr>
        <w:t xml:space="preserve">стей: </w:t>
      </w:r>
    </w:p>
    <w:p w14:paraId="461733D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научно объяснять явления, </w:t>
      </w:r>
    </w:p>
    <w:p w14:paraId="032C1094" w14:textId="77777777" w:rsidR="00416B7C" w:rsidRPr="00CC2F92" w:rsidRDefault="00416B7C" w:rsidP="00CC2F92">
      <w:pPr>
        <w:pStyle w:val="aff3"/>
        <w:rPr>
          <w:rFonts w:cs="Times New Roman"/>
          <w:sz w:val="24"/>
          <w:szCs w:val="24"/>
        </w:rPr>
      </w:pPr>
      <w:r w:rsidRPr="00CC2F92">
        <w:rPr>
          <w:rFonts w:cs="Times New Roman"/>
          <w:sz w:val="24"/>
          <w:szCs w:val="24"/>
        </w:rPr>
        <w:t xml:space="preserve">оценивать и понимать особенности научного исследования, </w:t>
      </w:r>
    </w:p>
    <w:p w14:paraId="4C84B8F5" w14:textId="77777777" w:rsidR="00416B7C" w:rsidRPr="00CC2F92" w:rsidRDefault="00416B7C" w:rsidP="00CC2F92">
      <w:pPr>
        <w:pStyle w:val="aff3"/>
        <w:rPr>
          <w:rFonts w:cs="Times New Roman"/>
          <w:sz w:val="24"/>
          <w:szCs w:val="24"/>
        </w:rPr>
      </w:pPr>
      <w:r w:rsidRPr="00CC2F92">
        <w:rPr>
          <w:rFonts w:cs="Times New Roman"/>
          <w:sz w:val="24"/>
          <w:szCs w:val="24"/>
        </w:rPr>
        <w:t>интерпретировать данные и использовать научные доказ</w:t>
      </w:r>
      <w:r w:rsidRPr="00CC2F92">
        <w:rPr>
          <w:rFonts w:cs="Times New Roman"/>
          <w:sz w:val="24"/>
          <w:szCs w:val="24"/>
        </w:rPr>
        <w:t>а</w:t>
      </w:r>
      <w:r w:rsidRPr="00CC2F92">
        <w:rPr>
          <w:rFonts w:cs="Times New Roman"/>
          <w:sz w:val="24"/>
          <w:szCs w:val="24"/>
        </w:rPr>
        <w:t>тельства для получения выводов.»</w:t>
      </w:r>
    </w:p>
    <w:p w14:paraId="1AB87BE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Изучение физики способно внести решающий вклад в фо</w:t>
      </w:r>
      <w:r w:rsidRPr="00CC2F92">
        <w:rPr>
          <w:rFonts w:cs="Times New Roman"/>
          <w:sz w:val="24"/>
          <w:szCs w:val="24"/>
        </w:rPr>
        <w:t>р</w:t>
      </w:r>
      <w:r w:rsidRPr="00CC2F92">
        <w:rPr>
          <w:rFonts w:cs="Times New Roman"/>
          <w:sz w:val="24"/>
          <w:szCs w:val="24"/>
        </w:rPr>
        <w:t>мирование естественно-научной грамотности обучающихся.</w:t>
      </w:r>
    </w:p>
    <w:p w14:paraId="32752E4C"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«Физика»</w:t>
      </w:r>
    </w:p>
    <w:p w14:paraId="547DDEFE"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Цели изучения физики на уровне основного общего образов</w:t>
      </w:r>
      <w:r w:rsidRPr="00CC2F92">
        <w:rPr>
          <w:rFonts w:cs="Times New Roman"/>
          <w:spacing w:val="-3"/>
          <w:sz w:val="24"/>
          <w:szCs w:val="24"/>
        </w:rPr>
        <w:t>а</w:t>
      </w:r>
      <w:r w:rsidRPr="00CC2F92">
        <w:rPr>
          <w:rFonts w:cs="Times New Roman"/>
          <w:spacing w:val="-3"/>
          <w:sz w:val="24"/>
          <w:szCs w:val="24"/>
        </w:rPr>
        <w:t>ния определены в Концепции преподавания учебного предмета «Физика» в образовательных организациях Российской Федер</w:t>
      </w:r>
      <w:r w:rsidRPr="00CC2F92">
        <w:rPr>
          <w:rFonts w:cs="Times New Roman"/>
          <w:spacing w:val="-3"/>
          <w:sz w:val="24"/>
          <w:szCs w:val="24"/>
        </w:rPr>
        <w:t>а</w:t>
      </w:r>
      <w:r w:rsidRPr="00CC2F92">
        <w:rPr>
          <w:rFonts w:cs="Times New Roman"/>
          <w:spacing w:val="-3"/>
          <w:sz w:val="24"/>
          <w:szCs w:val="24"/>
        </w:rPr>
        <w:t>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14:paraId="7BE097C0"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физики:</w:t>
      </w:r>
    </w:p>
    <w:p w14:paraId="722AAD03"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интереса и стремления обучающихся к нау</w:t>
      </w:r>
      <w:r w:rsidRPr="00CC2F92">
        <w:rPr>
          <w:rFonts w:cs="Times New Roman"/>
          <w:sz w:val="24"/>
          <w:szCs w:val="24"/>
        </w:rPr>
        <w:t>ч</w:t>
      </w:r>
      <w:r w:rsidRPr="00CC2F92">
        <w:rPr>
          <w:rFonts w:cs="Times New Roman"/>
          <w:sz w:val="24"/>
          <w:szCs w:val="24"/>
        </w:rPr>
        <w:t>ному изучению природы, развитие их интеллектуальных и творческих способностей;</w:t>
      </w:r>
    </w:p>
    <w:p w14:paraId="6A3C4D7D" w14:textId="77777777" w:rsidR="00416B7C" w:rsidRPr="00CC2F92" w:rsidRDefault="00416B7C" w:rsidP="00CC2F92">
      <w:pPr>
        <w:pStyle w:val="aff3"/>
        <w:rPr>
          <w:rFonts w:cs="Times New Roman"/>
          <w:sz w:val="24"/>
          <w:szCs w:val="24"/>
        </w:rPr>
      </w:pPr>
      <w:r w:rsidRPr="00CC2F92">
        <w:rPr>
          <w:rFonts w:cs="Times New Roman"/>
          <w:sz w:val="24"/>
          <w:szCs w:val="24"/>
        </w:rPr>
        <w:t>развитие представлений о научном методе познания и фо</w:t>
      </w:r>
      <w:r w:rsidRPr="00CC2F92">
        <w:rPr>
          <w:rFonts w:cs="Times New Roman"/>
          <w:sz w:val="24"/>
          <w:szCs w:val="24"/>
        </w:rPr>
        <w:t>р</w:t>
      </w:r>
      <w:r w:rsidRPr="00CC2F92">
        <w:rPr>
          <w:rFonts w:cs="Times New Roman"/>
          <w:sz w:val="24"/>
          <w:szCs w:val="24"/>
        </w:rPr>
        <w:t>мирование исследовательского отношения к окружающим я</w:t>
      </w:r>
      <w:r w:rsidRPr="00CC2F92">
        <w:rPr>
          <w:rFonts w:cs="Times New Roman"/>
          <w:sz w:val="24"/>
          <w:szCs w:val="24"/>
        </w:rPr>
        <w:t>в</w:t>
      </w:r>
      <w:r w:rsidRPr="00CC2F92">
        <w:rPr>
          <w:rFonts w:cs="Times New Roman"/>
          <w:sz w:val="24"/>
          <w:szCs w:val="24"/>
        </w:rPr>
        <w:t>лениям;</w:t>
      </w:r>
    </w:p>
    <w:p w14:paraId="2675A8ED"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научного мировоззрения как результата из</w:t>
      </w:r>
      <w:r w:rsidRPr="00CC2F92">
        <w:rPr>
          <w:rFonts w:cs="Times New Roman"/>
          <w:sz w:val="24"/>
          <w:szCs w:val="24"/>
        </w:rPr>
        <w:t>у</w:t>
      </w:r>
      <w:r w:rsidRPr="00CC2F92">
        <w:rPr>
          <w:rFonts w:cs="Times New Roman"/>
          <w:sz w:val="24"/>
          <w:szCs w:val="24"/>
        </w:rPr>
        <w:t>чения основ строения материи и фундаментальных законов физики;</w:t>
      </w:r>
    </w:p>
    <w:p w14:paraId="0ADE50E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представлений о роли физики для развития других естественных наук, техники и технологий;</w:t>
      </w:r>
    </w:p>
    <w:p w14:paraId="0DD1BE34" w14:textId="77777777" w:rsidR="00416B7C" w:rsidRPr="00CC2F92" w:rsidRDefault="00416B7C" w:rsidP="00CC2F92">
      <w:pPr>
        <w:pStyle w:val="aff3"/>
        <w:rPr>
          <w:rFonts w:cs="Times New Roman"/>
          <w:sz w:val="24"/>
          <w:szCs w:val="24"/>
        </w:rPr>
      </w:pPr>
      <w:r w:rsidRPr="00CC2F92">
        <w:rPr>
          <w:rFonts w:cs="Times New Roman"/>
          <w:sz w:val="24"/>
          <w:szCs w:val="24"/>
        </w:rPr>
        <w:t>развитие представлений о возможных сферах будущей пр</w:t>
      </w:r>
      <w:r w:rsidRPr="00CC2F92">
        <w:rPr>
          <w:rFonts w:cs="Times New Roman"/>
          <w:sz w:val="24"/>
          <w:szCs w:val="24"/>
        </w:rPr>
        <w:t>о</w:t>
      </w:r>
      <w:r w:rsidRPr="00CC2F92">
        <w:rPr>
          <w:rFonts w:cs="Times New Roman"/>
          <w:sz w:val="24"/>
          <w:szCs w:val="24"/>
        </w:rPr>
        <w:t>фессиональной деятельности, связанной с физикой, подготовка к дальнейшему обучению в этом направлении.</w:t>
      </w:r>
    </w:p>
    <w:p w14:paraId="427A8B09" w14:textId="77777777" w:rsidR="00416B7C" w:rsidRPr="00CC2F92" w:rsidRDefault="00416B7C" w:rsidP="00CC2F92">
      <w:pPr>
        <w:pStyle w:val="aff3"/>
        <w:rPr>
          <w:rFonts w:cs="Times New Roman"/>
          <w:sz w:val="24"/>
          <w:szCs w:val="24"/>
        </w:rPr>
      </w:pPr>
      <w:r w:rsidRPr="00CC2F92">
        <w:rPr>
          <w:rFonts w:cs="Times New Roman"/>
          <w:sz w:val="24"/>
          <w:szCs w:val="24"/>
        </w:rPr>
        <w:t>Достижение этих целей на уровне основного общего образ</w:t>
      </w:r>
      <w:r w:rsidRPr="00CC2F92">
        <w:rPr>
          <w:rFonts w:cs="Times New Roman"/>
          <w:sz w:val="24"/>
          <w:szCs w:val="24"/>
        </w:rPr>
        <w:t>о</w:t>
      </w:r>
      <w:r w:rsidRPr="00CC2F92">
        <w:rPr>
          <w:rFonts w:cs="Times New Roman"/>
          <w:sz w:val="24"/>
          <w:szCs w:val="24"/>
        </w:rPr>
        <w:t xml:space="preserve">вания обеспечивается решением следующих задач: </w:t>
      </w:r>
    </w:p>
    <w:p w14:paraId="7234B04F"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знаний о дискретном строении вещества, о механических, тепловых, электрических, магнитных и квант</w:t>
      </w:r>
      <w:r w:rsidRPr="00CC2F92">
        <w:rPr>
          <w:rFonts w:cs="Times New Roman"/>
          <w:sz w:val="24"/>
          <w:szCs w:val="24"/>
        </w:rPr>
        <w:t>о</w:t>
      </w:r>
      <w:r w:rsidRPr="00CC2F92">
        <w:rPr>
          <w:rFonts w:cs="Times New Roman"/>
          <w:sz w:val="24"/>
          <w:szCs w:val="24"/>
        </w:rPr>
        <w:t>вых явлениях;</w:t>
      </w:r>
    </w:p>
    <w:p w14:paraId="6A5CB0F2"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умений описывать и объяснять физические явления с использованием полученных знаний;</w:t>
      </w:r>
    </w:p>
    <w:p w14:paraId="00FD23A3" w14:textId="77777777" w:rsidR="00416B7C" w:rsidRPr="00CC2F92" w:rsidRDefault="00416B7C" w:rsidP="00CC2F92">
      <w:pPr>
        <w:pStyle w:val="aff3"/>
        <w:rPr>
          <w:rFonts w:cs="Times New Roman"/>
          <w:sz w:val="24"/>
          <w:szCs w:val="24"/>
        </w:rPr>
      </w:pPr>
      <w:r w:rsidRPr="00CC2F92">
        <w:rPr>
          <w:rFonts w:cs="Times New Roman"/>
          <w:sz w:val="24"/>
          <w:szCs w:val="24"/>
        </w:rPr>
        <w:t>освоение методов решения простейших расчётных задач с использованием физических моделей, творческих и практ</w:t>
      </w:r>
      <w:r w:rsidRPr="00CC2F92">
        <w:rPr>
          <w:rFonts w:cs="Times New Roman"/>
          <w:sz w:val="24"/>
          <w:szCs w:val="24"/>
        </w:rPr>
        <w:t>и</w:t>
      </w:r>
      <w:r w:rsidRPr="00CC2F92">
        <w:rPr>
          <w:rFonts w:cs="Times New Roman"/>
          <w:sz w:val="24"/>
          <w:szCs w:val="24"/>
        </w:rPr>
        <w:t>ко-ориентированных задач;</w:t>
      </w:r>
    </w:p>
    <w:p w14:paraId="0A4CD107"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наблюдать природные явления и выполнять опыты, лабораторные работы и экспериментальные исслед</w:t>
      </w:r>
      <w:r w:rsidRPr="00CC2F92">
        <w:rPr>
          <w:rFonts w:cs="Times New Roman"/>
          <w:sz w:val="24"/>
          <w:szCs w:val="24"/>
        </w:rPr>
        <w:t>о</w:t>
      </w:r>
      <w:r w:rsidRPr="00CC2F92">
        <w:rPr>
          <w:rFonts w:cs="Times New Roman"/>
          <w:sz w:val="24"/>
          <w:szCs w:val="24"/>
        </w:rPr>
        <w:t>вания с использованием измерительных приборов;</w:t>
      </w:r>
    </w:p>
    <w:p w14:paraId="3FFB9E7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освоение приёмов работы с информацией физического с</w:t>
      </w:r>
      <w:r w:rsidRPr="00CC2F92">
        <w:rPr>
          <w:rFonts w:cs="Times New Roman"/>
          <w:sz w:val="24"/>
          <w:szCs w:val="24"/>
        </w:rPr>
        <w:t>о</w:t>
      </w:r>
      <w:r w:rsidRPr="00CC2F92">
        <w:rPr>
          <w:rFonts w:cs="Times New Roman"/>
          <w:sz w:val="24"/>
          <w:szCs w:val="24"/>
        </w:rPr>
        <w:t>держания, включая информацию о современных достижениях физики; анализ и критическое оценивание информации;</w:t>
      </w:r>
    </w:p>
    <w:p w14:paraId="32FBCF14"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со сферами профессиональной деятельности, связанными с физикой, и современными технологиями, осн</w:t>
      </w:r>
      <w:r w:rsidRPr="00CC2F92">
        <w:rPr>
          <w:rFonts w:cs="Times New Roman"/>
          <w:sz w:val="24"/>
          <w:szCs w:val="24"/>
        </w:rPr>
        <w:t>о</w:t>
      </w:r>
      <w:r w:rsidRPr="00CC2F92">
        <w:rPr>
          <w:rFonts w:cs="Times New Roman"/>
          <w:sz w:val="24"/>
          <w:szCs w:val="24"/>
        </w:rPr>
        <w:t xml:space="preserve">ванными на достижениях физической науки. </w:t>
      </w:r>
    </w:p>
    <w:p w14:paraId="01441420"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«Физика» в учебном плане</w:t>
      </w:r>
    </w:p>
    <w:p w14:paraId="2BC4CBA5"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w:t>
      </w:r>
      <w:r w:rsidRPr="00CC2F92">
        <w:rPr>
          <w:rFonts w:cs="Times New Roman"/>
          <w:sz w:val="24"/>
          <w:szCs w:val="24"/>
        </w:rPr>
        <w:t>а</w:t>
      </w:r>
      <w:r w:rsidRPr="00CC2F92">
        <w:rPr>
          <w:rFonts w:cs="Times New Roman"/>
          <w:sz w:val="24"/>
          <w:szCs w:val="24"/>
        </w:rPr>
        <w:t xml:space="preserve">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 </w:t>
      </w:r>
    </w:p>
    <w:p w14:paraId="37C53F60"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«Физика»</w:t>
      </w:r>
    </w:p>
    <w:p w14:paraId="251D2154"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69944E68" w14:textId="77777777" w:rsidR="00416B7C" w:rsidRPr="00CC2F92" w:rsidRDefault="00416B7C" w:rsidP="00CC2F92">
      <w:pPr>
        <w:pStyle w:val="aff3"/>
        <w:rPr>
          <w:rFonts w:cs="Times New Roman"/>
          <w:bCs/>
          <w:sz w:val="24"/>
          <w:szCs w:val="24"/>
        </w:rPr>
      </w:pPr>
      <w:r w:rsidRPr="00CC2F92">
        <w:rPr>
          <w:rFonts w:cs="Times New Roman"/>
          <w:bCs/>
          <w:sz w:val="24"/>
          <w:szCs w:val="24"/>
        </w:rPr>
        <w:t>Раздел 1. Физика и её роль в познании окружающего мира</w:t>
      </w:r>
    </w:p>
    <w:p w14:paraId="7990E324" w14:textId="77777777" w:rsidR="00416B7C" w:rsidRPr="00CC2F92" w:rsidRDefault="00416B7C" w:rsidP="00CC2F92">
      <w:pPr>
        <w:pStyle w:val="aff3"/>
        <w:rPr>
          <w:rFonts w:cs="Times New Roman"/>
          <w:sz w:val="24"/>
          <w:szCs w:val="24"/>
        </w:rPr>
      </w:pPr>
      <w:r w:rsidRPr="00CC2F92">
        <w:rPr>
          <w:rFonts w:cs="Times New Roman"/>
          <w:sz w:val="24"/>
          <w:szCs w:val="24"/>
        </w:rPr>
        <w:t>Физика — наука о природе. Явления природы (МС</w:t>
      </w:r>
      <w:r w:rsidRPr="00CC2F92">
        <w:rPr>
          <w:rStyle w:val="Superscript"/>
          <w:rFonts w:cs="Times New Roman"/>
          <w:sz w:val="24"/>
          <w:szCs w:val="24"/>
        </w:rPr>
        <w:footnoteReference w:id="19"/>
      </w:r>
      <w:r w:rsidRPr="00CC2F92">
        <w:rPr>
          <w:rFonts w:cs="Times New Roman"/>
          <w:sz w:val="24"/>
          <w:szCs w:val="24"/>
        </w:rPr>
        <w:t>). Физ</w:t>
      </w:r>
      <w:r w:rsidRPr="00CC2F92">
        <w:rPr>
          <w:rFonts w:cs="Times New Roman"/>
          <w:sz w:val="24"/>
          <w:szCs w:val="24"/>
        </w:rPr>
        <w:t>и</w:t>
      </w:r>
      <w:r w:rsidRPr="00CC2F92">
        <w:rPr>
          <w:rFonts w:cs="Times New Roman"/>
          <w:sz w:val="24"/>
          <w:szCs w:val="24"/>
        </w:rPr>
        <w:t>ческие явления: механические, тепловые, электрические, ма</w:t>
      </w:r>
      <w:r w:rsidRPr="00CC2F92">
        <w:rPr>
          <w:rFonts w:cs="Times New Roman"/>
          <w:sz w:val="24"/>
          <w:szCs w:val="24"/>
        </w:rPr>
        <w:t>г</w:t>
      </w:r>
      <w:r w:rsidRPr="00CC2F92">
        <w:rPr>
          <w:rFonts w:cs="Times New Roman"/>
          <w:sz w:val="24"/>
          <w:szCs w:val="24"/>
        </w:rPr>
        <w:t xml:space="preserve">нитные, световые, звуковые. </w:t>
      </w:r>
    </w:p>
    <w:p w14:paraId="4666C37B" w14:textId="77777777" w:rsidR="00416B7C" w:rsidRPr="00CC2F92" w:rsidRDefault="00416B7C" w:rsidP="00CC2F92">
      <w:pPr>
        <w:pStyle w:val="aff3"/>
        <w:rPr>
          <w:rFonts w:cs="Times New Roman"/>
          <w:sz w:val="24"/>
          <w:szCs w:val="24"/>
        </w:rPr>
      </w:pPr>
      <w:r w:rsidRPr="00CC2F92">
        <w:rPr>
          <w:rFonts w:cs="Times New Roman"/>
          <w:sz w:val="24"/>
          <w:szCs w:val="24"/>
        </w:rPr>
        <w:t>Физические величины. Измерение физических величин. Ф</w:t>
      </w:r>
      <w:r w:rsidRPr="00CC2F92">
        <w:rPr>
          <w:rFonts w:cs="Times New Roman"/>
          <w:sz w:val="24"/>
          <w:szCs w:val="24"/>
        </w:rPr>
        <w:t>и</w:t>
      </w:r>
      <w:r w:rsidRPr="00CC2F92">
        <w:rPr>
          <w:rFonts w:cs="Times New Roman"/>
          <w:sz w:val="24"/>
          <w:szCs w:val="24"/>
        </w:rPr>
        <w:t>зические приборы. Погрешность измерений. Международная система единиц.</w:t>
      </w:r>
    </w:p>
    <w:p w14:paraId="6F6612A2" w14:textId="77777777" w:rsidR="00416B7C" w:rsidRPr="00CC2F92" w:rsidRDefault="00416B7C" w:rsidP="00CC2F92">
      <w:pPr>
        <w:pStyle w:val="aff3"/>
        <w:rPr>
          <w:rFonts w:cs="Times New Roman"/>
          <w:sz w:val="24"/>
          <w:szCs w:val="24"/>
        </w:rPr>
      </w:pPr>
      <w:r w:rsidRPr="00CC2F92">
        <w:rPr>
          <w:rFonts w:cs="Times New Roman"/>
          <w:sz w:val="24"/>
          <w:szCs w:val="24"/>
        </w:rP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w:t>
      </w:r>
      <w:r w:rsidRPr="00CC2F92">
        <w:rPr>
          <w:rFonts w:cs="Times New Roman"/>
          <w:sz w:val="24"/>
          <w:szCs w:val="24"/>
        </w:rPr>
        <w:t>о</w:t>
      </w:r>
      <w:r w:rsidRPr="00CC2F92">
        <w:rPr>
          <w:rFonts w:cs="Times New Roman"/>
          <w:sz w:val="24"/>
          <w:szCs w:val="24"/>
        </w:rPr>
        <w:t xml:space="preserve">верке гипотез, объяснение наблюдаемого явления. Описание физических явлений с помощью моделей. </w:t>
      </w:r>
    </w:p>
    <w:p w14:paraId="39E5BF99"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3DF4160A"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Механические, тепловые, электрические, магнитные, световые явления.</w:t>
      </w:r>
    </w:p>
    <w:p w14:paraId="57FE6615"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Физические приборы и процедура прямых измерений аналоговым и цифровым прибором. </w:t>
      </w:r>
    </w:p>
    <w:p w14:paraId="559F1569"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r w:rsidRPr="00CC2F92">
        <w:rPr>
          <w:rStyle w:val="Superscript"/>
          <w:rFonts w:cs="Times New Roman"/>
          <w:sz w:val="24"/>
          <w:szCs w:val="24"/>
        </w:rPr>
        <w:footnoteReference w:id="20"/>
      </w:r>
    </w:p>
    <w:p w14:paraId="5305388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w:t>
      </w:r>
      <w:r w:rsidRPr="00CC2F92">
        <w:rPr>
          <w:rFonts w:cs="Times New Roman"/>
          <w:sz w:val="24"/>
          <w:szCs w:val="24"/>
        </w:rPr>
        <w:tab/>
      </w:r>
      <w:r w:rsidRPr="00CC2F92">
        <w:rPr>
          <w:rFonts w:cs="Times New Roman"/>
          <w:spacing w:val="-2"/>
          <w:sz w:val="24"/>
          <w:szCs w:val="24"/>
        </w:rPr>
        <w:t>Определение цены деления шкалы измерительного пр</w:t>
      </w:r>
      <w:r w:rsidRPr="00CC2F92">
        <w:rPr>
          <w:rFonts w:cs="Times New Roman"/>
          <w:spacing w:val="-2"/>
          <w:sz w:val="24"/>
          <w:szCs w:val="24"/>
        </w:rPr>
        <w:t>и</w:t>
      </w:r>
      <w:r w:rsidRPr="00CC2F92">
        <w:rPr>
          <w:rFonts w:cs="Times New Roman"/>
          <w:spacing w:val="-2"/>
          <w:sz w:val="24"/>
          <w:szCs w:val="24"/>
        </w:rPr>
        <w:t>бора.</w:t>
      </w:r>
    </w:p>
    <w:p w14:paraId="0A579082"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Измерение расстояний. </w:t>
      </w:r>
    </w:p>
    <w:p w14:paraId="5C4F7470"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Измерение объёма жидкости и твёрдого тела. </w:t>
      </w:r>
    </w:p>
    <w:p w14:paraId="6F32C2C7"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Определение размеров малых тел.</w:t>
      </w:r>
    </w:p>
    <w:p w14:paraId="0967412F" w14:textId="77777777" w:rsidR="00416B7C" w:rsidRPr="00CC2F92" w:rsidRDefault="00416B7C" w:rsidP="00CC2F92">
      <w:pPr>
        <w:pStyle w:val="aff3"/>
        <w:rPr>
          <w:rFonts w:cs="Times New Roman"/>
          <w:i/>
          <w:iCs/>
          <w:sz w:val="24"/>
          <w:szCs w:val="24"/>
        </w:rPr>
      </w:pPr>
      <w:r w:rsidRPr="00CC2F92">
        <w:rPr>
          <w:rFonts w:cs="Times New Roman"/>
          <w:sz w:val="24"/>
          <w:szCs w:val="24"/>
        </w:rPr>
        <w:t>5.</w:t>
      </w:r>
      <w:r w:rsidRPr="00CC2F92">
        <w:rPr>
          <w:rFonts w:cs="Times New Roman"/>
          <w:sz w:val="24"/>
          <w:szCs w:val="24"/>
        </w:rPr>
        <w:tab/>
        <w:t>Измерение температуры при помощи жидкостного те</w:t>
      </w:r>
      <w:r w:rsidRPr="00CC2F92">
        <w:rPr>
          <w:rFonts w:cs="Times New Roman"/>
          <w:sz w:val="24"/>
          <w:szCs w:val="24"/>
        </w:rPr>
        <w:t>р</w:t>
      </w:r>
      <w:r w:rsidRPr="00CC2F92">
        <w:rPr>
          <w:rFonts w:cs="Times New Roman"/>
          <w:sz w:val="24"/>
          <w:szCs w:val="24"/>
        </w:rPr>
        <w:t>мометра и датчика температуры.</w:t>
      </w:r>
    </w:p>
    <w:p w14:paraId="593C6956"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Проведение исследования по проверке гипотезы: дал</w:t>
      </w:r>
      <w:r w:rsidRPr="00CC2F92">
        <w:rPr>
          <w:rFonts w:cs="Times New Roman"/>
          <w:sz w:val="24"/>
          <w:szCs w:val="24"/>
        </w:rPr>
        <w:t>ь</w:t>
      </w:r>
      <w:r w:rsidRPr="00CC2F92">
        <w:rPr>
          <w:rFonts w:cs="Times New Roman"/>
          <w:sz w:val="24"/>
          <w:szCs w:val="24"/>
        </w:rPr>
        <w:t>ность полёта шарика, пущенного горизонтально, тем больше, чем больше высота пуска.</w:t>
      </w:r>
    </w:p>
    <w:p w14:paraId="7DA1EA18" w14:textId="77777777" w:rsidR="00416B7C" w:rsidRPr="00CC2F92" w:rsidRDefault="00416B7C" w:rsidP="00CC2F92">
      <w:pPr>
        <w:pStyle w:val="aff3"/>
        <w:rPr>
          <w:rFonts w:cs="Times New Roman"/>
          <w:sz w:val="24"/>
          <w:szCs w:val="24"/>
        </w:rPr>
      </w:pPr>
      <w:r w:rsidRPr="00CC2F92">
        <w:rPr>
          <w:rFonts w:cs="Times New Roman"/>
          <w:bCs/>
          <w:sz w:val="24"/>
          <w:szCs w:val="24"/>
        </w:rPr>
        <w:t>Раздел 2. Первоначальные сведения о строении вещества</w:t>
      </w:r>
      <w:r w:rsidRPr="00CC2F92">
        <w:rPr>
          <w:rFonts w:cs="Times New Roman"/>
          <w:sz w:val="24"/>
          <w:szCs w:val="24"/>
        </w:rPr>
        <w:t xml:space="preserve"> </w:t>
      </w:r>
    </w:p>
    <w:p w14:paraId="479EA376"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Строение вещества: атомы и молекулы, их размеры. Опыты, доказывающие дискретное строение вещества. </w:t>
      </w:r>
    </w:p>
    <w:p w14:paraId="2BF1D2BD" w14:textId="77777777" w:rsidR="00416B7C" w:rsidRPr="00CC2F92" w:rsidRDefault="00416B7C" w:rsidP="00CC2F92">
      <w:pPr>
        <w:pStyle w:val="aff3"/>
        <w:rPr>
          <w:rFonts w:cs="Times New Roman"/>
          <w:sz w:val="24"/>
          <w:szCs w:val="24"/>
        </w:rPr>
      </w:pPr>
      <w:r w:rsidRPr="00CC2F92">
        <w:rPr>
          <w:rFonts w:cs="Times New Roman"/>
          <w:sz w:val="24"/>
          <w:szCs w:val="24"/>
        </w:rPr>
        <w:t>Движение частиц вещества. Связь скорости движения частиц с температурой. Броуновское движение, диффузия. Взаим</w:t>
      </w:r>
      <w:r w:rsidRPr="00CC2F92">
        <w:rPr>
          <w:rFonts w:cs="Times New Roman"/>
          <w:sz w:val="24"/>
          <w:szCs w:val="24"/>
        </w:rPr>
        <w:t>о</w:t>
      </w:r>
      <w:r w:rsidRPr="00CC2F92">
        <w:rPr>
          <w:rFonts w:cs="Times New Roman"/>
          <w:sz w:val="24"/>
          <w:szCs w:val="24"/>
        </w:rPr>
        <w:t xml:space="preserve">действие частиц вещества: притяжение и отталкивание. </w:t>
      </w:r>
    </w:p>
    <w:p w14:paraId="772E7393" w14:textId="77777777" w:rsidR="00416B7C" w:rsidRPr="00CC2F92" w:rsidRDefault="00416B7C" w:rsidP="00CC2F92">
      <w:pPr>
        <w:pStyle w:val="aff3"/>
        <w:rPr>
          <w:rFonts w:cs="Times New Roman"/>
          <w:sz w:val="24"/>
          <w:szCs w:val="24"/>
        </w:rPr>
      </w:pPr>
      <w:r w:rsidRPr="00CC2F92">
        <w:rPr>
          <w:rFonts w:cs="Times New Roman"/>
          <w:sz w:val="24"/>
          <w:szCs w:val="24"/>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w:t>
      </w:r>
      <w:r w:rsidRPr="00CC2F92">
        <w:rPr>
          <w:rFonts w:cs="Times New Roman"/>
          <w:sz w:val="24"/>
          <w:szCs w:val="24"/>
        </w:rPr>
        <w:t>м</w:t>
      </w:r>
      <w:r w:rsidRPr="00CC2F92">
        <w:rPr>
          <w:rFonts w:cs="Times New Roman"/>
          <w:sz w:val="24"/>
          <w:szCs w:val="24"/>
        </w:rPr>
        <w:t>но-молекулярным строением. Особенности агрегатных сост</w:t>
      </w:r>
      <w:r w:rsidRPr="00CC2F92">
        <w:rPr>
          <w:rFonts w:cs="Times New Roman"/>
          <w:sz w:val="24"/>
          <w:szCs w:val="24"/>
        </w:rPr>
        <w:t>о</w:t>
      </w:r>
      <w:r w:rsidRPr="00CC2F92">
        <w:rPr>
          <w:rFonts w:cs="Times New Roman"/>
          <w:sz w:val="24"/>
          <w:szCs w:val="24"/>
        </w:rPr>
        <w:t>яний воды.</w:t>
      </w:r>
    </w:p>
    <w:p w14:paraId="4C14C337"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391F5B6"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броуновского движения.</w:t>
      </w:r>
    </w:p>
    <w:p w14:paraId="218C341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Наблюдение диффузии.</w:t>
      </w:r>
    </w:p>
    <w:p w14:paraId="1AB627B3"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явлений, объясняющихся притяжением или отталкиванием частиц вещества.</w:t>
      </w:r>
    </w:p>
    <w:p w14:paraId="591DC85B"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69C2C17"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Оценка диаметра атома методом рядов (с использов</w:t>
      </w:r>
      <w:r w:rsidRPr="00CC2F92">
        <w:rPr>
          <w:rFonts w:cs="Times New Roman"/>
          <w:sz w:val="24"/>
          <w:szCs w:val="24"/>
        </w:rPr>
        <w:t>а</w:t>
      </w:r>
      <w:r w:rsidRPr="00CC2F92">
        <w:rPr>
          <w:rFonts w:cs="Times New Roman"/>
          <w:sz w:val="24"/>
          <w:szCs w:val="24"/>
        </w:rPr>
        <w:t>нием фотографий).</w:t>
      </w:r>
    </w:p>
    <w:p w14:paraId="105450D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Опыты по наблюдению теплового расширения газов. </w:t>
      </w:r>
    </w:p>
    <w:p w14:paraId="0DAD08F8"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Опыты по обнаружению действия сил молекулярного притяжения.</w:t>
      </w:r>
    </w:p>
    <w:p w14:paraId="423DB78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3. Движение и взаимодействие тел</w:t>
      </w:r>
    </w:p>
    <w:p w14:paraId="54B7BBE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14:paraId="27B01CF4" w14:textId="77777777" w:rsidR="00416B7C" w:rsidRPr="00CC2F92" w:rsidRDefault="00416B7C" w:rsidP="00CC2F92">
      <w:pPr>
        <w:pStyle w:val="aff3"/>
        <w:rPr>
          <w:rFonts w:cs="Times New Roman"/>
          <w:sz w:val="24"/>
          <w:szCs w:val="24"/>
        </w:rPr>
      </w:pPr>
      <w:r w:rsidRPr="00CC2F92">
        <w:rPr>
          <w:rFonts w:cs="Times New Roman"/>
          <w:sz w:val="24"/>
          <w:szCs w:val="24"/>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w:t>
      </w:r>
      <w:r w:rsidRPr="00CC2F92">
        <w:rPr>
          <w:rFonts w:cs="Times New Roman"/>
          <w:sz w:val="24"/>
          <w:szCs w:val="24"/>
        </w:rPr>
        <w:t>о</w:t>
      </w:r>
      <w:r w:rsidRPr="00CC2F92">
        <w:rPr>
          <w:rFonts w:cs="Times New Roman"/>
          <w:sz w:val="24"/>
          <w:szCs w:val="24"/>
        </w:rPr>
        <w:t>личеством молекул в единице объёма вещества.</w:t>
      </w:r>
    </w:p>
    <w:p w14:paraId="2A539189" w14:textId="77777777" w:rsidR="00416B7C" w:rsidRPr="00CC2F92" w:rsidRDefault="00416B7C" w:rsidP="00CC2F92">
      <w:pPr>
        <w:pStyle w:val="aff3"/>
        <w:rPr>
          <w:rFonts w:cs="Times New Roman"/>
          <w:sz w:val="24"/>
          <w:szCs w:val="24"/>
        </w:rPr>
      </w:pPr>
      <w:r w:rsidRPr="00CC2F92">
        <w:rPr>
          <w:rFonts w:cs="Times New Roman"/>
          <w:sz w:val="24"/>
          <w:szCs w:val="24"/>
        </w:rPr>
        <w:t>Сила как характеристика взаимодействия тел. Сила упругости и закон Гука. Измерение силы с помощью динамометра. Явл</w:t>
      </w:r>
      <w:r w:rsidRPr="00CC2F92">
        <w:rPr>
          <w:rFonts w:cs="Times New Roman"/>
          <w:sz w:val="24"/>
          <w:szCs w:val="24"/>
        </w:rPr>
        <w:t>е</w:t>
      </w:r>
      <w:r w:rsidRPr="00CC2F92">
        <w:rPr>
          <w:rFonts w:cs="Times New Roman"/>
          <w:sz w:val="24"/>
          <w:szCs w:val="24"/>
        </w:rPr>
        <w:t xml:space="preserve">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14:paraId="630306E4"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062C35A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механического движения тела.</w:t>
      </w:r>
    </w:p>
    <w:p w14:paraId="6913969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Измерение скорости прямолинейного движения.</w:t>
      </w:r>
    </w:p>
    <w:p w14:paraId="2F861FC3"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явления инерции.</w:t>
      </w:r>
    </w:p>
    <w:p w14:paraId="477D590D"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Наблюдение изменения скорости при взаимодействии тел.</w:t>
      </w:r>
    </w:p>
    <w:p w14:paraId="2ECE2011"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Сравнение масс по взаимодействию тел.</w:t>
      </w:r>
    </w:p>
    <w:p w14:paraId="34B0E592"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Сложение сил, направленных по одной прямой.</w:t>
      </w:r>
    </w:p>
    <w:p w14:paraId="0163F121" w14:textId="77777777" w:rsidR="00416B7C" w:rsidRPr="00CC2F92" w:rsidRDefault="00416B7C" w:rsidP="00CC2F92">
      <w:pPr>
        <w:pStyle w:val="aff3"/>
        <w:rPr>
          <w:rFonts w:cs="Times New Roman"/>
          <w:i/>
          <w:iCs/>
          <w:sz w:val="24"/>
          <w:szCs w:val="24"/>
        </w:rPr>
      </w:pPr>
      <w:r w:rsidRPr="00CC2F92">
        <w:rPr>
          <w:rFonts w:cs="Times New Roman"/>
          <w:sz w:val="24"/>
          <w:szCs w:val="24"/>
        </w:rPr>
        <w:t>Лабораторные работы и опыты</w:t>
      </w:r>
    </w:p>
    <w:p w14:paraId="72261F5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Определение скорости равномерного движения (шарика в жидкости, модели электрического автомобиля и т. п.).</w:t>
      </w:r>
    </w:p>
    <w:p w14:paraId="3B8DD1E2"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средней скорости скольжения бруска или шарика по наклонной плоскости.</w:t>
      </w:r>
    </w:p>
    <w:p w14:paraId="4AB998CD"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Определение плотности твёрдого тела.</w:t>
      </w:r>
    </w:p>
    <w:p w14:paraId="4D27D82C"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Опыты, демонстрирующие зависимость растяжения (деформации) пружины от приложенной силы.</w:t>
      </w:r>
    </w:p>
    <w:p w14:paraId="0C9CF8D0"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Опыты, демонстрирующие зависимость силы трения скольжения от силы давления и характера соприкасающихся поверхностей.</w:t>
      </w:r>
    </w:p>
    <w:p w14:paraId="7D01FB7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Давление твёрдых тел, жидкостей и газов</w:t>
      </w:r>
    </w:p>
    <w:p w14:paraId="5018A4AC" w14:textId="77777777" w:rsidR="00416B7C" w:rsidRPr="00CC2F92" w:rsidRDefault="00416B7C" w:rsidP="00CC2F92">
      <w:pPr>
        <w:pStyle w:val="aff3"/>
        <w:rPr>
          <w:rFonts w:cs="Times New Roman"/>
          <w:sz w:val="24"/>
          <w:szCs w:val="24"/>
        </w:rPr>
      </w:pPr>
      <w:r w:rsidRPr="00CC2F92">
        <w:rPr>
          <w:rFonts w:cs="Times New Roman"/>
          <w:sz w:val="24"/>
          <w:szCs w:val="24"/>
        </w:rPr>
        <w:t>Давление. Способы уменьшения и увеличения давления. Давление газа. Зависимость давления газа от объёма, темпер</w:t>
      </w:r>
      <w:r w:rsidRPr="00CC2F92">
        <w:rPr>
          <w:rFonts w:cs="Times New Roman"/>
          <w:sz w:val="24"/>
          <w:szCs w:val="24"/>
        </w:rPr>
        <w:t>а</w:t>
      </w:r>
      <w:r w:rsidRPr="00CC2F92">
        <w:rPr>
          <w:rFonts w:cs="Times New Roman"/>
          <w:sz w:val="24"/>
          <w:szCs w:val="24"/>
        </w:rPr>
        <w:t>туры. Передача давления твёрдыми телами, жидкостями и г</w:t>
      </w:r>
      <w:r w:rsidRPr="00CC2F92">
        <w:rPr>
          <w:rFonts w:cs="Times New Roman"/>
          <w:sz w:val="24"/>
          <w:szCs w:val="24"/>
        </w:rPr>
        <w:t>а</w:t>
      </w:r>
      <w:r w:rsidRPr="00CC2F92">
        <w:rPr>
          <w:rFonts w:cs="Times New Roman"/>
          <w:sz w:val="24"/>
          <w:szCs w:val="24"/>
        </w:rPr>
        <w:t xml:space="preserve">зами. Закон Паскаля. Пневматические машины. Зависимость </w:t>
      </w:r>
      <w:r w:rsidRPr="00CC2F92">
        <w:rPr>
          <w:rFonts w:cs="Times New Roman"/>
          <w:sz w:val="24"/>
          <w:szCs w:val="24"/>
        </w:rPr>
        <w:lastRenderedPageBreak/>
        <w:t>давления жидкости от глубины. Гидростатический парадокс. Сообщающиеся сосуды. Гидравлические механизмы.</w:t>
      </w:r>
    </w:p>
    <w:p w14:paraId="5C724D59" w14:textId="77777777" w:rsidR="00416B7C" w:rsidRPr="00CC2F92" w:rsidRDefault="00416B7C" w:rsidP="00CC2F92">
      <w:pPr>
        <w:pStyle w:val="aff3"/>
        <w:rPr>
          <w:rFonts w:cs="Times New Roman"/>
          <w:sz w:val="24"/>
          <w:szCs w:val="24"/>
        </w:rPr>
      </w:pPr>
      <w:r w:rsidRPr="00CC2F92">
        <w:rPr>
          <w:rFonts w:cs="Times New Roman"/>
          <w:sz w:val="24"/>
          <w:szCs w:val="24"/>
        </w:rPr>
        <w:t>Атмосфера Земли и атмосферное давление. Причины сущ</w:t>
      </w:r>
      <w:r w:rsidRPr="00CC2F92">
        <w:rPr>
          <w:rFonts w:cs="Times New Roman"/>
          <w:sz w:val="24"/>
          <w:szCs w:val="24"/>
        </w:rPr>
        <w:t>е</w:t>
      </w:r>
      <w:r w:rsidRPr="00CC2F92">
        <w:rPr>
          <w:rFonts w:cs="Times New Roman"/>
          <w:sz w:val="24"/>
          <w:szCs w:val="24"/>
        </w:rPr>
        <w:t>ствования воздушной оболочки Земли. Опыт Торричелли. И</w:t>
      </w:r>
      <w:r w:rsidRPr="00CC2F92">
        <w:rPr>
          <w:rFonts w:cs="Times New Roman"/>
          <w:sz w:val="24"/>
          <w:szCs w:val="24"/>
        </w:rPr>
        <w:t>з</w:t>
      </w:r>
      <w:r w:rsidRPr="00CC2F92">
        <w:rPr>
          <w:rFonts w:cs="Times New Roman"/>
          <w:sz w:val="24"/>
          <w:szCs w:val="24"/>
        </w:rPr>
        <w:t>мерение атмосферного давления. Зависимость атмосферного давления от высоты над уровнем моря. Приборы для измерения атмосферного давления.</w:t>
      </w:r>
    </w:p>
    <w:p w14:paraId="280E3AA2" w14:textId="77777777" w:rsidR="00416B7C" w:rsidRPr="00CC2F92" w:rsidRDefault="00416B7C" w:rsidP="00CC2F92">
      <w:pPr>
        <w:pStyle w:val="aff3"/>
        <w:rPr>
          <w:rFonts w:cs="Times New Roman"/>
          <w:sz w:val="24"/>
          <w:szCs w:val="24"/>
        </w:rPr>
      </w:pPr>
      <w:r w:rsidRPr="00CC2F92">
        <w:rPr>
          <w:rFonts w:cs="Times New Roman"/>
          <w:sz w:val="24"/>
          <w:szCs w:val="24"/>
        </w:rPr>
        <w:t>Действие жидкости и газа на погружённое в них тело. В</w:t>
      </w:r>
      <w:r w:rsidRPr="00CC2F92">
        <w:rPr>
          <w:rFonts w:cs="Times New Roman"/>
          <w:sz w:val="24"/>
          <w:szCs w:val="24"/>
        </w:rPr>
        <w:t>ы</w:t>
      </w:r>
      <w:r w:rsidRPr="00CC2F92">
        <w:rPr>
          <w:rFonts w:cs="Times New Roman"/>
          <w:sz w:val="24"/>
          <w:szCs w:val="24"/>
        </w:rPr>
        <w:t xml:space="preserve">талкивающая (архимедова) сила. Закон Архимеда. Плавание тел. Воздухоплавание. </w:t>
      </w:r>
    </w:p>
    <w:p w14:paraId="44EC1086" w14:textId="77777777" w:rsidR="00416B7C" w:rsidRPr="00CC2F92" w:rsidRDefault="00416B7C" w:rsidP="00CC2F92">
      <w:pPr>
        <w:pStyle w:val="aff3"/>
        <w:rPr>
          <w:rFonts w:cs="Times New Roman"/>
          <w:sz w:val="24"/>
          <w:szCs w:val="24"/>
        </w:rPr>
      </w:pPr>
      <w:r w:rsidRPr="00CC2F92">
        <w:rPr>
          <w:rFonts w:cs="Times New Roman"/>
          <w:sz w:val="24"/>
          <w:szCs w:val="24"/>
        </w:rPr>
        <w:t>Демонстрации</w:t>
      </w:r>
    </w:p>
    <w:p w14:paraId="2F42BCF2"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Зависимость давления газа от температуры.</w:t>
      </w:r>
    </w:p>
    <w:p w14:paraId="2E5768B5"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Передача давления жидкостью и газом.</w:t>
      </w:r>
    </w:p>
    <w:p w14:paraId="6A58A498"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Сообщающиеся сосуды.</w:t>
      </w:r>
    </w:p>
    <w:p w14:paraId="65AF47F0"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Гидравлический пресс.</w:t>
      </w:r>
    </w:p>
    <w:p w14:paraId="1067B189"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Проявление действия атмосферного давления.</w:t>
      </w:r>
    </w:p>
    <w:p w14:paraId="75128518"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Зависимость выталкивающей силы от объёма погр</w:t>
      </w:r>
      <w:r w:rsidRPr="00CC2F92">
        <w:rPr>
          <w:rFonts w:cs="Times New Roman"/>
          <w:sz w:val="24"/>
          <w:szCs w:val="24"/>
        </w:rPr>
        <w:t>у</w:t>
      </w:r>
      <w:r w:rsidRPr="00CC2F92">
        <w:rPr>
          <w:rFonts w:cs="Times New Roman"/>
          <w:sz w:val="24"/>
          <w:szCs w:val="24"/>
        </w:rPr>
        <w:t>жённой части тела и плотности жидкости.</w:t>
      </w:r>
    </w:p>
    <w:p w14:paraId="6288EFFD"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Равенство выталкивающей силы весу вытесненной жидкости.</w:t>
      </w:r>
    </w:p>
    <w:p w14:paraId="3A6BA9EE"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Условие плавания тел: плавание или погружение тел в зависимости от соотношения плотностей тела и жидкости.</w:t>
      </w:r>
    </w:p>
    <w:p w14:paraId="4F62F450"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22438DA3"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Исследование зависимости веса тела в воде от объёма погружённой в жидкость части тела.</w:t>
      </w:r>
    </w:p>
    <w:p w14:paraId="149D6143"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выталкивающей силы, действующей на тело, погружённое в жидкость.</w:t>
      </w:r>
    </w:p>
    <w:p w14:paraId="74A8FFE8"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Проверка независимости выталкивающей силы, де</w:t>
      </w:r>
      <w:r w:rsidRPr="00CC2F92">
        <w:rPr>
          <w:rFonts w:cs="Times New Roman"/>
          <w:sz w:val="24"/>
          <w:szCs w:val="24"/>
        </w:rPr>
        <w:t>й</w:t>
      </w:r>
      <w:r w:rsidRPr="00CC2F92">
        <w:rPr>
          <w:rFonts w:cs="Times New Roman"/>
          <w:sz w:val="24"/>
          <w:szCs w:val="24"/>
        </w:rPr>
        <w:t xml:space="preserve">ствующей на тело в жидкости, от массы тела. </w:t>
      </w:r>
    </w:p>
    <w:p w14:paraId="126E6CCE"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3150E8B0"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Конструирование ареометра или конструирование лодки и определение её грузоподъёмности.</w:t>
      </w:r>
    </w:p>
    <w:p w14:paraId="07FB7737"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Работа и мощность. Энергия</w:t>
      </w:r>
    </w:p>
    <w:p w14:paraId="5519333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Механическая работа. Мощность. </w:t>
      </w:r>
    </w:p>
    <w:p w14:paraId="42CE0A8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14:paraId="75770FE5"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Механическая энергия. Кинетическая и потенциальная эне</w:t>
      </w:r>
      <w:r w:rsidRPr="00CC2F92">
        <w:rPr>
          <w:rFonts w:cs="Times New Roman"/>
          <w:sz w:val="24"/>
          <w:szCs w:val="24"/>
        </w:rPr>
        <w:t>р</w:t>
      </w:r>
      <w:r w:rsidRPr="00CC2F92">
        <w:rPr>
          <w:rFonts w:cs="Times New Roman"/>
          <w:sz w:val="24"/>
          <w:szCs w:val="24"/>
        </w:rPr>
        <w:t>гия. Превращение одного вида механической энергии в другой. Закон сохранения энергии в механике.</w:t>
      </w:r>
    </w:p>
    <w:p w14:paraId="73A9B422"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0706493"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Примеры простых механизмов.</w:t>
      </w:r>
    </w:p>
    <w:p w14:paraId="02CF4EB9"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60BB139"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Определение работы силы трения при равномерном движении тела по горизонтальной поверхности.</w:t>
      </w:r>
    </w:p>
    <w:p w14:paraId="699AC36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Исследование условий равновесия рычага.</w:t>
      </w:r>
    </w:p>
    <w:p w14:paraId="714651C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Измерение КПД наклонной плоскости.</w:t>
      </w:r>
    </w:p>
    <w:p w14:paraId="31BB3A12"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Изучение закона сохранения механической энергии.</w:t>
      </w:r>
    </w:p>
    <w:p w14:paraId="76AFA02C"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4AA0BDCE" w14:textId="77777777" w:rsidR="00416B7C" w:rsidRPr="00CC2F92" w:rsidRDefault="00416B7C" w:rsidP="00CC2F92">
      <w:pPr>
        <w:pStyle w:val="aff3"/>
        <w:rPr>
          <w:rFonts w:cs="Times New Roman"/>
          <w:bCs/>
          <w:sz w:val="24"/>
          <w:szCs w:val="24"/>
        </w:rPr>
      </w:pPr>
      <w:r w:rsidRPr="00CC2F92">
        <w:rPr>
          <w:rFonts w:cs="Times New Roman"/>
          <w:bCs/>
          <w:sz w:val="24"/>
          <w:szCs w:val="24"/>
        </w:rPr>
        <w:t>Раздел 6. Тепловые явления</w:t>
      </w:r>
    </w:p>
    <w:p w14:paraId="139E7190" w14:textId="77777777" w:rsidR="00416B7C" w:rsidRPr="00CC2F92" w:rsidRDefault="00416B7C" w:rsidP="00CC2F92">
      <w:pPr>
        <w:pStyle w:val="aff3"/>
        <w:rPr>
          <w:rFonts w:cs="Times New Roman"/>
          <w:sz w:val="24"/>
          <w:szCs w:val="24"/>
        </w:rPr>
      </w:pPr>
      <w:r w:rsidRPr="00CC2F92">
        <w:rPr>
          <w:rFonts w:cs="Times New Roman"/>
          <w:sz w:val="24"/>
          <w:szCs w:val="24"/>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w:t>
      </w:r>
      <w:r w:rsidRPr="00CC2F92">
        <w:rPr>
          <w:rFonts w:cs="Times New Roman"/>
          <w:sz w:val="24"/>
          <w:szCs w:val="24"/>
        </w:rPr>
        <w:t>р</w:t>
      </w:r>
      <w:r w:rsidRPr="00CC2F92">
        <w:rPr>
          <w:rFonts w:cs="Times New Roman"/>
          <w:sz w:val="24"/>
          <w:szCs w:val="24"/>
        </w:rPr>
        <w:t>но-кинетической теории.</w:t>
      </w:r>
    </w:p>
    <w:p w14:paraId="4077601A" w14:textId="77777777" w:rsidR="00416B7C" w:rsidRPr="00CC2F92" w:rsidRDefault="00416B7C" w:rsidP="00CC2F92">
      <w:pPr>
        <w:pStyle w:val="aff3"/>
        <w:rPr>
          <w:rFonts w:cs="Times New Roman"/>
          <w:sz w:val="24"/>
          <w:szCs w:val="24"/>
        </w:rPr>
      </w:pPr>
      <w:r w:rsidRPr="00CC2F92">
        <w:rPr>
          <w:rFonts w:cs="Times New Roman"/>
          <w:sz w:val="24"/>
          <w:szCs w:val="24"/>
        </w:rPr>
        <w:t>Модели твёрдого, жидкого и газообразного состояний вещ</w:t>
      </w:r>
      <w:r w:rsidRPr="00CC2F92">
        <w:rPr>
          <w:rFonts w:cs="Times New Roman"/>
          <w:sz w:val="24"/>
          <w:szCs w:val="24"/>
        </w:rPr>
        <w:t>е</w:t>
      </w:r>
      <w:r w:rsidRPr="00CC2F92">
        <w:rPr>
          <w:rFonts w:cs="Times New Roman"/>
          <w:sz w:val="24"/>
          <w:szCs w:val="24"/>
        </w:rPr>
        <w:t>ства. Кристаллические и аморфные тела. Объяснение свойств газов, жидкостей и твёрдых тел на основе положений молек</w:t>
      </w:r>
      <w:r w:rsidRPr="00CC2F92">
        <w:rPr>
          <w:rFonts w:cs="Times New Roman"/>
          <w:sz w:val="24"/>
          <w:szCs w:val="24"/>
        </w:rPr>
        <w:t>у</w:t>
      </w:r>
      <w:r w:rsidRPr="00CC2F92">
        <w:rPr>
          <w:rFonts w:cs="Times New Roman"/>
          <w:sz w:val="24"/>
          <w:szCs w:val="24"/>
        </w:rPr>
        <w:t>лярно-кинетической теории. Смачивание и капиллярные явл</w:t>
      </w:r>
      <w:r w:rsidRPr="00CC2F92">
        <w:rPr>
          <w:rFonts w:cs="Times New Roman"/>
          <w:sz w:val="24"/>
          <w:szCs w:val="24"/>
        </w:rPr>
        <w:t>е</w:t>
      </w:r>
      <w:r w:rsidRPr="00CC2F92">
        <w:rPr>
          <w:rFonts w:cs="Times New Roman"/>
          <w:sz w:val="24"/>
          <w:szCs w:val="24"/>
        </w:rPr>
        <w:t xml:space="preserve">ния. Тепловое расширение и сжатие. </w:t>
      </w:r>
    </w:p>
    <w:p w14:paraId="3EAEA787"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Температура. Связь температуры со скоростью теплового движения частиц. </w:t>
      </w:r>
    </w:p>
    <w:p w14:paraId="4D5DB6F7" w14:textId="77777777" w:rsidR="00416B7C" w:rsidRPr="00CC2F92" w:rsidRDefault="00416B7C" w:rsidP="00CC2F92">
      <w:pPr>
        <w:pStyle w:val="aff3"/>
        <w:rPr>
          <w:rFonts w:cs="Times New Roman"/>
          <w:sz w:val="24"/>
          <w:szCs w:val="24"/>
        </w:rPr>
      </w:pPr>
      <w:r w:rsidRPr="00CC2F92">
        <w:rPr>
          <w:rFonts w:cs="Times New Roman"/>
          <w:sz w:val="24"/>
          <w:szCs w:val="24"/>
        </w:rPr>
        <w:t>Внутренняя энергия. Способы изменения внутренней эне</w:t>
      </w:r>
      <w:r w:rsidRPr="00CC2F92">
        <w:rPr>
          <w:rFonts w:cs="Times New Roman"/>
          <w:sz w:val="24"/>
          <w:szCs w:val="24"/>
        </w:rPr>
        <w:t>р</w:t>
      </w:r>
      <w:r w:rsidRPr="00CC2F92">
        <w:rPr>
          <w:rFonts w:cs="Times New Roman"/>
          <w:sz w:val="24"/>
          <w:szCs w:val="24"/>
        </w:rPr>
        <w:t xml:space="preserve">гии: теплопередача и совершение работы. Виды теплопередачи: теплопроводность, конвекция, излучение. </w:t>
      </w:r>
    </w:p>
    <w:p w14:paraId="1F41022A" w14:textId="77777777" w:rsidR="00416B7C" w:rsidRPr="00CC2F92" w:rsidRDefault="00416B7C" w:rsidP="00CC2F92">
      <w:pPr>
        <w:pStyle w:val="aff3"/>
        <w:rPr>
          <w:rFonts w:cs="Times New Roman"/>
          <w:sz w:val="24"/>
          <w:szCs w:val="24"/>
        </w:rPr>
      </w:pPr>
      <w:r w:rsidRPr="00CC2F92">
        <w:rPr>
          <w:rFonts w:cs="Times New Roman"/>
          <w:sz w:val="24"/>
          <w:szCs w:val="24"/>
        </w:rPr>
        <w:t>Количество теплоты. Удельная теплоёмкость вещества. Те</w:t>
      </w:r>
      <w:r w:rsidRPr="00CC2F92">
        <w:rPr>
          <w:rFonts w:cs="Times New Roman"/>
          <w:sz w:val="24"/>
          <w:szCs w:val="24"/>
        </w:rPr>
        <w:t>п</w:t>
      </w:r>
      <w:r w:rsidRPr="00CC2F92">
        <w:rPr>
          <w:rFonts w:cs="Times New Roman"/>
          <w:sz w:val="24"/>
          <w:szCs w:val="24"/>
        </w:rPr>
        <w:t>лообмен и тепловое равновесие. Уравнение теплового баланса.</w:t>
      </w:r>
    </w:p>
    <w:p w14:paraId="1BFCD655" w14:textId="77777777" w:rsidR="00416B7C" w:rsidRPr="00CC2F92" w:rsidRDefault="00416B7C" w:rsidP="00CC2F92">
      <w:pPr>
        <w:pStyle w:val="aff3"/>
        <w:rPr>
          <w:rFonts w:cs="Times New Roman"/>
          <w:sz w:val="24"/>
          <w:szCs w:val="24"/>
        </w:rPr>
      </w:pPr>
      <w:r w:rsidRPr="00CC2F92">
        <w:rPr>
          <w:rFonts w:cs="Times New Roman"/>
          <w:sz w:val="24"/>
          <w:szCs w:val="24"/>
        </w:rPr>
        <w:t xml:space="preserve">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w:t>
      </w:r>
      <w:r w:rsidRPr="00CC2F92">
        <w:rPr>
          <w:rFonts w:cs="Times New Roman"/>
          <w:sz w:val="24"/>
          <w:szCs w:val="24"/>
        </w:rPr>
        <w:lastRenderedPageBreak/>
        <w:t xml:space="preserve">Зависимость температуры кипения от атмосферного давления. Влажность воздуха. </w:t>
      </w:r>
    </w:p>
    <w:p w14:paraId="4DB742E2" w14:textId="77777777" w:rsidR="00416B7C" w:rsidRPr="00CC2F92" w:rsidRDefault="00416B7C" w:rsidP="00CC2F92">
      <w:pPr>
        <w:pStyle w:val="aff3"/>
        <w:rPr>
          <w:rFonts w:cs="Times New Roman"/>
          <w:sz w:val="24"/>
          <w:szCs w:val="24"/>
        </w:rPr>
      </w:pPr>
      <w:r w:rsidRPr="00CC2F92">
        <w:rPr>
          <w:rFonts w:cs="Times New Roman"/>
          <w:sz w:val="24"/>
          <w:szCs w:val="24"/>
        </w:rPr>
        <w:t xml:space="preserve">Энергия топлива. Удельная теплота сгорания. </w:t>
      </w:r>
    </w:p>
    <w:p w14:paraId="0A8DC74C" w14:textId="77777777" w:rsidR="00416B7C" w:rsidRPr="00CC2F92" w:rsidRDefault="00416B7C" w:rsidP="00CC2F92">
      <w:pPr>
        <w:pStyle w:val="aff3"/>
        <w:rPr>
          <w:rFonts w:cs="Times New Roman"/>
          <w:sz w:val="24"/>
          <w:szCs w:val="24"/>
        </w:rPr>
      </w:pPr>
      <w:r w:rsidRPr="00CC2F92">
        <w:rPr>
          <w:rFonts w:cs="Times New Roman"/>
          <w:sz w:val="24"/>
          <w:szCs w:val="24"/>
        </w:rPr>
        <w:t>Принципы работы тепловых двигателей. КПД теплового</w:t>
      </w:r>
      <w:r w:rsidR="00571787" w:rsidRPr="00CC2F92">
        <w:rPr>
          <w:rFonts w:cs="Times New Roman"/>
          <w:sz w:val="24"/>
          <w:szCs w:val="24"/>
        </w:rPr>
        <w:t xml:space="preserve"> </w:t>
      </w:r>
      <w:r w:rsidRPr="00CC2F92">
        <w:rPr>
          <w:rFonts w:cs="Times New Roman"/>
          <w:sz w:val="24"/>
          <w:szCs w:val="24"/>
        </w:rPr>
        <w:t>двигателя. Тепловые двигатели и защита окружающей среды (МС).</w:t>
      </w:r>
    </w:p>
    <w:p w14:paraId="7C23775D" w14:textId="77777777" w:rsidR="00416B7C" w:rsidRPr="00CC2F92" w:rsidRDefault="00416B7C" w:rsidP="00CC2F92">
      <w:pPr>
        <w:pStyle w:val="aff3"/>
        <w:rPr>
          <w:rFonts w:cs="Times New Roman"/>
          <w:sz w:val="24"/>
          <w:szCs w:val="24"/>
        </w:rPr>
      </w:pPr>
      <w:r w:rsidRPr="00CC2F92">
        <w:rPr>
          <w:rFonts w:cs="Times New Roman"/>
          <w:sz w:val="24"/>
          <w:szCs w:val="24"/>
        </w:rPr>
        <w:t>Закон сохранения и превращения энергии в тепловых пр</w:t>
      </w:r>
      <w:r w:rsidRPr="00CC2F92">
        <w:rPr>
          <w:rFonts w:cs="Times New Roman"/>
          <w:sz w:val="24"/>
          <w:szCs w:val="24"/>
        </w:rPr>
        <w:t>о</w:t>
      </w:r>
      <w:r w:rsidRPr="00CC2F92">
        <w:rPr>
          <w:rFonts w:cs="Times New Roman"/>
          <w:sz w:val="24"/>
          <w:szCs w:val="24"/>
        </w:rPr>
        <w:t>цессах (МС).</w:t>
      </w:r>
    </w:p>
    <w:p w14:paraId="77A712EF"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F8E473E"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броуновского движения.</w:t>
      </w:r>
    </w:p>
    <w:p w14:paraId="70500F6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Наблюдение диффузии.</w:t>
      </w:r>
    </w:p>
    <w:p w14:paraId="4A6CDD1B"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явлений смачивания и капиллярных явл</w:t>
      </w:r>
      <w:r w:rsidRPr="00CC2F92">
        <w:rPr>
          <w:rFonts w:cs="Times New Roman"/>
          <w:sz w:val="24"/>
          <w:szCs w:val="24"/>
        </w:rPr>
        <w:t>е</w:t>
      </w:r>
      <w:r w:rsidRPr="00CC2F92">
        <w:rPr>
          <w:rFonts w:cs="Times New Roman"/>
          <w:sz w:val="24"/>
          <w:szCs w:val="24"/>
        </w:rPr>
        <w:t>ний.</w:t>
      </w:r>
    </w:p>
    <w:p w14:paraId="4D6B2F3F"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Наблюдение теплового расширения тел.</w:t>
      </w:r>
    </w:p>
    <w:p w14:paraId="240066F2"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Изменение давления газа при изменении объёма и нагревании или охлаждении.</w:t>
      </w:r>
    </w:p>
    <w:p w14:paraId="3E7A0A56"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Правила измерения температуры.</w:t>
      </w:r>
    </w:p>
    <w:p w14:paraId="6AEB5676"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Виды теплопередачи.</w:t>
      </w:r>
    </w:p>
    <w:p w14:paraId="6160E92C"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 xml:space="preserve">Охлаждение при совершении работы. </w:t>
      </w:r>
    </w:p>
    <w:p w14:paraId="5DDE2402"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Нагревание при совершении работы внешними силами.</w:t>
      </w:r>
    </w:p>
    <w:p w14:paraId="2E185790"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Сравнение теплоёмкостей различных веществ.</w:t>
      </w:r>
    </w:p>
    <w:p w14:paraId="76E40C4C"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Наблюдение кипения.</w:t>
      </w:r>
    </w:p>
    <w:p w14:paraId="25B8A969"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Наблюдение постоянства температуры при плавлении.</w:t>
      </w:r>
    </w:p>
    <w:p w14:paraId="3847E6E7"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Модели тепловых двигателей.</w:t>
      </w:r>
    </w:p>
    <w:p w14:paraId="397209E1"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6F1CE09"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Опыты по обнаружению действия сил молекулярного притяжения.</w:t>
      </w:r>
    </w:p>
    <w:p w14:paraId="657A0C2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Опыты по выращиванию кристаллов поваренной соли или сахара.</w:t>
      </w:r>
    </w:p>
    <w:p w14:paraId="1632238B"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Опыты по наблюдению теплового расширения газов, жидкостей и твёрдых тел. </w:t>
      </w:r>
    </w:p>
    <w:p w14:paraId="1C8A5561"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Определение давления воздуха в баллоне шприца. </w:t>
      </w:r>
    </w:p>
    <w:p w14:paraId="01FA2177"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Опыты, демонстрирующие зависимость давления во</w:t>
      </w:r>
      <w:r w:rsidRPr="00CC2F92">
        <w:rPr>
          <w:rFonts w:cs="Times New Roman"/>
          <w:sz w:val="24"/>
          <w:szCs w:val="24"/>
        </w:rPr>
        <w:t>з</w:t>
      </w:r>
      <w:r w:rsidRPr="00CC2F92">
        <w:rPr>
          <w:rFonts w:cs="Times New Roman"/>
          <w:sz w:val="24"/>
          <w:szCs w:val="24"/>
        </w:rPr>
        <w:t>духа от его объёма и нагревания или охлаждения.</w:t>
      </w:r>
    </w:p>
    <w:p w14:paraId="73E280AF"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Проверка гипотезы линейной зависимости длины сто</w:t>
      </w:r>
      <w:r w:rsidRPr="00CC2F92">
        <w:rPr>
          <w:rFonts w:cs="Times New Roman"/>
          <w:sz w:val="24"/>
          <w:szCs w:val="24"/>
        </w:rPr>
        <w:t>л</w:t>
      </w:r>
      <w:r w:rsidRPr="00CC2F92">
        <w:rPr>
          <w:rFonts w:cs="Times New Roman"/>
          <w:sz w:val="24"/>
          <w:szCs w:val="24"/>
        </w:rPr>
        <w:t xml:space="preserve">бика жидкости в термометрической трубке от температуры. </w:t>
      </w:r>
    </w:p>
    <w:p w14:paraId="536FAB1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7.</w:t>
      </w:r>
      <w:r w:rsidRPr="00CC2F92">
        <w:rPr>
          <w:rFonts w:cs="Times New Roman"/>
          <w:sz w:val="24"/>
          <w:szCs w:val="24"/>
        </w:rPr>
        <w:tab/>
        <w:t>Наблюдение изменения внутренней энергии тела в р</w:t>
      </w:r>
      <w:r w:rsidRPr="00CC2F92">
        <w:rPr>
          <w:rFonts w:cs="Times New Roman"/>
          <w:sz w:val="24"/>
          <w:szCs w:val="24"/>
        </w:rPr>
        <w:t>е</w:t>
      </w:r>
      <w:r w:rsidRPr="00CC2F92">
        <w:rPr>
          <w:rFonts w:cs="Times New Roman"/>
          <w:sz w:val="24"/>
          <w:szCs w:val="24"/>
        </w:rPr>
        <w:t>зультате теплопередачи и работы внешних сил.</w:t>
      </w:r>
    </w:p>
    <w:p w14:paraId="7E038950"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Исследование явления теплообмена при смешивании холодной и горячей воды.</w:t>
      </w:r>
    </w:p>
    <w:p w14:paraId="68B7BAD8"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 xml:space="preserve">Определение количества теплоты, полученного водой при теплообмене с нагретым металлическим цилиндром. </w:t>
      </w:r>
    </w:p>
    <w:p w14:paraId="6B87E92D"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Определение удельной теплоёмкости вещества.</w:t>
      </w:r>
    </w:p>
    <w:p w14:paraId="58095516"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 xml:space="preserve">Исследование процесса испарения. </w:t>
      </w:r>
    </w:p>
    <w:p w14:paraId="79122300"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 xml:space="preserve">Определение относительной влажности воздуха. </w:t>
      </w:r>
    </w:p>
    <w:p w14:paraId="47D5BA6D"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Определение удельной теплоты плавления льда.</w:t>
      </w:r>
    </w:p>
    <w:p w14:paraId="6D5DB226"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7. Электрические и магнитные явления</w:t>
      </w:r>
    </w:p>
    <w:p w14:paraId="3E8851BE" w14:textId="77777777" w:rsidR="00416B7C" w:rsidRPr="00CC2F92" w:rsidRDefault="00416B7C" w:rsidP="00CC2F92">
      <w:pPr>
        <w:pStyle w:val="aff3"/>
        <w:rPr>
          <w:rFonts w:cs="Times New Roman"/>
          <w:sz w:val="24"/>
          <w:szCs w:val="24"/>
        </w:rPr>
      </w:pPr>
      <w:r w:rsidRPr="00CC2F92">
        <w:rPr>
          <w:rFonts w:cs="Times New Roman"/>
          <w:sz w:val="24"/>
          <w:szCs w:val="24"/>
        </w:rPr>
        <w:t>Электризация тел. Два рода электрических зарядов. Взаим</w:t>
      </w:r>
      <w:r w:rsidRPr="00CC2F92">
        <w:rPr>
          <w:rFonts w:cs="Times New Roman"/>
          <w:sz w:val="24"/>
          <w:szCs w:val="24"/>
        </w:rPr>
        <w:t>о</w:t>
      </w:r>
      <w:r w:rsidRPr="00CC2F92">
        <w:rPr>
          <w:rFonts w:cs="Times New Roman"/>
          <w:sz w:val="24"/>
          <w:szCs w:val="24"/>
        </w:rPr>
        <w:t>действие заряженных тел. Закон Кулона (зависимость силы взаимодействия заряженных тел от величины зарядов и ра</w:t>
      </w:r>
      <w:r w:rsidRPr="00CC2F92">
        <w:rPr>
          <w:rFonts w:cs="Times New Roman"/>
          <w:sz w:val="24"/>
          <w:szCs w:val="24"/>
        </w:rPr>
        <w:t>с</w:t>
      </w:r>
      <w:r w:rsidRPr="00CC2F92">
        <w:rPr>
          <w:rFonts w:cs="Times New Roman"/>
          <w:sz w:val="24"/>
          <w:szCs w:val="24"/>
        </w:rPr>
        <w:t xml:space="preserve">стояния между телами). </w:t>
      </w:r>
    </w:p>
    <w:p w14:paraId="0EB4BC45" w14:textId="77777777" w:rsidR="00416B7C" w:rsidRPr="00CC2F92" w:rsidRDefault="00416B7C" w:rsidP="00CC2F92">
      <w:pPr>
        <w:pStyle w:val="aff3"/>
        <w:rPr>
          <w:rFonts w:cs="Times New Roman"/>
          <w:sz w:val="24"/>
          <w:szCs w:val="24"/>
        </w:rPr>
      </w:pPr>
      <w:r w:rsidRPr="00CC2F92">
        <w:rPr>
          <w:rFonts w:cs="Times New Roman"/>
          <w:sz w:val="24"/>
          <w:szCs w:val="24"/>
        </w:rPr>
        <w:t xml:space="preserve">Электрическое поле. Напряжённость электрического поля. Принцип суперпозиции электрических полей (на качественном уровне). </w:t>
      </w:r>
    </w:p>
    <w:p w14:paraId="46A7592A" w14:textId="77777777" w:rsidR="00416B7C" w:rsidRPr="00CC2F92" w:rsidRDefault="00416B7C" w:rsidP="00CC2F92">
      <w:pPr>
        <w:pStyle w:val="aff3"/>
        <w:rPr>
          <w:rFonts w:cs="Times New Roman"/>
          <w:sz w:val="24"/>
          <w:szCs w:val="24"/>
        </w:rPr>
      </w:pPr>
      <w:r w:rsidRPr="00CC2F92">
        <w:rPr>
          <w:rFonts w:cs="Times New Roman"/>
          <w:sz w:val="24"/>
          <w:szCs w:val="24"/>
        </w:rPr>
        <w:t>Носители электрических зарядов. Элементарный электрич</w:t>
      </w:r>
      <w:r w:rsidRPr="00CC2F92">
        <w:rPr>
          <w:rFonts w:cs="Times New Roman"/>
          <w:sz w:val="24"/>
          <w:szCs w:val="24"/>
        </w:rPr>
        <w:t>е</w:t>
      </w:r>
      <w:r w:rsidRPr="00CC2F92">
        <w:rPr>
          <w:rFonts w:cs="Times New Roman"/>
          <w:sz w:val="24"/>
          <w:szCs w:val="24"/>
        </w:rPr>
        <w:t xml:space="preserve">ский заряд. Строение атома. Проводники и диэлектрики. Закон сохранения электрического заряда. </w:t>
      </w:r>
    </w:p>
    <w:p w14:paraId="1D147FA5" w14:textId="77777777" w:rsidR="00416B7C" w:rsidRPr="00CC2F92" w:rsidRDefault="00416B7C" w:rsidP="00CC2F92">
      <w:pPr>
        <w:pStyle w:val="aff3"/>
        <w:rPr>
          <w:rFonts w:cs="Times New Roman"/>
          <w:sz w:val="24"/>
          <w:szCs w:val="24"/>
        </w:rPr>
      </w:pPr>
      <w:r w:rsidRPr="00CC2F92">
        <w:rPr>
          <w:rFonts w:cs="Times New Roman"/>
          <w:sz w:val="24"/>
          <w:szCs w:val="24"/>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14:paraId="3671992F" w14:textId="77777777" w:rsidR="00416B7C" w:rsidRPr="00CC2F92" w:rsidRDefault="00416B7C" w:rsidP="00CC2F92">
      <w:pPr>
        <w:pStyle w:val="aff3"/>
        <w:rPr>
          <w:rFonts w:cs="Times New Roman"/>
          <w:sz w:val="24"/>
          <w:szCs w:val="24"/>
        </w:rPr>
      </w:pPr>
      <w:r w:rsidRPr="00CC2F92">
        <w:rPr>
          <w:rFonts w:cs="Times New Roman"/>
          <w:sz w:val="24"/>
          <w:szCs w:val="24"/>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3F0E7B6A" w14:textId="77777777" w:rsidR="00416B7C" w:rsidRPr="00CC2F92" w:rsidRDefault="00416B7C" w:rsidP="00CC2F92">
      <w:pPr>
        <w:pStyle w:val="aff3"/>
        <w:rPr>
          <w:rFonts w:cs="Times New Roman"/>
          <w:sz w:val="24"/>
          <w:szCs w:val="24"/>
        </w:rPr>
      </w:pPr>
      <w:r w:rsidRPr="00CC2F92">
        <w:rPr>
          <w:rFonts w:cs="Times New Roman"/>
          <w:sz w:val="24"/>
          <w:szCs w:val="24"/>
        </w:rPr>
        <w:t>Работа и мощность электрического тока. Закон Джо</w:t>
      </w:r>
      <w:r w:rsidRPr="00CC2F92">
        <w:rPr>
          <w:rFonts w:cs="Times New Roman"/>
          <w:sz w:val="24"/>
          <w:szCs w:val="24"/>
        </w:rPr>
        <w:t>у</w:t>
      </w:r>
      <w:r w:rsidRPr="00CC2F92">
        <w:rPr>
          <w:rFonts w:cs="Times New Roman"/>
          <w:sz w:val="24"/>
          <w:szCs w:val="24"/>
        </w:rPr>
        <w:t xml:space="preserve">ля—Ленца. Электрические цепи и потребители электрической энергии в быту. Короткое замыкание. </w:t>
      </w:r>
    </w:p>
    <w:p w14:paraId="29A15518" w14:textId="77777777" w:rsidR="00416B7C" w:rsidRPr="00CC2F92" w:rsidRDefault="00416B7C" w:rsidP="00CC2F92">
      <w:pPr>
        <w:pStyle w:val="aff3"/>
        <w:rPr>
          <w:rFonts w:cs="Times New Roman"/>
          <w:sz w:val="24"/>
          <w:szCs w:val="24"/>
        </w:rPr>
      </w:pPr>
      <w:r w:rsidRPr="00CC2F92">
        <w:rPr>
          <w:rFonts w:cs="Times New Roman"/>
          <w:sz w:val="24"/>
          <w:szCs w:val="24"/>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w:t>
      </w:r>
      <w:r w:rsidRPr="00CC2F92">
        <w:rPr>
          <w:rFonts w:cs="Times New Roman"/>
          <w:sz w:val="24"/>
          <w:szCs w:val="24"/>
        </w:rPr>
        <w:t>г</w:t>
      </w:r>
      <w:r w:rsidRPr="00CC2F92">
        <w:rPr>
          <w:rFonts w:cs="Times New Roman"/>
          <w:sz w:val="24"/>
          <w:szCs w:val="24"/>
        </w:rPr>
        <w:t>нитного поля на проводник с током. Электродвигатель пост</w:t>
      </w:r>
      <w:r w:rsidRPr="00CC2F92">
        <w:rPr>
          <w:rFonts w:cs="Times New Roman"/>
          <w:sz w:val="24"/>
          <w:szCs w:val="24"/>
        </w:rPr>
        <w:t>о</w:t>
      </w:r>
      <w:r w:rsidRPr="00CC2F92">
        <w:rPr>
          <w:rFonts w:cs="Times New Roman"/>
          <w:sz w:val="24"/>
          <w:szCs w:val="24"/>
        </w:rPr>
        <w:lastRenderedPageBreak/>
        <w:t>янного тока. Использование электродвигателей в технических устройствах и на транспорте.</w:t>
      </w:r>
    </w:p>
    <w:p w14:paraId="2D4A4D6A" w14:textId="77777777" w:rsidR="00416B7C" w:rsidRPr="00CC2F92" w:rsidRDefault="00416B7C" w:rsidP="00CC2F92">
      <w:pPr>
        <w:pStyle w:val="aff3"/>
        <w:rPr>
          <w:rFonts w:cs="Times New Roman"/>
          <w:sz w:val="24"/>
          <w:szCs w:val="24"/>
        </w:rPr>
      </w:pPr>
      <w:r w:rsidRPr="00CC2F92">
        <w:rPr>
          <w:rFonts w:cs="Times New Roman"/>
          <w:sz w:val="24"/>
          <w:szCs w:val="24"/>
        </w:rPr>
        <w:t>Опыты Фарадея. Явление электромагнитной индукции. Пр</w:t>
      </w:r>
      <w:r w:rsidRPr="00CC2F92">
        <w:rPr>
          <w:rFonts w:cs="Times New Roman"/>
          <w:sz w:val="24"/>
          <w:szCs w:val="24"/>
        </w:rPr>
        <w:t>а</w:t>
      </w:r>
      <w:r w:rsidRPr="00CC2F92">
        <w:rPr>
          <w:rFonts w:cs="Times New Roman"/>
          <w:sz w:val="24"/>
          <w:szCs w:val="24"/>
        </w:rPr>
        <w:t>вило Ленца. Электрогенератор. Способы получения электр</w:t>
      </w:r>
      <w:r w:rsidRPr="00CC2F92">
        <w:rPr>
          <w:rFonts w:cs="Times New Roman"/>
          <w:sz w:val="24"/>
          <w:szCs w:val="24"/>
        </w:rPr>
        <w:t>и</w:t>
      </w:r>
      <w:r w:rsidRPr="00CC2F92">
        <w:rPr>
          <w:rFonts w:cs="Times New Roman"/>
          <w:sz w:val="24"/>
          <w:szCs w:val="24"/>
        </w:rPr>
        <w:t>ческой энергии. Электростанции на возобновляемых источн</w:t>
      </w:r>
      <w:r w:rsidRPr="00CC2F92">
        <w:rPr>
          <w:rFonts w:cs="Times New Roman"/>
          <w:sz w:val="24"/>
          <w:szCs w:val="24"/>
        </w:rPr>
        <w:t>и</w:t>
      </w:r>
      <w:r w:rsidRPr="00CC2F92">
        <w:rPr>
          <w:rFonts w:cs="Times New Roman"/>
          <w:sz w:val="24"/>
          <w:szCs w:val="24"/>
        </w:rPr>
        <w:t>ках энергии.</w:t>
      </w:r>
    </w:p>
    <w:p w14:paraId="1688B13B"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1503D01F"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Электризация тел.</w:t>
      </w:r>
    </w:p>
    <w:p w14:paraId="4E53E4C4"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Два рода электрических зарядов и взаимодействие з</w:t>
      </w:r>
      <w:r w:rsidRPr="00CC2F92">
        <w:rPr>
          <w:rFonts w:cs="Times New Roman"/>
          <w:sz w:val="24"/>
          <w:szCs w:val="24"/>
        </w:rPr>
        <w:t>а</w:t>
      </w:r>
      <w:r w:rsidRPr="00CC2F92">
        <w:rPr>
          <w:rFonts w:cs="Times New Roman"/>
          <w:sz w:val="24"/>
          <w:szCs w:val="24"/>
        </w:rPr>
        <w:t>ряженных тел.</w:t>
      </w:r>
    </w:p>
    <w:p w14:paraId="037C133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Устройство и действие электроскопа.</w:t>
      </w:r>
    </w:p>
    <w:p w14:paraId="49F8E610"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Электростатическая индукция. </w:t>
      </w:r>
    </w:p>
    <w:p w14:paraId="6C9ED48B"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Закон сохранения электрических зарядов.</w:t>
      </w:r>
    </w:p>
    <w:p w14:paraId="244CC572"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Проводники и диэлектрики.</w:t>
      </w:r>
    </w:p>
    <w:p w14:paraId="303F5E16"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Моделирование силовых линий электрического поля.</w:t>
      </w:r>
    </w:p>
    <w:p w14:paraId="0A094A43"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 xml:space="preserve">Источники постоянного тока. </w:t>
      </w:r>
    </w:p>
    <w:p w14:paraId="21729EC5"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Действия электрического тока.</w:t>
      </w:r>
    </w:p>
    <w:p w14:paraId="4541A868"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 xml:space="preserve">Электрический ток в жидкости. </w:t>
      </w:r>
    </w:p>
    <w:p w14:paraId="02E68A82"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Газовый разряд.</w:t>
      </w:r>
    </w:p>
    <w:p w14:paraId="615C3FD7"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 xml:space="preserve">Измерение силы тока амперметром. </w:t>
      </w:r>
    </w:p>
    <w:p w14:paraId="2B0A182A"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 xml:space="preserve">Измерение электрического напряжения вольтметром. </w:t>
      </w:r>
    </w:p>
    <w:p w14:paraId="3D4DD3CE" w14:textId="77777777" w:rsidR="00416B7C" w:rsidRPr="00CC2F92" w:rsidRDefault="00416B7C" w:rsidP="00CC2F92">
      <w:pPr>
        <w:pStyle w:val="aff3"/>
        <w:rPr>
          <w:rFonts w:cs="Times New Roman"/>
          <w:sz w:val="24"/>
          <w:szCs w:val="24"/>
        </w:rPr>
      </w:pPr>
      <w:r w:rsidRPr="00CC2F92">
        <w:rPr>
          <w:rFonts w:cs="Times New Roman"/>
          <w:sz w:val="24"/>
          <w:szCs w:val="24"/>
        </w:rPr>
        <w:t>14.</w:t>
      </w:r>
      <w:r w:rsidRPr="00CC2F92">
        <w:rPr>
          <w:rFonts w:cs="Times New Roman"/>
          <w:sz w:val="24"/>
          <w:szCs w:val="24"/>
        </w:rPr>
        <w:tab/>
        <w:t xml:space="preserve">Реостат и магазин сопротивлений. </w:t>
      </w:r>
    </w:p>
    <w:p w14:paraId="6DC369CA" w14:textId="77777777" w:rsidR="00416B7C" w:rsidRPr="00CC2F92" w:rsidRDefault="00416B7C" w:rsidP="00CC2F92">
      <w:pPr>
        <w:pStyle w:val="aff3"/>
        <w:rPr>
          <w:rFonts w:cs="Times New Roman"/>
          <w:sz w:val="24"/>
          <w:szCs w:val="24"/>
        </w:rPr>
      </w:pPr>
      <w:r w:rsidRPr="00CC2F92">
        <w:rPr>
          <w:rFonts w:cs="Times New Roman"/>
          <w:sz w:val="24"/>
          <w:szCs w:val="24"/>
        </w:rPr>
        <w:t>15.</w:t>
      </w:r>
      <w:r w:rsidRPr="00CC2F92">
        <w:rPr>
          <w:rFonts w:cs="Times New Roman"/>
          <w:sz w:val="24"/>
          <w:szCs w:val="24"/>
        </w:rPr>
        <w:tab/>
        <w:t>Взаимодействие постоянных магнитов.</w:t>
      </w:r>
    </w:p>
    <w:p w14:paraId="7CBE500F" w14:textId="77777777" w:rsidR="00416B7C" w:rsidRPr="00CC2F92" w:rsidRDefault="00416B7C" w:rsidP="00CC2F92">
      <w:pPr>
        <w:pStyle w:val="aff3"/>
        <w:rPr>
          <w:rFonts w:cs="Times New Roman"/>
          <w:sz w:val="24"/>
          <w:szCs w:val="24"/>
        </w:rPr>
      </w:pPr>
      <w:r w:rsidRPr="00CC2F92">
        <w:rPr>
          <w:rFonts w:cs="Times New Roman"/>
          <w:sz w:val="24"/>
          <w:szCs w:val="24"/>
        </w:rPr>
        <w:t>16.</w:t>
      </w:r>
      <w:r w:rsidRPr="00CC2F92">
        <w:rPr>
          <w:rFonts w:cs="Times New Roman"/>
          <w:sz w:val="24"/>
          <w:szCs w:val="24"/>
        </w:rPr>
        <w:tab/>
        <w:t>Моделирование невозможности разделения полюсов магнита.</w:t>
      </w:r>
    </w:p>
    <w:p w14:paraId="2C123C06" w14:textId="77777777" w:rsidR="00416B7C" w:rsidRPr="00CC2F92" w:rsidRDefault="00416B7C" w:rsidP="00CC2F92">
      <w:pPr>
        <w:pStyle w:val="aff3"/>
        <w:rPr>
          <w:rFonts w:cs="Times New Roman"/>
          <w:sz w:val="24"/>
          <w:szCs w:val="24"/>
        </w:rPr>
      </w:pPr>
      <w:r w:rsidRPr="00CC2F92">
        <w:rPr>
          <w:rFonts w:cs="Times New Roman"/>
          <w:sz w:val="24"/>
          <w:szCs w:val="24"/>
        </w:rPr>
        <w:t>17.</w:t>
      </w:r>
      <w:r w:rsidRPr="00CC2F92">
        <w:rPr>
          <w:rFonts w:cs="Times New Roman"/>
          <w:sz w:val="24"/>
          <w:szCs w:val="24"/>
        </w:rPr>
        <w:tab/>
        <w:t>Моделирование магнитных полей постоянных магнитов.</w:t>
      </w:r>
    </w:p>
    <w:p w14:paraId="52956D4C" w14:textId="77777777" w:rsidR="00416B7C" w:rsidRPr="00CC2F92" w:rsidRDefault="00416B7C" w:rsidP="00CC2F92">
      <w:pPr>
        <w:pStyle w:val="aff3"/>
        <w:rPr>
          <w:rFonts w:cs="Times New Roman"/>
          <w:sz w:val="24"/>
          <w:szCs w:val="24"/>
        </w:rPr>
      </w:pPr>
      <w:r w:rsidRPr="00CC2F92">
        <w:rPr>
          <w:rFonts w:cs="Times New Roman"/>
          <w:sz w:val="24"/>
          <w:szCs w:val="24"/>
        </w:rPr>
        <w:t>18.</w:t>
      </w:r>
      <w:r w:rsidRPr="00CC2F92">
        <w:rPr>
          <w:rFonts w:cs="Times New Roman"/>
          <w:sz w:val="24"/>
          <w:szCs w:val="24"/>
        </w:rPr>
        <w:tab/>
        <w:t>Опыт Эрстеда.</w:t>
      </w:r>
    </w:p>
    <w:p w14:paraId="498EE283" w14:textId="77777777" w:rsidR="00416B7C" w:rsidRPr="00CC2F92" w:rsidRDefault="00416B7C" w:rsidP="00CC2F92">
      <w:pPr>
        <w:pStyle w:val="aff3"/>
        <w:rPr>
          <w:rFonts w:cs="Times New Roman"/>
          <w:sz w:val="24"/>
          <w:szCs w:val="24"/>
        </w:rPr>
      </w:pPr>
      <w:r w:rsidRPr="00CC2F92">
        <w:rPr>
          <w:rFonts w:cs="Times New Roman"/>
          <w:sz w:val="24"/>
          <w:szCs w:val="24"/>
        </w:rPr>
        <w:t>19.</w:t>
      </w:r>
      <w:r w:rsidRPr="00CC2F92">
        <w:rPr>
          <w:rFonts w:cs="Times New Roman"/>
          <w:sz w:val="24"/>
          <w:szCs w:val="24"/>
        </w:rPr>
        <w:tab/>
        <w:t>Магнитное поле тока. Электромагнит.</w:t>
      </w:r>
    </w:p>
    <w:p w14:paraId="099496A2" w14:textId="77777777" w:rsidR="00416B7C" w:rsidRPr="00CC2F92" w:rsidRDefault="00416B7C" w:rsidP="00CC2F92">
      <w:pPr>
        <w:pStyle w:val="aff3"/>
        <w:rPr>
          <w:rFonts w:cs="Times New Roman"/>
          <w:sz w:val="24"/>
          <w:szCs w:val="24"/>
        </w:rPr>
      </w:pPr>
      <w:r w:rsidRPr="00CC2F92">
        <w:rPr>
          <w:rFonts w:cs="Times New Roman"/>
          <w:sz w:val="24"/>
          <w:szCs w:val="24"/>
        </w:rPr>
        <w:t>20.</w:t>
      </w:r>
      <w:r w:rsidRPr="00CC2F92">
        <w:rPr>
          <w:rFonts w:cs="Times New Roman"/>
          <w:sz w:val="24"/>
          <w:szCs w:val="24"/>
        </w:rPr>
        <w:tab/>
        <w:t>Действие магнитного поля на проводник с током.</w:t>
      </w:r>
    </w:p>
    <w:p w14:paraId="24636C91" w14:textId="77777777" w:rsidR="00416B7C" w:rsidRPr="00CC2F92" w:rsidRDefault="00416B7C" w:rsidP="00CC2F92">
      <w:pPr>
        <w:pStyle w:val="aff3"/>
        <w:rPr>
          <w:rFonts w:cs="Times New Roman"/>
          <w:sz w:val="24"/>
          <w:szCs w:val="24"/>
        </w:rPr>
      </w:pPr>
      <w:r w:rsidRPr="00CC2F92">
        <w:rPr>
          <w:rFonts w:cs="Times New Roman"/>
          <w:sz w:val="24"/>
          <w:szCs w:val="24"/>
        </w:rPr>
        <w:t>21.</w:t>
      </w:r>
      <w:r w:rsidRPr="00CC2F92">
        <w:rPr>
          <w:rFonts w:cs="Times New Roman"/>
          <w:sz w:val="24"/>
          <w:szCs w:val="24"/>
        </w:rPr>
        <w:tab/>
        <w:t>Электродвигатель постоянного тока.</w:t>
      </w:r>
    </w:p>
    <w:p w14:paraId="1548B47F" w14:textId="77777777" w:rsidR="00416B7C" w:rsidRPr="00CC2F92" w:rsidRDefault="00416B7C" w:rsidP="00CC2F92">
      <w:pPr>
        <w:pStyle w:val="aff3"/>
        <w:rPr>
          <w:rFonts w:cs="Times New Roman"/>
          <w:i/>
          <w:iCs/>
          <w:sz w:val="24"/>
          <w:szCs w:val="24"/>
        </w:rPr>
      </w:pPr>
      <w:r w:rsidRPr="00CC2F92">
        <w:rPr>
          <w:rFonts w:cs="Times New Roman"/>
          <w:sz w:val="24"/>
          <w:szCs w:val="24"/>
        </w:rPr>
        <w:t>22.</w:t>
      </w:r>
      <w:r w:rsidRPr="00CC2F92">
        <w:rPr>
          <w:rFonts w:cs="Times New Roman"/>
          <w:sz w:val="24"/>
          <w:szCs w:val="24"/>
        </w:rPr>
        <w:tab/>
        <w:t>Исследование явления электромагнитной индукции</w:t>
      </w:r>
      <w:r w:rsidRPr="00CC2F92">
        <w:rPr>
          <w:rFonts w:cs="Times New Roman"/>
          <w:i/>
          <w:iCs/>
          <w:sz w:val="24"/>
          <w:szCs w:val="24"/>
        </w:rPr>
        <w:t>.</w:t>
      </w:r>
    </w:p>
    <w:p w14:paraId="214119FF" w14:textId="77777777" w:rsidR="00416B7C" w:rsidRPr="00CC2F92" w:rsidRDefault="00416B7C" w:rsidP="00CC2F92">
      <w:pPr>
        <w:pStyle w:val="aff3"/>
        <w:rPr>
          <w:rFonts w:cs="Times New Roman"/>
          <w:sz w:val="24"/>
          <w:szCs w:val="24"/>
        </w:rPr>
      </w:pPr>
      <w:r w:rsidRPr="00CC2F92">
        <w:rPr>
          <w:rFonts w:cs="Times New Roman"/>
          <w:sz w:val="24"/>
          <w:szCs w:val="24"/>
        </w:rPr>
        <w:t>23.</w:t>
      </w:r>
      <w:r w:rsidRPr="00CC2F92">
        <w:rPr>
          <w:rFonts w:cs="Times New Roman"/>
          <w:sz w:val="24"/>
          <w:szCs w:val="24"/>
        </w:rPr>
        <w:tab/>
        <w:t>Опыты Фарадея.</w:t>
      </w:r>
    </w:p>
    <w:p w14:paraId="598F0568" w14:textId="77777777" w:rsidR="00416B7C" w:rsidRPr="00CC2F92" w:rsidRDefault="00416B7C" w:rsidP="00CC2F92">
      <w:pPr>
        <w:pStyle w:val="aff3"/>
        <w:rPr>
          <w:rFonts w:cs="Times New Roman"/>
          <w:sz w:val="24"/>
          <w:szCs w:val="24"/>
        </w:rPr>
      </w:pPr>
      <w:r w:rsidRPr="00CC2F92">
        <w:rPr>
          <w:rFonts w:cs="Times New Roman"/>
          <w:sz w:val="24"/>
          <w:szCs w:val="24"/>
        </w:rPr>
        <w:t>24.</w:t>
      </w:r>
      <w:r w:rsidRPr="00CC2F92">
        <w:rPr>
          <w:rFonts w:cs="Times New Roman"/>
          <w:sz w:val="24"/>
          <w:szCs w:val="24"/>
        </w:rPr>
        <w:tab/>
        <w:t>Зависимость направления индукционного тока от усл</w:t>
      </w:r>
      <w:r w:rsidRPr="00CC2F92">
        <w:rPr>
          <w:rFonts w:cs="Times New Roman"/>
          <w:sz w:val="24"/>
          <w:szCs w:val="24"/>
        </w:rPr>
        <w:t>о</w:t>
      </w:r>
      <w:r w:rsidRPr="00CC2F92">
        <w:rPr>
          <w:rFonts w:cs="Times New Roman"/>
          <w:sz w:val="24"/>
          <w:szCs w:val="24"/>
        </w:rPr>
        <w:t>вий его возникновения.</w:t>
      </w:r>
    </w:p>
    <w:p w14:paraId="5ECF4258" w14:textId="77777777" w:rsidR="00416B7C" w:rsidRPr="00CC2F92" w:rsidRDefault="00416B7C" w:rsidP="00CC2F92">
      <w:pPr>
        <w:pStyle w:val="aff3"/>
        <w:rPr>
          <w:rFonts w:cs="Times New Roman"/>
          <w:sz w:val="24"/>
          <w:szCs w:val="24"/>
        </w:rPr>
      </w:pPr>
      <w:r w:rsidRPr="00CC2F92">
        <w:rPr>
          <w:rFonts w:cs="Times New Roman"/>
          <w:sz w:val="24"/>
          <w:szCs w:val="24"/>
        </w:rPr>
        <w:t>25.</w:t>
      </w:r>
      <w:r w:rsidRPr="00CC2F92">
        <w:rPr>
          <w:rFonts w:cs="Times New Roman"/>
          <w:sz w:val="24"/>
          <w:szCs w:val="24"/>
        </w:rPr>
        <w:tab/>
        <w:t>Электрогенератор постоянного тока.</w:t>
      </w:r>
    </w:p>
    <w:p w14:paraId="50310275" w14:textId="77777777" w:rsidR="00416B7C" w:rsidRPr="00CC2F92" w:rsidRDefault="00416B7C" w:rsidP="00CC2F92">
      <w:pPr>
        <w:pStyle w:val="aff3"/>
        <w:rPr>
          <w:rFonts w:cs="Times New Roman"/>
          <w:i/>
          <w:iCs/>
          <w:sz w:val="24"/>
          <w:szCs w:val="24"/>
        </w:rPr>
      </w:pPr>
      <w:r w:rsidRPr="00CC2F92">
        <w:rPr>
          <w:rFonts w:cs="Times New Roman"/>
          <w:sz w:val="24"/>
          <w:szCs w:val="24"/>
        </w:rPr>
        <w:t>Лабораторные работы и опыты</w:t>
      </w:r>
    </w:p>
    <w:p w14:paraId="0338303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w:t>
      </w:r>
      <w:r w:rsidRPr="00CC2F92">
        <w:rPr>
          <w:rFonts w:cs="Times New Roman"/>
          <w:sz w:val="24"/>
          <w:szCs w:val="24"/>
        </w:rPr>
        <w:tab/>
        <w:t>Опыты по наблюдению электризации тел индукцией и при соприкосновении.</w:t>
      </w:r>
    </w:p>
    <w:p w14:paraId="1D9DEB5F"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Исследование действия электрического поля на пр</w:t>
      </w:r>
      <w:r w:rsidRPr="00CC2F92">
        <w:rPr>
          <w:rFonts w:cs="Times New Roman"/>
          <w:sz w:val="24"/>
          <w:szCs w:val="24"/>
        </w:rPr>
        <w:t>о</w:t>
      </w:r>
      <w:r w:rsidRPr="00CC2F92">
        <w:rPr>
          <w:rFonts w:cs="Times New Roman"/>
          <w:sz w:val="24"/>
          <w:szCs w:val="24"/>
        </w:rPr>
        <w:t>водники и диэлектрики.</w:t>
      </w:r>
    </w:p>
    <w:p w14:paraId="4E5B62FF"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Сборка и проверка работы электрической цепи пост</w:t>
      </w:r>
      <w:r w:rsidRPr="00CC2F92">
        <w:rPr>
          <w:rFonts w:cs="Times New Roman"/>
          <w:sz w:val="24"/>
          <w:szCs w:val="24"/>
        </w:rPr>
        <w:t>о</w:t>
      </w:r>
      <w:r w:rsidRPr="00CC2F92">
        <w:rPr>
          <w:rFonts w:cs="Times New Roman"/>
          <w:sz w:val="24"/>
          <w:szCs w:val="24"/>
        </w:rPr>
        <w:t>янного тока.</w:t>
      </w:r>
    </w:p>
    <w:p w14:paraId="22F1A60F"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Измерение и регулирование силы тока.</w:t>
      </w:r>
    </w:p>
    <w:p w14:paraId="2B7C43A0"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 xml:space="preserve">Измерение и регулирование напряжения. </w:t>
      </w:r>
    </w:p>
    <w:p w14:paraId="593B111D"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Исследование зависимости силы тока, идущего через резистор, от сопротивления резистора и напряжения на рез</w:t>
      </w:r>
      <w:r w:rsidRPr="00CC2F92">
        <w:rPr>
          <w:rFonts w:cs="Times New Roman"/>
          <w:sz w:val="24"/>
          <w:szCs w:val="24"/>
        </w:rPr>
        <w:t>и</w:t>
      </w:r>
      <w:r w:rsidRPr="00CC2F92">
        <w:rPr>
          <w:rFonts w:cs="Times New Roman"/>
          <w:sz w:val="24"/>
          <w:szCs w:val="24"/>
        </w:rPr>
        <w:t>сторе.</w:t>
      </w:r>
    </w:p>
    <w:p w14:paraId="4A0C6405"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Опыты, демонстрирующие зависимость электрического сопротивления проводника от его длины, площади поперечного сечения и материала.</w:t>
      </w:r>
    </w:p>
    <w:p w14:paraId="5865EF87"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Проверка правила сложения напряжений при послед</w:t>
      </w:r>
      <w:r w:rsidRPr="00CC2F92">
        <w:rPr>
          <w:rFonts w:cs="Times New Roman"/>
          <w:sz w:val="24"/>
          <w:szCs w:val="24"/>
        </w:rPr>
        <w:t>о</w:t>
      </w:r>
      <w:r w:rsidRPr="00CC2F92">
        <w:rPr>
          <w:rFonts w:cs="Times New Roman"/>
          <w:sz w:val="24"/>
          <w:szCs w:val="24"/>
        </w:rPr>
        <w:t>вательном соединении двух резисторов.</w:t>
      </w:r>
    </w:p>
    <w:p w14:paraId="59A2F478"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Проверка правила для силы тока при параллельном с</w:t>
      </w:r>
      <w:r w:rsidRPr="00CC2F92">
        <w:rPr>
          <w:rFonts w:cs="Times New Roman"/>
          <w:sz w:val="24"/>
          <w:szCs w:val="24"/>
        </w:rPr>
        <w:t>о</w:t>
      </w:r>
      <w:r w:rsidRPr="00CC2F92">
        <w:rPr>
          <w:rFonts w:cs="Times New Roman"/>
          <w:sz w:val="24"/>
          <w:szCs w:val="24"/>
        </w:rPr>
        <w:t>единении резисторов.</w:t>
      </w:r>
    </w:p>
    <w:p w14:paraId="5B89850C"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Определение работы электрического тока, идущего через резистор.</w:t>
      </w:r>
    </w:p>
    <w:p w14:paraId="45C1F4F3"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Определение мощности электрического тока, выделя</w:t>
      </w:r>
      <w:r w:rsidRPr="00CC2F92">
        <w:rPr>
          <w:rFonts w:cs="Times New Roman"/>
          <w:sz w:val="24"/>
          <w:szCs w:val="24"/>
        </w:rPr>
        <w:t>е</w:t>
      </w:r>
      <w:r w:rsidRPr="00CC2F92">
        <w:rPr>
          <w:rFonts w:cs="Times New Roman"/>
          <w:sz w:val="24"/>
          <w:szCs w:val="24"/>
        </w:rPr>
        <w:t>мой на резисторе.</w:t>
      </w:r>
    </w:p>
    <w:p w14:paraId="3CDEF514"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Исследование зависимости силы тока, идущего через лампочку, от напряжения на ней.</w:t>
      </w:r>
    </w:p>
    <w:p w14:paraId="506CE232"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Определение КПД нагревателя.</w:t>
      </w:r>
    </w:p>
    <w:p w14:paraId="7C2E8183" w14:textId="77777777" w:rsidR="00416B7C" w:rsidRPr="00CC2F92" w:rsidRDefault="00416B7C" w:rsidP="00CC2F92">
      <w:pPr>
        <w:pStyle w:val="aff3"/>
        <w:rPr>
          <w:rFonts w:cs="Times New Roman"/>
          <w:sz w:val="24"/>
          <w:szCs w:val="24"/>
        </w:rPr>
      </w:pPr>
      <w:r w:rsidRPr="00CC2F92">
        <w:rPr>
          <w:rFonts w:cs="Times New Roman"/>
          <w:sz w:val="24"/>
          <w:szCs w:val="24"/>
        </w:rPr>
        <w:t>14.</w:t>
      </w:r>
      <w:r w:rsidRPr="00CC2F92">
        <w:rPr>
          <w:rFonts w:cs="Times New Roman"/>
          <w:sz w:val="24"/>
          <w:szCs w:val="24"/>
        </w:rPr>
        <w:tab/>
        <w:t>Исследование магнитного взаимодействия постоянных магнитов.</w:t>
      </w:r>
    </w:p>
    <w:p w14:paraId="1F2B6744" w14:textId="77777777" w:rsidR="00416B7C" w:rsidRPr="00CC2F92" w:rsidRDefault="00416B7C" w:rsidP="00CC2F92">
      <w:pPr>
        <w:pStyle w:val="aff3"/>
        <w:rPr>
          <w:rFonts w:cs="Times New Roman"/>
          <w:sz w:val="24"/>
          <w:szCs w:val="24"/>
        </w:rPr>
      </w:pPr>
      <w:r w:rsidRPr="00CC2F92">
        <w:rPr>
          <w:rFonts w:cs="Times New Roman"/>
          <w:sz w:val="24"/>
          <w:szCs w:val="24"/>
        </w:rPr>
        <w:t>15.</w:t>
      </w:r>
      <w:r w:rsidRPr="00CC2F92">
        <w:rPr>
          <w:rFonts w:cs="Times New Roman"/>
          <w:sz w:val="24"/>
          <w:szCs w:val="24"/>
        </w:rPr>
        <w:tab/>
        <w:t>Изучение магнитного поля постоянных магнитов при их объединении и разделении.</w:t>
      </w:r>
    </w:p>
    <w:p w14:paraId="5F256C19" w14:textId="77777777" w:rsidR="00416B7C" w:rsidRPr="00CC2F92" w:rsidRDefault="00416B7C" w:rsidP="00CC2F92">
      <w:pPr>
        <w:pStyle w:val="aff3"/>
        <w:rPr>
          <w:rFonts w:cs="Times New Roman"/>
          <w:sz w:val="24"/>
          <w:szCs w:val="24"/>
        </w:rPr>
      </w:pPr>
      <w:r w:rsidRPr="00CC2F92">
        <w:rPr>
          <w:rFonts w:cs="Times New Roman"/>
          <w:sz w:val="24"/>
          <w:szCs w:val="24"/>
        </w:rPr>
        <w:t>16.</w:t>
      </w:r>
      <w:r w:rsidRPr="00CC2F92">
        <w:rPr>
          <w:rFonts w:cs="Times New Roman"/>
          <w:sz w:val="24"/>
          <w:szCs w:val="24"/>
        </w:rPr>
        <w:tab/>
        <w:t>Исследование действия электрического тока на магни</w:t>
      </w:r>
      <w:r w:rsidRPr="00CC2F92">
        <w:rPr>
          <w:rFonts w:cs="Times New Roman"/>
          <w:sz w:val="24"/>
          <w:szCs w:val="24"/>
        </w:rPr>
        <w:t>т</w:t>
      </w:r>
      <w:r w:rsidRPr="00CC2F92">
        <w:rPr>
          <w:rFonts w:cs="Times New Roman"/>
          <w:sz w:val="24"/>
          <w:szCs w:val="24"/>
        </w:rPr>
        <w:t xml:space="preserve">ную стрелку. </w:t>
      </w:r>
    </w:p>
    <w:p w14:paraId="39B0F777" w14:textId="77777777" w:rsidR="00416B7C" w:rsidRPr="00CC2F92" w:rsidRDefault="00416B7C" w:rsidP="00CC2F92">
      <w:pPr>
        <w:pStyle w:val="aff3"/>
        <w:rPr>
          <w:rFonts w:cs="Times New Roman"/>
          <w:sz w:val="24"/>
          <w:szCs w:val="24"/>
        </w:rPr>
      </w:pPr>
      <w:r w:rsidRPr="00CC2F92">
        <w:rPr>
          <w:rFonts w:cs="Times New Roman"/>
          <w:sz w:val="24"/>
          <w:szCs w:val="24"/>
        </w:rPr>
        <w:t>17.</w:t>
      </w:r>
      <w:r w:rsidRPr="00CC2F92">
        <w:rPr>
          <w:rFonts w:cs="Times New Roman"/>
          <w:sz w:val="24"/>
          <w:szCs w:val="24"/>
        </w:rPr>
        <w:tab/>
        <w:t>Опыты, демонстрирующие зависимость силы взаим</w:t>
      </w:r>
      <w:r w:rsidRPr="00CC2F92">
        <w:rPr>
          <w:rFonts w:cs="Times New Roman"/>
          <w:sz w:val="24"/>
          <w:szCs w:val="24"/>
        </w:rPr>
        <w:t>о</w:t>
      </w:r>
      <w:r w:rsidRPr="00CC2F92">
        <w:rPr>
          <w:rFonts w:cs="Times New Roman"/>
          <w:sz w:val="24"/>
          <w:szCs w:val="24"/>
        </w:rPr>
        <w:t xml:space="preserve">действия катушки с током и магнита от силы тока и направления тока в катушке. </w:t>
      </w:r>
    </w:p>
    <w:p w14:paraId="551257C9" w14:textId="77777777" w:rsidR="00416B7C" w:rsidRPr="00CC2F92" w:rsidRDefault="00416B7C" w:rsidP="00CC2F92">
      <w:pPr>
        <w:pStyle w:val="aff3"/>
        <w:rPr>
          <w:rFonts w:cs="Times New Roman"/>
          <w:sz w:val="24"/>
          <w:szCs w:val="24"/>
        </w:rPr>
      </w:pPr>
      <w:r w:rsidRPr="00CC2F92">
        <w:rPr>
          <w:rFonts w:cs="Times New Roman"/>
          <w:sz w:val="24"/>
          <w:szCs w:val="24"/>
        </w:rPr>
        <w:t>18.</w:t>
      </w:r>
      <w:r w:rsidRPr="00CC2F92">
        <w:rPr>
          <w:rFonts w:cs="Times New Roman"/>
          <w:sz w:val="24"/>
          <w:szCs w:val="24"/>
        </w:rPr>
        <w:tab/>
        <w:t>Изучение действия магнитного поля на проводник с т</w:t>
      </w:r>
      <w:r w:rsidRPr="00CC2F92">
        <w:rPr>
          <w:rFonts w:cs="Times New Roman"/>
          <w:sz w:val="24"/>
          <w:szCs w:val="24"/>
        </w:rPr>
        <w:t>о</w:t>
      </w:r>
      <w:r w:rsidRPr="00CC2F92">
        <w:rPr>
          <w:rFonts w:cs="Times New Roman"/>
          <w:sz w:val="24"/>
          <w:szCs w:val="24"/>
        </w:rPr>
        <w:t>ком.</w:t>
      </w:r>
    </w:p>
    <w:p w14:paraId="3BBEA5C4" w14:textId="77777777" w:rsidR="00416B7C" w:rsidRPr="00CC2F92" w:rsidRDefault="00416B7C" w:rsidP="00CC2F92">
      <w:pPr>
        <w:pStyle w:val="aff3"/>
        <w:rPr>
          <w:rFonts w:cs="Times New Roman"/>
          <w:sz w:val="24"/>
          <w:szCs w:val="24"/>
        </w:rPr>
      </w:pPr>
      <w:r w:rsidRPr="00CC2F92">
        <w:rPr>
          <w:rFonts w:cs="Times New Roman"/>
          <w:sz w:val="24"/>
          <w:szCs w:val="24"/>
        </w:rPr>
        <w:t>19.</w:t>
      </w:r>
      <w:r w:rsidRPr="00CC2F92">
        <w:rPr>
          <w:rFonts w:cs="Times New Roman"/>
          <w:sz w:val="24"/>
          <w:szCs w:val="24"/>
        </w:rPr>
        <w:tab/>
        <w:t xml:space="preserve">Конструирование и изучение работы электродвигателя. </w:t>
      </w:r>
    </w:p>
    <w:p w14:paraId="1BEA31B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20.</w:t>
      </w:r>
      <w:r w:rsidRPr="00CC2F92">
        <w:rPr>
          <w:rFonts w:cs="Times New Roman"/>
          <w:sz w:val="24"/>
          <w:szCs w:val="24"/>
        </w:rPr>
        <w:tab/>
        <w:t>Измерение КПД электродвигательной установки.</w:t>
      </w:r>
    </w:p>
    <w:p w14:paraId="0280EC7B" w14:textId="77777777" w:rsidR="00416B7C" w:rsidRPr="00CC2F92" w:rsidRDefault="00416B7C" w:rsidP="00CC2F92">
      <w:pPr>
        <w:pStyle w:val="aff3"/>
        <w:rPr>
          <w:rFonts w:cs="Times New Roman"/>
          <w:sz w:val="24"/>
          <w:szCs w:val="24"/>
        </w:rPr>
      </w:pPr>
      <w:r w:rsidRPr="00CC2F92">
        <w:rPr>
          <w:rFonts w:cs="Times New Roman"/>
          <w:sz w:val="24"/>
          <w:szCs w:val="24"/>
        </w:rPr>
        <w:t>21.</w:t>
      </w:r>
      <w:r w:rsidRPr="00CC2F92">
        <w:rPr>
          <w:rFonts w:cs="Times New Roman"/>
          <w:sz w:val="24"/>
          <w:szCs w:val="24"/>
        </w:rPr>
        <w:tab/>
        <w:t xml:space="preserve">Опыты по исследованию явления электромагнитной индукции: исследование изменений значения и направления индукционного тока. </w:t>
      </w:r>
    </w:p>
    <w:p w14:paraId="26FCDF5C"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4E119A80" w14:textId="77777777" w:rsidR="00416B7C" w:rsidRPr="00CC2F92" w:rsidRDefault="00416B7C" w:rsidP="00CC2F92">
      <w:pPr>
        <w:pStyle w:val="aff3"/>
        <w:rPr>
          <w:rFonts w:cs="Times New Roman"/>
          <w:bCs/>
          <w:sz w:val="24"/>
          <w:szCs w:val="24"/>
        </w:rPr>
      </w:pPr>
      <w:r w:rsidRPr="00CC2F92">
        <w:rPr>
          <w:rFonts w:cs="Times New Roman"/>
          <w:bCs/>
          <w:sz w:val="24"/>
          <w:szCs w:val="24"/>
        </w:rPr>
        <w:t>Раздел 8. Механические явления</w:t>
      </w:r>
    </w:p>
    <w:p w14:paraId="1460F552"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Механическое движение. Материальная точка. Система о</w:t>
      </w:r>
      <w:r w:rsidRPr="00CC2F92">
        <w:rPr>
          <w:rFonts w:cs="Times New Roman"/>
          <w:sz w:val="24"/>
          <w:szCs w:val="24"/>
        </w:rPr>
        <w:t>т</w:t>
      </w:r>
      <w:r w:rsidRPr="00CC2F92">
        <w:rPr>
          <w:rFonts w:cs="Times New Roman"/>
          <w:sz w:val="24"/>
          <w:szCs w:val="24"/>
        </w:rPr>
        <w:t>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w:t>
      </w:r>
      <w:r w:rsidRPr="00CC2F92">
        <w:rPr>
          <w:rFonts w:cs="Times New Roman"/>
          <w:sz w:val="24"/>
          <w:szCs w:val="24"/>
        </w:rPr>
        <w:t>о</w:t>
      </w:r>
      <w:r w:rsidRPr="00CC2F92">
        <w:rPr>
          <w:rFonts w:cs="Times New Roman"/>
          <w:sz w:val="24"/>
          <w:szCs w:val="24"/>
        </w:rPr>
        <w:t>мерном движении.</w:t>
      </w:r>
    </w:p>
    <w:p w14:paraId="66B015F1" w14:textId="77777777" w:rsidR="00416B7C" w:rsidRPr="00CC2F92" w:rsidRDefault="00416B7C" w:rsidP="00CC2F92">
      <w:pPr>
        <w:pStyle w:val="aff3"/>
        <w:rPr>
          <w:rFonts w:cs="Times New Roman"/>
          <w:sz w:val="24"/>
          <w:szCs w:val="24"/>
        </w:rPr>
      </w:pPr>
      <w:r w:rsidRPr="00CC2F92">
        <w:rPr>
          <w:rFonts w:cs="Times New Roman"/>
          <w:sz w:val="24"/>
          <w:szCs w:val="24"/>
        </w:rPr>
        <w:t>Ускорение. Равноускоренное прямолинейное движение. Свободное падение. Опыты Галилея.</w:t>
      </w:r>
    </w:p>
    <w:p w14:paraId="0C469F83" w14:textId="77777777" w:rsidR="00416B7C" w:rsidRPr="00CC2F92" w:rsidRDefault="00416B7C" w:rsidP="00CC2F92">
      <w:pPr>
        <w:pStyle w:val="aff3"/>
        <w:rPr>
          <w:rFonts w:cs="Times New Roman"/>
          <w:sz w:val="24"/>
          <w:szCs w:val="24"/>
        </w:rPr>
      </w:pPr>
      <w:r w:rsidRPr="00CC2F92">
        <w:rPr>
          <w:rFonts w:cs="Times New Roman"/>
          <w:sz w:val="24"/>
          <w:szCs w:val="24"/>
        </w:rPr>
        <w:t>Равномерное движение по окружности. Период и частота обращения. Линейная и угловая скорости. Центростремител</w:t>
      </w:r>
      <w:r w:rsidRPr="00CC2F92">
        <w:rPr>
          <w:rFonts w:cs="Times New Roman"/>
          <w:sz w:val="24"/>
          <w:szCs w:val="24"/>
        </w:rPr>
        <w:t>ь</w:t>
      </w:r>
      <w:r w:rsidRPr="00CC2F92">
        <w:rPr>
          <w:rFonts w:cs="Times New Roman"/>
          <w:sz w:val="24"/>
          <w:szCs w:val="24"/>
        </w:rPr>
        <w:t>ное ускорение.</w:t>
      </w:r>
    </w:p>
    <w:p w14:paraId="0C6219B8"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Первый закон Ньютона. Второй закон Ньютона. Третий закон Ньютона. Принцип суперпозиции сил. </w:t>
      </w:r>
    </w:p>
    <w:p w14:paraId="2A815301"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Сила упругости. Закон Гука. Сила трения: сила трения скольжения, сила трения покоя, другие виды трения. </w:t>
      </w:r>
    </w:p>
    <w:p w14:paraId="3E5A18D1" w14:textId="77777777" w:rsidR="00416B7C" w:rsidRPr="00CC2F92" w:rsidRDefault="00416B7C" w:rsidP="00CC2F92">
      <w:pPr>
        <w:pStyle w:val="aff3"/>
        <w:rPr>
          <w:rFonts w:cs="Times New Roman"/>
          <w:sz w:val="24"/>
          <w:szCs w:val="24"/>
        </w:rPr>
      </w:pPr>
      <w:r w:rsidRPr="00CC2F92">
        <w:rPr>
          <w:rFonts w:cs="Times New Roman"/>
          <w:sz w:val="24"/>
          <w:szCs w:val="24"/>
        </w:rPr>
        <w:t>Сила тяжести и закон всемирного тяготения. Ускорение св</w:t>
      </w:r>
      <w:r w:rsidRPr="00CC2F92">
        <w:rPr>
          <w:rFonts w:cs="Times New Roman"/>
          <w:sz w:val="24"/>
          <w:szCs w:val="24"/>
        </w:rPr>
        <w:t>о</w:t>
      </w:r>
      <w:r w:rsidRPr="00CC2F92">
        <w:rPr>
          <w:rFonts w:cs="Times New Roman"/>
          <w:sz w:val="24"/>
          <w:szCs w:val="24"/>
        </w:rPr>
        <w:t xml:space="preserve">бодного падения. Движение планет вокруг Солнца (МС). Первая космическая скорость. Невесомость и перегрузки. </w:t>
      </w:r>
    </w:p>
    <w:p w14:paraId="2176E065" w14:textId="77777777" w:rsidR="00416B7C" w:rsidRPr="00CC2F92" w:rsidRDefault="00416B7C" w:rsidP="00CC2F92">
      <w:pPr>
        <w:pStyle w:val="aff3"/>
        <w:rPr>
          <w:rFonts w:cs="Times New Roman"/>
          <w:sz w:val="24"/>
          <w:szCs w:val="24"/>
        </w:rPr>
      </w:pPr>
      <w:r w:rsidRPr="00CC2F92">
        <w:rPr>
          <w:rFonts w:cs="Times New Roman"/>
          <w:sz w:val="24"/>
          <w:szCs w:val="24"/>
        </w:rPr>
        <w:t>Равновесие материальной точки. Абсолютно твёрдое тело. Равновесие твёрдого тела с закреплённой осью вращения. М</w:t>
      </w:r>
      <w:r w:rsidRPr="00CC2F92">
        <w:rPr>
          <w:rFonts w:cs="Times New Roman"/>
          <w:sz w:val="24"/>
          <w:szCs w:val="24"/>
        </w:rPr>
        <w:t>о</w:t>
      </w:r>
      <w:r w:rsidRPr="00CC2F92">
        <w:rPr>
          <w:rFonts w:cs="Times New Roman"/>
          <w:sz w:val="24"/>
          <w:szCs w:val="24"/>
        </w:rPr>
        <w:t>мент силы. Центр тяжести.</w:t>
      </w:r>
    </w:p>
    <w:p w14:paraId="688B4DB1" w14:textId="77777777" w:rsidR="00416B7C" w:rsidRPr="00CC2F92" w:rsidRDefault="00416B7C" w:rsidP="00CC2F92">
      <w:pPr>
        <w:pStyle w:val="aff3"/>
        <w:rPr>
          <w:rFonts w:cs="Times New Roman"/>
          <w:sz w:val="24"/>
          <w:szCs w:val="24"/>
        </w:rPr>
      </w:pPr>
      <w:r w:rsidRPr="00CC2F92">
        <w:rPr>
          <w:rFonts w:cs="Times New Roman"/>
          <w:sz w:val="24"/>
          <w:szCs w:val="24"/>
        </w:rPr>
        <w:t xml:space="preserve">Импульс тела. Изменение импульса. Импульс силы. Закон сохранения импульса. Реактивное движение (МС). </w:t>
      </w:r>
    </w:p>
    <w:p w14:paraId="433078AF"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w:t>
      </w:r>
      <w:r w:rsidRPr="00CC2F92">
        <w:rPr>
          <w:rFonts w:cs="Times New Roman"/>
          <w:sz w:val="24"/>
          <w:szCs w:val="24"/>
        </w:rPr>
        <w:t>и</w:t>
      </w:r>
      <w:r w:rsidRPr="00CC2F92">
        <w:rPr>
          <w:rFonts w:cs="Times New Roman"/>
          <w:sz w:val="24"/>
          <w:szCs w:val="24"/>
        </w:rPr>
        <w:t>альная энергия сжатой пружины. Кинетическая энергия. Те</w:t>
      </w:r>
      <w:r w:rsidRPr="00CC2F92">
        <w:rPr>
          <w:rFonts w:cs="Times New Roman"/>
          <w:sz w:val="24"/>
          <w:szCs w:val="24"/>
        </w:rPr>
        <w:t>о</w:t>
      </w:r>
      <w:r w:rsidRPr="00CC2F92">
        <w:rPr>
          <w:rFonts w:cs="Times New Roman"/>
          <w:sz w:val="24"/>
          <w:szCs w:val="24"/>
        </w:rPr>
        <w:t xml:space="preserve">рема о кинетической энергии. Закон сохранения механической энергии. </w:t>
      </w:r>
    </w:p>
    <w:p w14:paraId="3592B54E"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842421C"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механического движения тела относительно разных тел отсчёта.</w:t>
      </w:r>
    </w:p>
    <w:p w14:paraId="00EEFEA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w:t>
      </w:r>
      <w:r w:rsidRPr="00CC2F92">
        <w:rPr>
          <w:rFonts w:cs="Times New Roman"/>
          <w:sz w:val="24"/>
          <w:szCs w:val="24"/>
        </w:rPr>
        <w:tab/>
        <w:t xml:space="preserve">Сравнение путей и траекторий движения одного и того же тела относительно разных тел отсчёта. </w:t>
      </w:r>
    </w:p>
    <w:p w14:paraId="6BACBF6F"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Измерение скорости и ускорения прямолинейного дв</w:t>
      </w:r>
      <w:r w:rsidRPr="00CC2F92">
        <w:rPr>
          <w:rFonts w:cs="Times New Roman"/>
          <w:sz w:val="24"/>
          <w:szCs w:val="24"/>
        </w:rPr>
        <w:t>и</w:t>
      </w:r>
      <w:r w:rsidRPr="00CC2F92">
        <w:rPr>
          <w:rFonts w:cs="Times New Roman"/>
          <w:sz w:val="24"/>
          <w:szCs w:val="24"/>
        </w:rPr>
        <w:t>жения.</w:t>
      </w:r>
    </w:p>
    <w:p w14:paraId="5D38F2F2"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Исследование признаков равноускоренного движения.</w:t>
      </w:r>
    </w:p>
    <w:p w14:paraId="6CCD0966"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Наблюдение движения тела по окружности.</w:t>
      </w:r>
    </w:p>
    <w:p w14:paraId="10EE85F1"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14:paraId="29953A01"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Зависимость ускорения тела от массы тела и действу</w:t>
      </w:r>
      <w:r w:rsidRPr="00CC2F92">
        <w:rPr>
          <w:rFonts w:cs="Times New Roman"/>
          <w:sz w:val="24"/>
          <w:szCs w:val="24"/>
        </w:rPr>
        <w:t>ю</w:t>
      </w:r>
      <w:r w:rsidRPr="00CC2F92">
        <w:rPr>
          <w:rFonts w:cs="Times New Roman"/>
          <w:sz w:val="24"/>
          <w:szCs w:val="24"/>
        </w:rPr>
        <w:t>щей на него силы.</w:t>
      </w:r>
    </w:p>
    <w:p w14:paraId="5CDF0ED4"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 xml:space="preserve">Наблюдение равенства сил при взаимодействии тел. </w:t>
      </w:r>
    </w:p>
    <w:p w14:paraId="7448CC61"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Изменение веса тела при ускоренном движении.</w:t>
      </w:r>
    </w:p>
    <w:p w14:paraId="27D59EA0"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Передача импульса при взаимодействии тел.</w:t>
      </w:r>
    </w:p>
    <w:p w14:paraId="49331D7E"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Преобразования энергии при взаимодействии тел.</w:t>
      </w:r>
    </w:p>
    <w:p w14:paraId="48FF3B8C"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Сохранение импульса при неупругом взаимодействии.</w:t>
      </w:r>
    </w:p>
    <w:p w14:paraId="029C3C5C"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Сохранение импульса при абсолютно упругом взаим</w:t>
      </w:r>
      <w:r w:rsidRPr="00CC2F92">
        <w:rPr>
          <w:rFonts w:cs="Times New Roman"/>
          <w:sz w:val="24"/>
          <w:szCs w:val="24"/>
        </w:rPr>
        <w:t>о</w:t>
      </w:r>
      <w:r w:rsidRPr="00CC2F92">
        <w:rPr>
          <w:rFonts w:cs="Times New Roman"/>
          <w:sz w:val="24"/>
          <w:szCs w:val="24"/>
        </w:rPr>
        <w:t>действии.</w:t>
      </w:r>
    </w:p>
    <w:p w14:paraId="3EC44860" w14:textId="77777777" w:rsidR="00416B7C" w:rsidRPr="00CC2F92" w:rsidRDefault="00416B7C" w:rsidP="00CC2F92">
      <w:pPr>
        <w:pStyle w:val="aff3"/>
        <w:rPr>
          <w:rFonts w:cs="Times New Roman"/>
          <w:sz w:val="24"/>
          <w:szCs w:val="24"/>
        </w:rPr>
      </w:pPr>
      <w:r w:rsidRPr="00CC2F92">
        <w:rPr>
          <w:rFonts w:cs="Times New Roman"/>
          <w:sz w:val="24"/>
          <w:szCs w:val="24"/>
        </w:rPr>
        <w:t>14.</w:t>
      </w:r>
      <w:r w:rsidRPr="00CC2F92">
        <w:rPr>
          <w:rFonts w:cs="Times New Roman"/>
          <w:sz w:val="24"/>
          <w:szCs w:val="24"/>
        </w:rPr>
        <w:tab/>
        <w:t>Наблюдение реактивного движения.</w:t>
      </w:r>
    </w:p>
    <w:p w14:paraId="0B195223" w14:textId="77777777" w:rsidR="00416B7C" w:rsidRPr="00CC2F92" w:rsidRDefault="00416B7C" w:rsidP="00CC2F92">
      <w:pPr>
        <w:pStyle w:val="aff3"/>
        <w:rPr>
          <w:rFonts w:cs="Times New Roman"/>
          <w:sz w:val="24"/>
          <w:szCs w:val="24"/>
        </w:rPr>
      </w:pPr>
      <w:r w:rsidRPr="00CC2F92">
        <w:rPr>
          <w:rFonts w:cs="Times New Roman"/>
          <w:sz w:val="24"/>
          <w:szCs w:val="24"/>
        </w:rPr>
        <w:t>15.</w:t>
      </w:r>
      <w:r w:rsidRPr="00CC2F92">
        <w:rPr>
          <w:rFonts w:cs="Times New Roman"/>
          <w:sz w:val="24"/>
          <w:szCs w:val="24"/>
        </w:rPr>
        <w:tab/>
        <w:t>Сохранение механической энергии при свободном п</w:t>
      </w:r>
      <w:r w:rsidRPr="00CC2F92">
        <w:rPr>
          <w:rFonts w:cs="Times New Roman"/>
          <w:sz w:val="24"/>
          <w:szCs w:val="24"/>
        </w:rPr>
        <w:t>а</w:t>
      </w:r>
      <w:r w:rsidRPr="00CC2F92">
        <w:rPr>
          <w:rFonts w:cs="Times New Roman"/>
          <w:sz w:val="24"/>
          <w:szCs w:val="24"/>
        </w:rPr>
        <w:t>дении.</w:t>
      </w:r>
    </w:p>
    <w:p w14:paraId="6570C93A" w14:textId="77777777" w:rsidR="00416B7C" w:rsidRPr="00CC2F92" w:rsidRDefault="00416B7C" w:rsidP="00CC2F92">
      <w:pPr>
        <w:pStyle w:val="aff3"/>
        <w:rPr>
          <w:rFonts w:cs="Times New Roman"/>
          <w:sz w:val="24"/>
          <w:szCs w:val="24"/>
        </w:rPr>
      </w:pPr>
      <w:r w:rsidRPr="00CC2F92">
        <w:rPr>
          <w:rFonts w:cs="Times New Roman"/>
          <w:sz w:val="24"/>
          <w:szCs w:val="24"/>
        </w:rPr>
        <w:t>16.</w:t>
      </w:r>
      <w:r w:rsidRPr="00CC2F92">
        <w:rPr>
          <w:rFonts w:cs="Times New Roman"/>
          <w:sz w:val="24"/>
          <w:szCs w:val="24"/>
        </w:rPr>
        <w:tab/>
        <w:t>Сохранение механической энергии при движении тела под действием пружины.</w:t>
      </w:r>
    </w:p>
    <w:p w14:paraId="32E49EF9" w14:textId="77777777" w:rsidR="00416B7C" w:rsidRPr="00CC2F92" w:rsidRDefault="00416B7C" w:rsidP="00CC2F92">
      <w:pPr>
        <w:pStyle w:val="aff3"/>
        <w:rPr>
          <w:rFonts w:cs="Times New Roman"/>
          <w:i/>
          <w:iCs/>
          <w:sz w:val="24"/>
          <w:szCs w:val="24"/>
        </w:rPr>
      </w:pPr>
      <w:r w:rsidRPr="00CC2F92">
        <w:rPr>
          <w:rFonts w:cs="Times New Roman"/>
          <w:sz w:val="24"/>
          <w:szCs w:val="24"/>
        </w:rPr>
        <w:t>Лабораторные работы и опыты</w:t>
      </w:r>
    </w:p>
    <w:p w14:paraId="07B37553"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Конструирование тракта для разгона и дальнейшего равномерного движения шарика или тележки.</w:t>
      </w:r>
    </w:p>
    <w:p w14:paraId="0AA8B3D8"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средней скорости скольжения бруска или движения шарика по наклонной плоскости.</w:t>
      </w:r>
    </w:p>
    <w:p w14:paraId="05080BE9"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Определение ускорения тела при равноускоренном движении по наклонной плоскости.</w:t>
      </w:r>
    </w:p>
    <w:p w14:paraId="20BDA417"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Исследование зависимости пути от времени при равн</w:t>
      </w:r>
      <w:r w:rsidRPr="00CC2F92">
        <w:rPr>
          <w:rFonts w:cs="Times New Roman"/>
          <w:sz w:val="24"/>
          <w:szCs w:val="24"/>
        </w:rPr>
        <w:t>о</w:t>
      </w:r>
      <w:r w:rsidRPr="00CC2F92">
        <w:rPr>
          <w:rFonts w:cs="Times New Roman"/>
          <w:sz w:val="24"/>
          <w:szCs w:val="24"/>
        </w:rPr>
        <w:t>ускоренном движении без начальной скорости.</w:t>
      </w:r>
    </w:p>
    <w:p w14:paraId="264CD3E8"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Проверка гипотезы: если при равноускоренном движ</w:t>
      </w:r>
      <w:r w:rsidRPr="00CC2F92">
        <w:rPr>
          <w:rFonts w:cs="Times New Roman"/>
          <w:sz w:val="24"/>
          <w:szCs w:val="24"/>
        </w:rPr>
        <w:t>е</w:t>
      </w:r>
      <w:r w:rsidRPr="00CC2F92">
        <w:rPr>
          <w:rFonts w:cs="Times New Roman"/>
          <w:sz w:val="24"/>
          <w:szCs w:val="24"/>
        </w:rPr>
        <w:t>нии без начальной скорости пути относятся как ряд нечётных чисел, то соответствующие промежутки времени одинаковы.</w:t>
      </w:r>
    </w:p>
    <w:p w14:paraId="6C6A450B"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Исследование зависимости силы трения скольжения от силы нормального давления.</w:t>
      </w:r>
    </w:p>
    <w:p w14:paraId="43E7A81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7.</w:t>
      </w:r>
      <w:r w:rsidRPr="00CC2F92">
        <w:rPr>
          <w:rFonts w:cs="Times New Roman"/>
          <w:sz w:val="24"/>
          <w:szCs w:val="24"/>
        </w:rPr>
        <w:tab/>
        <w:t>Определение коэффициента трения скольжения.</w:t>
      </w:r>
    </w:p>
    <w:p w14:paraId="29274B66"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Определение жёсткости пружины.</w:t>
      </w:r>
    </w:p>
    <w:p w14:paraId="63845CDF"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Определение работы силы трения при равномерном движении тела по горизонтальной поверхности.</w:t>
      </w:r>
    </w:p>
    <w:p w14:paraId="67EBC887"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Определение работы силы упругости при подъёме груза с использованием неподвижного и подвижного блоков.</w:t>
      </w:r>
    </w:p>
    <w:p w14:paraId="5B78C400"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Изучение закона сохранения энергии.</w:t>
      </w:r>
    </w:p>
    <w:p w14:paraId="43040F7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9. Механические колебания и волны</w:t>
      </w:r>
    </w:p>
    <w:p w14:paraId="0DD2FFEF" w14:textId="77777777" w:rsidR="00416B7C" w:rsidRPr="00CC2F92" w:rsidRDefault="00416B7C" w:rsidP="00CC2F92">
      <w:pPr>
        <w:pStyle w:val="aff3"/>
        <w:rPr>
          <w:rFonts w:cs="Times New Roman"/>
          <w:sz w:val="24"/>
          <w:szCs w:val="24"/>
        </w:rPr>
      </w:pPr>
      <w:r w:rsidRPr="00CC2F92">
        <w:rPr>
          <w:rFonts w:cs="Times New Roman"/>
          <w:sz w:val="24"/>
          <w:szCs w:val="24"/>
        </w:rPr>
        <w:t>Колебательное движение. Основные характеристики кол</w:t>
      </w:r>
      <w:r w:rsidRPr="00CC2F92">
        <w:rPr>
          <w:rFonts w:cs="Times New Roman"/>
          <w:sz w:val="24"/>
          <w:szCs w:val="24"/>
        </w:rPr>
        <w:t>е</w:t>
      </w:r>
      <w:r w:rsidRPr="00CC2F92">
        <w:rPr>
          <w:rFonts w:cs="Times New Roman"/>
          <w:sz w:val="24"/>
          <w:szCs w:val="24"/>
        </w:rPr>
        <w:t>баний: период, частота, амплитуда. Математический и пр</w:t>
      </w:r>
      <w:r w:rsidRPr="00CC2F92">
        <w:rPr>
          <w:rFonts w:cs="Times New Roman"/>
          <w:sz w:val="24"/>
          <w:szCs w:val="24"/>
        </w:rPr>
        <w:t>у</w:t>
      </w:r>
      <w:r w:rsidRPr="00CC2F92">
        <w:rPr>
          <w:rFonts w:cs="Times New Roman"/>
          <w:sz w:val="24"/>
          <w:szCs w:val="24"/>
        </w:rPr>
        <w:t>жинный маятники. Превращение энергии при колебательном движении.</w:t>
      </w:r>
    </w:p>
    <w:p w14:paraId="72B13F46"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Затухающие колебания. Вынужденные колебания. Резонанс. </w:t>
      </w:r>
    </w:p>
    <w:p w14:paraId="14D55D43"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Механические волны. Свойства механических волн. Пр</w:t>
      </w:r>
      <w:r w:rsidRPr="00CC2F92">
        <w:rPr>
          <w:rFonts w:cs="Times New Roman"/>
          <w:sz w:val="24"/>
          <w:szCs w:val="24"/>
        </w:rPr>
        <w:t>о</w:t>
      </w:r>
      <w:r w:rsidRPr="00CC2F92">
        <w:rPr>
          <w:rFonts w:cs="Times New Roman"/>
          <w:sz w:val="24"/>
          <w:szCs w:val="24"/>
        </w:rPr>
        <w:t>дольные и поперечные волны. Длина волны и скорость её ра</w:t>
      </w:r>
      <w:r w:rsidRPr="00CC2F92">
        <w:rPr>
          <w:rFonts w:cs="Times New Roman"/>
          <w:sz w:val="24"/>
          <w:szCs w:val="24"/>
        </w:rPr>
        <w:t>с</w:t>
      </w:r>
      <w:r w:rsidRPr="00CC2F92">
        <w:rPr>
          <w:rFonts w:cs="Times New Roman"/>
          <w:sz w:val="24"/>
          <w:szCs w:val="24"/>
        </w:rPr>
        <w:t>пространения. Механические волны в твёрдом теле, сейсмич</w:t>
      </w:r>
      <w:r w:rsidRPr="00CC2F92">
        <w:rPr>
          <w:rFonts w:cs="Times New Roman"/>
          <w:sz w:val="24"/>
          <w:szCs w:val="24"/>
        </w:rPr>
        <w:t>е</w:t>
      </w:r>
      <w:r w:rsidRPr="00CC2F92">
        <w:rPr>
          <w:rFonts w:cs="Times New Roman"/>
          <w:sz w:val="24"/>
          <w:szCs w:val="24"/>
        </w:rPr>
        <w:t xml:space="preserve">ские волны (МС). </w:t>
      </w:r>
    </w:p>
    <w:p w14:paraId="58679E7E" w14:textId="77777777" w:rsidR="00416B7C" w:rsidRPr="00CC2F92" w:rsidRDefault="00416B7C" w:rsidP="00CC2F92">
      <w:pPr>
        <w:pStyle w:val="aff3"/>
        <w:rPr>
          <w:rFonts w:cs="Times New Roman"/>
          <w:sz w:val="24"/>
          <w:szCs w:val="24"/>
        </w:rPr>
      </w:pPr>
      <w:r w:rsidRPr="00CC2F92">
        <w:rPr>
          <w:rFonts w:cs="Times New Roman"/>
          <w:sz w:val="24"/>
          <w:szCs w:val="24"/>
        </w:rPr>
        <w:t>Звук. Громкость звука и высота тона. Отражение звука. И</w:t>
      </w:r>
      <w:r w:rsidRPr="00CC2F92">
        <w:rPr>
          <w:rFonts w:cs="Times New Roman"/>
          <w:sz w:val="24"/>
          <w:szCs w:val="24"/>
        </w:rPr>
        <w:t>н</w:t>
      </w:r>
      <w:r w:rsidRPr="00CC2F92">
        <w:rPr>
          <w:rFonts w:cs="Times New Roman"/>
          <w:sz w:val="24"/>
          <w:szCs w:val="24"/>
        </w:rPr>
        <w:t>фразвук и ультразвук.</w:t>
      </w:r>
    </w:p>
    <w:p w14:paraId="1A3828BC"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777F696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колебаний тел под действием силы тяжести и силы упругости.</w:t>
      </w:r>
    </w:p>
    <w:p w14:paraId="6DFC25C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Наблюдение колебаний груза на нити и на пружине.</w:t>
      </w:r>
    </w:p>
    <w:p w14:paraId="7D414EED"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вынужденных колебаний и резонанса.</w:t>
      </w:r>
    </w:p>
    <w:p w14:paraId="4D7DD701"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Распространение продольных и поперечных волн (на модели).</w:t>
      </w:r>
    </w:p>
    <w:p w14:paraId="6FAE1368"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Наблюдение зависимости высоты звука от частоты.</w:t>
      </w:r>
    </w:p>
    <w:p w14:paraId="042B7904"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Акустический резонанс.</w:t>
      </w:r>
    </w:p>
    <w:p w14:paraId="12CE483A"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0EB58E46"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Определение частоты и периода колебаний математ</w:t>
      </w:r>
      <w:r w:rsidRPr="00CC2F92">
        <w:rPr>
          <w:rFonts w:cs="Times New Roman"/>
          <w:sz w:val="24"/>
          <w:szCs w:val="24"/>
        </w:rPr>
        <w:t>и</w:t>
      </w:r>
      <w:r w:rsidRPr="00CC2F92">
        <w:rPr>
          <w:rFonts w:cs="Times New Roman"/>
          <w:sz w:val="24"/>
          <w:szCs w:val="24"/>
        </w:rPr>
        <w:t>ческого маятника.</w:t>
      </w:r>
    </w:p>
    <w:p w14:paraId="661FC58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частоты и периода колебаний пружинного маятника.</w:t>
      </w:r>
    </w:p>
    <w:p w14:paraId="6BEAC647"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Исследование зависимости периода колебаний подв</w:t>
      </w:r>
      <w:r w:rsidRPr="00CC2F92">
        <w:rPr>
          <w:rFonts w:cs="Times New Roman"/>
          <w:sz w:val="24"/>
          <w:szCs w:val="24"/>
        </w:rPr>
        <w:t>е</w:t>
      </w:r>
      <w:r w:rsidRPr="00CC2F92">
        <w:rPr>
          <w:rFonts w:cs="Times New Roman"/>
          <w:sz w:val="24"/>
          <w:szCs w:val="24"/>
        </w:rPr>
        <w:t>шенного к нити груза от длины нити.</w:t>
      </w:r>
    </w:p>
    <w:p w14:paraId="28C58F00"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Исследование зависимости периода колебаний пружи</w:t>
      </w:r>
      <w:r w:rsidRPr="00CC2F92">
        <w:rPr>
          <w:rFonts w:cs="Times New Roman"/>
          <w:sz w:val="24"/>
          <w:szCs w:val="24"/>
        </w:rPr>
        <w:t>н</w:t>
      </w:r>
      <w:r w:rsidRPr="00CC2F92">
        <w:rPr>
          <w:rFonts w:cs="Times New Roman"/>
          <w:sz w:val="24"/>
          <w:szCs w:val="24"/>
        </w:rPr>
        <w:t>ного маятника от массы груза.</w:t>
      </w:r>
    </w:p>
    <w:p w14:paraId="3E0BBA8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5.</w:t>
      </w:r>
      <w:r w:rsidRPr="00CC2F92">
        <w:rPr>
          <w:rFonts w:cs="Times New Roman"/>
          <w:sz w:val="24"/>
          <w:szCs w:val="24"/>
        </w:rPr>
        <w:tab/>
        <w:t>Проверка независимости периода колебаний груза, по</w:t>
      </w:r>
      <w:r w:rsidRPr="00CC2F92">
        <w:rPr>
          <w:rFonts w:cs="Times New Roman"/>
          <w:sz w:val="24"/>
          <w:szCs w:val="24"/>
        </w:rPr>
        <w:t>д</w:t>
      </w:r>
      <w:r w:rsidRPr="00CC2F92">
        <w:rPr>
          <w:rFonts w:cs="Times New Roman"/>
          <w:sz w:val="24"/>
          <w:szCs w:val="24"/>
        </w:rPr>
        <w:t xml:space="preserve">вешенного к нити, от массы груза. </w:t>
      </w:r>
    </w:p>
    <w:p w14:paraId="6300C555"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Опыты, демонстрирующие зависимость периода кол</w:t>
      </w:r>
      <w:r w:rsidRPr="00CC2F92">
        <w:rPr>
          <w:rFonts w:cs="Times New Roman"/>
          <w:sz w:val="24"/>
          <w:szCs w:val="24"/>
        </w:rPr>
        <w:t>е</w:t>
      </w:r>
      <w:r w:rsidRPr="00CC2F92">
        <w:rPr>
          <w:rFonts w:cs="Times New Roman"/>
          <w:sz w:val="24"/>
          <w:szCs w:val="24"/>
        </w:rPr>
        <w:t>баний пружинного маятника от массы груза и жёсткости пр</w:t>
      </w:r>
      <w:r w:rsidRPr="00CC2F92">
        <w:rPr>
          <w:rFonts w:cs="Times New Roman"/>
          <w:sz w:val="24"/>
          <w:szCs w:val="24"/>
        </w:rPr>
        <w:t>у</w:t>
      </w:r>
      <w:r w:rsidRPr="00CC2F92">
        <w:rPr>
          <w:rFonts w:cs="Times New Roman"/>
          <w:sz w:val="24"/>
          <w:szCs w:val="24"/>
        </w:rPr>
        <w:t xml:space="preserve">жины. </w:t>
      </w:r>
    </w:p>
    <w:p w14:paraId="2F9F2F5D"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Измерение ускорения свободного падения.</w:t>
      </w:r>
    </w:p>
    <w:p w14:paraId="08E8C25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10. Электромагнитное поле и электромагнитные</w:t>
      </w:r>
      <w:r w:rsidR="00571787" w:rsidRPr="00CC2F92">
        <w:rPr>
          <w:rStyle w:val="Bold"/>
          <w:rFonts w:cs="Times New Roman"/>
          <w:sz w:val="24"/>
          <w:szCs w:val="24"/>
        </w:rPr>
        <w:t xml:space="preserve"> </w:t>
      </w:r>
      <w:r w:rsidRPr="00CC2F92">
        <w:rPr>
          <w:rStyle w:val="Bold"/>
          <w:rFonts w:cs="Times New Roman"/>
          <w:sz w:val="24"/>
          <w:szCs w:val="24"/>
        </w:rPr>
        <w:t>волны</w:t>
      </w:r>
    </w:p>
    <w:p w14:paraId="6473C530" w14:textId="77777777" w:rsidR="00416B7C" w:rsidRPr="00CC2F92" w:rsidRDefault="00416B7C" w:rsidP="00CC2F92">
      <w:pPr>
        <w:pStyle w:val="aff3"/>
        <w:rPr>
          <w:rFonts w:cs="Times New Roman"/>
          <w:sz w:val="24"/>
          <w:szCs w:val="24"/>
        </w:rPr>
      </w:pPr>
      <w:r w:rsidRPr="00CC2F92">
        <w:rPr>
          <w:rFonts w:cs="Times New Roman"/>
          <w:sz w:val="24"/>
          <w:szCs w:val="24"/>
        </w:rPr>
        <w:t>Электромагнитное поле. Электромагнитные волны. Свойства электромагнитных волн. Шкала электромагнитных волн. И</w:t>
      </w:r>
      <w:r w:rsidRPr="00CC2F92">
        <w:rPr>
          <w:rFonts w:cs="Times New Roman"/>
          <w:sz w:val="24"/>
          <w:szCs w:val="24"/>
        </w:rPr>
        <w:t>с</w:t>
      </w:r>
      <w:r w:rsidRPr="00CC2F92">
        <w:rPr>
          <w:rFonts w:cs="Times New Roman"/>
          <w:sz w:val="24"/>
          <w:szCs w:val="24"/>
        </w:rPr>
        <w:t>пользование электромагнитных волн для сотовой связи.</w:t>
      </w:r>
    </w:p>
    <w:p w14:paraId="4860B6E0" w14:textId="77777777" w:rsidR="00416B7C" w:rsidRPr="00CC2F92" w:rsidRDefault="00416B7C" w:rsidP="00CC2F92">
      <w:pPr>
        <w:pStyle w:val="aff3"/>
        <w:rPr>
          <w:rFonts w:cs="Times New Roman"/>
          <w:sz w:val="24"/>
          <w:szCs w:val="24"/>
        </w:rPr>
      </w:pPr>
      <w:r w:rsidRPr="00CC2F92">
        <w:rPr>
          <w:rFonts w:cs="Times New Roman"/>
          <w:sz w:val="24"/>
          <w:szCs w:val="24"/>
        </w:rPr>
        <w:t>Электромагнитная природа света. Скорость света. Волновые свойства света.</w:t>
      </w:r>
    </w:p>
    <w:p w14:paraId="4154938E" w14:textId="77777777" w:rsidR="00416B7C" w:rsidRPr="00CC2F92" w:rsidRDefault="00416B7C" w:rsidP="00CC2F92">
      <w:pPr>
        <w:pStyle w:val="aff3"/>
        <w:rPr>
          <w:rFonts w:cs="Times New Roman"/>
          <w:sz w:val="24"/>
          <w:szCs w:val="24"/>
        </w:rPr>
      </w:pPr>
      <w:r w:rsidRPr="00CC2F92">
        <w:rPr>
          <w:rFonts w:cs="Times New Roman"/>
          <w:sz w:val="24"/>
          <w:szCs w:val="24"/>
        </w:rPr>
        <w:t>Демонстрации</w:t>
      </w:r>
    </w:p>
    <w:p w14:paraId="64AD82CE"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 xml:space="preserve">Свойства электромагнитных волн. </w:t>
      </w:r>
    </w:p>
    <w:p w14:paraId="6F7FF8F7"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Волновые свойства света. </w:t>
      </w:r>
    </w:p>
    <w:p w14:paraId="1B7F1DA9" w14:textId="77777777" w:rsidR="00416B7C" w:rsidRPr="00CC2F92" w:rsidRDefault="00416B7C" w:rsidP="00CC2F92">
      <w:pPr>
        <w:pStyle w:val="aff3"/>
        <w:rPr>
          <w:rFonts w:cs="Times New Roman"/>
          <w:sz w:val="24"/>
          <w:szCs w:val="24"/>
        </w:rPr>
      </w:pPr>
      <w:r w:rsidRPr="00CC2F92">
        <w:rPr>
          <w:rFonts w:cs="Times New Roman"/>
          <w:sz w:val="24"/>
          <w:szCs w:val="24"/>
        </w:rPr>
        <w:t xml:space="preserve">Лабораторные работы и опыты </w:t>
      </w:r>
    </w:p>
    <w:p w14:paraId="76A18EA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Изучение свойств электромагнитных волн с помощью мобильного телефона.</w:t>
      </w:r>
    </w:p>
    <w:p w14:paraId="2EEB31C1"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11. Световые явления</w:t>
      </w:r>
    </w:p>
    <w:p w14:paraId="0FE087DE" w14:textId="77777777" w:rsidR="00416B7C" w:rsidRPr="00CC2F92" w:rsidRDefault="00416B7C" w:rsidP="00CC2F92">
      <w:pPr>
        <w:pStyle w:val="aff3"/>
        <w:rPr>
          <w:rFonts w:cs="Times New Roman"/>
          <w:sz w:val="24"/>
          <w:szCs w:val="24"/>
        </w:rPr>
      </w:pPr>
      <w:r w:rsidRPr="00CC2F92">
        <w:rPr>
          <w:rFonts w:cs="Times New Roman"/>
          <w:sz w:val="24"/>
          <w:szCs w:val="24"/>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14:paraId="33C8FF74" w14:textId="77777777" w:rsidR="00416B7C" w:rsidRPr="00CC2F92" w:rsidRDefault="00416B7C" w:rsidP="00CC2F92">
      <w:pPr>
        <w:pStyle w:val="aff3"/>
        <w:rPr>
          <w:rFonts w:cs="Times New Roman"/>
          <w:sz w:val="24"/>
          <w:szCs w:val="24"/>
        </w:rPr>
      </w:pPr>
      <w:r w:rsidRPr="00CC2F92">
        <w:rPr>
          <w:rFonts w:cs="Times New Roman"/>
          <w:sz w:val="24"/>
          <w:szCs w:val="24"/>
        </w:rPr>
        <w:t>Преломление света. Закон преломления света. Полное вну</w:t>
      </w:r>
      <w:r w:rsidRPr="00CC2F92">
        <w:rPr>
          <w:rFonts w:cs="Times New Roman"/>
          <w:sz w:val="24"/>
          <w:szCs w:val="24"/>
        </w:rPr>
        <w:t>т</w:t>
      </w:r>
      <w:r w:rsidRPr="00CC2F92">
        <w:rPr>
          <w:rFonts w:cs="Times New Roman"/>
          <w:sz w:val="24"/>
          <w:szCs w:val="24"/>
        </w:rPr>
        <w:t>реннее отражение света. Использование полного внутреннего отражения в оптических световодах.</w:t>
      </w:r>
    </w:p>
    <w:p w14:paraId="40FCDAA2"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14:paraId="3F5C5C5B" w14:textId="77777777" w:rsidR="00416B7C" w:rsidRPr="00CC2F92" w:rsidRDefault="00416B7C" w:rsidP="00CC2F92">
      <w:pPr>
        <w:pStyle w:val="aff3"/>
        <w:rPr>
          <w:rFonts w:cs="Times New Roman"/>
          <w:sz w:val="24"/>
          <w:szCs w:val="24"/>
        </w:rPr>
      </w:pPr>
      <w:r w:rsidRPr="00CC2F92">
        <w:rPr>
          <w:rFonts w:cs="Times New Roman"/>
          <w:sz w:val="24"/>
          <w:szCs w:val="24"/>
        </w:rPr>
        <w:t>Разложение белого света в спектр. Опыты Ньютона. Слож</w:t>
      </w:r>
      <w:r w:rsidRPr="00CC2F92">
        <w:rPr>
          <w:rFonts w:cs="Times New Roman"/>
          <w:sz w:val="24"/>
          <w:szCs w:val="24"/>
        </w:rPr>
        <w:t>е</w:t>
      </w:r>
      <w:r w:rsidRPr="00CC2F92">
        <w:rPr>
          <w:rFonts w:cs="Times New Roman"/>
          <w:sz w:val="24"/>
          <w:szCs w:val="24"/>
        </w:rPr>
        <w:t>ние спектральных цветов. Дисперсия света.</w:t>
      </w:r>
    </w:p>
    <w:p w14:paraId="554FF14A"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76E882BD"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Прямолинейное распространение света.</w:t>
      </w:r>
    </w:p>
    <w:p w14:paraId="50EC8B37"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Отражение света.</w:t>
      </w:r>
    </w:p>
    <w:p w14:paraId="1DA58EE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Получение изображений в плоском, вогнутом и выпу</w:t>
      </w:r>
      <w:r w:rsidRPr="00CC2F92">
        <w:rPr>
          <w:rFonts w:cs="Times New Roman"/>
          <w:sz w:val="24"/>
          <w:szCs w:val="24"/>
        </w:rPr>
        <w:t>к</w:t>
      </w:r>
      <w:r w:rsidRPr="00CC2F92">
        <w:rPr>
          <w:rFonts w:cs="Times New Roman"/>
          <w:sz w:val="24"/>
          <w:szCs w:val="24"/>
        </w:rPr>
        <w:t>лом зеркалах.</w:t>
      </w:r>
    </w:p>
    <w:p w14:paraId="736715AB"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Преломление света.</w:t>
      </w:r>
    </w:p>
    <w:p w14:paraId="54B7295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5.</w:t>
      </w:r>
      <w:r w:rsidRPr="00CC2F92">
        <w:rPr>
          <w:rFonts w:cs="Times New Roman"/>
          <w:sz w:val="24"/>
          <w:szCs w:val="24"/>
        </w:rPr>
        <w:tab/>
        <w:t>Оптический световод.</w:t>
      </w:r>
    </w:p>
    <w:p w14:paraId="11BA0849"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Ход лучей в собирающей линзе.</w:t>
      </w:r>
    </w:p>
    <w:p w14:paraId="28DCA0E7"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Ход лучей в рассеивающей линзе.</w:t>
      </w:r>
    </w:p>
    <w:p w14:paraId="3315833A"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Получение изображений с помощью линз.</w:t>
      </w:r>
    </w:p>
    <w:p w14:paraId="5B582295"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Принцип действия фотоаппарата, микроскопа и тел</w:t>
      </w:r>
      <w:r w:rsidRPr="00CC2F92">
        <w:rPr>
          <w:rFonts w:cs="Times New Roman"/>
          <w:sz w:val="24"/>
          <w:szCs w:val="24"/>
        </w:rPr>
        <w:t>е</w:t>
      </w:r>
      <w:r w:rsidRPr="00CC2F92">
        <w:rPr>
          <w:rFonts w:cs="Times New Roman"/>
          <w:sz w:val="24"/>
          <w:szCs w:val="24"/>
        </w:rPr>
        <w:t>скопа.</w:t>
      </w:r>
    </w:p>
    <w:p w14:paraId="5F339827"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Модель глаза.</w:t>
      </w:r>
    </w:p>
    <w:p w14:paraId="5960EAD4"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Разложение белого света в спектр.</w:t>
      </w:r>
    </w:p>
    <w:p w14:paraId="761DBEF9"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Получение белого света при сложении света разных цветов.</w:t>
      </w:r>
    </w:p>
    <w:p w14:paraId="6E344F3D" w14:textId="77777777" w:rsidR="00416B7C" w:rsidRPr="00CC2F92" w:rsidRDefault="00416B7C" w:rsidP="00CC2F92">
      <w:pPr>
        <w:pStyle w:val="aff3"/>
        <w:rPr>
          <w:rFonts w:cs="Times New Roman"/>
          <w:sz w:val="24"/>
          <w:szCs w:val="24"/>
        </w:rPr>
      </w:pPr>
      <w:r w:rsidRPr="00CC2F92">
        <w:rPr>
          <w:rFonts w:cs="Times New Roman"/>
          <w:sz w:val="24"/>
          <w:szCs w:val="24"/>
        </w:rPr>
        <w:t xml:space="preserve">Лабораторные работы и опыты </w:t>
      </w:r>
    </w:p>
    <w:p w14:paraId="67D0CFDE"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Исследование зависимости угла отражения светового луча от угла падения.</w:t>
      </w:r>
    </w:p>
    <w:p w14:paraId="50C36977"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Изучение характеристик изображения предмета в пло</w:t>
      </w:r>
      <w:r w:rsidRPr="00CC2F92">
        <w:rPr>
          <w:rFonts w:cs="Times New Roman"/>
          <w:sz w:val="24"/>
          <w:szCs w:val="24"/>
        </w:rPr>
        <w:t>с</w:t>
      </w:r>
      <w:r w:rsidRPr="00CC2F92">
        <w:rPr>
          <w:rFonts w:cs="Times New Roman"/>
          <w:sz w:val="24"/>
          <w:szCs w:val="24"/>
        </w:rPr>
        <w:t>ком зеркале.</w:t>
      </w:r>
    </w:p>
    <w:p w14:paraId="73B1D0B2"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Исследование зависимости угла преломления светового луча от угла падения на границе «воздух—стекло». </w:t>
      </w:r>
    </w:p>
    <w:p w14:paraId="07A02E09"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Получение изображений с помощью собирающей линзы.</w:t>
      </w:r>
    </w:p>
    <w:p w14:paraId="2712BC01"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Определение фокусного расстояния и оптической силы собирающей линзы.</w:t>
      </w:r>
    </w:p>
    <w:p w14:paraId="14C336B3"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Опыты по разложению белого света в спектр.</w:t>
      </w:r>
    </w:p>
    <w:p w14:paraId="20163DAE"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Опыты по восприятию цвета предметов при их набл</w:t>
      </w:r>
      <w:r w:rsidRPr="00CC2F92">
        <w:rPr>
          <w:rFonts w:cs="Times New Roman"/>
          <w:sz w:val="24"/>
          <w:szCs w:val="24"/>
        </w:rPr>
        <w:t>ю</w:t>
      </w:r>
      <w:r w:rsidRPr="00CC2F92">
        <w:rPr>
          <w:rFonts w:cs="Times New Roman"/>
          <w:sz w:val="24"/>
          <w:szCs w:val="24"/>
        </w:rPr>
        <w:t>дении через цветовые фильтры.</w:t>
      </w:r>
    </w:p>
    <w:p w14:paraId="10490F16"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12. Квантовые явления</w:t>
      </w:r>
    </w:p>
    <w:p w14:paraId="5DD46E6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Опыты Резерфорда и планетарная модель атома. Модель атома Бора. Испускание и поглощение света атомом. Кванты. Линейчатые спектры. </w:t>
      </w:r>
    </w:p>
    <w:p w14:paraId="399CFE4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14:paraId="56D2AEFF" w14:textId="77777777" w:rsidR="00416B7C" w:rsidRPr="00CC2F92" w:rsidRDefault="00416B7C" w:rsidP="00CC2F92">
      <w:pPr>
        <w:pStyle w:val="aff3"/>
        <w:rPr>
          <w:rFonts w:cs="Times New Roman"/>
          <w:sz w:val="24"/>
          <w:szCs w:val="24"/>
        </w:rPr>
      </w:pPr>
      <w:r w:rsidRPr="00CC2F92">
        <w:rPr>
          <w:rFonts w:cs="Times New Roman"/>
          <w:sz w:val="24"/>
          <w:szCs w:val="24"/>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14:paraId="6B904CFE" w14:textId="77777777" w:rsidR="00416B7C" w:rsidRPr="00CC2F92" w:rsidRDefault="00416B7C" w:rsidP="00CC2F92">
      <w:pPr>
        <w:pStyle w:val="aff3"/>
        <w:rPr>
          <w:rFonts w:cs="Times New Roman"/>
          <w:sz w:val="24"/>
          <w:szCs w:val="24"/>
        </w:rPr>
      </w:pPr>
      <w:r w:rsidRPr="00CC2F92">
        <w:rPr>
          <w:rFonts w:cs="Times New Roman"/>
          <w:sz w:val="24"/>
          <w:szCs w:val="24"/>
        </w:rPr>
        <w:t xml:space="preserve">Ядерная энергетика. Действия радиоактивных излучений на живые организмы (МС). </w:t>
      </w:r>
    </w:p>
    <w:p w14:paraId="19E69CBE" w14:textId="77777777" w:rsidR="00416B7C" w:rsidRPr="00CC2F92" w:rsidRDefault="00416B7C" w:rsidP="00CC2F92">
      <w:pPr>
        <w:pStyle w:val="aff3"/>
        <w:rPr>
          <w:rFonts w:cs="Times New Roman"/>
          <w:i/>
          <w:iCs/>
          <w:sz w:val="24"/>
          <w:szCs w:val="24"/>
        </w:rPr>
      </w:pPr>
      <w:r w:rsidRPr="00CC2F92">
        <w:rPr>
          <w:rFonts w:cs="Times New Roman"/>
          <w:sz w:val="24"/>
          <w:szCs w:val="24"/>
        </w:rPr>
        <w:lastRenderedPageBreak/>
        <w:t>Демонстрации</w:t>
      </w:r>
    </w:p>
    <w:p w14:paraId="3F17F13A"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Спектры излучения и поглощения.</w:t>
      </w:r>
    </w:p>
    <w:p w14:paraId="148E0D7F"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Спектры различных газов.</w:t>
      </w:r>
    </w:p>
    <w:p w14:paraId="28A8894B"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Спектр водорода.</w:t>
      </w:r>
    </w:p>
    <w:p w14:paraId="64A7D903"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Наблюдение треков в камере Вильсона. </w:t>
      </w:r>
    </w:p>
    <w:p w14:paraId="163D2EF8"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 xml:space="preserve">Работа счётчика ионизирующих излучений. </w:t>
      </w:r>
    </w:p>
    <w:p w14:paraId="443FA2A1"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Регистрация излучения природных минералов и пр</w:t>
      </w:r>
      <w:r w:rsidRPr="00CC2F92">
        <w:rPr>
          <w:rFonts w:cs="Times New Roman"/>
          <w:sz w:val="24"/>
          <w:szCs w:val="24"/>
        </w:rPr>
        <w:t>о</w:t>
      </w:r>
      <w:r w:rsidRPr="00CC2F92">
        <w:rPr>
          <w:rFonts w:cs="Times New Roman"/>
          <w:sz w:val="24"/>
          <w:szCs w:val="24"/>
        </w:rPr>
        <w:t>дуктов.</w:t>
      </w:r>
    </w:p>
    <w:p w14:paraId="584EDFB7"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4E95887"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сплошных и линейчатых спектров излуч</w:t>
      </w:r>
      <w:r w:rsidRPr="00CC2F92">
        <w:rPr>
          <w:rFonts w:cs="Times New Roman"/>
          <w:sz w:val="24"/>
          <w:szCs w:val="24"/>
        </w:rPr>
        <w:t>е</w:t>
      </w:r>
      <w:r w:rsidRPr="00CC2F92">
        <w:rPr>
          <w:rFonts w:cs="Times New Roman"/>
          <w:sz w:val="24"/>
          <w:szCs w:val="24"/>
        </w:rPr>
        <w:t>ния.</w:t>
      </w:r>
    </w:p>
    <w:p w14:paraId="66F62635"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Исследование треков: измерение энергии частицы по тормозному пути (по фотографиям).</w:t>
      </w:r>
    </w:p>
    <w:p w14:paraId="0C24A01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Измерение радиоактивного фона.</w:t>
      </w:r>
    </w:p>
    <w:p w14:paraId="741D535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Повторительно-обобщающий модуль</w:t>
      </w:r>
    </w:p>
    <w:p w14:paraId="2413F08D" w14:textId="77777777" w:rsidR="00416B7C" w:rsidRPr="00CC2F92" w:rsidRDefault="00416B7C" w:rsidP="00CC2F92">
      <w:pPr>
        <w:pStyle w:val="aff3"/>
        <w:rPr>
          <w:rFonts w:cs="Times New Roman"/>
          <w:sz w:val="24"/>
          <w:szCs w:val="24"/>
        </w:rPr>
      </w:pPr>
      <w:r w:rsidRPr="00CC2F92">
        <w:rPr>
          <w:rFonts w:cs="Times New Roman"/>
          <w:sz w:val="24"/>
          <w:szCs w:val="24"/>
        </w:rPr>
        <w:t>Повторительно-обобщающий модуль предназначен для с</w:t>
      </w:r>
      <w:r w:rsidRPr="00CC2F92">
        <w:rPr>
          <w:rFonts w:cs="Times New Roman"/>
          <w:sz w:val="24"/>
          <w:szCs w:val="24"/>
        </w:rPr>
        <w:t>и</w:t>
      </w:r>
      <w:r w:rsidRPr="00CC2F92">
        <w:rPr>
          <w:rFonts w:cs="Times New Roman"/>
          <w:sz w:val="24"/>
          <w:szCs w:val="24"/>
        </w:rPr>
        <w:t>стематизации и обобщения предметного содержания и опыта деятельности, приобретённого при изучении всего курса ф</w:t>
      </w:r>
      <w:r w:rsidRPr="00CC2F92">
        <w:rPr>
          <w:rFonts w:cs="Times New Roman"/>
          <w:sz w:val="24"/>
          <w:szCs w:val="24"/>
        </w:rPr>
        <w:t>и</w:t>
      </w:r>
      <w:r w:rsidRPr="00CC2F92">
        <w:rPr>
          <w:rFonts w:cs="Times New Roman"/>
          <w:sz w:val="24"/>
          <w:szCs w:val="24"/>
        </w:rPr>
        <w:t xml:space="preserve">зики, а также для подготовки к Основному государственному экзамену по физике для обучающихся, выбравших этот учебный предмет. </w:t>
      </w:r>
    </w:p>
    <w:p w14:paraId="2C001C14" w14:textId="77777777" w:rsidR="00416B7C" w:rsidRPr="00CC2F92" w:rsidRDefault="00416B7C" w:rsidP="00CC2F92">
      <w:pPr>
        <w:pStyle w:val="aff3"/>
        <w:rPr>
          <w:rFonts w:cs="Times New Roman"/>
          <w:sz w:val="24"/>
          <w:szCs w:val="24"/>
        </w:rPr>
      </w:pPr>
      <w:r w:rsidRPr="00CC2F92">
        <w:rPr>
          <w:rFonts w:cs="Times New Roman"/>
          <w:sz w:val="24"/>
          <w:szCs w:val="24"/>
        </w:rPr>
        <w:t>При изучении данного модуля реализуются и систематиз</w:t>
      </w:r>
      <w:r w:rsidRPr="00CC2F92">
        <w:rPr>
          <w:rFonts w:cs="Times New Roman"/>
          <w:sz w:val="24"/>
          <w:szCs w:val="24"/>
        </w:rPr>
        <w:t>и</w:t>
      </w:r>
      <w:r w:rsidRPr="00CC2F92">
        <w:rPr>
          <w:rFonts w:cs="Times New Roman"/>
          <w:sz w:val="24"/>
          <w:szCs w:val="24"/>
        </w:rPr>
        <w:t>руются виды деятельности, на основе которых обеспечивается достижение предметных и метапредметных планируемых р</w:t>
      </w:r>
      <w:r w:rsidRPr="00CC2F92">
        <w:rPr>
          <w:rFonts w:cs="Times New Roman"/>
          <w:sz w:val="24"/>
          <w:szCs w:val="24"/>
        </w:rPr>
        <w:t>е</w:t>
      </w:r>
      <w:r w:rsidRPr="00CC2F92">
        <w:rPr>
          <w:rFonts w:cs="Times New Roman"/>
          <w:sz w:val="24"/>
          <w:szCs w:val="24"/>
        </w:rPr>
        <w:t>зультатов обучения, формируется естественно-научная гр</w:t>
      </w:r>
      <w:r w:rsidRPr="00CC2F92">
        <w:rPr>
          <w:rFonts w:cs="Times New Roman"/>
          <w:sz w:val="24"/>
          <w:szCs w:val="24"/>
        </w:rPr>
        <w:t>а</w:t>
      </w:r>
      <w:r w:rsidRPr="00CC2F92">
        <w:rPr>
          <w:rFonts w:cs="Times New Roman"/>
          <w:sz w:val="24"/>
          <w:szCs w:val="24"/>
        </w:rPr>
        <w:t xml:space="preserve">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14:paraId="1B41F05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Принципиально деятельностный характер данного раздела реализуется за счёт того, что учащиеся выполняют задания, в которых им предлагается: </w:t>
      </w:r>
    </w:p>
    <w:p w14:paraId="4BAE724E" w14:textId="77777777" w:rsidR="00416B7C" w:rsidRPr="00CC2F92" w:rsidRDefault="00416B7C" w:rsidP="00CC2F92">
      <w:pPr>
        <w:pStyle w:val="aff3"/>
        <w:rPr>
          <w:rFonts w:cs="Times New Roman"/>
          <w:sz w:val="24"/>
          <w:szCs w:val="24"/>
        </w:rPr>
      </w:pPr>
      <w:r w:rsidRPr="00CC2F92">
        <w:rPr>
          <w:rFonts w:cs="Times New Roman"/>
          <w:sz w:val="24"/>
          <w:szCs w:val="24"/>
        </w:rPr>
        <w:t>на основе полученных знаний распознавать и научно объя</w:t>
      </w:r>
      <w:r w:rsidRPr="00CC2F92">
        <w:rPr>
          <w:rFonts w:cs="Times New Roman"/>
          <w:sz w:val="24"/>
          <w:szCs w:val="24"/>
        </w:rPr>
        <w:t>с</w:t>
      </w:r>
      <w:r w:rsidRPr="00CC2F92">
        <w:rPr>
          <w:rFonts w:cs="Times New Roman"/>
          <w:sz w:val="24"/>
          <w:szCs w:val="24"/>
        </w:rPr>
        <w:t>нять физические явления в окружающей природе и повседне</w:t>
      </w:r>
      <w:r w:rsidRPr="00CC2F92">
        <w:rPr>
          <w:rFonts w:cs="Times New Roman"/>
          <w:sz w:val="24"/>
          <w:szCs w:val="24"/>
        </w:rPr>
        <w:t>в</w:t>
      </w:r>
      <w:r w:rsidRPr="00CC2F92">
        <w:rPr>
          <w:rFonts w:cs="Times New Roman"/>
          <w:sz w:val="24"/>
          <w:szCs w:val="24"/>
        </w:rPr>
        <w:t>ной жизни;</w:t>
      </w:r>
    </w:p>
    <w:p w14:paraId="7E63EA5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использовать научные методы исследования физических я</w:t>
      </w:r>
      <w:r w:rsidRPr="00CC2F92">
        <w:rPr>
          <w:rFonts w:cs="Times New Roman"/>
          <w:sz w:val="24"/>
          <w:szCs w:val="24"/>
        </w:rPr>
        <w:t>в</w:t>
      </w:r>
      <w:r w:rsidRPr="00CC2F92">
        <w:rPr>
          <w:rFonts w:cs="Times New Roman"/>
          <w:sz w:val="24"/>
          <w:szCs w:val="24"/>
        </w:rPr>
        <w:t>лений, в том числе для проверки гипотез и получения теорет</w:t>
      </w:r>
      <w:r w:rsidRPr="00CC2F92">
        <w:rPr>
          <w:rFonts w:cs="Times New Roman"/>
          <w:sz w:val="24"/>
          <w:szCs w:val="24"/>
        </w:rPr>
        <w:t>и</w:t>
      </w:r>
      <w:r w:rsidRPr="00CC2F92">
        <w:rPr>
          <w:rFonts w:cs="Times New Roman"/>
          <w:sz w:val="24"/>
          <w:szCs w:val="24"/>
        </w:rPr>
        <w:t>ческих выводов;</w:t>
      </w:r>
    </w:p>
    <w:p w14:paraId="5A22A4F6" w14:textId="77777777" w:rsidR="00416B7C" w:rsidRPr="00CC2F92" w:rsidRDefault="00416B7C" w:rsidP="00CC2F92">
      <w:pPr>
        <w:pStyle w:val="aff3"/>
        <w:rPr>
          <w:rFonts w:cs="Times New Roman"/>
          <w:sz w:val="24"/>
          <w:szCs w:val="24"/>
        </w:rPr>
      </w:pPr>
      <w:r w:rsidRPr="00CC2F92">
        <w:rPr>
          <w:rFonts w:cs="Times New Roman"/>
          <w:sz w:val="24"/>
          <w:szCs w:val="24"/>
        </w:rPr>
        <w:t>объяснять научные основы наиболее важных достижений современных технологий, например, практического использ</w:t>
      </w:r>
      <w:r w:rsidRPr="00CC2F92">
        <w:rPr>
          <w:rFonts w:cs="Times New Roman"/>
          <w:sz w:val="24"/>
          <w:szCs w:val="24"/>
        </w:rPr>
        <w:t>о</w:t>
      </w:r>
      <w:r w:rsidRPr="00CC2F92">
        <w:rPr>
          <w:rFonts w:cs="Times New Roman"/>
          <w:sz w:val="24"/>
          <w:szCs w:val="24"/>
        </w:rPr>
        <w:t>вания различных источников энергии на основе закона пр</w:t>
      </w:r>
      <w:r w:rsidRPr="00CC2F92">
        <w:rPr>
          <w:rFonts w:cs="Times New Roman"/>
          <w:sz w:val="24"/>
          <w:szCs w:val="24"/>
        </w:rPr>
        <w:t>е</w:t>
      </w:r>
      <w:r w:rsidRPr="00CC2F92">
        <w:rPr>
          <w:rFonts w:cs="Times New Roman"/>
          <w:sz w:val="24"/>
          <w:szCs w:val="24"/>
        </w:rPr>
        <w:t xml:space="preserve">вращения и сохранения всех известных видов энергии. </w:t>
      </w:r>
    </w:p>
    <w:p w14:paraId="7E1F4D9A" w14:textId="77777777" w:rsidR="00416B7C" w:rsidRPr="00CC2F92" w:rsidRDefault="00416B7C" w:rsidP="00CC2F92">
      <w:pPr>
        <w:pStyle w:val="aff3"/>
        <w:rPr>
          <w:rFonts w:cs="Times New Roman"/>
          <w:sz w:val="24"/>
          <w:szCs w:val="24"/>
        </w:rPr>
      </w:pPr>
      <w:r w:rsidRPr="00CC2F92">
        <w:rPr>
          <w:rFonts w:cs="Times New Roman"/>
          <w:sz w:val="24"/>
          <w:szCs w:val="24"/>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w:t>
      </w:r>
      <w:r w:rsidRPr="00CC2F92">
        <w:rPr>
          <w:rFonts w:cs="Times New Roman"/>
          <w:sz w:val="24"/>
          <w:szCs w:val="24"/>
        </w:rPr>
        <w:t>с</w:t>
      </w:r>
      <w:r w:rsidRPr="00CC2F92">
        <w:rPr>
          <w:rFonts w:cs="Times New Roman"/>
          <w:sz w:val="24"/>
          <w:szCs w:val="24"/>
        </w:rPr>
        <w:t>новной школы.</w:t>
      </w:r>
    </w:p>
    <w:p w14:paraId="70DA8262" w14:textId="77777777" w:rsidR="00485054" w:rsidRPr="00CC2F92" w:rsidRDefault="00485054" w:rsidP="00CC2F92">
      <w:pPr>
        <w:pStyle w:val="aff3"/>
        <w:rPr>
          <w:rFonts w:cs="Times New Roman"/>
          <w:b/>
          <w:sz w:val="24"/>
          <w:szCs w:val="24"/>
        </w:rPr>
      </w:pPr>
    </w:p>
    <w:p w14:paraId="710507D0" w14:textId="77777777" w:rsidR="00896ECA" w:rsidRPr="00CC2F92" w:rsidRDefault="00896ECA" w:rsidP="00CC2F92">
      <w:pPr>
        <w:pStyle w:val="aff3"/>
        <w:rPr>
          <w:rFonts w:cs="Times New Roman"/>
          <w:b/>
          <w:sz w:val="24"/>
          <w:szCs w:val="24"/>
        </w:rPr>
      </w:pPr>
      <w:r w:rsidRPr="00CC2F92">
        <w:rPr>
          <w:rFonts w:cs="Times New Roman"/>
          <w:b/>
          <w:sz w:val="24"/>
          <w:szCs w:val="24"/>
        </w:rPr>
        <w:t>2.1.13. БИОЛОГИЯ</w:t>
      </w:r>
    </w:p>
    <w:p w14:paraId="5CBC928E" w14:textId="6909ADD9"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 «БИОЛОГИЯ»</w:t>
      </w:r>
    </w:p>
    <w:p w14:paraId="494F2EB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Учебный предмет «Биология» развивает представления о п</w:t>
      </w:r>
      <w:r w:rsidRPr="00CC2F92">
        <w:rPr>
          <w:rFonts w:cs="Times New Roman"/>
          <w:spacing w:val="-2"/>
          <w:sz w:val="24"/>
          <w:szCs w:val="24"/>
        </w:rPr>
        <w:t>о</w:t>
      </w:r>
      <w:r w:rsidRPr="00CC2F92">
        <w:rPr>
          <w:rFonts w:cs="Times New Roman"/>
          <w:spacing w:val="-2"/>
          <w:sz w:val="24"/>
          <w:szCs w:val="24"/>
        </w:rPr>
        <w:t>знаваемости живой природы и методах её познания, он позволяет сформировать систему научных знаний о живых системах, ум</w:t>
      </w:r>
      <w:r w:rsidRPr="00CC2F92">
        <w:rPr>
          <w:rFonts w:cs="Times New Roman"/>
          <w:spacing w:val="-2"/>
          <w:sz w:val="24"/>
          <w:szCs w:val="24"/>
        </w:rPr>
        <w:t>е</w:t>
      </w:r>
      <w:r w:rsidRPr="00CC2F92">
        <w:rPr>
          <w:rFonts w:cs="Times New Roman"/>
          <w:spacing w:val="-2"/>
          <w:sz w:val="24"/>
          <w:szCs w:val="24"/>
        </w:rPr>
        <w:t>ния их получать, присваивать и применять в жизненных ситу</w:t>
      </w:r>
      <w:r w:rsidRPr="00CC2F92">
        <w:rPr>
          <w:rFonts w:cs="Times New Roman"/>
          <w:spacing w:val="-2"/>
          <w:sz w:val="24"/>
          <w:szCs w:val="24"/>
        </w:rPr>
        <w:t>а</w:t>
      </w:r>
      <w:r w:rsidRPr="00CC2F92">
        <w:rPr>
          <w:rFonts w:cs="Times New Roman"/>
          <w:spacing w:val="-2"/>
          <w:sz w:val="24"/>
          <w:szCs w:val="24"/>
        </w:rPr>
        <w:t xml:space="preserve">циях. </w:t>
      </w:r>
    </w:p>
    <w:p w14:paraId="7DC04093" w14:textId="77777777" w:rsidR="00416B7C" w:rsidRPr="00CC2F92" w:rsidRDefault="00416B7C" w:rsidP="00CC2F92">
      <w:pPr>
        <w:pStyle w:val="aff3"/>
        <w:rPr>
          <w:rFonts w:cs="Times New Roman"/>
          <w:sz w:val="24"/>
          <w:szCs w:val="24"/>
        </w:rPr>
      </w:pPr>
      <w:r w:rsidRPr="00CC2F92">
        <w:rPr>
          <w:rFonts w:cs="Times New Roman"/>
          <w:sz w:val="24"/>
          <w:szCs w:val="24"/>
        </w:rPr>
        <w:t>Биологическая подготовка обеспечивает понимание обуч</w:t>
      </w:r>
      <w:r w:rsidRPr="00CC2F92">
        <w:rPr>
          <w:rFonts w:cs="Times New Roman"/>
          <w:sz w:val="24"/>
          <w:szCs w:val="24"/>
        </w:rPr>
        <w:t>а</w:t>
      </w:r>
      <w:r w:rsidRPr="00CC2F92">
        <w:rPr>
          <w:rFonts w:cs="Times New Roman"/>
          <w:sz w:val="24"/>
          <w:szCs w:val="24"/>
        </w:rPr>
        <w:t>ющимися научных принципов человеческой деятельности в природе, закладывает основы экологической культуры, здор</w:t>
      </w:r>
      <w:r w:rsidRPr="00CC2F92">
        <w:rPr>
          <w:rFonts w:cs="Times New Roman"/>
          <w:sz w:val="24"/>
          <w:szCs w:val="24"/>
        </w:rPr>
        <w:t>о</w:t>
      </w:r>
      <w:r w:rsidRPr="00CC2F92">
        <w:rPr>
          <w:rFonts w:cs="Times New Roman"/>
          <w:sz w:val="24"/>
          <w:szCs w:val="24"/>
        </w:rPr>
        <w:t>вого образа жизни.</w:t>
      </w:r>
    </w:p>
    <w:p w14:paraId="537A51A5"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«БИОЛОГИЯ»</w:t>
      </w:r>
    </w:p>
    <w:p w14:paraId="169B05BB" w14:textId="77777777" w:rsidR="00416B7C" w:rsidRPr="00CC2F92" w:rsidRDefault="00416B7C" w:rsidP="00CC2F92">
      <w:pPr>
        <w:pStyle w:val="aff3"/>
        <w:rPr>
          <w:rFonts w:cs="Times New Roman"/>
          <w:sz w:val="24"/>
          <w:szCs w:val="24"/>
        </w:rPr>
      </w:pPr>
      <w:r w:rsidRPr="00CC2F92">
        <w:rPr>
          <w:rFonts w:cs="Times New Roman"/>
          <w:sz w:val="24"/>
          <w:szCs w:val="24"/>
        </w:rPr>
        <w:t>Целями изучения биологии на уровне основного общего о</w:t>
      </w:r>
      <w:r w:rsidRPr="00CC2F92">
        <w:rPr>
          <w:rFonts w:cs="Times New Roman"/>
          <w:sz w:val="24"/>
          <w:szCs w:val="24"/>
        </w:rPr>
        <w:t>б</w:t>
      </w:r>
      <w:r w:rsidRPr="00CC2F92">
        <w:rPr>
          <w:rFonts w:cs="Times New Roman"/>
          <w:sz w:val="24"/>
          <w:szCs w:val="24"/>
        </w:rPr>
        <w:t>разования являются:</w:t>
      </w:r>
    </w:p>
    <w:p w14:paraId="543781C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системы знаний о признаках и процессах жизнедеятельности биологических систем разного уровня о</w:t>
      </w:r>
      <w:r w:rsidRPr="00CC2F92">
        <w:rPr>
          <w:rFonts w:cs="Times New Roman"/>
          <w:sz w:val="24"/>
          <w:szCs w:val="24"/>
        </w:rPr>
        <w:t>р</w:t>
      </w:r>
      <w:r w:rsidRPr="00CC2F92">
        <w:rPr>
          <w:rFonts w:cs="Times New Roman"/>
          <w:sz w:val="24"/>
          <w:szCs w:val="24"/>
        </w:rPr>
        <w:t xml:space="preserve">ганизации; </w:t>
      </w:r>
    </w:p>
    <w:p w14:paraId="707B1EB0"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системы знаний об особенностях строения, жизнедеятельности организма человека, условиях сохранения его здоровья; </w:t>
      </w:r>
    </w:p>
    <w:p w14:paraId="3E552CE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 применять методы биологической науки для изучения биологических систем, в том числе и орг</w:t>
      </w:r>
      <w:r w:rsidRPr="00CC2F92">
        <w:rPr>
          <w:rFonts w:cs="Times New Roman"/>
          <w:sz w:val="24"/>
          <w:szCs w:val="24"/>
        </w:rPr>
        <w:t>а</w:t>
      </w:r>
      <w:r w:rsidRPr="00CC2F92">
        <w:rPr>
          <w:rFonts w:cs="Times New Roman"/>
          <w:sz w:val="24"/>
          <w:szCs w:val="24"/>
        </w:rPr>
        <w:t>низма человека;</w:t>
      </w:r>
    </w:p>
    <w:p w14:paraId="64A7F07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формирование умений использовать информацию о совр</w:t>
      </w:r>
      <w:r w:rsidRPr="00CC2F92">
        <w:rPr>
          <w:rFonts w:cs="Times New Roman"/>
          <w:sz w:val="24"/>
          <w:szCs w:val="24"/>
        </w:rPr>
        <w:t>е</w:t>
      </w:r>
      <w:r w:rsidRPr="00CC2F92">
        <w:rPr>
          <w:rFonts w:cs="Times New Roman"/>
          <w:sz w:val="24"/>
          <w:szCs w:val="24"/>
        </w:rPr>
        <w:t>менных достижениях в области биологии для объяснения пр</w:t>
      </w:r>
      <w:r w:rsidRPr="00CC2F92">
        <w:rPr>
          <w:rFonts w:cs="Times New Roman"/>
          <w:sz w:val="24"/>
          <w:szCs w:val="24"/>
        </w:rPr>
        <w:t>о</w:t>
      </w:r>
      <w:r w:rsidRPr="00CC2F92">
        <w:rPr>
          <w:rFonts w:cs="Times New Roman"/>
          <w:sz w:val="24"/>
          <w:szCs w:val="24"/>
        </w:rPr>
        <w:t>цессов и явлений живой природы и жизнедеятельности со</w:t>
      </w:r>
      <w:r w:rsidRPr="00CC2F92">
        <w:rPr>
          <w:rFonts w:cs="Times New Roman"/>
          <w:sz w:val="24"/>
          <w:szCs w:val="24"/>
        </w:rPr>
        <w:t>б</w:t>
      </w:r>
      <w:r w:rsidRPr="00CC2F92">
        <w:rPr>
          <w:rFonts w:cs="Times New Roman"/>
          <w:sz w:val="24"/>
          <w:szCs w:val="24"/>
        </w:rPr>
        <w:t>ственного организма;</w:t>
      </w:r>
    </w:p>
    <w:p w14:paraId="19C18DB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 объяснять роль биологии в практич</w:t>
      </w:r>
      <w:r w:rsidRPr="00CC2F92">
        <w:rPr>
          <w:rFonts w:cs="Times New Roman"/>
          <w:sz w:val="24"/>
          <w:szCs w:val="24"/>
        </w:rPr>
        <w:t>е</w:t>
      </w:r>
      <w:r w:rsidRPr="00CC2F92">
        <w:rPr>
          <w:rFonts w:cs="Times New Roman"/>
          <w:sz w:val="24"/>
          <w:szCs w:val="24"/>
        </w:rPr>
        <w:t>ской деятельности людей, значение биологического разноо</w:t>
      </w:r>
      <w:r w:rsidRPr="00CC2F92">
        <w:rPr>
          <w:rFonts w:cs="Times New Roman"/>
          <w:sz w:val="24"/>
          <w:szCs w:val="24"/>
        </w:rPr>
        <w:t>б</w:t>
      </w:r>
      <w:r w:rsidRPr="00CC2F92">
        <w:rPr>
          <w:rFonts w:cs="Times New Roman"/>
          <w:sz w:val="24"/>
          <w:szCs w:val="24"/>
        </w:rPr>
        <w:t>разия для сохранения биосферы, последствия деятельности ч</w:t>
      </w:r>
      <w:r w:rsidRPr="00CC2F92">
        <w:rPr>
          <w:rFonts w:cs="Times New Roman"/>
          <w:sz w:val="24"/>
          <w:szCs w:val="24"/>
        </w:rPr>
        <w:t>е</w:t>
      </w:r>
      <w:r w:rsidRPr="00CC2F92">
        <w:rPr>
          <w:rFonts w:cs="Times New Roman"/>
          <w:sz w:val="24"/>
          <w:szCs w:val="24"/>
        </w:rPr>
        <w:t>ловека в природе;</w:t>
      </w:r>
    </w:p>
    <w:p w14:paraId="3166F9C1"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экологической культуры в целях сохранения собственного здоровья и охраны окружающей среды. </w:t>
      </w:r>
    </w:p>
    <w:p w14:paraId="56882B24" w14:textId="77777777" w:rsidR="00416B7C" w:rsidRPr="00CC2F92" w:rsidRDefault="00416B7C" w:rsidP="00CC2F92">
      <w:pPr>
        <w:pStyle w:val="aff3"/>
        <w:rPr>
          <w:rFonts w:cs="Times New Roman"/>
          <w:sz w:val="24"/>
          <w:szCs w:val="24"/>
        </w:rPr>
      </w:pPr>
      <w:r w:rsidRPr="00CC2F92">
        <w:rPr>
          <w:rFonts w:cs="Times New Roman"/>
          <w:sz w:val="24"/>
          <w:szCs w:val="24"/>
        </w:rPr>
        <w:t>Достижение целей обеспечивается решением следующих</w:t>
      </w:r>
      <w:r w:rsidR="00571787" w:rsidRPr="00CC2F92">
        <w:rPr>
          <w:rFonts w:cs="Times New Roman"/>
          <w:sz w:val="24"/>
          <w:szCs w:val="24"/>
        </w:rPr>
        <w:t xml:space="preserve"> </w:t>
      </w:r>
      <w:r w:rsidRPr="00CC2F92">
        <w:rPr>
          <w:rFonts w:cs="Times New Roman"/>
          <w:sz w:val="24"/>
          <w:szCs w:val="24"/>
        </w:rPr>
        <w:t xml:space="preserve">ЗАДАЧ: </w:t>
      </w:r>
    </w:p>
    <w:p w14:paraId="40EBEF9A"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знаний обучающимися о живой природе, з</w:t>
      </w:r>
      <w:r w:rsidRPr="00CC2F92">
        <w:rPr>
          <w:rFonts w:cs="Times New Roman"/>
          <w:sz w:val="24"/>
          <w:szCs w:val="24"/>
        </w:rPr>
        <w:t>а</w:t>
      </w:r>
      <w:r w:rsidRPr="00CC2F92">
        <w:rPr>
          <w:rFonts w:cs="Times New Roman"/>
          <w:sz w:val="24"/>
          <w:szCs w:val="24"/>
        </w:rPr>
        <w:t>кономерностях строения, жизнедеятельности и средообразу</w:t>
      </w:r>
      <w:r w:rsidRPr="00CC2F92">
        <w:rPr>
          <w:rFonts w:cs="Times New Roman"/>
          <w:sz w:val="24"/>
          <w:szCs w:val="24"/>
        </w:rPr>
        <w:t>ю</w:t>
      </w:r>
      <w:r w:rsidRPr="00CC2F92">
        <w:rPr>
          <w:rFonts w:cs="Times New Roman"/>
          <w:sz w:val="24"/>
          <w:szCs w:val="24"/>
        </w:rPr>
        <w:t xml:space="preserve">щей роли организмов; человеке как биосоциальном существе; о роли биологической науки в практической деятельности людей; </w:t>
      </w:r>
    </w:p>
    <w:p w14:paraId="3653B386" w14:textId="77777777" w:rsidR="00416B7C" w:rsidRPr="00CC2F92" w:rsidRDefault="00416B7C" w:rsidP="00CC2F92">
      <w:pPr>
        <w:pStyle w:val="aff3"/>
        <w:rPr>
          <w:rFonts w:cs="Times New Roman"/>
          <w:sz w:val="24"/>
          <w:szCs w:val="24"/>
        </w:rPr>
      </w:pPr>
      <w:r w:rsidRPr="00CC2F92">
        <w:rPr>
          <w:rFonts w:cs="Times New Roman"/>
          <w:sz w:val="24"/>
          <w:szCs w:val="24"/>
        </w:rPr>
        <w:t>овладение умениями проводить исследования с использов</w:t>
      </w:r>
      <w:r w:rsidRPr="00CC2F92">
        <w:rPr>
          <w:rFonts w:cs="Times New Roman"/>
          <w:sz w:val="24"/>
          <w:szCs w:val="24"/>
        </w:rPr>
        <w:t>а</w:t>
      </w:r>
      <w:r w:rsidRPr="00CC2F92">
        <w:rPr>
          <w:rFonts w:cs="Times New Roman"/>
          <w:sz w:val="24"/>
          <w:szCs w:val="24"/>
        </w:rPr>
        <w:t>нием биологического оборудования и наблюдения за состо</w:t>
      </w:r>
      <w:r w:rsidRPr="00CC2F92">
        <w:rPr>
          <w:rFonts w:cs="Times New Roman"/>
          <w:sz w:val="24"/>
          <w:szCs w:val="24"/>
        </w:rPr>
        <w:t>я</w:t>
      </w:r>
      <w:r w:rsidRPr="00CC2F92">
        <w:rPr>
          <w:rFonts w:cs="Times New Roman"/>
          <w:sz w:val="24"/>
          <w:szCs w:val="24"/>
        </w:rPr>
        <w:t>нием собственного организма;</w:t>
      </w:r>
    </w:p>
    <w:p w14:paraId="441AE795" w14:textId="77777777" w:rsidR="00416B7C" w:rsidRPr="00CC2F92" w:rsidRDefault="00416B7C" w:rsidP="00CC2F92">
      <w:pPr>
        <w:pStyle w:val="aff3"/>
        <w:rPr>
          <w:rFonts w:cs="Times New Roman"/>
          <w:sz w:val="24"/>
          <w:szCs w:val="24"/>
        </w:rPr>
      </w:pPr>
      <w:r w:rsidRPr="00CC2F92">
        <w:rPr>
          <w:rFonts w:cs="Times New Roman"/>
          <w:sz w:val="24"/>
          <w:szCs w:val="24"/>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5733190B"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биологически и экологически грамотной личн</w:t>
      </w:r>
      <w:r w:rsidRPr="00CC2F92">
        <w:rPr>
          <w:rFonts w:cs="Times New Roman"/>
          <w:sz w:val="24"/>
          <w:szCs w:val="24"/>
        </w:rPr>
        <w:t>о</w:t>
      </w:r>
      <w:r w:rsidRPr="00CC2F92">
        <w:rPr>
          <w:rFonts w:cs="Times New Roman"/>
          <w:sz w:val="24"/>
          <w:szCs w:val="24"/>
        </w:rPr>
        <w:t>сти, готовой к сохранению собственного здоровья и охраны окружающей среды.</w:t>
      </w:r>
    </w:p>
    <w:p w14:paraId="5E5493A2"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«БИОЛОГИЯ»</w:t>
      </w:r>
      <w:r w:rsidR="00571787" w:rsidRPr="00CC2F92">
        <w:rPr>
          <w:rFonts w:cs="Times New Roman"/>
          <w:sz w:val="24"/>
          <w:szCs w:val="24"/>
        </w:rPr>
        <w:t xml:space="preserve"> </w:t>
      </w:r>
      <w:r w:rsidRPr="00CC2F92">
        <w:rPr>
          <w:rFonts w:cs="Times New Roman"/>
          <w:sz w:val="24"/>
          <w:szCs w:val="24"/>
        </w:rPr>
        <w:t>В УЧЕБНОМ ПЛАНЕ</w:t>
      </w:r>
    </w:p>
    <w:p w14:paraId="6DB0A97B"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ФГОС ООО биология является обязател</w:t>
      </w:r>
      <w:r w:rsidRPr="00CC2F92">
        <w:rPr>
          <w:rFonts w:cs="Times New Roman"/>
          <w:sz w:val="24"/>
          <w:szCs w:val="24"/>
        </w:rPr>
        <w:t>ь</w:t>
      </w:r>
      <w:r w:rsidRPr="00CC2F92">
        <w:rPr>
          <w:rFonts w:cs="Times New Roman"/>
          <w:sz w:val="24"/>
          <w:szCs w:val="24"/>
        </w:rPr>
        <w:t>ным предметом на уровне основного общего образования. Данная программа предусматривает изучение биологии в об</w:t>
      </w:r>
      <w:r w:rsidRPr="00CC2F92">
        <w:rPr>
          <w:rFonts w:cs="Times New Roman"/>
          <w:sz w:val="24"/>
          <w:szCs w:val="24"/>
        </w:rPr>
        <w:t>ъ</w:t>
      </w:r>
      <w:r w:rsidRPr="00CC2F92">
        <w:rPr>
          <w:rFonts w:cs="Times New Roman"/>
          <w:sz w:val="24"/>
          <w:szCs w:val="24"/>
        </w:rPr>
        <w:t>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w:t>
      </w:r>
      <w:r w:rsidRPr="00CC2F92">
        <w:rPr>
          <w:rFonts w:cs="Times New Roman"/>
          <w:sz w:val="24"/>
          <w:szCs w:val="24"/>
        </w:rPr>
        <w:t>б</w:t>
      </w:r>
      <w:r w:rsidRPr="00CC2F92">
        <w:rPr>
          <w:rFonts w:cs="Times New Roman"/>
          <w:sz w:val="24"/>
          <w:szCs w:val="24"/>
        </w:rPr>
        <w:t>щающих уроков.</w:t>
      </w:r>
    </w:p>
    <w:p w14:paraId="2D62C8A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«БИОЛОГИЯ»</w:t>
      </w:r>
    </w:p>
    <w:p w14:paraId="41B8509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5 класс</w:t>
      </w:r>
    </w:p>
    <w:p w14:paraId="56F95560" w14:textId="77777777" w:rsidR="00416B7C" w:rsidRPr="00CC2F92" w:rsidRDefault="00416B7C" w:rsidP="00CC2F92">
      <w:pPr>
        <w:pStyle w:val="aff3"/>
        <w:rPr>
          <w:rFonts w:cs="Times New Roman"/>
          <w:sz w:val="24"/>
          <w:szCs w:val="24"/>
        </w:rPr>
      </w:pPr>
      <w:r w:rsidRPr="00CC2F92">
        <w:rPr>
          <w:rFonts w:cs="Times New Roman"/>
          <w:sz w:val="24"/>
          <w:szCs w:val="24"/>
        </w:rPr>
        <w:t>1. Биология — наука о живой природе</w:t>
      </w:r>
    </w:p>
    <w:p w14:paraId="364D2283" w14:textId="77777777" w:rsidR="00416B7C" w:rsidRPr="00CC2F92" w:rsidRDefault="00416B7C" w:rsidP="00CC2F92">
      <w:pPr>
        <w:pStyle w:val="aff3"/>
        <w:rPr>
          <w:rFonts w:cs="Times New Roman"/>
          <w:sz w:val="24"/>
          <w:szCs w:val="24"/>
        </w:rPr>
      </w:pPr>
      <w:r w:rsidRPr="00CC2F92">
        <w:rPr>
          <w:rFonts w:cs="Times New Roman"/>
          <w:sz w:val="24"/>
          <w:szCs w:val="24"/>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14:paraId="4831BEE0" w14:textId="77777777" w:rsidR="00416B7C" w:rsidRPr="00CC2F92" w:rsidRDefault="00416B7C" w:rsidP="00CC2F92">
      <w:pPr>
        <w:pStyle w:val="aff3"/>
        <w:rPr>
          <w:rFonts w:cs="Times New Roman"/>
          <w:sz w:val="24"/>
          <w:szCs w:val="24"/>
        </w:rPr>
      </w:pPr>
      <w:r w:rsidRPr="00CC2F92">
        <w:rPr>
          <w:rFonts w:cs="Times New Roman"/>
          <w:sz w:val="24"/>
          <w:szCs w:val="24"/>
        </w:rPr>
        <w:t>Биология — система наук о живой природе. Основные ра</w:t>
      </w:r>
      <w:r w:rsidRPr="00CC2F92">
        <w:rPr>
          <w:rFonts w:cs="Times New Roman"/>
          <w:sz w:val="24"/>
          <w:szCs w:val="24"/>
        </w:rPr>
        <w:t>з</w:t>
      </w:r>
      <w:r w:rsidRPr="00CC2F92">
        <w:rPr>
          <w:rFonts w:cs="Times New Roman"/>
          <w:sz w:val="24"/>
          <w:szCs w:val="24"/>
        </w:rPr>
        <w:t>делы биологии (ботаника, зоология, экология, цитология, ан</w:t>
      </w:r>
      <w:r w:rsidRPr="00CC2F92">
        <w:rPr>
          <w:rFonts w:cs="Times New Roman"/>
          <w:sz w:val="24"/>
          <w:szCs w:val="24"/>
        </w:rPr>
        <w:t>а</w:t>
      </w:r>
      <w:r w:rsidRPr="00CC2F92">
        <w:rPr>
          <w:rFonts w:cs="Times New Roman"/>
          <w:sz w:val="24"/>
          <w:szCs w:val="24"/>
        </w:rPr>
        <w:t>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w:t>
      </w:r>
      <w:r w:rsidRPr="00CC2F92">
        <w:rPr>
          <w:rFonts w:cs="Times New Roman"/>
          <w:sz w:val="24"/>
          <w:szCs w:val="24"/>
        </w:rPr>
        <w:t>и</w:t>
      </w:r>
      <w:r w:rsidRPr="00CC2F92">
        <w:rPr>
          <w:rFonts w:cs="Times New Roman"/>
          <w:sz w:val="24"/>
          <w:szCs w:val="24"/>
        </w:rPr>
        <w:t>ческой деятельности современного человека.</w:t>
      </w:r>
    </w:p>
    <w:p w14:paraId="37747590" w14:textId="77777777" w:rsidR="00416B7C" w:rsidRPr="00CC2F92" w:rsidRDefault="00416B7C" w:rsidP="00CC2F92">
      <w:pPr>
        <w:pStyle w:val="aff3"/>
        <w:rPr>
          <w:rFonts w:cs="Times New Roman"/>
          <w:sz w:val="24"/>
          <w:szCs w:val="24"/>
        </w:rPr>
      </w:pPr>
      <w:r w:rsidRPr="00CC2F92">
        <w:rPr>
          <w:rFonts w:cs="Times New Roman"/>
          <w:sz w:val="24"/>
          <w:szCs w:val="24"/>
        </w:rPr>
        <w:t>Кабинет биологии. Правила поведения и работы в кабинете с биологическими приборами и инструментами.</w:t>
      </w:r>
    </w:p>
    <w:p w14:paraId="09CED528" w14:textId="77777777" w:rsidR="00416B7C" w:rsidRPr="00CC2F92" w:rsidRDefault="00416B7C" w:rsidP="00CC2F92">
      <w:pPr>
        <w:pStyle w:val="aff3"/>
        <w:rPr>
          <w:rFonts w:cs="Times New Roman"/>
          <w:sz w:val="24"/>
          <w:szCs w:val="24"/>
        </w:rPr>
      </w:pPr>
      <w:r w:rsidRPr="00CC2F92">
        <w:rPr>
          <w:rFonts w:cs="Times New Roman"/>
          <w:sz w:val="24"/>
          <w:szCs w:val="24"/>
        </w:rPr>
        <w:t>Биологические термины, понятия, символы. Источники би</w:t>
      </w:r>
      <w:r w:rsidRPr="00CC2F92">
        <w:rPr>
          <w:rFonts w:cs="Times New Roman"/>
          <w:sz w:val="24"/>
          <w:szCs w:val="24"/>
        </w:rPr>
        <w:t>о</w:t>
      </w:r>
      <w:r w:rsidRPr="00CC2F92">
        <w:rPr>
          <w:rFonts w:cs="Times New Roman"/>
          <w:sz w:val="24"/>
          <w:szCs w:val="24"/>
        </w:rPr>
        <w:t>логических знаний. Поиск информации с использованием ра</w:t>
      </w:r>
      <w:r w:rsidRPr="00CC2F92">
        <w:rPr>
          <w:rFonts w:cs="Times New Roman"/>
          <w:sz w:val="24"/>
          <w:szCs w:val="24"/>
        </w:rPr>
        <w:t>з</w:t>
      </w:r>
      <w:r w:rsidRPr="00CC2F92">
        <w:rPr>
          <w:rFonts w:cs="Times New Roman"/>
          <w:sz w:val="24"/>
          <w:szCs w:val="24"/>
        </w:rPr>
        <w:t>личных источников (научно-популярная литература, справо</w:t>
      </w:r>
      <w:r w:rsidRPr="00CC2F92">
        <w:rPr>
          <w:rFonts w:cs="Times New Roman"/>
          <w:sz w:val="24"/>
          <w:szCs w:val="24"/>
        </w:rPr>
        <w:t>ч</w:t>
      </w:r>
      <w:r w:rsidRPr="00CC2F92">
        <w:rPr>
          <w:rFonts w:cs="Times New Roman"/>
          <w:sz w:val="24"/>
          <w:szCs w:val="24"/>
        </w:rPr>
        <w:t>ники, Интернет).</w:t>
      </w:r>
    </w:p>
    <w:p w14:paraId="5ED409B7" w14:textId="77777777" w:rsidR="00416B7C" w:rsidRPr="00CC2F92" w:rsidRDefault="00416B7C" w:rsidP="00CC2F92">
      <w:pPr>
        <w:pStyle w:val="aff3"/>
        <w:rPr>
          <w:rFonts w:cs="Times New Roman"/>
          <w:sz w:val="24"/>
          <w:szCs w:val="24"/>
        </w:rPr>
      </w:pPr>
      <w:r w:rsidRPr="00CC2F92">
        <w:rPr>
          <w:rFonts w:cs="Times New Roman"/>
          <w:sz w:val="24"/>
          <w:szCs w:val="24"/>
        </w:rPr>
        <w:t>2. Методы изучения живой природы</w:t>
      </w:r>
    </w:p>
    <w:p w14:paraId="07859570" w14:textId="77777777" w:rsidR="00416B7C" w:rsidRPr="00CC2F92" w:rsidRDefault="00416B7C" w:rsidP="00CC2F92">
      <w:pPr>
        <w:pStyle w:val="aff3"/>
        <w:rPr>
          <w:rFonts w:cs="Times New Roman"/>
          <w:sz w:val="24"/>
          <w:szCs w:val="24"/>
        </w:rPr>
      </w:pPr>
      <w:r w:rsidRPr="00CC2F92">
        <w:rPr>
          <w:rFonts w:cs="Times New Roman"/>
          <w:sz w:val="24"/>
          <w:szCs w:val="24"/>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14:paraId="2AC2A901" w14:textId="77777777" w:rsidR="00416B7C" w:rsidRPr="00CC2F92" w:rsidRDefault="00416B7C" w:rsidP="00CC2F92">
      <w:pPr>
        <w:pStyle w:val="aff3"/>
        <w:rPr>
          <w:rFonts w:cs="Times New Roman"/>
          <w:sz w:val="24"/>
          <w:szCs w:val="24"/>
        </w:rPr>
      </w:pPr>
      <w:r w:rsidRPr="00CC2F92">
        <w:rPr>
          <w:rFonts w:cs="Times New Roman"/>
          <w:spacing w:val="-1"/>
          <w:sz w:val="24"/>
          <w:szCs w:val="24"/>
        </w:rPr>
        <w:t>Метод описания в биологии (наглядный, словесный, схем</w:t>
      </w:r>
      <w:r w:rsidRPr="00CC2F92">
        <w:rPr>
          <w:rFonts w:cs="Times New Roman"/>
          <w:spacing w:val="-1"/>
          <w:sz w:val="24"/>
          <w:szCs w:val="24"/>
        </w:rPr>
        <w:t>а</w:t>
      </w:r>
      <w:r w:rsidRPr="00CC2F92">
        <w:rPr>
          <w:rFonts w:cs="Times New Roman"/>
          <w:spacing w:val="-1"/>
          <w:sz w:val="24"/>
          <w:szCs w:val="24"/>
        </w:rPr>
        <w:t>тический). Метод измерения (инструменты измерения). Метод классификации организмов, применение двойных названий о</w:t>
      </w:r>
      <w:r w:rsidRPr="00CC2F92">
        <w:rPr>
          <w:rFonts w:cs="Times New Roman"/>
          <w:spacing w:val="-1"/>
          <w:sz w:val="24"/>
          <w:szCs w:val="24"/>
        </w:rPr>
        <w:t>р</w:t>
      </w:r>
      <w:r w:rsidRPr="00CC2F92">
        <w:rPr>
          <w:rFonts w:cs="Times New Roman"/>
          <w:spacing w:val="-1"/>
          <w:sz w:val="24"/>
          <w:szCs w:val="24"/>
        </w:rPr>
        <w:t>ганизмов. Наблюдение и эксперимент как ведущие методы биологии.</w:t>
      </w:r>
    </w:p>
    <w:p w14:paraId="08DA518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r w:rsidRPr="00CC2F92">
        <w:rPr>
          <w:rFonts w:cs="Times New Roman"/>
          <w:sz w:val="24"/>
          <w:szCs w:val="24"/>
          <w:vertAlign w:val="superscript"/>
        </w:rPr>
        <w:footnoteReference w:id="21"/>
      </w:r>
    </w:p>
    <w:p w14:paraId="3A754F93" w14:textId="77777777" w:rsidR="00416B7C" w:rsidRPr="00CC2F92" w:rsidRDefault="00416B7C" w:rsidP="00CC2F92">
      <w:pPr>
        <w:pStyle w:val="aff3"/>
        <w:rPr>
          <w:rFonts w:cs="Times New Roman"/>
          <w:sz w:val="24"/>
          <w:szCs w:val="24"/>
        </w:rPr>
      </w:pPr>
      <w:r w:rsidRPr="00CC2F92">
        <w:rPr>
          <w:rFonts w:cs="Times New Roman"/>
          <w:sz w:val="24"/>
          <w:szCs w:val="24"/>
        </w:rPr>
        <w:t>1. Изучение лабораторного оборудования: термометры, весы, чашки Петри, пробирки, мензурки. Правила работы с оборуд</w:t>
      </w:r>
      <w:r w:rsidRPr="00CC2F92">
        <w:rPr>
          <w:rFonts w:cs="Times New Roman"/>
          <w:sz w:val="24"/>
          <w:szCs w:val="24"/>
        </w:rPr>
        <w:t>о</w:t>
      </w:r>
      <w:r w:rsidRPr="00CC2F92">
        <w:rPr>
          <w:rFonts w:cs="Times New Roman"/>
          <w:sz w:val="24"/>
          <w:szCs w:val="24"/>
        </w:rPr>
        <w:t>ванием в школьном кабинете.</w:t>
      </w:r>
    </w:p>
    <w:p w14:paraId="417A9D75" w14:textId="77777777" w:rsidR="00416B7C" w:rsidRPr="00CC2F92" w:rsidRDefault="00416B7C" w:rsidP="00CC2F92">
      <w:pPr>
        <w:pStyle w:val="aff3"/>
        <w:rPr>
          <w:rFonts w:cs="Times New Roman"/>
          <w:sz w:val="24"/>
          <w:szCs w:val="24"/>
        </w:rPr>
      </w:pPr>
      <w:r w:rsidRPr="00CC2F92">
        <w:rPr>
          <w:rFonts w:cs="Times New Roman"/>
          <w:sz w:val="24"/>
          <w:szCs w:val="24"/>
        </w:rPr>
        <w:t>2. Ознакомление с устройством лупы, светового микроскопа, правила работы с ними.</w:t>
      </w:r>
    </w:p>
    <w:p w14:paraId="17F7704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w:t>
      </w:r>
      <w:r w:rsidRPr="00CC2F92">
        <w:rPr>
          <w:rFonts w:cs="Times New Roman"/>
          <w:sz w:val="24"/>
          <w:szCs w:val="24"/>
        </w:rPr>
        <w:t>о</w:t>
      </w:r>
      <w:r w:rsidRPr="00CC2F92">
        <w:rPr>
          <w:rFonts w:cs="Times New Roman"/>
          <w:sz w:val="24"/>
          <w:szCs w:val="24"/>
        </w:rPr>
        <w:t>вого микроскопа.</w:t>
      </w:r>
    </w:p>
    <w:p w14:paraId="0A9B981C"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0E2719C1" w14:textId="77777777" w:rsidR="00416B7C" w:rsidRPr="00CC2F92" w:rsidRDefault="00416B7C" w:rsidP="00CC2F92">
      <w:pPr>
        <w:pStyle w:val="aff3"/>
        <w:rPr>
          <w:rFonts w:cs="Times New Roman"/>
          <w:sz w:val="24"/>
          <w:szCs w:val="24"/>
        </w:rPr>
      </w:pPr>
      <w:r w:rsidRPr="00CC2F92">
        <w:rPr>
          <w:rFonts w:cs="Times New Roman"/>
          <w:sz w:val="24"/>
          <w:szCs w:val="24"/>
        </w:rPr>
        <w:t>Овладение методами изучения живой природы — наблюд</w:t>
      </w:r>
      <w:r w:rsidRPr="00CC2F92">
        <w:rPr>
          <w:rFonts w:cs="Times New Roman"/>
          <w:sz w:val="24"/>
          <w:szCs w:val="24"/>
        </w:rPr>
        <w:t>е</w:t>
      </w:r>
      <w:r w:rsidRPr="00CC2F92">
        <w:rPr>
          <w:rFonts w:cs="Times New Roman"/>
          <w:sz w:val="24"/>
          <w:szCs w:val="24"/>
        </w:rPr>
        <w:t>нием и экспериментом.</w:t>
      </w:r>
    </w:p>
    <w:p w14:paraId="0D13C1B4" w14:textId="77777777" w:rsidR="00416B7C" w:rsidRPr="00CC2F92" w:rsidRDefault="00416B7C" w:rsidP="00CC2F92">
      <w:pPr>
        <w:pStyle w:val="aff3"/>
        <w:rPr>
          <w:rFonts w:cs="Times New Roman"/>
          <w:sz w:val="24"/>
          <w:szCs w:val="24"/>
        </w:rPr>
      </w:pPr>
      <w:r w:rsidRPr="00CC2F92">
        <w:rPr>
          <w:rFonts w:cs="Times New Roman"/>
          <w:sz w:val="24"/>
          <w:szCs w:val="24"/>
        </w:rPr>
        <w:t>3. Организмы — тела живой природы</w:t>
      </w:r>
    </w:p>
    <w:p w14:paraId="49FADFE5" w14:textId="77777777" w:rsidR="00416B7C" w:rsidRPr="00CC2F92" w:rsidRDefault="00416B7C" w:rsidP="00CC2F92">
      <w:pPr>
        <w:pStyle w:val="aff3"/>
        <w:rPr>
          <w:rFonts w:cs="Times New Roman"/>
          <w:sz w:val="24"/>
          <w:szCs w:val="24"/>
        </w:rPr>
      </w:pPr>
      <w:r w:rsidRPr="00CC2F92">
        <w:rPr>
          <w:rFonts w:cs="Times New Roman"/>
          <w:sz w:val="24"/>
          <w:szCs w:val="24"/>
        </w:rPr>
        <w:t>Понятие об организме. Доядерные и ядерные организмы.</w:t>
      </w:r>
    </w:p>
    <w:p w14:paraId="386C354D" w14:textId="77777777" w:rsidR="00416B7C" w:rsidRPr="00CC2F92" w:rsidRDefault="00416B7C" w:rsidP="00CC2F92">
      <w:pPr>
        <w:pStyle w:val="aff3"/>
        <w:rPr>
          <w:rFonts w:cs="Times New Roman"/>
          <w:sz w:val="24"/>
          <w:szCs w:val="24"/>
        </w:rPr>
      </w:pPr>
      <w:r w:rsidRPr="00CC2F92">
        <w:rPr>
          <w:rFonts w:cs="Times New Roman"/>
          <w:sz w:val="24"/>
          <w:szCs w:val="24"/>
        </w:rPr>
        <w:t>Клетка и её открытие. Клеточное строение организмов. Ц</w:t>
      </w:r>
      <w:r w:rsidRPr="00CC2F92">
        <w:rPr>
          <w:rFonts w:cs="Times New Roman"/>
          <w:sz w:val="24"/>
          <w:szCs w:val="24"/>
        </w:rPr>
        <w:t>и</w:t>
      </w:r>
      <w:r w:rsidRPr="00CC2F92">
        <w:rPr>
          <w:rFonts w:cs="Times New Roman"/>
          <w:sz w:val="24"/>
          <w:szCs w:val="24"/>
        </w:rPr>
        <w:t>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14:paraId="2A458E09" w14:textId="77777777" w:rsidR="00416B7C" w:rsidRPr="00CC2F92" w:rsidRDefault="00416B7C" w:rsidP="00CC2F92">
      <w:pPr>
        <w:pStyle w:val="aff3"/>
        <w:rPr>
          <w:rFonts w:cs="Times New Roman"/>
          <w:sz w:val="24"/>
          <w:szCs w:val="24"/>
        </w:rPr>
      </w:pPr>
      <w:r w:rsidRPr="00CC2F92">
        <w:rPr>
          <w:rFonts w:cs="Times New Roman"/>
          <w:sz w:val="24"/>
          <w:szCs w:val="24"/>
        </w:rPr>
        <w:t>Одноклеточные и многоклеточные организмы. Клетки, ткани, органы, системы органов.</w:t>
      </w:r>
    </w:p>
    <w:p w14:paraId="4966B88D"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Жизнедеятельность организмов. Особенности строения и пр</w:t>
      </w:r>
      <w:r w:rsidRPr="00CC2F92">
        <w:rPr>
          <w:rFonts w:cs="Times New Roman"/>
          <w:spacing w:val="-3"/>
          <w:sz w:val="24"/>
          <w:szCs w:val="24"/>
        </w:rPr>
        <w:t>о</w:t>
      </w:r>
      <w:r w:rsidRPr="00CC2F92">
        <w:rPr>
          <w:rFonts w:cs="Times New Roman"/>
          <w:spacing w:val="-3"/>
          <w:sz w:val="24"/>
          <w:szCs w:val="24"/>
        </w:rPr>
        <w:t>цессов жизнедеятельности у растений, животных, бактерий и грибов.</w:t>
      </w:r>
    </w:p>
    <w:p w14:paraId="04C2C56E" w14:textId="77777777" w:rsidR="00416B7C" w:rsidRPr="00CC2F92" w:rsidRDefault="00416B7C" w:rsidP="00CC2F92">
      <w:pPr>
        <w:pStyle w:val="aff3"/>
        <w:rPr>
          <w:rFonts w:cs="Times New Roman"/>
          <w:sz w:val="24"/>
          <w:szCs w:val="24"/>
        </w:rPr>
      </w:pPr>
      <w:r w:rsidRPr="00CC2F92">
        <w:rPr>
          <w:rFonts w:cs="Times New Roman"/>
          <w:sz w:val="24"/>
          <w:szCs w:val="24"/>
        </w:rPr>
        <w:t>Свойства организмов: питание, дыхание, выделение, движ</w:t>
      </w:r>
      <w:r w:rsidRPr="00CC2F92">
        <w:rPr>
          <w:rFonts w:cs="Times New Roman"/>
          <w:sz w:val="24"/>
          <w:szCs w:val="24"/>
        </w:rPr>
        <w:t>е</w:t>
      </w:r>
      <w:r w:rsidRPr="00CC2F92">
        <w:rPr>
          <w:rFonts w:cs="Times New Roman"/>
          <w:sz w:val="24"/>
          <w:szCs w:val="24"/>
        </w:rPr>
        <w:t>ние, размножение, развитие, раздражимость, приспособле</w:t>
      </w:r>
      <w:r w:rsidRPr="00CC2F92">
        <w:rPr>
          <w:rFonts w:cs="Times New Roman"/>
          <w:sz w:val="24"/>
          <w:szCs w:val="24"/>
        </w:rPr>
        <w:t>н</w:t>
      </w:r>
      <w:r w:rsidRPr="00CC2F92">
        <w:rPr>
          <w:rFonts w:cs="Times New Roman"/>
          <w:sz w:val="24"/>
          <w:szCs w:val="24"/>
        </w:rPr>
        <w:t>ность. Организм — единое целое.</w:t>
      </w:r>
    </w:p>
    <w:p w14:paraId="3F1CB606"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4B7FCC5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0CED603" w14:textId="77777777" w:rsidR="00416B7C" w:rsidRPr="00CC2F92" w:rsidRDefault="00416B7C" w:rsidP="00CC2F92">
      <w:pPr>
        <w:pStyle w:val="aff3"/>
        <w:rPr>
          <w:rFonts w:cs="Times New Roman"/>
          <w:sz w:val="24"/>
          <w:szCs w:val="24"/>
        </w:rPr>
      </w:pPr>
      <w:r w:rsidRPr="00CC2F92">
        <w:rPr>
          <w:rFonts w:cs="Times New Roman"/>
          <w:sz w:val="24"/>
          <w:szCs w:val="24"/>
        </w:rPr>
        <w:t>1. Изучение клеток кожицы чешуи лука под лупой и микр</w:t>
      </w:r>
      <w:r w:rsidRPr="00CC2F92">
        <w:rPr>
          <w:rFonts w:cs="Times New Roman"/>
          <w:sz w:val="24"/>
          <w:szCs w:val="24"/>
        </w:rPr>
        <w:t>о</w:t>
      </w:r>
      <w:r w:rsidRPr="00CC2F92">
        <w:rPr>
          <w:rFonts w:cs="Times New Roman"/>
          <w:sz w:val="24"/>
          <w:szCs w:val="24"/>
        </w:rPr>
        <w:t>скопом (на примере самостоятельно приготовленного микр</w:t>
      </w:r>
      <w:r w:rsidRPr="00CC2F92">
        <w:rPr>
          <w:rFonts w:cs="Times New Roman"/>
          <w:sz w:val="24"/>
          <w:szCs w:val="24"/>
        </w:rPr>
        <w:t>о</w:t>
      </w:r>
      <w:r w:rsidRPr="00CC2F92">
        <w:rPr>
          <w:rFonts w:cs="Times New Roman"/>
          <w:sz w:val="24"/>
          <w:szCs w:val="24"/>
        </w:rPr>
        <w:t>препарата).</w:t>
      </w:r>
    </w:p>
    <w:p w14:paraId="19F4F19B" w14:textId="77777777" w:rsidR="00416B7C" w:rsidRPr="00CC2F92" w:rsidRDefault="00416B7C" w:rsidP="00CC2F92">
      <w:pPr>
        <w:pStyle w:val="aff3"/>
        <w:rPr>
          <w:rFonts w:cs="Times New Roman"/>
          <w:sz w:val="24"/>
          <w:szCs w:val="24"/>
        </w:rPr>
      </w:pPr>
      <w:r w:rsidRPr="00CC2F92">
        <w:rPr>
          <w:rFonts w:cs="Times New Roman"/>
          <w:sz w:val="24"/>
          <w:szCs w:val="24"/>
        </w:rPr>
        <w:t>2. Ознакомление с принципами систематики организмов.</w:t>
      </w:r>
    </w:p>
    <w:p w14:paraId="64E589D8" w14:textId="77777777" w:rsidR="00416B7C" w:rsidRPr="00CC2F92" w:rsidRDefault="00416B7C" w:rsidP="00CC2F92">
      <w:pPr>
        <w:pStyle w:val="aff3"/>
        <w:rPr>
          <w:rFonts w:cs="Times New Roman"/>
          <w:sz w:val="24"/>
          <w:szCs w:val="24"/>
        </w:rPr>
      </w:pPr>
      <w:r w:rsidRPr="00CC2F92">
        <w:rPr>
          <w:rFonts w:cs="Times New Roman"/>
          <w:sz w:val="24"/>
          <w:szCs w:val="24"/>
        </w:rPr>
        <w:t>3. Наблюдение за потреблением воды растением.</w:t>
      </w:r>
    </w:p>
    <w:p w14:paraId="54E61433" w14:textId="77777777" w:rsidR="00416B7C" w:rsidRPr="00CC2F92" w:rsidRDefault="00416B7C" w:rsidP="00CC2F92">
      <w:pPr>
        <w:pStyle w:val="aff3"/>
        <w:rPr>
          <w:rFonts w:cs="Times New Roman"/>
          <w:sz w:val="24"/>
          <w:szCs w:val="24"/>
        </w:rPr>
      </w:pPr>
      <w:r w:rsidRPr="00CC2F92">
        <w:rPr>
          <w:rFonts w:cs="Times New Roman"/>
          <w:sz w:val="24"/>
          <w:szCs w:val="24"/>
        </w:rPr>
        <w:t>4. Организмы и среда обитания</w:t>
      </w:r>
    </w:p>
    <w:p w14:paraId="19A1B9E7" w14:textId="77777777" w:rsidR="00416B7C" w:rsidRPr="00CC2F92" w:rsidRDefault="00416B7C" w:rsidP="00CC2F92">
      <w:pPr>
        <w:pStyle w:val="aff3"/>
        <w:rPr>
          <w:rFonts w:cs="Times New Roman"/>
          <w:sz w:val="24"/>
          <w:szCs w:val="24"/>
        </w:rPr>
      </w:pPr>
      <w:r w:rsidRPr="00CC2F92">
        <w:rPr>
          <w:rFonts w:cs="Times New Roman"/>
          <w:sz w:val="24"/>
          <w:szCs w:val="24"/>
        </w:rPr>
        <w:t> Понятие о среде обитания. Водная, наземно-воздушная, почвенная, внутриорганизменная среды обитания. Представ</w:t>
      </w:r>
      <w:r w:rsidRPr="00CC2F92">
        <w:rPr>
          <w:rFonts w:cs="Times New Roman"/>
          <w:sz w:val="24"/>
          <w:szCs w:val="24"/>
        </w:rPr>
        <w:t>и</w:t>
      </w:r>
      <w:r w:rsidRPr="00CC2F92">
        <w:rPr>
          <w:rFonts w:cs="Times New Roman"/>
          <w:sz w:val="24"/>
          <w:szCs w:val="24"/>
        </w:rPr>
        <w:t xml:space="preserve">тели сред обитания. Особенности сред обитания организмов. </w:t>
      </w:r>
      <w:r w:rsidRPr="00CC2F92">
        <w:rPr>
          <w:rFonts w:cs="Times New Roman"/>
          <w:sz w:val="24"/>
          <w:szCs w:val="24"/>
        </w:rPr>
        <w:lastRenderedPageBreak/>
        <w:t>Приспособления организмов к среде обитания. Сезонные и</w:t>
      </w:r>
      <w:r w:rsidRPr="00CC2F92">
        <w:rPr>
          <w:rFonts w:cs="Times New Roman"/>
          <w:sz w:val="24"/>
          <w:szCs w:val="24"/>
        </w:rPr>
        <w:t>з</w:t>
      </w:r>
      <w:r w:rsidRPr="00CC2F92">
        <w:rPr>
          <w:rFonts w:cs="Times New Roman"/>
          <w:sz w:val="24"/>
          <w:szCs w:val="24"/>
        </w:rPr>
        <w:t>менения в жизни организмов.</w:t>
      </w:r>
    </w:p>
    <w:p w14:paraId="6C65906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F62D109" w14:textId="77777777" w:rsidR="00416B7C" w:rsidRPr="00CC2F92" w:rsidRDefault="00416B7C" w:rsidP="00CC2F92">
      <w:pPr>
        <w:pStyle w:val="aff3"/>
        <w:rPr>
          <w:rFonts w:cs="Times New Roman"/>
          <w:sz w:val="24"/>
          <w:szCs w:val="24"/>
        </w:rPr>
      </w:pPr>
      <w:r w:rsidRPr="00CC2F92">
        <w:rPr>
          <w:rFonts w:cs="Times New Roman"/>
          <w:sz w:val="24"/>
          <w:szCs w:val="24"/>
        </w:rPr>
        <w:t>Выявление приспособлений организмов к среде обитания (на конкретных примерах).</w:t>
      </w:r>
    </w:p>
    <w:p w14:paraId="5CFA108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0058BEBF" w14:textId="77777777" w:rsidR="00416B7C" w:rsidRPr="00CC2F92" w:rsidRDefault="00416B7C" w:rsidP="00CC2F92">
      <w:pPr>
        <w:pStyle w:val="aff3"/>
        <w:rPr>
          <w:rFonts w:cs="Times New Roman"/>
          <w:sz w:val="24"/>
          <w:szCs w:val="24"/>
        </w:rPr>
      </w:pPr>
      <w:r w:rsidRPr="00CC2F92">
        <w:rPr>
          <w:rFonts w:cs="Times New Roman"/>
          <w:sz w:val="24"/>
          <w:szCs w:val="24"/>
        </w:rPr>
        <w:t>Растительный и животный мир родного края (краеведение).</w:t>
      </w:r>
    </w:p>
    <w:p w14:paraId="679A6599" w14:textId="77777777" w:rsidR="00416B7C" w:rsidRPr="00CC2F92" w:rsidRDefault="00416B7C" w:rsidP="00CC2F92">
      <w:pPr>
        <w:pStyle w:val="aff3"/>
        <w:rPr>
          <w:rFonts w:cs="Times New Roman"/>
          <w:sz w:val="24"/>
          <w:szCs w:val="24"/>
        </w:rPr>
      </w:pPr>
      <w:r w:rsidRPr="00CC2F92">
        <w:rPr>
          <w:rFonts w:cs="Times New Roman"/>
          <w:sz w:val="24"/>
          <w:szCs w:val="24"/>
        </w:rPr>
        <w:t>5. Природные сообщества</w:t>
      </w:r>
    </w:p>
    <w:p w14:paraId="293891FA" w14:textId="77777777" w:rsidR="00416B7C" w:rsidRPr="00CC2F92" w:rsidRDefault="00416B7C" w:rsidP="00CC2F92">
      <w:pPr>
        <w:pStyle w:val="aff3"/>
        <w:rPr>
          <w:rFonts w:cs="Times New Roman"/>
          <w:sz w:val="24"/>
          <w:szCs w:val="24"/>
        </w:rPr>
      </w:pPr>
      <w:r w:rsidRPr="00CC2F92">
        <w:rPr>
          <w:rFonts w:cs="Times New Roman"/>
          <w:sz w:val="24"/>
          <w:szCs w:val="24"/>
        </w:rPr>
        <w:t>Понятие о природном сообществе. Взаимосвязи организмов в природных сообществах. Пищевые связи в сообществах. П</w:t>
      </w:r>
      <w:r w:rsidRPr="00CC2F92">
        <w:rPr>
          <w:rFonts w:cs="Times New Roman"/>
          <w:sz w:val="24"/>
          <w:szCs w:val="24"/>
        </w:rPr>
        <w:t>и</w:t>
      </w:r>
      <w:r w:rsidRPr="00CC2F92">
        <w:rPr>
          <w:rFonts w:cs="Times New Roman"/>
          <w:sz w:val="24"/>
          <w:szCs w:val="24"/>
        </w:rPr>
        <w:t>щевые звенья, цепи и сети питания. Производители, потреб</w:t>
      </w:r>
      <w:r w:rsidRPr="00CC2F92">
        <w:rPr>
          <w:rFonts w:cs="Times New Roman"/>
          <w:sz w:val="24"/>
          <w:szCs w:val="24"/>
        </w:rPr>
        <w:t>и</w:t>
      </w:r>
      <w:r w:rsidRPr="00CC2F92">
        <w:rPr>
          <w:rFonts w:cs="Times New Roman"/>
          <w:sz w:val="24"/>
          <w:szCs w:val="24"/>
        </w:rPr>
        <w:t>тели и разрушители органических веществ в природных соо</w:t>
      </w:r>
      <w:r w:rsidRPr="00CC2F92">
        <w:rPr>
          <w:rFonts w:cs="Times New Roman"/>
          <w:sz w:val="24"/>
          <w:szCs w:val="24"/>
        </w:rPr>
        <w:t>б</w:t>
      </w:r>
      <w:r w:rsidRPr="00CC2F92">
        <w:rPr>
          <w:rFonts w:cs="Times New Roman"/>
          <w:sz w:val="24"/>
          <w:szCs w:val="24"/>
        </w:rPr>
        <w:t>ществах. Примеры природных сообществ (лес, пруд, озеро и др.).</w:t>
      </w:r>
    </w:p>
    <w:p w14:paraId="7A44DB30" w14:textId="77777777" w:rsidR="00416B7C" w:rsidRPr="00CC2F92" w:rsidRDefault="00416B7C" w:rsidP="00CC2F92">
      <w:pPr>
        <w:pStyle w:val="aff3"/>
        <w:rPr>
          <w:rFonts w:cs="Times New Roman"/>
          <w:sz w:val="24"/>
          <w:szCs w:val="24"/>
        </w:rPr>
      </w:pPr>
      <w:r w:rsidRPr="00CC2F92">
        <w:rPr>
          <w:rFonts w:cs="Times New Roman"/>
          <w:sz w:val="24"/>
          <w:szCs w:val="24"/>
        </w:rPr>
        <w:t>Искусственные сообщества, их отличительные признаки от природных сообществ. Причины неустойчивости искусстве</w:t>
      </w:r>
      <w:r w:rsidRPr="00CC2F92">
        <w:rPr>
          <w:rFonts w:cs="Times New Roman"/>
          <w:sz w:val="24"/>
          <w:szCs w:val="24"/>
        </w:rPr>
        <w:t>н</w:t>
      </w:r>
      <w:r w:rsidRPr="00CC2F92">
        <w:rPr>
          <w:rFonts w:cs="Times New Roman"/>
          <w:sz w:val="24"/>
          <w:szCs w:val="24"/>
        </w:rPr>
        <w:t>ных сообществ. Роль искусственных сообществ в жизни чел</w:t>
      </w:r>
      <w:r w:rsidRPr="00CC2F92">
        <w:rPr>
          <w:rFonts w:cs="Times New Roman"/>
          <w:sz w:val="24"/>
          <w:szCs w:val="24"/>
        </w:rPr>
        <w:t>о</w:t>
      </w:r>
      <w:r w:rsidRPr="00CC2F92">
        <w:rPr>
          <w:rFonts w:cs="Times New Roman"/>
          <w:sz w:val="24"/>
          <w:szCs w:val="24"/>
        </w:rPr>
        <w:t>века.</w:t>
      </w:r>
    </w:p>
    <w:p w14:paraId="3E99C98F" w14:textId="77777777" w:rsidR="00416B7C" w:rsidRPr="00CC2F92" w:rsidRDefault="00416B7C" w:rsidP="00CC2F92">
      <w:pPr>
        <w:pStyle w:val="aff3"/>
        <w:rPr>
          <w:rFonts w:cs="Times New Roman"/>
          <w:sz w:val="24"/>
          <w:szCs w:val="24"/>
        </w:rPr>
      </w:pPr>
      <w:r w:rsidRPr="00CC2F92">
        <w:rPr>
          <w:rFonts w:cs="Times New Roman"/>
          <w:sz w:val="24"/>
          <w:szCs w:val="24"/>
        </w:rPr>
        <w:t>Природные зоны Земли, их обитатели. Флора и фауна пр</w:t>
      </w:r>
      <w:r w:rsidRPr="00CC2F92">
        <w:rPr>
          <w:rFonts w:cs="Times New Roman"/>
          <w:sz w:val="24"/>
          <w:szCs w:val="24"/>
        </w:rPr>
        <w:t>и</w:t>
      </w:r>
      <w:r w:rsidRPr="00CC2F92">
        <w:rPr>
          <w:rFonts w:cs="Times New Roman"/>
          <w:sz w:val="24"/>
          <w:szCs w:val="24"/>
        </w:rPr>
        <w:t>родных зон. Ландшафты: природные и культурные.</w:t>
      </w:r>
    </w:p>
    <w:p w14:paraId="2CD63603"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0E2DA5F" w14:textId="77777777" w:rsidR="00416B7C" w:rsidRPr="00CC2F92" w:rsidRDefault="00416B7C" w:rsidP="00CC2F92">
      <w:pPr>
        <w:pStyle w:val="aff3"/>
        <w:rPr>
          <w:rFonts w:cs="Times New Roman"/>
          <w:sz w:val="24"/>
          <w:szCs w:val="24"/>
        </w:rPr>
      </w:pPr>
      <w:r w:rsidRPr="00CC2F92">
        <w:rPr>
          <w:rFonts w:cs="Times New Roman"/>
          <w:sz w:val="24"/>
          <w:szCs w:val="24"/>
        </w:rPr>
        <w:t>Изучение искусственных сообществ и их обитателей (на примере аквариума и др.).</w:t>
      </w:r>
    </w:p>
    <w:p w14:paraId="09E03AB8"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7A394DE7" w14:textId="77777777" w:rsidR="00416B7C" w:rsidRPr="00CC2F92" w:rsidRDefault="00416B7C" w:rsidP="00CC2F92">
      <w:pPr>
        <w:pStyle w:val="aff3"/>
        <w:rPr>
          <w:rFonts w:cs="Times New Roman"/>
          <w:sz w:val="24"/>
          <w:szCs w:val="24"/>
        </w:rPr>
      </w:pPr>
      <w:r w:rsidRPr="00CC2F92">
        <w:rPr>
          <w:rFonts w:cs="Times New Roman"/>
          <w:sz w:val="24"/>
          <w:szCs w:val="24"/>
        </w:rPr>
        <w:t>1. Изучение природных сообществ (на примере леса, озера, пруда, луга и др.).</w:t>
      </w:r>
    </w:p>
    <w:p w14:paraId="036E8571"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сезонных явлений в жизни природных сообществ.</w:t>
      </w:r>
    </w:p>
    <w:p w14:paraId="4201F088" w14:textId="77777777" w:rsidR="00416B7C" w:rsidRPr="00CC2F92" w:rsidRDefault="00416B7C" w:rsidP="00CC2F92">
      <w:pPr>
        <w:pStyle w:val="aff3"/>
        <w:rPr>
          <w:rFonts w:cs="Times New Roman"/>
          <w:sz w:val="24"/>
          <w:szCs w:val="24"/>
        </w:rPr>
      </w:pPr>
      <w:r w:rsidRPr="00CC2F92">
        <w:rPr>
          <w:rFonts w:cs="Times New Roman"/>
          <w:sz w:val="24"/>
          <w:szCs w:val="24"/>
        </w:rPr>
        <w:t>6. Живая природа и человек</w:t>
      </w:r>
    </w:p>
    <w:p w14:paraId="5F7558E3" w14:textId="77777777" w:rsidR="00416B7C" w:rsidRPr="00CC2F92" w:rsidRDefault="00416B7C" w:rsidP="00CC2F92">
      <w:pPr>
        <w:pStyle w:val="aff3"/>
        <w:rPr>
          <w:rFonts w:cs="Times New Roman"/>
          <w:sz w:val="24"/>
          <w:szCs w:val="24"/>
        </w:rPr>
      </w:pPr>
      <w:r w:rsidRPr="00CC2F92">
        <w:rPr>
          <w:rFonts w:cs="Times New Roman"/>
          <w:sz w:val="24"/>
          <w:szCs w:val="24"/>
        </w:rPr>
        <w:t>Изменения в природе в связи с развитием сельского хозя</w:t>
      </w:r>
      <w:r w:rsidRPr="00CC2F92">
        <w:rPr>
          <w:rFonts w:cs="Times New Roman"/>
          <w:sz w:val="24"/>
          <w:szCs w:val="24"/>
        </w:rPr>
        <w:t>й</w:t>
      </w:r>
      <w:r w:rsidRPr="00CC2F92">
        <w:rPr>
          <w:rFonts w:cs="Times New Roman"/>
          <w:sz w:val="24"/>
          <w:szCs w:val="24"/>
        </w:rPr>
        <w:t>ства, производства и ростом численности населения. Влияние человека на живую природу в ходе истории. Глобальные эк</w:t>
      </w:r>
      <w:r w:rsidRPr="00CC2F92">
        <w:rPr>
          <w:rFonts w:cs="Times New Roman"/>
          <w:sz w:val="24"/>
          <w:szCs w:val="24"/>
        </w:rPr>
        <w:t>о</w:t>
      </w:r>
      <w:r w:rsidRPr="00CC2F92">
        <w:rPr>
          <w:rFonts w:cs="Times New Roman"/>
          <w:sz w:val="24"/>
          <w:szCs w:val="24"/>
        </w:rPr>
        <w:t>логические проблемы. Загрязнение воздушной и водной об</w:t>
      </w:r>
      <w:r w:rsidRPr="00CC2F92">
        <w:rPr>
          <w:rFonts w:cs="Times New Roman"/>
          <w:sz w:val="24"/>
          <w:szCs w:val="24"/>
        </w:rPr>
        <w:t>о</w:t>
      </w:r>
      <w:r w:rsidRPr="00CC2F92">
        <w:rPr>
          <w:rFonts w:cs="Times New Roman"/>
          <w:sz w:val="24"/>
          <w:szCs w:val="24"/>
        </w:rPr>
        <w:t>лочек Земли, потери почв, их предотвращение. Пути сохранения биологического разнообразия. Охраняемые территории (зап</w:t>
      </w:r>
      <w:r w:rsidRPr="00CC2F92">
        <w:rPr>
          <w:rFonts w:cs="Times New Roman"/>
          <w:sz w:val="24"/>
          <w:szCs w:val="24"/>
        </w:rPr>
        <w:t>о</w:t>
      </w:r>
      <w:r w:rsidRPr="00CC2F92">
        <w:rPr>
          <w:rFonts w:cs="Times New Roman"/>
          <w:sz w:val="24"/>
          <w:szCs w:val="24"/>
        </w:rPr>
        <w:t>ведники, заказники, национальные парки, памятники природы). Красная книга РФ. Осознание жизни как великой ценности.</w:t>
      </w:r>
    </w:p>
    <w:p w14:paraId="33DFE13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Практические работы</w:t>
      </w:r>
    </w:p>
    <w:p w14:paraId="2ED0ED2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Проведение акции по уборке мусора в ближайшем лесу, парке, сквере или на пришкольной территории.</w:t>
      </w:r>
    </w:p>
    <w:p w14:paraId="2025CA28"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64C918BA" w14:textId="77777777" w:rsidR="00416B7C" w:rsidRPr="00CC2F92" w:rsidRDefault="00416B7C" w:rsidP="00CC2F92">
      <w:pPr>
        <w:pStyle w:val="aff3"/>
        <w:rPr>
          <w:rFonts w:cs="Times New Roman"/>
          <w:sz w:val="24"/>
          <w:szCs w:val="24"/>
        </w:rPr>
      </w:pPr>
      <w:r w:rsidRPr="00CC2F92">
        <w:rPr>
          <w:rFonts w:cs="Times New Roman"/>
          <w:sz w:val="24"/>
          <w:szCs w:val="24"/>
        </w:rPr>
        <w:t>1. Растительный организм</w:t>
      </w:r>
    </w:p>
    <w:p w14:paraId="11C67A41" w14:textId="77777777" w:rsidR="00416B7C" w:rsidRPr="00CC2F92" w:rsidRDefault="00416B7C" w:rsidP="00CC2F92">
      <w:pPr>
        <w:pStyle w:val="aff3"/>
        <w:rPr>
          <w:rFonts w:cs="Times New Roman"/>
          <w:sz w:val="24"/>
          <w:szCs w:val="24"/>
        </w:rPr>
      </w:pPr>
      <w:r w:rsidRPr="00CC2F92">
        <w:rPr>
          <w:rFonts w:cs="Times New Roman"/>
          <w:sz w:val="24"/>
          <w:szCs w:val="24"/>
        </w:rPr>
        <w:t>Ботаника — наука о растениях. Разделы ботаники. Связь б</w:t>
      </w:r>
      <w:r w:rsidRPr="00CC2F92">
        <w:rPr>
          <w:rFonts w:cs="Times New Roman"/>
          <w:sz w:val="24"/>
          <w:szCs w:val="24"/>
        </w:rPr>
        <w:t>о</w:t>
      </w:r>
      <w:r w:rsidRPr="00CC2F92">
        <w:rPr>
          <w:rFonts w:cs="Times New Roman"/>
          <w:sz w:val="24"/>
          <w:szCs w:val="24"/>
        </w:rPr>
        <w:t>таники с другими науками и техникой. Общие признаки раст</w:t>
      </w:r>
      <w:r w:rsidRPr="00CC2F92">
        <w:rPr>
          <w:rFonts w:cs="Times New Roman"/>
          <w:sz w:val="24"/>
          <w:szCs w:val="24"/>
        </w:rPr>
        <w:t>е</w:t>
      </w:r>
      <w:r w:rsidRPr="00CC2F92">
        <w:rPr>
          <w:rFonts w:cs="Times New Roman"/>
          <w:sz w:val="24"/>
          <w:szCs w:val="24"/>
        </w:rPr>
        <w:t>ний.</w:t>
      </w:r>
    </w:p>
    <w:p w14:paraId="064CCB8F"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растений. Уровни организации растительного организма. Высшие и низшие растения. Споровые и семенные растения.</w:t>
      </w:r>
    </w:p>
    <w:p w14:paraId="4B29EC6A" w14:textId="77777777" w:rsidR="00416B7C" w:rsidRPr="00CC2F92" w:rsidRDefault="00416B7C" w:rsidP="00CC2F92">
      <w:pPr>
        <w:pStyle w:val="aff3"/>
        <w:rPr>
          <w:rFonts w:cs="Times New Roman"/>
          <w:sz w:val="24"/>
          <w:szCs w:val="24"/>
        </w:rPr>
      </w:pPr>
      <w:r w:rsidRPr="00CC2F92">
        <w:rPr>
          <w:rFonts w:cs="Times New Roman"/>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w:t>
      </w:r>
      <w:r w:rsidRPr="00CC2F92">
        <w:rPr>
          <w:rFonts w:cs="Times New Roman"/>
          <w:sz w:val="24"/>
          <w:szCs w:val="24"/>
        </w:rPr>
        <w:t>и</w:t>
      </w:r>
      <w:r w:rsidRPr="00CC2F92">
        <w:rPr>
          <w:rFonts w:cs="Times New Roman"/>
          <w:sz w:val="24"/>
          <w:szCs w:val="24"/>
        </w:rPr>
        <w:t>тельные ткани. Функции растительных тканей.</w:t>
      </w:r>
    </w:p>
    <w:p w14:paraId="225F7294" w14:textId="77777777" w:rsidR="00416B7C" w:rsidRPr="00CC2F92" w:rsidRDefault="00416B7C" w:rsidP="00CC2F92">
      <w:pPr>
        <w:pStyle w:val="aff3"/>
        <w:rPr>
          <w:rFonts w:cs="Times New Roman"/>
          <w:sz w:val="24"/>
          <w:szCs w:val="24"/>
        </w:rPr>
      </w:pPr>
      <w:r w:rsidRPr="00CC2F92">
        <w:rPr>
          <w:rFonts w:cs="Times New Roman"/>
          <w:sz w:val="24"/>
          <w:szCs w:val="24"/>
        </w:rPr>
        <w:t>Органы и системы органов растений. Строение органов ра</w:t>
      </w:r>
      <w:r w:rsidRPr="00CC2F92">
        <w:rPr>
          <w:rFonts w:cs="Times New Roman"/>
          <w:sz w:val="24"/>
          <w:szCs w:val="24"/>
        </w:rPr>
        <w:t>с</w:t>
      </w:r>
      <w:r w:rsidRPr="00CC2F92">
        <w:rPr>
          <w:rFonts w:cs="Times New Roman"/>
          <w:sz w:val="24"/>
          <w:szCs w:val="24"/>
        </w:rPr>
        <w:t>тительного организма, их роль и связь между собой.</w:t>
      </w:r>
    </w:p>
    <w:p w14:paraId="42BB69F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2ADCE62C" w14:textId="77777777" w:rsidR="00416B7C" w:rsidRPr="00CC2F92" w:rsidRDefault="00416B7C" w:rsidP="00CC2F92">
      <w:pPr>
        <w:pStyle w:val="aff3"/>
        <w:rPr>
          <w:rFonts w:cs="Times New Roman"/>
          <w:sz w:val="24"/>
          <w:szCs w:val="24"/>
        </w:rPr>
      </w:pPr>
      <w:r w:rsidRPr="00CC2F92">
        <w:rPr>
          <w:rFonts w:cs="Times New Roman"/>
          <w:sz w:val="24"/>
          <w:szCs w:val="24"/>
        </w:rPr>
        <w:t>1. Изучение микроскопического строения листа водного растения элодеи.</w:t>
      </w:r>
    </w:p>
    <w:p w14:paraId="7776FDB9"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растительных тканей (использование микропрепаратов).</w:t>
      </w:r>
    </w:p>
    <w:p w14:paraId="2AF096F2" w14:textId="77777777" w:rsidR="00416B7C" w:rsidRPr="00CC2F92" w:rsidRDefault="00416B7C" w:rsidP="00CC2F92">
      <w:pPr>
        <w:pStyle w:val="aff3"/>
        <w:rPr>
          <w:rFonts w:cs="Times New Roman"/>
          <w:sz w:val="24"/>
          <w:szCs w:val="24"/>
        </w:rPr>
      </w:pPr>
      <w:r w:rsidRPr="00CC2F92">
        <w:rPr>
          <w:rFonts w:cs="Times New Roman"/>
          <w:sz w:val="24"/>
          <w:szCs w:val="24"/>
        </w:rPr>
        <w:t>3. 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14:paraId="6ADB9BC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05F30CCA" w14:textId="77777777" w:rsidR="00416B7C" w:rsidRPr="00CC2F92" w:rsidRDefault="00416B7C" w:rsidP="00CC2F92">
      <w:pPr>
        <w:pStyle w:val="aff3"/>
        <w:rPr>
          <w:rFonts w:cs="Times New Roman"/>
          <w:sz w:val="24"/>
          <w:szCs w:val="24"/>
        </w:rPr>
      </w:pPr>
      <w:r w:rsidRPr="00CC2F92">
        <w:rPr>
          <w:rFonts w:cs="Times New Roman"/>
          <w:sz w:val="24"/>
          <w:szCs w:val="24"/>
        </w:rPr>
        <w:t>Ознакомление в природе с цветковыми растениями.</w:t>
      </w:r>
    </w:p>
    <w:p w14:paraId="583E548F" w14:textId="77777777" w:rsidR="00416B7C" w:rsidRPr="00CC2F92" w:rsidRDefault="00416B7C" w:rsidP="00CC2F92">
      <w:pPr>
        <w:pStyle w:val="aff3"/>
        <w:rPr>
          <w:rFonts w:cs="Times New Roman"/>
          <w:sz w:val="24"/>
          <w:szCs w:val="24"/>
        </w:rPr>
      </w:pPr>
      <w:r w:rsidRPr="00CC2F92">
        <w:rPr>
          <w:rFonts w:cs="Times New Roman"/>
          <w:sz w:val="24"/>
          <w:szCs w:val="24"/>
        </w:rPr>
        <w:t>2. Строение и жизнедеятельность</w:t>
      </w:r>
      <w:r w:rsidR="00571787" w:rsidRPr="00CC2F92">
        <w:rPr>
          <w:rFonts w:cs="Times New Roman"/>
          <w:sz w:val="24"/>
          <w:szCs w:val="24"/>
        </w:rPr>
        <w:t xml:space="preserve"> </w:t>
      </w:r>
      <w:r w:rsidRPr="00CC2F92">
        <w:rPr>
          <w:rFonts w:cs="Times New Roman"/>
          <w:sz w:val="24"/>
          <w:szCs w:val="24"/>
        </w:rPr>
        <w:t>растительного организма</w:t>
      </w:r>
    </w:p>
    <w:p w14:paraId="6A3ECE1C"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Питание растения</w:t>
      </w:r>
    </w:p>
    <w:p w14:paraId="0675F20D" w14:textId="77777777" w:rsidR="00416B7C" w:rsidRPr="00CC2F92" w:rsidRDefault="00416B7C" w:rsidP="00CC2F92">
      <w:pPr>
        <w:pStyle w:val="aff3"/>
        <w:rPr>
          <w:rFonts w:cs="Times New Roman"/>
          <w:sz w:val="24"/>
          <w:szCs w:val="24"/>
        </w:rPr>
      </w:pPr>
      <w:r w:rsidRPr="00CC2F92">
        <w:rPr>
          <w:rFonts w:cs="Times New Roman"/>
          <w:sz w:val="24"/>
          <w:szCs w:val="24"/>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w:t>
      </w:r>
      <w:r w:rsidRPr="00CC2F92">
        <w:rPr>
          <w:rFonts w:cs="Times New Roman"/>
          <w:sz w:val="24"/>
          <w:szCs w:val="24"/>
        </w:rPr>
        <w:t>о</w:t>
      </w:r>
      <w:r w:rsidRPr="00CC2F92">
        <w:rPr>
          <w:rFonts w:cs="Times New Roman"/>
          <w:sz w:val="24"/>
          <w:szCs w:val="24"/>
        </w:rPr>
        <w:t>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75D3831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Побег и почки. Листорасположение и листовая мозаика. Строение и функции листа. Простые и сложные листья. Вид</w:t>
      </w:r>
      <w:r w:rsidRPr="00CC2F92">
        <w:rPr>
          <w:rFonts w:cs="Times New Roman"/>
          <w:sz w:val="24"/>
          <w:szCs w:val="24"/>
        </w:rPr>
        <w:t>о</w:t>
      </w:r>
      <w:r w:rsidRPr="00CC2F92">
        <w:rPr>
          <w:rFonts w:cs="Times New Roman"/>
          <w:sz w:val="24"/>
          <w:szCs w:val="24"/>
        </w:rPr>
        <w:t>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w:t>
      </w:r>
      <w:r w:rsidRPr="00CC2F92">
        <w:rPr>
          <w:rFonts w:cs="Times New Roman"/>
          <w:sz w:val="24"/>
          <w:szCs w:val="24"/>
        </w:rPr>
        <w:t>о</w:t>
      </w:r>
      <w:r w:rsidRPr="00CC2F92">
        <w:rPr>
          <w:rFonts w:cs="Times New Roman"/>
          <w:sz w:val="24"/>
          <w:szCs w:val="24"/>
        </w:rPr>
        <w:t>тосинтез. Значение фотосинтеза в природе и в жизни человека.</w:t>
      </w:r>
    </w:p>
    <w:p w14:paraId="4E58BCD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D510920"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строения корневых систем (стержневой и мо</w:t>
      </w:r>
      <w:r w:rsidRPr="00CC2F92">
        <w:rPr>
          <w:rFonts w:cs="Times New Roman"/>
          <w:sz w:val="24"/>
          <w:szCs w:val="24"/>
        </w:rPr>
        <w:t>ч</w:t>
      </w:r>
      <w:r w:rsidRPr="00CC2F92">
        <w:rPr>
          <w:rFonts w:cs="Times New Roman"/>
          <w:sz w:val="24"/>
          <w:szCs w:val="24"/>
        </w:rPr>
        <w:t>коватой) на примере гербарных экземпляров или живых ра</w:t>
      </w:r>
      <w:r w:rsidRPr="00CC2F92">
        <w:rPr>
          <w:rFonts w:cs="Times New Roman"/>
          <w:sz w:val="24"/>
          <w:szCs w:val="24"/>
        </w:rPr>
        <w:t>с</w:t>
      </w:r>
      <w:r w:rsidRPr="00CC2F92">
        <w:rPr>
          <w:rFonts w:cs="Times New Roman"/>
          <w:sz w:val="24"/>
          <w:szCs w:val="24"/>
        </w:rPr>
        <w:t>тений.</w:t>
      </w:r>
    </w:p>
    <w:p w14:paraId="68D7F0FB" w14:textId="77777777" w:rsidR="00416B7C" w:rsidRPr="00CC2F92" w:rsidRDefault="00416B7C" w:rsidP="00CC2F92">
      <w:pPr>
        <w:pStyle w:val="aff3"/>
        <w:rPr>
          <w:rFonts w:cs="Times New Roman"/>
          <w:sz w:val="24"/>
          <w:szCs w:val="24"/>
        </w:rPr>
      </w:pPr>
      <w:r w:rsidRPr="00CC2F92">
        <w:rPr>
          <w:rFonts w:cs="Times New Roman"/>
          <w:sz w:val="24"/>
          <w:szCs w:val="24"/>
        </w:rPr>
        <w:t>2. Изучение микропрепарата клеток корня.</w:t>
      </w:r>
    </w:p>
    <w:p w14:paraId="3F44BDA7"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вегетативных и генеративных почек (на примере сирени, тополя и др.).</w:t>
      </w:r>
    </w:p>
    <w:p w14:paraId="4B2C7BCB" w14:textId="77777777" w:rsidR="00416B7C" w:rsidRPr="00CC2F92" w:rsidRDefault="00416B7C" w:rsidP="00CC2F92">
      <w:pPr>
        <w:pStyle w:val="aff3"/>
        <w:rPr>
          <w:rFonts w:cs="Times New Roman"/>
          <w:sz w:val="24"/>
          <w:szCs w:val="24"/>
        </w:rPr>
      </w:pPr>
      <w:r w:rsidRPr="00CC2F92">
        <w:rPr>
          <w:rFonts w:cs="Times New Roman"/>
          <w:sz w:val="24"/>
          <w:szCs w:val="24"/>
        </w:rPr>
        <w:t>4. Ознакомление с внешним строением листьев и листора</w:t>
      </w:r>
      <w:r w:rsidRPr="00CC2F92">
        <w:rPr>
          <w:rFonts w:cs="Times New Roman"/>
          <w:sz w:val="24"/>
          <w:szCs w:val="24"/>
        </w:rPr>
        <w:t>с</w:t>
      </w:r>
      <w:r w:rsidRPr="00CC2F92">
        <w:rPr>
          <w:rFonts w:cs="Times New Roman"/>
          <w:sz w:val="24"/>
          <w:szCs w:val="24"/>
        </w:rPr>
        <w:t>положением (на комнатных растениях).</w:t>
      </w:r>
    </w:p>
    <w:p w14:paraId="04960992" w14:textId="77777777" w:rsidR="00416B7C" w:rsidRPr="00CC2F92" w:rsidRDefault="00416B7C" w:rsidP="00CC2F92">
      <w:pPr>
        <w:pStyle w:val="aff3"/>
        <w:rPr>
          <w:rFonts w:cs="Times New Roman"/>
          <w:sz w:val="24"/>
          <w:szCs w:val="24"/>
        </w:rPr>
      </w:pPr>
      <w:r w:rsidRPr="00CC2F92">
        <w:rPr>
          <w:rFonts w:cs="Times New Roman"/>
          <w:sz w:val="24"/>
          <w:szCs w:val="24"/>
        </w:rPr>
        <w:t>5. Изучение микроскопического строения листа (на готовых микропрепаратах).</w:t>
      </w:r>
    </w:p>
    <w:p w14:paraId="0AF9CBF5" w14:textId="77777777" w:rsidR="00416B7C" w:rsidRPr="00CC2F92" w:rsidRDefault="00416B7C" w:rsidP="00CC2F92">
      <w:pPr>
        <w:pStyle w:val="aff3"/>
        <w:rPr>
          <w:rFonts w:cs="Times New Roman"/>
          <w:sz w:val="24"/>
          <w:szCs w:val="24"/>
        </w:rPr>
      </w:pPr>
      <w:r w:rsidRPr="00CC2F92">
        <w:rPr>
          <w:rFonts w:cs="Times New Roman"/>
          <w:sz w:val="24"/>
          <w:szCs w:val="24"/>
        </w:rPr>
        <w:t>6. Наблюдение процесса выделения кислорода на свету а</w:t>
      </w:r>
      <w:r w:rsidRPr="00CC2F92">
        <w:rPr>
          <w:rFonts w:cs="Times New Roman"/>
          <w:sz w:val="24"/>
          <w:szCs w:val="24"/>
        </w:rPr>
        <w:t>к</w:t>
      </w:r>
      <w:r w:rsidRPr="00CC2F92">
        <w:rPr>
          <w:rFonts w:cs="Times New Roman"/>
          <w:sz w:val="24"/>
          <w:szCs w:val="24"/>
        </w:rPr>
        <w:t>вариумными растениями.</w:t>
      </w:r>
    </w:p>
    <w:p w14:paraId="2C122609"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Дыхание растения</w:t>
      </w:r>
    </w:p>
    <w:p w14:paraId="4F49EB4E" w14:textId="77777777" w:rsidR="00416B7C" w:rsidRPr="00CC2F92" w:rsidRDefault="00416B7C" w:rsidP="00CC2F92">
      <w:pPr>
        <w:pStyle w:val="aff3"/>
        <w:rPr>
          <w:rFonts w:cs="Times New Roman"/>
          <w:sz w:val="24"/>
          <w:szCs w:val="24"/>
        </w:rPr>
      </w:pPr>
      <w:r w:rsidRPr="00CC2F92">
        <w:rPr>
          <w:rFonts w:cs="Times New Roman"/>
          <w:sz w:val="24"/>
          <w:szCs w:val="24"/>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w:t>
      </w:r>
      <w:r w:rsidRPr="00CC2F92">
        <w:rPr>
          <w:rFonts w:cs="Times New Roman"/>
          <w:sz w:val="24"/>
          <w:szCs w:val="24"/>
        </w:rPr>
        <w:t>т</w:t>
      </w:r>
      <w:r w:rsidRPr="00CC2F92">
        <w:rPr>
          <w:rFonts w:cs="Times New Roman"/>
          <w:sz w:val="24"/>
          <w:szCs w:val="24"/>
        </w:rPr>
        <w:t>мосферного воздуха. Сильная запылённость воздуха как пр</w:t>
      </w:r>
      <w:r w:rsidRPr="00CC2F92">
        <w:rPr>
          <w:rFonts w:cs="Times New Roman"/>
          <w:sz w:val="24"/>
          <w:szCs w:val="24"/>
        </w:rPr>
        <w:t>е</w:t>
      </w:r>
      <w:r w:rsidRPr="00CC2F92">
        <w:rPr>
          <w:rFonts w:cs="Times New Roman"/>
          <w:sz w:val="24"/>
          <w:szCs w:val="24"/>
        </w:rPr>
        <w:t>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61D4E67A"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F9AB9AD" w14:textId="77777777" w:rsidR="00416B7C" w:rsidRPr="00CC2F92" w:rsidRDefault="00416B7C" w:rsidP="00CC2F92">
      <w:pPr>
        <w:pStyle w:val="aff3"/>
        <w:rPr>
          <w:rFonts w:cs="Times New Roman"/>
          <w:sz w:val="24"/>
          <w:szCs w:val="24"/>
        </w:rPr>
      </w:pPr>
      <w:r w:rsidRPr="00CC2F92">
        <w:rPr>
          <w:rFonts w:cs="Times New Roman"/>
          <w:sz w:val="24"/>
          <w:szCs w:val="24"/>
        </w:rPr>
        <w:t>Изучение роли рыхления для дыхания корней.</w:t>
      </w:r>
    </w:p>
    <w:p w14:paraId="2DD1F625"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Транспорт веществ в растении</w:t>
      </w:r>
    </w:p>
    <w:p w14:paraId="6ADCAA2D" w14:textId="77777777" w:rsidR="00416B7C" w:rsidRPr="00CC2F92" w:rsidRDefault="00416B7C" w:rsidP="00CC2F92">
      <w:pPr>
        <w:pStyle w:val="aff3"/>
        <w:rPr>
          <w:rFonts w:cs="Times New Roman"/>
          <w:sz w:val="24"/>
          <w:szCs w:val="24"/>
        </w:rPr>
      </w:pPr>
      <w:r w:rsidRPr="00CC2F92">
        <w:rPr>
          <w:rFonts w:cs="Times New Roman"/>
          <w:sz w:val="24"/>
          <w:szCs w:val="24"/>
        </w:rPr>
        <w:t>Неорганические (вода, минеральные соли) и органические вещества (белки, жиры, углеводы, нуклеиновые кислоты, в</w:t>
      </w:r>
      <w:r w:rsidRPr="00CC2F92">
        <w:rPr>
          <w:rFonts w:cs="Times New Roman"/>
          <w:sz w:val="24"/>
          <w:szCs w:val="24"/>
        </w:rPr>
        <w:t>и</w:t>
      </w:r>
      <w:r w:rsidRPr="00CC2F92">
        <w:rPr>
          <w:rFonts w:cs="Times New Roman"/>
          <w:sz w:val="24"/>
          <w:szCs w:val="24"/>
        </w:rPr>
        <w:t>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w:t>
      </w:r>
      <w:r w:rsidRPr="00CC2F92">
        <w:rPr>
          <w:rFonts w:cs="Times New Roman"/>
          <w:sz w:val="24"/>
          <w:szCs w:val="24"/>
        </w:rPr>
        <w:t>с</w:t>
      </w:r>
      <w:r w:rsidRPr="00CC2F92">
        <w:rPr>
          <w:rFonts w:cs="Times New Roman"/>
          <w:sz w:val="24"/>
          <w:szCs w:val="24"/>
        </w:rPr>
        <w:t xml:space="preserve">тения: кора (пробка, луб), камбий, древесина и сердцевина. Рост </w:t>
      </w:r>
      <w:r w:rsidRPr="00CC2F92">
        <w:rPr>
          <w:rFonts w:cs="Times New Roman"/>
          <w:sz w:val="24"/>
          <w:szCs w:val="24"/>
        </w:rPr>
        <w:lastRenderedPageBreak/>
        <w:t>стебля в толщину. Проводящие ткани корня. Транспорт воды и минеральных веществ в растении (сосуды древесины) — во</w:t>
      </w:r>
      <w:r w:rsidRPr="00CC2F92">
        <w:rPr>
          <w:rFonts w:cs="Times New Roman"/>
          <w:sz w:val="24"/>
          <w:szCs w:val="24"/>
        </w:rPr>
        <w:t>с</w:t>
      </w:r>
      <w:r w:rsidRPr="00CC2F92">
        <w:rPr>
          <w:rFonts w:cs="Times New Roman"/>
          <w:sz w:val="24"/>
          <w:szCs w:val="24"/>
        </w:rPr>
        <w:t>ходящий ток. Испарение воды через стебель и листья (тран</w:t>
      </w:r>
      <w:r w:rsidRPr="00CC2F92">
        <w:rPr>
          <w:rFonts w:cs="Times New Roman"/>
          <w:sz w:val="24"/>
          <w:szCs w:val="24"/>
        </w:rPr>
        <w:t>с</w:t>
      </w:r>
      <w:r w:rsidRPr="00CC2F92">
        <w:rPr>
          <w:rFonts w:cs="Times New Roman"/>
          <w:sz w:val="24"/>
          <w:szCs w:val="24"/>
        </w:rPr>
        <w:t>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w:t>
      </w:r>
      <w:r w:rsidRPr="00CC2F92">
        <w:rPr>
          <w:rFonts w:cs="Times New Roman"/>
          <w:sz w:val="24"/>
          <w:szCs w:val="24"/>
        </w:rPr>
        <w:t>и</w:t>
      </w:r>
      <w:r w:rsidRPr="00CC2F92">
        <w:rPr>
          <w:rFonts w:cs="Times New Roman"/>
          <w:sz w:val="24"/>
          <w:szCs w:val="24"/>
        </w:rPr>
        <w:t>доизменённые побеги: корневище, клубень, луковица. Их строение; биологическое и хозяйственное значение.</w:t>
      </w:r>
    </w:p>
    <w:p w14:paraId="2E797E2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5E9771D" w14:textId="77777777" w:rsidR="00416B7C" w:rsidRPr="00CC2F92" w:rsidRDefault="00416B7C" w:rsidP="00CC2F92">
      <w:pPr>
        <w:pStyle w:val="aff3"/>
        <w:rPr>
          <w:rFonts w:cs="Times New Roman"/>
          <w:sz w:val="24"/>
          <w:szCs w:val="24"/>
        </w:rPr>
      </w:pPr>
      <w:r w:rsidRPr="00CC2F92">
        <w:rPr>
          <w:rFonts w:cs="Times New Roman"/>
          <w:sz w:val="24"/>
          <w:szCs w:val="24"/>
        </w:rPr>
        <w:t>1. Обнаружение неорганических и органических веществ в растении.</w:t>
      </w:r>
    </w:p>
    <w:p w14:paraId="688B37F3" w14:textId="77777777" w:rsidR="00416B7C" w:rsidRPr="00CC2F92" w:rsidRDefault="00416B7C" w:rsidP="00CC2F92">
      <w:pPr>
        <w:pStyle w:val="aff3"/>
        <w:rPr>
          <w:rFonts w:cs="Times New Roman"/>
          <w:sz w:val="24"/>
          <w:szCs w:val="24"/>
        </w:rPr>
      </w:pPr>
      <w:r w:rsidRPr="00CC2F92">
        <w:rPr>
          <w:rFonts w:cs="Times New Roman"/>
          <w:sz w:val="24"/>
          <w:szCs w:val="24"/>
        </w:rPr>
        <w:t>2. Рассматривание микроскопического строения ветки дерева (на готовом микропрепарате).</w:t>
      </w:r>
    </w:p>
    <w:p w14:paraId="3FEE49C2" w14:textId="77777777" w:rsidR="00416B7C" w:rsidRPr="00CC2F92" w:rsidRDefault="00416B7C" w:rsidP="00CC2F92">
      <w:pPr>
        <w:pStyle w:val="aff3"/>
        <w:rPr>
          <w:rFonts w:cs="Times New Roman"/>
          <w:sz w:val="24"/>
          <w:szCs w:val="24"/>
        </w:rPr>
      </w:pPr>
      <w:r w:rsidRPr="00CC2F92">
        <w:rPr>
          <w:rFonts w:cs="Times New Roman"/>
          <w:sz w:val="24"/>
          <w:szCs w:val="24"/>
        </w:rPr>
        <w:t>3. Выявление передвижения воды и минеральных веществ по древесине.</w:t>
      </w:r>
    </w:p>
    <w:p w14:paraId="33906135" w14:textId="77777777" w:rsidR="00416B7C" w:rsidRPr="00CC2F92" w:rsidRDefault="00416B7C" w:rsidP="00CC2F92">
      <w:pPr>
        <w:pStyle w:val="aff3"/>
        <w:rPr>
          <w:rFonts w:cs="Times New Roman"/>
          <w:sz w:val="24"/>
          <w:szCs w:val="24"/>
        </w:rPr>
      </w:pPr>
      <w:r w:rsidRPr="00CC2F92">
        <w:rPr>
          <w:rFonts w:cs="Times New Roman"/>
          <w:sz w:val="24"/>
          <w:szCs w:val="24"/>
        </w:rPr>
        <w:t>4. Исследование строения корневища, клубня, луковицы.</w:t>
      </w:r>
    </w:p>
    <w:p w14:paraId="44EDFDE7"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Рост растения</w:t>
      </w:r>
    </w:p>
    <w:p w14:paraId="793263FA" w14:textId="77777777" w:rsidR="00416B7C" w:rsidRPr="00CC2F92" w:rsidRDefault="00416B7C" w:rsidP="00CC2F92">
      <w:pPr>
        <w:pStyle w:val="aff3"/>
        <w:rPr>
          <w:rFonts w:cs="Times New Roman"/>
          <w:sz w:val="24"/>
          <w:szCs w:val="24"/>
        </w:rPr>
      </w:pPr>
      <w:r w:rsidRPr="00CC2F92">
        <w:rPr>
          <w:rFonts w:cs="Times New Roman"/>
          <w:sz w:val="24"/>
          <w:szCs w:val="24"/>
        </w:rPr>
        <w:t>Образовательные ткани. Конус нарастания побега, рост ко</w:t>
      </w:r>
      <w:r w:rsidRPr="00CC2F92">
        <w:rPr>
          <w:rFonts w:cs="Times New Roman"/>
          <w:sz w:val="24"/>
          <w:szCs w:val="24"/>
        </w:rPr>
        <w:t>н</w:t>
      </w:r>
      <w:r w:rsidRPr="00CC2F92">
        <w:rPr>
          <w:rFonts w:cs="Times New Roman"/>
          <w:sz w:val="24"/>
          <w:szCs w:val="24"/>
        </w:rPr>
        <w:t>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w:t>
      </w:r>
      <w:r w:rsidRPr="00CC2F92">
        <w:rPr>
          <w:rFonts w:cs="Times New Roman"/>
          <w:sz w:val="24"/>
          <w:szCs w:val="24"/>
        </w:rPr>
        <w:t>в</w:t>
      </w:r>
      <w:r w:rsidRPr="00CC2F92">
        <w:rPr>
          <w:rFonts w:cs="Times New Roman"/>
          <w:sz w:val="24"/>
          <w:szCs w:val="24"/>
        </w:rPr>
        <w:t>ление побегов. Управление ростом растения. Формирование кроны. Применение знаний о росте растения в сельском хозя</w:t>
      </w:r>
      <w:r w:rsidRPr="00CC2F92">
        <w:rPr>
          <w:rFonts w:cs="Times New Roman"/>
          <w:sz w:val="24"/>
          <w:szCs w:val="24"/>
        </w:rPr>
        <w:t>й</w:t>
      </w:r>
      <w:r w:rsidRPr="00CC2F92">
        <w:rPr>
          <w:rFonts w:cs="Times New Roman"/>
          <w:sz w:val="24"/>
          <w:szCs w:val="24"/>
        </w:rPr>
        <w:t>стве. Развитие боковых побегов.</w:t>
      </w:r>
    </w:p>
    <w:p w14:paraId="1D325E9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0638892" w14:textId="77777777" w:rsidR="00416B7C" w:rsidRPr="00CC2F92" w:rsidRDefault="00416B7C" w:rsidP="00CC2F92">
      <w:pPr>
        <w:pStyle w:val="aff3"/>
        <w:rPr>
          <w:rFonts w:cs="Times New Roman"/>
          <w:sz w:val="24"/>
          <w:szCs w:val="24"/>
        </w:rPr>
      </w:pPr>
      <w:r w:rsidRPr="00CC2F92">
        <w:rPr>
          <w:rFonts w:cs="Times New Roman"/>
          <w:sz w:val="24"/>
          <w:szCs w:val="24"/>
        </w:rPr>
        <w:t>1. Наблюдение за ростом корня.</w:t>
      </w:r>
    </w:p>
    <w:p w14:paraId="757B07FA" w14:textId="77777777" w:rsidR="00416B7C" w:rsidRPr="00CC2F92" w:rsidRDefault="00416B7C" w:rsidP="00CC2F92">
      <w:pPr>
        <w:pStyle w:val="aff3"/>
        <w:rPr>
          <w:rFonts w:cs="Times New Roman"/>
          <w:sz w:val="24"/>
          <w:szCs w:val="24"/>
        </w:rPr>
      </w:pPr>
      <w:r w:rsidRPr="00CC2F92">
        <w:rPr>
          <w:rFonts w:cs="Times New Roman"/>
          <w:sz w:val="24"/>
          <w:szCs w:val="24"/>
        </w:rPr>
        <w:t>2. Наблюдение за ростом побега.</w:t>
      </w:r>
    </w:p>
    <w:p w14:paraId="0BEDF1D7" w14:textId="77777777" w:rsidR="00416B7C" w:rsidRPr="00CC2F92" w:rsidRDefault="00416B7C" w:rsidP="00CC2F92">
      <w:pPr>
        <w:pStyle w:val="aff3"/>
        <w:rPr>
          <w:rFonts w:cs="Times New Roman"/>
          <w:sz w:val="24"/>
          <w:szCs w:val="24"/>
        </w:rPr>
      </w:pPr>
      <w:r w:rsidRPr="00CC2F92">
        <w:rPr>
          <w:rFonts w:cs="Times New Roman"/>
          <w:sz w:val="24"/>
          <w:szCs w:val="24"/>
        </w:rPr>
        <w:t>3. Определение возраста дерева по спилу.</w:t>
      </w:r>
    </w:p>
    <w:p w14:paraId="42638DDC"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Размножение растения</w:t>
      </w:r>
    </w:p>
    <w:p w14:paraId="00461914" w14:textId="77777777" w:rsidR="00416B7C" w:rsidRPr="00CC2F92" w:rsidRDefault="00416B7C" w:rsidP="00CC2F92">
      <w:pPr>
        <w:pStyle w:val="aff3"/>
        <w:rPr>
          <w:rFonts w:cs="Times New Roman"/>
          <w:sz w:val="24"/>
          <w:szCs w:val="24"/>
        </w:rPr>
      </w:pPr>
      <w:r w:rsidRPr="00CC2F92">
        <w:rPr>
          <w:rFonts w:cs="Times New Roman"/>
          <w:sz w:val="24"/>
          <w:szCs w:val="24"/>
        </w:rPr>
        <w:t>Вегетативное размножение цветковых растений в природе. Вегетативное размножение культурных растений. Клоны. С</w:t>
      </w:r>
      <w:r w:rsidRPr="00CC2F92">
        <w:rPr>
          <w:rFonts w:cs="Times New Roman"/>
          <w:sz w:val="24"/>
          <w:szCs w:val="24"/>
        </w:rPr>
        <w:t>о</w:t>
      </w:r>
      <w:r w:rsidRPr="00CC2F92">
        <w:rPr>
          <w:rFonts w:cs="Times New Roman"/>
          <w:sz w:val="24"/>
          <w:szCs w:val="24"/>
        </w:rPr>
        <w:t>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w:t>
      </w:r>
      <w:r w:rsidRPr="00CC2F92">
        <w:rPr>
          <w:rFonts w:cs="Times New Roman"/>
          <w:sz w:val="24"/>
          <w:szCs w:val="24"/>
        </w:rPr>
        <w:t>е</w:t>
      </w:r>
      <w:r w:rsidRPr="00CC2F92">
        <w:rPr>
          <w:rFonts w:cs="Times New Roman"/>
          <w:sz w:val="24"/>
          <w:szCs w:val="24"/>
        </w:rPr>
        <w:t>крёстное опыление (ветром, животными, водой) и самоопыл</w:t>
      </w:r>
      <w:r w:rsidRPr="00CC2F92">
        <w:rPr>
          <w:rFonts w:cs="Times New Roman"/>
          <w:sz w:val="24"/>
          <w:szCs w:val="24"/>
        </w:rPr>
        <w:t>е</w:t>
      </w:r>
      <w:r w:rsidRPr="00CC2F92">
        <w:rPr>
          <w:rFonts w:cs="Times New Roman"/>
          <w:sz w:val="24"/>
          <w:szCs w:val="24"/>
        </w:rPr>
        <w:lastRenderedPageBreak/>
        <w:t>ние. Двойное оплодотворение. Наследование признаков обоих растений. Образование плодов и семян. Типы плодов. Распр</w:t>
      </w:r>
      <w:r w:rsidRPr="00CC2F92">
        <w:rPr>
          <w:rFonts w:cs="Times New Roman"/>
          <w:sz w:val="24"/>
          <w:szCs w:val="24"/>
        </w:rPr>
        <w:t>о</w:t>
      </w:r>
      <w:r w:rsidRPr="00CC2F92">
        <w:rPr>
          <w:rFonts w:cs="Times New Roman"/>
          <w:sz w:val="24"/>
          <w:szCs w:val="24"/>
        </w:rPr>
        <w:t>странение плодов и семян в природе. Состав и строение семян. Условия прорастания семян. Подготовка семян к посеву. Ра</w:t>
      </w:r>
      <w:r w:rsidRPr="00CC2F92">
        <w:rPr>
          <w:rFonts w:cs="Times New Roman"/>
          <w:sz w:val="24"/>
          <w:szCs w:val="24"/>
        </w:rPr>
        <w:t>з</w:t>
      </w:r>
      <w:r w:rsidRPr="00CC2F92">
        <w:rPr>
          <w:rFonts w:cs="Times New Roman"/>
          <w:sz w:val="24"/>
          <w:szCs w:val="24"/>
        </w:rPr>
        <w:t>витие проростков.</w:t>
      </w:r>
    </w:p>
    <w:p w14:paraId="1C3CB3D0" w14:textId="77777777" w:rsidR="00416B7C" w:rsidRPr="00CC2F92" w:rsidRDefault="00416B7C" w:rsidP="00CC2F92">
      <w:pPr>
        <w:pStyle w:val="aff3"/>
        <w:rPr>
          <w:rStyle w:val="aa"/>
          <w:rFonts w:cs="Times New Roman"/>
          <w:sz w:val="24"/>
          <w:szCs w:val="24"/>
        </w:rPr>
      </w:pPr>
    </w:p>
    <w:p w14:paraId="5FCAF81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89CAE87" w14:textId="77777777" w:rsidR="00416B7C" w:rsidRPr="00CC2F92" w:rsidRDefault="00416B7C" w:rsidP="00CC2F92">
      <w:pPr>
        <w:pStyle w:val="aff3"/>
        <w:rPr>
          <w:rFonts w:cs="Times New Roman"/>
          <w:sz w:val="24"/>
          <w:szCs w:val="24"/>
        </w:rPr>
      </w:pPr>
      <w:r w:rsidRPr="00CC2F92">
        <w:rPr>
          <w:rFonts w:cs="Times New Roman"/>
          <w:sz w:val="24"/>
          <w:szCs w:val="24"/>
        </w:rPr>
        <w:t>1. 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w:t>
      </w:r>
      <w:r w:rsidRPr="00CC2F92">
        <w:rPr>
          <w:rFonts w:cs="Times New Roman"/>
          <w:sz w:val="24"/>
          <w:szCs w:val="24"/>
        </w:rPr>
        <w:t>е</w:t>
      </w:r>
      <w:r w:rsidRPr="00CC2F92">
        <w:rPr>
          <w:rFonts w:cs="Times New Roman"/>
          <w:sz w:val="24"/>
          <w:szCs w:val="24"/>
        </w:rPr>
        <w:t>вьера и др.).</w:t>
      </w:r>
    </w:p>
    <w:p w14:paraId="7DE0238B"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цветков.</w:t>
      </w:r>
    </w:p>
    <w:p w14:paraId="1AC075AC" w14:textId="77777777" w:rsidR="00416B7C" w:rsidRPr="00CC2F92" w:rsidRDefault="00416B7C" w:rsidP="00CC2F92">
      <w:pPr>
        <w:pStyle w:val="aff3"/>
        <w:rPr>
          <w:rFonts w:cs="Times New Roman"/>
          <w:sz w:val="24"/>
          <w:szCs w:val="24"/>
        </w:rPr>
      </w:pPr>
      <w:r w:rsidRPr="00CC2F92">
        <w:rPr>
          <w:rFonts w:cs="Times New Roman"/>
          <w:sz w:val="24"/>
          <w:szCs w:val="24"/>
        </w:rPr>
        <w:t>3. Ознакомление с различными типами соцветий.</w:t>
      </w:r>
    </w:p>
    <w:p w14:paraId="646F09CB" w14:textId="77777777" w:rsidR="00416B7C" w:rsidRPr="00CC2F92" w:rsidRDefault="00416B7C" w:rsidP="00CC2F92">
      <w:pPr>
        <w:pStyle w:val="aff3"/>
        <w:rPr>
          <w:rFonts w:cs="Times New Roman"/>
          <w:sz w:val="24"/>
          <w:szCs w:val="24"/>
        </w:rPr>
      </w:pPr>
      <w:r w:rsidRPr="00CC2F92">
        <w:rPr>
          <w:rFonts w:cs="Times New Roman"/>
          <w:sz w:val="24"/>
          <w:szCs w:val="24"/>
        </w:rPr>
        <w:t>4. Изучение строения семян двудольных растений.</w:t>
      </w:r>
    </w:p>
    <w:p w14:paraId="12D7A770" w14:textId="77777777" w:rsidR="00416B7C" w:rsidRPr="00CC2F92" w:rsidRDefault="00416B7C" w:rsidP="00CC2F92">
      <w:pPr>
        <w:pStyle w:val="aff3"/>
        <w:rPr>
          <w:rFonts w:cs="Times New Roman"/>
          <w:sz w:val="24"/>
          <w:szCs w:val="24"/>
        </w:rPr>
      </w:pPr>
      <w:r w:rsidRPr="00CC2F92">
        <w:rPr>
          <w:rFonts w:cs="Times New Roman"/>
          <w:sz w:val="24"/>
          <w:szCs w:val="24"/>
        </w:rPr>
        <w:t>5. Изучение строения семян однодольных растений.</w:t>
      </w:r>
    </w:p>
    <w:p w14:paraId="763F1C5F" w14:textId="77777777" w:rsidR="00416B7C" w:rsidRPr="00CC2F92" w:rsidRDefault="00416B7C" w:rsidP="00CC2F92">
      <w:pPr>
        <w:pStyle w:val="aff3"/>
        <w:rPr>
          <w:rFonts w:cs="Times New Roman"/>
          <w:sz w:val="24"/>
          <w:szCs w:val="24"/>
        </w:rPr>
      </w:pPr>
      <w:r w:rsidRPr="00CC2F92">
        <w:rPr>
          <w:rFonts w:cs="Times New Roman"/>
          <w:sz w:val="24"/>
          <w:szCs w:val="24"/>
        </w:rPr>
        <w:t>6. Определение всхожести семян культурных растений и п</w:t>
      </w:r>
      <w:r w:rsidRPr="00CC2F92">
        <w:rPr>
          <w:rFonts w:cs="Times New Roman"/>
          <w:sz w:val="24"/>
          <w:szCs w:val="24"/>
        </w:rPr>
        <w:t>о</w:t>
      </w:r>
      <w:r w:rsidRPr="00CC2F92">
        <w:rPr>
          <w:rFonts w:cs="Times New Roman"/>
          <w:sz w:val="24"/>
          <w:szCs w:val="24"/>
        </w:rPr>
        <w:t>сев их в грунт.</w:t>
      </w:r>
    </w:p>
    <w:p w14:paraId="6E305A8D"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Развитие растения</w:t>
      </w:r>
    </w:p>
    <w:p w14:paraId="500EBEBE" w14:textId="77777777" w:rsidR="00416B7C" w:rsidRPr="00CC2F92" w:rsidRDefault="00416B7C" w:rsidP="00CC2F92">
      <w:pPr>
        <w:pStyle w:val="aff3"/>
        <w:rPr>
          <w:rFonts w:cs="Times New Roman"/>
          <w:sz w:val="24"/>
          <w:szCs w:val="24"/>
        </w:rPr>
      </w:pPr>
      <w:r w:rsidRPr="00CC2F92">
        <w:rPr>
          <w:rFonts w:cs="Times New Roman"/>
          <w:sz w:val="24"/>
          <w:szCs w:val="24"/>
        </w:rPr>
        <w:t>Развитие цветкового растения. Основные периоды развития. Цикл развития цветкового растения. Влияние факторов вне</w:t>
      </w:r>
      <w:r w:rsidRPr="00CC2F92">
        <w:rPr>
          <w:rFonts w:cs="Times New Roman"/>
          <w:sz w:val="24"/>
          <w:szCs w:val="24"/>
        </w:rPr>
        <w:t>ш</w:t>
      </w:r>
      <w:r w:rsidRPr="00CC2F92">
        <w:rPr>
          <w:rFonts w:cs="Times New Roman"/>
          <w:sz w:val="24"/>
          <w:szCs w:val="24"/>
        </w:rPr>
        <w:t>ней среды на развитие цветковых растений. Жизненные формы цветковых растений.</w:t>
      </w:r>
    </w:p>
    <w:p w14:paraId="60B8720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EFBBC81" w14:textId="77777777" w:rsidR="00416B7C" w:rsidRPr="00CC2F92" w:rsidRDefault="00416B7C" w:rsidP="00CC2F92">
      <w:pPr>
        <w:pStyle w:val="aff3"/>
        <w:rPr>
          <w:rFonts w:cs="Times New Roman"/>
          <w:sz w:val="24"/>
          <w:szCs w:val="24"/>
        </w:rPr>
      </w:pPr>
      <w:r w:rsidRPr="00CC2F92">
        <w:rPr>
          <w:rFonts w:cs="Times New Roman"/>
          <w:sz w:val="24"/>
          <w:szCs w:val="24"/>
        </w:rPr>
        <w:t>1. Наблюдение за ростом и развитием цветкового растения в комнатных условиях (на примере фасоли или посевного гороха).</w:t>
      </w:r>
    </w:p>
    <w:p w14:paraId="3A7B76A8"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условий прорастания семян.</w:t>
      </w:r>
    </w:p>
    <w:p w14:paraId="2D83E40C"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37D0721B" w14:textId="77777777" w:rsidR="00416B7C" w:rsidRPr="00CC2F92" w:rsidRDefault="00416B7C" w:rsidP="00CC2F92">
      <w:pPr>
        <w:pStyle w:val="aff3"/>
        <w:rPr>
          <w:rFonts w:cs="Times New Roman"/>
          <w:sz w:val="24"/>
          <w:szCs w:val="24"/>
        </w:rPr>
      </w:pPr>
      <w:r w:rsidRPr="00CC2F92">
        <w:rPr>
          <w:rFonts w:cs="Times New Roman"/>
          <w:sz w:val="24"/>
          <w:szCs w:val="24"/>
        </w:rPr>
        <w:t>1. Систематические группы растений</w:t>
      </w:r>
    </w:p>
    <w:p w14:paraId="52B6562A" w14:textId="77777777" w:rsidR="00416B7C" w:rsidRPr="00CC2F92" w:rsidRDefault="00416B7C" w:rsidP="00CC2F92">
      <w:pPr>
        <w:pStyle w:val="aff3"/>
        <w:rPr>
          <w:rFonts w:cs="Times New Roman"/>
          <w:sz w:val="24"/>
          <w:szCs w:val="24"/>
        </w:rPr>
      </w:pPr>
      <w:r w:rsidRPr="00CC2F92">
        <w:rPr>
          <w:rStyle w:val="ab"/>
          <w:rFonts w:cs="Times New Roman"/>
          <w:sz w:val="24"/>
          <w:szCs w:val="24"/>
        </w:rPr>
        <w:t>Классификация растений.</w:t>
      </w:r>
      <w:r w:rsidRPr="00CC2F92">
        <w:rPr>
          <w:rFonts w:cs="Times New Roman"/>
          <w:sz w:val="24"/>
          <w:szCs w:val="24"/>
        </w:rPr>
        <w:t xml:space="preserve"> Вид как основная систематич</w:t>
      </w:r>
      <w:r w:rsidRPr="00CC2F92">
        <w:rPr>
          <w:rFonts w:cs="Times New Roman"/>
          <w:sz w:val="24"/>
          <w:szCs w:val="24"/>
        </w:rPr>
        <w:t>е</w:t>
      </w:r>
      <w:r w:rsidRPr="00CC2F92">
        <w:rPr>
          <w:rFonts w:cs="Times New Roman"/>
          <w:sz w:val="24"/>
          <w:szCs w:val="24"/>
        </w:rPr>
        <w:t>ская категория. Система растительного мира. Низшие, высшие споровые, высшие семенные растения. Основные таксоны (к</w:t>
      </w:r>
      <w:r w:rsidRPr="00CC2F92">
        <w:rPr>
          <w:rFonts w:cs="Times New Roman"/>
          <w:sz w:val="24"/>
          <w:szCs w:val="24"/>
        </w:rPr>
        <w:t>а</w:t>
      </w:r>
      <w:r w:rsidRPr="00CC2F92">
        <w:rPr>
          <w:rFonts w:cs="Times New Roman"/>
          <w:sz w:val="24"/>
          <w:szCs w:val="24"/>
        </w:rPr>
        <w:t>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381479BA" w14:textId="77777777" w:rsidR="00416B7C" w:rsidRPr="00CC2F92" w:rsidRDefault="00416B7C" w:rsidP="00CC2F92">
      <w:pPr>
        <w:pStyle w:val="aff3"/>
        <w:rPr>
          <w:rFonts w:cs="Times New Roman"/>
          <w:sz w:val="24"/>
          <w:szCs w:val="24"/>
        </w:rPr>
      </w:pPr>
      <w:r w:rsidRPr="00CC2F92">
        <w:rPr>
          <w:rStyle w:val="ab"/>
          <w:rFonts w:cs="Times New Roman"/>
          <w:sz w:val="24"/>
          <w:szCs w:val="24"/>
        </w:rPr>
        <w:t>Низшие растения. Водоросли.</w:t>
      </w:r>
      <w:r w:rsidRPr="00CC2F92">
        <w:rPr>
          <w:rFonts w:cs="Times New Roman"/>
          <w:sz w:val="24"/>
          <w:szCs w:val="24"/>
        </w:rPr>
        <w:t xml:space="preserve"> Общая характеристика в</w:t>
      </w:r>
      <w:r w:rsidRPr="00CC2F92">
        <w:rPr>
          <w:rFonts w:cs="Times New Roman"/>
          <w:sz w:val="24"/>
          <w:szCs w:val="24"/>
        </w:rPr>
        <w:t>о</w:t>
      </w:r>
      <w:r w:rsidRPr="00CC2F92">
        <w:rPr>
          <w:rFonts w:cs="Times New Roman"/>
          <w:sz w:val="24"/>
          <w:szCs w:val="24"/>
        </w:rPr>
        <w:t>дорослей. Одноклеточные и многоклеточные зелёные вод</w:t>
      </w:r>
      <w:r w:rsidRPr="00CC2F92">
        <w:rPr>
          <w:rFonts w:cs="Times New Roman"/>
          <w:sz w:val="24"/>
          <w:szCs w:val="24"/>
        </w:rPr>
        <w:t>о</w:t>
      </w:r>
      <w:r w:rsidRPr="00CC2F92">
        <w:rPr>
          <w:rFonts w:cs="Times New Roman"/>
          <w:sz w:val="24"/>
          <w:szCs w:val="24"/>
        </w:rPr>
        <w:t xml:space="preserve">росли. Строение и жизнедеятельность зелёных водорослей. </w:t>
      </w:r>
      <w:r w:rsidRPr="00CC2F92">
        <w:rPr>
          <w:rFonts w:cs="Times New Roman"/>
          <w:sz w:val="24"/>
          <w:szCs w:val="24"/>
        </w:rPr>
        <w:lastRenderedPageBreak/>
        <w:t>Размножение зелёных водорослей (бесполое и половое). Бурые и красные водоросли, их строение и жизнедеятельность. Зн</w:t>
      </w:r>
      <w:r w:rsidRPr="00CC2F92">
        <w:rPr>
          <w:rFonts w:cs="Times New Roman"/>
          <w:sz w:val="24"/>
          <w:szCs w:val="24"/>
        </w:rPr>
        <w:t>а</w:t>
      </w:r>
      <w:r w:rsidRPr="00CC2F92">
        <w:rPr>
          <w:rFonts w:cs="Times New Roman"/>
          <w:sz w:val="24"/>
          <w:szCs w:val="24"/>
        </w:rPr>
        <w:t>чение водорослей в природе и жизни человека.</w:t>
      </w:r>
    </w:p>
    <w:p w14:paraId="048EA0B4" w14:textId="77777777" w:rsidR="00416B7C" w:rsidRPr="00CC2F92" w:rsidRDefault="00416B7C" w:rsidP="00CC2F92">
      <w:pPr>
        <w:pStyle w:val="aff3"/>
        <w:rPr>
          <w:rFonts w:cs="Times New Roman"/>
          <w:sz w:val="24"/>
          <w:szCs w:val="24"/>
        </w:rPr>
      </w:pPr>
      <w:r w:rsidRPr="00CC2F92">
        <w:rPr>
          <w:rStyle w:val="ab"/>
          <w:rFonts w:cs="Times New Roman"/>
          <w:sz w:val="24"/>
          <w:szCs w:val="24"/>
        </w:rPr>
        <w:t>Высшие споровые растения. Моховидные (Мхи).</w:t>
      </w:r>
      <w:r w:rsidRPr="00CC2F92">
        <w:rPr>
          <w:rFonts w:cs="Times New Roman"/>
          <w:sz w:val="24"/>
          <w:szCs w:val="24"/>
        </w:rPr>
        <w:t xml:space="preserve"> Общая характеристика мхов. Строение и жизнедеятельность зелёных и сфагновых мхов. Приспособленность мхов к жизни на сильно</w:t>
      </w:r>
      <w:r w:rsidR="00571787" w:rsidRPr="00CC2F92">
        <w:rPr>
          <w:rFonts w:cs="Times New Roman"/>
          <w:sz w:val="24"/>
          <w:szCs w:val="24"/>
        </w:rPr>
        <w:t xml:space="preserve"> </w:t>
      </w:r>
      <w:r w:rsidRPr="00CC2F92">
        <w:rPr>
          <w:rFonts w:cs="Times New Roman"/>
          <w:sz w:val="24"/>
          <w:szCs w:val="24"/>
        </w:rPr>
        <w:t>увлажнённых почвах. Размножение мхов, цикл развития на примере зелёного мха кукушкин лён. Роль мхов в заболачив</w:t>
      </w:r>
      <w:r w:rsidRPr="00CC2F92">
        <w:rPr>
          <w:rFonts w:cs="Times New Roman"/>
          <w:sz w:val="24"/>
          <w:szCs w:val="24"/>
        </w:rPr>
        <w:t>а</w:t>
      </w:r>
      <w:r w:rsidRPr="00CC2F92">
        <w:rPr>
          <w:rFonts w:cs="Times New Roman"/>
          <w:sz w:val="24"/>
          <w:szCs w:val="24"/>
        </w:rPr>
        <w:t>нии почв и торфообразовании. Использование торфа и проду</w:t>
      </w:r>
      <w:r w:rsidRPr="00CC2F92">
        <w:rPr>
          <w:rFonts w:cs="Times New Roman"/>
          <w:sz w:val="24"/>
          <w:szCs w:val="24"/>
        </w:rPr>
        <w:t>к</w:t>
      </w:r>
      <w:r w:rsidRPr="00CC2F92">
        <w:rPr>
          <w:rFonts w:cs="Times New Roman"/>
          <w:sz w:val="24"/>
          <w:szCs w:val="24"/>
        </w:rPr>
        <w:t>тов его переработки в хозяйственной деятельности человека.</w:t>
      </w:r>
    </w:p>
    <w:p w14:paraId="6EB7BB7B" w14:textId="77777777" w:rsidR="00416B7C" w:rsidRPr="00CC2F92" w:rsidRDefault="00416B7C" w:rsidP="00CC2F92">
      <w:pPr>
        <w:pStyle w:val="aff3"/>
        <w:rPr>
          <w:rFonts w:cs="Times New Roman"/>
          <w:sz w:val="24"/>
          <w:szCs w:val="24"/>
        </w:rPr>
      </w:pPr>
      <w:r w:rsidRPr="00CC2F92">
        <w:rPr>
          <w:rStyle w:val="ab"/>
          <w:rFonts w:cs="Times New Roman"/>
          <w:sz w:val="24"/>
          <w:szCs w:val="24"/>
        </w:rPr>
        <w:t>Плауновидные (Плауны). Хвощевидные (Хвощи), Пап</w:t>
      </w:r>
      <w:r w:rsidRPr="00CC2F92">
        <w:rPr>
          <w:rStyle w:val="ab"/>
          <w:rFonts w:cs="Times New Roman"/>
          <w:sz w:val="24"/>
          <w:szCs w:val="24"/>
        </w:rPr>
        <w:t>о</w:t>
      </w:r>
      <w:r w:rsidRPr="00CC2F92">
        <w:rPr>
          <w:rStyle w:val="ab"/>
          <w:rFonts w:cs="Times New Roman"/>
          <w:sz w:val="24"/>
          <w:szCs w:val="24"/>
        </w:rPr>
        <w:t>ротниковидные (Папоротники).</w:t>
      </w:r>
      <w:r w:rsidRPr="00CC2F92">
        <w:rPr>
          <w:rFonts w:cs="Times New Roman"/>
          <w:sz w:val="24"/>
          <w:szCs w:val="24"/>
        </w:rPr>
        <w:t xml:space="preserve"> Общая характеристика.</w:t>
      </w:r>
      <w:r w:rsidR="00571787" w:rsidRPr="00CC2F92">
        <w:rPr>
          <w:rFonts w:cs="Times New Roman"/>
          <w:sz w:val="24"/>
          <w:szCs w:val="24"/>
        </w:rPr>
        <w:t xml:space="preserve"> </w:t>
      </w:r>
      <w:r w:rsidRPr="00CC2F92">
        <w:rPr>
          <w:rFonts w:cs="Times New Roman"/>
          <w:sz w:val="24"/>
          <w:szCs w:val="24"/>
        </w:rPr>
        <w:t>Усложнение строения папоротникообразных растений по сравнению с мхами. Особенности строения и жизнедеятельн</w:t>
      </w:r>
      <w:r w:rsidRPr="00CC2F92">
        <w:rPr>
          <w:rFonts w:cs="Times New Roman"/>
          <w:sz w:val="24"/>
          <w:szCs w:val="24"/>
        </w:rPr>
        <w:t>о</w:t>
      </w:r>
      <w:r w:rsidRPr="00CC2F92">
        <w:rPr>
          <w:rFonts w:cs="Times New Roman"/>
          <w:sz w:val="24"/>
          <w:szCs w:val="24"/>
        </w:rPr>
        <w:t>сти плаунов, хвощей и папоротников. Размножение папоро</w:t>
      </w:r>
      <w:r w:rsidRPr="00CC2F92">
        <w:rPr>
          <w:rFonts w:cs="Times New Roman"/>
          <w:sz w:val="24"/>
          <w:szCs w:val="24"/>
        </w:rPr>
        <w:t>т</w:t>
      </w:r>
      <w:r w:rsidRPr="00CC2F92">
        <w:rPr>
          <w:rFonts w:cs="Times New Roman"/>
          <w:sz w:val="24"/>
          <w:szCs w:val="24"/>
        </w:rPr>
        <w:t>никообразных. Цикл развития папоротника. Роль древних п</w:t>
      </w:r>
      <w:r w:rsidRPr="00CC2F92">
        <w:rPr>
          <w:rFonts w:cs="Times New Roman"/>
          <w:sz w:val="24"/>
          <w:szCs w:val="24"/>
        </w:rPr>
        <w:t>а</w:t>
      </w:r>
      <w:r w:rsidRPr="00CC2F92">
        <w:rPr>
          <w:rFonts w:cs="Times New Roman"/>
          <w:sz w:val="24"/>
          <w:szCs w:val="24"/>
        </w:rPr>
        <w:t>поротникообразных в образов</w:t>
      </w:r>
      <w:r w:rsidRPr="00CC2F92">
        <w:rPr>
          <w:rFonts w:cs="Times New Roman"/>
          <w:sz w:val="24"/>
          <w:szCs w:val="24"/>
        </w:rPr>
        <w:t>а</w:t>
      </w:r>
      <w:r w:rsidRPr="00CC2F92">
        <w:rPr>
          <w:rFonts w:cs="Times New Roman"/>
          <w:sz w:val="24"/>
          <w:szCs w:val="24"/>
        </w:rPr>
        <w:t>нии каменного угля. Значение папоротникообразных в природе и жизни человека.</w:t>
      </w:r>
    </w:p>
    <w:p w14:paraId="19A05054" w14:textId="77777777" w:rsidR="00416B7C" w:rsidRPr="00CC2F92" w:rsidRDefault="00416B7C" w:rsidP="00CC2F92">
      <w:pPr>
        <w:pStyle w:val="aff3"/>
        <w:rPr>
          <w:rFonts w:cs="Times New Roman"/>
          <w:sz w:val="24"/>
          <w:szCs w:val="24"/>
        </w:rPr>
      </w:pPr>
      <w:r w:rsidRPr="00CC2F92">
        <w:rPr>
          <w:rStyle w:val="ab"/>
          <w:rFonts w:cs="Times New Roman"/>
          <w:sz w:val="24"/>
          <w:szCs w:val="24"/>
        </w:rPr>
        <w:t>Высшие семенные растения. Голосеменные</w:t>
      </w:r>
      <w:r w:rsidRPr="00CC2F92">
        <w:rPr>
          <w:rStyle w:val="a9"/>
          <w:rFonts w:cs="Times New Roman"/>
          <w:sz w:val="24"/>
          <w:szCs w:val="24"/>
        </w:rPr>
        <w:t>.</w:t>
      </w:r>
      <w:r w:rsidRPr="00CC2F92">
        <w:rPr>
          <w:rFonts w:cs="Times New Roman"/>
          <w:sz w:val="24"/>
          <w:szCs w:val="24"/>
        </w:rPr>
        <w:t xml:space="preserve"> Общая хара</w:t>
      </w:r>
      <w:r w:rsidRPr="00CC2F92">
        <w:rPr>
          <w:rFonts w:cs="Times New Roman"/>
          <w:sz w:val="24"/>
          <w:szCs w:val="24"/>
        </w:rPr>
        <w:t>к</w:t>
      </w:r>
      <w:r w:rsidRPr="00CC2F92">
        <w:rPr>
          <w:rFonts w:cs="Times New Roman"/>
          <w:sz w:val="24"/>
          <w:szCs w:val="24"/>
        </w:rPr>
        <w:t>теристика. Хвойные растения, их разнообразие. Строение и жизнедеятельность хвойных. Размножение хвойных, цикл ра</w:t>
      </w:r>
      <w:r w:rsidRPr="00CC2F92">
        <w:rPr>
          <w:rFonts w:cs="Times New Roman"/>
          <w:sz w:val="24"/>
          <w:szCs w:val="24"/>
        </w:rPr>
        <w:t>з</w:t>
      </w:r>
      <w:r w:rsidRPr="00CC2F92">
        <w:rPr>
          <w:rFonts w:cs="Times New Roman"/>
          <w:sz w:val="24"/>
          <w:szCs w:val="24"/>
        </w:rPr>
        <w:t>вития на примере сосны. Значение хвойных растений в природе и жизни человека.</w:t>
      </w:r>
    </w:p>
    <w:p w14:paraId="363656B2" w14:textId="77777777" w:rsidR="00416B7C" w:rsidRPr="00CC2F92" w:rsidRDefault="00416B7C" w:rsidP="00CC2F92">
      <w:pPr>
        <w:pStyle w:val="aff3"/>
        <w:rPr>
          <w:rFonts w:cs="Times New Roman"/>
          <w:sz w:val="24"/>
          <w:szCs w:val="24"/>
        </w:rPr>
      </w:pPr>
      <w:r w:rsidRPr="00CC2F92">
        <w:rPr>
          <w:rStyle w:val="ab"/>
          <w:rFonts w:cs="Times New Roman"/>
          <w:sz w:val="24"/>
          <w:szCs w:val="24"/>
        </w:rPr>
        <w:t>Покрытосеменные (цветковые) растения.</w:t>
      </w:r>
      <w:r w:rsidRPr="00CC2F92">
        <w:rPr>
          <w:rFonts w:cs="Times New Roman"/>
          <w:sz w:val="24"/>
          <w:szCs w:val="24"/>
        </w:rPr>
        <w:t xml:space="preserve"> Общая хара</w:t>
      </w:r>
      <w:r w:rsidRPr="00CC2F92">
        <w:rPr>
          <w:rFonts w:cs="Times New Roman"/>
          <w:sz w:val="24"/>
          <w:szCs w:val="24"/>
        </w:rPr>
        <w:t>к</w:t>
      </w:r>
      <w:r w:rsidRPr="00CC2F92">
        <w:rPr>
          <w:rFonts w:cs="Times New Roman"/>
          <w:sz w:val="24"/>
          <w:szCs w:val="24"/>
        </w:rPr>
        <w:t>теристика. Особенности строения и жизнедеятельности п</w:t>
      </w:r>
      <w:r w:rsidRPr="00CC2F92">
        <w:rPr>
          <w:rFonts w:cs="Times New Roman"/>
          <w:sz w:val="24"/>
          <w:szCs w:val="24"/>
        </w:rPr>
        <w:t>о</w:t>
      </w:r>
      <w:r w:rsidRPr="00CC2F92">
        <w:rPr>
          <w:rFonts w:cs="Times New Roman"/>
          <w:sz w:val="24"/>
          <w:szCs w:val="24"/>
        </w:rPr>
        <w:t>крытосеменных как наиболее высокоорганизованной группы растений, их господство на Земле. Классификация покрытос</w:t>
      </w:r>
      <w:r w:rsidRPr="00CC2F92">
        <w:rPr>
          <w:rFonts w:cs="Times New Roman"/>
          <w:sz w:val="24"/>
          <w:szCs w:val="24"/>
        </w:rPr>
        <w:t>е</w:t>
      </w:r>
      <w:r w:rsidRPr="00CC2F92">
        <w:rPr>
          <w:rFonts w:cs="Times New Roman"/>
          <w:sz w:val="24"/>
          <w:szCs w:val="24"/>
        </w:rPr>
        <w:t>менных растений: класс Двудольные и класс Однодольные. Признаки классов. Цикл развития покрытосеменного растения.</w:t>
      </w:r>
    </w:p>
    <w:p w14:paraId="5DA8BCA2" w14:textId="77777777" w:rsidR="00416B7C" w:rsidRPr="00CC2F92" w:rsidRDefault="00416B7C" w:rsidP="00CC2F92">
      <w:pPr>
        <w:pStyle w:val="aff3"/>
        <w:rPr>
          <w:rFonts w:cs="Times New Roman"/>
          <w:sz w:val="24"/>
          <w:szCs w:val="24"/>
        </w:rPr>
      </w:pPr>
      <w:r w:rsidRPr="00CC2F92">
        <w:rPr>
          <w:rStyle w:val="ab"/>
          <w:rFonts w:cs="Times New Roman"/>
          <w:sz w:val="24"/>
          <w:szCs w:val="24"/>
        </w:rPr>
        <w:t>Семейства покрытосеменных* (цветковых) растений.</w:t>
      </w:r>
      <w:r w:rsidRPr="00CC2F92">
        <w:rPr>
          <w:rFonts w:cs="Times New Roman"/>
          <w:sz w:val="24"/>
          <w:szCs w:val="24"/>
        </w:rPr>
        <w:t xml:space="preserve"> Характерные признаки семейств класса Двудольные (Крест</w:t>
      </w:r>
      <w:r w:rsidRPr="00CC2F92">
        <w:rPr>
          <w:rFonts w:cs="Times New Roman"/>
          <w:sz w:val="24"/>
          <w:szCs w:val="24"/>
        </w:rPr>
        <w:t>о</w:t>
      </w:r>
      <w:r w:rsidRPr="00CC2F92">
        <w:rPr>
          <w:rFonts w:cs="Times New Roman"/>
          <w:sz w:val="24"/>
          <w:szCs w:val="24"/>
        </w:rPr>
        <w:t>цветные, или Капустные, Розоцветные, или Розовые, Мотыл</w:t>
      </w:r>
      <w:r w:rsidRPr="00CC2F92">
        <w:rPr>
          <w:rFonts w:cs="Times New Roman"/>
          <w:sz w:val="24"/>
          <w:szCs w:val="24"/>
        </w:rPr>
        <w:t>ь</w:t>
      </w:r>
      <w:r w:rsidRPr="00CC2F92">
        <w:rPr>
          <w:rFonts w:cs="Times New Roman"/>
          <w:sz w:val="24"/>
          <w:szCs w:val="24"/>
        </w:rPr>
        <w:t>ковые, или Бобовые, Паслёновые, Сложноцветные, или Ас</w:t>
      </w:r>
      <w:r w:rsidRPr="00CC2F92">
        <w:rPr>
          <w:rFonts w:cs="Times New Roman"/>
          <w:sz w:val="24"/>
          <w:szCs w:val="24"/>
        </w:rPr>
        <w:t>т</w:t>
      </w:r>
      <w:r w:rsidRPr="00CC2F92">
        <w:rPr>
          <w:rFonts w:cs="Times New Roman"/>
          <w:sz w:val="24"/>
          <w:szCs w:val="24"/>
        </w:rPr>
        <w:t>ровые) и класса Однодольные (Лилейные, Злаки, или Мятл</w:t>
      </w:r>
      <w:r w:rsidRPr="00CC2F92">
        <w:rPr>
          <w:rFonts w:cs="Times New Roman"/>
          <w:sz w:val="24"/>
          <w:szCs w:val="24"/>
        </w:rPr>
        <w:t>и</w:t>
      </w:r>
      <w:r w:rsidRPr="00CC2F92">
        <w:rPr>
          <w:rFonts w:cs="Times New Roman"/>
          <w:sz w:val="24"/>
          <w:szCs w:val="24"/>
        </w:rPr>
        <w:t>ковые)**. Многообразие растений. Дикорастущие представ</w:t>
      </w:r>
      <w:r w:rsidRPr="00CC2F92">
        <w:rPr>
          <w:rFonts w:cs="Times New Roman"/>
          <w:sz w:val="24"/>
          <w:szCs w:val="24"/>
        </w:rPr>
        <w:t>и</w:t>
      </w:r>
      <w:r w:rsidRPr="00CC2F92">
        <w:rPr>
          <w:rFonts w:cs="Times New Roman"/>
          <w:sz w:val="24"/>
          <w:szCs w:val="24"/>
        </w:rPr>
        <w:t>тели семейств. Культурные представители семейств, их и</w:t>
      </w:r>
      <w:r w:rsidRPr="00CC2F92">
        <w:rPr>
          <w:rFonts w:cs="Times New Roman"/>
          <w:sz w:val="24"/>
          <w:szCs w:val="24"/>
        </w:rPr>
        <w:t>с</w:t>
      </w:r>
      <w:r w:rsidRPr="00CC2F92">
        <w:rPr>
          <w:rFonts w:cs="Times New Roman"/>
          <w:sz w:val="24"/>
          <w:szCs w:val="24"/>
        </w:rPr>
        <w:t>пользование человеком.</w:t>
      </w:r>
    </w:p>
    <w:p w14:paraId="2D59881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w:t>
      </w:r>
      <w:r w:rsidRPr="00CC2F92">
        <w:rPr>
          <w:rFonts w:cs="Times New Roman"/>
          <w:sz w:val="24"/>
          <w:szCs w:val="24"/>
        </w:rPr>
        <w:t>о</w:t>
      </w:r>
      <w:r w:rsidRPr="00CC2F92">
        <w:rPr>
          <w:rFonts w:cs="Times New Roman"/>
          <w:sz w:val="24"/>
          <w:szCs w:val="24"/>
        </w:rPr>
        <w:t>странёнными в данном регионе.</w:t>
      </w:r>
    </w:p>
    <w:p w14:paraId="5EC7A4A3" w14:textId="77777777" w:rsidR="00416B7C" w:rsidRPr="00CC2F92" w:rsidRDefault="00416B7C" w:rsidP="00CC2F92">
      <w:pPr>
        <w:pStyle w:val="aff3"/>
        <w:rPr>
          <w:rFonts w:cs="Times New Roman"/>
          <w:sz w:val="24"/>
          <w:szCs w:val="24"/>
        </w:rPr>
      </w:pPr>
      <w:r w:rsidRPr="00CC2F92">
        <w:rPr>
          <w:rFonts w:cs="Times New Roman"/>
          <w:sz w:val="24"/>
          <w:szCs w:val="24"/>
        </w:rPr>
        <w:t>** — Морфологическая характеристика и определение с</w:t>
      </w:r>
      <w:r w:rsidRPr="00CC2F92">
        <w:rPr>
          <w:rFonts w:cs="Times New Roman"/>
          <w:sz w:val="24"/>
          <w:szCs w:val="24"/>
        </w:rPr>
        <w:t>е</w:t>
      </w:r>
      <w:r w:rsidRPr="00CC2F92">
        <w:rPr>
          <w:rFonts w:cs="Times New Roman"/>
          <w:sz w:val="24"/>
          <w:szCs w:val="24"/>
        </w:rPr>
        <w:t>мейств класса Двудольные и семейств класса Однодольные осуществляется на лабораторных и практических работах.</w:t>
      </w:r>
    </w:p>
    <w:p w14:paraId="2C03F4D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2ED44D45"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строения одноклеточных водорослей (на примере хламидомонады и хлореллы).</w:t>
      </w:r>
    </w:p>
    <w:p w14:paraId="21A52B42"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многоклеточных нитчатых водорослей (на примере спирогиры и улотрикса).</w:t>
      </w:r>
    </w:p>
    <w:p w14:paraId="587938A0" w14:textId="77777777" w:rsidR="00416B7C" w:rsidRPr="00CC2F92" w:rsidRDefault="00416B7C" w:rsidP="00CC2F92">
      <w:pPr>
        <w:pStyle w:val="aff3"/>
        <w:rPr>
          <w:rFonts w:cs="Times New Roman"/>
          <w:sz w:val="24"/>
          <w:szCs w:val="24"/>
        </w:rPr>
      </w:pPr>
      <w:r w:rsidRPr="00CC2F92">
        <w:rPr>
          <w:rFonts w:cs="Times New Roman"/>
          <w:sz w:val="24"/>
          <w:szCs w:val="24"/>
        </w:rPr>
        <w:t>3. Изучение внешнего строения мхов (на местных видах).</w:t>
      </w:r>
    </w:p>
    <w:p w14:paraId="3D7E2E10" w14:textId="77777777" w:rsidR="00416B7C" w:rsidRPr="00CC2F92" w:rsidRDefault="00416B7C" w:rsidP="00CC2F92">
      <w:pPr>
        <w:pStyle w:val="aff3"/>
        <w:rPr>
          <w:rFonts w:cs="Times New Roman"/>
          <w:sz w:val="24"/>
          <w:szCs w:val="24"/>
        </w:rPr>
      </w:pPr>
      <w:r w:rsidRPr="00CC2F92">
        <w:rPr>
          <w:rFonts w:cs="Times New Roman"/>
          <w:sz w:val="24"/>
          <w:szCs w:val="24"/>
        </w:rPr>
        <w:t>4. Изучение внешнего строения папоротника или хвоща.</w:t>
      </w:r>
    </w:p>
    <w:p w14:paraId="2CB9F0C8" w14:textId="77777777" w:rsidR="00416B7C" w:rsidRPr="00CC2F92" w:rsidRDefault="00416B7C" w:rsidP="00CC2F92">
      <w:pPr>
        <w:pStyle w:val="aff3"/>
        <w:rPr>
          <w:rFonts w:cs="Times New Roman"/>
          <w:sz w:val="24"/>
          <w:szCs w:val="24"/>
        </w:rPr>
      </w:pPr>
      <w:r w:rsidRPr="00CC2F92">
        <w:rPr>
          <w:rFonts w:cs="Times New Roman"/>
          <w:sz w:val="24"/>
          <w:szCs w:val="24"/>
        </w:rPr>
        <w:t>5. Изучение внешнего строения веток, хвои, шишек и семян голосеменных растений (на примере ели, сосны или листве</w:t>
      </w:r>
      <w:r w:rsidRPr="00CC2F92">
        <w:rPr>
          <w:rFonts w:cs="Times New Roman"/>
          <w:sz w:val="24"/>
          <w:szCs w:val="24"/>
        </w:rPr>
        <w:t>н</w:t>
      </w:r>
      <w:r w:rsidRPr="00CC2F92">
        <w:rPr>
          <w:rFonts w:cs="Times New Roman"/>
          <w:sz w:val="24"/>
          <w:szCs w:val="24"/>
        </w:rPr>
        <w:t>ницы).</w:t>
      </w:r>
    </w:p>
    <w:p w14:paraId="745701BE" w14:textId="77777777" w:rsidR="00416B7C" w:rsidRPr="00CC2F92" w:rsidRDefault="00416B7C" w:rsidP="00CC2F92">
      <w:pPr>
        <w:pStyle w:val="aff3"/>
        <w:rPr>
          <w:rFonts w:cs="Times New Roman"/>
          <w:sz w:val="24"/>
          <w:szCs w:val="24"/>
        </w:rPr>
      </w:pPr>
      <w:r w:rsidRPr="00CC2F92">
        <w:rPr>
          <w:rFonts w:cs="Times New Roman"/>
          <w:sz w:val="24"/>
          <w:szCs w:val="24"/>
        </w:rPr>
        <w:t>6. Изучение внешнего строения покрытосеменных растений.</w:t>
      </w:r>
    </w:p>
    <w:p w14:paraId="48EAD51A" w14:textId="77777777" w:rsidR="00416B7C" w:rsidRPr="00CC2F92" w:rsidRDefault="00416B7C" w:rsidP="00CC2F92">
      <w:pPr>
        <w:pStyle w:val="aff3"/>
        <w:rPr>
          <w:rFonts w:cs="Times New Roman"/>
          <w:sz w:val="24"/>
          <w:szCs w:val="24"/>
        </w:rPr>
      </w:pPr>
      <w:r w:rsidRPr="00CC2F92">
        <w:rPr>
          <w:rFonts w:cs="Times New Roman"/>
          <w:sz w:val="24"/>
          <w:szCs w:val="24"/>
        </w:rPr>
        <w:t>7. Изучение признаков представителей семейств: Крест</w:t>
      </w:r>
      <w:r w:rsidRPr="00CC2F92">
        <w:rPr>
          <w:rFonts w:cs="Times New Roman"/>
          <w:sz w:val="24"/>
          <w:szCs w:val="24"/>
        </w:rPr>
        <w:t>о</w:t>
      </w:r>
      <w:r w:rsidRPr="00CC2F92">
        <w:rPr>
          <w:rFonts w:cs="Times New Roman"/>
          <w:sz w:val="24"/>
          <w:szCs w:val="24"/>
        </w:rPr>
        <w:t>цветные (Капустные), Розоцветные (Розовые), Мотыльковые (Бобовые), Паслёновые, Сложноцветные (Астровые), Лиле</w:t>
      </w:r>
      <w:r w:rsidRPr="00CC2F92">
        <w:rPr>
          <w:rFonts w:cs="Times New Roman"/>
          <w:sz w:val="24"/>
          <w:szCs w:val="24"/>
        </w:rPr>
        <w:t>й</w:t>
      </w:r>
      <w:r w:rsidRPr="00CC2F92">
        <w:rPr>
          <w:rFonts w:cs="Times New Roman"/>
          <w:sz w:val="24"/>
          <w:szCs w:val="24"/>
        </w:rPr>
        <w:t>ные, Злаки (Мятликовые) на гербарных и натуральных обра</w:t>
      </w:r>
      <w:r w:rsidRPr="00CC2F92">
        <w:rPr>
          <w:rFonts w:cs="Times New Roman"/>
          <w:sz w:val="24"/>
          <w:szCs w:val="24"/>
        </w:rPr>
        <w:t>з</w:t>
      </w:r>
      <w:r w:rsidRPr="00CC2F92">
        <w:rPr>
          <w:rFonts w:cs="Times New Roman"/>
          <w:sz w:val="24"/>
          <w:szCs w:val="24"/>
        </w:rPr>
        <w:t>цах.</w:t>
      </w:r>
    </w:p>
    <w:p w14:paraId="73FE22AE" w14:textId="77777777" w:rsidR="00416B7C" w:rsidRPr="00CC2F92" w:rsidRDefault="00416B7C" w:rsidP="00CC2F92">
      <w:pPr>
        <w:pStyle w:val="aff3"/>
        <w:rPr>
          <w:rFonts w:cs="Times New Roman"/>
          <w:sz w:val="24"/>
          <w:szCs w:val="24"/>
        </w:rPr>
      </w:pPr>
      <w:r w:rsidRPr="00CC2F92">
        <w:rPr>
          <w:rFonts w:cs="Times New Roman"/>
          <w:sz w:val="24"/>
          <w:szCs w:val="24"/>
        </w:rPr>
        <w:t>8. Определение видов растений (на примере трёх семейств) с использованием определителей растений или определительных карточек.</w:t>
      </w:r>
    </w:p>
    <w:p w14:paraId="77855E0D" w14:textId="77777777" w:rsidR="00416B7C" w:rsidRPr="00CC2F92" w:rsidRDefault="00416B7C" w:rsidP="00CC2F92">
      <w:pPr>
        <w:pStyle w:val="aff3"/>
        <w:rPr>
          <w:rFonts w:cs="Times New Roman"/>
          <w:sz w:val="24"/>
          <w:szCs w:val="24"/>
        </w:rPr>
      </w:pPr>
      <w:r w:rsidRPr="00CC2F92">
        <w:rPr>
          <w:rFonts w:cs="Times New Roman"/>
          <w:sz w:val="24"/>
          <w:szCs w:val="24"/>
        </w:rPr>
        <w:t>2. Развитие растительного мира на Земле</w:t>
      </w:r>
    </w:p>
    <w:p w14:paraId="527607D7" w14:textId="77777777" w:rsidR="00416B7C" w:rsidRPr="00CC2F92" w:rsidRDefault="00416B7C" w:rsidP="00CC2F92">
      <w:pPr>
        <w:pStyle w:val="aff3"/>
        <w:rPr>
          <w:rFonts w:cs="Times New Roman"/>
          <w:sz w:val="24"/>
          <w:szCs w:val="24"/>
        </w:rPr>
      </w:pPr>
      <w:r w:rsidRPr="00CC2F92">
        <w:rPr>
          <w:rFonts w:cs="Times New Roman"/>
          <w:sz w:val="24"/>
          <w:szCs w:val="24"/>
        </w:rPr>
        <w:t>Эволюционное развитие растительного мира на Земле. С</w:t>
      </w:r>
      <w:r w:rsidRPr="00CC2F92">
        <w:rPr>
          <w:rFonts w:cs="Times New Roman"/>
          <w:sz w:val="24"/>
          <w:szCs w:val="24"/>
        </w:rPr>
        <w:t>о</w:t>
      </w:r>
      <w:r w:rsidRPr="00CC2F92">
        <w:rPr>
          <w:rFonts w:cs="Times New Roman"/>
          <w:sz w:val="24"/>
          <w:szCs w:val="24"/>
        </w:rPr>
        <w:t>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1517AB5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4814A8C1" w14:textId="77777777" w:rsidR="00416B7C" w:rsidRPr="00CC2F92" w:rsidRDefault="00416B7C" w:rsidP="00CC2F92">
      <w:pPr>
        <w:pStyle w:val="aff3"/>
        <w:rPr>
          <w:rFonts w:cs="Times New Roman"/>
          <w:sz w:val="24"/>
          <w:szCs w:val="24"/>
        </w:rPr>
      </w:pPr>
      <w:r w:rsidRPr="00CC2F92">
        <w:rPr>
          <w:rFonts w:cs="Times New Roman"/>
          <w:sz w:val="24"/>
          <w:szCs w:val="24"/>
        </w:rPr>
        <w:t>Развитие растительного мира на Земле (экскурсия в палео</w:t>
      </w:r>
      <w:r w:rsidRPr="00CC2F92">
        <w:rPr>
          <w:rFonts w:cs="Times New Roman"/>
          <w:sz w:val="24"/>
          <w:szCs w:val="24"/>
        </w:rPr>
        <w:t>н</w:t>
      </w:r>
      <w:r w:rsidRPr="00CC2F92">
        <w:rPr>
          <w:rFonts w:cs="Times New Roman"/>
          <w:sz w:val="24"/>
          <w:szCs w:val="24"/>
        </w:rPr>
        <w:t>тологический или краеведческий музей).</w:t>
      </w:r>
    </w:p>
    <w:p w14:paraId="5B9ADBE3" w14:textId="77777777" w:rsidR="00416B7C" w:rsidRPr="00CC2F92" w:rsidRDefault="00416B7C" w:rsidP="00CC2F92">
      <w:pPr>
        <w:pStyle w:val="aff3"/>
        <w:rPr>
          <w:rFonts w:cs="Times New Roman"/>
          <w:sz w:val="24"/>
          <w:szCs w:val="24"/>
        </w:rPr>
      </w:pPr>
      <w:r w:rsidRPr="00CC2F92">
        <w:rPr>
          <w:rFonts w:cs="Times New Roman"/>
          <w:sz w:val="24"/>
          <w:szCs w:val="24"/>
        </w:rPr>
        <w:t>3. Растения в природных сообществах</w:t>
      </w:r>
    </w:p>
    <w:p w14:paraId="5EF283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Растения и среда обитания. Экологические факторы. Растения и условия неживой природы: свет, температура, влага, атм</w:t>
      </w:r>
      <w:r w:rsidRPr="00CC2F92">
        <w:rPr>
          <w:rFonts w:cs="Times New Roman"/>
          <w:sz w:val="24"/>
          <w:szCs w:val="24"/>
        </w:rPr>
        <w:t>о</w:t>
      </w:r>
      <w:r w:rsidRPr="00CC2F92">
        <w:rPr>
          <w:rFonts w:cs="Times New Roman"/>
          <w:sz w:val="24"/>
          <w:szCs w:val="24"/>
        </w:rPr>
        <w:t>сферный воздух. Растения и условия живой природы: прямое и косвенное воздействие организмов на растения. Приспосо</w:t>
      </w:r>
      <w:r w:rsidRPr="00CC2F92">
        <w:rPr>
          <w:rFonts w:cs="Times New Roman"/>
          <w:sz w:val="24"/>
          <w:szCs w:val="24"/>
        </w:rPr>
        <w:t>б</w:t>
      </w:r>
      <w:r w:rsidRPr="00CC2F92">
        <w:rPr>
          <w:rFonts w:cs="Times New Roman"/>
          <w:sz w:val="24"/>
          <w:szCs w:val="24"/>
        </w:rPr>
        <w:t>ленность растений к среде обитания. Взаимосвязи растений между собой и с другими организмами.</w:t>
      </w:r>
    </w:p>
    <w:p w14:paraId="18A2551E" w14:textId="77777777" w:rsidR="00416B7C" w:rsidRPr="00CC2F92" w:rsidRDefault="00416B7C" w:rsidP="00CC2F92">
      <w:pPr>
        <w:pStyle w:val="aff3"/>
        <w:rPr>
          <w:rFonts w:cs="Times New Roman"/>
          <w:sz w:val="24"/>
          <w:szCs w:val="24"/>
        </w:rPr>
      </w:pPr>
      <w:r w:rsidRPr="00CC2F92">
        <w:rPr>
          <w:rFonts w:cs="Times New Roman"/>
          <w:sz w:val="24"/>
          <w:szCs w:val="24"/>
        </w:rPr>
        <w:t>Растительные сообщества. Видовой состав растительных с</w:t>
      </w:r>
      <w:r w:rsidRPr="00CC2F92">
        <w:rPr>
          <w:rFonts w:cs="Times New Roman"/>
          <w:sz w:val="24"/>
          <w:szCs w:val="24"/>
        </w:rPr>
        <w:t>о</w:t>
      </w:r>
      <w:r w:rsidRPr="00CC2F92">
        <w:rPr>
          <w:rFonts w:cs="Times New Roman"/>
          <w:sz w:val="24"/>
          <w:szCs w:val="24"/>
        </w:rPr>
        <w:t>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26A82715" w14:textId="77777777" w:rsidR="00416B7C" w:rsidRPr="00CC2F92" w:rsidRDefault="00416B7C" w:rsidP="00CC2F92">
      <w:pPr>
        <w:pStyle w:val="aff3"/>
        <w:rPr>
          <w:rFonts w:cs="Times New Roman"/>
          <w:sz w:val="24"/>
          <w:szCs w:val="24"/>
        </w:rPr>
      </w:pPr>
      <w:r w:rsidRPr="00CC2F92">
        <w:rPr>
          <w:rFonts w:cs="Times New Roman"/>
          <w:sz w:val="24"/>
          <w:szCs w:val="24"/>
        </w:rPr>
        <w:t>4. Растения и человек</w:t>
      </w:r>
    </w:p>
    <w:p w14:paraId="1BF01989" w14:textId="77777777" w:rsidR="00416B7C" w:rsidRPr="00CC2F92" w:rsidRDefault="00416B7C" w:rsidP="00CC2F92">
      <w:pPr>
        <w:pStyle w:val="aff3"/>
        <w:rPr>
          <w:rFonts w:cs="Times New Roman"/>
          <w:sz w:val="24"/>
          <w:szCs w:val="24"/>
        </w:rPr>
      </w:pPr>
      <w:r w:rsidRPr="00CC2F92">
        <w:rPr>
          <w:rFonts w:cs="Times New Roman"/>
          <w:sz w:val="24"/>
          <w:szCs w:val="24"/>
        </w:rPr>
        <w:t>Культурные растения и их происхождение. Центры мног</w:t>
      </w:r>
      <w:r w:rsidRPr="00CC2F92">
        <w:rPr>
          <w:rFonts w:cs="Times New Roman"/>
          <w:sz w:val="24"/>
          <w:szCs w:val="24"/>
        </w:rPr>
        <w:t>о</w:t>
      </w:r>
      <w:r w:rsidRPr="00CC2F92">
        <w:rPr>
          <w:rFonts w:cs="Times New Roman"/>
          <w:sz w:val="24"/>
          <w:szCs w:val="24"/>
        </w:rPr>
        <w:t>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w:t>
      </w:r>
      <w:r w:rsidRPr="00CC2F92">
        <w:rPr>
          <w:rFonts w:cs="Times New Roman"/>
          <w:sz w:val="24"/>
          <w:szCs w:val="24"/>
        </w:rPr>
        <w:t>о</w:t>
      </w:r>
      <w:r w:rsidRPr="00CC2F92">
        <w:rPr>
          <w:rFonts w:cs="Times New Roman"/>
          <w:sz w:val="24"/>
          <w:szCs w:val="24"/>
        </w:rPr>
        <w:t>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w:t>
      </w:r>
      <w:r w:rsidRPr="00CC2F92">
        <w:rPr>
          <w:rFonts w:cs="Times New Roman"/>
          <w:sz w:val="24"/>
          <w:szCs w:val="24"/>
        </w:rPr>
        <w:t>е</w:t>
      </w:r>
      <w:r w:rsidRPr="00CC2F92">
        <w:rPr>
          <w:rFonts w:cs="Times New Roman"/>
          <w:sz w:val="24"/>
          <w:szCs w:val="24"/>
        </w:rPr>
        <w:t>мах. Охрана растительного мира. Восстановление численности редких видов растений: особо охраняемые природные терр</w:t>
      </w:r>
      <w:r w:rsidRPr="00CC2F92">
        <w:rPr>
          <w:rFonts w:cs="Times New Roman"/>
          <w:sz w:val="24"/>
          <w:szCs w:val="24"/>
        </w:rPr>
        <w:t>и</w:t>
      </w:r>
      <w:r w:rsidRPr="00CC2F92">
        <w:rPr>
          <w:rFonts w:cs="Times New Roman"/>
          <w:sz w:val="24"/>
          <w:szCs w:val="24"/>
        </w:rPr>
        <w:t>тории (ООПТ). Красная книга России. Меры сохранения ра</w:t>
      </w:r>
      <w:r w:rsidRPr="00CC2F92">
        <w:rPr>
          <w:rFonts w:cs="Times New Roman"/>
          <w:sz w:val="24"/>
          <w:szCs w:val="24"/>
        </w:rPr>
        <w:t>с</w:t>
      </w:r>
      <w:r w:rsidRPr="00CC2F92">
        <w:rPr>
          <w:rFonts w:cs="Times New Roman"/>
          <w:sz w:val="24"/>
          <w:szCs w:val="24"/>
        </w:rPr>
        <w:t>тительного мира.</w:t>
      </w:r>
    </w:p>
    <w:p w14:paraId="65106C7E"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421F01CE"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сельскохозяйственных растений региона.</w:t>
      </w:r>
    </w:p>
    <w:p w14:paraId="3A95021F"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сорных растений региона.</w:t>
      </w:r>
    </w:p>
    <w:p w14:paraId="017F2147" w14:textId="77777777" w:rsidR="00416B7C" w:rsidRPr="00CC2F92" w:rsidRDefault="00416B7C" w:rsidP="00CC2F92">
      <w:pPr>
        <w:pStyle w:val="aff3"/>
        <w:rPr>
          <w:rFonts w:cs="Times New Roman"/>
          <w:sz w:val="24"/>
          <w:szCs w:val="24"/>
        </w:rPr>
      </w:pPr>
      <w:r w:rsidRPr="00CC2F92">
        <w:rPr>
          <w:rFonts w:cs="Times New Roman"/>
          <w:sz w:val="24"/>
          <w:szCs w:val="24"/>
        </w:rPr>
        <w:t>5. Грибы. Лишайники. Бактерии</w:t>
      </w:r>
    </w:p>
    <w:p w14:paraId="052C553F" w14:textId="77777777" w:rsidR="00416B7C" w:rsidRPr="00CC2F92" w:rsidRDefault="00416B7C" w:rsidP="00CC2F92">
      <w:pPr>
        <w:pStyle w:val="aff3"/>
        <w:rPr>
          <w:rFonts w:cs="Times New Roman"/>
          <w:sz w:val="24"/>
          <w:szCs w:val="24"/>
        </w:rPr>
      </w:pPr>
      <w:r w:rsidRPr="00CC2F92">
        <w:rPr>
          <w:rFonts w:cs="Times New Roman"/>
          <w:sz w:val="24"/>
          <w:szCs w:val="24"/>
        </w:rPr>
        <w:t>Грибы. Общая характеристика. Шляпочные грибы, их стр</w:t>
      </w:r>
      <w:r w:rsidRPr="00CC2F92">
        <w:rPr>
          <w:rFonts w:cs="Times New Roman"/>
          <w:sz w:val="24"/>
          <w:szCs w:val="24"/>
        </w:rPr>
        <w:t>о</w:t>
      </w:r>
      <w:r w:rsidRPr="00CC2F92">
        <w:rPr>
          <w:rFonts w:cs="Times New Roman"/>
          <w:sz w:val="24"/>
          <w:szCs w:val="24"/>
        </w:rPr>
        <w:t>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10CF0B10" w14:textId="77777777" w:rsidR="00416B7C" w:rsidRPr="00CC2F92" w:rsidRDefault="00416B7C" w:rsidP="00CC2F92">
      <w:pPr>
        <w:pStyle w:val="aff3"/>
        <w:rPr>
          <w:rFonts w:cs="Times New Roman"/>
          <w:sz w:val="24"/>
          <w:szCs w:val="24"/>
        </w:rPr>
      </w:pPr>
      <w:r w:rsidRPr="00CC2F92">
        <w:rPr>
          <w:rFonts w:cs="Times New Roman"/>
          <w:sz w:val="24"/>
          <w:szCs w:val="24"/>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14:paraId="71E8141F" w14:textId="77777777" w:rsidR="00416B7C" w:rsidRPr="00CC2F92" w:rsidRDefault="00416B7C" w:rsidP="00CC2F92">
      <w:pPr>
        <w:pStyle w:val="aff3"/>
        <w:rPr>
          <w:rFonts w:cs="Times New Roman"/>
          <w:sz w:val="24"/>
          <w:szCs w:val="24"/>
        </w:rPr>
      </w:pPr>
      <w:r w:rsidRPr="00CC2F92">
        <w:rPr>
          <w:rFonts w:cs="Times New Roman"/>
          <w:spacing w:val="-2"/>
          <w:sz w:val="24"/>
          <w:szCs w:val="24"/>
        </w:rPr>
        <w:lastRenderedPageBreak/>
        <w:t>Паразитические грибы. Разнообразие и значение паразитич</w:t>
      </w:r>
      <w:r w:rsidRPr="00CC2F92">
        <w:rPr>
          <w:rFonts w:cs="Times New Roman"/>
          <w:spacing w:val="-2"/>
          <w:sz w:val="24"/>
          <w:szCs w:val="24"/>
        </w:rPr>
        <w:t>е</w:t>
      </w:r>
      <w:r w:rsidRPr="00CC2F92">
        <w:rPr>
          <w:rFonts w:cs="Times New Roman"/>
          <w:spacing w:val="-2"/>
          <w:sz w:val="24"/>
          <w:szCs w:val="24"/>
        </w:rPr>
        <w:t>ских грибов (головня, спорынья, фитофтора, трутовик и др.). Борьба с заболеваниями, вызываемыми паразитическими гр</w:t>
      </w:r>
      <w:r w:rsidRPr="00CC2F92">
        <w:rPr>
          <w:rFonts w:cs="Times New Roman"/>
          <w:spacing w:val="-2"/>
          <w:sz w:val="24"/>
          <w:szCs w:val="24"/>
        </w:rPr>
        <w:t>и</w:t>
      </w:r>
      <w:r w:rsidRPr="00CC2F92">
        <w:rPr>
          <w:rFonts w:cs="Times New Roman"/>
          <w:spacing w:val="-2"/>
          <w:sz w:val="24"/>
          <w:szCs w:val="24"/>
        </w:rPr>
        <w:t>бами.</w:t>
      </w:r>
    </w:p>
    <w:p w14:paraId="6F58E9BE" w14:textId="77777777" w:rsidR="00416B7C" w:rsidRPr="00CC2F92" w:rsidRDefault="00416B7C" w:rsidP="00CC2F92">
      <w:pPr>
        <w:pStyle w:val="aff3"/>
        <w:rPr>
          <w:rFonts w:cs="Times New Roman"/>
          <w:sz w:val="24"/>
          <w:szCs w:val="24"/>
        </w:rPr>
      </w:pPr>
      <w:r w:rsidRPr="00CC2F92">
        <w:rPr>
          <w:rFonts w:cs="Times New Roman"/>
          <w:sz w:val="24"/>
          <w:szCs w:val="24"/>
        </w:rPr>
        <w:t>Лишайники — комплексные организмы. Строение лиша</w:t>
      </w:r>
      <w:r w:rsidRPr="00CC2F92">
        <w:rPr>
          <w:rFonts w:cs="Times New Roman"/>
          <w:sz w:val="24"/>
          <w:szCs w:val="24"/>
        </w:rPr>
        <w:t>й</w:t>
      </w:r>
      <w:r w:rsidRPr="00CC2F92">
        <w:rPr>
          <w:rFonts w:cs="Times New Roman"/>
          <w:sz w:val="24"/>
          <w:szCs w:val="24"/>
        </w:rPr>
        <w:t>ников. Питание, рост и размножение лишайников. Значение лишайников в природе и жизни человека.</w:t>
      </w:r>
    </w:p>
    <w:p w14:paraId="410C1370" w14:textId="77777777" w:rsidR="00416B7C" w:rsidRPr="00CC2F92" w:rsidRDefault="00416B7C" w:rsidP="00CC2F92">
      <w:pPr>
        <w:pStyle w:val="aff3"/>
        <w:rPr>
          <w:rFonts w:cs="Times New Roman"/>
          <w:sz w:val="24"/>
          <w:szCs w:val="24"/>
        </w:rPr>
      </w:pPr>
      <w:r w:rsidRPr="00CC2F92">
        <w:rPr>
          <w:rFonts w:cs="Times New Roman"/>
          <w:sz w:val="24"/>
          <w:szCs w:val="24"/>
        </w:rPr>
        <w:t>Бактерии — доядерные организмы. Общая характеристика бактерий. Бактериальная клетка. Размножение бактерий. Ра</w:t>
      </w:r>
      <w:r w:rsidRPr="00CC2F92">
        <w:rPr>
          <w:rFonts w:cs="Times New Roman"/>
          <w:sz w:val="24"/>
          <w:szCs w:val="24"/>
        </w:rPr>
        <w:t>с</w:t>
      </w:r>
      <w:r w:rsidRPr="00CC2F92">
        <w:rPr>
          <w:rFonts w:cs="Times New Roman"/>
          <w:sz w:val="24"/>
          <w:szCs w:val="24"/>
        </w:rPr>
        <w:t>пространение бактерий. Разнообразие бактерий. Значение ба</w:t>
      </w:r>
      <w:r w:rsidRPr="00CC2F92">
        <w:rPr>
          <w:rFonts w:cs="Times New Roman"/>
          <w:sz w:val="24"/>
          <w:szCs w:val="24"/>
        </w:rPr>
        <w:t>к</w:t>
      </w:r>
      <w:r w:rsidRPr="00CC2F92">
        <w:rPr>
          <w:rFonts w:cs="Times New Roman"/>
          <w:sz w:val="24"/>
          <w:szCs w:val="24"/>
        </w:rPr>
        <w:t>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w:t>
      </w:r>
      <w:r w:rsidRPr="00CC2F92">
        <w:rPr>
          <w:rFonts w:cs="Times New Roman"/>
          <w:sz w:val="24"/>
          <w:szCs w:val="24"/>
        </w:rPr>
        <w:t>о</w:t>
      </w:r>
      <w:r w:rsidRPr="00CC2F92">
        <w:rPr>
          <w:rFonts w:cs="Times New Roman"/>
          <w:sz w:val="24"/>
          <w:szCs w:val="24"/>
        </w:rPr>
        <w:t>мышленности).</w:t>
      </w:r>
    </w:p>
    <w:p w14:paraId="07527B72"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2566A08"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строения одноклеточных (мукор) и многокл</w:t>
      </w:r>
      <w:r w:rsidRPr="00CC2F92">
        <w:rPr>
          <w:rFonts w:cs="Times New Roman"/>
          <w:sz w:val="24"/>
          <w:szCs w:val="24"/>
        </w:rPr>
        <w:t>е</w:t>
      </w:r>
      <w:r w:rsidRPr="00CC2F92">
        <w:rPr>
          <w:rFonts w:cs="Times New Roman"/>
          <w:sz w:val="24"/>
          <w:szCs w:val="24"/>
        </w:rPr>
        <w:t>точных (пеницилл) плесневых грибов.</w:t>
      </w:r>
    </w:p>
    <w:p w14:paraId="482E6F6D"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плодовых тел шляпочных грибов (или изучение шляпочных грибов на муляжах).</w:t>
      </w:r>
    </w:p>
    <w:p w14:paraId="38757D1F"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лишайников.</w:t>
      </w:r>
    </w:p>
    <w:p w14:paraId="0E4DD48C" w14:textId="77777777" w:rsidR="00416B7C" w:rsidRPr="00CC2F92" w:rsidRDefault="00416B7C" w:rsidP="00CC2F92">
      <w:pPr>
        <w:pStyle w:val="aff3"/>
        <w:rPr>
          <w:rFonts w:cs="Times New Roman"/>
          <w:sz w:val="24"/>
          <w:szCs w:val="24"/>
        </w:rPr>
      </w:pPr>
      <w:r w:rsidRPr="00CC2F92">
        <w:rPr>
          <w:rFonts w:cs="Times New Roman"/>
          <w:sz w:val="24"/>
          <w:szCs w:val="24"/>
        </w:rPr>
        <w:t>4. Изучение строения бактерий (на готовых микропрепар</w:t>
      </w:r>
      <w:r w:rsidRPr="00CC2F92">
        <w:rPr>
          <w:rFonts w:cs="Times New Roman"/>
          <w:sz w:val="24"/>
          <w:szCs w:val="24"/>
        </w:rPr>
        <w:t>а</w:t>
      </w:r>
      <w:r w:rsidRPr="00CC2F92">
        <w:rPr>
          <w:rFonts w:cs="Times New Roman"/>
          <w:sz w:val="24"/>
          <w:szCs w:val="24"/>
        </w:rPr>
        <w:t>тах).</w:t>
      </w:r>
    </w:p>
    <w:p w14:paraId="5ADFC0DF"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54F705D3" w14:textId="77777777" w:rsidR="00416B7C" w:rsidRPr="00CC2F92" w:rsidRDefault="00416B7C" w:rsidP="00CC2F92">
      <w:pPr>
        <w:pStyle w:val="aff3"/>
        <w:rPr>
          <w:rFonts w:cs="Times New Roman"/>
          <w:sz w:val="24"/>
          <w:szCs w:val="24"/>
        </w:rPr>
      </w:pPr>
      <w:r w:rsidRPr="00CC2F92">
        <w:rPr>
          <w:rFonts w:cs="Times New Roman"/>
          <w:sz w:val="24"/>
          <w:szCs w:val="24"/>
        </w:rPr>
        <w:t>1. Животный организм</w:t>
      </w:r>
    </w:p>
    <w:p w14:paraId="23A74F30" w14:textId="77777777" w:rsidR="00416B7C" w:rsidRPr="00CC2F92" w:rsidRDefault="00416B7C" w:rsidP="00CC2F92">
      <w:pPr>
        <w:pStyle w:val="aff3"/>
        <w:rPr>
          <w:rFonts w:cs="Times New Roman"/>
          <w:sz w:val="24"/>
          <w:szCs w:val="24"/>
        </w:rPr>
      </w:pPr>
      <w:r w:rsidRPr="00CC2F92">
        <w:rPr>
          <w:rFonts w:cs="Times New Roman"/>
          <w:sz w:val="24"/>
          <w:szCs w:val="24"/>
        </w:rPr>
        <w:t>Зоология — наука о животных. Разделы зоологии. Связь з</w:t>
      </w:r>
      <w:r w:rsidRPr="00CC2F92">
        <w:rPr>
          <w:rFonts w:cs="Times New Roman"/>
          <w:sz w:val="24"/>
          <w:szCs w:val="24"/>
        </w:rPr>
        <w:t>о</w:t>
      </w:r>
      <w:r w:rsidRPr="00CC2F92">
        <w:rPr>
          <w:rFonts w:cs="Times New Roman"/>
          <w:sz w:val="24"/>
          <w:szCs w:val="24"/>
        </w:rPr>
        <w:t>ологии с другими науками и техникой.</w:t>
      </w:r>
    </w:p>
    <w:p w14:paraId="6495AE9D" w14:textId="77777777" w:rsidR="00416B7C" w:rsidRPr="00CC2F92" w:rsidRDefault="00416B7C" w:rsidP="00CC2F92">
      <w:pPr>
        <w:pStyle w:val="aff3"/>
        <w:rPr>
          <w:rFonts w:cs="Times New Roman"/>
          <w:sz w:val="24"/>
          <w:szCs w:val="24"/>
        </w:rPr>
      </w:pPr>
      <w:r w:rsidRPr="00CC2F92">
        <w:rPr>
          <w:rFonts w:cs="Times New Roman"/>
          <w:sz w:val="24"/>
          <w:szCs w:val="24"/>
        </w:rPr>
        <w:t>Общие признаки животных. Отличия животных от растений. Многообразие животного мира. Одноклеточные и многокл</w:t>
      </w:r>
      <w:r w:rsidRPr="00CC2F92">
        <w:rPr>
          <w:rFonts w:cs="Times New Roman"/>
          <w:sz w:val="24"/>
          <w:szCs w:val="24"/>
        </w:rPr>
        <w:t>е</w:t>
      </w:r>
      <w:r w:rsidRPr="00CC2F92">
        <w:rPr>
          <w:rFonts w:cs="Times New Roman"/>
          <w:sz w:val="24"/>
          <w:szCs w:val="24"/>
        </w:rPr>
        <w:t>точные животные. Форма тела животного, симметрия, размеры тела и др.</w:t>
      </w:r>
    </w:p>
    <w:p w14:paraId="5D58B67E" w14:textId="77777777" w:rsidR="00416B7C" w:rsidRPr="00CC2F92" w:rsidRDefault="00416B7C" w:rsidP="00CC2F92">
      <w:pPr>
        <w:pStyle w:val="aff3"/>
        <w:rPr>
          <w:rFonts w:cs="Times New Roman"/>
          <w:sz w:val="24"/>
          <w:szCs w:val="24"/>
        </w:rPr>
      </w:pPr>
      <w:r w:rsidRPr="00CC2F92">
        <w:rPr>
          <w:rFonts w:cs="Times New Roman"/>
          <w:sz w:val="24"/>
          <w:szCs w:val="24"/>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w:t>
      </w:r>
      <w:r w:rsidRPr="00CC2F92">
        <w:rPr>
          <w:rFonts w:cs="Times New Roman"/>
          <w:sz w:val="24"/>
          <w:szCs w:val="24"/>
        </w:rPr>
        <w:t>е</w:t>
      </w:r>
      <w:r w:rsidRPr="00CC2F92">
        <w:rPr>
          <w:rFonts w:cs="Times New Roman"/>
          <w:sz w:val="24"/>
          <w:szCs w:val="24"/>
        </w:rPr>
        <w:t>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2F5DEA7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lastRenderedPageBreak/>
        <w:t>Лабораторные и практические работы</w:t>
      </w:r>
    </w:p>
    <w:p w14:paraId="40F8F09C"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Исследование под микроскопом готовых микропрепаратов клеток и тканей животных.</w:t>
      </w:r>
    </w:p>
    <w:p w14:paraId="2933638B" w14:textId="77777777" w:rsidR="00416B7C" w:rsidRPr="00CC2F92" w:rsidRDefault="00416B7C" w:rsidP="00CC2F92">
      <w:pPr>
        <w:pStyle w:val="aff3"/>
        <w:rPr>
          <w:rFonts w:cs="Times New Roman"/>
          <w:sz w:val="24"/>
          <w:szCs w:val="24"/>
        </w:rPr>
      </w:pPr>
      <w:r w:rsidRPr="00CC2F92">
        <w:rPr>
          <w:rFonts w:cs="Times New Roman"/>
          <w:sz w:val="24"/>
          <w:szCs w:val="24"/>
        </w:rPr>
        <w:t>2. Строение и жизнедеятельность организма животного*</w:t>
      </w:r>
    </w:p>
    <w:p w14:paraId="337EA14A" w14:textId="77777777" w:rsidR="00416B7C" w:rsidRPr="00CC2F92" w:rsidRDefault="00416B7C" w:rsidP="00CC2F92">
      <w:pPr>
        <w:pStyle w:val="aff3"/>
        <w:rPr>
          <w:rStyle w:val="aa"/>
          <w:rFonts w:cs="Times New Roman"/>
          <w:sz w:val="24"/>
          <w:szCs w:val="24"/>
        </w:rPr>
      </w:pPr>
      <w:r w:rsidRPr="00CC2F92">
        <w:rPr>
          <w:rStyle w:val="a9"/>
          <w:rFonts w:cs="Times New Roman"/>
          <w:sz w:val="24"/>
          <w:szCs w:val="24"/>
        </w:rPr>
        <w:t>*</w:t>
      </w:r>
      <w:r w:rsidRPr="00CC2F92">
        <w:rPr>
          <w:rStyle w:val="aa"/>
          <w:rFonts w:cs="Times New Roman"/>
          <w:sz w:val="24"/>
          <w:szCs w:val="24"/>
        </w:rPr>
        <w:t>(Темы 2 и 3 возможно менять местами по усмотрению учителя, рассматривая содержание темы 2 в качестве обо</w:t>
      </w:r>
      <w:r w:rsidRPr="00CC2F92">
        <w:rPr>
          <w:rStyle w:val="aa"/>
          <w:rFonts w:cs="Times New Roman"/>
          <w:sz w:val="24"/>
          <w:szCs w:val="24"/>
        </w:rPr>
        <w:t>б</w:t>
      </w:r>
      <w:r w:rsidRPr="00CC2F92">
        <w:rPr>
          <w:rStyle w:val="aa"/>
          <w:rFonts w:cs="Times New Roman"/>
          <w:sz w:val="24"/>
          <w:szCs w:val="24"/>
        </w:rPr>
        <w:t>щения учебного материала)</w:t>
      </w:r>
    </w:p>
    <w:p w14:paraId="1BFE6CE6" w14:textId="77777777" w:rsidR="00416B7C" w:rsidRPr="00CC2F92" w:rsidRDefault="00416B7C" w:rsidP="00CC2F92">
      <w:pPr>
        <w:pStyle w:val="aff3"/>
        <w:rPr>
          <w:rStyle w:val="aa"/>
          <w:rFonts w:cs="Times New Roman"/>
          <w:sz w:val="24"/>
          <w:szCs w:val="24"/>
        </w:rPr>
      </w:pPr>
    </w:p>
    <w:p w14:paraId="0AA4854E" w14:textId="77777777" w:rsidR="00416B7C" w:rsidRPr="00CC2F92" w:rsidRDefault="00416B7C" w:rsidP="00CC2F92">
      <w:pPr>
        <w:pStyle w:val="aff3"/>
        <w:rPr>
          <w:rFonts w:cs="Times New Roman"/>
          <w:sz w:val="24"/>
          <w:szCs w:val="24"/>
        </w:rPr>
      </w:pPr>
      <w:r w:rsidRPr="00CC2F92">
        <w:rPr>
          <w:rStyle w:val="ab"/>
          <w:rFonts w:cs="Times New Roman"/>
          <w:sz w:val="24"/>
          <w:szCs w:val="24"/>
        </w:rPr>
        <w:t>Опора и движение животных.</w:t>
      </w:r>
      <w:r w:rsidRPr="00CC2F92">
        <w:rPr>
          <w:rFonts w:cs="Times New Roman"/>
          <w:sz w:val="24"/>
          <w:szCs w:val="24"/>
        </w:rPr>
        <w:t xml:space="preserve"> Особенности гидростатич</w:t>
      </w:r>
      <w:r w:rsidRPr="00CC2F92">
        <w:rPr>
          <w:rFonts w:cs="Times New Roman"/>
          <w:sz w:val="24"/>
          <w:szCs w:val="24"/>
        </w:rPr>
        <w:t>е</w:t>
      </w:r>
      <w:r w:rsidRPr="00CC2F92">
        <w:rPr>
          <w:rFonts w:cs="Times New Roman"/>
          <w:sz w:val="24"/>
          <w:szCs w:val="24"/>
        </w:rPr>
        <w:t>ского, наружного и внутреннего скелета у животных. Пер</w:t>
      </w:r>
      <w:r w:rsidRPr="00CC2F92">
        <w:rPr>
          <w:rFonts w:cs="Times New Roman"/>
          <w:sz w:val="24"/>
          <w:szCs w:val="24"/>
        </w:rPr>
        <w:t>е</w:t>
      </w:r>
      <w:r w:rsidRPr="00CC2F92">
        <w:rPr>
          <w:rFonts w:cs="Times New Roman"/>
          <w:sz w:val="24"/>
          <w:szCs w:val="24"/>
        </w:rPr>
        <w:t>движение у одноклеточных (амёбовидное, жгутиковое). М</w:t>
      </w:r>
      <w:r w:rsidRPr="00CC2F92">
        <w:rPr>
          <w:rFonts w:cs="Times New Roman"/>
          <w:sz w:val="24"/>
          <w:szCs w:val="24"/>
        </w:rPr>
        <w:t>ы</w:t>
      </w:r>
      <w:r w:rsidRPr="00CC2F92">
        <w:rPr>
          <w:rFonts w:cs="Times New Roman"/>
          <w:sz w:val="24"/>
          <w:szCs w:val="24"/>
        </w:rPr>
        <w:t>шечные движения у многоклеточных: полёт насекомых, птиц; плавание рыб; движение по суше позвоночных животных (ползание, бег, ходьба и др.). Рычажные коне</w:t>
      </w:r>
      <w:r w:rsidRPr="00CC2F92">
        <w:rPr>
          <w:rFonts w:cs="Times New Roman"/>
          <w:sz w:val="24"/>
          <w:szCs w:val="24"/>
        </w:rPr>
        <w:t>ч</w:t>
      </w:r>
      <w:r w:rsidRPr="00CC2F92">
        <w:rPr>
          <w:rFonts w:cs="Times New Roman"/>
          <w:sz w:val="24"/>
          <w:szCs w:val="24"/>
        </w:rPr>
        <w:t>ности.</w:t>
      </w:r>
    </w:p>
    <w:p w14:paraId="649ABB54" w14:textId="77777777" w:rsidR="00416B7C" w:rsidRPr="00CC2F92" w:rsidRDefault="00416B7C" w:rsidP="00CC2F92">
      <w:pPr>
        <w:pStyle w:val="aff3"/>
        <w:rPr>
          <w:rFonts w:cs="Times New Roman"/>
          <w:sz w:val="24"/>
          <w:szCs w:val="24"/>
        </w:rPr>
      </w:pPr>
      <w:r w:rsidRPr="00CC2F92">
        <w:rPr>
          <w:rStyle w:val="ab"/>
          <w:rFonts w:cs="Times New Roman"/>
          <w:sz w:val="24"/>
          <w:szCs w:val="24"/>
        </w:rPr>
        <w:t>Питание и пищеварение у животных.</w:t>
      </w:r>
      <w:r w:rsidRPr="00CC2F92">
        <w:rPr>
          <w:rFonts w:cs="Times New Roman"/>
          <w:sz w:val="24"/>
          <w:szCs w:val="24"/>
        </w:rPr>
        <w:t xml:space="preserve"> Значение питания. Питание и пищеварение у простейших. Внутриполостное и внутриклеточное пищеварение, замкнутая и сквозная пищев</w:t>
      </w:r>
      <w:r w:rsidRPr="00CC2F92">
        <w:rPr>
          <w:rFonts w:cs="Times New Roman"/>
          <w:sz w:val="24"/>
          <w:szCs w:val="24"/>
        </w:rPr>
        <w:t>а</w:t>
      </w:r>
      <w:r w:rsidRPr="00CC2F92">
        <w:rPr>
          <w:rFonts w:cs="Times New Roman"/>
          <w:sz w:val="24"/>
          <w:szCs w:val="24"/>
        </w:rPr>
        <w:t>рительная система у беспозвоночных. Пищеварительный тракт у позвоночных, пищеварительные железы. Ферменты. Особе</w:t>
      </w:r>
      <w:r w:rsidRPr="00CC2F92">
        <w:rPr>
          <w:rFonts w:cs="Times New Roman"/>
          <w:sz w:val="24"/>
          <w:szCs w:val="24"/>
        </w:rPr>
        <w:t>н</w:t>
      </w:r>
      <w:r w:rsidRPr="00CC2F92">
        <w:rPr>
          <w:rFonts w:cs="Times New Roman"/>
          <w:sz w:val="24"/>
          <w:szCs w:val="24"/>
        </w:rPr>
        <w:t>ности</w:t>
      </w:r>
      <w:r w:rsidR="00571787" w:rsidRPr="00CC2F92">
        <w:rPr>
          <w:rFonts w:cs="Times New Roman"/>
          <w:sz w:val="24"/>
          <w:szCs w:val="24"/>
        </w:rPr>
        <w:t xml:space="preserve"> </w:t>
      </w:r>
      <w:r w:rsidRPr="00CC2F92">
        <w:rPr>
          <w:rFonts w:cs="Times New Roman"/>
          <w:sz w:val="24"/>
          <w:szCs w:val="24"/>
        </w:rPr>
        <w:t>пищеварительной системы у представителей отрядов млекопитающих.</w:t>
      </w:r>
    </w:p>
    <w:p w14:paraId="1F1175FC" w14:textId="77777777" w:rsidR="00416B7C" w:rsidRPr="00CC2F92" w:rsidRDefault="00416B7C" w:rsidP="00CC2F92">
      <w:pPr>
        <w:pStyle w:val="aff3"/>
        <w:rPr>
          <w:rFonts w:cs="Times New Roman"/>
          <w:sz w:val="24"/>
          <w:szCs w:val="24"/>
        </w:rPr>
      </w:pPr>
      <w:r w:rsidRPr="00CC2F92">
        <w:rPr>
          <w:rStyle w:val="ab"/>
          <w:rFonts w:cs="Times New Roman"/>
          <w:sz w:val="24"/>
          <w:szCs w:val="24"/>
        </w:rPr>
        <w:t>Дыхание животных.</w:t>
      </w:r>
      <w:r w:rsidRPr="00CC2F92">
        <w:rPr>
          <w:rFonts w:cs="Times New Roman"/>
          <w:sz w:val="24"/>
          <w:szCs w:val="24"/>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w:t>
      </w:r>
      <w:r w:rsidRPr="00CC2F92">
        <w:rPr>
          <w:rFonts w:cs="Times New Roman"/>
          <w:sz w:val="24"/>
          <w:szCs w:val="24"/>
        </w:rPr>
        <w:t>з</w:t>
      </w:r>
      <w:r w:rsidRPr="00CC2F92">
        <w:rPr>
          <w:rFonts w:cs="Times New Roman"/>
          <w:sz w:val="24"/>
          <w:szCs w:val="24"/>
        </w:rPr>
        <w:t>душных мешков у птиц.</w:t>
      </w:r>
    </w:p>
    <w:p w14:paraId="7BE810AC" w14:textId="77777777" w:rsidR="00416B7C" w:rsidRPr="00CC2F92" w:rsidRDefault="00416B7C" w:rsidP="00CC2F92">
      <w:pPr>
        <w:pStyle w:val="aff3"/>
        <w:rPr>
          <w:rFonts w:cs="Times New Roman"/>
          <w:sz w:val="24"/>
          <w:szCs w:val="24"/>
        </w:rPr>
      </w:pPr>
      <w:r w:rsidRPr="00CC2F92">
        <w:rPr>
          <w:rStyle w:val="ab"/>
          <w:rFonts w:cs="Times New Roman"/>
          <w:sz w:val="24"/>
          <w:szCs w:val="24"/>
        </w:rPr>
        <w:t>Транспорт веществ у животных.</w:t>
      </w:r>
      <w:r w:rsidRPr="00CC2F92">
        <w:rPr>
          <w:rFonts w:cs="Times New Roman"/>
          <w:sz w:val="24"/>
          <w:szCs w:val="24"/>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w:t>
      </w:r>
      <w:r w:rsidRPr="00CC2F92">
        <w:rPr>
          <w:rFonts w:cs="Times New Roman"/>
          <w:sz w:val="24"/>
          <w:szCs w:val="24"/>
        </w:rPr>
        <w:t>е</w:t>
      </w:r>
      <w:r w:rsidRPr="00CC2F92">
        <w:rPr>
          <w:rFonts w:cs="Times New Roman"/>
          <w:sz w:val="24"/>
          <w:szCs w:val="24"/>
        </w:rPr>
        <w:t>носной системы у моллюсков и насекомых. Круги кровообр</w:t>
      </w:r>
      <w:r w:rsidRPr="00CC2F92">
        <w:rPr>
          <w:rFonts w:cs="Times New Roman"/>
          <w:sz w:val="24"/>
          <w:szCs w:val="24"/>
        </w:rPr>
        <w:t>а</w:t>
      </w:r>
      <w:r w:rsidRPr="00CC2F92">
        <w:rPr>
          <w:rFonts w:cs="Times New Roman"/>
          <w:sz w:val="24"/>
          <w:szCs w:val="24"/>
        </w:rPr>
        <w:t>щения и особенности строения сердец у позвоночных, усло</w:t>
      </w:r>
      <w:r w:rsidRPr="00CC2F92">
        <w:rPr>
          <w:rFonts w:cs="Times New Roman"/>
          <w:sz w:val="24"/>
          <w:szCs w:val="24"/>
        </w:rPr>
        <w:t>ж</w:t>
      </w:r>
      <w:r w:rsidRPr="00CC2F92">
        <w:rPr>
          <w:rFonts w:cs="Times New Roman"/>
          <w:sz w:val="24"/>
          <w:szCs w:val="24"/>
        </w:rPr>
        <w:t>нение системы кровообращения.</w:t>
      </w:r>
    </w:p>
    <w:p w14:paraId="10D4854E" w14:textId="77777777" w:rsidR="00416B7C" w:rsidRPr="00CC2F92" w:rsidRDefault="00416B7C" w:rsidP="00CC2F92">
      <w:pPr>
        <w:pStyle w:val="aff3"/>
        <w:rPr>
          <w:rFonts w:cs="Times New Roman"/>
          <w:sz w:val="24"/>
          <w:szCs w:val="24"/>
        </w:rPr>
      </w:pPr>
      <w:r w:rsidRPr="00CC2F92">
        <w:rPr>
          <w:rStyle w:val="ab"/>
          <w:rFonts w:cs="Times New Roman"/>
          <w:sz w:val="24"/>
          <w:szCs w:val="24"/>
        </w:rPr>
        <w:t>Выделение у животных.</w:t>
      </w:r>
      <w:r w:rsidRPr="00CC2F92">
        <w:rPr>
          <w:rFonts w:cs="Times New Roman"/>
          <w:sz w:val="24"/>
          <w:szCs w:val="24"/>
        </w:rPr>
        <w:t xml:space="preserve"> Значение выделения конечных продуктов обмена веществ. Сократительные вакуоли у пр</w:t>
      </w:r>
      <w:r w:rsidRPr="00CC2F92">
        <w:rPr>
          <w:rFonts w:cs="Times New Roman"/>
          <w:sz w:val="24"/>
          <w:szCs w:val="24"/>
        </w:rPr>
        <w:t>о</w:t>
      </w:r>
      <w:r w:rsidRPr="00CC2F92">
        <w:rPr>
          <w:rFonts w:cs="Times New Roman"/>
          <w:sz w:val="24"/>
          <w:szCs w:val="24"/>
        </w:rPr>
        <w:t>стейших. Звёздчатые клетки и канальцы у плоских червей, в</w:t>
      </w:r>
      <w:r w:rsidRPr="00CC2F92">
        <w:rPr>
          <w:rFonts w:cs="Times New Roman"/>
          <w:sz w:val="24"/>
          <w:szCs w:val="24"/>
        </w:rPr>
        <w:t>ы</w:t>
      </w:r>
      <w:r w:rsidRPr="00CC2F92">
        <w:rPr>
          <w:rFonts w:cs="Times New Roman"/>
          <w:sz w:val="24"/>
          <w:szCs w:val="24"/>
        </w:rPr>
        <w:lastRenderedPageBreak/>
        <w:t>делительные трубочки и воронки у кольчатых червей. Мал</w:t>
      </w:r>
      <w:r w:rsidRPr="00CC2F92">
        <w:rPr>
          <w:rFonts w:cs="Times New Roman"/>
          <w:sz w:val="24"/>
          <w:szCs w:val="24"/>
        </w:rPr>
        <w:t>ь</w:t>
      </w:r>
      <w:r w:rsidRPr="00CC2F92">
        <w:rPr>
          <w:rFonts w:cs="Times New Roman"/>
          <w:sz w:val="24"/>
          <w:szCs w:val="24"/>
        </w:rPr>
        <w:t>пигиевы сосуды у насекомых. Почки (туловищные и тазовые), мочеточники, мочевой пузырь у позвоночных животных. Ос</w:t>
      </w:r>
      <w:r w:rsidRPr="00CC2F92">
        <w:rPr>
          <w:rFonts w:cs="Times New Roman"/>
          <w:sz w:val="24"/>
          <w:szCs w:val="24"/>
        </w:rPr>
        <w:t>о</w:t>
      </w:r>
      <w:r w:rsidRPr="00CC2F92">
        <w:rPr>
          <w:rFonts w:cs="Times New Roman"/>
          <w:sz w:val="24"/>
          <w:szCs w:val="24"/>
        </w:rPr>
        <w:t>бенности выделения у птиц, связанные с пол</w:t>
      </w:r>
      <w:r w:rsidRPr="00CC2F92">
        <w:rPr>
          <w:rFonts w:cs="Times New Roman"/>
          <w:sz w:val="24"/>
          <w:szCs w:val="24"/>
        </w:rPr>
        <w:t>ё</w:t>
      </w:r>
      <w:r w:rsidRPr="00CC2F92">
        <w:rPr>
          <w:rFonts w:cs="Times New Roman"/>
          <w:sz w:val="24"/>
          <w:szCs w:val="24"/>
        </w:rPr>
        <w:t>том.</w:t>
      </w:r>
    </w:p>
    <w:p w14:paraId="440ACDB0" w14:textId="77777777" w:rsidR="00416B7C" w:rsidRPr="00CC2F92" w:rsidRDefault="00416B7C" w:rsidP="00CC2F92">
      <w:pPr>
        <w:pStyle w:val="aff3"/>
        <w:rPr>
          <w:rFonts w:cs="Times New Roman"/>
          <w:sz w:val="24"/>
          <w:szCs w:val="24"/>
        </w:rPr>
      </w:pPr>
      <w:r w:rsidRPr="00CC2F92">
        <w:rPr>
          <w:rStyle w:val="ab"/>
          <w:rFonts w:cs="Times New Roman"/>
          <w:sz w:val="24"/>
          <w:szCs w:val="24"/>
        </w:rPr>
        <w:t>Покровы тела у животных.</w:t>
      </w:r>
      <w:r w:rsidRPr="00CC2F92">
        <w:rPr>
          <w:rFonts w:cs="Times New Roman"/>
          <w:sz w:val="24"/>
          <w:szCs w:val="24"/>
        </w:rPr>
        <w:t xml:space="preserve"> Покровы у беспозвоночных.</w:t>
      </w:r>
      <w:r w:rsidR="00571787" w:rsidRPr="00CC2F92">
        <w:rPr>
          <w:rFonts w:cs="Times New Roman"/>
          <w:sz w:val="24"/>
          <w:szCs w:val="24"/>
        </w:rPr>
        <w:t xml:space="preserve"> </w:t>
      </w:r>
      <w:r w:rsidRPr="00CC2F92">
        <w:rPr>
          <w:rFonts w:cs="Times New Roman"/>
          <w:sz w:val="24"/>
          <w:szCs w:val="24"/>
        </w:rPr>
        <w:t>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6D81B64C" w14:textId="77777777" w:rsidR="00416B7C" w:rsidRPr="00CC2F92" w:rsidRDefault="00416B7C" w:rsidP="00CC2F92">
      <w:pPr>
        <w:pStyle w:val="aff3"/>
        <w:rPr>
          <w:rFonts w:cs="Times New Roman"/>
          <w:sz w:val="24"/>
          <w:szCs w:val="24"/>
        </w:rPr>
      </w:pPr>
      <w:r w:rsidRPr="00CC2F92">
        <w:rPr>
          <w:rStyle w:val="ab"/>
          <w:rFonts w:cs="Times New Roman"/>
          <w:sz w:val="24"/>
          <w:szCs w:val="24"/>
        </w:rPr>
        <w:t>Координация и регуляция жизнедеятельности у живо</w:t>
      </w:r>
      <w:r w:rsidRPr="00CC2F92">
        <w:rPr>
          <w:rStyle w:val="ab"/>
          <w:rFonts w:cs="Times New Roman"/>
          <w:sz w:val="24"/>
          <w:szCs w:val="24"/>
        </w:rPr>
        <w:t>т</w:t>
      </w:r>
      <w:r w:rsidRPr="00CC2F92">
        <w:rPr>
          <w:rStyle w:val="ab"/>
          <w:rFonts w:cs="Times New Roman"/>
          <w:sz w:val="24"/>
          <w:szCs w:val="24"/>
        </w:rPr>
        <w:t>ных.</w:t>
      </w:r>
      <w:r w:rsidRPr="00CC2F92">
        <w:rPr>
          <w:rStyle w:val="a9"/>
          <w:rFonts w:cs="Times New Roman"/>
          <w:sz w:val="24"/>
          <w:szCs w:val="24"/>
        </w:rPr>
        <w:t xml:space="preserve"> </w:t>
      </w:r>
      <w:r w:rsidRPr="00CC2F92">
        <w:rPr>
          <w:rFonts w:cs="Times New Roman"/>
          <w:sz w:val="24"/>
          <w:szCs w:val="24"/>
        </w:rPr>
        <w:t>Раздражимость у одноклеточных животных. Таксисы (фототаксис, трофотаксис, хемотаксис и др.). Нервная регул</w:t>
      </w:r>
      <w:r w:rsidRPr="00CC2F92">
        <w:rPr>
          <w:rFonts w:cs="Times New Roman"/>
          <w:sz w:val="24"/>
          <w:szCs w:val="24"/>
        </w:rPr>
        <w:t>я</w:t>
      </w:r>
      <w:r w:rsidRPr="00CC2F92">
        <w:rPr>
          <w:rFonts w:cs="Times New Roman"/>
          <w:sz w:val="24"/>
          <w:szCs w:val="24"/>
        </w:rPr>
        <w:t>ция. Нервная система, её значение. Нервная система у бесп</w:t>
      </w:r>
      <w:r w:rsidRPr="00CC2F92">
        <w:rPr>
          <w:rFonts w:cs="Times New Roman"/>
          <w:sz w:val="24"/>
          <w:szCs w:val="24"/>
        </w:rPr>
        <w:t>о</w:t>
      </w:r>
      <w:r w:rsidRPr="00CC2F92">
        <w:rPr>
          <w:rFonts w:cs="Times New Roman"/>
          <w:sz w:val="24"/>
          <w:szCs w:val="24"/>
        </w:rPr>
        <w:t>звоночных: сетчатая (диффузная), стволовая, узловая. Нервная система у позвоночных (трубчатая): головной и спинной мозг, нервы.</w:t>
      </w:r>
      <w:r w:rsidR="00571787" w:rsidRPr="00CC2F92">
        <w:rPr>
          <w:rFonts w:cs="Times New Roman"/>
          <w:sz w:val="24"/>
          <w:szCs w:val="24"/>
        </w:rPr>
        <w:t xml:space="preserve"> </w:t>
      </w:r>
      <w:r w:rsidRPr="00CC2F92">
        <w:rPr>
          <w:rFonts w:cs="Times New Roman"/>
          <w:sz w:val="24"/>
          <w:szCs w:val="24"/>
        </w:rPr>
        <w:t>Усложнение головного мозга от рыб до млекопитающих. Появление больших полушарий, коры, борозд и извилин. Г</w:t>
      </w:r>
      <w:r w:rsidRPr="00CC2F92">
        <w:rPr>
          <w:rFonts w:cs="Times New Roman"/>
          <w:sz w:val="24"/>
          <w:szCs w:val="24"/>
        </w:rPr>
        <w:t>у</w:t>
      </w:r>
      <w:r w:rsidRPr="00CC2F92">
        <w:rPr>
          <w:rFonts w:cs="Times New Roman"/>
          <w:sz w:val="24"/>
          <w:szCs w:val="24"/>
        </w:rPr>
        <w:t>моральная регуляция. Роль гормонов в жизни животных. П</w:t>
      </w:r>
      <w:r w:rsidRPr="00CC2F92">
        <w:rPr>
          <w:rFonts w:cs="Times New Roman"/>
          <w:sz w:val="24"/>
          <w:szCs w:val="24"/>
        </w:rPr>
        <w:t>о</w:t>
      </w:r>
      <w:r w:rsidRPr="00CC2F92">
        <w:rPr>
          <w:rFonts w:cs="Times New Roman"/>
          <w:sz w:val="24"/>
          <w:szCs w:val="24"/>
        </w:rPr>
        <w:t>ловые гормоны. Половой диморфизм. Органы чувств, их зн</w:t>
      </w:r>
      <w:r w:rsidRPr="00CC2F92">
        <w:rPr>
          <w:rFonts w:cs="Times New Roman"/>
          <w:sz w:val="24"/>
          <w:szCs w:val="24"/>
        </w:rPr>
        <w:t>а</w:t>
      </w:r>
      <w:r w:rsidRPr="00CC2F92">
        <w:rPr>
          <w:rFonts w:cs="Times New Roman"/>
          <w:sz w:val="24"/>
          <w:szCs w:val="24"/>
        </w:rPr>
        <w:t>чение. Рецепторы. Простые и сложные (фасеточные) глаза у насекомых. Орган зрения и слуха у позвоночных, их усложн</w:t>
      </w:r>
      <w:r w:rsidRPr="00CC2F92">
        <w:rPr>
          <w:rFonts w:cs="Times New Roman"/>
          <w:sz w:val="24"/>
          <w:szCs w:val="24"/>
        </w:rPr>
        <w:t>е</w:t>
      </w:r>
      <w:r w:rsidRPr="00CC2F92">
        <w:rPr>
          <w:rFonts w:cs="Times New Roman"/>
          <w:sz w:val="24"/>
          <w:szCs w:val="24"/>
        </w:rPr>
        <w:t>ние. Органы обоняния, вкуса и осязания у беспозвоночных и позвоночных животных. Орган боковой линии у рыб.</w:t>
      </w:r>
    </w:p>
    <w:p w14:paraId="243B67E3" w14:textId="77777777" w:rsidR="00416B7C" w:rsidRPr="00CC2F92" w:rsidRDefault="00416B7C" w:rsidP="00CC2F92">
      <w:pPr>
        <w:pStyle w:val="aff3"/>
        <w:rPr>
          <w:rFonts w:cs="Times New Roman"/>
          <w:sz w:val="24"/>
          <w:szCs w:val="24"/>
        </w:rPr>
      </w:pPr>
      <w:r w:rsidRPr="00CC2F92">
        <w:rPr>
          <w:rStyle w:val="ab"/>
          <w:rFonts w:cs="Times New Roman"/>
          <w:sz w:val="24"/>
          <w:szCs w:val="24"/>
        </w:rPr>
        <w:t>Поведение животных.</w:t>
      </w:r>
      <w:r w:rsidRPr="00CC2F92">
        <w:rPr>
          <w:rFonts w:cs="Times New Roman"/>
          <w:sz w:val="24"/>
          <w:szCs w:val="24"/>
        </w:rPr>
        <w:t xml:space="preserve"> Врождённое и приобретённое пов</w:t>
      </w:r>
      <w:r w:rsidRPr="00CC2F92">
        <w:rPr>
          <w:rFonts w:cs="Times New Roman"/>
          <w:sz w:val="24"/>
          <w:szCs w:val="24"/>
        </w:rPr>
        <w:t>е</w:t>
      </w:r>
      <w:r w:rsidRPr="00CC2F92">
        <w:rPr>
          <w:rFonts w:cs="Times New Roman"/>
          <w:sz w:val="24"/>
          <w:szCs w:val="24"/>
        </w:rPr>
        <w:t>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w:t>
      </w:r>
      <w:r w:rsidRPr="00CC2F92">
        <w:rPr>
          <w:rFonts w:cs="Times New Roman"/>
          <w:sz w:val="24"/>
          <w:szCs w:val="24"/>
        </w:rPr>
        <w:t>о</w:t>
      </w:r>
      <w:r w:rsidRPr="00CC2F92">
        <w:rPr>
          <w:rFonts w:cs="Times New Roman"/>
          <w:sz w:val="24"/>
          <w:szCs w:val="24"/>
        </w:rPr>
        <w:t>вательское. Стимулы поведения.</w:t>
      </w:r>
    </w:p>
    <w:p w14:paraId="160D470F" w14:textId="77777777" w:rsidR="00416B7C" w:rsidRPr="00CC2F92" w:rsidRDefault="00416B7C" w:rsidP="00CC2F92">
      <w:pPr>
        <w:pStyle w:val="aff3"/>
        <w:rPr>
          <w:rFonts w:cs="Times New Roman"/>
          <w:sz w:val="24"/>
          <w:szCs w:val="24"/>
        </w:rPr>
      </w:pPr>
      <w:r w:rsidRPr="00CC2F92">
        <w:rPr>
          <w:rStyle w:val="ab"/>
          <w:rFonts w:cs="Times New Roman"/>
          <w:sz w:val="24"/>
          <w:szCs w:val="24"/>
        </w:rPr>
        <w:t>Размножение и развитие животных.</w:t>
      </w:r>
      <w:r w:rsidRPr="00CC2F92">
        <w:rPr>
          <w:rFonts w:cs="Times New Roman"/>
          <w:sz w:val="24"/>
          <w:szCs w:val="24"/>
        </w:rPr>
        <w:t xml:space="preserve"> Бесполое размнож</w:t>
      </w:r>
      <w:r w:rsidRPr="00CC2F92">
        <w:rPr>
          <w:rFonts w:cs="Times New Roman"/>
          <w:sz w:val="24"/>
          <w:szCs w:val="24"/>
        </w:rPr>
        <w:t>е</w:t>
      </w:r>
      <w:r w:rsidRPr="00CC2F92">
        <w:rPr>
          <w:rFonts w:cs="Times New Roman"/>
          <w:sz w:val="24"/>
          <w:szCs w:val="24"/>
        </w:rPr>
        <w:t>ние: деление клетки одноклеточного организма на две, почк</w:t>
      </w:r>
      <w:r w:rsidRPr="00CC2F92">
        <w:rPr>
          <w:rFonts w:cs="Times New Roman"/>
          <w:sz w:val="24"/>
          <w:szCs w:val="24"/>
        </w:rPr>
        <w:t>о</w:t>
      </w:r>
      <w:r w:rsidRPr="00CC2F92">
        <w:rPr>
          <w:rFonts w:cs="Times New Roman"/>
          <w:sz w:val="24"/>
          <w:szCs w:val="24"/>
        </w:rPr>
        <w:t>вание, фрагментация. Половое размножение. Преимущество полового размножения. Половые железы. Яичники и семенн</w:t>
      </w:r>
      <w:r w:rsidRPr="00CC2F92">
        <w:rPr>
          <w:rFonts w:cs="Times New Roman"/>
          <w:sz w:val="24"/>
          <w:szCs w:val="24"/>
        </w:rPr>
        <w:t>и</w:t>
      </w:r>
      <w:r w:rsidRPr="00CC2F92">
        <w:rPr>
          <w:rFonts w:cs="Times New Roman"/>
          <w:sz w:val="24"/>
          <w:szCs w:val="24"/>
        </w:rPr>
        <w:t>ки. Половые клетки (гаметы). Оплодотворение. Зигота. Парт</w:t>
      </w:r>
      <w:r w:rsidRPr="00CC2F92">
        <w:rPr>
          <w:rFonts w:cs="Times New Roman"/>
          <w:sz w:val="24"/>
          <w:szCs w:val="24"/>
        </w:rPr>
        <w:t>е</w:t>
      </w:r>
      <w:r w:rsidRPr="00CC2F92">
        <w:rPr>
          <w:rFonts w:cs="Times New Roman"/>
          <w:sz w:val="24"/>
          <w:szCs w:val="24"/>
        </w:rPr>
        <w:t>ногенез. Зародышевое развитие. Строение яйца птицы. Вну</w:t>
      </w:r>
      <w:r w:rsidRPr="00CC2F92">
        <w:rPr>
          <w:rFonts w:cs="Times New Roman"/>
          <w:sz w:val="24"/>
          <w:szCs w:val="24"/>
        </w:rPr>
        <w:t>т</w:t>
      </w:r>
      <w:r w:rsidRPr="00CC2F92">
        <w:rPr>
          <w:rFonts w:cs="Times New Roman"/>
          <w:sz w:val="24"/>
          <w:szCs w:val="24"/>
        </w:rPr>
        <w:t>риутробное развитие млекопитающих. Зародышевые оболочки. Плацента (детское место). Пупочный канатик (пуповина). П</w:t>
      </w:r>
      <w:r w:rsidRPr="00CC2F92">
        <w:rPr>
          <w:rFonts w:cs="Times New Roman"/>
          <w:sz w:val="24"/>
          <w:szCs w:val="24"/>
        </w:rPr>
        <w:t>о</w:t>
      </w:r>
      <w:r w:rsidRPr="00CC2F92">
        <w:rPr>
          <w:rFonts w:cs="Times New Roman"/>
          <w:sz w:val="24"/>
          <w:szCs w:val="24"/>
        </w:rPr>
        <w:t>стэмбриональное развитие: прямое, непрямое. Метаморфоз (развитие с превращением): полный и неполный.</w:t>
      </w:r>
    </w:p>
    <w:p w14:paraId="166BCAE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lastRenderedPageBreak/>
        <w:t>Лабораторные и практические работы</w:t>
      </w:r>
    </w:p>
    <w:p w14:paraId="40534865" w14:textId="77777777" w:rsidR="00416B7C" w:rsidRPr="00CC2F92" w:rsidRDefault="00416B7C" w:rsidP="00CC2F92">
      <w:pPr>
        <w:pStyle w:val="aff3"/>
        <w:rPr>
          <w:rFonts w:cs="Times New Roman"/>
          <w:sz w:val="24"/>
          <w:szCs w:val="24"/>
        </w:rPr>
      </w:pPr>
      <w:r w:rsidRPr="00CC2F92">
        <w:rPr>
          <w:rFonts w:cs="Times New Roman"/>
          <w:sz w:val="24"/>
          <w:szCs w:val="24"/>
        </w:rPr>
        <w:t>1. Ознакомление с органами опоры и движения у животных.</w:t>
      </w:r>
    </w:p>
    <w:p w14:paraId="560D340A"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способов поглощения пищи у животных.</w:t>
      </w:r>
    </w:p>
    <w:p w14:paraId="53924C4F"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способов дыхания у животных.</w:t>
      </w:r>
    </w:p>
    <w:p w14:paraId="2E864306" w14:textId="77777777" w:rsidR="00416B7C" w:rsidRPr="00CC2F92" w:rsidRDefault="00416B7C" w:rsidP="00CC2F92">
      <w:pPr>
        <w:pStyle w:val="aff3"/>
        <w:rPr>
          <w:rFonts w:cs="Times New Roman"/>
          <w:sz w:val="24"/>
          <w:szCs w:val="24"/>
        </w:rPr>
      </w:pPr>
      <w:r w:rsidRPr="00CC2F92">
        <w:rPr>
          <w:rFonts w:cs="Times New Roman"/>
          <w:sz w:val="24"/>
          <w:szCs w:val="24"/>
        </w:rPr>
        <w:t>4. Ознакомление с системами органов транспорта веществ у животных.</w:t>
      </w:r>
    </w:p>
    <w:p w14:paraId="6FC60C3A" w14:textId="77777777" w:rsidR="00416B7C" w:rsidRPr="00CC2F92" w:rsidRDefault="00416B7C" w:rsidP="00CC2F92">
      <w:pPr>
        <w:pStyle w:val="aff3"/>
        <w:rPr>
          <w:rFonts w:cs="Times New Roman"/>
          <w:sz w:val="24"/>
          <w:szCs w:val="24"/>
        </w:rPr>
      </w:pPr>
      <w:r w:rsidRPr="00CC2F92">
        <w:rPr>
          <w:rFonts w:cs="Times New Roman"/>
          <w:sz w:val="24"/>
          <w:szCs w:val="24"/>
        </w:rPr>
        <w:t>5. Изучение покровов тела у животных.</w:t>
      </w:r>
    </w:p>
    <w:p w14:paraId="1BCFFF1D" w14:textId="77777777" w:rsidR="00416B7C" w:rsidRPr="00CC2F92" w:rsidRDefault="00416B7C" w:rsidP="00CC2F92">
      <w:pPr>
        <w:pStyle w:val="aff3"/>
        <w:rPr>
          <w:rFonts w:cs="Times New Roman"/>
          <w:sz w:val="24"/>
          <w:szCs w:val="24"/>
        </w:rPr>
      </w:pPr>
      <w:r w:rsidRPr="00CC2F92">
        <w:rPr>
          <w:rFonts w:cs="Times New Roman"/>
          <w:sz w:val="24"/>
          <w:szCs w:val="24"/>
        </w:rPr>
        <w:t>6. Изучение органов чувств у животных.</w:t>
      </w:r>
    </w:p>
    <w:p w14:paraId="157AC0B2" w14:textId="77777777" w:rsidR="00416B7C" w:rsidRPr="00CC2F92" w:rsidRDefault="00416B7C" w:rsidP="00CC2F92">
      <w:pPr>
        <w:pStyle w:val="aff3"/>
        <w:rPr>
          <w:rFonts w:cs="Times New Roman"/>
          <w:sz w:val="24"/>
          <w:szCs w:val="24"/>
        </w:rPr>
      </w:pPr>
      <w:r w:rsidRPr="00CC2F92">
        <w:rPr>
          <w:rFonts w:cs="Times New Roman"/>
          <w:sz w:val="24"/>
          <w:szCs w:val="24"/>
        </w:rPr>
        <w:t>7. Формирование условных рефлексов у аквариумных рыб.</w:t>
      </w:r>
    </w:p>
    <w:p w14:paraId="213F393E" w14:textId="77777777" w:rsidR="00416B7C" w:rsidRPr="00CC2F92" w:rsidRDefault="00416B7C" w:rsidP="00CC2F92">
      <w:pPr>
        <w:pStyle w:val="aff3"/>
        <w:rPr>
          <w:rFonts w:cs="Times New Roman"/>
          <w:sz w:val="24"/>
          <w:szCs w:val="24"/>
        </w:rPr>
      </w:pPr>
      <w:r w:rsidRPr="00CC2F92">
        <w:rPr>
          <w:rFonts w:cs="Times New Roman"/>
          <w:sz w:val="24"/>
          <w:szCs w:val="24"/>
        </w:rPr>
        <w:t>8. Строение яйца и развитие зародыша птицы (курицы).</w:t>
      </w:r>
    </w:p>
    <w:p w14:paraId="1183CB6E" w14:textId="77777777" w:rsidR="00416B7C" w:rsidRPr="00CC2F92" w:rsidRDefault="00416B7C" w:rsidP="00CC2F92">
      <w:pPr>
        <w:pStyle w:val="aff3"/>
        <w:rPr>
          <w:rFonts w:cs="Times New Roman"/>
          <w:sz w:val="24"/>
          <w:szCs w:val="24"/>
        </w:rPr>
      </w:pPr>
      <w:r w:rsidRPr="00CC2F92">
        <w:rPr>
          <w:rFonts w:cs="Times New Roman"/>
          <w:sz w:val="24"/>
          <w:szCs w:val="24"/>
        </w:rPr>
        <w:t>3. Систематические группы животных</w:t>
      </w:r>
    </w:p>
    <w:p w14:paraId="081FEE84" w14:textId="77777777" w:rsidR="00416B7C" w:rsidRPr="00CC2F92" w:rsidRDefault="00416B7C" w:rsidP="00CC2F92">
      <w:pPr>
        <w:pStyle w:val="aff3"/>
        <w:rPr>
          <w:rFonts w:cs="Times New Roman"/>
          <w:sz w:val="24"/>
          <w:szCs w:val="24"/>
        </w:rPr>
      </w:pPr>
      <w:r w:rsidRPr="00CC2F92">
        <w:rPr>
          <w:rStyle w:val="ab"/>
          <w:rFonts w:cs="Times New Roman"/>
          <w:sz w:val="24"/>
          <w:szCs w:val="24"/>
        </w:rPr>
        <w:t>Основные категории систематики животных.</w:t>
      </w:r>
      <w:r w:rsidRPr="00CC2F92">
        <w:rPr>
          <w:rFonts w:cs="Times New Roman"/>
          <w:sz w:val="24"/>
          <w:szCs w:val="24"/>
        </w:rPr>
        <w:t xml:space="preserve"> Вид как основная систематическая категория животных. Классификация животных. Система животного мира. Систематические катег</w:t>
      </w:r>
      <w:r w:rsidRPr="00CC2F92">
        <w:rPr>
          <w:rFonts w:cs="Times New Roman"/>
          <w:sz w:val="24"/>
          <w:szCs w:val="24"/>
        </w:rPr>
        <w:t>о</w:t>
      </w:r>
      <w:r w:rsidRPr="00CC2F92">
        <w:rPr>
          <w:rFonts w:cs="Times New Roman"/>
          <w:sz w:val="24"/>
          <w:szCs w:val="24"/>
        </w:rPr>
        <w:t>рии животных (царство, тип, класс, отряд, семейство, род, вид), их соподчинение. Бинарная номенклатура. Отражение совр</w:t>
      </w:r>
      <w:r w:rsidRPr="00CC2F92">
        <w:rPr>
          <w:rFonts w:cs="Times New Roman"/>
          <w:sz w:val="24"/>
          <w:szCs w:val="24"/>
        </w:rPr>
        <w:t>е</w:t>
      </w:r>
      <w:r w:rsidRPr="00CC2F92">
        <w:rPr>
          <w:rFonts w:cs="Times New Roman"/>
          <w:sz w:val="24"/>
          <w:szCs w:val="24"/>
        </w:rPr>
        <w:t>менных знаний о происхождении и родстве животных в кла</w:t>
      </w:r>
      <w:r w:rsidRPr="00CC2F92">
        <w:rPr>
          <w:rFonts w:cs="Times New Roman"/>
          <w:sz w:val="24"/>
          <w:szCs w:val="24"/>
        </w:rPr>
        <w:t>с</w:t>
      </w:r>
      <w:r w:rsidRPr="00CC2F92">
        <w:rPr>
          <w:rFonts w:cs="Times New Roman"/>
          <w:sz w:val="24"/>
          <w:szCs w:val="24"/>
        </w:rPr>
        <w:t>сификации животных.</w:t>
      </w:r>
    </w:p>
    <w:p w14:paraId="4C0DF03B" w14:textId="77777777" w:rsidR="00416B7C" w:rsidRPr="00CC2F92" w:rsidRDefault="00416B7C" w:rsidP="00CC2F92">
      <w:pPr>
        <w:pStyle w:val="aff3"/>
        <w:rPr>
          <w:rFonts w:cs="Times New Roman"/>
          <w:sz w:val="24"/>
          <w:szCs w:val="24"/>
        </w:rPr>
      </w:pPr>
      <w:r w:rsidRPr="00CC2F92">
        <w:rPr>
          <w:rStyle w:val="ab"/>
          <w:rFonts w:cs="Times New Roman"/>
          <w:sz w:val="24"/>
          <w:szCs w:val="24"/>
        </w:rPr>
        <w:t>Одноклеточные животные — простейшие.</w:t>
      </w:r>
      <w:r w:rsidRPr="00CC2F92">
        <w:rPr>
          <w:rFonts w:cs="Times New Roman"/>
          <w:sz w:val="24"/>
          <w:szCs w:val="24"/>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w:t>
      </w:r>
      <w:r w:rsidRPr="00CC2F92">
        <w:rPr>
          <w:rFonts w:cs="Times New Roman"/>
          <w:sz w:val="24"/>
          <w:szCs w:val="24"/>
        </w:rPr>
        <w:t>т</w:t>
      </w:r>
      <w:r w:rsidRPr="00CC2F92">
        <w:rPr>
          <w:rFonts w:cs="Times New Roman"/>
          <w:sz w:val="24"/>
          <w:szCs w:val="24"/>
        </w:rPr>
        <w:t>ными (малярийный плазмодий).</w:t>
      </w:r>
    </w:p>
    <w:p w14:paraId="4DC5DCB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AB0B3FE"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строения инфузории-туфельки и наблюдение за её передвижением. Изучение хемотаксиса.</w:t>
      </w:r>
    </w:p>
    <w:p w14:paraId="27F5DF82" w14:textId="77777777" w:rsidR="00416B7C" w:rsidRPr="00CC2F92" w:rsidRDefault="00416B7C" w:rsidP="00CC2F92">
      <w:pPr>
        <w:pStyle w:val="aff3"/>
        <w:rPr>
          <w:rFonts w:cs="Times New Roman"/>
          <w:sz w:val="24"/>
          <w:szCs w:val="24"/>
        </w:rPr>
      </w:pPr>
      <w:r w:rsidRPr="00CC2F92">
        <w:rPr>
          <w:rFonts w:cs="Times New Roman"/>
          <w:sz w:val="24"/>
          <w:szCs w:val="24"/>
        </w:rPr>
        <w:t>2. Многообразие простейших (на готовых препаратах).</w:t>
      </w:r>
    </w:p>
    <w:p w14:paraId="1E8C359A" w14:textId="77777777" w:rsidR="00416B7C" w:rsidRPr="00CC2F92" w:rsidRDefault="00416B7C" w:rsidP="00CC2F92">
      <w:pPr>
        <w:pStyle w:val="aff3"/>
        <w:rPr>
          <w:rFonts w:cs="Times New Roman"/>
          <w:sz w:val="24"/>
          <w:szCs w:val="24"/>
        </w:rPr>
      </w:pPr>
      <w:r w:rsidRPr="00CC2F92">
        <w:rPr>
          <w:rFonts w:cs="Times New Roman"/>
          <w:sz w:val="24"/>
          <w:szCs w:val="24"/>
        </w:rPr>
        <w:t>3. Изготовление модели клетки простейшего (амёбы, инф</w:t>
      </w:r>
      <w:r w:rsidRPr="00CC2F92">
        <w:rPr>
          <w:rFonts w:cs="Times New Roman"/>
          <w:sz w:val="24"/>
          <w:szCs w:val="24"/>
        </w:rPr>
        <w:t>у</w:t>
      </w:r>
      <w:r w:rsidRPr="00CC2F92">
        <w:rPr>
          <w:rFonts w:cs="Times New Roman"/>
          <w:sz w:val="24"/>
          <w:szCs w:val="24"/>
        </w:rPr>
        <w:t>зории-туфельки и др.).</w:t>
      </w:r>
    </w:p>
    <w:p w14:paraId="03F11157" w14:textId="77777777" w:rsidR="00416B7C" w:rsidRPr="00CC2F92" w:rsidRDefault="00416B7C" w:rsidP="00CC2F92">
      <w:pPr>
        <w:pStyle w:val="aff3"/>
        <w:rPr>
          <w:rFonts w:cs="Times New Roman"/>
          <w:sz w:val="24"/>
          <w:szCs w:val="24"/>
        </w:rPr>
      </w:pPr>
      <w:r w:rsidRPr="00CC2F92">
        <w:rPr>
          <w:rStyle w:val="ab"/>
          <w:rFonts w:cs="Times New Roman"/>
          <w:sz w:val="24"/>
          <w:szCs w:val="24"/>
        </w:rPr>
        <w:t>Многоклеточные животные.</w:t>
      </w:r>
      <w:r w:rsidRPr="00CC2F92">
        <w:rPr>
          <w:rStyle w:val="aa"/>
          <w:rFonts w:cs="Times New Roman"/>
          <w:sz w:val="24"/>
          <w:szCs w:val="24"/>
        </w:rPr>
        <w:t xml:space="preserve"> </w:t>
      </w:r>
      <w:r w:rsidRPr="00CC2F92">
        <w:rPr>
          <w:rStyle w:val="ab"/>
          <w:rFonts w:cs="Times New Roman"/>
          <w:sz w:val="24"/>
          <w:szCs w:val="24"/>
        </w:rPr>
        <w:t>Кишечнополостные.</w:t>
      </w:r>
      <w:r w:rsidRPr="00CC2F92">
        <w:rPr>
          <w:rFonts w:cs="Times New Roman"/>
          <w:sz w:val="24"/>
          <w:szCs w:val="24"/>
        </w:rPr>
        <w:t xml:space="preserve"> Общая характеристика. Местообитание. Особенности строения и жи</w:t>
      </w:r>
      <w:r w:rsidRPr="00CC2F92">
        <w:rPr>
          <w:rFonts w:cs="Times New Roman"/>
          <w:sz w:val="24"/>
          <w:szCs w:val="24"/>
        </w:rPr>
        <w:t>з</w:t>
      </w:r>
      <w:r w:rsidRPr="00CC2F92">
        <w:rPr>
          <w:rFonts w:cs="Times New Roman"/>
          <w:sz w:val="24"/>
          <w:szCs w:val="24"/>
        </w:rPr>
        <w:t>недеятельности. Эктодерма и энтодерма. Внутриполостное и клеточное переваривание пищи. Регенерация. Рефлекс. Бесп</w:t>
      </w:r>
      <w:r w:rsidRPr="00CC2F92">
        <w:rPr>
          <w:rFonts w:cs="Times New Roman"/>
          <w:sz w:val="24"/>
          <w:szCs w:val="24"/>
        </w:rPr>
        <w:t>о</w:t>
      </w:r>
      <w:r w:rsidRPr="00CC2F92">
        <w:rPr>
          <w:rFonts w:cs="Times New Roman"/>
          <w:sz w:val="24"/>
          <w:szCs w:val="24"/>
        </w:rPr>
        <w:t>лое размножение (почкование). Половое размножение. Герм</w:t>
      </w:r>
      <w:r w:rsidRPr="00CC2F92">
        <w:rPr>
          <w:rFonts w:cs="Times New Roman"/>
          <w:sz w:val="24"/>
          <w:szCs w:val="24"/>
        </w:rPr>
        <w:t>а</w:t>
      </w:r>
      <w:r w:rsidRPr="00CC2F92">
        <w:rPr>
          <w:rFonts w:cs="Times New Roman"/>
          <w:sz w:val="24"/>
          <w:szCs w:val="24"/>
        </w:rPr>
        <w:lastRenderedPageBreak/>
        <w:t>фродитизм. Раздельнополые кишечнополостные. Мн</w:t>
      </w:r>
      <w:r w:rsidRPr="00CC2F92">
        <w:rPr>
          <w:rFonts w:cs="Times New Roman"/>
          <w:sz w:val="24"/>
          <w:szCs w:val="24"/>
        </w:rPr>
        <w:t>о</w:t>
      </w:r>
      <w:r w:rsidRPr="00CC2F92">
        <w:rPr>
          <w:rFonts w:cs="Times New Roman"/>
          <w:sz w:val="24"/>
          <w:szCs w:val="24"/>
        </w:rPr>
        <w:t>гообразие кишечнополостных. Значение кишечнополостных в природе и жизни человека. Коралловые полипы и их роль в рифообраз</w:t>
      </w:r>
      <w:r w:rsidRPr="00CC2F92">
        <w:rPr>
          <w:rFonts w:cs="Times New Roman"/>
          <w:sz w:val="24"/>
          <w:szCs w:val="24"/>
        </w:rPr>
        <w:t>о</w:t>
      </w:r>
      <w:r w:rsidRPr="00CC2F92">
        <w:rPr>
          <w:rFonts w:cs="Times New Roman"/>
          <w:sz w:val="24"/>
          <w:szCs w:val="24"/>
        </w:rPr>
        <w:t>вании.</w:t>
      </w:r>
    </w:p>
    <w:p w14:paraId="5232F98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89B1EAA"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строения пресноводной гидры и её пер</w:t>
      </w:r>
      <w:r w:rsidRPr="00CC2F92">
        <w:rPr>
          <w:rFonts w:cs="Times New Roman"/>
          <w:sz w:val="24"/>
          <w:szCs w:val="24"/>
        </w:rPr>
        <w:t>е</w:t>
      </w:r>
      <w:r w:rsidRPr="00CC2F92">
        <w:rPr>
          <w:rFonts w:cs="Times New Roman"/>
          <w:sz w:val="24"/>
          <w:szCs w:val="24"/>
        </w:rPr>
        <w:t>движения (школьный аквариум).</w:t>
      </w:r>
    </w:p>
    <w:p w14:paraId="41F40DD7"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питания гидры дафниями и циклопами (школьный аквариум).</w:t>
      </w:r>
    </w:p>
    <w:p w14:paraId="4AC3BFC8" w14:textId="77777777" w:rsidR="00416B7C" w:rsidRPr="00CC2F92" w:rsidRDefault="00416B7C" w:rsidP="00CC2F92">
      <w:pPr>
        <w:pStyle w:val="aff3"/>
        <w:rPr>
          <w:rFonts w:cs="Times New Roman"/>
          <w:sz w:val="24"/>
          <w:szCs w:val="24"/>
        </w:rPr>
      </w:pPr>
      <w:r w:rsidRPr="00CC2F92">
        <w:rPr>
          <w:rFonts w:cs="Times New Roman"/>
          <w:sz w:val="24"/>
          <w:szCs w:val="24"/>
        </w:rPr>
        <w:t>3. Изготовление модели пресноводной гидры.</w:t>
      </w:r>
    </w:p>
    <w:p w14:paraId="52A12ADB" w14:textId="77777777" w:rsidR="00416B7C" w:rsidRPr="00CC2F92" w:rsidRDefault="00416B7C" w:rsidP="00CC2F92">
      <w:pPr>
        <w:pStyle w:val="aff3"/>
        <w:rPr>
          <w:rFonts w:cs="Times New Roman"/>
          <w:sz w:val="24"/>
          <w:szCs w:val="24"/>
        </w:rPr>
      </w:pPr>
      <w:r w:rsidRPr="00CC2F92">
        <w:rPr>
          <w:rStyle w:val="ab"/>
          <w:rFonts w:cs="Times New Roman"/>
          <w:sz w:val="24"/>
          <w:szCs w:val="24"/>
        </w:rPr>
        <w:t>Плоские, круглые, кольчатые черви.</w:t>
      </w:r>
      <w:r w:rsidRPr="00CC2F92">
        <w:rPr>
          <w:rFonts w:cs="Times New Roman"/>
          <w:sz w:val="24"/>
          <w:szCs w:val="24"/>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w:t>
      </w:r>
      <w:r w:rsidRPr="00CC2F92">
        <w:rPr>
          <w:rFonts w:cs="Times New Roman"/>
          <w:sz w:val="24"/>
          <w:szCs w:val="24"/>
        </w:rPr>
        <w:t>о</w:t>
      </w:r>
      <w:r w:rsidRPr="00CC2F92">
        <w:rPr>
          <w:rFonts w:cs="Times New Roman"/>
          <w:sz w:val="24"/>
          <w:szCs w:val="24"/>
        </w:rPr>
        <w:t>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w:t>
      </w:r>
      <w:r w:rsidRPr="00CC2F92">
        <w:rPr>
          <w:rFonts w:cs="Times New Roman"/>
          <w:sz w:val="24"/>
          <w:szCs w:val="24"/>
        </w:rPr>
        <w:t>е</w:t>
      </w:r>
      <w:r w:rsidRPr="00CC2F92">
        <w:rPr>
          <w:rFonts w:cs="Times New Roman"/>
          <w:sz w:val="24"/>
          <w:szCs w:val="24"/>
        </w:rPr>
        <w:t>дупреждению заражения паразитическими червями. Роль че</w:t>
      </w:r>
      <w:r w:rsidRPr="00CC2F92">
        <w:rPr>
          <w:rFonts w:cs="Times New Roman"/>
          <w:sz w:val="24"/>
          <w:szCs w:val="24"/>
        </w:rPr>
        <w:t>р</w:t>
      </w:r>
      <w:r w:rsidRPr="00CC2F92">
        <w:rPr>
          <w:rFonts w:cs="Times New Roman"/>
          <w:sz w:val="24"/>
          <w:szCs w:val="24"/>
        </w:rPr>
        <w:t>вей как почвообразователей.</w:t>
      </w:r>
    </w:p>
    <w:p w14:paraId="0BF5ED2D"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7498941D"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внешнего строения дождевого червя. Наблюдение за реакцией дождевого червя на раздражители.</w:t>
      </w:r>
    </w:p>
    <w:p w14:paraId="1C77024A"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внутреннего строения дождевого червя (на готовом влажном препарате и микропрепарате).</w:t>
      </w:r>
    </w:p>
    <w:p w14:paraId="1C9F9E23" w14:textId="77777777" w:rsidR="00416B7C" w:rsidRPr="00CC2F92" w:rsidRDefault="00416B7C" w:rsidP="00CC2F92">
      <w:pPr>
        <w:pStyle w:val="aff3"/>
        <w:rPr>
          <w:rFonts w:cs="Times New Roman"/>
          <w:sz w:val="24"/>
          <w:szCs w:val="24"/>
        </w:rPr>
      </w:pPr>
      <w:r w:rsidRPr="00CC2F92">
        <w:rPr>
          <w:rFonts w:cs="Times New Roman"/>
          <w:sz w:val="24"/>
          <w:szCs w:val="24"/>
        </w:rPr>
        <w:t>3. Изучение приспособлений паразитических червей к пар</w:t>
      </w:r>
      <w:r w:rsidRPr="00CC2F92">
        <w:rPr>
          <w:rFonts w:cs="Times New Roman"/>
          <w:sz w:val="24"/>
          <w:szCs w:val="24"/>
        </w:rPr>
        <w:t>а</w:t>
      </w:r>
      <w:r w:rsidRPr="00CC2F92">
        <w:rPr>
          <w:rFonts w:cs="Times New Roman"/>
          <w:sz w:val="24"/>
          <w:szCs w:val="24"/>
        </w:rPr>
        <w:t>зитизму (на готовых влажных и микропрепаратах).</w:t>
      </w:r>
    </w:p>
    <w:p w14:paraId="3282629B" w14:textId="77777777" w:rsidR="00416B7C" w:rsidRPr="00CC2F92" w:rsidRDefault="00416B7C" w:rsidP="00CC2F92">
      <w:pPr>
        <w:pStyle w:val="aff3"/>
        <w:rPr>
          <w:rFonts w:cs="Times New Roman"/>
          <w:sz w:val="24"/>
          <w:szCs w:val="24"/>
        </w:rPr>
      </w:pPr>
      <w:r w:rsidRPr="00CC2F92">
        <w:rPr>
          <w:rStyle w:val="ab"/>
          <w:rFonts w:cs="Times New Roman"/>
          <w:sz w:val="24"/>
          <w:szCs w:val="24"/>
        </w:rPr>
        <w:t>Членистоногие.</w:t>
      </w:r>
      <w:r w:rsidRPr="00CC2F92">
        <w:rPr>
          <w:rFonts w:cs="Times New Roman"/>
          <w:sz w:val="24"/>
          <w:szCs w:val="24"/>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4F0DAF7F" w14:textId="77777777" w:rsidR="00416B7C" w:rsidRPr="00CC2F92" w:rsidRDefault="00416B7C" w:rsidP="00CC2F92">
      <w:pPr>
        <w:pStyle w:val="aff3"/>
        <w:rPr>
          <w:rFonts w:cs="Times New Roman"/>
          <w:sz w:val="24"/>
          <w:szCs w:val="24"/>
        </w:rPr>
      </w:pPr>
      <w:r w:rsidRPr="00CC2F92">
        <w:rPr>
          <w:rStyle w:val="aa"/>
          <w:rFonts w:cs="Times New Roman"/>
          <w:sz w:val="24"/>
          <w:szCs w:val="24"/>
        </w:rPr>
        <w:t>Ракообразные.</w:t>
      </w:r>
      <w:r w:rsidRPr="00CC2F92">
        <w:rPr>
          <w:rFonts w:cs="Times New Roman"/>
          <w:sz w:val="24"/>
          <w:szCs w:val="24"/>
        </w:rPr>
        <w:t xml:space="preserve"> Особенности строения и жизнедеятельности. Значение ракообразных в природе и жизни человека.</w:t>
      </w:r>
    </w:p>
    <w:p w14:paraId="5B127726"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Паукообразные. </w:t>
      </w:r>
      <w:r w:rsidRPr="00CC2F92">
        <w:rPr>
          <w:rFonts w:cs="Times New Roman"/>
          <w:sz w:val="24"/>
          <w:szCs w:val="24"/>
        </w:rPr>
        <w:t>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6E71C8BD" w14:textId="77777777" w:rsidR="00416B7C" w:rsidRPr="00CC2F92" w:rsidRDefault="00416B7C" w:rsidP="00CC2F92">
      <w:pPr>
        <w:pStyle w:val="aff3"/>
        <w:rPr>
          <w:rFonts w:cs="Times New Roman"/>
          <w:sz w:val="24"/>
          <w:szCs w:val="24"/>
        </w:rPr>
      </w:pPr>
      <w:r w:rsidRPr="00CC2F92">
        <w:rPr>
          <w:rStyle w:val="aa"/>
          <w:rFonts w:cs="Times New Roman"/>
          <w:sz w:val="24"/>
          <w:szCs w:val="24"/>
        </w:rPr>
        <w:lastRenderedPageBreak/>
        <w:t>Насекомые.</w:t>
      </w:r>
      <w:r w:rsidRPr="00CC2F92">
        <w:rPr>
          <w:rFonts w:cs="Times New Roman"/>
          <w:sz w:val="24"/>
          <w:szCs w:val="24"/>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w:t>
      </w:r>
      <w:r w:rsidRPr="00CC2F92">
        <w:rPr>
          <w:rFonts w:cs="Times New Roman"/>
          <w:sz w:val="24"/>
          <w:szCs w:val="24"/>
        </w:rPr>
        <w:t>ы</w:t>
      </w:r>
      <w:r w:rsidRPr="00CC2F92">
        <w:rPr>
          <w:rFonts w:cs="Times New Roman"/>
          <w:sz w:val="24"/>
          <w:szCs w:val="24"/>
        </w:rPr>
        <w:t>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w:t>
      </w:r>
      <w:r w:rsidRPr="00CC2F92">
        <w:rPr>
          <w:rFonts w:cs="Times New Roman"/>
          <w:sz w:val="24"/>
          <w:szCs w:val="24"/>
        </w:rPr>
        <w:t>о</w:t>
      </w:r>
      <w:r w:rsidRPr="00CC2F92">
        <w:rPr>
          <w:rFonts w:cs="Times New Roman"/>
          <w:sz w:val="24"/>
          <w:szCs w:val="24"/>
        </w:rPr>
        <w:t>ля, леса. Насекомые, снижающие численность вредителей ра</w:t>
      </w:r>
      <w:r w:rsidRPr="00CC2F92">
        <w:rPr>
          <w:rFonts w:cs="Times New Roman"/>
          <w:sz w:val="24"/>
          <w:szCs w:val="24"/>
        </w:rPr>
        <w:t>с</w:t>
      </w:r>
      <w:r w:rsidRPr="00CC2F92">
        <w:rPr>
          <w:rFonts w:cs="Times New Roman"/>
          <w:sz w:val="24"/>
          <w:szCs w:val="24"/>
        </w:rPr>
        <w:t>тений. Поведение насекомых, инстинкты. Меры по сокращению численности насекомых-вредителей. Значение насекомых в природе и жизни человека.</w:t>
      </w:r>
    </w:p>
    <w:p w14:paraId="1E2EF5FF" w14:textId="77777777" w:rsidR="00416B7C" w:rsidRPr="00CC2F92" w:rsidRDefault="00416B7C" w:rsidP="00CC2F92">
      <w:pPr>
        <w:pStyle w:val="aff3"/>
        <w:rPr>
          <w:rFonts w:cs="Times New Roman"/>
          <w:sz w:val="24"/>
          <w:szCs w:val="24"/>
        </w:rPr>
      </w:pPr>
      <w:r w:rsidRPr="00CC2F92">
        <w:rPr>
          <w:rFonts w:cs="Times New Roman"/>
          <w:sz w:val="24"/>
          <w:szCs w:val="24"/>
        </w:rPr>
        <w:t>*Отряды насекомых изучаются обзорно по усмотрению уч</w:t>
      </w:r>
      <w:r w:rsidRPr="00CC2F92">
        <w:rPr>
          <w:rFonts w:cs="Times New Roman"/>
          <w:sz w:val="24"/>
          <w:szCs w:val="24"/>
        </w:rPr>
        <w:t>и</w:t>
      </w:r>
      <w:r w:rsidRPr="00CC2F92">
        <w:rPr>
          <w:rFonts w:cs="Times New Roman"/>
          <w:sz w:val="24"/>
          <w:szCs w:val="24"/>
        </w:rPr>
        <w:t>теля в зависимости от местных условий. Более подробно из</w:t>
      </w:r>
      <w:r w:rsidRPr="00CC2F92">
        <w:rPr>
          <w:rFonts w:cs="Times New Roman"/>
          <w:sz w:val="24"/>
          <w:szCs w:val="24"/>
        </w:rPr>
        <w:t>у</w:t>
      </w:r>
      <w:r w:rsidRPr="00CC2F92">
        <w:rPr>
          <w:rFonts w:cs="Times New Roman"/>
          <w:sz w:val="24"/>
          <w:szCs w:val="24"/>
        </w:rPr>
        <w:t>чаются на примере двух местных отрядов.</w:t>
      </w:r>
    </w:p>
    <w:p w14:paraId="0A9FEA8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3F48A3E"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внешнего строения насекомого (на примере майского жука или других крупных насекомых-вредителей).</w:t>
      </w:r>
    </w:p>
    <w:p w14:paraId="47684085" w14:textId="77777777" w:rsidR="00416B7C" w:rsidRPr="00CC2F92" w:rsidRDefault="00416B7C" w:rsidP="00CC2F92">
      <w:pPr>
        <w:pStyle w:val="aff3"/>
        <w:rPr>
          <w:rFonts w:cs="Times New Roman"/>
          <w:sz w:val="24"/>
          <w:szCs w:val="24"/>
        </w:rPr>
      </w:pPr>
      <w:r w:rsidRPr="00CC2F92">
        <w:rPr>
          <w:rFonts w:cs="Times New Roman"/>
          <w:sz w:val="24"/>
          <w:szCs w:val="24"/>
        </w:rPr>
        <w:t>2. Ознакомление с различными типами развития насекомых (на примере коллекций).</w:t>
      </w:r>
    </w:p>
    <w:p w14:paraId="057FF98C" w14:textId="77777777" w:rsidR="00416B7C" w:rsidRPr="00CC2F92" w:rsidRDefault="00416B7C" w:rsidP="00CC2F92">
      <w:pPr>
        <w:pStyle w:val="aff3"/>
        <w:rPr>
          <w:rFonts w:cs="Times New Roman"/>
          <w:sz w:val="24"/>
          <w:szCs w:val="24"/>
        </w:rPr>
      </w:pPr>
      <w:r w:rsidRPr="00CC2F92">
        <w:rPr>
          <w:rStyle w:val="ab"/>
          <w:rFonts w:cs="Times New Roman"/>
          <w:sz w:val="24"/>
          <w:szCs w:val="24"/>
        </w:rPr>
        <w:t>Моллюски.</w:t>
      </w:r>
      <w:r w:rsidRPr="00CC2F92">
        <w:rPr>
          <w:rFonts w:cs="Times New Roman"/>
          <w:sz w:val="24"/>
          <w:szCs w:val="24"/>
        </w:rPr>
        <w:t xml:space="preserve"> Общая характеристика. Местообитание моллю</w:t>
      </w:r>
      <w:r w:rsidRPr="00CC2F92">
        <w:rPr>
          <w:rFonts w:cs="Times New Roman"/>
          <w:sz w:val="24"/>
          <w:szCs w:val="24"/>
        </w:rPr>
        <w:t>с</w:t>
      </w:r>
      <w:r w:rsidRPr="00CC2F92">
        <w:rPr>
          <w:rFonts w:cs="Times New Roman"/>
          <w:sz w:val="24"/>
          <w:szCs w:val="24"/>
        </w:rPr>
        <w:t>ков. Строение и процессы жизнедеятельности, характерные для брюхоногих, двустворчатых, головоногих моллюсков. Черты</w:t>
      </w:r>
      <w:r w:rsidR="00571787" w:rsidRPr="00CC2F92">
        <w:rPr>
          <w:rFonts w:cs="Times New Roman"/>
          <w:sz w:val="24"/>
          <w:szCs w:val="24"/>
        </w:rPr>
        <w:t xml:space="preserve"> </w:t>
      </w:r>
      <w:r w:rsidRPr="00CC2F92">
        <w:rPr>
          <w:rFonts w:cs="Times New Roman"/>
          <w:sz w:val="24"/>
          <w:szCs w:val="24"/>
        </w:rPr>
        <w:t>приспособленности моллюсков к среде обитания. Размножение моллюсков. Многообразие моллюсков. Значение моллюсков в природе и жизни человека.</w:t>
      </w:r>
    </w:p>
    <w:p w14:paraId="1995316D"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B95D39B"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Исследование внешнего строения раковин пресноводных и морских моллюсков (раковины беззубки, перловицы, прудов</w:t>
      </w:r>
      <w:r w:rsidRPr="00CC2F92">
        <w:rPr>
          <w:rFonts w:cs="Times New Roman"/>
          <w:sz w:val="24"/>
          <w:szCs w:val="24"/>
        </w:rPr>
        <w:t>и</w:t>
      </w:r>
      <w:r w:rsidRPr="00CC2F92">
        <w:rPr>
          <w:rFonts w:cs="Times New Roman"/>
          <w:sz w:val="24"/>
          <w:szCs w:val="24"/>
        </w:rPr>
        <w:t>ка, катушки и др.).</w:t>
      </w:r>
    </w:p>
    <w:p w14:paraId="0DE38CD8" w14:textId="77777777" w:rsidR="00416B7C" w:rsidRPr="00CC2F92" w:rsidRDefault="00416B7C" w:rsidP="00CC2F92">
      <w:pPr>
        <w:pStyle w:val="aff3"/>
        <w:rPr>
          <w:rFonts w:cs="Times New Roman"/>
          <w:sz w:val="24"/>
          <w:szCs w:val="24"/>
        </w:rPr>
      </w:pPr>
      <w:r w:rsidRPr="00CC2F92">
        <w:rPr>
          <w:rStyle w:val="ab"/>
          <w:rFonts w:cs="Times New Roman"/>
          <w:sz w:val="24"/>
          <w:szCs w:val="24"/>
        </w:rPr>
        <w:t>Хордовые.</w:t>
      </w:r>
      <w:r w:rsidRPr="00CC2F92">
        <w:rPr>
          <w:rFonts w:cs="Times New Roman"/>
          <w:sz w:val="24"/>
          <w:szCs w:val="24"/>
        </w:rPr>
        <w:t xml:space="preserve"> Общая характеристика. Зародышевое развитие хордовых. Систематические группы хордовых. Подтип Бесч</w:t>
      </w:r>
      <w:r w:rsidRPr="00CC2F92">
        <w:rPr>
          <w:rFonts w:cs="Times New Roman"/>
          <w:sz w:val="24"/>
          <w:szCs w:val="24"/>
        </w:rPr>
        <w:t>е</w:t>
      </w:r>
      <w:r w:rsidRPr="00CC2F92">
        <w:rPr>
          <w:rFonts w:cs="Times New Roman"/>
          <w:sz w:val="24"/>
          <w:szCs w:val="24"/>
        </w:rPr>
        <w:t>репные (ланцетник). Подтип Черепные, или Позвоночные.</w:t>
      </w:r>
    </w:p>
    <w:p w14:paraId="6D9F0266" w14:textId="77777777" w:rsidR="00416B7C" w:rsidRPr="00CC2F92" w:rsidRDefault="00416B7C" w:rsidP="00CC2F92">
      <w:pPr>
        <w:pStyle w:val="aff3"/>
        <w:rPr>
          <w:rFonts w:cs="Times New Roman"/>
          <w:sz w:val="24"/>
          <w:szCs w:val="24"/>
        </w:rPr>
      </w:pPr>
      <w:r w:rsidRPr="00CC2F92">
        <w:rPr>
          <w:rStyle w:val="ab"/>
          <w:rFonts w:cs="Times New Roman"/>
          <w:sz w:val="24"/>
          <w:szCs w:val="24"/>
        </w:rPr>
        <w:t>Рыбы.</w:t>
      </w:r>
      <w:r w:rsidRPr="00CC2F92">
        <w:rPr>
          <w:rFonts w:cs="Times New Roman"/>
          <w:sz w:val="24"/>
          <w:szCs w:val="24"/>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w:t>
      </w:r>
      <w:r w:rsidRPr="00CC2F92">
        <w:rPr>
          <w:rFonts w:cs="Times New Roman"/>
          <w:sz w:val="24"/>
          <w:szCs w:val="24"/>
        </w:rPr>
        <w:t>и</w:t>
      </w:r>
      <w:r w:rsidRPr="00CC2F92">
        <w:rPr>
          <w:rFonts w:cs="Times New Roman"/>
          <w:sz w:val="24"/>
          <w:szCs w:val="24"/>
        </w:rPr>
        <w:t>тания. Отличия хрящевых рыб от костных рыб. Размножение, развитие и миграция рыб в природе. Многообразие рыб, о</w:t>
      </w:r>
      <w:r w:rsidRPr="00CC2F92">
        <w:rPr>
          <w:rFonts w:cs="Times New Roman"/>
          <w:sz w:val="24"/>
          <w:szCs w:val="24"/>
        </w:rPr>
        <w:t>с</w:t>
      </w:r>
      <w:r w:rsidRPr="00CC2F92">
        <w:rPr>
          <w:rFonts w:cs="Times New Roman"/>
          <w:sz w:val="24"/>
          <w:szCs w:val="24"/>
        </w:rPr>
        <w:lastRenderedPageBreak/>
        <w:t>новные систематические группы рыб. Значение рыб в природе и жизни человека. Хозяйственное значение рыб.</w:t>
      </w:r>
    </w:p>
    <w:p w14:paraId="082BEB4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7EDF61C"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внешнего строения и особенностей пер</w:t>
      </w:r>
      <w:r w:rsidRPr="00CC2F92">
        <w:rPr>
          <w:rFonts w:cs="Times New Roman"/>
          <w:sz w:val="24"/>
          <w:szCs w:val="24"/>
        </w:rPr>
        <w:t>е</w:t>
      </w:r>
      <w:r w:rsidRPr="00CC2F92">
        <w:rPr>
          <w:rFonts w:cs="Times New Roman"/>
          <w:sz w:val="24"/>
          <w:szCs w:val="24"/>
        </w:rPr>
        <w:t>движения рыбы (на примере живой рыбы в банке с водой).</w:t>
      </w:r>
    </w:p>
    <w:p w14:paraId="1F07588E"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внутреннего строения рыбы (на примере готового влажного препарата).</w:t>
      </w:r>
    </w:p>
    <w:p w14:paraId="77DD04E4" w14:textId="77777777" w:rsidR="00416B7C" w:rsidRPr="00CC2F92" w:rsidRDefault="00416B7C" w:rsidP="00CC2F92">
      <w:pPr>
        <w:pStyle w:val="aff3"/>
        <w:rPr>
          <w:rFonts w:cs="Times New Roman"/>
          <w:sz w:val="24"/>
          <w:szCs w:val="24"/>
        </w:rPr>
      </w:pPr>
      <w:r w:rsidRPr="00CC2F92">
        <w:rPr>
          <w:rStyle w:val="ab"/>
          <w:rFonts w:cs="Times New Roman"/>
          <w:sz w:val="24"/>
          <w:szCs w:val="24"/>
        </w:rPr>
        <w:t>Земноводные.</w:t>
      </w:r>
      <w:r w:rsidRPr="00CC2F92">
        <w:rPr>
          <w:rStyle w:val="aa"/>
          <w:rFonts w:cs="Times New Roman"/>
          <w:sz w:val="24"/>
          <w:szCs w:val="24"/>
        </w:rPr>
        <w:t xml:space="preserve"> </w:t>
      </w:r>
      <w:r w:rsidRPr="00CC2F92">
        <w:rPr>
          <w:rFonts w:cs="Times New Roman"/>
          <w:sz w:val="24"/>
          <w:szCs w:val="24"/>
        </w:rPr>
        <w:t>Общая характеристика. Местообитание зе</w:t>
      </w:r>
      <w:r w:rsidRPr="00CC2F92">
        <w:rPr>
          <w:rFonts w:cs="Times New Roman"/>
          <w:sz w:val="24"/>
          <w:szCs w:val="24"/>
        </w:rPr>
        <w:t>м</w:t>
      </w:r>
      <w:r w:rsidRPr="00CC2F92">
        <w:rPr>
          <w:rFonts w:cs="Times New Roman"/>
          <w:sz w:val="24"/>
          <w:szCs w:val="24"/>
        </w:rPr>
        <w:t>новодных. Особенности внешнего и внутреннего строения, процессов жизнедеятельности, связанных с выходом земн</w:t>
      </w:r>
      <w:r w:rsidRPr="00CC2F92">
        <w:rPr>
          <w:rFonts w:cs="Times New Roman"/>
          <w:sz w:val="24"/>
          <w:szCs w:val="24"/>
        </w:rPr>
        <w:t>о</w:t>
      </w:r>
      <w:r w:rsidRPr="00CC2F92">
        <w:rPr>
          <w:rFonts w:cs="Times New Roman"/>
          <w:sz w:val="24"/>
          <w:szCs w:val="24"/>
        </w:rPr>
        <w:t>водных на сушу. Приспособленность земноводных к жизни в воде и на суше. Размножение и развитие земноводных.</w:t>
      </w:r>
    </w:p>
    <w:p w14:paraId="75119FB4"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земноводных и их охрана. Значение земн</w:t>
      </w:r>
      <w:r w:rsidRPr="00CC2F92">
        <w:rPr>
          <w:rFonts w:cs="Times New Roman"/>
          <w:sz w:val="24"/>
          <w:szCs w:val="24"/>
        </w:rPr>
        <w:t>о</w:t>
      </w:r>
      <w:r w:rsidRPr="00CC2F92">
        <w:rPr>
          <w:rFonts w:cs="Times New Roman"/>
          <w:sz w:val="24"/>
          <w:szCs w:val="24"/>
        </w:rPr>
        <w:t>водных в природе и жизни человека.</w:t>
      </w:r>
    </w:p>
    <w:p w14:paraId="4028A66A" w14:textId="77777777" w:rsidR="00416B7C" w:rsidRPr="00CC2F92" w:rsidRDefault="00416B7C" w:rsidP="00CC2F92">
      <w:pPr>
        <w:pStyle w:val="aff3"/>
        <w:rPr>
          <w:rFonts w:cs="Times New Roman"/>
          <w:sz w:val="24"/>
          <w:szCs w:val="24"/>
        </w:rPr>
      </w:pPr>
      <w:r w:rsidRPr="00CC2F92">
        <w:rPr>
          <w:rStyle w:val="ab"/>
          <w:rFonts w:cs="Times New Roman"/>
          <w:sz w:val="24"/>
          <w:szCs w:val="24"/>
        </w:rPr>
        <w:t>Пресмыкающиеся.</w:t>
      </w:r>
      <w:r w:rsidRPr="00CC2F92">
        <w:rPr>
          <w:rFonts w:cs="Times New Roman"/>
          <w:sz w:val="24"/>
          <w:szCs w:val="24"/>
        </w:rPr>
        <w:t xml:space="preserve"> Общая характеристика. Местообитание пресмыкающихся. Особенности внешнего и внутреннего стр</w:t>
      </w:r>
      <w:r w:rsidRPr="00CC2F92">
        <w:rPr>
          <w:rFonts w:cs="Times New Roman"/>
          <w:sz w:val="24"/>
          <w:szCs w:val="24"/>
        </w:rPr>
        <w:t>о</w:t>
      </w:r>
      <w:r w:rsidRPr="00CC2F92">
        <w:rPr>
          <w:rFonts w:cs="Times New Roman"/>
          <w:sz w:val="24"/>
          <w:szCs w:val="24"/>
        </w:rPr>
        <w:t>ения пресмыкающихся. Процессы жизнедеятельности. Пр</w:t>
      </w:r>
      <w:r w:rsidRPr="00CC2F92">
        <w:rPr>
          <w:rFonts w:cs="Times New Roman"/>
          <w:sz w:val="24"/>
          <w:szCs w:val="24"/>
        </w:rPr>
        <w:t>и</w:t>
      </w:r>
      <w:r w:rsidRPr="00CC2F92">
        <w:rPr>
          <w:rFonts w:cs="Times New Roman"/>
          <w:sz w:val="24"/>
          <w:szCs w:val="24"/>
        </w:rPr>
        <w:t>способленность пресмыкающихся к жизни на суше. Размн</w:t>
      </w:r>
      <w:r w:rsidRPr="00CC2F92">
        <w:rPr>
          <w:rFonts w:cs="Times New Roman"/>
          <w:sz w:val="24"/>
          <w:szCs w:val="24"/>
        </w:rPr>
        <w:t>о</w:t>
      </w:r>
      <w:r w:rsidRPr="00CC2F92">
        <w:rPr>
          <w:rFonts w:cs="Times New Roman"/>
          <w:sz w:val="24"/>
          <w:szCs w:val="24"/>
        </w:rPr>
        <w:t>жение и развитие пресмыкающихся. Регенерация. Многообр</w:t>
      </w:r>
      <w:r w:rsidRPr="00CC2F92">
        <w:rPr>
          <w:rFonts w:cs="Times New Roman"/>
          <w:sz w:val="24"/>
          <w:szCs w:val="24"/>
        </w:rPr>
        <w:t>а</w:t>
      </w:r>
      <w:r w:rsidRPr="00CC2F92">
        <w:rPr>
          <w:rFonts w:cs="Times New Roman"/>
          <w:sz w:val="24"/>
          <w:szCs w:val="24"/>
        </w:rPr>
        <w:t>зие пресмыкающихся и их охрана. Значение пресмыкающихся в природе и жизни человека.</w:t>
      </w:r>
    </w:p>
    <w:p w14:paraId="72850B3E" w14:textId="77777777" w:rsidR="00416B7C" w:rsidRPr="00CC2F92" w:rsidRDefault="00416B7C" w:rsidP="00CC2F92">
      <w:pPr>
        <w:pStyle w:val="aff3"/>
        <w:rPr>
          <w:rFonts w:cs="Times New Roman"/>
          <w:sz w:val="24"/>
          <w:szCs w:val="24"/>
        </w:rPr>
      </w:pPr>
      <w:r w:rsidRPr="00CC2F92">
        <w:rPr>
          <w:rStyle w:val="ab"/>
          <w:rFonts w:cs="Times New Roman"/>
          <w:sz w:val="24"/>
          <w:szCs w:val="24"/>
        </w:rPr>
        <w:t>Птицы.</w:t>
      </w:r>
      <w:r w:rsidRPr="00CC2F92">
        <w:rPr>
          <w:rFonts w:cs="Times New Roman"/>
          <w:sz w:val="24"/>
          <w:szCs w:val="24"/>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w:t>
      </w:r>
      <w:r w:rsidRPr="00CC2F92">
        <w:rPr>
          <w:rFonts w:cs="Times New Roman"/>
          <w:sz w:val="24"/>
          <w:szCs w:val="24"/>
        </w:rPr>
        <w:t>о</w:t>
      </w:r>
      <w:r w:rsidRPr="00CC2F92">
        <w:rPr>
          <w:rFonts w:cs="Times New Roman"/>
          <w:sz w:val="24"/>
          <w:szCs w:val="24"/>
        </w:rPr>
        <w:t>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w:t>
      </w:r>
      <w:r w:rsidRPr="00CC2F92">
        <w:rPr>
          <w:rFonts w:cs="Times New Roman"/>
          <w:sz w:val="24"/>
          <w:szCs w:val="24"/>
        </w:rPr>
        <w:t>о</w:t>
      </w:r>
      <w:r w:rsidRPr="00CC2F92">
        <w:rPr>
          <w:rFonts w:cs="Times New Roman"/>
          <w:sz w:val="24"/>
          <w:szCs w:val="24"/>
        </w:rPr>
        <w:t>собленность птиц к различным условиям среды. Значение птиц в природе и жизни человека.</w:t>
      </w:r>
    </w:p>
    <w:p w14:paraId="750D4873" w14:textId="77777777" w:rsidR="00416B7C" w:rsidRPr="00CC2F92" w:rsidRDefault="00416B7C" w:rsidP="00CC2F92">
      <w:pPr>
        <w:pStyle w:val="aff3"/>
        <w:rPr>
          <w:rFonts w:cs="Times New Roman"/>
          <w:sz w:val="24"/>
          <w:szCs w:val="24"/>
        </w:rPr>
      </w:pPr>
      <w:r w:rsidRPr="00CC2F92">
        <w:rPr>
          <w:rStyle w:val="aa"/>
          <w:rFonts w:cs="Times New Roman"/>
          <w:sz w:val="24"/>
          <w:szCs w:val="24"/>
        </w:rPr>
        <w:t>*</w:t>
      </w:r>
      <w:r w:rsidRPr="00CC2F92">
        <w:rPr>
          <w:rFonts w:cs="Times New Roman"/>
          <w:sz w:val="24"/>
          <w:szCs w:val="24"/>
        </w:rPr>
        <w:t>Многообразие птиц изучается по выбору учителя на примере трёх экологических групп с учётом распространения птиц в своём регионе.</w:t>
      </w:r>
    </w:p>
    <w:p w14:paraId="19A15898"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5DD07996" w14:textId="77777777" w:rsidR="00416B7C" w:rsidRPr="00CC2F92" w:rsidRDefault="00416B7C" w:rsidP="00CC2F92">
      <w:pPr>
        <w:pStyle w:val="aff3"/>
        <w:rPr>
          <w:rFonts w:cs="Times New Roman"/>
          <w:sz w:val="24"/>
          <w:szCs w:val="24"/>
        </w:rPr>
      </w:pPr>
      <w:r w:rsidRPr="00CC2F92">
        <w:rPr>
          <w:rFonts w:cs="Times New Roman"/>
          <w:spacing w:val="-4"/>
          <w:sz w:val="24"/>
          <w:szCs w:val="24"/>
        </w:rPr>
        <w:t>1. Исследование внешнего строения и перьевого покрова птиц (на примере чучела птиц и набора перьев: контурных, пуховых и пуха).</w:t>
      </w:r>
    </w:p>
    <w:p w14:paraId="21D55C71"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особенностей скелета птицы.</w:t>
      </w:r>
    </w:p>
    <w:p w14:paraId="11481293" w14:textId="77777777" w:rsidR="00416B7C" w:rsidRPr="00CC2F92" w:rsidRDefault="00416B7C" w:rsidP="00CC2F92">
      <w:pPr>
        <w:pStyle w:val="aff3"/>
        <w:rPr>
          <w:rFonts w:cs="Times New Roman"/>
          <w:sz w:val="24"/>
          <w:szCs w:val="24"/>
        </w:rPr>
      </w:pPr>
      <w:r w:rsidRPr="00CC2F92">
        <w:rPr>
          <w:rStyle w:val="ab"/>
          <w:rFonts w:cs="Times New Roman"/>
          <w:sz w:val="24"/>
          <w:szCs w:val="24"/>
        </w:rPr>
        <w:lastRenderedPageBreak/>
        <w:t>Млекопитающие.</w:t>
      </w:r>
      <w:r w:rsidRPr="00CC2F92">
        <w:rPr>
          <w:rFonts w:cs="Times New Roman"/>
          <w:sz w:val="24"/>
          <w:szCs w:val="24"/>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w:t>
      </w:r>
      <w:r w:rsidRPr="00CC2F92">
        <w:rPr>
          <w:rFonts w:cs="Times New Roman"/>
          <w:sz w:val="24"/>
          <w:szCs w:val="24"/>
        </w:rPr>
        <w:t>ь</w:t>
      </w:r>
      <w:r w:rsidRPr="00CC2F92">
        <w:rPr>
          <w:rFonts w:cs="Times New Roman"/>
          <w:sz w:val="24"/>
          <w:szCs w:val="24"/>
        </w:rPr>
        <w:t>ности. Усложнение нервной системы. Поведение млекопит</w:t>
      </w:r>
      <w:r w:rsidRPr="00CC2F92">
        <w:rPr>
          <w:rFonts w:cs="Times New Roman"/>
          <w:sz w:val="24"/>
          <w:szCs w:val="24"/>
        </w:rPr>
        <w:t>а</w:t>
      </w:r>
      <w:r w:rsidRPr="00CC2F92">
        <w:rPr>
          <w:rFonts w:cs="Times New Roman"/>
          <w:sz w:val="24"/>
          <w:szCs w:val="24"/>
        </w:rPr>
        <w:t>ющих. Размножение и развитие. Забота о потомстве.</w:t>
      </w:r>
    </w:p>
    <w:p w14:paraId="14FD5BBC" w14:textId="77777777" w:rsidR="00416B7C" w:rsidRPr="00CC2F92" w:rsidRDefault="00416B7C" w:rsidP="00CC2F92">
      <w:pPr>
        <w:pStyle w:val="aff3"/>
        <w:rPr>
          <w:rFonts w:cs="Times New Roman"/>
          <w:sz w:val="24"/>
          <w:szCs w:val="24"/>
        </w:rPr>
      </w:pPr>
      <w:r w:rsidRPr="00CC2F92">
        <w:rPr>
          <w:rFonts w:cs="Times New Roman"/>
          <w:sz w:val="24"/>
          <w:szCs w:val="24"/>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w:t>
      </w:r>
      <w:r w:rsidRPr="00CC2F92">
        <w:rPr>
          <w:rFonts w:cs="Times New Roman"/>
          <w:sz w:val="24"/>
          <w:szCs w:val="24"/>
        </w:rPr>
        <w:t>о</w:t>
      </w:r>
      <w:r w:rsidRPr="00CC2F92">
        <w:rPr>
          <w:rFonts w:cs="Times New Roman"/>
          <w:sz w:val="24"/>
          <w:szCs w:val="24"/>
        </w:rPr>
        <w:t>копытные и Непарнокопытные. Приматы*. Семейства отряда Хищные: собачьи, кошачьи, куньи, медвежьи.</w:t>
      </w:r>
    </w:p>
    <w:p w14:paraId="56B4F5F7" w14:textId="77777777" w:rsidR="00416B7C" w:rsidRPr="00CC2F92" w:rsidRDefault="00416B7C" w:rsidP="00CC2F92">
      <w:pPr>
        <w:pStyle w:val="aff3"/>
        <w:rPr>
          <w:rFonts w:cs="Times New Roman"/>
          <w:sz w:val="24"/>
          <w:szCs w:val="24"/>
        </w:rPr>
      </w:pPr>
      <w:r w:rsidRPr="00CC2F92">
        <w:rPr>
          <w:rFonts w:cs="Times New Roman"/>
          <w:sz w:val="24"/>
          <w:szCs w:val="24"/>
        </w:rPr>
        <w:t>Значение млекопитающих в природе и жизни человека. Млекопитающие — переносчики возбудителей опасных заб</w:t>
      </w:r>
      <w:r w:rsidRPr="00CC2F92">
        <w:rPr>
          <w:rFonts w:cs="Times New Roman"/>
          <w:sz w:val="24"/>
          <w:szCs w:val="24"/>
        </w:rPr>
        <w:t>о</w:t>
      </w:r>
      <w:r w:rsidRPr="00CC2F92">
        <w:rPr>
          <w:rFonts w:cs="Times New Roman"/>
          <w:sz w:val="24"/>
          <w:szCs w:val="24"/>
        </w:rPr>
        <w:t>леваний. Меры борьбы с грызунами. Многообразие млекоп</w:t>
      </w:r>
      <w:r w:rsidRPr="00CC2F92">
        <w:rPr>
          <w:rFonts w:cs="Times New Roman"/>
          <w:sz w:val="24"/>
          <w:szCs w:val="24"/>
        </w:rPr>
        <w:t>и</w:t>
      </w:r>
      <w:r w:rsidRPr="00CC2F92">
        <w:rPr>
          <w:rFonts w:cs="Times New Roman"/>
          <w:sz w:val="24"/>
          <w:szCs w:val="24"/>
        </w:rPr>
        <w:t>тающих родного края.</w:t>
      </w:r>
    </w:p>
    <w:p w14:paraId="774CE72F" w14:textId="77777777" w:rsidR="00416B7C" w:rsidRPr="00CC2F92" w:rsidRDefault="00416B7C" w:rsidP="00CC2F92">
      <w:pPr>
        <w:pStyle w:val="aff3"/>
        <w:rPr>
          <w:rFonts w:cs="Times New Roman"/>
          <w:sz w:val="24"/>
          <w:szCs w:val="24"/>
        </w:rPr>
      </w:pPr>
      <w:r w:rsidRPr="00CC2F92">
        <w:rPr>
          <w:rFonts w:cs="Times New Roman"/>
          <w:sz w:val="24"/>
          <w:szCs w:val="24"/>
        </w:rPr>
        <w:t>*Изучаются 6 отрядов млекопитающих на примере двух в</w:t>
      </w:r>
      <w:r w:rsidRPr="00CC2F92">
        <w:rPr>
          <w:rFonts w:cs="Times New Roman"/>
          <w:sz w:val="24"/>
          <w:szCs w:val="24"/>
        </w:rPr>
        <w:t>и</w:t>
      </w:r>
      <w:r w:rsidRPr="00CC2F92">
        <w:rPr>
          <w:rFonts w:cs="Times New Roman"/>
          <w:sz w:val="24"/>
          <w:szCs w:val="24"/>
        </w:rPr>
        <w:t>дов из каждого отряда по выбору учителя.</w:t>
      </w:r>
    </w:p>
    <w:p w14:paraId="5C4DE9D6" w14:textId="77777777" w:rsidR="00416B7C" w:rsidRPr="00CC2F92" w:rsidRDefault="00416B7C" w:rsidP="00CC2F92">
      <w:pPr>
        <w:pStyle w:val="aff3"/>
        <w:rPr>
          <w:rStyle w:val="aa"/>
          <w:rFonts w:cs="Times New Roman"/>
          <w:sz w:val="24"/>
          <w:szCs w:val="24"/>
        </w:rPr>
      </w:pPr>
    </w:p>
    <w:p w14:paraId="3410A902"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7E308BA3"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особенностей скелета млекопитающих.</w:t>
      </w:r>
    </w:p>
    <w:p w14:paraId="2769EB38"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особенностей зубной системы млекопит</w:t>
      </w:r>
      <w:r w:rsidRPr="00CC2F92">
        <w:rPr>
          <w:rFonts w:cs="Times New Roman"/>
          <w:sz w:val="24"/>
          <w:szCs w:val="24"/>
        </w:rPr>
        <w:t>а</w:t>
      </w:r>
      <w:r w:rsidRPr="00CC2F92">
        <w:rPr>
          <w:rFonts w:cs="Times New Roman"/>
          <w:sz w:val="24"/>
          <w:szCs w:val="24"/>
        </w:rPr>
        <w:t>ющих.</w:t>
      </w:r>
    </w:p>
    <w:p w14:paraId="257198B0" w14:textId="77777777" w:rsidR="00416B7C" w:rsidRPr="00CC2F92" w:rsidRDefault="00416B7C" w:rsidP="00CC2F92">
      <w:pPr>
        <w:pStyle w:val="aff3"/>
        <w:rPr>
          <w:rFonts w:cs="Times New Roman"/>
          <w:sz w:val="24"/>
          <w:szCs w:val="24"/>
        </w:rPr>
      </w:pPr>
      <w:r w:rsidRPr="00CC2F92">
        <w:rPr>
          <w:rFonts w:cs="Times New Roman"/>
          <w:sz w:val="24"/>
          <w:szCs w:val="24"/>
        </w:rPr>
        <w:t>4. Развитие животного мира на Земле</w:t>
      </w:r>
    </w:p>
    <w:p w14:paraId="11FB6D82" w14:textId="77777777" w:rsidR="00416B7C" w:rsidRPr="00CC2F92" w:rsidRDefault="00416B7C" w:rsidP="00CC2F92">
      <w:pPr>
        <w:pStyle w:val="aff3"/>
        <w:rPr>
          <w:rFonts w:cs="Times New Roman"/>
          <w:sz w:val="24"/>
          <w:szCs w:val="24"/>
        </w:rPr>
      </w:pPr>
      <w:r w:rsidRPr="00CC2F92">
        <w:rPr>
          <w:rFonts w:cs="Times New Roman"/>
          <w:sz w:val="24"/>
          <w:szCs w:val="24"/>
        </w:rPr>
        <w:t>Эволюционное развитие животного мира на Земле. Усло</w:t>
      </w:r>
      <w:r w:rsidRPr="00CC2F92">
        <w:rPr>
          <w:rFonts w:cs="Times New Roman"/>
          <w:sz w:val="24"/>
          <w:szCs w:val="24"/>
        </w:rPr>
        <w:t>ж</w:t>
      </w:r>
      <w:r w:rsidRPr="00CC2F92">
        <w:rPr>
          <w:rFonts w:cs="Times New Roman"/>
          <w:sz w:val="24"/>
          <w:szCs w:val="24"/>
        </w:rPr>
        <w:t>нение животных в процессе эволюции. Доказательства эвол</w:t>
      </w:r>
      <w:r w:rsidRPr="00CC2F92">
        <w:rPr>
          <w:rFonts w:cs="Times New Roman"/>
          <w:sz w:val="24"/>
          <w:szCs w:val="24"/>
        </w:rPr>
        <w:t>ю</w:t>
      </w:r>
      <w:r w:rsidRPr="00CC2F92">
        <w:rPr>
          <w:rFonts w:cs="Times New Roman"/>
          <w:sz w:val="24"/>
          <w:szCs w:val="24"/>
        </w:rPr>
        <w:t>ционного развития животного мира. Палеонтология. Ископа</w:t>
      </w:r>
      <w:r w:rsidRPr="00CC2F92">
        <w:rPr>
          <w:rFonts w:cs="Times New Roman"/>
          <w:sz w:val="24"/>
          <w:szCs w:val="24"/>
        </w:rPr>
        <w:t>е</w:t>
      </w:r>
      <w:r w:rsidRPr="00CC2F92">
        <w:rPr>
          <w:rFonts w:cs="Times New Roman"/>
          <w:sz w:val="24"/>
          <w:szCs w:val="24"/>
        </w:rPr>
        <w:t>мые остатки животных, их изучение. Методы изучения иск</w:t>
      </w:r>
      <w:r w:rsidRPr="00CC2F92">
        <w:rPr>
          <w:rFonts w:cs="Times New Roman"/>
          <w:sz w:val="24"/>
          <w:szCs w:val="24"/>
        </w:rPr>
        <w:t>о</w:t>
      </w:r>
      <w:r w:rsidRPr="00CC2F92">
        <w:rPr>
          <w:rFonts w:cs="Times New Roman"/>
          <w:sz w:val="24"/>
          <w:szCs w:val="24"/>
        </w:rPr>
        <w:t>паемых остатков. Реставрация древних животных. «Живые и</w:t>
      </w:r>
      <w:r w:rsidRPr="00CC2F92">
        <w:rPr>
          <w:rFonts w:cs="Times New Roman"/>
          <w:sz w:val="24"/>
          <w:szCs w:val="24"/>
        </w:rPr>
        <w:t>с</w:t>
      </w:r>
      <w:r w:rsidRPr="00CC2F92">
        <w:rPr>
          <w:rFonts w:cs="Times New Roman"/>
          <w:sz w:val="24"/>
          <w:szCs w:val="24"/>
        </w:rPr>
        <w:t>копаемые» животного мира.</w:t>
      </w:r>
    </w:p>
    <w:p w14:paraId="75A4D855" w14:textId="77777777" w:rsidR="00416B7C" w:rsidRPr="00CC2F92" w:rsidRDefault="00416B7C" w:rsidP="00CC2F92">
      <w:pPr>
        <w:pStyle w:val="aff3"/>
        <w:rPr>
          <w:rFonts w:cs="Times New Roman"/>
          <w:sz w:val="24"/>
          <w:szCs w:val="24"/>
        </w:rPr>
      </w:pPr>
      <w:r w:rsidRPr="00CC2F92">
        <w:rPr>
          <w:rFonts w:cs="Times New Roman"/>
          <w:sz w:val="24"/>
          <w:szCs w:val="24"/>
        </w:rPr>
        <w:t>Жизнь животных в воде. Одноклеточные животные. Прои</w:t>
      </w:r>
      <w:r w:rsidRPr="00CC2F92">
        <w:rPr>
          <w:rFonts w:cs="Times New Roman"/>
          <w:sz w:val="24"/>
          <w:szCs w:val="24"/>
        </w:rPr>
        <w:t>с</w:t>
      </w:r>
      <w:r w:rsidRPr="00CC2F92">
        <w:rPr>
          <w:rFonts w:cs="Times New Roman"/>
          <w:sz w:val="24"/>
          <w:szCs w:val="24"/>
        </w:rPr>
        <w:t>хождение многоклеточных животных. Основные этапы эв</w:t>
      </w:r>
      <w:r w:rsidRPr="00CC2F92">
        <w:rPr>
          <w:rFonts w:cs="Times New Roman"/>
          <w:sz w:val="24"/>
          <w:szCs w:val="24"/>
        </w:rPr>
        <w:t>о</w:t>
      </w:r>
      <w:r w:rsidRPr="00CC2F92">
        <w:rPr>
          <w:rFonts w:cs="Times New Roman"/>
          <w:sz w:val="24"/>
          <w:szCs w:val="24"/>
        </w:rPr>
        <w:t>люции беспозвоночных. Основные этапы эволюции позвоно</w:t>
      </w:r>
      <w:r w:rsidRPr="00CC2F92">
        <w:rPr>
          <w:rFonts w:cs="Times New Roman"/>
          <w:sz w:val="24"/>
          <w:szCs w:val="24"/>
        </w:rPr>
        <w:t>ч</w:t>
      </w:r>
      <w:r w:rsidRPr="00CC2F92">
        <w:rPr>
          <w:rFonts w:cs="Times New Roman"/>
          <w:sz w:val="24"/>
          <w:szCs w:val="24"/>
        </w:rPr>
        <w:t>ных животных. Вымершие животные.</w:t>
      </w:r>
    </w:p>
    <w:p w14:paraId="500C395A"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00110EF"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Исследование ископаемых остатков вымерших животных.</w:t>
      </w:r>
    </w:p>
    <w:p w14:paraId="43F34F21" w14:textId="77777777" w:rsidR="00416B7C" w:rsidRPr="00CC2F92" w:rsidRDefault="00416B7C" w:rsidP="00CC2F92">
      <w:pPr>
        <w:pStyle w:val="aff3"/>
        <w:rPr>
          <w:rFonts w:cs="Times New Roman"/>
          <w:sz w:val="24"/>
          <w:szCs w:val="24"/>
        </w:rPr>
      </w:pPr>
      <w:r w:rsidRPr="00CC2F92">
        <w:rPr>
          <w:rFonts w:cs="Times New Roman"/>
          <w:sz w:val="24"/>
          <w:szCs w:val="24"/>
        </w:rPr>
        <w:t>5. Животные в природных сообществах</w:t>
      </w:r>
    </w:p>
    <w:p w14:paraId="682F889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Животные и среда обитания. Влияние света, температуры и влажности на животных. Приспособленность животных к условиям среды обитания.</w:t>
      </w:r>
    </w:p>
    <w:p w14:paraId="029719BE" w14:textId="77777777" w:rsidR="00416B7C" w:rsidRPr="00CC2F92" w:rsidRDefault="00416B7C" w:rsidP="00CC2F92">
      <w:pPr>
        <w:pStyle w:val="aff3"/>
        <w:rPr>
          <w:rFonts w:cs="Times New Roman"/>
          <w:sz w:val="24"/>
          <w:szCs w:val="24"/>
        </w:rPr>
      </w:pPr>
      <w:r w:rsidRPr="00CC2F92">
        <w:rPr>
          <w:rFonts w:cs="Times New Roman"/>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w:t>
      </w:r>
      <w:r w:rsidRPr="00CC2F92">
        <w:rPr>
          <w:rFonts w:cs="Times New Roman"/>
          <w:sz w:val="24"/>
          <w:szCs w:val="24"/>
        </w:rPr>
        <w:t>е</w:t>
      </w:r>
      <w:r w:rsidRPr="00CC2F92">
        <w:rPr>
          <w:rFonts w:cs="Times New Roman"/>
          <w:sz w:val="24"/>
          <w:szCs w:val="24"/>
        </w:rPr>
        <w:t>стве. Пищевые уровни, экологическая пирамида. Экосистема.</w:t>
      </w:r>
    </w:p>
    <w:p w14:paraId="79C3332F" w14:textId="77777777" w:rsidR="00416B7C" w:rsidRPr="00CC2F92" w:rsidRDefault="00416B7C" w:rsidP="00CC2F92">
      <w:pPr>
        <w:pStyle w:val="aff3"/>
        <w:rPr>
          <w:rFonts w:cs="Times New Roman"/>
          <w:sz w:val="24"/>
          <w:szCs w:val="24"/>
        </w:rPr>
      </w:pPr>
      <w:r w:rsidRPr="00CC2F92">
        <w:rPr>
          <w:rFonts w:cs="Times New Roman"/>
          <w:sz w:val="24"/>
          <w:szCs w:val="24"/>
        </w:rPr>
        <w:t>Животный мир природных зон Земли. Основные закономе</w:t>
      </w:r>
      <w:r w:rsidRPr="00CC2F92">
        <w:rPr>
          <w:rFonts w:cs="Times New Roman"/>
          <w:sz w:val="24"/>
          <w:szCs w:val="24"/>
        </w:rPr>
        <w:t>р</w:t>
      </w:r>
      <w:r w:rsidRPr="00CC2F92">
        <w:rPr>
          <w:rFonts w:cs="Times New Roman"/>
          <w:sz w:val="24"/>
          <w:szCs w:val="24"/>
        </w:rPr>
        <w:t>ности распределения животных на планете. Фауна.</w:t>
      </w:r>
    </w:p>
    <w:p w14:paraId="508F95E0" w14:textId="77777777" w:rsidR="00416B7C" w:rsidRPr="00CC2F92" w:rsidRDefault="00416B7C" w:rsidP="00CC2F92">
      <w:pPr>
        <w:pStyle w:val="aff3"/>
        <w:rPr>
          <w:rFonts w:cs="Times New Roman"/>
          <w:sz w:val="24"/>
          <w:szCs w:val="24"/>
        </w:rPr>
      </w:pPr>
      <w:r w:rsidRPr="00CC2F92">
        <w:rPr>
          <w:rFonts w:cs="Times New Roman"/>
          <w:sz w:val="24"/>
          <w:szCs w:val="24"/>
        </w:rPr>
        <w:t>6. Животные и человек</w:t>
      </w:r>
    </w:p>
    <w:p w14:paraId="2F759043" w14:textId="77777777" w:rsidR="00416B7C" w:rsidRPr="00CC2F92" w:rsidRDefault="00416B7C" w:rsidP="00CC2F92">
      <w:pPr>
        <w:pStyle w:val="aff3"/>
        <w:rPr>
          <w:rFonts w:cs="Times New Roman"/>
          <w:sz w:val="24"/>
          <w:szCs w:val="24"/>
        </w:rPr>
      </w:pPr>
      <w:r w:rsidRPr="00CC2F92">
        <w:rPr>
          <w:rFonts w:cs="Times New Roman"/>
          <w:sz w:val="24"/>
          <w:szCs w:val="24"/>
        </w:rPr>
        <w:t>Воздействие человека на животных в природе: прямое и косвенное. Промысловые животные (рыболовство, охота). В</w:t>
      </w:r>
      <w:r w:rsidRPr="00CC2F92">
        <w:rPr>
          <w:rFonts w:cs="Times New Roman"/>
          <w:sz w:val="24"/>
          <w:szCs w:val="24"/>
        </w:rPr>
        <w:t>е</w:t>
      </w:r>
      <w:r w:rsidRPr="00CC2F92">
        <w:rPr>
          <w:rFonts w:cs="Times New Roman"/>
          <w:sz w:val="24"/>
          <w:szCs w:val="24"/>
        </w:rPr>
        <w:t>дение промысла животных на основе научного подхода. З</w:t>
      </w:r>
      <w:r w:rsidRPr="00CC2F92">
        <w:rPr>
          <w:rFonts w:cs="Times New Roman"/>
          <w:sz w:val="24"/>
          <w:szCs w:val="24"/>
        </w:rPr>
        <w:t>а</w:t>
      </w:r>
      <w:r w:rsidRPr="00CC2F92">
        <w:rPr>
          <w:rFonts w:cs="Times New Roman"/>
          <w:sz w:val="24"/>
          <w:szCs w:val="24"/>
        </w:rPr>
        <w:t>грязнение окружающей среды.</w:t>
      </w:r>
    </w:p>
    <w:p w14:paraId="4C2C24AB" w14:textId="77777777" w:rsidR="00416B7C" w:rsidRPr="00CC2F92" w:rsidRDefault="00416B7C" w:rsidP="00CC2F92">
      <w:pPr>
        <w:pStyle w:val="aff3"/>
        <w:rPr>
          <w:rFonts w:cs="Times New Roman"/>
          <w:sz w:val="24"/>
          <w:szCs w:val="24"/>
        </w:rPr>
      </w:pPr>
      <w:r w:rsidRPr="00CC2F92">
        <w:rPr>
          <w:rFonts w:cs="Times New Roman"/>
          <w:sz w:val="24"/>
          <w:szCs w:val="24"/>
        </w:rPr>
        <w:t>Одомашнивание животных. Селекция, породы, искусстве</w:t>
      </w:r>
      <w:r w:rsidRPr="00CC2F92">
        <w:rPr>
          <w:rFonts w:cs="Times New Roman"/>
          <w:sz w:val="24"/>
          <w:szCs w:val="24"/>
        </w:rPr>
        <w:t>н</w:t>
      </w:r>
      <w:r w:rsidRPr="00CC2F92">
        <w:rPr>
          <w:rFonts w:cs="Times New Roman"/>
          <w:sz w:val="24"/>
          <w:szCs w:val="24"/>
        </w:rPr>
        <w:t>ный отбор, дикие предки домашних животных. Значение д</w:t>
      </w:r>
      <w:r w:rsidRPr="00CC2F92">
        <w:rPr>
          <w:rFonts w:cs="Times New Roman"/>
          <w:sz w:val="24"/>
          <w:szCs w:val="24"/>
        </w:rPr>
        <w:t>о</w:t>
      </w:r>
      <w:r w:rsidRPr="00CC2F92">
        <w:rPr>
          <w:rFonts w:cs="Times New Roman"/>
          <w:sz w:val="24"/>
          <w:szCs w:val="24"/>
        </w:rPr>
        <w:t>машних животных в жизни человека. Животные сельскохозя</w:t>
      </w:r>
      <w:r w:rsidRPr="00CC2F92">
        <w:rPr>
          <w:rFonts w:cs="Times New Roman"/>
          <w:sz w:val="24"/>
          <w:szCs w:val="24"/>
        </w:rPr>
        <w:t>й</w:t>
      </w:r>
      <w:r w:rsidRPr="00CC2F92">
        <w:rPr>
          <w:rFonts w:cs="Times New Roman"/>
          <w:sz w:val="24"/>
          <w:szCs w:val="24"/>
        </w:rPr>
        <w:t>ственных угодий. Методы борьбы с животными-вредителями.</w:t>
      </w:r>
    </w:p>
    <w:p w14:paraId="54879527" w14:textId="77777777" w:rsidR="00416B7C" w:rsidRPr="00CC2F92" w:rsidRDefault="00416B7C" w:rsidP="00CC2F92">
      <w:pPr>
        <w:pStyle w:val="aff3"/>
        <w:rPr>
          <w:rFonts w:cs="Times New Roman"/>
          <w:sz w:val="24"/>
          <w:szCs w:val="24"/>
        </w:rPr>
      </w:pPr>
      <w:r w:rsidRPr="00CC2F92">
        <w:rPr>
          <w:rFonts w:cs="Times New Roman"/>
          <w:sz w:val="24"/>
          <w:szCs w:val="24"/>
        </w:rPr>
        <w:t>Город как особая искусственная среда, созданная человеком. Синантропные виды животных. Условия их обитания. Бесп</w:t>
      </w:r>
      <w:r w:rsidRPr="00CC2F92">
        <w:rPr>
          <w:rFonts w:cs="Times New Roman"/>
          <w:sz w:val="24"/>
          <w:szCs w:val="24"/>
        </w:rPr>
        <w:t>о</w:t>
      </w:r>
      <w:r w:rsidRPr="00CC2F92">
        <w:rPr>
          <w:rFonts w:cs="Times New Roman"/>
          <w:sz w:val="24"/>
          <w:szCs w:val="24"/>
        </w:rPr>
        <w:t>звоночные и позвоночные животные города. Адаптация ж</w:t>
      </w:r>
      <w:r w:rsidRPr="00CC2F92">
        <w:rPr>
          <w:rFonts w:cs="Times New Roman"/>
          <w:sz w:val="24"/>
          <w:szCs w:val="24"/>
        </w:rPr>
        <w:t>и</w:t>
      </w:r>
      <w:r w:rsidRPr="00CC2F92">
        <w:rPr>
          <w:rFonts w:cs="Times New Roman"/>
          <w:sz w:val="24"/>
          <w:szCs w:val="24"/>
        </w:rPr>
        <w:t>вотных к новым условиям. Рекреационный пресс на животных диких видов в условиях города. Безнадзорные домашние ж</w:t>
      </w:r>
      <w:r w:rsidRPr="00CC2F92">
        <w:rPr>
          <w:rFonts w:cs="Times New Roman"/>
          <w:sz w:val="24"/>
          <w:szCs w:val="24"/>
        </w:rPr>
        <w:t>и</w:t>
      </w:r>
      <w:r w:rsidRPr="00CC2F92">
        <w:rPr>
          <w:rFonts w:cs="Times New Roman"/>
          <w:sz w:val="24"/>
          <w:szCs w:val="24"/>
        </w:rPr>
        <w:t>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7071DB9F"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5B035686" w14:textId="77777777" w:rsidR="00416B7C" w:rsidRPr="00CC2F92" w:rsidRDefault="00416B7C" w:rsidP="00CC2F92">
      <w:pPr>
        <w:pStyle w:val="aff3"/>
        <w:rPr>
          <w:rFonts w:cs="Times New Roman"/>
          <w:sz w:val="24"/>
          <w:szCs w:val="24"/>
        </w:rPr>
      </w:pPr>
      <w:r w:rsidRPr="00CC2F92">
        <w:rPr>
          <w:rFonts w:cs="Times New Roman"/>
          <w:sz w:val="24"/>
          <w:szCs w:val="24"/>
        </w:rPr>
        <w:t>1. Человек — биосоциальный вид</w:t>
      </w:r>
    </w:p>
    <w:p w14:paraId="2A1B44F2" w14:textId="77777777" w:rsidR="00416B7C" w:rsidRPr="00CC2F92" w:rsidRDefault="00416B7C" w:rsidP="00CC2F92">
      <w:pPr>
        <w:pStyle w:val="aff3"/>
        <w:rPr>
          <w:rFonts w:cs="Times New Roman"/>
          <w:sz w:val="24"/>
          <w:szCs w:val="24"/>
        </w:rPr>
      </w:pPr>
      <w:r w:rsidRPr="00CC2F92">
        <w:rPr>
          <w:rFonts w:cs="Times New Roman"/>
          <w:sz w:val="24"/>
          <w:szCs w:val="24"/>
        </w:rPr>
        <w:t>Науки о человеке (анатомия, физиология, психология, а</w:t>
      </w:r>
      <w:r w:rsidRPr="00CC2F92">
        <w:rPr>
          <w:rFonts w:cs="Times New Roman"/>
          <w:sz w:val="24"/>
          <w:szCs w:val="24"/>
        </w:rPr>
        <w:t>н</w:t>
      </w:r>
      <w:r w:rsidRPr="00CC2F92">
        <w:rPr>
          <w:rFonts w:cs="Times New Roman"/>
          <w:sz w:val="24"/>
          <w:szCs w:val="24"/>
        </w:rPr>
        <w:t>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7330D1D3" w14:textId="77777777" w:rsidR="00416B7C" w:rsidRPr="00CC2F92" w:rsidRDefault="00416B7C" w:rsidP="00CC2F92">
      <w:pPr>
        <w:pStyle w:val="aff3"/>
        <w:rPr>
          <w:rFonts w:cs="Times New Roman"/>
          <w:sz w:val="24"/>
          <w:szCs w:val="24"/>
        </w:rPr>
      </w:pPr>
      <w:r w:rsidRPr="00CC2F92">
        <w:rPr>
          <w:rFonts w:cs="Times New Roman"/>
          <w:sz w:val="24"/>
          <w:szCs w:val="24"/>
        </w:rPr>
        <w:t>Место человека в системе органического мира. Человек как часть природы. Систематическое положение современного ч</w:t>
      </w:r>
      <w:r w:rsidRPr="00CC2F92">
        <w:rPr>
          <w:rFonts w:cs="Times New Roman"/>
          <w:sz w:val="24"/>
          <w:szCs w:val="24"/>
        </w:rPr>
        <w:t>е</w:t>
      </w:r>
      <w:r w:rsidRPr="00CC2F92">
        <w:rPr>
          <w:rFonts w:cs="Times New Roman"/>
          <w:sz w:val="24"/>
          <w:szCs w:val="24"/>
        </w:rPr>
        <w:t>ловека. Сходство человека с млекопитающими. Отличие чел</w:t>
      </w:r>
      <w:r w:rsidRPr="00CC2F92">
        <w:rPr>
          <w:rFonts w:cs="Times New Roman"/>
          <w:sz w:val="24"/>
          <w:szCs w:val="24"/>
        </w:rPr>
        <w:t>о</w:t>
      </w:r>
      <w:r w:rsidRPr="00CC2F92">
        <w:rPr>
          <w:rFonts w:cs="Times New Roman"/>
          <w:sz w:val="24"/>
          <w:szCs w:val="24"/>
        </w:rPr>
        <w:t xml:space="preserve">века от приматов. Доказательства животного происхождения </w:t>
      </w:r>
      <w:r w:rsidRPr="00CC2F92">
        <w:rPr>
          <w:rFonts w:cs="Times New Roman"/>
          <w:sz w:val="24"/>
          <w:szCs w:val="24"/>
        </w:rPr>
        <w:lastRenderedPageBreak/>
        <w:t>человека. Человек разумный. Антропогенез, его этапы. Биол</w:t>
      </w:r>
      <w:r w:rsidRPr="00CC2F92">
        <w:rPr>
          <w:rFonts w:cs="Times New Roman"/>
          <w:sz w:val="24"/>
          <w:szCs w:val="24"/>
        </w:rPr>
        <w:t>о</w:t>
      </w:r>
      <w:r w:rsidRPr="00CC2F92">
        <w:rPr>
          <w:rFonts w:cs="Times New Roman"/>
          <w:sz w:val="24"/>
          <w:szCs w:val="24"/>
        </w:rPr>
        <w:t>гические и социальные факторы становления человека. Чел</w:t>
      </w:r>
      <w:r w:rsidRPr="00CC2F92">
        <w:rPr>
          <w:rFonts w:cs="Times New Roman"/>
          <w:sz w:val="24"/>
          <w:szCs w:val="24"/>
        </w:rPr>
        <w:t>о</w:t>
      </w:r>
      <w:r w:rsidRPr="00CC2F92">
        <w:rPr>
          <w:rFonts w:cs="Times New Roman"/>
          <w:sz w:val="24"/>
          <w:szCs w:val="24"/>
        </w:rPr>
        <w:t>веческие расы.</w:t>
      </w:r>
    </w:p>
    <w:p w14:paraId="32EE8AA8" w14:textId="77777777" w:rsidR="00416B7C" w:rsidRPr="00CC2F92" w:rsidRDefault="00416B7C" w:rsidP="00CC2F92">
      <w:pPr>
        <w:pStyle w:val="aff3"/>
        <w:rPr>
          <w:rFonts w:cs="Times New Roman"/>
          <w:sz w:val="24"/>
          <w:szCs w:val="24"/>
        </w:rPr>
      </w:pPr>
      <w:r w:rsidRPr="00CC2F92">
        <w:rPr>
          <w:rFonts w:cs="Times New Roman"/>
          <w:sz w:val="24"/>
          <w:szCs w:val="24"/>
        </w:rPr>
        <w:t>2. Структура организма человека</w:t>
      </w:r>
    </w:p>
    <w:p w14:paraId="044A2461" w14:textId="77777777" w:rsidR="00416B7C" w:rsidRPr="00CC2F92" w:rsidRDefault="00416B7C" w:rsidP="00CC2F92">
      <w:pPr>
        <w:pStyle w:val="aff3"/>
        <w:rPr>
          <w:rFonts w:cs="Times New Roman"/>
          <w:sz w:val="24"/>
          <w:szCs w:val="24"/>
        </w:rPr>
      </w:pPr>
      <w:r w:rsidRPr="00CC2F92">
        <w:rPr>
          <w:rFonts w:cs="Times New Roman"/>
          <w:spacing w:val="-1"/>
          <w:sz w:val="24"/>
          <w:szCs w:val="24"/>
        </w:rPr>
        <w:t>Строение и химический состав клетки. Обмен веществ и превращение энергии в клетке. Многообразие клеток, их дел</w:t>
      </w:r>
      <w:r w:rsidRPr="00CC2F92">
        <w:rPr>
          <w:rFonts w:cs="Times New Roman"/>
          <w:spacing w:val="-1"/>
          <w:sz w:val="24"/>
          <w:szCs w:val="24"/>
        </w:rPr>
        <w:t>е</w:t>
      </w:r>
      <w:r w:rsidRPr="00CC2F92">
        <w:rPr>
          <w:rFonts w:cs="Times New Roman"/>
          <w:spacing w:val="-1"/>
          <w:sz w:val="24"/>
          <w:szCs w:val="24"/>
        </w:rPr>
        <w:t>ние. Нуклеиновые кислоты. Гены. Хромосомы. Хромосомный набор. Митоз, мейоз. Соматические и половые клетки. Ствол</w:t>
      </w:r>
      <w:r w:rsidRPr="00CC2F92">
        <w:rPr>
          <w:rFonts w:cs="Times New Roman"/>
          <w:spacing w:val="-1"/>
          <w:sz w:val="24"/>
          <w:szCs w:val="24"/>
        </w:rPr>
        <w:t>о</w:t>
      </w:r>
      <w:r w:rsidRPr="00CC2F92">
        <w:rPr>
          <w:rFonts w:cs="Times New Roman"/>
          <w:spacing w:val="-1"/>
          <w:sz w:val="24"/>
          <w:szCs w:val="24"/>
        </w:rPr>
        <w:t>вые клетки.</w:t>
      </w:r>
    </w:p>
    <w:p w14:paraId="2B624C72" w14:textId="77777777" w:rsidR="00416B7C" w:rsidRPr="00CC2F92" w:rsidRDefault="00416B7C" w:rsidP="00CC2F92">
      <w:pPr>
        <w:pStyle w:val="aff3"/>
        <w:rPr>
          <w:rFonts w:cs="Times New Roman"/>
          <w:sz w:val="24"/>
          <w:szCs w:val="24"/>
        </w:rPr>
      </w:pPr>
      <w:r w:rsidRPr="00CC2F92">
        <w:rPr>
          <w:rFonts w:cs="Times New Roman"/>
          <w:sz w:val="24"/>
          <w:szCs w:val="24"/>
        </w:rPr>
        <w:t>Типы тканей организма человека: эпителиальные, соедин</w:t>
      </w:r>
      <w:r w:rsidRPr="00CC2F92">
        <w:rPr>
          <w:rFonts w:cs="Times New Roman"/>
          <w:sz w:val="24"/>
          <w:szCs w:val="24"/>
        </w:rPr>
        <w:t>и</w:t>
      </w:r>
      <w:r w:rsidRPr="00CC2F92">
        <w:rPr>
          <w:rFonts w:cs="Times New Roman"/>
          <w:sz w:val="24"/>
          <w:szCs w:val="24"/>
        </w:rPr>
        <w:t>тельные, мышечные, нервная. Свойства тканей, их функции. Органы и системы органов. Организм как единое целое. Вза</w:t>
      </w:r>
      <w:r w:rsidRPr="00CC2F92">
        <w:rPr>
          <w:rFonts w:cs="Times New Roman"/>
          <w:sz w:val="24"/>
          <w:szCs w:val="24"/>
        </w:rPr>
        <w:t>и</w:t>
      </w:r>
      <w:r w:rsidRPr="00CC2F92">
        <w:rPr>
          <w:rFonts w:cs="Times New Roman"/>
          <w:sz w:val="24"/>
          <w:szCs w:val="24"/>
        </w:rPr>
        <w:t>мо-связь органов и систем как основа гомеостаза.</w:t>
      </w:r>
    </w:p>
    <w:p w14:paraId="751B758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97873CA" w14:textId="77777777" w:rsidR="00416B7C" w:rsidRPr="00CC2F92" w:rsidRDefault="00416B7C" w:rsidP="00CC2F92">
      <w:pPr>
        <w:pStyle w:val="aff3"/>
        <w:rPr>
          <w:rFonts w:cs="Times New Roman"/>
          <w:sz w:val="24"/>
          <w:szCs w:val="24"/>
        </w:rPr>
      </w:pPr>
      <w:r w:rsidRPr="00CC2F92">
        <w:rPr>
          <w:rFonts w:cs="Times New Roman"/>
          <w:sz w:val="24"/>
          <w:szCs w:val="24"/>
        </w:rPr>
        <w:t>1. Изучение клеток слизистой оболочки полости рта человека.</w:t>
      </w:r>
    </w:p>
    <w:p w14:paraId="5CFEEB9D" w14:textId="77777777" w:rsidR="00416B7C" w:rsidRPr="00CC2F92" w:rsidRDefault="00416B7C" w:rsidP="00CC2F92">
      <w:pPr>
        <w:pStyle w:val="aff3"/>
        <w:rPr>
          <w:rFonts w:cs="Times New Roman"/>
          <w:sz w:val="24"/>
          <w:szCs w:val="24"/>
        </w:rPr>
      </w:pPr>
      <w:r w:rsidRPr="00CC2F92">
        <w:rPr>
          <w:rFonts w:cs="Times New Roman"/>
          <w:sz w:val="24"/>
          <w:szCs w:val="24"/>
        </w:rPr>
        <w:t>2. Изучение микроскопического строения тканей (на готовых микропрепаратах).</w:t>
      </w:r>
    </w:p>
    <w:p w14:paraId="3AA1E111" w14:textId="77777777" w:rsidR="00416B7C" w:rsidRPr="00CC2F92" w:rsidRDefault="00416B7C" w:rsidP="00CC2F92">
      <w:pPr>
        <w:pStyle w:val="aff3"/>
        <w:rPr>
          <w:rFonts w:cs="Times New Roman"/>
          <w:sz w:val="24"/>
          <w:szCs w:val="24"/>
        </w:rPr>
      </w:pPr>
      <w:r w:rsidRPr="00CC2F92">
        <w:rPr>
          <w:rFonts w:cs="Times New Roman"/>
          <w:sz w:val="24"/>
          <w:szCs w:val="24"/>
        </w:rPr>
        <w:t>3. Распознавание органов и систем органов человека (по таблицам).</w:t>
      </w:r>
    </w:p>
    <w:p w14:paraId="6F442CC1" w14:textId="77777777" w:rsidR="00416B7C" w:rsidRPr="00CC2F92" w:rsidRDefault="00416B7C" w:rsidP="00CC2F92">
      <w:pPr>
        <w:pStyle w:val="aff3"/>
        <w:rPr>
          <w:rFonts w:cs="Times New Roman"/>
          <w:sz w:val="24"/>
          <w:szCs w:val="24"/>
        </w:rPr>
      </w:pPr>
      <w:r w:rsidRPr="00CC2F92">
        <w:rPr>
          <w:rFonts w:cs="Times New Roman"/>
          <w:sz w:val="24"/>
          <w:szCs w:val="24"/>
        </w:rPr>
        <w:t>3. Нейрогуморальная регуляция</w:t>
      </w:r>
    </w:p>
    <w:p w14:paraId="2575D151" w14:textId="77777777" w:rsidR="00416B7C" w:rsidRPr="00CC2F92" w:rsidRDefault="00416B7C" w:rsidP="00CC2F92">
      <w:pPr>
        <w:pStyle w:val="aff3"/>
        <w:rPr>
          <w:rFonts w:cs="Times New Roman"/>
          <w:sz w:val="24"/>
          <w:szCs w:val="24"/>
        </w:rPr>
      </w:pPr>
      <w:r w:rsidRPr="00CC2F92">
        <w:rPr>
          <w:rFonts w:cs="Times New Roman"/>
          <w:sz w:val="24"/>
          <w:szCs w:val="24"/>
        </w:rPr>
        <w:t>Нервная система человека, её организация и значение.</w:t>
      </w:r>
    </w:p>
    <w:p w14:paraId="33EBC4CD" w14:textId="77777777" w:rsidR="00416B7C" w:rsidRPr="00CC2F92" w:rsidRDefault="00416B7C" w:rsidP="00CC2F92">
      <w:pPr>
        <w:pStyle w:val="aff3"/>
        <w:rPr>
          <w:rFonts w:cs="Times New Roman"/>
          <w:sz w:val="24"/>
          <w:szCs w:val="24"/>
        </w:rPr>
      </w:pPr>
      <w:r w:rsidRPr="00CC2F92">
        <w:rPr>
          <w:rFonts w:cs="Times New Roman"/>
          <w:spacing w:val="-1"/>
          <w:sz w:val="24"/>
          <w:szCs w:val="24"/>
        </w:rPr>
        <w:t>Нейроны, нервы, нервные узлы. Рефлекс. Рефлекторная дуга. Рецепторы. Двухнейронные и трёхнейронные рефлекторные дуги.</w:t>
      </w:r>
    </w:p>
    <w:p w14:paraId="76E9C509" w14:textId="77777777" w:rsidR="00416B7C" w:rsidRPr="00CC2F92" w:rsidRDefault="00416B7C" w:rsidP="00CC2F92">
      <w:pPr>
        <w:pStyle w:val="aff3"/>
        <w:rPr>
          <w:rFonts w:cs="Times New Roman"/>
          <w:sz w:val="24"/>
          <w:szCs w:val="24"/>
        </w:rPr>
      </w:pPr>
      <w:r w:rsidRPr="00CC2F92">
        <w:rPr>
          <w:rFonts w:cs="Times New Roman"/>
          <w:sz w:val="24"/>
          <w:szCs w:val="24"/>
        </w:rPr>
        <w:t>Спинной мозг, его строение и функции. Рефлексы спинного мозга. Головной мозг, его строение и функции. Большие пол</w:t>
      </w:r>
      <w:r w:rsidRPr="00CC2F92">
        <w:rPr>
          <w:rFonts w:cs="Times New Roman"/>
          <w:sz w:val="24"/>
          <w:szCs w:val="24"/>
        </w:rPr>
        <w:t>у</w:t>
      </w:r>
      <w:r w:rsidRPr="00CC2F92">
        <w:rPr>
          <w:rFonts w:cs="Times New Roman"/>
          <w:sz w:val="24"/>
          <w:szCs w:val="24"/>
        </w:rPr>
        <w:t>шария. Рефлексы головного мозга. Безусловные (врождённые) и условные (приобретённые) рефлексы.</w:t>
      </w:r>
    </w:p>
    <w:p w14:paraId="0138DEF0" w14:textId="77777777" w:rsidR="00416B7C" w:rsidRPr="00CC2F92" w:rsidRDefault="00416B7C" w:rsidP="00CC2F92">
      <w:pPr>
        <w:pStyle w:val="aff3"/>
        <w:rPr>
          <w:rFonts w:cs="Times New Roman"/>
          <w:sz w:val="24"/>
          <w:szCs w:val="24"/>
        </w:rPr>
      </w:pPr>
      <w:r w:rsidRPr="00CC2F92">
        <w:rPr>
          <w:rFonts w:cs="Times New Roman"/>
          <w:sz w:val="24"/>
          <w:szCs w:val="24"/>
        </w:rPr>
        <w:t>Соматическая нервная система. Вегетативная (автономная) нервная система. Нервная система как единое целое. Нарушения в работе нервной системы.</w:t>
      </w:r>
    </w:p>
    <w:p w14:paraId="7DCD499E" w14:textId="77777777" w:rsidR="00416B7C" w:rsidRPr="00CC2F92" w:rsidRDefault="00416B7C" w:rsidP="00CC2F92">
      <w:pPr>
        <w:pStyle w:val="aff3"/>
        <w:rPr>
          <w:rFonts w:cs="Times New Roman"/>
          <w:sz w:val="24"/>
          <w:szCs w:val="24"/>
        </w:rPr>
      </w:pPr>
      <w:r w:rsidRPr="00CC2F92">
        <w:rPr>
          <w:rFonts w:cs="Times New Roman"/>
          <w:spacing w:val="-1"/>
          <w:sz w:val="24"/>
          <w:szCs w:val="24"/>
        </w:rPr>
        <w:t>Гуморальная регуляция функций. Эндокринная система. Ж</w:t>
      </w:r>
      <w:r w:rsidRPr="00CC2F92">
        <w:rPr>
          <w:rFonts w:cs="Times New Roman"/>
          <w:spacing w:val="-1"/>
          <w:sz w:val="24"/>
          <w:szCs w:val="24"/>
        </w:rPr>
        <w:t>е</w:t>
      </w:r>
      <w:r w:rsidRPr="00CC2F92">
        <w:rPr>
          <w:rFonts w:cs="Times New Roman"/>
          <w:spacing w:val="-1"/>
          <w:sz w:val="24"/>
          <w:szCs w:val="24"/>
        </w:rPr>
        <w:t>лезы внутренней секреции. Железы смешанной секреции. Го</w:t>
      </w:r>
      <w:r w:rsidRPr="00CC2F92">
        <w:rPr>
          <w:rFonts w:cs="Times New Roman"/>
          <w:spacing w:val="-1"/>
          <w:sz w:val="24"/>
          <w:szCs w:val="24"/>
        </w:rPr>
        <w:t>р</w:t>
      </w:r>
      <w:r w:rsidRPr="00CC2F92">
        <w:rPr>
          <w:rFonts w:cs="Times New Roman"/>
          <w:spacing w:val="-1"/>
          <w:sz w:val="24"/>
          <w:szCs w:val="24"/>
        </w:rPr>
        <w:t>моны, их роль в регуляции физиологических функций органи</w:t>
      </w:r>
      <w:r w:rsidRPr="00CC2F92">
        <w:rPr>
          <w:rFonts w:cs="Times New Roman"/>
          <w:spacing w:val="-1"/>
          <w:sz w:val="24"/>
          <w:szCs w:val="24"/>
        </w:rPr>
        <w:t>з</w:t>
      </w:r>
      <w:r w:rsidRPr="00CC2F92">
        <w:rPr>
          <w:rFonts w:cs="Times New Roman"/>
          <w:spacing w:val="-1"/>
          <w:sz w:val="24"/>
          <w:szCs w:val="24"/>
        </w:rPr>
        <w:t>ма, роста и развития. Нарушение в работе эндокринных желёз. Особенности рефлекторной и гуморальной регуляции функций организма.</w:t>
      </w:r>
    </w:p>
    <w:p w14:paraId="478E279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lastRenderedPageBreak/>
        <w:t>Лабораторные и практические работы</w:t>
      </w:r>
    </w:p>
    <w:p w14:paraId="33918E2B" w14:textId="77777777" w:rsidR="00416B7C" w:rsidRPr="00CC2F92" w:rsidRDefault="00416B7C" w:rsidP="00CC2F92">
      <w:pPr>
        <w:pStyle w:val="aff3"/>
        <w:rPr>
          <w:rFonts w:cs="Times New Roman"/>
          <w:sz w:val="24"/>
          <w:szCs w:val="24"/>
        </w:rPr>
      </w:pPr>
      <w:r w:rsidRPr="00CC2F92">
        <w:rPr>
          <w:rFonts w:cs="Times New Roman"/>
          <w:sz w:val="24"/>
          <w:szCs w:val="24"/>
        </w:rPr>
        <w:t>1. Изучение головного мозга человека (по муляжам).</w:t>
      </w:r>
    </w:p>
    <w:p w14:paraId="7207D7F1" w14:textId="77777777" w:rsidR="00416B7C" w:rsidRPr="00CC2F92" w:rsidRDefault="00416B7C" w:rsidP="00CC2F92">
      <w:pPr>
        <w:pStyle w:val="aff3"/>
        <w:rPr>
          <w:rFonts w:cs="Times New Roman"/>
          <w:sz w:val="24"/>
          <w:szCs w:val="24"/>
        </w:rPr>
      </w:pPr>
      <w:r w:rsidRPr="00CC2F92">
        <w:rPr>
          <w:rFonts w:cs="Times New Roman"/>
          <w:sz w:val="24"/>
          <w:szCs w:val="24"/>
        </w:rPr>
        <w:t>2. Изучение изменения размера зрачка в зависимости от освещённости.</w:t>
      </w:r>
    </w:p>
    <w:p w14:paraId="31F42DF7" w14:textId="77777777" w:rsidR="00416B7C" w:rsidRPr="00CC2F92" w:rsidRDefault="00416B7C" w:rsidP="00CC2F92">
      <w:pPr>
        <w:pStyle w:val="aff3"/>
        <w:rPr>
          <w:rFonts w:cs="Times New Roman"/>
          <w:sz w:val="24"/>
          <w:szCs w:val="24"/>
        </w:rPr>
      </w:pPr>
      <w:r w:rsidRPr="00CC2F92">
        <w:rPr>
          <w:rFonts w:cs="Times New Roman"/>
          <w:sz w:val="24"/>
          <w:szCs w:val="24"/>
        </w:rPr>
        <w:t>4. Опора и движение</w:t>
      </w:r>
    </w:p>
    <w:p w14:paraId="7F94287B" w14:textId="77777777" w:rsidR="00416B7C" w:rsidRPr="00CC2F92" w:rsidRDefault="00416B7C" w:rsidP="00CC2F92">
      <w:pPr>
        <w:pStyle w:val="aff3"/>
        <w:rPr>
          <w:rFonts w:cs="Times New Roman"/>
          <w:sz w:val="24"/>
          <w:szCs w:val="24"/>
        </w:rPr>
      </w:pPr>
      <w:r w:rsidRPr="00CC2F92">
        <w:rPr>
          <w:rFonts w:cs="Times New Roman"/>
          <w:sz w:val="24"/>
          <w:szCs w:val="24"/>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w:t>
      </w:r>
      <w:r w:rsidRPr="00CC2F92">
        <w:rPr>
          <w:rFonts w:cs="Times New Roman"/>
          <w:sz w:val="24"/>
          <w:szCs w:val="24"/>
        </w:rPr>
        <w:t>о</w:t>
      </w:r>
      <w:r w:rsidRPr="00CC2F92">
        <w:rPr>
          <w:rFonts w:cs="Times New Roman"/>
          <w:sz w:val="24"/>
          <w:szCs w:val="24"/>
        </w:rPr>
        <w:t>единение костей. Скелет головы. Скелет туловища. Скелет к</w:t>
      </w:r>
      <w:r w:rsidRPr="00CC2F92">
        <w:rPr>
          <w:rFonts w:cs="Times New Roman"/>
          <w:sz w:val="24"/>
          <w:szCs w:val="24"/>
        </w:rPr>
        <w:t>о</w:t>
      </w:r>
      <w:r w:rsidRPr="00CC2F92">
        <w:rPr>
          <w:rFonts w:cs="Times New Roman"/>
          <w:sz w:val="24"/>
          <w:szCs w:val="24"/>
        </w:rPr>
        <w:t>нечностей и их поясов. Особенности скелета человека, связа</w:t>
      </w:r>
      <w:r w:rsidRPr="00CC2F92">
        <w:rPr>
          <w:rFonts w:cs="Times New Roman"/>
          <w:sz w:val="24"/>
          <w:szCs w:val="24"/>
        </w:rPr>
        <w:t>н</w:t>
      </w:r>
      <w:r w:rsidRPr="00CC2F92">
        <w:rPr>
          <w:rFonts w:cs="Times New Roman"/>
          <w:sz w:val="24"/>
          <w:szCs w:val="24"/>
        </w:rPr>
        <w:t>ные с прямохождением и трудовой деятельностью.</w:t>
      </w:r>
    </w:p>
    <w:p w14:paraId="71E1E905" w14:textId="77777777" w:rsidR="00416B7C" w:rsidRPr="00CC2F92" w:rsidRDefault="00416B7C" w:rsidP="00CC2F92">
      <w:pPr>
        <w:pStyle w:val="aff3"/>
        <w:rPr>
          <w:rFonts w:cs="Times New Roman"/>
          <w:sz w:val="24"/>
          <w:szCs w:val="24"/>
        </w:rPr>
      </w:pPr>
      <w:r w:rsidRPr="00CC2F92">
        <w:rPr>
          <w:rFonts w:cs="Times New Roman"/>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w:t>
      </w:r>
      <w:r w:rsidRPr="00CC2F92">
        <w:rPr>
          <w:rFonts w:cs="Times New Roman"/>
          <w:sz w:val="24"/>
          <w:szCs w:val="24"/>
        </w:rPr>
        <w:t>ь</w:t>
      </w:r>
      <w:r w:rsidRPr="00CC2F92">
        <w:rPr>
          <w:rFonts w:cs="Times New Roman"/>
          <w:sz w:val="24"/>
          <w:szCs w:val="24"/>
        </w:rPr>
        <w:t>ной активности в сохранении здоровья.</w:t>
      </w:r>
    </w:p>
    <w:p w14:paraId="02B56C37" w14:textId="77777777" w:rsidR="00416B7C" w:rsidRPr="00CC2F92" w:rsidRDefault="00416B7C" w:rsidP="00CC2F92">
      <w:pPr>
        <w:pStyle w:val="aff3"/>
        <w:rPr>
          <w:rFonts w:cs="Times New Roman"/>
          <w:sz w:val="24"/>
          <w:szCs w:val="24"/>
        </w:rPr>
      </w:pPr>
      <w:r w:rsidRPr="00CC2F92">
        <w:rPr>
          <w:rFonts w:cs="Times New Roman"/>
          <w:sz w:val="24"/>
          <w:szCs w:val="24"/>
        </w:rPr>
        <w:t>Нарушения опорно-двигательной системы. Возрастные и</w:t>
      </w:r>
      <w:r w:rsidRPr="00CC2F92">
        <w:rPr>
          <w:rFonts w:cs="Times New Roman"/>
          <w:sz w:val="24"/>
          <w:szCs w:val="24"/>
        </w:rPr>
        <w:t>з</w:t>
      </w:r>
      <w:r w:rsidRPr="00CC2F92">
        <w:rPr>
          <w:rFonts w:cs="Times New Roman"/>
          <w:sz w:val="24"/>
          <w:szCs w:val="24"/>
        </w:rPr>
        <w:t>менения в строении костей. Нарушение осанки. Предупрежд</w:t>
      </w:r>
      <w:r w:rsidRPr="00CC2F92">
        <w:rPr>
          <w:rFonts w:cs="Times New Roman"/>
          <w:sz w:val="24"/>
          <w:szCs w:val="24"/>
        </w:rPr>
        <w:t>е</w:t>
      </w:r>
      <w:r w:rsidRPr="00CC2F92">
        <w:rPr>
          <w:rFonts w:cs="Times New Roman"/>
          <w:sz w:val="24"/>
          <w:szCs w:val="24"/>
        </w:rPr>
        <w:t>ние искривления позвоночника и развития плоскостопия. Профилактика травматизма. Первая помощь при травмах опорно-двигательного аппарата.</w:t>
      </w:r>
    </w:p>
    <w:p w14:paraId="0505362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3FB242D"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свойств кости.</w:t>
      </w:r>
    </w:p>
    <w:p w14:paraId="44A7B10C"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костей (на муляжах).</w:t>
      </w:r>
    </w:p>
    <w:p w14:paraId="703FFABA"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позвонков (на муляжах).</w:t>
      </w:r>
    </w:p>
    <w:p w14:paraId="6182A02A" w14:textId="77777777" w:rsidR="00416B7C" w:rsidRPr="00CC2F92" w:rsidRDefault="00416B7C" w:rsidP="00CC2F92">
      <w:pPr>
        <w:pStyle w:val="aff3"/>
        <w:rPr>
          <w:rFonts w:cs="Times New Roman"/>
          <w:sz w:val="24"/>
          <w:szCs w:val="24"/>
        </w:rPr>
      </w:pPr>
      <w:r w:rsidRPr="00CC2F92">
        <w:rPr>
          <w:rFonts w:cs="Times New Roman"/>
          <w:sz w:val="24"/>
          <w:szCs w:val="24"/>
        </w:rPr>
        <w:t>4. Определение гибкости позвоночника.</w:t>
      </w:r>
    </w:p>
    <w:p w14:paraId="6B4748FE" w14:textId="77777777" w:rsidR="00416B7C" w:rsidRPr="00CC2F92" w:rsidRDefault="00416B7C" w:rsidP="00CC2F92">
      <w:pPr>
        <w:pStyle w:val="aff3"/>
        <w:rPr>
          <w:rFonts w:cs="Times New Roman"/>
          <w:sz w:val="24"/>
          <w:szCs w:val="24"/>
        </w:rPr>
      </w:pPr>
      <w:r w:rsidRPr="00CC2F92">
        <w:rPr>
          <w:rFonts w:cs="Times New Roman"/>
          <w:sz w:val="24"/>
          <w:szCs w:val="24"/>
        </w:rPr>
        <w:t>5. Измерение массы и роста своего организма.</w:t>
      </w:r>
    </w:p>
    <w:p w14:paraId="28C81B08" w14:textId="77777777" w:rsidR="00416B7C" w:rsidRPr="00CC2F92" w:rsidRDefault="00416B7C" w:rsidP="00CC2F92">
      <w:pPr>
        <w:pStyle w:val="aff3"/>
        <w:rPr>
          <w:rFonts w:cs="Times New Roman"/>
          <w:sz w:val="24"/>
          <w:szCs w:val="24"/>
        </w:rPr>
      </w:pPr>
      <w:r w:rsidRPr="00CC2F92">
        <w:rPr>
          <w:rFonts w:cs="Times New Roman"/>
          <w:sz w:val="24"/>
          <w:szCs w:val="24"/>
        </w:rPr>
        <w:t>6. Изучение влияния статической и динамической нагрузки на утомление мышц.</w:t>
      </w:r>
    </w:p>
    <w:p w14:paraId="1FC1C4F8" w14:textId="77777777" w:rsidR="00416B7C" w:rsidRPr="00CC2F92" w:rsidRDefault="00416B7C" w:rsidP="00CC2F92">
      <w:pPr>
        <w:pStyle w:val="aff3"/>
        <w:rPr>
          <w:rFonts w:cs="Times New Roman"/>
          <w:sz w:val="24"/>
          <w:szCs w:val="24"/>
        </w:rPr>
      </w:pPr>
      <w:r w:rsidRPr="00CC2F92">
        <w:rPr>
          <w:rFonts w:cs="Times New Roman"/>
          <w:sz w:val="24"/>
          <w:szCs w:val="24"/>
        </w:rPr>
        <w:t>7. Выявление нарушения осанки.</w:t>
      </w:r>
    </w:p>
    <w:p w14:paraId="67AE275F" w14:textId="77777777" w:rsidR="00416B7C" w:rsidRPr="00CC2F92" w:rsidRDefault="00416B7C" w:rsidP="00CC2F92">
      <w:pPr>
        <w:pStyle w:val="aff3"/>
        <w:rPr>
          <w:rFonts w:cs="Times New Roman"/>
          <w:sz w:val="24"/>
          <w:szCs w:val="24"/>
        </w:rPr>
      </w:pPr>
      <w:r w:rsidRPr="00CC2F92">
        <w:rPr>
          <w:rFonts w:cs="Times New Roman"/>
          <w:sz w:val="24"/>
          <w:szCs w:val="24"/>
        </w:rPr>
        <w:t>8. Определение признаков плоскостопия.</w:t>
      </w:r>
    </w:p>
    <w:p w14:paraId="1F295A14" w14:textId="77777777" w:rsidR="00416B7C" w:rsidRPr="00CC2F92" w:rsidRDefault="00416B7C" w:rsidP="00CC2F92">
      <w:pPr>
        <w:pStyle w:val="aff3"/>
        <w:rPr>
          <w:rFonts w:cs="Times New Roman"/>
          <w:sz w:val="24"/>
          <w:szCs w:val="24"/>
        </w:rPr>
      </w:pPr>
      <w:r w:rsidRPr="00CC2F92">
        <w:rPr>
          <w:rFonts w:cs="Times New Roman"/>
          <w:sz w:val="24"/>
          <w:szCs w:val="24"/>
        </w:rPr>
        <w:t>9. Оказание первой помощи при повреждении скелета и мышц.</w:t>
      </w:r>
    </w:p>
    <w:p w14:paraId="107180B1" w14:textId="77777777" w:rsidR="00416B7C" w:rsidRPr="00CC2F92" w:rsidRDefault="00416B7C" w:rsidP="00CC2F92">
      <w:pPr>
        <w:pStyle w:val="aff3"/>
        <w:rPr>
          <w:rFonts w:cs="Times New Roman"/>
          <w:sz w:val="24"/>
          <w:szCs w:val="24"/>
        </w:rPr>
      </w:pPr>
      <w:r w:rsidRPr="00CC2F92">
        <w:rPr>
          <w:rFonts w:cs="Times New Roman"/>
          <w:sz w:val="24"/>
          <w:szCs w:val="24"/>
        </w:rPr>
        <w:t>5. Внутренняя среда организма</w:t>
      </w:r>
    </w:p>
    <w:p w14:paraId="6D62CE7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w:t>
      </w:r>
      <w:r w:rsidRPr="00CC2F92">
        <w:rPr>
          <w:rFonts w:cs="Times New Roman"/>
          <w:spacing w:val="2"/>
          <w:sz w:val="24"/>
          <w:szCs w:val="24"/>
        </w:rPr>
        <w:t>ы</w:t>
      </w:r>
      <w:r w:rsidRPr="00CC2F92">
        <w:rPr>
          <w:rFonts w:cs="Times New Roman"/>
          <w:spacing w:val="2"/>
          <w:sz w:val="24"/>
          <w:szCs w:val="24"/>
        </w:rPr>
        <w:lastRenderedPageBreak/>
        <w:t>вание крови. Группы крови. Резус-фактор. Переливание крови. Донорство.</w:t>
      </w:r>
    </w:p>
    <w:p w14:paraId="02973546" w14:textId="77777777" w:rsidR="00416B7C" w:rsidRPr="00CC2F92" w:rsidRDefault="00416B7C" w:rsidP="00CC2F92">
      <w:pPr>
        <w:pStyle w:val="aff3"/>
        <w:rPr>
          <w:rFonts w:cs="Times New Roman"/>
          <w:sz w:val="24"/>
          <w:szCs w:val="24"/>
        </w:rPr>
      </w:pPr>
      <w:r w:rsidRPr="00CC2F92">
        <w:rPr>
          <w:rFonts w:cs="Times New Roman"/>
          <w:sz w:val="24"/>
          <w:szCs w:val="24"/>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w:t>
      </w:r>
      <w:r w:rsidRPr="00CC2F92">
        <w:rPr>
          <w:rFonts w:cs="Times New Roman"/>
          <w:sz w:val="24"/>
          <w:szCs w:val="24"/>
        </w:rPr>
        <w:t>а</w:t>
      </w:r>
      <w:r w:rsidRPr="00CC2F92">
        <w:rPr>
          <w:rFonts w:cs="Times New Roman"/>
          <w:sz w:val="24"/>
          <w:szCs w:val="24"/>
        </w:rPr>
        <w:t>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14:paraId="7DE37F1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B8F8C32" w14:textId="77777777" w:rsidR="00416B7C" w:rsidRPr="00CC2F92" w:rsidRDefault="00416B7C" w:rsidP="00CC2F92">
      <w:pPr>
        <w:pStyle w:val="aff3"/>
        <w:rPr>
          <w:rFonts w:cs="Times New Roman"/>
          <w:sz w:val="24"/>
          <w:szCs w:val="24"/>
        </w:rPr>
      </w:pPr>
      <w:r w:rsidRPr="00CC2F92">
        <w:rPr>
          <w:rFonts w:cs="Times New Roman"/>
          <w:sz w:val="24"/>
          <w:szCs w:val="24"/>
        </w:rPr>
        <w:t>Изучение микроскопического строения крови человека и л</w:t>
      </w:r>
      <w:r w:rsidRPr="00CC2F92">
        <w:rPr>
          <w:rFonts w:cs="Times New Roman"/>
          <w:sz w:val="24"/>
          <w:szCs w:val="24"/>
        </w:rPr>
        <w:t>я</w:t>
      </w:r>
      <w:r w:rsidRPr="00CC2F92">
        <w:rPr>
          <w:rFonts w:cs="Times New Roman"/>
          <w:sz w:val="24"/>
          <w:szCs w:val="24"/>
        </w:rPr>
        <w:t>гушки (сравнение).</w:t>
      </w:r>
    </w:p>
    <w:p w14:paraId="6D0227DD" w14:textId="77777777" w:rsidR="00416B7C" w:rsidRPr="00CC2F92" w:rsidRDefault="00416B7C" w:rsidP="00CC2F92">
      <w:pPr>
        <w:pStyle w:val="aff3"/>
        <w:rPr>
          <w:rFonts w:cs="Times New Roman"/>
          <w:sz w:val="24"/>
          <w:szCs w:val="24"/>
        </w:rPr>
      </w:pPr>
      <w:r w:rsidRPr="00CC2F92">
        <w:rPr>
          <w:rFonts w:cs="Times New Roman"/>
          <w:sz w:val="24"/>
          <w:szCs w:val="24"/>
        </w:rPr>
        <w:t>6. Кровообращение</w:t>
      </w:r>
    </w:p>
    <w:p w14:paraId="06C030FD" w14:textId="77777777" w:rsidR="00416B7C" w:rsidRPr="00CC2F92" w:rsidRDefault="00416B7C" w:rsidP="00CC2F92">
      <w:pPr>
        <w:pStyle w:val="aff3"/>
        <w:rPr>
          <w:rFonts w:cs="Times New Roman"/>
          <w:sz w:val="24"/>
          <w:szCs w:val="24"/>
        </w:rPr>
      </w:pPr>
      <w:r w:rsidRPr="00CC2F92">
        <w:rPr>
          <w:rFonts w:cs="Times New Roman"/>
          <w:sz w:val="24"/>
          <w:szCs w:val="24"/>
        </w:rPr>
        <w:t>Органы кровообращения. Строение и работа сердца. Авт</w:t>
      </w:r>
      <w:r w:rsidRPr="00CC2F92">
        <w:rPr>
          <w:rFonts w:cs="Times New Roman"/>
          <w:sz w:val="24"/>
          <w:szCs w:val="24"/>
        </w:rPr>
        <w:t>о</w:t>
      </w:r>
      <w:r w:rsidRPr="00CC2F92">
        <w:rPr>
          <w:rFonts w:cs="Times New Roman"/>
          <w:sz w:val="24"/>
          <w:szCs w:val="24"/>
        </w:rPr>
        <w:t>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w:t>
      </w:r>
      <w:r w:rsidRPr="00CC2F92">
        <w:rPr>
          <w:rFonts w:cs="Times New Roman"/>
          <w:sz w:val="24"/>
          <w:szCs w:val="24"/>
        </w:rPr>
        <w:t>я</w:t>
      </w:r>
      <w:r w:rsidRPr="00CC2F92">
        <w:rPr>
          <w:rFonts w:cs="Times New Roman"/>
          <w:sz w:val="24"/>
          <w:szCs w:val="24"/>
        </w:rPr>
        <w:t>тельности сердца и сосудов. Профилактика серде</w:t>
      </w:r>
      <w:r w:rsidRPr="00CC2F92">
        <w:rPr>
          <w:rFonts w:cs="Times New Roman"/>
          <w:sz w:val="24"/>
          <w:szCs w:val="24"/>
        </w:rPr>
        <w:t>ч</w:t>
      </w:r>
      <w:r w:rsidRPr="00CC2F92">
        <w:rPr>
          <w:rFonts w:cs="Times New Roman"/>
          <w:sz w:val="24"/>
          <w:szCs w:val="24"/>
        </w:rPr>
        <w:t>но-сосудистых заболеваний. Первая помощь при кровотечен</w:t>
      </w:r>
      <w:r w:rsidRPr="00CC2F92">
        <w:rPr>
          <w:rFonts w:cs="Times New Roman"/>
          <w:sz w:val="24"/>
          <w:szCs w:val="24"/>
        </w:rPr>
        <w:t>и</w:t>
      </w:r>
      <w:r w:rsidRPr="00CC2F92">
        <w:rPr>
          <w:rFonts w:cs="Times New Roman"/>
          <w:sz w:val="24"/>
          <w:szCs w:val="24"/>
        </w:rPr>
        <w:t>ях.</w:t>
      </w:r>
    </w:p>
    <w:p w14:paraId="16241C6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26146C7" w14:textId="77777777" w:rsidR="00416B7C" w:rsidRPr="00CC2F92" w:rsidRDefault="00416B7C" w:rsidP="00CC2F92">
      <w:pPr>
        <w:pStyle w:val="aff3"/>
        <w:rPr>
          <w:rFonts w:cs="Times New Roman"/>
          <w:sz w:val="24"/>
          <w:szCs w:val="24"/>
        </w:rPr>
      </w:pPr>
      <w:r w:rsidRPr="00CC2F92">
        <w:rPr>
          <w:rFonts w:cs="Times New Roman"/>
          <w:sz w:val="24"/>
          <w:szCs w:val="24"/>
        </w:rPr>
        <w:t>1. Измерение кровяного давления.</w:t>
      </w:r>
    </w:p>
    <w:p w14:paraId="68E4E0BC"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пульса и числа сердечных сокращений в п</w:t>
      </w:r>
      <w:r w:rsidRPr="00CC2F92">
        <w:rPr>
          <w:rFonts w:cs="Times New Roman"/>
          <w:sz w:val="24"/>
          <w:szCs w:val="24"/>
        </w:rPr>
        <w:t>о</w:t>
      </w:r>
      <w:r w:rsidRPr="00CC2F92">
        <w:rPr>
          <w:rFonts w:cs="Times New Roman"/>
          <w:sz w:val="24"/>
          <w:szCs w:val="24"/>
        </w:rPr>
        <w:t>кое и после дозированных физических нагрузок у человека.</w:t>
      </w:r>
    </w:p>
    <w:p w14:paraId="2F8E7F17" w14:textId="77777777" w:rsidR="00416B7C" w:rsidRPr="00CC2F92" w:rsidRDefault="00416B7C" w:rsidP="00CC2F92">
      <w:pPr>
        <w:pStyle w:val="aff3"/>
        <w:rPr>
          <w:rFonts w:cs="Times New Roman"/>
          <w:sz w:val="24"/>
          <w:szCs w:val="24"/>
        </w:rPr>
      </w:pPr>
      <w:r w:rsidRPr="00CC2F92">
        <w:rPr>
          <w:rFonts w:cs="Times New Roman"/>
          <w:sz w:val="24"/>
          <w:szCs w:val="24"/>
        </w:rPr>
        <w:t>3. Первая помощь при кровотечениях.</w:t>
      </w:r>
    </w:p>
    <w:p w14:paraId="08AE6A54" w14:textId="77777777" w:rsidR="00416B7C" w:rsidRPr="00CC2F92" w:rsidRDefault="00416B7C" w:rsidP="00CC2F92">
      <w:pPr>
        <w:pStyle w:val="aff3"/>
        <w:rPr>
          <w:rFonts w:cs="Times New Roman"/>
          <w:sz w:val="24"/>
          <w:szCs w:val="24"/>
        </w:rPr>
      </w:pPr>
      <w:r w:rsidRPr="00CC2F92">
        <w:rPr>
          <w:rFonts w:cs="Times New Roman"/>
          <w:sz w:val="24"/>
          <w:szCs w:val="24"/>
        </w:rPr>
        <w:t>7. Дыхание</w:t>
      </w:r>
    </w:p>
    <w:p w14:paraId="2631CB3E" w14:textId="77777777" w:rsidR="00416B7C" w:rsidRPr="00CC2F92" w:rsidRDefault="00416B7C" w:rsidP="00CC2F92">
      <w:pPr>
        <w:pStyle w:val="aff3"/>
        <w:rPr>
          <w:rFonts w:cs="Times New Roman"/>
          <w:sz w:val="24"/>
          <w:szCs w:val="24"/>
        </w:rPr>
      </w:pPr>
      <w:r w:rsidRPr="00CC2F92">
        <w:rPr>
          <w:rFonts w:cs="Times New Roman"/>
          <w:sz w:val="24"/>
          <w:szCs w:val="24"/>
        </w:rPr>
        <w:t>Дыхание и его значение. Органы дыхания. Лёгкие. Вза</w:t>
      </w:r>
      <w:r w:rsidRPr="00CC2F92">
        <w:rPr>
          <w:rFonts w:cs="Times New Roman"/>
          <w:sz w:val="24"/>
          <w:szCs w:val="24"/>
        </w:rPr>
        <w:t>и</w:t>
      </w:r>
      <w:r w:rsidRPr="00CC2F92">
        <w:rPr>
          <w:rFonts w:cs="Times New Roman"/>
          <w:sz w:val="24"/>
          <w:szCs w:val="24"/>
        </w:rPr>
        <w:t>мо-связь строения и функций органов дыхания. Газообмен в лёгких и тканях. Жизненная ёмкость лёгких. Механизмы д</w:t>
      </w:r>
      <w:r w:rsidRPr="00CC2F92">
        <w:rPr>
          <w:rFonts w:cs="Times New Roman"/>
          <w:sz w:val="24"/>
          <w:szCs w:val="24"/>
        </w:rPr>
        <w:t>ы</w:t>
      </w:r>
      <w:r w:rsidRPr="00CC2F92">
        <w:rPr>
          <w:rFonts w:cs="Times New Roman"/>
          <w:sz w:val="24"/>
          <w:szCs w:val="24"/>
        </w:rPr>
        <w:t>хания. Дыхательные движения. Регуляция дыхания.</w:t>
      </w:r>
    </w:p>
    <w:p w14:paraId="5F4EE23D" w14:textId="77777777" w:rsidR="00416B7C" w:rsidRPr="00CC2F92" w:rsidRDefault="00416B7C" w:rsidP="00CC2F92">
      <w:pPr>
        <w:pStyle w:val="aff3"/>
        <w:rPr>
          <w:rFonts w:cs="Times New Roman"/>
          <w:sz w:val="24"/>
          <w:szCs w:val="24"/>
        </w:rPr>
      </w:pPr>
      <w:r w:rsidRPr="00CC2F92">
        <w:rPr>
          <w:rFonts w:cs="Times New Roman"/>
          <w:sz w:val="24"/>
          <w:szCs w:val="24"/>
        </w:rPr>
        <w:t>Инфекционные болезни, передающиеся через воздух, пред</w:t>
      </w:r>
      <w:r w:rsidRPr="00CC2F92">
        <w:rPr>
          <w:rFonts w:cs="Times New Roman"/>
          <w:sz w:val="24"/>
          <w:szCs w:val="24"/>
        </w:rPr>
        <w:t>у</w:t>
      </w:r>
      <w:r w:rsidRPr="00CC2F92">
        <w:rPr>
          <w:rFonts w:cs="Times New Roman"/>
          <w:sz w:val="24"/>
          <w:szCs w:val="24"/>
        </w:rPr>
        <w:t>преждение воздушно-капельных инфекций. Вред табакокур</w:t>
      </w:r>
      <w:r w:rsidRPr="00CC2F92">
        <w:rPr>
          <w:rFonts w:cs="Times New Roman"/>
          <w:sz w:val="24"/>
          <w:szCs w:val="24"/>
        </w:rPr>
        <w:t>е</w:t>
      </w:r>
      <w:r w:rsidRPr="00CC2F92">
        <w:rPr>
          <w:rFonts w:cs="Times New Roman"/>
          <w:sz w:val="24"/>
          <w:szCs w:val="24"/>
        </w:rPr>
        <w:t>ния, употребления наркотических и психотропных веществ. Реанимация. Охрана воздушной среды. Оказание первой п</w:t>
      </w:r>
      <w:r w:rsidRPr="00CC2F92">
        <w:rPr>
          <w:rFonts w:cs="Times New Roman"/>
          <w:sz w:val="24"/>
          <w:szCs w:val="24"/>
        </w:rPr>
        <w:t>о</w:t>
      </w:r>
      <w:r w:rsidRPr="00CC2F92">
        <w:rPr>
          <w:rFonts w:cs="Times New Roman"/>
          <w:sz w:val="24"/>
          <w:szCs w:val="24"/>
        </w:rPr>
        <w:t>мощи при поражении органов дыхания.</w:t>
      </w:r>
    </w:p>
    <w:p w14:paraId="704A1A65" w14:textId="77777777" w:rsidR="00416B7C" w:rsidRPr="00CC2F92" w:rsidRDefault="00416B7C" w:rsidP="00CC2F92">
      <w:pPr>
        <w:pStyle w:val="aff3"/>
        <w:rPr>
          <w:rStyle w:val="aa"/>
          <w:rFonts w:cs="Times New Roman"/>
          <w:sz w:val="24"/>
          <w:szCs w:val="24"/>
        </w:rPr>
      </w:pPr>
    </w:p>
    <w:p w14:paraId="65E38588"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6486A186"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1. Измерение обхвата грудной клетки в состоянии вдоха и в</w:t>
      </w:r>
      <w:r w:rsidRPr="00CC2F92">
        <w:rPr>
          <w:rFonts w:cs="Times New Roman"/>
          <w:spacing w:val="-4"/>
          <w:sz w:val="24"/>
          <w:szCs w:val="24"/>
        </w:rPr>
        <w:t>ы</w:t>
      </w:r>
      <w:r w:rsidRPr="00CC2F92">
        <w:rPr>
          <w:rFonts w:cs="Times New Roman"/>
          <w:spacing w:val="-4"/>
          <w:sz w:val="24"/>
          <w:szCs w:val="24"/>
        </w:rPr>
        <w:t>доха.</w:t>
      </w:r>
    </w:p>
    <w:p w14:paraId="1BEF79D5"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частоты дыхания. Влияние различных фа</w:t>
      </w:r>
      <w:r w:rsidRPr="00CC2F92">
        <w:rPr>
          <w:rFonts w:cs="Times New Roman"/>
          <w:sz w:val="24"/>
          <w:szCs w:val="24"/>
        </w:rPr>
        <w:t>к</w:t>
      </w:r>
      <w:r w:rsidRPr="00CC2F92">
        <w:rPr>
          <w:rFonts w:cs="Times New Roman"/>
          <w:sz w:val="24"/>
          <w:szCs w:val="24"/>
        </w:rPr>
        <w:t>торов на частоту дыхания.</w:t>
      </w:r>
    </w:p>
    <w:p w14:paraId="4D21A649" w14:textId="77777777" w:rsidR="00416B7C" w:rsidRPr="00CC2F92" w:rsidRDefault="00416B7C" w:rsidP="00CC2F92">
      <w:pPr>
        <w:pStyle w:val="aff3"/>
        <w:rPr>
          <w:rFonts w:cs="Times New Roman"/>
          <w:sz w:val="24"/>
          <w:szCs w:val="24"/>
        </w:rPr>
      </w:pPr>
      <w:r w:rsidRPr="00CC2F92">
        <w:rPr>
          <w:rFonts w:cs="Times New Roman"/>
          <w:sz w:val="24"/>
          <w:szCs w:val="24"/>
        </w:rPr>
        <w:t>8. Питание и пищеварение</w:t>
      </w:r>
    </w:p>
    <w:p w14:paraId="1EF52A6B" w14:textId="77777777" w:rsidR="00416B7C" w:rsidRPr="00CC2F92" w:rsidRDefault="00416B7C" w:rsidP="00CC2F92">
      <w:pPr>
        <w:pStyle w:val="aff3"/>
        <w:rPr>
          <w:rFonts w:cs="Times New Roman"/>
          <w:sz w:val="24"/>
          <w:szCs w:val="24"/>
        </w:rPr>
      </w:pPr>
      <w:r w:rsidRPr="00CC2F92">
        <w:rPr>
          <w:rFonts w:cs="Times New Roman"/>
          <w:sz w:val="24"/>
          <w:szCs w:val="24"/>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w:t>
      </w:r>
      <w:r w:rsidRPr="00CC2F92">
        <w:rPr>
          <w:rFonts w:cs="Times New Roman"/>
          <w:sz w:val="24"/>
          <w:szCs w:val="24"/>
        </w:rPr>
        <w:t>е</w:t>
      </w:r>
      <w:r w:rsidRPr="00CC2F92">
        <w:rPr>
          <w:rFonts w:cs="Times New Roman"/>
          <w:sz w:val="24"/>
          <w:szCs w:val="24"/>
        </w:rPr>
        <w:t>ществ. Всасывание воды. Пищеварительные железы: печень и поджелудочная железа, их роль в пищеварении.</w:t>
      </w:r>
    </w:p>
    <w:p w14:paraId="3E6913ED" w14:textId="77777777" w:rsidR="00416B7C" w:rsidRPr="00CC2F92" w:rsidRDefault="00416B7C" w:rsidP="00CC2F92">
      <w:pPr>
        <w:pStyle w:val="aff3"/>
        <w:rPr>
          <w:rFonts w:cs="Times New Roman"/>
          <w:sz w:val="24"/>
          <w:szCs w:val="24"/>
        </w:rPr>
      </w:pPr>
      <w:r w:rsidRPr="00CC2F92">
        <w:rPr>
          <w:rFonts w:cs="Times New Roman"/>
          <w:sz w:val="24"/>
          <w:szCs w:val="24"/>
        </w:rPr>
        <w:t>Микробиом человека — совокупность микроорганизмов, населяющих организм человека. Регуляция пищеварения. М</w:t>
      </w:r>
      <w:r w:rsidRPr="00CC2F92">
        <w:rPr>
          <w:rFonts w:cs="Times New Roman"/>
          <w:sz w:val="24"/>
          <w:szCs w:val="24"/>
        </w:rPr>
        <w:t>е</w:t>
      </w:r>
      <w:r w:rsidRPr="00CC2F92">
        <w:rPr>
          <w:rFonts w:cs="Times New Roman"/>
          <w:sz w:val="24"/>
          <w:szCs w:val="24"/>
        </w:rPr>
        <w:t>тоды изучения органов пищеварения. Работы И. П. Павлова.</w:t>
      </w:r>
    </w:p>
    <w:p w14:paraId="602E48C2" w14:textId="77777777" w:rsidR="00416B7C" w:rsidRPr="00CC2F92" w:rsidRDefault="00416B7C" w:rsidP="00CC2F92">
      <w:pPr>
        <w:pStyle w:val="aff3"/>
        <w:rPr>
          <w:rFonts w:cs="Times New Roman"/>
          <w:sz w:val="24"/>
          <w:szCs w:val="24"/>
        </w:rPr>
      </w:pPr>
      <w:r w:rsidRPr="00CC2F92">
        <w:rPr>
          <w:rFonts w:cs="Times New Roman"/>
          <w:sz w:val="24"/>
          <w:szCs w:val="24"/>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14:paraId="6AAA1643"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A24F5BD"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действия ферментов слюны на крахмал.</w:t>
      </w:r>
    </w:p>
    <w:p w14:paraId="16F40EA2" w14:textId="77777777" w:rsidR="00416B7C" w:rsidRPr="00CC2F92" w:rsidRDefault="00416B7C" w:rsidP="00CC2F92">
      <w:pPr>
        <w:pStyle w:val="aff3"/>
        <w:rPr>
          <w:rFonts w:cs="Times New Roman"/>
          <w:sz w:val="24"/>
          <w:szCs w:val="24"/>
        </w:rPr>
      </w:pPr>
      <w:r w:rsidRPr="00CC2F92">
        <w:rPr>
          <w:rFonts w:cs="Times New Roman"/>
          <w:sz w:val="24"/>
          <w:szCs w:val="24"/>
        </w:rPr>
        <w:t>2. Наблюдение действия желудочного сока на белки.</w:t>
      </w:r>
    </w:p>
    <w:p w14:paraId="2BE20E75" w14:textId="77777777" w:rsidR="00416B7C" w:rsidRPr="00CC2F92" w:rsidRDefault="00416B7C" w:rsidP="00CC2F92">
      <w:pPr>
        <w:pStyle w:val="aff3"/>
        <w:rPr>
          <w:rFonts w:cs="Times New Roman"/>
          <w:sz w:val="24"/>
          <w:szCs w:val="24"/>
        </w:rPr>
      </w:pPr>
      <w:r w:rsidRPr="00CC2F92">
        <w:rPr>
          <w:rFonts w:cs="Times New Roman"/>
          <w:sz w:val="24"/>
          <w:szCs w:val="24"/>
        </w:rPr>
        <w:t>9. Обмен веществ и превращение энергии</w:t>
      </w:r>
    </w:p>
    <w:p w14:paraId="1A515B6C" w14:textId="77777777" w:rsidR="00416B7C" w:rsidRPr="00CC2F92" w:rsidRDefault="00416B7C" w:rsidP="00CC2F92">
      <w:pPr>
        <w:pStyle w:val="aff3"/>
        <w:rPr>
          <w:rFonts w:cs="Times New Roman"/>
          <w:sz w:val="24"/>
          <w:szCs w:val="24"/>
        </w:rPr>
      </w:pPr>
      <w:r w:rsidRPr="00CC2F92">
        <w:rPr>
          <w:rFonts w:cs="Times New Roman"/>
          <w:sz w:val="24"/>
          <w:szCs w:val="24"/>
        </w:rPr>
        <w:t>Обмен веществ и превращение энергии в организме человека. Пластический и энергетический обмен. Обмен воды и мин</w:t>
      </w:r>
      <w:r w:rsidRPr="00CC2F92">
        <w:rPr>
          <w:rFonts w:cs="Times New Roman"/>
          <w:sz w:val="24"/>
          <w:szCs w:val="24"/>
        </w:rPr>
        <w:t>е</w:t>
      </w:r>
      <w:r w:rsidRPr="00CC2F92">
        <w:rPr>
          <w:rFonts w:cs="Times New Roman"/>
          <w:sz w:val="24"/>
          <w:szCs w:val="24"/>
        </w:rPr>
        <w:t>ральных солей. Обмен белков, углеводов и жиров в организме. Регуляция обмена веществ и превращения энергии.</w:t>
      </w:r>
    </w:p>
    <w:p w14:paraId="3E2D0B90" w14:textId="77777777" w:rsidR="00416B7C" w:rsidRPr="00CC2F92" w:rsidRDefault="00416B7C" w:rsidP="00CC2F92">
      <w:pPr>
        <w:pStyle w:val="aff3"/>
        <w:rPr>
          <w:rFonts w:cs="Times New Roman"/>
          <w:sz w:val="24"/>
          <w:szCs w:val="24"/>
        </w:rPr>
      </w:pPr>
      <w:r w:rsidRPr="00CC2F92">
        <w:rPr>
          <w:rFonts w:cs="Times New Roman"/>
          <w:sz w:val="24"/>
          <w:szCs w:val="24"/>
        </w:rPr>
        <w:t>Витамины и их роль для организма. Поступление витаминов с пищей. Синтез витаминов в организме. Авитаминозы и гип</w:t>
      </w:r>
      <w:r w:rsidRPr="00CC2F92">
        <w:rPr>
          <w:rFonts w:cs="Times New Roman"/>
          <w:sz w:val="24"/>
          <w:szCs w:val="24"/>
        </w:rPr>
        <w:t>о</w:t>
      </w:r>
      <w:r w:rsidRPr="00CC2F92">
        <w:rPr>
          <w:rFonts w:cs="Times New Roman"/>
          <w:sz w:val="24"/>
          <w:szCs w:val="24"/>
        </w:rPr>
        <w:t>витаминозы. Сохранение витаминов в пище.</w:t>
      </w:r>
    </w:p>
    <w:p w14:paraId="6121582B" w14:textId="77777777" w:rsidR="00416B7C" w:rsidRPr="00CC2F92" w:rsidRDefault="00416B7C" w:rsidP="00CC2F92">
      <w:pPr>
        <w:pStyle w:val="aff3"/>
        <w:rPr>
          <w:rFonts w:cs="Times New Roman"/>
          <w:sz w:val="24"/>
          <w:szCs w:val="24"/>
        </w:rPr>
      </w:pPr>
      <w:r w:rsidRPr="00CC2F92">
        <w:rPr>
          <w:rFonts w:cs="Times New Roman"/>
          <w:sz w:val="24"/>
          <w:szCs w:val="24"/>
        </w:rPr>
        <w:t>Нормы и режим питания. Рациональное питание — фактор укрепления здоровья. Нарушение обмена веществ.</w:t>
      </w:r>
    </w:p>
    <w:p w14:paraId="5740670D"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5CBE3A1C"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состава продуктов питания.</w:t>
      </w:r>
    </w:p>
    <w:p w14:paraId="08C81C97" w14:textId="77777777" w:rsidR="00416B7C" w:rsidRPr="00CC2F92" w:rsidRDefault="00416B7C" w:rsidP="00CC2F92">
      <w:pPr>
        <w:pStyle w:val="aff3"/>
        <w:rPr>
          <w:rFonts w:cs="Times New Roman"/>
          <w:sz w:val="24"/>
          <w:szCs w:val="24"/>
        </w:rPr>
      </w:pPr>
      <w:r w:rsidRPr="00CC2F92">
        <w:rPr>
          <w:rFonts w:cs="Times New Roman"/>
          <w:sz w:val="24"/>
          <w:szCs w:val="24"/>
        </w:rPr>
        <w:t>2. Составление меню в зависимости от калорийности пищи.</w:t>
      </w:r>
    </w:p>
    <w:p w14:paraId="7FFD8D37" w14:textId="77777777" w:rsidR="00416B7C" w:rsidRPr="00CC2F92" w:rsidRDefault="00416B7C" w:rsidP="00CC2F92">
      <w:pPr>
        <w:pStyle w:val="aff3"/>
        <w:rPr>
          <w:rFonts w:cs="Times New Roman"/>
          <w:sz w:val="24"/>
          <w:szCs w:val="24"/>
        </w:rPr>
      </w:pPr>
      <w:r w:rsidRPr="00CC2F92">
        <w:rPr>
          <w:rFonts w:cs="Times New Roman"/>
          <w:sz w:val="24"/>
          <w:szCs w:val="24"/>
        </w:rPr>
        <w:t>3. Способы сохранения витаминов в пищевых продуктах.</w:t>
      </w:r>
    </w:p>
    <w:p w14:paraId="3D1F784F" w14:textId="77777777" w:rsidR="00416B7C" w:rsidRPr="00CC2F92" w:rsidRDefault="00416B7C" w:rsidP="00CC2F92">
      <w:pPr>
        <w:pStyle w:val="aff3"/>
        <w:rPr>
          <w:rFonts w:cs="Times New Roman"/>
          <w:sz w:val="24"/>
          <w:szCs w:val="24"/>
        </w:rPr>
      </w:pPr>
      <w:r w:rsidRPr="00CC2F92">
        <w:rPr>
          <w:rFonts w:cs="Times New Roman"/>
          <w:sz w:val="24"/>
          <w:szCs w:val="24"/>
        </w:rPr>
        <w:t>10. Кожа</w:t>
      </w:r>
    </w:p>
    <w:p w14:paraId="7B5735F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Строение и функции кожи. Кожа и её производные. Кожа и терморегуляция. Влияние на кожу факторов окружающей среды.</w:t>
      </w:r>
    </w:p>
    <w:p w14:paraId="5BBDC7E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1AA9CE7E"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7F6383BF"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 помощью лупы тыльной и ладонной ст</w:t>
      </w:r>
      <w:r w:rsidRPr="00CC2F92">
        <w:rPr>
          <w:rFonts w:cs="Times New Roman"/>
          <w:sz w:val="24"/>
          <w:szCs w:val="24"/>
        </w:rPr>
        <w:t>о</w:t>
      </w:r>
      <w:r w:rsidRPr="00CC2F92">
        <w:rPr>
          <w:rFonts w:cs="Times New Roman"/>
          <w:sz w:val="24"/>
          <w:szCs w:val="24"/>
        </w:rPr>
        <w:t>роны кисти.</w:t>
      </w:r>
    </w:p>
    <w:p w14:paraId="27C23DA2"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жирности различных участков кожи лица.</w:t>
      </w:r>
    </w:p>
    <w:p w14:paraId="61C34472" w14:textId="77777777" w:rsidR="00416B7C" w:rsidRPr="00CC2F92" w:rsidRDefault="00416B7C" w:rsidP="00CC2F92">
      <w:pPr>
        <w:pStyle w:val="aff3"/>
        <w:rPr>
          <w:rFonts w:cs="Times New Roman"/>
          <w:sz w:val="24"/>
          <w:szCs w:val="24"/>
        </w:rPr>
      </w:pPr>
      <w:r w:rsidRPr="00CC2F92">
        <w:rPr>
          <w:rFonts w:cs="Times New Roman"/>
          <w:sz w:val="24"/>
          <w:szCs w:val="24"/>
        </w:rPr>
        <w:t>3. Описание мер по уходу за кожей лица и волосами в зав</w:t>
      </w:r>
      <w:r w:rsidRPr="00CC2F92">
        <w:rPr>
          <w:rFonts w:cs="Times New Roman"/>
          <w:sz w:val="24"/>
          <w:szCs w:val="24"/>
        </w:rPr>
        <w:t>и</w:t>
      </w:r>
      <w:r w:rsidRPr="00CC2F92">
        <w:rPr>
          <w:rFonts w:cs="Times New Roman"/>
          <w:sz w:val="24"/>
          <w:szCs w:val="24"/>
        </w:rPr>
        <w:t>симости от типа кожи.</w:t>
      </w:r>
    </w:p>
    <w:p w14:paraId="1B25A607" w14:textId="77777777" w:rsidR="00416B7C" w:rsidRPr="00CC2F92" w:rsidRDefault="00416B7C" w:rsidP="00CC2F92">
      <w:pPr>
        <w:pStyle w:val="aff3"/>
        <w:rPr>
          <w:rFonts w:cs="Times New Roman"/>
          <w:sz w:val="24"/>
          <w:szCs w:val="24"/>
        </w:rPr>
      </w:pPr>
      <w:r w:rsidRPr="00CC2F92">
        <w:rPr>
          <w:rFonts w:cs="Times New Roman"/>
          <w:sz w:val="24"/>
          <w:szCs w:val="24"/>
        </w:rPr>
        <w:t>4. Описание основных гигиенических требований к одежде и обуви.</w:t>
      </w:r>
    </w:p>
    <w:p w14:paraId="0E5F2181" w14:textId="77777777" w:rsidR="00416B7C" w:rsidRPr="00CC2F92" w:rsidRDefault="00416B7C" w:rsidP="00CC2F92">
      <w:pPr>
        <w:pStyle w:val="aff3"/>
        <w:rPr>
          <w:rFonts w:cs="Times New Roman"/>
          <w:sz w:val="24"/>
          <w:szCs w:val="24"/>
        </w:rPr>
      </w:pPr>
      <w:r w:rsidRPr="00CC2F92">
        <w:rPr>
          <w:rFonts w:cs="Times New Roman"/>
          <w:sz w:val="24"/>
          <w:szCs w:val="24"/>
        </w:rPr>
        <w:t>11. Выделение</w:t>
      </w:r>
    </w:p>
    <w:p w14:paraId="729505DC" w14:textId="77777777" w:rsidR="00416B7C" w:rsidRPr="00CC2F92" w:rsidRDefault="00416B7C" w:rsidP="00CC2F92">
      <w:pPr>
        <w:pStyle w:val="aff3"/>
        <w:rPr>
          <w:rFonts w:cs="Times New Roman"/>
          <w:sz w:val="24"/>
          <w:szCs w:val="24"/>
        </w:rPr>
      </w:pPr>
      <w:r w:rsidRPr="00CC2F92">
        <w:rPr>
          <w:rFonts w:cs="Times New Roman"/>
          <w:sz w:val="24"/>
          <w:szCs w:val="24"/>
        </w:rPr>
        <w:t>Значение выделения. Органы выделения. Органы мочевыд</w:t>
      </w:r>
      <w:r w:rsidRPr="00CC2F92">
        <w:rPr>
          <w:rFonts w:cs="Times New Roman"/>
          <w:sz w:val="24"/>
          <w:szCs w:val="24"/>
        </w:rPr>
        <w:t>е</w:t>
      </w:r>
      <w:r w:rsidRPr="00CC2F92">
        <w:rPr>
          <w:rFonts w:cs="Times New Roman"/>
          <w:sz w:val="24"/>
          <w:szCs w:val="24"/>
        </w:rPr>
        <w:t>лительной системы, их строение и функции. Микроскопическое строение почки. Нефрон. Образование мочи. Регуляция моче</w:t>
      </w:r>
      <w:r w:rsidRPr="00CC2F92">
        <w:rPr>
          <w:rFonts w:cs="Times New Roman"/>
          <w:sz w:val="24"/>
          <w:szCs w:val="24"/>
        </w:rPr>
        <w:t>о</w:t>
      </w:r>
      <w:r w:rsidRPr="00CC2F92">
        <w:rPr>
          <w:rFonts w:cs="Times New Roman"/>
          <w:sz w:val="24"/>
          <w:szCs w:val="24"/>
        </w:rPr>
        <w:t>бразования и мочеиспускания. Заболевания органов мочев</w:t>
      </w:r>
      <w:r w:rsidRPr="00CC2F92">
        <w:rPr>
          <w:rFonts w:cs="Times New Roman"/>
          <w:sz w:val="24"/>
          <w:szCs w:val="24"/>
        </w:rPr>
        <w:t>ы</w:t>
      </w:r>
      <w:r w:rsidRPr="00CC2F92">
        <w:rPr>
          <w:rFonts w:cs="Times New Roman"/>
          <w:sz w:val="24"/>
          <w:szCs w:val="24"/>
        </w:rPr>
        <w:t>делительной системы, их предупреждение.</w:t>
      </w:r>
    </w:p>
    <w:p w14:paraId="5A0ECB5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49CDE7F"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местоположения почек (на муляже).</w:t>
      </w:r>
    </w:p>
    <w:p w14:paraId="11105F98" w14:textId="77777777" w:rsidR="00416B7C" w:rsidRPr="00CC2F92" w:rsidRDefault="00416B7C" w:rsidP="00CC2F92">
      <w:pPr>
        <w:pStyle w:val="aff3"/>
        <w:rPr>
          <w:rFonts w:cs="Times New Roman"/>
          <w:sz w:val="24"/>
          <w:szCs w:val="24"/>
        </w:rPr>
      </w:pPr>
      <w:r w:rsidRPr="00CC2F92">
        <w:rPr>
          <w:rFonts w:cs="Times New Roman"/>
          <w:sz w:val="24"/>
          <w:szCs w:val="24"/>
        </w:rPr>
        <w:t>2. Описание мер профилактики болезней почек.</w:t>
      </w:r>
    </w:p>
    <w:p w14:paraId="3C2FF933" w14:textId="77777777" w:rsidR="00416B7C" w:rsidRPr="00CC2F92" w:rsidRDefault="00416B7C" w:rsidP="00CC2F92">
      <w:pPr>
        <w:pStyle w:val="aff3"/>
        <w:rPr>
          <w:rFonts w:cs="Times New Roman"/>
          <w:sz w:val="24"/>
          <w:szCs w:val="24"/>
        </w:rPr>
      </w:pPr>
      <w:r w:rsidRPr="00CC2F92">
        <w:rPr>
          <w:rFonts w:cs="Times New Roman"/>
          <w:sz w:val="24"/>
          <w:szCs w:val="24"/>
        </w:rPr>
        <w:t>12. Размножение и развитие</w:t>
      </w:r>
    </w:p>
    <w:p w14:paraId="1777EF19" w14:textId="77777777" w:rsidR="00416B7C" w:rsidRPr="00CC2F92" w:rsidRDefault="00416B7C" w:rsidP="00CC2F92">
      <w:pPr>
        <w:pStyle w:val="aff3"/>
        <w:rPr>
          <w:rFonts w:cs="Times New Roman"/>
          <w:sz w:val="24"/>
          <w:szCs w:val="24"/>
        </w:rPr>
      </w:pPr>
      <w:r w:rsidRPr="00CC2F92">
        <w:rPr>
          <w:rFonts w:cs="Times New Roman"/>
          <w:spacing w:val="-2"/>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w:t>
      </w:r>
      <w:r w:rsidRPr="00CC2F92">
        <w:rPr>
          <w:rFonts w:cs="Times New Roman"/>
          <w:spacing w:val="-2"/>
          <w:sz w:val="24"/>
          <w:szCs w:val="24"/>
        </w:rPr>
        <w:t>о</w:t>
      </w:r>
      <w:r w:rsidRPr="00CC2F92">
        <w:rPr>
          <w:rFonts w:cs="Times New Roman"/>
          <w:spacing w:val="-2"/>
          <w:sz w:val="24"/>
          <w:szCs w:val="24"/>
        </w:rPr>
        <w:t>зревание. Наследование признаков у человека. Наследственные болезни, их причины и предупреждение. Набор хромосом, п</w:t>
      </w:r>
      <w:r w:rsidRPr="00CC2F92">
        <w:rPr>
          <w:rFonts w:cs="Times New Roman"/>
          <w:spacing w:val="-2"/>
          <w:sz w:val="24"/>
          <w:szCs w:val="24"/>
        </w:rPr>
        <w:t>о</w:t>
      </w:r>
      <w:r w:rsidRPr="00CC2F92">
        <w:rPr>
          <w:rFonts w:cs="Times New Roman"/>
          <w:spacing w:val="-2"/>
          <w:sz w:val="24"/>
          <w:szCs w:val="24"/>
        </w:rPr>
        <w:t>ловые хромосомы, гены. Роль генетических знаний для план</w:t>
      </w:r>
      <w:r w:rsidRPr="00CC2F92">
        <w:rPr>
          <w:rFonts w:cs="Times New Roman"/>
          <w:spacing w:val="-2"/>
          <w:sz w:val="24"/>
          <w:szCs w:val="24"/>
        </w:rPr>
        <w:t>и</w:t>
      </w:r>
      <w:r w:rsidRPr="00CC2F92">
        <w:rPr>
          <w:rFonts w:cs="Times New Roman"/>
          <w:spacing w:val="-2"/>
          <w:sz w:val="24"/>
          <w:szCs w:val="24"/>
        </w:rPr>
        <w:t>рования семьи. Инфекции, передающиеся половым путём, их профилактика.</w:t>
      </w:r>
    </w:p>
    <w:p w14:paraId="6F1C563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2D2373E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Описание основных мер по профилактике инфекционных заболеваний, передающихся половым путём.</w:t>
      </w:r>
    </w:p>
    <w:p w14:paraId="442290E1" w14:textId="77777777" w:rsidR="00416B7C" w:rsidRPr="00CC2F92" w:rsidRDefault="00416B7C" w:rsidP="00CC2F92">
      <w:pPr>
        <w:pStyle w:val="aff3"/>
        <w:rPr>
          <w:rFonts w:cs="Times New Roman"/>
          <w:sz w:val="24"/>
          <w:szCs w:val="24"/>
        </w:rPr>
      </w:pPr>
      <w:r w:rsidRPr="00CC2F92">
        <w:rPr>
          <w:rFonts w:cs="Times New Roman"/>
          <w:sz w:val="24"/>
          <w:szCs w:val="24"/>
        </w:rPr>
        <w:t>13. Органы чувств и сенсорные системы</w:t>
      </w:r>
    </w:p>
    <w:p w14:paraId="7D1CDC67" w14:textId="77777777" w:rsidR="00416B7C" w:rsidRPr="00CC2F92" w:rsidRDefault="00416B7C" w:rsidP="00CC2F92">
      <w:pPr>
        <w:pStyle w:val="aff3"/>
        <w:rPr>
          <w:rFonts w:cs="Times New Roman"/>
          <w:sz w:val="24"/>
          <w:szCs w:val="24"/>
        </w:rPr>
      </w:pPr>
      <w:r w:rsidRPr="00CC2F92">
        <w:rPr>
          <w:rFonts w:cs="Times New Roman"/>
          <w:sz w:val="24"/>
          <w:szCs w:val="24"/>
        </w:rPr>
        <w:t>Органы чувств и их значение. Анализаторы. Сенсорные с</w:t>
      </w:r>
      <w:r w:rsidRPr="00CC2F92">
        <w:rPr>
          <w:rFonts w:cs="Times New Roman"/>
          <w:sz w:val="24"/>
          <w:szCs w:val="24"/>
        </w:rPr>
        <w:t>и</w:t>
      </w:r>
      <w:r w:rsidRPr="00CC2F92">
        <w:rPr>
          <w:rFonts w:cs="Times New Roman"/>
          <w:sz w:val="24"/>
          <w:szCs w:val="24"/>
        </w:rPr>
        <w:t>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5740655C" w14:textId="77777777" w:rsidR="00416B7C" w:rsidRPr="00CC2F92" w:rsidRDefault="00416B7C" w:rsidP="00CC2F92">
      <w:pPr>
        <w:pStyle w:val="aff3"/>
        <w:rPr>
          <w:rFonts w:cs="Times New Roman"/>
          <w:sz w:val="24"/>
          <w:szCs w:val="24"/>
        </w:rPr>
      </w:pPr>
      <w:r w:rsidRPr="00CC2F92">
        <w:rPr>
          <w:rFonts w:cs="Times New Roman"/>
          <w:sz w:val="24"/>
          <w:szCs w:val="24"/>
        </w:rPr>
        <w:t>Ухо и слух. Строение и функции органа слуха. Механизм работы слухового анализатора. Слуховое восприятие. Нар</w:t>
      </w:r>
      <w:r w:rsidRPr="00CC2F92">
        <w:rPr>
          <w:rFonts w:cs="Times New Roman"/>
          <w:sz w:val="24"/>
          <w:szCs w:val="24"/>
        </w:rPr>
        <w:t>у</w:t>
      </w:r>
      <w:r w:rsidRPr="00CC2F92">
        <w:rPr>
          <w:rFonts w:cs="Times New Roman"/>
          <w:sz w:val="24"/>
          <w:szCs w:val="24"/>
        </w:rPr>
        <w:t>шения слуха и их причины. Гигиена слуха.</w:t>
      </w:r>
    </w:p>
    <w:p w14:paraId="5C7D63B2" w14:textId="77777777" w:rsidR="00416B7C" w:rsidRPr="00CC2F92" w:rsidRDefault="00416B7C" w:rsidP="00CC2F92">
      <w:pPr>
        <w:pStyle w:val="aff3"/>
        <w:rPr>
          <w:rFonts w:cs="Times New Roman"/>
          <w:sz w:val="24"/>
          <w:szCs w:val="24"/>
        </w:rPr>
      </w:pPr>
      <w:r w:rsidRPr="00CC2F92">
        <w:rPr>
          <w:rFonts w:cs="Times New Roman"/>
          <w:sz w:val="24"/>
          <w:szCs w:val="24"/>
        </w:rPr>
        <w:t>Органы равновесия, мышечного чувства, осязания, обоняния и вкуса. Взаимодействие сенсорных систем организма.</w:t>
      </w:r>
    </w:p>
    <w:p w14:paraId="5166855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651761F4"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остроты зрения у человека.</w:t>
      </w:r>
    </w:p>
    <w:p w14:paraId="4D15C2AE"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органа зрения (на муляже и влажном препарате).</w:t>
      </w:r>
    </w:p>
    <w:p w14:paraId="56DA5C69"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органа слуха (на муляже).</w:t>
      </w:r>
    </w:p>
    <w:p w14:paraId="121801C3" w14:textId="77777777" w:rsidR="00416B7C" w:rsidRPr="00CC2F92" w:rsidRDefault="00416B7C" w:rsidP="00CC2F92">
      <w:pPr>
        <w:pStyle w:val="aff3"/>
        <w:rPr>
          <w:rFonts w:cs="Times New Roman"/>
          <w:sz w:val="24"/>
          <w:szCs w:val="24"/>
        </w:rPr>
      </w:pPr>
      <w:r w:rsidRPr="00CC2F92">
        <w:rPr>
          <w:rFonts w:cs="Times New Roman"/>
          <w:sz w:val="24"/>
          <w:szCs w:val="24"/>
        </w:rPr>
        <w:t>14. Поведение и психика</w:t>
      </w:r>
    </w:p>
    <w:p w14:paraId="3E08529B" w14:textId="77777777" w:rsidR="00416B7C" w:rsidRPr="00CC2F92" w:rsidRDefault="00416B7C" w:rsidP="00CC2F92">
      <w:pPr>
        <w:pStyle w:val="aff3"/>
        <w:rPr>
          <w:rFonts w:cs="Times New Roman"/>
          <w:sz w:val="24"/>
          <w:szCs w:val="24"/>
        </w:rPr>
      </w:pPr>
      <w:r w:rsidRPr="00CC2F92">
        <w:rPr>
          <w:rFonts w:cs="Times New Roman"/>
          <w:sz w:val="24"/>
          <w:szCs w:val="24"/>
        </w:rPr>
        <w:t>Психика и поведение человека. Потребности и мотивы пов</w:t>
      </w:r>
      <w:r w:rsidRPr="00CC2F92">
        <w:rPr>
          <w:rFonts w:cs="Times New Roman"/>
          <w:sz w:val="24"/>
          <w:szCs w:val="24"/>
        </w:rPr>
        <w:t>е</w:t>
      </w:r>
      <w:r w:rsidRPr="00CC2F92">
        <w:rPr>
          <w:rFonts w:cs="Times New Roman"/>
          <w:sz w:val="24"/>
          <w:szCs w:val="24"/>
        </w:rPr>
        <w:t>дения. Социальная обусловленность поведения человека. Р</w:t>
      </w:r>
      <w:r w:rsidRPr="00CC2F92">
        <w:rPr>
          <w:rFonts w:cs="Times New Roman"/>
          <w:sz w:val="24"/>
          <w:szCs w:val="24"/>
        </w:rPr>
        <w:t>е</w:t>
      </w:r>
      <w:r w:rsidRPr="00CC2F92">
        <w:rPr>
          <w:rFonts w:cs="Times New Roman"/>
          <w:sz w:val="24"/>
          <w:szCs w:val="24"/>
        </w:rPr>
        <w:t>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w:t>
      </w:r>
      <w:r w:rsidRPr="00CC2F92">
        <w:rPr>
          <w:rFonts w:cs="Times New Roman"/>
          <w:sz w:val="24"/>
          <w:szCs w:val="24"/>
        </w:rPr>
        <w:t>е</w:t>
      </w:r>
      <w:r w:rsidRPr="00CC2F92">
        <w:rPr>
          <w:rFonts w:cs="Times New Roman"/>
          <w:sz w:val="24"/>
          <w:szCs w:val="24"/>
        </w:rPr>
        <w:t>наследственные программы поведения у человека. Приспос</w:t>
      </w:r>
      <w:r w:rsidRPr="00CC2F92">
        <w:rPr>
          <w:rFonts w:cs="Times New Roman"/>
          <w:sz w:val="24"/>
          <w:szCs w:val="24"/>
        </w:rPr>
        <w:t>о</w:t>
      </w:r>
      <w:r w:rsidRPr="00CC2F92">
        <w:rPr>
          <w:rFonts w:cs="Times New Roman"/>
          <w:sz w:val="24"/>
          <w:szCs w:val="24"/>
        </w:rPr>
        <w:t>бительный характер поведения.</w:t>
      </w:r>
    </w:p>
    <w:p w14:paraId="6055EA0F" w14:textId="77777777" w:rsidR="00416B7C" w:rsidRPr="00CC2F92" w:rsidRDefault="00416B7C" w:rsidP="00CC2F92">
      <w:pPr>
        <w:pStyle w:val="aff3"/>
        <w:rPr>
          <w:rFonts w:cs="Times New Roman"/>
          <w:sz w:val="24"/>
          <w:szCs w:val="24"/>
        </w:rPr>
      </w:pPr>
      <w:r w:rsidRPr="00CC2F92">
        <w:rPr>
          <w:rFonts w:cs="Times New Roman"/>
          <w:sz w:val="24"/>
          <w:szCs w:val="24"/>
        </w:rPr>
        <w:t>Первая и вторая сигнальные системы. Познавательная де</w:t>
      </w:r>
      <w:r w:rsidRPr="00CC2F92">
        <w:rPr>
          <w:rFonts w:cs="Times New Roman"/>
          <w:sz w:val="24"/>
          <w:szCs w:val="24"/>
        </w:rPr>
        <w:t>я</w:t>
      </w:r>
      <w:r w:rsidRPr="00CC2F92">
        <w:rPr>
          <w:rFonts w:cs="Times New Roman"/>
          <w:sz w:val="24"/>
          <w:szCs w:val="24"/>
        </w:rPr>
        <w:t>тельность мозга. Речь и мышление. Память и внимание. Эм</w:t>
      </w:r>
      <w:r w:rsidRPr="00CC2F92">
        <w:rPr>
          <w:rFonts w:cs="Times New Roman"/>
          <w:sz w:val="24"/>
          <w:szCs w:val="24"/>
        </w:rPr>
        <w:t>о</w:t>
      </w:r>
      <w:r w:rsidRPr="00CC2F92">
        <w:rPr>
          <w:rFonts w:cs="Times New Roman"/>
          <w:sz w:val="24"/>
          <w:szCs w:val="24"/>
        </w:rPr>
        <w:t>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w:t>
      </w:r>
      <w:r w:rsidRPr="00CC2F92">
        <w:rPr>
          <w:rFonts w:cs="Times New Roman"/>
          <w:sz w:val="24"/>
          <w:szCs w:val="24"/>
        </w:rPr>
        <w:t>т</w:t>
      </w:r>
      <w:r w:rsidRPr="00CC2F92">
        <w:rPr>
          <w:rFonts w:cs="Times New Roman"/>
          <w:sz w:val="24"/>
          <w:szCs w:val="24"/>
        </w:rPr>
        <w:t>дыха. Сон и его значение. Гигиена сна.</w:t>
      </w:r>
    </w:p>
    <w:p w14:paraId="5B0134EA"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5857CB53" w14:textId="77777777" w:rsidR="00416B7C" w:rsidRPr="00CC2F92" w:rsidRDefault="00416B7C" w:rsidP="00CC2F92">
      <w:pPr>
        <w:pStyle w:val="aff3"/>
        <w:rPr>
          <w:rFonts w:cs="Times New Roman"/>
          <w:sz w:val="24"/>
          <w:szCs w:val="24"/>
        </w:rPr>
      </w:pPr>
      <w:r w:rsidRPr="00CC2F92">
        <w:rPr>
          <w:rFonts w:cs="Times New Roman"/>
          <w:sz w:val="24"/>
          <w:szCs w:val="24"/>
        </w:rPr>
        <w:t>1. Изучение кратковременной памяти.</w:t>
      </w:r>
    </w:p>
    <w:p w14:paraId="3B201295"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объёма механической и логической памяти.</w:t>
      </w:r>
    </w:p>
    <w:p w14:paraId="5875B96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 Оценка сформированности навыков логического мышл</w:t>
      </w:r>
      <w:r w:rsidRPr="00CC2F92">
        <w:rPr>
          <w:rFonts w:cs="Times New Roman"/>
          <w:sz w:val="24"/>
          <w:szCs w:val="24"/>
        </w:rPr>
        <w:t>е</w:t>
      </w:r>
      <w:r w:rsidRPr="00CC2F92">
        <w:rPr>
          <w:rFonts w:cs="Times New Roman"/>
          <w:sz w:val="24"/>
          <w:szCs w:val="24"/>
        </w:rPr>
        <w:t>ния.</w:t>
      </w:r>
    </w:p>
    <w:p w14:paraId="3756144F" w14:textId="77777777" w:rsidR="00416B7C" w:rsidRPr="00CC2F92" w:rsidRDefault="00416B7C" w:rsidP="00CC2F92">
      <w:pPr>
        <w:pStyle w:val="aff3"/>
        <w:rPr>
          <w:rFonts w:cs="Times New Roman"/>
          <w:sz w:val="24"/>
          <w:szCs w:val="24"/>
        </w:rPr>
      </w:pPr>
      <w:r w:rsidRPr="00CC2F92">
        <w:rPr>
          <w:rFonts w:cs="Times New Roman"/>
          <w:sz w:val="24"/>
          <w:szCs w:val="24"/>
        </w:rPr>
        <w:t>15. Человек и окружающая среда</w:t>
      </w:r>
    </w:p>
    <w:p w14:paraId="7C55F283" w14:textId="77777777" w:rsidR="00416B7C" w:rsidRPr="00CC2F92" w:rsidRDefault="00416B7C" w:rsidP="00CC2F92">
      <w:pPr>
        <w:pStyle w:val="aff3"/>
        <w:rPr>
          <w:rFonts w:cs="Times New Roman"/>
          <w:sz w:val="24"/>
          <w:szCs w:val="24"/>
        </w:rPr>
      </w:pPr>
      <w:r w:rsidRPr="00CC2F92">
        <w:rPr>
          <w:rFonts w:cs="Times New Roman"/>
          <w:sz w:val="24"/>
          <w:szCs w:val="24"/>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w:t>
      </w:r>
      <w:r w:rsidRPr="00CC2F92">
        <w:rPr>
          <w:rFonts w:cs="Times New Roman"/>
          <w:sz w:val="24"/>
          <w:szCs w:val="24"/>
        </w:rPr>
        <w:t>е</w:t>
      </w:r>
      <w:r w:rsidRPr="00CC2F92">
        <w:rPr>
          <w:rFonts w:cs="Times New Roman"/>
          <w:sz w:val="24"/>
          <w:szCs w:val="24"/>
        </w:rPr>
        <w:t>щений. Соблюдение правил поведения в окружающей среде, в опасных и чрезвычайных ситуациях.</w:t>
      </w:r>
    </w:p>
    <w:p w14:paraId="0845874D" w14:textId="77777777" w:rsidR="00416B7C" w:rsidRPr="00CC2F92" w:rsidRDefault="00416B7C" w:rsidP="00CC2F92">
      <w:pPr>
        <w:pStyle w:val="aff3"/>
        <w:rPr>
          <w:rFonts w:cs="Times New Roman"/>
          <w:sz w:val="24"/>
          <w:szCs w:val="24"/>
        </w:rPr>
      </w:pPr>
      <w:r w:rsidRPr="00CC2F92">
        <w:rPr>
          <w:rFonts w:cs="Times New Roman"/>
          <w:sz w:val="24"/>
          <w:szCs w:val="24"/>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6E644440" w14:textId="77777777" w:rsidR="00416B7C" w:rsidRPr="00CC2F92" w:rsidRDefault="00416B7C" w:rsidP="00CC2F92">
      <w:pPr>
        <w:pStyle w:val="aff3"/>
        <w:rPr>
          <w:rFonts w:cs="Times New Roman"/>
          <w:sz w:val="24"/>
          <w:szCs w:val="24"/>
        </w:rPr>
      </w:pPr>
      <w:r w:rsidRPr="00CC2F92">
        <w:rPr>
          <w:rFonts w:cs="Times New Roman"/>
          <w:sz w:val="24"/>
          <w:szCs w:val="24"/>
        </w:rPr>
        <w:t>Человек как часть биосферы Земли. Антропогенные возде</w:t>
      </w:r>
      <w:r w:rsidRPr="00CC2F92">
        <w:rPr>
          <w:rFonts w:cs="Times New Roman"/>
          <w:sz w:val="24"/>
          <w:szCs w:val="24"/>
        </w:rPr>
        <w:t>й</w:t>
      </w:r>
      <w:r w:rsidRPr="00CC2F92">
        <w:rPr>
          <w:rFonts w:cs="Times New Roman"/>
          <w:sz w:val="24"/>
          <w:szCs w:val="24"/>
        </w:rPr>
        <w:t>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09C8EEC1" w14:textId="77777777" w:rsidR="00485054" w:rsidRPr="00CC2F92" w:rsidRDefault="00485054" w:rsidP="00CC2F92">
      <w:pPr>
        <w:pStyle w:val="aff3"/>
        <w:rPr>
          <w:rFonts w:cs="Times New Roman"/>
          <w:b/>
          <w:sz w:val="24"/>
          <w:szCs w:val="24"/>
        </w:rPr>
      </w:pPr>
    </w:p>
    <w:p w14:paraId="718A79E9" w14:textId="77777777" w:rsidR="00896ECA" w:rsidRPr="00CC2F92" w:rsidRDefault="00896ECA" w:rsidP="00CC2F92">
      <w:pPr>
        <w:pStyle w:val="aff3"/>
        <w:rPr>
          <w:rFonts w:cs="Times New Roman"/>
          <w:b/>
          <w:sz w:val="24"/>
          <w:szCs w:val="24"/>
        </w:rPr>
      </w:pPr>
      <w:r w:rsidRPr="00CC2F92">
        <w:rPr>
          <w:rFonts w:cs="Times New Roman"/>
          <w:b/>
          <w:sz w:val="24"/>
          <w:szCs w:val="24"/>
        </w:rPr>
        <w:t>2.1.14. ХИМИЯ</w:t>
      </w:r>
    </w:p>
    <w:p w14:paraId="640E7753" w14:textId="6873E264" w:rsidR="00416B7C" w:rsidRPr="00CC2F92" w:rsidRDefault="00416B7C" w:rsidP="00CC2F92">
      <w:pPr>
        <w:pStyle w:val="aff3"/>
        <w:rPr>
          <w:rFonts w:cs="Times New Roman"/>
          <w:b/>
          <w:sz w:val="24"/>
          <w:szCs w:val="24"/>
        </w:rPr>
      </w:pPr>
      <w:r w:rsidRPr="00CC2F92">
        <w:rPr>
          <w:rFonts w:cs="Times New Roman"/>
          <w:b/>
          <w:sz w:val="24"/>
          <w:szCs w:val="24"/>
        </w:rPr>
        <w:t>Общая характеристика учебного предмета «Химия»</w:t>
      </w:r>
    </w:p>
    <w:p w14:paraId="1A0489B7" w14:textId="77777777" w:rsidR="00416B7C" w:rsidRPr="00CC2F92" w:rsidRDefault="00416B7C" w:rsidP="00CC2F92">
      <w:pPr>
        <w:pStyle w:val="aff3"/>
        <w:rPr>
          <w:rFonts w:cs="Times New Roman"/>
          <w:sz w:val="24"/>
          <w:szCs w:val="24"/>
        </w:rPr>
      </w:pPr>
      <w:r w:rsidRPr="00CC2F92">
        <w:rPr>
          <w:rFonts w:cs="Times New Roman"/>
          <w:sz w:val="24"/>
          <w:szCs w:val="24"/>
        </w:rPr>
        <w:t>Вклад учебного предмета «Химия» в достижение целей о</w:t>
      </w:r>
      <w:r w:rsidRPr="00CC2F92">
        <w:rPr>
          <w:rFonts w:cs="Times New Roman"/>
          <w:sz w:val="24"/>
          <w:szCs w:val="24"/>
        </w:rPr>
        <w:t>с</w:t>
      </w:r>
      <w:r w:rsidRPr="00CC2F92">
        <w:rPr>
          <w:rFonts w:cs="Times New Roman"/>
          <w:sz w:val="24"/>
          <w:szCs w:val="24"/>
        </w:rPr>
        <w:t>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w:t>
      </w:r>
      <w:r w:rsidRPr="00CC2F92">
        <w:rPr>
          <w:rFonts w:cs="Times New Roman"/>
          <w:sz w:val="24"/>
          <w:szCs w:val="24"/>
        </w:rPr>
        <w:t>е</w:t>
      </w:r>
      <w:r w:rsidRPr="00CC2F92">
        <w:rPr>
          <w:rFonts w:cs="Times New Roman"/>
          <w:sz w:val="24"/>
          <w:szCs w:val="24"/>
        </w:rPr>
        <w:t>риальной культуры.</w:t>
      </w:r>
    </w:p>
    <w:p w14:paraId="3B23F943" w14:textId="77777777" w:rsidR="00416B7C" w:rsidRPr="00CC2F92" w:rsidRDefault="00416B7C" w:rsidP="00CC2F92">
      <w:pPr>
        <w:pStyle w:val="aff3"/>
        <w:rPr>
          <w:rFonts w:cs="Times New Roman"/>
          <w:sz w:val="24"/>
          <w:szCs w:val="24"/>
        </w:rPr>
      </w:pPr>
      <w:r w:rsidRPr="00CC2F92">
        <w:rPr>
          <w:rFonts w:cs="Times New Roman"/>
          <w:sz w:val="24"/>
          <w:szCs w:val="24"/>
        </w:rPr>
        <w:t>Химия как элемент системы естественных наук распростр</w:t>
      </w:r>
      <w:r w:rsidRPr="00CC2F92">
        <w:rPr>
          <w:rFonts w:cs="Times New Roman"/>
          <w:sz w:val="24"/>
          <w:szCs w:val="24"/>
        </w:rPr>
        <w:t>а</w:t>
      </w:r>
      <w:r w:rsidRPr="00CC2F92">
        <w:rPr>
          <w:rFonts w:cs="Times New Roman"/>
          <w:sz w:val="24"/>
          <w:szCs w:val="24"/>
        </w:rPr>
        <w:t>нила своё вли</w:t>
      </w:r>
      <w:r w:rsidRPr="00CC2F92">
        <w:rPr>
          <w:rFonts w:cs="Times New Roman"/>
          <w:spacing w:val="-2"/>
          <w:sz w:val="24"/>
          <w:szCs w:val="24"/>
        </w:rPr>
        <w:t>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w:t>
      </w:r>
      <w:r w:rsidRPr="00CC2F92">
        <w:rPr>
          <w:rFonts w:cs="Times New Roman"/>
          <w:sz w:val="24"/>
          <w:szCs w:val="24"/>
        </w:rPr>
        <w:t>ую роль играют формируемые химией представления о взаимопревращениях энергии и об эволюции веществ в прир</w:t>
      </w:r>
      <w:r w:rsidRPr="00CC2F92">
        <w:rPr>
          <w:rFonts w:cs="Times New Roman"/>
          <w:sz w:val="24"/>
          <w:szCs w:val="24"/>
        </w:rPr>
        <w:t>о</w:t>
      </w:r>
      <w:r w:rsidRPr="00CC2F92">
        <w:rPr>
          <w:rFonts w:cs="Times New Roman"/>
          <w:sz w:val="24"/>
          <w:szCs w:val="24"/>
        </w:rPr>
        <w:t xml:space="preserve">де; современная химия направлена на решение глобальных </w:t>
      </w:r>
      <w:r w:rsidRPr="00CC2F92">
        <w:rPr>
          <w:rFonts w:cs="Times New Roman"/>
          <w:sz w:val="24"/>
          <w:szCs w:val="24"/>
        </w:rPr>
        <w:lastRenderedPageBreak/>
        <w:t>проблем устойчивого развития человечества — сырьевой, энергетической, пищевой и экологической безопасности, пр</w:t>
      </w:r>
      <w:r w:rsidRPr="00CC2F92">
        <w:rPr>
          <w:rFonts w:cs="Times New Roman"/>
          <w:sz w:val="24"/>
          <w:szCs w:val="24"/>
        </w:rPr>
        <w:t>о</w:t>
      </w:r>
      <w:r w:rsidRPr="00CC2F92">
        <w:rPr>
          <w:rFonts w:cs="Times New Roman"/>
          <w:sz w:val="24"/>
          <w:szCs w:val="24"/>
        </w:rPr>
        <w:t>блем здравоохранения.</w:t>
      </w:r>
    </w:p>
    <w:p w14:paraId="6E1E59A0" w14:textId="77777777" w:rsidR="00416B7C" w:rsidRPr="00CC2F92" w:rsidRDefault="00416B7C" w:rsidP="00CC2F92">
      <w:pPr>
        <w:pStyle w:val="aff3"/>
        <w:rPr>
          <w:rFonts w:cs="Times New Roman"/>
          <w:sz w:val="24"/>
          <w:szCs w:val="24"/>
        </w:rPr>
      </w:pPr>
      <w:r w:rsidRPr="00CC2F92">
        <w:rPr>
          <w:rFonts w:cs="Times New Roman"/>
          <w:sz w:val="24"/>
          <w:szCs w:val="24"/>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w:t>
      </w:r>
      <w:r w:rsidRPr="00CC2F92">
        <w:rPr>
          <w:rFonts w:cs="Times New Roman"/>
          <w:sz w:val="24"/>
          <w:szCs w:val="24"/>
        </w:rPr>
        <w:t>и</w:t>
      </w:r>
      <w:r w:rsidRPr="00CC2F92">
        <w:rPr>
          <w:rFonts w:cs="Times New Roman"/>
          <w:sz w:val="24"/>
          <w:szCs w:val="24"/>
        </w:rPr>
        <w:t>рования интеллекта личности и гармоничного её развития.</w:t>
      </w:r>
    </w:p>
    <w:p w14:paraId="1D614A9C" w14:textId="77777777" w:rsidR="00416B7C" w:rsidRPr="00CC2F92" w:rsidRDefault="00416B7C" w:rsidP="00CC2F92">
      <w:pPr>
        <w:pStyle w:val="aff3"/>
        <w:rPr>
          <w:rFonts w:cs="Times New Roman"/>
          <w:sz w:val="24"/>
          <w:szCs w:val="24"/>
        </w:rPr>
      </w:pPr>
      <w:r w:rsidRPr="00CC2F92">
        <w:rPr>
          <w:rFonts w:cs="Times New Roman"/>
          <w:sz w:val="24"/>
          <w:szCs w:val="24"/>
        </w:rPr>
        <w:t>Современному человеку химические знания необходимы для приобретения общекультурного уровня, позволяющего ув</w:t>
      </w:r>
      <w:r w:rsidRPr="00CC2F92">
        <w:rPr>
          <w:rFonts w:cs="Times New Roman"/>
          <w:sz w:val="24"/>
          <w:szCs w:val="24"/>
        </w:rPr>
        <w:t>е</w:t>
      </w:r>
      <w:r w:rsidRPr="00CC2F92">
        <w:rPr>
          <w:rFonts w:cs="Times New Roman"/>
          <w:sz w:val="24"/>
          <w:szCs w:val="24"/>
        </w:rPr>
        <w:t>ренно трудиться в социуме и ответственно участвовать в мн</w:t>
      </w:r>
      <w:r w:rsidRPr="00CC2F92">
        <w:rPr>
          <w:rFonts w:cs="Times New Roman"/>
          <w:sz w:val="24"/>
          <w:szCs w:val="24"/>
        </w:rPr>
        <w:t>о</w:t>
      </w:r>
      <w:r w:rsidRPr="00CC2F92">
        <w:rPr>
          <w:rFonts w:cs="Times New Roman"/>
          <w:sz w:val="24"/>
          <w:szCs w:val="24"/>
        </w:rPr>
        <w:t>гообразной жизни общества, для осознания важности разумного отношения к своему здоровью и здоровью других, к окружа</w:t>
      </w:r>
      <w:r w:rsidRPr="00CC2F92">
        <w:rPr>
          <w:rFonts w:cs="Times New Roman"/>
          <w:sz w:val="24"/>
          <w:szCs w:val="24"/>
        </w:rPr>
        <w:t>ю</w:t>
      </w:r>
      <w:r w:rsidRPr="00CC2F92">
        <w:rPr>
          <w:rFonts w:cs="Times New Roman"/>
          <w:sz w:val="24"/>
          <w:szCs w:val="24"/>
        </w:rPr>
        <w:t>щей природной среде, для грамотного поведения при испол</w:t>
      </w:r>
      <w:r w:rsidRPr="00CC2F92">
        <w:rPr>
          <w:rFonts w:cs="Times New Roman"/>
          <w:sz w:val="24"/>
          <w:szCs w:val="24"/>
        </w:rPr>
        <w:t>ь</w:t>
      </w:r>
      <w:r w:rsidRPr="00CC2F92">
        <w:rPr>
          <w:rFonts w:cs="Times New Roman"/>
          <w:sz w:val="24"/>
          <w:szCs w:val="24"/>
        </w:rPr>
        <w:t>зовании различных материалов и химических веществ в п</w:t>
      </w:r>
      <w:r w:rsidRPr="00CC2F92">
        <w:rPr>
          <w:rFonts w:cs="Times New Roman"/>
          <w:sz w:val="24"/>
          <w:szCs w:val="24"/>
        </w:rPr>
        <w:t>о</w:t>
      </w:r>
      <w:r w:rsidRPr="00CC2F92">
        <w:rPr>
          <w:rFonts w:cs="Times New Roman"/>
          <w:sz w:val="24"/>
          <w:szCs w:val="24"/>
        </w:rPr>
        <w:t>вседневной жизни.</w:t>
      </w:r>
    </w:p>
    <w:p w14:paraId="38780356" w14:textId="77777777" w:rsidR="00416B7C" w:rsidRPr="00CC2F92" w:rsidRDefault="00416B7C" w:rsidP="00CC2F92">
      <w:pPr>
        <w:pStyle w:val="aff3"/>
        <w:rPr>
          <w:rFonts w:cs="Times New Roman"/>
          <w:sz w:val="24"/>
          <w:szCs w:val="24"/>
        </w:rPr>
      </w:pPr>
      <w:r w:rsidRPr="00CC2F92">
        <w:rPr>
          <w:rFonts w:cs="Times New Roman"/>
          <w:sz w:val="24"/>
          <w:szCs w:val="24"/>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w:t>
      </w:r>
      <w:r w:rsidRPr="00CC2F92">
        <w:rPr>
          <w:rFonts w:cs="Times New Roman"/>
          <w:sz w:val="24"/>
          <w:szCs w:val="24"/>
        </w:rPr>
        <w:t>и</w:t>
      </w:r>
      <w:r w:rsidRPr="00CC2F92">
        <w:rPr>
          <w:rFonts w:cs="Times New Roman"/>
          <w:sz w:val="24"/>
          <w:szCs w:val="24"/>
        </w:rPr>
        <w:t>сущие общему химическому образованию ключевые ценности, которые отражают государственные, общественные и индив</w:t>
      </w:r>
      <w:r w:rsidRPr="00CC2F92">
        <w:rPr>
          <w:rFonts w:cs="Times New Roman"/>
          <w:sz w:val="24"/>
          <w:szCs w:val="24"/>
        </w:rPr>
        <w:t>и</w:t>
      </w:r>
      <w:r w:rsidRPr="00CC2F92">
        <w:rPr>
          <w:rFonts w:cs="Times New Roman"/>
          <w:sz w:val="24"/>
          <w:szCs w:val="24"/>
        </w:rPr>
        <w:t>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14:paraId="6F24CAB6" w14:textId="77777777" w:rsidR="00416B7C" w:rsidRPr="00CC2F92" w:rsidRDefault="00416B7C" w:rsidP="00CC2F92">
      <w:pPr>
        <w:pStyle w:val="aff3"/>
        <w:rPr>
          <w:rFonts w:cs="Times New Roman"/>
          <w:sz w:val="24"/>
          <w:szCs w:val="24"/>
        </w:rPr>
      </w:pPr>
      <w:r w:rsidRPr="00CC2F92">
        <w:rPr>
          <w:rFonts w:cs="Times New Roman"/>
          <w:sz w:val="24"/>
          <w:szCs w:val="24"/>
        </w:rPr>
        <w:t>Изучение предмета: 1) способствует реализации возможн</w:t>
      </w:r>
      <w:r w:rsidRPr="00CC2F92">
        <w:rPr>
          <w:rFonts w:cs="Times New Roman"/>
          <w:sz w:val="24"/>
          <w:szCs w:val="24"/>
        </w:rPr>
        <w:t>о</w:t>
      </w:r>
      <w:r w:rsidRPr="00CC2F92">
        <w:rPr>
          <w:rFonts w:cs="Times New Roman"/>
          <w:sz w:val="24"/>
          <w:szCs w:val="24"/>
        </w:rPr>
        <w:t>стей для саморазвития и формирования культуры личности, её общей и функциональной грамотности; 2) вносит вклад в фо</w:t>
      </w:r>
      <w:r w:rsidRPr="00CC2F92">
        <w:rPr>
          <w:rFonts w:cs="Times New Roman"/>
          <w:sz w:val="24"/>
          <w:szCs w:val="24"/>
        </w:rPr>
        <w:t>р</w:t>
      </w:r>
      <w:r w:rsidRPr="00CC2F92">
        <w:rPr>
          <w:rFonts w:cs="Times New Roman"/>
          <w:sz w:val="24"/>
          <w:szCs w:val="24"/>
        </w:rPr>
        <w:t>мирование мышления и творческих способностей подростков, навыков их самостоятельной учебной деятельности, экспер</w:t>
      </w:r>
      <w:r w:rsidRPr="00CC2F92">
        <w:rPr>
          <w:rFonts w:cs="Times New Roman"/>
          <w:sz w:val="24"/>
          <w:szCs w:val="24"/>
        </w:rPr>
        <w:t>и</w:t>
      </w:r>
      <w:r w:rsidRPr="00CC2F92">
        <w:rPr>
          <w:rFonts w:cs="Times New Roman"/>
          <w:sz w:val="24"/>
          <w:szCs w:val="24"/>
        </w:rPr>
        <w:t>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w:t>
      </w:r>
      <w:r w:rsidRPr="00CC2F92">
        <w:rPr>
          <w:rFonts w:cs="Times New Roman"/>
          <w:sz w:val="24"/>
          <w:szCs w:val="24"/>
        </w:rPr>
        <w:t>н</w:t>
      </w:r>
      <w:r w:rsidRPr="00CC2F92">
        <w:rPr>
          <w:rFonts w:cs="Times New Roman"/>
          <w:sz w:val="24"/>
          <w:szCs w:val="24"/>
        </w:rPr>
        <w:t>но-научной грамотности подростков; 4) способствует форм</w:t>
      </w:r>
      <w:r w:rsidRPr="00CC2F92">
        <w:rPr>
          <w:rFonts w:cs="Times New Roman"/>
          <w:sz w:val="24"/>
          <w:szCs w:val="24"/>
        </w:rPr>
        <w:t>и</w:t>
      </w:r>
      <w:r w:rsidRPr="00CC2F92">
        <w:rPr>
          <w:rFonts w:cs="Times New Roman"/>
          <w:sz w:val="24"/>
          <w:szCs w:val="24"/>
        </w:rPr>
        <w:t>рованию ценностного отношения к естественно-научным зн</w:t>
      </w:r>
      <w:r w:rsidRPr="00CC2F92">
        <w:rPr>
          <w:rFonts w:cs="Times New Roman"/>
          <w:sz w:val="24"/>
          <w:szCs w:val="24"/>
        </w:rPr>
        <w:t>а</w:t>
      </w:r>
      <w:r w:rsidRPr="00CC2F92">
        <w:rPr>
          <w:rFonts w:cs="Times New Roman"/>
          <w:sz w:val="24"/>
          <w:szCs w:val="24"/>
        </w:rPr>
        <w:t>ниям, к природе, к человеку, вносит свой вклад в экологическое образование школьников.</w:t>
      </w:r>
    </w:p>
    <w:p w14:paraId="7181AB7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Названные направления в обучении химии обеспечиваются спецификой содержания предмета, который является педаг</w:t>
      </w:r>
      <w:r w:rsidRPr="00CC2F92">
        <w:rPr>
          <w:rFonts w:cs="Times New Roman"/>
          <w:sz w:val="24"/>
          <w:szCs w:val="24"/>
        </w:rPr>
        <w:t>о</w:t>
      </w:r>
      <w:r w:rsidRPr="00CC2F92">
        <w:rPr>
          <w:rFonts w:cs="Times New Roman"/>
          <w:sz w:val="24"/>
          <w:szCs w:val="24"/>
        </w:rPr>
        <w:t>гически адаптированным отражением базовой науки химии на определённом этапе её развития.</w:t>
      </w:r>
    </w:p>
    <w:p w14:paraId="169BDE1B" w14:textId="77777777" w:rsidR="00416B7C" w:rsidRPr="00CC2F92" w:rsidRDefault="00416B7C" w:rsidP="00CC2F92">
      <w:pPr>
        <w:pStyle w:val="aff3"/>
        <w:rPr>
          <w:rFonts w:cs="Times New Roman"/>
          <w:sz w:val="24"/>
          <w:szCs w:val="24"/>
        </w:rPr>
      </w:pPr>
      <w:r w:rsidRPr="00CC2F92">
        <w:rPr>
          <w:rFonts w:cs="Times New Roman"/>
          <w:sz w:val="24"/>
          <w:szCs w:val="24"/>
        </w:rPr>
        <w:t>Курс химии основной школы ориентирован на освоение обучающимися основ неорганической химии и некоторых п</w:t>
      </w:r>
      <w:r w:rsidRPr="00CC2F92">
        <w:rPr>
          <w:rFonts w:cs="Times New Roman"/>
          <w:sz w:val="24"/>
          <w:szCs w:val="24"/>
        </w:rPr>
        <w:t>о</w:t>
      </w:r>
      <w:r w:rsidRPr="00CC2F92">
        <w:rPr>
          <w:rFonts w:cs="Times New Roman"/>
          <w:sz w:val="24"/>
          <w:szCs w:val="24"/>
        </w:rPr>
        <w:t>нятий и сведений об отдельных объектах органической х</w:t>
      </w:r>
      <w:r w:rsidRPr="00CC2F92">
        <w:rPr>
          <w:rFonts w:cs="Times New Roman"/>
          <w:sz w:val="24"/>
          <w:szCs w:val="24"/>
        </w:rPr>
        <w:t>и</w:t>
      </w:r>
      <w:r w:rsidRPr="00CC2F92">
        <w:rPr>
          <w:rFonts w:cs="Times New Roman"/>
          <w:sz w:val="24"/>
          <w:szCs w:val="24"/>
        </w:rPr>
        <w:t>мии.</w:t>
      </w:r>
    </w:p>
    <w:p w14:paraId="74A47E9B" w14:textId="77777777" w:rsidR="00416B7C" w:rsidRPr="00CC2F92" w:rsidRDefault="00416B7C" w:rsidP="00CC2F92">
      <w:pPr>
        <w:pStyle w:val="aff3"/>
        <w:rPr>
          <w:rFonts w:cs="Times New Roman"/>
          <w:sz w:val="24"/>
          <w:szCs w:val="24"/>
        </w:rPr>
      </w:pPr>
      <w:r w:rsidRPr="00CC2F92">
        <w:rPr>
          <w:rFonts w:cs="Times New Roman"/>
          <w:sz w:val="24"/>
          <w:szCs w:val="24"/>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w:t>
      </w:r>
      <w:r w:rsidRPr="00CC2F92">
        <w:rPr>
          <w:rFonts w:cs="Times New Roman"/>
          <w:sz w:val="24"/>
          <w:szCs w:val="24"/>
        </w:rPr>
        <w:t>и</w:t>
      </w:r>
      <w:r w:rsidRPr="00CC2F92">
        <w:rPr>
          <w:rFonts w:cs="Times New Roman"/>
          <w:sz w:val="24"/>
          <w:szCs w:val="24"/>
        </w:rPr>
        <w:t>стемы понятий о химической реакции. Обе эти системы стру</w:t>
      </w:r>
      <w:r w:rsidRPr="00CC2F92">
        <w:rPr>
          <w:rFonts w:cs="Times New Roman"/>
          <w:sz w:val="24"/>
          <w:szCs w:val="24"/>
        </w:rPr>
        <w:t>к</w:t>
      </w:r>
      <w:r w:rsidRPr="00CC2F92">
        <w:rPr>
          <w:rFonts w:cs="Times New Roman"/>
          <w:sz w:val="24"/>
          <w:szCs w:val="24"/>
        </w:rPr>
        <w:t>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w:t>
      </w:r>
      <w:r w:rsidRPr="00CC2F92">
        <w:rPr>
          <w:rFonts w:cs="Times New Roman"/>
          <w:sz w:val="24"/>
          <w:szCs w:val="24"/>
        </w:rPr>
        <w:t>а</w:t>
      </w:r>
      <w:r w:rsidRPr="00CC2F92">
        <w:rPr>
          <w:rFonts w:cs="Times New Roman"/>
          <w:sz w:val="24"/>
          <w:szCs w:val="24"/>
        </w:rPr>
        <w:t>ния, уровня Периодического закона Д. И. Менделеева как о</w:t>
      </w:r>
      <w:r w:rsidRPr="00CC2F92">
        <w:rPr>
          <w:rFonts w:cs="Times New Roman"/>
          <w:sz w:val="24"/>
          <w:szCs w:val="24"/>
        </w:rPr>
        <w:t>с</w:t>
      </w:r>
      <w:r w:rsidRPr="00CC2F92">
        <w:rPr>
          <w:rFonts w:cs="Times New Roman"/>
          <w:sz w:val="24"/>
          <w:szCs w:val="24"/>
        </w:rPr>
        <w:t>новного закона химии, учения о строении атома и химической связи, представлений об электролитической диссоциации в</w:t>
      </w:r>
      <w:r w:rsidRPr="00CC2F92">
        <w:rPr>
          <w:rFonts w:cs="Times New Roman"/>
          <w:sz w:val="24"/>
          <w:szCs w:val="24"/>
        </w:rPr>
        <w:t>е</w:t>
      </w:r>
      <w:r w:rsidRPr="00CC2F92">
        <w:rPr>
          <w:rFonts w:cs="Times New Roman"/>
          <w:sz w:val="24"/>
          <w:szCs w:val="24"/>
        </w:rPr>
        <w:t>ществ в растворах. Теоретические знания рассматриваются на основе эмпирически полученных и осмысленных фактов, ра</w:t>
      </w:r>
      <w:r w:rsidRPr="00CC2F92">
        <w:rPr>
          <w:rFonts w:cs="Times New Roman"/>
          <w:sz w:val="24"/>
          <w:szCs w:val="24"/>
        </w:rPr>
        <w:t>з</w:t>
      </w:r>
      <w:r w:rsidRPr="00CC2F92">
        <w:rPr>
          <w:rFonts w:cs="Times New Roman"/>
          <w:sz w:val="24"/>
          <w:szCs w:val="24"/>
        </w:rPr>
        <w:t>виваются последовательно от одного уровня к другому, в</w:t>
      </w:r>
      <w:r w:rsidRPr="00CC2F92">
        <w:rPr>
          <w:rFonts w:cs="Times New Roman"/>
          <w:sz w:val="24"/>
          <w:szCs w:val="24"/>
        </w:rPr>
        <w:t>ы</w:t>
      </w:r>
      <w:r w:rsidRPr="00CC2F92">
        <w:rPr>
          <w:rFonts w:cs="Times New Roman"/>
          <w:sz w:val="24"/>
          <w:szCs w:val="24"/>
        </w:rPr>
        <w:t>полняя функции объяснения и прогнозирования свойств, стр</w:t>
      </w:r>
      <w:r w:rsidRPr="00CC2F92">
        <w:rPr>
          <w:rFonts w:cs="Times New Roman"/>
          <w:sz w:val="24"/>
          <w:szCs w:val="24"/>
        </w:rPr>
        <w:t>о</w:t>
      </w:r>
      <w:r w:rsidRPr="00CC2F92">
        <w:rPr>
          <w:rFonts w:cs="Times New Roman"/>
          <w:sz w:val="24"/>
          <w:szCs w:val="24"/>
        </w:rPr>
        <w:t>ения и возможностей практического применения и получения изучаемых веществ.</w:t>
      </w:r>
    </w:p>
    <w:p w14:paraId="659A077A" w14:textId="77777777" w:rsidR="00416B7C" w:rsidRPr="00CC2F92" w:rsidRDefault="00416B7C" w:rsidP="00CC2F92">
      <w:pPr>
        <w:pStyle w:val="aff3"/>
        <w:rPr>
          <w:rFonts w:cs="Times New Roman"/>
          <w:sz w:val="24"/>
          <w:szCs w:val="24"/>
        </w:rPr>
      </w:pPr>
      <w:r w:rsidRPr="00CC2F92">
        <w:rPr>
          <w:rFonts w:cs="Times New Roman"/>
          <w:sz w:val="24"/>
          <w:szCs w:val="24"/>
        </w:rPr>
        <w:t>Такая организация содержания курса способствует пре</w:t>
      </w:r>
      <w:r w:rsidRPr="00CC2F92">
        <w:rPr>
          <w:rFonts w:cs="Times New Roman"/>
          <w:sz w:val="24"/>
          <w:szCs w:val="24"/>
        </w:rPr>
        <w:t>д</w:t>
      </w:r>
      <w:r w:rsidRPr="00CC2F92">
        <w:rPr>
          <w:rFonts w:cs="Times New Roman"/>
          <w:sz w:val="24"/>
          <w:szCs w:val="24"/>
        </w:rPr>
        <w:t>ставлению химической составляющей научной картины мира в логике её системной природы. Тем самым обеспечивается во</w:t>
      </w:r>
      <w:r w:rsidRPr="00CC2F92">
        <w:rPr>
          <w:rFonts w:cs="Times New Roman"/>
          <w:sz w:val="24"/>
          <w:szCs w:val="24"/>
        </w:rPr>
        <w:t>з</w:t>
      </w:r>
      <w:r w:rsidRPr="00CC2F92">
        <w:rPr>
          <w:rFonts w:cs="Times New Roman"/>
          <w:sz w:val="24"/>
          <w:szCs w:val="24"/>
        </w:rPr>
        <w:t>можность формирования у обучающихся ценностного отн</w:t>
      </w:r>
      <w:r w:rsidRPr="00CC2F92">
        <w:rPr>
          <w:rFonts w:cs="Times New Roman"/>
          <w:sz w:val="24"/>
          <w:szCs w:val="24"/>
        </w:rPr>
        <w:t>о</w:t>
      </w:r>
      <w:r w:rsidRPr="00CC2F92">
        <w:rPr>
          <w:rFonts w:cs="Times New Roman"/>
          <w:sz w:val="24"/>
          <w:szCs w:val="24"/>
        </w:rPr>
        <w:t>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w:t>
      </w:r>
      <w:r w:rsidRPr="00CC2F92">
        <w:rPr>
          <w:rFonts w:cs="Times New Roman"/>
          <w:sz w:val="24"/>
          <w:szCs w:val="24"/>
        </w:rPr>
        <w:t>ю</w:t>
      </w:r>
      <w:r w:rsidRPr="00CC2F92">
        <w:rPr>
          <w:rFonts w:cs="Times New Roman"/>
          <w:sz w:val="24"/>
          <w:szCs w:val="24"/>
        </w:rPr>
        <w:t>щий мир», «Биология. 5—7 классы» и «Физика. 7 класс».</w:t>
      </w:r>
    </w:p>
    <w:p w14:paraId="611DC73C"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«Химия»</w:t>
      </w:r>
    </w:p>
    <w:p w14:paraId="4E71228F" w14:textId="77777777" w:rsidR="00416B7C" w:rsidRPr="00CC2F92" w:rsidRDefault="00416B7C" w:rsidP="00CC2F92">
      <w:pPr>
        <w:pStyle w:val="aff3"/>
        <w:rPr>
          <w:rFonts w:cs="Times New Roman"/>
          <w:sz w:val="24"/>
          <w:szCs w:val="24"/>
        </w:rPr>
      </w:pPr>
      <w:r w:rsidRPr="00CC2F92">
        <w:rPr>
          <w:rFonts w:cs="Times New Roman"/>
          <w:sz w:val="24"/>
          <w:szCs w:val="24"/>
        </w:rPr>
        <w:t>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w:t>
      </w:r>
      <w:r w:rsidRPr="00CC2F92">
        <w:rPr>
          <w:rFonts w:cs="Times New Roman"/>
          <w:sz w:val="24"/>
          <w:szCs w:val="24"/>
        </w:rPr>
        <w:t>ь</w:t>
      </w:r>
      <w:r w:rsidRPr="00CC2F92">
        <w:rPr>
          <w:rFonts w:cs="Times New Roman"/>
          <w:sz w:val="24"/>
          <w:szCs w:val="24"/>
        </w:rPr>
        <w:t xml:space="preserve">ности человека и как одного из компонентов мировой культуры. </w:t>
      </w:r>
      <w:r w:rsidRPr="00CC2F92">
        <w:rPr>
          <w:rFonts w:cs="Times New Roman"/>
          <w:sz w:val="24"/>
          <w:szCs w:val="24"/>
        </w:rPr>
        <w:lastRenderedPageBreak/>
        <w:t>Задача предмета состоит в формировании системы химических знаний — важнейших фактов, понятий, законов и теоретич</w:t>
      </w:r>
      <w:r w:rsidRPr="00CC2F92">
        <w:rPr>
          <w:rFonts w:cs="Times New Roman"/>
          <w:sz w:val="24"/>
          <w:szCs w:val="24"/>
        </w:rPr>
        <w:t>е</w:t>
      </w:r>
      <w:r w:rsidRPr="00CC2F92">
        <w:rPr>
          <w:rFonts w:cs="Times New Roman"/>
          <w:sz w:val="24"/>
          <w:szCs w:val="24"/>
        </w:rPr>
        <w:t>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w:t>
      </w:r>
      <w:r w:rsidRPr="00CC2F92">
        <w:rPr>
          <w:rFonts w:cs="Times New Roman"/>
          <w:sz w:val="24"/>
          <w:szCs w:val="24"/>
        </w:rPr>
        <w:t>и</w:t>
      </w:r>
      <w:r w:rsidRPr="00CC2F92">
        <w:rPr>
          <w:rFonts w:cs="Times New Roman"/>
          <w:sz w:val="24"/>
          <w:szCs w:val="24"/>
        </w:rPr>
        <w:t>рованием, наблюдением и проведением химического экспер</w:t>
      </w:r>
      <w:r w:rsidRPr="00CC2F92">
        <w:rPr>
          <w:rFonts w:cs="Times New Roman"/>
          <w:sz w:val="24"/>
          <w:szCs w:val="24"/>
        </w:rPr>
        <w:t>и</w:t>
      </w:r>
      <w:r w:rsidRPr="00CC2F92">
        <w:rPr>
          <w:rFonts w:cs="Times New Roman"/>
          <w:sz w:val="24"/>
          <w:szCs w:val="24"/>
        </w:rPr>
        <w:t>мента, соблюдением правил безопасного обращения с вещ</w:t>
      </w:r>
      <w:r w:rsidRPr="00CC2F92">
        <w:rPr>
          <w:rFonts w:cs="Times New Roman"/>
          <w:sz w:val="24"/>
          <w:szCs w:val="24"/>
        </w:rPr>
        <w:t>е</w:t>
      </w:r>
      <w:r w:rsidRPr="00CC2F92">
        <w:rPr>
          <w:rFonts w:cs="Times New Roman"/>
          <w:sz w:val="24"/>
          <w:szCs w:val="24"/>
        </w:rPr>
        <w:t>ствами в повседневной жизни.</w:t>
      </w:r>
    </w:p>
    <w:p w14:paraId="6547B904" w14:textId="77777777" w:rsidR="00416B7C" w:rsidRPr="00CC2F92" w:rsidRDefault="00416B7C" w:rsidP="00CC2F92">
      <w:pPr>
        <w:pStyle w:val="aff3"/>
        <w:rPr>
          <w:rFonts w:cs="Times New Roman"/>
          <w:sz w:val="24"/>
          <w:szCs w:val="24"/>
        </w:rPr>
      </w:pPr>
      <w:r w:rsidRPr="00CC2F92">
        <w:rPr>
          <w:rFonts w:cs="Times New Roman"/>
          <w:sz w:val="24"/>
          <w:szCs w:val="24"/>
        </w:rPr>
        <w:t>Наряду с этим цели изучения предмета в программе уточнены и скорректированы с учётом новых приоритетов в системе о</w:t>
      </w:r>
      <w:r w:rsidRPr="00CC2F92">
        <w:rPr>
          <w:rFonts w:cs="Times New Roman"/>
          <w:sz w:val="24"/>
          <w:szCs w:val="24"/>
        </w:rPr>
        <w:t>с</w:t>
      </w:r>
      <w:r w:rsidRPr="00CC2F92">
        <w:rPr>
          <w:rFonts w:cs="Times New Roman"/>
          <w:sz w:val="24"/>
          <w:szCs w:val="24"/>
        </w:rPr>
        <w:t>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w:t>
      </w:r>
      <w:r w:rsidRPr="00CC2F92">
        <w:rPr>
          <w:rFonts w:cs="Times New Roman"/>
          <w:sz w:val="24"/>
          <w:szCs w:val="24"/>
        </w:rPr>
        <w:t>а</w:t>
      </w:r>
      <w:r w:rsidRPr="00CC2F92">
        <w:rPr>
          <w:rFonts w:cs="Times New Roman"/>
          <w:sz w:val="24"/>
          <w:szCs w:val="24"/>
        </w:rPr>
        <w:t>зование самостоятельно становится одной из важнейших функций учебных предметов.</w:t>
      </w:r>
    </w:p>
    <w:p w14:paraId="0B91ABF8" w14:textId="77777777" w:rsidR="00416B7C" w:rsidRPr="00CC2F92" w:rsidRDefault="00416B7C" w:rsidP="00CC2F92">
      <w:pPr>
        <w:pStyle w:val="aff3"/>
        <w:rPr>
          <w:rFonts w:cs="Times New Roman"/>
          <w:sz w:val="24"/>
          <w:szCs w:val="24"/>
        </w:rPr>
      </w:pPr>
      <w:r w:rsidRPr="00CC2F92">
        <w:rPr>
          <w:rFonts w:cs="Times New Roman"/>
          <w:sz w:val="24"/>
          <w:szCs w:val="24"/>
        </w:rPr>
        <w:t>В связи с этим при изучении предмета в основной школе доминирующее значение приобрели такие цели, как:</w:t>
      </w:r>
    </w:p>
    <w:p w14:paraId="6E7EF09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интеллектуально развитой личности, готовой к самообразованию, сотрудничеству, самостоятельному прин</w:t>
      </w:r>
      <w:r w:rsidRPr="00CC2F92">
        <w:rPr>
          <w:rFonts w:cs="Times New Roman"/>
          <w:sz w:val="24"/>
          <w:szCs w:val="24"/>
        </w:rPr>
        <w:t>я</w:t>
      </w:r>
      <w:r w:rsidRPr="00CC2F92">
        <w:rPr>
          <w:rFonts w:cs="Times New Roman"/>
          <w:sz w:val="24"/>
          <w:szCs w:val="24"/>
        </w:rPr>
        <w:t>тию решений, способной адаптироваться к быстро меняющимся условиям жизни;</w:t>
      </w:r>
    </w:p>
    <w:p w14:paraId="16E05368" w14:textId="77777777" w:rsidR="00416B7C" w:rsidRPr="00CC2F92" w:rsidRDefault="00416B7C" w:rsidP="00CC2F92">
      <w:pPr>
        <w:pStyle w:val="aff3"/>
        <w:rPr>
          <w:rFonts w:cs="Times New Roman"/>
          <w:sz w:val="24"/>
          <w:szCs w:val="24"/>
        </w:rPr>
      </w:pPr>
      <w:r w:rsidRPr="00CC2F92">
        <w:rPr>
          <w:rFonts w:cs="Times New Roman"/>
          <w:sz w:val="24"/>
          <w:szCs w:val="24"/>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w:t>
      </w:r>
      <w:r w:rsidRPr="00CC2F92">
        <w:rPr>
          <w:rFonts w:cs="Times New Roman"/>
          <w:sz w:val="24"/>
          <w:szCs w:val="24"/>
        </w:rPr>
        <w:t>з</w:t>
      </w:r>
      <w:r w:rsidRPr="00CC2F92">
        <w:rPr>
          <w:rFonts w:cs="Times New Roman"/>
          <w:sz w:val="24"/>
          <w:szCs w:val="24"/>
        </w:rPr>
        <w:t>витие способностей к химии;</w:t>
      </w:r>
    </w:p>
    <w:p w14:paraId="36EC7727" w14:textId="77777777" w:rsidR="00416B7C" w:rsidRPr="00CC2F92" w:rsidRDefault="00416B7C" w:rsidP="00CC2F92">
      <w:pPr>
        <w:pStyle w:val="aff3"/>
        <w:rPr>
          <w:rFonts w:cs="Times New Roman"/>
          <w:sz w:val="24"/>
          <w:szCs w:val="24"/>
        </w:rPr>
      </w:pPr>
      <w:r w:rsidRPr="00CC2F92">
        <w:rPr>
          <w:rFonts w:cs="Times New Roman"/>
          <w:sz w:val="24"/>
          <w:szCs w:val="24"/>
        </w:rPr>
        <w:t>обеспечение условий, способствующих приобретению об</w:t>
      </w:r>
      <w:r w:rsidRPr="00CC2F92">
        <w:rPr>
          <w:rFonts w:cs="Times New Roman"/>
          <w:sz w:val="24"/>
          <w:szCs w:val="24"/>
        </w:rPr>
        <w:t>у</w:t>
      </w:r>
      <w:r w:rsidRPr="00CC2F92">
        <w:rPr>
          <w:rFonts w:cs="Times New Roman"/>
          <w:sz w:val="24"/>
          <w:szCs w:val="24"/>
        </w:rPr>
        <w:t>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w:t>
      </w:r>
      <w:r w:rsidRPr="00CC2F92">
        <w:rPr>
          <w:rFonts w:cs="Times New Roman"/>
          <w:sz w:val="24"/>
          <w:szCs w:val="24"/>
        </w:rPr>
        <w:t>я</w:t>
      </w:r>
      <w:r w:rsidRPr="00CC2F92">
        <w:rPr>
          <w:rFonts w:cs="Times New Roman"/>
          <w:sz w:val="24"/>
          <w:szCs w:val="24"/>
        </w:rPr>
        <w:t>тельности;</w:t>
      </w:r>
    </w:p>
    <w:p w14:paraId="28A3D9C1"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 объяснять и оценивать явления окр</w:t>
      </w:r>
      <w:r w:rsidRPr="00CC2F92">
        <w:rPr>
          <w:rFonts w:cs="Times New Roman"/>
          <w:sz w:val="24"/>
          <w:szCs w:val="24"/>
        </w:rPr>
        <w:t>у</w:t>
      </w:r>
      <w:r w:rsidRPr="00CC2F92">
        <w:rPr>
          <w:rFonts w:cs="Times New Roman"/>
          <w:sz w:val="24"/>
          <w:szCs w:val="24"/>
        </w:rPr>
        <w:t>жающего мира на основании знаний и опыта, полученных при изучении химии;</w:t>
      </w:r>
    </w:p>
    <w:p w14:paraId="30E578A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гуманистических отношений, понимания ценности химических знаний для выработки эк</w:t>
      </w:r>
      <w:r w:rsidRPr="00CC2F92">
        <w:rPr>
          <w:rFonts w:cs="Times New Roman"/>
          <w:sz w:val="24"/>
          <w:szCs w:val="24"/>
        </w:rPr>
        <w:t>о</w:t>
      </w:r>
      <w:r w:rsidRPr="00CC2F92">
        <w:rPr>
          <w:rFonts w:cs="Times New Roman"/>
          <w:sz w:val="24"/>
          <w:szCs w:val="24"/>
        </w:rPr>
        <w:lastRenderedPageBreak/>
        <w:t>логически целесообразного поведения в быту и трудовой де</w:t>
      </w:r>
      <w:r w:rsidRPr="00CC2F92">
        <w:rPr>
          <w:rFonts w:cs="Times New Roman"/>
          <w:sz w:val="24"/>
          <w:szCs w:val="24"/>
        </w:rPr>
        <w:t>я</w:t>
      </w:r>
      <w:r w:rsidRPr="00CC2F92">
        <w:rPr>
          <w:rFonts w:cs="Times New Roman"/>
          <w:sz w:val="24"/>
          <w:szCs w:val="24"/>
        </w:rPr>
        <w:t>тельности в целях сохранения своего здоровья и окружающей природной среды;</w:t>
      </w:r>
    </w:p>
    <w:p w14:paraId="6E51CF8B" w14:textId="77777777" w:rsidR="00416B7C" w:rsidRPr="00CC2F92" w:rsidRDefault="00416B7C" w:rsidP="00CC2F92">
      <w:pPr>
        <w:pStyle w:val="aff3"/>
        <w:rPr>
          <w:rFonts w:cs="Times New Roman"/>
          <w:sz w:val="24"/>
          <w:szCs w:val="24"/>
        </w:rPr>
      </w:pPr>
      <w:r w:rsidRPr="00CC2F92">
        <w:rPr>
          <w:rFonts w:cs="Times New Roman"/>
          <w:sz w:val="24"/>
          <w:szCs w:val="24"/>
        </w:rPr>
        <w:t>развитие мотивации к обучению, способностей к сам</w:t>
      </w:r>
      <w:r w:rsidRPr="00CC2F92">
        <w:rPr>
          <w:rFonts w:cs="Times New Roman"/>
          <w:sz w:val="24"/>
          <w:szCs w:val="24"/>
        </w:rPr>
        <w:t>о</w:t>
      </w:r>
      <w:r w:rsidRPr="00CC2F92">
        <w:rPr>
          <w:rFonts w:cs="Times New Roman"/>
          <w:sz w:val="24"/>
          <w:szCs w:val="24"/>
        </w:rPr>
        <w:t>контролю и самовоспитанию на основе усвоения общечелов</w:t>
      </w:r>
      <w:r w:rsidRPr="00CC2F92">
        <w:rPr>
          <w:rFonts w:cs="Times New Roman"/>
          <w:sz w:val="24"/>
          <w:szCs w:val="24"/>
        </w:rPr>
        <w:t>е</w:t>
      </w:r>
      <w:r w:rsidRPr="00CC2F92">
        <w:rPr>
          <w:rFonts w:cs="Times New Roman"/>
          <w:sz w:val="24"/>
          <w:szCs w:val="24"/>
        </w:rPr>
        <w:t>ческих ценностей, готовности к осознанному выбору профиля и направленности дальнейшего обучения.</w:t>
      </w:r>
    </w:p>
    <w:p w14:paraId="5393E887"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«Химия» в учебном плане</w:t>
      </w:r>
    </w:p>
    <w:p w14:paraId="6C4C6592" w14:textId="77777777" w:rsidR="00416B7C" w:rsidRPr="00CC2F92" w:rsidRDefault="00416B7C" w:rsidP="00CC2F92">
      <w:pPr>
        <w:pStyle w:val="aff3"/>
        <w:rPr>
          <w:rFonts w:cs="Times New Roman"/>
          <w:sz w:val="24"/>
          <w:szCs w:val="24"/>
        </w:rPr>
      </w:pPr>
      <w:r w:rsidRPr="00CC2F92">
        <w:rPr>
          <w:rFonts w:cs="Times New Roman"/>
          <w:sz w:val="24"/>
          <w:szCs w:val="24"/>
        </w:rPr>
        <w:t>В системе общего образования «Химия» признана обяз</w:t>
      </w:r>
      <w:r w:rsidRPr="00CC2F92">
        <w:rPr>
          <w:rFonts w:cs="Times New Roman"/>
          <w:sz w:val="24"/>
          <w:szCs w:val="24"/>
        </w:rPr>
        <w:t>а</w:t>
      </w:r>
      <w:r w:rsidRPr="00CC2F92">
        <w:rPr>
          <w:rFonts w:cs="Times New Roman"/>
          <w:sz w:val="24"/>
          <w:szCs w:val="24"/>
        </w:rPr>
        <w:t>тельным учебным предметом, который входит в состав пре</w:t>
      </w:r>
      <w:r w:rsidRPr="00CC2F92">
        <w:rPr>
          <w:rFonts w:cs="Times New Roman"/>
          <w:sz w:val="24"/>
          <w:szCs w:val="24"/>
        </w:rPr>
        <w:t>д</w:t>
      </w:r>
      <w:r w:rsidRPr="00CC2F92">
        <w:rPr>
          <w:rFonts w:cs="Times New Roman"/>
          <w:sz w:val="24"/>
          <w:szCs w:val="24"/>
        </w:rPr>
        <w:t>метной области «Естественно-научные предметы».</w:t>
      </w:r>
    </w:p>
    <w:p w14:paraId="49E18CC5"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её изучение отведено 136 учебных ч</w:t>
      </w:r>
      <w:r w:rsidRPr="00CC2F92">
        <w:rPr>
          <w:rFonts w:cs="Times New Roman"/>
          <w:sz w:val="24"/>
          <w:szCs w:val="24"/>
        </w:rPr>
        <w:t>а</w:t>
      </w:r>
      <w:r w:rsidRPr="00CC2F92">
        <w:rPr>
          <w:rFonts w:cs="Times New Roman"/>
          <w:sz w:val="24"/>
          <w:szCs w:val="24"/>
        </w:rPr>
        <w:t>сов — по 2 ч в неделю в 8 и 9 классах соответственно.</w:t>
      </w:r>
    </w:p>
    <w:p w14:paraId="6CE24FC9" w14:textId="77777777" w:rsidR="00416B7C" w:rsidRPr="00CC2F92" w:rsidRDefault="00416B7C" w:rsidP="00CC2F92">
      <w:pPr>
        <w:pStyle w:val="aff3"/>
        <w:rPr>
          <w:rFonts w:cs="Times New Roman"/>
          <w:sz w:val="24"/>
          <w:szCs w:val="24"/>
        </w:rPr>
      </w:pPr>
      <w:r w:rsidRPr="00CC2F92">
        <w:rPr>
          <w:rFonts w:cs="Times New Roman"/>
          <w:sz w:val="24"/>
          <w:szCs w:val="24"/>
        </w:rPr>
        <w:t>Для каждого класса предусмотрено резервное учебное время, которое может быть использовано участниками образовател</w:t>
      </w:r>
      <w:r w:rsidRPr="00CC2F92">
        <w:rPr>
          <w:rFonts w:cs="Times New Roman"/>
          <w:sz w:val="24"/>
          <w:szCs w:val="24"/>
        </w:rPr>
        <w:t>ь</w:t>
      </w:r>
      <w:r w:rsidRPr="00CC2F92">
        <w:rPr>
          <w:rFonts w:cs="Times New Roman"/>
          <w:sz w:val="24"/>
          <w:szCs w:val="24"/>
        </w:rPr>
        <w:t>ного процесса в целях формирования вариативной составля</w:t>
      </w:r>
      <w:r w:rsidRPr="00CC2F92">
        <w:rPr>
          <w:rFonts w:cs="Times New Roman"/>
          <w:sz w:val="24"/>
          <w:szCs w:val="24"/>
        </w:rPr>
        <w:t>ю</w:t>
      </w:r>
      <w:r w:rsidRPr="00CC2F92">
        <w:rPr>
          <w:rFonts w:cs="Times New Roman"/>
          <w:sz w:val="24"/>
          <w:szCs w:val="24"/>
        </w:rPr>
        <w:t>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w:t>
      </w:r>
      <w:r w:rsidRPr="00CC2F92">
        <w:rPr>
          <w:rFonts w:cs="Times New Roman"/>
          <w:sz w:val="24"/>
          <w:szCs w:val="24"/>
        </w:rPr>
        <w:t>о</w:t>
      </w:r>
      <w:r w:rsidRPr="00CC2F92">
        <w:rPr>
          <w:rFonts w:cs="Times New Roman"/>
          <w:sz w:val="24"/>
          <w:szCs w:val="24"/>
        </w:rPr>
        <w:t>димое на её изучение, должны быть сохранены полностью.</w:t>
      </w:r>
    </w:p>
    <w:p w14:paraId="411BB347" w14:textId="77777777" w:rsidR="00416B7C" w:rsidRPr="00CC2F92" w:rsidRDefault="00416B7C" w:rsidP="00CC2F92">
      <w:pPr>
        <w:pStyle w:val="aff3"/>
        <w:rPr>
          <w:rFonts w:cs="Times New Roman"/>
          <w:sz w:val="24"/>
          <w:szCs w:val="24"/>
        </w:rPr>
      </w:pPr>
      <w:r w:rsidRPr="00CC2F92">
        <w:rPr>
          <w:rFonts w:cs="Times New Roman"/>
          <w:sz w:val="24"/>
          <w:szCs w:val="24"/>
        </w:rPr>
        <w:t>В структуре примерной рабочей программы наряду с поя</w:t>
      </w:r>
      <w:r w:rsidRPr="00CC2F92">
        <w:rPr>
          <w:rFonts w:cs="Times New Roman"/>
          <w:sz w:val="24"/>
          <w:szCs w:val="24"/>
        </w:rPr>
        <w:t>с</w:t>
      </w:r>
      <w:r w:rsidRPr="00CC2F92">
        <w:rPr>
          <w:rFonts w:cs="Times New Roman"/>
          <w:sz w:val="24"/>
          <w:szCs w:val="24"/>
        </w:rPr>
        <w:t>нительной запиской выделены следующие разделы:</w:t>
      </w:r>
    </w:p>
    <w:p w14:paraId="5EB97BF0" w14:textId="77777777" w:rsidR="00416B7C" w:rsidRPr="00CC2F92" w:rsidRDefault="00416B7C" w:rsidP="00CC2F92">
      <w:pPr>
        <w:pStyle w:val="aff3"/>
        <w:rPr>
          <w:rFonts w:cs="Times New Roman"/>
          <w:sz w:val="24"/>
          <w:szCs w:val="24"/>
        </w:rPr>
      </w:pPr>
      <w:r w:rsidRPr="00CC2F92">
        <w:rPr>
          <w:rFonts w:cs="Times New Roman"/>
          <w:sz w:val="24"/>
          <w:szCs w:val="24"/>
        </w:rPr>
        <w:t>планируемые результаты освоения учебного предмета «Х</w:t>
      </w:r>
      <w:r w:rsidRPr="00CC2F92">
        <w:rPr>
          <w:rFonts w:cs="Times New Roman"/>
          <w:sz w:val="24"/>
          <w:szCs w:val="24"/>
        </w:rPr>
        <w:t>и</w:t>
      </w:r>
      <w:r w:rsidRPr="00CC2F92">
        <w:rPr>
          <w:rFonts w:cs="Times New Roman"/>
          <w:sz w:val="24"/>
          <w:szCs w:val="24"/>
        </w:rPr>
        <w:t>мия» — личностные, метапредметные, предметные;</w:t>
      </w:r>
    </w:p>
    <w:p w14:paraId="0CD49B87"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«Химия» по годам обучения;</w:t>
      </w:r>
    </w:p>
    <w:p w14:paraId="535F4EC0" w14:textId="77777777" w:rsidR="00416B7C" w:rsidRPr="00CC2F92" w:rsidRDefault="00416B7C" w:rsidP="00CC2F92">
      <w:pPr>
        <w:pStyle w:val="aff3"/>
        <w:rPr>
          <w:rFonts w:cs="Times New Roman"/>
          <w:sz w:val="24"/>
          <w:szCs w:val="24"/>
        </w:rPr>
      </w:pPr>
      <w:r w:rsidRPr="00CC2F92">
        <w:rPr>
          <w:rFonts w:cs="Times New Roman"/>
          <w:sz w:val="24"/>
          <w:szCs w:val="24"/>
        </w:rPr>
        <w:t>примерное тематическое планирование, в котором детализ</w:t>
      </w:r>
      <w:r w:rsidRPr="00CC2F92">
        <w:rPr>
          <w:rFonts w:cs="Times New Roman"/>
          <w:sz w:val="24"/>
          <w:szCs w:val="24"/>
        </w:rPr>
        <w:t>и</w:t>
      </w:r>
      <w:r w:rsidRPr="00CC2F92">
        <w:rPr>
          <w:rFonts w:cs="Times New Roman"/>
          <w:sz w:val="24"/>
          <w:szCs w:val="24"/>
        </w:rPr>
        <w:t>ровано содержание каждой конкретной темы, указаны колич</w:t>
      </w:r>
      <w:r w:rsidRPr="00CC2F92">
        <w:rPr>
          <w:rFonts w:cs="Times New Roman"/>
          <w:sz w:val="24"/>
          <w:szCs w:val="24"/>
        </w:rPr>
        <w:t>е</w:t>
      </w:r>
      <w:r w:rsidRPr="00CC2F92">
        <w:rPr>
          <w:rFonts w:cs="Times New Roman"/>
          <w:sz w:val="24"/>
          <w:szCs w:val="24"/>
        </w:rPr>
        <w:t>ство часов, отводимых на её изучение, и основные виды учебной деятельности ученика, формируемые при изучении темы, пр</w:t>
      </w:r>
      <w:r w:rsidRPr="00CC2F92">
        <w:rPr>
          <w:rFonts w:cs="Times New Roman"/>
          <w:sz w:val="24"/>
          <w:szCs w:val="24"/>
        </w:rPr>
        <w:t>и</w:t>
      </w:r>
      <w:r w:rsidRPr="00CC2F92">
        <w:rPr>
          <w:rFonts w:cs="Times New Roman"/>
          <w:sz w:val="24"/>
          <w:szCs w:val="24"/>
        </w:rPr>
        <w:t>ведён перечень демонстраций, выполняемых учителем, и пер</w:t>
      </w:r>
      <w:r w:rsidRPr="00CC2F92">
        <w:rPr>
          <w:rFonts w:cs="Times New Roman"/>
          <w:sz w:val="24"/>
          <w:szCs w:val="24"/>
        </w:rPr>
        <w:t>е</w:t>
      </w:r>
      <w:r w:rsidRPr="00CC2F92">
        <w:rPr>
          <w:rFonts w:cs="Times New Roman"/>
          <w:sz w:val="24"/>
          <w:szCs w:val="24"/>
        </w:rPr>
        <w:t>чень рекомендуемых лабораторных опытов и практических работ, выполняемых учащимися.</w:t>
      </w:r>
    </w:p>
    <w:p w14:paraId="0A5D0B3F" w14:textId="77777777" w:rsidR="00416B7C" w:rsidRPr="00CC2F92" w:rsidRDefault="00416B7C" w:rsidP="00CC2F92">
      <w:pPr>
        <w:pStyle w:val="aff3"/>
        <w:rPr>
          <w:rFonts w:cs="Times New Roman"/>
          <w:sz w:val="24"/>
          <w:szCs w:val="24"/>
        </w:rPr>
      </w:pPr>
    </w:p>
    <w:p w14:paraId="2E852E27"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«ХИМИЯ»</w:t>
      </w:r>
    </w:p>
    <w:p w14:paraId="464865D6" w14:textId="77777777" w:rsidR="00416B7C" w:rsidRPr="00CC2F92" w:rsidRDefault="00416B7C" w:rsidP="00CC2F92">
      <w:pPr>
        <w:pStyle w:val="aff3"/>
        <w:rPr>
          <w:rFonts w:cs="Times New Roman"/>
          <w:sz w:val="24"/>
          <w:szCs w:val="24"/>
        </w:rPr>
      </w:pPr>
      <w:r w:rsidRPr="00CC2F92">
        <w:rPr>
          <w:rFonts w:cs="Times New Roman"/>
          <w:sz w:val="24"/>
          <w:szCs w:val="24"/>
        </w:rPr>
        <w:t xml:space="preserve">8 КЛАСС </w:t>
      </w:r>
    </w:p>
    <w:p w14:paraId="62778A26"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Первоначальные химические понятия </w:t>
      </w:r>
    </w:p>
    <w:p w14:paraId="1EFBB19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Предмет химии. Роль химии в жизни человека. Тела и вещ</w:t>
      </w:r>
      <w:r w:rsidRPr="00CC2F92">
        <w:rPr>
          <w:rFonts w:cs="Times New Roman"/>
          <w:sz w:val="24"/>
          <w:szCs w:val="24"/>
        </w:rPr>
        <w:t>е</w:t>
      </w:r>
      <w:r w:rsidRPr="00CC2F92">
        <w:rPr>
          <w:rFonts w:cs="Times New Roman"/>
          <w:sz w:val="24"/>
          <w:szCs w:val="24"/>
        </w:rPr>
        <w:t>ства. Физические свойства веществ. Агрегатное состояние в</w:t>
      </w:r>
      <w:r w:rsidRPr="00CC2F92">
        <w:rPr>
          <w:rFonts w:cs="Times New Roman"/>
          <w:sz w:val="24"/>
          <w:szCs w:val="24"/>
        </w:rPr>
        <w:t>е</w:t>
      </w:r>
      <w:r w:rsidRPr="00CC2F92">
        <w:rPr>
          <w:rFonts w:cs="Times New Roman"/>
          <w:sz w:val="24"/>
          <w:szCs w:val="24"/>
        </w:rPr>
        <w:t>ществ. Понятие о методах познания в химии. Химия в системе наук. Чистые вещества и смеси. Способы разделения смесей.</w:t>
      </w:r>
    </w:p>
    <w:p w14:paraId="38D9BDC2" w14:textId="77777777" w:rsidR="00416B7C" w:rsidRPr="00CC2F92" w:rsidRDefault="00416B7C" w:rsidP="00CC2F92">
      <w:pPr>
        <w:pStyle w:val="aff3"/>
        <w:rPr>
          <w:rFonts w:cs="Times New Roman"/>
          <w:sz w:val="24"/>
          <w:szCs w:val="24"/>
        </w:rPr>
      </w:pPr>
      <w:r w:rsidRPr="00CC2F92">
        <w:rPr>
          <w:rFonts w:cs="Times New Roman"/>
          <w:sz w:val="24"/>
          <w:szCs w:val="24"/>
        </w:rPr>
        <w:t>Атомы и молекулы. Химические элементы. Символы хим</w:t>
      </w:r>
      <w:r w:rsidRPr="00CC2F92">
        <w:rPr>
          <w:rFonts w:cs="Times New Roman"/>
          <w:sz w:val="24"/>
          <w:szCs w:val="24"/>
        </w:rPr>
        <w:t>и</w:t>
      </w:r>
      <w:r w:rsidRPr="00CC2F92">
        <w:rPr>
          <w:rFonts w:cs="Times New Roman"/>
          <w:sz w:val="24"/>
          <w:szCs w:val="24"/>
        </w:rPr>
        <w:t>ческих элементов. Простые и сложные вещества. Ато</w:t>
      </w:r>
      <w:r w:rsidRPr="00CC2F92">
        <w:rPr>
          <w:rFonts w:cs="Times New Roman"/>
          <w:sz w:val="24"/>
          <w:szCs w:val="24"/>
        </w:rPr>
        <w:t>м</w:t>
      </w:r>
      <w:r w:rsidRPr="00CC2F92">
        <w:rPr>
          <w:rFonts w:cs="Times New Roman"/>
          <w:sz w:val="24"/>
          <w:szCs w:val="24"/>
        </w:rPr>
        <w:t>но-молекулярное учение.</w:t>
      </w:r>
    </w:p>
    <w:p w14:paraId="1451A0A2" w14:textId="77777777" w:rsidR="00416B7C" w:rsidRPr="00CC2F92" w:rsidRDefault="00416B7C" w:rsidP="00CC2F92">
      <w:pPr>
        <w:pStyle w:val="aff3"/>
        <w:rPr>
          <w:rFonts w:cs="Times New Roman"/>
          <w:sz w:val="24"/>
          <w:szCs w:val="24"/>
        </w:rPr>
      </w:pPr>
      <w:r w:rsidRPr="00CC2F92">
        <w:rPr>
          <w:rFonts w:cs="Times New Roman"/>
          <w:sz w:val="24"/>
          <w:szCs w:val="24"/>
        </w:rPr>
        <w:t>Химическая формула. Валентность атомов химических эл</w:t>
      </w:r>
      <w:r w:rsidRPr="00CC2F92">
        <w:rPr>
          <w:rFonts w:cs="Times New Roman"/>
          <w:sz w:val="24"/>
          <w:szCs w:val="24"/>
        </w:rPr>
        <w:t>е</w:t>
      </w:r>
      <w:r w:rsidRPr="00CC2F92">
        <w:rPr>
          <w:rFonts w:cs="Times New Roman"/>
          <w:sz w:val="24"/>
          <w:szCs w:val="24"/>
        </w:rPr>
        <w:t xml:space="preserve">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p w14:paraId="1A8C2292" w14:textId="77777777" w:rsidR="00416B7C" w:rsidRPr="00CC2F92" w:rsidRDefault="00416B7C" w:rsidP="00CC2F92">
      <w:pPr>
        <w:pStyle w:val="aff3"/>
        <w:rPr>
          <w:rFonts w:cs="Times New Roman"/>
          <w:sz w:val="24"/>
          <w:szCs w:val="24"/>
        </w:rPr>
      </w:pPr>
      <w:r w:rsidRPr="00CC2F92">
        <w:rPr>
          <w:rFonts w:cs="Times New Roman"/>
          <w:sz w:val="24"/>
          <w:szCs w:val="24"/>
        </w:rPr>
        <w:t>Физические и химические явления. Химическая реакция и её признаки. Закон сохранения массы веществ. Химические ура</w:t>
      </w:r>
      <w:r w:rsidRPr="00CC2F92">
        <w:rPr>
          <w:rFonts w:cs="Times New Roman"/>
          <w:sz w:val="24"/>
          <w:szCs w:val="24"/>
        </w:rPr>
        <w:t>в</w:t>
      </w:r>
      <w:r w:rsidRPr="00CC2F92">
        <w:rPr>
          <w:rFonts w:cs="Times New Roman"/>
          <w:sz w:val="24"/>
          <w:szCs w:val="24"/>
        </w:rPr>
        <w:t>нения. Классификация химических реакций (соединения, ра</w:t>
      </w:r>
      <w:r w:rsidRPr="00CC2F92">
        <w:rPr>
          <w:rFonts w:cs="Times New Roman"/>
          <w:sz w:val="24"/>
          <w:szCs w:val="24"/>
        </w:rPr>
        <w:t>з</w:t>
      </w:r>
      <w:r w:rsidRPr="00CC2F92">
        <w:rPr>
          <w:rFonts w:cs="Times New Roman"/>
          <w:sz w:val="24"/>
          <w:szCs w:val="24"/>
        </w:rPr>
        <w:t xml:space="preserve">ложения, замещения, обмена). </w:t>
      </w:r>
    </w:p>
    <w:p w14:paraId="0D170BF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Химический эксперимент: знакомство с химической посудой, с правилами работы в лаборатории и приёмами обращения с л</w:t>
      </w:r>
      <w:r w:rsidRPr="00CC2F92">
        <w:rPr>
          <w:rFonts w:cs="Times New Roman"/>
          <w:spacing w:val="-2"/>
          <w:sz w:val="24"/>
          <w:szCs w:val="24"/>
        </w:rPr>
        <w:t>а</w:t>
      </w:r>
      <w:r w:rsidRPr="00CC2F92">
        <w:rPr>
          <w:rFonts w:cs="Times New Roman"/>
          <w:spacing w:val="-2"/>
          <w:sz w:val="24"/>
          <w:szCs w:val="24"/>
        </w:rPr>
        <w:t>бораторным оборудованием; изучение и описание физических свойств образцов неорганических веществ; наблюдение физ</w:t>
      </w:r>
      <w:r w:rsidRPr="00CC2F92">
        <w:rPr>
          <w:rFonts w:cs="Times New Roman"/>
          <w:spacing w:val="-2"/>
          <w:sz w:val="24"/>
          <w:szCs w:val="24"/>
        </w:rPr>
        <w:t>и</w:t>
      </w:r>
      <w:r w:rsidRPr="00CC2F92">
        <w:rPr>
          <w:rFonts w:cs="Times New Roman"/>
          <w:spacing w:val="-2"/>
          <w:sz w:val="24"/>
          <w:szCs w:val="24"/>
        </w:rPr>
        <w:t>ческих (плавление воска, таяние льда, растирание сахара в сту</w:t>
      </w:r>
      <w:r w:rsidRPr="00CC2F92">
        <w:rPr>
          <w:rFonts w:cs="Times New Roman"/>
          <w:spacing w:val="-2"/>
          <w:sz w:val="24"/>
          <w:szCs w:val="24"/>
        </w:rPr>
        <w:t>п</w:t>
      </w:r>
      <w:r w:rsidRPr="00CC2F92">
        <w:rPr>
          <w:rFonts w:cs="Times New Roman"/>
          <w:spacing w:val="-2"/>
          <w:sz w:val="24"/>
          <w:szCs w:val="24"/>
        </w:rPr>
        <w:t>ке, кипение и конденсация воды) и химических (горение свечи, прокаливание медной проволоки, взаимодействие мела с кисл</w:t>
      </w:r>
      <w:r w:rsidRPr="00CC2F92">
        <w:rPr>
          <w:rFonts w:cs="Times New Roman"/>
          <w:spacing w:val="-2"/>
          <w:sz w:val="24"/>
          <w:szCs w:val="24"/>
        </w:rPr>
        <w:t>о</w:t>
      </w:r>
      <w:r w:rsidRPr="00CC2F92">
        <w:rPr>
          <w:rFonts w:cs="Times New Roman"/>
          <w:spacing w:val="-2"/>
          <w:sz w:val="24"/>
          <w:szCs w:val="24"/>
        </w:rPr>
        <w:t>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w:t>
      </w:r>
      <w:r w:rsidRPr="00CC2F92">
        <w:rPr>
          <w:rFonts w:cs="Times New Roman"/>
          <w:spacing w:val="-2"/>
          <w:sz w:val="24"/>
          <w:szCs w:val="24"/>
        </w:rPr>
        <w:t>а</w:t>
      </w:r>
      <w:r w:rsidRPr="00CC2F92">
        <w:rPr>
          <w:rFonts w:cs="Times New Roman"/>
          <w:spacing w:val="-2"/>
          <w:sz w:val="24"/>
          <w:szCs w:val="24"/>
        </w:rPr>
        <w:t>нения массы; создание моделей молекул (шаростержневых).</w:t>
      </w:r>
    </w:p>
    <w:p w14:paraId="4832BCCD" w14:textId="77777777" w:rsidR="00416B7C" w:rsidRPr="00CC2F92" w:rsidRDefault="00416B7C" w:rsidP="00CC2F92">
      <w:pPr>
        <w:pStyle w:val="aff3"/>
        <w:rPr>
          <w:rFonts w:cs="Times New Roman"/>
          <w:sz w:val="24"/>
          <w:szCs w:val="24"/>
        </w:rPr>
      </w:pPr>
      <w:r w:rsidRPr="00CC2F92">
        <w:rPr>
          <w:rFonts w:cs="Times New Roman"/>
          <w:sz w:val="24"/>
          <w:szCs w:val="24"/>
        </w:rPr>
        <w:t>Важнейшие представители неорганических веществ</w:t>
      </w:r>
    </w:p>
    <w:p w14:paraId="5D81D58B" w14:textId="77777777" w:rsidR="00416B7C" w:rsidRPr="00CC2F92" w:rsidRDefault="00416B7C" w:rsidP="00CC2F92">
      <w:pPr>
        <w:pStyle w:val="aff3"/>
        <w:rPr>
          <w:rFonts w:cs="Times New Roman"/>
          <w:sz w:val="24"/>
          <w:szCs w:val="24"/>
        </w:rPr>
      </w:pPr>
      <w:r w:rsidRPr="00CC2F92">
        <w:rPr>
          <w:rFonts w:cs="Times New Roman"/>
          <w:sz w:val="24"/>
          <w:szCs w:val="24"/>
        </w:rPr>
        <w:t>Воздух — смесь газов. Состав воздуха. Кислород — элемент и простое вещество. Нахождение кислорода в природе, физич</w:t>
      </w:r>
      <w:r w:rsidRPr="00CC2F92">
        <w:rPr>
          <w:rFonts w:cs="Times New Roman"/>
          <w:sz w:val="24"/>
          <w:szCs w:val="24"/>
        </w:rPr>
        <w:t>е</w:t>
      </w:r>
      <w:r w:rsidRPr="00CC2F92">
        <w:rPr>
          <w:rFonts w:cs="Times New Roman"/>
          <w:sz w:val="24"/>
          <w:szCs w:val="24"/>
        </w:rPr>
        <w:t>ские и химические свойства (реакции горения). Оксиды. Пр</w:t>
      </w:r>
      <w:r w:rsidRPr="00CC2F92">
        <w:rPr>
          <w:rFonts w:cs="Times New Roman"/>
          <w:sz w:val="24"/>
          <w:szCs w:val="24"/>
        </w:rPr>
        <w:t>и</w:t>
      </w:r>
      <w:r w:rsidRPr="00CC2F92">
        <w:rPr>
          <w:rFonts w:cs="Times New Roman"/>
          <w:sz w:val="24"/>
          <w:szCs w:val="24"/>
        </w:rPr>
        <w:t>менение кислорода. Способы получения кислорода в лабор</w:t>
      </w:r>
      <w:r w:rsidRPr="00CC2F92">
        <w:rPr>
          <w:rFonts w:cs="Times New Roman"/>
          <w:sz w:val="24"/>
          <w:szCs w:val="24"/>
        </w:rPr>
        <w:t>а</w:t>
      </w:r>
      <w:r w:rsidRPr="00CC2F92">
        <w:rPr>
          <w:rFonts w:cs="Times New Roman"/>
          <w:sz w:val="24"/>
          <w:szCs w:val="24"/>
        </w:rPr>
        <w:lastRenderedPageBreak/>
        <w:t>тории и промышленности. Круговорот кислорода в природе. Озон — аллотропная модификация кислорода.</w:t>
      </w:r>
    </w:p>
    <w:p w14:paraId="58EA23DD" w14:textId="77777777" w:rsidR="00416B7C" w:rsidRPr="00CC2F92" w:rsidRDefault="00416B7C" w:rsidP="00CC2F92">
      <w:pPr>
        <w:pStyle w:val="aff3"/>
        <w:rPr>
          <w:rFonts w:cs="Times New Roman"/>
          <w:sz w:val="24"/>
          <w:szCs w:val="24"/>
        </w:rPr>
      </w:pPr>
      <w:r w:rsidRPr="00CC2F92">
        <w:rPr>
          <w:rFonts w:cs="Times New Roman"/>
          <w:sz w:val="24"/>
          <w:szCs w:val="24"/>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296EC47B" w14:textId="77777777" w:rsidR="00416B7C" w:rsidRPr="00CC2F92" w:rsidRDefault="00416B7C" w:rsidP="00CC2F92">
      <w:pPr>
        <w:pStyle w:val="aff3"/>
        <w:rPr>
          <w:rFonts w:cs="Times New Roman"/>
          <w:sz w:val="24"/>
          <w:szCs w:val="24"/>
        </w:rPr>
      </w:pPr>
      <w:r w:rsidRPr="00CC2F92">
        <w:rPr>
          <w:rFonts w:cs="Times New Roman"/>
          <w:sz w:val="24"/>
          <w:szCs w:val="24"/>
        </w:rPr>
        <w:t>Водород — элемент и простое вещество. Нахождение вод</w:t>
      </w:r>
      <w:r w:rsidRPr="00CC2F92">
        <w:rPr>
          <w:rFonts w:cs="Times New Roman"/>
          <w:sz w:val="24"/>
          <w:szCs w:val="24"/>
        </w:rPr>
        <w:t>о</w:t>
      </w:r>
      <w:r w:rsidRPr="00CC2F92">
        <w:rPr>
          <w:rFonts w:cs="Times New Roman"/>
          <w:sz w:val="24"/>
          <w:szCs w:val="24"/>
        </w:rPr>
        <w:t>рода в природе, физические и химические свойства, примен</w:t>
      </w:r>
      <w:r w:rsidRPr="00CC2F92">
        <w:rPr>
          <w:rFonts w:cs="Times New Roman"/>
          <w:sz w:val="24"/>
          <w:szCs w:val="24"/>
        </w:rPr>
        <w:t>е</w:t>
      </w:r>
      <w:r w:rsidRPr="00CC2F92">
        <w:rPr>
          <w:rFonts w:cs="Times New Roman"/>
          <w:sz w:val="24"/>
          <w:szCs w:val="24"/>
        </w:rPr>
        <w:t>ние, способы получения. Кислоты и соли.</w:t>
      </w:r>
    </w:p>
    <w:p w14:paraId="19746B71"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Количество вещества. Моль. Молярная масса. Закон Авогадро. Молярный объём газов. Расчёты по химическим уравнениям.</w:t>
      </w:r>
    </w:p>
    <w:p w14:paraId="224A8FD7" w14:textId="77777777" w:rsidR="00416B7C" w:rsidRPr="00CC2F92" w:rsidRDefault="00416B7C" w:rsidP="00CC2F92">
      <w:pPr>
        <w:pStyle w:val="aff3"/>
        <w:rPr>
          <w:rFonts w:cs="Times New Roman"/>
          <w:sz w:val="24"/>
          <w:szCs w:val="24"/>
        </w:rPr>
      </w:pPr>
      <w:r w:rsidRPr="00CC2F92">
        <w:rPr>
          <w:rFonts w:cs="Times New Roman"/>
          <w:sz w:val="24"/>
          <w:szCs w:val="24"/>
        </w:rPr>
        <w:t>Физические свойства воды. Вода как растворитель. Растворы. Насыщенные и ненасыщенные растворы.</w:t>
      </w:r>
      <w:r w:rsidRPr="00CC2F92">
        <w:rPr>
          <w:rStyle w:val="Italic"/>
          <w:rFonts w:cs="Times New Roman"/>
          <w:i w:val="0"/>
          <w:iCs w:val="0"/>
          <w:sz w:val="24"/>
          <w:szCs w:val="24"/>
        </w:rPr>
        <w:t xml:space="preserve"> </w:t>
      </w:r>
      <w:r w:rsidRPr="00CC2F92">
        <w:rPr>
          <w:rStyle w:val="Italic"/>
          <w:rFonts w:cs="Times New Roman"/>
          <w:iCs w:val="0"/>
          <w:sz w:val="24"/>
          <w:szCs w:val="24"/>
        </w:rPr>
        <w:t>Растворимость в</w:t>
      </w:r>
      <w:r w:rsidRPr="00CC2F92">
        <w:rPr>
          <w:rStyle w:val="Italic"/>
          <w:rFonts w:cs="Times New Roman"/>
          <w:iCs w:val="0"/>
          <w:sz w:val="24"/>
          <w:szCs w:val="24"/>
        </w:rPr>
        <w:t>е</w:t>
      </w:r>
      <w:r w:rsidRPr="00CC2F92">
        <w:rPr>
          <w:rStyle w:val="Italic"/>
          <w:rFonts w:cs="Times New Roman"/>
          <w:iCs w:val="0"/>
          <w:sz w:val="24"/>
          <w:szCs w:val="24"/>
        </w:rPr>
        <w:t>ществ в воде.</w:t>
      </w:r>
      <w:r w:rsidRPr="00CC2F92">
        <w:rPr>
          <w:rFonts w:cs="Times New Roman"/>
          <w:sz w:val="24"/>
          <w:szCs w:val="24"/>
          <w:vertAlign w:val="superscript"/>
        </w:rPr>
        <w:footnoteReference w:id="22"/>
      </w:r>
      <w:r w:rsidRPr="00CC2F92">
        <w:rPr>
          <w:rFonts w:cs="Times New Roman"/>
          <w:sz w:val="24"/>
          <w:szCs w:val="24"/>
        </w:rPr>
        <w:t xml:space="preserve"> Массовая доля вещества в растворе. Химич</w:t>
      </w:r>
      <w:r w:rsidRPr="00CC2F92">
        <w:rPr>
          <w:rFonts w:cs="Times New Roman"/>
          <w:sz w:val="24"/>
          <w:szCs w:val="24"/>
        </w:rPr>
        <w:t>е</w:t>
      </w:r>
      <w:r w:rsidRPr="00CC2F92">
        <w:rPr>
          <w:rFonts w:cs="Times New Roman"/>
          <w:sz w:val="24"/>
          <w:szCs w:val="24"/>
        </w:rPr>
        <w:t>ские свойства воды. Основания. Роль растворов в природе и в жизни человека. Круговорот воды в природе. Загрязнение пр</w:t>
      </w:r>
      <w:r w:rsidRPr="00CC2F92">
        <w:rPr>
          <w:rFonts w:cs="Times New Roman"/>
          <w:sz w:val="24"/>
          <w:szCs w:val="24"/>
        </w:rPr>
        <w:t>и</w:t>
      </w:r>
      <w:r w:rsidRPr="00CC2F92">
        <w:rPr>
          <w:rFonts w:cs="Times New Roman"/>
          <w:sz w:val="24"/>
          <w:szCs w:val="24"/>
        </w:rPr>
        <w:t xml:space="preserve">родных вод. Охрана и очистка природных вод. </w:t>
      </w:r>
    </w:p>
    <w:p w14:paraId="217CF104"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неорганических соединений. Оксиды. Кла</w:t>
      </w:r>
      <w:r w:rsidRPr="00CC2F92">
        <w:rPr>
          <w:rFonts w:cs="Times New Roman"/>
          <w:sz w:val="24"/>
          <w:szCs w:val="24"/>
        </w:rPr>
        <w:t>с</w:t>
      </w:r>
      <w:r w:rsidRPr="00CC2F92">
        <w:rPr>
          <w:rFonts w:cs="Times New Roman"/>
          <w:sz w:val="24"/>
          <w:szCs w:val="24"/>
        </w:rPr>
        <w:t>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14:paraId="5136EBFC" w14:textId="77777777" w:rsidR="00416B7C" w:rsidRPr="00CC2F92" w:rsidRDefault="00416B7C" w:rsidP="00CC2F92">
      <w:pPr>
        <w:pStyle w:val="aff3"/>
        <w:rPr>
          <w:rFonts w:cs="Times New Roman"/>
          <w:sz w:val="24"/>
          <w:szCs w:val="24"/>
        </w:rPr>
      </w:pPr>
      <w:r w:rsidRPr="00CC2F92">
        <w:rPr>
          <w:rFonts w:cs="Times New Roman"/>
          <w:sz w:val="24"/>
          <w:szCs w:val="24"/>
        </w:rPr>
        <w:t>Основания. Классификация оснований: щёлочи и нераств</w:t>
      </w:r>
      <w:r w:rsidRPr="00CC2F92">
        <w:rPr>
          <w:rFonts w:cs="Times New Roman"/>
          <w:sz w:val="24"/>
          <w:szCs w:val="24"/>
        </w:rPr>
        <w:t>о</w:t>
      </w:r>
      <w:r w:rsidRPr="00CC2F92">
        <w:rPr>
          <w:rFonts w:cs="Times New Roman"/>
          <w:sz w:val="24"/>
          <w:szCs w:val="24"/>
        </w:rPr>
        <w:t>римые основания. Номенклатура оснований (международная и тривиальная). Физические и химические свойства оснований. Получение оснований.</w:t>
      </w:r>
    </w:p>
    <w:p w14:paraId="430811F7" w14:textId="77777777" w:rsidR="00416B7C" w:rsidRPr="00CC2F92" w:rsidRDefault="00416B7C" w:rsidP="00CC2F92">
      <w:pPr>
        <w:pStyle w:val="aff3"/>
        <w:rPr>
          <w:rFonts w:cs="Times New Roman"/>
          <w:sz w:val="24"/>
          <w:szCs w:val="24"/>
        </w:rPr>
      </w:pPr>
      <w:r w:rsidRPr="00CC2F92">
        <w:rPr>
          <w:rFonts w:cs="Times New Roman"/>
          <w:sz w:val="24"/>
          <w:szCs w:val="24"/>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w:t>
      </w:r>
      <w:r w:rsidRPr="00CC2F92">
        <w:rPr>
          <w:rFonts w:cs="Times New Roman"/>
          <w:sz w:val="24"/>
          <w:szCs w:val="24"/>
        </w:rPr>
        <w:t>о</w:t>
      </w:r>
      <w:r w:rsidRPr="00CC2F92">
        <w:rPr>
          <w:rFonts w:cs="Times New Roman"/>
          <w:sz w:val="24"/>
          <w:szCs w:val="24"/>
        </w:rPr>
        <w:t>лучение кислот.</w:t>
      </w:r>
    </w:p>
    <w:p w14:paraId="27A60E65" w14:textId="77777777" w:rsidR="00416B7C" w:rsidRPr="00CC2F92" w:rsidRDefault="00416B7C" w:rsidP="00CC2F92">
      <w:pPr>
        <w:pStyle w:val="aff3"/>
        <w:rPr>
          <w:rFonts w:cs="Times New Roman"/>
          <w:sz w:val="24"/>
          <w:szCs w:val="24"/>
        </w:rPr>
      </w:pPr>
      <w:r w:rsidRPr="00CC2F92">
        <w:rPr>
          <w:rFonts w:cs="Times New Roman"/>
          <w:sz w:val="24"/>
          <w:szCs w:val="24"/>
        </w:rPr>
        <w:t>Соли. Номенклатура солей (международная и тривиальная). Физические и химические свойства солей. Получение солей.</w:t>
      </w:r>
    </w:p>
    <w:p w14:paraId="2882EE1E" w14:textId="77777777" w:rsidR="00416B7C" w:rsidRPr="00CC2F92" w:rsidRDefault="00416B7C" w:rsidP="00CC2F92">
      <w:pPr>
        <w:pStyle w:val="aff3"/>
        <w:rPr>
          <w:rFonts w:cs="Times New Roman"/>
          <w:sz w:val="24"/>
          <w:szCs w:val="24"/>
        </w:rPr>
      </w:pPr>
      <w:r w:rsidRPr="00CC2F92">
        <w:rPr>
          <w:rFonts w:cs="Times New Roman"/>
          <w:sz w:val="24"/>
          <w:szCs w:val="24"/>
        </w:rPr>
        <w:t>Генетическая связь между классами неорганических соед</w:t>
      </w:r>
      <w:r w:rsidRPr="00CC2F92">
        <w:rPr>
          <w:rFonts w:cs="Times New Roman"/>
          <w:sz w:val="24"/>
          <w:szCs w:val="24"/>
        </w:rPr>
        <w:t>и</w:t>
      </w:r>
      <w:r w:rsidRPr="00CC2F92">
        <w:rPr>
          <w:rFonts w:cs="Times New Roman"/>
          <w:sz w:val="24"/>
          <w:szCs w:val="24"/>
        </w:rPr>
        <w:t>нений.</w:t>
      </w:r>
    </w:p>
    <w:p w14:paraId="41F5BBE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Химический эксперимент: качественное определение соде</w:t>
      </w:r>
      <w:r w:rsidRPr="00CC2F92">
        <w:rPr>
          <w:rFonts w:cs="Times New Roman"/>
          <w:sz w:val="24"/>
          <w:szCs w:val="24"/>
        </w:rPr>
        <w:t>р</w:t>
      </w:r>
      <w:r w:rsidRPr="00CC2F92">
        <w:rPr>
          <w:rFonts w:cs="Times New Roman"/>
          <w:sz w:val="24"/>
          <w:szCs w:val="24"/>
        </w:rPr>
        <w:t>жания кислорода в воздухе; получение, собирание, распозн</w:t>
      </w:r>
      <w:r w:rsidRPr="00CC2F92">
        <w:rPr>
          <w:rFonts w:cs="Times New Roman"/>
          <w:sz w:val="24"/>
          <w:szCs w:val="24"/>
        </w:rPr>
        <w:t>а</w:t>
      </w:r>
      <w:r w:rsidRPr="00CC2F92">
        <w:rPr>
          <w:rFonts w:cs="Times New Roman"/>
          <w:sz w:val="24"/>
          <w:szCs w:val="24"/>
        </w:rPr>
        <w:t>вание и изучение свойств кислорода; наблюдение взаимоде</w:t>
      </w:r>
      <w:r w:rsidRPr="00CC2F92">
        <w:rPr>
          <w:rFonts w:cs="Times New Roman"/>
          <w:sz w:val="24"/>
          <w:szCs w:val="24"/>
        </w:rPr>
        <w:t>й</w:t>
      </w:r>
      <w:r w:rsidRPr="00CC2F92">
        <w:rPr>
          <w:rFonts w:cs="Times New Roman"/>
          <w:sz w:val="24"/>
          <w:szCs w:val="24"/>
        </w:rPr>
        <w:t>ствия веществ с кислородом и условия возникновения и пр</w:t>
      </w:r>
      <w:r w:rsidRPr="00CC2F92">
        <w:rPr>
          <w:rFonts w:cs="Times New Roman"/>
          <w:sz w:val="24"/>
          <w:szCs w:val="24"/>
        </w:rPr>
        <w:t>е</w:t>
      </w:r>
      <w:r w:rsidRPr="00CC2F92">
        <w:rPr>
          <w:rFonts w:cs="Times New Roman"/>
          <w:sz w:val="24"/>
          <w:szCs w:val="24"/>
        </w:rPr>
        <w:t>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w:t>
      </w:r>
      <w:r w:rsidRPr="00CC2F92">
        <w:rPr>
          <w:rFonts w:cs="Times New Roman"/>
          <w:sz w:val="24"/>
          <w:szCs w:val="24"/>
        </w:rPr>
        <w:t>о</w:t>
      </w:r>
      <w:r w:rsidRPr="00CC2F92">
        <w:rPr>
          <w:rFonts w:cs="Times New Roman"/>
          <w:sz w:val="24"/>
          <w:szCs w:val="24"/>
        </w:rPr>
        <w:t>вание особенностей растворения веществ с различной раств</w:t>
      </w:r>
      <w:r w:rsidRPr="00CC2F92">
        <w:rPr>
          <w:rFonts w:cs="Times New Roman"/>
          <w:sz w:val="24"/>
          <w:szCs w:val="24"/>
        </w:rPr>
        <w:t>о</w:t>
      </w:r>
      <w:r w:rsidRPr="00CC2F92">
        <w:rPr>
          <w:rFonts w:cs="Times New Roman"/>
          <w:sz w:val="24"/>
          <w:szCs w:val="24"/>
        </w:rPr>
        <w:t>римостью; приготовление растворов с определённой массовой долей растворённого вещества; взаимодействие воды с мета</w:t>
      </w:r>
      <w:r w:rsidRPr="00CC2F92">
        <w:rPr>
          <w:rFonts w:cs="Times New Roman"/>
          <w:sz w:val="24"/>
          <w:szCs w:val="24"/>
        </w:rPr>
        <w:t>л</w:t>
      </w:r>
      <w:r w:rsidRPr="00CC2F92">
        <w:rPr>
          <w:rFonts w:cs="Times New Roman"/>
          <w:sz w:val="24"/>
          <w:szCs w:val="24"/>
        </w:rPr>
        <w:t>лами (натрием и кальцием) (возможно использование виде</w:t>
      </w:r>
      <w:r w:rsidRPr="00CC2F92">
        <w:rPr>
          <w:rFonts w:cs="Times New Roman"/>
          <w:sz w:val="24"/>
          <w:szCs w:val="24"/>
        </w:rPr>
        <w:t>о</w:t>
      </w:r>
      <w:r w:rsidRPr="00CC2F92">
        <w:rPr>
          <w:rFonts w:cs="Times New Roman"/>
          <w:sz w:val="24"/>
          <w:szCs w:val="24"/>
        </w:rPr>
        <w:t>материалов); определение растворов кислот и щелочей с п</w:t>
      </w:r>
      <w:r w:rsidRPr="00CC2F92">
        <w:rPr>
          <w:rFonts w:cs="Times New Roman"/>
          <w:sz w:val="24"/>
          <w:szCs w:val="24"/>
        </w:rPr>
        <w:t>о</w:t>
      </w:r>
      <w:r w:rsidRPr="00CC2F92">
        <w:rPr>
          <w:rFonts w:cs="Times New Roman"/>
          <w:sz w:val="24"/>
          <w:szCs w:val="24"/>
        </w:rPr>
        <w:t>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w:t>
      </w:r>
      <w:r w:rsidRPr="00CC2F92">
        <w:rPr>
          <w:rFonts w:cs="Times New Roman"/>
          <w:sz w:val="24"/>
          <w:szCs w:val="24"/>
        </w:rPr>
        <w:t>о</w:t>
      </w:r>
      <w:r w:rsidRPr="00CC2F92">
        <w:rPr>
          <w:rFonts w:cs="Times New Roman"/>
          <w:sz w:val="24"/>
          <w:szCs w:val="24"/>
        </w:rPr>
        <w:t>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w:t>
      </w:r>
      <w:r w:rsidRPr="00CC2F92">
        <w:rPr>
          <w:rFonts w:cs="Times New Roman"/>
          <w:sz w:val="24"/>
          <w:szCs w:val="24"/>
        </w:rPr>
        <w:t>о</w:t>
      </w:r>
      <w:r w:rsidRPr="00CC2F92">
        <w:rPr>
          <w:rFonts w:cs="Times New Roman"/>
          <w:sz w:val="24"/>
          <w:szCs w:val="24"/>
        </w:rPr>
        <w:t>ли; решение экспериментальных задач по теме «Важнейшие классы неорганических соединений».</w:t>
      </w:r>
    </w:p>
    <w:p w14:paraId="0B377ACC"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Периодический закон и Периодическая система </w:t>
      </w:r>
      <w:r w:rsidRPr="00CC2F92">
        <w:rPr>
          <w:rFonts w:cs="Times New Roman"/>
          <w:sz w:val="24"/>
          <w:szCs w:val="24"/>
        </w:rPr>
        <w:br/>
        <w:t xml:space="preserve">химических элементов Д. И. Менделеева. Строение атомов. </w:t>
      </w:r>
      <w:r w:rsidRPr="00CC2F92">
        <w:rPr>
          <w:rFonts w:cs="Times New Roman"/>
          <w:sz w:val="24"/>
          <w:szCs w:val="24"/>
        </w:rPr>
        <w:br/>
        <w:t xml:space="preserve">Химическая связь. Окислительно-восстановительные реакции </w:t>
      </w:r>
    </w:p>
    <w:p w14:paraId="6A6E95B6" w14:textId="77777777" w:rsidR="00416B7C" w:rsidRPr="00CC2F92" w:rsidRDefault="00416B7C" w:rsidP="00CC2F92">
      <w:pPr>
        <w:pStyle w:val="aff3"/>
        <w:rPr>
          <w:rFonts w:cs="Times New Roman"/>
          <w:sz w:val="24"/>
          <w:szCs w:val="24"/>
        </w:rPr>
      </w:pPr>
      <w:r w:rsidRPr="00CC2F92">
        <w:rPr>
          <w:rFonts w:cs="Times New Roman"/>
          <w:sz w:val="24"/>
          <w:szCs w:val="24"/>
        </w:rPr>
        <w:t>Первые попытки классификации химических элементов. Понятие о группах сходных элементов (щелочные и щелочн</w:t>
      </w:r>
      <w:r w:rsidRPr="00CC2F92">
        <w:rPr>
          <w:rFonts w:cs="Times New Roman"/>
          <w:sz w:val="24"/>
          <w:szCs w:val="24"/>
        </w:rPr>
        <w:t>о</w:t>
      </w:r>
      <w:r w:rsidRPr="00CC2F92">
        <w:rPr>
          <w:rFonts w:cs="Times New Roman"/>
          <w:sz w:val="24"/>
          <w:szCs w:val="24"/>
        </w:rPr>
        <w:t>земельные металлы, галогены, инертные газы). Элементы, к</w:t>
      </w:r>
      <w:r w:rsidRPr="00CC2F92">
        <w:rPr>
          <w:rFonts w:cs="Times New Roman"/>
          <w:sz w:val="24"/>
          <w:szCs w:val="24"/>
        </w:rPr>
        <w:t>о</w:t>
      </w:r>
      <w:r w:rsidRPr="00CC2F92">
        <w:rPr>
          <w:rFonts w:cs="Times New Roman"/>
          <w:sz w:val="24"/>
          <w:szCs w:val="24"/>
        </w:rPr>
        <w:t xml:space="preserve">торые образуют амфотерные оксиды и гидроксиды. </w:t>
      </w:r>
    </w:p>
    <w:p w14:paraId="2F724A66" w14:textId="77777777" w:rsidR="00416B7C" w:rsidRPr="00CC2F92" w:rsidRDefault="00416B7C" w:rsidP="00CC2F92">
      <w:pPr>
        <w:pStyle w:val="aff3"/>
        <w:rPr>
          <w:rFonts w:cs="Times New Roman"/>
          <w:sz w:val="24"/>
          <w:szCs w:val="24"/>
        </w:rPr>
      </w:pPr>
      <w:r w:rsidRPr="00CC2F92">
        <w:rPr>
          <w:rFonts w:cs="Times New Roman"/>
          <w:sz w:val="24"/>
          <w:szCs w:val="24"/>
        </w:rPr>
        <w:t>Периодический закон. Периодическая система химических элементов Д. И. Менделеева. Короткопериодная и длинноп</w:t>
      </w:r>
      <w:r w:rsidRPr="00CC2F92">
        <w:rPr>
          <w:rFonts w:cs="Times New Roman"/>
          <w:sz w:val="24"/>
          <w:szCs w:val="24"/>
        </w:rPr>
        <w:t>е</w:t>
      </w:r>
      <w:r w:rsidRPr="00CC2F92">
        <w:rPr>
          <w:rFonts w:cs="Times New Roman"/>
          <w:sz w:val="24"/>
          <w:szCs w:val="24"/>
        </w:rPr>
        <w:t>риодная формы Периодической системы химических элементов Д. И. Менделеева. Периоды и группы. Физический смысл п</w:t>
      </w:r>
      <w:r w:rsidRPr="00CC2F92">
        <w:rPr>
          <w:rFonts w:cs="Times New Roman"/>
          <w:sz w:val="24"/>
          <w:szCs w:val="24"/>
        </w:rPr>
        <w:t>о</w:t>
      </w:r>
      <w:r w:rsidRPr="00CC2F92">
        <w:rPr>
          <w:rFonts w:cs="Times New Roman"/>
          <w:sz w:val="24"/>
          <w:szCs w:val="24"/>
        </w:rPr>
        <w:t>рядкового номера, номеров периода и группы элемента.</w:t>
      </w:r>
    </w:p>
    <w:p w14:paraId="4E9CF861" w14:textId="77777777" w:rsidR="00416B7C" w:rsidRPr="00CC2F92" w:rsidRDefault="00416B7C" w:rsidP="00CC2F92">
      <w:pPr>
        <w:pStyle w:val="aff3"/>
        <w:rPr>
          <w:rFonts w:cs="Times New Roman"/>
          <w:sz w:val="24"/>
          <w:szCs w:val="24"/>
        </w:rPr>
      </w:pPr>
      <w:r w:rsidRPr="00CC2F92">
        <w:rPr>
          <w:rFonts w:cs="Times New Roman"/>
          <w:sz w:val="24"/>
          <w:szCs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w:t>
      </w:r>
      <w:r w:rsidRPr="00CC2F92">
        <w:rPr>
          <w:rFonts w:cs="Times New Roman"/>
          <w:sz w:val="24"/>
          <w:szCs w:val="24"/>
        </w:rPr>
        <w:t>к</w:t>
      </w:r>
      <w:r w:rsidRPr="00CC2F92">
        <w:rPr>
          <w:rFonts w:cs="Times New Roman"/>
          <w:sz w:val="24"/>
          <w:szCs w:val="24"/>
        </w:rPr>
        <w:lastRenderedPageBreak/>
        <w:t>теристика химического элемента по его положению в Пери</w:t>
      </w:r>
      <w:r w:rsidRPr="00CC2F92">
        <w:rPr>
          <w:rFonts w:cs="Times New Roman"/>
          <w:sz w:val="24"/>
          <w:szCs w:val="24"/>
        </w:rPr>
        <w:t>о</w:t>
      </w:r>
      <w:r w:rsidRPr="00CC2F92">
        <w:rPr>
          <w:rFonts w:cs="Times New Roman"/>
          <w:sz w:val="24"/>
          <w:szCs w:val="24"/>
        </w:rPr>
        <w:t>дической системе Д. И. Менделеева.</w:t>
      </w:r>
    </w:p>
    <w:p w14:paraId="76F18C75" w14:textId="77777777" w:rsidR="00416B7C" w:rsidRPr="00CC2F92" w:rsidRDefault="00416B7C" w:rsidP="00CC2F92">
      <w:pPr>
        <w:pStyle w:val="aff3"/>
        <w:rPr>
          <w:rFonts w:cs="Times New Roman"/>
          <w:sz w:val="24"/>
          <w:szCs w:val="24"/>
        </w:rPr>
      </w:pPr>
      <w:r w:rsidRPr="00CC2F92">
        <w:rPr>
          <w:rFonts w:cs="Times New Roman"/>
          <w:sz w:val="24"/>
          <w:szCs w:val="24"/>
        </w:rPr>
        <w:t>Закономерности изменения радиуса атомов химических эл</w:t>
      </w:r>
      <w:r w:rsidRPr="00CC2F92">
        <w:rPr>
          <w:rFonts w:cs="Times New Roman"/>
          <w:sz w:val="24"/>
          <w:szCs w:val="24"/>
        </w:rPr>
        <w:t>е</w:t>
      </w:r>
      <w:r w:rsidRPr="00CC2F92">
        <w:rPr>
          <w:rFonts w:cs="Times New Roman"/>
          <w:sz w:val="24"/>
          <w:szCs w:val="24"/>
        </w:rPr>
        <w:t>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2BA661EF" w14:textId="77777777" w:rsidR="00416B7C" w:rsidRPr="00CC2F92" w:rsidRDefault="00416B7C" w:rsidP="00CC2F92">
      <w:pPr>
        <w:pStyle w:val="aff3"/>
        <w:rPr>
          <w:rFonts w:cs="Times New Roman"/>
          <w:sz w:val="24"/>
          <w:szCs w:val="24"/>
        </w:rPr>
      </w:pPr>
      <w:r w:rsidRPr="00CC2F92">
        <w:rPr>
          <w:rFonts w:cs="Times New Roman"/>
          <w:sz w:val="24"/>
          <w:szCs w:val="24"/>
        </w:rPr>
        <w:t>Химическая связь. Ковалентная (полярная и неполярная) связь. Электроотрицательность химических элементов. Ионная связь.</w:t>
      </w:r>
    </w:p>
    <w:p w14:paraId="2907EA5D" w14:textId="77777777" w:rsidR="00416B7C" w:rsidRPr="00CC2F92" w:rsidRDefault="00416B7C" w:rsidP="00CC2F92">
      <w:pPr>
        <w:pStyle w:val="aff3"/>
        <w:rPr>
          <w:rFonts w:cs="Times New Roman"/>
          <w:sz w:val="24"/>
          <w:szCs w:val="24"/>
        </w:rPr>
      </w:pPr>
      <w:r w:rsidRPr="00CC2F92">
        <w:rPr>
          <w:rFonts w:cs="Times New Roman"/>
          <w:sz w:val="24"/>
          <w:szCs w:val="24"/>
        </w:rPr>
        <w:t>Степень окисления. Окислительно-восстановительные реа</w:t>
      </w:r>
      <w:r w:rsidRPr="00CC2F92">
        <w:rPr>
          <w:rFonts w:cs="Times New Roman"/>
          <w:sz w:val="24"/>
          <w:szCs w:val="24"/>
        </w:rPr>
        <w:t>к</w:t>
      </w:r>
      <w:r w:rsidRPr="00CC2F92">
        <w:rPr>
          <w:rFonts w:cs="Times New Roman"/>
          <w:sz w:val="24"/>
          <w:szCs w:val="24"/>
        </w:rPr>
        <w:t>ции. Процессы окисления и восстановления. Окислители и восстановители.</w:t>
      </w:r>
    </w:p>
    <w:p w14:paraId="2FB6B1C6"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изучение образцов веществ м</w:t>
      </w:r>
      <w:r w:rsidRPr="00CC2F92">
        <w:rPr>
          <w:rFonts w:cs="Times New Roman"/>
          <w:sz w:val="24"/>
          <w:szCs w:val="24"/>
        </w:rPr>
        <w:t>е</w:t>
      </w:r>
      <w:r w:rsidRPr="00CC2F92">
        <w:rPr>
          <w:rFonts w:cs="Times New Roman"/>
          <w:sz w:val="24"/>
          <w:szCs w:val="24"/>
        </w:rPr>
        <w:t>таллов и неметаллов; взаимодействие гидроксида цинка с ра</w:t>
      </w:r>
      <w:r w:rsidRPr="00CC2F92">
        <w:rPr>
          <w:rFonts w:cs="Times New Roman"/>
          <w:sz w:val="24"/>
          <w:szCs w:val="24"/>
        </w:rPr>
        <w:t>с</w:t>
      </w:r>
      <w:r w:rsidRPr="00CC2F92">
        <w:rPr>
          <w:rFonts w:cs="Times New Roman"/>
          <w:sz w:val="24"/>
          <w:szCs w:val="24"/>
        </w:rPr>
        <w:t>творами кислот и щелочей; проведение опытов, иллюстрир</w:t>
      </w:r>
      <w:r w:rsidRPr="00CC2F92">
        <w:rPr>
          <w:rFonts w:cs="Times New Roman"/>
          <w:sz w:val="24"/>
          <w:szCs w:val="24"/>
        </w:rPr>
        <w:t>у</w:t>
      </w:r>
      <w:r w:rsidRPr="00CC2F92">
        <w:rPr>
          <w:rFonts w:cs="Times New Roman"/>
          <w:sz w:val="24"/>
          <w:szCs w:val="24"/>
        </w:rPr>
        <w:t>ющих примеры окислительно-восстановительных реакций (г</w:t>
      </w:r>
      <w:r w:rsidRPr="00CC2F92">
        <w:rPr>
          <w:rFonts w:cs="Times New Roman"/>
          <w:sz w:val="24"/>
          <w:szCs w:val="24"/>
        </w:rPr>
        <w:t>о</w:t>
      </w:r>
      <w:r w:rsidRPr="00CC2F92">
        <w:rPr>
          <w:rFonts w:cs="Times New Roman"/>
          <w:sz w:val="24"/>
          <w:szCs w:val="24"/>
        </w:rPr>
        <w:t>рение, реакции разложения, соединения).</w:t>
      </w:r>
    </w:p>
    <w:p w14:paraId="0ECED76B"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Межпредметные связи </w:t>
      </w:r>
    </w:p>
    <w:p w14:paraId="302AD939" w14:textId="77777777" w:rsidR="00416B7C" w:rsidRPr="00CC2F92" w:rsidRDefault="00416B7C" w:rsidP="00CC2F92">
      <w:pPr>
        <w:pStyle w:val="aff3"/>
        <w:rPr>
          <w:rFonts w:cs="Times New Roman"/>
          <w:sz w:val="24"/>
          <w:szCs w:val="24"/>
        </w:rPr>
      </w:pPr>
      <w:r w:rsidRPr="00CC2F92">
        <w:rPr>
          <w:rFonts w:cs="Times New Roman"/>
          <w:sz w:val="24"/>
          <w:szCs w:val="24"/>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w:t>
      </w:r>
      <w:r w:rsidRPr="00CC2F92">
        <w:rPr>
          <w:rFonts w:cs="Times New Roman"/>
          <w:sz w:val="24"/>
          <w:szCs w:val="24"/>
        </w:rPr>
        <w:t>и</w:t>
      </w:r>
      <w:r w:rsidRPr="00CC2F92">
        <w:rPr>
          <w:rFonts w:cs="Times New Roman"/>
          <w:sz w:val="24"/>
          <w:szCs w:val="24"/>
        </w:rPr>
        <w:t>стемными для отдельных предметов естественно-научного цикла.</w:t>
      </w:r>
    </w:p>
    <w:p w14:paraId="76DC1FC5" w14:textId="77777777" w:rsidR="00416B7C" w:rsidRPr="00CC2F92" w:rsidRDefault="00416B7C" w:rsidP="00CC2F92">
      <w:pPr>
        <w:pStyle w:val="aff3"/>
        <w:rPr>
          <w:rFonts w:cs="Times New Roman"/>
          <w:sz w:val="24"/>
          <w:szCs w:val="24"/>
        </w:rPr>
      </w:pPr>
      <w:r w:rsidRPr="00CC2F92">
        <w:rPr>
          <w:rFonts w:cs="Times New Roman"/>
          <w:sz w:val="24"/>
          <w:szCs w:val="24"/>
        </w:rPr>
        <w:t>Общие естественно-научные понятия: научный факт, гип</w:t>
      </w:r>
      <w:r w:rsidRPr="00CC2F92">
        <w:rPr>
          <w:rFonts w:cs="Times New Roman"/>
          <w:sz w:val="24"/>
          <w:szCs w:val="24"/>
        </w:rPr>
        <w:t>о</w:t>
      </w:r>
      <w:r w:rsidRPr="00CC2F92">
        <w:rPr>
          <w:rFonts w:cs="Times New Roman"/>
          <w:sz w:val="24"/>
          <w:szCs w:val="24"/>
        </w:rPr>
        <w:t>теза, теория, закон, анализ, синтез, классификация, периоди</w:t>
      </w:r>
      <w:r w:rsidRPr="00CC2F92">
        <w:rPr>
          <w:rFonts w:cs="Times New Roman"/>
          <w:sz w:val="24"/>
          <w:szCs w:val="24"/>
        </w:rPr>
        <w:t>ч</w:t>
      </w:r>
      <w:r w:rsidRPr="00CC2F92">
        <w:rPr>
          <w:rFonts w:cs="Times New Roman"/>
          <w:sz w:val="24"/>
          <w:szCs w:val="24"/>
        </w:rPr>
        <w:t>ность, наблюдение, эксперимент, моделирование, измерение, модель, явление.</w:t>
      </w:r>
    </w:p>
    <w:p w14:paraId="75BBAE04" w14:textId="77777777" w:rsidR="00416B7C" w:rsidRPr="00CC2F92" w:rsidRDefault="00416B7C" w:rsidP="00CC2F92">
      <w:pPr>
        <w:pStyle w:val="aff3"/>
        <w:rPr>
          <w:rFonts w:cs="Times New Roman"/>
          <w:sz w:val="24"/>
          <w:szCs w:val="24"/>
        </w:rPr>
      </w:pPr>
      <w:r w:rsidRPr="00CC2F92">
        <w:rPr>
          <w:rFonts w:cs="Times New Roman"/>
          <w:sz w:val="24"/>
          <w:szCs w:val="24"/>
        </w:rPr>
        <w:t>Физика: материя, атом, электрон, протон, нейтрон, ион, ну</w:t>
      </w:r>
      <w:r w:rsidRPr="00CC2F92">
        <w:rPr>
          <w:rFonts w:cs="Times New Roman"/>
          <w:sz w:val="24"/>
          <w:szCs w:val="24"/>
        </w:rPr>
        <w:t>к</w:t>
      </w:r>
      <w:r w:rsidRPr="00CC2F92">
        <w:rPr>
          <w:rFonts w:cs="Times New Roman"/>
          <w:sz w:val="24"/>
          <w:szCs w:val="24"/>
        </w:rPr>
        <w:t>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3C0FCD8F" w14:textId="77777777" w:rsidR="00416B7C" w:rsidRPr="00CC2F92" w:rsidRDefault="00416B7C" w:rsidP="00CC2F92">
      <w:pPr>
        <w:pStyle w:val="aff3"/>
        <w:rPr>
          <w:rFonts w:cs="Times New Roman"/>
          <w:sz w:val="24"/>
          <w:szCs w:val="24"/>
        </w:rPr>
      </w:pPr>
      <w:r w:rsidRPr="00CC2F92">
        <w:rPr>
          <w:rFonts w:cs="Times New Roman"/>
          <w:sz w:val="24"/>
          <w:szCs w:val="24"/>
        </w:rPr>
        <w:t>Биология: фотосинтез, дыхание, биосфера.</w:t>
      </w:r>
    </w:p>
    <w:p w14:paraId="454DB566" w14:textId="77777777" w:rsidR="00416B7C" w:rsidRPr="00CC2F92" w:rsidRDefault="00416B7C" w:rsidP="00CC2F92">
      <w:pPr>
        <w:pStyle w:val="aff3"/>
        <w:rPr>
          <w:rFonts w:cs="Times New Roman"/>
          <w:sz w:val="24"/>
          <w:szCs w:val="24"/>
        </w:rPr>
      </w:pPr>
      <w:r w:rsidRPr="00CC2F92">
        <w:rPr>
          <w:rFonts w:cs="Times New Roman"/>
          <w:sz w:val="24"/>
          <w:szCs w:val="24"/>
        </w:rPr>
        <w:t>География: атмосфера, гидросфера, минералы, горные п</w:t>
      </w:r>
      <w:r w:rsidRPr="00CC2F92">
        <w:rPr>
          <w:rFonts w:cs="Times New Roman"/>
          <w:sz w:val="24"/>
          <w:szCs w:val="24"/>
        </w:rPr>
        <w:t>о</w:t>
      </w:r>
      <w:r w:rsidRPr="00CC2F92">
        <w:rPr>
          <w:rFonts w:cs="Times New Roman"/>
          <w:sz w:val="24"/>
          <w:szCs w:val="24"/>
        </w:rPr>
        <w:t>роды, полезные ископаемые, топливо, водные ресурсы.</w:t>
      </w:r>
    </w:p>
    <w:p w14:paraId="5134EAB6" w14:textId="77777777" w:rsidR="00416B7C" w:rsidRPr="00CC2F92" w:rsidRDefault="00416B7C" w:rsidP="00CC2F92">
      <w:pPr>
        <w:pStyle w:val="aff3"/>
        <w:rPr>
          <w:rFonts w:cs="Times New Roman"/>
          <w:sz w:val="24"/>
          <w:szCs w:val="24"/>
        </w:rPr>
      </w:pPr>
      <w:r w:rsidRPr="00CC2F92">
        <w:rPr>
          <w:rFonts w:cs="Times New Roman"/>
          <w:sz w:val="24"/>
          <w:szCs w:val="24"/>
        </w:rPr>
        <w:t xml:space="preserve">9 КЛАСС </w:t>
      </w:r>
    </w:p>
    <w:p w14:paraId="761D2E1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Вещество и химическая реакция </w:t>
      </w:r>
    </w:p>
    <w:p w14:paraId="587E30B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w:t>
      </w:r>
      <w:r w:rsidRPr="00CC2F92">
        <w:rPr>
          <w:rFonts w:cs="Times New Roman"/>
          <w:spacing w:val="-2"/>
          <w:sz w:val="24"/>
          <w:szCs w:val="24"/>
        </w:rPr>
        <w:t>о</w:t>
      </w:r>
      <w:r w:rsidRPr="00CC2F92">
        <w:rPr>
          <w:rFonts w:cs="Times New Roman"/>
          <w:spacing w:val="-2"/>
          <w:sz w:val="24"/>
          <w:szCs w:val="24"/>
        </w:rPr>
        <w:t>дов, калия, кальция и их соединений в соответствии с полож</w:t>
      </w:r>
      <w:r w:rsidRPr="00CC2F92">
        <w:rPr>
          <w:rFonts w:cs="Times New Roman"/>
          <w:spacing w:val="-2"/>
          <w:sz w:val="24"/>
          <w:szCs w:val="24"/>
        </w:rPr>
        <w:t>е</w:t>
      </w:r>
      <w:r w:rsidRPr="00CC2F92">
        <w:rPr>
          <w:rFonts w:cs="Times New Roman"/>
          <w:spacing w:val="-2"/>
          <w:sz w:val="24"/>
          <w:szCs w:val="24"/>
        </w:rPr>
        <w:t>нием элементов в Периодической системе и строением их ат</w:t>
      </w:r>
      <w:r w:rsidRPr="00CC2F92">
        <w:rPr>
          <w:rFonts w:cs="Times New Roman"/>
          <w:spacing w:val="-2"/>
          <w:sz w:val="24"/>
          <w:szCs w:val="24"/>
        </w:rPr>
        <w:t>о</w:t>
      </w:r>
      <w:r w:rsidRPr="00CC2F92">
        <w:rPr>
          <w:rFonts w:cs="Times New Roman"/>
          <w:spacing w:val="-2"/>
          <w:sz w:val="24"/>
          <w:szCs w:val="24"/>
        </w:rPr>
        <w:t xml:space="preserve">мов. </w:t>
      </w:r>
    </w:p>
    <w:p w14:paraId="7C201985" w14:textId="77777777" w:rsidR="00416B7C" w:rsidRPr="00CC2F92" w:rsidRDefault="00416B7C" w:rsidP="00CC2F92">
      <w:pPr>
        <w:pStyle w:val="aff3"/>
        <w:rPr>
          <w:rFonts w:cs="Times New Roman"/>
          <w:sz w:val="24"/>
          <w:szCs w:val="24"/>
        </w:rPr>
      </w:pPr>
      <w:r w:rsidRPr="00CC2F92">
        <w:rPr>
          <w:rFonts w:cs="Times New Roman"/>
          <w:sz w:val="24"/>
          <w:szCs w:val="24"/>
        </w:rPr>
        <w:t>Строение вещества: виды химической связи. Типы криста</w:t>
      </w:r>
      <w:r w:rsidRPr="00CC2F92">
        <w:rPr>
          <w:rFonts w:cs="Times New Roman"/>
          <w:sz w:val="24"/>
          <w:szCs w:val="24"/>
        </w:rPr>
        <w:t>л</w:t>
      </w:r>
      <w:r w:rsidRPr="00CC2F92">
        <w:rPr>
          <w:rFonts w:cs="Times New Roman"/>
          <w:sz w:val="24"/>
          <w:szCs w:val="24"/>
        </w:rPr>
        <w:t>лических решёток, зависимость свойств вещества от типа кр</w:t>
      </w:r>
      <w:r w:rsidRPr="00CC2F92">
        <w:rPr>
          <w:rFonts w:cs="Times New Roman"/>
          <w:sz w:val="24"/>
          <w:szCs w:val="24"/>
        </w:rPr>
        <w:t>и</w:t>
      </w:r>
      <w:r w:rsidRPr="00CC2F92">
        <w:rPr>
          <w:rFonts w:cs="Times New Roman"/>
          <w:sz w:val="24"/>
          <w:szCs w:val="24"/>
        </w:rPr>
        <w:t>сталлической решётки и вида химической связи.</w:t>
      </w:r>
    </w:p>
    <w:p w14:paraId="76800E3B"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14:paraId="29AEE4A5"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химических реакций по различным призн</w:t>
      </w:r>
      <w:r w:rsidRPr="00CC2F92">
        <w:rPr>
          <w:rFonts w:cs="Times New Roman"/>
          <w:sz w:val="24"/>
          <w:szCs w:val="24"/>
        </w:rPr>
        <w:t>а</w:t>
      </w:r>
      <w:r w:rsidRPr="00CC2F92">
        <w:rPr>
          <w:rFonts w:cs="Times New Roman"/>
          <w:sz w:val="24"/>
          <w:szCs w:val="24"/>
        </w:rPr>
        <w:t>кам (по числу и составу участвующих в реакции веществ, по тепловому эффекту, по изменению степеней окисления хим</w:t>
      </w:r>
      <w:r w:rsidRPr="00CC2F92">
        <w:rPr>
          <w:rFonts w:cs="Times New Roman"/>
          <w:sz w:val="24"/>
          <w:szCs w:val="24"/>
        </w:rPr>
        <w:t>и</w:t>
      </w:r>
      <w:r w:rsidRPr="00CC2F92">
        <w:rPr>
          <w:rFonts w:cs="Times New Roman"/>
          <w:sz w:val="24"/>
          <w:szCs w:val="24"/>
        </w:rPr>
        <w:t xml:space="preserve">ческих элементов, по обратимости, по участию катализатора). Экзо- и эндотермические реакции, термохимические уравнения. </w:t>
      </w:r>
    </w:p>
    <w:p w14:paraId="3586677B"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Понятие о скорости химической реакции</w:t>
      </w:r>
      <w:r w:rsidRPr="00CC2F92">
        <w:rPr>
          <w:rStyle w:val="Italic"/>
          <w:rFonts w:cs="Times New Roman"/>
          <w:sz w:val="24"/>
          <w:szCs w:val="24"/>
        </w:rPr>
        <w:t xml:space="preserve">. </w:t>
      </w:r>
      <w:r w:rsidRPr="00CC2F92">
        <w:rPr>
          <w:rFonts w:cs="Times New Roman"/>
          <w:sz w:val="24"/>
          <w:szCs w:val="24"/>
        </w:rPr>
        <w:t>Понятие об обр</w:t>
      </w:r>
      <w:r w:rsidRPr="00CC2F92">
        <w:rPr>
          <w:rFonts w:cs="Times New Roman"/>
          <w:sz w:val="24"/>
          <w:szCs w:val="24"/>
        </w:rPr>
        <w:t>а</w:t>
      </w:r>
      <w:r w:rsidRPr="00CC2F92">
        <w:rPr>
          <w:rFonts w:cs="Times New Roman"/>
          <w:sz w:val="24"/>
          <w:szCs w:val="24"/>
        </w:rPr>
        <w:t>тимых и необратимых химических реакциях. Понятие о гом</w:t>
      </w:r>
      <w:r w:rsidRPr="00CC2F92">
        <w:rPr>
          <w:rFonts w:cs="Times New Roman"/>
          <w:sz w:val="24"/>
          <w:szCs w:val="24"/>
        </w:rPr>
        <w:t>о</w:t>
      </w:r>
      <w:r w:rsidRPr="00CC2F92">
        <w:rPr>
          <w:rFonts w:cs="Times New Roman"/>
          <w:sz w:val="24"/>
          <w:szCs w:val="24"/>
        </w:rPr>
        <w:t>генных и гетерогенных реакциях.</w:t>
      </w:r>
      <w:r w:rsidRPr="00CC2F92">
        <w:rPr>
          <w:rStyle w:val="Italic"/>
          <w:rFonts w:cs="Times New Roman"/>
          <w:sz w:val="24"/>
          <w:szCs w:val="24"/>
        </w:rPr>
        <w:t xml:space="preserve"> Понятие о химическом ра</w:t>
      </w:r>
      <w:r w:rsidRPr="00CC2F92">
        <w:rPr>
          <w:rStyle w:val="Italic"/>
          <w:rFonts w:cs="Times New Roman"/>
          <w:sz w:val="24"/>
          <w:szCs w:val="24"/>
        </w:rPr>
        <w:t>в</w:t>
      </w:r>
      <w:r w:rsidRPr="00CC2F92">
        <w:rPr>
          <w:rStyle w:val="Italic"/>
          <w:rFonts w:cs="Times New Roman"/>
          <w:sz w:val="24"/>
          <w:szCs w:val="24"/>
        </w:rPr>
        <w:t>новесии. Факторы, влияющие на скорость химической реакции и положение химического равновесия.</w:t>
      </w:r>
    </w:p>
    <w:p w14:paraId="003CB5DA" w14:textId="77777777" w:rsidR="00416B7C" w:rsidRPr="00CC2F92" w:rsidRDefault="00416B7C" w:rsidP="00CC2F92">
      <w:pPr>
        <w:pStyle w:val="aff3"/>
        <w:rPr>
          <w:rFonts w:cs="Times New Roman"/>
          <w:sz w:val="24"/>
          <w:szCs w:val="24"/>
        </w:rPr>
      </w:pPr>
      <w:r w:rsidRPr="00CC2F92">
        <w:rPr>
          <w:rFonts w:cs="Times New Roman"/>
          <w:sz w:val="24"/>
          <w:szCs w:val="24"/>
        </w:rPr>
        <w:t>Окислительно-восстановительные реакции, электронный б</w:t>
      </w:r>
      <w:r w:rsidRPr="00CC2F92">
        <w:rPr>
          <w:rFonts w:cs="Times New Roman"/>
          <w:sz w:val="24"/>
          <w:szCs w:val="24"/>
        </w:rPr>
        <w:t>а</w:t>
      </w:r>
      <w:r w:rsidRPr="00CC2F92">
        <w:rPr>
          <w:rFonts w:cs="Times New Roman"/>
          <w:sz w:val="24"/>
          <w:szCs w:val="24"/>
        </w:rPr>
        <w:t>ланс окислительно-восстановительной реакции. Составление уравнений окислительно-восстановительных реакций с и</w:t>
      </w:r>
      <w:r w:rsidRPr="00CC2F92">
        <w:rPr>
          <w:rFonts w:cs="Times New Roman"/>
          <w:sz w:val="24"/>
          <w:szCs w:val="24"/>
        </w:rPr>
        <w:t>с</w:t>
      </w:r>
      <w:r w:rsidRPr="00CC2F92">
        <w:rPr>
          <w:rFonts w:cs="Times New Roman"/>
          <w:sz w:val="24"/>
          <w:szCs w:val="24"/>
        </w:rPr>
        <w:t xml:space="preserve">пользованием метода электронного баланса. </w:t>
      </w:r>
    </w:p>
    <w:p w14:paraId="34190958" w14:textId="77777777" w:rsidR="00416B7C" w:rsidRPr="00CC2F92" w:rsidRDefault="00416B7C" w:rsidP="00CC2F92">
      <w:pPr>
        <w:pStyle w:val="aff3"/>
        <w:rPr>
          <w:rFonts w:cs="Times New Roman"/>
          <w:sz w:val="24"/>
          <w:szCs w:val="24"/>
        </w:rPr>
      </w:pPr>
      <w:r w:rsidRPr="00CC2F92">
        <w:rPr>
          <w:rFonts w:cs="Times New Roman"/>
          <w:sz w:val="24"/>
          <w:szCs w:val="24"/>
        </w:rPr>
        <w:t>Теория электролитической диссоциации. Электролиты и н</w:t>
      </w:r>
      <w:r w:rsidRPr="00CC2F92">
        <w:rPr>
          <w:rFonts w:cs="Times New Roman"/>
          <w:sz w:val="24"/>
          <w:szCs w:val="24"/>
        </w:rPr>
        <w:t>е</w:t>
      </w:r>
      <w:r w:rsidRPr="00CC2F92">
        <w:rPr>
          <w:rFonts w:cs="Times New Roman"/>
          <w:sz w:val="24"/>
          <w:szCs w:val="24"/>
        </w:rPr>
        <w:t>электролиты. Катионы, анионы. Механизм диссоциации в</w:t>
      </w:r>
      <w:r w:rsidRPr="00CC2F92">
        <w:rPr>
          <w:rFonts w:cs="Times New Roman"/>
          <w:sz w:val="24"/>
          <w:szCs w:val="24"/>
        </w:rPr>
        <w:t>е</w:t>
      </w:r>
      <w:r w:rsidRPr="00CC2F92">
        <w:rPr>
          <w:rFonts w:cs="Times New Roman"/>
          <w:sz w:val="24"/>
          <w:szCs w:val="24"/>
        </w:rPr>
        <w:t>ществ с различными видами химической связи. Степень ди</w:t>
      </w:r>
      <w:r w:rsidRPr="00CC2F92">
        <w:rPr>
          <w:rFonts w:cs="Times New Roman"/>
          <w:sz w:val="24"/>
          <w:szCs w:val="24"/>
        </w:rPr>
        <w:t>с</w:t>
      </w:r>
      <w:r w:rsidRPr="00CC2F92">
        <w:rPr>
          <w:rFonts w:cs="Times New Roman"/>
          <w:sz w:val="24"/>
          <w:szCs w:val="24"/>
        </w:rPr>
        <w:t xml:space="preserve">социации. Сильные и слабые электролиты. </w:t>
      </w:r>
    </w:p>
    <w:p w14:paraId="3F8841B2" w14:textId="77777777" w:rsidR="00416B7C" w:rsidRPr="00CC2F92" w:rsidRDefault="00416B7C" w:rsidP="00CC2F92">
      <w:pPr>
        <w:pStyle w:val="aff3"/>
        <w:rPr>
          <w:rFonts w:cs="Times New Roman"/>
          <w:sz w:val="24"/>
          <w:szCs w:val="24"/>
        </w:rPr>
      </w:pPr>
      <w:r w:rsidRPr="00CC2F92">
        <w:rPr>
          <w:rFonts w:cs="Times New Roman"/>
          <w:sz w:val="24"/>
          <w:szCs w:val="24"/>
        </w:rPr>
        <w:t>Реакции ионного обмена. Условия протекания реакций ио</w:t>
      </w:r>
      <w:r w:rsidRPr="00CC2F92">
        <w:rPr>
          <w:rFonts w:cs="Times New Roman"/>
          <w:sz w:val="24"/>
          <w:szCs w:val="24"/>
        </w:rPr>
        <w:t>н</w:t>
      </w:r>
      <w:r w:rsidRPr="00CC2F92">
        <w:rPr>
          <w:rFonts w:cs="Times New Roman"/>
          <w:sz w:val="24"/>
          <w:szCs w:val="24"/>
        </w:rPr>
        <w:t>ного обмена, полные и сокращённые ионные уравнения реа</w:t>
      </w:r>
      <w:r w:rsidRPr="00CC2F92">
        <w:rPr>
          <w:rFonts w:cs="Times New Roman"/>
          <w:sz w:val="24"/>
          <w:szCs w:val="24"/>
        </w:rPr>
        <w:t>к</w:t>
      </w:r>
      <w:r w:rsidRPr="00CC2F92">
        <w:rPr>
          <w:rFonts w:cs="Times New Roman"/>
          <w:sz w:val="24"/>
          <w:szCs w:val="24"/>
        </w:rPr>
        <w:t>ций. Свойства кислот, оснований и солей в свете представлений об электролитической диссоциации. Кач</w:t>
      </w:r>
      <w:r w:rsidRPr="00CC2F92">
        <w:rPr>
          <w:rFonts w:cs="Times New Roman"/>
          <w:sz w:val="24"/>
          <w:szCs w:val="24"/>
        </w:rPr>
        <w:t>е</w:t>
      </w:r>
      <w:r w:rsidRPr="00CC2F92">
        <w:rPr>
          <w:rFonts w:cs="Times New Roman"/>
          <w:sz w:val="24"/>
          <w:szCs w:val="24"/>
        </w:rPr>
        <w:t xml:space="preserve">ственные реакции на ионы. </w:t>
      </w:r>
      <w:r w:rsidRPr="00CC2F92">
        <w:rPr>
          <w:rStyle w:val="Italic"/>
          <w:rFonts w:cs="Times New Roman"/>
          <w:sz w:val="24"/>
          <w:szCs w:val="24"/>
        </w:rPr>
        <w:t>Понятие о гидролизе солей</w:t>
      </w:r>
      <w:r w:rsidRPr="00CC2F92">
        <w:rPr>
          <w:rFonts w:cs="Times New Roman"/>
          <w:sz w:val="24"/>
          <w:szCs w:val="24"/>
        </w:rPr>
        <w:t xml:space="preserve">. </w:t>
      </w:r>
    </w:p>
    <w:p w14:paraId="694D31E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lastRenderedPageBreak/>
        <w:t>Химический эксперимент: ознакомление с моделями кр</w:t>
      </w:r>
      <w:r w:rsidRPr="00CC2F92">
        <w:rPr>
          <w:rFonts w:cs="Times New Roman"/>
          <w:spacing w:val="-1"/>
          <w:sz w:val="24"/>
          <w:szCs w:val="24"/>
        </w:rPr>
        <w:t>и</w:t>
      </w:r>
      <w:r w:rsidRPr="00CC2F92">
        <w:rPr>
          <w:rFonts w:cs="Times New Roman"/>
          <w:spacing w:val="-1"/>
          <w:sz w:val="24"/>
          <w:szCs w:val="24"/>
        </w:rPr>
        <w:t>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w:t>
      </w:r>
      <w:r w:rsidRPr="00CC2F92">
        <w:rPr>
          <w:rFonts w:cs="Times New Roman"/>
          <w:spacing w:val="-1"/>
          <w:sz w:val="24"/>
          <w:szCs w:val="24"/>
        </w:rPr>
        <w:t>к</w:t>
      </w:r>
      <w:r w:rsidRPr="00CC2F92">
        <w:rPr>
          <w:rFonts w:cs="Times New Roman"/>
          <w:spacing w:val="-1"/>
          <w:sz w:val="24"/>
          <w:szCs w:val="24"/>
        </w:rPr>
        <w:t>ции от воздействия различных факторов; исследование эле</w:t>
      </w:r>
      <w:r w:rsidRPr="00CC2F92">
        <w:rPr>
          <w:rFonts w:cs="Times New Roman"/>
          <w:spacing w:val="-1"/>
          <w:sz w:val="24"/>
          <w:szCs w:val="24"/>
        </w:rPr>
        <w:t>к</w:t>
      </w:r>
      <w:r w:rsidRPr="00CC2F92">
        <w:rPr>
          <w:rFonts w:cs="Times New Roman"/>
          <w:spacing w:val="-1"/>
          <w:sz w:val="24"/>
          <w:szCs w:val="24"/>
        </w:rPr>
        <w:t>тропроводности растворов веществ, процесса диссоциации кислот, щелочей и солей (возможно использование видеомат</w:t>
      </w:r>
      <w:r w:rsidRPr="00CC2F92">
        <w:rPr>
          <w:rFonts w:cs="Times New Roman"/>
          <w:spacing w:val="-1"/>
          <w:sz w:val="24"/>
          <w:szCs w:val="24"/>
        </w:rPr>
        <w:t>е</w:t>
      </w:r>
      <w:r w:rsidRPr="00CC2F92">
        <w:rPr>
          <w:rFonts w:cs="Times New Roman"/>
          <w:spacing w:val="-1"/>
          <w:sz w:val="24"/>
          <w:szCs w:val="24"/>
        </w:rPr>
        <w:t>риалов); проведение опытов, иллюстрирующих признаки пр</w:t>
      </w:r>
      <w:r w:rsidRPr="00CC2F92">
        <w:rPr>
          <w:rFonts w:cs="Times New Roman"/>
          <w:spacing w:val="-1"/>
          <w:sz w:val="24"/>
          <w:szCs w:val="24"/>
        </w:rPr>
        <w:t>о</w:t>
      </w:r>
      <w:r w:rsidRPr="00CC2F92">
        <w:rPr>
          <w:rFonts w:cs="Times New Roman"/>
          <w:spacing w:val="-1"/>
          <w:sz w:val="24"/>
          <w:szCs w:val="24"/>
        </w:rPr>
        <w:t>текания реакций ионного обмена (образование осадка, выдел</w:t>
      </w:r>
      <w:r w:rsidRPr="00CC2F92">
        <w:rPr>
          <w:rFonts w:cs="Times New Roman"/>
          <w:spacing w:val="-1"/>
          <w:sz w:val="24"/>
          <w:szCs w:val="24"/>
        </w:rPr>
        <w:t>е</w:t>
      </w:r>
      <w:r w:rsidRPr="00CC2F92">
        <w:rPr>
          <w:rFonts w:cs="Times New Roman"/>
          <w:spacing w:val="-1"/>
          <w:sz w:val="24"/>
          <w:szCs w:val="24"/>
        </w:rPr>
        <w:t>ние газа, образование воды); опытов, иллюстрирующих пр</w:t>
      </w:r>
      <w:r w:rsidRPr="00CC2F92">
        <w:rPr>
          <w:rFonts w:cs="Times New Roman"/>
          <w:spacing w:val="-1"/>
          <w:sz w:val="24"/>
          <w:szCs w:val="24"/>
        </w:rPr>
        <w:t>и</w:t>
      </w:r>
      <w:r w:rsidRPr="00CC2F92">
        <w:rPr>
          <w:rFonts w:cs="Times New Roman"/>
          <w:spacing w:val="-1"/>
          <w:sz w:val="24"/>
          <w:szCs w:val="24"/>
        </w:rPr>
        <w:t>меры окислительно-восстановительных реакций (горение, р</w:t>
      </w:r>
      <w:r w:rsidRPr="00CC2F92">
        <w:rPr>
          <w:rFonts w:cs="Times New Roman"/>
          <w:spacing w:val="-1"/>
          <w:sz w:val="24"/>
          <w:szCs w:val="24"/>
        </w:rPr>
        <w:t>е</w:t>
      </w:r>
      <w:r w:rsidRPr="00CC2F92">
        <w:rPr>
          <w:rFonts w:cs="Times New Roman"/>
          <w:spacing w:val="-1"/>
          <w:sz w:val="24"/>
          <w:szCs w:val="24"/>
        </w:rPr>
        <w:t>акции разложения, соединения); распознавание неорганических веществ с помощью качественных реакций на ионы; решение экспериментальных задач.</w:t>
      </w:r>
    </w:p>
    <w:p w14:paraId="517FC4B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Неметаллы и их соединения </w:t>
      </w:r>
    </w:p>
    <w:p w14:paraId="2DAA152B"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галогенов. Особенности строения атомов, характерные степени окисления. Строение и физич</w:t>
      </w:r>
      <w:r w:rsidRPr="00CC2F92">
        <w:rPr>
          <w:rFonts w:cs="Times New Roman"/>
          <w:sz w:val="24"/>
          <w:szCs w:val="24"/>
        </w:rPr>
        <w:t>е</w:t>
      </w:r>
      <w:r w:rsidRPr="00CC2F92">
        <w:rPr>
          <w:rFonts w:cs="Times New Roman"/>
          <w:sz w:val="24"/>
          <w:szCs w:val="24"/>
        </w:rPr>
        <w:t>ские свойства простых веществ — галогенов. Химические свойства на примере хлора (взаимодействие с металлами, н</w:t>
      </w:r>
      <w:r w:rsidRPr="00CC2F92">
        <w:rPr>
          <w:rFonts w:cs="Times New Roman"/>
          <w:sz w:val="24"/>
          <w:szCs w:val="24"/>
        </w:rPr>
        <w:t>е</w:t>
      </w:r>
      <w:r w:rsidRPr="00CC2F92">
        <w:rPr>
          <w:rFonts w:cs="Times New Roman"/>
          <w:sz w:val="24"/>
          <w:szCs w:val="24"/>
        </w:rPr>
        <w:t>металлами, щелочами). Хлороводород. Соляная кислота, х</w:t>
      </w:r>
      <w:r w:rsidRPr="00CC2F92">
        <w:rPr>
          <w:rFonts w:cs="Times New Roman"/>
          <w:sz w:val="24"/>
          <w:szCs w:val="24"/>
        </w:rPr>
        <w:t>и</w:t>
      </w:r>
      <w:r w:rsidRPr="00CC2F92">
        <w:rPr>
          <w:rFonts w:cs="Times New Roman"/>
          <w:sz w:val="24"/>
          <w:szCs w:val="24"/>
        </w:rPr>
        <w:t>мические свойства, получение, применение. Действие хлора и хлороводорода на организм человека. Важнейшие хлориды и их нахождение в природе.</w:t>
      </w:r>
    </w:p>
    <w:p w14:paraId="70FADC0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элементов VIА-группы. Особенности строения атомов, характерные степени окисления. </w:t>
      </w:r>
    </w:p>
    <w:p w14:paraId="62D8B8DC" w14:textId="77777777" w:rsidR="00416B7C" w:rsidRPr="00CC2F92" w:rsidRDefault="00416B7C" w:rsidP="00CC2F92">
      <w:pPr>
        <w:pStyle w:val="aff3"/>
        <w:rPr>
          <w:rFonts w:cs="Times New Roman"/>
          <w:sz w:val="24"/>
          <w:szCs w:val="24"/>
        </w:rPr>
      </w:pPr>
      <w:r w:rsidRPr="00CC2F92">
        <w:rPr>
          <w:rFonts w:cs="Times New Roman"/>
          <w:sz w:val="24"/>
          <w:szCs w:val="24"/>
        </w:rPr>
        <w:t>Строение и физические свойства простых веществ — кисл</w:t>
      </w:r>
      <w:r w:rsidRPr="00CC2F92">
        <w:rPr>
          <w:rFonts w:cs="Times New Roman"/>
          <w:sz w:val="24"/>
          <w:szCs w:val="24"/>
        </w:rPr>
        <w:t>о</w:t>
      </w:r>
      <w:r w:rsidRPr="00CC2F92">
        <w:rPr>
          <w:rFonts w:cs="Times New Roman"/>
          <w:sz w:val="24"/>
          <w:szCs w:val="24"/>
        </w:rPr>
        <w:t>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w:t>
      </w:r>
      <w:r w:rsidRPr="00CC2F92">
        <w:rPr>
          <w:rFonts w:cs="Times New Roman"/>
          <w:sz w:val="24"/>
          <w:szCs w:val="24"/>
        </w:rPr>
        <w:t>с</w:t>
      </w:r>
      <w:r w:rsidRPr="00CC2F92">
        <w:rPr>
          <w:rFonts w:cs="Times New Roman"/>
          <w:sz w:val="24"/>
          <w:szCs w:val="24"/>
        </w:rPr>
        <w:t>лотных оксидов. Серная кислота, физические и химические свойства (общие как представителя класса кислот и специф</w:t>
      </w:r>
      <w:r w:rsidRPr="00CC2F92">
        <w:rPr>
          <w:rFonts w:cs="Times New Roman"/>
          <w:sz w:val="24"/>
          <w:szCs w:val="24"/>
        </w:rPr>
        <w:t>и</w:t>
      </w:r>
      <w:r w:rsidRPr="00CC2F92">
        <w:rPr>
          <w:rFonts w:cs="Times New Roman"/>
          <w:sz w:val="24"/>
          <w:szCs w:val="24"/>
        </w:rPr>
        <w:t>ческие). Химические реакции, лежащие в основе промышле</w:t>
      </w:r>
      <w:r w:rsidRPr="00CC2F92">
        <w:rPr>
          <w:rFonts w:cs="Times New Roman"/>
          <w:sz w:val="24"/>
          <w:szCs w:val="24"/>
        </w:rPr>
        <w:t>н</w:t>
      </w:r>
      <w:r w:rsidRPr="00CC2F92">
        <w:rPr>
          <w:rFonts w:cs="Times New Roman"/>
          <w:sz w:val="24"/>
          <w:szCs w:val="24"/>
        </w:rPr>
        <w:t>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w:t>
      </w:r>
      <w:r w:rsidRPr="00CC2F92">
        <w:rPr>
          <w:rFonts w:cs="Times New Roman"/>
          <w:sz w:val="24"/>
          <w:szCs w:val="24"/>
        </w:rPr>
        <w:t>а</w:t>
      </w:r>
      <w:r w:rsidRPr="00CC2F92">
        <w:rPr>
          <w:rFonts w:cs="Times New Roman"/>
          <w:sz w:val="24"/>
          <w:szCs w:val="24"/>
        </w:rPr>
        <w:t xml:space="preserve">грязнение окружающей среды соединениями серы (кислотные </w:t>
      </w:r>
      <w:r w:rsidRPr="00CC2F92">
        <w:rPr>
          <w:rFonts w:cs="Times New Roman"/>
          <w:sz w:val="24"/>
          <w:szCs w:val="24"/>
        </w:rPr>
        <w:lastRenderedPageBreak/>
        <w:t>дожди, загрязнение воздуха и водоёмов), способы его предо</w:t>
      </w:r>
      <w:r w:rsidRPr="00CC2F92">
        <w:rPr>
          <w:rFonts w:cs="Times New Roman"/>
          <w:sz w:val="24"/>
          <w:szCs w:val="24"/>
        </w:rPr>
        <w:t>т</w:t>
      </w:r>
      <w:r w:rsidRPr="00CC2F92">
        <w:rPr>
          <w:rFonts w:cs="Times New Roman"/>
          <w:sz w:val="24"/>
          <w:szCs w:val="24"/>
        </w:rPr>
        <w:t>вращения.</w:t>
      </w:r>
    </w:p>
    <w:p w14:paraId="2F38BD8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элементов VА-группы. Особенности строения атомов, характерные степени окисления. </w:t>
      </w:r>
    </w:p>
    <w:p w14:paraId="2ECC4D5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w:t>
      </w:r>
      <w:r w:rsidRPr="00CC2F92">
        <w:rPr>
          <w:rFonts w:cs="Times New Roman"/>
          <w:spacing w:val="-2"/>
          <w:sz w:val="24"/>
          <w:szCs w:val="24"/>
        </w:rPr>
        <w:t>н</w:t>
      </w:r>
      <w:r w:rsidRPr="00CC2F92">
        <w:rPr>
          <w:rFonts w:cs="Times New Roman"/>
          <w:spacing w:val="-2"/>
          <w:sz w:val="24"/>
          <w:szCs w:val="24"/>
        </w:rPr>
        <w:t>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w:t>
      </w:r>
      <w:r w:rsidRPr="00CC2F92">
        <w:rPr>
          <w:rFonts w:cs="Times New Roman"/>
          <w:spacing w:val="-2"/>
          <w:sz w:val="24"/>
          <w:szCs w:val="24"/>
        </w:rPr>
        <w:t>о</w:t>
      </w:r>
      <w:r w:rsidRPr="00CC2F92">
        <w:rPr>
          <w:rFonts w:cs="Times New Roman"/>
          <w:spacing w:val="-2"/>
          <w:sz w:val="24"/>
          <w:szCs w:val="24"/>
        </w:rPr>
        <w:t>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14:paraId="6EC1011D" w14:textId="77777777" w:rsidR="00416B7C" w:rsidRPr="00CC2F92" w:rsidRDefault="00416B7C" w:rsidP="00CC2F92">
      <w:pPr>
        <w:pStyle w:val="aff3"/>
        <w:rPr>
          <w:rFonts w:cs="Times New Roman"/>
          <w:sz w:val="24"/>
          <w:szCs w:val="24"/>
        </w:rPr>
      </w:pPr>
      <w:r w:rsidRPr="00CC2F92">
        <w:rPr>
          <w:rFonts w:cs="Times New Roman"/>
          <w:sz w:val="24"/>
          <w:szCs w:val="24"/>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p w14:paraId="7D5499F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элементов IVА-группы. Особенности строения атомов, характерные степени окисления. </w:t>
      </w:r>
    </w:p>
    <w:p w14:paraId="31A27550" w14:textId="4E215B39" w:rsidR="00416B7C" w:rsidRPr="00CC2F92" w:rsidRDefault="00416B7C" w:rsidP="00CC2F92">
      <w:pPr>
        <w:pStyle w:val="aff3"/>
        <w:rPr>
          <w:rFonts w:cs="Times New Roman"/>
          <w:sz w:val="24"/>
          <w:szCs w:val="24"/>
        </w:rPr>
      </w:pPr>
      <w:r w:rsidRPr="00CC2F92">
        <w:rPr>
          <w:rFonts w:cs="Times New Roman"/>
          <w:sz w:val="24"/>
          <w:szCs w:val="24"/>
        </w:rPr>
        <w:t>Углерод, аллотропные модификации, распространение в природе, физические и химические свойства. Адсорбция. Кр</w:t>
      </w:r>
      <w:r w:rsidRPr="00CC2F92">
        <w:rPr>
          <w:rFonts w:cs="Times New Roman"/>
          <w:sz w:val="24"/>
          <w:szCs w:val="24"/>
        </w:rPr>
        <w:t>у</w:t>
      </w:r>
      <w:r w:rsidRPr="00CC2F92">
        <w:rPr>
          <w:rFonts w:cs="Times New Roman"/>
          <w:sz w:val="24"/>
          <w:szCs w:val="24"/>
        </w:rPr>
        <w:t>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w:t>
      </w:r>
      <w:r w:rsidR="00892845" w:rsidRPr="00CC2F92">
        <w:rPr>
          <w:rFonts w:cs="Times New Roman"/>
          <w:sz w:val="24"/>
          <w:szCs w:val="24"/>
        </w:rPr>
        <w:t xml:space="preserve"> </w:t>
      </w:r>
      <w:r w:rsidRPr="00CC2F92">
        <w:rPr>
          <w:rFonts w:cs="Times New Roman"/>
          <w:sz w:val="24"/>
          <w:szCs w:val="24"/>
        </w:rPr>
        <w:t>(IV); гипотеза глобального потепления климата; па</w:t>
      </w:r>
      <w:r w:rsidRPr="00CC2F92">
        <w:rPr>
          <w:rFonts w:cs="Times New Roman"/>
          <w:sz w:val="24"/>
          <w:szCs w:val="24"/>
        </w:rPr>
        <w:t>р</w:t>
      </w:r>
      <w:r w:rsidRPr="00CC2F92">
        <w:rPr>
          <w:rFonts w:cs="Times New Roman"/>
          <w:sz w:val="24"/>
          <w:szCs w:val="24"/>
        </w:rPr>
        <w:t>никовый эффект. Угольная кислота и её соли, их физические и химические свойства, получение и пр</w:t>
      </w:r>
      <w:r w:rsidRPr="00CC2F92">
        <w:rPr>
          <w:rFonts w:cs="Times New Roman"/>
          <w:sz w:val="24"/>
          <w:szCs w:val="24"/>
        </w:rPr>
        <w:t>и</w:t>
      </w:r>
      <w:r w:rsidRPr="00CC2F92">
        <w:rPr>
          <w:rFonts w:cs="Times New Roman"/>
          <w:sz w:val="24"/>
          <w:szCs w:val="24"/>
        </w:rPr>
        <w:t>менение. Качественная реакция на карбонат-ионы. Использ</w:t>
      </w:r>
      <w:r w:rsidRPr="00CC2F92">
        <w:rPr>
          <w:rFonts w:cs="Times New Roman"/>
          <w:sz w:val="24"/>
          <w:szCs w:val="24"/>
        </w:rPr>
        <w:t>о</w:t>
      </w:r>
      <w:r w:rsidRPr="00CC2F92">
        <w:rPr>
          <w:rFonts w:cs="Times New Roman"/>
          <w:sz w:val="24"/>
          <w:szCs w:val="24"/>
        </w:rPr>
        <w:t>вание карбонатов в быту, медицине, промышленности и сел</w:t>
      </w:r>
      <w:r w:rsidRPr="00CC2F92">
        <w:rPr>
          <w:rFonts w:cs="Times New Roman"/>
          <w:sz w:val="24"/>
          <w:szCs w:val="24"/>
        </w:rPr>
        <w:t>ь</w:t>
      </w:r>
      <w:r w:rsidRPr="00CC2F92">
        <w:rPr>
          <w:rFonts w:cs="Times New Roman"/>
          <w:sz w:val="24"/>
          <w:szCs w:val="24"/>
        </w:rPr>
        <w:t>ском хозяйстве.</w:t>
      </w:r>
    </w:p>
    <w:p w14:paraId="407B51E8"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Первоначальные понятия об органических веществах как о соединениях углерода (метан, этан, этилен, ацетилен, этанол, глицерин, уксусная кислота).</w:t>
      </w:r>
      <w:r w:rsidRPr="00CC2F92">
        <w:rPr>
          <w:rStyle w:val="Italic"/>
          <w:rFonts w:cs="Times New Roman"/>
          <w:sz w:val="24"/>
          <w:szCs w:val="24"/>
        </w:rPr>
        <w:t xml:space="preserve"> Их состав и химическое строение. </w:t>
      </w:r>
      <w:r w:rsidRPr="00CC2F92">
        <w:rPr>
          <w:rFonts w:cs="Times New Roman"/>
          <w:sz w:val="24"/>
          <w:szCs w:val="24"/>
        </w:rPr>
        <w:t xml:space="preserve">Понятие о биологически важных веществах: жирах, белках, углеводах — и их роли в жизни человека. </w:t>
      </w:r>
      <w:r w:rsidRPr="00CC2F92">
        <w:rPr>
          <w:rStyle w:val="Italic"/>
          <w:rFonts w:cs="Times New Roman"/>
          <w:sz w:val="24"/>
          <w:szCs w:val="24"/>
        </w:rPr>
        <w:t>Материальное единство органических и неорганических соединений.</w:t>
      </w:r>
      <w:r w:rsidRPr="00CC2F92">
        <w:rPr>
          <w:rFonts w:cs="Times New Roman"/>
          <w:sz w:val="24"/>
          <w:szCs w:val="24"/>
        </w:rPr>
        <w:t xml:space="preserve"> </w:t>
      </w:r>
    </w:p>
    <w:p w14:paraId="560214EF" w14:textId="70B57784" w:rsidR="00416B7C" w:rsidRPr="00CC2F92" w:rsidRDefault="00416B7C" w:rsidP="00CC2F92">
      <w:pPr>
        <w:pStyle w:val="aff3"/>
        <w:rPr>
          <w:rFonts w:cs="Times New Roman"/>
          <w:sz w:val="24"/>
          <w:szCs w:val="24"/>
        </w:rPr>
      </w:pPr>
      <w:r w:rsidRPr="00CC2F92">
        <w:rPr>
          <w:rFonts w:cs="Times New Roman"/>
          <w:sz w:val="24"/>
          <w:szCs w:val="24"/>
        </w:rPr>
        <w:lastRenderedPageBreak/>
        <w:t>Кремний, его физические и химические свойства, получение и применение. Соединения кремния в природе. Общие предста</w:t>
      </w:r>
      <w:r w:rsidRPr="00CC2F92">
        <w:rPr>
          <w:rFonts w:cs="Times New Roman"/>
          <w:sz w:val="24"/>
          <w:szCs w:val="24"/>
        </w:rPr>
        <w:t>в</w:t>
      </w:r>
      <w:r w:rsidRPr="00CC2F92">
        <w:rPr>
          <w:rFonts w:cs="Times New Roman"/>
          <w:sz w:val="24"/>
          <w:szCs w:val="24"/>
        </w:rPr>
        <w:t>ления об оксиде кремния</w:t>
      </w:r>
      <w:r w:rsidR="00892845" w:rsidRPr="00CC2F92">
        <w:rPr>
          <w:rFonts w:cs="Times New Roman"/>
          <w:sz w:val="24"/>
          <w:szCs w:val="24"/>
        </w:rPr>
        <w:t xml:space="preserve"> </w:t>
      </w:r>
      <w:r w:rsidRPr="00CC2F92">
        <w:rPr>
          <w:rFonts w:cs="Times New Roman"/>
          <w:sz w:val="24"/>
          <w:szCs w:val="24"/>
        </w:rPr>
        <w:t xml:space="preserve">(IV) и кремниевой кислоте. Силикаты, их использование в быту, медицине, промышленности. </w:t>
      </w:r>
      <w:r w:rsidRPr="00CC2F92">
        <w:rPr>
          <w:rStyle w:val="Italic"/>
          <w:rFonts w:cs="Times New Roman"/>
          <w:sz w:val="24"/>
          <w:szCs w:val="24"/>
        </w:rPr>
        <w:t>Ва</w:t>
      </w:r>
      <w:r w:rsidRPr="00CC2F92">
        <w:rPr>
          <w:rStyle w:val="Italic"/>
          <w:rFonts w:cs="Times New Roman"/>
          <w:sz w:val="24"/>
          <w:szCs w:val="24"/>
        </w:rPr>
        <w:t>ж</w:t>
      </w:r>
      <w:r w:rsidRPr="00CC2F92">
        <w:rPr>
          <w:rStyle w:val="Italic"/>
          <w:rFonts w:cs="Times New Roman"/>
          <w:sz w:val="24"/>
          <w:szCs w:val="24"/>
        </w:rPr>
        <w:t>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28EA04FE"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w:t>
      </w:r>
      <w:r w:rsidRPr="00CC2F92">
        <w:rPr>
          <w:rFonts w:cs="Times New Roman"/>
          <w:sz w:val="24"/>
          <w:szCs w:val="24"/>
        </w:rPr>
        <w:t>а</w:t>
      </w:r>
      <w:r w:rsidRPr="00CC2F92">
        <w:rPr>
          <w:rFonts w:cs="Times New Roman"/>
          <w:sz w:val="24"/>
          <w:szCs w:val="24"/>
        </w:rPr>
        <w:t>ния; опыты, отражающие физические и химические свойства галогенов и их соединений (возможно использование видеом</w:t>
      </w:r>
      <w:r w:rsidRPr="00CC2F92">
        <w:rPr>
          <w:rFonts w:cs="Times New Roman"/>
          <w:sz w:val="24"/>
          <w:szCs w:val="24"/>
        </w:rPr>
        <w:t>а</w:t>
      </w:r>
      <w:r w:rsidRPr="00CC2F92">
        <w:rPr>
          <w:rFonts w:cs="Times New Roman"/>
          <w:sz w:val="24"/>
          <w:szCs w:val="24"/>
        </w:rPr>
        <w:t>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w:t>
      </w:r>
      <w:r w:rsidRPr="00CC2F92">
        <w:rPr>
          <w:rFonts w:cs="Times New Roman"/>
          <w:sz w:val="24"/>
          <w:szCs w:val="24"/>
        </w:rPr>
        <w:t>г</w:t>
      </w:r>
      <w:r w:rsidRPr="00CC2F92">
        <w:rPr>
          <w:rFonts w:cs="Times New Roman"/>
          <w:sz w:val="24"/>
          <w:szCs w:val="24"/>
        </w:rPr>
        <w:t>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w:t>
      </w:r>
      <w:r w:rsidRPr="00CC2F92">
        <w:rPr>
          <w:rFonts w:cs="Times New Roman"/>
          <w:sz w:val="24"/>
          <w:szCs w:val="24"/>
        </w:rPr>
        <w:t>е</w:t>
      </w:r>
      <w:r w:rsidRPr="00CC2F92">
        <w:rPr>
          <w:rFonts w:cs="Times New Roman"/>
          <w:sz w:val="24"/>
          <w:szCs w:val="24"/>
        </w:rPr>
        <w:t>скими свойствами азота, фосфора и их соединений (возможно использование видеоматериалов), образцами азотных и фо</w:t>
      </w:r>
      <w:r w:rsidRPr="00CC2F92">
        <w:rPr>
          <w:rFonts w:cs="Times New Roman"/>
          <w:sz w:val="24"/>
          <w:szCs w:val="24"/>
        </w:rPr>
        <w:t>с</w:t>
      </w:r>
      <w:r w:rsidRPr="00CC2F92">
        <w:rPr>
          <w:rFonts w:cs="Times New Roman"/>
          <w:sz w:val="24"/>
          <w:szCs w:val="24"/>
        </w:rPr>
        <w:t>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w:t>
      </w:r>
      <w:r w:rsidRPr="00CC2F92">
        <w:rPr>
          <w:rFonts w:cs="Times New Roman"/>
          <w:sz w:val="24"/>
          <w:szCs w:val="24"/>
        </w:rPr>
        <w:t>е</w:t>
      </w:r>
      <w:r w:rsidRPr="00CC2F92">
        <w:rPr>
          <w:rFonts w:cs="Times New Roman"/>
          <w:sz w:val="24"/>
          <w:szCs w:val="24"/>
        </w:rPr>
        <w:t>кания, взаимоде</w:t>
      </w:r>
      <w:r w:rsidRPr="00CC2F92">
        <w:rPr>
          <w:rFonts w:cs="Times New Roman"/>
          <w:sz w:val="24"/>
          <w:szCs w:val="24"/>
        </w:rPr>
        <w:t>й</w:t>
      </w:r>
      <w:r w:rsidRPr="00CC2F92">
        <w:rPr>
          <w:rFonts w:cs="Times New Roman"/>
          <w:sz w:val="24"/>
          <w:szCs w:val="24"/>
        </w:rPr>
        <w:t>ствие концентрированной азотной кислоты с медью (возможно использование видеоматериалов); изучение моделей криста</w:t>
      </w:r>
      <w:r w:rsidRPr="00CC2F92">
        <w:rPr>
          <w:rFonts w:cs="Times New Roman"/>
          <w:sz w:val="24"/>
          <w:szCs w:val="24"/>
        </w:rPr>
        <w:t>л</w:t>
      </w:r>
      <w:r w:rsidRPr="00CC2F92">
        <w:rPr>
          <w:rFonts w:cs="Times New Roman"/>
          <w:sz w:val="24"/>
          <w:szCs w:val="24"/>
        </w:rPr>
        <w:t>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w:t>
      </w:r>
      <w:r w:rsidRPr="00CC2F92">
        <w:rPr>
          <w:rFonts w:cs="Times New Roman"/>
          <w:sz w:val="24"/>
          <w:szCs w:val="24"/>
        </w:rPr>
        <w:t>с</w:t>
      </w:r>
      <w:r w:rsidRPr="00CC2F92">
        <w:rPr>
          <w:rFonts w:cs="Times New Roman"/>
          <w:sz w:val="24"/>
          <w:szCs w:val="24"/>
        </w:rPr>
        <w:t>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w:t>
      </w:r>
      <w:r w:rsidRPr="00CC2F92">
        <w:rPr>
          <w:rFonts w:cs="Times New Roman"/>
          <w:sz w:val="24"/>
          <w:szCs w:val="24"/>
        </w:rPr>
        <w:t>к</w:t>
      </w:r>
      <w:r w:rsidRPr="00CC2F92">
        <w:rPr>
          <w:rFonts w:cs="Times New Roman"/>
          <w:sz w:val="24"/>
          <w:szCs w:val="24"/>
        </w:rPr>
        <w:t>цией силикатной промышленности; решение экспериментал</w:t>
      </w:r>
      <w:r w:rsidRPr="00CC2F92">
        <w:rPr>
          <w:rFonts w:cs="Times New Roman"/>
          <w:sz w:val="24"/>
          <w:szCs w:val="24"/>
        </w:rPr>
        <w:t>ь</w:t>
      </w:r>
      <w:r w:rsidRPr="00CC2F92">
        <w:rPr>
          <w:rFonts w:cs="Times New Roman"/>
          <w:sz w:val="24"/>
          <w:szCs w:val="24"/>
        </w:rPr>
        <w:t>ных задач по теме «Важнейшие неметаллы и их соединения».</w:t>
      </w:r>
    </w:p>
    <w:p w14:paraId="34CE5AE4"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Металлы и их соединения </w:t>
      </w:r>
    </w:p>
    <w:p w14:paraId="6B81B5C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химических элементов — металлов на основании их положения в Периодической системе химических </w:t>
      </w:r>
      <w:r w:rsidRPr="00CC2F92">
        <w:rPr>
          <w:rFonts w:cs="Times New Roman"/>
          <w:sz w:val="24"/>
          <w:szCs w:val="24"/>
        </w:rPr>
        <w:lastRenderedPageBreak/>
        <w:t>элементов Д. И. Менделеева и строения атомов. Строение м</w:t>
      </w:r>
      <w:r w:rsidRPr="00CC2F92">
        <w:rPr>
          <w:rFonts w:cs="Times New Roman"/>
          <w:sz w:val="24"/>
          <w:szCs w:val="24"/>
        </w:rPr>
        <w:t>е</w:t>
      </w:r>
      <w:r w:rsidRPr="00CC2F92">
        <w:rPr>
          <w:rFonts w:cs="Times New Roman"/>
          <w:sz w:val="24"/>
          <w:szCs w:val="24"/>
        </w:rPr>
        <w:t>таллов. Металлическая связь и металлическая кристаллическая решётка. Электрохимический ряд напряжений металлов. Ф</w:t>
      </w:r>
      <w:r w:rsidRPr="00CC2F92">
        <w:rPr>
          <w:rFonts w:cs="Times New Roman"/>
          <w:sz w:val="24"/>
          <w:szCs w:val="24"/>
        </w:rPr>
        <w:t>и</w:t>
      </w:r>
      <w:r w:rsidRPr="00CC2F92">
        <w:rPr>
          <w:rFonts w:cs="Times New Roman"/>
          <w:sz w:val="24"/>
          <w:szCs w:val="24"/>
        </w:rPr>
        <w:t>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w:t>
      </w:r>
      <w:r w:rsidRPr="00CC2F92">
        <w:rPr>
          <w:rFonts w:cs="Times New Roman"/>
          <w:sz w:val="24"/>
          <w:szCs w:val="24"/>
        </w:rPr>
        <w:t>а</w:t>
      </w:r>
      <w:r w:rsidRPr="00CC2F92">
        <w:rPr>
          <w:rFonts w:cs="Times New Roman"/>
          <w:sz w:val="24"/>
          <w:szCs w:val="24"/>
        </w:rPr>
        <w:t xml:space="preserve">люминий, бронза) и их применение в быту и промышленности. </w:t>
      </w:r>
    </w:p>
    <w:p w14:paraId="6A271158" w14:textId="77777777" w:rsidR="00416B7C" w:rsidRPr="00CC2F92" w:rsidRDefault="00416B7C" w:rsidP="00CC2F92">
      <w:pPr>
        <w:pStyle w:val="aff3"/>
        <w:rPr>
          <w:rFonts w:cs="Times New Roman"/>
          <w:sz w:val="24"/>
          <w:szCs w:val="24"/>
        </w:rPr>
      </w:pPr>
      <w:r w:rsidRPr="00CC2F92">
        <w:rPr>
          <w:rFonts w:cs="Times New Roman"/>
          <w:sz w:val="24"/>
          <w:szCs w:val="24"/>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77D14198" w14:textId="77777777" w:rsidR="00416B7C" w:rsidRPr="00CC2F92" w:rsidRDefault="00416B7C" w:rsidP="00CC2F92">
      <w:pPr>
        <w:pStyle w:val="aff3"/>
        <w:rPr>
          <w:rFonts w:cs="Times New Roman"/>
          <w:sz w:val="24"/>
          <w:szCs w:val="24"/>
        </w:rPr>
      </w:pPr>
      <w:r w:rsidRPr="00CC2F92">
        <w:rPr>
          <w:rFonts w:cs="Times New Roman"/>
          <w:sz w:val="24"/>
          <w:szCs w:val="24"/>
        </w:rPr>
        <w:t>Щелочноземельные металлы магний и кальций: положение в Периодической системе химических элементов Д. И. Менд</w:t>
      </w:r>
      <w:r w:rsidRPr="00CC2F92">
        <w:rPr>
          <w:rFonts w:cs="Times New Roman"/>
          <w:sz w:val="24"/>
          <w:szCs w:val="24"/>
        </w:rPr>
        <w:t>е</w:t>
      </w:r>
      <w:r w:rsidRPr="00CC2F92">
        <w:rPr>
          <w:rFonts w:cs="Times New Roman"/>
          <w:sz w:val="24"/>
          <w:szCs w:val="24"/>
        </w:rPr>
        <w:t>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31CE6240" w14:textId="77777777" w:rsidR="00416B7C" w:rsidRPr="00CC2F92" w:rsidRDefault="00416B7C" w:rsidP="00CC2F92">
      <w:pPr>
        <w:pStyle w:val="aff3"/>
        <w:rPr>
          <w:rFonts w:cs="Times New Roman"/>
          <w:sz w:val="24"/>
          <w:szCs w:val="24"/>
        </w:rPr>
      </w:pPr>
      <w:r w:rsidRPr="00CC2F92">
        <w:rPr>
          <w:rFonts w:cs="Times New Roman"/>
          <w:sz w:val="24"/>
          <w:szCs w:val="24"/>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w:t>
      </w:r>
      <w:r w:rsidRPr="00CC2F92">
        <w:rPr>
          <w:rFonts w:cs="Times New Roman"/>
          <w:sz w:val="24"/>
          <w:szCs w:val="24"/>
        </w:rPr>
        <w:t>м</w:t>
      </w:r>
      <w:r w:rsidRPr="00CC2F92">
        <w:rPr>
          <w:rFonts w:cs="Times New Roman"/>
          <w:sz w:val="24"/>
          <w:szCs w:val="24"/>
        </w:rPr>
        <w:t>фотерные свойства оксида и гидроксида алюминия.</w:t>
      </w:r>
    </w:p>
    <w:p w14:paraId="559BF8CE" w14:textId="10A28E14" w:rsidR="00416B7C" w:rsidRPr="00CC2F92" w:rsidRDefault="00416B7C" w:rsidP="00CC2F92">
      <w:pPr>
        <w:pStyle w:val="aff3"/>
        <w:rPr>
          <w:rFonts w:cs="Times New Roman"/>
          <w:sz w:val="24"/>
          <w:szCs w:val="24"/>
        </w:rPr>
      </w:pPr>
      <w:r w:rsidRPr="00CC2F92">
        <w:rPr>
          <w:rFonts w:cs="Times New Roman"/>
          <w:sz w:val="24"/>
          <w:szCs w:val="24"/>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w:t>
      </w:r>
      <w:r w:rsidR="00892845" w:rsidRPr="00CC2F92">
        <w:rPr>
          <w:rFonts w:cs="Times New Roman"/>
          <w:sz w:val="24"/>
          <w:szCs w:val="24"/>
        </w:rPr>
        <w:t xml:space="preserve"> </w:t>
      </w:r>
      <w:r w:rsidRPr="00CC2F92">
        <w:rPr>
          <w:rFonts w:cs="Times New Roman"/>
          <w:sz w:val="24"/>
          <w:szCs w:val="24"/>
        </w:rPr>
        <w:t>(II) и железа</w:t>
      </w:r>
      <w:r w:rsidR="00892845" w:rsidRPr="00CC2F92">
        <w:rPr>
          <w:rFonts w:cs="Times New Roman"/>
          <w:sz w:val="24"/>
          <w:szCs w:val="24"/>
        </w:rPr>
        <w:t xml:space="preserve"> </w:t>
      </w:r>
      <w:r w:rsidRPr="00CC2F92">
        <w:rPr>
          <w:rFonts w:cs="Times New Roman"/>
          <w:sz w:val="24"/>
          <w:szCs w:val="24"/>
        </w:rPr>
        <w:t>(III), их состав, свойства и получение.</w:t>
      </w:r>
    </w:p>
    <w:p w14:paraId="5BA4E295"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ознакомление с образцами мета</w:t>
      </w:r>
      <w:r w:rsidRPr="00CC2F92">
        <w:rPr>
          <w:rFonts w:cs="Times New Roman"/>
          <w:sz w:val="24"/>
          <w:szCs w:val="24"/>
        </w:rPr>
        <w:t>л</w:t>
      </w:r>
      <w:r w:rsidRPr="00CC2F92">
        <w:rPr>
          <w:rFonts w:cs="Times New Roman"/>
          <w:sz w:val="24"/>
          <w:szCs w:val="24"/>
        </w:rPr>
        <w:t>лов и сплавов, их физическими свойствами; изучение резул</w:t>
      </w:r>
      <w:r w:rsidRPr="00CC2F92">
        <w:rPr>
          <w:rFonts w:cs="Times New Roman"/>
          <w:sz w:val="24"/>
          <w:szCs w:val="24"/>
        </w:rPr>
        <w:t>ь</w:t>
      </w:r>
      <w:r w:rsidRPr="00CC2F92">
        <w:rPr>
          <w:rFonts w:cs="Times New Roman"/>
          <w:sz w:val="24"/>
          <w:szCs w:val="24"/>
        </w:rPr>
        <w:t>татов коррозии металлов (возможно использование видеом</w:t>
      </w:r>
      <w:r w:rsidRPr="00CC2F92">
        <w:rPr>
          <w:rFonts w:cs="Times New Roman"/>
          <w:sz w:val="24"/>
          <w:szCs w:val="24"/>
        </w:rPr>
        <w:t>а</w:t>
      </w:r>
      <w:r w:rsidRPr="00CC2F92">
        <w:rPr>
          <w:rFonts w:cs="Times New Roman"/>
          <w:sz w:val="24"/>
          <w:szCs w:val="24"/>
        </w:rPr>
        <w:t>териалов), особенностей взаимодействия оксида кальция и натрия с водой (возможно использование видеоматери</w:t>
      </w:r>
      <w:r w:rsidRPr="00CC2F92">
        <w:rPr>
          <w:rFonts w:cs="Times New Roman"/>
          <w:sz w:val="24"/>
          <w:szCs w:val="24"/>
        </w:rPr>
        <w:t>а</w:t>
      </w:r>
      <w:r w:rsidRPr="00CC2F92">
        <w:rPr>
          <w:rFonts w:cs="Times New Roman"/>
          <w:sz w:val="24"/>
          <w:szCs w:val="24"/>
        </w:rPr>
        <w:t>лов); исследование свойств жёсткой воды; процесса горения железа в кислороде (возможно использование видеоматериалов); пр</w:t>
      </w:r>
      <w:r w:rsidRPr="00CC2F92">
        <w:rPr>
          <w:rFonts w:cs="Times New Roman"/>
          <w:sz w:val="24"/>
          <w:szCs w:val="24"/>
        </w:rPr>
        <w:t>и</w:t>
      </w:r>
      <w:r w:rsidRPr="00CC2F92">
        <w:rPr>
          <w:rFonts w:cs="Times New Roman"/>
          <w:sz w:val="24"/>
          <w:szCs w:val="24"/>
        </w:rPr>
        <w:t xml:space="preserve">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w:t>
      </w:r>
      <w:r w:rsidRPr="00CC2F92">
        <w:rPr>
          <w:rFonts w:cs="Times New Roman"/>
          <w:sz w:val="24"/>
          <w:szCs w:val="24"/>
        </w:rPr>
        <w:lastRenderedPageBreak/>
        <w:t>ионами натрия, калия и кальция (возможно использование в</w:t>
      </w:r>
      <w:r w:rsidRPr="00CC2F92">
        <w:rPr>
          <w:rFonts w:cs="Times New Roman"/>
          <w:sz w:val="24"/>
          <w:szCs w:val="24"/>
        </w:rPr>
        <w:t>и</w:t>
      </w:r>
      <w:r w:rsidRPr="00CC2F92">
        <w:rPr>
          <w:rFonts w:cs="Times New Roman"/>
          <w:sz w:val="24"/>
          <w:szCs w:val="24"/>
        </w:rPr>
        <w:t>деоматериалов); исследование амфотерных свойств гидроксида алюминия и гидроксида цинка; решение экспер</w:t>
      </w:r>
      <w:r w:rsidRPr="00CC2F92">
        <w:rPr>
          <w:rFonts w:cs="Times New Roman"/>
          <w:sz w:val="24"/>
          <w:szCs w:val="24"/>
        </w:rPr>
        <w:t>и</w:t>
      </w:r>
      <w:r w:rsidRPr="00CC2F92">
        <w:rPr>
          <w:rFonts w:cs="Times New Roman"/>
          <w:sz w:val="24"/>
          <w:szCs w:val="24"/>
        </w:rPr>
        <w:t>ментальных задач по теме «Важнейшие металлы и их соед</w:t>
      </w:r>
      <w:r w:rsidRPr="00CC2F92">
        <w:rPr>
          <w:rFonts w:cs="Times New Roman"/>
          <w:sz w:val="24"/>
          <w:szCs w:val="24"/>
        </w:rPr>
        <w:t>и</w:t>
      </w:r>
      <w:r w:rsidRPr="00CC2F92">
        <w:rPr>
          <w:rFonts w:cs="Times New Roman"/>
          <w:sz w:val="24"/>
          <w:szCs w:val="24"/>
        </w:rPr>
        <w:t>нения».</w:t>
      </w:r>
    </w:p>
    <w:p w14:paraId="5F954F9C" w14:textId="77777777" w:rsidR="00416B7C" w:rsidRPr="00CC2F92" w:rsidRDefault="00416B7C" w:rsidP="00CC2F92">
      <w:pPr>
        <w:pStyle w:val="aff3"/>
        <w:rPr>
          <w:rFonts w:cs="Times New Roman"/>
          <w:sz w:val="24"/>
          <w:szCs w:val="24"/>
        </w:rPr>
      </w:pPr>
      <w:r w:rsidRPr="00CC2F92">
        <w:rPr>
          <w:rFonts w:cs="Times New Roman"/>
          <w:sz w:val="24"/>
          <w:szCs w:val="24"/>
        </w:rPr>
        <w:t xml:space="preserve">Химия и окружающая среда </w:t>
      </w:r>
    </w:p>
    <w:p w14:paraId="7E1BF992" w14:textId="77777777" w:rsidR="00416B7C" w:rsidRPr="00CC2F92" w:rsidRDefault="00416B7C" w:rsidP="00CC2F92">
      <w:pPr>
        <w:pStyle w:val="aff3"/>
        <w:rPr>
          <w:rFonts w:cs="Times New Roman"/>
          <w:sz w:val="24"/>
          <w:szCs w:val="24"/>
        </w:rPr>
      </w:pPr>
      <w:r w:rsidRPr="00CC2F92">
        <w:rPr>
          <w:rFonts w:cs="Times New Roman"/>
          <w:sz w:val="24"/>
          <w:szCs w:val="24"/>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w:t>
      </w:r>
      <w:r w:rsidRPr="00CC2F92">
        <w:rPr>
          <w:rFonts w:cs="Times New Roman"/>
          <w:sz w:val="24"/>
          <w:szCs w:val="24"/>
        </w:rPr>
        <w:t>о</w:t>
      </w:r>
      <w:r w:rsidRPr="00CC2F92">
        <w:rPr>
          <w:rFonts w:cs="Times New Roman"/>
          <w:sz w:val="24"/>
          <w:szCs w:val="24"/>
        </w:rPr>
        <w:t xml:space="preserve">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 </w:t>
      </w:r>
    </w:p>
    <w:p w14:paraId="12425771" w14:textId="77777777" w:rsidR="00416B7C" w:rsidRPr="00CC2F92" w:rsidRDefault="00416B7C" w:rsidP="00CC2F92">
      <w:pPr>
        <w:pStyle w:val="aff3"/>
        <w:rPr>
          <w:rFonts w:cs="Times New Roman"/>
          <w:sz w:val="24"/>
          <w:szCs w:val="24"/>
        </w:rPr>
      </w:pPr>
      <w:r w:rsidRPr="00CC2F92">
        <w:rPr>
          <w:rFonts w:cs="Times New Roman"/>
          <w:sz w:val="24"/>
          <w:szCs w:val="24"/>
        </w:rPr>
        <w:t>Природные источники углеводородов (уголь, природный газ, нефть), продукты их переработки, их роль в быту и промы</w:t>
      </w:r>
      <w:r w:rsidRPr="00CC2F92">
        <w:rPr>
          <w:rFonts w:cs="Times New Roman"/>
          <w:sz w:val="24"/>
          <w:szCs w:val="24"/>
        </w:rPr>
        <w:t>ш</w:t>
      </w:r>
      <w:r w:rsidRPr="00CC2F92">
        <w:rPr>
          <w:rFonts w:cs="Times New Roman"/>
          <w:sz w:val="24"/>
          <w:szCs w:val="24"/>
        </w:rPr>
        <w:t>ленности.</w:t>
      </w:r>
    </w:p>
    <w:p w14:paraId="16215834"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изучение образцов материалов (стекло, сплавы металлов, полимерные материалы).</w:t>
      </w:r>
    </w:p>
    <w:p w14:paraId="184187AD"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Межпредметные связи </w:t>
      </w:r>
    </w:p>
    <w:p w14:paraId="24FEC7F3" w14:textId="77777777" w:rsidR="00416B7C" w:rsidRPr="00CC2F92" w:rsidRDefault="00416B7C" w:rsidP="00CC2F92">
      <w:pPr>
        <w:pStyle w:val="aff3"/>
        <w:rPr>
          <w:rFonts w:cs="Times New Roman"/>
          <w:sz w:val="24"/>
          <w:szCs w:val="24"/>
        </w:rPr>
      </w:pPr>
      <w:r w:rsidRPr="00CC2F92">
        <w:rPr>
          <w:rFonts w:cs="Times New Roman"/>
          <w:sz w:val="24"/>
          <w:szCs w:val="24"/>
        </w:rPr>
        <w:t>Реализация межпредметных связей при изучении химии в 9 классе осуществляется через использование как общих ест</w:t>
      </w:r>
      <w:r w:rsidRPr="00CC2F92">
        <w:rPr>
          <w:rFonts w:cs="Times New Roman"/>
          <w:sz w:val="24"/>
          <w:szCs w:val="24"/>
        </w:rPr>
        <w:t>е</w:t>
      </w:r>
      <w:r w:rsidRPr="00CC2F92">
        <w:rPr>
          <w:rFonts w:cs="Times New Roman"/>
          <w:sz w:val="24"/>
          <w:szCs w:val="24"/>
        </w:rPr>
        <w:t>ственно-научных понятий, так и понятий, являющихся с</w:t>
      </w:r>
      <w:r w:rsidRPr="00CC2F92">
        <w:rPr>
          <w:rFonts w:cs="Times New Roman"/>
          <w:sz w:val="24"/>
          <w:szCs w:val="24"/>
        </w:rPr>
        <w:t>и</w:t>
      </w:r>
      <w:r w:rsidRPr="00CC2F92">
        <w:rPr>
          <w:rFonts w:cs="Times New Roman"/>
          <w:sz w:val="24"/>
          <w:szCs w:val="24"/>
        </w:rPr>
        <w:t>стемными для отдельных предметов естественно-научного цикла.</w:t>
      </w:r>
    </w:p>
    <w:p w14:paraId="5D496F6C" w14:textId="77777777" w:rsidR="00416B7C" w:rsidRPr="00CC2F92" w:rsidRDefault="00416B7C" w:rsidP="00CC2F92">
      <w:pPr>
        <w:pStyle w:val="aff3"/>
        <w:rPr>
          <w:rFonts w:cs="Times New Roman"/>
          <w:sz w:val="24"/>
          <w:szCs w:val="24"/>
        </w:rPr>
      </w:pPr>
      <w:r w:rsidRPr="00CC2F92">
        <w:rPr>
          <w:rFonts w:cs="Times New Roman"/>
          <w:sz w:val="24"/>
          <w:szCs w:val="24"/>
        </w:rPr>
        <w:t>Общие естественно-научные понятия: научный факт, гип</w:t>
      </w:r>
      <w:r w:rsidRPr="00CC2F92">
        <w:rPr>
          <w:rFonts w:cs="Times New Roman"/>
          <w:sz w:val="24"/>
          <w:szCs w:val="24"/>
        </w:rPr>
        <w:t>о</w:t>
      </w:r>
      <w:r w:rsidRPr="00CC2F92">
        <w:rPr>
          <w:rFonts w:cs="Times New Roman"/>
          <w:sz w:val="24"/>
          <w:szCs w:val="24"/>
        </w:rPr>
        <w:t>теза, закон, теория, анализ, синтез, классификация, периоди</w:t>
      </w:r>
      <w:r w:rsidRPr="00CC2F92">
        <w:rPr>
          <w:rFonts w:cs="Times New Roman"/>
          <w:sz w:val="24"/>
          <w:szCs w:val="24"/>
        </w:rPr>
        <w:t>ч</w:t>
      </w:r>
      <w:r w:rsidRPr="00CC2F92">
        <w:rPr>
          <w:rFonts w:cs="Times New Roman"/>
          <w:sz w:val="24"/>
          <w:szCs w:val="24"/>
        </w:rPr>
        <w:t>ность, наблюдение, эксперимент, моделирование, измерение, модель, явление, парниковый эффект, технология, материалы.</w:t>
      </w:r>
    </w:p>
    <w:p w14:paraId="65445A46" w14:textId="77777777" w:rsidR="00416B7C" w:rsidRPr="00CC2F92" w:rsidRDefault="00416B7C" w:rsidP="00CC2F92">
      <w:pPr>
        <w:pStyle w:val="aff3"/>
        <w:rPr>
          <w:rFonts w:cs="Times New Roman"/>
          <w:sz w:val="24"/>
          <w:szCs w:val="24"/>
        </w:rPr>
      </w:pPr>
      <w:r w:rsidRPr="00CC2F92">
        <w:rPr>
          <w:rFonts w:cs="Times New Roman"/>
          <w:sz w:val="24"/>
          <w:szCs w:val="24"/>
        </w:rPr>
        <w:t>Физика: материя, атом, электрон, протон, нейтрон, ион, ну</w:t>
      </w:r>
      <w:r w:rsidRPr="00CC2F92">
        <w:rPr>
          <w:rFonts w:cs="Times New Roman"/>
          <w:sz w:val="24"/>
          <w:szCs w:val="24"/>
        </w:rPr>
        <w:t>к</w:t>
      </w:r>
      <w:r w:rsidRPr="00CC2F92">
        <w:rPr>
          <w:rFonts w:cs="Times New Roman"/>
          <w:sz w:val="24"/>
          <w:szCs w:val="24"/>
        </w:rPr>
        <w:t>лид, изотопы, радиоактивность, молекула, электрический заряд, проводники, полупроводники, диэлектрики, фотоэлемент,</w:t>
      </w:r>
      <w:r w:rsidR="00571787" w:rsidRPr="00CC2F92">
        <w:rPr>
          <w:rFonts w:cs="Times New Roman"/>
          <w:sz w:val="24"/>
          <w:szCs w:val="24"/>
        </w:rPr>
        <w:t xml:space="preserve"> </w:t>
      </w:r>
      <w:r w:rsidRPr="00CC2F92">
        <w:rPr>
          <w:rFonts w:cs="Times New Roman"/>
          <w:sz w:val="24"/>
          <w:szCs w:val="24"/>
        </w:rPr>
        <w:t>в</w:t>
      </w:r>
      <w:r w:rsidRPr="00CC2F92">
        <w:rPr>
          <w:rFonts w:cs="Times New Roman"/>
          <w:sz w:val="24"/>
          <w:szCs w:val="24"/>
        </w:rPr>
        <w:t>е</w:t>
      </w:r>
      <w:r w:rsidRPr="00CC2F92">
        <w:rPr>
          <w:rFonts w:cs="Times New Roman"/>
          <w:sz w:val="24"/>
          <w:szCs w:val="24"/>
        </w:rPr>
        <w:t>щество, тело, объём, агрегатное состояние вещества, газ, ра</w:t>
      </w:r>
      <w:r w:rsidRPr="00CC2F92">
        <w:rPr>
          <w:rFonts w:cs="Times New Roman"/>
          <w:sz w:val="24"/>
          <w:szCs w:val="24"/>
        </w:rPr>
        <w:t>с</w:t>
      </w:r>
      <w:r w:rsidRPr="00CC2F92">
        <w:rPr>
          <w:rFonts w:cs="Times New Roman"/>
          <w:sz w:val="24"/>
          <w:szCs w:val="24"/>
        </w:rPr>
        <w:t>твор, растворимость, кристаллическая решётка, сплавы, физ</w:t>
      </w:r>
      <w:r w:rsidRPr="00CC2F92">
        <w:rPr>
          <w:rFonts w:cs="Times New Roman"/>
          <w:sz w:val="24"/>
          <w:szCs w:val="24"/>
        </w:rPr>
        <w:t>и</w:t>
      </w:r>
      <w:r w:rsidRPr="00CC2F92">
        <w:rPr>
          <w:rFonts w:cs="Times New Roman"/>
          <w:sz w:val="24"/>
          <w:szCs w:val="24"/>
        </w:rPr>
        <w:t>ческие величины, единицы измерения, космическое простра</w:t>
      </w:r>
      <w:r w:rsidRPr="00CC2F92">
        <w:rPr>
          <w:rFonts w:cs="Times New Roman"/>
          <w:sz w:val="24"/>
          <w:szCs w:val="24"/>
        </w:rPr>
        <w:t>н</w:t>
      </w:r>
      <w:r w:rsidRPr="00CC2F92">
        <w:rPr>
          <w:rFonts w:cs="Times New Roman"/>
          <w:sz w:val="24"/>
          <w:szCs w:val="24"/>
        </w:rPr>
        <w:t xml:space="preserve">ство, планеты, звёзды, Солнце. </w:t>
      </w:r>
    </w:p>
    <w:p w14:paraId="0A4819AE" w14:textId="77777777" w:rsidR="00416B7C" w:rsidRPr="00CC2F92" w:rsidRDefault="00416B7C" w:rsidP="00CC2F92">
      <w:pPr>
        <w:pStyle w:val="aff3"/>
        <w:rPr>
          <w:rFonts w:cs="Times New Roman"/>
          <w:sz w:val="24"/>
          <w:szCs w:val="24"/>
        </w:rPr>
      </w:pPr>
      <w:r w:rsidRPr="00CC2F92">
        <w:rPr>
          <w:rFonts w:cs="Times New Roman"/>
          <w:sz w:val="24"/>
          <w:szCs w:val="24"/>
        </w:rPr>
        <w:t>Биология: фотосинтез, дыхание, биосфера, экосистема, м</w:t>
      </w:r>
      <w:r w:rsidRPr="00CC2F92">
        <w:rPr>
          <w:rFonts w:cs="Times New Roman"/>
          <w:sz w:val="24"/>
          <w:szCs w:val="24"/>
        </w:rPr>
        <w:t>и</w:t>
      </w:r>
      <w:r w:rsidRPr="00CC2F92">
        <w:rPr>
          <w:rFonts w:cs="Times New Roman"/>
          <w:sz w:val="24"/>
          <w:szCs w:val="24"/>
        </w:rPr>
        <w:t>неральные удобрения, микроэлементы, макроэлементы, пит</w:t>
      </w:r>
      <w:r w:rsidRPr="00CC2F92">
        <w:rPr>
          <w:rFonts w:cs="Times New Roman"/>
          <w:sz w:val="24"/>
          <w:szCs w:val="24"/>
        </w:rPr>
        <w:t>а</w:t>
      </w:r>
      <w:r w:rsidRPr="00CC2F92">
        <w:rPr>
          <w:rFonts w:cs="Times New Roman"/>
          <w:sz w:val="24"/>
          <w:szCs w:val="24"/>
        </w:rPr>
        <w:t>тельные вещества.</w:t>
      </w:r>
    </w:p>
    <w:p w14:paraId="0B0DF16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География: атмосфера, гидросфера, минералы, горные п</w:t>
      </w:r>
      <w:r w:rsidRPr="00CC2F92">
        <w:rPr>
          <w:rFonts w:cs="Times New Roman"/>
          <w:sz w:val="24"/>
          <w:szCs w:val="24"/>
        </w:rPr>
        <w:t>о</w:t>
      </w:r>
      <w:r w:rsidRPr="00CC2F92">
        <w:rPr>
          <w:rFonts w:cs="Times New Roman"/>
          <w:sz w:val="24"/>
          <w:szCs w:val="24"/>
        </w:rPr>
        <w:t>роды, полезные ископаемые, топливо, водные ресурсы.</w:t>
      </w:r>
    </w:p>
    <w:p w14:paraId="7C7C0D0B" w14:textId="77777777" w:rsidR="00485054" w:rsidRPr="00CC2F92" w:rsidRDefault="00485054" w:rsidP="00CC2F92">
      <w:pPr>
        <w:pStyle w:val="aff3"/>
        <w:rPr>
          <w:rFonts w:cs="Times New Roman"/>
          <w:b/>
          <w:sz w:val="24"/>
          <w:szCs w:val="24"/>
        </w:rPr>
      </w:pPr>
    </w:p>
    <w:p w14:paraId="7857BFFE" w14:textId="596D74E6" w:rsidR="00C8477E" w:rsidRPr="00CC2F92" w:rsidRDefault="00C8477E" w:rsidP="00CC2F92">
      <w:pPr>
        <w:pStyle w:val="aff3"/>
        <w:rPr>
          <w:rFonts w:cs="Times New Roman"/>
          <w:b/>
          <w:sz w:val="24"/>
          <w:szCs w:val="24"/>
        </w:rPr>
      </w:pPr>
      <w:r w:rsidRPr="00CC2F92">
        <w:rPr>
          <w:rFonts w:cs="Times New Roman"/>
          <w:b/>
          <w:sz w:val="24"/>
          <w:szCs w:val="24"/>
        </w:rPr>
        <w:t>2.1.15. ИЗОБРАЗИТЕЛЬНОЕ ИСКУССТВО</w:t>
      </w:r>
    </w:p>
    <w:p w14:paraId="6903F2E1"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w:t>
      </w:r>
      <w:r w:rsidRPr="00CC2F92">
        <w:rPr>
          <w:rFonts w:cs="Times New Roman"/>
          <w:sz w:val="24"/>
          <w:szCs w:val="24"/>
        </w:rPr>
        <w:br/>
        <w:t>«Изобразительное искусство»</w:t>
      </w:r>
    </w:p>
    <w:p w14:paraId="57898E6C" w14:textId="77777777" w:rsidR="00416B7C" w:rsidRPr="00CC2F92" w:rsidRDefault="00416B7C" w:rsidP="00CC2F92">
      <w:pPr>
        <w:pStyle w:val="aff3"/>
        <w:rPr>
          <w:rFonts w:cs="Times New Roman"/>
          <w:sz w:val="24"/>
          <w:szCs w:val="24"/>
        </w:rPr>
      </w:pPr>
      <w:r w:rsidRPr="00CC2F92">
        <w:rPr>
          <w:rFonts w:cs="Times New Roman"/>
          <w:sz w:val="24"/>
          <w:szCs w:val="24"/>
        </w:rPr>
        <w:t>Основная цель школьного предмета «Изобразительное и</w:t>
      </w:r>
      <w:r w:rsidRPr="00CC2F92">
        <w:rPr>
          <w:rFonts w:cs="Times New Roman"/>
          <w:sz w:val="24"/>
          <w:szCs w:val="24"/>
        </w:rPr>
        <w:t>с</w:t>
      </w:r>
      <w:r w:rsidRPr="00CC2F92">
        <w:rPr>
          <w:rFonts w:cs="Times New Roman"/>
          <w:sz w:val="24"/>
          <w:szCs w:val="24"/>
        </w:rPr>
        <w:t>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w:t>
      </w:r>
      <w:r w:rsidRPr="00CC2F92">
        <w:rPr>
          <w:rFonts w:cs="Times New Roman"/>
          <w:sz w:val="24"/>
          <w:szCs w:val="24"/>
        </w:rPr>
        <w:t>о</w:t>
      </w:r>
      <w:r w:rsidRPr="00CC2F92">
        <w:rPr>
          <w:rFonts w:cs="Times New Roman"/>
          <w:sz w:val="24"/>
          <w:szCs w:val="24"/>
        </w:rPr>
        <w:t>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w:t>
      </w:r>
      <w:r w:rsidRPr="00CC2F92">
        <w:rPr>
          <w:rFonts w:cs="Times New Roman"/>
          <w:sz w:val="24"/>
          <w:szCs w:val="24"/>
        </w:rPr>
        <w:t>в</w:t>
      </w:r>
      <w:r w:rsidRPr="00CC2F92">
        <w:rPr>
          <w:rFonts w:cs="Times New Roman"/>
          <w:sz w:val="24"/>
          <w:szCs w:val="24"/>
        </w:rPr>
        <w:t>ственный мировой опыт.</w:t>
      </w:r>
    </w:p>
    <w:p w14:paraId="53299DF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w:t>
      </w:r>
      <w:r w:rsidRPr="00CC2F92">
        <w:rPr>
          <w:rFonts w:cs="Times New Roman"/>
          <w:spacing w:val="-1"/>
          <w:sz w:val="24"/>
          <w:szCs w:val="24"/>
        </w:rPr>
        <w:t>а</w:t>
      </w:r>
      <w:r w:rsidRPr="00CC2F92">
        <w:rPr>
          <w:rFonts w:cs="Times New Roman"/>
          <w:spacing w:val="-1"/>
          <w:sz w:val="24"/>
          <w:szCs w:val="24"/>
        </w:rPr>
        <w:t>фики, скульптуры, дизайна, архитектуры, народного и декор</w:t>
      </w:r>
      <w:r w:rsidRPr="00CC2F92">
        <w:rPr>
          <w:rFonts w:cs="Times New Roman"/>
          <w:spacing w:val="-1"/>
          <w:sz w:val="24"/>
          <w:szCs w:val="24"/>
        </w:rPr>
        <w:t>а</w:t>
      </w:r>
      <w:r w:rsidRPr="00CC2F92">
        <w:rPr>
          <w:rFonts w:cs="Times New Roman"/>
          <w:spacing w:val="-1"/>
          <w:sz w:val="24"/>
          <w:szCs w:val="24"/>
        </w:rPr>
        <w:t>тивно-прикладного искусства, фотографии, функции худож</w:t>
      </w:r>
      <w:r w:rsidRPr="00CC2F92">
        <w:rPr>
          <w:rFonts w:cs="Times New Roman"/>
          <w:spacing w:val="-1"/>
          <w:sz w:val="24"/>
          <w:szCs w:val="24"/>
        </w:rPr>
        <w:t>е</w:t>
      </w:r>
      <w:r w:rsidRPr="00CC2F92">
        <w:rPr>
          <w:rFonts w:cs="Times New Roman"/>
          <w:spacing w:val="-1"/>
          <w:sz w:val="24"/>
          <w:szCs w:val="24"/>
        </w:rPr>
        <w:t>ственного изображения в зрелищных и экранных иску</w:t>
      </w:r>
      <w:r w:rsidRPr="00CC2F92">
        <w:rPr>
          <w:rFonts w:cs="Times New Roman"/>
          <w:spacing w:val="-1"/>
          <w:sz w:val="24"/>
          <w:szCs w:val="24"/>
        </w:rPr>
        <w:t>с</w:t>
      </w:r>
      <w:r w:rsidRPr="00CC2F92">
        <w:rPr>
          <w:rFonts w:cs="Times New Roman"/>
          <w:spacing w:val="-1"/>
          <w:sz w:val="24"/>
          <w:szCs w:val="24"/>
        </w:rPr>
        <w:t>ствах.</w:t>
      </w:r>
    </w:p>
    <w:p w14:paraId="7E9D4F83" w14:textId="77777777" w:rsidR="00416B7C" w:rsidRPr="00CC2F92" w:rsidRDefault="00416B7C" w:rsidP="00CC2F92">
      <w:pPr>
        <w:pStyle w:val="aff3"/>
        <w:rPr>
          <w:rFonts w:cs="Times New Roman"/>
          <w:sz w:val="24"/>
          <w:szCs w:val="24"/>
        </w:rPr>
      </w:pPr>
      <w:r w:rsidRPr="00CC2F92">
        <w:rPr>
          <w:rFonts w:cs="Times New Roman"/>
          <w:sz w:val="24"/>
          <w:szCs w:val="24"/>
        </w:rPr>
        <w:t>Основные формы учебной деятельности — практическая художественно-творческая деятельность, зрительское воспр</w:t>
      </w:r>
      <w:r w:rsidRPr="00CC2F92">
        <w:rPr>
          <w:rFonts w:cs="Times New Roman"/>
          <w:sz w:val="24"/>
          <w:szCs w:val="24"/>
        </w:rPr>
        <w:t>и</w:t>
      </w:r>
      <w:r w:rsidRPr="00CC2F92">
        <w:rPr>
          <w:rFonts w:cs="Times New Roman"/>
          <w:sz w:val="24"/>
          <w:szCs w:val="24"/>
        </w:rPr>
        <w:t>ятие произведений искусства и эстетическое наблюдение окружающего мира. Важнейшими задачами являются форм</w:t>
      </w:r>
      <w:r w:rsidRPr="00CC2F92">
        <w:rPr>
          <w:rFonts w:cs="Times New Roman"/>
          <w:sz w:val="24"/>
          <w:szCs w:val="24"/>
        </w:rPr>
        <w:t>и</w:t>
      </w:r>
      <w:r w:rsidRPr="00CC2F92">
        <w:rPr>
          <w:rFonts w:cs="Times New Roman"/>
          <w:sz w:val="24"/>
          <w:szCs w:val="24"/>
        </w:rPr>
        <w:t>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w:t>
      </w:r>
      <w:r w:rsidRPr="00CC2F92">
        <w:rPr>
          <w:rFonts w:cs="Times New Roman"/>
          <w:sz w:val="24"/>
          <w:szCs w:val="24"/>
        </w:rPr>
        <w:t>е</w:t>
      </w:r>
      <w:r w:rsidRPr="00CC2F92">
        <w:rPr>
          <w:rFonts w:cs="Times New Roman"/>
          <w:sz w:val="24"/>
          <w:szCs w:val="24"/>
        </w:rPr>
        <w:t>режного отношения к истории культуры своего Отечества, в</w:t>
      </w:r>
      <w:r w:rsidRPr="00CC2F92">
        <w:rPr>
          <w:rFonts w:cs="Times New Roman"/>
          <w:sz w:val="24"/>
          <w:szCs w:val="24"/>
        </w:rPr>
        <w:t>ы</w:t>
      </w:r>
      <w:r w:rsidRPr="00CC2F92">
        <w:rPr>
          <w:rFonts w:cs="Times New Roman"/>
          <w:sz w:val="24"/>
          <w:szCs w:val="24"/>
        </w:rPr>
        <w:t>раженной в её архитектуре, изобразительном искусстве, в национальных образах предметно-материальной и простра</w:t>
      </w:r>
      <w:r w:rsidRPr="00CC2F92">
        <w:rPr>
          <w:rFonts w:cs="Times New Roman"/>
          <w:sz w:val="24"/>
          <w:szCs w:val="24"/>
        </w:rPr>
        <w:t>н</w:t>
      </w:r>
      <w:r w:rsidRPr="00CC2F92">
        <w:rPr>
          <w:rFonts w:cs="Times New Roman"/>
          <w:sz w:val="24"/>
          <w:szCs w:val="24"/>
        </w:rPr>
        <w:t>ственной среды, в понимании красоты человека.</w:t>
      </w:r>
    </w:p>
    <w:p w14:paraId="7400456E" w14:textId="77777777" w:rsidR="00416B7C" w:rsidRPr="00CC2F92" w:rsidRDefault="00416B7C" w:rsidP="00CC2F92">
      <w:pPr>
        <w:pStyle w:val="aff3"/>
        <w:rPr>
          <w:rFonts w:cs="Times New Roman"/>
          <w:sz w:val="24"/>
          <w:szCs w:val="24"/>
        </w:rPr>
      </w:pPr>
      <w:r w:rsidRPr="00CC2F92">
        <w:rPr>
          <w:rFonts w:cs="Times New Roman"/>
          <w:sz w:val="24"/>
          <w:szCs w:val="24"/>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14:paraId="49747C1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Примерная рабочая программа ориентирована на психол</w:t>
      </w:r>
      <w:r w:rsidRPr="00CC2F92">
        <w:rPr>
          <w:rFonts w:cs="Times New Roman"/>
          <w:sz w:val="24"/>
          <w:szCs w:val="24"/>
        </w:rPr>
        <w:t>о</w:t>
      </w:r>
      <w:r w:rsidRPr="00CC2F92">
        <w:rPr>
          <w:rFonts w:cs="Times New Roman"/>
          <w:sz w:val="24"/>
          <w:szCs w:val="24"/>
        </w:rPr>
        <w:t>го-возрастные особенности развития детей 11—15 лет, при этом содержание занятий может быть адаптировано с учётом инд</w:t>
      </w:r>
      <w:r w:rsidRPr="00CC2F92">
        <w:rPr>
          <w:rFonts w:cs="Times New Roman"/>
          <w:sz w:val="24"/>
          <w:szCs w:val="24"/>
        </w:rPr>
        <w:t>и</w:t>
      </w:r>
      <w:r w:rsidRPr="00CC2F92">
        <w:rPr>
          <w:rFonts w:cs="Times New Roman"/>
          <w:sz w:val="24"/>
          <w:szCs w:val="24"/>
        </w:rPr>
        <w:t>видуальных качеств обучающихся как для детей, проявляющих выдающиеся способности, так и для детей-инвалидов и детей с ОВЗ.</w:t>
      </w:r>
    </w:p>
    <w:p w14:paraId="14C8F37E" w14:textId="77777777" w:rsidR="00416B7C" w:rsidRPr="00CC2F92" w:rsidRDefault="00416B7C" w:rsidP="00CC2F92">
      <w:pPr>
        <w:pStyle w:val="aff3"/>
        <w:rPr>
          <w:rFonts w:cs="Times New Roman"/>
          <w:sz w:val="24"/>
          <w:szCs w:val="24"/>
        </w:rPr>
      </w:pPr>
      <w:r w:rsidRPr="00CC2F92">
        <w:rPr>
          <w:rFonts w:cs="Times New Roman"/>
          <w:sz w:val="24"/>
          <w:szCs w:val="24"/>
        </w:rPr>
        <w:t>Для оценки качества образования по предмету «Изобраз</w:t>
      </w:r>
      <w:r w:rsidRPr="00CC2F92">
        <w:rPr>
          <w:rFonts w:cs="Times New Roman"/>
          <w:sz w:val="24"/>
          <w:szCs w:val="24"/>
        </w:rPr>
        <w:t>и</w:t>
      </w:r>
      <w:r w:rsidRPr="00CC2F92">
        <w:rPr>
          <w:rFonts w:cs="Times New Roman"/>
          <w:sz w:val="24"/>
          <w:szCs w:val="24"/>
        </w:rPr>
        <w:t>тельное искусство» кроме личностных и метапредметных о</w:t>
      </w:r>
      <w:r w:rsidRPr="00CC2F92">
        <w:rPr>
          <w:rFonts w:cs="Times New Roman"/>
          <w:sz w:val="24"/>
          <w:szCs w:val="24"/>
        </w:rPr>
        <w:t>б</w:t>
      </w:r>
      <w:r w:rsidRPr="00CC2F92">
        <w:rPr>
          <w:rFonts w:cs="Times New Roman"/>
          <w:sz w:val="24"/>
          <w:szCs w:val="24"/>
        </w:rPr>
        <w:t>разовательных результатов выделены и описаны предметные результаты обучения. Их достижение определяется чётко п</w:t>
      </w:r>
      <w:r w:rsidRPr="00CC2F92">
        <w:rPr>
          <w:rFonts w:cs="Times New Roman"/>
          <w:sz w:val="24"/>
          <w:szCs w:val="24"/>
        </w:rPr>
        <w:t>о</w:t>
      </w:r>
      <w:r w:rsidRPr="00CC2F92">
        <w:rPr>
          <w:rFonts w:cs="Times New Roman"/>
          <w:sz w:val="24"/>
          <w:szCs w:val="24"/>
        </w:rPr>
        <w:t>ставленными учебными задачами по каждой теме, и они явл</w:t>
      </w:r>
      <w:r w:rsidRPr="00CC2F92">
        <w:rPr>
          <w:rFonts w:cs="Times New Roman"/>
          <w:sz w:val="24"/>
          <w:szCs w:val="24"/>
        </w:rPr>
        <w:t>я</w:t>
      </w:r>
      <w:r w:rsidRPr="00CC2F92">
        <w:rPr>
          <w:rFonts w:cs="Times New Roman"/>
          <w:sz w:val="24"/>
          <w:szCs w:val="24"/>
        </w:rPr>
        <w:t xml:space="preserve">ются общеобразовательными требованиями. </w:t>
      </w:r>
    </w:p>
    <w:p w14:paraId="7C31F5A6"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w:t>
      </w:r>
      <w:r w:rsidRPr="00CC2F92">
        <w:rPr>
          <w:rFonts w:cs="Times New Roman"/>
          <w:spacing w:val="3"/>
          <w:sz w:val="24"/>
          <w:szCs w:val="24"/>
        </w:rPr>
        <w:t>к</w:t>
      </w:r>
      <w:r w:rsidRPr="00CC2F92">
        <w:rPr>
          <w:rFonts w:cs="Times New Roman"/>
          <w:spacing w:val="3"/>
          <w:sz w:val="24"/>
          <w:szCs w:val="24"/>
        </w:rPr>
        <w:t>тивная художественная деятельность, которая предусмотрена тематическим планом и может иметь разные формы орган</w:t>
      </w:r>
      <w:r w:rsidRPr="00CC2F92">
        <w:rPr>
          <w:rFonts w:cs="Times New Roman"/>
          <w:spacing w:val="3"/>
          <w:sz w:val="24"/>
          <w:szCs w:val="24"/>
        </w:rPr>
        <w:t>и</w:t>
      </w:r>
      <w:r w:rsidRPr="00CC2F92">
        <w:rPr>
          <w:rFonts w:cs="Times New Roman"/>
          <w:spacing w:val="3"/>
          <w:sz w:val="24"/>
          <w:szCs w:val="24"/>
        </w:rPr>
        <w:t xml:space="preserve">зации. </w:t>
      </w:r>
    </w:p>
    <w:p w14:paraId="23A9C915" w14:textId="77777777" w:rsidR="00416B7C" w:rsidRPr="00CC2F92" w:rsidRDefault="00416B7C" w:rsidP="00CC2F92">
      <w:pPr>
        <w:pStyle w:val="aff3"/>
        <w:rPr>
          <w:rFonts w:cs="Times New Roman"/>
          <w:sz w:val="24"/>
          <w:szCs w:val="24"/>
        </w:rPr>
      </w:pPr>
      <w:r w:rsidRPr="00CC2F92">
        <w:rPr>
          <w:rFonts w:cs="Times New Roman"/>
          <w:sz w:val="24"/>
          <w:szCs w:val="24"/>
        </w:rPr>
        <w:t>Учебный материал каждого модуля разделён на тематические блоки, которые могут быть основанием для организации пр</w:t>
      </w:r>
      <w:r w:rsidRPr="00CC2F92">
        <w:rPr>
          <w:rFonts w:cs="Times New Roman"/>
          <w:sz w:val="24"/>
          <w:szCs w:val="24"/>
        </w:rPr>
        <w:t>о</w:t>
      </w:r>
      <w:r w:rsidRPr="00CC2F92">
        <w:rPr>
          <w:rFonts w:cs="Times New Roman"/>
          <w:sz w:val="24"/>
          <w:szCs w:val="24"/>
        </w:rPr>
        <w:t>ектной деятельности, которая включает в себя как исследов</w:t>
      </w:r>
      <w:r w:rsidRPr="00CC2F92">
        <w:rPr>
          <w:rFonts w:cs="Times New Roman"/>
          <w:sz w:val="24"/>
          <w:szCs w:val="24"/>
        </w:rPr>
        <w:t>а</w:t>
      </w:r>
      <w:r w:rsidRPr="00CC2F92">
        <w:rPr>
          <w:rFonts w:cs="Times New Roman"/>
          <w:sz w:val="24"/>
          <w:szCs w:val="24"/>
        </w:rPr>
        <w:t xml:space="preserve">тельскую, так и художественно-творческую деятельность, а также презентацию результата. </w:t>
      </w:r>
    </w:p>
    <w:p w14:paraId="4393F422" w14:textId="77777777" w:rsidR="00416B7C" w:rsidRPr="00CC2F92" w:rsidRDefault="00416B7C" w:rsidP="00CC2F92">
      <w:pPr>
        <w:pStyle w:val="aff3"/>
        <w:rPr>
          <w:rFonts w:cs="Times New Roman"/>
          <w:sz w:val="24"/>
          <w:szCs w:val="24"/>
        </w:rPr>
      </w:pPr>
      <w:r w:rsidRPr="00CC2F92">
        <w:rPr>
          <w:rFonts w:cs="Times New Roman"/>
          <w:sz w:val="24"/>
          <w:szCs w:val="24"/>
        </w:rPr>
        <w:t>Однако необходимо различать и сочетать в учебном процессе историко-культурологическую, искусствоведческую исслед</w:t>
      </w:r>
      <w:r w:rsidRPr="00CC2F92">
        <w:rPr>
          <w:rFonts w:cs="Times New Roman"/>
          <w:sz w:val="24"/>
          <w:szCs w:val="24"/>
        </w:rPr>
        <w:t>о</w:t>
      </w:r>
      <w:r w:rsidRPr="00CC2F92">
        <w:rPr>
          <w:rFonts w:cs="Times New Roman"/>
          <w:sz w:val="24"/>
          <w:szCs w:val="24"/>
        </w:rPr>
        <w:t>вательскую работу учащихся и собственно худож</w:t>
      </w:r>
      <w:r w:rsidRPr="00CC2F92">
        <w:rPr>
          <w:rFonts w:cs="Times New Roman"/>
          <w:sz w:val="24"/>
          <w:szCs w:val="24"/>
        </w:rPr>
        <w:t>е</w:t>
      </w:r>
      <w:r w:rsidRPr="00CC2F92">
        <w:rPr>
          <w:rFonts w:cs="Times New Roman"/>
          <w:sz w:val="24"/>
          <w:szCs w:val="24"/>
        </w:rPr>
        <w:t>ственную проектную деятельность, продуктом которой является созда</w:t>
      </w:r>
      <w:r w:rsidRPr="00CC2F92">
        <w:rPr>
          <w:rFonts w:cs="Times New Roman"/>
          <w:sz w:val="24"/>
          <w:szCs w:val="24"/>
        </w:rPr>
        <w:t>н</w:t>
      </w:r>
      <w:r w:rsidRPr="00CC2F92">
        <w:rPr>
          <w:rFonts w:cs="Times New Roman"/>
          <w:sz w:val="24"/>
          <w:szCs w:val="24"/>
        </w:rPr>
        <w:t>ное на основе композиционного поиска учебное художестве</w:t>
      </w:r>
      <w:r w:rsidRPr="00CC2F92">
        <w:rPr>
          <w:rFonts w:cs="Times New Roman"/>
          <w:sz w:val="24"/>
          <w:szCs w:val="24"/>
        </w:rPr>
        <w:t>н</w:t>
      </w:r>
      <w:r w:rsidRPr="00CC2F92">
        <w:rPr>
          <w:rFonts w:cs="Times New Roman"/>
          <w:sz w:val="24"/>
          <w:szCs w:val="24"/>
        </w:rPr>
        <w:t>ное произведение (индивидуальное или коллективное, на плоскости или в объёме, макете).</w:t>
      </w:r>
    </w:p>
    <w:p w14:paraId="1E099D76" w14:textId="77777777" w:rsidR="00416B7C" w:rsidRPr="00CC2F92" w:rsidRDefault="00416B7C" w:rsidP="00CC2F92">
      <w:pPr>
        <w:pStyle w:val="aff3"/>
        <w:rPr>
          <w:rFonts w:cs="Times New Roman"/>
          <w:sz w:val="24"/>
          <w:szCs w:val="24"/>
        </w:rPr>
      </w:pPr>
      <w:r w:rsidRPr="00CC2F92">
        <w:rPr>
          <w:rFonts w:cs="Times New Roman"/>
          <w:sz w:val="24"/>
          <w:szCs w:val="24"/>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w:t>
      </w:r>
      <w:r w:rsidRPr="00CC2F92">
        <w:rPr>
          <w:rFonts w:cs="Times New Roman"/>
          <w:sz w:val="24"/>
          <w:szCs w:val="24"/>
        </w:rPr>
        <w:t>ы</w:t>
      </w:r>
      <w:r w:rsidRPr="00CC2F92">
        <w:rPr>
          <w:rFonts w:cs="Times New Roman"/>
          <w:sz w:val="24"/>
          <w:szCs w:val="24"/>
        </w:rPr>
        <w:t>тий и праздников, в организации выставок детского худож</w:t>
      </w:r>
      <w:r w:rsidRPr="00CC2F92">
        <w:rPr>
          <w:rFonts w:cs="Times New Roman"/>
          <w:sz w:val="24"/>
          <w:szCs w:val="24"/>
        </w:rPr>
        <w:t>е</w:t>
      </w:r>
      <w:r w:rsidRPr="00CC2F92">
        <w:rPr>
          <w:rFonts w:cs="Times New Roman"/>
          <w:sz w:val="24"/>
          <w:szCs w:val="24"/>
        </w:rPr>
        <w:t>ственного творчества, в конкурсах, а также смотрят памятники архитектуры, посещают художественные музеи.</w:t>
      </w:r>
    </w:p>
    <w:p w14:paraId="71EA7AE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Цель изучения учебного предмета</w:t>
      </w:r>
      <w:r w:rsidRPr="00CC2F92">
        <w:rPr>
          <w:rFonts w:cs="Times New Roman"/>
          <w:sz w:val="24"/>
          <w:szCs w:val="24"/>
        </w:rPr>
        <w:br/>
        <w:t>«Изобразительное искусство»</w:t>
      </w:r>
    </w:p>
    <w:p w14:paraId="4B7AC5B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Целью изучения учебного предмета «Изобразительное иску</w:t>
      </w:r>
      <w:r w:rsidRPr="00CC2F92">
        <w:rPr>
          <w:rFonts w:cs="Times New Roman"/>
          <w:spacing w:val="-2"/>
          <w:sz w:val="24"/>
          <w:szCs w:val="24"/>
        </w:rPr>
        <w:t>с</w:t>
      </w:r>
      <w:r w:rsidRPr="00CC2F92">
        <w:rPr>
          <w:rFonts w:cs="Times New Roman"/>
          <w:spacing w:val="-2"/>
          <w:sz w:val="24"/>
          <w:szCs w:val="24"/>
        </w:rPr>
        <w:t>ство» является освоение разных видов визуал</w:t>
      </w:r>
      <w:r w:rsidRPr="00CC2F92">
        <w:rPr>
          <w:rFonts w:cs="Times New Roman"/>
          <w:spacing w:val="-2"/>
          <w:sz w:val="24"/>
          <w:szCs w:val="24"/>
        </w:rPr>
        <w:t>ь</w:t>
      </w:r>
      <w:r w:rsidRPr="00CC2F92">
        <w:rPr>
          <w:rFonts w:cs="Times New Roman"/>
          <w:spacing w:val="-2"/>
          <w:sz w:val="24"/>
          <w:szCs w:val="24"/>
        </w:rPr>
        <w:t>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w:t>
      </w:r>
      <w:r w:rsidRPr="00CC2F92">
        <w:rPr>
          <w:rStyle w:val="aa"/>
          <w:rFonts w:cs="Times New Roman"/>
          <w:spacing w:val="-2"/>
          <w:sz w:val="24"/>
          <w:szCs w:val="24"/>
        </w:rPr>
        <w:t>вариативно</w:t>
      </w:r>
      <w:r w:rsidRPr="00CC2F92">
        <w:rPr>
          <w:rFonts w:cs="Times New Roman"/>
          <w:spacing w:val="-2"/>
          <w:sz w:val="24"/>
          <w:szCs w:val="24"/>
        </w:rPr>
        <w:t>).</w:t>
      </w:r>
    </w:p>
    <w:p w14:paraId="4000D660"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«Изобразительное искусство» объединяет в единую образовательную структуру художестве</w:t>
      </w:r>
      <w:r w:rsidRPr="00CC2F92">
        <w:rPr>
          <w:rFonts w:cs="Times New Roman"/>
          <w:sz w:val="24"/>
          <w:szCs w:val="24"/>
        </w:rPr>
        <w:t>н</w:t>
      </w:r>
      <w:r w:rsidRPr="00CC2F92">
        <w:rPr>
          <w:rFonts w:cs="Times New Roman"/>
          <w:sz w:val="24"/>
          <w:szCs w:val="24"/>
        </w:rPr>
        <w:t>но-творческую деятельность, восприятие произведений иску</w:t>
      </w:r>
      <w:r w:rsidRPr="00CC2F92">
        <w:rPr>
          <w:rFonts w:cs="Times New Roman"/>
          <w:sz w:val="24"/>
          <w:szCs w:val="24"/>
        </w:rPr>
        <w:t>с</w:t>
      </w:r>
      <w:r w:rsidRPr="00CC2F92">
        <w:rPr>
          <w:rFonts w:cs="Times New Roman"/>
          <w:sz w:val="24"/>
          <w:szCs w:val="24"/>
        </w:rPr>
        <w:t>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w:t>
      </w:r>
      <w:r w:rsidRPr="00CC2F92">
        <w:rPr>
          <w:rFonts w:cs="Times New Roman"/>
          <w:sz w:val="24"/>
          <w:szCs w:val="24"/>
        </w:rPr>
        <w:t>е</w:t>
      </w:r>
      <w:r w:rsidRPr="00CC2F92">
        <w:rPr>
          <w:rFonts w:cs="Times New Roman"/>
          <w:sz w:val="24"/>
          <w:szCs w:val="24"/>
        </w:rPr>
        <w:t>ства, в практической работе с разнообразными художестве</w:t>
      </w:r>
      <w:r w:rsidRPr="00CC2F92">
        <w:rPr>
          <w:rFonts w:cs="Times New Roman"/>
          <w:sz w:val="24"/>
          <w:szCs w:val="24"/>
        </w:rPr>
        <w:t>н</w:t>
      </w:r>
      <w:r w:rsidRPr="00CC2F92">
        <w:rPr>
          <w:rFonts w:cs="Times New Roman"/>
          <w:sz w:val="24"/>
          <w:szCs w:val="24"/>
        </w:rPr>
        <w:t>ными материалами.</w:t>
      </w:r>
    </w:p>
    <w:p w14:paraId="7B2CFE3B" w14:textId="77777777" w:rsidR="00416B7C" w:rsidRPr="00CC2F92" w:rsidRDefault="00416B7C" w:rsidP="00CC2F92">
      <w:pPr>
        <w:pStyle w:val="aff3"/>
        <w:rPr>
          <w:rFonts w:cs="Times New Roman"/>
          <w:sz w:val="24"/>
          <w:szCs w:val="24"/>
        </w:rPr>
      </w:pPr>
      <w:r w:rsidRPr="00CC2F92">
        <w:rPr>
          <w:rFonts w:cs="Times New Roman"/>
          <w:sz w:val="24"/>
          <w:szCs w:val="24"/>
        </w:rPr>
        <w:t>Задачами учебного предмета</w:t>
      </w:r>
      <w:r w:rsidRPr="00CC2F92">
        <w:rPr>
          <w:rFonts w:cs="Times New Roman"/>
          <w:sz w:val="24"/>
          <w:szCs w:val="24"/>
        </w:rPr>
        <w:br/>
        <w:t>«Изобразительное искусство» являются:</w:t>
      </w:r>
    </w:p>
    <w:p w14:paraId="08222A14" w14:textId="77777777" w:rsidR="00416B7C" w:rsidRPr="00CC2F92" w:rsidRDefault="00416B7C" w:rsidP="00CC2F92">
      <w:pPr>
        <w:pStyle w:val="aff3"/>
        <w:rPr>
          <w:rFonts w:cs="Times New Roman"/>
          <w:sz w:val="24"/>
          <w:szCs w:val="24"/>
        </w:rPr>
      </w:pPr>
      <w:r w:rsidRPr="00CC2F92">
        <w:rPr>
          <w:rFonts w:cs="Times New Roman"/>
          <w:sz w:val="24"/>
          <w:szCs w:val="24"/>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w:t>
      </w:r>
      <w:r w:rsidRPr="00CC2F92">
        <w:rPr>
          <w:rFonts w:cs="Times New Roman"/>
          <w:sz w:val="24"/>
          <w:szCs w:val="24"/>
        </w:rPr>
        <w:t>о</w:t>
      </w:r>
      <w:r w:rsidRPr="00CC2F92">
        <w:rPr>
          <w:rFonts w:cs="Times New Roman"/>
          <w:sz w:val="24"/>
          <w:szCs w:val="24"/>
        </w:rPr>
        <w:t>сти в жизни общества;</w:t>
      </w:r>
    </w:p>
    <w:p w14:paraId="21B4F27F"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представлений об отеч</w:t>
      </w:r>
      <w:r w:rsidRPr="00CC2F92">
        <w:rPr>
          <w:rFonts w:cs="Times New Roman"/>
          <w:sz w:val="24"/>
          <w:szCs w:val="24"/>
        </w:rPr>
        <w:t>е</w:t>
      </w:r>
      <w:r w:rsidRPr="00CC2F92">
        <w:rPr>
          <w:rFonts w:cs="Times New Roman"/>
          <w:sz w:val="24"/>
          <w:szCs w:val="24"/>
        </w:rPr>
        <w:t>ственной и мировой художественной культуре во всём мног</w:t>
      </w:r>
      <w:r w:rsidRPr="00CC2F92">
        <w:rPr>
          <w:rFonts w:cs="Times New Roman"/>
          <w:sz w:val="24"/>
          <w:szCs w:val="24"/>
        </w:rPr>
        <w:t>о</w:t>
      </w:r>
      <w:r w:rsidRPr="00CC2F92">
        <w:rPr>
          <w:rFonts w:cs="Times New Roman"/>
          <w:sz w:val="24"/>
          <w:szCs w:val="24"/>
        </w:rPr>
        <w:t>образии её видов;</w:t>
      </w:r>
    </w:p>
    <w:p w14:paraId="35C7B29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навыков эстетического вид</w:t>
      </w:r>
      <w:r w:rsidRPr="00CC2F92">
        <w:rPr>
          <w:rFonts w:cs="Times New Roman"/>
          <w:sz w:val="24"/>
          <w:szCs w:val="24"/>
        </w:rPr>
        <w:t>е</w:t>
      </w:r>
      <w:r w:rsidRPr="00CC2F92">
        <w:rPr>
          <w:rFonts w:cs="Times New Roman"/>
          <w:sz w:val="24"/>
          <w:szCs w:val="24"/>
        </w:rPr>
        <w:t>ния и преобразования мира;</w:t>
      </w:r>
    </w:p>
    <w:p w14:paraId="491A9355"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опыта создания творческой работы посре</w:t>
      </w:r>
      <w:r w:rsidRPr="00CC2F92">
        <w:rPr>
          <w:rFonts w:cs="Times New Roman"/>
          <w:sz w:val="24"/>
          <w:szCs w:val="24"/>
        </w:rPr>
        <w:t>д</w:t>
      </w:r>
      <w:r w:rsidRPr="00CC2F92">
        <w:rPr>
          <w:rFonts w:cs="Times New Roman"/>
          <w:sz w:val="24"/>
          <w:szCs w:val="24"/>
        </w:rPr>
        <w:t>ством различных художественных материалов в разных видах визуально-пространственных искусств: изобразительных (ж</w:t>
      </w:r>
      <w:r w:rsidRPr="00CC2F92">
        <w:rPr>
          <w:rFonts w:cs="Times New Roman"/>
          <w:sz w:val="24"/>
          <w:szCs w:val="24"/>
        </w:rPr>
        <w:t>и</w:t>
      </w:r>
      <w:r w:rsidRPr="00CC2F92">
        <w:rPr>
          <w:rFonts w:cs="Times New Roman"/>
          <w:sz w:val="24"/>
          <w:szCs w:val="24"/>
        </w:rPr>
        <w:t>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CC2F92">
        <w:rPr>
          <w:rStyle w:val="aa"/>
          <w:rFonts w:cs="Times New Roman"/>
          <w:sz w:val="24"/>
          <w:szCs w:val="24"/>
        </w:rPr>
        <w:t>вариативно</w:t>
      </w:r>
      <w:r w:rsidRPr="00CC2F92">
        <w:rPr>
          <w:rFonts w:cs="Times New Roman"/>
          <w:sz w:val="24"/>
          <w:szCs w:val="24"/>
        </w:rPr>
        <w:t>);</w:t>
      </w:r>
    </w:p>
    <w:p w14:paraId="1B930D3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пространственного мышления и аналитич</w:t>
      </w:r>
      <w:r w:rsidRPr="00CC2F92">
        <w:rPr>
          <w:rFonts w:cs="Times New Roman"/>
          <w:sz w:val="24"/>
          <w:szCs w:val="24"/>
        </w:rPr>
        <w:t>е</w:t>
      </w:r>
      <w:r w:rsidRPr="00CC2F92">
        <w:rPr>
          <w:rFonts w:cs="Times New Roman"/>
          <w:sz w:val="24"/>
          <w:szCs w:val="24"/>
        </w:rPr>
        <w:t>ских визуальных способностей;</w:t>
      </w:r>
    </w:p>
    <w:p w14:paraId="736F52B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овладение представлениями о средствах выразительности изобразительного искусства как способах воплощения в вид</w:t>
      </w:r>
      <w:r w:rsidRPr="00CC2F92">
        <w:rPr>
          <w:rFonts w:cs="Times New Roman"/>
          <w:sz w:val="24"/>
          <w:szCs w:val="24"/>
        </w:rPr>
        <w:t>и</w:t>
      </w:r>
      <w:r w:rsidRPr="00CC2F92">
        <w:rPr>
          <w:rFonts w:cs="Times New Roman"/>
          <w:sz w:val="24"/>
          <w:szCs w:val="24"/>
        </w:rPr>
        <w:t>мых пространственных формах переживаний, чувств и мир</w:t>
      </w:r>
      <w:r w:rsidRPr="00CC2F92">
        <w:rPr>
          <w:rFonts w:cs="Times New Roman"/>
          <w:sz w:val="24"/>
          <w:szCs w:val="24"/>
        </w:rPr>
        <w:t>о</w:t>
      </w:r>
      <w:r w:rsidRPr="00CC2F92">
        <w:rPr>
          <w:rFonts w:cs="Times New Roman"/>
          <w:sz w:val="24"/>
          <w:szCs w:val="24"/>
        </w:rPr>
        <w:t>воззренческих позиций человека;</w:t>
      </w:r>
    </w:p>
    <w:p w14:paraId="10C639B7" w14:textId="77777777" w:rsidR="00416B7C" w:rsidRPr="00CC2F92" w:rsidRDefault="00416B7C" w:rsidP="00CC2F92">
      <w:pPr>
        <w:pStyle w:val="aff3"/>
        <w:rPr>
          <w:rFonts w:cs="Times New Roman"/>
          <w:sz w:val="24"/>
          <w:szCs w:val="24"/>
        </w:rPr>
      </w:pPr>
      <w:r w:rsidRPr="00CC2F92">
        <w:rPr>
          <w:rFonts w:cs="Times New Roman"/>
          <w:sz w:val="24"/>
          <w:szCs w:val="24"/>
        </w:rPr>
        <w:t>развитие наблюдательности, ассоциативного мышления и творческого воображения;</w:t>
      </w:r>
    </w:p>
    <w:p w14:paraId="1FA0CA2B"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уважения и любви к цивилизационному наследию России через освоение отечественной художественной кул</w:t>
      </w:r>
      <w:r w:rsidRPr="00CC2F92">
        <w:rPr>
          <w:rFonts w:cs="Times New Roman"/>
          <w:sz w:val="24"/>
          <w:szCs w:val="24"/>
        </w:rPr>
        <w:t>ь</w:t>
      </w:r>
      <w:r w:rsidRPr="00CC2F92">
        <w:rPr>
          <w:rFonts w:cs="Times New Roman"/>
          <w:sz w:val="24"/>
          <w:szCs w:val="24"/>
        </w:rPr>
        <w:t>туры;</w:t>
      </w:r>
    </w:p>
    <w:p w14:paraId="76789F4C" w14:textId="77777777" w:rsidR="00416B7C" w:rsidRPr="00CC2F92" w:rsidRDefault="00416B7C" w:rsidP="00CC2F92">
      <w:pPr>
        <w:pStyle w:val="aff3"/>
        <w:rPr>
          <w:rFonts w:cs="Times New Roman"/>
          <w:sz w:val="24"/>
          <w:szCs w:val="24"/>
        </w:rPr>
      </w:pPr>
      <w:r w:rsidRPr="00CC2F92">
        <w:rPr>
          <w:rFonts w:cs="Times New Roman"/>
          <w:sz w:val="24"/>
          <w:szCs w:val="24"/>
        </w:rPr>
        <w:t>развитие потребности в общении с произведениями изобр</w:t>
      </w:r>
      <w:r w:rsidRPr="00CC2F92">
        <w:rPr>
          <w:rFonts w:cs="Times New Roman"/>
          <w:sz w:val="24"/>
          <w:szCs w:val="24"/>
        </w:rPr>
        <w:t>а</w:t>
      </w:r>
      <w:r w:rsidRPr="00CC2F92">
        <w:rPr>
          <w:rFonts w:cs="Times New Roman"/>
          <w:sz w:val="24"/>
          <w:szCs w:val="24"/>
        </w:rPr>
        <w:t>зительного искусства, формирование активного отношения к традициям художественной культуры как смысловой, эстет</w:t>
      </w:r>
      <w:r w:rsidRPr="00CC2F92">
        <w:rPr>
          <w:rFonts w:cs="Times New Roman"/>
          <w:sz w:val="24"/>
          <w:szCs w:val="24"/>
        </w:rPr>
        <w:t>и</w:t>
      </w:r>
      <w:r w:rsidRPr="00CC2F92">
        <w:rPr>
          <w:rFonts w:cs="Times New Roman"/>
          <w:sz w:val="24"/>
          <w:szCs w:val="24"/>
        </w:rPr>
        <w:t>ческой и личностно значимой ценности.</w:t>
      </w:r>
    </w:p>
    <w:p w14:paraId="0C8411FC"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предмета «Изобразительное искусство» </w:t>
      </w:r>
      <w:r w:rsidRPr="00CC2F92">
        <w:rPr>
          <w:rFonts w:cs="Times New Roman"/>
          <w:sz w:val="24"/>
          <w:szCs w:val="24"/>
        </w:rPr>
        <w:br/>
        <w:t>в учебном плане</w:t>
      </w:r>
    </w:p>
    <w:p w14:paraId="41B2AF43"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w:t>
      </w:r>
      <w:r w:rsidRPr="00CC2F92">
        <w:rPr>
          <w:rFonts w:cs="Times New Roman"/>
          <w:sz w:val="24"/>
          <w:szCs w:val="24"/>
        </w:rPr>
        <w:t>а</w:t>
      </w:r>
      <w:r w:rsidRPr="00CC2F92">
        <w:rPr>
          <w:rFonts w:cs="Times New Roman"/>
          <w:sz w:val="24"/>
          <w:szCs w:val="24"/>
        </w:rPr>
        <w:t xml:space="preserve">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 </w:t>
      </w:r>
    </w:p>
    <w:p w14:paraId="7EFA7873" w14:textId="193022F3" w:rsidR="00416B7C" w:rsidRPr="00CC2F92" w:rsidRDefault="00416B7C" w:rsidP="00CC2F92">
      <w:pPr>
        <w:pStyle w:val="aff3"/>
        <w:rPr>
          <w:rFonts w:cs="Times New Roman"/>
          <w:sz w:val="24"/>
          <w:szCs w:val="24"/>
        </w:rPr>
      </w:pPr>
      <w:r w:rsidRPr="00CC2F92">
        <w:rPr>
          <w:rFonts w:cs="Times New Roman"/>
          <w:sz w:val="24"/>
          <w:szCs w:val="24"/>
        </w:rPr>
        <w:t>Содержание предмета «Изобразительное искусство» стру</w:t>
      </w:r>
      <w:r w:rsidRPr="00CC2F92">
        <w:rPr>
          <w:rFonts w:cs="Times New Roman"/>
          <w:sz w:val="24"/>
          <w:szCs w:val="24"/>
        </w:rPr>
        <w:t>к</w:t>
      </w:r>
      <w:r w:rsidRPr="00CC2F92">
        <w:rPr>
          <w:rFonts w:cs="Times New Roman"/>
          <w:sz w:val="24"/>
          <w:szCs w:val="24"/>
        </w:rPr>
        <w:t>турировано как система тематических модулей. Три модуля входят в учебный план 5</w:t>
      </w:r>
      <w:r w:rsidR="00BE0AE5" w:rsidRPr="00CC2F92">
        <w:rPr>
          <w:rFonts w:cs="Times New Roman"/>
          <w:sz w:val="24"/>
          <w:szCs w:val="24"/>
        </w:rPr>
        <w:t>—</w:t>
      </w:r>
      <w:r w:rsidRPr="00CC2F92">
        <w:rPr>
          <w:rFonts w:cs="Times New Roman"/>
          <w:sz w:val="24"/>
          <w:szCs w:val="24"/>
        </w:rPr>
        <w:t>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w:t>
      </w:r>
      <w:r w:rsidRPr="00CC2F92">
        <w:rPr>
          <w:rFonts w:cs="Times New Roman"/>
          <w:sz w:val="24"/>
          <w:szCs w:val="24"/>
        </w:rPr>
        <w:t>т</w:t>
      </w:r>
      <w:r w:rsidRPr="00CC2F92">
        <w:rPr>
          <w:rFonts w:cs="Times New Roman"/>
          <w:sz w:val="24"/>
          <w:szCs w:val="24"/>
        </w:rPr>
        <w:t xml:space="preserve">ствующих вариантов учебного плана). </w:t>
      </w:r>
    </w:p>
    <w:p w14:paraId="69EBCF2F" w14:textId="77777777" w:rsidR="00416B7C" w:rsidRPr="00CC2F92" w:rsidRDefault="00416B7C" w:rsidP="00CC2F92">
      <w:pPr>
        <w:pStyle w:val="aff3"/>
        <w:rPr>
          <w:rFonts w:cs="Times New Roman"/>
          <w:sz w:val="24"/>
          <w:szCs w:val="24"/>
        </w:rPr>
      </w:pPr>
      <w:r w:rsidRPr="00CC2F92">
        <w:rPr>
          <w:rFonts w:cs="Times New Roman"/>
          <w:sz w:val="24"/>
          <w:szCs w:val="24"/>
        </w:rPr>
        <w:t>Каждый модуль обладает содержательной целостностью и организован по восходящему принципу в отношении углубл</w:t>
      </w:r>
      <w:r w:rsidRPr="00CC2F92">
        <w:rPr>
          <w:rFonts w:cs="Times New Roman"/>
          <w:sz w:val="24"/>
          <w:szCs w:val="24"/>
        </w:rPr>
        <w:t>е</w:t>
      </w:r>
      <w:r w:rsidRPr="00CC2F92">
        <w:rPr>
          <w:rFonts w:cs="Times New Roman"/>
          <w:sz w:val="24"/>
          <w:szCs w:val="24"/>
        </w:rPr>
        <w:t>ния знаний по ведущей теме и усложнения умений обуча</w:t>
      </w:r>
      <w:r w:rsidRPr="00CC2F92">
        <w:rPr>
          <w:rFonts w:cs="Times New Roman"/>
          <w:sz w:val="24"/>
          <w:szCs w:val="24"/>
        </w:rPr>
        <w:t>ю</w:t>
      </w:r>
      <w:r w:rsidRPr="00CC2F92">
        <w:rPr>
          <w:rFonts w:cs="Times New Roman"/>
          <w:sz w:val="24"/>
          <w:szCs w:val="24"/>
        </w:rPr>
        <w:t>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w:t>
      </w:r>
      <w:r w:rsidRPr="00CC2F92">
        <w:rPr>
          <w:rFonts w:cs="Times New Roman"/>
          <w:sz w:val="24"/>
          <w:szCs w:val="24"/>
        </w:rPr>
        <w:t>а</w:t>
      </w:r>
      <w:r w:rsidRPr="00CC2F92">
        <w:rPr>
          <w:rFonts w:cs="Times New Roman"/>
          <w:sz w:val="24"/>
          <w:szCs w:val="24"/>
        </w:rPr>
        <w:t>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14:paraId="16781E3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w:t>
      </w:r>
      <w:r w:rsidRPr="00CC2F92">
        <w:rPr>
          <w:rFonts w:cs="Times New Roman"/>
          <w:sz w:val="24"/>
          <w:szCs w:val="24"/>
        </w:rPr>
        <w:t>е</w:t>
      </w:r>
      <w:r w:rsidRPr="00CC2F92">
        <w:rPr>
          <w:rFonts w:cs="Times New Roman"/>
          <w:sz w:val="24"/>
          <w:szCs w:val="24"/>
        </w:rPr>
        <w:t>личение количества тем для изучения, а увеличение времени на практическую художественную деятельность.</w:t>
      </w:r>
    </w:p>
    <w:p w14:paraId="192BB2D2" w14:textId="77777777" w:rsidR="00416B7C" w:rsidRPr="00CC2F92" w:rsidRDefault="00416B7C" w:rsidP="00CC2F92">
      <w:pPr>
        <w:pStyle w:val="aff3"/>
        <w:rPr>
          <w:rFonts w:cs="Times New Roman"/>
          <w:sz w:val="24"/>
          <w:szCs w:val="24"/>
        </w:rPr>
      </w:pPr>
      <w:r w:rsidRPr="00CC2F92">
        <w:rPr>
          <w:rFonts w:cs="Times New Roman"/>
          <w:sz w:val="24"/>
          <w:szCs w:val="24"/>
        </w:rPr>
        <w:t>Это способствует качеству обучения и достижению более высокого уровня как предметных, так и личностных и мет</w:t>
      </w:r>
      <w:r w:rsidRPr="00CC2F92">
        <w:rPr>
          <w:rFonts w:cs="Times New Roman"/>
          <w:sz w:val="24"/>
          <w:szCs w:val="24"/>
        </w:rPr>
        <w:t>а</w:t>
      </w:r>
      <w:r w:rsidRPr="00CC2F92">
        <w:rPr>
          <w:rFonts w:cs="Times New Roman"/>
          <w:sz w:val="24"/>
          <w:szCs w:val="24"/>
        </w:rPr>
        <w:t>предметных результатов обучения.</w:t>
      </w:r>
    </w:p>
    <w:p w14:paraId="3C77D46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w:t>
      </w:r>
      <w:r w:rsidRPr="00CC2F92">
        <w:rPr>
          <w:rFonts w:cs="Times New Roman"/>
          <w:sz w:val="24"/>
          <w:szCs w:val="24"/>
        </w:rPr>
        <w:br/>
        <w:t>«Изобразительное искусство»</w:t>
      </w:r>
    </w:p>
    <w:p w14:paraId="5C1CD434" w14:textId="77777777" w:rsidR="00416B7C" w:rsidRPr="00CC2F92" w:rsidRDefault="00416B7C" w:rsidP="00CC2F92">
      <w:pPr>
        <w:pStyle w:val="aff3"/>
        <w:rPr>
          <w:rFonts w:cs="Times New Roman"/>
          <w:sz w:val="24"/>
          <w:szCs w:val="24"/>
        </w:rPr>
      </w:pPr>
      <w:r w:rsidRPr="00CC2F92">
        <w:rPr>
          <w:rFonts w:cs="Times New Roman"/>
          <w:sz w:val="24"/>
          <w:szCs w:val="24"/>
        </w:rPr>
        <w:t>Модуль № 1 «Декоративно-прикладное и народное иску</w:t>
      </w:r>
      <w:r w:rsidRPr="00CC2F92">
        <w:rPr>
          <w:rFonts w:cs="Times New Roman"/>
          <w:sz w:val="24"/>
          <w:szCs w:val="24"/>
        </w:rPr>
        <w:t>с</w:t>
      </w:r>
      <w:r w:rsidRPr="00CC2F92">
        <w:rPr>
          <w:rFonts w:cs="Times New Roman"/>
          <w:sz w:val="24"/>
          <w:szCs w:val="24"/>
        </w:rPr>
        <w:t>ство»</w:t>
      </w:r>
    </w:p>
    <w:p w14:paraId="5905A5BB"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декоративно-прикладном искусстве</w:t>
      </w:r>
    </w:p>
    <w:p w14:paraId="48B3E4C7"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и его виды.</w:t>
      </w:r>
    </w:p>
    <w:p w14:paraId="385C8B13"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и предметная среда жизни людей.</w:t>
      </w:r>
    </w:p>
    <w:p w14:paraId="51501724" w14:textId="77777777" w:rsidR="00416B7C" w:rsidRPr="00CC2F92" w:rsidRDefault="00416B7C" w:rsidP="00CC2F92">
      <w:pPr>
        <w:pStyle w:val="aff3"/>
        <w:rPr>
          <w:rFonts w:cs="Times New Roman"/>
          <w:sz w:val="24"/>
          <w:szCs w:val="24"/>
        </w:rPr>
      </w:pPr>
      <w:r w:rsidRPr="00CC2F92">
        <w:rPr>
          <w:rFonts w:cs="Times New Roman"/>
          <w:sz w:val="24"/>
          <w:szCs w:val="24"/>
        </w:rPr>
        <w:t>Древние корни народного искусства</w:t>
      </w:r>
    </w:p>
    <w:p w14:paraId="0894A59C" w14:textId="77777777" w:rsidR="00416B7C" w:rsidRPr="00CC2F92" w:rsidRDefault="00416B7C" w:rsidP="00CC2F92">
      <w:pPr>
        <w:pStyle w:val="aff3"/>
        <w:rPr>
          <w:rFonts w:cs="Times New Roman"/>
          <w:sz w:val="24"/>
          <w:szCs w:val="24"/>
        </w:rPr>
      </w:pPr>
      <w:r w:rsidRPr="00CC2F92">
        <w:rPr>
          <w:rFonts w:cs="Times New Roman"/>
          <w:sz w:val="24"/>
          <w:szCs w:val="24"/>
        </w:rPr>
        <w:t>Истоки образного языка декоративно-прикладного искусства.</w:t>
      </w:r>
    </w:p>
    <w:p w14:paraId="49A209DE" w14:textId="77777777" w:rsidR="00416B7C" w:rsidRPr="00CC2F92" w:rsidRDefault="00416B7C" w:rsidP="00CC2F92">
      <w:pPr>
        <w:pStyle w:val="aff3"/>
        <w:rPr>
          <w:rFonts w:cs="Times New Roman"/>
          <w:sz w:val="24"/>
          <w:szCs w:val="24"/>
        </w:rPr>
      </w:pPr>
      <w:r w:rsidRPr="00CC2F92">
        <w:rPr>
          <w:rFonts w:cs="Times New Roman"/>
          <w:sz w:val="24"/>
          <w:szCs w:val="24"/>
        </w:rPr>
        <w:t>Традиционные образы народного (крестьянского) прикла</w:t>
      </w:r>
      <w:r w:rsidRPr="00CC2F92">
        <w:rPr>
          <w:rFonts w:cs="Times New Roman"/>
          <w:sz w:val="24"/>
          <w:szCs w:val="24"/>
        </w:rPr>
        <w:t>д</w:t>
      </w:r>
      <w:r w:rsidRPr="00CC2F92">
        <w:rPr>
          <w:rFonts w:cs="Times New Roman"/>
          <w:sz w:val="24"/>
          <w:szCs w:val="24"/>
        </w:rPr>
        <w:t>ного искусства.</w:t>
      </w:r>
    </w:p>
    <w:p w14:paraId="68616C54" w14:textId="77777777" w:rsidR="00416B7C" w:rsidRPr="00CC2F92" w:rsidRDefault="00416B7C" w:rsidP="00CC2F92">
      <w:pPr>
        <w:pStyle w:val="aff3"/>
        <w:rPr>
          <w:rFonts w:cs="Times New Roman"/>
          <w:sz w:val="24"/>
          <w:szCs w:val="24"/>
        </w:rPr>
      </w:pPr>
      <w:r w:rsidRPr="00CC2F92">
        <w:rPr>
          <w:rFonts w:cs="Times New Roman"/>
          <w:sz w:val="24"/>
          <w:szCs w:val="24"/>
        </w:rPr>
        <w:t>Связь народного искусства с природой, бытом, трудом, в</w:t>
      </w:r>
      <w:r w:rsidRPr="00CC2F92">
        <w:rPr>
          <w:rFonts w:cs="Times New Roman"/>
          <w:sz w:val="24"/>
          <w:szCs w:val="24"/>
        </w:rPr>
        <w:t>е</w:t>
      </w:r>
      <w:r w:rsidRPr="00CC2F92">
        <w:rPr>
          <w:rFonts w:cs="Times New Roman"/>
          <w:sz w:val="24"/>
          <w:szCs w:val="24"/>
        </w:rPr>
        <w:t>рованиями и эпосом.</w:t>
      </w:r>
    </w:p>
    <w:p w14:paraId="7C85B4D1" w14:textId="77777777" w:rsidR="00416B7C" w:rsidRPr="00CC2F92" w:rsidRDefault="00416B7C" w:rsidP="00CC2F92">
      <w:pPr>
        <w:pStyle w:val="aff3"/>
        <w:rPr>
          <w:rFonts w:cs="Times New Roman"/>
          <w:sz w:val="24"/>
          <w:szCs w:val="24"/>
        </w:rPr>
      </w:pPr>
      <w:r w:rsidRPr="00CC2F92">
        <w:rPr>
          <w:rFonts w:cs="Times New Roman"/>
          <w:sz w:val="24"/>
          <w:szCs w:val="24"/>
        </w:rPr>
        <w:t>Роль природных материалов в строительстве и изготовлении предметов быта, их значение в характере труда и жизненного уклада.</w:t>
      </w:r>
    </w:p>
    <w:p w14:paraId="3076C21E" w14:textId="77777777" w:rsidR="00416B7C" w:rsidRPr="00CC2F92" w:rsidRDefault="00416B7C" w:rsidP="00CC2F92">
      <w:pPr>
        <w:pStyle w:val="aff3"/>
        <w:rPr>
          <w:rFonts w:cs="Times New Roman"/>
          <w:sz w:val="24"/>
          <w:szCs w:val="24"/>
        </w:rPr>
      </w:pPr>
      <w:r w:rsidRPr="00CC2F92">
        <w:rPr>
          <w:rFonts w:cs="Times New Roman"/>
          <w:sz w:val="24"/>
          <w:szCs w:val="24"/>
        </w:rPr>
        <w:t>Образно-символический язык народного прикладного и</w:t>
      </w:r>
      <w:r w:rsidRPr="00CC2F92">
        <w:rPr>
          <w:rFonts w:cs="Times New Roman"/>
          <w:sz w:val="24"/>
          <w:szCs w:val="24"/>
        </w:rPr>
        <w:t>с</w:t>
      </w:r>
      <w:r w:rsidRPr="00CC2F92">
        <w:rPr>
          <w:rFonts w:cs="Times New Roman"/>
          <w:sz w:val="24"/>
          <w:szCs w:val="24"/>
        </w:rPr>
        <w:t>кусства.</w:t>
      </w:r>
    </w:p>
    <w:p w14:paraId="5701CD0B" w14:textId="77777777" w:rsidR="00416B7C" w:rsidRPr="00CC2F92" w:rsidRDefault="00416B7C" w:rsidP="00CC2F92">
      <w:pPr>
        <w:pStyle w:val="aff3"/>
        <w:rPr>
          <w:rFonts w:cs="Times New Roman"/>
          <w:sz w:val="24"/>
          <w:szCs w:val="24"/>
        </w:rPr>
      </w:pPr>
      <w:r w:rsidRPr="00CC2F92">
        <w:rPr>
          <w:rFonts w:cs="Times New Roman"/>
          <w:sz w:val="24"/>
          <w:szCs w:val="24"/>
        </w:rPr>
        <w:t>Знаки-символы традиционного крестьянского прикладного искусства.</w:t>
      </w:r>
    </w:p>
    <w:p w14:paraId="7B23F828"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на темы древних узоров деревянной резьбы, росписи по дереву, вышивки. Освоение навыков дек</w:t>
      </w:r>
      <w:r w:rsidRPr="00CC2F92">
        <w:rPr>
          <w:rFonts w:cs="Times New Roman"/>
          <w:sz w:val="24"/>
          <w:szCs w:val="24"/>
        </w:rPr>
        <w:t>о</w:t>
      </w:r>
      <w:r w:rsidRPr="00CC2F92">
        <w:rPr>
          <w:rFonts w:cs="Times New Roman"/>
          <w:sz w:val="24"/>
          <w:szCs w:val="24"/>
        </w:rPr>
        <w:t>ративного обобщения в процессе практической творческой р</w:t>
      </w:r>
      <w:r w:rsidRPr="00CC2F92">
        <w:rPr>
          <w:rFonts w:cs="Times New Roman"/>
          <w:sz w:val="24"/>
          <w:szCs w:val="24"/>
        </w:rPr>
        <w:t>а</w:t>
      </w:r>
      <w:r w:rsidRPr="00CC2F92">
        <w:rPr>
          <w:rFonts w:cs="Times New Roman"/>
          <w:sz w:val="24"/>
          <w:szCs w:val="24"/>
        </w:rPr>
        <w:t>боты.</w:t>
      </w:r>
    </w:p>
    <w:p w14:paraId="2DF41C94" w14:textId="77777777" w:rsidR="00416B7C" w:rsidRPr="00CC2F92" w:rsidRDefault="00416B7C" w:rsidP="00CC2F92">
      <w:pPr>
        <w:pStyle w:val="aff3"/>
        <w:rPr>
          <w:rFonts w:cs="Times New Roman"/>
          <w:sz w:val="24"/>
          <w:szCs w:val="24"/>
        </w:rPr>
      </w:pPr>
      <w:r w:rsidRPr="00CC2F92">
        <w:rPr>
          <w:rFonts w:cs="Times New Roman"/>
          <w:sz w:val="24"/>
          <w:szCs w:val="24"/>
        </w:rPr>
        <w:t>Убранство русской избы</w:t>
      </w:r>
    </w:p>
    <w:p w14:paraId="08F931F6"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избы, единство красоты и пользы — функци</w:t>
      </w:r>
      <w:r w:rsidRPr="00CC2F92">
        <w:rPr>
          <w:rFonts w:cs="Times New Roman"/>
          <w:sz w:val="24"/>
          <w:szCs w:val="24"/>
        </w:rPr>
        <w:t>о</w:t>
      </w:r>
      <w:r w:rsidRPr="00CC2F92">
        <w:rPr>
          <w:rFonts w:cs="Times New Roman"/>
          <w:sz w:val="24"/>
          <w:szCs w:val="24"/>
        </w:rPr>
        <w:t>нального и символического — в её постройке и украшении.</w:t>
      </w:r>
    </w:p>
    <w:p w14:paraId="5AFE55D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Символическое значение образов и мотивов в узорном убранстве русских изб. Картина мира в образном строе быт</w:t>
      </w:r>
      <w:r w:rsidRPr="00CC2F92">
        <w:rPr>
          <w:rFonts w:cs="Times New Roman"/>
          <w:sz w:val="24"/>
          <w:szCs w:val="24"/>
        </w:rPr>
        <w:t>о</w:t>
      </w:r>
      <w:r w:rsidRPr="00CC2F92">
        <w:rPr>
          <w:rFonts w:cs="Times New Roman"/>
          <w:sz w:val="24"/>
          <w:szCs w:val="24"/>
        </w:rPr>
        <w:t>вого крестьянского искусства.</w:t>
      </w:r>
    </w:p>
    <w:p w14:paraId="6A2F66FA"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 эскизов орнаментального декора крестьянского дома.</w:t>
      </w:r>
    </w:p>
    <w:p w14:paraId="378E712B" w14:textId="77777777" w:rsidR="00416B7C" w:rsidRPr="00CC2F92" w:rsidRDefault="00416B7C" w:rsidP="00CC2F92">
      <w:pPr>
        <w:pStyle w:val="aff3"/>
        <w:rPr>
          <w:rFonts w:cs="Times New Roman"/>
          <w:sz w:val="24"/>
          <w:szCs w:val="24"/>
        </w:rPr>
      </w:pPr>
      <w:r w:rsidRPr="00CC2F92">
        <w:rPr>
          <w:rFonts w:cs="Times New Roman"/>
          <w:sz w:val="24"/>
          <w:szCs w:val="24"/>
        </w:rPr>
        <w:t>Устройство внутреннего пространства крестьянского дома. Декоративные элементы жилой среды.</w:t>
      </w:r>
    </w:p>
    <w:p w14:paraId="6E984B1F" w14:textId="77777777" w:rsidR="00416B7C" w:rsidRPr="00CC2F92" w:rsidRDefault="00416B7C" w:rsidP="00CC2F92">
      <w:pPr>
        <w:pStyle w:val="aff3"/>
        <w:rPr>
          <w:rFonts w:cs="Times New Roman"/>
          <w:sz w:val="24"/>
          <w:szCs w:val="24"/>
        </w:rPr>
      </w:pPr>
      <w:r w:rsidRPr="00CC2F92">
        <w:rPr>
          <w:rFonts w:cs="Times New Roman"/>
          <w:sz w:val="24"/>
          <w:szCs w:val="24"/>
        </w:rPr>
        <w:t>Определяющая роль природных материалов для конструкции и декора традиционной постройки жилого дома в любой пр</w:t>
      </w:r>
      <w:r w:rsidRPr="00CC2F92">
        <w:rPr>
          <w:rFonts w:cs="Times New Roman"/>
          <w:sz w:val="24"/>
          <w:szCs w:val="24"/>
        </w:rPr>
        <w:t>и</w:t>
      </w:r>
      <w:r w:rsidRPr="00CC2F92">
        <w:rPr>
          <w:rFonts w:cs="Times New Roman"/>
          <w:sz w:val="24"/>
          <w:szCs w:val="24"/>
        </w:rPr>
        <w:t>родной среде. Мудрость соотношения характера постройки, символики её декора и уклада жизни для каждого народа.</w:t>
      </w:r>
    </w:p>
    <w:p w14:paraId="6386CF8F"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предметов народного быта, выявление мудрости их выразительной формы и орнаментал</w:t>
      </w:r>
      <w:r w:rsidRPr="00CC2F92">
        <w:rPr>
          <w:rFonts w:cs="Times New Roman"/>
          <w:sz w:val="24"/>
          <w:szCs w:val="24"/>
        </w:rPr>
        <w:t>ь</w:t>
      </w:r>
      <w:r w:rsidRPr="00CC2F92">
        <w:rPr>
          <w:rFonts w:cs="Times New Roman"/>
          <w:sz w:val="24"/>
          <w:szCs w:val="24"/>
        </w:rPr>
        <w:t>но-символического оформления.</w:t>
      </w:r>
    </w:p>
    <w:p w14:paraId="45D57EFC" w14:textId="77777777" w:rsidR="00416B7C" w:rsidRPr="00CC2F92" w:rsidRDefault="00416B7C" w:rsidP="00CC2F92">
      <w:pPr>
        <w:pStyle w:val="aff3"/>
        <w:rPr>
          <w:rFonts w:cs="Times New Roman"/>
          <w:sz w:val="24"/>
          <w:szCs w:val="24"/>
        </w:rPr>
      </w:pPr>
      <w:r w:rsidRPr="00CC2F92">
        <w:rPr>
          <w:rFonts w:cs="Times New Roman"/>
          <w:sz w:val="24"/>
          <w:szCs w:val="24"/>
        </w:rPr>
        <w:t>Народный праздничный костюм</w:t>
      </w:r>
    </w:p>
    <w:p w14:paraId="2A7561D0" w14:textId="77777777" w:rsidR="00416B7C" w:rsidRPr="00CC2F92" w:rsidRDefault="00416B7C" w:rsidP="00CC2F92">
      <w:pPr>
        <w:pStyle w:val="aff3"/>
        <w:rPr>
          <w:rFonts w:cs="Times New Roman"/>
          <w:sz w:val="24"/>
          <w:szCs w:val="24"/>
        </w:rPr>
      </w:pPr>
      <w:r w:rsidRPr="00CC2F92">
        <w:rPr>
          <w:rFonts w:cs="Times New Roman"/>
          <w:sz w:val="24"/>
          <w:szCs w:val="24"/>
        </w:rPr>
        <w:t>Образный строй народного праздничного костюма — же</w:t>
      </w:r>
      <w:r w:rsidRPr="00CC2F92">
        <w:rPr>
          <w:rFonts w:cs="Times New Roman"/>
          <w:sz w:val="24"/>
          <w:szCs w:val="24"/>
        </w:rPr>
        <w:t>н</w:t>
      </w:r>
      <w:r w:rsidRPr="00CC2F92">
        <w:rPr>
          <w:rFonts w:cs="Times New Roman"/>
          <w:sz w:val="24"/>
          <w:szCs w:val="24"/>
        </w:rPr>
        <w:t>ского и мужского.</w:t>
      </w:r>
    </w:p>
    <w:p w14:paraId="7436415A" w14:textId="77777777" w:rsidR="00416B7C" w:rsidRPr="00CC2F92" w:rsidRDefault="00416B7C" w:rsidP="00CC2F92">
      <w:pPr>
        <w:pStyle w:val="aff3"/>
        <w:rPr>
          <w:rFonts w:cs="Times New Roman"/>
          <w:sz w:val="24"/>
          <w:szCs w:val="24"/>
        </w:rPr>
      </w:pPr>
      <w:r w:rsidRPr="00CC2F92">
        <w:rPr>
          <w:rFonts w:cs="Times New Roman"/>
          <w:sz w:val="24"/>
          <w:szCs w:val="24"/>
        </w:rPr>
        <w:t>Традиционная конструкция русского женского костюма — северорусский (сарафан) и южнорусский (понёва) варианты.</w:t>
      </w:r>
    </w:p>
    <w:p w14:paraId="6075FCE6"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форм и украшений народного праздничного костюма для различных регионов страны.</w:t>
      </w:r>
    </w:p>
    <w:p w14:paraId="2973F047" w14:textId="77777777" w:rsidR="00416B7C" w:rsidRPr="00CC2F92" w:rsidRDefault="00416B7C" w:rsidP="00CC2F92">
      <w:pPr>
        <w:pStyle w:val="aff3"/>
        <w:rPr>
          <w:rFonts w:cs="Times New Roman"/>
          <w:sz w:val="24"/>
          <w:szCs w:val="24"/>
        </w:rPr>
      </w:pPr>
      <w:r w:rsidRPr="00CC2F92">
        <w:rPr>
          <w:rFonts w:cs="Times New Roman"/>
          <w:sz w:val="24"/>
          <w:szCs w:val="24"/>
        </w:rPr>
        <w:t>Искусство народной вышивки. Вышивка в народных кост</w:t>
      </w:r>
      <w:r w:rsidRPr="00CC2F92">
        <w:rPr>
          <w:rFonts w:cs="Times New Roman"/>
          <w:sz w:val="24"/>
          <w:szCs w:val="24"/>
        </w:rPr>
        <w:t>ю</w:t>
      </w:r>
      <w:r w:rsidRPr="00CC2F92">
        <w:rPr>
          <w:rFonts w:cs="Times New Roman"/>
          <w:sz w:val="24"/>
          <w:szCs w:val="24"/>
        </w:rPr>
        <w:t>мах и обрядах. Древнее происхождение и присутствие всех т</w:t>
      </w:r>
      <w:r w:rsidRPr="00CC2F92">
        <w:rPr>
          <w:rFonts w:cs="Times New Roman"/>
          <w:sz w:val="24"/>
          <w:szCs w:val="24"/>
        </w:rPr>
        <w:t>и</w:t>
      </w:r>
      <w:r w:rsidRPr="00CC2F92">
        <w:rPr>
          <w:rFonts w:cs="Times New Roman"/>
          <w:sz w:val="24"/>
          <w:szCs w:val="24"/>
        </w:rPr>
        <w:t>пов орнаментов в народной вышивке. Символическое изобр</w:t>
      </w:r>
      <w:r w:rsidRPr="00CC2F92">
        <w:rPr>
          <w:rFonts w:cs="Times New Roman"/>
          <w:sz w:val="24"/>
          <w:szCs w:val="24"/>
        </w:rPr>
        <w:t>а</w:t>
      </w:r>
      <w:r w:rsidRPr="00CC2F92">
        <w:rPr>
          <w:rFonts w:cs="Times New Roman"/>
          <w:sz w:val="24"/>
          <w:szCs w:val="24"/>
        </w:rPr>
        <w:t>жение женских фигур и образов всадников в орнаментах в</w:t>
      </w:r>
      <w:r w:rsidRPr="00CC2F92">
        <w:rPr>
          <w:rFonts w:cs="Times New Roman"/>
          <w:sz w:val="24"/>
          <w:szCs w:val="24"/>
        </w:rPr>
        <w:t>ы</w:t>
      </w:r>
      <w:r w:rsidRPr="00CC2F92">
        <w:rPr>
          <w:rFonts w:cs="Times New Roman"/>
          <w:sz w:val="24"/>
          <w:szCs w:val="24"/>
        </w:rPr>
        <w:t>шивки. Особенности традиционных орнаментов текстильных промыслов в разных регионах страны.</w:t>
      </w:r>
    </w:p>
    <w:p w14:paraId="5FD59CC6"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традиционных праздничных кост</w:t>
      </w:r>
      <w:r w:rsidRPr="00CC2F92">
        <w:rPr>
          <w:rFonts w:cs="Times New Roman"/>
          <w:sz w:val="24"/>
          <w:szCs w:val="24"/>
        </w:rPr>
        <w:t>ю</w:t>
      </w:r>
      <w:r w:rsidRPr="00CC2F92">
        <w:rPr>
          <w:rFonts w:cs="Times New Roman"/>
          <w:sz w:val="24"/>
          <w:szCs w:val="24"/>
        </w:rPr>
        <w:t>мов, выражение в форме, цветовом решении, орнаментике к</w:t>
      </w:r>
      <w:r w:rsidRPr="00CC2F92">
        <w:rPr>
          <w:rFonts w:cs="Times New Roman"/>
          <w:sz w:val="24"/>
          <w:szCs w:val="24"/>
        </w:rPr>
        <w:t>о</w:t>
      </w:r>
      <w:r w:rsidRPr="00CC2F92">
        <w:rPr>
          <w:rFonts w:cs="Times New Roman"/>
          <w:sz w:val="24"/>
          <w:szCs w:val="24"/>
        </w:rPr>
        <w:t>стюма черт национального своеобразия.</w:t>
      </w:r>
    </w:p>
    <w:p w14:paraId="20EC2EA0" w14:textId="77777777" w:rsidR="00416B7C" w:rsidRPr="00CC2F92" w:rsidRDefault="00416B7C" w:rsidP="00CC2F92">
      <w:pPr>
        <w:pStyle w:val="aff3"/>
        <w:rPr>
          <w:rFonts w:cs="Times New Roman"/>
          <w:sz w:val="24"/>
          <w:szCs w:val="24"/>
        </w:rPr>
      </w:pPr>
      <w:r w:rsidRPr="00CC2F92">
        <w:rPr>
          <w:rFonts w:cs="Times New Roman"/>
          <w:sz w:val="24"/>
          <w:szCs w:val="24"/>
        </w:rPr>
        <w:t>Народные праздники и праздничные обряды как синтез всех видов народного творчества.</w:t>
      </w:r>
    </w:p>
    <w:p w14:paraId="1FC569AC"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сюжетной композиции или участие в работе по созданию коллективного панно на тему традиций народных праздников.</w:t>
      </w:r>
    </w:p>
    <w:p w14:paraId="7373B224" w14:textId="77777777" w:rsidR="00416B7C" w:rsidRPr="00CC2F92" w:rsidRDefault="00416B7C" w:rsidP="00CC2F92">
      <w:pPr>
        <w:pStyle w:val="aff3"/>
        <w:rPr>
          <w:rFonts w:cs="Times New Roman"/>
          <w:sz w:val="24"/>
          <w:szCs w:val="24"/>
        </w:rPr>
      </w:pPr>
      <w:r w:rsidRPr="00CC2F92">
        <w:rPr>
          <w:rFonts w:cs="Times New Roman"/>
          <w:sz w:val="24"/>
          <w:szCs w:val="24"/>
        </w:rPr>
        <w:t>Народные художественные промыслы</w:t>
      </w:r>
    </w:p>
    <w:p w14:paraId="3885F3E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Роль и значение народных промыслов в современной жизни. Искусство и ремесло. Традиции культуры, особенные для ка</w:t>
      </w:r>
      <w:r w:rsidRPr="00CC2F92">
        <w:rPr>
          <w:rFonts w:cs="Times New Roman"/>
          <w:sz w:val="24"/>
          <w:szCs w:val="24"/>
        </w:rPr>
        <w:t>ж</w:t>
      </w:r>
      <w:r w:rsidRPr="00CC2F92">
        <w:rPr>
          <w:rFonts w:cs="Times New Roman"/>
          <w:sz w:val="24"/>
          <w:szCs w:val="24"/>
        </w:rPr>
        <w:t>дого региона.</w:t>
      </w:r>
    </w:p>
    <w:p w14:paraId="05EBDE30"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видов традиционных ремёсел и происхожд</w:t>
      </w:r>
      <w:r w:rsidRPr="00CC2F92">
        <w:rPr>
          <w:rFonts w:cs="Times New Roman"/>
          <w:sz w:val="24"/>
          <w:szCs w:val="24"/>
        </w:rPr>
        <w:t>е</w:t>
      </w:r>
      <w:r w:rsidRPr="00CC2F92">
        <w:rPr>
          <w:rFonts w:cs="Times New Roman"/>
          <w:sz w:val="24"/>
          <w:szCs w:val="24"/>
        </w:rPr>
        <w:t>ние художественных промыслов народов России.</w:t>
      </w:r>
    </w:p>
    <w:p w14:paraId="44B77A0E"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материалов народных ремёсел и их связь с р</w:t>
      </w:r>
      <w:r w:rsidRPr="00CC2F92">
        <w:rPr>
          <w:rFonts w:cs="Times New Roman"/>
          <w:sz w:val="24"/>
          <w:szCs w:val="24"/>
        </w:rPr>
        <w:t>е</w:t>
      </w:r>
      <w:r w:rsidRPr="00CC2F92">
        <w:rPr>
          <w:rFonts w:cs="Times New Roman"/>
          <w:sz w:val="24"/>
          <w:szCs w:val="24"/>
        </w:rPr>
        <w:t>гионально-национальным бытом (дерево, береста, керамика, металл, кость, мех и кожа, шерсть и лён и др.).</w:t>
      </w:r>
    </w:p>
    <w:p w14:paraId="4DD241C7" w14:textId="77777777" w:rsidR="00416B7C" w:rsidRPr="00CC2F92" w:rsidRDefault="00416B7C" w:rsidP="00CC2F92">
      <w:pPr>
        <w:pStyle w:val="aff3"/>
        <w:rPr>
          <w:rFonts w:cs="Times New Roman"/>
          <w:sz w:val="24"/>
          <w:szCs w:val="24"/>
        </w:rPr>
      </w:pPr>
      <w:r w:rsidRPr="00CC2F92">
        <w:rPr>
          <w:rFonts w:cs="Times New Roman"/>
          <w:sz w:val="24"/>
          <w:szCs w:val="24"/>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w:t>
      </w:r>
      <w:r w:rsidRPr="00CC2F92">
        <w:rPr>
          <w:rFonts w:cs="Times New Roman"/>
          <w:sz w:val="24"/>
          <w:szCs w:val="24"/>
        </w:rPr>
        <w:t>в</w:t>
      </w:r>
      <w:r w:rsidRPr="00CC2F92">
        <w:rPr>
          <w:rFonts w:cs="Times New Roman"/>
          <w:sz w:val="24"/>
          <w:szCs w:val="24"/>
        </w:rPr>
        <w:t>ской, каргопольской игрушки. Местные промыслы игрушек разных регионов страны.</w:t>
      </w:r>
    </w:p>
    <w:p w14:paraId="16324F34" w14:textId="77777777" w:rsidR="00416B7C" w:rsidRPr="00CC2F92" w:rsidRDefault="00416B7C" w:rsidP="00CC2F92">
      <w:pPr>
        <w:pStyle w:val="aff3"/>
        <w:rPr>
          <w:rFonts w:cs="Times New Roman"/>
          <w:sz w:val="24"/>
          <w:szCs w:val="24"/>
        </w:rPr>
      </w:pPr>
      <w:r w:rsidRPr="00CC2F92">
        <w:rPr>
          <w:rFonts w:cs="Times New Roman"/>
          <w:sz w:val="24"/>
          <w:szCs w:val="24"/>
        </w:rPr>
        <w:t>Создание эскиза игрушки по мотивам избранного промысла.</w:t>
      </w:r>
    </w:p>
    <w:p w14:paraId="2315448D" w14:textId="77777777" w:rsidR="00416B7C" w:rsidRPr="00CC2F92" w:rsidRDefault="00416B7C" w:rsidP="00CC2F92">
      <w:pPr>
        <w:pStyle w:val="aff3"/>
        <w:rPr>
          <w:rFonts w:cs="Times New Roman"/>
          <w:sz w:val="24"/>
          <w:szCs w:val="24"/>
        </w:rPr>
      </w:pPr>
      <w:r w:rsidRPr="00CC2F92">
        <w:rPr>
          <w:rFonts w:cs="Times New Roman"/>
          <w:sz w:val="24"/>
          <w:szCs w:val="24"/>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w:t>
      </w:r>
      <w:r w:rsidRPr="00CC2F92">
        <w:rPr>
          <w:rFonts w:cs="Times New Roman"/>
          <w:sz w:val="24"/>
          <w:szCs w:val="24"/>
        </w:rPr>
        <w:t>ь</w:t>
      </w:r>
      <w:r w:rsidRPr="00CC2F92">
        <w:rPr>
          <w:rFonts w:cs="Times New Roman"/>
          <w:sz w:val="24"/>
          <w:szCs w:val="24"/>
        </w:rPr>
        <w:t>ность выполнения травного орнамента. Праздничность изделий «золотой хохломы».</w:t>
      </w:r>
    </w:p>
    <w:p w14:paraId="01F393B8" w14:textId="77777777" w:rsidR="00416B7C" w:rsidRPr="00CC2F92" w:rsidRDefault="00416B7C" w:rsidP="00CC2F92">
      <w:pPr>
        <w:pStyle w:val="aff3"/>
        <w:rPr>
          <w:rFonts w:cs="Times New Roman"/>
          <w:sz w:val="24"/>
          <w:szCs w:val="24"/>
        </w:rPr>
      </w:pPr>
      <w:r w:rsidRPr="00CC2F92">
        <w:rPr>
          <w:rFonts w:cs="Times New Roman"/>
          <w:sz w:val="24"/>
          <w:szCs w:val="24"/>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w:t>
      </w:r>
      <w:r w:rsidRPr="00CC2F92">
        <w:rPr>
          <w:rFonts w:cs="Times New Roman"/>
          <w:sz w:val="24"/>
          <w:szCs w:val="24"/>
        </w:rPr>
        <w:t>м</w:t>
      </w:r>
      <w:r w:rsidRPr="00CC2F92">
        <w:rPr>
          <w:rFonts w:cs="Times New Roman"/>
          <w:sz w:val="24"/>
          <w:szCs w:val="24"/>
        </w:rPr>
        <w:t>позиций. Сюжетные мотивы, основные приёмы и композиц</w:t>
      </w:r>
      <w:r w:rsidRPr="00CC2F92">
        <w:rPr>
          <w:rFonts w:cs="Times New Roman"/>
          <w:sz w:val="24"/>
          <w:szCs w:val="24"/>
        </w:rPr>
        <w:t>и</w:t>
      </w:r>
      <w:r w:rsidRPr="00CC2F92">
        <w:rPr>
          <w:rFonts w:cs="Times New Roman"/>
          <w:sz w:val="24"/>
          <w:szCs w:val="24"/>
        </w:rPr>
        <w:t>онные особенности городецкой росписи.</w:t>
      </w:r>
    </w:p>
    <w:p w14:paraId="787699AF" w14:textId="77777777" w:rsidR="00416B7C" w:rsidRPr="00CC2F92" w:rsidRDefault="00416B7C" w:rsidP="00CC2F92">
      <w:pPr>
        <w:pStyle w:val="aff3"/>
        <w:rPr>
          <w:rFonts w:cs="Times New Roman"/>
          <w:sz w:val="24"/>
          <w:szCs w:val="24"/>
        </w:rPr>
      </w:pPr>
      <w:r w:rsidRPr="00CC2F92">
        <w:rPr>
          <w:rFonts w:cs="Times New Roman"/>
          <w:sz w:val="24"/>
          <w:szCs w:val="24"/>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w:t>
      </w:r>
      <w:r w:rsidRPr="00CC2F92">
        <w:rPr>
          <w:rFonts w:cs="Times New Roman"/>
          <w:sz w:val="24"/>
          <w:szCs w:val="24"/>
        </w:rPr>
        <w:t>о</w:t>
      </w:r>
      <w:r w:rsidRPr="00CC2F92">
        <w:rPr>
          <w:rFonts w:cs="Times New Roman"/>
          <w:sz w:val="24"/>
          <w:szCs w:val="24"/>
        </w:rPr>
        <w:t>тивы росписи посуды. Приёмы мазка, тональный контраст, с</w:t>
      </w:r>
      <w:r w:rsidRPr="00CC2F92">
        <w:rPr>
          <w:rFonts w:cs="Times New Roman"/>
          <w:sz w:val="24"/>
          <w:szCs w:val="24"/>
        </w:rPr>
        <w:t>о</w:t>
      </w:r>
      <w:r w:rsidRPr="00CC2F92">
        <w:rPr>
          <w:rFonts w:cs="Times New Roman"/>
          <w:sz w:val="24"/>
          <w:szCs w:val="24"/>
        </w:rPr>
        <w:t>четание пятна и линии.</w:t>
      </w:r>
    </w:p>
    <w:p w14:paraId="78F2D658" w14:textId="77777777" w:rsidR="00416B7C" w:rsidRPr="00CC2F92" w:rsidRDefault="00416B7C" w:rsidP="00CC2F92">
      <w:pPr>
        <w:pStyle w:val="aff3"/>
        <w:rPr>
          <w:rFonts w:cs="Times New Roman"/>
          <w:sz w:val="24"/>
          <w:szCs w:val="24"/>
        </w:rPr>
      </w:pPr>
      <w:r w:rsidRPr="00CC2F92">
        <w:rPr>
          <w:rFonts w:cs="Times New Roman"/>
          <w:sz w:val="24"/>
          <w:szCs w:val="24"/>
        </w:rPr>
        <w:t>Роспись по металлу. Жостово. Краткие сведения по истории промысла. Разнообразие форм подносов, цветового и комп</w:t>
      </w:r>
      <w:r w:rsidRPr="00CC2F92">
        <w:rPr>
          <w:rFonts w:cs="Times New Roman"/>
          <w:sz w:val="24"/>
          <w:szCs w:val="24"/>
        </w:rPr>
        <w:t>о</w:t>
      </w:r>
      <w:r w:rsidRPr="00CC2F92">
        <w:rPr>
          <w:rFonts w:cs="Times New Roman"/>
          <w:sz w:val="24"/>
          <w:szCs w:val="24"/>
        </w:rPr>
        <w:t>зиционного решения росписей. Приёмы свободной кистевой импровизации в живописи цветочных букетов. Эффект осв</w:t>
      </w:r>
      <w:r w:rsidRPr="00CC2F92">
        <w:rPr>
          <w:rFonts w:cs="Times New Roman"/>
          <w:sz w:val="24"/>
          <w:szCs w:val="24"/>
        </w:rPr>
        <w:t>е</w:t>
      </w:r>
      <w:r w:rsidRPr="00CC2F92">
        <w:rPr>
          <w:rFonts w:cs="Times New Roman"/>
          <w:sz w:val="24"/>
          <w:szCs w:val="24"/>
        </w:rPr>
        <w:t>щённости и объёмности изображения.</w:t>
      </w:r>
    </w:p>
    <w:p w14:paraId="1715E3F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14:paraId="3DD7F152"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w:t>
      </w:r>
      <w:r w:rsidRPr="00CC2F92">
        <w:rPr>
          <w:rFonts w:cs="Times New Roman"/>
          <w:spacing w:val="-4"/>
          <w:sz w:val="24"/>
          <w:szCs w:val="24"/>
        </w:rPr>
        <w:t>о</w:t>
      </w:r>
      <w:r w:rsidRPr="00CC2F92">
        <w:rPr>
          <w:rFonts w:cs="Times New Roman"/>
          <w:spacing w:val="-4"/>
          <w:sz w:val="24"/>
          <w:szCs w:val="24"/>
        </w:rPr>
        <w:t>бенности стиля каждой школы. Роль искусства лаковой мини</w:t>
      </w:r>
      <w:r w:rsidRPr="00CC2F92">
        <w:rPr>
          <w:rFonts w:cs="Times New Roman"/>
          <w:spacing w:val="-4"/>
          <w:sz w:val="24"/>
          <w:szCs w:val="24"/>
        </w:rPr>
        <w:t>а</w:t>
      </w:r>
      <w:r w:rsidRPr="00CC2F92">
        <w:rPr>
          <w:rFonts w:cs="Times New Roman"/>
          <w:spacing w:val="-4"/>
          <w:sz w:val="24"/>
          <w:szCs w:val="24"/>
        </w:rPr>
        <w:t>тюры в сохранении и развитии традиций отечественной культуры.</w:t>
      </w:r>
    </w:p>
    <w:p w14:paraId="2051A82A" w14:textId="77777777" w:rsidR="00416B7C" w:rsidRPr="00CC2F92" w:rsidRDefault="00416B7C" w:rsidP="00CC2F92">
      <w:pPr>
        <w:pStyle w:val="aff3"/>
        <w:rPr>
          <w:rFonts w:cs="Times New Roman"/>
          <w:sz w:val="24"/>
          <w:szCs w:val="24"/>
        </w:rPr>
      </w:pPr>
      <w:r w:rsidRPr="00CC2F92">
        <w:rPr>
          <w:rFonts w:cs="Times New Roman"/>
          <w:sz w:val="24"/>
          <w:szCs w:val="24"/>
        </w:rPr>
        <w:t>Мир сказок и легенд, примет и оберегов в творчестве маст</w:t>
      </w:r>
      <w:r w:rsidRPr="00CC2F92">
        <w:rPr>
          <w:rFonts w:cs="Times New Roman"/>
          <w:sz w:val="24"/>
          <w:szCs w:val="24"/>
        </w:rPr>
        <w:t>е</w:t>
      </w:r>
      <w:r w:rsidRPr="00CC2F92">
        <w:rPr>
          <w:rFonts w:cs="Times New Roman"/>
          <w:sz w:val="24"/>
          <w:szCs w:val="24"/>
        </w:rPr>
        <w:t>ров художественных промыслов.</w:t>
      </w:r>
    </w:p>
    <w:p w14:paraId="77AD10C5" w14:textId="77777777" w:rsidR="00416B7C" w:rsidRPr="00CC2F92" w:rsidRDefault="00416B7C" w:rsidP="00CC2F92">
      <w:pPr>
        <w:pStyle w:val="aff3"/>
        <w:rPr>
          <w:rFonts w:cs="Times New Roman"/>
          <w:sz w:val="24"/>
          <w:szCs w:val="24"/>
        </w:rPr>
      </w:pPr>
      <w:r w:rsidRPr="00CC2F92">
        <w:rPr>
          <w:rFonts w:cs="Times New Roman"/>
          <w:sz w:val="24"/>
          <w:szCs w:val="24"/>
        </w:rPr>
        <w:t>Отражение в изделиях народных промыслов многообразия исторических, духовных и культурных традиций.</w:t>
      </w:r>
    </w:p>
    <w:p w14:paraId="45695AA4" w14:textId="77777777" w:rsidR="00416B7C" w:rsidRPr="00CC2F92" w:rsidRDefault="00416B7C" w:rsidP="00CC2F92">
      <w:pPr>
        <w:pStyle w:val="aff3"/>
        <w:rPr>
          <w:rFonts w:cs="Times New Roman"/>
          <w:sz w:val="24"/>
          <w:szCs w:val="24"/>
        </w:rPr>
      </w:pPr>
      <w:r w:rsidRPr="00CC2F92">
        <w:rPr>
          <w:rFonts w:cs="Times New Roman"/>
          <w:sz w:val="24"/>
          <w:szCs w:val="24"/>
        </w:rPr>
        <w:t>Народные художественные ремёсла и промыслы — матер</w:t>
      </w:r>
      <w:r w:rsidRPr="00CC2F92">
        <w:rPr>
          <w:rFonts w:cs="Times New Roman"/>
          <w:sz w:val="24"/>
          <w:szCs w:val="24"/>
        </w:rPr>
        <w:t>и</w:t>
      </w:r>
      <w:r w:rsidRPr="00CC2F92">
        <w:rPr>
          <w:rFonts w:cs="Times New Roman"/>
          <w:sz w:val="24"/>
          <w:szCs w:val="24"/>
        </w:rPr>
        <w:t>альные и духовные ценности, неотъемлемая часть культурного наследия России.</w:t>
      </w:r>
    </w:p>
    <w:p w14:paraId="75C70FD4"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в культуре разных эпох и народов</w:t>
      </w:r>
    </w:p>
    <w:p w14:paraId="70B73871" w14:textId="77777777" w:rsidR="00416B7C" w:rsidRPr="00CC2F92" w:rsidRDefault="00416B7C" w:rsidP="00CC2F92">
      <w:pPr>
        <w:pStyle w:val="aff3"/>
        <w:rPr>
          <w:rFonts w:cs="Times New Roman"/>
          <w:sz w:val="24"/>
          <w:szCs w:val="24"/>
        </w:rPr>
      </w:pPr>
      <w:r w:rsidRPr="00CC2F92">
        <w:rPr>
          <w:rFonts w:cs="Times New Roman"/>
          <w:sz w:val="24"/>
          <w:szCs w:val="24"/>
        </w:rPr>
        <w:t>Роль декоративно-прикладного искусства в культуре древних цивилизаций.</w:t>
      </w:r>
    </w:p>
    <w:p w14:paraId="3FFD2DC7" w14:textId="77777777" w:rsidR="00416B7C" w:rsidRPr="00CC2F92" w:rsidRDefault="00416B7C" w:rsidP="00CC2F92">
      <w:pPr>
        <w:pStyle w:val="aff3"/>
        <w:rPr>
          <w:rFonts w:cs="Times New Roman"/>
          <w:sz w:val="24"/>
          <w:szCs w:val="24"/>
        </w:rPr>
      </w:pPr>
      <w:r w:rsidRPr="00CC2F92">
        <w:rPr>
          <w:rFonts w:cs="Times New Roman"/>
          <w:sz w:val="24"/>
          <w:szCs w:val="24"/>
        </w:rPr>
        <w:t>Отражение в декоре мировоззрения эпохи, организации о</w:t>
      </w:r>
      <w:r w:rsidRPr="00CC2F92">
        <w:rPr>
          <w:rFonts w:cs="Times New Roman"/>
          <w:sz w:val="24"/>
          <w:szCs w:val="24"/>
        </w:rPr>
        <w:t>б</w:t>
      </w:r>
      <w:r w:rsidRPr="00CC2F92">
        <w:rPr>
          <w:rFonts w:cs="Times New Roman"/>
          <w:sz w:val="24"/>
          <w:szCs w:val="24"/>
        </w:rPr>
        <w:t>щества, традиций быта и ремесла, уклада жизни людей.</w:t>
      </w:r>
    </w:p>
    <w:p w14:paraId="6ED20654" w14:textId="77777777" w:rsidR="00416B7C" w:rsidRPr="00CC2F92" w:rsidRDefault="00416B7C" w:rsidP="00CC2F92">
      <w:pPr>
        <w:pStyle w:val="aff3"/>
        <w:rPr>
          <w:rFonts w:cs="Times New Roman"/>
          <w:sz w:val="24"/>
          <w:szCs w:val="24"/>
        </w:rPr>
      </w:pPr>
      <w:r w:rsidRPr="00CC2F92">
        <w:rPr>
          <w:rFonts w:cs="Times New Roman"/>
          <w:sz w:val="24"/>
          <w:szCs w:val="24"/>
        </w:rPr>
        <w:t>Характерные признаки произведений декорати</w:t>
      </w:r>
      <w:r w:rsidRPr="00CC2F92">
        <w:rPr>
          <w:rFonts w:cs="Times New Roman"/>
          <w:sz w:val="24"/>
          <w:szCs w:val="24"/>
        </w:rPr>
        <w:t>в</w:t>
      </w:r>
      <w:r w:rsidRPr="00CC2F92">
        <w:rPr>
          <w:rFonts w:cs="Times New Roman"/>
          <w:sz w:val="24"/>
          <w:szCs w:val="24"/>
        </w:rPr>
        <w:t>но-прикладного искусства, основные мотивы и символика о</w:t>
      </w:r>
      <w:r w:rsidRPr="00CC2F92">
        <w:rPr>
          <w:rFonts w:cs="Times New Roman"/>
          <w:sz w:val="24"/>
          <w:szCs w:val="24"/>
        </w:rPr>
        <w:t>р</w:t>
      </w:r>
      <w:r w:rsidRPr="00CC2F92">
        <w:rPr>
          <w:rFonts w:cs="Times New Roman"/>
          <w:sz w:val="24"/>
          <w:szCs w:val="24"/>
        </w:rPr>
        <w:t>наментов в культуре разных эпох.</w:t>
      </w:r>
    </w:p>
    <w:p w14:paraId="0A49B8F5" w14:textId="77777777" w:rsidR="00416B7C" w:rsidRPr="00CC2F92" w:rsidRDefault="00416B7C" w:rsidP="00CC2F92">
      <w:pPr>
        <w:pStyle w:val="aff3"/>
        <w:rPr>
          <w:rFonts w:cs="Times New Roman"/>
          <w:sz w:val="24"/>
          <w:szCs w:val="24"/>
        </w:rPr>
      </w:pPr>
      <w:r w:rsidRPr="00CC2F92">
        <w:rPr>
          <w:rFonts w:cs="Times New Roman"/>
          <w:sz w:val="24"/>
          <w:szCs w:val="24"/>
        </w:rPr>
        <w:t>Характерные особенности одежды для культуры разных эпох и народов. Выражение образа человека, его положения в о</w:t>
      </w:r>
      <w:r w:rsidRPr="00CC2F92">
        <w:rPr>
          <w:rFonts w:cs="Times New Roman"/>
          <w:sz w:val="24"/>
          <w:szCs w:val="24"/>
        </w:rPr>
        <w:t>б</w:t>
      </w:r>
      <w:r w:rsidRPr="00CC2F92">
        <w:rPr>
          <w:rFonts w:cs="Times New Roman"/>
          <w:sz w:val="24"/>
          <w:szCs w:val="24"/>
        </w:rPr>
        <w:t>ществе и характера деятельности в его костюме и его украш</w:t>
      </w:r>
      <w:r w:rsidRPr="00CC2F92">
        <w:rPr>
          <w:rFonts w:cs="Times New Roman"/>
          <w:sz w:val="24"/>
          <w:szCs w:val="24"/>
        </w:rPr>
        <w:t>е</w:t>
      </w:r>
      <w:r w:rsidRPr="00CC2F92">
        <w:rPr>
          <w:rFonts w:cs="Times New Roman"/>
          <w:sz w:val="24"/>
          <w:szCs w:val="24"/>
        </w:rPr>
        <w:t>ниях.</w:t>
      </w:r>
    </w:p>
    <w:p w14:paraId="49494CF8" w14:textId="77777777" w:rsidR="00416B7C" w:rsidRPr="00CC2F92" w:rsidRDefault="00416B7C" w:rsidP="00CC2F92">
      <w:pPr>
        <w:pStyle w:val="aff3"/>
        <w:rPr>
          <w:rFonts w:cs="Times New Roman"/>
          <w:sz w:val="24"/>
          <w:szCs w:val="24"/>
        </w:rPr>
      </w:pPr>
      <w:r w:rsidRPr="00CC2F92">
        <w:rPr>
          <w:rFonts w:cs="Times New Roman"/>
          <w:sz w:val="24"/>
          <w:szCs w:val="24"/>
        </w:rPr>
        <w:t>Украшение жизненного пространства: построений, интерь</w:t>
      </w:r>
      <w:r w:rsidRPr="00CC2F92">
        <w:rPr>
          <w:rFonts w:cs="Times New Roman"/>
          <w:sz w:val="24"/>
          <w:szCs w:val="24"/>
        </w:rPr>
        <w:t>е</w:t>
      </w:r>
      <w:r w:rsidRPr="00CC2F92">
        <w:rPr>
          <w:rFonts w:cs="Times New Roman"/>
          <w:sz w:val="24"/>
          <w:szCs w:val="24"/>
        </w:rPr>
        <w:t>ров, предметов быта — в культуре разных эпох.</w:t>
      </w:r>
    </w:p>
    <w:p w14:paraId="1C1AA841"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в жизни современного человека</w:t>
      </w:r>
    </w:p>
    <w:p w14:paraId="45B57724"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материалов и техник современного декор</w:t>
      </w:r>
      <w:r w:rsidRPr="00CC2F92">
        <w:rPr>
          <w:rFonts w:cs="Times New Roman"/>
          <w:sz w:val="24"/>
          <w:szCs w:val="24"/>
        </w:rPr>
        <w:t>а</w:t>
      </w:r>
      <w:r w:rsidRPr="00CC2F92">
        <w:rPr>
          <w:rFonts w:cs="Times New Roman"/>
          <w:sz w:val="24"/>
          <w:szCs w:val="24"/>
        </w:rPr>
        <w:t>тивно-прикладного искусства (художественная керамика, стекло, металл, гобелен, роспись по ткани, моделирование одежды).</w:t>
      </w:r>
    </w:p>
    <w:p w14:paraId="5DA87C6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Символический знак в современной жизни: эмблема, логотип, указующий или декоративный знак.</w:t>
      </w:r>
    </w:p>
    <w:p w14:paraId="23B8D9C7"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Государственная символика и традиции геральдики.</w:t>
      </w:r>
    </w:p>
    <w:p w14:paraId="05876BC8" w14:textId="77777777" w:rsidR="00416B7C" w:rsidRPr="00CC2F92" w:rsidRDefault="00416B7C" w:rsidP="00CC2F92">
      <w:pPr>
        <w:pStyle w:val="aff3"/>
        <w:rPr>
          <w:rFonts w:cs="Times New Roman"/>
          <w:sz w:val="24"/>
          <w:szCs w:val="24"/>
        </w:rPr>
      </w:pPr>
      <w:r w:rsidRPr="00CC2F92">
        <w:rPr>
          <w:rFonts w:cs="Times New Roman"/>
          <w:sz w:val="24"/>
          <w:szCs w:val="24"/>
        </w:rPr>
        <w:t>Декоративные украшения предметов нашего быта и одежды.</w:t>
      </w:r>
    </w:p>
    <w:p w14:paraId="373E8BE2" w14:textId="77777777" w:rsidR="00416B7C" w:rsidRPr="00CC2F92" w:rsidRDefault="00416B7C" w:rsidP="00CC2F92">
      <w:pPr>
        <w:pStyle w:val="aff3"/>
        <w:rPr>
          <w:rFonts w:cs="Times New Roman"/>
          <w:sz w:val="24"/>
          <w:szCs w:val="24"/>
        </w:rPr>
      </w:pPr>
      <w:r w:rsidRPr="00CC2F92">
        <w:rPr>
          <w:rFonts w:cs="Times New Roman"/>
          <w:sz w:val="24"/>
          <w:szCs w:val="24"/>
        </w:rPr>
        <w:t>Значение украшений в проявлении образа человека, его х</w:t>
      </w:r>
      <w:r w:rsidRPr="00CC2F92">
        <w:rPr>
          <w:rFonts w:cs="Times New Roman"/>
          <w:sz w:val="24"/>
          <w:szCs w:val="24"/>
        </w:rPr>
        <w:t>а</w:t>
      </w:r>
      <w:r w:rsidRPr="00CC2F92">
        <w:rPr>
          <w:rFonts w:cs="Times New Roman"/>
          <w:sz w:val="24"/>
          <w:szCs w:val="24"/>
        </w:rPr>
        <w:t>рактера, самопонимания, установок и намерений.</w:t>
      </w:r>
    </w:p>
    <w:p w14:paraId="758927BA" w14:textId="77777777" w:rsidR="00416B7C" w:rsidRPr="00CC2F92" w:rsidRDefault="00416B7C" w:rsidP="00CC2F92">
      <w:pPr>
        <w:pStyle w:val="aff3"/>
        <w:rPr>
          <w:rFonts w:cs="Times New Roman"/>
          <w:sz w:val="24"/>
          <w:szCs w:val="24"/>
        </w:rPr>
      </w:pPr>
      <w:r w:rsidRPr="00CC2F92">
        <w:rPr>
          <w:rFonts w:cs="Times New Roman"/>
          <w:sz w:val="24"/>
          <w:szCs w:val="24"/>
        </w:rPr>
        <w:t>Декор на улицах и декор помещений.</w:t>
      </w:r>
    </w:p>
    <w:p w14:paraId="29C6077A" w14:textId="77777777" w:rsidR="00416B7C" w:rsidRPr="00CC2F92" w:rsidRDefault="00416B7C" w:rsidP="00CC2F92">
      <w:pPr>
        <w:pStyle w:val="aff3"/>
        <w:rPr>
          <w:rFonts w:cs="Times New Roman"/>
          <w:sz w:val="24"/>
          <w:szCs w:val="24"/>
        </w:rPr>
      </w:pPr>
      <w:r w:rsidRPr="00CC2F92">
        <w:rPr>
          <w:rFonts w:cs="Times New Roman"/>
          <w:sz w:val="24"/>
          <w:szCs w:val="24"/>
        </w:rPr>
        <w:t>Декор праздничный и повседневный.</w:t>
      </w:r>
    </w:p>
    <w:p w14:paraId="2D19A55E" w14:textId="77777777" w:rsidR="00416B7C" w:rsidRPr="00CC2F92" w:rsidRDefault="00416B7C" w:rsidP="00CC2F92">
      <w:pPr>
        <w:pStyle w:val="aff3"/>
        <w:rPr>
          <w:rFonts w:cs="Times New Roman"/>
          <w:sz w:val="24"/>
          <w:szCs w:val="24"/>
        </w:rPr>
      </w:pPr>
      <w:r w:rsidRPr="00CC2F92">
        <w:rPr>
          <w:rFonts w:cs="Times New Roman"/>
          <w:sz w:val="24"/>
          <w:szCs w:val="24"/>
        </w:rPr>
        <w:t>Праздничное оформление школы.</w:t>
      </w:r>
    </w:p>
    <w:p w14:paraId="4BE9DD04" w14:textId="77777777" w:rsidR="00416B7C" w:rsidRPr="00CC2F92" w:rsidRDefault="00416B7C" w:rsidP="00CC2F92">
      <w:pPr>
        <w:pStyle w:val="aff3"/>
        <w:rPr>
          <w:rFonts w:cs="Times New Roman"/>
          <w:sz w:val="24"/>
          <w:szCs w:val="24"/>
        </w:rPr>
      </w:pPr>
      <w:r w:rsidRPr="00CC2F92">
        <w:rPr>
          <w:rFonts w:cs="Times New Roman"/>
          <w:sz w:val="24"/>
          <w:szCs w:val="24"/>
        </w:rPr>
        <w:t>Модуль № 2 «Живопись, графика, скульптура»</w:t>
      </w:r>
    </w:p>
    <w:p w14:paraId="65D0C26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Общие сведения о видах искусства</w:t>
      </w:r>
    </w:p>
    <w:p w14:paraId="14C01051" w14:textId="77777777" w:rsidR="00416B7C" w:rsidRPr="00CC2F92" w:rsidRDefault="00416B7C" w:rsidP="00CC2F92">
      <w:pPr>
        <w:pStyle w:val="aff3"/>
        <w:rPr>
          <w:rFonts w:cs="Times New Roman"/>
          <w:sz w:val="24"/>
          <w:szCs w:val="24"/>
        </w:rPr>
      </w:pPr>
      <w:r w:rsidRPr="00CC2F92">
        <w:rPr>
          <w:rFonts w:cs="Times New Roman"/>
          <w:sz w:val="24"/>
          <w:szCs w:val="24"/>
        </w:rPr>
        <w:t>Пространственные и временные виды искусства.</w:t>
      </w:r>
    </w:p>
    <w:p w14:paraId="273EADCC" w14:textId="77777777" w:rsidR="00416B7C" w:rsidRPr="00CC2F92" w:rsidRDefault="00416B7C" w:rsidP="00CC2F92">
      <w:pPr>
        <w:pStyle w:val="aff3"/>
        <w:rPr>
          <w:rFonts w:cs="Times New Roman"/>
          <w:sz w:val="24"/>
          <w:szCs w:val="24"/>
        </w:rPr>
      </w:pPr>
      <w:r w:rsidRPr="00CC2F92">
        <w:rPr>
          <w:rFonts w:cs="Times New Roman"/>
          <w:sz w:val="24"/>
          <w:szCs w:val="24"/>
        </w:rPr>
        <w:t>Изобразительные, конструктивные и декоративные виды пространственных искусств, их место и назначение в жизни людей.</w:t>
      </w:r>
    </w:p>
    <w:p w14:paraId="2A9E31B2"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живописи, графики и скульптуры.</w:t>
      </w:r>
    </w:p>
    <w:p w14:paraId="11E53130" w14:textId="77777777" w:rsidR="00416B7C" w:rsidRPr="00CC2F92" w:rsidRDefault="00416B7C" w:rsidP="00CC2F92">
      <w:pPr>
        <w:pStyle w:val="aff3"/>
        <w:rPr>
          <w:rFonts w:cs="Times New Roman"/>
          <w:sz w:val="24"/>
          <w:szCs w:val="24"/>
        </w:rPr>
      </w:pPr>
      <w:r w:rsidRPr="00CC2F92">
        <w:rPr>
          <w:rFonts w:cs="Times New Roman"/>
          <w:sz w:val="24"/>
          <w:szCs w:val="24"/>
        </w:rPr>
        <w:t>Художник и зритель: зрительские умения, знания и творч</w:t>
      </w:r>
      <w:r w:rsidRPr="00CC2F92">
        <w:rPr>
          <w:rFonts w:cs="Times New Roman"/>
          <w:sz w:val="24"/>
          <w:szCs w:val="24"/>
        </w:rPr>
        <w:t>е</w:t>
      </w:r>
      <w:r w:rsidRPr="00CC2F92">
        <w:rPr>
          <w:rFonts w:cs="Times New Roman"/>
          <w:sz w:val="24"/>
          <w:szCs w:val="24"/>
        </w:rPr>
        <w:t>ство зрителя.</w:t>
      </w:r>
    </w:p>
    <w:p w14:paraId="209CC8C5" w14:textId="77777777" w:rsidR="00416B7C" w:rsidRPr="00CC2F92" w:rsidRDefault="00416B7C" w:rsidP="00CC2F92">
      <w:pPr>
        <w:pStyle w:val="aff3"/>
        <w:rPr>
          <w:rFonts w:cs="Times New Roman"/>
          <w:sz w:val="24"/>
          <w:szCs w:val="24"/>
        </w:rPr>
      </w:pPr>
      <w:r w:rsidRPr="00CC2F92">
        <w:rPr>
          <w:rFonts w:cs="Times New Roman"/>
          <w:sz w:val="24"/>
          <w:szCs w:val="24"/>
        </w:rPr>
        <w:t>Язык изобразительного искусства и его выразительные средства</w:t>
      </w:r>
    </w:p>
    <w:p w14:paraId="39CEE83C" w14:textId="77777777" w:rsidR="00416B7C" w:rsidRPr="00CC2F92" w:rsidRDefault="00416B7C" w:rsidP="00CC2F92">
      <w:pPr>
        <w:pStyle w:val="aff3"/>
        <w:rPr>
          <w:rFonts w:cs="Times New Roman"/>
          <w:sz w:val="24"/>
          <w:szCs w:val="24"/>
        </w:rPr>
      </w:pPr>
      <w:r w:rsidRPr="00CC2F92">
        <w:rPr>
          <w:rFonts w:cs="Times New Roman"/>
          <w:sz w:val="24"/>
          <w:szCs w:val="24"/>
        </w:rPr>
        <w:t>Живописные, графические и скульптурные художественные материалы, их особые свойства.</w:t>
      </w:r>
    </w:p>
    <w:p w14:paraId="51B02840" w14:textId="77777777" w:rsidR="00416B7C" w:rsidRPr="00CC2F92" w:rsidRDefault="00416B7C" w:rsidP="00CC2F92">
      <w:pPr>
        <w:pStyle w:val="aff3"/>
        <w:rPr>
          <w:rFonts w:cs="Times New Roman"/>
          <w:sz w:val="24"/>
          <w:szCs w:val="24"/>
        </w:rPr>
      </w:pPr>
      <w:r w:rsidRPr="00CC2F92">
        <w:rPr>
          <w:rFonts w:cs="Times New Roman"/>
          <w:sz w:val="24"/>
          <w:szCs w:val="24"/>
        </w:rPr>
        <w:t>Рисунок — основа изобразительного искусства и мастерства художника.</w:t>
      </w:r>
    </w:p>
    <w:p w14:paraId="6E051303" w14:textId="77777777" w:rsidR="00416B7C" w:rsidRPr="00CC2F92" w:rsidRDefault="00416B7C" w:rsidP="00CC2F92">
      <w:pPr>
        <w:pStyle w:val="aff3"/>
        <w:rPr>
          <w:rFonts w:cs="Times New Roman"/>
          <w:sz w:val="24"/>
          <w:szCs w:val="24"/>
        </w:rPr>
      </w:pPr>
      <w:r w:rsidRPr="00CC2F92">
        <w:rPr>
          <w:rFonts w:cs="Times New Roman"/>
          <w:sz w:val="24"/>
          <w:szCs w:val="24"/>
        </w:rPr>
        <w:t>Виды рисунка: зарисовка, набросок, учебный рисунок и творческий рисунок.</w:t>
      </w:r>
    </w:p>
    <w:p w14:paraId="53B74C48" w14:textId="77777777" w:rsidR="00416B7C" w:rsidRPr="00CC2F92" w:rsidRDefault="00416B7C" w:rsidP="00CC2F92">
      <w:pPr>
        <w:pStyle w:val="aff3"/>
        <w:rPr>
          <w:rFonts w:cs="Times New Roman"/>
          <w:sz w:val="24"/>
          <w:szCs w:val="24"/>
        </w:rPr>
      </w:pPr>
      <w:r w:rsidRPr="00CC2F92">
        <w:rPr>
          <w:rFonts w:cs="Times New Roman"/>
          <w:sz w:val="24"/>
          <w:szCs w:val="24"/>
        </w:rPr>
        <w:t>Навыки размещения рисунка в листе, выбор формата.</w:t>
      </w:r>
    </w:p>
    <w:p w14:paraId="39F6391A" w14:textId="77777777" w:rsidR="00416B7C" w:rsidRPr="00CC2F92" w:rsidRDefault="00416B7C" w:rsidP="00CC2F92">
      <w:pPr>
        <w:pStyle w:val="aff3"/>
        <w:rPr>
          <w:rFonts w:cs="Times New Roman"/>
          <w:sz w:val="24"/>
          <w:szCs w:val="24"/>
        </w:rPr>
      </w:pPr>
      <w:r w:rsidRPr="00CC2F92">
        <w:rPr>
          <w:rFonts w:cs="Times New Roman"/>
          <w:sz w:val="24"/>
          <w:szCs w:val="24"/>
        </w:rPr>
        <w:t>Начальные умения рисунка с натуры. Зарисовки простых предметов.</w:t>
      </w:r>
    </w:p>
    <w:p w14:paraId="35F97735" w14:textId="77777777" w:rsidR="00416B7C" w:rsidRPr="00CC2F92" w:rsidRDefault="00416B7C" w:rsidP="00CC2F92">
      <w:pPr>
        <w:pStyle w:val="aff3"/>
        <w:rPr>
          <w:rFonts w:cs="Times New Roman"/>
          <w:sz w:val="24"/>
          <w:szCs w:val="24"/>
        </w:rPr>
      </w:pPr>
      <w:r w:rsidRPr="00CC2F92">
        <w:rPr>
          <w:rFonts w:cs="Times New Roman"/>
          <w:sz w:val="24"/>
          <w:szCs w:val="24"/>
        </w:rPr>
        <w:t>Линейные графические рисунки и наброски.</w:t>
      </w:r>
    </w:p>
    <w:p w14:paraId="3E5F0126" w14:textId="77777777" w:rsidR="00416B7C" w:rsidRPr="00CC2F92" w:rsidRDefault="00416B7C" w:rsidP="00CC2F92">
      <w:pPr>
        <w:pStyle w:val="aff3"/>
        <w:rPr>
          <w:rFonts w:cs="Times New Roman"/>
          <w:sz w:val="24"/>
          <w:szCs w:val="24"/>
        </w:rPr>
      </w:pPr>
      <w:r w:rsidRPr="00CC2F92">
        <w:rPr>
          <w:rFonts w:cs="Times New Roman"/>
          <w:sz w:val="24"/>
          <w:szCs w:val="24"/>
        </w:rPr>
        <w:t>Тон и тональные отношения: тёмное — светлое.</w:t>
      </w:r>
    </w:p>
    <w:p w14:paraId="5DBBE0ED" w14:textId="77777777" w:rsidR="00416B7C" w:rsidRPr="00CC2F92" w:rsidRDefault="00416B7C" w:rsidP="00CC2F92">
      <w:pPr>
        <w:pStyle w:val="aff3"/>
        <w:rPr>
          <w:rFonts w:cs="Times New Roman"/>
          <w:sz w:val="24"/>
          <w:szCs w:val="24"/>
        </w:rPr>
      </w:pPr>
      <w:r w:rsidRPr="00CC2F92">
        <w:rPr>
          <w:rFonts w:cs="Times New Roman"/>
          <w:sz w:val="24"/>
          <w:szCs w:val="24"/>
        </w:rPr>
        <w:t>Ритм и ритмическая организация плоскости листа.</w:t>
      </w:r>
    </w:p>
    <w:p w14:paraId="0BB0C0F0" w14:textId="77777777" w:rsidR="00416B7C" w:rsidRPr="00CC2F92" w:rsidRDefault="00416B7C" w:rsidP="00CC2F92">
      <w:pPr>
        <w:pStyle w:val="aff3"/>
        <w:rPr>
          <w:rFonts w:cs="Times New Roman"/>
          <w:sz w:val="24"/>
          <w:szCs w:val="24"/>
        </w:rPr>
      </w:pPr>
      <w:r w:rsidRPr="00CC2F92">
        <w:rPr>
          <w:rFonts w:cs="Times New Roman"/>
          <w:sz w:val="24"/>
          <w:szCs w:val="24"/>
        </w:rPr>
        <w:t>Основы цветоведения: понятие цвета в художественной де</w:t>
      </w:r>
      <w:r w:rsidRPr="00CC2F92">
        <w:rPr>
          <w:rFonts w:cs="Times New Roman"/>
          <w:sz w:val="24"/>
          <w:szCs w:val="24"/>
        </w:rPr>
        <w:t>я</w:t>
      </w:r>
      <w:r w:rsidRPr="00CC2F92">
        <w:rPr>
          <w:rFonts w:cs="Times New Roman"/>
          <w:sz w:val="24"/>
          <w:szCs w:val="24"/>
        </w:rPr>
        <w:t>тельности, физическая основа цвета, цветовой круг, основные и составные цвета, дополнительные цвета.</w:t>
      </w:r>
    </w:p>
    <w:p w14:paraId="16E66CB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Цвет как выразительное средство в изобразительном иску</w:t>
      </w:r>
      <w:r w:rsidRPr="00CC2F92">
        <w:rPr>
          <w:rFonts w:cs="Times New Roman"/>
          <w:sz w:val="24"/>
          <w:szCs w:val="24"/>
        </w:rPr>
        <w:t>с</w:t>
      </w:r>
      <w:r w:rsidRPr="00CC2F92">
        <w:rPr>
          <w:rFonts w:cs="Times New Roman"/>
          <w:sz w:val="24"/>
          <w:szCs w:val="24"/>
        </w:rPr>
        <w:t>стве: холодный и тёплый цвет, понятие цветовых отношений; колорит в живописи.</w:t>
      </w:r>
    </w:p>
    <w:p w14:paraId="20E469F1" w14:textId="77777777" w:rsidR="00416B7C" w:rsidRPr="00CC2F92" w:rsidRDefault="00416B7C" w:rsidP="00CC2F92">
      <w:pPr>
        <w:pStyle w:val="aff3"/>
        <w:rPr>
          <w:rFonts w:cs="Times New Roman"/>
          <w:spacing w:val="-4"/>
          <w:sz w:val="24"/>
          <w:szCs w:val="24"/>
        </w:rPr>
      </w:pPr>
      <w:r w:rsidRPr="00CC2F92">
        <w:rPr>
          <w:rFonts w:cs="Times New Roman"/>
          <w:sz w:val="24"/>
          <w:szCs w:val="24"/>
        </w:rPr>
        <w:t>Виды скульптуры и характер материала в скульптуре. Скуль</w:t>
      </w:r>
      <w:r w:rsidRPr="00CC2F92">
        <w:rPr>
          <w:rFonts w:cs="Times New Roman"/>
          <w:spacing w:val="-4"/>
          <w:sz w:val="24"/>
          <w:szCs w:val="24"/>
        </w:rPr>
        <w:t>птурные памятники, парковая скульптура, камерная скул</w:t>
      </w:r>
      <w:r w:rsidRPr="00CC2F92">
        <w:rPr>
          <w:rFonts w:cs="Times New Roman"/>
          <w:spacing w:val="-4"/>
          <w:sz w:val="24"/>
          <w:szCs w:val="24"/>
        </w:rPr>
        <w:t>ь</w:t>
      </w:r>
      <w:r w:rsidRPr="00CC2F92">
        <w:rPr>
          <w:rFonts w:cs="Times New Roman"/>
          <w:spacing w:val="-4"/>
          <w:sz w:val="24"/>
          <w:szCs w:val="24"/>
        </w:rPr>
        <w:t>птура.</w:t>
      </w:r>
    </w:p>
    <w:p w14:paraId="75C0F965" w14:textId="77777777" w:rsidR="00416B7C" w:rsidRPr="00CC2F92" w:rsidRDefault="00416B7C" w:rsidP="00CC2F92">
      <w:pPr>
        <w:pStyle w:val="aff3"/>
        <w:rPr>
          <w:rFonts w:cs="Times New Roman"/>
          <w:sz w:val="24"/>
          <w:szCs w:val="24"/>
        </w:rPr>
      </w:pPr>
      <w:r w:rsidRPr="00CC2F92">
        <w:rPr>
          <w:rFonts w:cs="Times New Roman"/>
          <w:sz w:val="24"/>
          <w:szCs w:val="24"/>
        </w:rPr>
        <w:t>Статика и движение в скульптуре. Круглая скульптура. Пр</w:t>
      </w:r>
      <w:r w:rsidRPr="00CC2F92">
        <w:rPr>
          <w:rFonts w:cs="Times New Roman"/>
          <w:sz w:val="24"/>
          <w:szCs w:val="24"/>
        </w:rPr>
        <w:t>о</w:t>
      </w:r>
      <w:r w:rsidRPr="00CC2F92">
        <w:rPr>
          <w:rFonts w:cs="Times New Roman"/>
          <w:sz w:val="24"/>
          <w:szCs w:val="24"/>
        </w:rPr>
        <w:t>изведения мелкой пластики. Виды рельефа.</w:t>
      </w:r>
    </w:p>
    <w:p w14:paraId="072C9666" w14:textId="77777777" w:rsidR="00416B7C" w:rsidRPr="00CC2F92" w:rsidRDefault="00416B7C" w:rsidP="00CC2F92">
      <w:pPr>
        <w:pStyle w:val="aff3"/>
        <w:rPr>
          <w:rFonts w:cs="Times New Roman"/>
          <w:sz w:val="24"/>
          <w:szCs w:val="24"/>
        </w:rPr>
      </w:pPr>
      <w:r w:rsidRPr="00CC2F92">
        <w:rPr>
          <w:rFonts w:cs="Times New Roman"/>
          <w:sz w:val="24"/>
          <w:szCs w:val="24"/>
        </w:rPr>
        <w:t>Жанры изобразительного искусства</w:t>
      </w:r>
    </w:p>
    <w:p w14:paraId="54928086" w14:textId="77777777" w:rsidR="00416B7C" w:rsidRPr="00CC2F92" w:rsidRDefault="00416B7C" w:rsidP="00CC2F92">
      <w:pPr>
        <w:pStyle w:val="aff3"/>
        <w:rPr>
          <w:rFonts w:cs="Times New Roman"/>
          <w:sz w:val="24"/>
          <w:szCs w:val="24"/>
        </w:rPr>
      </w:pPr>
      <w:r w:rsidRPr="00CC2F92">
        <w:rPr>
          <w:rFonts w:cs="Times New Roman"/>
          <w:sz w:val="24"/>
          <w:szCs w:val="24"/>
        </w:rPr>
        <w:t>Жанровая система в изобразительном искусстве как инстр</w:t>
      </w:r>
      <w:r w:rsidRPr="00CC2F92">
        <w:rPr>
          <w:rFonts w:cs="Times New Roman"/>
          <w:sz w:val="24"/>
          <w:szCs w:val="24"/>
        </w:rPr>
        <w:t>у</w:t>
      </w:r>
      <w:r w:rsidRPr="00CC2F92">
        <w:rPr>
          <w:rFonts w:cs="Times New Roman"/>
          <w:sz w:val="24"/>
          <w:szCs w:val="24"/>
        </w:rPr>
        <w:t>мент для сравнения и анализа произведений изобразительного искусства.</w:t>
      </w:r>
    </w:p>
    <w:p w14:paraId="13597ABC" w14:textId="77777777" w:rsidR="00416B7C" w:rsidRPr="00CC2F92" w:rsidRDefault="00416B7C" w:rsidP="00CC2F92">
      <w:pPr>
        <w:pStyle w:val="aff3"/>
        <w:rPr>
          <w:rFonts w:cs="Times New Roman"/>
          <w:sz w:val="24"/>
          <w:szCs w:val="24"/>
        </w:rPr>
      </w:pPr>
      <w:r w:rsidRPr="00CC2F92">
        <w:rPr>
          <w:rFonts w:cs="Times New Roman"/>
          <w:sz w:val="24"/>
          <w:szCs w:val="24"/>
        </w:rPr>
        <w:t>Предмет изображения, сюжет и содержание произведения изобразительного искусства.</w:t>
      </w:r>
    </w:p>
    <w:p w14:paraId="6AC640E8" w14:textId="77777777" w:rsidR="00416B7C" w:rsidRPr="00CC2F92" w:rsidRDefault="00416B7C" w:rsidP="00CC2F92">
      <w:pPr>
        <w:pStyle w:val="aff3"/>
        <w:rPr>
          <w:rFonts w:cs="Times New Roman"/>
          <w:sz w:val="24"/>
          <w:szCs w:val="24"/>
        </w:rPr>
      </w:pPr>
      <w:r w:rsidRPr="00CC2F92">
        <w:rPr>
          <w:rFonts w:cs="Times New Roman"/>
          <w:sz w:val="24"/>
          <w:szCs w:val="24"/>
        </w:rPr>
        <w:t>Натюрморт</w:t>
      </w:r>
    </w:p>
    <w:p w14:paraId="52B4F07A"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предметного мира в изобразительном искусстве и появление жанра натюрморта в европейском и отечественном искусстве.</w:t>
      </w:r>
    </w:p>
    <w:p w14:paraId="027A5D41" w14:textId="77777777" w:rsidR="00416B7C" w:rsidRPr="00CC2F92" w:rsidRDefault="00416B7C" w:rsidP="00CC2F92">
      <w:pPr>
        <w:pStyle w:val="aff3"/>
        <w:rPr>
          <w:rFonts w:cs="Times New Roman"/>
          <w:sz w:val="24"/>
          <w:szCs w:val="24"/>
        </w:rPr>
      </w:pPr>
      <w:r w:rsidRPr="00CC2F92">
        <w:rPr>
          <w:rFonts w:cs="Times New Roman"/>
          <w:sz w:val="24"/>
          <w:szCs w:val="24"/>
        </w:rPr>
        <w:t>Основы графической грамоты: правила объёмного изобр</w:t>
      </w:r>
      <w:r w:rsidRPr="00CC2F92">
        <w:rPr>
          <w:rFonts w:cs="Times New Roman"/>
          <w:sz w:val="24"/>
          <w:szCs w:val="24"/>
        </w:rPr>
        <w:t>а</w:t>
      </w:r>
      <w:r w:rsidRPr="00CC2F92">
        <w:rPr>
          <w:rFonts w:cs="Times New Roman"/>
          <w:sz w:val="24"/>
          <w:szCs w:val="24"/>
        </w:rPr>
        <w:t>жения предметов на плоскости.</w:t>
      </w:r>
    </w:p>
    <w:p w14:paraId="2B582D6D" w14:textId="77777777" w:rsidR="00416B7C" w:rsidRPr="00CC2F92" w:rsidRDefault="00416B7C" w:rsidP="00CC2F92">
      <w:pPr>
        <w:pStyle w:val="aff3"/>
        <w:rPr>
          <w:rFonts w:cs="Times New Roman"/>
          <w:sz w:val="24"/>
          <w:szCs w:val="24"/>
        </w:rPr>
      </w:pPr>
      <w:r w:rsidRPr="00CC2F92">
        <w:rPr>
          <w:rFonts w:cs="Times New Roman"/>
          <w:sz w:val="24"/>
          <w:szCs w:val="24"/>
        </w:rPr>
        <w:t>Линейное построение предмета в пространстве: линия гор</w:t>
      </w:r>
      <w:r w:rsidRPr="00CC2F92">
        <w:rPr>
          <w:rFonts w:cs="Times New Roman"/>
          <w:sz w:val="24"/>
          <w:szCs w:val="24"/>
        </w:rPr>
        <w:t>и</w:t>
      </w:r>
      <w:r w:rsidRPr="00CC2F92">
        <w:rPr>
          <w:rFonts w:cs="Times New Roman"/>
          <w:sz w:val="24"/>
          <w:szCs w:val="24"/>
        </w:rPr>
        <w:t>зонта, точка зрения и точка схода, правила перспективных с</w:t>
      </w:r>
      <w:r w:rsidRPr="00CC2F92">
        <w:rPr>
          <w:rFonts w:cs="Times New Roman"/>
          <w:sz w:val="24"/>
          <w:szCs w:val="24"/>
        </w:rPr>
        <w:t>о</w:t>
      </w:r>
      <w:r w:rsidRPr="00CC2F92">
        <w:rPr>
          <w:rFonts w:cs="Times New Roman"/>
          <w:sz w:val="24"/>
          <w:szCs w:val="24"/>
        </w:rPr>
        <w:t>кращений.</w:t>
      </w:r>
    </w:p>
    <w:p w14:paraId="70D38BE2"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окружности в перспективе.</w:t>
      </w:r>
    </w:p>
    <w:p w14:paraId="7EAA5369" w14:textId="77777777" w:rsidR="00416B7C" w:rsidRPr="00CC2F92" w:rsidRDefault="00416B7C" w:rsidP="00CC2F92">
      <w:pPr>
        <w:pStyle w:val="aff3"/>
        <w:rPr>
          <w:rFonts w:cs="Times New Roman"/>
          <w:sz w:val="24"/>
          <w:szCs w:val="24"/>
        </w:rPr>
      </w:pPr>
      <w:r w:rsidRPr="00CC2F92">
        <w:rPr>
          <w:rFonts w:cs="Times New Roman"/>
          <w:sz w:val="24"/>
          <w:szCs w:val="24"/>
        </w:rPr>
        <w:t>Рисование геометрических тел на основе правил линейной перспективы.</w:t>
      </w:r>
    </w:p>
    <w:p w14:paraId="674EDC27" w14:textId="77777777" w:rsidR="00416B7C" w:rsidRPr="00CC2F92" w:rsidRDefault="00416B7C" w:rsidP="00CC2F92">
      <w:pPr>
        <w:pStyle w:val="aff3"/>
        <w:rPr>
          <w:rFonts w:cs="Times New Roman"/>
          <w:sz w:val="24"/>
          <w:szCs w:val="24"/>
        </w:rPr>
      </w:pPr>
      <w:r w:rsidRPr="00CC2F92">
        <w:rPr>
          <w:rFonts w:cs="Times New Roman"/>
          <w:sz w:val="24"/>
          <w:szCs w:val="24"/>
        </w:rPr>
        <w:t>Сложная пространственная форма и выявление её констру</w:t>
      </w:r>
      <w:r w:rsidRPr="00CC2F92">
        <w:rPr>
          <w:rFonts w:cs="Times New Roman"/>
          <w:sz w:val="24"/>
          <w:szCs w:val="24"/>
        </w:rPr>
        <w:t>к</w:t>
      </w:r>
      <w:r w:rsidRPr="00CC2F92">
        <w:rPr>
          <w:rFonts w:cs="Times New Roman"/>
          <w:sz w:val="24"/>
          <w:szCs w:val="24"/>
        </w:rPr>
        <w:t>ции.</w:t>
      </w:r>
    </w:p>
    <w:p w14:paraId="5760AB7E" w14:textId="77777777" w:rsidR="00416B7C" w:rsidRPr="00CC2F92" w:rsidRDefault="00416B7C" w:rsidP="00CC2F92">
      <w:pPr>
        <w:pStyle w:val="aff3"/>
        <w:rPr>
          <w:rFonts w:cs="Times New Roman"/>
          <w:sz w:val="24"/>
          <w:szCs w:val="24"/>
        </w:rPr>
      </w:pPr>
      <w:r w:rsidRPr="00CC2F92">
        <w:rPr>
          <w:rFonts w:cs="Times New Roman"/>
          <w:sz w:val="24"/>
          <w:szCs w:val="24"/>
        </w:rPr>
        <w:t>Рисунок сложной формы предмета как соотношение простых геометрических фигур.</w:t>
      </w:r>
    </w:p>
    <w:p w14:paraId="329FED1F" w14:textId="77777777" w:rsidR="00416B7C" w:rsidRPr="00CC2F92" w:rsidRDefault="00416B7C" w:rsidP="00CC2F92">
      <w:pPr>
        <w:pStyle w:val="aff3"/>
        <w:rPr>
          <w:rFonts w:cs="Times New Roman"/>
          <w:sz w:val="24"/>
          <w:szCs w:val="24"/>
        </w:rPr>
      </w:pPr>
      <w:r w:rsidRPr="00CC2F92">
        <w:rPr>
          <w:rFonts w:cs="Times New Roman"/>
          <w:sz w:val="24"/>
          <w:szCs w:val="24"/>
        </w:rPr>
        <w:t>Линейный рисунок конструкции из нескольких геометрич</w:t>
      </w:r>
      <w:r w:rsidRPr="00CC2F92">
        <w:rPr>
          <w:rFonts w:cs="Times New Roman"/>
          <w:sz w:val="24"/>
          <w:szCs w:val="24"/>
        </w:rPr>
        <w:t>е</w:t>
      </w:r>
      <w:r w:rsidRPr="00CC2F92">
        <w:rPr>
          <w:rFonts w:cs="Times New Roman"/>
          <w:sz w:val="24"/>
          <w:szCs w:val="24"/>
        </w:rPr>
        <w:t>ских тел.</w:t>
      </w:r>
    </w:p>
    <w:p w14:paraId="3C588AC4" w14:textId="77777777" w:rsidR="00416B7C" w:rsidRPr="00CC2F92" w:rsidRDefault="00416B7C" w:rsidP="00CC2F92">
      <w:pPr>
        <w:pStyle w:val="aff3"/>
        <w:rPr>
          <w:rFonts w:cs="Times New Roman"/>
          <w:sz w:val="24"/>
          <w:szCs w:val="24"/>
        </w:rPr>
      </w:pPr>
      <w:r w:rsidRPr="00CC2F92">
        <w:rPr>
          <w:rFonts w:cs="Times New Roman"/>
          <w:sz w:val="24"/>
          <w:szCs w:val="24"/>
        </w:rPr>
        <w:t>Освещение как средство выявления объёма предмета. Пон</w:t>
      </w:r>
      <w:r w:rsidRPr="00CC2F92">
        <w:rPr>
          <w:rFonts w:cs="Times New Roman"/>
          <w:sz w:val="24"/>
          <w:szCs w:val="24"/>
        </w:rPr>
        <w:t>я</w:t>
      </w:r>
      <w:r w:rsidRPr="00CC2F92">
        <w:rPr>
          <w:rFonts w:cs="Times New Roman"/>
          <w:sz w:val="24"/>
          <w:szCs w:val="24"/>
        </w:rPr>
        <w:t>тия «свет», «блик», «полутень», «собственная тень», «рефлекс», «падающая тень». Особенности освещения «по свету» и «пр</w:t>
      </w:r>
      <w:r w:rsidRPr="00CC2F92">
        <w:rPr>
          <w:rFonts w:cs="Times New Roman"/>
          <w:sz w:val="24"/>
          <w:szCs w:val="24"/>
        </w:rPr>
        <w:t>о</w:t>
      </w:r>
      <w:r w:rsidRPr="00CC2F92">
        <w:rPr>
          <w:rFonts w:cs="Times New Roman"/>
          <w:sz w:val="24"/>
          <w:szCs w:val="24"/>
        </w:rPr>
        <w:t>тив света».</w:t>
      </w:r>
    </w:p>
    <w:p w14:paraId="2BD0462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Рисунок натюрморта графическими материалами с натуры или по представлению.</w:t>
      </w:r>
    </w:p>
    <w:p w14:paraId="701F8ABF" w14:textId="77777777" w:rsidR="00416B7C" w:rsidRPr="00CC2F92" w:rsidRDefault="00416B7C" w:rsidP="00CC2F92">
      <w:pPr>
        <w:pStyle w:val="aff3"/>
        <w:rPr>
          <w:rFonts w:cs="Times New Roman"/>
          <w:sz w:val="24"/>
          <w:szCs w:val="24"/>
        </w:rPr>
      </w:pPr>
      <w:r w:rsidRPr="00CC2F92">
        <w:rPr>
          <w:rFonts w:cs="Times New Roman"/>
          <w:sz w:val="24"/>
          <w:szCs w:val="24"/>
        </w:rPr>
        <w:t>Творческий натюрморт в графике. Произведения художн</w:t>
      </w:r>
      <w:r w:rsidRPr="00CC2F92">
        <w:rPr>
          <w:rFonts w:cs="Times New Roman"/>
          <w:sz w:val="24"/>
          <w:szCs w:val="24"/>
        </w:rPr>
        <w:t>и</w:t>
      </w:r>
      <w:r w:rsidRPr="00CC2F92">
        <w:rPr>
          <w:rFonts w:cs="Times New Roman"/>
          <w:sz w:val="24"/>
          <w:szCs w:val="24"/>
        </w:rPr>
        <w:t>ков-графиков. Особенности графических техник. Печатная графика.</w:t>
      </w:r>
    </w:p>
    <w:p w14:paraId="051AC005" w14:textId="77777777" w:rsidR="00416B7C" w:rsidRPr="00CC2F92" w:rsidRDefault="00416B7C" w:rsidP="00CC2F92">
      <w:pPr>
        <w:pStyle w:val="aff3"/>
        <w:rPr>
          <w:rFonts w:cs="Times New Roman"/>
          <w:sz w:val="24"/>
          <w:szCs w:val="24"/>
        </w:rPr>
      </w:pPr>
      <w:r w:rsidRPr="00CC2F92">
        <w:rPr>
          <w:rFonts w:cs="Times New Roman"/>
          <w:sz w:val="24"/>
          <w:szCs w:val="24"/>
        </w:rPr>
        <w:t>Живописное изображение натюрморта. Цвет в натюрмортах европейских и отечественных живописцев. Опыт создания ж</w:t>
      </w:r>
      <w:r w:rsidRPr="00CC2F92">
        <w:rPr>
          <w:rFonts w:cs="Times New Roman"/>
          <w:sz w:val="24"/>
          <w:szCs w:val="24"/>
        </w:rPr>
        <w:t>и</w:t>
      </w:r>
      <w:r w:rsidRPr="00CC2F92">
        <w:rPr>
          <w:rFonts w:cs="Times New Roman"/>
          <w:sz w:val="24"/>
          <w:szCs w:val="24"/>
        </w:rPr>
        <w:t>вописного натюрморта.</w:t>
      </w:r>
    </w:p>
    <w:p w14:paraId="6E453264" w14:textId="77777777" w:rsidR="00416B7C" w:rsidRPr="00CC2F92" w:rsidRDefault="00416B7C" w:rsidP="00CC2F92">
      <w:pPr>
        <w:pStyle w:val="aff3"/>
        <w:rPr>
          <w:rFonts w:cs="Times New Roman"/>
          <w:sz w:val="24"/>
          <w:szCs w:val="24"/>
        </w:rPr>
      </w:pPr>
      <w:r w:rsidRPr="00CC2F92">
        <w:rPr>
          <w:rFonts w:cs="Times New Roman"/>
          <w:sz w:val="24"/>
          <w:szCs w:val="24"/>
        </w:rPr>
        <w:t>Портрет</w:t>
      </w:r>
    </w:p>
    <w:p w14:paraId="6FAB1778" w14:textId="77777777" w:rsidR="00416B7C" w:rsidRPr="00CC2F92" w:rsidRDefault="00416B7C" w:rsidP="00CC2F92">
      <w:pPr>
        <w:pStyle w:val="aff3"/>
        <w:rPr>
          <w:rFonts w:cs="Times New Roman"/>
          <w:sz w:val="24"/>
          <w:szCs w:val="24"/>
        </w:rPr>
      </w:pPr>
      <w:r w:rsidRPr="00CC2F92">
        <w:rPr>
          <w:rFonts w:cs="Times New Roman"/>
          <w:sz w:val="24"/>
          <w:szCs w:val="24"/>
        </w:rPr>
        <w:t>Портрет как образ определённого реального человека. Изо</w:t>
      </w:r>
      <w:r w:rsidRPr="00CC2F92">
        <w:rPr>
          <w:rFonts w:cs="Times New Roman"/>
          <w:sz w:val="24"/>
          <w:szCs w:val="24"/>
        </w:rPr>
        <w:t>б</w:t>
      </w:r>
      <w:r w:rsidRPr="00CC2F92">
        <w:rPr>
          <w:rFonts w:cs="Times New Roman"/>
          <w:sz w:val="24"/>
          <w:szCs w:val="24"/>
        </w:rPr>
        <w:t>ражение портрета человека в искусстве разных эпох. Выраж</w:t>
      </w:r>
      <w:r w:rsidRPr="00CC2F92">
        <w:rPr>
          <w:rFonts w:cs="Times New Roman"/>
          <w:sz w:val="24"/>
          <w:szCs w:val="24"/>
        </w:rPr>
        <w:t>е</w:t>
      </w:r>
      <w:r w:rsidRPr="00CC2F92">
        <w:rPr>
          <w:rFonts w:cs="Times New Roman"/>
          <w:sz w:val="24"/>
          <w:szCs w:val="24"/>
        </w:rPr>
        <w:t>ние в портретном изображении характера человека и мирово</w:t>
      </w:r>
      <w:r w:rsidRPr="00CC2F92">
        <w:rPr>
          <w:rFonts w:cs="Times New Roman"/>
          <w:sz w:val="24"/>
          <w:szCs w:val="24"/>
        </w:rPr>
        <w:t>з</w:t>
      </w:r>
      <w:r w:rsidRPr="00CC2F92">
        <w:rPr>
          <w:rFonts w:cs="Times New Roman"/>
          <w:sz w:val="24"/>
          <w:szCs w:val="24"/>
        </w:rPr>
        <w:t>зренческих идеалов эпохи.</w:t>
      </w:r>
    </w:p>
    <w:p w14:paraId="11B03B3A" w14:textId="77777777" w:rsidR="00416B7C" w:rsidRPr="00CC2F92" w:rsidRDefault="00416B7C" w:rsidP="00CC2F92">
      <w:pPr>
        <w:pStyle w:val="aff3"/>
        <w:rPr>
          <w:rFonts w:cs="Times New Roman"/>
          <w:sz w:val="24"/>
          <w:szCs w:val="24"/>
        </w:rPr>
      </w:pPr>
      <w:r w:rsidRPr="00CC2F92">
        <w:rPr>
          <w:rFonts w:cs="Times New Roman"/>
          <w:sz w:val="24"/>
          <w:szCs w:val="24"/>
        </w:rPr>
        <w:t>Великие портретисты в европейском искусстве.</w:t>
      </w:r>
    </w:p>
    <w:p w14:paraId="30DCD173"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развития портретного жанра в отечественном искусстве. Великие портретисты в русской живописи.</w:t>
      </w:r>
    </w:p>
    <w:p w14:paraId="225BF728" w14:textId="77777777" w:rsidR="00416B7C" w:rsidRPr="00CC2F92" w:rsidRDefault="00416B7C" w:rsidP="00CC2F92">
      <w:pPr>
        <w:pStyle w:val="aff3"/>
        <w:rPr>
          <w:rFonts w:cs="Times New Roman"/>
          <w:sz w:val="24"/>
          <w:szCs w:val="24"/>
        </w:rPr>
      </w:pPr>
      <w:r w:rsidRPr="00CC2F92">
        <w:rPr>
          <w:rFonts w:cs="Times New Roman"/>
          <w:sz w:val="24"/>
          <w:szCs w:val="24"/>
        </w:rPr>
        <w:t>Парадный и камерный портрет в живописи.</w:t>
      </w:r>
    </w:p>
    <w:p w14:paraId="3D256CDC"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развития жанра портрета в искусстве ХХ в.</w:t>
      </w:r>
      <w:r w:rsidR="00EF4DAB" w:rsidRPr="00CC2F92">
        <w:rPr>
          <w:rFonts w:cs="Times New Roman"/>
          <w:sz w:val="24"/>
          <w:szCs w:val="24"/>
        </w:rPr>
        <w:t> </w:t>
      </w:r>
      <w:r w:rsidRPr="00CC2F92">
        <w:rPr>
          <w:rFonts w:cs="Times New Roman"/>
          <w:sz w:val="24"/>
          <w:szCs w:val="24"/>
        </w:rPr>
        <w:t>—</w:t>
      </w:r>
      <w:r w:rsidR="00EF4DAB" w:rsidRPr="00CC2F92">
        <w:rPr>
          <w:rFonts w:cs="Times New Roman"/>
          <w:sz w:val="24"/>
          <w:szCs w:val="24"/>
        </w:rPr>
        <w:t xml:space="preserve"> </w:t>
      </w:r>
      <w:r w:rsidRPr="00CC2F92">
        <w:rPr>
          <w:rFonts w:cs="Times New Roman"/>
          <w:sz w:val="24"/>
          <w:szCs w:val="24"/>
        </w:rPr>
        <w:t>отечественном и европейском.</w:t>
      </w:r>
    </w:p>
    <w:p w14:paraId="5FCDF7A8" w14:textId="77777777" w:rsidR="00416B7C" w:rsidRPr="00CC2F92" w:rsidRDefault="00416B7C" w:rsidP="00CC2F92">
      <w:pPr>
        <w:pStyle w:val="aff3"/>
        <w:rPr>
          <w:rFonts w:cs="Times New Roman"/>
          <w:sz w:val="24"/>
          <w:szCs w:val="24"/>
        </w:rPr>
      </w:pPr>
      <w:r w:rsidRPr="00CC2F92">
        <w:rPr>
          <w:rFonts w:cs="Times New Roman"/>
          <w:sz w:val="24"/>
          <w:szCs w:val="24"/>
        </w:rPr>
        <w:t>Построение головы человека, основные пропорции лица, с</w:t>
      </w:r>
      <w:r w:rsidRPr="00CC2F92">
        <w:rPr>
          <w:rFonts w:cs="Times New Roman"/>
          <w:sz w:val="24"/>
          <w:szCs w:val="24"/>
        </w:rPr>
        <w:t>о</w:t>
      </w:r>
      <w:r w:rsidRPr="00CC2F92">
        <w:rPr>
          <w:rFonts w:cs="Times New Roman"/>
          <w:sz w:val="24"/>
          <w:szCs w:val="24"/>
        </w:rPr>
        <w:t>отношение лицевой и черепной частей головы.</w:t>
      </w:r>
    </w:p>
    <w:p w14:paraId="7BA2C9A9"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портрет в работах известных художников. Ра</w:t>
      </w:r>
      <w:r w:rsidRPr="00CC2F92">
        <w:rPr>
          <w:rFonts w:cs="Times New Roman"/>
          <w:sz w:val="24"/>
          <w:szCs w:val="24"/>
        </w:rPr>
        <w:t>з</w:t>
      </w:r>
      <w:r w:rsidRPr="00CC2F92">
        <w:rPr>
          <w:rFonts w:cs="Times New Roman"/>
          <w:sz w:val="24"/>
          <w:szCs w:val="24"/>
        </w:rPr>
        <w:t>нообразие графических средств в изображении образа человека.</w:t>
      </w:r>
    </w:p>
    <w:p w14:paraId="2F1F4C3C"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портретный рисунок с натуры или по памяти.</w:t>
      </w:r>
    </w:p>
    <w:p w14:paraId="5EBC6CBE" w14:textId="77777777" w:rsidR="00416B7C" w:rsidRPr="00CC2F92" w:rsidRDefault="00416B7C" w:rsidP="00CC2F92">
      <w:pPr>
        <w:pStyle w:val="aff3"/>
        <w:rPr>
          <w:rFonts w:cs="Times New Roman"/>
          <w:sz w:val="24"/>
          <w:szCs w:val="24"/>
        </w:rPr>
      </w:pPr>
      <w:r w:rsidRPr="00CC2F92">
        <w:rPr>
          <w:rFonts w:cs="Times New Roman"/>
          <w:sz w:val="24"/>
          <w:szCs w:val="24"/>
        </w:rPr>
        <w:t>Роль освещения головы при создании портретного образа. Свет и тень в изображении головы человека.</w:t>
      </w:r>
    </w:p>
    <w:p w14:paraId="7DA491C8" w14:textId="77777777" w:rsidR="00416B7C" w:rsidRPr="00CC2F92" w:rsidRDefault="00416B7C" w:rsidP="00CC2F92">
      <w:pPr>
        <w:pStyle w:val="aff3"/>
        <w:rPr>
          <w:rFonts w:cs="Times New Roman"/>
          <w:sz w:val="24"/>
          <w:szCs w:val="24"/>
        </w:rPr>
      </w:pPr>
      <w:r w:rsidRPr="00CC2F92">
        <w:rPr>
          <w:rFonts w:cs="Times New Roman"/>
          <w:sz w:val="24"/>
          <w:szCs w:val="24"/>
        </w:rPr>
        <w:t>Портрет в скульптуре.</w:t>
      </w:r>
    </w:p>
    <w:p w14:paraId="2D79A0EA" w14:textId="77777777" w:rsidR="00416B7C" w:rsidRPr="00CC2F92" w:rsidRDefault="00416B7C" w:rsidP="00CC2F92">
      <w:pPr>
        <w:pStyle w:val="aff3"/>
        <w:rPr>
          <w:rFonts w:cs="Times New Roman"/>
          <w:sz w:val="24"/>
          <w:szCs w:val="24"/>
        </w:rPr>
      </w:pPr>
      <w:r w:rsidRPr="00CC2F92">
        <w:rPr>
          <w:rFonts w:cs="Times New Roman"/>
          <w:sz w:val="24"/>
          <w:szCs w:val="24"/>
        </w:rPr>
        <w:t>Выражение характера человека, его социального положения и образа эпохи в скульптурном портрете.</w:t>
      </w:r>
    </w:p>
    <w:p w14:paraId="2E1F0335" w14:textId="77777777" w:rsidR="00416B7C" w:rsidRPr="00CC2F92" w:rsidRDefault="00416B7C" w:rsidP="00CC2F92">
      <w:pPr>
        <w:pStyle w:val="aff3"/>
        <w:rPr>
          <w:rFonts w:cs="Times New Roman"/>
          <w:sz w:val="24"/>
          <w:szCs w:val="24"/>
        </w:rPr>
      </w:pPr>
      <w:r w:rsidRPr="00CC2F92">
        <w:rPr>
          <w:rFonts w:cs="Times New Roman"/>
          <w:sz w:val="24"/>
          <w:szCs w:val="24"/>
        </w:rPr>
        <w:t>Значение свойств художественных материалов в создании скульптурного портрета.</w:t>
      </w:r>
    </w:p>
    <w:p w14:paraId="76CAC5B1" w14:textId="77777777" w:rsidR="00416B7C" w:rsidRPr="00CC2F92" w:rsidRDefault="00416B7C" w:rsidP="00CC2F92">
      <w:pPr>
        <w:pStyle w:val="aff3"/>
        <w:rPr>
          <w:rFonts w:cs="Times New Roman"/>
          <w:sz w:val="24"/>
          <w:szCs w:val="24"/>
        </w:rPr>
      </w:pPr>
      <w:r w:rsidRPr="00CC2F92">
        <w:rPr>
          <w:rFonts w:cs="Times New Roman"/>
          <w:sz w:val="24"/>
          <w:szCs w:val="24"/>
        </w:rPr>
        <w:t>Живописное изображение портрета. Роль цвета в живописном портретном образе в произведениях выдающихся живописцев.</w:t>
      </w:r>
    </w:p>
    <w:p w14:paraId="5C0F1567" w14:textId="77777777" w:rsidR="00416B7C" w:rsidRPr="00CC2F92" w:rsidRDefault="00416B7C" w:rsidP="00CC2F92">
      <w:pPr>
        <w:pStyle w:val="aff3"/>
        <w:rPr>
          <w:rFonts w:cs="Times New Roman"/>
          <w:sz w:val="24"/>
          <w:szCs w:val="24"/>
        </w:rPr>
      </w:pPr>
      <w:r w:rsidRPr="00CC2F92">
        <w:rPr>
          <w:rFonts w:cs="Times New Roman"/>
          <w:sz w:val="24"/>
          <w:szCs w:val="24"/>
        </w:rPr>
        <w:t>Опыт работы над созданием живописного портрета.</w:t>
      </w:r>
    </w:p>
    <w:p w14:paraId="49B5053B" w14:textId="77777777" w:rsidR="00416B7C" w:rsidRPr="00CC2F92" w:rsidRDefault="00416B7C" w:rsidP="00CC2F92">
      <w:pPr>
        <w:pStyle w:val="aff3"/>
        <w:rPr>
          <w:rFonts w:cs="Times New Roman"/>
          <w:sz w:val="24"/>
          <w:szCs w:val="24"/>
        </w:rPr>
      </w:pPr>
      <w:r w:rsidRPr="00CC2F92">
        <w:rPr>
          <w:rFonts w:cs="Times New Roman"/>
          <w:sz w:val="24"/>
          <w:szCs w:val="24"/>
        </w:rPr>
        <w:t>Пейзаж</w:t>
      </w:r>
    </w:p>
    <w:p w14:paraId="40968917"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изображения пространства в эпоху Древнего мира, в средневековом искусстве и в эпоху Возрождения.</w:t>
      </w:r>
    </w:p>
    <w:p w14:paraId="6A161D5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Правила построения линейной перспективы в изображении пространства.</w:t>
      </w:r>
    </w:p>
    <w:p w14:paraId="6D7027E2" w14:textId="77777777" w:rsidR="00416B7C" w:rsidRPr="00CC2F92" w:rsidRDefault="00416B7C" w:rsidP="00CC2F92">
      <w:pPr>
        <w:pStyle w:val="aff3"/>
        <w:rPr>
          <w:rFonts w:cs="Times New Roman"/>
          <w:sz w:val="24"/>
          <w:szCs w:val="24"/>
        </w:rPr>
      </w:pPr>
      <w:r w:rsidRPr="00CC2F92">
        <w:rPr>
          <w:rFonts w:cs="Times New Roman"/>
          <w:sz w:val="24"/>
          <w:szCs w:val="24"/>
        </w:rPr>
        <w:t>Правила воздушной перспективы, построения переднего, среднего и дальнего планов при изображении пейзажа.</w:t>
      </w:r>
    </w:p>
    <w:p w14:paraId="02B6F96C"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изображения разных состояний природы и её освещения. Романтический пейзаж. Морские пейзажи И. Айвазовского.</w:t>
      </w:r>
    </w:p>
    <w:p w14:paraId="408B6280" w14:textId="77777777" w:rsidR="00416B7C" w:rsidRPr="00CC2F92" w:rsidRDefault="00416B7C" w:rsidP="00CC2F92">
      <w:pPr>
        <w:pStyle w:val="aff3"/>
        <w:rPr>
          <w:rFonts w:cs="Times New Roman"/>
          <w:spacing w:val="-2"/>
          <w:sz w:val="24"/>
          <w:szCs w:val="24"/>
        </w:rPr>
      </w:pPr>
      <w:r w:rsidRPr="00CC2F92">
        <w:rPr>
          <w:rFonts w:cs="Times New Roman"/>
          <w:sz w:val="24"/>
          <w:szCs w:val="24"/>
        </w:rPr>
        <w:t>Особенности изображения природы в творчестве импресс</w:t>
      </w:r>
      <w:r w:rsidRPr="00CC2F92">
        <w:rPr>
          <w:rFonts w:cs="Times New Roman"/>
          <w:sz w:val="24"/>
          <w:szCs w:val="24"/>
        </w:rPr>
        <w:t>и</w:t>
      </w:r>
      <w:r w:rsidRPr="00CC2F92">
        <w:rPr>
          <w:rFonts w:cs="Times New Roman"/>
          <w:sz w:val="24"/>
          <w:szCs w:val="24"/>
        </w:rPr>
        <w:t xml:space="preserve">онистов и постимпрессионистов. Представления о пленэрной </w:t>
      </w:r>
      <w:r w:rsidRPr="00CC2F92">
        <w:rPr>
          <w:rFonts w:cs="Times New Roman"/>
          <w:spacing w:val="-2"/>
          <w:sz w:val="24"/>
          <w:szCs w:val="24"/>
        </w:rPr>
        <w:t>живописи и колористической изменчивости состояний природы.</w:t>
      </w:r>
    </w:p>
    <w:p w14:paraId="3E4EA02B" w14:textId="77777777" w:rsidR="00416B7C" w:rsidRPr="00CC2F92" w:rsidRDefault="00416B7C" w:rsidP="00CC2F92">
      <w:pPr>
        <w:pStyle w:val="aff3"/>
        <w:rPr>
          <w:rFonts w:cs="Times New Roman"/>
          <w:sz w:val="24"/>
          <w:szCs w:val="24"/>
        </w:rPr>
      </w:pPr>
      <w:r w:rsidRPr="00CC2F92">
        <w:rPr>
          <w:rFonts w:cs="Times New Roman"/>
          <w:sz w:val="24"/>
          <w:szCs w:val="24"/>
        </w:rPr>
        <w:t>Живописное изображение различных состояний природы.</w:t>
      </w:r>
    </w:p>
    <w:p w14:paraId="69637007" w14:textId="77777777" w:rsidR="00416B7C" w:rsidRPr="00CC2F92" w:rsidRDefault="00416B7C" w:rsidP="00CC2F92">
      <w:pPr>
        <w:pStyle w:val="aff3"/>
        <w:rPr>
          <w:rFonts w:cs="Times New Roman"/>
          <w:sz w:val="24"/>
          <w:szCs w:val="24"/>
        </w:rPr>
      </w:pPr>
      <w:r w:rsidRPr="00CC2F92">
        <w:rPr>
          <w:rFonts w:cs="Times New Roman"/>
          <w:sz w:val="24"/>
          <w:szCs w:val="24"/>
        </w:rPr>
        <w:t>Пейзаж в истории русской живописи и его значение в отеч</w:t>
      </w:r>
      <w:r w:rsidRPr="00CC2F92">
        <w:rPr>
          <w:rFonts w:cs="Times New Roman"/>
          <w:sz w:val="24"/>
          <w:szCs w:val="24"/>
        </w:rPr>
        <w:t>е</w:t>
      </w:r>
      <w:r w:rsidRPr="00CC2F92">
        <w:rPr>
          <w:rFonts w:cs="Times New Roman"/>
          <w:sz w:val="24"/>
          <w:szCs w:val="24"/>
        </w:rPr>
        <w:t>ственной культуре. История становления картины Родины в развитии отечественной пейзажной живописи XIX в.</w:t>
      </w:r>
    </w:p>
    <w:p w14:paraId="26CDB7A7" w14:textId="77777777" w:rsidR="00416B7C" w:rsidRPr="00CC2F92" w:rsidRDefault="00416B7C" w:rsidP="00CC2F92">
      <w:pPr>
        <w:pStyle w:val="aff3"/>
        <w:rPr>
          <w:rFonts w:cs="Times New Roman"/>
          <w:sz w:val="24"/>
          <w:szCs w:val="24"/>
        </w:rPr>
      </w:pPr>
      <w:r w:rsidRPr="00CC2F92">
        <w:rPr>
          <w:rFonts w:cs="Times New Roman"/>
          <w:sz w:val="24"/>
          <w:szCs w:val="24"/>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14:paraId="3D0B45DA" w14:textId="77777777" w:rsidR="00416B7C" w:rsidRPr="00CC2F92" w:rsidRDefault="00416B7C" w:rsidP="00CC2F92">
      <w:pPr>
        <w:pStyle w:val="aff3"/>
        <w:rPr>
          <w:rFonts w:cs="Times New Roman"/>
          <w:sz w:val="24"/>
          <w:szCs w:val="24"/>
        </w:rPr>
      </w:pPr>
      <w:r w:rsidRPr="00CC2F92">
        <w:rPr>
          <w:rFonts w:cs="Times New Roman"/>
          <w:sz w:val="24"/>
          <w:szCs w:val="24"/>
        </w:rPr>
        <w:t>Творческий опыт в создании композиционного живописного пейзажа своей Родины.</w:t>
      </w:r>
    </w:p>
    <w:p w14:paraId="7483A145"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образ пейзажа в работах выдающихся мастеров.</w:t>
      </w:r>
    </w:p>
    <w:p w14:paraId="78CED58A" w14:textId="77777777" w:rsidR="00416B7C" w:rsidRPr="00CC2F92" w:rsidRDefault="00416B7C" w:rsidP="00CC2F92">
      <w:pPr>
        <w:pStyle w:val="aff3"/>
        <w:rPr>
          <w:rFonts w:cs="Times New Roman"/>
          <w:sz w:val="24"/>
          <w:szCs w:val="24"/>
        </w:rPr>
      </w:pPr>
      <w:r w:rsidRPr="00CC2F92">
        <w:rPr>
          <w:rFonts w:cs="Times New Roman"/>
          <w:sz w:val="24"/>
          <w:szCs w:val="24"/>
        </w:rPr>
        <w:t>Средства выразительности в графическом рисунке и мног</w:t>
      </w:r>
      <w:r w:rsidRPr="00CC2F92">
        <w:rPr>
          <w:rFonts w:cs="Times New Roman"/>
          <w:sz w:val="24"/>
          <w:szCs w:val="24"/>
        </w:rPr>
        <w:t>о</w:t>
      </w:r>
      <w:r w:rsidRPr="00CC2F92">
        <w:rPr>
          <w:rFonts w:cs="Times New Roman"/>
          <w:sz w:val="24"/>
          <w:szCs w:val="24"/>
        </w:rPr>
        <w:t>образие графических техник.</w:t>
      </w:r>
    </w:p>
    <w:p w14:paraId="31E30A8A"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Графические зарисовки и графическая композиция на темы окружающей природы.</w:t>
      </w:r>
    </w:p>
    <w:p w14:paraId="6E183043" w14:textId="77777777" w:rsidR="00416B7C" w:rsidRPr="00CC2F92" w:rsidRDefault="00416B7C" w:rsidP="00CC2F92">
      <w:pPr>
        <w:pStyle w:val="aff3"/>
        <w:rPr>
          <w:rFonts w:cs="Times New Roman"/>
          <w:sz w:val="24"/>
          <w:szCs w:val="24"/>
        </w:rPr>
      </w:pPr>
      <w:r w:rsidRPr="00CC2F92">
        <w:rPr>
          <w:rFonts w:cs="Times New Roman"/>
          <w:sz w:val="24"/>
          <w:szCs w:val="24"/>
        </w:rPr>
        <w:t>Городской пейзаж в творчестве мастеров искусства. Мног</w:t>
      </w:r>
      <w:r w:rsidRPr="00CC2F92">
        <w:rPr>
          <w:rFonts w:cs="Times New Roman"/>
          <w:sz w:val="24"/>
          <w:szCs w:val="24"/>
        </w:rPr>
        <w:t>о</w:t>
      </w:r>
      <w:r w:rsidRPr="00CC2F92">
        <w:rPr>
          <w:rFonts w:cs="Times New Roman"/>
          <w:sz w:val="24"/>
          <w:szCs w:val="24"/>
        </w:rPr>
        <w:t>образие в понимании образа города.</w:t>
      </w:r>
    </w:p>
    <w:p w14:paraId="31007C44" w14:textId="77777777" w:rsidR="00416B7C" w:rsidRPr="00CC2F92" w:rsidRDefault="00416B7C" w:rsidP="00CC2F92">
      <w:pPr>
        <w:pStyle w:val="aff3"/>
        <w:rPr>
          <w:rFonts w:cs="Times New Roman"/>
          <w:sz w:val="24"/>
          <w:szCs w:val="24"/>
        </w:rPr>
      </w:pPr>
      <w:r w:rsidRPr="00CC2F92">
        <w:rPr>
          <w:rFonts w:cs="Times New Roman"/>
          <w:sz w:val="24"/>
          <w:szCs w:val="24"/>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14:paraId="7AAC1557" w14:textId="77777777" w:rsidR="00416B7C" w:rsidRPr="00CC2F92" w:rsidRDefault="00416B7C" w:rsidP="00CC2F92">
      <w:pPr>
        <w:pStyle w:val="aff3"/>
        <w:rPr>
          <w:rFonts w:cs="Times New Roman"/>
          <w:sz w:val="24"/>
          <w:szCs w:val="24"/>
        </w:rPr>
      </w:pPr>
      <w:r w:rsidRPr="00CC2F92">
        <w:rPr>
          <w:rFonts w:cs="Times New Roman"/>
          <w:sz w:val="24"/>
          <w:szCs w:val="24"/>
        </w:rPr>
        <w:t>Опыт изображения городского пейзажа. Наблюдательная перспектива и ритмическая организация плоскости изображ</w:t>
      </w:r>
      <w:r w:rsidRPr="00CC2F92">
        <w:rPr>
          <w:rFonts w:cs="Times New Roman"/>
          <w:sz w:val="24"/>
          <w:szCs w:val="24"/>
        </w:rPr>
        <w:t>е</w:t>
      </w:r>
      <w:r w:rsidRPr="00CC2F92">
        <w:rPr>
          <w:rFonts w:cs="Times New Roman"/>
          <w:sz w:val="24"/>
          <w:szCs w:val="24"/>
        </w:rPr>
        <w:t>ния.</w:t>
      </w:r>
    </w:p>
    <w:p w14:paraId="36BBA63D" w14:textId="77777777" w:rsidR="00416B7C" w:rsidRPr="00CC2F92" w:rsidRDefault="00416B7C" w:rsidP="00CC2F92">
      <w:pPr>
        <w:pStyle w:val="aff3"/>
        <w:rPr>
          <w:rFonts w:cs="Times New Roman"/>
          <w:sz w:val="24"/>
          <w:szCs w:val="24"/>
        </w:rPr>
      </w:pPr>
      <w:r w:rsidRPr="00CC2F92">
        <w:rPr>
          <w:rFonts w:cs="Times New Roman"/>
          <w:sz w:val="24"/>
          <w:szCs w:val="24"/>
        </w:rPr>
        <w:t>Бытовой жанр в изобразительном искусстве</w:t>
      </w:r>
    </w:p>
    <w:p w14:paraId="57E540E9"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труда и бытовой жизни людей в традициях и</w:t>
      </w:r>
      <w:r w:rsidRPr="00CC2F92">
        <w:rPr>
          <w:rFonts w:cs="Times New Roman"/>
          <w:sz w:val="24"/>
          <w:szCs w:val="24"/>
        </w:rPr>
        <w:t>с</w:t>
      </w:r>
      <w:r w:rsidRPr="00CC2F92">
        <w:rPr>
          <w:rFonts w:cs="Times New Roman"/>
          <w:sz w:val="24"/>
          <w:szCs w:val="24"/>
        </w:rPr>
        <w:t xml:space="preserve">кусства разных эпох. Значение художественного изображения </w:t>
      </w:r>
      <w:r w:rsidRPr="00CC2F92">
        <w:rPr>
          <w:rFonts w:cs="Times New Roman"/>
          <w:sz w:val="24"/>
          <w:szCs w:val="24"/>
        </w:rPr>
        <w:lastRenderedPageBreak/>
        <w:t>бытовой жизни людей в понимании истории человечества и современной жизни.</w:t>
      </w:r>
    </w:p>
    <w:p w14:paraId="10F800D1" w14:textId="77777777" w:rsidR="00416B7C" w:rsidRPr="00CC2F92" w:rsidRDefault="00416B7C" w:rsidP="00CC2F92">
      <w:pPr>
        <w:pStyle w:val="aff3"/>
        <w:rPr>
          <w:rFonts w:cs="Times New Roman"/>
          <w:sz w:val="24"/>
          <w:szCs w:val="24"/>
        </w:rPr>
      </w:pPr>
      <w:r w:rsidRPr="00CC2F92">
        <w:rPr>
          <w:rFonts w:cs="Times New Roman"/>
          <w:sz w:val="24"/>
          <w:szCs w:val="24"/>
        </w:rPr>
        <w:t>Жанровая картина как обобщение жизненных впечатлений художника. Тема, сюжет, содержание в жанровой картине. О</w:t>
      </w:r>
      <w:r w:rsidRPr="00CC2F92">
        <w:rPr>
          <w:rFonts w:cs="Times New Roman"/>
          <w:sz w:val="24"/>
          <w:szCs w:val="24"/>
        </w:rPr>
        <w:t>б</w:t>
      </w:r>
      <w:r w:rsidRPr="00CC2F92">
        <w:rPr>
          <w:rFonts w:cs="Times New Roman"/>
          <w:sz w:val="24"/>
          <w:szCs w:val="24"/>
        </w:rPr>
        <w:t>раз нравственных и ценностных смыслов в жанровой картине и роль картины в их утверждении.</w:t>
      </w:r>
    </w:p>
    <w:p w14:paraId="1544010F" w14:textId="77777777" w:rsidR="00416B7C" w:rsidRPr="00CC2F92" w:rsidRDefault="00416B7C" w:rsidP="00CC2F92">
      <w:pPr>
        <w:pStyle w:val="aff3"/>
        <w:rPr>
          <w:rFonts w:cs="Times New Roman"/>
          <w:sz w:val="24"/>
          <w:szCs w:val="24"/>
        </w:rPr>
      </w:pPr>
      <w:r w:rsidRPr="00CC2F92">
        <w:rPr>
          <w:rFonts w:cs="Times New Roman"/>
          <w:sz w:val="24"/>
          <w:szCs w:val="24"/>
        </w:rPr>
        <w:t>Работа над сюжетной композицией. Композиция как целос</w:t>
      </w:r>
      <w:r w:rsidRPr="00CC2F92">
        <w:rPr>
          <w:rFonts w:cs="Times New Roman"/>
          <w:sz w:val="24"/>
          <w:szCs w:val="24"/>
        </w:rPr>
        <w:t>т</w:t>
      </w:r>
      <w:r w:rsidRPr="00CC2F92">
        <w:rPr>
          <w:rFonts w:cs="Times New Roman"/>
          <w:sz w:val="24"/>
          <w:szCs w:val="24"/>
        </w:rPr>
        <w:t>ность в организации художественных выразительных средств и взаимосвязи всех компонентов произведения.</w:t>
      </w:r>
    </w:p>
    <w:p w14:paraId="6CE95997"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Исторический жанр в изобразительном искусстве</w:t>
      </w:r>
    </w:p>
    <w:p w14:paraId="4F1ED816"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Историческая тема в искусстве как изображение наиболее значительных событий в жизни общества.</w:t>
      </w:r>
    </w:p>
    <w:p w14:paraId="6D54A2ED" w14:textId="77777777" w:rsidR="00416B7C" w:rsidRPr="00CC2F92" w:rsidRDefault="00416B7C" w:rsidP="00CC2F92">
      <w:pPr>
        <w:pStyle w:val="aff3"/>
        <w:rPr>
          <w:rFonts w:cs="Times New Roman"/>
          <w:sz w:val="24"/>
          <w:szCs w:val="24"/>
        </w:rPr>
      </w:pPr>
      <w:r w:rsidRPr="00CC2F92">
        <w:rPr>
          <w:rFonts w:cs="Times New Roman"/>
          <w:sz w:val="24"/>
          <w:szCs w:val="24"/>
        </w:rPr>
        <w:t>Жанровые разновидности исторической картины в завис</w:t>
      </w:r>
      <w:r w:rsidRPr="00CC2F92">
        <w:rPr>
          <w:rFonts w:cs="Times New Roman"/>
          <w:sz w:val="24"/>
          <w:szCs w:val="24"/>
        </w:rPr>
        <w:t>и</w:t>
      </w:r>
      <w:r w:rsidRPr="00CC2F92">
        <w:rPr>
          <w:rFonts w:cs="Times New Roman"/>
          <w:sz w:val="24"/>
          <w:szCs w:val="24"/>
        </w:rPr>
        <w:t>мости от сюжета: мифологическая картина, картина на би</w:t>
      </w:r>
      <w:r w:rsidRPr="00CC2F92">
        <w:rPr>
          <w:rFonts w:cs="Times New Roman"/>
          <w:sz w:val="24"/>
          <w:szCs w:val="24"/>
        </w:rPr>
        <w:t>б</w:t>
      </w:r>
      <w:r w:rsidRPr="00CC2F92">
        <w:rPr>
          <w:rFonts w:cs="Times New Roman"/>
          <w:sz w:val="24"/>
          <w:szCs w:val="24"/>
        </w:rPr>
        <w:t>лейские темы, батальная картина и др.</w:t>
      </w:r>
    </w:p>
    <w:p w14:paraId="62FB3D41"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Историческая картина в русском искусстве XIX в. и её особое место в развитии отечественной культуры.</w:t>
      </w:r>
    </w:p>
    <w:p w14:paraId="5B69DAD3" w14:textId="77777777" w:rsidR="00416B7C" w:rsidRPr="00CC2F92" w:rsidRDefault="00416B7C" w:rsidP="00CC2F92">
      <w:pPr>
        <w:pStyle w:val="aff3"/>
        <w:rPr>
          <w:rFonts w:cs="Times New Roman"/>
          <w:sz w:val="24"/>
          <w:szCs w:val="24"/>
        </w:rPr>
      </w:pPr>
      <w:r w:rsidRPr="00CC2F92">
        <w:rPr>
          <w:rFonts w:cs="Times New Roman"/>
          <w:sz w:val="24"/>
          <w:szCs w:val="24"/>
        </w:rPr>
        <w:t>Картина К. Брюллова «Последний день Помпеи», историч</w:t>
      </w:r>
      <w:r w:rsidRPr="00CC2F92">
        <w:rPr>
          <w:rFonts w:cs="Times New Roman"/>
          <w:sz w:val="24"/>
          <w:szCs w:val="24"/>
        </w:rPr>
        <w:t>е</w:t>
      </w:r>
      <w:r w:rsidRPr="00CC2F92">
        <w:rPr>
          <w:rFonts w:cs="Times New Roman"/>
          <w:sz w:val="24"/>
          <w:szCs w:val="24"/>
        </w:rPr>
        <w:t>ские картины в творчестве В. Сурикова и др. Исторический образ России в картинах ХХ в.</w:t>
      </w:r>
    </w:p>
    <w:p w14:paraId="06FCC64B" w14:textId="77777777" w:rsidR="00416B7C" w:rsidRPr="00CC2F92" w:rsidRDefault="00416B7C" w:rsidP="00CC2F92">
      <w:pPr>
        <w:pStyle w:val="aff3"/>
        <w:rPr>
          <w:rFonts w:cs="Times New Roman"/>
          <w:sz w:val="24"/>
          <w:szCs w:val="24"/>
        </w:rPr>
      </w:pPr>
      <w:r w:rsidRPr="00CC2F92">
        <w:rPr>
          <w:rFonts w:cs="Times New Roman"/>
          <w:sz w:val="24"/>
          <w:szCs w:val="24"/>
        </w:rPr>
        <w:t>Работа над сюжетной композицией. Этапы длительного п</w:t>
      </w:r>
      <w:r w:rsidRPr="00CC2F92">
        <w:rPr>
          <w:rFonts w:cs="Times New Roman"/>
          <w:sz w:val="24"/>
          <w:szCs w:val="24"/>
        </w:rPr>
        <w:t>е</w:t>
      </w:r>
      <w:r w:rsidRPr="00CC2F92">
        <w:rPr>
          <w:rFonts w:cs="Times New Roman"/>
          <w:sz w:val="24"/>
          <w:szCs w:val="24"/>
        </w:rPr>
        <w:t>риода работы художника над исторической картиной: идея и эскизы, сбор материала и работа над этюдами, уточнения ко</w:t>
      </w:r>
      <w:r w:rsidRPr="00CC2F92">
        <w:rPr>
          <w:rFonts w:cs="Times New Roman"/>
          <w:sz w:val="24"/>
          <w:szCs w:val="24"/>
        </w:rPr>
        <w:t>м</w:t>
      </w:r>
      <w:r w:rsidRPr="00CC2F92">
        <w:rPr>
          <w:rFonts w:cs="Times New Roman"/>
          <w:sz w:val="24"/>
          <w:szCs w:val="24"/>
        </w:rPr>
        <w:t>позиции в эскизах, картон композиции, работа над холстом.</w:t>
      </w:r>
    </w:p>
    <w:p w14:paraId="2A4FE578" w14:textId="77777777" w:rsidR="00416B7C" w:rsidRPr="00CC2F92" w:rsidRDefault="00416B7C" w:rsidP="00CC2F92">
      <w:pPr>
        <w:pStyle w:val="aff3"/>
        <w:rPr>
          <w:rFonts w:cs="Times New Roman"/>
          <w:sz w:val="24"/>
          <w:szCs w:val="24"/>
        </w:rPr>
      </w:pPr>
      <w:r w:rsidRPr="00CC2F92">
        <w:rPr>
          <w:rFonts w:cs="Times New Roman"/>
          <w:sz w:val="24"/>
          <w:szCs w:val="24"/>
        </w:rPr>
        <w:t>Разработка эскизов композиции на историческую тему с опорой на собранный материал по задуманному сюжету.</w:t>
      </w:r>
    </w:p>
    <w:p w14:paraId="5622E53D" w14:textId="77777777" w:rsidR="00416B7C" w:rsidRPr="00CC2F92" w:rsidRDefault="00416B7C" w:rsidP="00CC2F92">
      <w:pPr>
        <w:pStyle w:val="aff3"/>
        <w:rPr>
          <w:rFonts w:cs="Times New Roman"/>
          <w:sz w:val="24"/>
          <w:szCs w:val="24"/>
        </w:rPr>
      </w:pPr>
      <w:r w:rsidRPr="00CC2F92">
        <w:rPr>
          <w:rFonts w:cs="Times New Roman"/>
          <w:sz w:val="24"/>
          <w:szCs w:val="24"/>
        </w:rPr>
        <w:t>Библейские темы в изобразительном искусстве</w:t>
      </w:r>
    </w:p>
    <w:p w14:paraId="13C13B4A"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Исторические картины на библейские темы: место и значение сюжетов Священной истории в европейской культуре.</w:t>
      </w:r>
    </w:p>
    <w:p w14:paraId="770C4F76" w14:textId="77777777" w:rsidR="00416B7C" w:rsidRPr="00CC2F92" w:rsidRDefault="00416B7C" w:rsidP="00CC2F92">
      <w:pPr>
        <w:pStyle w:val="aff3"/>
        <w:rPr>
          <w:rFonts w:cs="Times New Roman"/>
          <w:sz w:val="24"/>
          <w:szCs w:val="24"/>
        </w:rPr>
      </w:pPr>
      <w:r w:rsidRPr="00CC2F92">
        <w:rPr>
          <w:rFonts w:cs="Times New Roman"/>
          <w:sz w:val="24"/>
          <w:szCs w:val="24"/>
        </w:rPr>
        <w:t>Вечные темы и их нравственное и духовно-ценностное в</w:t>
      </w:r>
      <w:r w:rsidRPr="00CC2F92">
        <w:rPr>
          <w:rFonts w:cs="Times New Roman"/>
          <w:sz w:val="24"/>
          <w:szCs w:val="24"/>
        </w:rPr>
        <w:t>ы</w:t>
      </w:r>
      <w:r w:rsidRPr="00CC2F92">
        <w:rPr>
          <w:rFonts w:cs="Times New Roman"/>
          <w:sz w:val="24"/>
          <w:szCs w:val="24"/>
        </w:rPr>
        <w:t>ражение как «духовная ось», соединяющая жизненные позиции разных поколений.</w:t>
      </w:r>
    </w:p>
    <w:p w14:paraId="2E5149F2" w14:textId="77777777" w:rsidR="00416B7C" w:rsidRPr="00CC2F92" w:rsidRDefault="00416B7C" w:rsidP="00CC2F92">
      <w:pPr>
        <w:pStyle w:val="aff3"/>
        <w:rPr>
          <w:rFonts w:cs="Times New Roman"/>
          <w:sz w:val="24"/>
          <w:szCs w:val="24"/>
        </w:rPr>
      </w:pPr>
      <w:r w:rsidRPr="00CC2F92">
        <w:rPr>
          <w:rFonts w:cs="Times New Roman"/>
          <w:sz w:val="24"/>
          <w:szCs w:val="24"/>
        </w:rPr>
        <w:t>Произведения на библейские темы Леонардо да Винчи, Р</w:t>
      </w:r>
      <w:r w:rsidRPr="00CC2F92">
        <w:rPr>
          <w:rFonts w:cs="Times New Roman"/>
          <w:sz w:val="24"/>
          <w:szCs w:val="24"/>
        </w:rPr>
        <w:t>а</w:t>
      </w:r>
      <w:r w:rsidRPr="00CC2F92">
        <w:rPr>
          <w:rFonts w:cs="Times New Roman"/>
          <w:sz w:val="24"/>
          <w:szCs w:val="24"/>
        </w:rPr>
        <w:t>фаэля, Рембрандта, в скульптуре «Пьета» Микеланджело и др.</w:t>
      </w:r>
    </w:p>
    <w:p w14:paraId="7F8E87ED" w14:textId="77777777" w:rsidR="00416B7C" w:rsidRPr="00CC2F92" w:rsidRDefault="00416B7C" w:rsidP="00CC2F92">
      <w:pPr>
        <w:pStyle w:val="aff3"/>
        <w:rPr>
          <w:rFonts w:cs="Times New Roman"/>
          <w:spacing w:val="-2"/>
          <w:sz w:val="24"/>
          <w:szCs w:val="24"/>
        </w:rPr>
      </w:pPr>
      <w:r w:rsidRPr="00CC2F92">
        <w:rPr>
          <w:rFonts w:cs="Times New Roman"/>
          <w:sz w:val="24"/>
          <w:szCs w:val="24"/>
        </w:rPr>
        <w:t>Библейские темы в отечественных картинах XIX в. (А. Ива</w:t>
      </w:r>
      <w:r w:rsidRPr="00CC2F92">
        <w:rPr>
          <w:rFonts w:cs="Times New Roman"/>
          <w:spacing w:val="-4"/>
          <w:sz w:val="24"/>
          <w:szCs w:val="24"/>
        </w:rPr>
        <w:t xml:space="preserve">нов. «Явление Христа народу», И. Крамской. «Христос в </w:t>
      </w:r>
      <w:r w:rsidRPr="00CC2F92">
        <w:rPr>
          <w:rFonts w:cs="Times New Roman"/>
          <w:spacing w:val="-4"/>
          <w:sz w:val="24"/>
          <w:szCs w:val="24"/>
        </w:rPr>
        <w:lastRenderedPageBreak/>
        <w:t>пустыне», Н. Ге. «Тайная вечеря», В. Поленов. «Христос и гре</w:t>
      </w:r>
      <w:r w:rsidRPr="00CC2F92">
        <w:rPr>
          <w:rFonts w:cs="Times New Roman"/>
          <w:spacing w:val="-4"/>
          <w:sz w:val="24"/>
          <w:szCs w:val="24"/>
        </w:rPr>
        <w:t>ш</w:t>
      </w:r>
      <w:r w:rsidRPr="00CC2F92">
        <w:rPr>
          <w:rFonts w:cs="Times New Roman"/>
          <w:spacing w:val="-4"/>
          <w:sz w:val="24"/>
          <w:szCs w:val="24"/>
        </w:rPr>
        <w:t>ница»).</w:t>
      </w:r>
    </w:p>
    <w:p w14:paraId="1A018616" w14:textId="77777777" w:rsidR="00416B7C" w:rsidRPr="00CC2F92" w:rsidRDefault="00416B7C" w:rsidP="00CC2F92">
      <w:pPr>
        <w:pStyle w:val="aff3"/>
        <w:rPr>
          <w:rFonts w:cs="Times New Roman"/>
          <w:sz w:val="24"/>
          <w:szCs w:val="24"/>
        </w:rPr>
      </w:pPr>
      <w:r w:rsidRPr="00CC2F92">
        <w:rPr>
          <w:rFonts w:cs="Times New Roman"/>
          <w:sz w:val="24"/>
          <w:szCs w:val="24"/>
        </w:rPr>
        <w:t>Иконопись как великое проявление русской культуры. Язык изображения в иконе — его религиозный и символический смысл.</w:t>
      </w:r>
    </w:p>
    <w:p w14:paraId="4781BE8D" w14:textId="77777777" w:rsidR="00416B7C" w:rsidRPr="00CC2F92" w:rsidRDefault="00416B7C" w:rsidP="00CC2F92">
      <w:pPr>
        <w:pStyle w:val="aff3"/>
        <w:rPr>
          <w:rFonts w:cs="Times New Roman"/>
          <w:sz w:val="24"/>
          <w:szCs w:val="24"/>
        </w:rPr>
      </w:pPr>
      <w:r w:rsidRPr="00CC2F92">
        <w:rPr>
          <w:rFonts w:cs="Times New Roman"/>
          <w:sz w:val="24"/>
          <w:szCs w:val="24"/>
        </w:rPr>
        <w:t>Великие русские иконописцы: духовный свет икон Андрея Рублёва, Феофана Грека, Дионисия.</w:t>
      </w:r>
    </w:p>
    <w:p w14:paraId="577808C7" w14:textId="77777777" w:rsidR="00416B7C" w:rsidRPr="00CC2F92" w:rsidRDefault="00416B7C" w:rsidP="00CC2F92">
      <w:pPr>
        <w:pStyle w:val="aff3"/>
        <w:rPr>
          <w:rFonts w:cs="Times New Roman"/>
          <w:sz w:val="24"/>
          <w:szCs w:val="24"/>
        </w:rPr>
      </w:pPr>
      <w:r w:rsidRPr="00CC2F92">
        <w:rPr>
          <w:rFonts w:cs="Times New Roman"/>
          <w:sz w:val="24"/>
          <w:szCs w:val="24"/>
        </w:rPr>
        <w:t>Работа над эскизом сюжетной композиции.</w:t>
      </w:r>
    </w:p>
    <w:p w14:paraId="32F5A72A" w14:textId="77777777" w:rsidR="00416B7C" w:rsidRPr="00CC2F92" w:rsidRDefault="00416B7C" w:rsidP="00CC2F92">
      <w:pPr>
        <w:pStyle w:val="aff3"/>
        <w:rPr>
          <w:rFonts w:cs="Times New Roman"/>
          <w:sz w:val="24"/>
          <w:szCs w:val="24"/>
        </w:rPr>
      </w:pPr>
      <w:r w:rsidRPr="00CC2F92">
        <w:rPr>
          <w:rFonts w:cs="Times New Roman"/>
          <w:sz w:val="24"/>
          <w:szCs w:val="24"/>
        </w:rPr>
        <w:t>Роль и значение изобразительного искусства в жизни людей: образ мира в изобразительном искусстве.</w:t>
      </w:r>
    </w:p>
    <w:p w14:paraId="151ACD2D" w14:textId="77777777" w:rsidR="00416B7C" w:rsidRPr="00CC2F92" w:rsidRDefault="00416B7C" w:rsidP="00CC2F92">
      <w:pPr>
        <w:pStyle w:val="aff3"/>
        <w:rPr>
          <w:rFonts w:cs="Times New Roman"/>
          <w:sz w:val="24"/>
          <w:szCs w:val="24"/>
        </w:rPr>
      </w:pPr>
      <w:r w:rsidRPr="00CC2F92">
        <w:rPr>
          <w:rFonts w:cs="Times New Roman"/>
          <w:sz w:val="24"/>
          <w:szCs w:val="24"/>
        </w:rPr>
        <w:t>Модуль № 3 «Архитектура и дизайн»</w:t>
      </w:r>
    </w:p>
    <w:p w14:paraId="403E05CC"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Архитектура и дизайн — искусства художественной п</w:t>
      </w:r>
      <w:r w:rsidRPr="00CC2F92">
        <w:rPr>
          <w:rFonts w:cs="Times New Roman"/>
          <w:sz w:val="24"/>
          <w:szCs w:val="24"/>
        </w:rPr>
        <w:t>о</w:t>
      </w:r>
      <w:r w:rsidRPr="00CC2F92">
        <w:rPr>
          <w:rFonts w:cs="Times New Roman"/>
          <w:sz w:val="24"/>
          <w:szCs w:val="24"/>
        </w:rPr>
        <w:t>стройки — конструктивные искусства.</w:t>
      </w:r>
    </w:p>
    <w:p w14:paraId="267143C5" w14:textId="77777777" w:rsidR="00416B7C" w:rsidRPr="00CC2F92" w:rsidRDefault="00416B7C" w:rsidP="00CC2F92">
      <w:pPr>
        <w:pStyle w:val="aff3"/>
        <w:rPr>
          <w:rFonts w:cs="Times New Roman"/>
          <w:sz w:val="24"/>
          <w:szCs w:val="24"/>
        </w:rPr>
      </w:pPr>
      <w:r w:rsidRPr="00CC2F92">
        <w:rPr>
          <w:rFonts w:cs="Times New Roman"/>
          <w:sz w:val="24"/>
          <w:szCs w:val="24"/>
        </w:rPr>
        <w:t>Дизайн и архитектура как создатели «второй природы» — предметно-пространственной среды жизни людей.</w:t>
      </w:r>
    </w:p>
    <w:p w14:paraId="62419C2E"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Функциональность предметно-пространственной среды и выражение в ней мировосприятия, духовно-ценностных поз</w:t>
      </w:r>
      <w:r w:rsidRPr="00CC2F92">
        <w:rPr>
          <w:rFonts w:cs="Times New Roman"/>
          <w:sz w:val="24"/>
          <w:szCs w:val="24"/>
        </w:rPr>
        <w:t>и</w:t>
      </w:r>
      <w:r w:rsidRPr="00CC2F92">
        <w:rPr>
          <w:rFonts w:cs="Times New Roman"/>
          <w:sz w:val="24"/>
          <w:szCs w:val="24"/>
        </w:rPr>
        <w:t>ций общества.</w:t>
      </w:r>
    </w:p>
    <w:p w14:paraId="0A1172B9" w14:textId="77777777" w:rsidR="00416B7C" w:rsidRPr="00CC2F92" w:rsidRDefault="00416B7C" w:rsidP="00CC2F92">
      <w:pPr>
        <w:pStyle w:val="aff3"/>
        <w:rPr>
          <w:rFonts w:cs="Times New Roman"/>
          <w:sz w:val="24"/>
          <w:szCs w:val="24"/>
        </w:rPr>
      </w:pPr>
      <w:r w:rsidRPr="00CC2F92">
        <w:rPr>
          <w:rFonts w:cs="Times New Roman"/>
          <w:sz w:val="24"/>
          <w:szCs w:val="24"/>
        </w:rPr>
        <w:t>Материальная культура человечества как уникальная и</w:t>
      </w:r>
      <w:r w:rsidRPr="00CC2F92">
        <w:rPr>
          <w:rFonts w:cs="Times New Roman"/>
          <w:sz w:val="24"/>
          <w:szCs w:val="24"/>
        </w:rPr>
        <w:t>н</w:t>
      </w:r>
      <w:r w:rsidRPr="00CC2F92">
        <w:rPr>
          <w:rFonts w:cs="Times New Roman"/>
          <w:sz w:val="24"/>
          <w:szCs w:val="24"/>
        </w:rPr>
        <w:t>формация о жизни людей в разные исторические эпохи.</w:t>
      </w:r>
    </w:p>
    <w:p w14:paraId="5A6AC6CC" w14:textId="77777777" w:rsidR="00416B7C" w:rsidRPr="00CC2F92" w:rsidRDefault="00416B7C" w:rsidP="00CC2F92">
      <w:pPr>
        <w:pStyle w:val="aff3"/>
        <w:rPr>
          <w:rFonts w:cs="Times New Roman"/>
          <w:sz w:val="24"/>
          <w:szCs w:val="24"/>
        </w:rPr>
      </w:pPr>
      <w:r w:rsidRPr="00CC2F92">
        <w:rPr>
          <w:rFonts w:cs="Times New Roman"/>
          <w:sz w:val="24"/>
          <w:szCs w:val="24"/>
        </w:rPr>
        <w:t>Роль архитектуры в понимании человеком своей идентичн</w:t>
      </w:r>
      <w:r w:rsidRPr="00CC2F92">
        <w:rPr>
          <w:rFonts w:cs="Times New Roman"/>
          <w:sz w:val="24"/>
          <w:szCs w:val="24"/>
        </w:rPr>
        <w:t>о</w:t>
      </w:r>
      <w:r w:rsidRPr="00CC2F92">
        <w:rPr>
          <w:rFonts w:cs="Times New Roman"/>
          <w:sz w:val="24"/>
          <w:szCs w:val="24"/>
        </w:rPr>
        <w:t>сти. Задачи сохранения культурного наследия и природного ландшафта.</w:t>
      </w:r>
    </w:p>
    <w:p w14:paraId="4D5964AA" w14:textId="77777777" w:rsidR="00416B7C" w:rsidRPr="00CC2F92" w:rsidRDefault="00416B7C" w:rsidP="00CC2F92">
      <w:pPr>
        <w:pStyle w:val="aff3"/>
        <w:rPr>
          <w:rFonts w:cs="Times New Roman"/>
          <w:sz w:val="24"/>
          <w:szCs w:val="24"/>
        </w:rPr>
      </w:pPr>
      <w:r w:rsidRPr="00CC2F92">
        <w:rPr>
          <w:rFonts w:cs="Times New Roman"/>
          <w:sz w:val="24"/>
          <w:szCs w:val="24"/>
        </w:rPr>
        <w:t>Возникновение архитектуры и дизайна на разных этапах о</w:t>
      </w:r>
      <w:r w:rsidRPr="00CC2F92">
        <w:rPr>
          <w:rFonts w:cs="Times New Roman"/>
          <w:sz w:val="24"/>
          <w:szCs w:val="24"/>
        </w:rPr>
        <w:t>б</w:t>
      </w:r>
      <w:r w:rsidRPr="00CC2F92">
        <w:rPr>
          <w:rFonts w:cs="Times New Roman"/>
          <w:sz w:val="24"/>
          <w:szCs w:val="24"/>
        </w:rPr>
        <w:t>щественного развития. Единство функционального и худож</w:t>
      </w:r>
      <w:r w:rsidRPr="00CC2F92">
        <w:rPr>
          <w:rFonts w:cs="Times New Roman"/>
          <w:sz w:val="24"/>
          <w:szCs w:val="24"/>
        </w:rPr>
        <w:t>е</w:t>
      </w:r>
      <w:r w:rsidRPr="00CC2F92">
        <w:rPr>
          <w:rFonts w:cs="Times New Roman"/>
          <w:sz w:val="24"/>
          <w:szCs w:val="24"/>
        </w:rPr>
        <w:t>ственного — целесообразности и красоты.</w:t>
      </w:r>
    </w:p>
    <w:p w14:paraId="79779E74"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дизайн</w:t>
      </w:r>
    </w:p>
    <w:p w14:paraId="7D06BA07" w14:textId="77777777" w:rsidR="00416B7C" w:rsidRPr="00CC2F92" w:rsidRDefault="00416B7C" w:rsidP="00CC2F92">
      <w:pPr>
        <w:pStyle w:val="aff3"/>
        <w:rPr>
          <w:rFonts w:cs="Times New Roman"/>
          <w:sz w:val="24"/>
          <w:szCs w:val="24"/>
        </w:rPr>
      </w:pPr>
      <w:r w:rsidRPr="00CC2F92">
        <w:rPr>
          <w:rFonts w:cs="Times New Roman"/>
          <w:sz w:val="24"/>
          <w:szCs w:val="24"/>
        </w:rPr>
        <w:t>Композиция как основа реализации замысла в любой тво</w:t>
      </w:r>
      <w:r w:rsidRPr="00CC2F92">
        <w:rPr>
          <w:rFonts w:cs="Times New Roman"/>
          <w:sz w:val="24"/>
          <w:szCs w:val="24"/>
        </w:rPr>
        <w:t>р</w:t>
      </w:r>
      <w:r w:rsidRPr="00CC2F92">
        <w:rPr>
          <w:rFonts w:cs="Times New Roman"/>
          <w:sz w:val="24"/>
          <w:szCs w:val="24"/>
        </w:rPr>
        <w:t>ческой деятельности. Основы формальной композиции в ко</w:t>
      </w:r>
      <w:r w:rsidRPr="00CC2F92">
        <w:rPr>
          <w:rFonts w:cs="Times New Roman"/>
          <w:sz w:val="24"/>
          <w:szCs w:val="24"/>
        </w:rPr>
        <w:t>н</w:t>
      </w:r>
      <w:r w:rsidRPr="00CC2F92">
        <w:rPr>
          <w:rFonts w:cs="Times New Roman"/>
          <w:sz w:val="24"/>
          <w:szCs w:val="24"/>
        </w:rPr>
        <w:t>структивных искусствах.</w:t>
      </w:r>
    </w:p>
    <w:p w14:paraId="061BA258" w14:textId="77777777" w:rsidR="00416B7C" w:rsidRPr="00CC2F92" w:rsidRDefault="00416B7C" w:rsidP="00CC2F92">
      <w:pPr>
        <w:pStyle w:val="aff3"/>
        <w:rPr>
          <w:rFonts w:cs="Times New Roman"/>
          <w:sz w:val="24"/>
          <w:szCs w:val="24"/>
        </w:rPr>
      </w:pPr>
      <w:r w:rsidRPr="00CC2F92">
        <w:rPr>
          <w:rFonts w:cs="Times New Roman"/>
          <w:sz w:val="24"/>
          <w:szCs w:val="24"/>
        </w:rPr>
        <w:t>Элементы композиции в графическом дизайне: пятно, линия, цвет, буква, текст и изображение.</w:t>
      </w:r>
    </w:p>
    <w:p w14:paraId="6D2FD0EC" w14:textId="77777777" w:rsidR="00416B7C" w:rsidRPr="00CC2F92" w:rsidRDefault="00416B7C" w:rsidP="00CC2F92">
      <w:pPr>
        <w:pStyle w:val="aff3"/>
        <w:rPr>
          <w:rFonts w:cs="Times New Roman"/>
          <w:sz w:val="24"/>
          <w:szCs w:val="24"/>
        </w:rPr>
      </w:pPr>
      <w:r w:rsidRPr="00CC2F92">
        <w:rPr>
          <w:rFonts w:cs="Times New Roman"/>
          <w:sz w:val="24"/>
          <w:szCs w:val="24"/>
        </w:rPr>
        <w:t>Формальная композиция как композиционное построение на основе сочетания геометрических фигур, без предметного с</w:t>
      </w:r>
      <w:r w:rsidRPr="00CC2F92">
        <w:rPr>
          <w:rFonts w:cs="Times New Roman"/>
          <w:sz w:val="24"/>
          <w:szCs w:val="24"/>
        </w:rPr>
        <w:t>о</w:t>
      </w:r>
      <w:r w:rsidRPr="00CC2F92">
        <w:rPr>
          <w:rFonts w:cs="Times New Roman"/>
          <w:sz w:val="24"/>
          <w:szCs w:val="24"/>
        </w:rPr>
        <w:t>держания.</w:t>
      </w:r>
    </w:p>
    <w:p w14:paraId="5E6EEE76" w14:textId="77777777" w:rsidR="00416B7C" w:rsidRPr="00CC2F92" w:rsidRDefault="00416B7C" w:rsidP="00CC2F92">
      <w:pPr>
        <w:pStyle w:val="aff3"/>
        <w:rPr>
          <w:rFonts w:cs="Times New Roman"/>
          <w:sz w:val="24"/>
          <w:szCs w:val="24"/>
        </w:rPr>
      </w:pPr>
      <w:r w:rsidRPr="00CC2F92">
        <w:rPr>
          <w:rFonts w:cs="Times New Roman"/>
          <w:sz w:val="24"/>
          <w:szCs w:val="24"/>
        </w:rPr>
        <w:t>Основные свойства композиции: целостность и соподчинё</w:t>
      </w:r>
      <w:r w:rsidRPr="00CC2F92">
        <w:rPr>
          <w:rFonts w:cs="Times New Roman"/>
          <w:sz w:val="24"/>
          <w:szCs w:val="24"/>
        </w:rPr>
        <w:t>н</w:t>
      </w:r>
      <w:r w:rsidRPr="00CC2F92">
        <w:rPr>
          <w:rFonts w:cs="Times New Roman"/>
          <w:sz w:val="24"/>
          <w:szCs w:val="24"/>
        </w:rPr>
        <w:t>ность элементов.</w:t>
      </w:r>
    </w:p>
    <w:p w14:paraId="60BF01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Ритмическая организация элементов: выделение доминанты, симметрия и асимметрия, динамическая и статичная композ</w:t>
      </w:r>
      <w:r w:rsidRPr="00CC2F92">
        <w:rPr>
          <w:rFonts w:cs="Times New Roman"/>
          <w:sz w:val="24"/>
          <w:szCs w:val="24"/>
        </w:rPr>
        <w:t>и</w:t>
      </w:r>
      <w:r w:rsidRPr="00CC2F92">
        <w:rPr>
          <w:rFonts w:cs="Times New Roman"/>
          <w:sz w:val="24"/>
          <w:szCs w:val="24"/>
        </w:rPr>
        <w:t>ция, контраст, нюанс, акцент, замкнутость или открытость композиции.</w:t>
      </w:r>
    </w:p>
    <w:p w14:paraId="1A9A334A"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упражнения по созданию композиции с вар</w:t>
      </w:r>
      <w:r w:rsidRPr="00CC2F92">
        <w:rPr>
          <w:rFonts w:cs="Times New Roman"/>
          <w:sz w:val="24"/>
          <w:szCs w:val="24"/>
        </w:rPr>
        <w:t>и</w:t>
      </w:r>
      <w:r w:rsidRPr="00CC2F92">
        <w:rPr>
          <w:rFonts w:cs="Times New Roman"/>
          <w:sz w:val="24"/>
          <w:szCs w:val="24"/>
        </w:rPr>
        <w:t>ативным ритмическим расположением геометрических фигур на плоскости.</w:t>
      </w:r>
    </w:p>
    <w:p w14:paraId="28AE667D" w14:textId="77777777" w:rsidR="00416B7C" w:rsidRPr="00CC2F92" w:rsidRDefault="00416B7C" w:rsidP="00CC2F92">
      <w:pPr>
        <w:pStyle w:val="aff3"/>
        <w:rPr>
          <w:rFonts w:cs="Times New Roman"/>
          <w:sz w:val="24"/>
          <w:szCs w:val="24"/>
        </w:rPr>
      </w:pPr>
      <w:r w:rsidRPr="00CC2F92">
        <w:rPr>
          <w:rFonts w:cs="Times New Roman"/>
          <w:sz w:val="24"/>
          <w:szCs w:val="24"/>
        </w:rPr>
        <w:t>Роль цвета в организации композиционного пространства.</w:t>
      </w:r>
    </w:p>
    <w:p w14:paraId="459EA3A0"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14:paraId="71F7FF46" w14:textId="77777777" w:rsidR="00416B7C" w:rsidRPr="00CC2F92" w:rsidRDefault="00416B7C" w:rsidP="00CC2F92">
      <w:pPr>
        <w:pStyle w:val="aff3"/>
        <w:rPr>
          <w:rFonts w:cs="Times New Roman"/>
          <w:sz w:val="24"/>
          <w:szCs w:val="24"/>
        </w:rPr>
      </w:pPr>
      <w:r w:rsidRPr="00CC2F92">
        <w:rPr>
          <w:rFonts w:cs="Times New Roman"/>
          <w:sz w:val="24"/>
          <w:szCs w:val="24"/>
        </w:rPr>
        <w:t>Шрифты и шрифтовая композиция в графическом дизайне.</w:t>
      </w:r>
    </w:p>
    <w:p w14:paraId="52090B94" w14:textId="77777777" w:rsidR="00416B7C" w:rsidRPr="00CC2F92" w:rsidRDefault="00416B7C" w:rsidP="00CC2F92">
      <w:pPr>
        <w:pStyle w:val="aff3"/>
        <w:rPr>
          <w:rFonts w:cs="Times New Roman"/>
          <w:sz w:val="24"/>
          <w:szCs w:val="24"/>
        </w:rPr>
      </w:pPr>
      <w:r w:rsidRPr="00CC2F92">
        <w:rPr>
          <w:rFonts w:cs="Times New Roman"/>
          <w:sz w:val="24"/>
          <w:szCs w:val="24"/>
        </w:rPr>
        <w:t>Форма буквы как изобразительно-смысловой символ.</w:t>
      </w:r>
    </w:p>
    <w:p w14:paraId="400DFD04" w14:textId="77777777" w:rsidR="00416B7C" w:rsidRPr="00CC2F92" w:rsidRDefault="00416B7C" w:rsidP="00CC2F92">
      <w:pPr>
        <w:pStyle w:val="aff3"/>
        <w:rPr>
          <w:rFonts w:cs="Times New Roman"/>
          <w:sz w:val="24"/>
          <w:szCs w:val="24"/>
        </w:rPr>
      </w:pPr>
      <w:r w:rsidRPr="00CC2F92">
        <w:rPr>
          <w:rFonts w:cs="Times New Roman"/>
          <w:sz w:val="24"/>
          <w:szCs w:val="24"/>
        </w:rPr>
        <w:t>Шрифт и содержание текста. Стилизация шрифта.</w:t>
      </w:r>
    </w:p>
    <w:p w14:paraId="73B04A88" w14:textId="77777777" w:rsidR="00416B7C" w:rsidRPr="00CC2F92" w:rsidRDefault="00416B7C" w:rsidP="00CC2F92">
      <w:pPr>
        <w:pStyle w:val="aff3"/>
        <w:rPr>
          <w:rFonts w:cs="Times New Roman"/>
          <w:sz w:val="24"/>
          <w:szCs w:val="24"/>
        </w:rPr>
      </w:pPr>
      <w:r w:rsidRPr="00CC2F92">
        <w:rPr>
          <w:rFonts w:cs="Times New Roman"/>
          <w:sz w:val="24"/>
          <w:szCs w:val="24"/>
        </w:rPr>
        <w:t>Типографика. Понимание типографской строки как элемента плоскостной композиции.</w:t>
      </w:r>
    </w:p>
    <w:p w14:paraId="4D283991"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аналитических и практических работ по теме «Буква — изобразительный элемент композиции».</w:t>
      </w:r>
    </w:p>
    <w:p w14:paraId="1B355AC0" w14:textId="77777777" w:rsidR="00416B7C" w:rsidRPr="00CC2F92" w:rsidRDefault="00416B7C" w:rsidP="00CC2F92">
      <w:pPr>
        <w:pStyle w:val="aff3"/>
        <w:rPr>
          <w:rFonts w:cs="Times New Roman"/>
          <w:sz w:val="24"/>
          <w:szCs w:val="24"/>
        </w:rPr>
      </w:pPr>
      <w:r w:rsidRPr="00CC2F92">
        <w:rPr>
          <w:rFonts w:cs="Times New Roman"/>
          <w:sz w:val="24"/>
          <w:szCs w:val="24"/>
        </w:rPr>
        <w:t>Логотип как графический знак, эмблема или стилизованный графический символ. Функции логотипа. Шрифтовой логотип. Знаковый логотип.</w:t>
      </w:r>
    </w:p>
    <w:p w14:paraId="68E740E1" w14:textId="77777777" w:rsidR="00416B7C" w:rsidRPr="00CC2F92" w:rsidRDefault="00416B7C" w:rsidP="00CC2F92">
      <w:pPr>
        <w:pStyle w:val="aff3"/>
        <w:rPr>
          <w:rFonts w:cs="Times New Roman"/>
          <w:sz w:val="24"/>
          <w:szCs w:val="24"/>
        </w:rPr>
      </w:pPr>
      <w:r w:rsidRPr="00CC2F92">
        <w:rPr>
          <w:rFonts w:cs="Times New Roman"/>
          <w:sz w:val="24"/>
          <w:szCs w:val="24"/>
        </w:rPr>
        <w:t>Композиционные основы макетирования в графическом д</w:t>
      </w:r>
      <w:r w:rsidRPr="00CC2F92">
        <w:rPr>
          <w:rFonts w:cs="Times New Roman"/>
          <w:sz w:val="24"/>
          <w:szCs w:val="24"/>
        </w:rPr>
        <w:t>и</w:t>
      </w:r>
      <w:r w:rsidRPr="00CC2F92">
        <w:rPr>
          <w:rFonts w:cs="Times New Roman"/>
          <w:sz w:val="24"/>
          <w:szCs w:val="24"/>
        </w:rPr>
        <w:t>зайне при соединении текста и изображения.</w:t>
      </w:r>
    </w:p>
    <w:p w14:paraId="0AB0DC5F" w14:textId="77777777" w:rsidR="00416B7C" w:rsidRPr="00CC2F92" w:rsidRDefault="00416B7C" w:rsidP="00CC2F92">
      <w:pPr>
        <w:pStyle w:val="aff3"/>
        <w:rPr>
          <w:rFonts w:cs="Times New Roman"/>
          <w:sz w:val="24"/>
          <w:szCs w:val="24"/>
        </w:rPr>
      </w:pPr>
      <w:r w:rsidRPr="00CC2F92">
        <w:rPr>
          <w:rFonts w:cs="Times New Roman"/>
          <w:sz w:val="24"/>
          <w:szCs w:val="24"/>
        </w:rPr>
        <w:t>Искусство плаката. Синтез слова и изображения. Изобраз</w:t>
      </w:r>
      <w:r w:rsidRPr="00CC2F92">
        <w:rPr>
          <w:rFonts w:cs="Times New Roman"/>
          <w:sz w:val="24"/>
          <w:szCs w:val="24"/>
        </w:rPr>
        <w:t>и</w:t>
      </w:r>
      <w:r w:rsidRPr="00CC2F92">
        <w:rPr>
          <w:rFonts w:cs="Times New Roman"/>
          <w:sz w:val="24"/>
          <w:szCs w:val="24"/>
        </w:rPr>
        <w:t>тельный язык плаката. Композиционный монтаж изображения и текста в плакате, рекламе, поздравительной открытке.</w:t>
      </w:r>
    </w:p>
    <w:p w14:paraId="3E02D9D1"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форм графического дизайна. Дизайн книги и журнала. Элементы, составляющие конструкцию и худож</w:t>
      </w:r>
      <w:r w:rsidRPr="00CC2F92">
        <w:rPr>
          <w:rFonts w:cs="Times New Roman"/>
          <w:sz w:val="24"/>
          <w:szCs w:val="24"/>
        </w:rPr>
        <w:t>е</w:t>
      </w:r>
      <w:r w:rsidRPr="00CC2F92">
        <w:rPr>
          <w:rFonts w:cs="Times New Roman"/>
          <w:sz w:val="24"/>
          <w:szCs w:val="24"/>
        </w:rPr>
        <w:t>ственное оформление книги, журнала.</w:t>
      </w:r>
    </w:p>
    <w:p w14:paraId="0E6AEE56" w14:textId="77777777" w:rsidR="00416B7C" w:rsidRPr="00CC2F92" w:rsidRDefault="00416B7C" w:rsidP="00CC2F92">
      <w:pPr>
        <w:pStyle w:val="aff3"/>
        <w:rPr>
          <w:rFonts w:cs="Times New Roman"/>
          <w:sz w:val="24"/>
          <w:szCs w:val="24"/>
        </w:rPr>
      </w:pPr>
      <w:r w:rsidRPr="00CC2F92">
        <w:rPr>
          <w:rFonts w:cs="Times New Roman"/>
          <w:sz w:val="24"/>
          <w:szCs w:val="24"/>
        </w:rPr>
        <w:t>Макет разворота книги или журнала по выбранной теме в виде коллажа или на основе компьютерных программ.</w:t>
      </w:r>
    </w:p>
    <w:p w14:paraId="374610B1" w14:textId="77777777" w:rsidR="00416B7C" w:rsidRPr="00CC2F92" w:rsidRDefault="00416B7C" w:rsidP="00CC2F92">
      <w:pPr>
        <w:pStyle w:val="aff3"/>
        <w:rPr>
          <w:rFonts w:cs="Times New Roman"/>
          <w:sz w:val="24"/>
          <w:szCs w:val="24"/>
        </w:rPr>
      </w:pPr>
      <w:r w:rsidRPr="00CC2F92">
        <w:rPr>
          <w:rFonts w:cs="Times New Roman"/>
          <w:sz w:val="24"/>
          <w:szCs w:val="24"/>
        </w:rPr>
        <w:t>Макетирование объёмно-пространственных композиций</w:t>
      </w:r>
    </w:p>
    <w:p w14:paraId="15FB19AA" w14:textId="77777777" w:rsidR="00416B7C" w:rsidRPr="00CC2F92" w:rsidRDefault="00416B7C" w:rsidP="00CC2F92">
      <w:pPr>
        <w:pStyle w:val="aff3"/>
        <w:rPr>
          <w:rFonts w:cs="Times New Roman"/>
          <w:sz w:val="24"/>
          <w:szCs w:val="24"/>
        </w:rPr>
      </w:pPr>
      <w:r w:rsidRPr="00CC2F92">
        <w:rPr>
          <w:rFonts w:cs="Times New Roman"/>
          <w:sz w:val="24"/>
          <w:szCs w:val="24"/>
        </w:rPr>
        <w:t>Композиция плоскостная и пространственная. Композиц</w:t>
      </w:r>
      <w:r w:rsidRPr="00CC2F92">
        <w:rPr>
          <w:rFonts w:cs="Times New Roman"/>
          <w:sz w:val="24"/>
          <w:szCs w:val="24"/>
        </w:rPr>
        <w:t>и</w:t>
      </w:r>
      <w:r w:rsidRPr="00CC2F92">
        <w:rPr>
          <w:rFonts w:cs="Times New Roman"/>
          <w:sz w:val="24"/>
          <w:szCs w:val="24"/>
        </w:rPr>
        <w:t>онная организация пространства. Прочтение плоскостной ко</w:t>
      </w:r>
      <w:r w:rsidRPr="00CC2F92">
        <w:rPr>
          <w:rFonts w:cs="Times New Roman"/>
          <w:sz w:val="24"/>
          <w:szCs w:val="24"/>
        </w:rPr>
        <w:t>м</w:t>
      </w:r>
      <w:r w:rsidRPr="00CC2F92">
        <w:rPr>
          <w:rFonts w:cs="Times New Roman"/>
          <w:sz w:val="24"/>
          <w:szCs w:val="24"/>
        </w:rPr>
        <w:t>позиции как «чертежа» пространства.</w:t>
      </w:r>
    </w:p>
    <w:p w14:paraId="5D144D8C" w14:textId="77777777" w:rsidR="00416B7C" w:rsidRPr="00CC2F92" w:rsidRDefault="00416B7C" w:rsidP="00CC2F92">
      <w:pPr>
        <w:pStyle w:val="aff3"/>
        <w:rPr>
          <w:rFonts w:cs="Times New Roman"/>
          <w:sz w:val="24"/>
          <w:szCs w:val="24"/>
        </w:rPr>
      </w:pPr>
      <w:r w:rsidRPr="00CC2F92">
        <w:rPr>
          <w:rFonts w:cs="Times New Roman"/>
          <w:sz w:val="24"/>
          <w:szCs w:val="24"/>
        </w:rPr>
        <w:t>Макетирование. Введение в макет понятия рельефа местности и способы его обозначения на макете.</w:t>
      </w:r>
    </w:p>
    <w:p w14:paraId="6EEFD5F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Выполнение практических работ по созданию объё</w:t>
      </w:r>
      <w:r w:rsidRPr="00CC2F92">
        <w:rPr>
          <w:rFonts w:cs="Times New Roman"/>
          <w:sz w:val="24"/>
          <w:szCs w:val="24"/>
        </w:rPr>
        <w:t>м</w:t>
      </w:r>
      <w:r w:rsidRPr="00CC2F92">
        <w:rPr>
          <w:rFonts w:cs="Times New Roman"/>
          <w:sz w:val="24"/>
          <w:szCs w:val="24"/>
        </w:rPr>
        <w:t>но-пространственных композиций. Объём и пространство. Взаимосвязь объектов в архитектурном макете.</w:t>
      </w:r>
    </w:p>
    <w:p w14:paraId="01EF4F7A" w14:textId="77777777" w:rsidR="00416B7C" w:rsidRPr="00CC2F92" w:rsidRDefault="00416B7C" w:rsidP="00CC2F92">
      <w:pPr>
        <w:pStyle w:val="aff3"/>
        <w:rPr>
          <w:rFonts w:cs="Times New Roman"/>
          <w:sz w:val="24"/>
          <w:szCs w:val="24"/>
        </w:rPr>
      </w:pPr>
      <w:r w:rsidRPr="00CC2F92">
        <w:rPr>
          <w:rFonts w:cs="Times New Roman"/>
          <w:sz w:val="24"/>
          <w:szCs w:val="24"/>
        </w:rPr>
        <w:t>Структура зданий различных архитектурных стилей и эпох: выявление простых объёмов, образующих целостную п</w:t>
      </w:r>
      <w:r w:rsidRPr="00CC2F92">
        <w:rPr>
          <w:rFonts w:cs="Times New Roman"/>
          <w:sz w:val="24"/>
          <w:szCs w:val="24"/>
        </w:rPr>
        <w:t>о</w:t>
      </w:r>
      <w:r w:rsidRPr="00CC2F92">
        <w:rPr>
          <w:rFonts w:cs="Times New Roman"/>
          <w:sz w:val="24"/>
          <w:szCs w:val="24"/>
        </w:rPr>
        <w:t>стройку. Взаимное влияние объёмов и их сочетаний на обра</w:t>
      </w:r>
      <w:r w:rsidRPr="00CC2F92">
        <w:rPr>
          <w:rFonts w:cs="Times New Roman"/>
          <w:sz w:val="24"/>
          <w:szCs w:val="24"/>
        </w:rPr>
        <w:t>з</w:t>
      </w:r>
      <w:r w:rsidRPr="00CC2F92">
        <w:rPr>
          <w:rFonts w:cs="Times New Roman"/>
          <w:sz w:val="24"/>
          <w:szCs w:val="24"/>
        </w:rPr>
        <w:t>ный характер постройки.</w:t>
      </w:r>
    </w:p>
    <w:p w14:paraId="54C8B564" w14:textId="77777777" w:rsidR="00416B7C" w:rsidRPr="00CC2F92" w:rsidRDefault="00416B7C" w:rsidP="00CC2F92">
      <w:pPr>
        <w:pStyle w:val="aff3"/>
        <w:rPr>
          <w:rFonts w:cs="Times New Roman"/>
          <w:sz w:val="24"/>
          <w:szCs w:val="24"/>
        </w:rPr>
      </w:pPr>
      <w:r w:rsidRPr="00CC2F92">
        <w:rPr>
          <w:rFonts w:cs="Times New Roman"/>
          <w:sz w:val="24"/>
          <w:szCs w:val="24"/>
        </w:rPr>
        <w:t>Понятие тектоники как выражение в художественной форме конструктивной сущности сооружения и логики конструкти</w:t>
      </w:r>
      <w:r w:rsidRPr="00CC2F92">
        <w:rPr>
          <w:rFonts w:cs="Times New Roman"/>
          <w:sz w:val="24"/>
          <w:szCs w:val="24"/>
        </w:rPr>
        <w:t>в</w:t>
      </w:r>
      <w:r w:rsidRPr="00CC2F92">
        <w:rPr>
          <w:rFonts w:cs="Times New Roman"/>
          <w:sz w:val="24"/>
          <w:szCs w:val="24"/>
        </w:rPr>
        <w:t>ного соотношения его частей.</w:t>
      </w:r>
    </w:p>
    <w:p w14:paraId="32E38E67" w14:textId="77777777" w:rsidR="00416B7C" w:rsidRPr="00CC2F92" w:rsidRDefault="00416B7C" w:rsidP="00CC2F92">
      <w:pPr>
        <w:pStyle w:val="aff3"/>
        <w:rPr>
          <w:rFonts w:cs="Times New Roman"/>
          <w:sz w:val="24"/>
          <w:szCs w:val="24"/>
        </w:rPr>
      </w:pPr>
      <w:r w:rsidRPr="00CC2F92">
        <w:rPr>
          <w:rFonts w:cs="Times New Roman"/>
          <w:sz w:val="24"/>
          <w:szCs w:val="24"/>
        </w:rPr>
        <w:t>Роль эволюции строительных материалов и строительных технологий в изменении архитектурных конструкций (пер</w:t>
      </w:r>
      <w:r w:rsidRPr="00CC2F92">
        <w:rPr>
          <w:rFonts w:cs="Times New Roman"/>
          <w:sz w:val="24"/>
          <w:szCs w:val="24"/>
        </w:rPr>
        <w:t>е</w:t>
      </w:r>
      <w:r w:rsidRPr="00CC2F92">
        <w:rPr>
          <w:rFonts w:cs="Times New Roman"/>
          <w:sz w:val="24"/>
          <w:szCs w:val="24"/>
        </w:rPr>
        <w:t>крытия и опора — стоечно-балочная конструкция — архите</w:t>
      </w:r>
      <w:r w:rsidRPr="00CC2F92">
        <w:rPr>
          <w:rFonts w:cs="Times New Roman"/>
          <w:sz w:val="24"/>
          <w:szCs w:val="24"/>
        </w:rPr>
        <w:t>к</w:t>
      </w:r>
      <w:r w:rsidRPr="00CC2F92">
        <w:rPr>
          <w:rFonts w:cs="Times New Roman"/>
          <w:sz w:val="24"/>
          <w:szCs w:val="24"/>
        </w:rPr>
        <w:t>тура сводов; каркасная каменная архитектура; мета</w:t>
      </w:r>
      <w:r w:rsidRPr="00CC2F92">
        <w:rPr>
          <w:rFonts w:cs="Times New Roman"/>
          <w:sz w:val="24"/>
          <w:szCs w:val="24"/>
        </w:rPr>
        <w:t>л</w:t>
      </w:r>
      <w:r w:rsidRPr="00CC2F92">
        <w:rPr>
          <w:rFonts w:cs="Times New Roman"/>
          <w:sz w:val="24"/>
          <w:szCs w:val="24"/>
        </w:rPr>
        <w:t>лический каркас, железобетон и язык современной архитект</w:t>
      </w:r>
      <w:r w:rsidRPr="00CC2F92">
        <w:rPr>
          <w:rFonts w:cs="Times New Roman"/>
          <w:sz w:val="24"/>
          <w:szCs w:val="24"/>
        </w:rPr>
        <w:t>у</w:t>
      </w:r>
      <w:r w:rsidRPr="00CC2F92">
        <w:rPr>
          <w:rFonts w:cs="Times New Roman"/>
          <w:sz w:val="24"/>
          <w:szCs w:val="24"/>
        </w:rPr>
        <w:t>ры).</w:t>
      </w:r>
    </w:p>
    <w:p w14:paraId="5EDAE46D"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предметного мира, создаваемого человеком. Функция вещи и её форма. Образ времени в предметах, созд</w:t>
      </w:r>
      <w:r w:rsidRPr="00CC2F92">
        <w:rPr>
          <w:rFonts w:cs="Times New Roman"/>
          <w:sz w:val="24"/>
          <w:szCs w:val="24"/>
        </w:rPr>
        <w:t>а</w:t>
      </w:r>
      <w:r w:rsidRPr="00CC2F92">
        <w:rPr>
          <w:rFonts w:cs="Times New Roman"/>
          <w:sz w:val="24"/>
          <w:szCs w:val="24"/>
        </w:rPr>
        <w:t>ваемых человеком.</w:t>
      </w:r>
    </w:p>
    <w:p w14:paraId="0E7A0FBA" w14:textId="77777777" w:rsidR="00416B7C" w:rsidRPr="00CC2F92" w:rsidRDefault="00416B7C" w:rsidP="00CC2F92">
      <w:pPr>
        <w:pStyle w:val="aff3"/>
        <w:rPr>
          <w:rFonts w:cs="Times New Roman"/>
          <w:sz w:val="24"/>
          <w:szCs w:val="24"/>
        </w:rPr>
      </w:pPr>
      <w:r w:rsidRPr="00CC2F92">
        <w:rPr>
          <w:rFonts w:cs="Times New Roman"/>
          <w:sz w:val="24"/>
          <w:szCs w:val="24"/>
        </w:rPr>
        <w:t>Дизайн предмета как искусство и социальное проектиров</w:t>
      </w:r>
      <w:r w:rsidRPr="00CC2F92">
        <w:rPr>
          <w:rFonts w:cs="Times New Roman"/>
          <w:sz w:val="24"/>
          <w:szCs w:val="24"/>
        </w:rPr>
        <w:t>а</w:t>
      </w:r>
      <w:r w:rsidRPr="00CC2F92">
        <w:rPr>
          <w:rFonts w:cs="Times New Roman"/>
          <w:sz w:val="24"/>
          <w:szCs w:val="24"/>
        </w:rPr>
        <w:t>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14:paraId="7BBA1C26"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аналитических зарисовок форм бытовых пре</w:t>
      </w:r>
      <w:r w:rsidRPr="00CC2F92">
        <w:rPr>
          <w:rFonts w:cs="Times New Roman"/>
          <w:sz w:val="24"/>
          <w:szCs w:val="24"/>
        </w:rPr>
        <w:t>д</w:t>
      </w:r>
      <w:r w:rsidRPr="00CC2F92">
        <w:rPr>
          <w:rFonts w:cs="Times New Roman"/>
          <w:sz w:val="24"/>
          <w:szCs w:val="24"/>
        </w:rPr>
        <w:t>метов.</w:t>
      </w:r>
    </w:p>
    <w:p w14:paraId="2DD6C5E2" w14:textId="77777777" w:rsidR="00416B7C" w:rsidRPr="00CC2F92" w:rsidRDefault="00416B7C" w:rsidP="00CC2F92">
      <w:pPr>
        <w:pStyle w:val="aff3"/>
        <w:rPr>
          <w:rFonts w:cs="Times New Roman"/>
          <w:sz w:val="24"/>
          <w:szCs w:val="24"/>
        </w:rPr>
      </w:pPr>
      <w:r w:rsidRPr="00CC2F92">
        <w:rPr>
          <w:rFonts w:cs="Times New Roman"/>
          <w:sz w:val="24"/>
          <w:szCs w:val="24"/>
        </w:rPr>
        <w:t>Творческое проектирование предметов быта с определением их функций и материала изготовления</w:t>
      </w:r>
    </w:p>
    <w:p w14:paraId="23722E1E" w14:textId="77777777" w:rsidR="00416B7C" w:rsidRPr="00CC2F92" w:rsidRDefault="00416B7C" w:rsidP="00CC2F92">
      <w:pPr>
        <w:pStyle w:val="aff3"/>
        <w:rPr>
          <w:rFonts w:cs="Times New Roman"/>
          <w:sz w:val="24"/>
          <w:szCs w:val="24"/>
        </w:rPr>
      </w:pPr>
      <w:r w:rsidRPr="00CC2F92">
        <w:rPr>
          <w:rFonts w:cs="Times New Roman"/>
          <w:sz w:val="24"/>
          <w:szCs w:val="24"/>
        </w:rPr>
        <w:t>Цвет в архитектуре и дизайне. Эмоциональное и формообр</w:t>
      </w:r>
      <w:r w:rsidRPr="00CC2F92">
        <w:rPr>
          <w:rFonts w:cs="Times New Roman"/>
          <w:sz w:val="24"/>
          <w:szCs w:val="24"/>
        </w:rPr>
        <w:t>а</w:t>
      </w:r>
      <w:r w:rsidRPr="00CC2F92">
        <w:rPr>
          <w:rFonts w:cs="Times New Roman"/>
          <w:sz w:val="24"/>
          <w:szCs w:val="24"/>
        </w:rPr>
        <w:t>зующее значение цвета в дизайне и архитектуре. Влияние цвета на восприятие формы объектов архитектуры и дизайна.</w:t>
      </w:r>
    </w:p>
    <w:p w14:paraId="6E600585" w14:textId="77777777" w:rsidR="00416B7C" w:rsidRPr="00CC2F92" w:rsidRDefault="00416B7C" w:rsidP="00CC2F92">
      <w:pPr>
        <w:pStyle w:val="aff3"/>
        <w:rPr>
          <w:rFonts w:cs="Times New Roman"/>
          <w:sz w:val="24"/>
          <w:szCs w:val="24"/>
        </w:rPr>
      </w:pPr>
      <w:r w:rsidRPr="00CC2F92">
        <w:rPr>
          <w:rFonts w:cs="Times New Roman"/>
          <w:sz w:val="24"/>
          <w:szCs w:val="24"/>
        </w:rPr>
        <w:t>Конструирование объектов дизайна или архитектурное м</w:t>
      </w:r>
      <w:r w:rsidRPr="00CC2F92">
        <w:rPr>
          <w:rFonts w:cs="Times New Roman"/>
          <w:sz w:val="24"/>
          <w:szCs w:val="24"/>
        </w:rPr>
        <w:t>а</w:t>
      </w:r>
      <w:r w:rsidRPr="00CC2F92">
        <w:rPr>
          <w:rFonts w:cs="Times New Roman"/>
          <w:sz w:val="24"/>
          <w:szCs w:val="24"/>
        </w:rPr>
        <w:t>кетирование с использованием цвета.</w:t>
      </w:r>
    </w:p>
    <w:p w14:paraId="74C0AA3C" w14:textId="77777777" w:rsidR="00416B7C" w:rsidRPr="00CC2F92" w:rsidRDefault="00416B7C" w:rsidP="00CC2F92">
      <w:pPr>
        <w:pStyle w:val="aff3"/>
        <w:rPr>
          <w:rFonts w:cs="Times New Roman"/>
          <w:sz w:val="24"/>
          <w:szCs w:val="24"/>
        </w:rPr>
      </w:pPr>
      <w:r w:rsidRPr="00CC2F92">
        <w:rPr>
          <w:rFonts w:cs="Times New Roman"/>
          <w:sz w:val="24"/>
          <w:szCs w:val="24"/>
        </w:rPr>
        <w:t>Социальное значение дизайна и архитектуры как среды жизни человека</w:t>
      </w:r>
    </w:p>
    <w:p w14:paraId="1E4FC7CB" w14:textId="77777777" w:rsidR="00416B7C" w:rsidRPr="00CC2F92" w:rsidRDefault="00416B7C" w:rsidP="00CC2F92">
      <w:pPr>
        <w:pStyle w:val="aff3"/>
        <w:rPr>
          <w:rFonts w:cs="Times New Roman"/>
          <w:sz w:val="24"/>
          <w:szCs w:val="24"/>
        </w:rPr>
      </w:pPr>
      <w:r w:rsidRPr="00CC2F92">
        <w:rPr>
          <w:rFonts w:cs="Times New Roman"/>
          <w:sz w:val="24"/>
          <w:szCs w:val="24"/>
        </w:rPr>
        <w:t>Образ и стиль материальной культуры прошлого. Смена стилей как отражение эволюции образа жизни, изменения м</w:t>
      </w:r>
      <w:r w:rsidRPr="00CC2F92">
        <w:rPr>
          <w:rFonts w:cs="Times New Roman"/>
          <w:sz w:val="24"/>
          <w:szCs w:val="24"/>
        </w:rPr>
        <w:t>и</w:t>
      </w:r>
      <w:r w:rsidRPr="00CC2F92">
        <w:rPr>
          <w:rFonts w:cs="Times New Roman"/>
          <w:sz w:val="24"/>
          <w:szCs w:val="24"/>
        </w:rPr>
        <w:lastRenderedPageBreak/>
        <w:t>ровоззрения людей и развития производственных возможн</w:t>
      </w:r>
      <w:r w:rsidRPr="00CC2F92">
        <w:rPr>
          <w:rFonts w:cs="Times New Roman"/>
          <w:sz w:val="24"/>
          <w:szCs w:val="24"/>
        </w:rPr>
        <w:t>о</w:t>
      </w:r>
      <w:r w:rsidRPr="00CC2F92">
        <w:rPr>
          <w:rFonts w:cs="Times New Roman"/>
          <w:sz w:val="24"/>
          <w:szCs w:val="24"/>
        </w:rPr>
        <w:t>стей.</w:t>
      </w:r>
    </w:p>
    <w:p w14:paraId="75B0844B" w14:textId="77777777" w:rsidR="00416B7C" w:rsidRPr="00CC2F92" w:rsidRDefault="00416B7C" w:rsidP="00CC2F92">
      <w:pPr>
        <w:pStyle w:val="aff3"/>
        <w:rPr>
          <w:rFonts w:cs="Times New Roman"/>
          <w:sz w:val="24"/>
          <w:szCs w:val="24"/>
        </w:rPr>
      </w:pPr>
      <w:r w:rsidRPr="00CC2F92">
        <w:rPr>
          <w:rFonts w:cs="Times New Roman"/>
          <w:sz w:val="24"/>
          <w:szCs w:val="24"/>
        </w:rPr>
        <w:t>Художественно-аналитический обзор развития обра</w:t>
      </w:r>
      <w:r w:rsidRPr="00CC2F92">
        <w:rPr>
          <w:rFonts w:cs="Times New Roman"/>
          <w:sz w:val="24"/>
          <w:szCs w:val="24"/>
        </w:rPr>
        <w:t>з</w:t>
      </w:r>
      <w:r w:rsidRPr="00CC2F92">
        <w:rPr>
          <w:rFonts w:cs="Times New Roman"/>
          <w:sz w:val="24"/>
          <w:szCs w:val="24"/>
        </w:rPr>
        <w:t>но-стилевого языка архитектуры как этапов духовной, худож</w:t>
      </w:r>
      <w:r w:rsidRPr="00CC2F92">
        <w:rPr>
          <w:rFonts w:cs="Times New Roman"/>
          <w:sz w:val="24"/>
          <w:szCs w:val="24"/>
        </w:rPr>
        <w:t>е</w:t>
      </w:r>
      <w:r w:rsidRPr="00CC2F92">
        <w:rPr>
          <w:rFonts w:cs="Times New Roman"/>
          <w:sz w:val="24"/>
          <w:szCs w:val="24"/>
        </w:rPr>
        <w:t>ственной и материальной культуры разных народов и эпох.</w:t>
      </w:r>
    </w:p>
    <w:p w14:paraId="0FD03160"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Архитектура народного жилища, храмовая архитектура, частный дом в предметно-пространственной среде жизни ра</w:t>
      </w:r>
      <w:r w:rsidRPr="00CC2F92">
        <w:rPr>
          <w:rFonts w:cs="Times New Roman"/>
          <w:sz w:val="24"/>
          <w:szCs w:val="24"/>
        </w:rPr>
        <w:t>з</w:t>
      </w:r>
      <w:r w:rsidRPr="00CC2F92">
        <w:rPr>
          <w:rFonts w:cs="Times New Roman"/>
          <w:sz w:val="24"/>
          <w:szCs w:val="24"/>
        </w:rPr>
        <w:t>ных народов.</w:t>
      </w:r>
    </w:p>
    <w:p w14:paraId="4102FABB"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заданий по теме «Архитектурные образы пр</w:t>
      </w:r>
      <w:r w:rsidRPr="00CC2F92">
        <w:rPr>
          <w:rFonts w:cs="Times New Roman"/>
          <w:sz w:val="24"/>
          <w:szCs w:val="24"/>
        </w:rPr>
        <w:t>о</w:t>
      </w:r>
      <w:r w:rsidRPr="00CC2F92">
        <w:rPr>
          <w:rFonts w:cs="Times New Roman"/>
          <w:sz w:val="24"/>
          <w:szCs w:val="24"/>
        </w:rPr>
        <w:t>шлых эпох» в виде аналитических зарисовок известных арх</w:t>
      </w:r>
      <w:r w:rsidRPr="00CC2F92">
        <w:rPr>
          <w:rFonts w:cs="Times New Roman"/>
          <w:sz w:val="24"/>
          <w:szCs w:val="24"/>
        </w:rPr>
        <w:t>и</w:t>
      </w:r>
      <w:r w:rsidRPr="00CC2F92">
        <w:rPr>
          <w:rFonts w:cs="Times New Roman"/>
          <w:sz w:val="24"/>
          <w:szCs w:val="24"/>
        </w:rPr>
        <w:t>тектурных памятников по фотографиям и другим видам изо</w:t>
      </w:r>
      <w:r w:rsidRPr="00CC2F92">
        <w:rPr>
          <w:rFonts w:cs="Times New Roman"/>
          <w:sz w:val="24"/>
          <w:szCs w:val="24"/>
        </w:rPr>
        <w:t>б</w:t>
      </w:r>
      <w:r w:rsidRPr="00CC2F92">
        <w:rPr>
          <w:rFonts w:cs="Times New Roman"/>
          <w:sz w:val="24"/>
          <w:szCs w:val="24"/>
        </w:rPr>
        <w:t>ражения.</w:t>
      </w:r>
    </w:p>
    <w:p w14:paraId="2A599D05" w14:textId="77777777" w:rsidR="00416B7C" w:rsidRPr="00CC2F92" w:rsidRDefault="00416B7C" w:rsidP="00CC2F92">
      <w:pPr>
        <w:pStyle w:val="aff3"/>
        <w:rPr>
          <w:rFonts w:cs="Times New Roman"/>
          <w:sz w:val="24"/>
          <w:szCs w:val="24"/>
        </w:rPr>
      </w:pPr>
      <w:r w:rsidRPr="00CC2F92">
        <w:rPr>
          <w:rFonts w:cs="Times New Roman"/>
          <w:sz w:val="24"/>
          <w:szCs w:val="24"/>
        </w:rPr>
        <w:t>Пути развития современной архитектуры и дизайна: город сегодня и завтра.</w:t>
      </w:r>
    </w:p>
    <w:p w14:paraId="4AE98E6D"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Архитектурная и градостроительная революция XX в. Её технологические и эстетические предпосылки и истоки. Соц</w:t>
      </w:r>
      <w:r w:rsidRPr="00CC2F92">
        <w:rPr>
          <w:rFonts w:cs="Times New Roman"/>
          <w:sz w:val="24"/>
          <w:szCs w:val="24"/>
        </w:rPr>
        <w:t>и</w:t>
      </w:r>
      <w:r w:rsidRPr="00CC2F92">
        <w:rPr>
          <w:rFonts w:cs="Times New Roman"/>
          <w:sz w:val="24"/>
          <w:szCs w:val="24"/>
        </w:rPr>
        <w:t>альный аспект «перестройки» в архитектуре.</w:t>
      </w:r>
    </w:p>
    <w:p w14:paraId="7D09BB9E" w14:textId="77777777" w:rsidR="00416B7C" w:rsidRPr="00CC2F92" w:rsidRDefault="00416B7C" w:rsidP="00CC2F92">
      <w:pPr>
        <w:pStyle w:val="aff3"/>
        <w:rPr>
          <w:rFonts w:cs="Times New Roman"/>
          <w:sz w:val="24"/>
          <w:szCs w:val="24"/>
        </w:rPr>
      </w:pPr>
      <w:r w:rsidRPr="00CC2F92">
        <w:rPr>
          <w:rFonts w:cs="Times New Roman"/>
          <w:sz w:val="24"/>
          <w:szCs w:val="24"/>
        </w:rPr>
        <w:t>Отрицание канонов и сохранение наследия с учётом нового уровня материально-строительной техники. Приоритет фун</w:t>
      </w:r>
      <w:r w:rsidRPr="00CC2F92">
        <w:rPr>
          <w:rFonts w:cs="Times New Roman"/>
          <w:sz w:val="24"/>
          <w:szCs w:val="24"/>
        </w:rPr>
        <w:t>к</w:t>
      </w:r>
      <w:r w:rsidRPr="00CC2F92">
        <w:rPr>
          <w:rFonts w:cs="Times New Roman"/>
          <w:sz w:val="24"/>
          <w:szCs w:val="24"/>
        </w:rPr>
        <w:t>ционализма. Проблема урбанизации ландшафта, безликости и агрессивности среды современного города.</w:t>
      </w:r>
    </w:p>
    <w:p w14:paraId="796F9C4C" w14:textId="77777777" w:rsidR="00416B7C" w:rsidRPr="00CC2F92" w:rsidRDefault="00416B7C" w:rsidP="00CC2F92">
      <w:pPr>
        <w:pStyle w:val="aff3"/>
        <w:rPr>
          <w:rFonts w:cs="Times New Roman"/>
          <w:sz w:val="24"/>
          <w:szCs w:val="24"/>
        </w:rPr>
      </w:pPr>
      <w:r w:rsidRPr="00CC2F92">
        <w:rPr>
          <w:rFonts w:cs="Times New Roman"/>
          <w:sz w:val="24"/>
          <w:szCs w:val="24"/>
        </w:rPr>
        <w:t>Пространство городской среды. Исторические формы пл</w:t>
      </w:r>
      <w:r w:rsidRPr="00CC2F92">
        <w:rPr>
          <w:rFonts w:cs="Times New Roman"/>
          <w:sz w:val="24"/>
          <w:szCs w:val="24"/>
        </w:rPr>
        <w:t>а</w:t>
      </w:r>
      <w:r w:rsidRPr="00CC2F92">
        <w:rPr>
          <w:rFonts w:cs="Times New Roman"/>
          <w:sz w:val="24"/>
          <w:szCs w:val="24"/>
        </w:rPr>
        <w:t>нировки городской среды и их связь с образом жизни людей.</w:t>
      </w:r>
    </w:p>
    <w:p w14:paraId="49CC1236" w14:textId="77777777" w:rsidR="00416B7C" w:rsidRPr="00CC2F92" w:rsidRDefault="00416B7C" w:rsidP="00CC2F92">
      <w:pPr>
        <w:pStyle w:val="aff3"/>
        <w:rPr>
          <w:rFonts w:cs="Times New Roman"/>
          <w:sz w:val="24"/>
          <w:szCs w:val="24"/>
        </w:rPr>
      </w:pPr>
      <w:r w:rsidRPr="00CC2F92">
        <w:rPr>
          <w:rFonts w:cs="Times New Roman"/>
          <w:sz w:val="24"/>
          <w:szCs w:val="24"/>
        </w:rPr>
        <w:t>Роль цвета в формировании пространства. Схема-планировка и реальность.</w:t>
      </w:r>
    </w:p>
    <w:p w14:paraId="34E36C2C"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поиски новой эстетики в градостроительстве.</w:t>
      </w:r>
    </w:p>
    <w:p w14:paraId="13B9A390"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практических работ по теме «Образ совреме</w:t>
      </w:r>
      <w:r w:rsidRPr="00CC2F92">
        <w:rPr>
          <w:rFonts w:cs="Times New Roman"/>
          <w:sz w:val="24"/>
          <w:szCs w:val="24"/>
        </w:rPr>
        <w:t>н</w:t>
      </w:r>
      <w:r w:rsidRPr="00CC2F92">
        <w:rPr>
          <w:rFonts w:cs="Times New Roman"/>
          <w:sz w:val="24"/>
          <w:szCs w:val="24"/>
        </w:rPr>
        <w:t>ного города и архитектурного стиля будущего»: фотоколлажа или фантазийной зарисовки города будущего.</w:t>
      </w:r>
    </w:p>
    <w:p w14:paraId="53C47B0A" w14:textId="77777777" w:rsidR="00416B7C" w:rsidRPr="00CC2F92" w:rsidRDefault="00416B7C" w:rsidP="00CC2F92">
      <w:pPr>
        <w:pStyle w:val="aff3"/>
        <w:rPr>
          <w:rFonts w:cs="Times New Roman"/>
          <w:sz w:val="24"/>
          <w:szCs w:val="24"/>
        </w:rPr>
      </w:pPr>
      <w:r w:rsidRPr="00CC2F92">
        <w:rPr>
          <w:rFonts w:cs="Times New Roman"/>
          <w:sz w:val="24"/>
          <w:szCs w:val="24"/>
        </w:rPr>
        <w:t>Индивидуальный образ каждого города. Неповторимость исторических кварталов и значение культурного наследия для современной жизни людей.</w:t>
      </w:r>
    </w:p>
    <w:p w14:paraId="33B12386" w14:textId="77777777" w:rsidR="00416B7C" w:rsidRPr="00CC2F92" w:rsidRDefault="00416B7C" w:rsidP="00CC2F92">
      <w:pPr>
        <w:pStyle w:val="aff3"/>
        <w:rPr>
          <w:rFonts w:cs="Times New Roman"/>
          <w:sz w:val="24"/>
          <w:szCs w:val="24"/>
        </w:rPr>
      </w:pPr>
      <w:r w:rsidRPr="00CC2F92">
        <w:rPr>
          <w:rFonts w:cs="Times New Roman"/>
          <w:sz w:val="24"/>
          <w:szCs w:val="24"/>
        </w:rPr>
        <w:t>Дизайн городской среды. Малые архитектурные формы. Роль малых архитектурных форм и архитектурного дизайна в орг</w:t>
      </w:r>
      <w:r w:rsidRPr="00CC2F92">
        <w:rPr>
          <w:rFonts w:cs="Times New Roman"/>
          <w:sz w:val="24"/>
          <w:szCs w:val="24"/>
        </w:rPr>
        <w:t>а</w:t>
      </w:r>
      <w:r w:rsidRPr="00CC2F92">
        <w:rPr>
          <w:rFonts w:cs="Times New Roman"/>
          <w:sz w:val="24"/>
          <w:szCs w:val="24"/>
        </w:rPr>
        <w:t>низации городской среды и индивидуальном образе города.</w:t>
      </w:r>
    </w:p>
    <w:p w14:paraId="2DAC8CF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Проектирование дизайна объектов городской среды. Устройство пешеходных зон в городах, установка городской </w:t>
      </w:r>
      <w:r w:rsidRPr="00CC2F92">
        <w:rPr>
          <w:rFonts w:cs="Times New Roman"/>
          <w:sz w:val="24"/>
          <w:szCs w:val="24"/>
        </w:rPr>
        <w:lastRenderedPageBreak/>
        <w:t>мебели (скамьи, «диваны» и пр.), киосков, информационных блоков, блоков локального озеленения и т. д.</w:t>
      </w:r>
    </w:p>
    <w:p w14:paraId="4FA7DB68"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практической работы по теме «Проектирование дизайна объектов городской среды» в виде создания колла</w:t>
      </w:r>
      <w:r w:rsidRPr="00CC2F92">
        <w:rPr>
          <w:rFonts w:cs="Times New Roman"/>
          <w:sz w:val="24"/>
          <w:szCs w:val="24"/>
        </w:rPr>
        <w:t>ж</w:t>
      </w:r>
      <w:r w:rsidRPr="00CC2F92">
        <w:rPr>
          <w:rFonts w:cs="Times New Roman"/>
          <w:sz w:val="24"/>
          <w:szCs w:val="24"/>
        </w:rPr>
        <w:t>но-графической композиции или дизайн-проекта оформления витрины магазина.</w:t>
      </w:r>
    </w:p>
    <w:p w14:paraId="75990729" w14:textId="77777777" w:rsidR="00416B7C" w:rsidRPr="00CC2F92" w:rsidRDefault="00416B7C" w:rsidP="00CC2F92">
      <w:pPr>
        <w:pStyle w:val="aff3"/>
        <w:rPr>
          <w:rFonts w:cs="Times New Roman"/>
          <w:sz w:val="24"/>
          <w:szCs w:val="24"/>
        </w:rPr>
      </w:pPr>
      <w:r w:rsidRPr="00CC2F92">
        <w:rPr>
          <w:rFonts w:cs="Times New Roman"/>
          <w:sz w:val="24"/>
          <w:szCs w:val="24"/>
        </w:rPr>
        <w:t>Интерьер и предметный мир в доме. Назначение помещения и построение его интерьера. Дизайн пространственно-предметной среды интерьера.</w:t>
      </w:r>
    </w:p>
    <w:p w14:paraId="0AB49CB2" w14:textId="77777777" w:rsidR="00416B7C" w:rsidRPr="00CC2F92" w:rsidRDefault="00416B7C" w:rsidP="00CC2F92">
      <w:pPr>
        <w:pStyle w:val="aff3"/>
        <w:rPr>
          <w:rFonts w:cs="Times New Roman"/>
          <w:sz w:val="24"/>
          <w:szCs w:val="24"/>
        </w:rPr>
      </w:pPr>
      <w:r w:rsidRPr="00CC2F92">
        <w:rPr>
          <w:rFonts w:cs="Times New Roman"/>
          <w:sz w:val="24"/>
          <w:szCs w:val="24"/>
        </w:rPr>
        <w:t>Образно-стилевое единство материальной культуры каждой эпохи. Интерьер как отражение стиля жизни его хозяев.</w:t>
      </w:r>
    </w:p>
    <w:p w14:paraId="4DEC0240" w14:textId="77777777" w:rsidR="00416B7C" w:rsidRPr="00CC2F92" w:rsidRDefault="00416B7C" w:rsidP="00CC2F92">
      <w:pPr>
        <w:pStyle w:val="aff3"/>
        <w:rPr>
          <w:rFonts w:cs="Times New Roman"/>
          <w:sz w:val="24"/>
          <w:szCs w:val="24"/>
        </w:rPr>
      </w:pPr>
      <w:r w:rsidRPr="00CC2F92">
        <w:rPr>
          <w:rFonts w:cs="Times New Roman"/>
          <w:sz w:val="24"/>
          <w:szCs w:val="24"/>
        </w:rPr>
        <w:t>Зонирование интерьера — создание многофункционального пространства. Отделочные материалы, введение фактуры и цвета в интерьер.</w:t>
      </w:r>
    </w:p>
    <w:p w14:paraId="721F23D1" w14:textId="77777777" w:rsidR="00416B7C" w:rsidRPr="00CC2F92" w:rsidRDefault="00416B7C" w:rsidP="00CC2F92">
      <w:pPr>
        <w:pStyle w:val="aff3"/>
        <w:rPr>
          <w:rFonts w:cs="Times New Roman"/>
          <w:sz w:val="24"/>
          <w:szCs w:val="24"/>
        </w:rPr>
      </w:pPr>
      <w:r w:rsidRPr="00CC2F92">
        <w:rPr>
          <w:rFonts w:cs="Times New Roman"/>
          <w:sz w:val="24"/>
          <w:szCs w:val="24"/>
        </w:rPr>
        <w:t>Интерьеры общественных зданий (театр, кафе, вокзал, офис, школа).</w:t>
      </w:r>
    </w:p>
    <w:p w14:paraId="2FAE0F93"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14:paraId="43983D9D" w14:textId="77777777" w:rsidR="00416B7C" w:rsidRPr="00CC2F92" w:rsidRDefault="00416B7C" w:rsidP="00CC2F92">
      <w:pPr>
        <w:pStyle w:val="aff3"/>
        <w:rPr>
          <w:rFonts w:cs="Times New Roman"/>
          <w:sz w:val="24"/>
          <w:szCs w:val="24"/>
        </w:rPr>
      </w:pPr>
      <w:r w:rsidRPr="00CC2F92">
        <w:rPr>
          <w:rFonts w:cs="Times New Roman"/>
          <w:sz w:val="24"/>
          <w:szCs w:val="24"/>
        </w:rPr>
        <w:t>Организация архитектурно-ландшафтного пространства. Г</w:t>
      </w:r>
      <w:r w:rsidRPr="00CC2F92">
        <w:rPr>
          <w:rFonts w:cs="Times New Roman"/>
          <w:sz w:val="24"/>
          <w:szCs w:val="24"/>
        </w:rPr>
        <w:t>о</w:t>
      </w:r>
      <w:r w:rsidRPr="00CC2F92">
        <w:rPr>
          <w:rFonts w:cs="Times New Roman"/>
          <w:sz w:val="24"/>
          <w:szCs w:val="24"/>
        </w:rPr>
        <w:t>род в единстве с ландшафтно-парковой средой.</w:t>
      </w:r>
    </w:p>
    <w:p w14:paraId="42808740" w14:textId="77777777" w:rsidR="00416B7C" w:rsidRPr="00CC2F92" w:rsidRDefault="00416B7C" w:rsidP="00CC2F92">
      <w:pPr>
        <w:pStyle w:val="aff3"/>
        <w:rPr>
          <w:rFonts w:cs="Times New Roman"/>
          <w:sz w:val="24"/>
          <w:szCs w:val="24"/>
        </w:rPr>
      </w:pPr>
      <w:r w:rsidRPr="00CC2F92">
        <w:rPr>
          <w:rFonts w:cs="Times New Roman"/>
          <w:sz w:val="24"/>
          <w:szCs w:val="24"/>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w:t>
      </w:r>
      <w:r w:rsidRPr="00CC2F92">
        <w:rPr>
          <w:rFonts w:cs="Times New Roman"/>
          <w:sz w:val="24"/>
          <w:szCs w:val="24"/>
        </w:rPr>
        <w:t>д</w:t>
      </w:r>
      <w:r w:rsidRPr="00CC2F92">
        <w:rPr>
          <w:rFonts w:cs="Times New Roman"/>
          <w:sz w:val="24"/>
          <w:szCs w:val="24"/>
        </w:rPr>
        <w:t>шафтных проектов.</w:t>
      </w:r>
    </w:p>
    <w:p w14:paraId="57D18C92"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дизайн-проекта территории парка или приус</w:t>
      </w:r>
      <w:r w:rsidRPr="00CC2F92">
        <w:rPr>
          <w:rFonts w:cs="Times New Roman"/>
          <w:sz w:val="24"/>
          <w:szCs w:val="24"/>
        </w:rPr>
        <w:t>а</w:t>
      </w:r>
      <w:r w:rsidRPr="00CC2F92">
        <w:rPr>
          <w:rFonts w:cs="Times New Roman"/>
          <w:sz w:val="24"/>
          <w:szCs w:val="24"/>
        </w:rPr>
        <w:t>дебного участка в виде схемы-чертежа.</w:t>
      </w:r>
    </w:p>
    <w:p w14:paraId="1D0AB394" w14:textId="77777777" w:rsidR="00416B7C" w:rsidRPr="00CC2F92" w:rsidRDefault="00416B7C" w:rsidP="00CC2F92">
      <w:pPr>
        <w:pStyle w:val="aff3"/>
        <w:rPr>
          <w:rFonts w:cs="Times New Roman"/>
          <w:sz w:val="24"/>
          <w:szCs w:val="24"/>
        </w:rPr>
      </w:pPr>
      <w:r w:rsidRPr="00CC2F92">
        <w:rPr>
          <w:rFonts w:cs="Times New Roman"/>
          <w:sz w:val="24"/>
          <w:szCs w:val="24"/>
        </w:rPr>
        <w:t>Единство эстетического и функционального в объё</w:t>
      </w:r>
      <w:r w:rsidRPr="00CC2F92">
        <w:rPr>
          <w:rFonts w:cs="Times New Roman"/>
          <w:sz w:val="24"/>
          <w:szCs w:val="24"/>
        </w:rPr>
        <w:t>м</w:t>
      </w:r>
      <w:r w:rsidRPr="00CC2F92">
        <w:rPr>
          <w:rFonts w:cs="Times New Roman"/>
          <w:sz w:val="24"/>
          <w:szCs w:val="24"/>
        </w:rPr>
        <w:t>но-пространственной организации среды жизнедеятельности людей.</w:t>
      </w:r>
    </w:p>
    <w:p w14:paraId="3E97F5E1" w14:textId="77777777" w:rsidR="00416B7C" w:rsidRPr="00CC2F92" w:rsidRDefault="00416B7C" w:rsidP="00CC2F92">
      <w:pPr>
        <w:pStyle w:val="aff3"/>
        <w:rPr>
          <w:rFonts w:cs="Times New Roman"/>
          <w:sz w:val="24"/>
          <w:szCs w:val="24"/>
        </w:rPr>
      </w:pPr>
      <w:r w:rsidRPr="00CC2F92">
        <w:rPr>
          <w:rFonts w:cs="Times New Roman"/>
          <w:sz w:val="24"/>
          <w:szCs w:val="24"/>
        </w:rPr>
        <w:t>Образ человека и индивидуальное проектирование</w:t>
      </w:r>
    </w:p>
    <w:p w14:paraId="66C08CA8" w14:textId="77777777" w:rsidR="00416B7C" w:rsidRPr="00CC2F92" w:rsidRDefault="00416B7C" w:rsidP="00CC2F92">
      <w:pPr>
        <w:pStyle w:val="aff3"/>
        <w:rPr>
          <w:rFonts w:cs="Times New Roman"/>
          <w:sz w:val="24"/>
          <w:szCs w:val="24"/>
        </w:rPr>
      </w:pPr>
      <w:r w:rsidRPr="00CC2F92">
        <w:rPr>
          <w:rFonts w:cs="Times New Roman"/>
          <w:sz w:val="24"/>
          <w:szCs w:val="24"/>
        </w:rPr>
        <w:t>Организация пространства жилой среды как отражение с</w:t>
      </w:r>
      <w:r w:rsidRPr="00CC2F92">
        <w:rPr>
          <w:rFonts w:cs="Times New Roman"/>
          <w:sz w:val="24"/>
          <w:szCs w:val="24"/>
        </w:rPr>
        <w:t>о</w:t>
      </w:r>
      <w:r w:rsidRPr="00CC2F92">
        <w:rPr>
          <w:rFonts w:cs="Times New Roman"/>
          <w:sz w:val="24"/>
          <w:szCs w:val="24"/>
        </w:rPr>
        <w:t>циального заказа и индивидуальности человека, его вкуса, п</w:t>
      </w:r>
      <w:r w:rsidRPr="00CC2F92">
        <w:rPr>
          <w:rFonts w:cs="Times New Roman"/>
          <w:sz w:val="24"/>
          <w:szCs w:val="24"/>
        </w:rPr>
        <w:t>о</w:t>
      </w:r>
      <w:r w:rsidRPr="00CC2F92">
        <w:rPr>
          <w:rFonts w:cs="Times New Roman"/>
          <w:sz w:val="24"/>
          <w:szCs w:val="24"/>
        </w:rPr>
        <w:t>требностей и возможностей. Образно-личностное проектир</w:t>
      </w:r>
      <w:r w:rsidRPr="00CC2F92">
        <w:rPr>
          <w:rFonts w:cs="Times New Roman"/>
          <w:sz w:val="24"/>
          <w:szCs w:val="24"/>
        </w:rPr>
        <w:t>о</w:t>
      </w:r>
      <w:r w:rsidRPr="00CC2F92">
        <w:rPr>
          <w:rFonts w:cs="Times New Roman"/>
          <w:sz w:val="24"/>
          <w:szCs w:val="24"/>
        </w:rPr>
        <w:t>вание в дизайне и архитектуре.</w:t>
      </w:r>
    </w:p>
    <w:p w14:paraId="03E0F3A8"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Проектные работы по созданию облика частного дома, ко</w:t>
      </w:r>
      <w:r w:rsidRPr="00CC2F92">
        <w:rPr>
          <w:rFonts w:cs="Times New Roman"/>
          <w:spacing w:val="-2"/>
          <w:sz w:val="24"/>
          <w:szCs w:val="24"/>
        </w:rPr>
        <w:t>м</w:t>
      </w:r>
      <w:r w:rsidRPr="00CC2F92">
        <w:rPr>
          <w:rFonts w:cs="Times New Roman"/>
          <w:spacing w:val="-2"/>
          <w:sz w:val="24"/>
          <w:szCs w:val="24"/>
        </w:rPr>
        <w:t>наты и сада. Дизайн предметной среды в интерьере частного дома.</w:t>
      </w:r>
    </w:p>
    <w:p w14:paraId="67F039B6" w14:textId="77777777" w:rsidR="00416B7C" w:rsidRPr="00CC2F92" w:rsidRDefault="00416B7C" w:rsidP="00CC2F92">
      <w:pPr>
        <w:pStyle w:val="aff3"/>
        <w:rPr>
          <w:rFonts w:cs="Times New Roman"/>
          <w:sz w:val="24"/>
          <w:szCs w:val="24"/>
        </w:rPr>
      </w:pPr>
      <w:r w:rsidRPr="00CC2F92">
        <w:rPr>
          <w:rFonts w:cs="Times New Roman"/>
          <w:sz w:val="24"/>
          <w:szCs w:val="24"/>
        </w:rPr>
        <w:t>Мода и культура как параметры создания собственного к</w:t>
      </w:r>
      <w:r w:rsidRPr="00CC2F92">
        <w:rPr>
          <w:rFonts w:cs="Times New Roman"/>
          <w:sz w:val="24"/>
          <w:szCs w:val="24"/>
        </w:rPr>
        <w:t>о</w:t>
      </w:r>
      <w:r w:rsidRPr="00CC2F92">
        <w:rPr>
          <w:rFonts w:cs="Times New Roman"/>
          <w:sz w:val="24"/>
          <w:szCs w:val="24"/>
        </w:rPr>
        <w:t>стюма или комплекта одежды.</w:t>
      </w:r>
    </w:p>
    <w:p w14:paraId="05E2F87A" w14:textId="77777777" w:rsidR="00416B7C" w:rsidRPr="00CC2F92" w:rsidRDefault="00416B7C" w:rsidP="00CC2F92">
      <w:pPr>
        <w:pStyle w:val="aff3"/>
        <w:rPr>
          <w:rFonts w:cs="Times New Roman"/>
          <w:sz w:val="24"/>
          <w:szCs w:val="24"/>
        </w:rPr>
      </w:pPr>
      <w:r w:rsidRPr="00CC2F92">
        <w:rPr>
          <w:rFonts w:cs="Times New Roman"/>
          <w:sz w:val="24"/>
          <w:szCs w:val="24"/>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w:t>
      </w:r>
      <w:r w:rsidRPr="00CC2F92">
        <w:rPr>
          <w:rFonts w:cs="Times New Roman"/>
          <w:sz w:val="24"/>
          <w:szCs w:val="24"/>
        </w:rPr>
        <w:t>и</w:t>
      </w:r>
      <w:r w:rsidRPr="00CC2F92">
        <w:rPr>
          <w:rFonts w:cs="Times New Roman"/>
          <w:sz w:val="24"/>
          <w:szCs w:val="24"/>
        </w:rPr>
        <w:t>рования массовым сознанием.</w:t>
      </w:r>
    </w:p>
    <w:p w14:paraId="6F630F5F" w14:textId="77777777" w:rsidR="00416B7C" w:rsidRPr="00CC2F92" w:rsidRDefault="00416B7C" w:rsidP="00CC2F92">
      <w:pPr>
        <w:pStyle w:val="aff3"/>
        <w:rPr>
          <w:rFonts w:cs="Times New Roman"/>
          <w:sz w:val="24"/>
          <w:szCs w:val="24"/>
        </w:rPr>
      </w:pPr>
      <w:r w:rsidRPr="00CC2F92">
        <w:rPr>
          <w:rFonts w:cs="Times New Roman"/>
          <w:sz w:val="24"/>
          <w:szCs w:val="24"/>
        </w:rPr>
        <w:t>Характерные особенности современной одежды. Молодёжная субкультура и подростковая мода. Унификация одежды и и</w:t>
      </w:r>
      <w:r w:rsidRPr="00CC2F92">
        <w:rPr>
          <w:rFonts w:cs="Times New Roman"/>
          <w:sz w:val="24"/>
          <w:szCs w:val="24"/>
        </w:rPr>
        <w:t>н</w:t>
      </w:r>
      <w:r w:rsidRPr="00CC2F92">
        <w:rPr>
          <w:rFonts w:cs="Times New Roman"/>
          <w:sz w:val="24"/>
          <w:szCs w:val="24"/>
        </w:rPr>
        <w:t>дивидуальный стиль. Ансамбль в костюме. Роль фантазии и вкуса в подборе одежды.</w:t>
      </w:r>
    </w:p>
    <w:p w14:paraId="4651B269"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практических творческих эскизов по теме «Д</w:t>
      </w:r>
      <w:r w:rsidRPr="00CC2F92">
        <w:rPr>
          <w:rFonts w:cs="Times New Roman"/>
          <w:sz w:val="24"/>
          <w:szCs w:val="24"/>
        </w:rPr>
        <w:t>и</w:t>
      </w:r>
      <w:r w:rsidRPr="00CC2F92">
        <w:rPr>
          <w:rFonts w:cs="Times New Roman"/>
          <w:sz w:val="24"/>
          <w:szCs w:val="24"/>
        </w:rPr>
        <w:t>зайн современной одежды».</w:t>
      </w:r>
    </w:p>
    <w:p w14:paraId="47364C92" w14:textId="77777777" w:rsidR="00416B7C" w:rsidRPr="00CC2F92" w:rsidRDefault="00416B7C" w:rsidP="00CC2F92">
      <w:pPr>
        <w:pStyle w:val="aff3"/>
        <w:rPr>
          <w:rFonts w:cs="Times New Roman"/>
          <w:sz w:val="24"/>
          <w:szCs w:val="24"/>
        </w:rPr>
      </w:pPr>
      <w:r w:rsidRPr="00CC2F92">
        <w:rPr>
          <w:rFonts w:cs="Times New Roman"/>
          <w:sz w:val="24"/>
          <w:szCs w:val="24"/>
        </w:rPr>
        <w:t>Искусство грима и причёски. Форма лица и причёска. Макияж дневной, вечерний и карнавальный. Грим бытовой и сценич</w:t>
      </w:r>
      <w:r w:rsidRPr="00CC2F92">
        <w:rPr>
          <w:rFonts w:cs="Times New Roman"/>
          <w:sz w:val="24"/>
          <w:szCs w:val="24"/>
        </w:rPr>
        <w:t>е</w:t>
      </w:r>
      <w:r w:rsidRPr="00CC2F92">
        <w:rPr>
          <w:rFonts w:cs="Times New Roman"/>
          <w:sz w:val="24"/>
          <w:szCs w:val="24"/>
        </w:rPr>
        <w:t>ский.</w:t>
      </w:r>
    </w:p>
    <w:p w14:paraId="0924627F" w14:textId="77777777" w:rsidR="00416B7C" w:rsidRPr="00CC2F92" w:rsidRDefault="00416B7C" w:rsidP="00CC2F92">
      <w:pPr>
        <w:pStyle w:val="aff3"/>
        <w:rPr>
          <w:rFonts w:cs="Times New Roman"/>
          <w:sz w:val="24"/>
          <w:szCs w:val="24"/>
        </w:rPr>
      </w:pPr>
      <w:r w:rsidRPr="00CC2F92">
        <w:rPr>
          <w:rFonts w:cs="Times New Roman"/>
          <w:sz w:val="24"/>
          <w:szCs w:val="24"/>
        </w:rPr>
        <w:t>Имидж-дизайн и его связь с публичностью, технологией с</w:t>
      </w:r>
      <w:r w:rsidRPr="00CC2F92">
        <w:rPr>
          <w:rFonts w:cs="Times New Roman"/>
          <w:sz w:val="24"/>
          <w:szCs w:val="24"/>
        </w:rPr>
        <w:t>о</w:t>
      </w:r>
      <w:r w:rsidRPr="00CC2F92">
        <w:rPr>
          <w:rFonts w:cs="Times New Roman"/>
          <w:sz w:val="24"/>
          <w:szCs w:val="24"/>
        </w:rPr>
        <w:t>циального поведения, рекламой, общественной деятельностью.</w:t>
      </w:r>
    </w:p>
    <w:p w14:paraId="53E3535D" w14:textId="77777777" w:rsidR="00416B7C" w:rsidRPr="00CC2F92" w:rsidRDefault="00416B7C" w:rsidP="00CC2F92">
      <w:pPr>
        <w:pStyle w:val="aff3"/>
        <w:rPr>
          <w:rFonts w:cs="Times New Roman"/>
          <w:sz w:val="24"/>
          <w:szCs w:val="24"/>
        </w:rPr>
      </w:pPr>
      <w:r w:rsidRPr="00CC2F92">
        <w:rPr>
          <w:rFonts w:cs="Times New Roman"/>
          <w:sz w:val="24"/>
          <w:szCs w:val="24"/>
        </w:rPr>
        <w:t>Дизайн и архитектура — средства организации среды жизни людей и строительства нового мира.</w:t>
      </w:r>
    </w:p>
    <w:p w14:paraId="5301FD96" w14:textId="77777777" w:rsidR="00416B7C" w:rsidRPr="00CC2F92" w:rsidRDefault="00416B7C" w:rsidP="00CC2F92">
      <w:pPr>
        <w:pStyle w:val="aff3"/>
        <w:rPr>
          <w:rFonts w:cs="Times New Roman"/>
          <w:sz w:val="24"/>
          <w:szCs w:val="24"/>
        </w:rPr>
      </w:pPr>
      <w:r w:rsidRPr="00CC2F92">
        <w:rPr>
          <w:rFonts w:cs="Times New Roman"/>
          <w:sz w:val="24"/>
          <w:szCs w:val="24"/>
        </w:rPr>
        <w:t>Модуль № 4 «Изображение в синтетических,</w:t>
      </w:r>
      <w:r w:rsidRPr="00CC2F92">
        <w:rPr>
          <w:rFonts w:cs="Times New Roman"/>
          <w:sz w:val="24"/>
          <w:szCs w:val="24"/>
        </w:rPr>
        <w:br/>
        <w:t>экранных видах искусства и художественная фотография»</w:t>
      </w:r>
      <w:r w:rsidRPr="00CC2F92">
        <w:rPr>
          <w:rFonts w:cs="Times New Roman"/>
          <w:sz w:val="24"/>
          <w:szCs w:val="24"/>
        </w:rPr>
        <w:br/>
        <w:t>(</w:t>
      </w:r>
      <w:r w:rsidRPr="00CC2F92">
        <w:rPr>
          <w:rStyle w:val="ab"/>
          <w:rFonts w:cs="Times New Roman"/>
          <w:sz w:val="24"/>
          <w:szCs w:val="24"/>
        </w:rPr>
        <w:t>вариативный</w:t>
      </w:r>
      <w:r w:rsidRPr="00CC2F92">
        <w:rPr>
          <w:rFonts w:cs="Times New Roman"/>
          <w:sz w:val="24"/>
          <w:szCs w:val="24"/>
        </w:rPr>
        <w:t>)</w:t>
      </w:r>
    </w:p>
    <w:p w14:paraId="0E6A456D" w14:textId="77777777" w:rsidR="00416B7C" w:rsidRPr="00CC2F92" w:rsidRDefault="00416B7C" w:rsidP="00CC2F92">
      <w:pPr>
        <w:pStyle w:val="aff3"/>
        <w:rPr>
          <w:rFonts w:cs="Times New Roman"/>
          <w:sz w:val="24"/>
          <w:szCs w:val="24"/>
        </w:rPr>
      </w:pPr>
      <w:r w:rsidRPr="00CC2F92">
        <w:rPr>
          <w:rFonts w:cs="Times New Roman"/>
          <w:sz w:val="24"/>
          <w:szCs w:val="24"/>
        </w:rPr>
        <w:t>Синтетические — пространственно-временные виды иску</w:t>
      </w:r>
      <w:r w:rsidRPr="00CC2F92">
        <w:rPr>
          <w:rFonts w:cs="Times New Roman"/>
          <w:sz w:val="24"/>
          <w:szCs w:val="24"/>
        </w:rPr>
        <w:t>с</w:t>
      </w:r>
      <w:r w:rsidRPr="00CC2F92">
        <w:rPr>
          <w:rFonts w:cs="Times New Roman"/>
          <w:sz w:val="24"/>
          <w:szCs w:val="24"/>
        </w:rPr>
        <w:t>ства. Роль изображения в синтетических искусствах в соед</w:t>
      </w:r>
      <w:r w:rsidRPr="00CC2F92">
        <w:rPr>
          <w:rFonts w:cs="Times New Roman"/>
          <w:sz w:val="24"/>
          <w:szCs w:val="24"/>
        </w:rPr>
        <w:t>и</w:t>
      </w:r>
      <w:r w:rsidRPr="00CC2F92">
        <w:rPr>
          <w:rFonts w:cs="Times New Roman"/>
          <w:sz w:val="24"/>
          <w:szCs w:val="24"/>
        </w:rPr>
        <w:t>нении со словом, музыкой, движением.</w:t>
      </w:r>
    </w:p>
    <w:p w14:paraId="1DF62996" w14:textId="77777777" w:rsidR="00416B7C" w:rsidRPr="00CC2F92" w:rsidRDefault="00416B7C" w:rsidP="00CC2F92">
      <w:pPr>
        <w:pStyle w:val="aff3"/>
        <w:rPr>
          <w:rFonts w:cs="Times New Roman"/>
          <w:sz w:val="24"/>
          <w:szCs w:val="24"/>
        </w:rPr>
      </w:pPr>
      <w:r w:rsidRPr="00CC2F92">
        <w:rPr>
          <w:rFonts w:cs="Times New Roman"/>
          <w:sz w:val="24"/>
          <w:szCs w:val="24"/>
        </w:rPr>
        <w:t>Значение развития технологий в становлении новых видов искусства.</w:t>
      </w:r>
    </w:p>
    <w:p w14:paraId="07A621CF" w14:textId="77777777" w:rsidR="00416B7C" w:rsidRPr="00CC2F92" w:rsidRDefault="00416B7C" w:rsidP="00CC2F92">
      <w:pPr>
        <w:pStyle w:val="aff3"/>
        <w:rPr>
          <w:rFonts w:cs="Times New Roman"/>
          <w:sz w:val="24"/>
          <w:szCs w:val="24"/>
        </w:rPr>
      </w:pPr>
      <w:r w:rsidRPr="00CC2F92">
        <w:rPr>
          <w:rFonts w:cs="Times New Roman"/>
          <w:sz w:val="24"/>
          <w:szCs w:val="24"/>
        </w:rPr>
        <w:t>Мультимедиа и объединение множества воспринимаемых человеком информационных средств на экране цифрового и</w:t>
      </w:r>
      <w:r w:rsidRPr="00CC2F92">
        <w:rPr>
          <w:rFonts w:cs="Times New Roman"/>
          <w:sz w:val="24"/>
          <w:szCs w:val="24"/>
        </w:rPr>
        <w:t>с</w:t>
      </w:r>
      <w:r w:rsidRPr="00CC2F92">
        <w:rPr>
          <w:rFonts w:cs="Times New Roman"/>
          <w:sz w:val="24"/>
          <w:szCs w:val="24"/>
        </w:rPr>
        <w:t>кусства.</w:t>
      </w:r>
    </w:p>
    <w:p w14:paraId="0B6BAC2A" w14:textId="77777777" w:rsidR="00416B7C" w:rsidRPr="00CC2F92" w:rsidRDefault="00416B7C" w:rsidP="00CC2F92">
      <w:pPr>
        <w:pStyle w:val="aff3"/>
        <w:rPr>
          <w:rFonts w:cs="Times New Roman"/>
          <w:sz w:val="24"/>
          <w:szCs w:val="24"/>
        </w:rPr>
      </w:pPr>
      <w:r w:rsidRPr="00CC2F92">
        <w:rPr>
          <w:rFonts w:cs="Times New Roman"/>
          <w:sz w:val="24"/>
          <w:szCs w:val="24"/>
        </w:rPr>
        <w:t>Художник и искусство театра</w:t>
      </w:r>
    </w:p>
    <w:p w14:paraId="3CB86FF2" w14:textId="77777777" w:rsidR="00416B7C" w:rsidRPr="00CC2F92" w:rsidRDefault="00416B7C" w:rsidP="00CC2F92">
      <w:pPr>
        <w:pStyle w:val="aff3"/>
        <w:rPr>
          <w:rFonts w:cs="Times New Roman"/>
          <w:sz w:val="24"/>
          <w:szCs w:val="24"/>
        </w:rPr>
      </w:pPr>
      <w:r w:rsidRPr="00CC2F92">
        <w:rPr>
          <w:rFonts w:cs="Times New Roman"/>
          <w:sz w:val="24"/>
          <w:szCs w:val="24"/>
        </w:rPr>
        <w:t>Рождение театра в древнейших обрядах. История развития искусства театра.</w:t>
      </w:r>
    </w:p>
    <w:p w14:paraId="0AAB629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Жанровое многообразие театральных представлений, шоу, праздников и их визуальный облик.</w:t>
      </w:r>
    </w:p>
    <w:p w14:paraId="6BF2263A" w14:textId="77777777" w:rsidR="00416B7C" w:rsidRPr="00CC2F92" w:rsidRDefault="00416B7C" w:rsidP="00CC2F92">
      <w:pPr>
        <w:pStyle w:val="aff3"/>
        <w:rPr>
          <w:rFonts w:cs="Times New Roman"/>
          <w:sz w:val="24"/>
          <w:szCs w:val="24"/>
        </w:rPr>
      </w:pPr>
      <w:r w:rsidRPr="00CC2F92">
        <w:rPr>
          <w:rFonts w:cs="Times New Roman"/>
          <w:sz w:val="24"/>
          <w:szCs w:val="24"/>
        </w:rPr>
        <w:t>Роль художника и виды профессиональной деятельности х</w:t>
      </w:r>
      <w:r w:rsidRPr="00CC2F92">
        <w:rPr>
          <w:rFonts w:cs="Times New Roman"/>
          <w:sz w:val="24"/>
          <w:szCs w:val="24"/>
        </w:rPr>
        <w:t>у</w:t>
      </w:r>
      <w:r w:rsidRPr="00CC2F92">
        <w:rPr>
          <w:rFonts w:cs="Times New Roman"/>
          <w:sz w:val="24"/>
          <w:szCs w:val="24"/>
        </w:rPr>
        <w:t>дожника в современном театре.</w:t>
      </w:r>
    </w:p>
    <w:p w14:paraId="43B16413" w14:textId="77777777" w:rsidR="00416B7C" w:rsidRPr="00CC2F92" w:rsidRDefault="00416B7C" w:rsidP="00CC2F92">
      <w:pPr>
        <w:pStyle w:val="aff3"/>
        <w:rPr>
          <w:rFonts w:cs="Times New Roman"/>
          <w:sz w:val="24"/>
          <w:szCs w:val="24"/>
        </w:rPr>
      </w:pPr>
      <w:r w:rsidRPr="00CC2F92">
        <w:rPr>
          <w:rFonts w:cs="Times New Roman"/>
          <w:sz w:val="24"/>
          <w:szCs w:val="24"/>
        </w:rPr>
        <w:t>Сценография и создание сценического образа. Сотворчество художника-постановщика с драматургом, режиссёром и акт</w:t>
      </w:r>
      <w:r w:rsidRPr="00CC2F92">
        <w:rPr>
          <w:rFonts w:cs="Times New Roman"/>
          <w:sz w:val="24"/>
          <w:szCs w:val="24"/>
        </w:rPr>
        <w:t>ё</w:t>
      </w:r>
      <w:r w:rsidRPr="00CC2F92">
        <w:rPr>
          <w:rFonts w:cs="Times New Roman"/>
          <w:sz w:val="24"/>
          <w:szCs w:val="24"/>
        </w:rPr>
        <w:t>рами.</w:t>
      </w:r>
    </w:p>
    <w:p w14:paraId="0759010D" w14:textId="77777777" w:rsidR="00416B7C" w:rsidRPr="00CC2F92" w:rsidRDefault="00416B7C" w:rsidP="00CC2F92">
      <w:pPr>
        <w:pStyle w:val="aff3"/>
        <w:rPr>
          <w:rFonts w:cs="Times New Roman"/>
          <w:sz w:val="24"/>
          <w:szCs w:val="24"/>
        </w:rPr>
      </w:pPr>
      <w:r w:rsidRPr="00CC2F92">
        <w:rPr>
          <w:rFonts w:cs="Times New Roman"/>
          <w:sz w:val="24"/>
          <w:szCs w:val="24"/>
        </w:rPr>
        <w:t>Роль освещения в визуальном облике театрального действия. Бутафорские, пошивочные, декорационные и иные цеха в т</w:t>
      </w:r>
      <w:r w:rsidRPr="00CC2F92">
        <w:rPr>
          <w:rFonts w:cs="Times New Roman"/>
          <w:sz w:val="24"/>
          <w:szCs w:val="24"/>
        </w:rPr>
        <w:t>е</w:t>
      </w:r>
      <w:r w:rsidRPr="00CC2F92">
        <w:rPr>
          <w:rFonts w:cs="Times New Roman"/>
          <w:sz w:val="24"/>
          <w:szCs w:val="24"/>
        </w:rPr>
        <w:t>атре.</w:t>
      </w:r>
    </w:p>
    <w:p w14:paraId="7C8A0285" w14:textId="77777777" w:rsidR="00416B7C" w:rsidRPr="00CC2F92" w:rsidRDefault="00416B7C" w:rsidP="00CC2F92">
      <w:pPr>
        <w:pStyle w:val="aff3"/>
        <w:rPr>
          <w:rFonts w:cs="Times New Roman"/>
          <w:sz w:val="24"/>
          <w:szCs w:val="24"/>
        </w:rPr>
      </w:pPr>
      <w:r w:rsidRPr="00CC2F92">
        <w:rPr>
          <w:rFonts w:cs="Times New Roman"/>
          <w:sz w:val="24"/>
          <w:szCs w:val="24"/>
        </w:rPr>
        <w:t>Сценический костюм, грим и маска. Стилистическое еди</w:t>
      </w:r>
      <w:r w:rsidRPr="00CC2F92">
        <w:rPr>
          <w:rFonts w:cs="Times New Roman"/>
          <w:sz w:val="24"/>
          <w:szCs w:val="24"/>
        </w:rPr>
        <w:t>н</w:t>
      </w:r>
      <w:r w:rsidRPr="00CC2F92">
        <w:rPr>
          <w:rFonts w:cs="Times New Roman"/>
          <w:sz w:val="24"/>
          <w:szCs w:val="24"/>
        </w:rPr>
        <w:t>ство в решении образа спектакля. Выражение в костюме х</w:t>
      </w:r>
      <w:r w:rsidRPr="00CC2F92">
        <w:rPr>
          <w:rFonts w:cs="Times New Roman"/>
          <w:sz w:val="24"/>
          <w:szCs w:val="24"/>
        </w:rPr>
        <w:t>а</w:t>
      </w:r>
      <w:r w:rsidRPr="00CC2F92">
        <w:rPr>
          <w:rFonts w:cs="Times New Roman"/>
          <w:sz w:val="24"/>
          <w:szCs w:val="24"/>
        </w:rPr>
        <w:t>рактера персонажа.</w:t>
      </w:r>
    </w:p>
    <w:p w14:paraId="558FAE5D" w14:textId="77777777" w:rsidR="00416B7C" w:rsidRPr="00CC2F92" w:rsidRDefault="00416B7C" w:rsidP="00CC2F92">
      <w:pPr>
        <w:pStyle w:val="aff3"/>
        <w:rPr>
          <w:rFonts w:cs="Times New Roman"/>
          <w:spacing w:val="-2"/>
          <w:sz w:val="24"/>
          <w:szCs w:val="24"/>
        </w:rPr>
      </w:pPr>
      <w:r w:rsidRPr="00CC2F92">
        <w:rPr>
          <w:rFonts w:cs="Times New Roman"/>
          <w:sz w:val="24"/>
          <w:szCs w:val="24"/>
        </w:rPr>
        <w:t>Творчество художников-постановщиков в истории отеч</w:t>
      </w:r>
      <w:r w:rsidRPr="00CC2F92">
        <w:rPr>
          <w:rFonts w:cs="Times New Roman"/>
          <w:sz w:val="24"/>
          <w:szCs w:val="24"/>
        </w:rPr>
        <w:t>е</w:t>
      </w:r>
      <w:r w:rsidRPr="00CC2F92">
        <w:rPr>
          <w:rFonts w:cs="Times New Roman"/>
          <w:spacing w:val="-2"/>
          <w:sz w:val="24"/>
          <w:szCs w:val="24"/>
        </w:rPr>
        <w:t>ственного искусства (К. Коровин, И. Билибин, А. Головин и др.).</w:t>
      </w:r>
    </w:p>
    <w:p w14:paraId="0420FDFB" w14:textId="77777777" w:rsidR="00416B7C" w:rsidRPr="00CC2F92" w:rsidRDefault="00416B7C" w:rsidP="00CC2F92">
      <w:pPr>
        <w:pStyle w:val="aff3"/>
        <w:rPr>
          <w:rFonts w:cs="Times New Roman"/>
          <w:sz w:val="24"/>
          <w:szCs w:val="24"/>
        </w:rPr>
      </w:pPr>
      <w:r w:rsidRPr="00CC2F92">
        <w:rPr>
          <w:rFonts w:cs="Times New Roman"/>
          <w:sz w:val="24"/>
          <w:szCs w:val="24"/>
        </w:rPr>
        <w:t>Школьный спектакль и работа художника по его подготовке.</w:t>
      </w:r>
    </w:p>
    <w:p w14:paraId="00BC31A5" w14:textId="77777777" w:rsidR="00416B7C" w:rsidRPr="00CC2F92" w:rsidRDefault="00416B7C" w:rsidP="00CC2F92">
      <w:pPr>
        <w:pStyle w:val="aff3"/>
        <w:rPr>
          <w:rFonts w:cs="Times New Roman"/>
          <w:sz w:val="24"/>
          <w:szCs w:val="24"/>
        </w:rPr>
      </w:pPr>
      <w:r w:rsidRPr="00CC2F92">
        <w:rPr>
          <w:rFonts w:cs="Times New Roman"/>
          <w:sz w:val="24"/>
          <w:szCs w:val="24"/>
        </w:rPr>
        <w:t>Художник в театре кукол и его ведущая роль как соавтора режиссёра и актёра в процессе создания образа персонажа.</w:t>
      </w:r>
    </w:p>
    <w:p w14:paraId="4EC947E7" w14:textId="77777777" w:rsidR="00416B7C" w:rsidRPr="00CC2F92" w:rsidRDefault="00416B7C" w:rsidP="00CC2F92">
      <w:pPr>
        <w:pStyle w:val="aff3"/>
        <w:rPr>
          <w:rFonts w:cs="Times New Roman"/>
          <w:sz w:val="24"/>
          <w:szCs w:val="24"/>
        </w:rPr>
      </w:pPr>
      <w:r w:rsidRPr="00CC2F92">
        <w:rPr>
          <w:rFonts w:cs="Times New Roman"/>
          <w:sz w:val="24"/>
          <w:szCs w:val="24"/>
        </w:rPr>
        <w:t>Условность и метафора в театральной постановке как обра</w:t>
      </w:r>
      <w:r w:rsidRPr="00CC2F92">
        <w:rPr>
          <w:rFonts w:cs="Times New Roman"/>
          <w:sz w:val="24"/>
          <w:szCs w:val="24"/>
        </w:rPr>
        <w:t>з</w:t>
      </w:r>
      <w:r w:rsidRPr="00CC2F92">
        <w:rPr>
          <w:rFonts w:cs="Times New Roman"/>
          <w:sz w:val="24"/>
          <w:szCs w:val="24"/>
        </w:rPr>
        <w:t>ная и авторская интерпретация реальности.</w:t>
      </w:r>
    </w:p>
    <w:p w14:paraId="1AD85545" w14:textId="77777777" w:rsidR="00416B7C" w:rsidRPr="00CC2F92" w:rsidRDefault="00416B7C" w:rsidP="00CC2F92">
      <w:pPr>
        <w:pStyle w:val="aff3"/>
        <w:rPr>
          <w:rFonts w:cs="Times New Roman"/>
          <w:sz w:val="24"/>
          <w:szCs w:val="24"/>
        </w:rPr>
      </w:pPr>
      <w:r w:rsidRPr="00CC2F92">
        <w:rPr>
          <w:rFonts w:cs="Times New Roman"/>
          <w:sz w:val="24"/>
          <w:szCs w:val="24"/>
        </w:rPr>
        <w:t>Художественная фотография</w:t>
      </w:r>
    </w:p>
    <w:p w14:paraId="784BE9AA" w14:textId="77777777" w:rsidR="00416B7C" w:rsidRPr="00CC2F92" w:rsidRDefault="00416B7C" w:rsidP="00CC2F92">
      <w:pPr>
        <w:pStyle w:val="aff3"/>
        <w:rPr>
          <w:rFonts w:cs="Times New Roman"/>
          <w:sz w:val="24"/>
          <w:szCs w:val="24"/>
        </w:rPr>
      </w:pPr>
      <w:r w:rsidRPr="00CC2F92">
        <w:rPr>
          <w:rFonts w:cs="Times New Roman"/>
          <w:sz w:val="24"/>
          <w:szCs w:val="24"/>
        </w:rPr>
        <w:t>Рождение фотографии как технологическая революция зап</w:t>
      </w:r>
      <w:r w:rsidRPr="00CC2F92">
        <w:rPr>
          <w:rFonts w:cs="Times New Roman"/>
          <w:sz w:val="24"/>
          <w:szCs w:val="24"/>
        </w:rPr>
        <w:t>е</w:t>
      </w:r>
      <w:r w:rsidRPr="00CC2F92">
        <w:rPr>
          <w:rFonts w:cs="Times New Roman"/>
          <w:sz w:val="24"/>
          <w:szCs w:val="24"/>
        </w:rPr>
        <w:t>чатления реальности. Искусство и технология. История фот</w:t>
      </w:r>
      <w:r w:rsidRPr="00CC2F92">
        <w:rPr>
          <w:rFonts w:cs="Times New Roman"/>
          <w:sz w:val="24"/>
          <w:szCs w:val="24"/>
        </w:rPr>
        <w:t>о</w:t>
      </w:r>
      <w:r w:rsidRPr="00CC2F92">
        <w:rPr>
          <w:rFonts w:cs="Times New Roman"/>
          <w:sz w:val="24"/>
          <w:szCs w:val="24"/>
        </w:rPr>
        <w:t>графии: от дагеротипа до компьютерных технологий.</w:t>
      </w:r>
    </w:p>
    <w:p w14:paraId="13502867"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возможности художественной обработки ци</w:t>
      </w:r>
      <w:r w:rsidRPr="00CC2F92">
        <w:rPr>
          <w:rFonts w:cs="Times New Roman"/>
          <w:sz w:val="24"/>
          <w:szCs w:val="24"/>
        </w:rPr>
        <w:t>ф</w:t>
      </w:r>
      <w:r w:rsidRPr="00CC2F92">
        <w:rPr>
          <w:rFonts w:cs="Times New Roman"/>
          <w:sz w:val="24"/>
          <w:szCs w:val="24"/>
        </w:rPr>
        <w:t>ровой фотографии.</w:t>
      </w:r>
    </w:p>
    <w:p w14:paraId="052AC4D3" w14:textId="77777777" w:rsidR="00416B7C" w:rsidRPr="00CC2F92" w:rsidRDefault="00416B7C" w:rsidP="00CC2F92">
      <w:pPr>
        <w:pStyle w:val="aff3"/>
        <w:rPr>
          <w:rFonts w:cs="Times New Roman"/>
          <w:sz w:val="24"/>
          <w:szCs w:val="24"/>
        </w:rPr>
      </w:pPr>
      <w:r w:rsidRPr="00CC2F92">
        <w:rPr>
          <w:rFonts w:cs="Times New Roman"/>
          <w:sz w:val="24"/>
          <w:szCs w:val="24"/>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14:paraId="54CD781E" w14:textId="77777777" w:rsidR="00416B7C" w:rsidRPr="00CC2F92" w:rsidRDefault="00416B7C" w:rsidP="00CC2F92">
      <w:pPr>
        <w:pStyle w:val="aff3"/>
        <w:rPr>
          <w:rFonts w:cs="Times New Roman"/>
          <w:sz w:val="24"/>
          <w:szCs w:val="24"/>
        </w:rPr>
      </w:pPr>
      <w:r w:rsidRPr="00CC2F92">
        <w:rPr>
          <w:rFonts w:cs="Times New Roman"/>
          <w:sz w:val="24"/>
          <w:szCs w:val="24"/>
        </w:rPr>
        <w:t>Фотография — искусство светописи. Роль света в выявлении формы и фактуры предмета. Примеры художественной фот</w:t>
      </w:r>
      <w:r w:rsidRPr="00CC2F92">
        <w:rPr>
          <w:rFonts w:cs="Times New Roman"/>
          <w:sz w:val="24"/>
          <w:szCs w:val="24"/>
        </w:rPr>
        <w:t>о</w:t>
      </w:r>
      <w:r w:rsidRPr="00CC2F92">
        <w:rPr>
          <w:rFonts w:cs="Times New Roman"/>
          <w:sz w:val="24"/>
          <w:szCs w:val="24"/>
        </w:rPr>
        <w:t>графии в творчестве профессиональных мастеров.</w:t>
      </w:r>
    </w:p>
    <w:p w14:paraId="6985E9D8" w14:textId="77777777" w:rsidR="00416B7C" w:rsidRPr="00CC2F92" w:rsidRDefault="00416B7C" w:rsidP="00CC2F92">
      <w:pPr>
        <w:pStyle w:val="aff3"/>
        <w:rPr>
          <w:rFonts w:cs="Times New Roman"/>
          <w:sz w:val="24"/>
          <w:szCs w:val="24"/>
        </w:rPr>
      </w:pPr>
      <w:r w:rsidRPr="00CC2F92">
        <w:rPr>
          <w:rFonts w:cs="Times New Roman"/>
          <w:sz w:val="24"/>
          <w:szCs w:val="24"/>
        </w:rPr>
        <w:t>Композиция кадра, ракурс, плановость, графический ритм.</w:t>
      </w:r>
    </w:p>
    <w:p w14:paraId="5168E03B" w14:textId="77777777" w:rsidR="00416B7C" w:rsidRPr="00CC2F92" w:rsidRDefault="00416B7C" w:rsidP="00CC2F92">
      <w:pPr>
        <w:pStyle w:val="aff3"/>
        <w:rPr>
          <w:rFonts w:cs="Times New Roman"/>
          <w:sz w:val="24"/>
          <w:szCs w:val="24"/>
        </w:rPr>
      </w:pPr>
      <w:r w:rsidRPr="00CC2F92">
        <w:rPr>
          <w:rFonts w:cs="Times New Roman"/>
          <w:sz w:val="24"/>
          <w:szCs w:val="24"/>
        </w:rPr>
        <w:t>Умения наблюдать и выявлять выразительность и красоту окружающей жизни с помощью фотографии.</w:t>
      </w:r>
    </w:p>
    <w:p w14:paraId="3F6F0C54" w14:textId="77777777" w:rsidR="00416B7C" w:rsidRPr="00CC2F92" w:rsidRDefault="00416B7C" w:rsidP="00CC2F92">
      <w:pPr>
        <w:pStyle w:val="aff3"/>
        <w:rPr>
          <w:rFonts w:cs="Times New Roman"/>
          <w:sz w:val="24"/>
          <w:szCs w:val="24"/>
        </w:rPr>
      </w:pPr>
      <w:r w:rsidRPr="00CC2F92">
        <w:rPr>
          <w:rFonts w:cs="Times New Roman"/>
          <w:sz w:val="24"/>
          <w:szCs w:val="24"/>
        </w:rPr>
        <w:t>Фотопейзаж в творчестве профессиональных фотографов.</w:t>
      </w:r>
    </w:p>
    <w:p w14:paraId="2238C4A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Образные возможности чёрно-белой и цветной фотографии. Роль тональных контрастов и роль цвета в эмоционал</w:t>
      </w:r>
      <w:r w:rsidRPr="00CC2F92">
        <w:rPr>
          <w:rFonts w:cs="Times New Roman"/>
          <w:sz w:val="24"/>
          <w:szCs w:val="24"/>
        </w:rPr>
        <w:t>ь</w:t>
      </w:r>
      <w:r w:rsidRPr="00CC2F92">
        <w:rPr>
          <w:rFonts w:cs="Times New Roman"/>
          <w:sz w:val="24"/>
          <w:szCs w:val="24"/>
        </w:rPr>
        <w:t>но-образном восприятии пейзажа.</w:t>
      </w:r>
    </w:p>
    <w:p w14:paraId="76DC7E0C" w14:textId="77777777" w:rsidR="00416B7C" w:rsidRPr="00CC2F92" w:rsidRDefault="00416B7C" w:rsidP="00CC2F92">
      <w:pPr>
        <w:pStyle w:val="aff3"/>
        <w:rPr>
          <w:rFonts w:cs="Times New Roman"/>
          <w:sz w:val="24"/>
          <w:szCs w:val="24"/>
        </w:rPr>
      </w:pPr>
      <w:r w:rsidRPr="00CC2F92">
        <w:rPr>
          <w:rFonts w:cs="Times New Roman"/>
          <w:sz w:val="24"/>
          <w:szCs w:val="24"/>
        </w:rPr>
        <w:t>Роль освещения в портретном образе. Фотография постан</w:t>
      </w:r>
      <w:r w:rsidRPr="00CC2F92">
        <w:rPr>
          <w:rFonts w:cs="Times New Roman"/>
          <w:sz w:val="24"/>
          <w:szCs w:val="24"/>
        </w:rPr>
        <w:t>о</w:t>
      </w:r>
      <w:r w:rsidRPr="00CC2F92">
        <w:rPr>
          <w:rFonts w:cs="Times New Roman"/>
          <w:sz w:val="24"/>
          <w:szCs w:val="24"/>
        </w:rPr>
        <w:t>вочная и документальная.</w:t>
      </w:r>
    </w:p>
    <w:p w14:paraId="03DC9497" w14:textId="77777777" w:rsidR="00416B7C" w:rsidRPr="00CC2F92" w:rsidRDefault="00416B7C" w:rsidP="00CC2F92">
      <w:pPr>
        <w:pStyle w:val="aff3"/>
        <w:rPr>
          <w:rFonts w:cs="Times New Roman"/>
          <w:sz w:val="24"/>
          <w:szCs w:val="24"/>
        </w:rPr>
      </w:pPr>
      <w:r w:rsidRPr="00CC2F92">
        <w:rPr>
          <w:rFonts w:cs="Times New Roman"/>
          <w:sz w:val="24"/>
          <w:szCs w:val="24"/>
        </w:rPr>
        <w:t>Фотопортрет в истории профессиональной фотографии и его связь с направлениями в изобразительном искусстве.</w:t>
      </w:r>
    </w:p>
    <w:p w14:paraId="403D0CA5" w14:textId="77777777" w:rsidR="00416B7C" w:rsidRPr="00CC2F92" w:rsidRDefault="00416B7C" w:rsidP="00CC2F92">
      <w:pPr>
        <w:pStyle w:val="aff3"/>
        <w:rPr>
          <w:rFonts w:cs="Times New Roman"/>
          <w:sz w:val="24"/>
          <w:szCs w:val="24"/>
        </w:rPr>
      </w:pPr>
      <w:r w:rsidRPr="00CC2F92">
        <w:rPr>
          <w:rFonts w:cs="Times New Roman"/>
          <w:sz w:val="24"/>
          <w:szCs w:val="24"/>
        </w:rPr>
        <w:t>Портрет в фотографии, его общее и особенное по сравнению с живописным и графическим портретом. Опыт выполнения портретных фотографий.</w:t>
      </w:r>
    </w:p>
    <w:p w14:paraId="011ADABB" w14:textId="77777777" w:rsidR="00416B7C" w:rsidRPr="00CC2F92" w:rsidRDefault="00416B7C" w:rsidP="00CC2F92">
      <w:pPr>
        <w:pStyle w:val="aff3"/>
        <w:rPr>
          <w:rFonts w:cs="Times New Roman"/>
          <w:sz w:val="24"/>
          <w:szCs w:val="24"/>
        </w:rPr>
      </w:pPr>
      <w:r w:rsidRPr="00CC2F92">
        <w:rPr>
          <w:rFonts w:cs="Times New Roman"/>
          <w:sz w:val="24"/>
          <w:szCs w:val="24"/>
        </w:rPr>
        <w:t>Фоторепортаж. Образ события в кадре. Репортажный сн</w:t>
      </w:r>
      <w:r w:rsidRPr="00CC2F92">
        <w:rPr>
          <w:rFonts w:cs="Times New Roman"/>
          <w:sz w:val="24"/>
          <w:szCs w:val="24"/>
        </w:rPr>
        <w:t>и</w:t>
      </w:r>
      <w:r w:rsidRPr="00CC2F92">
        <w:rPr>
          <w:rFonts w:cs="Times New Roman"/>
          <w:sz w:val="24"/>
          <w:szCs w:val="24"/>
        </w:rPr>
        <w:t>мок — свидетельство истории и его значение в сохранении п</w:t>
      </w:r>
      <w:r w:rsidRPr="00CC2F92">
        <w:rPr>
          <w:rFonts w:cs="Times New Roman"/>
          <w:sz w:val="24"/>
          <w:szCs w:val="24"/>
        </w:rPr>
        <w:t>а</w:t>
      </w:r>
      <w:r w:rsidRPr="00CC2F92">
        <w:rPr>
          <w:rFonts w:cs="Times New Roman"/>
          <w:sz w:val="24"/>
          <w:szCs w:val="24"/>
        </w:rPr>
        <w:t>мяти о событии.</w:t>
      </w:r>
    </w:p>
    <w:p w14:paraId="7E45E1AA" w14:textId="77777777" w:rsidR="00416B7C" w:rsidRPr="00CC2F92" w:rsidRDefault="00416B7C" w:rsidP="00CC2F92">
      <w:pPr>
        <w:pStyle w:val="aff3"/>
        <w:rPr>
          <w:rFonts w:cs="Times New Roman"/>
          <w:sz w:val="24"/>
          <w:szCs w:val="24"/>
        </w:rPr>
      </w:pPr>
      <w:r w:rsidRPr="00CC2F92">
        <w:rPr>
          <w:rFonts w:cs="Times New Roman"/>
          <w:sz w:val="24"/>
          <w:szCs w:val="24"/>
        </w:rPr>
        <w:t>Фоторепортаж — дневник истории. Значение работы военных фотографов. Спортивные фотографии. Образ современности в репортажных фотографиях.</w:t>
      </w:r>
    </w:p>
    <w:p w14:paraId="59EF3DA1" w14:textId="77777777" w:rsidR="00416B7C" w:rsidRPr="00CC2F92" w:rsidRDefault="00416B7C" w:rsidP="00CC2F92">
      <w:pPr>
        <w:pStyle w:val="aff3"/>
        <w:rPr>
          <w:rFonts w:cs="Times New Roman"/>
          <w:sz w:val="24"/>
          <w:szCs w:val="24"/>
        </w:rPr>
      </w:pPr>
      <w:r w:rsidRPr="00CC2F92">
        <w:rPr>
          <w:rFonts w:cs="Times New Roman"/>
          <w:sz w:val="24"/>
          <w:szCs w:val="24"/>
        </w:rPr>
        <w:t>«Работать для жизни…» — фотографии Александра Родче</w:t>
      </w:r>
      <w:r w:rsidRPr="00CC2F92">
        <w:rPr>
          <w:rFonts w:cs="Times New Roman"/>
          <w:sz w:val="24"/>
          <w:szCs w:val="24"/>
        </w:rPr>
        <w:t>н</w:t>
      </w:r>
      <w:r w:rsidRPr="00CC2F92">
        <w:rPr>
          <w:rFonts w:cs="Times New Roman"/>
          <w:sz w:val="24"/>
          <w:szCs w:val="24"/>
        </w:rPr>
        <w:t>ко, их значение и влияние на стиль эпохи.</w:t>
      </w:r>
    </w:p>
    <w:p w14:paraId="4A1C2D11" w14:textId="77777777" w:rsidR="00416B7C" w:rsidRPr="00CC2F92" w:rsidRDefault="00416B7C" w:rsidP="00CC2F92">
      <w:pPr>
        <w:pStyle w:val="aff3"/>
        <w:rPr>
          <w:rFonts w:cs="Times New Roman"/>
          <w:sz w:val="24"/>
          <w:szCs w:val="24"/>
        </w:rPr>
      </w:pPr>
      <w:r w:rsidRPr="00CC2F92">
        <w:rPr>
          <w:rFonts w:cs="Times New Roman"/>
          <w:sz w:val="24"/>
          <w:szCs w:val="24"/>
        </w:rPr>
        <w:t>Возможности компьютерной обработки фотографий, задачи преобразования фотографий и границы достоверности.</w:t>
      </w:r>
    </w:p>
    <w:p w14:paraId="35F9CE60" w14:textId="77777777" w:rsidR="00416B7C" w:rsidRPr="00CC2F92" w:rsidRDefault="00416B7C" w:rsidP="00CC2F92">
      <w:pPr>
        <w:pStyle w:val="aff3"/>
        <w:rPr>
          <w:rFonts w:cs="Times New Roman"/>
          <w:sz w:val="24"/>
          <w:szCs w:val="24"/>
        </w:rPr>
      </w:pPr>
      <w:r w:rsidRPr="00CC2F92">
        <w:rPr>
          <w:rFonts w:cs="Times New Roman"/>
          <w:sz w:val="24"/>
          <w:szCs w:val="24"/>
        </w:rPr>
        <w:t>Коллаж как жанр художественного творчества с помощью различных компьютерных программ.</w:t>
      </w:r>
    </w:p>
    <w:p w14:paraId="4B6F139D" w14:textId="77777777" w:rsidR="00416B7C" w:rsidRPr="00CC2F92" w:rsidRDefault="00416B7C" w:rsidP="00CC2F92">
      <w:pPr>
        <w:pStyle w:val="aff3"/>
        <w:rPr>
          <w:rFonts w:cs="Times New Roman"/>
          <w:sz w:val="24"/>
          <w:szCs w:val="24"/>
        </w:rPr>
      </w:pPr>
      <w:r w:rsidRPr="00CC2F92">
        <w:rPr>
          <w:rFonts w:cs="Times New Roman"/>
          <w:sz w:val="24"/>
          <w:szCs w:val="24"/>
        </w:rPr>
        <w:t>Художественная фотография как авторское видение мира, как образ времени и влияние фотообраза на жизнь людей.</w:t>
      </w:r>
    </w:p>
    <w:p w14:paraId="7F504699"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и искусство кино</w:t>
      </w:r>
    </w:p>
    <w:p w14:paraId="45B1503F" w14:textId="77777777" w:rsidR="00416B7C" w:rsidRPr="00CC2F92" w:rsidRDefault="00416B7C" w:rsidP="00CC2F92">
      <w:pPr>
        <w:pStyle w:val="aff3"/>
        <w:rPr>
          <w:rFonts w:cs="Times New Roman"/>
          <w:sz w:val="24"/>
          <w:szCs w:val="24"/>
        </w:rPr>
      </w:pPr>
      <w:r w:rsidRPr="00CC2F92">
        <w:rPr>
          <w:rFonts w:cs="Times New Roman"/>
          <w:sz w:val="24"/>
          <w:szCs w:val="24"/>
        </w:rPr>
        <w:t>Ожившее изображение. История кино и его эволюция как искусства.</w:t>
      </w:r>
    </w:p>
    <w:p w14:paraId="3E6053AF" w14:textId="77777777" w:rsidR="00416B7C" w:rsidRPr="00CC2F92" w:rsidRDefault="00416B7C" w:rsidP="00CC2F92">
      <w:pPr>
        <w:pStyle w:val="aff3"/>
        <w:rPr>
          <w:rFonts w:cs="Times New Roman"/>
          <w:sz w:val="24"/>
          <w:szCs w:val="24"/>
        </w:rPr>
      </w:pPr>
      <w:r w:rsidRPr="00CC2F92">
        <w:rPr>
          <w:rFonts w:cs="Times New Roman"/>
          <w:sz w:val="24"/>
          <w:szCs w:val="24"/>
        </w:rPr>
        <w:t>Синтетическая природа пространственно-временного иску</w:t>
      </w:r>
      <w:r w:rsidRPr="00CC2F92">
        <w:rPr>
          <w:rFonts w:cs="Times New Roman"/>
          <w:sz w:val="24"/>
          <w:szCs w:val="24"/>
        </w:rPr>
        <w:t>с</w:t>
      </w:r>
      <w:r w:rsidRPr="00CC2F92">
        <w:rPr>
          <w:rFonts w:cs="Times New Roman"/>
          <w:sz w:val="24"/>
          <w:szCs w:val="24"/>
        </w:rPr>
        <w:t>ства кино и состав творческого коллектива. Сценарист — р</w:t>
      </w:r>
      <w:r w:rsidRPr="00CC2F92">
        <w:rPr>
          <w:rFonts w:cs="Times New Roman"/>
          <w:sz w:val="24"/>
          <w:szCs w:val="24"/>
        </w:rPr>
        <w:t>е</w:t>
      </w:r>
      <w:r w:rsidRPr="00CC2F92">
        <w:rPr>
          <w:rFonts w:cs="Times New Roman"/>
          <w:sz w:val="24"/>
          <w:szCs w:val="24"/>
        </w:rPr>
        <w:t>жиссёр — художник — оператор в работе над фильмом. Сложносоставной язык кино.</w:t>
      </w:r>
    </w:p>
    <w:p w14:paraId="10772F67" w14:textId="77777777" w:rsidR="00416B7C" w:rsidRPr="00CC2F92" w:rsidRDefault="00416B7C" w:rsidP="00CC2F92">
      <w:pPr>
        <w:pStyle w:val="aff3"/>
        <w:rPr>
          <w:rFonts w:cs="Times New Roman"/>
          <w:sz w:val="24"/>
          <w:szCs w:val="24"/>
        </w:rPr>
      </w:pPr>
      <w:r w:rsidRPr="00CC2F92">
        <w:rPr>
          <w:rFonts w:cs="Times New Roman"/>
          <w:sz w:val="24"/>
          <w:szCs w:val="24"/>
        </w:rPr>
        <w:t>Монтаж композиционно построенных кадров — основа языка киноискусства.</w:t>
      </w:r>
    </w:p>
    <w:p w14:paraId="47623931" w14:textId="77777777" w:rsidR="00416B7C" w:rsidRPr="00CC2F92" w:rsidRDefault="00416B7C" w:rsidP="00CC2F92">
      <w:pPr>
        <w:pStyle w:val="aff3"/>
        <w:rPr>
          <w:rFonts w:cs="Times New Roman"/>
          <w:sz w:val="24"/>
          <w:szCs w:val="24"/>
        </w:rPr>
      </w:pPr>
      <w:r w:rsidRPr="00CC2F92">
        <w:rPr>
          <w:rFonts w:cs="Times New Roman"/>
          <w:sz w:val="24"/>
          <w:szCs w:val="24"/>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w:t>
      </w:r>
      <w:r w:rsidRPr="00CC2F92">
        <w:rPr>
          <w:rFonts w:cs="Times New Roman"/>
          <w:sz w:val="24"/>
          <w:szCs w:val="24"/>
        </w:rPr>
        <w:t>о</w:t>
      </w:r>
      <w:r w:rsidRPr="00CC2F92">
        <w:rPr>
          <w:rFonts w:cs="Times New Roman"/>
          <w:sz w:val="24"/>
          <w:szCs w:val="24"/>
        </w:rPr>
        <w:lastRenderedPageBreak/>
        <w:t>жественный образ — видеоряд художественного игрового фильма.</w:t>
      </w:r>
    </w:p>
    <w:p w14:paraId="1E38DE2D" w14:textId="77777777" w:rsidR="00416B7C" w:rsidRPr="00CC2F92" w:rsidRDefault="00416B7C" w:rsidP="00CC2F92">
      <w:pPr>
        <w:pStyle w:val="aff3"/>
        <w:rPr>
          <w:rFonts w:cs="Times New Roman"/>
          <w:sz w:val="24"/>
          <w:szCs w:val="24"/>
        </w:rPr>
      </w:pPr>
      <w:r w:rsidRPr="00CC2F92">
        <w:rPr>
          <w:rFonts w:cs="Times New Roman"/>
          <w:sz w:val="24"/>
          <w:szCs w:val="24"/>
        </w:rPr>
        <w:t>Создание видеоролика — от замысла до съёмки. Разные жанры — разные задачи в работе над видеороликом. Этапы создания видеоролика.</w:t>
      </w:r>
    </w:p>
    <w:p w14:paraId="06B021DE" w14:textId="77777777" w:rsidR="00416B7C" w:rsidRPr="00CC2F92" w:rsidRDefault="00416B7C" w:rsidP="00CC2F92">
      <w:pPr>
        <w:pStyle w:val="aff3"/>
        <w:rPr>
          <w:rFonts w:cs="Times New Roman"/>
          <w:sz w:val="24"/>
          <w:szCs w:val="24"/>
        </w:rPr>
      </w:pPr>
      <w:r w:rsidRPr="00CC2F92">
        <w:rPr>
          <w:rFonts w:cs="Times New Roman"/>
          <w:sz w:val="24"/>
          <w:szCs w:val="24"/>
        </w:rPr>
        <w:t>Искусство анимации и художник-мультипликатор. Рисова</w:t>
      </w:r>
      <w:r w:rsidRPr="00CC2F92">
        <w:rPr>
          <w:rFonts w:cs="Times New Roman"/>
          <w:sz w:val="24"/>
          <w:szCs w:val="24"/>
        </w:rPr>
        <w:t>н</w:t>
      </w:r>
      <w:r w:rsidRPr="00CC2F92">
        <w:rPr>
          <w:rFonts w:cs="Times New Roman"/>
          <w:sz w:val="24"/>
          <w:szCs w:val="24"/>
        </w:rPr>
        <w:t>ные, кукольные мультфильмы и цифровая анимация. Уолт Дисней и его студия. Особое лицо отечественной мультипл</w:t>
      </w:r>
      <w:r w:rsidRPr="00CC2F92">
        <w:rPr>
          <w:rFonts w:cs="Times New Roman"/>
          <w:sz w:val="24"/>
          <w:szCs w:val="24"/>
        </w:rPr>
        <w:t>и</w:t>
      </w:r>
      <w:r w:rsidRPr="00CC2F92">
        <w:rPr>
          <w:rFonts w:cs="Times New Roman"/>
          <w:sz w:val="24"/>
          <w:szCs w:val="24"/>
        </w:rPr>
        <w:t>кации, её знаменитые создатели.</w:t>
      </w:r>
    </w:p>
    <w:p w14:paraId="2E0FF9F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электронно-цифровых технологий в совр</w:t>
      </w:r>
      <w:r w:rsidRPr="00CC2F92">
        <w:rPr>
          <w:rFonts w:cs="Times New Roman"/>
          <w:sz w:val="24"/>
          <w:szCs w:val="24"/>
        </w:rPr>
        <w:t>е</w:t>
      </w:r>
      <w:r w:rsidRPr="00CC2F92">
        <w:rPr>
          <w:rFonts w:cs="Times New Roman"/>
          <w:sz w:val="24"/>
          <w:szCs w:val="24"/>
        </w:rPr>
        <w:t>менном игровом кинематографе.</w:t>
      </w:r>
    </w:p>
    <w:p w14:paraId="35F675E4" w14:textId="77777777" w:rsidR="00416B7C" w:rsidRPr="00CC2F92" w:rsidRDefault="00416B7C" w:rsidP="00CC2F92">
      <w:pPr>
        <w:pStyle w:val="aff3"/>
        <w:rPr>
          <w:rFonts w:cs="Times New Roman"/>
          <w:sz w:val="24"/>
          <w:szCs w:val="24"/>
        </w:rPr>
      </w:pPr>
      <w:r w:rsidRPr="00CC2F92">
        <w:rPr>
          <w:rFonts w:cs="Times New Roman"/>
          <w:sz w:val="24"/>
          <w:szCs w:val="24"/>
        </w:rPr>
        <w:t>Компьютерная анимация на занятиях в школе. Техническое оборудование и его возможности для создания анимации. Ко</w:t>
      </w:r>
      <w:r w:rsidRPr="00CC2F92">
        <w:rPr>
          <w:rFonts w:cs="Times New Roman"/>
          <w:sz w:val="24"/>
          <w:szCs w:val="24"/>
        </w:rPr>
        <w:t>л</w:t>
      </w:r>
      <w:r w:rsidRPr="00CC2F92">
        <w:rPr>
          <w:rFonts w:cs="Times New Roman"/>
          <w:sz w:val="24"/>
          <w:szCs w:val="24"/>
        </w:rPr>
        <w:t>лективный характер деятельности по созданию анимац</w:t>
      </w:r>
      <w:r w:rsidRPr="00CC2F92">
        <w:rPr>
          <w:rFonts w:cs="Times New Roman"/>
          <w:sz w:val="24"/>
          <w:szCs w:val="24"/>
        </w:rPr>
        <w:t>и</w:t>
      </w:r>
      <w:r w:rsidRPr="00CC2F92">
        <w:rPr>
          <w:rFonts w:cs="Times New Roman"/>
          <w:sz w:val="24"/>
          <w:szCs w:val="24"/>
        </w:rPr>
        <w:t>онного фильма. Выбор технологии: пластилиновые мультфильмы, б</w:t>
      </w:r>
      <w:r w:rsidRPr="00CC2F92">
        <w:rPr>
          <w:rFonts w:cs="Times New Roman"/>
          <w:sz w:val="24"/>
          <w:szCs w:val="24"/>
        </w:rPr>
        <w:t>у</w:t>
      </w:r>
      <w:r w:rsidRPr="00CC2F92">
        <w:rPr>
          <w:rFonts w:cs="Times New Roman"/>
          <w:sz w:val="24"/>
          <w:szCs w:val="24"/>
        </w:rPr>
        <w:t>мажная перекладка, сыпучая анимация.</w:t>
      </w:r>
    </w:p>
    <w:p w14:paraId="4B1585E4" w14:textId="77777777" w:rsidR="00416B7C" w:rsidRPr="00CC2F92" w:rsidRDefault="00416B7C" w:rsidP="00CC2F92">
      <w:pPr>
        <w:pStyle w:val="aff3"/>
        <w:rPr>
          <w:rFonts w:cs="Times New Roman"/>
          <w:sz w:val="24"/>
          <w:szCs w:val="24"/>
        </w:rPr>
      </w:pPr>
      <w:r w:rsidRPr="00CC2F92">
        <w:rPr>
          <w:rFonts w:cs="Times New Roman"/>
          <w:sz w:val="24"/>
          <w:szCs w:val="24"/>
        </w:rPr>
        <w:t>Этапы создания анимационного фильма. Требования и кр</w:t>
      </w:r>
      <w:r w:rsidRPr="00CC2F92">
        <w:rPr>
          <w:rFonts w:cs="Times New Roman"/>
          <w:sz w:val="24"/>
          <w:szCs w:val="24"/>
        </w:rPr>
        <w:t>и</w:t>
      </w:r>
      <w:r w:rsidRPr="00CC2F92">
        <w:rPr>
          <w:rFonts w:cs="Times New Roman"/>
          <w:sz w:val="24"/>
          <w:szCs w:val="24"/>
        </w:rPr>
        <w:t>терии художественности.</w:t>
      </w:r>
    </w:p>
    <w:p w14:paraId="13BE6268" w14:textId="77777777" w:rsidR="00416B7C" w:rsidRPr="00CC2F92" w:rsidRDefault="00416B7C" w:rsidP="00CC2F92">
      <w:pPr>
        <w:pStyle w:val="aff3"/>
        <w:rPr>
          <w:rFonts w:cs="Times New Roman"/>
          <w:sz w:val="24"/>
          <w:szCs w:val="24"/>
        </w:rPr>
      </w:pPr>
      <w:r w:rsidRPr="00CC2F92">
        <w:rPr>
          <w:rFonts w:cs="Times New Roman"/>
          <w:sz w:val="24"/>
          <w:szCs w:val="24"/>
        </w:rPr>
        <w:t>Изобразительное искусство на телевидении</w:t>
      </w:r>
    </w:p>
    <w:p w14:paraId="09D1FCD0" w14:textId="77777777" w:rsidR="00416B7C" w:rsidRPr="00CC2F92" w:rsidRDefault="00416B7C" w:rsidP="00CC2F92">
      <w:pPr>
        <w:pStyle w:val="aff3"/>
        <w:rPr>
          <w:rFonts w:cs="Times New Roman"/>
          <w:sz w:val="24"/>
          <w:szCs w:val="24"/>
        </w:rPr>
      </w:pPr>
      <w:r w:rsidRPr="00CC2F92">
        <w:rPr>
          <w:rFonts w:cs="Times New Roman"/>
          <w:sz w:val="24"/>
          <w:szCs w:val="24"/>
        </w:rPr>
        <w:t>Телевидение — экранное искусство: средство массовой и</w:t>
      </w:r>
      <w:r w:rsidRPr="00CC2F92">
        <w:rPr>
          <w:rFonts w:cs="Times New Roman"/>
          <w:sz w:val="24"/>
          <w:szCs w:val="24"/>
        </w:rPr>
        <w:t>н</w:t>
      </w:r>
      <w:r w:rsidRPr="00CC2F92">
        <w:rPr>
          <w:rFonts w:cs="Times New Roman"/>
          <w:sz w:val="24"/>
          <w:szCs w:val="24"/>
        </w:rPr>
        <w:t>формации, художественного и научного просвещения, развл</w:t>
      </w:r>
      <w:r w:rsidRPr="00CC2F92">
        <w:rPr>
          <w:rFonts w:cs="Times New Roman"/>
          <w:sz w:val="24"/>
          <w:szCs w:val="24"/>
        </w:rPr>
        <w:t>е</w:t>
      </w:r>
      <w:r w:rsidRPr="00CC2F92">
        <w:rPr>
          <w:rFonts w:cs="Times New Roman"/>
          <w:sz w:val="24"/>
          <w:szCs w:val="24"/>
        </w:rPr>
        <w:t>чения и организации досуга.</w:t>
      </w:r>
    </w:p>
    <w:p w14:paraId="57DC608C" w14:textId="77777777" w:rsidR="00416B7C" w:rsidRPr="00CC2F92" w:rsidRDefault="00416B7C" w:rsidP="00CC2F92">
      <w:pPr>
        <w:pStyle w:val="aff3"/>
        <w:rPr>
          <w:rFonts w:cs="Times New Roman"/>
          <w:sz w:val="24"/>
          <w:szCs w:val="24"/>
        </w:rPr>
      </w:pPr>
      <w:r w:rsidRPr="00CC2F92">
        <w:rPr>
          <w:rFonts w:cs="Times New Roman"/>
          <w:sz w:val="24"/>
          <w:szCs w:val="24"/>
        </w:rPr>
        <w:t>Искусство и технология. Создатель телевидения — русский инженер Владимир Козьмич Зворыкин.</w:t>
      </w:r>
    </w:p>
    <w:p w14:paraId="3C70C269" w14:textId="77777777" w:rsidR="00416B7C" w:rsidRPr="00CC2F92" w:rsidRDefault="00416B7C" w:rsidP="00CC2F92">
      <w:pPr>
        <w:pStyle w:val="aff3"/>
        <w:rPr>
          <w:rFonts w:cs="Times New Roman"/>
          <w:sz w:val="24"/>
          <w:szCs w:val="24"/>
        </w:rPr>
      </w:pPr>
      <w:r w:rsidRPr="00CC2F92">
        <w:rPr>
          <w:rFonts w:cs="Times New Roman"/>
          <w:sz w:val="24"/>
          <w:szCs w:val="24"/>
        </w:rPr>
        <w:t>Роль телевидения в превращении мира в единое информ</w:t>
      </w:r>
      <w:r w:rsidRPr="00CC2F92">
        <w:rPr>
          <w:rFonts w:cs="Times New Roman"/>
          <w:sz w:val="24"/>
          <w:szCs w:val="24"/>
        </w:rPr>
        <w:t>а</w:t>
      </w:r>
      <w:r w:rsidRPr="00CC2F92">
        <w:rPr>
          <w:rFonts w:cs="Times New Roman"/>
          <w:sz w:val="24"/>
          <w:szCs w:val="24"/>
        </w:rPr>
        <w:t>ционное пространство. Картина мира, создаваемая телевид</w:t>
      </w:r>
      <w:r w:rsidRPr="00CC2F92">
        <w:rPr>
          <w:rFonts w:cs="Times New Roman"/>
          <w:sz w:val="24"/>
          <w:szCs w:val="24"/>
        </w:rPr>
        <w:t>е</w:t>
      </w:r>
      <w:r w:rsidRPr="00CC2F92">
        <w:rPr>
          <w:rFonts w:cs="Times New Roman"/>
          <w:sz w:val="24"/>
          <w:szCs w:val="24"/>
        </w:rPr>
        <w:t>нием. Прямой эфир и его значение.</w:t>
      </w:r>
    </w:p>
    <w:p w14:paraId="4CDF1108" w14:textId="77777777" w:rsidR="00416B7C" w:rsidRPr="00CC2F92" w:rsidRDefault="00416B7C" w:rsidP="00CC2F92">
      <w:pPr>
        <w:pStyle w:val="aff3"/>
        <w:rPr>
          <w:rFonts w:cs="Times New Roman"/>
          <w:sz w:val="24"/>
          <w:szCs w:val="24"/>
        </w:rPr>
      </w:pPr>
      <w:r w:rsidRPr="00CC2F92">
        <w:rPr>
          <w:rFonts w:cs="Times New Roman"/>
          <w:sz w:val="24"/>
          <w:szCs w:val="24"/>
        </w:rPr>
        <w:t>Деятельность художника на телевидении: художники по свету, костюму, гриму; сценографический дизайн и компь</w:t>
      </w:r>
      <w:r w:rsidRPr="00CC2F92">
        <w:rPr>
          <w:rFonts w:cs="Times New Roman"/>
          <w:sz w:val="24"/>
          <w:szCs w:val="24"/>
        </w:rPr>
        <w:t>ю</w:t>
      </w:r>
      <w:r w:rsidRPr="00CC2F92">
        <w:rPr>
          <w:rFonts w:cs="Times New Roman"/>
          <w:sz w:val="24"/>
          <w:szCs w:val="24"/>
        </w:rPr>
        <w:t>терная графика.</w:t>
      </w:r>
    </w:p>
    <w:p w14:paraId="249D4669" w14:textId="77777777" w:rsidR="00416B7C" w:rsidRPr="00CC2F92" w:rsidRDefault="00416B7C" w:rsidP="00CC2F92">
      <w:pPr>
        <w:pStyle w:val="aff3"/>
        <w:rPr>
          <w:rFonts w:cs="Times New Roman"/>
          <w:sz w:val="24"/>
          <w:szCs w:val="24"/>
        </w:rPr>
      </w:pPr>
      <w:r w:rsidRPr="00CC2F92">
        <w:rPr>
          <w:rFonts w:cs="Times New Roman"/>
          <w:sz w:val="24"/>
          <w:szCs w:val="24"/>
        </w:rPr>
        <w:t>Школьное телевидение и студия мультимедиа. Построение видеоряда и художественного оформления.</w:t>
      </w:r>
    </w:p>
    <w:p w14:paraId="40A2F034" w14:textId="77777777" w:rsidR="00416B7C" w:rsidRPr="00CC2F92" w:rsidRDefault="00416B7C" w:rsidP="00CC2F92">
      <w:pPr>
        <w:pStyle w:val="aff3"/>
        <w:rPr>
          <w:rFonts w:cs="Times New Roman"/>
          <w:sz w:val="24"/>
          <w:szCs w:val="24"/>
        </w:rPr>
      </w:pPr>
      <w:r w:rsidRPr="00CC2F92">
        <w:rPr>
          <w:rFonts w:cs="Times New Roman"/>
          <w:sz w:val="24"/>
          <w:szCs w:val="24"/>
        </w:rPr>
        <w:t>Художнические роли каждого человека в реальной бытийной жизни.</w:t>
      </w:r>
    </w:p>
    <w:p w14:paraId="45E5CE5C" w14:textId="77777777" w:rsidR="00416B7C" w:rsidRPr="00CC2F92" w:rsidRDefault="00416B7C" w:rsidP="00CC2F92">
      <w:pPr>
        <w:pStyle w:val="aff3"/>
        <w:rPr>
          <w:rFonts w:cs="Times New Roman"/>
          <w:sz w:val="24"/>
          <w:szCs w:val="24"/>
        </w:rPr>
      </w:pPr>
      <w:r w:rsidRPr="00CC2F92">
        <w:rPr>
          <w:rFonts w:cs="Times New Roman"/>
          <w:sz w:val="24"/>
          <w:szCs w:val="24"/>
        </w:rPr>
        <w:t>Роль искусства в жизни общества и его влияние на жизнь каждого человека.</w:t>
      </w:r>
    </w:p>
    <w:p w14:paraId="3E0D6245" w14:textId="77777777" w:rsidR="00485054" w:rsidRPr="00CC2F92" w:rsidRDefault="00485054" w:rsidP="00CC2F92">
      <w:pPr>
        <w:pStyle w:val="aff3"/>
        <w:rPr>
          <w:rFonts w:cs="Times New Roman"/>
          <w:b/>
          <w:sz w:val="24"/>
          <w:szCs w:val="24"/>
        </w:rPr>
      </w:pPr>
    </w:p>
    <w:p w14:paraId="6046DD9A" w14:textId="0501AAD5" w:rsidR="00416B7C" w:rsidRPr="00CC2F92" w:rsidRDefault="009E109D" w:rsidP="00CC2F92">
      <w:pPr>
        <w:pStyle w:val="aff3"/>
        <w:rPr>
          <w:rFonts w:cs="Times New Roman"/>
          <w:b/>
          <w:sz w:val="24"/>
          <w:szCs w:val="24"/>
        </w:rPr>
      </w:pPr>
      <w:r w:rsidRPr="00CC2F92">
        <w:rPr>
          <w:rFonts w:cs="Times New Roman"/>
          <w:b/>
          <w:sz w:val="24"/>
          <w:szCs w:val="24"/>
        </w:rPr>
        <w:lastRenderedPageBreak/>
        <w:t>2.1.16. МУЗЫКА</w:t>
      </w:r>
    </w:p>
    <w:p w14:paraId="13421A1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учебного предмета «Музыка» </w:t>
      </w:r>
    </w:p>
    <w:p w14:paraId="69F0CA96" w14:textId="77777777" w:rsidR="00416B7C" w:rsidRPr="00CC2F92" w:rsidRDefault="00416B7C" w:rsidP="00CC2F92">
      <w:pPr>
        <w:pStyle w:val="aff3"/>
        <w:rPr>
          <w:rFonts w:cs="Times New Roman"/>
          <w:sz w:val="24"/>
          <w:szCs w:val="24"/>
        </w:rPr>
      </w:pPr>
      <w:r w:rsidRPr="00CC2F92">
        <w:rPr>
          <w:rFonts w:cs="Times New Roman"/>
          <w:sz w:val="24"/>
          <w:szCs w:val="24"/>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w:t>
      </w:r>
      <w:r w:rsidRPr="00CC2F92">
        <w:rPr>
          <w:rFonts w:cs="Times New Roman"/>
          <w:sz w:val="24"/>
          <w:szCs w:val="24"/>
        </w:rPr>
        <w:t>а</w:t>
      </w:r>
      <w:r w:rsidRPr="00CC2F92">
        <w:rPr>
          <w:rFonts w:cs="Times New Roman"/>
          <w:sz w:val="24"/>
          <w:szCs w:val="24"/>
        </w:rPr>
        <w:t>ционно-выразительные средства, она способна порождать э</w:t>
      </w:r>
      <w:r w:rsidRPr="00CC2F92">
        <w:rPr>
          <w:rFonts w:cs="Times New Roman"/>
          <w:sz w:val="24"/>
          <w:szCs w:val="24"/>
        </w:rPr>
        <w:t>с</w:t>
      </w:r>
      <w:r w:rsidRPr="00CC2F92">
        <w:rPr>
          <w:rFonts w:cs="Times New Roman"/>
          <w:sz w:val="24"/>
          <w:szCs w:val="24"/>
        </w:rPr>
        <w:t>тетические эмоции, разнообразные чувства и мысли, яркие х</w:t>
      </w:r>
      <w:r w:rsidRPr="00CC2F92">
        <w:rPr>
          <w:rFonts w:cs="Times New Roman"/>
          <w:sz w:val="24"/>
          <w:szCs w:val="24"/>
        </w:rPr>
        <w:t>у</w:t>
      </w:r>
      <w:r w:rsidRPr="00CC2F92">
        <w:rPr>
          <w:rFonts w:cs="Times New Roman"/>
          <w:sz w:val="24"/>
          <w:szCs w:val="24"/>
        </w:rPr>
        <w:t>дожественные образы, для которых характерны, с одной ст</w:t>
      </w:r>
      <w:r w:rsidRPr="00CC2F92">
        <w:rPr>
          <w:rFonts w:cs="Times New Roman"/>
          <w:sz w:val="24"/>
          <w:szCs w:val="24"/>
        </w:rPr>
        <w:t>о</w:t>
      </w:r>
      <w:r w:rsidRPr="00CC2F92">
        <w:rPr>
          <w:rFonts w:cs="Times New Roman"/>
          <w:sz w:val="24"/>
          <w:szCs w:val="24"/>
        </w:rPr>
        <w:t>роны, высокий уровень обобщённости, с другой — глубокая степень психологической вовлечённости личности. Эта ос</w:t>
      </w:r>
      <w:r w:rsidRPr="00CC2F92">
        <w:rPr>
          <w:rFonts w:cs="Times New Roman"/>
          <w:sz w:val="24"/>
          <w:szCs w:val="24"/>
        </w:rPr>
        <w:t>о</w:t>
      </w:r>
      <w:r w:rsidRPr="00CC2F92">
        <w:rPr>
          <w:rFonts w:cs="Times New Roman"/>
          <w:sz w:val="24"/>
          <w:szCs w:val="24"/>
        </w:rPr>
        <w:t>бенность открывает уникальный потенциал для развития вну</w:t>
      </w:r>
      <w:r w:rsidRPr="00CC2F92">
        <w:rPr>
          <w:rFonts w:cs="Times New Roman"/>
          <w:sz w:val="24"/>
          <w:szCs w:val="24"/>
        </w:rPr>
        <w:t>т</w:t>
      </w:r>
      <w:r w:rsidRPr="00CC2F92">
        <w:rPr>
          <w:rFonts w:cs="Times New Roman"/>
          <w:sz w:val="24"/>
          <w:szCs w:val="24"/>
        </w:rPr>
        <w:t>реннего мира человека, гармонизации его взаимоотношений с самим собой, другими людьми, окружающим миром через з</w:t>
      </w:r>
      <w:r w:rsidRPr="00CC2F92">
        <w:rPr>
          <w:rFonts w:cs="Times New Roman"/>
          <w:sz w:val="24"/>
          <w:szCs w:val="24"/>
        </w:rPr>
        <w:t>а</w:t>
      </w:r>
      <w:r w:rsidRPr="00CC2F92">
        <w:rPr>
          <w:rFonts w:cs="Times New Roman"/>
          <w:sz w:val="24"/>
          <w:szCs w:val="24"/>
        </w:rPr>
        <w:t>нятия музыкальным искусством.</w:t>
      </w:r>
    </w:p>
    <w:p w14:paraId="5598C697" w14:textId="77777777" w:rsidR="00416B7C" w:rsidRPr="00CC2F92" w:rsidRDefault="00416B7C" w:rsidP="00CC2F92">
      <w:pPr>
        <w:pStyle w:val="aff3"/>
        <w:rPr>
          <w:rFonts w:cs="Times New Roman"/>
          <w:sz w:val="24"/>
          <w:szCs w:val="24"/>
        </w:rPr>
      </w:pPr>
      <w:r w:rsidRPr="00CC2F92">
        <w:rPr>
          <w:rFonts w:cs="Times New Roman"/>
          <w:sz w:val="24"/>
          <w:szCs w:val="24"/>
        </w:rPr>
        <w:t>Музыка действует на невербальном уровне и развивает такие важнейшие качества и свойства, как целостное восприятие м</w:t>
      </w:r>
      <w:r w:rsidRPr="00CC2F92">
        <w:rPr>
          <w:rFonts w:cs="Times New Roman"/>
          <w:sz w:val="24"/>
          <w:szCs w:val="24"/>
        </w:rPr>
        <w:t>и</w:t>
      </w:r>
      <w:r w:rsidRPr="00CC2F92">
        <w:rPr>
          <w:rFonts w:cs="Times New Roman"/>
          <w:sz w:val="24"/>
          <w:szCs w:val="24"/>
        </w:rPr>
        <w:t>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6107707C" w14:textId="77777777" w:rsidR="00416B7C" w:rsidRPr="00CC2F92" w:rsidRDefault="00416B7C" w:rsidP="00CC2F92">
      <w:pPr>
        <w:pStyle w:val="aff3"/>
        <w:rPr>
          <w:rFonts w:cs="Times New Roman"/>
          <w:sz w:val="24"/>
          <w:szCs w:val="24"/>
        </w:rPr>
      </w:pPr>
      <w:r w:rsidRPr="00CC2F92">
        <w:rPr>
          <w:rFonts w:cs="Times New Roman"/>
          <w:sz w:val="24"/>
          <w:szCs w:val="24"/>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w:t>
      </w:r>
      <w:r w:rsidRPr="00CC2F92">
        <w:rPr>
          <w:rFonts w:cs="Times New Roman"/>
          <w:sz w:val="24"/>
          <w:szCs w:val="24"/>
        </w:rPr>
        <w:t>и</w:t>
      </w:r>
      <w:r w:rsidRPr="00CC2F92">
        <w:rPr>
          <w:rFonts w:cs="Times New Roman"/>
          <w:sz w:val="24"/>
          <w:szCs w:val="24"/>
        </w:rPr>
        <w:t>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w:t>
      </w:r>
      <w:r w:rsidRPr="00CC2F92">
        <w:rPr>
          <w:rFonts w:cs="Times New Roman"/>
          <w:sz w:val="24"/>
          <w:szCs w:val="24"/>
        </w:rPr>
        <w:t>у</w:t>
      </w:r>
      <w:r w:rsidRPr="00CC2F92">
        <w:rPr>
          <w:rFonts w:cs="Times New Roman"/>
          <w:sz w:val="24"/>
          <w:szCs w:val="24"/>
        </w:rPr>
        <w:t>зыкой не только через сознание, но и на более глубоком — подсознательном — уровне.</w:t>
      </w:r>
    </w:p>
    <w:p w14:paraId="757338E2" w14:textId="77777777" w:rsidR="00416B7C" w:rsidRPr="00CC2F92" w:rsidRDefault="00416B7C" w:rsidP="00CC2F92">
      <w:pPr>
        <w:pStyle w:val="aff3"/>
        <w:rPr>
          <w:rFonts w:cs="Times New Roman"/>
          <w:sz w:val="24"/>
          <w:szCs w:val="24"/>
        </w:rPr>
      </w:pPr>
      <w:r w:rsidRPr="00CC2F92">
        <w:rPr>
          <w:rFonts w:cs="Times New Roman"/>
          <w:sz w:val="24"/>
          <w:szCs w:val="24"/>
        </w:rPr>
        <w:t>Музыка — временнóе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w:t>
      </w:r>
      <w:r w:rsidRPr="00CC2F92">
        <w:rPr>
          <w:rFonts w:cs="Times New Roman"/>
          <w:sz w:val="24"/>
          <w:szCs w:val="24"/>
        </w:rPr>
        <w:t>т</w:t>
      </w:r>
      <w:r w:rsidRPr="00CC2F92">
        <w:rPr>
          <w:rFonts w:cs="Times New Roman"/>
          <w:sz w:val="24"/>
          <w:szCs w:val="24"/>
        </w:rPr>
        <w:t xml:space="preserve">кость к распознаванию причинно-следственных связей и логики </w:t>
      </w:r>
      <w:r w:rsidRPr="00CC2F92">
        <w:rPr>
          <w:rFonts w:cs="Times New Roman"/>
          <w:sz w:val="24"/>
          <w:szCs w:val="24"/>
        </w:rPr>
        <w:lastRenderedPageBreak/>
        <w:t>развития событий, обогощать индивидуальный опыт в предв</w:t>
      </w:r>
      <w:r w:rsidRPr="00CC2F92">
        <w:rPr>
          <w:rFonts w:cs="Times New Roman"/>
          <w:sz w:val="24"/>
          <w:szCs w:val="24"/>
        </w:rPr>
        <w:t>и</w:t>
      </w:r>
      <w:r w:rsidRPr="00CC2F92">
        <w:rPr>
          <w:rFonts w:cs="Times New Roman"/>
          <w:sz w:val="24"/>
          <w:szCs w:val="24"/>
        </w:rPr>
        <w:t>дении будущего и его сравнении с прошлым.</w:t>
      </w:r>
    </w:p>
    <w:p w14:paraId="605A2F42" w14:textId="77777777" w:rsidR="00416B7C" w:rsidRPr="00CC2F92" w:rsidRDefault="00416B7C" w:rsidP="00CC2F92">
      <w:pPr>
        <w:pStyle w:val="aff3"/>
        <w:rPr>
          <w:rFonts w:cs="Times New Roman"/>
          <w:sz w:val="24"/>
          <w:szCs w:val="24"/>
        </w:rPr>
      </w:pPr>
      <w:r w:rsidRPr="00CC2F92">
        <w:rPr>
          <w:rFonts w:cs="Times New Roman"/>
          <w:sz w:val="24"/>
          <w:szCs w:val="24"/>
        </w:rPr>
        <w:t>Музыка обеспечивает развитие интеллектуальных и творч</w:t>
      </w:r>
      <w:r w:rsidRPr="00CC2F92">
        <w:rPr>
          <w:rFonts w:cs="Times New Roman"/>
          <w:sz w:val="24"/>
          <w:szCs w:val="24"/>
        </w:rPr>
        <w:t>е</w:t>
      </w:r>
      <w:r w:rsidRPr="00CC2F92">
        <w:rPr>
          <w:rFonts w:cs="Times New Roman"/>
          <w:sz w:val="24"/>
          <w:szCs w:val="24"/>
        </w:rPr>
        <w:t>ских способностей ребёнка, развивает его абстрактное мышл</w:t>
      </w:r>
      <w:r w:rsidRPr="00CC2F92">
        <w:rPr>
          <w:rFonts w:cs="Times New Roman"/>
          <w:sz w:val="24"/>
          <w:szCs w:val="24"/>
        </w:rPr>
        <w:t>е</w:t>
      </w:r>
      <w:r w:rsidRPr="00CC2F92">
        <w:rPr>
          <w:rFonts w:cs="Times New Roman"/>
          <w:sz w:val="24"/>
          <w:szCs w:val="24"/>
        </w:rPr>
        <w:t>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w:t>
      </w:r>
      <w:r w:rsidRPr="00CC2F92">
        <w:rPr>
          <w:rFonts w:cs="Times New Roman"/>
          <w:sz w:val="24"/>
          <w:szCs w:val="24"/>
        </w:rPr>
        <w:t>в</w:t>
      </w:r>
      <w:r w:rsidRPr="00CC2F92">
        <w:rPr>
          <w:rFonts w:cs="Times New Roman"/>
          <w:sz w:val="24"/>
          <w:szCs w:val="24"/>
        </w:rPr>
        <w:t>ственное развитие ребёнка, формирование всей системы це</w:t>
      </w:r>
      <w:r w:rsidRPr="00CC2F92">
        <w:rPr>
          <w:rFonts w:cs="Times New Roman"/>
          <w:sz w:val="24"/>
          <w:szCs w:val="24"/>
        </w:rPr>
        <w:t>н</w:t>
      </w:r>
      <w:r w:rsidRPr="00CC2F92">
        <w:rPr>
          <w:rFonts w:cs="Times New Roman"/>
          <w:sz w:val="24"/>
          <w:szCs w:val="24"/>
        </w:rPr>
        <w:t>ностей.</w:t>
      </w:r>
    </w:p>
    <w:p w14:paraId="7ED3EC3C" w14:textId="77777777" w:rsidR="00416B7C" w:rsidRPr="00CC2F92" w:rsidRDefault="00416B7C" w:rsidP="00CC2F92">
      <w:pPr>
        <w:pStyle w:val="aff3"/>
        <w:rPr>
          <w:rFonts w:cs="Times New Roman"/>
          <w:sz w:val="24"/>
          <w:szCs w:val="24"/>
        </w:rPr>
      </w:pPr>
      <w:r w:rsidRPr="00CC2F92">
        <w:rPr>
          <w:rFonts w:cs="Times New Roman"/>
          <w:sz w:val="24"/>
          <w:szCs w:val="24"/>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14:paraId="231AC444" w14:textId="77777777" w:rsidR="00416B7C" w:rsidRPr="00CC2F92" w:rsidRDefault="00416B7C" w:rsidP="00CC2F92">
      <w:pPr>
        <w:pStyle w:val="aff3"/>
        <w:rPr>
          <w:rFonts w:cs="Times New Roman"/>
          <w:sz w:val="24"/>
          <w:szCs w:val="24"/>
        </w:rPr>
      </w:pPr>
      <w:r w:rsidRPr="00CC2F92">
        <w:rPr>
          <w:rFonts w:cs="Times New Roman"/>
          <w:sz w:val="24"/>
          <w:szCs w:val="24"/>
        </w:rPr>
        <w:t>1) 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w:t>
      </w:r>
      <w:r w:rsidRPr="00CC2F92">
        <w:rPr>
          <w:rFonts w:cs="Times New Roman"/>
          <w:sz w:val="24"/>
          <w:szCs w:val="24"/>
        </w:rPr>
        <w:t>е</w:t>
      </w:r>
      <w:r w:rsidRPr="00CC2F92">
        <w:rPr>
          <w:rFonts w:cs="Times New Roman"/>
          <w:sz w:val="24"/>
          <w:szCs w:val="24"/>
        </w:rPr>
        <w:t>деральном государственном образовательном стандарте о</w:t>
      </w:r>
      <w:r w:rsidRPr="00CC2F92">
        <w:rPr>
          <w:rFonts w:cs="Times New Roman"/>
          <w:sz w:val="24"/>
          <w:szCs w:val="24"/>
        </w:rPr>
        <w:t>с</w:t>
      </w:r>
      <w:r w:rsidRPr="00CC2F92">
        <w:rPr>
          <w:rFonts w:cs="Times New Roman"/>
          <w:sz w:val="24"/>
          <w:szCs w:val="24"/>
        </w:rPr>
        <w:t>новного общего образования;</w:t>
      </w:r>
    </w:p>
    <w:p w14:paraId="54E831F4"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2) 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w:t>
      </w:r>
      <w:r w:rsidRPr="00CC2F92">
        <w:rPr>
          <w:rFonts w:cs="Times New Roman"/>
          <w:spacing w:val="-3"/>
          <w:sz w:val="24"/>
          <w:szCs w:val="24"/>
        </w:rPr>
        <w:t>и</w:t>
      </w:r>
      <w:r w:rsidRPr="00CC2F92">
        <w:rPr>
          <w:rFonts w:cs="Times New Roman"/>
          <w:spacing w:val="-3"/>
          <w:sz w:val="24"/>
          <w:szCs w:val="24"/>
        </w:rPr>
        <w:t>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w:t>
      </w:r>
      <w:r w:rsidRPr="00CC2F92">
        <w:rPr>
          <w:rFonts w:cs="Times New Roman"/>
          <w:spacing w:val="-3"/>
          <w:sz w:val="24"/>
          <w:szCs w:val="24"/>
        </w:rPr>
        <w:t>ь</w:t>
      </w:r>
      <w:r w:rsidRPr="00CC2F92">
        <w:rPr>
          <w:rFonts w:cs="Times New Roman"/>
          <w:spacing w:val="-3"/>
          <w:sz w:val="24"/>
          <w:szCs w:val="24"/>
        </w:rPr>
        <w:t>ной программой основного общего образования (в редакции протокола № 1/20 от 04.02.2020 Федерального уче</w:t>
      </w:r>
      <w:r w:rsidRPr="00CC2F92">
        <w:rPr>
          <w:rFonts w:cs="Times New Roman"/>
          <w:spacing w:val="-3"/>
          <w:sz w:val="24"/>
          <w:szCs w:val="24"/>
        </w:rPr>
        <w:t>б</w:t>
      </w:r>
      <w:r w:rsidRPr="00CC2F92">
        <w:rPr>
          <w:rFonts w:cs="Times New Roman"/>
          <w:spacing w:val="-3"/>
          <w:sz w:val="24"/>
          <w:szCs w:val="24"/>
        </w:rPr>
        <w:t>но-методического объединения по общему образованию); Пр</w:t>
      </w:r>
      <w:r w:rsidRPr="00CC2F92">
        <w:rPr>
          <w:rFonts w:cs="Times New Roman"/>
          <w:spacing w:val="-3"/>
          <w:sz w:val="24"/>
          <w:szCs w:val="24"/>
        </w:rPr>
        <w:t>и</w:t>
      </w:r>
      <w:r w:rsidRPr="00CC2F92">
        <w:rPr>
          <w:rFonts w:cs="Times New Roman"/>
          <w:spacing w:val="-3"/>
          <w:sz w:val="24"/>
          <w:szCs w:val="24"/>
        </w:rPr>
        <w:t>мерной программой воспитания (одобрена решением Федерал</w:t>
      </w:r>
      <w:r w:rsidRPr="00CC2F92">
        <w:rPr>
          <w:rFonts w:cs="Times New Roman"/>
          <w:spacing w:val="-3"/>
          <w:sz w:val="24"/>
          <w:szCs w:val="24"/>
        </w:rPr>
        <w:t>ь</w:t>
      </w:r>
      <w:r w:rsidRPr="00CC2F92">
        <w:rPr>
          <w:rFonts w:cs="Times New Roman"/>
          <w:spacing w:val="-3"/>
          <w:sz w:val="24"/>
          <w:szCs w:val="24"/>
        </w:rPr>
        <w:t>ного учебно-методического объединения по общему образов</w:t>
      </w:r>
      <w:r w:rsidRPr="00CC2F92">
        <w:rPr>
          <w:rFonts w:cs="Times New Roman"/>
          <w:spacing w:val="-3"/>
          <w:sz w:val="24"/>
          <w:szCs w:val="24"/>
        </w:rPr>
        <w:t>а</w:t>
      </w:r>
      <w:r w:rsidRPr="00CC2F92">
        <w:rPr>
          <w:rFonts w:cs="Times New Roman"/>
          <w:spacing w:val="-3"/>
          <w:sz w:val="24"/>
          <w:szCs w:val="24"/>
        </w:rPr>
        <w:t>нию, протокол от 2 июня 2020 г. №2/20);</w:t>
      </w:r>
    </w:p>
    <w:p w14:paraId="6AD141E4" w14:textId="77777777" w:rsidR="00416B7C" w:rsidRPr="00CC2F92" w:rsidRDefault="00416B7C" w:rsidP="00CC2F92">
      <w:pPr>
        <w:pStyle w:val="aff3"/>
        <w:rPr>
          <w:rFonts w:cs="Times New Roman"/>
          <w:sz w:val="24"/>
          <w:szCs w:val="24"/>
        </w:rPr>
      </w:pPr>
      <w:r w:rsidRPr="00CC2F92">
        <w:rPr>
          <w:rFonts w:cs="Times New Roman"/>
          <w:sz w:val="24"/>
          <w:szCs w:val="24"/>
        </w:rPr>
        <w:t xml:space="preserve">3) 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w:t>
      </w:r>
      <w:r w:rsidRPr="00CC2F92">
        <w:rPr>
          <w:rFonts w:cs="Times New Roman"/>
          <w:sz w:val="24"/>
          <w:szCs w:val="24"/>
        </w:rPr>
        <w:lastRenderedPageBreak/>
        <w:t>основные виды учебной деятельности для освоения учебного материала.</w:t>
      </w:r>
    </w:p>
    <w:p w14:paraId="78D9C960" w14:textId="77777777" w:rsidR="00416B7C" w:rsidRPr="00CC2F92" w:rsidRDefault="00416B7C" w:rsidP="00CC2F92">
      <w:pPr>
        <w:pStyle w:val="aff3"/>
        <w:rPr>
          <w:rFonts w:cs="Times New Roman"/>
          <w:sz w:val="24"/>
          <w:szCs w:val="24"/>
        </w:rPr>
      </w:pPr>
      <w:r w:rsidRPr="00CC2F92">
        <w:rPr>
          <w:rFonts w:cs="Times New Roman"/>
          <w:sz w:val="24"/>
          <w:szCs w:val="24"/>
        </w:rPr>
        <w:t>Цель изучения учебного предмета «Музыка»</w:t>
      </w:r>
    </w:p>
    <w:p w14:paraId="560F6A53" w14:textId="77777777" w:rsidR="00416B7C" w:rsidRPr="00CC2F92" w:rsidRDefault="00416B7C" w:rsidP="00CC2F92">
      <w:pPr>
        <w:pStyle w:val="aff3"/>
        <w:rPr>
          <w:rFonts w:cs="Times New Roman"/>
          <w:sz w:val="24"/>
          <w:szCs w:val="24"/>
        </w:rPr>
      </w:pPr>
      <w:r w:rsidRPr="00CC2F92">
        <w:rPr>
          <w:rFonts w:cs="Times New Roman"/>
          <w:sz w:val="24"/>
          <w:szCs w:val="24"/>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w:t>
      </w:r>
      <w:r w:rsidRPr="00CC2F92">
        <w:rPr>
          <w:rFonts w:cs="Times New Roman"/>
          <w:sz w:val="24"/>
          <w:szCs w:val="24"/>
        </w:rPr>
        <w:t>е</w:t>
      </w:r>
      <w:r w:rsidRPr="00CC2F92">
        <w:rPr>
          <w:rFonts w:cs="Times New Roman"/>
          <w:sz w:val="24"/>
          <w:szCs w:val="24"/>
        </w:rPr>
        <w:t>нимыми критерии утилитарности.</w:t>
      </w:r>
    </w:p>
    <w:p w14:paraId="286ED522" w14:textId="77777777" w:rsidR="00416B7C" w:rsidRPr="00CC2F92" w:rsidRDefault="00416B7C" w:rsidP="00CC2F92">
      <w:pPr>
        <w:pStyle w:val="aff3"/>
        <w:rPr>
          <w:rFonts w:cs="Times New Roman"/>
          <w:sz w:val="24"/>
          <w:szCs w:val="24"/>
        </w:rPr>
      </w:pPr>
      <w:r w:rsidRPr="00CC2F92">
        <w:rPr>
          <w:rFonts w:cs="Times New Roman"/>
          <w:sz w:val="24"/>
          <w:szCs w:val="24"/>
        </w:rPr>
        <w:t>Основная цель реализации программы — воспитание муз</w:t>
      </w:r>
      <w:r w:rsidRPr="00CC2F92">
        <w:rPr>
          <w:rFonts w:cs="Times New Roman"/>
          <w:sz w:val="24"/>
          <w:szCs w:val="24"/>
        </w:rPr>
        <w:t>ы</w:t>
      </w:r>
      <w:r w:rsidRPr="00CC2F92">
        <w:rPr>
          <w:rFonts w:cs="Times New Roman"/>
          <w:sz w:val="24"/>
          <w:szCs w:val="24"/>
        </w:rPr>
        <w:t>кальной культуры как части всей духовной культуры обуча</w:t>
      </w:r>
      <w:r w:rsidRPr="00CC2F92">
        <w:rPr>
          <w:rFonts w:cs="Times New Roman"/>
          <w:sz w:val="24"/>
          <w:szCs w:val="24"/>
        </w:rPr>
        <w:t>ю</w:t>
      </w:r>
      <w:r w:rsidRPr="00CC2F92">
        <w:rPr>
          <w:rFonts w:cs="Times New Roman"/>
          <w:sz w:val="24"/>
          <w:szCs w:val="24"/>
        </w:rPr>
        <w:t>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w:t>
      </w:r>
      <w:r w:rsidRPr="00CC2F92">
        <w:rPr>
          <w:rFonts w:cs="Times New Roman"/>
          <w:sz w:val="24"/>
          <w:szCs w:val="24"/>
        </w:rPr>
        <w:t>а</w:t>
      </w:r>
      <w:r w:rsidRPr="00CC2F92">
        <w:rPr>
          <w:rFonts w:cs="Times New Roman"/>
          <w:sz w:val="24"/>
          <w:szCs w:val="24"/>
        </w:rPr>
        <w:t>зов, идей, порождаемых ситуациями эстетического восприятия (постижение мира через переживание, интонацио</w:t>
      </w:r>
      <w:r w:rsidRPr="00CC2F92">
        <w:rPr>
          <w:rFonts w:cs="Times New Roman"/>
          <w:sz w:val="24"/>
          <w:szCs w:val="24"/>
        </w:rPr>
        <w:t>н</w:t>
      </w:r>
      <w:r w:rsidRPr="00CC2F92">
        <w:rPr>
          <w:rFonts w:cs="Times New Roman"/>
          <w:sz w:val="24"/>
          <w:szCs w:val="24"/>
        </w:rPr>
        <w:t>но-смысловое обобщение, содержательный анализ произвед</w:t>
      </w:r>
      <w:r w:rsidRPr="00CC2F92">
        <w:rPr>
          <w:rFonts w:cs="Times New Roman"/>
          <w:sz w:val="24"/>
          <w:szCs w:val="24"/>
        </w:rPr>
        <w:t>е</w:t>
      </w:r>
      <w:r w:rsidRPr="00CC2F92">
        <w:rPr>
          <w:rFonts w:cs="Times New Roman"/>
          <w:sz w:val="24"/>
          <w:szCs w:val="24"/>
        </w:rPr>
        <w:t>ний, моделирование художественно-творческого процесса, с</w:t>
      </w:r>
      <w:r w:rsidRPr="00CC2F92">
        <w:rPr>
          <w:rFonts w:cs="Times New Roman"/>
          <w:sz w:val="24"/>
          <w:szCs w:val="24"/>
        </w:rPr>
        <w:t>а</w:t>
      </w:r>
      <w:r w:rsidRPr="00CC2F92">
        <w:rPr>
          <w:rFonts w:cs="Times New Roman"/>
          <w:sz w:val="24"/>
          <w:szCs w:val="24"/>
        </w:rPr>
        <w:t>мовыражение через творчество).</w:t>
      </w:r>
    </w:p>
    <w:p w14:paraId="3EF3512B" w14:textId="77777777" w:rsidR="00416B7C" w:rsidRPr="00CC2F92" w:rsidRDefault="00416B7C" w:rsidP="00CC2F92">
      <w:pPr>
        <w:pStyle w:val="aff3"/>
        <w:rPr>
          <w:rFonts w:cs="Times New Roman"/>
          <w:sz w:val="24"/>
          <w:szCs w:val="24"/>
        </w:rPr>
      </w:pPr>
      <w:r w:rsidRPr="00CC2F92">
        <w:rPr>
          <w:rFonts w:cs="Times New Roman"/>
          <w:sz w:val="24"/>
          <w:szCs w:val="24"/>
        </w:rPr>
        <w:t>В процессе конкретизации учебных целей их реализация осуществляется по следующим направлениям:</w:t>
      </w:r>
    </w:p>
    <w:p w14:paraId="177DB3F8" w14:textId="77777777" w:rsidR="00416B7C" w:rsidRPr="00CC2F92" w:rsidRDefault="00416B7C" w:rsidP="00CC2F92">
      <w:pPr>
        <w:pStyle w:val="aff3"/>
        <w:rPr>
          <w:rFonts w:cs="Times New Roman"/>
          <w:sz w:val="24"/>
          <w:szCs w:val="24"/>
        </w:rPr>
      </w:pPr>
      <w:r w:rsidRPr="00CC2F92">
        <w:rPr>
          <w:rFonts w:cs="Times New Roman"/>
          <w:sz w:val="24"/>
          <w:szCs w:val="24"/>
        </w:rPr>
        <w:t>1) становление системы ценностей обучающихся, развитие целостного миропонимания в единстве эмоциональной и п</w:t>
      </w:r>
      <w:r w:rsidRPr="00CC2F92">
        <w:rPr>
          <w:rFonts w:cs="Times New Roman"/>
          <w:sz w:val="24"/>
          <w:szCs w:val="24"/>
        </w:rPr>
        <w:t>о</w:t>
      </w:r>
      <w:r w:rsidRPr="00CC2F92">
        <w:rPr>
          <w:rFonts w:cs="Times New Roman"/>
          <w:sz w:val="24"/>
          <w:szCs w:val="24"/>
        </w:rPr>
        <w:t>знавательной сферы;</w:t>
      </w:r>
    </w:p>
    <w:p w14:paraId="4C6DE04C" w14:textId="77777777" w:rsidR="00416B7C" w:rsidRPr="00CC2F92" w:rsidRDefault="00416B7C" w:rsidP="00CC2F92">
      <w:pPr>
        <w:pStyle w:val="aff3"/>
        <w:rPr>
          <w:rFonts w:cs="Times New Roman"/>
          <w:sz w:val="24"/>
          <w:szCs w:val="24"/>
        </w:rPr>
      </w:pPr>
      <w:r w:rsidRPr="00CC2F92">
        <w:rPr>
          <w:rFonts w:cs="Times New Roman"/>
          <w:sz w:val="24"/>
          <w:szCs w:val="24"/>
        </w:rPr>
        <w:t>2) развитие потребности в общении с произведениями и</w:t>
      </w:r>
      <w:r w:rsidRPr="00CC2F92">
        <w:rPr>
          <w:rFonts w:cs="Times New Roman"/>
          <w:sz w:val="24"/>
          <w:szCs w:val="24"/>
        </w:rPr>
        <w:t>с</w:t>
      </w:r>
      <w:r w:rsidRPr="00CC2F92">
        <w:rPr>
          <w:rFonts w:cs="Times New Roman"/>
          <w:sz w:val="24"/>
          <w:szCs w:val="24"/>
        </w:rPr>
        <w:t>кусства, осознание значения музыкального искусства как ун</w:t>
      </w:r>
      <w:r w:rsidRPr="00CC2F92">
        <w:rPr>
          <w:rFonts w:cs="Times New Roman"/>
          <w:sz w:val="24"/>
          <w:szCs w:val="24"/>
        </w:rPr>
        <w:t>и</w:t>
      </w:r>
      <w:r w:rsidRPr="00CC2F92">
        <w:rPr>
          <w:rFonts w:cs="Times New Roman"/>
          <w:sz w:val="24"/>
          <w:szCs w:val="24"/>
        </w:rPr>
        <w:t>версальной формы невербальной коммуникации между людьми разных эпох и народов, эффективного способа автокоммун</w:t>
      </w:r>
      <w:r w:rsidRPr="00CC2F92">
        <w:rPr>
          <w:rFonts w:cs="Times New Roman"/>
          <w:sz w:val="24"/>
          <w:szCs w:val="24"/>
        </w:rPr>
        <w:t>и</w:t>
      </w:r>
      <w:r w:rsidRPr="00CC2F92">
        <w:rPr>
          <w:rFonts w:cs="Times New Roman"/>
          <w:sz w:val="24"/>
          <w:szCs w:val="24"/>
        </w:rPr>
        <w:t>кации;</w:t>
      </w:r>
    </w:p>
    <w:p w14:paraId="2E42AE15" w14:textId="77777777" w:rsidR="00416B7C" w:rsidRPr="00CC2F92" w:rsidRDefault="00416B7C" w:rsidP="00CC2F92">
      <w:pPr>
        <w:pStyle w:val="aff3"/>
        <w:rPr>
          <w:rFonts w:cs="Times New Roman"/>
          <w:sz w:val="24"/>
          <w:szCs w:val="24"/>
        </w:rPr>
      </w:pPr>
      <w:r w:rsidRPr="00CC2F92">
        <w:rPr>
          <w:rFonts w:cs="Times New Roman"/>
          <w:sz w:val="24"/>
          <w:szCs w:val="24"/>
        </w:rPr>
        <w:t>3) формирование творческих способностей ребёнка, развитие внутренней мотивации к интонационно-содержательной де</w:t>
      </w:r>
      <w:r w:rsidRPr="00CC2F92">
        <w:rPr>
          <w:rFonts w:cs="Times New Roman"/>
          <w:sz w:val="24"/>
          <w:szCs w:val="24"/>
        </w:rPr>
        <w:t>я</w:t>
      </w:r>
      <w:r w:rsidRPr="00CC2F92">
        <w:rPr>
          <w:rFonts w:cs="Times New Roman"/>
          <w:sz w:val="24"/>
          <w:szCs w:val="24"/>
        </w:rPr>
        <w:t>тельности.</w:t>
      </w:r>
    </w:p>
    <w:p w14:paraId="4F1D39BD" w14:textId="77777777" w:rsidR="00416B7C" w:rsidRPr="00CC2F92" w:rsidRDefault="00416B7C" w:rsidP="00CC2F92">
      <w:pPr>
        <w:pStyle w:val="aff3"/>
        <w:rPr>
          <w:rFonts w:cs="Times New Roman"/>
          <w:sz w:val="24"/>
          <w:szCs w:val="24"/>
        </w:rPr>
      </w:pPr>
      <w:r w:rsidRPr="00CC2F92">
        <w:rPr>
          <w:rFonts w:cs="Times New Roman"/>
          <w:sz w:val="24"/>
          <w:szCs w:val="24"/>
        </w:rPr>
        <w:t>Важнейшими задачами изучения предмета «Музыка» в о</w:t>
      </w:r>
      <w:r w:rsidRPr="00CC2F92">
        <w:rPr>
          <w:rFonts w:cs="Times New Roman"/>
          <w:sz w:val="24"/>
          <w:szCs w:val="24"/>
        </w:rPr>
        <w:t>с</w:t>
      </w:r>
      <w:r w:rsidRPr="00CC2F92">
        <w:rPr>
          <w:rFonts w:cs="Times New Roman"/>
          <w:sz w:val="24"/>
          <w:szCs w:val="24"/>
        </w:rPr>
        <w:t>новной школе являются:</w:t>
      </w:r>
    </w:p>
    <w:p w14:paraId="2F3CE6E5" w14:textId="77777777" w:rsidR="00416B7C" w:rsidRPr="00CC2F92" w:rsidRDefault="00416B7C" w:rsidP="00CC2F92">
      <w:pPr>
        <w:pStyle w:val="aff3"/>
        <w:rPr>
          <w:rFonts w:cs="Times New Roman"/>
          <w:sz w:val="24"/>
          <w:szCs w:val="24"/>
        </w:rPr>
      </w:pPr>
      <w:r w:rsidRPr="00CC2F92">
        <w:rPr>
          <w:rFonts w:cs="Times New Roman"/>
          <w:sz w:val="24"/>
          <w:szCs w:val="24"/>
        </w:rPr>
        <w:t>1.</w:t>
      </w:r>
      <w:r w:rsidR="0073573A" w:rsidRPr="00CC2F92">
        <w:rPr>
          <w:rFonts w:cs="Times New Roman"/>
          <w:sz w:val="24"/>
          <w:szCs w:val="24"/>
        </w:rPr>
        <w:t> </w:t>
      </w:r>
      <w:r w:rsidRPr="00CC2F92">
        <w:rPr>
          <w:rFonts w:cs="Times New Roman"/>
          <w:sz w:val="24"/>
          <w:szCs w:val="24"/>
        </w:rPr>
        <w:t>Приобщение к общечеловеческим духовным ценностям через личный психологический опыт эмоционал</w:t>
      </w:r>
      <w:r w:rsidRPr="00CC2F92">
        <w:rPr>
          <w:rFonts w:cs="Times New Roman"/>
          <w:sz w:val="24"/>
          <w:szCs w:val="24"/>
        </w:rPr>
        <w:t>ь</w:t>
      </w:r>
      <w:r w:rsidRPr="00CC2F92">
        <w:rPr>
          <w:rFonts w:cs="Times New Roman"/>
          <w:sz w:val="24"/>
          <w:szCs w:val="24"/>
        </w:rPr>
        <w:t>но-эстетического переживания.</w:t>
      </w:r>
    </w:p>
    <w:p w14:paraId="4E72B3D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w:t>
      </w:r>
      <w:r w:rsidR="0073573A" w:rsidRPr="00CC2F92">
        <w:rPr>
          <w:rFonts w:cs="Times New Roman"/>
          <w:sz w:val="24"/>
          <w:szCs w:val="24"/>
        </w:rPr>
        <w:t> </w:t>
      </w:r>
      <w:r w:rsidRPr="00CC2F92">
        <w:rPr>
          <w:rFonts w:cs="Times New Roman"/>
          <w:sz w:val="24"/>
          <w:szCs w:val="24"/>
        </w:rPr>
        <w:t>Осознание социальной функции музыки. Стремление п</w:t>
      </w:r>
      <w:r w:rsidRPr="00CC2F92">
        <w:rPr>
          <w:rFonts w:cs="Times New Roman"/>
          <w:sz w:val="24"/>
          <w:szCs w:val="24"/>
        </w:rPr>
        <w:t>о</w:t>
      </w:r>
      <w:r w:rsidRPr="00CC2F92">
        <w:rPr>
          <w:rFonts w:cs="Times New Roman"/>
          <w:sz w:val="24"/>
          <w:szCs w:val="24"/>
        </w:rPr>
        <w:t>нять закономерности развития музыкального искусства, усл</w:t>
      </w:r>
      <w:r w:rsidRPr="00CC2F92">
        <w:rPr>
          <w:rFonts w:cs="Times New Roman"/>
          <w:sz w:val="24"/>
          <w:szCs w:val="24"/>
        </w:rPr>
        <w:t>о</w:t>
      </w:r>
      <w:r w:rsidRPr="00CC2F92">
        <w:rPr>
          <w:rFonts w:cs="Times New Roman"/>
          <w:sz w:val="24"/>
          <w:szCs w:val="24"/>
        </w:rPr>
        <w:t>вия разнообразного проявления и бытования музыки в челов</w:t>
      </w:r>
      <w:r w:rsidRPr="00CC2F92">
        <w:rPr>
          <w:rFonts w:cs="Times New Roman"/>
          <w:sz w:val="24"/>
          <w:szCs w:val="24"/>
        </w:rPr>
        <w:t>е</w:t>
      </w:r>
      <w:r w:rsidRPr="00CC2F92">
        <w:rPr>
          <w:rFonts w:cs="Times New Roman"/>
          <w:sz w:val="24"/>
          <w:szCs w:val="24"/>
        </w:rPr>
        <w:t>ческом обществе, специфики её воздействия на человека.</w:t>
      </w:r>
    </w:p>
    <w:p w14:paraId="216AE281" w14:textId="77777777" w:rsidR="00416B7C" w:rsidRPr="00CC2F92" w:rsidRDefault="00416B7C" w:rsidP="00CC2F92">
      <w:pPr>
        <w:pStyle w:val="aff3"/>
        <w:rPr>
          <w:rFonts w:cs="Times New Roman"/>
          <w:sz w:val="24"/>
          <w:szCs w:val="24"/>
        </w:rPr>
      </w:pPr>
      <w:r w:rsidRPr="00CC2F92">
        <w:rPr>
          <w:rFonts w:cs="Times New Roman"/>
          <w:sz w:val="24"/>
          <w:szCs w:val="24"/>
        </w:rPr>
        <w:t>3.</w:t>
      </w:r>
      <w:r w:rsidR="0073573A" w:rsidRPr="00CC2F92">
        <w:rPr>
          <w:rFonts w:cs="Times New Roman"/>
          <w:sz w:val="24"/>
          <w:szCs w:val="24"/>
        </w:rPr>
        <w:t> </w:t>
      </w:r>
      <w:r w:rsidRPr="00CC2F92">
        <w:rPr>
          <w:rFonts w:cs="Times New Roman"/>
          <w:sz w:val="24"/>
          <w:szCs w:val="24"/>
        </w:rPr>
        <w:t>Формирование ценностных личных предпочтений в сфере музыкального искусства. Воспитание уважительного отнош</w:t>
      </w:r>
      <w:r w:rsidRPr="00CC2F92">
        <w:rPr>
          <w:rFonts w:cs="Times New Roman"/>
          <w:sz w:val="24"/>
          <w:szCs w:val="24"/>
        </w:rPr>
        <w:t>е</w:t>
      </w:r>
      <w:r w:rsidRPr="00CC2F92">
        <w:rPr>
          <w:rFonts w:cs="Times New Roman"/>
          <w:sz w:val="24"/>
          <w:szCs w:val="24"/>
        </w:rPr>
        <w:t>ния к системе культурных ценностей других людей. Приве</w:t>
      </w:r>
      <w:r w:rsidRPr="00CC2F92">
        <w:rPr>
          <w:rFonts w:cs="Times New Roman"/>
          <w:sz w:val="24"/>
          <w:szCs w:val="24"/>
        </w:rPr>
        <w:t>р</w:t>
      </w:r>
      <w:r w:rsidRPr="00CC2F92">
        <w:rPr>
          <w:rFonts w:cs="Times New Roman"/>
          <w:sz w:val="24"/>
          <w:szCs w:val="24"/>
        </w:rPr>
        <w:t>женность парадигме сохранения и развития культурного мн</w:t>
      </w:r>
      <w:r w:rsidRPr="00CC2F92">
        <w:rPr>
          <w:rFonts w:cs="Times New Roman"/>
          <w:sz w:val="24"/>
          <w:szCs w:val="24"/>
        </w:rPr>
        <w:t>о</w:t>
      </w:r>
      <w:r w:rsidRPr="00CC2F92">
        <w:rPr>
          <w:rFonts w:cs="Times New Roman"/>
          <w:sz w:val="24"/>
          <w:szCs w:val="24"/>
        </w:rPr>
        <w:t>гообразия.</w:t>
      </w:r>
    </w:p>
    <w:p w14:paraId="1C8031B4" w14:textId="77777777" w:rsidR="00416B7C" w:rsidRPr="00CC2F92" w:rsidRDefault="00416B7C" w:rsidP="00CC2F92">
      <w:pPr>
        <w:pStyle w:val="aff3"/>
        <w:rPr>
          <w:rFonts w:cs="Times New Roman"/>
          <w:sz w:val="24"/>
          <w:szCs w:val="24"/>
        </w:rPr>
      </w:pPr>
      <w:r w:rsidRPr="00CC2F92">
        <w:rPr>
          <w:rFonts w:cs="Times New Roman"/>
          <w:sz w:val="24"/>
          <w:szCs w:val="24"/>
        </w:rPr>
        <w:t>4.</w:t>
      </w:r>
      <w:r w:rsidR="0073573A" w:rsidRPr="00CC2F92">
        <w:rPr>
          <w:rFonts w:cs="Times New Roman"/>
          <w:sz w:val="24"/>
          <w:szCs w:val="24"/>
        </w:rPr>
        <w:t> </w:t>
      </w:r>
      <w:r w:rsidRPr="00CC2F92">
        <w:rPr>
          <w:rFonts w:cs="Times New Roman"/>
          <w:sz w:val="24"/>
          <w:szCs w:val="24"/>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7CFF7AC3" w14:textId="77777777" w:rsidR="00416B7C" w:rsidRPr="00CC2F92" w:rsidRDefault="00416B7C" w:rsidP="00CC2F92">
      <w:pPr>
        <w:pStyle w:val="aff3"/>
        <w:rPr>
          <w:rFonts w:cs="Times New Roman"/>
          <w:sz w:val="24"/>
          <w:szCs w:val="24"/>
        </w:rPr>
      </w:pPr>
      <w:r w:rsidRPr="00CC2F92">
        <w:rPr>
          <w:rFonts w:cs="Times New Roman"/>
          <w:sz w:val="24"/>
          <w:szCs w:val="24"/>
        </w:rPr>
        <w:t>5.</w:t>
      </w:r>
      <w:r w:rsidR="0073573A" w:rsidRPr="00CC2F92">
        <w:rPr>
          <w:rFonts w:cs="Times New Roman"/>
          <w:sz w:val="24"/>
          <w:szCs w:val="24"/>
        </w:rPr>
        <w:t> </w:t>
      </w:r>
      <w:r w:rsidRPr="00CC2F92">
        <w:rPr>
          <w:rFonts w:cs="Times New Roman"/>
          <w:sz w:val="24"/>
          <w:szCs w:val="24"/>
        </w:rPr>
        <w:t>Развитие общих и специальных музыкальных способн</w:t>
      </w:r>
      <w:r w:rsidRPr="00CC2F92">
        <w:rPr>
          <w:rFonts w:cs="Times New Roman"/>
          <w:sz w:val="24"/>
          <w:szCs w:val="24"/>
        </w:rPr>
        <w:t>о</w:t>
      </w:r>
      <w:r w:rsidRPr="00CC2F92">
        <w:rPr>
          <w:rFonts w:cs="Times New Roman"/>
          <w:sz w:val="24"/>
          <w:szCs w:val="24"/>
        </w:rPr>
        <w:t>стей, совершенствование в предметных умениях и навыках, в том числе:</w:t>
      </w:r>
    </w:p>
    <w:p w14:paraId="701589C4" w14:textId="77777777" w:rsidR="00416B7C" w:rsidRPr="00CC2F92" w:rsidRDefault="00416B7C" w:rsidP="00CC2F92">
      <w:pPr>
        <w:pStyle w:val="aff3"/>
        <w:rPr>
          <w:rFonts w:cs="Times New Roman"/>
          <w:sz w:val="24"/>
          <w:szCs w:val="24"/>
        </w:rPr>
      </w:pPr>
      <w:r w:rsidRPr="00CC2F92">
        <w:rPr>
          <w:rFonts w:cs="Times New Roman"/>
          <w:sz w:val="24"/>
          <w:szCs w:val="24"/>
        </w:rPr>
        <w:t>а) 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w:t>
      </w:r>
      <w:r w:rsidRPr="00CC2F92">
        <w:rPr>
          <w:rFonts w:cs="Times New Roman"/>
          <w:sz w:val="24"/>
          <w:szCs w:val="24"/>
        </w:rPr>
        <w:t>ы</w:t>
      </w:r>
      <w:r w:rsidRPr="00CC2F92">
        <w:rPr>
          <w:rFonts w:cs="Times New Roman"/>
          <w:sz w:val="24"/>
          <w:szCs w:val="24"/>
        </w:rPr>
        <w:t>кальным произведением);</w:t>
      </w:r>
    </w:p>
    <w:p w14:paraId="05531905" w14:textId="77777777" w:rsidR="00416B7C" w:rsidRPr="00CC2F92" w:rsidRDefault="00416B7C" w:rsidP="00CC2F92">
      <w:pPr>
        <w:pStyle w:val="aff3"/>
        <w:rPr>
          <w:rFonts w:cs="Times New Roman"/>
          <w:sz w:val="24"/>
          <w:szCs w:val="24"/>
        </w:rPr>
      </w:pPr>
      <w:r w:rsidRPr="00CC2F92">
        <w:rPr>
          <w:rFonts w:cs="Times New Roman"/>
          <w:sz w:val="24"/>
          <w:szCs w:val="24"/>
        </w:rPr>
        <w:t>б) исполнение (пение в различных манерах, составах, стилях; игра на доступных музыкальных инструментах, опыт исполн</w:t>
      </w:r>
      <w:r w:rsidRPr="00CC2F92">
        <w:rPr>
          <w:rFonts w:cs="Times New Roman"/>
          <w:sz w:val="24"/>
          <w:szCs w:val="24"/>
        </w:rPr>
        <w:t>и</w:t>
      </w:r>
      <w:r w:rsidRPr="00CC2F92">
        <w:rPr>
          <w:rFonts w:cs="Times New Roman"/>
          <w:sz w:val="24"/>
          <w:szCs w:val="24"/>
        </w:rPr>
        <w:t>тельской деятельности на электронных и виртуальных муз</w:t>
      </w:r>
      <w:r w:rsidRPr="00CC2F92">
        <w:rPr>
          <w:rFonts w:cs="Times New Roman"/>
          <w:sz w:val="24"/>
          <w:szCs w:val="24"/>
        </w:rPr>
        <w:t>ы</w:t>
      </w:r>
      <w:r w:rsidRPr="00CC2F92">
        <w:rPr>
          <w:rFonts w:cs="Times New Roman"/>
          <w:sz w:val="24"/>
          <w:szCs w:val="24"/>
        </w:rPr>
        <w:t>кальных инструментах);</w:t>
      </w:r>
    </w:p>
    <w:p w14:paraId="5FF38F2F" w14:textId="77777777" w:rsidR="00416B7C" w:rsidRPr="00CC2F92" w:rsidRDefault="00416B7C" w:rsidP="00CC2F92">
      <w:pPr>
        <w:pStyle w:val="aff3"/>
        <w:rPr>
          <w:rFonts w:cs="Times New Roman"/>
          <w:sz w:val="24"/>
          <w:szCs w:val="24"/>
        </w:rPr>
      </w:pPr>
      <w:r w:rsidRPr="00CC2F92">
        <w:rPr>
          <w:rFonts w:cs="Times New Roman"/>
          <w:sz w:val="24"/>
          <w:szCs w:val="24"/>
        </w:rPr>
        <w:t>в) сочинение (элементы вокальной и инструментальной и</w:t>
      </w:r>
      <w:r w:rsidRPr="00CC2F92">
        <w:rPr>
          <w:rFonts w:cs="Times New Roman"/>
          <w:sz w:val="24"/>
          <w:szCs w:val="24"/>
        </w:rPr>
        <w:t>м</w:t>
      </w:r>
      <w:r w:rsidRPr="00CC2F92">
        <w:rPr>
          <w:rFonts w:cs="Times New Roman"/>
          <w:sz w:val="24"/>
          <w:szCs w:val="24"/>
        </w:rPr>
        <w:t>провизации, композиции, аранжировки, в том числе с испол</w:t>
      </w:r>
      <w:r w:rsidRPr="00CC2F92">
        <w:rPr>
          <w:rFonts w:cs="Times New Roman"/>
          <w:sz w:val="24"/>
          <w:szCs w:val="24"/>
        </w:rPr>
        <w:t>ь</w:t>
      </w:r>
      <w:r w:rsidRPr="00CC2F92">
        <w:rPr>
          <w:rFonts w:cs="Times New Roman"/>
          <w:sz w:val="24"/>
          <w:szCs w:val="24"/>
        </w:rPr>
        <w:t>зованием цифровых программных продуктов);</w:t>
      </w:r>
    </w:p>
    <w:p w14:paraId="1DC8EB06" w14:textId="77777777" w:rsidR="00416B7C" w:rsidRPr="00CC2F92" w:rsidRDefault="00416B7C" w:rsidP="00CC2F92">
      <w:pPr>
        <w:pStyle w:val="aff3"/>
        <w:rPr>
          <w:rFonts w:cs="Times New Roman"/>
          <w:sz w:val="24"/>
          <w:szCs w:val="24"/>
        </w:rPr>
      </w:pPr>
      <w:r w:rsidRPr="00CC2F92">
        <w:rPr>
          <w:rFonts w:cs="Times New Roman"/>
          <w:sz w:val="24"/>
          <w:szCs w:val="24"/>
        </w:rPr>
        <w:t>г) музыкальное движение (пластическое интонирование, и</w:t>
      </w:r>
      <w:r w:rsidRPr="00CC2F92">
        <w:rPr>
          <w:rFonts w:cs="Times New Roman"/>
          <w:sz w:val="24"/>
          <w:szCs w:val="24"/>
        </w:rPr>
        <w:t>н</w:t>
      </w:r>
      <w:r w:rsidRPr="00CC2F92">
        <w:rPr>
          <w:rFonts w:cs="Times New Roman"/>
          <w:sz w:val="24"/>
          <w:szCs w:val="24"/>
        </w:rPr>
        <w:t>сценировка, танец, двигательное моделирование и др.);</w:t>
      </w:r>
    </w:p>
    <w:p w14:paraId="3FECFCB4" w14:textId="77777777" w:rsidR="00416B7C" w:rsidRPr="00CC2F92" w:rsidRDefault="00416B7C" w:rsidP="00CC2F92">
      <w:pPr>
        <w:pStyle w:val="aff3"/>
        <w:rPr>
          <w:rFonts w:cs="Times New Roman"/>
          <w:sz w:val="24"/>
          <w:szCs w:val="24"/>
        </w:rPr>
      </w:pPr>
      <w:r w:rsidRPr="00CC2F92">
        <w:rPr>
          <w:rFonts w:cs="Times New Roman"/>
          <w:sz w:val="24"/>
          <w:szCs w:val="24"/>
        </w:rPr>
        <w:t>д) творческие проекты, музыкально-театральная деятельность (концерты, фестивали, представления);</w:t>
      </w:r>
    </w:p>
    <w:p w14:paraId="01A74FB9" w14:textId="77777777" w:rsidR="00416B7C" w:rsidRPr="00CC2F92" w:rsidRDefault="00416B7C" w:rsidP="00CC2F92">
      <w:pPr>
        <w:pStyle w:val="aff3"/>
        <w:rPr>
          <w:rFonts w:cs="Times New Roman"/>
          <w:sz w:val="24"/>
          <w:szCs w:val="24"/>
        </w:rPr>
      </w:pPr>
      <w:r w:rsidRPr="00CC2F92">
        <w:rPr>
          <w:rFonts w:cs="Times New Roman"/>
          <w:sz w:val="24"/>
          <w:szCs w:val="24"/>
        </w:rPr>
        <w:t>е) исследовательская деятельность на материале музыкал</w:t>
      </w:r>
      <w:r w:rsidRPr="00CC2F92">
        <w:rPr>
          <w:rFonts w:cs="Times New Roman"/>
          <w:sz w:val="24"/>
          <w:szCs w:val="24"/>
        </w:rPr>
        <w:t>ь</w:t>
      </w:r>
      <w:r w:rsidRPr="00CC2F92">
        <w:rPr>
          <w:rFonts w:cs="Times New Roman"/>
          <w:sz w:val="24"/>
          <w:szCs w:val="24"/>
        </w:rPr>
        <w:t>ного искусства.</w:t>
      </w:r>
    </w:p>
    <w:p w14:paraId="0AAA26E1" w14:textId="77777777" w:rsidR="00416B7C" w:rsidRPr="00CC2F92" w:rsidRDefault="00416B7C" w:rsidP="00CC2F92">
      <w:pPr>
        <w:pStyle w:val="aff3"/>
        <w:rPr>
          <w:rFonts w:cs="Times New Roman"/>
          <w:sz w:val="24"/>
          <w:szCs w:val="24"/>
        </w:rPr>
      </w:pPr>
      <w:r w:rsidRPr="00CC2F92">
        <w:rPr>
          <w:rFonts w:cs="Times New Roman"/>
          <w:sz w:val="24"/>
          <w:szCs w:val="24"/>
        </w:rPr>
        <w:t>6.</w:t>
      </w:r>
      <w:r w:rsidR="0073573A" w:rsidRPr="00CC2F92">
        <w:rPr>
          <w:rFonts w:cs="Times New Roman"/>
          <w:sz w:val="24"/>
          <w:szCs w:val="24"/>
        </w:rPr>
        <w:t> </w:t>
      </w:r>
      <w:r w:rsidRPr="00CC2F92">
        <w:rPr>
          <w:rFonts w:cs="Times New Roman"/>
          <w:sz w:val="24"/>
          <w:szCs w:val="24"/>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w:t>
      </w:r>
      <w:r w:rsidRPr="00CC2F92">
        <w:rPr>
          <w:rFonts w:cs="Times New Roman"/>
          <w:sz w:val="24"/>
          <w:szCs w:val="24"/>
        </w:rPr>
        <w:t>и</w:t>
      </w:r>
      <w:r w:rsidRPr="00CC2F92">
        <w:rPr>
          <w:rFonts w:cs="Times New Roman"/>
          <w:sz w:val="24"/>
          <w:szCs w:val="24"/>
        </w:rPr>
        <w:lastRenderedPageBreak/>
        <w:t>тия музыкального искусства и современной музыкальной культуре.</w:t>
      </w:r>
    </w:p>
    <w:p w14:paraId="3CA241D5" w14:textId="77777777" w:rsidR="00416B7C" w:rsidRPr="00CC2F92" w:rsidRDefault="00416B7C" w:rsidP="00CC2F92">
      <w:pPr>
        <w:pStyle w:val="aff3"/>
        <w:rPr>
          <w:rFonts w:cs="Times New Roman"/>
          <w:sz w:val="24"/>
          <w:szCs w:val="24"/>
        </w:rPr>
      </w:pPr>
      <w:r w:rsidRPr="00CC2F92">
        <w:rPr>
          <w:rFonts w:cs="Times New Roman"/>
          <w:sz w:val="24"/>
          <w:szCs w:val="24"/>
        </w:rPr>
        <w:t>Программа составлена на основе модульного принципа п</w:t>
      </w:r>
      <w:r w:rsidRPr="00CC2F92">
        <w:rPr>
          <w:rFonts w:cs="Times New Roman"/>
          <w:sz w:val="24"/>
          <w:szCs w:val="24"/>
        </w:rPr>
        <w:t>о</w:t>
      </w:r>
      <w:r w:rsidRPr="00CC2F92">
        <w:rPr>
          <w:rFonts w:cs="Times New Roman"/>
          <w:sz w:val="24"/>
          <w:szCs w:val="24"/>
        </w:rPr>
        <w:t>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14:paraId="37C46148"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предмета «Музыка» структурно представлено девятью модулями (тематическими линиями), обеспечива</w:t>
      </w:r>
      <w:r w:rsidRPr="00CC2F92">
        <w:rPr>
          <w:rFonts w:cs="Times New Roman"/>
          <w:sz w:val="24"/>
          <w:szCs w:val="24"/>
        </w:rPr>
        <w:t>ю</w:t>
      </w:r>
      <w:r w:rsidRPr="00CC2F92">
        <w:rPr>
          <w:rFonts w:cs="Times New Roman"/>
          <w:sz w:val="24"/>
          <w:szCs w:val="24"/>
        </w:rPr>
        <w:t>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14:paraId="03D4E1AC" w14:textId="77777777" w:rsidR="00416B7C" w:rsidRPr="00CC2F92" w:rsidRDefault="00416B7C" w:rsidP="00CC2F92">
      <w:pPr>
        <w:pStyle w:val="aff3"/>
        <w:rPr>
          <w:rFonts w:cs="Times New Roman"/>
          <w:sz w:val="24"/>
          <w:szCs w:val="24"/>
        </w:rPr>
      </w:pPr>
      <w:r w:rsidRPr="00CC2F92">
        <w:rPr>
          <w:rFonts w:cs="Times New Roman"/>
          <w:sz w:val="24"/>
          <w:szCs w:val="24"/>
        </w:rPr>
        <w:t>модуль № 1 «Музыка моего края»;</w:t>
      </w:r>
    </w:p>
    <w:p w14:paraId="18E24726" w14:textId="77777777" w:rsidR="00416B7C" w:rsidRPr="00CC2F92" w:rsidRDefault="00416B7C" w:rsidP="00CC2F92">
      <w:pPr>
        <w:pStyle w:val="aff3"/>
        <w:rPr>
          <w:rFonts w:cs="Times New Roman"/>
          <w:sz w:val="24"/>
          <w:szCs w:val="24"/>
        </w:rPr>
      </w:pPr>
      <w:r w:rsidRPr="00CC2F92">
        <w:rPr>
          <w:rFonts w:cs="Times New Roman"/>
          <w:sz w:val="24"/>
          <w:szCs w:val="24"/>
        </w:rPr>
        <w:t>модуль № 2 «Народное музыкальное творчество России»;</w:t>
      </w:r>
    </w:p>
    <w:p w14:paraId="3BD0311B" w14:textId="77777777" w:rsidR="00416B7C" w:rsidRPr="00CC2F92" w:rsidRDefault="00416B7C" w:rsidP="00CC2F92">
      <w:pPr>
        <w:pStyle w:val="aff3"/>
        <w:rPr>
          <w:rFonts w:cs="Times New Roman"/>
          <w:sz w:val="24"/>
          <w:szCs w:val="24"/>
        </w:rPr>
      </w:pPr>
      <w:r w:rsidRPr="00CC2F92">
        <w:rPr>
          <w:rFonts w:cs="Times New Roman"/>
          <w:sz w:val="24"/>
          <w:szCs w:val="24"/>
        </w:rPr>
        <w:t>модуль № 3 «Музыка народов мира»;</w:t>
      </w:r>
    </w:p>
    <w:p w14:paraId="3CF8AA68" w14:textId="77777777" w:rsidR="00416B7C" w:rsidRPr="00CC2F92" w:rsidRDefault="00416B7C" w:rsidP="00CC2F92">
      <w:pPr>
        <w:pStyle w:val="aff3"/>
        <w:rPr>
          <w:rFonts w:cs="Times New Roman"/>
          <w:sz w:val="24"/>
          <w:szCs w:val="24"/>
        </w:rPr>
      </w:pPr>
      <w:r w:rsidRPr="00CC2F92">
        <w:rPr>
          <w:rFonts w:cs="Times New Roman"/>
          <w:sz w:val="24"/>
          <w:szCs w:val="24"/>
        </w:rPr>
        <w:t>модуль № 4 «Европейская классическая музыка»;</w:t>
      </w:r>
    </w:p>
    <w:p w14:paraId="2AAE2A34" w14:textId="77777777" w:rsidR="00416B7C" w:rsidRPr="00CC2F92" w:rsidRDefault="00416B7C" w:rsidP="00CC2F92">
      <w:pPr>
        <w:pStyle w:val="aff3"/>
        <w:rPr>
          <w:rFonts w:cs="Times New Roman"/>
          <w:sz w:val="24"/>
          <w:szCs w:val="24"/>
        </w:rPr>
      </w:pPr>
      <w:r w:rsidRPr="00CC2F92">
        <w:rPr>
          <w:rFonts w:cs="Times New Roman"/>
          <w:sz w:val="24"/>
          <w:szCs w:val="24"/>
        </w:rPr>
        <w:t>модуль № 5 «Русская классическая музыка»;</w:t>
      </w:r>
    </w:p>
    <w:p w14:paraId="7695DF3C" w14:textId="77777777" w:rsidR="00416B7C" w:rsidRPr="00CC2F92" w:rsidRDefault="00416B7C" w:rsidP="00CC2F92">
      <w:pPr>
        <w:pStyle w:val="aff3"/>
        <w:rPr>
          <w:rFonts w:cs="Times New Roman"/>
          <w:sz w:val="24"/>
          <w:szCs w:val="24"/>
        </w:rPr>
      </w:pPr>
      <w:r w:rsidRPr="00CC2F92">
        <w:rPr>
          <w:rFonts w:cs="Times New Roman"/>
          <w:sz w:val="24"/>
          <w:szCs w:val="24"/>
        </w:rPr>
        <w:t>модуль № 6 «Истоки и образы русской и европейской д</w:t>
      </w:r>
      <w:r w:rsidRPr="00CC2F92">
        <w:rPr>
          <w:rFonts w:cs="Times New Roman"/>
          <w:sz w:val="24"/>
          <w:szCs w:val="24"/>
        </w:rPr>
        <w:t>у</w:t>
      </w:r>
      <w:r w:rsidRPr="00CC2F92">
        <w:rPr>
          <w:rFonts w:cs="Times New Roman"/>
          <w:sz w:val="24"/>
          <w:szCs w:val="24"/>
        </w:rPr>
        <w:t>ховной музыки»;</w:t>
      </w:r>
    </w:p>
    <w:p w14:paraId="6EA1F289" w14:textId="77777777" w:rsidR="00416B7C" w:rsidRPr="00CC2F92" w:rsidRDefault="00416B7C" w:rsidP="00CC2F92">
      <w:pPr>
        <w:pStyle w:val="aff3"/>
        <w:rPr>
          <w:rFonts w:cs="Times New Roman"/>
          <w:sz w:val="24"/>
          <w:szCs w:val="24"/>
        </w:rPr>
      </w:pPr>
      <w:r w:rsidRPr="00CC2F92">
        <w:rPr>
          <w:rFonts w:cs="Times New Roman"/>
          <w:sz w:val="24"/>
          <w:szCs w:val="24"/>
        </w:rPr>
        <w:t>модуль № 7 «Современная музыка: основные жанры и направления»;</w:t>
      </w:r>
    </w:p>
    <w:p w14:paraId="55E267C8" w14:textId="77777777" w:rsidR="00416B7C" w:rsidRPr="00CC2F92" w:rsidRDefault="00416B7C" w:rsidP="00CC2F92">
      <w:pPr>
        <w:pStyle w:val="aff3"/>
        <w:rPr>
          <w:rFonts w:cs="Times New Roman"/>
          <w:sz w:val="24"/>
          <w:szCs w:val="24"/>
        </w:rPr>
      </w:pPr>
      <w:r w:rsidRPr="00CC2F92">
        <w:rPr>
          <w:rFonts w:cs="Times New Roman"/>
          <w:sz w:val="24"/>
          <w:szCs w:val="24"/>
        </w:rPr>
        <w:t>модуль № 8 «Связь музыки с другими видами искусства»;</w:t>
      </w:r>
    </w:p>
    <w:p w14:paraId="69B440CA" w14:textId="77777777" w:rsidR="00416B7C" w:rsidRPr="00CC2F92" w:rsidRDefault="00416B7C" w:rsidP="00CC2F92">
      <w:pPr>
        <w:pStyle w:val="aff3"/>
        <w:rPr>
          <w:rFonts w:cs="Times New Roman"/>
          <w:sz w:val="24"/>
          <w:szCs w:val="24"/>
        </w:rPr>
      </w:pPr>
      <w:r w:rsidRPr="00CC2F92">
        <w:rPr>
          <w:rFonts w:cs="Times New Roman"/>
          <w:sz w:val="24"/>
          <w:szCs w:val="24"/>
        </w:rPr>
        <w:t>модуль № 9 «Жанры музыкального искусства».</w:t>
      </w:r>
    </w:p>
    <w:p w14:paraId="43267D1E" w14:textId="77777777" w:rsidR="00416B7C" w:rsidRPr="00CC2F92" w:rsidRDefault="00416B7C" w:rsidP="00CC2F92">
      <w:pPr>
        <w:pStyle w:val="aff3"/>
        <w:rPr>
          <w:rFonts w:cs="Times New Roman"/>
          <w:sz w:val="24"/>
          <w:szCs w:val="24"/>
        </w:rPr>
      </w:pPr>
      <w:r w:rsidRPr="00CC2F92">
        <w:rPr>
          <w:rFonts w:cs="Times New Roman"/>
          <w:sz w:val="24"/>
          <w:szCs w:val="24"/>
        </w:rPr>
        <w:t>Место предмета в учебном плане</w:t>
      </w:r>
    </w:p>
    <w:p w14:paraId="369ACBC7"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w:t>
      </w:r>
      <w:r w:rsidRPr="00CC2F92">
        <w:rPr>
          <w:rFonts w:cs="Times New Roman"/>
          <w:sz w:val="24"/>
          <w:szCs w:val="24"/>
        </w:rPr>
        <w:t>а</w:t>
      </w:r>
      <w:r w:rsidRPr="00CC2F92">
        <w:rPr>
          <w:rFonts w:cs="Times New Roman"/>
          <w:sz w:val="24"/>
          <w:szCs w:val="24"/>
        </w:rPr>
        <w:t>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14:paraId="6B887000" w14:textId="77777777" w:rsidR="00416B7C" w:rsidRPr="00CC2F92" w:rsidRDefault="00416B7C" w:rsidP="00CC2F92">
      <w:pPr>
        <w:pStyle w:val="aff3"/>
        <w:rPr>
          <w:rFonts w:cs="Times New Roman"/>
          <w:sz w:val="24"/>
          <w:szCs w:val="24"/>
        </w:rPr>
      </w:pPr>
      <w:r w:rsidRPr="00CC2F92">
        <w:rPr>
          <w:rFonts w:cs="Times New Roman"/>
          <w:sz w:val="24"/>
          <w:szCs w:val="24"/>
        </w:rPr>
        <w:t>Предлагаемые варианты тематического планирования могут служить примерным образцом при составлении рабочих пр</w:t>
      </w:r>
      <w:r w:rsidRPr="00CC2F92">
        <w:rPr>
          <w:rFonts w:cs="Times New Roman"/>
          <w:sz w:val="24"/>
          <w:szCs w:val="24"/>
        </w:rPr>
        <w:t>о</w:t>
      </w:r>
      <w:r w:rsidRPr="00CC2F92">
        <w:rPr>
          <w:rFonts w:cs="Times New Roman"/>
          <w:sz w:val="24"/>
          <w:szCs w:val="24"/>
        </w:rPr>
        <w:t>грамм по предмету. Образовательная организация может в</w:t>
      </w:r>
      <w:r w:rsidRPr="00CC2F92">
        <w:rPr>
          <w:rFonts w:cs="Times New Roman"/>
          <w:sz w:val="24"/>
          <w:szCs w:val="24"/>
        </w:rPr>
        <w:t>ы</w:t>
      </w:r>
      <w:r w:rsidRPr="00CC2F92">
        <w:rPr>
          <w:rFonts w:cs="Times New Roman"/>
          <w:sz w:val="24"/>
          <w:szCs w:val="24"/>
        </w:rPr>
        <w:t>брать один из них либо самостоятельно разработать и утвердить иной вариант тематического планирования, в том числе с уч</w:t>
      </w:r>
      <w:r w:rsidRPr="00CC2F92">
        <w:rPr>
          <w:rFonts w:cs="Times New Roman"/>
          <w:sz w:val="24"/>
          <w:szCs w:val="24"/>
        </w:rPr>
        <w:t>ё</w:t>
      </w:r>
      <w:r w:rsidRPr="00CC2F92">
        <w:rPr>
          <w:rFonts w:cs="Times New Roman"/>
          <w:sz w:val="24"/>
          <w:szCs w:val="24"/>
        </w:rPr>
        <w:t>том возможностей внеурочной и внеклассной деятельности, эстетического компонента Программы воспитания образов</w:t>
      </w:r>
      <w:r w:rsidRPr="00CC2F92">
        <w:rPr>
          <w:rFonts w:cs="Times New Roman"/>
          <w:sz w:val="24"/>
          <w:szCs w:val="24"/>
        </w:rPr>
        <w:t>а</w:t>
      </w:r>
      <w:r w:rsidRPr="00CC2F92">
        <w:rPr>
          <w:rFonts w:cs="Times New Roman"/>
          <w:sz w:val="24"/>
          <w:szCs w:val="24"/>
        </w:rPr>
        <w:t xml:space="preserve">тельного учреждения. При этом необходимо руководствоваться </w:t>
      </w:r>
      <w:r w:rsidRPr="00CC2F92">
        <w:rPr>
          <w:rFonts w:cs="Times New Roman"/>
          <w:sz w:val="24"/>
          <w:szCs w:val="24"/>
        </w:rPr>
        <w:lastRenderedPageBreak/>
        <w:t>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14:paraId="6C3DA09D" w14:textId="77777777" w:rsidR="00416B7C" w:rsidRPr="00CC2F92" w:rsidRDefault="00416B7C" w:rsidP="00CC2F92">
      <w:pPr>
        <w:pStyle w:val="aff3"/>
        <w:rPr>
          <w:rFonts w:cs="Times New Roman"/>
          <w:sz w:val="24"/>
          <w:szCs w:val="24"/>
        </w:rPr>
      </w:pPr>
      <w:r w:rsidRPr="00CC2F92">
        <w:rPr>
          <w:rFonts w:cs="Times New Roman"/>
          <w:sz w:val="24"/>
          <w:szCs w:val="24"/>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14:paraId="1347A78A" w14:textId="77777777" w:rsidR="00416B7C" w:rsidRPr="00CC2F92" w:rsidRDefault="00416B7C" w:rsidP="00CC2F92">
      <w:pPr>
        <w:pStyle w:val="aff3"/>
        <w:rPr>
          <w:rFonts w:cs="Times New Roman"/>
          <w:sz w:val="24"/>
          <w:szCs w:val="24"/>
        </w:rPr>
      </w:pPr>
      <w:r w:rsidRPr="00CC2F92">
        <w:rPr>
          <w:rFonts w:cs="Times New Roman"/>
          <w:sz w:val="24"/>
          <w:szCs w:val="24"/>
        </w:rPr>
        <w:t>Изучение предмета «Музыка» предполагает активную соц</w:t>
      </w:r>
      <w:r w:rsidRPr="00CC2F92">
        <w:rPr>
          <w:rFonts w:cs="Times New Roman"/>
          <w:sz w:val="24"/>
          <w:szCs w:val="24"/>
        </w:rPr>
        <w:t>и</w:t>
      </w:r>
      <w:r w:rsidRPr="00CC2F92">
        <w:rPr>
          <w:rFonts w:cs="Times New Roman"/>
          <w:sz w:val="24"/>
          <w:szCs w:val="24"/>
        </w:rPr>
        <w:t>окультурную деятельность обучающихся, участие в исслед</w:t>
      </w:r>
      <w:r w:rsidRPr="00CC2F92">
        <w:rPr>
          <w:rFonts w:cs="Times New Roman"/>
          <w:sz w:val="24"/>
          <w:szCs w:val="24"/>
        </w:rPr>
        <w:t>о</w:t>
      </w:r>
      <w:r w:rsidRPr="00CC2F92">
        <w:rPr>
          <w:rFonts w:cs="Times New Roman"/>
          <w:sz w:val="24"/>
          <w:szCs w:val="24"/>
        </w:rPr>
        <w:t>вательских и творческих проектах, в том числе осн</w:t>
      </w:r>
      <w:r w:rsidRPr="00CC2F92">
        <w:rPr>
          <w:rFonts w:cs="Times New Roman"/>
          <w:sz w:val="24"/>
          <w:szCs w:val="24"/>
        </w:rPr>
        <w:t>о</w:t>
      </w:r>
      <w:r w:rsidRPr="00CC2F92">
        <w:rPr>
          <w:rFonts w:cs="Times New Roman"/>
          <w:sz w:val="24"/>
          <w:szCs w:val="24"/>
        </w:rPr>
        <w:t>ванных на межпредметных связях с такими дисциплинами образовател</w:t>
      </w:r>
      <w:r w:rsidRPr="00CC2F92">
        <w:rPr>
          <w:rFonts w:cs="Times New Roman"/>
          <w:sz w:val="24"/>
          <w:szCs w:val="24"/>
        </w:rPr>
        <w:t>ь</w:t>
      </w:r>
      <w:r w:rsidRPr="00CC2F92">
        <w:rPr>
          <w:rFonts w:cs="Times New Roman"/>
          <w:sz w:val="24"/>
          <w:szCs w:val="24"/>
        </w:rPr>
        <w:t>ной программы, как «Изобразительное искусство», «Литерат</w:t>
      </w:r>
      <w:r w:rsidRPr="00CC2F92">
        <w:rPr>
          <w:rFonts w:cs="Times New Roman"/>
          <w:sz w:val="24"/>
          <w:szCs w:val="24"/>
        </w:rPr>
        <w:t>у</w:t>
      </w:r>
      <w:r w:rsidRPr="00CC2F92">
        <w:rPr>
          <w:rFonts w:cs="Times New Roman"/>
          <w:sz w:val="24"/>
          <w:szCs w:val="24"/>
        </w:rPr>
        <w:t>ра», «География», «История», «Обществознание», «Иностра</w:t>
      </w:r>
      <w:r w:rsidRPr="00CC2F92">
        <w:rPr>
          <w:rFonts w:cs="Times New Roman"/>
          <w:sz w:val="24"/>
          <w:szCs w:val="24"/>
        </w:rPr>
        <w:t>н</w:t>
      </w:r>
      <w:r w:rsidRPr="00CC2F92">
        <w:rPr>
          <w:rFonts w:cs="Times New Roman"/>
          <w:sz w:val="24"/>
          <w:szCs w:val="24"/>
        </w:rPr>
        <w:t>ный язык» и др.</w:t>
      </w:r>
    </w:p>
    <w:p w14:paraId="3EF32064" w14:textId="77777777" w:rsidR="00416B7C" w:rsidRPr="00CC2F92" w:rsidRDefault="00416B7C" w:rsidP="00CC2F92">
      <w:pPr>
        <w:pStyle w:val="aff3"/>
        <w:rPr>
          <w:rFonts w:cs="Times New Roman"/>
          <w:sz w:val="24"/>
          <w:szCs w:val="24"/>
        </w:rPr>
      </w:pPr>
    </w:p>
    <w:p w14:paraId="102E6C34"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«Музыка»</w:t>
      </w:r>
    </w:p>
    <w:p w14:paraId="5FF9D27E" w14:textId="77777777" w:rsidR="00416B7C" w:rsidRPr="00CC2F92" w:rsidRDefault="00416B7C" w:rsidP="00CC2F92">
      <w:pPr>
        <w:pStyle w:val="aff3"/>
        <w:rPr>
          <w:rFonts w:cs="Times New Roman"/>
          <w:sz w:val="24"/>
          <w:szCs w:val="24"/>
        </w:rPr>
      </w:pPr>
      <w:r w:rsidRPr="00CC2F92">
        <w:rPr>
          <w:rFonts w:cs="Times New Roman"/>
          <w:sz w:val="24"/>
          <w:szCs w:val="24"/>
        </w:rPr>
        <w:t>Каждый модуль состоит из нескольких тематических блоков, рассчитанных на 3—6 часов учебного времени. Для удобства вариативного распределения в рамках календа</w:t>
      </w:r>
      <w:r w:rsidRPr="00CC2F92">
        <w:rPr>
          <w:rFonts w:cs="Times New Roman"/>
          <w:sz w:val="24"/>
          <w:szCs w:val="24"/>
        </w:rPr>
        <w:t>р</w:t>
      </w:r>
      <w:r w:rsidRPr="00CC2F92">
        <w:rPr>
          <w:rFonts w:cs="Times New Roman"/>
          <w:sz w:val="24"/>
          <w:szCs w:val="24"/>
        </w:rPr>
        <w:t>но-тематического планирования они имеют буквенную марк</w:t>
      </w:r>
      <w:r w:rsidRPr="00CC2F92">
        <w:rPr>
          <w:rFonts w:cs="Times New Roman"/>
          <w:sz w:val="24"/>
          <w:szCs w:val="24"/>
        </w:rPr>
        <w:t>и</w:t>
      </w:r>
      <w:r w:rsidRPr="00CC2F92">
        <w:rPr>
          <w:rFonts w:cs="Times New Roman"/>
          <w:sz w:val="24"/>
          <w:szCs w:val="24"/>
        </w:rPr>
        <w:t>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w:t>
      </w:r>
      <w:r w:rsidRPr="00CC2F92">
        <w:rPr>
          <w:rFonts w:cs="Times New Roman"/>
          <w:sz w:val="24"/>
          <w:szCs w:val="24"/>
        </w:rPr>
        <w:t>у</w:t>
      </w:r>
      <w:r w:rsidRPr="00CC2F92">
        <w:rPr>
          <w:rFonts w:cs="Times New Roman"/>
          <w:sz w:val="24"/>
          <w:szCs w:val="24"/>
        </w:rPr>
        <w:t>щены отдельные тематические блоки в случае, если данный материал был хорошо освоен в начальной школе.</w:t>
      </w:r>
    </w:p>
    <w:p w14:paraId="0E0D102E" w14:textId="77777777" w:rsidR="00416B7C" w:rsidRPr="00CC2F92" w:rsidRDefault="00416B7C" w:rsidP="00CC2F92">
      <w:pPr>
        <w:pStyle w:val="aff3"/>
        <w:rPr>
          <w:rFonts w:cs="Times New Roman"/>
          <w:sz w:val="24"/>
          <w:szCs w:val="24"/>
        </w:rPr>
      </w:pPr>
      <w:r w:rsidRPr="00CC2F92">
        <w:rPr>
          <w:rFonts w:cs="Times New Roman"/>
          <w:sz w:val="24"/>
          <w:szCs w:val="24"/>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w:t>
      </w:r>
      <w:r w:rsidRPr="00CC2F92">
        <w:rPr>
          <w:rFonts w:cs="Times New Roman"/>
          <w:sz w:val="24"/>
          <w:szCs w:val="24"/>
        </w:rPr>
        <w:t>т</w:t>
      </w:r>
      <w:r w:rsidRPr="00CC2F92">
        <w:rPr>
          <w:rFonts w:cs="Times New Roman"/>
          <w:sz w:val="24"/>
          <w:szCs w:val="24"/>
        </w:rPr>
        <w:t>водимых на изучение данной темы, увеличивается за счёт вн</w:t>
      </w:r>
      <w:r w:rsidRPr="00CC2F92">
        <w:rPr>
          <w:rFonts w:cs="Times New Roman"/>
          <w:sz w:val="24"/>
          <w:szCs w:val="24"/>
        </w:rPr>
        <w:t>е</w:t>
      </w:r>
      <w:r w:rsidRPr="00CC2F92">
        <w:rPr>
          <w:rFonts w:cs="Times New Roman"/>
          <w:sz w:val="24"/>
          <w:szCs w:val="24"/>
        </w:rPr>
        <w:t>урочной деятельности в рамках часов, предусмотренных эст</w:t>
      </w:r>
      <w:r w:rsidRPr="00CC2F92">
        <w:rPr>
          <w:rFonts w:cs="Times New Roman"/>
          <w:sz w:val="24"/>
          <w:szCs w:val="24"/>
        </w:rPr>
        <w:t>е</w:t>
      </w:r>
      <w:r w:rsidRPr="00CC2F92">
        <w:rPr>
          <w:rFonts w:cs="Times New Roman"/>
          <w:sz w:val="24"/>
          <w:szCs w:val="24"/>
        </w:rPr>
        <w:t>тическим направлением плана внеурочной деятельности обр</w:t>
      </w:r>
      <w:r w:rsidRPr="00CC2F92">
        <w:rPr>
          <w:rFonts w:cs="Times New Roman"/>
          <w:sz w:val="24"/>
          <w:szCs w:val="24"/>
        </w:rPr>
        <w:t>а</w:t>
      </w:r>
      <w:r w:rsidRPr="00CC2F92">
        <w:rPr>
          <w:rFonts w:cs="Times New Roman"/>
          <w:sz w:val="24"/>
          <w:szCs w:val="24"/>
        </w:rPr>
        <w:t>зовательной организации (п. 25.3 ФГОС ООО). Виды деятел</w:t>
      </w:r>
      <w:r w:rsidRPr="00CC2F92">
        <w:rPr>
          <w:rFonts w:cs="Times New Roman"/>
          <w:sz w:val="24"/>
          <w:szCs w:val="24"/>
        </w:rPr>
        <w:t>ь</w:t>
      </w:r>
      <w:r w:rsidRPr="00CC2F92">
        <w:rPr>
          <w:rFonts w:cs="Times New Roman"/>
          <w:sz w:val="24"/>
          <w:szCs w:val="24"/>
        </w:rPr>
        <w:lastRenderedPageBreak/>
        <w:t>ности, которые может использовать в том числе (но не искл</w:t>
      </w:r>
      <w:r w:rsidRPr="00CC2F92">
        <w:rPr>
          <w:rFonts w:cs="Times New Roman"/>
          <w:sz w:val="24"/>
          <w:szCs w:val="24"/>
        </w:rPr>
        <w:t>ю</w:t>
      </w:r>
      <w:r w:rsidRPr="00CC2F92">
        <w:rPr>
          <w:rFonts w:cs="Times New Roman"/>
          <w:sz w:val="24"/>
          <w:szCs w:val="24"/>
        </w:rPr>
        <w:t>чительно) учитель для планирования вне-урочной, внеклассной работы, обозначены в подразделе «На выбор или факультати</w:t>
      </w:r>
      <w:r w:rsidRPr="00CC2F92">
        <w:rPr>
          <w:rFonts w:cs="Times New Roman"/>
          <w:sz w:val="24"/>
          <w:szCs w:val="24"/>
        </w:rPr>
        <w:t>в</w:t>
      </w:r>
      <w:r w:rsidRPr="00CC2F92">
        <w:rPr>
          <w:rFonts w:cs="Times New Roman"/>
          <w:sz w:val="24"/>
          <w:szCs w:val="24"/>
        </w:rPr>
        <w:t>но».</w:t>
      </w:r>
    </w:p>
    <w:p w14:paraId="26327779" w14:textId="77777777" w:rsidR="00416B7C" w:rsidRPr="00CC2F92" w:rsidRDefault="00416B7C" w:rsidP="00CC2F92">
      <w:pPr>
        <w:pStyle w:val="aff3"/>
        <w:rPr>
          <w:rFonts w:cs="Times New Roman"/>
          <w:sz w:val="24"/>
          <w:szCs w:val="24"/>
        </w:rPr>
      </w:pPr>
    </w:p>
    <w:p w14:paraId="791E30B9" w14:textId="77777777" w:rsidR="0073573A" w:rsidRPr="00CC2F92" w:rsidRDefault="0073573A" w:rsidP="00CC2F92">
      <w:pPr>
        <w:pStyle w:val="aff3"/>
        <w:rPr>
          <w:rFonts w:cs="Times New Roman"/>
          <w:sz w:val="24"/>
          <w:szCs w:val="24"/>
        </w:rPr>
        <w:sectPr w:rsidR="0073573A" w:rsidRPr="00CC2F92" w:rsidSect="00593EFF">
          <w:footerReference w:type="default" r:id="rId10"/>
          <w:footnotePr>
            <w:numRestart w:val="eachPage"/>
          </w:footnotePr>
          <w:pgSz w:w="7824" w:h="12019"/>
          <w:pgMar w:top="568" w:right="453" w:bottom="1134" w:left="794" w:header="720" w:footer="510" w:gutter="0"/>
          <w:cols w:space="720"/>
          <w:noEndnote/>
          <w:titlePg/>
          <w:docGrid w:linePitch="272"/>
        </w:sectPr>
      </w:pPr>
    </w:p>
    <w:p w14:paraId="16402C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1 «Музыка моего края»</w:t>
      </w:r>
    </w:p>
    <w:tbl>
      <w:tblPr>
        <w:tblW w:w="0" w:type="auto"/>
        <w:tblInd w:w="57" w:type="dxa"/>
        <w:tblLayout w:type="fixed"/>
        <w:tblCellMar>
          <w:left w:w="0" w:type="dxa"/>
          <w:right w:w="0" w:type="dxa"/>
        </w:tblCellMar>
        <w:tblLook w:val="0000" w:firstRow="0" w:lastRow="0" w:firstColumn="0" w:lastColumn="0" w:noHBand="0" w:noVBand="0"/>
      </w:tblPr>
      <w:tblGrid>
        <w:gridCol w:w="1344"/>
        <w:gridCol w:w="1531"/>
        <w:gridCol w:w="2177"/>
        <w:gridCol w:w="5086"/>
      </w:tblGrid>
      <w:tr w:rsidR="00416B7C" w:rsidRPr="00CC2F92" w14:paraId="295B0CE6" w14:textId="77777777" w:rsidTr="003C1ACC">
        <w:trPr>
          <w:trHeight w:val="59"/>
          <w:tblHeader/>
        </w:trPr>
        <w:tc>
          <w:tcPr>
            <w:tcW w:w="134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ADFA" w14:textId="77777777" w:rsidR="00416B7C" w:rsidRPr="00CC2F92" w:rsidRDefault="00416B7C" w:rsidP="00CC2F92">
            <w:pPr>
              <w:pStyle w:val="aff3"/>
              <w:rPr>
                <w:rFonts w:cs="Times New Roman"/>
                <w:sz w:val="24"/>
                <w:szCs w:val="24"/>
              </w:rPr>
            </w:pPr>
            <w:r w:rsidRPr="00CC2F92">
              <w:rPr>
                <w:rFonts w:cs="Times New Roman"/>
                <w:sz w:val="24"/>
                <w:szCs w:val="24"/>
              </w:rPr>
              <w:t>№ блока, кол-во ч</w:t>
            </w:r>
            <w:r w:rsidRPr="00CC2F92">
              <w:rPr>
                <w:rFonts w:cs="Times New Roman"/>
                <w:sz w:val="24"/>
                <w:szCs w:val="24"/>
              </w:rPr>
              <w:t>а</w:t>
            </w:r>
            <w:r w:rsidRPr="00CC2F92">
              <w:rPr>
                <w:rFonts w:cs="Times New Roman"/>
                <w:sz w:val="24"/>
                <w:szCs w:val="24"/>
              </w:rPr>
              <w:t>сов</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D952D07"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ED643F"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2BA4B8"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2B3C1B5C"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50A962B"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222FB575"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B510812" w14:textId="77777777" w:rsidR="00416B7C" w:rsidRPr="00CC2F92" w:rsidRDefault="00416B7C" w:rsidP="00CC2F92">
            <w:pPr>
              <w:pStyle w:val="aff3"/>
              <w:rPr>
                <w:rFonts w:cs="Times New Roman"/>
                <w:sz w:val="24"/>
                <w:szCs w:val="24"/>
              </w:rPr>
            </w:pPr>
            <w:r w:rsidRPr="00CC2F92">
              <w:rPr>
                <w:rFonts w:cs="Times New Roman"/>
                <w:sz w:val="24"/>
                <w:szCs w:val="24"/>
              </w:rPr>
              <w:t>Фоль</w:t>
            </w:r>
            <w:r w:rsidRPr="00CC2F92">
              <w:rPr>
                <w:rFonts w:cs="Times New Roman"/>
                <w:sz w:val="24"/>
                <w:szCs w:val="24"/>
              </w:rPr>
              <w:t>к</w:t>
            </w:r>
            <w:r w:rsidRPr="00CC2F92">
              <w:rPr>
                <w:rFonts w:cs="Times New Roman"/>
                <w:sz w:val="24"/>
                <w:szCs w:val="24"/>
              </w:rPr>
              <w:t>лор — народное творч</w:t>
            </w:r>
            <w:r w:rsidRPr="00CC2F92">
              <w:rPr>
                <w:rFonts w:cs="Times New Roman"/>
                <w:sz w:val="24"/>
                <w:szCs w:val="24"/>
              </w:rPr>
              <w:t>е</w:t>
            </w:r>
            <w:r w:rsidRPr="00CC2F92">
              <w:rPr>
                <w:rFonts w:cs="Times New Roman"/>
                <w:sz w:val="24"/>
                <w:szCs w:val="24"/>
              </w:rPr>
              <w:t>ство</w:t>
            </w:r>
            <w:r w:rsidR="00D85A7A" w:rsidRPr="00CC2F92">
              <w:rPr>
                <w:rStyle w:val="aff0"/>
                <w:rFonts w:cs="Times New Roman"/>
                <w:sz w:val="24"/>
                <w:szCs w:val="24"/>
              </w:rPr>
              <w:footnoteReference w:id="23"/>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AF67B8" w14:textId="77777777" w:rsidR="00416B7C" w:rsidRPr="00CC2F92" w:rsidRDefault="00416B7C" w:rsidP="00CC2F92">
            <w:pPr>
              <w:pStyle w:val="aff3"/>
              <w:rPr>
                <w:rFonts w:cs="Times New Roman"/>
                <w:sz w:val="24"/>
                <w:szCs w:val="24"/>
              </w:rPr>
            </w:pPr>
            <w:r w:rsidRPr="00CC2F92">
              <w:rPr>
                <w:rFonts w:cs="Times New Roman"/>
                <w:sz w:val="24"/>
                <w:szCs w:val="24"/>
              </w:rPr>
              <w:t>Традиционная музыка — отр</w:t>
            </w:r>
            <w:r w:rsidRPr="00CC2F92">
              <w:rPr>
                <w:rFonts w:cs="Times New Roman"/>
                <w:sz w:val="24"/>
                <w:szCs w:val="24"/>
              </w:rPr>
              <w:t>а</w:t>
            </w:r>
            <w:r w:rsidRPr="00CC2F92">
              <w:rPr>
                <w:rFonts w:cs="Times New Roman"/>
                <w:sz w:val="24"/>
                <w:szCs w:val="24"/>
              </w:rPr>
              <w:t>жение жизни народа. Жанры детского и игр</w:t>
            </w:r>
            <w:r w:rsidRPr="00CC2F92">
              <w:rPr>
                <w:rFonts w:cs="Times New Roman"/>
                <w:sz w:val="24"/>
                <w:szCs w:val="24"/>
              </w:rPr>
              <w:t>о</w:t>
            </w:r>
            <w:r w:rsidRPr="00CC2F92">
              <w:rPr>
                <w:rFonts w:cs="Times New Roman"/>
                <w:sz w:val="24"/>
                <w:szCs w:val="24"/>
              </w:rPr>
              <w:t>вого фольклора (игры, пляски, хороводы и др.)</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7A2AB4C3" w14:textId="77777777" w:rsidR="00416B7C" w:rsidRPr="00CC2F92" w:rsidRDefault="00416B7C" w:rsidP="00CC2F92">
            <w:pPr>
              <w:pStyle w:val="aff3"/>
              <w:rPr>
                <w:rFonts w:cs="Times New Roman"/>
                <w:spacing w:val="-4"/>
                <w:sz w:val="24"/>
                <w:szCs w:val="24"/>
              </w:rPr>
            </w:pPr>
            <w:r w:rsidRPr="00CC2F92">
              <w:rPr>
                <w:rFonts w:cs="Times New Roman"/>
                <w:sz w:val="24"/>
                <w:szCs w:val="24"/>
              </w:rPr>
              <w:t>З</w:t>
            </w:r>
            <w:r w:rsidRPr="00CC2F92">
              <w:rPr>
                <w:rFonts w:cs="Times New Roman"/>
                <w:spacing w:val="-4"/>
                <w:sz w:val="24"/>
                <w:szCs w:val="24"/>
              </w:rPr>
              <w:t>накомство со звучанием фольклорных о</w:t>
            </w:r>
            <w:r w:rsidRPr="00CC2F92">
              <w:rPr>
                <w:rFonts w:cs="Times New Roman"/>
                <w:spacing w:val="-4"/>
                <w:sz w:val="24"/>
                <w:szCs w:val="24"/>
              </w:rPr>
              <w:t>б</w:t>
            </w:r>
            <w:r w:rsidRPr="00CC2F92">
              <w:rPr>
                <w:rFonts w:cs="Times New Roman"/>
                <w:spacing w:val="-4"/>
                <w:sz w:val="24"/>
                <w:szCs w:val="24"/>
              </w:rPr>
              <w:t>разцов в аудио- и видеозаписи. Определение на слух: </w:t>
            </w:r>
          </w:p>
          <w:p w14:paraId="5365A283"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принадлежности к народной или композ</w:t>
            </w:r>
            <w:r w:rsidRPr="00CC2F92">
              <w:rPr>
                <w:rFonts w:cs="Times New Roman"/>
                <w:spacing w:val="-4"/>
                <w:sz w:val="24"/>
                <w:szCs w:val="24"/>
              </w:rPr>
              <w:t>и</w:t>
            </w:r>
            <w:r w:rsidRPr="00CC2F92">
              <w:rPr>
                <w:rFonts w:cs="Times New Roman"/>
                <w:spacing w:val="-4"/>
                <w:sz w:val="24"/>
                <w:szCs w:val="24"/>
              </w:rPr>
              <w:t>торской музыке; </w:t>
            </w:r>
          </w:p>
          <w:p w14:paraId="7D185739"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исполнительского состава (вокального, инструментального, смешанного); </w:t>
            </w:r>
          </w:p>
          <w:p w14:paraId="29D72B88"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жанра, основного настроения, характера музыки.</w:t>
            </w:r>
          </w:p>
          <w:p w14:paraId="3EADC3C4" w14:textId="77777777" w:rsidR="00416B7C" w:rsidRPr="00CC2F92" w:rsidRDefault="00416B7C" w:rsidP="00CC2F92">
            <w:pPr>
              <w:pStyle w:val="aff3"/>
              <w:rPr>
                <w:rFonts w:cs="Times New Roman"/>
                <w:sz w:val="24"/>
                <w:szCs w:val="24"/>
              </w:rPr>
            </w:pPr>
            <w:r w:rsidRPr="00CC2F92">
              <w:rPr>
                <w:rFonts w:cs="Times New Roman"/>
                <w:spacing w:val="-4"/>
                <w:sz w:val="24"/>
                <w:szCs w:val="24"/>
              </w:rPr>
              <w:t>Разучивание и исполнение народных песен, танцев, инструментальных наигрышей, фоль</w:t>
            </w:r>
            <w:r w:rsidRPr="00CC2F92">
              <w:rPr>
                <w:rFonts w:cs="Times New Roman"/>
                <w:spacing w:val="-4"/>
                <w:sz w:val="24"/>
                <w:szCs w:val="24"/>
              </w:rPr>
              <w:t>к</w:t>
            </w:r>
            <w:r w:rsidRPr="00CC2F92">
              <w:rPr>
                <w:rFonts w:cs="Times New Roman"/>
                <w:spacing w:val="-4"/>
                <w:sz w:val="24"/>
                <w:szCs w:val="24"/>
              </w:rPr>
              <w:t>лорных игр</w:t>
            </w:r>
          </w:p>
        </w:tc>
      </w:tr>
      <w:tr w:rsidR="00416B7C" w:rsidRPr="00CC2F92" w14:paraId="46574DFC" w14:textId="77777777" w:rsidTr="00FE214C">
        <w:trPr>
          <w:trHeight w:val="1770"/>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3BF2542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5A92BA00"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49F6726F" w14:textId="77777777" w:rsidR="00416B7C" w:rsidRPr="00CC2F92" w:rsidRDefault="00416B7C" w:rsidP="00CC2F92">
            <w:pPr>
              <w:pStyle w:val="aff3"/>
              <w:rPr>
                <w:rFonts w:cs="Times New Roman"/>
                <w:sz w:val="24"/>
                <w:szCs w:val="24"/>
              </w:rPr>
            </w:pPr>
            <w:r w:rsidRPr="00CC2F92">
              <w:rPr>
                <w:rFonts w:cs="Times New Roman"/>
                <w:sz w:val="24"/>
                <w:szCs w:val="24"/>
              </w:rPr>
              <w:t>Кале</w:t>
            </w:r>
            <w:r w:rsidRPr="00CC2F92">
              <w:rPr>
                <w:rFonts w:cs="Times New Roman"/>
                <w:sz w:val="24"/>
                <w:szCs w:val="24"/>
              </w:rPr>
              <w:t>н</w:t>
            </w:r>
            <w:r w:rsidRPr="00CC2F92">
              <w:rPr>
                <w:rFonts w:cs="Times New Roman"/>
                <w:sz w:val="24"/>
                <w:szCs w:val="24"/>
              </w:rPr>
              <w:t>дарный фольклор</w:t>
            </w:r>
            <w:r w:rsidR="00D85A7A" w:rsidRPr="00CC2F92">
              <w:rPr>
                <w:rStyle w:val="aff0"/>
                <w:rFonts w:cs="Times New Roman"/>
                <w:sz w:val="24"/>
                <w:szCs w:val="24"/>
              </w:rPr>
              <w:footnoteReference w:id="24"/>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90DD66" w14:textId="6E84D237" w:rsidR="00416B7C" w:rsidRPr="00CC2F92" w:rsidRDefault="00416B7C" w:rsidP="00CC2F92">
            <w:pPr>
              <w:pStyle w:val="aff3"/>
              <w:rPr>
                <w:rFonts w:cs="Times New Roman"/>
                <w:sz w:val="24"/>
                <w:szCs w:val="24"/>
              </w:rPr>
            </w:pPr>
            <w:r w:rsidRPr="00CC2F92">
              <w:rPr>
                <w:rFonts w:cs="Times New Roman"/>
                <w:sz w:val="24"/>
                <w:szCs w:val="24"/>
              </w:rPr>
              <w:t>Календарные обряды, трад</w:t>
            </w:r>
            <w:r w:rsidRPr="00CC2F92">
              <w:rPr>
                <w:rFonts w:cs="Times New Roman"/>
                <w:sz w:val="24"/>
                <w:szCs w:val="24"/>
              </w:rPr>
              <w:t>и</w:t>
            </w:r>
            <w:r w:rsidRPr="00CC2F92">
              <w:rPr>
                <w:rFonts w:cs="Times New Roman"/>
                <w:sz w:val="24"/>
                <w:szCs w:val="24"/>
              </w:rPr>
              <w:t>ционные для данной местн</w:t>
            </w:r>
            <w:r w:rsidRPr="00CC2F92">
              <w:rPr>
                <w:rFonts w:cs="Times New Roman"/>
                <w:sz w:val="24"/>
                <w:szCs w:val="24"/>
              </w:rPr>
              <w:t>о</w:t>
            </w:r>
            <w:r w:rsidRPr="00CC2F92">
              <w:rPr>
                <w:rFonts w:cs="Times New Roman"/>
                <w:sz w:val="24"/>
                <w:szCs w:val="24"/>
              </w:rPr>
              <w:t>сти (осенние, зимние, весе</w:t>
            </w:r>
            <w:r w:rsidRPr="00CC2F92">
              <w:rPr>
                <w:rFonts w:cs="Times New Roman"/>
                <w:sz w:val="24"/>
                <w:szCs w:val="24"/>
              </w:rPr>
              <w:t>н</w:t>
            </w:r>
            <w:r w:rsidRPr="00CC2F92">
              <w:rPr>
                <w:rFonts w:cs="Times New Roman"/>
                <w:sz w:val="24"/>
                <w:szCs w:val="24"/>
              </w:rPr>
              <w:t>ние — на выбор учителя)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668A5A0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символикой календарных о</w:t>
            </w:r>
            <w:r w:rsidRPr="00CC2F92">
              <w:rPr>
                <w:rFonts w:cs="Times New Roman"/>
                <w:sz w:val="24"/>
                <w:szCs w:val="24"/>
              </w:rPr>
              <w:t>б</w:t>
            </w:r>
            <w:r w:rsidRPr="00CC2F92">
              <w:rPr>
                <w:rFonts w:cs="Times New Roman"/>
                <w:sz w:val="24"/>
                <w:szCs w:val="24"/>
              </w:rPr>
              <w:t>рядов, поиск информации о соответствующих фольклорных традициях.</w:t>
            </w:r>
          </w:p>
          <w:p w14:paraId="64ADE0A4"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w:t>
            </w:r>
          </w:p>
          <w:p w14:paraId="7D8FE2B1"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13F8AED1" w14:textId="77777777" w:rsidR="00416B7C" w:rsidRPr="00CC2F92" w:rsidRDefault="00416B7C" w:rsidP="00CC2F92">
            <w:pPr>
              <w:pStyle w:val="aff3"/>
              <w:rPr>
                <w:rFonts w:cs="Times New Roman"/>
                <w:sz w:val="24"/>
                <w:szCs w:val="24"/>
              </w:rPr>
            </w:pPr>
            <w:r w:rsidRPr="00CC2F92">
              <w:rPr>
                <w:rFonts w:cs="Times New Roman"/>
                <w:sz w:val="24"/>
                <w:szCs w:val="24"/>
              </w:rPr>
              <w:t>Реконструкция фольклорного обряда или его фрагмента. Участие в народном гулянии, празднике на улицах своего города, посёлка</w:t>
            </w:r>
          </w:p>
        </w:tc>
      </w:tr>
      <w:tr w:rsidR="00416B7C" w:rsidRPr="00CC2F92" w14:paraId="189693F3"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579005" w14:textId="77777777" w:rsidR="00416B7C" w:rsidRPr="00CC2F92" w:rsidRDefault="00416B7C" w:rsidP="00CC2F92">
            <w:pPr>
              <w:pStyle w:val="aff3"/>
              <w:rPr>
                <w:rFonts w:cs="Times New Roman"/>
                <w:sz w:val="24"/>
                <w:szCs w:val="24"/>
              </w:rPr>
            </w:pPr>
            <w:r w:rsidRPr="00CC2F92">
              <w:rPr>
                <w:rFonts w:cs="Times New Roman"/>
                <w:sz w:val="24"/>
                <w:szCs w:val="24"/>
              </w:rPr>
              <w:t>В)</w:t>
            </w:r>
          </w:p>
          <w:p w14:paraId="203CD0A2"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1C8EE6" w14:textId="77777777" w:rsidR="00416B7C" w:rsidRPr="00CC2F92" w:rsidRDefault="00416B7C" w:rsidP="00CC2F92">
            <w:pPr>
              <w:pStyle w:val="aff3"/>
              <w:rPr>
                <w:rFonts w:cs="Times New Roman"/>
                <w:sz w:val="24"/>
                <w:szCs w:val="24"/>
              </w:rPr>
            </w:pPr>
            <w:r w:rsidRPr="00CC2F92">
              <w:rPr>
                <w:rFonts w:cs="Times New Roman"/>
                <w:sz w:val="24"/>
                <w:szCs w:val="24"/>
              </w:rPr>
              <w:t>Семе</w:t>
            </w:r>
            <w:r w:rsidRPr="00CC2F92">
              <w:rPr>
                <w:rFonts w:cs="Times New Roman"/>
                <w:sz w:val="24"/>
                <w:szCs w:val="24"/>
              </w:rPr>
              <w:t>й</w:t>
            </w:r>
            <w:r w:rsidRPr="00CC2F92">
              <w:rPr>
                <w:rFonts w:cs="Times New Roman"/>
                <w:sz w:val="24"/>
                <w:szCs w:val="24"/>
              </w:rPr>
              <w:t>ный фол</w:t>
            </w:r>
            <w:r w:rsidRPr="00CC2F92">
              <w:rPr>
                <w:rFonts w:cs="Times New Roman"/>
                <w:sz w:val="24"/>
                <w:szCs w:val="24"/>
              </w:rPr>
              <w:t>ь</w:t>
            </w:r>
            <w:r w:rsidRPr="00CC2F92">
              <w:rPr>
                <w:rFonts w:cs="Times New Roman"/>
                <w:sz w:val="24"/>
                <w:szCs w:val="24"/>
              </w:rPr>
              <w:t>клор</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AA2E24C" w14:textId="77777777" w:rsidR="00416B7C" w:rsidRPr="00CC2F92" w:rsidRDefault="00416B7C" w:rsidP="00CC2F92">
            <w:pPr>
              <w:pStyle w:val="aff3"/>
              <w:rPr>
                <w:rFonts w:cs="Times New Roman"/>
                <w:sz w:val="24"/>
                <w:szCs w:val="24"/>
              </w:rPr>
            </w:pPr>
            <w:r w:rsidRPr="00CC2F92">
              <w:rPr>
                <w:rFonts w:cs="Times New Roman"/>
                <w:sz w:val="24"/>
                <w:szCs w:val="24"/>
              </w:rPr>
              <w:t>Фольклорные жанры, связа</w:t>
            </w:r>
            <w:r w:rsidRPr="00CC2F92">
              <w:rPr>
                <w:rFonts w:cs="Times New Roman"/>
                <w:sz w:val="24"/>
                <w:szCs w:val="24"/>
              </w:rPr>
              <w:t>н</w:t>
            </w:r>
            <w:r w:rsidRPr="00CC2F92">
              <w:rPr>
                <w:rFonts w:cs="Times New Roman"/>
                <w:sz w:val="24"/>
                <w:szCs w:val="24"/>
              </w:rPr>
              <w:t>ные с жизнью человека: св</w:t>
            </w:r>
            <w:r w:rsidRPr="00CC2F92">
              <w:rPr>
                <w:rFonts w:cs="Times New Roman"/>
                <w:sz w:val="24"/>
                <w:szCs w:val="24"/>
              </w:rPr>
              <w:t>а</w:t>
            </w:r>
            <w:r w:rsidRPr="00CC2F92">
              <w:rPr>
                <w:rFonts w:cs="Times New Roman"/>
                <w:sz w:val="24"/>
                <w:szCs w:val="24"/>
              </w:rPr>
              <w:t xml:space="preserve">дебный обряд, </w:t>
            </w:r>
            <w:r w:rsidRPr="00CC2F92">
              <w:rPr>
                <w:rFonts w:cs="Times New Roman"/>
                <w:sz w:val="24"/>
                <w:szCs w:val="24"/>
              </w:rPr>
              <w:lastRenderedPageBreak/>
              <w:t>рекрутские пе</w:t>
            </w:r>
            <w:r w:rsidRPr="00CC2F92">
              <w:rPr>
                <w:rFonts w:cs="Times New Roman"/>
                <w:sz w:val="24"/>
                <w:szCs w:val="24"/>
              </w:rPr>
              <w:t>с</w:t>
            </w:r>
            <w:r w:rsidRPr="00CC2F92">
              <w:rPr>
                <w:rFonts w:cs="Times New Roman"/>
                <w:sz w:val="24"/>
                <w:szCs w:val="24"/>
              </w:rPr>
              <w:t>ни, пл</w:t>
            </w:r>
            <w:r w:rsidRPr="00CC2F92">
              <w:rPr>
                <w:rFonts w:cs="Times New Roman"/>
                <w:sz w:val="24"/>
                <w:szCs w:val="24"/>
              </w:rPr>
              <w:t>а</w:t>
            </w:r>
            <w:r w:rsidRPr="00CC2F92">
              <w:rPr>
                <w:rFonts w:cs="Times New Roman"/>
                <w:sz w:val="24"/>
                <w:szCs w:val="24"/>
              </w:rPr>
              <w:t>чи-причитания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5D06829" w14:textId="77777777" w:rsidR="00416B7C" w:rsidRPr="00CC2F92" w:rsidRDefault="00416B7C" w:rsidP="00CC2F92">
            <w:pPr>
              <w:pStyle w:val="aff3"/>
              <w:rPr>
                <w:rFonts w:cs="Times New Roman"/>
                <w:spacing w:val="-2"/>
                <w:sz w:val="24"/>
                <w:szCs w:val="24"/>
              </w:rPr>
            </w:pPr>
            <w:r w:rsidRPr="00CC2F92">
              <w:rPr>
                <w:rFonts w:cs="Times New Roman"/>
                <w:sz w:val="24"/>
                <w:szCs w:val="24"/>
              </w:rPr>
              <w:lastRenderedPageBreak/>
              <w:t>З</w:t>
            </w:r>
            <w:r w:rsidRPr="00CC2F92">
              <w:rPr>
                <w:rFonts w:cs="Times New Roman"/>
                <w:spacing w:val="-2"/>
                <w:sz w:val="24"/>
                <w:szCs w:val="24"/>
              </w:rPr>
              <w:t>накомство с фольклорными жанрами с</w:t>
            </w:r>
            <w:r w:rsidRPr="00CC2F92">
              <w:rPr>
                <w:rFonts w:cs="Times New Roman"/>
                <w:spacing w:val="-2"/>
                <w:sz w:val="24"/>
                <w:szCs w:val="24"/>
              </w:rPr>
              <w:t>е</w:t>
            </w:r>
            <w:r w:rsidRPr="00CC2F92">
              <w:rPr>
                <w:rFonts w:cs="Times New Roman"/>
                <w:spacing w:val="-2"/>
                <w:sz w:val="24"/>
                <w:szCs w:val="24"/>
              </w:rPr>
              <w:t>мейного цикла. Изучение особенностей их и</w:t>
            </w:r>
            <w:r w:rsidRPr="00CC2F92">
              <w:rPr>
                <w:rFonts w:cs="Times New Roman"/>
                <w:spacing w:val="-2"/>
                <w:sz w:val="24"/>
                <w:szCs w:val="24"/>
              </w:rPr>
              <w:t>с</w:t>
            </w:r>
            <w:r w:rsidRPr="00CC2F92">
              <w:rPr>
                <w:rFonts w:cs="Times New Roman"/>
                <w:spacing w:val="-2"/>
                <w:sz w:val="24"/>
                <w:szCs w:val="24"/>
              </w:rPr>
              <w:t>полнения и звучания. Определение на слух жанровой принадлежности, анализ символики традиционных образов.</w:t>
            </w:r>
          </w:p>
          <w:p w14:paraId="1738AB9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 исполнение отдельных песен, фрагментов обрядов (по выбору учителя).</w:t>
            </w:r>
          </w:p>
          <w:p w14:paraId="741C5AC8"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7ED3A60F" w14:textId="77777777" w:rsidR="00416B7C" w:rsidRPr="00CC2F92" w:rsidRDefault="00416B7C" w:rsidP="00CC2F92">
            <w:pPr>
              <w:pStyle w:val="aff3"/>
              <w:rPr>
                <w:rFonts w:cs="Times New Roman"/>
                <w:sz w:val="24"/>
                <w:szCs w:val="24"/>
              </w:rPr>
            </w:pPr>
            <w:r w:rsidRPr="00CC2F92">
              <w:rPr>
                <w:rFonts w:cs="Times New Roman"/>
                <w:sz w:val="24"/>
                <w:szCs w:val="24"/>
              </w:rPr>
              <w:t>Реконструкция фольклорного обряда или его фрагмента. Исследовательские проекты по т</w:t>
            </w:r>
            <w:r w:rsidRPr="00CC2F92">
              <w:rPr>
                <w:rFonts w:cs="Times New Roman"/>
                <w:sz w:val="24"/>
                <w:szCs w:val="24"/>
              </w:rPr>
              <w:t>е</w:t>
            </w:r>
            <w:r w:rsidRPr="00CC2F92">
              <w:rPr>
                <w:rFonts w:cs="Times New Roman"/>
                <w:sz w:val="24"/>
                <w:szCs w:val="24"/>
              </w:rPr>
              <w:t>ме «Жанры семейного фольклора»</w:t>
            </w:r>
          </w:p>
        </w:tc>
      </w:tr>
      <w:tr w:rsidR="00416B7C" w:rsidRPr="00CC2F92" w14:paraId="0DBECBA9" w14:textId="77777777" w:rsidTr="00FE214C">
        <w:trPr>
          <w:trHeight w:val="2812"/>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B6868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6C54AEAE"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BE32CA" w14:textId="77777777" w:rsidR="00416B7C" w:rsidRPr="00CC2F92" w:rsidRDefault="00416B7C" w:rsidP="00CC2F92">
            <w:pPr>
              <w:pStyle w:val="aff3"/>
              <w:rPr>
                <w:rFonts w:cs="Times New Roman"/>
                <w:sz w:val="24"/>
                <w:szCs w:val="24"/>
              </w:rPr>
            </w:pPr>
            <w:r w:rsidRPr="00CC2F92">
              <w:rPr>
                <w:rFonts w:cs="Times New Roman"/>
                <w:sz w:val="24"/>
                <w:szCs w:val="24"/>
              </w:rPr>
              <w:t>Наш край сег</w:t>
            </w:r>
            <w:r w:rsidRPr="00CC2F92">
              <w:rPr>
                <w:rFonts w:cs="Times New Roman"/>
                <w:sz w:val="24"/>
                <w:szCs w:val="24"/>
              </w:rPr>
              <w:t>о</w:t>
            </w:r>
            <w:r w:rsidRPr="00CC2F92">
              <w:rPr>
                <w:rFonts w:cs="Times New Roman"/>
                <w:sz w:val="24"/>
                <w:szCs w:val="24"/>
              </w:rPr>
              <w:t>дня</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6AF2050" w14:textId="77777777" w:rsidR="00416B7C" w:rsidRPr="00CC2F92" w:rsidRDefault="00416B7C" w:rsidP="00CC2F92">
            <w:pPr>
              <w:pStyle w:val="aff3"/>
              <w:rPr>
                <w:rFonts w:cs="Times New Roman"/>
                <w:sz w:val="24"/>
                <w:szCs w:val="24"/>
              </w:rPr>
            </w:pPr>
            <w:r w:rsidRPr="00CC2F92">
              <w:rPr>
                <w:rFonts w:cs="Times New Roman"/>
                <w:sz w:val="24"/>
                <w:szCs w:val="24"/>
              </w:rPr>
              <w:t>Современная музыкальная культура родного края.</w:t>
            </w:r>
          </w:p>
          <w:p w14:paraId="277767FE" w14:textId="77777777" w:rsidR="00416B7C" w:rsidRPr="00CC2F92" w:rsidRDefault="00416B7C" w:rsidP="00CC2F92">
            <w:pPr>
              <w:pStyle w:val="aff3"/>
              <w:rPr>
                <w:rFonts w:cs="Times New Roman"/>
                <w:sz w:val="24"/>
                <w:szCs w:val="24"/>
              </w:rPr>
            </w:pPr>
            <w:r w:rsidRPr="00CC2F92">
              <w:rPr>
                <w:rFonts w:cs="Times New Roman"/>
                <w:sz w:val="24"/>
                <w:szCs w:val="24"/>
              </w:rPr>
              <w:t>Гимн респу</w:t>
            </w:r>
            <w:r w:rsidRPr="00CC2F92">
              <w:rPr>
                <w:rFonts w:cs="Times New Roman"/>
                <w:sz w:val="24"/>
                <w:szCs w:val="24"/>
              </w:rPr>
              <w:t>б</w:t>
            </w:r>
            <w:r w:rsidRPr="00CC2F92">
              <w:rPr>
                <w:rFonts w:cs="Times New Roman"/>
                <w:sz w:val="24"/>
                <w:szCs w:val="24"/>
              </w:rPr>
              <w:t>лики, города (при наличии). Зе</w:t>
            </w:r>
            <w:r w:rsidRPr="00CC2F92">
              <w:rPr>
                <w:rFonts w:cs="Times New Roman"/>
                <w:sz w:val="24"/>
                <w:szCs w:val="24"/>
              </w:rPr>
              <w:t>м</w:t>
            </w:r>
            <w:r w:rsidRPr="00CC2F92">
              <w:rPr>
                <w:rFonts w:cs="Times New Roman"/>
                <w:sz w:val="24"/>
                <w:szCs w:val="24"/>
              </w:rPr>
              <w:t>ляки — комп</w:t>
            </w:r>
            <w:r w:rsidRPr="00CC2F92">
              <w:rPr>
                <w:rFonts w:cs="Times New Roman"/>
                <w:sz w:val="24"/>
                <w:szCs w:val="24"/>
              </w:rPr>
              <w:t>о</w:t>
            </w:r>
            <w:r w:rsidRPr="00CC2F92">
              <w:rPr>
                <w:rFonts w:cs="Times New Roman"/>
                <w:sz w:val="24"/>
                <w:szCs w:val="24"/>
              </w:rPr>
              <w:t>зиторы, испо</w:t>
            </w:r>
            <w:r w:rsidRPr="00CC2F92">
              <w:rPr>
                <w:rFonts w:cs="Times New Roman"/>
                <w:sz w:val="24"/>
                <w:szCs w:val="24"/>
              </w:rPr>
              <w:t>л</w:t>
            </w:r>
            <w:r w:rsidRPr="00CC2F92">
              <w:rPr>
                <w:rFonts w:cs="Times New Roman"/>
                <w:sz w:val="24"/>
                <w:szCs w:val="24"/>
              </w:rPr>
              <w:t xml:space="preserve">нители, деятели </w:t>
            </w:r>
            <w:r w:rsidRPr="00CC2F92">
              <w:rPr>
                <w:rFonts w:cs="Times New Roman"/>
                <w:sz w:val="24"/>
                <w:szCs w:val="24"/>
              </w:rPr>
              <w:lastRenderedPageBreak/>
              <w:t>культуры. Театр, филармония, консерватория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2ADD475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 исполнение гимна республ</w:t>
            </w:r>
            <w:r w:rsidRPr="00CC2F92">
              <w:rPr>
                <w:rFonts w:cs="Times New Roman"/>
                <w:sz w:val="24"/>
                <w:szCs w:val="24"/>
              </w:rPr>
              <w:t>и</w:t>
            </w:r>
            <w:r w:rsidRPr="00CC2F92">
              <w:rPr>
                <w:rFonts w:cs="Times New Roman"/>
                <w:sz w:val="24"/>
                <w:szCs w:val="24"/>
              </w:rPr>
              <w:t>ки, города; песен местных композиторов.</w:t>
            </w:r>
          </w:p>
          <w:p w14:paraId="06062302"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творческой биографией, де</w:t>
            </w:r>
            <w:r w:rsidRPr="00CC2F92">
              <w:rPr>
                <w:rFonts w:cs="Times New Roman"/>
                <w:sz w:val="24"/>
                <w:szCs w:val="24"/>
              </w:rPr>
              <w:t>я</w:t>
            </w:r>
            <w:r w:rsidRPr="00CC2F92">
              <w:rPr>
                <w:rFonts w:cs="Times New Roman"/>
                <w:sz w:val="24"/>
                <w:szCs w:val="24"/>
              </w:rPr>
              <w:t>тельностью местных мастеров культуры и и</w:t>
            </w:r>
            <w:r w:rsidRPr="00CC2F92">
              <w:rPr>
                <w:rFonts w:cs="Times New Roman"/>
                <w:sz w:val="24"/>
                <w:szCs w:val="24"/>
              </w:rPr>
              <w:t>с</w:t>
            </w:r>
            <w:r w:rsidRPr="00CC2F92">
              <w:rPr>
                <w:rFonts w:cs="Times New Roman"/>
                <w:sz w:val="24"/>
                <w:szCs w:val="24"/>
              </w:rPr>
              <w:t>кусства.</w:t>
            </w:r>
          </w:p>
          <w:p w14:paraId="3479ADC3"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3B0BE7DC" w14:textId="77777777" w:rsidR="00416B7C" w:rsidRPr="00CC2F92" w:rsidRDefault="00416B7C" w:rsidP="00CC2F92">
            <w:pPr>
              <w:pStyle w:val="aff3"/>
              <w:rPr>
                <w:rFonts w:cs="Times New Roman"/>
                <w:sz w:val="24"/>
                <w:szCs w:val="24"/>
              </w:rPr>
            </w:pPr>
            <w:r w:rsidRPr="00CC2F92">
              <w:rPr>
                <w:rFonts w:cs="Times New Roman"/>
                <w:sz w:val="24"/>
                <w:szCs w:val="24"/>
              </w:rPr>
              <w:t>Посещение местных музыкальных театров, музеев, концертов; написание отзыва с анал</w:t>
            </w:r>
            <w:r w:rsidRPr="00CC2F92">
              <w:rPr>
                <w:rFonts w:cs="Times New Roman"/>
                <w:sz w:val="24"/>
                <w:szCs w:val="24"/>
              </w:rPr>
              <w:t>и</w:t>
            </w:r>
            <w:r w:rsidRPr="00CC2F92">
              <w:rPr>
                <w:rFonts w:cs="Times New Roman"/>
                <w:sz w:val="24"/>
                <w:szCs w:val="24"/>
              </w:rPr>
              <w:t>зом спектакля, концерта, экскурсии.</w:t>
            </w:r>
          </w:p>
          <w:p w14:paraId="52CAAA7A"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Исследовательские проекты, посвящённые </w:t>
            </w:r>
            <w:r w:rsidRPr="00CC2F92">
              <w:rPr>
                <w:rFonts w:cs="Times New Roman"/>
                <w:sz w:val="24"/>
                <w:szCs w:val="24"/>
              </w:rPr>
              <w:lastRenderedPageBreak/>
              <w:t>деятелям музыкальной культуры своей малой родины (композиторам, исполнителям, тво</w:t>
            </w:r>
            <w:r w:rsidRPr="00CC2F92">
              <w:rPr>
                <w:rFonts w:cs="Times New Roman"/>
                <w:sz w:val="24"/>
                <w:szCs w:val="24"/>
              </w:rPr>
              <w:t>р</w:t>
            </w:r>
            <w:r w:rsidRPr="00CC2F92">
              <w:rPr>
                <w:rFonts w:cs="Times New Roman"/>
                <w:sz w:val="24"/>
                <w:szCs w:val="24"/>
              </w:rPr>
              <w:t>ческим коллективам).</w:t>
            </w:r>
          </w:p>
          <w:p w14:paraId="43FAF611" w14:textId="77777777" w:rsidR="00416B7C" w:rsidRPr="00CC2F92" w:rsidRDefault="00416B7C" w:rsidP="00CC2F92">
            <w:pPr>
              <w:pStyle w:val="aff3"/>
              <w:rPr>
                <w:rFonts w:cs="Times New Roman"/>
                <w:sz w:val="24"/>
                <w:szCs w:val="24"/>
              </w:rPr>
            </w:pPr>
            <w:r w:rsidRPr="00CC2F92">
              <w:rPr>
                <w:rFonts w:cs="Times New Roman"/>
                <w:sz w:val="24"/>
                <w:szCs w:val="24"/>
              </w:rPr>
              <w:t>Творческие проекты (сочинение песен, с</w:t>
            </w:r>
            <w:r w:rsidRPr="00CC2F92">
              <w:rPr>
                <w:rFonts w:cs="Times New Roman"/>
                <w:sz w:val="24"/>
                <w:szCs w:val="24"/>
              </w:rPr>
              <w:t>о</w:t>
            </w:r>
            <w:r w:rsidRPr="00CC2F92">
              <w:rPr>
                <w:rFonts w:cs="Times New Roman"/>
                <w:sz w:val="24"/>
                <w:szCs w:val="24"/>
              </w:rPr>
              <w:t>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14:paraId="6B97D1E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2 «Народное музыкальное творчество России»</w:t>
      </w:r>
      <w:r w:rsidR="00F34933" w:rsidRPr="00CC2F92">
        <w:rPr>
          <w:rStyle w:val="aff0"/>
          <w:rFonts w:cs="Times New Roman"/>
          <w:sz w:val="24"/>
          <w:szCs w:val="24"/>
        </w:rPr>
        <w:footnoteReference w:id="25"/>
      </w:r>
    </w:p>
    <w:tbl>
      <w:tblPr>
        <w:tblW w:w="10149" w:type="dxa"/>
        <w:tblInd w:w="57" w:type="dxa"/>
        <w:tblLayout w:type="fixed"/>
        <w:tblCellMar>
          <w:left w:w="0" w:type="dxa"/>
          <w:right w:w="0" w:type="dxa"/>
        </w:tblCellMar>
        <w:tblLook w:val="0000" w:firstRow="0" w:lastRow="0" w:firstColumn="0" w:lastColumn="0" w:noHBand="0" w:noVBand="0"/>
      </w:tblPr>
      <w:tblGrid>
        <w:gridCol w:w="1267"/>
        <w:gridCol w:w="1336"/>
        <w:gridCol w:w="2052"/>
        <w:gridCol w:w="5494"/>
      </w:tblGrid>
      <w:tr w:rsidR="00416B7C" w:rsidRPr="00CC2F92" w14:paraId="165C4C99"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A5D98DD"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w:t>
            </w:r>
            <w:r w:rsidRPr="00CC2F92">
              <w:rPr>
                <w:rFonts w:cs="Times New Roman"/>
                <w:spacing w:val="-4"/>
                <w:sz w:val="24"/>
                <w:szCs w:val="24"/>
              </w:rPr>
              <w:t>а</w:t>
            </w:r>
            <w:r w:rsidRPr="00CC2F92">
              <w:rPr>
                <w:rFonts w:cs="Times New Roman"/>
                <w:spacing w:val="-4"/>
                <w:sz w:val="24"/>
                <w:szCs w:val="24"/>
              </w:rPr>
              <w:t>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3BE2470"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088A179"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A76F0E"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458D3B70"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DF33B42"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27353D3A"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7AA36D" w14:textId="77777777" w:rsidR="00416B7C" w:rsidRPr="00CC2F92" w:rsidRDefault="00416B7C" w:rsidP="00CC2F92">
            <w:pPr>
              <w:pStyle w:val="aff3"/>
              <w:rPr>
                <w:rFonts w:cs="Times New Roman"/>
                <w:sz w:val="24"/>
                <w:szCs w:val="24"/>
              </w:rPr>
            </w:pPr>
            <w:r w:rsidRPr="00CC2F92">
              <w:rPr>
                <w:rFonts w:cs="Times New Roman"/>
                <w:sz w:val="24"/>
                <w:szCs w:val="24"/>
              </w:rPr>
              <w:t>Ро</w:t>
            </w:r>
            <w:r w:rsidRPr="00CC2F92">
              <w:rPr>
                <w:rFonts w:cs="Times New Roman"/>
                <w:sz w:val="24"/>
                <w:szCs w:val="24"/>
              </w:rPr>
              <w:t>с</w:t>
            </w:r>
            <w:r w:rsidRPr="00CC2F92">
              <w:rPr>
                <w:rFonts w:cs="Times New Roman"/>
                <w:sz w:val="24"/>
                <w:szCs w:val="24"/>
              </w:rPr>
              <w:t>сия — наш о</w:t>
            </w:r>
            <w:r w:rsidRPr="00CC2F92">
              <w:rPr>
                <w:rFonts w:cs="Times New Roman"/>
                <w:sz w:val="24"/>
                <w:szCs w:val="24"/>
              </w:rPr>
              <w:t>б</w:t>
            </w:r>
            <w:r w:rsidRPr="00CC2F92">
              <w:rPr>
                <w:rFonts w:cs="Times New Roman"/>
                <w:sz w:val="24"/>
                <w:szCs w:val="24"/>
              </w:rPr>
              <w:t>щий дом</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BDC5FC5" w14:textId="77777777" w:rsidR="00416B7C" w:rsidRPr="00CC2F92" w:rsidRDefault="00416B7C" w:rsidP="00CC2F92">
            <w:pPr>
              <w:pStyle w:val="aff3"/>
              <w:rPr>
                <w:rFonts w:cs="Times New Roman"/>
                <w:sz w:val="24"/>
                <w:szCs w:val="24"/>
              </w:rPr>
            </w:pPr>
            <w:r w:rsidRPr="00CC2F92">
              <w:rPr>
                <w:rFonts w:cs="Times New Roman"/>
                <w:sz w:val="24"/>
                <w:szCs w:val="24"/>
              </w:rPr>
              <w:t>Богатство и разнообразие фольклорных традиций нар</w:t>
            </w:r>
            <w:r w:rsidRPr="00CC2F92">
              <w:rPr>
                <w:rFonts w:cs="Times New Roman"/>
                <w:sz w:val="24"/>
                <w:szCs w:val="24"/>
              </w:rPr>
              <w:t>о</w:t>
            </w:r>
            <w:r w:rsidRPr="00CC2F92">
              <w:rPr>
                <w:rFonts w:cs="Times New Roman"/>
                <w:sz w:val="24"/>
                <w:szCs w:val="24"/>
              </w:rPr>
              <w:t>дов нашей страны. Музыка наших соседей, музыка других регионов</w:t>
            </w:r>
            <w:r w:rsidR="00F34933" w:rsidRPr="00CC2F92">
              <w:rPr>
                <w:rStyle w:val="aff0"/>
                <w:rFonts w:cs="Times New Roman"/>
                <w:sz w:val="24"/>
                <w:szCs w:val="24"/>
              </w:rPr>
              <w:footnoteReference w:id="26"/>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052D3D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со звучанием фольклорных обра</w:t>
            </w:r>
            <w:r w:rsidRPr="00CC2F92">
              <w:rPr>
                <w:rFonts w:cs="Times New Roman"/>
                <w:sz w:val="24"/>
                <w:szCs w:val="24"/>
              </w:rPr>
              <w:t>з</w:t>
            </w:r>
            <w:r w:rsidRPr="00CC2F92">
              <w:rPr>
                <w:rFonts w:cs="Times New Roman"/>
                <w:sz w:val="24"/>
                <w:szCs w:val="24"/>
              </w:rPr>
              <w:t>цов близких и далёких регионов в аудио- и в</w:t>
            </w:r>
            <w:r w:rsidRPr="00CC2F92">
              <w:rPr>
                <w:rFonts w:cs="Times New Roman"/>
                <w:sz w:val="24"/>
                <w:szCs w:val="24"/>
              </w:rPr>
              <w:t>и</w:t>
            </w:r>
            <w:r w:rsidRPr="00CC2F92">
              <w:rPr>
                <w:rFonts w:cs="Times New Roman"/>
                <w:sz w:val="24"/>
                <w:szCs w:val="24"/>
              </w:rPr>
              <w:t>деозаписи. Определение на слух:</w:t>
            </w:r>
          </w:p>
          <w:p w14:paraId="5496DA8B" w14:textId="77777777" w:rsidR="00416B7C" w:rsidRPr="00CC2F92" w:rsidRDefault="00416B7C" w:rsidP="00CC2F92">
            <w:pPr>
              <w:pStyle w:val="aff3"/>
              <w:rPr>
                <w:rFonts w:cs="Times New Roman"/>
                <w:sz w:val="24"/>
                <w:szCs w:val="24"/>
              </w:rPr>
            </w:pPr>
            <w:r w:rsidRPr="00CC2F92">
              <w:rPr>
                <w:rFonts w:cs="Times New Roman"/>
                <w:sz w:val="24"/>
                <w:szCs w:val="24"/>
              </w:rPr>
              <w:t>— принадлежности к народной или композ</w:t>
            </w:r>
            <w:r w:rsidRPr="00CC2F92">
              <w:rPr>
                <w:rFonts w:cs="Times New Roman"/>
                <w:sz w:val="24"/>
                <w:szCs w:val="24"/>
              </w:rPr>
              <w:t>и</w:t>
            </w:r>
            <w:r w:rsidRPr="00CC2F92">
              <w:rPr>
                <w:rFonts w:cs="Times New Roman"/>
                <w:sz w:val="24"/>
                <w:szCs w:val="24"/>
              </w:rPr>
              <w:t>торской музыке;</w:t>
            </w:r>
          </w:p>
          <w:p w14:paraId="3A4AD9BE" w14:textId="77777777" w:rsidR="00416B7C" w:rsidRPr="00CC2F92" w:rsidRDefault="00416B7C" w:rsidP="00CC2F92">
            <w:pPr>
              <w:pStyle w:val="aff3"/>
              <w:rPr>
                <w:rFonts w:cs="Times New Roman"/>
                <w:sz w:val="24"/>
                <w:szCs w:val="24"/>
              </w:rPr>
            </w:pPr>
            <w:r w:rsidRPr="00CC2F92">
              <w:rPr>
                <w:rFonts w:cs="Times New Roman"/>
                <w:sz w:val="24"/>
                <w:szCs w:val="24"/>
              </w:rPr>
              <w:t>— исполнительского состава (вокального, и</w:t>
            </w:r>
            <w:r w:rsidRPr="00CC2F92">
              <w:rPr>
                <w:rFonts w:cs="Times New Roman"/>
                <w:sz w:val="24"/>
                <w:szCs w:val="24"/>
              </w:rPr>
              <w:t>н</w:t>
            </w:r>
            <w:r w:rsidRPr="00CC2F92">
              <w:rPr>
                <w:rFonts w:cs="Times New Roman"/>
                <w:sz w:val="24"/>
                <w:szCs w:val="24"/>
              </w:rPr>
              <w:t>струментального, смешанного);</w:t>
            </w:r>
          </w:p>
          <w:p w14:paraId="6490204B" w14:textId="77777777" w:rsidR="00416B7C" w:rsidRPr="00CC2F92" w:rsidRDefault="00416B7C" w:rsidP="00CC2F92">
            <w:pPr>
              <w:pStyle w:val="aff3"/>
              <w:rPr>
                <w:rFonts w:cs="Times New Roman"/>
                <w:sz w:val="24"/>
                <w:szCs w:val="24"/>
              </w:rPr>
            </w:pPr>
            <w:r w:rsidRPr="00CC2F92">
              <w:rPr>
                <w:rFonts w:cs="Times New Roman"/>
                <w:sz w:val="24"/>
                <w:szCs w:val="24"/>
              </w:rPr>
              <w:t>— жанра, характера музыки.</w:t>
            </w:r>
          </w:p>
          <w:p w14:paraId="0833C806"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 инструментальных наигрышей, фоль</w:t>
            </w:r>
            <w:r w:rsidRPr="00CC2F92">
              <w:rPr>
                <w:rFonts w:cs="Times New Roman"/>
                <w:sz w:val="24"/>
                <w:szCs w:val="24"/>
              </w:rPr>
              <w:t>к</w:t>
            </w:r>
            <w:r w:rsidRPr="00CC2F92">
              <w:rPr>
                <w:rFonts w:cs="Times New Roman"/>
                <w:sz w:val="24"/>
                <w:szCs w:val="24"/>
              </w:rPr>
              <w:t>лорных игр разных народов России</w:t>
            </w:r>
          </w:p>
        </w:tc>
      </w:tr>
      <w:tr w:rsidR="00416B7C" w:rsidRPr="00CC2F92" w14:paraId="56FFD53B"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62E0670" w14:textId="77777777" w:rsidR="00416B7C" w:rsidRPr="00CC2F92" w:rsidRDefault="00416B7C" w:rsidP="00CC2F92">
            <w:pPr>
              <w:pStyle w:val="aff3"/>
              <w:rPr>
                <w:rFonts w:cs="Times New Roman"/>
                <w:sz w:val="24"/>
                <w:szCs w:val="24"/>
              </w:rPr>
            </w:pPr>
            <w:r w:rsidRPr="00CC2F92">
              <w:rPr>
                <w:rFonts w:cs="Times New Roman"/>
                <w:sz w:val="24"/>
                <w:szCs w:val="24"/>
              </w:rPr>
              <w:t>Б)</w:t>
            </w:r>
          </w:p>
          <w:p w14:paraId="3EB9CCD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78F4C30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Фоль</w:t>
            </w:r>
            <w:r w:rsidRPr="00CC2F92">
              <w:rPr>
                <w:rFonts w:cs="Times New Roman"/>
                <w:sz w:val="24"/>
                <w:szCs w:val="24"/>
              </w:rPr>
              <w:t>к</w:t>
            </w:r>
            <w:r w:rsidRPr="00CC2F92">
              <w:rPr>
                <w:rFonts w:cs="Times New Roman"/>
                <w:sz w:val="24"/>
                <w:szCs w:val="24"/>
              </w:rPr>
              <w:lastRenderedPageBreak/>
              <w:t>лорные жанры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BAD3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Общее и ос</w:t>
            </w:r>
            <w:r w:rsidRPr="00CC2F92">
              <w:rPr>
                <w:rFonts w:cs="Times New Roman"/>
                <w:sz w:val="24"/>
                <w:szCs w:val="24"/>
              </w:rPr>
              <w:t>о</w:t>
            </w:r>
            <w:r w:rsidRPr="00CC2F92">
              <w:rPr>
                <w:rFonts w:cs="Times New Roman"/>
                <w:sz w:val="24"/>
                <w:szCs w:val="24"/>
              </w:rPr>
              <w:lastRenderedPageBreak/>
              <w:t>бенное в фол</w:t>
            </w:r>
            <w:r w:rsidRPr="00CC2F92">
              <w:rPr>
                <w:rFonts w:cs="Times New Roman"/>
                <w:sz w:val="24"/>
                <w:szCs w:val="24"/>
              </w:rPr>
              <w:t>ь</w:t>
            </w:r>
            <w:r w:rsidRPr="00CC2F92">
              <w:rPr>
                <w:rFonts w:cs="Times New Roman"/>
                <w:sz w:val="24"/>
                <w:szCs w:val="24"/>
              </w:rPr>
              <w:t>клоре народов России: лирика, эпос, танец</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616C4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Знакомство со звучанием фольклора разных </w:t>
            </w:r>
            <w:r w:rsidRPr="00CC2F92">
              <w:rPr>
                <w:rFonts w:cs="Times New Roman"/>
                <w:sz w:val="24"/>
                <w:szCs w:val="24"/>
              </w:rPr>
              <w:lastRenderedPageBreak/>
              <w:t>регионов России в аудио- и видеозаписи. Ауте</w:t>
            </w:r>
            <w:r w:rsidRPr="00CC2F92">
              <w:rPr>
                <w:rFonts w:cs="Times New Roman"/>
                <w:sz w:val="24"/>
                <w:szCs w:val="24"/>
              </w:rPr>
              <w:t>н</w:t>
            </w:r>
            <w:r w:rsidRPr="00CC2F92">
              <w:rPr>
                <w:rFonts w:cs="Times New Roman"/>
                <w:sz w:val="24"/>
                <w:szCs w:val="24"/>
              </w:rPr>
              <w:t>тичная манера исполнения. Выявление хара</w:t>
            </w:r>
            <w:r w:rsidRPr="00CC2F92">
              <w:rPr>
                <w:rFonts w:cs="Times New Roman"/>
                <w:sz w:val="24"/>
                <w:szCs w:val="24"/>
              </w:rPr>
              <w:t>к</w:t>
            </w:r>
            <w:r w:rsidRPr="00CC2F92">
              <w:rPr>
                <w:rFonts w:cs="Times New Roman"/>
                <w:sz w:val="24"/>
                <w:szCs w:val="24"/>
              </w:rPr>
              <w:t>терных интонаций и ритмов в звучании традиц</w:t>
            </w:r>
            <w:r w:rsidRPr="00CC2F92">
              <w:rPr>
                <w:rFonts w:cs="Times New Roman"/>
                <w:sz w:val="24"/>
                <w:szCs w:val="24"/>
              </w:rPr>
              <w:t>и</w:t>
            </w:r>
            <w:r w:rsidRPr="00CC2F92">
              <w:rPr>
                <w:rFonts w:cs="Times New Roman"/>
                <w:sz w:val="24"/>
                <w:szCs w:val="24"/>
              </w:rPr>
              <w:t>онной музыки разных народов.</w:t>
            </w:r>
          </w:p>
          <w:p w14:paraId="5084A4D5" w14:textId="77777777" w:rsidR="00416B7C" w:rsidRPr="00CC2F92" w:rsidRDefault="00416B7C" w:rsidP="00CC2F92">
            <w:pPr>
              <w:pStyle w:val="aff3"/>
              <w:rPr>
                <w:rFonts w:cs="Times New Roman"/>
                <w:sz w:val="24"/>
                <w:szCs w:val="24"/>
              </w:rPr>
            </w:pPr>
            <w:r w:rsidRPr="00CC2F92">
              <w:rPr>
                <w:rFonts w:cs="Times New Roman"/>
                <w:sz w:val="24"/>
                <w:szCs w:val="24"/>
              </w:rPr>
              <w:t>Выявление общего и особенного при сравнении танцевальных, лирических и эпических песенных образцов фольклора разных народов России.</w:t>
            </w:r>
          </w:p>
          <w:p w14:paraId="0BB4579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 эпических сказаний. Двигательная, ри</w:t>
            </w:r>
            <w:r w:rsidRPr="00CC2F92">
              <w:rPr>
                <w:rFonts w:cs="Times New Roman"/>
                <w:sz w:val="24"/>
                <w:szCs w:val="24"/>
              </w:rPr>
              <w:t>т</w:t>
            </w:r>
            <w:r w:rsidRPr="00CC2F92">
              <w:rPr>
                <w:rFonts w:cs="Times New Roman"/>
                <w:sz w:val="24"/>
                <w:szCs w:val="24"/>
              </w:rPr>
              <w:t>мическая, интонационная импровизация в хара</w:t>
            </w:r>
            <w:r w:rsidRPr="00CC2F92">
              <w:rPr>
                <w:rFonts w:cs="Times New Roman"/>
                <w:sz w:val="24"/>
                <w:szCs w:val="24"/>
              </w:rPr>
              <w:t>к</w:t>
            </w:r>
            <w:r w:rsidRPr="00CC2F92">
              <w:rPr>
                <w:rFonts w:cs="Times New Roman"/>
                <w:sz w:val="24"/>
                <w:szCs w:val="24"/>
              </w:rPr>
              <w:t>тере изученных народных танцев и песен.</w:t>
            </w:r>
          </w:p>
          <w:p w14:paraId="20904DDD"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5B07D83F"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посвящённые музыке разных народов России. Музыкальный фестиваль «Народы России»</w:t>
            </w:r>
          </w:p>
        </w:tc>
      </w:tr>
      <w:tr w:rsidR="00416B7C" w:rsidRPr="00CC2F92" w14:paraId="09622F8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FA42B4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481DEDE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3CBB5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Фол</w:t>
            </w:r>
            <w:r w:rsidRPr="00CC2F92">
              <w:rPr>
                <w:rFonts w:cs="Times New Roman"/>
                <w:sz w:val="24"/>
                <w:szCs w:val="24"/>
              </w:rPr>
              <w:t>ь</w:t>
            </w:r>
            <w:r w:rsidRPr="00CC2F92">
              <w:rPr>
                <w:rFonts w:cs="Times New Roman"/>
                <w:sz w:val="24"/>
                <w:szCs w:val="24"/>
              </w:rPr>
              <w:lastRenderedPageBreak/>
              <w:t>клор в творч</w:t>
            </w:r>
            <w:r w:rsidRPr="00CC2F92">
              <w:rPr>
                <w:rFonts w:cs="Times New Roman"/>
                <w:sz w:val="24"/>
                <w:szCs w:val="24"/>
              </w:rPr>
              <w:t>е</w:t>
            </w:r>
            <w:r w:rsidRPr="00CC2F92">
              <w:rPr>
                <w:rFonts w:cs="Times New Roman"/>
                <w:sz w:val="24"/>
                <w:szCs w:val="24"/>
              </w:rPr>
              <w:t>стве профе</w:t>
            </w:r>
            <w:r w:rsidRPr="00CC2F92">
              <w:rPr>
                <w:rFonts w:cs="Times New Roman"/>
                <w:sz w:val="24"/>
                <w:szCs w:val="24"/>
              </w:rPr>
              <w:t>с</w:t>
            </w:r>
            <w:r w:rsidRPr="00CC2F92">
              <w:rPr>
                <w:rFonts w:cs="Times New Roman"/>
                <w:sz w:val="24"/>
                <w:szCs w:val="24"/>
              </w:rPr>
              <w:t>си</w:t>
            </w:r>
            <w:r w:rsidRPr="00CC2F92">
              <w:rPr>
                <w:rFonts w:cs="Times New Roman"/>
                <w:sz w:val="24"/>
                <w:szCs w:val="24"/>
              </w:rPr>
              <w:t>о</w:t>
            </w:r>
            <w:r w:rsidRPr="00CC2F92">
              <w:rPr>
                <w:rFonts w:cs="Times New Roman"/>
                <w:sz w:val="24"/>
                <w:szCs w:val="24"/>
              </w:rPr>
              <w:t>нальных комп</w:t>
            </w:r>
            <w:r w:rsidRPr="00CC2F92">
              <w:rPr>
                <w:rFonts w:cs="Times New Roman"/>
                <w:sz w:val="24"/>
                <w:szCs w:val="24"/>
              </w:rPr>
              <w:t>о</w:t>
            </w:r>
            <w:r w:rsidRPr="00CC2F92">
              <w:rPr>
                <w:rFonts w:cs="Times New Roman"/>
                <w:sz w:val="24"/>
                <w:szCs w:val="24"/>
              </w:rPr>
              <w:t>зиторов</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7EAEAB2"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lastRenderedPageBreak/>
              <w:t>Народные и</w:t>
            </w:r>
            <w:r w:rsidRPr="00CC2F92">
              <w:rPr>
                <w:rFonts w:cs="Times New Roman"/>
                <w:spacing w:val="-4"/>
                <w:sz w:val="24"/>
                <w:szCs w:val="24"/>
              </w:rPr>
              <w:t>с</w:t>
            </w:r>
            <w:r w:rsidRPr="00CC2F92">
              <w:rPr>
                <w:rFonts w:cs="Times New Roman"/>
                <w:spacing w:val="-4"/>
                <w:sz w:val="24"/>
                <w:szCs w:val="24"/>
              </w:rPr>
              <w:lastRenderedPageBreak/>
              <w:t>токи композ</w:t>
            </w:r>
            <w:r w:rsidRPr="00CC2F92">
              <w:rPr>
                <w:rFonts w:cs="Times New Roman"/>
                <w:spacing w:val="-4"/>
                <w:sz w:val="24"/>
                <w:szCs w:val="24"/>
              </w:rPr>
              <w:t>и</w:t>
            </w:r>
            <w:r w:rsidRPr="00CC2F92">
              <w:rPr>
                <w:rFonts w:cs="Times New Roman"/>
                <w:spacing w:val="-4"/>
                <w:sz w:val="24"/>
                <w:szCs w:val="24"/>
              </w:rPr>
              <w:t>торского тво</w:t>
            </w:r>
            <w:r w:rsidRPr="00CC2F92">
              <w:rPr>
                <w:rFonts w:cs="Times New Roman"/>
                <w:spacing w:val="-4"/>
                <w:sz w:val="24"/>
                <w:szCs w:val="24"/>
              </w:rPr>
              <w:t>р</w:t>
            </w:r>
            <w:r w:rsidRPr="00CC2F92">
              <w:rPr>
                <w:rFonts w:cs="Times New Roman"/>
                <w:spacing w:val="-4"/>
                <w:sz w:val="24"/>
                <w:szCs w:val="24"/>
              </w:rPr>
              <w:t>чества: обр</w:t>
            </w:r>
            <w:r w:rsidRPr="00CC2F92">
              <w:rPr>
                <w:rFonts w:cs="Times New Roman"/>
                <w:spacing w:val="-4"/>
                <w:sz w:val="24"/>
                <w:szCs w:val="24"/>
              </w:rPr>
              <w:t>а</w:t>
            </w:r>
            <w:r w:rsidRPr="00CC2F92">
              <w:rPr>
                <w:rFonts w:cs="Times New Roman"/>
                <w:spacing w:val="-4"/>
                <w:sz w:val="24"/>
                <w:szCs w:val="24"/>
              </w:rPr>
              <w:t>ботки фолькл</w:t>
            </w:r>
            <w:r w:rsidRPr="00CC2F92">
              <w:rPr>
                <w:rFonts w:cs="Times New Roman"/>
                <w:spacing w:val="-4"/>
                <w:sz w:val="24"/>
                <w:szCs w:val="24"/>
              </w:rPr>
              <w:t>о</w:t>
            </w:r>
            <w:r w:rsidRPr="00CC2F92">
              <w:rPr>
                <w:rFonts w:cs="Times New Roman"/>
                <w:spacing w:val="-4"/>
                <w:sz w:val="24"/>
                <w:szCs w:val="24"/>
              </w:rPr>
              <w:t>ра, цитаты; ка</w:t>
            </w:r>
            <w:r w:rsidRPr="00CC2F92">
              <w:rPr>
                <w:rFonts w:cs="Times New Roman"/>
                <w:spacing w:val="-4"/>
                <w:sz w:val="24"/>
                <w:szCs w:val="24"/>
              </w:rPr>
              <w:t>р</w:t>
            </w:r>
            <w:r w:rsidRPr="00CC2F92">
              <w:rPr>
                <w:rFonts w:cs="Times New Roman"/>
                <w:spacing w:val="-4"/>
                <w:sz w:val="24"/>
                <w:szCs w:val="24"/>
              </w:rPr>
              <w:t>тины родной природы и о</w:t>
            </w:r>
            <w:r w:rsidRPr="00CC2F92">
              <w:rPr>
                <w:rFonts w:cs="Times New Roman"/>
                <w:spacing w:val="-4"/>
                <w:sz w:val="24"/>
                <w:szCs w:val="24"/>
              </w:rPr>
              <w:t>т</w:t>
            </w:r>
            <w:r w:rsidRPr="00CC2F92">
              <w:rPr>
                <w:rFonts w:cs="Times New Roman"/>
                <w:spacing w:val="-4"/>
                <w:sz w:val="24"/>
                <w:szCs w:val="24"/>
              </w:rPr>
              <w:t>ражение типи</w:t>
            </w:r>
            <w:r w:rsidRPr="00CC2F92">
              <w:rPr>
                <w:rFonts w:cs="Times New Roman"/>
                <w:spacing w:val="-4"/>
                <w:sz w:val="24"/>
                <w:szCs w:val="24"/>
              </w:rPr>
              <w:t>ч</w:t>
            </w:r>
            <w:r w:rsidRPr="00CC2F92">
              <w:rPr>
                <w:rFonts w:cs="Times New Roman"/>
                <w:spacing w:val="-4"/>
                <w:sz w:val="24"/>
                <w:szCs w:val="24"/>
              </w:rPr>
              <w:t>ных образов, характеров, важных истор</w:t>
            </w:r>
            <w:r w:rsidRPr="00CC2F92">
              <w:rPr>
                <w:rFonts w:cs="Times New Roman"/>
                <w:spacing w:val="-4"/>
                <w:sz w:val="24"/>
                <w:szCs w:val="24"/>
              </w:rPr>
              <w:t>и</w:t>
            </w:r>
            <w:r w:rsidRPr="00CC2F92">
              <w:rPr>
                <w:rFonts w:cs="Times New Roman"/>
                <w:spacing w:val="-4"/>
                <w:sz w:val="24"/>
                <w:szCs w:val="24"/>
              </w:rPr>
              <w:t>ческих событий.</w:t>
            </w:r>
          </w:p>
          <w:p w14:paraId="2A3A6118" w14:textId="77777777" w:rsidR="007A563A" w:rsidRPr="00CC2F92" w:rsidRDefault="007A563A" w:rsidP="00CC2F92">
            <w:pPr>
              <w:pStyle w:val="aff3"/>
              <w:rPr>
                <w:rFonts w:cs="Times New Roman"/>
                <w:sz w:val="24"/>
                <w:szCs w:val="24"/>
              </w:rPr>
            </w:pPr>
            <w:r w:rsidRPr="00CC2F92">
              <w:rPr>
                <w:rFonts w:cs="Times New Roman"/>
                <w:sz w:val="24"/>
                <w:szCs w:val="24"/>
              </w:rPr>
              <w:t>Внутреннее родство комп</w:t>
            </w:r>
            <w:r w:rsidRPr="00CC2F92">
              <w:rPr>
                <w:rFonts w:cs="Times New Roman"/>
                <w:sz w:val="24"/>
                <w:szCs w:val="24"/>
              </w:rPr>
              <w:t>о</w:t>
            </w:r>
            <w:r w:rsidRPr="00CC2F92">
              <w:rPr>
                <w:rFonts w:cs="Times New Roman"/>
                <w:sz w:val="24"/>
                <w:szCs w:val="24"/>
              </w:rPr>
              <w:t xml:space="preserve">зиторского и народного творчества на </w:t>
            </w:r>
            <w:r w:rsidRPr="00CC2F92">
              <w:rPr>
                <w:rFonts w:cs="Times New Roman"/>
                <w:sz w:val="24"/>
                <w:szCs w:val="24"/>
              </w:rPr>
              <w:lastRenderedPageBreak/>
              <w:t>интонационном уровне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CAB9290" w14:textId="78816783"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Сравнение аутентичного звучания фольклора и </w:t>
            </w:r>
            <w:r w:rsidRPr="00CC2F92">
              <w:rPr>
                <w:rFonts w:cs="Times New Roman"/>
                <w:sz w:val="24"/>
                <w:szCs w:val="24"/>
              </w:rPr>
              <w:lastRenderedPageBreak/>
              <w:t>фольклорных мелодий в композиторской обр</w:t>
            </w:r>
            <w:r w:rsidRPr="00CC2F92">
              <w:rPr>
                <w:rFonts w:cs="Times New Roman"/>
                <w:sz w:val="24"/>
                <w:szCs w:val="24"/>
              </w:rPr>
              <w:t>а</w:t>
            </w:r>
            <w:r w:rsidRPr="00CC2F92">
              <w:rPr>
                <w:rFonts w:cs="Times New Roman"/>
                <w:sz w:val="24"/>
                <w:szCs w:val="24"/>
              </w:rPr>
              <w:t>ботке. Разучивание, исполнение народной песни в композиторской обработке.</w:t>
            </w:r>
          </w:p>
          <w:p w14:paraId="7D2264AB"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2—3 фрагментами крупных с</w:t>
            </w:r>
            <w:r w:rsidRPr="00CC2F92">
              <w:rPr>
                <w:rFonts w:cs="Times New Roman"/>
                <w:sz w:val="24"/>
                <w:szCs w:val="24"/>
              </w:rPr>
              <w:t>о</w:t>
            </w:r>
            <w:r w:rsidRPr="00CC2F92">
              <w:rPr>
                <w:rFonts w:cs="Times New Roman"/>
                <w:sz w:val="24"/>
                <w:szCs w:val="24"/>
              </w:rPr>
              <w:t>чинений (опера, симфония, концерт, квартет, в</w:t>
            </w:r>
            <w:r w:rsidRPr="00CC2F92">
              <w:rPr>
                <w:rFonts w:cs="Times New Roman"/>
                <w:sz w:val="24"/>
                <w:szCs w:val="24"/>
              </w:rPr>
              <w:t>а</w:t>
            </w:r>
            <w:r w:rsidRPr="00CC2F92">
              <w:rPr>
                <w:rFonts w:cs="Times New Roman"/>
                <w:sz w:val="24"/>
                <w:szCs w:val="24"/>
              </w:rPr>
              <w:t>риации и т. п.), в которых использованы по</w:t>
            </w:r>
            <w:r w:rsidRPr="00CC2F92">
              <w:rPr>
                <w:rFonts w:cs="Times New Roman"/>
                <w:sz w:val="24"/>
                <w:szCs w:val="24"/>
              </w:rPr>
              <w:t>д</w:t>
            </w:r>
            <w:r w:rsidRPr="00CC2F92">
              <w:rPr>
                <w:rFonts w:cs="Times New Roman"/>
                <w:sz w:val="24"/>
                <w:szCs w:val="24"/>
              </w:rPr>
              <w:t>линные народные мелодии. Наблюдение за принципами композиторской обработки, развития фольклорного тематического материала.</w:t>
            </w:r>
          </w:p>
          <w:p w14:paraId="2B7CE377" w14:textId="77777777" w:rsidR="007A563A" w:rsidRPr="00CC2F92" w:rsidRDefault="007A563A" w:rsidP="00CC2F92">
            <w:pPr>
              <w:pStyle w:val="aff3"/>
              <w:rPr>
                <w:rFonts w:cs="Times New Roman"/>
                <w:sz w:val="24"/>
                <w:szCs w:val="24"/>
              </w:rPr>
            </w:pPr>
            <w:r w:rsidRPr="00CC2F92">
              <w:rPr>
                <w:rFonts w:cs="Times New Roman"/>
                <w:i/>
                <w:iCs/>
                <w:sz w:val="24"/>
                <w:szCs w:val="24"/>
              </w:rPr>
              <w:t>На выбор или факультативно</w:t>
            </w:r>
          </w:p>
          <w:p w14:paraId="712F2312" w14:textId="77777777" w:rsidR="007A563A" w:rsidRPr="00CC2F92" w:rsidRDefault="007A563A" w:rsidP="00CC2F92">
            <w:pPr>
              <w:pStyle w:val="aff3"/>
              <w:rPr>
                <w:rFonts w:cs="Times New Roman"/>
                <w:sz w:val="24"/>
                <w:szCs w:val="24"/>
              </w:rPr>
            </w:pPr>
            <w:r w:rsidRPr="00CC2F92">
              <w:rPr>
                <w:rFonts w:cs="Times New Roman"/>
                <w:sz w:val="24"/>
                <w:szCs w:val="24"/>
              </w:rPr>
              <w:t>Исследовательские, творческие проекты, ра</w:t>
            </w:r>
            <w:r w:rsidRPr="00CC2F92">
              <w:rPr>
                <w:rFonts w:cs="Times New Roman"/>
                <w:sz w:val="24"/>
                <w:szCs w:val="24"/>
              </w:rPr>
              <w:t>с</w:t>
            </w:r>
            <w:r w:rsidRPr="00CC2F92">
              <w:rPr>
                <w:rFonts w:cs="Times New Roman"/>
                <w:sz w:val="24"/>
                <w:szCs w:val="24"/>
              </w:rPr>
              <w:t>крывающие тему отражения фольклора в творч</w:t>
            </w:r>
            <w:r w:rsidRPr="00CC2F92">
              <w:rPr>
                <w:rFonts w:cs="Times New Roman"/>
                <w:sz w:val="24"/>
                <w:szCs w:val="24"/>
              </w:rPr>
              <w:t>е</w:t>
            </w:r>
            <w:r w:rsidRPr="00CC2F92">
              <w:rPr>
                <w:rFonts w:cs="Times New Roman"/>
                <w:sz w:val="24"/>
                <w:szCs w:val="24"/>
              </w:rPr>
              <w:t>стве профессиональных композиторов (на пр</w:t>
            </w:r>
            <w:r w:rsidRPr="00CC2F92">
              <w:rPr>
                <w:rFonts w:cs="Times New Roman"/>
                <w:sz w:val="24"/>
                <w:szCs w:val="24"/>
              </w:rPr>
              <w:t>и</w:t>
            </w:r>
            <w:r w:rsidRPr="00CC2F92">
              <w:rPr>
                <w:rFonts w:cs="Times New Roman"/>
                <w:sz w:val="24"/>
                <w:szCs w:val="24"/>
              </w:rPr>
              <w:t>мере выбранной региональной традиции).</w:t>
            </w:r>
          </w:p>
          <w:p w14:paraId="38615762" w14:textId="77777777" w:rsidR="007A563A" w:rsidRPr="00CC2F92" w:rsidRDefault="007A563A" w:rsidP="00CC2F92">
            <w:pPr>
              <w:pStyle w:val="aff3"/>
              <w:rPr>
                <w:rFonts w:cs="Times New Roman"/>
                <w:sz w:val="24"/>
                <w:szCs w:val="24"/>
              </w:rPr>
            </w:pPr>
            <w:r w:rsidRPr="00CC2F92">
              <w:rPr>
                <w:rFonts w:cs="Times New Roman"/>
                <w:sz w:val="24"/>
                <w:szCs w:val="24"/>
              </w:rPr>
              <w:t>Посещение концерта, спектакля (просмотр фильма, телепередачи), посвящённого данной теме. Обсуждение в классе и/или письменная р</w:t>
            </w:r>
            <w:r w:rsidRPr="00CC2F92">
              <w:rPr>
                <w:rFonts w:cs="Times New Roman"/>
                <w:sz w:val="24"/>
                <w:szCs w:val="24"/>
              </w:rPr>
              <w:t>е</w:t>
            </w:r>
            <w:r w:rsidRPr="00CC2F92">
              <w:rPr>
                <w:rFonts w:cs="Times New Roman"/>
                <w:sz w:val="24"/>
                <w:szCs w:val="24"/>
              </w:rPr>
              <w:lastRenderedPageBreak/>
              <w:t>цензия по результатам просмотра</w:t>
            </w:r>
          </w:p>
        </w:tc>
      </w:tr>
      <w:tr w:rsidR="00416B7C" w:rsidRPr="00CC2F92" w14:paraId="5B299845"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6C6419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4ECECE6A"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ED197D0" w14:textId="77777777" w:rsidR="00416B7C" w:rsidRPr="00CC2F92" w:rsidRDefault="00416B7C" w:rsidP="00CC2F92">
            <w:pPr>
              <w:pStyle w:val="aff3"/>
              <w:rPr>
                <w:rFonts w:cs="Times New Roman"/>
                <w:sz w:val="24"/>
                <w:szCs w:val="24"/>
              </w:rPr>
            </w:pPr>
            <w:r w:rsidRPr="00CC2F92">
              <w:rPr>
                <w:rFonts w:cs="Times New Roman"/>
                <w:sz w:val="24"/>
                <w:szCs w:val="24"/>
              </w:rPr>
              <w:t>На р</w:t>
            </w:r>
            <w:r w:rsidRPr="00CC2F92">
              <w:rPr>
                <w:rFonts w:cs="Times New Roman"/>
                <w:sz w:val="24"/>
                <w:szCs w:val="24"/>
              </w:rPr>
              <w:t>у</w:t>
            </w:r>
            <w:r w:rsidRPr="00CC2F92">
              <w:rPr>
                <w:rFonts w:cs="Times New Roman"/>
                <w:sz w:val="24"/>
                <w:szCs w:val="24"/>
              </w:rPr>
              <w:t>бежах культур</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BA088F" w14:textId="77777777" w:rsidR="00416B7C" w:rsidRPr="00CC2F92" w:rsidRDefault="00416B7C" w:rsidP="00CC2F92">
            <w:pPr>
              <w:pStyle w:val="aff3"/>
              <w:rPr>
                <w:rFonts w:cs="Times New Roman"/>
                <w:sz w:val="24"/>
                <w:szCs w:val="24"/>
              </w:rPr>
            </w:pPr>
            <w:r w:rsidRPr="00CC2F92">
              <w:rPr>
                <w:rFonts w:cs="Times New Roman"/>
                <w:sz w:val="24"/>
                <w:szCs w:val="24"/>
              </w:rPr>
              <w:t>Взаимное влияние фоль</w:t>
            </w:r>
            <w:r w:rsidRPr="00CC2F92">
              <w:rPr>
                <w:rFonts w:cs="Times New Roman"/>
                <w:sz w:val="24"/>
                <w:szCs w:val="24"/>
              </w:rPr>
              <w:t>к</w:t>
            </w:r>
            <w:r w:rsidRPr="00CC2F92">
              <w:rPr>
                <w:rFonts w:cs="Times New Roman"/>
                <w:sz w:val="24"/>
                <w:szCs w:val="24"/>
              </w:rPr>
              <w:t>лорных трад</w:t>
            </w:r>
            <w:r w:rsidRPr="00CC2F92">
              <w:rPr>
                <w:rFonts w:cs="Times New Roman"/>
                <w:sz w:val="24"/>
                <w:szCs w:val="24"/>
              </w:rPr>
              <w:t>и</w:t>
            </w:r>
            <w:r w:rsidRPr="00CC2F92">
              <w:rPr>
                <w:rFonts w:cs="Times New Roman"/>
                <w:sz w:val="24"/>
                <w:szCs w:val="24"/>
              </w:rPr>
              <w:t>ций друг на друга.</w:t>
            </w:r>
          </w:p>
          <w:p w14:paraId="70E75BD8" w14:textId="77777777" w:rsidR="00416B7C" w:rsidRPr="00CC2F92" w:rsidRDefault="00416B7C" w:rsidP="00CC2F92">
            <w:pPr>
              <w:pStyle w:val="aff3"/>
              <w:rPr>
                <w:rFonts w:cs="Times New Roman"/>
                <w:sz w:val="24"/>
                <w:szCs w:val="24"/>
              </w:rPr>
            </w:pPr>
            <w:r w:rsidRPr="00CC2F92">
              <w:rPr>
                <w:rFonts w:cs="Times New Roman"/>
                <w:sz w:val="24"/>
                <w:szCs w:val="24"/>
              </w:rPr>
              <w:t>Этнограф</w:t>
            </w:r>
            <w:r w:rsidRPr="00CC2F92">
              <w:rPr>
                <w:rFonts w:cs="Times New Roman"/>
                <w:sz w:val="24"/>
                <w:szCs w:val="24"/>
              </w:rPr>
              <w:t>и</w:t>
            </w:r>
            <w:r w:rsidRPr="00CC2F92">
              <w:rPr>
                <w:rFonts w:cs="Times New Roman"/>
                <w:sz w:val="24"/>
                <w:szCs w:val="24"/>
              </w:rPr>
              <w:t>ческие эксп</w:t>
            </w:r>
            <w:r w:rsidRPr="00CC2F92">
              <w:rPr>
                <w:rFonts w:cs="Times New Roman"/>
                <w:sz w:val="24"/>
                <w:szCs w:val="24"/>
              </w:rPr>
              <w:t>е</w:t>
            </w:r>
            <w:r w:rsidRPr="00CC2F92">
              <w:rPr>
                <w:rFonts w:cs="Times New Roman"/>
                <w:sz w:val="24"/>
                <w:szCs w:val="24"/>
              </w:rPr>
              <w:t>диции и фест</w:t>
            </w:r>
            <w:r w:rsidRPr="00CC2F92">
              <w:rPr>
                <w:rFonts w:cs="Times New Roman"/>
                <w:sz w:val="24"/>
                <w:szCs w:val="24"/>
              </w:rPr>
              <w:t>и</w:t>
            </w:r>
            <w:r w:rsidRPr="00CC2F92">
              <w:rPr>
                <w:rFonts w:cs="Times New Roman"/>
                <w:sz w:val="24"/>
                <w:szCs w:val="24"/>
              </w:rPr>
              <w:t>вали.</w:t>
            </w:r>
          </w:p>
          <w:p w14:paraId="76BB5E15" w14:textId="77777777" w:rsidR="00416B7C" w:rsidRPr="00CC2F92" w:rsidRDefault="00416B7C" w:rsidP="00CC2F92">
            <w:pPr>
              <w:pStyle w:val="aff3"/>
              <w:rPr>
                <w:rFonts w:cs="Times New Roman"/>
                <w:sz w:val="24"/>
                <w:szCs w:val="24"/>
              </w:rPr>
            </w:pPr>
            <w:r w:rsidRPr="00CC2F92">
              <w:rPr>
                <w:rFonts w:cs="Times New Roman"/>
                <w:sz w:val="24"/>
                <w:szCs w:val="24"/>
              </w:rPr>
              <w:t>Современная жизнь фоль</w:t>
            </w:r>
            <w:r w:rsidRPr="00CC2F92">
              <w:rPr>
                <w:rFonts w:cs="Times New Roman"/>
                <w:sz w:val="24"/>
                <w:szCs w:val="24"/>
              </w:rPr>
              <w:t>к</w:t>
            </w:r>
            <w:r w:rsidRPr="00CC2F92">
              <w:rPr>
                <w:rFonts w:cs="Times New Roman"/>
                <w:sz w:val="24"/>
                <w:szCs w:val="24"/>
              </w:rPr>
              <w:t>лора</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D154C22"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примерами смешения культурных традиций в пограничных территориях</w:t>
            </w:r>
            <w:r w:rsidR="007A563A" w:rsidRPr="00CC2F92">
              <w:rPr>
                <w:rStyle w:val="aff0"/>
                <w:rFonts w:cs="Times New Roman"/>
                <w:sz w:val="24"/>
                <w:szCs w:val="24"/>
              </w:rPr>
              <w:footnoteReference w:id="27"/>
            </w:r>
            <w:r w:rsidRPr="00CC2F92">
              <w:rPr>
                <w:rFonts w:cs="Times New Roman"/>
                <w:sz w:val="24"/>
                <w:szCs w:val="24"/>
              </w:rPr>
              <w:t>. Выявл</w:t>
            </w:r>
            <w:r w:rsidRPr="00CC2F92">
              <w:rPr>
                <w:rFonts w:cs="Times New Roman"/>
                <w:sz w:val="24"/>
                <w:szCs w:val="24"/>
              </w:rPr>
              <w:t>е</w:t>
            </w:r>
            <w:r w:rsidRPr="00CC2F92">
              <w:rPr>
                <w:rFonts w:cs="Times New Roman"/>
                <w:sz w:val="24"/>
                <w:szCs w:val="24"/>
              </w:rPr>
              <w:t>ние причинно-следственных связей такого см</w:t>
            </w:r>
            <w:r w:rsidRPr="00CC2F92">
              <w:rPr>
                <w:rFonts w:cs="Times New Roman"/>
                <w:sz w:val="24"/>
                <w:szCs w:val="24"/>
              </w:rPr>
              <w:t>е</w:t>
            </w:r>
            <w:r w:rsidRPr="00CC2F92">
              <w:rPr>
                <w:rFonts w:cs="Times New Roman"/>
                <w:sz w:val="24"/>
                <w:szCs w:val="24"/>
              </w:rPr>
              <w:t>шения.</w:t>
            </w:r>
          </w:p>
          <w:p w14:paraId="05167B9D" w14:textId="77777777" w:rsidR="00416B7C" w:rsidRPr="00CC2F92" w:rsidRDefault="00416B7C" w:rsidP="00CC2F92">
            <w:pPr>
              <w:pStyle w:val="aff3"/>
              <w:rPr>
                <w:rFonts w:cs="Times New Roman"/>
                <w:sz w:val="24"/>
                <w:szCs w:val="24"/>
              </w:rPr>
            </w:pPr>
            <w:r w:rsidRPr="00CC2F92">
              <w:rPr>
                <w:rFonts w:cs="Times New Roman"/>
                <w:sz w:val="24"/>
                <w:szCs w:val="24"/>
              </w:rPr>
              <w:t>Изучение творчества и вклада в развитие кул</w:t>
            </w:r>
            <w:r w:rsidRPr="00CC2F92">
              <w:rPr>
                <w:rFonts w:cs="Times New Roman"/>
                <w:sz w:val="24"/>
                <w:szCs w:val="24"/>
              </w:rPr>
              <w:t>ь</w:t>
            </w:r>
            <w:r w:rsidRPr="00CC2F92">
              <w:rPr>
                <w:rFonts w:cs="Times New Roman"/>
                <w:sz w:val="24"/>
                <w:szCs w:val="24"/>
              </w:rPr>
              <w:t>туры современных этно-исполнителей, исслед</w:t>
            </w:r>
            <w:r w:rsidRPr="00CC2F92">
              <w:rPr>
                <w:rFonts w:cs="Times New Roman"/>
                <w:sz w:val="24"/>
                <w:szCs w:val="24"/>
              </w:rPr>
              <w:t>о</w:t>
            </w:r>
            <w:r w:rsidRPr="00CC2F92">
              <w:rPr>
                <w:rFonts w:cs="Times New Roman"/>
                <w:sz w:val="24"/>
                <w:szCs w:val="24"/>
              </w:rPr>
              <w:t>вателей традиционного фольклора.</w:t>
            </w:r>
          </w:p>
          <w:p w14:paraId="4A90DF8C"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32DCC977" w14:textId="77777777" w:rsidR="00416B7C" w:rsidRPr="00CC2F92" w:rsidRDefault="00416B7C" w:rsidP="00CC2F92">
            <w:pPr>
              <w:pStyle w:val="aff3"/>
              <w:rPr>
                <w:rFonts w:cs="Times New Roman"/>
                <w:sz w:val="24"/>
                <w:szCs w:val="24"/>
              </w:rPr>
            </w:pPr>
            <w:r w:rsidRPr="00CC2F92">
              <w:rPr>
                <w:rFonts w:cs="Times New Roman"/>
                <w:sz w:val="24"/>
                <w:szCs w:val="24"/>
              </w:rPr>
              <w:t>Участие в этнографической экспедиции, пос</w:t>
            </w:r>
            <w:r w:rsidRPr="00CC2F92">
              <w:rPr>
                <w:rFonts w:cs="Times New Roman"/>
                <w:sz w:val="24"/>
                <w:szCs w:val="24"/>
              </w:rPr>
              <w:t>е</w:t>
            </w:r>
            <w:r w:rsidRPr="00CC2F92">
              <w:rPr>
                <w:rFonts w:cs="Times New Roman"/>
                <w:sz w:val="24"/>
                <w:szCs w:val="24"/>
              </w:rPr>
              <w:t>щение/ участие в фестивале традиционной кул</w:t>
            </w:r>
            <w:r w:rsidRPr="00CC2F92">
              <w:rPr>
                <w:rFonts w:cs="Times New Roman"/>
                <w:sz w:val="24"/>
                <w:szCs w:val="24"/>
              </w:rPr>
              <w:t>ь</w:t>
            </w:r>
            <w:r w:rsidRPr="00CC2F92">
              <w:rPr>
                <w:rFonts w:cs="Times New Roman"/>
                <w:sz w:val="24"/>
                <w:szCs w:val="24"/>
              </w:rPr>
              <w:t>туры</w:t>
            </w:r>
          </w:p>
        </w:tc>
      </w:tr>
    </w:tbl>
    <w:p w14:paraId="65C3783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3 «Музыка народов мира»</w:t>
      </w:r>
      <w:r w:rsidR="007A563A" w:rsidRPr="00CC2F92">
        <w:rPr>
          <w:rStyle w:val="aff0"/>
          <w:rFonts w:cs="Times New Roman"/>
          <w:sz w:val="24"/>
          <w:szCs w:val="24"/>
        </w:rPr>
        <w:footnoteReference w:id="28"/>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02"/>
        <w:gridCol w:w="2029"/>
        <w:gridCol w:w="5540"/>
      </w:tblGrid>
      <w:tr w:rsidR="00416B7C" w:rsidRPr="00CC2F92" w14:paraId="7B7BC4C5"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6E6C393"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w:t>
            </w:r>
            <w:r w:rsidRPr="00CC2F92">
              <w:rPr>
                <w:rFonts w:cs="Times New Roman"/>
                <w:spacing w:val="-4"/>
                <w:sz w:val="24"/>
                <w:szCs w:val="24"/>
              </w:rPr>
              <w:t>а</w:t>
            </w:r>
            <w:r w:rsidRPr="00CC2F92">
              <w:rPr>
                <w:rFonts w:cs="Times New Roman"/>
                <w:spacing w:val="-4"/>
                <w:sz w:val="24"/>
                <w:szCs w:val="24"/>
              </w:rPr>
              <w:t>сов</w:t>
            </w:r>
          </w:p>
        </w:tc>
        <w:tc>
          <w:tcPr>
            <w:tcW w:w="1302"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2DE994BA"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2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4FB717E"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40"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6D3DEB60"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0FC3B126" w14:textId="77777777" w:rsidTr="003C1ACC">
        <w:trPr>
          <w:trHeight w:val="2203"/>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5638C65B"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5B1E7696"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AB8370D"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у</w:t>
            </w:r>
            <w:r w:rsidRPr="00CC2F92">
              <w:rPr>
                <w:rFonts w:cs="Times New Roman"/>
                <w:sz w:val="24"/>
                <w:szCs w:val="24"/>
              </w:rPr>
              <w:t>зыка — дре</w:t>
            </w:r>
            <w:r w:rsidRPr="00CC2F92">
              <w:rPr>
                <w:rFonts w:cs="Times New Roman"/>
                <w:sz w:val="24"/>
                <w:szCs w:val="24"/>
              </w:rPr>
              <w:t>в</w:t>
            </w:r>
            <w:r w:rsidRPr="00CC2F92">
              <w:rPr>
                <w:rFonts w:cs="Times New Roman"/>
                <w:sz w:val="24"/>
                <w:szCs w:val="24"/>
              </w:rPr>
              <w:t>нейший язык ч</w:t>
            </w:r>
            <w:r w:rsidRPr="00CC2F92">
              <w:rPr>
                <w:rFonts w:cs="Times New Roman"/>
                <w:sz w:val="24"/>
                <w:szCs w:val="24"/>
              </w:rPr>
              <w:t>е</w:t>
            </w:r>
            <w:r w:rsidRPr="00CC2F92">
              <w:rPr>
                <w:rFonts w:cs="Times New Roman"/>
                <w:sz w:val="24"/>
                <w:szCs w:val="24"/>
              </w:rPr>
              <w:t>ловеч</w:t>
            </w:r>
            <w:r w:rsidRPr="00CC2F92">
              <w:rPr>
                <w:rFonts w:cs="Times New Roman"/>
                <w:sz w:val="24"/>
                <w:szCs w:val="24"/>
              </w:rPr>
              <w:t>е</w:t>
            </w:r>
            <w:r w:rsidRPr="00CC2F92">
              <w:rPr>
                <w:rFonts w:cs="Times New Roman"/>
                <w:sz w:val="24"/>
                <w:szCs w:val="24"/>
              </w:rPr>
              <w:t>ства</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4824D067" w14:textId="77777777" w:rsidR="00416B7C" w:rsidRPr="00CC2F92" w:rsidRDefault="00416B7C" w:rsidP="00CC2F92">
            <w:pPr>
              <w:pStyle w:val="aff3"/>
              <w:rPr>
                <w:rFonts w:cs="Times New Roman"/>
                <w:sz w:val="24"/>
                <w:szCs w:val="24"/>
              </w:rPr>
            </w:pPr>
            <w:r w:rsidRPr="00CC2F92">
              <w:rPr>
                <w:rFonts w:cs="Times New Roman"/>
                <w:sz w:val="24"/>
                <w:szCs w:val="24"/>
              </w:rPr>
              <w:t>Археологич</w:t>
            </w:r>
            <w:r w:rsidRPr="00CC2F92">
              <w:rPr>
                <w:rFonts w:cs="Times New Roman"/>
                <w:sz w:val="24"/>
                <w:szCs w:val="24"/>
              </w:rPr>
              <w:t>е</w:t>
            </w:r>
            <w:r w:rsidRPr="00CC2F92">
              <w:rPr>
                <w:rFonts w:cs="Times New Roman"/>
                <w:sz w:val="24"/>
                <w:szCs w:val="24"/>
              </w:rPr>
              <w:t>ские находки, легенды и ск</w:t>
            </w:r>
            <w:r w:rsidRPr="00CC2F92">
              <w:rPr>
                <w:rFonts w:cs="Times New Roman"/>
                <w:sz w:val="24"/>
                <w:szCs w:val="24"/>
              </w:rPr>
              <w:t>а</w:t>
            </w:r>
            <w:r w:rsidRPr="00CC2F92">
              <w:rPr>
                <w:rFonts w:cs="Times New Roman"/>
                <w:sz w:val="24"/>
                <w:szCs w:val="24"/>
              </w:rPr>
              <w:t>зания о музыке древних.</w:t>
            </w:r>
          </w:p>
          <w:p w14:paraId="475BE1B9" w14:textId="77777777" w:rsidR="00416B7C" w:rsidRPr="00CC2F92" w:rsidRDefault="00416B7C" w:rsidP="00CC2F92">
            <w:pPr>
              <w:pStyle w:val="aff3"/>
              <w:rPr>
                <w:rFonts w:cs="Times New Roman"/>
                <w:sz w:val="24"/>
                <w:szCs w:val="24"/>
              </w:rPr>
            </w:pPr>
            <w:r w:rsidRPr="00CC2F92">
              <w:rPr>
                <w:rFonts w:cs="Times New Roman"/>
                <w:sz w:val="24"/>
                <w:szCs w:val="24"/>
              </w:rPr>
              <w:t>Древняя Гр</w:t>
            </w:r>
            <w:r w:rsidRPr="00CC2F92">
              <w:rPr>
                <w:rFonts w:cs="Times New Roman"/>
                <w:sz w:val="24"/>
                <w:szCs w:val="24"/>
              </w:rPr>
              <w:t>е</w:t>
            </w:r>
            <w:r w:rsidRPr="00CC2F92">
              <w:rPr>
                <w:rFonts w:cs="Times New Roman"/>
                <w:sz w:val="24"/>
                <w:szCs w:val="24"/>
              </w:rPr>
              <w:t>ция — колыбель европейской культуры (театр, хор, оркестр, лады, учение о гармонии и др.)</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2AEF5C09" w14:textId="77777777" w:rsidR="00416B7C" w:rsidRPr="00CC2F92" w:rsidRDefault="00416B7C" w:rsidP="00CC2F92">
            <w:pPr>
              <w:pStyle w:val="aff3"/>
              <w:rPr>
                <w:rFonts w:cs="Times New Roman"/>
                <w:sz w:val="24"/>
                <w:szCs w:val="24"/>
              </w:rPr>
            </w:pPr>
            <w:r w:rsidRPr="00CC2F92">
              <w:rPr>
                <w:rFonts w:cs="Times New Roman"/>
                <w:sz w:val="24"/>
                <w:szCs w:val="24"/>
              </w:rPr>
              <w:t>Экскурсия в музей (реальный или виртуальный) с экспозицией музыкальных артефактов древности, последующий пересказ полученной информации.</w:t>
            </w:r>
          </w:p>
          <w:p w14:paraId="3BAA9957" w14:textId="77777777" w:rsidR="00416B7C" w:rsidRPr="00CC2F92" w:rsidRDefault="00416B7C" w:rsidP="00CC2F92">
            <w:pPr>
              <w:pStyle w:val="aff3"/>
              <w:rPr>
                <w:rFonts w:cs="Times New Roman"/>
                <w:sz w:val="24"/>
                <w:szCs w:val="24"/>
              </w:rPr>
            </w:pPr>
            <w:r w:rsidRPr="00CC2F92">
              <w:rPr>
                <w:rFonts w:cs="Times New Roman"/>
                <w:sz w:val="24"/>
                <w:szCs w:val="24"/>
              </w:rPr>
              <w:t>Импровизация в духе древнего обряда (вызыв</w:t>
            </w:r>
            <w:r w:rsidRPr="00CC2F92">
              <w:rPr>
                <w:rFonts w:cs="Times New Roman"/>
                <w:sz w:val="24"/>
                <w:szCs w:val="24"/>
              </w:rPr>
              <w:t>а</w:t>
            </w:r>
            <w:r w:rsidRPr="00CC2F92">
              <w:rPr>
                <w:rFonts w:cs="Times New Roman"/>
                <w:sz w:val="24"/>
                <w:szCs w:val="24"/>
              </w:rPr>
              <w:t>ние дождя, поклонение тотемному животному и т. п.).</w:t>
            </w:r>
          </w:p>
          <w:p w14:paraId="1AC970CE" w14:textId="77777777" w:rsidR="00416B7C" w:rsidRPr="00CC2F92" w:rsidRDefault="00416B7C" w:rsidP="00CC2F92">
            <w:pPr>
              <w:pStyle w:val="aff3"/>
              <w:rPr>
                <w:rFonts w:cs="Times New Roman"/>
                <w:sz w:val="24"/>
                <w:szCs w:val="24"/>
              </w:rPr>
            </w:pPr>
            <w:r w:rsidRPr="00CC2F92">
              <w:rPr>
                <w:rFonts w:cs="Times New Roman"/>
                <w:sz w:val="24"/>
                <w:szCs w:val="24"/>
              </w:rPr>
              <w:t>Озвучивание, театрализация легенды/мифа о музыке.</w:t>
            </w:r>
          </w:p>
          <w:p w14:paraId="3CF94C47"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42F01789" w14:textId="77777777" w:rsidR="00416B7C" w:rsidRPr="00CC2F92" w:rsidRDefault="00416B7C" w:rsidP="00CC2F92">
            <w:pPr>
              <w:pStyle w:val="aff3"/>
              <w:rPr>
                <w:rFonts w:cs="Times New Roman"/>
                <w:sz w:val="24"/>
                <w:szCs w:val="24"/>
              </w:rPr>
            </w:pPr>
            <w:r w:rsidRPr="00CC2F92">
              <w:rPr>
                <w:rFonts w:cs="Times New Roman"/>
                <w:sz w:val="24"/>
                <w:szCs w:val="24"/>
              </w:rPr>
              <w:t>Квесты, викторины, интеллектуальные игры. Исследовательские проекты в рамках тематики «Мифы Древней Греции в музыкальном искусстве XVII—XX веков»</w:t>
            </w:r>
          </w:p>
        </w:tc>
      </w:tr>
      <w:tr w:rsidR="00416B7C" w:rsidRPr="00CC2F92" w14:paraId="7607B80D" w14:textId="77777777" w:rsidTr="003C1ACC">
        <w:trPr>
          <w:trHeight w:val="578"/>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616FB22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15118617"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5C51DB9F"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кальный фольклор народов Европы</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4B63569A" w14:textId="77777777" w:rsidR="00416B7C" w:rsidRPr="00CC2F92" w:rsidRDefault="00416B7C" w:rsidP="00CC2F92">
            <w:pPr>
              <w:pStyle w:val="aff3"/>
              <w:rPr>
                <w:rFonts w:cs="Times New Roman"/>
                <w:sz w:val="24"/>
                <w:szCs w:val="24"/>
                <w:vertAlign w:val="superscript"/>
              </w:rPr>
            </w:pPr>
            <w:r w:rsidRPr="00CC2F92">
              <w:rPr>
                <w:rFonts w:cs="Times New Roman"/>
                <w:sz w:val="24"/>
                <w:szCs w:val="24"/>
              </w:rPr>
              <w:t>Интонации и ритмы, формы и жанры евр</w:t>
            </w:r>
            <w:r w:rsidRPr="00CC2F92">
              <w:rPr>
                <w:rFonts w:cs="Times New Roman"/>
                <w:sz w:val="24"/>
                <w:szCs w:val="24"/>
              </w:rPr>
              <w:t>о</w:t>
            </w:r>
            <w:r w:rsidRPr="00CC2F92">
              <w:rPr>
                <w:rFonts w:cs="Times New Roman"/>
                <w:sz w:val="24"/>
                <w:szCs w:val="24"/>
              </w:rPr>
              <w:t>пейского фол</w:t>
            </w:r>
            <w:r w:rsidRPr="00CC2F92">
              <w:rPr>
                <w:rFonts w:cs="Times New Roman"/>
                <w:sz w:val="24"/>
                <w:szCs w:val="24"/>
              </w:rPr>
              <w:t>ь</w:t>
            </w:r>
            <w:r w:rsidRPr="00CC2F92">
              <w:rPr>
                <w:rFonts w:cs="Times New Roman"/>
                <w:sz w:val="24"/>
                <w:szCs w:val="24"/>
              </w:rPr>
              <w:t>клора</w:t>
            </w:r>
            <w:r w:rsidR="007A563A" w:rsidRPr="00CC2F92">
              <w:rPr>
                <w:rStyle w:val="aff0"/>
                <w:rFonts w:cs="Times New Roman"/>
                <w:sz w:val="24"/>
                <w:szCs w:val="24"/>
              </w:rPr>
              <w:footnoteReference w:id="29"/>
            </w:r>
          </w:p>
          <w:p w14:paraId="3CFE24BE" w14:textId="77777777" w:rsidR="007A563A" w:rsidRPr="00CC2F92" w:rsidRDefault="007A563A" w:rsidP="00CC2F92">
            <w:pPr>
              <w:pStyle w:val="aff3"/>
              <w:rPr>
                <w:rFonts w:cs="Times New Roman"/>
                <w:sz w:val="24"/>
                <w:szCs w:val="24"/>
              </w:rPr>
            </w:pPr>
            <w:r w:rsidRPr="00CC2F92">
              <w:rPr>
                <w:rFonts w:cs="Times New Roman"/>
                <w:sz w:val="24"/>
                <w:szCs w:val="24"/>
              </w:rPr>
              <w:t>Отражение европейского фольклора в творчестве професси</w:t>
            </w:r>
            <w:r w:rsidRPr="00CC2F92">
              <w:rPr>
                <w:rFonts w:cs="Times New Roman"/>
                <w:sz w:val="24"/>
                <w:szCs w:val="24"/>
              </w:rPr>
              <w:t>о</w:t>
            </w:r>
            <w:r w:rsidRPr="00CC2F92">
              <w:rPr>
                <w:rFonts w:cs="Times New Roman"/>
                <w:sz w:val="24"/>
                <w:szCs w:val="24"/>
              </w:rPr>
              <w:t>нальных ко</w:t>
            </w:r>
            <w:r w:rsidRPr="00CC2F92">
              <w:rPr>
                <w:rFonts w:cs="Times New Roman"/>
                <w:sz w:val="24"/>
                <w:szCs w:val="24"/>
              </w:rPr>
              <w:t>м</w:t>
            </w:r>
            <w:r w:rsidRPr="00CC2F92">
              <w:rPr>
                <w:rFonts w:cs="Times New Roman"/>
                <w:sz w:val="24"/>
                <w:szCs w:val="24"/>
              </w:rPr>
              <w:t>позиторов</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CD45BD8" w14:textId="77777777" w:rsidR="00416B7C" w:rsidRPr="00CC2F92" w:rsidRDefault="00416B7C" w:rsidP="00CC2F92">
            <w:pPr>
              <w:pStyle w:val="aff3"/>
              <w:rPr>
                <w:rFonts w:cs="Times New Roman"/>
                <w:sz w:val="24"/>
                <w:szCs w:val="24"/>
              </w:rPr>
            </w:pPr>
            <w:r w:rsidRPr="00CC2F92">
              <w:rPr>
                <w:rFonts w:cs="Times New Roman"/>
                <w:sz w:val="24"/>
                <w:szCs w:val="24"/>
              </w:rPr>
              <w:t>Выявление характерных интонаций и ритмов в звучании традиционной музыки народов Европы.</w:t>
            </w:r>
          </w:p>
          <w:p w14:paraId="79D470F7" w14:textId="77777777" w:rsidR="00416B7C" w:rsidRPr="00CC2F92" w:rsidRDefault="00416B7C" w:rsidP="00CC2F92">
            <w:pPr>
              <w:pStyle w:val="aff3"/>
              <w:rPr>
                <w:rFonts w:cs="Times New Roman"/>
                <w:sz w:val="24"/>
                <w:szCs w:val="24"/>
              </w:rPr>
            </w:pPr>
            <w:r w:rsidRPr="00CC2F92">
              <w:rPr>
                <w:rFonts w:cs="Times New Roman"/>
                <w:sz w:val="24"/>
                <w:szCs w:val="24"/>
              </w:rPr>
              <w:t>Выявление общего и особенного при сравнении изучаемых образцов европейского фольклора и фольклора народов России.</w:t>
            </w:r>
          </w:p>
          <w:p w14:paraId="65FEAB8A" w14:textId="77777777" w:rsidR="007A563A" w:rsidRPr="00CC2F92" w:rsidRDefault="007A563A" w:rsidP="00CC2F92">
            <w:pPr>
              <w:pStyle w:val="aff3"/>
              <w:rPr>
                <w:rFonts w:cs="Times New Roman"/>
                <w:sz w:val="24"/>
                <w:szCs w:val="24"/>
              </w:rPr>
            </w:pPr>
            <w:r w:rsidRPr="00CC2F92">
              <w:rPr>
                <w:rFonts w:cs="Times New Roman"/>
                <w:sz w:val="24"/>
                <w:szCs w:val="24"/>
              </w:rPr>
              <w:t>Разучивание и исполнение народных песен, танцев. Двигательная, ритмическая, интонацио</w:t>
            </w:r>
            <w:r w:rsidRPr="00CC2F92">
              <w:rPr>
                <w:rFonts w:cs="Times New Roman"/>
                <w:sz w:val="24"/>
                <w:szCs w:val="24"/>
              </w:rPr>
              <w:t>н</w:t>
            </w:r>
            <w:r w:rsidRPr="00CC2F92">
              <w:rPr>
                <w:rFonts w:cs="Times New Roman"/>
                <w:sz w:val="24"/>
                <w:szCs w:val="24"/>
              </w:rPr>
              <w:t>ная импровизация по мотивам изученных традиций народов Европы (в том числе в форме рондо)</w:t>
            </w:r>
          </w:p>
        </w:tc>
      </w:tr>
      <w:tr w:rsidR="00416B7C" w:rsidRPr="00CC2F92" w14:paraId="3A57C518"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12CD2A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4F99CA99"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FE346F"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у</w:t>
            </w:r>
            <w:r w:rsidRPr="00CC2F92">
              <w:rPr>
                <w:rFonts w:cs="Times New Roman"/>
                <w:sz w:val="24"/>
                <w:szCs w:val="24"/>
              </w:rPr>
              <w:t>зыкал</w:t>
            </w:r>
            <w:r w:rsidRPr="00CC2F92">
              <w:rPr>
                <w:rFonts w:cs="Times New Roman"/>
                <w:sz w:val="24"/>
                <w:szCs w:val="24"/>
              </w:rPr>
              <w:t>ь</w:t>
            </w:r>
            <w:r w:rsidRPr="00CC2F92">
              <w:rPr>
                <w:rFonts w:cs="Times New Roman"/>
                <w:sz w:val="24"/>
                <w:szCs w:val="24"/>
              </w:rPr>
              <w:t>ный фоль</w:t>
            </w:r>
            <w:r w:rsidRPr="00CC2F92">
              <w:rPr>
                <w:rFonts w:cs="Times New Roman"/>
                <w:sz w:val="24"/>
                <w:szCs w:val="24"/>
              </w:rPr>
              <w:t>к</w:t>
            </w:r>
            <w:r w:rsidRPr="00CC2F92">
              <w:rPr>
                <w:rFonts w:cs="Times New Roman"/>
                <w:sz w:val="24"/>
                <w:szCs w:val="24"/>
              </w:rPr>
              <w:t>лор народов Азии и Африки</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82E72E6" w14:textId="77777777" w:rsidR="00416B7C" w:rsidRPr="00CC2F92" w:rsidRDefault="00416B7C" w:rsidP="00CC2F92">
            <w:pPr>
              <w:pStyle w:val="aff3"/>
              <w:rPr>
                <w:rFonts w:cs="Times New Roman"/>
                <w:sz w:val="24"/>
                <w:szCs w:val="24"/>
              </w:rPr>
            </w:pPr>
            <w:r w:rsidRPr="00CC2F92">
              <w:rPr>
                <w:rFonts w:cs="Times New Roman"/>
                <w:sz w:val="24"/>
                <w:szCs w:val="24"/>
              </w:rPr>
              <w:t>Африканская музыка — стихия ритма.</w:t>
            </w:r>
          </w:p>
          <w:p w14:paraId="78FA9C98" w14:textId="77777777" w:rsidR="00416B7C" w:rsidRPr="00CC2F92" w:rsidRDefault="00416B7C" w:rsidP="00CC2F92">
            <w:pPr>
              <w:pStyle w:val="aff3"/>
              <w:rPr>
                <w:rFonts w:cs="Times New Roman"/>
                <w:sz w:val="24"/>
                <w:szCs w:val="24"/>
              </w:rPr>
            </w:pPr>
            <w:r w:rsidRPr="00CC2F92">
              <w:rPr>
                <w:rFonts w:cs="Times New Roman"/>
                <w:sz w:val="24"/>
                <w:szCs w:val="24"/>
              </w:rPr>
              <w:t>Интонацио</w:t>
            </w:r>
            <w:r w:rsidRPr="00CC2F92">
              <w:rPr>
                <w:rFonts w:cs="Times New Roman"/>
                <w:sz w:val="24"/>
                <w:szCs w:val="24"/>
              </w:rPr>
              <w:t>н</w:t>
            </w:r>
            <w:r w:rsidRPr="00CC2F92">
              <w:rPr>
                <w:rFonts w:cs="Times New Roman"/>
                <w:sz w:val="24"/>
                <w:szCs w:val="24"/>
              </w:rPr>
              <w:t>но-ладовая о</w:t>
            </w:r>
            <w:r w:rsidRPr="00CC2F92">
              <w:rPr>
                <w:rFonts w:cs="Times New Roman"/>
                <w:sz w:val="24"/>
                <w:szCs w:val="24"/>
              </w:rPr>
              <w:t>с</w:t>
            </w:r>
            <w:r w:rsidRPr="00CC2F92">
              <w:rPr>
                <w:rFonts w:cs="Times New Roman"/>
                <w:sz w:val="24"/>
                <w:szCs w:val="24"/>
              </w:rPr>
              <w:t>нова музыки стран Азии</w:t>
            </w:r>
            <w:r w:rsidR="00117957" w:rsidRPr="00CC2F92">
              <w:rPr>
                <w:rStyle w:val="aff0"/>
                <w:rFonts w:cs="Times New Roman"/>
                <w:sz w:val="24"/>
                <w:szCs w:val="24"/>
              </w:rPr>
              <w:footnoteReference w:id="30"/>
            </w:r>
            <w:r w:rsidRPr="00CC2F92">
              <w:rPr>
                <w:rFonts w:cs="Times New Roman"/>
                <w:sz w:val="24"/>
                <w:szCs w:val="24"/>
              </w:rPr>
              <w:t>, уникальные традиции, муз</w:t>
            </w:r>
            <w:r w:rsidRPr="00CC2F92">
              <w:rPr>
                <w:rFonts w:cs="Times New Roman"/>
                <w:sz w:val="24"/>
                <w:szCs w:val="24"/>
              </w:rPr>
              <w:t>ы</w:t>
            </w:r>
            <w:r w:rsidRPr="00CC2F92">
              <w:rPr>
                <w:rFonts w:cs="Times New Roman"/>
                <w:sz w:val="24"/>
                <w:szCs w:val="24"/>
              </w:rPr>
              <w:t>кальные инстр</w:t>
            </w:r>
            <w:r w:rsidRPr="00CC2F92">
              <w:rPr>
                <w:rFonts w:cs="Times New Roman"/>
                <w:sz w:val="24"/>
                <w:szCs w:val="24"/>
              </w:rPr>
              <w:t>у</w:t>
            </w:r>
            <w:r w:rsidRPr="00CC2F92">
              <w:rPr>
                <w:rFonts w:cs="Times New Roman"/>
                <w:sz w:val="24"/>
                <w:szCs w:val="24"/>
              </w:rPr>
              <w:t>менты. Пре</w:t>
            </w:r>
            <w:r w:rsidRPr="00CC2F92">
              <w:rPr>
                <w:rFonts w:cs="Times New Roman"/>
                <w:sz w:val="24"/>
                <w:szCs w:val="24"/>
              </w:rPr>
              <w:t>д</w:t>
            </w:r>
            <w:r w:rsidRPr="00CC2F92">
              <w:rPr>
                <w:rFonts w:cs="Times New Roman"/>
                <w:sz w:val="24"/>
                <w:szCs w:val="24"/>
              </w:rPr>
              <w:t>ставления о роли музыки в жизни людей</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567884" w14:textId="77777777" w:rsidR="00416B7C" w:rsidRPr="00CC2F92" w:rsidRDefault="00416B7C" w:rsidP="00CC2F92">
            <w:pPr>
              <w:pStyle w:val="aff3"/>
              <w:rPr>
                <w:rFonts w:cs="Times New Roman"/>
                <w:sz w:val="24"/>
                <w:szCs w:val="24"/>
              </w:rPr>
            </w:pPr>
            <w:r w:rsidRPr="00CC2F92">
              <w:rPr>
                <w:rFonts w:cs="Times New Roman"/>
                <w:sz w:val="24"/>
                <w:szCs w:val="24"/>
              </w:rPr>
              <w:t>Выявление характерных интонаций и ритмов в звучании традиционной музыки народов Африки и Азии.</w:t>
            </w:r>
          </w:p>
          <w:p w14:paraId="2D5A3F30" w14:textId="77777777" w:rsidR="00416B7C" w:rsidRPr="00CC2F92" w:rsidRDefault="00416B7C" w:rsidP="00CC2F92">
            <w:pPr>
              <w:pStyle w:val="aff3"/>
              <w:rPr>
                <w:rFonts w:cs="Times New Roman"/>
                <w:sz w:val="24"/>
                <w:szCs w:val="24"/>
              </w:rPr>
            </w:pPr>
            <w:r w:rsidRPr="00CC2F92">
              <w:rPr>
                <w:rFonts w:cs="Times New Roman"/>
                <w:sz w:val="24"/>
                <w:szCs w:val="24"/>
              </w:rPr>
              <w:t>Выявление общего и особенного при сравнении изучаемых образцов азиатского фольклора и фольклора народов России.</w:t>
            </w:r>
          </w:p>
          <w:p w14:paraId="7A36E91A"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w:t>
            </w:r>
          </w:p>
          <w:p w14:paraId="27999464" w14:textId="77777777" w:rsidR="00416B7C" w:rsidRPr="00CC2F92" w:rsidRDefault="00416B7C" w:rsidP="00CC2F92">
            <w:pPr>
              <w:pStyle w:val="aff3"/>
              <w:rPr>
                <w:rFonts w:cs="Times New Roman"/>
                <w:sz w:val="24"/>
                <w:szCs w:val="24"/>
              </w:rPr>
            </w:pPr>
            <w:r w:rsidRPr="00CC2F92">
              <w:rPr>
                <w:rFonts w:cs="Times New Roman"/>
                <w:sz w:val="24"/>
                <w:szCs w:val="24"/>
              </w:rPr>
              <w:t>Коллективные ритмические импровизации на шумовых и ударных инструментах.</w:t>
            </w:r>
          </w:p>
          <w:p w14:paraId="49DE833D"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785D9CDD"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 теме «Музыка стран Азии и Африки»</w:t>
            </w:r>
          </w:p>
        </w:tc>
      </w:tr>
      <w:tr w:rsidR="00416B7C" w:rsidRPr="00CC2F92" w14:paraId="33D7441A"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30F87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75B8E9C2" w14:textId="77777777" w:rsidR="00416B7C" w:rsidRPr="00CC2F92" w:rsidRDefault="00416B7C" w:rsidP="00CC2F92">
            <w:pPr>
              <w:pStyle w:val="aff3"/>
              <w:rPr>
                <w:rFonts w:cs="Times New Roman"/>
                <w:sz w:val="24"/>
                <w:szCs w:val="24"/>
              </w:rPr>
            </w:pPr>
            <w:r w:rsidRPr="00CC2F92">
              <w:rPr>
                <w:rFonts w:cs="Times New Roman"/>
                <w:sz w:val="24"/>
                <w:szCs w:val="24"/>
              </w:rPr>
              <w:t>3—4 учебных</w:t>
            </w:r>
            <w:r w:rsidR="003C1ACC" w:rsidRPr="00CC2F92">
              <w:rPr>
                <w:rFonts w:cs="Times New Roman"/>
                <w:sz w:val="24"/>
                <w:szCs w:val="24"/>
              </w:rPr>
              <w:t xml:space="preserve">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1ECB355" w14:textId="77777777" w:rsidR="00416B7C" w:rsidRPr="00CC2F92" w:rsidRDefault="003C1ACC" w:rsidP="00CC2F92">
            <w:pPr>
              <w:pStyle w:val="aff3"/>
              <w:rPr>
                <w:rFonts w:cs="Times New Roman"/>
                <w:sz w:val="24"/>
                <w:szCs w:val="24"/>
              </w:rPr>
            </w:pPr>
            <w:r w:rsidRPr="00CC2F92">
              <w:rPr>
                <w:rFonts w:cs="Times New Roman"/>
                <w:sz w:val="24"/>
                <w:szCs w:val="24"/>
              </w:rPr>
              <w:t>Народная м</w:t>
            </w:r>
            <w:r w:rsidRPr="00CC2F92">
              <w:rPr>
                <w:rFonts w:cs="Times New Roman"/>
                <w:sz w:val="24"/>
                <w:szCs w:val="24"/>
              </w:rPr>
              <w:t>у</w:t>
            </w:r>
            <w:r w:rsidRPr="00CC2F92">
              <w:rPr>
                <w:rFonts w:cs="Times New Roman"/>
                <w:sz w:val="24"/>
                <w:szCs w:val="24"/>
              </w:rPr>
              <w:t>зыка Амер</w:t>
            </w:r>
            <w:r w:rsidRPr="00CC2F92">
              <w:rPr>
                <w:rFonts w:cs="Times New Roman"/>
                <w:sz w:val="24"/>
                <w:szCs w:val="24"/>
              </w:rPr>
              <w:t>и</w:t>
            </w:r>
            <w:r w:rsidRPr="00CC2F92">
              <w:rPr>
                <w:rFonts w:cs="Times New Roman"/>
                <w:sz w:val="24"/>
                <w:szCs w:val="24"/>
              </w:rPr>
              <w:t>канского конт</w:t>
            </w:r>
            <w:r w:rsidRPr="00CC2F92">
              <w:rPr>
                <w:rFonts w:cs="Times New Roman"/>
                <w:sz w:val="24"/>
                <w:szCs w:val="24"/>
              </w:rPr>
              <w:t>и</w:t>
            </w:r>
            <w:r w:rsidRPr="00CC2F92">
              <w:rPr>
                <w:rFonts w:cs="Times New Roman"/>
                <w:sz w:val="24"/>
                <w:szCs w:val="24"/>
              </w:rPr>
              <w:t>нента</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0A8A776" w14:textId="176CFD36" w:rsidR="00416B7C" w:rsidRPr="00CC2F92" w:rsidRDefault="00416B7C" w:rsidP="00CC2F92">
            <w:pPr>
              <w:pStyle w:val="aff3"/>
              <w:rPr>
                <w:rFonts w:cs="Times New Roman"/>
                <w:sz w:val="24"/>
                <w:szCs w:val="24"/>
              </w:rPr>
            </w:pPr>
            <w:r w:rsidRPr="00CC2F92">
              <w:rPr>
                <w:rFonts w:cs="Times New Roman"/>
                <w:sz w:val="24"/>
                <w:szCs w:val="24"/>
              </w:rPr>
              <w:t xml:space="preserve">Стили и жанры американской музыки (кантри, </w:t>
            </w:r>
            <w:r w:rsidR="003C1ACC" w:rsidRPr="00CC2F92">
              <w:rPr>
                <w:rFonts w:cs="Times New Roman"/>
                <w:sz w:val="24"/>
                <w:szCs w:val="24"/>
              </w:rPr>
              <w:t>блюз, спир</w:t>
            </w:r>
            <w:r w:rsidR="003C1ACC" w:rsidRPr="00CC2F92">
              <w:rPr>
                <w:rFonts w:cs="Times New Roman"/>
                <w:sz w:val="24"/>
                <w:szCs w:val="24"/>
              </w:rPr>
              <w:t>и</w:t>
            </w:r>
            <w:r w:rsidR="003C1ACC" w:rsidRPr="00CC2F92">
              <w:rPr>
                <w:rFonts w:cs="Times New Roman"/>
                <w:sz w:val="24"/>
                <w:szCs w:val="24"/>
              </w:rPr>
              <w:t>чуэлс, самба, боссанова и др.). Смешение инт</w:t>
            </w:r>
            <w:r w:rsidR="003C1ACC" w:rsidRPr="00CC2F92">
              <w:rPr>
                <w:rFonts w:cs="Times New Roman"/>
                <w:sz w:val="24"/>
                <w:szCs w:val="24"/>
              </w:rPr>
              <w:t>о</w:t>
            </w:r>
            <w:r w:rsidR="003C1ACC" w:rsidRPr="00CC2F92">
              <w:rPr>
                <w:rFonts w:cs="Times New Roman"/>
                <w:sz w:val="24"/>
                <w:szCs w:val="24"/>
              </w:rPr>
              <w:t>наций и ритмов различного пр</w:t>
            </w:r>
            <w:r w:rsidR="003C1ACC" w:rsidRPr="00CC2F92">
              <w:rPr>
                <w:rFonts w:cs="Times New Roman"/>
                <w:sz w:val="24"/>
                <w:szCs w:val="24"/>
              </w:rPr>
              <w:t>о</w:t>
            </w:r>
            <w:r w:rsidR="003C1ACC" w:rsidRPr="00CC2F92">
              <w:rPr>
                <w:rFonts w:cs="Times New Roman"/>
                <w:sz w:val="24"/>
                <w:szCs w:val="24"/>
              </w:rPr>
              <w:t>исхождения</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2D1CB4" w14:textId="77777777" w:rsidR="00416B7C" w:rsidRPr="00CC2F92" w:rsidRDefault="00416B7C" w:rsidP="00CC2F92">
            <w:pPr>
              <w:pStyle w:val="aff3"/>
              <w:rPr>
                <w:rFonts w:cs="Times New Roman"/>
                <w:sz w:val="24"/>
                <w:szCs w:val="24"/>
              </w:rPr>
            </w:pPr>
            <w:r w:rsidRPr="00CC2F92">
              <w:rPr>
                <w:rFonts w:cs="Times New Roman"/>
                <w:sz w:val="24"/>
                <w:szCs w:val="24"/>
              </w:rPr>
              <w:t>Выявление характерных интонаций и ритмов в звучании американского, латино-американского фольклора, прослеживание их национальных и</w:t>
            </w:r>
            <w:r w:rsidRPr="00CC2F92">
              <w:rPr>
                <w:rFonts w:cs="Times New Roman"/>
                <w:sz w:val="24"/>
                <w:szCs w:val="24"/>
              </w:rPr>
              <w:t>с</w:t>
            </w:r>
            <w:r w:rsidRPr="00CC2F92">
              <w:rPr>
                <w:rFonts w:cs="Times New Roman"/>
                <w:sz w:val="24"/>
                <w:szCs w:val="24"/>
              </w:rPr>
              <w:t>токов.</w:t>
            </w:r>
          </w:p>
          <w:p w14:paraId="1AB30022" w14:textId="77777777" w:rsidR="003C1ACC" w:rsidRPr="00CC2F92" w:rsidRDefault="003C1ACC" w:rsidP="00CC2F92">
            <w:pPr>
              <w:pStyle w:val="aff3"/>
              <w:rPr>
                <w:rFonts w:cs="Times New Roman"/>
                <w:sz w:val="24"/>
                <w:szCs w:val="24"/>
              </w:rPr>
            </w:pPr>
            <w:r w:rsidRPr="00CC2F92">
              <w:rPr>
                <w:rFonts w:cs="Times New Roman"/>
                <w:sz w:val="24"/>
                <w:szCs w:val="24"/>
              </w:rPr>
              <w:t>Разучивание и исполнение народных песен, танцев.</w:t>
            </w:r>
          </w:p>
          <w:p w14:paraId="6018D604" w14:textId="77777777" w:rsidR="003C1ACC" w:rsidRPr="00CC2F92" w:rsidRDefault="003C1ACC" w:rsidP="00CC2F92">
            <w:pPr>
              <w:pStyle w:val="aff3"/>
              <w:rPr>
                <w:rFonts w:cs="Times New Roman"/>
                <w:sz w:val="24"/>
                <w:szCs w:val="24"/>
              </w:rPr>
            </w:pPr>
            <w:r w:rsidRPr="00CC2F92">
              <w:rPr>
                <w:rFonts w:cs="Times New Roman"/>
                <w:sz w:val="24"/>
                <w:szCs w:val="24"/>
              </w:rPr>
              <w:t>Индивидуальные и коллективные ритмические и мелодические импровизации в стиле (жанре) изучаемой традиции</w:t>
            </w:r>
          </w:p>
        </w:tc>
      </w:tr>
    </w:tbl>
    <w:p w14:paraId="645C5B75" w14:textId="77777777" w:rsidR="00416B7C" w:rsidRPr="00CC2F92" w:rsidRDefault="00416B7C" w:rsidP="00CC2F92">
      <w:pPr>
        <w:pStyle w:val="aff3"/>
        <w:rPr>
          <w:rFonts w:cs="Times New Roman"/>
          <w:sz w:val="24"/>
          <w:szCs w:val="24"/>
        </w:rPr>
      </w:pPr>
      <w:r w:rsidRPr="00CC2F92">
        <w:rPr>
          <w:rFonts w:cs="Times New Roman"/>
          <w:sz w:val="24"/>
          <w:szCs w:val="24"/>
        </w:rPr>
        <w:t>Модуль № 4 «Европейская классическая музыка»</w:t>
      </w:r>
      <w:r w:rsidR="002D2A65" w:rsidRPr="00CC2F92">
        <w:rPr>
          <w:rStyle w:val="aff0"/>
          <w:rFonts w:cs="Times New Roman"/>
          <w:sz w:val="24"/>
          <w:szCs w:val="24"/>
        </w:rPr>
        <w:footnoteReference w:id="31"/>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13"/>
        <w:gridCol w:w="2030"/>
        <w:gridCol w:w="5528"/>
      </w:tblGrid>
      <w:tr w:rsidR="00416B7C" w:rsidRPr="00CC2F92" w14:paraId="21332F57"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62D7251"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w:t>
            </w:r>
            <w:r w:rsidRPr="00CC2F92">
              <w:rPr>
                <w:rFonts w:cs="Times New Roman"/>
                <w:spacing w:val="-4"/>
                <w:sz w:val="24"/>
                <w:szCs w:val="24"/>
              </w:rPr>
              <w:t>а</w:t>
            </w:r>
            <w:r w:rsidRPr="00CC2F92">
              <w:rPr>
                <w:rFonts w:cs="Times New Roman"/>
                <w:spacing w:val="-4"/>
                <w:sz w:val="24"/>
                <w:szCs w:val="24"/>
              </w:rPr>
              <w:t>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876CF5"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6BE38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0544F4"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42D09E32" w14:textId="77777777" w:rsidTr="003C1ACC">
        <w:trPr>
          <w:trHeight w:val="131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ABE942"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35205BD9" w14:textId="77777777" w:rsidR="00416B7C" w:rsidRPr="00CC2F92" w:rsidRDefault="00416B7C" w:rsidP="00CC2F92">
            <w:pPr>
              <w:pStyle w:val="aff3"/>
              <w:rPr>
                <w:rFonts w:cs="Times New Roman"/>
                <w:sz w:val="24"/>
                <w:szCs w:val="24"/>
              </w:rPr>
            </w:pPr>
            <w:r w:rsidRPr="00CC2F92">
              <w:rPr>
                <w:rFonts w:cs="Times New Roman"/>
                <w:sz w:val="24"/>
                <w:szCs w:val="24"/>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7069A0" w14:textId="77777777" w:rsidR="00416B7C" w:rsidRPr="00CC2F92" w:rsidRDefault="00416B7C" w:rsidP="00CC2F92">
            <w:pPr>
              <w:pStyle w:val="aff3"/>
              <w:rPr>
                <w:rFonts w:cs="Times New Roman"/>
                <w:sz w:val="24"/>
                <w:szCs w:val="24"/>
              </w:rPr>
            </w:pPr>
            <w:r w:rsidRPr="00CC2F92">
              <w:rPr>
                <w:rFonts w:cs="Times New Roman"/>
                <w:sz w:val="24"/>
                <w:szCs w:val="24"/>
              </w:rPr>
              <w:t>Нац</w:t>
            </w:r>
            <w:r w:rsidRPr="00CC2F92">
              <w:rPr>
                <w:rFonts w:cs="Times New Roman"/>
                <w:sz w:val="24"/>
                <w:szCs w:val="24"/>
              </w:rPr>
              <w:t>и</w:t>
            </w:r>
            <w:r w:rsidRPr="00CC2F92">
              <w:rPr>
                <w:rFonts w:cs="Times New Roman"/>
                <w:sz w:val="24"/>
                <w:szCs w:val="24"/>
              </w:rPr>
              <w:t>онал</w:t>
            </w:r>
            <w:r w:rsidRPr="00CC2F92">
              <w:rPr>
                <w:rFonts w:cs="Times New Roman"/>
                <w:sz w:val="24"/>
                <w:szCs w:val="24"/>
              </w:rPr>
              <w:t>ь</w:t>
            </w:r>
            <w:r w:rsidRPr="00CC2F92">
              <w:rPr>
                <w:rFonts w:cs="Times New Roman"/>
                <w:sz w:val="24"/>
                <w:szCs w:val="24"/>
              </w:rPr>
              <w:t>ные и</w:t>
            </w:r>
            <w:r w:rsidRPr="00CC2F92">
              <w:rPr>
                <w:rFonts w:cs="Times New Roman"/>
                <w:sz w:val="24"/>
                <w:szCs w:val="24"/>
              </w:rPr>
              <w:t>с</w:t>
            </w:r>
            <w:r w:rsidRPr="00CC2F92">
              <w:rPr>
                <w:rFonts w:cs="Times New Roman"/>
                <w:sz w:val="24"/>
                <w:szCs w:val="24"/>
              </w:rPr>
              <w:t>токи класс</w:t>
            </w:r>
            <w:r w:rsidRPr="00CC2F92">
              <w:rPr>
                <w:rFonts w:cs="Times New Roman"/>
                <w:sz w:val="24"/>
                <w:szCs w:val="24"/>
              </w:rPr>
              <w:t>и</w:t>
            </w:r>
            <w:r w:rsidRPr="00CC2F92">
              <w:rPr>
                <w:rFonts w:cs="Times New Roman"/>
                <w:sz w:val="24"/>
                <w:szCs w:val="24"/>
              </w:rPr>
              <w:t>ческой музыки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90F824" w14:textId="77777777" w:rsidR="00416B7C" w:rsidRPr="00CC2F92" w:rsidRDefault="00416B7C" w:rsidP="00CC2F92">
            <w:pPr>
              <w:pStyle w:val="aff3"/>
              <w:rPr>
                <w:rFonts w:cs="Times New Roman"/>
                <w:sz w:val="24"/>
                <w:szCs w:val="24"/>
              </w:rPr>
            </w:pPr>
            <w:r w:rsidRPr="00CC2F92">
              <w:rPr>
                <w:rFonts w:cs="Times New Roman"/>
                <w:sz w:val="24"/>
                <w:szCs w:val="24"/>
              </w:rPr>
              <w:t>Национал</w:t>
            </w:r>
            <w:r w:rsidRPr="00CC2F92">
              <w:rPr>
                <w:rFonts w:cs="Times New Roman"/>
                <w:sz w:val="24"/>
                <w:szCs w:val="24"/>
              </w:rPr>
              <w:t>ь</w:t>
            </w:r>
            <w:r w:rsidRPr="00CC2F92">
              <w:rPr>
                <w:rFonts w:cs="Times New Roman"/>
                <w:sz w:val="24"/>
                <w:szCs w:val="24"/>
              </w:rPr>
              <w:t>ный музыкал</w:t>
            </w:r>
            <w:r w:rsidRPr="00CC2F92">
              <w:rPr>
                <w:rFonts w:cs="Times New Roman"/>
                <w:sz w:val="24"/>
                <w:szCs w:val="24"/>
              </w:rPr>
              <w:t>ь</w:t>
            </w:r>
            <w:r w:rsidRPr="00CC2F92">
              <w:rPr>
                <w:rFonts w:cs="Times New Roman"/>
                <w:sz w:val="24"/>
                <w:szCs w:val="24"/>
              </w:rPr>
              <w:t>ный стиль на примере тво</w:t>
            </w:r>
            <w:r w:rsidRPr="00CC2F92">
              <w:rPr>
                <w:rFonts w:cs="Times New Roman"/>
                <w:sz w:val="24"/>
                <w:szCs w:val="24"/>
              </w:rPr>
              <w:t>р</w:t>
            </w:r>
            <w:r w:rsidRPr="00CC2F92">
              <w:rPr>
                <w:rFonts w:cs="Times New Roman"/>
                <w:sz w:val="24"/>
                <w:szCs w:val="24"/>
              </w:rPr>
              <w:t>чества Ф. Шопена, Э. Грига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88C4ED3"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музыки разных жанров, типичных для рассматриваемых национальных стилей, творчества изучаемых композиторов.</w:t>
            </w:r>
          </w:p>
          <w:p w14:paraId="79B8D502"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w:t>
            </w:r>
            <w:r w:rsidRPr="00CC2F92">
              <w:rPr>
                <w:rFonts w:cs="Times New Roman"/>
                <w:sz w:val="24"/>
                <w:szCs w:val="24"/>
              </w:rPr>
              <w:t>с</w:t>
            </w:r>
            <w:r w:rsidRPr="00CC2F92">
              <w:rPr>
                <w:rFonts w:cs="Times New Roman"/>
                <w:sz w:val="24"/>
                <w:szCs w:val="24"/>
              </w:rPr>
              <w:t>сических произведений.</w:t>
            </w:r>
          </w:p>
        </w:tc>
      </w:tr>
      <w:tr w:rsidR="00416B7C" w:rsidRPr="00CC2F92" w14:paraId="569BE521"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51B05D" w14:textId="77777777" w:rsidR="00416B7C" w:rsidRPr="00CC2F92" w:rsidRDefault="00416B7C" w:rsidP="00CC2F92">
            <w:pPr>
              <w:pStyle w:val="aff3"/>
              <w:rPr>
                <w:rFonts w:cs="Times New Roman"/>
                <w:sz w:val="24"/>
                <w:szCs w:val="24"/>
              </w:rPr>
            </w:pP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7D592" w14:textId="77777777" w:rsidR="00416B7C" w:rsidRPr="00CC2F92" w:rsidRDefault="00416B7C" w:rsidP="00CC2F92">
            <w:pPr>
              <w:pStyle w:val="aff3"/>
              <w:rPr>
                <w:rFonts w:cs="Times New Roman"/>
                <w:sz w:val="24"/>
                <w:szCs w:val="24"/>
              </w:rPr>
            </w:pP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F9308E" w14:textId="77777777" w:rsidR="00416B7C" w:rsidRPr="00CC2F92" w:rsidRDefault="00416B7C" w:rsidP="00CC2F92">
            <w:pPr>
              <w:pStyle w:val="aff3"/>
              <w:rPr>
                <w:rFonts w:cs="Times New Roman"/>
                <w:sz w:val="24"/>
                <w:szCs w:val="24"/>
              </w:rPr>
            </w:pPr>
            <w:r w:rsidRPr="00CC2F92">
              <w:rPr>
                <w:rFonts w:cs="Times New Roman"/>
                <w:sz w:val="24"/>
                <w:szCs w:val="24"/>
              </w:rPr>
              <w:t>Значение и роль композ</w:t>
            </w:r>
            <w:r w:rsidRPr="00CC2F92">
              <w:rPr>
                <w:rFonts w:cs="Times New Roman"/>
                <w:sz w:val="24"/>
                <w:szCs w:val="24"/>
              </w:rPr>
              <w:t>и</w:t>
            </w:r>
            <w:r w:rsidRPr="00CC2F92">
              <w:rPr>
                <w:rFonts w:cs="Times New Roman"/>
                <w:sz w:val="24"/>
                <w:szCs w:val="24"/>
              </w:rPr>
              <w:t>тора — осн</w:t>
            </w:r>
            <w:r w:rsidRPr="00CC2F92">
              <w:rPr>
                <w:rFonts w:cs="Times New Roman"/>
                <w:sz w:val="24"/>
                <w:szCs w:val="24"/>
              </w:rPr>
              <w:t>о</w:t>
            </w:r>
            <w:r w:rsidRPr="00CC2F92">
              <w:rPr>
                <w:rFonts w:cs="Times New Roman"/>
                <w:sz w:val="24"/>
                <w:szCs w:val="24"/>
              </w:rPr>
              <w:t>воположника национальной классической музыки.</w:t>
            </w:r>
          </w:p>
          <w:p w14:paraId="3AC8B4B8" w14:textId="77777777" w:rsidR="00416B7C" w:rsidRPr="00CC2F92" w:rsidRDefault="00416B7C" w:rsidP="00CC2F92">
            <w:pPr>
              <w:pStyle w:val="aff3"/>
              <w:rPr>
                <w:rFonts w:cs="Times New Roman"/>
                <w:sz w:val="24"/>
                <w:szCs w:val="24"/>
              </w:rPr>
            </w:pPr>
            <w:r w:rsidRPr="00CC2F92">
              <w:rPr>
                <w:rFonts w:cs="Times New Roman"/>
                <w:sz w:val="24"/>
                <w:szCs w:val="24"/>
              </w:rPr>
              <w:t xml:space="preserve">Характерные </w:t>
            </w:r>
            <w:r w:rsidRPr="00CC2F92">
              <w:rPr>
                <w:rFonts w:cs="Times New Roman"/>
                <w:sz w:val="24"/>
                <w:szCs w:val="24"/>
              </w:rPr>
              <w:lastRenderedPageBreak/>
              <w:t>жанры, образы, элементы м</w:t>
            </w:r>
            <w:r w:rsidRPr="00CC2F92">
              <w:rPr>
                <w:rFonts w:cs="Times New Roman"/>
                <w:sz w:val="24"/>
                <w:szCs w:val="24"/>
              </w:rPr>
              <w:t>у</w:t>
            </w:r>
            <w:r w:rsidRPr="00CC2F92">
              <w:rPr>
                <w:rFonts w:cs="Times New Roman"/>
                <w:sz w:val="24"/>
                <w:szCs w:val="24"/>
              </w:rPr>
              <w:t>зыкального языка</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C9B75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исполнение не менее одного в</w:t>
            </w:r>
            <w:r w:rsidRPr="00CC2F92">
              <w:rPr>
                <w:rFonts w:cs="Times New Roman"/>
                <w:sz w:val="24"/>
                <w:szCs w:val="24"/>
              </w:rPr>
              <w:t>о</w:t>
            </w:r>
            <w:r w:rsidRPr="00CC2F92">
              <w:rPr>
                <w:rFonts w:cs="Times New Roman"/>
                <w:sz w:val="24"/>
                <w:szCs w:val="24"/>
              </w:rPr>
              <w:t>кального произведения, сочинённого композит</w:t>
            </w:r>
            <w:r w:rsidRPr="00CC2F92">
              <w:rPr>
                <w:rFonts w:cs="Times New Roman"/>
                <w:sz w:val="24"/>
                <w:szCs w:val="24"/>
              </w:rPr>
              <w:t>о</w:t>
            </w:r>
            <w:r w:rsidRPr="00CC2F92">
              <w:rPr>
                <w:rFonts w:cs="Times New Roman"/>
                <w:sz w:val="24"/>
                <w:szCs w:val="24"/>
              </w:rPr>
              <w:t>ром-классиком (из числа изучаемых в данном разделе).</w:t>
            </w:r>
          </w:p>
          <w:p w14:paraId="158C06F6"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37F3CA3C"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1EA2227C"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о творчестве евр</w:t>
            </w:r>
            <w:r w:rsidRPr="00CC2F92">
              <w:rPr>
                <w:rFonts w:cs="Times New Roman"/>
                <w:sz w:val="24"/>
                <w:szCs w:val="24"/>
              </w:rPr>
              <w:t>о</w:t>
            </w:r>
            <w:r w:rsidRPr="00CC2F92">
              <w:rPr>
                <w:rFonts w:cs="Times New Roman"/>
                <w:sz w:val="24"/>
                <w:szCs w:val="24"/>
              </w:rPr>
              <w:lastRenderedPageBreak/>
              <w:t>пейских композиторов-классиков, представителей национальных школ.</w:t>
            </w:r>
          </w:p>
          <w:p w14:paraId="4D11BBD9"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и документальных фильмов о творчестве выдающих европейских композиторов с последующим обсуждением в классе.</w:t>
            </w:r>
          </w:p>
          <w:p w14:paraId="3C6054A4"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классической музыки, б</w:t>
            </w:r>
            <w:r w:rsidRPr="00CC2F92">
              <w:rPr>
                <w:rFonts w:cs="Times New Roman"/>
                <w:sz w:val="24"/>
                <w:szCs w:val="24"/>
              </w:rPr>
              <w:t>а</w:t>
            </w:r>
            <w:r w:rsidRPr="00CC2F92">
              <w:rPr>
                <w:rFonts w:cs="Times New Roman"/>
                <w:sz w:val="24"/>
                <w:szCs w:val="24"/>
              </w:rPr>
              <w:t>лета, драматического спектакля</w:t>
            </w:r>
          </w:p>
        </w:tc>
      </w:tr>
      <w:tr w:rsidR="00416B7C" w:rsidRPr="00CC2F92" w14:paraId="46C69DA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B1FCC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083A42D2" w14:textId="77777777" w:rsidR="00416B7C" w:rsidRPr="00CC2F92" w:rsidRDefault="00416B7C" w:rsidP="00CC2F92">
            <w:pPr>
              <w:pStyle w:val="aff3"/>
              <w:rPr>
                <w:rFonts w:cs="Times New Roman"/>
                <w:sz w:val="24"/>
                <w:szCs w:val="24"/>
              </w:rPr>
            </w:pPr>
            <w:r w:rsidRPr="00CC2F92">
              <w:rPr>
                <w:rFonts w:cs="Times New Roman"/>
                <w:sz w:val="24"/>
                <w:szCs w:val="24"/>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222970"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у</w:t>
            </w:r>
            <w:r w:rsidRPr="00CC2F92">
              <w:rPr>
                <w:rFonts w:cs="Times New Roman"/>
                <w:sz w:val="24"/>
                <w:szCs w:val="24"/>
              </w:rPr>
              <w:t>зыкант и публика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9C7B8A" w14:textId="77777777" w:rsidR="00416B7C" w:rsidRPr="00CC2F92" w:rsidRDefault="00416B7C" w:rsidP="00CC2F92">
            <w:pPr>
              <w:pStyle w:val="aff3"/>
              <w:rPr>
                <w:rFonts w:cs="Times New Roman"/>
                <w:sz w:val="24"/>
                <w:szCs w:val="24"/>
              </w:rPr>
            </w:pPr>
            <w:r w:rsidRPr="00CC2F92">
              <w:rPr>
                <w:rFonts w:cs="Times New Roman"/>
                <w:sz w:val="24"/>
                <w:szCs w:val="24"/>
              </w:rPr>
              <w:t>Кумиры пу</w:t>
            </w:r>
            <w:r w:rsidRPr="00CC2F92">
              <w:rPr>
                <w:rFonts w:cs="Times New Roman"/>
                <w:sz w:val="24"/>
                <w:szCs w:val="24"/>
              </w:rPr>
              <w:t>б</w:t>
            </w:r>
            <w:r w:rsidRPr="00CC2F92">
              <w:rPr>
                <w:rFonts w:cs="Times New Roman"/>
                <w:sz w:val="24"/>
                <w:szCs w:val="24"/>
              </w:rPr>
              <w:t>лики (на пр</w:t>
            </w:r>
            <w:r w:rsidRPr="00CC2F92">
              <w:rPr>
                <w:rFonts w:cs="Times New Roman"/>
                <w:sz w:val="24"/>
                <w:szCs w:val="24"/>
              </w:rPr>
              <w:t>и</w:t>
            </w:r>
            <w:r w:rsidRPr="00CC2F92">
              <w:rPr>
                <w:rFonts w:cs="Times New Roman"/>
                <w:sz w:val="24"/>
                <w:szCs w:val="24"/>
              </w:rPr>
              <w:t xml:space="preserve">мере творчества В. А. Моцарта, Н. Паганини, Ф. Листа и др.). Виртуозность. Талант, труд, </w:t>
            </w:r>
            <w:r w:rsidRPr="00CC2F92">
              <w:rPr>
                <w:rFonts w:cs="Times New Roman"/>
                <w:sz w:val="24"/>
                <w:szCs w:val="24"/>
              </w:rPr>
              <w:lastRenderedPageBreak/>
              <w:t>миссия комп</w:t>
            </w:r>
            <w:r w:rsidRPr="00CC2F92">
              <w:rPr>
                <w:rFonts w:cs="Times New Roman"/>
                <w:sz w:val="24"/>
                <w:szCs w:val="24"/>
              </w:rPr>
              <w:t>о</w:t>
            </w:r>
            <w:r w:rsidRPr="00CC2F92">
              <w:rPr>
                <w:rFonts w:cs="Times New Roman"/>
                <w:sz w:val="24"/>
                <w:szCs w:val="24"/>
              </w:rPr>
              <w:t>зитора, испо</w:t>
            </w:r>
            <w:r w:rsidRPr="00CC2F92">
              <w:rPr>
                <w:rFonts w:cs="Times New Roman"/>
                <w:sz w:val="24"/>
                <w:szCs w:val="24"/>
              </w:rPr>
              <w:t>л</w:t>
            </w:r>
            <w:r w:rsidRPr="00CC2F92">
              <w:rPr>
                <w:rFonts w:cs="Times New Roman"/>
                <w:sz w:val="24"/>
                <w:szCs w:val="24"/>
              </w:rPr>
              <w:t>нителя. Пр</w:t>
            </w:r>
            <w:r w:rsidRPr="00CC2F92">
              <w:rPr>
                <w:rFonts w:cs="Times New Roman"/>
                <w:sz w:val="24"/>
                <w:szCs w:val="24"/>
              </w:rPr>
              <w:t>и</w:t>
            </w:r>
            <w:r w:rsidR="003C1ACC" w:rsidRPr="00CC2F92">
              <w:rPr>
                <w:rFonts w:cs="Times New Roman"/>
                <w:sz w:val="24"/>
                <w:szCs w:val="24"/>
              </w:rPr>
              <w:t>знание публики. Культура сл</w:t>
            </w:r>
            <w:r w:rsidR="003C1ACC" w:rsidRPr="00CC2F92">
              <w:rPr>
                <w:rFonts w:cs="Times New Roman"/>
                <w:sz w:val="24"/>
                <w:szCs w:val="24"/>
              </w:rPr>
              <w:t>у</w:t>
            </w:r>
            <w:r w:rsidR="003C1ACC" w:rsidRPr="00CC2F92">
              <w:rPr>
                <w:rFonts w:cs="Times New Roman"/>
                <w:sz w:val="24"/>
                <w:szCs w:val="24"/>
              </w:rPr>
              <w:t>шателя. Трад</w:t>
            </w:r>
            <w:r w:rsidR="003C1ACC" w:rsidRPr="00CC2F92">
              <w:rPr>
                <w:rFonts w:cs="Times New Roman"/>
                <w:sz w:val="24"/>
                <w:szCs w:val="24"/>
              </w:rPr>
              <w:t>и</w:t>
            </w:r>
            <w:r w:rsidR="003C1ACC" w:rsidRPr="00CC2F92">
              <w:rPr>
                <w:rFonts w:cs="Times New Roman"/>
                <w:sz w:val="24"/>
                <w:szCs w:val="24"/>
              </w:rPr>
              <w:t>ции слушания музыки в пр</w:t>
            </w:r>
            <w:r w:rsidR="003C1ACC" w:rsidRPr="00CC2F92">
              <w:rPr>
                <w:rFonts w:cs="Times New Roman"/>
                <w:sz w:val="24"/>
                <w:szCs w:val="24"/>
              </w:rPr>
              <w:t>о</w:t>
            </w:r>
            <w:r w:rsidR="003C1ACC" w:rsidRPr="00CC2F92">
              <w:rPr>
                <w:rFonts w:cs="Times New Roman"/>
                <w:sz w:val="24"/>
                <w:szCs w:val="24"/>
              </w:rPr>
              <w:t>шлые века и сегодня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3C2C6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образцами виртуозной музыки. Размышление над фактами биографий великих музыкантов — как любимцев публики, так и непóнятых современниками.</w:t>
            </w:r>
          </w:p>
          <w:p w14:paraId="2C80725E" w14:textId="4B3AB464" w:rsidR="00416B7C" w:rsidRPr="00CC2F92" w:rsidRDefault="00416B7C" w:rsidP="00CC2F92">
            <w:pPr>
              <w:pStyle w:val="aff3"/>
              <w:rPr>
                <w:rFonts w:cs="Times New Roman"/>
                <w:sz w:val="24"/>
                <w:szCs w:val="24"/>
              </w:rPr>
            </w:pPr>
            <w:r w:rsidRPr="00CC2F92">
              <w:rPr>
                <w:rFonts w:cs="Times New Roman"/>
                <w:sz w:val="24"/>
                <w:szCs w:val="24"/>
              </w:rPr>
              <w:t>Определение на слух мелодий, интонаций, ритмов, элементов музыкального языка изуча</w:t>
            </w:r>
            <w:r w:rsidRPr="00CC2F92">
              <w:rPr>
                <w:rFonts w:cs="Times New Roman"/>
                <w:sz w:val="24"/>
                <w:szCs w:val="24"/>
              </w:rPr>
              <w:t>е</w:t>
            </w:r>
            <w:r w:rsidRPr="00CC2F92">
              <w:rPr>
                <w:rFonts w:cs="Times New Roman"/>
                <w:sz w:val="24"/>
                <w:szCs w:val="24"/>
              </w:rPr>
              <w:t>мых классических произведений, умение напеть их наиболее яркие ритмоинтонации.</w:t>
            </w:r>
          </w:p>
          <w:p w14:paraId="56B038D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Музыкальная викторина на знание музыки, названий и авторов изученных произведений.</w:t>
            </w:r>
          </w:p>
          <w:p w14:paraId="418289BF" w14:textId="77777777" w:rsidR="003C1ACC" w:rsidRPr="00CC2F92" w:rsidRDefault="003C1ACC" w:rsidP="00CC2F92">
            <w:pPr>
              <w:pStyle w:val="aff3"/>
              <w:rPr>
                <w:rFonts w:cs="Times New Roman"/>
                <w:sz w:val="24"/>
                <w:szCs w:val="24"/>
              </w:rPr>
            </w:pPr>
            <w:r w:rsidRPr="00CC2F92">
              <w:rPr>
                <w:rFonts w:cs="Times New Roman"/>
                <w:sz w:val="24"/>
                <w:szCs w:val="24"/>
              </w:rPr>
              <w:t>Знание и соблюдение общепринятых норм слушания музыки, правил поведения в концер</w:t>
            </w:r>
            <w:r w:rsidRPr="00CC2F92">
              <w:rPr>
                <w:rFonts w:cs="Times New Roman"/>
                <w:sz w:val="24"/>
                <w:szCs w:val="24"/>
              </w:rPr>
              <w:t>т</w:t>
            </w:r>
            <w:r w:rsidRPr="00CC2F92">
              <w:rPr>
                <w:rFonts w:cs="Times New Roman"/>
                <w:sz w:val="24"/>
                <w:szCs w:val="24"/>
              </w:rPr>
              <w:t>ном зале, театре оперы и балета.</w:t>
            </w:r>
          </w:p>
          <w:p w14:paraId="47EB29D8"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p>
          <w:p w14:paraId="23B12BEC" w14:textId="77777777" w:rsidR="003C1ACC" w:rsidRPr="00CC2F92" w:rsidRDefault="003C1ACC" w:rsidP="00CC2F92">
            <w:pPr>
              <w:pStyle w:val="aff3"/>
              <w:rPr>
                <w:rFonts w:cs="Times New Roman"/>
                <w:spacing w:val="-2"/>
                <w:sz w:val="24"/>
                <w:szCs w:val="24"/>
              </w:rPr>
            </w:pPr>
            <w:r w:rsidRPr="00CC2F92">
              <w:rPr>
                <w:rFonts w:cs="Times New Roman"/>
                <w:spacing w:val="-2"/>
                <w:sz w:val="24"/>
                <w:szCs w:val="24"/>
              </w:rPr>
              <w:t>Работа с интерактивной картой (география п</w:t>
            </w:r>
            <w:r w:rsidRPr="00CC2F92">
              <w:rPr>
                <w:rFonts w:cs="Times New Roman"/>
                <w:spacing w:val="-2"/>
                <w:sz w:val="24"/>
                <w:szCs w:val="24"/>
              </w:rPr>
              <w:t>у</w:t>
            </w:r>
            <w:r w:rsidRPr="00CC2F92">
              <w:rPr>
                <w:rFonts w:cs="Times New Roman"/>
                <w:spacing w:val="-2"/>
                <w:sz w:val="24"/>
                <w:szCs w:val="24"/>
              </w:rPr>
              <w:t xml:space="preserve">тешествий, гастролей), лентой времени (имена, факты, явления, </w:t>
            </w:r>
            <w:r w:rsidRPr="00CC2F92">
              <w:rPr>
                <w:rFonts w:cs="Times New Roman"/>
                <w:spacing w:val="-2"/>
                <w:sz w:val="24"/>
                <w:szCs w:val="24"/>
              </w:rPr>
              <w:br/>
              <w:t>музыкальные произведения).</w:t>
            </w:r>
          </w:p>
          <w:p w14:paraId="5EEEB827" w14:textId="77777777" w:rsidR="003C1ACC" w:rsidRPr="00CC2F92" w:rsidRDefault="003C1ACC" w:rsidP="00CC2F92">
            <w:pPr>
              <w:pStyle w:val="aff3"/>
              <w:rPr>
                <w:rFonts w:cs="Times New Roman"/>
                <w:sz w:val="24"/>
                <w:szCs w:val="24"/>
              </w:rPr>
            </w:pPr>
            <w:r w:rsidRPr="00CC2F92">
              <w:rPr>
                <w:rFonts w:cs="Times New Roman"/>
                <w:sz w:val="24"/>
                <w:szCs w:val="24"/>
              </w:rPr>
              <w:t>Посещение концерта классической музыки с последующим обсуждением в классе.</w:t>
            </w:r>
          </w:p>
          <w:p w14:paraId="071B8B96" w14:textId="77777777" w:rsidR="003C1ACC" w:rsidRPr="00CC2F92" w:rsidRDefault="003C1ACC" w:rsidP="00CC2F92">
            <w:pPr>
              <w:pStyle w:val="aff3"/>
              <w:rPr>
                <w:rFonts w:cs="Times New Roman"/>
                <w:sz w:val="24"/>
                <w:szCs w:val="24"/>
              </w:rPr>
            </w:pPr>
            <w:r w:rsidRPr="00CC2F92">
              <w:rPr>
                <w:rFonts w:cs="Times New Roman"/>
                <w:sz w:val="24"/>
                <w:szCs w:val="24"/>
              </w:rPr>
              <w:t>Создание тематической подборки музыкальных произведений для домашнего прослушивания</w:t>
            </w:r>
          </w:p>
        </w:tc>
      </w:tr>
      <w:tr w:rsidR="00416B7C" w:rsidRPr="00CC2F92" w14:paraId="2FF4140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4C9C122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1A7111E6" w14:textId="77777777" w:rsidR="00416B7C" w:rsidRPr="00CC2F92" w:rsidRDefault="00416B7C" w:rsidP="00CC2F92">
            <w:pPr>
              <w:pStyle w:val="aff3"/>
              <w:rPr>
                <w:rFonts w:cs="Times New Roman"/>
                <w:sz w:val="24"/>
                <w:szCs w:val="24"/>
              </w:rPr>
            </w:pPr>
            <w:r w:rsidRPr="00CC2F92">
              <w:rPr>
                <w:rFonts w:cs="Times New Roman"/>
                <w:sz w:val="24"/>
                <w:szCs w:val="24"/>
              </w:rPr>
              <w:t xml:space="preserve">4—6 учебных </w:t>
            </w:r>
            <w:r w:rsidRPr="00CC2F92">
              <w:rPr>
                <w:rFonts w:cs="Times New Roman"/>
                <w:sz w:val="24"/>
                <w:szCs w:val="24"/>
              </w:rPr>
              <w:lastRenderedPageBreak/>
              <w:t>часов</w:t>
            </w:r>
          </w:p>
        </w:tc>
        <w:tc>
          <w:tcPr>
            <w:tcW w:w="1313"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EC8731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Муз</w:t>
            </w:r>
            <w:r w:rsidRPr="00CC2F92">
              <w:rPr>
                <w:rFonts w:cs="Times New Roman"/>
                <w:sz w:val="24"/>
                <w:szCs w:val="24"/>
              </w:rPr>
              <w:t>ы</w:t>
            </w:r>
            <w:r w:rsidRPr="00CC2F92">
              <w:rPr>
                <w:rFonts w:cs="Times New Roman"/>
                <w:sz w:val="24"/>
                <w:szCs w:val="24"/>
              </w:rPr>
              <w:t xml:space="preserve">ка — зеркало </w:t>
            </w:r>
            <w:r w:rsidRPr="00CC2F92">
              <w:rPr>
                <w:rFonts w:cs="Times New Roman"/>
                <w:sz w:val="24"/>
                <w:szCs w:val="24"/>
              </w:rPr>
              <w:lastRenderedPageBreak/>
              <w:t>эпохи</w:t>
            </w:r>
          </w:p>
        </w:tc>
        <w:tc>
          <w:tcPr>
            <w:tcW w:w="203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6AF3ADE4"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lastRenderedPageBreak/>
              <w:t>Искусство как отражение, с о</w:t>
            </w:r>
            <w:r w:rsidRPr="00CC2F92">
              <w:rPr>
                <w:rFonts w:cs="Times New Roman"/>
                <w:spacing w:val="-4"/>
                <w:sz w:val="24"/>
                <w:szCs w:val="24"/>
              </w:rPr>
              <w:t>д</w:t>
            </w:r>
            <w:r w:rsidRPr="00CC2F92">
              <w:rPr>
                <w:rFonts w:cs="Times New Roman"/>
                <w:spacing w:val="-4"/>
                <w:sz w:val="24"/>
                <w:szCs w:val="24"/>
              </w:rPr>
              <w:t xml:space="preserve">ной стороны — </w:t>
            </w:r>
            <w:r w:rsidRPr="00CC2F92">
              <w:rPr>
                <w:rFonts w:cs="Times New Roman"/>
                <w:spacing w:val="-4"/>
                <w:sz w:val="24"/>
                <w:szCs w:val="24"/>
              </w:rPr>
              <w:lastRenderedPageBreak/>
              <w:t>образа жизни, с другой — гла</w:t>
            </w:r>
            <w:r w:rsidRPr="00CC2F92">
              <w:rPr>
                <w:rFonts w:cs="Times New Roman"/>
                <w:spacing w:val="-4"/>
                <w:sz w:val="24"/>
                <w:szCs w:val="24"/>
              </w:rPr>
              <w:t>в</w:t>
            </w:r>
            <w:r w:rsidRPr="00CC2F92">
              <w:rPr>
                <w:rFonts w:cs="Times New Roman"/>
                <w:spacing w:val="-4"/>
                <w:sz w:val="24"/>
                <w:szCs w:val="24"/>
              </w:rPr>
              <w:t>ных ценностей, идеалов ко</w:t>
            </w:r>
            <w:r w:rsidRPr="00CC2F92">
              <w:rPr>
                <w:rFonts w:cs="Times New Roman"/>
                <w:spacing w:val="-4"/>
                <w:sz w:val="24"/>
                <w:szCs w:val="24"/>
              </w:rPr>
              <w:t>н</w:t>
            </w:r>
            <w:r w:rsidRPr="00CC2F92">
              <w:rPr>
                <w:rFonts w:cs="Times New Roman"/>
                <w:spacing w:val="-4"/>
                <w:sz w:val="24"/>
                <w:szCs w:val="24"/>
              </w:rPr>
              <w:t>кретной эпохи. Стили барокко и классицизм (круг основных обр</w:t>
            </w:r>
            <w:r w:rsidRPr="00CC2F92">
              <w:rPr>
                <w:rFonts w:cs="Times New Roman"/>
                <w:spacing w:val="-4"/>
                <w:sz w:val="24"/>
                <w:szCs w:val="24"/>
              </w:rPr>
              <w:t>а</w:t>
            </w:r>
            <w:r w:rsidRPr="00CC2F92">
              <w:rPr>
                <w:rFonts w:cs="Times New Roman"/>
                <w:spacing w:val="-4"/>
                <w:sz w:val="24"/>
                <w:szCs w:val="24"/>
              </w:rPr>
              <w:t>зов, характерных интонаций, жа</w:t>
            </w:r>
            <w:r w:rsidRPr="00CC2F92">
              <w:rPr>
                <w:rFonts w:cs="Times New Roman"/>
                <w:spacing w:val="-4"/>
                <w:sz w:val="24"/>
                <w:szCs w:val="24"/>
              </w:rPr>
              <w:t>н</w:t>
            </w:r>
            <w:r w:rsidRPr="00CC2F92">
              <w:rPr>
                <w:rFonts w:cs="Times New Roman"/>
                <w:spacing w:val="-4"/>
                <w:sz w:val="24"/>
                <w:szCs w:val="24"/>
              </w:rPr>
              <w:t>ров).</w:t>
            </w:r>
          </w:p>
          <w:p w14:paraId="2162E5C3" w14:textId="77777777" w:rsidR="00416B7C" w:rsidRPr="00CC2F92" w:rsidRDefault="00416B7C" w:rsidP="00CC2F92">
            <w:pPr>
              <w:pStyle w:val="aff3"/>
              <w:rPr>
                <w:rFonts w:cs="Times New Roman"/>
                <w:sz w:val="24"/>
                <w:szCs w:val="24"/>
              </w:rPr>
            </w:pPr>
            <w:r w:rsidRPr="00CC2F92">
              <w:rPr>
                <w:rFonts w:cs="Times New Roman"/>
                <w:sz w:val="24"/>
                <w:szCs w:val="24"/>
              </w:rPr>
              <w:t>Полифонич</w:t>
            </w:r>
            <w:r w:rsidRPr="00CC2F92">
              <w:rPr>
                <w:rFonts w:cs="Times New Roman"/>
                <w:sz w:val="24"/>
                <w:szCs w:val="24"/>
              </w:rPr>
              <w:t>е</w:t>
            </w:r>
            <w:r w:rsidRPr="00CC2F92">
              <w:rPr>
                <w:rFonts w:cs="Times New Roman"/>
                <w:sz w:val="24"/>
                <w:szCs w:val="24"/>
              </w:rPr>
              <w:t>ский и гом</w:t>
            </w:r>
            <w:r w:rsidRPr="00CC2F92">
              <w:rPr>
                <w:rFonts w:cs="Times New Roman"/>
                <w:sz w:val="24"/>
                <w:szCs w:val="24"/>
              </w:rPr>
              <w:t>о</w:t>
            </w:r>
            <w:r w:rsidRPr="00CC2F92">
              <w:rPr>
                <w:rFonts w:cs="Times New Roman"/>
                <w:sz w:val="24"/>
                <w:szCs w:val="24"/>
              </w:rPr>
              <w:t>фо</w:t>
            </w:r>
            <w:r w:rsidRPr="00CC2F92">
              <w:rPr>
                <w:rFonts w:cs="Times New Roman"/>
                <w:sz w:val="24"/>
                <w:szCs w:val="24"/>
              </w:rPr>
              <w:t>н</w:t>
            </w:r>
            <w:r w:rsidRPr="00CC2F92">
              <w:rPr>
                <w:rFonts w:cs="Times New Roman"/>
                <w:sz w:val="24"/>
                <w:szCs w:val="24"/>
              </w:rPr>
              <w:t>но-гармонический склад на пр</w:t>
            </w:r>
            <w:r w:rsidRPr="00CC2F92">
              <w:rPr>
                <w:rFonts w:cs="Times New Roman"/>
                <w:sz w:val="24"/>
                <w:szCs w:val="24"/>
              </w:rPr>
              <w:t>и</w:t>
            </w:r>
            <w:r w:rsidRPr="00CC2F92">
              <w:rPr>
                <w:rFonts w:cs="Times New Roman"/>
                <w:sz w:val="24"/>
                <w:szCs w:val="24"/>
              </w:rPr>
              <w:t xml:space="preserve">мере творчества </w:t>
            </w:r>
            <w:r w:rsidRPr="00CC2F92">
              <w:rPr>
                <w:rFonts w:cs="Times New Roman"/>
                <w:sz w:val="24"/>
                <w:szCs w:val="24"/>
              </w:rPr>
              <w:lastRenderedPageBreak/>
              <w:t>И. С. Баха и Л. ван Бетховена</w:t>
            </w:r>
          </w:p>
        </w:tc>
        <w:tc>
          <w:tcPr>
            <w:tcW w:w="5528"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6A152CE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образцами полифонической и г</w:t>
            </w:r>
            <w:r w:rsidRPr="00CC2F92">
              <w:rPr>
                <w:rFonts w:cs="Times New Roman"/>
                <w:sz w:val="24"/>
                <w:szCs w:val="24"/>
              </w:rPr>
              <w:t>о</w:t>
            </w:r>
            <w:r w:rsidRPr="00CC2F92">
              <w:rPr>
                <w:rFonts w:cs="Times New Roman"/>
                <w:sz w:val="24"/>
                <w:szCs w:val="24"/>
              </w:rPr>
              <w:t>мофонно-гармонической музыки.</w:t>
            </w:r>
          </w:p>
          <w:p w14:paraId="4968633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w:t>
            </w:r>
            <w:r w:rsidRPr="00CC2F92">
              <w:rPr>
                <w:rFonts w:cs="Times New Roman"/>
                <w:sz w:val="24"/>
                <w:szCs w:val="24"/>
              </w:rPr>
              <w:t>о</w:t>
            </w:r>
            <w:r w:rsidRPr="00CC2F92">
              <w:rPr>
                <w:rFonts w:cs="Times New Roman"/>
                <w:sz w:val="24"/>
                <w:szCs w:val="24"/>
              </w:rPr>
              <w:lastRenderedPageBreak/>
              <w:t>кального произведения, сочинённого композит</w:t>
            </w:r>
            <w:r w:rsidRPr="00CC2F92">
              <w:rPr>
                <w:rFonts w:cs="Times New Roman"/>
                <w:sz w:val="24"/>
                <w:szCs w:val="24"/>
              </w:rPr>
              <w:t>о</w:t>
            </w:r>
            <w:r w:rsidRPr="00CC2F92">
              <w:rPr>
                <w:rFonts w:cs="Times New Roman"/>
                <w:sz w:val="24"/>
                <w:szCs w:val="24"/>
              </w:rPr>
              <w:t>ром-классиком (из числа изучаемых в данном разделе).</w:t>
            </w:r>
          </w:p>
          <w:p w14:paraId="44B267BB" w14:textId="77777777" w:rsidR="00416B7C" w:rsidRPr="00CC2F92" w:rsidRDefault="00416B7C" w:rsidP="00CC2F92">
            <w:pPr>
              <w:pStyle w:val="aff3"/>
              <w:rPr>
                <w:rFonts w:cs="Times New Roman"/>
                <w:sz w:val="24"/>
                <w:szCs w:val="24"/>
              </w:rPr>
            </w:pPr>
            <w:r w:rsidRPr="00CC2F92">
              <w:rPr>
                <w:rFonts w:cs="Times New Roman"/>
                <w:sz w:val="24"/>
                <w:szCs w:val="24"/>
              </w:rPr>
              <w:t>Исполнение вокальных, ритмических, речевых канонов.</w:t>
            </w:r>
          </w:p>
          <w:p w14:paraId="0B42405C"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07ABD195"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6593F188"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сравнительной таблицы стилей барокко и классицизм (на примере музыкального искусства, либо</w:t>
            </w:r>
            <w:r w:rsidR="00571787" w:rsidRPr="00CC2F92">
              <w:rPr>
                <w:rFonts w:cs="Times New Roman"/>
                <w:sz w:val="24"/>
                <w:szCs w:val="24"/>
              </w:rPr>
              <w:t xml:space="preserve"> </w:t>
            </w:r>
            <w:r w:rsidRPr="00CC2F92">
              <w:rPr>
                <w:rFonts w:cs="Times New Roman"/>
                <w:sz w:val="24"/>
                <w:szCs w:val="24"/>
              </w:rPr>
              <w:t>музыки и живописи, музыки и архитектуры).</w:t>
            </w:r>
          </w:p>
          <w:p w14:paraId="77A5D548"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фильмов и телеп</w:t>
            </w:r>
            <w:r w:rsidRPr="00CC2F92">
              <w:rPr>
                <w:rFonts w:cs="Times New Roman"/>
                <w:sz w:val="24"/>
                <w:szCs w:val="24"/>
              </w:rPr>
              <w:t>е</w:t>
            </w:r>
            <w:r w:rsidRPr="00CC2F92">
              <w:rPr>
                <w:rFonts w:cs="Times New Roman"/>
                <w:sz w:val="24"/>
                <w:szCs w:val="24"/>
              </w:rPr>
              <w:t>редач, посвящённых стилям барокко и классицизм, творческому пути изучаемых композиторов</w:t>
            </w:r>
          </w:p>
        </w:tc>
      </w:tr>
      <w:tr w:rsidR="00416B7C" w:rsidRPr="00CC2F92" w14:paraId="1C10767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B242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6EA6E01C"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F08557"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у</w:t>
            </w:r>
            <w:r w:rsidRPr="00CC2F92">
              <w:rPr>
                <w:rFonts w:cs="Times New Roman"/>
                <w:sz w:val="24"/>
                <w:szCs w:val="24"/>
              </w:rPr>
              <w:t>зыкал</w:t>
            </w:r>
            <w:r w:rsidRPr="00CC2F92">
              <w:rPr>
                <w:rFonts w:cs="Times New Roman"/>
                <w:sz w:val="24"/>
                <w:szCs w:val="24"/>
              </w:rPr>
              <w:t>ь</w:t>
            </w:r>
            <w:r w:rsidRPr="00CC2F92">
              <w:rPr>
                <w:rFonts w:cs="Times New Roman"/>
                <w:sz w:val="24"/>
                <w:szCs w:val="24"/>
              </w:rPr>
              <w:t>ный о</w:t>
            </w:r>
            <w:r w:rsidRPr="00CC2F92">
              <w:rPr>
                <w:rFonts w:cs="Times New Roman"/>
                <w:sz w:val="24"/>
                <w:szCs w:val="24"/>
              </w:rPr>
              <w:t>б</w:t>
            </w:r>
            <w:r w:rsidRPr="00CC2F92">
              <w:rPr>
                <w:rFonts w:cs="Times New Roman"/>
                <w:sz w:val="24"/>
                <w:szCs w:val="24"/>
              </w:rPr>
              <w:t>раз</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381520" w14:textId="77777777" w:rsidR="00416B7C" w:rsidRPr="00CC2F92" w:rsidRDefault="00416B7C" w:rsidP="00CC2F92">
            <w:pPr>
              <w:pStyle w:val="aff3"/>
              <w:rPr>
                <w:rFonts w:cs="Times New Roman"/>
                <w:sz w:val="24"/>
                <w:szCs w:val="24"/>
              </w:rPr>
            </w:pPr>
            <w:r w:rsidRPr="00CC2F92">
              <w:rPr>
                <w:rFonts w:cs="Times New Roman"/>
                <w:sz w:val="24"/>
                <w:szCs w:val="24"/>
              </w:rPr>
              <w:t>Героические образы в муз</w:t>
            </w:r>
            <w:r w:rsidRPr="00CC2F92">
              <w:rPr>
                <w:rFonts w:cs="Times New Roman"/>
                <w:sz w:val="24"/>
                <w:szCs w:val="24"/>
              </w:rPr>
              <w:t>ы</w:t>
            </w:r>
            <w:r w:rsidRPr="00CC2F92">
              <w:rPr>
                <w:rFonts w:cs="Times New Roman"/>
                <w:sz w:val="24"/>
                <w:szCs w:val="24"/>
              </w:rPr>
              <w:t>ке. Лирический герой муз</w:t>
            </w:r>
            <w:r w:rsidRPr="00CC2F92">
              <w:rPr>
                <w:rFonts w:cs="Times New Roman"/>
                <w:sz w:val="24"/>
                <w:szCs w:val="24"/>
              </w:rPr>
              <w:t>ы</w:t>
            </w:r>
            <w:r w:rsidRPr="00CC2F92">
              <w:rPr>
                <w:rFonts w:cs="Times New Roman"/>
                <w:sz w:val="24"/>
                <w:szCs w:val="24"/>
              </w:rPr>
              <w:t>кального пр</w:t>
            </w:r>
            <w:r w:rsidRPr="00CC2F92">
              <w:rPr>
                <w:rFonts w:cs="Times New Roman"/>
                <w:sz w:val="24"/>
                <w:szCs w:val="24"/>
              </w:rPr>
              <w:t>о</w:t>
            </w:r>
            <w:r w:rsidRPr="00CC2F92">
              <w:rPr>
                <w:rFonts w:cs="Times New Roman"/>
                <w:sz w:val="24"/>
                <w:szCs w:val="24"/>
              </w:rPr>
              <w:t>изведения. Судьба челов</w:t>
            </w:r>
            <w:r w:rsidRPr="00CC2F92">
              <w:rPr>
                <w:rFonts w:cs="Times New Roman"/>
                <w:sz w:val="24"/>
                <w:szCs w:val="24"/>
              </w:rPr>
              <w:t>е</w:t>
            </w:r>
            <w:r w:rsidRPr="00CC2F92">
              <w:rPr>
                <w:rFonts w:cs="Times New Roman"/>
                <w:sz w:val="24"/>
                <w:szCs w:val="24"/>
              </w:rPr>
              <w:t xml:space="preserve">ка — судьба человечества (на примере творчества Л. ван Бетховена, Ф. Шуберта и др.). Стили классицизм и </w:t>
            </w:r>
            <w:r w:rsidRPr="00CC2F92">
              <w:rPr>
                <w:rFonts w:cs="Times New Roman"/>
                <w:sz w:val="24"/>
                <w:szCs w:val="24"/>
              </w:rPr>
              <w:lastRenderedPageBreak/>
              <w:t>романтизм (круг основных о</w:t>
            </w:r>
            <w:r w:rsidRPr="00CC2F92">
              <w:rPr>
                <w:rFonts w:cs="Times New Roman"/>
                <w:sz w:val="24"/>
                <w:szCs w:val="24"/>
              </w:rPr>
              <w:t>б</w:t>
            </w:r>
            <w:r w:rsidRPr="00CC2F92">
              <w:rPr>
                <w:rFonts w:cs="Times New Roman"/>
                <w:sz w:val="24"/>
                <w:szCs w:val="24"/>
              </w:rPr>
              <w:t>разов, хара</w:t>
            </w:r>
            <w:r w:rsidRPr="00CC2F92">
              <w:rPr>
                <w:rFonts w:cs="Times New Roman"/>
                <w:sz w:val="24"/>
                <w:szCs w:val="24"/>
              </w:rPr>
              <w:t>к</w:t>
            </w:r>
            <w:r w:rsidRPr="00CC2F92">
              <w:rPr>
                <w:rFonts w:cs="Times New Roman"/>
                <w:sz w:val="24"/>
                <w:szCs w:val="24"/>
              </w:rPr>
              <w:t>терных инт</w:t>
            </w:r>
            <w:r w:rsidRPr="00CC2F92">
              <w:rPr>
                <w:rFonts w:cs="Times New Roman"/>
                <w:sz w:val="24"/>
                <w:szCs w:val="24"/>
              </w:rPr>
              <w:t>о</w:t>
            </w:r>
            <w:r w:rsidRPr="00CC2F92">
              <w:rPr>
                <w:rFonts w:cs="Times New Roman"/>
                <w:sz w:val="24"/>
                <w:szCs w:val="24"/>
              </w:rPr>
              <w:t xml:space="preserve">наций, жанров) </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8F412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произведениями композиторов — венских классиков, композиторов-романтиков, сравнение образов их произведений. Сопереж</w:t>
            </w:r>
            <w:r w:rsidRPr="00CC2F92">
              <w:rPr>
                <w:rFonts w:cs="Times New Roman"/>
                <w:sz w:val="24"/>
                <w:szCs w:val="24"/>
              </w:rPr>
              <w:t>и</w:t>
            </w:r>
            <w:r w:rsidRPr="00CC2F92">
              <w:rPr>
                <w:rFonts w:cs="Times New Roman"/>
                <w:sz w:val="24"/>
                <w:szCs w:val="24"/>
              </w:rPr>
              <w:t>вание музыкальному образу, идентификация с лирическим героем произведения.</w:t>
            </w:r>
          </w:p>
          <w:p w14:paraId="7CC2FE15" w14:textId="26274DE0" w:rsidR="00416B7C" w:rsidRPr="00CC2F92" w:rsidRDefault="00416B7C" w:rsidP="00CC2F92">
            <w:pPr>
              <w:pStyle w:val="aff3"/>
              <w:rPr>
                <w:rFonts w:cs="Times New Roman"/>
                <w:sz w:val="24"/>
                <w:szCs w:val="24"/>
              </w:rPr>
            </w:pPr>
            <w:r w:rsidRPr="00CC2F92">
              <w:rPr>
                <w:rFonts w:cs="Times New Roman"/>
                <w:sz w:val="24"/>
                <w:szCs w:val="24"/>
              </w:rPr>
              <w:t>Узнавание на слух мелодий, интонаций, ритмов, элементов музыкального языка изучаемых кла</w:t>
            </w:r>
            <w:r w:rsidRPr="00CC2F92">
              <w:rPr>
                <w:rFonts w:cs="Times New Roman"/>
                <w:sz w:val="24"/>
                <w:szCs w:val="24"/>
              </w:rPr>
              <w:t>с</w:t>
            </w:r>
            <w:r w:rsidRPr="00CC2F92">
              <w:rPr>
                <w:rFonts w:cs="Times New Roman"/>
                <w:sz w:val="24"/>
                <w:szCs w:val="24"/>
              </w:rPr>
              <w:t>сических произведений, умение напеть их наиб</w:t>
            </w:r>
            <w:r w:rsidRPr="00CC2F92">
              <w:rPr>
                <w:rFonts w:cs="Times New Roman"/>
                <w:sz w:val="24"/>
                <w:szCs w:val="24"/>
              </w:rPr>
              <w:t>о</w:t>
            </w:r>
            <w:r w:rsidRPr="00CC2F92">
              <w:rPr>
                <w:rFonts w:cs="Times New Roman"/>
                <w:sz w:val="24"/>
                <w:szCs w:val="24"/>
              </w:rPr>
              <w:t xml:space="preserve">лее яркие темы, ритмоинтонации. </w:t>
            </w:r>
          </w:p>
          <w:p w14:paraId="5F9A5D25"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w:t>
            </w:r>
            <w:r w:rsidRPr="00CC2F92">
              <w:rPr>
                <w:rFonts w:cs="Times New Roman"/>
                <w:sz w:val="24"/>
                <w:szCs w:val="24"/>
              </w:rPr>
              <w:t>о</w:t>
            </w:r>
            <w:r w:rsidRPr="00CC2F92">
              <w:rPr>
                <w:rFonts w:cs="Times New Roman"/>
                <w:sz w:val="24"/>
                <w:szCs w:val="24"/>
              </w:rPr>
              <w:t>кального произведения, сочинённого композит</w:t>
            </w:r>
            <w:r w:rsidRPr="00CC2F92">
              <w:rPr>
                <w:rFonts w:cs="Times New Roman"/>
                <w:sz w:val="24"/>
                <w:szCs w:val="24"/>
              </w:rPr>
              <w:t>о</w:t>
            </w:r>
            <w:r w:rsidRPr="00CC2F92">
              <w:rPr>
                <w:rFonts w:cs="Times New Roman"/>
                <w:sz w:val="24"/>
                <w:szCs w:val="24"/>
              </w:rPr>
              <w:t>ром-классиком, художественная интерпретация его музыкального образа.</w:t>
            </w:r>
          </w:p>
          <w:p w14:paraId="3FF43579"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16B4456A" w14:textId="77777777" w:rsidR="00416B7C" w:rsidRPr="00CC2F92" w:rsidRDefault="00416B7C" w:rsidP="00CC2F92">
            <w:pPr>
              <w:pStyle w:val="aff3"/>
              <w:rPr>
                <w:rFonts w:cs="Times New Roman"/>
                <w:sz w:val="24"/>
                <w:szCs w:val="24"/>
              </w:rPr>
            </w:pPr>
            <w:r w:rsidRPr="00CC2F92">
              <w:rPr>
                <w:rFonts w:cs="Times New Roman"/>
                <w:i/>
                <w:iCs/>
                <w:sz w:val="24"/>
                <w:szCs w:val="24"/>
              </w:rPr>
              <w:lastRenderedPageBreak/>
              <w:t>На выбор или факультативно</w:t>
            </w:r>
          </w:p>
          <w:p w14:paraId="1CD7C0E9" w14:textId="77777777" w:rsidR="00416B7C" w:rsidRPr="00CC2F92" w:rsidRDefault="00416B7C" w:rsidP="00CC2F92">
            <w:pPr>
              <w:pStyle w:val="aff3"/>
              <w:rPr>
                <w:rFonts w:cs="Times New Roman"/>
                <w:sz w:val="24"/>
                <w:szCs w:val="24"/>
              </w:rPr>
            </w:pPr>
            <w:r w:rsidRPr="00CC2F92">
              <w:rPr>
                <w:rFonts w:cs="Times New Roman"/>
                <w:sz w:val="24"/>
                <w:szCs w:val="24"/>
              </w:rPr>
              <w:t>Сочинение музыки, импровизация; литерату</w:t>
            </w:r>
            <w:r w:rsidRPr="00CC2F92">
              <w:rPr>
                <w:rFonts w:cs="Times New Roman"/>
                <w:sz w:val="24"/>
                <w:szCs w:val="24"/>
              </w:rPr>
              <w:t>р</w:t>
            </w:r>
            <w:r w:rsidRPr="00CC2F92">
              <w:rPr>
                <w:rFonts w:cs="Times New Roman"/>
                <w:sz w:val="24"/>
                <w:szCs w:val="24"/>
              </w:rPr>
              <w:t>ное, художественное творчество, созвучное кругу образов изучаемого композитора. Составление сравнительной таблицы стилей классицизм и р</w:t>
            </w:r>
            <w:r w:rsidRPr="00CC2F92">
              <w:rPr>
                <w:rFonts w:cs="Times New Roman"/>
                <w:sz w:val="24"/>
                <w:szCs w:val="24"/>
              </w:rPr>
              <w:t>о</w:t>
            </w:r>
            <w:r w:rsidRPr="00CC2F92">
              <w:rPr>
                <w:rFonts w:cs="Times New Roman"/>
                <w:sz w:val="24"/>
                <w:szCs w:val="24"/>
              </w:rPr>
              <w:t>мантизм (только на примере музыки, либо в м</w:t>
            </w:r>
            <w:r w:rsidRPr="00CC2F92">
              <w:rPr>
                <w:rFonts w:cs="Times New Roman"/>
                <w:sz w:val="24"/>
                <w:szCs w:val="24"/>
              </w:rPr>
              <w:t>у</w:t>
            </w:r>
            <w:r w:rsidRPr="00CC2F92">
              <w:rPr>
                <w:rFonts w:cs="Times New Roman"/>
                <w:sz w:val="24"/>
                <w:szCs w:val="24"/>
              </w:rPr>
              <w:t>зыке и живописи, в музыке и литературе и т. д.)</w:t>
            </w:r>
          </w:p>
        </w:tc>
      </w:tr>
      <w:tr w:rsidR="00416B7C" w:rsidRPr="00CC2F92" w14:paraId="18F13DC4"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9DD2E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w:t>
            </w:r>
          </w:p>
          <w:p w14:paraId="47B0C4AE"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761C1A"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у</w:t>
            </w:r>
            <w:r w:rsidRPr="00CC2F92">
              <w:rPr>
                <w:rFonts w:cs="Times New Roman"/>
                <w:sz w:val="24"/>
                <w:szCs w:val="24"/>
              </w:rPr>
              <w:t>зыкал</w:t>
            </w:r>
            <w:r w:rsidRPr="00CC2F92">
              <w:rPr>
                <w:rFonts w:cs="Times New Roman"/>
                <w:sz w:val="24"/>
                <w:szCs w:val="24"/>
              </w:rPr>
              <w:t>ь</w:t>
            </w:r>
            <w:r w:rsidRPr="00CC2F92">
              <w:rPr>
                <w:rFonts w:cs="Times New Roman"/>
                <w:sz w:val="24"/>
                <w:szCs w:val="24"/>
              </w:rPr>
              <w:t>ная др</w:t>
            </w:r>
            <w:r w:rsidRPr="00CC2F92">
              <w:rPr>
                <w:rFonts w:cs="Times New Roman"/>
                <w:sz w:val="24"/>
                <w:szCs w:val="24"/>
              </w:rPr>
              <w:t>а</w:t>
            </w:r>
            <w:r w:rsidRPr="00CC2F92">
              <w:rPr>
                <w:rFonts w:cs="Times New Roman"/>
                <w:sz w:val="24"/>
                <w:szCs w:val="24"/>
              </w:rPr>
              <w:t>матургия</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52109EE" w14:textId="77777777" w:rsidR="00416B7C" w:rsidRPr="00CC2F92" w:rsidRDefault="00416B7C" w:rsidP="00CC2F92">
            <w:pPr>
              <w:pStyle w:val="aff3"/>
              <w:rPr>
                <w:rFonts w:cs="Times New Roman"/>
                <w:sz w:val="24"/>
                <w:szCs w:val="24"/>
              </w:rPr>
            </w:pPr>
            <w:r w:rsidRPr="00CC2F92">
              <w:rPr>
                <w:rFonts w:cs="Times New Roman"/>
                <w:sz w:val="24"/>
                <w:szCs w:val="24"/>
              </w:rPr>
              <w:t>Развитие м</w:t>
            </w:r>
            <w:r w:rsidRPr="00CC2F92">
              <w:rPr>
                <w:rFonts w:cs="Times New Roman"/>
                <w:sz w:val="24"/>
                <w:szCs w:val="24"/>
              </w:rPr>
              <w:t>у</w:t>
            </w:r>
            <w:r w:rsidRPr="00CC2F92">
              <w:rPr>
                <w:rFonts w:cs="Times New Roman"/>
                <w:sz w:val="24"/>
                <w:szCs w:val="24"/>
              </w:rPr>
              <w:t>зыкальных о</w:t>
            </w:r>
            <w:r w:rsidRPr="00CC2F92">
              <w:rPr>
                <w:rFonts w:cs="Times New Roman"/>
                <w:sz w:val="24"/>
                <w:szCs w:val="24"/>
              </w:rPr>
              <w:t>б</w:t>
            </w:r>
            <w:r w:rsidRPr="00CC2F92">
              <w:rPr>
                <w:rFonts w:cs="Times New Roman"/>
                <w:sz w:val="24"/>
                <w:szCs w:val="24"/>
              </w:rPr>
              <w:t>разов. Муз</w:t>
            </w:r>
            <w:r w:rsidRPr="00CC2F92">
              <w:rPr>
                <w:rFonts w:cs="Times New Roman"/>
                <w:sz w:val="24"/>
                <w:szCs w:val="24"/>
              </w:rPr>
              <w:t>ы</w:t>
            </w:r>
            <w:r w:rsidRPr="00CC2F92">
              <w:rPr>
                <w:rFonts w:cs="Times New Roman"/>
                <w:sz w:val="24"/>
                <w:szCs w:val="24"/>
              </w:rPr>
              <w:t>кальная тема. Принципы м</w:t>
            </w:r>
            <w:r w:rsidRPr="00CC2F92">
              <w:rPr>
                <w:rFonts w:cs="Times New Roman"/>
                <w:sz w:val="24"/>
                <w:szCs w:val="24"/>
              </w:rPr>
              <w:t>у</w:t>
            </w:r>
            <w:r w:rsidRPr="00CC2F92">
              <w:rPr>
                <w:rFonts w:cs="Times New Roman"/>
                <w:sz w:val="24"/>
                <w:szCs w:val="24"/>
              </w:rPr>
              <w:t>зыкального развития: п</w:t>
            </w:r>
            <w:r w:rsidRPr="00CC2F92">
              <w:rPr>
                <w:rFonts w:cs="Times New Roman"/>
                <w:sz w:val="24"/>
                <w:szCs w:val="24"/>
              </w:rPr>
              <w:t>о</w:t>
            </w:r>
            <w:r w:rsidRPr="00CC2F92">
              <w:rPr>
                <w:rFonts w:cs="Times New Roman"/>
                <w:sz w:val="24"/>
                <w:szCs w:val="24"/>
              </w:rPr>
              <w:t>втор, контраст, разработка.</w:t>
            </w:r>
          </w:p>
          <w:p w14:paraId="1F86CC4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Музыкальная форма — стр</w:t>
            </w:r>
            <w:r w:rsidRPr="00CC2F92">
              <w:rPr>
                <w:rFonts w:cs="Times New Roman"/>
                <w:sz w:val="24"/>
                <w:szCs w:val="24"/>
              </w:rPr>
              <w:t>о</w:t>
            </w:r>
            <w:r w:rsidRPr="00CC2F92">
              <w:rPr>
                <w:rFonts w:cs="Times New Roman"/>
                <w:sz w:val="24"/>
                <w:szCs w:val="24"/>
              </w:rPr>
              <w:t>ение муз</w:t>
            </w:r>
            <w:r w:rsidRPr="00CC2F92">
              <w:rPr>
                <w:rFonts w:cs="Times New Roman"/>
                <w:sz w:val="24"/>
                <w:szCs w:val="24"/>
              </w:rPr>
              <w:t>ы</w:t>
            </w:r>
            <w:r w:rsidRPr="00CC2F92">
              <w:rPr>
                <w:rFonts w:cs="Times New Roman"/>
                <w:sz w:val="24"/>
                <w:szCs w:val="24"/>
              </w:rPr>
              <w:t>кального пр</w:t>
            </w:r>
            <w:r w:rsidRPr="00CC2F92">
              <w:rPr>
                <w:rFonts w:cs="Times New Roman"/>
                <w:sz w:val="24"/>
                <w:szCs w:val="24"/>
              </w:rPr>
              <w:t>о</w:t>
            </w:r>
            <w:r w:rsidRPr="00CC2F92">
              <w:rPr>
                <w:rFonts w:cs="Times New Roman"/>
                <w:sz w:val="24"/>
                <w:szCs w:val="24"/>
              </w:rPr>
              <w:t>изведения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1585B7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Наблюдение за развитием музыкальных тем, образов, восприятие логики музыкального разв</w:t>
            </w:r>
            <w:r w:rsidRPr="00CC2F92">
              <w:rPr>
                <w:rFonts w:cs="Times New Roman"/>
                <w:sz w:val="24"/>
                <w:szCs w:val="24"/>
              </w:rPr>
              <w:t>и</w:t>
            </w:r>
            <w:r w:rsidRPr="00CC2F92">
              <w:rPr>
                <w:rFonts w:cs="Times New Roman"/>
                <w:sz w:val="24"/>
                <w:szCs w:val="24"/>
              </w:rPr>
              <w:t>тия. Умение слышать, запоминать основные и</w:t>
            </w:r>
            <w:r w:rsidRPr="00CC2F92">
              <w:rPr>
                <w:rFonts w:cs="Times New Roman"/>
                <w:sz w:val="24"/>
                <w:szCs w:val="24"/>
              </w:rPr>
              <w:t>з</w:t>
            </w:r>
            <w:r w:rsidRPr="00CC2F92">
              <w:rPr>
                <w:rFonts w:cs="Times New Roman"/>
                <w:sz w:val="24"/>
                <w:szCs w:val="24"/>
              </w:rPr>
              <w:t>менения, последовательность настроений, чувств, характеров в развёртывании музыкальной драм</w:t>
            </w:r>
            <w:r w:rsidRPr="00CC2F92">
              <w:rPr>
                <w:rFonts w:cs="Times New Roman"/>
                <w:sz w:val="24"/>
                <w:szCs w:val="24"/>
              </w:rPr>
              <w:t>а</w:t>
            </w:r>
            <w:r w:rsidRPr="00CC2F92">
              <w:rPr>
                <w:rFonts w:cs="Times New Roman"/>
                <w:sz w:val="24"/>
                <w:szCs w:val="24"/>
              </w:rPr>
              <w:t>тургии. Узнавание на слух музыкальных тем, их вариантов, видоизменённых в процессе развития.</w:t>
            </w:r>
          </w:p>
          <w:p w14:paraId="05B9FEF6"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наглядной (буквенной, цифровой) схемы строения музыкального произведения.</w:t>
            </w:r>
          </w:p>
          <w:p w14:paraId="4B76DA3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исполнение не менее одного в</w:t>
            </w:r>
            <w:r w:rsidRPr="00CC2F92">
              <w:rPr>
                <w:rFonts w:cs="Times New Roman"/>
                <w:sz w:val="24"/>
                <w:szCs w:val="24"/>
              </w:rPr>
              <w:t>о</w:t>
            </w:r>
            <w:r w:rsidRPr="00CC2F92">
              <w:rPr>
                <w:rFonts w:cs="Times New Roman"/>
                <w:sz w:val="24"/>
                <w:szCs w:val="24"/>
              </w:rPr>
              <w:t>кального произведения, сочинённого композит</w:t>
            </w:r>
            <w:r w:rsidRPr="00CC2F92">
              <w:rPr>
                <w:rFonts w:cs="Times New Roman"/>
                <w:sz w:val="24"/>
                <w:szCs w:val="24"/>
              </w:rPr>
              <w:t>о</w:t>
            </w:r>
            <w:r w:rsidRPr="00CC2F92">
              <w:rPr>
                <w:rFonts w:cs="Times New Roman"/>
                <w:sz w:val="24"/>
                <w:szCs w:val="24"/>
              </w:rPr>
              <w:t>ром-классиком, художественная интерпретация музыкального образа в его развитии.</w:t>
            </w:r>
          </w:p>
          <w:p w14:paraId="299E4853"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3849518C"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6FCA46F1"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классической музыки, в программе которого присутствуют крупные си</w:t>
            </w:r>
            <w:r w:rsidRPr="00CC2F92">
              <w:rPr>
                <w:rFonts w:cs="Times New Roman"/>
                <w:sz w:val="24"/>
                <w:szCs w:val="24"/>
              </w:rPr>
              <w:t>м</w:t>
            </w:r>
            <w:r w:rsidRPr="00CC2F92">
              <w:rPr>
                <w:rFonts w:cs="Times New Roman"/>
                <w:sz w:val="24"/>
                <w:szCs w:val="24"/>
              </w:rPr>
              <w:t>фонические произведения.</w:t>
            </w:r>
          </w:p>
          <w:p w14:paraId="3E1078A6" w14:textId="77777777" w:rsidR="00416B7C" w:rsidRPr="00CC2F92" w:rsidRDefault="00416B7C" w:rsidP="00CC2F92">
            <w:pPr>
              <w:pStyle w:val="aff3"/>
              <w:rPr>
                <w:rFonts w:cs="Times New Roman"/>
                <w:sz w:val="24"/>
                <w:szCs w:val="24"/>
              </w:rPr>
            </w:pPr>
            <w:r w:rsidRPr="00CC2F92">
              <w:rPr>
                <w:rFonts w:cs="Times New Roman"/>
                <w:sz w:val="24"/>
                <w:szCs w:val="24"/>
              </w:rPr>
              <w:t>Создание сюжета любительского фильма (в том числе в жанре теневого театра, мультфильма и др.), основанного на развитии образов, муз</w:t>
            </w:r>
            <w:r w:rsidRPr="00CC2F92">
              <w:rPr>
                <w:rFonts w:cs="Times New Roman"/>
                <w:sz w:val="24"/>
                <w:szCs w:val="24"/>
              </w:rPr>
              <w:t>ы</w:t>
            </w:r>
            <w:r w:rsidRPr="00CC2F92">
              <w:rPr>
                <w:rFonts w:cs="Times New Roman"/>
                <w:sz w:val="24"/>
                <w:szCs w:val="24"/>
              </w:rPr>
              <w:t>кальной драматургии одного из произведений композиторов-классиков</w:t>
            </w:r>
          </w:p>
        </w:tc>
      </w:tr>
      <w:tr w:rsidR="00416B7C" w:rsidRPr="00CC2F92" w14:paraId="481C439F" w14:textId="77777777" w:rsidTr="003C1ACC">
        <w:trPr>
          <w:trHeight w:val="110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DB4A4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Е)</w:t>
            </w:r>
          </w:p>
          <w:p w14:paraId="6CBDDAA9"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7A873F"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у</w:t>
            </w:r>
            <w:r w:rsidRPr="00CC2F92">
              <w:rPr>
                <w:rFonts w:cs="Times New Roman"/>
                <w:sz w:val="24"/>
                <w:szCs w:val="24"/>
              </w:rPr>
              <w:t>зыкал</w:t>
            </w:r>
            <w:r w:rsidRPr="00CC2F92">
              <w:rPr>
                <w:rFonts w:cs="Times New Roman"/>
                <w:sz w:val="24"/>
                <w:szCs w:val="24"/>
              </w:rPr>
              <w:t>ь</w:t>
            </w:r>
            <w:r w:rsidRPr="00CC2F92">
              <w:rPr>
                <w:rFonts w:cs="Times New Roman"/>
                <w:sz w:val="24"/>
                <w:szCs w:val="24"/>
              </w:rPr>
              <w:t>ный стиль</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A34D7B" w14:textId="77777777" w:rsidR="00416B7C" w:rsidRPr="00CC2F92" w:rsidRDefault="00416B7C" w:rsidP="00CC2F92">
            <w:pPr>
              <w:pStyle w:val="aff3"/>
              <w:rPr>
                <w:rFonts w:cs="Times New Roman"/>
                <w:sz w:val="24"/>
                <w:szCs w:val="24"/>
              </w:rPr>
            </w:pPr>
            <w:r w:rsidRPr="00CC2F92">
              <w:rPr>
                <w:rFonts w:cs="Times New Roman"/>
                <w:sz w:val="24"/>
                <w:szCs w:val="24"/>
              </w:rPr>
              <w:t>Стиль как единство эст</w:t>
            </w:r>
            <w:r w:rsidRPr="00CC2F92">
              <w:rPr>
                <w:rFonts w:cs="Times New Roman"/>
                <w:sz w:val="24"/>
                <w:szCs w:val="24"/>
              </w:rPr>
              <w:t>е</w:t>
            </w:r>
            <w:r w:rsidRPr="00CC2F92">
              <w:rPr>
                <w:rFonts w:cs="Times New Roman"/>
                <w:sz w:val="24"/>
                <w:szCs w:val="24"/>
              </w:rPr>
              <w:t>тически</w:t>
            </w:r>
            <w:r w:rsidR="003C1ACC" w:rsidRPr="00CC2F92">
              <w:rPr>
                <w:rFonts w:cs="Times New Roman"/>
                <w:sz w:val="24"/>
                <w:szCs w:val="24"/>
              </w:rPr>
              <w:t>х иде</w:t>
            </w:r>
            <w:r w:rsidR="003C1ACC" w:rsidRPr="00CC2F92">
              <w:rPr>
                <w:rFonts w:cs="Times New Roman"/>
                <w:sz w:val="24"/>
                <w:szCs w:val="24"/>
              </w:rPr>
              <w:t>а</w:t>
            </w:r>
            <w:r w:rsidR="003C1ACC" w:rsidRPr="00CC2F92">
              <w:rPr>
                <w:rFonts w:cs="Times New Roman"/>
                <w:sz w:val="24"/>
                <w:szCs w:val="24"/>
              </w:rPr>
              <w:t>лов, круга о</w:t>
            </w:r>
            <w:r w:rsidR="003C1ACC" w:rsidRPr="00CC2F92">
              <w:rPr>
                <w:rFonts w:cs="Times New Roman"/>
                <w:sz w:val="24"/>
                <w:szCs w:val="24"/>
              </w:rPr>
              <w:t>б</w:t>
            </w:r>
            <w:r w:rsidR="003C1ACC" w:rsidRPr="00CC2F92">
              <w:rPr>
                <w:rFonts w:cs="Times New Roman"/>
                <w:sz w:val="24"/>
                <w:szCs w:val="24"/>
              </w:rPr>
              <w:t>разов, драм</w:t>
            </w:r>
            <w:r w:rsidR="003C1ACC" w:rsidRPr="00CC2F92">
              <w:rPr>
                <w:rFonts w:cs="Times New Roman"/>
                <w:sz w:val="24"/>
                <w:szCs w:val="24"/>
              </w:rPr>
              <w:t>а</w:t>
            </w:r>
            <w:r w:rsidR="003C1ACC" w:rsidRPr="00CC2F92">
              <w:rPr>
                <w:rFonts w:cs="Times New Roman"/>
                <w:sz w:val="24"/>
                <w:szCs w:val="24"/>
              </w:rPr>
              <w:t>тургических приёмов, муз</w:t>
            </w:r>
            <w:r w:rsidR="003C1ACC" w:rsidRPr="00CC2F92">
              <w:rPr>
                <w:rFonts w:cs="Times New Roman"/>
                <w:sz w:val="24"/>
                <w:szCs w:val="24"/>
              </w:rPr>
              <w:t>ы</w:t>
            </w:r>
            <w:r w:rsidR="003C1ACC" w:rsidRPr="00CC2F92">
              <w:rPr>
                <w:rFonts w:cs="Times New Roman"/>
                <w:sz w:val="24"/>
                <w:szCs w:val="24"/>
              </w:rPr>
              <w:t>кального языка. (На примере творчества В. А. Моцарта, К. Дебюсси, А. Шёнберга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E06077" w14:textId="77777777" w:rsidR="00416B7C" w:rsidRPr="00CC2F92" w:rsidRDefault="00416B7C" w:rsidP="00CC2F92">
            <w:pPr>
              <w:pStyle w:val="aff3"/>
              <w:rPr>
                <w:rFonts w:cs="Times New Roman"/>
                <w:sz w:val="24"/>
                <w:szCs w:val="24"/>
              </w:rPr>
            </w:pPr>
            <w:r w:rsidRPr="00CC2F92">
              <w:rPr>
                <w:rFonts w:cs="Times New Roman"/>
                <w:sz w:val="24"/>
                <w:szCs w:val="24"/>
              </w:rPr>
              <w:t>Обобщение и систематизация знаний о ра</w:t>
            </w:r>
            <w:r w:rsidRPr="00CC2F92">
              <w:rPr>
                <w:rFonts w:cs="Times New Roman"/>
                <w:sz w:val="24"/>
                <w:szCs w:val="24"/>
              </w:rPr>
              <w:t>з</w:t>
            </w:r>
            <w:r w:rsidRPr="00CC2F92">
              <w:rPr>
                <w:rFonts w:cs="Times New Roman"/>
                <w:sz w:val="24"/>
                <w:szCs w:val="24"/>
              </w:rPr>
              <w:t>личных проявлениях музыкального стиля (стиль композитора, национальный стиль, стиль эпохи и т. д.).</w:t>
            </w:r>
          </w:p>
          <w:p w14:paraId="02E1ADF2" w14:textId="77777777" w:rsidR="003C1ACC" w:rsidRPr="00CC2F92" w:rsidRDefault="00416B7C" w:rsidP="00CC2F92">
            <w:pPr>
              <w:pStyle w:val="aff3"/>
              <w:rPr>
                <w:rFonts w:cs="Times New Roman"/>
                <w:sz w:val="24"/>
                <w:szCs w:val="24"/>
              </w:rPr>
            </w:pPr>
            <w:r w:rsidRPr="00CC2F92">
              <w:rPr>
                <w:rFonts w:cs="Times New Roman"/>
                <w:sz w:val="24"/>
                <w:szCs w:val="24"/>
              </w:rPr>
              <w:t>Исполнение 2—3 вокальных произведений — образцов</w:t>
            </w:r>
            <w:r w:rsidR="003C1ACC" w:rsidRPr="00CC2F92">
              <w:rPr>
                <w:rFonts w:cs="Times New Roman"/>
                <w:sz w:val="24"/>
                <w:szCs w:val="24"/>
              </w:rPr>
              <w:t xml:space="preserve"> барокко, классицизма, романтизма, и</w:t>
            </w:r>
            <w:r w:rsidR="003C1ACC" w:rsidRPr="00CC2F92">
              <w:rPr>
                <w:rFonts w:cs="Times New Roman"/>
                <w:sz w:val="24"/>
                <w:szCs w:val="24"/>
              </w:rPr>
              <w:t>м</w:t>
            </w:r>
            <w:r w:rsidR="003C1ACC" w:rsidRPr="00CC2F92">
              <w:rPr>
                <w:rFonts w:cs="Times New Roman"/>
                <w:sz w:val="24"/>
                <w:szCs w:val="24"/>
              </w:rPr>
              <w:t>прессионизма (подлинных или стилизованных).</w:t>
            </w:r>
          </w:p>
          <w:p w14:paraId="26DAC1EE" w14:textId="77777777" w:rsidR="003C1ACC" w:rsidRPr="00CC2F92" w:rsidRDefault="003C1ACC" w:rsidP="00CC2F92">
            <w:pPr>
              <w:pStyle w:val="aff3"/>
              <w:rPr>
                <w:rFonts w:cs="Times New Roman"/>
                <w:sz w:val="24"/>
                <w:szCs w:val="24"/>
              </w:rPr>
            </w:pPr>
            <w:r w:rsidRPr="00CC2F92">
              <w:rPr>
                <w:rFonts w:cs="Times New Roman"/>
                <w:sz w:val="24"/>
                <w:szCs w:val="24"/>
              </w:rPr>
              <w:t>Определение на слух в звучании незнакомого произведения: </w:t>
            </w:r>
          </w:p>
          <w:p w14:paraId="314E96F7" w14:textId="77777777" w:rsidR="003C1ACC" w:rsidRPr="00CC2F92" w:rsidRDefault="003C1ACC" w:rsidP="00CC2F92">
            <w:pPr>
              <w:pStyle w:val="aff3"/>
              <w:rPr>
                <w:rFonts w:cs="Times New Roman"/>
                <w:sz w:val="24"/>
                <w:szCs w:val="24"/>
              </w:rPr>
            </w:pPr>
            <w:r w:rsidRPr="00CC2F92">
              <w:rPr>
                <w:rFonts w:cs="Times New Roman"/>
                <w:sz w:val="24"/>
                <w:szCs w:val="24"/>
              </w:rPr>
              <w:t>— принадлежности к одному из изученных стилей; </w:t>
            </w:r>
          </w:p>
          <w:p w14:paraId="2F02417F" w14:textId="77777777" w:rsidR="003C1ACC" w:rsidRPr="00CC2F92" w:rsidRDefault="003C1ACC" w:rsidP="00CC2F92">
            <w:pPr>
              <w:pStyle w:val="aff3"/>
              <w:rPr>
                <w:rFonts w:cs="Times New Roman"/>
                <w:sz w:val="24"/>
                <w:szCs w:val="24"/>
              </w:rPr>
            </w:pPr>
            <w:r w:rsidRPr="00CC2F92">
              <w:rPr>
                <w:rFonts w:cs="Times New Roman"/>
                <w:sz w:val="24"/>
                <w:szCs w:val="24"/>
              </w:rPr>
              <w:t>— исполнительского состава (количество и с</w:t>
            </w:r>
            <w:r w:rsidRPr="00CC2F92">
              <w:rPr>
                <w:rFonts w:cs="Times New Roman"/>
                <w:sz w:val="24"/>
                <w:szCs w:val="24"/>
              </w:rPr>
              <w:t>о</w:t>
            </w:r>
            <w:r w:rsidRPr="00CC2F92">
              <w:rPr>
                <w:rFonts w:cs="Times New Roman"/>
                <w:sz w:val="24"/>
                <w:szCs w:val="24"/>
              </w:rPr>
              <w:t>став исполнителей, музыкальных инструментов); </w:t>
            </w:r>
          </w:p>
          <w:p w14:paraId="04976EB8" w14:textId="77777777" w:rsidR="003C1ACC" w:rsidRPr="00CC2F92" w:rsidRDefault="003C1ACC" w:rsidP="00CC2F92">
            <w:pPr>
              <w:pStyle w:val="aff3"/>
              <w:rPr>
                <w:rFonts w:cs="Times New Roman"/>
                <w:sz w:val="24"/>
                <w:szCs w:val="24"/>
              </w:rPr>
            </w:pPr>
            <w:r w:rsidRPr="00CC2F92">
              <w:rPr>
                <w:rFonts w:cs="Times New Roman"/>
                <w:sz w:val="24"/>
                <w:szCs w:val="24"/>
              </w:rPr>
              <w:t>— жанра, круга образов;</w:t>
            </w:r>
          </w:p>
          <w:p w14:paraId="407F4A8E" w14:textId="77777777" w:rsidR="003C1ACC" w:rsidRPr="00CC2F92" w:rsidRDefault="003C1ACC" w:rsidP="00CC2F92">
            <w:pPr>
              <w:pStyle w:val="aff3"/>
              <w:rPr>
                <w:rFonts w:cs="Times New Roman"/>
                <w:sz w:val="24"/>
                <w:szCs w:val="24"/>
              </w:rPr>
            </w:pPr>
            <w:r w:rsidRPr="00CC2F92">
              <w:rPr>
                <w:rFonts w:cs="Times New Roman"/>
                <w:sz w:val="24"/>
                <w:szCs w:val="24"/>
              </w:rPr>
              <w:t>— способа музыкального изложения и развития в простых и сложных музыкальных формах (г</w:t>
            </w:r>
            <w:r w:rsidRPr="00CC2F92">
              <w:rPr>
                <w:rFonts w:cs="Times New Roman"/>
                <w:sz w:val="24"/>
                <w:szCs w:val="24"/>
              </w:rPr>
              <w:t>о</w:t>
            </w:r>
            <w:r w:rsidRPr="00CC2F92">
              <w:rPr>
                <w:rFonts w:cs="Times New Roman"/>
                <w:sz w:val="24"/>
                <w:szCs w:val="24"/>
              </w:rPr>
              <w:t>мофония, полифония, повтор, контраст, соотн</w:t>
            </w:r>
            <w:r w:rsidRPr="00CC2F92">
              <w:rPr>
                <w:rFonts w:cs="Times New Roman"/>
                <w:sz w:val="24"/>
                <w:szCs w:val="24"/>
              </w:rPr>
              <w:t>о</w:t>
            </w:r>
            <w:r w:rsidRPr="00CC2F92">
              <w:rPr>
                <w:rFonts w:cs="Times New Roman"/>
                <w:sz w:val="24"/>
                <w:szCs w:val="24"/>
              </w:rPr>
              <w:lastRenderedPageBreak/>
              <w:t>шение разделов и частей в произведении и др.).</w:t>
            </w:r>
          </w:p>
          <w:p w14:paraId="6E5C0EE3" w14:textId="77777777" w:rsidR="003C1ACC" w:rsidRPr="00CC2F92" w:rsidRDefault="003C1AC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5CB40A7B"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p>
          <w:p w14:paraId="0202FFCE" w14:textId="77777777" w:rsidR="00416B7C" w:rsidRPr="00CC2F92" w:rsidRDefault="003C1ACC" w:rsidP="00CC2F92">
            <w:pPr>
              <w:pStyle w:val="aff3"/>
              <w:rPr>
                <w:rFonts w:cs="Times New Roman"/>
                <w:sz w:val="24"/>
                <w:szCs w:val="24"/>
              </w:rPr>
            </w:pPr>
            <w:r w:rsidRPr="00CC2F92">
              <w:rPr>
                <w:rFonts w:cs="Times New Roman"/>
                <w:sz w:val="24"/>
                <w:szCs w:val="24"/>
              </w:rPr>
              <w:t>Исследовательские проекты, посвящённые э</w:t>
            </w:r>
            <w:r w:rsidRPr="00CC2F92">
              <w:rPr>
                <w:rFonts w:cs="Times New Roman"/>
                <w:sz w:val="24"/>
                <w:szCs w:val="24"/>
              </w:rPr>
              <w:t>с</w:t>
            </w:r>
            <w:r w:rsidRPr="00CC2F92">
              <w:rPr>
                <w:rFonts w:cs="Times New Roman"/>
                <w:sz w:val="24"/>
                <w:szCs w:val="24"/>
              </w:rPr>
              <w:t>тетике и особенностям музыкального искусства различных стилей XX века</w:t>
            </w:r>
          </w:p>
        </w:tc>
      </w:tr>
    </w:tbl>
    <w:p w14:paraId="7F5B170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5 «Русская классическая музыка»</w:t>
      </w:r>
      <w:r w:rsidR="002C7FE1" w:rsidRPr="00CC2F92">
        <w:rPr>
          <w:rStyle w:val="aff0"/>
          <w:rFonts w:cs="Times New Roman"/>
          <w:sz w:val="24"/>
          <w:szCs w:val="24"/>
        </w:rPr>
        <w:footnoteReference w:id="32"/>
      </w:r>
    </w:p>
    <w:tbl>
      <w:tblPr>
        <w:tblW w:w="10138" w:type="dxa"/>
        <w:tblInd w:w="57" w:type="dxa"/>
        <w:tblLayout w:type="fixed"/>
        <w:tblCellMar>
          <w:left w:w="0" w:type="dxa"/>
          <w:right w:w="0" w:type="dxa"/>
        </w:tblCellMar>
        <w:tblLook w:val="0000" w:firstRow="0" w:lastRow="0" w:firstColumn="0" w:lastColumn="0" w:noHBand="0" w:noVBand="0"/>
      </w:tblPr>
      <w:tblGrid>
        <w:gridCol w:w="1254"/>
        <w:gridCol w:w="1326"/>
        <w:gridCol w:w="2030"/>
        <w:gridCol w:w="5528"/>
      </w:tblGrid>
      <w:tr w:rsidR="00416B7C" w:rsidRPr="00CC2F92" w14:paraId="5F24F0C9" w14:textId="77777777" w:rsidTr="003C1ACC">
        <w:trPr>
          <w:trHeight w:val="59"/>
          <w:tblHeader/>
        </w:trPr>
        <w:tc>
          <w:tcPr>
            <w:tcW w:w="125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648F90CE"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w:t>
            </w:r>
            <w:r w:rsidRPr="00CC2F92">
              <w:rPr>
                <w:rFonts w:cs="Times New Roman"/>
                <w:spacing w:val="-4"/>
                <w:sz w:val="24"/>
                <w:szCs w:val="24"/>
              </w:rPr>
              <w:t>а</w:t>
            </w:r>
            <w:r w:rsidRPr="00CC2F92">
              <w:rPr>
                <w:rFonts w:cs="Times New Roman"/>
                <w:spacing w:val="-4"/>
                <w:sz w:val="24"/>
                <w:szCs w:val="24"/>
              </w:rPr>
              <w:t>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B31543"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B4390C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16937D"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32161D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73628B6"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63C491D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1C39D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w:t>
            </w:r>
            <w:r w:rsidRPr="00CC2F92">
              <w:rPr>
                <w:rFonts w:cs="Times New Roman"/>
                <w:sz w:val="24"/>
                <w:szCs w:val="24"/>
              </w:rPr>
              <w:t>а</w:t>
            </w:r>
            <w:r w:rsidRPr="00CC2F92">
              <w:rPr>
                <w:rFonts w:cs="Times New Roman"/>
                <w:sz w:val="24"/>
                <w:szCs w:val="24"/>
              </w:rPr>
              <w:lastRenderedPageBreak/>
              <w:t>зы ро</w:t>
            </w:r>
            <w:r w:rsidRPr="00CC2F92">
              <w:rPr>
                <w:rFonts w:cs="Times New Roman"/>
                <w:sz w:val="24"/>
                <w:szCs w:val="24"/>
              </w:rPr>
              <w:t>д</w:t>
            </w:r>
            <w:r w:rsidRPr="00CC2F92">
              <w:rPr>
                <w:rFonts w:cs="Times New Roman"/>
                <w:sz w:val="24"/>
                <w:szCs w:val="24"/>
              </w:rPr>
              <w:t>ной зе</w:t>
            </w:r>
            <w:r w:rsidRPr="00CC2F92">
              <w:rPr>
                <w:rFonts w:cs="Times New Roman"/>
                <w:sz w:val="24"/>
                <w:szCs w:val="24"/>
              </w:rPr>
              <w:t>м</w:t>
            </w:r>
            <w:r w:rsidRPr="00CC2F92">
              <w:rPr>
                <w:rFonts w:cs="Times New Roman"/>
                <w:sz w:val="24"/>
                <w:szCs w:val="24"/>
              </w:rPr>
              <w:t>ли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3477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Вокальная </w:t>
            </w:r>
            <w:r w:rsidRPr="00CC2F92">
              <w:rPr>
                <w:rFonts w:cs="Times New Roman"/>
                <w:sz w:val="24"/>
                <w:szCs w:val="24"/>
              </w:rPr>
              <w:lastRenderedPageBreak/>
              <w:t>музыка на стихи русских поэтов, программные инструме</w:t>
            </w:r>
            <w:r w:rsidRPr="00CC2F92">
              <w:rPr>
                <w:rFonts w:cs="Times New Roman"/>
                <w:sz w:val="24"/>
                <w:szCs w:val="24"/>
              </w:rPr>
              <w:t>н</w:t>
            </w:r>
            <w:r w:rsidRPr="00CC2F92">
              <w:rPr>
                <w:rFonts w:cs="Times New Roman"/>
                <w:sz w:val="24"/>
                <w:szCs w:val="24"/>
              </w:rPr>
              <w:t>тальные прои</w:t>
            </w:r>
            <w:r w:rsidRPr="00CC2F92">
              <w:rPr>
                <w:rFonts w:cs="Times New Roman"/>
                <w:sz w:val="24"/>
                <w:szCs w:val="24"/>
              </w:rPr>
              <w:t>з</w:t>
            </w:r>
            <w:r w:rsidRPr="00CC2F92">
              <w:rPr>
                <w:rFonts w:cs="Times New Roman"/>
                <w:sz w:val="24"/>
                <w:szCs w:val="24"/>
              </w:rPr>
              <w:t>ведения, п</w:t>
            </w:r>
            <w:r w:rsidRPr="00CC2F92">
              <w:rPr>
                <w:rFonts w:cs="Times New Roman"/>
                <w:sz w:val="24"/>
                <w:szCs w:val="24"/>
              </w:rPr>
              <w:t>о</w:t>
            </w:r>
            <w:r w:rsidRPr="00CC2F92">
              <w:rPr>
                <w:rFonts w:cs="Times New Roman"/>
                <w:sz w:val="24"/>
                <w:szCs w:val="24"/>
              </w:rPr>
              <w:t>свящённые картинам ру</w:t>
            </w:r>
            <w:r w:rsidRPr="00CC2F92">
              <w:rPr>
                <w:rFonts w:cs="Times New Roman"/>
                <w:sz w:val="24"/>
                <w:szCs w:val="24"/>
              </w:rPr>
              <w:t>с</w:t>
            </w:r>
            <w:r w:rsidRPr="00CC2F92">
              <w:rPr>
                <w:rFonts w:cs="Times New Roman"/>
                <w:sz w:val="24"/>
                <w:szCs w:val="24"/>
              </w:rPr>
              <w:t>ской природы, народного быта, сказкам, леге</w:t>
            </w:r>
            <w:r w:rsidRPr="00CC2F92">
              <w:rPr>
                <w:rFonts w:cs="Times New Roman"/>
                <w:sz w:val="24"/>
                <w:szCs w:val="24"/>
              </w:rPr>
              <w:t>н</w:t>
            </w:r>
            <w:r w:rsidRPr="00CC2F92">
              <w:rPr>
                <w:rFonts w:cs="Times New Roman"/>
                <w:sz w:val="24"/>
                <w:szCs w:val="24"/>
              </w:rPr>
              <w:t>дам (на примере творчества М. И. Глинки, С.</w:t>
            </w:r>
            <w:r w:rsidR="003C1ACC" w:rsidRPr="00CC2F92">
              <w:rPr>
                <w:rFonts w:cs="Times New Roman"/>
                <w:sz w:val="24"/>
                <w:szCs w:val="24"/>
              </w:rPr>
              <w:t> </w:t>
            </w:r>
            <w:r w:rsidRPr="00CC2F92">
              <w:rPr>
                <w:rFonts w:cs="Times New Roman"/>
                <w:sz w:val="24"/>
                <w:szCs w:val="24"/>
              </w:rPr>
              <w:t>В. Рахманинова, В.</w:t>
            </w:r>
            <w:r w:rsidR="003C1ACC" w:rsidRPr="00CC2F92">
              <w:rPr>
                <w:rFonts w:cs="Times New Roman"/>
                <w:sz w:val="24"/>
                <w:szCs w:val="24"/>
              </w:rPr>
              <w:t> </w:t>
            </w:r>
            <w:r w:rsidRPr="00CC2F92">
              <w:rPr>
                <w:rFonts w:cs="Times New Roman"/>
                <w:sz w:val="24"/>
                <w:szCs w:val="24"/>
              </w:rPr>
              <w:t xml:space="preserve">А. Гаврилина </w:t>
            </w:r>
            <w:r w:rsidRPr="00CC2F92">
              <w:rPr>
                <w:rFonts w:cs="Times New Roman"/>
                <w:sz w:val="24"/>
                <w:szCs w:val="24"/>
              </w:rPr>
              <w:lastRenderedPageBreak/>
              <w:t>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A3A7F9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Повторение, обобщение опыта слушания, пр</w:t>
            </w:r>
            <w:r w:rsidRPr="00CC2F92">
              <w:rPr>
                <w:rFonts w:cs="Times New Roman"/>
                <w:sz w:val="24"/>
                <w:szCs w:val="24"/>
              </w:rPr>
              <w:t>о</w:t>
            </w:r>
            <w:r w:rsidRPr="00CC2F92">
              <w:rPr>
                <w:rFonts w:cs="Times New Roman"/>
                <w:sz w:val="24"/>
                <w:szCs w:val="24"/>
              </w:rPr>
              <w:lastRenderedPageBreak/>
              <w:t xml:space="preserve">живания, анализа музыки русских композиторов, полученного </w:t>
            </w:r>
            <w:r w:rsidRPr="00CC2F92">
              <w:rPr>
                <w:rFonts w:cs="Times New Roman"/>
                <w:sz w:val="24"/>
                <w:szCs w:val="24"/>
              </w:rPr>
              <w:br/>
              <w:t>в начальных классах. Выявление мелодичности, широты дыхания, интонационной близости ру</w:t>
            </w:r>
            <w:r w:rsidRPr="00CC2F92">
              <w:rPr>
                <w:rFonts w:cs="Times New Roman"/>
                <w:sz w:val="24"/>
                <w:szCs w:val="24"/>
              </w:rPr>
              <w:t>с</w:t>
            </w:r>
            <w:r w:rsidRPr="00CC2F92">
              <w:rPr>
                <w:rFonts w:cs="Times New Roman"/>
                <w:sz w:val="24"/>
                <w:szCs w:val="24"/>
              </w:rPr>
              <w:t>скому фольклору.</w:t>
            </w:r>
          </w:p>
          <w:p w14:paraId="013CD2DE"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w:t>
            </w:r>
            <w:r w:rsidRPr="00CC2F92">
              <w:rPr>
                <w:rFonts w:cs="Times New Roman"/>
                <w:sz w:val="24"/>
                <w:szCs w:val="24"/>
              </w:rPr>
              <w:t>о</w:t>
            </w:r>
            <w:r w:rsidRPr="00CC2F92">
              <w:rPr>
                <w:rFonts w:cs="Times New Roman"/>
                <w:sz w:val="24"/>
                <w:szCs w:val="24"/>
              </w:rPr>
              <w:t>кального произведения, сочинённого русским композитором-классиком.</w:t>
            </w:r>
          </w:p>
          <w:p w14:paraId="1572456D"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5BDE119B"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715656B0" w14:textId="77777777" w:rsidR="00416B7C" w:rsidRPr="00CC2F92" w:rsidRDefault="00416B7C" w:rsidP="00CC2F92">
            <w:pPr>
              <w:pStyle w:val="aff3"/>
              <w:rPr>
                <w:rFonts w:cs="Times New Roman"/>
                <w:sz w:val="24"/>
                <w:szCs w:val="24"/>
              </w:rPr>
            </w:pPr>
            <w:r w:rsidRPr="00CC2F92">
              <w:rPr>
                <w:rFonts w:cs="Times New Roman"/>
                <w:sz w:val="24"/>
                <w:szCs w:val="24"/>
              </w:rPr>
              <w:t>Рисование по мотивам прослушанных муз</w:t>
            </w:r>
            <w:r w:rsidRPr="00CC2F92">
              <w:rPr>
                <w:rFonts w:cs="Times New Roman"/>
                <w:sz w:val="24"/>
                <w:szCs w:val="24"/>
              </w:rPr>
              <w:t>ы</w:t>
            </w:r>
            <w:r w:rsidRPr="00CC2F92">
              <w:rPr>
                <w:rFonts w:cs="Times New Roman"/>
                <w:sz w:val="24"/>
                <w:szCs w:val="24"/>
              </w:rPr>
              <w:t>кальных произведений.</w:t>
            </w:r>
          </w:p>
          <w:p w14:paraId="18488B56"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классической музыки, в программу которого входят произведения русских композиторов</w:t>
            </w:r>
          </w:p>
        </w:tc>
      </w:tr>
      <w:tr w:rsidR="00416B7C" w:rsidRPr="00CC2F92" w14:paraId="0F7BC447"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B789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56FDCF68"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20ABC78" w14:textId="77777777" w:rsidR="00416B7C" w:rsidRPr="00CC2F92" w:rsidRDefault="00416B7C" w:rsidP="00CC2F92">
            <w:pPr>
              <w:pStyle w:val="aff3"/>
              <w:rPr>
                <w:rFonts w:cs="Times New Roman"/>
                <w:sz w:val="24"/>
                <w:szCs w:val="24"/>
              </w:rPr>
            </w:pPr>
            <w:r w:rsidRPr="00CC2F92">
              <w:rPr>
                <w:rFonts w:cs="Times New Roman"/>
                <w:sz w:val="24"/>
                <w:szCs w:val="24"/>
              </w:rPr>
              <w:t>Зол</w:t>
            </w:r>
            <w:r w:rsidRPr="00CC2F92">
              <w:rPr>
                <w:rFonts w:cs="Times New Roman"/>
                <w:sz w:val="24"/>
                <w:szCs w:val="24"/>
              </w:rPr>
              <w:t>о</w:t>
            </w:r>
            <w:r w:rsidRPr="00CC2F92">
              <w:rPr>
                <w:rFonts w:cs="Times New Roman"/>
                <w:sz w:val="24"/>
                <w:szCs w:val="24"/>
              </w:rPr>
              <w:t>той век русской культуры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D32D1" w14:textId="77777777" w:rsidR="00416B7C" w:rsidRPr="00CC2F92" w:rsidRDefault="00416B7C" w:rsidP="00CC2F92">
            <w:pPr>
              <w:pStyle w:val="aff3"/>
              <w:rPr>
                <w:rFonts w:cs="Times New Roman"/>
                <w:sz w:val="24"/>
                <w:szCs w:val="24"/>
              </w:rPr>
            </w:pPr>
            <w:r w:rsidRPr="00CC2F92">
              <w:rPr>
                <w:rFonts w:cs="Times New Roman"/>
                <w:sz w:val="24"/>
                <w:szCs w:val="24"/>
              </w:rPr>
              <w:t>Светская музыка ро</w:t>
            </w:r>
            <w:r w:rsidRPr="00CC2F92">
              <w:rPr>
                <w:rFonts w:cs="Times New Roman"/>
                <w:sz w:val="24"/>
                <w:szCs w:val="24"/>
              </w:rPr>
              <w:t>с</w:t>
            </w:r>
            <w:r w:rsidRPr="00CC2F92">
              <w:rPr>
                <w:rFonts w:cs="Times New Roman"/>
                <w:sz w:val="24"/>
                <w:szCs w:val="24"/>
              </w:rPr>
              <w:t>сийского дв</w:t>
            </w:r>
            <w:r w:rsidRPr="00CC2F92">
              <w:rPr>
                <w:rFonts w:cs="Times New Roman"/>
                <w:sz w:val="24"/>
                <w:szCs w:val="24"/>
              </w:rPr>
              <w:t>о</w:t>
            </w:r>
            <w:r w:rsidRPr="00CC2F92">
              <w:rPr>
                <w:rFonts w:cs="Times New Roman"/>
                <w:sz w:val="24"/>
                <w:szCs w:val="24"/>
              </w:rPr>
              <w:t>рянства XIX века: муз</w:t>
            </w:r>
            <w:r w:rsidRPr="00CC2F92">
              <w:rPr>
                <w:rFonts w:cs="Times New Roman"/>
                <w:sz w:val="24"/>
                <w:szCs w:val="24"/>
              </w:rPr>
              <w:t>ы</w:t>
            </w:r>
            <w:r w:rsidRPr="00CC2F92">
              <w:rPr>
                <w:rFonts w:cs="Times New Roman"/>
                <w:sz w:val="24"/>
                <w:szCs w:val="24"/>
              </w:rPr>
              <w:t>кальные сал</w:t>
            </w:r>
            <w:r w:rsidRPr="00CC2F92">
              <w:rPr>
                <w:rFonts w:cs="Times New Roman"/>
                <w:sz w:val="24"/>
                <w:szCs w:val="24"/>
              </w:rPr>
              <w:t>о</w:t>
            </w:r>
            <w:r w:rsidRPr="00CC2F92">
              <w:rPr>
                <w:rFonts w:cs="Times New Roman"/>
                <w:sz w:val="24"/>
                <w:szCs w:val="24"/>
              </w:rPr>
              <w:t>ны, домашнее музицирование, балы, театры. Увлечение з</w:t>
            </w:r>
            <w:r w:rsidRPr="00CC2F92">
              <w:rPr>
                <w:rFonts w:cs="Times New Roman"/>
                <w:sz w:val="24"/>
                <w:szCs w:val="24"/>
              </w:rPr>
              <w:t>а</w:t>
            </w:r>
            <w:r w:rsidRPr="00CC2F92">
              <w:rPr>
                <w:rFonts w:cs="Times New Roman"/>
                <w:sz w:val="24"/>
                <w:szCs w:val="24"/>
              </w:rPr>
              <w:t>падным иску</w:t>
            </w:r>
            <w:r w:rsidRPr="00CC2F92">
              <w:rPr>
                <w:rFonts w:cs="Times New Roman"/>
                <w:sz w:val="24"/>
                <w:szCs w:val="24"/>
              </w:rPr>
              <w:t>с</w:t>
            </w:r>
            <w:r w:rsidRPr="00CC2F92">
              <w:rPr>
                <w:rFonts w:cs="Times New Roman"/>
                <w:sz w:val="24"/>
                <w:szCs w:val="24"/>
              </w:rPr>
              <w:t>ством, появл</w:t>
            </w:r>
            <w:r w:rsidRPr="00CC2F92">
              <w:rPr>
                <w:rFonts w:cs="Times New Roman"/>
                <w:sz w:val="24"/>
                <w:szCs w:val="24"/>
              </w:rPr>
              <w:t>е</w:t>
            </w:r>
            <w:r w:rsidRPr="00CC2F92">
              <w:rPr>
                <w:rFonts w:cs="Times New Roman"/>
                <w:sz w:val="24"/>
                <w:szCs w:val="24"/>
              </w:rPr>
              <w:t>ние своих г</w:t>
            </w:r>
            <w:r w:rsidRPr="00CC2F92">
              <w:rPr>
                <w:rFonts w:cs="Times New Roman"/>
                <w:sz w:val="24"/>
                <w:szCs w:val="24"/>
              </w:rPr>
              <w:t>е</w:t>
            </w:r>
            <w:r w:rsidRPr="00CC2F92">
              <w:rPr>
                <w:rFonts w:cs="Times New Roman"/>
                <w:sz w:val="24"/>
                <w:szCs w:val="24"/>
              </w:rPr>
              <w:t>ниев. Синтез запа</w:t>
            </w:r>
            <w:r w:rsidRPr="00CC2F92">
              <w:rPr>
                <w:rFonts w:cs="Times New Roman"/>
                <w:sz w:val="24"/>
                <w:szCs w:val="24"/>
              </w:rPr>
              <w:t>д</w:t>
            </w:r>
            <w:r w:rsidRPr="00CC2F92">
              <w:rPr>
                <w:rFonts w:cs="Times New Roman"/>
                <w:sz w:val="24"/>
                <w:szCs w:val="24"/>
              </w:rPr>
              <w:lastRenderedPageBreak/>
              <w:t>но-европейской культуры и русских инт</w:t>
            </w:r>
            <w:r w:rsidRPr="00CC2F92">
              <w:rPr>
                <w:rFonts w:cs="Times New Roman"/>
                <w:sz w:val="24"/>
                <w:szCs w:val="24"/>
              </w:rPr>
              <w:t>о</w:t>
            </w:r>
            <w:r w:rsidRPr="00CC2F92">
              <w:rPr>
                <w:rFonts w:cs="Times New Roman"/>
                <w:sz w:val="24"/>
                <w:szCs w:val="24"/>
              </w:rPr>
              <w:t>наций, настр</w:t>
            </w:r>
            <w:r w:rsidRPr="00CC2F92">
              <w:rPr>
                <w:rFonts w:cs="Times New Roman"/>
                <w:sz w:val="24"/>
                <w:szCs w:val="24"/>
              </w:rPr>
              <w:t>о</w:t>
            </w:r>
            <w:r w:rsidRPr="00CC2F92">
              <w:rPr>
                <w:rFonts w:cs="Times New Roman"/>
                <w:sz w:val="24"/>
                <w:szCs w:val="24"/>
              </w:rPr>
              <w:t>ений, образов (на примере творчества М.</w:t>
            </w:r>
            <w:r w:rsidR="003C1ACC" w:rsidRPr="00CC2F92">
              <w:rPr>
                <w:rFonts w:cs="Times New Roman"/>
                <w:sz w:val="24"/>
                <w:szCs w:val="24"/>
              </w:rPr>
              <w:t> </w:t>
            </w:r>
            <w:r w:rsidRPr="00CC2F92">
              <w:rPr>
                <w:rFonts w:cs="Times New Roman"/>
                <w:sz w:val="24"/>
                <w:szCs w:val="24"/>
              </w:rPr>
              <w:t>И. Глинки, П.</w:t>
            </w:r>
            <w:r w:rsidR="003C1ACC" w:rsidRPr="00CC2F92">
              <w:rPr>
                <w:rFonts w:cs="Times New Roman"/>
                <w:sz w:val="24"/>
                <w:szCs w:val="24"/>
              </w:rPr>
              <w:t> </w:t>
            </w:r>
            <w:r w:rsidRPr="00CC2F92">
              <w:rPr>
                <w:rFonts w:cs="Times New Roman"/>
                <w:sz w:val="24"/>
                <w:szCs w:val="24"/>
              </w:rPr>
              <w:t>И. Чайковского, Н.</w:t>
            </w:r>
            <w:r w:rsidR="003C1ACC" w:rsidRPr="00CC2F92">
              <w:rPr>
                <w:rFonts w:cs="Times New Roman"/>
                <w:sz w:val="24"/>
                <w:szCs w:val="24"/>
              </w:rPr>
              <w:t> </w:t>
            </w:r>
            <w:r w:rsidRPr="00CC2F92">
              <w:rPr>
                <w:rFonts w:cs="Times New Roman"/>
                <w:sz w:val="24"/>
                <w:szCs w:val="24"/>
              </w:rPr>
              <w:t>А. Римского-Корсакова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6C352F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шедеврами русской музыки XIX века, анализ художественного содержания, выр</w:t>
            </w:r>
            <w:r w:rsidRPr="00CC2F92">
              <w:rPr>
                <w:rFonts w:cs="Times New Roman"/>
                <w:sz w:val="24"/>
                <w:szCs w:val="24"/>
              </w:rPr>
              <w:t>а</w:t>
            </w:r>
            <w:r w:rsidRPr="00CC2F92">
              <w:rPr>
                <w:rFonts w:cs="Times New Roman"/>
                <w:sz w:val="24"/>
                <w:szCs w:val="24"/>
              </w:rPr>
              <w:t>зительных средств.</w:t>
            </w:r>
          </w:p>
          <w:p w14:paraId="7E53B6A8"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w:t>
            </w:r>
            <w:r w:rsidRPr="00CC2F92">
              <w:rPr>
                <w:rFonts w:cs="Times New Roman"/>
                <w:sz w:val="24"/>
                <w:szCs w:val="24"/>
              </w:rPr>
              <w:t>о</w:t>
            </w:r>
            <w:r w:rsidRPr="00CC2F92">
              <w:rPr>
                <w:rFonts w:cs="Times New Roman"/>
                <w:sz w:val="24"/>
                <w:szCs w:val="24"/>
              </w:rPr>
              <w:t>кального произведения лирического характера, сочинённого русским композитором-классиком.</w:t>
            </w:r>
          </w:p>
          <w:p w14:paraId="6C9349CF"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698370EC"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72900F22"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фильмов, телепер</w:t>
            </w:r>
            <w:r w:rsidRPr="00CC2F92">
              <w:rPr>
                <w:rFonts w:cs="Times New Roman"/>
                <w:sz w:val="24"/>
                <w:szCs w:val="24"/>
              </w:rPr>
              <w:t>е</w:t>
            </w:r>
            <w:r w:rsidRPr="00CC2F92">
              <w:rPr>
                <w:rFonts w:cs="Times New Roman"/>
                <w:sz w:val="24"/>
                <w:szCs w:val="24"/>
              </w:rPr>
              <w:t>дач, посвящённых русской культуре XIX века.</w:t>
            </w:r>
          </w:p>
          <w:p w14:paraId="1BA17FCB" w14:textId="77777777" w:rsidR="00416B7C" w:rsidRPr="00CC2F92" w:rsidRDefault="00416B7C" w:rsidP="00CC2F92">
            <w:pPr>
              <w:pStyle w:val="aff3"/>
              <w:rPr>
                <w:rFonts w:cs="Times New Roman"/>
                <w:sz w:val="24"/>
                <w:szCs w:val="24"/>
              </w:rPr>
            </w:pPr>
            <w:r w:rsidRPr="00CC2F92">
              <w:rPr>
                <w:rFonts w:cs="Times New Roman"/>
                <w:sz w:val="24"/>
                <w:szCs w:val="24"/>
              </w:rPr>
              <w:t>Создание любительского фильма, радиопер</w:t>
            </w:r>
            <w:r w:rsidRPr="00CC2F92">
              <w:rPr>
                <w:rFonts w:cs="Times New Roman"/>
                <w:sz w:val="24"/>
                <w:szCs w:val="24"/>
              </w:rPr>
              <w:t>е</w:t>
            </w:r>
            <w:r w:rsidRPr="00CC2F92">
              <w:rPr>
                <w:rFonts w:cs="Times New Roman"/>
                <w:sz w:val="24"/>
                <w:szCs w:val="24"/>
              </w:rPr>
              <w:t>дачи, театрализованной музыкал</w:t>
            </w:r>
            <w:r w:rsidRPr="00CC2F92">
              <w:rPr>
                <w:rFonts w:cs="Times New Roman"/>
                <w:sz w:val="24"/>
                <w:szCs w:val="24"/>
              </w:rPr>
              <w:t>ь</w:t>
            </w:r>
            <w:r w:rsidRPr="00CC2F92">
              <w:rPr>
                <w:rFonts w:cs="Times New Roman"/>
                <w:sz w:val="24"/>
                <w:szCs w:val="24"/>
              </w:rPr>
              <w:t>но-литературной композиции на основе музыки и литературы XIX века.</w:t>
            </w:r>
          </w:p>
          <w:p w14:paraId="1DB04CB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Реконструкция костюмированного бала, муз</w:t>
            </w:r>
            <w:r w:rsidRPr="00CC2F92">
              <w:rPr>
                <w:rFonts w:cs="Times New Roman"/>
                <w:sz w:val="24"/>
                <w:szCs w:val="24"/>
              </w:rPr>
              <w:t>ы</w:t>
            </w:r>
            <w:r w:rsidRPr="00CC2F92">
              <w:rPr>
                <w:rFonts w:cs="Times New Roman"/>
                <w:sz w:val="24"/>
                <w:szCs w:val="24"/>
              </w:rPr>
              <w:t>кального салона</w:t>
            </w:r>
          </w:p>
        </w:tc>
      </w:tr>
      <w:tr w:rsidR="00416B7C" w:rsidRPr="00CC2F92" w14:paraId="23A3D872"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25895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2D11EB1A"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37515E5" w14:textId="77777777" w:rsidR="00416B7C" w:rsidRPr="00CC2F92" w:rsidRDefault="00416B7C" w:rsidP="00CC2F92">
            <w:pPr>
              <w:pStyle w:val="aff3"/>
              <w:rPr>
                <w:rFonts w:cs="Times New Roman"/>
                <w:sz w:val="24"/>
                <w:szCs w:val="24"/>
              </w:rPr>
            </w:pPr>
            <w:r w:rsidRPr="00CC2F92">
              <w:rPr>
                <w:rFonts w:cs="Times New Roman"/>
                <w:sz w:val="24"/>
                <w:szCs w:val="24"/>
              </w:rPr>
              <w:t>Ист</w:t>
            </w:r>
            <w:r w:rsidRPr="00CC2F92">
              <w:rPr>
                <w:rFonts w:cs="Times New Roman"/>
                <w:sz w:val="24"/>
                <w:szCs w:val="24"/>
              </w:rPr>
              <w:t>о</w:t>
            </w:r>
            <w:r w:rsidRPr="00CC2F92">
              <w:rPr>
                <w:rFonts w:cs="Times New Roman"/>
                <w:sz w:val="24"/>
                <w:szCs w:val="24"/>
              </w:rPr>
              <w:t xml:space="preserve">рия страны и народа в </w:t>
            </w:r>
            <w:r w:rsidRPr="00CC2F92">
              <w:rPr>
                <w:rFonts w:cs="Times New Roman"/>
                <w:sz w:val="24"/>
                <w:szCs w:val="24"/>
              </w:rPr>
              <w:lastRenderedPageBreak/>
              <w:t>музыке русских комп</w:t>
            </w:r>
            <w:r w:rsidRPr="00CC2F92">
              <w:rPr>
                <w:rFonts w:cs="Times New Roman"/>
                <w:sz w:val="24"/>
                <w:szCs w:val="24"/>
              </w:rPr>
              <w:t>о</w:t>
            </w:r>
            <w:r w:rsidRPr="00CC2F92">
              <w:rPr>
                <w:rFonts w:cs="Times New Roman"/>
                <w:sz w:val="24"/>
                <w:szCs w:val="24"/>
              </w:rPr>
              <w:t>зиторов</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D5B6A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Образы народных гер</w:t>
            </w:r>
            <w:r w:rsidRPr="00CC2F92">
              <w:rPr>
                <w:rFonts w:cs="Times New Roman"/>
                <w:sz w:val="24"/>
                <w:szCs w:val="24"/>
              </w:rPr>
              <w:t>о</w:t>
            </w:r>
            <w:r w:rsidRPr="00CC2F92">
              <w:rPr>
                <w:rFonts w:cs="Times New Roman"/>
                <w:sz w:val="24"/>
                <w:szCs w:val="24"/>
              </w:rPr>
              <w:t>ев, тема служ</w:t>
            </w:r>
            <w:r w:rsidRPr="00CC2F92">
              <w:rPr>
                <w:rFonts w:cs="Times New Roman"/>
                <w:sz w:val="24"/>
                <w:szCs w:val="24"/>
              </w:rPr>
              <w:t>е</w:t>
            </w:r>
            <w:r w:rsidRPr="00CC2F92">
              <w:rPr>
                <w:rFonts w:cs="Times New Roman"/>
                <w:sz w:val="24"/>
                <w:szCs w:val="24"/>
              </w:rPr>
              <w:t xml:space="preserve">ния Отечеству в </w:t>
            </w:r>
            <w:r w:rsidRPr="00CC2F92">
              <w:rPr>
                <w:rFonts w:cs="Times New Roman"/>
                <w:sz w:val="24"/>
                <w:szCs w:val="24"/>
              </w:rPr>
              <w:lastRenderedPageBreak/>
              <w:t>крупных теа</w:t>
            </w:r>
            <w:r w:rsidRPr="00CC2F92">
              <w:rPr>
                <w:rFonts w:cs="Times New Roman"/>
                <w:sz w:val="24"/>
                <w:szCs w:val="24"/>
              </w:rPr>
              <w:t>т</w:t>
            </w:r>
            <w:r w:rsidRPr="00CC2F92">
              <w:rPr>
                <w:rFonts w:cs="Times New Roman"/>
                <w:sz w:val="24"/>
                <w:szCs w:val="24"/>
              </w:rPr>
              <w:t xml:space="preserve">ральных и симфонических </w:t>
            </w:r>
            <w:r w:rsidRPr="00CC2F92">
              <w:rPr>
                <w:rFonts w:cs="Times New Roman"/>
                <w:sz w:val="24"/>
                <w:szCs w:val="24"/>
              </w:rPr>
              <w:br/>
              <w:t>произведениях русских ко</w:t>
            </w:r>
            <w:r w:rsidRPr="00CC2F92">
              <w:rPr>
                <w:rFonts w:cs="Times New Roman"/>
                <w:sz w:val="24"/>
                <w:szCs w:val="24"/>
              </w:rPr>
              <w:t>м</w:t>
            </w:r>
            <w:r w:rsidRPr="00CC2F92">
              <w:rPr>
                <w:rFonts w:cs="Times New Roman"/>
                <w:sz w:val="24"/>
                <w:szCs w:val="24"/>
              </w:rPr>
              <w:t>позиторов (на примере соч</w:t>
            </w:r>
            <w:r w:rsidRPr="00CC2F92">
              <w:rPr>
                <w:rFonts w:cs="Times New Roman"/>
                <w:sz w:val="24"/>
                <w:szCs w:val="24"/>
              </w:rPr>
              <w:t>и</w:t>
            </w:r>
            <w:r w:rsidRPr="00CC2F92">
              <w:rPr>
                <w:rFonts w:cs="Times New Roman"/>
                <w:sz w:val="24"/>
                <w:szCs w:val="24"/>
              </w:rPr>
              <w:t>нений комп</w:t>
            </w:r>
            <w:r w:rsidRPr="00CC2F92">
              <w:rPr>
                <w:rFonts w:cs="Times New Roman"/>
                <w:sz w:val="24"/>
                <w:szCs w:val="24"/>
              </w:rPr>
              <w:t>о</w:t>
            </w:r>
            <w:r w:rsidRPr="00CC2F92">
              <w:rPr>
                <w:rFonts w:cs="Times New Roman"/>
                <w:sz w:val="24"/>
                <w:szCs w:val="24"/>
              </w:rPr>
              <w:t>зиторов — членов «Мог</w:t>
            </w:r>
            <w:r w:rsidRPr="00CC2F92">
              <w:rPr>
                <w:rFonts w:cs="Times New Roman"/>
                <w:sz w:val="24"/>
                <w:szCs w:val="24"/>
              </w:rPr>
              <w:t>у</w:t>
            </w:r>
            <w:r w:rsidRPr="00CC2F92">
              <w:rPr>
                <w:rFonts w:cs="Times New Roman"/>
                <w:sz w:val="24"/>
                <w:szCs w:val="24"/>
              </w:rPr>
              <w:t>чей кучки», С. С. Прокофьева, Г. В. Свиридова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ACDE56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Знакомство с шедеврами русской музыки XIX—XX веков, анализ художественного соде</w:t>
            </w:r>
            <w:r w:rsidRPr="00CC2F92">
              <w:rPr>
                <w:rFonts w:cs="Times New Roman"/>
                <w:spacing w:val="-2"/>
                <w:sz w:val="24"/>
                <w:szCs w:val="24"/>
              </w:rPr>
              <w:t>р</w:t>
            </w:r>
            <w:r w:rsidRPr="00CC2F92">
              <w:rPr>
                <w:rFonts w:cs="Times New Roman"/>
                <w:spacing w:val="-2"/>
                <w:sz w:val="24"/>
                <w:szCs w:val="24"/>
              </w:rPr>
              <w:t>жания и способов выражения патриотической идеи, гражданского пафоса.</w:t>
            </w:r>
          </w:p>
          <w:p w14:paraId="77E7C4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исполнение не менее одного в</w:t>
            </w:r>
            <w:r w:rsidRPr="00CC2F92">
              <w:rPr>
                <w:rFonts w:cs="Times New Roman"/>
                <w:sz w:val="24"/>
                <w:szCs w:val="24"/>
              </w:rPr>
              <w:t>о</w:t>
            </w:r>
            <w:r w:rsidRPr="00CC2F92">
              <w:rPr>
                <w:rFonts w:cs="Times New Roman"/>
                <w:sz w:val="24"/>
                <w:szCs w:val="24"/>
              </w:rPr>
              <w:t>кального произведения патриотического соде</w:t>
            </w:r>
            <w:r w:rsidRPr="00CC2F92">
              <w:rPr>
                <w:rFonts w:cs="Times New Roman"/>
                <w:sz w:val="24"/>
                <w:szCs w:val="24"/>
              </w:rPr>
              <w:t>р</w:t>
            </w:r>
            <w:r w:rsidRPr="00CC2F92">
              <w:rPr>
                <w:rFonts w:cs="Times New Roman"/>
                <w:sz w:val="24"/>
                <w:szCs w:val="24"/>
              </w:rPr>
              <w:t>жания, сочинённого русским композит</w:t>
            </w:r>
            <w:r w:rsidRPr="00CC2F92">
              <w:rPr>
                <w:rFonts w:cs="Times New Roman"/>
                <w:sz w:val="24"/>
                <w:szCs w:val="24"/>
              </w:rPr>
              <w:t>о</w:t>
            </w:r>
            <w:r w:rsidRPr="00CC2F92">
              <w:rPr>
                <w:rFonts w:cs="Times New Roman"/>
                <w:sz w:val="24"/>
                <w:szCs w:val="24"/>
              </w:rPr>
              <w:t>ром-классиком.</w:t>
            </w:r>
          </w:p>
          <w:p w14:paraId="11632DF9" w14:textId="77777777" w:rsidR="00416B7C" w:rsidRPr="00CC2F92" w:rsidRDefault="00416B7C" w:rsidP="00CC2F92">
            <w:pPr>
              <w:pStyle w:val="aff3"/>
              <w:rPr>
                <w:rFonts w:cs="Times New Roman"/>
                <w:sz w:val="24"/>
                <w:szCs w:val="24"/>
              </w:rPr>
            </w:pPr>
            <w:r w:rsidRPr="00CC2F92">
              <w:rPr>
                <w:rFonts w:cs="Times New Roman"/>
                <w:sz w:val="24"/>
                <w:szCs w:val="24"/>
              </w:rPr>
              <w:t>Исполнение Гимна Российской Федерации.</w:t>
            </w:r>
          </w:p>
          <w:p w14:paraId="24E75524"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59BA1BF2"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53CEF2E5"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фильмов, телепер</w:t>
            </w:r>
            <w:r w:rsidRPr="00CC2F92">
              <w:rPr>
                <w:rFonts w:cs="Times New Roman"/>
                <w:sz w:val="24"/>
                <w:szCs w:val="24"/>
              </w:rPr>
              <w:t>е</w:t>
            </w:r>
            <w:r w:rsidRPr="00CC2F92">
              <w:rPr>
                <w:rFonts w:cs="Times New Roman"/>
                <w:sz w:val="24"/>
                <w:szCs w:val="24"/>
              </w:rPr>
              <w:t>дач, посвящённых творчеству композиторов — членов кружка «Могучая кучка».</w:t>
            </w:r>
          </w:p>
          <w:p w14:paraId="45492F2E" w14:textId="77777777" w:rsidR="00416B7C" w:rsidRPr="00CC2F92" w:rsidRDefault="00416B7C" w:rsidP="00CC2F92">
            <w:pPr>
              <w:pStyle w:val="aff3"/>
              <w:rPr>
                <w:rFonts w:cs="Times New Roman"/>
                <w:sz w:val="24"/>
                <w:szCs w:val="24"/>
              </w:rPr>
            </w:pPr>
            <w:r w:rsidRPr="00CC2F92">
              <w:rPr>
                <w:rFonts w:cs="Times New Roman"/>
                <w:sz w:val="24"/>
                <w:szCs w:val="24"/>
              </w:rPr>
              <w:t>Просмотр видеозаписи оперы одного из русских композиторов (или посещение театра) или фил</w:t>
            </w:r>
            <w:r w:rsidRPr="00CC2F92">
              <w:rPr>
                <w:rFonts w:cs="Times New Roman"/>
                <w:sz w:val="24"/>
                <w:szCs w:val="24"/>
              </w:rPr>
              <w:t>ь</w:t>
            </w:r>
            <w:r w:rsidRPr="00CC2F92">
              <w:rPr>
                <w:rFonts w:cs="Times New Roman"/>
                <w:sz w:val="24"/>
                <w:szCs w:val="24"/>
              </w:rPr>
              <w:t>ма, основанного на музыкальных сочинениях русских композиторов</w:t>
            </w:r>
          </w:p>
        </w:tc>
      </w:tr>
      <w:tr w:rsidR="00416B7C" w:rsidRPr="00CC2F92" w14:paraId="5346FCEB" w14:textId="77777777" w:rsidTr="003C1ACC">
        <w:trPr>
          <w:trHeight w:val="2431"/>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FB353F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7DAA3B85"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6BA4E03" w14:textId="77777777" w:rsidR="00416B7C" w:rsidRPr="00CC2F92" w:rsidRDefault="00416B7C" w:rsidP="00CC2F92">
            <w:pPr>
              <w:pStyle w:val="aff3"/>
              <w:rPr>
                <w:rFonts w:cs="Times New Roman"/>
                <w:sz w:val="24"/>
                <w:szCs w:val="24"/>
              </w:rPr>
            </w:pPr>
            <w:r w:rsidRPr="00CC2F92">
              <w:rPr>
                <w:rFonts w:cs="Times New Roman"/>
                <w:sz w:val="24"/>
                <w:szCs w:val="24"/>
              </w:rPr>
              <w:t>Ру</w:t>
            </w:r>
            <w:r w:rsidRPr="00CC2F92">
              <w:rPr>
                <w:rFonts w:cs="Times New Roman"/>
                <w:sz w:val="24"/>
                <w:szCs w:val="24"/>
              </w:rPr>
              <w:t>с</w:t>
            </w:r>
            <w:r w:rsidRPr="00CC2F92">
              <w:rPr>
                <w:rFonts w:cs="Times New Roman"/>
                <w:sz w:val="24"/>
                <w:szCs w:val="24"/>
              </w:rPr>
              <w:t>ский б</w:t>
            </w:r>
            <w:r w:rsidRPr="00CC2F92">
              <w:rPr>
                <w:rFonts w:cs="Times New Roman"/>
                <w:sz w:val="24"/>
                <w:szCs w:val="24"/>
              </w:rPr>
              <w:t>а</w:t>
            </w:r>
            <w:r w:rsidRPr="00CC2F92">
              <w:rPr>
                <w:rFonts w:cs="Times New Roman"/>
                <w:sz w:val="24"/>
                <w:szCs w:val="24"/>
              </w:rPr>
              <w:t>лет</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4F83C2" w14:textId="77777777" w:rsidR="00416B7C" w:rsidRPr="00CC2F92" w:rsidRDefault="00416B7C" w:rsidP="00CC2F92">
            <w:pPr>
              <w:pStyle w:val="aff3"/>
              <w:rPr>
                <w:rFonts w:cs="Times New Roman"/>
                <w:sz w:val="24"/>
                <w:szCs w:val="24"/>
              </w:rPr>
            </w:pPr>
            <w:r w:rsidRPr="00CC2F92">
              <w:rPr>
                <w:rFonts w:cs="Times New Roman"/>
                <w:sz w:val="24"/>
                <w:szCs w:val="24"/>
              </w:rPr>
              <w:t>Мировая слава русского балета. Творч</w:t>
            </w:r>
            <w:r w:rsidRPr="00CC2F92">
              <w:rPr>
                <w:rFonts w:cs="Times New Roman"/>
                <w:sz w:val="24"/>
                <w:szCs w:val="24"/>
              </w:rPr>
              <w:t>е</w:t>
            </w:r>
            <w:r w:rsidRPr="00CC2F92">
              <w:rPr>
                <w:rFonts w:cs="Times New Roman"/>
                <w:sz w:val="24"/>
                <w:szCs w:val="24"/>
              </w:rPr>
              <w:t>ство композ</w:t>
            </w:r>
            <w:r w:rsidRPr="00CC2F92">
              <w:rPr>
                <w:rFonts w:cs="Times New Roman"/>
                <w:sz w:val="24"/>
                <w:szCs w:val="24"/>
              </w:rPr>
              <w:t>и</w:t>
            </w:r>
            <w:r w:rsidRPr="00CC2F92">
              <w:rPr>
                <w:rFonts w:cs="Times New Roman"/>
                <w:sz w:val="24"/>
                <w:szCs w:val="24"/>
              </w:rPr>
              <w:t>торов (П. И. Чайковский, С.</w:t>
            </w:r>
            <w:r w:rsidR="003C1ACC" w:rsidRPr="00CC2F92">
              <w:rPr>
                <w:rFonts w:cs="Times New Roman"/>
                <w:sz w:val="24"/>
                <w:szCs w:val="24"/>
              </w:rPr>
              <w:t> </w:t>
            </w:r>
            <w:r w:rsidRPr="00CC2F92">
              <w:rPr>
                <w:rFonts w:cs="Times New Roman"/>
                <w:sz w:val="24"/>
                <w:szCs w:val="24"/>
              </w:rPr>
              <w:t>С. Прокофьев, И.</w:t>
            </w:r>
            <w:r w:rsidR="003C1ACC" w:rsidRPr="00CC2F92">
              <w:rPr>
                <w:rFonts w:cs="Times New Roman"/>
                <w:sz w:val="24"/>
                <w:szCs w:val="24"/>
              </w:rPr>
              <w:t> </w:t>
            </w:r>
            <w:r w:rsidRPr="00CC2F92">
              <w:rPr>
                <w:rFonts w:cs="Times New Roman"/>
                <w:sz w:val="24"/>
                <w:szCs w:val="24"/>
              </w:rPr>
              <w:t>Ф. Стравинский, Р. </w:t>
            </w:r>
            <w:r w:rsidR="003C1ACC" w:rsidRPr="00CC2F92">
              <w:rPr>
                <w:rFonts w:cs="Times New Roman"/>
                <w:sz w:val="24"/>
                <w:szCs w:val="24"/>
              </w:rPr>
              <w:t>К. Щедрин), балетмейстеров, артистов балета. Дягилевские сезоны</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97E8BEE" w14:textId="77777777" w:rsidR="00416B7C" w:rsidRPr="00CC2F92" w:rsidRDefault="00416B7C" w:rsidP="00CC2F92">
            <w:pPr>
              <w:pStyle w:val="aff3"/>
              <w:rPr>
                <w:rFonts w:cs="Times New Roman"/>
                <w:spacing w:val="-2"/>
                <w:sz w:val="24"/>
                <w:szCs w:val="24"/>
              </w:rPr>
            </w:pPr>
            <w:r w:rsidRPr="00CC2F92">
              <w:rPr>
                <w:rFonts w:cs="Times New Roman"/>
                <w:sz w:val="24"/>
                <w:szCs w:val="24"/>
              </w:rPr>
              <w:t>З</w:t>
            </w:r>
            <w:r w:rsidRPr="00CC2F92">
              <w:rPr>
                <w:rFonts w:cs="Times New Roman"/>
                <w:spacing w:val="-2"/>
                <w:sz w:val="24"/>
                <w:szCs w:val="24"/>
              </w:rPr>
              <w:t>накомство с шедеврами русской балетной м</w:t>
            </w:r>
            <w:r w:rsidRPr="00CC2F92">
              <w:rPr>
                <w:rFonts w:cs="Times New Roman"/>
                <w:spacing w:val="-2"/>
                <w:sz w:val="24"/>
                <w:szCs w:val="24"/>
              </w:rPr>
              <w:t>у</w:t>
            </w:r>
            <w:r w:rsidRPr="00CC2F92">
              <w:rPr>
                <w:rFonts w:cs="Times New Roman"/>
                <w:spacing w:val="-2"/>
                <w:sz w:val="24"/>
                <w:szCs w:val="24"/>
              </w:rPr>
              <w:t>зыки.</w:t>
            </w:r>
          </w:p>
          <w:p w14:paraId="36CB1D3A" w14:textId="77777777" w:rsidR="00416B7C" w:rsidRPr="00CC2F92" w:rsidRDefault="00416B7C" w:rsidP="00CC2F92">
            <w:pPr>
              <w:pStyle w:val="aff3"/>
              <w:rPr>
                <w:rFonts w:cs="Times New Roman"/>
                <w:sz w:val="24"/>
                <w:szCs w:val="24"/>
              </w:rPr>
            </w:pPr>
            <w:r w:rsidRPr="00CC2F92">
              <w:rPr>
                <w:rFonts w:cs="Times New Roman"/>
                <w:spacing w:val="-2"/>
                <w:sz w:val="24"/>
                <w:szCs w:val="24"/>
              </w:rPr>
              <w:t>Поиск информации о постановках балетных спектаклей, гастролях российских балетных трупп за рубежом</w:t>
            </w:r>
            <w:r w:rsidRPr="00CC2F92">
              <w:rPr>
                <w:rFonts w:cs="Times New Roman"/>
                <w:sz w:val="24"/>
                <w:szCs w:val="24"/>
              </w:rPr>
              <w:t>.</w:t>
            </w:r>
          </w:p>
          <w:p w14:paraId="292D05E6" w14:textId="77777777" w:rsidR="00416B7C" w:rsidRPr="00CC2F92" w:rsidRDefault="00416B7C" w:rsidP="00CC2F92">
            <w:pPr>
              <w:pStyle w:val="aff3"/>
              <w:rPr>
                <w:rFonts w:cs="Times New Roman"/>
                <w:sz w:val="24"/>
                <w:szCs w:val="24"/>
              </w:rPr>
            </w:pPr>
            <w:r w:rsidRPr="00CC2F92">
              <w:rPr>
                <w:rFonts w:cs="Times New Roman"/>
                <w:sz w:val="24"/>
                <w:szCs w:val="24"/>
              </w:rPr>
              <w:t>Посещение балетного спектакля (просмотр в видеозаписи). Характеристика отдельных муз</w:t>
            </w:r>
            <w:r w:rsidRPr="00CC2F92">
              <w:rPr>
                <w:rFonts w:cs="Times New Roman"/>
                <w:sz w:val="24"/>
                <w:szCs w:val="24"/>
              </w:rPr>
              <w:t>ы</w:t>
            </w:r>
            <w:r w:rsidRPr="00CC2F92">
              <w:rPr>
                <w:rFonts w:cs="Times New Roman"/>
                <w:sz w:val="24"/>
                <w:szCs w:val="24"/>
              </w:rPr>
              <w:t>кальных номеров и спектакля в целом.</w:t>
            </w:r>
          </w:p>
          <w:p w14:paraId="3F481B80"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4C53DA43"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посвящённые и</w:t>
            </w:r>
            <w:r w:rsidRPr="00CC2F92">
              <w:rPr>
                <w:rFonts w:cs="Times New Roman"/>
                <w:sz w:val="24"/>
                <w:szCs w:val="24"/>
              </w:rPr>
              <w:t>с</w:t>
            </w:r>
            <w:r w:rsidRPr="00CC2F92">
              <w:rPr>
                <w:rFonts w:cs="Times New Roman"/>
                <w:sz w:val="24"/>
                <w:szCs w:val="24"/>
              </w:rPr>
              <w:t>тории создания знаменитых балетов, творческой биографии балерин, танцовщиков, балетмейстеров.</w:t>
            </w:r>
          </w:p>
          <w:p w14:paraId="47E9113C" w14:textId="77777777" w:rsidR="003C1ACC" w:rsidRPr="00CC2F92" w:rsidRDefault="003C1ACC" w:rsidP="00CC2F92">
            <w:pPr>
              <w:pStyle w:val="aff3"/>
              <w:rPr>
                <w:rFonts w:cs="Times New Roman"/>
                <w:sz w:val="24"/>
                <w:szCs w:val="24"/>
              </w:rPr>
            </w:pPr>
            <w:r w:rsidRPr="00CC2F92">
              <w:rPr>
                <w:rFonts w:cs="Times New Roman"/>
                <w:sz w:val="24"/>
                <w:szCs w:val="24"/>
              </w:rPr>
              <w:t>Съёмки любительского фильма (в технике тен</w:t>
            </w:r>
            <w:r w:rsidRPr="00CC2F92">
              <w:rPr>
                <w:rFonts w:cs="Times New Roman"/>
                <w:sz w:val="24"/>
                <w:szCs w:val="24"/>
              </w:rPr>
              <w:t>е</w:t>
            </w:r>
            <w:r w:rsidRPr="00CC2F92">
              <w:rPr>
                <w:rFonts w:cs="Times New Roman"/>
                <w:sz w:val="24"/>
                <w:szCs w:val="24"/>
              </w:rPr>
              <w:t>вого, кукольного театра, мультипликации и т. п.) на музыку какого-либо балета (фрагменты)</w:t>
            </w:r>
          </w:p>
        </w:tc>
      </w:tr>
      <w:tr w:rsidR="00416B7C" w:rsidRPr="00CC2F92" w14:paraId="695EDB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61A035" w14:textId="77777777" w:rsidR="00416B7C" w:rsidRPr="00CC2F92" w:rsidRDefault="00416B7C" w:rsidP="00CC2F92">
            <w:pPr>
              <w:pStyle w:val="aff3"/>
              <w:rPr>
                <w:rFonts w:cs="Times New Roman"/>
                <w:sz w:val="24"/>
                <w:szCs w:val="24"/>
              </w:rPr>
            </w:pPr>
            <w:r w:rsidRPr="00CC2F92">
              <w:rPr>
                <w:rFonts w:cs="Times New Roman"/>
                <w:sz w:val="24"/>
                <w:szCs w:val="24"/>
              </w:rPr>
              <w:t>Д)</w:t>
            </w:r>
          </w:p>
          <w:p w14:paraId="6D4BED1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4D465E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Ру</w:t>
            </w:r>
            <w:r w:rsidRPr="00CC2F92">
              <w:rPr>
                <w:rFonts w:cs="Times New Roman"/>
                <w:sz w:val="24"/>
                <w:szCs w:val="24"/>
              </w:rPr>
              <w:t>с</w:t>
            </w:r>
            <w:r w:rsidRPr="00CC2F92">
              <w:rPr>
                <w:rFonts w:cs="Times New Roman"/>
                <w:sz w:val="24"/>
                <w:szCs w:val="24"/>
              </w:rPr>
              <w:lastRenderedPageBreak/>
              <w:t>ская и</w:t>
            </w:r>
            <w:r w:rsidRPr="00CC2F92">
              <w:rPr>
                <w:rFonts w:cs="Times New Roman"/>
                <w:sz w:val="24"/>
                <w:szCs w:val="24"/>
              </w:rPr>
              <w:t>с</w:t>
            </w:r>
            <w:r w:rsidRPr="00CC2F92">
              <w:rPr>
                <w:rFonts w:cs="Times New Roman"/>
                <w:sz w:val="24"/>
                <w:szCs w:val="24"/>
              </w:rPr>
              <w:t>полн</w:t>
            </w:r>
            <w:r w:rsidRPr="00CC2F92">
              <w:rPr>
                <w:rFonts w:cs="Times New Roman"/>
                <w:sz w:val="24"/>
                <w:szCs w:val="24"/>
              </w:rPr>
              <w:t>и</w:t>
            </w:r>
            <w:r w:rsidRPr="00CC2F92">
              <w:rPr>
                <w:rFonts w:cs="Times New Roman"/>
                <w:sz w:val="24"/>
                <w:szCs w:val="24"/>
              </w:rPr>
              <w:t>тельская школа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5605D7" w14:textId="77777777" w:rsidR="00416B7C" w:rsidRPr="00CC2F92" w:rsidRDefault="00416B7C" w:rsidP="00CC2F92">
            <w:pPr>
              <w:pStyle w:val="aff3"/>
              <w:rPr>
                <w:rFonts w:cs="Times New Roman"/>
                <w:sz w:val="24"/>
                <w:szCs w:val="24"/>
              </w:rPr>
            </w:pPr>
            <w:r w:rsidRPr="00CC2F92">
              <w:rPr>
                <w:rFonts w:cs="Times New Roman"/>
                <w:spacing w:val="-2"/>
                <w:sz w:val="24"/>
                <w:szCs w:val="24"/>
              </w:rPr>
              <w:lastRenderedPageBreak/>
              <w:t xml:space="preserve">Творчество </w:t>
            </w:r>
            <w:r w:rsidRPr="00CC2F92">
              <w:rPr>
                <w:rFonts w:cs="Times New Roman"/>
                <w:spacing w:val="-2"/>
                <w:sz w:val="24"/>
                <w:szCs w:val="24"/>
              </w:rPr>
              <w:lastRenderedPageBreak/>
              <w:t>выдающихся отечественных исполнителей (С. Рихтер, Л. Коган, М. Ростропович, Е. Мравинский и др.). Консерв</w:t>
            </w:r>
            <w:r w:rsidRPr="00CC2F92">
              <w:rPr>
                <w:rFonts w:cs="Times New Roman"/>
                <w:spacing w:val="-2"/>
                <w:sz w:val="24"/>
                <w:szCs w:val="24"/>
              </w:rPr>
              <w:t>а</w:t>
            </w:r>
            <w:r w:rsidRPr="00CC2F92">
              <w:rPr>
                <w:rFonts w:cs="Times New Roman"/>
                <w:spacing w:val="-2"/>
                <w:sz w:val="24"/>
                <w:szCs w:val="24"/>
              </w:rPr>
              <w:t>тории в Москве и Санкт-Петербурге, родном городе. Конкурс имени П. И. Чайковского</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62AE86B"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lastRenderedPageBreak/>
              <w:t>Слушание одних и тех же произведений в испо</w:t>
            </w:r>
            <w:r w:rsidRPr="00CC2F92">
              <w:rPr>
                <w:rFonts w:cs="Times New Roman"/>
                <w:spacing w:val="-4"/>
                <w:sz w:val="24"/>
                <w:szCs w:val="24"/>
              </w:rPr>
              <w:t>л</w:t>
            </w:r>
            <w:r w:rsidRPr="00CC2F92">
              <w:rPr>
                <w:rFonts w:cs="Times New Roman"/>
                <w:spacing w:val="-4"/>
                <w:sz w:val="24"/>
                <w:szCs w:val="24"/>
              </w:rPr>
              <w:lastRenderedPageBreak/>
              <w:t>нении разных музыкантов, оценка особенностей и</w:t>
            </w:r>
            <w:r w:rsidRPr="00CC2F92">
              <w:rPr>
                <w:rFonts w:cs="Times New Roman"/>
                <w:spacing w:val="-4"/>
                <w:sz w:val="24"/>
                <w:szCs w:val="24"/>
              </w:rPr>
              <w:t>н</w:t>
            </w:r>
            <w:r w:rsidRPr="00CC2F92">
              <w:rPr>
                <w:rFonts w:cs="Times New Roman"/>
                <w:spacing w:val="-4"/>
                <w:sz w:val="24"/>
                <w:szCs w:val="24"/>
              </w:rPr>
              <w:t>терпретации.</w:t>
            </w:r>
          </w:p>
          <w:p w14:paraId="37230625" w14:textId="77777777" w:rsidR="00416B7C" w:rsidRPr="00CC2F92" w:rsidRDefault="00416B7C" w:rsidP="00CC2F92">
            <w:pPr>
              <w:pStyle w:val="aff3"/>
              <w:rPr>
                <w:rFonts w:cs="Times New Roman"/>
                <w:sz w:val="24"/>
                <w:szCs w:val="24"/>
              </w:rPr>
            </w:pPr>
            <w:r w:rsidRPr="00CC2F92">
              <w:rPr>
                <w:rFonts w:cs="Times New Roman"/>
                <w:sz w:val="24"/>
                <w:szCs w:val="24"/>
              </w:rPr>
              <w:t>Создание домашней фоно- и видеотеки из п</w:t>
            </w:r>
            <w:r w:rsidRPr="00CC2F92">
              <w:rPr>
                <w:rFonts w:cs="Times New Roman"/>
                <w:sz w:val="24"/>
                <w:szCs w:val="24"/>
              </w:rPr>
              <w:t>о</w:t>
            </w:r>
            <w:r w:rsidRPr="00CC2F92">
              <w:rPr>
                <w:rFonts w:cs="Times New Roman"/>
                <w:sz w:val="24"/>
                <w:szCs w:val="24"/>
              </w:rPr>
              <w:t>нравившихся произведений.</w:t>
            </w:r>
          </w:p>
          <w:p w14:paraId="55AF98E6" w14:textId="77777777" w:rsidR="00416B7C" w:rsidRPr="00CC2F92" w:rsidRDefault="00416B7C" w:rsidP="00CC2F92">
            <w:pPr>
              <w:pStyle w:val="aff3"/>
              <w:rPr>
                <w:rFonts w:cs="Times New Roman"/>
                <w:sz w:val="24"/>
                <w:szCs w:val="24"/>
              </w:rPr>
            </w:pPr>
            <w:r w:rsidRPr="00CC2F92">
              <w:rPr>
                <w:rFonts w:cs="Times New Roman"/>
                <w:sz w:val="24"/>
                <w:szCs w:val="24"/>
              </w:rPr>
              <w:t>Дискуссия на тему «Исполнитель — соавтор композитора».</w:t>
            </w:r>
          </w:p>
          <w:p w14:paraId="4C899921"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55C45E34"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посвящённые би</w:t>
            </w:r>
            <w:r w:rsidRPr="00CC2F92">
              <w:rPr>
                <w:rFonts w:cs="Times New Roman"/>
                <w:sz w:val="24"/>
                <w:szCs w:val="24"/>
              </w:rPr>
              <w:t>о</w:t>
            </w:r>
            <w:r w:rsidRPr="00CC2F92">
              <w:rPr>
                <w:rFonts w:cs="Times New Roman"/>
                <w:sz w:val="24"/>
                <w:szCs w:val="24"/>
              </w:rPr>
              <w:t>графиям известных отечественных исполнителей классической музыки</w:t>
            </w:r>
          </w:p>
        </w:tc>
      </w:tr>
      <w:tr w:rsidR="00416B7C" w:rsidRPr="00CC2F92" w14:paraId="1CC4BD38" w14:textId="77777777" w:rsidTr="003C1ACC">
        <w:trPr>
          <w:trHeight w:val="1458"/>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70C9D2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Е)</w:t>
            </w:r>
          </w:p>
          <w:p w14:paraId="39F5C8A5"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51F35F0" w14:textId="77777777" w:rsidR="00416B7C" w:rsidRPr="00CC2F92" w:rsidRDefault="00416B7C" w:rsidP="00CC2F92">
            <w:pPr>
              <w:pStyle w:val="aff3"/>
              <w:rPr>
                <w:rFonts w:cs="Times New Roman"/>
                <w:sz w:val="24"/>
                <w:szCs w:val="24"/>
              </w:rPr>
            </w:pPr>
            <w:r w:rsidRPr="00CC2F92">
              <w:rPr>
                <w:rFonts w:cs="Times New Roman"/>
                <w:sz w:val="24"/>
                <w:szCs w:val="24"/>
              </w:rPr>
              <w:t>Ру</w:t>
            </w:r>
            <w:r w:rsidRPr="00CC2F92">
              <w:rPr>
                <w:rFonts w:cs="Times New Roman"/>
                <w:sz w:val="24"/>
                <w:szCs w:val="24"/>
              </w:rPr>
              <w:t>с</w:t>
            </w:r>
            <w:r w:rsidRPr="00CC2F92">
              <w:rPr>
                <w:rFonts w:cs="Times New Roman"/>
                <w:sz w:val="24"/>
                <w:szCs w:val="24"/>
              </w:rPr>
              <w:t>ская м</w:t>
            </w:r>
            <w:r w:rsidRPr="00CC2F92">
              <w:rPr>
                <w:rFonts w:cs="Times New Roman"/>
                <w:sz w:val="24"/>
                <w:szCs w:val="24"/>
              </w:rPr>
              <w:t>у</w:t>
            </w:r>
            <w:r w:rsidRPr="00CC2F92">
              <w:rPr>
                <w:rFonts w:cs="Times New Roman"/>
                <w:sz w:val="24"/>
                <w:szCs w:val="24"/>
              </w:rPr>
              <w:t>зыка — взгляд в будущее</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965036B" w14:textId="77777777" w:rsidR="00416B7C" w:rsidRPr="00CC2F92" w:rsidRDefault="00416B7C" w:rsidP="00CC2F92">
            <w:pPr>
              <w:pStyle w:val="aff3"/>
              <w:rPr>
                <w:rFonts w:cs="Times New Roman"/>
                <w:sz w:val="24"/>
                <w:szCs w:val="24"/>
              </w:rPr>
            </w:pPr>
            <w:r w:rsidRPr="00CC2F92">
              <w:rPr>
                <w:rFonts w:cs="Times New Roman"/>
                <w:sz w:val="24"/>
                <w:szCs w:val="24"/>
              </w:rPr>
              <w:t>Идея свет</w:t>
            </w:r>
            <w:r w:rsidRPr="00CC2F92">
              <w:rPr>
                <w:rFonts w:cs="Times New Roman"/>
                <w:sz w:val="24"/>
                <w:szCs w:val="24"/>
              </w:rPr>
              <w:t>о</w:t>
            </w:r>
            <w:r w:rsidRPr="00CC2F92">
              <w:rPr>
                <w:rFonts w:cs="Times New Roman"/>
                <w:sz w:val="24"/>
                <w:szCs w:val="24"/>
              </w:rPr>
              <w:t>музыки. М</w:t>
            </w:r>
            <w:r w:rsidRPr="00CC2F92">
              <w:rPr>
                <w:rFonts w:cs="Times New Roman"/>
                <w:sz w:val="24"/>
                <w:szCs w:val="24"/>
              </w:rPr>
              <w:t>и</w:t>
            </w:r>
            <w:r w:rsidRPr="00CC2F92">
              <w:rPr>
                <w:rFonts w:cs="Times New Roman"/>
                <w:sz w:val="24"/>
                <w:szCs w:val="24"/>
              </w:rPr>
              <w:t>стерии А. Н. Скрябина. Терменвокс, синтезатор Е. Мурзина, электронная музыка (на при</w:t>
            </w:r>
            <w:r w:rsidR="002C7FE1" w:rsidRPr="00CC2F92">
              <w:rPr>
                <w:rFonts w:cs="Times New Roman"/>
                <w:sz w:val="24"/>
                <w:szCs w:val="24"/>
              </w:rPr>
              <w:t>мере тво</w:t>
            </w:r>
            <w:r w:rsidR="002C7FE1" w:rsidRPr="00CC2F92">
              <w:rPr>
                <w:rFonts w:cs="Times New Roman"/>
                <w:sz w:val="24"/>
                <w:szCs w:val="24"/>
              </w:rPr>
              <w:t>р</w:t>
            </w:r>
            <w:r w:rsidR="002C7FE1" w:rsidRPr="00CC2F92">
              <w:rPr>
                <w:rFonts w:cs="Times New Roman"/>
                <w:sz w:val="24"/>
                <w:szCs w:val="24"/>
              </w:rPr>
              <w:t>чества А. Г. Шнитке, Э. Н. Артемьева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40E16E"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музыкой отечественных комп</w:t>
            </w:r>
            <w:r w:rsidRPr="00CC2F92">
              <w:rPr>
                <w:rFonts w:cs="Times New Roman"/>
                <w:sz w:val="24"/>
                <w:szCs w:val="24"/>
              </w:rPr>
              <w:t>о</w:t>
            </w:r>
            <w:r w:rsidRPr="00CC2F92">
              <w:rPr>
                <w:rFonts w:cs="Times New Roman"/>
                <w:sz w:val="24"/>
                <w:szCs w:val="24"/>
              </w:rPr>
              <w:t>зиторов XX века, эстетическими и технологич</w:t>
            </w:r>
            <w:r w:rsidRPr="00CC2F92">
              <w:rPr>
                <w:rFonts w:cs="Times New Roman"/>
                <w:sz w:val="24"/>
                <w:szCs w:val="24"/>
              </w:rPr>
              <w:t>е</w:t>
            </w:r>
            <w:r w:rsidRPr="00CC2F92">
              <w:rPr>
                <w:rFonts w:cs="Times New Roman"/>
                <w:sz w:val="24"/>
                <w:szCs w:val="24"/>
              </w:rPr>
              <w:t>скими идеями по расширению возможностей и средств музыкального искусства.</w:t>
            </w:r>
          </w:p>
          <w:p w14:paraId="1B1536B1" w14:textId="77777777" w:rsidR="00416B7C" w:rsidRPr="00CC2F92" w:rsidRDefault="00416B7C" w:rsidP="00CC2F92">
            <w:pPr>
              <w:pStyle w:val="aff3"/>
              <w:rPr>
                <w:rFonts w:cs="Times New Roman"/>
                <w:sz w:val="24"/>
                <w:szCs w:val="24"/>
              </w:rPr>
            </w:pPr>
            <w:r w:rsidRPr="00CC2F92">
              <w:rPr>
                <w:rFonts w:cs="Times New Roman"/>
                <w:sz w:val="24"/>
                <w:szCs w:val="24"/>
              </w:rPr>
              <w:t>Слушание образцов электронной музыки. Ди</w:t>
            </w:r>
            <w:r w:rsidRPr="00CC2F92">
              <w:rPr>
                <w:rFonts w:cs="Times New Roman"/>
                <w:sz w:val="24"/>
                <w:szCs w:val="24"/>
              </w:rPr>
              <w:t>с</w:t>
            </w:r>
            <w:r w:rsidRPr="00CC2F92">
              <w:rPr>
                <w:rFonts w:cs="Times New Roman"/>
                <w:sz w:val="24"/>
                <w:szCs w:val="24"/>
              </w:rPr>
              <w:t>куссия о значении технических средств в создании современной музыки.</w:t>
            </w:r>
          </w:p>
          <w:p w14:paraId="17DFF65A" w14:textId="77777777" w:rsidR="002C7FE1" w:rsidRPr="00CC2F92" w:rsidRDefault="002C7FE1" w:rsidP="00CC2F92">
            <w:pPr>
              <w:pStyle w:val="aff3"/>
              <w:rPr>
                <w:rFonts w:cs="Times New Roman"/>
                <w:sz w:val="24"/>
                <w:szCs w:val="24"/>
              </w:rPr>
            </w:pPr>
            <w:r w:rsidRPr="00CC2F92">
              <w:rPr>
                <w:rFonts w:cs="Times New Roman"/>
                <w:i/>
                <w:iCs/>
                <w:sz w:val="24"/>
                <w:szCs w:val="24"/>
              </w:rPr>
              <w:t>На выбор или факультативно</w:t>
            </w:r>
          </w:p>
          <w:p w14:paraId="05FA8A34" w14:textId="77777777" w:rsidR="002C7FE1" w:rsidRPr="00CC2F92" w:rsidRDefault="002C7FE1" w:rsidP="00CC2F92">
            <w:pPr>
              <w:pStyle w:val="aff3"/>
              <w:rPr>
                <w:rFonts w:cs="Times New Roman"/>
                <w:sz w:val="24"/>
                <w:szCs w:val="24"/>
              </w:rPr>
            </w:pPr>
            <w:r w:rsidRPr="00CC2F92">
              <w:rPr>
                <w:rFonts w:cs="Times New Roman"/>
                <w:sz w:val="24"/>
                <w:szCs w:val="24"/>
              </w:rPr>
              <w:t>Исследовательские проекты, посвящённые развитию музыкальной электроники в России.</w:t>
            </w:r>
          </w:p>
          <w:p w14:paraId="7794A682" w14:textId="77777777" w:rsidR="002C7FE1" w:rsidRPr="00CC2F92" w:rsidRDefault="002C7FE1" w:rsidP="00CC2F92">
            <w:pPr>
              <w:pStyle w:val="aff3"/>
              <w:rPr>
                <w:rFonts w:cs="Times New Roman"/>
                <w:sz w:val="24"/>
                <w:szCs w:val="24"/>
              </w:rPr>
            </w:pPr>
            <w:r w:rsidRPr="00CC2F92">
              <w:rPr>
                <w:rFonts w:cs="Times New Roman"/>
                <w:sz w:val="24"/>
                <w:szCs w:val="24"/>
              </w:rPr>
              <w:t>Импровизация, сочинение музыки с помощью цифровых устройств, программных продуктов и электронных гаджетов</w:t>
            </w:r>
          </w:p>
        </w:tc>
      </w:tr>
    </w:tbl>
    <w:p w14:paraId="429BC7B7" w14:textId="77777777" w:rsidR="00416B7C" w:rsidRPr="00CC2F92" w:rsidRDefault="00416B7C" w:rsidP="00CC2F92">
      <w:pPr>
        <w:pStyle w:val="aff3"/>
        <w:rPr>
          <w:rFonts w:cs="Times New Roman"/>
          <w:sz w:val="24"/>
          <w:szCs w:val="24"/>
        </w:rPr>
      </w:pPr>
    </w:p>
    <w:p w14:paraId="6D497E0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6 «Образы русской и европейской духовной музыки»</w:t>
      </w:r>
      <w:r w:rsidR="002C7FE1" w:rsidRPr="00CC2F92">
        <w:rPr>
          <w:rStyle w:val="aff0"/>
          <w:rFonts w:cs="Times New Roman"/>
          <w:sz w:val="24"/>
          <w:szCs w:val="24"/>
        </w:rPr>
        <w:footnoteReference w:id="33"/>
      </w:r>
    </w:p>
    <w:tbl>
      <w:tblPr>
        <w:tblW w:w="10161" w:type="dxa"/>
        <w:tblInd w:w="57" w:type="dxa"/>
        <w:tblLayout w:type="fixed"/>
        <w:tblCellMar>
          <w:left w:w="0" w:type="dxa"/>
          <w:right w:w="0" w:type="dxa"/>
        </w:tblCellMar>
        <w:tblLook w:val="0000" w:firstRow="0" w:lastRow="0" w:firstColumn="0" w:lastColumn="0" w:noHBand="0" w:noVBand="0"/>
      </w:tblPr>
      <w:tblGrid>
        <w:gridCol w:w="1267"/>
        <w:gridCol w:w="1325"/>
        <w:gridCol w:w="2052"/>
        <w:gridCol w:w="5517"/>
      </w:tblGrid>
      <w:tr w:rsidR="00416B7C" w:rsidRPr="00CC2F92" w14:paraId="7D8EDB2A"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77609B3"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w:t>
            </w:r>
            <w:r w:rsidRPr="00CC2F92">
              <w:rPr>
                <w:rFonts w:cs="Times New Roman"/>
                <w:spacing w:val="-4"/>
                <w:sz w:val="24"/>
                <w:szCs w:val="24"/>
              </w:rPr>
              <w:t>а</w:t>
            </w:r>
            <w:r w:rsidRPr="00CC2F92">
              <w:rPr>
                <w:rFonts w:cs="Times New Roman"/>
                <w:spacing w:val="-4"/>
                <w:sz w:val="24"/>
                <w:szCs w:val="24"/>
              </w:rPr>
              <w:t>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65EE26E"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217DF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CEA24B4"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7CD4654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7AC8ED"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3D7B10E0"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43470E" w14:textId="77777777" w:rsidR="00416B7C" w:rsidRPr="00CC2F92" w:rsidRDefault="00416B7C" w:rsidP="00CC2F92">
            <w:pPr>
              <w:pStyle w:val="aff3"/>
              <w:rPr>
                <w:rFonts w:cs="Times New Roman"/>
                <w:sz w:val="24"/>
                <w:szCs w:val="24"/>
              </w:rPr>
            </w:pPr>
            <w:r w:rsidRPr="00CC2F92">
              <w:rPr>
                <w:rFonts w:cs="Times New Roman"/>
                <w:sz w:val="24"/>
                <w:szCs w:val="24"/>
              </w:rPr>
              <w:t>Хр</w:t>
            </w:r>
            <w:r w:rsidRPr="00CC2F92">
              <w:rPr>
                <w:rFonts w:cs="Times New Roman"/>
                <w:sz w:val="24"/>
                <w:szCs w:val="24"/>
              </w:rPr>
              <w:t>а</w:t>
            </w:r>
            <w:r w:rsidRPr="00CC2F92">
              <w:rPr>
                <w:rFonts w:cs="Times New Roman"/>
                <w:sz w:val="24"/>
                <w:szCs w:val="24"/>
              </w:rPr>
              <w:t xml:space="preserve">мовый синтез искусств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09AA37" w14:textId="77777777" w:rsidR="00416B7C" w:rsidRPr="00CC2F92" w:rsidRDefault="00416B7C" w:rsidP="00CC2F92">
            <w:pPr>
              <w:pStyle w:val="aff3"/>
              <w:rPr>
                <w:rFonts w:cs="Times New Roman"/>
                <w:sz w:val="24"/>
                <w:szCs w:val="24"/>
              </w:rPr>
            </w:pPr>
            <w:r w:rsidRPr="00CC2F92">
              <w:rPr>
                <w:rFonts w:cs="Times New Roman"/>
                <w:sz w:val="24"/>
                <w:szCs w:val="24"/>
              </w:rPr>
              <w:t>Музыка пр</w:t>
            </w:r>
            <w:r w:rsidRPr="00CC2F92">
              <w:rPr>
                <w:rFonts w:cs="Times New Roman"/>
                <w:sz w:val="24"/>
                <w:szCs w:val="24"/>
              </w:rPr>
              <w:t>а</w:t>
            </w:r>
            <w:r w:rsidRPr="00CC2F92">
              <w:rPr>
                <w:rFonts w:cs="Times New Roman"/>
                <w:sz w:val="24"/>
                <w:szCs w:val="24"/>
              </w:rPr>
              <w:t>вославного и католического</w:t>
            </w:r>
            <w:r w:rsidR="002C7FE1" w:rsidRPr="00CC2F92">
              <w:rPr>
                <w:rStyle w:val="aff0"/>
                <w:rFonts w:cs="Times New Roman"/>
                <w:sz w:val="24"/>
                <w:szCs w:val="24"/>
              </w:rPr>
              <w:footnoteReference w:id="34"/>
            </w:r>
            <w:r w:rsidRPr="00CC2F92">
              <w:rPr>
                <w:rFonts w:cs="Times New Roman"/>
                <w:sz w:val="24"/>
                <w:szCs w:val="24"/>
              </w:rPr>
              <w:t xml:space="preserve"> богослужения (колокола, п</w:t>
            </w:r>
            <w:r w:rsidRPr="00CC2F92">
              <w:rPr>
                <w:rFonts w:cs="Times New Roman"/>
                <w:sz w:val="24"/>
                <w:szCs w:val="24"/>
              </w:rPr>
              <w:t>е</w:t>
            </w:r>
            <w:r w:rsidRPr="00CC2F92">
              <w:rPr>
                <w:rFonts w:cs="Times New Roman"/>
                <w:sz w:val="24"/>
                <w:szCs w:val="24"/>
              </w:rPr>
              <w:t>ние a capella / пение в</w:t>
            </w:r>
            <w:r w:rsidR="003C1ACC" w:rsidRPr="00CC2F92">
              <w:rPr>
                <w:rFonts w:cs="Times New Roman"/>
                <w:sz w:val="24"/>
                <w:szCs w:val="24"/>
              </w:rPr>
              <w:t xml:space="preserve"> сопр</w:t>
            </w:r>
            <w:r w:rsidR="003C1ACC" w:rsidRPr="00CC2F92">
              <w:rPr>
                <w:rFonts w:cs="Times New Roman"/>
                <w:sz w:val="24"/>
                <w:szCs w:val="24"/>
              </w:rPr>
              <w:t>о</w:t>
            </w:r>
            <w:r w:rsidR="003C1ACC" w:rsidRPr="00CC2F92">
              <w:rPr>
                <w:rFonts w:cs="Times New Roman"/>
                <w:sz w:val="24"/>
                <w:szCs w:val="24"/>
              </w:rPr>
              <w:t>вождении орг</w:t>
            </w:r>
            <w:r w:rsidR="003C1ACC" w:rsidRPr="00CC2F92">
              <w:rPr>
                <w:rFonts w:cs="Times New Roman"/>
                <w:sz w:val="24"/>
                <w:szCs w:val="24"/>
              </w:rPr>
              <w:t>а</w:t>
            </w:r>
            <w:r w:rsidR="003C1ACC" w:rsidRPr="00CC2F92">
              <w:rPr>
                <w:rFonts w:cs="Times New Roman"/>
                <w:sz w:val="24"/>
                <w:szCs w:val="24"/>
              </w:rPr>
              <w:t>на). Основные жанры, трад</w:t>
            </w:r>
            <w:r w:rsidR="003C1ACC" w:rsidRPr="00CC2F92">
              <w:rPr>
                <w:rFonts w:cs="Times New Roman"/>
                <w:sz w:val="24"/>
                <w:szCs w:val="24"/>
              </w:rPr>
              <w:t>и</w:t>
            </w:r>
            <w:r w:rsidR="003C1ACC" w:rsidRPr="00CC2F92">
              <w:rPr>
                <w:rFonts w:cs="Times New Roman"/>
                <w:sz w:val="24"/>
                <w:szCs w:val="24"/>
              </w:rPr>
              <w:lastRenderedPageBreak/>
              <w:t>ции. Образы Христа, Бог</w:t>
            </w:r>
            <w:r w:rsidR="003C1ACC" w:rsidRPr="00CC2F92">
              <w:rPr>
                <w:rFonts w:cs="Times New Roman"/>
                <w:sz w:val="24"/>
                <w:szCs w:val="24"/>
              </w:rPr>
              <w:t>о</w:t>
            </w:r>
            <w:r w:rsidR="003C1ACC" w:rsidRPr="00CC2F92">
              <w:rPr>
                <w:rFonts w:cs="Times New Roman"/>
                <w:sz w:val="24"/>
                <w:szCs w:val="24"/>
              </w:rPr>
              <w:t>родицы, Рожд</w:t>
            </w:r>
            <w:r w:rsidR="003C1ACC" w:rsidRPr="00CC2F92">
              <w:rPr>
                <w:rFonts w:cs="Times New Roman"/>
                <w:sz w:val="24"/>
                <w:szCs w:val="24"/>
              </w:rPr>
              <w:t>е</w:t>
            </w:r>
            <w:r w:rsidR="003C1ACC" w:rsidRPr="00CC2F92">
              <w:rPr>
                <w:rFonts w:cs="Times New Roman"/>
                <w:sz w:val="24"/>
                <w:szCs w:val="24"/>
              </w:rPr>
              <w:t>ства, Воскрес</w:t>
            </w:r>
            <w:r w:rsidR="003C1ACC" w:rsidRPr="00CC2F92">
              <w:rPr>
                <w:rFonts w:cs="Times New Roman"/>
                <w:sz w:val="24"/>
                <w:szCs w:val="24"/>
              </w:rPr>
              <w:t>е</w:t>
            </w:r>
            <w:r w:rsidR="003C1ACC" w:rsidRPr="00CC2F92">
              <w:rPr>
                <w:rFonts w:cs="Times New Roman"/>
                <w:sz w:val="24"/>
                <w:szCs w:val="24"/>
              </w:rPr>
              <w:t>ния</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D400C9" w14:textId="77777777" w:rsidR="003C1ACC" w:rsidRPr="00CC2F92" w:rsidRDefault="00416B7C" w:rsidP="00CC2F92">
            <w:pPr>
              <w:pStyle w:val="aff3"/>
              <w:rPr>
                <w:rFonts w:cs="Times New Roman"/>
                <w:sz w:val="24"/>
                <w:szCs w:val="24"/>
              </w:rPr>
            </w:pPr>
            <w:r w:rsidRPr="00CC2F92">
              <w:rPr>
                <w:rFonts w:cs="Times New Roman"/>
                <w:sz w:val="24"/>
                <w:szCs w:val="24"/>
              </w:rPr>
              <w:lastRenderedPageBreak/>
              <w:t>Повторение, обобщение и систематизация зн</w:t>
            </w:r>
            <w:r w:rsidRPr="00CC2F92">
              <w:rPr>
                <w:rFonts w:cs="Times New Roman"/>
                <w:sz w:val="24"/>
                <w:szCs w:val="24"/>
              </w:rPr>
              <w:t>а</w:t>
            </w:r>
            <w:r w:rsidRPr="00CC2F92">
              <w:rPr>
                <w:rFonts w:cs="Times New Roman"/>
                <w:sz w:val="24"/>
                <w:szCs w:val="24"/>
              </w:rPr>
              <w:t>ний о христианской культуре западноевропейской традиции и русского православия, полученных на уроках музыки и ОРКСЭ в начальной школе. Осознание единства музыки со словом, живоп</w:t>
            </w:r>
            <w:r w:rsidRPr="00CC2F92">
              <w:rPr>
                <w:rFonts w:cs="Times New Roman"/>
                <w:sz w:val="24"/>
                <w:szCs w:val="24"/>
              </w:rPr>
              <w:t>и</w:t>
            </w:r>
            <w:r w:rsidRPr="00CC2F92">
              <w:rPr>
                <w:rFonts w:cs="Times New Roman"/>
                <w:sz w:val="24"/>
                <w:szCs w:val="24"/>
              </w:rPr>
              <w:t>сью, скульптурой, архитектурой как сочетания разных проявлений единого</w:t>
            </w:r>
            <w:r w:rsidR="003C1ACC" w:rsidRPr="00CC2F92">
              <w:rPr>
                <w:rFonts w:cs="Times New Roman"/>
                <w:sz w:val="24"/>
                <w:szCs w:val="24"/>
              </w:rPr>
              <w:t xml:space="preserve"> мировоззрения, о</w:t>
            </w:r>
            <w:r w:rsidR="003C1ACC" w:rsidRPr="00CC2F92">
              <w:rPr>
                <w:rFonts w:cs="Times New Roman"/>
                <w:sz w:val="24"/>
                <w:szCs w:val="24"/>
              </w:rPr>
              <w:t>с</w:t>
            </w:r>
            <w:r w:rsidR="003C1ACC" w:rsidRPr="00CC2F92">
              <w:rPr>
                <w:rFonts w:cs="Times New Roman"/>
                <w:sz w:val="24"/>
                <w:szCs w:val="24"/>
              </w:rPr>
              <w:t>новной идеи христианства.</w:t>
            </w:r>
          </w:p>
          <w:p w14:paraId="522EDBC9" w14:textId="77777777" w:rsidR="003C1ACC" w:rsidRPr="00CC2F92" w:rsidRDefault="003C1ACC" w:rsidP="00CC2F92">
            <w:pPr>
              <w:pStyle w:val="aff3"/>
              <w:rPr>
                <w:rFonts w:cs="Times New Roman"/>
                <w:sz w:val="24"/>
                <w:szCs w:val="24"/>
              </w:rPr>
            </w:pPr>
            <w:r w:rsidRPr="00CC2F92">
              <w:rPr>
                <w:rFonts w:cs="Times New Roman"/>
                <w:sz w:val="24"/>
                <w:szCs w:val="24"/>
              </w:rPr>
              <w:t>Определение сходства и различия элементов разных видов искусства (музыки, живописи, а</w:t>
            </w:r>
            <w:r w:rsidRPr="00CC2F92">
              <w:rPr>
                <w:rFonts w:cs="Times New Roman"/>
                <w:sz w:val="24"/>
                <w:szCs w:val="24"/>
              </w:rPr>
              <w:t>р</w:t>
            </w:r>
            <w:r w:rsidRPr="00CC2F92">
              <w:rPr>
                <w:rFonts w:cs="Times New Roman"/>
                <w:sz w:val="24"/>
                <w:szCs w:val="24"/>
              </w:rPr>
              <w:lastRenderedPageBreak/>
              <w:t>хитектуры), относящихся:</w:t>
            </w:r>
          </w:p>
          <w:p w14:paraId="6AB293C5" w14:textId="77777777" w:rsidR="003C1ACC" w:rsidRPr="00CC2F92" w:rsidRDefault="003C1ACC" w:rsidP="00CC2F92">
            <w:pPr>
              <w:pStyle w:val="aff3"/>
              <w:rPr>
                <w:rFonts w:cs="Times New Roman"/>
                <w:sz w:val="24"/>
                <w:szCs w:val="24"/>
              </w:rPr>
            </w:pPr>
            <w:r w:rsidRPr="00CC2F92">
              <w:rPr>
                <w:rFonts w:cs="Times New Roman"/>
                <w:sz w:val="24"/>
                <w:szCs w:val="24"/>
              </w:rPr>
              <w:t>— к русской православной традиции;</w:t>
            </w:r>
          </w:p>
          <w:p w14:paraId="5FDBE007" w14:textId="77777777" w:rsidR="003C1ACC" w:rsidRPr="00CC2F92" w:rsidRDefault="003C1ACC" w:rsidP="00CC2F92">
            <w:pPr>
              <w:pStyle w:val="aff3"/>
              <w:rPr>
                <w:rFonts w:cs="Times New Roman"/>
                <w:sz w:val="24"/>
                <w:szCs w:val="24"/>
              </w:rPr>
            </w:pPr>
            <w:r w:rsidRPr="00CC2F92">
              <w:rPr>
                <w:rFonts w:cs="Times New Roman"/>
                <w:sz w:val="24"/>
                <w:szCs w:val="24"/>
              </w:rPr>
              <w:t>— западноевропейской христианской традиции;</w:t>
            </w:r>
          </w:p>
          <w:p w14:paraId="112E693A" w14:textId="77777777" w:rsidR="003C1ACC" w:rsidRPr="00CC2F92" w:rsidRDefault="003C1ACC" w:rsidP="00CC2F92">
            <w:pPr>
              <w:pStyle w:val="aff3"/>
              <w:rPr>
                <w:rFonts w:cs="Times New Roman"/>
                <w:sz w:val="24"/>
                <w:szCs w:val="24"/>
              </w:rPr>
            </w:pPr>
            <w:r w:rsidRPr="00CC2F92">
              <w:rPr>
                <w:rFonts w:cs="Times New Roman"/>
                <w:sz w:val="24"/>
                <w:szCs w:val="24"/>
              </w:rPr>
              <w:t>— другим конфессиям (по выбору учителя).</w:t>
            </w:r>
          </w:p>
          <w:p w14:paraId="3C879323" w14:textId="77777777" w:rsidR="003C1ACC" w:rsidRPr="00CC2F92" w:rsidRDefault="003C1ACC" w:rsidP="00CC2F92">
            <w:pPr>
              <w:pStyle w:val="aff3"/>
              <w:rPr>
                <w:rFonts w:cs="Times New Roman"/>
                <w:sz w:val="24"/>
                <w:szCs w:val="24"/>
              </w:rPr>
            </w:pPr>
            <w:r w:rsidRPr="00CC2F92">
              <w:rPr>
                <w:rFonts w:cs="Times New Roman"/>
                <w:sz w:val="24"/>
                <w:szCs w:val="24"/>
              </w:rPr>
              <w:t>Исполнение вокальных произведений, связа</w:t>
            </w:r>
            <w:r w:rsidRPr="00CC2F92">
              <w:rPr>
                <w:rFonts w:cs="Times New Roman"/>
                <w:sz w:val="24"/>
                <w:szCs w:val="24"/>
              </w:rPr>
              <w:t>н</w:t>
            </w:r>
            <w:r w:rsidRPr="00CC2F92">
              <w:rPr>
                <w:rFonts w:cs="Times New Roman"/>
                <w:sz w:val="24"/>
                <w:szCs w:val="24"/>
              </w:rPr>
              <w:t>ных с религиозной традицией, перекликающихся с ней по тематике.</w:t>
            </w:r>
          </w:p>
          <w:p w14:paraId="382480FA"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6B74D9CC" w14:textId="77777777" w:rsidR="00416B7C" w:rsidRPr="00CC2F92" w:rsidRDefault="003C1ACC" w:rsidP="00CC2F92">
            <w:pPr>
              <w:pStyle w:val="aff3"/>
              <w:rPr>
                <w:rFonts w:cs="Times New Roman"/>
                <w:sz w:val="24"/>
                <w:szCs w:val="24"/>
              </w:rPr>
            </w:pPr>
            <w:r w:rsidRPr="00CC2F92">
              <w:rPr>
                <w:rFonts w:cs="Times New Roman"/>
                <w:sz w:val="24"/>
                <w:szCs w:val="24"/>
              </w:rPr>
              <w:t>Посещение концерта духовной музыки</w:t>
            </w:r>
          </w:p>
        </w:tc>
      </w:tr>
      <w:tr w:rsidR="00416B7C" w:rsidRPr="00CC2F92" w14:paraId="6A95998E"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B3E9D3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2C228FB7"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4F02AA2" w14:textId="77777777" w:rsidR="00416B7C" w:rsidRPr="00CC2F92" w:rsidRDefault="00416B7C" w:rsidP="00CC2F92">
            <w:pPr>
              <w:pStyle w:val="aff3"/>
              <w:rPr>
                <w:rFonts w:cs="Times New Roman"/>
                <w:sz w:val="24"/>
                <w:szCs w:val="24"/>
              </w:rPr>
            </w:pPr>
            <w:r w:rsidRPr="00CC2F92">
              <w:rPr>
                <w:rFonts w:cs="Times New Roman"/>
                <w:sz w:val="24"/>
                <w:szCs w:val="24"/>
              </w:rPr>
              <w:t>Разв</w:t>
            </w:r>
            <w:r w:rsidRPr="00CC2F92">
              <w:rPr>
                <w:rFonts w:cs="Times New Roman"/>
                <w:sz w:val="24"/>
                <w:szCs w:val="24"/>
              </w:rPr>
              <w:t>и</w:t>
            </w:r>
            <w:r w:rsidRPr="00CC2F92">
              <w:rPr>
                <w:rFonts w:cs="Times New Roman"/>
                <w:sz w:val="24"/>
                <w:szCs w:val="24"/>
              </w:rPr>
              <w:t>тие це</w:t>
            </w:r>
            <w:r w:rsidRPr="00CC2F92">
              <w:rPr>
                <w:rFonts w:cs="Times New Roman"/>
                <w:sz w:val="24"/>
                <w:szCs w:val="24"/>
              </w:rPr>
              <w:t>р</w:t>
            </w:r>
            <w:r w:rsidRPr="00CC2F92">
              <w:rPr>
                <w:rFonts w:cs="Times New Roman"/>
                <w:sz w:val="24"/>
                <w:szCs w:val="24"/>
              </w:rPr>
              <w:t xml:space="preserve">ковной музыки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A069CF" w14:textId="77777777" w:rsidR="00416B7C" w:rsidRPr="00CC2F92" w:rsidRDefault="00416B7C" w:rsidP="00CC2F92">
            <w:pPr>
              <w:pStyle w:val="aff3"/>
              <w:rPr>
                <w:rFonts w:cs="Times New Roman"/>
                <w:sz w:val="24"/>
                <w:szCs w:val="24"/>
              </w:rPr>
            </w:pPr>
            <w:r w:rsidRPr="00CC2F92">
              <w:rPr>
                <w:rFonts w:cs="Times New Roman"/>
                <w:sz w:val="24"/>
                <w:szCs w:val="24"/>
              </w:rPr>
              <w:t>Европейская музыка религ</w:t>
            </w:r>
            <w:r w:rsidRPr="00CC2F92">
              <w:rPr>
                <w:rFonts w:cs="Times New Roman"/>
                <w:sz w:val="24"/>
                <w:szCs w:val="24"/>
              </w:rPr>
              <w:t>и</w:t>
            </w:r>
            <w:r w:rsidRPr="00CC2F92">
              <w:rPr>
                <w:rFonts w:cs="Times New Roman"/>
                <w:sz w:val="24"/>
                <w:szCs w:val="24"/>
              </w:rPr>
              <w:t>озной традиции (григорианский хорал, изобр</w:t>
            </w:r>
            <w:r w:rsidRPr="00CC2F92">
              <w:rPr>
                <w:rFonts w:cs="Times New Roman"/>
                <w:sz w:val="24"/>
                <w:szCs w:val="24"/>
              </w:rPr>
              <w:t>е</w:t>
            </w:r>
            <w:r w:rsidRPr="00CC2F92">
              <w:rPr>
                <w:rFonts w:cs="Times New Roman"/>
                <w:sz w:val="24"/>
                <w:szCs w:val="24"/>
              </w:rPr>
              <w:t xml:space="preserve">тение нотной записи Гвидо </w:t>
            </w:r>
            <w:r w:rsidRPr="00CC2F92">
              <w:rPr>
                <w:rFonts w:cs="Times New Roman"/>
                <w:sz w:val="24"/>
                <w:szCs w:val="24"/>
              </w:rPr>
              <w:lastRenderedPageBreak/>
              <w:t>д’Ареццо, пр</w:t>
            </w:r>
            <w:r w:rsidRPr="00CC2F92">
              <w:rPr>
                <w:rFonts w:cs="Times New Roman"/>
                <w:sz w:val="24"/>
                <w:szCs w:val="24"/>
              </w:rPr>
              <w:t>о</w:t>
            </w:r>
            <w:r w:rsidRPr="00CC2F92">
              <w:rPr>
                <w:rFonts w:cs="Times New Roman"/>
                <w:sz w:val="24"/>
                <w:szCs w:val="24"/>
              </w:rPr>
              <w:t>тестантский х</w:t>
            </w:r>
            <w:r w:rsidRPr="00CC2F92">
              <w:rPr>
                <w:rFonts w:cs="Times New Roman"/>
                <w:sz w:val="24"/>
                <w:szCs w:val="24"/>
              </w:rPr>
              <w:t>о</w:t>
            </w:r>
            <w:r w:rsidRPr="00CC2F92">
              <w:rPr>
                <w:rFonts w:cs="Times New Roman"/>
                <w:sz w:val="24"/>
                <w:szCs w:val="24"/>
              </w:rPr>
              <w:t>рал).</w:t>
            </w:r>
          </w:p>
          <w:p w14:paraId="410805B0" w14:textId="77777777" w:rsidR="003C1ACC" w:rsidRPr="00CC2F92" w:rsidRDefault="00416B7C" w:rsidP="00CC2F92">
            <w:pPr>
              <w:pStyle w:val="aff3"/>
              <w:rPr>
                <w:rFonts w:cs="Times New Roman"/>
                <w:sz w:val="24"/>
                <w:szCs w:val="24"/>
              </w:rPr>
            </w:pPr>
            <w:r w:rsidRPr="00CC2F92">
              <w:rPr>
                <w:rFonts w:cs="Times New Roman"/>
                <w:sz w:val="24"/>
                <w:szCs w:val="24"/>
              </w:rPr>
              <w:t>Русская м</w:t>
            </w:r>
            <w:r w:rsidRPr="00CC2F92">
              <w:rPr>
                <w:rFonts w:cs="Times New Roman"/>
                <w:sz w:val="24"/>
                <w:szCs w:val="24"/>
              </w:rPr>
              <w:t>у</w:t>
            </w:r>
            <w:r w:rsidRPr="00CC2F92">
              <w:rPr>
                <w:rFonts w:cs="Times New Roman"/>
                <w:sz w:val="24"/>
                <w:szCs w:val="24"/>
              </w:rPr>
              <w:t>зы</w:t>
            </w:r>
            <w:r w:rsidR="003C1ACC" w:rsidRPr="00CC2F92">
              <w:rPr>
                <w:rFonts w:cs="Times New Roman"/>
                <w:sz w:val="24"/>
                <w:szCs w:val="24"/>
              </w:rPr>
              <w:t>ка религио</w:t>
            </w:r>
            <w:r w:rsidR="003C1ACC" w:rsidRPr="00CC2F92">
              <w:rPr>
                <w:rFonts w:cs="Times New Roman"/>
                <w:sz w:val="24"/>
                <w:szCs w:val="24"/>
              </w:rPr>
              <w:t>з</w:t>
            </w:r>
            <w:r w:rsidR="003C1ACC" w:rsidRPr="00CC2F92">
              <w:rPr>
                <w:rFonts w:cs="Times New Roman"/>
                <w:sz w:val="24"/>
                <w:szCs w:val="24"/>
              </w:rPr>
              <w:t>ной традиции (знаменный распев, крюк</w:t>
            </w:r>
            <w:r w:rsidR="003C1ACC" w:rsidRPr="00CC2F92">
              <w:rPr>
                <w:rFonts w:cs="Times New Roman"/>
                <w:sz w:val="24"/>
                <w:szCs w:val="24"/>
              </w:rPr>
              <w:t>о</w:t>
            </w:r>
            <w:r w:rsidR="003C1ACC" w:rsidRPr="00CC2F92">
              <w:rPr>
                <w:rFonts w:cs="Times New Roman"/>
                <w:sz w:val="24"/>
                <w:szCs w:val="24"/>
              </w:rPr>
              <w:t>вая запись, па</w:t>
            </w:r>
            <w:r w:rsidR="003C1ACC" w:rsidRPr="00CC2F92">
              <w:rPr>
                <w:rFonts w:cs="Times New Roman"/>
                <w:sz w:val="24"/>
                <w:szCs w:val="24"/>
              </w:rPr>
              <w:t>р</w:t>
            </w:r>
            <w:r w:rsidR="003C1ACC" w:rsidRPr="00CC2F92">
              <w:rPr>
                <w:rFonts w:cs="Times New Roman"/>
                <w:sz w:val="24"/>
                <w:szCs w:val="24"/>
              </w:rPr>
              <w:t>тесное пение).</w:t>
            </w:r>
          </w:p>
          <w:p w14:paraId="6BCF0275" w14:textId="77777777" w:rsidR="00416B7C" w:rsidRPr="00CC2F92" w:rsidRDefault="003C1ACC" w:rsidP="00CC2F92">
            <w:pPr>
              <w:pStyle w:val="aff3"/>
              <w:rPr>
                <w:rFonts w:cs="Times New Roman"/>
                <w:sz w:val="24"/>
                <w:szCs w:val="24"/>
              </w:rPr>
            </w:pPr>
            <w:r w:rsidRPr="00CC2F92">
              <w:rPr>
                <w:rFonts w:cs="Times New Roman"/>
                <w:sz w:val="24"/>
                <w:szCs w:val="24"/>
              </w:rPr>
              <w:t>Полифония в западной и ру</w:t>
            </w:r>
            <w:r w:rsidRPr="00CC2F92">
              <w:rPr>
                <w:rFonts w:cs="Times New Roman"/>
                <w:sz w:val="24"/>
                <w:szCs w:val="24"/>
              </w:rPr>
              <w:t>с</w:t>
            </w:r>
            <w:r w:rsidRPr="00CC2F92">
              <w:rPr>
                <w:rFonts w:cs="Times New Roman"/>
                <w:sz w:val="24"/>
                <w:szCs w:val="24"/>
              </w:rPr>
              <w:t>ской духовной музыке. Жанры: кантата, д</w:t>
            </w:r>
            <w:r w:rsidRPr="00CC2F92">
              <w:rPr>
                <w:rFonts w:cs="Times New Roman"/>
                <w:sz w:val="24"/>
                <w:szCs w:val="24"/>
              </w:rPr>
              <w:t>у</w:t>
            </w:r>
            <w:r w:rsidRPr="00CC2F92">
              <w:rPr>
                <w:rFonts w:cs="Times New Roman"/>
                <w:sz w:val="24"/>
                <w:szCs w:val="24"/>
              </w:rPr>
              <w:t>ховный концерт, реквием</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F9E345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историей возникновения нотной записи. Сравнение нотаций религиозной музыки разных традиций (григорианский хорал, знаме</w:t>
            </w:r>
            <w:r w:rsidRPr="00CC2F92">
              <w:rPr>
                <w:rFonts w:cs="Times New Roman"/>
                <w:sz w:val="24"/>
                <w:szCs w:val="24"/>
              </w:rPr>
              <w:t>н</w:t>
            </w:r>
            <w:r w:rsidRPr="00CC2F92">
              <w:rPr>
                <w:rFonts w:cs="Times New Roman"/>
                <w:sz w:val="24"/>
                <w:szCs w:val="24"/>
              </w:rPr>
              <w:t>ный распев, современные ноты).</w:t>
            </w:r>
          </w:p>
          <w:p w14:paraId="734A0454"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(фрагментами) сре</w:t>
            </w:r>
            <w:r w:rsidRPr="00CC2F92">
              <w:rPr>
                <w:rFonts w:cs="Times New Roman"/>
                <w:sz w:val="24"/>
                <w:szCs w:val="24"/>
              </w:rPr>
              <w:t>д</w:t>
            </w:r>
            <w:r w:rsidRPr="00CC2F92">
              <w:rPr>
                <w:rFonts w:cs="Times New Roman"/>
                <w:sz w:val="24"/>
                <w:szCs w:val="24"/>
              </w:rPr>
              <w:t>невековых церковных распевов (одноголосие).</w:t>
            </w:r>
          </w:p>
          <w:p w14:paraId="799502E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Слушание духовной музыки. Определение на </w:t>
            </w:r>
            <w:r w:rsidRPr="00CC2F92">
              <w:rPr>
                <w:rFonts w:cs="Times New Roman"/>
                <w:sz w:val="24"/>
                <w:szCs w:val="24"/>
              </w:rPr>
              <w:lastRenderedPageBreak/>
              <w:t>слух:</w:t>
            </w:r>
          </w:p>
          <w:p w14:paraId="649E140A" w14:textId="77777777" w:rsidR="00416B7C" w:rsidRPr="00CC2F92" w:rsidRDefault="00416B7C" w:rsidP="00CC2F92">
            <w:pPr>
              <w:pStyle w:val="aff3"/>
              <w:rPr>
                <w:rFonts w:cs="Times New Roman"/>
                <w:sz w:val="24"/>
                <w:szCs w:val="24"/>
              </w:rPr>
            </w:pPr>
            <w:r w:rsidRPr="00CC2F92">
              <w:rPr>
                <w:rFonts w:cs="Times New Roman"/>
                <w:sz w:val="24"/>
                <w:szCs w:val="24"/>
              </w:rPr>
              <w:t>— состава исполнителей;</w:t>
            </w:r>
          </w:p>
          <w:p w14:paraId="1F73AAA9" w14:textId="77777777" w:rsidR="00416B7C" w:rsidRPr="00CC2F92" w:rsidRDefault="00416B7C" w:rsidP="00CC2F92">
            <w:pPr>
              <w:pStyle w:val="aff3"/>
              <w:rPr>
                <w:rFonts w:cs="Times New Roman"/>
                <w:sz w:val="24"/>
                <w:szCs w:val="24"/>
              </w:rPr>
            </w:pPr>
            <w:r w:rsidRPr="00CC2F92">
              <w:rPr>
                <w:rFonts w:cs="Times New Roman"/>
                <w:sz w:val="24"/>
                <w:szCs w:val="24"/>
              </w:rPr>
              <w:t>— типа фактуры (хоральный склад, полифония);</w:t>
            </w:r>
          </w:p>
          <w:p w14:paraId="3366E5DE" w14:textId="77777777" w:rsidR="00416B7C" w:rsidRPr="00CC2F92" w:rsidRDefault="00416B7C" w:rsidP="00CC2F92">
            <w:pPr>
              <w:pStyle w:val="aff3"/>
              <w:rPr>
                <w:rFonts w:cs="Times New Roman"/>
                <w:sz w:val="24"/>
                <w:szCs w:val="24"/>
              </w:rPr>
            </w:pPr>
            <w:r w:rsidRPr="00CC2F92">
              <w:rPr>
                <w:rFonts w:cs="Times New Roman"/>
                <w:sz w:val="24"/>
                <w:szCs w:val="24"/>
              </w:rPr>
              <w:t>— принадлежности к русской или западное</w:t>
            </w:r>
            <w:r w:rsidRPr="00CC2F92">
              <w:rPr>
                <w:rFonts w:cs="Times New Roman"/>
                <w:sz w:val="24"/>
                <w:szCs w:val="24"/>
              </w:rPr>
              <w:t>в</w:t>
            </w:r>
            <w:r w:rsidRPr="00CC2F92">
              <w:rPr>
                <w:rFonts w:cs="Times New Roman"/>
                <w:sz w:val="24"/>
                <w:szCs w:val="24"/>
              </w:rPr>
              <w:t>ропейской религиозной традиции.</w:t>
            </w:r>
          </w:p>
          <w:p w14:paraId="0D8D52A3"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01A7FAA8" w14:textId="77777777" w:rsidR="003C1ACC" w:rsidRPr="00CC2F92" w:rsidRDefault="003C1ACC" w:rsidP="00CC2F92">
            <w:pPr>
              <w:pStyle w:val="aff3"/>
              <w:rPr>
                <w:rFonts w:cs="Times New Roman"/>
                <w:sz w:val="24"/>
                <w:szCs w:val="24"/>
              </w:rPr>
            </w:pPr>
            <w:r w:rsidRPr="00CC2F92">
              <w:rPr>
                <w:rFonts w:cs="Times New Roman"/>
                <w:sz w:val="24"/>
                <w:szCs w:val="24"/>
              </w:rPr>
              <w:t>Работа с интерактивной картой, лентой времени с указанием географических и исторических ос</w:t>
            </w:r>
            <w:r w:rsidRPr="00CC2F92">
              <w:rPr>
                <w:rFonts w:cs="Times New Roman"/>
                <w:sz w:val="24"/>
                <w:szCs w:val="24"/>
              </w:rPr>
              <w:t>о</w:t>
            </w:r>
            <w:r w:rsidRPr="00CC2F92">
              <w:rPr>
                <w:rFonts w:cs="Times New Roman"/>
                <w:sz w:val="24"/>
                <w:szCs w:val="24"/>
              </w:rPr>
              <w:t>бенностей распространения различных явлений, стилей, жанров, связанных с развитием религ</w:t>
            </w:r>
            <w:r w:rsidRPr="00CC2F92">
              <w:rPr>
                <w:rFonts w:cs="Times New Roman"/>
                <w:sz w:val="24"/>
                <w:szCs w:val="24"/>
              </w:rPr>
              <w:t>и</w:t>
            </w:r>
            <w:r w:rsidRPr="00CC2F92">
              <w:rPr>
                <w:rFonts w:cs="Times New Roman"/>
                <w:sz w:val="24"/>
                <w:szCs w:val="24"/>
              </w:rPr>
              <w:t>озной музыки.</w:t>
            </w:r>
          </w:p>
          <w:p w14:paraId="24479E6E" w14:textId="77777777" w:rsidR="003C1ACC" w:rsidRPr="00CC2F92" w:rsidRDefault="003C1ACC" w:rsidP="00CC2F92">
            <w:pPr>
              <w:pStyle w:val="aff3"/>
              <w:rPr>
                <w:rFonts w:cs="Times New Roman"/>
                <w:sz w:val="24"/>
                <w:szCs w:val="24"/>
              </w:rPr>
            </w:pPr>
            <w:r w:rsidRPr="00CC2F92">
              <w:rPr>
                <w:rFonts w:cs="Times New Roman"/>
                <w:sz w:val="24"/>
                <w:szCs w:val="24"/>
              </w:rPr>
              <w:t>Исследовательские и творческие проекты, п</w:t>
            </w:r>
            <w:r w:rsidRPr="00CC2F92">
              <w:rPr>
                <w:rFonts w:cs="Times New Roman"/>
                <w:sz w:val="24"/>
                <w:szCs w:val="24"/>
              </w:rPr>
              <w:t>о</w:t>
            </w:r>
            <w:r w:rsidRPr="00CC2F92">
              <w:rPr>
                <w:rFonts w:cs="Times New Roman"/>
                <w:sz w:val="24"/>
                <w:szCs w:val="24"/>
              </w:rPr>
              <w:t>свящённые отдельным произведениям духовной музыки</w:t>
            </w:r>
          </w:p>
        </w:tc>
      </w:tr>
      <w:tr w:rsidR="00416B7C" w:rsidRPr="00CC2F92" w14:paraId="2F275B17"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830DFC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56048DFC"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7C7D018"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кальные жанры бог</w:t>
            </w:r>
            <w:r w:rsidRPr="00CC2F92">
              <w:rPr>
                <w:rFonts w:cs="Times New Roman"/>
                <w:sz w:val="24"/>
                <w:szCs w:val="24"/>
              </w:rPr>
              <w:t>о</w:t>
            </w:r>
            <w:r w:rsidRPr="00CC2F92">
              <w:rPr>
                <w:rFonts w:cs="Times New Roman"/>
                <w:sz w:val="24"/>
                <w:szCs w:val="24"/>
              </w:rPr>
              <w:t>служ</w:t>
            </w:r>
            <w:r w:rsidRPr="00CC2F92">
              <w:rPr>
                <w:rFonts w:cs="Times New Roman"/>
                <w:sz w:val="24"/>
                <w:szCs w:val="24"/>
              </w:rPr>
              <w:t>е</w:t>
            </w:r>
            <w:r w:rsidRPr="00CC2F92">
              <w:rPr>
                <w:rFonts w:cs="Times New Roman"/>
                <w:sz w:val="24"/>
                <w:szCs w:val="24"/>
              </w:rPr>
              <w:t>ния</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786F081" w14:textId="77777777" w:rsidR="00416B7C" w:rsidRPr="00CC2F92" w:rsidRDefault="00416B7C" w:rsidP="00CC2F92">
            <w:pPr>
              <w:pStyle w:val="aff3"/>
              <w:rPr>
                <w:rFonts w:cs="Times New Roman"/>
                <w:sz w:val="24"/>
                <w:szCs w:val="24"/>
              </w:rPr>
            </w:pPr>
            <w:r w:rsidRPr="00CC2F92">
              <w:rPr>
                <w:rFonts w:cs="Times New Roman"/>
                <w:sz w:val="24"/>
                <w:szCs w:val="24"/>
              </w:rPr>
              <w:t>Эстетическое содержание и жизненное предназначение духовной м</w:t>
            </w:r>
            <w:r w:rsidRPr="00CC2F92">
              <w:rPr>
                <w:rFonts w:cs="Times New Roman"/>
                <w:sz w:val="24"/>
                <w:szCs w:val="24"/>
              </w:rPr>
              <w:t>у</w:t>
            </w:r>
            <w:r w:rsidRPr="00CC2F92">
              <w:rPr>
                <w:rFonts w:cs="Times New Roman"/>
                <w:sz w:val="24"/>
                <w:szCs w:val="24"/>
              </w:rPr>
              <w:t>зыки. Многоч</w:t>
            </w:r>
            <w:r w:rsidRPr="00CC2F92">
              <w:rPr>
                <w:rFonts w:cs="Times New Roman"/>
                <w:sz w:val="24"/>
                <w:szCs w:val="24"/>
              </w:rPr>
              <w:t>а</w:t>
            </w:r>
            <w:r w:rsidRPr="00CC2F92">
              <w:rPr>
                <w:rFonts w:cs="Times New Roman"/>
                <w:sz w:val="24"/>
                <w:szCs w:val="24"/>
              </w:rPr>
              <w:t>стные произв</w:t>
            </w:r>
            <w:r w:rsidRPr="00CC2F92">
              <w:rPr>
                <w:rFonts w:cs="Times New Roman"/>
                <w:sz w:val="24"/>
                <w:szCs w:val="24"/>
              </w:rPr>
              <w:t>е</w:t>
            </w:r>
            <w:r w:rsidRPr="00CC2F92">
              <w:rPr>
                <w:rFonts w:cs="Times New Roman"/>
                <w:sz w:val="24"/>
                <w:szCs w:val="24"/>
              </w:rPr>
              <w:t>дения на кан</w:t>
            </w:r>
            <w:r w:rsidRPr="00CC2F92">
              <w:rPr>
                <w:rFonts w:cs="Times New Roman"/>
                <w:sz w:val="24"/>
                <w:szCs w:val="24"/>
              </w:rPr>
              <w:t>о</w:t>
            </w:r>
            <w:r w:rsidRPr="00CC2F92">
              <w:rPr>
                <w:rFonts w:cs="Times New Roman"/>
                <w:sz w:val="24"/>
                <w:szCs w:val="24"/>
              </w:rPr>
              <w:t>нические те</w:t>
            </w:r>
            <w:r w:rsidRPr="00CC2F92">
              <w:rPr>
                <w:rFonts w:cs="Times New Roman"/>
                <w:sz w:val="24"/>
                <w:szCs w:val="24"/>
              </w:rPr>
              <w:t>к</w:t>
            </w:r>
            <w:r w:rsidRPr="00CC2F92">
              <w:rPr>
                <w:rFonts w:cs="Times New Roman"/>
                <w:sz w:val="24"/>
                <w:szCs w:val="24"/>
              </w:rPr>
              <w:t>сты: католич</w:t>
            </w:r>
            <w:r w:rsidRPr="00CC2F92">
              <w:rPr>
                <w:rFonts w:cs="Times New Roman"/>
                <w:sz w:val="24"/>
                <w:szCs w:val="24"/>
              </w:rPr>
              <w:t>е</w:t>
            </w:r>
            <w:r w:rsidRPr="00CC2F92">
              <w:rPr>
                <w:rFonts w:cs="Times New Roman"/>
                <w:sz w:val="24"/>
                <w:szCs w:val="24"/>
              </w:rPr>
              <w:t>ская месса, православная литургия, вс</w:t>
            </w:r>
            <w:r w:rsidRPr="00CC2F92">
              <w:rPr>
                <w:rFonts w:cs="Times New Roman"/>
                <w:sz w:val="24"/>
                <w:szCs w:val="24"/>
              </w:rPr>
              <w:t>е</w:t>
            </w:r>
            <w:r w:rsidRPr="00CC2F92">
              <w:rPr>
                <w:rFonts w:cs="Times New Roman"/>
                <w:sz w:val="24"/>
                <w:szCs w:val="24"/>
              </w:rPr>
              <w:t>нощное бдение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EC538CA"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одним (более полно) или н</w:t>
            </w:r>
            <w:r w:rsidRPr="00CC2F92">
              <w:rPr>
                <w:rFonts w:cs="Times New Roman"/>
                <w:sz w:val="24"/>
                <w:szCs w:val="24"/>
              </w:rPr>
              <w:t>е</w:t>
            </w:r>
            <w:r w:rsidRPr="00CC2F92">
              <w:rPr>
                <w:rFonts w:cs="Times New Roman"/>
                <w:sz w:val="24"/>
                <w:szCs w:val="24"/>
              </w:rPr>
              <w:t>сколькими (фрагментарно) произведениями м</w:t>
            </w:r>
            <w:r w:rsidRPr="00CC2F92">
              <w:rPr>
                <w:rFonts w:cs="Times New Roman"/>
                <w:sz w:val="24"/>
                <w:szCs w:val="24"/>
              </w:rPr>
              <w:t>и</w:t>
            </w:r>
            <w:r w:rsidRPr="00CC2F92">
              <w:rPr>
                <w:rFonts w:cs="Times New Roman"/>
                <w:sz w:val="24"/>
                <w:szCs w:val="24"/>
              </w:rPr>
              <w:t>ровой музыкальной классики, написанными в с</w:t>
            </w:r>
            <w:r w:rsidRPr="00CC2F92">
              <w:rPr>
                <w:rFonts w:cs="Times New Roman"/>
                <w:sz w:val="24"/>
                <w:szCs w:val="24"/>
              </w:rPr>
              <w:t>о</w:t>
            </w:r>
            <w:r w:rsidRPr="00CC2F92">
              <w:rPr>
                <w:rFonts w:cs="Times New Roman"/>
                <w:sz w:val="24"/>
                <w:szCs w:val="24"/>
              </w:rPr>
              <w:t>ответствии с религиозным каноном.</w:t>
            </w:r>
          </w:p>
          <w:p w14:paraId="5F207280" w14:textId="77777777" w:rsidR="00416B7C" w:rsidRPr="00CC2F92" w:rsidRDefault="00416B7C" w:rsidP="00CC2F92">
            <w:pPr>
              <w:pStyle w:val="aff3"/>
              <w:rPr>
                <w:rFonts w:cs="Times New Roman"/>
                <w:sz w:val="24"/>
                <w:szCs w:val="24"/>
              </w:rPr>
            </w:pPr>
            <w:r w:rsidRPr="00CC2F92">
              <w:rPr>
                <w:rFonts w:cs="Times New Roman"/>
                <w:sz w:val="24"/>
                <w:szCs w:val="24"/>
              </w:rPr>
              <w:t>Вокализация музыкальных тем изучаемых д</w:t>
            </w:r>
            <w:r w:rsidRPr="00CC2F92">
              <w:rPr>
                <w:rFonts w:cs="Times New Roman"/>
                <w:sz w:val="24"/>
                <w:szCs w:val="24"/>
              </w:rPr>
              <w:t>у</w:t>
            </w:r>
            <w:r w:rsidRPr="00CC2F92">
              <w:rPr>
                <w:rFonts w:cs="Times New Roman"/>
                <w:sz w:val="24"/>
                <w:szCs w:val="24"/>
              </w:rPr>
              <w:t>ховных произведений.</w:t>
            </w:r>
          </w:p>
          <w:p w14:paraId="7AD57F86"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на слух изученных произведений и их авторов. Иметь представление об особенн</w:t>
            </w:r>
            <w:r w:rsidRPr="00CC2F92">
              <w:rPr>
                <w:rFonts w:cs="Times New Roman"/>
                <w:sz w:val="24"/>
                <w:szCs w:val="24"/>
              </w:rPr>
              <w:t>о</w:t>
            </w:r>
            <w:r w:rsidRPr="00CC2F92">
              <w:rPr>
                <w:rFonts w:cs="Times New Roman"/>
                <w:sz w:val="24"/>
                <w:szCs w:val="24"/>
              </w:rPr>
              <w:t>стях их построения и образов.</w:t>
            </w:r>
          </w:p>
          <w:p w14:paraId="6B8A2E83"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Устный или письменный рассказ о духовной музыке </w:t>
            </w:r>
            <w:r w:rsidRPr="00CC2F92">
              <w:rPr>
                <w:rFonts w:cs="Times New Roman"/>
                <w:sz w:val="24"/>
                <w:szCs w:val="24"/>
              </w:rPr>
              <w:br/>
              <w:t>с использованием терминологии, примерами из соответствующей традиции, формулировкой со</w:t>
            </w:r>
            <w:r w:rsidRPr="00CC2F92">
              <w:rPr>
                <w:rFonts w:cs="Times New Roman"/>
                <w:sz w:val="24"/>
                <w:szCs w:val="24"/>
              </w:rPr>
              <w:t>б</w:t>
            </w:r>
            <w:r w:rsidRPr="00CC2F92">
              <w:rPr>
                <w:rFonts w:cs="Times New Roman"/>
                <w:sz w:val="24"/>
                <w:szCs w:val="24"/>
              </w:rPr>
              <w:t>ственного отношения к данной музыке, рассу</w:t>
            </w:r>
            <w:r w:rsidRPr="00CC2F92">
              <w:rPr>
                <w:rFonts w:cs="Times New Roman"/>
                <w:sz w:val="24"/>
                <w:szCs w:val="24"/>
              </w:rPr>
              <w:t>ж</w:t>
            </w:r>
            <w:r w:rsidRPr="00CC2F92">
              <w:rPr>
                <w:rFonts w:cs="Times New Roman"/>
                <w:sz w:val="24"/>
                <w:szCs w:val="24"/>
              </w:rPr>
              <w:t>дениями, аргументацией своей позиции</w:t>
            </w:r>
          </w:p>
        </w:tc>
      </w:tr>
      <w:tr w:rsidR="00416B7C" w:rsidRPr="00CC2F92" w14:paraId="64952E01" w14:textId="77777777" w:rsidTr="003C1ACC">
        <w:trPr>
          <w:trHeight w:val="1030"/>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3DE52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531B6D52"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5E3DBD60" w14:textId="77777777" w:rsidR="00416B7C" w:rsidRPr="00CC2F92" w:rsidRDefault="00416B7C" w:rsidP="00CC2F92">
            <w:pPr>
              <w:pStyle w:val="aff3"/>
              <w:rPr>
                <w:rFonts w:cs="Times New Roman"/>
                <w:sz w:val="24"/>
                <w:szCs w:val="24"/>
              </w:rPr>
            </w:pPr>
            <w:r w:rsidRPr="00CC2F92">
              <w:rPr>
                <w:rFonts w:cs="Times New Roman"/>
                <w:sz w:val="24"/>
                <w:szCs w:val="24"/>
              </w:rPr>
              <w:t>Ре</w:t>
            </w:r>
            <w:r w:rsidR="003C1ACC" w:rsidRPr="00CC2F92">
              <w:rPr>
                <w:rFonts w:cs="Times New Roman"/>
                <w:sz w:val="24"/>
                <w:szCs w:val="24"/>
              </w:rPr>
              <w:t>л</w:t>
            </w:r>
            <w:r w:rsidR="003C1ACC" w:rsidRPr="00CC2F92">
              <w:rPr>
                <w:rFonts w:cs="Times New Roman"/>
                <w:sz w:val="24"/>
                <w:szCs w:val="24"/>
              </w:rPr>
              <w:t>и</w:t>
            </w:r>
            <w:r w:rsidR="003C1ACC" w:rsidRPr="00CC2F92">
              <w:rPr>
                <w:rFonts w:cs="Times New Roman"/>
                <w:sz w:val="24"/>
                <w:szCs w:val="24"/>
              </w:rPr>
              <w:t>гиозные темы и образы в совр</w:t>
            </w:r>
            <w:r w:rsidR="003C1ACC" w:rsidRPr="00CC2F92">
              <w:rPr>
                <w:rFonts w:cs="Times New Roman"/>
                <w:sz w:val="24"/>
                <w:szCs w:val="24"/>
              </w:rPr>
              <w:t>е</w:t>
            </w:r>
            <w:r w:rsidR="003C1ACC" w:rsidRPr="00CC2F92">
              <w:rPr>
                <w:rFonts w:cs="Times New Roman"/>
                <w:sz w:val="24"/>
                <w:szCs w:val="24"/>
              </w:rPr>
              <w:t>менной музыке</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196FCDF" w14:textId="77777777" w:rsidR="00416B7C" w:rsidRPr="00CC2F92" w:rsidRDefault="00416B7C" w:rsidP="00CC2F92">
            <w:pPr>
              <w:pStyle w:val="aff3"/>
              <w:rPr>
                <w:rFonts w:cs="Times New Roman"/>
                <w:sz w:val="24"/>
                <w:szCs w:val="24"/>
              </w:rPr>
            </w:pPr>
            <w:r w:rsidRPr="00CC2F92">
              <w:rPr>
                <w:rFonts w:cs="Times New Roman"/>
                <w:spacing w:val="-2"/>
                <w:sz w:val="24"/>
                <w:szCs w:val="24"/>
              </w:rPr>
              <w:t>Сохранение традиций д</w:t>
            </w:r>
            <w:r w:rsidRPr="00CC2F92">
              <w:rPr>
                <w:rFonts w:cs="Times New Roman"/>
                <w:spacing w:val="-2"/>
                <w:sz w:val="24"/>
                <w:szCs w:val="24"/>
              </w:rPr>
              <w:t>у</w:t>
            </w:r>
            <w:r w:rsidRPr="00CC2F92">
              <w:rPr>
                <w:rFonts w:cs="Times New Roman"/>
                <w:spacing w:val="-2"/>
                <w:sz w:val="24"/>
                <w:szCs w:val="24"/>
              </w:rPr>
              <w:t xml:space="preserve">ховной музыки сегодня. </w:t>
            </w:r>
            <w:r w:rsidRPr="00CC2F92">
              <w:rPr>
                <w:rFonts w:cs="Times New Roman"/>
                <w:spacing w:val="-2"/>
                <w:sz w:val="24"/>
                <w:szCs w:val="24"/>
              </w:rPr>
              <w:br/>
              <w:t>Переосмысл</w:t>
            </w:r>
            <w:r w:rsidRPr="00CC2F92">
              <w:rPr>
                <w:rFonts w:cs="Times New Roman"/>
                <w:spacing w:val="-2"/>
                <w:sz w:val="24"/>
                <w:szCs w:val="24"/>
              </w:rPr>
              <w:t>е</w:t>
            </w:r>
            <w:r w:rsidRPr="00CC2F92">
              <w:rPr>
                <w:rFonts w:cs="Times New Roman"/>
                <w:spacing w:val="-2"/>
                <w:sz w:val="24"/>
                <w:szCs w:val="24"/>
              </w:rPr>
              <w:t xml:space="preserve">ние </w:t>
            </w:r>
            <w:r w:rsidR="003C1ACC" w:rsidRPr="00CC2F92">
              <w:rPr>
                <w:rFonts w:cs="Times New Roman"/>
                <w:sz w:val="24"/>
                <w:szCs w:val="24"/>
              </w:rPr>
              <w:t>религиозной темы в творч</w:t>
            </w:r>
            <w:r w:rsidR="003C1ACC" w:rsidRPr="00CC2F92">
              <w:rPr>
                <w:rFonts w:cs="Times New Roman"/>
                <w:sz w:val="24"/>
                <w:szCs w:val="24"/>
              </w:rPr>
              <w:t>е</w:t>
            </w:r>
            <w:r w:rsidR="003C1ACC" w:rsidRPr="00CC2F92">
              <w:rPr>
                <w:rFonts w:cs="Times New Roman"/>
                <w:sz w:val="24"/>
                <w:szCs w:val="24"/>
              </w:rPr>
              <w:t>стве композ</w:t>
            </w:r>
            <w:r w:rsidR="003C1ACC" w:rsidRPr="00CC2F92">
              <w:rPr>
                <w:rFonts w:cs="Times New Roman"/>
                <w:sz w:val="24"/>
                <w:szCs w:val="24"/>
              </w:rPr>
              <w:t>и</w:t>
            </w:r>
            <w:r w:rsidR="003C1ACC" w:rsidRPr="00CC2F92">
              <w:rPr>
                <w:rFonts w:cs="Times New Roman"/>
                <w:sz w:val="24"/>
                <w:szCs w:val="24"/>
              </w:rPr>
              <w:t>торов XX—XXI веков. Религ</w:t>
            </w:r>
            <w:r w:rsidR="003C1ACC" w:rsidRPr="00CC2F92">
              <w:rPr>
                <w:rFonts w:cs="Times New Roman"/>
                <w:sz w:val="24"/>
                <w:szCs w:val="24"/>
              </w:rPr>
              <w:t>и</w:t>
            </w:r>
            <w:r w:rsidR="003C1ACC" w:rsidRPr="00CC2F92">
              <w:rPr>
                <w:rFonts w:cs="Times New Roman"/>
                <w:sz w:val="24"/>
                <w:szCs w:val="24"/>
              </w:rPr>
              <w:t xml:space="preserve">озная тематика в контексте </w:t>
            </w:r>
            <w:r w:rsidR="003C1ACC" w:rsidRPr="00CC2F92">
              <w:rPr>
                <w:rFonts w:cs="Times New Roman"/>
                <w:sz w:val="24"/>
                <w:szCs w:val="24"/>
              </w:rPr>
              <w:br/>
              <w:t>поп-культуры</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86FA731" w14:textId="77777777" w:rsidR="00416B7C" w:rsidRPr="00CC2F92" w:rsidRDefault="00416B7C" w:rsidP="00CC2F92">
            <w:pPr>
              <w:pStyle w:val="aff3"/>
              <w:rPr>
                <w:rFonts w:cs="Times New Roman"/>
                <w:sz w:val="24"/>
                <w:szCs w:val="24"/>
              </w:rPr>
            </w:pPr>
            <w:r w:rsidRPr="00CC2F92">
              <w:rPr>
                <w:rFonts w:cs="Times New Roman"/>
                <w:sz w:val="24"/>
                <w:szCs w:val="24"/>
              </w:rPr>
              <w:t>Сопоставление тенденций сохранения и пер</w:t>
            </w:r>
            <w:r w:rsidRPr="00CC2F92">
              <w:rPr>
                <w:rFonts w:cs="Times New Roman"/>
                <w:sz w:val="24"/>
                <w:szCs w:val="24"/>
              </w:rPr>
              <w:t>е</w:t>
            </w:r>
            <w:r w:rsidRPr="00CC2F92">
              <w:rPr>
                <w:rFonts w:cs="Times New Roman"/>
                <w:sz w:val="24"/>
                <w:szCs w:val="24"/>
              </w:rPr>
              <w:t>осмысления религиозной традиции в культуре XX—XXI веков.</w:t>
            </w:r>
          </w:p>
          <w:p w14:paraId="0E6DD4C7" w14:textId="77777777" w:rsidR="003C1ACC" w:rsidRPr="00CC2F92" w:rsidRDefault="003C1ACC" w:rsidP="00CC2F92">
            <w:pPr>
              <w:pStyle w:val="aff3"/>
              <w:rPr>
                <w:rFonts w:cs="Times New Roman"/>
                <w:sz w:val="24"/>
                <w:szCs w:val="24"/>
              </w:rPr>
            </w:pPr>
            <w:r w:rsidRPr="00CC2F92">
              <w:rPr>
                <w:rFonts w:cs="Times New Roman"/>
                <w:sz w:val="24"/>
                <w:szCs w:val="24"/>
              </w:rPr>
              <w:t>Исполнение музыки духовного содержания, сочинённой современными композиторами.</w:t>
            </w:r>
          </w:p>
          <w:p w14:paraId="26888A55"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p>
          <w:p w14:paraId="5F2FAB44" w14:textId="77777777" w:rsidR="003C1ACC" w:rsidRPr="00CC2F92" w:rsidRDefault="003C1ACC" w:rsidP="00CC2F92">
            <w:pPr>
              <w:pStyle w:val="aff3"/>
              <w:rPr>
                <w:rFonts w:cs="Times New Roman"/>
                <w:sz w:val="24"/>
                <w:szCs w:val="24"/>
              </w:rPr>
            </w:pPr>
            <w:r w:rsidRPr="00CC2F92">
              <w:rPr>
                <w:rFonts w:cs="Times New Roman"/>
                <w:sz w:val="24"/>
                <w:szCs w:val="24"/>
              </w:rPr>
              <w:t>Исследовательские и творческие проекты по теме «Музыка и религия в наше время».</w:t>
            </w:r>
          </w:p>
          <w:p w14:paraId="42CA43BB" w14:textId="77777777" w:rsidR="00416B7C" w:rsidRPr="00CC2F92" w:rsidRDefault="003C1ACC" w:rsidP="00CC2F92">
            <w:pPr>
              <w:pStyle w:val="aff3"/>
              <w:rPr>
                <w:rFonts w:cs="Times New Roman"/>
                <w:sz w:val="24"/>
                <w:szCs w:val="24"/>
              </w:rPr>
            </w:pPr>
            <w:r w:rsidRPr="00CC2F92">
              <w:rPr>
                <w:rFonts w:cs="Times New Roman"/>
                <w:sz w:val="24"/>
                <w:szCs w:val="24"/>
              </w:rPr>
              <w:t>Посещение концерта духовной музыки</w:t>
            </w:r>
          </w:p>
        </w:tc>
      </w:tr>
    </w:tbl>
    <w:p w14:paraId="4A12CABB" w14:textId="77777777" w:rsidR="00416B7C" w:rsidRPr="00CC2F92" w:rsidRDefault="00416B7C" w:rsidP="00CC2F92">
      <w:pPr>
        <w:pStyle w:val="aff3"/>
        <w:rPr>
          <w:rFonts w:cs="Times New Roman"/>
          <w:sz w:val="24"/>
          <w:szCs w:val="24"/>
        </w:rPr>
      </w:pPr>
    </w:p>
    <w:p w14:paraId="4DF85720" w14:textId="77777777" w:rsidR="00416B7C" w:rsidRPr="00CC2F92" w:rsidRDefault="00416B7C" w:rsidP="00CC2F92">
      <w:pPr>
        <w:pStyle w:val="aff3"/>
        <w:rPr>
          <w:rFonts w:cs="Times New Roman"/>
          <w:sz w:val="24"/>
          <w:szCs w:val="24"/>
        </w:rPr>
      </w:pPr>
      <w:r w:rsidRPr="00CC2F92">
        <w:rPr>
          <w:rFonts w:cs="Times New Roman"/>
          <w:sz w:val="24"/>
          <w:szCs w:val="24"/>
        </w:rPr>
        <w:t>Модуль № 7 «Жанры музыкального искусства»</w:t>
      </w:r>
      <w:r w:rsidR="00B70692" w:rsidRPr="00CC2F92">
        <w:rPr>
          <w:rStyle w:val="aff0"/>
          <w:rFonts w:cs="Times New Roman"/>
          <w:sz w:val="24"/>
          <w:szCs w:val="24"/>
        </w:rPr>
        <w:footnoteReference w:id="35"/>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63"/>
        <w:gridCol w:w="5472"/>
      </w:tblGrid>
      <w:tr w:rsidR="00416B7C" w:rsidRPr="00CC2F92" w14:paraId="70EABDA4"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B3355BE"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w:t>
            </w:r>
            <w:r w:rsidRPr="00CC2F92">
              <w:rPr>
                <w:rFonts w:cs="Times New Roman"/>
                <w:spacing w:val="-4"/>
                <w:sz w:val="24"/>
                <w:szCs w:val="24"/>
              </w:rPr>
              <w:t>а</w:t>
            </w:r>
            <w:r w:rsidRPr="00CC2F92">
              <w:rPr>
                <w:rFonts w:cs="Times New Roman"/>
                <w:spacing w:val="-4"/>
                <w:sz w:val="24"/>
                <w:szCs w:val="24"/>
              </w:rPr>
              <w:t>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B6D422D"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907E4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7486F83"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3D526600"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87A4099"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050D2FE3"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F2C625" w14:textId="77777777" w:rsidR="00416B7C" w:rsidRPr="00CC2F92" w:rsidRDefault="00416B7C" w:rsidP="00CC2F92">
            <w:pPr>
              <w:pStyle w:val="aff3"/>
              <w:rPr>
                <w:rFonts w:cs="Times New Roman"/>
                <w:sz w:val="24"/>
                <w:szCs w:val="24"/>
              </w:rPr>
            </w:pPr>
            <w:r w:rsidRPr="00CC2F92">
              <w:rPr>
                <w:rFonts w:cs="Times New Roman"/>
                <w:sz w:val="24"/>
                <w:szCs w:val="24"/>
              </w:rPr>
              <w:t>К</w:t>
            </w:r>
            <w:r w:rsidRPr="00CC2F92">
              <w:rPr>
                <w:rFonts w:cs="Times New Roman"/>
                <w:sz w:val="24"/>
                <w:szCs w:val="24"/>
              </w:rPr>
              <w:t>а</w:t>
            </w:r>
            <w:r w:rsidRPr="00CC2F92">
              <w:rPr>
                <w:rFonts w:cs="Times New Roman"/>
                <w:sz w:val="24"/>
                <w:szCs w:val="24"/>
              </w:rPr>
              <w:t>мерная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DA85980" w14:textId="77777777" w:rsidR="00DE5AA2" w:rsidRPr="00CC2F92" w:rsidRDefault="00416B7C" w:rsidP="00CC2F92">
            <w:pPr>
              <w:pStyle w:val="aff3"/>
              <w:rPr>
                <w:rFonts w:cs="Times New Roman"/>
                <w:sz w:val="24"/>
                <w:szCs w:val="24"/>
              </w:rPr>
            </w:pPr>
            <w:r w:rsidRPr="00CC2F92">
              <w:rPr>
                <w:rFonts w:cs="Times New Roman"/>
                <w:sz w:val="24"/>
                <w:szCs w:val="24"/>
              </w:rPr>
              <w:t>Жанры к</w:t>
            </w:r>
            <w:r w:rsidRPr="00CC2F92">
              <w:rPr>
                <w:rFonts w:cs="Times New Roman"/>
                <w:sz w:val="24"/>
                <w:szCs w:val="24"/>
              </w:rPr>
              <w:t>а</w:t>
            </w:r>
            <w:r w:rsidRPr="00CC2F92">
              <w:rPr>
                <w:rFonts w:cs="Times New Roman"/>
                <w:sz w:val="24"/>
                <w:szCs w:val="24"/>
              </w:rPr>
              <w:t>мерной вокал</w:t>
            </w:r>
            <w:r w:rsidRPr="00CC2F92">
              <w:rPr>
                <w:rFonts w:cs="Times New Roman"/>
                <w:sz w:val="24"/>
                <w:szCs w:val="24"/>
              </w:rPr>
              <w:t>ь</w:t>
            </w:r>
            <w:r w:rsidRPr="00CC2F92">
              <w:rPr>
                <w:rFonts w:cs="Times New Roman"/>
                <w:sz w:val="24"/>
                <w:szCs w:val="24"/>
              </w:rPr>
              <w:t>ной музыки (песня, романс, вокализ и</w:t>
            </w:r>
            <w:r w:rsidR="00DE5AA2" w:rsidRPr="00CC2F92">
              <w:rPr>
                <w:rFonts w:cs="Times New Roman"/>
                <w:sz w:val="24"/>
                <w:szCs w:val="24"/>
              </w:rPr>
              <w:t xml:space="preserve"> др.). Инструме</w:t>
            </w:r>
            <w:r w:rsidR="00DE5AA2" w:rsidRPr="00CC2F92">
              <w:rPr>
                <w:rFonts w:cs="Times New Roman"/>
                <w:sz w:val="24"/>
                <w:szCs w:val="24"/>
              </w:rPr>
              <w:t>н</w:t>
            </w:r>
            <w:r w:rsidR="00DE5AA2" w:rsidRPr="00CC2F92">
              <w:rPr>
                <w:rFonts w:cs="Times New Roman"/>
                <w:sz w:val="24"/>
                <w:szCs w:val="24"/>
              </w:rPr>
              <w:t>тальная мини</w:t>
            </w:r>
            <w:r w:rsidR="00DE5AA2" w:rsidRPr="00CC2F92">
              <w:rPr>
                <w:rFonts w:cs="Times New Roman"/>
                <w:sz w:val="24"/>
                <w:szCs w:val="24"/>
              </w:rPr>
              <w:t>а</w:t>
            </w:r>
            <w:r w:rsidR="00DE5AA2" w:rsidRPr="00CC2F92">
              <w:rPr>
                <w:rFonts w:cs="Times New Roman"/>
                <w:sz w:val="24"/>
                <w:szCs w:val="24"/>
              </w:rPr>
              <w:t>тюра (вальс, ноктюрн, пр</w:t>
            </w:r>
            <w:r w:rsidR="00DE5AA2" w:rsidRPr="00CC2F92">
              <w:rPr>
                <w:rFonts w:cs="Times New Roman"/>
                <w:sz w:val="24"/>
                <w:szCs w:val="24"/>
              </w:rPr>
              <w:t>е</w:t>
            </w:r>
            <w:r w:rsidR="00DE5AA2" w:rsidRPr="00CC2F92">
              <w:rPr>
                <w:rFonts w:cs="Times New Roman"/>
                <w:sz w:val="24"/>
                <w:szCs w:val="24"/>
              </w:rPr>
              <w:t>людия, каприс и др.).</w:t>
            </w:r>
          </w:p>
          <w:p w14:paraId="2E7E5818" w14:textId="77777777" w:rsidR="00416B7C" w:rsidRPr="00CC2F92" w:rsidRDefault="00DE5AA2" w:rsidP="00CC2F92">
            <w:pPr>
              <w:pStyle w:val="aff3"/>
              <w:rPr>
                <w:rFonts w:cs="Times New Roman"/>
                <w:sz w:val="24"/>
                <w:szCs w:val="24"/>
              </w:rPr>
            </w:pPr>
            <w:r w:rsidRPr="00CC2F92">
              <w:rPr>
                <w:rFonts w:cs="Times New Roman"/>
                <w:sz w:val="24"/>
                <w:szCs w:val="24"/>
              </w:rPr>
              <w:t>Одночастная, двухчастная, трёхчастная р</w:t>
            </w:r>
            <w:r w:rsidRPr="00CC2F92">
              <w:rPr>
                <w:rFonts w:cs="Times New Roman"/>
                <w:sz w:val="24"/>
                <w:szCs w:val="24"/>
              </w:rPr>
              <w:t>е</w:t>
            </w:r>
            <w:r w:rsidRPr="00CC2F92">
              <w:rPr>
                <w:rFonts w:cs="Times New Roman"/>
                <w:sz w:val="24"/>
                <w:szCs w:val="24"/>
              </w:rPr>
              <w:t xml:space="preserve">призная форма. </w:t>
            </w:r>
            <w:r w:rsidRPr="00CC2F92">
              <w:rPr>
                <w:rFonts w:cs="Times New Roman"/>
                <w:sz w:val="24"/>
                <w:szCs w:val="24"/>
              </w:rPr>
              <w:lastRenderedPageBreak/>
              <w:t>Куплетная форма</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066D5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Слушание музыкальных произведений изуч</w:t>
            </w:r>
            <w:r w:rsidRPr="00CC2F92">
              <w:rPr>
                <w:rFonts w:cs="Times New Roman"/>
                <w:sz w:val="24"/>
                <w:szCs w:val="24"/>
              </w:rPr>
              <w:t>а</w:t>
            </w:r>
            <w:r w:rsidRPr="00CC2F92">
              <w:rPr>
                <w:rFonts w:cs="Times New Roman"/>
                <w:sz w:val="24"/>
                <w:szCs w:val="24"/>
              </w:rPr>
              <w:t>емых жанров, (зарубежных и русских композ</w:t>
            </w:r>
            <w:r w:rsidRPr="00CC2F92">
              <w:rPr>
                <w:rFonts w:cs="Times New Roman"/>
                <w:sz w:val="24"/>
                <w:szCs w:val="24"/>
              </w:rPr>
              <w:t>и</w:t>
            </w:r>
            <w:r w:rsidRPr="00CC2F92">
              <w:rPr>
                <w:rFonts w:cs="Times New Roman"/>
                <w:sz w:val="24"/>
                <w:szCs w:val="24"/>
              </w:rPr>
              <w:t>торов); анализ выразительных средств, характ</w:t>
            </w:r>
            <w:r w:rsidRPr="00CC2F92">
              <w:rPr>
                <w:rFonts w:cs="Times New Roman"/>
                <w:sz w:val="24"/>
                <w:szCs w:val="24"/>
              </w:rPr>
              <w:t>е</w:t>
            </w:r>
            <w:r w:rsidRPr="00CC2F92">
              <w:rPr>
                <w:rFonts w:cs="Times New Roman"/>
                <w:sz w:val="24"/>
                <w:szCs w:val="24"/>
              </w:rPr>
              <w:t>ристика музыкального образа.</w:t>
            </w:r>
          </w:p>
          <w:p w14:paraId="519D1CD6" w14:textId="77777777" w:rsidR="00DE5AA2" w:rsidRPr="00CC2F92" w:rsidRDefault="00DE5AA2" w:rsidP="00CC2F92">
            <w:pPr>
              <w:pStyle w:val="aff3"/>
              <w:rPr>
                <w:rFonts w:cs="Times New Roman"/>
                <w:sz w:val="24"/>
                <w:szCs w:val="24"/>
              </w:rPr>
            </w:pPr>
            <w:r w:rsidRPr="00CC2F92">
              <w:rPr>
                <w:rFonts w:cs="Times New Roman"/>
                <w:sz w:val="24"/>
                <w:szCs w:val="24"/>
              </w:rPr>
              <w:t>Определение на слух музыкальной формы и составление её буквенной наглядной схемы.</w:t>
            </w:r>
          </w:p>
          <w:p w14:paraId="1368181C" w14:textId="77777777" w:rsidR="00DE5AA2" w:rsidRPr="00CC2F92" w:rsidRDefault="00DE5AA2" w:rsidP="00CC2F92">
            <w:pPr>
              <w:pStyle w:val="aff3"/>
              <w:rPr>
                <w:rFonts w:cs="Times New Roman"/>
                <w:sz w:val="24"/>
                <w:szCs w:val="24"/>
              </w:rPr>
            </w:pPr>
            <w:r w:rsidRPr="00CC2F92">
              <w:rPr>
                <w:rFonts w:cs="Times New Roman"/>
                <w:sz w:val="24"/>
                <w:szCs w:val="24"/>
              </w:rPr>
              <w:t>Разучивание и исполнение произведений в</w:t>
            </w:r>
            <w:r w:rsidRPr="00CC2F92">
              <w:rPr>
                <w:rFonts w:cs="Times New Roman"/>
                <w:sz w:val="24"/>
                <w:szCs w:val="24"/>
              </w:rPr>
              <w:t>о</w:t>
            </w:r>
            <w:r w:rsidRPr="00CC2F92">
              <w:rPr>
                <w:rFonts w:cs="Times New Roman"/>
                <w:sz w:val="24"/>
                <w:szCs w:val="24"/>
              </w:rPr>
              <w:t>кальных и инструментальных жанров.</w:t>
            </w:r>
          </w:p>
          <w:p w14:paraId="1B719FE6" w14:textId="77777777" w:rsidR="00DE5AA2" w:rsidRPr="00CC2F92" w:rsidRDefault="00DE5AA2" w:rsidP="00CC2F92">
            <w:pPr>
              <w:pStyle w:val="aff3"/>
              <w:rPr>
                <w:rFonts w:cs="Times New Roman"/>
                <w:sz w:val="24"/>
                <w:szCs w:val="24"/>
              </w:rPr>
            </w:pPr>
            <w:r w:rsidRPr="00CC2F92">
              <w:rPr>
                <w:rFonts w:cs="Times New Roman"/>
                <w:i/>
                <w:iCs/>
                <w:sz w:val="24"/>
                <w:szCs w:val="24"/>
              </w:rPr>
              <w:t>На выбор или факультативно</w:t>
            </w:r>
          </w:p>
          <w:p w14:paraId="710FF718" w14:textId="77777777" w:rsidR="00DE5AA2" w:rsidRPr="00CC2F92" w:rsidRDefault="00DE5AA2" w:rsidP="00CC2F92">
            <w:pPr>
              <w:pStyle w:val="aff3"/>
              <w:rPr>
                <w:rFonts w:cs="Times New Roman"/>
                <w:sz w:val="24"/>
                <w:szCs w:val="24"/>
              </w:rPr>
            </w:pPr>
            <w:r w:rsidRPr="00CC2F92">
              <w:rPr>
                <w:rFonts w:cs="Times New Roman"/>
                <w:sz w:val="24"/>
                <w:szCs w:val="24"/>
              </w:rPr>
              <w:t>Импровизация, сочинение кратких фрагментов с соблюдением основных признаков жанра (в</w:t>
            </w:r>
            <w:r w:rsidRPr="00CC2F92">
              <w:rPr>
                <w:rFonts w:cs="Times New Roman"/>
                <w:sz w:val="24"/>
                <w:szCs w:val="24"/>
              </w:rPr>
              <w:t>о</w:t>
            </w:r>
            <w:r w:rsidRPr="00CC2F92">
              <w:rPr>
                <w:rFonts w:cs="Times New Roman"/>
                <w:sz w:val="24"/>
                <w:szCs w:val="24"/>
              </w:rPr>
              <w:t>кализ — пение без слов, вальс — трёхдольный метр и т. п.). Индивидуальная или коллективная импровизация в заданной форме.</w:t>
            </w:r>
          </w:p>
          <w:p w14:paraId="0C874AEF" w14:textId="77777777" w:rsidR="00DE5AA2" w:rsidRPr="00CC2F92" w:rsidRDefault="00DE5AA2" w:rsidP="00CC2F92">
            <w:pPr>
              <w:pStyle w:val="aff3"/>
              <w:rPr>
                <w:rFonts w:cs="Times New Roman"/>
                <w:sz w:val="24"/>
                <w:szCs w:val="24"/>
              </w:rPr>
            </w:pPr>
            <w:r w:rsidRPr="00CC2F92">
              <w:rPr>
                <w:rFonts w:cs="Times New Roman"/>
                <w:sz w:val="24"/>
                <w:szCs w:val="24"/>
              </w:rPr>
              <w:t xml:space="preserve">Выражение музыкального образа камерной </w:t>
            </w:r>
            <w:r w:rsidRPr="00CC2F92">
              <w:rPr>
                <w:rFonts w:cs="Times New Roman"/>
                <w:sz w:val="24"/>
                <w:szCs w:val="24"/>
              </w:rPr>
              <w:lastRenderedPageBreak/>
              <w:t>миниатюры через устный или письменный текст, рисунок, пластический этюд</w:t>
            </w:r>
          </w:p>
        </w:tc>
      </w:tr>
      <w:tr w:rsidR="00416B7C" w:rsidRPr="00CC2F92" w14:paraId="6B4F9C6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1FEA2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6C6710C4"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часаов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8FB224B" w14:textId="77777777" w:rsidR="00416B7C" w:rsidRPr="00CC2F92" w:rsidRDefault="00416B7C" w:rsidP="00CC2F92">
            <w:pPr>
              <w:pStyle w:val="aff3"/>
              <w:rPr>
                <w:rFonts w:cs="Times New Roman"/>
                <w:sz w:val="24"/>
                <w:szCs w:val="24"/>
              </w:rPr>
            </w:pPr>
            <w:r w:rsidRPr="00CC2F92">
              <w:rPr>
                <w:rFonts w:cs="Times New Roman"/>
                <w:sz w:val="24"/>
                <w:szCs w:val="24"/>
              </w:rPr>
              <w:t>Ци</w:t>
            </w:r>
            <w:r w:rsidRPr="00CC2F92">
              <w:rPr>
                <w:rFonts w:cs="Times New Roman"/>
                <w:sz w:val="24"/>
                <w:szCs w:val="24"/>
              </w:rPr>
              <w:t>к</w:t>
            </w:r>
            <w:r w:rsidRPr="00CC2F92">
              <w:rPr>
                <w:rFonts w:cs="Times New Roman"/>
                <w:sz w:val="24"/>
                <w:szCs w:val="24"/>
              </w:rPr>
              <w:t>лические формы и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5F7115" w14:textId="77777777" w:rsidR="00416B7C" w:rsidRPr="00CC2F92" w:rsidRDefault="00416B7C" w:rsidP="00CC2F92">
            <w:pPr>
              <w:pStyle w:val="aff3"/>
              <w:rPr>
                <w:rFonts w:cs="Times New Roman"/>
                <w:sz w:val="24"/>
                <w:szCs w:val="24"/>
              </w:rPr>
            </w:pPr>
            <w:r w:rsidRPr="00CC2F92">
              <w:rPr>
                <w:rFonts w:cs="Times New Roman"/>
                <w:sz w:val="24"/>
                <w:szCs w:val="24"/>
              </w:rPr>
              <w:t>Сюита, цикл миниатюр (в</w:t>
            </w:r>
            <w:r w:rsidRPr="00CC2F92">
              <w:rPr>
                <w:rFonts w:cs="Times New Roman"/>
                <w:sz w:val="24"/>
                <w:szCs w:val="24"/>
              </w:rPr>
              <w:t>о</w:t>
            </w:r>
            <w:r w:rsidRPr="00CC2F92">
              <w:rPr>
                <w:rFonts w:cs="Times New Roman"/>
                <w:sz w:val="24"/>
                <w:szCs w:val="24"/>
              </w:rPr>
              <w:t>кальных, и</w:t>
            </w:r>
            <w:r w:rsidRPr="00CC2F92">
              <w:rPr>
                <w:rFonts w:cs="Times New Roman"/>
                <w:sz w:val="24"/>
                <w:szCs w:val="24"/>
              </w:rPr>
              <w:t>н</w:t>
            </w:r>
            <w:r w:rsidRPr="00CC2F92">
              <w:rPr>
                <w:rFonts w:cs="Times New Roman"/>
                <w:sz w:val="24"/>
                <w:szCs w:val="24"/>
              </w:rPr>
              <w:t>струментал</w:t>
            </w:r>
            <w:r w:rsidRPr="00CC2F92">
              <w:rPr>
                <w:rFonts w:cs="Times New Roman"/>
                <w:sz w:val="24"/>
                <w:szCs w:val="24"/>
              </w:rPr>
              <w:t>ь</w:t>
            </w:r>
            <w:r w:rsidRPr="00CC2F92">
              <w:rPr>
                <w:rFonts w:cs="Times New Roman"/>
                <w:sz w:val="24"/>
                <w:szCs w:val="24"/>
              </w:rPr>
              <w:t>ных).</w:t>
            </w:r>
          </w:p>
          <w:p w14:paraId="19822AAB" w14:textId="77777777" w:rsidR="00416B7C" w:rsidRPr="00CC2F92" w:rsidRDefault="00416B7C" w:rsidP="00CC2F92">
            <w:pPr>
              <w:pStyle w:val="aff3"/>
              <w:rPr>
                <w:rFonts w:cs="Times New Roman"/>
                <w:sz w:val="24"/>
                <w:szCs w:val="24"/>
              </w:rPr>
            </w:pPr>
            <w:r w:rsidRPr="00CC2F92">
              <w:rPr>
                <w:rFonts w:cs="Times New Roman"/>
                <w:sz w:val="24"/>
                <w:szCs w:val="24"/>
              </w:rPr>
              <w:t>Принцип контраста.</w:t>
            </w:r>
          </w:p>
          <w:p w14:paraId="31AB9526" w14:textId="77777777" w:rsidR="00416B7C" w:rsidRPr="00CC2F92" w:rsidRDefault="00416B7C" w:rsidP="00CC2F92">
            <w:pPr>
              <w:pStyle w:val="aff3"/>
              <w:rPr>
                <w:rFonts w:cs="Times New Roman"/>
                <w:sz w:val="24"/>
                <w:szCs w:val="24"/>
              </w:rPr>
            </w:pPr>
            <w:r w:rsidRPr="00CC2F92">
              <w:rPr>
                <w:rFonts w:cs="Times New Roman"/>
                <w:sz w:val="24"/>
                <w:szCs w:val="24"/>
              </w:rPr>
              <w:t>Прелюдия и фуга.</w:t>
            </w:r>
          </w:p>
          <w:p w14:paraId="1E85A108" w14:textId="77777777" w:rsidR="00416B7C" w:rsidRPr="00CC2F92" w:rsidRDefault="00416B7C" w:rsidP="00CC2F92">
            <w:pPr>
              <w:pStyle w:val="aff3"/>
              <w:rPr>
                <w:rFonts w:cs="Times New Roman"/>
                <w:sz w:val="24"/>
                <w:szCs w:val="24"/>
              </w:rPr>
            </w:pPr>
            <w:r w:rsidRPr="00CC2F92">
              <w:rPr>
                <w:rFonts w:cs="Times New Roman"/>
                <w:sz w:val="24"/>
                <w:szCs w:val="24"/>
              </w:rPr>
              <w:t>Соната, ко</w:t>
            </w:r>
            <w:r w:rsidRPr="00CC2F92">
              <w:rPr>
                <w:rFonts w:cs="Times New Roman"/>
                <w:sz w:val="24"/>
                <w:szCs w:val="24"/>
              </w:rPr>
              <w:t>н</w:t>
            </w:r>
            <w:r w:rsidRPr="00CC2F92">
              <w:rPr>
                <w:rFonts w:cs="Times New Roman"/>
                <w:sz w:val="24"/>
                <w:szCs w:val="24"/>
              </w:rPr>
              <w:t>церт: трёхчас</w:t>
            </w:r>
            <w:r w:rsidRPr="00CC2F92">
              <w:rPr>
                <w:rFonts w:cs="Times New Roman"/>
                <w:sz w:val="24"/>
                <w:szCs w:val="24"/>
              </w:rPr>
              <w:t>т</w:t>
            </w:r>
            <w:r w:rsidRPr="00CC2F92">
              <w:rPr>
                <w:rFonts w:cs="Times New Roman"/>
                <w:sz w:val="24"/>
                <w:szCs w:val="24"/>
              </w:rPr>
              <w:t>ная форма, ко</w:t>
            </w:r>
            <w:r w:rsidRPr="00CC2F92">
              <w:rPr>
                <w:rFonts w:cs="Times New Roman"/>
                <w:sz w:val="24"/>
                <w:szCs w:val="24"/>
              </w:rPr>
              <w:t>н</w:t>
            </w:r>
            <w:r w:rsidRPr="00CC2F92">
              <w:rPr>
                <w:rFonts w:cs="Times New Roman"/>
                <w:sz w:val="24"/>
                <w:szCs w:val="24"/>
              </w:rPr>
              <w:t>траст основных тем, разраб</w:t>
            </w:r>
            <w:r w:rsidRPr="00CC2F92">
              <w:rPr>
                <w:rFonts w:cs="Times New Roman"/>
                <w:sz w:val="24"/>
                <w:szCs w:val="24"/>
              </w:rPr>
              <w:t>о</w:t>
            </w:r>
            <w:r w:rsidRPr="00CC2F92">
              <w:rPr>
                <w:rFonts w:cs="Times New Roman"/>
                <w:sz w:val="24"/>
                <w:szCs w:val="24"/>
              </w:rPr>
              <w:lastRenderedPageBreak/>
              <w:t xml:space="preserve">точный принцип развития </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7F7BA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циклом миниатюр. Определение принципа, основного художественного замысла цикла.</w:t>
            </w:r>
          </w:p>
          <w:p w14:paraId="40B7CE5F"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небольшого в</w:t>
            </w:r>
            <w:r w:rsidRPr="00CC2F92">
              <w:rPr>
                <w:rFonts w:cs="Times New Roman"/>
                <w:sz w:val="24"/>
                <w:szCs w:val="24"/>
              </w:rPr>
              <w:t>о</w:t>
            </w:r>
            <w:r w:rsidRPr="00CC2F92">
              <w:rPr>
                <w:rFonts w:cs="Times New Roman"/>
                <w:sz w:val="24"/>
                <w:szCs w:val="24"/>
              </w:rPr>
              <w:t>кального цикла.</w:t>
            </w:r>
          </w:p>
          <w:p w14:paraId="6674F364"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со строением сонатной формы. Определение на слух основных партий-тем в о</w:t>
            </w:r>
            <w:r w:rsidRPr="00CC2F92">
              <w:rPr>
                <w:rFonts w:cs="Times New Roman"/>
                <w:sz w:val="24"/>
                <w:szCs w:val="24"/>
              </w:rPr>
              <w:t>д</w:t>
            </w:r>
            <w:r w:rsidRPr="00CC2F92">
              <w:rPr>
                <w:rFonts w:cs="Times New Roman"/>
                <w:sz w:val="24"/>
                <w:szCs w:val="24"/>
              </w:rPr>
              <w:t>ной из классических сонат.</w:t>
            </w:r>
          </w:p>
          <w:p w14:paraId="2FAA3E36"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31217343"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(в том числе виртуальн</w:t>
            </w:r>
            <w:r w:rsidRPr="00CC2F92">
              <w:rPr>
                <w:rFonts w:cs="Times New Roman"/>
                <w:sz w:val="24"/>
                <w:szCs w:val="24"/>
              </w:rPr>
              <w:t>о</w:t>
            </w:r>
            <w:r w:rsidRPr="00CC2F92">
              <w:rPr>
                <w:rFonts w:cs="Times New Roman"/>
                <w:sz w:val="24"/>
                <w:szCs w:val="24"/>
              </w:rPr>
              <w:t>го). Предварительное изучение информации о произведениях концерта (сколько в них частей, как они называются, когда могут звучать апл</w:t>
            </w:r>
            <w:r w:rsidRPr="00CC2F92">
              <w:rPr>
                <w:rFonts w:cs="Times New Roman"/>
                <w:sz w:val="24"/>
                <w:szCs w:val="24"/>
              </w:rPr>
              <w:t>о</w:t>
            </w:r>
            <w:r w:rsidRPr="00CC2F92">
              <w:rPr>
                <w:rFonts w:cs="Times New Roman"/>
                <w:sz w:val="24"/>
                <w:szCs w:val="24"/>
              </w:rPr>
              <w:t xml:space="preserve">дисменты). Последующее составление рецензии </w:t>
            </w:r>
            <w:r w:rsidRPr="00CC2F92">
              <w:rPr>
                <w:rFonts w:cs="Times New Roman"/>
                <w:sz w:val="24"/>
                <w:szCs w:val="24"/>
              </w:rPr>
              <w:lastRenderedPageBreak/>
              <w:t>на концерт</w:t>
            </w:r>
          </w:p>
        </w:tc>
      </w:tr>
      <w:tr w:rsidR="00416B7C" w:rsidRPr="00CC2F92" w14:paraId="092399C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308ED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29E56D9B"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AAAB6C" w14:textId="77777777" w:rsidR="00416B7C" w:rsidRPr="00CC2F92" w:rsidRDefault="00416B7C" w:rsidP="00CC2F92">
            <w:pPr>
              <w:pStyle w:val="aff3"/>
              <w:rPr>
                <w:rFonts w:cs="Times New Roman"/>
                <w:sz w:val="24"/>
                <w:szCs w:val="24"/>
              </w:rPr>
            </w:pPr>
            <w:r w:rsidRPr="00CC2F92">
              <w:rPr>
                <w:rFonts w:cs="Times New Roman"/>
                <w:sz w:val="24"/>
                <w:szCs w:val="24"/>
              </w:rPr>
              <w:t>Си</w:t>
            </w:r>
            <w:r w:rsidRPr="00CC2F92">
              <w:rPr>
                <w:rFonts w:cs="Times New Roman"/>
                <w:sz w:val="24"/>
                <w:szCs w:val="24"/>
              </w:rPr>
              <w:t>м</w:t>
            </w:r>
            <w:r w:rsidRPr="00CC2F92">
              <w:rPr>
                <w:rFonts w:cs="Times New Roman"/>
                <w:sz w:val="24"/>
                <w:szCs w:val="24"/>
              </w:rPr>
              <w:t>фонич</w:t>
            </w:r>
            <w:r w:rsidRPr="00CC2F92">
              <w:rPr>
                <w:rFonts w:cs="Times New Roman"/>
                <w:sz w:val="24"/>
                <w:szCs w:val="24"/>
              </w:rPr>
              <w:t>е</w:t>
            </w:r>
            <w:r w:rsidRPr="00CC2F92">
              <w:rPr>
                <w:rFonts w:cs="Times New Roman"/>
                <w:sz w:val="24"/>
                <w:szCs w:val="24"/>
              </w:rPr>
              <w:t>ская м</w:t>
            </w:r>
            <w:r w:rsidRPr="00CC2F92">
              <w:rPr>
                <w:rFonts w:cs="Times New Roman"/>
                <w:sz w:val="24"/>
                <w:szCs w:val="24"/>
              </w:rPr>
              <w:t>у</w:t>
            </w:r>
            <w:r w:rsidRPr="00CC2F92">
              <w:rPr>
                <w:rFonts w:cs="Times New Roman"/>
                <w:sz w:val="24"/>
                <w:szCs w:val="24"/>
              </w:rPr>
              <w:t>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B7F3F73" w14:textId="77777777" w:rsidR="00416B7C" w:rsidRPr="00CC2F92" w:rsidRDefault="00416B7C" w:rsidP="00CC2F92">
            <w:pPr>
              <w:pStyle w:val="aff3"/>
              <w:rPr>
                <w:rFonts w:cs="Times New Roman"/>
                <w:sz w:val="24"/>
                <w:szCs w:val="24"/>
              </w:rPr>
            </w:pPr>
            <w:r w:rsidRPr="00CC2F92">
              <w:rPr>
                <w:rFonts w:cs="Times New Roman"/>
                <w:sz w:val="24"/>
                <w:szCs w:val="24"/>
              </w:rPr>
              <w:t>Одночастные симфонические жанры (уве</w:t>
            </w:r>
            <w:r w:rsidRPr="00CC2F92">
              <w:rPr>
                <w:rFonts w:cs="Times New Roman"/>
                <w:sz w:val="24"/>
                <w:szCs w:val="24"/>
              </w:rPr>
              <w:t>р</w:t>
            </w:r>
            <w:r w:rsidRPr="00CC2F92">
              <w:rPr>
                <w:rFonts w:cs="Times New Roman"/>
                <w:sz w:val="24"/>
                <w:szCs w:val="24"/>
              </w:rPr>
              <w:t>тюра, картина). Симфония</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BB20A3A"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Знакомство с образцами симфонической музыки: программной увертюры, классической 4-частной симфонии.</w:t>
            </w:r>
          </w:p>
          <w:p w14:paraId="483F18D4" w14:textId="77777777" w:rsidR="00416B7C" w:rsidRPr="00CC2F92" w:rsidRDefault="00416B7C" w:rsidP="00CC2F92">
            <w:pPr>
              <w:pStyle w:val="aff3"/>
              <w:rPr>
                <w:rFonts w:cs="Times New Roman"/>
                <w:sz w:val="24"/>
                <w:szCs w:val="24"/>
              </w:rPr>
            </w:pPr>
            <w:r w:rsidRPr="00CC2F92">
              <w:rPr>
                <w:rFonts w:cs="Times New Roman"/>
                <w:sz w:val="24"/>
                <w:szCs w:val="24"/>
              </w:rPr>
              <w:t>Освоение основных тем (пропевание, графич</w:t>
            </w:r>
            <w:r w:rsidRPr="00CC2F92">
              <w:rPr>
                <w:rFonts w:cs="Times New Roman"/>
                <w:sz w:val="24"/>
                <w:szCs w:val="24"/>
              </w:rPr>
              <w:t>е</w:t>
            </w:r>
            <w:r w:rsidRPr="00CC2F92">
              <w:rPr>
                <w:rFonts w:cs="Times New Roman"/>
                <w:sz w:val="24"/>
                <w:szCs w:val="24"/>
              </w:rPr>
              <w:t>ская фиксация, пластическое интонирование), наблюдение за процессом развёртывания муз</w:t>
            </w:r>
            <w:r w:rsidRPr="00CC2F92">
              <w:rPr>
                <w:rFonts w:cs="Times New Roman"/>
                <w:sz w:val="24"/>
                <w:szCs w:val="24"/>
              </w:rPr>
              <w:t>ы</w:t>
            </w:r>
            <w:r w:rsidRPr="00CC2F92">
              <w:rPr>
                <w:rFonts w:cs="Times New Roman"/>
                <w:sz w:val="24"/>
                <w:szCs w:val="24"/>
              </w:rPr>
              <w:t>кального повествования. Образно-тематический конспект.</w:t>
            </w:r>
          </w:p>
          <w:p w14:paraId="37A85AFA" w14:textId="77777777" w:rsidR="00416B7C" w:rsidRPr="00CC2F92" w:rsidRDefault="00416B7C" w:rsidP="00CC2F92">
            <w:pPr>
              <w:pStyle w:val="aff3"/>
              <w:rPr>
                <w:rFonts w:cs="Times New Roman"/>
                <w:sz w:val="24"/>
                <w:szCs w:val="24"/>
              </w:rPr>
            </w:pPr>
            <w:r w:rsidRPr="00CC2F92">
              <w:rPr>
                <w:rFonts w:cs="Times New Roman"/>
                <w:sz w:val="24"/>
                <w:szCs w:val="24"/>
              </w:rPr>
              <w:t>Исполнение (вокализация, пластическое инт</w:t>
            </w:r>
            <w:r w:rsidRPr="00CC2F92">
              <w:rPr>
                <w:rFonts w:cs="Times New Roman"/>
                <w:sz w:val="24"/>
                <w:szCs w:val="24"/>
              </w:rPr>
              <w:t>о</w:t>
            </w:r>
            <w:r w:rsidRPr="00CC2F92">
              <w:rPr>
                <w:rFonts w:cs="Times New Roman"/>
                <w:sz w:val="24"/>
                <w:szCs w:val="24"/>
              </w:rPr>
              <w:t>нирование, графическое моделирование, инстр</w:t>
            </w:r>
            <w:r w:rsidRPr="00CC2F92">
              <w:rPr>
                <w:rFonts w:cs="Times New Roman"/>
                <w:sz w:val="24"/>
                <w:szCs w:val="24"/>
              </w:rPr>
              <w:t>у</w:t>
            </w:r>
            <w:r w:rsidRPr="00CC2F92">
              <w:rPr>
                <w:rFonts w:cs="Times New Roman"/>
                <w:sz w:val="24"/>
                <w:szCs w:val="24"/>
              </w:rPr>
              <w:t xml:space="preserve">ментальное </w:t>
            </w:r>
            <w:r w:rsidRPr="00CC2F92">
              <w:rPr>
                <w:rFonts w:cs="Times New Roman"/>
                <w:sz w:val="24"/>
                <w:szCs w:val="24"/>
              </w:rPr>
              <w:br/>
              <w:t>музицирование) фрагментов симфонической м</w:t>
            </w:r>
            <w:r w:rsidRPr="00CC2F92">
              <w:rPr>
                <w:rFonts w:cs="Times New Roman"/>
                <w:sz w:val="24"/>
                <w:szCs w:val="24"/>
              </w:rPr>
              <w:t>у</w:t>
            </w:r>
            <w:r w:rsidRPr="00CC2F92">
              <w:rPr>
                <w:rFonts w:cs="Times New Roman"/>
                <w:sz w:val="24"/>
                <w:szCs w:val="24"/>
              </w:rPr>
              <w:t>зыки.</w:t>
            </w:r>
          </w:p>
          <w:p w14:paraId="50B6FA1E" w14:textId="77777777" w:rsidR="00416B7C" w:rsidRPr="00CC2F92" w:rsidRDefault="00416B7C" w:rsidP="00CC2F92">
            <w:pPr>
              <w:pStyle w:val="aff3"/>
              <w:rPr>
                <w:rFonts w:cs="Times New Roman"/>
                <w:sz w:val="24"/>
                <w:szCs w:val="24"/>
              </w:rPr>
            </w:pPr>
            <w:r w:rsidRPr="00CC2F92">
              <w:rPr>
                <w:rFonts w:cs="Times New Roman"/>
                <w:sz w:val="24"/>
                <w:szCs w:val="24"/>
              </w:rPr>
              <w:t>Слушание целиком не менее одного симфон</w:t>
            </w:r>
            <w:r w:rsidRPr="00CC2F92">
              <w:rPr>
                <w:rFonts w:cs="Times New Roman"/>
                <w:sz w:val="24"/>
                <w:szCs w:val="24"/>
              </w:rPr>
              <w:t>и</w:t>
            </w:r>
            <w:r w:rsidRPr="00CC2F92">
              <w:rPr>
                <w:rFonts w:cs="Times New Roman"/>
                <w:sz w:val="24"/>
                <w:szCs w:val="24"/>
              </w:rPr>
              <w:lastRenderedPageBreak/>
              <w:t>ческого произведения.</w:t>
            </w:r>
          </w:p>
          <w:p w14:paraId="16A62DD0"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00384109" w14:textId="77777777" w:rsidR="00416B7C" w:rsidRPr="00CC2F92" w:rsidRDefault="00416B7C" w:rsidP="00CC2F92">
            <w:pPr>
              <w:pStyle w:val="aff3"/>
              <w:rPr>
                <w:rFonts w:cs="Times New Roman"/>
                <w:sz w:val="24"/>
                <w:szCs w:val="24"/>
              </w:rPr>
            </w:pPr>
            <w:r w:rsidRPr="00CC2F92">
              <w:rPr>
                <w:rFonts w:cs="Times New Roman"/>
                <w:spacing w:val="-2"/>
                <w:sz w:val="24"/>
                <w:szCs w:val="24"/>
              </w:rPr>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w:t>
            </w:r>
            <w:r w:rsidRPr="00CC2F92">
              <w:rPr>
                <w:rFonts w:cs="Times New Roman"/>
                <w:spacing w:val="-2"/>
                <w:sz w:val="24"/>
                <w:szCs w:val="24"/>
              </w:rPr>
              <w:t>у</w:t>
            </w:r>
            <w:r w:rsidRPr="00CC2F92">
              <w:rPr>
                <w:rFonts w:cs="Times New Roman"/>
                <w:spacing w:val="-2"/>
                <w:sz w:val="24"/>
                <w:szCs w:val="24"/>
              </w:rPr>
              <w:t>чать аплодисменты). Последующее составление рецензии на концерт</w:t>
            </w:r>
          </w:p>
        </w:tc>
      </w:tr>
      <w:tr w:rsidR="00416B7C" w:rsidRPr="00CC2F92" w14:paraId="4AA5CFE2"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CF919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7711CA80"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092944E" w14:textId="77777777" w:rsidR="00416B7C" w:rsidRPr="00CC2F92" w:rsidRDefault="00416B7C" w:rsidP="00CC2F92">
            <w:pPr>
              <w:pStyle w:val="aff3"/>
              <w:rPr>
                <w:rFonts w:cs="Times New Roman"/>
                <w:sz w:val="24"/>
                <w:szCs w:val="24"/>
              </w:rPr>
            </w:pPr>
            <w:r w:rsidRPr="00CC2F92">
              <w:rPr>
                <w:rFonts w:cs="Times New Roman"/>
                <w:sz w:val="24"/>
                <w:szCs w:val="24"/>
              </w:rPr>
              <w:t>Теа</w:t>
            </w:r>
            <w:r w:rsidRPr="00CC2F92">
              <w:rPr>
                <w:rFonts w:cs="Times New Roman"/>
                <w:sz w:val="24"/>
                <w:szCs w:val="24"/>
              </w:rPr>
              <w:t>т</w:t>
            </w:r>
            <w:r w:rsidRPr="00CC2F92">
              <w:rPr>
                <w:rFonts w:cs="Times New Roman"/>
                <w:sz w:val="24"/>
                <w:szCs w:val="24"/>
              </w:rPr>
              <w:t>ральные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5014EF" w14:textId="77777777" w:rsidR="00DE5AA2" w:rsidRPr="00CC2F92" w:rsidRDefault="00416B7C" w:rsidP="00CC2F92">
            <w:pPr>
              <w:pStyle w:val="aff3"/>
              <w:rPr>
                <w:rFonts w:cs="Times New Roman"/>
                <w:sz w:val="24"/>
                <w:szCs w:val="24"/>
              </w:rPr>
            </w:pPr>
            <w:r w:rsidRPr="00CC2F92">
              <w:rPr>
                <w:rFonts w:cs="Times New Roman"/>
                <w:sz w:val="24"/>
                <w:szCs w:val="24"/>
              </w:rPr>
              <w:t>Опера, балет. Либретто. Строение м</w:t>
            </w:r>
            <w:r w:rsidRPr="00CC2F92">
              <w:rPr>
                <w:rFonts w:cs="Times New Roman"/>
                <w:sz w:val="24"/>
                <w:szCs w:val="24"/>
              </w:rPr>
              <w:t>у</w:t>
            </w:r>
            <w:r w:rsidRPr="00CC2F92">
              <w:rPr>
                <w:rFonts w:cs="Times New Roman"/>
                <w:sz w:val="24"/>
                <w:szCs w:val="24"/>
              </w:rPr>
              <w:t>зыкального спектакля: уверт</w:t>
            </w:r>
            <w:r w:rsidR="00DE5AA2" w:rsidRPr="00CC2F92">
              <w:rPr>
                <w:rFonts w:cs="Times New Roman"/>
                <w:sz w:val="24"/>
                <w:szCs w:val="24"/>
              </w:rPr>
              <w:t>юра, де</w:t>
            </w:r>
            <w:r w:rsidR="00DE5AA2" w:rsidRPr="00CC2F92">
              <w:rPr>
                <w:rFonts w:cs="Times New Roman"/>
                <w:sz w:val="24"/>
                <w:szCs w:val="24"/>
              </w:rPr>
              <w:t>й</w:t>
            </w:r>
            <w:r w:rsidR="00DE5AA2" w:rsidRPr="00CC2F92">
              <w:rPr>
                <w:rFonts w:cs="Times New Roman"/>
                <w:sz w:val="24"/>
                <w:szCs w:val="24"/>
              </w:rPr>
              <w:t>ствия, антракты, финал. Масс</w:t>
            </w:r>
            <w:r w:rsidR="00DE5AA2" w:rsidRPr="00CC2F92">
              <w:rPr>
                <w:rFonts w:cs="Times New Roman"/>
                <w:sz w:val="24"/>
                <w:szCs w:val="24"/>
              </w:rPr>
              <w:t>о</w:t>
            </w:r>
            <w:r w:rsidR="00DE5AA2" w:rsidRPr="00CC2F92">
              <w:rPr>
                <w:rFonts w:cs="Times New Roman"/>
                <w:sz w:val="24"/>
                <w:szCs w:val="24"/>
              </w:rPr>
              <w:lastRenderedPageBreak/>
              <w:t>вые сцены. Сольные номера главных героев. Номерная структура и сквозное разв</w:t>
            </w:r>
            <w:r w:rsidR="00DE5AA2" w:rsidRPr="00CC2F92">
              <w:rPr>
                <w:rFonts w:cs="Times New Roman"/>
                <w:sz w:val="24"/>
                <w:szCs w:val="24"/>
              </w:rPr>
              <w:t>и</w:t>
            </w:r>
            <w:r w:rsidR="00DE5AA2" w:rsidRPr="00CC2F92">
              <w:rPr>
                <w:rFonts w:cs="Times New Roman"/>
                <w:sz w:val="24"/>
                <w:szCs w:val="24"/>
              </w:rPr>
              <w:t>тие сюжета. Лейтмотивы.</w:t>
            </w:r>
          </w:p>
          <w:p w14:paraId="253FC8D4" w14:textId="77777777" w:rsidR="00416B7C" w:rsidRPr="00CC2F92" w:rsidRDefault="00DE5AA2" w:rsidP="00CC2F92">
            <w:pPr>
              <w:pStyle w:val="aff3"/>
              <w:rPr>
                <w:rFonts w:cs="Times New Roman"/>
                <w:sz w:val="24"/>
                <w:szCs w:val="24"/>
              </w:rPr>
            </w:pPr>
            <w:r w:rsidRPr="00CC2F92">
              <w:rPr>
                <w:rFonts w:cs="Times New Roman"/>
                <w:sz w:val="24"/>
                <w:szCs w:val="24"/>
              </w:rPr>
              <w:t>Роль оркестра в музыкальном спектакле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B082E3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отдельными номерами из и</w:t>
            </w:r>
            <w:r w:rsidRPr="00CC2F92">
              <w:rPr>
                <w:rFonts w:cs="Times New Roman"/>
                <w:sz w:val="24"/>
                <w:szCs w:val="24"/>
              </w:rPr>
              <w:t>з</w:t>
            </w:r>
            <w:r w:rsidRPr="00CC2F92">
              <w:rPr>
                <w:rFonts w:cs="Times New Roman"/>
                <w:sz w:val="24"/>
                <w:szCs w:val="24"/>
              </w:rPr>
              <w:t>вестных опер, балетов.</w:t>
            </w:r>
          </w:p>
          <w:p w14:paraId="23E2CBB7" w14:textId="77777777" w:rsidR="00DE5AA2" w:rsidRPr="00CC2F92" w:rsidRDefault="00416B7C" w:rsidP="00CC2F92">
            <w:pPr>
              <w:pStyle w:val="aff3"/>
              <w:rPr>
                <w:rFonts w:cs="Times New Roman"/>
                <w:sz w:val="24"/>
                <w:szCs w:val="24"/>
              </w:rPr>
            </w:pPr>
            <w:r w:rsidRPr="00CC2F92">
              <w:rPr>
                <w:rFonts w:cs="Times New Roman"/>
                <w:sz w:val="24"/>
                <w:szCs w:val="24"/>
              </w:rPr>
              <w:t>Разучивание и исполнение небольшого хор</w:t>
            </w:r>
            <w:r w:rsidRPr="00CC2F92">
              <w:rPr>
                <w:rFonts w:cs="Times New Roman"/>
                <w:sz w:val="24"/>
                <w:szCs w:val="24"/>
              </w:rPr>
              <w:t>о</w:t>
            </w:r>
            <w:r w:rsidRPr="00CC2F92">
              <w:rPr>
                <w:rFonts w:cs="Times New Roman"/>
                <w:sz w:val="24"/>
                <w:szCs w:val="24"/>
              </w:rPr>
              <w:t>вого фрагмента из оперы. Слушание данного хора в аудио- или видеозаписи. Сравнение собстве</w:t>
            </w:r>
            <w:r w:rsidRPr="00CC2F92">
              <w:rPr>
                <w:rFonts w:cs="Times New Roman"/>
                <w:sz w:val="24"/>
                <w:szCs w:val="24"/>
              </w:rPr>
              <w:t>н</w:t>
            </w:r>
            <w:r w:rsidRPr="00CC2F92">
              <w:rPr>
                <w:rFonts w:cs="Times New Roman"/>
                <w:sz w:val="24"/>
                <w:szCs w:val="24"/>
              </w:rPr>
              <w:t>ного и профессионального исполнений.</w:t>
            </w:r>
            <w:r w:rsidR="00DE5AA2" w:rsidRPr="00CC2F92">
              <w:rPr>
                <w:rFonts w:cs="Times New Roman"/>
                <w:sz w:val="24"/>
                <w:szCs w:val="24"/>
              </w:rPr>
              <w:t xml:space="preserve"> Разл</w:t>
            </w:r>
            <w:r w:rsidR="00DE5AA2" w:rsidRPr="00CC2F92">
              <w:rPr>
                <w:rFonts w:cs="Times New Roman"/>
                <w:sz w:val="24"/>
                <w:szCs w:val="24"/>
              </w:rPr>
              <w:t>и</w:t>
            </w:r>
            <w:r w:rsidR="00DE5AA2" w:rsidRPr="00CC2F92">
              <w:rPr>
                <w:rFonts w:cs="Times New Roman"/>
                <w:sz w:val="24"/>
                <w:szCs w:val="24"/>
              </w:rPr>
              <w:t>чение, определение на слух:</w:t>
            </w:r>
          </w:p>
          <w:p w14:paraId="4EADFCBD" w14:textId="77777777" w:rsidR="00DE5AA2" w:rsidRPr="00CC2F92" w:rsidRDefault="00DE5AA2" w:rsidP="00CC2F92">
            <w:pPr>
              <w:pStyle w:val="aff3"/>
              <w:rPr>
                <w:rFonts w:cs="Times New Roman"/>
                <w:sz w:val="24"/>
                <w:szCs w:val="24"/>
              </w:rPr>
            </w:pPr>
            <w:r w:rsidRPr="00CC2F92">
              <w:rPr>
                <w:rFonts w:cs="Times New Roman"/>
                <w:sz w:val="24"/>
                <w:szCs w:val="24"/>
              </w:rPr>
              <w:t>— тембров голосов оперных певцов;</w:t>
            </w:r>
          </w:p>
          <w:p w14:paraId="03C5CB46" w14:textId="77777777" w:rsidR="00DE5AA2" w:rsidRPr="00CC2F92" w:rsidRDefault="00DE5AA2" w:rsidP="00CC2F92">
            <w:pPr>
              <w:pStyle w:val="aff3"/>
              <w:rPr>
                <w:rFonts w:cs="Times New Roman"/>
                <w:sz w:val="24"/>
                <w:szCs w:val="24"/>
              </w:rPr>
            </w:pPr>
            <w:r w:rsidRPr="00CC2F92">
              <w:rPr>
                <w:rFonts w:cs="Times New Roman"/>
                <w:sz w:val="24"/>
                <w:szCs w:val="24"/>
              </w:rPr>
              <w:lastRenderedPageBreak/>
              <w:t>— оркестровых групп, тембров инструментов;</w:t>
            </w:r>
          </w:p>
          <w:p w14:paraId="5613E7BD" w14:textId="77777777" w:rsidR="00DE5AA2" w:rsidRPr="00CC2F92" w:rsidRDefault="00DE5AA2" w:rsidP="00CC2F92">
            <w:pPr>
              <w:pStyle w:val="aff3"/>
              <w:rPr>
                <w:rFonts w:cs="Times New Roman"/>
                <w:sz w:val="24"/>
                <w:szCs w:val="24"/>
              </w:rPr>
            </w:pPr>
            <w:r w:rsidRPr="00CC2F92">
              <w:rPr>
                <w:rFonts w:cs="Times New Roman"/>
                <w:sz w:val="24"/>
                <w:szCs w:val="24"/>
              </w:rPr>
              <w:t>— типа номера (соло, дуэт, хор и т. д.).</w:t>
            </w:r>
          </w:p>
          <w:p w14:paraId="54AE170C" w14:textId="77777777" w:rsidR="00DE5AA2" w:rsidRPr="00CC2F92" w:rsidRDefault="00DE5AA2" w:rsidP="00CC2F92">
            <w:pPr>
              <w:pStyle w:val="aff3"/>
              <w:rPr>
                <w:rFonts w:cs="Times New Roman"/>
                <w:sz w:val="24"/>
                <w:szCs w:val="24"/>
              </w:rPr>
            </w:pPr>
            <w:r w:rsidRPr="00CC2F92">
              <w:rPr>
                <w:rFonts w:cs="Times New Roman"/>
                <w:sz w:val="24"/>
                <w:szCs w:val="24"/>
              </w:rPr>
              <w:t>Музыкальная викторина на материале изуче</w:t>
            </w:r>
            <w:r w:rsidRPr="00CC2F92">
              <w:rPr>
                <w:rFonts w:cs="Times New Roman"/>
                <w:sz w:val="24"/>
                <w:szCs w:val="24"/>
              </w:rPr>
              <w:t>н</w:t>
            </w:r>
            <w:r w:rsidRPr="00CC2F92">
              <w:rPr>
                <w:rFonts w:cs="Times New Roman"/>
                <w:sz w:val="24"/>
                <w:szCs w:val="24"/>
              </w:rPr>
              <w:t>ных фрагментов музыкальных спектаклей.</w:t>
            </w:r>
          </w:p>
          <w:p w14:paraId="35B71BF3" w14:textId="77777777" w:rsidR="00DE5AA2" w:rsidRPr="00CC2F92" w:rsidRDefault="00DE5AA2" w:rsidP="00CC2F92">
            <w:pPr>
              <w:pStyle w:val="aff3"/>
              <w:rPr>
                <w:rFonts w:cs="Times New Roman"/>
                <w:sz w:val="24"/>
                <w:szCs w:val="24"/>
              </w:rPr>
            </w:pPr>
            <w:r w:rsidRPr="00CC2F92">
              <w:rPr>
                <w:rFonts w:cs="Times New Roman"/>
                <w:i/>
                <w:iCs/>
                <w:sz w:val="24"/>
                <w:szCs w:val="24"/>
              </w:rPr>
              <w:t>На выбор или факультативно</w:t>
            </w:r>
          </w:p>
          <w:p w14:paraId="4CB80508" w14:textId="77777777" w:rsidR="00416B7C" w:rsidRPr="00CC2F92" w:rsidRDefault="00DE5AA2" w:rsidP="00CC2F92">
            <w:pPr>
              <w:pStyle w:val="aff3"/>
              <w:rPr>
                <w:rFonts w:cs="Times New Roman"/>
                <w:sz w:val="24"/>
                <w:szCs w:val="24"/>
              </w:rPr>
            </w:pPr>
            <w:r w:rsidRPr="00CC2F92">
              <w:rPr>
                <w:rFonts w:cs="Times New Roman"/>
                <w:sz w:val="24"/>
                <w:szCs w:val="24"/>
              </w:rPr>
              <w:t>Посещение театра оперы и балета (в том числе виртуального). Предварительное изучение и</w:t>
            </w:r>
            <w:r w:rsidRPr="00CC2F92">
              <w:rPr>
                <w:rFonts w:cs="Times New Roman"/>
                <w:sz w:val="24"/>
                <w:szCs w:val="24"/>
              </w:rPr>
              <w:t>н</w:t>
            </w:r>
            <w:r w:rsidRPr="00CC2F92">
              <w:rPr>
                <w:rFonts w:cs="Times New Roman"/>
                <w:sz w:val="24"/>
                <w:szCs w:val="24"/>
              </w:rPr>
              <w:t xml:space="preserve">формации </w:t>
            </w:r>
            <w:r w:rsidRPr="00CC2F92">
              <w:rPr>
                <w:rFonts w:cs="Times New Roman"/>
                <w:sz w:val="24"/>
                <w:szCs w:val="24"/>
              </w:rPr>
              <w:br/>
              <w:t>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14:paraId="5624F1FC" w14:textId="77777777" w:rsidR="00416B7C" w:rsidRPr="00CC2F92" w:rsidRDefault="00416B7C" w:rsidP="00CC2F92">
      <w:pPr>
        <w:pStyle w:val="aff3"/>
        <w:rPr>
          <w:rFonts w:cs="Times New Roman"/>
          <w:sz w:val="24"/>
          <w:szCs w:val="24"/>
        </w:rPr>
      </w:pPr>
    </w:p>
    <w:p w14:paraId="62642510" w14:textId="77777777" w:rsidR="00416B7C" w:rsidRPr="00CC2F92" w:rsidRDefault="00416B7C" w:rsidP="00CC2F92">
      <w:pPr>
        <w:pStyle w:val="aff3"/>
        <w:rPr>
          <w:rFonts w:cs="Times New Roman"/>
          <w:sz w:val="24"/>
          <w:szCs w:val="24"/>
        </w:rPr>
      </w:pPr>
      <w:r w:rsidRPr="00CC2F92">
        <w:rPr>
          <w:rFonts w:cs="Times New Roman"/>
          <w:sz w:val="24"/>
          <w:szCs w:val="24"/>
        </w:rPr>
        <w:t>Модуль № 8 «Связь музыки с другими видами искусства»</w:t>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86"/>
        <w:gridCol w:w="5449"/>
      </w:tblGrid>
      <w:tr w:rsidR="00416B7C" w:rsidRPr="00CC2F92" w14:paraId="61256F4D" w14:textId="77777777" w:rsidTr="009239EE">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D2D2"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w:t>
            </w:r>
            <w:r w:rsidRPr="00CC2F92">
              <w:rPr>
                <w:rFonts w:cs="Times New Roman"/>
                <w:spacing w:val="-4"/>
                <w:sz w:val="24"/>
                <w:szCs w:val="24"/>
              </w:rPr>
              <w:t>а</w:t>
            </w:r>
            <w:r w:rsidRPr="00CC2F92">
              <w:rPr>
                <w:rFonts w:cs="Times New Roman"/>
                <w:spacing w:val="-4"/>
                <w:sz w:val="24"/>
                <w:szCs w:val="24"/>
              </w:rPr>
              <w:t>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31A8D5F"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CAE2924"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6D0354"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067A5377" w14:textId="77777777" w:rsidTr="009239EE">
        <w:trPr>
          <w:trHeight w:val="222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2BC93E"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4ED43B6B"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F8674A"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 и л</w:t>
            </w:r>
            <w:r w:rsidRPr="00CC2F92">
              <w:rPr>
                <w:rFonts w:cs="Times New Roman"/>
                <w:sz w:val="24"/>
                <w:szCs w:val="24"/>
              </w:rPr>
              <w:t>и</w:t>
            </w:r>
            <w:r w:rsidRPr="00CC2F92">
              <w:rPr>
                <w:rFonts w:cs="Times New Roman"/>
                <w:sz w:val="24"/>
                <w:szCs w:val="24"/>
              </w:rPr>
              <w:t>тература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5A9F5F8B" w14:textId="77777777" w:rsidR="00416B7C" w:rsidRPr="00CC2F92" w:rsidRDefault="00416B7C" w:rsidP="00CC2F92">
            <w:pPr>
              <w:pStyle w:val="aff3"/>
              <w:rPr>
                <w:rFonts w:cs="Times New Roman"/>
                <w:sz w:val="24"/>
                <w:szCs w:val="24"/>
              </w:rPr>
            </w:pPr>
            <w:r w:rsidRPr="00CC2F92">
              <w:rPr>
                <w:rFonts w:cs="Times New Roman"/>
                <w:spacing w:val="-2"/>
                <w:sz w:val="24"/>
                <w:szCs w:val="24"/>
              </w:rPr>
              <w:t>Единство слова и музыки в в</w:t>
            </w:r>
            <w:r w:rsidRPr="00CC2F92">
              <w:rPr>
                <w:rFonts w:cs="Times New Roman"/>
                <w:spacing w:val="-2"/>
                <w:sz w:val="24"/>
                <w:szCs w:val="24"/>
              </w:rPr>
              <w:t>о</w:t>
            </w:r>
            <w:r w:rsidRPr="00CC2F92">
              <w:rPr>
                <w:rFonts w:cs="Times New Roman"/>
                <w:spacing w:val="-2"/>
                <w:sz w:val="24"/>
                <w:szCs w:val="24"/>
              </w:rPr>
              <w:t>кальных жанрах (песня, романс, кантата, ноктюрн, баркарола, был</w:t>
            </w:r>
            <w:r w:rsidRPr="00CC2F92">
              <w:rPr>
                <w:rFonts w:cs="Times New Roman"/>
                <w:spacing w:val="-2"/>
                <w:sz w:val="24"/>
                <w:szCs w:val="24"/>
              </w:rPr>
              <w:t>и</w:t>
            </w:r>
            <w:r w:rsidRPr="00CC2F92">
              <w:rPr>
                <w:rFonts w:cs="Times New Roman"/>
                <w:spacing w:val="-2"/>
                <w:sz w:val="24"/>
                <w:szCs w:val="24"/>
              </w:rPr>
              <w:t>на и др.)</w:t>
            </w:r>
            <w:r w:rsidRPr="00CC2F92">
              <w:rPr>
                <w:rFonts w:cs="Times New Roman"/>
                <w:sz w:val="24"/>
                <w:szCs w:val="24"/>
              </w:rPr>
              <w:t>.</w:t>
            </w:r>
          </w:p>
          <w:p w14:paraId="2F213349" w14:textId="77777777" w:rsidR="009239EE" w:rsidRPr="00CC2F92" w:rsidRDefault="00416B7C" w:rsidP="00CC2F92">
            <w:pPr>
              <w:pStyle w:val="aff3"/>
              <w:rPr>
                <w:rFonts w:cs="Times New Roman"/>
                <w:sz w:val="24"/>
                <w:szCs w:val="24"/>
              </w:rPr>
            </w:pPr>
            <w:r w:rsidRPr="00CC2F92">
              <w:rPr>
                <w:rFonts w:cs="Times New Roman"/>
                <w:sz w:val="24"/>
                <w:szCs w:val="24"/>
              </w:rPr>
              <w:t>Интонации рассказа, повес</w:t>
            </w:r>
            <w:r w:rsidRPr="00CC2F92">
              <w:rPr>
                <w:rFonts w:cs="Times New Roman"/>
                <w:sz w:val="24"/>
                <w:szCs w:val="24"/>
              </w:rPr>
              <w:t>т</w:t>
            </w:r>
            <w:r w:rsidRPr="00CC2F92">
              <w:rPr>
                <w:rFonts w:cs="Times New Roman"/>
                <w:sz w:val="24"/>
                <w:szCs w:val="24"/>
              </w:rPr>
              <w:t>вования в и</w:t>
            </w:r>
            <w:r w:rsidRPr="00CC2F92">
              <w:rPr>
                <w:rFonts w:cs="Times New Roman"/>
                <w:sz w:val="24"/>
                <w:szCs w:val="24"/>
              </w:rPr>
              <w:t>н</w:t>
            </w:r>
            <w:r w:rsidRPr="00CC2F92">
              <w:rPr>
                <w:rFonts w:cs="Times New Roman"/>
                <w:sz w:val="24"/>
                <w:szCs w:val="24"/>
              </w:rPr>
              <w:t>струментальной</w:t>
            </w:r>
            <w:r w:rsidR="009239EE" w:rsidRPr="00CC2F92">
              <w:rPr>
                <w:rFonts w:cs="Times New Roman"/>
                <w:sz w:val="24"/>
                <w:szCs w:val="24"/>
              </w:rPr>
              <w:t xml:space="preserve"> музыке (поэма, баллада и др.).</w:t>
            </w:r>
          </w:p>
          <w:p w14:paraId="27B93E8E" w14:textId="77777777" w:rsidR="00416B7C" w:rsidRPr="00CC2F92" w:rsidRDefault="009239EE" w:rsidP="00CC2F92">
            <w:pPr>
              <w:pStyle w:val="aff3"/>
              <w:rPr>
                <w:rFonts w:cs="Times New Roman"/>
                <w:sz w:val="24"/>
                <w:szCs w:val="24"/>
              </w:rPr>
            </w:pPr>
            <w:r w:rsidRPr="00CC2F92">
              <w:rPr>
                <w:rFonts w:cs="Times New Roman"/>
                <w:sz w:val="24"/>
                <w:szCs w:val="24"/>
              </w:rPr>
              <w:t>Программная музыка</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A1888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вокальной и инстр</w:t>
            </w:r>
            <w:r w:rsidRPr="00CC2F92">
              <w:rPr>
                <w:rFonts w:cs="Times New Roman"/>
                <w:sz w:val="24"/>
                <w:szCs w:val="24"/>
              </w:rPr>
              <w:t>у</w:t>
            </w:r>
            <w:r w:rsidRPr="00CC2F92">
              <w:rPr>
                <w:rFonts w:cs="Times New Roman"/>
                <w:sz w:val="24"/>
                <w:szCs w:val="24"/>
              </w:rPr>
              <w:t>ментальной музыки.</w:t>
            </w:r>
          </w:p>
          <w:p w14:paraId="3800878D" w14:textId="77777777" w:rsidR="00416B7C" w:rsidRPr="00CC2F92" w:rsidRDefault="00416B7C" w:rsidP="00CC2F92">
            <w:pPr>
              <w:pStyle w:val="aff3"/>
              <w:rPr>
                <w:rFonts w:cs="Times New Roman"/>
                <w:sz w:val="24"/>
                <w:szCs w:val="24"/>
              </w:rPr>
            </w:pPr>
            <w:r w:rsidRPr="00CC2F92">
              <w:rPr>
                <w:rFonts w:cs="Times New Roman"/>
                <w:sz w:val="24"/>
                <w:szCs w:val="24"/>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14:paraId="075D0F82" w14:textId="77777777" w:rsidR="00416B7C" w:rsidRPr="00CC2F92" w:rsidRDefault="00416B7C" w:rsidP="00CC2F92">
            <w:pPr>
              <w:pStyle w:val="aff3"/>
              <w:rPr>
                <w:rFonts w:cs="Times New Roman"/>
                <w:sz w:val="24"/>
                <w:szCs w:val="24"/>
              </w:rPr>
            </w:pPr>
            <w:r w:rsidRPr="00CC2F92">
              <w:rPr>
                <w:rFonts w:cs="Times New Roman"/>
                <w:sz w:val="24"/>
                <w:szCs w:val="24"/>
              </w:rPr>
              <w:t>Сочинение рассказа, стихотворения под вп</w:t>
            </w:r>
            <w:r w:rsidRPr="00CC2F92">
              <w:rPr>
                <w:rFonts w:cs="Times New Roman"/>
                <w:sz w:val="24"/>
                <w:szCs w:val="24"/>
              </w:rPr>
              <w:t>е</w:t>
            </w:r>
            <w:r w:rsidRPr="00CC2F92">
              <w:rPr>
                <w:rFonts w:cs="Times New Roman"/>
                <w:sz w:val="24"/>
                <w:szCs w:val="24"/>
              </w:rPr>
              <w:t>чатлением от восприятия инструментального музыкального произведения.</w:t>
            </w:r>
          </w:p>
          <w:p w14:paraId="18289531" w14:textId="77777777" w:rsidR="009239EE" w:rsidRPr="00CC2F92" w:rsidRDefault="009239EE" w:rsidP="00CC2F92">
            <w:pPr>
              <w:pStyle w:val="aff3"/>
              <w:rPr>
                <w:rFonts w:cs="Times New Roman"/>
                <w:sz w:val="24"/>
                <w:szCs w:val="24"/>
              </w:rPr>
            </w:pPr>
            <w:r w:rsidRPr="00CC2F92">
              <w:rPr>
                <w:rFonts w:cs="Times New Roman"/>
                <w:sz w:val="24"/>
                <w:szCs w:val="24"/>
              </w:rPr>
              <w:t>Рисование образов программной музыки.</w:t>
            </w:r>
          </w:p>
          <w:p w14:paraId="67F03DA8" w14:textId="77777777" w:rsidR="009239EE" w:rsidRPr="00CC2F92" w:rsidRDefault="009239EE"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tc>
      </w:tr>
      <w:tr w:rsidR="00416B7C" w:rsidRPr="00CC2F92" w14:paraId="16B0680A" w14:textId="77777777" w:rsidTr="009239EE">
        <w:trPr>
          <w:trHeight w:val="317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E0B2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50234007"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5C3344"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 и ж</w:t>
            </w:r>
            <w:r w:rsidRPr="00CC2F92">
              <w:rPr>
                <w:rFonts w:cs="Times New Roman"/>
                <w:sz w:val="24"/>
                <w:szCs w:val="24"/>
              </w:rPr>
              <w:t>и</w:t>
            </w:r>
            <w:r w:rsidRPr="00CC2F92">
              <w:rPr>
                <w:rFonts w:cs="Times New Roman"/>
                <w:sz w:val="24"/>
                <w:szCs w:val="24"/>
              </w:rPr>
              <w:t>вопись</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27B908" w14:textId="77777777" w:rsidR="00416B7C" w:rsidRPr="00CC2F92" w:rsidRDefault="00416B7C" w:rsidP="00CC2F92">
            <w:pPr>
              <w:pStyle w:val="aff3"/>
              <w:rPr>
                <w:rFonts w:cs="Times New Roman"/>
                <w:sz w:val="24"/>
                <w:szCs w:val="24"/>
              </w:rPr>
            </w:pPr>
            <w:r w:rsidRPr="00CC2F92">
              <w:rPr>
                <w:rFonts w:cs="Times New Roman"/>
                <w:sz w:val="24"/>
                <w:szCs w:val="24"/>
              </w:rPr>
              <w:t>Выразительные средства муз</w:t>
            </w:r>
            <w:r w:rsidRPr="00CC2F92">
              <w:rPr>
                <w:rFonts w:cs="Times New Roman"/>
                <w:sz w:val="24"/>
                <w:szCs w:val="24"/>
              </w:rPr>
              <w:t>ы</w:t>
            </w:r>
            <w:r w:rsidRPr="00CC2F92">
              <w:rPr>
                <w:rFonts w:cs="Times New Roman"/>
                <w:sz w:val="24"/>
                <w:szCs w:val="24"/>
              </w:rPr>
              <w:t>кального и изо</w:t>
            </w:r>
            <w:r w:rsidRPr="00CC2F92">
              <w:rPr>
                <w:rFonts w:cs="Times New Roman"/>
                <w:sz w:val="24"/>
                <w:szCs w:val="24"/>
              </w:rPr>
              <w:t>б</w:t>
            </w:r>
            <w:r w:rsidRPr="00CC2F92">
              <w:rPr>
                <w:rFonts w:cs="Times New Roman"/>
                <w:sz w:val="24"/>
                <w:szCs w:val="24"/>
              </w:rPr>
              <w:t>разительного и</w:t>
            </w:r>
            <w:r w:rsidRPr="00CC2F92">
              <w:rPr>
                <w:rFonts w:cs="Times New Roman"/>
                <w:sz w:val="24"/>
                <w:szCs w:val="24"/>
              </w:rPr>
              <w:t>с</w:t>
            </w:r>
            <w:r w:rsidRPr="00CC2F92">
              <w:rPr>
                <w:rFonts w:cs="Times New Roman"/>
                <w:sz w:val="24"/>
                <w:szCs w:val="24"/>
              </w:rPr>
              <w:t>кусства. Анал</w:t>
            </w:r>
            <w:r w:rsidRPr="00CC2F92">
              <w:rPr>
                <w:rFonts w:cs="Times New Roman"/>
                <w:sz w:val="24"/>
                <w:szCs w:val="24"/>
              </w:rPr>
              <w:t>о</w:t>
            </w:r>
            <w:r w:rsidRPr="00CC2F92">
              <w:rPr>
                <w:rFonts w:cs="Times New Roman"/>
                <w:sz w:val="24"/>
                <w:szCs w:val="24"/>
              </w:rPr>
              <w:t>гии: ритм, ко</w:t>
            </w:r>
            <w:r w:rsidRPr="00CC2F92">
              <w:rPr>
                <w:rFonts w:cs="Times New Roman"/>
                <w:sz w:val="24"/>
                <w:szCs w:val="24"/>
              </w:rPr>
              <w:t>м</w:t>
            </w:r>
            <w:r w:rsidRPr="00CC2F92">
              <w:rPr>
                <w:rFonts w:cs="Times New Roman"/>
                <w:sz w:val="24"/>
                <w:szCs w:val="24"/>
              </w:rPr>
              <w:t>позиция, л</w:t>
            </w:r>
            <w:r w:rsidRPr="00CC2F92">
              <w:rPr>
                <w:rFonts w:cs="Times New Roman"/>
                <w:sz w:val="24"/>
                <w:szCs w:val="24"/>
              </w:rPr>
              <w:t>и</w:t>
            </w:r>
            <w:r w:rsidRPr="00CC2F92">
              <w:rPr>
                <w:rFonts w:cs="Times New Roman"/>
                <w:sz w:val="24"/>
                <w:szCs w:val="24"/>
              </w:rPr>
              <w:t>ния — мелодия, пятно — созв</w:t>
            </w:r>
            <w:r w:rsidRPr="00CC2F92">
              <w:rPr>
                <w:rFonts w:cs="Times New Roman"/>
                <w:sz w:val="24"/>
                <w:szCs w:val="24"/>
              </w:rPr>
              <w:t>у</w:t>
            </w:r>
            <w:r w:rsidRPr="00CC2F92">
              <w:rPr>
                <w:rFonts w:cs="Times New Roman"/>
                <w:sz w:val="24"/>
                <w:szCs w:val="24"/>
              </w:rPr>
              <w:t>чие, колорит — тембр, светло</w:t>
            </w:r>
            <w:r w:rsidRPr="00CC2F92">
              <w:rPr>
                <w:rFonts w:cs="Times New Roman"/>
                <w:sz w:val="24"/>
                <w:szCs w:val="24"/>
              </w:rPr>
              <w:t>т</w:t>
            </w:r>
            <w:r w:rsidRPr="00CC2F92">
              <w:rPr>
                <w:rFonts w:cs="Times New Roman"/>
                <w:sz w:val="24"/>
                <w:szCs w:val="24"/>
              </w:rPr>
              <w:t>ность — дин</w:t>
            </w:r>
            <w:r w:rsidRPr="00CC2F92">
              <w:rPr>
                <w:rFonts w:cs="Times New Roman"/>
                <w:sz w:val="24"/>
                <w:szCs w:val="24"/>
              </w:rPr>
              <w:t>а</w:t>
            </w:r>
            <w:r w:rsidRPr="00CC2F92">
              <w:rPr>
                <w:rFonts w:cs="Times New Roman"/>
                <w:sz w:val="24"/>
                <w:szCs w:val="24"/>
              </w:rPr>
              <w:t>мика и т. д.</w:t>
            </w:r>
          </w:p>
          <w:p w14:paraId="15F22F2A" w14:textId="77777777" w:rsidR="00416B7C" w:rsidRPr="00CC2F92" w:rsidRDefault="00416B7C" w:rsidP="00CC2F92">
            <w:pPr>
              <w:pStyle w:val="aff3"/>
              <w:rPr>
                <w:rFonts w:cs="Times New Roman"/>
                <w:sz w:val="24"/>
                <w:szCs w:val="24"/>
              </w:rPr>
            </w:pPr>
            <w:r w:rsidRPr="00CC2F92">
              <w:rPr>
                <w:rFonts w:cs="Times New Roman"/>
                <w:sz w:val="24"/>
                <w:szCs w:val="24"/>
              </w:rPr>
              <w:t>Программная музыка. Импре</w:t>
            </w:r>
            <w:r w:rsidRPr="00CC2F92">
              <w:rPr>
                <w:rFonts w:cs="Times New Roman"/>
                <w:sz w:val="24"/>
                <w:szCs w:val="24"/>
              </w:rPr>
              <w:t>с</w:t>
            </w:r>
            <w:r w:rsidRPr="00CC2F92">
              <w:rPr>
                <w:rFonts w:cs="Times New Roman"/>
                <w:sz w:val="24"/>
                <w:szCs w:val="24"/>
              </w:rPr>
              <w:t>сионизм (на пр</w:t>
            </w:r>
            <w:r w:rsidRPr="00CC2F92">
              <w:rPr>
                <w:rFonts w:cs="Times New Roman"/>
                <w:sz w:val="24"/>
                <w:szCs w:val="24"/>
              </w:rPr>
              <w:t>и</w:t>
            </w:r>
            <w:r w:rsidRPr="00CC2F92">
              <w:rPr>
                <w:rFonts w:cs="Times New Roman"/>
                <w:sz w:val="24"/>
                <w:szCs w:val="24"/>
              </w:rPr>
              <w:t xml:space="preserve">мере творчества </w:t>
            </w:r>
            <w:r w:rsidRPr="00CC2F92">
              <w:rPr>
                <w:rFonts w:cs="Times New Roman"/>
                <w:sz w:val="24"/>
                <w:szCs w:val="24"/>
              </w:rPr>
              <w:lastRenderedPageBreak/>
              <w:t>французских клавесинистов, К. Дебюсси, А. К. Лядова и др.)</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082E2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музыкальными произведениями программной музыки. Выявление интонаций изобразительного характера.</w:t>
            </w:r>
          </w:p>
          <w:p w14:paraId="5FDE99F4"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79C50A0B"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песни с элементами изобразительности. Сочинение к ней ритмич</w:t>
            </w:r>
            <w:r w:rsidRPr="00CC2F92">
              <w:rPr>
                <w:rFonts w:cs="Times New Roman"/>
                <w:sz w:val="24"/>
                <w:szCs w:val="24"/>
              </w:rPr>
              <w:t>е</w:t>
            </w:r>
            <w:r w:rsidRPr="00CC2F92">
              <w:rPr>
                <w:rFonts w:cs="Times New Roman"/>
                <w:sz w:val="24"/>
                <w:szCs w:val="24"/>
              </w:rPr>
              <w:t>ского и шумового аккомпанемента с целью ус</w:t>
            </w:r>
            <w:r w:rsidRPr="00CC2F92">
              <w:rPr>
                <w:rFonts w:cs="Times New Roman"/>
                <w:sz w:val="24"/>
                <w:szCs w:val="24"/>
              </w:rPr>
              <w:t>и</w:t>
            </w:r>
            <w:r w:rsidRPr="00CC2F92">
              <w:rPr>
                <w:rFonts w:cs="Times New Roman"/>
                <w:sz w:val="24"/>
                <w:szCs w:val="24"/>
              </w:rPr>
              <w:t>ления изобразительного эффекта.</w:t>
            </w:r>
          </w:p>
          <w:p w14:paraId="171F3120"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22AC461C" w14:textId="77777777" w:rsidR="00416B7C" w:rsidRPr="00CC2F92" w:rsidRDefault="00416B7C" w:rsidP="00CC2F92">
            <w:pPr>
              <w:pStyle w:val="aff3"/>
              <w:rPr>
                <w:rFonts w:cs="Times New Roman"/>
                <w:sz w:val="24"/>
                <w:szCs w:val="24"/>
              </w:rPr>
            </w:pPr>
            <w:r w:rsidRPr="00CC2F92">
              <w:rPr>
                <w:rFonts w:cs="Times New Roman"/>
                <w:sz w:val="24"/>
                <w:szCs w:val="24"/>
              </w:rPr>
              <w:t>Рисование под впечатлением от восприятия музыки программно-изобразительного характера.</w:t>
            </w:r>
          </w:p>
          <w:p w14:paraId="460A5D77" w14:textId="77777777" w:rsidR="00416B7C" w:rsidRPr="00CC2F92" w:rsidRDefault="00416B7C" w:rsidP="00CC2F92">
            <w:pPr>
              <w:pStyle w:val="aff3"/>
              <w:rPr>
                <w:rFonts w:cs="Times New Roman"/>
                <w:sz w:val="24"/>
                <w:szCs w:val="24"/>
              </w:rPr>
            </w:pPr>
            <w:r w:rsidRPr="00CC2F92">
              <w:rPr>
                <w:rFonts w:cs="Times New Roman"/>
                <w:sz w:val="24"/>
                <w:szCs w:val="24"/>
              </w:rPr>
              <w:t>Сочинение музыки, импровизация, озвучив</w:t>
            </w:r>
            <w:r w:rsidRPr="00CC2F92">
              <w:rPr>
                <w:rFonts w:cs="Times New Roman"/>
                <w:sz w:val="24"/>
                <w:szCs w:val="24"/>
              </w:rPr>
              <w:t>а</w:t>
            </w:r>
            <w:r w:rsidRPr="00CC2F92">
              <w:rPr>
                <w:rFonts w:cs="Times New Roman"/>
                <w:sz w:val="24"/>
                <w:szCs w:val="24"/>
              </w:rPr>
              <w:t>ние картин художников</w:t>
            </w:r>
          </w:p>
        </w:tc>
      </w:tr>
      <w:tr w:rsidR="00416B7C" w:rsidRPr="00CC2F92" w14:paraId="7F5315D0"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93F7E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2F999868"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2789890"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 и театр</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7818A6D" w14:textId="77777777" w:rsidR="00416B7C" w:rsidRPr="00CC2F92" w:rsidRDefault="00416B7C" w:rsidP="00CC2F92">
            <w:pPr>
              <w:pStyle w:val="aff3"/>
              <w:rPr>
                <w:rFonts w:cs="Times New Roman"/>
                <w:sz w:val="24"/>
                <w:szCs w:val="24"/>
              </w:rPr>
            </w:pPr>
            <w:r w:rsidRPr="00CC2F92">
              <w:rPr>
                <w:rFonts w:cs="Times New Roman"/>
                <w:sz w:val="24"/>
                <w:szCs w:val="24"/>
              </w:rPr>
              <w:t>Музыка к драматическому спектаклю (на примере тво</w:t>
            </w:r>
            <w:r w:rsidRPr="00CC2F92">
              <w:rPr>
                <w:rFonts w:cs="Times New Roman"/>
                <w:sz w:val="24"/>
                <w:szCs w:val="24"/>
              </w:rPr>
              <w:t>р</w:t>
            </w:r>
            <w:r w:rsidRPr="00CC2F92">
              <w:rPr>
                <w:rFonts w:cs="Times New Roman"/>
                <w:sz w:val="24"/>
                <w:szCs w:val="24"/>
              </w:rPr>
              <w:t xml:space="preserve">чества Э. Грига, </w:t>
            </w:r>
            <w:r w:rsidRPr="00CC2F92">
              <w:rPr>
                <w:rFonts w:cs="Times New Roman"/>
                <w:sz w:val="24"/>
                <w:szCs w:val="24"/>
              </w:rPr>
              <w:lastRenderedPageBreak/>
              <w:t>Л. ван Бетхов</w:t>
            </w:r>
            <w:r w:rsidRPr="00CC2F92">
              <w:rPr>
                <w:rFonts w:cs="Times New Roman"/>
                <w:sz w:val="24"/>
                <w:szCs w:val="24"/>
              </w:rPr>
              <w:t>е</w:t>
            </w:r>
            <w:r w:rsidRPr="00CC2F92">
              <w:rPr>
                <w:rFonts w:cs="Times New Roman"/>
                <w:sz w:val="24"/>
                <w:szCs w:val="24"/>
              </w:rPr>
              <w:t>на, А. Г. Шнитке, Д. Д. Шостаковича и др.).</w:t>
            </w:r>
          </w:p>
          <w:p w14:paraId="1FA867B1" w14:textId="77777777" w:rsidR="00416B7C" w:rsidRPr="00CC2F92" w:rsidRDefault="00416B7C" w:rsidP="00CC2F92">
            <w:pPr>
              <w:pStyle w:val="aff3"/>
              <w:rPr>
                <w:rFonts w:cs="Times New Roman"/>
                <w:sz w:val="24"/>
                <w:szCs w:val="24"/>
              </w:rPr>
            </w:pPr>
            <w:r w:rsidRPr="00CC2F92">
              <w:rPr>
                <w:rFonts w:cs="Times New Roman"/>
                <w:sz w:val="24"/>
                <w:szCs w:val="24"/>
              </w:rPr>
              <w:t>Единство м</w:t>
            </w:r>
            <w:r w:rsidRPr="00CC2F92">
              <w:rPr>
                <w:rFonts w:cs="Times New Roman"/>
                <w:sz w:val="24"/>
                <w:szCs w:val="24"/>
              </w:rPr>
              <w:t>у</w:t>
            </w:r>
            <w:r w:rsidRPr="00CC2F92">
              <w:rPr>
                <w:rFonts w:cs="Times New Roman"/>
                <w:sz w:val="24"/>
                <w:szCs w:val="24"/>
              </w:rPr>
              <w:t>зыки, драм</w:t>
            </w:r>
            <w:r w:rsidRPr="00CC2F92">
              <w:rPr>
                <w:rFonts w:cs="Times New Roman"/>
                <w:sz w:val="24"/>
                <w:szCs w:val="24"/>
              </w:rPr>
              <w:t>а</w:t>
            </w:r>
            <w:r w:rsidRPr="00CC2F92">
              <w:rPr>
                <w:rFonts w:cs="Times New Roman"/>
                <w:sz w:val="24"/>
                <w:szCs w:val="24"/>
              </w:rPr>
              <w:t>тургии, сцен</w:t>
            </w:r>
            <w:r w:rsidRPr="00CC2F92">
              <w:rPr>
                <w:rFonts w:cs="Times New Roman"/>
                <w:sz w:val="24"/>
                <w:szCs w:val="24"/>
              </w:rPr>
              <w:t>и</w:t>
            </w:r>
            <w:r w:rsidRPr="00CC2F92">
              <w:rPr>
                <w:rFonts w:cs="Times New Roman"/>
                <w:sz w:val="24"/>
                <w:szCs w:val="24"/>
              </w:rPr>
              <w:t>ческой живоп</w:t>
            </w:r>
            <w:r w:rsidRPr="00CC2F92">
              <w:rPr>
                <w:rFonts w:cs="Times New Roman"/>
                <w:sz w:val="24"/>
                <w:szCs w:val="24"/>
              </w:rPr>
              <w:t>и</w:t>
            </w:r>
            <w:r w:rsidRPr="00CC2F92">
              <w:rPr>
                <w:rFonts w:cs="Times New Roman"/>
                <w:sz w:val="24"/>
                <w:szCs w:val="24"/>
              </w:rPr>
              <w:t>си, хореографии</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9EC0F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образцами музыки, созданной отечественными и зарубежными композиторами для драматического театра.</w:t>
            </w:r>
          </w:p>
          <w:p w14:paraId="575D075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Разучивание, исполнение песни из театральной постановки. Просмотр видеозаписи спектакля, в </w:t>
            </w:r>
            <w:r w:rsidRPr="00CC2F92">
              <w:rPr>
                <w:rFonts w:cs="Times New Roman"/>
                <w:sz w:val="24"/>
                <w:szCs w:val="24"/>
              </w:rPr>
              <w:lastRenderedPageBreak/>
              <w:t>котором звучит данная песня.</w:t>
            </w:r>
          </w:p>
          <w:p w14:paraId="26EF5F03"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материале из</w:t>
            </w:r>
            <w:r w:rsidRPr="00CC2F92">
              <w:rPr>
                <w:rFonts w:cs="Times New Roman"/>
                <w:sz w:val="24"/>
                <w:szCs w:val="24"/>
              </w:rPr>
              <w:t>у</w:t>
            </w:r>
            <w:r w:rsidRPr="00CC2F92">
              <w:rPr>
                <w:rFonts w:cs="Times New Roman"/>
                <w:sz w:val="24"/>
                <w:szCs w:val="24"/>
              </w:rPr>
              <w:t>ченных фрагментов музыкальных спектаклей.</w:t>
            </w:r>
          </w:p>
          <w:p w14:paraId="481CB7BA"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10C138E9" w14:textId="77777777" w:rsidR="00416B7C" w:rsidRPr="00CC2F92" w:rsidRDefault="00416B7C" w:rsidP="00CC2F92">
            <w:pPr>
              <w:pStyle w:val="aff3"/>
              <w:rPr>
                <w:rFonts w:cs="Times New Roman"/>
                <w:sz w:val="24"/>
                <w:szCs w:val="24"/>
              </w:rPr>
            </w:pPr>
            <w:r w:rsidRPr="00CC2F92">
              <w:rPr>
                <w:rFonts w:cs="Times New Roman"/>
                <w:sz w:val="24"/>
                <w:szCs w:val="24"/>
              </w:rPr>
              <w:t>Постановка музыкального спектакля.</w:t>
            </w:r>
          </w:p>
          <w:p w14:paraId="5FB0EA0E" w14:textId="77777777" w:rsidR="00416B7C" w:rsidRPr="00CC2F92" w:rsidRDefault="00416B7C" w:rsidP="00CC2F92">
            <w:pPr>
              <w:pStyle w:val="aff3"/>
              <w:rPr>
                <w:rFonts w:cs="Times New Roman"/>
                <w:sz w:val="24"/>
                <w:szCs w:val="24"/>
              </w:rPr>
            </w:pPr>
            <w:r w:rsidRPr="00CC2F92">
              <w:rPr>
                <w:rFonts w:cs="Times New Roman"/>
                <w:sz w:val="24"/>
                <w:szCs w:val="24"/>
              </w:rPr>
              <w:t>Посещение театра с последующим обсужд</w:t>
            </w:r>
            <w:r w:rsidRPr="00CC2F92">
              <w:rPr>
                <w:rFonts w:cs="Times New Roman"/>
                <w:sz w:val="24"/>
                <w:szCs w:val="24"/>
              </w:rPr>
              <w:t>е</w:t>
            </w:r>
            <w:r w:rsidRPr="00CC2F92">
              <w:rPr>
                <w:rFonts w:cs="Times New Roman"/>
                <w:sz w:val="24"/>
                <w:szCs w:val="24"/>
              </w:rPr>
              <w:t>нием (устно или письменно) роли музыки в да</w:t>
            </w:r>
            <w:r w:rsidRPr="00CC2F92">
              <w:rPr>
                <w:rFonts w:cs="Times New Roman"/>
                <w:sz w:val="24"/>
                <w:szCs w:val="24"/>
              </w:rPr>
              <w:t>н</w:t>
            </w:r>
            <w:r w:rsidRPr="00CC2F92">
              <w:rPr>
                <w:rFonts w:cs="Times New Roman"/>
                <w:sz w:val="24"/>
                <w:szCs w:val="24"/>
              </w:rPr>
              <w:t>ном спектакле.</w:t>
            </w:r>
          </w:p>
          <w:p w14:paraId="211009C2"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о музыке, созда</w:t>
            </w:r>
            <w:r w:rsidRPr="00CC2F92">
              <w:rPr>
                <w:rFonts w:cs="Times New Roman"/>
                <w:sz w:val="24"/>
                <w:szCs w:val="24"/>
              </w:rPr>
              <w:t>н</w:t>
            </w:r>
            <w:r w:rsidRPr="00CC2F92">
              <w:rPr>
                <w:rFonts w:cs="Times New Roman"/>
                <w:sz w:val="24"/>
                <w:szCs w:val="24"/>
              </w:rPr>
              <w:t>ной отечественными композиторами для театра</w:t>
            </w:r>
          </w:p>
        </w:tc>
      </w:tr>
      <w:tr w:rsidR="00416B7C" w:rsidRPr="00CC2F92" w14:paraId="0D662E49" w14:textId="77777777" w:rsidTr="009239EE">
        <w:trPr>
          <w:trHeight w:val="236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178D19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030C44AD"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B35FA4"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 кино и телев</w:t>
            </w:r>
            <w:r w:rsidRPr="00CC2F92">
              <w:rPr>
                <w:rFonts w:cs="Times New Roman"/>
                <w:sz w:val="24"/>
                <w:szCs w:val="24"/>
              </w:rPr>
              <w:t>и</w:t>
            </w:r>
            <w:r w:rsidRPr="00CC2F92">
              <w:rPr>
                <w:rFonts w:cs="Times New Roman"/>
                <w:sz w:val="24"/>
                <w:szCs w:val="24"/>
              </w:rPr>
              <w:t>дения</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468D24C" w14:textId="77777777" w:rsidR="00416B7C" w:rsidRPr="00CC2F92" w:rsidRDefault="00416B7C" w:rsidP="00CC2F92">
            <w:pPr>
              <w:pStyle w:val="aff3"/>
              <w:rPr>
                <w:rFonts w:cs="Times New Roman"/>
                <w:sz w:val="24"/>
                <w:szCs w:val="24"/>
              </w:rPr>
            </w:pPr>
            <w:r w:rsidRPr="00CC2F92">
              <w:rPr>
                <w:rFonts w:cs="Times New Roman"/>
                <w:sz w:val="24"/>
                <w:szCs w:val="24"/>
              </w:rPr>
              <w:t>Музыка в немом и звуковом кино. Внутр</w:t>
            </w:r>
            <w:r w:rsidRPr="00CC2F92">
              <w:rPr>
                <w:rFonts w:cs="Times New Roman"/>
                <w:sz w:val="24"/>
                <w:szCs w:val="24"/>
              </w:rPr>
              <w:t>и</w:t>
            </w:r>
            <w:r w:rsidRPr="00CC2F92">
              <w:rPr>
                <w:rFonts w:cs="Times New Roman"/>
                <w:sz w:val="24"/>
                <w:szCs w:val="24"/>
              </w:rPr>
              <w:t>кадровая и з</w:t>
            </w:r>
            <w:r w:rsidRPr="00CC2F92">
              <w:rPr>
                <w:rFonts w:cs="Times New Roman"/>
                <w:sz w:val="24"/>
                <w:szCs w:val="24"/>
              </w:rPr>
              <w:t>а</w:t>
            </w:r>
            <w:r w:rsidRPr="00CC2F92">
              <w:rPr>
                <w:rFonts w:cs="Times New Roman"/>
                <w:sz w:val="24"/>
                <w:szCs w:val="24"/>
              </w:rPr>
              <w:t>кадровая музыка. Жанры фил</w:t>
            </w:r>
            <w:r w:rsidRPr="00CC2F92">
              <w:rPr>
                <w:rFonts w:cs="Times New Roman"/>
                <w:sz w:val="24"/>
                <w:szCs w:val="24"/>
              </w:rPr>
              <w:t>ь</w:t>
            </w:r>
            <w:r w:rsidRPr="00CC2F92">
              <w:rPr>
                <w:rFonts w:cs="Times New Roman"/>
                <w:sz w:val="24"/>
                <w:szCs w:val="24"/>
              </w:rPr>
              <w:t>ма-оперы, фил</w:t>
            </w:r>
            <w:r w:rsidRPr="00CC2F92">
              <w:rPr>
                <w:rFonts w:cs="Times New Roman"/>
                <w:sz w:val="24"/>
                <w:szCs w:val="24"/>
              </w:rPr>
              <w:t>ь</w:t>
            </w:r>
            <w:r w:rsidRPr="00CC2F92">
              <w:rPr>
                <w:rFonts w:cs="Times New Roman"/>
                <w:sz w:val="24"/>
                <w:szCs w:val="24"/>
              </w:rPr>
              <w:t>ма-балета, фил</w:t>
            </w:r>
            <w:r w:rsidRPr="00CC2F92">
              <w:rPr>
                <w:rFonts w:cs="Times New Roman"/>
                <w:sz w:val="24"/>
                <w:szCs w:val="24"/>
              </w:rPr>
              <w:t>ь</w:t>
            </w:r>
            <w:r w:rsidRPr="00CC2F92">
              <w:rPr>
                <w:rFonts w:cs="Times New Roman"/>
                <w:sz w:val="24"/>
                <w:szCs w:val="24"/>
              </w:rPr>
              <w:t>ма-мюзикла, м</w:t>
            </w:r>
            <w:r w:rsidRPr="00CC2F92">
              <w:rPr>
                <w:rFonts w:cs="Times New Roman"/>
                <w:sz w:val="24"/>
                <w:szCs w:val="24"/>
              </w:rPr>
              <w:t>у</w:t>
            </w:r>
            <w:r w:rsidRPr="00CC2F92">
              <w:rPr>
                <w:rFonts w:cs="Times New Roman"/>
                <w:sz w:val="24"/>
                <w:szCs w:val="24"/>
              </w:rPr>
              <w:t>зыкального мультфильма (на примере прои</w:t>
            </w:r>
            <w:r w:rsidRPr="00CC2F92">
              <w:rPr>
                <w:rFonts w:cs="Times New Roman"/>
                <w:sz w:val="24"/>
                <w:szCs w:val="24"/>
              </w:rPr>
              <w:t>з</w:t>
            </w:r>
            <w:r w:rsidRPr="00CC2F92">
              <w:rPr>
                <w:rFonts w:cs="Times New Roman"/>
                <w:sz w:val="24"/>
                <w:szCs w:val="24"/>
              </w:rPr>
              <w:t>ведений Р. Роджерса, Ф. Лоу, Г. Гладкова, А. Шнитке)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4589587"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киномузыки отеч</w:t>
            </w:r>
            <w:r w:rsidRPr="00CC2F92">
              <w:rPr>
                <w:rFonts w:cs="Times New Roman"/>
                <w:sz w:val="24"/>
                <w:szCs w:val="24"/>
              </w:rPr>
              <w:t>е</w:t>
            </w:r>
            <w:r w:rsidRPr="00CC2F92">
              <w:rPr>
                <w:rFonts w:cs="Times New Roman"/>
                <w:sz w:val="24"/>
                <w:szCs w:val="24"/>
              </w:rPr>
              <w:t>ственных и зарубежных композиторов.</w:t>
            </w:r>
          </w:p>
          <w:p w14:paraId="756D241F" w14:textId="77777777" w:rsidR="00416B7C" w:rsidRPr="00CC2F92" w:rsidRDefault="00416B7C" w:rsidP="00CC2F92">
            <w:pPr>
              <w:pStyle w:val="aff3"/>
              <w:rPr>
                <w:rFonts w:cs="Times New Roman"/>
                <w:sz w:val="24"/>
                <w:szCs w:val="24"/>
              </w:rPr>
            </w:pPr>
            <w:r w:rsidRPr="00CC2F92">
              <w:rPr>
                <w:rFonts w:cs="Times New Roman"/>
                <w:sz w:val="24"/>
                <w:szCs w:val="24"/>
              </w:rPr>
              <w:t>Просмотр фильмов с целью анализа выраз</w:t>
            </w:r>
            <w:r w:rsidRPr="00CC2F92">
              <w:rPr>
                <w:rFonts w:cs="Times New Roman"/>
                <w:sz w:val="24"/>
                <w:szCs w:val="24"/>
              </w:rPr>
              <w:t>и</w:t>
            </w:r>
            <w:r w:rsidRPr="00CC2F92">
              <w:rPr>
                <w:rFonts w:cs="Times New Roman"/>
                <w:sz w:val="24"/>
                <w:szCs w:val="24"/>
              </w:rPr>
              <w:t>тельного эффекта, создаваемого музыкой.</w:t>
            </w:r>
          </w:p>
          <w:p w14:paraId="770FAF6C"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песни из фильма.</w:t>
            </w:r>
          </w:p>
          <w:p w14:paraId="2FC9AD4F"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670A78E7" w14:textId="77777777" w:rsidR="00416B7C" w:rsidRPr="00CC2F92" w:rsidRDefault="00416B7C" w:rsidP="00CC2F92">
            <w:pPr>
              <w:pStyle w:val="aff3"/>
              <w:rPr>
                <w:rFonts w:cs="Times New Roman"/>
                <w:sz w:val="24"/>
                <w:szCs w:val="24"/>
              </w:rPr>
            </w:pPr>
            <w:r w:rsidRPr="00CC2F92">
              <w:rPr>
                <w:rFonts w:cs="Times New Roman"/>
                <w:sz w:val="24"/>
                <w:szCs w:val="24"/>
              </w:rPr>
              <w:t>Создание любительского музыкального фил</w:t>
            </w:r>
            <w:r w:rsidRPr="00CC2F92">
              <w:rPr>
                <w:rFonts w:cs="Times New Roman"/>
                <w:sz w:val="24"/>
                <w:szCs w:val="24"/>
              </w:rPr>
              <w:t>ь</w:t>
            </w:r>
            <w:r w:rsidRPr="00CC2F92">
              <w:rPr>
                <w:rFonts w:cs="Times New Roman"/>
                <w:sz w:val="24"/>
                <w:szCs w:val="24"/>
              </w:rPr>
              <w:t>ма.</w:t>
            </w:r>
          </w:p>
          <w:p w14:paraId="17CD2185" w14:textId="77777777" w:rsidR="00416B7C" w:rsidRPr="00CC2F92" w:rsidRDefault="00416B7C" w:rsidP="00CC2F92">
            <w:pPr>
              <w:pStyle w:val="aff3"/>
              <w:rPr>
                <w:rFonts w:cs="Times New Roman"/>
                <w:sz w:val="24"/>
                <w:szCs w:val="24"/>
              </w:rPr>
            </w:pPr>
            <w:r w:rsidRPr="00CC2F92">
              <w:rPr>
                <w:rFonts w:cs="Times New Roman"/>
                <w:sz w:val="24"/>
                <w:szCs w:val="24"/>
              </w:rPr>
              <w:t>Переозвучка фрагмента мультфильма.</w:t>
            </w:r>
          </w:p>
          <w:p w14:paraId="338B9880" w14:textId="77777777" w:rsidR="00416B7C" w:rsidRPr="00CC2F92" w:rsidRDefault="00416B7C" w:rsidP="00CC2F92">
            <w:pPr>
              <w:pStyle w:val="aff3"/>
              <w:rPr>
                <w:rFonts w:cs="Times New Roman"/>
                <w:sz w:val="24"/>
                <w:szCs w:val="24"/>
              </w:rPr>
            </w:pPr>
            <w:r w:rsidRPr="00CC2F92">
              <w:rPr>
                <w:rFonts w:cs="Times New Roman"/>
                <w:sz w:val="24"/>
                <w:szCs w:val="24"/>
              </w:rPr>
              <w:t>Просмотр фильма-оперы или фильма-балета. Аналитическое эссе с ответом на вопрос «В чём отличие видеозаписи музыкального спектакля от фильма-оперы (фильма-балета)?»</w:t>
            </w:r>
          </w:p>
        </w:tc>
      </w:tr>
    </w:tbl>
    <w:p w14:paraId="240A5A7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9 «Современная музыка: основные жанры и направления»</w:t>
      </w:r>
    </w:p>
    <w:tbl>
      <w:tblPr>
        <w:tblW w:w="10127" w:type="dxa"/>
        <w:tblInd w:w="57" w:type="dxa"/>
        <w:tblLayout w:type="fixed"/>
        <w:tblCellMar>
          <w:left w:w="0" w:type="dxa"/>
          <w:right w:w="0" w:type="dxa"/>
        </w:tblCellMar>
        <w:tblLook w:val="0000" w:firstRow="0" w:lastRow="0" w:firstColumn="0" w:lastColumn="0" w:noHBand="0" w:noVBand="0"/>
      </w:tblPr>
      <w:tblGrid>
        <w:gridCol w:w="1267"/>
        <w:gridCol w:w="1359"/>
        <w:gridCol w:w="2086"/>
        <w:gridCol w:w="5415"/>
      </w:tblGrid>
      <w:tr w:rsidR="00416B7C" w:rsidRPr="00CC2F92" w14:paraId="71C5DB42" w14:textId="77777777" w:rsidTr="009239EE">
        <w:trPr>
          <w:trHeight w:val="527"/>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3C9C88"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w:t>
            </w:r>
            <w:r w:rsidRPr="00CC2F92">
              <w:rPr>
                <w:rFonts w:cs="Times New Roman"/>
                <w:spacing w:val="-4"/>
                <w:sz w:val="24"/>
                <w:szCs w:val="24"/>
              </w:rPr>
              <w:t>а</w:t>
            </w:r>
            <w:r w:rsidRPr="00CC2F92">
              <w:rPr>
                <w:rFonts w:cs="Times New Roman"/>
                <w:spacing w:val="-4"/>
                <w:sz w:val="24"/>
                <w:szCs w:val="24"/>
              </w:rPr>
              <w:t>сов</w:t>
            </w:r>
          </w:p>
        </w:tc>
        <w:tc>
          <w:tcPr>
            <w:tcW w:w="135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C4DF46E"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86"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55A716CC"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15"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06226D40"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101D3809"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E7956DB"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2005EE58"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957732" w14:textId="77777777" w:rsidR="00416B7C" w:rsidRPr="00CC2F92" w:rsidRDefault="00416B7C" w:rsidP="00CC2F92">
            <w:pPr>
              <w:pStyle w:val="aff3"/>
              <w:rPr>
                <w:rFonts w:cs="Times New Roman"/>
                <w:sz w:val="24"/>
                <w:szCs w:val="24"/>
              </w:rPr>
            </w:pPr>
            <w:r w:rsidRPr="00CC2F92">
              <w:rPr>
                <w:rFonts w:cs="Times New Roman"/>
                <w:sz w:val="24"/>
                <w:szCs w:val="24"/>
              </w:rPr>
              <w:t xml:space="preserve">Джаз </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70A68BE" w14:textId="77777777" w:rsidR="00416B7C" w:rsidRPr="00CC2F92" w:rsidRDefault="00416B7C" w:rsidP="00CC2F92">
            <w:pPr>
              <w:pStyle w:val="aff3"/>
              <w:rPr>
                <w:rFonts w:cs="Times New Roman"/>
                <w:sz w:val="24"/>
                <w:szCs w:val="24"/>
              </w:rPr>
            </w:pPr>
            <w:r w:rsidRPr="00CC2F92">
              <w:rPr>
                <w:rFonts w:cs="Times New Roman"/>
                <w:sz w:val="24"/>
                <w:szCs w:val="24"/>
              </w:rPr>
              <w:t>Джаз — о</w:t>
            </w:r>
            <w:r w:rsidRPr="00CC2F92">
              <w:rPr>
                <w:rFonts w:cs="Times New Roman"/>
                <w:sz w:val="24"/>
                <w:szCs w:val="24"/>
              </w:rPr>
              <w:t>с</w:t>
            </w:r>
            <w:r w:rsidRPr="00CC2F92">
              <w:rPr>
                <w:rFonts w:cs="Times New Roman"/>
                <w:sz w:val="24"/>
                <w:szCs w:val="24"/>
              </w:rPr>
              <w:t>нова популярной музыки XX века. Особенности джазового языка и стиля (свинг, синкопы, уда</w:t>
            </w:r>
            <w:r w:rsidRPr="00CC2F92">
              <w:rPr>
                <w:rFonts w:cs="Times New Roman"/>
                <w:sz w:val="24"/>
                <w:szCs w:val="24"/>
              </w:rPr>
              <w:t>р</w:t>
            </w:r>
            <w:r w:rsidRPr="00CC2F92">
              <w:rPr>
                <w:rFonts w:cs="Times New Roman"/>
                <w:sz w:val="24"/>
                <w:szCs w:val="24"/>
              </w:rPr>
              <w:t>ные и духовые инструменты, вопр</w:t>
            </w:r>
            <w:r w:rsidRPr="00CC2F92">
              <w:rPr>
                <w:rFonts w:cs="Times New Roman"/>
                <w:sz w:val="24"/>
                <w:szCs w:val="24"/>
              </w:rPr>
              <w:t>о</w:t>
            </w:r>
            <w:r w:rsidRPr="00CC2F92">
              <w:rPr>
                <w:rFonts w:cs="Times New Roman"/>
                <w:sz w:val="24"/>
                <w:szCs w:val="24"/>
              </w:rPr>
              <w:t>со-ответная структура м</w:t>
            </w:r>
            <w:r w:rsidRPr="00CC2F92">
              <w:rPr>
                <w:rFonts w:cs="Times New Roman"/>
                <w:sz w:val="24"/>
                <w:szCs w:val="24"/>
              </w:rPr>
              <w:t>о</w:t>
            </w:r>
            <w:r w:rsidRPr="00CC2F92">
              <w:rPr>
                <w:rFonts w:cs="Times New Roman"/>
                <w:sz w:val="24"/>
                <w:szCs w:val="24"/>
              </w:rPr>
              <w:t>тивов, гармон</w:t>
            </w:r>
            <w:r w:rsidRPr="00CC2F92">
              <w:rPr>
                <w:rFonts w:cs="Times New Roman"/>
                <w:sz w:val="24"/>
                <w:szCs w:val="24"/>
              </w:rPr>
              <w:t>и</w:t>
            </w:r>
            <w:r w:rsidRPr="00CC2F92">
              <w:rPr>
                <w:rFonts w:cs="Times New Roman"/>
                <w:sz w:val="24"/>
                <w:szCs w:val="24"/>
              </w:rPr>
              <w:t xml:space="preserve">ческая сетка, импровизация) </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127FA"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различными джазовыми муз</w:t>
            </w:r>
            <w:r w:rsidRPr="00CC2F92">
              <w:rPr>
                <w:rFonts w:cs="Times New Roman"/>
                <w:sz w:val="24"/>
                <w:szCs w:val="24"/>
              </w:rPr>
              <w:t>ы</w:t>
            </w:r>
            <w:r w:rsidRPr="00CC2F92">
              <w:rPr>
                <w:rFonts w:cs="Times New Roman"/>
                <w:sz w:val="24"/>
                <w:szCs w:val="24"/>
              </w:rPr>
              <w:t>кальными композициями и направлениями (ре</w:t>
            </w:r>
            <w:r w:rsidRPr="00CC2F92">
              <w:rPr>
                <w:rFonts w:cs="Times New Roman"/>
                <w:sz w:val="24"/>
                <w:szCs w:val="24"/>
              </w:rPr>
              <w:t>г</w:t>
            </w:r>
            <w:r w:rsidRPr="00CC2F92">
              <w:rPr>
                <w:rFonts w:cs="Times New Roman"/>
                <w:sz w:val="24"/>
                <w:szCs w:val="24"/>
              </w:rPr>
              <w:t>тайм, биг-бэнд, блюз).</w:t>
            </w:r>
          </w:p>
          <w:p w14:paraId="4B476B53"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на слух: </w:t>
            </w:r>
          </w:p>
          <w:p w14:paraId="0DED3043" w14:textId="77777777" w:rsidR="00416B7C" w:rsidRPr="00CC2F92" w:rsidRDefault="00416B7C" w:rsidP="00CC2F92">
            <w:pPr>
              <w:pStyle w:val="aff3"/>
              <w:rPr>
                <w:rFonts w:cs="Times New Roman"/>
                <w:sz w:val="24"/>
                <w:szCs w:val="24"/>
              </w:rPr>
            </w:pPr>
            <w:r w:rsidRPr="00CC2F92">
              <w:rPr>
                <w:rFonts w:cs="Times New Roman"/>
                <w:sz w:val="24"/>
                <w:szCs w:val="24"/>
              </w:rPr>
              <w:t>— принадлежности к джазовой или классич</w:t>
            </w:r>
            <w:r w:rsidRPr="00CC2F92">
              <w:rPr>
                <w:rFonts w:cs="Times New Roman"/>
                <w:sz w:val="24"/>
                <w:szCs w:val="24"/>
              </w:rPr>
              <w:t>е</w:t>
            </w:r>
            <w:r w:rsidRPr="00CC2F92">
              <w:rPr>
                <w:rFonts w:cs="Times New Roman"/>
                <w:sz w:val="24"/>
                <w:szCs w:val="24"/>
              </w:rPr>
              <w:t>ской музыке; </w:t>
            </w:r>
          </w:p>
          <w:p w14:paraId="5F613D66" w14:textId="77777777" w:rsidR="00416B7C" w:rsidRPr="00CC2F92" w:rsidRDefault="00416B7C" w:rsidP="00CC2F92">
            <w:pPr>
              <w:pStyle w:val="aff3"/>
              <w:rPr>
                <w:rFonts w:cs="Times New Roman"/>
                <w:sz w:val="24"/>
                <w:szCs w:val="24"/>
              </w:rPr>
            </w:pPr>
            <w:r w:rsidRPr="00CC2F92">
              <w:rPr>
                <w:rFonts w:cs="Times New Roman"/>
                <w:sz w:val="24"/>
                <w:szCs w:val="24"/>
              </w:rPr>
              <w:t xml:space="preserve">— исполнительского состава (манера пения, состав инструментов). </w:t>
            </w:r>
          </w:p>
          <w:p w14:paraId="307D61B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одной из «вечноз</w:t>
            </w:r>
            <w:r w:rsidRPr="00CC2F92">
              <w:rPr>
                <w:rFonts w:cs="Times New Roman"/>
                <w:sz w:val="24"/>
                <w:szCs w:val="24"/>
              </w:rPr>
              <w:t>е</w:t>
            </w:r>
            <w:r w:rsidRPr="00CC2F92">
              <w:rPr>
                <w:rFonts w:cs="Times New Roman"/>
                <w:sz w:val="24"/>
                <w:szCs w:val="24"/>
              </w:rPr>
              <w:t>лёных» джазовых тем. Элементы ритмической и вокальной импровизации на её основе.</w:t>
            </w:r>
          </w:p>
          <w:p w14:paraId="5519DC3A"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5C2292DB" w14:textId="77777777" w:rsidR="00416B7C" w:rsidRPr="00CC2F92" w:rsidRDefault="00416B7C" w:rsidP="00CC2F92">
            <w:pPr>
              <w:pStyle w:val="aff3"/>
              <w:rPr>
                <w:rFonts w:cs="Times New Roman"/>
                <w:sz w:val="24"/>
                <w:szCs w:val="24"/>
              </w:rPr>
            </w:pPr>
            <w:r w:rsidRPr="00CC2F92">
              <w:rPr>
                <w:rFonts w:cs="Times New Roman"/>
                <w:sz w:val="24"/>
                <w:szCs w:val="24"/>
              </w:rPr>
              <w:t>Сочинение блюза.</w:t>
            </w:r>
          </w:p>
          <w:p w14:paraId="3568CA14"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джазовой музыки</w:t>
            </w:r>
          </w:p>
        </w:tc>
      </w:tr>
      <w:tr w:rsidR="00416B7C" w:rsidRPr="00CC2F92" w14:paraId="6EAF120D" w14:textId="77777777" w:rsidTr="009239EE">
        <w:trPr>
          <w:trHeight w:val="2372"/>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BFB71C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0848EE8F"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F4A2D0" w14:textId="77777777" w:rsidR="00416B7C" w:rsidRPr="00CC2F92" w:rsidRDefault="00416B7C" w:rsidP="00CC2F92">
            <w:pPr>
              <w:pStyle w:val="aff3"/>
              <w:rPr>
                <w:rFonts w:cs="Times New Roman"/>
                <w:sz w:val="24"/>
                <w:szCs w:val="24"/>
              </w:rPr>
            </w:pPr>
            <w:r w:rsidRPr="00CC2F92">
              <w:rPr>
                <w:rFonts w:cs="Times New Roman"/>
                <w:sz w:val="24"/>
                <w:szCs w:val="24"/>
              </w:rPr>
              <w:t>М</w:t>
            </w:r>
            <w:r w:rsidRPr="00CC2F92">
              <w:rPr>
                <w:rFonts w:cs="Times New Roman"/>
                <w:sz w:val="24"/>
                <w:szCs w:val="24"/>
              </w:rPr>
              <w:t>ю</w:t>
            </w:r>
            <w:r w:rsidRPr="00CC2F92">
              <w:rPr>
                <w:rFonts w:cs="Times New Roman"/>
                <w:sz w:val="24"/>
                <w:szCs w:val="24"/>
              </w:rPr>
              <w:t>зикл</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16EE9C"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жанра. Классика жанра — м</w:t>
            </w:r>
            <w:r w:rsidRPr="00CC2F92">
              <w:rPr>
                <w:rFonts w:cs="Times New Roman"/>
                <w:sz w:val="24"/>
                <w:szCs w:val="24"/>
              </w:rPr>
              <w:t>ю</w:t>
            </w:r>
            <w:r w:rsidRPr="00CC2F92">
              <w:rPr>
                <w:rFonts w:cs="Times New Roman"/>
                <w:sz w:val="24"/>
                <w:szCs w:val="24"/>
              </w:rPr>
              <w:t>зиклы середины XX века (на примере тво</w:t>
            </w:r>
            <w:r w:rsidRPr="00CC2F92">
              <w:rPr>
                <w:rFonts w:cs="Times New Roman"/>
                <w:sz w:val="24"/>
                <w:szCs w:val="24"/>
              </w:rPr>
              <w:t>р</w:t>
            </w:r>
            <w:r w:rsidRPr="00CC2F92">
              <w:rPr>
                <w:rFonts w:cs="Times New Roman"/>
                <w:sz w:val="24"/>
                <w:szCs w:val="24"/>
              </w:rPr>
              <w:t>чества Ф. Лоу, Р. Роджерса, Э. Л. Уэббера и др.).</w:t>
            </w:r>
          </w:p>
          <w:p w14:paraId="2ECCC9FD" w14:textId="77777777" w:rsidR="009239EE" w:rsidRPr="00CC2F92" w:rsidRDefault="009239EE" w:rsidP="00CC2F92">
            <w:pPr>
              <w:pStyle w:val="aff3"/>
              <w:rPr>
                <w:rFonts w:cs="Times New Roman"/>
                <w:sz w:val="24"/>
                <w:szCs w:val="24"/>
              </w:rPr>
            </w:pPr>
            <w:r w:rsidRPr="00CC2F92">
              <w:rPr>
                <w:rFonts w:cs="Times New Roman"/>
                <w:sz w:val="24"/>
                <w:szCs w:val="24"/>
              </w:rPr>
              <w:t>Современные постановки в жанре мюзикла на российской сцене</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16DB75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69205D6C" w14:textId="77777777" w:rsidR="00416B7C" w:rsidRPr="00CC2F92" w:rsidRDefault="00416B7C" w:rsidP="00CC2F92">
            <w:pPr>
              <w:pStyle w:val="aff3"/>
              <w:rPr>
                <w:rFonts w:cs="Times New Roman"/>
                <w:sz w:val="24"/>
                <w:szCs w:val="24"/>
              </w:rPr>
            </w:pPr>
            <w:r w:rsidRPr="00CC2F92">
              <w:rPr>
                <w:rFonts w:cs="Times New Roman"/>
                <w:sz w:val="24"/>
                <w:szCs w:val="24"/>
              </w:rPr>
              <w:t>Анализ рекламных объявлений о премьерах мюзиклов в современных СМИ.</w:t>
            </w:r>
          </w:p>
          <w:p w14:paraId="19ACF4FE" w14:textId="77777777" w:rsidR="00416B7C" w:rsidRPr="00CC2F92" w:rsidRDefault="00416B7C" w:rsidP="00CC2F92">
            <w:pPr>
              <w:pStyle w:val="aff3"/>
              <w:rPr>
                <w:rFonts w:cs="Times New Roman"/>
                <w:sz w:val="24"/>
                <w:szCs w:val="24"/>
              </w:rPr>
            </w:pPr>
            <w:r w:rsidRPr="00CC2F92">
              <w:rPr>
                <w:rFonts w:cs="Times New Roman"/>
                <w:sz w:val="24"/>
                <w:szCs w:val="24"/>
              </w:rPr>
              <w:t>Просмотр видеозаписи одного из мюзиклов, написание собственного рекламного текста для данной постановки.</w:t>
            </w:r>
          </w:p>
          <w:p w14:paraId="1B3F83C6" w14:textId="77777777" w:rsidR="009239EE" w:rsidRPr="00CC2F92" w:rsidRDefault="009239EE" w:rsidP="00CC2F92">
            <w:pPr>
              <w:pStyle w:val="aff3"/>
              <w:rPr>
                <w:rFonts w:cs="Times New Roman"/>
                <w:sz w:val="24"/>
                <w:szCs w:val="24"/>
              </w:rPr>
            </w:pPr>
            <w:r w:rsidRPr="00CC2F92">
              <w:rPr>
                <w:rFonts w:cs="Times New Roman"/>
                <w:sz w:val="24"/>
                <w:szCs w:val="24"/>
              </w:rPr>
              <w:t>Разучивание и исполнение отдельных номеров из мюзиклов.</w:t>
            </w:r>
          </w:p>
        </w:tc>
      </w:tr>
      <w:tr w:rsidR="00416B7C" w:rsidRPr="00CC2F92" w14:paraId="71F81856"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D5475BB" w14:textId="77777777" w:rsidR="00416B7C" w:rsidRPr="00CC2F92" w:rsidRDefault="00416B7C" w:rsidP="00CC2F92">
            <w:pPr>
              <w:pStyle w:val="aff3"/>
              <w:rPr>
                <w:rFonts w:cs="Times New Roman"/>
                <w:sz w:val="24"/>
                <w:szCs w:val="24"/>
              </w:rPr>
            </w:pPr>
            <w:r w:rsidRPr="00CC2F92">
              <w:rPr>
                <w:rFonts w:cs="Times New Roman"/>
                <w:sz w:val="24"/>
                <w:szCs w:val="24"/>
              </w:rPr>
              <w:t>В)</w:t>
            </w:r>
          </w:p>
          <w:p w14:paraId="3C356E43" w14:textId="77777777" w:rsidR="00416B7C" w:rsidRPr="00CC2F92" w:rsidRDefault="00416B7C" w:rsidP="00CC2F92">
            <w:pPr>
              <w:pStyle w:val="aff3"/>
              <w:rPr>
                <w:rFonts w:cs="Times New Roman"/>
                <w:sz w:val="24"/>
                <w:szCs w:val="24"/>
              </w:rPr>
            </w:pPr>
            <w:r w:rsidRPr="00CC2F92">
              <w:rPr>
                <w:rFonts w:cs="Times New Roman"/>
                <w:sz w:val="24"/>
                <w:szCs w:val="24"/>
              </w:rPr>
              <w:t xml:space="preserve">3—4 </w:t>
            </w:r>
            <w:r w:rsidRPr="00CC2F92">
              <w:rPr>
                <w:rFonts w:cs="Times New Roman"/>
                <w:sz w:val="24"/>
                <w:szCs w:val="24"/>
              </w:rPr>
              <w:lastRenderedPageBreak/>
              <w:t>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D3C65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Мол</w:t>
            </w:r>
            <w:r w:rsidRPr="00CC2F92">
              <w:rPr>
                <w:rFonts w:cs="Times New Roman"/>
                <w:sz w:val="24"/>
                <w:szCs w:val="24"/>
              </w:rPr>
              <w:t>о</w:t>
            </w:r>
            <w:r w:rsidRPr="00CC2F92">
              <w:rPr>
                <w:rFonts w:cs="Times New Roman"/>
                <w:sz w:val="24"/>
                <w:szCs w:val="24"/>
              </w:rPr>
              <w:t xml:space="preserve">дёжная </w:t>
            </w:r>
            <w:r w:rsidRPr="00CC2F92">
              <w:rPr>
                <w:rFonts w:cs="Times New Roman"/>
                <w:sz w:val="24"/>
                <w:szCs w:val="24"/>
              </w:rPr>
              <w:lastRenderedPageBreak/>
              <w:t>муз</w:t>
            </w:r>
            <w:r w:rsidRPr="00CC2F92">
              <w:rPr>
                <w:rFonts w:cs="Times New Roman"/>
                <w:sz w:val="24"/>
                <w:szCs w:val="24"/>
              </w:rPr>
              <w:t>ы</w:t>
            </w:r>
            <w:r w:rsidRPr="00CC2F92">
              <w:rPr>
                <w:rFonts w:cs="Times New Roman"/>
                <w:sz w:val="24"/>
                <w:szCs w:val="24"/>
              </w:rPr>
              <w:t>кальная культура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F6C2AA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Направления и стили молодё</w:t>
            </w:r>
            <w:r w:rsidRPr="00CC2F92">
              <w:rPr>
                <w:rFonts w:cs="Times New Roman"/>
                <w:sz w:val="24"/>
                <w:szCs w:val="24"/>
              </w:rPr>
              <w:t>ж</w:t>
            </w:r>
            <w:r w:rsidRPr="00CC2F92">
              <w:rPr>
                <w:rFonts w:cs="Times New Roman"/>
                <w:sz w:val="24"/>
                <w:szCs w:val="24"/>
              </w:rPr>
              <w:lastRenderedPageBreak/>
              <w:t>ной музыкал</w:t>
            </w:r>
            <w:r w:rsidRPr="00CC2F92">
              <w:rPr>
                <w:rFonts w:cs="Times New Roman"/>
                <w:sz w:val="24"/>
                <w:szCs w:val="24"/>
              </w:rPr>
              <w:t>ь</w:t>
            </w:r>
            <w:r w:rsidRPr="00CC2F92">
              <w:rPr>
                <w:rFonts w:cs="Times New Roman"/>
                <w:sz w:val="24"/>
                <w:szCs w:val="24"/>
              </w:rPr>
              <w:t>ной культуры XX—XXI веков (рок-н-ролл, рок, панк, рэп, хип-хоп и др.). Социальный и коммерческий контекст масс</w:t>
            </w:r>
            <w:r w:rsidRPr="00CC2F92">
              <w:rPr>
                <w:rFonts w:cs="Times New Roman"/>
                <w:sz w:val="24"/>
                <w:szCs w:val="24"/>
              </w:rPr>
              <w:t>о</w:t>
            </w:r>
            <w:r w:rsidRPr="00CC2F92">
              <w:rPr>
                <w:rFonts w:cs="Times New Roman"/>
                <w:sz w:val="24"/>
                <w:szCs w:val="24"/>
              </w:rPr>
              <w:t>вой музыкал</w:t>
            </w:r>
            <w:r w:rsidRPr="00CC2F92">
              <w:rPr>
                <w:rFonts w:cs="Times New Roman"/>
                <w:sz w:val="24"/>
                <w:szCs w:val="24"/>
              </w:rPr>
              <w:t>ь</w:t>
            </w:r>
            <w:r w:rsidRPr="00CC2F92">
              <w:rPr>
                <w:rFonts w:cs="Times New Roman"/>
                <w:sz w:val="24"/>
                <w:szCs w:val="24"/>
              </w:rPr>
              <w:t>ной культуры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3AD33F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Знакомство с музыкальными произведениями, ставшими «классикой жанра» молодёжной </w:t>
            </w:r>
            <w:r w:rsidRPr="00CC2F92">
              <w:rPr>
                <w:rFonts w:cs="Times New Roman"/>
                <w:sz w:val="24"/>
                <w:szCs w:val="24"/>
              </w:rPr>
              <w:lastRenderedPageBreak/>
              <w:t>культуры (группы «Битлз», «Пинк-Флойд», Э</w:t>
            </w:r>
            <w:r w:rsidRPr="00CC2F92">
              <w:rPr>
                <w:rFonts w:cs="Times New Roman"/>
                <w:sz w:val="24"/>
                <w:szCs w:val="24"/>
              </w:rPr>
              <w:t>л</w:t>
            </w:r>
            <w:r w:rsidRPr="00CC2F92">
              <w:rPr>
                <w:rFonts w:cs="Times New Roman"/>
                <w:sz w:val="24"/>
                <w:szCs w:val="24"/>
              </w:rPr>
              <w:t>вис Пресли, Виктор Цой, Билли Айлиш и др.).</w:t>
            </w:r>
          </w:p>
          <w:p w14:paraId="76AF68C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песни, относящейся к одному из молодёжных музыкальных течений.</w:t>
            </w:r>
          </w:p>
          <w:p w14:paraId="4252FF78" w14:textId="77777777" w:rsidR="00416B7C" w:rsidRPr="00CC2F92" w:rsidRDefault="00416B7C" w:rsidP="00CC2F92">
            <w:pPr>
              <w:pStyle w:val="aff3"/>
              <w:rPr>
                <w:rFonts w:cs="Times New Roman"/>
                <w:sz w:val="24"/>
                <w:szCs w:val="24"/>
              </w:rPr>
            </w:pPr>
            <w:r w:rsidRPr="00CC2F92">
              <w:rPr>
                <w:rFonts w:cs="Times New Roman"/>
                <w:sz w:val="24"/>
                <w:szCs w:val="24"/>
              </w:rPr>
              <w:t>Дискуссия на тему «Современная музыка».</w:t>
            </w:r>
          </w:p>
          <w:p w14:paraId="051F778A"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23398D8D" w14:textId="77777777" w:rsidR="00416B7C" w:rsidRPr="00CC2F92" w:rsidRDefault="00416B7C" w:rsidP="00CC2F92">
            <w:pPr>
              <w:pStyle w:val="aff3"/>
              <w:rPr>
                <w:rFonts w:cs="Times New Roman"/>
                <w:sz w:val="24"/>
                <w:szCs w:val="24"/>
              </w:rPr>
            </w:pPr>
            <w:r w:rsidRPr="00CC2F92">
              <w:rPr>
                <w:rFonts w:cs="Times New Roman"/>
                <w:sz w:val="24"/>
                <w:szCs w:val="24"/>
              </w:rPr>
              <w:t>Презентация альбома своей любимой группы</w:t>
            </w:r>
          </w:p>
        </w:tc>
      </w:tr>
      <w:tr w:rsidR="00416B7C" w:rsidRPr="00CC2F92" w14:paraId="427B59A5"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5CA8B5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565031E4"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96D4E3" w14:textId="77777777" w:rsidR="00416B7C" w:rsidRPr="00CC2F92" w:rsidRDefault="00416B7C" w:rsidP="00CC2F92">
            <w:pPr>
              <w:pStyle w:val="aff3"/>
              <w:rPr>
                <w:rFonts w:cs="Times New Roman"/>
                <w:sz w:val="24"/>
                <w:szCs w:val="24"/>
              </w:rPr>
            </w:pPr>
            <w:r w:rsidRPr="00CC2F92">
              <w:rPr>
                <w:rFonts w:cs="Times New Roman"/>
                <w:sz w:val="24"/>
                <w:szCs w:val="24"/>
              </w:rPr>
              <w:t>Муз</w:t>
            </w:r>
            <w:r w:rsidRPr="00CC2F92">
              <w:rPr>
                <w:rFonts w:cs="Times New Roman"/>
                <w:sz w:val="24"/>
                <w:szCs w:val="24"/>
              </w:rPr>
              <w:t>ы</w:t>
            </w:r>
            <w:r w:rsidRPr="00CC2F92">
              <w:rPr>
                <w:rFonts w:cs="Times New Roman"/>
                <w:sz w:val="24"/>
                <w:szCs w:val="24"/>
              </w:rPr>
              <w:t>ка ци</w:t>
            </w:r>
            <w:r w:rsidRPr="00CC2F92">
              <w:rPr>
                <w:rFonts w:cs="Times New Roman"/>
                <w:sz w:val="24"/>
                <w:szCs w:val="24"/>
              </w:rPr>
              <w:t>ф</w:t>
            </w:r>
            <w:r w:rsidRPr="00CC2F92">
              <w:rPr>
                <w:rFonts w:cs="Times New Roman"/>
                <w:sz w:val="24"/>
                <w:szCs w:val="24"/>
              </w:rPr>
              <w:t>рового мира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E71F93A" w14:textId="77777777" w:rsidR="00416B7C" w:rsidRPr="00CC2F92" w:rsidRDefault="00416B7C" w:rsidP="00CC2F92">
            <w:pPr>
              <w:pStyle w:val="aff3"/>
              <w:rPr>
                <w:rFonts w:cs="Times New Roman"/>
                <w:sz w:val="24"/>
                <w:szCs w:val="24"/>
              </w:rPr>
            </w:pPr>
            <w:r w:rsidRPr="00CC2F92">
              <w:rPr>
                <w:rFonts w:cs="Times New Roman"/>
                <w:sz w:val="24"/>
                <w:szCs w:val="24"/>
              </w:rPr>
              <w:t>Музыка п</w:t>
            </w:r>
            <w:r w:rsidRPr="00CC2F92">
              <w:rPr>
                <w:rFonts w:cs="Times New Roman"/>
                <w:sz w:val="24"/>
                <w:szCs w:val="24"/>
              </w:rPr>
              <w:t>о</w:t>
            </w:r>
            <w:r w:rsidRPr="00CC2F92">
              <w:rPr>
                <w:rFonts w:cs="Times New Roman"/>
                <w:sz w:val="24"/>
                <w:szCs w:val="24"/>
              </w:rPr>
              <w:t>всюду (радио, телевидение, Интернет, наушники). Музыка на л</w:t>
            </w:r>
            <w:r w:rsidRPr="00CC2F92">
              <w:rPr>
                <w:rFonts w:cs="Times New Roman"/>
                <w:sz w:val="24"/>
                <w:szCs w:val="24"/>
              </w:rPr>
              <w:t>ю</w:t>
            </w:r>
            <w:r w:rsidRPr="00CC2F92">
              <w:rPr>
                <w:rFonts w:cs="Times New Roman"/>
                <w:sz w:val="24"/>
                <w:szCs w:val="24"/>
              </w:rPr>
              <w:lastRenderedPageBreak/>
              <w:t>бой вкус (бе</w:t>
            </w:r>
            <w:r w:rsidRPr="00CC2F92">
              <w:rPr>
                <w:rFonts w:cs="Times New Roman"/>
                <w:sz w:val="24"/>
                <w:szCs w:val="24"/>
              </w:rPr>
              <w:t>з</w:t>
            </w:r>
            <w:r w:rsidRPr="00CC2F92">
              <w:rPr>
                <w:rFonts w:cs="Times New Roman"/>
                <w:sz w:val="24"/>
                <w:szCs w:val="24"/>
              </w:rPr>
              <w:t>граничный в</w:t>
            </w:r>
            <w:r w:rsidRPr="00CC2F92">
              <w:rPr>
                <w:rFonts w:cs="Times New Roman"/>
                <w:sz w:val="24"/>
                <w:szCs w:val="24"/>
              </w:rPr>
              <w:t>ы</w:t>
            </w:r>
            <w:r w:rsidRPr="00CC2F92">
              <w:rPr>
                <w:rFonts w:cs="Times New Roman"/>
                <w:sz w:val="24"/>
                <w:szCs w:val="24"/>
              </w:rPr>
              <w:t>бор, перс</w:t>
            </w:r>
            <w:r w:rsidRPr="00CC2F92">
              <w:rPr>
                <w:rFonts w:cs="Times New Roman"/>
                <w:sz w:val="24"/>
                <w:szCs w:val="24"/>
              </w:rPr>
              <w:t>о</w:t>
            </w:r>
            <w:r w:rsidRPr="00CC2F92">
              <w:rPr>
                <w:rFonts w:cs="Times New Roman"/>
                <w:sz w:val="24"/>
                <w:szCs w:val="24"/>
              </w:rPr>
              <w:t>нальные плей-листы). Музыкальное творчество в условиях ци</w:t>
            </w:r>
            <w:r w:rsidRPr="00CC2F92">
              <w:rPr>
                <w:rFonts w:cs="Times New Roman"/>
                <w:sz w:val="24"/>
                <w:szCs w:val="24"/>
              </w:rPr>
              <w:t>ф</w:t>
            </w:r>
            <w:r w:rsidRPr="00CC2F92">
              <w:rPr>
                <w:rFonts w:cs="Times New Roman"/>
                <w:sz w:val="24"/>
                <w:szCs w:val="24"/>
              </w:rPr>
              <w:t>ровой среды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573346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Поиск информации о способах сохранения и передачи музыки прежде и сейчас. </w:t>
            </w:r>
          </w:p>
          <w:p w14:paraId="5FAF64A8" w14:textId="77777777" w:rsidR="00416B7C" w:rsidRPr="00CC2F92" w:rsidRDefault="00416B7C" w:rsidP="00CC2F92">
            <w:pPr>
              <w:pStyle w:val="aff3"/>
              <w:rPr>
                <w:rFonts w:cs="Times New Roman"/>
                <w:sz w:val="24"/>
                <w:szCs w:val="24"/>
              </w:rPr>
            </w:pPr>
            <w:r w:rsidRPr="00CC2F92">
              <w:rPr>
                <w:rFonts w:cs="Times New Roman"/>
                <w:sz w:val="24"/>
                <w:szCs w:val="24"/>
              </w:rPr>
              <w:t>Просмотр музыкального клипа популярного исполнителя. Анализ его художественного о</w:t>
            </w:r>
            <w:r w:rsidRPr="00CC2F92">
              <w:rPr>
                <w:rFonts w:cs="Times New Roman"/>
                <w:sz w:val="24"/>
                <w:szCs w:val="24"/>
              </w:rPr>
              <w:t>б</w:t>
            </w:r>
            <w:r w:rsidRPr="00CC2F92">
              <w:rPr>
                <w:rFonts w:cs="Times New Roman"/>
                <w:sz w:val="24"/>
                <w:szCs w:val="24"/>
              </w:rPr>
              <w:t xml:space="preserve">раза, стиля, выразительных средств. </w:t>
            </w:r>
          </w:p>
          <w:p w14:paraId="66B5753E"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популярной совр</w:t>
            </w:r>
            <w:r w:rsidRPr="00CC2F92">
              <w:rPr>
                <w:rFonts w:cs="Times New Roman"/>
                <w:sz w:val="24"/>
                <w:szCs w:val="24"/>
              </w:rPr>
              <w:t>е</w:t>
            </w:r>
            <w:r w:rsidRPr="00CC2F92">
              <w:rPr>
                <w:rFonts w:cs="Times New Roman"/>
                <w:sz w:val="24"/>
                <w:szCs w:val="24"/>
              </w:rPr>
              <w:lastRenderedPageBreak/>
              <w:t>менной песни.</w:t>
            </w:r>
          </w:p>
          <w:p w14:paraId="5A5FC129"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2682227B" w14:textId="77777777" w:rsidR="00416B7C" w:rsidRPr="00CC2F92" w:rsidRDefault="00416B7C" w:rsidP="00CC2F92">
            <w:pPr>
              <w:pStyle w:val="aff3"/>
              <w:rPr>
                <w:rFonts w:cs="Times New Roman"/>
                <w:sz w:val="24"/>
                <w:szCs w:val="24"/>
              </w:rPr>
            </w:pPr>
            <w:r w:rsidRPr="00CC2F92">
              <w:rPr>
                <w:rFonts w:cs="Times New Roman"/>
                <w:sz w:val="24"/>
                <w:szCs w:val="24"/>
              </w:rPr>
              <w:t>Проведение социального опроса о роли и месте музыки в жизни современного человека.</w:t>
            </w:r>
          </w:p>
          <w:p w14:paraId="69718154" w14:textId="77777777" w:rsidR="00416B7C" w:rsidRPr="00CC2F92" w:rsidRDefault="00416B7C" w:rsidP="00CC2F92">
            <w:pPr>
              <w:pStyle w:val="aff3"/>
              <w:rPr>
                <w:rFonts w:cs="Times New Roman"/>
                <w:sz w:val="24"/>
                <w:szCs w:val="24"/>
              </w:rPr>
            </w:pPr>
            <w:r w:rsidRPr="00CC2F92">
              <w:rPr>
                <w:rFonts w:cs="Times New Roman"/>
                <w:sz w:val="24"/>
                <w:szCs w:val="24"/>
              </w:rPr>
              <w:t>Создание собственного музыкального клипа</w:t>
            </w:r>
          </w:p>
        </w:tc>
      </w:tr>
    </w:tbl>
    <w:p w14:paraId="112AD886" w14:textId="77777777" w:rsidR="00416B7C" w:rsidRPr="00CC2F92" w:rsidRDefault="00416B7C" w:rsidP="00CC2F92">
      <w:pPr>
        <w:pStyle w:val="a8"/>
        <w:rPr>
          <w:rFonts w:cs="Times New Roman"/>
          <w:sz w:val="24"/>
          <w:szCs w:val="24"/>
        </w:rPr>
      </w:pPr>
    </w:p>
    <w:p w14:paraId="33C14E65" w14:textId="77777777" w:rsidR="00D85A7A" w:rsidRPr="00CC2F92" w:rsidRDefault="00D85A7A" w:rsidP="00CC2F92">
      <w:pPr>
        <w:pStyle w:val="a8"/>
        <w:rPr>
          <w:rFonts w:cs="Times New Roman"/>
          <w:sz w:val="24"/>
          <w:szCs w:val="24"/>
        </w:rPr>
        <w:sectPr w:rsidR="00D85A7A" w:rsidRPr="00CC2F92" w:rsidSect="0073573A">
          <w:footnotePr>
            <w:numRestart w:val="eachPage"/>
          </w:footnotePr>
          <w:pgSz w:w="12019" w:h="7824" w:orient="landscape"/>
          <w:pgMar w:top="794" w:right="737" w:bottom="794" w:left="1134" w:header="720" w:footer="510" w:gutter="0"/>
          <w:cols w:space="720"/>
          <w:noEndnote/>
          <w:titlePg/>
          <w:docGrid w:linePitch="272"/>
        </w:sectPr>
      </w:pPr>
    </w:p>
    <w:p w14:paraId="3921C646" w14:textId="360217EF" w:rsidR="00416B7C" w:rsidRPr="00CC2F92" w:rsidRDefault="00002BCE" w:rsidP="00CC2F92">
      <w:pPr>
        <w:pStyle w:val="aff3"/>
        <w:rPr>
          <w:rFonts w:cs="Times New Roman"/>
          <w:b/>
          <w:sz w:val="24"/>
          <w:szCs w:val="24"/>
        </w:rPr>
      </w:pPr>
      <w:r w:rsidRPr="00CC2F92">
        <w:rPr>
          <w:rFonts w:cs="Times New Roman"/>
          <w:b/>
          <w:sz w:val="24"/>
          <w:szCs w:val="24"/>
        </w:rPr>
        <w:lastRenderedPageBreak/>
        <w:t>2.1.17</w:t>
      </w:r>
      <w:r w:rsidR="00416B7C" w:rsidRPr="00CC2F92">
        <w:rPr>
          <w:rFonts w:cs="Times New Roman"/>
          <w:b/>
          <w:sz w:val="24"/>
          <w:szCs w:val="24"/>
        </w:rPr>
        <w:t> </w:t>
      </w:r>
      <w:r w:rsidR="00416B7C" w:rsidRPr="00CC2F92">
        <w:rPr>
          <w:rFonts w:cs="Times New Roman"/>
          <w:b/>
          <w:sz w:val="24"/>
          <w:szCs w:val="24"/>
        </w:rPr>
        <w:t>ТЕХНОЛОГИЯ</w:t>
      </w:r>
    </w:p>
    <w:p w14:paraId="456F5698" w14:textId="77777777" w:rsidR="00416B7C" w:rsidRPr="00CC2F92" w:rsidRDefault="00416B7C" w:rsidP="00CC2F92">
      <w:pPr>
        <w:pStyle w:val="aff3"/>
        <w:rPr>
          <w:rFonts w:cs="Times New Roman"/>
          <w:sz w:val="24"/>
          <w:szCs w:val="24"/>
        </w:rPr>
      </w:pPr>
      <w:r w:rsidRPr="00CC2F92">
        <w:rPr>
          <w:rFonts w:cs="Times New Roman"/>
          <w:sz w:val="24"/>
          <w:szCs w:val="24"/>
        </w:rPr>
        <w:t>Научный, общекультурный и образовательный контекст технологии</w:t>
      </w:r>
    </w:p>
    <w:p w14:paraId="5B59DFF5" w14:textId="77777777" w:rsidR="00416B7C" w:rsidRPr="00CC2F92" w:rsidRDefault="00416B7C" w:rsidP="00CC2F92">
      <w:pPr>
        <w:pStyle w:val="aff3"/>
        <w:rPr>
          <w:rFonts w:cs="Times New Roman"/>
          <w:sz w:val="24"/>
          <w:szCs w:val="24"/>
        </w:rPr>
      </w:pPr>
      <w:r w:rsidRPr="00CC2F92">
        <w:rPr>
          <w:rFonts w:cs="Times New Roman"/>
          <w:sz w:val="24"/>
          <w:szCs w:val="24"/>
        </w:rPr>
        <w:t>Фундаментальной задачей общего образования является</w:t>
      </w:r>
      <w:r w:rsidR="00571787" w:rsidRPr="00CC2F92">
        <w:rPr>
          <w:rFonts w:cs="Times New Roman"/>
          <w:sz w:val="24"/>
          <w:szCs w:val="24"/>
        </w:rPr>
        <w:t xml:space="preserve"> </w:t>
      </w:r>
      <w:r w:rsidRPr="00CC2F92">
        <w:rPr>
          <w:rFonts w:cs="Times New Roman"/>
          <w:sz w:val="24"/>
          <w:szCs w:val="24"/>
        </w:rPr>
        <w:t xml:space="preserve">освоение учащимися наиболее значимых аспектов реальности. К таким аспектам, несомненно, относится и преобразовательная деятельность человека. </w:t>
      </w:r>
    </w:p>
    <w:p w14:paraId="21F19292" w14:textId="77777777" w:rsidR="00416B7C" w:rsidRPr="00CC2F92" w:rsidRDefault="00416B7C" w:rsidP="00CC2F92">
      <w:pPr>
        <w:pStyle w:val="aff3"/>
        <w:rPr>
          <w:rFonts w:cs="Times New Roman"/>
          <w:sz w:val="24"/>
          <w:szCs w:val="24"/>
        </w:rPr>
      </w:pPr>
      <w:r w:rsidRPr="00CC2F92">
        <w:rPr>
          <w:rFonts w:cs="Times New Roman"/>
          <w:sz w:val="24"/>
          <w:szCs w:val="24"/>
        </w:rPr>
        <w:t>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w:t>
      </w:r>
      <w:r w:rsidRPr="00CC2F92">
        <w:rPr>
          <w:rFonts w:cs="Times New Roman"/>
          <w:sz w:val="24"/>
          <w:szCs w:val="24"/>
        </w:rPr>
        <w:t>ь</w:t>
      </w:r>
      <w:r w:rsidRPr="00CC2F92">
        <w:rPr>
          <w:rFonts w:cs="Times New Roman"/>
          <w:sz w:val="24"/>
          <w:szCs w:val="24"/>
        </w:rPr>
        <w:t>ность стала приобретать с развитием машинного производства и связанных с ним изменений в интеллектуал</w:t>
      </w:r>
      <w:r w:rsidRPr="00CC2F92">
        <w:rPr>
          <w:rFonts w:cs="Times New Roman"/>
          <w:sz w:val="24"/>
          <w:szCs w:val="24"/>
        </w:rPr>
        <w:t>ь</w:t>
      </w:r>
      <w:r w:rsidRPr="00CC2F92">
        <w:rPr>
          <w:rFonts w:cs="Times New Roman"/>
          <w:sz w:val="24"/>
          <w:szCs w:val="24"/>
        </w:rPr>
        <w:t xml:space="preserve">ной и практической деятельности человека. </w:t>
      </w:r>
    </w:p>
    <w:p w14:paraId="4B90B957" w14:textId="77777777" w:rsidR="00416B7C" w:rsidRPr="00CC2F92" w:rsidRDefault="00416B7C" w:rsidP="00CC2F92">
      <w:pPr>
        <w:pStyle w:val="aff3"/>
        <w:rPr>
          <w:rFonts w:cs="Times New Roman"/>
          <w:sz w:val="24"/>
          <w:szCs w:val="24"/>
        </w:rPr>
      </w:pPr>
      <w:r w:rsidRPr="00CC2F92">
        <w:rPr>
          <w:rFonts w:cs="Times New Roman"/>
          <w:sz w:val="24"/>
          <w:szCs w:val="24"/>
        </w:rPr>
        <w:t>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w:t>
      </w:r>
      <w:r w:rsidRPr="00CC2F92">
        <w:rPr>
          <w:rFonts w:cs="Times New Roman"/>
          <w:sz w:val="24"/>
          <w:szCs w:val="24"/>
        </w:rPr>
        <w:t>н</w:t>
      </w:r>
      <w:r w:rsidRPr="00CC2F92">
        <w:rPr>
          <w:rFonts w:cs="Times New Roman"/>
          <w:sz w:val="24"/>
          <w:szCs w:val="24"/>
        </w:rPr>
        <w:t>дустриального общества. Оно сохранило и умножило свою значимость в информационном общ</w:t>
      </w:r>
      <w:r w:rsidRPr="00CC2F92">
        <w:rPr>
          <w:rFonts w:cs="Times New Roman"/>
          <w:sz w:val="24"/>
          <w:szCs w:val="24"/>
        </w:rPr>
        <w:t>е</w:t>
      </w:r>
      <w:r w:rsidRPr="00CC2F92">
        <w:rPr>
          <w:rFonts w:cs="Times New Roman"/>
          <w:sz w:val="24"/>
          <w:szCs w:val="24"/>
        </w:rPr>
        <w:t xml:space="preserve">стве. </w:t>
      </w:r>
    </w:p>
    <w:p w14:paraId="0A231154" w14:textId="77777777" w:rsidR="00416B7C" w:rsidRPr="00CC2F92" w:rsidRDefault="00416B7C" w:rsidP="00CC2F92">
      <w:pPr>
        <w:pStyle w:val="aff3"/>
        <w:rPr>
          <w:rFonts w:cs="Times New Roman"/>
          <w:sz w:val="24"/>
          <w:szCs w:val="24"/>
        </w:rPr>
      </w:pPr>
      <w:r w:rsidRPr="00CC2F92">
        <w:rPr>
          <w:rFonts w:cs="Times New Roman"/>
          <w:sz w:val="24"/>
          <w:szCs w:val="24"/>
        </w:rPr>
        <w:t>Стержнем названной концепции является технология как логическое развитие «метода» в сл</w:t>
      </w:r>
      <w:r w:rsidRPr="00CC2F92">
        <w:rPr>
          <w:rFonts w:cs="Times New Roman"/>
          <w:sz w:val="24"/>
          <w:szCs w:val="24"/>
        </w:rPr>
        <w:t>е</w:t>
      </w:r>
      <w:r w:rsidRPr="00CC2F92">
        <w:rPr>
          <w:rFonts w:cs="Times New Roman"/>
          <w:sz w:val="24"/>
          <w:szCs w:val="24"/>
        </w:rPr>
        <w:t xml:space="preserve">дующих аспектах: </w:t>
      </w:r>
    </w:p>
    <w:p w14:paraId="7E5C8B5E" w14:textId="77777777" w:rsidR="00416B7C" w:rsidRPr="00CC2F92" w:rsidRDefault="00416B7C" w:rsidP="00CC2F92">
      <w:pPr>
        <w:pStyle w:val="aff3"/>
        <w:rPr>
          <w:rFonts w:cs="Times New Roman"/>
          <w:sz w:val="24"/>
          <w:szCs w:val="24"/>
        </w:rPr>
      </w:pPr>
      <w:r w:rsidRPr="00CC2F92">
        <w:rPr>
          <w:rFonts w:cs="Times New Roman"/>
          <w:sz w:val="24"/>
          <w:szCs w:val="24"/>
        </w:rPr>
        <w:t>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w:t>
      </w:r>
      <w:r w:rsidRPr="00CC2F92">
        <w:rPr>
          <w:rFonts w:cs="Times New Roman"/>
          <w:sz w:val="24"/>
          <w:szCs w:val="24"/>
        </w:rPr>
        <w:t>е</w:t>
      </w:r>
      <w:r w:rsidRPr="00CC2F92">
        <w:rPr>
          <w:rFonts w:cs="Times New Roman"/>
          <w:sz w:val="24"/>
          <w:szCs w:val="24"/>
        </w:rPr>
        <w:t xml:space="preserve">зультатах; </w:t>
      </w:r>
    </w:p>
    <w:p w14:paraId="3F5B9CC5" w14:textId="77777777" w:rsidR="00416B7C" w:rsidRPr="00CC2F92" w:rsidRDefault="00416B7C" w:rsidP="00CC2F92">
      <w:pPr>
        <w:pStyle w:val="aff3"/>
        <w:rPr>
          <w:rFonts w:cs="Times New Roman"/>
          <w:sz w:val="24"/>
          <w:szCs w:val="24"/>
        </w:rPr>
      </w:pPr>
      <w:r w:rsidRPr="00CC2F92">
        <w:rPr>
          <w:rFonts w:cs="Times New Roman"/>
          <w:sz w:val="24"/>
          <w:szCs w:val="24"/>
        </w:rPr>
        <w:t>открывается принципиальная возможность автоматизации процессов изготовления изделий (что постепенно распростр</w:t>
      </w:r>
      <w:r w:rsidRPr="00CC2F92">
        <w:rPr>
          <w:rFonts w:cs="Times New Roman"/>
          <w:sz w:val="24"/>
          <w:szCs w:val="24"/>
        </w:rPr>
        <w:t>а</w:t>
      </w:r>
      <w:r w:rsidRPr="00CC2F92">
        <w:rPr>
          <w:rFonts w:cs="Times New Roman"/>
          <w:sz w:val="24"/>
          <w:szCs w:val="24"/>
        </w:rPr>
        <w:t xml:space="preserve">няется практически на все аспекты человеческой жизни). </w:t>
      </w:r>
    </w:p>
    <w:p w14:paraId="389A02B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 </w:t>
      </w:r>
    </w:p>
    <w:p w14:paraId="0766F575" w14:textId="77777777" w:rsidR="00416B7C" w:rsidRPr="00CC2F92" w:rsidRDefault="00416B7C" w:rsidP="00CC2F92">
      <w:pPr>
        <w:pStyle w:val="aff3"/>
        <w:rPr>
          <w:rFonts w:cs="Times New Roman"/>
          <w:sz w:val="24"/>
          <w:szCs w:val="24"/>
        </w:rPr>
      </w:pPr>
      <w:r w:rsidRPr="00CC2F92">
        <w:rPr>
          <w:rFonts w:cs="Times New Roman"/>
          <w:sz w:val="24"/>
          <w:szCs w:val="24"/>
        </w:rPr>
        <w:t>В ХХ веке сущность технологии была осмыслена в различных плоскостях:</w:t>
      </w:r>
    </w:p>
    <w:p w14:paraId="13E34E37" w14:textId="77777777" w:rsidR="00416B7C" w:rsidRPr="00CC2F92" w:rsidRDefault="00416B7C" w:rsidP="00CC2F92">
      <w:pPr>
        <w:pStyle w:val="aff3"/>
        <w:rPr>
          <w:rFonts w:cs="Times New Roman"/>
          <w:sz w:val="24"/>
          <w:szCs w:val="24"/>
        </w:rPr>
      </w:pPr>
      <w:r w:rsidRPr="00CC2F92">
        <w:rPr>
          <w:rFonts w:cs="Times New Roman"/>
          <w:sz w:val="24"/>
          <w:szCs w:val="24"/>
        </w:rPr>
        <w:t>были выделены структуры, родственные понятию технол</w:t>
      </w:r>
      <w:r w:rsidRPr="00CC2F92">
        <w:rPr>
          <w:rFonts w:cs="Times New Roman"/>
          <w:sz w:val="24"/>
          <w:szCs w:val="24"/>
        </w:rPr>
        <w:t>о</w:t>
      </w:r>
      <w:r w:rsidRPr="00CC2F92">
        <w:rPr>
          <w:rFonts w:cs="Times New Roman"/>
          <w:sz w:val="24"/>
          <w:szCs w:val="24"/>
        </w:rPr>
        <w:t xml:space="preserve">гии, прежде всего, понятие алгоритма; </w:t>
      </w:r>
    </w:p>
    <w:p w14:paraId="123C5D1D" w14:textId="77777777" w:rsidR="00416B7C" w:rsidRPr="00CC2F92" w:rsidRDefault="00416B7C" w:rsidP="00CC2F92">
      <w:pPr>
        <w:pStyle w:val="aff3"/>
        <w:rPr>
          <w:rFonts w:cs="Times New Roman"/>
          <w:sz w:val="24"/>
          <w:szCs w:val="24"/>
        </w:rPr>
      </w:pPr>
      <w:r w:rsidRPr="00CC2F92">
        <w:rPr>
          <w:rFonts w:cs="Times New Roman"/>
          <w:sz w:val="24"/>
          <w:szCs w:val="24"/>
        </w:rPr>
        <w:t>проанализирован феномен зарождающегося технологич</w:t>
      </w:r>
      <w:r w:rsidRPr="00CC2F92">
        <w:rPr>
          <w:rFonts w:cs="Times New Roman"/>
          <w:sz w:val="24"/>
          <w:szCs w:val="24"/>
        </w:rPr>
        <w:t>е</w:t>
      </w:r>
      <w:r w:rsidRPr="00CC2F92">
        <w:rPr>
          <w:rFonts w:cs="Times New Roman"/>
          <w:sz w:val="24"/>
          <w:szCs w:val="24"/>
        </w:rPr>
        <w:t>ского общества;</w:t>
      </w:r>
    </w:p>
    <w:p w14:paraId="30CCDFCD" w14:textId="77777777" w:rsidR="00416B7C" w:rsidRPr="00CC2F92" w:rsidRDefault="00416B7C" w:rsidP="00CC2F92">
      <w:pPr>
        <w:pStyle w:val="aff3"/>
        <w:rPr>
          <w:rFonts w:cs="Times New Roman"/>
          <w:sz w:val="24"/>
          <w:szCs w:val="24"/>
        </w:rPr>
      </w:pPr>
      <w:r w:rsidRPr="00CC2F92">
        <w:rPr>
          <w:rFonts w:cs="Times New Roman"/>
          <w:sz w:val="24"/>
          <w:szCs w:val="24"/>
        </w:rPr>
        <w:t>исследованы социальные аспекты технологии.</w:t>
      </w:r>
    </w:p>
    <w:p w14:paraId="3EB29324"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w:t>
      </w:r>
      <w:r w:rsidRPr="00CC2F92">
        <w:rPr>
          <w:rFonts w:cs="Times New Roman"/>
          <w:sz w:val="24"/>
          <w:szCs w:val="24"/>
        </w:rPr>
        <w:t>о</w:t>
      </w:r>
      <w:r w:rsidRPr="00CC2F92">
        <w:rPr>
          <w:rFonts w:cs="Times New Roman"/>
          <w:sz w:val="24"/>
          <w:szCs w:val="24"/>
        </w:rPr>
        <w:t>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w:t>
      </w:r>
      <w:r w:rsidRPr="00CC2F92">
        <w:rPr>
          <w:rFonts w:cs="Times New Roman"/>
          <w:sz w:val="24"/>
          <w:szCs w:val="24"/>
        </w:rPr>
        <w:t>о</w:t>
      </w:r>
      <w:r w:rsidRPr="00CC2F92">
        <w:rPr>
          <w:rFonts w:cs="Times New Roman"/>
          <w:sz w:val="24"/>
          <w:szCs w:val="24"/>
        </w:rPr>
        <w:t>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w:t>
      </w:r>
      <w:r w:rsidRPr="00CC2F92">
        <w:rPr>
          <w:rFonts w:cs="Times New Roman"/>
          <w:sz w:val="24"/>
          <w:szCs w:val="24"/>
        </w:rPr>
        <w:t>е</w:t>
      </w:r>
      <w:r w:rsidRPr="00CC2F92">
        <w:rPr>
          <w:rFonts w:cs="Times New Roman"/>
          <w:sz w:val="24"/>
          <w:szCs w:val="24"/>
        </w:rPr>
        <w:t>ственно новые черты. Возникло понятие «цифровой эконом</w:t>
      </w:r>
      <w:r w:rsidRPr="00CC2F92">
        <w:rPr>
          <w:rFonts w:cs="Times New Roman"/>
          <w:sz w:val="24"/>
          <w:szCs w:val="24"/>
        </w:rPr>
        <w:t>и</w:t>
      </w:r>
      <w:r w:rsidRPr="00CC2F92">
        <w:rPr>
          <w:rFonts w:cs="Times New Roman"/>
          <w:sz w:val="24"/>
          <w:szCs w:val="24"/>
        </w:rPr>
        <w:t>ки», что подразумевает превращение информации в важнейшую экономическую категорию, быстрое развитие информационн</w:t>
      </w:r>
      <w:r w:rsidRPr="00CC2F92">
        <w:rPr>
          <w:rFonts w:cs="Times New Roman"/>
          <w:sz w:val="24"/>
          <w:szCs w:val="24"/>
        </w:rPr>
        <w:t>о</w:t>
      </w:r>
      <w:r w:rsidRPr="00CC2F92">
        <w:rPr>
          <w:rFonts w:cs="Times New Roman"/>
          <w:sz w:val="24"/>
          <w:szCs w:val="24"/>
        </w:rPr>
        <w:t>го бизнеса и рынка. Появились и интенсивно развиваются новые технологии: облачные, аддитивные, квант</w:t>
      </w:r>
      <w:r w:rsidRPr="00CC2F92">
        <w:rPr>
          <w:rFonts w:cs="Times New Roman"/>
          <w:sz w:val="24"/>
          <w:szCs w:val="24"/>
        </w:rPr>
        <w:t>о</w:t>
      </w:r>
      <w:r w:rsidRPr="00CC2F92">
        <w:rPr>
          <w:rFonts w:cs="Times New Roman"/>
          <w:sz w:val="24"/>
          <w:szCs w:val="24"/>
        </w:rPr>
        <w:t>вые и пр. Однако цифровая революция (её часто называют третьей революцией) является только прелюдией к новой, более масштабной че</w:t>
      </w:r>
      <w:r w:rsidRPr="00CC2F92">
        <w:rPr>
          <w:rFonts w:cs="Times New Roman"/>
          <w:sz w:val="24"/>
          <w:szCs w:val="24"/>
        </w:rPr>
        <w:t>т</w:t>
      </w:r>
      <w:r w:rsidRPr="00CC2F92">
        <w:rPr>
          <w:rFonts w:cs="Times New Roman"/>
          <w:sz w:val="24"/>
          <w:szCs w:val="24"/>
        </w:rPr>
        <w:t>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14:paraId="63C3937C" w14:textId="77777777" w:rsidR="00416B7C" w:rsidRPr="00CC2F92" w:rsidRDefault="00416B7C" w:rsidP="00CC2F92">
      <w:pPr>
        <w:pStyle w:val="aff3"/>
        <w:rPr>
          <w:rFonts w:cs="Times New Roman"/>
          <w:sz w:val="24"/>
          <w:szCs w:val="24"/>
        </w:rPr>
      </w:pPr>
      <w:r w:rsidRPr="00CC2F92">
        <w:rPr>
          <w:rFonts w:cs="Times New Roman"/>
          <w:sz w:val="24"/>
          <w:szCs w:val="24"/>
        </w:rPr>
        <w:t>Цели и задачи изучения предметной области «Технология» в основном общем образовании</w:t>
      </w:r>
    </w:p>
    <w:p w14:paraId="60FDD9D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Основной </w:t>
      </w:r>
      <w:r w:rsidRPr="00CC2F92">
        <w:rPr>
          <w:rStyle w:val="Bold"/>
          <w:rFonts w:cs="Times New Roman"/>
          <w:sz w:val="24"/>
          <w:szCs w:val="24"/>
        </w:rPr>
        <w:t>целью</w:t>
      </w:r>
      <w:r w:rsidRPr="00CC2F92">
        <w:rPr>
          <w:rFonts w:cs="Times New Roman"/>
          <w:sz w:val="24"/>
          <w:szCs w:val="24"/>
        </w:rPr>
        <w:t xml:space="preserve"> освоения предметной области «Технология» является формирование технол</w:t>
      </w:r>
      <w:r w:rsidRPr="00CC2F92">
        <w:rPr>
          <w:rFonts w:cs="Times New Roman"/>
          <w:sz w:val="24"/>
          <w:szCs w:val="24"/>
        </w:rPr>
        <w:t>о</w:t>
      </w:r>
      <w:r w:rsidRPr="00CC2F92">
        <w:rPr>
          <w:rFonts w:cs="Times New Roman"/>
          <w:sz w:val="24"/>
          <w:szCs w:val="24"/>
        </w:rPr>
        <w:t>гической грамотности, глобальных компетенций, творческого мышления, необходимых для пер</w:t>
      </w:r>
      <w:r w:rsidRPr="00CC2F92">
        <w:rPr>
          <w:rFonts w:cs="Times New Roman"/>
          <w:sz w:val="24"/>
          <w:szCs w:val="24"/>
        </w:rPr>
        <w:t>е</w:t>
      </w:r>
      <w:r w:rsidRPr="00CC2F92">
        <w:rPr>
          <w:rFonts w:cs="Times New Roman"/>
          <w:sz w:val="24"/>
          <w:szCs w:val="24"/>
        </w:rPr>
        <w:t>хода к новым приоритетам научно-технологического развития Российской Федерации.</w:t>
      </w:r>
    </w:p>
    <w:p w14:paraId="059B9049"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Задачами</w:t>
      </w:r>
      <w:r w:rsidRPr="00CC2F92">
        <w:rPr>
          <w:rFonts w:cs="Times New Roman"/>
          <w:sz w:val="24"/>
          <w:szCs w:val="24"/>
        </w:rPr>
        <w:t xml:space="preserve"> курса технологии являются: </w:t>
      </w:r>
    </w:p>
    <w:p w14:paraId="3BFAFF4F" w14:textId="77777777" w:rsidR="00416B7C" w:rsidRPr="00CC2F92" w:rsidRDefault="00416B7C" w:rsidP="00CC2F92">
      <w:pPr>
        <w:pStyle w:val="aff3"/>
        <w:rPr>
          <w:rFonts w:cs="Times New Roman"/>
          <w:sz w:val="24"/>
          <w:szCs w:val="24"/>
        </w:rPr>
      </w:pPr>
      <w:r w:rsidRPr="00CC2F92">
        <w:rPr>
          <w:rFonts w:cs="Times New Roman"/>
          <w:sz w:val="24"/>
          <w:szCs w:val="24"/>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14:paraId="27215BC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овладение трудовыми умениями и необходимыми технологическими знаниями по преобразов</w:t>
      </w:r>
      <w:r w:rsidRPr="00CC2F92">
        <w:rPr>
          <w:rFonts w:cs="Times New Roman"/>
          <w:sz w:val="24"/>
          <w:szCs w:val="24"/>
        </w:rPr>
        <w:t>а</w:t>
      </w:r>
      <w:r w:rsidRPr="00CC2F92">
        <w:rPr>
          <w:rFonts w:cs="Times New Roman"/>
          <w:sz w:val="24"/>
          <w:szCs w:val="24"/>
        </w:rPr>
        <w:t>нию материи, энергии и информации в соответствии с поставленными целями, исходя из эконом</w:t>
      </w:r>
      <w:r w:rsidRPr="00CC2F92">
        <w:rPr>
          <w:rFonts w:cs="Times New Roman"/>
          <w:sz w:val="24"/>
          <w:szCs w:val="24"/>
        </w:rPr>
        <w:t>и</w:t>
      </w:r>
      <w:r w:rsidRPr="00CC2F92">
        <w:rPr>
          <w:rFonts w:cs="Times New Roman"/>
          <w:sz w:val="24"/>
          <w:szCs w:val="24"/>
        </w:rPr>
        <w:t>ческих, социальных, экологических, эстетических критериев, а также критериев личной и общ</w:t>
      </w:r>
      <w:r w:rsidRPr="00CC2F92">
        <w:rPr>
          <w:rFonts w:cs="Times New Roman"/>
          <w:sz w:val="24"/>
          <w:szCs w:val="24"/>
        </w:rPr>
        <w:t>е</w:t>
      </w:r>
      <w:r w:rsidRPr="00CC2F92">
        <w:rPr>
          <w:rFonts w:cs="Times New Roman"/>
          <w:sz w:val="24"/>
          <w:szCs w:val="24"/>
        </w:rPr>
        <w:t>ственной бе</w:t>
      </w:r>
      <w:r w:rsidRPr="00CC2F92">
        <w:rPr>
          <w:rFonts w:cs="Times New Roman"/>
          <w:sz w:val="24"/>
          <w:szCs w:val="24"/>
        </w:rPr>
        <w:t>з</w:t>
      </w:r>
      <w:r w:rsidRPr="00CC2F92">
        <w:rPr>
          <w:rFonts w:cs="Times New Roman"/>
          <w:sz w:val="24"/>
          <w:szCs w:val="24"/>
        </w:rPr>
        <w:t xml:space="preserve">опасности; </w:t>
      </w:r>
    </w:p>
    <w:p w14:paraId="45CAD89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культуры проектной и исследовательской деятельности, готовн</w:t>
      </w:r>
      <w:r w:rsidRPr="00CC2F92">
        <w:rPr>
          <w:rFonts w:cs="Times New Roman"/>
          <w:sz w:val="24"/>
          <w:szCs w:val="24"/>
        </w:rPr>
        <w:t>о</w:t>
      </w:r>
      <w:r w:rsidRPr="00CC2F92">
        <w:rPr>
          <w:rFonts w:cs="Times New Roman"/>
          <w:sz w:val="24"/>
          <w:szCs w:val="24"/>
        </w:rPr>
        <w:t>сти к предложению и ос</w:t>
      </w:r>
      <w:r w:rsidRPr="00CC2F92">
        <w:rPr>
          <w:rFonts w:cs="Times New Roman"/>
          <w:sz w:val="24"/>
          <w:szCs w:val="24"/>
        </w:rPr>
        <w:t>у</w:t>
      </w:r>
      <w:r w:rsidRPr="00CC2F92">
        <w:rPr>
          <w:rFonts w:cs="Times New Roman"/>
          <w:sz w:val="24"/>
          <w:szCs w:val="24"/>
        </w:rPr>
        <w:t>ществлению новых технологических решений;</w:t>
      </w:r>
    </w:p>
    <w:p w14:paraId="11E3863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формирование у обучающихся навыка использования в трудовой деятельности цифровых и</w:t>
      </w:r>
      <w:r w:rsidRPr="00CC2F92">
        <w:rPr>
          <w:rFonts w:cs="Times New Roman"/>
          <w:spacing w:val="2"/>
          <w:sz w:val="24"/>
          <w:szCs w:val="24"/>
        </w:rPr>
        <w:t>н</w:t>
      </w:r>
      <w:r w:rsidRPr="00CC2F92">
        <w:rPr>
          <w:rFonts w:cs="Times New Roman"/>
          <w:spacing w:val="2"/>
          <w:sz w:val="24"/>
          <w:szCs w:val="24"/>
        </w:rPr>
        <w:t>струментов и программных сервисов, а также когнитивных инструментов и технол</w:t>
      </w:r>
      <w:r w:rsidRPr="00CC2F92">
        <w:rPr>
          <w:rFonts w:cs="Times New Roman"/>
          <w:spacing w:val="2"/>
          <w:sz w:val="24"/>
          <w:szCs w:val="24"/>
        </w:rPr>
        <w:t>о</w:t>
      </w:r>
      <w:r w:rsidRPr="00CC2F92">
        <w:rPr>
          <w:rFonts w:cs="Times New Roman"/>
          <w:spacing w:val="2"/>
          <w:sz w:val="24"/>
          <w:szCs w:val="24"/>
        </w:rPr>
        <w:t>гий;</w:t>
      </w:r>
    </w:p>
    <w:p w14:paraId="60A02399"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w:t>
      </w:r>
      <w:r w:rsidRPr="00CC2F92">
        <w:rPr>
          <w:rFonts w:cs="Times New Roman"/>
          <w:sz w:val="24"/>
          <w:szCs w:val="24"/>
        </w:rPr>
        <w:t>о</w:t>
      </w:r>
      <w:r w:rsidRPr="00CC2F92">
        <w:rPr>
          <w:rFonts w:cs="Times New Roman"/>
          <w:sz w:val="24"/>
          <w:szCs w:val="24"/>
        </w:rPr>
        <w:t>нальных предпочтений.</w:t>
      </w:r>
    </w:p>
    <w:p w14:paraId="7A8292F3" w14:textId="77777777" w:rsidR="00416B7C" w:rsidRPr="00CC2F92" w:rsidRDefault="00416B7C" w:rsidP="00CC2F92">
      <w:pPr>
        <w:pStyle w:val="aff3"/>
        <w:rPr>
          <w:rFonts w:cs="Times New Roman"/>
          <w:sz w:val="24"/>
          <w:szCs w:val="24"/>
        </w:rPr>
      </w:pPr>
      <w:r w:rsidRPr="00CC2F92">
        <w:rPr>
          <w:rFonts w:cs="Times New Roman"/>
          <w:sz w:val="24"/>
          <w:szCs w:val="24"/>
        </w:rPr>
        <w:t>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w:t>
      </w:r>
      <w:r w:rsidRPr="00CC2F92">
        <w:rPr>
          <w:rFonts w:cs="Times New Roman"/>
          <w:sz w:val="24"/>
          <w:szCs w:val="24"/>
        </w:rPr>
        <w:t>о</w:t>
      </w:r>
      <w:r w:rsidRPr="00CC2F92">
        <w:rPr>
          <w:rFonts w:cs="Times New Roman"/>
          <w:sz w:val="24"/>
          <w:szCs w:val="24"/>
        </w:rPr>
        <w:t>ектная деятельность в полном цикле: от формулирования проблемы и постановки конкретной з</w:t>
      </w:r>
      <w:r w:rsidRPr="00CC2F92">
        <w:rPr>
          <w:rFonts w:cs="Times New Roman"/>
          <w:sz w:val="24"/>
          <w:szCs w:val="24"/>
        </w:rPr>
        <w:t>а</w:t>
      </w:r>
      <w:r w:rsidRPr="00CC2F92">
        <w:rPr>
          <w:rFonts w:cs="Times New Roman"/>
          <w:sz w:val="24"/>
          <w:szCs w:val="24"/>
        </w:rPr>
        <w:t>дачи до получения ко</w:t>
      </w:r>
      <w:r w:rsidRPr="00CC2F92">
        <w:rPr>
          <w:rFonts w:cs="Times New Roman"/>
          <w:sz w:val="24"/>
          <w:szCs w:val="24"/>
        </w:rPr>
        <w:t>н</w:t>
      </w:r>
      <w:r w:rsidRPr="00CC2F92">
        <w:rPr>
          <w:rFonts w:cs="Times New Roman"/>
          <w:sz w:val="24"/>
          <w:szCs w:val="24"/>
        </w:rPr>
        <w:t>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w:t>
      </w:r>
      <w:r w:rsidRPr="00CC2F92">
        <w:rPr>
          <w:rFonts w:cs="Times New Roman"/>
          <w:sz w:val="24"/>
          <w:szCs w:val="24"/>
        </w:rPr>
        <w:t>е</w:t>
      </w:r>
      <w:r w:rsidRPr="00CC2F92">
        <w:rPr>
          <w:rFonts w:cs="Times New Roman"/>
          <w:sz w:val="24"/>
          <w:szCs w:val="24"/>
        </w:rPr>
        <w:t>ресы обучающихся. При этом разработка и реализация проекта должна осуществляться в опред</w:t>
      </w:r>
      <w:r w:rsidRPr="00CC2F92">
        <w:rPr>
          <w:rFonts w:cs="Times New Roman"/>
          <w:sz w:val="24"/>
          <w:szCs w:val="24"/>
        </w:rPr>
        <w:t>е</w:t>
      </w:r>
      <w:r w:rsidRPr="00CC2F92">
        <w:rPr>
          <w:rFonts w:cs="Times New Roman"/>
          <w:sz w:val="24"/>
          <w:szCs w:val="24"/>
        </w:rPr>
        <w:t xml:space="preserve">лённых масштабах, позволяющих реализовать исследовательскую деятельность и использовать знания, полученные обучающимися на других предметах. </w:t>
      </w:r>
    </w:p>
    <w:p w14:paraId="7E4C6378" w14:textId="77777777" w:rsidR="00416B7C" w:rsidRPr="00CC2F92" w:rsidRDefault="00416B7C" w:rsidP="00CC2F92">
      <w:pPr>
        <w:pStyle w:val="aff3"/>
        <w:rPr>
          <w:rFonts w:cs="Times New Roman"/>
          <w:sz w:val="24"/>
          <w:szCs w:val="24"/>
        </w:rPr>
      </w:pPr>
      <w:r w:rsidRPr="00CC2F92">
        <w:rPr>
          <w:rFonts w:cs="Times New Roman"/>
          <w:sz w:val="24"/>
          <w:szCs w:val="24"/>
        </w:rPr>
        <w:t xml:space="preserve">Важно подчеркнуть, что именно в технологии реализуются все аспекты фундаментальной для образования категории «знания», а именно: </w:t>
      </w:r>
    </w:p>
    <w:p w14:paraId="5390E1B6" w14:textId="77777777" w:rsidR="00416B7C" w:rsidRPr="00CC2F92" w:rsidRDefault="00416B7C" w:rsidP="00CC2F92">
      <w:pPr>
        <w:pStyle w:val="aff3"/>
        <w:rPr>
          <w:rFonts w:cs="Times New Roman"/>
          <w:sz w:val="24"/>
          <w:szCs w:val="24"/>
        </w:rPr>
      </w:pPr>
      <w:r w:rsidRPr="00CC2F92">
        <w:rPr>
          <w:rFonts w:cs="Times New Roman"/>
          <w:sz w:val="24"/>
          <w:szCs w:val="24"/>
        </w:rPr>
        <w:t>понятийное знание, которое складывается из набора понятий, характеризующих данную пре</w:t>
      </w:r>
      <w:r w:rsidRPr="00CC2F92">
        <w:rPr>
          <w:rFonts w:cs="Times New Roman"/>
          <w:sz w:val="24"/>
          <w:szCs w:val="24"/>
        </w:rPr>
        <w:t>д</w:t>
      </w:r>
      <w:r w:rsidRPr="00CC2F92">
        <w:rPr>
          <w:rFonts w:cs="Times New Roman"/>
          <w:sz w:val="24"/>
          <w:szCs w:val="24"/>
        </w:rPr>
        <w:t xml:space="preserve">метную область; </w:t>
      </w:r>
    </w:p>
    <w:p w14:paraId="782FEB57" w14:textId="77777777" w:rsidR="00416B7C" w:rsidRPr="00CC2F92" w:rsidRDefault="00416B7C" w:rsidP="00CC2F92">
      <w:pPr>
        <w:pStyle w:val="aff3"/>
        <w:rPr>
          <w:rFonts w:cs="Times New Roman"/>
          <w:sz w:val="24"/>
          <w:szCs w:val="24"/>
        </w:rPr>
      </w:pPr>
      <w:r w:rsidRPr="00CC2F92">
        <w:rPr>
          <w:rFonts w:cs="Times New Roman"/>
          <w:sz w:val="24"/>
          <w:szCs w:val="24"/>
        </w:rPr>
        <w:t>алгоритмическое (технологическое) знание — знание методов, технологий, приводящих к ж</w:t>
      </w:r>
      <w:r w:rsidRPr="00CC2F92">
        <w:rPr>
          <w:rFonts w:cs="Times New Roman"/>
          <w:sz w:val="24"/>
          <w:szCs w:val="24"/>
        </w:rPr>
        <w:t>е</w:t>
      </w:r>
      <w:r w:rsidRPr="00CC2F92">
        <w:rPr>
          <w:rFonts w:cs="Times New Roman"/>
          <w:sz w:val="24"/>
          <w:szCs w:val="24"/>
        </w:rPr>
        <w:t>лаемому результату при с</w:t>
      </w:r>
      <w:r w:rsidRPr="00CC2F92">
        <w:rPr>
          <w:rFonts w:cs="Times New Roman"/>
          <w:sz w:val="24"/>
          <w:szCs w:val="24"/>
        </w:rPr>
        <w:t>о</w:t>
      </w:r>
      <w:r w:rsidRPr="00CC2F92">
        <w:rPr>
          <w:rFonts w:cs="Times New Roman"/>
          <w:sz w:val="24"/>
          <w:szCs w:val="24"/>
        </w:rPr>
        <w:t xml:space="preserve">блюдении определённых условий; </w:t>
      </w:r>
    </w:p>
    <w:p w14:paraId="61645BD8" w14:textId="77777777" w:rsidR="00416B7C" w:rsidRPr="00CC2F92" w:rsidRDefault="00416B7C" w:rsidP="00CC2F92">
      <w:pPr>
        <w:pStyle w:val="aff3"/>
        <w:rPr>
          <w:rFonts w:cs="Times New Roman"/>
          <w:sz w:val="24"/>
          <w:szCs w:val="24"/>
        </w:rPr>
      </w:pPr>
      <w:r w:rsidRPr="00CC2F92">
        <w:rPr>
          <w:rFonts w:cs="Times New Roman"/>
          <w:sz w:val="24"/>
          <w:szCs w:val="24"/>
        </w:rPr>
        <w:t>предметное знание, складывающееся из знания и понимания сути законов и закономерностей, применяемых в той или иной предметной области;</w:t>
      </w:r>
    </w:p>
    <w:p w14:paraId="62245564" w14:textId="77777777" w:rsidR="00416B7C" w:rsidRPr="00CC2F92" w:rsidRDefault="00416B7C" w:rsidP="00CC2F92">
      <w:pPr>
        <w:pStyle w:val="aff3"/>
        <w:rPr>
          <w:rFonts w:cs="Times New Roman"/>
          <w:sz w:val="24"/>
          <w:szCs w:val="24"/>
        </w:rPr>
      </w:pPr>
      <w:r w:rsidRPr="00CC2F92">
        <w:rPr>
          <w:rFonts w:cs="Times New Roman"/>
          <w:sz w:val="24"/>
          <w:szCs w:val="24"/>
        </w:rPr>
        <w:t>методологическое знание — знание общих закономерностей изучаемых явлений и процессов.</w:t>
      </w:r>
    </w:p>
    <w:p w14:paraId="26ECDB0F" w14:textId="77777777" w:rsidR="00416B7C" w:rsidRPr="00CC2F92" w:rsidRDefault="00416B7C" w:rsidP="00CC2F92">
      <w:pPr>
        <w:pStyle w:val="aff3"/>
        <w:rPr>
          <w:rFonts w:cs="Times New Roman"/>
          <w:sz w:val="24"/>
          <w:szCs w:val="24"/>
        </w:rPr>
      </w:pPr>
      <w:r w:rsidRPr="00CC2F92">
        <w:rPr>
          <w:rFonts w:cs="Times New Roman"/>
          <w:sz w:val="24"/>
          <w:szCs w:val="24"/>
        </w:rPr>
        <w:t>Как и всякий общеобразовательный предмет, «Технология» отражает наиболее значимые аспекты действительности, к</w:t>
      </w:r>
      <w:r w:rsidRPr="00CC2F92">
        <w:rPr>
          <w:rFonts w:cs="Times New Roman"/>
          <w:sz w:val="24"/>
          <w:szCs w:val="24"/>
        </w:rPr>
        <w:t>о</w:t>
      </w:r>
      <w:r w:rsidRPr="00CC2F92">
        <w:rPr>
          <w:rFonts w:cs="Times New Roman"/>
          <w:sz w:val="24"/>
          <w:szCs w:val="24"/>
        </w:rPr>
        <w:t xml:space="preserve">торые состоят в следующем: </w:t>
      </w:r>
    </w:p>
    <w:p w14:paraId="679CA058" w14:textId="77777777" w:rsidR="00416B7C" w:rsidRPr="00CC2F92" w:rsidRDefault="00416B7C" w:rsidP="00CC2F92">
      <w:pPr>
        <w:pStyle w:val="aff3"/>
        <w:rPr>
          <w:rFonts w:cs="Times New Roman"/>
          <w:sz w:val="24"/>
          <w:szCs w:val="24"/>
        </w:rPr>
      </w:pPr>
      <w:r w:rsidRPr="00CC2F92">
        <w:rPr>
          <w:rFonts w:cs="Times New Roman"/>
          <w:sz w:val="24"/>
          <w:szCs w:val="24"/>
        </w:rPr>
        <w:t>технологизация всех сторон человеческой жизни и деятел</w:t>
      </w:r>
      <w:r w:rsidRPr="00CC2F92">
        <w:rPr>
          <w:rFonts w:cs="Times New Roman"/>
          <w:sz w:val="24"/>
          <w:szCs w:val="24"/>
        </w:rPr>
        <w:t>ь</w:t>
      </w:r>
      <w:r w:rsidRPr="00CC2F92">
        <w:rPr>
          <w:rFonts w:cs="Times New Roman"/>
          <w:sz w:val="24"/>
          <w:szCs w:val="24"/>
        </w:rPr>
        <w:t>ности является столь масштабной, что интуитивных предста</w:t>
      </w:r>
      <w:r w:rsidRPr="00CC2F92">
        <w:rPr>
          <w:rFonts w:cs="Times New Roman"/>
          <w:sz w:val="24"/>
          <w:szCs w:val="24"/>
        </w:rPr>
        <w:t>в</w:t>
      </w:r>
      <w:r w:rsidRPr="00CC2F92">
        <w:rPr>
          <w:rFonts w:cs="Times New Roman"/>
          <w:sz w:val="24"/>
          <w:szCs w:val="24"/>
        </w:rPr>
        <w:t>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14:paraId="7EC03E42" w14:textId="77777777" w:rsidR="00416B7C" w:rsidRPr="00CC2F92" w:rsidRDefault="00416B7C" w:rsidP="00CC2F92">
      <w:pPr>
        <w:pStyle w:val="aff3"/>
        <w:rPr>
          <w:rFonts w:cs="Times New Roman"/>
          <w:sz w:val="24"/>
          <w:szCs w:val="24"/>
        </w:rPr>
      </w:pPr>
      <w:r w:rsidRPr="00CC2F92">
        <w:rPr>
          <w:rFonts w:cs="Times New Roman"/>
          <w:sz w:val="24"/>
          <w:szCs w:val="24"/>
        </w:rPr>
        <w:t>уровень представления;</w:t>
      </w:r>
    </w:p>
    <w:p w14:paraId="30217891" w14:textId="77777777" w:rsidR="00416B7C" w:rsidRPr="00CC2F92" w:rsidRDefault="00416B7C" w:rsidP="00CC2F92">
      <w:pPr>
        <w:pStyle w:val="aff3"/>
        <w:rPr>
          <w:rFonts w:cs="Times New Roman"/>
          <w:sz w:val="24"/>
          <w:szCs w:val="24"/>
        </w:rPr>
      </w:pPr>
      <w:r w:rsidRPr="00CC2F92">
        <w:rPr>
          <w:rFonts w:cs="Times New Roman"/>
          <w:sz w:val="24"/>
          <w:szCs w:val="24"/>
        </w:rPr>
        <w:t>уровень пользователя;</w:t>
      </w:r>
    </w:p>
    <w:p w14:paraId="0F1B1FA1"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когнитивно-продуктивный уровень (создание технологий); </w:t>
      </w:r>
    </w:p>
    <w:p w14:paraId="1E992BD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 вся современная профессиональная деятельность, включая ручной труд, осущест</w:t>
      </w:r>
      <w:r w:rsidRPr="00CC2F92">
        <w:rPr>
          <w:rFonts w:cs="Times New Roman"/>
          <w:sz w:val="24"/>
          <w:szCs w:val="24"/>
        </w:rPr>
        <w:t>в</w:t>
      </w:r>
      <w:r w:rsidRPr="00CC2F92">
        <w:rPr>
          <w:rFonts w:cs="Times New Roman"/>
          <w:sz w:val="24"/>
          <w:szCs w:val="24"/>
        </w:rPr>
        <w:t>ляется с применением информационных и цифровых технологий, формирование навыков испол</w:t>
      </w:r>
      <w:r w:rsidRPr="00CC2F92">
        <w:rPr>
          <w:rFonts w:cs="Times New Roman"/>
          <w:sz w:val="24"/>
          <w:szCs w:val="24"/>
        </w:rPr>
        <w:t>ь</w:t>
      </w:r>
      <w:r w:rsidRPr="00CC2F92">
        <w:rPr>
          <w:rFonts w:cs="Times New Roman"/>
          <w:sz w:val="24"/>
          <w:szCs w:val="24"/>
        </w:rPr>
        <w:t>зования этих технологий при изготовлении и</w:t>
      </w:r>
      <w:r w:rsidRPr="00CC2F92">
        <w:rPr>
          <w:rFonts w:cs="Times New Roman"/>
          <w:sz w:val="24"/>
          <w:szCs w:val="24"/>
        </w:rPr>
        <w:t>з</w:t>
      </w:r>
      <w:r w:rsidRPr="00CC2F92">
        <w:rPr>
          <w:rFonts w:cs="Times New Roman"/>
          <w:sz w:val="24"/>
          <w:szCs w:val="24"/>
        </w:rPr>
        <w:t xml:space="preserve">делий становится важной задачей в курсе технологии; </w:t>
      </w:r>
    </w:p>
    <w:p w14:paraId="7534CF51" w14:textId="77777777" w:rsidR="00416B7C" w:rsidRPr="00CC2F92" w:rsidRDefault="00416B7C" w:rsidP="00CC2F92">
      <w:pPr>
        <w:pStyle w:val="aff3"/>
        <w:rPr>
          <w:rFonts w:cs="Times New Roman"/>
          <w:sz w:val="24"/>
          <w:szCs w:val="24"/>
        </w:rPr>
      </w:pPr>
      <w:r w:rsidRPr="00CC2F92">
        <w:rPr>
          <w:rFonts w:cs="Times New Roman"/>
          <w:sz w:val="24"/>
          <w:szCs w:val="24"/>
        </w:rPr>
        <w:t>появление феномена «больших данных» оказывает сущ</w:t>
      </w:r>
      <w:r w:rsidRPr="00CC2F92">
        <w:rPr>
          <w:rFonts w:cs="Times New Roman"/>
          <w:sz w:val="24"/>
          <w:szCs w:val="24"/>
        </w:rPr>
        <w:t>е</w:t>
      </w:r>
      <w:r w:rsidRPr="00CC2F92">
        <w:rPr>
          <w:rFonts w:cs="Times New Roman"/>
          <w:sz w:val="24"/>
          <w:szCs w:val="24"/>
        </w:rPr>
        <w:t>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14:paraId="0602574E" w14:textId="77777777" w:rsidR="00416B7C" w:rsidRPr="00CC2F92" w:rsidRDefault="00416B7C" w:rsidP="00CC2F92">
      <w:pPr>
        <w:pStyle w:val="aff3"/>
        <w:rPr>
          <w:rFonts w:cs="Times New Roman"/>
          <w:sz w:val="24"/>
          <w:szCs w:val="24"/>
        </w:rPr>
      </w:pPr>
      <w:r w:rsidRPr="00CC2F92">
        <w:rPr>
          <w:rFonts w:cs="Times New Roman"/>
          <w:sz w:val="24"/>
          <w:szCs w:val="24"/>
        </w:rPr>
        <w:t>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w:t>
      </w:r>
      <w:r w:rsidRPr="00CC2F92">
        <w:rPr>
          <w:rFonts w:cs="Times New Roman"/>
          <w:sz w:val="24"/>
          <w:szCs w:val="24"/>
        </w:rPr>
        <w:t>а</w:t>
      </w:r>
      <w:r w:rsidRPr="00CC2F92">
        <w:rPr>
          <w:rFonts w:cs="Times New Roman"/>
          <w:sz w:val="24"/>
          <w:szCs w:val="24"/>
        </w:rPr>
        <w:t>тельные программы». Современный курс технологии, как подчёркивается во ФГОС, должен с</w:t>
      </w:r>
      <w:r w:rsidRPr="00CC2F92">
        <w:rPr>
          <w:rFonts w:cs="Times New Roman"/>
          <w:sz w:val="24"/>
          <w:szCs w:val="24"/>
        </w:rPr>
        <w:t>о</w:t>
      </w:r>
      <w:r w:rsidRPr="00CC2F92">
        <w:rPr>
          <w:rFonts w:cs="Times New Roman"/>
          <w:sz w:val="24"/>
          <w:szCs w:val="24"/>
        </w:rPr>
        <w:t xml:space="preserve">держать ответы на эти принципиальные вызовы. </w:t>
      </w:r>
    </w:p>
    <w:p w14:paraId="22DC0F00" w14:textId="77777777" w:rsidR="00416B7C" w:rsidRPr="00CC2F92" w:rsidRDefault="00416B7C" w:rsidP="00CC2F92">
      <w:pPr>
        <w:pStyle w:val="aff3"/>
        <w:rPr>
          <w:rFonts w:cs="Times New Roman"/>
          <w:sz w:val="24"/>
          <w:szCs w:val="24"/>
        </w:rPr>
      </w:pPr>
      <w:r w:rsidRPr="00CC2F92">
        <w:rPr>
          <w:rFonts w:cs="Times New Roman"/>
          <w:sz w:val="24"/>
          <w:szCs w:val="24"/>
        </w:rPr>
        <w:t>Разумеется, этот новый контекст никак не умаляет (скорее, увеличивает) значимость ручного труда для формирования и</w:t>
      </w:r>
      <w:r w:rsidRPr="00CC2F92">
        <w:rPr>
          <w:rFonts w:cs="Times New Roman"/>
          <w:sz w:val="24"/>
          <w:szCs w:val="24"/>
        </w:rPr>
        <w:t>н</w:t>
      </w:r>
      <w:r w:rsidRPr="00CC2F92">
        <w:rPr>
          <w:rFonts w:cs="Times New Roman"/>
          <w:sz w:val="24"/>
          <w:szCs w:val="24"/>
        </w:rPr>
        <w:t xml:space="preserve">теллекта и адекватных представлений об окружающем мире. </w:t>
      </w:r>
    </w:p>
    <w:p w14:paraId="6F38274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Общая характеристика учебного предмета «Технология» </w:t>
      </w:r>
    </w:p>
    <w:p w14:paraId="58488692"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w:t>
      </w:r>
      <w:r w:rsidR="00571787" w:rsidRPr="00CC2F92">
        <w:rPr>
          <w:rFonts w:cs="Times New Roman"/>
          <w:spacing w:val="-1"/>
          <w:sz w:val="24"/>
          <w:szCs w:val="24"/>
        </w:rPr>
        <w:t xml:space="preserve"> </w:t>
      </w:r>
      <w:r w:rsidRPr="00CC2F92">
        <w:rPr>
          <w:rFonts w:cs="Times New Roman"/>
          <w:spacing w:val="-1"/>
          <w:sz w:val="24"/>
          <w:szCs w:val="24"/>
        </w:rPr>
        <w:t>разноо</w:t>
      </w:r>
      <w:r w:rsidRPr="00CC2F92">
        <w:rPr>
          <w:rFonts w:cs="Times New Roman"/>
          <w:spacing w:val="-1"/>
          <w:sz w:val="24"/>
          <w:szCs w:val="24"/>
        </w:rPr>
        <w:t>б</w:t>
      </w:r>
      <w:r w:rsidRPr="00CC2F92">
        <w:rPr>
          <w:rFonts w:cs="Times New Roman"/>
          <w:spacing w:val="-1"/>
          <w:sz w:val="24"/>
          <w:szCs w:val="24"/>
        </w:rPr>
        <w:t>разных моделей. В этом случае можно достичь когнитивно-продуктивного уровня освоения техн</w:t>
      </w:r>
      <w:r w:rsidRPr="00CC2F92">
        <w:rPr>
          <w:rFonts w:cs="Times New Roman"/>
          <w:spacing w:val="-1"/>
          <w:sz w:val="24"/>
          <w:szCs w:val="24"/>
        </w:rPr>
        <w:t>о</w:t>
      </w:r>
      <w:r w:rsidRPr="00CC2F92">
        <w:rPr>
          <w:rFonts w:cs="Times New Roman"/>
          <w:spacing w:val="-1"/>
          <w:sz w:val="24"/>
          <w:szCs w:val="24"/>
        </w:rPr>
        <w:t xml:space="preserve">логий. </w:t>
      </w:r>
    </w:p>
    <w:p w14:paraId="715F6188"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Современный курс технологии построен по модульному принципу.</w:t>
      </w:r>
    </w:p>
    <w:p w14:paraId="732D9E15" w14:textId="77777777" w:rsidR="00416B7C" w:rsidRPr="00CC2F92" w:rsidRDefault="00416B7C" w:rsidP="00CC2F92">
      <w:pPr>
        <w:pStyle w:val="aff3"/>
        <w:rPr>
          <w:rFonts w:cs="Times New Roman"/>
          <w:sz w:val="24"/>
          <w:szCs w:val="24"/>
        </w:rPr>
      </w:pPr>
      <w:r w:rsidRPr="00CC2F92">
        <w:rPr>
          <w:rFonts w:cs="Times New Roman"/>
          <w:sz w:val="24"/>
          <w:szCs w:val="24"/>
        </w:rPr>
        <w:t>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w:t>
      </w:r>
      <w:r w:rsidRPr="00CC2F92">
        <w:rPr>
          <w:rFonts w:cs="Times New Roman"/>
          <w:sz w:val="24"/>
          <w:szCs w:val="24"/>
        </w:rPr>
        <w:t>к</w:t>
      </w:r>
      <w:r w:rsidRPr="00CC2F92">
        <w:rPr>
          <w:rFonts w:cs="Times New Roman"/>
          <w:sz w:val="24"/>
          <w:szCs w:val="24"/>
        </w:rPr>
        <w:t>торий, что является основополагающим принципом построения общеобразовательного курса те</w:t>
      </w:r>
      <w:r w:rsidRPr="00CC2F92">
        <w:rPr>
          <w:rFonts w:cs="Times New Roman"/>
          <w:sz w:val="24"/>
          <w:szCs w:val="24"/>
        </w:rPr>
        <w:t>х</w:t>
      </w:r>
      <w:r w:rsidRPr="00CC2F92">
        <w:rPr>
          <w:rFonts w:cs="Times New Roman"/>
          <w:sz w:val="24"/>
          <w:szCs w:val="24"/>
        </w:rPr>
        <w:t xml:space="preserve">нологии. </w:t>
      </w:r>
    </w:p>
    <w:p w14:paraId="38167940"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Структура модульного курса технологии такова. </w:t>
      </w:r>
    </w:p>
    <w:p w14:paraId="51365C33" w14:textId="77777777" w:rsidR="00416B7C" w:rsidRPr="00CC2F92" w:rsidRDefault="00416B7C" w:rsidP="00CC2F92">
      <w:pPr>
        <w:pStyle w:val="aff3"/>
        <w:rPr>
          <w:rFonts w:cs="Times New Roman"/>
          <w:sz w:val="24"/>
          <w:szCs w:val="24"/>
        </w:rPr>
      </w:pPr>
      <w:r w:rsidRPr="00CC2F92">
        <w:rPr>
          <w:rFonts w:cs="Times New Roman"/>
          <w:sz w:val="24"/>
          <w:szCs w:val="24"/>
        </w:rPr>
        <w:t>Инвариантные модули</w:t>
      </w:r>
    </w:p>
    <w:p w14:paraId="2D7BE31A" w14:textId="77777777" w:rsidR="00416B7C" w:rsidRPr="00CC2F92" w:rsidRDefault="00416B7C" w:rsidP="00CC2F92">
      <w:pPr>
        <w:pStyle w:val="aff3"/>
        <w:rPr>
          <w:rFonts w:cs="Times New Roman"/>
          <w:sz w:val="24"/>
          <w:szCs w:val="24"/>
        </w:rPr>
      </w:pPr>
      <w:r w:rsidRPr="00CC2F92">
        <w:rPr>
          <w:rFonts w:cs="Times New Roman"/>
          <w:sz w:val="24"/>
          <w:szCs w:val="24"/>
        </w:rPr>
        <w:t>Модуль «Производство и технология»</w:t>
      </w:r>
    </w:p>
    <w:p w14:paraId="04C4165E"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w:t>
      </w:r>
      <w:r w:rsidRPr="00CC2F92">
        <w:rPr>
          <w:rFonts w:cs="Times New Roman"/>
          <w:spacing w:val="1"/>
          <w:sz w:val="24"/>
          <w:szCs w:val="24"/>
        </w:rPr>
        <w:t>о</w:t>
      </w:r>
      <w:r w:rsidRPr="00CC2F92">
        <w:rPr>
          <w:rFonts w:cs="Times New Roman"/>
          <w:spacing w:val="1"/>
          <w:sz w:val="24"/>
          <w:szCs w:val="24"/>
        </w:rPr>
        <w:t>дящему» принципу: от умений реализации имеющихся технологий к их оценке и совершенств</w:t>
      </w:r>
      <w:r w:rsidRPr="00CC2F92">
        <w:rPr>
          <w:rFonts w:cs="Times New Roman"/>
          <w:spacing w:val="1"/>
          <w:sz w:val="24"/>
          <w:szCs w:val="24"/>
        </w:rPr>
        <w:t>о</w:t>
      </w:r>
      <w:r w:rsidRPr="00CC2F92">
        <w:rPr>
          <w:rFonts w:cs="Times New Roman"/>
          <w:spacing w:val="1"/>
          <w:sz w:val="24"/>
          <w:szCs w:val="24"/>
        </w:rPr>
        <w:t>ванию, а от них — к знаниям и умениям, позволяющим создавать технологии. Освоение технол</w:t>
      </w:r>
      <w:r w:rsidRPr="00CC2F92">
        <w:rPr>
          <w:rFonts w:cs="Times New Roman"/>
          <w:spacing w:val="1"/>
          <w:sz w:val="24"/>
          <w:szCs w:val="24"/>
        </w:rPr>
        <w:t>о</w:t>
      </w:r>
      <w:r w:rsidRPr="00CC2F92">
        <w:rPr>
          <w:rFonts w:cs="Times New Roman"/>
          <w:spacing w:val="1"/>
          <w:sz w:val="24"/>
          <w:szCs w:val="24"/>
        </w:rPr>
        <w:t xml:space="preserve">гического подхода осуществляется в диалектике с творческими методами создания значимых для человека продуктов. </w:t>
      </w:r>
    </w:p>
    <w:p w14:paraId="719AD748" w14:textId="77777777" w:rsidR="00416B7C" w:rsidRPr="00CC2F92" w:rsidRDefault="00416B7C" w:rsidP="00CC2F92">
      <w:pPr>
        <w:pStyle w:val="aff3"/>
        <w:rPr>
          <w:rFonts w:cs="Times New Roman"/>
          <w:sz w:val="24"/>
          <w:szCs w:val="24"/>
        </w:rPr>
      </w:pPr>
      <w:r w:rsidRPr="00CC2F92">
        <w:rPr>
          <w:rFonts w:cs="Times New Roman"/>
          <w:sz w:val="24"/>
          <w:szCs w:val="24"/>
        </w:rPr>
        <w:t>Особенностью современной техносферы является распр</w:t>
      </w:r>
      <w:r w:rsidRPr="00CC2F92">
        <w:rPr>
          <w:rFonts w:cs="Times New Roman"/>
          <w:sz w:val="24"/>
          <w:szCs w:val="24"/>
        </w:rPr>
        <w:t>о</w:t>
      </w:r>
      <w:r w:rsidRPr="00CC2F92">
        <w:rPr>
          <w:rFonts w:cs="Times New Roman"/>
          <w:sz w:val="24"/>
          <w:szCs w:val="24"/>
        </w:rPr>
        <w:t>странение технологического подхода на когнитивную область. Объектом технологий становятся фундаментальные составляющие цифр</w:t>
      </w:r>
      <w:r w:rsidRPr="00CC2F92">
        <w:rPr>
          <w:rFonts w:cs="Times New Roman"/>
          <w:sz w:val="24"/>
          <w:szCs w:val="24"/>
        </w:rPr>
        <w:t>о</w:t>
      </w:r>
      <w:r w:rsidRPr="00CC2F92">
        <w:rPr>
          <w:rFonts w:cs="Times New Roman"/>
          <w:sz w:val="24"/>
          <w:szCs w:val="24"/>
        </w:rPr>
        <w:t>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w:t>
      </w:r>
      <w:r w:rsidRPr="00CC2F92">
        <w:rPr>
          <w:rFonts w:cs="Times New Roman"/>
          <w:sz w:val="24"/>
          <w:szCs w:val="24"/>
        </w:rPr>
        <w:t>е</w:t>
      </w:r>
      <w:r w:rsidRPr="00CC2F92">
        <w:rPr>
          <w:rFonts w:cs="Times New Roman"/>
          <w:sz w:val="24"/>
          <w:szCs w:val="24"/>
        </w:rPr>
        <w:t xml:space="preserve">бованных в профессиональной сфере технологий 4-й промышленной революции. </w:t>
      </w:r>
    </w:p>
    <w:p w14:paraId="5C41DBC4"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 «Технологии обработки материалов </w:t>
      </w:r>
      <w:r w:rsidRPr="00CC2F92">
        <w:rPr>
          <w:rFonts w:cs="Times New Roman"/>
          <w:sz w:val="24"/>
          <w:szCs w:val="24"/>
        </w:rPr>
        <w:br/>
        <w:t>и пищевых продуктов»</w:t>
      </w:r>
    </w:p>
    <w:p w14:paraId="6598DCB8" w14:textId="77777777" w:rsidR="00416B7C" w:rsidRPr="00CC2F92" w:rsidRDefault="00416B7C" w:rsidP="00CC2F92">
      <w:pPr>
        <w:pStyle w:val="aff3"/>
        <w:rPr>
          <w:rFonts w:cs="Times New Roman"/>
          <w:sz w:val="24"/>
          <w:szCs w:val="24"/>
        </w:rPr>
      </w:pPr>
      <w:r w:rsidRPr="00CC2F92">
        <w:rPr>
          <w:rFonts w:cs="Times New Roman"/>
          <w:sz w:val="24"/>
          <w:szCs w:val="24"/>
        </w:rPr>
        <w:t>В данном модуле на конкретных примерах показана реализация общих положений, сформул</w:t>
      </w:r>
      <w:r w:rsidRPr="00CC2F92">
        <w:rPr>
          <w:rFonts w:cs="Times New Roman"/>
          <w:sz w:val="24"/>
          <w:szCs w:val="24"/>
        </w:rPr>
        <w:t>и</w:t>
      </w:r>
      <w:r w:rsidRPr="00CC2F92">
        <w:rPr>
          <w:rFonts w:cs="Times New Roman"/>
          <w:sz w:val="24"/>
          <w:szCs w:val="24"/>
        </w:rPr>
        <w:t>рованных в модуле «Пр</w:t>
      </w:r>
      <w:r w:rsidRPr="00CC2F92">
        <w:rPr>
          <w:rFonts w:cs="Times New Roman"/>
          <w:sz w:val="24"/>
          <w:szCs w:val="24"/>
        </w:rPr>
        <w:t>о</w:t>
      </w:r>
      <w:r w:rsidRPr="00CC2F92">
        <w:rPr>
          <w:rFonts w:cs="Times New Roman"/>
          <w:sz w:val="24"/>
          <w:szCs w:val="24"/>
        </w:rPr>
        <w:t>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w:t>
      </w:r>
      <w:r w:rsidRPr="00CC2F92">
        <w:rPr>
          <w:rFonts w:cs="Times New Roman"/>
          <w:sz w:val="24"/>
          <w:szCs w:val="24"/>
        </w:rPr>
        <w:t>о</w:t>
      </w:r>
      <w:r w:rsidRPr="00CC2F92">
        <w:rPr>
          <w:rFonts w:cs="Times New Roman"/>
          <w:sz w:val="24"/>
          <w:szCs w:val="24"/>
        </w:rPr>
        <w:t xml:space="preserve">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 </w:t>
      </w:r>
    </w:p>
    <w:p w14:paraId="34587BFA" w14:textId="77777777" w:rsidR="00416B7C" w:rsidRPr="00CC2F92" w:rsidRDefault="00416B7C" w:rsidP="00CC2F92">
      <w:pPr>
        <w:pStyle w:val="aff3"/>
        <w:rPr>
          <w:rFonts w:cs="Times New Roman"/>
          <w:sz w:val="24"/>
          <w:szCs w:val="24"/>
        </w:rPr>
      </w:pPr>
      <w:r w:rsidRPr="00CC2F92">
        <w:rPr>
          <w:rFonts w:cs="Times New Roman"/>
          <w:sz w:val="24"/>
          <w:szCs w:val="24"/>
        </w:rPr>
        <w:t>Вариативные модули</w:t>
      </w:r>
    </w:p>
    <w:p w14:paraId="4198E655"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 «Робототехника» </w:t>
      </w:r>
    </w:p>
    <w:p w14:paraId="21C933C8" w14:textId="77777777" w:rsidR="00416B7C" w:rsidRPr="00CC2F92" w:rsidRDefault="00416B7C" w:rsidP="00CC2F92">
      <w:pPr>
        <w:pStyle w:val="aff3"/>
        <w:rPr>
          <w:rFonts w:cs="Times New Roman"/>
          <w:sz w:val="24"/>
          <w:szCs w:val="24"/>
        </w:rPr>
      </w:pPr>
      <w:r w:rsidRPr="00CC2F92">
        <w:rPr>
          <w:rFonts w:cs="Times New Roman"/>
          <w:sz w:val="24"/>
          <w:szCs w:val="24"/>
        </w:rPr>
        <w:t>В этом модуле наиболее полно реализуется идея конверге</w:t>
      </w:r>
      <w:r w:rsidRPr="00CC2F92">
        <w:rPr>
          <w:rFonts w:cs="Times New Roman"/>
          <w:sz w:val="24"/>
          <w:szCs w:val="24"/>
        </w:rPr>
        <w:t>н</w:t>
      </w:r>
      <w:r w:rsidRPr="00CC2F92">
        <w:rPr>
          <w:rFonts w:cs="Times New Roman"/>
          <w:sz w:val="24"/>
          <w:szCs w:val="24"/>
        </w:rPr>
        <w:t>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w:t>
      </w:r>
      <w:r w:rsidRPr="00CC2F92">
        <w:rPr>
          <w:rFonts w:cs="Times New Roman"/>
          <w:sz w:val="24"/>
          <w:szCs w:val="24"/>
        </w:rPr>
        <w:t>о</w:t>
      </w:r>
      <w:r w:rsidRPr="00CC2F92">
        <w:rPr>
          <w:rFonts w:cs="Times New Roman"/>
          <w:sz w:val="24"/>
          <w:szCs w:val="24"/>
        </w:rPr>
        <w:t xml:space="preserve">циуме приобретают универсальный характер. </w:t>
      </w:r>
    </w:p>
    <w:p w14:paraId="3ED43E86" w14:textId="77777777" w:rsidR="00416B7C" w:rsidRPr="00CC2F92" w:rsidRDefault="00416B7C" w:rsidP="00CC2F92">
      <w:pPr>
        <w:pStyle w:val="aff3"/>
        <w:rPr>
          <w:rFonts w:cs="Times New Roman"/>
          <w:sz w:val="24"/>
          <w:szCs w:val="24"/>
        </w:rPr>
      </w:pPr>
      <w:r w:rsidRPr="00CC2F92">
        <w:rPr>
          <w:rFonts w:cs="Times New Roman"/>
          <w:sz w:val="24"/>
          <w:szCs w:val="24"/>
        </w:rPr>
        <w:t>Модуль «3D-моделирование, прототипирование, макетир</w:t>
      </w:r>
      <w:r w:rsidRPr="00CC2F92">
        <w:rPr>
          <w:rFonts w:cs="Times New Roman"/>
          <w:sz w:val="24"/>
          <w:szCs w:val="24"/>
        </w:rPr>
        <w:t>о</w:t>
      </w:r>
      <w:r w:rsidRPr="00CC2F92">
        <w:rPr>
          <w:rFonts w:cs="Times New Roman"/>
          <w:sz w:val="24"/>
          <w:szCs w:val="24"/>
        </w:rPr>
        <w:t>вание»</w:t>
      </w:r>
    </w:p>
    <w:p w14:paraId="6F6F5D5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w:t>
      </w:r>
      <w:r w:rsidRPr="00CC2F92">
        <w:rPr>
          <w:rFonts w:cs="Times New Roman"/>
          <w:spacing w:val="-1"/>
          <w:sz w:val="24"/>
          <w:szCs w:val="24"/>
        </w:rPr>
        <w:t>о</w:t>
      </w:r>
      <w:r w:rsidRPr="00CC2F92">
        <w:rPr>
          <w:rFonts w:cs="Times New Roman"/>
          <w:spacing w:val="-1"/>
          <w:sz w:val="24"/>
          <w:szCs w:val="24"/>
        </w:rPr>
        <w:t>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w:t>
      </w:r>
      <w:r w:rsidRPr="00CC2F92">
        <w:rPr>
          <w:rFonts w:cs="Times New Roman"/>
          <w:spacing w:val="-1"/>
          <w:sz w:val="24"/>
          <w:szCs w:val="24"/>
        </w:rPr>
        <w:t>с</w:t>
      </w:r>
      <w:r w:rsidRPr="00CC2F92">
        <w:rPr>
          <w:rFonts w:cs="Times New Roman"/>
          <w:spacing w:val="-1"/>
          <w:sz w:val="24"/>
          <w:szCs w:val="24"/>
        </w:rPr>
        <w:t>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w:t>
      </w:r>
      <w:r w:rsidRPr="00CC2F92">
        <w:rPr>
          <w:rFonts w:cs="Times New Roman"/>
          <w:spacing w:val="-1"/>
          <w:sz w:val="24"/>
          <w:szCs w:val="24"/>
        </w:rPr>
        <w:t>и</w:t>
      </w:r>
      <w:r w:rsidRPr="00CC2F92">
        <w:rPr>
          <w:rFonts w:cs="Times New Roman"/>
          <w:spacing w:val="-1"/>
          <w:sz w:val="24"/>
          <w:szCs w:val="24"/>
        </w:rPr>
        <w:t xml:space="preserve">ровании знаний и умений, необходимых для создания технологий. </w:t>
      </w:r>
    </w:p>
    <w:p w14:paraId="1E5DABF4" w14:textId="77777777" w:rsidR="00416B7C" w:rsidRPr="00CC2F92" w:rsidRDefault="00416B7C" w:rsidP="00CC2F92">
      <w:pPr>
        <w:pStyle w:val="aff3"/>
        <w:rPr>
          <w:rFonts w:cs="Times New Roman"/>
          <w:sz w:val="24"/>
          <w:szCs w:val="24"/>
        </w:rPr>
      </w:pPr>
      <w:r w:rsidRPr="00CC2F92">
        <w:rPr>
          <w:rFonts w:cs="Times New Roman"/>
          <w:sz w:val="24"/>
          <w:szCs w:val="24"/>
        </w:rPr>
        <w:t>Модуль «Компьютерная графика. Черчение»</w:t>
      </w:r>
    </w:p>
    <w:p w14:paraId="0A9A6A2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Данный модуль нацелен на решение задач, схожих с задач</w:t>
      </w:r>
      <w:r w:rsidRPr="00CC2F92">
        <w:rPr>
          <w:rFonts w:cs="Times New Roman"/>
          <w:sz w:val="24"/>
          <w:szCs w:val="24"/>
        </w:rPr>
        <w:t>а</w:t>
      </w:r>
      <w:r w:rsidRPr="00CC2F92">
        <w:rPr>
          <w:rFonts w:cs="Times New Roman"/>
          <w:sz w:val="24"/>
          <w:szCs w:val="24"/>
        </w:rPr>
        <w:t>ми, решаемыми в предыдущем модуле: «3D-моделирование, прототипирование, макетирование» — формирует инструме</w:t>
      </w:r>
      <w:r w:rsidRPr="00CC2F92">
        <w:rPr>
          <w:rFonts w:cs="Times New Roman"/>
          <w:sz w:val="24"/>
          <w:szCs w:val="24"/>
        </w:rPr>
        <w:t>н</w:t>
      </w:r>
      <w:r w:rsidRPr="00CC2F92">
        <w:rPr>
          <w:rFonts w:cs="Times New Roman"/>
          <w:sz w:val="24"/>
          <w:szCs w:val="24"/>
        </w:rPr>
        <w:t>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w:t>
      </w:r>
      <w:r w:rsidRPr="00CC2F92">
        <w:rPr>
          <w:rFonts w:cs="Times New Roman"/>
          <w:sz w:val="24"/>
          <w:szCs w:val="24"/>
        </w:rPr>
        <w:t>о</w:t>
      </w:r>
      <w:r w:rsidRPr="00CC2F92">
        <w:rPr>
          <w:rFonts w:cs="Times New Roman"/>
          <w:sz w:val="24"/>
          <w:szCs w:val="24"/>
        </w:rPr>
        <w:t xml:space="preserve">сферы. </w:t>
      </w:r>
    </w:p>
    <w:p w14:paraId="60E77B69" w14:textId="77777777" w:rsidR="00416B7C" w:rsidRPr="00CC2F92" w:rsidRDefault="00416B7C" w:rsidP="00CC2F92">
      <w:pPr>
        <w:pStyle w:val="aff3"/>
        <w:rPr>
          <w:rFonts w:cs="Times New Roman"/>
          <w:sz w:val="24"/>
          <w:szCs w:val="24"/>
        </w:rPr>
      </w:pPr>
      <w:r w:rsidRPr="00CC2F92">
        <w:rPr>
          <w:rFonts w:cs="Times New Roman"/>
          <w:sz w:val="24"/>
          <w:szCs w:val="24"/>
        </w:rPr>
        <w:t>Модуль «Автоматизированные системы»</w:t>
      </w:r>
    </w:p>
    <w:p w14:paraId="2B76672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w:t>
      </w:r>
      <w:r w:rsidRPr="00CC2F92">
        <w:rPr>
          <w:rFonts w:cs="Times New Roman"/>
          <w:spacing w:val="-1"/>
          <w:sz w:val="24"/>
          <w:szCs w:val="24"/>
        </w:rPr>
        <w:t>в</w:t>
      </w:r>
      <w:r w:rsidRPr="00CC2F92">
        <w:rPr>
          <w:rFonts w:cs="Times New Roman"/>
          <w:spacing w:val="-1"/>
          <w:sz w:val="24"/>
          <w:szCs w:val="24"/>
        </w:rPr>
        <w:t>томатизации управленческой деятельности. В этом контексте целесообразно рассмотреть управл</w:t>
      </w:r>
      <w:r w:rsidRPr="00CC2F92">
        <w:rPr>
          <w:rFonts w:cs="Times New Roman"/>
          <w:spacing w:val="-1"/>
          <w:sz w:val="24"/>
          <w:szCs w:val="24"/>
        </w:rPr>
        <w:t>е</w:t>
      </w:r>
      <w:r w:rsidRPr="00CC2F92">
        <w:rPr>
          <w:rFonts w:cs="Times New Roman"/>
          <w:spacing w:val="-1"/>
          <w:sz w:val="24"/>
          <w:szCs w:val="24"/>
        </w:rPr>
        <w:t>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w:t>
      </w:r>
      <w:r w:rsidRPr="00CC2F92">
        <w:rPr>
          <w:rFonts w:cs="Times New Roman"/>
          <w:spacing w:val="-1"/>
          <w:sz w:val="24"/>
          <w:szCs w:val="24"/>
        </w:rPr>
        <w:t>о</w:t>
      </w:r>
      <w:r w:rsidRPr="00CC2F92">
        <w:rPr>
          <w:rFonts w:cs="Times New Roman"/>
          <w:spacing w:val="-1"/>
          <w:sz w:val="24"/>
          <w:szCs w:val="24"/>
        </w:rPr>
        <w:t>номической де</w:t>
      </w:r>
      <w:r w:rsidRPr="00CC2F92">
        <w:rPr>
          <w:rFonts w:cs="Times New Roman"/>
          <w:spacing w:val="-1"/>
          <w:sz w:val="24"/>
          <w:szCs w:val="24"/>
        </w:rPr>
        <w:t>я</w:t>
      </w:r>
      <w:r w:rsidRPr="00CC2F92">
        <w:rPr>
          <w:rFonts w:cs="Times New Roman"/>
          <w:spacing w:val="-1"/>
          <w:sz w:val="24"/>
          <w:szCs w:val="24"/>
        </w:rPr>
        <w:t xml:space="preserve">тельности (например, проект «Школьная фирма»). </w:t>
      </w:r>
    </w:p>
    <w:p w14:paraId="78600E3E" w14:textId="77777777" w:rsidR="00416B7C" w:rsidRPr="00CC2F92" w:rsidRDefault="00416B7C" w:rsidP="00CC2F92">
      <w:pPr>
        <w:pStyle w:val="aff3"/>
        <w:rPr>
          <w:rFonts w:cs="Times New Roman"/>
          <w:sz w:val="24"/>
          <w:szCs w:val="24"/>
        </w:rPr>
      </w:pPr>
      <w:r w:rsidRPr="00CC2F92">
        <w:rPr>
          <w:rFonts w:cs="Times New Roman"/>
          <w:sz w:val="24"/>
          <w:szCs w:val="24"/>
        </w:rPr>
        <w:t>Модули «Животноводство» и «Растениеводство»</w:t>
      </w:r>
    </w:p>
    <w:p w14:paraId="180F60E1" w14:textId="77777777" w:rsidR="00416B7C" w:rsidRPr="00CC2F92" w:rsidRDefault="00416B7C" w:rsidP="00CC2F92">
      <w:pPr>
        <w:pStyle w:val="aff3"/>
        <w:rPr>
          <w:rFonts w:cs="Times New Roman"/>
          <w:sz w:val="24"/>
          <w:szCs w:val="24"/>
        </w:rPr>
      </w:pPr>
      <w:r w:rsidRPr="00CC2F92">
        <w:rPr>
          <w:rFonts w:cs="Times New Roman"/>
          <w:sz w:val="24"/>
          <w:szCs w:val="24"/>
        </w:rPr>
        <w:t>Названные модули знакомят учащихся с классическими и современными технологиями в сел</w:t>
      </w:r>
      <w:r w:rsidRPr="00CC2F92">
        <w:rPr>
          <w:rFonts w:cs="Times New Roman"/>
          <w:sz w:val="24"/>
          <w:szCs w:val="24"/>
        </w:rPr>
        <w:t>ь</w:t>
      </w:r>
      <w:r w:rsidRPr="00CC2F92">
        <w:rPr>
          <w:rFonts w:cs="Times New Roman"/>
          <w:sz w:val="24"/>
          <w:szCs w:val="24"/>
        </w:rPr>
        <w:t>скохозяйственной сфере. Особенностью этих технологий заключается в том, что их об</w:t>
      </w:r>
      <w:r w:rsidRPr="00CC2F92">
        <w:rPr>
          <w:rFonts w:cs="Times New Roman"/>
          <w:sz w:val="24"/>
          <w:szCs w:val="24"/>
        </w:rPr>
        <w:t>ъ</w:t>
      </w:r>
      <w:r w:rsidRPr="00CC2F92">
        <w:rPr>
          <w:rFonts w:cs="Times New Roman"/>
          <w:sz w:val="24"/>
          <w:szCs w:val="24"/>
        </w:rPr>
        <w:t>ектами в данном случае являются природные объекты, пов</w:t>
      </w:r>
      <w:r w:rsidRPr="00CC2F92">
        <w:rPr>
          <w:rFonts w:cs="Times New Roman"/>
          <w:sz w:val="24"/>
          <w:szCs w:val="24"/>
        </w:rPr>
        <w:t>е</w:t>
      </w:r>
      <w:r w:rsidRPr="00CC2F92">
        <w:rPr>
          <w:rFonts w:cs="Times New Roman"/>
          <w:sz w:val="24"/>
          <w:szCs w:val="24"/>
        </w:rPr>
        <w:t>дение которых часто не подвластно человеку. В этом случае при реализации технологии существенное значение имеет творч</w:t>
      </w:r>
      <w:r w:rsidRPr="00CC2F92">
        <w:rPr>
          <w:rFonts w:cs="Times New Roman"/>
          <w:sz w:val="24"/>
          <w:szCs w:val="24"/>
        </w:rPr>
        <w:t>е</w:t>
      </w:r>
      <w:r w:rsidRPr="00CC2F92">
        <w:rPr>
          <w:rFonts w:cs="Times New Roman"/>
          <w:sz w:val="24"/>
          <w:szCs w:val="24"/>
        </w:rPr>
        <w:t>ский фактор — умение в нужный момент скорректировать технологический процесс.</w:t>
      </w:r>
    </w:p>
    <w:p w14:paraId="21045110" w14:textId="77777777" w:rsidR="00416B7C" w:rsidRPr="00CC2F92" w:rsidRDefault="00416B7C" w:rsidP="00CC2F92">
      <w:pPr>
        <w:pStyle w:val="aff3"/>
        <w:rPr>
          <w:rFonts w:cs="Times New Roman"/>
          <w:sz w:val="24"/>
          <w:szCs w:val="24"/>
        </w:rPr>
      </w:pPr>
      <w:r w:rsidRPr="00CC2F92">
        <w:rPr>
          <w:rFonts w:cs="Times New Roman"/>
          <w:sz w:val="24"/>
          <w:szCs w:val="24"/>
        </w:rPr>
        <w:t>Ведущими методическими принципами, которые реализуются в модульном курсе технологии, являются следующие принципы:</w:t>
      </w:r>
    </w:p>
    <w:p w14:paraId="3DA68491" w14:textId="77777777" w:rsidR="00416B7C" w:rsidRPr="00CC2F92" w:rsidRDefault="00416B7C" w:rsidP="00CC2F92">
      <w:pPr>
        <w:pStyle w:val="aff3"/>
        <w:rPr>
          <w:rFonts w:cs="Times New Roman"/>
          <w:sz w:val="24"/>
          <w:szCs w:val="24"/>
        </w:rPr>
      </w:pPr>
      <w:r w:rsidRPr="00CC2F92">
        <w:rPr>
          <w:rFonts w:cs="Times New Roman"/>
          <w:sz w:val="24"/>
          <w:szCs w:val="24"/>
        </w:rPr>
        <w:t>«двойного вхождения»</w:t>
      </w:r>
      <w:r w:rsidRPr="00CC2F92">
        <w:rPr>
          <w:rStyle w:val="footnote-num"/>
          <w:rFonts w:cs="Times New Roman"/>
          <w:sz w:val="24"/>
          <w:szCs w:val="24"/>
          <w:vertAlign w:val="superscript"/>
        </w:rPr>
        <w:footnoteReference w:id="36"/>
      </w:r>
      <w:r w:rsidRPr="00CC2F92">
        <w:rPr>
          <w:rFonts w:cs="Times New Roman"/>
          <w:sz w:val="24"/>
          <w:szCs w:val="24"/>
        </w:rPr>
        <w:t> — вопросы, выделенные в отдельный вариативный модуль, фрагме</w:t>
      </w:r>
      <w:r w:rsidRPr="00CC2F92">
        <w:rPr>
          <w:rFonts w:cs="Times New Roman"/>
          <w:sz w:val="24"/>
          <w:szCs w:val="24"/>
        </w:rPr>
        <w:t>н</w:t>
      </w:r>
      <w:r w:rsidRPr="00CC2F92">
        <w:rPr>
          <w:rFonts w:cs="Times New Roman"/>
          <w:sz w:val="24"/>
          <w:szCs w:val="24"/>
        </w:rPr>
        <w:t xml:space="preserve">тарно присутствуют и в инвариантных модулях; </w:t>
      </w:r>
    </w:p>
    <w:p w14:paraId="38387988" w14:textId="77777777" w:rsidR="00416B7C" w:rsidRPr="00CC2F92" w:rsidRDefault="00416B7C" w:rsidP="00CC2F92">
      <w:pPr>
        <w:pStyle w:val="aff3"/>
        <w:rPr>
          <w:rFonts w:cs="Times New Roman"/>
          <w:sz w:val="24"/>
          <w:szCs w:val="24"/>
        </w:rPr>
      </w:pPr>
      <w:r w:rsidRPr="00CC2F92">
        <w:rPr>
          <w:rFonts w:cs="Times New Roman"/>
          <w:sz w:val="24"/>
          <w:szCs w:val="24"/>
        </w:rPr>
        <w:t xml:space="preserve">цикличности — освоенное на начальном этапе содержание продолжает осваиваться и далее на более высоком уровне. </w:t>
      </w:r>
    </w:p>
    <w:p w14:paraId="699B1B7D" w14:textId="77777777" w:rsidR="00416B7C" w:rsidRPr="00CC2F92" w:rsidRDefault="00416B7C" w:rsidP="00CC2F92">
      <w:pPr>
        <w:pStyle w:val="aff3"/>
        <w:rPr>
          <w:rFonts w:cs="Times New Roman"/>
          <w:sz w:val="24"/>
          <w:szCs w:val="24"/>
        </w:rPr>
      </w:pPr>
      <w:r w:rsidRPr="00CC2F92">
        <w:rPr>
          <w:rFonts w:cs="Times New Roman"/>
          <w:sz w:val="24"/>
          <w:szCs w:val="24"/>
        </w:rPr>
        <w:t>В курсе технологии осуществляется реализация широкого спектра межпредметных связей:</w:t>
      </w:r>
    </w:p>
    <w:p w14:paraId="7E7A7661"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pacing w:val="3"/>
          <w:sz w:val="24"/>
          <w:szCs w:val="24"/>
        </w:rPr>
        <w:t>алгеброй</w:t>
      </w:r>
      <w:r w:rsidRPr="00CC2F92">
        <w:rPr>
          <w:rFonts w:cs="Times New Roman"/>
          <w:sz w:val="24"/>
          <w:szCs w:val="24"/>
        </w:rPr>
        <w:t xml:space="preserve"> и </w:t>
      </w:r>
      <w:r w:rsidRPr="00CC2F92">
        <w:rPr>
          <w:rStyle w:val="Bold"/>
          <w:rFonts w:cs="Times New Roman"/>
          <w:spacing w:val="3"/>
          <w:sz w:val="24"/>
          <w:szCs w:val="24"/>
        </w:rPr>
        <w:t>геометрией</w:t>
      </w:r>
      <w:r w:rsidRPr="00CC2F92">
        <w:rPr>
          <w:rFonts w:cs="Times New Roman"/>
          <w:sz w:val="24"/>
          <w:szCs w:val="24"/>
        </w:rPr>
        <w:t xml:space="preserve"> при изучении модулей: «Компьютерная графика. Черчение», «3D-моделирование, макетиров</w:t>
      </w:r>
      <w:r w:rsidRPr="00CC2F92">
        <w:rPr>
          <w:rFonts w:cs="Times New Roman"/>
          <w:sz w:val="24"/>
          <w:szCs w:val="24"/>
        </w:rPr>
        <w:t>а</w:t>
      </w:r>
      <w:r w:rsidRPr="00CC2F92">
        <w:rPr>
          <w:rFonts w:cs="Times New Roman"/>
          <w:sz w:val="24"/>
          <w:szCs w:val="24"/>
        </w:rPr>
        <w:t>ние, прототипирование», «Автоматизированные системы»;</w:t>
      </w:r>
    </w:p>
    <w:p w14:paraId="3B1C5DA0"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химией</w:t>
      </w:r>
      <w:r w:rsidRPr="00CC2F92">
        <w:rPr>
          <w:rFonts w:cs="Times New Roman"/>
          <w:sz w:val="24"/>
          <w:szCs w:val="24"/>
        </w:rPr>
        <w:t xml:space="preserve"> при освоении разделов, связанных с технологиями химической промышленности в инвариантных модулях;</w:t>
      </w:r>
    </w:p>
    <w:p w14:paraId="4A409CAA"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биологией</w:t>
      </w:r>
      <w:r w:rsidRPr="00CC2F92">
        <w:rPr>
          <w:rFonts w:cs="Times New Roman"/>
          <w:sz w:val="24"/>
          <w:szCs w:val="24"/>
        </w:rPr>
        <w:t xml:space="preserve"> при изучении современных биотехнологий в инвариантных модулях и при освоении вариативных модулей «Растениеводство» и «Животноводство»;</w:t>
      </w:r>
    </w:p>
    <w:p w14:paraId="2BC701EC"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физикой</w:t>
      </w:r>
      <w:r w:rsidRPr="00CC2F92">
        <w:rPr>
          <w:rFonts w:cs="Times New Roman"/>
          <w:sz w:val="24"/>
          <w:szCs w:val="24"/>
        </w:rPr>
        <w:t xml:space="preserve"> при освоении моделей машин и механизмов, модуля «Робототехника», «3D-моделирование, макетирование, прототипирование», «Автоматизированные системы». </w:t>
      </w:r>
    </w:p>
    <w:p w14:paraId="0CA17E40"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информатикой и ИКТ</w:t>
      </w:r>
      <w:r w:rsidRPr="00CC2F92">
        <w:rPr>
          <w:rFonts w:cs="Times New Roman"/>
          <w:sz w:val="24"/>
          <w:szCs w:val="24"/>
        </w:rPr>
        <w:t xml:space="preserve"> при освоении в инвариантных и вариативных модулях информационных процессов сбора, хр</w:t>
      </w:r>
      <w:r w:rsidRPr="00CC2F92">
        <w:rPr>
          <w:rFonts w:cs="Times New Roman"/>
          <w:sz w:val="24"/>
          <w:szCs w:val="24"/>
        </w:rPr>
        <w:t>а</w:t>
      </w:r>
      <w:r w:rsidRPr="00CC2F92">
        <w:rPr>
          <w:rFonts w:cs="Times New Roman"/>
          <w:sz w:val="24"/>
          <w:szCs w:val="24"/>
        </w:rPr>
        <w:t>нения, преобразования и передачи информации, протекающих в технических системах, использовании программных сервисов;</w:t>
      </w:r>
    </w:p>
    <w:p w14:paraId="2A75039D"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историей</w:t>
      </w:r>
      <w:r w:rsidRPr="00CC2F92">
        <w:rPr>
          <w:rFonts w:cs="Times New Roman"/>
          <w:sz w:val="24"/>
          <w:szCs w:val="24"/>
        </w:rPr>
        <w:t xml:space="preserve"> и </w:t>
      </w:r>
      <w:r w:rsidRPr="00CC2F92">
        <w:rPr>
          <w:rStyle w:val="Bold"/>
          <w:rFonts w:cs="Times New Roman"/>
          <w:sz w:val="24"/>
          <w:szCs w:val="24"/>
        </w:rPr>
        <w:t>искусством</w:t>
      </w:r>
      <w:r w:rsidRPr="00CC2F92">
        <w:rPr>
          <w:rFonts w:cs="Times New Roman"/>
          <w:sz w:val="24"/>
          <w:szCs w:val="24"/>
        </w:rPr>
        <w:t xml:space="preserve"> при освоении элементов промы</w:t>
      </w:r>
      <w:r w:rsidRPr="00CC2F92">
        <w:rPr>
          <w:rFonts w:cs="Times New Roman"/>
          <w:sz w:val="24"/>
          <w:szCs w:val="24"/>
        </w:rPr>
        <w:t>ш</w:t>
      </w:r>
      <w:r w:rsidRPr="00CC2F92">
        <w:rPr>
          <w:rFonts w:cs="Times New Roman"/>
          <w:sz w:val="24"/>
          <w:szCs w:val="24"/>
        </w:rPr>
        <w:t>ленной эстетики, народных ремёсел в инвариантном модуле «Производство и технология»;</w:t>
      </w:r>
    </w:p>
    <w:p w14:paraId="661877DF"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обществознанием</w:t>
      </w:r>
      <w:r w:rsidRPr="00CC2F92">
        <w:rPr>
          <w:rFonts w:cs="Times New Roman"/>
          <w:sz w:val="24"/>
          <w:szCs w:val="24"/>
        </w:rPr>
        <w:t xml:space="preserve"> при освоении темы «Технология и мир. Современная техносфера» в инв</w:t>
      </w:r>
      <w:r w:rsidRPr="00CC2F92">
        <w:rPr>
          <w:rFonts w:cs="Times New Roman"/>
          <w:sz w:val="24"/>
          <w:szCs w:val="24"/>
        </w:rPr>
        <w:t>а</w:t>
      </w:r>
      <w:r w:rsidRPr="00CC2F92">
        <w:rPr>
          <w:rFonts w:cs="Times New Roman"/>
          <w:sz w:val="24"/>
          <w:szCs w:val="24"/>
        </w:rPr>
        <w:t>риантном модуле «Произво</w:t>
      </w:r>
      <w:r w:rsidRPr="00CC2F92">
        <w:rPr>
          <w:rFonts w:cs="Times New Roman"/>
          <w:sz w:val="24"/>
          <w:szCs w:val="24"/>
        </w:rPr>
        <w:t>д</w:t>
      </w:r>
      <w:r w:rsidRPr="00CC2F92">
        <w:rPr>
          <w:rFonts w:cs="Times New Roman"/>
          <w:sz w:val="24"/>
          <w:szCs w:val="24"/>
        </w:rPr>
        <w:t>ство и технология»</w:t>
      </w:r>
    </w:p>
    <w:p w14:paraId="53BB9E0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Освоение учебного предмета «Технология» может осуществляться как в образовательных о</w:t>
      </w:r>
      <w:r w:rsidRPr="00CC2F92">
        <w:rPr>
          <w:rFonts w:cs="Times New Roman"/>
          <w:spacing w:val="1"/>
          <w:sz w:val="24"/>
          <w:szCs w:val="24"/>
        </w:rPr>
        <w:t>р</w:t>
      </w:r>
      <w:r w:rsidRPr="00CC2F92">
        <w:rPr>
          <w:rFonts w:cs="Times New Roman"/>
          <w:spacing w:val="1"/>
          <w:sz w:val="24"/>
          <w:szCs w:val="24"/>
        </w:rPr>
        <w:t>ганизациях, так и в организациях-партнёрах, в том числе на базе учебно-производственных ко</w:t>
      </w:r>
      <w:r w:rsidRPr="00CC2F92">
        <w:rPr>
          <w:rFonts w:cs="Times New Roman"/>
          <w:spacing w:val="1"/>
          <w:sz w:val="24"/>
          <w:szCs w:val="24"/>
        </w:rPr>
        <w:t>м</w:t>
      </w:r>
      <w:r w:rsidRPr="00CC2F92">
        <w:rPr>
          <w:rFonts w:cs="Times New Roman"/>
          <w:spacing w:val="1"/>
          <w:sz w:val="24"/>
          <w:szCs w:val="24"/>
        </w:rPr>
        <w:t>бинатов и технопарков. Через сетевое взаимодействие могут быть использованы ресурсы орган</w:t>
      </w:r>
      <w:r w:rsidRPr="00CC2F92">
        <w:rPr>
          <w:rFonts w:cs="Times New Roman"/>
          <w:spacing w:val="1"/>
          <w:sz w:val="24"/>
          <w:szCs w:val="24"/>
        </w:rPr>
        <w:t>и</w:t>
      </w:r>
      <w:r w:rsidRPr="00CC2F92">
        <w:rPr>
          <w:rFonts w:cs="Times New Roman"/>
          <w:spacing w:val="1"/>
          <w:sz w:val="24"/>
          <w:szCs w:val="24"/>
        </w:rPr>
        <w:t>заций дополнительного образования, центров технологической поддержки образования, «Ква</w:t>
      </w:r>
      <w:r w:rsidRPr="00CC2F92">
        <w:rPr>
          <w:rFonts w:cs="Times New Roman"/>
          <w:spacing w:val="1"/>
          <w:sz w:val="24"/>
          <w:szCs w:val="24"/>
        </w:rPr>
        <w:t>н</w:t>
      </w:r>
      <w:r w:rsidRPr="00CC2F92">
        <w:rPr>
          <w:rFonts w:cs="Times New Roman"/>
          <w:spacing w:val="1"/>
          <w:sz w:val="24"/>
          <w:szCs w:val="24"/>
        </w:rPr>
        <w:t>ториумов», центров молодёжного инновационного творчества (ЦМИТ), специализированные центров компетенций (включая WorldSkills) и др.</w:t>
      </w:r>
    </w:p>
    <w:p w14:paraId="5FAB0BBF"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«технология» в</w:t>
      </w:r>
      <w:r w:rsidR="003E7F6A" w:rsidRPr="00CC2F92">
        <w:rPr>
          <w:rFonts w:cs="Times New Roman"/>
          <w:sz w:val="24"/>
          <w:szCs w:val="24"/>
          <w:lang w:val="en-US"/>
        </w:rPr>
        <w:t> </w:t>
      </w:r>
      <w:r w:rsidRPr="00CC2F92">
        <w:rPr>
          <w:rFonts w:cs="Times New Roman"/>
          <w:sz w:val="24"/>
          <w:szCs w:val="24"/>
        </w:rPr>
        <w:t>учебном плане</w:t>
      </w:r>
    </w:p>
    <w:p w14:paraId="3FEE92F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Освоение предметной области «Технология» в основной школе осуществляется в 5—9 классах из расчёта: в 5—7 кла</w:t>
      </w:r>
      <w:r w:rsidRPr="00CC2F92">
        <w:rPr>
          <w:rFonts w:cs="Times New Roman"/>
          <w:sz w:val="24"/>
          <w:szCs w:val="24"/>
        </w:rPr>
        <w:t>с</w:t>
      </w:r>
      <w:r w:rsidRPr="00CC2F92">
        <w:rPr>
          <w:rFonts w:cs="Times New Roman"/>
          <w:sz w:val="24"/>
          <w:szCs w:val="24"/>
        </w:rPr>
        <w:t xml:space="preserve">сах — 2 часа в неделю, в 8—9 классах — 1 час. </w:t>
      </w:r>
    </w:p>
    <w:p w14:paraId="3E894C93" w14:textId="77777777" w:rsidR="00416B7C" w:rsidRPr="00CC2F92" w:rsidRDefault="00416B7C" w:rsidP="00CC2F92">
      <w:pPr>
        <w:pStyle w:val="aff3"/>
        <w:rPr>
          <w:rFonts w:cs="Times New Roman"/>
          <w:sz w:val="24"/>
          <w:szCs w:val="24"/>
        </w:rPr>
      </w:pPr>
      <w:r w:rsidRPr="00CC2F92">
        <w:rPr>
          <w:rFonts w:cs="Times New Roman"/>
          <w:sz w:val="24"/>
          <w:szCs w:val="24"/>
        </w:rPr>
        <w:t>Дополнительно рекомендуется выделить за счёт внеурочной деятельности в 8 классе — 1 час в неделю и в 9 классе — 2 часа.</w:t>
      </w:r>
    </w:p>
    <w:p w14:paraId="344B6F6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ОБУЧЕНИЯ</w:t>
      </w:r>
    </w:p>
    <w:p w14:paraId="4CFCBD1F" w14:textId="77777777" w:rsidR="00416B7C" w:rsidRPr="00CC2F92" w:rsidRDefault="00416B7C" w:rsidP="00CC2F92">
      <w:pPr>
        <w:pStyle w:val="aff3"/>
        <w:rPr>
          <w:rFonts w:cs="Times New Roman"/>
          <w:sz w:val="24"/>
          <w:szCs w:val="24"/>
        </w:rPr>
      </w:pPr>
      <w:r w:rsidRPr="00CC2F92">
        <w:rPr>
          <w:rFonts w:cs="Times New Roman"/>
          <w:sz w:val="24"/>
          <w:szCs w:val="24"/>
        </w:rPr>
        <w:t>Инвариантные модули</w:t>
      </w:r>
    </w:p>
    <w:p w14:paraId="16F022C9" w14:textId="77777777" w:rsidR="00416B7C" w:rsidRPr="00CC2F92" w:rsidRDefault="00416B7C" w:rsidP="00CC2F92">
      <w:pPr>
        <w:pStyle w:val="aff3"/>
        <w:rPr>
          <w:rFonts w:cs="Times New Roman"/>
          <w:sz w:val="24"/>
          <w:szCs w:val="24"/>
        </w:rPr>
      </w:pPr>
      <w:r w:rsidRPr="00CC2F92">
        <w:rPr>
          <w:rFonts w:cs="Times New Roman"/>
          <w:sz w:val="24"/>
          <w:szCs w:val="24"/>
        </w:rPr>
        <w:t>Модуль «Производство и технология»</w:t>
      </w:r>
    </w:p>
    <w:p w14:paraId="1573284D" w14:textId="77777777" w:rsidR="00416B7C" w:rsidRPr="00CC2F92" w:rsidRDefault="00416B7C" w:rsidP="00CC2F92">
      <w:pPr>
        <w:pStyle w:val="aff3"/>
        <w:rPr>
          <w:rFonts w:cs="Times New Roman"/>
          <w:sz w:val="24"/>
          <w:szCs w:val="24"/>
        </w:rPr>
      </w:pPr>
      <w:r w:rsidRPr="00CC2F92">
        <w:rPr>
          <w:rFonts w:cs="Times New Roman"/>
          <w:sz w:val="24"/>
          <w:szCs w:val="24"/>
        </w:rPr>
        <w:t>5—6 классы</w:t>
      </w:r>
    </w:p>
    <w:p w14:paraId="7DDDDD0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Преобразовательная деятельность человека.</w:t>
      </w:r>
      <w:r w:rsidRPr="00CC2F92">
        <w:rPr>
          <w:rFonts w:cs="Times New Roman"/>
          <w:sz w:val="24"/>
          <w:szCs w:val="24"/>
        </w:rPr>
        <w:t xml:space="preserve"> </w:t>
      </w:r>
    </w:p>
    <w:p w14:paraId="437615B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p w14:paraId="242BC6CD" w14:textId="77777777" w:rsidR="00416B7C" w:rsidRPr="00CC2F92" w:rsidRDefault="00416B7C" w:rsidP="00CC2F92">
      <w:pPr>
        <w:pStyle w:val="aff3"/>
        <w:rPr>
          <w:rFonts w:cs="Times New Roman"/>
          <w:sz w:val="24"/>
          <w:szCs w:val="24"/>
        </w:rPr>
      </w:pPr>
    </w:p>
    <w:p w14:paraId="3E767E97"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Простейшие машины и механизмы.</w:t>
      </w:r>
    </w:p>
    <w:p w14:paraId="62E331B5" w14:textId="77777777" w:rsidR="00416B7C" w:rsidRPr="00CC2F92" w:rsidRDefault="00416B7C" w:rsidP="00CC2F92">
      <w:pPr>
        <w:pStyle w:val="aff3"/>
        <w:rPr>
          <w:rFonts w:cs="Times New Roman"/>
          <w:sz w:val="24"/>
          <w:szCs w:val="24"/>
        </w:rPr>
      </w:pPr>
      <w:r w:rsidRPr="00CC2F92">
        <w:rPr>
          <w:rFonts w:cs="Times New Roman"/>
          <w:sz w:val="24"/>
          <w:szCs w:val="24"/>
        </w:rPr>
        <w:t>Двигатели машин. Виды двигателей. Передаточные механизмы. Виды и характеристики перед</w:t>
      </w:r>
      <w:r w:rsidRPr="00CC2F92">
        <w:rPr>
          <w:rFonts w:cs="Times New Roman"/>
          <w:sz w:val="24"/>
          <w:szCs w:val="24"/>
        </w:rPr>
        <w:t>а</w:t>
      </w:r>
      <w:r w:rsidRPr="00CC2F92">
        <w:rPr>
          <w:rFonts w:cs="Times New Roman"/>
          <w:sz w:val="24"/>
          <w:szCs w:val="24"/>
        </w:rPr>
        <w:t>точных механизмов.</w:t>
      </w:r>
    </w:p>
    <w:p w14:paraId="40F6D834"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Механические передачи. Обратная связь. Механические конструкторы. Робототехнические ко</w:t>
      </w:r>
      <w:r w:rsidRPr="00CC2F92">
        <w:rPr>
          <w:rFonts w:cs="Times New Roman"/>
          <w:sz w:val="24"/>
          <w:szCs w:val="24"/>
        </w:rPr>
        <w:t>н</w:t>
      </w:r>
      <w:r w:rsidRPr="00CC2F92">
        <w:rPr>
          <w:rFonts w:cs="Times New Roman"/>
          <w:sz w:val="24"/>
          <w:szCs w:val="24"/>
        </w:rPr>
        <w:t>структоры. Простые м</w:t>
      </w:r>
      <w:r w:rsidRPr="00CC2F92">
        <w:rPr>
          <w:rFonts w:cs="Times New Roman"/>
          <w:sz w:val="24"/>
          <w:szCs w:val="24"/>
        </w:rPr>
        <w:t>е</w:t>
      </w:r>
      <w:r w:rsidRPr="00CC2F92">
        <w:rPr>
          <w:rFonts w:cs="Times New Roman"/>
          <w:sz w:val="24"/>
          <w:szCs w:val="24"/>
        </w:rPr>
        <w:t xml:space="preserve">ханические модели. Простые управляемые модели. </w:t>
      </w:r>
    </w:p>
    <w:p w14:paraId="58D1087F" w14:textId="77777777" w:rsidR="00416B7C" w:rsidRPr="00CC2F92" w:rsidRDefault="00416B7C" w:rsidP="00CC2F92">
      <w:pPr>
        <w:pStyle w:val="aff3"/>
        <w:rPr>
          <w:rFonts w:cs="Times New Roman"/>
          <w:sz w:val="24"/>
          <w:szCs w:val="24"/>
        </w:rPr>
      </w:pPr>
    </w:p>
    <w:p w14:paraId="663FE68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Задачи и технологии их решения.</w:t>
      </w:r>
    </w:p>
    <w:p w14:paraId="3C7B7C38" w14:textId="77777777" w:rsidR="00416B7C" w:rsidRPr="00CC2F92" w:rsidRDefault="00416B7C" w:rsidP="00CC2F92">
      <w:pPr>
        <w:pStyle w:val="aff3"/>
        <w:rPr>
          <w:rFonts w:cs="Times New Roman"/>
          <w:sz w:val="24"/>
          <w:szCs w:val="24"/>
        </w:rPr>
      </w:pPr>
      <w:r w:rsidRPr="00CC2F92">
        <w:rPr>
          <w:rFonts w:cs="Times New Roman"/>
          <w:sz w:val="24"/>
          <w:szCs w:val="24"/>
        </w:rPr>
        <w:t>Технология решения производственных задач в информационной среде как важнейшая техн</w:t>
      </w:r>
      <w:r w:rsidRPr="00CC2F92">
        <w:rPr>
          <w:rFonts w:cs="Times New Roman"/>
          <w:sz w:val="24"/>
          <w:szCs w:val="24"/>
        </w:rPr>
        <w:t>о</w:t>
      </w:r>
      <w:r w:rsidRPr="00CC2F92">
        <w:rPr>
          <w:rFonts w:cs="Times New Roman"/>
          <w:sz w:val="24"/>
          <w:szCs w:val="24"/>
        </w:rPr>
        <w:t xml:space="preserve">логия 4-й промышленной революции. </w:t>
      </w:r>
    </w:p>
    <w:p w14:paraId="68594C81" w14:textId="77777777" w:rsidR="00416B7C" w:rsidRPr="00CC2F92" w:rsidRDefault="00416B7C" w:rsidP="00CC2F92">
      <w:pPr>
        <w:pStyle w:val="aff3"/>
        <w:rPr>
          <w:rFonts w:cs="Times New Roman"/>
          <w:sz w:val="24"/>
          <w:szCs w:val="24"/>
        </w:rPr>
      </w:pPr>
      <w:r w:rsidRPr="00CC2F92">
        <w:rPr>
          <w:rFonts w:cs="Times New Roman"/>
          <w:sz w:val="24"/>
          <w:szCs w:val="24"/>
        </w:rPr>
        <w:t>Основные элементы технологии решения задач: чтение описаний и чертежей; введение обозн</w:t>
      </w:r>
      <w:r w:rsidRPr="00CC2F92">
        <w:rPr>
          <w:rFonts w:cs="Times New Roman"/>
          <w:sz w:val="24"/>
          <w:szCs w:val="24"/>
        </w:rPr>
        <w:t>а</w:t>
      </w:r>
      <w:r w:rsidRPr="00CC2F92">
        <w:rPr>
          <w:rFonts w:cs="Times New Roman"/>
          <w:sz w:val="24"/>
          <w:szCs w:val="24"/>
        </w:rPr>
        <w:t>чений, оценка правильности рассуждений; запоминание, представление и запись информации; о</w:t>
      </w:r>
      <w:r w:rsidRPr="00CC2F92">
        <w:rPr>
          <w:rFonts w:cs="Times New Roman"/>
          <w:sz w:val="24"/>
          <w:szCs w:val="24"/>
        </w:rPr>
        <w:t>р</w:t>
      </w:r>
      <w:r w:rsidRPr="00CC2F92">
        <w:rPr>
          <w:rFonts w:cs="Times New Roman"/>
          <w:sz w:val="24"/>
          <w:szCs w:val="24"/>
        </w:rPr>
        <w:t>ганизация коммуникаций, анализ этапов решения, и</w:t>
      </w:r>
      <w:r w:rsidRPr="00CC2F92">
        <w:rPr>
          <w:rFonts w:cs="Times New Roman"/>
          <w:sz w:val="24"/>
          <w:szCs w:val="24"/>
        </w:rPr>
        <w:t>с</w:t>
      </w:r>
      <w:r w:rsidRPr="00CC2F92">
        <w:rPr>
          <w:rFonts w:cs="Times New Roman"/>
          <w:sz w:val="24"/>
          <w:szCs w:val="24"/>
        </w:rPr>
        <w:t xml:space="preserve">следование, проектирование. </w:t>
      </w:r>
    </w:p>
    <w:p w14:paraId="44D8DABD" w14:textId="77777777" w:rsidR="00416B7C" w:rsidRPr="00CC2F92" w:rsidRDefault="00416B7C" w:rsidP="00CC2F92">
      <w:pPr>
        <w:pStyle w:val="aff3"/>
        <w:rPr>
          <w:rFonts w:cs="Times New Roman"/>
          <w:sz w:val="24"/>
          <w:szCs w:val="24"/>
        </w:rPr>
      </w:pPr>
    </w:p>
    <w:p w14:paraId="4E4C5163"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Основы проектной деятельности.</w:t>
      </w:r>
    </w:p>
    <w:p w14:paraId="60DB1CCD" w14:textId="77777777" w:rsidR="00416B7C" w:rsidRPr="00CC2F92" w:rsidRDefault="00416B7C" w:rsidP="00CC2F92">
      <w:pPr>
        <w:pStyle w:val="aff3"/>
        <w:rPr>
          <w:rFonts w:cs="Times New Roman"/>
          <w:sz w:val="24"/>
          <w:szCs w:val="24"/>
        </w:rPr>
      </w:pPr>
      <w:r w:rsidRPr="00CC2F92">
        <w:rPr>
          <w:rFonts w:cs="Times New Roman"/>
          <w:sz w:val="24"/>
          <w:szCs w:val="24"/>
        </w:rPr>
        <w:t>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w:t>
      </w:r>
      <w:r w:rsidRPr="00CC2F92">
        <w:rPr>
          <w:rFonts w:cs="Times New Roman"/>
          <w:sz w:val="24"/>
          <w:szCs w:val="24"/>
        </w:rPr>
        <w:t>а</w:t>
      </w:r>
      <w:r w:rsidRPr="00CC2F92">
        <w:rPr>
          <w:rFonts w:cs="Times New Roman"/>
          <w:sz w:val="24"/>
          <w:szCs w:val="24"/>
        </w:rPr>
        <w:t xml:space="preserve">боты над проектом. Компьютерная поддержка проектной деятельности. </w:t>
      </w:r>
    </w:p>
    <w:p w14:paraId="50ECDC82" w14:textId="77777777" w:rsidR="00416B7C" w:rsidRPr="00CC2F92" w:rsidRDefault="00416B7C" w:rsidP="00CC2F92">
      <w:pPr>
        <w:pStyle w:val="aff3"/>
        <w:rPr>
          <w:rFonts w:cs="Times New Roman"/>
          <w:sz w:val="24"/>
          <w:szCs w:val="24"/>
        </w:rPr>
      </w:pPr>
    </w:p>
    <w:p w14:paraId="29D4409E"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Технология домашнего хозяйства.</w:t>
      </w:r>
      <w:r w:rsidRPr="00CC2F92">
        <w:rPr>
          <w:rFonts w:cs="Times New Roman"/>
          <w:sz w:val="24"/>
          <w:szCs w:val="24"/>
        </w:rPr>
        <w:t xml:space="preserve"> </w:t>
      </w:r>
    </w:p>
    <w:p w14:paraId="4EBFBB9F" w14:textId="77777777" w:rsidR="00416B7C" w:rsidRPr="00CC2F92" w:rsidRDefault="00416B7C" w:rsidP="00CC2F92">
      <w:pPr>
        <w:pStyle w:val="aff3"/>
        <w:rPr>
          <w:rFonts w:cs="Times New Roman"/>
          <w:sz w:val="24"/>
          <w:szCs w:val="24"/>
        </w:rPr>
      </w:pPr>
      <w:r w:rsidRPr="00CC2F92">
        <w:rPr>
          <w:rFonts w:cs="Times New Roman"/>
          <w:sz w:val="24"/>
          <w:szCs w:val="24"/>
        </w:rPr>
        <w:t>Порядок и хаос как фундаментальные характеристики окр</w:t>
      </w:r>
      <w:r w:rsidRPr="00CC2F92">
        <w:rPr>
          <w:rFonts w:cs="Times New Roman"/>
          <w:sz w:val="24"/>
          <w:szCs w:val="24"/>
        </w:rPr>
        <w:t>у</w:t>
      </w:r>
      <w:r w:rsidRPr="00CC2F92">
        <w:rPr>
          <w:rFonts w:cs="Times New Roman"/>
          <w:sz w:val="24"/>
          <w:szCs w:val="24"/>
        </w:rPr>
        <w:t xml:space="preserve">жающего мира. </w:t>
      </w:r>
    </w:p>
    <w:p w14:paraId="2C8DB4E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Порядок в доме. Порядок на рабочем месте. </w:t>
      </w:r>
    </w:p>
    <w:p w14:paraId="5360E7B7"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Создание интерьера квартиры с помощью компьютерных программ. </w:t>
      </w:r>
    </w:p>
    <w:p w14:paraId="47A6385D" w14:textId="77777777" w:rsidR="00416B7C" w:rsidRPr="00CC2F92" w:rsidRDefault="00416B7C" w:rsidP="00CC2F92">
      <w:pPr>
        <w:pStyle w:val="aff3"/>
        <w:rPr>
          <w:rFonts w:cs="Times New Roman"/>
          <w:sz w:val="24"/>
          <w:szCs w:val="24"/>
        </w:rPr>
      </w:pPr>
      <w:r w:rsidRPr="00CC2F92">
        <w:rPr>
          <w:rFonts w:cs="Times New Roman"/>
          <w:sz w:val="24"/>
          <w:szCs w:val="24"/>
        </w:rPr>
        <w:t>Электропроводка. Бытовые электрические приборы. Техника безопасности при работе с эле</w:t>
      </w:r>
      <w:r w:rsidRPr="00CC2F92">
        <w:rPr>
          <w:rFonts w:cs="Times New Roman"/>
          <w:sz w:val="24"/>
          <w:szCs w:val="24"/>
        </w:rPr>
        <w:t>к</w:t>
      </w:r>
      <w:r w:rsidRPr="00CC2F92">
        <w:rPr>
          <w:rFonts w:cs="Times New Roman"/>
          <w:sz w:val="24"/>
          <w:szCs w:val="24"/>
        </w:rPr>
        <w:t xml:space="preserve">тричеством. </w:t>
      </w:r>
    </w:p>
    <w:p w14:paraId="4ECD1C4E" w14:textId="77777777" w:rsidR="00416B7C" w:rsidRPr="00CC2F92" w:rsidRDefault="00416B7C" w:rsidP="00CC2F92">
      <w:pPr>
        <w:pStyle w:val="aff3"/>
        <w:rPr>
          <w:rFonts w:cs="Times New Roman"/>
          <w:sz w:val="24"/>
          <w:szCs w:val="24"/>
        </w:rPr>
      </w:pPr>
      <w:r w:rsidRPr="00CC2F92">
        <w:rPr>
          <w:rFonts w:cs="Times New Roman"/>
          <w:sz w:val="24"/>
          <w:szCs w:val="24"/>
        </w:rPr>
        <w:t>Кухня. Мебель и бытовая техника, которая используется на кухне. Кулинария. Основы здорового питания. Основы бе</w:t>
      </w:r>
      <w:r w:rsidRPr="00CC2F92">
        <w:rPr>
          <w:rFonts w:cs="Times New Roman"/>
          <w:sz w:val="24"/>
          <w:szCs w:val="24"/>
        </w:rPr>
        <w:t>з</w:t>
      </w:r>
      <w:r w:rsidRPr="00CC2F92">
        <w:rPr>
          <w:rFonts w:cs="Times New Roman"/>
          <w:sz w:val="24"/>
          <w:szCs w:val="24"/>
        </w:rPr>
        <w:t>опасности при работе на кухне.</w:t>
      </w:r>
    </w:p>
    <w:p w14:paraId="2DC3B1FB" w14:textId="77777777" w:rsidR="00416B7C" w:rsidRPr="00CC2F92" w:rsidRDefault="00416B7C" w:rsidP="00CC2F92">
      <w:pPr>
        <w:pStyle w:val="aff3"/>
        <w:rPr>
          <w:rFonts w:cs="Times New Roman"/>
          <w:sz w:val="24"/>
          <w:szCs w:val="24"/>
        </w:rPr>
      </w:pPr>
    </w:p>
    <w:p w14:paraId="478FB54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Раздел 6. Мир профессий. </w:t>
      </w:r>
    </w:p>
    <w:p w14:paraId="6F29A553" w14:textId="77777777" w:rsidR="00416B7C" w:rsidRPr="00CC2F92" w:rsidRDefault="00416B7C" w:rsidP="00CC2F92">
      <w:pPr>
        <w:pStyle w:val="aff3"/>
        <w:rPr>
          <w:rFonts w:cs="Times New Roman"/>
          <w:sz w:val="24"/>
          <w:szCs w:val="24"/>
        </w:rPr>
      </w:pPr>
      <w:r w:rsidRPr="00CC2F92">
        <w:rPr>
          <w:rFonts w:cs="Times New Roman"/>
          <w:sz w:val="24"/>
          <w:szCs w:val="24"/>
        </w:rPr>
        <w:t>Какие бывают профессии. Как выбрать профессию.</w:t>
      </w:r>
    </w:p>
    <w:p w14:paraId="2BB86720" w14:textId="77777777" w:rsidR="00416B7C" w:rsidRPr="00CC2F92" w:rsidRDefault="00416B7C" w:rsidP="00CC2F92">
      <w:pPr>
        <w:pStyle w:val="aff3"/>
        <w:rPr>
          <w:rFonts w:cs="Times New Roman"/>
          <w:sz w:val="24"/>
          <w:szCs w:val="24"/>
        </w:rPr>
      </w:pPr>
      <w:r w:rsidRPr="00CC2F92">
        <w:rPr>
          <w:rFonts w:cs="Times New Roman"/>
          <w:sz w:val="24"/>
          <w:szCs w:val="24"/>
        </w:rPr>
        <w:t>7—9 классы</w:t>
      </w:r>
    </w:p>
    <w:p w14:paraId="5C5907C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7. Технологии и искусство.</w:t>
      </w:r>
      <w:r w:rsidRPr="00CC2F92">
        <w:rPr>
          <w:rFonts w:cs="Times New Roman"/>
          <w:sz w:val="24"/>
          <w:szCs w:val="24"/>
        </w:rPr>
        <w:t xml:space="preserve"> </w:t>
      </w:r>
    </w:p>
    <w:p w14:paraId="5E8C05E7" w14:textId="77777777" w:rsidR="00416B7C" w:rsidRPr="00CC2F92" w:rsidRDefault="00416B7C" w:rsidP="00CC2F92">
      <w:pPr>
        <w:pStyle w:val="aff3"/>
        <w:rPr>
          <w:rFonts w:cs="Times New Roman"/>
          <w:sz w:val="24"/>
          <w:szCs w:val="24"/>
        </w:rPr>
      </w:pPr>
      <w:r w:rsidRPr="00CC2F92">
        <w:rPr>
          <w:rFonts w:cs="Times New Roman"/>
          <w:sz w:val="24"/>
          <w:szCs w:val="24"/>
        </w:rPr>
        <w:t>Эстетическая ценность результатов труда. Промышленная эстетика. Примеры промышленных изделий с высокими эст</w:t>
      </w:r>
      <w:r w:rsidRPr="00CC2F92">
        <w:rPr>
          <w:rFonts w:cs="Times New Roman"/>
          <w:sz w:val="24"/>
          <w:szCs w:val="24"/>
        </w:rPr>
        <w:t>е</w:t>
      </w:r>
      <w:r w:rsidRPr="00CC2F92">
        <w:rPr>
          <w:rFonts w:cs="Times New Roman"/>
          <w:sz w:val="24"/>
          <w:szCs w:val="24"/>
        </w:rPr>
        <w:t xml:space="preserve">тическими свойствами. Понятие дизайна. </w:t>
      </w:r>
    </w:p>
    <w:p w14:paraId="3CCB59FE" w14:textId="77777777" w:rsidR="00416B7C" w:rsidRPr="00CC2F92" w:rsidRDefault="00416B7C" w:rsidP="00CC2F92">
      <w:pPr>
        <w:pStyle w:val="aff3"/>
        <w:rPr>
          <w:rFonts w:cs="Times New Roman"/>
          <w:sz w:val="24"/>
          <w:szCs w:val="24"/>
        </w:rPr>
      </w:pPr>
      <w:r w:rsidRPr="00CC2F92">
        <w:rPr>
          <w:rFonts w:cs="Times New Roman"/>
          <w:sz w:val="24"/>
          <w:szCs w:val="24"/>
        </w:rPr>
        <w:t>Эстетика в быту. Эстетика и экология жилища.</w:t>
      </w:r>
    </w:p>
    <w:p w14:paraId="60482E67"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Народные ремёсла. Народные ремёсла и промыслы России. </w:t>
      </w:r>
    </w:p>
    <w:p w14:paraId="4C290A0C" w14:textId="77777777" w:rsidR="00416B7C" w:rsidRPr="00CC2F92" w:rsidRDefault="00416B7C" w:rsidP="00CC2F92">
      <w:pPr>
        <w:pStyle w:val="aff3"/>
        <w:rPr>
          <w:rFonts w:cs="Times New Roman"/>
          <w:sz w:val="24"/>
          <w:szCs w:val="24"/>
        </w:rPr>
      </w:pPr>
    </w:p>
    <w:p w14:paraId="5D73460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8. Технологии и мир. Современная техносфера.</w:t>
      </w:r>
    </w:p>
    <w:p w14:paraId="2A5241F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w:t>
      </w:r>
      <w:r w:rsidRPr="00CC2F92">
        <w:rPr>
          <w:rFonts w:cs="Times New Roman"/>
          <w:sz w:val="24"/>
          <w:szCs w:val="24"/>
        </w:rPr>
        <w:t>а</w:t>
      </w:r>
      <w:r w:rsidRPr="00CC2F92">
        <w:rPr>
          <w:rFonts w:cs="Times New Roman"/>
          <w:sz w:val="24"/>
          <w:szCs w:val="24"/>
        </w:rPr>
        <w:t>дача современной науки. История развития технологий.</w:t>
      </w:r>
    </w:p>
    <w:p w14:paraId="30B8E517" w14:textId="77777777" w:rsidR="00416B7C" w:rsidRPr="00CC2F92" w:rsidRDefault="00416B7C" w:rsidP="00CC2F92">
      <w:pPr>
        <w:pStyle w:val="aff3"/>
        <w:rPr>
          <w:rFonts w:cs="Times New Roman"/>
          <w:sz w:val="24"/>
          <w:szCs w:val="24"/>
        </w:rPr>
      </w:pPr>
      <w:r w:rsidRPr="00CC2F92">
        <w:rPr>
          <w:rFonts w:cs="Times New Roman"/>
          <w:sz w:val="24"/>
          <w:szCs w:val="24"/>
        </w:rPr>
        <w:t>Понятие высокотехнологичных отраслей. «Высокие техн</w:t>
      </w:r>
      <w:r w:rsidRPr="00CC2F92">
        <w:rPr>
          <w:rFonts w:cs="Times New Roman"/>
          <w:sz w:val="24"/>
          <w:szCs w:val="24"/>
        </w:rPr>
        <w:t>о</w:t>
      </w:r>
      <w:r w:rsidRPr="00CC2F92">
        <w:rPr>
          <w:rFonts w:cs="Times New Roman"/>
          <w:sz w:val="24"/>
          <w:szCs w:val="24"/>
        </w:rPr>
        <w:t xml:space="preserve">логии» двойного назначения. </w:t>
      </w:r>
    </w:p>
    <w:p w14:paraId="403966B7" w14:textId="77777777" w:rsidR="00416B7C" w:rsidRPr="00CC2F92" w:rsidRDefault="00416B7C" w:rsidP="00CC2F92">
      <w:pPr>
        <w:pStyle w:val="aff3"/>
        <w:rPr>
          <w:rFonts w:cs="Times New Roman"/>
          <w:sz w:val="24"/>
          <w:szCs w:val="24"/>
        </w:rPr>
      </w:pPr>
      <w:r w:rsidRPr="00CC2F92">
        <w:rPr>
          <w:rFonts w:cs="Times New Roman"/>
          <w:sz w:val="24"/>
          <w:szCs w:val="24"/>
        </w:rPr>
        <w:t>Рециклинг-технологии. Разработка и внедрение технологий многократного использования мат</w:t>
      </w:r>
      <w:r w:rsidRPr="00CC2F92">
        <w:rPr>
          <w:rFonts w:cs="Times New Roman"/>
          <w:sz w:val="24"/>
          <w:szCs w:val="24"/>
        </w:rPr>
        <w:t>е</w:t>
      </w:r>
      <w:r w:rsidRPr="00CC2F92">
        <w:rPr>
          <w:rFonts w:cs="Times New Roman"/>
          <w:sz w:val="24"/>
          <w:szCs w:val="24"/>
        </w:rPr>
        <w:t>риалов, создание новых материалов из промышленных отходов, а также технологий бе</w:t>
      </w:r>
      <w:r w:rsidRPr="00CC2F92">
        <w:rPr>
          <w:rFonts w:cs="Times New Roman"/>
          <w:sz w:val="24"/>
          <w:szCs w:val="24"/>
        </w:rPr>
        <w:t>з</w:t>
      </w:r>
      <w:r w:rsidRPr="00CC2F92">
        <w:rPr>
          <w:rFonts w:cs="Times New Roman"/>
          <w:sz w:val="24"/>
          <w:szCs w:val="24"/>
        </w:rPr>
        <w:t>отходного производства.</w:t>
      </w:r>
    </w:p>
    <w:p w14:paraId="75265FA1" w14:textId="77777777" w:rsidR="00416B7C" w:rsidRPr="00CC2F92" w:rsidRDefault="00416B7C" w:rsidP="00CC2F92">
      <w:pPr>
        <w:pStyle w:val="aff3"/>
        <w:rPr>
          <w:rFonts w:cs="Times New Roman"/>
          <w:sz w:val="24"/>
          <w:szCs w:val="24"/>
        </w:rPr>
      </w:pPr>
      <w:r w:rsidRPr="00CC2F92">
        <w:rPr>
          <w:rFonts w:cs="Times New Roman"/>
          <w:sz w:val="24"/>
          <w:szCs w:val="24"/>
        </w:rPr>
        <w:t>Ресурсы, технологии и общество. Глобальные технологич</w:t>
      </w:r>
      <w:r w:rsidRPr="00CC2F92">
        <w:rPr>
          <w:rFonts w:cs="Times New Roman"/>
          <w:sz w:val="24"/>
          <w:szCs w:val="24"/>
        </w:rPr>
        <w:t>е</w:t>
      </w:r>
      <w:r w:rsidRPr="00CC2F92">
        <w:rPr>
          <w:rFonts w:cs="Times New Roman"/>
          <w:sz w:val="24"/>
          <w:szCs w:val="24"/>
        </w:rPr>
        <w:t xml:space="preserve">ские проекты. </w:t>
      </w:r>
    </w:p>
    <w:p w14:paraId="5C2FABE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Современная техносфера. Проблема взаимодействия природы и техносферы. </w:t>
      </w:r>
    </w:p>
    <w:p w14:paraId="2BE3C0D3"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Современный транспорт и перспективы его развития. </w:t>
      </w:r>
    </w:p>
    <w:p w14:paraId="5B691FB0" w14:textId="77777777" w:rsidR="00416B7C" w:rsidRPr="00CC2F92" w:rsidRDefault="00416B7C" w:rsidP="00CC2F92">
      <w:pPr>
        <w:pStyle w:val="aff3"/>
        <w:rPr>
          <w:rFonts w:cs="Times New Roman"/>
          <w:sz w:val="24"/>
          <w:szCs w:val="24"/>
        </w:rPr>
      </w:pPr>
    </w:p>
    <w:p w14:paraId="6AF19640"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9. Современные технологии.</w:t>
      </w:r>
    </w:p>
    <w:p w14:paraId="511E03FE" w14:textId="77777777" w:rsidR="00416B7C" w:rsidRPr="00CC2F92" w:rsidRDefault="00416B7C" w:rsidP="00CC2F92">
      <w:pPr>
        <w:pStyle w:val="aff3"/>
        <w:rPr>
          <w:rFonts w:cs="Times New Roman"/>
          <w:sz w:val="24"/>
          <w:szCs w:val="24"/>
        </w:rPr>
      </w:pPr>
      <w:r w:rsidRPr="00CC2F92">
        <w:rPr>
          <w:rFonts w:cs="Times New Roman"/>
          <w:sz w:val="24"/>
          <w:szCs w:val="24"/>
        </w:rPr>
        <w:t>Биотехнологии. Лазерные технологии. Космические технологии. Представления о нанотехнол</w:t>
      </w:r>
      <w:r w:rsidRPr="00CC2F92">
        <w:rPr>
          <w:rFonts w:cs="Times New Roman"/>
          <w:sz w:val="24"/>
          <w:szCs w:val="24"/>
        </w:rPr>
        <w:t>о</w:t>
      </w:r>
      <w:r w:rsidRPr="00CC2F92">
        <w:rPr>
          <w:rFonts w:cs="Times New Roman"/>
          <w:sz w:val="24"/>
          <w:szCs w:val="24"/>
        </w:rPr>
        <w:t xml:space="preserve">гиях. </w:t>
      </w:r>
    </w:p>
    <w:p w14:paraId="078C131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Технологии 4-й промышленной революции: интернет вещей, дополненная реальность, интелле</w:t>
      </w:r>
      <w:r w:rsidRPr="00CC2F92">
        <w:rPr>
          <w:rFonts w:cs="Times New Roman"/>
          <w:spacing w:val="-1"/>
          <w:sz w:val="24"/>
          <w:szCs w:val="24"/>
        </w:rPr>
        <w:t>к</w:t>
      </w:r>
      <w:r w:rsidRPr="00CC2F92">
        <w:rPr>
          <w:rFonts w:cs="Times New Roman"/>
          <w:spacing w:val="-1"/>
          <w:sz w:val="24"/>
          <w:szCs w:val="24"/>
        </w:rPr>
        <w:t>туальные технологии, о</w:t>
      </w:r>
      <w:r w:rsidRPr="00CC2F92">
        <w:rPr>
          <w:rFonts w:cs="Times New Roman"/>
          <w:spacing w:val="-1"/>
          <w:sz w:val="24"/>
          <w:szCs w:val="24"/>
        </w:rPr>
        <w:t>б</w:t>
      </w:r>
      <w:r w:rsidRPr="00CC2F92">
        <w:rPr>
          <w:rFonts w:cs="Times New Roman"/>
          <w:spacing w:val="-1"/>
          <w:sz w:val="24"/>
          <w:szCs w:val="24"/>
        </w:rPr>
        <w:t xml:space="preserve">лачные технологии, большие данные, аддитивные технологии и др. </w:t>
      </w:r>
    </w:p>
    <w:p w14:paraId="23C5682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Биотехнологии в решении экологических проблем. Очистка сточных вод. Биоэнергетика. Биом</w:t>
      </w:r>
      <w:r w:rsidRPr="00CC2F92">
        <w:rPr>
          <w:rFonts w:cs="Times New Roman"/>
          <w:spacing w:val="-2"/>
          <w:sz w:val="24"/>
          <w:szCs w:val="24"/>
        </w:rPr>
        <w:t>е</w:t>
      </w:r>
      <w:r w:rsidRPr="00CC2F92">
        <w:rPr>
          <w:rFonts w:cs="Times New Roman"/>
          <w:spacing w:val="-2"/>
          <w:sz w:val="24"/>
          <w:szCs w:val="24"/>
        </w:rPr>
        <w:t>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w:t>
      </w:r>
      <w:r w:rsidRPr="00CC2F92">
        <w:rPr>
          <w:rFonts w:cs="Times New Roman"/>
          <w:spacing w:val="-2"/>
          <w:sz w:val="24"/>
          <w:szCs w:val="24"/>
        </w:rPr>
        <w:t>е</w:t>
      </w:r>
      <w:r w:rsidRPr="00CC2F92">
        <w:rPr>
          <w:rFonts w:cs="Times New Roman"/>
          <w:spacing w:val="-2"/>
          <w:sz w:val="24"/>
          <w:szCs w:val="24"/>
        </w:rPr>
        <w:t xml:space="preserve">творные микробы и прививки. Биодатчики. Микробиологическая технология. </w:t>
      </w:r>
    </w:p>
    <w:p w14:paraId="673A1B67" w14:textId="77777777" w:rsidR="00416B7C" w:rsidRPr="00CC2F92" w:rsidRDefault="00416B7C" w:rsidP="00CC2F92">
      <w:pPr>
        <w:pStyle w:val="aff3"/>
        <w:rPr>
          <w:rFonts w:cs="Times New Roman"/>
          <w:sz w:val="24"/>
          <w:szCs w:val="24"/>
        </w:rPr>
      </w:pPr>
      <w:r w:rsidRPr="00CC2F92">
        <w:rPr>
          <w:rFonts w:cs="Times New Roman"/>
          <w:sz w:val="24"/>
          <w:szCs w:val="24"/>
        </w:rPr>
        <w:t xml:space="preserve">Сферы применения современных технологий. </w:t>
      </w:r>
    </w:p>
    <w:p w14:paraId="3B3A19D5" w14:textId="77777777" w:rsidR="00416B7C" w:rsidRPr="00CC2F92" w:rsidRDefault="00416B7C" w:rsidP="00CC2F92">
      <w:pPr>
        <w:pStyle w:val="aff3"/>
        <w:rPr>
          <w:rFonts w:cs="Times New Roman"/>
          <w:sz w:val="24"/>
          <w:szCs w:val="24"/>
        </w:rPr>
      </w:pPr>
    </w:p>
    <w:p w14:paraId="3EFDCAEF"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Раздел 10. Основы информационно-когнитивных техн</w:t>
      </w:r>
      <w:r w:rsidRPr="00CC2F92">
        <w:rPr>
          <w:rStyle w:val="Bold"/>
          <w:rFonts w:cs="Times New Roman"/>
          <w:spacing w:val="-2"/>
          <w:sz w:val="24"/>
          <w:szCs w:val="24"/>
        </w:rPr>
        <w:t>о</w:t>
      </w:r>
      <w:r w:rsidRPr="00CC2F92">
        <w:rPr>
          <w:rStyle w:val="Bold"/>
          <w:rFonts w:cs="Times New Roman"/>
          <w:spacing w:val="-2"/>
          <w:sz w:val="24"/>
          <w:szCs w:val="24"/>
        </w:rPr>
        <w:t>логий.</w:t>
      </w:r>
      <w:r w:rsidRPr="00CC2F92">
        <w:rPr>
          <w:rFonts w:cs="Times New Roman"/>
          <w:spacing w:val="-2"/>
          <w:sz w:val="24"/>
          <w:szCs w:val="24"/>
        </w:rPr>
        <w:t xml:space="preserve"> </w:t>
      </w:r>
    </w:p>
    <w:p w14:paraId="295F0266" w14:textId="77777777" w:rsidR="00416B7C" w:rsidRPr="00CC2F92" w:rsidRDefault="00416B7C" w:rsidP="00CC2F92">
      <w:pPr>
        <w:pStyle w:val="aff3"/>
        <w:rPr>
          <w:rFonts w:cs="Times New Roman"/>
          <w:sz w:val="24"/>
          <w:szCs w:val="24"/>
        </w:rPr>
      </w:pPr>
      <w:r w:rsidRPr="00CC2F92">
        <w:rPr>
          <w:rFonts w:cs="Times New Roman"/>
          <w:sz w:val="24"/>
          <w:szCs w:val="24"/>
        </w:rPr>
        <w:t>Знание как фундаментальная производственная и эконом</w:t>
      </w:r>
      <w:r w:rsidRPr="00CC2F92">
        <w:rPr>
          <w:rFonts w:cs="Times New Roman"/>
          <w:sz w:val="24"/>
          <w:szCs w:val="24"/>
        </w:rPr>
        <w:t>и</w:t>
      </w:r>
      <w:r w:rsidRPr="00CC2F92">
        <w:rPr>
          <w:rFonts w:cs="Times New Roman"/>
          <w:sz w:val="24"/>
          <w:szCs w:val="24"/>
        </w:rPr>
        <w:t xml:space="preserve">ческая категория. </w:t>
      </w:r>
    </w:p>
    <w:p w14:paraId="3CEBD926"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Информационно-когнитивные технологии как технологии формирования знаний. Данные, и</w:t>
      </w:r>
      <w:r w:rsidRPr="00CC2F92">
        <w:rPr>
          <w:rFonts w:cs="Times New Roman"/>
          <w:sz w:val="24"/>
          <w:szCs w:val="24"/>
        </w:rPr>
        <w:t>н</w:t>
      </w:r>
      <w:r w:rsidRPr="00CC2F92">
        <w:rPr>
          <w:rFonts w:cs="Times New Roman"/>
          <w:sz w:val="24"/>
          <w:szCs w:val="24"/>
        </w:rPr>
        <w:t>формация, знание как об</w:t>
      </w:r>
      <w:r w:rsidRPr="00CC2F92">
        <w:rPr>
          <w:rFonts w:cs="Times New Roman"/>
          <w:sz w:val="24"/>
          <w:szCs w:val="24"/>
        </w:rPr>
        <w:t>ъ</w:t>
      </w:r>
      <w:r w:rsidRPr="00CC2F92">
        <w:rPr>
          <w:rFonts w:cs="Times New Roman"/>
          <w:sz w:val="24"/>
          <w:szCs w:val="24"/>
        </w:rPr>
        <w:t>екты информационно-когнитивных технологий.</w:t>
      </w:r>
    </w:p>
    <w:p w14:paraId="3EF65554"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Формализация и моделирование — основные инструменты познания окружающего мира. </w:t>
      </w:r>
    </w:p>
    <w:p w14:paraId="0B345F25" w14:textId="77777777" w:rsidR="00416B7C" w:rsidRPr="00CC2F92" w:rsidRDefault="00416B7C" w:rsidP="00CC2F92">
      <w:pPr>
        <w:pStyle w:val="aff3"/>
        <w:rPr>
          <w:rFonts w:cs="Times New Roman"/>
          <w:sz w:val="24"/>
          <w:szCs w:val="24"/>
        </w:rPr>
      </w:pPr>
    </w:p>
    <w:p w14:paraId="7332C9E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11. Элементы управления.</w:t>
      </w:r>
      <w:r w:rsidRPr="00CC2F92">
        <w:rPr>
          <w:rFonts w:cs="Times New Roman"/>
          <w:sz w:val="24"/>
          <w:szCs w:val="24"/>
        </w:rPr>
        <w:t xml:space="preserve"> </w:t>
      </w:r>
    </w:p>
    <w:p w14:paraId="7E79B834" w14:textId="77777777" w:rsidR="00416B7C" w:rsidRPr="00CC2F92" w:rsidRDefault="00416B7C" w:rsidP="00CC2F92">
      <w:pPr>
        <w:pStyle w:val="aff3"/>
        <w:rPr>
          <w:rFonts w:cs="Times New Roman"/>
          <w:sz w:val="24"/>
          <w:szCs w:val="24"/>
        </w:rPr>
      </w:pPr>
      <w:r w:rsidRPr="00CC2F92">
        <w:rPr>
          <w:rFonts w:cs="Times New Roman"/>
          <w:sz w:val="24"/>
          <w:szCs w:val="24"/>
        </w:rPr>
        <w:t>Общие принципы управления. Общая схема управления.</w:t>
      </w:r>
      <w:r w:rsidR="00571787" w:rsidRPr="00CC2F92">
        <w:rPr>
          <w:rFonts w:cs="Times New Roman"/>
          <w:sz w:val="24"/>
          <w:szCs w:val="24"/>
        </w:rPr>
        <w:t xml:space="preserve"> </w:t>
      </w:r>
      <w:r w:rsidRPr="00CC2F92">
        <w:rPr>
          <w:rFonts w:cs="Times New Roman"/>
          <w:sz w:val="24"/>
          <w:szCs w:val="24"/>
        </w:rPr>
        <w:t>Условия реализации общей схемы управления. Начала кибе</w:t>
      </w:r>
      <w:r w:rsidRPr="00CC2F92">
        <w:rPr>
          <w:rFonts w:cs="Times New Roman"/>
          <w:sz w:val="24"/>
          <w:szCs w:val="24"/>
        </w:rPr>
        <w:t>р</w:t>
      </w:r>
      <w:r w:rsidRPr="00CC2F92">
        <w:rPr>
          <w:rFonts w:cs="Times New Roman"/>
          <w:sz w:val="24"/>
          <w:szCs w:val="24"/>
        </w:rPr>
        <w:t xml:space="preserve">нетики. </w:t>
      </w:r>
    </w:p>
    <w:p w14:paraId="1E9C8FC4" w14:textId="77777777" w:rsidR="00416B7C" w:rsidRPr="00CC2F92" w:rsidRDefault="00416B7C" w:rsidP="00CC2F92">
      <w:pPr>
        <w:pStyle w:val="aff3"/>
        <w:rPr>
          <w:rFonts w:cs="Times New Roman"/>
          <w:sz w:val="24"/>
          <w:szCs w:val="24"/>
        </w:rPr>
      </w:pPr>
      <w:r w:rsidRPr="00CC2F92">
        <w:rPr>
          <w:rFonts w:cs="Times New Roman"/>
          <w:sz w:val="24"/>
          <w:szCs w:val="24"/>
        </w:rPr>
        <w:t>Самоуправляемые системы. Устойчивость систем управл</w:t>
      </w:r>
      <w:r w:rsidRPr="00CC2F92">
        <w:rPr>
          <w:rFonts w:cs="Times New Roman"/>
          <w:sz w:val="24"/>
          <w:szCs w:val="24"/>
        </w:rPr>
        <w:t>е</w:t>
      </w:r>
      <w:r w:rsidRPr="00CC2F92">
        <w:rPr>
          <w:rFonts w:cs="Times New Roman"/>
          <w:sz w:val="24"/>
          <w:szCs w:val="24"/>
        </w:rPr>
        <w:t xml:space="preserve">ния. Виды равновесия. Устойчивость технических систем. </w:t>
      </w:r>
    </w:p>
    <w:p w14:paraId="774402D4" w14:textId="77777777" w:rsidR="00416B7C" w:rsidRPr="00CC2F92" w:rsidRDefault="00416B7C" w:rsidP="00CC2F92">
      <w:pPr>
        <w:pStyle w:val="aff3"/>
        <w:rPr>
          <w:rFonts w:cs="Times New Roman"/>
          <w:sz w:val="24"/>
          <w:szCs w:val="24"/>
        </w:rPr>
      </w:pPr>
    </w:p>
    <w:p w14:paraId="072D7AC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12. Мир профессий.</w:t>
      </w:r>
    </w:p>
    <w:p w14:paraId="76CCC0A5" w14:textId="77777777" w:rsidR="00416B7C" w:rsidRPr="00CC2F92" w:rsidRDefault="00416B7C" w:rsidP="00CC2F92">
      <w:pPr>
        <w:pStyle w:val="aff3"/>
        <w:rPr>
          <w:rFonts w:cs="Times New Roman"/>
          <w:sz w:val="24"/>
          <w:szCs w:val="24"/>
        </w:rPr>
      </w:pPr>
      <w:r w:rsidRPr="00CC2F92">
        <w:rPr>
          <w:rFonts w:cs="Times New Roman"/>
          <w:sz w:val="24"/>
          <w:szCs w:val="24"/>
        </w:rPr>
        <w:t>Профессии предметной области «Природа». Профессии предметной области «Техника». Пр</w:t>
      </w:r>
      <w:r w:rsidRPr="00CC2F92">
        <w:rPr>
          <w:rFonts w:cs="Times New Roman"/>
          <w:sz w:val="24"/>
          <w:szCs w:val="24"/>
        </w:rPr>
        <w:t>о</w:t>
      </w:r>
      <w:r w:rsidRPr="00CC2F92">
        <w:rPr>
          <w:rFonts w:cs="Times New Roman"/>
          <w:sz w:val="24"/>
          <w:szCs w:val="24"/>
        </w:rPr>
        <w:t>фессии предметной обл</w:t>
      </w:r>
      <w:r w:rsidRPr="00CC2F92">
        <w:rPr>
          <w:rFonts w:cs="Times New Roman"/>
          <w:sz w:val="24"/>
          <w:szCs w:val="24"/>
        </w:rPr>
        <w:t>а</w:t>
      </w:r>
      <w:r w:rsidRPr="00CC2F92">
        <w:rPr>
          <w:rFonts w:cs="Times New Roman"/>
          <w:sz w:val="24"/>
          <w:szCs w:val="24"/>
        </w:rPr>
        <w:t xml:space="preserve">сти «Знак». Профессии предметной области «Человек». </w:t>
      </w:r>
    </w:p>
    <w:p w14:paraId="2807604C" w14:textId="77777777" w:rsidR="00416B7C" w:rsidRPr="00CC2F92" w:rsidRDefault="00416B7C" w:rsidP="00CC2F92">
      <w:pPr>
        <w:pStyle w:val="aff3"/>
        <w:rPr>
          <w:rFonts w:cs="Times New Roman"/>
          <w:sz w:val="24"/>
          <w:szCs w:val="24"/>
        </w:rPr>
      </w:pPr>
      <w:r w:rsidRPr="00CC2F92">
        <w:rPr>
          <w:rFonts w:cs="Times New Roman"/>
          <w:sz w:val="24"/>
          <w:szCs w:val="24"/>
        </w:rPr>
        <w:t>Профессии предметной области «Художественный образ».</w:t>
      </w:r>
    </w:p>
    <w:p w14:paraId="3E05FBE2"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 «Технология обработки материалов </w:t>
      </w:r>
      <w:r w:rsidRPr="00CC2F92">
        <w:rPr>
          <w:rFonts w:cs="Times New Roman"/>
          <w:sz w:val="24"/>
          <w:szCs w:val="24"/>
        </w:rPr>
        <w:br/>
        <w:t>и пищевых продуктов»</w:t>
      </w:r>
    </w:p>
    <w:p w14:paraId="069CD064" w14:textId="77777777" w:rsidR="00416B7C" w:rsidRPr="00CC2F92" w:rsidRDefault="00416B7C" w:rsidP="00CC2F92">
      <w:pPr>
        <w:pStyle w:val="aff3"/>
        <w:rPr>
          <w:rFonts w:cs="Times New Roman"/>
          <w:sz w:val="24"/>
          <w:szCs w:val="24"/>
        </w:rPr>
      </w:pPr>
      <w:r w:rsidRPr="00CC2F92">
        <w:rPr>
          <w:rFonts w:cs="Times New Roman"/>
          <w:sz w:val="24"/>
          <w:szCs w:val="24"/>
        </w:rPr>
        <w:t>5—6 классы</w:t>
      </w:r>
    </w:p>
    <w:p w14:paraId="48F3442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Структура технологии: от материала к изделию.</w:t>
      </w:r>
      <w:r w:rsidRPr="00CC2F92">
        <w:rPr>
          <w:rFonts w:cs="Times New Roman"/>
          <w:sz w:val="24"/>
          <w:szCs w:val="24"/>
        </w:rPr>
        <w:t xml:space="preserve"> </w:t>
      </w:r>
    </w:p>
    <w:p w14:paraId="378A4C02" w14:textId="77777777" w:rsidR="00416B7C" w:rsidRPr="00CC2F92" w:rsidRDefault="00416B7C" w:rsidP="00CC2F92">
      <w:pPr>
        <w:pStyle w:val="aff3"/>
        <w:rPr>
          <w:rFonts w:cs="Times New Roman"/>
          <w:sz w:val="24"/>
          <w:szCs w:val="24"/>
        </w:rPr>
      </w:pPr>
      <w:r w:rsidRPr="00CC2F92">
        <w:rPr>
          <w:rFonts w:cs="Times New Roman"/>
          <w:sz w:val="24"/>
          <w:szCs w:val="24"/>
        </w:rPr>
        <w:t>Основные элементы структуры технологии: действия, оп</w:t>
      </w:r>
      <w:r w:rsidRPr="00CC2F92">
        <w:rPr>
          <w:rFonts w:cs="Times New Roman"/>
          <w:sz w:val="24"/>
          <w:szCs w:val="24"/>
        </w:rPr>
        <w:t>е</w:t>
      </w:r>
      <w:r w:rsidRPr="00CC2F92">
        <w:rPr>
          <w:rFonts w:cs="Times New Roman"/>
          <w:sz w:val="24"/>
          <w:szCs w:val="24"/>
        </w:rPr>
        <w:t xml:space="preserve">рации, этапы. Технологическая карта. </w:t>
      </w:r>
    </w:p>
    <w:p w14:paraId="4F92B94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Проектирование, моделирование, конструирование — основные составляющие технологии. Технологии и алгоритмы. </w:t>
      </w:r>
    </w:p>
    <w:p w14:paraId="4ADA9662"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Материалы и их свойства.</w:t>
      </w:r>
    </w:p>
    <w:p w14:paraId="3EC81348" w14:textId="77777777" w:rsidR="00416B7C" w:rsidRPr="00CC2F92" w:rsidRDefault="00416B7C" w:rsidP="00CC2F92">
      <w:pPr>
        <w:pStyle w:val="aff3"/>
        <w:rPr>
          <w:rFonts w:cs="Times New Roman"/>
          <w:sz w:val="24"/>
          <w:szCs w:val="24"/>
        </w:rPr>
      </w:pPr>
      <w:r w:rsidRPr="00CC2F92">
        <w:rPr>
          <w:rFonts w:cs="Times New Roman"/>
          <w:sz w:val="24"/>
          <w:szCs w:val="24"/>
        </w:rPr>
        <w:t>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w:t>
      </w:r>
      <w:r w:rsidRPr="00CC2F92">
        <w:rPr>
          <w:rFonts w:cs="Times New Roman"/>
          <w:sz w:val="24"/>
          <w:szCs w:val="24"/>
        </w:rPr>
        <w:t>и</w:t>
      </w:r>
      <w:r w:rsidRPr="00CC2F92">
        <w:rPr>
          <w:rFonts w:cs="Times New Roman"/>
          <w:sz w:val="24"/>
          <w:szCs w:val="24"/>
        </w:rPr>
        <w:t xml:space="preserve">онных материалов. </w:t>
      </w:r>
    </w:p>
    <w:p w14:paraId="1C98774B" w14:textId="77777777" w:rsidR="00416B7C" w:rsidRPr="00CC2F92" w:rsidRDefault="00416B7C" w:rsidP="00CC2F92">
      <w:pPr>
        <w:pStyle w:val="aff3"/>
        <w:rPr>
          <w:rFonts w:cs="Times New Roman"/>
          <w:sz w:val="24"/>
          <w:szCs w:val="24"/>
        </w:rPr>
      </w:pPr>
      <w:r w:rsidRPr="00CC2F92">
        <w:rPr>
          <w:rFonts w:cs="Times New Roman"/>
          <w:sz w:val="24"/>
          <w:szCs w:val="24"/>
        </w:rPr>
        <w:t>Бумага и её свойства. Различные изделия из бумаги. П</w:t>
      </w:r>
      <w:r w:rsidRPr="00CC2F92">
        <w:rPr>
          <w:rFonts w:cs="Times New Roman"/>
          <w:sz w:val="24"/>
          <w:szCs w:val="24"/>
        </w:rPr>
        <w:t>о</w:t>
      </w:r>
      <w:r w:rsidRPr="00CC2F92">
        <w:rPr>
          <w:rFonts w:cs="Times New Roman"/>
          <w:sz w:val="24"/>
          <w:szCs w:val="24"/>
        </w:rPr>
        <w:t xml:space="preserve">требность человека в бумаге. </w:t>
      </w:r>
    </w:p>
    <w:p w14:paraId="20252C5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Ткань и её свойства. Изделия из ткани. Виды тканей. </w:t>
      </w:r>
    </w:p>
    <w:p w14:paraId="4D2228D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Древесина и её свойства. Древесные материалы и их применение. Изделия из древесины. П</w:t>
      </w:r>
      <w:r w:rsidRPr="00CC2F92">
        <w:rPr>
          <w:rFonts w:cs="Times New Roman"/>
          <w:sz w:val="24"/>
          <w:szCs w:val="24"/>
        </w:rPr>
        <w:t>о</w:t>
      </w:r>
      <w:r w:rsidRPr="00CC2F92">
        <w:rPr>
          <w:rFonts w:cs="Times New Roman"/>
          <w:sz w:val="24"/>
          <w:szCs w:val="24"/>
        </w:rPr>
        <w:t>требность человечества в древесине. Сохранение лесов.</w:t>
      </w:r>
    </w:p>
    <w:p w14:paraId="3285C541" w14:textId="77777777" w:rsidR="00416B7C" w:rsidRPr="00CC2F92" w:rsidRDefault="00416B7C" w:rsidP="00CC2F92">
      <w:pPr>
        <w:pStyle w:val="aff3"/>
        <w:rPr>
          <w:rFonts w:cs="Times New Roman"/>
          <w:sz w:val="24"/>
          <w:szCs w:val="24"/>
        </w:rPr>
      </w:pPr>
      <w:r w:rsidRPr="00CC2F92">
        <w:rPr>
          <w:rFonts w:cs="Times New Roman"/>
          <w:sz w:val="24"/>
          <w:szCs w:val="24"/>
        </w:rPr>
        <w:t>Металлы и их свойства. Металлические части машин и механизмов. Тонколистовая сталь и пр</w:t>
      </w:r>
      <w:r w:rsidRPr="00CC2F92">
        <w:rPr>
          <w:rFonts w:cs="Times New Roman"/>
          <w:sz w:val="24"/>
          <w:szCs w:val="24"/>
        </w:rPr>
        <w:t>о</w:t>
      </w:r>
      <w:r w:rsidRPr="00CC2F92">
        <w:rPr>
          <w:rFonts w:cs="Times New Roman"/>
          <w:sz w:val="24"/>
          <w:szCs w:val="24"/>
        </w:rPr>
        <w:t xml:space="preserve">волока. </w:t>
      </w:r>
    </w:p>
    <w:p w14:paraId="50ED1FD6" w14:textId="77777777" w:rsidR="00416B7C" w:rsidRPr="00CC2F92" w:rsidRDefault="00416B7C" w:rsidP="00CC2F92">
      <w:pPr>
        <w:pStyle w:val="aff3"/>
        <w:rPr>
          <w:rFonts w:cs="Times New Roman"/>
          <w:sz w:val="24"/>
          <w:szCs w:val="24"/>
        </w:rPr>
      </w:pPr>
      <w:r w:rsidRPr="00CC2F92">
        <w:rPr>
          <w:rFonts w:cs="Times New Roman"/>
          <w:sz w:val="24"/>
          <w:szCs w:val="24"/>
        </w:rPr>
        <w:t>Пластические массы (пластмассы) и их свойства. Работа с пластмассами.</w:t>
      </w:r>
    </w:p>
    <w:p w14:paraId="33EB2AB0"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Наноструктуры и их использование в различных технологиях. Природные и синтетические наноструктуры. </w:t>
      </w:r>
    </w:p>
    <w:p w14:paraId="5FD16286" w14:textId="77777777" w:rsidR="00416B7C" w:rsidRPr="00CC2F92" w:rsidRDefault="00416B7C" w:rsidP="00CC2F92">
      <w:pPr>
        <w:pStyle w:val="aff3"/>
        <w:rPr>
          <w:rFonts w:cs="Times New Roman"/>
          <w:sz w:val="24"/>
          <w:szCs w:val="24"/>
        </w:rPr>
      </w:pPr>
      <w:r w:rsidRPr="00CC2F92">
        <w:rPr>
          <w:rFonts w:cs="Times New Roman"/>
          <w:sz w:val="24"/>
          <w:szCs w:val="24"/>
        </w:rPr>
        <w:t>Композиты и нанокомпозиты, их применение. Умные мат</w:t>
      </w:r>
      <w:r w:rsidRPr="00CC2F92">
        <w:rPr>
          <w:rFonts w:cs="Times New Roman"/>
          <w:sz w:val="24"/>
          <w:szCs w:val="24"/>
        </w:rPr>
        <w:t>е</w:t>
      </w:r>
      <w:r w:rsidRPr="00CC2F92">
        <w:rPr>
          <w:rFonts w:cs="Times New Roman"/>
          <w:sz w:val="24"/>
          <w:szCs w:val="24"/>
        </w:rPr>
        <w:t>риалы и их применение. Аллотропные соединения углерода.</w:t>
      </w:r>
    </w:p>
    <w:p w14:paraId="7EBD9E8B" w14:textId="77777777" w:rsidR="00416B7C" w:rsidRPr="00CC2F92" w:rsidRDefault="00416B7C" w:rsidP="00CC2F92">
      <w:pPr>
        <w:pStyle w:val="aff3"/>
        <w:rPr>
          <w:rFonts w:cs="Times New Roman"/>
          <w:sz w:val="24"/>
          <w:szCs w:val="24"/>
        </w:rPr>
      </w:pPr>
    </w:p>
    <w:p w14:paraId="4B7841F7"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Основные ручные инструменты.</w:t>
      </w:r>
      <w:r w:rsidRPr="00CC2F92">
        <w:rPr>
          <w:rFonts w:cs="Times New Roman"/>
          <w:sz w:val="24"/>
          <w:szCs w:val="24"/>
        </w:rPr>
        <w:t xml:space="preserve"> </w:t>
      </w:r>
    </w:p>
    <w:p w14:paraId="5F878A27"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14:paraId="6DCBE9CF"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Компьютерные инструменты. </w:t>
      </w:r>
    </w:p>
    <w:p w14:paraId="42D59CC4" w14:textId="77777777" w:rsidR="00416B7C" w:rsidRPr="00CC2F92" w:rsidRDefault="00416B7C" w:rsidP="00CC2F92">
      <w:pPr>
        <w:pStyle w:val="aff3"/>
        <w:rPr>
          <w:rFonts w:cs="Times New Roman"/>
          <w:sz w:val="24"/>
          <w:szCs w:val="24"/>
        </w:rPr>
      </w:pPr>
    </w:p>
    <w:p w14:paraId="17EBDAB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Трудовые действия как основные слагаемые технологии.</w:t>
      </w:r>
    </w:p>
    <w:p w14:paraId="4E31FA84" w14:textId="77777777" w:rsidR="00416B7C" w:rsidRPr="00CC2F92" w:rsidRDefault="00416B7C" w:rsidP="00CC2F92">
      <w:pPr>
        <w:pStyle w:val="aff3"/>
        <w:rPr>
          <w:rFonts w:cs="Times New Roman"/>
          <w:sz w:val="24"/>
          <w:szCs w:val="24"/>
        </w:rPr>
      </w:pPr>
      <w:r w:rsidRPr="00CC2F92">
        <w:rPr>
          <w:rFonts w:cs="Times New Roman"/>
          <w:sz w:val="24"/>
          <w:szCs w:val="24"/>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14:paraId="6E646C9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Общность и различие действий с различными материалами и пищевыми продуктами. </w:t>
      </w:r>
    </w:p>
    <w:p w14:paraId="1DA710D6" w14:textId="77777777" w:rsidR="00416B7C" w:rsidRPr="00CC2F92" w:rsidRDefault="00416B7C" w:rsidP="00CC2F92">
      <w:pPr>
        <w:pStyle w:val="aff3"/>
        <w:rPr>
          <w:rFonts w:cs="Times New Roman"/>
          <w:sz w:val="24"/>
          <w:szCs w:val="24"/>
        </w:rPr>
      </w:pPr>
    </w:p>
    <w:p w14:paraId="2D3DA0E9"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Технологии обработки конструкционных мат</w:t>
      </w:r>
      <w:r w:rsidRPr="00CC2F92">
        <w:rPr>
          <w:rStyle w:val="Bold"/>
          <w:rFonts w:cs="Times New Roman"/>
          <w:sz w:val="24"/>
          <w:szCs w:val="24"/>
        </w:rPr>
        <w:t>е</w:t>
      </w:r>
      <w:r w:rsidRPr="00CC2F92">
        <w:rPr>
          <w:rStyle w:val="Bold"/>
          <w:rFonts w:cs="Times New Roman"/>
          <w:sz w:val="24"/>
          <w:szCs w:val="24"/>
        </w:rPr>
        <w:t>риалов.</w:t>
      </w:r>
    </w:p>
    <w:p w14:paraId="3052C2D8" w14:textId="77777777" w:rsidR="00416B7C" w:rsidRPr="00CC2F92" w:rsidRDefault="00416B7C" w:rsidP="00CC2F92">
      <w:pPr>
        <w:pStyle w:val="aff3"/>
        <w:rPr>
          <w:rFonts w:cs="Times New Roman"/>
          <w:sz w:val="24"/>
          <w:szCs w:val="24"/>
        </w:rPr>
      </w:pPr>
      <w:r w:rsidRPr="00CC2F92">
        <w:rPr>
          <w:rFonts w:cs="Times New Roman"/>
          <w:sz w:val="24"/>
          <w:szCs w:val="24"/>
        </w:rPr>
        <w:t>Разметка заготовок из древесины, металла, пластмасс. Приёмы ручной правки заготовок из пр</w:t>
      </w:r>
      <w:r w:rsidRPr="00CC2F92">
        <w:rPr>
          <w:rFonts w:cs="Times New Roman"/>
          <w:sz w:val="24"/>
          <w:szCs w:val="24"/>
        </w:rPr>
        <w:t>о</w:t>
      </w:r>
      <w:r w:rsidRPr="00CC2F92">
        <w:rPr>
          <w:rFonts w:cs="Times New Roman"/>
          <w:sz w:val="24"/>
          <w:szCs w:val="24"/>
        </w:rPr>
        <w:t>волоки и тонколистового металла.</w:t>
      </w:r>
    </w:p>
    <w:p w14:paraId="720994C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Резание заготовок. </w:t>
      </w:r>
    </w:p>
    <w:p w14:paraId="749DC553" w14:textId="77777777" w:rsidR="00416B7C" w:rsidRPr="00CC2F92" w:rsidRDefault="00416B7C" w:rsidP="00CC2F92">
      <w:pPr>
        <w:pStyle w:val="aff3"/>
        <w:rPr>
          <w:rFonts w:cs="Times New Roman"/>
          <w:sz w:val="24"/>
          <w:szCs w:val="24"/>
        </w:rPr>
      </w:pPr>
      <w:r w:rsidRPr="00CC2F92">
        <w:rPr>
          <w:rFonts w:cs="Times New Roman"/>
          <w:sz w:val="24"/>
          <w:szCs w:val="24"/>
        </w:rPr>
        <w:t>Строгание заготовок из древесины.</w:t>
      </w:r>
    </w:p>
    <w:p w14:paraId="63A7E6FA" w14:textId="77777777" w:rsidR="00416B7C" w:rsidRPr="00CC2F92" w:rsidRDefault="00416B7C" w:rsidP="00CC2F92">
      <w:pPr>
        <w:pStyle w:val="aff3"/>
        <w:rPr>
          <w:rFonts w:cs="Times New Roman"/>
          <w:sz w:val="24"/>
          <w:szCs w:val="24"/>
        </w:rPr>
      </w:pPr>
      <w:r w:rsidRPr="00CC2F92">
        <w:rPr>
          <w:rFonts w:cs="Times New Roman"/>
          <w:sz w:val="24"/>
          <w:szCs w:val="24"/>
        </w:rPr>
        <w:t>Гибка, заготовок из тонколистового металла и проволоки. Получение отверстий в заготовках из конструкционных мат</w:t>
      </w:r>
      <w:r w:rsidRPr="00CC2F92">
        <w:rPr>
          <w:rFonts w:cs="Times New Roman"/>
          <w:sz w:val="24"/>
          <w:szCs w:val="24"/>
        </w:rPr>
        <w:t>е</w:t>
      </w:r>
      <w:r w:rsidRPr="00CC2F92">
        <w:rPr>
          <w:rFonts w:cs="Times New Roman"/>
          <w:sz w:val="24"/>
          <w:szCs w:val="24"/>
        </w:rPr>
        <w:t xml:space="preserve">риалов. Соединение деталей из древесины с помощью гвоздей, шурупов, клея. </w:t>
      </w:r>
    </w:p>
    <w:p w14:paraId="3B54FF54" w14:textId="77777777" w:rsidR="00416B7C" w:rsidRPr="00CC2F92" w:rsidRDefault="00416B7C" w:rsidP="00CC2F92">
      <w:pPr>
        <w:pStyle w:val="aff3"/>
        <w:rPr>
          <w:rFonts w:cs="Times New Roman"/>
          <w:sz w:val="24"/>
          <w:szCs w:val="24"/>
        </w:rPr>
      </w:pPr>
      <w:r w:rsidRPr="00CC2F92">
        <w:rPr>
          <w:rFonts w:cs="Times New Roman"/>
          <w:sz w:val="24"/>
          <w:szCs w:val="24"/>
        </w:rPr>
        <w:t>Сборка изделий из тонколистового металла, проволоки, и</w:t>
      </w:r>
      <w:r w:rsidRPr="00CC2F92">
        <w:rPr>
          <w:rFonts w:cs="Times New Roman"/>
          <w:sz w:val="24"/>
          <w:szCs w:val="24"/>
        </w:rPr>
        <w:t>с</w:t>
      </w:r>
      <w:r w:rsidRPr="00CC2F92">
        <w:rPr>
          <w:rFonts w:cs="Times New Roman"/>
          <w:sz w:val="24"/>
          <w:szCs w:val="24"/>
        </w:rPr>
        <w:t xml:space="preserve">кусственных материалов. </w:t>
      </w:r>
    </w:p>
    <w:p w14:paraId="46D412AE" w14:textId="77777777" w:rsidR="00416B7C" w:rsidRPr="00CC2F92" w:rsidRDefault="00416B7C" w:rsidP="00CC2F92">
      <w:pPr>
        <w:pStyle w:val="aff3"/>
        <w:rPr>
          <w:rFonts w:cs="Times New Roman"/>
          <w:sz w:val="24"/>
          <w:szCs w:val="24"/>
        </w:rPr>
      </w:pPr>
      <w:r w:rsidRPr="00CC2F92">
        <w:rPr>
          <w:rFonts w:cs="Times New Roman"/>
          <w:sz w:val="24"/>
          <w:szCs w:val="24"/>
        </w:rPr>
        <w:t>Зачистка и отделка поверхностей деталей из конструкцио</w:t>
      </w:r>
      <w:r w:rsidRPr="00CC2F92">
        <w:rPr>
          <w:rFonts w:cs="Times New Roman"/>
          <w:sz w:val="24"/>
          <w:szCs w:val="24"/>
        </w:rPr>
        <w:t>н</w:t>
      </w:r>
      <w:r w:rsidRPr="00CC2F92">
        <w:rPr>
          <w:rFonts w:cs="Times New Roman"/>
          <w:sz w:val="24"/>
          <w:szCs w:val="24"/>
        </w:rPr>
        <w:t xml:space="preserve">ных материалов. </w:t>
      </w:r>
    </w:p>
    <w:p w14:paraId="50DD7CE5" w14:textId="77777777" w:rsidR="00416B7C" w:rsidRPr="00CC2F92" w:rsidRDefault="00416B7C" w:rsidP="00CC2F92">
      <w:pPr>
        <w:pStyle w:val="aff3"/>
        <w:rPr>
          <w:rFonts w:cs="Times New Roman"/>
          <w:sz w:val="24"/>
          <w:szCs w:val="24"/>
        </w:rPr>
      </w:pPr>
      <w:r w:rsidRPr="00CC2F92">
        <w:rPr>
          <w:rFonts w:cs="Times New Roman"/>
          <w:sz w:val="24"/>
          <w:szCs w:val="24"/>
        </w:rPr>
        <w:t>Изготовление цилиндрических и конических деталей из др</w:t>
      </w:r>
      <w:r w:rsidRPr="00CC2F92">
        <w:rPr>
          <w:rFonts w:cs="Times New Roman"/>
          <w:sz w:val="24"/>
          <w:szCs w:val="24"/>
        </w:rPr>
        <w:t>е</w:t>
      </w:r>
      <w:r w:rsidRPr="00CC2F92">
        <w:rPr>
          <w:rFonts w:cs="Times New Roman"/>
          <w:sz w:val="24"/>
          <w:szCs w:val="24"/>
        </w:rPr>
        <w:t>весины ручным инструментом.</w:t>
      </w:r>
    </w:p>
    <w:p w14:paraId="5C0D354E" w14:textId="77777777" w:rsidR="00416B7C" w:rsidRPr="00CC2F92" w:rsidRDefault="00416B7C" w:rsidP="00CC2F92">
      <w:pPr>
        <w:pStyle w:val="aff3"/>
        <w:rPr>
          <w:rFonts w:cs="Times New Roman"/>
          <w:sz w:val="24"/>
          <w:szCs w:val="24"/>
        </w:rPr>
      </w:pPr>
      <w:r w:rsidRPr="00CC2F92">
        <w:rPr>
          <w:rFonts w:cs="Times New Roman"/>
          <w:sz w:val="24"/>
          <w:szCs w:val="24"/>
        </w:rPr>
        <w:t xml:space="preserve">Отделка изделий из конструкционных материалов. </w:t>
      </w:r>
    </w:p>
    <w:p w14:paraId="01C2E28F"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безопасной работы.</w:t>
      </w:r>
    </w:p>
    <w:p w14:paraId="2C7A26AC" w14:textId="77777777" w:rsidR="00416B7C" w:rsidRPr="00CC2F92" w:rsidRDefault="00416B7C" w:rsidP="00CC2F92">
      <w:pPr>
        <w:pStyle w:val="aff3"/>
        <w:rPr>
          <w:rFonts w:cs="Times New Roman"/>
          <w:sz w:val="24"/>
          <w:szCs w:val="24"/>
        </w:rPr>
      </w:pPr>
    </w:p>
    <w:p w14:paraId="652A5A18"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6. Технология обработки текстильных материалов.</w:t>
      </w:r>
    </w:p>
    <w:p w14:paraId="24CF31BF" w14:textId="77777777" w:rsidR="00416B7C" w:rsidRPr="00CC2F92" w:rsidRDefault="00416B7C" w:rsidP="00CC2F92">
      <w:pPr>
        <w:pStyle w:val="aff3"/>
        <w:rPr>
          <w:rFonts w:cs="Times New Roman"/>
          <w:sz w:val="24"/>
          <w:szCs w:val="24"/>
        </w:rPr>
      </w:pPr>
      <w:r w:rsidRPr="00CC2F92">
        <w:rPr>
          <w:rFonts w:cs="Times New Roman"/>
          <w:sz w:val="24"/>
          <w:szCs w:val="24"/>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r w:rsidR="00571787" w:rsidRPr="00CC2F92">
        <w:rPr>
          <w:rFonts w:cs="Times New Roman"/>
          <w:sz w:val="24"/>
          <w:szCs w:val="24"/>
        </w:rPr>
        <w:t xml:space="preserve"> </w:t>
      </w:r>
    </w:p>
    <w:p w14:paraId="3BB43CDC" w14:textId="77777777" w:rsidR="00416B7C" w:rsidRPr="00CC2F92" w:rsidRDefault="00416B7C" w:rsidP="00CC2F92">
      <w:pPr>
        <w:pStyle w:val="aff3"/>
        <w:rPr>
          <w:rFonts w:cs="Times New Roman"/>
          <w:sz w:val="24"/>
          <w:szCs w:val="24"/>
        </w:rPr>
      </w:pPr>
      <w:r w:rsidRPr="00CC2F92">
        <w:rPr>
          <w:rFonts w:cs="Times New Roman"/>
          <w:sz w:val="24"/>
          <w:szCs w:val="24"/>
        </w:rPr>
        <w:t>Основы технологии изготовления изделий из текстильных материалов.</w:t>
      </w:r>
    </w:p>
    <w:p w14:paraId="0C8FA0E9" w14:textId="77777777" w:rsidR="00416B7C" w:rsidRPr="00CC2F92" w:rsidRDefault="00416B7C" w:rsidP="00CC2F92">
      <w:pPr>
        <w:pStyle w:val="aff3"/>
        <w:rPr>
          <w:rFonts w:cs="Times New Roman"/>
          <w:sz w:val="24"/>
          <w:szCs w:val="24"/>
        </w:rPr>
      </w:pPr>
      <w:r w:rsidRPr="00CC2F92">
        <w:rPr>
          <w:rFonts w:cs="Times New Roman"/>
          <w:sz w:val="24"/>
          <w:szCs w:val="24"/>
        </w:rPr>
        <w:t>Последовательность изготовления швейного изделия. Мод</w:t>
      </w:r>
      <w:r w:rsidRPr="00CC2F92">
        <w:rPr>
          <w:rFonts w:cs="Times New Roman"/>
          <w:sz w:val="24"/>
          <w:szCs w:val="24"/>
        </w:rPr>
        <w:t>е</w:t>
      </w:r>
      <w:r w:rsidRPr="00CC2F92">
        <w:rPr>
          <w:rFonts w:cs="Times New Roman"/>
          <w:sz w:val="24"/>
          <w:szCs w:val="24"/>
        </w:rPr>
        <w:t xml:space="preserve">лирование и проектирование одежды с помощью сервисных программ. Классификация машинных швов. Обработка деталей кроя. </w:t>
      </w:r>
    </w:p>
    <w:p w14:paraId="7D1CCE1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Способы настила ткани. Раскладка выкройки на ткани. Технология выполнения соединительных швов. Обработка срезов. Обработка вытачки.</w:t>
      </w:r>
      <w:r w:rsidR="00571787" w:rsidRPr="00CC2F92">
        <w:rPr>
          <w:rFonts w:cs="Times New Roman"/>
          <w:spacing w:val="2"/>
          <w:sz w:val="24"/>
          <w:szCs w:val="24"/>
        </w:rPr>
        <w:t xml:space="preserve"> </w:t>
      </w:r>
    </w:p>
    <w:p w14:paraId="551AC163" w14:textId="77777777" w:rsidR="00416B7C" w:rsidRPr="00CC2F92" w:rsidRDefault="00416B7C" w:rsidP="00CC2F92">
      <w:pPr>
        <w:pStyle w:val="aff3"/>
        <w:rPr>
          <w:rFonts w:cs="Times New Roman"/>
          <w:sz w:val="24"/>
          <w:szCs w:val="24"/>
        </w:rPr>
      </w:pPr>
      <w:r w:rsidRPr="00CC2F92">
        <w:rPr>
          <w:rFonts w:cs="Times New Roman"/>
          <w:sz w:val="24"/>
          <w:szCs w:val="24"/>
        </w:rPr>
        <w:t>Понятие о декоративно-прикладном творчестве. Технологии художественной обработки те</w:t>
      </w:r>
      <w:r w:rsidRPr="00CC2F92">
        <w:rPr>
          <w:rFonts w:cs="Times New Roman"/>
          <w:sz w:val="24"/>
          <w:szCs w:val="24"/>
        </w:rPr>
        <w:t>к</w:t>
      </w:r>
      <w:r w:rsidRPr="00CC2F92">
        <w:rPr>
          <w:rFonts w:cs="Times New Roman"/>
          <w:sz w:val="24"/>
          <w:szCs w:val="24"/>
        </w:rPr>
        <w:t>стильных материалов: лоскутное шитьё, вышивка</w:t>
      </w:r>
    </w:p>
    <w:p w14:paraId="7E79D0FF" w14:textId="77777777" w:rsidR="00416B7C" w:rsidRPr="00CC2F92" w:rsidRDefault="00416B7C" w:rsidP="00CC2F92">
      <w:pPr>
        <w:pStyle w:val="aff3"/>
        <w:rPr>
          <w:rFonts w:cs="Times New Roman"/>
          <w:sz w:val="24"/>
          <w:szCs w:val="24"/>
        </w:rPr>
      </w:pPr>
    </w:p>
    <w:p w14:paraId="2253C54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7. Технологии обработки пищевых продуктов.</w:t>
      </w:r>
    </w:p>
    <w:p w14:paraId="02C39AA6" w14:textId="77777777" w:rsidR="00416B7C" w:rsidRPr="00CC2F92" w:rsidRDefault="00416B7C" w:rsidP="00CC2F92">
      <w:pPr>
        <w:pStyle w:val="aff3"/>
        <w:rPr>
          <w:rFonts w:cs="Times New Roman"/>
          <w:sz w:val="24"/>
          <w:szCs w:val="24"/>
        </w:rPr>
      </w:pPr>
      <w:r w:rsidRPr="00CC2F92">
        <w:rPr>
          <w:rFonts w:cs="Times New Roman"/>
          <w:sz w:val="24"/>
          <w:szCs w:val="24"/>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w:t>
      </w:r>
      <w:r w:rsidRPr="00CC2F92">
        <w:rPr>
          <w:rFonts w:cs="Times New Roman"/>
          <w:sz w:val="24"/>
          <w:szCs w:val="24"/>
        </w:rPr>
        <w:lastRenderedPageBreak/>
        <w:t>стола. Правила этикета за столом. Условия хран</w:t>
      </w:r>
      <w:r w:rsidRPr="00CC2F92">
        <w:rPr>
          <w:rFonts w:cs="Times New Roman"/>
          <w:sz w:val="24"/>
          <w:szCs w:val="24"/>
        </w:rPr>
        <w:t>е</w:t>
      </w:r>
      <w:r w:rsidRPr="00CC2F92">
        <w:rPr>
          <w:rFonts w:cs="Times New Roman"/>
          <w:sz w:val="24"/>
          <w:szCs w:val="24"/>
        </w:rPr>
        <w:t>ния продуктов питания. Утилизация бытовых и пищевых о</w:t>
      </w:r>
      <w:r w:rsidRPr="00CC2F92">
        <w:rPr>
          <w:rFonts w:cs="Times New Roman"/>
          <w:sz w:val="24"/>
          <w:szCs w:val="24"/>
        </w:rPr>
        <w:t>т</w:t>
      </w:r>
      <w:r w:rsidRPr="00CC2F92">
        <w:rPr>
          <w:rFonts w:cs="Times New Roman"/>
          <w:sz w:val="24"/>
          <w:szCs w:val="24"/>
        </w:rPr>
        <w:t xml:space="preserve">ходов. Профессии, связанные с производством и обработкой пищевых продуктов. </w:t>
      </w:r>
    </w:p>
    <w:p w14:paraId="251076B9" w14:textId="77777777" w:rsidR="00416B7C" w:rsidRPr="00CC2F92" w:rsidRDefault="00416B7C" w:rsidP="00CC2F92">
      <w:pPr>
        <w:pStyle w:val="aff3"/>
        <w:rPr>
          <w:rFonts w:cs="Times New Roman"/>
          <w:sz w:val="24"/>
          <w:szCs w:val="24"/>
        </w:rPr>
      </w:pPr>
      <w:r w:rsidRPr="00CC2F92">
        <w:rPr>
          <w:rFonts w:cs="Times New Roman"/>
          <w:sz w:val="24"/>
          <w:szCs w:val="24"/>
        </w:rPr>
        <w:t>Приготовление пищи в походных условиях. Утилизация б</w:t>
      </w:r>
      <w:r w:rsidRPr="00CC2F92">
        <w:rPr>
          <w:rFonts w:cs="Times New Roman"/>
          <w:sz w:val="24"/>
          <w:szCs w:val="24"/>
        </w:rPr>
        <w:t>ы</w:t>
      </w:r>
      <w:r w:rsidRPr="00CC2F92">
        <w:rPr>
          <w:rFonts w:cs="Times New Roman"/>
          <w:sz w:val="24"/>
          <w:szCs w:val="24"/>
        </w:rPr>
        <w:t>товых и пищевых отходов в походных условиях.</w:t>
      </w:r>
    </w:p>
    <w:p w14:paraId="03A75554"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 </w:t>
      </w:r>
    </w:p>
    <w:p w14:paraId="458131E2" w14:textId="77777777" w:rsidR="00416B7C" w:rsidRPr="00CC2F92" w:rsidRDefault="00416B7C" w:rsidP="00CC2F92">
      <w:pPr>
        <w:pStyle w:val="aff3"/>
        <w:rPr>
          <w:rFonts w:cs="Times New Roman"/>
          <w:sz w:val="24"/>
          <w:szCs w:val="24"/>
        </w:rPr>
      </w:pPr>
      <w:r w:rsidRPr="00CC2F92">
        <w:rPr>
          <w:rFonts w:cs="Times New Roman"/>
          <w:sz w:val="24"/>
          <w:szCs w:val="24"/>
        </w:rPr>
        <w:t>7—9 классы</w:t>
      </w:r>
    </w:p>
    <w:p w14:paraId="0863980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8. Моделирование как основа познания и практ</w:t>
      </w:r>
      <w:r w:rsidRPr="00CC2F92">
        <w:rPr>
          <w:rStyle w:val="Bold"/>
          <w:rFonts w:cs="Times New Roman"/>
          <w:sz w:val="24"/>
          <w:szCs w:val="24"/>
        </w:rPr>
        <w:t>и</w:t>
      </w:r>
      <w:r w:rsidRPr="00CC2F92">
        <w:rPr>
          <w:rStyle w:val="Bold"/>
          <w:rFonts w:cs="Times New Roman"/>
          <w:sz w:val="24"/>
          <w:szCs w:val="24"/>
        </w:rPr>
        <w:t xml:space="preserve">ческой деятельности. </w:t>
      </w:r>
    </w:p>
    <w:p w14:paraId="6FCCE23E" w14:textId="77777777" w:rsidR="00416B7C" w:rsidRPr="00CC2F92" w:rsidRDefault="00416B7C" w:rsidP="00CC2F92">
      <w:pPr>
        <w:pStyle w:val="aff3"/>
        <w:rPr>
          <w:rFonts w:cs="Times New Roman"/>
          <w:sz w:val="24"/>
          <w:szCs w:val="24"/>
        </w:rPr>
      </w:pPr>
      <w:r w:rsidRPr="00CC2F92">
        <w:rPr>
          <w:rFonts w:cs="Times New Roman"/>
          <w:sz w:val="24"/>
          <w:szCs w:val="24"/>
        </w:rPr>
        <w:t>Понятие модели. Свойства и параметры моделей. Общая схема построения модели. Адекватность модели моделиру</w:t>
      </w:r>
      <w:r w:rsidRPr="00CC2F92">
        <w:rPr>
          <w:rFonts w:cs="Times New Roman"/>
          <w:sz w:val="24"/>
          <w:szCs w:val="24"/>
        </w:rPr>
        <w:t>е</w:t>
      </w:r>
      <w:r w:rsidRPr="00CC2F92">
        <w:rPr>
          <w:rFonts w:cs="Times New Roman"/>
          <w:sz w:val="24"/>
          <w:szCs w:val="24"/>
        </w:rPr>
        <w:t xml:space="preserve">мому объекту и целям моделирования. Применение модели. </w:t>
      </w:r>
    </w:p>
    <w:p w14:paraId="22105538"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Модели человеческой деятельности. Алгоритмы и технологии как модели. </w:t>
      </w:r>
    </w:p>
    <w:p w14:paraId="67A20003" w14:textId="77777777" w:rsidR="00416B7C" w:rsidRPr="00CC2F92" w:rsidRDefault="00416B7C" w:rsidP="00CC2F92">
      <w:pPr>
        <w:pStyle w:val="aff3"/>
        <w:rPr>
          <w:rFonts w:cs="Times New Roman"/>
          <w:sz w:val="24"/>
          <w:szCs w:val="24"/>
        </w:rPr>
      </w:pPr>
    </w:p>
    <w:p w14:paraId="4CE7558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9. Машины и их модели.</w:t>
      </w:r>
      <w:r w:rsidRPr="00CC2F92">
        <w:rPr>
          <w:rFonts w:cs="Times New Roman"/>
          <w:sz w:val="24"/>
          <w:szCs w:val="24"/>
        </w:rPr>
        <w:t xml:space="preserve"> </w:t>
      </w:r>
    </w:p>
    <w:p w14:paraId="61C9A942" w14:textId="77777777" w:rsidR="00416B7C" w:rsidRPr="00CC2F92" w:rsidRDefault="00416B7C" w:rsidP="00CC2F92">
      <w:pPr>
        <w:pStyle w:val="aff3"/>
        <w:rPr>
          <w:rFonts w:cs="Times New Roman"/>
          <w:sz w:val="24"/>
          <w:szCs w:val="24"/>
        </w:rPr>
      </w:pPr>
      <w:r w:rsidRPr="00CC2F92">
        <w:rPr>
          <w:rFonts w:cs="Times New Roman"/>
          <w:sz w:val="24"/>
          <w:szCs w:val="24"/>
        </w:rPr>
        <w:t xml:space="preserve">Как устроены машины. </w:t>
      </w:r>
    </w:p>
    <w:p w14:paraId="106F3B2C" w14:textId="77777777" w:rsidR="00416B7C" w:rsidRPr="00CC2F92" w:rsidRDefault="00416B7C" w:rsidP="00CC2F92">
      <w:pPr>
        <w:pStyle w:val="aff3"/>
        <w:rPr>
          <w:rFonts w:cs="Times New Roman"/>
          <w:sz w:val="24"/>
          <w:szCs w:val="24"/>
        </w:rPr>
      </w:pPr>
      <w:r w:rsidRPr="00CC2F92">
        <w:rPr>
          <w:rFonts w:cs="Times New Roman"/>
          <w:sz w:val="24"/>
          <w:szCs w:val="24"/>
        </w:rPr>
        <w:t>Конструирование машин. Действия при сборке модели машины при помощи деталей констру</w:t>
      </w:r>
      <w:r w:rsidRPr="00CC2F92">
        <w:rPr>
          <w:rFonts w:cs="Times New Roman"/>
          <w:sz w:val="24"/>
          <w:szCs w:val="24"/>
        </w:rPr>
        <w:t>к</w:t>
      </w:r>
      <w:r w:rsidRPr="00CC2F92">
        <w:rPr>
          <w:rFonts w:cs="Times New Roman"/>
          <w:sz w:val="24"/>
          <w:szCs w:val="24"/>
        </w:rPr>
        <w:t xml:space="preserve">тора. </w:t>
      </w:r>
    </w:p>
    <w:p w14:paraId="163DB39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Простейшие механизмы как базовые элементы многообразия механизмов. </w:t>
      </w:r>
    </w:p>
    <w:p w14:paraId="581E9E70" w14:textId="77777777" w:rsidR="00416B7C" w:rsidRPr="00CC2F92" w:rsidRDefault="00416B7C" w:rsidP="00CC2F92">
      <w:pPr>
        <w:pStyle w:val="aff3"/>
        <w:rPr>
          <w:rFonts w:cs="Times New Roman"/>
          <w:sz w:val="24"/>
          <w:szCs w:val="24"/>
        </w:rPr>
      </w:pPr>
      <w:r w:rsidRPr="00CC2F92">
        <w:rPr>
          <w:rFonts w:cs="Times New Roman"/>
          <w:sz w:val="24"/>
          <w:szCs w:val="24"/>
        </w:rPr>
        <w:t>Физические законы, реализованные в простейших механи</w:t>
      </w:r>
      <w:r w:rsidRPr="00CC2F92">
        <w:rPr>
          <w:rFonts w:cs="Times New Roman"/>
          <w:sz w:val="24"/>
          <w:szCs w:val="24"/>
        </w:rPr>
        <w:t>з</w:t>
      </w:r>
      <w:r w:rsidRPr="00CC2F92">
        <w:rPr>
          <w:rFonts w:cs="Times New Roman"/>
          <w:sz w:val="24"/>
          <w:szCs w:val="24"/>
        </w:rPr>
        <w:t xml:space="preserve">мах. </w:t>
      </w:r>
    </w:p>
    <w:p w14:paraId="29B10395"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Модели механизмов и эксперименты с этими механизмами. </w:t>
      </w:r>
    </w:p>
    <w:p w14:paraId="06E33D41" w14:textId="77777777" w:rsidR="00416B7C" w:rsidRPr="00CC2F92" w:rsidRDefault="00416B7C" w:rsidP="00CC2F92">
      <w:pPr>
        <w:pStyle w:val="aff3"/>
        <w:rPr>
          <w:rFonts w:cs="Times New Roman"/>
          <w:sz w:val="24"/>
          <w:szCs w:val="24"/>
        </w:rPr>
      </w:pPr>
    </w:p>
    <w:p w14:paraId="56B19D1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Раздел 10. Традиционные производства и технологии. </w:t>
      </w:r>
    </w:p>
    <w:p w14:paraId="76E430DA" w14:textId="77777777" w:rsidR="00416B7C" w:rsidRPr="00CC2F92" w:rsidRDefault="00416B7C" w:rsidP="00CC2F92">
      <w:pPr>
        <w:pStyle w:val="aff3"/>
        <w:rPr>
          <w:rFonts w:cs="Times New Roman"/>
          <w:sz w:val="24"/>
          <w:szCs w:val="24"/>
        </w:rPr>
      </w:pPr>
      <w:r w:rsidRPr="00CC2F92">
        <w:rPr>
          <w:rFonts w:cs="Times New Roman"/>
          <w:sz w:val="24"/>
          <w:szCs w:val="24"/>
        </w:rPr>
        <w:t>Обработка древесины. Технология шипового соединения деталей из древесины. Технология с</w:t>
      </w:r>
      <w:r w:rsidRPr="00CC2F92">
        <w:rPr>
          <w:rFonts w:cs="Times New Roman"/>
          <w:sz w:val="24"/>
          <w:szCs w:val="24"/>
        </w:rPr>
        <w:t>о</w:t>
      </w:r>
      <w:r w:rsidRPr="00CC2F92">
        <w:rPr>
          <w:rFonts w:cs="Times New Roman"/>
          <w:sz w:val="24"/>
          <w:szCs w:val="24"/>
        </w:rPr>
        <w:t>единения деталей из древесины шкантами и шурупами в нагель. Технологии механической обр</w:t>
      </w:r>
      <w:r w:rsidRPr="00CC2F92">
        <w:rPr>
          <w:rFonts w:cs="Times New Roman"/>
          <w:sz w:val="24"/>
          <w:szCs w:val="24"/>
        </w:rPr>
        <w:t>а</w:t>
      </w:r>
      <w:r w:rsidRPr="00CC2F92">
        <w:rPr>
          <w:rFonts w:cs="Times New Roman"/>
          <w:sz w:val="24"/>
          <w:szCs w:val="24"/>
        </w:rPr>
        <w:t>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14:paraId="2B330F90" w14:textId="77777777" w:rsidR="00416B7C" w:rsidRPr="00CC2F92" w:rsidRDefault="00416B7C" w:rsidP="00CC2F92">
      <w:pPr>
        <w:pStyle w:val="aff3"/>
        <w:rPr>
          <w:rFonts w:cs="Times New Roman"/>
          <w:sz w:val="24"/>
          <w:szCs w:val="24"/>
        </w:rPr>
      </w:pPr>
      <w:r w:rsidRPr="00CC2F92">
        <w:rPr>
          <w:rFonts w:cs="Times New Roman"/>
          <w:sz w:val="24"/>
          <w:szCs w:val="24"/>
        </w:rPr>
        <w:t>Обработка металлов. Технологии обработки металлов. Конструкционная сталь. Тока</w:t>
      </w:r>
      <w:r w:rsidRPr="00CC2F92">
        <w:rPr>
          <w:rFonts w:cs="Times New Roman"/>
          <w:sz w:val="24"/>
          <w:szCs w:val="24"/>
        </w:rPr>
        <w:t>р</w:t>
      </w:r>
      <w:r w:rsidRPr="00CC2F92">
        <w:rPr>
          <w:rFonts w:cs="Times New Roman"/>
          <w:sz w:val="24"/>
          <w:szCs w:val="24"/>
        </w:rPr>
        <w:t>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14:paraId="60E8BE3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w:t>
      </w:r>
      <w:r w:rsidRPr="00CC2F92">
        <w:rPr>
          <w:rFonts w:cs="Times New Roman"/>
          <w:spacing w:val="1"/>
          <w:sz w:val="24"/>
          <w:szCs w:val="24"/>
        </w:rPr>
        <w:t>о</w:t>
      </w:r>
      <w:r w:rsidRPr="00CC2F92">
        <w:rPr>
          <w:rFonts w:cs="Times New Roman"/>
          <w:spacing w:val="1"/>
          <w:sz w:val="24"/>
          <w:szCs w:val="24"/>
        </w:rPr>
        <w:t>бототехники в процессе обработки текстильных матери</w:t>
      </w:r>
      <w:r w:rsidRPr="00CC2F92">
        <w:rPr>
          <w:rFonts w:cs="Times New Roman"/>
          <w:spacing w:val="1"/>
          <w:sz w:val="24"/>
          <w:szCs w:val="24"/>
        </w:rPr>
        <w:t>а</w:t>
      </w:r>
      <w:r w:rsidRPr="00CC2F92">
        <w:rPr>
          <w:rFonts w:cs="Times New Roman"/>
          <w:spacing w:val="1"/>
          <w:sz w:val="24"/>
          <w:szCs w:val="24"/>
        </w:rPr>
        <w:t>лов.</w:t>
      </w:r>
    </w:p>
    <w:p w14:paraId="5BD6E31B" w14:textId="77777777" w:rsidR="00416B7C" w:rsidRPr="00CC2F92" w:rsidRDefault="00416B7C" w:rsidP="00CC2F92">
      <w:pPr>
        <w:pStyle w:val="aff3"/>
        <w:rPr>
          <w:rFonts w:cs="Times New Roman"/>
          <w:sz w:val="24"/>
          <w:szCs w:val="24"/>
        </w:rPr>
      </w:pPr>
      <w:r w:rsidRPr="00CC2F92">
        <w:rPr>
          <w:rFonts w:cs="Times New Roman"/>
          <w:sz w:val="24"/>
          <w:szCs w:val="24"/>
        </w:rPr>
        <w:t>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w:t>
      </w:r>
      <w:r w:rsidRPr="00CC2F92">
        <w:rPr>
          <w:rFonts w:cs="Times New Roman"/>
          <w:sz w:val="24"/>
          <w:szCs w:val="24"/>
        </w:rPr>
        <w:t>е</w:t>
      </w:r>
      <w:r w:rsidRPr="00CC2F92">
        <w:rPr>
          <w:rFonts w:cs="Times New Roman"/>
          <w:sz w:val="24"/>
          <w:szCs w:val="24"/>
        </w:rPr>
        <w:t>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w:t>
      </w:r>
      <w:r w:rsidRPr="00CC2F92">
        <w:rPr>
          <w:rFonts w:cs="Times New Roman"/>
          <w:sz w:val="24"/>
          <w:szCs w:val="24"/>
        </w:rPr>
        <w:t>е</w:t>
      </w:r>
      <w:r w:rsidRPr="00CC2F92">
        <w:rPr>
          <w:rFonts w:cs="Times New Roman"/>
          <w:sz w:val="24"/>
          <w:szCs w:val="24"/>
        </w:rPr>
        <w:t>риалов. Применение приспособлений швейной машины. Швы при обработке трик</w:t>
      </w:r>
      <w:r w:rsidRPr="00CC2F92">
        <w:rPr>
          <w:rFonts w:cs="Times New Roman"/>
          <w:sz w:val="24"/>
          <w:szCs w:val="24"/>
        </w:rPr>
        <w:t>о</w:t>
      </w:r>
      <w:r w:rsidRPr="00CC2F92">
        <w:rPr>
          <w:rFonts w:cs="Times New Roman"/>
          <w:sz w:val="24"/>
          <w:szCs w:val="24"/>
        </w:rPr>
        <w:t>тажа. Профессии современного швейного производства. Технологии художественной обработки текстильных мат</w:t>
      </w:r>
      <w:r w:rsidRPr="00CC2F92">
        <w:rPr>
          <w:rFonts w:cs="Times New Roman"/>
          <w:sz w:val="24"/>
          <w:szCs w:val="24"/>
        </w:rPr>
        <w:t>е</w:t>
      </w:r>
      <w:r w:rsidRPr="00CC2F92">
        <w:rPr>
          <w:rFonts w:cs="Times New Roman"/>
          <w:sz w:val="24"/>
          <w:szCs w:val="24"/>
        </w:rPr>
        <w:t xml:space="preserve">риалов. Вязание как одна из технологий художественной обработки текстильных материалов </w:t>
      </w:r>
    </w:p>
    <w:p w14:paraId="5DD35E72"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Отрасли и перспективы развития пищевой промышленности. Организация производства п</w:t>
      </w:r>
      <w:r w:rsidRPr="00CC2F92">
        <w:rPr>
          <w:rFonts w:cs="Times New Roman"/>
          <w:spacing w:val="3"/>
          <w:sz w:val="24"/>
          <w:szCs w:val="24"/>
        </w:rPr>
        <w:t>и</w:t>
      </w:r>
      <w:r w:rsidRPr="00CC2F92">
        <w:rPr>
          <w:rFonts w:cs="Times New Roman"/>
          <w:spacing w:val="3"/>
          <w:sz w:val="24"/>
          <w:szCs w:val="24"/>
        </w:rPr>
        <w:t>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w:t>
      </w:r>
      <w:r w:rsidRPr="00CC2F92">
        <w:rPr>
          <w:rFonts w:cs="Times New Roman"/>
          <w:spacing w:val="3"/>
          <w:sz w:val="24"/>
          <w:szCs w:val="24"/>
        </w:rPr>
        <w:t>з</w:t>
      </w:r>
      <w:r w:rsidRPr="00CC2F92">
        <w:rPr>
          <w:rFonts w:cs="Times New Roman"/>
          <w:spacing w:val="3"/>
          <w:sz w:val="24"/>
          <w:szCs w:val="24"/>
        </w:rPr>
        <w:t>менение трудовых функций работн</w:t>
      </w:r>
      <w:r w:rsidRPr="00CC2F92">
        <w:rPr>
          <w:rFonts w:cs="Times New Roman"/>
          <w:spacing w:val="3"/>
          <w:sz w:val="24"/>
          <w:szCs w:val="24"/>
        </w:rPr>
        <w:t>и</w:t>
      </w:r>
      <w:r w:rsidRPr="00CC2F92">
        <w:rPr>
          <w:rFonts w:cs="Times New Roman"/>
          <w:spacing w:val="3"/>
          <w:sz w:val="24"/>
          <w:szCs w:val="24"/>
        </w:rPr>
        <w:t>ков.</w:t>
      </w:r>
    </w:p>
    <w:p w14:paraId="10DB1AE0" w14:textId="77777777" w:rsidR="00416B7C" w:rsidRPr="00CC2F92" w:rsidRDefault="00416B7C" w:rsidP="00CC2F92">
      <w:pPr>
        <w:pStyle w:val="aff3"/>
        <w:rPr>
          <w:rFonts w:cs="Times New Roman"/>
          <w:sz w:val="24"/>
          <w:szCs w:val="24"/>
        </w:rPr>
      </w:pPr>
    </w:p>
    <w:p w14:paraId="40A2C69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11. Технологии в когнитивной сфере.</w:t>
      </w:r>
      <w:r w:rsidRPr="00CC2F92">
        <w:rPr>
          <w:rFonts w:cs="Times New Roman"/>
          <w:sz w:val="24"/>
          <w:szCs w:val="24"/>
        </w:rPr>
        <w:t xml:space="preserve"> </w:t>
      </w:r>
    </w:p>
    <w:p w14:paraId="3FA93FB6" w14:textId="77777777" w:rsidR="00416B7C" w:rsidRPr="00CC2F92" w:rsidRDefault="00416B7C" w:rsidP="00CC2F92">
      <w:pPr>
        <w:pStyle w:val="aff3"/>
        <w:rPr>
          <w:rFonts w:cs="Times New Roman"/>
          <w:sz w:val="24"/>
          <w:szCs w:val="24"/>
        </w:rPr>
      </w:pPr>
      <w:r w:rsidRPr="00CC2F92">
        <w:rPr>
          <w:rFonts w:cs="Times New Roman"/>
          <w:sz w:val="24"/>
          <w:szCs w:val="24"/>
        </w:rPr>
        <w:t>Теория решения изобретательских задач (ТРИЗ) и поиск новых технологических решений. О</w:t>
      </w:r>
      <w:r w:rsidRPr="00CC2F92">
        <w:rPr>
          <w:rFonts w:cs="Times New Roman"/>
          <w:sz w:val="24"/>
          <w:szCs w:val="24"/>
        </w:rPr>
        <w:t>с</w:t>
      </w:r>
      <w:r w:rsidRPr="00CC2F92">
        <w:rPr>
          <w:rFonts w:cs="Times New Roman"/>
          <w:sz w:val="24"/>
          <w:szCs w:val="24"/>
        </w:rPr>
        <w:t>новные принципы развития технических систем: полнота компонентов системы, энергет</w:t>
      </w:r>
      <w:r w:rsidRPr="00CC2F92">
        <w:rPr>
          <w:rFonts w:cs="Times New Roman"/>
          <w:sz w:val="24"/>
          <w:szCs w:val="24"/>
        </w:rPr>
        <w:t>и</w:t>
      </w:r>
      <w:r w:rsidRPr="00CC2F92">
        <w:rPr>
          <w:rFonts w:cs="Times New Roman"/>
          <w:sz w:val="24"/>
          <w:szCs w:val="24"/>
        </w:rPr>
        <w:t>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14:paraId="5AFDED1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Востребованность системных и когнитивных навыков в современной профессиональной де</w:t>
      </w:r>
      <w:r w:rsidRPr="00CC2F92">
        <w:rPr>
          <w:rFonts w:cs="Times New Roman"/>
          <w:sz w:val="24"/>
          <w:szCs w:val="24"/>
        </w:rPr>
        <w:t>я</w:t>
      </w:r>
      <w:r w:rsidRPr="00CC2F92">
        <w:rPr>
          <w:rFonts w:cs="Times New Roman"/>
          <w:sz w:val="24"/>
          <w:szCs w:val="24"/>
        </w:rPr>
        <w:t>тельности. Интеллект-карты как инструмент систематизации информации. Использование инте</w:t>
      </w:r>
      <w:r w:rsidRPr="00CC2F92">
        <w:rPr>
          <w:rFonts w:cs="Times New Roman"/>
          <w:sz w:val="24"/>
          <w:szCs w:val="24"/>
        </w:rPr>
        <w:t>л</w:t>
      </w:r>
      <w:r w:rsidRPr="00CC2F92">
        <w:rPr>
          <w:rFonts w:cs="Times New Roman"/>
          <w:sz w:val="24"/>
          <w:szCs w:val="24"/>
        </w:rPr>
        <w:t>лект-карт в проектной деятельности. Программные и</w:t>
      </w:r>
      <w:r w:rsidRPr="00CC2F92">
        <w:rPr>
          <w:rFonts w:cs="Times New Roman"/>
          <w:sz w:val="24"/>
          <w:szCs w:val="24"/>
        </w:rPr>
        <w:t>н</w:t>
      </w:r>
      <w:r w:rsidRPr="00CC2F92">
        <w:rPr>
          <w:rFonts w:cs="Times New Roman"/>
          <w:sz w:val="24"/>
          <w:szCs w:val="24"/>
        </w:rPr>
        <w:t xml:space="preserve">струменты построения интеллект-карт. </w:t>
      </w:r>
    </w:p>
    <w:p w14:paraId="5A7CE870" w14:textId="77777777" w:rsidR="00416B7C" w:rsidRPr="00CC2F92" w:rsidRDefault="00416B7C" w:rsidP="00CC2F92">
      <w:pPr>
        <w:pStyle w:val="aff3"/>
        <w:rPr>
          <w:rFonts w:cs="Times New Roman"/>
          <w:sz w:val="24"/>
          <w:szCs w:val="24"/>
        </w:rPr>
      </w:pPr>
      <w:r w:rsidRPr="00CC2F92">
        <w:rPr>
          <w:rFonts w:cs="Times New Roman"/>
          <w:sz w:val="24"/>
          <w:szCs w:val="24"/>
        </w:rPr>
        <w:t>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w:t>
      </w:r>
      <w:r w:rsidRPr="00CC2F92">
        <w:rPr>
          <w:rFonts w:cs="Times New Roman"/>
          <w:sz w:val="24"/>
          <w:szCs w:val="24"/>
        </w:rPr>
        <w:t>ю</w:t>
      </w:r>
      <w:r w:rsidRPr="00CC2F92">
        <w:rPr>
          <w:rFonts w:cs="Times New Roman"/>
          <w:sz w:val="24"/>
          <w:szCs w:val="24"/>
        </w:rPr>
        <w:t xml:space="preserve">терные инструменты визуализации. </w:t>
      </w:r>
    </w:p>
    <w:p w14:paraId="04EDF82B" w14:textId="77777777" w:rsidR="00416B7C" w:rsidRPr="00CC2F92" w:rsidRDefault="00416B7C" w:rsidP="00CC2F92">
      <w:pPr>
        <w:pStyle w:val="aff3"/>
        <w:rPr>
          <w:rFonts w:cs="Times New Roman"/>
          <w:sz w:val="24"/>
          <w:szCs w:val="24"/>
        </w:rPr>
      </w:pPr>
    </w:p>
    <w:p w14:paraId="3856372E"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12. Технологии и человек.</w:t>
      </w:r>
      <w:r w:rsidRPr="00CC2F92">
        <w:rPr>
          <w:rFonts w:cs="Times New Roman"/>
          <w:sz w:val="24"/>
          <w:szCs w:val="24"/>
        </w:rPr>
        <w:t xml:space="preserve"> </w:t>
      </w:r>
    </w:p>
    <w:p w14:paraId="5E8FA3F8" w14:textId="77777777" w:rsidR="00416B7C" w:rsidRPr="00CC2F92" w:rsidRDefault="00416B7C" w:rsidP="00CC2F92">
      <w:pPr>
        <w:pStyle w:val="aff3"/>
        <w:rPr>
          <w:rFonts w:cs="Times New Roman"/>
          <w:sz w:val="24"/>
          <w:szCs w:val="24"/>
        </w:rPr>
      </w:pPr>
      <w:r w:rsidRPr="00CC2F92">
        <w:rPr>
          <w:rFonts w:cs="Times New Roman"/>
          <w:sz w:val="24"/>
          <w:szCs w:val="24"/>
        </w:rPr>
        <w:t>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w:t>
      </w:r>
      <w:r w:rsidRPr="00CC2F92">
        <w:rPr>
          <w:rFonts w:cs="Times New Roman"/>
          <w:sz w:val="24"/>
          <w:szCs w:val="24"/>
        </w:rPr>
        <w:t>а</w:t>
      </w:r>
      <w:r w:rsidRPr="00CC2F92">
        <w:rPr>
          <w:rFonts w:cs="Times New Roman"/>
          <w:sz w:val="24"/>
          <w:szCs w:val="24"/>
        </w:rPr>
        <w:t xml:space="preserve">ния, их роль в применении и создании современных технологий. </w:t>
      </w:r>
    </w:p>
    <w:p w14:paraId="47924D24" w14:textId="77777777" w:rsidR="00416B7C" w:rsidRPr="00CC2F92" w:rsidRDefault="00416B7C" w:rsidP="00CC2F92">
      <w:pPr>
        <w:pStyle w:val="aff3"/>
        <w:rPr>
          <w:rFonts w:cs="Times New Roman"/>
          <w:sz w:val="24"/>
          <w:szCs w:val="24"/>
        </w:rPr>
      </w:pPr>
    </w:p>
    <w:p w14:paraId="52A63512" w14:textId="77777777" w:rsidR="00416B7C" w:rsidRPr="00CC2F92" w:rsidRDefault="00416B7C" w:rsidP="00CC2F92">
      <w:pPr>
        <w:pStyle w:val="aff3"/>
        <w:rPr>
          <w:rFonts w:cs="Times New Roman"/>
          <w:sz w:val="24"/>
          <w:szCs w:val="24"/>
        </w:rPr>
      </w:pPr>
      <w:r w:rsidRPr="00CC2F92">
        <w:rPr>
          <w:rFonts w:cs="Times New Roman"/>
          <w:sz w:val="24"/>
          <w:szCs w:val="24"/>
        </w:rPr>
        <w:t>Вариативные модули</w:t>
      </w:r>
    </w:p>
    <w:p w14:paraId="4D4EC8F5" w14:textId="77777777" w:rsidR="00416B7C" w:rsidRPr="00CC2F92" w:rsidRDefault="00416B7C" w:rsidP="00CC2F92">
      <w:pPr>
        <w:pStyle w:val="aff3"/>
        <w:rPr>
          <w:rFonts w:cs="Times New Roman"/>
          <w:sz w:val="24"/>
          <w:szCs w:val="24"/>
        </w:rPr>
      </w:pPr>
      <w:r w:rsidRPr="00CC2F92">
        <w:rPr>
          <w:rFonts w:cs="Times New Roman"/>
          <w:sz w:val="24"/>
          <w:szCs w:val="24"/>
        </w:rPr>
        <w:t>Модуль «Робототехника»</w:t>
      </w:r>
    </w:p>
    <w:p w14:paraId="62803B8A" w14:textId="77777777" w:rsidR="00416B7C" w:rsidRPr="00CC2F92" w:rsidRDefault="00416B7C" w:rsidP="00CC2F92">
      <w:pPr>
        <w:pStyle w:val="aff3"/>
        <w:rPr>
          <w:rFonts w:cs="Times New Roman"/>
          <w:sz w:val="24"/>
          <w:szCs w:val="24"/>
        </w:rPr>
      </w:pPr>
      <w:r w:rsidRPr="00CC2F92">
        <w:rPr>
          <w:rFonts w:cs="Times New Roman"/>
          <w:sz w:val="24"/>
          <w:szCs w:val="24"/>
        </w:rPr>
        <w:t>5—9 классы</w:t>
      </w:r>
    </w:p>
    <w:p w14:paraId="6C79037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Алгоритмы и исполнители. Роботы как испо</w:t>
      </w:r>
      <w:r w:rsidRPr="00CC2F92">
        <w:rPr>
          <w:rStyle w:val="Bold"/>
          <w:rFonts w:cs="Times New Roman"/>
          <w:sz w:val="24"/>
          <w:szCs w:val="24"/>
        </w:rPr>
        <w:t>л</w:t>
      </w:r>
      <w:r w:rsidRPr="00CC2F92">
        <w:rPr>
          <w:rStyle w:val="Bold"/>
          <w:rFonts w:cs="Times New Roman"/>
          <w:sz w:val="24"/>
          <w:szCs w:val="24"/>
        </w:rPr>
        <w:t>нители.</w:t>
      </w:r>
    </w:p>
    <w:p w14:paraId="79878A87" w14:textId="77777777" w:rsidR="00416B7C" w:rsidRPr="00CC2F92" w:rsidRDefault="00416B7C" w:rsidP="00CC2F92">
      <w:pPr>
        <w:pStyle w:val="aff3"/>
        <w:rPr>
          <w:rFonts w:cs="Times New Roman"/>
          <w:sz w:val="24"/>
          <w:szCs w:val="24"/>
        </w:rPr>
      </w:pPr>
      <w:r w:rsidRPr="00CC2F92">
        <w:rPr>
          <w:rFonts w:cs="Times New Roman"/>
          <w:sz w:val="24"/>
          <w:szCs w:val="24"/>
        </w:rPr>
        <w:t>Цели и способы их достижения. Планирование последовательности шагов, ведущих к достиж</w:t>
      </w:r>
      <w:r w:rsidRPr="00CC2F92">
        <w:rPr>
          <w:rFonts w:cs="Times New Roman"/>
          <w:sz w:val="24"/>
          <w:szCs w:val="24"/>
        </w:rPr>
        <w:t>е</w:t>
      </w:r>
      <w:r w:rsidRPr="00CC2F92">
        <w:rPr>
          <w:rFonts w:cs="Times New Roman"/>
          <w:sz w:val="24"/>
          <w:szCs w:val="24"/>
        </w:rPr>
        <w:t>нию цели. Понятие и</w:t>
      </w:r>
      <w:r w:rsidRPr="00CC2F92">
        <w:rPr>
          <w:rFonts w:cs="Times New Roman"/>
          <w:sz w:val="24"/>
          <w:szCs w:val="24"/>
        </w:rPr>
        <w:t>с</w:t>
      </w:r>
      <w:r w:rsidRPr="00CC2F92">
        <w:rPr>
          <w:rFonts w:cs="Times New Roman"/>
          <w:sz w:val="24"/>
          <w:szCs w:val="24"/>
        </w:rPr>
        <w:t xml:space="preserve">полнителя. Управление исполнителем: непосредственное или согласно плану. Системы исполнителей. Общие представления о технологии. Алгоритмы и технологии. </w:t>
      </w:r>
    </w:p>
    <w:p w14:paraId="5FDA5F31" w14:textId="77777777" w:rsidR="00416B7C" w:rsidRPr="00CC2F92" w:rsidRDefault="00416B7C" w:rsidP="00CC2F92">
      <w:pPr>
        <w:pStyle w:val="aff3"/>
        <w:rPr>
          <w:rFonts w:cs="Times New Roman"/>
          <w:sz w:val="24"/>
          <w:szCs w:val="24"/>
        </w:rPr>
      </w:pPr>
      <w:r w:rsidRPr="00CC2F92">
        <w:rPr>
          <w:rFonts w:cs="Times New Roman"/>
          <w:sz w:val="24"/>
          <w:szCs w:val="24"/>
        </w:rPr>
        <w:t>Компьютерный исполнитель. Робот. Система команд испо</w:t>
      </w:r>
      <w:r w:rsidRPr="00CC2F92">
        <w:rPr>
          <w:rFonts w:cs="Times New Roman"/>
          <w:sz w:val="24"/>
          <w:szCs w:val="24"/>
        </w:rPr>
        <w:t>л</w:t>
      </w:r>
      <w:r w:rsidRPr="00CC2F92">
        <w:rPr>
          <w:rFonts w:cs="Times New Roman"/>
          <w:sz w:val="24"/>
          <w:szCs w:val="24"/>
        </w:rPr>
        <w:t>нителя.</w:t>
      </w:r>
    </w:p>
    <w:p w14:paraId="5782C845" w14:textId="77777777" w:rsidR="00416B7C" w:rsidRPr="00CC2F92" w:rsidRDefault="00416B7C" w:rsidP="00CC2F92">
      <w:pPr>
        <w:pStyle w:val="aff3"/>
        <w:rPr>
          <w:rFonts w:cs="Times New Roman"/>
          <w:sz w:val="24"/>
          <w:szCs w:val="24"/>
        </w:rPr>
      </w:pPr>
      <w:r w:rsidRPr="00CC2F92">
        <w:rPr>
          <w:rFonts w:cs="Times New Roman"/>
          <w:sz w:val="24"/>
          <w:szCs w:val="24"/>
        </w:rPr>
        <w:t xml:space="preserve">От роботов на экране компьютера к роботам-механизмам. </w:t>
      </w:r>
    </w:p>
    <w:p w14:paraId="4F49E75E" w14:textId="77777777" w:rsidR="00416B7C" w:rsidRPr="00CC2F92" w:rsidRDefault="00416B7C" w:rsidP="00CC2F92">
      <w:pPr>
        <w:pStyle w:val="aff3"/>
        <w:rPr>
          <w:rFonts w:cs="Times New Roman"/>
          <w:sz w:val="24"/>
          <w:szCs w:val="24"/>
        </w:rPr>
      </w:pPr>
      <w:r w:rsidRPr="00CC2F92">
        <w:rPr>
          <w:rFonts w:cs="Times New Roman"/>
          <w:sz w:val="24"/>
          <w:szCs w:val="24"/>
        </w:rPr>
        <w:t>Система команд механического робота. Управление механ</w:t>
      </w:r>
      <w:r w:rsidRPr="00CC2F92">
        <w:rPr>
          <w:rFonts w:cs="Times New Roman"/>
          <w:sz w:val="24"/>
          <w:szCs w:val="24"/>
        </w:rPr>
        <w:t>и</w:t>
      </w:r>
      <w:r w:rsidRPr="00CC2F92">
        <w:rPr>
          <w:rFonts w:cs="Times New Roman"/>
          <w:sz w:val="24"/>
          <w:szCs w:val="24"/>
        </w:rPr>
        <w:t>ческим роботом.</w:t>
      </w:r>
    </w:p>
    <w:p w14:paraId="613DD4F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Робототехнические комплексы и их возможности. Знакомство с составом робототехнического конструктора. </w:t>
      </w:r>
    </w:p>
    <w:p w14:paraId="1C20F7EE" w14:textId="77777777" w:rsidR="00416B7C" w:rsidRPr="00CC2F92" w:rsidRDefault="00416B7C" w:rsidP="00CC2F92">
      <w:pPr>
        <w:pStyle w:val="aff3"/>
        <w:rPr>
          <w:rFonts w:cs="Times New Roman"/>
          <w:sz w:val="24"/>
          <w:szCs w:val="24"/>
        </w:rPr>
      </w:pPr>
    </w:p>
    <w:p w14:paraId="37D42F4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Роботы: конструирование и управление.</w:t>
      </w:r>
      <w:r w:rsidRPr="00CC2F92">
        <w:rPr>
          <w:rFonts w:cs="Times New Roman"/>
          <w:sz w:val="24"/>
          <w:szCs w:val="24"/>
        </w:rPr>
        <w:t xml:space="preserve"> </w:t>
      </w:r>
    </w:p>
    <w:p w14:paraId="62261A5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Общее устройство робота. Механическая часть. Принцип программного управления. </w:t>
      </w:r>
    </w:p>
    <w:p w14:paraId="6ACC94BA" w14:textId="77777777" w:rsidR="00416B7C" w:rsidRPr="00CC2F92" w:rsidRDefault="00416B7C" w:rsidP="00CC2F92">
      <w:pPr>
        <w:pStyle w:val="aff3"/>
        <w:rPr>
          <w:rFonts w:cs="Times New Roman"/>
          <w:sz w:val="24"/>
          <w:szCs w:val="24"/>
        </w:rPr>
      </w:pPr>
      <w:r w:rsidRPr="00CC2F92">
        <w:rPr>
          <w:rFonts w:cs="Times New Roman"/>
          <w:sz w:val="24"/>
          <w:szCs w:val="24"/>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w:t>
      </w:r>
      <w:r w:rsidRPr="00CC2F92">
        <w:rPr>
          <w:rFonts w:cs="Times New Roman"/>
          <w:sz w:val="24"/>
          <w:szCs w:val="24"/>
        </w:rPr>
        <w:t>а</w:t>
      </w:r>
      <w:r w:rsidRPr="00CC2F92">
        <w:rPr>
          <w:rFonts w:cs="Times New Roman"/>
          <w:sz w:val="24"/>
          <w:szCs w:val="24"/>
        </w:rPr>
        <w:t>ния, основные инструменты и команды програ</w:t>
      </w:r>
      <w:r w:rsidRPr="00CC2F92">
        <w:rPr>
          <w:rFonts w:cs="Times New Roman"/>
          <w:sz w:val="24"/>
          <w:szCs w:val="24"/>
        </w:rPr>
        <w:t>м</w:t>
      </w:r>
      <w:r w:rsidRPr="00CC2F92">
        <w:rPr>
          <w:rFonts w:cs="Times New Roman"/>
          <w:sz w:val="24"/>
          <w:szCs w:val="24"/>
        </w:rPr>
        <w:t>мирования роботов.</w:t>
      </w:r>
    </w:p>
    <w:p w14:paraId="457294B6" w14:textId="77777777" w:rsidR="00416B7C" w:rsidRPr="00CC2F92" w:rsidRDefault="00416B7C" w:rsidP="00CC2F92">
      <w:pPr>
        <w:pStyle w:val="aff3"/>
        <w:rPr>
          <w:rFonts w:cs="Times New Roman"/>
          <w:sz w:val="24"/>
          <w:szCs w:val="24"/>
        </w:rPr>
      </w:pPr>
    </w:p>
    <w:p w14:paraId="57BFEEB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Роботы на производстве.</w:t>
      </w:r>
    </w:p>
    <w:p w14:paraId="7936ED0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Роботы-манипуляторы. Перемещение предмета. Лазерный гравёр. 3D-принтер. </w:t>
      </w:r>
    </w:p>
    <w:p w14:paraId="4B30F97E" w14:textId="77777777" w:rsidR="00416B7C" w:rsidRPr="00CC2F92" w:rsidRDefault="00416B7C" w:rsidP="00CC2F92">
      <w:pPr>
        <w:pStyle w:val="aff3"/>
        <w:rPr>
          <w:rFonts w:cs="Times New Roman"/>
          <w:sz w:val="24"/>
          <w:szCs w:val="24"/>
        </w:rPr>
      </w:pPr>
      <w:r w:rsidRPr="00CC2F92">
        <w:rPr>
          <w:rFonts w:cs="Times New Roman"/>
          <w:sz w:val="24"/>
          <w:szCs w:val="24"/>
        </w:rPr>
        <w:t>Производственные линии. Взаимодействие роботов. Понятие о производстве 4.0. Модели пр</w:t>
      </w:r>
      <w:r w:rsidRPr="00CC2F92">
        <w:rPr>
          <w:rFonts w:cs="Times New Roman"/>
          <w:sz w:val="24"/>
          <w:szCs w:val="24"/>
        </w:rPr>
        <w:t>о</w:t>
      </w:r>
      <w:r w:rsidRPr="00CC2F92">
        <w:rPr>
          <w:rFonts w:cs="Times New Roman"/>
          <w:sz w:val="24"/>
          <w:szCs w:val="24"/>
        </w:rPr>
        <w:t xml:space="preserve">изводственных линий. </w:t>
      </w:r>
    </w:p>
    <w:p w14:paraId="30E034A9"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Робототехнические проекты.</w:t>
      </w:r>
    </w:p>
    <w:p w14:paraId="245101BA"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Полный цикл создания робота: анализ задания и определение этапов его реализации; проектир</w:t>
      </w:r>
      <w:r w:rsidRPr="00CC2F92">
        <w:rPr>
          <w:rFonts w:cs="Times New Roman"/>
          <w:spacing w:val="-2"/>
          <w:sz w:val="24"/>
          <w:szCs w:val="24"/>
        </w:rPr>
        <w:t>о</w:t>
      </w:r>
      <w:r w:rsidRPr="00CC2F92">
        <w:rPr>
          <w:rFonts w:cs="Times New Roman"/>
          <w:spacing w:val="-2"/>
          <w:sz w:val="24"/>
          <w:szCs w:val="24"/>
        </w:rPr>
        <w:t>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w:t>
      </w:r>
      <w:r w:rsidRPr="00CC2F92">
        <w:rPr>
          <w:rFonts w:cs="Times New Roman"/>
          <w:spacing w:val="-2"/>
          <w:sz w:val="24"/>
          <w:szCs w:val="24"/>
        </w:rPr>
        <w:t>о</w:t>
      </w:r>
      <w:r w:rsidRPr="00CC2F92">
        <w:rPr>
          <w:rFonts w:cs="Times New Roman"/>
          <w:spacing w:val="-2"/>
          <w:sz w:val="24"/>
          <w:szCs w:val="24"/>
        </w:rPr>
        <w:t>технического изделия; отладка и оценка полноты и точности выполнения задания р</w:t>
      </w:r>
      <w:r w:rsidRPr="00CC2F92">
        <w:rPr>
          <w:rFonts w:cs="Times New Roman"/>
          <w:spacing w:val="-2"/>
          <w:sz w:val="24"/>
          <w:szCs w:val="24"/>
        </w:rPr>
        <w:t>о</w:t>
      </w:r>
      <w:r w:rsidRPr="00CC2F92">
        <w:rPr>
          <w:rFonts w:cs="Times New Roman"/>
          <w:spacing w:val="-2"/>
          <w:sz w:val="24"/>
          <w:szCs w:val="24"/>
        </w:rPr>
        <w:t>ботом.</w:t>
      </w:r>
    </w:p>
    <w:p w14:paraId="52BBF73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Примеры роботов из различных областей. Их возможности и ограничения. </w:t>
      </w:r>
    </w:p>
    <w:p w14:paraId="1008C19F" w14:textId="77777777" w:rsidR="00416B7C" w:rsidRPr="00CC2F92" w:rsidRDefault="00416B7C" w:rsidP="00CC2F92">
      <w:pPr>
        <w:pStyle w:val="aff3"/>
        <w:rPr>
          <w:rFonts w:cs="Times New Roman"/>
          <w:sz w:val="24"/>
          <w:szCs w:val="24"/>
        </w:rPr>
      </w:pPr>
    </w:p>
    <w:p w14:paraId="3AF897C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От робототехники к искусственному интеллекту.</w:t>
      </w:r>
      <w:r w:rsidRPr="00CC2F92">
        <w:rPr>
          <w:rFonts w:cs="Times New Roman"/>
          <w:sz w:val="24"/>
          <w:szCs w:val="24"/>
        </w:rPr>
        <w:t xml:space="preserve"> </w:t>
      </w:r>
    </w:p>
    <w:p w14:paraId="6DE45F4C" w14:textId="77777777" w:rsidR="00416B7C" w:rsidRPr="00CC2F92" w:rsidRDefault="00416B7C" w:rsidP="00CC2F92">
      <w:pPr>
        <w:pStyle w:val="aff3"/>
        <w:rPr>
          <w:rFonts w:cs="Times New Roman"/>
          <w:sz w:val="24"/>
          <w:szCs w:val="24"/>
        </w:rPr>
      </w:pPr>
      <w:r w:rsidRPr="00CC2F92">
        <w:rPr>
          <w:rFonts w:cs="Times New Roman"/>
          <w:sz w:val="24"/>
          <w:szCs w:val="24"/>
        </w:rPr>
        <w:t>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w:t>
      </w:r>
      <w:r w:rsidRPr="00CC2F92">
        <w:rPr>
          <w:rFonts w:cs="Times New Roman"/>
          <w:sz w:val="24"/>
          <w:szCs w:val="24"/>
        </w:rPr>
        <w:t>е</w:t>
      </w:r>
      <w:r w:rsidRPr="00CC2F92">
        <w:rPr>
          <w:rFonts w:cs="Times New Roman"/>
          <w:sz w:val="24"/>
          <w:szCs w:val="24"/>
        </w:rPr>
        <w:t xml:space="preserve">ния. </w:t>
      </w:r>
    </w:p>
    <w:p w14:paraId="6D28DFEA" w14:textId="77777777" w:rsidR="00416B7C" w:rsidRPr="00CC2F92" w:rsidRDefault="00416B7C" w:rsidP="00CC2F92">
      <w:pPr>
        <w:pStyle w:val="aff3"/>
        <w:rPr>
          <w:rFonts w:cs="Times New Roman"/>
          <w:sz w:val="24"/>
          <w:szCs w:val="24"/>
        </w:rPr>
      </w:pPr>
      <w:r w:rsidRPr="00CC2F92">
        <w:rPr>
          <w:rFonts w:cs="Times New Roman"/>
          <w:sz w:val="24"/>
          <w:szCs w:val="24"/>
        </w:rPr>
        <w:t>Модуль «3D-моделирование, макетирование, прототипир</w:t>
      </w:r>
      <w:r w:rsidRPr="00CC2F92">
        <w:rPr>
          <w:rFonts w:cs="Times New Roman"/>
          <w:sz w:val="24"/>
          <w:szCs w:val="24"/>
        </w:rPr>
        <w:t>о</w:t>
      </w:r>
      <w:r w:rsidRPr="00CC2F92">
        <w:rPr>
          <w:rFonts w:cs="Times New Roman"/>
          <w:sz w:val="24"/>
          <w:szCs w:val="24"/>
        </w:rPr>
        <w:t>вание»</w:t>
      </w:r>
    </w:p>
    <w:p w14:paraId="54231735" w14:textId="77777777" w:rsidR="00416B7C" w:rsidRPr="00CC2F92" w:rsidRDefault="00416B7C" w:rsidP="00CC2F92">
      <w:pPr>
        <w:pStyle w:val="aff3"/>
        <w:rPr>
          <w:rFonts w:cs="Times New Roman"/>
          <w:sz w:val="24"/>
          <w:szCs w:val="24"/>
        </w:rPr>
      </w:pPr>
      <w:r w:rsidRPr="00CC2F92">
        <w:rPr>
          <w:rFonts w:cs="Times New Roman"/>
          <w:sz w:val="24"/>
          <w:szCs w:val="24"/>
        </w:rPr>
        <w:t>7—9 классы</w:t>
      </w:r>
    </w:p>
    <w:p w14:paraId="613E2830"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 xml:space="preserve">Раздел 1. Модели и технологии. </w:t>
      </w:r>
    </w:p>
    <w:p w14:paraId="2898B4C5"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и свойства, назначение моделей. Адекватность модели моделируемому объекту и целям моделирования. </w:t>
      </w:r>
    </w:p>
    <w:p w14:paraId="055BC2A9" w14:textId="77777777" w:rsidR="00416B7C" w:rsidRPr="00CC2F92" w:rsidRDefault="00416B7C" w:rsidP="00CC2F92">
      <w:pPr>
        <w:pStyle w:val="aff3"/>
        <w:rPr>
          <w:rFonts w:cs="Times New Roman"/>
          <w:sz w:val="24"/>
          <w:szCs w:val="24"/>
        </w:rPr>
      </w:pPr>
    </w:p>
    <w:p w14:paraId="2C477FB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Визуальные модели.</w:t>
      </w:r>
      <w:r w:rsidRPr="00CC2F92">
        <w:rPr>
          <w:rFonts w:cs="Times New Roman"/>
          <w:sz w:val="24"/>
          <w:szCs w:val="24"/>
        </w:rPr>
        <w:t xml:space="preserve"> </w:t>
      </w:r>
    </w:p>
    <w:p w14:paraId="4DFC9E9F" w14:textId="77777777" w:rsidR="00416B7C" w:rsidRPr="00CC2F92" w:rsidRDefault="00416B7C" w:rsidP="00CC2F92">
      <w:pPr>
        <w:pStyle w:val="aff3"/>
        <w:rPr>
          <w:rFonts w:cs="Times New Roman"/>
          <w:sz w:val="24"/>
          <w:szCs w:val="24"/>
        </w:rPr>
      </w:pPr>
      <w:r w:rsidRPr="00CC2F92">
        <w:rPr>
          <w:rFonts w:cs="Times New Roman"/>
          <w:sz w:val="24"/>
          <w:szCs w:val="24"/>
        </w:rPr>
        <w:t>3D-моделирование как технология создания визуальных м</w:t>
      </w:r>
      <w:r w:rsidRPr="00CC2F92">
        <w:rPr>
          <w:rFonts w:cs="Times New Roman"/>
          <w:sz w:val="24"/>
          <w:szCs w:val="24"/>
        </w:rPr>
        <w:t>о</w:t>
      </w:r>
      <w:r w:rsidRPr="00CC2F92">
        <w:rPr>
          <w:rFonts w:cs="Times New Roman"/>
          <w:sz w:val="24"/>
          <w:szCs w:val="24"/>
        </w:rPr>
        <w:t>делей.</w:t>
      </w:r>
    </w:p>
    <w:p w14:paraId="6F5E2A9A"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Графические примитивы в 3D-моделировании. Куб и кубоид. Шар и многогранник. Цилиндр, призма, пирамида.</w:t>
      </w:r>
    </w:p>
    <w:p w14:paraId="0A9544EB" w14:textId="77777777" w:rsidR="00416B7C" w:rsidRPr="00CC2F92" w:rsidRDefault="00416B7C" w:rsidP="00CC2F92">
      <w:pPr>
        <w:pStyle w:val="aff3"/>
        <w:rPr>
          <w:rFonts w:cs="Times New Roman"/>
          <w:sz w:val="24"/>
          <w:szCs w:val="24"/>
        </w:rPr>
      </w:pPr>
      <w:r w:rsidRPr="00CC2F92">
        <w:rPr>
          <w:rFonts w:cs="Times New Roman"/>
          <w:sz w:val="24"/>
          <w:szCs w:val="24"/>
        </w:rPr>
        <w:t>Операции над примитивами. Поворот тел в пространстве. Масштабирование тел. Вычитание, пересечение и объединение геометрических тел.</w:t>
      </w:r>
    </w:p>
    <w:p w14:paraId="1B819F4D" w14:textId="77777777" w:rsidR="00416B7C" w:rsidRPr="00CC2F92" w:rsidRDefault="00416B7C" w:rsidP="00CC2F92">
      <w:pPr>
        <w:pStyle w:val="aff3"/>
        <w:rPr>
          <w:rFonts w:cs="Times New Roman"/>
          <w:sz w:val="24"/>
          <w:szCs w:val="24"/>
        </w:rPr>
      </w:pPr>
      <w:r w:rsidRPr="00CC2F92">
        <w:rPr>
          <w:rFonts w:cs="Times New Roman"/>
          <w:sz w:val="24"/>
          <w:szCs w:val="24"/>
        </w:rPr>
        <w:t>Моделирование сложных объектов.</w:t>
      </w:r>
    </w:p>
    <w:p w14:paraId="56C8FBBA" w14:textId="77777777" w:rsidR="00416B7C" w:rsidRPr="00CC2F92" w:rsidRDefault="00416B7C" w:rsidP="00CC2F92">
      <w:pPr>
        <w:pStyle w:val="aff3"/>
        <w:rPr>
          <w:rFonts w:cs="Times New Roman"/>
          <w:sz w:val="24"/>
          <w:szCs w:val="24"/>
        </w:rPr>
      </w:pPr>
      <w:r w:rsidRPr="00CC2F92">
        <w:rPr>
          <w:rFonts w:cs="Times New Roman"/>
          <w:sz w:val="24"/>
          <w:szCs w:val="24"/>
        </w:rPr>
        <w:t>Рендеринг. Полигональная сетка. Диаграмма Вронского и её особенности. Триангуляция Делоне. Компьютерные програ</w:t>
      </w:r>
      <w:r w:rsidRPr="00CC2F92">
        <w:rPr>
          <w:rFonts w:cs="Times New Roman"/>
          <w:sz w:val="24"/>
          <w:szCs w:val="24"/>
        </w:rPr>
        <w:t>м</w:t>
      </w:r>
      <w:r w:rsidRPr="00CC2F92">
        <w:rPr>
          <w:rFonts w:cs="Times New Roman"/>
          <w:sz w:val="24"/>
          <w:szCs w:val="24"/>
        </w:rPr>
        <w:t xml:space="preserve">мы, осуществляющие рендеринг (рендеры). </w:t>
      </w:r>
    </w:p>
    <w:p w14:paraId="776DF598" w14:textId="77777777" w:rsidR="00416B7C" w:rsidRPr="00CC2F92" w:rsidRDefault="00416B7C" w:rsidP="00CC2F92">
      <w:pPr>
        <w:pStyle w:val="aff3"/>
        <w:rPr>
          <w:rFonts w:cs="Times New Roman"/>
          <w:sz w:val="24"/>
          <w:szCs w:val="24"/>
        </w:rPr>
      </w:pPr>
      <w:r w:rsidRPr="00CC2F92">
        <w:rPr>
          <w:rFonts w:cs="Times New Roman"/>
          <w:sz w:val="24"/>
          <w:szCs w:val="24"/>
        </w:rPr>
        <w:t xml:space="preserve">3D-печать. Техника безопасности в 3D-печати. Аддитивные технологии. Экструдер и его устройство. Кинематика 3D-принтера. </w:t>
      </w:r>
    </w:p>
    <w:p w14:paraId="5073BF0E" w14:textId="77777777" w:rsidR="00416B7C" w:rsidRPr="00CC2F92" w:rsidRDefault="00416B7C" w:rsidP="00CC2F92">
      <w:pPr>
        <w:pStyle w:val="aff3"/>
        <w:rPr>
          <w:rFonts w:cs="Times New Roman"/>
          <w:sz w:val="24"/>
          <w:szCs w:val="24"/>
        </w:rPr>
      </w:pPr>
      <w:r w:rsidRPr="00CC2F92">
        <w:rPr>
          <w:rFonts w:cs="Times New Roman"/>
          <w:sz w:val="24"/>
          <w:szCs w:val="24"/>
        </w:rPr>
        <w:t>Характеристики материалов для 3D-принтера. Основные настройки для выполнения печати на 3D-принтере. Подготовка к печати. Печать 3D-модели.</w:t>
      </w:r>
    </w:p>
    <w:p w14:paraId="0375593A" w14:textId="77777777" w:rsidR="00416B7C" w:rsidRPr="00CC2F92" w:rsidRDefault="00416B7C" w:rsidP="00CC2F92">
      <w:pPr>
        <w:pStyle w:val="aff3"/>
        <w:rPr>
          <w:rFonts w:cs="Times New Roman"/>
          <w:sz w:val="24"/>
          <w:szCs w:val="24"/>
        </w:rPr>
      </w:pPr>
      <w:r w:rsidRPr="00CC2F92">
        <w:rPr>
          <w:rFonts w:cs="Times New Roman"/>
          <w:sz w:val="24"/>
          <w:szCs w:val="24"/>
        </w:rPr>
        <w:t>Профессии, связанные с 3D-печатью.</w:t>
      </w:r>
    </w:p>
    <w:p w14:paraId="47ECB114" w14:textId="77777777" w:rsidR="00416B7C" w:rsidRPr="00CC2F92" w:rsidRDefault="00416B7C" w:rsidP="00CC2F92">
      <w:pPr>
        <w:pStyle w:val="aff3"/>
        <w:rPr>
          <w:rFonts w:cs="Times New Roman"/>
          <w:sz w:val="24"/>
          <w:szCs w:val="24"/>
        </w:rPr>
      </w:pPr>
    </w:p>
    <w:p w14:paraId="5E523025"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Раздел 3. Создание макетов с помощью программных средств.</w:t>
      </w:r>
      <w:r w:rsidRPr="00CC2F92">
        <w:rPr>
          <w:rFonts w:cs="Times New Roman"/>
          <w:spacing w:val="-2"/>
          <w:sz w:val="24"/>
          <w:szCs w:val="24"/>
        </w:rPr>
        <w:t xml:space="preserve"> </w:t>
      </w:r>
    </w:p>
    <w:p w14:paraId="120DDA27" w14:textId="77777777" w:rsidR="00416B7C" w:rsidRPr="00CC2F92" w:rsidRDefault="00416B7C" w:rsidP="00CC2F92">
      <w:pPr>
        <w:pStyle w:val="aff3"/>
        <w:rPr>
          <w:rFonts w:cs="Times New Roman"/>
          <w:sz w:val="24"/>
          <w:szCs w:val="24"/>
        </w:rPr>
      </w:pPr>
      <w:r w:rsidRPr="00CC2F92">
        <w:rPr>
          <w:rFonts w:cs="Times New Roman"/>
          <w:sz w:val="24"/>
          <w:szCs w:val="24"/>
        </w:rPr>
        <w:t>Компоненты технологии макетирования: выполнение развёртки, сборка деталей макета. Разр</w:t>
      </w:r>
      <w:r w:rsidRPr="00CC2F92">
        <w:rPr>
          <w:rFonts w:cs="Times New Roman"/>
          <w:sz w:val="24"/>
          <w:szCs w:val="24"/>
        </w:rPr>
        <w:t>а</w:t>
      </w:r>
      <w:r w:rsidRPr="00CC2F92">
        <w:rPr>
          <w:rFonts w:cs="Times New Roman"/>
          <w:sz w:val="24"/>
          <w:szCs w:val="24"/>
        </w:rPr>
        <w:t>ботка графической док</w:t>
      </w:r>
      <w:r w:rsidRPr="00CC2F92">
        <w:rPr>
          <w:rFonts w:cs="Times New Roman"/>
          <w:sz w:val="24"/>
          <w:szCs w:val="24"/>
        </w:rPr>
        <w:t>у</w:t>
      </w:r>
      <w:r w:rsidRPr="00CC2F92">
        <w:rPr>
          <w:rFonts w:cs="Times New Roman"/>
          <w:sz w:val="24"/>
          <w:szCs w:val="24"/>
        </w:rPr>
        <w:t>ментации.</w:t>
      </w:r>
    </w:p>
    <w:p w14:paraId="3876D46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Технология создания и исследования протот</w:t>
      </w:r>
      <w:r w:rsidRPr="00CC2F92">
        <w:rPr>
          <w:rStyle w:val="Bold"/>
          <w:rFonts w:cs="Times New Roman"/>
          <w:sz w:val="24"/>
          <w:szCs w:val="24"/>
        </w:rPr>
        <w:t>и</w:t>
      </w:r>
      <w:r w:rsidRPr="00CC2F92">
        <w:rPr>
          <w:rStyle w:val="Bold"/>
          <w:rFonts w:cs="Times New Roman"/>
          <w:sz w:val="24"/>
          <w:szCs w:val="24"/>
        </w:rPr>
        <w:t>пов.</w:t>
      </w:r>
      <w:r w:rsidRPr="00CC2F92">
        <w:rPr>
          <w:rFonts w:cs="Times New Roman"/>
          <w:sz w:val="24"/>
          <w:szCs w:val="24"/>
        </w:rPr>
        <w:t xml:space="preserve"> </w:t>
      </w:r>
    </w:p>
    <w:p w14:paraId="41C00D4C" w14:textId="77777777" w:rsidR="00416B7C" w:rsidRPr="00CC2F92" w:rsidRDefault="00416B7C" w:rsidP="00CC2F92">
      <w:pPr>
        <w:pStyle w:val="aff3"/>
        <w:rPr>
          <w:rFonts w:cs="Times New Roman"/>
          <w:sz w:val="24"/>
          <w:szCs w:val="24"/>
        </w:rPr>
      </w:pPr>
      <w:r w:rsidRPr="00CC2F92">
        <w:rPr>
          <w:rFonts w:cs="Times New Roman"/>
          <w:sz w:val="24"/>
          <w:szCs w:val="24"/>
        </w:rPr>
        <w:t>Создание прототипа. Исследование прототипа. Перенос выявленных свойств прототипа на р</w:t>
      </w:r>
      <w:r w:rsidRPr="00CC2F92">
        <w:rPr>
          <w:rFonts w:cs="Times New Roman"/>
          <w:sz w:val="24"/>
          <w:szCs w:val="24"/>
        </w:rPr>
        <w:t>е</w:t>
      </w:r>
      <w:r w:rsidRPr="00CC2F92">
        <w:rPr>
          <w:rFonts w:cs="Times New Roman"/>
          <w:sz w:val="24"/>
          <w:szCs w:val="24"/>
        </w:rPr>
        <w:t xml:space="preserve">альные объекты. </w:t>
      </w:r>
    </w:p>
    <w:p w14:paraId="7FCB032F" w14:textId="77777777" w:rsidR="00416B7C" w:rsidRPr="00CC2F92" w:rsidRDefault="00416B7C" w:rsidP="00CC2F92">
      <w:pPr>
        <w:pStyle w:val="aff3"/>
        <w:rPr>
          <w:rFonts w:cs="Times New Roman"/>
          <w:sz w:val="24"/>
          <w:szCs w:val="24"/>
        </w:rPr>
      </w:pPr>
      <w:r w:rsidRPr="00CC2F92">
        <w:rPr>
          <w:rFonts w:cs="Times New Roman"/>
          <w:sz w:val="24"/>
          <w:szCs w:val="24"/>
        </w:rPr>
        <w:t>Модуль «Компьютерная графика. Черчение»</w:t>
      </w:r>
    </w:p>
    <w:p w14:paraId="2A461577" w14:textId="77777777" w:rsidR="00416B7C" w:rsidRPr="00CC2F92" w:rsidRDefault="00416B7C" w:rsidP="00CC2F92">
      <w:pPr>
        <w:pStyle w:val="aff3"/>
        <w:rPr>
          <w:rFonts w:cs="Times New Roman"/>
          <w:sz w:val="24"/>
          <w:szCs w:val="24"/>
        </w:rPr>
      </w:pPr>
      <w:r w:rsidRPr="00CC2F92">
        <w:rPr>
          <w:rFonts w:cs="Times New Roman"/>
          <w:sz w:val="24"/>
          <w:szCs w:val="24"/>
        </w:rPr>
        <w:t>8—9 классы</w:t>
      </w:r>
    </w:p>
    <w:p w14:paraId="5DB2459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Модели и их свойства.</w:t>
      </w:r>
      <w:r w:rsidRPr="00CC2F92">
        <w:rPr>
          <w:rFonts w:cs="Times New Roman"/>
          <w:sz w:val="24"/>
          <w:szCs w:val="24"/>
        </w:rPr>
        <w:t xml:space="preserve"> </w:t>
      </w:r>
    </w:p>
    <w:p w14:paraId="1B242652" w14:textId="77777777" w:rsidR="00416B7C" w:rsidRPr="00CC2F92" w:rsidRDefault="00416B7C" w:rsidP="00CC2F92">
      <w:pPr>
        <w:pStyle w:val="aff3"/>
        <w:rPr>
          <w:rFonts w:cs="Times New Roman"/>
          <w:sz w:val="24"/>
          <w:szCs w:val="24"/>
        </w:rPr>
      </w:pPr>
      <w:r w:rsidRPr="00CC2F92">
        <w:rPr>
          <w:rFonts w:cs="Times New Roman"/>
          <w:sz w:val="24"/>
          <w:szCs w:val="24"/>
        </w:rPr>
        <w:t>Понятие графической модели.</w:t>
      </w:r>
    </w:p>
    <w:p w14:paraId="54DECC50" w14:textId="77777777" w:rsidR="00416B7C" w:rsidRPr="00CC2F92" w:rsidRDefault="00416B7C" w:rsidP="00CC2F92">
      <w:pPr>
        <w:pStyle w:val="aff3"/>
        <w:rPr>
          <w:rFonts w:cs="Times New Roman"/>
          <w:sz w:val="24"/>
          <w:szCs w:val="24"/>
        </w:rPr>
      </w:pPr>
      <w:r w:rsidRPr="00CC2F92">
        <w:rPr>
          <w:rFonts w:cs="Times New Roman"/>
          <w:sz w:val="24"/>
          <w:szCs w:val="24"/>
        </w:rPr>
        <w:t>Математические, физические и информационные модели. Графические модели. Виды графич</w:t>
      </w:r>
      <w:r w:rsidRPr="00CC2F92">
        <w:rPr>
          <w:rFonts w:cs="Times New Roman"/>
          <w:sz w:val="24"/>
          <w:szCs w:val="24"/>
        </w:rPr>
        <w:t>е</w:t>
      </w:r>
      <w:r w:rsidRPr="00CC2F92">
        <w:rPr>
          <w:rFonts w:cs="Times New Roman"/>
          <w:sz w:val="24"/>
          <w:szCs w:val="24"/>
        </w:rPr>
        <w:t>ских моделей. Колич</w:t>
      </w:r>
      <w:r w:rsidRPr="00CC2F92">
        <w:rPr>
          <w:rFonts w:cs="Times New Roman"/>
          <w:sz w:val="24"/>
          <w:szCs w:val="24"/>
        </w:rPr>
        <w:t>е</w:t>
      </w:r>
      <w:r w:rsidRPr="00CC2F92">
        <w:rPr>
          <w:rFonts w:cs="Times New Roman"/>
          <w:sz w:val="24"/>
          <w:szCs w:val="24"/>
        </w:rPr>
        <w:t xml:space="preserve">ственная и качественная оценка модели. </w:t>
      </w:r>
    </w:p>
    <w:p w14:paraId="0250FF92" w14:textId="77777777" w:rsidR="00416B7C" w:rsidRPr="00CC2F92" w:rsidRDefault="00416B7C" w:rsidP="00CC2F92">
      <w:pPr>
        <w:pStyle w:val="aff3"/>
        <w:rPr>
          <w:rFonts w:cs="Times New Roman"/>
          <w:sz w:val="24"/>
          <w:szCs w:val="24"/>
        </w:rPr>
      </w:pPr>
    </w:p>
    <w:p w14:paraId="786923BB"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Черчение как технология создания графической модели инженерного объекта.</w:t>
      </w:r>
      <w:r w:rsidRPr="00CC2F92">
        <w:rPr>
          <w:rFonts w:cs="Times New Roman"/>
          <w:sz w:val="24"/>
          <w:szCs w:val="24"/>
        </w:rPr>
        <w:t xml:space="preserve"> </w:t>
      </w:r>
    </w:p>
    <w:p w14:paraId="748CB6C4" w14:textId="77777777" w:rsidR="00416B7C" w:rsidRPr="00CC2F92" w:rsidRDefault="00416B7C" w:rsidP="00CC2F92">
      <w:pPr>
        <w:pStyle w:val="aff3"/>
        <w:rPr>
          <w:rFonts w:cs="Times New Roman"/>
          <w:sz w:val="24"/>
          <w:szCs w:val="24"/>
        </w:rPr>
      </w:pPr>
      <w:r w:rsidRPr="00CC2F92">
        <w:rPr>
          <w:rFonts w:cs="Times New Roman"/>
          <w:sz w:val="24"/>
          <w:szCs w:val="24"/>
        </w:rPr>
        <w:t>Виды инженерных объектов: сооружения, транспортные средства, линии коммуникаций. М</w:t>
      </w:r>
      <w:r w:rsidRPr="00CC2F92">
        <w:rPr>
          <w:rFonts w:cs="Times New Roman"/>
          <w:sz w:val="24"/>
          <w:szCs w:val="24"/>
        </w:rPr>
        <w:t>а</w:t>
      </w:r>
      <w:r w:rsidRPr="00CC2F92">
        <w:rPr>
          <w:rFonts w:cs="Times New Roman"/>
          <w:sz w:val="24"/>
          <w:szCs w:val="24"/>
        </w:rPr>
        <w:t>шины, аппараты, приборы, инструменты. Классификация инженерных объектов. Инженерные к</w:t>
      </w:r>
      <w:r w:rsidRPr="00CC2F92">
        <w:rPr>
          <w:rFonts w:cs="Times New Roman"/>
          <w:sz w:val="24"/>
          <w:szCs w:val="24"/>
        </w:rPr>
        <w:t>а</w:t>
      </w:r>
      <w:r w:rsidRPr="00CC2F92">
        <w:rPr>
          <w:rFonts w:cs="Times New Roman"/>
          <w:sz w:val="24"/>
          <w:szCs w:val="24"/>
        </w:rPr>
        <w:t>чества: прочность, устойчивость, динамичность, габаритные размеры, технические данные. Фун</w:t>
      </w:r>
      <w:r w:rsidRPr="00CC2F92">
        <w:rPr>
          <w:rFonts w:cs="Times New Roman"/>
          <w:sz w:val="24"/>
          <w:szCs w:val="24"/>
        </w:rPr>
        <w:t>к</w:t>
      </w:r>
      <w:r w:rsidRPr="00CC2F92">
        <w:rPr>
          <w:rFonts w:cs="Times New Roman"/>
          <w:sz w:val="24"/>
          <w:szCs w:val="24"/>
        </w:rPr>
        <w:t>циональные качества, эксплуатационные, потребительские, экономические, экологические треб</w:t>
      </w:r>
      <w:r w:rsidRPr="00CC2F92">
        <w:rPr>
          <w:rFonts w:cs="Times New Roman"/>
          <w:sz w:val="24"/>
          <w:szCs w:val="24"/>
        </w:rPr>
        <w:t>о</w:t>
      </w:r>
      <w:r w:rsidRPr="00CC2F92">
        <w:rPr>
          <w:rFonts w:cs="Times New Roman"/>
          <w:sz w:val="24"/>
          <w:szCs w:val="24"/>
        </w:rPr>
        <w:t>вания к инженерным объектам.</w:t>
      </w:r>
    </w:p>
    <w:p w14:paraId="554C7B75" w14:textId="77777777" w:rsidR="00416B7C" w:rsidRPr="00CC2F92" w:rsidRDefault="00416B7C" w:rsidP="00CC2F92">
      <w:pPr>
        <w:pStyle w:val="aff3"/>
        <w:rPr>
          <w:rFonts w:cs="Times New Roman"/>
          <w:sz w:val="24"/>
          <w:szCs w:val="24"/>
        </w:rPr>
      </w:pPr>
      <w:r w:rsidRPr="00CC2F92">
        <w:rPr>
          <w:rFonts w:cs="Times New Roman"/>
          <w:sz w:val="24"/>
          <w:szCs w:val="24"/>
        </w:rPr>
        <w:t>Понятие об инженерных проектах. Создание проектной д</w:t>
      </w:r>
      <w:r w:rsidRPr="00CC2F92">
        <w:rPr>
          <w:rFonts w:cs="Times New Roman"/>
          <w:sz w:val="24"/>
          <w:szCs w:val="24"/>
        </w:rPr>
        <w:t>о</w:t>
      </w:r>
      <w:r w:rsidRPr="00CC2F92">
        <w:rPr>
          <w:rFonts w:cs="Times New Roman"/>
          <w:sz w:val="24"/>
          <w:szCs w:val="24"/>
        </w:rPr>
        <w:t>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14:paraId="722913E3"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деятельность по созданию чертежей.</w:t>
      </w:r>
    </w:p>
    <w:p w14:paraId="2CECEA3F" w14:textId="77777777" w:rsidR="00416B7C" w:rsidRPr="00CC2F92" w:rsidRDefault="00416B7C" w:rsidP="00CC2F92">
      <w:pPr>
        <w:pStyle w:val="aff3"/>
        <w:rPr>
          <w:rFonts w:cs="Times New Roman"/>
          <w:sz w:val="24"/>
          <w:szCs w:val="24"/>
        </w:rPr>
      </w:pPr>
    </w:p>
    <w:p w14:paraId="17E33341"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Технология создания чертежей в программных средах.</w:t>
      </w:r>
    </w:p>
    <w:p w14:paraId="0231F93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Применение программного обеспечения для создания пр</w:t>
      </w:r>
      <w:r w:rsidRPr="00CC2F92">
        <w:rPr>
          <w:rFonts w:cs="Times New Roman"/>
          <w:spacing w:val="-1"/>
          <w:sz w:val="24"/>
          <w:szCs w:val="24"/>
        </w:rPr>
        <w:t>о</w:t>
      </w:r>
      <w:r w:rsidRPr="00CC2F92">
        <w:rPr>
          <w:rFonts w:cs="Times New Roman"/>
          <w:spacing w:val="-1"/>
          <w:sz w:val="24"/>
          <w:szCs w:val="24"/>
        </w:rPr>
        <w:t>ектной документации: моделей объектов и их чертежей. Правила техники безопасности при работе на компьютере. Включение системы. С</w:t>
      </w:r>
      <w:r w:rsidRPr="00CC2F92">
        <w:rPr>
          <w:rFonts w:cs="Times New Roman"/>
          <w:spacing w:val="-1"/>
          <w:sz w:val="24"/>
          <w:szCs w:val="24"/>
        </w:rPr>
        <w:t>о</w:t>
      </w:r>
      <w:r w:rsidRPr="00CC2F92">
        <w:rPr>
          <w:rFonts w:cs="Times New Roman"/>
          <w:spacing w:val="-1"/>
          <w:sz w:val="24"/>
          <w:szCs w:val="24"/>
        </w:rPr>
        <w:t>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14:paraId="52327A16"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Изделия и их модели. Анализ формы объекта и синтез модели. План создания 3D-модели. </w:t>
      </w:r>
    </w:p>
    <w:p w14:paraId="7582864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Интерфейс окна «Деталь». Дерево модели. Система 3D-координат в окне «Деталь» и констру</w:t>
      </w:r>
      <w:r w:rsidRPr="00CC2F92">
        <w:rPr>
          <w:rFonts w:cs="Times New Roman"/>
          <w:sz w:val="24"/>
          <w:szCs w:val="24"/>
        </w:rPr>
        <w:t>к</w:t>
      </w:r>
      <w:r w:rsidRPr="00CC2F92">
        <w:rPr>
          <w:rFonts w:cs="Times New Roman"/>
          <w:sz w:val="24"/>
          <w:szCs w:val="24"/>
        </w:rPr>
        <w:t>тивные плоскости. Формообразование детали. Операция «Эскиз». Правила и требования, предъя</w:t>
      </w:r>
      <w:r w:rsidRPr="00CC2F92">
        <w:rPr>
          <w:rFonts w:cs="Times New Roman"/>
          <w:sz w:val="24"/>
          <w:szCs w:val="24"/>
        </w:rPr>
        <w:t>в</w:t>
      </w:r>
      <w:r w:rsidRPr="00CC2F92">
        <w:rPr>
          <w:rFonts w:cs="Times New Roman"/>
          <w:sz w:val="24"/>
          <w:szCs w:val="24"/>
        </w:rPr>
        <w:t>ляемые к эскизам. Способы редактирования операции формообразования и эскиза.</w:t>
      </w:r>
    </w:p>
    <w:p w14:paraId="2B66D618" w14:textId="77777777" w:rsidR="00416B7C" w:rsidRPr="00CC2F92" w:rsidRDefault="00416B7C" w:rsidP="00CC2F92">
      <w:pPr>
        <w:pStyle w:val="aff3"/>
        <w:rPr>
          <w:rFonts w:cs="Times New Roman"/>
          <w:sz w:val="24"/>
          <w:szCs w:val="24"/>
        </w:rPr>
      </w:pPr>
      <w:r w:rsidRPr="00CC2F92">
        <w:rPr>
          <w:rFonts w:cs="Times New Roman"/>
          <w:sz w:val="24"/>
          <w:szCs w:val="24"/>
        </w:rPr>
        <w:t>Создание моделей по различным заданиям: по чертежу; по описанию и размерам; по образцу, с натуры.</w:t>
      </w:r>
    </w:p>
    <w:p w14:paraId="23303176" w14:textId="77777777" w:rsidR="00416B7C" w:rsidRPr="00CC2F92" w:rsidRDefault="00416B7C" w:rsidP="00CC2F92">
      <w:pPr>
        <w:pStyle w:val="aff3"/>
        <w:rPr>
          <w:rFonts w:cs="Times New Roman"/>
          <w:sz w:val="24"/>
          <w:szCs w:val="24"/>
        </w:rPr>
      </w:pPr>
    </w:p>
    <w:p w14:paraId="0AE62E13"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Разработка проекта инженерного объекта.</w:t>
      </w:r>
      <w:r w:rsidRPr="00CC2F92">
        <w:rPr>
          <w:rFonts w:cs="Times New Roman"/>
          <w:sz w:val="24"/>
          <w:szCs w:val="24"/>
        </w:rPr>
        <w:t xml:space="preserve"> </w:t>
      </w:r>
    </w:p>
    <w:p w14:paraId="3B8236D7" w14:textId="77777777" w:rsidR="00416B7C" w:rsidRPr="00CC2F92" w:rsidRDefault="00416B7C" w:rsidP="00CC2F92">
      <w:pPr>
        <w:pStyle w:val="aff3"/>
        <w:rPr>
          <w:rFonts w:cs="Times New Roman"/>
          <w:sz w:val="24"/>
          <w:szCs w:val="24"/>
        </w:rPr>
      </w:pPr>
      <w:r w:rsidRPr="00CC2F92">
        <w:rPr>
          <w:rFonts w:cs="Times New Roman"/>
          <w:sz w:val="24"/>
          <w:szCs w:val="24"/>
        </w:rPr>
        <w:t>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w:t>
      </w:r>
      <w:r w:rsidRPr="00CC2F92">
        <w:rPr>
          <w:rFonts w:cs="Times New Roman"/>
          <w:sz w:val="24"/>
          <w:szCs w:val="24"/>
        </w:rPr>
        <w:t>и</w:t>
      </w:r>
      <w:r w:rsidRPr="00CC2F92">
        <w:rPr>
          <w:rFonts w:cs="Times New Roman"/>
          <w:sz w:val="24"/>
          <w:szCs w:val="24"/>
        </w:rPr>
        <w:t>кация. Графические документы: технический рисунок объекта, чертёж общего вида, чертежи дет</w:t>
      </w:r>
      <w:r w:rsidRPr="00CC2F92">
        <w:rPr>
          <w:rFonts w:cs="Times New Roman"/>
          <w:sz w:val="24"/>
          <w:szCs w:val="24"/>
        </w:rPr>
        <w:t>а</w:t>
      </w:r>
      <w:r w:rsidRPr="00CC2F92">
        <w:rPr>
          <w:rFonts w:cs="Times New Roman"/>
          <w:sz w:val="24"/>
          <w:szCs w:val="24"/>
        </w:rPr>
        <w:t xml:space="preserve">лей. Условности и упрощения на чертеже. Создание презентации. </w:t>
      </w:r>
    </w:p>
    <w:p w14:paraId="0D7EA8D4" w14:textId="77777777" w:rsidR="00416B7C" w:rsidRPr="00CC2F92" w:rsidRDefault="00416B7C" w:rsidP="00CC2F92">
      <w:pPr>
        <w:pStyle w:val="aff3"/>
        <w:rPr>
          <w:rFonts w:cs="Times New Roman"/>
          <w:sz w:val="24"/>
          <w:szCs w:val="24"/>
        </w:rPr>
      </w:pPr>
      <w:r w:rsidRPr="00CC2F92">
        <w:rPr>
          <w:rFonts w:cs="Times New Roman"/>
          <w:sz w:val="24"/>
          <w:szCs w:val="24"/>
        </w:rPr>
        <w:t>Модуль «Автоматизированные системы»</w:t>
      </w:r>
    </w:p>
    <w:p w14:paraId="4F1F94DF" w14:textId="77777777" w:rsidR="00416B7C" w:rsidRPr="00CC2F92" w:rsidRDefault="00416B7C" w:rsidP="00CC2F92">
      <w:pPr>
        <w:pStyle w:val="aff3"/>
        <w:rPr>
          <w:rFonts w:cs="Times New Roman"/>
          <w:sz w:val="24"/>
          <w:szCs w:val="24"/>
        </w:rPr>
      </w:pPr>
      <w:r w:rsidRPr="00CC2F92">
        <w:rPr>
          <w:rFonts w:cs="Times New Roman"/>
          <w:sz w:val="24"/>
          <w:szCs w:val="24"/>
        </w:rPr>
        <w:t>8—9 классы</w:t>
      </w:r>
    </w:p>
    <w:p w14:paraId="099F104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Управление. Общие представления</w:t>
      </w:r>
      <w:r w:rsidRPr="00CC2F92">
        <w:rPr>
          <w:rFonts w:cs="Times New Roman"/>
          <w:sz w:val="24"/>
          <w:szCs w:val="24"/>
        </w:rPr>
        <w:t xml:space="preserve">. </w:t>
      </w:r>
    </w:p>
    <w:p w14:paraId="363FF811" w14:textId="77777777" w:rsidR="00416B7C" w:rsidRPr="00CC2F92" w:rsidRDefault="00416B7C" w:rsidP="00CC2F92">
      <w:pPr>
        <w:pStyle w:val="aff3"/>
        <w:rPr>
          <w:rFonts w:cs="Times New Roman"/>
          <w:sz w:val="24"/>
          <w:szCs w:val="24"/>
        </w:rPr>
      </w:pPr>
      <w:r w:rsidRPr="00CC2F92">
        <w:rPr>
          <w:rFonts w:cs="Times New Roman"/>
          <w:sz w:val="24"/>
          <w:szCs w:val="24"/>
        </w:rPr>
        <w:t>Управляющие и управляемые системы. Понятие обратной связи. Модели управления. Классич</w:t>
      </w:r>
      <w:r w:rsidRPr="00CC2F92">
        <w:rPr>
          <w:rFonts w:cs="Times New Roman"/>
          <w:sz w:val="24"/>
          <w:szCs w:val="24"/>
        </w:rPr>
        <w:t>е</w:t>
      </w:r>
      <w:r w:rsidRPr="00CC2F92">
        <w:rPr>
          <w:rFonts w:cs="Times New Roman"/>
          <w:sz w:val="24"/>
          <w:szCs w:val="24"/>
        </w:rPr>
        <w:t>ская модель управления. Условия функционирования классической модели управления. Автом</w:t>
      </w:r>
      <w:r w:rsidRPr="00CC2F92">
        <w:rPr>
          <w:rFonts w:cs="Times New Roman"/>
          <w:sz w:val="24"/>
          <w:szCs w:val="24"/>
        </w:rPr>
        <w:t>а</w:t>
      </w:r>
      <w:r w:rsidRPr="00CC2F92">
        <w:rPr>
          <w:rFonts w:cs="Times New Roman"/>
          <w:sz w:val="24"/>
          <w:szCs w:val="24"/>
        </w:rPr>
        <w:t>тизированные системы. Проблема устойчивости систем управления. Отклик системы на малые воздействия. Синерг</w:t>
      </w:r>
      <w:r w:rsidRPr="00CC2F92">
        <w:rPr>
          <w:rFonts w:cs="Times New Roman"/>
          <w:sz w:val="24"/>
          <w:szCs w:val="24"/>
        </w:rPr>
        <w:t>е</w:t>
      </w:r>
      <w:r w:rsidRPr="00CC2F92">
        <w:rPr>
          <w:rFonts w:cs="Times New Roman"/>
          <w:sz w:val="24"/>
          <w:szCs w:val="24"/>
        </w:rPr>
        <w:t>тические эффекты.</w:t>
      </w:r>
    </w:p>
    <w:p w14:paraId="4F1C6537" w14:textId="77777777" w:rsidR="00416B7C" w:rsidRPr="00CC2F92" w:rsidRDefault="00416B7C" w:rsidP="00CC2F92">
      <w:pPr>
        <w:pStyle w:val="aff3"/>
        <w:rPr>
          <w:rFonts w:cs="Times New Roman"/>
          <w:sz w:val="24"/>
          <w:szCs w:val="24"/>
        </w:rPr>
      </w:pPr>
    </w:p>
    <w:p w14:paraId="0F63BBE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Управление техническими системами.</w:t>
      </w:r>
      <w:r w:rsidRPr="00CC2F92">
        <w:rPr>
          <w:rFonts w:cs="Times New Roman"/>
          <w:sz w:val="24"/>
          <w:szCs w:val="24"/>
        </w:rPr>
        <w:t xml:space="preserve"> </w:t>
      </w:r>
    </w:p>
    <w:p w14:paraId="002D8836"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Механические устройства обратной связи. Регулятор Уатта. </w:t>
      </w:r>
    </w:p>
    <w:p w14:paraId="6DCF1E8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Понятие системы. Замкнутые и открытые системы. Системы с положительной и отрицательной обратной связью. Примеры. </w:t>
      </w:r>
    </w:p>
    <w:p w14:paraId="3DD454D4" w14:textId="77777777" w:rsidR="00416B7C" w:rsidRPr="00CC2F92" w:rsidRDefault="00416B7C" w:rsidP="00CC2F92">
      <w:pPr>
        <w:pStyle w:val="aff3"/>
        <w:rPr>
          <w:rFonts w:cs="Times New Roman"/>
          <w:sz w:val="24"/>
          <w:szCs w:val="24"/>
        </w:rPr>
      </w:pPr>
      <w:r w:rsidRPr="00CC2F92">
        <w:rPr>
          <w:rFonts w:cs="Times New Roman"/>
          <w:sz w:val="24"/>
          <w:szCs w:val="24"/>
        </w:rPr>
        <w:t xml:space="preserve">Динамические эффекты открытых систем: точки бифуркации, аттракторы. </w:t>
      </w:r>
    </w:p>
    <w:p w14:paraId="15C71B11" w14:textId="77777777" w:rsidR="00416B7C" w:rsidRPr="00CC2F92" w:rsidRDefault="00416B7C" w:rsidP="00CC2F92">
      <w:pPr>
        <w:pStyle w:val="aff3"/>
        <w:rPr>
          <w:rFonts w:cs="Times New Roman"/>
          <w:sz w:val="24"/>
          <w:szCs w:val="24"/>
        </w:rPr>
      </w:pPr>
      <w:r w:rsidRPr="00CC2F92">
        <w:rPr>
          <w:rFonts w:cs="Times New Roman"/>
          <w:sz w:val="24"/>
          <w:szCs w:val="24"/>
        </w:rPr>
        <w:t>Реализация данных эффектов в технических системах. Управление системами в условиях нест</w:t>
      </w:r>
      <w:r w:rsidRPr="00CC2F92">
        <w:rPr>
          <w:rFonts w:cs="Times New Roman"/>
          <w:sz w:val="24"/>
          <w:szCs w:val="24"/>
        </w:rPr>
        <w:t>а</w:t>
      </w:r>
      <w:r w:rsidRPr="00CC2F92">
        <w:rPr>
          <w:rFonts w:cs="Times New Roman"/>
          <w:sz w:val="24"/>
          <w:szCs w:val="24"/>
        </w:rPr>
        <w:t xml:space="preserve">бильности. </w:t>
      </w:r>
    </w:p>
    <w:p w14:paraId="12660AAF" w14:textId="77777777" w:rsidR="00416B7C" w:rsidRPr="00CC2F92" w:rsidRDefault="00416B7C" w:rsidP="00CC2F92">
      <w:pPr>
        <w:pStyle w:val="aff3"/>
        <w:rPr>
          <w:rFonts w:cs="Times New Roman"/>
          <w:sz w:val="24"/>
          <w:szCs w:val="24"/>
        </w:rPr>
      </w:pPr>
      <w:r w:rsidRPr="00CC2F92">
        <w:rPr>
          <w:rFonts w:cs="Times New Roman"/>
          <w:sz w:val="24"/>
          <w:szCs w:val="24"/>
        </w:rPr>
        <w:t>Современное производство. Виды роботов. Робот — манипулятор — ключевой элемент совр</w:t>
      </w:r>
      <w:r w:rsidRPr="00CC2F92">
        <w:rPr>
          <w:rFonts w:cs="Times New Roman"/>
          <w:sz w:val="24"/>
          <w:szCs w:val="24"/>
        </w:rPr>
        <w:t>е</w:t>
      </w:r>
      <w:r w:rsidRPr="00CC2F92">
        <w:rPr>
          <w:rFonts w:cs="Times New Roman"/>
          <w:sz w:val="24"/>
          <w:szCs w:val="24"/>
        </w:rPr>
        <w:t>менной системы производства. Сменные модули манипулятора. Производственные линии. И</w:t>
      </w:r>
      <w:r w:rsidRPr="00CC2F92">
        <w:rPr>
          <w:rFonts w:cs="Times New Roman"/>
          <w:sz w:val="24"/>
          <w:szCs w:val="24"/>
        </w:rPr>
        <w:t>н</w:t>
      </w:r>
      <w:r w:rsidRPr="00CC2F92">
        <w:rPr>
          <w:rFonts w:cs="Times New Roman"/>
          <w:sz w:val="24"/>
          <w:szCs w:val="24"/>
        </w:rPr>
        <w:t>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w:t>
      </w:r>
      <w:r w:rsidRPr="00CC2F92">
        <w:rPr>
          <w:rFonts w:cs="Times New Roman"/>
          <w:sz w:val="24"/>
          <w:szCs w:val="24"/>
        </w:rPr>
        <w:t>о</w:t>
      </w:r>
      <w:r w:rsidRPr="00CC2F92">
        <w:rPr>
          <w:rFonts w:cs="Times New Roman"/>
          <w:sz w:val="24"/>
          <w:szCs w:val="24"/>
        </w:rPr>
        <w:t>та-манипулятора со сменными модулями для обучения работе с производственным оборудованием.</w:t>
      </w:r>
    </w:p>
    <w:p w14:paraId="6FB49531" w14:textId="77777777" w:rsidR="00416B7C" w:rsidRPr="00CC2F92" w:rsidRDefault="00416B7C" w:rsidP="00CC2F92">
      <w:pPr>
        <w:pStyle w:val="aff3"/>
        <w:rPr>
          <w:rFonts w:cs="Times New Roman"/>
          <w:sz w:val="24"/>
          <w:szCs w:val="24"/>
        </w:rPr>
      </w:pPr>
    </w:p>
    <w:p w14:paraId="7DCC6CC9"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Элементная база автоматизированных систем.</w:t>
      </w:r>
    </w:p>
    <w:p w14:paraId="2676621E" w14:textId="77777777" w:rsidR="00416B7C" w:rsidRPr="00CC2F92" w:rsidRDefault="00416B7C" w:rsidP="00CC2F92">
      <w:pPr>
        <w:pStyle w:val="aff3"/>
        <w:rPr>
          <w:rFonts w:cs="Times New Roman"/>
          <w:sz w:val="24"/>
          <w:szCs w:val="24"/>
        </w:rPr>
      </w:pPr>
      <w:r w:rsidRPr="00CC2F92">
        <w:rPr>
          <w:rFonts w:cs="Times New Roman"/>
          <w:sz w:val="24"/>
          <w:szCs w:val="24"/>
        </w:rPr>
        <w:t>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w:t>
      </w:r>
      <w:r w:rsidRPr="00CC2F92">
        <w:rPr>
          <w:rFonts w:cs="Times New Roman"/>
          <w:sz w:val="24"/>
          <w:szCs w:val="24"/>
        </w:rPr>
        <w:t>о</w:t>
      </w:r>
      <w:r w:rsidRPr="00CC2F92">
        <w:rPr>
          <w:rFonts w:cs="Times New Roman"/>
          <w:sz w:val="24"/>
          <w:szCs w:val="24"/>
        </w:rPr>
        <w:t xml:space="preserve">водников. Электрическая цепь и электрическая схема. Резистор и диод. Потенциометр. </w:t>
      </w:r>
    </w:p>
    <w:p w14:paraId="269EDF8F" w14:textId="77777777" w:rsidR="00416B7C" w:rsidRPr="00CC2F92" w:rsidRDefault="00416B7C" w:rsidP="00CC2F92">
      <w:pPr>
        <w:pStyle w:val="aff3"/>
        <w:rPr>
          <w:rFonts w:cs="Times New Roman"/>
          <w:sz w:val="24"/>
          <w:szCs w:val="24"/>
        </w:rPr>
      </w:pPr>
      <w:r w:rsidRPr="00CC2F92">
        <w:rPr>
          <w:rFonts w:cs="Times New Roman"/>
          <w:sz w:val="24"/>
          <w:szCs w:val="24"/>
        </w:rPr>
        <w:t>Электроэнергетика. Способы получения и хранения эле</w:t>
      </w:r>
      <w:r w:rsidRPr="00CC2F92">
        <w:rPr>
          <w:rFonts w:cs="Times New Roman"/>
          <w:sz w:val="24"/>
          <w:szCs w:val="24"/>
        </w:rPr>
        <w:t>к</w:t>
      </w:r>
      <w:r w:rsidRPr="00CC2F92">
        <w:rPr>
          <w:rFonts w:cs="Times New Roman"/>
          <w:sz w:val="24"/>
          <w:szCs w:val="24"/>
        </w:rPr>
        <w:t>троэнергии. Виды электростанций, виды полезных ископаемых. Энергетическая безопасность. Передача энергии на расстоянии.</w:t>
      </w:r>
    </w:p>
    <w:p w14:paraId="37F32F71" w14:textId="77777777" w:rsidR="00416B7C" w:rsidRPr="00CC2F92" w:rsidRDefault="00416B7C" w:rsidP="00CC2F92">
      <w:pPr>
        <w:pStyle w:val="aff3"/>
        <w:rPr>
          <w:rFonts w:cs="Times New Roman"/>
          <w:sz w:val="24"/>
          <w:szCs w:val="24"/>
        </w:rPr>
      </w:pPr>
      <w:r w:rsidRPr="00CC2F92">
        <w:rPr>
          <w:rFonts w:cs="Times New Roman"/>
          <w:sz w:val="24"/>
          <w:szCs w:val="24"/>
        </w:rPr>
        <w:t>Основные этапы развития электротехники. Датчик света. Аналоговая и цифровая схемотехника. Использование микр</w:t>
      </w:r>
      <w:r w:rsidRPr="00CC2F92">
        <w:rPr>
          <w:rFonts w:cs="Times New Roman"/>
          <w:sz w:val="24"/>
          <w:szCs w:val="24"/>
        </w:rPr>
        <w:t>о</w:t>
      </w:r>
      <w:r w:rsidRPr="00CC2F92">
        <w:rPr>
          <w:rFonts w:cs="Times New Roman"/>
          <w:sz w:val="24"/>
          <w:szCs w:val="24"/>
        </w:rPr>
        <w:t xml:space="preserve">контроллера при сборке схем. Фоторезистор. </w:t>
      </w:r>
    </w:p>
    <w:p w14:paraId="076FC843"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Управление социально-экономическими сист</w:t>
      </w:r>
      <w:r w:rsidRPr="00CC2F92">
        <w:rPr>
          <w:rStyle w:val="Bold"/>
          <w:rFonts w:cs="Times New Roman"/>
          <w:sz w:val="24"/>
          <w:szCs w:val="24"/>
        </w:rPr>
        <w:t>е</w:t>
      </w:r>
      <w:r w:rsidRPr="00CC2F92">
        <w:rPr>
          <w:rStyle w:val="Bold"/>
          <w:rFonts w:cs="Times New Roman"/>
          <w:sz w:val="24"/>
          <w:szCs w:val="24"/>
        </w:rPr>
        <w:t xml:space="preserve">мами. Предпринимательство. </w:t>
      </w:r>
    </w:p>
    <w:p w14:paraId="66626D62" w14:textId="77777777" w:rsidR="00416B7C" w:rsidRPr="00CC2F92" w:rsidRDefault="00416B7C" w:rsidP="00CC2F92">
      <w:pPr>
        <w:pStyle w:val="aff3"/>
        <w:rPr>
          <w:rFonts w:cs="Times New Roman"/>
          <w:sz w:val="24"/>
          <w:szCs w:val="24"/>
        </w:rPr>
      </w:pPr>
      <w:r w:rsidRPr="00CC2F92">
        <w:rPr>
          <w:rFonts w:cs="Times New Roman"/>
          <w:sz w:val="24"/>
          <w:szCs w:val="24"/>
        </w:rPr>
        <w:t>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w:t>
      </w:r>
      <w:r w:rsidRPr="00CC2F92">
        <w:rPr>
          <w:rFonts w:cs="Times New Roman"/>
          <w:sz w:val="24"/>
          <w:szCs w:val="24"/>
        </w:rPr>
        <w:t>и</w:t>
      </w:r>
      <w:r w:rsidRPr="00CC2F92">
        <w:rPr>
          <w:rFonts w:cs="Times New Roman"/>
          <w:sz w:val="24"/>
          <w:szCs w:val="24"/>
        </w:rPr>
        <w:t xml:space="preserve">мательства. Базовые составляющие внутренней среды. Формирование цены товара. </w:t>
      </w:r>
    </w:p>
    <w:p w14:paraId="690B2789"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 </w:t>
      </w:r>
    </w:p>
    <w:p w14:paraId="6BF891ED" w14:textId="77777777" w:rsidR="00416B7C" w:rsidRPr="00CC2F92" w:rsidRDefault="00416B7C" w:rsidP="00CC2F92">
      <w:pPr>
        <w:pStyle w:val="aff3"/>
        <w:rPr>
          <w:rFonts w:cs="Times New Roman"/>
          <w:sz w:val="24"/>
          <w:szCs w:val="24"/>
        </w:rPr>
      </w:pPr>
      <w:r w:rsidRPr="00CC2F92">
        <w:rPr>
          <w:rFonts w:cs="Times New Roman"/>
          <w:sz w:val="24"/>
          <w:szCs w:val="24"/>
        </w:rPr>
        <w:t>Понятия, инструменты и технологии имитационного моделирования экономической деятельн</w:t>
      </w:r>
      <w:r w:rsidRPr="00CC2F92">
        <w:rPr>
          <w:rFonts w:cs="Times New Roman"/>
          <w:sz w:val="24"/>
          <w:szCs w:val="24"/>
        </w:rPr>
        <w:t>о</w:t>
      </w:r>
      <w:r w:rsidRPr="00CC2F92">
        <w:rPr>
          <w:rFonts w:cs="Times New Roman"/>
          <w:sz w:val="24"/>
          <w:szCs w:val="24"/>
        </w:rPr>
        <w:t>сти. Проект «Школьная фирма» как имитационная модель реализации бизнес-идеи. Этапы разр</w:t>
      </w:r>
      <w:r w:rsidRPr="00CC2F92">
        <w:rPr>
          <w:rFonts w:cs="Times New Roman"/>
          <w:sz w:val="24"/>
          <w:szCs w:val="24"/>
        </w:rPr>
        <w:t>а</w:t>
      </w:r>
      <w:r w:rsidRPr="00CC2F92">
        <w:rPr>
          <w:rFonts w:cs="Times New Roman"/>
          <w:sz w:val="24"/>
          <w:szCs w:val="24"/>
        </w:rPr>
        <w:lastRenderedPageBreak/>
        <w:t>ботки бизнес-проекта «Школьная фирма»: анализ выбранного направления экономической де</w:t>
      </w:r>
      <w:r w:rsidRPr="00CC2F92">
        <w:rPr>
          <w:rFonts w:cs="Times New Roman"/>
          <w:sz w:val="24"/>
          <w:szCs w:val="24"/>
        </w:rPr>
        <w:t>я</w:t>
      </w:r>
      <w:r w:rsidRPr="00CC2F92">
        <w:rPr>
          <w:rFonts w:cs="Times New Roman"/>
          <w:sz w:val="24"/>
          <w:szCs w:val="24"/>
        </w:rPr>
        <w:t>тельности, созд</w:t>
      </w:r>
      <w:r w:rsidRPr="00CC2F92">
        <w:rPr>
          <w:rFonts w:cs="Times New Roman"/>
          <w:sz w:val="24"/>
          <w:szCs w:val="24"/>
        </w:rPr>
        <w:t>а</w:t>
      </w:r>
      <w:r w:rsidRPr="00CC2F92">
        <w:rPr>
          <w:rFonts w:cs="Times New Roman"/>
          <w:sz w:val="24"/>
          <w:szCs w:val="24"/>
        </w:rPr>
        <w:t xml:space="preserve">ние логотипа фирмы, разработка бизнес-плана. </w:t>
      </w:r>
    </w:p>
    <w:p w14:paraId="3A03252A" w14:textId="77777777" w:rsidR="00416B7C" w:rsidRPr="00CC2F92" w:rsidRDefault="00416B7C" w:rsidP="00CC2F92">
      <w:pPr>
        <w:pStyle w:val="aff3"/>
        <w:rPr>
          <w:rFonts w:cs="Times New Roman"/>
          <w:sz w:val="24"/>
          <w:szCs w:val="24"/>
        </w:rPr>
      </w:pPr>
      <w:r w:rsidRPr="00CC2F92">
        <w:rPr>
          <w:rFonts w:cs="Times New Roman"/>
          <w:sz w:val="24"/>
          <w:szCs w:val="24"/>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w:t>
      </w:r>
      <w:r w:rsidRPr="00CC2F92">
        <w:rPr>
          <w:rFonts w:cs="Times New Roman"/>
          <w:sz w:val="24"/>
          <w:szCs w:val="24"/>
        </w:rPr>
        <w:t>я</w:t>
      </w:r>
      <w:r w:rsidRPr="00CC2F92">
        <w:rPr>
          <w:rFonts w:cs="Times New Roman"/>
          <w:sz w:val="24"/>
          <w:szCs w:val="24"/>
        </w:rPr>
        <w:t>тельности.</w:t>
      </w:r>
    </w:p>
    <w:p w14:paraId="25B57DAC" w14:textId="77777777" w:rsidR="00416B7C" w:rsidRPr="00CC2F92" w:rsidRDefault="00416B7C" w:rsidP="00CC2F92">
      <w:pPr>
        <w:pStyle w:val="aff3"/>
        <w:rPr>
          <w:rFonts w:cs="Times New Roman"/>
          <w:sz w:val="24"/>
          <w:szCs w:val="24"/>
        </w:rPr>
      </w:pPr>
      <w:r w:rsidRPr="00CC2F92">
        <w:rPr>
          <w:rFonts w:cs="Times New Roman"/>
          <w:sz w:val="24"/>
          <w:szCs w:val="24"/>
        </w:rPr>
        <w:t>Программная поддержка предпринимательской деятельности. Программы для управления пр</w:t>
      </w:r>
      <w:r w:rsidRPr="00CC2F92">
        <w:rPr>
          <w:rFonts w:cs="Times New Roman"/>
          <w:sz w:val="24"/>
          <w:szCs w:val="24"/>
        </w:rPr>
        <w:t>о</w:t>
      </w:r>
      <w:r w:rsidRPr="00CC2F92">
        <w:rPr>
          <w:rFonts w:cs="Times New Roman"/>
          <w:sz w:val="24"/>
          <w:szCs w:val="24"/>
        </w:rPr>
        <w:t xml:space="preserve">ектами. </w:t>
      </w:r>
    </w:p>
    <w:p w14:paraId="3EA2F8EA" w14:textId="77777777" w:rsidR="00416B7C" w:rsidRPr="00CC2F92" w:rsidRDefault="00416B7C" w:rsidP="00CC2F92">
      <w:pPr>
        <w:pStyle w:val="aff3"/>
        <w:rPr>
          <w:rFonts w:cs="Times New Roman"/>
          <w:sz w:val="24"/>
          <w:szCs w:val="24"/>
        </w:rPr>
      </w:pPr>
      <w:r w:rsidRPr="00CC2F92">
        <w:rPr>
          <w:rFonts w:cs="Times New Roman"/>
          <w:sz w:val="24"/>
          <w:szCs w:val="24"/>
        </w:rPr>
        <w:t>Модуль «Животноводство»</w:t>
      </w:r>
    </w:p>
    <w:p w14:paraId="0D340326" w14:textId="77777777" w:rsidR="00416B7C" w:rsidRPr="00CC2F92" w:rsidRDefault="00416B7C" w:rsidP="00CC2F92">
      <w:pPr>
        <w:pStyle w:val="aff3"/>
        <w:rPr>
          <w:rFonts w:cs="Times New Roman"/>
          <w:sz w:val="24"/>
          <w:szCs w:val="24"/>
        </w:rPr>
      </w:pPr>
      <w:r w:rsidRPr="00CC2F92">
        <w:rPr>
          <w:rFonts w:cs="Times New Roman"/>
          <w:sz w:val="24"/>
          <w:szCs w:val="24"/>
        </w:rPr>
        <w:t>7—8 классы</w:t>
      </w:r>
    </w:p>
    <w:p w14:paraId="1F698FF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Элементы технологий выращивания сельск</w:t>
      </w:r>
      <w:r w:rsidRPr="00CC2F92">
        <w:rPr>
          <w:rStyle w:val="Bold"/>
          <w:rFonts w:cs="Times New Roman"/>
          <w:sz w:val="24"/>
          <w:szCs w:val="24"/>
        </w:rPr>
        <w:t>о</w:t>
      </w:r>
      <w:r w:rsidRPr="00CC2F92">
        <w:rPr>
          <w:rStyle w:val="Bold"/>
          <w:rFonts w:cs="Times New Roman"/>
          <w:sz w:val="24"/>
          <w:szCs w:val="24"/>
        </w:rPr>
        <w:t>хозяйственных животных.</w:t>
      </w:r>
    </w:p>
    <w:p w14:paraId="2FC5A5D1"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Домашние животные. Приручение животных как фактор развития человеческой цивилизации. Сельскохозяйственные животные. </w:t>
      </w:r>
    </w:p>
    <w:p w14:paraId="4C7712A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сельскохозяйственных животных: помещение, оборудование, уход.</w:t>
      </w:r>
      <w:r w:rsidR="00571787" w:rsidRPr="00CC2F92">
        <w:rPr>
          <w:rFonts w:cs="Times New Roman"/>
          <w:sz w:val="24"/>
          <w:szCs w:val="24"/>
        </w:rPr>
        <w:t xml:space="preserve"> </w:t>
      </w:r>
    </w:p>
    <w:p w14:paraId="0F134E56" w14:textId="77777777" w:rsidR="00416B7C" w:rsidRPr="00CC2F92" w:rsidRDefault="00416B7C" w:rsidP="00CC2F92">
      <w:pPr>
        <w:pStyle w:val="aff3"/>
        <w:rPr>
          <w:rFonts w:cs="Times New Roman"/>
          <w:sz w:val="24"/>
          <w:szCs w:val="24"/>
        </w:rPr>
      </w:pPr>
      <w:r w:rsidRPr="00CC2F92">
        <w:rPr>
          <w:rFonts w:cs="Times New Roman"/>
          <w:sz w:val="24"/>
          <w:szCs w:val="24"/>
        </w:rPr>
        <w:t>Разведение животных. Породы животных, их создание.</w:t>
      </w:r>
    </w:p>
    <w:p w14:paraId="72B0FF86" w14:textId="77777777" w:rsidR="00416B7C" w:rsidRPr="00CC2F92" w:rsidRDefault="00416B7C" w:rsidP="00CC2F92">
      <w:pPr>
        <w:pStyle w:val="aff3"/>
        <w:rPr>
          <w:rFonts w:cs="Times New Roman"/>
          <w:sz w:val="24"/>
          <w:szCs w:val="24"/>
        </w:rPr>
      </w:pPr>
      <w:r w:rsidRPr="00CC2F92">
        <w:rPr>
          <w:rFonts w:cs="Times New Roman"/>
          <w:sz w:val="24"/>
          <w:szCs w:val="24"/>
        </w:rPr>
        <w:t xml:space="preserve">Лечение животных. Понятие о ветеринарии. </w:t>
      </w:r>
    </w:p>
    <w:p w14:paraId="0B47A00F"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Заготовка кормов. Кормление животных. Питательность корма. Рацион. </w:t>
      </w:r>
    </w:p>
    <w:p w14:paraId="55D413F9" w14:textId="77777777" w:rsidR="00416B7C" w:rsidRPr="00CC2F92" w:rsidRDefault="00416B7C" w:rsidP="00CC2F92">
      <w:pPr>
        <w:pStyle w:val="aff3"/>
        <w:rPr>
          <w:rFonts w:cs="Times New Roman"/>
          <w:sz w:val="24"/>
          <w:szCs w:val="24"/>
        </w:rPr>
      </w:pPr>
      <w:r w:rsidRPr="00CC2F92">
        <w:rPr>
          <w:rFonts w:cs="Times New Roman"/>
          <w:sz w:val="24"/>
          <w:szCs w:val="24"/>
        </w:rPr>
        <w:t>Животные у нас дома. Забота о домашних и бездомных ж</w:t>
      </w:r>
      <w:r w:rsidRPr="00CC2F92">
        <w:rPr>
          <w:rFonts w:cs="Times New Roman"/>
          <w:sz w:val="24"/>
          <w:szCs w:val="24"/>
        </w:rPr>
        <w:t>и</w:t>
      </w:r>
      <w:r w:rsidRPr="00CC2F92">
        <w:rPr>
          <w:rFonts w:cs="Times New Roman"/>
          <w:sz w:val="24"/>
          <w:szCs w:val="24"/>
        </w:rPr>
        <w:t>вотных.</w:t>
      </w:r>
      <w:r w:rsidR="00571787" w:rsidRPr="00CC2F92">
        <w:rPr>
          <w:rFonts w:cs="Times New Roman"/>
          <w:sz w:val="24"/>
          <w:szCs w:val="24"/>
        </w:rPr>
        <w:t xml:space="preserve"> </w:t>
      </w:r>
    </w:p>
    <w:p w14:paraId="440F1DF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Проблема клонирования живых организмов. Социальные и этические проблемы. </w:t>
      </w:r>
    </w:p>
    <w:p w14:paraId="12FD2C6E" w14:textId="77777777" w:rsidR="00416B7C" w:rsidRPr="00CC2F92" w:rsidRDefault="00416B7C" w:rsidP="00CC2F92">
      <w:pPr>
        <w:pStyle w:val="aff3"/>
        <w:rPr>
          <w:rFonts w:cs="Times New Roman"/>
          <w:sz w:val="24"/>
          <w:szCs w:val="24"/>
        </w:rPr>
      </w:pPr>
    </w:p>
    <w:p w14:paraId="159E2512"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Раздел 2. Производство животноводческих продуктов. </w:t>
      </w:r>
    </w:p>
    <w:p w14:paraId="6F00E459" w14:textId="77777777" w:rsidR="00416B7C" w:rsidRPr="00CC2F92" w:rsidRDefault="00416B7C" w:rsidP="00CC2F92">
      <w:pPr>
        <w:pStyle w:val="aff3"/>
        <w:rPr>
          <w:rFonts w:cs="Times New Roman"/>
          <w:sz w:val="24"/>
          <w:szCs w:val="24"/>
        </w:rPr>
      </w:pPr>
      <w:r w:rsidRPr="00CC2F92">
        <w:rPr>
          <w:rFonts w:cs="Times New Roman"/>
          <w:sz w:val="24"/>
          <w:szCs w:val="24"/>
        </w:rPr>
        <w:t>Животноводческие предприятия. Оборудование и микроклимат животноводческих и птицево</w:t>
      </w:r>
      <w:r w:rsidRPr="00CC2F92">
        <w:rPr>
          <w:rFonts w:cs="Times New Roman"/>
          <w:sz w:val="24"/>
          <w:szCs w:val="24"/>
        </w:rPr>
        <w:t>д</w:t>
      </w:r>
      <w:r w:rsidRPr="00CC2F92">
        <w:rPr>
          <w:rFonts w:cs="Times New Roman"/>
          <w:sz w:val="24"/>
          <w:szCs w:val="24"/>
        </w:rPr>
        <w:t>ческих предприятий. Выращивание животных. Использование и хранение животноводческой пр</w:t>
      </w:r>
      <w:r w:rsidRPr="00CC2F92">
        <w:rPr>
          <w:rFonts w:cs="Times New Roman"/>
          <w:sz w:val="24"/>
          <w:szCs w:val="24"/>
        </w:rPr>
        <w:t>о</w:t>
      </w:r>
      <w:r w:rsidRPr="00CC2F92">
        <w:rPr>
          <w:rFonts w:cs="Times New Roman"/>
          <w:sz w:val="24"/>
          <w:szCs w:val="24"/>
        </w:rPr>
        <w:t xml:space="preserve">дукции. </w:t>
      </w:r>
    </w:p>
    <w:p w14:paraId="10452F1C"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цифровых технологий в животноводстве.</w:t>
      </w:r>
    </w:p>
    <w:p w14:paraId="492CF38D" w14:textId="77777777" w:rsidR="00416B7C" w:rsidRPr="00CC2F92" w:rsidRDefault="00416B7C" w:rsidP="00CC2F92">
      <w:pPr>
        <w:pStyle w:val="aff3"/>
        <w:rPr>
          <w:rFonts w:cs="Times New Roman"/>
          <w:sz w:val="24"/>
          <w:szCs w:val="24"/>
        </w:rPr>
      </w:pPr>
      <w:r w:rsidRPr="00CC2F92">
        <w:rPr>
          <w:rFonts w:cs="Times New Roman"/>
          <w:sz w:val="24"/>
          <w:szCs w:val="24"/>
        </w:rPr>
        <w:t>Цифровая ферма:</w:t>
      </w:r>
    </w:p>
    <w:p w14:paraId="5C8852C5" w14:textId="77777777" w:rsidR="00416B7C" w:rsidRPr="00CC2F92" w:rsidRDefault="00416B7C" w:rsidP="00CC2F92">
      <w:pPr>
        <w:pStyle w:val="aff3"/>
        <w:rPr>
          <w:rFonts w:cs="Times New Roman"/>
          <w:sz w:val="24"/>
          <w:szCs w:val="24"/>
        </w:rPr>
      </w:pPr>
      <w:r w:rsidRPr="00CC2F92">
        <w:rPr>
          <w:rFonts w:cs="Times New Roman"/>
          <w:sz w:val="24"/>
          <w:szCs w:val="24"/>
        </w:rPr>
        <w:t>автоматическое кормление животных;</w:t>
      </w:r>
    </w:p>
    <w:p w14:paraId="74DC34A4" w14:textId="77777777" w:rsidR="00416B7C" w:rsidRPr="00CC2F92" w:rsidRDefault="00416B7C" w:rsidP="00CC2F92">
      <w:pPr>
        <w:pStyle w:val="aff3"/>
        <w:rPr>
          <w:rFonts w:cs="Times New Roman"/>
          <w:sz w:val="24"/>
          <w:szCs w:val="24"/>
        </w:rPr>
      </w:pPr>
      <w:r w:rsidRPr="00CC2F92">
        <w:rPr>
          <w:rFonts w:cs="Times New Roman"/>
          <w:sz w:val="24"/>
          <w:szCs w:val="24"/>
        </w:rPr>
        <w:t>автоматическая дойка;</w:t>
      </w:r>
    </w:p>
    <w:p w14:paraId="3EDC790E" w14:textId="77777777" w:rsidR="00416B7C" w:rsidRPr="00CC2F92" w:rsidRDefault="00416B7C" w:rsidP="00CC2F92">
      <w:pPr>
        <w:pStyle w:val="aff3"/>
        <w:rPr>
          <w:rFonts w:cs="Times New Roman"/>
          <w:sz w:val="24"/>
          <w:szCs w:val="24"/>
        </w:rPr>
      </w:pPr>
      <w:r w:rsidRPr="00CC2F92">
        <w:rPr>
          <w:rFonts w:cs="Times New Roman"/>
          <w:sz w:val="24"/>
          <w:szCs w:val="24"/>
        </w:rPr>
        <w:t>уборка помещения и др.</w:t>
      </w:r>
    </w:p>
    <w:p w14:paraId="2B1CE322" w14:textId="77777777" w:rsidR="00416B7C" w:rsidRPr="00CC2F92" w:rsidRDefault="00416B7C" w:rsidP="00CC2F92">
      <w:pPr>
        <w:pStyle w:val="aff3"/>
        <w:rPr>
          <w:rFonts w:cs="Times New Roman"/>
          <w:sz w:val="24"/>
          <w:szCs w:val="24"/>
        </w:rPr>
      </w:pPr>
      <w:r w:rsidRPr="00CC2F92">
        <w:rPr>
          <w:rFonts w:cs="Times New Roman"/>
          <w:sz w:val="24"/>
          <w:szCs w:val="24"/>
        </w:rPr>
        <w:t>Цифровая «умная» ферма — перспективное направление роботизации в животноводстве.</w:t>
      </w:r>
    </w:p>
    <w:p w14:paraId="0E42490D" w14:textId="77777777" w:rsidR="00416B7C" w:rsidRPr="00CC2F92" w:rsidRDefault="00416B7C" w:rsidP="00CC2F92">
      <w:pPr>
        <w:pStyle w:val="aff3"/>
        <w:rPr>
          <w:rFonts w:cs="Times New Roman"/>
          <w:sz w:val="24"/>
          <w:szCs w:val="24"/>
        </w:rPr>
      </w:pPr>
    </w:p>
    <w:p w14:paraId="1FF925F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Профессии, связанные с деятельностью живо</w:t>
      </w:r>
      <w:r w:rsidRPr="00CC2F92">
        <w:rPr>
          <w:rStyle w:val="Bold"/>
          <w:rFonts w:cs="Times New Roman"/>
          <w:sz w:val="24"/>
          <w:szCs w:val="24"/>
        </w:rPr>
        <w:t>т</w:t>
      </w:r>
      <w:r w:rsidRPr="00CC2F92">
        <w:rPr>
          <w:rStyle w:val="Bold"/>
          <w:rFonts w:cs="Times New Roman"/>
          <w:sz w:val="24"/>
          <w:szCs w:val="24"/>
        </w:rPr>
        <w:t>новода.</w:t>
      </w:r>
    </w:p>
    <w:p w14:paraId="3431DE41" w14:textId="77777777" w:rsidR="00416B7C" w:rsidRPr="00CC2F92" w:rsidRDefault="00416B7C" w:rsidP="00CC2F92">
      <w:pPr>
        <w:pStyle w:val="aff3"/>
        <w:rPr>
          <w:rFonts w:cs="Times New Roman"/>
          <w:sz w:val="24"/>
          <w:szCs w:val="24"/>
        </w:rPr>
      </w:pPr>
      <w:r w:rsidRPr="00CC2F92">
        <w:rPr>
          <w:rFonts w:cs="Times New Roman"/>
          <w:sz w:val="24"/>
          <w:szCs w:val="24"/>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w:t>
      </w:r>
      <w:r w:rsidRPr="00CC2F92">
        <w:rPr>
          <w:rFonts w:cs="Times New Roman"/>
          <w:sz w:val="24"/>
          <w:szCs w:val="24"/>
        </w:rPr>
        <w:t>я</w:t>
      </w:r>
      <w:r w:rsidRPr="00CC2F92">
        <w:rPr>
          <w:rFonts w:cs="Times New Roman"/>
          <w:sz w:val="24"/>
          <w:szCs w:val="24"/>
        </w:rPr>
        <w:t>тельности.</w:t>
      </w:r>
    </w:p>
    <w:p w14:paraId="78282A91" w14:textId="77777777" w:rsidR="00416B7C" w:rsidRPr="00CC2F92" w:rsidRDefault="00416B7C" w:rsidP="00CC2F92">
      <w:pPr>
        <w:pStyle w:val="aff3"/>
        <w:rPr>
          <w:rFonts w:cs="Times New Roman"/>
          <w:sz w:val="24"/>
          <w:szCs w:val="24"/>
        </w:rPr>
      </w:pPr>
    </w:p>
    <w:p w14:paraId="37F5FD67" w14:textId="77777777" w:rsidR="00416B7C" w:rsidRPr="00CC2F92" w:rsidRDefault="00416B7C" w:rsidP="00CC2F92">
      <w:pPr>
        <w:pStyle w:val="aff3"/>
        <w:rPr>
          <w:rFonts w:cs="Times New Roman"/>
          <w:sz w:val="24"/>
          <w:szCs w:val="24"/>
        </w:rPr>
      </w:pPr>
      <w:r w:rsidRPr="00CC2F92">
        <w:rPr>
          <w:rFonts w:cs="Times New Roman"/>
          <w:sz w:val="24"/>
          <w:szCs w:val="24"/>
        </w:rPr>
        <w:t>Модуль «Растениеводство»</w:t>
      </w:r>
    </w:p>
    <w:p w14:paraId="730734A7" w14:textId="77777777" w:rsidR="00416B7C" w:rsidRPr="00CC2F92" w:rsidRDefault="00416B7C" w:rsidP="00CC2F92">
      <w:pPr>
        <w:pStyle w:val="aff3"/>
        <w:rPr>
          <w:rFonts w:cs="Times New Roman"/>
          <w:sz w:val="24"/>
          <w:szCs w:val="24"/>
        </w:rPr>
      </w:pPr>
      <w:r w:rsidRPr="00CC2F92">
        <w:rPr>
          <w:rFonts w:cs="Times New Roman"/>
          <w:sz w:val="24"/>
          <w:szCs w:val="24"/>
        </w:rPr>
        <w:t>7—8 классы</w:t>
      </w:r>
    </w:p>
    <w:p w14:paraId="767BDB82"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Элементы технологий выращивания сельск</w:t>
      </w:r>
      <w:r w:rsidRPr="00CC2F92">
        <w:rPr>
          <w:rStyle w:val="Bold"/>
          <w:rFonts w:cs="Times New Roman"/>
          <w:sz w:val="24"/>
          <w:szCs w:val="24"/>
        </w:rPr>
        <w:t>о</w:t>
      </w:r>
      <w:r w:rsidRPr="00CC2F92">
        <w:rPr>
          <w:rStyle w:val="Bold"/>
          <w:rFonts w:cs="Times New Roman"/>
          <w:sz w:val="24"/>
          <w:szCs w:val="24"/>
        </w:rPr>
        <w:t>хозяйственных культур.</w:t>
      </w:r>
      <w:r w:rsidRPr="00CC2F92">
        <w:rPr>
          <w:rFonts w:cs="Times New Roman"/>
          <w:sz w:val="24"/>
          <w:szCs w:val="24"/>
        </w:rPr>
        <w:t xml:space="preserve"> </w:t>
      </w:r>
    </w:p>
    <w:p w14:paraId="08A0F959" w14:textId="77777777" w:rsidR="00416B7C" w:rsidRPr="00CC2F92" w:rsidRDefault="00416B7C" w:rsidP="00CC2F92">
      <w:pPr>
        <w:pStyle w:val="aff3"/>
        <w:rPr>
          <w:rFonts w:cs="Times New Roman"/>
          <w:sz w:val="24"/>
          <w:szCs w:val="24"/>
        </w:rPr>
      </w:pPr>
      <w:r w:rsidRPr="00CC2F92">
        <w:rPr>
          <w:rFonts w:cs="Times New Roman"/>
          <w:sz w:val="24"/>
          <w:szCs w:val="24"/>
        </w:rPr>
        <w:t>Земледелие как поворотный пункт развития человеческой цивилизации. Земля как величайшая ценность человечества. История земледелия.</w:t>
      </w:r>
    </w:p>
    <w:p w14:paraId="228A8D32" w14:textId="77777777" w:rsidR="00416B7C" w:rsidRPr="00CC2F92" w:rsidRDefault="00416B7C" w:rsidP="00CC2F92">
      <w:pPr>
        <w:pStyle w:val="aff3"/>
        <w:rPr>
          <w:rFonts w:cs="Times New Roman"/>
          <w:sz w:val="24"/>
          <w:szCs w:val="24"/>
        </w:rPr>
      </w:pPr>
      <w:r w:rsidRPr="00CC2F92">
        <w:rPr>
          <w:rFonts w:cs="Times New Roman"/>
          <w:sz w:val="24"/>
          <w:szCs w:val="24"/>
        </w:rPr>
        <w:t>Почвы, виды почв. Плодородие почв.</w:t>
      </w:r>
      <w:r w:rsidR="00571787" w:rsidRPr="00CC2F92">
        <w:rPr>
          <w:rFonts w:cs="Times New Roman"/>
          <w:sz w:val="24"/>
          <w:szCs w:val="24"/>
        </w:rPr>
        <w:t xml:space="preserve"> </w:t>
      </w:r>
    </w:p>
    <w:p w14:paraId="3857840B"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Инструменты обработки почвы: ручные и механизированные. Сельскохозяйственная техника. </w:t>
      </w:r>
    </w:p>
    <w:p w14:paraId="10715B69"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Культурные растения и их классификация. </w:t>
      </w:r>
    </w:p>
    <w:p w14:paraId="67CC9492"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Выращивание растений на школьном/приусадебном участке. </w:t>
      </w:r>
    </w:p>
    <w:p w14:paraId="2E6CA58B" w14:textId="77777777" w:rsidR="00416B7C" w:rsidRPr="00CC2F92" w:rsidRDefault="00416B7C" w:rsidP="00CC2F92">
      <w:pPr>
        <w:pStyle w:val="aff3"/>
        <w:rPr>
          <w:rFonts w:cs="Times New Roman"/>
          <w:sz w:val="24"/>
          <w:szCs w:val="24"/>
        </w:rPr>
      </w:pPr>
      <w:r w:rsidRPr="00CC2F92">
        <w:rPr>
          <w:rFonts w:cs="Times New Roman"/>
          <w:sz w:val="24"/>
          <w:szCs w:val="24"/>
        </w:rPr>
        <w:t>Полезные для человека дикорастущие растения и их класс</w:t>
      </w:r>
      <w:r w:rsidRPr="00CC2F92">
        <w:rPr>
          <w:rFonts w:cs="Times New Roman"/>
          <w:sz w:val="24"/>
          <w:szCs w:val="24"/>
        </w:rPr>
        <w:t>и</w:t>
      </w:r>
      <w:r w:rsidRPr="00CC2F92">
        <w:rPr>
          <w:rFonts w:cs="Times New Roman"/>
          <w:sz w:val="24"/>
          <w:szCs w:val="24"/>
        </w:rPr>
        <w:t>фикация.</w:t>
      </w:r>
      <w:r w:rsidR="00571787" w:rsidRPr="00CC2F92">
        <w:rPr>
          <w:rFonts w:cs="Times New Roman"/>
          <w:sz w:val="24"/>
          <w:szCs w:val="24"/>
        </w:rPr>
        <w:t xml:space="preserve"> </w:t>
      </w:r>
    </w:p>
    <w:p w14:paraId="19178CAE" w14:textId="77777777" w:rsidR="00416B7C" w:rsidRPr="00CC2F92" w:rsidRDefault="00416B7C" w:rsidP="00CC2F92">
      <w:pPr>
        <w:pStyle w:val="aff3"/>
        <w:rPr>
          <w:rFonts w:cs="Times New Roman"/>
          <w:sz w:val="24"/>
          <w:szCs w:val="24"/>
        </w:rPr>
      </w:pPr>
      <w:r w:rsidRPr="00CC2F92">
        <w:rPr>
          <w:rFonts w:cs="Times New Roman"/>
          <w:sz w:val="24"/>
          <w:szCs w:val="24"/>
        </w:rPr>
        <w:t>Сбор, заготовка и хранение полезных для человека дикора</w:t>
      </w:r>
      <w:r w:rsidRPr="00CC2F92">
        <w:rPr>
          <w:rFonts w:cs="Times New Roman"/>
          <w:sz w:val="24"/>
          <w:szCs w:val="24"/>
        </w:rPr>
        <w:t>с</w:t>
      </w:r>
      <w:r w:rsidRPr="00CC2F92">
        <w:rPr>
          <w:rFonts w:cs="Times New Roman"/>
          <w:sz w:val="24"/>
          <w:szCs w:val="24"/>
        </w:rPr>
        <w:t>тущих растений и их плодов. Сбор и заготовка грибов. Собл</w:t>
      </w:r>
      <w:r w:rsidRPr="00CC2F92">
        <w:rPr>
          <w:rFonts w:cs="Times New Roman"/>
          <w:sz w:val="24"/>
          <w:szCs w:val="24"/>
        </w:rPr>
        <w:t>ю</w:t>
      </w:r>
      <w:r w:rsidRPr="00CC2F92">
        <w:rPr>
          <w:rFonts w:cs="Times New Roman"/>
          <w:sz w:val="24"/>
          <w:szCs w:val="24"/>
        </w:rPr>
        <w:t>дение правил безопасности.</w:t>
      </w:r>
    </w:p>
    <w:p w14:paraId="377CB81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Сохранение природной среды. </w:t>
      </w:r>
    </w:p>
    <w:p w14:paraId="46B0269F" w14:textId="77777777" w:rsidR="00416B7C" w:rsidRPr="00CC2F92" w:rsidRDefault="00416B7C" w:rsidP="00CC2F92">
      <w:pPr>
        <w:pStyle w:val="aff3"/>
        <w:rPr>
          <w:rFonts w:cs="Times New Roman"/>
          <w:sz w:val="24"/>
          <w:szCs w:val="24"/>
        </w:rPr>
      </w:pPr>
    </w:p>
    <w:p w14:paraId="6EC685CA"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2. Сельскохозяйственное производство.</w:t>
      </w:r>
    </w:p>
    <w:p w14:paraId="5107830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Особенности сельскохозяйственного производства: сезонность, природно-климатические усл</w:t>
      </w:r>
      <w:r w:rsidRPr="00CC2F92">
        <w:rPr>
          <w:rFonts w:cs="Times New Roman"/>
          <w:sz w:val="24"/>
          <w:szCs w:val="24"/>
        </w:rPr>
        <w:t>о</w:t>
      </w:r>
      <w:r w:rsidRPr="00CC2F92">
        <w:rPr>
          <w:rFonts w:cs="Times New Roman"/>
          <w:sz w:val="24"/>
          <w:szCs w:val="24"/>
        </w:rPr>
        <w:t>вия, слабая прогнозируемость показателей. Агропромышленные комплексы. Компьютерное осн</w:t>
      </w:r>
      <w:r w:rsidRPr="00CC2F92">
        <w:rPr>
          <w:rFonts w:cs="Times New Roman"/>
          <w:sz w:val="24"/>
          <w:szCs w:val="24"/>
        </w:rPr>
        <w:t>а</w:t>
      </w:r>
      <w:r w:rsidRPr="00CC2F92">
        <w:rPr>
          <w:rFonts w:cs="Times New Roman"/>
          <w:sz w:val="24"/>
          <w:szCs w:val="24"/>
        </w:rPr>
        <w:t xml:space="preserve">щение сельскохозяйственной техники. </w:t>
      </w:r>
    </w:p>
    <w:p w14:paraId="283A8C12" w14:textId="77777777" w:rsidR="00416B7C" w:rsidRPr="00CC2F92" w:rsidRDefault="00416B7C" w:rsidP="00CC2F92">
      <w:pPr>
        <w:pStyle w:val="aff3"/>
        <w:rPr>
          <w:rFonts w:cs="Times New Roman"/>
          <w:sz w:val="24"/>
          <w:szCs w:val="24"/>
        </w:rPr>
      </w:pPr>
      <w:r w:rsidRPr="00CC2F92">
        <w:rPr>
          <w:rFonts w:cs="Times New Roman"/>
          <w:sz w:val="24"/>
          <w:szCs w:val="24"/>
        </w:rPr>
        <w:t>Автоматизация и роботизация сельскохозяйственного пр</w:t>
      </w:r>
      <w:r w:rsidRPr="00CC2F92">
        <w:rPr>
          <w:rFonts w:cs="Times New Roman"/>
          <w:sz w:val="24"/>
          <w:szCs w:val="24"/>
        </w:rPr>
        <w:t>о</w:t>
      </w:r>
      <w:r w:rsidRPr="00CC2F92">
        <w:rPr>
          <w:rFonts w:cs="Times New Roman"/>
          <w:sz w:val="24"/>
          <w:szCs w:val="24"/>
        </w:rPr>
        <w:t>изводства:</w:t>
      </w:r>
    </w:p>
    <w:p w14:paraId="691C50EC" w14:textId="77777777" w:rsidR="00416B7C" w:rsidRPr="00CC2F92" w:rsidRDefault="00416B7C" w:rsidP="00CC2F92">
      <w:pPr>
        <w:pStyle w:val="aff3"/>
        <w:rPr>
          <w:rFonts w:cs="Times New Roman"/>
          <w:sz w:val="24"/>
          <w:szCs w:val="24"/>
        </w:rPr>
      </w:pPr>
      <w:r w:rsidRPr="00CC2F92">
        <w:rPr>
          <w:rFonts w:cs="Times New Roman"/>
          <w:sz w:val="24"/>
          <w:szCs w:val="24"/>
        </w:rPr>
        <w:t xml:space="preserve">анализаторы почвы c использованием спутниковой системы навигации; </w:t>
      </w:r>
    </w:p>
    <w:p w14:paraId="7E596B63" w14:textId="77777777" w:rsidR="00416B7C" w:rsidRPr="00CC2F92" w:rsidRDefault="00416B7C" w:rsidP="00CC2F92">
      <w:pPr>
        <w:pStyle w:val="aff3"/>
        <w:rPr>
          <w:rFonts w:cs="Times New Roman"/>
          <w:sz w:val="24"/>
          <w:szCs w:val="24"/>
        </w:rPr>
      </w:pPr>
      <w:r w:rsidRPr="00CC2F92">
        <w:rPr>
          <w:rFonts w:cs="Times New Roman"/>
          <w:sz w:val="24"/>
          <w:szCs w:val="24"/>
        </w:rPr>
        <w:t>автоматизация тепличного хозяйства;</w:t>
      </w:r>
    </w:p>
    <w:p w14:paraId="4779A642" w14:textId="77777777" w:rsidR="00416B7C" w:rsidRPr="00CC2F92" w:rsidRDefault="00416B7C" w:rsidP="00CC2F92">
      <w:pPr>
        <w:pStyle w:val="aff3"/>
        <w:rPr>
          <w:rFonts w:cs="Times New Roman"/>
          <w:sz w:val="24"/>
          <w:szCs w:val="24"/>
        </w:rPr>
      </w:pPr>
      <w:r w:rsidRPr="00CC2F92">
        <w:rPr>
          <w:rFonts w:cs="Times New Roman"/>
          <w:sz w:val="24"/>
          <w:szCs w:val="24"/>
        </w:rPr>
        <w:t>применение роботов манипуляторов для уборки урожая;</w:t>
      </w:r>
    </w:p>
    <w:p w14:paraId="20EBFE08" w14:textId="77777777" w:rsidR="00416B7C" w:rsidRPr="00CC2F92" w:rsidRDefault="00416B7C" w:rsidP="00CC2F92">
      <w:pPr>
        <w:pStyle w:val="aff3"/>
        <w:rPr>
          <w:rFonts w:cs="Times New Roman"/>
          <w:sz w:val="24"/>
          <w:szCs w:val="24"/>
        </w:rPr>
      </w:pPr>
      <w:r w:rsidRPr="00CC2F92">
        <w:rPr>
          <w:rFonts w:cs="Times New Roman"/>
          <w:sz w:val="24"/>
          <w:szCs w:val="24"/>
        </w:rPr>
        <w:t>внесение удобрение на основе данных от азо</w:t>
      </w:r>
      <w:r w:rsidRPr="00CC2F92">
        <w:rPr>
          <w:rFonts w:cs="Times New Roman"/>
          <w:sz w:val="24"/>
          <w:szCs w:val="24"/>
        </w:rPr>
        <w:t>т</w:t>
      </w:r>
      <w:r w:rsidRPr="00CC2F92">
        <w:rPr>
          <w:rFonts w:cs="Times New Roman"/>
          <w:sz w:val="24"/>
          <w:szCs w:val="24"/>
        </w:rPr>
        <w:t xml:space="preserve">но-спектральных датчиков; </w:t>
      </w:r>
    </w:p>
    <w:p w14:paraId="187D3A65"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критических точек полей с помощью спутн</w:t>
      </w:r>
      <w:r w:rsidRPr="00CC2F92">
        <w:rPr>
          <w:rFonts w:cs="Times New Roman"/>
          <w:sz w:val="24"/>
          <w:szCs w:val="24"/>
        </w:rPr>
        <w:t>и</w:t>
      </w:r>
      <w:r w:rsidRPr="00CC2F92">
        <w:rPr>
          <w:rFonts w:cs="Times New Roman"/>
          <w:sz w:val="24"/>
          <w:szCs w:val="24"/>
        </w:rPr>
        <w:t>ковых снимков;</w:t>
      </w:r>
    </w:p>
    <w:p w14:paraId="17360518"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БПЛА и др.</w:t>
      </w:r>
    </w:p>
    <w:p w14:paraId="0E6E1960" w14:textId="77777777" w:rsidR="00416B7C" w:rsidRPr="00CC2F92" w:rsidRDefault="00416B7C" w:rsidP="00CC2F92">
      <w:pPr>
        <w:pStyle w:val="aff3"/>
        <w:rPr>
          <w:rFonts w:cs="Times New Roman"/>
          <w:sz w:val="24"/>
          <w:szCs w:val="24"/>
        </w:rPr>
      </w:pPr>
      <w:r w:rsidRPr="00CC2F92">
        <w:rPr>
          <w:rFonts w:cs="Times New Roman"/>
          <w:sz w:val="24"/>
          <w:szCs w:val="24"/>
        </w:rPr>
        <w:t>Генно-модифицированные растения: положительные и о</w:t>
      </w:r>
      <w:r w:rsidRPr="00CC2F92">
        <w:rPr>
          <w:rFonts w:cs="Times New Roman"/>
          <w:sz w:val="24"/>
          <w:szCs w:val="24"/>
        </w:rPr>
        <w:t>т</w:t>
      </w:r>
      <w:r w:rsidRPr="00CC2F92">
        <w:rPr>
          <w:rFonts w:cs="Times New Roman"/>
          <w:sz w:val="24"/>
          <w:szCs w:val="24"/>
        </w:rPr>
        <w:t xml:space="preserve">рицательные аспекты. </w:t>
      </w:r>
    </w:p>
    <w:p w14:paraId="30D03F6F" w14:textId="77777777" w:rsidR="00416B7C" w:rsidRPr="00CC2F92" w:rsidRDefault="00416B7C" w:rsidP="00CC2F92">
      <w:pPr>
        <w:pStyle w:val="aff3"/>
        <w:rPr>
          <w:rFonts w:cs="Times New Roman"/>
          <w:sz w:val="24"/>
          <w:szCs w:val="24"/>
        </w:rPr>
      </w:pPr>
    </w:p>
    <w:p w14:paraId="401E4AB5"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Раздел 3. Сельскохозяйственные профессии. </w:t>
      </w:r>
    </w:p>
    <w:p w14:paraId="6524E33C" w14:textId="77777777" w:rsidR="00416B7C" w:rsidRPr="00CC2F92" w:rsidRDefault="00416B7C" w:rsidP="00CC2F92">
      <w:pPr>
        <w:pStyle w:val="aff3"/>
        <w:rPr>
          <w:rFonts w:cs="Times New Roman"/>
          <w:sz w:val="24"/>
          <w:szCs w:val="24"/>
        </w:rPr>
      </w:pPr>
      <w:r w:rsidRPr="00CC2F92">
        <w:rPr>
          <w:rFonts w:cs="Times New Roman"/>
          <w:sz w:val="24"/>
          <w:szCs w:val="24"/>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w:t>
      </w:r>
      <w:r w:rsidRPr="00CC2F92">
        <w:rPr>
          <w:rFonts w:cs="Times New Roman"/>
          <w:sz w:val="24"/>
          <w:szCs w:val="24"/>
        </w:rPr>
        <w:t>ь</w:t>
      </w:r>
      <w:r w:rsidRPr="00CC2F92">
        <w:rPr>
          <w:rFonts w:cs="Times New Roman"/>
          <w:sz w:val="24"/>
          <w:szCs w:val="24"/>
        </w:rPr>
        <w:t>ском хозяйстве. Использование цифровых технологий в профессиональной деятельности.</w:t>
      </w:r>
    </w:p>
    <w:p w14:paraId="227FD3E6" w14:textId="77777777" w:rsidR="00485054" w:rsidRPr="00CC2F92" w:rsidRDefault="00485054" w:rsidP="00CC2F92">
      <w:pPr>
        <w:pStyle w:val="aff3"/>
        <w:rPr>
          <w:rFonts w:cs="Times New Roman"/>
          <w:b/>
          <w:sz w:val="24"/>
          <w:szCs w:val="24"/>
        </w:rPr>
      </w:pPr>
    </w:p>
    <w:p w14:paraId="368CDAF5" w14:textId="1DA8B25D" w:rsidR="00416B7C" w:rsidRPr="00CC2F92" w:rsidRDefault="000E317A" w:rsidP="00CC2F92">
      <w:pPr>
        <w:pStyle w:val="aff3"/>
        <w:rPr>
          <w:rFonts w:cs="Times New Roman"/>
          <w:b/>
          <w:sz w:val="24"/>
          <w:szCs w:val="24"/>
        </w:rPr>
      </w:pPr>
      <w:r w:rsidRPr="00CC2F92">
        <w:rPr>
          <w:rFonts w:cs="Times New Roman"/>
          <w:b/>
          <w:sz w:val="24"/>
          <w:szCs w:val="24"/>
        </w:rPr>
        <w:t xml:space="preserve">2.1.18.  </w:t>
      </w:r>
      <w:r w:rsidR="00416B7C" w:rsidRPr="00CC2F92">
        <w:rPr>
          <w:rFonts w:cs="Times New Roman"/>
          <w:b/>
          <w:sz w:val="24"/>
          <w:szCs w:val="24"/>
        </w:rPr>
        <w:t>«Физическая культура»</w:t>
      </w:r>
    </w:p>
    <w:p w14:paraId="54B8B2E2" w14:textId="77777777" w:rsidR="00416B7C" w:rsidRPr="00CC2F92" w:rsidRDefault="00416B7C" w:rsidP="00CC2F92">
      <w:pPr>
        <w:pStyle w:val="aff3"/>
        <w:rPr>
          <w:rFonts w:cs="Times New Roman"/>
          <w:b/>
          <w:sz w:val="24"/>
          <w:szCs w:val="24"/>
        </w:rPr>
      </w:pPr>
      <w:r w:rsidRPr="00CC2F92">
        <w:rPr>
          <w:rFonts w:cs="Times New Roman"/>
          <w:b/>
          <w:sz w:val="24"/>
          <w:szCs w:val="24"/>
        </w:rPr>
        <w:t>5 класс</w:t>
      </w:r>
    </w:p>
    <w:p w14:paraId="4CB365B0"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Физическая культура в о</w:t>
      </w:r>
      <w:r w:rsidRPr="00CC2F92">
        <w:rPr>
          <w:rFonts w:cs="Times New Roman"/>
          <w:sz w:val="24"/>
          <w:szCs w:val="24"/>
        </w:rPr>
        <w:t>с</w:t>
      </w:r>
      <w:r w:rsidRPr="00CC2F92">
        <w:rPr>
          <w:rFonts w:cs="Times New Roman"/>
          <w:sz w:val="24"/>
          <w:szCs w:val="24"/>
        </w:rPr>
        <w:t>новной школе: задачи, содержание и формы организации занятий. Система дополнительного обучения физической культуре; организ</w:t>
      </w:r>
      <w:r w:rsidRPr="00CC2F92">
        <w:rPr>
          <w:rFonts w:cs="Times New Roman"/>
          <w:sz w:val="24"/>
          <w:szCs w:val="24"/>
        </w:rPr>
        <w:t>а</w:t>
      </w:r>
      <w:r w:rsidRPr="00CC2F92">
        <w:rPr>
          <w:rFonts w:cs="Times New Roman"/>
          <w:sz w:val="24"/>
          <w:szCs w:val="24"/>
        </w:rPr>
        <w:t xml:space="preserve">ция спортивной работы в общеобразовательной школе. </w:t>
      </w:r>
    </w:p>
    <w:p w14:paraId="1950E5C2" w14:textId="77777777" w:rsidR="00416B7C" w:rsidRPr="00CC2F92" w:rsidRDefault="00416B7C" w:rsidP="00CC2F92">
      <w:pPr>
        <w:pStyle w:val="aff3"/>
        <w:rPr>
          <w:rFonts w:cs="Times New Roman"/>
          <w:sz w:val="24"/>
          <w:szCs w:val="24"/>
        </w:rPr>
      </w:pPr>
      <w:r w:rsidRPr="00CC2F92">
        <w:rPr>
          <w:rFonts w:cs="Times New Roman"/>
          <w:sz w:val="24"/>
          <w:szCs w:val="24"/>
        </w:rPr>
        <w:t>Физическая культура и здоровый образ жизни: характеристика основных форм занятий физич</w:t>
      </w:r>
      <w:r w:rsidRPr="00CC2F92">
        <w:rPr>
          <w:rFonts w:cs="Times New Roman"/>
          <w:sz w:val="24"/>
          <w:szCs w:val="24"/>
        </w:rPr>
        <w:t>е</w:t>
      </w:r>
      <w:r w:rsidRPr="00CC2F92">
        <w:rPr>
          <w:rFonts w:cs="Times New Roman"/>
          <w:sz w:val="24"/>
          <w:szCs w:val="24"/>
        </w:rPr>
        <w:t>ской культурой, их связь с укреплением здоровья, организацией отдыха и досуга.</w:t>
      </w:r>
    </w:p>
    <w:p w14:paraId="4F8B0EA1"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24BD1773"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Режим дня и его значение для учащихся школы, связь с умственной работоспособностью. Составление индивидуального режима дня; определение о</w:t>
      </w:r>
      <w:r w:rsidRPr="00CC2F92">
        <w:rPr>
          <w:rFonts w:cs="Times New Roman"/>
          <w:sz w:val="24"/>
          <w:szCs w:val="24"/>
        </w:rPr>
        <w:t>с</w:t>
      </w:r>
      <w:r w:rsidRPr="00CC2F92">
        <w:rPr>
          <w:rFonts w:cs="Times New Roman"/>
          <w:sz w:val="24"/>
          <w:szCs w:val="24"/>
        </w:rPr>
        <w:t>новных индивидуальных видов деятельности, их временных диапазонов и последовательности в выполнении</w:t>
      </w:r>
    </w:p>
    <w:p w14:paraId="05394BE8" w14:textId="77777777" w:rsidR="00416B7C" w:rsidRPr="00CC2F92" w:rsidRDefault="00416B7C" w:rsidP="00CC2F92">
      <w:pPr>
        <w:pStyle w:val="aff3"/>
        <w:rPr>
          <w:rFonts w:cs="Times New Roman"/>
          <w:sz w:val="24"/>
          <w:szCs w:val="24"/>
        </w:rPr>
      </w:pPr>
      <w:r w:rsidRPr="00CC2F92">
        <w:rPr>
          <w:rFonts w:cs="Times New Roman"/>
          <w:sz w:val="24"/>
          <w:szCs w:val="24"/>
        </w:rPr>
        <w:t>Физическое развитие человека, его показатели и способы измерения. Осанка как показатель ф</w:t>
      </w:r>
      <w:r w:rsidRPr="00CC2F92">
        <w:rPr>
          <w:rFonts w:cs="Times New Roman"/>
          <w:sz w:val="24"/>
          <w:szCs w:val="24"/>
        </w:rPr>
        <w:t>и</w:t>
      </w:r>
      <w:r w:rsidRPr="00CC2F92">
        <w:rPr>
          <w:rFonts w:cs="Times New Roman"/>
          <w:sz w:val="24"/>
          <w:szCs w:val="24"/>
        </w:rPr>
        <w:t>зического развития, правила предупреждения её нарушений в условиях учебной и бытовой де</w:t>
      </w:r>
      <w:r w:rsidRPr="00CC2F92">
        <w:rPr>
          <w:rFonts w:cs="Times New Roman"/>
          <w:sz w:val="24"/>
          <w:szCs w:val="24"/>
        </w:rPr>
        <w:t>я</w:t>
      </w:r>
      <w:r w:rsidRPr="00CC2F92">
        <w:rPr>
          <w:rFonts w:cs="Times New Roman"/>
          <w:sz w:val="24"/>
          <w:szCs w:val="24"/>
        </w:rPr>
        <w:t>тельности. Способы измерения и оценивания осанки. Составление комплексов физических упра</w:t>
      </w:r>
      <w:r w:rsidRPr="00CC2F92">
        <w:rPr>
          <w:rFonts w:cs="Times New Roman"/>
          <w:sz w:val="24"/>
          <w:szCs w:val="24"/>
        </w:rPr>
        <w:t>ж</w:t>
      </w:r>
      <w:r w:rsidRPr="00CC2F92">
        <w:rPr>
          <w:rFonts w:cs="Times New Roman"/>
          <w:sz w:val="24"/>
          <w:szCs w:val="24"/>
        </w:rPr>
        <w:t>нений с коррекционной направленностью и правил их самостоятельного пров</w:t>
      </w:r>
      <w:r w:rsidRPr="00CC2F92">
        <w:rPr>
          <w:rFonts w:cs="Times New Roman"/>
          <w:sz w:val="24"/>
          <w:szCs w:val="24"/>
        </w:rPr>
        <w:t>е</w:t>
      </w:r>
      <w:r w:rsidRPr="00CC2F92">
        <w:rPr>
          <w:rFonts w:cs="Times New Roman"/>
          <w:sz w:val="24"/>
          <w:szCs w:val="24"/>
        </w:rPr>
        <w:t>дения.</w:t>
      </w:r>
    </w:p>
    <w:p w14:paraId="0221AE72" w14:textId="77777777" w:rsidR="00416B7C" w:rsidRPr="00CC2F92" w:rsidRDefault="00416B7C" w:rsidP="00CC2F92">
      <w:pPr>
        <w:pStyle w:val="aff3"/>
        <w:rPr>
          <w:rFonts w:cs="Times New Roman"/>
          <w:sz w:val="24"/>
          <w:szCs w:val="24"/>
        </w:rPr>
      </w:pPr>
      <w:r w:rsidRPr="00CC2F92">
        <w:rPr>
          <w:rFonts w:cs="Times New Roman"/>
          <w:sz w:val="24"/>
          <w:szCs w:val="24"/>
        </w:rPr>
        <w:t>Проведение самостоятельных занятий физическими упра</w:t>
      </w:r>
      <w:r w:rsidRPr="00CC2F92">
        <w:rPr>
          <w:rFonts w:cs="Times New Roman"/>
          <w:sz w:val="24"/>
          <w:szCs w:val="24"/>
        </w:rPr>
        <w:t>ж</w:t>
      </w:r>
      <w:r w:rsidRPr="00CC2F92">
        <w:rPr>
          <w:rFonts w:cs="Times New Roman"/>
          <w:sz w:val="24"/>
          <w:szCs w:val="24"/>
        </w:rPr>
        <w:t>нениями на открытых площадках и в домашних условиях; подготовка мест занятий, выбор одежды и обуви; предупреждение травм</w:t>
      </w:r>
      <w:r w:rsidRPr="00CC2F92">
        <w:rPr>
          <w:rFonts w:cs="Times New Roman"/>
          <w:sz w:val="24"/>
          <w:szCs w:val="24"/>
        </w:rPr>
        <w:t>а</w:t>
      </w:r>
      <w:r w:rsidRPr="00CC2F92">
        <w:rPr>
          <w:rFonts w:cs="Times New Roman"/>
          <w:sz w:val="24"/>
          <w:szCs w:val="24"/>
        </w:rPr>
        <w:t>тизма.</w:t>
      </w:r>
    </w:p>
    <w:p w14:paraId="612DF080" w14:textId="77777777" w:rsidR="00416B7C" w:rsidRPr="00CC2F92" w:rsidRDefault="00416B7C" w:rsidP="00CC2F92">
      <w:pPr>
        <w:pStyle w:val="aff3"/>
        <w:rPr>
          <w:rFonts w:cs="Times New Roman"/>
          <w:sz w:val="24"/>
          <w:szCs w:val="24"/>
        </w:rPr>
      </w:pPr>
      <w:r w:rsidRPr="00CC2F92">
        <w:rPr>
          <w:rFonts w:cs="Times New Roman"/>
          <w:sz w:val="24"/>
          <w:szCs w:val="24"/>
        </w:rPr>
        <w:t>Оценивание состояния организма в покое и после физической нагрузки в процессе самосто</w:t>
      </w:r>
      <w:r w:rsidRPr="00CC2F92">
        <w:rPr>
          <w:rFonts w:cs="Times New Roman"/>
          <w:sz w:val="24"/>
          <w:szCs w:val="24"/>
        </w:rPr>
        <w:t>я</w:t>
      </w:r>
      <w:r w:rsidRPr="00CC2F92">
        <w:rPr>
          <w:rFonts w:cs="Times New Roman"/>
          <w:sz w:val="24"/>
          <w:szCs w:val="24"/>
        </w:rPr>
        <w:t>тельных занятий физической культуры и спортом.</w:t>
      </w:r>
    </w:p>
    <w:p w14:paraId="3A705B55"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дневника физической культуры.</w:t>
      </w:r>
    </w:p>
    <w:p w14:paraId="036CADE4"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Физическое совершенствование.</w:t>
      </w:r>
      <w:r w:rsidRPr="00CC2F92">
        <w:rPr>
          <w:rFonts w:cs="Times New Roman"/>
          <w:spacing w:val="1"/>
          <w:sz w:val="24"/>
          <w:szCs w:val="24"/>
        </w:rPr>
        <w:t xml:space="preserve"> </w:t>
      </w:r>
      <w:r w:rsidRPr="00CC2F92">
        <w:rPr>
          <w:rStyle w:val="BoldItalic"/>
          <w:rFonts w:cs="Times New Roman"/>
          <w:spacing w:val="1"/>
          <w:sz w:val="24"/>
          <w:szCs w:val="24"/>
        </w:rPr>
        <w:t>Физкультурно-оздоровительная деятельность.</w:t>
      </w:r>
      <w:r w:rsidRPr="00CC2F92">
        <w:rPr>
          <w:rFonts w:cs="Times New Roman"/>
          <w:spacing w:val="1"/>
          <w:sz w:val="24"/>
          <w:szCs w:val="24"/>
        </w:rPr>
        <w:t xml:space="preserve"> Роль и значение фи</w:t>
      </w:r>
      <w:r w:rsidRPr="00CC2F92">
        <w:rPr>
          <w:rFonts w:cs="Times New Roman"/>
          <w:spacing w:val="1"/>
          <w:sz w:val="24"/>
          <w:szCs w:val="24"/>
        </w:rPr>
        <w:t>з</w:t>
      </w:r>
      <w:r w:rsidRPr="00CC2F92">
        <w:rPr>
          <w:rFonts w:cs="Times New Roman"/>
          <w:spacing w:val="1"/>
          <w:sz w:val="24"/>
          <w:szCs w:val="24"/>
        </w:rPr>
        <w:t>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w:t>
      </w:r>
      <w:r w:rsidRPr="00CC2F92">
        <w:rPr>
          <w:rFonts w:cs="Times New Roman"/>
          <w:spacing w:val="1"/>
          <w:sz w:val="24"/>
          <w:szCs w:val="24"/>
        </w:rPr>
        <w:t>а</w:t>
      </w:r>
      <w:r w:rsidRPr="00CC2F92">
        <w:rPr>
          <w:rFonts w:cs="Times New Roman"/>
          <w:spacing w:val="1"/>
          <w:sz w:val="24"/>
          <w:szCs w:val="24"/>
        </w:rPr>
        <w:t>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B57A76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Fonts w:cs="Times New Roman"/>
          <w:sz w:val="24"/>
          <w:szCs w:val="24"/>
        </w:rPr>
        <w:t>Роль и значение спортивно-оздоровительной де</w:t>
      </w:r>
      <w:r w:rsidRPr="00CC2F92">
        <w:rPr>
          <w:rFonts w:cs="Times New Roman"/>
          <w:sz w:val="24"/>
          <w:szCs w:val="24"/>
        </w:rPr>
        <w:t>я</w:t>
      </w:r>
      <w:r w:rsidRPr="00CC2F92">
        <w:rPr>
          <w:rFonts w:cs="Times New Roman"/>
          <w:sz w:val="24"/>
          <w:szCs w:val="24"/>
        </w:rPr>
        <w:t>тельности в здоровом о</w:t>
      </w:r>
      <w:r w:rsidRPr="00CC2F92">
        <w:rPr>
          <w:rFonts w:cs="Times New Roman"/>
          <w:sz w:val="24"/>
          <w:szCs w:val="24"/>
        </w:rPr>
        <w:t>б</w:t>
      </w:r>
      <w:r w:rsidRPr="00CC2F92">
        <w:rPr>
          <w:rFonts w:cs="Times New Roman"/>
          <w:sz w:val="24"/>
          <w:szCs w:val="24"/>
        </w:rPr>
        <w:t xml:space="preserve">разе жизни современного человека. </w:t>
      </w:r>
    </w:p>
    <w:p w14:paraId="6CBE986C" w14:textId="77777777" w:rsidR="00416B7C" w:rsidRPr="00CC2F92" w:rsidRDefault="00416B7C" w:rsidP="00CC2F92">
      <w:pPr>
        <w:pStyle w:val="aff3"/>
        <w:rPr>
          <w:rFonts w:cs="Times New Roman"/>
          <w:spacing w:val="1"/>
          <w:sz w:val="24"/>
          <w:szCs w:val="24"/>
        </w:rPr>
      </w:pPr>
      <w:r w:rsidRPr="00CC2F92">
        <w:rPr>
          <w:rStyle w:val="Italic"/>
          <w:rFonts w:cs="Times New Roman"/>
          <w:spacing w:val="1"/>
          <w:sz w:val="24"/>
          <w:szCs w:val="24"/>
        </w:rPr>
        <w:t xml:space="preserve">Модуль «Гимнастика». </w:t>
      </w:r>
      <w:r w:rsidRPr="00CC2F92">
        <w:rPr>
          <w:rFonts w:cs="Times New Roman"/>
          <w:spacing w:val="1"/>
          <w:sz w:val="24"/>
          <w:szCs w:val="24"/>
        </w:rPr>
        <w:t>Кувырки вперёд и назад в групп</w:t>
      </w:r>
      <w:r w:rsidRPr="00CC2F92">
        <w:rPr>
          <w:rFonts w:cs="Times New Roman"/>
          <w:spacing w:val="1"/>
          <w:sz w:val="24"/>
          <w:szCs w:val="24"/>
        </w:rPr>
        <w:t>и</w:t>
      </w:r>
      <w:r w:rsidRPr="00CC2F92">
        <w:rPr>
          <w:rFonts w:cs="Times New Roman"/>
          <w:spacing w:val="1"/>
          <w:sz w:val="24"/>
          <w:szCs w:val="24"/>
        </w:rPr>
        <w:t>ровке; кувырки вперёд ноги «скрестно»; кувырки назад из стойки на лопатках (мальчики). Опорные прыжки через ги</w:t>
      </w:r>
      <w:r w:rsidRPr="00CC2F92">
        <w:rPr>
          <w:rFonts w:cs="Times New Roman"/>
          <w:spacing w:val="1"/>
          <w:sz w:val="24"/>
          <w:szCs w:val="24"/>
        </w:rPr>
        <w:t>м</w:t>
      </w:r>
      <w:r w:rsidRPr="00CC2F92">
        <w:rPr>
          <w:rFonts w:cs="Times New Roman"/>
          <w:spacing w:val="1"/>
          <w:sz w:val="24"/>
          <w:szCs w:val="24"/>
        </w:rPr>
        <w:t xml:space="preserve">настического козла </w:t>
      </w:r>
      <w:r w:rsidRPr="00CC2F92">
        <w:rPr>
          <w:rFonts w:cs="Times New Roman"/>
          <w:spacing w:val="1"/>
          <w:sz w:val="24"/>
          <w:szCs w:val="24"/>
        </w:rPr>
        <w:lastRenderedPageBreak/>
        <w:t>ноги врозь (мальчики); опорные прыжки на гимнастического козла с последующим спрыгиванием (дево</w:t>
      </w:r>
      <w:r w:rsidRPr="00CC2F92">
        <w:rPr>
          <w:rFonts w:cs="Times New Roman"/>
          <w:spacing w:val="1"/>
          <w:sz w:val="24"/>
          <w:szCs w:val="24"/>
        </w:rPr>
        <w:t>ч</w:t>
      </w:r>
      <w:r w:rsidRPr="00CC2F92">
        <w:rPr>
          <w:rFonts w:cs="Times New Roman"/>
          <w:spacing w:val="1"/>
          <w:sz w:val="24"/>
          <w:szCs w:val="24"/>
        </w:rPr>
        <w:t>ки).</w:t>
      </w:r>
    </w:p>
    <w:p w14:paraId="66EA5E71" w14:textId="77777777" w:rsidR="00416B7C" w:rsidRPr="00CC2F92" w:rsidRDefault="00416B7C" w:rsidP="00CC2F92">
      <w:pPr>
        <w:pStyle w:val="aff3"/>
        <w:rPr>
          <w:rFonts w:cs="Times New Roman"/>
          <w:sz w:val="24"/>
          <w:szCs w:val="24"/>
        </w:rPr>
      </w:pPr>
      <w:r w:rsidRPr="00CC2F92">
        <w:rPr>
          <w:rFonts w:cs="Times New Roman"/>
          <w:sz w:val="24"/>
          <w:szCs w:val="24"/>
        </w:rPr>
        <w:t>Упражнения на низком гимнастическом бревне: передвиж</w:t>
      </w:r>
      <w:r w:rsidRPr="00CC2F92">
        <w:rPr>
          <w:rFonts w:cs="Times New Roman"/>
          <w:sz w:val="24"/>
          <w:szCs w:val="24"/>
        </w:rPr>
        <w:t>е</w:t>
      </w:r>
      <w:r w:rsidRPr="00CC2F92">
        <w:rPr>
          <w:rFonts w:cs="Times New Roman"/>
          <w:sz w:val="24"/>
          <w:szCs w:val="24"/>
        </w:rPr>
        <w:t>ние ходьбой с поворотами кругом и на 90</w:t>
      </w:r>
      <w:r w:rsidRPr="00CC2F92">
        <w:rPr>
          <w:rStyle w:val="Symbol"/>
          <w:rFonts w:ascii="Times New Roman" w:hAnsi="Times New Roman" w:cs="Times New Roman"/>
          <w:sz w:val="24"/>
          <w:szCs w:val="24"/>
        </w:rPr>
        <w:t></w:t>
      </w:r>
      <w:r w:rsidRPr="00CC2F92">
        <w:rPr>
          <w:rFonts w:cs="Times New Roman"/>
          <w:sz w:val="24"/>
          <w:szCs w:val="24"/>
        </w:rPr>
        <w:t>, лёгкие подпрыг</w:t>
      </w:r>
      <w:r w:rsidRPr="00CC2F92">
        <w:rPr>
          <w:rFonts w:cs="Times New Roman"/>
          <w:sz w:val="24"/>
          <w:szCs w:val="24"/>
        </w:rPr>
        <w:t>и</w:t>
      </w:r>
      <w:r w:rsidRPr="00CC2F92">
        <w:rPr>
          <w:rFonts w:cs="Times New Roman"/>
          <w:sz w:val="24"/>
          <w:szCs w:val="24"/>
        </w:rPr>
        <w:t>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w:t>
      </w:r>
      <w:r w:rsidRPr="00CC2F92">
        <w:rPr>
          <w:rFonts w:cs="Times New Roman"/>
          <w:sz w:val="24"/>
          <w:szCs w:val="24"/>
        </w:rPr>
        <w:t>а</w:t>
      </w:r>
      <w:r w:rsidRPr="00CC2F92">
        <w:rPr>
          <w:rFonts w:cs="Times New Roman"/>
          <w:sz w:val="24"/>
          <w:szCs w:val="24"/>
        </w:rPr>
        <w:t>вым и левым боком; лазанье разноимённым способом по диагонали и одн</w:t>
      </w:r>
      <w:r w:rsidRPr="00CC2F92">
        <w:rPr>
          <w:rFonts w:cs="Times New Roman"/>
          <w:sz w:val="24"/>
          <w:szCs w:val="24"/>
        </w:rPr>
        <w:t>о</w:t>
      </w:r>
      <w:r w:rsidRPr="00CC2F92">
        <w:rPr>
          <w:rFonts w:cs="Times New Roman"/>
          <w:sz w:val="24"/>
          <w:szCs w:val="24"/>
        </w:rPr>
        <w:t>имённым способом вверх. Расхождение на гимнастической скамейке правым и левым боком способом «удерживая за пл</w:t>
      </w:r>
      <w:r w:rsidRPr="00CC2F92">
        <w:rPr>
          <w:rFonts w:cs="Times New Roman"/>
          <w:sz w:val="24"/>
          <w:szCs w:val="24"/>
        </w:rPr>
        <w:t>е</w:t>
      </w:r>
      <w:r w:rsidRPr="00CC2F92">
        <w:rPr>
          <w:rFonts w:cs="Times New Roman"/>
          <w:sz w:val="24"/>
          <w:szCs w:val="24"/>
        </w:rPr>
        <w:t>чи».</w:t>
      </w:r>
    </w:p>
    <w:p w14:paraId="483614F4"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«Лёгкая атлетика». </w:t>
      </w:r>
      <w:r w:rsidRPr="00CC2F92">
        <w:rPr>
          <w:rFonts w:cs="Times New Roman"/>
          <w:sz w:val="24"/>
          <w:szCs w:val="24"/>
        </w:rP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14:paraId="5DCEB0CD" w14:textId="77777777" w:rsidR="00416B7C" w:rsidRPr="00CC2F92" w:rsidRDefault="00416B7C" w:rsidP="00CC2F92">
      <w:pPr>
        <w:pStyle w:val="aff3"/>
        <w:rPr>
          <w:rFonts w:cs="Times New Roman"/>
          <w:sz w:val="24"/>
          <w:szCs w:val="24"/>
        </w:rPr>
      </w:pPr>
      <w:r w:rsidRPr="00CC2F92">
        <w:rPr>
          <w:rFonts w:cs="Times New Roman"/>
          <w:sz w:val="24"/>
          <w:szCs w:val="24"/>
        </w:rPr>
        <w:t>Метание малого мяча с места в вертикальную неподвижную мишень; метание малого мяча на дальность с трёх шагов ра</w:t>
      </w:r>
      <w:r w:rsidRPr="00CC2F92">
        <w:rPr>
          <w:rFonts w:cs="Times New Roman"/>
          <w:sz w:val="24"/>
          <w:szCs w:val="24"/>
        </w:rPr>
        <w:t>з</w:t>
      </w:r>
      <w:r w:rsidRPr="00CC2F92">
        <w:rPr>
          <w:rFonts w:cs="Times New Roman"/>
          <w:sz w:val="24"/>
          <w:szCs w:val="24"/>
        </w:rPr>
        <w:t>бега.</w:t>
      </w:r>
    </w:p>
    <w:p w14:paraId="5D619258"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«Зимние виды спорта». </w:t>
      </w:r>
      <w:r w:rsidRPr="00CC2F92">
        <w:rPr>
          <w:rFonts w:cs="Times New Roman"/>
          <w:sz w:val="24"/>
          <w:szCs w:val="24"/>
        </w:rPr>
        <w:t>Передвижение на лыжах попеременным двухшажным ходом; повороты на лыжах переступанием на месте и в движении по учебной дистанции; подъём по пол</w:t>
      </w:r>
      <w:r w:rsidRPr="00CC2F92">
        <w:rPr>
          <w:rFonts w:cs="Times New Roman"/>
          <w:sz w:val="24"/>
          <w:szCs w:val="24"/>
        </w:rPr>
        <w:t>о</w:t>
      </w:r>
      <w:r w:rsidRPr="00CC2F92">
        <w:rPr>
          <w:rFonts w:cs="Times New Roman"/>
          <w:sz w:val="24"/>
          <w:szCs w:val="24"/>
        </w:rPr>
        <w:t xml:space="preserve">гому склону способом «лесенка» и спуск в основной стойке; преодоление небольших бугров и впадин при спуске с пологого склона. </w:t>
      </w:r>
    </w:p>
    <w:p w14:paraId="03382D10"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1D25724A"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409E528F"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Style w:val="Italic"/>
          <w:rFonts w:cs="Times New Roman"/>
          <w:sz w:val="24"/>
          <w:szCs w:val="24"/>
        </w:rPr>
        <w:t xml:space="preserve"> </w:t>
      </w:r>
      <w:r w:rsidRPr="00CC2F92">
        <w:rPr>
          <w:rFonts w:cs="Times New Roman"/>
          <w:sz w:val="24"/>
          <w:szCs w:val="24"/>
        </w:rPr>
        <w:t>Удар по неподвижному мячу внутренней стороной стопы с небольшого разбега; ост</w:t>
      </w:r>
      <w:r w:rsidRPr="00CC2F92">
        <w:rPr>
          <w:rFonts w:cs="Times New Roman"/>
          <w:sz w:val="24"/>
          <w:szCs w:val="24"/>
        </w:rPr>
        <w:t>а</w:t>
      </w:r>
      <w:r w:rsidRPr="00CC2F92">
        <w:rPr>
          <w:rFonts w:cs="Times New Roman"/>
          <w:sz w:val="24"/>
          <w:szCs w:val="24"/>
        </w:rPr>
        <w:t>новка катящегося мяча сп</w:t>
      </w:r>
      <w:r w:rsidRPr="00CC2F92">
        <w:rPr>
          <w:rFonts w:cs="Times New Roman"/>
          <w:sz w:val="24"/>
          <w:szCs w:val="24"/>
        </w:rPr>
        <w:t>о</w:t>
      </w:r>
      <w:r w:rsidRPr="00CC2F92">
        <w:rPr>
          <w:rFonts w:cs="Times New Roman"/>
          <w:sz w:val="24"/>
          <w:szCs w:val="24"/>
        </w:rPr>
        <w:t xml:space="preserve">собом «наступания»; ведение мяча «по прямой», «по кругу» и «змейкой»; обводка мячом ориентиров (конусов). </w:t>
      </w:r>
    </w:p>
    <w:p w14:paraId="14D201FB"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техники ранее разученных гимнастич</w:t>
      </w:r>
      <w:r w:rsidRPr="00CC2F92">
        <w:rPr>
          <w:rFonts w:cs="Times New Roman"/>
          <w:sz w:val="24"/>
          <w:szCs w:val="24"/>
        </w:rPr>
        <w:t>е</w:t>
      </w:r>
      <w:r w:rsidRPr="00CC2F92">
        <w:rPr>
          <w:rFonts w:cs="Times New Roman"/>
          <w:sz w:val="24"/>
          <w:szCs w:val="24"/>
        </w:rPr>
        <w:t>ских и акробатических упражнений, упражнений лёгкой атл</w:t>
      </w:r>
      <w:r w:rsidRPr="00CC2F92">
        <w:rPr>
          <w:rFonts w:cs="Times New Roman"/>
          <w:sz w:val="24"/>
          <w:szCs w:val="24"/>
        </w:rPr>
        <w:t>е</w:t>
      </w:r>
      <w:r w:rsidRPr="00CC2F92">
        <w:rPr>
          <w:rFonts w:cs="Times New Roman"/>
          <w:sz w:val="24"/>
          <w:szCs w:val="24"/>
        </w:rPr>
        <w:t xml:space="preserve">тики и зимних видов спорта, технических действий спортивных игр. </w:t>
      </w:r>
    </w:p>
    <w:p w14:paraId="57A2BF57"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w:t>
      </w:r>
      <w:r w:rsidRPr="00CC2F92">
        <w:rPr>
          <w:rFonts w:cs="Times New Roman"/>
          <w:sz w:val="24"/>
          <w:szCs w:val="24"/>
        </w:rPr>
        <w:t xml:space="preserve"> Физическая подготовка к выполнению нормативов комплекса ГТО с испол</w:t>
      </w:r>
      <w:r w:rsidRPr="00CC2F92">
        <w:rPr>
          <w:rFonts w:cs="Times New Roman"/>
          <w:sz w:val="24"/>
          <w:szCs w:val="24"/>
        </w:rPr>
        <w:t>ь</w:t>
      </w:r>
      <w:r w:rsidRPr="00CC2F92">
        <w:rPr>
          <w:rFonts w:cs="Times New Roman"/>
          <w:sz w:val="24"/>
          <w:szCs w:val="24"/>
        </w:rPr>
        <w:t>зованием средств базовой физической подготовки, видов спорта и оздоровительных систем физ</w:t>
      </w:r>
      <w:r w:rsidRPr="00CC2F92">
        <w:rPr>
          <w:rFonts w:cs="Times New Roman"/>
          <w:sz w:val="24"/>
          <w:szCs w:val="24"/>
        </w:rPr>
        <w:t>и</w:t>
      </w:r>
      <w:r w:rsidRPr="00CC2F92">
        <w:rPr>
          <w:rFonts w:cs="Times New Roman"/>
          <w:sz w:val="24"/>
          <w:szCs w:val="24"/>
        </w:rPr>
        <w:t>ческой культуры, национальных видов спорта, кул</w:t>
      </w:r>
      <w:r w:rsidRPr="00CC2F92">
        <w:rPr>
          <w:rFonts w:cs="Times New Roman"/>
          <w:sz w:val="24"/>
          <w:szCs w:val="24"/>
        </w:rPr>
        <w:t>ь</w:t>
      </w:r>
      <w:r w:rsidRPr="00CC2F92">
        <w:rPr>
          <w:rFonts w:cs="Times New Roman"/>
          <w:sz w:val="24"/>
          <w:szCs w:val="24"/>
        </w:rPr>
        <w:t>турно-этнических игр.</w:t>
      </w:r>
    </w:p>
    <w:p w14:paraId="19935F8C"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45C549C3"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w:t>
      </w:r>
      <w:r w:rsidRPr="00CC2F92">
        <w:rPr>
          <w:rFonts w:cs="Times New Roman"/>
          <w:sz w:val="24"/>
          <w:szCs w:val="24"/>
        </w:rPr>
        <w:t>и</w:t>
      </w:r>
      <w:r w:rsidRPr="00CC2F92">
        <w:rPr>
          <w:rFonts w:cs="Times New Roman"/>
          <w:sz w:val="24"/>
          <w:szCs w:val="24"/>
        </w:rPr>
        <w:t>туалы современных Олимпийских игр. История организации и проведения первых Олимпийских игр современности; первые олимпийские чемпионы.</w:t>
      </w:r>
    </w:p>
    <w:p w14:paraId="3CAB97C1"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Ведение дневн</w:t>
      </w:r>
      <w:r w:rsidRPr="00CC2F92">
        <w:rPr>
          <w:rFonts w:cs="Times New Roman"/>
          <w:sz w:val="24"/>
          <w:szCs w:val="24"/>
        </w:rPr>
        <w:t>и</w:t>
      </w:r>
      <w:r w:rsidRPr="00CC2F92">
        <w:rPr>
          <w:rFonts w:cs="Times New Roman"/>
          <w:sz w:val="24"/>
          <w:szCs w:val="24"/>
        </w:rPr>
        <w:t>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w:t>
      </w:r>
      <w:r w:rsidRPr="00CC2F92">
        <w:rPr>
          <w:rFonts w:cs="Times New Roman"/>
          <w:sz w:val="24"/>
          <w:szCs w:val="24"/>
        </w:rPr>
        <w:t>д</w:t>
      </w:r>
      <w:r w:rsidRPr="00CC2F92">
        <w:rPr>
          <w:rFonts w:cs="Times New Roman"/>
          <w:sz w:val="24"/>
          <w:szCs w:val="24"/>
        </w:rPr>
        <w:t xml:space="preserve">готовки. </w:t>
      </w:r>
    </w:p>
    <w:p w14:paraId="1DE99FC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Правила и способы самостоятельного развития физических качеств. Способы определения и</w:t>
      </w:r>
      <w:r w:rsidRPr="00CC2F92">
        <w:rPr>
          <w:rFonts w:cs="Times New Roman"/>
          <w:spacing w:val="1"/>
          <w:sz w:val="24"/>
          <w:szCs w:val="24"/>
        </w:rPr>
        <w:t>н</w:t>
      </w:r>
      <w:r w:rsidRPr="00CC2F92">
        <w:rPr>
          <w:rFonts w:cs="Times New Roman"/>
          <w:spacing w:val="1"/>
          <w:sz w:val="24"/>
          <w:szCs w:val="24"/>
        </w:rPr>
        <w:t>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w:t>
      </w:r>
      <w:r w:rsidRPr="00CC2F92">
        <w:rPr>
          <w:rFonts w:cs="Times New Roman"/>
          <w:spacing w:val="1"/>
          <w:sz w:val="24"/>
          <w:szCs w:val="24"/>
        </w:rPr>
        <w:t>и</w:t>
      </w:r>
      <w:r w:rsidRPr="00CC2F92">
        <w:rPr>
          <w:rFonts w:cs="Times New Roman"/>
          <w:spacing w:val="1"/>
          <w:sz w:val="24"/>
          <w:szCs w:val="24"/>
        </w:rPr>
        <w:t>страции их резул</w:t>
      </w:r>
      <w:r w:rsidRPr="00CC2F92">
        <w:rPr>
          <w:rFonts w:cs="Times New Roman"/>
          <w:spacing w:val="1"/>
          <w:sz w:val="24"/>
          <w:szCs w:val="24"/>
        </w:rPr>
        <w:t>ь</w:t>
      </w:r>
      <w:r w:rsidRPr="00CC2F92">
        <w:rPr>
          <w:rFonts w:cs="Times New Roman"/>
          <w:spacing w:val="1"/>
          <w:sz w:val="24"/>
          <w:szCs w:val="24"/>
        </w:rPr>
        <w:t xml:space="preserve">татов. </w:t>
      </w:r>
    </w:p>
    <w:p w14:paraId="26A28462" w14:textId="77777777" w:rsidR="00416B7C" w:rsidRPr="00CC2F92" w:rsidRDefault="00416B7C" w:rsidP="00CC2F92">
      <w:pPr>
        <w:pStyle w:val="aff3"/>
        <w:rPr>
          <w:rFonts w:cs="Times New Roman"/>
          <w:sz w:val="24"/>
          <w:szCs w:val="24"/>
        </w:rPr>
      </w:pPr>
      <w:r w:rsidRPr="00CC2F92">
        <w:rPr>
          <w:rFonts w:cs="Times New Roman"/>
          <w:sz w:val="24"/>
          <w:szCs w:val="24"/>
        </w:rPr>
        <w:t>Правила и способы составления плана самостоятельных з</w:t>
      </w:r>
      <w:r w:rsidRPr="00CC2F92">
        <w:rPr>
          <w:rFonts w:cs="Times New Roman"/>
          <w:sz w:val="24"/>
          <w:szCs w:val="24"/>
        </w:rPr>
        <w:t>а</w:t>
      </w:r>
      <w:r w:rsidRPr="00CC2F92">
        <w:rPr>
          <w:rFonts w:cs="Times New Roman"/>
          <w:sz w:val="24"/>
          <w:szCs w:val="24"/>
        </w:rPr>
        <w:t>нятий физической подготовкой.</w:t>
      </w:r>
    </w:p>
    <w:p w14:paraId="43BD7234"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Физическое совершенствование.</w:t>
      </w:r>
      <w:r w:rsidRPr="00CC2F92">
        <w:rPr>
          <w:rFonts w:cs="Times New Roman"/>
          <w:spacing w:val="2"/>
          <w:sz w:val="24"/>
          <w:szCs w:val="24"/>
        </w:rPr>
        <w:t xml:space="preserve"> </w:t>
      </w:r>
      <w:r w:rsidRPr="00CC2F92">
        <w:rPr>
          <w:rStyle w:val="BoldItalic"/>
          <w:rFonts w:cs="Times New Roman"/>
          <w:spacing w:val="2"/>
          <w:sz w:val="24"/>
          <w:szCs w:val="24"/>
        </w:rPr>
        <w:t>Физкульту</w:t>
      </w:r>
      <w:r w:rsidRPr="00CC2F92">
        <w:rPr>
          <w:rStyle w:val="BoldItalic"/>
          <w:rFonts w:cs="Times New Roman"/>
          <w:spacing w:val="2"/>
          <w:sz w:val="24"/>
          <w:szCs w:val="24"/>
        </w:rPr>
        <w:t>р</w:t>
      </w:r>
      <w:r w:rsidRPr="00CC2F92">
        <w:rPr>
          <w:rStyle w:val="BoldItalic"/>
          <w:rFonts w:cs="Times New Roman"/>
          <w:spacing w:val="2"/>
          <w:sz w:val="24"/>
          <w:szCs w:val="24"/>
        </w:rPr>
        <w:t xml:space="preserve">но-оздоровительная деятельность. </w:t>
      </w:r>
      <w:r w:rsidRPr="00CC2F92">
        <w:rPr>
          <w:rFonts w:cs="Times New Roman"/>
          <w:spacing w:val="2"/>
          <w:sz w:val="24"/>
          <w:szCs w:val="24"/>
        </w:rPr>
        <w:t>Правила самостоятельного закаливания организма с помощью воздушных и со</w:t>
      </w:r>
      <w:r w:rsidRPr="00CC2F92">
        <w:rPr>
          <w:rFonts w:cs="Times New Roman"/>
          <w:spacing w:val="2"/>
          <w:sz w:val="24"/>
          <w:szCs w:val="24"/>
        </w:rPr>
        <w:t>л</w:t>
      </w:r>
      <w:r w:rsidRPr="00CC2F92">
        <w:rPr>
          <w:rFonts w:cs="Times New Roman"/>
          <w:spacing w:val="2"/>
          <w:sz w:val="24"/>
          <w:szCs w:val="24"/>
        </w:rPr>
        <w:t xml:space="preserve">нечных ванн, купания в естественных водоёмах. Правила техники безопасности и гигиены мест занятий физическими упражнениями. </w:t>
      </w:r>
    </w:p>
    <w:p w14:paraId="55D2FD1F"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w:t>
      </w:r>
      <w:r w:rsidRPr="00CC2F92">
        <w:rPr>
          <w:rFonts w:cs="Times New Roman"/>
          <w:spacing w:val="3"/>
          <w:sz w:val="24"/>
          <w:szCs w:val="24"/>
        </w:rPr>
        <w:t>ь</w:t>
      </w:r>
      <w:r w:rsidRPr="00CC2F92">
        <w:rPr>
          <w:rFonts w:cs="Times New Roman"/>
          <w:spacing w:val="3"/>
          <w:sz w:val="24"/>
          <w:szCs w:val="24"/>
        </w:rPr>
        <w:t xml:space="preserve">ности. </w:t>
      </w:r>
    </w:p>
    <w:p w14:paraId="1A456C00"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 xml:space="preserve">Спортивно-оздоровительная деятельность. </w:t>
      </w:r>
      <w:r w:rsidRPr="00CC2F92">
        <w:rPr>
          <w:rStyle w:val="Italic"/>
          <w:rFonts w:cs="Times New Roman"/>
          <w:sz w:val="24"/>
          <w:szCs w:val="24"/>
        </w:rPr>
        <w:t xml:space="preserve">Модуль «Гимнастика». </w:t>
      </w:r>
      <w:r w:rsidRPr="00CC2F92">
        <w:rPr>
          <w:rFonts w:cs="Times New Roman"/>
          <w:sz w:val="24"/>
          <w:szCs w:val="24"/>
        </w:rPr>
        <w:t>Акробатическая комб</w:t>
      </w:r>
      <w:r w:rsidRPr="00CC2F92">
        <w:rPr>
          <w:rFonts w:cs="Times New Roman"/>
          <w:sz w:val="24"/>
          <w:szCs w:val="24"/>
        </w:rPr>
        <w:t>и</w:t>
      </w:r>
      <w:r w:rsidRPr="00CC2F92">
        <w:rPr>
          <w:rFonts w:cs="Times New Roman"/>
          <w:sz w:val="24"/>
          <w:szCs w:val="24"/>
        </w:rPr>
        <w:t xml:space="preserve">нация из общеразвивающих и сложно координированных упражнений, стоек и кувырков, ранее разученных акробатических упражнений. </w:t>
      </w:r>
    </w:p>
    <w:p w14:paraId="744CF864" w14:textId="77777777" w:rsidR="00416B7C" w:rsidRPr="00CC2F92" w:rsidRDefault="00416B7C" w:rsidP="00CC2F92">
      <w:pPr>
        <w:pStyle w:val="aff3"/>
        <w:rPr>
          <w:rFonts w:cs="Times New Roman"/>
          <w:sz w:val="24"/>
          <w:szCs w:val="24"/>
        </w:rPr>
      </w:pPr>
      <w:r w:rsidRPr="00CC2F92">
        <w:rPr>
          <w:rFonts w:cs="Times New Roman"/>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w:t>
      </w:r>
      <w:r w:rsidRPr="00CC2F92">
        <w:rPr>
          <w:rFonts w:cs="Times New Roman"/>
          <w:sz w:val="24"/>
          <w:szCs w:val="24"/>
        </w:rPr>
        <w:t>и</w:t>
      </w:r>
      <w:r w:rsidRPr="00CC2F92">
        <w:rPr>
          <w:rFonts w:cs="Times New Roman"/>
          <w:sz w:val="24"/>
          <w:szCs w:val="24"/>
        </w:rPr>
        <w:t>тудой и траекторией, танцевальными движениями из р</w:t>
      </w:r>
      <w:r w:rsidRPr="00CC2F92">
        <w:rPr>
          <w:rFonts w:cs="Times New Roman"/>
          <w:sz w:val="24"/>
          <w:szCs w:val="24"/>
        </w:rPr>
        <w:t>а</w:t>
      </w:r>
      <w:r w:rsidRPr="00CC2F92">
        <w:rPr>
          <w:rFonts w:cs="Times New Roman"/>
          <w:sz w:val="24"/>
          <w:szCs w:val="24"/>
        </w:rPr>
        <w:t>нее разученных танцев (девочки).</w:t>
      </w:r>
    </w:p>
    <w:p w14:paraId="47E1FD9A"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Опорные прыжки через гимнастического козла с разбега способом «согнув ноги» (мальчики) и способом «ноги врозь» (девочки). </w:t>
      </w:r>
    </w:p>
    <w:p w14:paraId="43CADEBA" w14:textId="77777777" w:rsidR="00416B7C" w:rsidRPr="00CC2F92" w:rsidRDefault="00416B7C" w:rsidP="00CC2F92">
      <w:pPr>
        <w:pStyle w:val="aff3"/>
        <w:rPr>
          <w:rFonts w:cs="Times New Roman"/>
          <w:sz w:val="24"/>
          <w:szCs w:val="24"/>
        </w:rPr>
      </w:pPr>
      <w:r w:rsidRPr="00CC2F92">
        <w:rPr>
          <w:rFonts w:cs="Times New Roman"/>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58CF60FB" w14:textId="77777777" w:rsidR="00416B7C" w:rsidRPr="00CC2F92" w:rsidRDefault="00416B7C" w:rsidP="00CC2F92">
      <w:pPr>
        <w:pStyle w:val="aff3"/>
        <w:rPr>
          <w:rFonts w:cs="Times New Roman"/>
          <w:sz w:val="24"/>
          <w:szCs w:val="24"/>
        </w:rPr>
      </w:pPr>
      <w:r w:rsidRPr="00CC2F92">
        <w:rPr>
          <w:rFonts w:cs="Times New Roman"/>
          <w:sz w:val="24"/>
          <w:szCs w:val="24"/>
        </w:rPr>
        <w:t xml:space="preserve">Упражнения на невысокой гимнастической перекладине: висы; упор ноги врозь; перемах вперёд и обратно (мальчики). </w:t>
      </w:r>
    </w:p>
    <w:p w14:paraId="26C86E1A" w14:textId="77777777" w:rsidR="00416B7C" w:rsidRPr="00CC2F92" w:rsidRDefault="00416B7C" w:rsidP="00CC2F92">
      <w:pPr>
        <w:pStyle w:val="aff3"/>
        <w:rPr>
          <w:rFonts w:cs="Times New Roman"/>
          <w:sz w:val="24"/>
          <w:szCs w:val="24"/>
        </w:rPr>
      </w:pPr>
      <w:r w:rsidRPr="00CC2F92">
        <w:rPr>
          <w:rFonts w:cs="Times New Roman"/>
          <w:sz w:val="24"/>
          <w:szCs w:val="24"/>
        </w:rPr>
        <w:t>Лазанье по канату в три приёма (мальчики).</w:t>
      </w:r>
    </w:p>
    <w:p w14:paraId="7234AB04"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«Лёгкая атлетика»</w:t>
      </w:r>
      <w:r w:rsidRPr="00CC2F92">
        <w:rPr>
          <w:rFonts w:cs="Times New Roman"/>
          <w:sz w:val="24"/>
          <w:szCs w:val="24"/>
        </w:rPr>
        <w:t>. Старт с опорой на одну руку и последующим ускорением; спри</w:t>
      </w:r>
      <w:r w:rsidRPr="00CC2F92">
        <w:rPr>
          <w:rFonts w:cs="Times New Roman"/>
          <w:sz w:val="24"/>
          <w:szCs w:val="24"/>
        </w:rPr>
        <w:t>н</w:t>
      </w:r>
      <w:r w:rsidRPr="00CC2F92">
        <w:rPr>
          <w:rFonts w:cs="Times New Roman"/>
          <w:sz w:val="24"/>
          <w:szCs w:val="24"/>
        </w:rPr>
        <w:t>терский и гладкий равн</w:t>
      </w:r>
      <w:r w:rsidRPr="00CC2F92">
        <w:rPr>
          <w:rFonts w:cs="Times New Roman"/>
          <w:sz w:val="24"/>
          <w:szCs w:val="24"/>
        </w:rPr>
        <w:t>о</w:t>
      </w:r>
      <w:r w:rsidRPr="00CC2F92">
        <w:rPr>
          <w:rFonts w:cs="Times New Roman"/>
          <w:sz w:val="24"/>
          <w:szCs w:val="24"/>
        </w:rPr>
        <w:t xml:space="preserve">мерный бег по учебной дистанции; ранее разученные беговые упражнения. </w:t>
      </w:r>
    </w:p>
    <w:p w14:paraId="6991B4E8" w14:textId="77777777" w:rsidR="00416B7C" w:rsidRPr="00CC2F92" w:rsidRDefault="00416B7C" w:rsidP="00CC2F92">
      <w:pPr>
        <w:pStyle w:val="aff3"/>
        <w:rPr>
          <w:rFonts w:cs="Times New Roman"/>
          <w:sz w:val="24"/>
          <w:szCs w:val="24"/>
        </w:rPr>
      </w:pPr>
      <w:r w:rsidRPr="00CC2F92">
        <w:rPr>
          <w:rFonts w:cs="Times New Roman"/>
          <w:sz w:val="24"/>
          <w:szCs w:val="24"/>
        </w:rPr>
        <w:t>Прыжковые упражнения: прыжок в высоту с разбега способом «перешагивание»; ранее р</w:t>
      </w:r>
      <w:r w:rsidRPr="00CC2F92">
        <w:rPr>
          <w:rFonts w:cs="Times New Roman"/>
          <w:sz w:val="24"/>
          <w:szCs w:val="24"/>
        </w:rPr>
        <w:t>а</w:t>
      </w:r>
      <w:r w:rsidRPr="00CC2F92">
        <w:rPr>
          <w:rFonts w:cs="Times New Roman"/>
          <w:sz w:val="24"/>
          <w:szCs w:val="24"/>
        </w:rPr>
        <w:t>зученные прыжковые упра</w:t>
      </w:r>
      <w:r w:rsidRPr="00CC2F92">
        <w:rPr>
          <w:rFonts w:cs="Times New Roman"/>
          <w:sz w:val="24"/>
          <w:szCs w:val="24"/>
        </w:rPr>
        <w:t>ж</w:t>
      </w:r>
      <w:r w:rsidRPr="00CC2F92">
        <w:rPr>
          <w:rFonts w:cs="Times New Roman"/>
          <w:sz w:val="24"/>
          <w:szCs w:val="24"/>
        </w:rPr>
        <w:t xml:space="preserve">нения в длину и высоту; напрыгивание и спрыгивание. </w:t>
      </w:r>
    </w:p>
    <w:p w14:paraId="15D61D3F" w14:textId="77777777" w:rsidR="00416B7C" w:rsidRPr="00CC2F92" w:rsidRDefault="00416B7C" w:rsidP="00CC2F92">
      <w:pPr>
        <w:pStyle w:val="aff3"/>
        <w:rPr>
          <w:rFonts w:cs="Times New Roman"/>
          <w:sz w:val="24"/>
          <w:szCs w:val="24"/>
        </w:rPr>
      </w:pPr>
      <w:r w:rsidRPr="00CC2F92">
        <w:rPr>
          <w:rFonts w:cs="Times New Roman"/>
          <w:sz w:val="24"/>
          <w:szCs w:val="24"/>
        </w:rPr>
        <w:t>Метание малого (теннисного) мяча в подвижную (раскач</w:t>
      </w:r>
      <w:r w:rsidRPr="00CC2F92">
        <w:rPr>
          <w:rFonts w:cs="Times New Roman"/>
          <w:sz w:val="24"/>
          <w:szCs w:val="24"/>
        </w:rPr>
        <w:t>и</w:t>
      </w:r>
      <w:r w:rsidRPr="00CC2F92">
        <w:rPr>
          <w:rFonts w:cs="Times New Roman"/>
          <w:sz w:val="24"/>
          <w:szCs w:val="24"/>
        </w:rPr>
        <w:t xml:space="preserve">вающуюся) мишень. </w:t>
      </w:r>
    </w:p>
    <w:p w14:paraId="522CC21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«Зимние виды спорта»</w:t>
      </w:r>
      <w:r w:rsidRPr="00CC2F92">
        <w:rPr>
          <w:rFonts w:cs="Times New Roman"/>
          <w:sz w:val="24"/>
          <w:szCs w:val="24"/>
        </w:rPr>
        <w:t>. Передвижение на лыжах одновременным одношажным ходом; преодоление небольших трамплинов при спуске с пологого склона в низкой стойке; ранее р</w:t>
      </w:r>
      <w:r w:rsidRPr="00CC2F92">
        <w:rPr>
          <w:rFonts w:cs="Times New Roman"/>
          <w:sz w:val="24"/>
          <w:szCs w:val="24"/>
        </w:rPr>
        <w:t>а</w:t>
      </w:r>
      <w:r w:rsidRPr="00CC2F92">
        <w:rPr>
          <w:rFonts w:cs="Times New Roman"/>
          <w:sz w:val="24"/>
          <w:szCs w:val="24"/>
        </w:rPr>
        <w:t>зученные упражнения лыжной подготовки; передвижения по учебной дистанции, повороты, спуски, торможение.</w:t>
      </w:r>
      <w:r w:rsidR="00571787" w:rsidRPr="00CC2F92">
        <w:rPr>
          <w:rFonts w:cs="Times New Roman"/>
          <w:sz w:val="24"/>
          <w:szCs w:val="24"/>
        </w:rPr>
        <w:t xml:space="preserve"> </w:t>
      </w:r>
    </w:p>
    <w:p w14:paraId="1A1FD6A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Fonts w:cs="Times New Roman"/>
          <w:sz w:val="24"/>
          <w:szCs w:val="24"/>
          <w:u w:val="single"/>
        </w:rPr>
        <w:t>Баскетбол</w:t>
      </w:r>
      <w:r w:rsidRPr="00CC2F92">
        <w:rPr>
          <w:rFonts w:cs="Times New Roman"/>
          <w:sz w:val="24"/>
          <w:szCs w:val="24"/>
        </w:rPr>
        <w:t>. Технические де</w:t>
      </w:r>
      <w:r w:rsidRPr="00CC2F92">
        <w:rPr>
          <w:rFonts w:cs="Times New Roman"/>
          <w:sz w:val="24"/>
          <w:szCs w:val="24"/>
        </w:rPr>
        <w:t>й</w:t>
      </w:r>
      <w:r w:rsidRPr="00CC2F92">
        <w:rPr>
          <w:rFonts w:cs="Times New Roman"/>
          <w:sz w:val="24"/>
          <w:szCs w:val="24"/>
        </w:rPr>
        <w:t>ствия игрока без мяча: передвижение в стойке баскетболиста; прыжки вверх толчком одной ногой и приземлением на другую ногу; ост</w:t>
      </w:r>
      <w:r w:rsidRPr="00CC2F92">
        <w:rPr>
          <w:rFonts w:cs="Times New Roman"/>
          <w:sz w:val="24"/>
          <w:szCs w:val="24"/>
        </w:rPr>
        <w:t>а</w:t>
      </w:r>
      <w:r w:rsidRPr="00CC2F92">
        <w:rPr>
          <w:rFonts w:cs="Times New Roman"/>
          <w:sz w:val="24"/>
          <w:szCs w:val="24"/>
        </w:rPr>
        <w:t xml:space="preserve">новка двумя шагами и прыжком. </w:t>
      </w:r>
    </w:p>
    <w:p w14:paraId="5279E79B" w14:textId="77777777" w:rsidR="00416B7C" w:rsidRPr="00CC2F92" w:rsidRDefault="00416B7C" w:rsidP="00CC2F92">
      <w:pPr>
        <w:pStyle w:val="aff3"/>
        <w:rPr>
          <w:rFonts w:cs="Times New Roman"/>
          <w:sz w:val="24"/>
          <w:szCs w:val="24"/>
        </w:rPr>
      </w:pPr>
      <w:r w:rsidRPr="00CC2F92">
        <w:rPr>
          <w:rFonts w:cs="Times New Roman"/>
          <w:sz w:val="24"/>
          <w:szCs w:val="24"/>
        </w:rPr>
        <w:t>Упражнения с мячом: ранее разученные упражнения в вед</w:t>
      </w:r>
      <w:r w:rsidRPr="00CC2F92">
        <w:rPr>
          <w:rFonts w:cs="Times New Roman"/>
          <w:sz w:val="24"/>
          <w:szCs w:val="24"/>
        </w:rPr>
        <w:t>е</w:t>
      </w:r>
      <w:r w:rsidRPr="00CC2F92">
        <w:rPr>
          <w:rFonts w:cs="Times New Roman"/>
          <w:sz w:val="24"/>
          <w:szCs w:val="24"/>
        </w:rPr>
        <w:t>нии мяча в разных направлениях и по разной траектории, на передачу и броски мяча в корзину.</w:t>
      </w:r>
    </w:p>
    <w:p w14:paraId="29B70E9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Правила игры и игровая деятельность по правилам с использованием разученных технических приёмов. </w:t>
      </w:r>
    </w:p>
    <w:p w14:paraId="6EB74BD5"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Приём и передача мяча двумя руками снизу в разные зоны площадки команды с</w:t>
      </w:r>
      <w:r w:rsidRPr="00CC2F92">
        <w:rPr>
          <w:rFonts w:cs="Times New Roman"/>
          <w:sz w:val="24"/>
          <w:szCs w:val="24"/>
        </w:rPr>
        <w:t>о</w:t>
      </w:r>
      <w:r w:rsidRPr="00CC2F92">
        <w:rPr>
          <w:rFonts w:cs="Times New Roman"/>
          <w:sz w:val="24"/>
          <w:szCs w:val="24"/>
        </w:rPr>
        <w:t>перника. Правила игры и игровая деятельность по правилам с использованием разученных техн</w:t>
      </w:r>
      <w:r w:rsidRPr="00CC2F92">
        <w:rPr>
          <w:rFonts w:cs="Times New Roman"/>
          <w:sz w:val="24"/>
          <w:szCs w:val="24"/>
        </w:rPr>
        <w:t>и</w:t>
      </w:r>
      <w:r w:rsidRPr="00CC2F92">
        <w:rPr>
          <w:rFonts w:cs="Times New Roman"/>
          <w:sz w:val="24"/>
          <w:szCs w:val="24"/>
        </w:rPr>
        <w:t xml:space="preserve">ческих приёмов в подаче мяча, его приёме и передаче двумя руками снизу и сверху. </w:t>
      </w:r>
    </w:p>
    <w:p w14:paraId="08E52531"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w:t>
      </w:r>
      <w:r w:rsidRPr="00CC2F92">
        <w:rPr>
          <w:rFonts w:cs="Times New Roman"/>
          <w:sz w:val="24"/>
          <w:szCs w:val="24"/>
        </w:rPr>
        <w:t>е</w:t>
      </w:r>
      <w:r w:rsidRPr="00CC2F92">
        <w:rPr>
          <w:rFonts w:cs="Times New Roman"/>
          <w:sz w:val="24"/>
          <w:szCs w:val="24"/>
        </w:rPr>
        <w:t xml:space="preserve">дении и обводке. </w:t>
      </w:r>
    </w:p>
    <w:p w14:paraId="59D07130"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техники ранее разученных гимнастич</w:t>
      </w:r>
      <w:r w:rsidRPr="00CC2F92">
        <w:rPr>
          <w:rFonts w:cs="Times New Roman"/>
          <w:sz w:val="24"/>
          <w:szCs w:val="24"/>
        </w:rPr>
        <w:t>е</w:t>
      </w:r>
      <w:r w:rsidRPr="00CC2F92">
        <w:rPr>
          <w:rFonts w:cs="Times New Roman"/>
          <w:sz w:val="24"/>
          <w:szCs w:val="24"/>
        </w:rPr>
        <w:t>ских и акробатических упражнений, упражнений лёгкой атл</w:t>
      </w:r>
      <w:r w:rsidRPr="00CC2F92">
        <w:rPr>
          <w:rFonts w:cs="Times New Roman"/>
          <w:sz w:val="24"/>
          <w:szCs w:val="24"/>
        </w:rPr>
        <w:t>е</w:t>
      </w:r>
      <w:r w:rsidRPr="00CC2F92">
        <w:rPr>
          <w:rFonts w:cs="Times New Roman"/>
          <w:sz w:val="24"/>
          <w:szCs w:val="24"/>
        </w:rPr>
        <w:t xml:space="preserve">тики и зимних видов спорта, технических действий спортивных игр. </w:t>
      </w:r>
    </w:p>
    <w:p w14:paraId="2C93149B"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w:t>
      </w:r>
      <w:r w:rsidRPr="00CC2F92">
        <w:rPr>
          <w:rStyle w:val="BoldItalic"/>
          <w:rFonts w:cs="Times New Roman"/>
          <w:sz w:val="24"/>
          <w:szCs w:val="24"/>
        </w:rPr>
        <w:t xml:space="preserve"> </w:t>
      </w:r>
      <w:r w:rsidRPr="00CC2F92">
        <w:rPr>
          <w:rFonts w:cs="Times New Roman"/>
          <w:sz w:val="24"/>
          <w:szCs w:val="24"/>
        </w:rPr>
        <w:t>Физическая подготовка к выполнению нормативов комплекса ГТО с испол</w:t>
      </w:r>
      <w:r w:rsidRPr="00CC2F92">
        <w:rPr>
          <w:rFonts w:cs="Times New Roman"/>
          <w:sz w:val="24"/>
          <w:szCs w:val="24"/>
        </w:rPr>
        <w:t>ь</w:t>
      </w:r>
      <w:r w:rsidRPr="00CC2F92">
        <w:rPr>
          <w:rFonts w:cs="Times New Roman"/>
          <w:sz w:val="24"/>
          <w:szCs w:val="24"/>
        </w:rPr>
        <w:t>зованием средств базовой физической подготовки, видов спорта и оздоровительных систем физ</w:t>
      </w:r>
      <w:r w:rsidRPr="00CC2F92">
        <w:rPr>
          <w:rFonts w:cs="Times New Roman"/>
          <w:sz w:val="24"/>
          <w:szCs w:val="24"/>
        </w:rPr>
        <w:t>и</w:t>
      </w:r>
      <w:r w:rsidRPr="00CC2F92">
        <w:rPr>
          <w:rFonts w:cs="Times New Roman"/>
          <w:sz w:val="24"/>
          <w:szCs w:val="24"/>
        </w:rPr>
        <w:t>ческой культуры, национальных видов спорта, кул</w:t>
      </w:r>
      <w:r w:rsidRPr="00CC2F92">
        <w:rPr>
          <w:rFonts w:cs="Times New Roman"/>
          <w:sz w:val="24"/>
          <w:szCs w:val="24"/>
        </w:rPr>
        <w:t>ь</w:t>
      </w:r>
      <w:r w:rsidRPr="00CC2F92">
        <w:rPr>
          <w:rFonts w:cs="Times New Roman"/>
          <w:sz w:val="24"/>
          <w:szCs w:val="24"/>
        </w:rPr>
        <w:t>турно-этнических игр.</w:t>
      </w:r>
    </w:p>
    <w:p w14:paraId="218A53CE"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52BDC2FA"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Зарождение олимпийского движения в дореволюционной Ро</w:t>
      </w:r>
      <w:r w:rsidRPr="00CC2F92">
        <w:rPr>
          <w:rFonts w:cs="Times New Roman"/>
          <w:sz w:val="24"/>
          <w:szCs w:val="24"/>
        </w:rPr>
        <w:t>с</w:t>
      </w:r>
      <w:r w:rsidRPr="00CC2F92">
        <w:rPr>
          <w:rFonts w:cs="Times New Roman"/>
          <w:sz w:val="24"/>
          <w:szCs w:val="24"/>
        </w:rPr>
        <w:t>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w:t>
      </w:r>
      <w:r w:rsidRPr="00CC2F92">
        <w:rPr>
          <w:rFonts w:cs="Times New Roman"/>
          <w:sz w:val="24"/>
          <w:szCs w:val="24"/>
        </w:rPr>
        <w:t>о</w:t>
      </w:r>
      <w:r w:rsidRPr="00CC2F92">
        <w:rPr>
          <w:rFonts w:cs="Times New Roman"/>
          <w:sz w:val="24"/>
          <w:szCs w:val="24"/>
        </w:rPr>
        <w:t>ветские и российские олимпийцы.</w:t>
      </w:r>
    </w:p>
    <w:p w14:paraId="54EDD30D" w14:textId="77777777" w:rsidR="00416B7C" w:rsidRPr="00CC2F92" w:rsidRDefault="00416B7C" w:rsidP="00CC2F92">
      <w:pPr>
        <w:pStyle w:val="aff3"/>
        <w:rPr>
          <w:rFonts w:cs="Times New Roman"/>
          <w:sz w:val="24"/>
          <w:szCs w:val="24"/>
        </w:rPr>
      </w:pPr>
      <w:r w:rsidRPr="00CC2F92">
        <w:rPr>
          <w:rFonts w:cs="Times New Roman"/>
          <w:sz w:val="24"/>
          <w:szCs w:val="24"/>
        </w:rPr>
        <w:t>Влияние занятий физической культурой и спортом на воспитание положительных качеств ли</w:t>
      </w:r>
      <w:r w:rsidRPr="00CC2F92">
        <w:rPr>
          <w:rFonts w:cs="Times New Roman"/>
          <w:sz w:val="24"/>
          <w:szCs w:val="24"/>
        </w:rPr>
        <w:t>ч</w:t>
      </w:r>
      <w:r w:rsidRPr="00CC2F92">
        <w:rPr>
          <w:rFonts w:cs="Times New Roman"/>
          <w:sz w:val="24"/>
          <w:szCs w:val="24"/>
        </w:rPr>
        <w:t>ности современного человека.</w:t>
      </w:r>
    </w:p>
    <w:p w14:paraId="42C67895"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Правила техники безопасности и гигиены мест з</w:t>
      </w:r>
      <w:r w:rsidRPr="00CC2F92">
        <w:rPr>
          <w:rFonts w:cs="Times New Roman"/>
          <w:sz w:val="24"/>
          <w:szCs w:val="24"/>
        </w:rPr>
        <w:t>а</w:t>
      </w:r>
      <w:r w:rsidRPr="00CC2F92">
        <w:rPr>
          <w:rFonts w:cs="Times New Roman"/>
          <w:sz w:val="24"/>
          <w:szCs w:val="24"/>
        </w:rPr>
        <w:t xml:space="preserve">нятий в процессе выполнения физических упражнений на открытых площадках. Ведение дневника по физической культуре. </w:t>
      </w:r>
    </w:p>
    <w:p w14:paraId="530CC45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Техническая подготовка и её значение для человека; осно</w:t>
      </w:r>
      <w:r w:rsidRPr="00CC2F92">
        <w:rPr>
          <w:rFonts w:cs="Times New Roman"/>
          <w:sz w:val="24"/>
          <w:szCs w:val="24"/>
        </w:rPr>
        <w:t>в</w:t>
      </w:r>
      <w:r w:rsidRPr="00CC2F92">
        <w:rPr>
          <w:rFonts w:cs="Times New Roman"/>
          <w:sz w:val="24"/>
          <w:szCs w:val="24"/>
        </w:rPr>
        <w:t>ные правила технической подготовки. Двигательные действия как основа технической подготовки; понятие двигательного умения и дв</w:t>
      </w:r>
      <w:r w:rsidRPr="00CC2F92">
        <w:rPr>
          <w:rFonts w:cs="Times New Roman"/>
          <w:sz w:val="24"/>
          <w:szCs w:val="24"/>
        </w:rPr>
        <w:t>и</w:t>
      </w:r>
      <w:r w:rsidRPr="00CC2F92">
        <w:rPr>
          <w:rFonts w:cs="Times New Roman"/>
          <w:sz w:val="24"/>
          <w:szCs w:val="24"/>
        </w:rPr>
        <w:t>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w:t>
      </w:r>
      <w:r w:rsidRPr="00CC2F92">
        <w:rPr>
          <w:rFonts w:cs="Times New Roman"/>
          <w:sz w:val="24"/>
          <w:szCs w:val="24"/>
        </w:rPr>
        <w:t>о</w:t>
      </w:r>
      <w:r w:rsidRPr="00CC2F92">
        <w:rPr>
          <w:rFonts w:cs="Times New Roman"/>
          <w:sz w:val="24"/>
          <w:szCs w:val="24"/>
        </w:rPr>
        <w:t>стоятельных занятиях технической подготовкой.</w:t>
      </w:r>
    </w:p>
    <w:p w14:paraId="2BD44F9D" w14:textId="77777777" w:rsidR="00416B7C" w:rsidRPr="00CC2F92" w:rsidRDefault="00416B7C" w:rsidP="00CC2F92">
      <w:pPr>
        <w:pStyle w:val="aff3"/>
        <w:rPr>
          <w:rFonts w:cs="Times New Roman"/>
          <w:sz w:val="24"/>
          <w:szCs w:val="24"/>
        </w:rPr>
      </w:pPr>
      <w:r w:rsidRPr="00CC2F92">
        <w:rPr>
          <w:rFonts w:cs="Times New Roman"/>
          <w:sz w:val="24"/>
          <w:szCs w:val="24"/>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w:t>
      </w:r>
      <w:r w:rsidRPr="00CC2F92">
        <w:rPr>
          <w:rFonts w:cs="Times New Roman"/>
          <w:sz w:val="24"/>
          <w:szCs w:val="24"/>
        </w:rPr>
        <w:t>о</w:t>
      </w:r>
      <w:r w:rsidRPr="00CC2F92">
        <w:rPr>
          <w:rFonts w:cs="Times New Roman"/>
          <w:sz w:val="24"/>
          <w:szCs w:val="24"/>
        </w:rPr>
        <w:t>собы оценивания оздоровительного эффекта занятий ф</w:t>
      </w:r>
      <w:r w:rsidRPr="00CC2F92">
        <w:rPr>
          <w:rFonts w:cs="Times New Roman"/>
          <w:sz w:val="24"/>
          <w:szCs w:val="24"/>
        </w:rPr>
        <w:t>и</w:t>
      </w:r>
      <w:r w:rsidRPr="00CC2F92">
        <w:rPr>
          <w:rFonts w:cs="Times New Roman"/>
          <w:sz w:val="24"/>
          <w:szCs w:val="24"/>
        </w:rPr>
        <w:t>зической культурой с помощью «индекса Кетле», «ортостат</w:t>
      </w:r>
      <w:r w:rsidRPr="00CC2F92">
        <w:rPr>
          <w:rFonts w:cs="Times New Roman"/>
          <w:sz w:val="24"/>
          <w:szCs w:val="24"/>
        </w:rPr>
        <w:t>и</w:t>
      </w:r>
      <w:r w:rsidRPr="00CC2F92">
        <w:rPr>
          <w:rFonts w:cs="Times New Roman"/>
          <w:sz w:val="24"/>
          <w:szCs w:val="24"/>
        </w:rPr>
        <w:t>ческой пробы», «функциональной пробы со стандартной нагрузкой».</w:t>
      </w:r>
    </w:p>
    <w:p w14:paraId="0AFEFB00" w14:textId="77777777" w:rsidR="00416B7C" w:rsidRPr="00CC2F92" w:rsidRDefault="00416B7C" w:rsidP="00CC2F92">
      <w:pPr>
        <w:pStyle w:val="aff3"/>
        <w:rPr>
          <w:rFonts w:cs="Times New Roman"/>
          <w:sz w:val="24"/>
          <w:szCs w:val="24"/>
        </w:rPr>
      </w:pPr>
      <w:r w:rsidRPr="00CC2F92">
        <w:rPr>
          <w:rStyle w:val="Bold"/>
          <w:rFonts w:cs="Times New Roman"/>
          <w:sz w:val="24"/>
          <w:szCs w:val="24"/>
        </w:rPr>
        <w:t>Физическое совершенствование.</w:t>
      </w:r>
      <w:r w:rsidRPr="00CC2F92">
        <w:rPr>
          <w:rFonts w:cs="Times New Roman"/>
          <w:sz w:val="24"/>
          <w:szCs w:val="24"/>
        </w:rPr>
        <w:t xml:space="preserve"> </w:t>
      </w:r>
      <w:r w:rsidRPr="00CC2F92">
        <w:rPr>
          <w:rStyle w:val="BoldItalic"/>
          <w:rFonts w:cs="Times New Roman"/>
          <w:sz w:val="24"/>
          <w:szCs w:val="24"/>
        </w:rPr>
        <w:t xml:space="preserve">Физкультурно-оздоровительная деятельность. </w:t>
      </w:r>
      <w:r w:rsidRPr="00CC2F92">
        <w:rPr>
          <w:rFonts w:cs="Times New Roman"/>
          <w:sz w:val="24"/>
          <w:szCs w:val="24"/>
        </w:rPr>
        <w:t>Оздоров</w:t>
      </w:r>
      <w:r w:rsidRPr="00CC2F92">
        <w:rPr>
          <w:rFonts w:cs="Times New Roman"/>
          <w:sz w:val="24"/>
          <w:szCs w:val="24"/>
        </w:rPr>
        <w:t>и</w:t>
      </w:r>
      <w:r w:rsidRPr="00CC2F92">
        <w:rPr>
          <w:rFonts w:cs="Times New Roman"/>
          <w:sz w:val="24"/>
          <w:szCs w:val="24"/>
        </w:rPr>
        <w:t>тельные комплексы для самостоятельных занятий с добавлением ранее р</w:t>
      </w:r>
      <w:r w:rsidRPr="00CC2F92">
        <w:rPr>
          <w:rFonts w:cs="Times New Roman"/>
          <w:sz w:val="24"/>
          <w:szCs w:val="24"/>
        </w:rPr>
        <w:t>а</w:t>
      </w:r>
      <w:r w:rsidRPr="00CC2F92">
        <w:rPr>
          <w:rFonts w:cs="Times New Roman"/>
          <w:sz w:val="24"/>
          <w:szCs w:val="24"/>
        </w:rPr>
        <w:t>зученных упражнений:</w:t>
      </w:r>
      <w:r w:rsidRPr="00CC2F92">
        <w:rPr>
          <w:rStyle w:val="BoldItalic"/>
          <w:rFonts w:cs="Times New Roman"/>
          <w:sz w:val="24"/>
          <w:szCs w:val="24"/>
        </w:rPr>
        <w:t xml:space="preserve"> </w:t>
      </w:r>
      <w:r w:rsidRPr="00CC2F92">
        <w:rPr>
          <w:rFonts w:cs="Times New Roman"/>
          <w:sz w:val="24"/>
          <w:szCs w:val="24"/>
        </w:rPr>
        <w:t xml:space="preserve">для профилактики нарушения осанки; дыхательной и зрительной гимнастики в режиме учебного дня. </w:t>
      </w:r>
    </w:p>
    <w:p w14:paraId="72EFF4F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Style w:val="Italic"/>
          <w:rFonts w:cs="Times New Roman"/>
          <w:sz w:val="24"/>
          <w:szCs w:val="24"/>
        </w:rPr>
        <w:t>Модуль «Гимнастика»</w:t>
      </w:r>
      <w:r w:rsidRPr="00CC2F92">
        <w:rPr>
          <w:rFonts w:cs="Times New Roman"/>
          <w:sz w:val="24"/>
          <w:szCs w:val="24"/>
        </w:rPr>
        <w:t>. Акробатические комб</w:t>
      </w:r>
      <w:r w:rsidRPr="00CC2F92">
        <w:rPr>
          <w:rFonts w:cs="Times New Roman"/>
          <w:sz w:val="24"/>
          <w:szCs w:val="24"/>
        </w:rPr>
        <w:t>и</w:t>
      </w:r>
      <w:r w:rsidRPr="00CC2F92">
        <w:rPr>
          <w:rFonts w:cs="Times New Roman"/>
          <w:sz w:val="24"/>
          <w:szCs w:val="24"/>
        </w:rPr>
        <w:t>нации из ранее разученных упражнений с добавлением упражнений ритмической гимнастики (д</w:t>
      </w:r>
      <w:r w:rsidRPr="00CC2F92">
        <w:rPr>
          <w:rFonts w:cs="Times New Roman"/>
          <w:sz w:val="24"/>
          <w:szCs w:val="24"/>
        </w:rPr>
        <w:t>е</w:t>
      </w:r>
      <w:r w:rsidRPr="00CC2F92">
        <w:rPr>
          <w:rFonts w:cs="Times New Roman"/>
          <w:sz w:val="24"/>
          <w:szCs w:val="24"/>
        </w:rPr>
        <w:t>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w:t>
      </w:r>
      <w:r w:rsidRPr="00CC2F92">
        <w:rPr>
          <w:rFonts w:cs="Times New Roman"/>
          <w:sz w:val="24"/>
          <w:szCs w:val="24"/>
        </w:rPr>
        <w:t>в</w:t>
      </w:r>
      <w:r w:rsidRPr="00CC2F92">
        <w:rPr>
          <w:rFonts w:cs="Times New Roman"/>
          <w:sz w:val="24"/>
          <w:szCs w:val="24"/>
        </w:rPr>
        <w:t xml:space="preserve">новесии, стойках, кувырках (мальчики). </w:t>
      </w:r>
    </w:p>
    <w:p w14:paraId="7A96340C" w14:textId="77777777" w:rsidR="00416B7C" w:rsidRPr="00CC2F92" w:rsidRDefault="00416B7C" w:rsidP="00CC2F92">
      <w:pPr>
        <w:pStyle w:val="aff3"/>
        <w:rPr>
          <w:rFonts w:cs="Times New Roman"/>
          <w:sz w:val="24"/>
          <w:szCs w:val="24"/>
        </w:rPr>
      </w:pPr>
      <w:r w:rsidRPr="00CC2F92">
        <w:rPr>
          <w:rFonts w:cs="Times New Roman"/>
          <w:sz w:val="24"/>
          <w:szCs w:val="24"/>
        </w:rPr>
        <w:t>Комплекс упражнений степ-аэробики, включающий упра</w:t>
      </w:r>
      <w:r w:rsidRPr="00CC2F92">
        <w:rPr>
          <w:rFonts w:cs="Times New Roman"/>
          <w:sz w:val="24"/>
          <w:szCs w:val="24"/>
        </w:rPr>
        <w:t>ж</w:t>
      </w:r>
      <w:r w:rsidRPr="00CC2F92">
        <w:rPr>
          <w:rFonts w:cs="Times New Roman"/>
          <w:sz w:val="24"/>
          <w:szCs w:val="24"/>
        </w:rPr>
        <w:t>нения в ходьбе, прыжках, спрыгивании и запрыгивании с п</w:t>
      </w:r>
      <w:r w:rsidRPr="00CC2F92">
        <w:rPr>
          <w:rFonts w:cs="Times New Roman"/>
          <w:sz w:val="24"/>
          <w:szCs w:val="24"/>
        </w:rPr>
        <w:t>о</w:t>
      </w:r>
      <w:r w:rsidRPr="00CC2F92">
        <w:rPr>
          <w:rFonts w:cs="Times New Roman"/>
          <w:sz w:val="24"/>
          <w:szCs w:val="24"/>
        </w:rPr>
        <w:t>воротами разведением рук и ног, выполняемых в среднем и высоком темпе (девочки).</w:t>
      </w:r>
    </w:p>
    <w:p w14:paraId="6F579BBB" w14:textId="77777777" w:rsidR="00416B7C" w:rsidRPr="00CC2F92" w:rsidRDefault="00416B7C" w:rsidP="00CC2F92">
      <w:pPr>
        <w:pStyle w:val="aff3"/>
        <w:rPr>
          <w:rFonts w:cs="Times New Roman"/>
          <w:sz w:val="24"/>
          <w:szCs w:val="24"/>
        </w:rPr>
      </w:pPr>
      <w:r w:rsidRPr="00CC2F92">
        <w:rPr>
          <w:rFonts w:cs="Times New Roman"/>
          <w:sz w:val="24"/>
          <w:szCs w:val="24"/>
        </w:rPr>
        <w:t>Комбинация на гимнастическом бревне из ранее разученных упражнений с добавлением упра</w:t>
      </w:r>
      <w:r w:rsidRPr="00CC2F92">
        <w:rPr>
          <w:rFonts w:cs="Times New Roman"/>
          <w:sz w:val="24"/>
          <w:szCs w:val="24"/>
        </w:rPr>
        <w:t>ж</w:t>
      </w:r>
      <w:r w:rsidRPr="00CC2F92">
        <w:rPr>
          <w:rFonts w:cs="Times New Roman"/>
          <w:sz w:val="24"/>
          <w:szCs w:val="24"/>
        </w:rPr>
        <w:t>нений на статическое и динамическое равновесие (девочки). Комбинация на низкой ги</w:t>
      </w:r>
      <w:r w:rsidRPr="00CC2F92">
        <w:rPr>
          <w:rFonts w:cs="Times New Roman"/>
          <w:sz w:val="24"/>
          <w:szCs w:val="24"/>
        </w:rPr>
        <w:t>м</w:t>
      </w:r>
      <w:r w:rsidRPr="00CC2F92">
        <w:rPr>
          <w:rFonts w:cs="Times New Roman"/>
          <w:sz w:val="24"/>
          <w:szCs w:val="24"/>
        </w:rPr>
        <w:t>настической перекладине из ранее разученных упражнений в висах, упорах, переворотах (мальчики). Лазанье по канату в два приёма (мальчики).</w:t>
      </w:r>
    </w:p>
    <w:p w14:paraId="0EFE3A04"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«Лёгкая атлетика». </w:t>
      </w:r>
      <w:r w:rsidRPr="00CC2F92">
        <w:rPr>
          <w:rFonts w:cs="Times New Roman"/>
          <w:sz w:val="24"/>
          <w:szCs w:val="24"/>
        </w:rPr>
        <w:t>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w:t>
      </w:r>
      <w:r w:rsidRPr="00CC2F92">
        <w:rPr>
          <w:rFonts w:cs="Times New Roman"/>
          <w:sz w:val="24"/>
          <w:szCs w:val="24"/>
        </w:rPr>
        <w:t>о</w:t>
      </w:r>
      <w:r w:rsidRPr="00CC2F92">
        <w:rPr>
          <w:rFonts w:cs="Times New Roman"/>
          <w:sz w:val="24"/>
          <w:szCs w:val="24"/>
        </w:rPr>
        <w:t xml:space="preserve">ги» и в высоту способом «перешагивание». </w:t>
      </w:r>
    </w:p>
    <w:p w14:paraId="4A046047" w14:textId="77777777" w:rsidR="00416B7C" w:rsidRPr="00CC2F92" w:rsidRDefault="00416B7C" w:rsidP="00CC2F92">
      <w:pPr>
        <w:pStyle w:val="aff3"/>
        <w:rPr>
          <w:rFonts w:cs="Times New Roman"/>
          <w:sz w:val="24"/>
          <w:szCs w:val="24"/>
        </w:rPr>
      </w:pPr>
      <w:r w:rsidRPr="00CC2F92">
        <w:rPr>
          <w:rFonts w:cs="Times New Roman"/>
          <w:sz w:val="24"/>
          <w:szCs w:val="24"/>
        </w:rPr>
        <w:t>Метание малого (теннисного) мяча по движущейся (кат</w:t>
      </w:r>
      <w:r w:rsidRPr="00CC2F92">
        <w:rPr>
          <w:rFonts w:cs="Times New Roman"/>
          <w:sz w:val="24"/>
          <w:szCs w:val="24"/>
        </w:rPr>
        <w:t>я</w:t>
      </w:r>
      <w:r w:rsidRPr="00CC2F92">
        <w:rPr>
          <w:rFonts w:cs="Times New Roman"/>
          <w:sz w:val="24"/>
          <w:szCs w:val="24"/>
        </w:rPr>
        <w:t>щейся) с разной скоростью мишени.</w:t>
      </w:r>
    </w:p>
    <w:p w14:paraId="24EE5FCF"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«Зимние виды спорта». </w:t>
      </w:r>
      <w:r w:rsidRPr="00CC2F92">
        <w:rPr>
          <w:rFonts w:cs="Times New Roman"/>
          <w:sz w:val="24"/>
          <w:szCs w:val="24"/>
        </w:rPr>
        <w:t>Торможение и поворот на лыжах упором при спуске с пологого склона; переход с передвижения попеременным двухшажным ходом на передвижение одновр</w:t>
      </w:r>
      <w:r w:rsidRPr="00CC2F92">
        <w:rPr>
          <w:rFonts w:cs="Times New Roman"/>
          <w:sz w:val="24"/>
          <w:szCs w:val="24"/>
        </w:rPr>
        <w:t>е</w:t>
      </w:r>
      <w:r w:rsidRPr="00CC2F92">
        <w:rPr>
          <w:rFonts w:cs="Times New Roman"/>
          <w:sz w:val="24"/>
          <w:szCs w:val="24"/>
        </w:rPr>
        <w:t>менным одношажным ходом и обратно во время прохождения учебной дистанции; спуски и под</w:t>
      </w:r>
      <w:r w:rsidRPr="00CC2F92">
        <w:rPr>
          <w:rFonts w:cs="Times New Roman"/>
          <w:sz w:val="24"/>
          <w:szCs w:val="24"/>
        </w:rPr>
        <w:t>ъ</w:t>
      </w:r>
      <w:r w:rsidRPr="00CC2F92">
        <w:rPr>
          <w:rFonts w:cs="Times New Roman"/>
          <w:sz w:val="24"/>
          <w:szCs w:val="24"/>
        </w:rPr>
        <w:t>ёмы ранее осв</w:t>
      </w:r>
      <w:r w:rsidRPr="00CC2F92">
        <w:rPr>
          <w:rFonts w:cs="Times New Roman"/>
          <w:sz w:val="24"/>
          <w:szCs w:val="24"/>
        </w:rPr>
        <w:t>о</w:t>
      </w:r>
      <w:r w:rsidRPr="00CC2F92">
        <w:rPr>
          <w:rFonts w:cs="Times New Roman"/>
          <w:sz w:val="24"/>
          <w:szCs w:val="24"/>
        </w:rPr>
        <w:t xml:space="preserve">енными способами. </w:t>
      </w:r>
    </w:p>
    <w:p w14:paraId="67DE3DC5"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w:t>
      </w:r>
      <w:r w:rsidRPr="00CC2F92">
        <w:rPr>
          <w:rFonts w:cs="Times New Roman"/>
          <w:sz w:val="24"/>
          <w:szCs w:val="24"/>
        </w:rPr>
        <w:t>с</w:t>
      </w:r>
      <w:r w:rsidRPr="00CC2F92">
        <w:rPr>
          <w:rFonts w:cs="Times New Roman"/>
          <w:sz w:val="24"/>
          <w:szCs w:val="24"/>
        </w:rPr>
        <w:t>пользованием ранее разученных технических приёмов без мяча и с мячом: ведение, приёмы и п</w:t>
      </w:r>
      <w:r w:rsidRPr="00CC2F92">
        <w:rPr>
          <w:rFonts w:cs="Times New Roman"/>
          <w:sz w:val="24"/>
          <w:szCs w:val="24"/>
        </w:rPr>
        <w:t>е</w:t>
      </w:r>
      <w:r w:rsidRPr="00CC2F92">
        <w:rPr>
          <w:rFonts w:cs="Times New Roman"/>
          <w:sz w:val="24"/>
          <w:szCs w:val="24"/>
        </w:rPr>
        <w:t xml:space="preserve">редачи, броски в корзину. </w:t>
      </w:r>
    </w:p>
    <w:p w14:paraId="53F4A9E6"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Верхняя прямая подача мяча в разные зоны пл</w:t>
      </w:r>
      <w:r w:rsidRPr="00CC2F92">
        <w:rPr>
          <w:rFonts w:cs="Times New Roman"/>
          <w:sz w:val="24"/>
          <w:szCs w:val="24"/>
        </w:rPr>
        <w:t>о</w:t>
      </w:r>
      <w:r w:rsidRPr="00CC2F92">
        <w:rPr>
          <w:rFonts w:cs="Times New Roman"/>
          <w:sz w:val="24"/>
          <w:szCs w:val="24"/>
        </w:rPr>
        <w:t>щадки соперника; передача мяча через сетку двумя руками сверху и перевод мяча за голову. Игровая деятельность по правилам с испол</w:t>
      </w:r>
      <w:r w:rsidRPr="00CC2F92">
        <w:rPr>
          <w:rFonts w:cs="Times New Roman"/>
          <w:sz w:val="24"/>
          <w:szCs w:val="24"/>
        </w:rPr>
        <w:t>ь</w:t>
      </w:r>
      <w:r w:rsidRPr="00CC2F92">
        <w:rPr>
          <w:rFonts w:cs="Times New Roman"/>
          <w:sz w:val="24"/>
          <w:szCs w:val="24"/>
        </w:rPr>
        <w:t>зованием ранее разученных технических приёмов.</w:t>
      </w:r>
    </w:p>
    <w:p w14:paraId="6C26B5A4"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Средние и длинные передачи мяча по прямой и</w:t>
      </w:r>
      <w:r w:rsidR="00571787" w:rsidRPr="00CC2F92">
        <w:rPr>
          <w:rFonts w:cs="Times New Roman"/>
          <w:sz w:val="24"/>
          <w:szCs w:val="24"/>
        </w:rPr>
        <w:t xml:space="preserve"> </w:t>
      </w:r>
      <w:r w:rsidRPr="00CC2F92">
        <w:rPr>
          <w:rFonts w:cs="Times New Roman"/>
          <w:sz w:val="24"/>
          <w:szCs w:val="24"/>
        </w:rPr>
        <w:t>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241353A9" w14:textId="77777777" w:rsidR="00416B7C" w:rsidRPr="00CC2F92" w:rsidRDefault="00416B7C" w:rsidP="00CC2F92">
      <w:pPr>
        <w:pStyle w:val="aff3"/>
        <w:rPr>
          <w:rStyle w:val="BoldItalic"/>
          <w:rFonts w:cs="Times New Roman"/>
          <w:sz w:val="24"/>
          <w:szCs w:val="24"/>
        </w:rPr>
      </w:pPr>
      <w:r w:rsidRPr="00CC2F92">
        <w:rPr>
          <w:rFonts w:cs="Times New Roman"/>
          <w:sz w:val="24"/>
          <w:szCs w:val="24"/>
        </w:rPr>
        <w:t>Совершенствование техники ранее разученных гимнастич</w:t>
      </w:r>
      <w:r w:rsidRPr="00CC2F92">
        <w:rPr>
          <w:rFonts w:cs="Times New Roman"/>
          <w:sz w:val="24"/>
          <w:szCs w:val="24"/>
        </w:rPr>
        <w:t>е</w:t>
      </w:r>
      <w:r w:rsidRPr="00CC2F92">
        <w:rPr>
          <w:rFonts w:cs="Times New Roman"/>
          <w:sz w:val="24"/>
          <w:szCs w:val="24"/>
        </w:rPr>
        <w:t>ских и акробатических упражнений, упражнений лёгкой атл</w:t>
      </w:r>
      <w:r w:rsidRPr="00CC2F92">
        <w:rPr>
          <w:rFonts w:cs="Times New Roman"/>
          <w:sz w:val="24"/>
          <w:szCs w:val="24"/>
        </w:rPr>
        <w:t>е</w:t>
      </w:r>
      <w:r w:rsidRPr="00CC2F92">
        <w:rPr>
          <w:rFonts w:cs="Times New Roman"/>
          <w:sz w:val="24"/>
          <w:szCs w:val="24"/>
        </w:rPr>
        <w:t>тики и зимних видов спорта, технических действий спортивных игр.</w:t>
      </w:r>
    </w:p>
    <w:p w14:paraId="147D304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«Спорт». </w:t>
      </w:r>
      <w:r w:rsidRPr="00CC2F92">
        <w:rPr>
          <w:rFonts w:cs="Times New Roman"/>
          <w:sz w:val="24"/>
          <w:szCs w:val="24"/>
        </w:rPr>
        <w:t>Физическая подготовка к выполнению нормативов комплекса ГТО с испол</w:t>
      </w:r>
      <w:r w:rsidRPr="00CC2F92">
        <w:rPr>
          <w:rFonts w:cs="Times New Roman"/>
          <w:sz w:val="24"/>
          <w:szCs w:val="24"/>
        </w:rPr>
        <w:t>ь</w:t>
      </w:r>
      <w:r w:rsidRPr="00CC2F92">
        <w:rPr>
          <w:rFonts w:cs="Times New Roman"/>
          <w:sz w:val="24"/>
          <w:szCs w:val="24"/>
        </w:rPr>
        <w:t>зованием средств базовой физической подготовки, видов спорта и оздоровительных систем физ</w:t>
      </w:r>
      <w:r w:rsidRPr="00CC2F92">
        <w:rPr>
          <w:rFonts w:cs="Times New Roman"/>
          <w:sz w:val="24"/>
          <w:szCs w:val="24"/>
        </w:rPr>
        <w:t>и</w:t>
      </w:r>
      <w:r w:rsidRPr="00CC2F92">
        <w:rPr>
          <w:rFonts w:cs="Times New Roman"/>
          <w:sz w:val="24"/>
          <w:szCs w:val="24"/>
        </w:rPr>
        <w:t>ческой культуры, национальных видов спорта, кул</w:t>
      </w:r>
      <w:r w:rsidRPr="00CC2F92">
        <w:rPr>
          <w:rFonts w:cs="Times New Roman"/>
          <w:sz w:val="24"/>
          <w:szCs w:val="24"/>
        </w:rPr>
        <w:t>ь</w:t>
      </w:r>
      <w:r w:rsidRPr="00CC2F92">
        <w:rPr>
          <w:rFonts w:cs="Times New Roman"/>
          <w:sz w:val="24"/>
          <w:szCs w:val="24"/>
        </w:rPr>
        <w:t>турно-этнических игр.</w:t>
      </w:r>
    </w:p>
    <w:p w14:paraId="21B1918C"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34297077"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Знания о физической культуре.</w:t>
      </w:r>
      <w:r w:rsidRPr="00CC2F92">
        <w:rPr>
          <w:rFonts w:cs="Times New Roman"/>
          <w:sz w:val="24"/>
          <w:szCs w:val="24"/>
        </w:rPr>
        <w:t xml:space="preserve"> Физическая культура в с</w:t>
      </w:r>
      <w:r w:rsidRPr="00CC2F92">
        <w:rPr>
          <w:rFonts w:cs="Times New Roman"/>
          <w:sz w:val="24"/>
          <w:szCs w:val="24"/>
        </w:rPr>
        <w:t>о</w:t>
      </w:r>
      <w:r w:rsidRPr="00CC2F92">
        <w:rPr>
          <w:rFonts w:cs="Times New Roman"/>
          <w:sz w:val="24"/>
          <w:szCs w:val="24"/>
        </w:rPr>
        <w:t>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w:t>
      </w:r>
      <w:r w:rsidRPr="00CC2F92">
        <w:rPr>
          <w:rFonts w:cs="Times New Roman"/>
          <w:sz w:val="24"/>
          <w:szCs w:val="24"/>
        </w:rPr>
        <w:t>и</w:t>
      </w:r>
      <w:r w:rsidRPr="00CC2F92">
        <w:rPr>
          <w:rFonts w:cs="Times New Roman"/>
          <w:sz w:val="24"/>
          <w:szCs w:val="24"/>
        </w:rPr>
        <w:t xml:space="preserve">альная значимость. </w:t>
      </w:r>
    </w:p>
    <w:p w14:paraId="34CC5F72"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Способы самостоятельной деятельности.</w:t>
      </w:r>
      <w:r w:rsidRPr="00CC2F92">
        <w:rPr>
          <w:rFonts w:cs="Times New Roman"/>
          <w:spacing w:val="-1"/>
          <w:sz w:val="24"/>
          <w:szCs w:val="24"/>
        </w:rPr>
        <w:t xml:space="preserve"> Коррекция осанки и разработка индивидуальных планов занятий корригирующей гимнастикой. Коррекция избыточной массы тела и разработка и</w:t>
      </w:r>
      <w:r w:rsidRPr="00CC2F92">
        <w:rPr>
          <w:rFonts w:cs="Times New Roman"/>
          <w:spacing w:val="-1"/>
          <w:sz w:val="24"/>
          <w:szCs w:val="24"/>
        </w:rPr>
        <w:t>н</w:t>
      </w:r>
      <w:r w:rsidRPr="00CC2F92">
        <w:rPr>
          <w:rFonts w:cs="Times New Roman"/>
          <w:spacing w:val="-1"/>
          <w:sz w:val="24"/>
          <w:szCs w:val="24"/>
        </w:rPr>
        <w:t xml:space="preserve">дивидуальных планов занятий корригирующей гимнастикой. </w:t>
      </w:r>
    </w:p>
    <w:p w14:paraId="1F766691"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планов-конспектов для самостоятельных зан</w:t>
      </w:r>
      <w:r w:rsidRPr="00CC2F92">
        <w:rPr>
          <w:rFonts w:cs="Times New Roman"/>
          <w:sz w:val="24"/>
          <w:szCs w:val="24"/>
        </w:rPr>
        <w:t>я</w:t>
      </w:r>
      <w:r w:rsidRPr="00CC2F92">
        <w:rPr>
          <w:rFonts w:cs="Times New Roman"/>
          <w:sz w:val="24"/>
          <w:szCs w:val="24"/>
        </w:rPr>
        <w:t>тий спортивной подготовкой. Способы учёта индивидуальных особенностей при составлении планов самостоятельных тр</w:t>
      </w:r>
      <w:r w:rsidRPr="00CC2F92">
        <w:rPr>
          <w:rFonts w:cs="Times New Roman"/>
          <w:sz w:val="24"/>
          <w:szCs w:val="24"/>
        </w:rPr>
        <w:t>е</w:t>
      </w:r>
      <w:r w:rsidRPr="00CC2F92">
        <w:rPr>
          <w:rFonts w:cs="Times New Roman"/>
          <w:sz w:val="24"/>
          <w:szCs w:val="24"/>
        </w:rPr>
        <w:t>нировочных занятий.</w:t>
      </w:r>
    </w:p>
    <w:p w14:paraId="1C498D76" w14:textId="77777777" w:rsidR="00416B7C" w:rsidRPr="00CC2F92" w:rsidRDefault="00416B7C" w:rsidP="00CC2F92">
      <w:pPr>
        <w:pStyle w:val="aff3"/>
        <w:rPr>
          <w:rFonts w:cs="Times New Roman"/>
          <w:sz w:val="24"/>
          <w:szCs w:val="24"/>
        </w:rPr>
      </w:pPr>
      <w:r w:rsidRPr="00CC2F92">
        <w:rPr>
          <w:rStyle w:val="Bold"/>
          <w:rFonts w:cs="Times New Roman"/>
          <w:sz w:val="24"/>
          <w:szCs w:val="24"/>
        </w:rPr>
        <w:t>Физическое совершенствование.</w:t>
      </w:r>
      <w:r w:rsidRPr="00CC2F92">
        <w:rPr>
          <w:rFonts w:cs="Times New Roman"/>
          <w:sz w:val="24"/>
          <w:szCs w:val="24"/>
        </w:rPr>
        <w:t xml:space="preserve"> </w:t>
      </w:r>
      <w:r w:rsidRPr="00CC2F92">
        <w:rPr>
          <w:rStyle w:val="BoldItalic"/>
          <w:rFonts w:cs="Times New Roman"/>
          <w:sz w:val="24"/>
          <w:szCs w:val="24"/>
        </w:rPr>
        <w:t xml:space="preserve">Физкультурно-оздоровительная деятельность. </w:t>
      </w:r>
      <w:r w:rsidRPr="00CC2F92">
        <w:rPr>
          <w:rFonts w:cs="Times New Roman"/>
          <w:sz w:val="24"/>
          <w:szCs w:val="24"/>
        </w:rPr>
        <w:t>Профила</w:t>
      </w:r>
      <w:r w:rsidRPr="00CC2F92">
        <w:rPr>
          <w:rFonts w:cs="Times New Roman"/>
          <w:sz w:val="24"/>
          <w:szCs w:val="24"/>
        </w:rPr>
        <w:t>к</w:t>
      </w:r>
      <w:r w:rsidRPr="00CC2F92">
        <w:rPr>
          <w:rFonts w:cs="Times New Roman"/>
          <w:sz w:val="24"/>
          <w:szCs w:val="24"/>
        </w:rPr>
        <w:t>тика перенапряжения систем организма средствами оздоровительной физической культуры: упражнения мышечной релаксации и р</w:t>
      </w:r>
      <w:r w:rsidRPr="00CC2F92">
        <w:rPr>
          <w:rFonts w:cs="Times New Roman"/>
          <w:sz w:val="24"/>
          <w:szCs w:val="24"/>
        </w:rPr>
        <w:t>е</w:t>
      </w:r>
      <w:r w:rsidRPr="00CC2F92">
        <w:rPr>
          <w:rFonts w:cs="Times New Roman"/>
          <w:sz w:val="24"/>
          <w:szCs w:val="24"/>
        </w:rPr>
        <w:t>гулирования вегетативной нервной системы, профилактики общего утомления и остроты зрения.</w:t>
      </w:r>
    </w:p>
    <w:p w14:paraId="4CC4B7F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Style w:val="Italic"/>
          <w:rFonts w:cs="Times New Roman"/>
          <w:sz w:val="24"/>
          <w:szCs w:val="24"/>
        </w:rPr>
        <w:t>Модуль «Гимнастика»</w:t>
      </w:r>
      <w:r w:rsidRPr="00CC2F92">
        <w:rPr>
          <w:rFonts w:cs="Times New Roman"/>
          <w:sz w:val="24"/>
          <w:szCs w:val="24"/>
        </w:rPr>
        <w:t>. Акробатическая комб</w:t>
      </w:r>
      <w:r w:rsidRPr="00CC2F92">
        <w:rPr>
          <w:rFonts w:cs="Times New Roman"/>
          <w:sz w:val="24"/>
          <w:szCs w:val="24"/>
        </w:rPr>
        <w:t>и</w:t>
      </w:r>
      <w:r w:rsidRPr="00CC2F92">
        <w:rPr>
          <w:rFonts w:cs="Times New Roman"/>
          <w:sz w:val="24"/>
          <w:szCs w:val="24"/>
        </w:rPr>
        <w:t>нация из ранее освоенных упражнений силовой направленности, с увеличивающимся числом те</w:t>
      </w:r>
      <w:r w:rsidRPr="00CC2F92">
        <w:rPr>
          <w:rFonts w:cs="Times New Roman"/>
          <w:sz w:val="24"/>
          <w:szCs w:val="24"/>
        </w:rPr>
        <w:t>х</w:t>
      </w:r>
      <w:r w:rsidRPr="00CC2F92">
        <w:rPr>
          <w:rFonts w:cs="Times New Roman"/>
          <w:sz w:val="24"/>
          <w:szCs w:val="24"/>
        </w:rPr>
        <w:t xml:space="preserve">нических элементов в стойках, упорах, кувырках, прыжках (юноши). </w:t>
      </w:r>
    </w:p>
    <w:p w14:paraId="31D25F3D" w14:textId="77777777" w:rsidR="00416B7C" w:rsidRPr="00CC2F92" w:rsidRDefault="00416B7C" w:rsidP="00CC2F92">
      <w:pPr>
        <w:pStyle w:val="aff3"/>
        <w:rPr>
          <w:rFonts w:cs="Times New Roman"/>
          <w:sz w:val="24"/>
          <w:szCs w:val="24"/>
        </w:rPr>
      </w:pPr>
      <w:r w:rsidRPr="00CC2F92">
        <w:rPr>
          <w:rFonts w:cs="Times New Roman"/>
          <w:sz w:val="24"/>
          <w:szCs w:val="24"/>
        </w:rPr>
        <w:t>Гимнастическая комбинация на гимнастическом бревне из ранее освоенных упражнений с ув</w:t>
      </w:r>
      <w:r w:rsidRPr="00CC2F92">
        <w:rPr>
          <w:rFonts w:cs="Times New Roman"/>
          <w:sz w:val="24"/>
          <w:szCs w:val="24"/>
        </w:rPr>
        <w:t>е</w:t>
      </w:r>
      <w:r w:rsidRPr="00CC2F92">
        <w:rPr>
          <w:rFonts w:cs="Times New Roman"/>
          <w:sz w:val="24"/>
          <w:szCs w:val="24"/>
        </w:rPr>
        <w:t>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w:t>
      </w:r>
      <w:r w:rsidRPr="00CC2F92">
        <w:rPr>
          <w:rFonts w:cs="Times New Roman"/>
          <w:sz w:val="24"/>
          <w:szCs w:val="24"/>
        </w:rPr>
        <w:t>т</w:t>
      </w:r>
      <w:r w:rsidRPr="00CC2F92">
        <w:rPr>
          <w:rFonts w:cs="Times New Roman"/>
          <w:sz w:val="24"/>
          <w:szCs w:val="24"/>
        </w:rPr>
        <w:t>мической гимнастики (девушки).</w:t>
      </w:r>
    </w:p>
    <w:p w14:paraId="6E9C7F3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«Лёгкая атлетика».</w:t>
      </w:r>
      <w:r w:rsidRPr="00CC2F92">
        <w:rPr>
          <w:rFonts w:cs="Times New Roman"/>
          <w:sz w:val="24"/>
          <w:szCs w:val="24"/>
        </w:rPr>
        <w:t xml:space="preserve"> Кроссовый бег; прыжок в длину с разбега способом «прогнувшись».</w:t>
      </w:r>
    </w:p>
    <w:p w14:paraId="04C8B1C8" w14:textId="77777777" w:rsidR="00416B7C" w:rsidRPr="00CC2F92" w:rsidRDefault="00416B7C" w:rsidP="00CC2F92">
      <w:pPr>
        <w:pStyle w:val="aff3"/>
        <w:rPr>
          <w:rFonts w:cs="Times New Roman"/>
          <w:sz w:val="24"/>
          <w:szCs w:val="24"/>
        </w:rPr>
      </w:pPr>
      <w:r w:rsidRPr="00CC2F92">
        <w:rPr>
          <w:rFonts w:cs="Times New Roman"/>
          <w:sz w:val="24"/>
          <w:szCs w:val="24"/>
        </w:rPr>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w:t>
      </w:r>
      <w:r w:rsidRPr="00CC2F92">
        <w:rPr>
          <w:rFonts w:cs="Times New Roman"/>
          <w:sz w:val="24"/>
          <w:szCs w:val="24"/>
        </w:rPr>
        <w:t>и</w:t>
      </w:r>
      <w:r w:rsidRPr="00CC2F92">
        <w:rPr>
          <w:rFonts w:cs="Times New Roman"/>
          <w:sz w:val="24"/>
          <w:szCs w:val="24"/>
        </w:rPr>
        <w:t xml:space="preserve">станции) и технических (прыжки и метание спортивного снаряда) дисциплинах лёгкой атлетики. </w:t>
      </w:r>
    </w:p>
    <w:p w14:paraId="2258E8A6"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«Зимние виды спорта».</w:t>
      </w:r>
      <w:r w:rsidRPr="00CC2F92">
        <w:rPr>
          <w:rFonts w:cs="Times New Roman"/>
          <w:sz w:val="24"/>
          <w:szCs w:val="24"/>
        </w:rPr>
        <w:t xml:space="preserve"> Передвижение на лыжах одновременным бесшажным ходом; преодоление естественных препятствий на лыжах широким шагом, перешагиванием, п</w:t>
      </w:r>
      <w:r w:rsidRPr="00CC2F92">
        <w:rPr>
          <w:rFonts w:cs="Times New Roman"/>
          <w:sz w:val="24"/>
          <w:szCs w:val="24"/>
        </w:rPr>
        <w:t>е</w:t>
      </w:r>
      <w:r w:rsidRPr="00CC2F92">
        <w:rPr>
          <w:rFonts w:cs="Times New Roman"/>
          <w:sz w:val="24"/>
          <w:szCs w:val="24"/>
        </w:rPr>
        <w:t>релазанием; торможение боковым скольжением при спуске на лыжах с пологого склона; переход с попереме</w:t>
      </w:r>
      <w:r w:rsidRPr="00CC2F92">
        <w:rPr>
          <w:rFonts w:cs="Times New Roman"/>
          <w:sz w:val="24"/>
          <w:szCs w:val="24"/>
        </w:rPr>
        <w:t>н</w:t>
      </w:r>
      <w:r w:rsidRPr="00CC2F92">
        <w:rPr>
          <w:rFonts w:cs="Times New Roman"/>
          <w:sz w:val="24"/>
          <w:szCs w:val="24"/>
        </w:rPr>
        <w:t>ного двухшажного хода на одновременный бесшажный ход и обратно; ранее разученные упра</w:t>
      </w:r>
      <w:r w:rsidRPr="00CC2F92">
        <w:rPr>
          <w:rFonts w:cs="Times New Roman"/>
          <w:sz w:val="24"/>
          <w:szCs w:val="24"/>
        </w:rPr>
        <w:t>ж</w:t>
      </w:r>
      <w:r w:rsidRPr="00CC2F92">
        <w:rPr>
          <w:rFonts w:cs="Times New Roman"/>
          <w:sz w:val="24"/>
          <w:szCs w:val="24"/>
        </w:rPr>
        <w:t xml:space="preserve">нения лыжной подготовки в передвижениях на лыжах, при спусках, подъёмах, торможении. </w:t>
      </w:r>
    </w:p>
    <w:p w14:paraId="47E1FB7A"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Модуль «Плавание». </w:t>
      </w:r>
      <w:r w:rsidRPr="00CC2F92">
        <w:rPr>
          <w:rFonts w:cs="Times New Roman"/>
          <w:sz w:val="24"/>
          <w:szCs w:val="24"/>
        </w:rPr>
        <w:t>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r w:rsidR="00571787" w:rsidRPr="00CC2F92">
        <w:rPr>
          <w:rFonts w:cs="Times New Roman"/>
          <w:sz w:val="24"/>
          <w:szCs w:val="24"/>
        </w:rPr>
        <w:t xml:space="preserve"> </w:t>
      </w:r>
    </w:p>
    <w:p w14:paraId="437942A0"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Повороты туловища в правую и левую стороны с уде</w:t>
      </w:r>
      <w:r w:rsidRPr="00CC2F92">
        <w:rPr>
          <w:rFonts w:cs="Times New Roman"/>
          <w:sz w:val="24"/>
          <w:szCs w:val="24"/>
        </w:rPr>
        <w:t>р</w:t>
      </w:r>
      <w:r w:rsidRPr="00CC2F92">
        <w:rPr>
          <w:rFonts w:cs="Times New Roman"/>
          <w:sz w:val="24"/>
          <w:szCs w:val="24"/>
        </w:rPr>
        <w:t>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w:t>
      </w:r>
      <w:r w:rsidRPr="00CC2F92">
        <w:rPr>
          <w:rFonts w:cs="Times New Roman"/>
          <w:sz w:val="24"/>
          <w:szCs w:val="24"/>
        </w:rPr>
        <w:t>е</w:t>
      </w:r>
      <w:r w:rsidRPr="00CC2F92">
        <w:rPr>
          <w:rFonts w:cs="Times New Roman"/>
          <w:sz w:val="24"/>
          <w:szCs w:val="24"/>
        </w:rPr>
        <w:t>ских приёмов.</w:t>
      </w:r>
    </w:p>
    <w:p w14:paraId="1DFDBCA8"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w:t>
      </w:r>
      <w:r w:rsidRPr="00CC2F92">
        <w:rPr>
          <w:rFonts w:cs="Times New Roman"/>
          <w:sz w:val="24"/>
          <w:szCs w:val="24"/>
        </w:rPr>
        <w:t>с</w:t>
      </w:r>
      <w:r w:rsidRPr="00CC2F92">
        <w:rPr>
          <w:rFonts w:cs="Times New Roman"/>
          <w:sz w:val="24"/>
          <w:szCs w:val="24"/>
        </w:rPr>
        <w:t>пользованием ранее разученных технических приёмов.</w:t>
      </w:r>
    </w:p>
    <w:p w14:paraId="2A3B4C47"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Удар по мячу с разбега внутренней частью подъёма стопы; остановка мяча внутренней стороной стопы.</w:t>
      </w:r>
      <w:r w:rsidRPr="00CC2F92">
        <w:rPr>
          <w:rStyle w:val="Italic"/>
          <w:rFonts w:cs="Times New Roman"/>
          <w:sz w:val="24"/>
          <w:szCs w:val="24"/>
        </w:rPr>
        <w:t xml:space="preserve"> </w:t>
      </w:r>
      <w:r w:rsidRPr="00CC2F92">
        <w:rPr>
          <w:rFonts w:cs="Times New Roman"/>
          <w:sz w:val="24"/>
          <w:szCs w:val="24"/>
        </w:rPr>
        <w:t>Правила игры в мини-футбол; технические и тактические действия. Игровая де</w:t>
      </w:r>
      <w:r w:rsidRPr="00CC2F92">
        <w:rPr>
          <w:rFonts w:cs="Times New Roman"/>
          <w:sz w:val="24"/>
          <w:szCs w:val="24"/>
        </w:rPr>
        <w:t>я</w:t>
      </w:r>
      <w:r w:rsidRPr="00CC2F92">
        <w:rPr>
          <w:rFonts w:cs="Times New Roman"/>
          <w:sz w:val="24"/>
          <w:szCs w:val="24"/>
        </w:rPr>
        <w:t>тельность по правилам мини-футбола с использов</w:t>
      </w:r>
      <w:r w:rsidRPr="00CC2F92">
        <w:rPr>
          <w:rFonts w:cs="Times New Roman"/>
          <w:sz w:val="24"/>
          <w:szCs w:val="24"/>
        </w:rPr>
        <w:t>а</w:t>
      </w:r>
      <w:r w:rsidRPr="00CC2F92">
        <w:rPr>
          <w:rFonts w:cs="Times New Roman"/>
          <w:sz w:val="24"/>
          <w:szCs w:val="24"/>
        </w:rPr>
        <w:t>нием ранее разученных технических приёмов (девушки). Игровая деятельность по правилам классического футбола с использованием ранее р</w:t>
      </w:r>
      <w:r w:rsidRPr="00CC2F92">
        <w:rPr>
          <w:rFonts w:cs="Times New Roman"/>
          <w:sz w:val="24"/>
          <w:szCs w:val="24"/>
        </w:rPr>
        <w:t>а</w:t>
      </w:r>
      <w:r w:rsidRPr="00CC2F92">
        <w:rPr>
          <w:rFonts w:cs="Times New Roman"/>
          <w:sz w:val="24"/>
          <w:szCs w:val="24"/>
        </w:rPr>
        <w:t xml:space="preserve">зученных технических приёмов (юноши). </w:t>
      </w:r>
    </w:p>
    <w:p w14:paraId="3FEA1211"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техники ранее разученных гимнастич</w:t>
      </w:r>
      <w:r w:rsidRPr="00CC2F92">
        <w:rPr>
          <w:rFonts w:cs="Times New Roman"/>
          <w:sz w:val="24"/>
          <w:szCs w:val="24"/>
        </w:rPr>
        <w:t>е</w:t>
      </w:r>
      <w:r w:rsidRPr="00CC2F92">
        <w:rPr>
          <w:rFonts w:cs="Times New Roman"/>
          <w:sz w:val="24"/>
          <w:szCs w:val="24"/>
        </w:rPr>
        <w:t>ских и акробатических упражнений, упражнений лёгкой атл</w:t>
      </w:r>
      <w:r w:rsidRPr="00CC2F92">
        <w:rPr>
          <w:rFonts w:cs="Times New Roman"/>
          <w:sz w:val="24"/>
          <w:szCs w:val="24"/>
        </w:rPr>
        <w:t>е</w:t>
      </w:r>
      <w:r w:rsidRPr="00CC2F92">
        <w:rPr>
          <w:rFonts w:cs="Times New Roman"/>
          <w:sz w:val="24"/>
          <w:szCs w:val="24"/>
        </w:rPr>
        <w:t xml:space="preserve">тики и зимних видов спорта, технических действий спортивных игр. </w:t>
      </w:r>
    </w:p>
    <w:p w14:paraId="11C3DA97"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w:t>
      </w:r>
      <w:r w:rsidRPr="00CC2F92">
        <w:rPr>
          <w:rStyle w:val="BoldItalic"/>
          <w:rFonts w:cs="Times New Roman"/>
          <w:sz w:val="24"/>
          <w:szCs w:val="24"/>
        </w:rPr>
        <w:t xml:space="preserve"> </w:t>
      </w:r>
      <w:r w:rsidRPr="00CC2F92">
        <w:rPr>
          <w:rFonts w:cs="Times New Roman"/>
          <w:sz w:val="24"/>
          <w:szCs w:val="24"/>
        </w:rPr>
        <w:t>Физическая подготовка к выполнению нормативов Комплекса ГТО с испол</w:t>
      </w:r>
      <w:r w:rsidRPr="00CC2F92">
        <w:rPr>
          <w:rFonts w:cs="Times New Roman"/>
          <w:sz w:val="24"/>
          <w:szCs w:val="24"/>
        </w:rPr>
        <w:t>ь</w:t>
      </w:r>
      <w:r w:rsidRPr="00CC2F92">
        <w:rPr>
          <w:rFonts w:cs="Times New Roman"/>
          <w:sz w:val="24"/>
          <w:szCs w:val="24"/>
        </w:rPr>
        <w:t>зованием средств базовой физической подготовки, видов спорта и оздоровительных систем физ</w:t>
      </w:r>
      <w:r w:rsidRPr="00CC2F92">
        <w:rPr>
          <w:rFonts w:cs="Times New Roman"/>
          <w:sz w:val="24"/>
          <w:szCs w:val="24"/>
        </w:rPr>
        <w:t>и</w:t>
      </w:r>
      <w:r w:rsidRPr="00CC2F92">
        <w:rPr>
          <w:rFonts w:cs="Times New Roman"/>
          <w:sz w:val="24"/>
          <w:szCs w:val="24"/>
        </w:rPr>
        <w:t>ческой культуры, национальных видов спорта, кул</w:t>
      </w:r>
      <w:r w:rsidRPr="00CC2F92">
        <w:rPr>
          <w:rFonts w:cs="Times New Roman"/>
          <w:sz w:val="24"/>
          <w:szCs w:val="24"/>
        </w:rPr>
        <w:t>ь</w:t>
      </w:r>
      <w:r w:rsidRPr="00CC2F92">
        <w:rPr>
          <w:rFonts w:cs="Times New Roman"/>
          <w:sz w:val="24"/>
          <w:szCs w:val="24"/>
        </w:rPr>
        <w:t>турно-этнических игр.</w:t>
      </w:r>
    </w:p>
    <w:p w14:paraId="21A5801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9 класс</w:t>
      </w:r>
    </w:p>
    <w:p w14:paraId="6530A748"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Здоровье и здоровый образ жизни, вредные привычки и их п</w:t>
      </w:r>
      <w:r w:rsidRPr="00CC2F92">
        <w:rPr>
          <w:rFonts w:cs="Times New Roman"/>
          <w:sz w:val="24"/>
          <w:szCs w:val="24"/>
        </w:rPr>
        <w:t>а</w:t>
      </w:r>
      <w:r w:rsidRPr="00CC2F92">
        <w:rPr>
          <w:rFonts w:cs="Times New Roman"/>
          <w:sz w:val="24"/>
          <w:szCs w:val="24"/>
        </w:rPr>
        <w:t>губное влияние на здоровье человека. Туристские походы как форма организации здорового образа жизни. Профессионально-прикладная физическая кул</w:t>
      </w:r>
      <w:r w:rsidRPr="00CC2F92">
        <w:rPr>
          <w:rFonts w:cs="Times New Roman"/>
          <w:sz w:val="24"/>
          <w:szCs w:val="24"/>
        </w:rPr>
        <w:t>ь</w:t>
      </w:r>
      <w:r w:rsidRPr="00CC2F92">
        <w:rPr>
          <w:rFonts w:cs="Times New Roman"/>
          <w:sz w:val="24"/>
          <w:szCs w:val="24"/>
        </w:rPr>
        <w:t xml:space="preserve">тура. </w:t>
      </w:r>
    </w:p>
    <w:p w14:paraId="168E71B1"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Восстановительный массаж как средство оптимиз</w:t>
      </w:r>
      <w:r w:rsidRPr="00CC2F92">
        <w:rPr>
          <w:rFonts w:cs="Times New Roman"/>
          <w:sz w:val="24"/>
          <w:szCs w:val="24"/>
        </w:rPr>
        <w:t>а</w:t>
      </w:r>
      <w:r w:rsidRPr="00CC2F92">
        <w:rPr>
          <w:rFonts w:cs="Times New Roman"/>
          <w:sz w:val="24"/>
          <w:szCs w:val="24"/>
        </w:rPr>
        <w:t>ции работоспособности, его правила и приёмы во время самостоятельных занятий физической подготовкой. Банные процедуры как средство укре</w:t>
      </w:r>
      <w:r w:rsidRPr="00CC2F92">
        <w:rPr>
          <w:rFonts w:cs="Times New Roman"/>
          <w:sz w:val="24"/>
          <w:szCs w:val="24"/>
        </w:rPr>
        <w:t>п</w:t>
      </w:r>
      <w:r w:rsidRPr="00CC2F92">
        <w:rPr>
          <w:rFonts w:cs="Times New Roman"/>
          <w:sz w:val="24"/>
          <w:szCs w:val="24"/>
        </w:rPr>
        <w:t>ления здоровья. Измерение функциональных резервов организма. Оказание первой помощи на самостоятельных занятиях физическими упра</w:t>
      </w:r>
      <w:r w:rsidRPr="00CC2F92">
        <w:rPr>
          <w:rFonts w:cs="Times New Roman"/>
          <w:sz w:val="24"/>
          <w:szCs w:val="24"/>
        </w:rPr>
        <w:t>ж</w:t>
      </w:r>
      <w:r w:rsidRPr="00CC2F92">
        <w:rPr>
          <w:rFonts w:cs="Times New Roman"/>
          <w:sz w:val="24"/>
          <w:szCs w:val="24"/>
        </w:rPr>
        <w:t>нениями и во время активного отдыха.</w:t>
      </w:r>
    </w:p>
    <w:p w14:paraId="71AC426E" w14:textId="77777777" w:rsidR="00416B7C" w:rsidRPr="00CC2F92" w:rsidRDefault="00416B7C" w:rsidP="00CC2F92">
      <w:pPr>
        <w:pStyle w:val="aff3"/>
        <w:rPr>
          <w:rFonts w:cs="Times New Roman"/>
          <w:sz w:val="24"/>
          <w:szCs w:val="24"/>
        </w:rPr>
      </w:pPr>
      <w:r w:rsidRPr="00CC2F92">
        <w:rPr>
          <w:rStyle w:val="Bold"/>
          <w:rFonts w:cs="Times New Roman"/>
          <w:sz w:val="24"/>
          <w:szCs w:val="24"/>
        </w:rPr>
        <w:t>Физическое совершенствование.</w:t>
      </w:r>
      <w:r w:rsidRPr="00CC2F92">
        <w:rPr>
          <w:rFonts w:cs="Times New Roman"/>
          <w:sz w:val="24"/>
          <w:szCs w:val="24"/>
        </w:rPr>
        <w:t xml:space="preserve"> </w:t>
      </w:r>
      <w:r w:rsidRPr="00CC2F92">
        <w:rPr>
          <w:rStyle w:val="BoldItalic"/>
          <w:rFonts w:cs="Times New Roman"/>
          <w:sz w:val="24"/>
          <w:szCs w:val="24"/>
        </w:rPr>
        <w:t xml:space="preserve">Физкультурно-оздоровительная деятельность. </w:t>
      </w:r>
      <w:r w:rsidRPr="00CC2F92">
        <w:rPr>
          <w:rFonts w:cs="Times New Roman"/>
          <w:sz w:val="24"/>
          <w:szCs w:val="24"/>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w:t>
      </w:r>
      <w:r w:rsidRPr="00CC2F92">
        <w:rPr>
          <w:rFonts w:cs="Times New Roman"/>
          <w:sz w:val="24"/>
          <w:szCs w:val="24"/>
        </w:rPr>
        <w:t>к</w:t>
      </w:r>
      <w:r w:rsidRPr="00CC2F92">
        <w:rPr>
          <w:rFonts w:cs="Times New Roman"/>
          <w:sz w:val="24"/>
          <w:szCs w:val="24"/>
        </w:rPr>
        <w:t>тивности старшеклассников</w:t>
      </w:r>
      <w:r w:rsidR="00571787" w:rsidRPr="00CC2F92">
        <w:rPr>
          <w:rFonts w:cs="Times New Roman"/>
          <w:sz w:val="24"/>
          <w:szCs w:val="24"/>
        </w:rPr>
        <w:t xml:space="preserve"> </w:t>
      </w:r>
    </w:p>
    <w:p w14:paraId="787D597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Style w:val="Italic"/>
          <w:rFonts w:cs="Times New Roman"/>
          <w:sz w:val="24"/>
          <w:szCs w:val="24"/>
        </w:rPr>
        <w:t xml:space="preserve">Модуль «Гимнастика». </w:t>
      </w:r>
      <w:r w:rsidRPr="00CC2F92">
        <w:rPr>
          <w:rFonts w:cs="Times New Roman"/>
          <w:sz w:val="24"/>
          <w:szCs w:val="24"/>
        </w:rPr>
        <w:t>Акробатическая комб</w:t>
      </w:r>
      <w:r w:rsidRPr="00CC2F92">
        <w:rPr>
          <w:rFonts w:cs="Times New Roman"/>
          <w:sz w:val="24"/>
          <w:szCs w:val="24"/>
        </w:rPr>
        <w:t>и</w:t>
      </w:r>
      <w:r w:rsidRPr="00CC2F92">
        <w:rPr>
          <w:rFonts w:cs="Times New Roman"/>
          <w:sz w:val="24"/>
          <w:szCs w:val="24"/>
        </w:rPr>
        <w:t>нация с включением длинного кувырка с разбега и кувырка назад в упор, стоя ноги врозь (юноши). Гимнастическая комбинация на высокой пер</w:t>
      </w:r>
      <w:r w:rsidRPr="00CC2F92">
        <w:rPr>
          <w:rFonts w:cs="Times New Roman"/>
          <w:sz w:val="24"/>
          <w:szCs w:val="24"/>
        </w:rPr>
        <w:t>е</w:t>
      </w:r>
      <w:r w:rsidRPr="00CC2F92">
        <w:rPr>
          <w:rFonts w:cs="Times New Roman"/>
          <w:sz w:val="24"/>
          <w:szCs w:val="24"/>
        </w:rPr>
        <w:t>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w:t>
      </w:r>
      <w:r w:rsidRPr="00CC2F92">
        <w:rPr>
          <w:rFonts w:cs="Times New Roman"/>
          <w:sz w:val="24"/>
          <w:szCs w:val="24"/>
        </w:rPr>
        <w:t>е</w:t>
      </w:r>
      <w:r w:rsidRPr="00CC2F92">
        <w:rPr>
          <w:rFonts w:cs="Times New Roman"/>
          <w:sz w:val="24"/>
          <w:szCs w:val="24"/>
        </w:rPr>
        <w:t>нием ноги назад (девушки). Черлидинг: композиция упражнений с построением пирамид, элеме</w:t>
      </w:r>
      <w:r w:rsidRPr="00CC2F92">
        <w:rPr>
          <w:rFonts w:cs="Times New Roman"/>
          <w:sz w:val="24"/>
          <w:szCs w:val="24"/>
        </w:rPr>
        <w:t>н</w:t>
      </w:r>
      <w:r w:rsidRPr="00CC2F92">
        <w:rPr>
          <w:rFonts w:cs="Times New Roman"/>
          <w:sz w:val="24"/>
          <w:szCs w:val="24"/>
        </w:rPr>
        <w:t>тами степ-аэробики, акробатики и ритмической гимн</w:t>
      </w:r>
      <w:r w:rsidRPr="00CC2F92">
        <w:rPr>
          <w:rFonts w:cs="Times New Roman"/>
          <w:sz w:val="24"/>
          <w:szCs w:val="24"/>
        </w:rPr>
        <w:t>а</w:t>
      </w:r>
      <w:r w:rsidRPr="00CC2F92">
        <w:rPr>
          <w:rFonts w:cs="Times New Roman"/>
          <w:sz w:val="24"/>
          <w:szCs w:val="24"/>
        </w:rPr>
        <w:t xml:space="preserve">стики (девушки). </w:t>
      </w:r>
    </w:p>
    <w:p w14:paraId="7BDE0C7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«Лёгкая атлетика». </w:t>
      </w:r>
      <w:r w:rsidRPr="00CC2F92">
        <w:rPr>
          <w:rFonts w:cs="Times New Roman"/>
          <w:sz w:val="24"/>
          <w:szCs w:val="24"/>
        </w:rPr>
        <w:t>Техническая подготовка в б</w:t>
      </w:r>
      <w:r w:rsidRPr="00CC2F92">
        <w:rPr>
          <w:rFonts w:cs="Times New Roman"/>
          <w:sz w:val="24"/>
          <w:szCs w:val="24"/>
        </w:rPr>
        <w:t>е</w:t>
      </w:r>
      <w:r w:rsidRPr="00CC2F92">
        <w:rPr>
          <w:rFonts w:cs="Times New Roman"/>
          <w:sz w:val="24"/>
          <w:szCs w:val="24"/>
        </w:rPr>
        <w:t>говых и прыжковых упражнениях: бег на короткие и длинные дистанции; прыжки в длину способами «прогнувшись» и «с</w:t>
      </w:r>
      <w:r w:rsidRPr="00CC2F92">
        <w:rPr>
          <w:rFonts w:cs="Times New Roman"/>
          <w:sz w:val="24"/>
          <w:szCs w:val="24"/>
        </w:rPr>
        <w:t>о</w:t>
      </w:r>
      <w:r w:rsidRPr="00CC2F92">
        <w:rPr>
          <w:rFonts w:cs="Times New Roman"/>
          <w:sz w:val="24"/>
          <w:szCs w:val="24"/>
        </w:rPr>
        <w:t>гнув ноги»; прыжки в высоту способом «перешагивание». Техническая подготовка в метании спортивного снаряда с ра</w:t>
      </w:r>
      <w:r w:rsidRPr="00CC2F92">
        <w:rPr>
          <w:rFonts w:cs="Times New Roman"/>
          <w:sz w:val="24"/>
          <w:szCs w:val="24"/>
        </w:rPr>
        <w:t>з</w:t>
      </w:r>
      <w:r w:rsidRPr="00CC2F92">
        <w:rPr>
          <w:rFonts w:cs="Times New Roman"/>
          <w:sz w:val="24"/>
          <w:szCs w:val="24"/>
        </w:rPr>
        <w:t xml:space="preserve">бега на дальность. </w:t>
      </w:r>
    </w:p>
    <w:p w14:paraId="1090E9C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«Зимние виды спорта».</w:t>
      </w:r>
      <w:r w:rsidRPr="00CC2F92">
        <w:rPr>
          <w:rFonts w:cs="Times New Roman"/>
          <w:sz w:val="24"/>
          <w:szCs w:val="24"/>
        </w:rPr>
        <w:t xml:space="preserve"> Техническая подготовка в передвижении лыжными ходами по учебной дистанции: поп</w:t>
      </w:r>
      <w:r w:rsidRPr="00CC2F92">
        <w:rPr>
          <w:rFonts w:cs="Times New Roman"/>
          <w:sz w:val="24"/>
          <w:szCs w:val="24"/>
        </w:rPr>
        <w:t>е</w:t>
      </w:r>
      <w:r w:rsidRPr="00CC2F92">
        <w:rPr>
          <w:rFonts w:cs="Times New Roman"/>
          <w:sz w:val="24"/>
          <w:szCs w:val="24"/>
        </w:rPr>
        <w:t xml:space="preserve">ременный двухшажный ход, одновременный одношажный ход, способы перехода с одного лыжного хода на другой. </w:t>
      </w:r>
    </w:p>
    <w:p w14:paraId="22663CB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«Плавание». </w:t>
      </w:r>
      <w:r w:rsidRPr="00CC2F92">
        <w:rPr>
          <w:rFonts w:cs="Times New Roman"/>
          <w:sz w:val="24"/>
          <w:szCs w:val="24"/>
        </w:rPr>
        <w:t>Брасс: подводящие упражнения и</w:t>
      </w:r>
      <w:r w:rsidR="00571787" w:rsidRPr="00CC2F92">
        <w:rPr>
          <w:rFonts w:cs="Times New Roman"/>
          <w:sz w:val="24"/>
          <w:szCs w:val="24"/>
        </w:rPr>
        <w:t xml:space="preserve"> </w:t>
      </w:r>
      <w:r w:rsidRPr="00CC2F92">
        <w:rPr>
          <w:rFonts w:cs="Times New Roman"/>
          <w:sz w:val="24"/>
          <w:szCs w:val="24"/>
        </w:rPr>
        <w:t>пл</w:t>
      </w:r>
      <w:r w:rsidRPr="00CC2F92">
        <w:rPr>
          <w:rFonts w:cs="Times New Roman"/>
          <w:sz w:val="24"/>
          <w:szCs w:val="24"/>
        </w:rPr>
        <w:t>а</w:t>
      </w:r>
      <w:r w:rsidRPr="00CC2F92">
        <w:rPr>
          <w:rFonts w:cs="Times New Roman"/>
          <w:sz w:val="24"/>
          <w:szCs w:val="24"/>
        </w:rPr>
        <w:t>вание в полной координации. Повороты при плавании брассом.</w:t>
      </w:r>
    </w:p>
    <w:p w14:paraId="4733C06C"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«Спортивные игры». </w:t>
      </w:r>
      <w:r w:rsidRPr="00CC2F92">
        <w:rPr>
          <w:rStyle w:val="Underline"/>
          <w:rFonts w:cs="Times New Roman"/>
          <w:sz w:val="24"/>
          <w:szCs w:val="24"/>
          <w:u w:val="single"/>
        </w:rPr>
        <w:t>Баскетбол.</w:t>
      </w:r>
      <w:r w:rsidRPr="00CC2F92">
        <w:rPr>
          <w:rFonts w:cs="Times New Roman"/>
          <w:sz w:val="24"/>
          <w:szCs w:val="24"/>
        </w:rPr>
        <w:t xml:space="preserve"> Техническая подг</w:t>
      </w:r>
      <w:r w:rsidRPr="00CC2F92">
        <w:rPr>
          <w:rFonts w:cs="Times New Roman"/>
          <w:sz w:val="24"/>
          <w:szCs w:val="24"/>
        </w:rPr>
        <w:t>о</w:t>
      </w:r>
      <w:r w:rsidRPr="00CC2F92">
        <w:rPr>
          <w:rFonts w:cs="Times New Roman"/>
          <w:sz w:val="24"/>
          <w:szCs w:val="24"/>
        </w:rPr>
        <w:t>товка в игровых действиях: ведение, передачи, приёмы и броски мяча на месте, в прыжке, после ведения.</w:t>
      </w:r>
    </w:p>
    <w:p w14:paraId="2769D2D1"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Техническая подготовка в игровых действиях: подачи мяча в разные зоны площадки соперника; приёмы и п</w:t>
      </w:r>
      <w:r w:rsidRPr="00CC2F92">
        <w:rPr>
          <w:rFonts w:cs="Times New Roman"/>
          <w:sz w:val="24"/>
          <w:szCs w:val="24"/>
        </w:rPr>
        <w:t>е</w:t>
      </w:r>
      <w:r w:rsidRPr="00CC2F92">
        <w:rPr>
          <w:rFonts w:cs="Times New Roman"/>
          <w:sz w:val="24"/>
          <w:szCs w:val="24"/>
        </w:rPr>
        <w:t xml:space="preserve">редачи на месте и в движении; удары и блокировка. </w:t>
      </w:r>
    </w:p>
    <w:p w14:paraId="21C95EC4"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Техническая подготовка в игровых действиях: в</w:t>
      </w:r>
      <w:r w:rsidRPr="00CC2F92">
        <w:rPr>
          <w:rFonts w:cs="Times New Roman"/>
          <w:sz w:val="24"/>
          <w:szCs w:val="24"/>
        </w:rPr>
        <w:t>е</w:t>
      </w:r>
      <w:r w:rsidRPr="00CC2F92">
        <w:rPr>
          <w:rFonts w:cs="Times New Roman"/>
          <w:sz w:val="24"/>
          <w:szCs w:val="24"/>
        </w:rPr>
        <w:t xml:space="preserve">дение, приёмы и передачи, остановки и удары по мячу с места и в движении. </w:t>
      </w:r>
    </w:p>
    <w:p w14:paraId="45453994"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техники ранее разученных гимнастич</w:t>
      </w:r>
      <w:r w:rsidRPr="00CC2F92">
        <w:rPr>
          <w:rFonts w:cs="Times New Roman"/>
          <w:sz w:val="24"/>
          <w:szCs w:val="24"/>
        </w:rPr>
        <w:t>е</w:t>
      </w:r>
      <w:r w:rsidRPr="00CC2F92">
        <w:rPr>
          <w:rFonts w:cs="Times New Roman"/>
          <w:sz w:val="24"/>
          <w:szCs w:val="24"/>
        </w:rPr>
        <w:t>ских и акробатических упражнений, упражнений лёгкой атл</w:t>
      </w:r>
      <w:r w:rsidRPr="00CC2F92">
        <w:rPr>
          <w:rFonts w:cs="Times New Roman"/>
          <w:sz w:val="24"/>
          <w:szCs w:val="24"/>
        </w:rPr>
        <w:t>е</w:t>
      </w:r>
      <w:r w:rsidRPr="00CC2F92">
        <w:rPr>
          <w:rFonts w:cs="Times New Roman"/>
          <w:sz w:val="24"/>
          <w:szCs w:val="24"/>
        </w:rPr>
        <w:t xml:space="preserve">тики и зимних видов спорта; технических действий спортивных игр. </w:t>
      </w:r>
    </w:p>
    <w:p w14:paraId="0BBEBB5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Модуль «Спорт». </w:t>
      </w:r>
      <w:r w:rsidRPr="00CC2F92">
        <w:rPr>
          <w:rFonts w:cs="Times New Roman"/>
          <w:sz w:val="24"/>
          <w:szCs w:val="24"/>
        </w:rPr>
        <w:t>Физическая подготовка к выполнению нормативов Комплекса ГТО с испол</w:t>
      </w:r>
      <w:r w:rsidRPr="00CC2F92">
        <w:rPr>
          <w:rFonts w:cs="Times New Roman"/>
          <w:sz w:val="24"/>
          <w:szCs w:val="24"/>
        </w:rPr>
        <w:t>ь</w:t>
      </w:r>
      <w:r w:rsidRPr="00CC2F92">
        <w:rPr>
          <w:rFonts w:cs="Times New Roman"/>
          <w:sz w:val="24"/>
          <w:szCs w:val="24"/>
        </w:rPr>
        <w:t>зованием средств базовой физической подготовки, видов спорта и оздоровительных систем физ</w:t>
      </w:r>
      <w:r w:rsidRPr="00CC2F92">
        <w:rPr>
          <w:rFonts w:cs="Times New Roman"/>
          <w:sz w:val="24"/>
          <w:szCs w:val="24"/>
        </w:rPr>
        <w:t>и</w:t>
      </w:r>
      <w:r w:rsidRPr="00CC2F92">
        <w:rPr>
          <w:rFonts w:cs="Times New Roman"/>
          <w:sz w:val="24"/>
          <w:szCs w:val="24"/>
        </w:rPr>
        <w:t>ческой культуры, национальных видов спорта, кул</w:t>
      </w:r>
      <w:r w:rsidRPr="00CC2F92">
        <w:rPr>
          <w:rFonts w:cs="Times New Roman"/>
          <w:sz w:val="24"/>
          <w:szCs w:val="24"/>
        </w:rPr>
        <w:t>ь</w:t>
      </w:r>
      <w:r w:rsidRPr="00CC2F92">
        <w:rPr>
          <w:rFonts w:cs="Times New Roman"/>
          <w:sz w:val="24"/>
          <w:szCs w:val="24"/>
        </w:rPr>
        <w:t>турно-этнических игр.</w:t>
      </w:r>
    </w:p>
    <w:p w14:paraId="2F257A2E"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Примерная программа вариативного модуля «Базовая</w:t>
      </w:r>
      <w:r w:rsidR="00571787" w:rsidRPr="00CC2F92">
        <w:rPr>
          <w:rStyle w:val="Bold"/>
          <w:rFonts w:cs="Times New Roman"/>
          <w:sz w:val="24"/>
          <w:szCs w:val="24"/>
        </w:rPr>
        <w:t xml:space="preserve"> </w:t>
      </w:r>
      <w:r w:rsidRPr="00CC2F92">
        <w:rPr>
          <w:rStyle w:val="Bold"/>
          <w:rFonts w:cs="Times New Roman"/>
          <w:sz w:val="24"/>
          <w:szCs w:val="24"/>
        </w:rPr>
        <w:t>физическая подготовка».</w:t>
      </w:r>
      <w:r w:rsidRPr="00CC2F92">
        <w:rPr>
          <w:rFonts w:cs="Times New Roman"/>
          <w:sz w:val="24"/>
          <w:szCs w:val="24"/>
        </w:rPr>
        <w:t xml:space="preserve"> </w:t>
      </w:r>
      <w:r w:rsidRPr="00CC2F92">
        <w:rPr>
          <w:rStyle w:val="Italic"/>
          <w:rFonts w:cs="Times New Roman"/>
          <w:sz w:val="24"/>
          <w:szCs w:val="24"/>
        </w:rPr>
        <w:t>Развитие силовых способностей.</w:t>
      </w:r>
      <w:r w:rsidRPr="00CC2F92">
        <w:rPr>
          <w:rFonts w:cs="Times New Roman"/>
          <w:sz w:val="24"/>
          <w:szCs w:val="24"/>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w:t>
      </w:r>
      <w:r w:rsidRPr="00CC2F92">
        <w:rPr>
          <w:rFonts w:cs="Times New Roman"/>
          <w:sz w:val="24"/>
          <w:szCs w:val="24"/>
        </w:rPr>
        <w:t>с</w:t>
      </w:r>
      <w:r w:rsidRPr="00CC2F92">
        <w:rPr>
          <w:rFonts w:cs="Times New Roman"/>
          <w:sz w:val="24"/>
          <w:szCs w:val="24"/>
        </w:rPr>
        <w:t>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w:t>
      </w:r>
      <w:r w:rsidRPr="00CC2F92">
        <w:rPr>
          <w:rFonts w:cs="Times New Roman"/>
          <w:sz w:val="24"/>
          <w:szCs w:val="24"/>
        </w:rPr>
        <w:t>я</w:t>
      </w:r>
      <w:r w:rsidRPr="00CC2F92">
        <w:rPr>
          <w:rFonts w:cs="Times New Roman"/>
          <w:sz w:val="24"/>
          <w:szCs w:val="24"/>
        </w:rPr>
        <w:t>гощением (напрыгивание и спрыгивание, прыжки через скакалку, многоскоки, прыжки через пр</w:t>
      </w:r>
      <w:r w:rsidRPr="00CC2F92">
        <w:rPr>
          <w:rFonts w:cs="Times New Roman"/>
          <w:sz w:val="24"/>
          <w:szCs w:val="24"/>
        </w:rPr>
        <w:t>е</w:t>
      </w:r>
      <w:r w:rsidRPr="00CC2F92">
        <w:rPr>
          <w:rFonts w:cs="Times New Roman"/>
          <w:sz w:val="24"/>
          <w:szCs w:val="24"/>
        </w:rPr>
        <w:t xml:space="preserve">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w:t>
      </w:r>
      <w:r w:rsidRPr="00CC2F92">
        <w:rPr>
          <w:rFonts w:cs="Times New Roman"/>
          <w:sz w:val="24"/>
          <w:szCs w:val="24"/>
        </w:rPr>
        <w:lastRenderedPageBreak/>
        <w:t xml:space="preserve">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 </w:t>
      </w:r>
    </w:p>
    <w:p w14:paraId="4BCD096E"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скоростных способностей.</w:t>
      </w:r>
      <w:r w:rsidRPr="00CC2F92">
        <w:rPr>
          <w:rFonts w:cs="Times New Roman"/>
          <w:sz w:val="24"/>
          <w:szCs w:val="24"/>
        </w:rPr>
        <w:t xml:space="preserve"> Бег на месте в максимальном темпе (в упоре о гимнаст</w:t>
      </w:r>
      <w:r w:rsidRPr="00CC2F92">
        <w:rPr>
          <w:rFonts w:cs="Times New Roman"/>
          <w:sz w:val="24"/>
          <w:szCs w:val="24"/>
        </w:rPr>
        <w:t>и</w:t>
      </w:r>
      <w:r w:rsidRPr="00CC2F92">
        <w:rPr>
          <w:rFonts w:cs="Times New Roman"/>
          <w:sz w:val="24"/>
          <w:szCs w:val="24"/>
        </w:rPr>
        <w:t>ческую стенку и без упора). Челночный бег. Бег по разметкам с максимальным темпом. Повторный бег с максимальной скоростью и максимальной ч</w:t>
      </w:r>
      <w:r w:rsidRPr="00CC2F92">
        <w:rPr>
          <w:rFonts w:cs="Times New Roman"/>
          <w:sz w:val="24"/>
          <w:szCs w:val="24"/>
        </w:rPr>
        <w:t>а</w:t>
      </w:r>
      <w:r w:rsidRPr="00CC2F92">
        <w:rPr>
          <w:rFonts w:cs="Times New Roman"/>
          <w:sz w:val="24"/>
          <w:szCs w:val="24"/>
        </w:rPr>
        <w:t>стотой шагов (10—15 м). Бег с ускорениями из разных исходных положений. Бег с максимальной скоростью и собиранием малых предметов, л</w:t>
      </w:r>
      <w:r w:rsidRPr="00CC2F92">
        <w:rPr>
          <w:rFonts w:cs="Times New Roman"/>
          <w:sz w:val="24"/>
          <w:szCs w:val="24"/>
        </w:rPr>
        <w:t>е</w:t>
      </w:r>
      <w:r w:rsidRPr="00CC2F92">
        <w:rPr>
          <w:rFonts w:cs="Times New Roman"/>
          <w:sz w:val="24"/>
          <w:szCs w:val="24"/>
        </w:rPr>
        <w:t>жащих на полу и на разной высоте. Стартовые ускорения по дифференцированному сигналу. М</w:t>
      </w:r>
      <w:r w:rsidRPr="00CC2F92">
        <w:rPr>
          <w:rFonts w:cs="Times New Roman"/>
          <w:sz w:val="24"/>
          <w:szCs w:val="24"/>
        </w:rPr>
        <w:t>е</w:t>
      </w:r>
      <w:r w:rsidRPr="00CC2F92">
        <w:rPr>
          <w:rFonts w:cs="Times New Roman"/>
          <w:sz w:val="24"/>
          <w:szCs w:val="24"/>
        </w:rPr>
        <w:t>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w:t>
      </w:r>
      <w:r w:rsidRPr="00CC2F92">
        <w:rPr>
          <w:rFonts w:cs="Times New Roman"/>
          <w:sz w:val="24"/>
          <w:szCs w:val="24"/>
        </w:rPr>
        <w:t>ы</w:t>
      </w:r>
      <w:r w:rsidRPr="00CC2F92">
        <w:rPr>
          <w:rFonts w:cs="Times New Roman"/>
          <w:sz w:val="24"/>
          <w:szCs w:val="24"/>
        </w:rPr>
        <w:t>соту и длину, по разме</w:t>
      </w:r>
      <w:r w:rsidRPr="00CC2F92">
        <w:rPr>
          <w:rFonts w:cs="Times New Roman"/>
          <w:sz w:val="24"/>
          <w:szCs w:val="24"/>
        </w:rPr>
        <w:t>т</w:t>
      </w:r>
      <w:r w:rsidRPr="00CC2F92">
        <w:rPr>
          <w:rFonts w:cs="Times New Roman"/>
          <w:sz w:val="24"/>
          <w:szCs w:val="24"/>
        </w:rPr>
        <w:t>кам; бег с максимальной скоростью в разных направлениях</w:t>
      </w:r>
      <w:r w:rsidR="00571787" w:rsidRPr="00CC2F92">
        <w:rPr>
          <w:rFonts w:cs="Times New Roman"/>
          <w:sz w:val="24"/>
          <w:szCs w:val="24"/>
        </w:rPr>
        <w:t xml:space="preserve"> </w:t>
      </w:r>
      <w:r w:rsidRPr="00CC2F92">
        <w:rPr>
          <w:rFonts w:cs="Times New Roman"/>
          <w:sz w:val="24"/>
          <w:szCs w:val="24"/>
        </w:rPr>
        <w:t>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w:t>
      </w:r>
      <w:r w:rsidRPr="00CC2F92">
        <w:rPr>
          <w:rFonts w:cs="Times New Roman"/>
          <w:sz w:val="24"/>
          <w:szCs w:val="24"/>
        </w:rPr>
        <w:t>о</w:t>
      </w:r>
      <w:r w:rsidRPr="00CC2F92">
        <w:rPr>
          <w:rFonts w:cs="Times New Roman"/>
          <w:sz w:val="24"/>
          <w:szCs w:val="24"/>
        </w:rPr>
        <w:t>ростной направленностью. Технические действия из базовых видов спорта, выполняемые с макс</w:t>
      </w:r>
      <w:r w:rsidRPr="00CC2F92">
        <w:rPr>
          <w:rFonts w:cs="Times New Roman"/>
          <w:sz w:val="24"/>
          <w:szCs w:val="24"/>
        </w:rPr>
        <w:t>и</w:t>
      </w:r>
      <w:r w:rsidRPr="00CC2F92">
        <w:rPr>
          <w:rFonts w:cs="Times New Roman"/>
          <w:sz w:val="24"/>
          <w:szCs w:val="24"/>
        </w:rPr>
        <w:t xml:space="preserve">мальной скоростью движений. </w:t>
      </w:r>
    </w:p>
    <w:p w14:paraId="13EFAF2F"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Fonts w:cs="Times New Roman"/>
          <w:sz w:val="24"/>
          <w:szCs w:val="24"/>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14:paraId="6D2058F7"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 движений.</w:t>
      </w:r>
      <w:r w:rsidRPr="00CC2F92">
        <w:rPr>
          <w:rFonts w:cs="Times New Roman"/>
          <w:sz w:val="24"/>
          <w:szCs w:val="24"/>
        </w:rPr>
        <w:t xml:space="preserve"> Жонглирование большими (волейбольными) и малыми (те</w:t>
      </w:r>
      <w:r w:rsidRPr="00CC2F92">
        <w:rPr>
          <w:rFonts w:cs="Times New Roman"/>
          <w:sz w:val="24"/>
          <w:szCs w:val="24"/>
        </w:rPr>
        <w:t>н</w:t>
      </w:r>
      <w:r w:rsidRPr="00CC2F92">
        <w:rPr>
          <w:rFonts w:cs="Times New Roman"/>
          <w:sz w:val="24"/>
          <w:szCs w:val="24"/>
        </w:rPr>
        <w:t>нисными) мячами. Жонглир</w:t>
      </w:r>
      <w:r w:rsidRPr="00CC2F92">
        <w:rPr>
          <w:rFonts w:cs="Times New Roman"/>
          <w:sz w:val="24"/>
          <w:szCs w:val="24"/>
        </w:rPr>
        <w:t>о</w:t>
      </w:r>
      <w:r w:rsidRPr="00CC2F92">
        <w:rPr>
          <w:rFonts w:cs="Times New Roman"/>
          <w:sz w:val="24"/>
          <w:szCs w:val="24"/>
        </w:rPr>
        <w:t>вание гимнастической палкой. Жонглирование волейбольным мячом головой. Метание малых и больших мячей в мишень (неподвижную и двигающуюся). Передвиж</w:t>
      </w:r>
      <w:r w:rsidRPr="00CC2F92">
        <w:rPr>
          <w:rFonts w:cs="Times New Roman"/>
          <w:sz w:val="24"/>
          <w:szCs w:val="24"/>
        </w:rPr>
        <w:t>е</w:t>
      </w:r>
      <w:r w:rsidRPr="00CC2F92">
        <w:rPr>
          <w:rFonts w:cs="Times New Roman"/>
          <w:sz w:val="24"/>
          <w:szCs w:val="24"/>
        </w:rPr>
        <w:t>ния по возвыше</w:t>
      </w:r>
      <w:r w:rsidRPr="00CC2F92">
        <w:rPr>
          <w:rFonts w:cs="Times New Roman"/>
          <w:sz w:val="24"/>
          <w:szCs w:val="24"/>
        </w:rPr>
        <w:t>н</w:t>
      </w:r>
      <w:r w:rsidRPr="00CC2F92">
        <w:rPr>
          <w:rFonts w:cs="Times New Roman"/>
          <w:sz w:val="24"/>
          <w:szCs w:val="24"/>
        </w:rPr>
        <w:t>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w:t>
      </w:r>
      <w:r w:rsidR="00571787" w:rsidRPr="00CC2F92">
        <w:rPr>
          <w:rFonts w:cs="Times New Roman"/>
          <w:sz w:val="24"/>
          <w:szCs w:val="24"/>
        </w:rPr>
        <w:t xml:space="preserve"> </w:t>
      </w:r>
      <w:r w:rsidRPr="00CC2F92">
        <w:rPr>
          <w:rFonts w:cs="Times New Roman"/>
          <w:sz w:val="24"/>
          <w:szCs w:val="24"/>
        </w:rPr>
        <w:t xml:space="preserve">туловищем. Упражнение на точность дифференцирования мышечных усилий. Подвижные и спортивные игры. </w:t>
      </w:r>
    </w:p>
    <w:p w14:paraId="0D01F318"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гибкости.</w:t>
      </w:r>
      <w:r w:rsidRPr="00CC2F92">
        <w:rPr>
          <w:rFonts w:cs="Times New Roman"/>
          <w:sz w:val="24"/>
          <w:szCs w:val="24"/>
        </w:rPr>
        <w:t xml:space="preserve"> Комплексы общеразвивающих упражнений (активных и пассивных), в</w:t>
      </w:r>
      <w:r w:rsidRPr="00CC2F92">
        <w:rPr>
          <w:rFonts w:cs="Times New Roman"/>
          <w:sz w:val="24"/>
          <w:szCs w:val="24"/>
        </w:rPr>
        <w:t>ы</w:t>
      </w:r>
      <w:r w:rsidRPr="00CC2F92">
        <w:rPr>
          <w:rFonts w:cs="Times New Roman"/>
          <w:sz w:val="24"/>
          <w:szCs w:val="24"/>
        </w:rPr>
        <w:t>полняемых с большой</w:t>
      </w:r>
      <w:r w:rsidR="00571787" w:rsidRPr="00CC2F92">
        <w:rPr>
          <w:rFonts w:cs="Times New Roman"/>
          <w:sz w:val="24"/>
          <w:szCs w:val="24"/>
        </w:rPr>
        <w:t xml:space="preserve"> </w:t>
      </w:r>
      <w:r w:rsidRPr="00CC2F92">
        <w:rPr>
          <w:rFonts w:cs="Times New Roman"/>
          <w:sz w:val="24"/>
          <w:szCs w:val="24"/>
        </w:rPr>
        <w:t>а</w:t>
      </w:r>
      <w:r w:rsidRPr="00CC2F92">
        <w:rPr>
          <w:rFonts w:cs="Times New Roman"/>
          <w:sz w:val="24"/>
          <w:szCs w:val="24"/>
        </w:rPr>
        <w:t>м</w:t>
      </w:r>
      <w:r w:rsidRPr="00CC2F92">
        <w:rPr>
          <w:rFonts w:cs="Times New Roman"/>
          <w:sz w:val="24"/>
          <w:szCs w:val="24"/>
        </w:rPr>
        <w:t xml:space="preserve">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14:paraId="1ED7A0D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Упражнения культурно-этнической направленности. </w:t>
      </w:r>
      <w:r w:rsidRPr="00CC2F92">
        <w:rPr>
          <w:rFonts w:cs="Times New Roman"/>
          <w:sz w:val="24"/>
          <w:szCs w:val="24"/>
        </w:rPr>
        <w:t xml:space="preserve">Сюжетно-образные и обрядовые игры. Технические действия национальных видов спорта. </w:t>
      </w:r>
    </w:p>
    <w:p w14:paraId="5141DF4C"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Специальная физическая подготовка.</w:t>
      </w:r>
      <w:r w:rsidRPr="00CC2F92">
        <w:rPr>
          <w:rFonts w:cs="Times New Roman"/>
          <w:sz w:val="24"/>
          <w:szCs w:val="24"/>
        </w:rPr>
        <w:t xml:space="preserve"> </w:t>
      </w:r>
      <w:r w:rsidRPr="00CC2F92">
        <w:rPr>
          <w:rStyle w:val="BoldItalic"/>
          <w:rFonts w:cs="Times New Roman"/>
          <w:sz w:val="24"/>
          <w:szCs w:val="24"/>
        </w:rPr>
        <w:t>Модуль «Гимн</w:t>
      </w:r>
      <w:r w:rsidRPr="00CC2F92">
        <w:rPr>
          <w:rStyle w:val="BoldItalic"/>
          <w:rFonts w:cs="Times New Roman"/>
          <w:sz w:val="24"/>
          <w:szCs w:val="24"/>
        </w:rPr>
        <w:t>а</w:t>
      </w:r>
      <w:r w:rsidRPr="00CC2F92">
        <w:rPr>
          <w:rStyle w:val="BoldItalic"/>
          <w:rFonts w:cs="Times New Roman"/>
          <w:sz w:val="24"/>
          <w:szCs w:val="24"/>
        </w:rPr>
        <w:t>стика».</w:t>
      </w:r>
      <w:r w:rsidRPr="00CC2F92">
        <w:rPr>
          <w:rFonts w:cs="Times New Roman"/>
          <w:sz w:val="24"/>
          <w:szCs w:val="24"/>
        </w:rPr>
        <w:t xml:space="preserve"> </w:t>
      </w:r>
      <w:r w:rsidRPr="00CC2F92">
        <w:rPr>
          <w:rStyle w:val="Italic"/>
          <w:rFonts w:cs="Times New Roman"/>
          <w:sz w:val="24"/>
          <w:szCs w:val="24"/>
        </w:rPr>
        <w:t>Развитие гибкости</w:t>
      </w:r>
      <w:r w:rsidRPr="00CC2F92">
        <w:rPr>
          <w:rFonts w:cs="Times New Roman"/>
          <w:sz w:val="24"/>
          <w:szCs w:val="24"/>
        </w:rPr>
        <w:t>. Наклоны туловища вперёд,</w:t>
      </w:r>
      <w:r w:rsidR="00571787" w:rsidRPr="00CC2F92">
        <w:rPr>
          <w:rFonts w:cs="Times New Roman"/>
          <w:sz w:val="24"/>
          <w:szCs w:val="24"/>
        </w:rPr>
        <w:t xml:space="preserve"> </w:t>
      </w:r>
      <w:r w:rsidRPr="00CC2F92">
        <w:rPr>
          <w:rFonts w:cs="Times New Roman"/>
          <w:sz w:val="24"/>
          <w:szCs w:val="24"/>
        </w:rPr>
        <w:t>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w:t>
      </w:r>
      <w:r w:rsidRPr="00CC2F92">
        <w:rPr>
          <w:rFonts w:cs="Times New Roman"/>
          <w:sz w:val="24"/>
          <w:szCs w:val="24"/>
        </w:rPr>
        <w:t>ы</w:t>
      </w:r>
      <w:r w:rsidRPr="00CC2F92">
        <w:rPr>
          <w:rFonts w:cs="Times New Roman"/>
          <w:sz w:val="24"/>
          <w:szCs w:val="24"/>
        </w:rPr>
        <w:t>шенной амплитудой для плечевых, локтевых, тазобедренных и коленных суставов, для развития</w:t>
      </w:r>
      <w:r w:rsidR="00571787" w:rsidRPr="00CC2F92">
        <w:rPr>
          <w:rFonts w:cs="Times New Roman"/>
          <w:sz w:val="24"/>
          <w:szCs w:val="24"/>
        </w:rPr>
        <w:t xml:space="preserve"> </w:t>
      </w:r>
      <w:r w:rsidRPr="00CC2F92">
        <w:rPr>
          <w:rFonts w:cs="Times New Roman"/>
          <w:sz w:val="24"/>
          <w:szCs w:val="24"/>
        </w:rPr>
        <w:t>подвижности позвоночного столба. Комплексы активных и пассивных упражнений с большой а</w:t>
      </w:r>
      <w:r w:rsidRPr="00CC2F92">
        <w:rPr>
          <w:rFonts w:cs="Times New Roman"/>
          <w:sz w:val="24"/>
          <w:szCs w:val="24"/>
        </w:rPr>
        <w:t>м</w:t>
      </w:r>
      <w:r w:rsidRPr="00CC2F92">
        <w:rPr>
          <w:rFonts w:cs="Times New Roman"/>
          <w:sz w:val="24"/>
          <w:szCs w:val="24"/>
        </w:rPr>
        <w:t xml:space="preserve">плитудой движений. Упражнения для развития подвижности суставов (полушпагат, шпагат, складка, мост). </w:t>
      </w:r>
    </w:p>
    <w:p w14:paraId="6720513B" w14:textId="77777777" w:rsidR="00416B7C" w:rsidRPr="00CC2F92" w:rsidRDefault="00416B7C" w:rsidP="00CC2F92">
      <w:pPr>
        <w:pStyle w:val="aff3"/>
        <w:rPr>
          <w:rFonts w:cs="Times New Roman"/>
          <w:spacing w:val="2"/>
          <w:sz w:val="24"/>
          <w:szCs w:val="24"/>
        </w:rPr>
      </w:pPr>
      <w:r w:rsidRPr="00CC2F92">
        <w:rPr>
          <w:rStyle w:val="Italic"/>
          <w:rFonts w:cs="Times New Roman"/>
          <w:spacing w:val="2"/>
          <w:sz w:val="24"/>
          <w:szCs w:val="24"/>
        </w:rPr>
        <w:t>Развитие координации движений</w:t>
      </w:r>
      <w:r w:rsidRPr="00CC2F92">
        <w:rPr>
          <w:rFonts w:cs="Times New Roman"/>
          <w:spacing w:val="2"/>
          <w:sz w:val="24"/>
          <w:szCs w:val="24"/>
        </w:rPr>
        <w:t>. Прохождение усложнённой полосы препятствий, включа</w:t>
      </w:r>
      <w:r w:rsidRPr="00CC2F92">
        <w:rPr>
          <w:rFonts w:cs="Times New Roman"/>
          <w:spacing w:val="2"/>
          <w:sz w:val="24"/>
          <w:szCs w:val="24"/>
        </w:rPr>
        <w:t>ю</w:t>
      </w:r>
      <w:r w:rsidRPr="00CC2F92">
        <w:rPr>
          <w:rFonts w:cs="Times New Roman"/>
          <w:spacing w:val="2"/>
          <w:sz w:val="24"/>
          <w:szCs w:val="24"/>
        </w:rPr>
        <w:t>щей быстрые кувырки (вперёд, назад), кувырки по наклонной плоскости, преодоление препя</w:t>
      </w:r>
      <w:r w:rsidRPr="00CC2F92">
        <w:rPr>
          <w:rFonts w:cs="Times New Roman"/>
          <w:spacing w:val="2"/>
          <w:sz w:val="24"/>
          <w:szCs w:val="24"/>
        </w:rPr>
        <w:t>т</w:t>
      </w:r>
      <w:r w:rsidRPr="00CC2F92">
        <w:rPr>
          <w:rFonts w:cs="Times New Roman"/>
          <w:spacing w:val="2"/>
          <w:sz w:val="24"/>
          <w:szCs w:val="24"/>
        </w:rPr>
        <w:t>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w:t>
      </w:r>
      <w:r w:rsidRPr="00CC2F92">
        <w:rPr>
          <w:rFonts w:cs="Times New Roman"/>
          <w:spacing w:val="2"/>
          <w:sz w:val="24"/>
          <w:szCs w:val="24"/>
        </w:rPr>
        <w:t>б</w:t>
      </w:r>
      <w:r w:rsidRPr="00CC2F92">
        <w:rPr>
          <w:rFonts w:cs="Times New Roman"/>
          <w:spacing w:val="2"/>
          <w:sz w:val="24"/>
          <w:szCs w:val="24"/>
        </w:rPr>
        <w:t>разные прыжки через гимнастическую скакалку на месте и с продв</w:t>
      </w:r>
      <w:r w:rsidRPr="00CC2F92">
        <w:rPr>
          <w:rFonts w:cs="Times New Roman"/>
          <w:spacing w:val="2"/>
          <w:sz w:val="24"/>
          <w:szCs w:val="24"/>
        </w:rPr>
        <w:t>и</w:t>
      </w:r>
      <w:r w:rsidRPr="00CC2F92">
        <w:rPr>
          <w:rFonts w:cs="Times New Roman"/>
          <w:spacing w:val="2"/>
          <w:sz w:val="24"/>
          <w:szCs w:val="24"/>
        </w:rPr>
        <w:t xml:space="preserve">жением. Прыжки на точность отталкивания и приземления. </w:t>
      </w:r>
    </w:p>
    <w:p w14:paraId="5DD9307B"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Fonts w:cs="Times New Roman"/>
          <w:sz w:val="24"/>
          <w:szCs w:val="24"/>
        </w:rPr>
        <w:t>.</w:t>
      </w:r>
      <w:r w:rsidR="00571787" w:rsidRPr="00CC2F92">
        <w:rPr>
          <w:rFonts w:cs="Times New Roman"/>
          <w:sz w:val="24"/>
          <w:szCs w:val="24"/>
        </w:rPr>
        <w:t xml:space="preserve"> </w:t>
      </w:r>
      <w:r w:rsidRPr="00CC2F92">
        <w:rPr>
          <w:rFonts w:cs="Times New Roman"/>
          <w:sz w:val="24"/>
          <w:szCs w:val="24"/>
        </w:rPr>
        <w:t>Подтягивание в висе и о</w:t>
      </w:r>
      <w:r w:rsidRPr="00CC2F92">
        <w:rPr>
          <w:rFonts w:cs="Times New Roman"/>
          <w:sz w:val="24"/>
          <w:szCs w:val="24"/>
        </w:rPr>
        <w:t>т</w:t>
      </w:r>
      <w:r w:rsidRPr="00CC2F92">
        <w:rPr>
          <w:rFonts w:cs="Times New Roman"/>
          <w:sz w:val="24"/>
          <w:szCs w:val="24"/>
        </w:rPr>
        <w:t xml:space="preserve">жимание в упоре. Передвижения в висе и упоре на руках на перекладине (мальчики), подтягивание в висе стоя (лёжа) на низкой перекладине </w:t>
      </w:r>
      <w:r w:rsidRPr="00CC2F92">
        <w:rPr>
          <w:rFonts w:cs="Times New Roman"/>
          <w:sz w:val="24"/>
          <w:szCs w:val="24"/>
        </w:rPr>
        <w:lastRenderedPageBreak/>
        <w:t>(девочки); отжимания в упоре лёжа с и</w:t>
      </w:r>
      <w:r w:rsidRPr="00CC2F92">
        <w:rPr>
          <w:rFonts w:cs="Times New Roman"/>
          <w:sz w:val="24"/>
          <w:szCs w:val="24"/>
        </w:rPr>
        <w:t>з</w:t>
      </w:r>
      <w:r w:rsidRPr="00CC2F92">
        <w:rPr>
          <w:rFonts w:cs="Times New Roman"/>
          <w:sz w:val="24"/>
          <w:szCs w:val="24"/>
        </w:rPr>
        <w:t>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w:t>
      </w:r>
      <w:r w:rsidRPr="00CC2F92">
        <w:rPr>
          <w:rFonts w:cs="Times New Roman"/>
          <w:sz w:val="24"/>
          <w:szCs w:val="24"/>
        </w:rPr>
        <w:t>з</w:t>
      </w:r>
      <w:r w:rsidRPr="00CC2F92">
        <w:rPr>
          <w:rFonts w:cs="Times New Roman"/>
          <w:sz w:val="24"/>
          <w:szCs w:val="24"/>
        </w:rPr>
        <w:t>личной амплитудой движений (на животе и на спине); ко</w:t>
      </w:r>
      <w:r w:rsidRPr="00CC2F92">
        <w:rPr>
          <w:rFonts w:cs="Times New Roman"/>
          <w:sz w:val="24"/>
          <w:szCs w:val="24"/>
        </w:rPr>
        <w:t>м</w:t>
      </w:r>
      <w:r w:rsidRPr="00CC2F92">
        <w:rPr>
          <w:rFonts w:cs="Times New Roman"/>
          <w:sz w:val="24"/>
          <w:szCs w:val="24"/>
        </w:rPr>
        <w:t>плексы упражнений с гантелями с индивидуально подобранной массой (движения руками, повороты на месте, наклоны, по</w:t>
      </w:r>
      <w:r w:rsidRPr="00CC2F92">
        <w:rPr>
          <w:rFonts w:cs="Times New Roman"/>
          <w:sz w:val="24"/>
          <w:szCs w:val="24"/>
        </w:rPr>
        <w:t>д</w:t>
      </w:r>
      <w:r w:rsidRPr="00CC2F92">
        <w:rPr>
          <w:rFonts w:cs="Times New Roman"/>
          <w:sz w:val="24"/>
          <w:szCs w:val="24"/>
        </w:rPr>
        <w:t>скоки со взмахом рук); метание набивного мяча из различных исходных положений; комплексы упражнений избирател</w:t>
      </w:r>
      <w:r w:rsidRPr="00CC2F92">
        <w:rPr>
          <w:rFonts w:cs="Times New Roman"/>
          <w:sz w:val="24"/>
          <w:szCs w:val="24"/>
        </w:rPr>
        <w:t>ь</w:t>
      </w:r>
      <w:r w:rsidRPr="00CC2F92">
        <w:rPr>
          <w:rFonts w:cs="Times New Roman"/>
          <w:sz w:val="24"/>
          <w:szCs w:val="24"/>
        </w:rPr>
        <w:t>ного воздействия на отдельные мышечные группы (с увеличивающимся темпом движений без п</w:t>
      </w:r>
      <w:r w:rsidRPr="00CC2F92">
        <w:rPr>
          <w:rFonts w:cs="Times New Roman"/>
          <w:sz w:val="24"/>
          <w:szCs w:val="24"/>
        </w:rPr>
        <w:t>о</w:t>
      </w:r>
      <w:r w:rsidRPr="00CC2F92">
        <w:rPr>
          <w:rFonts w:cs="Times New Roman"/>
          <w:sz w:val="24"/>
          <w:szCs w:val="24"/>
        </w:rPr>
        <w:t xml:space="preserve">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14:paraId="7025B5AC"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Style w:val="BoldItalic"/>
          <w:rFonts w:cs="Times New Roman"/>
          <w:sz w:val="24"/>
          <w:szCs w:val="24"/>
        </w:rPr>
        <w:t>.</w:t>
      </w:r>
      <w:r w:rsidRPr="00CC2F92">
        <w:rPr>
          <w:rFonts w:cs="Times New Roman"/>
          <w:sz w:val="24"/>
          <w:szCs w:val="24"/>
        </w:rPr>
        <w:t xml:space="preserve"> Упражнения с непредельными от</w:t>
      </w:r>
      <w:r w:rsidRPr="00CC2F92">
        <w:rPr>
          <w:rFonts w:cs="Times New Roman"/>
          <w:sz w:val="24"/>
          <w:szCs w:val="24"/>
        </w:rPr>
        <w:t>я</w:t>
      </w:r>
      <w:r w:rsidRPr="00CC2F92">
        <w:rPr>
          <w:rFonts w:cs="Times New Roman"/>
          <w:sz w:val="24"/>
          <w:szCs w:val="24"/>
        </w:rPr>
        <w:t>гощениями, выполняемые в режиме умеренной интенсивности в</w:t>
      </w:r>
      <w:r w:rsidR="00571787" w:rsidRPr="00CC2F92">
        <w:rPr>
          <w:rFonts w:cs="Times New Roman"/>
          <w:sz w:val="24"/>
          <w:szCs w:val="24"/>
        </w:rPr>
        <w:t xml:space="preserve"> </w:t>
      </w:r>
      <w:r w:rsidRPr="00CC2F92">
        <w:rPr>
          <w:rFonts w:cs="Times New Roman"/>
          <w:sz w:val="24"/>
          <w:szCs w:val="24"/>
        </w:rPr>
        <w:t>сочетании с напряжением мышц и фиксацией положений тела. П</w:t>
      </w:r>
      <w:r w:rsidRPr="00CC2F92">
        <w:rPr>
          <w:rFonts w:cs="Times New Roman"/>
          <w:sz w:val="24"/>
          <w:szCs w:val="24"/>
        </w:rPr>
        <w:t>о</w:t>
      </w:r>
      <w:r w:rsidRPr="00CC2F92">
        <w:rPr>
          <w:rFonts w:cs="Times New Roman"/>
          <w:sz w:val="24"/>
          <w:szCs w:val="24"/>
        </w:rPr>
        <w:t>вторное выполнение гимнастических упражнений с умен</w:t>
      </w:r>
      <w:r w:rsidRPr="00CC2F92">
        <w:rPr>
          <w:rFonts w:cs="Times New Roman"/>
          <w:sz w:val="24"/>
          <w:szCs w:val="24"/>
        </w:rPr>
        <w:t>ь</w:t>
      </w:r>
      <w:r w:rsidRPr="00CC2F92">
        <w:rPr>
          <w:rFonts w:cs="Times New Roman"/>
          <w:sz w:val="24"/>
          <w:szCs w:val="24"/>
        </w:rPr>
        <w:t>шающимся интервалом отдыха (по типу «круговой тренировки»). Комплексы упражнений с отягощением, выполняемые в режиме непр</w:t>
      </w:r>
      <w:r w:rsidRPr="00CC2F92">
        <w:rPr>
          <w:rFonts w:cs="Times New Roman"/>
          <w:sz w:val="24"/>
          <w:szCs w:val="24"/>
        </w:rPr>
        <w:t>е</w:t>
      </w:r>
      <w:r w:rsidRPr="00CC2F92">
        <w:rPr>
          <w:rFonts w:cs="Times New Roman"/>
          <w:sz w:val="24"/>
          <w:szCs w:val="24"/>
        </w:rPr>
        <w:t>рывного и интервального методов.</w:t>
      </w:r>
    </w:p>
    <w:p w14:paraId="71B7834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Модуль «Лёгкая атлетика»</w:t>
      </w:r>
      <w:r w:rsidRPr="00CC2F92">
        <w:rPr>
          <w:rFonts w:cs="Times New Roman"/>
          <w:sz w:val="24"/>
          <w:szCs w:val="24"/>
        </w:rPr>
        <w:t xml:space="preserve">. </w:t>
      </w:r>
      <w:r w:rsidRPr="00CC2F92">
        <w:rPr>
          <w:rStyle w:val="Italic"/>
          <w:rFonts w:cs="Times New Roman"/>
          <w:sz w:val="24"/>
          <w:szCs w:val="24"/>
        </w:rPr>
        <w:t>Развитие выносливости.</w:t>
      </w:r>
      <w:r w:rsidRPr="00CC2F92">
        <w:rPr>
          <w:rFonts w:cs="Times New Roman"/>
          <w:sz w:val="24"/>
          <w:szCs w:val="24"/>
        </w:rPr>
        <w:t xml:space="preserve"> Бег с максимальной скоростью в режиме повторно-интервального метода. Бег по пересеченной местности (кроссовый бег). Гла</w:t>
      </w:r>
      <w:r w:rsidRPr="00CC2F92">
        <w:rPr>
          <w:rFonts w:cs="Times New Roman"/>
          <w:sz w:val="24"/>
          <w:szCs w:val="24"/>
        </w:rPr>
        <w:t>д</w:t>
      </w:r>
      <w:r w:rsidRPr="00CC2F92">
        <w:rPr>
          <w:rFonts w:cs="Times New Roman"/>
          <w:sz w:val="24"/>
          <w:szCs w:val="24"/>
        </w:rPr>
        <w:t>кий бег с равномерной скоростью в разных зонах интенсивности. Повторный бег с препятствиями в макс</w:t>
      </w:r>
      <w:r w:rsidRPr="00CC2F92">
        <w:rPr>
          <w:rFonts w:cs="Times New Roman"/>
          <w:sz w:val="24"/>
          <w:szCs w:val="24"/>
        </w:rPr>
        <w:t>и</w:t>
      </w:r>
      <w:r w:rsidRPr="00CC2F92">
        <w:rPr>
          <w:rFonts w:cs="Times New Roman"/>
          <w:sz w:val="24"/>
          <w:szCs w:val="24"/>
        </w:rPr>
        <w:t>мальном темпе. Равномерный повторный бег с финальным ускорением (на разные дистанции). Равномерный бег с дополнительным от</w:t>
      </w:r>
      <w:r w:rsidRPr="00CC2F92">
        <w:rPr>
          <w:rFonts w:cs="Times New Roman"/>
          <w:sz w:val="24"/>
          <w:szCs w:val="24"/>
        </w:rPr>
        <w:t>я</w:t>
      </w:r>
      <w:r w:rsidRPr="00CC2F92">
        <w:rPr>
          <w:rFonts w:cs="Times New Roman"/>
          <w:sz w:val="24"/>
          <w:szCs w:val="24"/>
        </w:rPr>
        <w:t xml:space="preserve">гощением в режиме «до отказа». </w:t>
      </w:r>
    </w:p>
    <w:p w14:paraId="2833A43E"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Fonts w:cs="Times New Roman"/>
          <w:sz w:val="24"/>
          <w:szCs w:val="24"/>
        </w:rPr>
        <w:t>. Специальные прыжковые упражнения с дополнительным от</w:t>
      </w:r>
      <w:r w:rsidRPr="00CC2F92">
        <w:rPr>
          <w:rFonts w:cs="Times New Roman"/>
          <w:sz w:val="24"/>
          <w:szCs w:val="24"/>
        </w:rPr>
        <w:t>я</w:t>
      </w:r>
      <w:r w:rsidRPr="00CC2F92">
        <w:rPr>
          <w:rFonts w:cs="Times New Roman"/>
          <w:sz w:val="24"/>
          <w:szCs w:val="24"/>
        </w:rPr>
        <w:t>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w:t>
      </w:r>
      <w:r w:rsidRPr="00CC2F92">
        <w:rPr>
          <w:rFonts w:cs="Times New Roman"/>
          <w:sz w:val="24"/>
          <w:szCs w:val="24"/>
        </w:rPr>
        <w:t>у</w:t>
      </w:r>
      <w:r w:rsidRPr="00CC2F92">
        <w:rPr>
          <w:rFonts w:cs="Times New Roman"/>
          <w:sz w:val="24"/>
          <w:szCs w:val="24"/>
        </w:rPr>
        <w:t>бину по методу ударной тренировки. Прыжки в высоту с продвижением и и</w:t>
      </w:r>
      <w:r w:rsidRPr="00CC2F92">
        <w:rPr>
          <w:rFonts w:cs="Times New Roman"/>
          <w:sz w:val="24"/>
          <w:szCs w:val="24"/>
        </w:rPr>
        <w:t>з</w:t>
      </w:r>
      <w:r w:rsidRPr="00CC2F92">
        <w:rPr>
          <w:rFonts w:cs="Times New Roman"/>
          <w:sz w:val="24"/>
          <w:szCs w:val="24"/>
        </w:rPr>
        <w:t>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w:t>
      </w:r>
      <w:r w:rsidRPr="00CC2F92">
        <w:rPr>
          <w:rFonts w:cs="Times New Roman"/>
          <w:sz w:val="24"/>
          <w:szCs w:val="24"/>
        </w:rPr>
        <w:t>ж</w:t>
      </w:r>
      <w:r w:rsidRPr="00CC2F92">
        <w:rPr>
          <w:rFonts w:cs="Times New Roman"/>
          <w:sz w:val="24"/>
          <w:szCs w:val="24"/>
        </w:rPr>
        <w:t xml:space="preserve">нения с локальным отягощением на мышечные группы. Комплексы силовых упражнений по методу круговой тренировки. </w:t>
      </w:r>
    </w:p>
    <w:p w14:paraId="60309E96"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скоростных способностей</w:t>
      </w:r>
      <w:r w:rsidRPr="00CC2F92">
        <w:rPr>
          <w:rStyle w:val="BoldItalic"/>
          <w:rFonts w:cs="Times New Roman"/>
          <w:sz w:val="24"/>
          <w:szCs w:val="24"/>
        </w:rPr>
        <w:t>.</w:t>
      </w:r>
      <w:r w:rsidRPr="00CC2F92">
        <w:rPr>
          <w:rFonts w:cs="Times New Roman"/>
          <w:sz w:val="24"/>
          <w:szCs w:val="24"/>
        </w:rPr>
        <w:t xml:space="preserve"> Бег на месте с макс</w:t>
      </w:r>
      <w:r w:rsidRPr="00CC2F92">
        <w:rPr>
          <w:rFonts w:cs="Times New Roman"/>
          <w:sz w:val="24"/>
          <w:szCs w:val="24"/>
        </w:rPr>
        <w:t>и</w:t>
      </w:r>
      <w:r w:rsidRPr="00CC2F92">
        <w:rPr>
          <w:rFonts w:cs="Times New Roman"/>
          <w:sz w:val="24"/>
          <w:szCs w:val="24"/>
        </w:rPr>
        <w:t>мальной скоростью и темпом с опорой на руки и без опоры. Максимальный бег в горку и с горки. Повторный бег на коро</w:t>
      </w:r>
      <w:r w:rsidRPr="00CC2F92">
        <w:rPr>
          <w:rFonts w:cs="Times New Roman"/>
          <w:sz w:val="24"/>
          <w:szCs w:val="24"/>
        </w:rPr>
        <w:t>т</w:t>
      </w:r>
      <w:r w:rsidRPr="00CC2F92">
        <w:rPr>
          <w:rFonts w:cs="Times New Roman"/>
          <w:sz w:val="24"/>
          <w:szCs w:val="24"/>
        </w:rPr>
        <w:t>кие</w:t>
      </w:r>
      <w:r w:rsidR="00571787" w:rsidRPr="00CC2F92">
        <w:rPr>
          <w:rFonts w:cs="Times New Roman"/>
          <w:sz w:val="24"/>
          <w:szCs w:val="24"/>
        </w:rPr>
        <w:t xml:space="preserve"> </w:t>
      </w:r>
      <w:r w:rsidRPr="00CC2F92">
        <w:rPr>
          <w:rFonts w:cs="Times New Roman"/>
          <w:sz w:val="24"/>
          <w:szCs w:val="24"/>
        </w:rPr>
        <w:t>дистанции с максимальной скоростью (по прямой, на п</w:t>
      </w:r>
      <w:r w:rsidRPr="00CC2F92">
        <w:rPr>
          <w:rFonts w:cs="Times New Roman"/>
          <w:sz w:val="24"/>
          <w:szCs w:val="24"/>
        </w:rPr>
        <w:t>о</w:t>
      </w:r>
      <w:r w:rsidRPr="00CC2F92">
        <w:rPr>
          <w:rFonts w:cs="Times New Roman"/>
          <w:sz w:val="24"/>
          <w:szCs w:val="24"/>
        </w:rPr>
        <w:t xml:space="preserve">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14:paraId="4440C5F2"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 движений</w:t>
      </w:r>
      <w:r w:rsidRPr="00CC2F92">
        <w:rPr>
          <w:rFonts w:cs="Times New Roman"/>
          <w:sz w:val="24"/>
          <w:szCs w:val="24"/>
        </w:rPr>
        <w:t>. Специализированные комплексы упражнений на развитие к</w:t>
      </w:r>
      <w:r w:rsidRPr="00CC2F92">
        <w:rPr>
          <w:rFonts w:cs="Times New Roman"/>
          <w:sz w:val="24"/>
          <w:szCs w:val="24"/>
        </w:rPr>
        <w:t>о</w:t>
      </w:r>
      <w:r w:rsidRPr="00CC2F92">
        <w:rPr>
          <w:rFonts w:cs="Times New Roman"/>
          <w:sz w:val="24"/>
          <w:szCs w:val="24"/>
        </w:rPr>
        <w:t>ординации (разрабат</w:t>
      </w:r>
      <w:r w:rsidRPr="00CC2F92">
        <w:rPr>
          <w:rFonts w:cs="Times New Roman"/>
          <w:sz w:val="24"/>
          <w:szCs w:val="24"/>
        </w:rPr>
        <w:t>ы</w:t>
      </w:r>
      <w:r w:rsidRPr="00CC2F92">
        <w:rPr>
          <w:rFonts w:cs="Times New Roman"/>
          <w:sz w:val="24"/>
          <w:szCs w:val="24"/>
        </w:rPr>
        <w:t>ваются на основе учебного материала модулей «Гимнастика» и «Спортивные игры»).</w:t>
      </w:r>
    </w:p>
    <w:p w14:paraId="03F6AC8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Модуль «Зимние виды спорта».</w:t>
      </w:r>
      <w:r w:rsidRPr="00CC2F92">
        <w:rPr>
          <w:rFonts w:cs="Times New Roman"/>
          <w:sz w:val="24"/>
          <w:szCs w:val="24"/>
        </w:rPr>
        <w:t xml:space="preserve"> </w:t>
      </w:r>
      <w:r w:rsidRPr="00CC2F92">
        <w:rPr>
          <w:rStyle w:val="Italic"/>
          <w:rFonts w:cs="Times New Roman"/>
          <w:sz w:val="24"/>
          <w:szCs w:val="24"/>
        </w:rPr>
        <w:t>Развитие выносливости</w:t>
      </w:r>
      <w:r w:rsidRPr="00CC2F92">
        <w:rPr>
          <w:rFonts w:cs="Times New Roman"/>
          <w:sz w:val="24"/>
          <w:szCs w:val="24"/>
        </w:rPr>
        <w:t>. Передвижения на лыжах с равноме</w:t>
      </w:r>
      <w:r w:rsidRPr="00CC2F92">
        <w:rPr>
          <w:rFonts w:cs="Times New Roman"/>
          <w:sz w:val="24"/>
          <w:szCs w:val="24"/>
        </w:rPr>
        <w:t>р</w:t>
      </w:r>
      <w:r w:rsidRPr="00CC2F92">
        <w:rPr>
          <w:rFonts w:cs="Times New Roman"/>
          <w:sz w:val="24"/>
          <w:szCs w:val="24"/>
        </w:rPr>
        <w:t>ной скоростью в режимах умеренной, большой и субмаксимальной интенсивности, с соревнов</w:t>
      </w:r>
      <w:r w:rsidRPr="00CC2F92">
        <w:rPr>
          <w:rFonts w:cs="Times New Roman"/>
          <w:sz w:val="24"/>
          <w:szCs w:val="24"/>
        </w:rPr>
        <w:t>а</w:t>
      </w:r>
      <w:r w:rsidRPr="00CC2F92">
        <w:rPr>
          <w:rFonts w:cs="Times New Roman"/>
          <w:sz w:val="24"/>
          <w:szCs w:val="24"/>
        </w:rPr>
        <w:t xml:space="preserve">тельной скоростью. </w:t>
      </w:r>
    </w:p>
    <w:p w14:paraId="2944B7AB"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Fonts w:cs="Times New Roman"/>
          <w:sz w:val="24"/>
          <w:szCs w:val="24"/>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4C46D6B0"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w:t>
      </w:r>
      <w:r w:rsidRPr="00CC2F92">
        <w:rPr>
          <w:rStyle w:val="BoldItalic"/>
          <w:rFonts w:cs="Times New Roman"/>
          <w:sz w:val="24"/>
          <w:szCs w:val="24"/>
        </w:rPr>
        <w:t>.</w:t>
      </w:r>
      <w:r w:rsidRPr="00CC2F92">
        <w:rPr>
          <w:rFonts w:cs="Times New Roman"/>
          <w:sz w:val="24"/>
          <w:szCs w:val="24"/>
        </w:rPr>
        <w:t xml:space="preserve"> Упражнения в поворотах и спусках на лыжах; проезд через «ворота» и преодоление небольших тра</w:t>
      </w:r>
      <w:r w:rsidRPr="00CC2F92">
        <w:rPr>
          <w:rFonts w:cs="Times New Roman"/>
          <w:sz w:val="24"/>
          <w:szCs w:val="24"/>
        </w:rPr>
        <w:t>м</w:t>
      </w:r>
      <w:r w:rsidRPr="00CC2F92">
        <w:rPr>
          <w:rFonts w:cs="Times New Roman"/>
          <w:sz w:val="24"/>
          <w:szCs w:val="24"/>
        </w:rPr>
        <w:t>плинов.</w:t>
      </w:r>
    </w:p>
    <w:p w14:paraId="54A7074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Модуль «Спортивные игры»</w:t>
      </w:r>
      <w:r w:rsidRPr="00CC2F92">
        <w:rPr>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w:t>
      </w:r>
      <w:r w:rsidRPr="00CC2F92">
        <w:rPr>
          <w:rStyle w:val="Italic"/>
          <w:rFonts w:cs="Times New Roman"/>
          <w:sz w:val="24"/>
          <w:szCs w:val="24"/>
        </w:rPr>
        <w:t>Развитие скоростных способностей</w:t>
      </w:r>
      <w:r w:rsidRPr="00CC2F92">
        <w:rPr>
          <w:rFonts w:cs="Times New Roman"/>
          <w:sz w:val="24"/>
          <w:szCs w:val="24"/>
        </w:rPr>
        <w:t>. Ходьба и бег в различных направл</w:t>
      </w:r>
      <w:r w:rsidRPr="00CC2F92">
        <w:rPr>
          <w:rFonts w:cs="Times New Roman"/>
          <w:sz w:val="24"/>
          <w:szCs w:val="24"/>
        </w:rPr>
        <w:t>е</w:t>
      </w:r>
      <w:r w:rsidRPr="00CC2F92">
        <w:rPr>
          <w:rFonts w:cs="Times New Roman"/>
          <w:sz w:val="24"/>
          <w:szCs w:val="24"/>
        </w:rPr>
        <w:t>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w:t>
      </w:r>
      <w:r w:rsidRPr="00CC2F92">
        <w:rPr>
          <w:rFonts w:cs="Times New Roman"/>
          <w:sz w:val="24"/>
          <w:szCs w:val="24"/>
        </w:rPr>
        <w:t>з</w:t>
      </w:r>
      <w:r w:rsidRPr="00CC2F92">
        <w:rPr>
          <w:rFonts w:cs="Times New Roman"/>
          <w:sz w:val="24"/>
          <w:szCs w:val="24"/>
        </w:rPr>
        <w:t>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w:t>
      </w:r>
      <w:r w:rsidRPr="00CC2F92">
        <w:rPr>
          <w:rFonts w:cs="Times New Roman"/>
          <w:sz w:val="24"/>
          <w:szCs w:val="24"/>
        </w:rPr>
        <w:t>и</w:t>
      </w:r>
      <w:r w:rsidRPr="00CC2F92">
        <w:rPr>
          <w:rFonts w:cs="Times New Roman"/>
          <w:sz w:val="24"/>
          <w:szCs w:val="24"/>
        </w:rPr>
        <w:t>мальной скоростью с предвар</w:t>
      </w:r>
      <w:r w:rsidRPr="00CC2F92">
        <w:rPr>
          <w:rFonts w:cs="Times New Roman"/>
          <w:sz w:val="24"/>
          <w:szCs w:val="24"/>
        </w:rPr>
        <w:t>и</w:t>
      </w:r>
      <w:r w:rsidRPr="00CC2F92">
        <w:rPr>
          <w:rFonts w:cs="Times New Roman"/>
          <w:sz w:val="24"/>
          <w:szCs w:val="24"/>
        </w:rPr>
        <w:t>тельным выполнением многоскоков. Передвижения с ускорениями и максимальной скоростью приставными шаг</w:t>
      </w:r>
      <w:r w:rsidRPr="00CC2F92">
        <w:rPr>
          <w:rFonts w:cs="Times New Roman"/>
          <w:sz w:val="24"/>
          <w:szCs w:val="24"/>
        </w:rPr>
        <w:t>а</w:t>
      </w:r>
      <w:r w:rsidRPr="00CC2F92">
        <w:rPr>
          <w:rFonts w:cs="Times New Roman"/>
          <w:sz w:val="24"/>
          <w:szCs w:val="24"/>
        </w:rPr>
        <w:t xml:space="preserve">ми левым и правым боком. Ведение баскетбольного </w:t>
      </w:r>
      <w:r w:rsidRPr="00CC2F92">
        <w:rPr>
          <w:rFonts w:cs="Times New Roman"/>
          <w:sz w:val="24"/>
          <w:szCs w:val="24"/>
        </w:rPr>
        <w:lastRenderedPageBreak/>
        <w:t>мяча с</w:t>
      </w:r>
      <w:r w:rsidR="00571787" w:rsidRPr="00CC2F92">
        <w:rPr>
          <w:rFonts w:cs="Times New Roman"/>
          <w:sz w:val="24"/>
          <w:szCs w:val="24"/>
        </w:rPr>
        <w:t xml:space="preserve"> </w:t>
      </w:r>
      <w:r w:rsidRPr="00CC2F92">
        <w:rPr>
          <w:rFonts w:cs="Times New Roman"/>
          <w:sz w:val="24"/>
          <w:szCs w:val="24"/>
        </w:rPr>
        <w:t>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w:t>
      </w:r>
      <w:r w:rsidRPr="00CC2F92">
        <w:rPr>
          <w:rFonts w:cs="Times New Roman"/>
          <w:sz w:val="24"/>
          <w:szCs w:val="24"/>
        </w:rPr>
        <w:t>о</w:t>
      </w:r>
      <w:r w:rsidRPr="00CC2F92">
        <w:rPr>
          <w:rFonts w:cs="Times New Roman"/>
          <w:sz w:val="24"/>
          <w:szCs w:val="24"/>
        </w:rPr>
        <w:t xml:space="preserve">движные и спортивные игры, эстафеты. </w:t>
      </w:r>
    </w:p>
    <w:p w14:paraId="26CF6432"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Style w:val="BoldItalic"/>
          <w:rFonts w:cs="Times New Roman"/>
          <w:sz w:val="24"/>
          <w:szCs w:val="24"/>
        </w:rPr>
        <w:t>.</w:t>
      </w:r>
      <w:r w:rsidRPr="00CC2F92">
        <w:rPr>
          <w:rFonts w:cs="Times New Roman"/>
          <w:sz w:val="24"/>
          <w:szCs w:val="24"/>
        </w:rPr>
        <w:t xml:space="preserve"> Комплексы упражнений с дополнительным отягощением на основные мышечные группы. Ходьба и прыжки в глубоком приседе. Прыжки на о</w:t>
      </w:r>
      <w:r w:rsidRPr="00CC2F92">
        <w:rPr>
          <w:rFonts w:cs="Times New Roman"/>
          <w:sz w:val="24"/>
          <w:szCs w:val="24"/>
        </w:rPr>
        <w:t>д</w:t>
      </w:r>
      <w:r w:rsidRPr="00CC2F92">
        <w:rPr>
          <w:rFonts w:cs="Times New Roman"/>
          <w:sz w:val="24"/>
          <w:szCs w:val="24"/>
        </w:rPr>
        <w:t>ной ноге и обеих ногах с продвижением вперед, по кругу, «змейкой», на месте с поворотом на 180</w:t>
      </w:r>
      <w:r w:rsidRPr="00CC2F92">
        <w:rPr>
          <w:rStyle w:val="Symbol"/>
          <w:rFonts w:ascii="Times New Roman" w:hAnsi="Times New Roman" w:cs="Times New Roman"/>
          <w:sz w:val="24"/>
          <w:szCs w:val="24"/>
        </w:rPr>
        <w:t></w:t>
      </w:r>
      <w:r w:rsidRPr="00CC2F92">
        <w:rPr>
          <w:rFonts w:cs="Times New Roman"/>
          <w:sz w:val="24"/>
          <w:szCs w:val="24"/>
        </w:rPr>
        <w:t xml:space="preserve"> и 360</w:t>
      </w:r>
      <w:r w:rsidRPr="00CC2F92">
        <w:rPr>
          <w:rStyle w:val="Symbol"/>
          <w:rFonts w:ascii="Times New Roman" w:hAnsi="Times New Roman" w:cs="Times New Roman"/>
          <w:sz w:val="24"/>
          <w:szCs w:val="24"/>
        </w:rPr>
        <w:t></w:t>
      </w:r>
      <w:r w:rsidRPr="00CC2F92">
        <w:rPr>
          <w:rFonts w:cs="Times New Roman"/>
          <w:sz w:val="24"/>
          <w:szCs w:val="24"/>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w:t>
      </w:r>
      <w:r w:rsidRPr="00CC2F92">
        <w:rPr>
          <w:rFonts w:cs="Times New Roman"/>
          <w:sz w:val="24"/>
          <w:szCs w:val="24"/>
        </w:rPr>
        <w:t>о</w:t>
      </w:r>
      <w:r w:rsidRPr="00CC2F92">
        <w:rPr>
          <w:rFonts w:cs="Times New Roman"/>
          <w:sz w:val="24"/>
          <w:szCs w:val="24"/>
        </w:rPr>
        <w:t>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w:t>
      </w:r>
      <w:r w:rsidRPr="00CC2F92">
        <w:rPr>
          <w:rFonts w:cs="Times New Roman"/>
          <w:sz w:val="24"/>
          <w:szCs w:val="24"/>
        </w:rPr>
        <w:t>у</w:t>
      </w:r>
      <w:r w:rsidRPr="00CC2F92">
        <w:rPr>
          <w:rFonts w:cs="Times New Roman"/>
          <w:sz w:val="24"/>
          <w:szCs w:val="24"/>
        </w:rPr>
        <w:t>кой и обеими руками, стоя, сидя, в полуприседе.</w:t>
      </w:r>
    </w:p>
    <w:p w14:paraId="7D43A27C"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Fonts w:cs="Times New Roman"/>
          <w:sz w:val="24"/>
          <w:szCs w:val="24"/>
        </w:rPr>
        <w:t>. Повторный бег с максимальной скоростью с уменьшающимся инте</w:t>
      </w:r>
      <w:r w:rsidRPr="00CC2F92">
        <w:rPr>
          <w:rFonts w:cs="Times New Roman"/>
          <w:sz w:val="24"/>
          <w:szCs w:val="24"/>
        </w:rPr>
        <w:t>р</w:t>
      </w:r>
      <w:r w:rsidRPr="00CC2F92">
        <w:rPr>
          <w:rFonts w:cs="Times New Roman"/>
          <w:sz w:val="24"/>
          <w:szCs w:val="24"/>
        </w:rPr>
        <w:t>валом отдыха. Гладкий бег по методу непрерывно-интервального упражнения. Гладкий бег в р</w:t>
      </w:r>
      <w:r w:rsidRPr="00CC2F92">
        <w:rPr>
          <w:rFonts w:cs="Times New Roman"/>
          <w:sz w:val="24"/>
          <w:szCs w:val="24"/>
        </w:rPr>
        <w:t>е</w:t>
      </w:r>
      <w:r w:rsidRPr="00CC2F92">
        <w:rPr>
          <w:rFonts w:cs="Times New Roman"/>
          <w:sz w:val="24"/>
          <w:szCs w:val="24"/>
        </w:rPr>
        <w:t>жиме большой и умеренной интенсивности. Игра в баске</w:t>
      </w:r>
      <w:r w:rsidRPr="00CC2F92">
        <w:rPr>
          <w:rFonts w:cs="Times New Roman"/>
          <w:sz w:val="24"/>
          <w:szCs w:val="24"/>
        </w:rPr>
        <w:t>т</w:t>
      </w:r>
      <w:r w:rsidRPr="00CC2F92">
        <w:rPr>
          <w:rFonts w:cs="Times New Roman"/>
          <w:sz w:val="24"/>
          <w:szCs w:val="24"/>
        </w:rPr>
        <w:t>бол с увеличивающимся объёмом времени игры.</w:t>
      </w:r>
    </w:p>
    <w:p w14:paraId="26BD6476"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 движений</w:t>
      </w:r>
      <w:r w:rsidRPr="00CC2F92">
        <w:rPr>
          <w:rFonts w:cs="Times New Roman"/>
          <w:sz w:val="24"/>
          <w:szCs w:val="24"/>
        </w:rPr>
        <w:t>.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w:t>
      </w:r>
      <w:r w:rsidRPr="00CC2F92">
        <w:rPr>
          <w:rFonts w:cs="Times New Roman"/>
          <w:sz w:val="24"/>
          <w:szCs w:val="24"/>
        </w:rPr>
        <w:t>е</w:t>
      </w:r>
      <w:r w:rsidRPr="00CC2F92">
        <w:rPr>
          <w:rFonts w:cs="Times New Roman"/>
          <w:sz w:val="24"/>
          <w:szCs w:val="24"/>
        </w:rPr>
        <w:t>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w:t>
      </w:r>
      <w:r w:rsidRPr="00CC2F92">
        <w:rPr>
          <w:rFonts w:cs="Times New Roman"/>
          <w:sz w:val="24"/>
          <w:szCs w:val="24"/>
        </w:rPr>
        <w:t>о</w:t>
      </w:r>
      <w:r w:rsidRPr="00CC2F92">
        <w:rPr>
          <w:rFonts w:cs="Times New Roman"/>
          <w:sz w:val="24"/>
          <w:szCs w:val="24"/>
        </w:rPr>
        <w:t xml:space="preserve">манде скоростью и направлением передвижения. </w:t>
      </w:r>
    </w:p>
    <w:p w14:paraId="4AC3CE9F"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w:t>
      </w:r>
      <w:r w:rsidRPr="00CC2F92">
        <w:rPr>
          <w:rStyle w:val="Italic"/>
          <w:rFonts w:cs="Times New Roman"/>
          <w:sz w:val="24"/>
          <w:szCs w:val="24"/>
        </w:rPr>
        <w:t>Развитие скоростных способностей</w:t>
      </w:r>
      <w:r w:rsidRPr="00CC2F92">
        <w:rPr>
          <w:rFonts w:cs="Times New Roman"/>
          <w:sz w:val="24"/>
          <w:szCs w:val="24"/>
        </w:rPr>
        <w:t>. Старты из различных положений с последующим ускорением. Бег с максимальной скоростью по прямой, с остановками (по свистку, хлопку, зада</w:t>
      </w:r>
      <w:r w:rsidRPr="00CC2F92">
        <w:rPr>
          <w:rFonts w:cs="Times New Roman"/>
          <w:sz w:val="24"/>
          <w:szCs w:val="24"/>
        </w:rPr>
        <w:t>н</w:t>
      </w:r>
      <w:r w:rsidRPr="00CC2F92">
        <w:rPr>
          <w:rFonts w:cs="Times New Roman"/>
          <w:sz w:val="24"/>
          <w:szCs w:val="24"/>
        </w:rPr>
        <w:t>ному сигналу), с ускорениями, «рывками», изменением направления передвижения. Бег в макс</w:t>
      </w:r>
      <w:r w:rsidRPr="00CC2F92">
        <w:rPr>
          <w:rFonts w:cs="Times New Roman"/>
          <w:sz w:val="24"/>
          <w:szCs w:val="24"/>
        </w:rPr>
        <w:t>и</w:t>
      </w:r>
      <w:r w:rsidRPr="00CC2F92">
        <w:rPr>
          <w:rFonts w:cs="Times New Roman"/>
          <w:sz w:val="24"/>
          <w:szCs w:val="24"/>
        </w:rPr>
        <w:t>мальном темпе. Бег и ходьба спиной вперёд с изменением темпа и направления движения (по пр</w:t>
      </w:r>
      <w:r w:rsidRPr="00CC2F92">
        <w:rPr>
          <w:rFonts w:cs="Times New Roman"/>
          <w:sz w:val="24"/>
          <w:szCs w:val="24"/>
        </w:rPr>
        <w:t>я</w:t>
      </w:r>
      <w:r w:rsidRPr="00CC2F92">
        <w:rPr>
          <w:rFonts w:cs="Times New Roman"/>
          <w:sz w:val="24"/>
          <w:szCs w:val="24"/>
        </w:rPr>
        <w:t>мой, по кругу и «змейкой»). Бег с макс</w:t>
      </w:r>
      <w:r w:rsidRPr="00CC2F92">
        <w:rPr>
          <w:rFonts w:cs="Times New Roman"/>
          <w:sz w:val="24"/>
          <w:szCs w:val="24"/>
        </w:rPr>
        <w:t>и</w:t>
      </w:r>
      <w:r w:rsidRPr="00CC2F92">
        <w:rPr>
          <w:rFonts w:cs="Times New Roman"/>
          <w:sz w:val="24"/>
          <w:szCs w:val="24"/>
        </w:rPr>
        <w:t>мальной скоростью с поворотами на 180</w:t>
      </w:r>
      <w:r w:rsidRPr="00CC2F92">
        <w:rPr>
          <w:rStyle w:val="Symbol"/>
          <w:rFonts w:ascii="Times New Roman" w:hAnsi="Times New Roman" w:cs="Times New Roman"/>
          <w:sz w:val="24"/>
          <w:szCs w:val="24"/>
        </w:rPr>
        <w:t></w:t>
      </w:r>
      <w:r w:rsidRPr="00CC2F92">
        <w:rPr>
          <w:rFonts w:cs="Times New Roman"/>
          <w:sz w:val="24"/>
          <w:szCs w:val="24"/>
        </w:rPr>
        <w:t xml:space="preserve"> и 360</w:t>
      </w:r>
      <w:r w:rsidRPr="00CC2F92">
        <w:rPr>
          <w:rStyle w:val="Symbol"/>
          <w:rFonts w:ascii="Times New Roman" w:hAnsi="Times New Roman" w:cs="Times New Roman"/>
          <w:sz w:val="24"/>
          <w:szCs w:val="24"/>
        </w:rPr>
        <w:t></w:t>
      </w:r>
      <w:r w:rsidRPr="00CC2F92">
        <w:rPr>
          <w:rFonts w:cs="Times New Roman"/>
          <w:sz w:val="24"/>
          <w:szCs w:val="24"/>
        </w:rPr>
        <w:t>.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w:t>
      </w:r>
      <w:r w:rsidRPr="00CC2F92">
        <w:rPr>
          <w:rFonts w:cs="Times New Roman"/>
          <w:sz w:val="24"/>
          <w:szCs w:val="24"/>
        </w:rPr>
        <w:t>з</w:t>
      </w:r>
      <w:r w:rsidRPr="00CC2F92">
        <w:rPr>
          <w:rFonts w:cs="Times New Roman"/>
          <w:sz w:val="24"/>
          <w:szCs w:val="24"/>
        </w:rPr>
        <w:t>менением направления движения. Кувырки вперёд, назад, боком с последующим рывком. П</w:t>
      </w:r>
      <w:r w:rsidRPr="00CC2F92">
        <w:rPr>
          <w:rFonts w:cs="Times New Roman"/>
          <w:sz w:val="24"/>
          <w:szCs w:val="24"/>
        </w:rPr>
        <w:t>о</w:t>
      </w:r>
      <w:r w:rsidRPr="00CC2F92">
        <w:rPr>
          <w:rFonts w:cs="Times New Roman"/>
          <w:sz w:val="24"/>
          <w:szCs w:val="24"/>
        </w:rPr>
        <w:t xml:space="preserve">движные и спортивные игры, эстафеты. </w:t>
      </w:r>
    </w:p>
    <w:p w14:paraId="54DA75BD"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Style w:val="BoldItalic"/>
          <w:rFonts w:cs="Times New Roman"/>
          <w:sz w:val="24"/>
          <w:szCs w:val="24"/>
        </w:rPr>
        <w:t>.</w:t>
      </w:r>
      <w:r w:rsidRPr="00CC2F92">
        <w:rPr>
          <w:rFonts w:cs="Times New Roman"/>
          <w:sz w:val="24"/>
          <w:szCs w:val="24"/>
        </w:rPr>
        <w:t xml:space="preserve"> Комплексы упражнений с дополнительным отягощением на основные мышечные группы. Многоскоки через препятствия. Спрыгивание с во</w:t>
      </w:r>
      <w:r w:rsidRPr="00CC2F92">
        <w:rPr>
          <w:rFonts w:cs="Times New Roman"/>
          <w:sz w:val="24"/>
          <w:szCs w:val="24"/>
        </w:rPr>
        <w:t>з</w:t>
      </w:r>
      <w:r w:rsidRPr="00CC2F92">
        <w:rPr>
          <w:rFonts w:cs="Times New Roman"/>
          <w:sz w:val="24"/>
          <w:szCs w:val="24"/>
        </w:rPr>
        <w:t>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w:t>
      </w:r>
      <w:r w:rsidRPr="00CC2F92">
        <w:rPr>
          <w:rFonts w:cs="Times New Roman"/>
          <w:sz w:val="24"/>
          <w:szCs w:val="24"/>
        </w:rPr>
        <w:t>е</w:t>
      </w:r>
      <w:r w:rsidRPr="00CC2F92">
        <w:rPr>
          <w:rFonts w:cs="Times New Roman"/>
          <w:sz w:val="24"/>
          <w:szCs w:val="24"/>
        </w:rPr>
        <w:t xml:space="preserve">рёд). </w:t>
      </w:r>
    </w:p>
    <w:p w14:paraId="5BE3B48B"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Style w:val="BoldItalic"/>
          <w:rFonts w:cs="Times New Roman"/>
          <w:sz w:val="24"/>
          <w:szCs w:val="24"/>
        </w:rPr>
        <w:t>.</w:t>
      </w:r>
      <w:r w:rsidRPr="00CC2F92">
        <w:rPr>
          <w:rFonts w:cs="Times New Roman"/>
          <w:sz w:val="24"/>
          <w:szCs w:val="24"/>
        </w:rPr>
        <w:t xml:space="preserve"> Равномерный бег на средние и длинные дистанции. Повторные уск</w:t>
      </w:r>
      <w:r w:rsidRPr="00CC2F92">
        <w:rPr>
          <w:rFonts w:cs="Times New Roman"/>
          <w:sz w:val="24"/>
          <w:szCs w:val="24"/>
        </w:rPr>
        <w:t>о</w:t>
      </w:r>
      <w:r w:rsidRPr="00CC2F92">
        <w:rPr>
          <w:rFonts w:cs="Times New Roman"/>
          <w:sz w:val="24"/>
          <w:szCs w:val="24"/>
        </w:rPr>
        <w:t>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w:t>
      </w:r>
      <w:r w:rsidRPr="00CC2F92">
        <w:rPr>
          <w:rFonts w:cs="Times New Roman"/>
          <w:sz w:val="24"/>
          <w:szCs w:val="24"/>
        </w:rPr>
        <w:t>е</w:t>
      </w:r>
      <w:r w:rsidRPr="00CC2F92">
        <w:rPr>
          <w:rFonts w:cs="Times New Roman"/>
          <w:sz w:val="24"/>
          <w:szCs w:val="24"/>
        </w:rPr>
        <w:t>рывно-интервального метода. Передвижение на лыжах в режиме большой и умеренной интенси</w:t>
      </w:r>
      <w:r w:rsidRPr="00CC2F92">
        <w:rPr>
          <w:rFonts w:cs="Times New Roman"/>
          <w:sz w:val="24"/>
          <w:szCs w:val="24"/>
        </w:rPr>
        <w:t>в</w:t>
      </w:r>
      <w:r w:rsidRPr="00CC2F92">
        <w:rPr>
          <w:rFonts w:cs="Times New Roman"/>
          <w:sz w:val="24"/>
          <w:szCs w:val="24"/>
        </w:rPr>
        <w:t xml:space="preserve">ности. </w:t>
      </w:r>
    </w:p>
    <w:p w14:paraId="1CF0E870" w14:textId="77777777" w:rsidR="00485054" w:rsidRPr="00CC2F92" w:rsidRDefault="00485054" w:rsidP="00CC2F92">
      <w:pPr>
        <w:pStyle w:val="aff3"/>
        <w:rPr>
          <w:rFonts w:cs="Times New Roman"/>
          <w:b/>
          <w:sz w:val="24"/>
          <w:szCs w:val="24"/>
        </w:rPr>
      </w:pPr>
    </w:p>
    <w:p w14:paraId="1918FBEF" w14:textId="77777777" w:rsidR="007B4578" w:rsidRPr="00CC2F92" w:rsidRDefault="006B42AD" w:rsidP="00CC2F92">
      <w:pPr>
        <w:pStyle w:val="aff3"/>
        <w:rPr>
          <w:rFonts w:cs="Times New Roman"/>
          <w:b/>
          <w:sz w:val="24"/>
          <w:szCs w:val="24"/>
        </w:rPr>
      </w:pPr>
      <w:r w:rsidRPr="00CC2F92">
        <w:rPr>
          <w:rFonts w:cs="Times New Roman"/>
          <w:b/>
          <w:sz w:val="24"/>
          <w:szCs w:val="24"/>
        </w:rPr>
        <w:t>2.1.19. ОСНОВЫ БЕЗОПАСНОСТИ ЖИЗНЕДЕ</w:t>
      </w:r>
      <w:r w:rsidRPr="00CC2F92">
        <w:rPr>
          <w:rFonts w:cs="Times New Roman"/>
          <w:b/>
          <w:sz w:val="24"/>
          <w:szCs w:val="24"/>
        </w:rPr>
        <w:t>Я</w:t>
      </w:r>
      <w:r w:rsidRPr="00CC2F92">
        <w:rPr>
          <w:rFonts w:cs="Times New Roman"/>
          <w:b/>
          <w:sz w:val="24"/>
          <w:szCs w:val="24"/>
        </w:rPr>
        <w:t>ТЕЛЬНОСТИ. 8-9 КЛАССЫ</w:t>
      </w:r>
    </w:p>
    <w:p w14:paraId="55276B9F" w14:textId="7CB46D5B" w:rsidR="00416B7C" w:rsidRPr="00CC2F92" w:rsidRDefault="00416B7C" w:rsidP="00CC2F92">
      <w:pPr>
        <w:pStyle w:val="aff3"/>
        <w:rPr>
          <w:rFonts w:cs="Times New Roman"/>
          <w:b/>
          <w:sz w:val="24"/>
          <w:szCs w:val="24"/>
        </w:rPr>
      </w:pPr>
      <w:r w:rsidRPr="00CC2F92">
        <w:rPr>
          <w:rFonts w:cs="Times New Roman"/>
          <w:b/>
          <w:sz w:val="24"/>
          <w:szCs w:val="24"/>
        </w:rPr>
        <w:t>Общая х</w:t>
      </w:r>
      <w:r w:rsidR="007B4578" w:rsidRPr="00CC2F92">
        <w:rPr>
          <w:rFonts w:cs="Times New Roman"/>
          <w:b/>
          <w:sz w:val="24"/>
          <w:szCs w:val="24"/>
        </w:rPr>
        <w:t>арактеристика учебного предмета</w:t>
      </w:r>
    </w:p>
    <w:p w14:paraId="32C390E1" w14:textId="77777777" w:rsidR="00416B7C" w:rsidRPr="00CC2F92" w:rsidRDefault="00416B7C" w:rsidP="00CC2F92">
      <w:pPr>
        <w:pStyle w:val="aff3"/>
        <w:rPr>
          <w:rFonts w:cs="Times New Roman"/>
          <w:sz w:val="24"/>
          <w:szCs w:val="24"/>
        </w:rPr>
      </w:pPr>
      <w:r w:rsidRPr="00CC2F92">
        <w:rPr>
          <w:rFonts w:cs="Times New Roman"/>
          <w:sz w:val="24"/>
          <w:szCs w:val="24"/>
        </w:rPr>
        <w:t>В условиях современного исторического процесса с появлением новых глобальных и реги</w:t>
      </w:r>
      <w:r w:rsidRPr="00CC2F92">
        <w:rPr>
          <w:rFonts w:cs="Times New Roman"/>
          <w:sz w:val="24"/>
          <w:szCs w:val="24"/>
        </w:rPr>
        <w:t>о</w:t>
      </w:r>
      <w:r w:rsidRPr="00CC2F92">
        <w:rPr>
          <w:rFonts w:cs="Times New Roman"/>
          <w:sz w:val="24"/>
          <w:szCs w:val="24"/>
        </w:rPr>
        <w:t>нальных природных, техн</w:t>
      </w:r>
      <w:r w:rsidRPr="00CC2F92">
        <w:rPr>
          <w:rFonts w:cs="Times New Roman"/>
          <w:sz w:val="24"/>
          <w:szCs w:val="24"/>
        </w:rPr>
        <w:t>о</w:t>
      </w:r>
      <w:r w:rsidRPr="00CC2F92">
        <w:rPr>
          <w:rFonts w:cs="Times New Roman"/>
          <w:sz w:val="24"/>
          <w:szCs w:val="24"/>
        </w:rPr>
        <w:t>генных, социальных вызовов и угроз безопасности России (критичные изменения климата, негативные мед</w:t>
      </w:r>
      <w:r w:rsidRPr="00CC2F92">
        <w:rPr>
          <w:rFonts w:cs="Times New Roman"/>
          <w:sz w:val="24"/>
          <w:szCs w:val="24"/>
        </w:rPr>
        <w:t>и</w:t>
      </w:r>
      <w:r w:rsidRPr="00CC2F92">
        <w:rPr>
          <w:rFonts w:cs="Times New Roman"/>
          <w:sz w:val="24"/>
          <w:szCs w:val="24"/>
        </w:rPr>
        <w:t>ко-биологические, экологические, информационные факторы и другие условия жизнедеятельности) возрастает приоритет в</w:t>
      </w:r>
      <w:r w:rsidRPr="00CC2F92">
        <w:rPr>
          <w:rFonts w:cs="Times New Roman"/>
          <w:sz w:val="24"/>
          <w:szCs w:val="24"/>
        </w:rPr>
        <w:t>о</w:t>
      </w:r>
      <w:r w:rsidRPr="00CC2F92">
        <w:rPr>
          <w:rFonts w:cs="Times New Roman"/>
          <w:sz w:val="24"/>
          <w:szCs w:val="24"/>
        </w:rPr>
        <w:t>просов безопасности, их значение не только для самого человека, но также для общества и государства. При этом це</w:t>
      </w:r>
      <w:r w:rsidRPr="00CC2F92">
        <w:rPr>
          <w:rFonts w:cs="Times New Roman"/>
          <w:sz w:val="24"/>
          <w:szCs w:val="24"/>
        </w:rPr>
        <w:t>н</w:t>
      </w:r>
      <w:r w:rsidRPr="00CC2F92">
        <w:rPr>
          <w:rFonts w:cs="Times New Roman"/>
          <w:sz w:val="24"/>
          <w:szCs w:val="24"/>
        </w:rPr>
        <w:t>тральной проблемой безопасности жизнедеятельности остаётся сохранение жизни и здоровья каждого человека.</w:t>
      </w:r>
    </w:p>
    <w:p w14:paraId="1399D4B1" w14:textId="2D0C64C1" w:rsidR="00416B7C" w:rsidRPr="00CC2F92" w:rsidRDefault="00416B7C" w:rsidP="00CC2F92">
      <w:pPr>
        <w:pStyle w:val="aff3"/>
        <w:rPr>
          <w:rFonts w:cs="Times New Roman"/>
          <w:sz w:val="24"/>
          <w:szCs w:val="24"/>
        </w:rPr>
      </w:pPr>
      <w:r w:rsidRPr="00CC2F92">
        <w:rPr>
          <w:rFonts w:cs="Times New Roman"/>
          <w:sz w:val="24"/>
          <w:szCs w:val="24"/>
        </w:rPr>
        <w:lastRenderedPageBreak/>
        <w:t>В данных обстоятельствах колоссальное значение приобретает качественное образование по</w:t>
      </w:r>
      <w:r w:rsidRPr="00CC2F92">
        <w:rPr>
          <w:rFonts w:cs="Times New Roman"/>
          <w:sz w:val="24"/>
          <w:szCs w:val="24"/>
        </w:rPr>
        <w:t>д</w:t>
      </w:r>
      <w:r w:rsidRPr="00CC2F92">
        <w:rPr>
          <w:rFonts w:cs="Times New Roman"/>
          <w:sz w:val="24"/>
          <w:szCs w:val="24"/>
        </w:rPr>
        <w:t>растающего поколения россиян, направленное на формирование гражданской идентичности, во</w:t>
      </w:r>
      <w:r w:rsidRPr="00CC2F92">
        <w:rPr>
          <w:rFonts w:cs="Times New Roman"/>
          <w:sz w:val="24"/>
          <w:szCs w:val="24"/>
        </w:rPr>
        <w:t>с</w:t>
      </w:r>
      <w:r w:rsidRPr="00CC2F92">
        <w:rPr>
          <w:rFonts w:cs="Times New Roman"/>
          <w:sz w:val="24"/>
          <w:szCs w:val="24"/>
        </w:rPr>
        <w:t>питание личности безопасного типа, овладение знан</w:t>
      </w:r>
      <w:r w:rsidRPr="00CC2F92">
        <w:rPr>
          <w:rFonts w:cs="Times New Roman"/>
          <w:sz w:val="24"/>
          <w:szCs w:val="24"/>
        </w:rPr>
        <w:t>и</w:t>
      </w:r>
      <w:r w:rsidRPr="00CC2F92">
        <w:rPr>
          <w:rFonts w:cs="Times New Roman"/>
          <w:sz w:val="24"/>
          <w:szCs w:val="24"/>
        </w:rPr>
        <w:t>ями, умениями, навыками и компетенцией для обеспечения безопасности в повседневной жизни. Актуальность совершенствования уче</w:t>
      </w:r>
      <w:r w:rsidRPr="00CC2F92">
        <w:rPr>
          <w:rFonts w:cs="Times New Roman"/>
          <w:sz w:val="24"/>
          <w:szCs w:val="24"/>
        </w:rPr>
        <w:t>б</w:t>
      </w:r>
      <w:r w:rsidRPr="00CC2F92">
        <w:rPr>
          <w:rFonts w:cs="Times New Roman"/>
          <w:sz w:val="24"/>
          <w:szCs w:val="24"/>
        </w:rPr>
        <w:t>но-методического обеспечения учебного процесса по предмету ОБЖ определяется системообр</w:t>
      </w:r>
      <w:r w:rsidRPr="00CC2F92">
        <w:rPr>
          <w:rFonts w:cs="Times New Roman"/>
          <w:sz w:val="24"/>
          <w:szCs w:val="24"/>
        </w:rPr>
        <w:t>а</w:t>
      </w:r>
      <w:r w:rsidRPr="00CC2F92">
        <w:rPr>
          <w:rFonts w:cs="Times New Roman"/>
          <w:sz w:val="24"/>
          <w:szCs w:val="24"/>
        </w:rPr>
        <w:t>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w:t>
      </w:r>
      <w:r w:rsidRPr="00CC2F92">
        <w:rPr>
          <w:rFonts w:cs="Times New Roman"/>
          <w:sz w:val="24"/>
          <w:szCs w:val="24"/>
        </w:rPr>
        <w:t>и</w:t>
      </w:r>
      <w:r w:rsidRPr="00CC2F92">
        <w:rPr>
          <w:rFonts w:cs="Times New Roman"/>
          <w:sz w:val="24"/>
          <w:szCs w:val="24"/>
        </w:rPr>
        <w:t>онной безопасности Российской Федерации (Указ През</w:t>
      </w:r>
      <w:r w:rsidRPr="00CC2F92">
        <w:rPr>
          <w:rFonts w:cs="Times New Roman"/>
          <w:sz w:val="24"/>
          <w:szCs w:val="24"/>
        </w:rPr>
        <w:t>и</w:t>
      </w:r>
      <w:r w:rsidRPr="00CC2F92">
        <w:rPr>
          <w:rFonts w:cs="Times New Roman"/>
          <w:sz w:val="24"/>
          <w:szCs w:val="24"/>
        </w:rPr>
        <w:t>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w:t>
      </w:r>
      <w:r w:rsidRPr="00CC2F92">
        <w:rPr>
          <w:rFonts w:cs="Times New Roman"/>
          <w:sz w:val="24"/>
          <w:szCs w:val="24"/>
        </w:rPr>
        <w:t>с</w:t>
      </w:r>
      <w:r w:rsidRPr="00CC2F92">
        <w:rPr>
          <w:rFonts w:cs="Times New Roman"/>
          <w:sz w:val="24"/>
          <w:szCs w:val="24"/>
        </w:rPr>
        <w:t>сийской Федерации «Развитие образования» (Постановление Прав</w:t>
      </w:r>
      <w:r w:rsidRPr="00CC2F92">
        <w:rPr>
          <w:rFonts w:cs="Times New Roman"/>
          <w:sz w:val="24"/>
          <w:szCs w:val="24"/>
        </w:rPr>
        <w:t>и</w:t>
      </w:r>
      <w:r w:rsidRPr="00CC2F92">
        <w:rPr>
          <w:rFonts w:cs="Times New Roman"/>
          <w:sz w:val="24"/>
          <w:szCs w:val="24"/>
        </w:rPr>
        <w:t>тельства РФ от 26.12.2017 г. №</w:t>
      </w:r>
      <w:r w:rsidR="009E16A5" w:rsidRPr="00CC2F92">
        <w:rPr>
          <w:rFonts w:cs="Times New Roman"/>
          <w:sz w:val="24"/>
          <w:szCs w:val="24"/>
          <w:lang w:val="en-US"/>
        </w:rPr>
        <w:t> </w:t>
      </w:r>
      <w:r w:rsidRPr="00CC2F92">
        <w:rPr>
          <w:rFonts w:cs="Times New Roman"/>
          <w:sz w:val="24"/>
          <w:szCs w:val="24"/>
        </w:rPr>
        <w:t>1642).</w:t>
      </w:r>
    </w:p>
    <w:p w14:paraId="0F8152AF"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Современный учебный предмет ОБЖ является системообр</w:t>
      </w:r>
      <w:r w:rsidRPr="00CC2F92">
        <w:rPr>
          <w:rFonts w:cs="Times New Roman"/>
          <w:sz w:val="24"/>
          <w:szCs w:val="24"/>
        </w:rPr>
        <w:t>а</w:t>
      </w:r>
      <w:r w:rsidRPr="00CC2F92">
        <w:rPr>
          <w:rFonts w:cs="Times New Roman"/>
          <w:sz w:val="24"/>
          <w:szCs w:val="24"/>
        </w:rPr>
        <w:t>зующим, имеет свои дидактические компоненты во всех без исключения предметных областях и реализуется через приобретение н</w:t>
      </w:r>
      <w:r w:rsidRPr="00CC2F92">
        <w:rPr>
          <w:rFonts w:cs="Times New Roman"/>
          <w:sz w:val="24"/>
          <w:szCs w:val="24"/>
        </w:rPr>
        <w:t>е</w:t>
      </w:r>
      <w:r w:rsidRPr="00CC2F92">
        <w:rPr>
          <w:rFonts w:cs="Times New Roman"/>
          <w:sz w:val="24"/>
          <w:szCs w:val="24"/>
        </w:rPr>
        <w:t>обходимых знаний, выработку и закрепление системы взаимосвязанных навыков и умений, фо</w:t>
      </w:r>
      <w:r w:rsidRPr="00CC2F92">
        <w:rPr>
          <w:rFonts w:cs="Times New Roman"/>
          <w:sz w:val="24"/>
          <w:szCs w:val="24"/>
        </w:rPr>
        <w:t>р</w:t>
      </w:r>
      <w:r w:rsidRPr="00CC2F92">
        <w:rPr>
          <w:rFonts w:cs="Times New Roman"/>
          <w:sz w:val="24"/>
          <w:szCs w:val="24"/>
        </w:rPr>
        <w:t>мирование компетенций в области безопасности, поддержанных соглас</w:t>
      </w:r>
      <w:r w:rsidRPr="00CC2F92">
        <w:rPr>
          <w:rFonts w:cs="Times New Roman"/>
          <w:sz w:val="24"/>
          <w:szCs w:val="24"/>
        </w:rPr>
        <w:t>о</w:t>
      </w:r>
      <w:r w:rsidRPr="00CC2F92">
        <w:rPr>
          <w:rFonts w:cs="Times New Roman"/>
          <w:sz w:val="24"/>
          <w:szCs w:val="24"/>
        </w:rPr>
        <w:t>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w:t>
      </w:r>
      <w:r w:rsidRPr="00CC2F92">
        <w:rPr>
          <w:rFonts w:cs="Times New Roman"/>
          <w:sz w:val="24"/>
          <w:szCs w:val="24"/>
        </w:rPr>
        <w:t>е</w:t>
      </w:r>
      <w:r w:rsidRPr="00CC2F92">
        <w:rPr>
          <w:rFonts w:cs="Times New Roman"/>
          <w:sz w:val="24"/>
          <w:szCs w:val="24"/>
        </w:rPr>
        <w:t>лостного видения всего комплекса проблем безопасности, включая глобальные, что позволит обосновать оптимальную систему обе</w:t>
      </w:r>
      <w:r w:rsidRPr="00CC2F92">
        <w:rPr>
          <w:rFonts w:cs="Times New Roman"/>
          <w:sz w:val="24"/>
          <w:szCs w:val="24"/>
        </w:rPr>
        <w:t>с</w:t>
      </w:r>
      <w:r w:rsidRPr="00CC2F92">
        <w:rPr>
          <w:rFonts w:cs="Times New Roman"/>
          <w:sz w:val="24"/>
          <w:szCs w:val="24"/>
        </w:rPr>
        <w:t>печения безопасности личности, общества и гос</w:t>
      </w:r>
      <w:r w:rsidRPr="00CC2F92">
        <w:rPr>
          <w:rFonts w:cs="Times New Roman"/>
          <w:sz w:val="24"/>
          <w:szCs w:val="24"/>
        </w:rPr>
        <w:t>у</w:t>
      </w:r>
      <w:r w:rsidRPr="00CC2F92">
        <w:rPr>
          <w:rFonts w:cs="Times New Roman"/>
          <w:sz w:val="24"/>
          <w:szCs w:val="24"/>
        </w:rPr>
        <w:t>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6F4DC8E1" w14:textId="77777777" w:rsidR="00416B7C" w:rsidRPr="00CC2F92" w:rsidRDefault="00416B7C" w:rsidP="00CC2F92">
      <w:pPr>
        <w:pStyle w:val="aff3"/>
        <w:rPr>
          <w:rFonts w:cs="Times New Roman"/>
          <w:sz w:val="24"/>
          <w:szCs w:val="24"/>
        </w:rPr>
      </w:pPr>
      <w:r w:rsidRPr="00CC2F92">
        <w:rPr>
          <w:rFonts w:cs="Times New Roman"/>
          <w:sz w:val="24"/>
          <w:szCs w:val="24"/>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w:t>
      </w:r>
      <w:r w:rsidRPr="00CC2F92">
        <w:rPr>
          <w:rFonts w:cs="Times New Roman"/>
          <w:sz w:val="24"/>
          <w:szCs w:val="24"/>
        </w:rPr>
        <w:t>б</w:t>
      </w:r>
      <w:r w:rsidRPr="00CC2F92">
        <w:rPr>
          <w:rFonts w:cs="Times New Roman"/>
          <w:sz w:val="24"/>
          <w:szCs w:val="24"/>
        </w:rPr>
        <w:t>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w:t>
      </w:r>
      <w:r w:rsidRPr="00CC2F92">
        <w:rPr>
          <w:rFonts w:cs="Times New Roman"/>
          <w:sz w:val="24"/>
          <w:szCs w:val="24"/>
        </w:rPr>
        <w:t>а</w:t>
      </w:r>
      <w:r w:rsidRPr="00CC2F92">
        <w:rPr>
          <w:rFonts w:cs="Times New Roman"/>
          <w:sz w:val="24"/>
          <w:szCs w:val="24"/>
        </w:rPr>
        <w:t>лизации, необходимой для успешной адаптации обучающихся к современной техно-социальной и информационной среде, сп</w:t>
      </w:r>
      <w:r w:rsidRPr="00CC2F92">
        <w:rPr>
          <w:rFonts w:cs="Times New Roman"/>
          <w:sz w:val="24"/>
          <w:szCs w:val="24"/>
        </w:rPr>
        <w:t>о</w:t>
      </w:r>
      <w:r w:rsidRPr="00CC2F92">
        <w:rPr>
          <w:rFonts w:cs="Times New Roman"/>
          <w:sz w:val="24"/>
          <w:szCs w:val="24"/>
        </w:rPr>
        <w:t>собствует проведению мероприятий профилактического х</w:t>
      </w:r>
      <w:r w:rsidRPr="00CC2F92">
        <w:rPr>
          <w:rFonts w:cs="Times New Roman"/>
          <w:sz w:val="24"/>
          <w:szCs w:val="24"/>
        </w:rPr>
        <w:t>а</w:t>
      </w:r>
      <w:r w:rsidRPr="00CC2F92">
        <w:rPr>
          <w:rFonts w:cs="Times New Roman"/>
          <w:sz w:val="24"/>
          <w:szCs w:val="24"/>
        </w:rPr>
        <w:t>рактера в сфере безопасности.</w:t>
      </w:r>
    </w:p>
    <w:p w14:paraId="1620609E" w14:textId="77777777" w:rsidR="00416B7C" w:rsidRPr="00CC2F92" w:rsidRDefault="00416B7C" w:rsidP="00CC2F92">
      <w:pPr>
        <w:pStyle w:val="aff3"/>
        <w:rPr>
          <w:rFonts w:cs="Times New Roman"/>
          <w:sz w:val="24"/>
          <w:szCs w:val="24"/>
        </w:rPr>
      </w:pPr>
      <w:r w:rsidRPr="00CC2F92">
        <w:rPr>
          <w:rFonts w:cs="Times New Roman"/>
          <w:sz w:val="24"/>
          <w:szCs w:val="24"/>
        </w:rPr>
        <w:t>Цель изучения учебного предмета</w:t>
      </w:r>
      <w:r w:rsidRPr="00CC2F92">
        <w:rPr>
          <w:rFonts w:cs="Times New Roman"/>
          <w:sz w:val="24"/>
          <w:szCs w:val="24"/>
        </w:rPr>
        <w:br/>
        <w:t>«Основы безопасности жизнедеятельности»</w:t>
      </w:r>
    </w:p>
    <w:p w14:paraId="7327510E" w14:textId="77777777" w:rsidR="00416B7C" w:rsidRPr="00CC2F92" w:rsidRDefault="00416B7C" w:rsidP="00CC2F92">
      <w:pPr>
        <w:pStyle w:val="aff3"/>
        <w:rPr>
          <w:rFonts w:cs="Times New Roman"/>
          <w:sz w:val="24"/>
          <w:szCs w:val="24"/>
        </w:rPr>
      </w:pPr>
      <w:r w:rsidRPr="00CC2F92">
        <w:rPr>
          <w:rFonts w:cs="Times New Roman"/>
          <w:sz w:val="24"/>
          <w:szCs w:val="24"/>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w:t>
      </w:r>
      <w:r w:rsidRPr="00CC2F92">
        <w:rPr>
          <w:rFonts w:cs="Times New Roman"/>
          <w:sz w:val="24"/>
          <w:szCs w:val="24"/>
        </w:rPr>
        <w:t>т</w:t>
      </w:r>
      <w:r w:rsidRPr="00CC2F92">
        <w:rPr>
          <w:rFonts w:cs="Times New Roman"/>
          <w:sz w:val="24"/>
          <w:szCs w:val="24"/>
        </w:rPr>
        <w:t>ветствии с современными потребностями личности, общества и государства, что предполагает:</w:t>
      </w:r>
    </w:p>
    <w:p w14:paraId="465D871D" w14:textId="234932C3" w:rsidR="00416B7C" w:rsidRPr="00CC2F92" w:rsidRDefault="00416B7C" w:rsidP="00CC2F92">
      <w:pPr>
        <w:pStyle w:val="aff3"/>
        <w:rPr>
          <w:rFonts w:cs="Times New Roman"/>
          <w:sz w:val="24"/>
          <w:szCs w:val="24"/>
        </w:rPr>
      </w:pPr>
      <w:r w:rsidRPr="00CC2F92">
        <w:rPr>
          <w:rFonts w:cs="Times New Roman"/>
          <w:sz w:val="24"/>
          <w:szCs w:val="24"/>
        </w:rPr>
        <w:t>способность построения модели индивидуального безопа</w:t>
      </w:r>
      <w:r w:rsidRPr="00CC2F92">
        <w:rPr>
          <w:rFonts w:cs="Times New Roman"/>
          <w:sz w:val="24"/>
          <w:szCs w:val="24"/>
        </w:rPr>
        <w:t>с</w:t>
      </w:r>
      <w:r w:rsidRPr="00CC2F92">
        <w:rPr>
          <w:rFonts w:cs="Times New Roman"/>
          <w:sz w:val="24"/>
          <w:szCs w:val="24"/>
        </w:rPr>
        <w:t>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w:t>
      </w:r>
      <w:r w:rsidRPr="00CC2F92">
        <w:rPr>
          <w:rFonts w:cs="Times New Roman"/>
          <w:sz w:val="24"/>
          <w:szCs w:val="24"/>
        </w:rPr>
        <w:t>о</w:t>
      </w:r>
      <w:r w:rsidRPr="00CC2F92">
        <w:rPr>
          <w:rFonts w:cs="Times New Roman"/>
          <w:sz w:val="24"/>
          <w:szCs w:val="24"/>
        </w:rPr>
        <w:t>димые средства и приемы рационального и безопасного поведения при их пр</w:t>
      </w:r>
      <w:r w:rsidRPr="00CC2F92">
        <w:rPr>
          <w:rFonts w:cs="Times New Roman"/>
          <w:sz w:val="24"/>
          <w:szCs w:val="24"/>
        </w:rPr>
        <w:t>о</w:t>
      </w:r>
      <w:r w:rsidRPr="00CC2F92">
        <w:rPr>
          <w:rFonts w:cs="Times New Roman"/>
          <w:sz w:val="24"/>
          <w:szCs w:val="24"/>
        </w:rPr>
        <w:t>явлении;</w:t>
      </w:r>
    </w:p>
    <w:p w14:paraId="0D153549" w14:textId="42C024EE" w:rsidR="00416B7C" w:rsidRPr="00CC2F92" w:rsidRDefault="00416B7C" w:rsidP="00CC2F92">
      <w:pPr>
        <w:pStyle w:val="aff3"/>
        <w:rPr>
          <w:rFonts w:cs="Times New Roman"/>
          <w:spacing w:val="3"/>
          <w:sz w:val="24"/>
          <w:szCs w:val="24"/>
        </w:rPr>
      </w:pPr>
      <w:r w:rsidRPr="00CC2F92">
        <w:rPr>
          <w:rFonts w:cs="Times New Roman"/>
          <w:spacing w:val="3"/>
          <w:sz w:val="24"/>
          <w:szCs w:val="24"/>
        </w:rPr>
        <w:t>сформированность активной жизненной позиции, осозна</w:t>
      </w:r>
      <w:r w:rsidRPr="00CC2F92">
        <w:rPr>
          <w:rFonts w:cs="Times New Roman"/>
          <w:spacing w:val="3"/>
          <w:sz w:val="24"/>
          <w:szCs w:val="24"/>
        </w:rPr>
        <w:t>н</w:t>
      </w:r>
      <w:r w:rsidRPr="00CC2F92">
        <w:rPr>
          <w:rFonts w:cs="Times New Roman"/>
          <w:spacing w:val="3"/>
          <w:sz w:val="24"/>
          <w:szCs w:val="24"/>
        </w:rPr>
        <w:t>ное понимание значимости личного безопасного поведения в интересах безопасности личности, общества и государства;</w:t>
      </w:r>
    </w:p>
    <w:p w14:paraId="01A9EB85" w14:textId="4CACCB92" w:rsidR="00416B7C" w:rsidRPr="00CC2F92" w:rsidRDefault="00416B7C" w:rsidP="00CC2F92">
      <w:pPr>
        <w:pStyle w:val="aff3"/>
        <w:rPr>
          <w:rFonts w:cs="Times New Roman"/>
          <w:sz w:val="24"/>
          <w:szCs w:val="24"/>
        </w:rPr>
      </w:pPr>
      <w:r w:rsidRPr="00CC2F92">
        <w:rPr>
          <w:rFonts w:cs="Times New Roman"/>
          <w:sz w:val="24"/>
          <w:szCs w:val="24"/>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w:t>
      </w:r>
      <w:r w:rsidRPr="00CC2F92">
        <w:rPr>
          <w:rFonts w:cs="Times New Roman"/>
          <w:sz w:val="24"/>
          <w:szCs w:val="24"/>
        </w:rPr>
        <w:t>х</w:t>
      </w:r>
      <w:r w:rsidRPr="00CC2F92">
        <w:rPr>
          <w:rFonts w:cs="Times New Roman"/>
          <w:sz w:val="24"/>
          <w:szCs w:val="24"/>
        </w:rPr>
        <w:t>ногенного и социального характера.</w:t>
      </w:r>
    </w:p>
    <w:p w14:paraId="6EBCF10E" w14:textId="77777777" w:rsidR="00416B7C" w:rsidRPr="00CC2F92" w:rsidRDefault="00416B7C" w:rsidP="00CC2F92">
      <w:pPr>
        <w:pStyle w:val="aff3"/>
        <w:rPr>
          <w:rFonts w:cs="Times New Roman"/>
          <w:sz w:val="24"/>
          <w:szCs w:val="24"/>
        </w:rPr>
      </w:pPr>
      <w:r w:rsidRPr="00CC2F92">
        <w:rPr>
          <w:rFonts w:cs="Times New Roman"/>
          <w:sz w:val="24"/>
          <w:szCs w:val="24"/>
        </w:rPr>
        <w:t>Место предмета в учебном плане</w:t>
      </w:r>
    </w:p>
    <w:p w14:paraId="61789893" w14:textId="77777777" w:rsidR="00416B7C" w:rsidRPr="00CC2F92" w:rsidRDefault="00416B7C" w:rsidP="00CC2F92">
      <w:pPr>
        <w:pStyle w:val="aff3"/>
        <w:rPr>
          <w:rFonts w:cs="Times New Roman"/>
          <w:sz w:val="24"/>
          <w:szCs w:val="24"/>
        </w:rPr>
      </w:pPr>
      <w:r w:rsidRPr="00CC2F92">
        <w:rPr>
          <w:rFonts w:cs="Times New Roman"/>
          <w:sz w:val="24"/>
          <w:szCs w:val="24"/>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w:t>
      </w:r>
      <w:r w:rsidRPr="00CC2F92">
        <w:rPr>
          <w:rFonts w:cs="Times New Roman"/>
          <w:sz w:val="24"/>
          <w:szCs w:val="24"/>
        </w:rPr>
        <w:t>н</w:t>
      </w:r>
      <w:r w:rsidRPr="00CC2F92">
        <w:rPr>
          <w:rFonts w:cs="Times New Roman"/>
          <w:sz w:val="24"/>
          <w:szCs w:val="24"/>
        </w:rPr>
        <w:t xml:space="preserve">ного понимания </w:t>
      </w:r>
      <w:r w:rsidRPr="00CC2F92">
        <w:rPr>
          <w:rFonts w:cs="Times New Roman"/>
          <w:sz w:val="24"/>
          <w:szCs w:val="24"/>
        </w:rPr>
        <w:lastRenderedPageBreak/>
        <w:t>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14:paraId="6A8239C2" w14:textId="6DCE70BD" w:rsidR="00416B7C" w:rsidRPr="00CC2F92" w:rsidRDefault="00416B7C" w:rsidP="00CC2F92">
      <w:pPr>
        <w:pStyle w:val="aff3"/>
        <w:rPr>
          <w:rFonts w:cs="Times New Roman"/>
          <w:sz w:val="24"/>
          <w:szCs w:val="24"/>
        </w:rPr>
      </w:pPr>
      <w:r w:rsidRPr="00CC2F92">
        <w:rPr>
          <w:rFonts w:cs="Times New Roman"/>
          <w:sz w:val="24"/>
          <w:szCs w:val="24"/>
        </w:rPr>
        <w:t>В 8</w:t>
      </w:r>
      <w:r w:rsidR="00BE0AE5" w:rsidRPr="00CC2F92">
        <w:rPr>
          <w:rFonts w:cs="Times New Roman"/>
          <w:sz w:val="24"/>
          <w:szCs w:val="24"/>
        </w:rPr>
        <w:t>—</w:t>
      </w:r>
      <w:r w:rsidRPr="00CC2F92">
        <w:rPr>
          <w:rFonts w:cs="Times New Roman"/>
          <w:sz w:val="24"/>
          <w:szCs w:val="24"/>
        </w:rPr>
        <w:t>9 классах предмет изучается из расчета 1 час в неделю за счет обязательной части учебного плана (всего 68 часов).</w:t>
      </w:r>
    </w:p>
    <w:p w14:paraId="013EA91B" w14:textId="25E0CC22" w:rsidR="00416B7C" w:rsidRPr="00CC2F92" w:rsidRDefault="00600315" w:rsidP="00CC2F92">
      <w:pPr>
        <w:pStyle w:val="aff3"/>
        <w:rPr>
          <w:rFonts w:cs="Times New Roman"/>
          <w:b/>
          <w:sz w:val="24"/>
          <w:szCs w:val="24"/>
        </w:rPr>
      </w:pPr>
      <w:r w:rsidRPr="00CC2F92">
        <w:rPr>
          <w:rFonts w:cs="Times New Roman"/>
          <w:b/>
          <w:sz w:val="24"/>
          <w:szCs w:val="24"/>
        </w:rPr>
        <w:t>2. Содержание учебного предмета</w:t>
      </w:r>
      <w:r w:rsidR="00416B7C" w:rsidRPr="00CC2F92">
        <w:rPr>
          <w:rFonts w:cs="Times New Roman"/>
          <w:b/>
          <w:sz w:val="24"/>
          <w:szCs w:val="24"/>
        </w:rPr>
        <w:t>«Основы безопасности жизнедеятельности»</w:t>
      </w:r>
    </w:p>
    <w:p w14:paraId="5BEA21CF" w14:textId="77777777" w:rsidR="00416B7C" w:rsidRPr="00CC2F92" w:rsidRDefault="00416B7C" w:rsidP="00CC2F92">
      <w:pPr>
        <w:pStyle w:val="aff3"/>
        <w:rPr>
          <w:rFonts w:cs="Times New Roman"/>
          <w:sz w:val="24"/>
          <w:szCs w:val="24"/>
        </w:rPr>
      </w:pPr>
      <w:r w:rsidRPr="00CC2F92">
        <w:rPr>
          <w:rFonts w:cs="Times New Roman"/>
          <w:sz w:val="24"/>
          <w:szCs w:val="24"/>
        </w:rPr>
        <w:t>Модуль № 1 «Культура безопасности</w:t>
      </w:r>
      <w:r w:rsidRPr="00CC2F92">
        <w:rPr>
          <w:rFonts w:cs="Times New Roman"/>
          <w:sz w:val="24"/>
          <w:szCs w:val="24"/>
        </w:rPr>
        <w:br/>
        <w:t>жизнедеятельности в современном обществе»:</w:t>
      </w:r>
    </w:p>
    <w:p w14:paraId="401FFA76" w14:textId="77777777" w:rsidR="00416B7C" w:rsidRPr="00CC2F92" w:rsidRDefault="00416B7C" w:rsidP="00CC2F92">
      <w:pPr>
        <w:pStyle w:val="aff3"/>
        <w:rPr>
          <w:rFonts w:cs="Times New Roman"/>
          <w:sz w:val="24"/>
          <w:szCs w:val="24"/>
        </w:rPr>
      </w:pPr>
      <w:r w:rsidRPr="00CC2F92">
        <w:rPr>
          <w:rFonts w:cs="Times New Roman"/>
          <w:sz w:val="24"/>
          <w:szCs w:val="24"/>
        </w:rPr>
        <w:t>цель и задачи учебного предмета ОБЖ, его ключевые понятия и значение для человека;</w:t>
      </w:r>
    </w:p>
    <w:p w14:paraId="25D85444" w14:textId="77777777" w:rsidR="00416B7C" w:rsidRPr="00CC2F92" w:rsidRDefault="00416B7C" w:rsidP="00CC2F92">
      <w:pPr>
        <w:pStyle w:val="aff3"/>
        <w:rPr>
          <w:rFonts w:cs="Times New Roman"/>
          <w:sz w:val="24"/>
          <w:szCs w:val="24"/>
        </w:rPr>
      </w:pPr>
      <w:r w:rsidRPr="00CC2F92">
        <w:rPr>
          <w:rFonts w:cs="Times New Roman"/>
          <w:sz w:val="24"/>
          <w:szCs w:val="24"/>
        </w:rPr>
        <w:t>смысл понятий «опасность», «безопасность», «риск», «культура безопасности жизнедеятельн</w:t>
      </w:r>
      <w:r w:rsidRPr="00CC2F92">
        <w:rPr>
          <w:rFonts w:cs="Times New Roman"/>
          <w:sz w:val="24"/>
          <w:szCs w:val="24"/>
        </w:rPr>
        <w:t>о</w:t>
      </w:r>
      <w:r w:rsidRPr="00CC2F92">
        <w:rPr>
          <w:rFonts w:cs="Times New Roman"/>
          <w:sz w:val="24"/>
          <w:szCs w:val="24"/>
        </w:rPr>
        <w:t>сти»;</w:t>
      </w:r>
    </w:p>
    <w:p w14:paraId="77256E8B" w14:textId="77777777" w:rsidR="00416B7C" w:rsidRPr="00CC2F92" w:rsidRDefault="00416B7C" w:rsidP="00CC2F92">
      <w:pPr>
        <w:pStyle w:val="aff3"/>
        <w:rPr>
          <w:rFonts w:cs="Times New Roman"/>
          <w:sz w:val="24"/>
          <w:szCs w:val="24"/>
        </w:rPr>
      </w:pPr>
      <w:r w:rsidRPr="00CC2F92">
        <w:rPr>
          <w:rFonts w:cs="Times New Roman"/>
          <w:sz w:val="24"/>
          <w:szCs w:val="24"/>
        </w:rPr>
        <w:t>источники и факторы опасности, их классификация;</w:t>
      </w:r>
    </w:p>
    <w:p w14:paraId="720ED363" w14:textId="77777777" w:rsidR="00416B7C" w:rsidRPr="00CC2F92" w:rsidRDefault="00416B7C" w:rsidP="00CC2F92">
      <w:pPr>
        <w:pStyle w:val="aff3"/>
        <w:rPr>
          <w:rFonts w:cs="Times New Roman"/>
          <w:sz w:val="24"/>
          <w:szCs w:val="24"/>
        </w:rPr>
      </w:pPr>
      <w:r w:rsidRPr="00CC2F92">
        <w:rPr>
          <w:rFonts w:cs="Times New Roman"/>
          <w:sz w:val="24"/>
          <w:szCs w:val="24"/>
        </w:rPr>
        <w:t>общие принципы безопасного поведения;</w:t>
      </w:r>
    </w:p>
    <w:p w14:paraId="3DD077C6" w14:textId="77777777" w:rsidR="00416B7C" w:rsidRPr="00CC2F92" w:rsidRDefault="00416B7C" w:rsidP="00CC2F92">
      <w:pPr>
        <w:pStyle w:val="aff3"/>
        <w:rPr>
          <w:rFonts w:cs="Times New Roman"/>
          <w:sz w:val="24"/>
          <w:szCs w:val="24"/>
        </w:rPr>
      </w:pPr>
      <w:r w:rsidRPr="00CC2F92">
        <w:rPr>
          <w:rFonts w:cs="Times New Roman"/>
          <w:sz w:val="24"/>
          <w:szCs w:val="24"/>
        </w:rPr>
        <w:t>виды чрезвычайных ситуаций, сходство и различия опасной, экстремальной и чрезвычайной с</w:t>
      </w:r>
      <w:r w:rsidRPr="00CC2F92">
        <w:rPr>
          <w:rFonts w:cs="Times New Roman"/>
          <w:sz w:val="24"/>
          <w:szCs w:val="24"/>
        </w:rPr>
        <w:t>и</w:t>
      </w:r>
      <w:r w:rsidRPr="00CC2F92">
        <w:rPr>
          <w:rFonts w:cs="Times New Roman"/>
          <w:sz w:val="24"/>
          <w:szCs w:val="24"/>
        </w:rPr>
        <w:t>туаций;</w:t>
      </w:r>
    </w:p>
    <w:p w14:paraId="018FB5AF" w14:textId="77777777" w:rsidR="00416B7C" w:rsidRPr="00CC2F92" w:rsidRDefault="00416B7C" w:rsidP="00CC2F92">
      <w:pPr>
        <w:pStyle w:val="aff3"/>
        <w:rPr>
          <w:rFonts w:cs="Times New Roman"/>
          <w:sz w:val="24"/>
          <w:szCs w:val="24"/>
        </w:rPr>
      </w:pPr>
      <w:r w:rsidRPr="00CC2F92">
        <w:rPr>
          <w:rFonts w:cs="Times New Roman"/>
          <w:sz w:val="24"/>
          <w:szCs w:val="24"/>
        </w:rPr>
        <w:t>уровни взаимодействия человека и окружающей среды;</w:t>
      </w:r>
    </w:p>
    <w:p w14:paraId="0139AA62" w14:textId="77777777" w:rsidR="00416B7C" w:rsidRPr="00CC2F92" w:rsidRDefault="00416B7C" w:rsidP="00CC2F92">
      <w:pPr>
        <w:pStyle w:val="aff3"/>
        <w:rPr>
          <w:rFonts w:cs="Times New Roman"/>
          <w:sz w:val="24"/>
          <w:szCs w:val="24"/>
        </w:rPr>
      </w:pPr>
      <w:r w:rsidRPr="00CC2F92">
        <w:rPr>
          <w:rFonts w:cs="Times New Roman"/>
          <w:sz w:val="24"/>
          <w:szCs w:val="24"/>
        </w:rPr>
        <w:t>механизм перерастания повседневной ситуации в чрезв</w:t>
      </w:r>
      <w:r w:rsidRPr="00CC2F92">
        <w:rPr>
          <w:rFonts w:cs="Times New Roman"/>
          <w:sz w:val="24"/>
          <w:szCs w:val="24"/>
        </w:rPr>
        <w:t>ы</w:t>
      </w:r>
      <w:r w:rsidRPr="00CC2F92">
        <w:rPr>
          <w:rFonts w:cs="Times New Roman"/>
          <w:sz w:val="24"/>
          <w:szCs w:val="24"/>
        </w:rPr>
        <w:t>чайную ситуацию, правила поведения в опасных и чрезвыча</w:t>
      </w:r>
      <w:r w:rsidRPr="00CC2F92">
        <w:rPr>
          <w:rFonts w:cs="Times New Roman"/>
          <w:sz w:val="24"/>
          <w:szCs w:val="24"/>
        </w:rPr>
        <w:t>й</w:t>
      </w:r>
      <w:r w:rsidRPr="00CC2F92">
        <w:rPr>
          <w:rFonts w:cs="Times New Roman"/>
          <w:sz w:val="24"/>
          <w:szCs w:val="24"/>
        </w:rPr>
        <w:t>ных ситуациях.</w:t>
      </w:r>
    </w:p>
    <w:p w14:paraId="1C4A20BC" w14:textId="77777777" w:rsidR="00416B7C" w:rsidRPr="00CC2F92" w:rsidRDefault="00416B7C" w:rsidP="00CC2F92">
      <w:pPr>
        <w:pStyle w:val="aff3"/>
        <w:rPr>
          <w:rFonts w:cs="Times New Roman"/>
          <w:sz w:val="24"/>
          <w:szCs w:val="24"/>
        </w:rPr>
      </w:pPr>
      <w:r w:rsidRPr="00CC2F92">
        <w:rPr>
          <w:rFonts w:cs="Times New Roman"/>
          <w:sz w:val="24"/>
          <w:szCs w:val="24"/>
        </w:rPr>
        <w:t>Модуль № 2 «Безопасность в быту»:</w:t>
      </w:r>
    </w:p>
    <w:p w14:paraId="62D694F0" w14:textId="77777777" w:rsidR="00416B7C" w:rsidRPr="00CC2F92" w:rsidRDefault="00416B7C" w:rsidP="00CC2F92">
      <w:pPr>
        <w:pStyle w:val="aff3"/>
        <w:rPr>
          <w:rFonts w:cs="Times New Roman"/>
          <w:sz w:val="24"/>
          <w:szCs w:val="24"/>
        </w:rPr>
      </w:pPr>
      <w:r w:rsidRPr="00CC2F92">
        <w:rPr>
          <w:rFonts w:cs="Times New Roman"/>
          <w:sz w:val="24"/>
          <w:szCs w:val="24"/>
        </w:rPr>
        <w:t>основные источники опасности в быту и их классификация;</w:t>
      </w:r>
    </w:p>
    <w:p w14:paraId="5D1C9510" w14:textId="77777777" w:rsidR="00416B7C" w:rsidRPr="00CC2F92" w:rsidRDefault="00416B7C" w:rsidP="00CC2F92">
      <w:pPr>
        <w:pStyle w:val="aff3"/>
        <w:rPr>
          <w:rFonts w:cs="Times New Roman"/>
          <w:sz w:val="24"/>
          <w:szCs w:val="24"/>
        </w:rPr>
      </w:pPr>
      <w:r w:rsidRPr="00CC2F92">
        <w:rPr>
          <w:rFonts w:cs="Times New Roman"/>
          <w:sz w:val="24"/>
          <w:szCs w:val="24"/>
        </w:rPr>
        <w:t>защита прав потребителя, сроки годности и состав продуктов питания;</w:t>
      </w:r>
    </w:p>
    <w:p w14:paraId="2C8F6F1D" w14:textId="77777777" w:rsidR="00416B7C" w:rsidRPr="00CC2F92" w:rsidRDefault="00416B7C" w:rsidP="00CC2F92">
      <w:pPr>
        <w:pStyle w:val="aff3"/>
        <w:rPr>
          <w:rFonts w:cs="Times New Roman"/>
          <w:sz w:val="24"/>
          <w:szCs w:val="24"/>
        </w:rPr>
      </w:pPr>
      <w:r w:rsidRPr="00CC2F92">
        <w:rPr>
          <w:rFonts w:cs="Times New Roman"/>
          <w:sz w:val="24"/>
          <w:szCs w:val="24"/>
        </w:rPr>
        <w:t>бытовые отравления и причины их возникновения, классификация ядовитых веществ и их опа</w:t>
      </w:r>
      <w:r w:rsidRPr="00CC2F92">
        <w:rPr>
          <w:rFonts w:cs="Times New Roman"/>
          <w:sz w:val="24"/>
          <w:szCs w:val="24"/>
        </w:rPr>
        <w:t>с</w:t>
      </w:r>
      <w:r w:rsidRPr="00CC2F92">
        <w:rPr>
          <w:rFonts w:cs="Times New Roman"/>
          <w:sz w:val="24"/>
          <w:szCs w:val="24"/>
        </w:rPr>
        <w:t>ности;</w:t>
      </w:r>
    </w:p>
    <w:p w14:paraId="15A67F62" w14:textId="77777777" w:rsidR="00416B7C" w:rsidRPr="00CC2F92" w:rsidRDefault="00416B7C" w:rsidP="00CC2F92">
      <w:pPr>
        <w:pStyle w:val="aff3"/>
        <w:rPr>
          <w:rFonts w:cs="Times New Roman"/>
          <w:sz w:val="24"/>
          <w:szCs w:val="24"/>
        </w:rPr>
      </w:pPr>
      <w:r w:rsidRPr="00CC2F92">
        <w:rPr>
          <w:rFonts w:cs="Times New Roman"/>
          <w:sz w:val="24"/>
          <w:szCs w:val="24"/>
        </w:rPr>
        <w:t>признаки отравления, приёмы и правила оказания первой помощи;</w:t>
      </w:r>
    </w:p>
    <w:p w14:paraId="2F718FE5" w14:textId="77777777" w:rsidR="00416B7C" w:rsidRPr="00CC2F92" w:rsidRDefault="00416B7C" w:rsidP="00CC2F92">
      <w:pPr>
        <w:pStyle w:val="aff3"/>
        <w:rPr>
          <w:rFonts w:cs="Times New Roman"/>
          <w:sz w:val="24"/>
          <w:szCs w:val="24"/>
        </w:rPr>
      </w:pPr>
      <w:r w:rsidRPr="00CC2F92">
        <w:rPr>
          <w:rFonts w:cs="Times New Roman"/>
          <w:sz w:val="24"/>
          <w:szCs w:val="24"/>
        </w:rPr>
        <w:t>правила комплектования и хранения домашней аптечки;</w:t>
      </w:r>
    </w:p>
    <w:p w14:paraId="32AA0DFF" w14:textId="77777777" w:rsidR="00416B7C" w:rsidRPr="00CC2F92" w:rsidRDefault="00416B7C" w:rsidP="00CC2F92">
      <w:pPr>
        <w:pStyle w:val="aff3"/>
        <w:rPr>
          <w:rFonts w:cs="Times New Roman"/>
          <w:sz w:val="24"/>
          <w:szCs w:val="24"/>
        </w:rPr>
      </w:pPr>
      <w:r w:rsidRPr="00CC2F92">
        <w:rPr>
          <w:rFonts w:cs="Times New Roman"/>
          <w:sz w:val="24"/>
          <w:szCs w:val="24"/>
        </w:rPr>
        <w:t>бытовые травмы и правила их предупреждения, приёмы и правила оказания первой помощи;</w:t>
      </w:r>
    </w:p>
    <w:p w14:paraId="40E7C641" w14:textId="77777777" w:rsidR="00416B7C" w:rsidRPr="00CC2F92" w:rsidRDefault="00416B7C" w:rsidP="00CC2F92">
      <w:pPr>
        <w:pStyle w:val="aff3"/>
        <w:rPr>
          <w:rFonts w:cs="Times New Roman"/>
          <w:sz w:val="24"/>
          <w:szCs w:val="24"/>
        </w:rPr>
      </w:pPr>
      <w:r w:rsidRPr="00CC2F92">
        <w:rPr>
          <w:rFonts w:cs="Times New Roman"/>
          <w:sz w:val="24"/>
          <w:szCs w:val="24"/>
        </w:rPr>
        <w:t>правила обращения с газовыми и электрическими приборами, приёмы и правила оказания первой помощи;</w:t>
      </w:r>
    </w:p>
    <w:p w14:paraId="16AD848E"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в подъезде и лифте, а также при входе и выходе из них;</w:t>
      </w:r>
    </w:p>
    <w:p w14:paraId="19C3065E" w14:textId="77777777" w:rsidR="00416B7C" w:rsidRPr="00CC2F92" w:rsidRDefault="00416B7C" w:rsidP="00CC2F92">
      <w:pPr>
        <w:pStyle w:val="aff3"/>
        <w:rPr>
          <w:rFonts w:cs="Times New Roman"/>
          <w:sz w:val="24"/>
          <w:szCs w:val="24"/>
        </w:rPr>
      </w:pPr>
      <w:r w:rsidRPr="00CC2F92">
        <w:rPr>
          <w:rFonts w:cs="Times New Roman"/>
          <w:sz w:val="24"/>
          <w:szCs w:val="24"/>
        </w:rPr>
        <w:t>пожар и факторы его развития;</w:t>
      </w:r>
    </w:p>
    <w:p w14:paraId="69D80243" w14:textId="77777777" w:rsidR="00416B7C" w:rsidRPr="00CC2F92" w:rsidRDefault="00416B7C" w:rsidP="00CC2F92">
      <w:pPr>
        <w:pStyle w:val="aff3"/>
        <w:rPr>
          <w:rFonts w:cs="Times New Roman"/>
          <w:sz w:val="24"/>
          <w:szCs w:val="24"/>
        </w:rPr>
      </w:pPr>
      <w:r w:rsidRPr="00CC2F92">
        <w:rPr>
          <w:rFonts w:cs="Times New Roman"/>
          <w:sz w:val="24"/>
          <w:szCs w:val="24"/>
        </w:rPr>
        <w:t>условия и причины возникновения пожаров, их возможные последствия, приёмы и правила ок</w:t>
      </w:r>
      <w:r w:rsidRPr="00CC2F92">
        <w:rPr>
          <w:rFonts w:cs="Times New Roman"/>
          <w:sz w:val="24"/>
          <w:szCs w:val="24"/>
        </w:rPr>
        <w:t>а</w:t>
      </w:r>
      <w:r w:rsidRPr="00CC2F92">
        <w:rPr>
          <w:rFonts w:cs="Times New Roman"/>
          <w:sz w:val="24"/>
          <w:szCs w:val="24"/>
        </w:rPr>
        <w:t>зания первой помощи;</w:t>
      </w:r>
    </w:p>
    <w:p w14:paraId="1EDBB46F" w14:textId="77777777" w:rsidR="00416B7C" w:rsidRPr="00CC2F92" w:rsidRDefault="00416B7C" w:rsidP="00CC2F92">
      <w:pPr>
        <w:pStyle w:val="aff3"/>
        <w:rPr>
          <w:rFonts w:cs="Times New Roman"/>
          <w:sz w:val="24"/>
          <w:szCs w:val="24"/>
        </w:rPr>
      </w:pPr>
      <w:r w:rsidRPr="00CC2F92">
        <w:rPr>
          <w:rFonts w:cs="Times New Roman"/>
          <w:sz w:val="24"/>
          <w:szCs w:val="24"/>
        </w:rPr>
        <w:t>первичные средства пожаротушения;</w:t>
      </w:r>
    </w:p>
    <w:p w14:paraId="6DA5D5F8" w14:textId="77777777" w:rsidR="00416B7C" w:rsidRPr="00CC2F92" w:rsidRDefault="00416B7C" w:rsidP="00CC2F92">
      <w:pPr>
        <w:pStyle w:val="aff3"/>
        <w:rPr>
          <w:rFonts w:cs="Times New Roman"/>
          <w:sz w:val="24"/>
          <w:szCs w:val="24"/>
        </w:rPr>
      </w:pPr>
      <w:r w:rsidRPr="00CC2F92">
        <w:rPr>
          <w:rFonts w:cs="Times New Roman"/>
          <w:sz w:val="24"/>
          <w:szCs w:val="24"/>
        </w:rPr>
        <w:t>правила вызова экстренных служб и порядок взаимодействия с ними, ответственность за ложные сообщения;</w:t>
      </w:r>
    </w:p>
    <w:p w14:paraId="0E0E8E85" w14:textId="77777777" w:rsidR="00416B7C" w:rsidRPr="00CC2F92" w:rsidRDefault="00416B7C" w:rsidP="00CC2F92">
      <w:pPr>
        <w:pStyle w:val="aff3"/>
        <w:rPr>
          <w:rFonts w:cs="Times New Roman"/>
          <w:sz w:val="24"/>
          <w:szCs w:val="24"/>
        </w:rPr>
      </w:pPr>
      <w:r w:rsidRPr="00CC2F92">
        <w:rPr>
          <w:rFonts w:cs="Times New Roman"/>
          <w:sz w:val="24"/>
          <w:szCs w:val="24"/>
        </w:rPr>
        <w:t>права, обязанности и ответственность граждан в области п</w:t>
      </w:r>
      <w:r w:rsidRPr="00CC2F92">
        <w:rPr>
          <w:rFonts w:cs="Times New Roman"/>
          <w:sz w:val="24"/>
          <w:szCs w:val="24"/>
        </w:rPr>
        <w:t>о</w:t>
      </w:r>
      <w:r w:rsidRPr="00CC2F92">
        <w:rPr>
          <w:rFonts w:cs="Times New Roman"/>
          <w:sz w:val="24"/>
          <w:szCs w:val="24"/>
        </w:rPr>
        <w:t>жарной безопасности;</w:t>
      </w:r>
    </w:p>
    <w:p w14:paraId="5F7E4EDE" w14:textId="77777777" w:rsidR="00416B7C" w:rsidRPr="00CC2F92" w:rsidRDefault="00416B7C" w:rsidP="00CC2F92">
      <w:pPr>
        <w:pStyle w:val="aff3"/>
        <w:rPr>
          <w:rFonts w:cs="Times New Roman"/>
          <w:sz w:val="24"/>
          <w:szCs w:val="24"/>
        </w:rPr>
      </w:pPr>
      <w:r w:rsidRPr="00CC2F92">
        <w:rPr>
          <w:rFonts w:cs="Times New Roman"/>
          <w:sz w:val="24"/>
          <w:szCs w:val="24"/>
        </w:rPr>
        <w:t>ситуации криминального характера, правила поведения с малознакомыми людьми;</w:t>
      </w:r>
    </w:p>
    <w:p w14:paraId="0BA49097" w14:textId="77777777" w:rsidR="00416B7C" w:rsidRPr="00CC2F92" w:rsidRDefault="00416B7C" w:rsidP="00CC2F92">
      <w:pPr>
        <w:pStyle w:val="aff3"/>
        <w:rPr>
          <w:rFonts w:cs="Times New Roman"/>
          <w:sz w:val="24"/>
          <w:szCs w:val="24"/>
        </w:rPr>
      </w:pPr>
      <w:r w:rsidRPr="00CC2F92">
        <w:rPr>
          <w:rFonts w:cs="Times New Roman"/>
          <w:sz w:val="24"/>
          <w:szCs w:val="24"/>
        </w:rPr>
        <w:t>меры по предотвращению проникновения злоумышленников в дом, правила поведения при п</w:t>
      </w:r>
      <w:r w:rsidRPr="00CC2F92">
        <w:rPr>
          <w:rFonts w:cs="Times New Roman"/>
          <w:sz w:val="24"/>
          <w:szCs w:val="24"/>
        </w:rPr>
        <w:t>о</w:t>
      </w:r>
      <w:r w:rsidRPr="00CC2F92">
        <w:rPr>
          <w:rFonts w:cs="Times New Roman"/>
          <w:sz w:val="24"/>
          <w:szCs w:val="24"/>
        </w:rPr>
        <w:t>пытке проникновения в дом посторонних;</w:t>
      </w:r>
    </w:p>
    <w:p w14:paraId="434BA096"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аварийных ситуаций в коммунальных сист</w:t>
      </w:r>
      <w:r w:rsidRPr="00CC2F92">
        <w:rPr>
          <w:rFonts w:cs="Times New Roman"/>
          <w:sz w:val="24"/>
          <w:szCs w:val="24"/>
        </w:rPr>
        <w:t>е</w:t>
      </w:r>
      <w:r w:rsidRPr="00CC2F92">
        <w:rPr>
          <w:rFonts w:cs="Times New Roman"/>
          <w:sz w:val="24"/>
          <w:szCs w:val="24"/>
        </w:rPr>
        <w:t>мах жизнеобеспечения;</w:t>
      </w:r>
    </w:p>
    <w:p w14:paraId="475C6904" w14:textId="77777777" w:rsidR="00416B7C" w:rsidRPr="00CC2F92" w:rsidRDefault="00416B7C" w:rsidP="00CC2F92">
      <w:pPr>
        <w:pStyle w:val="aff3"/>
        <w:rPr>
          <w:rFonts w:cs="Times New Roman"/>
          <w:sz w:val="24"/>
          <w:szCs w:val="24"/>
        </w:rPr>
      </w:pPr>
      <w:r w:rsidRPr="00CC2F92">
        <w:rPr>
          <w:rFonts w:cs="Times New Roman"/>
          <w:sz w:val="24"/>
          <w:szCs w:val="24"/>
        </w:rPr>
        <w:t>правила подготовки к возможным авариям на коммунальных системах, порядок действий при авариях на коммунальных с</w:t>
      </w:r>
      <w:r w:rsidRPr="00CC2F92">
        <w:rPr>
          <w:rFonts w:cs="Times New Roman"/>
          <w:sz w:val="24"/>
          <w:szCs w:val="24"/>
        </w:rPr>
        <w:t>и</w:t>
      </w:r>
      <w:r w:rsidRPr="00CC2F92">
        <w:rPr>
          <w:rFonts w:cs="Times New Roman"/>
          <w:sz w:val="24"/>
          <w:szCs w:val="24"/>
        </w:rPr>
        <w:t>стемах.</w:t>
      </w:r>
    </w:p>
    <w:p w14:paraId="3F35A614" w14:textId="77777777" w:rsidR="00416B7C" w:rsidRPr="00CC2F92" w:rsidRDefault="00416B7C" w:rsidP="00CC2F92">
      <w:pPr>
        <w:pStyle w:val="aff3"/>
        <w:rPr>
          <w:rFonts w:cs="Times New Roman"/>
          <w:sz w:val="24"/>
          <w:szCs w:val="24"/>
        </w:rPr>
      </w:pPr>
      <w:r w:rsidRPr="00CC2F92">
        <w:rPr>
          <w:rFonts w:cs="Times New Roman"/>
          <w:sz w:val="24"/>
          <w:szCs w:val="24"/>
        </w:rPr>
        <w:t>Модуль № 3 «Безопасность на транспорте»:</w:t>
      </w:r>
    </w:p>
    <w:p w14:paraId="08312F20"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и их значение, условия обеспечения безопасности участников д</w:t>
      </w:r>
      <w:r w:rsidRPr="00CC2F92">
        <w:rPr>
          <w:rFonts w:cs="Times New Roman"/>
          <w:sz w:val="24"/>
          <w:szCs w:val="24"/>
        </w:rPr>
        <w:t>о</w:t>
      </w:r>
      <w:r w:rsidRPr="00CC2F92">
        <w:rPr>
          <w:rFonts w:cs="Times New Roman"/>
          <w:sz w:val="24"/>
          <w:szCs w:val="24"/>
        </w:rPr>
        <w:t>рожного движения;</w:t>
      </w:r>
    </w:p>
    <w:p w14:paraId="61E99AA4"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и дорожные знаки для пеш</w:t>
      </w:r>
      <w:r w:rsidRPr="00CC2F92">
        <w:rPr>
          <w:rFonts w:cs="Times New Roman"/>
          <w:sz w:val="24"/>
          <w:szCs w:val="24"/>
        </w:rPr>
        <w:t>е</w:t>
      </w:r>
      <w:r w:rsidRPr="00CC2F92">
        <w:rPr>
          <w:rFonts w:cs="Times New Roman"/>
          <w:sz w:val="24"/>
          <w:szCs w:val="24"/>
        </w:rPr>
        <w:t>ходов;</w:t>
      </w:r>
    </w:p>
    <w:p w14:paraId="59DE725F" w14:textId="77777777" w:rsidR="00416B7C" w:rsidRPr="00CC2F92" w:rsidRDefault="00416B7C" w:rsidP="00CC2F92">
      <w:pPr>
        <w:pStyle w:val="aff3"/>
        <w:rPr>
          <w:rFonts w:cs="Times New Roman"/>
          <w:sz w:val="24"/>
          <w:szCs w:val="24"/>
        </w:rPr>
      </w:pPr>
      <w:r w:rsidRPr="00CC2F92">
        <w:rPr>
          <w:rFonts w:cs="Times New Roman"/>
          <w:sz w:val="24"/>
          <w:szCs w:val="24"/>
        </w:rPr>
        <w:t>«дорожные ловушки» и правила их предупреждения;</w:t>
      </w:r>
    </w:p>
    <w:p w14:paraId="45D69CD3" w14:textId="77777777" w:rsidR="00416B7C" w:rsidRPr="00CC2F92" w:rsidRDefault="00416B7C" w:rsidP="00CC2F92">
      <w:pPr>
        <w:pStyle w:val="aff3"/>
        <w:rPr>
          <w:rFonts w:cs="Times New Roman"/>
          <w:sz w:val="24"/>
          <w:szCs w:val="24"/>
        </w:rPr>
      </w:pPr>
      <w:r w:rsidRPr="00CC2F92">
        <w:rPr>
          <w:rFonts w:cs="Times New Roman"/>
          <w:sz w:val="24"/>
          <w:szCs w:val="24"/>
        </w:rPr>
        <w:t>световозвращающие элементы и правила их применения;</w:t>
      </w:r>
    </w:p>
    <w:p w14:paraId="554B1D39"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для пассажиров;</w:t>
      </w:r>
    </w:p>
    <w:p w14:paraId="3DACF3F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обязанности пассажиров маршрутных транспортных средств, ремень безопасности и правила его применения;</w:t>
      </w:r>
    </w:p>
    <w:p w14:paraId="2F191A69"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7116FE64"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пассажира мотоцикла;</w:t>
      </w:r>
    </w:p>
    <w:p w14:paraId="1A2A30C6"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для водителя велосипеда и иных индивидуальных средств пер</w:t>
      </w:r>
      <w:r w:rsidRPr="00CC2F92">
        <w:rPr>
          <w:rFonts w:cs="Times New Roman"/>
          <w:sz w:val="24"/>
          <w:szCs w:val="24"/>
        </w:rPr>
        <w:t>е</w:t>
      </w:r>
      <w:r w:rsidRPr="00CC2F92">
        <w:rPr>
          <w:rFonts w:cs="Times New Roman"/>
          <w:sz w:val="24"/>
          <w:szCs w:val="24"/>
        </w:rPr>
        <w:t>движения (электросамокаты, гироскутеры, моноколёса, сигвеи и т. п.), правила безопасного и</w:t>
      </w:r>
      <w:r w:rsidRPr="00CC2F92">
        <w:rPr>
          <w:rFonts w:cs="Times New Roman"/>
          <w:sz w:val="24"/>
          <w:szCs w:val="24"/>
        </w:rPr>
        <w:t>с</w:t>
      </w:r>
      <w:r w:rsidRPr="00CC2F92">
        <w:rPr>
          <w:rFonts w:cs="Times New Roman"/>
          <w:sz w:val="24"/>
          <w:szCs w:val="24"/>
        </w:rPr>
        <w:t>пользования мототранспорта (мопедов и мотоциклов);</w:t>
      </w:r>
    </w:p>
    <w:p w14:paraId="5F9DEBE0" w14:textId="77777777" w:rsidR="00416B7C" w:rsidRPr="00CC2F92" w:rsidRDefault="00416B7C" w:rsidP="00CC2F92">
      <w:pPr>
        <w:pStyle w:val="aff3"/>
        <w:rPr>
          <w:rFonts w:cs="Times New Roman"/>
          <w:sz w:val="24"/>
          <w:szCs w:val="24"/>
        </w:rPr>
      </w:pPr>
      <w:r w:rsidRPr="00CC2F92">
        <w:rPr>
          <w:rFonts w:cs="Times New Roman"/>
          <w:sz w:val="24"/>
          <w:szCs w:val="24"/>
        </w:rPr>
        <w:t>дорожные знаки для водителя велосипеда, сигналы велос</w:t>
      </w:r>
      <w:r w:rsidRPr="00CC2F92">
        <w:rPr>
          <w:rFonts w:cs="Times New Roman"/>
          <w:sz w:val="24"/>
          <w:szCs w:val="24"/>
        </w:rPr>
        <w:t>и</w:t>
      </w:r>
      <w:r w:rsidRPr="00CC2F92">
        <w:rPr>
          <w:rFonts w:cs="Times New Roman"/>
          <w:sz w:val="24"/>
          <w:szCs w:val="24"/>
        </w:rPr>
        <w:t>педиста;</w:t>
      </w:r>
    </w:p>
    <w:p w14:paraId="486EE94F" w14:textId="77777777" w:rsidR="00416B7C" w:rsidRPr="00CC2F92" w:rsidRDefault="00416B7C" w:rsidP="00CC2F92">
      <w:pPr>
        <w:pStyle w:val="aff3"/>
        <w:rPr>
          <w:rFonts w:cs="Times New Roman"/>
          <w:sz w:val="24"/>
          <w:szCs w:val="24"/>
        </w:rPr>
      </w:pPr>
      <w:r w:rsidRPr="00CC2F92">
        <w:rPr>
          <w:rFonts w:cs="Times New Roman"/>
          <w:sz w:val="24"/>
          <w:szCs w:val="24"/>
        </w:rPr>
        <w:t>правила подготовки велосипеда к пользованию;</w:t>
      </w:r>
    </w:p>
    <w:p w14:paraId="61F95BFB" w14:textId="77777777" w:rsidR="00416B7C" w:rsidRPr="00CC2F92" w:rsidRDefault="00416B7C" w:rsidP="00CC2F92">
      <w:pPr>
        <w:pStyle w:val="aff3"/>
        <w:rPr>
          <w:rFonts w:cs="Times New Roman"/>
          <w:sz w:val="24"/>
          <w:szCs w:val="24"/>
        </w:rPr>
      </w:pPr>
      <w:r w:rsidRPr="00CC2F92">
        <w:rPr>
          <w:rFonts w:cs="Times New Roman"/>
          <w:sz w:val="24"/>
          <w:szCs w:val="24"/>
        </w:rPr>
        <w:t>дорожно-транспортные происшествия и причины их возни</w:t>
      </w:r>
      <w:r w:rsidRPr="00CC2F92">
        <w:rPr>
          <w:rFonts w:cs="Times New Roman"/>
          <w:sz w:val="24"/>
          <w:szCs w:val="24"/>
        </w:rPr>
        <w:t>к</w:t>
      </w:r>
      <w:r w:rsidRPr="00CC2F92">
        <w:rPr>
          <w:rFonts w:cs="Times New Roman"/>
          <w:sz w:val="24"/>
          <w:szCs w:val="24"/>
        </w:rPr>
        <w:t>новения;</w:t>
      </w:r>
    </w:p>
    <w:p w14:paraId="364A95AF" w14:textId="77777777" w:rsidR="00416B7C" w:rsidRPr="00CC2F92" w:rsidRDefault="00416B7C" w:rsidP="00CC2F92">
      <w:pPr>
        <w:pStyle w:val="aff3"/>
        <w:rPr>
          <w:rFonts w:cs="Times New Roman"/>
          <w:sz w:val="24"/>
          <w:szCs w:val="24"/>
        </w:rPr>
      </w:pPr>
      <w:r w:rsidRPr="00CC2F92">
        <w:rPr>
          <w:rFonts w:cs="Times New Roman"/>
          <w:sz w:val="24"/>
          <w:szCs w:val="24"/>
        </w:rPr>
        <w:t>основные факторы риска возникновения доро</w:t>
      </w:r>
      <w:r w:rsidRPr="00CC2F92">
        <w:rPr>
          <w:rFonts w:cs="Times New Roman"/>
          <w:sz w:val="24"/>
          <w:szCs w:val="24"/>
        </w:rPr>
        <w:t>ж</w:t>
      </w:r>
      <w:r w:rsidRPr="00CC2F92">
        <w:rPr>
          <w:rFonts w:cs="Times New Roman"/>
          <w:sz w:val="24"/>
          <w:szCs w:val="24"/>
        </w:rPr>
        <w:t>но-транспортных происшествий;</w:t>
      </w:r>
    </w:p>
    <w:p w14:paraId="665D2AD2"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очевидца дорожно-транспортного прои</w:t>
      </w:r>
      <w:r w:rsidRPr="00CC2F92">
        <w:rPr>
          <w:rFonts w:cs="Times New Roman"/>
          <w:sz w:val="24"/>
          <w:szCs w:val="24"/>
        </w:rPr>
        <w:t>с</w:t>
      </w:r>
      <w:r w:rsidRPr="00CC2F92">
        <w:rPr>
          <w:rFonts w:cs="Times New Roman"/>
          <w:sz w:val="24"/>
          <w:szCs w:val="24"/>
        </w:rPr>
        <w:t>шествия;</w:t>
      </w:r>
    </w:p>
    <w:p w14:paraId="1F40A8BC"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пожаре на транспорте;</w:t>
      </w:r>
    </w:p>
    <w:p w14:paraId="0E960419"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различных видов транспорта (подземного, железнодорожного, водного, воздушн</w:t>
      </w:r>
      <w:r w:rsidRPr="00CC2F92">
        <w:rPr>
          <w:rFonts w:cs="Times New Roman"/>
          <w:sz w:val="24"/>
          <w:szCs w:val="24"/>
        </w:rPr>
        <w:t>о</w:t>
      </w:r>
      <w:r w:rsidRPr="00CC2F92">
        <w:rPr>
          <w:rFonts w:cs="Times New Roman"/>
          <w:sz w:val="24"/>
          <w:szCs w:val="24"/>
        </w:rPr>
        <w:t>го);</w:t>
      </w:r>
    </w:p>
    <w:p w14:paraId="2C27F7B8" w14:textId="77777777" w:rsidR="00416B7C" w:rsidRPr="00CC2F92" w:rsidRDefault="00416B7C" w:rsidP="00CC2F92">
      <w:pPr>
        <w:pStyle w:val="aff3"/>
        <w:rPr>
          <w:rFonts w:cs="Times New Roman"/>
          <w:sz w:val="24"/>
          <w:szCs w:val="24"/>
        </w:rPr>
      </w:pPr>
      <w:r w:rsidRPr="00CC2F92">
        <w:rPr>
          <w:rFonts w:cs="Times New Roman"/>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14571002" w14:textId="77777777" w:rsidR="00416B7C" w:rsidRPr="00CC2F92" w:rsidRDefault="00416B7C" w:rsidP="00CC2F92">
      <w:pPr>
        <w:pStyle w:val="aff3"/>
        <w:rPr>
          <w:rFonts w:cs="Times New Roman"/>
          <w:sz w:val="24"/>
          <w:szCs w:val="24"/>
        </w:rPr>
      </w:pPr>
      <w:r w:rsidRPr="00CC2F92">
        <w:rPr>
          <w:rFonts w:cs="Times New Roman"/>
          <w:sz w:val="24"/>
          <w:szCs w:val="24"/>
        </w:rPr>
        <w:t>первая помощь и последовательность её оказания;</w:t>
      </w:r>
    </w:p>
    <w:p w14:paraId="6B0DDF1C" w14:textId="77777777" w:rsidR="00416B7C" w:rsidRPr="00CC2F92" w:rsidRDefault="00416B7C" w:rsidP="00CC2F92">
      <w:pPr>
        <w:pStyle w:val="aff3"/>
        <w:rPr>
          <w:rFonts w:cs="Times New Roman"/>
          <w:sz w:val="24"/>
          <w:szCs w:val="24"/>
        </w:rPr>
      </w:pPr>
      <w:r w:rsidRPr="00CC2F92">
        <w:rPr>
          <w:rFonts w:cs="Times New Roman"/>
          <w:sz w:val="24"/>
          <w:szCs w:val="24"/>
        </w:rPr>
        <w:t>правила и приёмы оказания первой помощи при различных травмах в результате чрезвычайных ситуаций на транспорте.</w:t>
      </w:r>
    </w:p>
    <w:p w14:paraId="0E3532D4" w14:textId="77777777" w:rsidR="00416B7C" w:rsidRPr="00CC2F92" w:rsidRDefault="00416B7C" w:rsidP="00CC2F92">
      <w:pPr>
        <w:pStyle w:val="aff3"/>
        <w:rPr>
          <w:rFonts w:cs="Times New Roman"/>
          <w:sz w:val="24"/>
          <w:szCs w:val="24"/>
        </w:rPr>
      </w:pPr>
      <w:r w:rsidRPr="00CC2F92">
        <w:rPr>
          <w:rFonts w:cs="Times New Roman"/>
          <w:sz w:val="24"/>
          <w:szCs w:val="24"/>
        </w:rPr>
        <w:t>Модуль № 4 «Безопасность в общественных местах»:</w:t>
      </w:r>
    </w:p>
    <w:p w14:paraId="29EBBA05"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общественные места и их характеристики, потенциальные источники опасности в общественных местах;</w:t>
      </w:r>
    </w:p>
    <w:p w14:paraId="534C24D6" w14:textId="77777777" w:rsidR="00416B7C" w:rsidRPr="00CC2F92" w:rsidRDefault="00416B7C" w:rsidP="00CC2F92">
      <w:pPr>
        <w:pStyle w:val="aff3"/>
        <w:rPr>
          <w:rFonts w:cs="Times New Roman"/>
          <w:sz w:val="24"/>
          <w:szCs w:val="24"/>
        </w:rPr>
      </w:pPr>
      <w:r w:rsidRPr="00CC2F92">
        <w:rPr>
          <w:rFonts w:cs="Times New Roman"/>
          <w:sz w:val="24"/>
          <w:szCs w:val="24"/>
        </w:rPr>
        <w:t>правила вызова экстренных служб и порядок взаимодействия с ними;</w:t>
      </w:r>
    </w:p>
    <w:p w14:paraId="2B2E0979" w14:textId="77777777" w:rsidR="00416B7C" w:rsidRPr="00CC2F92" w:rsidRDefault="00416B7C" w:rsidP="00CC2F92">
      <w:pPr>
        <w:pStyle w:val="aff3"/>
        <w:rPr>
          <w:rFonts w:cs="Times New Roman"/>
          <w:sz w:val="24"/>
          <w:szCs w:val="24"/>
        </w:rPr>
      </w:pPr>
      <w:r w:rsidRPr="00CC2F92">
        <w:rPr>
          <w:rFonts w:cs="Times New Roman"/>
          <w:sz w:val="24"/>
          <w:szCs w:val="24"/>
        </w:rPr>
        <w:t>массовые мероприятия и правила подготовки к ним, обор</w:t>
      </w:r>
      <w:r w:rsidRPr="00CC2F92">
        <w:rPr>
          <w:rFonts w:cs="Times New Roman"/>
          <w:sz w:val="24"/>
          <w:szCs w:val="24"/>
        </w:rPr>
        <w:t>у</w:t>
      </w:r>
      <w:r w:rsidRPr="00CC2F92">
        <w:rPr>
          <w:rFonts w:cs="Times New Roman"/>
          <w:sz w:val="24"/>
          <w:szCs w:val="24"/>
        </w:rPr>
        <w:t>дование мест массового пребывания людей;</w:t>
      </w:r>
    </w:p>
    <w:p w14:paraId="202E37BB"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беспорядках в местах массового пр</w:t>
      </w:r>
      <w:r w:rsidRPr="00CC2F92">
        <w:rPr>
          <w:rFonts w:cs="Times New Roman"/>
          <w:sz w:val="24"/>
          <w:szCs w:val="24"/>
        </w:rPr>
        <w:t>е</w:t>
      </w:r>
      <w:r w:rsidRPr="00CC2F92">
        <w:rPr>
          <w:rFonts w:cs="Times New Roman"/>
          <w:sz w:val="24"/>
          <w:szCs w:val="24"/>
        </w:rPr>
        <w:t>бывания людей;</w:t>
      </w:r>
    </w:p>
    <w:p w14:paraId="281CD36E"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попадании в толпу и давку;</w:t>
      </w:r>
    </w:p>
    <w:p w14:paraId="74E7FC46"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обнаружении угрозы возникновения пожара;</w:t>
      </w:r>
    </w:p>
    <w:p w14:paraId="02C5F70E"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эвакуации из общественных мест и зданий;</w:t>
      </w:r>
    </w:p>
    <w:p w14:paraId="7FA37DA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опасности криминогенного и антиобщественного характера в общественных местах, порядок де</w:t>
      </w:r>
      <w:r w:rsidRPr="00CC2F92">
        <w:rPr>
          <w:rFonts w:cs="Times New Roman"/>
          <w:spacing w:val="-2"/>
          <w:sz w:val="24"/>
          <w:szCs w:val="24"/>
        </w:rPr>
        <w:t>й</w:t>
      </w:r>
      <w:r w:rsidRPr="00CC2F92">
        <w:rPr>
          <w:rFonts w:cs="Times New Roman"/>
          <w:spacing w:val="-2"/>
          <w:sz w:val="24"/>
          <w:szCs w:val="24"/>
        </w:rPr>
        <w:t>ствий при их возникновении;</w:t>
      </w:r>
    </w:p>
    <w:p w14:paraId="3E19020F"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обнаружении бесхозных (потенциально опасных) вещей и предметов, а также в условиях сове</w:t>
      </w:r>
      <w:r w:rsidRPr="00CC2F92">
        <w:rPr>
          <w:rFonts w:cs="Times New Roman"/>
          <w:sz w:val="24"/>
          <w:szCs w:val="24"/>
        </w:rPr>
        <w:t>р</w:t>
      </w:r>
      <w:r w:rsidRPr="00CC2F92">
        <w:rPr>
          <w:rFonts w:cs="Times New Roman"/>
          <w:sz w:val="24"/>
          <w:szCs w:val="24"/>
        </w:rPr>
        <w:t>шения террористического акта, в том числе при захвате и освобождении заложников;</w:t>
      </w:r>
    </w:p>
    <w:p w14:paraId="6070CA72"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взаимодействии с правоохранител</w:t>
      </w:r>
      <w:r w:rsidRPr="00CC2F92">
        <w:rPr>
          <w:rFonts w:cs="Times New Roman"/>
          <w:sz w:val="24"/>
          <w:szCs w:val="24"/>
        </w:rPr>
        <w:t>ь</w:t>
      </w:r>
      <w:r w:rsidRPr="00CC2F92">
        <w:rPr>
          <w:rFonts w:cs="Times New Roman"/>
          <w:sz w:val="24"/>
          <w:szCs w:val="24"/>
        </w:rPr>
        <w:t>ными органами.</w:t>
      </w:r>
    </w:p>
    <w:p w14:paraId="62135ED0" w14:textId="77777777" w:rsidR="00416B7C" w:rsidRPr="00CC2F92" w:rsidRDefault="00416B7C" w:rsidP="00CC2F92">
      <w:pPr>
        <w:pStyle w:val="aff3"/>
        <w:rPr>
          <w:rFonts w:cs="Times New Roman"/>
          <w:sz w:val="24"/>
          <w:szCs w:val="24"/>
        </w:rPr>
      </w:pPr>
      <w:r w:rsidRPr="00CC2F92">
        <w:rPr>
          <w:rFonts w:cs="Times New Roman"/>
          <w:sz w:val="24"/>
          <w:szCs w:val="24"/>
        </w:rPr>
        <w:t>Модуль № 5 «Безопасность в природной среде»:</w:t>
      </w:r>
    </w:p>
    <w:p w14:paraId="1C2944E1" w14:textId="77777777" w:rsidR="00416B7C" w:rsidRPr="00CC2F92" w:rsidRDefault="00416B7C" w:rsidP="00CC2F92">
      <w:pPr>
        <w:pStyle w:val="aff3"/>
        <w:rPr>
          <w:rFonts w:cs="Times New Roman"/>
          <w:sz w:val="24"/>
          <w:szCs w:val="24"/>
        </w:rPr>
      </w:pPr>
      <w:r w:rsidRPr="00CC2F92">
        <w:rPr>
          <w:rFonts w:cs="Times New Roman"/>
          <w:sz w:val="24"/>
          <w:szCs w:val="24"/>
        </w:rPr>
        <w:t>чрезвычайные ситуации природного характера и их класс</w:t>
      </w:r>
      <w:r w:rsidRPr="00CC2F92">
        <w:rPr>
          <w:rFonts w:cs="Times New Roman"/>
          <w:sz w:val="24"/>
          <w:szCs w:val="24"/>
        </w:rPr>
        <w:t>и</w:t>
      </w:r>
      <w:r w:rsidRPr="00CC2F92">
        <w:rPr>
          <w:rFonts w:cs="Times New Roman"/>
          <w:sz w:val="24"/>
          <w:szCs w:val="24"/>
        </w:rPr>
        <w:t>фикация;</w:t>
      </w:r>
    </w:p>
    <w:p w14:paraId="7644341E"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необходимые для снижения риска встречи с дикими животными, порядок действий при встрече с ними;</w:t>
      </w:r>
    </w:p>
    <w:p w14:paraId="31904E92"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укусах диких животных, змей, пауков, клещей и насекомых;</w:t>
      </w:r>
    </w:p>
    <w:p w14:paraId="082311A2" w14:textId="77777777" w:rsidR="00416B7C" w:rsidRPr="00CC2F92" w:rsidRDefault="00416B7C" w:rsidP="00CC2F92">
      <w:pPr>
        <w:pStyle w:val="aff3"/>
        <w:rPr>
          <w:rFonts w:cs="Times New Roman"/>
          <w:sz w:val="24"/>
          <w:szCs w:val="24"/>
        </w:rPr>
      </w:pPr>
      <w:r w:rsidRPr="00CC2F92">
        <w:rPr>
          <w:rFonts w:cs="Times New Roman"/>
          <w:sz w:val="24"/>
          <w:szCs w:val="24"/>
        </w:rPr>
        <w:t>различия съедобных и ядовитых грибов и растений, правила поведения, необходимые для сн</w:t>
      </w:r>
      <w:r w:rsidRPr="00CC2F92">
        <w:rPr>
          <w:rFonts w:cs="Times New Roman"/>
          <w:sz w:val="24"/>
          <w:szCs w:val="24"/>
        </w:rPr>
        <w:t>и</w:t>
      </w:r>
      <w:r w:rsidRPr="00CC2F92">
        <w:rPr>
          <w:rFonts w:cs="Times New Roman"/>
          <w:sz w:val="24"/>
          <w:szCs w:val="24"/>
        </w:rPr>
        <w:t>жения риска отравления яд</w:t>
      </w:r>
      <w:r w:rsidRPr="00CC2F92">
        <w:rPr>
          <w:rFonts w:cs="Times New Roman"/>
          <w:sz w:val="24"/>
          <w:szCs w:val="24"/>
        </w:rPr>
        <w:t>о</w:t>
      </w:r>
      <w:r w:rsidRPr="00CC2F92">
        <w:rPr>
          <w:rFonts w:cs="Times New Roman"/>
          <w:sz w:val="24"/>
          <w:szCs w:val="24"/>
        </w:rPr>
        <w:t>витыми грибами и растениями;</w:t>
      </w:r>
    </w:p>
    <w:p w14:paraId="4468181E" w14:textId="77777777" w:rsidR="00416B7C" w:rsidRPr="00CC2F92" w:rsidRDefault="00416B7C" w:rsidP="00CC2F92">
      <w:pPr>
        <w:pStyle w:val="aff3"/>
        <w:rPr>
          <w:rFonts w:cs="Times New Roman"/>
          <w:sz w:val="24"/>
          <w:szCs w:val="24"/>
        </w:rPr>
      </w:pPr>
      <w:r w:rsidRPr="00CC2F92">
        <w:rPr>
          <w:rFonts w:cs="Times New Roman"/>
          <w:sz w:val="24"/>
          <w:szCs w:val="24"/>
        </w:rPr>
        <w:t>автономные условия, их особенности и опасности, правила подготовки к длительному автоно</w:t>
      </w:r>
      <w:r w:rsidRPr="00CC2F92">
        <w:rPr>
          <w:rFonts w:cs="Times New Roman"/>
          <w:sz w:val="24"/>
          <w:szCs w:val="24"/>
        </w:rPr>
        <w:t>м</w:t>
      </w:r>
      <w:r w:rsidRPr="00CC2F92">
        <w:rPr>
          <w:rFonts w:cs="Times New Roman"/>
          <w:sz w:val="24"/>
          <w:szCs w:val="24"/>
        </w:rPr>
        <w:t>ному существованию;</w:t>
      </w:r>
    </w:p>
    <w:p w14:paraId="68720D70"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автономном существовании в пр</w:t>
      </w:r>
      <w:r w:rsidRPr="00CC2F92">
        <w:rPr>
          <w:rFonts w:cs="Times New Roman"/>
          <w:sz w:val="24"/>
          <w:szCs w:val="24"/>
        </w:rPr>
        <w:t>и</w:t>
      </w:r>
      <w:r w:rsidRPr="00CC2F92">
        <w:rPr>
          <w:rFonts w:cs="Times New Roman"/>
          <w:sz w:val="24"/>
          <w:szCs w:val="24"/>
        </w:rPr>
        <w:t>родной среде;</w:t>
      </w:r>
    </w:p>
    <w:p w14:paraId="7A7A7A05" w14:textId="77777777" w:rsidR="00416B7C" w:rsidRPr="00CC2F92" w:rsidRDefault="00416B7C" w:rsidP="00CC2F92">
      <w:pPr>
        <w:pStyle w:val="aff3"/>
        <w:rPr>
          <w:rFonts w:cs="Times New Roman"/>
          <w:sz w:val="24"/>
          <w:szCs w:val="24"/>
        </w:rPr>
      </w:pPr>
      <w:r w:rsidRPr="00CC2F92">
        <w:rPr>
          <w:rFonts w:cs="Times New Roman"/>
          <w:sz w:val="24"/>
          <w:szCs w:val="24"/>
        </w:rPr>
        <w:t>правила ориентирования на местности, способы подачи си</w:t>
      </w:r>
      <w:r w:rsidRPr="00CC2F92">
        <w:rPr>
          <w:rFonts w:cs="Times New Roman"/>
          <w:sz w:val="24"/>
          <w:szCs w:val="24"/>
        </w:rPr>
        <w:t>г</w:t>
      </w:r>
      <w:r w:rsidRPr="00CC2F92">
        <w:rPr>
          <w:rFonts w:cs="Times New Roman"/>
          <w:sz w:val="24"/>
          <w:szCs w:val="24"/>
        </w:rPr>
        <w:t>налов бедствия;</w:t>
      </w:r>
    </w:p>
    <w:p w14:paraId="47A80714" w14:textId="77777777" w:rsidR="00416B7C" w:rsidRPr="00CC2F92" w:rsidRDefault="00416B7C" w:rsidP="00CC2F92">
      <w:pPr>
        <w:pStyle w:val="aff3"/>
        <w:rPr>
          <w:rFonts w:cs="Times New Roman"/>
          <w:sz w:val="24"/>
          <w:szCs w:val="24"/>
        </w:rPr>
      </w:pPr>
      <w:r w:rsidRPr="00CC2F92">
        <w:rPr>
          <w:rFonts w:cs="Times New Roman"/>
          <w:sz w:val="24"/>
          <w:szCs w:val="24"/>
        </w:rPr>
        <w:t>природные пожары, их виды и опасности, факторы и причины их возникновения, порядок де</w:t>
      </w:r>
      <w:r w:rsidRPr="00CC2F92">
        <w:rPr>
          <w:rFonts w:cs="Times New Roman"/>
          <w:sz w:val="24"/>
          <w:szCs w:val="24"/>
        </w:rPr>
        <w:t>й</w:t>
      </w:r>
      <w:r w:rsidRPr="00CC2F92">
        <w:rPr>
          <w:rFonts w:cs="Times New Roman"/>
          <w:sz w:val="24"/>
          <w:szCs w:val="24"/>
        </w:rPr>
        <w:t>ствий при нахождении в зоне природного пожара;</w:t>
      </w:r>
    </w:p>
    <w:p w14:paraId="14246E73" w14:textId="77777777" w:rsidR="00416B7C" w:rsidRPr="00CC2F92" w:rsidRDefault="00416B7C" w:rsidP="00CC2F92">
      <w:pPr>
        <w:pStyle w:val="aff3"/>
        <w:rPr>
          <w:rFonts w:cs="Times New Roman"/>
          <w:sz w:val="24"/>
          <w:szCs w:val="24"/>
        </w:rPr>
      </w:pPr>
      <w:r w:rsidRPr="00CC2F92">
        <w:rPr>
          <w:rFonts w:cs="Times New Roman"/>
          <w:sz w:val="24"/>
          <w:szCs w:val="24"/>
        </w:rPr>
        <w:t>устройство гор и классификация горных пород, правила бе</w:t>
      </w:r>
      <w:r w:rsidRPr="00CC2F92">
        <w:rPr>
          <w:rFonts w:cs="Times New Roman"/>
          <w:sz w:val="24"/>
          <w:szCs w:val="24"/>
        </w:rPr>
        <w:t>з</w:t>
      </w:r>
      <w:r w:rsidRPr="00CC2F92">
        <w:rPr>
          <w:rFonts w:cs="Times New Roman"/>
          <w:sz w:val="24"/>
          <w:szCs w:val="24"/>
        </w:rPr>
        <w:t>опасного поведения в горах;</w:t>
      </w:r>
    </w:p>
    <w:p w14:paraId="54ADDFA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снежные лавины, их характеристики и опасности, порядок действий при попадании в лавину;</w:t>
      </w:r>
    </w:p>
    <w:p w14:paraId="2D6929FC" w14:textId="77777777" w:rsidR="00416B7C" w:rsidRPr="00CC2F92" w:rsidRDefault="00416B7C" w:rsidP="00CC2F92">
      <w:pPr>
        <w:pStyle w:val="aff3"/>
        <w:rPr>
          <w:rFonts w:cs="Times New Roman"/>
          <w:sz w:val="24"/>
          <w:szCs w:val="24"/>
        </w:rPr>
      </w:pPr>
      <w:r w:rsidRPr="00CC2F92">
        <w:rPr>
          <w:rFonts w:cs="Times New Roman"/>
          <w:spacing w:val="-4"/>
          <w:sz w:val="24"/>
          <w:szCs w:val="24"/>
        </w:rPr>
        <w:t xml:space="preserve">камнепады, их характеристики и опасности, порядок действий, </w:t>
      </w:r>
      <w:r w:rsidRPr="00CC2F92">
        <w:rPr>
          <w:rFonts w:cs="Times New Roman"/>
          <w:sz w:val="24"/>
          <w:szCs w:val="24"/>
        </w:rPr>
        <w:t>необходимых для снижения риска попадания под камнепад;</w:t>
      </w:r>
    </w:p>
    <w:p w14:paraId="367C841C" w14:textId="77777777" w:rsidR="00416B7C" w:rsidRPr="00CC2F92" w:rsidRDefault="00416B7C" w:rsidP="00CC2F92">
      <w:pPr>
        <w:pStyle w:val="aff3"/>
        <w:rPr>
          <w:rFonts w:cs="Times New Roman"/>
          <w:sz w:val="24"/>
          <w:szCs w:val="24"/>
        </w:rPr>
      </w:pPr>
      <w:r w:rsidRPr="00CC2F92">
        <w:rPr>
          <w:rFonts w:cs="Times New Roman"/>
          <w:sz w:val="24"/>
          <w:szCs w:val="24"/>
        </w:rPr>
        <w:t>сели, их характеристики и опасности, порядок действий при попадании в зону селя;</w:t>
      </w:r>
    </w:p>
    <w:p w14:paraId="61E4FEA9" w14:textId="77777777" w:rsidR="00416B7C" w:rsidRPr="00CC2F92" w:rsidRDefault="00416B7C" w:rsidP="00CC2F92">
      <w:pPr>
        <w:pStyle w:val="aff3"/>
        <w:rPr>
          <w:rFonts w:cs="Times New Roman"/>
          <w:sz w:val="24"/>
          <w:szCs w:val="24"/>
        </w:rPr>
      </w:pPr>
      <w:r w:rsidRPr="00CC2F92">
        <w:rPr>
          <w:rFonts w:cs="Times New Roman"/>
          <w:sz w:val="24"/>
          <w:szCs w:val="24"/>
        </w:rPr>
        <w:t>оползни, их характеристики и опасности, порядок действий при начале оползня;</w:t>
      </w:r>
    </w:p>
    <w:p w14:paraId="290A8717" w14:textId="77777777" w:rsidR="00416B7C" w:rsidRPr="00CC2F92" w:rsidRDefault="00416B7C" w:rsidP="00CC2F92">
      <w:pPr>
        <w:pStyle w:val="aff3"/>
        <w:rPr>
          <w:rFonts w:cs="Times New Roman"/>
          <w:sz w:val="24"/>
          <w:szCs w:val="24"/>
        </w:rPr>
      </w:pPr>
      <w:r w:rsidRPr="00CC2F92">
        <w:rPr>
          <w:rFonts w:cs="Times New Roman"/>
          <w:sz w:val="24"/>
          <w:szCs w:val="24"/>
        </w:rPr>
        <w:t>общие правила безопасного поведения на водоёмах, правила купания в подготовленных и н</w:t>
      </w:r>
      <w:r w:rsidRPr="00CC2F92">
        <w:rPr>
          <w:rFonts w:cs="Times New Roman"/>
          <w:sz w:val="24"/>
          <w:szCs w:val="24"/>
        </w:rPr>
        <w:t>е</w:t>
      </w:r>
      <w:r w:rsidRPr="00CC2F92">
        <w:rPr>
          <w:rFonts w:cs="Times New Roman"/>
          <w:sz w:val="24"/>
          <w:szCs w:val="24"/>
        </w:rPr>
        <w:t>подготовленных местах;</w:t>
      </w:r>
    </w:p>
    <w:p w14:paraId="13ED5433"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обнаружении тонущего человека;</w:t>
      </w:r>
    </w:p>
    <w:p w14:paraId="12C3F003"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при нахождении на плавсредствах;</w:t>
      </w:r>
    </w:p>
    <w:p w14:paraId="01DB6182"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при нахождении на льду, порядок действий при обнаружении человека в п</w:t>
      </w:r>
      <w:r w:rsidRPr="00CC2F92">
        <w:rPr>
          <w:rFonts w:cs="Times New Roman"/>
          <w:sz w:val="24"/>
          <w:szCs w:val="24"/>
        </w:rPr>
        <w:t>о</w:t>
      </w:r>
      <w:r w:rsidRPr="00CC2F92">
        <w:rPr>
          <w:rFonts w:cs="Times New Roman"/>
          <w:sz w:val="24"/>
          <w:szCs w:val="24"/>
        </w:rPr>
        <w:t>лынье;</w:t>
      </w:r>
    </w:p>
    <w:p w14:paraId="58387777" w14:textId="77777777" w:rsidR="00416B7C" w:rsidRPr="00CC2F92" w:rsidRDefault="00416B7C" w:rsidP="00CC2F92">
      <w:pPr>
        <w:pStyle w:val="aff3"/>
        <w:rPr>
          <w:rFonts w:cs="Times New Roman"/>
          <w:sz w:val="24"/>
          <w:szCs w:val="24"/>
        </w:rPr>
      </w:pPr>
      <w:r w:rsidRPr="00CC2F92">
        <w:rPr>
          <w:rFonts w:cs="Times New Roman"/>
          <w:sz w:val="24"/>
          <w:szCs w:val="24"/>
        </w:rPr>
        <w:t>наводнения, их характеристики и опасности, порядок де</w:t>
      </w:r>
      <w:r w:rsidRPr="00CC2F92">
        <w:rPr>
          <w:rFonts w:cs="Times New Roman"/>
          <w:sz w:val="24"/>
          <w:szCs w:val="24"/>
        </w:rPr>
        <w:t>й</w:t>
      </w:r>
      <w:r w:rsidRPr="00CC2F92">
        <w:rPr>
          <w:rFonts w:cs="Times New Roman"/>
          <w:sz w:val="24"/>
          <w:szCs w:val="24"/>
        </w:rPr>
        <w:t>ствий при наводнении;</w:t>
      </w:r>
    </w:p>
    <w:p w14:paraId="094BF5C4" w14:textId="77777777" w:rsidR="00416B7C" w:rsidRPr="00CC2F92" w:rsidRDefault="00416B7C" w:rsidP="00CC2F92">
      <w:pPr>
        <w:pStyle w:val="aff3"/>
        <w:rPr>
          <w:rFonts w:cs="Times New Roman"/>
          <w:sz w:val="24"/>
          <w:szCs w:val="24"/>
        </w:rPr>
      </w:pPr>
      <w:r w:rsidRPr="00CC2F92">
        <w:rPr>
          <w:rFonts w:cs="Times New Roman"/>
          <w:sz w:val="24"/>
          <w:szCs w:val="24"/>
        </w:rPr>
        <w:t>цунами, их характеристики и опасности, порядок действий при нахождении в зоне цунами;</w:t>
      </w:r>
    </w:p>
    <w:p w14:paraId="4220090A" w14:textId="77777777" w:rsidR="00416B7C" w:rsidRPr="00CC2F92" w:rsidRDefault="00416B7C" w:rsidP="00CC2F92">
      <w:pPr>
        <w:pStyle w:val="aff3"/>
        <w:rPr>
          <w:rFonts w:cs="Times New Roman"/>
          <w:sz w:val="24"/>
          <w:szCs w:val="24"/>
        </w:rPr>
      </w:pPr>
      <w:r w:rsidRPr="00CC2F92">
        <w:rPr>
          <w:rFonts w:cs="Times New Roman"/>
          <w:sz w:val="24"/>
          <w:szCs w:val="24"/>
        </w:rPr>
        <w:t>ураганы, бури, смерчи, их характеристики и опасности, п</w:t>
      </w:r>
      <w:r w:rsidRPr="00CC2F92">
        <w:rPr>
          <w:rFonts w:cs="Times New Roman"/>
          <w:sz w:val="24"/>
          <w:szCs w:val="24"/>
        </w:rPr>
        <w:t>о</w:t>
      </w:r>
      <w:r w:rsidRPr="00CC2F92">
        <w:rPr>
          <w:rFonts w:cs="Times New Roman"/>
          <w:sz w:val="24"/>
          <w:szCs w:val="24"/>
        </w:rPr>
        <w:t>рядок действий при ураганах, бурях и смерчах;</w:t>
      </w:r>
    </w:p>
    <w:p w14:paraId="62079E3F" w14:textId="77777777" w:rsidR="00416B7C" w:rsidRPr="00CC2F92" w:rsidRDefault="00416B7C" w:rsidP="00CC2F92">
      <w:pPr>
        <w:pStyle w:val="aff3"/>
        <w:rPr>
          <w:rFonts w:cs="Times New Roman"/>
          <w:sz w:val="24"/>
          <w:szCs w:val="24"/>
        </w:rPr>
      </w:pPr>
      <w:r w:rsidRPr="00CC2F92">
        <w:rPr>
          <w:rFonts w:cs="Times New Roman"/>
          <w:sz w:val="24"/>
          <w:szCs w:val="24"/>
        </w:rPr>
        <w:t>грозы, их характеристики и опасности, порядок действий при попадании в грозу;</w:t>
      </w:r>
    </w:p>
    <w:p w14:paraId="594EBA04" w14:textId="77777777" w:rsidR="00416B7C" w:rsidRPr="00CC2F92" w:rsidRDefault="00416B7C" w:rsidP="00CC2F92">
      <w:pPr>
        <w:pStyle w:val="aff3"/>
        <w:rPr>
          <w:rFonts w:cs="Times New Roman"/>
          <w:sz w:val="24"/>
          <w:szCs w:val="24"/>
        </w:rPr>
      </w:pPr>
      <w:r w:rsidRPr="00CC2F92">
        <w:rPr>
          <w:rFonts w:cs="Times New Roman"/>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3C431135" w14:textId="77777777" w:rsidR="00416B7C" w:rsidRPr="00CC2F92" w:rsidRDefault="00416B7C" w:rsidP="00CC2F92">
      <w:pPr>
        <w:pStyle w:val="aff3"/>
        <w:rPr>
          <w:rFonts w:cs="Times New Roman"/>
          <w:sz w:val="24"/>
          <w:szCs w:val="24"/>
        </w:rPr>
      </w:pPr>
      <w:r w:rsidRPr="00CC2F92">
        <w:rPr>
          <w:rFonts w:cs="Times New Roman"/>
          <w:sz w:val="24"/>
          <w:szCs w:val="24"/>
        </w:rPr>
        <w:t>смысл понятий «экология» и «экологическая культура», значение экологии для устойчивого развития общества;</w:t>
      </w:r>
    </w:p>
    <w:p w14:paraId="73F7EB5A"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безопасного поведения при неблагоприятной экол</w:t>
      </w:r>
      <w:r w:rsidRPr="00CC2F92">
        <w:rPr>
          <w:rFonts w:cs="Times New Roman"/>
          <w:sz w:val="24"/>
          <w:szCs w:val="24"/>
        </w:rPr>
        <w:t>о</w:t>
      </w:r>
      <w:r w:rsidRPr="00CC2F92">
        <w:rPr>
          <w:rFonts w:cs="Times New Roman"/>
          <w:sz w:val="24"/>
          <w:szCs w:val="24"/>
        </w:rPr>
        <w:t>гической обстановке.</w:t>
      </w:r>
    </w:p>
    <w:p w14:paraId="090CD861" w14:textId="77777777" w:rsidR="00416B7C" w:rsidRPr="00CC2F92" w:rsidRDefault="00416B7C" w:rsidP="00CC2F92">
      <w:pPr>
        <w:pStyle w:val="aff3"/>
        <w:rPr>
          <w:rFonts w:cs="Times New Roman"/>
          <w:sz w:val="24"/>
          <w:szCs w:val="24"/>
        </w:rPr>
      </w:pPr>
      <w:r w:rsidRPr="00CC2F92">
        <w:rPr>
          <w:rFonts w:cs="Times New Roman"/>
          <w:sz w:val="24"/>
          <w:szCs w:val="24"/>
        </w:rPr>
        <w:t>Модуль № 6 «Здоровье и как его сохранить.</w:t>
      </w:r>
      <w:r w:rsidRPr="00CC2F92">
        <w:rPr>
          <w:rFonts w:cs="Times New Roman"/>
          <w:sz w:val="24"/>
          <w:szCs w:val="24"/>
        </w:rPr>
        <w:br/>
        <w:t>Основы медицинских знаний»:</w:t>
      </w:r>
    </w:p>
    <w:p w14:paraId="4CD5BE4E" w14:textId="77777777" w:rsidR="00416B7C" w:rsidRPr="00CC2F92" w:rsidRDefault="00416B7C" w:rsidP="00CC2F92">
      <w:pPr>
        <w:pStyle w:val="aff3"/>
        <w:rPr>
          <w:rFonts w:cs="Times New Roman"/>
          <w:sz w:val="24"/>
          <w:szCs w:val="24"/>
        </w:rPr>
      </w:pPr>
      <w:r w:rsidRPr="00CC2F92">
        <w:rPr>
          <w:rFonts w:cs="Times New Roman"/>
          <w:sz w:val="24"/>
          <w:szCs w:val="24"/>
        </w:rPr>
        <w:t>смысл понятий «здоровье» и «здоровый образ жизни», их содержание и значение для человека;</w:t>
      </w:r>
    </w:p>
    <w:p w14:paraId="3EF2919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факторы, влияющие на здоровье человека, опасность вредных привычек (табакокурение, алког</w:t>
      </w:r>
      <w:r w:rsidRPr="00CC2F92">
        <w:rPr>
          <w:rFonts w:cs="Times New Roman"/>
          <w:spacing w:val="-1"/>
          <w:sz w:val="24"/>
          <w:szCs w:val="24"/>
        </w:rPr>
        <w:t>о</w:t>
      </w:r>
      <w:r w:rsidRPr="00CC2F92">
        <w:rPr>
          <w:rFonts w:cs="Times New Roman"/>
          <w:spacing w:val="-1"/>
          <w:sz w:val="24"/>
          <w:szCs w:val="24"/>
        </w:rPr>
        <w:t>лизм, наркомания, чрезмерное увлечение электронными изделиями бытового назначения (и</w:t>
      </w:r>
      <w:r w:rsidRPr="00CC2F92">
        <w:rPr>
          <w:rFonts w:cs="Times New Roman"/>
          <w:spacing w:val="-1"/>
          <w:sz w:val="24"/>
          <w:szCs w:val="24"/>
        </w:rPr>
        <w:t>г</w:t>
      </w:r>
      <w:r w:rsidRPr="00CC2F92">
        <w:rPr>
          <w:rFonts w:cs="Times New Roman"/>
          <w:spacing w:val="-1"/>
          <w:sz w:val="24"/>
          <w:szCs w:val="24"/>
        </w:rPr>
        <w:t>ровые приставки, мобильные телефоны сотовой связи и др.));</w:t>
      </w:r>
    </w:p>
    <w:p w14:paraId="7AC87D8F" w14:textId="77777777" w:rsidR="00416B7C" w:rsidRPr="00CC2F92" w:rsidRDefault="00416B7C" w:rsidP="00CC2F92">
      <w:pPr>
        <w:pStyle w:val="aff3"/>
        <w:rPr>
          <w:rFonts w:cs="Times New Roman"/>
          <w:sz w:val="24"/>
          <w:szCs w:val="24"/>
        </w:rPr>
      </w:pPr>
      <w:r w:rsidRPr="00CC2F92">
        <w:rPr>
          <w:rFonts w:cs="Times New Roman"/>
          <w:sz w:val="24"/>
          <w:szCs w:val="24"/>
        </w:rPr>
        <w:t>элементы здорового образа жизни, ответственность за с</w:t>
      </w:r>
      <w:r w:rsidRPr="00CC2F92">
        <w:rPr>
          <w:rFonts w:cs="Times New Roman"/>
          <w:sz w:val="24"/>
          <w:szCs w:val="24"/>
        </w:rPr>
        <w:t>о</w:t>
      </w:r>
      <w:r w:rsidRPr="00CC2F92">
        <w:rPr>
          <w:rFonts w:cs="Times New Roman"/>
          <w:sz w:val="24"/>
          <w:szCs w:val="24"/>
        </w:rPr>
        <w:t>хранение здоровья;</w:t>
      </w:r>
    </w:p>
    <w:p w14:paraId="7885D520" w14:textId="77777777" w:rsidR="00416B7C" w:rsidRPr="00CC2F92" w:rsidRDefault="00416B7C" w:rsidP="00CC2F92">
      <w:pPr>
        <w:pStyle w:val="aff3"/>
        <w:rPr>
          <w:rFonts w:cs="Times New Roman"/>
          <w:sz w:val="24"/>
          <w:szCs w:val="24"/>
        </w:rPr>
      </w:pPr>
      <w:r w:rsidRPr="00CC2F92">
        <w:rPr>
          <w:rFonts w:cs="Times New Roman"/>
          <w:sz w:val="24"/>
          <w:szCs w:val="24"/>
        </w:rPr>
        <w:t>понятие «инфекционные заболевания», причины их возни</w:t>
      </w:r>
      <w:r w:rsidRPr="00CC2F92">
        <w:rPr>
          <w:rFonts w:cs="Times New Roman"/>
          <w:sz w:val="24"/>
          <w:szCs w:val="24"/>
        </w:rPr>
        <w:t>к</w:t>
      </w:r>
      <w:r w:rsidRPr="00CC2F92">
        <w:rPr>
          <w:rFonts w:cs="Times New Roman"/>
          <w:sz w:val="24"/>
          <w:szCs w:val="24"/>
        </w:rPr>
        <w:t>новения;</w:t>
      </w:r>
    </w:p>
    <w:p w14:paraId="414E2855" w14:textId="77777777" w:rsidR="00416B7C" w:rsidRPr="00CC2F92" w:rsidRDefault="00416B7C" w:rsidP="00CC2F92">
      <w:pPr>
        <w:pStyle w:val="aff3"/>
        <w:rPr>
          <w:rFonts w:cs="Times New Roman"/>
          <w:sz w:val="24"/>
          <w:szCs w:val="24"/>
        </w:rPr>
      </w:pPr>
      <w:r w:rsidRPr="00CC2F92">
        <w:rPr>
          <w:rFonts w:cs="Times New Roman"/>
          <w:sz w:val="24"/>
          <w:szCs w:val="24"/>
        </w:rPr>
        <w:t>механизм распространения инфекционных заболеваний, меры их профилактики и защиты от них;</w:t>
      </w:r>
    </w:p>
    <w:p w14:paraId="6E6E1A85"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порядок действий при возникновении чрезвычайных ситуаций биолого-социального происхожд</w:t>
      </w:r>
      <w:r w:rsidRPr="00CC2F92">
        <w:rPr>
          <w:rFonts w:cs="Times New Roman"/>
          <w:spacing w:val="-2"/>
          <w:sz w:val="24"/>
          <w:szCs w:val="24"/>
        </w:rPr>
        <w:t>е</w:t>
      </w:r>
      <w:r w:rsidRPr="00CC2F92">
        <w:rPr>
          <w:rFonts w:cs="Times New Roman"/>
          <w:spacing w:val="-2"/>
          <w:sz w:val="24"/>
          <w:szCs w:val="24"/>
        </w:rPr>
        <w:t>ния (эпидемия, пандемия);</w:t>
      </w:r>
    </w:p>
    <w:p w14:paraId="10FC51C3" w14:textId="77777777" w:rsidR="00416B7C" w:rsidRPr="00CC2F92" w:rsidRDefault="00416B7C" w:rsidP="00CC2F92">
      <w:pPr>
        <w:pStyle w:val="aff3"/>
        <w:rPr>
          <w:rFonts w:cs="Times New Roman"/>
          <w:sz w:val="24"/>
          <w:szCs w:val="24"/>
        </w:rPr>
      </w:pPr>
      <w:r w:rsidRPr="00CC2F92">
        <w:rPr>
          <w:rFonts w:cs="Times New Roman"/>
          <w:sz w:val="24"/>
          <w:szCs w:val="24"/>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3AD9599E" w14:textId="77777777" w:rsidR="00416B7C" w:rsidRPr="00CC2F92" w:rsidRDefault="00416B7C" w:rsidP="00CC2F92">
      <w:pPr>
        <w:pStyle w:val="aff3"/>
        <w:rPr>
          <w:rFonts w:cs="Times New Roman"/>
          <w:sz w:val="24"/>
          <w:szCs w:val="24"/>
        </w:rPr>
      </w:pPr>
      <w:r w:rsidRPr="00CC2F92">
        <w:rPr>
          <w:rFonts w:cs="Times New Roman"/>
          <w:sz w:val="24"/>
          <w:szCs w:val="24"/>
        </w:rPr>
        <w:t>понятие «неинфекционные заболевания» и их классификация, факторы риска неинфекционных заболеваний;</w:t>
      </w:r>
    </w:p>
    <w:p w14:paraId="3F4FC995" w14:textId="77777777" w:rsidR="00416B7C" w:rsidRPr="00CC2F92" w:rsidRDefault="00416B7C" w:rsidP="00CC2F92">
      <w:pPr>
        <w:pStyle w:val="aff3"/>
        <w:rPr>
          <w:rFonts w:cs="Times New Roman"/>
          <w:sz w:val="24"/>
          <w:szCs w:val="24"/>
        </w:rPr>
      </w:pPr>
      <w:r w:rsidRPr="00CC2F92">
        <w:rPr>
          <w:rFonts w:cs="Times New Roman"/>
          <w:sz w:val="24"/>
          <w:szCs w:val="24"/>
        </w:rPr>
        <w:t>меры профилактики неинфекционных заболеваний и защиты от них;</w:t>
      </w:r>
    </w:p>
    <w:p w14:paraId="72F52208" w14:textId="77777777" w:rsidR="00416B7C" w:rsidRPr="00CC2F92" w:rsidRDefault="00416B7C" w:rsidP="00CC2F92">
      <w:pPr>
        <w:pStyle w:val="aff3"/>
        <w:rPr>
          <w:rFonts w:cs="Times New Roman"/>
          <w:sz w:val="24"/>
          <w:szCs w:val="24"/>
        </w:rPr>
      </w:pPr>
      <w:r w:rsidRPr="00CC2F92">
        <w:rPr>
          <w:rFonts w:cs="Times New Roman"/>
          <w:sz w:val="24"/>
          <w:szCs w:val="24"/>
        </w:rPr>
        <w:t>диспансеризация и её задачи;</w:t>
      </w:r>
    </w:p>
    <w:p w14:paraId="412782FE" w14:textId="77777777" w:rsidR="00416B7C" w:rsidRPr="00CC2F92" w:rsidRDefault="00416B7C" w:rsidP="00CC2F92">
      <w:pPr>
        <w:pStyle w:val="aff3"/>
        <w:rPr>
          <w:rFonts w:cs="Times New Roman"/>
          <w:sz w:val="24"/>
          <w:szCs w:val="24"/>
        </w:rPr>
      </w:pPr>
      <w:r w:rsidRPr="00CC2F92">
        <w:rPr>
          <w:rFonts w:cs="Times New Roman"/>
          <w:sz w:val="24"/>
          <w:szCs w:val="24"/>
        </w:rPr>
        <w:t>понятия «психическое здоровье» и «психологическое благополучие», современные модели пс</w:t>
      </w:r>
      <w:r w:rsidRPr="00CC2F92">
        <w:rPr>
          <w:rFonts w:cs="Times New Roman"/>
          <w:sz w:val="24"/>
          <w:szCs w:val="24"/>
        </w:rPr>
        <w:t>и</w:t>
      </w:r>
      <w:r w:rsidRPr="00CC2F92">
        <w:rPr>
          <w:rFonts w:cs="Times New Roman"/>
          <w:sz w:val="24"/>
          <w:szCs w:val="24"/>
        </w:rPr>
        <w:t>хического здоровья и зд</w:t>
      </w:r>
      <w:r w:rsidRPr="00CC2F92">
        <w:rPr>
          <w:rFonts w:cs="Times New Roman"/>
          <w:sz w:val="24"/>
          <w:szCs w:val="24"/>
        </w:rPr>
        <w:t>о</w:t>
      </w:r>
      <w:r w:rsidRPr="00CC2F92">
        <w:rPr>
          <w:rFonts w:cs="Times New Roman"/>
          <w:sz w:val="24"/>
          <w:szCs w:val="24"/>
        </w:rPr>
        <w:t>ровой личности;</w:t>
      </w:r>
    </w:p>
    <w:p w14:paraId="23D92E4E" w14:textId="77777777" w:rsidR="00416B7C" w:rsidRPr="00CC2F92" w:rsidRDefault="00416B7C" w:rsidP="00CC2F92">
      <w:pPr>
        <w:pStyle w:val="aff3"/>
        <w:rPr>
          <w:rFonts w:cs="Times New Roman"/>
          <w:sz w:val="24"/>
          <w:szCs w:val="24"/>
        </w:rPr>
      </w:pPr>
      <w:r w:rsidRPr="00CC2F92">
        <w:rPr>
          <w:rFonts w:cs="Times New Roman"/>
          <w:sz w:val="24"/>
          <w:szCs w:val="24"/>
        </w:rPr>
        <w:t>стресс и его влияние на человека, меры профилактики стресса, способы самоконтроля и самор</w:t>
      </w:r>
      <w:r w:rsidRPr="00CC2F92">
        <w:rPr>
          <w:rFonts w:cs="Times New Roman"/>
          <w:sz w:val="24"/>
          <w:szCs w:val="24"/>
        </w:rPr>
        <w:t>е</w:t>
      </w:r>
      <w:r w:rsidRPr="00CC2F92">
        <w:rPr>
          <w:rFonts w:cs="Times New Roman"/>
          <w:sz w:val="24"/>
          <w:szCs w:val="24"/>
        </w:rPr>
        <w:t>гуляции эмоциональных состояний;</w:t>
      </w:r>
    </w:p>
    <w:p w14:paraId="5DD22C9E" w14:textId="77777777" w:rsidR="00416B7C" w:rsidRPr="00CC2F92" w:rsidRDefault="00416B7C" w:rsidP="00CC2F92">
      <w:pPr>
        <w:pStyle w:val="aff3"/>
        <w:rPr>
          <w:rFonts w:cs="Times New Roman"/>
          <w:sz w:val="24"/>
          <w:szCs w:val="24"/>
        </w:rPr>
      </w:pPr>
      <w:r w:rsidRPr="00CC2F92">
        <w:rPr>
          <w:rFonts w:cs="Times New Roman"/>
          <w:sz w:val="24"/>
          <w:szCs w:val="24"/>
        </w:rPr>
        <w:t>понятие «первая помощь» и обязанность по её оказанию, универсальный алгоритм оказания первой помощи;</w:t>
      </w:r>
    </w:p>
    <w:p w14:paraId="630691C6" w14:textId="77777777" w:rsidR="00416B7C" w:rsidRPr="00CC2F92" w:rsidRDefault="00416B7C" w:rsidP="00CC2F92">
      <w:pPr>
        <w:pStyle w:val="aff3"/>
        <w:rPr>
          <w:rFonts w:cs="Times New Roman"/>
          <w:sz w:val="24"/>
          <w:szCs w:val="24"/>
        </w:rPr>
      </w:pPr>
      <w:r w:rsidRPr="00CC2F92">
        <w:rPr>
          <w:rFonts w:cs="Times New Roman"/>
          <w:sz w:val="24"/>
          <w:szCs w:val="24"/>
        </w:rPr>
        <w:t>назначение и состав аптечки первой помощи;</w:t>
      </w:r>
    </w:p>
    <w:p w14:paraId="0E1333BF"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порядок действий при оказании первой помощи в различных ситуациях, приёмы психологической поддержки пострадавшего.</w:t>
      </w:r>
    </w:p>
    <w:p w14:paraId="11B4DF8F" w14:textId="77777777" w:rsidR="00416B7C" w:rsidRPr="00CC2F92" w:rsidRDefault="00416B7C" w:rsidP="00CC2F92">
      <w:pPr>
        <w:pStyle w:val="aff3"/>
        <w:rPr>
          <w:rFonts w:cs="Times New Roman"/>
          <w:sz w:val="24"/>
          <w:szCs w:val="24"/>
        </w:rPr>
      </w:pPr>
      <w:r w:rsidRPr="00CC2F92">
        <w:rPr>
          <w:rFonts w:cs="Times New Roman"/>
          <w:sz w:val="24"/>
          <w:szCs w:val="24"/>
        </w:rPr>
        <w:t>Модуль № 7 «Безопасность в социуме»:</w:t>
      </w:r>
    </w:p>
    <w:p w14:paraId="62F13B20" w14:textId="77777777" w:rsidR="00416B7C" w:rsidRPr="00CC2F92" w:rsidRDefault="00416B7C" w:rsidP="00CC2F92">
      <w:pPr>
        <w:pStyle w:val="aff3"/>
        <w:rPr>
          <w:rFonts w:cs="Times New Roman"/>
          <w:sz w:val="24"/>
          <w:szCs w:val="24"/>
        </w:rPr>
      </w:pPr>
      <w:r w:rsidRPr="00CC2F92">
        <w:rPr>
          <w:rFonts w:cs="Times New Roman"/>
          <w:sz w:val="24"/>
          <w:szCs w:val="24"/>
        </w:rPr>
        <w:t>общение и его значение для человека, способы организации эффективного и позитивного общ</w:t>
      </w:r>
      <w:r w:rsidRPr="00CC2F92">
        <w:rPr>
          <w:rFonts w:cs="Times New Roman"/>
          <w:sz w:val="24"/>
          <w:szCs w:val="24"/>
        </w:rPr>
        <w:t>е</w:t>
      </w:r>
      <w:r w:rsidRPr="00CC2F92">
        <w:rPr>
          <w:rFonts w:cs="Times New Roman"/>
          <w:sz w:val="24"/>
          <w:szCs w:val="24"/>
        </w:rPr>
        <w:t>ния;</w:t>
      </w:r>
    </w:p>
    <w:p w14:paraId="5B76341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приёмы и правила безопасной межличностной коммуникации и комфортного взаимодействия в группе, признаки констру</w:t>
      </w:r>
      <w:r w:rsidRPr="00CC2F92">
        <w:rPr>
          <w:rFonts w:cs="Times New Roman"/>
          <w:sz w:val="24"/>
          <w:szCs w:val="24"/>
        </w:rPr>
        <w:t>к</w:t>
      </w:r>
      <w:r w:rsidRPr="00CC2F92">
        <w:rPr>
          <w:rFonts w:cs="Times New Roman"/>
          <w:sz w:val="24"/>
          <w:szCs w:val="24"/>
        </w:rPr>
        <w:t>тивного и деструктивного общения;</w:t>
      </w:r>
    </w:p>
    <w:p w14:paraId="60B8F453" w14:textId="77777777" w:rsidR="00416B7C" w:rsidRPr="00CC2F92" w:rsidRDefault="00416B7C" w:rsidP="00CC2F92">
      <w:pPr>
        <w:pStyle w:val="aff3"/>
        <w:rPr>
          <w:rFonts w:cs="Times New Roman"/>
          <w:sz w:val="24"/>
          <w:szCs w:val="24"/>
        </w:rPr>
      </w:pPr>
      <w:r w:rsidRPr="00CC2F92">
        <w:rPr>
          <w:rFonts w:cs="Times New Roman"/>
          <w:sz w:val="24"/>
          <w:szCs w:val="24"/>
        </w:rPr>
        <w:t>понятие «конфликт» и стадии его развития, факторы и пр</w:t>
      </w:r>
      <w:r w:rsidRPr="00CC2F92">
        <w:rPr>
          <w:rFonts w:cs="Times New Roman"/>
          <w:sz w:val="24"/>
          <w:szCs w:val="24"/>
        </w:rPr>
        <w:t>и</w:t>
      </w:r>
      <w:r w:rsidRPr="00CC2F92">
        <w:rPr>
          <w:rFonts w:cs="Times New Roman"/>
          <w:sz w:val="24"/>
          <w:szCs w:val="24"/>
        </w:rPr>
        <w:t>чины развития конфликта;</w:t>
      </w:r>
    </w:p>
    <w:p w14:paraId="3282072B" w14:textId="77777777" w:rsidR="00416B7C" w:rsidRPr="00CC2F92" w:rsidRDefault="00416B7C" w:rsidP="00CC2F92">
      <w:pPr>
        <w:pStyle w:val="aff3"/>
        <w:rPr>
          <w:rFonts w:cs="Times New Roman"/>
          <w:sz w:val="24"/>
          <w:szCs w:val="24"/>
        </w:rPr>
      </w:pPr>
      <w:r w:rsidRPr="00CC2F92">
        <w:rPr>
          <w:rFonts w:cs="Times New Roman"/>
          <w:sz w:val="24"/>
          <w:szCs w:val="24"/>
        </w:rPr>
        <w:t>условия и ситуации возникновения межличностных и групповых конфликтов, безопасные и э</w:t>
      </w:r>
      <w:r w:rsidRPr="00CC2F92">
        <w:rPr>
          <w:rFonts w:cs="Times New Roman"/>
          <w:sz w:val="24"/>
          <w:szCs w:val="24"/>
        </w:rPr>
        <w:t>ф</w:t>
      </w:r>
      <w:r w:rsidRPr="00CC2F92">
        <w:rPr>
          <w:rFonts w:cs="Times New Roman"/>
          <w:sz w:val="24"/>
          <w:szCs w:val="24"/>
        </w:rPr>
        <w:t>фективные способы изб</w:t>
      </w:r>
      <w:r w:rsidRPr="00CC2F92">
        <w:rPr>
          <w:rFonts w:cs="Times New Roman"/>
          <w:sz w:val="24"/>
          <w:szCs w:val="24"/>
        </w:rPr>
        <w:t>е</w:t>
      </w:r>
      <w:r w:rsidRPr="00CC2F92">
        <w:rPr>
          <w:rFonts w:cs="Times New Roman"/>
          <w:sz w:val="24"/>
          <w:szCs w:val="24"/>
        </w:rPr>
        <w:t>гания и разрешения конфликтных ситуаций;</w:t>
      </w:r>
    </w:p>
    <w:p w14:paraId="4159CF7E"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для снижения риска конфликта и порядок действий при его опасных проя</w:t>
      </w:r>
      <w:r w:rsidRPr="00CC2F92">
        <w:rPr>
          <w:rFonts w:cs="Times New Roman"/>
          <w:sz w:val="24"/>
          <w:szCs w:val="24"/>
        </w:rPr>
        <w:t>в</w:t>
      </w:r>
      <w:r w:rsidRPr="00CC2F92">
        <w:rPr>
          <w:rFonts w:cs="Times New Roman"/>
          <w:sz w:val="24"/>
          <w:szCs w:val="24"/>
        </w:rPr>
        <w:t>лениях;</w:t>
      </w:r>
    </w:p>
    <w:p w14:paraId="2D79EA91" w14:textId="77777777" w:rsidR="00416B7C" w:rsidRPr="00CC2F92" w:rsidRDefault="00416B7C" w:rsidP="00CC2F92">
      <w:pPr>
        <w:pStyle w:val="aff3"/>
        <w:rPr>
          <w:rFonts w:cs="Times New Roman"/>
          <w:sz w:val="24"/>
          <w:szCs w:val="24"/>
        </w:rPr>
      </w:pPr>
      <w:r w:rsidRPr="00CC2F92">
        <w:rPr>
          <w:rFonts w:cs="Times New Roman"/>
          <w:sz w:val="24"/>
          <w:szCs w:val="24"/>
        </w:rPr>
        <w:t>способ разрешения конфликта с помощью третьей стороны (модератора);</w:t>
      </w:r>
    </w:p>
    <w:p w14:paraId="392895B1" w14:textId="77777777" w:rsidR="00416B7C" w:rsidRPr="00CC2F92" w:rsidRDefault="00416B7C" w:rsidP="00CC2F92">
      <w:pPr>
        <w:pStyle w:val="aff3"/>
        <w:rPr>
          <w:rFonts w:cs="Times New Roman"/>
          <w:sz w:val="24"/>
          <w:szCs w:val="24"/>
        </w:rPr>
      </w:pPr>
      <w:r w:rsidRPr="00CC2F92">
        <w:rPr>
          <w:rFonts w:cs="Times New Roman"/>
          <w:sz w:val="24"/>
          <w:szCs w:val="24"/>
        </w:rPr>
        <w:t>опасные формы проявления конфликта: агрессия, домашнее насилие и буллинг;</w:t>
      </w:r>
    </w:p>
    <w:p w14:paraId="6503790C" w14:textId="77777777" w:rsidR="00416B7C" w:rsidRPr="00CC2F92" w:rsidRDefault="00416B7C" w:rsidP="00CC2F92">
      <w:pPr>
        <w:pStyle w:val="aff3"/>
        <w:rPr>
          <w:rFonts w:cs="Times New Roman"/>
          <w:sz w:val="24"/>
          <w:szCs w:val="24"/>
        </w:rPr>
      </w:pPr>
      <w:r w:rsidRPr="00CC2F92">
        <w:rPr>
          <w:rFonts w:cs="Times New Roman"/>
          <w:sz w:val="24"/>
          <w:szCs w:val="24"/>
        </w:rPr>
        <w:t>манипуляции в ходе межличностного общения, приёмы ра</w:t>
      </w:r>
      <w:r w:rsidRPr="00CC2F92">
        <w:rPr>
          <w:rFonts w:cs="Times New Roman"/>
          <w:sz w:val="24"/>
          <w:szCs w:val="24"/>
        </w:rPr>
        <w:t>с</w:t>
      </w:r>
      <w:r w:rsidRPr="00CC2F92">
        <w:rPr>
          <w:rFonts w:cs="Times New Roman"/>
          <w:sz w:val="24"/>
          <w:szCs w:val="24"/>
        </w:rPr>
        <w:t>познавания манипуляций и способы противостояния им;</w:t>
      </w:r>
    </w:p>
    <w:p w14:paraId="5147A1B7" w14:textId="77777777" w:rsidR="00416B7C" w:rsidRPr="00CC2F92" w:rsidRDefault="00416B7C" w:rsidP="00CC2F92">
      <w:pPr>
        <w:pStyle w:val="aff3"/>
        <w:rPr>
          <w:rFonts w:cs="Times New Roman"/>
          <w:sz w:val="24"/>
          <w:szCs w:val="24"/>
        </w:rPr>
      </w:pPr>
      <w:r w:rsidRPr="00CC2F92">
        <w:rPr>
          <w:rFonts w:cs="Times New Roman"/>
          <w:sz w:val="24"/>
          <w:szCs w:val="24"/>
        </w:rPr>
        <w:t>приёмы распознавания противозаконных проявлений манипуляции (мошенничество, вымог</w:t>
      </w:r>
      <w:r w:rsidRPr="00CC2F92">
        <w:rPr>
          <w:rFonts w:cs="Times New Roman"/>
          <w:sz w:val="24"/>
          <w:szCs w:val="24"/>
        </w:rPr>
        <w:t>а</w:t>
      </w:r>
      <w:r w:rsidRPr="00CC2F92">
        <w:rPr>
          <w:rFonts w:cs="Times New Roman"/>
          <w:sz w:val="24"/>
          <w:szCs w:val="24"/>
        </w:rPr>
        <w:t>тельство, подстрекательство к действиям, которые могут причинить вред жизни и здоровью, и в</w:t>
      </w:r>
      <w:r w:rsidRPr="00CC2F92">
        <w:rPr>
          <w:rFonts w:cs="Times New Roman"/>
          <w:sz w:val="24"/>
          <w:szCs w:val="24"/>
        </w:rPr>
        <w:t>о</w:t>
      </w:r>
      <w:r w:rsidRPr="00CC2F92">
        <w:rPr>
          <w:rFonts w:cs="Times New Roman"/>
          <w:sz w:val="24"/>
          <w:szCs w:val="24"/>
        </w:rPr>
        <w:t>влечение в преступную, асоциальную или деструктивную деятельность) и способы защиты от них;</w:t>
      </w:r>
    </w:p>
    <w:p w14:paraId="4413D9F3"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молодёжные увлечения и опасности, связанные с ними, правила безопасного пов</w:t>
      </w:r>
      <w:r w:rsidRPr="00CC2F92">
        <w:rPr>
          <w:rFonts w:cs="Times New Roman"/>
          <w:sz w:val="24"/>
          <w:szCs w:val="24"/>
        </w:rPr>
        <w:t>е</w:t>
      </w:r>
      <w:r w:rsidRPr="00CC2F92">
        <w:rPr>
          <w:rFonts w:cs="Times New Roman"/>
          <w:sz w:val="24"/>
          <w:szCs w:val="24"/>
        </w:rPr>
        <w:t>дения;</w:t>
      </w:r>
    </w:p>
    <w:p w14:paraId="489D0B67"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безопасной коммуникации с незнакомыми людьми.</w:t>
      </w:r>
    </w:p>
    <w:p w14:paraId="4BCB5D3D" w14:textId="77777777" w:rsidR="00416B7C" w:rsidRPr="00CC2F92" w:rsidRDefault="00416B7C" w:rsidP="00CC2F92">
      <w:pPr>
        <w:pStyle w:val="aff3"/>
        <w:rPr>
          <w:rFonts w:cs="Times New Roman"/>
          <w:sz w:val="24"/>
          <w:szCs w:val="24"/>
        </w:rPr>
      </w:pPr>
      <w:r w:rsidRPr="00CC2F92">
        <w:rPr>
          <w:rFonts w:cs="Times New Roman"/>
          <w:sz w:val="24"/>
          <w:szCs w:val="24"/>
        </w:rPr>
        <w:t>Модуль № 8 «Безопасность в информационном простра</w:t>
      </w:r>
      <w:r w:rsidRPr="00CC2F92">
        <w:rPr>
          <w:rFonts w:cs="Times New Roman"/>
          <w:sz w:val="24"/>
          <w:szCs w:val="24"/>
        </w:rPr>
        <w:t>н</w:t>
      </w:r>
      <w:r w:rsidRPr="00CC2F92">
        <w:rPr>
          <w:rFonts w:cs="Times New Roman"/>
          <w:sz w:val="24"/>
          <w:szCs w:val="24"/>
        </w:rPr>
        <w:t>стве»:</w:t>
      </w:r>
    </w:p>
    <w:p w14:paraId="53C4B970" w14:textId="77777777" w:rsidR="00416B7C" w:rsidRPr="00CC2F92" w:rsidRDefault="00416B7C" w:rsidP="00CC2F92">
      <w:pPr>
        <w:pStyle w:val="aff3"/>
        <w:rPr>
          <w:rFonts w:cs="Times New Roman"/>
          <w:sz w:val="24"/>
          <w:szCs w:val="24"/>
        </w:rPr>
      </w:pPr>
      <w:r w:rsidRPr="00CC2F92">
        <w:rPr>
          <w:rFonts w:cs="Times New Roman"/>
          <w:sz w:val="24"/>
          <w:szCs w:val="24"/>
        </w:rPr>
        <w:t>понятие «цифровая среда», её характеристики и примеры информационных и компьютерных угроз, положительные во</w:t>
      </w:r>
      <w:r w:rsidRPr="00CC2F92">
        <w:rPr>
          <w:rFonts w:cs="Times New Roman"/>
          <w:sz w:val="24"/>
          <w:szCs w:val="24"/>
        </w:rPr>
        <w:t>з</w:t>
      </w:r>
      <w:r w:rsidRPr="00CC2F92">
        <w:rPr>
          <w:rFonts w:cs="Times New Roman"/>
          <w:sz w:val="24"/>
          <w:szCs w:val="24"/>
        </w:rPr>
        <w:t>можности цифровой среды;</w:t>
      </w:r>
    </w:p>
    <w:p w14:paraId="3D0AD415" w14:textId="77777777" w:rsidR="00416B7C" w:rsidRPr="00CC2F92" w:rsidRDefault="00416B7C" w:rsidP="00CC2F92">
      <w:pPr>
        <w:pStyle w:val="aff3"/>
        <w:rPr>
          <w:rFonts w:cs="Times New Roman"/>
          <w:sz w:val="24"/>
          <w:szCs w:val="24"/>
        </w:rPr>
      </w:pPr>
      <w:r w:rsidRPr="00CC2F92">
        <w:rPr>
          <w:rFonts w:cs="Times New Roman"/>
          <w:sz w:val="24"/>
          <w:szCs w:val="24"/>
        </w:rPr>
        <w:t>риски и угрозы при использовании Интернета электронных изделий бытового назначения (и</w:t>
      </w:r>
      <w:r w:rsidRPr="00CC2F92">
        <w:rPr>
          <w:rFonts w:cs="Times New Roman"/>
          <w:sz w:val="24"/>
          <w:szCs w:val="24"/>
        </w:rPr>
        <w:t>г</w:t>
      </w:r>
      <w:r w:rsidRPr="00CC2F92">
        <w:rPr>
          <w:rFonts w:cs="Times New Roman"/>
          <w:sz w:val="24"/>
          <w:szCs w:val="24"/>
        </w:rPr>
        <w:t>ровых приставок, мобильных телефонов сотовой связи и др.);</w:t>
      </w:r>
    </w:p>
    <w:p w14:paraId="6376EDA9" w14:textId="77777777" w:rsidR="00416B7C" w:rsidRPr="00CC2F92" w:rsidRDefault="00416B7C" w:rsidP="00CC2F92">
      <w:pPr>
        <w:pStyle w:val="aff3"/>
        <w:rPr>
          <w:rFonts w:cs="Times New Roman"/>
          <w:sz w:val="24"/>
          <w:szCs w:val="24"/>
        </w:rPr>
      </w:pPr>
      <w:r w:rsidRPr="00CC2F92">
        <w:rPr>
          <w:rFonts w:cs="Times New Roman"/>
          <w:sz w:val="24"/>
          <w:szCs w:val="24"/>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648869E6" w14:textId="77777777" w:rsidR="00416B7C" w:rsidRPr="00CC2F92" w:rsidRDefault="00416B7C" w:rsidP="00CC2F92">
      <w:pPr>
        <w:pStyle w:val="aff3"/>
        <w:rPr>
          <w:rFonts w:cs="Times New Roman"/>
          <w:sz w:val="24"/>
          <w:szCs w:val="24"/>
        </w:rPr>
      </w:pPr>
      <w:r w:rsidRPr="00CC2F92">
        <w:rPr>
          <w:rFonts w:cs="Times New Roman"/>
          <w:sz w:val="24"/>
          <w:szCs w:val="24"/>
        </w:rPr>
        <w:t>опасные явления цифровой среды: вредоносные программы и приложения и их разновидности;</w:t>
      </w:r>
    </w:p>
    <w:p w14:paraId="60537FE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правила кибергигиены, необходимые для предупреждения возникновения сложных и опасных ситуаций в цифровой среде;</w:t>
      </w:r>
    </w:p>
    <w:p w14:paraId="7E5EE1EF"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опасного и запрещённого контента в Интернете и его признаки, приёмы расп</w:t>
      </w:r>
      <w:r w:rsidRPr="00CC2F92">
        <w:rPr>
          <w:rFonts w:cs="Times New Roman"/>
          <w:sz w:val="24"/>
          <w:szCs w:val="24"/>
        </w:rPr>
        <w:t>о</w:t>
      </w:r>
      <w:r w:rsidRPr="00CC2F92">
        <w:rPr>
          <w:rFonts w:cs="Times New Roman"/>
          <w:sz w:val="24"/>
          <w:szCs w:val="24"/>
        </w:rPr>
        <w:t>знавания опасностей при использовании Интернета;</w:t>
      </w:r>
    </w:p>
    <w:p w14:paraId="190E9B4B" w14:textId="77777777" w:rsidR="00416B7C" w:rsidRPr="00CC2F92" w:rsidRDefault="00416B7C" w:rsidP="00CC2F92">
      <w:pPr>
        <w:pStyle w:val="aff3"/>
        <w:rPr>
          <w:rFonts w:cs="Times New Roman"/>
          <w:sz w:val="24"/>
          <w:szCs w:val="24"/>
        </w:rPr>
      </w:pPr>
      <w:r w:rsidRPr="00CC2F92">
        <w:rPr>
          <w:rFonts w:cs="Times New Roman"/>
          <w:sz w:val="24"/>
          <w:szCs w:val="24"/>
        </w:rPr>
        <w:t>противоправные действия в Интернете;</w:t>
      </w:r>
    </w:p>
    <w:p w14:paraId="60683D53" w14:textId="77777777" w:rsidR="00416B7C" w:rsidRPr="00CC2F92" w:rsidRDefault="00416B7C" w:rsidP="00CC2F92">
      <w:pPr>
        <w:pStyle w:val="aff3"/>
        <w:rPr>
          <w:rFonts w:cs="Times New Roman"/>
          <w:sz w:val="24"/>
          <w:szCs w:val="24"/>
        </w:rPr>
      </w:pPr>
      <w:r w:rsidRPr="00CC2F92">
        <w:rPr>
          <w:rFonts w:cs="Times New Roman"/>
          <w:sz w:val="24"/>
          <w:szCs w:val="24"/>
        </w:rPr>
        <w:t>правила цифрового поведения, необходимого для предотвращения рисков и угроз при использ</w:t>
      </w:r>
      <w:r w:rsidRPr="00CC2F92">
        <w:rPr>
          <w:rFonts w:cs="Times New Roman"/>
          <w:sz w:val="24"/>
          <w:szCs w:val="24"/>
        </w:rPr>
        <w:t>о</w:t>
      </w:r>
      <w:r w:rsidRPr="00CC2F92">
        <w:rPr>
          <w:rFonts w:cs="Times New Roman"/>
          <w:sz w:val="24"/>
          <w:szCs w:val="24"/>
        </w:rPr>
        <w:t>вании Интернета (к</w:t>
      </w:r>
      <w:r w:rsidRPr="00CC2F92">
        <w:rPr>
          <w:rFonts w:cs="Times New Roman"/>
          <w:sz w:val="24"/>
          <w:szCs w:val="24"/>
        </w:rPr>
        <w:t>и</w:t>
      </w:r>
      <w:r w:rsidRPr="00CC2F92">
        <w:rPr>
          <w:rFonts w:cs="Times New Roman"/>
          <w:sz w:val="24"/>
          <w:szCs w:val="24"/>
        </w:rPr>
        <w:t>бербуллинга, вербовки в различные организации и группы);</w:t>
      </w:r>
    </w:p>
    <w:p w14:paraId="1A057205" w14:textId="77777777" w:rsidR="00416B7C" w:rsidRPr="00CC2F92" w:rsidRDefault="00416B7C" w:rsidP="00CC2F92">
      <w:pPr>
        <w:pStyle w:val="aff3"/>
        <w:rPr>
          <w:rFonts w:cs="Times New Roman"/>
          <w:sz w:val="24"/>
          <w:szCs w:val="24"/>
        </w:rPr>
      </w:pPr>
      <w:r w:rsidRPr="00CC2F92">
        <w:rPr>
          <w:rFonts w:cs="Times New Roman"/>
          <w:sz w:val="24"/>
          <w:szCs w:val="24"/>
        </w:rPr>
        <w:t>деструктивные течения в Интернете, их признаки и опасности, правила безопасного использ</w:t>
      </w:r>
      <w:r w:rsidRPr="00CC2F92">
        <w:rPr>
          <w:rFonts w:cs="Times New Roman"/>
          <w:sz w:val="24"/>
          <w:szCs w:val="24"/>
        </w:rPr>
        <w:t>о</w:t>
      </w:r>
      <w:r w:rsidRPr="00CC2F92">
        <w:rPr>
          <w:rFonts w:cs="Times New Roman"/>
          <w:sz w:val="24"/>
          <w:szCs w:val="24"/>
        </w:rPr>
        <w:t>вания Интернета по предотвращению рисков и угроз вовлечения в различную деструктивную де</w:t>
      </w:r>
      <w:r w:rsidRPr="00CC2F92">
        <w:rPr>
          <w:rFonts w:cs="Times New Roman"/>
          <w:sz w:val="24"/>
          <w:szCs w:val="24"/>
        </w:rPr>
        <w:t>я</w:t>
      </w:r>
      <w:r w:rsidRPr="00CC2F92">
        <w:rPr>
          <w:rFonts w:cs="Times New Roman"/>
          <w:sz w:val="24"/>
          <w:szCs w:val="24"/>
        </w:rPr>
        <w:t>тельность.</w:t>
      </w:r>
    </w:p>
    <w:p w14:paraId="5DF3EDA0" w14:textId="77777777" w:rsidR="00416B7C" w:rsidRPr="00CC2F92" w:rsidRDefault="00416B7C" w:rsidP="00CC2F92">
      <w:pPr>
        <w:pStyle w:val="aff3"/>
        <w:rPr>
          <w:rFonts w:cs="Times New Roman"/>
          <w:sz w:val="24"/>
          <w:szCs w:val="24"/>
        </w:rPr>
      </w:pPr>
      <w:r w:rsidRPr="00CC2F92">
        <w:rPr>
          <w:rFonts w:cs="Times New Roman"/>
          <w:sz w:val="24"/>
          <w:szCs w:val="24"/>
        </w:rPr>
        <w:t>Модуль № 9 «Основы противодействия</w:t>
      </w:r>
      <w:r w:rsidRPr="00CC2F92">
        <w:rPr>
          <w:rFonts w:cs="Times New Roman"/>
          <w:sz w:val="24"/>
          <w:szCs w:val="24"/>
        </w:rPr>
        <w:br/>
        <w:t xml:space="preserve">экстремизму и терроризму»: </w:t>
      </w:r>
    </w:p>
    <w:p w14:paraId="71EFFBB9" w14:textId="77777777" w:rsidR="00416B7C" w:rsidRPr="00CC2F92" w:rsidRDefault="00416B7C" w:rsidP="00CC2F92">
      <w:pPr>
        <w:pStyle w:val="aff3"/>
        <w:rPr>
          <w:rFonts w:cs="Times New Roman"/>
          <w:sz w:val="24"/>
          <w:szCs w:val="24"/>
        </w:rPr>
      </w:pPr>
      <w:r w:rsidRPr="00CC2F92">
        <w:rPr>
          <w:rFonts w:cs="Times New Roman"/>
          <w:sz w:val="24"/>
          <w:szCs w:val="24"/>
        </w:rPr>
        <w:t>понятия «экстремизм» и «терроризм», их содержание, пр</w:t>
      </w:r>
      <w:r w:rsidRPr="00CC2F92">
        <w:rPr>
          <w:rFonts w:cs="Times New Roman"/>
          <w:sz w:val="24"/>
          <w:szCs w:val="24"/>
        </w:rPr>
        <w:t>и</w:t>
      </w:r>
      <w:r w:rsidRPr="00CC2F92">
        <w:rPr>
          <w:rFonts w:cs="Times New Roman"/>
          <w:sz w:val="24"/>
          <w:szCs w:val="24"/>
        </w:rPr>
        <w:t>чины, возможные варианты проявления и последствия;</w:t>
      </w:r>
    </w:p>
    <w:p w14:paraId="1E98D7ED" w14:textId="77777777" w:rsidR="00416B7C" w:rsidRPr="00CC2F92" w:rsidRDefault="00416B7C" w:rsidP="00CC2F92">
      <w:pPr>
        <w:pStyle w:val="aff3"/>
        <w:rPr>
          <w:rFonts w:cs="Times New Roman"/>
          <w:sz w:val="24"/>
          <w:szCs w:val="24"/>
        </w:rPr>
      </w:pPr>
      <w:r w:rsidRPr="00CC2F92">
        <w:rPr>
          <w:rFonts w:cs="Times New Roman"/>
          <w:sz w:val="24"/>
          <w:szCs w:val="24"/>
        </w:rPr>
        <w:t>цели и формы проявления террористических актов, их последствия, уровни террористической опасности;</w:t>
      </w:r>
    </w:p>
    <w:p w14:paraId="68A07257" w14:textId="77777777" w:rsidR="00416B7C" w:rsidRPr="00CC2F92" w:rsidRDefault="00416B7C" w:rsidP="00CC2F92">
      <w:pPr>
        <w:pStyle w:val="aff3"/>
        <w:rPr>
          <w:rFonts w:cs="Times New Roman"/>
          <w:sz w:val="24"/>
          <w:szCs w:val="24"/>
        </w:rPr>
      </w:pPr>
      <w:r w:rsidRPr="00CC2F92">
        <w:rPr>
          <w:rFonts w:cs="Times New Roman"/>
          <w:sz w:val="24"/>
          <w:szCs w:val="24"/>
        </w:rPr>
        <w:t>основы общественно-государственной системы противодействия экстремизму и терроризму, контртеррористическая оп</w:t>
      </w:r>
      <w:r w:rsidRPr="00CC2F92">
        <w:rPr>
          <w:rFonts w:cs="Times New Roman"/>
          <w:sz w:val="24"/>
          <w:szCs w:val="24"/>
        </w:rPr>
        <w:t>е</w:t>
      </w:r>
      <w:r w:rsidRPr="00CC2F92">
        <w:rPr>
          <w:rFonts w:cs="Times New Roman"/>
          <w:sz w:val="24"/>
          <w:szCs w:val="24"/>
        </w:rPr>
        <w:t>рация и её цели;</w:t>
      </w:r>
    </w:p>
    <w:p w14:paraId="6E4F6C3D" w14:textId="77777777" w:rsidR="00416B7C" w:rsidRPr="00CC2F92" w:rsidRDefault="00416B7C" w:rsidP="00CC2F92">
      <w:pPr>
        <w:pStyle w:val="aff3"/>
        <w:rPr>
          <w:rFonts w:cs="Times New Roman"/>
          <w:sz w:val="24"/>
          <w:szCs w:val="24"/>
        </w:rPr>
      </w:pPr>
      <w:r w:rsidRPr="00CC2F92">
        <w:rPr>
          <w:rFonts w:cs="Times New Roman"/>
          <w:sz w:val="24"/>
          <w:szCs w:val="24"/>
        </w:rPr>
        <w:t>признаки вовлечения в террористическую деятельность, правила антитеррористического пов</w:t>
      </w:r>
      <w:r w:rsidRPr="00CC2F92">
        <w:rPr>
          <w:rFonts w:cs="Times New Roman"/>
          <w:sz w:val="24"/>
          <w:szCs w:val="24"/>
        </w:rPr>
        <w:t>е</w:t>
      </w:r>
      <w:r w:rsidRPr="00CC2F92">
        <w:rPr>
          <w:rFonts w:cs="Times New Roman"/>
          <w:sz w:val="24"/>
          <w:szCs w:val="24"/>
        </w:rPr>
        <w:t>дения;</w:t>
      </w:r>
    </w:p>
    <w:p w14:paraId="77F84AEE" w14:textId="77777777" w:rsidR="00416B7C" w:rsidRPr="00CC2F92" w:rsidRDefault="00416B7C" w:rsidP="00CC2F92">
      <w:pPr>
        <w:pStyle w:val="aff3"/>
        <w:rPr>
          <w:rFonts w:cs="Times New Roman"/>
          <w:sz w:val="24"/>
          <w:szCs w:val="24"/>
        </w:rPr>
      </w:pPr>
      <w:r w:rsidRPr="00CC2F92">
        <w:rPr>
          <w:rFonts w:cs="Times New Roman"/>
          <w:sz w:val="24"/>
          <w:szCs w:val="24"/>
        </w:rPr>
        <w:t>признаки угроз и подготовки различных форм терактов, п</w:t>
      </w:r>
      <w:r w:rsidRPr="00CC2F92">
        <w:rPr>
          <w:rFonts w:cs="Times New Roman"/>
          <w:sz w:val="24"/>
          <w:szCs w:val="24"/>
        </w:rPr>
        <w:t>о</w:t>
      </w:r>
      <w:r w:rsidRPr="00CC2F92">
        <w:rPr>
          <w:rFonts w:cs="Times New Roman"/>
          <w:sz w:val="24"/>
          <w:szCs w:val="24"/>
        </w:rPr>
        <w:t>рядок действий при их обнаружении;</w:t>
      </w:r>
    </w:p>
    <w:p w14:paraId="0B5F8686"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безопасного поведения в условиях совершения те</w:t>
      </w:r>
      <w:r w:rsidRPr="00CC2F92">
        <w:rPr>
          <w:rFonts w:cs="Times New Roman"/>
          <w:sz w:val="24"/>
          <w:szCs w:val="24"/>
        </w:rPr>
        <w:t>р</w:t>
      </w:r>
      <w:r w:rsidRPr="00CC2F92">
        <w:rPr>
          <w:rFonts w:cs="Times New Roman"/>
          <w:sz w:val="24"/>
          <w:szCs w:val="24"/>
        </w:rPr>
        <w:t>акта;</w:t>
      </w:r>
    </w:p>
    <w:p w14:paraId="6AB8721B"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совершении теракта (нападение террористов и попытка захвата заложн</w:t>
      </w:r>
      <w:r w:rsidRPr="00CC2F92">
        <w:rPr>
          <w:rFonts w:cs="Times New Roman"/>
          <w:sz w:val="24"/>
          <w:szCs w:val="24"/>
        </w:rPr>
        <w:t>и</w:t>
      </w:r>
      <w:r w:rsidRPr="00CC2F92">
        <w:rPr>
          <w:rFonts w:cs="Times New Roman"/>
          <w:sz w:val="24"/>
          <w:szCs w:val="24"/>
        </w:rPr>
        <w:t>ков, попадание в заложники, огневой налёт, наезд транспортного средства, подрыв взрывного устройства).</w:t>
      </w:r>
    </w:p>
    <w:p w14:paraId="40FE753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10 «Взаимодействие личности,</w:t>
      </w:r>
      <w:r w:rsidRPr="00CC2F92">
        <w:rPr>
          <w:rFonts w:cs="Times New Roman"/>
          <w:sz w:val="24"/>
          <w:szCs w:val="24"/>
        </w:rPr>
        <w:br/>
        <w:t>общества и государства в обеспечении</w:t>
      </w:r>
      <w:r w:rsidRPr="00CC2F92">
        <w:rPr>
          <w:rFonts w:cs="Times New Roman"/>
          <w:sz w:val="24"/>
          <w:szCs w:val="24"/>
        </w:rPr>
        <w:br/>
        <w:t>безопасности жизни и здоровья населения»:</w:t>
      </w:r>
    </w:p>
    <w:p w14:paraId="7CE2842E"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чрезвычайных ситуаций природного и те</w:t>
      </w:r>
      <w:r w:rsidRPr="00CC2F92">
        <w:rPr>
          <w:rFonts w:cs="Times New Roman"/>
          <w:sz w:val="24"/>
          <w:szCs w:val="24"/>
        </w:rPr>
        <w:t>х</w:t>
      </w:r>
      <w:r w:rsidRPr="00CC2F92">
        <w:rPr>
          <w:rFonts w:cs="Times New Roman"/>
          <w:sz w:val="24"/>
          <w:szCs w:val="24"/>
        </w:rPr>
        <w:t>ногенного характера;</w:t>
      </w:r>
    </w:p>
    <w:p w14:paraId="18F5DF6F" w14:textId="77777777" w:rsidR="00416B7C" w:rsidRPr="00CC2F92" w:rsidRDefault="00416B7C" w:rsidP="00CC2F92">
      <w:pPr>
        <w:pStyle w:val="aff3"/>
        <w:rPr>
          <w:rFonts w:cs="Times New Roman"/>
          <w:sz w:val="24"/>
          <w:szCs w:val="24"/>
        </w:rPr>
      </w:pPr>
      <w:r w:rsidRPr="00CC2F92">
        <w:rPr>
          <w:rFonts w:cs="Times New Roman"/>
          <w:sz w:val="24"/>
          <w:szCs w:val="24"/>
        </w:rPr>
        <w:t>единая государственная система предупреждения и ликв</w:t>
      </w:r>
      <w:r w:rsidRPr="00CC2F92">
        <w:rPr>
          <w:rFonts w:cs="Times New Roman"/>
          <w:sz w:val="24"/>
          <w:szCs w:val="24"/>
        </w:rPr>
        <w:t>и</w:t>
      </w:r>
      <w:r w:rsidRPr="00CC2F92">
        <w:rPr>
          <w:rFonts w:cs="Times New Roman"/>
          <w:sz w:val="24"/>
          <w:szCs w:val="24"/>
        </w:rPr>
        <w:t>дации чрезвычайных ситуаций (РСЧС), её задачи, структура, режимы функционирования;</w:t>
      </w:r>
    </w:p>
    <w:p w14:paraId="2B896F94"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государственные службы обеспечения безопасности, их роль и сфера ответственности, порядок взаимодействия с ними;</w:t>
      </w:r>
    </w:p>
    <w:p w14:paraId="528A5AD4"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общественные институты и их место в системе обеспечения безопасности жизни и здоровья населения;</w:t>
      </w:r>
    </w:p>
    <w:p w14:paraId="20CB5D98" w14:textId="77777777" w:rsidR="00416B7C" w:rsidRPr="00CC2F92" w:rsidRDefault="00416B7C" w:rsidP="00CC2F92">
      <w:pPr>
        <w:pStyle w:val="aff3"/>
        <w:rPr>
          <w:rFonts w:cs="Times New Roman"/>
          <w:sz w:val="24"/>
          <w:szCs w:val="24"/>
        </w:rPr>
      </w:pPr>
      <w:r w:rsidRPr="00CC2F92">
        <w:rPr>
          <w:rFonts w:cs="Times New Roman"/>
          <w:sz w:val="24"/>
          <w:szCs w:val="24"/>
        </w:rPr>
        <w:t>права, обязанности и роль граждан Российской Федерации в области защиты населения от чре</w:t>
      </w:r>
      <w:r w:rsidRPr="00CC2F92">
        <w:rPr>
          <w:rFonts w:cs="Times New Roman"/>
          <w:sz w:val="24"/>
          <w:szCs w:val="24"/>
        </w:rPr>
        <w:t>з</w:t>
      </w:r>
      <w:r w:rsidRPr="00CC2F92">
        <w:rPr>
          <w:rFonts w:cs="Times New Roman"/>
          <w:sz w:val="24"/>
          <w:szCs w:val="24"/>
        </w:rPr>
        <w:t>вычайных ситуаций;</w:t>
      </w:r>
    </w:p>
    <w:p w14:paraId="34D25D3F" w14:textId="77777777" w:rsidR="00416B7C" w:rsidRPr="00CC2F92" w:rsidRDefault="00416B7C" w:rsidP="00CC2F92">
      <w:pPr>
        <w:pStyle w:val="aff3"/>
        <w:rPr>
          <w:rFonts w:cs="Times New Roman"/>
          <w:sz w:val="24"/>
          <w:szCs w:val="24"/>
        </w:rPr>
      </w:pPr>
      <w:r w:rsidRPr="00CC2F92">
        <w:rPr>
          <w:rFonts w:cs="Times New Roman"/>
          <w:sz w:val="24"/>
          <w:szCs w:val="24"/>
        </w:rPr>
        <w:t>антикоррупционное поведение как элемент общественной и государственной безопасности;</w:t>
      </w:r>
    </w:p>
    <w:p w14:paraId="0550093D" w14:textId="77777777" w:rsidR="00416B7C" w:rsidRPr="00CC2F92" w:rsidRDefault="00416B7C" w:rsidP="00CC2F92">
      <w:pPr>
        <w:pStyle w:val="aff3"/>
        <w:rPr>
          <w:rFonts w:cs="Times New Roman"/>
          <w:sz w:val="24"/>
          <w:szCs w:val="24"/>
        </w:rPr>
      </w:pPr>
      <w:r w:rsidRPr="00CC2F92">
        <w:rPr>
          <w:rFonts w:cs="Times New Roman"/>
          <w:sz w:val="24"/>
          <w:szCs w:val="24"/>
        </w:rPr>
        <w:t>информирование и оповещение населения о чрезвычайных ситуациях, система ОКСИОН;</w:t>
      </w:r>
    </w:p>
    <w:p w14:paraId="6A7F2A58" w14:textId="77777777" w:rsidR="00416B7C" w:rsidRPr="00CC2F92" w:rsidRDefault="00416B7C" w:rsidP="00CC2F92">
      <w:pPr>
        <w:pStyle w:val="aff3"/>
        <w:rPr>
          <w:rFonts w:cs="Times New Roman"/>
          <w:sz w:val="24"/>
          <w:szCs w:val="24"/>
        </w:rPr>
      </w:pPr>
      <w:r w:rsidRPr="00CC2F92">
        <w:rPr>
          <w:rFonts w:cs="Times New Roman"/>
          <w:sz w:val="24"/>
          <w:szCs w:val="24"/>
        </w:rPr>
        <w:t>сигнал «Внимание всем!», порядок действий населения при его получении, в том числе при ав</w:t>
      </w:r>
      <w:r w:rsidRPr="00CC2F92">
        <w:rPr>
          <w:rFonts w:cs="Times New Roman"/>
          <w:sz w:val="24"/>
          <w:szCs w:val="24"/>
        </w:rPr>
        <w:t>а</w:t>
      </w:r>
      <w:r w:rsidRPr="00CC2F92">
        <w:rPr>
          <w:rFonts w:cs="Times New Roman"/>
          <w:sz w:val="24"/>
          <w:szCs w:val="24"/>
        </w:rPr>
        <w:t>риях с выбросом химических и радиоактивных веществ;</w:t>
      </w:r>
    </w:p>
    <w:p w14:paraId="2B887339" w14:textId="77777777" w:rsidR="00416B7C" w:rsidRPr="00CC2F92" w:rsidRDefault="00416B7C" w:rsidP="00CC2F92">
      <w:pPr>
        <w:pStyle w:val="aff3"/>
        <w:rPr>
          <w:rFonts w:cs="Times New Roman"/>
          <w:sz w:val="24"/>
          <w:szCs w:val="24"/>
        </w:rPr>
      </w:pPr>
      <w:r w:rsidRPr="00CC2F92">
        <w:rPr>
          <w:rFonts w:cs="Times New Roman"/>
          <w:sz w:val="24"/>
          <w:szCs w:val="24"/>
        </w:rPr>
        <w:t>средства индивидуальной и коллективной защиты населения, порядок пользования фильтрующим противогазом;</w:t>
      </w:r>
    </w:p>
    <w:p w14:paraId="2CB911D9" w14:textId="77777777" w:rsidR="00416B7C" w:rsidRPr="00CC2F92" w:rsidRDefault="00416B7C" w:rsidP="00CC2F92">
      <w:pPr>
        <w:pStyle w:val="aff3"/>
        <w:rPr>
          <w:rFonts w:cs="Times New Roman"/>
          <w:sz w:val="24"/>
          <w:szCs w:val="24"/>
        </w:rPr>
      </w:pPr>
      <w:r w:rsidRPr="00CC2F92">
        <w:rPr>
          <w:rFonts w:cs="Times New Roman"/>
          <w:sz w:val="24"/>
          <w:szCs w:val="24"/>
        </w:rPr>
        <w:t>эвакуация населения в условиях чрезвычайных ситуаций, порядок действий населения при об</w:t>
      </w:r>
      <w:r w:rsidRPr="00CC2F92">
        <w:rPr>
          <w:rFonts w:cs="Times New Roman"/>
          <w:sz w:val="24"/>
          <w:szCs w:val="24"/>
        </w:rPr>
        <w:t>ъ</w:t>
      </w:r>
      <w:r w:rsidRPr="00CC2F92">
        <w:rPr>
          <w:rFonts w:cs="Times New Roman"/>
          <w:sz w:val="24"/>
          <w:szCs w:val="24"/>
        </w:rPr>
        <w:t>явлении эвакуации.</w:t>
      </w:r>
    </w:p>
    <w:p w14:paraId="6111C7E8" w14:textId="77777777" w:rsidR="00485054" w:rsidRPr="00CC2F92" w:rsidRDefault="00485054" w:rsidP="00CC2F92">
      <w:pPr>
        <w:pStyle w:val="aff3"/>
        <w:rPr>
          <w:rFonts w:cs="Times New Roman"/>
          <w:sz w:val="24"/>
          <w:szCs w:val="24"/>
        </w:rPr>
      </w:pPr>
    </w:p>
    <w:p w14:paraId="0E799D21" w14:textId="611656BE" w:rsidR="00E7270C" w:rsidRPr="00CC2F92" w:rsidRDefault="00815E4A" w:rsidP="00CC2F92">
      <w:pPr>
        <w:widowControl w:val="0"/>
        <w:spacing w:after="0" w:line="274" w:lineRule="exact"/>
        <w:ind w:left="580" w:firstLine="0"/>
        <w:rPr>
          <w:rFonts w:eastAsia="Times New Roman" w:cs="Times New Roman"/>
          <w:b/>
          <w:bCs/>
          <w:iCs/>
          <w:color w:val="000000"/>
          <w:sz w:val="24"/>
          <w:szCs w:val="24"/>
          <w:lang w:bidi="ru-RU"/>
        </w:rPr>
      </w:pPr>
      <w:r w:rsidRPr="00CC2F92">
        <w:rPr>
          <w:rFonts w:eastAsia="Times New Roman" w:cs="Times New Roman"/>
          <w:b/>
          <w:iCs/>
          <w:color w:val="000000"/>
          <w:sz w:val="24"/>
          <w:szCs w:val="24"/>
          <w:lang w:bidi="ru-RU"/>
        </w:rPr>
        <w:t>2.1.20</w:t>
      </w:r>
      <w:r w:rsidR="00E7270C" w:rsidRPr="00CC2F92">
        <w:rPr>
          <w:rFonts w:eastAsia="Times New Roman" w:cs="Times New Roman"/>
          <w:b/>
          <w:iCs/>
          <w:color w:val="000000"/>
          <w:sz w:val="24"/>
          <w:szCs w:val="24"/>
          <w:lang w:bidi="ru-RU"/>
        </w:rPr>
        <w:t>.</w:t>
      </w:r>
      <w:r w:rsidR="00E7270C" w:rsidRPr="00CC2F92">
        <w:rPr>
          <w:rFonts w:eastAsia="Times New Roman" w:cs="Times New Roman"/>
          <w:b/>
          <w:bCs/>
          <w:i/>
          <w:iCs/>
          <w:color w:val="000000"/>
          <w:sz w:val="24"/>
          <w:szCs w:val="24"/>
          <w:lang w:bidi="ru-RU"/>
        </w:rPr>
        <w:t xml:space="preserve"> </w:t>
      </w:r>
      <w:r w:rsidR="00E7270C" w:rsidRPr="00CC2F92">
        <w:rPr>
          <w:rFonts w:eastAsia="Times New Roman" w:cs="Times New Roman"/>
          <w:b/>
          <w:bCs/>
          <w:iCs/>
          <w:color w:val="000000"/>
          <w:sz w:val="24"/>
          <w:szCs w:val="24"/>
          <w:lang w:bidi="ru-RU"/>
        </w:rPr>
        <w:t xml:space="preserve">Основы духовно-нравственной культуры народов России </w:t>
      </w:r>
    </w:p>
    <w:p w14:paraId="6A8DB5F4" w14:textId="77777777" w:rsidR="00E7270C" w:rsidRPr="00CC2F92" w:rsidRDefault="00E7270C" w:rsidP="00CC2F92">
      <w:pPr>
        <w:widowControl w:val="0"/>
        <w:spacing w:after="0" w:line="274" w:lineRule="exact"/>
        <w:ind w:left="580" w:firstLine="0"/>
        <w:rPr>
          <w:rFonts w:eastAsia="Times New Roman" w:cs="Times New Roman"/>
          <w:b/>
          <w:bCs/>
          <w:iCs/>
          <w:color w:val="000000"/>
          <w:sz w:val="24"/>
          <w:szCs w:val="24"/>
          <w:lang w:bidi="ru-RU"/>
        </w:rPr>
      </w:pPr>
      <w:r w:rsidRPr="00CC2F92">
        <w:rPr>
          <w:rFonts w:eastAsia="Times New Roman" w:cs="Times New Roman"/>
          <w:b/>
          <w:bCs/>
          <w:iCs/>
          <w:color w:val="000000"/>
          <w:sz w:val="24"/>
          <w:szCs w:val="24"/>
          <w:lang w:bidi="ru-RU"/>
        </w:rPr>
        <w:t xml:space="preserve">Содержание учебного предмета, курса </w:t>
      </w:r>
    </w:p>
    <w:p w14:paraId="598A4FF8" w14:textId="77777777" w:rsidR="00E7270C" w:rsidRPr="00CC2F92" w:rsidRDefault="00E7270C" w:rsidP="00CC2F92">
      <w:pPr>
        <w:widowControl w:val="0"/>
        <w:spacing w:after="0" w:line="274" w:lineRule="exact"/>
        <w:ind w:firstLine="0"/>
        <w:rPr>
          <w:rFonts w:eastAsia="Times New Roman" w:cs="Times New Roman"/>
          <w:b/>
          <w:iCs/>
          <w:color w:val="000000"/>
          <w:sz w:val="24"/>
          <w:szCs w:val="24"/>
          <w:lang w:bidi="ru-RU"/>
        </w:rPr>
      </w:pPr>
      <w:r w:rsidRPr="00CC2F92">
        <w:rPr>
          <w:rFonts w:eastAsia="Times New Roman" w:cs="Times New Roman"/>
          <w:b/>
          <w:bCs/>
          <w:iCs/>
          <w:color w:val="000000"/>
          <w:sz w:val="24"/>
          <w:szCs w:val="24"/>
          <w:lang w:bidi="ru-RU"/>
        </w:rPr>
        <w:t>Раздел 1. В мире культуры</w:t>
      </w:r>
    </w:p>
    <w:p w14:paraId="2A2AC060" w14:textId="77777777" w:rsidR="00E7270C" w:rsidRPr="00CC2F92" w:rsidRDefault="00E7270C" w:rsidP="00CC2F92">
      <w:pPr>
        <w:widowControl w:val="0"/>
        <w:spacing w:after="0" w:line="270"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Величие российской культуры</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Российская культура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плод усилий разных народов.</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Деятели</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науки и культуры – представителей разных национальностей (К.Брюллов, И. Репин, К. Стан</w:t>
      </w:r>
      <w:r w:rsidRPr="00CC2F92">
        <w:rPr>
          <w:rFonts w:eastAsia="Times New Roman" w:cs="Times New Roman"/>
          <w:color w:val="000000"/>
          <w:sz w:val="24"/>
          <w:szCs w:val="24"/>
          <w:lang w:bidi="ru-RU"/>
        </w:rPr>
        <w:t>и</w:t>
      </w:r>
      <w:r w:rsidRPr="00CC2F92">
        <w:rPr>
          <w:rFonts w:eastAsia="Times New Roman" w:cs="Times New Roman"/>
          <w:color w:val="000000"/>
          <w:sz w:val="24"/>
          <w:szCs w:val="24"/>
          <w:lang w:bidi="ru-RU"/>
        </w:rPr>
        <w:t>славский, Г. Уланова, Д. Шостакович, Г.Тукай, Б.Урманче, Р.Яхин и др.).</w:t>
      </w:r>
    </w:p>
    <w:p w14:paraId="4522F033"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6865BFBF" w14:textId="77777777" w:rsidR="00E7270C" w:rsidRPr="00CC2F92" w:rsidRDefault="00E7270C" w:rsidP="00CC2F92">
      <w:pPr>
        <w:widowControl w:val="0"/>
        <w:spacing w:after="0" w:line="266"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Человек – творец и носитель культуры</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Вне культуры жизнь человека невозможна.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Вклад</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ли</w:t>
      </w:r>
      <w:r w:rsidRPr="00CC2F92">
        <w:rPr>
          <w:rFonts w:eastAsia="Times New Roman" w:cs="Times New Roman"/>
          <w:color w:val="000000"/>
          <w:sz w:val="24"/>
          <w:szCs w:val="24"/>
          <w:lang w:bidi="ru-RU"/>
        </w:rPr>
        <w:t>ч</w:t>
      </w:r>
      <w:r w:rsidRPr="00CC2F92">
        <w:rPr>
          <w:rFonts w:eastAsia="Times New Roman" w:cs="Times New Roman"/>
          <w:color w:val="000000"/>
          <w:sz w:val="24"/>
          <w:szCs w:val="24"/>
          <w:lang w:bidi="ru-RU"/>
        </w:rPr>
        <w:t>ности в культуру зависит от ее таланта, способностей, упорства.</w:t>
      </w:r>
    </w:p>
    <w:p w14:paraId="2279FFD2" w14:textId="77777777" w:rsidR="00E7270C" w:rsidRPr="00CC2F92" w:rsidRDefault="00E7270C" w:rsidP="00CC2F92">
      <w:pPr>
        <w:widowControl w:val="0"/>
        <w:spacing w:after="0" w:line="24" w:lineRule="exact"/>
        <w:ind w:right="301" w:firstLine="0"/>
        <w:rPr>
          <w:rFonts w:eastAsia="Arial Unicode MS" w:cs="Times New Roman"/>
          <w:color w:val="000000"/>
          <w:sz w:val="24"/>
          <w:szCs w:val="24"/>
          <w:lang w:bidi="ru-RU"/>
        </w:rPr>
      </w:pPr>
    </w:p>
    <w:p w14:paraId="3D57D150" w14:textId="77777777" w:rsidR="00E7270C" w:rsidRPr="00CC2F92" w:rsidRDefault="00E7270C" w:rsidP="00CC2F92">
      <w:pPr>
        <w:widowControl w:val="0"/>
        <w:spacing w:after="0" w:line="264" w:lineRule="auto"/>
        <w:ind w:right="301" w:firstLine="0"/>
        <w:rPr>
          <w:rFonts w:eastAsia="Arial Unicode MS" w:cs="Times New Roman"/>
          <w:color w:val="000000"/>
          <w:sz w:val="24"/>
          <w:szCs w:val="24"/>
          <w:lang w:bidi="ru-RU"/>
        </w:rPr>
      </w:pPr>
      <w:r w:rsidRPr="00CC2F92">
        <w:rPr>
          <w:rFonts w:eastAsia="Times New Roman" w:cs="Times New Roman"/>
          <w:color w:val="000000"/>
          <w:sz w:val="24"/>
          <w:szCs w:val="24"/>
          <w:lang w:bidi="ru-RU"/>
        </w:rPr>
        <w:t>Законы нравственности – часть культуры общества. Источники, создающие нравственные уст</w:t>
      </w:r>
      <w:r w:rsidRPr="00CC2F92">
        <w:rPr>
          <w:rFonts w:eastAsia="Times New Roman" w:cs="Times New Roman"/>
          <w:color w:val="000000"/>
          <w:sz w:val="24"/>
          <w:szCs w:val="24"/>
          <w:lang w:bidi="ru-RU"/>
        </w:rPr>
        <w:t>а</w:t>
      </w:r>
      <w:r w:rsidRPr="00CC2F92">
        <w:rPr>
          <w:rFonts w:eastAsia="Times New Roman" w:cs="Times New Roman"/>
          <w:color w:val="000000"/>
          <w:sz w:val="24"/>
          <w:szCs w:val="24"/>
          <w:lang w:bidi="ru-RU"/>
        </w:rPr>
        <w:t>новки.</w:t>
      </w:r>
    </w:p>
    <w:p w14:paraId="6D05C27A"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1102A90D" w14:textId="77777777" w:rsidR="00E7270C" w:rsidRPr="00CC2F92" w:rsidRDefault="00E7270C" w:rsidP="00CC2F92">
      <w:pPr>
        <w:widowControl w:val="0"/>
        <w:spacing w:after="0" w:line="240" w:lineRule="auto"/>
        <w:ind w:right="301" w:firstLine="0"/>
        <w:rPr>
          <w:rFonts w:eastAsia="Arial Unicode MS" w:cs="Times New Roman"/>
          <w:color w:val="000000"/>
          <w:sz w:val="24"/>
          <w:szCs w:val="24"/>
          <w:lang w:bidi="ru-RU"/>
        </w:rPr>
      </w:pPr>
      <w:r w:rsidRPr="00CC2F92">
        <w:rPr>
          <w:rFonts w:eastAsia="Times New Roman" w:cs="Times New Roman"/>
          <w:b/>
          <w:bCs/>
          <w:color w:val="000000"/>
          <w:sz w:val="24"/>
          <w:szCs w:val="24"/>
          <w:lang w:bidi="ru-RU"/>
        </w:rPr>
        <w:t>Раздел 2. Нравственные ценности российского народа</w:t>
      </w:r>
    </w:p>
    <w:p w14:paraId="2E1C0C66" w14:textId="77777777" w:rsidR="00E7270C" w:rsidRPr="00CC2F92" w:rsidRDefault="00E7270C" w:rsidP="00CC2F92">
      <w:pPr>
        <w:widowControl w:val="0"/>
        <w:spacing w:after="0" w:line="51" w:lineRule="exact"/>
        <w:ind w:right="301" w:firstLine="0"/>
        <w:rPr>
          <w:rFonts w:eastAsia="Arial Unicode MS" w:cs="Times New Roman"/>
          <w:color w:val="000000"/>
          <w:sz w:val="24"/>
          <w:szCs w:val="24"/>
          <w:lang w:bidi="ru-RU"/>
        </w:rPr>
      </w:pPr>
    </w:p>
    <w:p w14:paraId="05147322" w14:textId="77777777" w:rsidR="00E7270C" w:rsidRPr="00CC2F92" w:rsidRDefault="00E7270C" w:rsidP="00CC2F92">
      <w:pPr>
        <w:widowControl w:val="0"/>
        <w:spacing w:after="0" w:line="270" w:lineRule="auto"/>
        <w:ind w:right="301" w:firstLine="0"/>
        <w:rPr>
          <w:rFonts w:eastAsia="Arial Unicode MS" w:cs="Times New Roman"/>
          <w:color w:val="000000"/>
          <w:sz w:val="24"/>
          <w:szCs w:val="24"/>
          <w:lang w:bidi="ru-RU"/>
        </w:rPr>
      </w:pP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Береги землю родимую,</w:t>
      </w:r>
      <w:r w:rsidRPr="00CC2F92">
        <w:rPr>
          <w:rFonts w:eastAsia="Times New Roman" w:cs="Times New Roman"/>
          <w:color w:val="000000"/>
          <w:sz w:val="24"/>
          <w:szCs w:val="24"/>
          <w:lang w:bidi="ru-RU"/>
        </w:rPr>
        <w:t xml:space="preserve"> </w:t>
      </w:r>
      <w:r w:rsidRPr="00CC2F92">
        <w:rPr>
          <w:rFonts w:eastAsia="Times New Roman" w:cs="Times New Roman"/>
          <w:i/>
          <w:iCs/>
          <w:color w:val="000000"/>
          <w:sz w:val="24"/>
          <w:szCs w:val="24"/>
          <w:lang w:bidi="ru-RU"/>
        </w:rPr>
        <w:t>как мать любимую».</w:t>
      </w:r>
      <w:r w:rsidRPr="00CC2F92">
        <w:rPr>
          <w:rFonts w:eastAsia="Times New Roman" w:cs="Times New Roman"/>
          <w:color w:val="000000"/>
          <w:sz w:val="24"/>
          <w:szCs w:val="24"/>
          <w:lang w:bidi="ru-RU"/>
        </w:rPr>
        <w:t xml:space="preserve"> Представления о патриотизме в фольклоре разных народов. Былинные г</w:t>
      </w:r>
      <w:r w:rsidRPr="00CC2F92">
        <w:rPr>
          <w:rFonts w:eastAsia="Times New Roman" w:cs="Times New Roman"/>
          <w:color w:val="000000"/>
          <w:sz w:val="24"/>
          <w:szCs w:val="24"/>
          <w:lang w:bidi="ru-RU"/>
        </w:rPr>
        <w:t>е</w:t>
      </w:r>
      <w:r w:rsidRPr="00CC2F92">
        <w:rPr>
          <w:rFonts w:eastAsia="Times New Roman" w:cs="Times New Roman"/>
          <w:color w:val="000000"/>
          <w:sz w:val="24"/>
          <w:szCs w:val="24"/>
          <w:lang w:bidi="ru-RU"/>
        </w:rPr>
        <w:t>рои. Герои национального эпоса разных народов (Идегей, Улып, Сияжар, Боотур, Урал-батыр и др.).</w:t>
      </w:r>
    </w:p>
    <w:p w14:paraId="7C919D2A"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79474ED6" w14:textId="77777777" w:rsidR="00E7270C" w:rsidRPr="00CC2F92" w:rsidRDefault="00E7270C" w:rsidP="00CC2F92">
      <w:pPr>
        <w:widowControl w:val="0"/>
        <w:spacing w:after="0" w:line="273"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Жизнь ратными подвигами полна</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Реальные примеры выражения патриотических чувств в</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и</w:t>
      </w:r>
      <w:r w:rsidRPr="00CC2F92">
        <w:rPr>
          <w:rFonts w:eastAsia="Times New Roman" w:cs="Times New Roman"/>
          <w:color w:val="000000"/>
          <w:sz w:val="24"/>
          <w:szCs w:val="24"/>
          <w:lang w:bidi="ru-RU"/>
        </w:rPr>
        <w:t>с</w:t>
      </w:r>
      <w:r w:rsidRPr="00CC2F92">
        <w:rPr>
          <w:rFonts w:eastAsia="Times New Roman" w:cs="Times New Roman"/>
          <w:color w:val="000000"/>
          <w:sz w:val="24"/>
          <w:szCs w:val="24"/>
          <w:lang w:bidi="ru-RU"/>
        </w:rPr>
        <w:t>тории России (Дмитрий Донской, Кузьма Минин, Иван Сусанин, Надежда Дурова, Муса Джа</w:t>
      </w:r>
      <w:r w:rsidRPr="00CC2F92">
        <w:rPr>
          <w:rFonts w:eastAsia="Times New Roman" w:cs="Times New Roman"/>
          <w:color w:val="000000"/>
          <w:sz w:val="24"/>
          <w:szCs w:val="24"/>
          <w:lang w:bidi="ru-RU"/>
        </w:rPr>
        <w:t>д</w:t>
      </w:r>
      <w:r w:rsidRPr="00CC2F92">
        <w:rPr>
          <w:rFonts w:eastAsia="Times New Roman" w:cs="Times New Roman"/>
          <w:color w:val="000000"/>
          <w:sz w:val="24"/>
          <w:szCs w:val="24"/>
          <w:lang w:bidi="ru-RU"/>
        </w:rPr>
        <w:t>иль, Газинур Гафиатуллин и др.). Деятели разных конфессий – патриоты (Сергий Радонежский, Рабби Шнеур-Залман и др.). Вклад народов нашей страны в победу над фашизмом.</w:t>
      </w:r>
    </w:p>
    <w:p w14:paraId="3FA86E3D"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3B99F5CC" w14:textId="77777777" w:rsidR="00E7270C" w:rsidRPr="00CC2F92" w:rsidRDefault="00E7270C" w:rsidP="003C769A">
      <w:pPr>
        <w:widowControl w:val="0"/>
        <w:numPr>
          <w:ilvl w:val="0"/>
          <w:numId w:val="19"/>
        </w:numPr>
        <w:tabs>
          <w:tab w:val="left" w:pos="647"/>
        </w:tabs>
        <w:spacing w:after="0" w:line="264" w:lineRule="auto"/>
        <w:ind w:right="301"/>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труде – красота человека</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Тема труда в фольклоре разных народов</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(сказках,</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легендах,</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пословицах).</w:t>
      </w:r>
    </w:p>
    <w:p w14:paraId="1C777292" w14:textId="77777777" w:rsidR="00E7270C" w:rsidRPr="00CC2F92" w:rsidRDefault="00E7270C" w:rsidP="00CC2F92">
      <w:pPr>
        <w:widowControl w:val="0"/>
        <w:spacing w:after="0" w:line="26" w:lineRule="exact"/>
        <w:ind w:right="301" w:firstLine="0"/>
        <w:rPr>
          <w:rFonts w:eastAsia="Times New Roman" w:cs="Times New Roman"/>
          <w:i/>
          <w:iCs/>
          <w:color w:val="000000"/>
          <w:sz w:val="24"/>
          <w:szCs w:val="24"/>
          <w:lang w:bidi="ru-RU"/>
        </w:rPr>
      </w:pPr>
    </w:p>
    <w:p w14:paraId="2D730E40" w14:textId="77777777" w:rsidR="00E7270C" w:rsidRPr="00CC2F92" w:rsidRDefault="00E7270C" w:rsidP="00CC2F92">
      <w:pPr>
        <w:widowControl w:val="0"/>
        <w:spacing w:after="0" w:line="270" w:lineRule="auto"/>
        <w:ind w:right="301" w:firstLine="0"/>
        <w:rPr>
          <w:rFonts w:eastAsia="Times New Roman" w:cs="Times New Roman"/>
          <w:i/>
          <w:iCs/>
          <w:color w:val="000000"/>
          <w:sz w:val="24"/>
          <w:szCs w:val="24"/>
          <w:lang w:bidi="ru-RU"/>
        </w:rPr>
      </w:pP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Плод добрых трудов славен…».</w:t>
      </w:r>
      <w:r w:rsidRPr="00CC2F92">
        <w:rPr>
          <w:rFonts w:eastAsia="Times New Roman" w:cs="Times New Roman"/>
          <w:color w:val="000000"/>
          <w:sz w:val="24"/>
          <w:szCs w:val="24"/>
          <w:lang w:bidi="ru-RU"/>
        </w:rPr>
        <w:t xml:space="preserve"> Буддизм, ислам, христиа</w:t>
      </w:r>
      <w:r w:rsidRPr="00CC2F92">
        <w:rPr>
          <w:rFonts w:eastAsia="Times New Roman" w:cs="Times New Roman"/>
          <w:color w:val="000000"/>
          <w:sz w:val="24"/>
          <w:szCs w:val="24"/>
          <w:lang w:bidi="ru-RU"/>
        </w:rPr>
        <w:t>н</w:t>
      </w:r>
      <w:r w:rsidRPr="00CC2F92">
        <w:rPr>
          <w:rFonts w:eastAsia="Times New Roman" w:cs="Times New Roman"/>
          <w:color w:val="000000"/>
          <w:sz w:val="24"/>
          <w:szCs w:val="24"/>
          <w:lang w:bidi="ru-RU"/>
        </w:rPr>
        <w:t xml:space="preserve">ство о труде и трудолюбии. </w:t>
      </w:r>
      <w:r w:rsidRPr="00CC2F92">
        <w:rPr>
          <w:rFonts w:eastAsia="Times New Roman" w:cs="Times New Roman"/>
          <w:i/>
          <w:iCs/>
          <w:color w:val="000000"/>
          <w:sz w:val="24"/>
          <w:szCs w:val="24"/>
          <w:lang w:bidi="ru-RU"/>
        </w:rPr>
        <w:t>Люди</w:t>
      </w:r>
      <w:r w:rsidRPr="00CC2F92">
        <w:rPr>
          <w:rFonts w:eastAsia="Times New Roman" w:cs="Times New Roman"/>
          <w:color w:val="000000"/>
          <w:sz w:val="24"/>
          <w:szCs w:val="24"/>
          <w:lang w:bidi="ru-RU"/>
        </w:rPr>
        <w:t xml:space="preserve"> </w:t>
      </w:r>
      <w:r w:rsidRPr="00CC2F92">
        <w:rPr>
          <w:rFonts w:eastAsia="Times New Roman" w:cs="Times New Roman"/>
          <w:i/>
          <w:iCs/>
          <w:color w:val="000000"/>
          <w:sz w:val="24"/>
          <w:szCs w:val="24"/>
          <w:lang w:bidi="ru-RU"/>
        </w:rPr>
        <w:t xml:space="preserve">труда. </w:t>
      </w:r>
      <w:r w:rsidRPr="00CC2F92">
        <w:rPr>
          <w:rFonts w:eastAsia="Times New Roman" w:cs="Times New Roman"/>
          <w:color w:val="000000"/>
          <w:sz w:val="24"/>
          <w:szCs w:val="24"/>
          <w:lang w:bidi="ru-RU"/>
        </w:rPr>
        <w:t>Примеры самоотверженного труда людей разной национальности на благо родины</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(зе</w:t>
      </w:r>
      <w:r w:rsidRPr="00CC2F92">
        <w:rPr>
          <w:rFonts w:eastAsia="Times New Roman" w:cs="Times New Roman"/>
          <w:color w:val="000000"/>
          <w:sz w:val="24"/>
          <w:szCs w:val="24"/>
          <w:lang w:bidi="ru-RU"/>
        </w:rPr>
        <w:t>м</w:t>
      </w:r>
      <w:r w:rsidRPr="00CC2F92">
        <w:rPr>
          <w:rFonts w:eastAsia="Times New Roman" w:cs="Times New Roman"/>
          <w:color w:val="000000"/>
          <w:sz w:val="24"/>
          <w:szCs w:val="24"/>
          <w:lang w:bidi="ru-RU"/>
        </w:rPr>
        <w:t>лепроходцы, ученые, путешественники, ко</w:t>
      </w:r>
      <w:r w:rsidRPr="00CC2F92">
        <w:rPr>
          <w:rFonts w:eastAsia="Times New Roman" w:cs="Times New Roman"/>
          <w:color w:val="000000"/>
          <w:sz w:val="24"/>
          <w:szCs w:val="24"/>
          <w:lang w:bidi="ru-RU"/>
        </w:rPr>
        <w:t>л</w:t>
      </w:r>
      <w:r w:rsidRPr="00CC2F92">
        <w:rPr>
          <w:rFonts w:eastAsia="Times New Roman" w:cs="Times New Roman"/>
          <w:color w:val="000000"/>
          <w:sz w:val="24"/>
          <w:szCs w:val="24"/>
          <w:lang w:bidi="ru-RU"/>
        </w:rPr>
        <w:t>хозники и пр.).</w:t>
      </w:r>
    </w:p>
    <w:p w14:paraId="31F68478" w14:textId="77777777" w:rsidR="00E7270C" w:rsidRPr="00CC2F92" w:rsidRDefault="00E7270C" w:rsidP="00CC2F92">
      <w:pPr>
        <w:widowControl w:val="0"/>
        <w:spacing w:after="0" w:line="21" w:lineRule="exact"/>
        <w:ind w:right="301" w:firstLine="0"/>
        <w:rPr>
          <w:rFonts w:eastAsia="Times New Roman" w:cs="Times New Roman"/>
          <w:i/>
          <w:iCs/>
          <w:color w:val="000000"/>
          <w:sz w:val="24"/>
          <w:szCs w:val="24"/>
          <w:lang w:bidi="ru-RU"/>
        </w:rPr>
      </w:pPr>
    </w:p>
    <w:p w14:paraId="5944B38D" w14:textId="77777777" w:rsidR="00E7270C" w:rsidRPr="00CC2F92" w:rsidRDefault="00E7270C" w:rsidP="00CC2F92">
      <w:pPr>
        <w:widowControl w:val="0"/>
        <w:spacing w:after="0" w:line="264"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 xml:space="preserve">Бережное отношение к природе. </w:t>
      </w:r>
      <w:r w:rsidRPr="00CC2F92">
        <w:rPr>
          <w:rFonts w:eastAsia="Times New Roman" w:cs="Times New Roman"/>
          <w:color w:val="000000"/>
          <w:sz w:val="24"/>
          <w:szCs w:val="24"/>
          <w:lang w:bidi="ru-RU"/>
        </w:rPr>
        <w:t>Одушевление природы нашими предками.</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Роль</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заповедников в сохранении пр</w:t>
      </w:r>
      <w:r w:rsidRPr="00CC2F92">
        <w:rPr>
          <w:rFonts w:eastAsia="Times New Roman" w:cs="Times New Roman"/>
          <w:color w:val="000000"/>
          <w:sz w:val="24"/>
          <w:szCs w:val="24"/>
          <w:lang w:bidi="ru-RU"/>
        </w:rPr>
        <w:t>и</w:t>
      </w:r>
      <w:r w:rsidRPr="00CC2F92">
        <w:rPr>
          <w:rFonts w:eastAsia="Times New Roman" w:cs="Times New Roman"/>
          <w:color w:val="000000"/>
          <w:sz w:val="24"/>
          <w:szCs w:val="24"/>
          <w:lang w:bidi="ru-RU"/>
        </w:rPr>
        <w:t>родных объектов. Заповедники на карте России.</w:t>
      </w:r>
    </w:p>
    <w:p w14:paraId="3BA91EC3" w14:textId="77777777" w:rsidR="00E7270C" w:rsidRPr="00CC2F92" w:rsidRDefault="00E7270C" w:rsidP="00CC2F92">
      <w:pPr>
        <w:widowControl w:val="0"/>
        <w:spacing w:after="0" w:line="26" w:lineRule="exact"/>
        <w:ind w:right="301" w:firstLine="0"/>
        <w:rPr>
          <w:rFonts w:eastAsia="Times New Roman" w:cs="Times New Roman"/>
          <w:i/>
          <w:iCs/>
          <w:color w:val="000000"/>
          <w:sz w:val="24"/>
          <w:szCs w:val="24"/>
          <w:lang w:bidi="ru-RU"/>
        </w:rPr>
      </w:pPr>
    </w:p>
    <w:p w14:paraId="620DDFF3" w14:textId="77777777" w:rsidR="00E7270C" w:rsidRPr="00CC2F92" w:rsidRDefault="00E7270C" w:rsidP="00CC2F92">
      <w:pPr>
        <w:widowControl w:val="0"/>
        <w:spacing w:after="0" w:line="273"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Семья – хранитель духовных ценностей</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Роль семьи в жизни человека.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Любовь,</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искренность,</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симпатия, взаимопомощь и поддержка – главные семейные ценности. О любви и мил</w:t>
      </w:r>
      <w:r w:rsidRPr="00CC2F92">
        <w:rPr>
          <w:rFonts w:eastAsia="Times New Roman" w:cs="Times New Roman"/>
          <w:color w:val="000000"/>
          <w:sz w:val="24"/>
          <w:szCs w:val="24"/>
          <w:lang w:bidi="ru-RU"/>
        </w:rPr>
        <w:t>о</w:t>
      </w:r>
      <w:r w:rsidRPr="00CC2F92">
        <w:rPr>
          <w:rFonts w:eastAsia="Times New Roman" w:cs="Times New Roman"/>
          <w:color w:val="000000"/>
          <w:sz w:val="24"/>
          <w:szCs w:val="24"/>
          <w:lang w:bidi="ru-RU"/>
        </w:rPr>
        <w:t xml:space="preserve">сердии в </w:t>
      </w:r>
      <w:r w:rsidRPr="00CC2F92">
        <w:rPr>
          <w:rFonts w:eastAsia="Times New Roman" w:cs="Times New Roman"/>
          <w:color w:val="000000"/>
          <w:sz w:val="24"/>
          <w:szCs w:val="24"/>
          <w:lang w:bidi="ru-RU"/>
        </w:rPr>
        <w:lastRenderedPageBreak/>
        <w:t>разных религиях. Семейные ценности в православии, буддизме, исламе, иудаизме. Взаимоо</w:t>
      </w:r>
      <w:r w:rsidRPr="00CC2F92">
        <w:rPr>
          <w:rFonts w:eastAsia="Times New Roman" w:cs="Times New Roman"/>
          <w:color w:val="000000"/>
          <w:sz w:val="24"/>
          <w:szCs w:val="24"/>
          <w:lang w:bidi="ru-RU"/>
        </w:rPr>
        <w:t>т</w:t>
      </w:r>
      <w:r w:rsidRPr="00CC2F92">
        <w:rPr>
          <w:rFonts w:eastAsia="Times New Roman" w:cs="Times New Roman"/>
          <w:color w:val="000000"/>
          <w:sz w:val="24"/>
          <w:szCs w:val="24"/>
          <w:lang w:bidi="ru-RU"/>
        </w:rPr>
        <w:t>ношения членов семьи. Отражение ценностей семьи в фольклоре разных народов. Семья – пе</w:t>
      </w:r>
      <w:r w:rsidRPr="00CC2F92">
        <w:rPr>
          <w:rFonts w:eastAsia="Times New Roman" w:cs="Times New Roman"/>
          <w:color w:val="000000"/>
          <w:sz w:val="24"/>
          <w:szCs w:val="24"/>
          <w:lang w:bidi="ru-RU"/>
        </w:rPr>
        <w:t>р</w:t>
      </w:r>
      <w:r w:rsidRPr="00CC2F92">
        <w:rPr>
          <w:rFonts w:eastAsia="Times New Roman" w:cs="Times New Roman"/>
          <w:color w:val="000000"/>
          <w:sz w:val="24"/>
          <w:szCs w:val="24"/>
          <w:lang w:bidi="ru-RU"/>
        </w:rPr>
        <w:t>вый трудовой коллектив.</w:t>
      </w:r>
    </w:p>
    <w:p w14:paraId="4955678F" w14:textId="77777777" w:rsidR="00E7270C" w:rsidRPr="00CC2F92" w:rsidRDefault="00E7270C" w:rsidP="00CC2F92">
      <w:pPr>
        <w:widowControl w:val="0"/>
        <w:spacing w:after="0" w:line="9" w:lineRule="exact"/>
        <w:ind w:right="301" w:firstLine="0"/>
        <w:rPr>
          <w:rFonts w:eastAsia="Times New Roman" w:cs="Times New Roman"/>
          <w:i/>
          <w:iCs/>
          <w:color w:val="000000"/>
          <w:sz w:val="24"/>
          <w:szCs w:val="24"/>
          <w:lang w:bidi="ru-RU"/>
        </w:rPr>
      </w:pPr>
    </w:p>
    <w:p w14:paraId="6C72C392" w14:textId="77777777" w:rsidR="00E7270C" w:rsidRPr="00CC2F92" w:rsidRDefault="00E7270C" w:rsidP="00CC2F92">
      <w:pPr>
        <w:widowControl w:val="0"/>
        <w:spacing w:after="0" w:line="240" w:lineRule="auto"/>
        <w:ind w:right="301" w:firstLine="0"/>
        <w:rPr>
          <w:rFonts w:eastAsia="Times New Roman" w:cs="Times New Roman"/>
          <w:i/>
          <w:iCs/>
          <w:color w:val="000000"/>
          <w:sz w:val="24"/>
          <w:szCs w:val="24"/>
          <w:lang w:bidi="ru-RU"/>
        </w:rPr>
      </w:pPr>
      <w:r w:rsidRPr="00CC2F92">
        <w:rPr>
          <w:rFonts w:eastAsia="Times New Roman" w:cs="Times New Roman"/>
          <w:b/>
          <w:bCs/>
          <w:color w:val="000000"/>
          <w:sz w:val="24"/>
          <w:szCs w:val="24"/>
          <w:lang w:bidi="ru-RU"/>
        </w:rPr>
        <w:t>Раздел 3. Религия и культура</w:t>
      </w:r>
    </w:p>
    <w:p w14:paraId="09C5A417" w14:textId="77777777" w:rsidR="00E7270C" w:rsidRPr="00CC2F92" w:rsidRDefault="00E7270C" w:rsidP="00CC2F92">
      <w:pPr>
        <w:widowControl w:val="0"/>
        <w:spacing w:after="0" w:line="51" w:lineRule="exact"/>
        <w:ind w:right="301" w:firstLine="0"/>
        <w:rPr>
          <w:rFonts w:eastAsia="Times New Roman" w:cs="Times New Roman"/>
          <w:i/>
          <w:iCs/>
          <w:color w:val="000000"/>
          <w:sz w:val="24"/>
          <w:szCs w:val="24"/>
          <w:lang w:bidi="ru-RU"/>
        </w:rPr>
      </w:pPr>
    </w:p>
    <w:p w14:paraId="7E34B6FB" w14:textId="77777777" w:rsidR="00E7270C" w:rsidRPr="00CC2F92" w:rsidRDefault="00E7270C" w:rsidP="00CC2F92">
      <w:pPr>
        <w:widowControl w:val="0"/>
        <w:spacing w:after="0" w:line="264"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Роль религии в развитии культуры</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Вклад религии в развитие материальной и духовной</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культуры общества.</w:t>
      </w:r>
    </w:p>
    <w:p w14:paraId="475CB6F7" w14:textId="77777777" w:rsidR="00E7270C" w:rsidRPr="00CC2F92" w:rsidRDefault="00E7270C" w:rsidP="00CC2F92">
      <w:pPr>
        <w:widowControl w:val="0"/>
        <w:spacing w:after="0" w:line="26" w:lineRule="exact"/>
        <w:ind w:right="301" w:firstLine="0"/>
        <w:rPr>
          <w:rFonts w:eastAsia="Times New Roman" w:cs="Times New Roman"/>
          <w:i/>
          <w:iCs/>
          <w:color w:val="000000"/>
          <w:sz w:val="24"/>
          <w:szCs w:val="24"/>
          <w:lang w:bidi="ru-RU"/>
        </w:rPr>
      </w:pPr>
    </w:p>
    <w:p w14:paraId="4AE3FE44" w14:textId="77777777" w:rsidR="00E7270C" w:rsidRPr="00CC2F92" w:rsidRDefault="00E7270C" w:rsidP="00CC2F92">
      <w:pPr>
        <w:widowControl w:val="0"/>
        <w:spacing w:after="0" w:line="273"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 xml:space="preserve">Культурное наследие христианской Руси. </w:t>
      </w:r>
      <w:r w:rsidRPr="00CC2F92">
        <w:rPr>
          <w:rFonts w:eastAsia="Times New Roman" w:cs="Times New Roman"/>
          <w:color w:val="000000"/>
          <w:sz w:val="24"/>
          <w:szCs w:val="24"/>
          <w:lang w:bidi="ru-RU"/>
        </w:rPr>
        <w:t>Принятие хр</w:t>
      </w:r>
      <w:r w:rsidRPr="00CC2F92">
        <w:rPr>
          <w:rFonts w:eastAsia="Times New Roman" w:cs="Times New Roman"/>
          <w:color w:val="000000"/>
          <w:sz w:val="24"/>
          <w:szCs w:val="24"/>
          <w:lang w:bidi="ru-RU"/>
        </w:rPr>
        <w:t>и</w:t>
      </w:r>
      <w:r w:rsidRPr="00CC2F92">
        <w:rPr>
          <w:rFonts w:eastAsia="Times New Roman" w:cs="Times New Roman"/>
          <w:color w:val="000000"/>
          <w:sz w:val="24"/>
          <w:szCs w:val="24"/>
          <w:lang w:bidi="ru-RU"/>
        </w:rPr>
        <w:t>стианства на Руси,</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Влияние</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Византии. Христианская вера и образование в Древней Руси. Великие князья Древней Руси и их влияние на развитие образования. «Поучение» Владимира Мономаха. Православный храм (внешние ос</w:t>
      </w:r>
      <w:r w:rsidRPr="00CC2F92">
        <w:rPr>
          <w:rFonts w:eastAsia="Times New Roman" w:cs="Times New Roman"/>
          <w:color w:val="000000"/>
          <w:sz w:val="24"/>
          <w:szCs w:val="24"/>
          <w:lang w:bidi="ru-RU"/>
        </w:rPr>
        <w:t>о</w:t>
      </w:r>
      <w:r w:rsidRPr="00CC2F92">
        <w:rPr>
          <w:rFonts w:eastAsia="Times New Roman" w:cs="Times New Roman"/>
          <w:color w:val="000000"/>
          <w:sz w:val="24"/>
          <w:szCs w:val="24"/>
          <w:lang w:bidi="ru-RU"/>
        </w:rPr>
        <w:t>бенности, внутреннее убранство). Духовная музыка. Богослужебное песнопение. Колокольный звон. Особенности православного календаря.</w:t>
      </w:r>
    </w:p>
    <w:p w14:paraId="279E5D0F" w14:textId="77777777" w:rsidR="00E7270C" w:rsidRPr="00CC2F92" w:rsidRDefault="00E7270C" w:rsidP="00CC2F92">
      <w:pPr>
        <w:widowControl w:val="0"/>
        <w:spacing w:after="0" w:line="16" w:lineRule="exact"/>
        <w:ind w:right="301" w:firstLine="0"/>
        <w:rPr>
          <w:rFonts w:eastAsia="Times New Roman" w:cs="Times New Roman"/>
          <w:i/>
          <w:iCs/>
          <w:color w:val="000000"/>
          <w:sz w:val="24"/>
          <w:szCs w:val="24"/>
          <w:lang w:bidi="ru-RU"/>
        </w:rPr>
      </w:pPr>
    </w:p>
    <w:p w14:paraId="0164C093" w14:textId="77777777" w:rsidR="00E7270C" w:rsidRPr="00CC2F92" w:rsidRDefault="00E7270C" w:rsidP="00CC2F92">
      <w:pPr>
        <w:widowControl w:val="0"/>
        <w:spacing w:after="0" w:line="266" w:lineRule="auto"/>
        <w:ind w:right="301" w:firstLine="0"/>
        <w:rPr>
          <w:rFonts w:eastAsia="Times New Roman" w:cs="Times New Roman"/>
          <w:i/>
          <w:iCs/>
          <w:color w:val="000000"/>
          <w:sz w:val="24"/>
          <w:szCs w:val="24"/>
          <w:lang w:bidi="ru-RU"/>
        </w:rPr>
      </w:pPr>
      <w:r w:rsidRPr="00CC2F92">
        <w:rPr>
          <w:rFonts w:eastAsia="Times New Roman" w:cs="Times New Roman"/>
          <w:color w:val="000000"/>
          <w:sz w:val="24"/>
          <w:szCs w:val="24"/>
          <w:lang w:bidi="ru-RU"/>
        </w:rPr>
        <w:t>Дом и семья в православии. Святые Петр и Феврония. Пр</w:t>
      </w:r>
      <w:r w:rsidRPr="00CC2F92">
        <w:rPr>
          <w:rFonts w:eastAsia="Times New Roman" w:cs="Times New Roman"/>
          <w:color w:val="000000"/>
          <w:sz w:val="24"/>
          <w:szCs w:val="24"/>
          <w:lang w:bidi="ru-RU"/>
        </w:rPr>
        <w:t>а</w:t>
      </w:r>
      <w:r w:rsidRPr="00CC2F92">
        <w:rPr>
          <w:rFonts w:eastAsia="Times New Roman" w:cs="Times New Roman"/>
          <w:color w:val="000000"/>
          <w:sz w:val="24"/>
          <w:szCs w:val="24"/>
          <w:lang w:bidi="ru-RU"/>
        </w:rPr>
        <w:t>вославие и традиционные ценности русского народа.</w:t>
      </w:r>
    </w:p>
    <w:p w14:paraId="113C7CC1" w14:textId="77777777" w:rsidR="00E7270C" w:rsidRPr="00CC2F92" w:rsidRDefault="00E7270C" w:rsidP="00CC2F92">
      <w:pPr>
        <w:widowControl w:val="0"/>
        <w:spacing w:after="0" w:line="11" w:lineRule="exact"/>
        <w:ind w:right="301" w:firstLine="0"/>
        <w:rPr>
          <w:rFonts w:eastAsia="Times New Roman" w:cs="Times New Roman"/>
          <w:i/>
          <w:iCs/>
          <w:color w:val="000000"/>
          <w:sz w:val="24"/>
          <w:szCs w:val="24"/>
          <w:lang w:bidi="ru-RU"/>
        </w:rPr>
      </w:pPr>
    </w:p>
    <w:p w14:paraId="588AB82D" w14:textId="77777777" w:rsidR="00E7270C" w:rsidRPr="00CC2F92" w:rsidRDefault="00E7270C" w:rsidP="00CC2F92">
      <w:pPr>
        <w:widowControl w:val="0"/>
        <w:spacing w:after="0" w:line="240"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Культура ислама</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Возникновение ислама.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Первые столетия ислама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(VII-XII</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века)</w:t>
      </w:r>
    </w:p>
    <w:p w14:paraId="5CC8874D" w14:textId="77777777" w:rsidR="00E7270C" w:rsidRPr="00CC2F92" w:rsidRDefault="00E7270C" w:rsidP="00CC2F92">
      <w:pPr>
        <w:widowControl w:val="0"/>
        <w:spacing w:after="0" w:line="272" w:lineRule="auto"/>
        <w:ind w:right="301" w:firstLine="0"/>
        <w:rPr>
          <w:rFonts w:eastAsia="Arial Unicode MS" w:cs="Times New Roman"/>
          <w:color w:val="000000"/>
          <w:sz w:val="24"/>
          <w:szCs w:val="24"/>
          <w:lang w:bidi="ru-RU"/>
        </w:rPr>
      </w:pPr>
      <w:r w:rsidRPr="00CC2F92">
        <w:rPr>
          <w:rFonts w:eastAsia="Times New Roman" w:cs="Times New Roman"/>
          <w:color w:val="000000"/>
          <w:sz w:val="24"/>
          <w:szCs w:val="24"/>
          <w:lang w:bidi="ru-RU"/>
        </w:rPr>
        <w:t>– золотое время исламской культуры. Успехи образования и науки. Вклад мусульманской лит</w:t>
      </w:r>
      <w:r w:rsidRPr="00CC2F92">
        <w:rPr>
          <w:rFonts w:eastAsia="Times New Roman" w:cs="Times New Roman"/>
          <w:color w:val="000000"/>
          <w:sz w:val="24"/>
          <w:szCs w:val="24"/>
          <w:lang w:bidi="ru-RU"/>
        </w:rPr>
        <w:t>е</w:t>
      </w:r>
      <w:r w:rsidRPr="00CC2F92">
        <w:rPr>
          <w:rFonts w:eastAsia="Times New Roman" w:cs="Times New Roman"/>
          <w:color w:val="000000"/>
          <w:sz w:val="24"/>
          <w:szCs w:val="24"/>
          <w:lang w:bidi="ru-RU"/>
        </w:rPr>
        <w:t>ратуры в сокровищницу мировой культуры. Декоративно-прикладное искусство народов, исп</w:t>
      </w:r>
      <w:r w:rsidRPr="00CC2F92">
        <w:rPr>
          <w:rFonts w:eastAsia="Times New Roman" w:cs="Times New Roman"/>
          <w:color w:val="000000"/>
          <w:sz w:val="24"/>
          <w:szCs w:val="24"/>
          <w:lang w:bidi="ru-RU"/>
        </w:rPr>
        <w:t>о</w:t>
      </w:r>
      <w:r w:rsidRPr="00CC2F92">
        <w:rPr>
          <w:rFonts w:eastAsia="Times New Roman" w:cs="Times New Roman"/>
          <w:color w:val="000000"/>
          <w:sz w:val="24"/>
          <w:szCs w:val="24"/>
          <w:lang w:bidi="ru-RU"/>
        </w:rPr>
        <w:t>ведующих ислам. Мечеть – часть исламской культуры. Исламский календарь. Мусульманские ценности. Дом и семья в исламе.</w:t>
      </w:r>
    </w:p>
    <w:p w14:paraId="13FB7B41" w14:textId="77777777" w:rsidR="00E7270C" w:rsidRPr="00CC2F92" w:rsidRDefault="00E7270C" w:rsidP="00CC2F92">
      <w:pPr>
        <w:widowControl w:val="0"/>
        <w:spacing w:after="0" w:line="18" w:lineRule="exact"/>
        <w:ind w:right="301" w:firstLine="0"/>
        <w:rPr>
          <w:rFonts w:eastAsia="Arial Unicode MS" w:cs="Times New Roman"/>
          <w:color w:val="000000"/>
          <w:sz w:val="24"/>
          <w:szCs w:val="24"/>
          <w:lang w:bidi="ru-RU"/>
        </w:rPr>
      </w:pPr>
    </w:p>
    <w:p w14:paraId="31B41DC4" w14:textId="77777777" w:rsidR="00E7270C" w:rsidRPr="00CC2F92" w:rsidRDefault="00E7270C" w:rsidP="00CC2F92">
      <w:pPr>
        <w:widowControl w:val="0"/>
        <w:spacing w:after="0" w:line="272"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Иудаизм и культура</w:t>
      </w:r>
      <w:r w:rsidRPr="00CC2F92">
        <w:rPr>
          <w:rFonts w:eastAsia="Times New Roman" w:cs="Times New Roman"/>
          <w:color w:val="000000"/>
          <w:sz w:val="24"/>
          <w:szCs w:val="24"/>
          <w:lang w:bidi="ru-RU"/>
        </w:rPr>
        <w:t>. Возникновение иудаизма. Тора – Пятикнижие Моисея.</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Синагога – м</w:t>
      </w:r>
      <w:r w:rsidRPr="00CC2F92">
        <w:rPr>
          <w:rFonts w:eastAsia="Times New Roman" w:cs="Times New Roman"/>
          <w:color w:val="000000"/>
          <w:sz w:val="24"/>
          <w:szCs w:val="24"/>
          <w:lang w:bidi="ru-RU"/>
        </w:rPr>
        <w:t>о</w:t>
      </w:r>
      <w:r w:rsidRPr="00CC2F92">
        <w:rPr>
          <w:rFonts w:eastAsia="Times New Roman" w:cs="Times New Roman"/>
          <w:color w:val="000000"/>
          <w:sz w:val="24"/>
          <w:szCs w:val="24"/>
          <w:lang w:bidi="ru-RU"/>
        </w:rPr>
        <w:t>лельный дом иудеев. Особенности внутреннего убранства синагоги. Священная и</w:t>
      </w:r>
      <w:r w:rsidRPr="00CC2F92">
        <w:rPr>
          <w:rFonts w:eastAsia="Times New Roman" w:cs="Times New Roman"/>
          <w:color w:val="000000"/>
          <w:sz w:val="24"/>
          <w:szCs w:val="24"/>
          <w:lang w:bidi="ru-RU"/>
        </w:rPr>
        <w:t>с</w:t>
      </w:r>
      <w:r w:rsidRPr="00CC2F92">
        <w:rPr>
          <w:rFonts w:eastAsia="Times New Roman" w:cs="Times New Roman"/>
          <w:color w:val="000000"/>
          <w:sz w:val="24"/>
          <w:szCs w:val="24"/>
          <w:lang w:bidi="ru-RU"/>
        </w:rPr>
        <w:t>тория иудеев в сюжетах мировой живописи. Еврейский к</w:t>
      </w:r>
      <w:r w:rsidRPr="00CC2F92">
        <w:rPr>
          <w:rFonts w:eastAsia="Times New Roman" w:cs="Times New Roman"/>
          <w:color w:val="000000"/>
          <w:sz w:val="24"/>
          <w:szCs w:val="24"/>
          <w:lang w:bidi="ru-RU"/>
        </w:rPr>
        <w:t>а</w:t>
      </w:r>
      <w:r w:rsidRPr="00CC2F92">
        <w:rPr>
          <w:rFonts w:eastAsia="Times New Roman" w:cs="Times New Roman"/>
          <w:color w:val="000000"/>
          <w:sz w:val="24"/>
          <w:szCs w:val="24"/>
          <w:lang w:bidi="ru-RU"/>
        </w:rPr>
        <w:t>лендарь. Иудаизм в культуре и традициях еврейского народа.</w:t>
      </w:r>
    </w:p>
    <w:p w14:paraId="65E6C809" w14:textId="77777777" w:rsidR="00E7270C" w:rsidRPr="00CC2F92" w:rsidRDefault="00E7270C" w:rsidP="00CC2F92">
      <w:pPr>
        <w:widowControl w:val="0"/>
        <w:spacing w:after="0" w:line="18" w:lineRule="exact"/>
        <w:ind w:right="301" w:firstLine="0"/>
        <w:rPr>
          <w:rFonts w:eastAsia="Arial Unicode MS" w:cs="Times New Roman"/>
          <w:color w:val="000000"/>
          <w:sz w:val="24"/>
          <w:szCs w:val="24"/>
          <w:lang w:bidi="ru-RU"/>
        </w:rPr>
      </w:pPr>
    </w:p>
    <w:p w14:paraId="6194E752" w14:textId="77777777" w:rsidR="00E7270C" w:rsidRPr="00CC2F92" w:rsidRDefault="00E7270C" w:rsidP="00CC2F92">
      <w:pPr>
        <w:widowControl w:val="0"/>
        <w:spacing w:after="0" w:line="266"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Культурные традиции буддизма</w:t>
      </w:r>
      <w:r w:rsidRPr="00CC2F92">
        <w:rPr>
          <w:rFonts w:eastAsia="Times New Roman" w:cs="Times New Roman"/>
          <w:color w:val="000000"/>
          <w:sz w:val="24"/>
          <w:szCs w:val="24"/>
          <w:lang w:bidi="ru-RU"/>
        </w:rPr>
        <w:t>. Распространение буддизма в России. Культовые</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сооружения буддистов. Буддийские монастыри. Искусство танка. Буддийский календарь.</w:t>
      </w:r>
    </w:p>
    <w:p w14:paraId="287B1DC4" w14:textId="77777777" w:rsidR="00E7270C" w:rsidRPr="00CC2F92" w:rsidRDefault="00E7270C" w:rsidP="00CC2F92">
      <w:pPr>
        <w:widowControl w:val="0"/>
        <w:spacing w:after="0" w:line="16" w:lineRule="exact"/>
        <w:ind w:right="301" w:firstLine="0"/>
        <w:rPr>
          <w:rFonts w:eastAsia="Arial Unicode MS" w:cs="Times New Roman"/>
          <w:color w:val="000000"/>
          <w:sz w:val="24"/>
          <w:szCs w:val="24"/>
          <w:lang w:bidi="ru-RU"/>
        </w:rPr>
      </w:pPr>
    </w:p>
    <w:p w14:paraId="1631AE0A" w14:textId="77777777" w:rsidR="00E7270C" w:rsidRPr="00CC2F92" w:rsidRDefault="00E7270C" w:rsidP="00CC2F92">
      <w:pPr>
        <w:widowControl w:val="0"/>
        <w:spacing w:after="0" w:line="240" w:lineRule="auto"/>
        <w:ind w:right="301" w:firstLine="0"/>
        <w:rPr>
          <w:rFonts w:eastAsia="Arial Unicode MS" w:cs="Times New Roman"/>
          <w:color w:val="000000"/>
          <w:sz w:val="24"/>
          <w:szCs w:val="24"/>
          <w:lang w:bidi="ru-RU"/>
        </w:rPr>
      </w:pPr>
      <w:r w:rsidRPr="00CC2F92">
        <w:rPr>
          <w:rFonts w:eastAsia="Times New Roman" w:cs="Times New Roman"/>
          <w:b/>
          <w:bCs/>
          <w:color w:val="000000"/>
          <w:sz w:val="24"/>
          <w:szCs w:val="24"/>
          <w:lang w:bidi="ru-RU"/>
        </w:rPr>
        <w:t>Раздел 4. Как сохранить духовные ценности</w:t>
      </w:r>
    </w:p>
    <w:p w14:paraId="0AEE7434" w14:textId="77777777" w:rsidR="00E7270C" w:rsidRPr="00CC2F92" w:rsidRDefault="00E7270C" w:rsidP="00CC2F92">
      <w:pPr>
        <w:widowControl w:val="0"/>
        <w:spacing w:after="0" w:line="48" w:lineRule="exact"/>
        <w:ind w:right="301" w:firstLine="0"/>
        <w:rPr>
          <w:rFonts w:eastAsia="Arial Unicode MS" w:cs="Times New Roman"/>
          <w:color w:val="000000"/>
          <w:sz w:val="24"/>
          <w:szCs w:val="24"/>
          <w:lang w:bidi="ru-RU"/>
        </w:rPr>
      </w:pPr>
    </w:p>
    <w:p w14:paraId="78EC95B3" w14:textId="77777777" w:rsidR="00E7270C" w:rsidRPr="00CC2F92" w:rsidRDefault="00E7270C" w:rsidP="00CC2F92">
      <w:pPr>
        <w:widowControl w:val="0"/>
        <w:spacing w:after="0" w:line="271"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Забота государства о сохранении духовных ценностей</w:t>
      </w:r>
      <w:r w:rsidRPr="00CC2F92">
        <w:rPr>
          <w:rFonts w:eastAsia="Times New Roman" w:cs="Times New Roman"/>
          <w:color w:val="000000"/>
          <w:sz w:val="24"/>
          <w:szCs w:val="24"/>
          <w:lang w:bidi="ru-RU"/>
        </w:rPr>
        <w:t>. Конституционные гарантии права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гражданина исповедовать любую религию. Восстановление памятников духовной культуры, охрана исторических памятников, связанных с разными религиями.</w:t>
      </w:r>
    </w:p>
    <w:p w14:paraId="2737F7AE" w14:textId="77777777" w:rsidR="00E7270C" w:rsidRPr="00CC2F92" w:rsidRDefault="00E7270C" w:rsidP="00CC2F92">
      <w:pPr>
        <w:widowControl w:val="0"/>
        <w:spacing w:after="0" w:line="18" w:lineRule="exact"/>
        <w:ind w:right="301" w:firstLine="0"/>
        <w:rPr>
          <w:rFonts w:eastAsia="Arial Unicode MS" w:cs="Times New Roman"/>
          <w:color w:val="000000"/>
          <w:sz w:val="24"/>
          <w:szCs w:val="24"/>
          <w:lang w:bidi="ru-RU"/>
        </w:rPr>
      </w:pPr>
    </w:p>
    <w:p w14:paraId="2925873C" w14:textId="77777777" w:rsidR="00E7270C" w:rsidRPr="00CC2F92" w:rsidRDefault="00E7270C" w:rsidP="00CC2F92">
      <w:pPr>
        <w:widowControl w:val="0"/>
        <w:spacing w:after="0" w:line="264"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Хранить память предков</w:t>
      </w:r>
      <w:r w:rsidRPr="00CC2F92">
        <w:rPr>
          <w:rFonts w:eastAsia="Times New Roman" w:cs="Times New Roman"/>
          <w:color w:val="000000"/>
          <w:sz w:val="24"/>
          <w:szCs w:val="24"/>
          <w:lang w:bidi="ru-RU"/>
        </w:rPr>
        <w:t>. Уважение к труду, обычаям, вере предков. Примеры</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благотвор</w:t>
      </w:r>
      <w:r w:rsidRPr="00CC2F92">
        <w:rPr>
          <w:rFonts w:eastAsia="Times New Roman" w:cs="Times New Roman"/>
          <w:color w:val="000000"/>
          <w:sz w:val="24"/>
          <w:szCs w:val="24"/>
          <w:lang w:bidi="ru-RU"/>
        </w:rPr>
        <w:t>и</w:t>
      </w:r>
      <w:r w:rsidRPr="00CC2F92">
        <w:rPr>
          <w:rFonts w:eastAsia="Times New Roman" w:cs="Times New Roman"/>
          <w:color w:val="000000"/>
          <w:sz w:val="24"/>
          <w:szCs w:val="24"/>
          <w:lang w:bidi="ru-RU"/>
        </w:rPr>
        <w:t>тельности из российской и</w:t>
      </w:r>
      <w:r w:rsidRPr="00CC2F92">
        <w:rPr>
          <w:rFonts w:eastAsia="Times New Roman" w:cs="Times New Roman"/>
          <w:color w:val="000000"/>
          <w:sz w:val="24"/>
          <w:szCs w:val="24"/>
          <w:lang w:bidi="ru-RU"/>
        </w:rPr>
        <w:t>с</w:t>
      </w:r>
      <w:r w:rsidRPr="00CC2F92">
        <w:rPr>
          <w:rFonts w:eastAsia="Times New Roman" w:cs="Times New Roman"/>
          <w:color w:val="000000"/>
          <w:sz w:val="24"/>
          <w:szCs w:val="24"/>
          <w:lang w:bidi="ru-RU"/>
        </w:rPr>
        <w:t>тории. Известные меценаты России, Татарстана.</w:t>
      </w:r>
    </w:p>
    <w:p w14:paraId="1FC1C50B"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67B0EBF8" w14:textId="77777777" w:rsidR="00E7270C" w:rsidRPr="00CC2F92" w:rsidRDefault="00E7270C" w:rsidP="00CC2F92">
      <w:pPr>
        <w:widowControl w:val="0"/>
        <w:spacing w:after="0" w:line="240" w:lineRule="auto"/>
        <w:ind w:right="301" w:firstLine="0"/>
        <w:rPr>
          <w:rFonts w:eastAsia="Arial Unicode MS" w:cs="Times New Roman"/>
          <w:color w:val="000000"/>
          <w:sz w:val="24"/>
          <w:szCs w:val="24"/>
          <w:lang w:bidi="ru-RU"/>
        </w:rPr>
      </w:pPr>
      <w:r w:rsidRPr="00CC2F92">
        <w:rPr>
          <w:rFonts w:eastAsia="Times New Roman" w:cs="Times New Roman"/>
          <w:b/>
          <w:bCs/>
          <w:color w:val="000000"/>
          <w:sz w:val="24"/>
          <w:szCs w:val="24"/>
          <w:lang w:bidi="ru-RU"/>
        </w:rPr>
        <w:t>Раздел 5. Твой духовный мир.</w:t>
      </w:r>
    </w:p>
    <w:p w14:paraId="0959730C" w14:textId="77777777" w:rsidR="00E7270C" w:rsidRPr="00CC2F92" w:rsidRDefault="00E7270C" w:rsidP="00CC2F92">
      <w:pPr>
        <w:widowControl w:val="0"/>
        <w:spacing w:after="0" w:line="50" w:lineRule="exact"/>
        <w:ind w:right="301" w:firstLine="0"/>
        <w:rPr>
          <w:rFonts w:eastAsia="Arial Unicode MS" w:cs="Times New Roman"/>
          <w:color w:val="000000"/>
          <w:sz w:val="24"/>
          <w:szCs w:val="24"/>
          <w:lang w:bidi="ru-RU"/>
        </w:rPr>
      </w:pPr>
    </w:p>
    <w:p w14:paraId="479F40B1" w14:textId="77777777" w:rsidR="00E7270C" w:rsidRPr="00CC2F92" w:rsidRDefault="00E7270C" w:rsidP="00CC2F92">
      <w:pPr>
        <w:widowControl w:val="0"/>
        <w:spacing w:after="0" w:line="271"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Что составляет твой духовный мир</w:t>
      </w:r>
      <w:r w:rsidRPr="00CC2F92">
        <w:rPr>
          <w:rFonts w:eastAsia="Times New Roman" w:cs="Times New Roman"/>
          <w:color w:val="000000"/>
          <w:sz w:val="24"/>
          <w:szCs w:val="24"/>
          <w:lang w:bidi="ru-RU"/>
        </w:rPr>
        <w:t>. Образованность человека, его интересы, увлечения,</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си</w:t>
      </w:r>
      <w:r w:rsidRPr="00CC2F92">
        <w:rPr>
          <w:rFonts w:eastAsia="Times New Roman" w:cs="Times New Roman"/>
          <w:color w:val="000000"/>
          <w:sz w:val="24"/>
          <w:szCs w:val="24"/>
          <w:lang w:bidi="ru-RU"/>
        </w:rPr>
        <w:t>м</w:t>
      </w:r>
      <w:r w:rsidRPr="00CC2F92">
        <w:rPr>
          <w:rFonts w:eastAsia="Times New Roman" w:cs="Times New Roman"/>
          <w:color w:val="000000"/>
          <w:sz w:val="24"/>
          <w:szCs w:val="24"/>
          <w:lang w:bidi="ru-RU"/>
        </w:rPr>
        <w:t>патии, радости, нравственные качества личности – составляющие духовного мира. Культура поведения человека. Этикет в разных жизне</w:t>
      </w:r>
      <w:r w:rsidRPr="00CC2F92">
        <w:rPr>
          <w:rFonts w:eastAsia="Times New Roman" w:cs="Times New Roman"/>
          <w:color w:val="000000"/>
          <w:sz w:val="24"/>
          <w:szCs w:val="24"/>
          <w:lang w:bidi="ru-RU"/>
        </w:rPr>
        <w:t>н</w:t>
      </w:r>
      <w:r w:rsidRPr="00CC2F92">
        <w:rPr>
          <w:rFonts w:eastAsia="Times New Roman" w:cs="Times New Roman"/>
          <w:color w:val="000000"/>
          <w:sz w:val="24"/>
          <w:szCs w:val="24"/>
          <w:lang w:bidi="ru-RU"/>
        </w:rPr>
        <w:t>ных ситуациях. Нравственные качества человека.</w:t>
      </w:r>
    </w:p>
    <w:p w14:paraId="022F0A78" w14:textId="77777777" w:rsidR="00485054" w:rsidRPr="00CC2F92" w:rsidRDefault="00485054" w:rsidP="00CC2F92">
      <w:pPr>
        <w:pStyle w:val="aff3"/>
        <w:rPr>
          <w:rFonts w:cs="Times New Roman"/>
          <w:sz w:val="24"/>
          <w:szCs w:val="24"/>
        </w:rPr>
      </w:pPr>
    </w:p>
    <w:p w14:paraId="1EB6AC5D" w14:textId="13250128" w:rsidR="00944BF0" w:rsidRPr="00CC2F92" w:rsidRDefault="00292A4A" w:rsidP="00CC2F92">
      <w:pPr>
        <w:pStyle w:val="aff3"/>
        <w:rPr>
          <w:rFonts w:cs="Times New Roman"/>
          <w:b/>
          <w:sz w:val="24"/>
          <w:szCs w:val="24"/>
        </w:rPr>
      </w:pPr>
      <w:r w:rsidRPr="00CC2F92">
        <w:rPr>
          <w:rFonts w:cs="Times New Roman"/>
          <w:b/>
          <w:sz w:val="24"/>
          <w:szCs w:val="24"/>
        </w:rPr>
        <w:t>2.2</w:t>
      </w:r>
      <w:r w:rsidR="00944BF0" w:rsidRPr="00CC2F92">
        <w:rPr>
          <w:rFonts w:cs="Times New Roman"/>
          <w:b/>
          <w:sz w:val="24"/>
          <w:szCs w:val="24"/>
        </w:rPr>
        <w:t xml:space="preserve"> Программа формирования универсальных учебных действий у обучающихся</w:t>
      </w:r>
    </w:p>
    <w:p w14:paraId="60FF3B0F" w14:textId="77777777" w:rsidR="00944BF0" w:rsidRPr="00CC2F92" w:rsidRDefault="00944BF0" w:rsidP="00CC2F92">
      <w:pPr>
        <w:pStyle w:val="aff3"/>
        <w:rPr>
          <w:rFonts w:cs="Times New Roman"/>
          <w:b/>
          <w:sz w:val="24"/>
          <w:szCs w:val="24"/>
        </w:rPr>
      </w:pPr>
      <w:r w:rsidRPr="00CC2F92">
        <w:rPr>
          <w:rFonts w:cs="Times New Roman"/>
          <w:b/>
          <w:sz w:val="24"/>
          <w:szCs w:val="24"/>
        </w:rPr>
        <w:t>2.2.1.</w:t>
      </w:r>
      <w:r w:rsidRPr="00CC2F92">
        <w:rPr>
          <w:rFonts w:cs="Times New Roman"/>
          <w:b/>
          <w:sz w:val="24"/>
          <w:szCs w:val="24"/>
        </w:rPr>
        <w:t> </w:t>
      </w:r>
      <w:r w:rsidRPr="00CC2F92">
        <w:rPr>
          <w:rFonts w:cs="Times New Roman"/>
          <w:b/>
          <w:sz w:val="24"/>
          <w:szCs w:val="24"/>
        </w:rPr>
        <w:t>Целевой раздел</w:t>
      </w:r>
    </w:p>
    <w:p w14:paraId="3A898F08" w14:textId="77777777" w:rsidR="00944BF0" w:rsidRPr="00CC2F92" w:rsidRDefault="00944BF0" w:rsidP="00CC2F92">
      <w:pPr>
        <w:pStyle w:val="aff3"/>
        <w:rPr>
          <w:rFonts w:cs="Times New Roman"/>
          <w:sz w:val="24"/>
          <w:szCs w:val="24"/>
        </w:rPr>
      </w:pPr>
      <w:r w:rsidRPr="00CC2F92">
        <w:rPr>
          <w:rFonts w:cs="Times New Roman"/>
          <w:sz w:val="24"/>
          <w:szCs w:val="24"/>
        </w:rPr>
        <w:t>В Федеральном государственном образовательном стандарте основного общего образования указано, что программа фо</w:t>
      </w:r>
      <w:r w:rsidRPr="00CC2F92">
        <w:rPr>
          <w:rFonts w:cs="Times New Roman"/>
          <w:sz w:val="24"/>
          <w:szCs w:val="24"/>
        </w:rPr>
        <w:t>р</w:t>
      </w:r>
      <w:r w:rsidRPr="00CC2F92">
        <w:rPr>
          <w:rFonts w:cs="Times New Roman"/>
          <w:sz w:val="24"/>
          <w:szCs w:val="24"/>
        </w:rPr>
        <w:t>мирования универсальных учебных действий у обучающихся должна обеспечивать:</w:t>
      </w:r>
    </w:p>
    <w:p w14:paraId="4A4104EA" w14:textId="77777777" w:rsidR="00944BF0" w:rsidRPr="00CC2F92" w:rsidRDefault="00944BF0" w:rsidP="00CC2F92">
      <w:pPr>
        <w:pStyle w:val="aff3"/>
        <w:rPr>
          <w:rFonts w:cs="Times New Roman"/>
          <w:sz w:val="24"/>
          <w:szCs w:val="24"/>
        </w:rPr>
      </w:pPr>
      <w:r w:rsidRPr="00CC2F92">
        <w:rPr>
          <w:rFonts w:cs="Times New Roman"/>
          <w:sz w:val="24"/>
          <w:szCs w:val="24"/>
        </w:rPr>
        <w:t>развитие способности к саморазвитию и самосовершенств</w:t>
      </w:r>
      <w:r w:rsidRPr="00CC2F92">
        <w:rPr>
          <w:rFonts w:cs="Times New Roman"/>
          <w:sz w:val="24"/>
          <w:szCs w:val="24"/>
        </w:rPr>
        <w:t>о</w:t>
      </w:r>
      <w:r w:rsidRPr="00CC2F92">
        <w:rPr>
          <w:rFonts w:cs="Times New Roman"/>
          <w:sz w:val="24"/>
          <w:szCs w:val="24"/>
        </w:rPr>
        <w:t>ванию;</w:t>
      </w:r>
    </w:p>
    <w:p w14:paraId="3B666B23"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внутренней позиции личности, регулятивных, познавательных, коммуникативных универсальных учебных действий у обучающихся;</w:t>
      </w:r>
    </w:p>
    <w:p w14:paraId="6328E74B"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формирование </w:t>
      </w:r>
      <w:r w:rsidRPr="00CC2F92">
        <w:rPr>
          <w:rStyle w:val="Italic"/>
          <w:rFonts w:cs="Times New Roman"/>
          <w:sz w:val="24"/>
          <w:szCs w:val="24"/>
        </w:rPr>
        <w:t xml:space="preserve">опыта </w:t>
      </w:r>
      <w:r w:rsidRPr="00CC2F92">
        <w:rPr>
          <w:rFonts w:cs="Times New Roman"/>
          <w:sz w:val="24"/>
          <w:szCs w:val="24"/>
        </w:rPr>
        <w:t>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w:t>
      </w:r>
      <w:r w:rsidRPr="00CC2F92">
        <w:rPr>
          <w:rFonts w:cs="Times New Roman"/>
          <w:sz w:val="24"/>
          <w:szCs w:val="24"/>
        </w:rPr>
        <w:t>в</w:t>
      </w:r>
      <w:r w:rsidRPr="00CC2F92">
        <w:rPr>
          <w:rFonts w:cs="Times New Roman"/>
          <w:sz w:val="24"/>
          <w:szCs w:val="24"/>
        </w:rPr>
        <w:t>ности к решению практических задач;</w:t>
      </w:r>
    </w:p>
    <w:p w14:paraId="333E1053"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повышение эффективности усвоения знаний и учебных де</w:t>
      </w:r>
      <w:r w:rsidRPr="00CC2F92">
        <w:rPr>
          <w:rFonts w:cs="Times New Roman"/>
          <w:sz w:val="24"/>
          <w:szCs w:val="24"/>
        </w:rPr>
        <w:t>й</w:t>
      </w:r>
      <w:r w:rsidRPr="00CC2F92">
        <w:rPr>
          <w:rFonts w:cs="Times New Roman"/>
          <w:sz w:val="24"/>
          <w:szCs w:val="24"/>
        </w:rPr>
        <w:t>ствий, формирования компетенций в предметных областях, учебно-исследовательской и проектной деятельности;</w:t>
      </w:r>
    </w:p>
    <w:p w14:paraId="6F04FF17"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2DBB0560" w14:textId="77777777" w:rsidR="00944BF0" w:rsidRPr="00CC2F92" w:rsidRDefault="00944BF0" w:rsidP="00CC2F92">
      <w:pPr>
        <w:pStyle w:val="aff3"/>
        <w:rPr>
          <w:rFonts w:cs="Times New Roman"/>
          <w:sz w:val="24"/>
          <w:szCs w:val="24"/>
        </w:rPr>
      </w:pPr>
      <w:r w:rsidRPr="00CC2F92">
        <w:rPr>
          <w:rFonts w:cs="Times New Roman"/>
          <w:sz w:val="24"/>
          <w:szCs w:val="24"/>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w:t>
      </w:r>
      <w:r w:rsidRPr="00CC2F92">
        <w:rPr>
          <w:rFonts w:cs="Times New Roman"/>
          <w:sz w:val="24"/>
          <w:szCs w:val="24"/>
        </w:rPr>
        <w:t>б</w:t>
      </w:r>
      <w:r w:rsidRPr="00CC2F92">
        <w:rPr>
          <w:rFonts w:cs="Times New Roman"/>
          <w:sz w:val="24"/>
          <w:szCs w:val="24"/>
        </w:rPr>
        <w:t>но-исследовательской и проектной деятельности;</w:t>
      </w:r>
    </w:p>
    <w:p w14:paraId="7AC9FCA1" w14:textId="1BAD10C5" w:rsidR="00944BF0" w:rsidRPr="00CC2F92" w:rsidRDefault="00944BF0" w:rsidP="00CC2F92">
      <w:pPr>
        <w:pStyle w:val="aff3"/>
        <w:rPr>
          <w:rFonts w:cs="Times New Roman"/>
          <w:sz w:val="24"/>
          <w:szCs w:val="24"/>
        </w:rPr>
      </w:pPr>
      <w:r w:rsidRPr="00CC2F92">
        <w:rPr>
          <w:rFonts w:cs="Times New Roman"/>
          <w:sz w:val="24"/>
          <w:szCs w:val="24"/>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w:t>
      </w:r>
      <w:r w:rsidRPr="00CC2F92">
        <w:rPr>
          <w:rFonts w:cs="Times New Roman"/>
          <w:sz w:val="24"/>
          <w:szCs w:val="24"/>
        </w:rPr>
        <w:t>е</w:t>
      </w:r>
      <w:r w:rsidRPr="00CC2F92">
        <w:rPr>
          <w:rFonts w:cs="Times New Roman"/>
          <w:sz w:val="24"/>
          <w:szCs w:val="24"/>
        </w:rPr>
        <w:t xml:space="preserve">зентацией выполненных работ, основами информационной безопасности, умением безопасного </w:t>
      </w:r>
      <w:r w:rsidRPr="00CC2F92">
        <w:rPr>
          <w:rStyle w:val="Italic"/>
          <w:rFonts w:cs="Times New Roman"/>
          <w:sz w:val="24"/>
          <w:szCs w:val="24"/>
        </w:rPr>
        <w:t>использ</w:t>
      </w:r>
      <w:r w:rsidRPr="00CC2F92">
        <w:rPr>
          <w:rStyle w:val="Italic"/>
          <w:rFonts w:cs="Times New Roman"/>
          <w:sz w:val="24"/>
          <w:szCs w:val="24"/>
        </w:rPr>
        <w:t>о</w:t>
      </w:r>
      <w:r w:rsidRPr="00CC2F92">
        <w:rPr>
          <w:rStyle w:val="Italic"/>
          <w:rFonts w:cs="Times New Roman"/>
          <w:sz w:val="24"/>
          <w:szCs w:val="24"/>
        </w:rPr>
        <w:t>вания средств ИКТ</w:t>
      </w:r>
      <w:r w:rsidRPr="00CC2F92">
        <w:rPr>
          <w:rFonts w:cs="Times New Roman"/>
          <w:sz w:val="24"/>
          <w:szCs w:val="24"/>
        </w:rPr>
        <w:t xml:space="preserve"> и информационно-телекоммуникационной сети «Интернет» (далее — Интернет), формирование культуры пользования ИКТ;</w:t>
      </w:r>
    </w:p>
    <w:p w14:paraId="31ED94A4"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знаний и навыков в области финансовой грамотности и устойчивого развития общества.</w:t>
      </w:r>
    </w:p>
    <w:p w14:paraId="026C1DA4" w14:textId="77777777" w:rsidR="00944BF0" w:rsidRPr="00CC2F92" w:rsidRDefault="00944BF0" w:rsidP="00CC2F92">
      <w:pPr>
        <w:pStyle w:val="aff3"/>
        <w:rPr>
          <w:rFonts w:cs="Times New Roman"/>
          <w:sz w:val="24"/>
          <w:szCs w:val="24"/>
        </w:rPr>
      </w:pPr>
      <w:r w:rsidRPr="00CC2F92">
        <w:rPr>
          <w:rFonts w:cs="Times New Roman"/>
          <w:sz w:val="24"/>
          <w:szCs w:val="24"/>
        </w:rPr>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w:t>
      </w:r>
      <w:r w:rsidRPr="00CC2F92">
        <w:rPr>
          <w:rFonts w:cs="Times New Roman"/>
          <w:sz w:val="24"/>
          <w:szCs w:val="24"/>
        </w:rPr>
        <w:t>е</w:t>
      </w:r>
      <w:r w:rsidRPr="00CC2F92">
        <w:rPr>
          <w:rFonts w:cs="Times New Roman"/>
          <w:sz w:val="24"/>
          <w:szCs w:val="24"/>
        </w:rPr>
        <w:t>зультатами освоения обучающимися основной образовательной программы основного общего о</w:t>
      </w:r>
      <w:r w:rsidRPr="00CC2F92">
        <w:rPr>
          <w:rFonts w:cs="Times New Roman"/>
          <w:sz w:val="24"/>
          <w:szCs w:val="24"/>
        </w:rPr>
        <w:t>б</w:t>
      </w:r>
      <w:r w:rsidRPr="00CC2F92">
        <w:rPr>
          <w:rFonts w:cs="Times New Roman"/>
          <w:sz w:val="24"/>
          <w:szCs w:val="24"/>
        </w:rPr>
        <w:t>разования.</w:t>
      </w:r>
    </w:p>
    <w:p w14:paraId="08B9C9B0" w14:textId="77777777" w:rsidR="00944BF0" w:rsidRPr="00CC2F92" w:rsidRDefault="00944BF0" w:rsidP="00CC2F92">
      <w:pPr>
        <w:pStyle w:val="aff3"/>
        <w:rPr>
          <w:rFonts w:cs="Times New Roman"/>
          <w:sz w:val="24"/>
          <w:szCs w:val="24"/>
        </w:rPr>
      </w:pPr>
      <w:r w:rsidRPr="00CC2F92">
        <w:rPr>
          <w:rFonts w:cs="Times New Roman"/>
          <w:sz w:val="24"/>
          <w:szCs w:val="24"/>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w:t>
      </w:r>
      <w:r w:rsidRPr="00CC2F92">
        <w:rPr>
          <w:rFonts w:cs="Times New Roman"/>
          <w:sz w:val="24"/>
          <w:szCs w:val="24"/>
        </w:rPr>
        <w:t>я</w:t>
      </w:r>
      <w:r w:rsidRPr="00CC2F92">
        <w:rPr>
          <w:rFonts w:cs="Times New Roman"/>
          <w:sz w:val="24"/>
          <w:szCs w:val="24"/>
        </w:rPr>
        <w:t>тивных универсальных учебных действий, сгруппированы во ФГОС по трем направлениям и о</w:t>
      </w:r>
      <w:r w:rsidRPr="00CC2F92">
        <w:rPr>
          <w:rFonts w:cs="Times New Roman"/>
          <w:sz w:val="24"/>
          <w:szCs w:val="24"/>
        </w:rPr>
        <w:t>т</w:t>
      </w:r>
      <w:r w:rsidRPr="00CC2F92">
        <w:rPr>
          <w:rFonts w:cs="Times New Roman"/>
          <w:sz w:val="24"/>
          <w:szCs w:val="24"/>
        </w:rPr>
        <w:t>ражают способность обучающихся использовать на практике универсальные уче</w:t>
      </w:r>
      <w:r w:rsidRPr="00CC2F92">
        <w:rPr>
          <w:rFonts w:cs="Times New Roman"/>
          <w:sz w:val="24"/>
          <w:szCs w:val="24"/>
        </w:rPr>
        <w:t>б</w:t>
      </w:r>
      <w:r w:rsidRPr="00CC2F92">
        <w:rPr>
          <w:rFonts w:cs="Times New Roman"/>
          <w:sz w:val="24"/>
          <w:szCs w:val="24"/>
        </w:rPr>
        <w:t>ные действия, составляющие умение овладевать учебными знаково-символическими средствами, направленными на:</w:t>
      </w:r>
    </w:p>
    <w:p w14:paraId="5A7B25C0" w14:textId="77777777" w:rsidR="00944BF0" w:rsidRPr="00CC2F92" w:rsidRDefault="00944BF0" w:rsidP="00CC2F92">
      <w:pPr>
        <w:pStyle w:val="aff3"/>
        <w:rPr>
          <w:rFonts w:cs="Times New Roman"/>
          <w:sz w:val="24"/>
          <w:szCs w:val="24"/>
        </w:rPr>
      </w:pPr>
      <w:r w:rsidRPr="00CC2F92">
        <w:rPr>
          <w:rFonts w:cs="Times New Roman"/>
          <w:sz w:val="24"/>
          <w:szCs w:val="24"/>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w:t>
      </w:r>
      <w:r w:rsidRPr="00CC2F92">
        <w:rPr>
          <w:rFonts w:cs="Times New Roman"/>
          <w:sz w:val="24"/>
          <w:szCs w:val="24"/>
        </w:rPr>
        <w:t>а</w:t>
      </w:r>
      <w:r w:rsidRPr="00CC2F92">
        <w:rPr>
          <w:rFonts w:cs="Times New Roman"/>
          <w:sz w:val="24"/>
          <w:szCs w:val="24"/>
        </w:rPr>
        <w:t>вательные действия);</w:t>
      </w:r>
    </w:p>
    <w:p w14:paraId="41642C27" w14:textId="63BF2577" w:rsidR="00944BF0" w:rsidRPr="00CC2F92" w:rsidRDefault="00944BF0" w:rsidP="00CC2F92">
      <w:pPr>
        <w:pStyle w:val="aff3"/>
        <w:rPr>
          <w:rFonts w:cs="Times New Roman"/>
          <w:spacing w:val="1"/>
          <w:sz w:val="24"/>
          <w:szCs w:val="24"/>
        </w:rPr>
      </w:pPr>
      <w:r w:rsidRPr="00CC2F92">
        <w:rPr>
          <w:rFonts w:cs="Times New Roman"/>
          <w:spacing w:val="1"/>
          <w:sz w:val="24"/>
          <w:szCs w:val="24"/>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w:t>
      </w:r>
      <w:r w:rsidRPr="00CC2F92">
        <w:rPr>
          <w:rFonts w:cs="Times New Roman"/>
          <w:spacing w:val="1"/>
          <w:sz w:val="24"/>
          <w:szCs w:val="24"/>
        </w:rPr>
        <w:t>е</w:t>
      </w:r>
      <w:r w:rsidRPr="00CC2F92">
        <w:rPr>
          <w:rFonts w:cs="Times New Roman"/>
          <w:spacing w:val="1"/>
          <w:sz w:val="24"/>
          <w:szCs w:val="24"/>
        </w:rPr>
        <w:t>давать информацию и отображать предметное содержание и условия деятельности и речи, учит</w:t>
      </w:r>
      <w:r w:rsidRPr="00CC2F92">
        <w:rPr>
          <w:rFonts w:cs="Times New Roman"/>
          <w:spacing w:val="1"/>
          <w:sz w:val="24"/>
          <w:szCs w:val="24"/>
        </w:rPr>
        <w:t>ы</w:t>
      </w:r>
      <w:r w:rsidRPr="00CC2F92">
        <w:rPr>
          <w:rFonts w:cs="Times New Roman"/>
          <w:spacing w:val="1"/>
          <w:sz w:val="24"/>
          <w:szCs w:val="24"/>
        </w:rPr>
        <w:t>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w:t>
      </w:r>
      <w:r w:rsidRPr="00CC2F92">
        <w:rPr>
          <w:rFonts w:cs="Times New Roman"/>
          <w:spacing w:val="1"/>
          <w:sz w:val="24"/>
          <w:szCs w:val="24"/>
        </w:rPr>
        <w:t>р</w:t>
      </w:r>
      <w:r w:rsidRPr="00CC2F92">
        <w:rPr>
          <w:rFonts w:cs="Times New Roman"/>
          <w:spacing w:val="1"/>
          <w:sz w:val="24"/>
          <w:szCs w:val="24"/>
        </w:rPr>
        <w:t>сальные учебные коммуникативные действия);</w:t>
      </w:r>
    </w:p>
    <w:p w14:paraId="3AFEB6ED" w14:textId="77777777" w:rsidR="00944BF0" w:rsidRPr="00CC2F92" w:rsidRDefault="00944BF0" w:rsidP="00CC2F92">
      <w:pPr>
        <w:pStyle w:val="aff3"/>
        <w:rPr>
          <w:rFonts w:cs="Times New Roman"/>
          <w:sz w:val="24"/>
          <w:szCs w:val="24"/>
        </w:rPr>
      </w:pPr>
      <w:r w:rsidRPr="00CC2F92">
        <w:rPr>
          <w:rFonts w:cs="Times New Roman"/>
          <w:sz w:val="24"/>
          <w:szCs w:val="24"/>
        </w:rPr>
        <w:t>включающими способность принимать и сохранять учебную цель и задачу, планировать ее ре</w:t>
      </w:r>
      <w:r w:rsidRPr="00CC2F92">
        <w:rPr>
          <w:rFonts w:cs="Times New Roman"/>
          <w:sz w:val="24"/>
          <w:szCs w:val="24"/>
        </w:rPr>
        <w:t>а</w:t>
      </w:r>
      <w:r w:rsidRPr="00CC2F92">
        <w:rPr>
          <w:rFonts w:cs="Times New Roman"/>
          <w:sz w:val="24"/>
          <w:szCs w:val="24"/>
        </w:rPr>
        <w:t>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w:t>
      </w:r>
      <w:r w:rsidRPr="00CC2F92">
        <w:rPr>
          <w:rFonts w:cs="Times New Roman"/>
          <w:sz w:val="24"/>
          <w:szCs w:val="24"/>
        </w:rPr>
        <w:t>о</w:t>
      </w:r>
      <w:r w:rsidRPr="00CC2F92">
        <w:rPr>
          <w:rFonts w:cs="Times New Roman"/>
          <w:sz w:val="24"/>
          <w:szCs w:val="24"/>
        </w:rPr>
        <w:t>трудничестве, осуществлять констатирующий и предвосхищающий контроль по результату и сп</w:t>
      </w:r>
      <w:r w:rsidRPr="00CC2F92">
        <w:rPr>
          <w:rFonts w:cs="Times New Roman"/>
          <w:sz w:val="24"/>
          <w:szCs w:val="24"/>
        </w:rPr>
        <w:t>о</w:t>
      </w:r>
      <w:r w:rsidRPr="00CC2F92">
        <w:rPr>
          <w:rFonts w:cs="Times New Roman"/>
          <w:sz w:val="24"/>
          <w:szCs w:val="24"/>
        </w:rPr>
        <w:t>собу действия, актуальный контроль на уровне произвольного внимания (универсальные регул</w:t>
      </w:r>
      <w:r w:rsidRPr="00CC2F92">
        <w:rPr>
          <w:rFonts w:cs="Times New Roman"/>
          <w:sz w:val="24"/>
          <w:szCs w:val="24"/>
        </w:rPr>
        <w:t>я</w:t>
      </w:r>
      <w:r w:rsidRPr="00CC2F92">
        <w:rPr>
          <w:rFonts w:cs="Times New Roman"/>
          <w:sz w:val="24"/>
          <w:szCs w:val="24"/>
        </w:rPr>
        <w:t>тивные де</w:t>
      </w:r>
      <w:r w:rsidRPr="00CC2F92">
        <w:rPr>
          <w:rFonts w:cs="Times New Roman"/>
          <w:sz w:val="24"/>
          <w:szCs w:val="24"/>
        </w:rPr>
        <w:t>й</w:t>
      </w:r>
      <w:r w:rsidRPr="00CC2F92">
        <w:rPr>
          <w:rFonts w:cs="Times New Roman"/>
          <w:sz w:val="24"/>
          <w:szCs w:val="24"/>
        </w:rPr>
        <w:t>ствия).</w:t>
      </w:r>
    </w:p>
    <w:p w14:paraId="58BC6502" w14:textId="77777777" w:rsidR="00944BF0" w:rsidRPr="00CC2F92" w:rsidRDefault="00944BF0" w:rsidP="00CC2F92">
      <w:pPr>
        <w:pStyle w:val="aff3"/>
        <w:rPr>
          <w:rFonts w:cs="Times New Roman"/>
          <w:b/>
          <w:sz w:val="24"/>
          <w:szCs w:val="24"/>
        </w:rPr>
      </w:pPr>
      <w:r w:rsidRPr="00CC2F92">
        <w:rPr>
          <w:rFonts w:cs="Times New Roman"/>
          <w:b/>
          <w:sz w:val="24"/>
          <w:szCs w:val="24"/>
        </w:rPr>
        <w:t>2.2.2.</w:t>
      </w:r>
      <w:r w:rsidRPr="00CC2F92">
        <w:rPr>
          <w:rFonts w:cs="Times New Roman"/>
          <w:b/>
          <w:sz w:val="24"/>
          <w:szCs w:val="24"/>
        </w:rPr>
        <w:t> </w:t>
      </w:r>
      <w:r w:rsidRPr="00CC2F92">
        <w:rPr>
          <w:rFonts w:cs="Times New Roman"/>
          <w:b/>
          <w:sz w:val="24"/>
          <w:szCs w:val="24"/>
        </w:rPr>
        <w:t xml:space="preserve">Содержательный раздел </w:t>
      </w:r>
    </w:p>
    <w:p w14:paraId="71D19EB9" w14:textId="7E37924B" w:rsidR="00944BF0" w:rsidRPr="00CC2F92" w:rsidRDefault="00944BF0" w:rsidP="00CC2F92">
      <w:pPr>
        <w:pStyle w:val="aff3"/>
        <w:rPr>
          <w:rFonts w:cs="Times New Roman"/>
          <w:sz w:val="24"/>
          <w:szCs w:val="24"/>
        </w:rPr>
      </w:pPr>
      <w:r w:rsidRPr="00CC2F92">
        <w:rPr>
          <w:rFonts w:cs="Times New Roman"/>
          <w:sz w:val="24"/>
          <w:szCs w:val="24"/>
        </w:rPr>
        <w:t>Описание</w:t>
      </w:r>
      <w:r w:rsidR="00600315" w:rsidRPr="00CC2F92">
        <w:rPr>
          <w:rFonts w:cs="Times New Roman"/>
          <w:sz w:val="24"/>
          <w:szCs w:val="24"/>
        </w:rPr>
        <w:t xml:space="preserve"> взаимосвязи УУД с содержанием </w:t>
      </w:r>
      <w:r w:rsidRPr="00CC2F92">
        <w:rPr>
          <w:rFonts w:cs="Times New Roman"/>
          <w:sz w:val="24"/>
          <w:szCs w:val="24"/>
        </w:rPr>
        <w:t>учебных пре</w:t>
      </w:r>
      <w:r w:rsidRPr="00CC2F92">
        <w:rPr>
          <w:rFonts w:cs="Times New Roman"/>
          <w:sz w:val="24"/>
          <w:szCs w:val="24"/>
        </w:rPr>
        <w:t>д</w:t>
      </w:r>
      <w:r w:rsidRPr="00CC2F92">
        <w:rPr>
          <w:rFonts w:cs="Times New Roman"/>
          <w:sz w:val="24"/>
          <w:szCs w:val="24"/>
        </w:rPr>
        <w:t>метов</w:t>
      </w:r>
    </w:p>
    <w:p w14:paraId="14173DC4" w14:textId="77777777" w:rsidR="00944BF0" w:rsidRPr="00CC2F92" w:rsidRDefault="00944BF0" w:rsidP="00CC2F92">
      <w:pPr>
        <w:pStyle w:val="aff3"/>
        <w:rPr>
          <w:rFonts w:cs="Times New Roman"/>
          <w:b/>
          <w:sz w:val="24"/>
          <w:szCs w:val="24"/>
        </w:rPr>
      </w:pPr>
      <w:r w:rsidRPr="00CC2F92">
        <w:rPr>
          <w:rFonts w:cs="Times New Roman"/>
          <w:b/>
          <w:sz w:val="24"/>
          <w:szCs w:val="24"/>
        </w:rPr>
        <w:t>Русский язык и литература</w:t>
      </w:r>
    </w:p>
    <w:p w14:paraId="5AA95108"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2C968F07"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26F9C155"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классифицировать, сравнивать языковые единицы, а также тексты различных функциональных разн</w:t>
      </w:r>
      <w:r w:rsidRPr="00CC2F92">
        <w:rPr>
          <w:rFonts w:cs="Times New Roman"/>
          <w:sz w:val="24"/>
          <w:szCs w:val="24"/>
        </w:rPr>
        <w:t>о</w:t>
      </w:r>
      <w:r w:rsidRPr="00CC2F92">
        <w:rPr>
          <w:rFonts w:cs="Times New Roman"/>
          <w:sz w:val="24"/>
          <w:szCs w:val="24"/>
        </w:rPr>
        <w:t>видностей языка, функционально-смысловых типов речи и жанров.</w:t>
      </w:r>
    </w:p>
    <w:p w14:paraId="567A9FC9" w14:textId="7E4C36C4" w:rsidR="00944BF0" w:rsidRPr="00CC2F92" w:rsidRDefault="00944BF0" w:rsidP="00CC2F92">
      <w:pPr>
        <w:pStyle w:val="aff3"/>
        <w:rPr>
          <w:rFonts w:cs="Times New Roman"/>
          <w:spacing w:val="-1"/>
          <w:sz w:val="24"/>
          <w:szCs w:val="24"/>
        </w:rPr>
      </w:pPr>
      <w:r w:rsidRPr="00CC2F92">
        <w:rPr>
          <w:rFonts w:cs="Times New Roman"/>
          <w:spacing w:val="-1"/>
          <w:sz w:val="24"/>
          <w:szCs w:val="24"/>
        </w:rPr>
        <w:t>Выявлять и характеризовать существенные признаки кла</w:t>
      </w:r>
      <w:r w:rsidRPr="00CC2F92">
        <w:rPr>
          <w:rFonts w:cs="Times New Roman"/>
          <w:spacing w:val="-1"/>
          <w:sz w:val="24"/>
          <w:szCs w:val="24"/>
        </w:rPr>
        <w:t>с</w:t>
      </w:r>
      <w:r w:rsidRPr="00CC2F92">
        <w:rPr>
          <w:rFonts w:cs="Times New Roman"/>
          <w:spacing w:val="-1"/>
          <w:sz w:val="24"/>
          <w:szCs w:val="24"/>
        </w:rPr>
        <w:t>сификации, основания для обобщения и сравнения, критерии проводимого анализа языковых единиц, текстов различных функционал</w:t>
      </w:r>
      <w:r w:rsidR="00600315" w:rsidRPr="00CC2F92">
        <w:rPr>
          <w:rFonts w:cs="Times New Roman"/>
          <w:spacing w:val="-1"/>
          <w:sz w:val="24"/>
          <w:szCs w:val="24"/>
        </w:rPr>
        <w:t>ьных разновидностей языка, функционал</w:t>
      </w:r>
      <w:r w:rsidR="00600315" w:rsidRPr="00CC2F92">
        <w:rPr>
          <w:rFonts w:cs="Times New Roman"/>
          <w:spacing w:val="-1"/>
          <w:sz w:val="24"/>
          <w:szCs w:val="24"/>
        </w:rPr>
        <w:t>ь</w:t>
      </w:r>
      <w:r w:rsidR="00600315" w:rsidRPr="00CC2F92">
        <w:rPr>
          <w:rFonts w:cs="Times New Roman"/>
          <w:spacing w:val="-1"/>
          <w:sz w:val="24"/>
          <w:szCs w:val="24"/>
        </w:rPr>
        <w:t>но-смысло</w:t>
      </w:r>
      <w:r w:rsidRPr="00CC2F92">
        <w:rPr>
          <w:rFonts w:cs="Times New Roman"/>
          <w:spacing w:val="-1"/>
          <w:sz w:val="24"/>
          <w:szCs w:val="24"/>
        </w:rPr>
        <w:t>вых типов речи и жанров.</w:t>
      </w:r>
    </w:p>
    <w:p w14:paraId="3950CDE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Устанавливать существенный признак классификации и классифицировать литературные об</w:t>
      </w:r>
      <w:r w:rsidRPr="00CC2F92">
        <w:rPr>
          <w:rFonts w:cs="Times New Roman"/>
          <w:sz w:val="24"/>
          <w:szCs w:val="24"/>
        </w:rPr>
        <w:t>ъ</w:t>
      </w:r>
      <w:r w:rsidRPr="00CC2F92">
        <w:rPr>
          <w:rFonts w:cs="Times New Roman"/>
          <w:sz w:val="24"/>
          <w:szCs w:val="24"/>
        </w:rPr>
        <w:t>екты, устанавливать о</w:t>
      </w:r>
      <w:r w:rsidRPr="00CC2F92">
        <w:rPr>
          <w:rFonts w:cs="Times New Roman"/>
          <w:sz w:val="24"/>
          <w:szCs w:val="24"/>
        </w:rPr>
        <w:t>с</w:t>
      </w:r>
      <w:r w:rsidRPr="00CC2F92">
        <w:rPr>
          <w:rFonts w:cs="Times New Roman"/>
          <w:sz w:val="24"/>
          <w:szCs w:val="24"/>
        </w:rPr>
        <w:t>нования для их обобщения и сравнения, определять критерии проводимого анализа.</w:t>
      </w:r>
    </w:p>
    <w:p w14:paraId="6BF8796C" w14:textId="77777777" w:rsidR="00944BF0" w:rsidRPr="00CC2F92" w:rsidRDefault="00944BF0" w:rsidP="00CC2F92">
      <w:pPr>
        <w:pStyle w:val="aff3"/>
        <w:rPr>
          <w:rFonts w:cs="Times New Roman"/>
          <w:sz w:val="24"/>
          <w:szCs w:val="24"/>
        </w:rPr>
      </w:pPr>
      <w:r w:rsidRPr="00CC2F92">
        <w:rPr>
          <w:rFonts w:cs="Times New Roman"/>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w:t>
      </w:r>
      <w:r w:rsidRPr="00CC2F92">
        <w:rPr>
          <w:rFonts w:cs="Times New Roman"/>
          <w:sz w:val="24"/>
          <w:szCs w:val="24"/>
        </w:rPr>
        <w:t>о</w:t>
      </w:r>
      <w:r w:rsidRPr="00CC2F92">
        <w:rPr>
          <w:rFonts w:cs="Times New Roman"/>
          <w:sz w:val="24"/>
          <w:szCs w:val="24"/>
        </w:rPr>
        <w:t>гии.</w:t>
      </w:r>
    </w:p>
    <w:p w14:paraId="36572842"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Самостоятельно выбирать способ решения учебной задачи при работе с разными единицами языка, разными типами те</w:t>
      </w:r>
      <w:r w:rsidRPr="00CC2F92">
        <w:rPr>
          <w:rFonts w:cs="Times New Roman"/>
          <w:spacing w:val="2"/>
          <w:sz w:val="24"/>
          <w:szCs w:val="24"/>
        </w:rPr>
        <w:t>к</w:t>
      </w:r>
      <w:r w:rsidRPr="00CC2F92">
        <w:rPr>
          <w:rFonts w:cs="Times New Roman"/>
          <w:spacing w:val="2"/>
          <w:sz w:val="24"/>
          <w:szCs w:val="24"/>
        </w:rPr>
        <w:t>стов, сравнивая варианты решения и выбирая оптимальный вариант с учётом самостоятельно выделенных критериев.</w:t>
      </w:r>
    </w:p>
    <w:p w14:paraId="48B047EA" w14:textId="77777777" w:rsidR="00944BF0" w:rsidRPr="00CC2F92" w:rsidRDefault="00944BF0" w:rsidP="00CC2F92">
      <w:pPr>
        <w:pStyle w:val="aff3"/>
        <w:rPr>
          <w:rFonts w:cs="Times New Roman"/>
          <w:sz w:val="24"/>
          <w:szCs w:val="24"/>
        </w:rPr>
      </w:pPr>
      <w:r w:rsidRPr="00CC2F92">
        <w:rPr>
          <w:rFonts w:cs="Times New Roman"/>
          <w:sz w:val="24"/>
          <w:szCs w:val="24"/>
        </w:rPr>
        <w:t>Выявлять (в рамках предложенной задачи) критерии определения закономерностей и против</w:t>
      </w:r>
      <w:r w:rsidRPr="00CC2F92">
        <w:rPr>
          <w:rFonts w:cs="Times New Roman"/>
          <w:sz w:val="24"/>
          <w:szCs w:val="24"/>
        </w:rPr>
        <w:t>о</w:t>
      </w:r>
      <w:r w:rsidRPr="00CC2F92">
        <w:rPr>
          <w:rFonts w:cs="Times New Roman"/>
          <w:sz w:val="24"/>
          <w:szCs w:val="24"/>
        </w:rPr>
        <w:t xml:space="preserve">речий в рассматриваемых литературных фактах и наблюдениях над текстом. </w:t>
      </w:r>
    </w:p>
    <w:p w14:paraId="2DC3B0FA"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Выявлять дефицит литературной и другой информации, данных, необходимых для решения п</w:t>
      </w:r>
      <w:r w:rsidRPr="00CC2F92">
        <w:rPr>
          <w:rFonts w:cs="Times New Roman"/>
          <w:spacing w:val="1"/>
          <w:sz w:val="24"/>
          <w:szCs w:val="24"/>
        </w:rPr>
        <w:t>о</w:t>
      </w:r>
      <w:r w:rsidRPr="00CC2F92">
        <w:rPr>
          <w:rFonts w:cs="Times New Roman"/>
          <w:spacing w:val="1"/>
          <w:sz w:val="24"/>
          <w:szCs w:val="24"/>
        </w:rPr>
        <w:t>ставленной учебной з</w:t>
      </w:r>
      <w:r w:rsidRPr="00CC2F92">
        <w:rPr>
          <w:rFonts w:cs="Times New Roman"/>
          <w:spacing w:val="1"/>
          <w:sz w:val="24"/>
          <w:szCs w:val="24"/>
        </w:rPr>
        <w:t>а</w:t>
      </w:r>
      <w:r w:rsidRPr="00CC2F92">
        <w:rPr>
          <w:rFonts w:cs="Times New Roman"/>
          <w:spacing w:val="1"/>
          <w:sz w:val="24"/>
          <w:szCs w:val="24"/>
        </w:rPr>
        <w:t xml:space="preserve">дачи. </w:t>
      </w:r>
    </w:p>
    <w:p w14:paraId="47693FE9" w14:textId="77777777" w:rsidR="00944BF0" w:rsidRPr="00CC2F92" w:rsidRDefault="00944BF0" w:rsidP="00CC2F92">
      <w:pPr>
        <w:pStyle w:val="aff3"/>
        <w:rPr>
          <w:rFonts w:cs="Times New Roman"/>
          <w:sz w:val="24"/>
          <w:szCs w:val="24"/>
        </w:rPr>
      </w:pPr>
      <w:r w:rsidRPr="00CC2F92">
        <w:rPr>
          <w:rFonts w:cs="Times New Roman"/>
          <w:sz w:val="24"/>
          <w:szCs w:val="24"/>
        </w:rPr>
        <w:t xml:space="preserve">Устанавливать причинно-следственные связи при изучении литературных явлений и процессов, формулировать гипотезы об их взаимосвязях. </w:t>
      </w:r>
    </w:p>
    <w:p w14:paraId="2BC5A65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588BF3A8"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определять и формулировать цели лингвистических мини-исследований, фо</w:t>
      </w:r>
      <w:r w:rsidRPr="00CC2F92">
        <w:rPr>
          <w:rFonts w:cs="Times New Roman"/>
          <w:sz w:val="24"/>
          <w:szCs w:val="24"/>
        </w:rPr>
        <w:t>р</w:t>
      </w:r>
      <w:r w:rsidRPr="00CC2F92">
        <w:rPr>
          <w:rFonts w:cs="Times New Roman"/>
          <w:sz w:val="24"/>
          <w:szCs w:val="24"/>
        </w:rPr>
        <w:t>мулировать и использовать вопросы как исследовательский инструмент.</w:t>
      </w:r>
    </w:p>
    <w:p w14:paraId="0C0F64E0"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в устной и письменной форме гипотезу предстоящего исследования (исследов</w:t>
      </w:r>
      <w:r w:rsidRPr="00CC2F92">
        <w:rPr>
          <w:rFonts w:cs="Times New Roman"/>
          <w:sz w:val="24"/>
          <w:szCs w:val="24"/>
        </w:rPr>
        <w:t>а</w:t>
      </w:r>
      <w:r w:rsidRPr="00CC2F92">
        <w:rPr>
          <w:rFonts w:cs="Times New Roman"/>
          <w:sz w:val="24"/>
          <w:szCs w:val="24"/>
        </w:rPr>
        <w:t>тельского проекта) языкового материала; осуществлять проверку гипотезы; арг</w:t>
      </w:r>
      <w:r w:rsidRPr="00CC2F92">
        <w:rPr>
          <w:rFonts w:cs="Times New Roman"/>
          <w:sz w:val="24"/>
          <w:szCs w:val="24"/>
        </w:rPr>
        <w:t>у</w:t>
      </w:r>
      <w:r w:rsidRPr="00CC2F92">
        <w:rPr>
          <w:rFonts w:cs="Times New Roman"/>
          <w:sz w:val="24"/>
          <w:szCs w:val="24"/>
        </w:rPr>
        <w:t xml:space="preserve">ментировать свою позицию, мнение. </w:t>
      </w:r>
    </w:p>
    <w:p w14:paraId="459DADFB"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w:t>
      </w:r>
      <w:r w:rsidRPr="00CC2F92">
        <w:rPr>
          <w:rFonts w:cs="Times New Roman"/>
          <w:sz w:val="24"/>
          <w:szCs w:val="24"/>
        </w:rPr>
        <w:t>ь</w:t>
      </w:r>
      <w:r w:rsidRPr="00CC2F92">
        <w:rPr>
          <w:rFonts w:cs="Times New Roman"/>
          <w:sz w:val="24"/>
          <w:szCs w:val="24"/>
        </w:rPr>
        <w:t>шое исследование по установлению особенностей языковых единиц, языковых процессов, особенностей причи</w:t>
      </w:r>
      <w:r w:rsidRPr="00CC2F92">
        <w:rPr>
          <w:rFonts w:cs="Times New Roman"/>
          <w:sz w:val="24"/>
          <w:szCs w:val="24"/>
        </w:rPr>
        <w:t>н</w:t>
      </w:r>
      <w:r w:rsidRPr="00CC2F92">
        <w:rPr>
          <w:rFonts w:cs="Times New Roman"/>
          <w:sz w:val="24"/>
          <w:szCs w:val="24"/>
        </w:rPr>
        <w:t>но-следственных связей и зависимостей объектов между собой.</w:t>
      </w:r>
    </w:p>
    <w:p w14:paraId="4D285066"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зультатам проведённого наблюдения за языковым материалом и языковыми явлениями, лингвистического мини-исследования, пре</w:t>
      </w:r>
      <w:r w:rsidRPr="00CC2F92">
        <w:rPr>
          <w:rFonts w:cs="Times New Roman"/>
          <w:sz w:val="24"/>
          <w:szCs w:val="24"/>
        </w:rPr>
        <w:t>д</w:t>
      </w:r>
      <w:r w:rsidRPr="00CC2F92">
        <w:rPr>
          <w:rFonts w:cs="Times New Roman"/>
          <w:sz w:val="24"/>
          <w:szCs w:val="24"/>
        </w:rPr>
        <w:t>ставлять результаты исследования в устной и письменной форме, в виде электронной презентации, схемы, таблицы, ди</w:t>
      </w:r>
      <w:r w:rsidRPr="00CC2F92">
        <w:rPr>
          <w:rFonts w:cs="Times New Roman"/>
          <w:sz w:val="24"/>
          <w:szCs w:val="24"/>
        </w:rPr>
        <w:t>а</w:t>
      </w:r>
      <w:r w:rsidRPr="00CC2F92">
        <w:rPr>
          <w:rFonts w:cs="Times New Roman"/>
          <w:sz w:val="24"/>
          <w:szCs w:val="24"/>
        </w:rPr>
        <w:t>граммы и т. п.</w:t>
      </w:r>
    </w:p>
    <w:p w14:paraId="1EA12735"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гипотезу об истинности собственных суждений и суждений других, аргумент</w:t>
      </w:r>
      <w:r w:rsidRPr="00CC2F92">
        <w:rPr>
          <w:rFonts w:cs="Times New Roman"/>
          <w:sz w:val="24"/>
          <w:szCs w:val="24"/>
        </w:rPr>
        <w:t>и</w:t>
      </w:r>
      <w:r w:rsidRPr="00CC2F92">
        <w:rPr>
          <w:rFonts w:cs="Times New Roman"/>
          <w:sz w:val="24"/>
          <w:szCs w:val="24"/>
        </w:rPr>
        <w:t>ровать свою позицию в выборе и интерпретации литературного объекта исследов</w:t>
      </w:r>
      <w:r w:rsidRPr="00CC2F92">
        <w:rPr>
          <w:rFonts w:cs="Times New Roman"/>
          <w:sz w:val="24"/>
          <w:szCs w:val="24"/>
        </w:rPr>
        <w:t>а</w:t>
      </w:r>
      <w:r w:rsidRPr="00CC2F92">
        <w:rPr>
          <w:rFonts w:cs="Times New Roman"/>
          <w:sz w:val="24"/>
          <w:szCs w:val="24"/>
        </w:rPr>
        <w:t xml:space="preserve">ния. </w:t>
      </w:r>
    </w:p>
    <w:p w14:paraId="2769E10A"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составлять план исследования особенностей литературного объекта изучения, причинно-следственных св</w:t>
      </w:r>
      <w:r w:rsidRPr="00CC2F92">
        <w:rPr>
          <w:rFonts w:cs="Times New Roman"/>
          <w:sz w:val="24"/>
          <w:szCs w:val="24"/>
        </w:rPr>
        <w:t>я</w:t>
      </w:r>
      <w:r w:rsidRPr="00CC2F92">
        <w:rPr>
          <w:rFonts w:cs="Times New Roman"/>
          <w:sz w:val="24"/>
          <w:szCs w:val="24"/>
        </w:rPr>
        <w:t xml:space="preserve">зей и зависимостей объектов между собой. </w:t>
      </w:r>
    </w:p>
    <w:p w14:paraId="23EB0CBC" w14:textId="77777777" w:rsidR="00944BF0" w:rsidRPr="00CC2F92" w:rsidRDefault="00944BF0" w:rsidP="00CC2F92">
      <w:pPr>
        <w:pStyle w:val="aff3"/>
        <w:rPr>
          <w:rFonts w:cs="Times New Roman"/>
          <w:sz w:val="24"/>
          <w:szCs w:val="24"/>
        </w:rPr>
      </w:pPr>
      <w:r w:rsidRPr="00CC2F92">
        <w:rPr>
          <w:rFonts w:cs="Times New Roman"/>
          <w:sz w:val="24"/>
          <w:szCs w:val="24"/>
        </w:rPr>
        <w:t xml:space="preserve">Овладеть инструментами оценки достоверности полученных выводов и обобщений. </w:t>
      </w:r>
    </w:p>
    <w:p w14:paraId="0B544272"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w:t>
      </w:r>
      <w:r w:rsidRPr="00CC2F92">
        <w:rPr>
          <w:rFonts w:cs="Times New Roman"/>
          <w:sz w:val="24"/>
          <w:szCs w:val="24"/>
        </w:rPr>
        <w:t>н</w:t>
      </w:r>
      <w:r w:rsidRPr="00CC2F92">
        <w:rPr>
          <w:rFonts w:cs="Times New Roman"/>
          <w:sz w:val="24"/>
          <w:szCs w:val="24"/>
        </w:rPr>
        <w:t>текстах, в том числе в литературных произведениях.</w:t>
      </w:r>
    </w:p>
    <w:p w14:paraId="3A85C118" w14:textId="77777777" w:rsidR="00944BF0" w:rsidRPr="00CC2F92" w:rsidRDefault="00944BF0" w:rsidP="00CC2F92">
      <w:pPr>
        <w:pStyle w:val="aff3"/>
        <w:rPr>
          <w:rFonts w:cs="Times New Roman"/>
          <w:sz w:val="24"/>
          <w:szCs w:val="24"/>
        </w:rPr>
      </w:pPr>
      <w:r w:rsidRPr="00CC2F92">
        <w:rPr>
          <w:rFonts w:cs="Times New Roman"/>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w:t>
      </w:r>
      <w:r w:rsidRPr="00CC2F92">
        <w:rPr>
          <w:rFonts w:cs="Times New Roman"/>
          <w:sz w:val="24"/>
          <w:szCs w:val="24"/>
        </w:rPr>
        <w:t>н</w:t>
      </w:r>
      <w:r w:rsidRPr="00CC2F92">
        <w:rPr>
          <w:rFonts w:cs="Times New Roman"/>
          <w:sz w:val="24"/>
          <w:szCs w:val="24"/>
        </w:rPr>
        <w:t>довый доклад и др.).</w:t>
      </w:r>
    </w:p>
    <w:p w14:paraId="384D799B" w14:textId="77777777" w:rsidR="00944BF0" w:rsidRPr="00CC2F92" w:rsidRDefault="00944BF0" w:rsidP="00CC2F92">
      <w:pPr>
        <w:pStyle w:val="aff3"/>
        <w:rPr>
          <w:rFonts w:cs="Times New Roman"/>
          <w:sz w:val="24"/>
          <w:szCs w:val="24"/>
        </w:rPr>
      </w:pPr>
      <w:r w:rsidRPr="00CC2F92">
        <w:rPr>
          <w:rFonts w:cs="Times New Roman"/>
          <w:sz w:val="24"/>
          <w:szCs w:val="24"/>
        </w:rPr>
        <w:t xml:space="preserve"> Работа с информацией</w:t>
      </w:r>
    </w:p>
    <w:p w14:paraId="0F3EF884"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Выбирать, анализировать, обобщать, систематизировать интерпретировать и комментировать информацию, представле</w:t>
      </w:r>
      <w:r w:rsidRPr="00CC2F92">
        <w:rPr>
          <w:rFonts w:cs="Times New Roman"/>
          <w:spacing w:val="1"/>
          <w:sz w:val="24"/>
          <w:szCs w:val="24"/>
        </w:rPr>
        <w:t>н</w:t>
      </w:r>
      <w:r w:rsidRPr="00CC2F92">
        <w:rPr>
          <w:rFonts w:cs="Times New Roman"/>
          <w:spacing w:val="1"/>
          <w:sz w:val="24"/>
          <w:szCs w:val="24"/>
        </w:rPr>
        <w:t>ную в текстах, таблицах, схемах; представлять текст в виде таблицы, графики; извлекать информацию из различных источников (энциклопедий, словарей, справочн</w:t>
      </w:r>
      <w:r w:rsidRPr="00CC2F92">
        <w:rPr>
          <w:rFonts w:cs="Times New Roman"/>
          <w:spacing w:val="1"/>
          <w:sz w:val="24"/>
          <w:szCs w:val="24"/>
        </w:rPr>
        <w:t>и</w:t>
      </w:r>
      <w:r w:rsidRPr="00CC2F92">
        <w:rPr>
          <w:rFonts w:cs="Times New Roman"/>
          <w:spacing w:val="1"/>
          <w:sz w:val="24"/>
          <w:szCs w:val="24"/>
        </w:rPr>
        <w:t xml:space="preserve">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 </w:t>
      </w:r>
    </w:p>
    <w:p w14:paraId="7DD0A52F" w14:textId="370D2E75" w:rsidR="00944BF0" w:rsidRPr="00CC2F92" w:rsidRDefault="00944BF0" w:rsidP="00CC2F92">
      <w:pPr>
        <w:pStyle w:val="aff3"/>
        <w:rPr>
          <w:rFonts w:cs="Times New Roman"/>
          <w:sz w:val="24"/>
          <w:szCs w:val="24"/>
        </w:rPr>
      </w:pPr>
      <w:r w:rsidRPr="00CC2F92">
        <w:rPr>
          <w:rFonts w:cs="Times New Roman"/>
          <w:sz w:val="24"/>
          <w:szCs w:val="24"/>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w:t>
      </w:r>
      <w:r w:rsidRPr="00CC2F92">
        <w:rPr>
          <w:rFonts w:cs="Times New Roman"/>
          <w:sz w:val="24"/>
          <w:szCs w:val="24"/>
        </w:rPr>
        <w:t>в</w:t>
      </w:r>
      <w:r w:rsidRPr="00CC2F92">
        <w:rPr>
          <w:rFonts w:cs="Times New Roman"/>
          <w:sz w:val="24"/>
          <w:szCs w:val="24"/>
        </w:rPr>
        <w:t>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w:t>
      </w:r>
      <w:r w:rsidRPr="00CC2F92">
        <w:rPr>
          <w:rFonts w:cs="Times New Roman"/>
          <w:sz w:val="24"/>
          <w:szCs w:val="24"/>
        </w:rPr>
        <w:t>о</w:t>
      </w:r>
      <w:r w:rsidRPr="00CC2F92">
        <w:rPr>
          <w:rFonts w:cs="Times New Roman"/>
          <w:sz w:val="24"/>
          <w:szCs w:val="24"/>
        </w:rPr>
        <w:t>слушанный текст с точки зрения испол</w:t>
      </w:r>
      <w:r w:rsidRPr="00CC2F92">
        <w:rPr>
          <w:rFonts w:cs="Times New Roman"/>
          <w:sz w:val="24"/>
          <w:szCs w:val="24"/>
        </w:rPr>
        <w:t>ь</w:t>
      </w:r>
      <w:r w:rsidRPr="00CC2F92">
        <w:rPr>
          <w:rFonts w:cs="Times New Roman"/>
          <w:sz w:val="24"/>
          <w:szCs w:val="24"/>
        </w:rPr>
        <w:t xml:space="preserve">зованных в нем языковых средств; оценивать достоверность содержащейся в тексте информации. </w:t>
      </w:r>
    </w:p>
    <w:p w14:paraId="485DF5F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57B28C67" w14:textId="77777777" w:rsidR="00944BF0" w:rsidRPr="00CC2F92" w:rsidRDefault="00944BF0" w:rsidP="00CC2F92">
      <w:pPr>
        <w:pStyle w:val="aff3"/>
        <w:rPr>
          <w:rFonts w:cs="Times New Roman"/>
          <w:sz w:val="24"/>
          <w:szCs w:val="24"/>
        </w:rPr>
      </w:pPr>
      <w:r w:rsidRPr="00CC2F92">
        <w:rPr>
          <w:rFonts w:cs="Times New Roman"/>
          <w:sz w:val="24"/>
          <w:szCs w:val="24"/>
        </w:rPr>
        <w:t xml:space="preserve">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 </w:t>
      </w:r>
    </w:p>
    <w:p w14:paraId="77C12CAC" w14:textId="77777777" w:rsidR="00944BF0" w:rsidRPr="00CC2F92" w:rsidRDefault="00944BF0" w:rsidP="00CC2F92">
      <w:pPr>
        <w:pStyle w:val="aff3"/>
        <w:rPr>
          <w:rFonts w:cs="Times New Roman"/>
          <w:sz w:val="24"/>
          <w:szCs w:val="24"/>
        </w:rPr>
      </w:pPr>
      <w:r w:rsidRPr="00CC2F92">
        <w:rPr>
          <w:rFonts w:cs="Times New Roman"/>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w:t>
      </w:r>
      <w:r w:rsidRPr="00CC2F92">
        <w:rPr>
          <w:rFonts w:cs="Times New Roman"/>
          <w:sz w:val="24"/>
          <w:szCs w:val="24"/>
        </w:rPr>
        <w:t>ч</w:t>
      </w:r>
      <w:r w:rsidRPr="00CC2F92">
        <w:rPr>
          <w:rFonts w:cs="Times New Roman"/>
          <w:sz w:val="24"/>
          <w:szCs w:val="24"/>
        </w:rPr>
        <w:t xml:space="preserve">никах. </w:t>
      </w:r>
    </w:p>
    <w:p w14:paraId="48DBB9D8"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литературной и другой информ</w:t>
      </w:r>
      <w:r w:rsidRPr="00CC2F92">
        <w:rPr>
          <w:rFonts w:cs="Times New Roman"/>
          <w:sz w:val="24"/>
          <w:szCs w:val="24"/>
        </w:rPr>
        <w:t>а</w:t>
      </w:r>
      <w:r w:rsidRPr="00CC2F92">
        <w:rPr>
          <w:rFonts w:cs="Times New Roman"/>
          <w:sz w:val="24"/>
          <w:szCs w:val="24"/>
        </w:rPr>
        <w:t xml:space="preserve">ции (текст, презентация, таблица, схема) в зависимости от коммуникативной установки. </w:t>
      </w:r>
    </w:p>
    <w:p w14:paraId="30757AF2"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надежность литературной и другой информации по критериям, предложенным уч</w:t>
      </w:r>
      <w:r w:rsidRPr="00CC2F92">
        <w:rPr>
          <w:rFonts w:cs="Times New Roman"/>
          <w:sz w:val="24"/>
          <w:szCs w:val="24"/>
        </w:rPr>
        <w:t>и</w:t>
      </w:r>
      <w:r w:rsidRPr="00CC2F92">
        <w:rPr>
          <w:rFonts w:cs="Times New Roman"/>
          <w:sz w:val="24"/>
          <w:szCs w:val="24"/>
        </w:rPr>
        <w:t>телем или сформулированным самостоятельно; эффективно запоминать и систематиз</w:t>
      </w:r>
      <w:r w:rsidRPr="00CC2F92">
        <w:rPr>
          <w:rFonts w:cs="Times New Roman"/>
          <w:sz w:val="24"/>
          <w:szCs w:val="24"/>
        </w:rPr>
        <w:t>и</w:t>
      </w:r>
      <w:r w:rsidRPr="00CC2F92">
        <w:rPr>
          <w:rFonts w:cs="Times New Roman"/>
          <w:sz w:val="24"/>
          <w:szCs w:val="24"/>
        </w:rPr>
        <w:t>ровать эту информацию.</w:t>
      </w:r>
    </w:p>
    <w:p w14:paraId="25FA69D6"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12BAFB01" w14:textId="77777777" w:rsidR="00944BF0" w:rsidRPr="00CC2F92" w:rsidRDefault="00944BF0" w:rsidP="00CC2F92">
      <w:pPr>
        <w:pStyle w:val="aff3"/>
        <w:rPr>
          <w:rFonts w:cs="Times New Roman"/>
          <w:sz w:val="24"/>
          <w:szCs w:val="24"/>
        </w:rPr>
      </w:pPr>
      <w:r w:rsidRPr="00CC2F92">
        <w:rPr>
          <w:rFonts w:cs="Times New Roman"/>
          <w:sz w:val="24"/>
          <w:szCs w:val="24"/>
        </w:rPr>
        <w:t>Владеть различными видами монолога и диалога, формул</w:t>
      </w:r>
      <w:r w:rsidRPr="00CC2F92">
        <w:rPr>
          <w:rFonts w:cs="Times New Roman"/>
          <w:sz w:val="24"/>
          <w:szCs w:val="24"/>
        </w:rPr>
        <w:t>и</w:t>
      </w:r>
      <w:r w:rsidRPr="00CC2F92">
        <w:rPr>
          <w:rFonts w:cs="Times New Roman"/>
          <w:sz w:val="24"/>
          <w:szCs w:val="24"/>
        </w:rPr>
        <w:t>ровать в устной и письменной форме суждения на социально-культурные, нравственно-этические, бытовые, учебные темы в соотве</w:t>
      </w:r>
      <w:r w:rsidRPr="00CC2F92">
        <w:rPr>
          <w:rFonts w:cs="Times New Roman"/>
          <w:sz w:val="24"/>
          <w:szCs w:val="24"/>
        </w:rPr>
        <w:t>т</w:t>
      </w:r>
      <w:r w:rsidRPr="00CC2F92">
        <w:rPr>
          <w:rFonts w:cs="Times New Roman"/>
          <w:sz w:val="24"/>
          <w:szCs w:val="24"/>
        </w:rPr>
        <w:t>ствии с темой, целью, сферой и ситуацией общения; правильно, логично, аргументированно изл</w:t>
      </w:r>
      <w:r w:rsidRPr="00CC2F92">
        <w:rPr>
          <w:rFonts w:cs="Times New Roman"/>
          <w:sz w:val="24"/>
          <w:szCs w:val="24"/>
        </w:rPr>
        <w:t>а</w:t>
      </w:r>
      <w:r w:rsidRPr="00CC2F92">
        <w:rPr>
          <w:rFonts w:cs="Times New Roman"/>
          <w:sz w:val="24"/>
          <w:szCs w:val="24"/>
        </w:rPr>
        <w:t>гать свою точку зрения по поставленной проблеме.</w:t>
      </w:r>
    </w:p>
    <w:p w14:paraId="2A3C1B0C" w14:textId="77777777" w:rsidR="00944BF0" w:rsidRPr="00CC2F92" w:rsidRDefault="00944BF0" w:rsidP="00CC2F92">
      <w:pPr>
        <w:pStyle w:val="aff3"/>
        <w:rPr>
          <w:rFonts w:cs="Times New Roman"/>
          <w:sz w:val="24"/>
          <w:szCs w:val="24"/>
        </w:rPr>
      </w:pPr>
      <w:r w:rsidRPr="00CC2F92">
        <w:rPr>
          <w:rFonts w:cs="Times New Roman"/>
          <w:sz w:val="24"/>
          <w:szCs w:val="24"/>
        </w:rPr>
        <w:t>Выражать свою точку зрения и аргументировать ее в диалогах и дискуссиях; сопоставлять свои суждения с суждениями др</w:t>
      </w:r>
      <w:r w:rsidRPr="00CC2F92">
        <w:rPr>
          <w:rFonts w:cs="Times New Roman"/>
          <w:sz w:val="24"/>
          <w:szCs w:val="24"/>
        </w:rPr>
        <w:t>у</w:t>
      </w:r>
      <w:r w:rsidRPr="00CC2F92">
        <w:rPr>
          <w:rFonts w:cs="Times New Roman"/>
          <w:sz w:val="24"/>
          <w:szCs w:val="24"/>
        </w:rPr>
        <w:t>гих участников диалога и полилога, обнаруживать различие и сходство позиций; корректно выражать свое отношение к су</w:t>
      </w:r>
      <w:r w:rsidRPr="00CC2F92">
        <w:rPr>
          <w:rFonts w:cs="Times New Roman"/>
          <w:sz w:val="24"/>
          <w:szCs w:val="24"/>
        </w:rPr>
        <w:t>ж</w:t>
      </w:r>
      <w:r w:rsidRPr="00CC2F92">
        <w:rPr>
          <w:rFonts w:cs="Times New Roman"/>
          <w:sz w:val="24"/>
          <w:szCs w:val="24"/>
        </w:rPr>
        <w:t>дениям собеседников.</w:t>
      </w:r>
    </w:p>
    <w:p w14:paraId="5EE67259"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цель учебной деятельности, планировать ее, осуществлять самоконтроль, сам</w:t>
      </w:r>
      <w:r w:rsidRPr="00CC2F92">
        <w:rPr>
          <w:rFonts w:cs="Times New Roman"/>
          <w:sz w:val="24"/>
          <w:szCs w:val="24"/>
        </w:rPr>
        <w:t>о</w:t>
      </w:r>
      <w:r w:rsidRPr="00CC2F92">
        <w:rPr>
          <w:rFonts w:cs="Times New Roman"/>
          <w:sz w:val="24"/>
          <w:szCs w:val="24"/>
        </w:rPr>
        <w:t>оценку, самокоррекцию; объяснять причины достижения (недостижения) результата д</w:t>
      </w:r>
      <w:r w:rsidRPr="00CC2F92">
        <w:rPr>
          <w:rFonts w:cs="Times New Roman"/>
          <w:sz w:val="24"/>
          <w:szCs w:val="24"/>
        </w:rPr>
        <w:t>е</w:t>
      </w:r>
      <w:r w:rsidRPr="00CC2F92">
        <w:rPr>
          <w:rFonts w:cs="Times New Roman"/>
          <w:sz w:val="24"/>
          <w:szCs w:val="24"/>
        </w:rPr>
        <w:t xml:space="preserve">ятельности. </w:t>
      </w:r>
    </w:p>
    <w:p w14:paraId="49BDBC1D"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w:t>
      </w:r>
      <w:r w:rsidRPr="00CC2F92">
        <w:rPr>
          <w:rFonts w:cs="Times New Roman"/>
          <w:sz w:val="24"/>
          <w:szCs w:val="24"/>
        </w:rPr>
        <w:t>е</w:t>
      </w:r>
      <w:r w:rsidRPr="00CC2F92">
        <w:rPr>
          <w:rFonts w:cs="Times New Roman"/>
          <w:sz w:val="24"/>
          <w:szCs w:val="24"/>
        </w:rPr>
        <w:t>ния.</w:t>
      </w:r>
    </w:p>
    <w:p w14:paraId="0EE68113" w14:textId="77777777" w:rsidR="00944BF0" w:rsidRPr="00CC2F92" w:rsidRDefault="00944BF0" w:rsidP="00CC2F92">
      <w:pPr>
        <w:pStyle w:val="aff3"/>
        <w:rPr>
          <w:rFonts w:cs="Times New Roman"/>
          <w:sz w:val="24"/>
          <w:szCs w:val="24"/>
        </w:rPr>
      </w:pPr>
      <w:r w:rsidRPr="00CC2F92">
        <w:rPr>
          <w:rFonts w:cs="Times New Roman"/>
          <w:sz w:val="24"/>
          <w:szCs w:val="24"/>
        </w:rPr>
        <w:t>Управлять собственными эмоциями, корректно выражать их в процессе речевого общения.</w:t>
      </w:r>
    </w:p>
    <w:p w14:paraId="3BF275E4"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w:t>
      </w:r>
      <w:r w:rsidRPr="00CC2F92">
        <w:rPr>
          <w:rFonts w:cs="Times New Roman"/>
          <w:sz w:val="24"/>
          <w:szCs w:val="24"/>
        </w:rPr>
        <w:t>й</w:t>
      </w:r>
      <w:r w:rsidRPr="00CC2F92">
        <w:rPr>
          <w:rFonts w:cs="Times New Roman"/>
          <w:sz w:val="24"/>
          <w:szCs w:val="24"/>
        </w:rPr>
        <w:t>ствий</w:t>
      </w:r>
    </w:p>
    <w:p w14:paraId="5FA18A50" w14:textId="77777777" w:rsidR="00944BF0" w:rsidRPr="00CC2F92" w:rsidRDefault="00944BF0" w:rsidP="00CC2F92">
      <w:pPr>
        <w:pStyle w:val="aff3"/>
        <w:rPr>
          <w:rFonts w:cs="Times New Roman"/>
          <w:sz w:val="24"/>
          <w:szCs w:val="24"/>
        </w:rPr>
      </w:pPr>
      <w:r w:rsidRPr="00CC2F92">
        <w:rPr>
          <w:rFonts w:cs="Times New Roman"/>
          <w:sz w:val="24"/>
          <w:szCs w:val="24"/>
        </w:rPr>
        <w:t>Владеть социокультурными нормами и нормами речевого поведения в актуальных сферах реч</w:t>
      </w:r>
      <w:r w:rsidRPr="00CC2F92">
        <w:rPr>
          <w:rFonts w:cs="Times New Roman"/>
          <w:sz w:val="24"/>
          <w:szCs w:val="24"/>
        </w:rPr>
        <w:t>е</w:t>
      </w:r>
      <w:r w:rsidRPr="00CC2F92">
        <w:rPr>
          <w:rFonts w:cs="Times New Roman"/>
          <w:sz w:val="24"/>
          <w:szCs w:val="24"/>
        </w:rPr>
        <w:t>вого общения, соблюдать нормы современного русского литературного языка и нормы речевого этикета; уместно пользоваться внеязыковыми сре</w:t>
      </w:r>
      <w:r w:rsidRPr="00CC2F92">
        <w:rPr>
          <w:rFonts w:cs="Times New Roman"/>
          <w:sz w:val="24"/>
          <w:szCs w:val="24"/>
        </w:rPr>
        <w:t>д</w:t>
      </w:r>
      <w:r w:rsidRPr="00CC2F92">
        <w:rPr>
          <w:rFonts w:cs="Times New Roman"/>
          <w:sz w:val="24"/>
          <w:szCs w:val="24"/>
        </w:rPr>
        <w:t xml:space="preserve">ствами общения (жестами, мимикой). </w:t>
      </w:r>
    </w:p>
    <w:p w14:paraId="5343FAC6"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Публично представлять результаты проведенного языкового анализа, выполненного лингвист</w:t>
      </w:r>
      <w:r w:rsidRPr="00CC2F92">
        <w:rPr>
          <w:rFonts w:cs="Times New Roman"/>
          <w:spacing w:val="-1"/>
          <w:sz w:val="24"/>
          <w:szCs w:val="24"/>
        </w:rPr>
        <w:t>и</w:t>
      </w:r>
      <w:r w:rsidRPr="00CC2F92">
        <w:rPr>
          <w:rFonts w:cs="Times New Roman"/>
          <w:spacing w:val="-1"/>
          <w:sz w:val="24"/>
          <w:szCs w:val="24"/>
        </w:rPr>
        <w:t>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71F8645B" w14:textId="1A7DD820" w:rsidR="00944BF0" w:rsidRPr="00CC2F92" w:rsidRDefault="005C64B8" w:rsidP="00CC2F92">
      <w:pPr>
        <w:pStyle w:val="aff3"/>
        <w:rPr>
          <w:rFonts w:cs="Times New Roman"/>
          <w:b/>
          <w:sz w:val="24"/>
          <w:szCs w:val="24"/>
        </w:rPr>
      </w:pPr>
      <w:r>
        <w:rPr>
          <w:rFonts w:cs="Times New Roman"/>
          <w:b/>
          <w:sz w:val="24"/>
          <w:szCs w:val="24"/>
        </w:rPr>
        <w:t>Иностранный язык (английский</w:t>
      </w:r>
      <w:r w:rsidR="00944BF0" w:rsidRPr="00CC2F92">
        <w:rPr>
          <w:rFonts w:cs="Times New Roman"/>
          <w:b/>
          <w:sz w:val="24"/>
          <w:szCs w:val="24"/>
        </w:rPr>
        <w:t xml:space="preserve"> язык)</w:t>
      </w:r>
    </w:p>
    <w:p w14:paraId="612EDC83"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5DCE6554"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52123C41" w14:textId="77777777" w:rsidR="00944BF0" w:rsidRPr="00CC2F92" w:rsidRDefault="00944BF0" w:rsidP="00CC2F92">
      <w:pPr>
        <w:pStyle w:val="aff3"/>
        <w:rPr>
          <w:rFonts w:cs="Times New Roman"/>
          <w:sz w:val="24"/>
          <w:szCs w:val="24"/>
        </w:rPr>
      </w:pPr>
      <w:r w:rsidRPr="00CC2F92">
        <w:rPr>
          <w:rFonts w:cs="Times New Roman"/>
          <w:sz w:val="24"/>
          <w:szCs w:val="24"/>
        </w:rPr>
        <w:t>Выявлять признаки и свойства языковых единиц и языковых явлений иностранного языка; пр</w:t>
      </w:r>
      <w:r w:rsidRPr="00CC2F92">
        <w:rPr>
          <w:rFonts w:cs="Times New Roman"/>
          <w:sz w:val="24"/>
          <w:szCs w:val="24"/>
        </w:rPr>
        <w:t>и</w:t>
      </w:r>
      <w:r w:rsidRPr="00CC2F92">
        <w:rPr>
          <w:rFonts w:cs="Times New Roman"/>
          <w:sz w:val="24"/>
          <w:szCs w:val="24"/>
        </w:rPr>
        <w:t>менять изученные правила, алгоритмы.</w:t>
      </w:r>
    </w:p>
    <w:p w14:paraId="209E634E"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устанавливать аналогии, между способами выражения мысли средствами родного и иностранного языков.</w:t>
      </w:r>
    </w:p>
    <w:p w14:paraId="77546B11"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упорядочивать, классифицировать языковые единицы и языковые явления ин</w:t>
      </w:r>
      <w:r w:rsidRPr="00CC2F92">
        <w:rPr>
          <w:rFonts w:cs="Times New Roman"/>
          <w:sz w:val="24"/>
          <w:szCs w:val="24"/>
        </w:rPr>
        <w:t>о</w:t>
      </w:r>
      <w:r w:rsidRPr="00CC2F92">
        <w:rPr>
          <w:rFonts w:cs="Times New Roman"/>
          <w:sz w:val="24"/>
          <w:szCs w:val="24"/>
        </w:rPr>
        <w:t>странного языка, разные типы высказывания.</w:t>
      </w:r>
    </w:p>
    <w:p w14:paraId="7C9C732B" w14:textId="77777777" w:rsidR="00944BF0" w:rsidRPr="00CC2F92" w:rsidRDefault="00944BF0" w:rsidP="00CC2F92">
      <w:pPr>
        <w:pStyle w:val="aff3"/>
        <w:rPr>
          <w:rFonts w:cs="Times New Roman"/>
          <w:sz w:val="24"/>
          <w:szCs w:val="24"/>
        </w:rPr>
      </w:pPr>
      <w:r w:rsidRPr="00CC2F92">
        <w:rPr>
          <w:rFonts w:cs="Times New Roman"/>
          <w:sz w:val="24"/>
          <w:szCs w:val="24"/>
        </w:rPr>
        <w:t>Моделировать отношения между объектами (членами предложения, структурными единицами диалога и др.).</w:t>
      </w:r>
    </w:p>
    <w:p w14:paraId="18FB2C8A"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информацию, извлеченную из несплошных текстов (таблицы, диаграммы), в со</w:t>
      </w:r>
      <w:r w:rsidRPr="00CC2F92">
        <w:rPr>
          <w:rFonts w:cs="Times New Roman"/>
          <w:sz w:val="24"/>
          <w:szCs w:val="24"/>
        </w:rPr>
        <w:t>б</w:t>
      </w:r>
      <w:r w:rsidRPr="00CC2F92">
        <w:rPr>
          <w:rFonts w:cs="Times New Roman"/>
          <w:sz w:val="24"/>
          <w:szCs w:val="24"/>
        </w:rPr>
        <w:t>ственных устных и пис</w:t>
      </w:r>
      <w:r w:rsidRPr="00CC2F92">
        <w:rPr>
          <w:rFonts w:cs="Times New Roman"/>
          <w:sz w:val="24"/>
          <w:szCs w:val="24"/>
        </w:rPr>
        <w:t>ь</w:t>
      </w:r>
      <w:r w:rsidRPr="00CC2F92">
        <w:rPr>
          <w:rFonts w:cs="Times New Roman"/>
          <w:sz w:val="24"/>
          <w:szCs w:val="24"/>
        </w:rPr>
        <w:t>менных высказываниях.</w:t>
      </w:r>
    </w:p>
    <w:p w14:paraId="76E85D9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Выдвигать гипотезы (например, об употреблении глагола-связки в иностранном языке); обо</w:t>
      </w:r>
      <w:r w:rsidRPr="00CC2F92">
        <w:rPr>
          <w:rFonts w:cs="Times New Roman"/>
          <w:sz w:val="24"/>
          <w:szCs w:val="24"/>
        </w:rPr>
        <w:t>с</w:t>
      </w:r>
      <w:r w:rsidRPr="00CC2F92">
        <w:rPr>
          <w:rFonts w:cs="Times New Roman"/>
          <w:sz w:val="24"/>
          <w:szCs w:val="24"/>
        </w:rPr>
        <w:t>новывать, аргументир</w:t>
      </w:r>
      <w:r w:rsidRPr="00CC2F92">
        <w:rPr>
          <w:rFonts w:cs="Times New Roman"/>
          <w:sz w:val="24"/>
          <w:szCs w:val="24"/>
        </w:rPr>
        <w:t>о</w:t>
      </w:r>
      <w:r w:rsidRPr="00CC2F92">
        <w:rPr>
          <w:rFonts w:cs="Times New Roman"/>
          <w:sz w:val="24"/>
          <w:szCs w:val="24"/>
        </w:rPr>
        <w:t>вать свои суждения, выводы.</w:t>
      </w:r>
    </w:p>
    <w:p w14:paraId="4B5BFB58" w14:textId="77777777" w:rsidR="00944BF0" w:rsidRPr="00CC2F92" w:rsidRDefault="00944BF0" w:rsidP="00CC2F92">
      <w:pPr>
        <w:pStyle w:val="aff3"/>
        <w:rPr>
          <w:rFonts w:cs="Times New Roman"/>
          <w:sz w:val="24"/>
          <w:szCs w:val="24"/>
        </w:rPr>
      </w:pPr>
      <w:r w:rsidRPr="00CC2F92">
        <w:rPr>
          <w:rFonts w:cs="Times New Roman"/>
          <w:sz w:val="24"/>
          <w:szCs w:val="24"/>
        </w:rPr>
        <w:t>Распознавать свойства и признаки языковых единиц и яз</w:t>
      </w:r>
      <w:r w:rsidRPr="00CC2F92">
        <w:rPr>
          <w:rFonts w:cs="Times New Roman"/>
          <w:sz w:val="24"/>
          <w:szCs w:val="24"/>
        </w:rPr>
        <w:t>ы</w:t>
      </w:r>
      <w:r w:rsidRPr="00CC2F92">
        <w:rPr>
          <w:rFonts w:cs="Times New Roman"/>
          <w:sz w:val="24"/>
          <w:szCs w:val="24"/>
        </w:rPr>
        <w:t xml:space="preserve">ковых явлений (например, с помощью словообразовательных элементов). </w:t>
      </w:r>
    </w:p>
    <w:p w14:paraId="22C63883"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языковые единицы разного уровня (звуки, буквы, слова, речевые клише, граммат</w:t>
      </w:r>
      <w:r w:rsidRPr="00CC2F92">
        <w:rPr>
          <w:rFonts w:cs="Times New Roman"/>
          <w:sz w:val="24"/>
          <w:szCs w:val="24"/>
        </w:rPr>
        <w:t>и</w:t>
      </w:r>
      <w:r w:rsidRPr="00CC2F92">
        <w:rPr>
          <w:rFonts w:cs="Times New Roman"/>
          <w:sz w:val="24"/>
          <w:szCs w:val="24"/>
        </w:rPr>
        <w:t>ческие явления, тексты и т. п.).</w:t>
      </w:r>
    </w:p>
    <w:p w14:paraId="2972AF64" w14:textId="77777777" w:rsidR="00944BF0" w:rsidRPr="00CC2F92" w:rsidRDefault="00944BF0" w:rsidP="00CC2F92">
      <w:pPr>
        <w:pStyle w:val="aff3"/>
        <w:rPr>
          <w:rFonts w:cs="Times New Roman"/>
          <w:sz w:val="24"/>
          <w:szCs w:val="24"/>
        </w:rPr>
      </w:pPr>
      <w:r w:rsidRPr="00CC2F92">
        <w:rPr>
          <w:rFonts w:cs="Times New Roman"/>
          <w:sz w:val="24"/>
          <w:szCs w:val="24"/>
        </w:rPr>
        <w:t xml:space="preserve">Пользоваться классификациями (по типу чтения, по типу высказывания и т. п.). </w:t>
      </w:r>
    </w:p>
    <w:p w14:paraId="2FBF52D7" w14:textId="77777777" w:rsidR="00944BF0" w:rsidRPr="00CC2F92" w:rsidRDefault="00944BF0" w:rsidP="00CC2F92">
      <w:pPr>
        <w:pStyle w:val="aff3"/>
        <w:rPr>
          <w:rFonts w:cs="Times New Roman"/>
          <w:sz w:val="24"/>
          <w:szCs w:val="24"/>
        </w:rPr>
      </w:pPr>
      <w:r w:rsidRPr="00CC2F92">
        <w:rPr>
          <w:rFonts w:cs="Times New Roman"/>
          <w:sz w:val="24"/>
          <w:szCs w:val="24"/>
        </w:rPr>
        <w:t>Выбирать, анализировать, интерпретировать, систематиз</w:t>
      </w:r>
      <w:r w:rsidRPr="00CC2F92">
        <w:rPr>
          <w:rFonts w:cs="Times New Roman"/>
          <w:sz w:val="24"/>
          <w:szCs w:val="24"/>
        </w:rPr>
        <w:t>и</w:t>
      </w:r>
      <w:r w:rsidRPr="00CC2F92">
        <w:rPr>
          <w:rFonts w:cs="Times New Roman"/>
          <w:sz w:val="24"/>
          <w:szCs w:val="24"/>
        </w:rPr>
        <w:t>ровать информацию, представленную в разных формах: сплошных текстах, иллюстрациях, графически (в таблицах, диаграммах).</w:t>
      </w:r>
    </w:p>
    <w:p w14:paraId="59D9CED5" w14:textId="77777777" w:rsidR="00944BF0" w:rsidRPr="00CC2F92" w:rsidRDefault="00944BF0" w:rsidP="00CC2F92">
      <w:pPr>
        <w:pStyle w:val="aff3"/>
        <w:rPr>
          <w:rFonts w:cs="Times New Roman"/>
          <w:sz w:val="24"/>
          <w:szCs w:val="24"/>
        </w:rPr>
      </w:pPr>
      <w:r w:rsidRPr="00CC2F92">
        <w:rPr>
          <w:rFonts w:cs="Times New Roman"/>
          <w:sz w:val="24"/>
          <w:szCs w:val="24"/>
        </w:rPr>
        <w:t xml:space="preserve">Работа с информацией </w:t>
      </w:r>
    </w:p>
    <w:p w14:paraId="13E09B39"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Использовать в соответствии с коммуникативной задачей различные стратегии чтения и аудир</w:t>
      </w:r>
      <w:r w:rsidRPr="00CC2F92">
        <w:rPr>
          <w:rFonts w:cs="Times New Roman"/>
          <w:spacing w:val="-1"/>
          <w:sz w:val="24"/>
          <w:szCs w:val="24"/>
        </w:rPr>
        <w:t>о</w:t>
      </w:r>
      <w:r w:rsidRPr="00CC2F92">
        <w:rPr>
          <w:rFonts w:cs="Times New Roman"/>
          <w:spacing w:val="-1"/>
          <w:sz w:val="24"/>
          <w:szCs w:val="24"/>
        </w:rPr>
        <w:t>вания для получения информации (с пониманием основного содержания, с пониманием запраш</w:t>
      </w:r>
      <w:r w:rsidRPr="00CC2F92">
        <w:rPr>
          <w:rFonts w:cs="Times New Roman"/>
          <w:spacing w:val="-1"/>
          <w:sz w:val="24"/>
          <w:szCs w:val="24"/>
        </w:rPr>
        <w:t>и</w:t>
      </w:r>
      <w:r w:rsidRPr="00CC2F92">
        <w:rPr>
          <w:rFonts w:cs="Times New Roman"/>
          <w:spacing w:val="-1"/>
          <w:sz w:val="24"/>
          <w:szCs w:val="24"/>
        </w:rPr>
        <w:t xml:space="preserve">ваемой информации, с полным пониманием). </w:t>
      </w:r>
    </w:p>
    <w:p w14:paraId="2AAF8504"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содержание текста по заголовку; прогнозировать возможное дальнейшее разв</w:t>
      </w:r>
      <w:r w:rsidRPr="00CC2F92">
        <w:rPr>
          <w:rFonts w:cs="Times New Roman"/>
          <w:sz w:val="24"/>
          <w:szCs w:val="24"/>
        </w:rPr>
        <w:t>и</w:t>
      </w:r>
      <w:r w:rsidRPr="00CC2F92">
        <w:rPr>
          <w:rFonts w:cs="Times New Roman"/>
          <w:sz w:val="24"/>
          <w:szCs w:val="24"/>
        </w:rPr>
        <w:t>тие событий по началу текста; устанавливать логическую последовательность осно</w:t>
      </w:r>
      <w:r w:rsidRPr="00CC2F92">
        <w:rPr>
          <w:rFonts w:cs="Times New Roman"/>
          <w:sz w:val="24"/>
          <w:szCs w:val="24"/>
        </w:rPr>
        <w:t>в</w:t>
      </w:r>
      <w:r w:rsidRPr="00CC2F92">
        <w:rPr>
          <w:rFonts w:cs="Times New Roman"/>
          <w:sz w:val="24"/>
          <w:szCs w:val="24"/>
        </w:rPr>
        <w:t>ных фактов; восстанавливать текст из разрозненных абзацев.</w:t>
      </w:r>
    </w:p>
    <w:p w14:paraId="2A8EC3D8" w14:textId="77777777" w:rsidR="00944BF0" w:rsidRPr="00CC2F92" w:rsidRDefault="00944BF0" w:rsidP="00CC2F92">
      <w:pPr>
        <w:pStyle w:val="aff3"/>
        <w:rPr>
          <w:rFonts w:cs="Times New Roman"/>
          <w:sz w:val="24"/>
          <w:szCs w:val="24"/>
        </w:rPr>
      </w:pPr>
      <w:r w:rsidRPr="00CC2F92">
        <w:rPr>
          <w:rFonts w:cs="Times New Roman"/>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41FC03B2"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использовать внешние формальные элементы текста (подзаголовки, иллюстрации, сноски) для понимания его содержания.</w:t>
      </w:r>
    </w:p>
    <w:p w14:paraId="7C268F6A" w14:textId="77777777" w:rsidR="00944BF0" w:rsidRPr="00CC2F92" w:rsidRDefault="00944BF0" w:rsidP="00CC2F92">
      <w:pPr>
        <w:pStyle w:val="aff3"/>
        <w:rPr>
          <w:rFonts w:cs="Times New Roman"/>
          <w:sz w:val="24"/>
          <w:szCs w:val="24"/>
        </w:rPr>
      </w:pPr>
      <w:r w:rsidRPr="00CC2F92">
        <w:rPr>
          <w:rFonts w:cs="Times New Roman"/>
          <w:sz w:val="24"/>
          <w:szCs w:val="24"/>
        </w:rPr>
        <w:t>Фиксировать информацию доступными средствами (в виде ключевых слов, плана).</w:t>
      </w:r>
    </w:p>
    <w:p w14:paraId="6E58C7D9" w14:textId="77777777" w:rsidR="00944BF0" w:rsidRPr="00CC2F92" w:rsidRDefault="00944BF0" w:rsidP="00CC2F92">
      <w:pPr>
        <w:pStyle w:val="aff3"/>
        <w:rPr>
          <w:rFonts w:cs="Times New Roman"/>
          <w:sz w:val="24"/>
          <w:szCs w:val="24"/>
        </w:rPr>
      </w:pPr>
      <w:r w:rsidRPr="00CC2F92">
        <w:rPr>
          <w:rFonts w:cs="Times New Roman"/>
          <w:sz w:val="24"/>
          <w:szCs w:val="24"/>
        </w:rPr>
        <w:t>Оценивать достоверность информации, полученной из ин</w:t>
      </w:r>
      <w:r w:rsidRPr="00CC2F92">
        <w:rPr>
          <w:rFonts w:cs="Times New Roman"/>
          <w:sz w:val="24"/>
          <w:szCs w:val="24"/>
        </w:rPr>
        <w:t>о</w:t>
      </w:r>
      <w:r w:rsidRPr="00CC2F92">
        <w:rPr>
          <w:rFonts w:cs="Times New Roman"/>
          <w:sz w:val="24"/>
          <w:szCs w:val="24"/>
        </w:rPr>
        <w:t>язычных источников.</w:t>
      </w:r>
    </w:p>
    <w:p w14:paraId="5EF7B0DD" w14:textId="77777777" w:rsidR="00944BF0" w:rsidRPr="00CC2F92" w:rsidRDefault="00944BF0" w:rsidP="00CC2F92">
      <w:pPr>
        <w:pStyle w:val="aff3"/>
        <w:rPr>
          <w:rFonts w:cs="Times New Roman"/>
          <w:sz w:val="24"/>
          <w:szCs w:val="24"/>
        </w:rPr>
      </w:pPr>
      <w:r w:rsidRPr="00CC2F92">
        <w:rPr>
          <w:rFonts w:cs="Times New Roman"/>
          <w:sz w:val="24"/>
          <w:szCs w:val="24"/>
        </w:rPr>
        <w:t>Находить аргументы, подтверждающие или опровергающие одну и ту же идею, в различных информационных источниках;</w:t>
      </w:r>
    </w:p>
    <w:p w14:paraId="5F48F0D0" w14:textId="77777777" w:rsidR="00944BF0" w:rsidRPr="00CC2F92" w:rsidRDefault="00944BF0" w:rsidP="00CC2F92">
      <w:pPr>
        <w:pStyle w:val="aff3"/>
        <w:rPr>
          <w:rFonts w:cs="Times New Roman"/>
          <w:sz w:val="24"/>
          <w:szCs w:val="24"/>
        </w:rPr>
      </w:pPr>
      <w:r w:rsidRPr="00CC2F92">
        <w:rPr>
          <w:rFonts w:cs="Times New Roman"/>
          <w:sz w:val="24"/>
          <w:szCs w:val="24"/>
        </w:rPr>
        <w:t>выдвигать предположения (например, о значении слова в контексте) и аргументировать его.</w:t>
      </w:r>
    </w:p>
    <w:p w14:paraId="0C4B564C"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Формирование универсальных учебных коммуникативных действий </w:t>
      </w:r>
    </w:p>
    <w:p w14:paraId="413A6951" w14:textId="77777777" w:rsidR="00944BF0" w:rsidRPr="00CC2F92" w:rsidRDefault="00944BF0" w:rsidP="00CC2F92">
      <w:pPr>
        <w:pStyle w:val="aff3"/>
        <w:rPr>
          <w:rFonts w:cs="Times New Roman"/>
          <w:sz w:val="24"/>
          <w:szCs w:val="24"/>
        </w:rPr>
      </w:pPr>
      <w:r w:rsidRPr="00CC2F92">
        <w:rPr>
          <w:rFonts w:cs="Times New Roman"/>
          <w:sz w:val="24"/>
          <w:szCs w:val="24"/>
        </w:rPr>
        <w:t>Воспринимать и создавать собственные диалогические и монологические высказывания, участвуя в обсуждениях, в</w:t>
      </w:r>
      <w:r w:rsidRPr="00CC2F92">
        <w:rPr>
          <w:rFonts w:cs="Times New Roman"/>
          <w:sz w:val="24"/>
          <w:szCs w:val="24"/>
        </w:rPr>
        <w:t>ы</w:t>
      </w:r>
      <w:r w:rsidRPr="00CC2F92">
        <w:rPr>
          <w:rFonts w:cs="Times New Roman"/>
          <w:sz w:val="24"/>
          <w:szCs w:val="24"/>
        </w:rPr>
        <w:t>ступлениях; выражать эмоции в соответствии с условиями и целями общения.</w:t>
      </w:r>
    </w:p>
    <w:p w14:paraId="78E71BBE"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смысловое чтение текста с учетом коммуникативной задачи и вида текста, и</w:t>
      </w:r>
      <w:r w:rsidRPr="00CC2F92">
        <w:rPr>
          <w:rFonts w:cs="Times New Roman"/>
          <w:sz w:val="24"/>
          <w:szCs w:val="24"/>
        </w:rPr>
        <w:t>с</w:t>
      </w:r>
      <w:r w:rsidRPr="00CC2F92">
        <w:rPr>
          <w:rFonts w:cs="Times New Roman"/>
          <w:sz w:val="24"/>
          <w:szCs w:val="24"/>
        </w:rPr>
        <w:t>пользуя разные стратегии чтения (с пониманием основного содержания, с полным пон</w:t>
      </w:r>
      <w:r w:rsidRPr="00CC2F92">
        <w:rPr>
          <w:rFonts w:cs="Times New Roman"/>
          <w:sz w:val="24"/>
          <w:szCs w:val="24"/>
        </w:rPr>
        <w:t>и</w:t>
      </w:r>
      <w:r w:rsidRPr="00CC2F92">
        <w:rPr>
          <w:rFonts w:cs="Times New Roman"/>
          <w:sz w:val="24"/>
          <w:szCs w:val="24"/>
        </w:rPr>
        <w:t>манием, с нахождением интересующей информации).</w:t>
      </w:r>
    </w:p>
    <w:p w14:paraId="552047A0"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 восстанавливать текст с опущенными в учебных целях фрагментами.</w:t>
      </w:r>
    </w:p>
    <w:p w14:paraId="5268ABDA"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 </w:t>
      </w:r>
    </w:p>
    <w:p w14:paraId="1495A529" w14:textId="77777777" w:rsidR="00944BF0" w:rsidRPr="00CC2F92" w:rsidRDefault="00944BF0" w:rsidP="00CC2F92">
      <w:pPr>
        <w:pStyle w:val="aff3"/>
        <w:rPr>
          <w:rFonts w:cs="Times New Roman"/>
          <w:sz w:val="24"/>
          <w:szCs w:val="24"/>
        </w:rPr>
      </w:pPr>
      <w:r w:rsidRPr="00CC2F92">
        <w:rPr>
          <w:rFonts w:cs="Times New Roman"/>
          <w:sz w:val="24"/>
          <w:szCs w:val="24"/>
        </w:rPr>
        <w:t>Публично представлять на иностранном языке результаты выполненной проектной работы, с</w:t>
      </w:r>
      <w:r w:rsidRPr="00CC2F92">
        <w:rPr>
          <w:rFonts w:cs="Times New Roman"/>
          <w:sz w:val="24"/>
          <w:szCs w:val="24"/>
        </w:rPr>
        <w:t>а</w:t>
      </w:r>
      <w:r w:rsidRPr="00CC2F92">
        <w:rPr>
          <w:rFonts w:cs="Times New Roman"/>
          <w:sz w:val="24"/>
          <w:szCs w:val="24"/>
        </w:rPr>
        <w:t>мостоятельно выбирая формат выступления с учетом особенностей аудитории.</w:t>
      </w:r>
    </w:p>
    <w:p w14:paraId="4BEDDD00"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w:t>
      </w:r>
      <w:r w:rsidRPr="00CC2F92">
        <w:rPr>
          <w:rFonts w:cs="Times New Roman"/>
          <w:sz w:val="24"/>
          <w:szCs w:val="24"/>
        </w:rPr>
        <w:t>й</w:t>
      </w:r>
      <w:r w:rsidRPr="00CC2F92">
        <w:rPr>
          <w:rFonts w:cs="Times New Roman"/>
          <w:sz w:val="24"/>
          <w:szCs w:val="24"/>
        </w:rPr>
        <w:t xml:space="preserve">ствий </w:t>
      </w:r>
    </w:p>
    <w:p w14:paraId="7F44314C"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t>Удерживать цель деятельности; планировать выполнение учебной задачи, выбирать и аргумент</w:t>
      </w:r>
      <w:r w:rsidRPr="00CC2F92">
        <w:rPr>
          <w:rFonts w:cs="Times New Roman"/>
          <w:spacing w:val="-3"/>
          <w:sz w:val="24"/>
          <w:szCs w:val="24"/>
        </w:rPr>
        <w:t>и</w:t>
      </w:r>
      <w:r w:rsidRPr="00CC2F92">
        <w:rPr>
          <w:rFonts w:cs="Times New Roman"/>
          <w:spacing w:val="-3"/>
          <w:sz w:val="24"/>
          <w:szCs w:val="24"/>
        </w:rPr>
        <w:t>ровать способ деятельн</w:t>
      </w:r>
      <w:r w:rsidRPr="00CC2F92">
        <w:rPr>
          <w:rFonts w:cs="Times New Roman"/>
          <w:spacing w:val="-3"/>
          <w:sz w:val="24"/>
          <w:szCs w:val="24"/>
        </w:rPr>
        <w:t>о</w:t>
      </w:r>
      <w:r w:rsidRPr="00CC2F92">
        <w:rPr>
          <w:rFonts w:cs="Times New Roman"/>
          <w:spacing w:val="-3"/>
          <w:sz w:val="24"/>
          <w:szCs w:val="24"/>
        </w:rPr>
        <w:t>сти.</w:t>
      </w:r>
    </w:p>
    <w:p w14:paraId="76242AD0" w14:textId="77777777" w:rsidR="00944BF0" w:rsidRPr="00CC2F92" w:rsidRDefault="00944BF0"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648B77A7" w14:textId="77777777" w:rsidR="00944BF0" w:rsidRPr="00CC2F92" w:rsidRDefault="00944BF0" w:rsidP="00CC2F92">
      <w:pPr>
        <w:pStyle w:val="aff3"/>
        <w:rPr>
          <w:rFonts w:cs="Times New Roman"/>
          <w:sz w:val="24"/>
          <w:szCs w:val="24"/>
        </w:rPr>
      </w:pPr>
      <w:r w:rsidRPr="00CC2F92">
        <w:rPr>
          <w:rFonts w:cs="Times New Roman"/>
          <w:sz w:val="24"/>
          <w:szCs w:val="24"/>
        </w:rPr>
        <w:t>Оказывать влияние на речевое поведение партнера (например, поощряя его продолжать поиск совместного решения п</w:t>
      </w:r>
      <w:r w:rsidRPr="00CC2F92">
        <w:rPr>
          <w:rFonts w:cs="Times New Roman"/>
          <w:sz w:val="24"/>
          <w:szCs w:val="24"/>
        </w:rPr>
        <w:t>о</w:t>
      </w:r>
      <w:r w:rsidRPr="00CC2F92">
        <w:rPr>
          <w:rFonts w:cs="Times New Roman"/>
          <w:sz w:val="24"/>
          <w:szCs w:val="24"/>
        </w:rPr>
        <w:t>ставленной задачи).</w:t>
      </w:r>
    </w:p>
    <w:p w14:paraId="557A38E1" w14:textId="77777777" w:rsidR="00944BF0" w:rsidRPr="00CC2F92" w:rsidRDefault="00944BF0" w:rsidP="00CC2F92">
      <w:pPr>
        <w:pStyle w:val="aff3"/>
        <w:rPr>
          <w:rFonts w:cs="Times New Roman"/>
          <w:sz w:val="24"/>
          <w:szCs w:val="24"/>
        </w:rPr>
      </w:pPr>
      <w:r w:rsidRPr="00CC2F92">
        <w:rPr>
          <w:rFonts w:cs="Times New Roman"/>
          <w:sz w:val="24"/>
          <w:szCs w:val="24"/>
        </w:rPr>
        <w:t>Корректировать деятельность с учетом возникших трудностей, ошибок, новых данных или и</w:t>
      </w:r>
      <w:r w:rsidRPr="00CC2F92">
        <w:rPr>
          <w:rFonts w:cs="Times New Roman"/>
          <w:sz w:val="24"/>
          <w:szCs w:val="24"/>
        </w:rPr>
        <w:t>н</w:t>
      </w:r>
      <w:r w:rsidRPr="00CC2F92">
        <w:rPr>
          <w:rFonts w:cs="Times New Roman"/>
          <w:sz w:val="24"/>
          <w:szCs w:val="24"/>
        </w:rPr>
        <w:t>формации.</w:t>
      </w:r>
    </w:p>
    <w:p w14:paraId="4CE4E934" w14:textId="77777777" w:rsidR="00944BF0" w:rsidRPr="00CC2F92" w:rsidRDefault="00944BF0" w:rsidP="00CC2F92">
      <w:pPr>
        <w:pStyle w:val="aff3"/>
        <w:rPr>
          <w:rFonts w:cs="Times New Roman"/>
          <w:sz w:val="24"/>
          <w:szCs w:val="24"/>
        </w:rPr>
      </w:pPr>
      <w:r w:rsidRPr="00CC2F92">
        <w:rPr>
          <w:rFonts w:cs="Times New Roman"/>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04D34517" w14:textId="77777777" w:rsidR="00944BF0" w:rsidRPr="00CC2F92" w:rsidRDefault="00944BF0" w:rsidP="00CC2F92">
      <w:pPr>
        <w:pStyle w:val="aff3"/>
        <w:rPr>
          <w:rFonts w:cs="Times New Roman"/>
          <w:b/>
          <w:sz w:val="24"/>
          <w:szCs w:val="24"/>
        </w:rPr>
      </w:pPr>
      <w:r w:rsidRPr="00CC2F92">
        <w:rPr>
          <w:rFonts w:cs="Times New Roman"/>
          <w:b/>
          <w:sz w:val="24"/>
          <w:szCs w:val="24"/>
        </w:rPr>
        <w:t>Математика и информатика</w:t>
      </w:r>
    </w:p>
    <w:p w14:paraId="380E24A0"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119FDA7B"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3C8D57AE" w14:textId="77777777" w:rsidR="00944BF0" w:rsidRPr="00CC2F92" w:rsidRDefault="00944BF0" w:rsidP="00CC2F92">
      <w:pPr>
        <w:pStyle w:val="aff3"/>
        <w:rPr>
          <w:rFonts w:cs="Times New Roman"/>
          <w:sz w:val="24"/>
          <w:szCs w:val="24"/>
        </w:rPr>
      </w:pPr>
      <w:r w:rsidRPr="00CC2F92">
        <w:rPr>
          <w:rFonts w:cs="Times New Roman"/>
          <w:sz w:val="24"/>
          <w:szCs w:val="24"/>
        </w:rPr>
        <w:t>Выявлять качества, свойства, характеристики математич</w:t>
      </w:r>
      <w:r w:rsidRPr="00CC2F92">
        <w:rPr>
          <w:rFonts w:cs="Times New Roman"/>
          <w:sz w:val="24"/>
          <w:szCs w:val="24"/>
        </w:rPr>
        <w:t>е</w:t>
      </w:r>
      <w:r w:rsidRPr="00CC2F92">
        <w:rPr>
          <w:rFonts w:cs="Times New Roman"/>
          <w:sz w:val="24"/>
          <w:szCs w:val="24"/>
        </w:rPr>
        <w:t xml:space="preserve">ских объектов. </w:t>
      </w:r>
    </w:p>
    <w:p w14:paraId="1569947E"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Различать свойства и признаки объектов.</w:t>
      </w:r>
    </w:p>
    <w:p w14:paraId="0E7256EE"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упорядочивать, классифицировать числа, вел</w:t>
      </w:r>
      <w:r w:rsidRPr="00CC2F92">
        <w:rPr>
          <w:rFonts w:cs="Times New Roman"/>
          <w:sz w:val="24"/>
          <w:szCs w:val="24"/>
        </w:rPr>
        <w:t>и</w:t>
      </w:r>
      <w:r w:rsidRPr="00CC2F92">
        <w:rPr>
          <w:rFonts w:cs="Times New Roman"/>
          <w:sz w:val="24"/>
          <w:szCs w:val="24"/>
        </w:rPr>
        <w:t>чины, выражения, формулы, графики, геометрические фигуры и т. п.</w:t>
      </w:r>
    </w:p>
    <w:p w14:paraId="537DA1EE"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связи и отношения, проводить аналогии, распознавать зависимости между об</w:t>
      </w:r>
      <w:r w:rsidRPr="00CC2F92">
        <w:rPr>
          <w:rFonts w:cs="Times New Roman"/>
          <w:sz w:val="24"/>
          <w:szCs w:val="24"/>
        </w:rPr>
        <w:t>ъ</w:t>
      </w:r>
      <w:r w:rsidRPr="00CC2F92">
        <w:rPr>
          <w:rFonts w:cs="Times New Roman"/>
          <w:sz w:val="24"/>
          <w:szCs w:val="24"/>
        </w:rPr>
        <w:t xml:space="preserve">ектами. </w:t>
      </w:r>
    </w:p>
    <w:p w14:paraId="15BA0D84"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изменения и находить закономерности.</w:t>
      </w:r>
    </w:p>
    <w:p w14:paraId="1DA54391"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Формулировать и использовать определения понятий, теоремы; выводить следствия, строить отрицания, формулировать обратные теоремы. </w:t>
      </w:r>
    </w:p>
    <w:p w14:paraId="681DD782" w14:textId="77777777" w:rsidR="00944BF0" w:rsidRPr="00CC2F92" w:rsidRDefault="00944BF0" w:rsidP="00CC2F92">
      <w:pPr>
        <w:pStyle w:val="aff3"/>
        <w:rPr>
          <w:rFonts w:cs="Times New Roman"/>
          <w:sz w:val="24"/>
          <w:szCs w:val="24"/>
        </w:rPr>
      </w:pPr>
      <w:r w:rsidRPr="00CC2F92">
        <w:rPr>
          <w:rFonts w:cs="Times New Roman"/>
          <w:sz w:val="24"/>
          <w:szCs w:val="24"/>
        </w:rPr>
        <w:t xml:space="preserve">Использовать логические связки «и», «или», </w:t>
      </w:r>
      <w:r w:rsidRPr="00CC2F92">
        <w:rPr>
          <w:rStyle w:val="Italic"/>
          <w:rFonts w:cs="Times New Roman"/>
          <w:sz w:val="24"/>
          <w:szCs w:val="24"/>
        </w:rPr>
        <w:t>«</w:t>
      </w:r>
      <w:r w:rsidRPr="00CC2F92">
        <w:rPr>
          <w:rFonts w:cs="Times New Roman"/>
          <w:sz w:val="24"/>
          <w:szCs w:val="24"/>
        </w:rPr>
        <w:t>если ..., то ...».</w:t>
      </w:r>
    </w:p>
    <w:p w14:paraId="5BE17B27" w14:textId="77777777" w:rsidR="00944BF0" w:rsidRPr="00CC2F92" w:rsidRDefault="00944BF0" w:rsidP="00CC2F92">
      <w:pPr>
        <w:pStyle w:val="aff3"/>
        <w:rPr>
          <w:rFonts w:cs="Times New Roman"/>
          <w:sz w:val="24"/>
          <w:szCs w:val="24"/>
        </w:rPr>
      </w:pPr>
      <w:r w:rsidRPr="00CC2F92">
        <w:rPr>
          <w:rFonts w:cs="Times New Roman"/>
          <w:sz w:val="24"/>
          <w:szCs w:val="24"/>
        </w:rPr>
        <w:t xml:space="preserve">Обобщать и конкретизировать; строить заключения от общего к частному и от частного к общему. </w:t>
      </w:r>
    </w:p>
    <w:p w14:paraId="743E7AB4"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кванторы «все», «всякий», «любой», «некоторый», «существует»; приводить пр</w:t>
      </w:r>
      <w:r w:rsidRPr="00CC2F92">
        <w:rPr>
          <w:rFonts w:cs="Times New Roman"/>
          <w:sz w:val="24"/>
          <w:szCs w:val="24"/>
        </w:rPr>
        <w:t>и</w:t>
      </w:r>
      <w:r w:rsidRPr="00CC2F92">
        <w:rPr>
          <w:rFonts w:cs="Times New Roman"/>
          <w:sz w:val="24"/>
          <w:szCs w:val="24"/>
        </w:rPr>
        <w:t>мер и контрпример.</w:t>
      </w:r>
    </w:p>
    <w:p w14:paraId="1BF64F0B" w14:textId="77777777" w:rsidR="00944BF0" w:rsidRPr="00CC2F92" w:rsidRDefault="00944BF0" w:rsidP="00CC2F92">
      <w:pPr>
        <w:pStyle w:val="aff3"/>
        <w:rPr>
          <w:rFonts w:cs="Times New Roman"/>
          <w:sz w:val="24"/>
          <w:szCs w:val="24"/>
        </w:rPr>
      </w:pPr>
      <w:r w:rsidRPr="00CC2F92">
        <w:rPr>
          <w:rFonts w:cs="Times New Roman"/>
          <w:sz w:val="24"/>
          <w:szCs w:val="24"/>
        </w:rPr>
        <w:t>Различать, распознавать верные и неверные утверждения.</w:t>
      </w:r>
    </w:p>
    <w:p w14:paraId="53431204"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Выражать отношения, зависимости, правила, закономерности с помощью формул. </w:t>
      </w:r>
    </w:p>
    <w:p w14:paraId="4F17060F" w14:textId="77777777" w:rsidR="00944BF0" w:rsidRPr="00CC2F92" w:rsidRDefault="00944BF0" w:rsidP="00CC2F92">
      <w:pPr>
        <w:pStyle w:val="aff3"/>
        <w:rPr>
          <w:rFonts w:cs="Times New Roman"/>
          <w:sz w:val="24"/>
          <w:szCs w:val="24"/>
        </w:rPr>
      </w:pPr>
      <w:r w:rsidRPr="00CC2F92">
        <w:rPr>
          <w:rFonts w:cs="Times New Roman"/>
          <w:sz w:val="24"/>
          <w:szCs w:val="24"/>
        </w:rPr>
        <w:t>Моделировать отношения между объектами, использовать символьные и графические модели.</w:t>
      </w:r>
    </w:p>
    <w:p w14:paraId="415048C9" w14:textId="77777777" w:rsidR="00944BF0" w:rsidRPr="00CC2F92" w:rsidRDefault="00944BF0" w:rsidP="00CC2F92">
      <w:pPr>
        <w:pStyle w:val="aff3"/>
        <w:rPr>
          <w:rFonts w:cs="Times New Roman"/>
          <w:sz w:val="24"/>
          <w:szCs w:val="24"/>
        </w:rPr>
      </w:pPr>
      <w:r w:rsidRPr="00CC2F92">
        <w:rPr>
          <w:rFonts w:cs="Times New Roman"/>
          <w:sz w:val="24"/>
          <w:szCs w:val="24"/>
        </w:rPr>
        <w:t xml:space="preserve">Воспроизводить и строить логические цепочки утверждений, прямые и от противного. </w:t>
      </w:r>
    </w:p>
    <w:p w14:paraId="400530F8"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противоречия в рассуждениях.</w:t>
      </w:r>
    </w:p>
    <w:p w14:paraId="22346DCA" w14:textId="77777777" w:rsidR="00944BF0" w:rsidRPr="00CC2F92" w:rsidRDefault="00944BF0" w:rsidP="00CC2F92">
      <w:pPr>
        <w:pStyle w:val="aff3"/>
        <w:rPr>
          <w:rFonts w:cs="Times New Roman"/>
          <w:sz w:val="24"/>
          <w:szCs w:val="24"/>
        </w:rPr>
      </w:pPr>
      <w:r w:rsidRPr="00CC2F92">
        <w:rPr>
          <w:rFonts w:cs="Times New Roman"/>
          <w:sz w:val="24"/>
          <w:szCs w:val="24"/>
        </w:rPr>
        <w:t>Создавать, применять и преобразовывать знаки и символы, модели и схемы для решения учебных и познавательных задач.</w:t>
      </w:r>
    </w:p>
    <w:p w14:paraId="5064B41A" w14:textId="77777777" w:rsidR="00944BF0" w:rsidRPr="00CC2F92" w:rsidRDefault="00944BF0" w:rsidP="00CC2F92">
      <w:pPr>
        <w:pStyle w:val="aff3"/>
        <w:rPr>
          <w:rFonts w:cs="Times New Roman"/>
          <w:sz w:val="24"/>
          <w:szCs w:val="24"/>
        </w:rPr>
      </w:pPr>
      <w:r w:rsidRPr="00CC2F92">
        <w:rPr>
          <w:rFonts w:cs="Times New Roman"/>
          <w:sz w:val="24"/>
          <w:szCs w:val="24"/>
        </w:rPr>
        <w:t>Применять различные методы, инструменты и запросы при поиске и отборе информации или данных из источников с уч</w:t>
      </w:r>
      <w:r w:rsidRPr="00CC2F92">
        <w:rPr>
          <w:rFonts w:cs="Times New Roman"/>
          <w:sz w:val="24"/>
          <w:szCs w:val="24"/>
        </w:rPr>
        <w:t>е</w:t>
      </w:r>
      <w:r w:rsidRPr="00CC2F92">
        <w:rPr>
          <w:rFonts w:cs="Times New Roman"/>
          <w:sz w:val="24"/>
          <w:szCs w:val="24"/>
        </w:rPr>
        <w:t>том предложенной учебной задачи и заданных критериев.</w:t>
      </w:r>
    </w:p>
    <w:p w14:paraId="425E1B7E"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2F5186A5"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w:t>
      </w:r>
      <w:r w:rsidRPr="00CC2F92">
        <w:rPr>
          <w:rFonts w:cs="Times New Roman"/>
          <w:spacing w:val="-1"/>
          <w:sz w:val="24"/>
          <w:szCs w:val="24"/>
        </w:rPr>
        <w:t>и</w:t>
      </w:r>
      <w:r w:rsidRPr="00CC2F92">
        <w:rPr>
          <w:rFonts w:cs="Times New Roman"/>
          <w:spacing w:val="-1"/>
          <w:sz w:val="24"/>
          <w:szCs w:val="24"/>
        </w:rPr>
        <w:t>рать различные варианты; использовать пример, аналогию и обобщение.</w:t>
      </w:r>
    </w:p>
    <w:p w14:paraId="65A7218F" w14:textId="77777777" w:rsidR="00944BF0" w:rsidRPr="00CC2F92" w:rsidRDefault="00944BF0" w:rsidP="00CC2F92">
      <w:pPr>
        <w:pStyle w:val="aff3"/>
        <w:rPr>
          <w:rFonts w:cs="Times New Roman"/>
          <w:sz w:val="24"/>
          <w:szCs w:val="24"/>
        </w:rPr>
      </w:pPr>
      <w:r w:rsidRPr="00CC2F92">
        <w:rPr>
          <w:rFonts w:cs="Times New Roman"/>
          <w:sz w:val="24"/>
          <w:szCs w:val="24"/>
        </w:rPr>
        <w:t>Доказывать, обосновывать, аргументировать свои суждения, выводы, закономерности и резул</w:t>
      </w:r>
      <w:r w:rsidRPr="00CC2F92">
        <w:rPr>
          <w:rFonts w:cs="Times New Roman"/>
          <w:sz w:val="24"/>
          <w:szCs w:val="24"/>
        </w:rPr>
        <w:t>ь</w:t>
      </w:r>
      <w:r w:rsidRPr="00CC2F92">
        <w:rPr>
          <w:rFonts w:cs="Times New Roman"/>
          <w:sz w:val="24"/>
          <w:szCs w:val="24"/>
        </w:rPr>
        <w:t>таты.</w:t>
      </w:r>
    </w:p>
    <w:p w14:paraId="57BF5EF0" w14:textId="77777777" w:rsidR="00944BF0" w:rsidRPr="00CC2F92" w:rsidRDefault="00944BF0" w:rsidP="00CC2F92">
      <w:pPr>
        <w:pStyle w:val="aff3"/>
        <w:rPr>
          <w:rFonts w:cs="Times New Roman"/>
          <w:sz w:val="24"/>
          <w:szCs w:val="24"/>
        </w:rPr>
      </w:pPr>
      <w:r w:rsidRPr="00CC2F92">
        <w:rPr>
          <w:rFonts w:cs="Times New Roman"/>
          <w:sz w:val="24"/>
          <w:szCs w:val="24"/>
        </w:rPr>
        <w:t>Дописывать выводы, результаты опытов, экспериментов, исследований, используя математич</w:t>
      </w:r>
      <w:r w:rsidRPr="00CC2F92">
        <w:rPr>
          <w:rFonts w:cs="Times New Roman"/>
          <w:sz w:val="24"/>
          <w:szCs w:val="24"/>
        </w:rPr>
        <w:t>е</w:t>
      </w:r>
      <w:r w:rsidRPr="00CC2F92">
        <w:rPr>
          <w:rFonts w:cs="Times New Roman"/>
          <w:sz w:val="24"/>
          <w:szCs w:val="24"/>
        </w:rPr>
        <w:t xml:space="preserve">ский язык и символику. </w:t>
      </w:r>
    </w:p>
    <w:p w14:paraId="63A9FDEB"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надежность информации по критериям, предложенным учителем или сформулир</w:t>
      </w:r>
      <w:r w:rsidRPr="00CC2F92">
        <w:rPr>
          <w:rFonts w:cs="Times New Roman"/>
          <w:sz w:val="24"/>
          <w:szCs w:val="24"/>
        </w:rPr>
        <w:t>о</w:t>
      </w:r>
      <w:r w:rsidRPr="00CC2F92">
        <w:rPr>
          <w:rFonts w:cs="Times New Roman"/>
          <w:sz w:val="24"/>
          <w:szCs w:val="24"/>
        </w:rPr>
        <w:t>ванным самостоятельно.</w:t>
      </w:r>
    </w:p>
    <w:p w14:paraId="0B7F0D52" w14:textId="77777777" w:rsidR="00944BF0" w:rsidRPr="00CC2F92" w:rsidRDefault="00944BF0" w:rsidP="00CC2F92">
      <w:pPr>
        <w:pStyle w:val="aff3"/>
        <w:rPr>
          <w:rFonts w:cs="Times New Roman"/>
          <w:sz w:val="24"/>
          <w:szCs w:val="24"/>
        </w:rPr>
      </w:pPr>
      <w:r w:rsidRPr="00CC2F92">
        <w:rPr>
          <w:rFonts w:cs="Times New Roman"/>
          <w:sz w:val="24"/>
          <w:szCs w:val="24"/>
        </w:rPr>
        <w:t>Работа с информацией</w:t>
      </w:r>
    </w:p>
    <w:p w14:paraId="242EBA50"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таблицы и схемы для структурированного представления информации, графич</w:t>
      </w:r>
      <w:r w:rsidRPr="00CC2F92">
        <w:rPr>
          <w:rFonts w:cs="Times New Roman"/>
          <w:sz w:val="24"/>
          <w:szCs w:val="24"/>
        </w:rPr>
        <w:t>е</w:t>
      </w:r>
      <w:r w:rsidRPr="00CC2F92">
        <w:rPr>
          <w:rFonts w:cs="Times New Roman"/>
          <w:sz w:val="24"/>
          <w:szCs w:val="24"/>
        </w:rPr>
        <w:t>ские способы предста</w:t>
      </w:r>
      <w:r w:rsidRPr="00CC2F92">
        <w:rPr>
          <w:rFonts w:cs="Times New Roman"/>
          <w:sz w:val="24"/>
          <w:szCs w:val="24"/>
        </w:rPr>
        <w:t>в</w:t>
      </w:r>
      <w:r w:rsidRPr="00CC2F92">
        <w:rPr>
          <w:rFonts w:cs="Times New Roman"/>
          <w:sz w:val="24"/>
          <w:szCs w:val="24"/>
        </w:rPr>
        <w:t xml:space="preserve">ления данных. </w:t>
      </w:r>
    </w:p>
    <w:p w14:paraId="2FAE5965" w14:textId="77777777" w:rsidR="00944BF0" w:rsidRPr="00CC2F92" w:rsidRDefault="00944BF0" w:rsidP="00CC2F92">
      <w:pPr>
        <w:pStyle w:val="aff3"/>
        <w:rPr>
          <w:rFonts w:cs="Times New Roman"/>
          <w:sz w:val="24"/>
          <w:szCs w:val="24"/>
        </w:rPr>
      </w:pPr>
      <w:r w:rsidRPr="00CC2F92">
        <w:rPr>
          <w:rFonts w:cs="Times New Roman"/>
          <w:sz w:val="24"/>
          <w:szCs w:val="24"/>
        </w:rPr>
        <w:t>Переводить вербальную информацию в графическую форму и наоборот.</w:t>
      </w:r>
    </w:p>
    <w:p w14:paraId="4EA8325C" w14:textId="77777777" w:rsidR="00944BF0" w:rsidRPr="00CC2F92" w:rsidRDefault="00944BF0" w:rsidP="00CC2F92">
      <w:pPr>
        <w:pStyle w:val="aff3"/>
        <w:rPr>
          <w:rFonts w:cs="Times New Roman"/>
          <w:sz w:val="24"/>
          <w:szCs w:val="24"/>
        </w:rPr>
      </w:pPr>
      <w:r w:rsidRPr="00CC2F92">
        <w:rPr>
          <w:rFonts w:cs="Times New Roman"/>
          <w:sz w:val="24"/>
          <w:szCs w:val="24"/>
        </w:rPr>
        <w:t>Выявлять недостаточность и избыточность информации, данных, необходимых для решения учебной или практической задачи.</w:t>
      </w:r>
    </w:p>
    <w:p w14:paraId="25A0D5E1" w14:textId="77777777" w:rsidR="00944BF0" w:rsidRPr="00CC2F92" w:rsidRDefault="00944BF0" w:rsidP="00CC2F92">
      <w:pPr>
        <w:pStyle w:val="aff3"/>
        <w:rPr>
          <w:rFonts w:cs="Times New Roman"/>
          <w:sz w:val="24"/>
          <w:szCs w:val="24"/>
        </w:rPr>
      </w:pPr>
      <w:r w:rsidRPr="00CC2F92">
        <w:rPr>
          <w:rFonts w:cs="Times New Roman"/>
          <w:sz w:val="24"/>
          <w:szCs w:val="24"/>
        </w:rPr>
        <w:t>Распознавать неверную информацию, данные, утверждения; устанавливать противоречия в фа</w:t>
      </w:r>
      <w:r w:rsidRPr="00CC2F92">
        <w:rPr>
          <w:rFonts w:cs="Times New Roman"/>
          <w:sz w:val="24"/>
          <w:szCs w:val="24"/>
        </w:rPr>
        <w:t>к</w:t>
      </w:r>
      <w:r w:rsidRPr="00CC2F92">
        <w:rPr>
          <w:rFonts w:cs="Times New Roman"/>
          <w:sz w:val="24"/>
          <w:szCs w:val="24"/>
        </w:rPr>
        <w:t xml:space="preserve">тах, данных. </w:t>
      </w:r>
    </w:p>
    <w:p w14:paraId="2639E624" w14:textId="77777777" w:rsidR="00944BF0" w:rsidRPr="00CC2F92" w:rsidRDefault="00944BF0" w:rsidP="00CC2F92">
      <w:pPr>
        <w:pStyle w:val="aff3"/>
        <w:rPr>
          <w:rFonts w:cs="Times New Roman"/>
          <w:sz w:val="24"/>
          <w:szCs w:val="24"/>
        </w:rPr>
      </w:pPr>
      <w:r w:rsidRPr="00CC2F92">
        <w:rPr>
          <w:rFonts w:cs="Times New Roman"/>
          <w:sz w:val="24"/>
          <w:szCs w:val="24"/>
        </w:rPr>
        <w:t>Находить ошибки в неверных утверждениях и исправлять их.</w:t>
      </w:r>
    </w:p>
    <w:p w14:paraId="163EBEE9"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надежность информации по критериям, предложенным учителем или сформулир</w:t>
      </w:r>
      <w:r w:rsidRPr="00CC2F92">
        <w:rPr>
          <w:rFonts w:cs="Times New Roman"/>
          <w:sz w:val="24"/>
          <w:szCs w:val="24"/>
        </w:rPr>
        <w:t>о</w:t>
      </w:r>
      <w:r w:rsidRPr="00CC2F92">
        <w:rPr>
          <w:rFonts w:cs="Times New Roman"/>
          <w:sz w:val="24"/>
          <w:szCs w:val="24"/>
        </w:rPr>
        <w:t>ванным самостоятельно.</w:t>
      </w:r>
    </w:p>
    <w:p w14:paraId="002E9D3B"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175296D6"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Выстраивать и представлять в письменной форме логику решения задачи, доказательства, иссл</w:t>
      </w:r>
      <w:r w:rsidRPr="00CC2F92">
        <w:rPr>
          <w:rFonts w:cs="Times New Roman"/>
          <w:spacing w:val="-1"/>
          <w:sz w:val="24"/>
          <w:szCs w:val="24"/>
        </w:rPr>
        <w:t>е</w:t>
      </w:r>
      <w:r w:rsidRPr="00CC2F92">
        <w:rPr>
          <w:rFonts w:cs="Times New Roman"/>
          <w:spacing w:val="-1"/>
          <w:sz w:val="24"/>
          <w:szCs w:val="24"/>
        </w:rPr>
        <w:t>дования, подкрепляя поя</w:t>
      </w:r>
      <w:r w:rsidRPr="00CC2F92">
        <w:rPr>
          <w:rFonts w:cs="Times New Roman"/>
          <w:spacing w:val="-1"/>
          <w:sz w:val="24"/>
          <w:szCs w:val="24"/>
        </w:rPr>
        <w:t>с</w:t>
      </w:r>
      <w:r w:rsidRPr="00CC2F92">
        <w:rPr>
          <w:rFonts w:cs="Times New Roman"/>
          <w:spacing w:val="-1"/>
          <w:sz w:val="24"/>
          <w:szCs w:val="24"/>
        </w:rPr>
        <w:t>нениями, обоснованиями в текстовом и графическом виде.</w:t>
      </w:r>
    </w:p>
    <w:p w14:paraId="56713E46" w14:textId="77777777" w:rsidR="00944BF0" w:rsidRPr="00CC2F92" w:rsidRDefault="00944BF0" w:rsidP="00CC2F92">
      <w:pPr>
        <w:pStyle w:val="aff3"/>
        <w:rPr>
          <w:rFonts w:cs="Times New Roman"/>
          <w:sz w:val="24"/>
          <w:szCs w:val="24"/>
        </w:rPr>
      </w:pPr>
      <w:r w:rsidRPr="00CC2F92">
        <w:rPr>
          <w:rFonts w:cs="Times New Roman"/>
          <w:sz w:val="24"/>
          <w:szCs w:val="24"/>
        </w:rPr>
        <w:t>Владеть базовыми нормами информационной этики и права, основами информационной бе</w:t>
      </w:r>
      <w:r w:rsidRPr="00CC2F92">
        <w:rPr>
          <w:rFonts w:cs="Times New Roman"/>
          <w:sz w:val="24"/>
          <w:szCs w:val="24"/>
        </w:rPr>
        <w:t>з</w:t>
      </w:r>
      <w:r w:rsidRPr="00CC2F92">
        <w:rPr>
          <w:rFonts w:cs="Times New Roman"/>
          <w:sz w:val="24"/>
          <w:szCs w:val="24"/>
        </w:rPr>
        <w:t>опасности, определяющими правила общественного поведения, формы социальной жизни в группах и сообществах, существующих в виртуальном пр</w:t>
      </w:r>
      <w:r w:rsidRPr="00CC2F92">
        <w:rPr>
          <w:rFonts w:cs="Times New Roman"/>
          <w:sz w:val="24"/>
          <w:szCs w:val="24"/>
        </w:rPr>
        <w:t>о</w:t>
      </w:r>
      <w:r w:rsidRPr="00CC2F92">
        <w:rPr>
          <w:rFonts w:cs="Times New Roman"/>
          <w:sz w:val="24"/>
          <w:szCs w:val="24"/>
        </w:rPr>
        <w:t>странстве.</w:t>
      </w:r>
    </w:p>
    <w:p w14:paraId="516EE3EB" w14:textId="77777777" w:rsidR="00944BF0" w:rsidRPr="00CC2F92" w:rsidRDefault="00944BF0"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262A8E48"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 xml:space="preserve">Принимать цель совместной информационной деятельности по сбору, обработке, передаче, формализации информации. </w:t>
      </w:r>
    </w:p>
    <w:p w14:paraId="49A126D0" w14:textId="77777777" w:rsidR="00944BF0" w:rsidRPr="00CC2F92" w:rsidRDefault="00944BF0" w:rsidP="00CC2F92">
      <w:pPr>
        <w:pStyle w:val="aff3"/>
        <w:rPr>
          <w:rFonts w:cs="Times New Roman"/>
          <w:sz w:val="24"/>
          <w:szCs w:val="24"/>
        </w:rPr>
      </w:pPr>
      <w:r w:rsidRPr="00CC2F92">
        <w:rPr>
          <w:rFonts w:cs="Times New Roman"/>
          <w:sz w:val="24"/>
          <w:szCs w:val="24"/>
        </w:rPr>
        <w:t>Коллективно строить действия по ее достижению: распред</w:t>
      </w:r>
      <w:r w:rsidRPr="00CC2F92">
        <w:rPr>
          <w:rFonts w:cs="Times New Roman"/>
          <w:sz w:val="24"/>
          <w:szCs w:val="24"/>
        </w:rPr>
        <w:t>е</w:t>
      </w:r>
      <w:r w:rsidRPr="00CC2F92">
        <w:rPr>
          <w:rFonts w:cs="Times New Roman"/>
          <w:sz w:val="24"/>
          <w:szCs w:val="24"/>
        </w:rPr>
        <w:t>лять роли, договариваться, обсуждать процесс и результат совместной работы.</w:t>
      </w:r>
    </w:p>
    <w:p w14:paraId="465ADE6A" w14:textId="77777777" w:rsidR="00944BF0" w:rsidRPr="00CC2F92" w:rsidRDefault="00944BF0" w:rsidP="00CC2F92">
      <w:pPr>
        <w:pStyle w:val="aff3"/>
        <w:rPr>
          <w:rFonts w:cs="Times New Roman"/>
          <w:sz w:val="24"/>
          <w:szCs w:val="24"/>
        </w:rPr>
      </w:pPr>
      <w:r w:rsidRPr="00CC2F92">
        <w:rPr>
          <w:rFonts w:cs="Times New Roman"/>
          <w:sz w:val="24"/>
          <w:szCs w:val="24"/>
        </w:rPr>
        <w:t>Выполнять свою часть работы с информацией или информационным продуктом, достигая кач</w:t>
      </w:r>
      <w:r w:rsidRPr="00CC2F92">
        <w:rPr>
          <w:rFonts w:cs="Times New Roman"/>
          <w:sz w:val="24"/>
          <w:szCs w:val="24"/>
        </w:rPr>
        <w:t>е</w:t>
      </w:r>
      <w:r w:rsidRPr="00CC2F92">
        <w:rPr>
          <w:rFonts w:cs="Times New Roman"/>
          <w:sz w:val="24"/>
          <w:szCs w:val="24"/>
        </w:rPr>
        <w:t>ственного результата по своему направлению и координируя свои действия с другими членами команды.</w:t>
      </w:r>
    </w:p>
    <w:p w14:paraId="27137515" w14:textId="77777777" w:rsidR="00944BF0" w:rsidRPr="00CC2F92" w:rsidRDefault="00944BF0" w:rsidP="00CC2F92">
      <w:pPr>
        <w:pStyle w:val="aff3"/>
        <w:rPr>
          <w:rFonts w:cs="Times New Roman"/>
          <w:sz w:val="24"/>
          <w:szCs w:val="24"/>
        </w:rPr>
      </w:pPr>
      <w:r w:rsidRPr="00CC2F92">
        <w:rPr>
          <w:rFonts w:cs="Times New Roman"/>
          <w:sz w:val="24"/>
          <w:szCs w:val="24"/>
        </w:rPr>
        <w:t>Оценивать качество своего вклада в общий информационный продукт по критериям, самосто</w:t>
      </w:r>
      <w:r w:rsidRPr="00CC2F92">
        <w:rPr>
          <w:rFonts w:cs="Times New Roman"/>
          <w:sz w:val="24"/>
          <w:szCs w:val="24"/>
        </w:rPr>
        <w:t>я</w:t>
      </w:r>
      <w:r w:rsidRPr="00CC2F92">
        <w:rPr>
          <w:rFonts w:cs="Times New Roman"/>
          <w:sz w:val="24"/>
          <w:szCs w:val="24"/>
        </w:rPr>
        <w:t>тельно сформулированным участниками взаимодействия.</w:t>
      </w:r>
    </w:p>
    <w:p w14:paraId="307F61A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w:t>
      </w:r>
      <w:r w:rsidRPr="00CC2F92">
        <w:rPr>
          <w:rFonts w:cs="Times New Roman"/>
          <w:sz w:val="24"/>
          <w:szCs w:val="24"/>
        </w:rPr>
        <w:t>й</w:t>
      </w:r>
      <w:r w:rsidRPr="00CC2F92">
        <w:rPr>
          <w:rFonts w:cs="Times New Roman"/>
          <w:sz w:val="24"/>
          <w:szCs w:val="24"/>
        </w:rPr>
        <w:t>ствий</w:t>
      </w:r>
    </w:p>
    <w:p w14:paraId="21D2E26C" w14:textId="77777777" w:rsidR="00944BF0" w:rsidRPr="00CC2F92" w:rsidRDefault="00944BF0" w:rsidP="00CC2F92">
      <w:pPr>
        <w:pStyle w:val="aff3"/>
        <w:rPr>
          <w:rFonts w:cs="Times New Roman"/>
          <w:sz w:val="24"/>
          <w:szCs w:val="24"/>
        </w:rPr>
      </w:pPr>
      <w:r w:rsidRPr="00CC2F92">
        <w:rPr>
          <w:rFonts w:cs="Times New Roman"/>
          <w:sz w:val="24"/>
          <w:szCs w:val="24"/>
        </w:rPr>
        <w:t xml:space="preserve">Удерживать цель деятельности. </w:t>
      </w:r>
    </w:p>
    <w:p w14:paraId="32450208" w14:textId="77777777" w:rsidR="00944BF0" w:rsidRPr="00CC2F92" w:rsidRDefault="00944BF0" w:rsidP="00CC2F92">
      <w:pPr>
        <w:pStyle w:val="aff3"/>
        <w:rPr>
          <w:rFonts w:cs="Times New Roman"/>
          <w:sz w:val="24"/>
          <w:szCs w:val="24"/>
        </w:rPr>
      </w:pPr>
      <w:r w:rsidRPr="00CC2F92">
        <w:rPr>
          <w:rFonts w:cs="Times New Roman"/>
          <w:sz w:val="24"/>
          <w:szCs w:val="24"/>
        </w:rPr>
        <w:t>Планировать выполнение учебной задачи, выбирать и арг</w:t>
      </w:r>
      <w:r w:rsidRPr="00CC2F92">
        <w:rPr>
          <w:rFonts w:cs="Times New Roman"/>
          <w:sz w:val="24"/>
          <w:szCs w:val="24"/>
        </w:rPr>
        <w:t>у</w:t>
      </w:r>
      <w:r w:rsidRPr="00CC2F92">
        <w:rPr>
          <w:rFonts w:cs="Times New Roman"/>
          <w:sz w:val="24"/>
          <w:szCs w:val="24"/>
        </w:rPr>
        <w:t>ментировать способ деятельности.</w:t>
      </w:r>
    </w:p>
    <w:p w14:paraId="1C6BBA9C" w14:textId="77777777" w:rsidR="00944BF0" w:rsidRPr="00CC2F92" w:rsidRDefault="00944BF0" w:rsidP="00CC2F92">
      <w:pPr>
        <w:pStyle w:val="aff3"/>
        <w:rPr>
          <w:rFonts w:cs="Times New Roman"/>
          <w:sz w:val="24"/>
          <w:szCs w:val="24"/>
        </w:rPr>
      </w:pPr>
      <w:r w:rsidRPr="00CC2F92">
        <w:rPr>
          <w:rFonts w:cs="Times New Roman"/>
          <w:sz w:val="24"/>
          <w:szCs w:val="24"/>
        </w:rPr>
        <w:t>Корректировать деятельность с учетом возникших трудностей, ошибок, новых данных или и</w:t>
      </w:r>
      <w:r w:rsidRPr="00CC2F92">
        <w:rPr>
          <w:rFonts w:cs="Times New Roman"/>
          <w:sz w:val="24"/>
          <w:szCs w:val="24"/>
        </w:rPr>
        <w:t>н</w:t>
      </w:r>
      <w:r w:rsidRPr="00CC2F92">
        <w:rPr>
          <w:rFonts w:cs="Times New Roman"/>
          <w:sz w:val="24"/>
          <w:szCs w:val="24"/>
        </w:rPr>
        <w:t>формации.</w:t>
      </w:r>
    </w:p>
    <w:p w14:paraId="6BE2B402"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 оценивать собственную работу: меру собственной самостоятельности, затру</w:t>
      </w:r>
      <w:r w:rsidRPr="00CC2F92">
        <w:rPr>
          <w:rFonts w:cs="Times New Roman"/>
          <w:sz w:val="24"/>
          <w:szCs w:val="24"/>
        </w:rPr>
        <w:t>д</w:t>
      </w:r>
      <w:r w:rsidRPr="00CC2F92">
        <w:rPr>
          <w:rFonts w:cs="Times New Roman"/>
          <w:sz w:val="24"/>
          <w:szCs w:val="24"/>
        </w:rPr>
        <w:t>нения, дефициты, ошибки и пр.</w:t>
      </w:r>
    </w:p>
    <w:p w14:paraId="7320998C" w14:textId="77777777" w:rsidR="00944BF0" w:rsidRPr="00CC2F92" w:rsidRDefault="00944BF0" w:rsidP="00CC2F92">
      <w:pPr>
        <w:pStyle w:val="aff3"/>
        <w:rPr>
          <w:rFonts w:cs="Times New Roman"/>
          <w:b/>
          <w:sz w:val="24"/>
          <w:szCs w:val="24"/>
        </w:rPr>
      </w:pPr>
      <w:r w:rsidRPr="00CC2F92">
        <w:rPr>
          <w:rFonts w:cs="Times New Roman"/>
          <w:b/>
          <w:sz w:val="24"/>
          <w:szCs w:val="24"/>
        </w:rPr>
        <w:t>Естественно-научные предметы</w:t>
      </w:r>
    </w:p>
    <w:p w14:paraId="44AF948F"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1EE2FFCD"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057C2AC0" w14:textId="77777777" w:rsidR="00944BF0" w:rsidRPr="00CC2F92" w:rsidRDefault="00944BF0" w:rsidP="00CC2F92">
      <w:pPr>
        <w:pStyle w:val="aff3"/>
        <w:rPr>
          <w:rFonts w:cs="Times New Roman"/>
          <w:sz w:val="24"/>
          <w:szCs w:val="24"/>
        </w:rPr>
      </w:pPr>
      <w:r w:rsidRPr="00CC2F92">
        <w:rPr>
          <w:rFonts w:cs="Times New Roman"/>
          <w:sz w:val="24"/>
          <w:szCs w:val="24"/>
        </w:rPr>
        <w:t>Выдвигать гипотезы, объясняющие простые явления, напр</w:t>
      </w:r>
      <w:r w:rsidRPr="00CC2F92">
        <w:rPr>
          <w:rFonts w:cs="Times New Roman"/>
          <w:sz w:val="24"/>
          <w:szCs w:val="24"/>
        </w:rPr>
        <w:t>и</w:t>
      </w:r>
      <w:r w:rsidRPr="00CC2F92">
        <w:rPr>
          <w:rFonts w:cs="Times New Roman"/>
          <w:sz w:val="24"/>
          <w:szCs w:val="24"/>
        </w:rPr>
        <w:t xml:space="preserve">мер: </w:t>
      </w:r>
    </w:p>
    <w:p w14:paraId="0780C1F9" w14:textId="77777777" w:rsidR="00944BF0" w:rsidRPr="00CC2F92" w:rsidRDefault="00944BF0" w:rsidP="00CC2F92">
      <w:pPr>
        <w:pStyle w:val="aff3"/>
        <w:rPr>
          <w:rFonts w:cs="Times New Roman"/>
          <w:sz w:val="24"/>
          <w:szCs w:val="24"/>
        </w:rPr>
      </w:pPr>
      <w:r w:rsidRPr="00CC2F92">
        <w:rPr>
          <w:rFonts w:cs="Times New Roman"/>
          <w:sz w:val="24"/>
          <w:szCs w:val="24"/>
        </w:rPr>
        <w:t>почему останавливается движущееся по горизонтальной п</w:t>
      </w:r>
      <w:r w:rsidRPr="00CC2F92">
        <w:rPr>
          <w:rFonts w:cs="Times New Roman"/>
          <w:sz w:val="24"/>
          <w:szCs w:val="24"/>
        </w:rPr>
        <w:t>о</w:t>
      </w:r>
      <w:r w:rsidRPr="00CC2F92">
        <w:rPr>
          <w:rFonts w:cs="Times New Roman"/>
          <w:sz w:val="24"/>
          <w:szCs w:val="24"/>
        </w:rPr>
        <w:t>верхности тело;</w:t>
      </w:r>
    </w:p>
    <w:p w14:paraId="719E261A" w14:textId="77777777" w:rsidR="00944BF0" w:rsidRPr="00CC2F92" w:rsidRDefault="00944BF0" w:rsidP="00CC2F92">
      <w:pPr>
        <w:pStyle w:val="aff3"/>
        <w:rPr>
          <w:rFonts w:cs="Times New Roman"/>
          <w:sz w:val="24"/>
          <w:szCs w:val="24"/>
        </w:rPr>
      </w:pPr>
      <w:r w:rsidRPr="00CC2F92">
        <w:rPr>
          <w:rFonts w:cs="Times New Roman"/>
          <w:sz w:val="24"/>
          <w:szCs w:val="24"/>
        </w:rPr>
        <w:t xml:space="preserve">почему в жаркую погоду в светлой одежде прохладнее, чем в темной. </w:t>
      </w:r>
    </w:p>
    <w:p w14:paraId="5B289992" w14:textId="77777777" w:rsidR="00944BF0" w:rsidRPr="00CC2F92" w:rsidRDefault="00944BF0" w:rsidP="00CC2F92">
      <w:pPr>
        <w:pStyle w:val="aff3"/>
        <w:rPr>
          <w:rFonts w:cs="Times New Roman"/>
          <w:sz w:val="24"/>
          <w:szCs w:val="24"/>
        </w:rPr>
      </w:pPr>
      <w:r w:rsidRPr="00CC2F92">
        <w:rPr>
          <w:rFonts w:cs="Times New Roman"/>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3F98660F"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свойства веществ на основе общих химич</w:t>
      </w:r>
      <w:r w:rsidRPr="00CC2F92">
        <w:rPr>
          <w:rFonts w:cs="Times New Roman"/>
          <w:sz w:val="24"/>
          <w:szCs w:val="24"/>
        </w:rPr>
        <w:t>е</w:t>
      </w:r>
      <w:r w:rsidRPr="00CC2F92">
        <w:rPr>
          <w:rFonts w:cs="Times New Roman"/>
          <w:sz w:val="24"/>
          <w:szCs w:val="24"/>
        </w:rPr>
        <w:t>ских свойств изученных классов/групп веществ, к которым они относятся.</w:t>
      </w:r>
    </w:p>
    <w:p w14:paraId="54901621" w14:textId="77777777" w:rsidR="00944BF0" w:rsidRPr="00CC2F92" w:rsidRDefault="00944BF0" w:rsidP="00CC2F92">
      <w:pPr>
        <w:pStyle w:val="aff3"/>
        <w:rPr>
          <w:rFonts w:cs="Times New Roman"/>
          <w:sz w:val="24"/>
          <w:szCs w:val="24"/>
        </w:rPr>
      </w:pPr>
      <w:r w:rsidRPr="00CC2F92">
        <w:rPr>
          <w:rFonts w:cs="Times New Roman"/>
          <w:sz w:val="24"/>
          <w:szCs w:val="24"/>
        </w:rPr>
        <w:t>Объяснять общности происхождения и эволюции систематических групп растений на примере сопоставления биолог</w:t>
      </w:r>
      <w:r w:rsidRPr="00CC2F92">
        <w:rPr>
          <w:rFonts w:cs="Times New Roman"/>
          <w:sz w:val="24"/>
          <w:szCs w:val="24"/>
        </w:rPr>
        <w:t>и</w:t>
      </w:r>
      <w:r w:rsidRPr="00CC2F92">
        <w:rPr>
          <w:rFonts w:cs="Times New Roman"/>
          <w:sz w:val="24"/>
          <w:szCs w:val="24"/>
        </w:rPr>
        <w:t xml:space="preserve">ческих растительных объектов. </w:t>
      </w:r>
    </w:p>
    <w:p w14:paraId="36ADD12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453E4F03" w14:textId="77777777" w:rsidR="00944BF0" w:rsidRPr="00CC2F92" w:rsidRDefault="00944BF0" w:rsidP="00CC2F92">
      <w:pPr>
        <w:pStyle w:val="aff3"/>
        <w:rPr>
          <w:rFonts w:cs="Times New Roman"/>
          <w:sz w:val="24"/>
          <w:szCs w:val="24"/>
        </w:rPr>
      </w:pPr>
      <w:r w:rsidRPr="00CC2F92">
        <w:rPr>
          <w:rFonts w:cs="Times New Roman"/>
          <w:sz w:val="24"/>
          <w:szCs w:val="24"/>
        </w:rPr>
        <w:t>Исследование явления теплообмена при смешивании холо</w:t>
      </w:r>
      <w:r w:rsidRPr="00CC2F92">
        <w:rPr>
          <w:rFonts w:cs="Times New Roman"/>
          <w:sz w:val="24"/>
          <w:szCs w:val="24"/>
        </w:rPr>
        <w:t>д</w:t>
      </w:r>
      <w:r w:rsidRPr="00CC2F92">
        <w:rPr>
          <w:rFonts w:cs="Times New Roman"/>
          <w:sz w:val="24"/>
          <w:szCs w:val="24"/>
        </w:rPr>
        <w:t>ной и горячей воды.</w:t>
      </w:r>
    </w:p>
    <w:p w14:paraId="026A119E" w14:textId="77777777" w:rsidR="00944BF0" w:rsidRPr="00CC2F92" w:rsidRDefault="00944BF0" w:rsidP="00CC2F92">
      <w:pPr>
        <w:pStyle w:val="aff3"/>
        <w:rPr>
          <w:rFonts w:cs="Times New Roman"/>
          <w:sz w:val="24"/>
          <w:szCs w:val="24"/>
        </w:rPr>
      </w:pPr>
      <w:r w:rsidRPr="00CC2F92">
        <w:rPr>
          <w:rFonts w:cs="Times New Roman"/>
          <w:sz w:val="24"/>
          <w:szCs w:val="24"/>
        </w:rPr>
        <w:t>Исследование процесса испарения различных жидкостей.</w:t>
      </w:r>
    </w:p>
    <w:p w14:paraId="3A32809D" w14:textId="77777777" w:rsidR="00944BF0" w:rsidRPr="00CC2F92" w:rsidRDefault="00944BF0" w:rsidP="00CC2F92">
      <w:pPr>
        <w:pStyle w:val="aff3"/>
        <w:rPr>
          <w:rFonts w:cs="Times New Roman"/>
          <w:sz w:val="24"/>
          <w:szCs w:val="24"/>
        </w:rPr>
      </w:pPr>
      <w:r w:rsidRPr="00CC2F92">
        <w:rPr>
          <w:rFonts w:cs="Times New Roman"/>
          <w:sz w:val="24"/>
          <w:szCs w:val="24"/>
        </w:rPr>
        <w:t>Планирование и осуществление на практике химических экспериментов, проведение наблюд</w:t>
      </w:r>
      <w:r w:rsidRPr="00CC2F92">
        <w:rPr>
          <w:rFonts w:cs="Times New Roman"/>
          <w:sz w:val="24"/>
          <w:szCs w:val="24"/>
        </w:rPr>
        <w:t>е</w:t>
      </w:r>
      <w:r w:rsidRPr="00CC2F92">
        <w:rPr>
          <w:rFonts w:cs="Times New Roman"/>
          <w:sz w:val="24"/>
          <w:szCs w:val="24"/>
        </w:rPr>
        <w:t>ний, получение выводов по результатам эксперимента: обнаружение сульфат-ионов, вз</w:t>
      </w:r>
      <w:r w:rsidRPr="00CC2F92">
        <w:rPr>
          <w:rFonts w:cs="Times New Roman"/>
          <w:sz w:val="24"/>
          <w:szCs w:val="24"/>
        </w:rPr>
        <w:t>и</w:t>
      </w:r>
      <w:r w:rsidRPr="00CC2F92">
        <w:rPr>
          <w:rFonts w:cs="Times New Roman"/>
          <w:sz w:val="24"/>
          <w:szCs w:val="24"/>
        </w:rPr>
        <w:t>модействие разбавленной серной кислоты с цинком.</w:t>
      </w:r>
    </w:p>
    <w:p w14:paraId="3E7CD2F1" w14:textId="77777777" w:rsidR="00944BF0" w:rsidRPr="00CC2F92" w:rsidRDefault="00944BF0" w:rsidP="00CC2F92">
      <w:pPr>
        <w:pStyle w:val="aff3"/>
        <w:rPr>
          <w:rFonts w:cs="Times New Roman"/>
          <w:sz w:val="24"/>
          <w:szCs w:val="24"/>
        </w:rPr>
      </w:pPr>
      <w:r w:rsidRPr="00CC2F92">
        <w:rPr>
          <w:rFonts w:cs="Times New Roman"/>
          <w:sz w:val="24"/>
          <w:szCs w:val="24"/>
        </w:rPr>
        <w:t>Работа с информацией</w:t>
      </w:r>
    </w:p>
    <w:p w14:paraId="55B5321A"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оригинальный текст, посвященный использованию звука (или ультразвука) в технике (эхолокация, ул</w:t>
      </w:r>
      <w:r w:rsidRPr="00CC2F92">
        <w:rPr>
          <w:rFonts w:cs="Times New Roman"/>
          <w:sz w:val="24"/>
          <w:szCs w:val="24"/>
        </w:rPr>
        <w:t>ь</w:t>
      </w:r>
      <w:r w:rsidRPr="00CC2F92">
        <w:rPr>
          <w:rFonts w:cs="Times New Roman"/>
          <w:sz w:val="24"/>
          <w:szCs w:val="24"/>
        </w:rPr>
        <w:t xml:space="preserve">тразвук в медицине и др.). </w:t>
      </w:r>
    </w:p>
    <w:p w14:paraId="23500562" w14:textId="77777777" w:rsidR="00944BF0" w:rsidRPr="00CC2F92" w:rsidRDefault="00944BF0" w:rsidP="00CC2F92">
      <w:pPr>
        <w:pStyle w:val="aff3"/>
        <w:rPr>
          <w:rFonts w:cs="Times New Roman"/>
          <w:sz w:val="24"/>
          <w:szCs w:val="24"/>
        </w:rPr>
      </w:pPr>
      <w:r w:rsidRPr="00CC2F92">
        <w:rPr>
          <w:rFonts w:cs="Times New Roman"/>
          <w:sz w:val="24"/>
          <w:szCs w:val="24"/>
        </w:rPr>
        <w:t>Выполнять задания по тексту (смысловое чтение).</w:t>
      </w:r>
    </w:p>
    <w:p w14:paraId="4FEB56B2" w14:textId="77777777" w:rsidR="00944BF0" w:rsidRPr="00CC2F92" w:rsidRDefault="00944BF0" w:rsidP="00CC2F92">
      <w:pPr>
        <w:pStyle w:val="aff3"/>
        <w:rPr>
          <w:rFonts w:cs="Times New Roman"/>
          <w:sz w:val="24"/>
          <w:szCs w:val="24"/>
        </w:rPr>
      </w:pPr>
      <w:r w:rsidRPr="00CC2F92">
        <w:rPr>
          <w:rFonts w:cs="Times New Roman"/>
          <w:sz w:val="24"/>
          <w:szCs w:val="24"/>
        </w:rPr>
        <w:t>Использование при выполнении учебных заданий и в пр</w:t>
      </w:r>
      <w:r w:rsidRPr="00CC2F92">
        <w:rPr>
          <w:rFonts w:cs="Times New Roman"/>
          <w:sz w:val="24"/>
          <w:szCs w:val="24"/>
        </w:rPr>
        <w:t>о</w:t>
      </w:r>
      <w:r w:rsidRPr="00CC2F92">
        <w:rPr>
          <w:rFonts w:cs="Times New Roman"/>
          <w:sz w:val="24"/>
          <w:szCs w:val="24"/>
        </w:rPr>
        <w:t>цессе исследовательской деятельности научно-популярную литературу химического содержания, справочные материалы, ресурсы И</w:t>
      </w:r>
      <w:r w:rsidRPr="00CC2F92">
        <w:rPr>
          <w:rFonts w:cs="Times New Roman"/>
          <w:sz w:val="24"/>
          <w:szCs w:val="24"/>
        </w:rPr>
        <w:t>н</w:t>
      </w:r>
      <w:r w:rsidRPr="00CC2F92">
        <w:rPr>
          <w:rFonts w:cs="Times New Roman"/>
          <w:sz w:val="24"/>
          <w:szCs w:val="24"/>
        </w:rPr>
        <w:t>тернета.</w:t>
      </w:r>
    </w:p>
    <w:p w14:paraId="1269B931"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современные источники о вакцинах и вакц</w:t>
      </w:r>
      <w:r w:rsidRPr="00CC2F92">
        <w:rPr>
          <w:rFonts w:cs="Times New Roman"/>
          <w:sz w:val="24"/>
          <w:szCs w:val="24"/>
        </w:rPr>
        <w:t>и</w:t>
      </w:r>
      <w:r w:rsidRPr="00CC2F92">
        <w:rPr>
          <w:rFonts w:cs="Times New Roman"/>
          <w:sz w:val="24"/>
          <w:szCs w:val="24"/>
        </w:rPr>
        <w:t xml:space="preserve">нировании. Обсуждать роли вакцин и лечебных сывороток для сохранения здоровья человека. </w:t>
      </w:r>
    </w:p>
    <w:p w14:paraId="7CF24E0F"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76A99DAA" w14:textId="77777777" w:rsidR="00944BF0" w:rsidRPr="00CC2F92" w:rsidRDefault="00944BF0"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дискуссии, при выявлении ра</w:t>
      </w:r>
      <w:r w:rsidRPr="00CC2F92">
        <w:rPr>
          <w:rFonts w:cs="Times New Roman"/>
          <w:sz w:val="24"/>
          <w:szCs w:val="24"/>
        </w:rPr>
        <w:t>з</w:t>
      </w:r>
      <w:r w:rsidRPr="00CC2F92">
        <w:rPr>
          <w:rFonts w:cs="Times New Roman"/>
          <w:sz w:val="24"/>
          <w:szCs w:val="24"/>
        </w:rPr>
        <w:t>личий и сходства позиций по отношению к обсуждаемой естественно-научной проблеме.</w:t>
      </w:r>
    </w:p>
    <w:p w14:paraId="64128BA6" w14:textId="77777777" w:rsidR="00944BF0" w:rsidRPr="00CC2F92" w:rsidRDefault="00944BF0" w:rsidP="00CC2F92">
      <w:pPr>
        <w:pStyle w:val="aff3"/>
        <w:rPr>
          <w:rFonts w:cs="Times New Roman"/>
          <w:sz w:val="24"/>
          <w:szCs w:val="24"/>
        </w:rPr>
      </w:pPr>
      <w:r w:rsidRPr="00CC2F92">
        <w:rPr>
          <w:rFonts w:cs="Times New Roman"/>
          <w:sz w:val="24"/>
          <w:szCs w:val="24"/>
        </w:rPr>
        <w:t>Выражать свою точку зрения на решение естественно-научной задачи в устных и письменных текстах.</w:t>
      </w:r>
    </w:p>
    <w:p w14:paraId="36845A1D" w14:textId="77777777" w:rsidR="00944BF0" w:rsidRPr="00CC2F92" w:rsidRDefault="00944BF0" w:rsidP="00CC2F92">
      <w:pPr>
        <w:pStyle w:val="aff3"/>
        <w:rPr>
          <w:rFonts w:cs="Times New Roman"/>
          <w:sz w:val="24"/>
          <w:szCs w:val="24"/>
        </w:rPr>
      </w:pPr>
      <w:r w:rsidRPr="00CC2F92">
        <w:rPr>
          <w:rFonts w:cs="Times New Roman"/>
          <w:sz w:val="24"/>
          <w:szCs w:val="24"/>
        </w:rPr>
        <w:t>Публично представлять результаты выполненного естественно-научного исследования или пр</w:t>
      </w:r>
      <w:r w:rsidRPr="00CC2F92">
        <w:rPr>
          <w:rFonts w:cs="Times New Roman"/>
          <w:sz w:val="24"/>
          <w:szCs w:val="24"/>
        </w:rPr>
        <w:t>о</w:t>
      </w:r>
      <w:r w:rsidRPr="00CC2F92">
        <w:rPr>
          <w:rFonts w:cs="Times New Roman"/>
          <w:sz w:val="24"/>
          <w:szCs w:val="24"/>
        </w:rPr>
        <w:t>екта, физического или химического опыта, биологического наблюдения.</w:t>
      </w:r>
    </w:p>
    <w:p w14:paraId="0E81D937"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Определять и принимать цель совместной деятельности по решению естественно-научной пр</w:t>
      </w:r>
      <w:r w:rsidRPr="00CC2F92">
        <w:rPr>
          <w:rFonts w:cs="Times New Roman"/>
          <w:sz w:val="24"/>
          <w:szCs w:val="24"/>
        </w:rPr>
        <w:t>о</w:t>
      </w:r>
      <w:r w:rsidRPr="00CC2F92">
        <w:rPr>
          <w:rFonts w:cs="Times New Roman"/>
          <w:sz w:val="24"/>
          <w:szCs w:val="24"/>
        </w:rPr>
        <w:t>блемы, организация де</w:t>
      </w:r>
      <w:r w:rsidRPr="00CC2F92">
        <w:rPr>
          <w:rFonts w:cs="Times New Roman"/>
          <w:sz w:val="24"/>
          <w:szCs w:val="24"/>
        </w:rPr>
        <w:t>й</w:t>
      </w:r>
      <w:r w:rsidRPr="00CC2F92">
        <w:rPr>
          <w:rFonts w:cs="Times New Roman"/>
          <w:sz w:val="24"/>
          <w:szCs w:val="24"/>
        </w:rPr>
        <w:t>ствий по ее достижению: обсуждение процесса и результатов совместной работы; обобщение мнений нескольких людей.</w:t>
      </w:r>
    </w:p>
    <w:p w14:paraId="2676BBD1" w14:textId="77777777" w:rsidR="00944BF0" w:rsidRPr="00CC2F92" w:rsidRDefault="00944BF0" w:rsidP="00CC2F92">
      <w:pPr>
        <w:pStyle w:val="aff3"/>
        <w:rPr>
          <w:rFonts w:cs="Times New Roman"/>
          <w:sz w:val="24"/>
          <w:szCs w:val="24"/>
        </w:rPr>
      </w:pPr>
      <w:r w:rsidRPr="00CC2F92">
        <w:rPr>
          <w:rFonts w:cs="Times New Roman"/>
          <w:sz w:val="24"/>
          <w:szCs w:val="24"/>
        </w:rPr>
        <w:t>Координировать свои действия с другими членами команды при решении задачи, выполнении естественно-научного и</w:t>
      </w:r>
      <w:r w:rsidRPr="00CC2F92">
        <w:rPr>
          <w:rFonts w:cs="Times New Roman"/>
          <w:sz w:val="24"/>
          <w:szCs w:val="24"/>
        </w:rPr>
        <w:t>с</w:t>
      </w:r>
      <w:r w:rsidRPr="00CC2F92">
        <w:rPr>
          <w:rFonts w:cs="Times New Roman"/>
          <w:sz w:val="24"/>
          <w:szCs w:val="24"/>
        </w:rPr>
        <w:t>следования или проекта.</w:t>
      </w:r>
    </w:p>
    <w:p w14:paraId="34101A8B" w14:textId="77777777" w:rsidR="00944BF0" w:rsidRPr="00CC2F92" w:rsidRDefault="00944BF0" w:rsidP="00CC2F92">
      <w:pPr>
        <w:pStyle w:val="aff3"/>
        <w:rPr>
          <w:rFonts w:cs="Times New Roman"/>
          <w:sz w:val="24"/>
          <w:szCs w:val="24"/>
        </w:rPr>
      </w:pPr>
      <w:r w:rsidRPr="00CC2F92">
        <w:rPr>
          <w:rFonts w:cs="Times New Roman"/>
          <w:sz w:val="24"/>
          <w:szCs w:val="24"/>
        </w:rPr>
        <w:t>Оценивать свой вклад в решение естественно-научной пр</w:t>
      </w:r>
      <w:r w:rsidRPr="00CC2F92">
        <w:rPr>
          <w:rFonts w:cs="Times New Roman"/>
          <w:sz w:val="24"/>
          <w:szCs w:val="24"/>
        </w:rPr>
        <w:t>о</w:t>
      </w:r>
      <w:r w:rsidRPr="00CC2F92">
        <w:rPr>
          <w:rFonts w:cs="Times New Roman"/>
          <w:sz w:val="24"/>
          <w:szCs w:val="24"/>
        </w:rPr>
        <w:t>блемы по критериям, самостоятельно сформулированным участниками команды.</w:t>
      </w:r>
    </w:p>
    <w:p w14:paraId="68D70343"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w:t>
      </w:r>
      <w:r w:rsidRPr="00CC2F92">
        <w:rPr>
          <w:rFonts w:cs="Times New Roman"/>
          <w:sz w:val="24"/>
          <w:szCs w:val="24"/>
        </w:rPr>
        <w:t>й</w:t>
      </w:r>
      <w:r w:rsidRPr="00CC2F92">
        <w:rPr>
          <w:rFonts w:cs="Times New Roman"/>
          <w:sz w:val="24"/>
          <w:szCs w:val="24"/>
        </w:rPr>
        <w:t>ствий</w:t>
      </w:r>
    </w:p>
    <w:p w14:paraId="1BA50718" w14:textId="77777777" w:rsidR="00944BF0" w:rsidRPr="00CC2F92" w:rsidRDefault="00944BF0" w:rsidP="00CC2F92">
      <w:pPr>
        <w:pStyle w:val="aff3"/>
        <w:rPr>
          <w:rFonts w:cs="Times New Roman"/>
          <w:sz w:val="24"/>
          <w:szCs w:val="24"/>
        </w:rPr>
      </w:pPr>
      <w:r w:rsidRPr="00CC2F92">
        <w:rPr>
          <w:rFonts w:cs="Times New Roman"/>
          <w:sz w:val="24"/>
          <w:szCs w:val="24"/>
        </w:rPr>
        <w:t>Выявление проблем в жизненных и учебных ситуациях, требующих для решения проявлений естественно-научной гр</w:t>
      </w:r>
      <w:r w:rsidRPr="00CC2F92">
        <w:rPr>
          <w:rFonts w:cs="Times New Roman"/>
          <w:sz w:val="24"/>
          <w:szCs w:val="24"/>
        </w:rPr>
        <w:t>а</w:t>
      </w:r>
      <w:r w:rsidRPr="00CC2F92">
        <w:rPr>
          <w:rFonts w:cs="Times New Roman"/>
          <w:sz w:val="24"/>
          <w:szCs w:val="24"/>
        </w:rPr>
        <w:t>мотности.</w:t>
      </w:r>
    </w:p>
    <w:p w14:paraId="250DF0D2" w14:textId="77777777" w:rsidR="00944BF0" w:rsidRPr="00CC2F92" w:rsidRDefault="00944BF0" w:rsidP="00CC2F92">
      <w:pPr>
        <w:pStyle w:val="aff3"/>
        <w:rPr>
          <w:rFonts w:cs="Times New Roman"/>
          <w:sz w:val="24"/>
          <w:szCs w:val="24"/>
        </w:rPr>
      </w:pPr>
      <w:r w:rsidRPr="00CC2F92">
        <w:rPr>
          <w:rFonts w:cs="Times New Roman"/>
          <w:sz w:val="24"/>
          <w:szCs w:val="24"/>
        </w:rPr>
        <w:t>Анализ и выбор различных подходов к принятию решений в ситуациях, требующих естестве</w:t>
      </w:r>
      <w:r w:rsidRPr="00CC2F92">
        <w:rPr>
          <w:rFonts w:cs="Times New Roman"/>
          <w:sz w:val="24"/>
          <w:szCs w:val="24"/>
        </w:rPr>
        <w:t>н</w:t>
      </w:r>
      <w:r w:rsidRPr="00CC2F92">
        <w:rPr>
          <w:rFonts w:cs="Times New Roman"/>
          <w:sz w:val="24"/>
          <w:szCs w:val="24"/>
        </w:rPr>
        <w:t>но-научной грамотности и знакомства с современными технологиями (индивидуальное, принятие решения в группе, принятие решений группой).</w:t>
      </w:r>
    </w:p>
    <w:p w14:paraId="22DC7E9C"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Самостоятельное составление алгоритмов решения естественно-научной задачи или плана ест</w:t>
      </w:r>
      <w:r w:rsidRPr="00CC2F92">
        <w:rPr>
          <w:rFonts w:cs="Times New Roman"/>
          <w:sz w:val="24"/>
          <w:szCs w:val="24"/>
        </w:rPr>
        <w:t>е</w:t>
      </w:r>
      <w:r w:rsidRPr="00CC2F92">
        <w:rPr>
          <w:rFonts w:cs="Times New Roman"/>
          <w:sz w:val="24"/>
          <w:szCs w:val="24"/>
        </w:rPr>
        <w:t>ственно-научного и</w:t>
      </w:r>
      <w:r w:rsidRPr="00CC2F92">
        <w:rPr>
          <w:rFonts w:cs="Times New Roman"/>
          <w:sz w:val="24"/>
          <w:szCs w:val="24"/>
        </w:rPr>
        <w:t>с</w:t>
      </w:r>
      <w:r w:rsidRPr="00CC2F92">
        <w:rPr>
          <w:rFonts w:cs="Times New Roman"/>
          <w:sz w:val="24"/>
          <w:szCs w:val="24"/>
        </w:rPr>
        <w:t>следования с учетом собственных возможностей.</w:t>
      </w:r>
    </w:p>
    <w:p w14:paraId="7FF1E3BC" w14:textId="77777777" w:rsidR="00944BF0" w:rsidRPr="00CC2F92" w:rsidRDefault="00944BF0" w:rsidP="00CC2F92">
      <w:pPr>
        <w:pStyle w:val="aff3"/>
        <w:rPr>
          <w:rFonts w:cs="Times New Roman"/>
          <w:sz w:val="24"/>
          <w:szCs w:val="24"/>
        </w:rPr>
      </w:pPr>
      <w:r w:rsidRPr="00CC2F92">
        <w:rPr>
          <w:rFonts w:cs="Times New Roman"/>
          <w:sz w:val="24"/>
          <w:szCs w:val="24"/>
        </w:rPr>
        <w:t>Выработка адекватной оценки ситуации, возникшей при р</w:t>
      </w:r>
      <w:r w:rsidRPr="00CC2F92">
        <w:rPr>
          <w:rFonts w:cs="Times New Roman"/>
          <w:sz w:val="24"/>
          <w:szCs w:val="24"/>
        </w:rPr>
        <w:t>е</w:t>
      </w:r>
      <w:r w:rsidRPr="00CC2F92">
        <w:rPr>
          <w:rFonts w:cs="Times New Roman"/>
          <w:sz w:val="24"/>
          <w:szCs w:val="24"/>
        </w:rPr>
        <w:t>шении естественно-научной задачи, и при выдвижении плана изменения ситуации в случае необходимости.</w:t>
      </w:r>
    </w:p>
    <w:p w14:paraId="7DBAA4EB" w14:textId="77777777" w:rsidR="00944BF0" w:rsidRPr="00CC2F92" w:rsidRDefault="00944BF0" w:rsidP="00CC2F92">
      <w:pPr>
        <w:pStyle w:val="aff3"/>
        <w:rPr>
          <w:rFonts w:cs="Times New Roman"/>
          <w:sz w:val="24"/>
          <w:szCs w:val="24"/>
        </w:rPr>
      </w:pPr>
      <w:r w:rsidRPr="00CC2F92">
        <w:rPr>
          <w:rFonts w:cs="Times New Roman"/>
          <w:sz w:val="24"/>
          <w:szCs w:val="24"/>
        </w:rPr>
        <w:t>Объяснение причин достижения (недостижения) результатов деятельности по решению ест</w:t>
      </w:r>
      <w:r w:rsidRPr="00CC2F92">
        <w:rPr>
          <w:rFonts w:cs="Times New Roman"/>
          <w:sz w:val="24"/>
          <w:szCs w:val="24"/>
        </w:rPr>
        <w:t>е</w:t>
      </w:r>
      <w:r w:rsidRPr="00CC2F92">
        <w:rPr>
          <w:rFonts w:cs="Times New Roman"/>
          <w:sz w:val="24"/>
          <w:szCs w:val="24"/>
        </w:rPr>
        <w:t>ственно-научной задачи, в</w:t>
      </w:r>
      <w:r w:rsidRPr="00CC2F92">
        <w:rPr>
          <w:rFonts w:cs="Times New Roman"/>
          <w:sz w:val="24"/>
          <w:szCs w:val="24"/>
        </w:rPr>
        <w:t>ы</w:t>
      </w:r>
      <w:r w:rsidRPr="00CC2F92">
        <w:rPr>
          <w:rFonts w:cs="Times New Roman"/>
          <w:sz w:val="24"/>
          <w:szCs w:val="24"/>
        </w:rPr>
        <w:t xml:space="preserve">полнении естественно-научного исследования. </w:t>
      </w:r>
    </w:p>
    <w:p w14:paraId="7C55D4DC" w14:textId="77777777" w:rsidR="00944BF0" w:rsidRPr="00CC2F92" w:rsidRDefault="00944BF0" w:rsidP="00CC2F92">
      <w:pPr>
        <w:pStyle w:val="aff3"/>
        <w:rPr>
          <w:rFonts w:cs="Times New Roman"/>
          <w:sz w:val="24"/>
          <w:szCs w:val="24"/>
        </w:rPr>
      </w:pPr>
      <w:r w:rsidRPr="00CC2F92">
        <w:rPr>
          <w:rFonts w:cs="Times New Roman"/>
          <w:sz w:val="24"/>
          <w:szCs w:val="24"/>
        </w:rPr>
        <w:t>Оценка соответствия результата решения естестве</w:t>
      </w:r>
      <w:r w:rsidRPr="00CC2F92">
        <w:rPr>
          <w:rFonts w:cs="Times New Roman"/>
          <w:sz w:val="24"/>
          <w:szCs w:val="24"/>
        </w:rPr>
        <w:t>н</w:t>
      </w:r>
      <w:r w:rsidRPr="00CC2F92">
        <w:rPr>
          <w:rFonts w:cs="Times New Roman"/>
          <w:sz w:val="24"/>
          <w:szCs w:val="24"/>
        </w:rPr>
        <w:t>но-научной проблемы поставленным целям и условиям.</w:t>
      </w:r>
    </w:p>
    <w:p w14:paraId="03D4081E"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Готовность ставить себя на место другого человека в ходе спора или дискуссии по естестве</w:t>
      </w:r>
      <w:r w:rsidRPr="00CC2F92">
        <w:rPr>
          <w:rFonts w:cs="Times New Roman"/>
          <w:spacing w:val="1"/>
          <w:sz w:val="24"/>
          <w:szCs w:val="24"/>
        </w:rPr>
        <w:t>н</w:t>
      </w:r>
      <w:r w:rsidRPr="00CC2F92">
        <w:rPr>
          <w:rFonts w:cs="Times New Roman"/>
          <w:spacing w:val="1"/>
          <w:sz w:val="24"/>
          <w:szCs w:val="24"/>
        </w:rPr>
        <w:t>но-научной проблеме, и</w:t>
      </w:r>
      <w:r w:rsidRPr="00CC2F92">
        <w:rPr>
          <w:rFonts w:cs="Times New Roman"/>
          <w:spacing w:val="1"/>
          <w:sz w:val="24"/>
          <w:szCs w:val="24"/>
        </w:rPr>
        <w:t>н</w:t>
      </w:r>
      <w:r w:rsidRPr="00CC2F92">
        <w:rPr>
          <w:rFonts w:cs="Times New Roman"/>
          <w:spacing w:val="1"/>
          <w:sz w:val="24"/>
          <w:szCs w:val="24"/>
        </w:rPr>
        <w:t>терпретации результатов естественно-научного исследования; готовность понимать мотивы, намерения и логику другого.</w:t>
      </w:r>
    </w:p>
    <w:p w14:paraId="784814AD" w14:textId="77777777" w:rsidR="00944BF0" w:rsidRPr="00CC2F92" w:rsidRDefault="00944BF0" w:rsidP="00CC2F92">
      <w:pPr>
        <w:pStyle w:val="aff3"/>
        <w:rPr>
          <w:rFonts w:cs="Times New Roman"/>
          <w:b/>
          <w:sz w:val="24"/>
          <w:szCs w:val="24"/>
        </w:rPr>
      </w:pPr>
      <w:r w:rsidRPr="00CC2F92">
        <w:rPr>
          <w:rFonts w:cs="Times New Roman"/>
          <w:b/>
          <w:sz w:val="24"/>
          <w:szCs w:val="24"/>
        </w:rPr>
        <w:t xml:space="preserve">Общественно-научные предметы </w:t>
      </w:r>
    </w:p>
    <w:p w14:paraId="004E3061"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52A2B2B5"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46AEAFCF" w14:textId="77777777" w:rsidR="00944BF0" w:rsidRPr="00CC2F92" w:rsidRDefault="00944BF0" w:rsidP="00CC2F92">
      <w:pPr>
        <w:pStyle w:val="aff3"/>
        <w:rPr>
          <w:rFonts w:cs="Times New Roman"/>
          <w:sz w:val="24"/>
          <w:szCs w:val="24"/>
        </w:rPr>
      </w:pPr>
      <w:r w:rsidRPr="00CC2F92">
        <w:rPr>
          <w:rFonts w:cs="Times New Roman"/>
          <w:sz w:val="24"/>
          <w:szCs w:val="24"/>
        </w:rPr>
        <w:t>Систематизировать, классифицировать и обобщать истор</w:t>
      </w:r>
      <w:r w:rsidRPr="00CC2F92">
        <w:rPr>
          <w:rFonts w:cs="Times New Roman"/>
          <w:sz w:val="24"/>
          <w:szCs w:val="24"/>
        </w:rPr>
        <w:t>и</w:t>
      </w:r>
      <w:r w:rsidRPr="00CC2F92">
        <w:rPr>
          <w:rFonts w:cs="Times New Roman"/>
          <w:sz w:val="24"/>
          <w:szCs w:val="24"/>
        </w:rPr>
        <w:t xml:space="preserve">ческие факты. </w:t>
      </w:r>
    </w:p>
    <w:p w14:paraId="369B6933" w14:textId="77777777" w:rsidR="00944BF0" w:rsidRPr="00CC2F92" w:rsidRDefault="00944BF0" w:rsidP="00CC2F92">
      <w:pPr>
        <w:pStyle w:val="aff3"/>
        <w:rPr>
          <w:rFonts w:cs="Times New Roman"/>
          <w:sz w:val="24"/>
          <w:szCs w:val="24"/>
        </w:rPr>
      </w:pPr>
      <w:r w:rsidRPr="00CC2F92">
        <w:rPr>
          <w:rFonts w:cs="Times New Roman"/>
          <w:sz w:val="24"/>
          <w:szCs w:val="24"/>
        </w:rPr>
        <w:t xml:space="preserve">Составлять синхронистические и систематические таблицы. </w:t>
      </w:r>
    </w:p>
    <w:p w14:paraId="031F8A92" w14:textId="77777777" w:rsidR="00944BF0" w:rsidRPr="00CC2F92" w:rsidRDefault="00944BF0"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ист</w:t>
      </w:r>
      <w:r w:rsidRPr="00CC2F92">
        <w:rPr>
          <w:rFonts w:cs="Times New Roman"/>
          <w:sz w:val="24"/>
          <w:szCs w:val="24"/>
        </w:rPr>
        <w:t>о</w:t>
      </w:r>
      <w:r w:rsidRPr="00CC2F92">
        <w:rPr>
          <w:rFonts w:cs="Times New Roman"/>
          <w:sz w:val="24"/>
          <w:szCs w:val="24"/>
        </w:rPr>
        <w:t>рических явлений, процессов.</w:t>
      </w:r>
    </w:p>
    <w:p w14:paraId="6C13A9A0"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исторические явления, процессы (политическое устройство государств, социал</w:t>
      </w:r>
      <w:r w:rsidRPr="00CC2F92">
        <w:rPr>
          <w:rFonts w:cs="Times New Roman"/>
          <w:sz w:val="24"/>
          <w:szCs w:val="24"/>
        </w:rPr>
        <w:t>ь</w:t>
      </w:r>
      <w:r w:rsidRPr="00CC2F92">
        <w:rPr>
          <w:rFonts w:cs="Times New Roman"/>
          <w:sz w:val="24"/>
          <w:szCs w:val="24"/>
        </w:rPr>
        <w:t>но-экономические отношения, пути модернизации и др.) по горизонтали (существовавшие си</w:t>
      </w:r>
      <w:r w:rsidRPr="00CC2F92">
        <w:rPr>
          <w:rFonts w:cs="Times New Roman"/>
          <w:sz w:val="24"/>
          <w:szCs w:val="24"/>
        </w:rPr>
        <w:t>н</w:t>
      </w:r>
      <w:r w:rsidRPr="00CC2F92">
        <w:rPr>
          <w:rFonts w:cs="Times New Roman"/>
          <w:sz w:val="24"/>
          <w:szCs w:val="24"/>
        </w:rPr>
        <w:t>хронно в разных сообществах) и в динамике («было — ст</w:t>
      </w:r>
      <w:r w:rsidRPr="00CC2F92">
        <w:rPr>
          <w:rFonts w:cs="Times New Roman"/>
          <w:sz w:val="24"/>
          <w:szCs w:val="24"/>
        </w:rPr>
        <w:t>а</w:t>
      </w:r>
      <w:r w:rsidRPr="00CC2F92">
        <w:rPr>
          <w:rFonts w:cs="Times New Roman"/>
          <w:sz w:val="24"/>
          <w:szCs w:val="24"/>
        </w:rPr>
        <w:t>ло») по заданным или самостоятельно определенным основ</w:t>
      </w:r>
      <w:r w:rsidRPr="00CC2F92">
        <w:rPr>
          <w:rFonts w:cs="Times New Roman"/>
          <w:sz w:val="24"/>
          <w:szCs w:val="24"/>
        </w:rPr>
        <w:t>а</w:t>
      </w:r>
      <w:r w:rsidRPr="00CC2F92">
        <w:rPr>
          <w:rFonts w:cs="Times New Roman"/>
          <w:sz w:val="24"/>
          <w:szCs w:val="24"/>
        </w:rPr>
        <w:t xml:space="preserve">ниям. </w:t>
      </w:r>
    </w:p>
    <w:p w14:paraId="495F4DDF"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понятия и категории современного исторического знания (эпоха, цивилизация, исторический источник, и</w:t>
      </w:r>
      <w:r w:rsidRPr="00CC2F92">
        <w:rPr>
          <w:rFonts w:cs="Times New Roman"/>
          <w:sz w:val="24"/>
          <w:szCs w:val="24"/>
        </w:rPr>
        <w:t>с</w:t>
      </w:r>
      <w:r w:rsidRPr="00CC2F92">
        <w:rPr>
          <w:rFonts w:cs="Times New Roman"/>
          <w:sz w:val="24"/>
          <w:szCs w:val="24"/>
        </w:rPr>
        <w:t xml:space="preserve">торический факт, историзм и др.). </w:t>
      </w:r>
    </w:p>
    <w:p w14:paraId="683B4065" w14:textId="77777777" w:rsidR="00944BF0" w:rsidRPr="00CC2F92" w:rsidRDefault="00944BF0" w:rsidP="00CC2F92">
      <w:pPr>
        <w:pStyle w:val="aff3"/>
        <w:rPr>
          <w:rFonts w:cs="Times New Roman"/>
          <w:sz w:val="24"/>
          <w:szCs w:val="24"/>
        </w:rPr>
      </w:pPr>
      <w:r w:rsidRPr="00CC2F92">
        <w:rPr>
          <w:rFonts w:cs="Times New Roman"/>
          <w:sz w:val="24"/>
          <w:szCs w:val="24"/>
        </w:rPr>
        <w:t>Выявлять причины и следствия исторических событий и процессов.</w:t>
      </w:r>
    </w:p>
    <w:p w14:paraId="44226178"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w:t>
      </w:r>
      <w:r w:rsidRPr="00CC2F92">
        <w:rPr>
          <w:rFonts w:cs="Times New Roman"/>
          <w:sz w:val="24"/>
          <w:szCs w:val="24"/>
        </w:rPr>
        <w:t>е</w:t>
      </w:r>
      <w:r w:rsidRPr="00CC2F92">
        <w:rPr>
          <w:rFonts w:cs="Times New Roman"/>
          <w:sz w:val="24"/>
          <w:szCs w:val="24"/>
        </w:rPr>
        <w:t xml:space="preserve">ев, библиотек, средств массовой информации. </w:t>
      </w:r>
    </w:p>
    <w:p w14:paraId="76021F51" w14:textId="77777777" w:rsidR="00944BF0" w:rsidRPr="00CC2F92" w:rsidRDefault="00944BF0" w:rsidP="00CC2F92">
      <w:pPr>
        <w:pStyle w:val="aff3"/>
        <w:rPr>
          <w:rFonts w:cs="Times New Roman"/>
          <w:sz w:val="24"/>
          <w:szCs w:val="24"/>
        </w:rPr>
      </w:pPr>
      <w:r w:rsidRPr="00CC2F92">
        <w:rPr>
          <w:rFonts w:cs="Times New Roman"/>
          <w:sz w:val="24"/>
          <w:szCs w:val="24"/>
        </w:rPr>
        <w:t>Соотносить результаты своего исследования с уже имеющимися данными, оценивать их знач</w:t>
      </w:r>
      <w:r w:rsidRPr="00CC2F92">
        <w:rPr>
          <w:rFonts w:cs="Times New Roman"/>
          <w:sz w:val="24"/>
          <w:szCs w:val="24"/>
        </w:rPr>
        <w:t>и</w:t>
      </w:r>
      <w:r w:rsidRPr="00CC2F92">
        <w:rPr>
          <w:rFonts w:cs="Times New Roman"/>
          <w:sz w:val="24"/>
          <w:szCs w:val="24"/>
        </w:rPr>
        <w:t>мость.</w:t>
      </w:r>
    </w:p>
    <w:p w14:paraId="4A7867C0" w14:textId="0FBC0B62" w:rsidR="00944BF0" w:rsidRPr="00CC2F92" w:rsidRDefault="00944BF0" w:rsidP="00CC2F92">
      <w:pPr>
        <w:pStyle w:val="aff3"/>
        <w:rPr>
          <w:rFonts w:cs="Times New Roman"/>
          <w:sz w:val="24"/>
          <w:szCs w:val="24"/>
        </w:rPr>
      </w:pPr>
      <w:r w:rsidRPr="00CC2F92">
        <w:rPr>
          <w:rFonts w:cs="Times New Roman"/>
          <w:sz w:val="24"/>
          <w:szCs w:val="24"/>
        </w:rPr>
        <w:t>Классифицировать (выделять основания, заполнять состав</w:t>
      </w:r>
      <w:r w:rsidRPr="00CC2F92">
        <w:rPr>
          <w:rFonts w:cs="Times New Roman"/>
          <w:spacing w:val="-1"/>
          <w:sz w:val="24"/>
          <w:szCs w:val="24"/>
        </w:rPr>
        <w:t>лять схему, таблицу) виды деятельн</w:t>
      </w:r>
      <w:r w:rsidRPr="00CC2F92">
        <w:rPr>
          <w:rFonts w:cs="Times New Roman"/>
          <w:spacing w:val="-1"/>
          <w:sz w:val="24"/>
          <w:szCs w:val="24"/>
        </w:rPr>
        <w:t>о</w:t>
      </w:r>
      <w:r w:rsidRPr="00CC2F92">
        <w:rPr>
          <w:rFonts w:cs="Times New Roman"/>
          <w:spacing w:val="-1"/>
          <w:sz w:val="24"/>
          <w:szCs w:val="24"/>
        </w:rPr>
        <w:t>сти человека: виды юридической ответственности по отраслям права, механизмы</w:t>
      </w:r>
      <w:r w:rsidRPr="00CC2F92">
        <w:rPr>
          <w:rFonts w:cs="Times New Roman"/>
          <w:sz w:val="24"/>
          <w:szCs w:val="24"/>
        </w:rPr>
        <w:t xml:space="preserve"> гос</w:t>
      </w:r>
      <w:r w:rsidRPr="00CC2F92">
        <w:rPr>
          <w:rFonts w:cs="Times New Roman"/>
          <w:sz w:val="24"/>
          <w:szCs w:val="24"/>
        </w:rPr>
        <w:t>у</w:t>
      </w:r>
      <w:r w:rsidRPr="00CC2F92">
        <w:rPr>
          <w:rFonts w:cs="Times New Roman"/>
          <w:sz w:val="24"/>
          <w:szCs w:val="24"/>
        </w:rPr>
        <w:t>дарственного регулирования экономики: современные государства по форме правления, государстве</w:t>
      </w:r>
      <w:r w:rsidRPr="00CC2F92">
        <w:rPr>
          <w:rFonts w:cs="Times New Roman"/>
          <w:sz w:val="24"/>
          <w:szCs w:val="24"/>
        </w:rPr>
        <w:t>н</w:t>
      </w:r>
      <w:r w:rsidRPr="00CC2F92">
        <w:rPr>
          <w:rFonts w:cs="Times New Roman"/>
          <w:sz w:val="24"/>
          <w:szCs w:val="24"/>
        </w:rPr>
        <w:t>но-территориальному устройству, типы политических партий, общественно-политических орган</w:t>
      </w:r>
      <w:r w:rsidRPr="00CC2F92">
        <w:rPr>
          <w:rFonts w:cs="Times New Roman"/>
          <w:sz w:val="24"/>
          <w:szCs w:val="24"/>
        </w:rPr>
        <w:t>и</w:t>
      </w:r>
      <w:r w:rsidRPr="00CC2F92">
        <w:rPr>
          <w:rFonts w:cs="Times New Roman"/>
          <w:sz w:val="24"/>
          <w:szCs w:val="24"/>
        </w:rPr>
        <w:t>заций.</w:t>
      </w:r>
    </w:p>
    <w:p w14:paraId="08311E60"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формы политического участия (выборы и референдум), проступок и преступление, дееспособность малоле</w:t>
      </w:r>
      <w:r w:rsidRPr="00CC2F92">
        <w:rPr>
          <w:rFonts w:cs="Times New Roman"/>
          <w:sz w:val="24"/>
          <w:szCs w:val="24"/>
        </w:rPr>
        <w:t>т</w:t>
      </w:r>
      <w:r w:rsidRPr="00CC2F92">
        <w:rPr>
          <w:rFonts w:cs="Times New Roman"/>
          <w:sz w:val="24"/>
          <w:szCs w:val="24"/>
        </w:rPr>
        <w:t>них в возрасте от 6 до 14 лет и несовершеннолетних в возрасте от 14 до 18 лет, мораль и право.</w:t>
      </w:r>
    </w:p>
    <w:p w14:paraId="5F66F262"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lastRenderedPageBreak/>
        <w:t xml:space="preserve">Определять конструктивные модели поведения в конфликтной ситуации, находить конструктивное разрешение конфликта. </w:t>
      </w:r>
    </w:p>
    <w:p w14:paraId="0B6D8B92"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Преобразовывать статистическую и визуальную информацию о достижениях России в текст. </w:t>
      </w:r>
    </w:p>
    <w:p w14:paraId="04901E15" w14:textId="77777777" w:rsidR="00944BF0" w:rsidRPr="00CC2F92" w:rsidRDefault="00944BF0" w:rsidP="00CC2F92">
      <w:pPr>
        <w:pStyle w:val="aff3"/>
        <w:rPr>
          <w:rFonts w:cs="Times New Roman"/>
          <w:sz w:val="24"/>
          <w:szCs w:val="24"/>
        </w:rPr>
      </w:pPr>
      <w:r w:rsidRPr="00CC2F92">
        <w:rPr>
          <w:rFonts w:cs="Times New Roman"/>
          <w:sz w:val="24"/>
          <w:szCs w:val="24"/>
        </w:rPr>
        <w:t>Вносить коррективы в моделируемую экономическую деятельность на основе изменившихся ситуаций.</w:t>
      </w:r>
    </w:p>
    <w:p w14:paraId="27DECE64"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полученные знания для публичного предста</w:t>
      </w:r>
      <w:r w:rsidRPr="00CC2F92">
        <w:rPr>
          <w:rFonts w:cs="Times New Roman"/>
          <w:sz w:val="24"/>
          <w:szCs w:val="24"/>
        </w:rPr>
        <w:t>в</w:t>
      </w:r>
      <w:r w:rsidRPr="00CC2F92">
        <w:rPr>
          <w:rFonts w:cs="Times New Roman"/>
          <w:sz w:val="24"/>
          <w:szCs w:val="24"/>
        </w:rPr>
        <w:t>ления результатов своей деятельности в сфере духовной кул</w:t>
      </w:r>
      <w:r w:rsidRPr="00CC2F92">
        <w:rPr>
          <w:rFonts w:cs="Times New Roman"/>
          <w:sz w:val="24"/>
          <w:szCs w:val="24"/>
        </w:rPr>
        <w:t>ь</w:t>
      </w:r>
      <w:r w:rsidRPr="00CC2F92">
        <w:rPr>
          <w:rFonts w:cs="Times New Roman"/>
          <w:sz w:val="24"/>
          <w:szCs w:val="24"/>
        </w:rPr>
        <w:t>туры.</w:t>
      </w:r>
    </w:p>
    <w:p w14:paraId="29A0A61A"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Выступать с сообщениями в соответствии с особенностями аудитории и регламентом. </w:t>
      </w:r>
    </w:p>
    <w:p w14:paraId="1310E9C5"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и объяснять взаимосвязи между правами ч</w:t>
      </w:r>
      <w:r w:rsidRPr="00CC2F92">
        <w:rPr>
          <w:rFonts w:cs="Times New Roman"/>
          <w:sz w:val="24"/>
          <w:szCs w:val="24"/>
        </w:rPr>
        <w:t>е</w:t>
      </w:r>
      <w:r w:rsidRPr="00CC2F92">
        <w:rPr>
          <w:rFonts w:cs="Times New Roman"/>
          <w:sz w:val="24"/>
          <w:szCs w:val="24"/>
        </w:rPr>
        <w:t>ловека и гражданина и обязанностями граждан.</w:t>
      </w:r>
    </w:p>
    <w:p w14:paraId="0AE4F87F" w14:textId="77777777" w:rsidR="00944BF0" w:rsidRPr="00CC2F92" w:rsidRDefault="00944BF0" w:rsidP="00CC2F92">
      <w:pPr>
        <w:pStyle w:val="aff3"/>
        <w:rPr>
          <w:rFonts w:cs="Times New Roman"/>
          <w:sz w:val="24"/>
          <w:szCs w:val="24"/>
        </w:rPr>
      </w:pPr>
      <w:r w:rsidRPr="00CC2F92">
        <w:rPr>
          <w:rFonts w:cs="Times New Roman"/>
          <w:sz w:val="24"/>
          <w:szCs w:val="24"/>
        </w:rPr>
        <w:t>Объяснять причины смены дня и ночи и времен года.</w:t>
      </w:r>
    </w:p>
    <w:p w14:paraId="0D1DD005"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4BC205EA"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 xml:space="preserve">Классифицировать формы рельефа суши по высоте и по внешнему облику. </w:t>
      </w:r>
    </w:p>
    <w:p w14:paraId="6D69C164"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Классифицировать острова по происхождению.</w:t>
      </w:r>
    </w:p>
    <w:p w14:paraId="0D2CFBF0"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оценочные суждения о последствиях изменений компонентов природы в р</w:t>
      </w:r>
      <w:r w:rsidRPr="00CC2F92">
        <w:rPr>
          <w:rFonts w:cs="Times New Roman"/>
          <w:sz w:val="24"/>
          <w:szCs w:val="24"/>
        </w:rPr>
        <w:t>е</w:t>
      </w:r>
      <w:r w:rsidRPr="00CC2F92">
        <w:rPr>
          <w:rFonts w:cs="Times New Roman"/>
          <w:sz w:val="24"/>
          <w:szCs w:val="24"/>
        </w:rPr>
        <w:t>зультате деятельности чел</w:t>
      </w:r>
      <w:r w:rsidRPr="00CC2F92">
        <w:rPr>
          <w:rFonts w:cs="Times New Roman"/>
          <w:sz w:val="24"/>
          <w:szCs w:val="24"/>
        </w:rPr>
        <w:t>о</w:t>
      </w:r>
      <w:r w:rsidRPr="00CC2F92">
        <w:rPr>
          <w:rFonts w:cs="Times New Roman"/>
          <w:sz w:val="24"/>
          <w:szCs w:val="24"/>
        </w:rPr>
        <w:t>века с использованием разных источников географической информации.</w:t>
      </w:r>
    </w:p>
    <w:p w14:paraId="11C9DB2A"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составлять план решения учебной геогр</w:t>
      </w:r>
      <w:r w:rsidRPr="00CC2F92">
        <w:rPr>
          <w:rFonts w:cs="Times New Roman"/>
          <w:sz w:val="24"/>
          <w:szCs w:val="24"/>
        </w:rPr>
        <w:t>а</w:t>
      </w:r>
      <w:r w:rsidRPr="00CC2F92">
        <w:rPr>
          <w:rFonts w:cs="Times New Roman"/>
          <w:sz w:val="24"/>
          <w:szCs w:val="24"/>
        </w:rPr>
        <w:t>фической задачи.</w:t>
      </w:r>
    </w:p>
    <w:p w14:paraId="07E99DD9"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28593B2A" w14:textId="77777777" w:rsidR="00944BF0" w:rsidRPr="00CC2F92" w:rsidRDefault="00944BF0" w:rsidP="00CC2F92">
      <w:pPr>
        <w:pStyle w:val="aff3"/>
        <w:rPr>
          <w:rFonts w:cs="Times New Roman"/>
          <w:sz w:val="24"/>
          <w:szCs w:val="24"/>
        </w:rPr>
      </w:pPr>
      <w:r w:rsidRPr="00CC2F92">
        <w:rPr>
          <w:rFonts w:cs="Times New Roman"/>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023F8FFB"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вопросы, поиск ответов на которые необх</w:t>
      </w:r>
      <w:r w:rsidRPr="00CC2F92">
        <w:rPr>
          <w:rFonts w:cs="Times New Roman"/>
          <w:sz w:val="24"/>
          <w:szCs w:val="24"/>
        </w:rPr>
        <w:t>о</w:t>
      </w:r>
      <w:r w:rsidRPr="00CC2F92">
        <w:rPr>
          <w:rFonts w:cs="Times New Roman"/>
          <w:sz w:val="24"/>
          <w:szCs w:val="24"/>
        </w:rPr>
        <w:t>дим для прогнозирования изменения численности населения Российской Федерации в будущем.</w:t>
      </w:r>
    </w:p>
    <w:p w14:paraId="5B833BDE" w14:textId="77777777" w:rsidR="00944BF0" w:rsidRPr="00CC2F92" w:rsidRDefault="00944BF0" w:rsidP="00CC2F92">
      <w:pPr>
        <w:pStyle w:val="aff3"/>
        <w:rPr>
          <w:rFonts w:cs="Times New Roman"/>
          <w:sz w:val="24"/>
          <w:szCs w:val="24"/>
        </w:rPr>
      </w:pPr>
      <w:r w:rsidRPr="00CC2F92">
        <w:rPr>
          <w:rFonts w:cs="Times New Roman"/>
          <w:sz w:val="24"/>
          <w:szCs w:val="24"/>
        </w:rPr>
        <w:t>Представлять результаты фенологических наблюдений и наблюдений за погодой в различной форме (табличной, граф</w:t>
      </w:r>
      <w:r w:rsidRPr="00CC2F92">
        <w:rPr>
          <w:rFonts w:cs="Times New Roman"/>
          <w:sz w:val="24"/>
          <w:szCs w:val="24"/>
        </w:rPr>
        <w:t>и</w:t>
      </w:r>
      <w:r w:rsidRPr="00CC2F92">
        <w:rPr>
          <w:rFonts w:cs="Times New Roman"/>
          <w:sz w:val="24"/>
          <w:szCs w:val="24"/>
        </w:rPr>
        <w:t>ческой, географического описания).</w:t>
      </w:r>
    </w:p>
    <w:p w14:paraId="549C8985"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Проводить по самостоятельно составленному плану небольшое исследование роли традиций в обществе. </w:t>
      </w:r>
    </w:p>
    <w:p w14:paraId="145483F1" w14:textId="77777777" w:rsidR="00944BF0" w:rsidRPr="00CC2F92" w:rsidRDefault="00944BF0" w:rsidP="00CC2F92">
      <w:pPr>
        <w:pStyle w:val="aff3"/>
        <w:rPr>
          <w:rFonts w:cs="Times New Roman"/>
          <w:sz w:val="24"/>
          <w:szCs w:val="24"/>
        </w:rPr>
      </w:pPr>
      <w:r w:rsidRPr="00CC2F92">
        <w:rPr>
          <w:rFonts w:cs="Times New Roman"/>
          <w:sz w:val="24"/>
          <w:szCs w:val="24"/>
        </w:rPr>
        <w:t>Исследовать несложные практические ситуации, связанные с использованием различных спос</w:t>
      </w:r>
      <w:r w:rsidRPr="00CC2F92">
        <w:rPr>
          <w:rFonts w:cs="Times New Roman"/>
          <w:sz w:val="24"/>
          <w:szCs w:val="24"/>
        </w:rPr>
        <w:t>о</w:t>
      </w:r>
      <w:r w:rsidRPr="00CC2F92">
        <w:rPr>
          <w:rFonts w:cs="Times New Roman"/>
          <w:sz w:val="24"/>
          <w:szCs w:val="24"/>
        </w:rPr>
        <w:t>бов повышения эффективн</w:t>
      </w:r>
      <w:r w:rsidRPr="00CC2F92">
        <w:rPr>
          <w:rFonts w:cs="Times New Roman"/>
          <w:sz w:val="24"/>
          <w:szCs w:val="24"/>
        </w:rPr>
        <w:t>о</w:t>
      </w:r>
      <w:r w:rsidRPr="00CC2F92">
        <w:rPr>
          <w:rFonts w:cs="Times New Roman"/>
          <w:sz w:val="24"/>
          <w:szCs w:val="24"/>
        </w:rPr>
        <w:t>сти производства.</w:t>
      </w:r>
    </w:p>
    <w:p w14:paraId="0956791D" w14:textId="77777777" w:rsidR="00944BF0" w:rsidRPr="00CC2F92" w:rsidRDefault="00944BF0" w:rsidP="00CC2F92">
      <w:pPr>
        <w:pStyle w:val="aff3"/>
        <w:rPr>
          <w:rFonts w:cs="Times New Roman"/>
          <w:sz w:val="24"/>
          <w:szCs w:val="24"/>
        </w:rPr>
      </w:pPr>
      <w:r w:rsidRPr="00CC2F92">
        <w:rPr>
          <w:rFonts w:cs="Times New Roman"/>
          <w:sz w:val="24"/>
          <w:szCs w:val="24"/>
        </w:rPr>
        <w:t>Работа с информацией</w:t>
      </w:r>
    </w:p>
    <w:p w14:paraId="557108BA"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w:t>
      </w:r>
      <w:r w:rsidRPr="00CC2F92">
        <w:rPr>
          <w:rFonts w:cs="Times New Roman"/>
          <w:sz w:val="24"/>
          <w:szCs w:val="24"/>
        </w:rPr>
        <w:t>т</w:t>
      </w:r>
      <w:r w:rsidRPr="00CC2F92">
        <w:rPr>
          <w:rFonts w:cs="Times New Roman"/>
          <w:sz w:val="24"/>
          <w:szCs w:val="24"/>
        </w:rPr>
        <w:t>ствии с предложенной познавательной задачей.</w:t>
      </w:r>
    </w:p>
    <w:p w14:paraId="6C68B470"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7DF29F9"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Сравнивать данные разных источников исторической информации, выявлять их сходство и различия, в том числе, св</w:t>
      </w:r>
      <w:r w:rsidRPr="00CC2F92">
        <w:rPr>
          <w:rFonts w:cs="Times New Roman"/>
          <w:spacing w:val="1"/>
          <w:sz w:val="24"/>
          <w:szCs w:val="24"/>
        </w:rPr>
        <w:t>я</w:t>
      </w:r>
      <w:r w:rsidRPr="00CC2F92">
        <w:rPr>
          <w:rFonts w:cs="Times New Roman"/>
          <w:spacing w:val="1"/>
          <w:sz w:val="24"/>
          <w:szCs w:val="24"/>
        </w:rPr>
        <w:t>занные со степенью информированности и позицией авторов.</w:t>
      </w:r>
    </w:p>
    <w:p w14:paraId="1759DD8C" w14:textId="77777777" w:rsidR="00944BF0" w:rsidRPr="00CC2F92" w:rsidRDefault="00944BF0" w:rsidP="00CC2F92">
      <w:pPr>
        <w:pStyle w:val="aff3"/>
        <w:rPr>
          <w:rFonts w:cs="Times New Roman"/>
          <w:sz w:val="24"/>
          <w:szCs w:val="24"/>
        </w:rPr>
      </w:pPr>
      <w:r w:rsidRPr="00CC2F92">
        <w:rPr>
          <w:rFonts w:cs="Times New Roman"/>
          <w:sz w:val="24"/>
          <w:szCs w:val="24"/>
        </w:rPr>
        <w:t>Выбирать оптимальную форму представления результатов самостоятельной работы с историч</w:t>
      </w:r>
      <w:r w:rsidRPr="00CC2F92">
        <w:rPr>
          <w:rFonts w:cs="Times New Roman"/>
          <w:sz w:val="24"/>
          <w:szCs w:val="24"/>
        </w:rPr>
        <w:t>е</w:t>
      </w:r>
      <w:r w:rsidRPr="00CC2F92">
        <w:rPr>
          <w:rFonts w:cs="Times New Roman"/>
          <w:sz w:val="24"/>
          <w:szCs w:val="24"/>
        </w:rPr>
        <w:t>ской информацией (соо</w:t>
      </w:r>
      <w:r w:rsidRPr="00CC2F92">
        <w:rPr>
          <w:rFonts w:cs="Times New Roman"/>
          <w:sz w:val="24"/>
          <w:szCs w:val="24"/>
        </w:rPr>
        <w:t>б</w:t>
      </w:r>
      <w:r w:rsidRPr="00CC2F92">
        <w:rPr>
          <w:rFonts w:cs="Times New Roman"/>
          <w:sz w:val="24"/>
          <w:szCs w:val="24"/>
        </w:rPr>
        <w:t>щение, эссе, презентация, учебный проект и др.).</w:t>
      </w:r>
    </w:p>
    <w:p w14:paraId="6D94FE27"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w:t>
      </w:r>
      <w:r w:rsidRPr="00CC2F92">
        <w:rPr>
          <w:rFonts w:cs="Times New Roman"/>
          <w:sz w:val="24"/>
          <w:szCs w:val="24"/>
        </w:rPr>
        <w:t>т</w:t>
      </w:r>
      <w:r w:rsidRPr="00CC2F92">
        <w:rPr>
          <w:rFonts w:cs="Times New Roman"/>
          <w:sz w:val="24"/>
          <w:szCs w:val="24"/>
        </w:rPr>
        <w:t>ствии с предложенной познавательной задачей.</w:t>
      </w:r>
    </w:p>
    <w:p w14:paraId="07E70426"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Анализировать и интерпретировать историческую информацию, применяя приемы критики и</w:t>
      </w:r>
      <w:r w:rsidRPr="00CC2F92">
        <w:rPr>
          <w:rFonts w:cs="Times New Roman"/>
          <w:spacing w:val="1"/>
          <w:sz w:val="24"/>
          <w:szCs w:val="24"/>
        </w:rPr>
        <w:t>с</w:t>
      </w:r>
      <w:r w:rsidRPr="00CC2F92">
        <w:rPr>
          <w:rFonts w:cs="Times New Roman"/>
          <w:spacing w:val="1"/>
          <w:sz w:val="24"/>
          <w:szCs w:val="24"/>
        </w:rPr>
        <w:t>точника, высказывать суждение о его информационных особенностях и ценности (по заданным или самостоятельно определяемым критериям).</w:t>
      </w:r>
    </w:p>
    <w:p w14:paraId="4496E186" w14:textId="77777777" w:rsidR="00944BF0" w:rsidRPr="00CC2F92" w:rsidRDefault="00944BF0" w:rsidP="00CC2F92">
      <w:pPr>
        <w:pStyle w:val="aff3"/>
        <w:rPr>
          <w:rFonts w:cs="Times New Roman"/>
          <w:sz w:val="24"/>
          <w:szCs w:val="24"/>
        </w:rPr>
      </w:pPr>
      <w:r w:rsidRPr="00CC2F92">
        <w:rPr>
          <w:rFonts w:cs="Times New Roman"/>
          <w:sz w:val="24"/>
          <w:szCs w:val="24"/>
        </w:rPr>
        <w:t>Выбирать источники географической информации (картографические, статистические, текст</w:t>
      </w:r>
      <w:r w:rsidRPr="00CC2F92">
        <w:rPr>
          <w:rFonts w:cs="Times New Roman"/>
          <w:sz w:val="24"/>
          <w:szCs w:val="24"/>
        </w:rPr>
        <w:t>о</w:t>
      </w:r>
      <w:r w:rsidRPr="00CC2F92">
        <w:rPr>
          <w:rFonts w:cs="Times New Roman"/>
          <w:sz w:val="24"/>
          <w:szCs w:val="24"/>
        </w:rPr>
        <w:t>вые, видео- и фотоизображения, компьютерные базы данных), необходимые для изучения особе</w:t>
      </w:r>
      <w:r w:rsidRPr="00CC2F92">
        <w:rPr>
          <w:rFonts w:cs="Times New Roman"/>
          <w:sz w:val="24"/>
          <w:szCs w:val="24"/>
        </w:rPr>
        <w:t>н</w:t>
      </w:r>
      <w:r w:rsidRPr="00CC2F92">
        <w:rPr>
          <w:rFonts w:cs="Times New Roman"/>
          <w:sz w:val="24"/>
          <w:szCs w:val="24"/>
        </w:rPr>
        <w:t>ностей хозяйства России.</w:t>
      </w:r>
    </w:p>
    <w:p w14:paraId="6B56A29A"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Находить, извлекать и использовать информацию, характеризующую отраслевую, функци</w:t>
      </w:r>
      <w:r w:rsidRPr="00CC2F92">
        <w:rPr>
          <w:rFonts w:cs="Times New Roman"/>
          <w:sz w:val="24"/>
          <w:szCs w:val="24"/>
        </w:rPr>
        <w:t>о</w:t>
      </w:r>
      <w:r w:rsidRPr="00CC2F92">
        <w:rPr>
          <w:rFonts w:cs="Times New Roman"/>
          <w:sz w:val="24"/>
          <w:szCs w:val="24"/>
        </w:rPr>
        <w:t>нальную и территориальную структуру хозяйства России, выделять географическую и</w:t>
      </w:r>
      <w:r w:rsidRPr="00CC2F92">
        <w:rPr>
          <w:rFonts w:cs="Times New Roman"/>
          <w:sz w:val="24"/>
          <w:szCs w:val="24"/>
        </w:rPr>
        <w:t>н</w:t>
      </w:r>
      <w:r w:rsidRPr="00CC2F92">
        <w:rPr>
          <w:rFonts w:cs="Times New Roman"/>
          <w:sz w:val="24"/>
          <w:szCs w:val="24"/>
        </w:rPr>
        <w:t xml:space="preserve">формацию, которая является противоречивой или может быть недостоверной. </w:t>
      </w:r>
    </w:p>
    <w:p w14:paraId="75A8CE60"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информацию, недостающую для решения той или иной задачи.</w:t>
      </w:r>
    </w:p>
    <w:p w14:paraId="68023062" w14:textId="77777777" w:rsidR="00944BF0" w:rsidRPr="00CC2F92" w:rsidRDefault="00944BF0" w:rsidP="00CC2F92">
      <w:pPr>
        <w:pStyle w:val="aff3"/>
        <w:rPr>
          <w:rFonts w:cs="Times New Roman"/>
          <w:sz w:val="24"/>
          <w:szCs w:val="24"/>
        </w:rPr>
      </w:pPr>
      <w:r w:rsidRPr="00CC2F92">
        <w:rPr>
          <w:rFonts w:cs="Times New Roman"/>
          <w:sz w:val="24"/>
          <w:szCs w:val="24"/>
        </w:rPr>
        <w:t>Извлекать информацию о правах и обязанностях учащегося из разных адаптированных исто</w:t>
      </w:r>
      <w:r w:rsidRPr="00CC2F92">
        <w:rPr>
          <w:rFonts w:cs="Times New Roman"/>
          <w:sz w:val="24"/>
          <w:szCs w:val="24"/>
        </w:rPr>
        <w:t>ч</w:t>
      </w:r>
      <w:r w:rsidRPr="00CC2F92">
        <w:rPr>
          <w:rFonts w:cs="Times New Roman"/>
          <w:sz w:val="24"/>
          <w:szCs w:val="24"/>
        </w:rPr>
        <w:t>ников (в том числе учебных м</w:t>
      </w:r>
      <w:r w:rsidRPr="00CC2F92">
        <w:rPr>
          <w:rFonts w:cs="Times New Roman"/>
          <w:sz w:val="24"/>
          <w:szCs w:val="24"/>
        </w:rPr>
        <w:t>а</w:t>
      </w:r>
      <w:r w:rsidRPr="00CC2F92">
        <w:rPr>
          <w:rFonts w:cs="Times New Roman"/>
          <w:sz w:val="24"/>
          <w:szCs w:val="24"/>
        </w:rPr>
        <w:t xml:space="preserve">териалов): заполнять таблицу и составлять план. </w:t>
      </w:r>
    </w:p>
    <w:p w14:paraId="37071504"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 обобщать текстовую и статистическую информацию об отклоняющемся пов</w:t>
      </w:r>
      <w:r w:rsidRPr="00CC2F92">
        <w:rPr>
          <w:rFonts w:cs="Times New Roman"/>
          <w:sz w:val="24"/>
          <w:szCs w:val="24"/>
        </w:rPr>
        <w:t>е</w:t>
      </w:r>
      <w:r w:rsidRPr="00CC2F92">
        <w:rPr>
          <w:rFonts w:cs="Times New Roman"/>
          <w:sz w:val="24"/>
          <w:szCs w:val="24"/>
        </w:rPr>
        <w:t xml:space="preserve">дении, его причинах и негативных последствиях из адаптированных источников (в том числе учебных материалов) и публикаций СМИ. </w:t>
      </w:r>
    </w:p>
    <w:p w14:paraId="25BE0622" w14:textId="77777777" w:rsidR="00944BF0" w:rsidRPr="00CC2F92" w:rsidRDefault="00944BF0" w:rsidP="00CC2F92">
      <w:pPr>
        <w:pStyle w:val="aff3"/>
        <w:rPr>
          <w:rFonts w:cs="Times New Roman"/>
          <w:sz w:val="24"/>
          <w:szCs w:val="24"/>
        </w:rPr>
      </w:pPr>
      <w:r w:rsidRPr="00CC2F92">
        <w:rPr>
          <w:rFonts w:cs="Times New Roman"/>
          <w:sz w:val="24"/>
          <w:szCs w:val="24"/>
        </w:rPr>
        <w:t>Представлять информацию в виде кратких выводов и обо</w:t>
      </w:r>
      <w:r w:rsidRPr="00CC2F92">
        <w:rPr>
          <w:rFonts w:cs="Times New Roman"/>
          <w:sz w:val="24"/>
          <w:szCs w:val="24"/>
        </w:rPr>
        <w:t>б</w:t>
      </w:r>
      <w:r w:rsidRPr="00CC2F92">
        <w:rPr>
          <w:rFonts w:cs="Times New Roman"/>
          <w:sz w:val="24"/>
          <w:szCs w:val="24"/>
        </w:rPr>
        <w:t xml:space="preserve">щений. </w:t>
      </w:r>
    </w:p>
    <w:p w14:paraId="05FE0B5D"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поиск информации о роли непрерывного о</w:t>
      </w:r>
      <w:r w:rsidRPr="00CC2F92">
        <w:rPr>
          <w:rFonts w:cs="Times New Roman"/>
          <w:sz w:val="24"/>
          <w:szCs w:val="24"/>
        </w:rPr>
        <w:t>б</w:t>
      </w:r>
      <w:r w:rsidRPr="00CC2F92">
        <w:rPr>
          <w:rFonts w:cs="Times New Roman"/>
          <w:sz w:val="24"/>
          <w:szCs w:val="24"/>
        </w:rPr>
        <w:t>разования в современном обществе в разных источниках информации: сопоставлять и обобщать информацию, предста</w:t>
      </w:r>
      <w:r w:rsidRPr="00CC2F92">
        <w:rPr>
          <w:rFonts w:cs="Times New Roman"/>
          <w:sz w:val="24"/>
          <w:szCs w:val="24"/>
        </w:rPr>
        <w:t>в</w:t>
      </w:r>
      <w:r w:rsidRPr="00CC2F92">
        <w:rPr>
          <w:rFonts w:cs="Times New Roman"/>
          <w:sz w:val="24"/>
          <w:szCs w:val="24"/>
        </w:rPr>
        <w:t>ленную в разных формах (описательную, графическую, ауди</w:t>
      </w:r>
      <w:r w:rsidRPr="00CC2F92">
        <w:rPr>
          <w:rFonts w:cs="Times New Roman"/>
          <w:sz w:val="24"/>
          <w:szCs w:val="24"/>
        </w:rPr>
        <w:t>о</w:t>
      </w:r>
      <w:r w:rsidRPr="00CC2F92">
        <w:rPr>
          <w:rFonts w:cs="Times New Roman"/>
          <w:sz w:val="24"/>
          <w:szCs w:val="24"/>
        </w:rPr>
        <w:t xml:space="preserve">визуальную). </w:t>
      </w:r>
    </w:p>
    <w:p w14:paraId="7E06AD6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613802BE"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характер отношений между людьми в различных исторических и современных с</w:t>
      </w:r>
      <w:r w:rsidRPr="00CC2F92">
        <w:rPr>
          <w:rFonts w:cs="Times New Roman"/>
          <w:sz w:val="24"/>
          <w:szCs w:val="24"/>
        </w:rPr>
        <w:t>и</w:t>
      </w:r>
      <w:r w:rsidRPr="00CC2F92">
        <w:rPr>
          <w:rFonts w:cs="Times New Roman"/>
          <w:sz w:val="24"/>
          <w:szCs w:val="24"/>
        </w:rPr>
        <w:t>туациях, событиях.</w:t>
      </w:r>
    </w:p>
    <w:p w14:paraId="3CCE0C43"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t>Раскрывать значение совместной деятельности, сотрудничества людей в разных сферах в ра</w:t>
      </w:r>
      <w:r w:rsidRPr="00CC2F92">
        <w:rPr>
          <w:rFonts w:cs="Times New Roman"/>
          <w:spacing w:val="3"/>
          <w:sz w:val="24"/>
          <w:szCs w:val="24"/>
        </w:rPr>
        <w:t>з</w:t>
      </w:r>
      <w:r w:rsidRPr="00CC2F92">
        <w:rPr>
          <w:rFonts w:cs="Times New Roman"/>
          <w:spacing w:val="3"/>
          <w:sz w:val="24"/>
          <w:szCs w:val="24"/>
        </w:rPr>
        <w:t>личные исторические эпохи.</w:t>
      </w:r>
    </w:p>
    <w:p w14:paraId="47B94CFE" w14:textId="77777777" w:rsidR="00944BF0" w:rsidRPr="00CC2F92" w:rsidRDefault="00944BF0" w:rsidP="00CC2F92">
      <w:pPr>
        <w:pStyle w:val="aff3"/>
        <w:rPr>
          <w:rFonts w:cs="Times New Roman"/>
          <w:sz w:val="24"/>
          <w:szCs w:val="24"/>
        </w:rPr>
      </w:pPr>
      <w:r w:rsidRPr="00CC2F92">
        <w:rPr>
          <w:rFonts w:cs="Times New Roman"/>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2ACB8045"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презентацию выполненной самостоятельной работы по истории, проявляя сп</w:t>
      </w:r>
      <w:r w:rsidRPr="00CC2F92">
        <w:rPr>
          <w:rFonts w:cs="Times New Roman"/>
          <w:sz w:val="24"/>
          <w:szCs w:val="24"/>
        </w:rPr>
        <w:t>о</w:t>
      </w:r>
      <w:r w:rsidRPr="00CC2F92">
        <w:rPr>
          <w:rFonts w:cs="Times New Roman"/>
          <w:sz w:val="24"/>
          <w:szCs w:val="24"/>
        </w:rPr>
        <w:t>собность к диалогу с аудит</w:t>
      </w:r>
      <w:r w:rsidRPr="00CC2F92">
        <w:rPr>
          <w:rFonts w:cs="Times New Roman"/>
          <w:sz w:val="24"/>
          <w:szCs w:val="24"/>
        </w:rPr>
        <w:t>о</w:t>
      </w:r>
      <w:r w:rsidRPr="00CC2F92">
        <w:rPr>
          <w:rFonts w:cs="Times New Roman"/>
          <w:sz w:val="24"/>
          <w:szCs w:val="24"/>
        </w:rPr>
        <w:t xml:space="preserve">рией. </w:t>
      </w:r>
    </w:p>
    <w:p w14:paraId="5C04A24B" w14:textId="77777777" w:rsidR="00944BF0" w:rsidRPr="00CC2F92" w:rsidRDefault="00944BF0" w:rsidP="00CC2F92">
      <w:pPr>
        <w:pStyle w:val="aff3"/>
        <w:rPr>
          <w:rFonts w:cs="Times New Roman"/>
          <w:sz w:val="24"/>
          <w:szCs w:val="24"/>
        </w:rPr>
      </w:pPr>
      <w:r w:rsidRPr="00CC2F92">
        <w:rPr>
          <w:rFonts w:cs="Times New Roman"/>
          <w:sz w:val="24"/>
          <w:szCs w:val="24"/>
        </w:rPr>
        <w:t xml:space="preserve">Оценивать собственные поступки и поведение других людей с точки зрения их соответствия правовым и нравственным нормам. </w:t>
      </w:r>
    </w:p>
    <w:p w14:paraId="38D2FF2C"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причины социальных и межличностных конфликтов, моделировать варианты выхода из конфликтной ситуации.</w:t>
      </w:r>
    </w:p>
    <w:p w14:paraId="1194125B"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Выражать свою точку зрения, участвовать в дискуссии. </w:t>
      </w:r>
    </w:p>
    <w:p w14:paraId="7890D897"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w:t>
      </w:r>
      <w:r w:rsidRPr="00CC2F92">
        <w:rPr>
          <w:rFonts w:cs="Times New Roman"/>
          <w:sz w:val="24"/>
          <w:szCs w:val="24"/>
        </w:rPr>
        <w:t>о</w:t>
      </w:r>
      <w:r w:rsidRPr="00CC2F92">
        <w:rPr>
          <w:rFonts w:cs="Times New Roman"/>
          <w:sz w:val="24"/>
          <w:szCs w:val="24"/>
        </w:rPr>
        <w:t>нимания между людьми разных культур с точки зрения их соответствия духовным традициям о</w:t>
      </w:r>
      <w:r w:rsidRPr="00CC2F92">
        <w:rPr>
          <w:rFonts w:cs="Times New Roman"/>
          <w:sz w:val="24"/>
          <w:szCs w:val="24"/>
        </w:rPr>
        <w:t>б</w:t>
      </w:r>
      <w:r w:rsidRPr="00CC2F92">
        <w:rPr>
          <w:rFonts w:cs="Times New Roman"/>
          <w:sz w:val="24"/>
          <w:szCs w:val="24"/>
        </w:rPr>
        <w:t>щества.</w:t>
      </w:r>
    </w:p>
    <w:p w14:paraId="67D20726"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w:t>
      </w:r>
      <w:r w:rsidRPr="00CC2F92">
        <w:rPr>
          <w:rFonts w:cs="Times New Roman"/>
          <w:sz w:val="24"/>
          <w:szCs w:val="24"/>
        </w:rPr>
        <w:t>н</w:t>
      </w:r>
      <w:r w:rsidRPr="00CC2F92">
        <w:rPr>
          <w:rFonts w:cs="Times New Roman"/>
          <w:sz w:val="24"/>
          <w:szCs w:val="24"/>
        </w:rPr>
        <w:t>ности.</w:t>
      </w:r>
    </w:p>
    <w:p w14:paraId="7F692507" w14:textId="77777777" w:rsidR="00944BF0" w:rsidRPr="00CC2F92" w:rsidRDefault="00944BF0" w:rsidP="00CC2F92">
      <w:pPr>
        <w:pStyle w:val="aff3"/>
        <w:rPr>
          <w:rFonts w:cs="Times New Roman"/>
          <w:sz w:val="24"/>
          <w:szCs w:val="24"/>
        </w:rPr>
      </w:pPr>
      <w:r w:rsidRPr="00CC2F92">
        <w:rPr>
          <w:rFonts w:cs="Times New Roman"/>
          <w:sz w:val="24"/>
          <w:szCs w:val="24"/>
        </w:rPr>
        <w:t>Планировать организацию совместной работы при выполн</w:t>
      </w:r>
      <w:r w:rsidRPr="00CC2F92">
        <w:rPr>
          <w:rFonts w:cs="Times New Roman"/>
          <w:sz w:val="24"/>
          <w:szCs w:val="24"/>
        </w:rPr>
        <w:t>е</w:t>
      </w:r>
      <w:r w:rsidRPr="00CC2F92">
        <w:rPr>
          <w:rFonts w:cs="Times New Roman"/>
          <w:sz w:val="24"/>
          <w:szCs w:val="24"/>
        </w:rPr>
        <w:t>нии учебного проекта о повышении уровня Мирового океана в связи с глобальными изменениями климата.</w:t>
      </w:r>
    </w:p>
    <w:p w14:paraId="7FBE70C7" w14:textId="77777777" w:rsidR="00944BF0" w:rsidRPr="00CC2F92" w:rsidRDefault="00944BF0" w:rsidP="00CC2F92">
      <w:pPr>
        <w:pStyle w:val="aff3"/>
        <w:rPr>
          <w:rFonts w:cs="Times New Roman"/>
          <w:sz w:val="24"/>
          <w:szCs w:val="24"/>
        </w:rPr>
      </w:pPr>
      <w:r w:rsidRPr="00CC2F92">
        <w:rPr>
          <w:rFonts w:cs="Times New Roman"/>
          <w:sz w:val="24"/>
          <w:szCs w:val="24"/>
        </w:rPr>
        <w:t>При выполнении практической работы «Определение, сра</w:t>
      </w:r>
      <w:r w:rsidRPr="00CC2F92">
        <w:rPr>
          <w:rFonts w:cs="Times New Roman"/>
          <w:sz w:val="24"/>
          <w:szCs w:val="24"/>
        </w:rPr>
        <w:t>в</w:t>
      </w:r>
      <w:r w:rsidRPr="00CC2F92">
        <w:rPr>
          <w:rFonts w:cs="Times New Roman"/>
          <w:sz w:val="24"/>
          <w:szCs w:val="24"/>
        </w:rPr>
        <w:t>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47F99095"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результаты выполнения учебного географического проекта с исходной задачей и вклад каждого члена к</w:t>
      </w:r>
      <w:r w:rsidRPr="00CC2F92">
        <w:rPr>
          <w:rFonts w:cs="Times New Roman"/>
          <w:sz w:val="24"/>
          <w:szCs w:val="24"/>
        </w:rPr>
        <w:t>о</w:t>
      </w:r>
      <w:r w:rsidRPr="00CC2F92">
        <w:rPr>
          <w:rFonts w:cs="Times New Roman"/>
          <w:sz w:val="24"/>
          <w:szCs w:val="24"/>
        </w:rPr>
        <w:t>манды в достижение результатов.</w:t>
      </w:r>
    </w:p>
    <w:p w14:paraId="4C2C7B92" w14:textId="77777777" w:rsidR="00944BF0" w:rsidRPr="00CC2F92" w:rsidRDefault="00944BF0" w:rsidP="00CC2F92">
      <w:pPr>
        <w:pStyle w:val="aff3"/>
        <w:rPr>
          <w:rFonts w:cs="Times New Roman"/>
          <w:sz w:val="24"/>
          <w:szCs w:val="24"/>
        </w:rPr>
      </w:pPr>
      <w:r w:rsidRPr="00CC2F92">
        <w:rPr>
          <w:rFonts w:cs="Times New Roman"/>
          <w:sz w:val="24"/>
          <w:szCs w:val="24"/>
        </w:rPr>
        <w:t>Разделять сферу ответственности.</w:t>
      </w:r>
    </w:p>
    <w:p w14:paraId="618D68E7"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w:t>
      </w:r>
      <w:r w:rsidRPr="00CC2F92">
        <w:rPr>
          <w:rFonts w:cs="Times New Roman"/>
          <w:sz w:val="24"/>
          <w:szCs w:val="24"/>
        </w:rPr>
        <w:t>й</w:t>
      </w:r>
      <w:r w:rsidRPr="00CC2F92">
        <w:rPr>
          <w:rFonts w:cs="Times New Roman"/>
          <w:sz w:val="24"/>
          <w:szCs w:val="24"/>
        </w:rPr>
        <w:t>ствий</w:t>
      </w:r>
    </w:p>
    <w:p w14:paraId="08FE5018" w14:textId="77777777" w:rsidR="00944BF0" w:rsidRPr="00CC2F92" w:rsidRDefault="00944BF0" w:rsidP="00CC2F92">
      <w:pPr>
        <w:pStyle w:val="aff3"/>
        <w:rPr>
          <w:rFonts w:cs="Times New Roman"/>
          <w:sz w:val="24"/>
          <w:szCs w:val="24"/>
        </w:rPr>
      </w:pPr>
      <w:r w:rsidRPr="00CC2F92">
        <w:rPr>
          <w:rFonts w:cs="Times New Roman"/>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w:t>
      </w:r>
      <w:r w:rsidRPr="00CC2F92">
        <w:rPr>
          <w:rFonts w:cs="Times New Roman"/>
          <w:sz w:val="24"/>
          <w:szCs w:val="24"/>
        </w:rPr>
        <w:t>ь</w:t>
      </w:r>
      <w:r w:rsidRPr="00CC2F92">
        <w:rPr>
          <w:rFonts w:cs="Times New Roman"/>
          <w:sz w:val="24"/>
          <w:szCs w:val="24"/>
        </w:rPr>
        <w:t xml:space="preserve">туры и др.) и общества в целом (при характеристике целей и задач социальных движений, реформ и революций и т. д.). </w:t>
      </w:r>
    </w:p>
    <w:p w14:paraId="1F536AF5"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w:t>
      </w:r>
      <w:r w:rsidRPr="00CC2F92">
        <w:rPr>
          <w:rFonts w:cs="Times New Roman"/>
          <w:sz w:val="24"/>
          <w:szCs w:val="24"/>
        </w:rPr>
        <w:t>я</w:t>
      </w:r>
      <w:r w:rsidRPr="00CC2F92">
        <w:rPr>
          <w:rFonts w:cs="Times New Roman"/>
          <w:sz w:val="24"/>
          <w:szCs w:val="24"/>
        </w:rPr>
        <w:t xml:space="preserve">тельно определяемых плана и источников информации). </w:t>
      </w:r>
    </w:p>
    <w:p w14:paraId="5E3B025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Осуществлять самоконтроль и рефлексию применительно к результатам своей учебной деятел</w:t>
      </w:r>
      <w:r w:rsidRPr="00CC2F92">
        <w:rPr>
          <w:rFonts w:cs="Times New Roman"/>
          <w:sz w:val="24"/>
          <w:szCs w:val="24"/>
        </w:rPr>
        <w:t>ь</w:t>
      </w:r>
      <w:r w:rsidRPr="00CC2F92">
        <w:rPr>
          <w:rFonts w:cs="Times New Roman"/>
          <w:sz w:val="24"/>
          <w:szCs w:val="24"/>
        </w:rPr>
        <w:t>ности, соотнося их с исторической информацией, содержащейся в учебной и исторической лит</w:t>
      </w:r>
      <w:r w:rsidRPr="00CC2F92">
        <w:rPr>
          <w:rFonts w:cs="Times New Roman"/>
          <w:sz w:val="24"/>
          <w:szCs w:val="24"/>
        </w:rPr>
        <w:t>е</w:t>
      </w:r>
      <w:r w:rsidRPr="00CC2F92">
        <w:rPr>
          <w:rFonts w:cs="Times New Roman"/>
          <w:sz w:val="24"/>
          <w:szCs w:val="24"/>
        </w:rPr>
        <w:t>ратуре.</w:t>
      </w:r>
    </w:p>
    <w:p w14:paraId="18D65698"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составлять алгоритм решения географических задач и выбирать способ их р</w:t>
      </w:r>
      <w:r w:rsidRPr="00CC2F92">
        <w:rPr>
          <w:rFonts w:cs="Times New Roman"/>
          <w:sz w:val="24"/>
          <w:szCs w:val="24"/>
        </w:rPr>
        <w:t>е</w:t>
      </w:r>
      <w:r w:rsidRPr="00CC2F92">
        <w:rPr>
          <w:rFonts w:cs="Times New Roman"/>
          <w:sz w:val="24"/>
          <w:szCs w:val="24"/>
        </w:rPr>
        <w:t>шения с учетом имеющихся ресурсов и собственных возможностей, аргументировать пре</w:t>
      </w:r>
      <w:r w:rsidRPr="00CC2F92">
        <w:rPr>
          <w:rFonts w:cs="Times New Roman"/>
          <w:sz w:val="24"/>
          <w:szCs w:val="24"/>
        </w:rPr>
        <w:t>д</w:t>
      </w:r>
      <w:r w:rsidRPr="00CC2F92">
        <w:rPr>
          <w:rFonts w:cs="Times New Roman"/>
          <w:sz w:val="24"/>
          <w:szCs w:val="24"/>
        </w:rPr>
        <w:t>лагаемые варианты решений.</w:t>
      </w:r>
    </w:p>
    <w:p w14:paraId="71C4D085" w14:textId="77777777" w:rsidR="00944BF0" w:rsidRPr="00CC2F92" w:rsidRDefault="00944BF0" w:rsidP="00CC2F92">
      <w:pPr>
        <w:pStyle w:val="aff3"/>
        <w:rPr>
          <w:rFonts w:cs="Times New Roman"/>
          <w:sz w:val="24"/>
          <w:szCs w:val="24"/>
        </w:rPr>
      </w:pPr>
      <w:r w:rsidRPr="00CC2F92">
        <w:rPr>
          <w:rFonts w:cs="Times New Roman"/>
          <w:sz w:val="24"/>
          <w:szCs w:val="24"/>
        </w:rPr>
        <w:t xml:space="preserve">Особенности реализации основных направлений и форм учебно-исследовательской и проектной деятельности </w:t>
      </w:r>
      <w:r w:rsidRPr="00CC2F92">
        <w:rPr>
          <w:rFonts w:cs="Times New Roman"/>
          <w:sz w:val="24"/>
          <w:szCs w:val="24"/>
        </w:rPr>
        <w:br/>
        <w:t>в рамках урочной и внеурочной деятельности</w:t>
      </w:r>
    </w:p>
    <w:p w14:paraId="26806D36" w14:textId="77777777" w:rsidR="00944BF0" w:rsidRPr="00CC2F92" w:rsidRDefault="00944BF0" w:rsidP="00CC2F92">
      <w:pPr>
        <w:pStyle w:val="aff3"/>
        <w:rPr>
          <w:rFonts w:cs="Times New Roman"/>
          <w:sz w:val="24"/>
          <w:szCs w:val="24"/>
        </w:rPr>
      </w:pPr>
      <w:r w:rsidRPr="00CC2F92">
        <w:rPr>
          <w:rFonts w:cs="Times New Roman"/>
          <w:sz w:val="24"/>
          <w:szCs w:val="24"/>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w:t>
      </w:r>
      <w:r w:rsidRPr="00CC2F92">
        <w:rPr>
          <w:rFonts w:cs="Times New Roman"/>
          <w:sz w:val="24"/>
          <w:szCs w:val="24"/>
        </w:rPr>
        <w:t>я</w:t>
      </w:r>
      <w:r w:rsidRPr="00CC2F92">
        <w:rPr>
          <w:rFonts w:cs="Times New Roman"/>
          <w:sz w:val="24"/>
          <w:szCs w:val="24"/>
        </w:rPr>
        <w:t>тельность (УИПД), которая должна быть организована во всех видах образовательных организаций при п</w:t>
      </w:r>
      <w:r w:rsidRPr="00CC2F92">
        <w:rPr>
          <w:rFonts w:cs="Times New Roman"/>
          <w:sz w:val="24"/>
          <w:szCs w:val="24"/>
        </w:rPr>
        <w:t>о</w:t>
      </w:r>
      <w:r w:rsidRPr="00CC2F92">
        <w:rPr>
          <w:rFonts w:cs="Times New Roman"/>
          <w:sz w:val="24"/>
          <w:szCs w:val="24"/>
        </w:rPr>
        <w:t>лучении основного общего образования на основе программы формирования УУД, разработанной в каждой организации.</w:t>
      </w:r>
    </w:p>
    <w:p w14:paraId="27EA83DD" w14:textId="77777777" w:rsidR="00944BF0" w:rsidRPr="00CC2F92" w:rsidRDefault="00944BF0" w:rsidP="00CC2F92">
      <w:pPr>
        <w:pStyle w:val="aff3"/>
        <w:rPr>
          <w:rFonts w:cs="Times New Roman"/>
          <w:sz w:val="24"/>
          <w:szCs w:val="24"/>
        </w:rPr>
      </w:pPr>
      <w:r w:rsidRPr="00CC2F92">
        <w:rPr>
          <w:rFonts w:cs="Times New Roman"/>
          <w:sz w:val="24"/>
          <w:szCs w:val="24"/>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w:t>
      </w:r>
      <w:r w:rsidRPr="00CC2F92">
        <w:rPr>
          <w:rFonts w:cs="Times New Roman"/>
          <w:sz w:val="24"/>
          <w:szCs w:val="24"/>
        </w:rPr>
        <w:t>и</w:t>
      </w:r>
      <w:r w:rsidRPr="00CC2F92">
        <w:rPr>
          <w:rFonts w:cs="Times New Roman"/>
          <w:sz w:val="24"/>
          <w:szCs w:val="24"/>
        </w:rPr>
        <w:t>модействия со сверстниками, обучающимися младшего и старшего возраста, взрослыми.</w:t>
      </w:r>
    </w:p>
    <w:p w14:paraId="6AD1878E" w14:textId="77777777" w:rsidR="00944BF0" w:rsidRPr="00CC2F92" w:rsidRDefault="00944BF0" w:rsidP="00CC2F92">
      <w:pPr>
        <w:pStyle w:val="aff3"/>
        <w:rPr>
          <w:rFonts w:cs="Times New Roman"/>
          <w:sz w:val="24"/>
          <w:szCs w:val="24"/>
        </w:rPr>
      </w:pPr>
      <w:r w:rsidRPr="00CC2F92">
        <w:rPr>
          <w:rFonts w:cs="Times New Roman"/>
          <w:sz w:val="24"/>
          <w:szCs w:val="24"/>
        </w:rPr>
        <w:t>УИПД обучающихся должна быть сориентирована на формирование и развитие у школьников научного способа мы</w:t>
      </w:r>
      <w:r w:rsidRPr="00CC2F92">
        <w:rPr>
          <w:rFonts w:cs="Times New Roman"/>
          <w:sz w:val="24"/>
          <w:szCs w:val="24"/>
        </w:rPr>
        <w:t>ш</w:t>
      </w:r>
      <w:r w:rsidRPr="00CC2F92">
        <w:rPr>
          <w:rFonts w:cs="Times New Roman"/>
          <w:sz w:val="24"/>
          <w:szCs w:val="24"/>
        </w:rPr>
        <w:t>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034A3D5D" w14:textId="77777777" w:rsidR="00944BF0" w:rsidRPr="00CC2F92" w:rsidRDefault="00944BF0" w:rsidP="00CC2F92">
      <w:pPr>
        <w:pStyle w:val="aff3"/>
        <w:rPr>
          <w:rFonts w:cs="Times New Roman"/>
          <w:sz w:val="24"/>
          <w:szCs w:val="24"/>
        </w:rPr>
      </w:pPr>
      <w:r w:rsidRPr="00CC2F92">
        <w:rPr>
          <w:rFonts w:cs="Times New Roman"/>
          <w:sz w:val="24"/>
          <w:szCs w:val="24"/>
        </w:rPr>
        <w:t>УИПД может осуществляться обучающимися индивидуально и коллективно (в составе малых групп, класса).</w:t>
      </w:r>
    </w:p>
    <w:p w14:paraId="5220C61E" w14:textId="77777777" w:rsidR="00944BF0" w:rsidRPr="00CC2F92" w:rsidRDefault="00944BF0" w:rsidP="00CC2F92">
      <w:pPr>
        <w:pStyle w:val="aff3"/>
        <w:rPr>
          <w:rFonts w:cs="Times New Roman"/>
          <w:sz w:val="24"/>
          <w:szCs w:val="24"/>
        </w:rPr>
      </w:pPr>
      <w:r w:rsidRPr="00CC2F92">
        <w:rPr>
          <w:rFonts w:cs="Times New Roman"/>
          <w:sz w:val="24"/>
          <w:szCs w:val="24"/>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w:t>
      </w:r>
      <w:r w:rsidRPr="00CC2F92">
        <w:rPr>
          <w:rFonts w:cs="Times New Roman"/>
          <w:sz w:val="24"/>
          <w:szCs w:val="24"/>
        </w:rPr>
        <w:t>а</w:t>
      </w:r>
      <w:r w:rsidRPr="00CC2F92">
        <w:rPr>
          <w:rFonts w:cs="Times New Roman"/>
          <w:sz w:val="24"/>
          <w:szCs w:val="24"/>
        </w:rPr>
        <w:t>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4E5D429E" w14:textId="77777777" w:rsidR="00944BF0" w:rsidRPr="00CC2F92" w:rsidRDefault="00944BF0" w:rsidP="00CC2F92">
      <w:pPr>
        <w:pStyle w:val="aff3"/>
        <w:rPr>
          <w:rFonts w:cs="Times New Roman"/>
          <w:sz w:val="24"/>
          <w:szCs w:val="24"/>
        </w:rPr>
      </w:pPr>
      <w:r w:rsidRPr="00CC2F92">
        <w:rPr>
          <w:rFonts w:cs="Times New Roman"/>
          <w:sz w:val="24"/>
          <w:szCs w:val="24"/>
        </w:rPr>
        <w:t>Материально-техническое оснащение образовательного процесса должно обеспечивать возмо</w:t>
      </w:r>
      <w:r w:rsidRPr="00CC2F92">
        <w:rPr>
          <w:rFonts w:cs="Times New Roman"/>
          <w:sz w:val="24"/>
          <w:szCs w:val="24"/>
        </w:rPr>
        <w:t>ж</w:t>
      </w:r>
      <w:r w:rsidRPr="00CC2F92">
        <w:rPr>
          <w:rFonts w:cs="Times New Roman"/>
          <w:sz w:val="24"/>
          <w:szCs w:val="24"/>
        </w:rPr>
        <w:t>ность включения всех обучающихся в УИПД.</w:t>
      </w:r>
    </w:p>
    <w:p w14:paraId="6AD19072"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w:t>
      </w:r>
      <w:r w:rsidRPr="00CC2F92">
        <w:rPr>
          <w:rFonts w:cs="Times New Roman"/>
          <w:spacing w:val="-1"/>
          <w:sz w:val="24"/>
          <w:szCs w:val="24"/>
        </w:rPr>
        <w:t>р</w:t>
      </w:r>
      <w:r w:rsidRPr="00CC2F92">
        <w:rPr>
          <w:rFonts w:cs="Times New Roman"/>
          <w:spacing w:val="-1"/>
          <w:sz w:val="24"/>
          <w:szCs w:val="24"/>
        </w:rPr>
        <w:t>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w:t>
      </w:r>
      <w:r w:rsidRPr="00CC2F92">
        <w:rPr>
          <w:rFonts w:cs="Times New Roman"/>
          <w:spacing w:val="-1"/>
          <w:sz w:val="24"/>
          <w:szCs w:val="24"/>
        </w:rPr>
        <w:t>б</w:t>
      </w:r>
      <w:r w:rsidRPr="00CC2F92">
        <w:rPr>
          <w:rFonts w:cs="Times New Roman"/>
          <w:spacing w:val="-1"/>
          <w:sz w:val="24"/>
          <w:szCs w:val="24"/>
        </w:rPr>
        <w:t>но-исследовательская и проектная деятельность обучающихся может быть реализована в диста</w:t>
      </w:r>
      <w:r w:rsidRPr="00CC2F92">
        <w:rPr>
          <w:rFonts w:cs="Times New Roman"/>
          <w:spacing w:val="-1"/>
          <w:sz w:val="24"/>
          <w:szCs w:val="24"/>
        </w:rPr>
        <w:t>н</w:t>
      </w:r>
      <w:r w:rsidRPr="00CC2F92">
        <w:rPr>
          <w:rFonts w:cs="Times New Roman"/>
          <w:spacing w:val="-1"/>
          <w:sz w:val="24"/>
          <w:szCs w:val="24"/>
        </w:rPr>
        <w:t>ционном формате.</w:t>
      </w:r>
    </w:p>
    <w:p w14:paraId="049F5895"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реализации учебно-исследовательской де</w:t>
      </w:r>
      <w:r w:rsidRPr="00CC2F92">
        <w:rPr>
          <w:rFonts w:cs="Times New Roman"/>
          <w:sz w:val="24"/>
          <w:szCs w:val="24"/>
        </w:rPr>
        <w:t>я</w:t>
      </w:r>
      <w:r w:rsidRPr="00CC2F92">
        <w:rPr>
          <w:rFonts w:cs="Times New Roman"/>
          <w:sz w:val="24"/>
          <w:szCs w:val="24"/>
        </w:rPr>
        <w:t>тельности</w:t>
      </w:r>
    </w:p>
    <w:p w14:paraId="701606A5" w14:textId="77777777" w:rsidR="00944BF0" w:rsidRPr="00CC2F92" w:rsidRDefault="00944BF0" w:rsidP="00CC2F92">
      <w:pPr>
        <w:pStyle w:val="aff3"/>
        <w:rPr>
          <w:rFonts w:cs="Times New Roman"/>
          <w:sz w:val="24"/>
          <w:szCs w:val="24"/>
        </w:rPr>
      </w:pPr>
      <w:r w:rsidRPr="00CC2F92">
        <w:rPr>
          <w:rFonts w:cs="Times New Roman"/>
          <w:sz w:val="24"/>
          <w:szCs w:val="24"/>
        </w:rPr>
        <w:t>Особенность учебно-исследовательской деятельности (далее — УИД) состоит в том, что она нацелена на решение об</w:t>
      </w:r>
      <w:r w:rsidRPr="00CC2F92">
        <w:rPr>
          <w:rFonts w:cs="Times New Roman"/>
          <w:sz w:val="24"/>
          <w:szCs w:val="24"/>
        </w:rPr>
        <w:t>у</w:t>
      </w:r>
      <w:r w:rsidRPr="00CC2F92">
        <w:rPr>
          <w:rFonts w:cs="Times New Roman"/>
          <w:sz w:val="24"/>
          <w:szCs w:val="24"/>
        </w:rPr>
        <w:t>чающимися познавательной проблемы, носит теоретический характер, ориентирована на получение обучающимися субъе</w:t>
      </w:r>
      <w:r w:rsidRPr="00CC2F92">
        <w:rPr>
          <w:rFonts w:cs="Times New Roman"/>
          <w:sz w:val="24"/>
          <w:szCs w:val="24"/>
        </w:rPr>
        <w:t>к</w:t>
      </w:r>
      <w:r w:rsidRPr="00CC2F92">
        <w:rPr>
          <w:rFonts w:cs="Times New Roman"/>
          <w:sz w:val="24"/>
          <w:szCs w:val="24"/>
        </w:rPr>
        <w:t>тивно нового знания (ранее неизвестного или мало известного), на организацию его теоретической опытно-экспериментальной проверки.</w:t>
      </w:r>
    </w:p>
    <w:p w14:paraId="1809E2D4" w14:textId="77777777" w:rsidR="00944BF0" w:rsidRPr="00CC2F92" w:rsidRDefault="00944BF0" w:rsidP="00CC2F92">
      <w:pPr>
        <w:pStyle w:val="aff3"/>
        <w:rPr>
          <w:rFonts w:cs="Times New Roman"/>
          <w:sz w:val="24"/>
          <w:szCs w:val="24"/>
        </w:rPr>
      </w:pPr>
      <w:r w:rsidRPr="00CC2F92">
        <w:rPr>
          <w:rFonts w:cs="Times New Roman"/>
          <w:sz w:val="24"/>
          <w:szCs w:val="24"/>
        </w:rPr>
        <w:t>Исследовательские задачи представляют собой особый вид педагогической установки, ориент</w:t>
      </w:r>
      <w:r w:rsidRPr="00CC2F92">
        <w:rPr>
          <w:rFonts w:cs="Times New Roman"/>
          <w:sz w:val="24"/>
          <w:szCs w:val="24"/>
        </w:rPr>
        <w:t>и</w:t>
      </w:r>
      <w:r w:rsidRPr="00CC2F92">
        <w:rPr>
          <w:rFonts w:cs="Times New Roman"/>
          <w:sz w:val="24"/>
          <w:szCs w:val="24"/>
        </w:rPr>
        <w:t xml:space="preserve">рованной: </w:t>
      </w:r>
    </w:p>
    <w:p w14:paraId="4E4F8E4B" w14:textId="77777777" w:rsidR="00944BF0" w:rsidRPr="00CC2F92" w:rsidRDefault="00944BF0" w:rsidP="00CC2F92">
      <w:pPr>
        <w:pStyle w:val="aff3"/>
        <w:rPr>
          <w:rFonts w:cs="Times New Roman"/>
          <w:sz w:val="24"/>
          <w:szCs w:val="24"/>
        </w:rPr>
      </w:pPr>
      <w:r w:rsidRPr="00CC2F92">
        <w:rPr>
          <w:rFonts w:cs="Times New Roman"/>
          <w:sz w:val="24"/>
          <w:szCs w:val="24"/>
        </w:rPr>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w:t>
      </w:r>
      <w:r w:rsidRPr="00CC2F92">
        <w:rPr>
          <w:rFonts w:cs="Times New Roman"/>
          <w:sz w:val="24"/>
          <w:szCs w:val="24"/>
        </w:rPr>
        <w:t>д</w:t>
      </w:r>
      <w:r w:rsidRPr="00CC2F92">
        <w:rPr>
          <w:rFonts w:cs="Times New Roman"/>
          <w:sz w:val="24"/>
          <w:szCs w:val="24"/>
        </w:rPr>
        <w:t>ством размышлений, рассуждений, предположений, экспериментирования;</w:t>
      </w:r>
    </w:p>
    <w:p w14:paraId="5D12C4B0" w14:textId="77777777" w:rsidR="00944BF0" w:rsidRPr="00CC2F92" w:rsidRDefault="00944BF0" w:rsidP="00CC2F92">
      <w:pPr>
        <w:pStyle w:val="aff3"/>
        <w:rPr>
          <w:rFonts w:cs="Times New Roman"/>
          <w:sz w:val="24"/>
          <w:szCs w:val="24"/>
        </w:rPr>
      </w:pPr>
      <w:r w:rsidRPr="00CC2F92">
        <w:rPr>
          <w:rFonts w:cs="Times New Roman"/>
          <w:sz w:val="24"/>
          <w:szCs w:val="24"/>
        </w:rPr>
        <w:t>на овладение школьниками основными научно-исследовательскими умениями (умения форм</w:t>
      </w:r>
      <w:r w:rsidRPr="00CC2F92">
        <w:rPr>
          <w:rFonts w:cs="Times New Roman"/>
          <w:sz w:val="24"/>
          <w:szCs w:val="24"/>
        </w:rPr>
        <w:t>у</w:t>
      </w:r>
      <w:r w:rsidRPr="00CC2F92">
        <w:rPr>
          <w:rFonts w:cs="Times New Roman"/>
          <w:sz w:val="24"/>
          <w:szCs w:val="24"/>
        </w:rPr>
        <w:t>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14:paraId="34106DED"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Ценность учебно-исследовательской работы определяется возможностью обучающихся посмо</w:t>
      </w:r>
      <w:r w:rsidRPr="00CC2F92">
        <w:rPr>
          <w:rFonts w:cs="Times New Roman"/>
          <w:sz w:val="24"/>
          <w:szCs w:val="24"/>
        </w:rPr>
        <w:t>т</w:t>
      </w:r>
      <w:r w:rsidRPr="00CC2F92">
        <w:rPr>
          <w:rFonts w:cs="Times New Roman"/>
          <w:sz w:val="24"/>
          <w:szCs w:val="24"/>
        </w:rPr>
        <w:t>реть на различные проблемы с позиции ученых, занимающихся научным исследов</w:t>
      </w:r>
      <w:r w:rsidRPr="00CC2F92">
        <w:rPr>
          <w:rFonts w:cs="Times New Roman"/>
          <w:sz w:val="24"/>
          <w:szCs w:val="24"/>
        </w:rPr>
        <w:t>а</w:t>
      </w:r>
      <w:r w:rsidRPr="00CC2F92">
        <w:rPr>
          <w:rFonts w:cs="Times New Roman"/>
          <w:sz w:val="24"/>
          <w:szCs w:val="24"/>
        </w:rPr>
        <w:t>нием.</w:t>
      </w:r>
    </w:p>
    <w:p w14:paraId="7555FCB4" w14:textId="77777777" w:rsidR="00944BF0" w:rsidRPr="00CC2F92" w:rsidRDefault="00944BF0" w:rsidP="00CC2F92">
      <w:pPr>
        <w:pStyle w:val="aff3"/>
        <w:rPr>
          <w:rFonts w:cs="Times New Roman"/>
          <w:sz w:val="24"/>
          <w:szCs w:val="24"/>
        </w:rPr>
      </w:pPr>
      <w:r w:rsidRPr="00CC2F92">
        <w:rPr>
          <w:rFonts w:cs="Times New Roman"/>
          <w:sz w:val="24"/>
          <w:szCs w:val="24"/>
        </w:rPr>
        <w:t>Осуществление УИД обучающимися включает в себя ряд этапов:</w:t>
      </w:r>
    </w:p>
    <w:p w14:paraId="7ECC7CE6" w14:textId="77777777" w:rsidR="00944BF0" w:rsidRPr="00CC2F92" w:rsidRDefault="00944BF0" w:rsidP="00CC2F92">
      <w:pPr>
        <w:pStyle w:val="aff3"/>
        <w:rPr>
          <w:rFonts w:cs="Times New Roman"/>
          <w:sz w:val="24"/>
          <w:szCs w:val="24"/>
        </w:rPr>
      </w:pPr>
      <w:r w:rsidRPr="00CC2F92">
        <w:rPr>
          <w:rFonts w:cs="Times New Roman"/>
          <w:sz w:val="24"/>
          <w:szCs w:val="24"/>
        </w:rPr>
        <w:t>обоснование актуальности исследования;</w:t>
      </w:r>
    </w:p>
    <w:p w14:paraId="05E078F9" w14:textId="77777777" w:rsidR="00944BF0" w:rsidRPr="00CC2F92" w:rsidRDefault="00944BF0" w:rsidP="00CC2F92">
      <w:pPr>
        <w:pStyle w:val="aff3"/>
        <w:rPr>
          <w:rFonts w:cs="Times New Roman"/>
          <w:sz w:val="24"/>
          <w:szCs w:val="24"/>
        </w:rPr>
      </w:pPr>
      <w:r w:rsidRPr="00CC2F92">
        <w:rPr>
          <w:rFonts w:cs="Times New Roman"/>
          <w:sz w:val="24"/>
          <w:szCs w:val="24"/>
        </w:rPr>
        <w:t>планирование/проектирование исследовательских работ (выдвижение гипотезы, постановка цели и задач), выбор нео</w:t>
      </w:r>
      <w:r w:rsidRPr="00CC2F92">
        <w:rPr>
          <w:rFonts w:cs="Times New Roman"/>
          <w:sz w:val="24"/>
          <w:szCs w:val="24"/>
        </w:rPr>
        <w:t>б</w:t>
      </w:r>
      <w:r w:rsidRPr="00CC2F92">
        <w:rPr>
          <w:rFonts w:cs="Times New Roman"/>
          <w:sz w:val="24"/>
          <w:szCs w:val="24"/>
        </w:rPr>
        <w:t>ходимых средств/инструментария;</w:t>
      </w:r>
    </w:p>
    <w:p w14:paraId="0F8D8DD9" w14:textId="77777777" w:rsidR="00944BF0" w:rsidRPr="00CC2F92" w:rsidRDefault="00944BF0" w:rsidP="00CC2F92">
      <w:pPr>
        <w:pStyle w:val="aff3"/>
        <w:rPr>
          <w:rFonts w:cs="Times New Roman"/>
          <w:sz w:val="24"/>
          <w:szCs w:val="24"/>
        </w:rPr>
      </w:pPr>
      <w:r w:rsidRPr="00CC2F92">
        <w:rPr>
          <w:rFonts w:cs="Times New Roman"/>
          <w:sz w:val="24"/>
          <w:szCs w:val="24"/>
        </w:rPr>
        <w:t>собственно проведение исследования с обязательным поэтапным контролем и коррекцией р</w:t>
      </w:r>
      <w:r w:rsidRPr="00CC2F92">
        <w:rPr>
          <w:rFonts w:cs="Times New Roman"/>
          <w:sz w:val="24"/>
          <w:szCs w:val="24"/>
        </w:rPr>
        <w:t>е</w:t>
      </w:r>
      <w:r w:rsidRPr="00CC2F92">
        <w:rPr>
          <w:rFonts w:cs="Times New Roman"/>
          <w:sz w:val="24"/>
          <w:szCs w:val="24"/>
        </w:rPr>
        <w:t>зультатов работ, проверка гипотезы;</w:t>
      </w:r>
    </w:p>
    <w:p w14:paraId="448789CF" w14:textId="77777777" w:rsidR="00944BF0" w:rsidRPr="00CC2F92" w:rsidRDefault="00944BF0" w:rsidP="00CC2F92">
      <w:pPr>
        <w:pStyle w:val="aff3"/>
        <w:rPr>
          <w:rFonts w:cs="Times New Roman"/>
          <w:sz w:val="24"/>
          <w:szCs w:val="24"/>
        </w:rPr>
      </w:pPr>
      <w:r w:rsidRPr="00CC2F92">
        <w:rPr>
          <w:rFonts w:cs="Times New Roman"/>
          <w:sz w:val="24"/>
          <w:szCs w:val="24"/>
        </w:rPr>
        <w:t>описание процесса исследования, оформление результатов учебно-исследовательской деятел</w:t>
      </w:r>
      <w:r w:rsidRPr="00CC2F92">
        <w:rPr>
          <w:rFonts w:cs="Times New Roman"/>
          <w:sz w:val="24"/>
          <w:szCs w:val="24"/>
        </w:rPr>
        <w:t>ь</w:t>
      </w:r>
      <w:r w:rsidRPr="00CC2F92">
        <w:rPr>
          <w:rFonts w:cs="Times New Roman"/>
          <w:sz w:val="24"/>
          <w:szCs w:val="24"/>
        </w:rPr>
        <w:t>ности в виде конечного продукта;</w:t>
      </w:r>
    </w:p>
    <w:p w14:paraId="1EBEAB15" w14:textId="77777777" w:rsidR="00944BF0" w:rsidRPr="00CC2F92" w:rsidRDefault="00944BF0" w:rsidP="00CC2F92">
      <w:pPr>
        <w:pStyle w:val="aff3"/>
        <w:rPr>
          <w:rFonts w:cs="Times New Roman"/>
          <w:sz w:val="24"/>
          <w:szCs w:val="24"/>
        </w:rPr>
      </w:pPr>
      <w:r w:rsidRPr="00CC2F92">
        <w:rPr>
          <w:rFonts w:cs="Times New Roman"/>
          <w:sz w:val="24"/>
          <w:szCs w:val="24"/>
        </w:rPr>
        <w:t>представление результатов исследования, где в любое исследование может быть включена пр</w:t>
      </w:r>
      <w:r w:rsidRPr="00CC2F92">
        <w:rPr>
          <w:rFonts w:cs="Times New Roman"/>
          <w:sz w:val="24"/>
          <w:szCs w:val="24"/>
        </w:rPr>
        <w:t>и</w:t>
      </w:r>
      <w:r w:rsidRPr="00CC2F92">
        <w:rPr>
          <w:rFonts w:cs="Times New Roman"/>
          <w:sz w:val="24"/>
          <w:szCs w:val="24"/>
        </w:rPr>
        <w:t>кладная составляющая в виде предложений и рекомендаций относительно того, как п</w:t>
      </w:r>
      <w:r w:rsidRPr="00CC2F92">
        <w:rPr>
          <w:rFonts w:cs="Times New Roman"/>
          <w:sz w:val="24"/>
          <w:szCs w:val="24"/>
        </w:rPr>
        <w:t>о</w:t>
      </w:r>
      <w:r w:rsidRPr="00CC2F92">
        <w:rPr>
          <w:rFonts w:cs="Times New Roman"/>
          <w:sz w:val="24"/>
          <w:szCs w:val="24"/>
        </w:rPr>
        <w:t>лученные в ходе исследования новые знания могут быть пр</w:t>
      </w:r>
      <w:r w:rsidRPr="00CC2F92">
        <w:rPr>
          <w:rFonts w:cs="Times New Roman"/>
          <w:sz w:val="24"/>
          <w:szCs w:val="24"/>
        </w:rPr>
        <w:t>и</w:t>
      </w:r>
      <w:r w:rsidRPr="00CC2F92">
        <w:rPr>
          <w:rFonts w:cs="Times New Roman"/>
          <w:sz w:val="24"/>
          <w:szCs w:val="24"/>
        </w:rPr>
        <w:t>менены на практике.</w:t>
      </w:r>
    </w:p>
    <w:p w14:paraId="13B61927"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учебно-исследовательской деятельности в рамках урочной деятел</w:t>
      </w:r>
      <w:r w:rsidRPr="00CC2F92">
        <w:rPr>
          <w:rFonts w:cs="Times New Roman"/>
          <w:sz w:val="24"/>
          <w:szCs w:val="24"/>
        </w:rPr>
        <w:t>ь</w:t>
      </w:r>
      <w:r w:rsidRPr="00CC2F92">
        <w:rPr>
          <w:rFonts w:cs="Times New Roman"/>
          <w:sz w:val="24"/>
          <w:szCs w:val="24"/>
        </w:rPr>
        <w:t>ности</w:t>
      </w:r>
    </w:p>
    <w:p w14:paraId="4BEF9C73"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w:t>
      </w:r>
      <w:r w:rsidRPr="00CC2F92">
        <w:rPr>
          <w:rFonts w:cs="Times New Roman"/>
          <w:spacing w:val="2"/>
          <w:sz w:val="24"/>
          <w:szCs w:val="24"/>
        </w:rPr>
        <w:t>с</w:t>
      </w:r>
      <w:r w:rsidRPr="00CC2F92">
        <w:rPr>
          <w:rFonts w:cs="Times New Roman"/>
          <w:spacing w:val="2"/>
          <w:sz w:val="24"/>
          <w:szCs w:val="24"/>
        </w:rPr>
        <w:t>следовательской работы в классе и в рамках выполнения домашних заданий, крайне ограничено и орие</w:t>
      </w:r>
      <w:r w:rsidRPr="00CC2F92">
        <w:rPr>
          <w:rFonts w:cs="Times New Roman"/>
          <w:spacing w:val="2"/>
          <w:sz w:val="24"/>
          <w:szCs w:val="24"/>
        </w:rPr>
        <w:t>н</w:t>
      </w:r>
      <w:r w:rsidRPr="00CC2F92">
        <w:rPr>
          <w:rFonts w:cs="Times New Roman"/>
          <w:spacing w:val="2"/>
          <w:sz w:val="24"/>
          <w:szCs w:val="24"/>
        </w:rPr>
        <w:t>тировано в первую очередь на реализацию задач предметного обучения.</w:t>
      </w:r>
    </w:p>
    <w:p w14:paraId="4251B2DB"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УИД обучающихся в урочное время целесообразно ориентир</w:t>
      </w:r>
      <w:r w:rsidRPr="00CC2F92">
        <w:rPr>
          <w:rFonts w:cs="Times New Roman"/>
          <w:sz w:val="24"/>
          <w:szCs w:val="24"/>
        </w:rPr>
        <w:t>о</w:t>
      </w:r>
      <w:r w:rsidRPr="00CC2F92">
        <w:rPr>
          <w:rFonts w:cs="Times New Roman"/>
          <w:sz w:val="24"/>
          <w:szCs w:val="24"/>
        </w:rPr>
        <w:t>ваться на реализацию двух основных направлений исследований:</w:t>
      </w:r>
    </w:p>
    <w:p w14:paraId="5347558C" w14:textId="77777777" w:rsidR="00944BF0" w:rsidRPr="00CC2F92" w:rsidRDefault="00944BF0" w:rsidP="00CC2F92">
      <w:pPr>
        <w:pStyle w:val="aff3"/>
        <w:rPr>
          <w:rFonts w:cs="Times New Roman"/>
          <w:sz w:val="24"/>
          <w:szCs w:val="24"/>
        </w:rPr>
      </w:pPr>
      <w:r w:rsidRPr="00CC2F92">
        <w:rPr>
          <w:rFonts w:cs="Times New Roman"/>
          <w:sz w:val="24"/>
          <w:szCs w:val="24"/>
        </w:rPr>
        <w:t>предметные учебные исследования;</w:t>
      </w:r>
    </w:p>
    <w:p w14:paraId="72A9BB77" w14:textId="77777777" w:rsidR="00944BF0" w:rsidRPr="00CC2F92" w:rsidRDefault="00944BF0" w:rsidP="00CC2F92">
      <w:pPr>
        <w:pStyle w:val="aff3"/>
        <w:rPr>
          <w:rFonts w:cs="Times New Roman"/>
          <w:sz w:val="24"/>
          <w:szCs w:val="24"/>
        </w:rPr>
      </w:pPr>
      <w:r w:rsidRPr="00CC2F92">
        <w:rPr>
          <w:rFonts w:cs="Times New Roman"/>
          <w:sz w:val="24"/>
          <w:szCs w:val="24"/>
        </w:rPr>
        <w:t>междисциплинарные учебные исследования.</w:t>
      </w:r>
    </w:p>
    <w:p w14:paraId="7489BBBD" w14:textId="77777777" w:rsidR="00944BF0" w:rsidRPr="00CC2F92" w:rsidRDefault="00944BF0" w:rsidP="00CC2F92">
      <w:pPr>
        <w:pStyle w:val="aff3"/>
        <w:rPr>
          <w:rFonts w:cs="Times New Roman"/>
          <w:sz w:val="24"/>
          <w:szCs w:val="24"/>
        </w:rPr>
      </w:pPr>
      <w:r w:rsidRPr="00CC2F92">
        <w:rPr>
          <w:rFonts w:cs="Times New Roman"/>
          <w:sz w:val="24"/>
          <w:szCs w:val="24"/>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w:t>
      </w:r>
      <w:r w:rsidRPr="00CC2F92">
        <w:rPr>
          <w:rFonts w:cs="Times New Roman"/>
          <w:sz w:val="24"/>
          <w:szCs w:val="24"/>
        </w:rPr>
        <w:t>д</w:t>
      </w:r>
      <w:r w:rsidRPr="00CC2F92">
        <w:rPr>
          <w:rFonts w:cs="Times New Roman"/>
          <w:sz w:val="24"/>
          <w:szCs w:val="24"/>
        </w:rPr>
        <w:t>метах.</w:t>
      </w:r>
    </w:p>
    <w:p w14:paraId="62F43712" w14:textId="77777777" w:rsidR="00944BF0" w:rsidRPr="00CC2F92" w:rsidRDefault="00944BF0" w:rsidP="00CC2F92">
      <w:pPr>
        <w:pStyle w:val="aff3"/>
        <w:rPr>
          <w:rFonts w:cs="Times New Roman"/>
          <w:sz w:val="24"/>
          <w:szCs w:val="24"/>
        </w:rPr>
      </w:pPr>
      <w:r w:rsidRPr="00CC2F92">
        <w:rPr>
          <w:rFonts w:cs="Times New Roman"/>
          <w:sz w:val="24"/>
          <w:szCs w:val="24"/>
        </w:rPr>
        <w:t>УИД в рамках урочной деятельности выполняется обучающимся самостоятельно под руково</w:t>
      </w:r>
      <w:r w:rsidRPr="00CC2F92">
        <w:rPr>
          <w:rFonts w:cs="Times New Roman"/>
          <w:sz w:val="24"/>
          <w:szCs w:val="24"/>
        </w:rPr>
        <w:t>д</w:t>
      </w:r>
      <w:r w:rsidRPr="00CC2F92">
        <w:rPr>
          <w:rFonts w:cs="Times New Roman"/>
          <w:sz w:val="24"/>
          <w:szCs w:val="24"/>
        </w:rPr>
        <w:t>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w:t>
      </w:r>
      <w:r w:rsidRPr="00CC2F92">
        <w:rPr>
          <w:rFonts w:cs="Times New Roman"/>
          <w:sz w:val="24"/>
          <w:szCs w:val="24"/>
        </w:rPr>
        <w:t>р</w:t>
      </w:r>
      <w:r w:rsidRPr="00CC2F92">
        <w:rPr>
          <w:rFonts w:cs="Times New Roman"/>
          <w:sz w:val="24"/>
          <w:szCs w:val="24"/>
        </w:rPr>
        <w:t>матах.</w:t>
      </w:r>
    </w:p>
    <w:p w14:paraId="4DF19FA8" w14:textId="77777777" w:rsidR="00944BF0" w:rsidRPr="00CC2F92" w:rsidRDefault="00944BF0" w:rsidP="00CC2F92">
      <w:pPr>
        <w:pStyle w:val="aff3"/>
        <w:rPr>
          <w:rFonts w:cs="Times New Roman"/>
          <w:sz w:val="24"/>
          <w:szCs w:val="24"/>
        </w:rPr>
      </w:pPr>
      <w:r w:rsidRPr="00CC2F92">
        <w:rPr>
          <w:rFonts w:cs="Times New Roman"/>
          <w:sz w:val="24"/>
          <w:szCs w:val="24"/>
        </w:rPr>
        <w:t>Формы организации исследовательской деятельности об</w:t>
      </w:r>
      <w:r w:rsidRPr="00CC2F92">
        <w:rPr>
          <w:rFonts w:cs="Times New Roman"/>
          <w:sz w:val="24"/>
          <w:szCs w:val="24"/>
        </w:rPr>
        <w:t>у</w:t>
      </w:r>
      <w:r w:rsidRPr="00CC2F92">
        <w:rPr>
          <w:rFonts w:cs="Times New Roman"/>
          <w:sz w:val="24"/>
          <w:szCs w:val="24"/>
        </w:rPr>
        <w:t>чающихся могут быть следующие:</w:t>
      </w:r>
    </w:p>
    <w:p w14:paraId="4986BC02" w14:textId="77777777" w:rsidR="00944BF0" w:rsidRPr="00CC2F92" w:rsidRDefault="00944BF0" w:rsidP="00CC2F92">
      <w:pPr>
        <w:pStyle w:val="aff3"/>
        <w:rPr>
          <w:rFonts w:cs="Times New Roman"/>
          <w:sz w:val="24"/>
          <w:szCs w:val="24"/>
        </w:rPr>
      </w:pPr>
      <w:r w:rsidRPr="00CC2F92">
        <w:rPr>
          <w:rFonts w:cs="Times New Roman"/>
          <w:sz w:val="24"/>
          <w:szCs w:val="24"/>
        </w:rPr>
        <w:t>урок-исследование;</w:t>
      </w:r>
    </w:p>
    <w:p w14:paraId="50E7799C" w14:textId="77777777" w:rsidR="00944BF0" w:rsidRPr="00CC2F92" w:rsidRDefault="00944BF0" w:rsidP="00CC2F92">
      <w:pPr>
        <w:pStyle w:val="aff3"/>
        <w:rPr>
          <w:rFonts w:cs="Times New Roman"/>
          <w:sz w:val="24"/>
          <w:szCs w:val="24"/>
        </w:rPr>
      </w:pPr>
      <w:r w:rsidRPr="00CC2F92">
        <w:rPr>
          <w:rFonts w:cs="Times New Roman"/>
          <w:sz w:val="24"/>
          <w:szCs w:val="24"/>
        </w:rPr>
        <w:t>урок с использованием интерактивной беседы в исследов</w:t>
      </w:r>
      <w:r w:rsidRPr="00CC2F92">
        <w:rPr>
          <w:rFonts w:cs="Times New Roman"/>
          <w:sz w:val="24"/>
          <w:szCs w:val="24"/>
        </w:rPr>
        <w:t>а</w:t>
      </w:r>
      <w:r w:rsidRPr="00CC2F92">
        <w:rPr>
          <w:rFonts w:cs="Times New Roman"/>
          <w:sz w:val="24"/>
          <w:szCs w:val="24"/>
        </w:rPr>
        <w:t>тельском ключе;</w:t>
      </w:r>
    </w:p>
    <w:p w14:paraId="5B312A31" w14:textId="77777777" w:rsidR="00944BF0" w:rsidRPr="00CC2F92" w:rsidRDefault="00944BF0" w:rsidP="00CC2F92">
      <w:pPr>
        <w:pStyle w:val="aff3"/>
        <w:rPr>
          <w:rFonts w:cs="Times New Roman"/>
          <w:sz w:val="24"/>
          <w:szCs w:val="24"/>
        </w:rPr>
      </w:pPr>
      <w:r w:rsidRPr="00CC2F92">
        <w:rPr>
          <w:rFonts w:cs="Times New Roman"/>
          <w:sz w:val="24"/>
          <w:szCs w:val="24"/>
        </w:rPr>
        <w:t>урок-эксперимент, позволяющий освоить элементы исследовательской деятельности (планир</w:t>
      </w:r>
      <w:r w:rsidRPr="00CC2F92">
        <w:rPr>
          <w:rFonts w:cs="Times New Roman"/>
          <w:sz w:val="24"/>
          <w:szCs w:val="24"/>
        </w:rPr>
        <w:t>о</w:t>
      </w:r>
      <w:r w:rsidRPr="00CC2F92">
        <w:rPr>
          <w:rFonts w:cs="Times New Roman"/>
          <w:sz w:val="24"/>
          <w:szCs w:val="24"/>
        </w:rPr>
        <w:t>вание и проведение эксп</w:t>
      </w:r>
      <w:r w:rsidRPr="00CC2F92">
        <w:rPr>
          <w:rFonts w:cs="Times New Roman"/>
          <w:sz w:val="24"/>
          <w:szCs w:val="24"/>
        </w:rPr>
        <w:t>е</w:t>
      </w:r>
      <w:r w:rsidRPr="00CC2F92">
        <w:rPr>
          <w:rFonts w:cs="Times New Roman"/>
          <w:sz w:val="24"/>
          <w:szCs w:val="24"/>
        </w:rPr>
        <w:t>римента, обработка и анализ его результатов);</w:t>
      </w:r>
    </w:p>
    <w:p w14:paraId="082C6F73" w14:textId="77777777" w:rsidR="00944BF0" w:rsidRPr="00CC2F92" w:rsidRDefault="00944BF0" w:rsidP="00CC2F92">
      <w:pPr>
        <w:pStyle w:val="aff3"/>
        <w:rPr>
          <w:rFonts w:cs="Times New Roman"/>
          <w:sz w:val="24"/>
          <w:szCs w:val="24"/>
        </w:rPr>
      </w:pPr>
      <w:r w:rsidRPr="00CC2F92">
        <w:rPr>
          <w:rFonts w:cs="Times New Roman"/>
          <w:sz w:val="24"/>
          <w:szCs w:val="24"/>
        </w:rPr>
        <w:t>урок-консультация;</w:t>
      </w:r>
    </w:p>
    <w:p w14:paraId="2BBC337E" w14:textId="77777777" w:rsidR="00944BF0" w:rsidRPr="00CC2F92" w:rsidRDefault="00944BF0" w:rsidP="00CC2F92">
      <w:pPr>
        <w:pStyle w:val="aff3"/>
        <w:rPr>
          <w:rFonts w:cs="Times New Roman"/>
          <w:sz w:val="24"/>
          <w:szCs w:val="24"/>
        </w:rPr>
      </w:pPr>
      <w:r w:rsidRPr="00CC2F92">
        <w:rPr>
          <w:rFonts w:cs="Times New Roman"/>
          <w:sz w:val="24"/>
          <w:szCs w:val="24"/>
        </w:rPr>
        <w:t>мини-исследование в рамках домашнего задания.</w:t>
      </w:r>
    </w:p>
    <w:p w14:paraId="6E1042C3" w14:textId="77777777" w:rsidR="00944BF0" w:rsidRPr="00CC2F92" w:rsidRDefault="00944BF0" w:rsidP="00CC2F92">
      <w:pPr>
        <w:pStyle w:val="aff3"/>
        <w:rPr>
          <w:rFonts w:cs="Times New Roman"/>
          <w:sz w:val="24"/>
          <w:szCs w:val="24"/>
        </w:rPr>
      </w:pPr>
      <w:r w:rsidRPr="00CC2F92">
        <w:rPr>
          <w:rFonts w:cs="Times New Roman"/>
          <w:sz w:val="24"/>
          <w:szCs w:val="24"/>
        </w:rPr>
        <w:t>В связи с недостаточностью времени на проведение разве</w:t>
      </w:r>
      <w:r w:rsidRPr="00CC2F92">
        <w:rPr>
          <w:rFonts w:cs="Times New Roman"/>
          <w:sz w:val="24"/>
          <w:szCs w:val="24"/>
        </w:rPr>
        <w:t>р</w:t>
      </w:r>
      <w:r w:rsidRPr="00CC2F92">
        <w:rPr>
          <w:rFonts w:cs="Times New Roman"/>
          <w:sz w:val="24"/>
          <w:szCs w:val="24"/>
        </w:rPr>
        <w:t>нутого полноценного исследования на уроке наиболее целесообразным с методической точки зрения и оптимальным с точки зрения вр</w:t>
      </w:r>
      <w:r w:rsidRPr="00CC2F92">
        <w:rPr>
          <w:rFonts w:cs="Times New Roman"/>
          <w:sz w:val="24"/>
          <w:szCs w:val="24"/>
        </w:rPr>
        <w:t>е</w:t>
      </w:r>
      <w:r w:rsidRPr="00CC2F92">
        <w:rPr>
          <w:rFonts w:cs="Times New Roman"/>
          <w:sz w:val="24"/>
          <w:szCs w:val="24"/>
        </w:rPr>
        <w:t>менных затрат является использование:</w:t>
      </w:r>
    </w:p>
    <w:p w14:paraId="00DE1274" w14:textId="77777777" w:rsidR="00944BF0" w:rsidRPr="00CC2F92" w:rsidRDefault="00944BF0" w:rsidP="00CC2F92">
      <w:pPr>
        <w:pStyle w:val="aff3"/>
        <w:rPr>
          <w:rFonts w:cs="Times New Roman"/>
          <w:sz w:val="24"/>
          <w:szCs w:val="24"/>
        </w:rPr>
      </w:pPr>
      <w:r w:rsidRPr="00CC2F92">
        <w:rPr>
          <w:rFonts w:cs="Times New Roman"/>
          <w:sz w:val="24"/>
          <w:szCs w:val="24"/>
        </w:rPr>
        <w:t>учебных исследовательских задач, предполагающих деятельность учащихся в проблемной сит</w:t>
      </w:r>
      <w:r w:rsidRPr="00CC2F92">
        <w:rPr>
          <w:rFonts w:cs="Times New Roman"/>
          <w:sz w:val="24"/>
          <w:szCs w:val="24"/>
        </w:rPr>
        <w:t>у</w:t>
      </w:r>
      <w:r w:rsidRPr="00CC2F92">
        <w:rPr>
          <w:rFonts w:cs="Times New Roman"/>
          <w:sz w:val="24"/>
          <w:szCs w:val="24"/>
        </w:rPr>
        <w:t>ации, поставленной перед ними учителем в рамках следующих теоретических вопр</w:t>
      </w:r>
      <w:r w:rsidRPr="00CC2F92">
        <w:rPr>
          <w:rFonts w:cs="Times New Roman"/>
          <w:sz w:val="24"/>
          <w:szCs w:val="24"/>
        </w:rPr>
        <w:t>о</w:t>
      </w:r>
      <w:r w:rsidRPr="00CC2F92">
        <w:rPr>
          <w:rFonts w:cs="Times New Roman"/>
          <w:sz w:val="24"/>
          <w:szCs w:val="24"/>
        </w:rPr>
        <w:t>сов:</w:t>
      </w:r>
    </w:p>
    <w:p w14:paraId="627696EC"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Как (в каком направлении)... в какой степени… изменилось... ?</w:t>
      </w:r>
    </w:p>
    <w:p w14:paraId="7A88D112" w14:textId="77777777" w:rsidR="00944BF0" w:rsidRPr="00CC2F92" w:rsidRDefault="00944BF0" w:rsidP="00CC2F92">
      <w:pPr>
        <w:pStyle w:val="aff3"/>
        <w:rPr>
          <w:rFonts w:cs="Times New Roman"/>
          <w:sz w:val="24"/>
          <w:szCs w:val="24"/>
        </w:rPr>
      </w:pPr>
      <w:r w:rsidRPr="00CC2F92">
        <w:rPr>
          <w:rFonts w:cs="Times New Roman"/>
          <w:sz w:val="24"/>
          <w:szCs w:val="24"/>
        </w:rPr>
        <w:t>Как (каким образом)... в какой степени повлияло... на… ?</w:t>
      </w:r>
    </w:p>
    <w:p w14:paraId="6DC99613" w14:textId="77777777" w:rsidR="00944BF0" w:rsidRPr="00CC2F92" w:rsidRDefault="00944BF0" w:rsidP="00CC2F92">
      <w:pPr>
        <w:pStyle w:val="aff3"/>
        <w:rPr>
          <w:rFonts w:cs="Times New Roman"/>
          <w:sz w:val="24"/>
          <w:szCs w:val="24"/>
        </w:rPr>
      </w:pPr>
      <w:r w:rsidRPr="00CC2F92">
        <w:rPr>
          <w:rFonts w:cs="Times New Roman"/>
          <w:sz w:val="24"/>
          <w:szCs w:val="24"/>
        </w:rPr>
        <w:t>Какой (в чем проявилась)... насколько важной… была роль... ?</w:t>
      </w:r>
    </w:p>
    <w:p w14:paraId="698F3E87" w14:textId="77777777" w:rsidR="00944BF0" w:rsidRPr="00CC2F92" w:rsidRDefault="00944BF0" w:rsidP="00CC2F92">
      <w:pPr>
        <w:pStyle w:val="aff3"/>
        <w:rPr>
          <w:rFonts w:cs="Times New Roman"/>
          <w:sz w:val="24"/>
          <w:szCs w:val="24"/>
        </w:rPr>
      </w:pPr>
      <w:r w:rsidRPr="00CC2F92">
        <w:rPr>
          <w:rFonts w:cs="Times New Roman"/>
          <w:sz w:val="24"/>
          <w:szCs w:val="24"/>
        </w:rPr>
        <w:t>Каково (в чем проявилось)... как можно оценить… знач</w:t>
      </w:r>
      <w:r w:rsidRPr="00CC2F92">
        <w:rPr>
          <w:rFonts w:cs="Times New Roman"/>
          <w:sz w:val="24"/>
          <w:szCs w:val="24"/>
        </w:rPr>
        <w:t>е</w:t>
      </w:r>
      <w:r w:rsidRPr="00CC2F92">
        <w:rPr>
          <w:rFonts w:cs="Times New Roman"/>
          <w:sz w:val="24"/>
          <w:szCs w:val="24"/>
        </w:rPr>
        <w:t>ние... ?</w:t>
      </w:r>
    </w:p>
    <w:p w14:paraId="375EA2FA" w14:textId="77777777" w:rsidR="00944BF0" w:rsidRPr="00CC2F92" w:rsidRDefault="00944BF0" w:rsidP="00CC2F92">
      <w:pPr>
        <w:pStyle w:val="aff3"/>
        <w:rPr>
          <w:rFonts w:cs="Times New Roman"/>
          <w:sz w:val="24"/>
          <w:szCs w:val="24"/>
        </w:rPr>
      </w:pPr>
      <w:r w:rsidRPr="00CC2F92">
        <w:rPr>
          <w:rFonts w:cs="Times New Roman"/>
          <w:sz w:val="24"/>
          <w:szCs w:val="24"/>
        </w:rPr>
        <w:t>Что произойдет... как измениться..., если... ? И т. д.;</w:t>
      </w:r>
    </w:p>
    <w:p w14:paraId="449F13CE" w14:textId="77777777" w:rsidR="00944BF0" w:rsidRPr="00CC2F92" w:rsidRDefault="00944BF0" w:rsidP="00CC2F92">
      <w:pPr>
        <w:pStyle w:val="aff3"/>
        <w:rPr>
          <w:rFonts w:cs="Times New Roman"/>
          <w:sz w:val="24"/>
          <w:szCs w:val="24"/>
        </w:rPr>
      </w:pPr>
      <w:r w:rsidRPr="00CC2F92">
        <w:rPr>
          <w:rFonts w:cs="Times New Roman"/>
          <w:sz w:val="24"/>
          <w:szCs w:val="24"/>
        </w:rPr>
        <w:t>мини-исследований, организуемых педагогом в течение о</w:t>
      </w:r>
      <w:r w:rsidRPr="00CC2F92">
        <w:rPr>
          <w:rFonts w:cs="Times New Roman"/>
          <w:sz w:val="24"/>
          <w:szCs w:val="24"/>
        </w:rPr>
        <w:t>д</w:t>
      </w:r>
      <w:r w:rsidRPr="00CC2F92">
        <w:rPr>
          <w:rFonts w:cs="Times New Roman"/>
          <w:sz w:val="24"/>
          <w:szCs w:val="24"/>
        </w:rPr>
        <w:t>ного или 2 уроков («сдвоенный урок») и ориентирующих об</w:t>
      </w:r>
      <w:r w:rsidRPr="00CC2F92">
        <w:rPr>
          <w:rFonts w:cs="Times New Roman"/>
          <w:sz w:val="24"/>
          <w:szCs w:val="24"/>
        </w:rPr>
        <w:t>у</w:t>
      </w:r>
      <w:r w:rsidRPr="00CC2F92">
        <w:rPr>
          <w:rFonts w:cs="Times New Roman"/>
          <w:sz w:val="24"/>
          <w:szCs w:val="24"/>
        </w:rPr>
        <w:t>чающихся на поиск ответов на один или несколько проблемных вопросов.</w:t>
      </w:r>
    </w:p>
    <w:p w14:paraId="25C7AE83" w14:textId="77777777" w:rsidR="00944BF0" w:rsidRPr="00CC2F92" w:rsidRDefault="00944BF0" w:rsidP="00CC2F92">
      <w:pPr>
        <w:pStyle w:val="aff3"/>
        <w:rPr>
          <w:rFonts w:cs="Times New Roman"/>
          <w:sz w:val="24"/>
          <w:szCs w:val="24"/>
        </w:rPr>
      </w:pPr>
      <w:r w:rsidRPr="00CC2F92">
        <w:rPr>
          <w:rFonts w:cs="Times New Roman"/>
          <w:sz w:val="24"/>
          <w:szCs w:val="24"/>
        </w:rPr>
        <w:t>Основными формами представления итогов учебных иссл</w:t>
      </w:r>
      <w:r w:rsidRPr="00CC2F92">
        <w:rPr>
          <w:rFonts w:cs="Times New Roman"/>
          <w:sz w:val="24"/>
          <w:szCs w:val="24"/>
        </w:rPr>
        <w:t>е</w:t>
      </w:r>
      <w:r w:rsidRPr="00CC2F92">
        <w:rPr>
          <w:rFonts w:cs="Times New Roman"/>
          <w:sz w:val="24"/>
          <w:szCs w:val="24"/>
        </w:rPr>
        <w:t>дований являются:</w:t>
      </w:r>
    </w:p>
    <w:p w14:paraId="787EA7E9"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доклад, реферат;</w:t>
      </w:r>
    </w:p>
    <w:p w14:paraId="2DFC8B0F" w14:textId="77777777" w:rsidR="00944BF0" w:rsidRPr="00CC2F92" w:rsidRDefault="00944BF0" w:rsidP="00CC2F92">
      <w:pPr>
        <w:pStyle w:val="aff3"/>
        <w:rPr>
          <w:rFonts w:cs="Times New Roman"/>
          <w:sz w:val="24"/>
          <w:szCs w:val="24"/>
        </w:rPr>
      </w:pPr>
      <w:r w:rsidRPr="00CC2F92">
        <w:rPr>
          <w:rFonts w:cs="Times New Roman"/>
          <w:sz w:val="24"/>
          <w:szCs w:val="24"/>
        </w:rPr>
        <w:t>статьи, обзоры, отчеты и заключения по итогам исследований по различным предметным обл</w:t>
      </w:r>
      <w:r w:rsidRPr="00CC2F92">
        <w:rPr>
          <w:rFonts w:cs="Times New Roman"/>
          <w:sz w:val="24"/>
          <w:szCs w:val="24"/>
        </w:rPr>
        <w:t>а</w:t>
      </w:r>
      <w:r w:rsidRPr="00CC2F92">
        <w:rPr>
          <w:rFonts w:cs="Times New Roman"/>
          <w:sz w:val="24"/>
          <w:szCs w:val="24"/>
        </w:rPr>
        <w:t>стям.</w:t>
      </w:r>
    </w:p>
    <w:p w14:paraId="4C6F8A34"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учебной исследовательской деятельности в рамках внеурочной де</w:t>
      </w:r>
      <w:r w:rsidRPr="00CC2F92">
        <w:rPr>
          <w:rFonts w:cs="Times New Roman"/>
          <w:sz w:val="24"/>
          <w:szCs w:val="24"/>
        </w:rPr>
        <w:t>я</w:t>
      </w:r>
      <w:r w:rsidRPr="00CC2F92">
        <w:rPr>
          <w:rFonts w:cs="Times New Roman"/>
          <w:sz w:val="24"/>
          <w:szCs w:val="24"/>
        </w:rPr>
        <w:t>тельности</w:t>
      </w:r>
    </w:p>
    <w:p w14:paraId="6E15B8DE" w14:textId="77777777" w:rsidR="00944BF0" w:rsidRPr="00CC2F92" w:rsidRDefault="00944BF0" w:rsidP="00CC2F92">
      <w:pPr>
        <w:pStyle w:val="aff3"/>
        <w:rPr>
          <w:rFonts w:cs="Times New Roman"/>
          <w:sz w:val="24"/>
          <w:szCs w:val="24"/>
        </w:rPr>
      </w:pPr>
      <w:r w:rsidRPr="00CC2F92">
        <w:rPr>
          <w:rFonts w:cs="Times New Roman"/>
          <w:sz w:val="24"/>
          <w:szCs w:val="24"/>
        </w:rPr>
        <w:t>Особенность УИД обучающихся в рамках внеурочной де</w:t>
      </w:r>
      <w:r w:rsidRPr="00CC2F92">
        <w:rPr>
          <w:rFonts w:cs="Times New Roman"/>
          <w:sz w:val="24"/>
          <w:szCs w:val="24"/>
        </w:rPr>
        <w:t>я</w:t>
      </w:r>
      <w:r w:rsidRPr="00CC2F92">
        <w:rPr>
          <w:rFonts w:cs="Times New Roman"/>
          <w:sz w:val="24"/>
          <w:szCs w:val="24"/>
        </w:rPr>
        <w:t>тельности связана с тем, что в данном случае имеется дост</w:t>
      </w:r>
      <w:r w:rsidRPr="00CC2F92">
        <w:rPr>
          <w:rFonts w:cs="Times New Roman"/>
          <w:sz w:val="24"/>
          <w:szCs w:val="24"/>
        </w:rPr>
        <w:t>а</w:t>
      </w:r>
      <w:r w:rsidRPr="00CC2F92">
        <w:rPr>
          <w:rFonts w:cs="Times New Roman"/>
          <w:sz w:val="24"/>
          <w:szCs w:val="24"/>
        </w:rPr>
        <w:t>точно времени на организацию и проведение развернутого и полноценного исследования.</w:t>
      </w:r>
    </w:p>
    <w:p w14:paraId="5261FD88"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УИД обучающихся во внеурочное время целесообразно орие</w:t>
      </w:r>
      <w:r w:rsidRPr="00CC2F92">
        <w:rPr>
          <w:rFonts w:cs="Times New Roman"/>
          <w:sz w:val="24"/>
          <w:szCs w:val="24"/>
        </w:rPr>
        <w:t>н</w:t>
      </w:r>
      <w:r w:rsidRPr="00CC2F92">
        <w:rPr>
          <w:rFonts w:cs="Times New Roman"/>
          <w:sz w:val="24"/>
          <w:szCs w:val="24"/>
        </w:rPr>
        <w:t>тироваться на реализацию нескольких направлений учебных исследований, основными являются:</w:t>
      </w:r>
    </w:p>
    <w:p w14:paraId="14481F01" w14:textId="77777777" w:rsidR="00944BF0" w:rsidRPr="00CC2F92" w:rsidRDefault="00944BF0" w:rsidP="00CC2F92">
      <w:pPr>
        <w:pStyle w:val="aff3"/>
        <w:rPr>
          <w:rFonts w:cs="Times New Roman"/>
          <w:sz w:val="24"/>
          <w:szCs w:val="24"/>
        </w:rPr>
      </w:pPr>
      <w:r w:rsidRPr="00CC2F92">
        <w:rPr>
          <w:rFonts w:cs="Times New Roman"/>
          <w:sz w:val="24"/>
          <w:szCs w:val="24"/>
        </w:rPr>
        <w:t>социально-гуманитарное;</w:t>
      </w:r>
    </w:p>
    <w:p w14:paraId="2DDA1F9D" w14:textId="77777777" w:rsidR="00944BF0" w:rsidRPr="00CC2F92" w:rsidRDefault="00944BF0" w:rsidP="00CC2F92">
      <w:pPr>
        <w:pStyle w:val="aff3"/>
        <w:rPr>
          <w:rFonts w:cs="Times New Roman"/>
          <w:sz w:val="24"/>
          <w:szCs w:val="24"/>
        </w:rPr>
      </w:pPr>
      <w:r w:rsidRPr="00CC2F92">
        <w:rPr>
          <w:rFonts w:cs="Times New Roman"/>
          <w:sz w:val="24"/>
          <w:szCs w:val="24"/>
        </w:rPr>
        <w:t>филологическое;</w:t>
      </w:r>
    </w:p>
    <w:p w14:paraId="23FB90FF" w14:textId="77777777" w:rsidR="00944BF0" w:rsidRPr="00CC2F92" w:rsidRDefault="00944BF0" w:rsidP="00CC2F92">
      <w:pPr>
        <w:pStyle w:val="aff3"/>
        <w:rPr>
          <w:rFonts w:cs="Times New Roman"/>
          <w:sz w:val="24"/>
          <w:szCs w:val="24"/>
        </w:rPr>
      </w:pPr>
      <w:r w:rsidRPr="00CC2F92">
        <w:rPr>
          <w:rFonts w:cs="Times New Roman"/>
          <w:sz w:val="24"/>
          <w:szCs w:val="24"/>
        </w:rPr>
        <w:t>естественно-научное;</w:t>
      </w:r>
    </w:p>
    <w:p w14:paraId="04F63AA4" w14:textId="77777777" w:rsidR="00944BF0" w:rsidRPr="00CC2F92" w:rsidRDefault="00944BF0" w:rsidP="00CC2F92">
      <w:pPr>
        <w:pStyle w:val="aff3"/>
        <w:rPr>
          <w:rFonts w:cs="Times New Roman"/>
          <w:sz w:val="24"/>
          <w:szCs w:val="24"/>
        </w:rPr>
      </w:pPr>
      <w:r w:rsidRPr="00CC2F92">
        <w:rPr>
          <w:rFonts w:cs="Times New Roman"/>
          <w:sz w:val="24"/>
          <w:szCs w:val="24"/>
        </w:rPr>
        <w:t>информационно-технологическое;</w:t>
      </w:r>
    </w:p>
    <w:p w14:paraId="75345B4C" w14:textId="77777777" w:rsidR="00944BF0" w:rsidRPr="00CC2F92" w:rsidRDefault="00944BF0" w:rsidP="00CC2F92">
      <w:pPr>
        <w:pStyle w:val="aff3"/>
        <w:rPr>
          <w:rFonts w:cs="Times New Roman"/>
          <w:sz w:val="24"/>
          <w:szCs w:val="24"/>
        </w:rPr>
      </w:pPr>
      <w:r w:rsidRPr="00CC2F92">
        <w:rPr>
          <w:rFonts w:cs="Times New Roman"/>
          <w:sz w:val="24"/>
          <w:szCs w:val="24"/>
        </w:rPr>
        <w:t>междисциплинарное.</w:t>
      </w:r>
    </w:p>
    <w:p w14:paraId="749F7BE0" w14:textId="77777777" w:rsidR="00944BF0" w:rsidRPr="00CC2F92" w:rsidRDefault="00944BF0" w:rsidP="00CC2F92">
      <w:pPr>
        <w:pStyle w:val="aff3"/>
        <w:rPr>
          <w:rFonts w:cs="Times New Roman"/>
          <w:sz w:val="24"/>
          <w:szCs w:val="24"/>
        </w:rPr>
      </w:pPr>
      <w:r w:rsidRPr="00CC2F92">
        <w:rPr>
          <w:rFonts w:cs="Times New Roman"/>
          <w:sz w:val="24"/>
          <w:szCs w:val="24"/>
        </w:rPr>
        <w:t>Основными формами организации УИД во внеурочное время являются:</w:t>
      </w:r>
    </w:p>
    <w:p w14:paraId="25603796" w14:textId="77777777" w:rsidR="00944BF0" w:rsidRPr="00CC2F92" w:rsidRDefault="00944BF0" w:rsidP="00CC2F92">
      <w:pPr>
        <w:pStyle w:val="aff3"/>
        <w:rPr>
          <w:rFonts w:cs="Times New Roman"/>
          <w:sz w:val="24"/>
          <w:szCs w:val="24"/>
        </w:rPr>
      </w:pPr>
      <w:r w:rsidRPr="00CC2F92">
        <w:rPr>
          <w:rFonts w:cs="Times New Roman"/>
          <w:sz w:val="24"/>
          <w:szCs w:val="24"/>
        </w:rPr>
        <w:t>конференция, семинар, дискуссия, диспут;</w:t>
      </w:r>
    </w:p>
    <w:p w14:paraId="77414F07" w14:textId="77777777" w:rsidR="00944BF0" w:rsidRPr="00CC2F92" w:rsidRDefault="00944BF0" w:rsidP="00CC2F92">
      <w:pPr>
        <w:pStyle w:val="aff3"/>
        <w:rPr>
          <w:rFonts w:cs="Times New Roman"/>
          <w:sz w:val="24"/>
          <w:szCs w:val="24"/>
        </w:rPr>
      </w:pPr>
      <w:r w:rsidRPr="00CC2F92">
        <w:rPr>
          <w:rFonts w:cs="Times New Roman"/>
          <w:sz w:val="24"/>
          <w:szCs w:val="24"/>
        </w:rPr>
        <w:t>брифинг, интервью, телемост;</w:t>
      </w:r>
    </w:p>
    <w:p w14:paraId="1F81C212" w14:textId="77777777" w:rsidR="00944BF0" w:rsidRPr="00CC2F92" w:rsidRDefault="00944BF0" w:rsidP="00CC2F92">
      <w:pPr>
        <w:pStyle w:val="aff3"/>
        <w:rPr>
          <w:rFonts w:cs="Times New Roman"/>
          <w:sz w:val="24"/>
          <w:szCs w:val="24"/>
        </w:rPr>
      </w:pPr>
      <w:r w:rsidRPr="00CC2F92">
        <w:rPr>
          <w:rFonts w:cs="Times New Roman"/>
          <w:sz w:val="24"/>
          <w:szCs w:val="24"/>
        </w:rPr>
        <w:t>исследовательская практика, образовательные экспедиции, походы, поездки, экскурсии;</w:t>
      </w:r>
    </w:p>
    <w:p w14:paraId="4FFEF033" w14:textId="77777777" w:rsidR="00944BF0" w:rsidRPr="00CC2F92" w:rsidRDefault="00944BF0" w:rsidP="00CC2F92">
      <w:pPr>
        <w:pStyle w:val="aff3"/>
        <w:rPr>
          <w:rFonts w:cs="Times New Roman"/>
          <w:sz w:val="24"/>
          <w:szCs w:val="24"/>
        </w:rPr>
      </w:pPr>
      <w:r w:rsidRPr="00CC2F92">
        <w:rPr>
          <w:rFonts w:cs="Times New Roman"/>
          <w:sz w:val="24"/>
          <w:szCs w:val="24"/>
        </w:rPr>
        <w:t>научно-исследовательское общество учащихся.</w:t>
      </w:r>
    </w:p>
    <w:p w14:paraId="0251AF32" w14:textId="77777777" w:rsidR="00944BF0" w:rsidRPr="00CC2F92" w:rsidRDefault="00944BF0" w:rsidP="00CC2F92">
      <w:pPr>
        <w:pStyle w:val="aff3"/>
        <w:rPr>
          <w:rFonts w:cs="Times New Roman"/>
          <w:sz w:val="24"/>
          <w:szCs w:val="24"/>
        </w:rPr>
      </w:pPr>
      <w:r w:rsidRPr="00CC2F92">
        <w:rPr>
          <w:rFonts w:cs="Times New Roman"/>
          <w:sz w:val="24"/>
          <w:szCs w:val="24"/>
        </w:rPr>
        <w:t>Для представления итогов УИД во внеурочное время наиболее целесообразно использование следующих форм предъя</w:t>
      </w:r>
      <w:r w:rsidRPr="00CC2F92">
        <w:rPr>
          <w:rFonts w:cs="Times New Roman"/>
          <w:sz w:val="24"/>
          <w:szCs w:val="24"/>
        </w:rPr>
        <w:t>в</w:t>
      </w:r>
      <w:r w:rsidRPr="00CC2F92">
        <w:rPr>
          <w:rFonts w:cs="Times New Roman"/>
          <w:sz w:val="24"/>
          <w:szCs w:val="24"/>
        </w:rPr>
        <w:t>ления результатов:</w:t>
      </w:r>
    </w:p>
    <w:p w14:paraId="12BABC67" w14:textId="77777777" w:rsidR="00944BF0" w:rsidRPr="00CC2F92" w:rsidRDefault="00944BF0" w:rsidP="00CC2F92">
      <w:pPr>
        <w:pStyle w:val="aff3"/>
        <w:rPr>
          <w:rFonts w:cs="Times New Roman"/>
          <w:sz w:val="24"/>
          <w:szCs w:val="24"/>
        </w:rPr>
      </w:pPr>
      <w:r w:rsidRPr="00CC2F92">
        <w:rPr>
          <w:rFonts w:cs="Times New Roman"/>
          <w:sz w:val="24"/>
          <w:szCs w:val="24"/>
        </w:rPr>
        <w:t>письменная исследовательская работа (эссе, доклад, реферат);</w:t>
      </w:r>
    </w:p>
    <w:p w14:paraId="20DA677B" w14:textId="77777777" w:rsidR="00944BF0" w:rsidRPr="00CC2F92" w:rsidRDefault="00944BF0" w:rsidP="00CC2F92">
      <w:pPr>
        <w:pStyle w:val="aff3"/>
        <w:rPr>
          <w:rFonts w:cs="Times New Roman"/>
          <w:sz w:val="24"/>
          <w:szCs w:val="24"/>
        </w:rPr>
      </w:pPr>
      <w:r w:rsidRPr="00CC2F92">
        <w:rPr>
          <w:rFonts w:cs="Times New Roman"/>
          <w:sz w:val="24"/>
          <w:szCs w:val="24"/>
        </w:rPr>
        <w:t>статьи, обзоры, отчеты и заключения по итогам исследований, проводимых в рамках исследов</w:t>
      </w:r>
      <w:r w:rsidRPr="00CC2F92">
        <w:rPr>
          <w:rFonts w:cs="Times New Roman"/>
          <w:sz w:val="24"/>
          <w:szCs w:val="24"/>
        </w:rPr>
        <w:t>а</w:t>
      </w:r>
      <w:r w:rsidRPr="00CC2F92">
        <w:rPr>
          <w:rFonts w:cs="Times New Roman"/>
          <w:sz w:val="24"/>
          <w:szCs w:val="24"/>
        </w:rPr>
        <w:t>тельских экспедиций, обработки архивов, исследований по различным предметным обл</w:t>
      </w:r>
      <w:r w:rsidRPr="00CC2F92">
        <w:rPr>
          <w:rFonts w:cs="Times New Roman"/>
          <w:sz w:val="24"/>
          <w:szCs w:val="24"/>
        </w:rPr>
        <w:t>а</w:t>
      </w:r>
      <w:r w:rsidRPr="00CC2F92">
        <w:rPr>
          <w:rFonts w:cs="Times New Roman"/>
          <w:sz w:val="24"/>
          <w:szCs w:val="24"/>
        </w:rPr>
        <w:t>стям.</w:t>
      </w:r>
    </w:p>
    <w:p w14:paraId="75C09CAB" w14:textId="77777777" w:rsidR="00944BF0" w:rsidRPr="00CC2F92" w:rsidRDefault="00944BF0" w:rsidP="00CC2F92">
      <w:pPr>
        <w:pStyle w:val="aff3"/>
        <w:rPr>
          <w:rFonts w:cs="Times New Roman"/>
          <w:sz w:val="24"/>
          <w:szCs w:val="24"/>
        </w:rPr>
      </w:pPr>
      <w:r w:rsidRPr="00CC2F92">
        <w:rPr>
          <w:rFonts w:cs="Times New Roman"/>
          <w:sz w:val="24"/>
          <w:szCs w:val="24"/>
        </w:rPr>
        <w:t>Общие рекомендации по оцениванию учебной исследов</w:t>
      </w:r>
      <w:r w:rsidRPr="00CC2F92">
        <w:rPr>
          <w:rFonts w:cs="Times New Roman"/>
          <w:sz w:val="24"/>
          <w:szCs w:val="24"/>
        </w:rPr>
        <w:t>а</w:t>
      </w:r>
      <w:r w:rsidRPr="00CC2F92">
        <w:rPr>
          <w:rFonts w:cs="Times New Roman"/>
          <w:sz w:val="24"/>
          <w:szCs w:val="24"/>
        </w:rPr>
        <w:t>тельской деятельности</w:t>
      </w:r>
    </w:p>
    <w:p w14:paraId="794734CB" w14:textId="77777777" w:rsidR="00944BF0" w:rsidRPr="00CC2F92" w:rsidRDefault="00944BF0" w:rsidP="00CC2F92">
      <w:pPr>
        <w:pStyle w:val="aff3"/>
        <w:rPr>
          <w:rFonts w:cs="Times New Roman"/>
          <w:sz w:val="24"/>
          <w:szCs w:val="24"/>
        </w:rPr>
      </w:pPr>
      <w:r w:rsidRPr="00CC2F92">
        <w:rPr>
          <w:rFonts w:cs="Times New Roman"/>
          <w:sz w:val="24"/>
          <w:szCs w:val="24"/>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w:t>
      </w:r>
      <w:r w:rsidRPr="00CC2F92">
        <w:rPr>
          <w:rFonts w:cs="Times New Roman"/>
          <w:sz w:val="24"/>
          <w:szCs w:val="24"/>
        </w:rPr>
        <w:t>о</w:t>
      </w:r>
      <w:r w:rsidRPr="00CC2F92">
        <w:rPr>
          <w:rFonts w:cs="Times New Roman"/>
          <w:sz w:val="24"/>
          <w:szCs w:val="24"/>
        </w:rPr>
        <w:t xml:space="preserve">теза. </w:t>
      </w:r>
    </w:p>
    <w:p w14:paraId="3BC14682" w14:textId="77777777" w:rsidR="00944BF0" w:rsidRPr="00CC2F92" w:rsidRDefault="00944BF0" w:rsidP="00CC2F92">
      <w:pPr>
        <w:pStyle w:val="aff3"/>
        <w:rPr>
          <w:rFonts w:cs="Times New Roman"/>
          <w:sz w:val="24"/>
          <w:szCs w:val="24"/>
        </w:rPr>
      </w:pPr>
      <w:r w:rsidRPr="00CC2F92">
        <w:rPr>
          <w:rFonts w:cs="Times New Roman"/>
          <w:sz w:val="24"/>
          <w:szCs w:val="24"/>
        </w:rPr>
        <w:t>Оценка результатов УИД должна учитывать то, насколько обучающимся в рамках проведения исследования удалось пр</w:t>
      </w:r>
      <w:r w:rsidRPr="00CC2F92">
        <w:rPr>
          <w:rFonts w:cs="Times New Roman"/>
          <w:sz w:val="24"/>
          <w:szCs w:val="24"/>
        </w:rPr>
        <w:t>о</w:t>
      </w:r>
      <w:r w:rsidRPr="00CC2F92">
        <w:rPr>
          <w:rFonts w:cs="Times New Roman"/>
          <w:sz w:val="24"/>
          <w:szCs w:val="24"/>
        </w:rPr>
        <w:t>демонстрировать базовые исследовательские действия:</w:t>
      </w:r>
    </w:p>
    <w:p w14:paraId="00BABF53"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w:t>
      </w:r>
    </w:p>
    <w:p w14:paraId="174A7B51"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вопросы, фиксирующие разрыв между реальным и желательным состоянием с</w:t>
      </w:r>
      <w:r w:rsidRPr="00CC2F92">
        <w:rPr>
          <w:rFonts w:cs="Times New Roman"/>
          <w:sz w:val="24"/>
          <w:szCs w:val="24"/>
        </w:rPr>
        <w:t>и</w:t>
      </w:r>
      <w:r w:rsidRPr="00CC2F92">
        <w:rPr>
          <w:rFonts w:cs="Times New Roman"/>
          <w:sz w:val="24"/>
          <w:szCs w:val="24"/>
        </w:rPr>
        <w:t>туации, объекта, сам</w:t>
      </w:r>
      <w:r w:rsidRPr="00CC2F92">
        <w:rPr>
          <w:rFonts w:cs="Times New Roman"/>
          <w:sz w:val="24"/>
          <w:szCs w:val="24"/>
        </w:rPr>
        <w:t>о</w:t>
      </w:r>
      <w:r w:rsidRPr="00CC2F92">
        <w:rPr>
          <w:rFonts w:cs="Times New Roman"/>
          <w:sz w:val="24"/>
          <w:szCs w:val="24"/>
        </w:rPr>
        <w:t>стоятельно устанавливать искомое и данное;</w:t>
      </w:r>
    </w:p>
    <w:p w14:paraId="1F6993B1"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формировать гипотезу об истинности собственных суждений и суждений других, аргументир</w:t>
      </w:r>
      <w:r w:rsidRPr="00CC2F92">
        <w:rPr>
          <w:rFonts w:cs="Times New Roman"/>
          <w:spacing w:val="1"/>
          <w:sz w:val="24"/>
          <w:szCs w:val="24"/>
        </w:rPr>
        <w:t>о</w:t>
      </w:r>
      <w:r w:rsidRPr="00CC2F92">
        <w:rPr>
          <w:rFonts w:cs="Times New Roman"/>
          <w:spacing w:val="1"/>
          <w:sz w:val="24"/>
          <w:szCs w:val="24"/>
        </w:rPr>
        <w:t>вать свою позицию, мнение;</w:t>
      </w:r>
    </w:p>
    <w:p w14:paraId="3053B44C"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w:t>
      </w:r>
    </w:p>
    <w:p w14:paraId="16389247"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исследования (эксперимента);</w:t>
      </w:r>
    </w:p>
    <w:p w14:paraId="135074A4"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w:t>
      </w:r>
      <w:r w:rsidRPr="00CC2F92">
        <w:rPr>
          <w:rFonts w:cs="Times New Roman"/>
          <w:sz w:val="24"/>
          <w:szCs w:val="24"/>
        </w:rPr>
        <w:t>е</w:t>
      </w:r>
      <w:r w:rsidRPr="00CC2F92">
        <w:rPr>
          <w:rFonts w:cs="Times New Roman"/>
          <w:sz w:val="24"/>
          <w:szCs w:val="24"/>
        </w:rPr>
        <w:t>зультатам проведенного наблюдения, опыта, исследования, владеть инструментами оценки достоверности полученных выводов и обо</w:t>
      </w:r>
      <w:r w:rsidRPr="00CC2F92">
        <w:rPr>
          <w:rFonts w:cs="Times New Roman"/>
          <w:sz w:val="24"/>
          <w:szCs w:val="24"/>
        </w:rPr>
        <w:t>б</w:t>
      </w:r>
      <w:r w:rsidRPr="00CC2F92">
        <w:rPr>
          <w:rFonts w:cs="Times New Roman"/>
          <w:sz w:val="24"/>
          <w:szCs w:val="24"/>
        </w:rPr>
        <w:t>щений;</w:t>
      </w:r>
    </w:p>
    <w:p w14:paraId="10977450"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w:t>
      </w:r>
      <w:r w:rsidRPr="00CC2F92">
        <w:rPr>
          <w:rFonts w:cs="Times New Roman"/>
          <w:sz w:val="24"/>
          <w:szCs w:val="24"/>
        </w:rPr>
        <w:t>о</w:t>
      </w:r>
      <w:r w:rsidRPr="00CC2F92">
        <w:rPr>
          <w:rFonts w:cs="Times New Roman"/>
          <w:sz w:val="24"/>
          <w:szCs w:val="24"/>
        </w:rPr>
        <w:t>гичных или сходных ситуациях, выдвигать предположения об их развитии в новых условиях и контекстах.</w:t>
      </w:r>
    </w:p>
    <w:p w14:paraId="1D55C9CA"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w:t>
      </w:r>
    </w:p>
    <w:p w14:paraId="7F2B065C" w14:textId="77777777" w:rsidR="00944BF0" w:rsidRPr="00CC2F92" w:rsidRDefault="00944BF0" w:rsidP="00CC2F92">
      <w:pPr>
        <w:pStyle w:val="aff3"/>
        <w:rPr>
          <w:rFonts w:cs="Times New Roman"/>
          <w:sz w:val="24"/>
          <w:szCs w:val="24"/>
        </w:rPr>
      </w:pPr>
      <w:r w:rsidRPr="00CC2F92">
        <w:rPr>
          <w:rFonts w:cs="Times New Roman"/>
          <w:sz w:val="24"/>
          <w:szCs w:val="24"/>
        </w:rPr>
        <w:t>Особенность проектной деятельности (далее — ПД) заключается в том, что она нацелена на п</w:t>
      </w:r>
      <w:r w:rsidRPr="00CC2F92">
        <w:rPr>
          <w:rFonts w:cs="Times New Roman"/>
          <w:sz w:val="24"/>
          <w:szCs w:val="24"/>
        </w:rPr>
        <w:t>о</w:t>
      </w:r>
      <w:r w:rsidRPr="00CC2F92">
        <w:rPr>
          <w:rFonts w:cs="Times New Roman"/>
          <w:sz w:val="24"/>
          <w:szCs w:val="24"/>
        </w:rPr>
        <w:t>лучение конкретного результата («продукта»), с учетом заранее заданных требований и заплан</w:t>
      </w:r>
      <w:r w:rsidRPr="00CC2F92">
        <w:rPr>
          <w:rFonts w:cs="Times New Roman"/>
          <w:sz w:val="24"/>
          <w:szCs w:val="24"/>
        </w:rPr>
        <w:t>и</w:t>
      </w:r>
      <w:r w:rsidRPr="00CC2F92">
        <w:rPr>
          <w:rFonts w:cs="Times New Roman"/>
          <w:sz w:val="24"/>
          <w:szCs w:val="24"/>
        </w:rPr>
        <w:t>рованных ресурсов. ПД имеет прикладной характер и ориентирована на поиск, нахождение об</w:t>
      </w:r>
      <w:r w:rsidRPr="00CC2F92">
        <w:rPr>
          <w:rFonts w:cs="Times New Roman"/>
          <w:sz w:val="24"/>
          <w:szCs w:val="24"/>
        </w:rPr>
        <w:t>у</w:t>
      </w:r>
      <w:r w:rsidRPr="00CC2F92">
        <w:rPr>
          <w:rFonts w:cs="Times New Roman"/>
          <w:sz w:val="24"/>
          <w:szCs w:val="24"/>
        </w:rPr>
        <w:lastRenderedPageBreak/>
        <w:t>чающимися практического средства (инструмента и пр.) для решения жизненной, социал</w:t>
      </w:r>
      <w:r w:rsidRPr="00CC2F92">
        <w:rPr>
          <w:rFonts w:cs="Times New Roman"/>
          <w:sz w:val="24"/>
          <w:szCs w:val="24"/>
        </w:rPr>
        <w:t>ь</w:t>
      </w:r>
      <w:r w:rsidRPr="00CC2F92">
        <w:rPr>
          <w:rFonts w:cs="Times New Roman"/>
          <w:sz w:val="24"/>
          <w:szCs w:val="24"/>
        </w:rPr>
        <w:t>но-значимой или познавательной проблемы.</w:t>
      </w:r>
    </w:p>
    <w:p w14:paraId="309FF3EB" w14:textId="77777777" w:rsidR="00944BF0" w:rsidRPr="00CC2F92" w:rsidRDefault="00944BF0" w:rsidP="00CC2F92">
      <w:pPr>
        <w:pStyle w:val="aff3"/>
        <w:rPr>
          <w:rFonts w:cs="Times New Roman"/>
          <w:sz w:val="24"/>
          <w:szCs w:val="24"/>
        </w:rPr>
      </w:pPr>
      <w:r w:rsidRPr="00CC2F92">
        <w:rPr>
          <w:rFonts w:cs="Times New Roman"/>
          <w:sz w:val="24"/>
          <w:szCs w:val="24"/>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14:paraId="035D3D3D"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оптимальный путь решения проблемного вопроса, прогнозировать проектный р</w:t>
      </w:r>
      <w:r w:rsidRPr="00CC2F92">
        <w:rPr>
          <w:rFonts w:cs="Times New Roman"/>
          <w:sz w:val="24"/>
          <w:szCs w:val="24"/>
        </w:rPr>
        <w:t>е</w:t>
      </w:r>
      <w:r w:rsidRPr="00CC2F92">
        <w:rPr>
          <w:rFonts w:cs="Times New Roman"/>
          <w:sz w:val="24"/>
          <w:szCs w:val="24"/>
        </w:rPr>
        <w:t>зультат и оформлять его в виде реального «продукта»;</w:t>
      </w:r>
    </w:p>
    <w:p w14:paraId="2B030FD9" w14:textId="77777777" w:rsidR="00944BF0" w:rsidRPr="00CC2F92" w:rsidRDefault="00944BF0" w:rsidP="00CC2F92">
      <w:pPr>
        <w:pStyle w:val="aff3"/>
        <w:rPr>
          <w:rFonts w:cs="Times New Roman"/>
          <w:sz w:val="24"/>
          <w:szCs w:val="24"/>
        </w:rPr>
      </w:pPr>
      <w:r w:rsidRPr="00CC2F92">
        <w:rPr>
          <w:rFonts w:cs="Times New Roman"/>
          <w:sz w:val="24"/>
          <w:szCs w:val="24"/>
        </w:rPr>
        <w:t>максимально использовать для создания проектного «пр</w:t>
      </w:r>
      <w:r w:rsidRPr="00CC2F92">
        <w:rPr>
          <w:rFonts w:cs="Times New Roman"/>
          <w:sz w:val="24"/>
          <w:szCs w:val="24"/>
        </w:rPr>
        <w:t>о</w:t>
      </w:r>
      <w:r w:rsidRPr="00CC2F92">
        <w:rPr>
          <w:rFonts w:cs="Times New Roman"/>
          <w:sz w:val="24"/>
          <w:szCs w:val="24"/>
        </w:rPr>
        <w:t xml:space="preserve">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14:paraId="2F83C4A3" w14:textId="77777777" w:rsidR="00944BF0" w:rsidRPr="00CC2F92" w:rsidRDefault="00944BF0" w:rsidP="00CC2F92">
      <w:pPr>
        <w:pStyle w:val="aff3"/>
        <w:rPr>
          <w:rFonts w:cs="Times New Roman"/>
          <w:sz w:val="24"/>
          <w:szCs w:val="24"/>
        </w:rPr>
      </w:pPr>
      <w:r w:rsidRPr="00CC2F92">
        <w:rPr>
          <w:rFonts w:cs="Times New Roman"/>
          <w:sz w:val="24"/>
          <w:szCs w:val="24"/>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w:t>
      </w:r>
      <w:r w:rsidRPr="00CC2F92">
        <w:rPr>
          <w:rFonts w:cs="Times New Roman"/>
          <w:sz w:val="24"/>
          <w:szCs w:val="24"/>
        </w:rPr>
        <w:t>а</w:t>
      </w:r>
      <w:r w:rsidRPr="00CC2F92">
        <w:rPr>
          <w:rFonts w:cs="Times New Roman"/>
          <w:sz w:val="24"/>
          <w:szCs w:val="24"/>
        </w:rPr>
        <w:t>чимую проблему?».</w:t>
      </w:r>
    </w:p>
    <w:p w14:paraId="6D1B5BA8" w14:textId="77777777" w:rsidR="00944BF0" w:rsidRPr="00CC2F92" w:rsidRDefault="00944BF0" w:rsidP="00CC2F92">
      <w:pPr>
        <w:pStyle w:val="aff3"/>
        <w:rPr>
          <w:rFonts w:cs="Times New Roman"/>
          <w:sz w:val="24"/>
          <w:szCs w:val="24"/>
        </w:rPr>
      </w:pPr>
      <w:r w:rsidRPr="00CC2F92">
        <w:rPr>
          <w:rFonts w:cs="Times New Roman"/>
          <w:sz w:val="24"/>
          <w:szCs w:val="24"/>
        </w:rPr>
        <w:t>Осуществление ПД обучающимися включает в себя ряд эт</w:t>
      </w:r>
      <w:r w:rsidRPr="00CC2F92">
        <w:rPr>
          <w:rFonts w:cs="Times New Roman"/>
          <w:sz w:val="24"/>
          <w:szCs w:val="24"/>
        </w:rPr>
        <w:t>а</w:t>
      </w:r>
      <w:r w:rsidRPr="00CC2F92">
        <w:rPr>
          <w:rFonts w:cs="Times New Roman"/>
          <w:sz w:val="24"/>
          <w:szCs w:val="24"/>
        </w:rPr>
        <w:t>пов:</w:t>
      </w:r>
    </w:p>
    <w:p w14:paraId="4D982FF2" w14:textId="77777777" w:rsidR="00944BF0" w:rsidRPr="00CC2F92" w:rsidRDefault="00944BF0" w:rsidP="00CC2F92">
      <w:pPr>
        <w:pStyle w:val="aff3"/>
        <w:rPr>
          <w:rFonts w:cs="Times New Roman"/>
          <w:sz w:val="24"/>
          <w:szCs w:val="24"/>
        </w:rPr>
      </w:pPr>
      <w:r w:rsidRPr="00CC2F92">
        <w:rPr>
          <w:rFonts w:cs="Times New Roman"/>
          <w:sz w:val="24"/>
          <w:szCs w:val="24"/>
        </w:rPr>
        <w:t>анализ и формулирование проблемы;</w:t>
      </w:r>
    </w:p>
    <w:p w14:paraId="627430C0"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формулирование темы проекта;</w:t>
      </w:r>
    </w:p>
    <w:p w14:paraId="1E7F2DCA" w14:textId="77777777" w:rsidR="00944BF0" w:rsidRPr="00CC2F92" w:rsidRDefault="00944BF0" w:rsidP="00CC2F92">
      <w:pPr>
        <w:pStyle w:val="aff3"/>
        <w:rPr>
          <w:rFonts w:cs="Times New Roman"/>
          <w:sz w:val="24"/>
          <w:szCs w:val="24"/>
        </w:rPr>
      </w:pPr>
      <w:r w:rsidRPr="00CC2F92">
        <w:rPr>
          <w:rFonts w:cs="Times New Roman"/>
          <w:sz w:val="24"/>
          <w:szCs w:val="24"/>
        </w:rPr>
        <w:t>постановка цели и задач проекта;</w:t>
      </w:r>
    </w:p>
    <w:p w14:paraId="100C516A" w14:textId="77777777" w:rsidR="00944BF0" w:rsidRPr="00CC2F92" w:rsidRDefault="00944BF0" w:rsidP="00CC2F92">
      <w:pPr>
        <w:pStyle w:val="aff3"/>
        <w:rPr>
          <w:rFonts w:cs="Times New Roman"/>
          <w:sz w:val="24"/>
          <w:szCs w:val="24"/>
        </w:rPr>
      </w:pPr>
      <w:r w:rsidRPr="00CC2F92">
        <w:rPr>
          <w:rFonts w:cs="Times New Roman"/>
          <w:sz w:val="24"/>
          <w:szCs w:val="24"/>
        </w:rPr>
        <w:t>составление плана работы;</w:t>
      </w:r>
    </w:p>
    <w:p w14:paraId="439BF75F" w14:textId="77777777" w:rsidR="00944BF0" w:rsidRPr="00CC2F92" w:rsidRDefault="00944BF0" w:rsidP="00CC2F92">
      <w:pPr>
        <w:pStyle w:val="aff3"/>
        <w:rPr>
          <w:rFonts w:cs="Times New Roman"/>
          <w:sz w:val="24"/>
          <w:szCs w:val="24"/>
        </w:rPr>
      </w:pPr>
      <w:r w:rsidRPr="00CC2F92">
        <w:rPr>
          <w:rFonts w:cs="Times New Roman"/>
          <w:sz w:val="24"/>
          <w:szCs w:val="24"/>
        </w:rPr>
        <w:t>сбор информации/исследование;</w:t>
      </w:r>
    </w:p>
    <w:p w14:paraId="516DC343" w14:textId="77777777" w:rsidR="00944BF0" w:rsidRPr="00CC2F92" w:rsidRDefault="00944BF0" w:rsidP="00CC2F92">
      <w:pPr>
        <w:pStyle w:val="aff3"/>
        <w:rPr>
          <w:rFonts w:cs="Times New Roman"/>
          <w:sz w:val="24"/>
          <w:szCs w:val="24"/>
        </w:rPr>
      </w:pPr>
      <w:r w:rsidRPr="00CC2F92">
        <w:rPr>
          <w:rFonts w:cs="Times New Roman"/>
          <w:sz w:val="24"/>
          <w:szCs w:val="24"/>
        </w:rPr>
        <w:t>выполнение технологического этапа;</w:t>
      </w:r>
    </w:p>
    <w:p w14:paraId="7AE8D3AD" w14:textId="77777777" w:rsidR="00944BF0" w:rsidRPr="00CC2F92" w:rsidRDefault="00944BF0" w:rsidP="00CC2F92">
      <w:pPr>
        <w:pStyle w:val="aff3"/>
        <w:rPr>
          <w:rFonts w:cs="Times New Roman"/>
          <w:sz w:val="24"/>
          <w:szCs w:val="24"/>
        </w:rPr>
      </w:pPr>
      <w:r w:rsidRPr="00CC2F92">
        <w:rPr>
          <w:rFonts w:cs="Times New Roman"/>
          <w:sz w:val="24"/>
          <w:szCs w:val="24"/>
        </w:rPr>
        <w:t>подготовка и защита проекта;</w:t>
      </w:r>
    </w:p>
    <w:p w14:paraId="510D9B18" w14:textId="77777777" w:rsidR="00944BF0" w:rsidRPr="00CC2F92" w:rsidRDefault="00944BF0" w:rsidP="00CC2F92">
      <w:pPr>
        <w:pStyle w:val="aff3"/>
        <w:rPr>
          <w:rFonts w:cs="Times New Roman"/>
          <w:sz w:val="24"/>
          <w:szCs w:val="24"/>
        </w:rPr>
      </w:pPr>
      <w:r w:rsidRPr="00CC2F92">
        <w:rPr>
          <w:rFonts w:cs="Times New Roman"/>
          <w:sz w:val="24"/>
          <w:szCs w:val="24"/>
        </w:rPr>
        <w:t>рефлексия, анализ результатов выполнения проекта, оценка качества выполнения.</w:t>
      </w:r>
    </w:p>
    <w:p w14:paraId="1203BC51"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При организации ПД необходимо учитывать, что в любом проекте должна присутствовать и</w:t>
      </w:r>
      <w:r w:rsidRPr="00CC2F92">
        <w:rPr>
          <w:rFonts w:cs="Times New Roman"/>
          <w:spacing w:val="2"/>
          <w:sz w:val="24"/>
          <w:szCs w:val="24"/>
        </w:rPr>
        <w:t>с</w:t>
      </w:r>
      <w:r w:rsidRPr="00CC2F92">
        <w:rPr>
          <w:rFonts w:cs="Times New Roman"/>
          <w:spacing w:val="2"/>
          <w:sz w:val="24"/>
          <w:szCs w:val="24"/>
        </w:rPr>
        <w:t>следовательская составляющая, в связи с чем обучающиеся должны быть сориент</w:t>
      </w:r>
      <w:r w:rsidRPr="00CC2F92">
        <w:rPr>
          <w:rFonts w:cs="Times New Roman"/>
          <w:spacing w:val="2"/>
          <w:sz w:val="24"/>
          <w:szCs w:val="24"/>
        </w:rPr>
        <w:t>и</w:t>
      </w:r>
      <w:r w:rsidRPr="00CC2F92">
        <w:rPr>
          <w:rFonts w:cs="Times New Roman"/>
          <w:spacing w:val="2"/>
          <w:sz w:val="24"/>
          <w:szCs w:val="24"/>
        </w:rPr>
        <w:t>рованы на то, что, прежде чем создать требуемое для решения проблемы новое практическое средство, им сн</w:t>
      </w:r>
      <w:r w:rsidRPr="00CC2F92">
        <w:rPr>
          <w:rFonts w:cs="Times New Roman"/>
          <w:spacing w:val="2"/>
          <w:sz w:val="24"/>
          <w:szCs w:val="24"/>
        </w:rPr>
        <w:t>а</w:t>
      </w:r>
      <w:r w:rsidRPr="00CC2F92">
        <w:rPr>
          <w:rFonts w:cs="Times New Roman"/>
          <w:spacing w:val="2"/>
          <w:sz w:val="24"/>
          <w:szCs w:val="24"/>
        </w:rPr>
        <w:t>чала предстоит найти основания для доказательства актуальности, действенности и эффективн</w:t>
      </w:r>
      <w:r w:rsidRPr="00CC2F92">
        <w:rPr>
          <w:rFonts w:cs="Times New Roman"/>
          <w:spacing w:val="2"/>
          <w:sz w:val="24"/>
          <w:szCs w:val="24"/>
        </w:rPr>
        <w:t>о</w:t>
      </w:r>
      <w:r w:rsidRPr="00CC2F92">
        <w:rPr>
          <w:rFonts w:cs="Times New Roman"/>
          <w:spacing w:val="2"/>
          <w:sz w:val="24"/>
          <w:szCs w:val="24"/>
        </w:rPr>
        <w:t>сти планируемого результата («проду</w:t>
      </w:r>
      <w:r w:rsidRPr="00CC2F92">
        <w:rPr>
          <w:rFonts w:cs="Times New Roman"/>
          <w:spacing w:val="2"/>
          <w:sz w:val="24"/>
          <w:szCs w:val="24"/>
        </w:rPr>
        <w:t>к</w:t>
      </w:r>
      <w:r w:rsidRPr="00CC2F92">
        <w:rPr>
          <w:rFonts w:cs="Times New Roman"/>
          <w:spacing w:val="2"/>
          <w:sz w:val="24"/>
          <w:szCs w:val="24"/>
        </w:rPr>
        <w:t>та»).</w:t>
      </w:r>
    </w:p>
    <w:p w14:paraId="345C25AD"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в рамках урочной деятельности</w:t>
      </w:r>
    </w:p>
    <w:p w14:paraId="4E1E24CE"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обуча</w:t>
      </w:r>
      <w:r w:rsidRPr="00CC2F92">
        <w:rPr>
          <w:rFonts w:cs="Times New Roman"/>
          <w:sz w:val="24"/>
          <w:szCs w:val="24"/>
        </w:rPr>
        <w:t>ю</w:t>
      </w:r>
      <w:r w:rsidRPr="00CC2F92">
        <w:rPr>
          <w:rFonts w:cs="Times New Roman"/>
          <w:sz w:val="24"/>
          <w:szCs w:val="24"/>
        </w:rPr>
        <w:t>щихся в рамках урочной деятельности так же, как и при орг</w:t>
      </w:r>
      <w:r w:rsidRPr="00CC2F92">
        <w:rPr>
          <w:rFonts w:cs="Times New Roman"/>
          <w:sz w:val="24"/>
          <w:szCs w:val="24"/>
        </w:rPr>
        <w:t>а</w:t>
      </w:r>
      <w:r w:rsidRPr="00CC2F92">
        <w:rPr>
          <w:rFonts w:cs="Times New Roman"/>
          <w:sz w:val="24"/>
          <w:szCs w:val="24"/>
        </w:rPr>
        <w:t>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w:t>
      </w:r>
      <w:r w:rsidRPr="00CC2F92">
        <w:rPr>
          <w:rFonts w:cs="Times New Roman"/>
          <w:sz w:val="24"/>
          <w:szCs w:val="24"/>
        </w:rPr>
        <w:t>ы</w:t>
      </w:r>
      <w:r w:rsidRPr="00CC2F92">
        <w:rPr>
          <w:rFonts w:cs="Times New Roman"/>
          <w:sz w:val="24"/>
          <w:szCs w:val="24"/>
        </w:rPr>
        <w:t>полнения домашних заданий.</w:t>
      </w:r>
    </w:p>
    <w:p w14:paraId="7576CD32"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ПД обучающихся в урочное время целесообразно ориентир</w:t>
      </w:r>
      <w:r w:rsidRPr="00CC2F92">
        <w:rPr>
          <w:rFonts w:cs="Times New Roman"/>
          <w:sz w:val="24"/>
          <w:szCs w:val="24"/>
        </w:rPr>
        <w:t>о</w:t>
      </w:r>
      <w:r w:rsidRPr="00CC2F92">
        <w:rPr>
          <w:rFonts w:cs="Times New Roman"/>
          <w:sz w:val="24"/>
          <w:szCs w:val="24"/>
        </w:rPr>
        <w:t>ваться на реализацию двух о</w:t>
      </w:r>
      <w:r w:rsidRPr="00CC2F92">
        <w:rPr>
          <w:rFonts w:cs="Times New Roman"/>
          <w:sz w:val="24"/>
          <w:szCs w:val="24"/>
        </w:rPr>
        <w:t>с</w:t>
      </w:r>
      <w:r w:rsidRPr="00CC2F92">
        <w:rPr>
          <w:rFonts w:cs="Times New Roman"/>
          <w:sz w:val="24"/>
          <w:szCs w:val="24"/>
        </w:rPr>
        <w:t>новных направлений проектирования:</w:t>
      </w:r>
    </w:p>
    <w:p w14:paraId="69AAF99D" w14:textId="77777777" w:rsidR="00944BF0" w:rsidRPr="00CC2F92" w:rsidRDefault="00944BF0" w:rsidP="00CC2F92">
      <w:pPr>
        <w:pStyle w:val="aff3"/>
        <w:rPr>
          <w:rFonts w:cs="Times New Roman"/>
          <w:sz w:val="24"/>
          <w:szCs w:val="24"/>
        </w:rPr>
      </w:pPr>
      <w:r w:rsidRPr="00CC2F92">
        <w:rPr>
          <w:rFonts w:cs="Times New Roman"/>
          <w:sz w:val="24"/>
          <w:szCs w:val="24"/>
        </w:rPr>
        <w:t>предметные проекты;</w:t>
      </w:r>
    </w:p>
    <w:p w14:paraId="5F36DF04" w14:textId="77777777" w:rsidR="00944BF0" w:rsidRPr="00CC2F92" w:rsidRDefault="00944BF0" w:rsidP="00CC2F92">
      <w:pPr>
        <w:pStyle w:val="aff3"/>
        <w:rPr>
          <w:rFonts w:cs="Times New Roman"/>
          <w:sz w:val="24"/>
          <w:szCs w:val="24"/>
        </w:rPr>
      </w:pPr>
      <w:r w:rsidRPr="00CC2F92">
        <w:rPr>
          <w:rFonts w:cs="Times New Roman"/>
          <w:sz w:val="24"/>
          <w:szCs w:val="24"/>
        </w:rPr>
        <w:t>метапредметные проекты.</w:t>
      </w:r>
    </w:p>
    <w:p w14:paraId="57167445"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В отличие от предметных проектов, нацеленных на решение задач предметного обучения, мет</w:t>
      </w:r>
      <w:r w:rsidRPr="00CC2F92">
        <w:rPr>
          <w:rFonts w:cs="Times New Roman"/>
          <w:spacing w:val="-1"/>
          <w:sz w:val="24"/>
          <w:szCs w:val="24"/>
        </w:rPr>
        <w:t>а</w:t>
      </w:r>
      <w:r w:rsidRPr="00CC2F92">
        <w:rPr>
          <w:rFonts w:cs="Times New Roman"/>
          <w:spacing w:val="-1"/>
          <w:sz w:val="24"/>
          <w:szCs w:val="24"/>
        </w:rPr>
        <w:t>предметные проекты могут быть сориентированы на решение прикладных проблем, св</w:t>
      </w:r>
      <w:r w:rsidRPr="00CC2F92">
        <w:rPr>
          <w:rFonts w:cs="Times New Roman"/>
          <w:spacing w:val="-1"/>
          <w:sz w:val="24"/>
          <w:szCs w:val="24"/>
        </w:rPr>
        <w:t>я</w:t>
      </w:r>
      <w:r w:rsidRPr="00CC2F92">
        <w:rPr>
          <w:rFonts w:cs="Times New Roman"/>
          <w:spacing w:val="-1"/>
          <w:sz w:val="24"/>
          <w:szCs w:val="24"/>
        </w:rPr>
        <w:t>занных с задачами жизненно-практического, социального характера и выходящих за рамки содержания предметного об</w:t>
      </w:r>
      <w:r w:rsidRPr="00CC2F92">
        <w:rPr>
          <w:rFonts w:cs="Times New Roman"/>
          <w:spacing w:val="-1"/>
          <w:sz w:val="24"/>
          <w:szCs w:val="24"/>
        </w:rPr>
        <w:t>у</w:t>
      </w:r>
      <w:r w:rsidRPr="00CC2F92">
        <w:rPr>
          <w:rFonts w:cs="Times New Roman"/>
          <w:spacing w:val="-1"/>
          <w:sz w:val="24"/>
          <w:szCs w:val="24"/>
        </w:rPr>
        <w:t>чения.</w:t>
      </w:r>
    </w:p>
    <w:p w14:paraId="1377506A" w14:textId="77777777" w:rsidR="00944BF0" w:rsidRPr="00CC2F92" w:rsidRDefault="00944BF0" w:rsidP="00CC2F92">
      <w:pPr>
        <w:pStyle w:val="aff3"/>
        <w:rPr>
          <w:rFonts w:cs="Times New Roman"/>
          <w:sz w:val="24"/>
          <w:szCs w:val="24"/>
        </w:rPr>
      </w:pPr>
      <w:r w:rsidRPr="00CC2F92">
        <w:rPr>
          <w:rFonts w:cs="Times New Roman"/>
          <w:sz w:val="24"/>
          <w:szCs w:val="24"/>
        </w:rPr>
        <w:t>Формы организации проектной деятельности обучающихся могут быть следующие:</w:t>
      </w:r>
    </w:p>
    <w:p w14:paraId="6354A1B6" w14:textId="77777777" w:rsidR="00944BF0" w:rsidRPr="00CC2F92" w:rsidRDefault="00944BF0" w:rsidP="00CC2F92">
      <w:pPr>
        <w:pStyle w:val="aff3"/>
        <w:rPr>
          <w:rFonts w:cs="Times New Roman"/>
          <w:sz w:val="24"/>
          <w:szCs w:val="24"/>
        </w:rPr>
      </w:pPr>
      <w:r w:rsidRPr="00CC2F92">
        <w:rPr>
          <w:rFonts w:cs="Times New Roman"/>
          <w:sz w:val="24"/>
          <w:szCs w:val="24"/>
        </w:rPr>
        <w:t>монопроект (использование содержания одного предмета);</w:t>
      </w:r>
    </w:p>
    <w:p w14:paraId="40CCAD97"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t>межпредметный проект (использование интегрированного знания и способов учебной деятельности различных предметов);</w:t>
      </w:r>
    </w:p>
    <w:p w14:paraId="072C57F8" w14:textId="77777777" w:rsidR="00944BF0" w:rsidRPr="00CC2F92" w:rsidRDefault="00944BF0" w:rsidP="00CC2F92">
      <w:pPr>
        <w:pStyle w:val="aff3"/>
        <w:rPr>
          <w:rFonts w:cs="Times New Roman"/>
          <w:sz w:val="24"/>
          <w:szCs w:val="24"/>
        </w:rPr>
      </w:pPr>
      <w:r w:rsidRPr="00CC2F92">
        <w:rPr>
          <w:rFonts w:cs="Times New Roman"/>
          <w:sz w:val="24"/>
          <w:szCs w:val="24"/>
        </w:rPr>
        <w:t>метапроект (использование областей знания и методов деятельности, выходящих за рамки пре</w:t>
      </w:r>
      <w:r w:rsidRPr="00CC2F92">
        <w:rPr>
          <w:rFonts w:cs="Times New Roman"/>
          <w:sz w:val="24"/>
          <w:szCs w:val="24"/>
        </w:rPr>
        <w:t>д</w:t>
      </w:r>
      <w:r w:rsidRPr="00CC2F92">
        <w:rPr>
          <w:rFonts w:cs="Times New Roman"/>
          <w:sz w:val="24"/>
          <w:szCs w:val="24"/>
        </w:rPr>
        <w:t xml:space="preserve">метного обучения). </w:t>
      </w:r>
    </w:p>
    <w:p w14:paraId="4B377DF7" w14:textId="238BB974" w:rsidR="00944BF0" w:rsidRPr="00CC2F92" w:rsidRDefault="00944BF0" w:rsidP="00CC2F92">
      <w:pPr>
        <w:pStyle w:val="aff3"/>
        <w:rPr>
          <w:rFonts w:cs="Times New Roman"/>
          <w:sz w:val="24"/>
          <w:szCs w:val="24"/>
        </w:rPr>
      </w:pPr>
      <w:r w:rsidRPr="00CC2F92">
        <w:rPr>
          <w:rFonts w:cs="Times New Roman"/>
          <w:sz w:val="24"/>
          <w:szCs w:val="24"/>
        </w:rPr>
        <w:t>В связи с недостаточностью времени на реализацию полноценного проекта на уроке, наиболее целесообразным с метод</w:t>
      </w:r>
      <w:r w:rsidRPr="00CC2F92">
        <w:rPr>
          <w:rFonts w:cs="Times New Roman"/>
          <w:sz w:val="24"/>
          <w:szCs w:val="24"/>
        </w:rPr>
        <w:t>и</w:t>
      </w:r>
      <w:r w:rsidRPr="00CC2F92">
        <w:rPr>
          <w:rFonts w:cs="Times New Roman"/>
          <w:sz w:val="24"/>
          <w:szCs w:val="24"/>
        </w:rPr>
        <w:t>ческой точки зрения и оптимальным с точки зрения временных затрат является использование на уроках учебных задач, нацеливающих обучающихся на ре</w:t>
      </w:r>
      <w:r w:rsidR="00AF4B41" w:rsidRPr="00CC2F92">
        <w:rPr>
          <w:rFonts w:cs="Times New Roman"/>
          <w:sz w:val="24"/>
          <w:szCs w:val="24"/>
        </w:rPr>
        <w:t>шение сл</w:t>
      </w:r>
      <w:r w:rsidR="00AF4B41" w:rsidRPr="00CC2F92">
        <w:rPr>
          <w:rFonts w:cs="Times New Roman"/>
          <w:sz w:val="24"/>
          <w:szCs w:val="24"/>
        </w:rPr>
        <w:t>е</w:t>
      </w:r>
      <w:r w:rsidR="00AF4B41" w:rsidRPr="00CC2F92">
        <w:rPr>
          <w:rFonts w:cs="Times New Roman"/>
          <w:sz w:val="24"/>
          <w:szCs w:val="24"/>
        </w:rPr>
        <w:t>дующих практ</w:t>
      </w:r>
      <w:r w:rsidR="00AF4B41" w:rsidRPr="00CC2F92">
        <w:rPr>
          <w:rFonts w:cs="Times New Roman"/>
          <w:sz w:val="24"/>
          <w:szCs w:val="24"/>
        </w:rPr>
        <w:t>и</w:t>
      </w:r>
      <w:r w:rsidR="00AF4B41" w:rsidRPr="00CC2F92">
        <w:rPr>
          <w:rFonts w:cs="Times New Roman"/>
          <w:sz w:val="24"/>
          <w:szCs w:val="24"/>
        </w:rPr>
        <w:t>ко­ориентирован</w:t>
      </w:r>
      <w:r w:rsidRPr="00CC2F92">
        <w:rPr>
          <w:rFonts w:cs="Times New Roman"/>
          <w:sz w:val="24"/>
          <w:szCs w:val="24"/>
        </w:rPr>
        <w:t>ных проблем:</w:t>
      </w:r>
    </w:p>
    <w:p w14:paraId="2AE84167" w14:textId="77777777" w:rsidR="00944BF0" w:rsidRPr="00CC2F92" w:rsidRDefault="00944BF0" w:rsidP="00CC2F92">
      <w:pPr>
        <w:pStyle w:val="aff3"/>
        <w:rPr>
          <w:rFonts w:cs="Times New Roman"/>
          <w:sz w:val="24"/>
          <w:szCs w:val="24"/>
        </w:rPr>
      </w:pPr>
      <w:r w:rsidRPr="00CC2F92">
        <w:rPr>
          <w:rFonts w:cs="Times New Roman"/>
          <w:sz w:val="24"/>
          <w:szCs w:val="24"/>
        </w:rPr>
        <w:t>Какое средство поможет в решении проблемы... (опишите, объясните)?</w:t>
      </w:r>
    </w:p>
    <w:p w14:paraId="2B21C9A3" w14:textId="77777777" w:rsidR="00944BF0" w:rsidRPr="00CC2F92" w:rsidRDefault="00944BF0" w:rsidP="00CC2F92">
      <w:pPr>
        <w:pStyle w:val="aff3"/>
        <w:rPr>
          <w:rFonts w:cs="Times New Roman"/>
          <w:sz w:val="24"/>
          <w:szCs w:val="24"/>
        </w:rPr>
      </w:pPr>
      <w:r w:rsidRPr="00CC2F92">
        <w:rPr>
          <w:rFonts w:cs="Times New Roman"/>
          <w:sz w:val="24"/>
          <w:szCs w:val="24"/>
        </w:rPr>
        <w:t>Каким должно быть средство для решения проблемы... (опишите, смоделируйте)?</w:t>
      </w:r>
    </w:p>
    <w:p w14:paraId="4A41350D"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Как сделать средство для решения проблемы (дайте и</w:t>
      </w:r>
      <w:r w:rsidRPr="00CC2F92">
        <w:rPr>
          <w:rFonts w:cs="Times New Roman"/>
          <w:sz w:val="24"/>
          <w:szCs w:val="24"/>
        </w:rPr>
        <w:t>н</w:t>
      </w:r>
      <w:r w:rsidRPr="00CC2F92">
        <w:rPr>
          <w:rFonts w:cs="Times New Roman"/>
          <w:sz w:val="24"/>
          <w:szCs w:val="24"/>
        </w:rPr>
        <w:t>струкцию)?</w:t>
      </w:r>
    </w:p>
    <w:p w14:paraId="429D0E76" w14:textId="77777777" w:rsidR="00944BF0" w:rsidRPr="00CC2F92" w:rsidRDefault="00944BF0" w:rsidP="00CC2F92">
      <w:pPr>
        <w:pStyle w:val="aff3"/>
        <w:rPr>
          <w:rFonts w:cs="Times New Roman"/>
          <w:sz w:val="24"/>
          <w:szCs w:val="24"/>
        </w:rPr>
      </w:pPr>
      <w:r w:rsidRPr="00CC2F92">
        <w:rPr>
          <w:rFonts w:cs="Times New Roman"/>
          <w:sz w:val="24"/>
          <w:szCs w:val="24"/>
        </w:rPr>
        <w:t>Как выглядело... (опишите, реконструируйте)?</w:t>
      </w:r>
    </w:p>
    <w:p w14:paraId="1E409D6F" w14:textId="77777777" w:rsidR="00944BF0" w:rsidRPr="00CC2F92" w:rsidRDefault="00944BF0" w:rsidP="00CC2F92">
      <w:pPr>
        <w:pStyle w:val="aff3"/>
        <w:rPr>
          <w:rFonts w:cs="Times New Roman"/>
          <w:sz w:val="24"/>
          <w:szCs w:val="24"/>
        </w:rPr>
      </w:pPr>
      <w:r w:rsidRPr="00CC2F92">
        <w:rPr>
          <w:rFonts w:cs="Times New Roman"/>
          <w:sz w:val="24"/>
          <w:szCs w:val="24"/>
        </w:rPr>
        <w:t>Как будет выглядеть... (опишите, спрогнозируйте)? И т. д.</w:t>
      </w:r>
    </w:p>
    <w:p w14:paraId="2FE479A0" w14:textId="77777777" w:rsidR="00944BF0" w:rsidRPr="00CC2F92" w:rsidRDefault="00944BF0" w:rsidP="00CC2F92">
      <w:pPr>
        <w:pStyle w:val="aff3"/>
        <w:rPr>
          <w:rFonts w:cs="Times New Roman"/>
          <w:sz w:val="24"/>
          <w:szCs w:val="24"/>
        </w:rPr>
      </w:pPr>
      <w:r w:rsidRPr="00CC2F92">
        <w:rPr>
          <w:rFonts w:cs="Times New Roman"/>
          <w:sz w:val="24"/>
          <w:szCs w:val="24"/>
        </w:rPr>
        <w:t>Основными формами представления итогов проектной де</w:t>
      </w:r>
      <w:r w:rsidRPr="00CC2F92">
        <w:rPr>
          <w:rFonts w:cs="Times New Roman"/>
          <w:sz w:val="24"/>
          <w:szCs w:val="24"/>
        </w:rPr>
        <w:t>я</w:t>
      </w:r>
      <w:r w:rsidRPr="00CC2F92">
        <w:rPr>
          <w:rFonts w:cs="Times New Roman"/>
          <w:sz w:val="24"/>
          <w:szCs w:val="24"/>
        </w:rPr>
        <w:t>тельности являются:</w:t>
      </w:r>
    </w:p>
    <w:p w14:paraId="6B1AC1D8" w14:textId="77777777" w:rsidR="00944BF0" w:rsidRPr="00CC2F92" w:rsidRDefault="00944BF0" w:rsidP="00CC2F92">
      <w:pPr>
        <w:pStyle w:val="aff3"/>
        <w:rPr>
          <w:rFonts w:cs="Times New Roman"/>
          <w:sz w:val="24"/>
          <w:szCs w:val="24"/>
        </w:rPr>
      </w:pPr>
      <w:r w:rsidRPr="00CC2F92">
        <w:rPr>
          <w:rFonts w:cs="Times New Roman"/>
          <w:sz w:val="24"/>
          <w:szCs w:val="24"/>
        </w:rPr>
        <w:t>материальный объект, макет, конструкторское изделие;</w:t>
      </w:r>
    </w:p>
    <w:p w14:paraId="7C8B69AF" w14:textId="77777777" w:rsidR="00944BF0" w:rsidRPr="00CC2F92" w:rsidRDefault="00944BF0" w:rsidP="00CC2F92">
      <w:pPr>
        <w:pStyle w:val="aff3"/>
        <w:rPr>
          <w:rFonts w:cs="Times New Roman"/>
          <w:sz w:val="24"/>
          <w:szCs w:val="24"/>
        </w:rPr>
      </w:pPr>
      <w:r w:rsidRPr="00CC2F92">
        <w:rPr>
          <w:rFonts w:cs="Times New Roman"/>
          <w:sz w:val="24"/>
          <w:szCs w:val="24"/>
        </w:rPr>
        <w:t>отчетные материалы по проекту (тексты, мультимедийные продукты).</w:t>
      </w:r>
    </w:p>
    <w:p w14:paraId="0B626646"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в рамках внеурочной деятельности</w:t>
      </w:r>
    </w:p>
    <w:p w14:paraId="58FA3D1B"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обучающихся в рамках внеурочной деятел</w:t>
      </w:r>
      <w:r w:rsidRPr="00CC2F92">
        <w:rPr>
          <w:rFonts w:cs="Times New Roman"/>
          <w:sz w:val="24"/>
          <w:szCs w:val="24"/>
        </w:rPr>
        <w:t>ь</w:t>
      </w:r>
      <w:r w:rsidRPr="00CC2F92">
        <w:rPr>
          <w:rFonts w:cs="Times New Roman"/>
          <w:sz w:val="24"/>
          <w:szCs w:val="24"/>
        </w:rPr>
        <w:t>ности так же, как и при организации учебных исследований, связаны с тем, что имеющ</w:t>
      </w:r>
      <w:r w:rsidRPr="00CC2F92">
        <w:rPr>
          <w:rFonts w:cs="Times New Roman"/>
          <w:sz w:val="24"/>
          <w:szCs w:val="24"/>
        </w:rPr>
        <w:t>е</w:t>
      </w:r>
      <w:r w:rsidRPr="00CC2F92">
        <w:rPr>
          <w:rFonts w:cs="Times New Roman"/>
          <w:sz w:val="24"/>
          <w:szCs w:val="24"/>
        </w:rPr>
        <w:t>еся время предоставляет большие возможности для организ</w:t>
      </w:r>
      <w:r w:rsidRPr="00CC2F92">
        <w:rPr>
          <w:rFonts w:cs="Times New Roman"/>
          <w:sz w:val="24"/>
          <w:szCs w:val="24"/>
        </w:rPr>
        <w:t>а</w:t>
      </w:r>
      <w:r w:rsidRPr="00CC2F92">
        <w:rPr>
          <w:rFonts w:cs="Times New Roman"/>
          <w:sz w:val="24"/>
          <w:szCs w:val="24"/>
        </w:rPr>
        <w:t>ции, подготовки и реализации развернутого и полноценного учебного проекта.</w:t>
      </w:r>
    </w:p>
    <w:p w14:paraId="13071F0F"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ПД обучающихся во внеурочное время целесообразно орие</w:t>
      </w:r>
      <w:r w:rsidRPr="00CC2F92">
        <w:rPr>
          <w:rFonts w:cs="Times New Roman"/>
          <w:sz w:val="24"/>
          <w:szCs w:val="24"/>
        </w:rPr>
        <w:t>н</w:t>
      </w:r>
      <w:r w:rsidRPr="00CC2F92">
        <w:rPr>
          <w:rFonts w:cs="Times New Roman"/>
          <w:sz w:val="24"/>
          <w:szCs w:val="24"/>
        </w:rPr>
        <w:t>тироваться на реализацию следующих направлений учебного проектирования:</w:t>
      </w:r>
    </w:p>
    <w:p w14:paraId="133F4BA8" w14:textId="77777777" w:rsidR="00944BF0" w:rsidRPr="00CC2F92" w:rsidRDefault="00944BF0" w:rsidP="00CC2F92">
      <w:pPr>
        <w:pStyle w:val="aff3"/>
        <w:rPr>
          <w:rFonts w:cs="Times New Roman"/>
          <w:sz w:val="24"/>
          <w:szCs w:val="24"/>
        </w:rPr>
      </w:pPr>
      <w:r w:rsidRPr="00CC2F92">
        <w:rPr>
          <w:rFonts w:cs="Times New Roman"/>
          <w:sz w:val="24"/>
          <w:szCs w:val="24"/>
        </w:rPr>
        <w:t>гуманитарное;</w:t>
      </w:r>
    </w:p>
    <w:p w14:paraId="7E463143" w14:textId="77777777" w:rsidR="00944BF0" w:rsidRPr="00CC2F92" w:rsidRDefault="00944BF0" w:rsidP="00CC2F92">
      <w:pPr>
        <w:pStyle w:val="aff3"/>
        <w:rPr>
          <w:rFonts w:cs="Times New Roman"/>
          <w:sz w:val="24"/>
          <w:szCs w:val="24"/>
        </w:rPr>
      </w:pPr>
      <w:r w:rsidRPr="00CC2F92">
        <w:rPr>
          <w:rFonts w:cs="Times New Roman"/>
          <w:sz w:val="24"/>
          <w:szCs w:val="24"/>
        </w:rPr>
        <w:t>естественно-научное;</w:t>
      </w:r>
    </w:p>
    <w:p w14:paraId="65DCD13F" w14:textId="77777777" w:rsidR="00944BF0" w:rsidRPr="00CC2F92" w:rsidRDefault="00944BF0" w:rsidP="00CC2F92">
      <w:pPr>
        <w:pStyle w:val="aff3"/>
        <w:rPr>
          <w:rFonts w:cs="Times New Roman"/>
          <w:sz w:val="24"/>
          <w:szCs w:val="24"/>
        </w:rPr>
      </w:pPr>
      <w:r w:rsidRPr="00CC2F92">
        <w:rPr>
          <w:rFonts w:cs="Times New Roman"/>
          <w:sz w:val="24"/>
          <w:szCs w:val="24"/>
        </w:rPr>
        <w:t>социально-ориентированное;</w:t>
      </w:r>
    </w:p>
    <w:p w14:paraId="63544C1B" w14:textId="77777777" w:rsidR="00944BF0" w:rsidRPr="00CC2F92" w:rsidRDefault="00944BF0" w:rsidP="00CC2F92">
      <w:pPr>
        <w:pStyle w:val="aff3"/>
        <w:rPr>
          <w:rFonts w:cs="Times New Roman"/>
          <w:sz w:val="24"/>
          <w:szCs w:val="24"/>
        </w:rPr>
      </w:pPr>
      <w:r w:rsidRPr="00CC2F92">
        <w:rPr>
          <w:rFonts w:cs="Times New Roman"/>
          <w:sz w:val="24"/>
          <w:szCs w:val="24"/>
        </w:rPr>
        <w:t>инженерно-техническое;</w:t>
      </w:r>
    </w:p>
    <w:p w14:paraId="33F88911" w14:textId="77777777" w:rsidR="00944BF0" w:rsidRPr="00CC2F92" w:rsidRDefault="00944BF0" w:rsidP="00CC2F92">
      <w:pPr>
        <w:pStyle w:val="aff3"/>
        <w:rPr>
          <w:rFonts w:cs="Times New Roman"/>
          <w:sz w:val="24"/>
          <w:szCs w:val="24"/>
        </w:rPr>
      </w:pPr>
      <w:r w:rsidRPr="00CC2F92">
        <w:rPr>
          <w:rFonts w:cs="Times New Roman"/>
          <w:sz w:val="24"/>
          <w:szCs w:val="24"/>
        </w:rPr>
        <w:t>художественно-творческое;</w:t>
      </w:r>
    </w:p>
    <w:p w14:paraId="60AF222C" w14:textId="77777777" w:rsidR="00944BF0" w:rsidRPr="00CC2F92" w:rsidRDefault="00944BF0" w:rsidP="00CC2F92">
      <w:pPr>
        <w:pStyle w:val="aff3"/>
        <w:rPr>
          <w:rFonts w:cs="Times New Roman"/>
          <w:sz w:val="24"/>
          <w:szCs w:val="24"/>
        </w:rPr>
      </w:pPr>
      <w:r w:rsidRPr="00CC2F92">
        <w:rPr>
          <w:rFonts w:cs="Times New Roman"/>
          <w:sz w:val="24"/>
          <w:szCs w:val="24"/>
        </w:rPr>
        <w:t>спортивно-оздоровительное;</w:t>
      </w:r>
    </w:p>
    <w:p w14:paraId="39BED963" w14:textId="77777777" w:rsidR="00944BF0" w:rsidRPr="00CC2F92" w:rsidRDefault="00944BF0" w:rsidP="00CC2F92">
      <w:pPr>
        <w:pStyle w:val="aff3"/>
        <w:rPr>
          <w:rFonts w:cs="Times New Roman"/>
          <w:sz w:val="24"/>
          <w:szCs w:val="24"/>
        </w:rPr>
      </w:pPr>
      <w:r w:rsidRPr="00CC2F92">
        <w:rPr>
          <w:rFonts w:cs="Times New Roman"/>
          <w:sz w:val="24"/>
          <w:szCs w:val="24"/>
        </w:rPr>
        <w:t>туристско-краеведческое.</w:t>
      </w:r>
    </w:p>
    <w:p w14:paraId="69A677EA" w14:textId="77777777" w:rsidR="00944BF0" w:rsidRPr="00CC2F92" w:rsidRDefault="00944BF0" w:rsidP="00CC2F92">
      <w:pPr>
        <w:pStyle w:val="aff3"/>
        <w:rPr>
          <w:rFonts w:cs="Times New Roman"/>
          <w:sz w:val="24"/>
          <w:szCs w:val="24"/>
        </w:rPr>
      </w:pPr>
      <w:r w:rsidRPr="00CC2F92">
        <w:rPr>
          <w:rFonts w:cs="Times New Roman"/>
          <w:sz w:val="24"/>
          <w:szCs w:val="24"/>
        </w:rPr>
        <w:t>В качестве основных форм организации ПД могут быть и</w:t>
      </w:r>
      <w:r w:rsidRPr="00CC2F92">
        <w:rPr>
          <w:rFonts w:cs="Times New Roman"/>
          <w:sz w:val="24"/>
          <w:szCs w:val="24"/>
        </w:rPr>
        <w:t>с</w:t>
      </w:r>
      <w:r w:rsidRPr="00CC2F92">
        <w:rPr>
          <w:rFonts w:cs="Times New Roman"/>
          <w:sz w:val="24"/>
          <w:szCs w:val="24"/>
        </w:rPr>
        <w:t>пользованы:</w:t>
      </w:r>
    </w:p>
    <w:p w14:paraId="32533AC1" w14:textId="77777777" w:rsidR="00944BF0" w:rsidRPr="00CC2F92" w:rsidRDefault="00944BF0" w:rsidP="00CC2F92">
      <w:pPr>
        <w:pStyle w:val="aff3"/>
        <w:rPr>
          <w:rFonts w:cs="Times New Roman"/>
          <w:sz w:val="24"/>
          <w:szCs w:val="24"/>
        </w:rPr>
      </w:pPr>
      <w:r w:rsidRPr="00CC2F92">
        <w:rPr>
          <w:rFonts w:cs="Times New Roman"/>
          <w:sz w:val="24"/>
          <w:szCs w:val="24"/>
        </w:rPr>
        <w:t>творческие мастерские;</w:t>
      </w:r>
    </w:p>
    <w:p w14:paraId="3E01C36C" w14:textId="77777777" w:rsidR="00944BF0" w:rsidRPr="00CC2F92" w:rsidRDefault="00944BF0" w:rsidP="00CC2F92">
      <w:pPr>
        <w:pStyle w:val="aff3"/>
        <w:rPr>
          <w:rFonts w:cs="Times New Roman"/>
          <w:sz w:val="24"/>
          <w:szCs w:val="24"/>
        </w:rPr>
      </w:pPr>
      <w:r w:rsidRPr="00CC2F92">
        <w:rPr>
          <w:rFonts w:cs="Times New Roman"/>
          <w:sz w:val="24"/>
          <w:szCs w:val="24"/>
        </w:rPr>
        <w:t>экспериментальные лаборатории;</w:t>
      </w:r>
    </w:p>
    <w:p w14:paraId="64B2E0BF" w14:textId="77777777" w:rsidR="00944BF0" w:rsidRPr="00CC2F92" w:rsidRDefault="00944BF0" w:rsidP="00CC2F92">
      <w:pPr>
        <w:pStyle w:val="aff3"/>
        <w:rPr>
          <w:rFonts w:cs="Times New Roman"/>
          <w:sz w:val="24"/>
          <w:szCs w:val="24"/>
        </w:rPr>
      </w:pPr>
      <w:r w:rsidRPr="00CC2F92">
        <w:rPr>
          <w:rFonts w:cs="Times New Roman"/>
          <w:sz w:val="24"/>
          <w:szCs w:val="24"/>
        </w:rPr>
        <w:t>конструкторское бюро;</w:t>
      </w:r>
    </w:p>
    <w:p w14:paraId="3D64E969" w14:textId="77777777" w:rsidR="00944BF0" w:rsidRPr="00CC2F92" w:rsidRDefault="00944BF0" w:rsidP="00CC2F92">
      <w:pPr>
        <w:pStyle w:val="aff3"/>
        <w:rPr>
          <w:rFonts w:cs="Times New Roman"/>
          <w:sz w:val="24"/>
          <w:szCs w:val="24"/>
        </w:rPr>
      </w:pPr>
      <w:r w:rsidRPr="00CC2F92">
        <w:rPr>
          <w:rFonts w:cs="Times New Roman"/>
          <w:sz w:val="24"/>
          <w:szCs w:val="24"/>
        </w:rPr>
        <w:t>проектные недели;</w:t>
      </w:r>
    </w:p>
    <w:p w14:paraId="635B3BCE"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практикумы. </w:t>
      </w:r>
    </w:p>
    <w:p w14:paraId="3E1245CC" w14:textId="77777777" w:rsidR="00944BF0" w:rsidRPr="00CC2F92" w:rsidRDefault="00944BF0" w:rsidP="00CC2F92">
      <w:pPr>
        <w:pStyle w:val="aff3"/>
        <w:rPr>
          <w:rFonts w:cs="Times New Roman"/>
          <w:sz w:val="24"/>
          <w:szCs w:val="24"/>
        </w:rPr>
      </w:pPr>
      <w:r w:rsidRPr="00CC2F92">
        <w:rPr>
          <w:rFonts w:cs="Times New Roman"/>
          <w:sz w:val="24"/>
          <w:szCs w:val="24"/>
        </w:rPr>
        <w:t>Формами представления итогов проектной деятельности во внеурочное время являются:</w:t>
      </w:r>
    </w:p>
    <w:p w14:paraId="5E0C7587" w14:textId="77777777" w:rsidR="00944BF0" w:rsidRPr="00CC2F92" w:rsidRDefault="00944BF0" w:rsidP="00CC2F92">
      <w:pPr>
        <w:pStyle w:val="aff3"/>
        <w:rPr>
          <w:rFonts w:cs="Times New Roman"/>
          <w:sz w:val="24"/>
          <w:szCs w:val="24"/>
        </w:rPr>
      </w:pPr>
      <w:r w:rsidRPr="00CC2F92">
        <w:rPr>
          <w:rFonts w:cs="Times New Roman"/>
          <w:sz w:val="24"/>
          <w:szCs w:val="24"/>
        </w:rPr>
        <w:t>материальный продукт (объект, макет, конструкторское и</w:t>
      </w:r>
      <w:r w:rsidRPr="00CC2F92">
        <w:rPr>
          <w:rFonts w:cs="Times New Roman"/>
          <w:sz w:val="24"/>
          <w:szCs w:val="24"/>
        </w:rPr>
        <w:t>з</w:t>
      </w:r>
      <w:r w:rsidRPr="00CC2F92">
        <w:rPr>
          <w:rFonts w:cs="Times New Roman"/>
          <w:sz w:val="24"/>
          <w:szCs w:val="24"/>
        </w:rPr>
        <w:t>делие и пр.);</w:t>
      </w:r>
    </w:p>
    <w:p w14:paraId="1F05B4C1" w14:textId="77777777" w:rsidR="00944BF0" w:rsidRPr="00CC2F92" w:rsidRDefault="00944BF0" w:rsidP="00CC2F92">
      <w:pPr>
        <w:pStyle w:val="aff3"/>
        <w:rPr>
          <w:rFonts w:cs="Times New Roman"/>
          <w:sz w:val="24"/>
          <w:szCs w:val="24"/>
        </w:rPr>
      </w:pPr>
      <w:r w:rsidRPr="00CC2F92">
        <w:rPr>
          <w:rFonts w:cs="Times New Roman"/>
          <w:sz w:val="24"/>
          <w:szCs w:val="24"/>
        </w:rPr>
        <w:t>медийный продукт (плакат, газета, журнал, рекламная пр</w:t>
      </w:r>
      <w:r w:rsidRPr="00CC2F92">
        <w:rPr>
          <w:rFonts w:cs="Times New Roman"/>
          <w:sz w:val="24"/>
          <w:szCs w:val="24"/>
        </w:rPr>
        <w:t>о</w:t>
      </w:r>
      <w:r w:rsidRPr="00CC2F92">
        <w:rPr>
          <w:rFonts w:cs="Times New Roman"/>
          <w:sz w:val="24"/>
          <w:szCs w:val="24"/>
        </w:rPr>
        <w:t>дукция, фильм и др.);</w:t>
      </w:r>
    </w:p>
    <w:p w14:paraId="38F41B7E" w14:textId="77777777" w:rsidR="00944BF0" w:rsidRPr="00CC2F92" w:rsidRDefault="00944BF0" w:rsidP="00CC2F92">
      <w:pPr>
        <w:pStyle w:val="aff3"/>
        <w:rPr>
          <w:rFonts w:cs="Times New Roman"/>
          <w:sz w:val="24"/>
          <w:szCs w:val="24"/>
        </w:rPr>
      </w:pPr>
      <w:r w:rsidRPr="00CC2F92">
        <w:rPr>
          <w:rFonts w:cs="Times New Roman"/>
          <w:sz w:val="24"/>
          <w:szCs w:val="24"/>
        </w:rPr>
        <w:t>публичное мероприятие (образовательное событие, соц</w:t>
      </w:r>
      <w:r w:rsidRPr="00CC2F92">
        <w:rPr>
          <w:rFonts w:cs="Times New Roman"/>
          <w:sz w:val="24"/>
          <w:szCs w:val="24"/>
        </w:rPr>
        <w:t>и</w:t>
      </w:r>
      <w:r w:rsidRPr="00CC2F92">
        <w:rPr>
          <w:rFonts w:cs="Times New Roman"/>
          <w:sz w:val="24"/>
          <w:szCs w:val="24"/>
        </w:rPr>
        <w:t>альное мероприятие/акция, театральная постановка и пр.);</w:t>
      </w:r>
    </w:p>
    <w:p w14:paraId="07CF8047" w14:textId="77777777" w:rsidR="00944BF0" w:rsidRPr="00CC2F92" w:rsidRDefault="00944BF0" w:rsidP="00CC2F92">
      <w:pPr>
        <w:pStyle w:val="aff3"/>
        <w:rPr>
          <w:rFonts w:cs="Times New Roman"/>
          <w:sz w:val="24"/>
          <w:szCs w:val="24"/>
        </w:rPr>
      </w:pPr>
      <w:r w:rsidRPr="00CC2F92">
        <w:rPr>
          <w:rFonts w:cs="Times New Roman"/>
          <w:sz w:val="24"/>
          <w:szCs w:val="24"/>
        </w:rPr>
        <w:t>отчетные материалы по проекту (тексты, мультимедийные продукты).</w:t>
      </w:r>
    </w:p>
    <w:p w14:paraId="3E78CC8E" w14:textId="77777777" w:rsidR="00944BF0" w:rsidRPr="00CC2F92" w:rsidRDefault="00944BF0" w:rsidP="00CC2F92">
      <w:pPr>
        <w:pStyle w:val="aff3"/>
        <w:rPr>
          <w:rFonts w:cs="Times New Roman"/>
          <w:sz w:val="24"/>
          <w:szCs w:val="24"/>
        </w:rPr>
      </w:pPr>
      <w:r w:rsidRPr="00CC2F92">
        <w:rPr>
          <w:rFonts w:cs="Times New Roman"/>
          <w:sz w:val="24"/>
          <w:szCs w:val="24"/>
        </w:rPr>
        <w:t>Общие рекомендации по оцениванию проектной деятельн</w:t>
      </w:r>
      <w:r w:rsidRPr="00CC2F92">
        <w:rPr>
          <w:rFonts w:cs="Times New Roman"/>
          <w:sz w:val="24"/>
          <w:szCs w:val="24"/>
        </w:rPr>
        <w:t>о</w:t>
      </w:r>
      <w:r w:rsidRPr="00CC2F92">
        <w:rPr>
          <w:rFonts w:cs="Times New Roman"/>
          <w:sz w:val="24"/>
          <w:szCs w:val="24"/>
        </w:rPr>
        <w:t xml:space="preserve">сти </w:t>
      </w:r>
    </w:p>
    <w:p w14:paraId="3B4C363C" w14:textId="213CFF94" w:rsidR="00944BF0" w:rsidRPr="00CC2F92" w:rsidRDefault="00AF4B41" w:rsidP="00CC2F92">
      <w:pPr>
        <w:pStyle w:val="aff3"/>
        <w:rPr>
          <w:rFonts w:cs="Times New Roman"/>
          <w:sz w:val="24"/>
          <w:szCs w:val="24"/>
        </w:rPr>
      </w:pPr>
      <w:r w:rsidRPr="00CC2F92">
        <w:rPr>
          <w:rFonts w:cs="Times New Roman"/>
          <w:sz w:val="24"/>
          <w:szCs w:val="24"/>
        </w:rPr>
        <w:t>О</w:t>
      </w:r>
      <w:r w:rsidR="00944BF0" w:rsidRPr="00CC2F92">
        <w:rPr>
          <w:rFonts w:cs="Times New Roman"/>
          <w:sz w:val="24"/>
          <w:szCs w:val="24"/>
        </w:rPr>
        <w:t>сновными критериями учебного проекта является то, насколько практичен полученный р</w:t>
      </w:r>
      <w:r w:rsidR="00944BF0" w:rsidRPr="00CC2F92">
        <w:rPr>
          <w:rFonts w:cs="Times New Roman"/>
          <w:sz w:val="24"/>
          <w:szCs w:val="24"/>
        </w:rPr>
        <w:t>е</w:t>
      </w:r>
      <w:r w:rsidR="00944BF0" w:rsidRPr="00CC2F92">
        <w:rPr>
          <w:rFonts w:cs="Times New Roman"/>
          <w:sz w:val="24"/>
          <w:szCs w:val="24"/>
        </w:rPr>
        <w:t>зультат, т. е. насколько эффективно этот результат (техническое устройство, пр</w:t>
      </w:r>
      <w:r w:rsidR="00944BF0" w:rsidRPr="00CC2F92">
        <w:rPr>
          <w:rFonts w:cs="Times New Roman"/>
          <w:sz w:val="24"/>
          <w:szCs w:val="24"/>
        </w:rPr>
        <w:t>о</w:t>
      </w:r>
      <w:r w:rsidR="00944BF0" w:rsidRPr="00CC2F92">
        <w:rPr>
          <w:rFonts w:cs="Times New Roman"/>
          <w:sz w:val="24"/>
          <w:szCs w:val="24"/>
        </w:rPr>
        <w:t>граммный продукт, инженерная конструкция и др.) помогает решить заявленную проблему.</w:t>
      </w:r>
    </w:p>
    <w:p w14:paraId="75C95CAF" w14:textId="77777777" w:rsidR="00944BF0" w:rsidRPr="00CC2F92" w:rsidRDefault="00944BF0" w:rsidP="00CC2F92">
      <w:pPr>
        <w:pStyle w:val="aff3"/>
        <w:rPr>
          <w:rFonts w:cs="Times New Roman"/>
          <w:sz w:val="24"/>
          <w:szCs w:val="24"/>
        </w:rPr>
      </w:pPr>
      <w:r w:rsidRPr="00CC2F92">
        <w:rPr>
          <w:rFonts w:cs="Times New Roman"/>
          <w:sz w:val="24"/>
          <w:szCs w:val="24"/>
        </w:rPr>
        <w:t>Оценка результатов УИД должна учитывать то, насколько обучающимся в рамках проведения исследования удалось пр</w:t>
      </w:r>
      <w:r w:rsidRPr="00CC2F92">
        <w:rPr>
          <w:rFonts w:cs="Times New Roman"/>
          <w:sz w:val="24"/>
          <w:szCs w:val="24"/>
        </w:rPr>
        <w:t>о</w:t>
      </w:r>
      <w:r w:rsidRPr="00CC2F92">
        <w:rPr>
          <w:rFonts w:cs="Times New Roman"/>
          <w:sz w:val="24"/>
          <w:szCs w:val="24"/>
        </w:rPr>
        <w:t>демонстрировать базовые проектные действия:</w:t>
      </w:r>
    </w:p>
    <w:p w14:paraId="48F58AF4" w14:textId="77777777" w:rsidR="00944BF0" w:rsidRPr="00CC2F92" w:rsidRDefault="00944BF0" w:rsidP="00CC2F92">
      <w:pPr>
        <w:pStyle w:val="aff3"/>
        <w:rPr>
          <w:rFonts w:cs="Times New Roman"/>
          <w:sz w:val="24"/>
          <w:szCs w:val="24"/>
        </w:rPr>
      </w:pPr>
      <w:r w:rsidRPr="00CC2F92">
        <w:rPr>
          <w:rFonts w:cs="Times New Roman"/>
          <w:sz w:val="24"/>
          <w:szCs w:val="24"/>
        </w:rPr>
        <w:t>понимание проблемы, связанных с нею цели и задач;</w:t>
      </w:r>
    </w:p>
    <w:p w14:paraId="0EE08357" w14:textId="77777777" w:rsidR="00944BF0" w:rsidRPr="00CC2F92" w:rsidRDefault="00944BF0" w:rsidP="00CC2F92">
      <w:pPr>
        <w:pStyle w:val="aff3"/>
        <w:rPr>
          <w:rFonts w:cs="Times New Roman"/>
          <w:sz w:val="24"/>
          <w:szCs w:val="24"/>
        </w:rPr>
      </w:pPr>
      <w:r w:rsidRPr="00CC2F92">
        <w:rPr>
          <w:rFonts w:cs="Times New Roman"/>
          <w:sz w:val="24"/>
          <w:szCs w:val="24"/>
        </w:rPr>
        <w:t>умение определить оптимальный путь решения проблемы;</w:t>
      </w:r>
    </w:p>
    <w:p w14:paraId="561B6C22" w14:textId="77777777" w:rsidR="00944BF0" w:rsidRPr="00CC2F92" w:rsidRDefault="00944BF0" w:rsidP="00CC2F92">
      <w:pPr>
        <w:pStyle w:val="aff3"/>
        <w:rPr>
          <w:rFonts w:cs="Times New Roman"/>
          <w:sz w:val="24"/>
          <w:szCs w:val="24"/>
        </w:rPr>
      </w:pPr>
      <w:r w:rsidRPr="00CC2F92">
        <w:rPr>
          <w:rFonts w:cs="Times New Roman"/>
          <w:sz w:val="24"/>
          <w:szCs w:val="24"/>
        </w:rPr>
        <w:t>умение планировать и работать по плану;</w:t>
      </w:r>
    </w:p>
    <w:p w14:paraId="751031C9" w14:textId="77777777" w:rsidR="00944BF0" w:rsidRPr="00CC2F92" w:rsidRDefault="00944BF0" w:rsidP="00CC2F92">
      <w:pPr>
        <w:pStyle w:val="aff3"/>
        <w:rPr>
          <w:rFonts w:cs="Times New Roman"/>
          <w:sz w:val="24"/>
          <w:szCs w:val="24"/>
        </w:rPr>
      </w:pPr>
      <w:r w:rsidRPr="00CC2F92">
        <w:rPr>
          <w:rFonts w:cs="Times New Roman"/>
          <w:sz w:val="24"/>
          <w:szCs w:val="24"/>
        </w:rPr>
        <w:t>умение реализовать проектный замысел и оформить его в виде реального «продукта»;</w:t>
      </w:r>
    </w:p>
    <w:p w14:paraId="0952D945" w14:textId="77777777" w:rsidR="00944BF0" w:rsidRPr="00CC2F92" w:rsidRDefault="00944BF0" w:rsidP="00CC2F92">
      <w:pPr>
        <w:pStyle w:val="aff3"/>
        <w:rPr>
          <w:rFonts w:cs="Times New Roman"/>
          <w:sz w:val="24"/>
          <w:szCs w:val="24"/>
        </w:rPr>
      </w:pPr>
      <w:r w:rsidRPr="00CC2F92">
        <w:rPr>
          <w:rFonts w:cs="Times New Roman"/>
          <w:sz w:val="24"/>
          <w:szCs w:val="24"/>
        </w:rPr>
        <w:t>умение осуществлять самооценку деятельности и результата, взаимоценку деятельности в группе.</w:t>
      </w:r>
    </w:p>
    <w:p w14:paraId="4A65D93F" w14:textId="77777777" w:rsidR="00944BF0" w:rsidRPr="00CC2F92" w:rsidRDefault="00944BF0" w:rsidP="00CC2F92">
      <w:pPr>
        <w:pStyle w:val="aff3"/>
        <w:rPr>
          <w:rFonts w:cs="Times New Roman"/>
          <w:sz w:val="24"/>
          <w:szCs w:val="24"/>
        </w:rPr>
      </w:pPr>
      <w:r w:rsidRPr="00CC2F92">
        <w:rPr>
          <w:rFonts w:cs="Times New Roman"/>
          <w:sz w:val="24"/>
          <w:szCs w:val="24"/>
        </w:rPr>
        <w:t>В процессе публичной презентации результатов проекта оценивается:</w:t>
      </w:r>
    </w:p>
    <w:p w14:paraId="404C3408" w14:textId="77777777" w:rsidR="00944BF0" w:rsidRPr="00CC2F92" w:rsidRDefault="00944BF0" w:rsidP="00CC2F92">
      <w:pPr>
        <w:pStyle w:val="aff3"/>
        <w:rPr>
          <w:rFonts w:cs="Times New Roman"/>
          <w:sz w:val="24"/>
          <w:szCs w:val="24"/>
        </w:rPr>
      </w:pPr>
      <w:r w:rsidRPr="00CC2F92">
        <w:rPr>
          <w:rFonts w:cs="Times New Roman"/>
          <w:sz w:val="24"/>
          <w:szCs w:val="24"/>
        </w:rPr>
        <w:t>качество защиты проекта (четкость и ясность изложения задачи; убедительность рассуждений; последовательность в а</w:t>
      </w:r>
      <w:r w:rsidRPr="00CC2F92">
        <w:rPr>
          <w:rFonts w:cs="Times New Roman"/>
          <w:sz w:val="24"/>
          <w:szCs w:val="24"/>
        </w:rPr>
        <w:t>р</w:t>
      </w:r>
      <w:r w:rsidRPr="00CC2F92">
        <w:rPr>
          <w:rFonts w:cs="Times New Roman"/>
          <w:sz w:val="24"/>
          <w:szCs w:val="24"/>
        </w:rPr>
        <w:t>гументации; логичность и оригинальность);</w:t>
      </w:r>
    </w:p>
    <w:p w14:paraId="4674F132" w14:textId="77777777" w:rsidR="00944BF0" w:rsidRPr="00CC2F92" w:rsidRDefault="00944BF0" w:rsidP="00CC2F92">
      <w:pPr>
        <w:pStyle w:val="aff3"/>
        <w:rPr>
          <w:rFonts w:cs="Times New Roman"/>
          <w:sz w:val="24"/>
          <w:szCs w:val="24"/>
        </w:rPr>
      </w:pPr>
      <w:r w:rsidRPr="00CC2F92">
        <w:rPr>
          <w:rFonts w:cs="Times New Roman"/>
          <w:sz w:val="24"/>
          <w:szCs w:val="24"/>
        </w:rPr>
        <w:t xml:space="preserve">качество наглядного представления проекта (использование рисунков, схем, графиков, моделей и других средств наглядной презентации); </w:t>
      </w:r>
    </w:p>
    <w:p w14:paraId="0F55E049" w14:textId="77777777" w:rsidR="00944BF0" w:rsidRPr="00CC2F92" w:rsidRDefault="00944BF0" w:rsidP="00CC2F92">
      <w:pPr>
        <w:pStyle w:val="aff3"/>
        <w:rPr>
          <w:rFonts w:cs="Times New Roman"/>
          <w:sz w:val="24"/>
          <w:szCs w:val="24"/>
        </w:rPr>
      </w:pPr>
      <w:r w:rsidRPr="00CC2F92">
        <w:rPr>
          <w:rFonts w:cs="Times New Roman"/>
          <w:sz w:val="24"/>
          <w:szCs w:val="24"/>
        </w:rPr>
        <w:t>качество письменного текста (соответствие плану, оформл</w:t>
      </w:r>
      <w:r w:rsidRPr="00CC2F92">
        <w:rPr>
          <w:rFonts w:cs="Times New Roman"/>
          <w:sz w:val="24"/>
          <w:szCs w:val="24"/>
        </w:rPr>
        <w:t>е</w:t>
      </w:r>
      <w:r w:rsidRPr="00CC2F92">
        <w:rPr>
          <w:rFonts w:cs="Times New Roman"/>
          <w:sz w:val="24"/>
          <w:szCs w:val="24"/>
        </w:rPr>
        <w:t>ние работы, грамотность изложения);</w:t>
      </w:r>
    </w:p>
    <w:p w14:paraId="6C8A112E" w14:textId="77777777" w:rsidR="00944BF0" w:rsidRPr="00CC2F92" w:rsidRDefault="00944BF0" w:rsidP="00CC2F92">
      <w:pPr>
        <w:pStyle w:val="aff3"/>
        <w:rPr>
          <w:rFonts w:cs="Times New Roman"/>
          <w:sz w:val="24"/>
          <w:szCs w:val="24"/>
        </w:rPr>
      </w:pPr>
      <w:r w:rsidRPr="00CC2F92">
        <w:rPr>
          <w:rFonts w:cs="Times New Roman"/>
          <w:sz w:val="24"/>
          <w:szCs w:val="24"/>
        </w:rPr>
        <w:t>уровень коммуникативных умений (умение отвечать на п</w:t>
      </w:r>
      <w:r w:rsidRPr="00CC2F92">
        <w:rPr>
          <w:rFonts w:cs="Times New Roman"/>
          <w:sz w:val="24"/>
          <w:szCs w:val="24"/>
        </w:rPr>
        <w:t>о</w:t>
      </w:r>
      <w:r w:rsidRPr="00CC2F92">
        <w:rPr>
          <w:rFonts w:cs="Times New Roman"/>
          <w:sz w:val="24"/>
          <w:szCs w:val="24"/>
        </w:rPr>
        <w:t>ставленные вопросы, аргументировать и отстаивать собстве</w:t>
      </w:r>
      <w:r w:rsidRPr="00CC2F92">
        <w:rPr>
          <w:rFonts w:cs="Times New Roman"/>
          <w:sz w:val="24"/>
          <w:szCs w:val="24"/>
        </w:rPr>
        <w:t>н</w:t>
      </w:r>
      <w:r w:rsidRPr="00CC2F92">
        <w:rPr>
          <w:rFonts w:cs="Times New Roman"/>
          <w:sz w:val="24"/>
          <w:szCs w:val="24"/>
        </w:rPr>
        <w:t>ную точку зрения, участвовать в дискуссии).</w:t>
      </w:r>
    </w:p>
    <w:p w14:paraId="6CC9B75E" w14:textId="77777777" w:rsidR="00496EA1" w:rsidRPr="00CC2F92" w:rsidRDefault="00496EA1" w:rsidP="00CC2F92">
      <w:pPr>
        <w:pStyle w:val="aff3"/>
        <w:rPr>
          <w:rFonts w:cs="Times New Roman"/>
          <w:sz w:val="24"/>
          <w:szCs w:val="24"/>
        </w:rPr>
      </w:pPr>
    </w:p>
    <w:p w14:paraId="645679FC" w14:textId="60DBC0D9" w:rsidR="00E24C1E" w:rsidRPr="005D4375" w:rsidRDefault="00496EA1" w:rsidP="00CC2F92">
      <w:pPr>
        <w:pStyle w:val="aff3"/>
        <w:rPr>
          <w:rFonts w:cs="Times New Roman"/>
          <w:b/>
          <w:sz w:val="28"/>
          <w:szCs w:val="28"/>
        </w:rPr>
      </w:pPr>
      <w:r w:rsidRPr="005D4375">
        <w:rPr>
          <w:rFonts w:cs="Times New Roman"/>
          <w:b/>
          <w:sz w:val="28"/>
          <w:szCs w:val="28"/>
        </w:rPr>
        <w:t>2.3. ПРОГРАММА ВОСПИТАНИЯ</w:t>
      </w:r>
    </w:p>
    <w:p w14:paraId="6492B680" w14:textId="74D06279" w:rsidR="00E24C1E" w:rsidRDefault="00454BC0" w:rsidP="00CC2F92">
      <w:pPr>
        <w:shd w:val="clear" w:color="auto" w:fill="FFFFFF"/>
        <w:spacing w:after="0" w:line="240" w:lineRule="auto"/>
        <w:ind w:firstLine="0"/>
        <w:textAlignment w:val="baseline"/>
        <w:rPr>
          <w:rFonts w:eastAsia="Times New Roman" w:cs="Times New Roman"/>
          <w:b/>
          <w:bCs/>
          <w:sz w:val="24"/>
          <w:szCs w:val="24"/>
          <w:bdr w:val="none" w:sz="0" w:space="0" w:color="auto" w:frame="1"/>
        </w:rPr>
      </w:pPr>
      <w:r>
        <w:rPr>
          <w:rFonts w:eastAsia="Times New Roman" w:cs="Times New Roman"/>
          <w:b/>
          <w:bCs/>
          <w:sz w:val="24"/>
          <w:szCs w:val="24"/>
          <w:bdr w:val="none" w:sz="0" w:space="0" w:color="auto" w:frame="1"/>
        </w:rPr>
        <w:t xml:space="preserve">  2.3.1.</w:t>
      </w:r>
      <w:r w:rsidR="00E24C1E" w:rsidRPr="00CC2F92">
        <w:rPr>
          <w:rFonts w:eastAsia="Times New Roman" w:cs="Times New Roman"/>
          <w:b/>
          <w:bCs/>
          <w:sz w:val="24"/>
          <w:szCs w:val="24"/>
          <w:bdr w:val="none" w:sz="0" w:space="0" w:color="auto" w:frame="1"/>
        </w:rPr>
        <w:t>ПОЯСНИТЕЛЬНАЯ ЗАПИСКА</w:t>
      </w:r>
    </w:p>
    <w:p w14:paraId="0593774C" w14:textId="77777777" w:rsidR="00454BC0" w:rsidRPr="00454BC0" w:rsidRDefault="00454BC0" w:rsidP="00454BC0">
      <w:pPr>
        <w:shd w:val="clear" w:color="auto" w:fill="FFFFFF"/>
        <w:spacing w:before="120" w:after="120" w:line="240" w:lineRule="auto"/>
        <w:ind w:firstLine="720"/>
        <w:textAlignment w:val="baseline"/>
        <w:rPr>
          <w:rFonts w:eastAsia="Times New Roman" w:cs="Times New Roman"/>
          <w:sz w:val="24"/>
          <w:szCs w:val="24"/>
        </w:rPr>
      </w:pPr>
      <w:r w:rsidRPr="00454BC0">
        <w:rPr>
          <w:rFonts w:eastAsia="Times New Roman" w:cs="Times New Roman"/>
          <w:sz w:val="24"/>
          <w:szCs w:val="24"/>
        </w:rPr>
        <w:t>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w:t>
      </w:r>
      <w:r w:rsidRPr="00454BC0">
        <w:rPr>
          <w:rFonts w:eastAsia="Times New Roman" w:cs="Times New Roman"/>
          <w:sz w:val="24"/>
          <w:szCs w:val="24"/>
        </w:rPr>
        <w:t>у</w:t>
      </w:r>
      <w:r w:rsidRPr="00454BC0">
        <w:rPr>
          <w:rFonts w:eastAsia="Times New Roman" w:cs="Times New Roman"/>
          <w:sz w:val="24"/>
          <w:szCs w:val="24"/>
        </w:rPr>
        <w:t>жающими их людьми. Воспитательная программа показывает, каким образом педагоги могут реализовать во</w:t>
      </w:r>
      <w:r w:rsidRPr="00454BC0">
        <w:rPr>
          <w:rFonts w:eastAsia="Times New Roman" w:cs="Times New Roman"/>
          <w:sz w:val="24"/>
          <w:szCs w:val="24"/>
        </w:rPr>
        <w:t>с</w:t>
      </w:r>
      <w:r w:rsidRPr="00454BC0">
        <w:rPr>
          <w:rFonts w:eastAsia="Times New Roman" w:cs="Times New Roman"/>
          <w:sz w:val="24"/>
          <w:szCs w:val="24"/>
        </w:rPr>
        <w:t>питательный потенциал их совместной с детьми деятельности.</w:t>
      </w:r>
    </w:p>
    <w:p w14:paraId="5A69862E" w14:textId="231AF15E" w:rsidR="00454BC0" w:rsidRPr="00454BC0" w:rsidRDefault="00454BC0" w:rsidP="00454BC0">
      <w:pPr>
        <w:shd w:val="clear" w:color="auto" w:fill="FFFFFF"/>
        <w:spacing w:before="120" w:after="120" w:line="240" w:lineRule="auto"/>
        <w:ind w:firstLine="212"/>
        <w:textAlignment w:val="baseline"/>
        <w:rPr>
          <w:rFonts w:eastAsia="Times New Roman" w:cs="Times New Roman"/>
          <w:sz w:val="24"/>
          <w:szCs w:val="24"/>
        </w:rPr>
      </w:pPr>
      <w:r w:rsidRPr="00454BC0">
        <w:rPr>
          <w:rFonts w:eastAsia="Times New Roman" w:cs="Times New Roman"/>
          <w:sz w:val="24"/>
          <w:szCs w:val="24"/>
        </w:rPr>
        <w:t>В центре программы воспитания Муниципального бюджетного общеобразовательного учр</w:t>
      </w:r>
      <w:r w:rsidRPr="00454BC0">
        <w:rPr>
          <w:rFonts w:eastAsia="Times New Roman" w:cs="Times New Roman"/>
          <w:sz w:val="24"/>
          <w:szCs w:val="24"/>
        </w:rPr>
        <w:t>е</w:t>
      </w:r>
      <w:r w:rsidRPr="00454BC0">
        <w:rPr>
          <w:rFonts w:eastAsia="Times New Roman" w:cs="Times New Roman"/>
          <w:sz w:val="24"/>
          <w:szCs w:val="24"/>
        </w:rPr>
        <w:t>ждения «Рудницкая средняя общеобразовательная школа» находится личностное развитие обуч</w:t>
      </w:r>
      <w:r w:rsidRPr="00454BC0">
        <w:rPr>
          <w:rFonts w:eastAsia="Times New Roman" w:cs="Times New Roman"/>
          <w:sz w:val="24"/>
          <w:szCs w:val="24"/>
        </w:rPr>
        <w:t>а</w:t>
      </w:r>
      <w:r w:rsidRPr="00454BC0">
        <w:rPr>
          <w:rFonts w:eastAsia="Times New Roman" w:cs="Times New Roman"/>
          <w:sz w:val="24"/>
          <w:szCs w:val="24"/>
        </w:rPr>
        <w:t>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w:t>
      </w:r>
      <w:r w:rsidRPr="00454BC0">
        <w:rPr>
          <w:rFonts w:eastAsia="Times New Roman" w:cs="Times New Roman"/>
          <w:sz w:val="24"/>
          <w:szCs w:val="24"/>
        </w:rPr>
        <w:t>у</w:t>
      </w:r>
      <w:r w:rsidRPr="00454BC0">
        <w:rPr>
          <w:rFonts w:eastAsia="Times New Roman" w:cs="Times New Roman"/>
          <w:sz w:val="24"/>
          <w:szCs w:val="24"/>
        </w:rPr>
        <w:t>ховным ценностям, правилам и нормам поведения в российском обществе. Программа призвана обе</w:t>
      </w:r>
      <w:r w:rsidRPr="00454BC0">
        <w:rPr>
          <w:rFonts w:eastAsia="Times New Roman" w:cs="Times New Roman"/>
          <w:sz w:val="24"/>
          <w:szCs w:val="24"/>
        </w:rPr>
        <w:t>с</w:t>
      </w:r>
      <w:r w:rsidRPr="00454BC0">
        <w:rPr>
          <w:rFonts w:eastAsia="Times New Roman" w:cs="Times New Roman"/>
          <w:sz w:val="24"/>
          <w:szCs w:val="24"/>
        </w:rPr>
        <w:t>печить достижение учащимися личностных результатов, указанных во ФГОС: формирование у обучающихся основ ро</w:t>
      </w:r>
      <w:r w:rsidRPr="00454BC0">
        <w:rPr>
          <w:rFonts w:eastAsia="Times New Roman" w:cs="Times New Roman"/>
          <w:sz w:val="24"/>
          <w:szCs w:val="24"/>
        </w:rPr>
        <w:t>с</w:t>
      </w:r>
      <w:r w:rsidRPr="00454BC0">
        <w:rPr>
          <w:rFonts w:eastAsia="Times New Roman" w:cs="Times New Roman"/>
          <w:sz w:val="24"/>
          <w:szCs w:val="24"/>
        </w:rPr>
        <w:t>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w:t>
      </w:r>
      <w:r w:rsidRPr="00454BC0">
        <w:rPr>
          <w:rFonts w:eastAsia="Times New Roman" w:cs="Times New Roman"/>
          <w:sz w:val="24"/>
          <w:szCs w:val="24"/>
        </w:rPr>
        <w:t>ь</w:t>
      </w:r>
      <w:r w:rsidRPr="00454BC0">
        <w:rPr>
          <w:rFonts w:eastAsia="Times New Roman" w:cs="Times New Roman"/>
          <w:sz w:val="24"/>
          <w:szCs w:val="24"/>
        </w:rPr>
        <w:t>но-значимой деятельности. Данная программа воспитания показывает систему работы с детьми в школе.</w:t>
      </w:r>
    </w:p>
    <w:p w14:paraId="10F6844A" w14:textId="77777777" w:rsidR="00454BC0" w:rsidRPr="00B32F05" w:rsidRDefault="00454BC0" w:rsidP="00454BC0">
      <w:pPr>
        <w:spacing w:after="0" w:line="240" w:lineRule="auto"/>
        <w:ind w:left="-15" w:right="7"/>
        <w:rPr>
          <w:sz w:val="24"/>
          <w:szCs w:val="24"/>
        </w:rPr>
      </w:pPr>
      <w:r w:rsidRPr="00454BC0">
        <w:rPr>
          <w:sz w:val="24"/>
          <w:szCs w:val="24"/>
        </w:rPr>
        <w:t xml:space="preserve">Программа воспитания МБОУ «Рудницкая </w:t>
      </w:r>
      <w:r w:rsidRPr="00B32F05">
        <w:rPr>
          <w:sz w:val="24"/>
          <w:szCs w:val="24"/>
        </w:rPr>
        <w:t>средняя общеобразовательная школа» включает ч</w:t>
      </w:r>
      <w:r w:rsidRPr="00B32F05">
        <w:rPr>
          <w:sz w:val="24"/>
          <w:szCs w:val="24"/>
        </w:rPr>
        <w:t>е</w:t>
      </w:r>
      <w:r w:rsidRPr="00B32F05">
        <w:rPr>
          <w:sz w:val="24"/>
          <w:szCs w:val="24"/>
        </w:rPr>
        <w:t>тыре основных раздела:</w:t>
      </w:r>
    </w:p>
    <w:p w14:paraId="5C3DCD58" w14:textId="77777777" w:rsidR="00454BC0" w:rsidRPr="00B32F05" w:rsidRDefault="00454BC0" w:rsidP="00454BC0">
      <w:pPr>
        <w:spacing w:after="0" w:line="240" w:lineRule="auto"/>
        <w:ind w:left="-15" w:right="7"/>
        <w:rPr>
          <w:sz w:val="24"/>
          <w:szCs w:val="24"/>
        </w:rPr>
      </w:pPr>
      <w:r w:rsidRPr="00B32F05">
        <w:rPr>
          <w:sz w:val="24"/>
          <w:szCs w:val="24"/>
        </w:rPr>
        <w:t>1.</w:t>
      </w:r>
      <w:r w:rsidRPr="00B32F05">
        <w:rPr>
          <w:sz w:val="24"/>
          <w:szCs w:val="24"/>
        </w:rPr>
        <w:tab/>
        <w:t>Раздел «Особенности организуемого в школе воспит</w:t>
      </w:r>
      <w:r w:rsidRPr="00B32F05">
        <w:rPr>
          <w:sz w:val="24"/>
          <w:szCs w:val="24"/>
        </w:rPr>
        <w:t>а</w:t>
      </w:r>
      <w:r w:rsidRPr="00B32F05">
        <w:rPr>
          <w:sz w:val="24"/>
          <w:szCs w:val="24"/>
        </w:rPr>
        <w:t>тельного процесса», в котором кратко описана специфика деятельности школы в сфере воспитания: информация о специфике распол</w:t>
      </w:r>
      <w:r w:rsidRPr="00B32F05">
        <w:rPr>
          <w:sz w:val="24"/>
          <w:szCs w:val="24"/>
        </w:rPr>
        <w:t>о</w:t>
      </w:r>
      <w:r w:rsidRPr="00B32F05">
        <w:rPr>
          <w:sz w:val="24"/>
          <w:szCs w:val="24"/>
        </w:rPr>
        <w:t>жения школы, особенностях ее социального окружения, источниках положительного или отриц</w:t>
      </w:r>
      <w:r w:rsidRPr="00B32F05">
        <w:rPr>
          <w:sz w:val="24"/>
          <w:szCs w:val="24"/>
        </w:rPr>
        <w:t>а</w:t>
      </w:r>
      <w:r w:rsidRPr="00B32F05">
        <w:rPr>
          <w:sz w:val="24"/>
          <w:szCs w:val="24"/>
        </w:rPr>
        <w:t>тельного влияния на обучающихся, значимых партнерах школы, особенностях контингента об</w:t>
      </w:r>
      <w:r w:rsidRPr="00B32F05">
        <w:rPr>
          <w:sz w:val="24"/>
          <w:szCs w:val="24"/>
        </w:rPr>
        <w:t>у</w:t>
      </w:r>
      <w:r w:rsidRPr="00B32F05">
        <w:rPr>
          <w:sz w:val="24"/>
          <w:szCs w:val="24"/>
        </w:rPr>
        <w:t>чающихся, оригинальных воспитательных нахо</w:t>
      </w:r>
      <w:r w:rsidRPr="00B32F05">
        <w:rPr>
          <w:sz w:val="24"/>
          <w:szCs w:val="24"/>
        </w:rPr>
        <w:t>д</w:t>
      </w:r>
      <w:r w:rsidRPr="00B32F05">
        <w:rPr>
          <w:sz w:val="24"/>
          <w:szCs w:val="24"/>
        </w:rPr>
        <w:t>ках школы, а также важных для школы принципах и традициях воспитания.</w:t>
      </w:r>
    </w:p>
    <w:p w14:paraId="49FB873A" w14:textId="77777777" w:rsidR="00454BC0" w:rsidRPr="00B32F05" w:rsidRDefault="00454BC0" w:rsidP="00454BC0">
      <w:pPr>
        <w:spacing w:after="0" w:line="240" w:lineRule="auto"/>
        <w:ind w:left="-15" w:right="7"/>
        <w:rPr>
          <w:sz w:val="24"/>
          <w:szCs w:val="24"/>
        </w:rPr>
      </w:pPr>
      <w:r w:rsidRPr="00B32F05">
        <w:rPr>
          <w:sz w:val="24"/>
          <w:szCs w:val="24"/>
        </w:rPr>
        <w:t>2.</w:t>
      </w:r>
      <w:r w:rsidRPr="00B32F05">
        <w:rPr>
          <w:sz w:val="24"/>
          <w:szCs w:val="24"/>
        </w:rPr>
        <w:tab/>
        <w:t>Раздел «Цель и задачи воспитания», где на основе базовых общественных ценностей фо</w:t>
      </w:r>
      <w:r w:rsidRPr="00B32F05">
        <w:rPr>
          <w:sz w:val="24"/>
          <w:szCs w:val="24"/>
        </w:rPr>
        <w:t>р</w:t>
      </w:r>
      <w:r w:rsidRPr="00B32F05">
        <w:rPr>
          <w:sz w:val="24"/>
          <w:szCs w:val="24"/>
        </w:rPr>
        <w:t>мулируется цель воспит</w:t>
      </w:r>
      <w:r w:rsidRPr="00B32F05">
        <w:rPr>
          <w:sz w:val="24"/>
          <w:szCs w:val="24"/>
        </w:rPr>
        <w:t>а</w:t>
      </w:r>
      <w:r w:rsidRPr="00B32F05">
        <w:rPr>
          <w:sz w:val="24"/>
          <w:szCs w:val="24"/>
        </w:rPr>
        <w:t>ния и задачи, которые школе предстоит решать для достижения цели.</w:t>
      </w:r>
    </w:p>
    <w:p w14:paraId="517FA93D" w14:textId="77777777" w:rsidR="00454BC0" w:rsidRPr="00B32F05" w:rsidRDefault="00454BC0" w:rsidP="00454BC0">
      <w:pPr>
        <w:spacing w:after="0" w:line="240" w:lineRule="auto"/>
        <w:ind w:left="-15" w:right="7"/>
        <w:rPr>
          <w:sz w:val="24"/>
          <w:szCs w:val="24"/>
        </w:rPr>
      </w:pPr>
      <w:r w:rsidRPr="00B32F05">
        <w:rPr>
          <w:sz w:val="24"/>
          <w:szCs w:val="24"/>
        </w:rPr>
        <w:t>3.</w:t>
      </w:r>
      <w:r w:rsidRPr="00B32F05">
        <w:rPr>
          <w:sz w:val="24"/>
          <w:szCs w:val="24"/>
        </w:rPr>
        <w:tab/>
        <w:t>Раздел «Виды, формы и содержание деятельности», в котором школа показывает, каким образом будет осущест</w:t>
      </w:r>
      <w:r w:rsidRPr="00B32F05">
        <w:rPr>
          <w:sz w:val="24"/>
          <w:szCs w:val="24"/>
        </w:rPr>
        <w:t>в</w:t>
      </w:r>
      <w:r w:rsidRPr="00B32F05">
        <w:rPr>
          <w:sz w:val="24"/>
          <w:szCs w:val="24"/>
        </w:rPr>
        <w:t>ляться достижение поставленных цели и задач воспитания. Данный раздел состоит из нескольких инвариантных и вари</w:t>
      </w:r>
      <w:r w:rsidRPr="00B32F05">
        <w:rPr>
          <w:sz w:val="24"/>
          <w:szCs w:val="24"/>
        </w:rPr>
        <w:t>а</w:t>
      </w:r>
      <w:r w:rsidRPr="00B32F05">
        <w:rPr>
          <w:sz w:val="24"/>
          <w:szCs w:val="24"/>
        </w:rPr>
        <w:t>тивных модулей, каждый из которых ориентирован на одну из поставленных школой задач воспитания и соответствует одному из направлений воспит</w:t>
      </w:r>
      <w:r w:rsidRPr="00B32F05">
        <w:rPr>
          <w:sz w:val="24"/>
          <w:szCs w:val="24"/>
        </w:rPr>
        <w:t>а</w:t>
      </w:r>
      <w:r w:rsidRPr="00B32F05">
        <w:rPr>
          <w:sz w:val="24"/>
          <w:szCs w:val="24"/>
        </w:rPr>
        <w:t>тельной работы школы.</w:t>
      </w:r>
    </w:p>
    <w:p w14:paraId="298C7BF4" w14:textId="77777777" w:rsidR="00454BC0" w:rsidRPr="00B32F05" w:rsidRDefault="00454BC0" w:rsidP="00454BC0">
      <w:pPr>
        <w:spacing w:after="0" w:line="240" w:lineRule="auto"/>
        <w:ind w:left="-15" w:right="7"/>
        <w:rPr>
          <w:sz w:val="24"/>
          <w:szCs w:val="24"/>
        </w:rPr>
      </w:pPr>
      <w:r w:rsidRPr="00B32F05">
        <w:rPr>
          <w:sz w:val="24"/>
          <w:szCs w:val="24"/>
        </w:rPr>
        <w:t>Инвариантными модулями здесь являются: «Классное рук</w:t>
      </w:r>
      <w:r w:rsidRPr="00B32F05">
        <w:rPr>
          <w:sz w:val="24"/>
          <w:szCs w:val="24"/>
        </w:rPr>
        <w:t>о</w:t>
      </w:r>
      <w:r w:rsidRPr="00B32F05">
        <w:rPr>
          <w:sz w:val="24"/>
          <w:szCs w:val="24"/>
        </w:rPr>
        <w:t>водство», «Школьный урок», «Курсы внеурочной деятельности и дополнительного образования», «Работа с родителями, «Детское с</w:t>
      </w:r>
      <w:r w:rsidRPr="00B32F05">
        <w:rPr>
          <w:sz w:val="24"/>
          <w:szCs w:val="24"/>
        </w:rPr>
        <w:t>а</w:t>
      </w:r>
      <w:r w:rsidRPr="00B32F05">
        <w:rPr>
          <w:sz w:val="24"/>
          <w:szCs w:val="24"/>
        </w:rPr>
        <w:t>моуправление», «Профориентация».</w:t>
      </w:r>
    </w:p>
    <w:p w14:paraId="0D7BFD9C" w14:textId="77777777" w:rsidR="00454BC0" w:rsidRPr="00B32F05" w:rsidRDefault="00454BC0" w:rsidP="00454BC0">
      <w:pPr>
        <w:spacing w:after="0" w:line="240" w:lineRule="auto"/>
        <w:ind w:left="-15" w:right="7"/>
        <w:rPr>
          <w:sz w:val="24"/>
          <w:szCs w:val="24"/>
        </w:rPr>
      </w:pPr>
      <w:r w:rsidRPr="00B32F05">
        <w:rPr>
          <w:sz w:val="24"/>
          <w:szCs w:val="24"/>
        </w:rPr>
        <w:t>«Вариативные модули: «Ключевые общешкольные дела», «Детские общественные объединения», «Школьные СМИ», «Организация предметно-эстетической среды», «Волонтерская деятельность», «Экскурсии, походы», «Безопасность жизнедеятельности (пожарная безопасность, дорожная бе</w:t>
      </w:r>
      <w:r w:rsidRPr="00B32F05">
        <w:rPr>
          <w:sz w:val="24"/>
          <w:szCs w:val="24"/>
        </w:rPr>
        <w:t>з</w:t>
      </w:r>
      <w:r w:rsidRPr="00B32F05">
        <w:rPr>
          <w:sz w:val="24"/>
          <w:szCs w:val="24"/>
        </w:rPr>
        <w:t>опасность, информационная безопасность, профилактика экстремизма и терроризма, профилактика распространения инфекционных заболеваний»,  «Юнармия».</w:t>
      </w:r>
    </w:p>
    <w:p w14:paraId="68BD0576" w14:textId="77777777" w:rsidR="00454BC0" w:rsidRPr="00B32F05" w:rsidRDefault="00454BC0" w:rsidP="00454BC0">
      <w:pPr>
        <w:spacing w:after="0" w:line="240" w:lineRule="auto"/>
        <w:ind w:left="-15" w:right="7"/>
        <w:rPr>
          <w:color w:val="FF0000"/>
          <w:sz w:val="24"/>
          <w:szCs w:val="24"/>
        </w:rPr>
      </w:pPr>
      <w:r w:rsidRPr="00B32F05">
        <w:rPr>
          <w:sz w:val="24"/>
          <w:szCs w:val="24"/>
        </w:rPr>
        <w:t>Модули в Программе воспитания располагаются в соответствии с их значимостью в системе воспитательной работы школы. Деятельность педагогических работников включает четыре о</w:t>
      </w:r>
      <w:r w:rsidRPr="00B32F05">
        <w:rPr>
          <w:sz w:val="24"/>
          <w:szCs w:val="24"/>
        </w:rPr>
        <w:t>с</w:t>
      </w:r>
      <w:r w:rsidRPr="00B32F05">
        <w:rPr>
          <w:sz w:val="24"/>
          <w:szCs w:val="24"/>
        </w:rPr>
        <w:t xml:space="preserve">новных раздела в рамках комплекса модулей и направлена на достижение результатов освоения </w:t>
      </w:r>
      <w:r>
        <w:rPr>
          <w:sz w:val="24"/>
          <w:szCs w:val="24"/>
        </w:rPr>
        <w:t>Программы воспитания.</w:t>
      </w:r>
    </w:p>
    <w:p w14:paraId="36877E1F" w14:textId="77777777" w:rsidR="00454BC0" w:rsidRPr="00B32F05" w:rsidRDefault="00454BC0" w:rsidP="00454BC0">
      <w:pPr>
        <w:spacing w:after="0" w:line="240" w:lineRule="auto"/>
        <w:ind w:left="-15" w:right="7"/>
        <w:rPr>
          <w:sz w:val="24"/>
          <w:szCs w:val="24"/>
        </w:rPr>
      </w:pPr>
      <w:r w:rsidRPr="00B32F05">
        <w:rPr>
          <w:sz w:val="24"/>
          <w:szCs w:val="24"/>
        </w:rPr>
        <w:t>Раздел «Основные направления самоанализа воспитательной работы», в котором показано, каким образом в школе ос</w:t>
      </w:r>
      <w:r w:rsidRPr="00B32F05">
        <w:rPr>
          <w:sz w:val="24"/>
          <w:szCs w:val="24"/>
        </w:rPr>
        <w:t>у</w:t>
      </w:r>
      <w:r w:rsidRPr="00B32F05">
        <w:rPr>
          <w:sz w:val="24"/>
          <w:szCs w:val="24"/>
        </w:rPr>
        <w:t>ществляется самоанализ организуемой в ней воспитательной работы. Здесь приводится перечень основных направлений</w:t>
      </w:r>
    </w:p>
    <w:p w14:paraId="06FE4794" w14:textId="77777777" w:rsidR="00454BC0" w:rsidRPr="00B32F05" w:rsidRDefault="00454BC0" w:rsidP="00454BC0">
      <w:pPr>
        <w:spacing w:after="0" w:line="240" w:lineRule="auto"/>
        <w:ind w:left="-15" w:right="7"/>
        <w:rPr>
          <w:sz w:val="24"/>
          <w:szCs w:val="24"/>
        </w:rPr>
      </w:pPr>
      <w:r w:rsidRPr="00B32F05">
        <w:rPr>
          <w:sz w:val="24"/>
          <w:szCs w:val="24"/>
        </w:rPr>
        <w:t>4.</w:t>
      </w:r>
      <w:r w:rsidRPr="00B32F05">
        <w:rPr>
          <w:sz w:val="24"/>
          <w:szCs w:val="24"/>
        </w:rPr>
        <w:tab/>
        <w:t>Самоанализа, который дополнен указанием на его кр</w:t>
      </w:r>
      <w:r w:rsidRPr="00B32F05">
        <w:rPr>
          <w:sz w:val="24"/>
          <w:szCs w:val="24"/>
        </w:rPr>
        <w:t>и</w:t>
      </w:r>
      <w:r w:rsidRPr="00B32F05">
        <w:rPr>
          <w:sz w:val="24"/>
          <w:szCs w:val="24"/>
        </w:rPr>
        <w:t>терии и способы его осуществления.</w:t>
      </w:r>
    </w:p>
    <w:p w14:paraId="1EB3F21B" w14:textId="77777777" w:rsidR="00454BC0" w:rsidRPr="00B32F05" w:rsidRDefault="00454BC0" w:rsidP="00454BC0">
      <w:pPr>
        <w:spacing w:after="0" w:line="240" w:lineRule="auto"/>
        <w:ind w:right="7" w:firstLine="0"/>
        <w:rPr>
          <w:sz w:val="24"/>
          <w:szCs w:val="24"/>
        </w:rPr>
      </w:pPr>
    </w:p>
    <w:p w14:paraId="6EFBACE1" w14:textId="79BA9F8E" w:rsidR="00454BC0" w:rsidRPr="00454BC0" w:rsidRDefault="00454BC0" w:rsidP="00454BC0">
      <w:pPr>
        <w:pStyle w:val="10"/>
        <w:spacing w:line="240" w:lineRule="auto"/>
        <w:ind w:left="426" w:firstLine="0"/>
        <w:jc w:val="left"/>
        <w:rPr>
          <w:rFonts w:ascii="Times New Roman" w:hAnsi="Times New Roman" w:cs="Times New Roman"/>
          <w:color w:val="auto"/>
          <w:sz w:val="24"/>
          <w:szCs w:val="24"/>
        </w:rPr>
      </w:pPr>
      <w:r w:rsidRPr="00454BC0">
        <w:rPr>
          <w:rFonts w:ascii="Times New Roman" w:hAnsi="Times New Roman" w:cs="Times New Roman"/>
          <w:color w:val="auto"/>
          <w:sz w:val="24"/>
          <w:szCs w:val="24"/>
        </w:rPr>
        <w:t>2.3.2.</w:t>
      </w:r>
      <w:r w:rsidRPr="00454BC0">
        <w:rPr>
          <w:rFonts w:ascii="Times New Roman" w:eastAsia="Arial" w:hAnsi="Times New Roman" w:cs="Times New Roman"/>
          <w:color w:val="auto"/>
          <w:sz w:val="24"/>
          <w:szCs w:val="24"/>
        </w:rPr>
        <w:t xml:space="preserve"> </w:t>
      </w:r>
      <w:r w:rsidRPr="00454BC0">
        <w:rPr>
          <w:rFonts w:ascii="Times New Roman" w:hAnsi="Times New Roman" w:cs="Times New Roman"/>
          <w:color w:val="auto"/>
          <w:sz w:val="24"/>
          <w:szCs w:val="24"/>
        </w:rPr>
        <w:t xml:space="preserve">ОСОБЕННОСТИ ОРГАНИЗУЕМОГО В ШКОЛЕ  </w:t>
      </w:r>
      <w:r>
        <w:rPr>
          <w:rFonts w:ascii="Times New Roman" w:hAnsi="Times New Roman" w:cs="Times New Roman"/>
          <w:color w:val="auto"/>
          <w:sz w:val="24"/>
          <w:szCs w:val="24"/>
        </w:rPr>
        <w:t xml:space="preserve"> </w:t>
      </w:r>
      <w:r w:rsidRPr="00454BC0">
        <w:rPr>
          <w:rFonts w:ascii="Times New Roman" w:hAnsi="Times New Roman" w:cs="Times New Roman"/>
          <w:color w:val="auto"/>
          <w:sz w:val="24"/>
          <w:szCs w:val="24"/>
        </w:rPr>
        <w:t xml:space="preserve">ВОСПИТАТЕЛЬНОГО </w:t>
      </w:r>
      <w:r>
        <w:rPr>
          <w:rFonts w:ascii="Times New Roman" w:hAnsi="Times New Roman" w:cs="Times New Roman"/>
          <w:color w:val="auto"/>
          <w:sz w:val="24"/>
          <w:szCs w:val="24"/>
        </w:rPr>
        <w:t xml:space="preserve">             </w:t>
      </w:r>
      <w:r w:rsidRPr="00454BC0">
        <w:rPr>
          <w:rFonts w:ascii="Times New Roman" w:hAnsi="Times New Roman" w:cs="Times New Roman"/>
          <w:color w:val="auto"/>
          <w:sz w:val="24"/>
          <w:szCs w:val="24"/>
        </w:rPr>
        <w:t xml:space="preserve">ПРОЦЕССА </w:t>
      </w:r>
    </w:p>
    <w:p w14:paraId="48242927" w14:textId="77777777" w:rsidR="00454BC0" w:rsidRPr="00454BC0" w:rsidRDefault="00454BC0" w:rsidP="00454BC0">
      <w:pPr>
        <w:pStyle w:val="20"/>
        <w:spacing w:line="240" w:lineRule="auto"/>
        <w:rPr>
          <w:rFonts w:ascii="Times New Roman" w:hAnsi="Times New Roman" w:cs="Times New Roman"/>
          <w:b/>
          <w:color w:val="auto"/>
          <w:sz w:val="24"/>
          <w:szCs w:val="24"/>
        </w:rPr>
      </w:pPr>
      <w:r w:rsidRPr="00454BC0">
        <w:rPr>
          <w:rFonts w:ascii="Times New Roman" w:hAnsi="Times New Roman" w:cs="Times New Roman"/>
          <w:b/>
          <w:color w:val="auto"/>
          <w:sz w:val="24"/>
          <w:szCs w:val="24"/>
        </w:rPr>
        <w:t>Специфика</w:t>
      </w:r>
      <w:r w:rsidRPr="00454BC0">
        <w:rPr>
          <w:rFonts w:ascii="Times New Roman" w:hAnsi="Times New Roman" w:cs="Times New Roman"/>
          <w:b/>
          <w:color w:val="auto"/>
          <w:spacing w:val="-8"/>
          <w:sz w:val="24"/>
          <w:szCs w:val="24"/>
        </w:rPr>
        <w:t xml:space="preserve"> </w:t>
      </w:r>
      <w:r w:rsidRPr="00454BC0">
        <w:rPr>
          <w:rFonts w:ascii="Times New Roman" w:hAnsi="Times New Roman" w:cs="Times New Roman"/>
          <w:b/>
          <w:color w:val="auto"/>
          <w:sz w:val="24"/>
          <w:szCs w:val="24"/>
        </w:rPr>
        <w:t>расположения</w:t>
      </w:r>
      <w:r w:rsidRPr="00454BC0">
        <w:rPr>
          <w:rFonts w:ascii="Times New Roman" w:hAnsi="Times New Roman" w:cs="Times New Roman"/>
          <w:b/>
          <w:color w:val="auto"/>
          <w:spacing w:val="-8"/>
          <w:sz w:val="24"/>
          <w:szCs w:val="24"/>
        </w:rPr>
        <w:t xml:space="preserve"> </w:t>
      </w:r>
      <w:r w:rsidRPr="00454BC0">
        <w:rPr>
          <w:rFonts w:ascii="Times New Roman" w:hAnsi="Times New Roman" w:cs="Times New Roman"/>
          <w:b/>
          <w:color w:val="auto"/>
          <w:sz w:val="24"/>
          <w:szCs w:val="24"/>
        </w:rPr>
        <w:t>школы.</w:t>
      </w:r>
    </w:p>
    <w:p w14:paraId="2E4B88EC" w14:textId="77777777" w:rsidR="00454BC0" w:rsidRPr="00B32F05" w:rsidRDefault="00454BC0" w:rsidP="00454BC0">
      <w:pPr>
        <w:spacing w:after="0" w:line="240" w:lineRule="auto"/>
        <w:rPr>
          <w:sz w:val="24"/>
          <w:szCs w:val="24"/>
        </w:rPr>
      </w:pPr>
      <w:r w:rsidRPr="00B32F05">
        <w:rPr>
          <w:sz w:val="24"/>
          <w:szCs w:val="24"/>
        </w:rPr>
        <w:t xml:space="preserve">Здание МБОУ «Рудницкая средняя общеобразовательная школа» находится по адресу Республика Татарстан, Камско – Устьинский  МР, поселок городского типа Тенишево, ул. Набережная, д. 17. </w:t>
      </w:r>
    </w:p>
    <w:p w14:paraId="22D091B7" w14:textId="77777777" w:rsidR="00454BC0" w:rsidRPr="00B32F05" w:rsidRDefault="00454BC0" w:rsidP="00454BC0">
      <w:pPr>
        <w:spacing w:after="0" w:line="240" w:lineRule="auto"/>
        <w:rPr>
          <w:sz w:val="24"/>
          <w:szCs w:val="24"/>
        </w:rPr>
      </w:pPr>
      <w:r w:rsidRPr="00B32F05">
        <w:rPr>
          <w:sz w:val="24"/>
          <w:szCs w:val="24"/>
        </w:rPr>
        <w:t>МБОУ «Рудницкая СОШ»- это  школа городского типа, находится в доступной удаленности  от культурных и научных центров, спортивных школ и школ искусств. В ней обучаются около ста учащихся. Нет ставок социального педагога, псих</w:t>
      </w:r>
      <w:r w:rsidRPr="00B32F05">
        <w:rPr>
          <w:sz w:val="24"/>
          <w:szCs w:val="24"/>
        </w:rPr>
        <w:t>о</w:t>
      </w:r>
      <w:r w:rsidRPr="00B32F05">
        <w:rPr>
          <w:sz w:val="24"/>
          <w:szCs w:val="24"/>
        </w:rPr>
        <w:t>лога.</w:t>
      </w:r>
      <w:r>
        <w:rPr>
          <w:sz w:val="24"/>
          <w:szCs w:val="24"/>
        </w:rPr>
        <w:t xml:space="preserve"> Данные факторы вносят свои</w:t>
      </w:r>
      <w:r w:rsidRPr="00B32F05">
        <w:rPr>
          <w:sz w:val="24"/>
          <w:szCs w:val="24"/>
        </w:rPr>
        <w:t xml:space="preserve"> особенности в воспит</w:t>
      </w:r>
      <w:r w:rsidRPr="00B32F05">
        <w:rPr>
          <w:sz w:val="24"/>
          <w:szCs w:val="24"/>
        </w:rPr>
        <w:t>а</w:t>
      </w:r>
      <w:r w:rsidRPr="00B32F05">
        <w:rPr>
          <w:sz w:val="24"/>
          <w:szCs w:val="24"/>
        </w:rPr>
        <w:t xml:space="preserve">тельный процесс. </w:t>
      </w:r>
    </w:p>
    <w:p w14:paraId="3672D400" w14:textId="77777777" w:rsidR="00454BC0" w:rsidRPr="00B32F05" w:rsidRDefault="00454BC0" w:rsidP="00454BC0">
      <w:pPr>
        <w:spacing w:after="0" w:line="240" w:lineRule="auto"/>
        <w:rPr>
          <w:sz w:val="24"/>
          <w:szCs w:val="24"/>
        </w:rPr>
      </w:pPr>
      <w:r w:rsidRPr="00B32F05">
        <w:rPr>
          <w:sz w:val="24"/>
          <w:szCs w:val="24"/>
        </w:rPr>
        <w:t>Социокультурная среда поселка более консервативна и тр</w:t>
      </w:r>
      <w:r w:rsidRPr="00B32F05">
        <w:rPr>
          <w:sz w:val="24"/>
          <w:szCs w:val="24"/>
        </w:rPr>
        <w:t>а</w:t>
      </w:r>
      <w:r w:rsidRPr="00B32F05">
        <w:rPr>
          <w:sz w:val="24"/>
          <w:szCs w:val="24"/>
        </w:rPr>
        <w:t>диционна, чем в городе, сохраняется внутреннее духовное богатство, бережное отношение к Родине и природе.  Природная среда ест</w:t>
      </w:r>
      <w:r w:rsidRPr="00B32F05">
        <w:rPr>
          <w:sz w:val="24"/>
          <w:szCs w:val="24"/>
        </w:rPr>
        <w:t>е</w:t>
      </w:r>
      <w:r w:rsidRPr="00B32F05">
        <w:rPr>
          <w:sz w:val="24"/>
          <w:szCs w:val="24"/>
        </w:rPr>
        <w:t>ственна и приближена к людям. Наш школьник воспринимает природу как естественную среду собственного об</w:t>
      </w:r>
      <w:r w:rsidRPr="00B32F05">
        <w:rPr>
          <w:sz w:val="24"/>
          <w:szCs w:val="24"/>
        </w:rPr>
        <w:t>и</w:t>
      </w:r>
      <w:r w:rsidRPr="00B32F05">
        <w:rPr>
          <w:sz w:val="24"/>
          <w:szCs w:val="24"/>
        </w:rPr>
        <w:t>тания.</w:t>
      </w:r>
    </w:p>
    <w:p w14:paraId="6E3BD884" w14:textId="77777777" w:rsidR="00454BC0" w:rsidRPr="00B32F05" w:rsidRDefault="00454BC0" w:rsidP="00454BC0">
      <w:pPr>
        <w:spacing w:after="0" w:line="240" w:lineRule="auto"/>
        <w:rPr>
          <w:sz w:val="24"/>
          <w:szCs w:val="24"/>
        </w:rPr>
      </w:pPr>
      <w:r w:rsidRPr="00B32F05">
        <w:rPr>
          <w:sz w:val="24"/>
          <w:szCs w:val="24"/>
        </w:rPr>
        <w:t>Школа является не только образовательным, но и культурным центром поселка.</w:t>
      </w:r>
    </w:p>
    <w:p w14:paraId="08EE3BF7" w14:textId="77777777" w:rsidR="00454BC0" w:rsidRPr="00B32F05" w:rsidRDefault="00454BC0" w:rsidP="00454BC0">
      <w:pPr>
        <w:spacing w:after="0" w:line="240" w:lineRule="auto"/>
        <w:rPr>
          <w:sz w:val="24"/>
          <w:szCs w:val="24"/>
        </w:rPr>
      </w:pPr>
      <w:r w:rsidRPr="00B32F05">
        <w:rPr>
          <w:sz w:val="24"/>
          <w:szCs w:val="24"/>
        </w:rPr>
        <w:t xml:space="preserve">Круг общения детей </w:t>
      </w:r>
      <w:r w:rsidRPr="003E7E21">
        <w:rPr>
          <w:sz w:val="24"/>
          <w:szCs w:val="24"/>
        </w:rPr>
        <w:t xml:space="preserve">здесь не столь обширен по сравнению с городскими условиями, </w:t>
      </w:r>
      <w:r w:rsidRPr="00B32F05">
        <w:rPr>
          <w:sz w:val="24"/>
          <w:szCs w:val="24"/>
        </w:rPr>
        <w:t>но само общение отличается детальным знанием окружающих людей. В таких условиях у детей знач</w:t>
      </w:r>
      <w:r w:rsidRPr="00B32F05">
        <w:rPr>
          <w:sz w:val="24"/>
          <w:szCs w:val="24"/>
        </w:rPr>
        <w:t>и</w:t>
      </w:r>
      <w:r w:rsidRPr="00B32F05">
        <w:rPr>
          <w:sz w:val="24"/>
          <w:szCs w:val="24"/>
        </w:rPr>
        <w:t>тельно раньше формируется уважение к семейным традициям, почитание старших, уважение к людям труда, взаимопомощь. Практически все педагоги школы родились в нашем поселке, учились в этой школе, теперь работают в ней. Знают личнос</w:t>
      </w:r>
      <w:r w:rsidRPr="00B32F05">
        <w:rPr>
          <w:sz w:val="24"/>
          <w:szCs w:val="24"/>
        </w:rPr>
        <w:t>т</w:t>
      </w:r>
      <w:r w:rsidRPr="00B32F05">
        <w:rPr>
          <w:sz w:val="24"/>
          <w:szCs w:val="24"/>
        </w:rPr>
        <w:t>ные особенности, бытовые условия жизни друг друга, отношения в семьях, что способствует установлению доброжелательных и доверительных отн</w:t>
      </w:r>
      <w:r w:rsidRPr="00B32F05">
        <w:rPr>
          <w:sz w:val="24"/>
          <w:szCs w:val="24"/>
        </w:rPr>
        <w:t>о</w:t>
      </w:r>
      <w:r w:rsidRPr="00B32F05">
        <w:rPr>
          <w:sz w:val="24"/>
          <w:szCs w:val="24"/>
        </w:rPr>
        <w:t>шений между педагогами, школьн</w:t>
      </w:r>
      <w:r w:rsidRPr="00B32F05">
        <w:rPr>
          <w:sz w:val="24"/>
          <w:szCs w:val="24"/>
        </w:rPr>
        <w:t>и</w:t>
      </w:r>
      <w:r w:rsidRPr="00B32F05">
        <w:rPr>
          <w:sz w:val="24"/>
          <w:szCs w:val="24"/>
        </w:rPr>
        <w:t xml:space="preserve">ками и их родителями. </w:t>
      </w:r>
    </w:p>
    <w:p w14:paraId="367F1785" w14:textId="77777777" w:rsidR="00454BC0" w:rsidRPr="00B32F05" w:rsidRDefault="00454BC0" w:rsidP="00454BC0">
      <w:pPr>
        <w:spacing w:after="0" w:line="240" w:lineRule="auto"/>
        <w:rPr>
          <w:sz w:val="24"/>
          <w:szCs w:val="24"/>
        </w:rPr>
      </w:pPr>
      <w:r w:rsidRPr="00B32F05">
        <w:rPr>
          <w:sz w:val="24"/>
          <w:szCs w:val="24"/>
        </w:rPr>
        <w:t>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w:t>
      </w:r>
      <w:r w:rsidRPr="00B32F05">
        <w:rPr>
          <w:sz w:val="24"/>
          <w:szCs w:val="24"/>
        </w:rPr>
        <w:t>б</w:t>
      </w:r>
      <w:r w:rsidRPr="00B32F05">
        <w:rPr>
          <w:sz w:val="24"/>
          <w:szCs w:val="24"/>
        </w:rPr>
        <w:t>ленности между классами, учащимися разного возраста.</w:t>
      </w:r>
    </w:p>
    <w:p w14:paraId="44B62A46" w14:textId="77777777" w:rsidR="00454BC0" w:rsidRPr="00B32F05" w:rsidRDefault="00454BC0" w:rsidP="00454BC0">
      <w:pPr>
        <w:pStyle w:val="aff5"/>
        <w:ind w:left="0" w:right="119" w:firstLine="708"/>
      </w:pPr>
      <w:r w:rsidRPr="00B32F05">
        <w:t>В школе созданы все необходимые условия для обучения и воспитания детей любой категории: в</w:t>
      </w:r>
      <w:r w:rsidRPr="00B32F05">
        <w:rPr>
          <w:spacing w:val="1"/>
        </w:rPr>
        <w:t xml:space="preserve"> </w:t>
      </w:r>
      <w:r w:rsidRPr="00B32F05">
        <w:rPr>
          <w:spacing w:val="-1"/>
        </w:rPr>
        <w:t>соответствии</w:t>
      </w:r>
      <w:r w:rsidRPr="00B32F05">
        <w:rPr>
          <w:spacing w:val="-11"/>
        </w:rPr>
        <w:t xml:space="preserve"> </w:t>
      </w:r>
      <w:r w:rsidRPr="00B32F05">
        <w:rPr>
          <w:spacing w:val="-1"/>
        </w:rPr>
        <w:t>с</w:t>
      </w:r>
      <w:r w:rsidRPr="00B32F05">
        <w:rPr>
          <w:spacing w:val="-13"/>
        </w:rPr>
        <w:t xml:space="preserve"> </w:t>
      </w:r>
      <w:r w:rsidRPr="00B32F05">
        <w:rPr>
          <w:spacing w:val="-1"/>
        </w:rPr>
        <w:t>требованиями</w:t>
      </w:r>
      <w:r w:rsidRPr="00B32F05">
        <w:rPr>
          <w:spacing w:val="-13"/>
        </w:rPr>
        <w:t xml:space="preserve"> </w:t>
      </w:r>
      <w:r w:rsidRPr="00B32F05">
        <w:rPr>
          <w:spacing w:val="-1"/>
        </w:rPr>
        <w:t>ФГОС</w:t>
      </w:r>
      <w:r w:rsidRPr="00B32F05">
        <w:rPr>
          <w:spacing w:val="-16"/>
        </w:rPr>
        <w:t xml:space="preserve"> </w:t>
      </w:r>
      <w:r w:rsidRPr="00B32F05">
        <w:t>обустроены</w:t>
      </w:r>
      <w:r w:rsidRPr="00B32F05">
        <w:rPr>
          <w:spacing w:val="-12"/>
        </w:rPr>
        <w:t xml:space="preserve"> </w:t>
      </w:r>
      <w:r w:rsidRPr="00B32F05">
        <w:t>и</w:t>
      </w:r>
      <w:r w:rsidRPr="00B32F05">
        <w:rPr>
          <w:spacing w:val="-11"/>
        </w:rPr>
        <w:t xml:space="preserve"> </w:t>
      </w:r>
      <w:r w:rsidRPr="00B32F05">
        <w:t>оснащены</w:t>
      </w:r>
      <w:r w:rsidRPr="00B32F05">
        <w:rPr>
          <w:spacing w:val="-9"/>
        </w:rPr>
        <w:t xml:space="preserve"> </w:t>
      </w:r>
      <w:r w:rsidRPr="00B32F05">
        <w:t>современным</w:t>
      </w:r>
      <w:r w:rsidRPr="00B32F05">
        <w:rPr>
          <w:spacing w:val="-9"/>
        </w:rPr>
        <w:t xml:space="preserve"> </w:t>
      </w:r>
      <w:r w:rsidRPr="00B32F05">
        <w:t>учебным</w:t>
      </w:r>
      <w:r w:rsidRPr="00B32F05">
        <w:rPr>
          <w:spacing w:val="-11"/>
        </w:rPr>
        <w:t xml:space="preserve"> </w:t>
      </w:r>
      <w:r w:rsidRPr="00B32F05">
        <w:t>оборудованием</w:t>
      </w:r>
      <w:r w:rsidRPr="00B32F05">
        <w:rPr>
          <w:spacing w:val="-57"/>
        </w:rPr>
        <w:t xml:space="preserve"> </w:t>
      </w:r>
      <w:r w:rsidRPr="00B32F05">
        <w:t>уче</w:t>
      </w:r>
      <w:r w:rsidRPr="00B32F05">
        <w:t>б</w:t>
      </w:r>
      <w:r w:rsidRPr="00B32F05">
        <w:t>ные кабинеты, обеспечены компьютерной техникой и доступом в интернет через подключение</w:t>
      </w:r>
      <w:r w:rsidRPr="00B32F05">
        <w:rPr>
          <w:spacing w:val="-57"/>
        </w:rPr>
        <w:t xml:space="preserve"> </w:t>
      </w:r>
      <w:r w:rsidRPr="00B32F05">
        <w:t>Wi-Fi</w:t>
      </w:r>
      <w:r>
        <w:t xml:space="preserve">, </w:t>
      </w:r>
      <w:r w:rsidRPr="00B32F05">
        <w:t xml:space="preserve"> имеется оборудование в учебных кабинетах для специалистов для проведения развивающих</w:t>
      </w:r>
      <w:r w:rsidRPr="00B32F05">
        <w:rPr>
          <w:spacing w:val="1"/>
        </w:rPr>
        <w:t xml:space="preserve"> </w:t>
      </w:r>
      <w:r w:rsidRPr="00B32F05">
        <w:t>занятий, спортзалы.</w:t>
      </w:r>
      <w:r w:rsidRPr="00B32F05">
        <w:rPr>
          <w:spacing w:val="1"/>
        </w:rPr>
        <w:t xml:space="preserve"> </w:t>
      </w:r>
      <w:r w:rsidRPr="00B32F05">
        <w:t>Необходимые меры безопасности обесп</w:t>
      </w:r>
      <w:r w:rsidRPr="00B32F05">
        <w:t>е</w:t>
      </w:r>
      <w:r w:rsidRPr="00B32F05">
        <w:t>чены в соответствии с</w:t>
      </w:r>
      <w:r w:rsidRPr="00B32F05">
        <w:rPr>
          <w:spacing w:val="1"/>
        </w:rPr>
        <w:t xml:space="preserve"> </w:t>
      </w:r>
      <w:r w:rsidRPr="00B32F05">
        <w:t>нормативными</w:t>
      </w:r>
      <w:r w:rsidRPr="00B32F05">
        <w:rPr>
          <w:spacing w:val="-1"/>
        </w:rPr>
        <w:t xml:space="preserve"> </w:t>
      </w:r>
      <w:r w:rsidRPr="00B32F05">
        <w:t>требованиями.</w:t>
      </w:r>
    </w:p>
    <w:p w14:paraId="1B809AEB" w14:textId="77777777" w:rsidR="00454BC0" w:rsidRPr="00A747E1" w:rsidRDefault="00454BC0" w:rsidP="00454BC0">
      <w:pPr>
        <w:pStyle w:val="aff5"/>
        <w:ind w:left="0" w:right="130" w:firstLine="708"/>
      </w:pPr>
      <w:r w:rsidRPr="00B32F05">
        <w:t>В социальном заказе родители ставят на первое место план обеспечение социальной адаптации,</w:t>
      </w:r>
      <w:r w:rsidRPr="00B32F05">
        <w:rPr>
          <w:spacing w:val="1"/>
        </w:rPr>
        <w:t xml:space="preserve"> </w:t>
      </w:r>
      <w:r w:rsidRPr="00B32F05">
        <w:t>развитие</w:t>
      </w:r>
      <w:r w:rsidRPr="00B32F05">
        <w:rPr>
          <w:spacing w:val="1"/>
        </w:rPr>
        <w:t xml:space="preserve"> </w:t>
      </w:r>
      <w:r w:rsidRPr="00B32F05">
        <w:t>индивидуальных</w:t>
      </w:r>
      <w:r w:rsidRPr="00B32F05">
        <w:rPr>
          <w:spacing w:val="1"/>
        </w:rPr>
        <w:t xml:space="preserve"> </w:t>
      </w:r>
      <w:r w:rsidRPr="00B32F05">
        <w:t>способностей,</w:t>
      </w:r>
      <w:r w:rsidRPr="00B32F05">
        <w:rPr>
          <w:spacing w:val="1"/>
        </w:rPr>
        <w:t xml:space="preserve"> </w:t>
      </w:r>
      <w:r w:rsidRPr="00B32F05">
        <w:t>профессиональное</w:t>
      </w:r>
      <w:r w:rsidRPr="00B32F05">
        <w:rPr>
          <w:spacing w:val="1"/>
        </w:rPr>
        <w:t xml:space="preserve"> </w:t>
      </w:r>
      <w:r w:rsidRPr="00B32F05">
        <w:t>самоопределение</w:t>
      </w:r>
      <w:r>
        <w:t xml:space="preserve"> учащихся</w:t>
      </w:r>
      <w:r w:rsidRPr="00B32F05">
        <w:t>.</w:t>
      </w:r>
      <w:r w:rsidRPr="00B32F05">
        <w:rPr>
          <w:spacing w:val="1"/>
        </w:rPr>
        <w:t xml:space="preserve"> </w:t>
      </w:r>
      <w:r w:rsidRPr="00A747E1">
        <w:t>В</w:t>
      </w:r>
      <w:r w:rsidRPr="00A747E1">
        <w:rPr>
          <w:spacing w:val="1"/>
        </w:rPr>
        <w:t xml:space="preserve"> </w:t>
      </w:r>
      <w:r w:rsidRPr="00A747E1">
        <w:t>школу</w:t>
      </w:r>
      <w:r w:rsidRPr="00A747E1">
        <w:rPr>
          <w:spacing w:val="1"/>
        </w:rPr>
        <w:t xml:space="preserve"> </w:t>
      </w:r>
      <w:r w:rsidRPr="00A747E1">
        <w:t>без</w:t>
      </w:r>
      <w:r w:rsidRPr="00A747E1">
        <w:rPr>
          <w:spacing w:val="1"/>
        </w:rPr>
        <w:t xml:space="preserve"> </w:t>
      </w:r>
      <w:r w:rsidRPr="00A747E1">
        <w:t>ограничений</w:t>
      </w:r>
      <w:r w:rsidRPr="00A747E1">
        <w:rPr>
          <w:spacing w:val="1"/>
        </w:rPr>
        <w:t xml:space="preserve"> </w:t>
      </w:r>
      <w:r w:rsidRPr="00A747E1">
        <w:t>принимаются</w:t>
      </w:r>
      <w:r w:rsidRPr="00A747E1">
        <w:rPr>
          <w:spacing w:val="1"/>
        </w:rPr>
        <w:t xml:space="preserve"> </w:t>
      </w:r>
      <w:r w:rsidRPr="00A747E1">
        <w:t>дети,</w:t>
      </w:r>
      <w:r w:rsidRPr="00A747E1">
        <w:rPr>
          <w:spacing w:val="1"/>
        </w:rPr>
        <w:t xml:space="preserve"> </w:t>
      </w:r>
      <w:r w:rsidRPr="00A747E1">
        <w:t>проживающие</w:t>
      </w:r>
      <w:r w:rsidRPr="00A747E1">
        <w:rPr>
          <w:spacing w:val="1"/>
        </w:rPr>
        <w:t xml:space="preserve"> </w:t>
      </w:r>
      <w:r w:rsidRPr="00A747E1">
        <w:t>в</w:t>
      </w:r>
      <w:r w:rsidRPr="00A747E1">
        <w:rPr>
          <w:spacing w:val="1"/>
        </w:rPr>
        <w:t xml:space="preserve"> поселке пгт. Тенишево</w:t>
      </w:r>
      <w:r w:rsidRPr="00A747E1">
        <w:t>,</w:t>
      </w:r>
      <w:r w:rsidRPr="00A747E1">
        <w:rPr>
          <w:spacing w:val="1"/>
        </w:rPr>
        <w:t xml:space="preserve"> </w:t>
      </w:r>
      <w:r w:rsidRPr="00A747E1">
        <w:t>за</w:t>
      </w:r>
      <w:r w:rsidRPr="00A747E1">
        <w:rPr>
          <w:spacing w:val="1"/>
        </w:rPr>
        <w:t xml:space="preserve"> </w:t>
      </w:r>
      <w:r w:rsidRPr="00A747E1">
        <w:t>которым</w:t>
      </w:r>
      <w:r w:rsidRPr="00A747E1">
        <w:rPr>
          <w:spacing w:val="1"/>
        </w:rPr>
        <w:t xml:space="preserve"> </w:t>
      </w:r>
      <w:r w:rsidRPr="00A747E1">
        <w:t>школа</w:t>
      </w:r>
      <w:r w:rsidRPr="00A747E1">
        <w:rPr>
          <w:spacing w:val="1"/>
        </w:rPr>
        <w:t xml:space="preserve"> </w:t>
      </w:r>
      <w:r w:rsidRPr="00A747E1">
        <w:t>закреплена</w:t>
      </w:r>
      <w:r w:rsidRPr="00A747E1">
        <w:rPr>
          <w:spacing w:val="1"/>
        </w:rPr>
        <w:t xml:space="preserve"> </w:t>
      </w:r>
      <w:r w:rsidRPr="00A747E1">
        <w:t xml:space="preserve">Учредителем, и дети, поживающие в близлежащих населённых пунктах </w:t>
      </w:r>
    </w:p>
    <w:p w14:paraId="2FC3FAE5" w14:textId="77777777" w:rsidR="00454BC0" w:rsidRPr="00A747E1" w:rsidRDefault="00454BC0" w:rsidP="00454BC0">
      <w:pPr>
        <w:pStyle w:val="aff5"/>
        <w:ind w:left="0" w:right="124"/>
      </w:pPr>
      <w:r w:rsidRPr="00B32F05">
        <w:rPr>
          <w:b/>
          <w:i/>
          <w:spacing w:val="-1"/>
        </w:rPr>
        <w:t>Особенности</w:t>
      </w:r>
      <w:r w:rsidRPr="00B32F05">
        <w:rPr>
          <w:b/>
          <w:i/>
          <w:spacing w:val="-14"/>
        </w:rPr>
        <w:t xml:space="preserve"> </w:t>
      </w:r>
      <w:r w:rsidRPr="00B32F05">
        <w:rPr>
          <w:b/>
          <w:i/>
          <w:spacing w:val="-1"/>
        </w:rPr>
        <w:t>социального</w:t>
      </w:r>
      <w:r w:rsidRPr="00B32F05">
        <w:rPr>
          <w:b/>
          <w:i/>
          <w:spacing w:val="-15"/>
        </w:rPr>
        <w:t xml:space="preserve"> </w:t>
      </w:r>
      <w:r w:rsidRPr="00B32F05">
        <w:rPr>
          <w:b/>
          <w:i/>
        </w:rPr>
        <w:t>окружения</w:t>
      </w:r>
      <w:r w:rsidRPr="00A747E1">
        <w:rPr>
          <w:b/>
          <w:i/>
        </w:rPr>
        <w:t>.</w:t>
      </w:r>
      <w:r w:rsidRPr="00A747E1">
        <w:rPr>
          <w:b/>
          <w:i/>
          <w:spacing w:val="-12"/>
        </w:rPr>
        <w:t xml:space="preserve"> </w:t>
      </w:r>
      <w:r w:rsidRPr="00A747E1">
        <w:t>В</w:t>
      </w:r>
      <w:r w:rsidRPr="00A747E1">
        <w:rPr>
          <w:spacing w:val="-16"/>
        </w:rPr>
        <w:t xml:space="preserve"> </w:t>
      </w:r>
      <w:r w:rsidRPr="00A747E1">
        <w:t xml:space="preserve">районном центре пгт. Камское-Устье </w:t>
      </w:r>
      <w:r w:rsidRPr="00A747E1">
        <w:rPr>
          <w:spacing w:val="-15"/>
        </w:rPr>
        <w:t>расположены</w:t>
      </w:r>
      <w:r w:rsidRPr="00A747E1">
        <w:rPr>
          <w:spacing w:val="-14"/>
        </w:rPr>
        <w:t xml:space="preserve"> </w:t>
      </w:r>
      <w:r w:rsidRPr="00A747E1">
        <w:t>Спортивно-</w:t>
      </w:r>
      <w:r w:rsidRPr="00A747E1">
        <w:rPr>
          <w:spacing w:val="-57"/>
        </w:rPr>
        <w:t xml:space="preserve"> </w:t>
      </w:r>
      <w:r w:rsidRPr="00A747E1">
        <w:t>оздоровительный комплекс «Акчарлак» (спортшкола, Центр внешкольной работы), музыкальная</w:t>
      </w:r>
      <w:r w:rsidRPr="00A747E1">
        <w:rPr>
          <w:spacing w:val="1"/>
        </w:rPr>
        <w:t xml:space="preserve"> </w:t>
      </w:r>
      <w:r w:rsidRPr="00A747E1">
        <w:t>школа, краеведческий музей, Центральная межпоселенческая би</w:t>
      </w:r>
      <w:r w:rsidRPr="00A747E1">
        <w:t>б</w:t>
      </w:r>
      <w:r w:rsidRPr="00A747E1">
        <w:t>лиотека, парк культуры и отдыха</w:t>
      </w:r>
      <w:r w:rsidRPr="00A747E1">
        <w:rPr>
          <w:spacing w:val="1"/>
        </w:rPr>
        <w:t xml:space="preserve"> </w:t>
      </w:r>
      <w:r w:rsidRPr="00A747E1">
        <w:t>им.</w:t>
      </w:r>
      <w:r w:rsidRPr="00A747E1">
        <w:rPr>
          <w:spacing w:val="2"/>
        </w:rPr>
        <w:t xml:space="preserve"> </w:t>
      </w:r>
      <w:r w:rsidRPr="00A747E1">
        <w:t>Туфана</w:t>
      </w:r>
      <w:r w:rsidRPr="00A747E1">
        <w:rPr>
          <w:spacing w:val="1"/>
        </w:rPr>
        <w:t xml:space="preserve"> </w:t>
      </w:r>
      <w:r w:rsidRPr="00A747E1">
        <w:t>Миннуллина. Между поелками организовано автобусно-транспортное сообщ</w:t>
      </w:r>
      <w:r w:rsidRPr="00A747E1">
        <w:t>е</w:t>
      </w:r>
      <w:r w:rsidRPr="00A747E1">
        <w:t>ние.</w:t>
      </w:r>
    </w:p>
    <w:p w14:paraId="0C7CEEA6" w14:textId="77777777" w:rsidR="00454BC0" w:rsidRPr="00A747E1" w:rsidRDefault="00454BC0" w:rsidP="00454BC0">
      <w:pPr>
        <w:pStyle w:val="aff5"/>
        <w:ind w:left="0" w:right="123" w:firstLine="60"/>
      </w:pPr>
      <w:r w:rsidRPr="00B32F05">
        <w:rPr>
          <w:b/>
          <w:i/>
        </w:rPr>
        <w:t>Значимые</w:t>
      </w:r>
      <w:r w:rsidRPr="00B32F05">
        <w:rPr>
          <w:b/>
          <w:i/>
          <w:spacing w:val="1"/>
        </w:rPr>
        <w:t xml:space="preserve"> </w:t>
      </w:r>
      <w:r w:rsidRPr="00B32F05">
        <w:rPr>
          <w:b/>
          <w:i/>
        </w:rPr>
        <w:t>партнеры</w:t>
      </w:r>
      <w:r w:rsidRPr="00B32F05">
        <w:rPr>
          <w:b/>
          <w:i/>
          <w:spacing w:val="1"/>
        </w:rPr>
        <w:t xml:space="preserve"> </w:t>
      </w:r>
      <w:r w:rsidRPr="00B32F05">
        <w:rPr>
          <w:b/>
          <w:i/>
        </w:rPr>
        <w:t>школы.</w:t>
      </w:r>
      <w:r w:rsidRPr="00B32F05">
        <w:rPr>
          <w:b/>
          <w:i/>
          <w:spacing w:val="1"/>
        </w:rPr>
        <w:t xml:space="preserve"> </w:t>
      </w:r>
      <w:r w:rsidRPr="00B32F05">
        <w:t>Это</w:t>
      </w:r>
      <w:r w:rsidRPr="00B32F05">
        <w:rPr>
          <w:spacing w:val="1"/>
        </w:rPr>
        <w:t xml:space="preserve"> </w:t>
      </w:r>
      <w:r w:rsidRPr="00B32F05">
        <w:t>подрядные</w:t>
      </w:r>
      <w:r w:rsidRPr="00B32F05">
        <w:rPr>
          <w:spacing w:val="1"/>
        </w:rPr>
        <w:t xml:space="preserve"> </w:t>
      </w:r>
      <w:r w:rsidRPr="00B32F05">
        <w:t>организации,</w:t>
      </w:r>
      <w:r w:rsidRPr="00B32F05">
        <w:rPr>
          <w:spacing w:val="1"/>
        </w:rPr>
        <w:t xml:space="preserve"> </w:t>
      </w:r>
      <w:r w:rsidRPr="00B32F05">
        <w:t>которые</w:t>
      </w:r>
      <w:r w:rsidRPr="00B32F05">
        <w:rPr>
          <w:spacing w:val="1"/>
        </w:rPr>
        <w:t xml:space="preserve"> </w:t>
      </w:r>
      <w:r w:rsidRPr="00B32F05">
        <w:t>на</w:t>
      </w:r>
      <w:r w:rsidRPr="00B32F05">
        <w:rPr>
          <w:spacing w:val="1"/>
        </w:rPr>
        <w:t xml:space="preserve"> </w:t>
      </w:r>
      <w:r w:rsidRPr="00B32F05">
        <w:t>договорной</w:t>
      </w:r>
      <w:r w:rsidRPr="00B32F05">
        <w:rPr>
          <w:spacing w:val="1"/>
        </w:rPr>
        <w:t xml:space="preserve"> </w:t>
      </w:r>
      <w:r w:rsidRPr="00B32F05">
        <w:t>основе</w:t>
      </w:r>
      <w:r w:rsidRPr="00B32F05">
        <w:rPr>
          <w:spacing w:val="1"/>
        </w:rPr>
        <w:t xml:space="preserve"> </w:t>
      </w:r>
      <w:r w:rsidRPr="00B32F05">
        <w:t>обеспечивают</w:t>
      </w:r>
      <w:r w:rsidRPr="00B32F05">
        <w:rPr>
          <w:spacing w:val="1"/>
        </w:rPr>
        <w:t xml:space="preserve"> </w:t>
      </w:r>
      <w:r w:rsidRPr="00B32F05">
        <w:t>охрану</w:t>
      </w:r>
      <w:r w:rsidRPr="00B32F05">
        <w:rPr>
          <w:spacing w:val="1"/>
        </w:rPr>
        <w:t xml:space="preserve"> </w:t>
      </w:r>
      <w:r w:rsidRPr="00B32F05">
        <w:t>и</w:t>
      </w:r>
      <w:r w:rsidRPr="00B32F05">
        <w:rPr>
          <w:spacing w:val="1"/>
        </w:rPr>
        <w:t xml:space="preserve"> </w:t>
      </w:r>
      <w:r w:rsidRPr="00B32F05">
        <w:t>антитеррористическую</w:t>
      </w:r>
      <w:r w:rsidRPr="00B32F05">
        <w:rPr>
          <w:spacing w:val="1"/>
        </w:rPr>
        <w:t xml:space="preserve"> </w:t>
      </w:r>
      <w:r w:rsidRPr="00B32F05">
        <w:t>защищенность</w:t>
      </w:r>
      <w:r w:rsidRPr="00B32F05">
        <w:rPr>
          <w:spacing w:val="1"/>
        </w:rPr>
        <w:t xml:space="preserve"> </w:t>
      </w:r>
      <w:r w:rsidRPr="00B32F05">
        <w:t>здания</w:t>
      </w:r>
      <w:r w:rsidRPr="00B32F05">
        <w:rPr>
          <w:spacing w:val="1"/>
        </w:rPr>
        <w:t xml:space="preserve"> </w:t>
      </w:r>
      <w:r w:rsidRPr="00B32F05">
        <w:t>школы,</w:t>
      </w:r>
      <w:r w:rsidRPr="00B32F05">
        <w:rPr>
          <w:spacing w:val="1"/>
        </w:rPr>
        <w:t xml:space="preserve"> </w:t>
      </w:r>
      <w:r w:rsidRPr="00B32F05">
        <w:t>содержание</w:t>
      </w:r>
      <w:r w:rsidRPr="00B32F05">
        <w:rPr>
          <w:spacing w:val="1"/>
        </w:rPr>
        <w:t xml:space="preserve"> </w:t>
      </w:r>
      <w:r w:rsidRPr="00B32F05">
        <w:t>и</w:t>
      </w:r>
      <w:r w:rsidRPr="00B32F05">
        <w:rPr>
          <w:spacing w:val="1"/>
        </w:rPr>
        <w:t xml:space="preserve"> </w:t>
      </w:r>
      <w:r w:rsidRPr="00B32F05">
        <w:t>жизнедеятел</w:t>
      </w:r>
      <w:r w:rsidRPr="00B32F05">
        <w:t>ь</w:t>
      </w:r>
      <w:r w:rsidRPr="00B32F05">
        <w:t xml:space="preserve">ность здания, питание в школьной столовой. Школа заключает </w:t>
      </w:r>
      <w:r>
        <w:t xml:space="preserve">договора </w:t>
      </w:r>
      <w:r w:rsidRPr="00B32F05">
        <w:t>о взаимодействии в</w:t>
      </w:r>
      <w:r w:rsidRPr="00B32F05">
        <w:rPr>
          <w:spacing w:val="1"/>
        </w:rPr>
        <w:t xml:space="preserve"> </w:t>
      </w:r>
      <w:r w:rsidRPr="00B32F05">
        <w:t>добровольческой</w:t>
      </w:r>
      <w:r w:rsidRPr="00B32F05">
        <w:rPr>
          <w:spacing w:val="1"/>
        </w:rPr>
        <w:t xml:space="preserve"> </w:t>
      </w:r>
      <w:r w:rsidRPr="00B32F05">
        <w:t>деятел</w:t>
      </w:r>
      <w:r w:rsidRPr="00B32F05">
        <w:t>ь</w:t>
      </w:r>
      <w:r w:rsidRPr="00B32F05">
        <w:t>ности</w:t>
      </w:r>
      <w:r w:rsidRPr="00B32F05">
        <w:rPr>
          <w:spacing w:val="1"/>
        </w:rPr>
        <w:t xml:space="preserve"> </w:t>
      </w:r>
      <w:r w:rsidRPr="00B32F05">
        <w:t>с</w:t>
      </w:r>
      <w:r w:rsidRPr="00B32F05">
        <w:rPr>
          <w:spacing w:val="1"/>
        </w:rPr>
        <w:t xml:space="preserve"> </w:t>
      </w:r>
      <w:r w:rsidRPr="00A747E1">
        <w:t>ГАУСО</w:t>
      </w:r>
      <w:r w:rsidRPr="00A747E1">
        <w:rPr>
          <w:spacing w:val="1"/>
        </w:rPr>
        <w:t xml:space="preserve"> </w:t>
      </w:r>
      <w:r w:rsidRPr="00A747E1">
        <w:t>«КЦСОН</w:t>
      </w:r>
      <w:r w:rsidRPr="00A747E1">
        <w:rPr>
          <w:spacing w:val="1"/>
        </w:rPr>
        <w:t xml:space="preserve"> </w:t>
      </w:r>
      <w:r w:rsidRPr="00A747E1">
        <w:t>«Богородский</w:t>
      </w:r>
      <w:r w:rsidRPr="00A747E1">
        <w:rPr>
          <w:spacing w:val="1"/>
        </w:rPr>
        <w:t xml:space="preserve"> </w:t>
      </w:r>
      <w:r w:rsidRPr="00A747E1">
        <w:t>рай»,</w:t>
      </w:r>
      <w:r w:rsidRPr="00A747E1">
        <w:rPr>
          <w:spacing w:val="1"/>
        </w:rPr>
        <w:t xml:space="preserve"> </w:t>
      </w:r>
      <w:r w:rsidRPr="00A747E1">
        <w:t>договора</w:t>
      </w:r>
      <w:r w:rsidRPr="00A747E1">
        <w:rPr>
          <w:spacing w:val="1"/>
        </w:rPr>
        <w:t xml:space="preserve"> </w:t>
      </w:r>
      <w:r w:rsidRPr="00A747E1">
        <w:t>о</w:t>
      </w:r>
      <w:r w:rsidRPr="00A747E1">
        <w:rPr>
          <w:spacing w:val="1"/>
        </w:rPr>
        <w:t xml:space="preserve"> </w:t>
      </w:r>
      <w:r w:rsidRPr="00A747E1">
        <w:t>сетевом</w:t>
      </w:r>
      <w:r w:rsidRPr="00A747E1">
        <w:rPr>
          <w:spacing w:val="1"/>
        </w:rPr>
        <w:t xml:space="preserve"> </w:t>
      </w:r>
      <w:r w:rsidRPr="00A747E1">
        <w:t>взаимодействии</w:t>
      </w:r>
      <w:r w:rsidRPr="00A747E1">
        <w:rPr>
          <w:spacing w:val="-1"/>
        </w:rPr>
        <w:t xml:space="preserve"> </w:t>
      </w:r>
      <w:r w:rsidRPr="00A747E1">
        <w:rPr>
          <w:spacing w:val="-3"/>
        </w:rPr>
        <w:t>СОК</w:t>
      </w:r>
      <w:r w:rsidRPr="00A747E1">
        <w:rPr>
          <w:spacing w:val="-4"/>
        </w:rPr>
        <w:t xml:space="preserve"> </w:t>
      </w:r>
      <w:r w:rsidRPr="00A747E1">
        <w:t>«Акчарлак»</w:t>
      </w:r>
      <w:r w:rsidRPr="00A747E1">
        <w:rPr>
          <w:spacing w:val="-8"/>
        </w:rPr>
        <w:t>, К</w:t>
      </w:r>
      <w:r w:rsidRPr="00A747E1">
        <w:rPr>
          <w:spacing w:val="-8"/>
        </w:rPr>
        <w:t>а</w:t>
      </w:r>
      <w:r w:rsidRPr="00A747E1">
        <w:rPr>
          <w:spacing w:val="-8"/>
        </w:rPr>
        <w:t>занским радиомеханическим заводом и КГАВМ</w:t>
      </w:r>
    </w:p>
    <w:p w14:paraId="2FDC0669" w14:textId="77777777" w:rsidR="00454BC0" w:rsidRPr="004E61CC" w:rsidRDefault="00454BC0" w:rsidP="00454BC0">
      <w:pPr>
        <w:pStyle w:val="aff5"/>
        <w:ind w:left="0" w:right="123" w:firstLine="60"/>
        <w:rPr>
          <w:lang w:val="tt-RU"/>
        </w:rPr>
      </w:pPr>
      <w:r w:rsidRPr="004E61CC">
        <w:t xml:space="preserve">         В процессе воспитания сотрудничаем с Отдельным постом противопожарной  службы АО «КУГР»  и Отделение противоп</w:t>
      </w:r>
      <w:r w:rsidRPr="004E61CC">
        <w:t>о</w:t>
      </w:r>
      <w:r w:rsidRPr="004E61CC">
        <w:t>жарной службы МЧС  по Верхне-Услонскому и Апастовскому районам -</w:t>
      </w:r>
      <w:r w:rsidRPr="004E61CC">
        <w:rPr>
          <w:lang w:val="tt-RU"/>
        </w:rPr>
        <w:t xml:space="preserve">проведение экскурсий в ДЕПО,бесед о безопасности и правилах поведения с огнем , проведениеучебных эвакуаций; отделением ГИМС - проведение  профилактических бесед по безопасности на водоемах; ОП “Камско-Устьинское”-  профилактические беседы с трудными учащимися школы,участие в работе Совета профилактики ПП,  ст. инпектора  ПДН; </w:t>
      </w:r>
      <w:r w:rsidRPr="004E61CC">
        <w:t xml:space="preserve">сотрудничество по договору с </w:t>
      </w:r>
      <w:r w:rsidRPr="004E61CC">
        <w:rPr>
          <w:spacing w:val="-8"/>
        </w:rPr>
        <w:t>Казанским радиомеханическим з</w:t>
      </w:r>
      <w:r w:rsidRPr="004E61CC">
        <w:rPr>
          <w:spacing w:val="-8"/>
        </w:rPr>
        <w:t>а</w:t>
      </w:r>
      <w:r w:rsidRPr="004E61CC">
        <w:rPr>
          <w:spacing w:val="-8"/>
        </w:rPr>
        <w:t xml:space="preserve">водом и КГАВМ </w:t>
      </w:r>
      <w:r w:rsidRPr="004E61CC">
        <w:t xml:space="preserve"> -</w:t>
      </w:r>
      <w:r w:rsidRPr="004E61CC">
        <w:rPr>
          <w:lang w:val="tt-RU"/>
        </w:rPr>
        <w:t xml:space="preserve">проведение агитбригад,профориентационная работа; ЦРБ и  Тенишевской ФАП- </w:t>
      </w:r>
      <w:r w:rsidRPr="004E61CC">
        <w:rPr>
          <w:lang w:val="tt-RU"/>
        </w:rPr>
        <w:lastRenderedPageBreak/>
        <w:t>проведение профосмотров на немедицинское потребление ПАВ; МБОУ ДОД “ЦВР” и МБУ «Спортивная школа» Камско-Устьинского муниципального района Республики Татарстан –предоставление услуг дополнительного образования ; СОК “Акчарлак”; ЦБ и поселковая библиотека - уроки и мероприятия на базе библиотеки, проведение акции “Читательский дневник”,”Культурный дневник школьника”; МСУ пгт Тенишево – проведение субботников по очистке улиц села, подготовка митинга, посвященного  годовщине Победы; районный краеведческий музей-проведение экскурсий, помощь в создании музея, подбор архивных материалов.</w:t>
      </w:r>
    </w:p>
    <w:p w14:paraId="26EEB526" w14:textId="77777777" w:rsidR="00454BC0" w:rsidRDefault="00454BC0" w:rsidP="00454BC0">
      <w:pPr>
        <w:spacing w:after="0" w:line="240" w:lineRule="auto"/>
        <w:ind w:right="121"/>
        <w:rPr>
          <w:sz w:val="24"/>
          <w:szCs w:val="24"/>
        </w:rPr>
      </w:pPr>
      <w:r w:rsidRPr="004E61CC">
        <w:rPr>
          <w:b/>
          <w:i/>
          <w:sz w:val="24"/>
          <w:szCs w:val="24"/>
        </w:rPr>
        <w:t>Особенности</w:t>
      </w:r>
      <w:r w:rsidRPr="004E61CC">
        <w:rPr>
          <w:b/>
          <w:i/>
          <w:spacing w:val="-12"/>
          <w:sz w:val="24"/>
          <w:szCs w:val="24"/>
        </w:rPr>
        <w:t xml:space="preserve"> </w:t>
      </w:r>
      <w:r w:rsidRPr="004E61CC">
        <w:rPr>
          <w:b/>
          <w:i/>
          <w:sz w:val="24"/>
          <w:szCs w:val="24"/>
        </w:rPr>
        <w:t>контингента</w:t>
      </w:r>
      <w:r w:rsidRPr="004E61CC">
        <w:rPr>
          <w:b/>
          <w:i/>
          <w:spacing w:val="-10"/>
          <w:sz w:val="24"/>
          <w:szCs w:val="24"/>
        </w:rPr>
        <w:t xml:space="preserve"> </w:t>
      </w:r>
      <w:r w:rsidRPr="004E61CC">
        <w:rPr>
          <w:b/>
          <w:i/>
          <w:sz w:val="24"/>
          <w:szCs w:val="24"/>
        </w:rPr>
        <w:t>учащихся</w:t>
      </w:r>
      <w:r w:rsidRPr="004E61CC">
        <w:rPr>
          <w:i/>
          <w:sz w:val="24"/>
          <w:szCs w:val="24"/>
        </w:rPr>
        <w:t>.</w:t>
      </w:r>
      <w:r w:rsidRPr="004E61CC">
        <w:rPr>
          <w:i/>
          <w:spacing w:val="-10"/>
          <w:sz w:val="24"/>
          <w:szCs w:val="24"/>
        </w:rPr>
        <w:t xml:space="preserve"> </w:t>
      </w:r>
      <w:r w:rsidRPr="004E61CC">
        <w:rPr>
          <w:sz w:val="24"/>
          <w:szCs w:val="24"/>
        </w:rPr>
        <w:t>В</w:t>
      </w:r>
      <w:r w:rsidRPr="004E61CC">
        <w:rPr>
          <w:spacing w:val="-13"/>
          <w:sz w:val="24"/>
          <w:szCs w:val="24"/>
        </w:rPr>
        <w:t xml:space="preserve"> </w:t>
      </w:r>
      <w:r w:rsidRPr="004E61CC">
        <w:rPr>
          <w:sz w:val="24"/>
          <w:szCs w:val="24"/>
        </w:rPr>
        <w:t>1</w:t>
      </w:r>
      <w:r w:rsidRPr="004E61CC">
        <w:rPr>
          <w:spacing w:val="-12"/>
          <w:sz w:val="24"/>
          <w:szCs w:val="24"/>
        </w:rPr>
        <w:t xml:space="preserve"> </w:t>
      </w:r>
      <w:r w:rsidRPr="004E61CC">
        <w:rPr>
          <w:sz w:val="24"/>
          <w:szCs w:val="24"/>
        </w:rPr>
        <w:t>-</w:t>
      </w:r>
      <w:r w:rsidRPr="004E61CC">
        <w:rPr>
          <w:spacing w:val="-14"/>
          <w:sz w:val="24"/>
          <w:szCs w:val="24"/>
        </w:rPr>
        <w:t xml:space="preserve"> </w:t>
      </w:r>
      <w:r w:rsidRPr="004E61CC">
        <w:rPr>
          <w:sz w:val="24"/>
          <w:szCs w:val="24"/>
        </w:rPr>
        <w:t>11</w:t>
      </w:r>
      <w:r w:rsidRPr="004E61CC">
        <w:rPr>
          <w:spacing w:val="-12"/>
          <w:sz w:val="24"/>
          <w:szCs w:val="24"/>
        </w:rPr>
        <w:t xml:space="preserve"> </w:t>
      </w:r>
      <w:r w:rsidRPr="004E61CC">
        <w:rPr>
          <w:sz w:val="24"/>
          <w:szCs w:val="24"/>
        </w:rPr>
        <w:t>классах</w:t>
      </w:r>
      <w:r w:rsidRPr="004E61CC">
        <w:rPr>
          <w:spacing w:val="-7"/>
          <w:sz w:val="24"/>
          <w:szCs w:val="24"/>
        </w:rPr>
        <w:t xml:space="preserve"> </w:t>
      </w:r>
      <w:r w:rsidRPr="004E61CC">
        <w:rPr>
          <w:sz w:val="24"/>
          <w:szCs w:val="24"/>
        </w:rPr>
        <w:t>школы</w:t>
      </w:r>
      <w:r w:rsidRPr="004E61CC">
        <w:rPr>
          <w:spacing w:val="-11"/>
          <w:sz w:val="24"/>
          <w:szCs w:val="24"/>
        </w:rPr>
        <w:t xml:space="preserve"> </w:t>
      </w:r>
      <w:r w:rsidRPr="004E61CC">
        <w:rPr>
          <w:sz w:val="24"/>
          <w:szCs w:val="24"/>
        </w:rPr>
        <w:t>обучается</w:t>
      </w:r>
      <w:r w:rsidRPr="004E61CC">
        <w:rPr>
          <w:spacing w:val="-12"/>
          <w:sz w:val="24"/>
          <w:szCs w:val="24"/>
        </w:rPr>
        <w:t xml:space="preserve"> </w:t>
      </w:r>
      <w:r w:rsidRPr="004E61CC">
        <w:rPr>
          <w:sz w:val="24"/>
          <w:szCs w:val="24"/>
        </w:rPr>
        <w:t xml:space="preserve">около ста </w:t>
      </w:r>
      <w:r w:rsidRPr="004E61CC">
        <w:rPr>
          <w:spacing w:val="-11"/>
          <w:sz w:val="24"/>
          <w:szCs w:val="24"/>
        </w:rPr>
        <w:t>обучающи</w:t>
      </w:r>
      <w:r w:rsidRPr="004E61CC">
        <w:rPr>
          <w:spacing w:val="-11"/>
          <w:sz w:val="24"/>
          <w:szCs w:val="24"/>
        </w:rPr>
        <w:t>х</w:t>
      </w:r>
      <w:r w:rsidRPr="004E61CC">
        <w:rPr>
          <w:spacing w:val="-11"/>
          <w:sz w:val="24"/>
          <w:szCs w:val="24"/>
        </w:rPr>
        <w:t>ся</w:t>
      </w:r>
      <w:r w:rsidRPr="004E61CC">
        <w:rPr>
          <w:sz w:val="24"/>
          <w:szCs w:val="24"/>
        </w:rPr>
        <w:t>.</w:t>
      </w:r>
      <w:r w:rsidRPr="004E61CC">
        <w:rPr>
          <w:spacing w:val="-9"/>
          <w:sz w:val="24"/>
          <w:szCs w:val="24"/>
        </w:rPr>
        <w:t xml:space="preserve"> </w:t>
      </w:r>
      <w:r w:rsidRPr="004E61CC">
        <w:rPr>
          <w:sz w:val="24"/>
          <w:szCs w:val="24"/>
        </w:rPr>
        <w:t>Состав контингента обучающихся сравнительно однороден по воспитательному и образов</w:t>
      </w:r>
      <w:r w:rsidRPr="004E61CC">
        <w:rPr>
          <w:sz w:val="24"/>
          <w:szCs w:val="24"/>
        </w:rPr>
        <w:t>а</w:t>
      </w:r>
      <w:r w:rsidRPr="004E61CC">
        <w:rPr>
          <w:sz w:val="24"/>
          <w:szCs w:val="24"/>
        </w:rPr>
        <w:t>тельному контенту.</w:t>
      </w:r>
    </w:p>
    <w:p w14:paraId="2EA845D4" w14:textId="77777777" w:rsidR="00454BC0" w:rsidRPr="00454BC0" w:rsidRDefault="00454BC0" w:rsidP="00454BC0">
      <w:pPr>
        <w:spacing w:after="0" w:line="240" w:lineRule="auto"/>
        <w:ind w:right="121"/>
        <w:rPr>
          <w:rStyle w:val="apple-converted-space"/>
          <w:sz w:val="24"/>
          <w:szCs w:val="24"/>
        </w:rPr>
      </w:pPr>
      <w:r w:rsidRPr="00454BC0">
        <w:rPr>
          <w:b/>
          <w:i/>
          <w:sz w:val="24"/>
          <w:szCs w:val="24"/>
        </w:rPr>
        <w:t>Источники</w:t>
      </w:r>
      <w:r w:rsidRPr="00454BC0">
        <w:rPr>
          <w:b/>
          <w:i/>
          <w:spacing w:val="-3"/>
          <w:sz w:val="24"/>
          <w:szCs w:val="24"/>
        </w:rPr>
        <w:t xml:space="preserve"> </w:t>
      </w:r>
      <w:r w:rsidRPr="00454BC0">
        <w:rPr>
          <w:b/>
          <w:i/>
          <w:sz w:val="24"/>
          <w:szCs w:val="24"/>
        </w:rPr>
        <w:t>положительного</w:t>
      </w:r>
      <w:r w:rsidRPr="00454BC0">
        <w:rPr>
          <w:b/>
          <w:i/>
          <w:spacing w:val="-5"/>
          <w:sz w:val="24"/>
          <w:szCs w:val="24"/>
        </w:rPr>
        <w:t xml:space="preserve"> </w:t>
      </w:r>
      <w:r w:rsidRPr="00454BC0">
        <w:rPr>
          <w:b/>
          <w:i/>
          <w:sz w:val="24"/>
          <w:szCs w:val="24"/>
        </w:rPr>
        <w:t>или</w:t>
      </w:r>
      <w:r w:rsidRPr="00454BC0">
        <w:rPr>
          <w:b/>
          <w:i/>
          <w:spacing w:val="-4"/>
          <w:sz w:val="24"/>
          <w:szCs w:val="24"/>
        </w:rPr>
        <w:t xml:space="preserve"> </w:t>
      </w:r>
      <w:r w:rsidRPr="00454BC0">
        <w:rPr>
          <w:b/>
          <w:i/>
          <w:sz w:val="24"/>
          <w:szCs w:val="24"/>
        </w:rPr>
        <w:t>отрицательного</w:t>
      </w:r>
      <w:r w:rsidRPr="00454BC0">
        <w:rPr>
          <w:b/>
          <w:i/>
          <w:spacing w:val="-4"/>
          <w:sz w:val="24"/>
          <w:szCs w:val="24"/>
        </w:rPr>
        <w:t xml:space="preserve"> </w:t>
      </w:r>
      <w:r w:rsidRPr="00454BC0">
        <w:rPr>
          <w:b/>
          <w:i/>
          <w:sz w:val="24"/>
          <w:szCs w:val="24"/>
        </w:rPr>
        <w:t>влияния</w:t>
      </w:r>
      <w:r w:rsidRPr="00454BC0">
        <w:rPr>
          <w:b/>
          <w:i/>
          <w:spacing w:val="-3"/>
          <w:sz w:val="24"/>
          <w:szCs w:val="24"/>
        </w:rPr>
        <w:t xml:space="preserve"> </w:t>
      </w:r>
      <w:r w:rsidRPr="00454BC0">
        <w:rPr>
          <w:b/>
          <w:i/>
          <w:sz w:val="24"/>
          <w:szCs w:val="24"/>
        </w:rPr>
        <w:t>на</w:t>
      </w:r>
      <w:r w:rsidRPr="00454BC0">
        <w:rPr>
          <w:b/>
          <w:i/>
          <w:spacing w:val="-6"/>
          <w:sz w:val="24"/>
          <w:szCs w:val="24"/>
        </w:rPr>
        <w:t xml:space="preserve"> </w:t>
      </w:r>
      <w:r w:rsidRPr="00454BC0">
        <w:rPr>
          <w:b/>
          <w:i/>
          <w:sz w:val="24"/>
          <w:szCs w:val="24"/>
        </w:rPr>
        <w:t>детей</w:t>
      </w:r>
      <w:r w:rsidRPr="00454BC0">
        <w:rPr>
          <w:i/>
          <w:sz w:val="24"/>
          <w:szCs w:val="24"/>
        </w:rPr>
        <w:t>.</w:t>
      </w:r>
      <w:r w:rsidRPr="00454BC0">
        <w:rPr>
          <w:i/>
          <w:spacing w:val="-5"/>
          <w:sz w:val="24"/>
          <w:szCs w:val="24"/>
        </w:rPr>
        <w:t xml:space="preserve"> </w:t>
      </w:r>
      <w:r w:rsidRPr="00454BC0">
        <w:rPr>
          <w:sz w:val="24"/>
          <w:szCs w:val="24"/>
        </w:rPr>
        <w:t>Команда</w:t>
      </w:r>
      <w:r w:rsidRPr="00454BC0">
        <w:rPr>
          <w:spacing w:val="-4"/>
          <w:sz w:val="24"/>
          <w:szCs w:val="24"/>
        </w:rPr>
        <w:t xml:space="preserve"> </w:t>
      </w:r>
      <w:r w:rsidRPr="00454BC0">
        <w:rPr>
          <w:sz w:val="24"/>
          <w:szCs w:val="24"/>
        </w:rPr>
        <w:t>администр</w:t>
      </w:r>
      <w:r w:rsidRPr="00454BC0">
        <w:rPr>
          <w:sz w:val="24"/>
          <w:szCs w:val="24"/>
        </w:rPr>
        <w:t>а</w:t>
      </w:r>
      <w:r w:rsidRPr="00454BC0">
        <w:rPr>
          <w:sz w:val="24"/>
          <w:szCs w:val="24"/>
        </w:rPr>
        <w:t>ции</w:t>
      </w:r>
      <w:r w:rsidRPr="00454BC0">
        <w:rPr>
          <w:spacing w:val="-4"/>
          <w:sz w:val="24"/>
          <w:szCs w:val="24"/>
        </w:rPr>
        <w:t xml:space="preserve"> </w:t>
      </w:r>
      <w:r w:rsidRPr="00454BC0">
        <w:rPr>
          <w:sz w:val="24"/>
          <w:szCs w:val="24"/>
        </w:rPr>
        <w:t>–</w:t>
      </w:r>
      <w:r w:rsidRPr="00454BC0">
        <w:rPr>
          <w:spacing w:val="-58"/>
          <w:sz w:val="24"/>
          <w:szCs w:val="24"/>
        </w:rPr>
        <w:t xml:space="preserve"> </w:t>
      </w:r>
      <w:r w:rsidRPr="00454BC0">
        <w:rPr>
          <w:sz w:val="24"/>
          <w:szCs w:val="24"/>
        </w:rPr>
        <w:t>квалифицированные</w:t>
      </w:r>
      <w:r w:rsidRPr="00454BC0">
        <w:rPr>
          <w:spacing w:val="1"/>
          <w:sz w:val="24"/>
          <w:szCs w:val="24"/>
        </w:rPr>
        <w:t xml:space="preserve"> </w:t>
      </w:r>
      <w:r w:rsidRPr="00454BC0">
        <w:rPr>
          <w:sz w:val="24"/>
          <w:szCs w:val="24"/>
        </w:rPr>
        <w:t>руководители,</w:t>
      </w:r>
      <w:r w:rsidRPr="00454BC0">
        <w:rPr>
          <w:spacing w:val="1"/>
          <w:sz w:val="24"/>
          <w:szCs w:val="24"/>
        </w:rPr>
        <w:t xml:space="preserve"> </w:t>
      </w:r>
      <w:r w:rsidRPr="00454BC0">
        <w:rPr>
          <w:sz w:val="24"/>
          <w:szCs w:val="24"/>
        </w:rPr>
        <w:t>в</w:t>
      </w:r>
      <w:r w:rsidRPr="00454BC0">
        <w:rPr>
          <w:spacing w:val="1"/>
          <w:sz w:val="24"/>
          <w:szCs w:val="24"/>
        </w:rPr>
        <w:t xml:space="preserve"> </w:t>
      </w:r>
      <w:r w:rsidRPr="00454BC0">
        <w:rPr>
          <w:sz w:val="24"/>
          <w:szCs w:val="24"/>
        </w:rPr>
        <w:t>педагогическом</w:t>
      </w:r>
      <w:r w:rsidRPr="00454BC0">
        <w:rPr>
          <w:spacing w:val="1"/>
          <w:sz w:val="24"/>
          <w:szCs w:val="24"/>
        </w:rPr>
        <w:t xml:space="preserve"> </w:t>
      </w:r>
      <w:r w:rsidRPr="00454BC0">
        <w:rPr>
          <w:sz w:val="24"/>
          <w:szCs w:val="24"/>
        </w:rPr>
        <w:t>составе</w:t>
      </w:r>
      <w:r w:rsidRPr="00454BC0">
        <w:rPr>
          <w:spacing w:val="1"/>
          <w:sz w:val="24"/>
          <w:szCs w:val="24"/>
        </w:rPr>
        <w:t xml:space="preserve"> </w:t>
      </w:r>
      <w:r w:rsidRPr="00454BC0">
        <w:rPr>
          <w:sz w:val="24"/>
          <w:szCs w:val="24"/>
        </w:rPr>
        <w:t>-</w:t>
      </w:r>
      <w:r w:rsidRPr="00454BC0">
        <w:rPr>
          <w:spacing w:val="1"/>
          <w:sz w:val="24"/>
          <w:szCs w:val="24"/>
        </w:rPr>
        <w:t xml:space="preserve"> </w:t>
      </w:r>
      <w:r w:rsidRPr="00454BC0">
        <w:rPr>
          <w:sz w:val="24"/>
          <w:szCs w:val="24"/>
        </w:rPr>
        <w:t>учителя</w:t>
      </w:r>
      <w:r w:rsidRPr="00454BC0">
        <w:rPr>
          <w:spacing w:val="1"/>
          <w:sz w:val="24"/>
          <w:szCs w:val="24"/>
        </w:rPr>
        <w:t xml:space="preserve"> </w:t>
      </w:r>
      <w:r w:rsidRPr="00454BC0">
        <w:rPr>
          <w:sz w:val="24"/>
          <w:szCs w:val="24"/>
        </w:rPr>
        <w:t>с</w:t>
      </w:r>
      <w:r w:rsidRPr="00454BC0">
        <w:rPr>
          <w:spacing w:val="1"/>
          <w:sz w:val="24"/>
          <w:szCs w:val="24"/>
        </w:rPr>
        <w:t xml:space="preserve"> </w:t>
      </w:r>
      <w:r w:rsidRPr="00454BC0">
        <w:rPr>
          <w:sz w:val="24"/>
          <w:szCs w:val="24"/>
        </w:rPr>
        <w:t>большим</w:t>
      </w:r>
      <w:r w:rsidRPr="00454BC0">
        <w:rPr>
          <w:spacing w:val="1"/>
          <w:sz w:val="24"/>
          <w:szCs w:val="24"/>
        </w:rPr>
        <w:t xml:space="preserve"> </w:t>
      </w:r>
      <w:r w:rsidRPr="00454BC0">
        <w:rPr>
          <w:sz w:val="24"/>
          <w:szCs w:val="24"/>
        </w:rPr>
        <w:t>опытом</w:t>
      </w:r>
      <w:r w:rsidRPr="00454BC0">
        <w:rPr>
          <w:spacing w:val="1"/>
          <w:sz w:val="24"/>
          <w:szCs w:val="24"/>
        </w:rPr>
        <w:t xml:space="preserve"> </w:t>
      </w:r>
      <w:r w:rsidRPr="00454BC0">
        <w:rPr>
          <w:sz w:val="24"/>
          <w:szCs w:val="24"/>
        </w:rPr>
        <w:t>педагогической</w:t>
      </w:r>
      <w:r w:rsidRPr="00454BC0">
        <w:rPr>
          <w:spacing w:val="1"/>
          <w:sz w:val="24"/>
          <w:szCs w:val="24"/>
        </w:rPr>
        <w:t xml:space="preserve"> </w:t>
      </w:r>
      <w:r w:rsidRPr="00454BC0">
        <w:rPr>
          <w:sz w:val="24"/>
          <w:szCs w:val="24"/>
        </w:rPr>
        <w:t>практики</w:t>
      </w:r>
      <w:r w:rsidRPr="00454BC0">
        <w:rPr>
          <w:spacing w:val="1"/>
          <w:sz w:val="24"/>
          <w:szCs w:val="24"/>
        </w:rPr>
        <w:t xml:space="preserve"> </w:t>
      </w:r>
      <w:r w:rsidRPr="00454BC0">
        <w:rPr>
          <w:sz w:val="24"/>
          <w:szCs w:val="24"/>
        </w:rPr>
        <w:t>и</w:t>
      </w:r>
      <w:r w:rsidRPr="00454BC0">
        <w:rPr>
          <w:spacing w:val="1"/>
          <w:sz w:val="24"/>
          <w:szCs w:val="24"/>
        </w:rPr>
        <w:t xml:space="preserve"> </w:t>
      </w:r>
      <w:r w:rsidRPr="00454BC0">
        <w:rPr>
          <w:sz w:val="24"/>
          <w:szCs w:val="24"/>
        </w:rPr>
        <w:t>молодые</w:t>
      </w:r>
      <w:r w:rsidRPr="00454BC0">
        <w:rPr>
          <w:spacing w:val="1"/>
          <w:sz w:val="24"/>
          <w:szCs w:val="24"/>
        </w:rPr>
        <w:t xml:space="preserve"> </w:t>
      </w:r>
      <w:r w:rsidRPr="00454BC0">
        <w:rPr>
          <w:sz w:val="24"/>
          <w:szCs w:val="24"/>
        </w:rPr>
        <w:t>педагоги</w:t>
      </w:r>
      <w:r w:rsidRPr="00454BC0">
        <w:rPr>
          <w:spacing w:val="1"/>
          <w:sz w:val="24"/>
          <w:szCs w:val="24"/>
        </w:rPr>
        <w:t xml:space="preserve"> </w:t>
      </w:r>
      <w:r w:rsidRPr="00454BC0">
        <w:rPr>
          <w:sz w:val="24"/>
          <w:szCs w:val="24"/>
        </w:rPr>
        <w:t>с</w:t>
      </w:r>
      <w:r w:rsidRPr="00454BC0">
        <w:rPr>
          <w:spacing w:val="1"/>
          <w:sz w:val="24"/>
          <w:szCs w:val="24"/>
        </w:rPr>
        <w:t xml:space="preserve"> </w:t>
      </w:r>
      <w:r w:rsidRPr="00454BC0">
        <w:rPr>
          <w:sz w:val="24"/>
          <w:szCs w:val="24"/>
        </w:rPr>
        <w:t>достаточно</w:t>
      </w:r>
      <w:r w:rsidRPr="00454BC0">
        <w:rPr>
          <w:spacing w:val="1"/>
          <w:sz w:val="24"/>
          <w:szCs w:val="24"/>
        </w:rPr>
        <w:t xml:space="preserve"> </w:t>
      </w:r>
      <w:r w:rsidRPr="00454BC0">
        <w:rPr>
          <w:sz w:val="24"/>
          <w:szCs w:val="24"/>
        </w:rPr>
        <w:t>высоким</w:t>
      </w:r>
      <w:r w:rsidRPr="00454BC0">
        <w:rPr>
          <w:spacing w:val="1"/>
          <w:sz w:val="24"/>
          <w:szCs w:val="24"/>
        </w:rPr>
        <w:t xml:space="preserve"> </w:t>
      </w:r>
      <w:r w:rsidRPr="00454BC0">
        <w:rPr>
          <w:sz w:val="24"/>
          <w:szCs w:val="24"/>
        </w:rPr>
        <w:t>уровнем</w:t>
      </w:r>
      <w:r w:rsidRPr="00454BC0">
        <w:rPr>
          <w:spacing w:val="1"/>
          <w:sz w:val="24"/>
          <w:szCs w:val="24"/>
        </w:rPr>
        <w:t xml:space="preserve"> </w:t>
      </w:r>
      <w:r w:rsidRPr="00454BC0">
        <w:rPr>
          <w:sz w:val="24"/>
          <w:szCs w:val="24"/>
        </w:rPr>
        <w:t>творческой</w:t>
      </w:r>
      <w:r w:rsidRPr="00454BC0">
        <w:rPr>
          <w:spacing w:val="1"/>
          <w:sz w:val="24"/>
          <w:szCs w:val="24"/>
        </w:rPr>
        <w:t xml:space="preserve"> </w:t>
      </w:r>
      <w:r w:rsidRPr="00454BC0">
        <w:rPr>
          <w:sz w:val="24"/>
          <w:szCs w:val="24"/>
        </w:rPr>
        <w:t>акти</w:t>
      </w:r>
      <w:r w:rsidRPr="00454BC0">
        <w:rPr>
          <w:sz w:val="24"/>
          <w:szCs w:val="24"/>
        </w:rPr>
        <w:t>в</w:t>
      </w:r>
      <w:r w:rsidRPr="00454BC0">
        <w:rPr>
          <w:sz w:val="24"/>
          <w:szCs w:val="24"/>
        </w:rPr>
        <w:t>ности</w:t>
      </w:r>
      <w:r w:rsidRPr="00454BC0">
        <w:rPr>
          <w:spacing w:val="14"/>
          <w:sz w:val="24"/>
          <w:szCs w:val="24"/>
        </w:rPr>
        <w:t xml:space="preserve"> </w:t>
      </w:r>
      <w:r w:rsidRPr="00454BC0">
        <w:rPr>
          <w:sz w:val="24"/>
          <w:szCs w:val="24"/>
        </w:rPr>
        <w:t>и</w:t>
      </w:r>
      <w:r w:rsidRPr="00454BC0">
        <w:rPr>
          <w:spacing w:val="12"/>
          <w:sz w:val="24"/>
          <w:szCs w:val="24"/>
        </w:rPr>
        <w:t xml:space="preserve"> </w:t>
      </w:r>
      <w:r w:rsidRPr="00454BC0">
        <w:rPr>
          <w:sz w:val="24"/>
          <w:szCs w:val="24"/>
        </w:rPr>
        <w:t>профе</w:t>
      </w:r>
      <w:r w:rsidRPr="00454BC0">
        <w:rPr>
          <w:sz w:val="24"/>
          <w:szCs w:val="24"/>
        </w:rPr>
        <w:t>с</w:t>
      </w:r>
      <w:r w:rsidRPr="00454BC0">
        <w:rPr>
          <w:sz w:val="24"/>
          <w:szCs w:val="24"/>
        </w:rPr>
        <w:t>сиональной</w:t>
      </w:r>
      <w:r w:rsidRPr="00454BC0">
        <w:rPr>
          <w:spacing w:val="16"/>
          <w:sz w:val="24"/>
          <w:szCs w:val="24"/>
        </w:rPr>
        <w:t xml:space="preserve"> </w:t>
      </w:r>
      <w:r w:rsidRPr="00454BC0">
        <w:rPr>
          <w:sz w:val="24"/>
          <w:szCs w:val="24"/>
        </w:rPr>
        <w:t>инициативы.</w:t>
      </w:r>
      <w:r w:rsidRPr="00454BC0">
        <w:rPr>
          <w:spacing w:val="14"/>
          <w:sz w:val="24"/>
          <w:szCs w:val="24"/>
        </w:rPr>
        <w:t xml:space="preserve"> </w:t>
      </w:r>
      <w:r w:rsidRPr="00454BC0">
        <w:rPr>
          <w:sz w:val="24"/>
          <w:szCs w:val="24"/>
        </w:rPr>
        <w:t>В</w:t>
      </w:r>
      <w:r w:rsidRPr="00454BC0">
        <w:rPr>
          <w:spacing w:val="12"/>
          <w:sz w:val="24"/>
          <w:szCs w:val="24"/>
        </w:rPr>
        <w:t xml:space="preserve"> </w:t>
      </w:r>
      <w:r w:rsidRPr="00454BC0">
        <w:rPr>
          <w:sz w:val="24"/>
          <w:szCs w:val="24"/>
        </w:rPr>
        <w:t>педагогической</w:t>
      </w:r>
      <w:r w:rsidRPr="00454BC0">
        <w:rPr>
          <w:spacing w:val="16"/>
          <w:sz w:val="24"/>
          <w:szCs w:val="24"/>
        </w:rPr>
        <w:t xml:space="preserve"> </w:t>
      </w:r>
      <w:r w:rsidRPr="00454BC0">
        <w:rPr>
          <w:sz w:val="24"/>
          <w:szCs w:val="24"/>
        </w:rPr>
        <w:t>команде</w:t>
      </w:r>
      <w:r w:rsidRPr="00454BC0">
        <w:rPr>
          <w:spacing w:val="13"/>
          <w:sz w:val="24"/>
          <w:szCs w:val="24"/>
        </w:rPr>
        <w:t xml:space="preserve"> </w:t>
      </w:r>
      <w:r w:rsidRPr="00454BC0">
        <w:rPr>
          <w:sz w:val="24"/>
          <w:szCs w:val="24"/>
        </w:rPr>
        <w:t>имеются квалифицированные</w:t>
      </w:r>
      <w:r w:rsidRPr="00454BC0">
        <w:rPr>
          <w:spacing w:val="-12"/>
          <w:sz w:val="24"/>
          <w:szCs w:val="24"/>
        </w:rPr>
        <w:t xml:space="preserve"> </w:t>
      </w:r>
      <w:r w:rsidRPr="00454BC0">
        <w:rPr>
          <w:sz w:val="24"/>
          <w:szCs w:val="24"/>
        </w:rPr>
        <w:t>специалисты,</w:t>
      </w:r>
      <w:r w:rsidRPr="00454BC0">
        <w:rPr>
          <w:spacing w:val="-9"/>
          <w:sz w:val="24"/>
          <w:szCs w:val="24"/>
        </w:rPr>
        <w:t xml:space="preserve"> </w:t>
      </w:r>
      <w:r w:rsidRPr="00454BC0">
        <w:rPr>
          <w:sz w:val="24"/>
          <w:szCs w:val="24"/>
        </w:rPr>
        <w:t>необходимые</w:t>
      </w:r>
      <w:r w:rsidRPr="00454BC0">
        <w:rPr>
          <w:spacing w:val="-12"/>
          <w:sz w:val="24"/>
          <w:szCs w:val="24"/>
        </w:rPr>
        <w:t xml:space="preserve"> </w:t>
      </w:r>
      <w:r w:rsidRPr="00454BC0">
        <w:rPr>
          <w:sz w:val="24"/>
          <w:szCs w:val="24"/>
        </w:rPr>
        <w:t>для</w:t>
      </w:r>
      <w:r w:rsidRPr="00454BC0">
        <w:rPr>
          <w:spacing w:val="-9"/>
          <w:sz w:val="24"/>
          <w:szCs w:val="24"/>
        </w:rPr>
        <w:t xml:space="preserve"> </w:t>
      </w:r>
      <w:r w:rsidRPr="00454BC0">
        <w:rPr>
          <w:sz w:val="24"/>
          <w:szCs w:val="24"/>
        </w:rPr>
        <w:t>сопр</w:t>
      </w:r>
      <w:r w:rsidRPr="00454BC0">
        <w:rPr>
          <w:sz w:val="24"/>
          <w:szCs w:val="24"/>
        </w:rPr>
        <w:t>о</w:t>
      </w:r>
      <w:r w:rsidRPr="00454BC0">
        <w:rPr>
          <w:sz w:val="24"/>
          <w:szCs w:val="24"/>
        </w:rPr>
        <w:t>вождения</w:t>
      </w:r>
      <w:r w:rsidRPr="00454BC0">
        <w:rPr>
          <w:spacing w:val="-10"/>
          <w:sz w:val="24"/>
          <w:szCs w:val="24"/>
        </w:rPr>
        <w:t xml:space="preserve"> </w:t>
      </w:r>
      <w:r w:rsidRPr="00454BC0">
        <w:rPr>
          <w:sz w:val="24"/>
          <w:szCs w:val="24"/>
        </w:rPr>
        <w:t>всех</w:t>
      </w:r>
      <w:r w:rsidRPr="00454BC0">
        <w:rPr>
          <w:spacing w:val="-9"/>
          <w:sz w:val="24"/>
          <w:szCs w:val="24"/>
        </w:rPr>
        <w:t xml:space="preserve"> </w:t>
      </w:r>
      <w:r w:rsidRPr="00454BC0">
        <w:rPr>
          <w:sz w:val="24"/>
          <w:szCs w:val="24"/>
        </w:rPr>
        <w:t>категорий</w:t>
      </w:r>
      <w:r w:rsidRPr="00454BC0">
        <w:rPr>
          <w:spacing w:val="-9"/>
          <w:sz w:val="24"/>
          <w:szCs w:val="24"/>
        </w:rPr>
        <w:t xml:space="preserve"> </w:t>
      </w:r>
      <w:r w:rsidRPr="00454BC0">
        <w:rPr>
          <w:sz w:val="24"/>
          <w:szCs w:val="24"/>
        </w:rPr>
        <w:t>обучающихся</w:t>
      </w:r>
      <w:r w:rsidRPr="00454BC0">
        <w:rPr>
          <w:spacing w:val="-7"/>
          <w:sz w:val="24"/>
          <w:szCs w:val="24"/>
        </w:rPr>
        <w:t xml:space="preserve"> </w:t>
      </w:r>
      <w:r w:rsidRPr="00454BC0">
        <w:rPr>
          <w:sz w:val="24"/>
          <w:szCs w:val="24"/>
        </w:rPr>
        <w:t xml:space="preserve">в </w:t>
      </w:r>
      <w:r w:rsidRPr="00454BC0">
        <w:rPr>
          <w:spacing w:val="-58"/>
          <w:sz w:val="24"/>
          <w:szCs w:val="24"/>
        </w:rPr>
        <w:t xml:space="preserve"> </w:t>
      </w:r>
      <w:r w:rsidRPr="00454BC0">
        <w:rPr>
          <w:sz w:val="24"/>
          <w:szCs w:val="24"/>
        </w:rPr>
        <w:t>школе. Педагоги - основной источник положительного влияния на детей, грамотно организуют</w:t>
      </w:r>
      <w:r w:rsidRPr="00454BC0">
        <w:rPr>
          <w:spacing w:val="1"/>
          <w:sz w:val="24"/>
          <w:szCs w:val="24"/>
        </w:rPr>
        <w:t xml:space="preserve"> </w:t>
      </w:r>
      <w:r w:rsidRPr="00454BC0">
        <w:rPr>
          <w:sz w:val="24"/>
          <w:szCs w:val="24"/>
        </w:rPr>
        <w:t>образовательный процесс, о чем свидетельствуют позитивная динамика результатов деятельности</w:t>
      </w:r>
      <w:r w:rsidRPr="00454BC0">
        <w:rPr>
          <w:spacing w:val="1"/>
          <w:sz w:val="24"/>
          <w:szCs w:val="24"/>
        </w:rPr>
        <w:t xml:space="preserve"> </w:t>
      </w:r>
      <w:r w:rsidRPr="00454BC0">
        <w:rPr>
          <w:spacing w:val="-1"/>
          <w:sz w:val="24"/>
          <w:szCs w:val="24"/>
        </w:rPr>
        <w:t>по</w:t>
      </w:r>
      <w:r w:rsidRPr="00454BC0">
        <w:rPr>
          <w:spacing w:val="-9"/>
          <w:sz w:val="24"/>
          <w:szCs w:val="24"/>
        </w:rPr>
        <w:t xml:space="preserve"> </w:t>
      </w:r>
      <w:r w:rsidRPr="00454BC0">
        <w:rPr>
          <w:spacing w:val="-1"/>
          <w:sz w:val="24"/>
          <w:szCs w:val="24"/>
        </w:rPr>
        <w:t>качеству</w:t>
      </w:r>
      <w:r w:rsidRPr="00454BC0">
        <w:rPr>
          <w:spacing w:val="-17"/>
          <w:sz w:val="24"/>
          <w:szCs w:val="24"/>
        </w:rPr>
        <w:t xml:space="preserve"> </w:t>
      </w:r>
      <w:r w:rsidRPr="00454BC0">
        <w:rPr>
          <w:spacing w:val="-1"/>
          <w:sz w:val="24"/>
          <w:szCs w:val="24"/>
        </w:rPr>
        <w:t>обеспечиваемого</w:t>
      </w:r>
      <w:r w:rsidRPr="00454BC0">
        <w:rPr>
          <w:spacing w:val="-9"/>
          <w:sz w:val="24"/>
          <w:szCs w:val="24"/>
        </w:rPr>
        <w:t xml:space="preserve"> </w:t>
      </w:r>
      <w:r w:rsidRPr="00454BC0">
        <w:rPr>
          <w:spacing w:val="-1"/>
          <w:sz w:val="24"/>
          <w:szCs w:val="24"/>
        </w:rPr>
        <w:t>образования</w:t>
      </w:r>
      <w:r w:rsidRPr="00454BC0">
        <w:rPr>
          <w:spacing w:val="-8"/>
          <w:sz w:val="24"/>
          <w:szCs w:val="24"/>
        </w:rPr>
        <w:t xml:space="preserve"> </w:t>
      </w:r>
      <w:r w:rsidRPr="00454BC0">
        <w:rPr>
          <w:sz w:val="24"/>
          <w:szCs w:val="24"/>
        </w:rPr>
        <w:t>МБОУ</w:t>
      </w:r>
      <w:r w:rsidRPr="00454BC0">
        <w:rPr>
          <w:spacing w:val="-4"/>
          <w:sz w:val="24"/>
          <w:szCs w:val="24"/>
        </w:rPr>
        <w:t xml:space="preserve"> </w:t>
      </w:r>
      <w:r w:rsidRPr="00454BC0">
        <w:rPr>
          <w:sz w:val="24"/>
          <w:szCs w:val="24"/>
        </w:rPr>
        <w:t>«Рудницкая средняя</w:t>
      </w:r>
      <w:r w:rsidRPr="00454BC0">
        <w:rPr>
          <w:spacing w:val="-9"/>
          <w:sz w:val="24"/>
          <w:szCs w:val="24"/>
        </w:rPr>
        <w:t xml:space="preserve"> </w:t>
      </w:r>
      <w:r w:rsidRPr="00454BC0">
        <w:rPr>
          <w:sz w:val="24"/>
          <w:szCs w:val="24"/>
        </w:rPr>
        <w:t>общеобразовательная</w:t>
      </w:r>
      <w:r w:rsidRPr="00454BC0">
        <w:rPr>
          <w:spacing w:val="-58"/>
          <w:sz w:val="24"/>
          <w:szCs w:val="24"/>
        </w:rPr>
        <w:t xml:space="preserve">                         </w:t>
      </w:r>
      <w:r w:rsidRPr="00454BC0">
        <w:rPr>
          <w:rStyle w:val="apple-converted-space"/>
          <w:sz w:val="24"/>
          <w:szCs w:val="24"/>
        </w:rPr>
        <w:t xml:space="preserve">школа».  </w:t>
      </w:r>
    </w:p>
    <w:p w14:paraId="088B9363" w14:textId="77777777" w:rsidR="00454BC0" w:rsidRPr="00454BC0" w:rsidRDefault="00454BC0" w:rsidP="00454BC0">
      <w:pPr>
        <w:pStyle w:val="aff5"/>
        <w:ind w:left="0" w:right="123" w:firstLine="780"/>
        <w:rPr>
          <w:sz w:val="24"/>
          <w:szCs w:val="24"/>
        </w:rPr>
      </w:pPr>
      <w:r w:rsidRPr="00454BC0">
        <w:rPr>
          <w:sz w:val="24"/>
          <w:szCs w:val="24"/>
        </w:rPr>
        <w:t>Возможные отрицательные источники влияния на д</w:t>
      </w:r>
      <w:r w:rsidRPr="00454BC0">
        <w:rPr>
          <w:sz w:val="24"/>
          <w:szCs w:val="24"/>
        </w:rPr>
        <w:t>е</w:t>
      </w:r>
      <w:r w:rsidRPr="00454BC0">
        <w:rPr>
          <w:sz w:val="24"/>
          <w:szCs w:val="24"/>
        </w:rPr>
        <w:t>тей - социальные сети, компьютерные</w:t>
      </w:r>
      <w:r w:rsidRPr="00454BC0">
        <w:rPr>
          <w:spacing w:val="1"/>
          <w:sz w:val="24"/>
          <w:szCs w:val="24"/>
        </w:rPr>
        <w:t xml:space="preserve"> </w:t>
      </w:r>
      <w:r w:rsidRPr="00454BC0">
        <w:rPr>
          <w:sz w:val="24"/>
          <w:szCs w:val="24"/>
        </w:rPr>
        <w:t>игры, а также отдельные родители с низким воспитательным ресурсом, неспособные грамотно</w:t>
      </w:r>
      <w:r w:rsidRPr="00454BC0">
        <w:rPr>
          <w:spacing w:val="1"/>
          <w:sz w:val="24"/>
          <w:szCs w:val="24"/>
        </w:rPr>
        <w:t xml:space="preserve"> </w:t>
      </w:r>
      <w:r w:rsidRPr="00454BC0">
        <w:rPr>
          <w:sz w:val="24"/>
          <w:szCs w:val="24"/>
        </w:rPr>
        <w:t>управлять</w:t>
      </w:r>
      <w:r w:rsidRPr="00454BC0">
        <w:rPr>
          <w:spacing w:val="-1"/>
          <w:sz w:val="24"/>
          <w:szCs w:val="24"/>
        </w:rPr>
        <w:t xml:space="preserve"> </w:t>
      </w:r>
      <w:r w:rsidRPr="00454BC0">
        <w:rPr>
          <w:sz w:val="24"/>
          <w:szCs w:val="24"/>
        </w:rPr>
        <w:t>развитием и</w:t>
      </w:r>
      <w:r w:rsidRPr="00454BC0">
        <w:rPr>
          <w:spacing w:val="-2"/>
          <w:sz w:val="24"/>
          <w:szCs w:val="24"/>
        </w:rPr>
        <w:t xml:space="preserve"> </w:t>
      </w:r>
      <w:r w:rsidRPr="00454BC0">
        <w:rPr>
          <w:sz w:val="24"/>
          <w:szCs w:val="24"/>
        </w:rPr>
        <w:t>организацией</w:t>
      </w:r>
      <w:r w:rsidRPr="00454BC0">
        <w:rPr>
          <w:spacing w:val="-1"/>
          <w:sz w:val="24"/>
          <w:szCs w:val="24"/>
        </w:rPr>
        <w:t xml:space="preserve"> </w:t>
      </w:r>
      <w:r w:rsidRPr="00454BC0">
        <w:rPr>
          <w:sz w:val="24"/>
          <w:szCs w:val="24"/>
        </w:rPr>
        <w:t>досуга</w:t>
      </w:r>
      <w:r w:rsidRPr="00454BC0">
        <w:rPr>
          <w:spacing w:val="-1"/>
          <w:sz w:val="24"/>
          <w:szCs w:val="24"/>
        </w:rPr>
        <w:t xml:space="preserve"> </w:t>
      </w:r>
      <w:r w:rsidRPr="00454BC0">
        <w:rPr>
          <w:sz w:val="24"/>
          <w:szCs w:val="24"/>
        </w:rPr>
        <w:t>своего</w:t>
      </w:r>
      <w:r w:rsidRPr="00454BC0">
        <w:rPr>
          <w:spacing w:val="-2"/>
          <w:sz w:val="24"/>
          <w:szCs w:val="24"/>
        </w:rPr>
        <w:t xml:space="preserve"> </w:t>
      </w:r>
      <w:r w:rsidRPr="00454BC0">
        <w:rPr>
          <w:sz w:val="24"/>
          <w:szCs w:val="24"/>
        </w:rPr>
        <w:t>ребёнка.</w:t>
      </w:r>
    </w:p>
    <w:p w14:paraId="6DA1E75F" w14:textId="77777777" w:rsidR="00454BC0" w:rsidRPr="00454BC0" w:rsidRDefault="00454BC0" w:rsidP="00454BC0">
      <w:pPr>
        <w:pStyle w:val="aff5"/>
        <w:ind w:left="0" w:right="426" w:firstLine="708"/>
        <w:jc w:val="left"/>
        <w:rPr>
          <w:sz w:val="24"/>
          <w:szCs w:val="24"/>
        </w:rPr>
      </w:pPr>
      <w:r w:rsidRPr="00454BC0">
        <w:rPr>
          <w:sz w:val="24"/>
          <w:szCs w:val="24"/>
        </w:rPr>
        <w:t>Воспитание в школе – это процесс формирования личности ребенка, в котором неп</w:t>
      </w:r>
      <w:r w:rsidRPr="00454BC0">
        <w:rPr>
          <w:sz w:val="24"/>
          <w:szCs w:val="24"/>
        </w:rPr>
        <w:t>о</w:t>
      </w:r>
      <w:r w:rsidRPr="00454BC0">
        <w:rPr>
          <w:sz w:val="24"/>
          <w:szCs w:val="24"/>
        </w:rPr>
        <w:t>средственно</w:t>
      </w:r>
      <w:r w:rsidRPr="00454BC0">
        <w:rPr>
          <w:spacing w:val="-57"/>
          <w:sz w:val="24"/>
          <w:szCs w:val="24"/>
        </w:rPr>
        <w:t xml:space="preserve"> </w:t>
      </w:r>
      <w:r w:rsidRPr="00454BC0">
        <w:rPr>
          <w:sz w:val="24"/>
          <w:szCs w:val="24"/>
        </w:rPr>
        <w:t>участвуют</w:t>
      </w:r>
      <w:r w:rsidRPr="00454BC0">
        <w:rPr>
          <w:spacing w:val="-1"/>
          <w:sz w:val="24"/>
          <w:szCs w:val="24"/>
        </w:rPr>
        <w:t xml:space="preserve"> </w:t>
      </w:r>
      <w:r w:rsidRPr="00454BC0">
        <w:rPr>
          <w:sz w:val="24"/>
          <w:szCs w:val="24"/>
        </w:rPr>
        <w:t>педагоги</w:t>
      </w:r>
      <w:r w:rsidRPr="00454BC0">
        <w:rPr>
          <w:spacing w:val="-1"/>
          <w:sz w:val="24"/>
          <w:szCs w:val="24"/>
        </w:rPr>
        <w:t xml:space="preserve"> </w:t>
      </w:r>
      <w:r w:rsidRPr="00454BC0">
        <w:rPr>
          <w:sz w:val="24"/>
          <w:szCs w:val="24"/>
        </w:rPr>
        <w:t>школы,</w:t>
      </w:r>
      <w:r w:rsidRPr="00454BC0">
        <w:rPr>
          <w:spacing w:val="-1"/>
          <w:sz w:val="24"/>
          <w:szCs w:val="24"/>
        </w:rPr>
        <w:t xml:space="preserve"> </w:t>
      </w:r>
      <w:r w:rsidRPr="00454BC0">
        <w:rPr>
          <w:sz w:val="24"/>
          <w:szCs w:val="24"/>
        </w:rPr>
        <w:t>школьники</w:t>
      </w:r>
      <w:r w:rsidRPr="00454BC0">
        <w:rPr>
          <w:spacing w:val="-1"/>
          <w:sz w:val="24"/>
          <w:szCs w:val="24"/>
        </w:rPr>
        <w:t xml:space="preserve"> </w:t>
      </w:r>
      <w:r w:rsidRPr="00454BC0">
        <w:rPr>
          <w:sz w:val="24"/>
          <w:szCs w:val="24"/>
        </w:rPr>
        <w:t>и</w:t>
      </w:r>
      <w:r w:rsidRPr="00454BC0">
        <w:rPr>
          <w:spacing w:val="-3"/>
          <w:sz w:val="24"/>
          <w:szCs w:val="24"/>
        </w:rPr>
        <w:t xml:space="preserve"> </w:t>
      </w:r>
      <w:r w:rsidRPr="00454BC0">
        <w:rPr>
          <w:sz w:val="24"/>
          <w:szCs w:val="24"/>
        </w:rPr>
        <w:t>их</w:t>
      </w:r>
      <w:r w:rsidRPr="00454BC0">
        <w:rPr>
          <w:spacing w:val="1"/>
          <w:sz w:val="24"/>
          <w:szCs w:val="24"/>
        </w:rPr>
        <w:t xml:space="preserve"> </w:t>
      </w:r>
      <w:r w:rsidRPr="00454BC0">
        <w:rPr>
          <w:sz w:val="24"/>
          <w:szCs w:val="24"/>
        </w:rPr>
        <w:t>родители</w:t>
      </w:r>
      <w:r w:rsidRPr="00454BC0">
        <w:rPr>
          <w:spacing w:val="2"/>
          <w:sz w:val="24"/>
          <w:szCs w:val="24"/>
        </w:rPr>
        <w:t xml:space="preserve"> </w:t>
      </w:r>
      <w:r w:rsidRPr="00454BC0">
        <w:rPr>
          <w:sz w:val="24"/>
          <w:szCs w:val="24"/>
        </w:rPr>
        <w:t>и</w:t>
      </w:r>
      <w:r w:rsidRPr="00454BC0">
        <w:rPr>
          <w:spacing w:val="-1"/>
          <w:sz w:val="24"/>
          <w:szCs w:val="24"/>
        </w:rPr>
        <w:t xml:space="preserve"> </w:t>
      </w:r>
      <w:r w:rsidRPr="00454BC0">
        <w:rPr>
          <w:sz w:val="24"/>
          <w:szCs w:val="24"/>
        </w:rPr>
        <w:t>социум.</w:t>
      </w:r>
      <w:r w:rsidRPr="00454BC0">
        <w:rPr>
          <w:spacing w:val="-1"/>
          <w:sz w:val="24"/>
          <w:szCs w:val="24"/>
        </w:rPr>
        <w:t xml:space="preserve"> </w:t>
      </w:r>
      <w:r w:rsidRPr="00454BC0">
        <w:rPr>
          <w:sz w:val="24"/>
          <w:szCs w:val="24"/>
        </w:rPr>
        <w:t>Основные</w:t>
      </w:r>
      <w:r w:rsidRPr="00454BC0">
        <w:rPr>
          <w:spacing w:val="-3"/>
          <w:sz w:val="24"/>
          <w:szCs w:val="24"/>
        </w:rPr>
        <w:t xml:space="preserve"> </w:t>
      </w:r>
      <w:r w:rsidRPr="00454BC0">
        <w:rPr>
          <w:sz w:val="24"/>
          <w:szCs w:val="24"/>
        </w:rPr>
        <w:t>при</w:t>
      </w:r>
      <w:r w:rsidRPr="00454BC0">
        <w:rPr>
          <w:sz w:val="24"/>
          <w:szCs w:val="24"/>
        </w:rPr>
        <w:t>н</w:t>
      </w:r>
      <w:r w:rsidRPr="00454BC0">
        <w:rPr>
          <w:sz w:val="24"/>
          <w:szCs w:val="24"/>
        </w:rPr>
        <w:t>ципы</w:t>
      </w:r>
    </w:p>
    <w:p w14:paraId="7736205E" w14:textId="77777777" w:rsidR="00454BC0" w:rsidRPr="00B32F05" w:rsidRDefault="00454BC0" w:rsidP="00454BC0">
      <w:pPr>
        <w:pStyle w:val="aff5"/>
        <w:ind w:left="0"/>
        <w:jc w:val="left"/>
      </w:pPr>
      <w:r w:rsidRPr="00B32F05">
        <w:t>сотрудничества</w:t>
      </w:r>
      <w:r w:rsidRPr="00B32F05">
        <w:rPr>
          <w:spacing w:val="-3"/>
        </w:rPr>
        <w:t xml:space="preserve"> </w:t>
      </w:r>
      <w:r w:rsidRPr="00B32F05">
        <w:t>педагогов</w:t>
      </w:r>
      <w:r w:rsidRPr="00B32F05">
        <w:rPr>
          <w:spacing w:val="-2"/>
        </w:rPr>
        <w:t xml:space="preserve"> </w:t>
      </w:r>
      <w:r w:rsidRPr="00B32F05">
        <w:t>и</w:t>
      </w:r>
      <w:r w:rsidRPr="00B32F05">
        <w:rPr>
          <w:spacing w:val="-2"/>
        </w:rPr>
        <w:t xml:space="preserve"> </w:t>
      </w:r>
      <w:r w:rsidRPr="00B32F05">
        <w:t>детей,</w:t>
      </w:r>
      <w:r w:rsidRPr="00B32F05">
        <w:rPr>
          <w:spacing w:val="-2"/>
        </w:rPr>
        <w:t xml:space="preserve"> </w:t>
      </w:r>
      <w:r w:rsidRPr="00B32F05">
        <w:t>которые</w:t>
      </w:r>
      <w:r w:rsidRPr="00B32F05">
        <w:rPr>
          <w:spacing w:val="-3"/>
        </w:rPr>
        <w:t xml:space="preserve"> </w:t>
      </w:r>
      <w:r w:rsidRPr="00B32F05">
        <w:t>неукоснительно</w:t>
      </w:r>
      <w:r w:rsidRPr="00B32F05">
        <w:rPr>
          <w:spacing w:val="-2"/>
        </w:rPr>
        <w:t xml:space="preserve"> </w:t>
      </w:r>
      <w:r w:rsidRPr="00B32F05">
        <w:t>собл</w:t>
      </w:r>
      <w:r w:rsidRPr="00B32F05">
        <w:t>ю</w:t>
      </w:r>
      <w:r w:rsidRPr="00B32F05">
        <w:t>дает</w:t>
      </w:r>
      <w:r w:rsidRPr="00B32F05">
        <w:rPr>
          <w:spacing w:val="-4"/>
        </w:rPr>
        <w:t xml:space="preserve"> </w:t>
      </w:r>
      <w:r w:rsidRPr="00B32F05">
        <w:t>наша</w:t>
      </w:r>
      <w:r w:rsidRPr="00B32F05">
        <w:rPr>
          <w:spacing w:val="-3"/>
        </w:rPr>
        <w:t xml:space="preserve"> </w:t>
      </w:r>
      <w:r w:rsidRPr="00B32F05">
        <w:t>школа,</w:t>
      </w:r>
      <w:r w:rsidRPr="00B32F05">
        <w:rPr>
          <w:spacing w:val="1"/>
        </w:rPr>
        <w:t xml:space="preserve"> </w:t>
      </w:r>
      <w:r w:rsidRPr="00B32F05">
        <w:t>обеспечивают:</w:t>
      </w:r>
    </w:p>
    <w:p w14:paraId="7284B5E6" w14:textId="77777777" w:rsidR="00454BC0" w:rsidRPr="00B32F05" w:rsidRDefault="00454BC0" w:rsidP="003C769A">
      <w:pPr>
        <w:pStyle w:val="aff9"/>
        <w:numPr>
          <w:ilvl w:val="0"/>
          <w:numId w:val="41"/>
        </w:numPr>
        <w:tabs>
          <w:tab w:val="left" w:pos="567"/>
        </w:tabs>
        <w:ind w:left="0" w:hanging="174"/>
        <w:jc w:val="left"/>
        <w:rPr>
          <w:sz w:val="24"/>
          <w:szCs w:val="24"/>
        </w:rPr>
      </w:pPr>
      <w:r w:rsidRPr="00B32F05">
        <w:rPr>
          <w:sz w:val="24"/>
          <w:szCs w:val="24"/>
        </w:rPr>
        <w:t>соблюдение</w:t>
      </w:r>
      <w:r w:rsidRPr="00B32F05">
        <w:rPr>
          <w:spacing w:val="-3"/>
          <w:sz w:val="24"/>
          <w:szCs w:val="24"/>
        </w:rPr>
        <w:t xml:space="preserve"> </w:t>
      </w:r>
      <w:r w:rsidRPr="00B32F05">
        <w:rPr>
          <w:sz w:val="24"/>
          <w:szCs w:val="24"/>
        </w:rPr>
        <w:t>законности</w:t>
      </w:r>
      <w:r w:rsidRPr="00B32F05">
        <w:rPr>
          <w:spacing w:val="-2"/>
          <w:sz w:val="24"/>
          <w:szCs w:val="24"/>
        </w:rPr>
        <w:t xml:space="preserve"> </w:t>
      </w:r>
      <w:r w:rsidRPr="00B32F05">
        <w:rPr>
          <w:sz w:val="24"/>
          <w:szCs w:val="24"/>
        </w:rPr>
        <w:t>и</w:t>
      </w:r>
      <w:r w:rsidRPr="00B32F05">
        <w:rPr>
          <w:spacing w:val="-2"/>
          <w:sz w:val="24"/>
          <w:szCs w:val="24"/>
        </w:rPr>
        <w:t xml:space="preserve"> </w:t>
      </w:r>
      <w:r w:rsidRPr="00B32F05">
        <w:rPr>
          <w:sz w:val="24"/>
          <w:szCs w:val="24"/>
        </w:rPr>
        <w:t>прав</w:t>
      </w:r>
      <w:r w:rsidRPr="00B32F05">
        <w:rPr>
          <w:spacing w:val="-3"/>
          <w:sz w:val="24"/>
          <w:szCs w:val="24"/>
        </w:rPr>
        <w:t xml:space="preserve"> </w:t>
      </w:r>
      <w:r w:rsidRPr="00B32F05">
        <w:rPr>
          <w:sz w:val="24"/>
          <w:szCs w:val="24"/>
        </w:rPr>
        <w:t>детей</w:t>
      </w:r>
      <w:r w:rsidRPr="00B32F05">
        <w:rPr>
          <w:spacing w:val="-1"/>
          <w:sz w:val="24"/>
          <w:szCs w:val="24"/>
        </w:rPr>
        <w:t xml:space="preserve"> </w:t>
      </w:r>
      <w:r w:rsidRPr="00B32F05">
        <w:rPr>
          <w:sz w:val="24"/>
          <w:szCs w:val="24"/>
        </w:rPr>
        <w:t>и</w:t>
      </w:r>
      <w:r w:rsidRPr="00B32F05">
        <w:rPr>
          <w:spacing w:val="-2"/>
          <w:sz w:val="24"/>
          <w:szCs w:val="24"/>
        </w:rPr>
        <w:t xml:space="preserve"> </w:t>
      </w:r>
      <w:r w:rsidRPr="00B32F05">
        <w:rPr>
          <w:sz w:val="24"/>
          <w:szCs w:val="24"/>
        </w:rPr>
        <w:t>их семей;</w:t>
      </w:r>
    </w:p>
    <w:p w14:paraId="68432D37" w14:textId="77777777" w:rsidR="00454BC0" w:rsidRPr="00B32F05" w:rsidRDefault="00454BC0" w:rsidP="003C769A">
      <w:pPr>
        <w:pStyle w:val="aff9"/>
        <w:numPr>
          <w:ilvl w:val="0"/>
          <w:numId w:val="41"/>
        </w:numPr>
        <w:tabs>
          <w:tab w:val="left" w:pos="567"/>
        </w:tabs>
        <w:ind w:left="0" w:hanging="174"/>
        <w:jc w:val="left"/>
        <w:rPr>
          <w:sz w:val="24"/>
          <w:szCs w:val="24"/>
        </w:rPr>
      </w:pPr>
      <w:r w:rsidRPr="00B32F05">
        <w:rPr>
          <w:sz w:val="24"/>
          <w:szCs w:val="24"/>
        </w:rPr>
        <w:t>соблюдение</w:t>
      </w:r>
      <w:r w:rsidRPr="00B32F05">
        <w:rPr>
          <w:spacing w:val="-4"/>
          <w:sz w:val="24"/>
          <w:szCs w:val="24"/>
        </w:rPr>
        <w:t xml:space="preserve"> </w:t>
      </w:r>
      <w:r w:rsidRPr="00B32F05">
        <w:rPr>
          <w:sz w:val="24"/>
          <w:szCs w:val="24"/>
        </w:rPr>
        <w:t>конфиденциальности</w:t>
      </w:r>
      <w:r w:rsidRPr="00B32F05">
        <w:rPr>
          <w:spacing w:val="-4"/>
          <w:sz w:val="24"/>
          <w:szCs w:val="24"/>
        </w:rPr>
        <w:t xml:space="preserve"> </w:t>
      </w:r>
      <w:r w:rsidRPr="00B32F05">
        <w:rPr>
          <w:sz w:val="24"/>
          <w:szCs w:val="24"/>
        </w:rPr>
        <w:t>информации</w:t>
      </w:r>
      <w:r w:rsidRPr="00B32F05">
        <w:rPr>
          <w:spacing w:val="-5"/>
          <w:sz w:val="24"/>
          <w:szCs w:val="24"/>
        </w:rPr>
        <w:t xml:space="preserve"> </w:t>
      </w:r>
      <w:r w:rsidRPr="00B32F05">
        <w:rPr>
          <w:sz w:val="24"/>
          <w:szCs w:val="24"/>
        </w:rPr>
        <w:t>о</w:t>
      </w:r>
      <w:r w:rsidRPr="00B32F05">
        <w:rPr>
          <w:spacing w:val="-3"/>
          <w:sz w:val="24"/>
          <w:szCs w:val="24"/>
        </w:rPr>
        <w:t xml:space="preserve"> </w:t>
      </w:r>
      <w:r w:rsidRPr="00B32F05">
        <w:rPr>
          <w:sz w:val="24"/>
          <w:szCs w:val="24"/>
        </w:rPr>
        <w:t>ребенке</w:t>
      </w:r>
      <w:r w:rsidRPr="00B32F05">
        <w:rPr>
          <w:spacing w:val="-1"/>
          <w:sz w:val="24"/>
          <w:szCs w:val="24"/>
        </w:rPr>
        <w:t xml:space="preserve"> </w:t>
      </w:r>
      <w:r w:rsidRPr="00B32F05">
        <w:rPr>
          <w:sz w:val="24"/>
          <w:szCs w:val="24"/>
        </w:rPr>
        <w:t>и</w:t>
      </w:r>
      <w:r w:rsidRPr="00B32F05">
        <w:rPr>
          <w:spacing w:val="-3"/>
          <w:sz w:val="24"/>
          <w:szCs w:val="24"/>
        </w:rPr>
        <w:t xml:space="preserve"> </w:t>
      </w:r>
      <w:r w:rsidRPr="00B32F05">
        <w:rPr>
          <w:sz w:val="24"/>
          <w:szCs w:val="24"/>
        </w:rPr>
        <w:t>семье;</w:t>
      </w:r>
    </w:p>
    <w:p w14:paraId="742A9023" w14:textId="77777777" w:rsidR="00454BC0" w:rsidRPr="00B32F05" w:rsidRDefault="00454BC0" w:rsidP="003C769A">
      <w:pPr>
        <w:pStyle w:val="aff9"/>
        <w:numPr>
          <w:ilvl w:val="0"/>
          <w:numId w:val="41"/>
        </w:numPr>
        <w:tabs>
          <w:tab w:val="left" w:pos="567"/>
        </w:tabs>
        <w:ind w:left="0" w:right="-13" w:hanging="174"/>
        <w:jc w:val="left"/>
        <w:rPr>
          <w:sz w:val="24"/>
          <w:szCs w:val="24"/>
        </w:rPr>
      </w:pPr>
      <w:r w:rsidRPr="00B32F05">
        <w:rPr>
          <w:sz w:val="24"/>
          <w:szCs w:val="24"/>
        </w:rPr>
        <w:t>создание безопас</w:t>
      </w:r>
      <w:r>
        <w:rPr>
          <w:sz w:val="24"/>
          <w:szCs w:val="24"/>
        </w:rPr>
        <w:t xml:space="preserve">ной и психологически комфортной </w:t>
      </w:r>
      <w:r w:rsidRPr="00B32F05">
        <w:rPr>
          <w:sz w:val="24"/>
          <w:szCs w:val="24"/>
        </w:rPr>
        <w:t>образов</w:t>
      </w:r>
      <w:r w:rsidRPr="00B32F05">
        <w:rPr>
          <w:sz w:val="24"/>
          <w:szCs w:val="24"/>
        </w:rPr>
        <w:t>а</w:t>
      </w:r>
      <w:r w:rsidRPr="00B32F05">
        <w:rPr>
          <w:sz w:val="24"/>
          <w:szCs w:val="24"/>
        </w:rPr>
        <w:t>тельной среды как</w:t>
      </w:r>
      <w:r>
        <w:rPr>
          <w:sz w:val="24"/>
          <w:szCs w:val="24"/>
        </w:rPr>
        <w:t xml:space="preserve"> </w:t>
      </w:r>
      <w:r w:rsidRPr="00B32F05">
        <w:rPr>
          <w:spacing w:val="-58"/>
          <w:sz w:val="24"/>
          <w:szCs w:val="24"/>
        </w:rPr>
        <w:t xml:space="preserve"> </w:t>
      </w:r>
      <w:r w:rsidRPr="00B32F05">
        <w:rPr>
          <w:sz w:val="24"/>
          <w:szCs w:val="24"/>
        </w:rPr>
        <w:t>для</w:t>
      </w:r>
      <w:r w:rsidRPr="00B32F05">
        <w:rPr>
          <w:spacing w:val="-1"/>
          <w:sz w:val="24"/>
          <w:szCs w:val="24"/>
        </w:rPr>
        <w:t xml:space="preserve"> </w:t>
      </w:r>
      <w:r w:rsidRPr="00B32F05">
        <w:rPr>
          <w:sz w:val="24"/>
          <w:szCs w:val="24"/>
        </w:rPr>
        <w:t>детей, так и</w:t>
      </w:r>
      <w:r w:rsidRPr="00B32F05">
        <w:rPr>
          <w:spacing w:val="2"/>
          <w:sz w:val="24"/>
          <w:szCs w:val="24"/>
        </w:rPr>
        <w:t xml:space="preserve"> </w:t>
      </w:r>
      <w:r w:rsidRPr="00B32F05">
        <w:rPr>
          <w:sz w:val="24"/>
          <w:szCs w:val="24"/>
        </w:rPr>
        <w:t>для взрослых;</w:t>
      </w:r>
    </w:p>
    <w:p w14:paraId="1FE883E8" w14:textId="77777777" w:rsidR="00454BC0" w:rsidRPr="00B32F05" w:rsidRDefault="00454BC0" w:rsidP="003C769A">
      <w:pPr>
        <w:pStyle w:val="aff9"/>
        <w:numPr>
          <w:ilvl w:val="0"/>
          <w:numId w:val="41"/>
        </w:numPr>
        <w:tabs>
          <w:tab w:val="left" w:pos="567"/>
        </w:tabs>
        <w:ind w:left="0" w:hanging="174"/>
        <w:jc w:val="left"/>
        <w:rPr>
          <w:sz w:val="24"/>
          <w:szCs w:val="24"/>
        </w:rPr>
      </w:pPr>
      <w:r w:rsidRPr="00B32F05">
        <w:rPr>
          <w:sz w:val="24"/>
          <w:szCs w:val="24"/>
        </w:rPr>
        <w:t>создание</w:t>
      </w:r>
      <w:r w:rsidRPr="00B32F05">
        <w:rPr>
          <w:spacing w:val="-4"/>
          <w:sz w:val="24"/>
          <w:szCs w:val="24"/>
        </w:rPr>
        <w:t xml:space="preserve"> </w:t>
      </w:r>
      <w:r w:rsidRPr="00B32F05">
        <w:rPr>
          <w:sz w:val="24"/>
          <w:szCs w:val="24"/>
        </w:rPr>
        <w:t>детско-взрослых</w:t>
      </w:r>
      <w:r w:rsidRPr="00B32F05">
        <w:rPr>
          <w:spacing w:val="-2"/>
          <w:sz w:val="24"/>
          <w:szCs w:val="24"/>
        </w:rPr>
        <w:t xml:space="preserve"> </w:t>
      </w:r>
      <w:r w:rsidRPr="00B32F05">
        <w:rPr>
          <w:sz w:val="24"/>
          <w:szCs w:val="24"/>
        </w:rPr>
        <w:t>объединений;</w:t>
      </w:r>
    </w:p>
    <w:p w14:paraId="3619120E" w14:textId="77777777" w:rsidR="00454BC0" w:rsidRPr="00B32F05" w:rsidRDefault="00454BC0" w:rsidP="003C769A">
      <w:pPr>
        <w:pStyle w:val="aff9"/>
        <w:numPr>
          <w:ilvl w:val="0"/>
          <w:numId w:val="41"/>
        </w:numPr>
        <w:tabs>
          <w:tab w:val="left" w:pos="567"/>
        </w:tabs>
        <w:ind w:left="0" w:hanging="174"/>
        <w:jc w:val="left"/>
        <w:rPr>
          <w:sz w:val="24"/>
          <w:szCs w:val="24"/>
        </w:rPr>
      </w:pPr>
      <w:r w:rsidRPr="00B32F05">
        <w:rPr>
          <w:sz w:val="24"/>
          <w:szCs w:val="24"/>
        </w:rPr>
        <w:t>проведение</w:t>
      </w:r>
      <w:r w:rsidRPr="00B32F05">
        <w:rPr>
          <w:spacing w:val="-3"/>
          <w:sz w:val="24"/>
          <w:szCs w:val="24"/>
        </w:rPr>
        <w:t xml:space="preserve"> </w:t>
      </w:r>
      <w:r w:rsidRPr="00B32F05">
        <w:rPr>
          <w:sz w:val="24"/>
          <w:szCs w:val="24"/>
        </w:rPr>
        <w:t>КТД;</w:t>
      </w:r>
    </w:p>
    <w:p w14:paraId="7AD67474" w14:textId="77777777" w:rsidR="00454BC0" w:rsidRPr="00B32F05" w:rsidRDefault="00454BC0" w:rsidP="00454BC0">
      <w:pPr>
        <w:pStyle w:val="aff5"/>
        <w:tabs>
          <w:tab w:val="left" w:pos="567"/>
        </w:tabs>
        <w:ind w:left="0" w:hanging="174"/>
        <w:jc w:val="left"/>
      </w:pPr>
      <w:r w:rsidRPr="00B32F05">
        <w:t>системность,</w:t>
      </w:r>
      <w:r w:rsidRPr="00B32F05">
        <w:rPr>
          <w:spacing w:val="-5"/>
        </w:rPr>
        <w:t xml:space="preserve"> </w:t>
      </w:r>
      <w:r w:rsidRPr="00B32F05">
        <w:t>целесообразность</w:t>
      </w:r>
      <w:r w:rsidRPr="00B32F05">
        <w:rPr>
          <w:spacing w:val="-4"/>
        </w:rPr>
        <w:t xml:space="preserve"> </w:t>
      </w:r>
      <w:r w:rsidRPr="00B32F05">
        <w:t>и</w:t>
      </w:r>
      <w:r w:rsidRPr="00B32F05">
        <w:rPr>
          <w:spacing w:val="-5"/>
        </w:rPr>
        <w:t xml:space="preserve"> </w:t>
      </w:r>
      <w:r w:rsidRPr="00B32F05">
        <w:t>оригинальность</w:t>
      </w:r>
      <w:r w:rsidRPr="00B32F05">
        <w:rPr>
          <w:spacing w:val="-1"/>
        </w:rPr>
        <w:t xml:space="preserve"> </w:t>
      </w:r>
      <w:r w:rsidRPr="00B32F05">
        <w:t>воспитательных</w:t>
      </w:r>
      <w:r w:rsidRPr="00B32F05">
        <w:rPr>
          <w:spacing w:val="-3"/>
        </w:rPr>
        <w:t xml:space="preserve"> </w:t>
      </w:r>
      <w:r w:rsidRPr="00B32F05">
        <w:t>мероприятий</w:t>
      </w:r>
    </w:p>
    <w:p w14:paraId="103E9063" w14:textId="77777777" w:rsidR="00454BC0" w:rsidRPr="00B32F05" w:rsidRDefault="00454BC0" w:rsidP="00454BC0">
      <w:pPr>
        <w:spacing w:after="0" w:line="240" w:lineRule="auto"/>
        <w:rPr>
          <w:sz w:val="24"/>
          <w:szCs w:val="24"/>
        </w:rPr>
      </w:pPr>
      <w:r w:rsidRPr="00B32F05">
        <w:rPr>
          <w:b/>
          <w:i/>
          <w:sz w:val="24"/>
          <w:szCs w:val="24"/>
        </w:rPr>
        <w:t>Принципы</w:t>
      </w:r>
      <w:r w:rsidRPr="00B32F05">
        <w:rPr>
          <w:b/>
          <w:i/>
          <w:spacing w:val="36"/>
          <w:sz w:val="24"/>
          <w:szCs w:val="24"/>
        </w:rPr>
        <w:t xml:space="preserve"> </w:t>
      </w:r>
      <w:r w:rsidRPr="00B32F05">
        <w:rPr>
          <w:b/>
          <w:i/>
          <w:sz w:val="24"/>
          <w:szCs w:val="24"/>
        </w:rPr>
        <w:t>взаимодействия</w:t>
      </w:r>
      <w:r w:rsidRPr="00B32F05">
        <w:rPr>
          <w:b/>
          <w:i/>
          <w:spacing w:val="42"/>
          <w:sz w:val="24"/>
          <w:szCs w:val="24"/>
        </w:rPr>
        <w:t xml:space="preserve"> </w:t>
      </w:r>
      <w:r w:rsidRPr="00B32F05">
        <w:rPr>
          <w:b/>
          <w:i/>
          <w:sz w:val="24"/>
          <w:szCs w:val="24"/>
        </w:rPr>
        <w:t>педагогов,</w:t>
      </w:r>
      <w:r w:rsidRPr="00B32F05">
        <w:rPr>
          <w:b/>
          <w:i/>
          <w:spacing w:val="40"/>
          <w:sz w:val="24"/>
          <w:szCs w:val="24"/>
        </w:rPr>
        <w:t xml:space="preserve"> </w:t>
      </w:r>
      <w:r w:rsidRPr="00B32F05">
        <w:rPr>
          <w:b/>
          <w:i/>
          <w:sz w:val="24"/>
          <w:szCs w:val="24"/>
        </w:rPr>
        <w:t>школьников</w:t>
      </w:r>
      <w:r w:rsidRPr="00B32F05">
        <w:rPr>
          <w:b/>
          <w:i/>
          <w:spacing w:val="41"/>
          <w:sz w:val="24"/>
          <w:szCs w:val="24"/>
        </w:rPr>
        <w:t xml:space="preserve"> </w:t>
      </w:r>
      <w:r w:rsidRPr="00B32F05">
        <w:rPr>
          <w:b/>
          <w:i/>
          <w:sz w:val="24"/>
          <w:szCs w:val="24"/>
        </w:rPr>
        <w:t>и</w:t>
      </w:r>
      <w:r w:rsidRPr="00B32F05">
        <w:rPr>
          <w:b/>
          <w:i/>
          <w:spacing w:val="37"/>
          <w:sz w:val="24"/>
          <w:szCs w:val="24"/>
        </w:rPr>
        <w:t xml:space="preserve"> </w:t>
      </w:r>
      <w:r w:rsidRPr="00B32F05">
        <w:rPr>
          <w:b/>
          <w:i/>
          <w:sz w:val="24"/>
          <w:szCs w:val="24"/>
        </w:rPr>
        <w:t>их</w:t>
      </w:r>
      <w:r w:rsidRPr="00B32F05">
        <w:rPr>
          <w:b/>
          <w:i/>
          <w:spacing w:val="40"/>
          <w:sz w:val="24"/>
          <w:szCs w:val="24"/>
        </w:rPr>
        <w:t xml:space="preserve"> </w:t>
      </w:r>
      <w:r w:rsidRPr="00B32F05">
        <w:rPr>
          <w:b/>
          <w:i/>
          <w:sz w:val="24"/>
          <w:szCs w:val="24"/>
        </w:rPr>
        <w:t>родителей</w:t>
      </w:r>
      <w:r w:rsidRPr="00B32F05">
        <w:rPr>
          <w:sz w:val="24"/>
          <w:szCs w:val="24"/>
        </w:rPr>
        <w:t>,</w:t>
      </w:r>
      <w:r w:rsidRPr="00B32F05">
        <w:rPr>
          <w:spacing w:val="39"/>
          <w:sz w:val="24"/>
          <w:szCs w:val="24"/>
        </w:rPr>
        <w:t xml:space="preserve"> </w:t>
      </w:r>
      <w:r w:rsidRPr="00B32F05">
        <w:rPr>
          <w:sz w:val="24"/>
          <w:szCs w:val="24"/>
        </w:rPr>
        <w:t>на</w:t>
      </w:r>
      <w:r w:rsidRPr="00B32F05">
        <w:rPr>
          <w:spacing w:val="38"/>
          <w:sz w:val="24"/>
          <w:szCs w:val="24"/>
        </w:rPr>
        <w:t xml:space="preserve"> </w:t>
      </w:r>
      <w:r w:rsidRPr="00B32F05">
        <w:rPr>
          <w:sz w:val="24"/>
          <w:szCs w:val="24"/>
        </w:rPr>
        <w:t>которых</w:t>
      </w:r>
      <w:r w:rsidRPr="00B32F05">
        <w:rPr>
          <w:spacing w:val="38"/>
          <w:sz w:val="24"/>
          <w:szCs w:val="24"/>
        </w:rPr>
        <w:t xml:space="preserve"> </w:t>
      </w:r>
      <w:r w:rsidRPr="00B32F05">
        <w:rPr>
          <w:sz w:val="24"/>
          <w:szCs w:val="24"/>
        </w:rPr>
        <w:t>основывается</w:t>
      </w:r>
      <w:r w:rsidRPr="00B32F05">
        <w:rPr>
          <w:spacing w:val="-57"/>
          <w:sz w:val="24"/>
          <w:szCs w:val="24"/>
        </w:rPr>
        <w:t xml:space="preserve"> </w:t>
      </w:r>
      <w:r w:rsidRPr="00B32F05">
        <w:rPr>
          <w:sz w:val="24"/>
          <w:szCs w:val="24"/>
        </w:rPr>
        <w:t>процесс</w:t>
      </w:r>
      <w:r w:rsidRPr="00B32F05">
        <w:rPr>
          <w:spacing w:val="-1"/>
          <w:sz w:val="24"/>
          <w:szCs w:val="24"/>
        </w:rPr>
        <w:t xml:space="preserve"> </w:t>
      </w:r>
      <w:r w:rsidRPr="00B32F05">
        <w:rPr>
          <w:sz w:val="24"/>
          <w:szCs w:val="24"/>
        </w:rPr>
        <w:t>воспитания</w:t>
      </w:r>
      <w:r w:rsidRPr="00B32F05">
        <w:rPr>
          <w:spacing w:val="-3"/>
          <w:sz w:val="24"/>
          <w:szCs w:val="24"/>
        </w:rPr>
        <w:t xml:space="preserve"> </w:t>
      </w:r>
      <w:r w:rsidRPr="00B32F05">
        <w:rPr>
          <w:sz w:val="24"/>
          <w:szCs w:val="24"/>
        </w:rPr>
        <w:t>в</w:t>
      </w:r>
      <w:r w:rsidRPr="00B32F05">
        <w:rPr>
          <w:spacing w:val="-4"/>
          <w:sz w:val="24"/>
          <w:szCs w:val="24"/>
        </w:rPr>
        <w:t xml:space="preserve"> </w:t>
      </w:r>
      <w:r w:rsidRPr="00B32F05">
        <w:rPr>
          <w:sz w:val="24"/>
          <w:szCs w:val="24"/>
        </w:rPr>
        <w:t>МБОУ</w:t>
      </w:r>
      <w:r w:rsidRPr="00B32F05">
        <w:rPr>
          <w:spacing w:val="3"/>
          <w:sz w:val="24"/>
          <w:szCs w:val="24"/>
        </w:rPr>
        <w:t xml:space="preserve"> </w:t>
      </w:r>
      <w:r w:rsidRPr="00B32F05">
        <w:rPr>
          <w:sz w:val="24"/>
          <w:szCs w:val="24"/>
        </w:rPr>
        <w:t>«Рудницкая</w:t>
      </w:r>
      <w:r w:rsidRPr="00B32F05">
        <w:rPr>
          <w:spacing w:val="-1"/>
          <w:sz w:val="24"/>
          <w:szCs w:val="24"/>
        </w:rPr>
        <w:t xml:space="preserve"> </w:t>
      </w:r>
      <w:r w:rsidRPr="00B32F05">
        <w:rPr>
          <w:sz w:val="24"/>
          <w:szCs w:val="24"/>
        </w:rPr>
        <w:t>средняя</w:t>
      </w:r>
      <w:r w:rsidRPr="00B32F05">
        <w:rPr>
          <w:spacing w:val="-1"/>
          <w:sz w:val="24"/>
          <w:szCs w:val="24"/>
        </w:rPr>
        <w:t xml:space="preserve"> </w:t>
      </w:r>
      <w:r w:rsidRPr="00B32F05">
        <w:rPr>
          <w:sz w:val="24"/>
          <w:szCs w:val="24"/>
        </w:rPr>
        <w:t>общеобразовательная</w:t>
      </w:r>
      <w:r w:rsidRPr="00B32F05">
        <w:rPr>
          <w:spacing w:val="-1"/>
          <w:sz w:val="24"/>
          <w:szCs w:val="24"/>
        </w:rPr>
        <w:t xml:space="preserve"> </w:t>
      </w:r>
      <w:r w:rsidRPr="00B32F05">
        <w:rPr>
          <w:sz w:val="24"/>
          <w:szCs w:val="24"/>
        </w:rPr>
        <w:t>школа»:</w:t>
      </w:r>
    </w:p>
    <w:p w14:paraId="4B35DE63" w14:textId="77777777" w:rsidR="00454BC0" w:rsidRPr="00B32F05" w:rsidRDefault="00454BC0" w:rsidP="003C769A">
      <w:pPr>
        <w:pStyle w:val="aff5"/>
        <w:widowControl/>
        <w:numPr>
          <w:ilvl w:val="0"/>
          <w:numId w:val="43"/>
        </w:numPr>
        <w:autoSpaceDE/>
        <w:autoSpaceDN/>
        <w:ind w:left="0" w:right="120"/>
      </w:pPr>
      <w:r w:rsidRPr="00B32F05">
        <w:t>неукоснительное</w:t>
      </w:r>
      <w:r w:rsidRPr="00B32F05">
        <w:rPr>
          <w:spacing w:val="1"/>
        </w:rPr>
        <w:t xml:space="preserve"> </w:t>
      </w:r>
      <w:r w:rsidRPr="00B32F05">
        <w:t>соблюдение</w:t>
      </w:r>
      <w:r w:rsidRPr="00B32F05">
        <w:rPr>
          <w:spacing w:val="1"/>
        </w:rPr>
        <w:t xml:space="preserve"> </w:t>
      </w:r>
      <w:r w:rsidRPr="00B32F05">
        <w:t>законности</w:t>
      </w:r>
      <w:r w:rsidRPr="00B32F05">
        <w:rPr>
          <w:spacing w:val="1"/>
        </w:rPr>
        <w:t xml:space="preserve"> </w:t>
      </w:r>
      <w:r w:rsidRPr="00B32F05">
        <w:t>и</w:t>
      </w:r>
      <w:r w:rsidRPr="00B32F05">
        <w:rPr>
          <w:spacing w:val="1"/>
        </w:rPr>
        <w:t xml:space="preserve"> </w:t>
      </w:r>
      <w:r w:rsidRPr="00B32F05">
        <w:t>прав</w:t>
      </w:r>
      <w:r w:rsidRPr="00B32F05">
        <w:rPr>
          <w:spacing w:val="1"/>
        </w:rPr>
        <w:t xml:space="preserve"> </w:t>
      </w:r>
      <w:r w:rsidRPr="00B32F05">
        <w:t>семьи</w:t>
      </w:r>
      <w:r w:rsidRPr="00B32F05">
        <w:rPr>
          <w:spacing w:val="1"/>
        </w:rPr>
        <w:t xml:space="preserve"> </w:t>
      </w:r>
      <w:r w:rsidRPr="00B32F05">
        <w:t>и</w:t>
      </w:r>
      <w:r w:rsidRPr="00B32F05">
        <w:rPr>
          <w:spacing w:val="1"/>
        </w:rPr>
        <w:t xml:space="preserve"> </w:t>
      </w:r>
      <w:r w:rsidRPr="00B32F05">
        <w:t>ребенка,</w:t>
      </w:r>
      <w:r w:rsidRPr="00B32F05">
        <w:rPr>
          <w:spacing w:val="1"/>
        </w:rPr>
        <w:t xml:space="preserve"> </w:t>
      </w:r>
      <w:r w:rsidRPr="00B32F05">
        <w:t>соблюдения</w:t>
      </w:r>
      <w:r w:rsidRPr="00B32F05">
        <w:rPr>
          <w:spacing w:val="1"/>
        </w:rPr>
        <w:t xml:space="preserve"> </w:t>
      </w:r>
      <w:r w:rsidRPr="00B32F05">
        <w:t>конфиденциальности</w:t>
      </w:r>
      <w:r w:rsidRPr="00B32F05">
        <w:rPr>
          <w:spacing w:val="1"/>
        </w:rPr>
        <w:t xml:space="preserve"> </w:t>
      </w:r>
      <w:r w:rsidRPr="00B32F05">
        <w:t>информации</w:t>
      </w:r>
      <w:r w:rsidRPr="00B32F05">
        <w:rPr>
          <w:spacing w:val="1"/>
        </w:rPr>
        <w:t xml:space="preserve"> </w:t>
      </w:r>
      <w:r w:rsidRPr="00B32F05">
        <w:t>о</w:t>
      </w:r>
      <w:r w:rsidRPr="00B32F05">
        <w:rPr>
          <w:spacing w:val="1"/>
        </w:rPr>
        <w:t xml:space="preserve"> </w:t>
      </w:r>
      <w:r w:rsidRPr="00B32F05">
        <w:t>ребенке</w:t>
      </w:r>
      <w:r w:rsidRPr="00B32F05">
        <w:rPr>
          <w:spacing w:val="1"/>
        </w:rPr>
        <w:t xml:space="preserve"> </w:t>
      </w:r>
      <w:r w:rsidRPr="00B32F05">
        <w:t>и</w:t>
      </w:r>
      <w:r w:rsidRPr="00B32F05">
        <w:rPr>
          <w:spacing w:val="1"/>
        </w:rPr>
        <w:t xml:space="preserve"> </w:t>
      </w:r>
      <w:r w:rsidRPr="00B32F05">
        <w:t>семье,</w:t>
      </w:r>
      <w:r w:rsidRPr="00B32F05">
        <w:rPr>
          <w:spacing w:val="1"/>
        </w:rPr>
        <w:t xml:space="preserve"> </w:t>
      </w:r>
      <w:r w:rsidRPr="00B32F05">
        <w:t>приоритета</w:t>
      </w:r>
      <w:r w:rsidRPr="00B32F05">
        <w:rPr>
          <w:spacing w:val="1"/>
        </w:rPr>
        <w:t xml:space="preserve"> </w:t>
      </w:r>
      <w:r w:rsidRPr="00B32F05">
        <w:t>безопасности</w:t>
      </w:r>
      <w:r w:rsidRPr="00B32F05">
        <w:rPr>
          <w:spacing w:val="1"/>
        </w:rPr>
        <w:t xml:space="preserve"> </w:t>
      </w:r>
      <w:r w:rsidRPr="00B32F05">
        <w:t>ребенка</w:t>
      </w:r>
      <w:r w:rsidRPr="00B32F05">
        <w:rPr>
          <w:spacing w:val="1"/>
        </w:rPr>
        <w:t xml:space="preserve"> </w:t>
      </w:r>
      <w:r w:rsidRPr="00B32F05">
        <w:t>при</w:t>
      </w:r>
      <w:r w:rsidRPr="00B32F05">
        <w:rPr>
          <w:spacing w:val="1"/>
        </w:rPr>
        <w:t xml:space="preserve"> </w:t>
      </w:r>
      <w:r w:rsidRPr="00B32F05">
        <w:t>нахождении</w:t>
      </w:r>
      <w:r w:rsidRPr="00B32F05">
        <w:rPr>
          <w:spacing w:val="-2"/>
        </w:rPr>
        <w:t xml:space="preserve"> </w:t>
      </w:r>
      <w:r w:rsidRPr="00B32F05">
        <w:t>в</w:t>
      </w:r>
      <w:r w:rsidRPr="00B32F05">
        <w:rPr>
          <w:spacing w:val="-3"/>
        </w:rPr>
        <w:t xml:space="preserve"> </w:t>
      </w:r>
      <w:r w:rsidRPr="00B32F05">
        <w:t>образовательной о</w:t>
      </w:r>
      <w:r w:rsidRPr="00B32F05">
        <w:t>р</w:t>
      </w:r>
      <w:r w:rsidRPr="00B32F05">
        <w:t>ганизации;</w:t>
      </w:r>
    </w:p>
    <w:p w14:paraId="6CA14D2F" w14:textId="77777777" w:rsidR="00454BC0" w:rsidRPr="00B32F05" w:rsidRDefault="00454BC0" w:rsidP="003C769A">
      <w:pPr>
        <w:pStyle w:val="aff5"/>
        <w:widowControl/>
        <w:numPr>
          <w:ilvl w:val="0"/>
          <w:numId w:val="43"/>
        </w:numPr>
        <w:autoSpaceDE/>
        <w:autoSpaceDN/>
        <w:ind w:left="0" w:right="121"/>
      </w:pPr>
      <w:r w:rsidRPr="00B32F05">
        <w:t>ориентир</w:t>
      </w:r>
      <w:r w:rsidRPr="00B32F05">
        <w:rPr>
          <w:spacing w:val="1"/>
        </w:rPr>
        <w:t xml:space="preserve"> </w:t>
      </w:r>
      <w:r w:rsidRPr="00B32F05">
        <w:t>на</w:t>
      </w:r>
      <w:r w:rsidRPr="00B32F05">
        <w:rPr>
          <w:spacing w:val="1"/>
        </w:rPr>
        <w:t xml:space="preserve"> </w:t>
      </w:r>
      <w:r w:rsidRPr="00B32F05">
        <w:t>создание</w:t>
      </w:r>
      <w:r w:rsidRPr="00B32F05">
        <w:rPr>
          <w:spacing w:val="1"/>
        </w:rPr>
        <w:t xml:space="preserve"> </w:t>
      </w:r>
      <w:r w:rsidRPr="00B32F05">
        <w:t>в</w:t>
      </w:r>
      <w:r w:rsidRPr="00B32F05">
        <w:rPr>
          <w:spacing w:val="1"/>
        </w:rPr>
        <w:t xml:space="preserve"> </w:t>
      </w:r>
      <w:r w:rsidRPr="00B32F05">
        <w:t>школе</w:t>
      </w:r>
      <w:r w:rsidRPr="00B32F05">
        <w:rPr>
          <w:spacing w:val="1"/>
        </w:rPr>
        <w:t xml:space="preserve"> </w:t>
      </w:r>
      <w:r w:rsidRPr="00B32F05">
        <w:t>психологически</w:t>
      </w:r>
      <w:r w:rsidRPr="00B32F05">
        <w:rPr>
          <w:spacing w:val="1"/>
        </w:rPr>
        <w:t xml:space="preserve"> </w:t>
      </w:r>
      <w:r w:rsidRPr="00B32F05">
        <w:t>комфортной</w:t>
      </w:r>
      <w:r w:rsidRPr="00B32F05">
        <w:rPr>
          <w:spacing w:val="1"/>
        </w:rPr>
        <w:t xml:space="preserve"> </w:t>
      </w:r>
      <w:r w:rsidRPr="00B32F05">
        <w:t>среды</w:t>
      </w:r>
      <w:r w:rsidRPr="00B32F05">
        <w:rPr>
          <w:spacing w:val="1"/>
        </w:rPr>
        <w:t xml:space="preserve"> </w:t>
      </w:r>
      <w:r w:rsidRPr="00B32F05">
        <w:t>для</w:t>
      </w:r>
      <w:r w:rsidRPr="00B32F05">
        <w:rPr>
          <w:spacing w:val="1"/>
        </w:rPr>
        <w:t xml:space="preserve"> </w:t>
      </w:r>
      <w:r w:rsidRPr="00B32F05">
        <w:t>каждого</w:t>
      </w:r>
      <w:r w:rsidRPr="00B32F05">
        <w:rPr>
          <w:spacing w:val="1"/>
        </w:rPr>
        <w:t xml:space="preserve"> </w:t>
      </w:r>
      <w:r w:rsidRPr="00B32F05">
        <w:t>ребенка</w:t>
      </w:r>
      <w:r w:rsidRPr="00B32F05">
        <w:rPr>
          <w:spacing w:val="1"/>
        </w:rPr>
        <w:t xml:space="preserve"> </w:t>
      </w:r>
      <w:r w:rsidRPr="00B32F05">
        <w:t>и</w:t>
      </w:r>
      <w:r w:rsidRPr="00B32F05">
        <w:rPr>
          <w:spacing w:val="1"/>
        </w:rPr>
        <w:t xml:space="preserve"> </w:t>
      </w:r>
      <w:r w:rsidRPr="00B32F05">
        <w:t>взрослого,</w:t>
      </w:r>
      <w:r w:rsidRPr="00B32F05">
        <w:rPr>
          <w:spacing w:val="1"/>
        </w:rPr>
        <w:t xml:space="preserve"> </w:t>
      </w:r>
      <w:r w:rsidRPr="00B32F05">
        <w:t>без</w:t>
      </w:r>
      <w:r w:rsidRPr="00B32F05">
        <w:rPr>
          <w:spacing w:val="1"/>
        </w:rPr>
        <w:t xml:space="preserve"> </w:t>
      </w:r>
      <w:r w:rsidRPr="00B32F05">
        <w:t>которой</w:t>
      </w:r>
      <w:r w:rsidRPr="00B32F05">
        <w:rPr>
          <w:spacing w:val="1"/>
        </w:rPr>
        <w:t xml:space="preserve"> </w:t>
      </w:r>
      <w:r w:rsidRPr="00B32F05">
        <w:t>невозможно</w:t>
      </w:r>
      <w:r w:rsidRPr="00B32F05">
        <w:rPr>
          <w:spacing w:val="1"/>
        </w:rPr>
        <w:t xml:space="preserve"> </w:t>
      </w:r>
      <w:r w:rsidRPr="00B32F05">
        <w:t>ко</w:t>
      </w:r>
      <w:r w:rsidRPr="00B32F05">
        <w:t>н</w:t>
      </w:r>
      <w:r w:rsidRPr="00B32F05">
        <w:t>структивное</w:t>
      </w:r>
      <w:r w:rsidRPr="00B32F05">
        <w:rPr>
          <w:spacing w:val="1"/>
        </w:rPr>
        <w:t xml:space="preserve"> </w:t>
      </w:r>
      <w:r w:rsidRPr="00B32F05">
        <w:t>взаимодействие</w:t>
      </w:r>
      <w:r w:rsidRPr="00B32F05">
        <w:rPr>
          <w:spacing w:val="1"/>
        </w:rPr>
        <w:t xml:space="preserve"> </w:t>
      </w:r>
      <w:r w:rsidRPr="00B32F05">
        <w:t>школьников,</w:t>
      </w:r>
      <w:r w:rsidRPr="00B32F05">
        <w:rPr>
          <w:spacing w:val="1"/>
        </w:rPr>
        <w:t xml:space="preserve"> </w:t>
      </w:r>
      <w:r w:rsidRPr="00B32F05">
        <w:t>педагогов</w:t>
      </w:r>
      <w:r w:rsidRPr="00B32F05">
        <w:rPr>
          <w:spacing w:val="1"/>
        </w:rPr>
        <w:t xml:space="preserve"> </w:t>
      </w:r>
      <w:r w:rsidRPr="00B32F05">
        <w:t>и</w:t>
      </w:r>
      <w:r w:rsidRPr="00B32F05">
        <w:rPr>
          <w:spacing w:val="1"/>
        </w:rPr>
        <w:t xml:space="preserve"> </w:t>
      </w:r>
      <w:r w:rsidRPr="00B32F05">
        <w:t>родителей;</w:t>
      </w:r>
    </w:p>
    <w:p w14:paraId="031B0062" w14:textId="77777777" w:rsidR="00454BC0" w:rsidRPr="00B32F05" w:rsidRDefault="00454BC0" w:rsidP="003C769A">
      <w:pPr>
        <w:pStyle w:val="aff5"/>
        <w:widowControl/>
        <w:numPr>
          <w:ilvl w:val="0"/>
          <w:numId w:val="43"/>
        </w:numPr>
        <w:autoSpaceDE/>
        <w:autoSpaceDN/>
        <w:ind w:left="0" w:right="121"/>
      </w:pPr>
      <w:r w:rsidRPr="00B32F05">
        <w:t>реализация процесса воспитания через создание в школе детско-взрослых общностей, которые</w:t>
      </w:r>
      <w:r w:rsidRPr="00B32F05">
        <w:rPr>
          <w:spacing w:val="1"/>
        </w:rPr>
        <w:t xml:space="preserve"> </w:t>
      </w:r>
      <w:r w:rsidRPr="00B32F05">
        <w:t>бы объед</w:t>
      </w:r>
      <w:r w:rsidRPr="00B32F05">
        <w:t>и</w:t>
      </w:r>
      <w:r w:rsidRPr="00B32F05">
        <w:t>няли детей и педагогов яркими и содержательными событиями, общими позитивными</w:t>
      </w:r>
      <w:r w:rsidRPr="00B32F05">
        <w:rPr>
          <w:spacing w:val="1"/>
        </w:rPr>
        <w:t xml:space="preserve"> </w:t>
      </w:r>
      <w:r w:rsidRPr="00B32F05">
        <w:t>эмоциями и дов</w:t>
      </w:r>
      <w:r w:rsidRPr="00B32F05">
        <w:t>е</w:t>
      </w:r>
      <w:r w:rsidRPr="00B32F05">
        <w:t>рительными отношениями друг к другу при а</w:t>
      </w:r>
      <w:r w:rsidRPr="00B32F05">
        <w:t>к</w:t>
      </w:r>
      <w:r w:rsidRPr="00B32F05">
        <w:t>тивном привлечении</w:t>
      </w:r>
      <w:r w:rsidRPr="00B32F05">
        <w:rPr>
          <w:spacing w:val="1"/>
        </w:rPr>
        <w:t xml:space="preserve"> </w:t>
      </w:r>
      <w:r w:rsidRPr="00B32F05">
        <w:t>родителей</w:t>
      </w:r>
      <w:r w:rsidRPr="00B32F05">
        <w:rPr>
          <w:spacing w:val="1"/>
        </w:rPr>
        <w:t xml:space="preserve"> </w:t>
      </w:r>
      <w:r w:rsidRPr="00B32F05">
        <w:t>учащихся;</w:t>
      </w:r>
    </w:p>
    <w:p w14:paraId="3DEA7044" w14:textId="77777777" w:rsidR="00454BC0" w:rsidRPr="00B32F05" w:rsidRDefault="00454BC0" w:rsidP="003C769A">
      <w:pPr>
        <w:pStyle w:val="aff5"/>
        <w:widowControl/>
        <w:numPr>
          <w:ilvl w:val="0"/>
          <w:numId w:val="43"/>
        </w:numPr>
        <w:autoSpaceDE/>
        <w:autoSpaceDN/>
        <w:ind w:left="0" w:right="122"/>
      </w:pPr>
      <w:r w:rsidRPr="00B32F05">
        <w:t>организация</w:t>
      </w:r>
      <w:r w:rsidRPr="00B32F05">
        <w:rPr>
          <w:spacing w:val="1"/>
        </w:rPr>
        <w:t xml:space="preserve"> </w:t>
      </w:r>
      <w:r w:rsidRPr="00B32F05">
        <w:t>основных</w:t>
      </w:r>
      <w:r w:rsidRPr="00B32F05">
        <w:rPr>
          <w:spacing w:val="1"/>
        </w:rPr>
        <w:t xml:space="preserve"> </w:t>
      </w:r>
      <w:r w:rsidRPr="00B32F05">
        <w:t>совместных</w:t>
      </w:r>
      <w:r w:rsidRPr="00B32F05">
        <w:rPr>
          <w:spacing w:val="1"/>
        </w:rPr>
        <w:t xml:space="preserve"> </w:t>
      </w:r>
      <w:r w:rsidRPr="00B32F05">
        <w:t>дел</w:t>
      </w:r>
      <w:r w:rsidRPr="00B32F05">
        <w:rPr>
          <w:spacing w:val="1"/>
        </w:rPr>
        <w:t xml:space="preserve"> </w:t>
      </w:r>
      <w:r w:rsidRPr="00B32F05">
        <w:t>школьников,</w:t>
      </w:r>
      <w:r w:rsidRPr="00B32F05">
        <w:rPr>
          <w:spacing w:val="1"/>
        </w:rPr>
        <w:t xml:space="preserve"> </w:t>
      </w:r>
      <w:r w:rsidRPr="00B32F05">
        <w:t>педагогов</w:t>
      </w:r>
      <w:r w:rsidRPr="00B32F05">
        <w:rPr>
          <w:spacing w:val="1"/>
        </w:rPr>
        <w:t xml:space="preserve"> </w:t>
      </w:r>
      <w:r w:rsidRPr="00B32F05">
        <w:t>и</w:t>
      </w:r>
      <w:r w:rsidRPr="00B32F05">
        <w:rPr>
          <w:spacing w:val="1"/>
        </w:rPr>
        <w:t xml:space="preserve"> </w:t>
      </w:r>
      <w:r w:rsidRPr="00B32F05">
        <w:t>родителей</w:t>
      </w:r>
      <w:r w:rsidRPr="00B32F05">
        <w:rPr>
          <w:spacing w:val="1"/>
        </w:rPr>
        <w:t xml:space="preserve"> </w:t>
      </w:r>
      <w:r w:rsidRPr="00B32F05">
        <w:t>как</w:t>
      </w:r>
      <w:r w:rsidRPr="00B32F05">
        <w:rPr>
          <w:spacing w:val="1"/>
        </w:rPr>
        <w:t xml:space="preserve"> </w:t>
      </w:r>
      <w:r w:rsidRPr="00B32F05">
        <w:t>предмета</w:t>
      </w:r>
      <w:r w:rsidRPr="00B32F05">
        <w:rPr>
          <w:spacing w:val="1"/>
        </w:rPr>
        <w:t xml:space="preserve"> </w:t>
      </w:r>
      <w:r w:rsidRPr="00B32F05">
        <w:t>совместной</w:t>
      </w:r>
      <w:r w:rsidRPr="00B32F05">
        <w:rPr>
          <w:spacing w:val="1"/>
        </w:rPr>
        <w:t xml:space="preserve"> </w:t>
      </w:r>
      <w:r w:rsidRPr="00B32F05">
        <w:t>заботы и</w:t>
      </w:r>
      <w:r w:rsidRPr="00B32F05">
        <w:rPr>
          <w:spacing w:val="1"/>
        </w:rPr>
        <w:t xml:space="preserve"> </w:t>
      </w:r>
      <w:r w:rsidRPr="00B32F05">
        <w:t>взрослых, и детей;</w:t>
      </w:r>
    </w:p>
    <w:p w14:paraId="65E1B12D" w14:textId="77777777" w:rsidR="00454BC0" w:rsidRPr="00B32F05" w:rsidRDefault="00454BC0" w:rsidP="003C769A">
      <w:pPr>
        <w:pStyle w:val="aff5"/>
        <w:widowControl/>
        <w:numPr>
          <w:ilvl w:val="0"/>
          <w:numId w:val="43"/>
        </w:numPr>
        <w:autoSpaceDE/>
        <w:autoSpaceDN/>
        <w:ind w:left="0" w:right="385"/>
      </w:pPr>
      <w:r w:rsidRPr="00B32F05">
        <w:t>системность, целесообразность и нешаблонность воспитания как условия его эффективности;</w:t>
      </w:r>
      <w:r w:rsidRPr="00B32F05">
        <w:rPr>
          <w:spacing w:val="-57"/>
        </w:rPr>
        <w:t xml:space="preserve"> </w:t>
      </w:r>
      <w:r w:rsidRPr="00B32F05">
        <w:t>отве</w:t>
      </w:r>
      <w:r w:rsidRPr="00B32F05">
        <w:t>т</w:t>
      </w:r>
      <w:r w:rsidRPr="00B32F05">
        <w:t>ственность</w:t>
      </w:r>
      <w:r w:rsidRPr="00B32F05">
        <w:rPr>
          <w:spacing w:val="1"/>
        </w:rPr>
        <w:t xml:space="preserve"> </w:t>
      </w:r>
      <w:r w:rsidRPr="00B32F05">
        <w:t>каждого педагога</w:t>
      </w:r>
      <w:r w:rsidRPr="00B32F05">
        <w:rPr>
          <w:spacing w:val="-2"/>
        </w:rPr>
        <w:t xml:space="preserve"> </w:t>
      </w:r>
      <w:r w:rsidRPr="00B32F05">
        <w:t>за</w:t>
      </w:r>
      <w:r w:rsidRPr="00B32F05">
        <w:rPr>
          <w:spacing w:val="-1"/>
        </w:rPr>
        <w:t xml:space="preserve"> </w:t>
      </w:r>
      <w:r w:rsidRPr="00B32F05">
        <w:t>качество</w:t>
      </w:r>
      <w:r w:rsidRPr="00B32F05">
        <w:rPr>
          <w:spacing w:val="-1"/>
        </w:rPr>
        <w:t xml:space="preserve"> </w:t>
      </w:r>
      <w:r w:rsidRPr="00B32F05">
        <w:t>выполненной</w:t>
      </w:r>
      <w:r w:rsidRPr="00B32F05">
        <w:rPr>
          <w:spacing w:val="-3"/>
        </w:rPr>
        <w:t xml:space="preserve"> </w:t>
      </w:r>
      <w:r w:rsidRPr="00B32F05">
        <w:t>работы.</w:t>
      </w:r>
    </w:p>
    <w:p w14:paraId="1E56FF57" w14:textId="77777777" w:rsidR="00454BC0" w:rsidRPr="00B32F05" w:rsidRDefault="00454BC0" w:rsidP="00454BC0">
      <w:pPr>
        <w:spacing w:after="0" w:line="240" w:lineRule="auto"/>
        <w:ind w:right="123"/>
        <w:rPr>
          <w:sz w:val="24"/>
          <w:szCs w:val="24"/>
        </w:rPr>
      </w:pPr>
      <w:r w:rsidRPr="00B32F05">
        <w:rPr>
          <w:i/>
          <w:color w:val="000009"/>
          <w:sz w:val="24"/>
          <w:szCs w:val="24"/>
        </w:rPr>
        <w:t>Основные</w:t>
      </w:r>
      <w:r w:rsidRPr="00B32F05">
        <w:rPr>
          <w:i/>
          <w:color w:val="000009"/>
          <w:spacing w:val="1"/>
          <w:sz w:val="24"/>
          <w:szCs w:val="24"/>
        </w:rPr>
        <w:t xml:space="preserve"> </w:t>
      </w:r>
      <w:r w:rsidRPr="00B32F05">
        <w:rPr>
          <w:i/>
          <w:color w:val="000009"/>
          <w:sz w:val="24"/>
          <w:szCs w:val="24"/>
        </w:rPr>
        <w:t>традиции</w:t>
      </w:r>
      <w:r w:rsidRPr="00B32F05">
        <w:rPr>
          <w:i/>
          <w:color w:val="000009"/>
          <w:spacing w:val="1"/>
          <w:sz w:val="24"/>
          <w:szCs w:val="24"/>
        </w:rPr>
        <w:t xml:space="preserve"> </w:t>
      </w:r>
      <w:r w:rsidRPr="00B32F05">
        <w:rPr>
          <w:i/>
          <w:color w:val="000009"/>
          <w:sz w:val="24"/>
          <w:szCs w:val="24"/>
        </w:rPr>
        <w:t>воспитания</w:t>
      </w:r>
      <w:r w:rsidRPr="00B32F05">
        <w:rPr>
          <w:i/>
          <w:color w:val="000009"/>
          <w:spacing w:val="1"/>
          <w:sz w:val="24"/>
          <w:szCs w:val="24"/>
        </w:rPr>
        <w:t xml:space="preserve"> </w:t>
      </w:r>
      <w:r w:rsidRPr="00B32F05">
        <w:rPr>
          <w:i/>
          <w:color w:val="000009"/>
          <w:sz w:val="24"/>
          <w:szCs w:val="24"/>
        </w:rPr>
        <w:t>в</w:t>
      </w:r>
      <w:r w:rsidRPr="00B32F05">
        <w:rPr>
          <w:i/>
          <w:color w:val="000009"/>
          <w:spacing w:val="1"/>
          <w:sz w:val="24"/>
          <w:szCs w:val="24"/>
        </w:rPr>
        <w:t xml:space="preserve"> </w:t>
      </w:r>
      <w:r w:rsidRPr="00B32F05">
        <w:rPr>
          <w:sz w:val="24"/>
          <w:szCs w:val="24"/>
        </w:rPr>
        <w:t>МБОУ</w:t>
      </w:r>
      <w:r w:rsidRPr="00B32F05">
        <w:rPr>
          <w:spacing w:val="1"/>
          <w:sz w:val="24"/>
          <w:szCs w:val="24"/>
        </w:rPr>
        <w:t xml:space="preserve"> </w:t>
      </w:r>
      <w:r w:rsidRPr="00B32F05">
        <w:rPr>
          <w:sz w:val="24"/>
          <w:szCs w:val="24"/>
        </w:rPr>
        <w:t>«Рудницкая</w:t>
      </w:r>
      <w:r w:rsidRPr="00B32F05">
        <w:rPr>
          <w:spacing w:val="1"/>
          <w:sz w:val="24"/>
          <w:szCs w:val="24"/>
        </w:rPr>
        <w:t xml:space="preserve"> </w:t>
      </w:r>
      <w:r w:rsidRPr="00B32F05">
        <w:rPr>
          <w:sz w:val="24"/>
          <w:szCs w:val="24"/>
        </w:rPr>
        <w:t>средняя</w:t>
      </w:r>
      <w:r w:rsidRPr="00B32F05">
        <w:rPr>
          <w:spacing w:val="1"/>
          <w:sz w:val="24"/>
          <w:szCs w:val="24"/>
        </w:rPr>
        <w:t xml:space="preserve"> </w:t>
      </w:r>
      <w:r w:rsidRPr="00B32F05">
        <w:rPr>
          <w:sz w:val="24"/>
          <w:szCs w:val="24"/>
        </w:rPr>
        <w:t>общеобразовательная</w:t>
      </w:r>
      <w:r w:rsidRPr="00B32F05">
        <w:rPr>
          <w:spacing w:val="1"/>
          <w:sz w:val="24"/>
          <w:szCs w:val="24"/>
        </w:rPr>
        <w:t xml:space="preserve"> </w:t>
      </w:r>
      <w:r w:rsidRPr="00B32F05">
        <w:rPr>
          <w:sz w:val="24"/>
          <w:szCs w:val="24"/>
        </w:rPr>
        <w:t>школа».</w:t>
      </w:r>
    </w:p>
    <w:p w14:paraId="0A8E66FA" w14:textId="77777777" w:rsidR="00454BC0" w:rsidRPr="00B32F05" w:rsidRDefault="00454BC0" w:rsidP="003C769A">
      <w:pPr>
        <w:pStyle w:val="aff5"/>
        <w:widowControl/>
        <w:numPr>
          <w:ilvl w:val="0"/>
          <w:numId w:val="43"/>
        </w:numPr>
        <w:autoSpaceDE/>
        <w:autoSpaceDN/>
        <w:ind w:left="0" w:right="121"/>
      </w:pPr>
      <w:r w:rsidRPr="00B32F05">
        <w:rPr>
          <w:color w:val="000009"/>
        </w:rPr>
        <w:t xml:space="preserve">стержень годового цикла воспитательной работы школы - ключевые общешкольные дела, </w:t>
      </w:r>
      <w:r w:rsidRPr="00B32F05">
        <w:t>через</w:t>
      </w:r>
      <w:r w:rsidRPr="00B32F05">
        <w:rPr>
          <w:spacing w:val="-57"/>
        </w:rPr>
        <w:t xml:space="preserve"> </w:t>
      </w:r>
      <w:r w:rsidRPr="00B32F05">
        <w:t>которые</w:t>
      </w:r>
      <w:r w:rsidRPr="00B32F05">
        <w:rPr>
          <w:spacing w:val="-2"/>
        </w:rPr>
        <w:t xml:space="preserve"> </w:t>
      </w:r>
      <w:r w:rsidRPr="00B32F05">
        <w:t>осуществляется интеграция</w:t>
      </w:r>
      <w:r w:rsidRPr="00B32F05">
        <w:rPr>
          <w:spacing w:val="1"/>
        </w:rPr>
        <w:t xml:space="preserve"> </w:t>
      </w:r>
      <w:r w:rsidRPr="00B32F05">
        <w:t>воспитательных</w:t>
      </w:r>
      <w:r w:rsidRPr="00B32F05">
        <w:rPr>
          <w:spacing w:val="4"/>
        </w:rPr>
        <w:t xml:space="preserve"> </w:t>
      </w:r>
      <w:r w:rsidRPr="00B32F05">
        <w:t>усилий педагогов;</w:t>
      </w:r>
    </w:p>
    <w:p w14:paraId="14114B68" w14:textId="77777777" w:rsidR="00454BC0" w:rsidRPr="00B32F05" w:rsidRDefault="00454BC0" w:rsidP="003C769A">
      <w:pPr>
        <w:pStyle w:val="aff5"/>
        <w:widowControl/>
        <w:numPr>
          <w:ilvl w:val="0"/>
          <w:numId w:val="43"/>
        </w:numPr>
        <w:autoSpaceDE/>
        <w:autoSpaceDN/>
        <w:ind w:right="121"/>
      </w:pPr>
      <w:r w:rsidRPr="00B32F05">
        <w:t>важная</w:t>
      </w:r>
      <w:r w:rsidRPr="00B32F05">
        <w:rPr>
          <w:spacing w:val="1"/>
        </w:rPr>
        <w:t xml:space="preserve"> </w:t>
      </w:r>
      <w:r w:rsidRPr="00B32F05">
        <w:t>составляющая</w:t>
      </w:r>
      <w:r w:rsidRPr="00B32F05">
        <w:rPr>
          <w:spacing w:val="1"/>
        </w:rPr>
        <w:t xml:space="preserve"> </w:t>
      </w:r>
      <w:r w:rsidRPr="00B32F05">
        <w:t>каждого ключевого дела</w:t>
      </w:r>
      <w:r w:rsidRPr="00B32F05">
        <w:rPr>
          <w:spacing w:val="1"/>
        </w:rPr>
        <w:t xml:space="preserve"> </w:t>
      </w:r>
      <w:r w:rsidRPr="00B32F05">
        <w:t>и</w:t>
      </w:r>
      <w:r w:rsidRPr="00B32F05">
        <w:rPr>
          <w:spacing w:val="1"/>
        </w:rPr>
        <w:t xml:space="preserve"> </w:t>
      </w:r>
      <w:r w:rsidRPr="00B32F05">
        <w:t>большинства совместных</w:t>
      </w:r>
      <w:r w:rsidRPr="00B32F05">
        <w:rPr>
          <w:spacing w:val="1"/>
        </w:rPr>
        <w:t xml:space="preserve"> </w:t>
      </w:r>
      <w:r w:rsidRPr="00B32F05">
        <w:t>дел</w:t>
      </w:r>
      <w:r w:rsidRPr="00B32F05">
        <w:rPr>
          <w:spacing w:val="1"/>
        </w:rPr>
        <w:t xml:space="preserve"> </w:t>
      </w:r>
      <w:r w:rsidRPr="00B32F05">
        <w:t>педагогов и</w:t>
      </w:r>
      <w:r w:rsidRPr="00B32F05">
        <w:rPr>
          <w:spacing w:val="1"/>
        </w:rPr>
        <w:t xml:space="preserve"> </w:t>
      </w:r>
      <w:r w:rsidRPr="00B32F05">
        <w:t>школьников - коллективная разработка, коллективное планирование, коллективное проведение и</w:t>
      </w:r>
      <w:r w:rsidRPr="00B32F05">
        <w:rPr>
          <w:spacing w:val="1"/>
        </w:rPr>
        <w:t xml:space="preserve"> </w:t>
      </w:r>
      <w:r w:rsidRPr="00B32F05">
        <w:t>коллективный</w:t>
      </w:r>
      <w:r w:rsidRPr="00B32F05">
        <w:rPr>
          <w:spacing w:val="1"/>
        </w:rPr>
        <w:t xml:space="preserve"> </w:t>
      </w:r>
      <w:r w:rsidRPr="00B32F05">
        <w:t>анализ</w:t>
      </w:r>
      <w:r w:rsidRPr="00B32F05">
        <w:rPr>
          <w:spacing w:val="-1"/>
        </w:rPr>
        <w:t xml:space="preserve"> </w:t>
      </w:r>
      <w:r w:rsidRPr="00B32F05">
        <w:t>их результатов;</w:t>
      </w:r>
    </w:p>
    <w:p w14:paraId="76868C4D" w14:textId="77777777" w:rsidR="00454BC0" w:rsidRPr="00B32F05" w:rsidRDefault="00454BC0" w:rsidP="003C769A">
      <w:pPr>
        <w:pStyle w:val="aff5"/>
        <w:widowControl/>
        <w:numPr>
          <w:ilvl w:val="0"/>
          <w:numId w:val="43"/>
        </w:numPr>
        <w:autoSpaceDE/>
        <w:autoSpaceDN/>
        <w:ind w:right="119"/>
      </w:pPr>
      <w:r w:rsidRPr="00B32F05">
        <w:lastRenderedPageBreak/>
        <w:t>условия в школе создаются для обеспечения по мере взросления ребёнка его растущей роли в</w:t>
      </w:r>
      <w:r w:rsidRPr="00B32F05">
        <w:rPr>
          <w:spacing w:val="1"/>
        </w:rPr>
        <w:t xml:space="preserve"> </w:t>
      </w:r>
      <w:r w:rsidRPr="00B32F05">
        <w:t>со</w:t>
      </w:r>
      <w:r w:rsidRPr="00B32F05">
        <w:t>в</w:t>
      </w:r>
      <w:r w:rsidRPr="00B32F05">
        <w:t>местных делах (от</w:t>
      </w:r>
      <w:r w:rsidRPr="00B32F05">
        <w:rPr>
          <w:spacing w:val="-3"/>
        </w:rPr>
        <w:t xml:space="preserve"> </w:t>
      </w:r>
      <w:r w:rsidRPr="00B32F05">
        <w:t>пассивного наблюдателя до</w:t>
      </w:r>
      <w:r w:rsidRPr="00B32F05">
        <w:rPr>
          <w:spacing w:val="-1"/>
        </w:rPr>
        <w:t xml:space="preserve"> </w:t>
      </w:r>
      <w:r w:rsidRPr="00B32F05">
        <w:t>организатора);</w:t>
      </w:r>
    </w:p>
    <w:p w14:paraId="22C156AB" w14:textId="77777777" w:rsidR="00454BC0" w:rsidRPr="00B32F05" w:rsidRDefault="00454BC0" w:rsidP="003C769A">
      <w:pPr>
        <w:pStyle w:val="aff5"/>
        <w:widowControl/>
        <w:numPr>
          <w:ilvl w:val="0"/>
          <w:numId w:val="43"/>
        </w:numPr>
        <w:autoSpaceDE/>
        <w:autoSpaceDN/>
        <w:ind w:right="119"/>
      </w:pPr>
      <w:r w:rsidRPr="00B32F05">
        <w:t>отсутствие соревновательности между классами в проведении общешкольных дел, поощрение</w:t>
      </w:r>
      <w:r w:rsidRPr="00B32F05">
        <w:rPr>
          <w:spacing w:val="1"/>
        </w:rPr>
        <w:t xml:space="preserve"> </w:t>
      </w:r>
      <w:r w:rsidRPr="00B32F05">
        <w:t>конструктивного</w:t>
      </w:r>
      <w:r w:rsidRPr="00B32F05">
        <w:rPr>
          <w:spacing w:val="1"/>
        </w:rPr>
        <w:t xml:space="preserve"> </w:t>
      </w:r>
      <w:r w:rsidRPr="00B32F05">
        <w:t>межклассного</w:t>
      </w:r>
      <w:r w:rsidRPr="00B32F05">
        <w:rPr>
          <w:spacing w:val="1"/>
        </w:rPr>
        <w:t xml:space="preserve"> </w:t>
      </w:r>
      <w:r w:rsidRPr="00B32F05">
        <w:t>и</w:t>
      </w:r>
      <w:r w:rsidRPr="00B32F05">
        <w:rPr>
          <w:spacing w:val="1"/>
        </w:rPr>
        <w:t xml:space="preserve"> </w:t>
      </w:r>
      <w:r w:rsidRPr="00B32F05">
        <w:t>межвозрастного</w:t>
      </w:r>
      <w:r w:rsidRPr="00B32F05">
        <w:rPr>
          <w:spacing w:val="1"/>
        </w:rPr>
        <w:t xml:space="preserve"> </w:t>
      </w:r>
      <w:r w:rsidRPr="00B32F05">
        <w:t>взаимодействия</w:t>
      </w:r>
      <w:r w:rsidRPr="00B32F05">
        <w:rPr>
          <w:spacing w:val="1"/>
        </w:rPr>
        <w:t xml:space="preserve"> </w:t>
      </w:r>
      <w:r w:rsidRPr="00B32F05">
        <w:t>школьников,</w:t>
      </w:r>
      <w:r w:rsidRPr="00B32F05">
        <w:rPr>
          <w:spacing w:val="1"/>
        </w:rPr>
        <w:t xml:space="preserve"> </w:t>
      </w:r>
      <w:r w:rsidRPr="00B32F05">
        <w:t>их социальной</w:t>
      </w:r>
      <w:r w:rsidRPr="00B32F05">
        <w:rPr>
          <w:spacing w:val="1"/>
        </w:rPr>
        <w:t xml:space="preserve"> </w:t>
      </w:r>
      <w:r w:rsidRPr="00B32F05">
        <w:t>а</w:t>
      </w:r>
      <w:r w:rsidRPr="00B32F05">
        <w:t>к</w:t>
      </w:r>
      <w:r w:rsidRPr="00B32F05">
        <w:t>тивности;</w:t>
      </w:r>
    </w:p>
    <w:p w14:paraId="6E2698CA" w14:textId="77777777" w:rsidR="00454BC0" w:rsidRPr="00B32F05" w:rsidRDefault="00454BC0" w:rsidP="003C769A">
      <w:pPr>
        <w:pStyle w:val="aff5"/>
        <w:widowControl/>
        <w:numPr>
          <w:ilvl w:val="0"/>
          <w:numId w:val="43"/>
        </w:numPr>
        <w:autoSpaceDE/>
        <w:autoSpaceDN/>
        <w:ind w:right="119"/>
      </w:pPr>
      <w:r w:rsidRPr="00B32F05">
        <w:rPr>
          <w:spacing w:val="-1"/>
        </w:rPr>
        <w:t>педагоги</w:t>
      </w:r>
      <w:r w:rsidRPr="00B32F05">
        <w:t xml:space="preserve"> </w:t>
      </w:r>
      <w:r w:rsidRPr="00B32F05">
        <w:rPr>
          <w:spacing w:val="-1"/>
        </w:rPr>
        <w:t>школы</w:t>
      </w:r>
      <w:r w:rsidRPr="00B32F05">
        <w:t xml:space="preserve"> </w:t>
      </w:r>
      <w:r w:rsidRPr="00B32F05">
        <w:rPr>
          <w:spacing w:val="-1"/>
        </w:rPr>
        <w:t>ориентированы</w:t>
      </w:r>
      <w:r w:rsidRPr="00B32F05">
        <w:t xml:space="preserve"> на формирование</w:t>
      </w:r>
      <w:r w:rsidRPr="00B32F05">
        <w:rPr>
          <w:spacing w:val="1"/>
        </w:rPr>
        <w:t xml:space="preserve"> </w:t>
      </w:r>
      <w:r w:rsidRPr="00B32F05">
        <w:t>коллективов</w:t>
      </w:r>
      <w:r w:rsidRPr="00B32F05">
        <w:rPr>
          <w:spacing w:val="1"/>
        </w:rPr>
        <w:t xml:space="preserve"> </w:t>
      </w:r>
      <w:r w:rsidRPr="00B32F05">
        <w:t>в рамках</w:t>
      </w:r>
      <w:r w:rsidRPr="00B32F05">
        <w:rPr>
          <w:spacing w:val="1"/>
        </w:rPr>
        <w:t xml:space="preserve"> </w:t>
      </w:r>
      <w:r w:rsidRPr="00B32F05">
        <w:t>школьных классов,</w:t>
      </w:r>
      <w:r w:rsidRPr="00B32F05">
        <w:rPr>
          <w:spacing w:val="1"/>
        </w:rPr>
        <w:t xml:space="preserve"> </w:t>
      </w:r>
      <w:r w:rsidRPr="00B32F05">
        <w:t>кру</w:t>
      </w:r>
      <w:r w:rsidRPr="00B32F05">
        <w:t>ж</w:t>
      </w:r>
      <w:r w:rsidRPr="00B32F05">
        <w:t>ков, студий, секций и иных детских объединений, на установление в них доброжелательных и</w:t>
      </w:r>
      <w:r w:rsidRPr="00B32F05">
        <w:rPr>
          <w:spacing w:val="1"/>
        </w:rPr>
        <w:t xml:space="preserve"> </w:t>
      </w:r>
      <w:r w:rsidRPr="00B32F05">
        <w:t>т</w:t>
      </w:r>
      <w:r w:rsidRPr="00B32F05">
        <w:t>о</w:t>
      </w:r>
      <w:r w:rsidRPr="00B32F05">
        <w:t>варищеских</w:t>
      </w:r>
      <w:r w:rsidRPr="00B32F05">
        <w:rPr>
          <w:spacing w:val="1"/>
        </w:rPr>
        <w:t xml:space="preserve"> </w:t>
      </w:r>
      <w:r w:rsidRPr="00B32F05">
        <w:t>взаимоотношений;</w:t>
      </w:r>
    </w:p>
    <w:p w14:paraId="59C05FD6" w14:textId="77777777" w:rsidR="00454BC0" w:rsidRPr="00B32F05" w:rsidRDefault="00454BC0" w:rsidP="003C769A">
      <w:pPr>
        <w:pStyle w:val="aff5"/>
        <w:widowControl/>
        <w:numPr>
          <w:ilvl w:val="1"/>
          <w:numId w:val="43"/>
        </w:numPr>
        <w:autoSpaceDE/>
        <w:autoSpaceDN/>
        <w:rPr>
          <w:spacing w:val="5"/>
        </w:rPr>
      </w:pPr>
      <w:r w:rsidRPr="00B32F05">
        <w:t>ключевая</w:t>
      </w:r>
      <w:r w:rsidRPr="00B32F05">
        <w:rPr>
          <w:spacing w:val="3"/>
        </w:rPr>
        <w:t xml:space="preserve"> </w:t>
      </w:r>
      <w:r w:rsidRPr="00B32F05">
        <w:t>фигура</w:t>
      </w:r>
      <w:r w:rsidRPr="00B32F05">
        <w:rPr>
          <w:spacing w:val="3"/>
        </w:rPr>
        <w:t xml:space="preserve"> </w:t>
      </w:r>
      <w:r w:rsidRPr="00B32F05">
        <w:t>воспитания</w:t>
      </w:r>
      <w:r w:rsidRPr="00B32F05">
        <w:rPr>
          <w:spacing w:val="5"/>
        </w:rPr>
        <w:t xml:space="preserve"> </w:t>
      </w:r>
      <w:r w:rsidRPr="00B32F05">
        <w:t>в</w:t>
      </w:r>
      <w:r w:rsidRPr="00B32F05">
        <w:rPr>
          <w:spacing w:val="3"/>
        </w:rPr>
        <w:t xml:space="preserve"> </w:t>
      </w:r>
      <w:r w:rsidRPr="00B32F05">
        <w:t>школе</w:t>
      </w:r>
      <w:r w:rsidRPr="00B32F05">
        <w:rPr>
          <w:spacing w:val="2"/>
        </w:rPr>
        <w:t xml:space="preserve"> </w:t>
      </w:r>
      <w:r w:rsidRPr="00B32F05">
        <w:t>-</w:t>
      </w:r>
      <w:r w:rsidRPr="00B32F05">
        <w:rPr>
          <w:spacing w:val="5"/>
        </w:rPr>
        <w:t xml:space="preserve"> </w:t>
      </w:r>
      <w:r w:rsidRPr="00B32F05">
        <w:t>классный</w:t>
      </w:r>
      <w:r w:rsidRPr="00B32F05">
        <w:rPr>
          <w:spacing w:val="5"/>
        </w:rPr>
        <w:t xml:space="preserve"> </w:t>
      </w:r>
      <w:r w:rsidRPr="00B32F05">
        <w:t>р</w:t>
      </w:r>
      <w:r w:rsidRPr="00B32F05">
        <w:t>у</w:t>
      </w:r>
      <w:r w:rsidRPr="00B32F05">
        <w:t>ководитель</w:t>
      </w:r>
      <w:r w:rsidRPr="00B32F05">
        <w:rPr>
          <w:spacing w:val="4"/>
        </w:rPr>
        <w:t xml:space="preserve"> </w:t>
      </w:r>
      <w:r w:rsidRPr="00B32F05">
        <w:t>и</w:t>
      </w:r>
      <w:r w:rsidRPr="00B32F05">
        <w:rPr>
          <w:spacing w:val="3"/>
        </w:rPr>
        <w:t xml:space="preserve"> </w:t>
      </w:r>
      <w:r w:rsidRPr="00B32F05">
        <w:t>воспитатель,</w:t>
      </w:r>
    </w:p>
    <w:p w14:paraId="442988A8" w14:textId="77777777" w:rsidR="00454BC0" w:rsidRPr="00B32F05" w:rsidRDefault="00454BC0" w:rsidP="003C769A">
      <w:pPr>
        <w:pStyle w:val="aff5"/>
        <w:widowControl/>
        <w:numPr>
          <w:ilvl w:val="0"/>
          <w:numId w:val="43"/>
        </w:numPr>
        <w:autoSpaceDE/>
        <w:autoSpaceDN/>
      </w:pPr>
      <w:r w:rsidRPr="00B32F05">
        <w:t>реализующий</w:t>
      </w:r>
      <w:r w:rsidRPr="00B32F05">
        <w:rPr>
          <w:spacing w:val="5"/>
        </w:rPr>
        <w:t xml:space="preserve"> </w:t>
      </w:r>
      <w:r w:rsidRPr="00B32F05">
        <w:t>по отношению</w:t>
      </w:r>
      <w:r w:rsidRPr="00B32F05">
        <w:rPr>
          <w:spacing w:val="43"/>
        </w:rPr>
        <w:t xml:space="preserve"> </w:t>
      </w:r>
      <w:r w:rsidRPr="00B32F05">
        <w:t>к</w:t>
      </w:r>
      <w:r w:rsidRPr="00B32F05">
        <w:rPr>
          <w:spacing w:val="41"/>
        </w:rPr>
        <w:t xml:space="preserve"> </w:t>
      </w:r>
      <w:r w:rsidRPr="00B32F05">
        <w:t>детям</w:t>
      </w:r>
      <w:r w:rsidRPr="00B32F05">
        <w:rPr>
          <w:spacing w:val="42"/>
        </w:rPr>
        <w:t xml:space="preserve"> </w:t>
      </w:r>
      <w:r w:rsidRPr="00B32F05">
        <w:t>защитную,</w:t>
      </w:r>
      <w:r w:rsidRPr="00B32F05">
        <w:rPr>
          <w:spacing w:val="42"/>
        </w:rPr>
        <w:t xml:space="preserve"> </w:t>
      </w:r>
      <w:r w:rsidRPr="00B32F05">
        <w:t>личностно</w:t>
      </w:r>
      <w:r w:rsidRPr="00B32F05">
        <w:rPr>
          <w:spacing w:val="42"/>
        </w:rPr>
        <w:t xml:space="preserve"> </w:t>
      </w:r>
      <w:r w:rsidRPr="00B32F05">
        <w:t>развивающую,</w:t>
      </w:r>
      <w:r w:rsidRPr="00B32F05">
        <w:rPr>
          <w:spacing w:val="42"/>
        </w:rPr>
        <w:t xml:space="preserve"> </w:t>
      </w:r>
      <w:r w:rsidRPr="00B32F05">
        <w:t>организационную,</w:t>
      </w:r>
      <w:r w:rsidRPr="00B32F05">
        <w:rPr>
          <w:spacing w:val="42"/>
        </w:rPr>
        <w:t xml:space="preserve"> </w:t>
      </w:r>
      <w:r w:rsidRPr="00B32F05">
        <w:t>посредническую</w:t>
      </w:r>
      <w:r w:rsidRPr="00B32F05">
        <w:rPr>
          <w:spacing w:val="45"/>
        </w:rPr>
        <w:t xml:space="preserve"> </w:t>
      </w:r>
      <w:r w:rsidRPr="00B32F05">
        <w:t>(в</w:t>
      </w:r>
      <w:r w:rsidRPr="00B32F05">
        <w:rPr>
          <w:spacing w:val="-57"/>
        </w:rPr>
        <w:t xml:space="preserve"> </w:t>
      </w:r>
      <w:r w:rsidRPr="00B32F05">
        <w:t>разр</w:t>
      </w:r>
      <w:r w:rsidRPr="00B32F05">
        <w:t>е</w:t>
      </w:r>
      <w:r w:rsidRPr="00B32F05">
        <w:t>шении</w:t>
      </w:r>
      <w:r w:rsidRPr="00B32F05">
        <w:rPr>
          <w:spacing w:val="-4"/>
        </w:rPr>
        <w:t xml:space="preserve"> </w:t>
      </w:r>
      <w:r w:rsidRPr="00B32F05">
        <w:t>конфликтов)</w:t>
      </w:r>
      <w:r w:rsidRPr="00B32F05">
        <w:rPr>
          <w:spacing w:val="-6"/>
        </w:rPr>
        <w:t xml:space="preserve"> </w:t>
      </w:r>
      <w:r w:rsidRPr="00B32F05">
        <w:t>функции.</w:t>
      </w:r>
    </w:p>
    <w:p w14:paraId="086C6ECD" w14:textId="77777777" w:rsidR="00454BC0" w:rsidRPr="00B32F05" w:rsidRDefault="00454BC0" w:rsidP="003C769A">
      <w:pPr>
        <w:pStyle w:val="aff5"/>
        <w:widowControl/>
        <w:numPr>
          <w:ilvl w:val="0"/>
          <w:numId w:val="43"/>
        </w:numPr>
        <w:autoSpaceDE/>
        <w:autoSpaceDN/>
        <w:jc w:val="left"/>
      </w:pPr>
      <w:r w:rsidRPr="00B32F05">
        <w:t>В</w:t>
      </w:r>
      <w:r w:rsidRPr="00B32F05">
        <w:rPr>
          <w:spacing w:val="5"/>
        </w:rPr>
        <w:t xml:space="preserve"> </w:t>
      </w:r>
      <w:r w:rsidRPr="00B32F05">
        <w:t>нашей</w:t>
      </w:r>
      <w:r w:rsidRPr="00B32F05">
        <w:rPr>
          <w:spacing w:val="7"/>
        </w:rPr>
        <w:t xml:space="preserve"> </w:t>
      </w:r>
      <w:r w:rsidRPr="00B32F05">
        <w:t>школе</w:t>
      </w:r>
      <w:r w:rsidRPr="00B32F05">
        <w:rPr>
          <w:spacing w:val="8"/>
        </w:rPr>
        <w:t xml:space="preserve"> </w:t>
      </w:r>
      <w:r w:rsidRPr="00B32F05">
        <w:t>имеются</w:t>
      </w:r>
      <w:r w:rsidRPr="00B32F05">
        <w:rPr>
          <w:spacing w:val="10"/>
        </w:rPr>
        <w:t xml:space="preserve"> </w:t>
      </w:r>
      <w:r w:rsidRPr="00B32F05">
        <w:t>традиции:</w:t>
      </w:r>
      <w:r w:rsidRPr="00B32F05">
        <w:rPr>
          <w:spacing w:val="7"/>
        </w:rPr>
        <w:t xml:space="preserve"> </w:t>
      </w:r>
      <w:r w:rsidRPr="00B32F05">
        <w:t>линейка,</w:t>
      </w:r>
      <w:r w:rsidRPr="00B32F05">
        <w:rPr>
          <w:spacing w:val="7"/>
        </w:rPr>
        <w:t xml:space="preserve"> </w:t>
      </w:r>
      <w:r w:rsidRPr="00B32F05">
        <w:t>посвященная</w:t>
      </w:r>
      <w:r w:rsidRPr="00B32F05">
        <w:rPr>
          <w:spacing w:val="7"/>
        </w:rPr>
        <w:t xml:space="preserve"> </w:t>
      </w:r>
      <w:r w:rsidRPr="00B32F05">
        <w:t>Дню</w:t>
      </w:r>
      <w:r w:rsidRPr="00B32F05">
        <w:rPr>
          <w:spacing w:val="7"/>
        </w:rPr>
        <w:t xml:space="preserve"> </w:t>
      </w:r>
      <w:r w:rsidRPr="00B32F05">
        <w:t>знаний</w:t>
      </w:r>
      <w:r w:rsidRPr="00B32F05">
        <w:rPr>
          <w:spacing w:val="8"/>
        </w:rPr>
        <w:t xml:space="preserve"> </w:t>
      </w:r>
      <w:r w:rsidRPr="00B32F05">
        <w:t>и</w:t>
      </w:r>
      <w:r w:rsidRPr="00B32F05">
        <w:rPr>
          <w:spacing w:val="8"/>
        </w:rPr>
        <w:t xml:space="preserve"> </w:t>
      </w:r>
      <w:r w:rsidRPr="00B32F05">
        <w:t>Последнему</w:t>
      </w:r>
      <w:r w:rsidRPr="00B32F05">
        <w:rPr>
          <w:spacing w:val="2"/>
        </w:rPr>
        <w:t xml:space="preserve"> </w:t>
      </w:r>
      <w:r w:rsidRPr="00B32F05">
        <w:t>звонку,</w:t>
      </w:r>
      <w:r w:rsidRPr="00B32F05">
        <w:rPr>
          <w:spacing w:val="7"/>
        </w:rPr>
        <w:t xml:space="preserve"> </w:t>
      </w:r>
      <w:r w:rsidRPr="00B32F05">
        <w:t>день</w:t>
      </w:r>
      <w:r w:rsidRPr="00B32F05">
        <w:rPr>
          <w:spacing w:val="-57"/>
        </w:rPr>
        <w:t xml:space="preserve"> </w:t>
      </w:r>
      <w:r w:rsidRPr="00B32F05">
        <w:t>самоуправления</w:t>
      </w:r>
      <w:r w:rsidRPr="00B32F05">
        <w:rPr>
          <w:spacing w:val="6"/>
        </w:rPr>
        <w:t xml:space="preserve"> </w:t>
      </w:r>
      <w:r w:rsidRPr="00B32F05">
        <w:t>в</w:t>
      </w:r>
      <w:r w:rsidRPr="00B32F05">
        <w:rPr>
          <w:spacing w:val="5"/>
        </w:rPr>
        <w:t xml:space="preserve"> </w:t>
      </w:r>
      <w:r w:rsidRPr="00B32F05">
        <w:t>честь</w:t>
      </w:r>
      <w:r w:rsidRPr="00B32F05">
        <w:rPr>
          <w:spacing w:val="7"/>
        </w:rPr>
        <w:t xml:space="preserve"> </w:t>
      </w:r>
      <w:r w:rsidRPr="00B32F05">
        <w:t>Дня</w:t>
      </w:r>
      <w:r w:rsidRPr="00B32F05">
        <w:rPr>
          <w:spacing w:val="9"/>
        </w:rPr>
        <w:t xml:space="preserve"> </w:t>
      </w:r>
      <w:r w:rsidRPr="00B32F05">
        <w:t>учителя,</w:t>
      </w:r>
      <w:r w:rsidRPr="00B32F05">
        <w:rPr>
          <w:spacing w:val="6"/>
        </w:rPr>
        <w:t xml:space="preserve"> </w:t>
      </w:r>
      <w:r w:rsidRPr="00B32F05">
        <w:t>новогодние</w:t>
      </w:r>
      <w:r w:rsidRPr="00B32F05">
        <w:rPr>
          <w:spacing w:val="5"/>
        </w:rPr>
        <w:t xml:space="preserve"> </w:t>
      </w:r>
      <w:r w:rsidRPr="00B32F05">
        <w:t>огоньки,</w:t>
      </w:r>
      <w:r w:rsidRPr="00B32F05">
        <w:rPr>
          <w:spacing w:val="9"/>
        </w:rPr>
        <w:t xml:space="preserve"> </w:t>
      </w:r>
      <w:r w:rsidRPr="00B32F05">
        <w:t>Смотр</w:t>
      </w:r>
      <w:r w:rsidRPr="00B32F05">
        <w:rPr>
          <w:spacing w:val="8"/>
        </w:rPr>
        <w:t xml:space="preserve"> </w:t>
      </w:r>
      <w:r w:rsidRPr="00B32F05">
        <w:t>строя</w:t>
      </w:r>
      <w:r w:rsidRPr="00B32F05">
        <w:rPr>
          <w:spacing w:val="6"/>
        </w:rPr>
        <w:t xml:space="preserve"> </w:t>
      </w:r>
      <w:r w:rsidRPr="00B32F05">
        <w:t>и</w:t>
      </w:r>
      <w:r w:rsidRPr="00B32F05">
        <w:rPr>
          <w:spacing w:val="7"/>
        </w:rPr>
        <w:t xml:space="preserve"> </w:t>
      </w:r>
      <w:r w:rsidRPr="00B32F05">
        <w:t>песни</w:t>
      </w:r>
      <w:r w:rsidRPr="00B32F05">
        <w:rPr>
          <w:spacing w:val="7"/>
        </w:rPr>
        <w:t xml:space="preserve"> </w:t>
      </w:r>
      <w:r w:rsidRPr="00B32F05">
        <w:t>к</w:t>
      </w:r>
      <w:r w:rsidRPr="00B32F05">
        <w:rPr>
          <w:spacing w:val="8"/>
        </w:rPr>
        <w:t xml:space="preserve"> </w:t>
      </w:r>
      <w:r w:rsidRPr="00B32F05">
        <w:t>Дню</w:t>
      </w:r>
      <w:r w:rsidRPr="00B32F05">
        <w:rPr>
          <w:spacing w:val="4"/>
        </w:rPr>
        <w:t xml:space="preserve"> </w:t>
      </w:r>
      <w:r w:rsidRPr="00B32F05">
        <w:t>защитника, «Зарница»,</w:t>
      </w:r>
      <w:r w:rsidRPr="00B32F05">
        <w:rPr>
          <w:spacing w:val="-1"/>
        </w:rPr>
        <w:t xml:space="preserve"> </w:t>
      </w:r>
      <w:r w:rsidRPr="00B32F05">
        <w:t>«Нэуруз», «Масленица»,</w:t>
      </w:r>
      <w:r w:rsidRPr="00B32F05">
        <w:rPr>
          <w:spacing w:val="-4"/>
        </w:rPr>
        <w:t xml:space="preserve"> </w:t>
      </w:r>
      <w:r w:rsidRPr="00B32F05">
        <w:t>м</w:t>
      </w:r>
      <w:r w:rsidRPr="00B32F05">
        <w:t>е</w:t>
      </w:r>
      <w:r w:rsidRPr="00B32F05">
        <w:t>роприятия</w:t>
      </w:r>
      <w:r w:rsidRPr="00B32F05">
        <w:rPr>
          <w:spacing w:val="-5"/>
        </w:rPr>
        <w:t xml:space="preserve"> </w:t>
      </w:r>
      <w:r w:rsidRPr="00B32F05">
        <w:t>ко</w:t>
      </w:r>
      <w:r w:rsidRPr="00B32F05">
        <w:rPr>
          <w:spacing w:val="-4"/>
        </w:rPr>
        <w:t xml:space="preserve"> </w:t>
      </w:r>
      <w:r w:rsidRPr="00B32F05">
        <w:t>Дню</w:t>
      </w:r>
      <w:r w:rsidRPr="00B32F05">
        <w:rPr>
          <w:spacing w:val="-4"/>
        </w:rPr>
        <w:t xml:space="preserve"> </w:t>
      </w:r>
      <w:r w:rsidRPr="00B32F05">
        <w:t>Победы.</w:t>
      </w:r>
    </w:p>
    <w:p w14:paraId="25ECD313" w14:textId="49A732AE" w:rsidR="00454BC0" w:rsidRPr="00454BC0" w:rsidRDefault="00454BC0" w:rsidP="00454BC0">
      <w:pPr>
        <w:pStyle w:val="10"/>
        <w:spacing w:line="240" w:lineRule="auto"/>
        <w:rPr>
          <w:rFonts w:ascii="Times New Roman" w:hAnsi="Times New Roman" w:cs="Times New Roman"/>
          <w:color w:val="auto"/>
          <w:sz w:val="24"/>
          <w:szCs w:val="24"/>
        </w:rPr>
      </w:pPr>
      <w:r w:rsidRPr="00454BC0">
        <w:rPr>
          <w:rFonts w:ascii="Times New Roman" w:hAnsi="Times New Roman" w:cs="Times New Roman"/>
          <w:color w:val="auto"/>
          <w:sz w:val="24"/>
          <w:szCs w:val="24"/>
        </w:rPr>
        <w:t>2.</w:t>
      </w:r>
      <w:r w:rsidR="005D4375">
        <w:rPr>
          <w:rFonts w:ascii="Times New Roman" w:hAnsi="Times New Roman" w:cs="Times New Roman"/>
          <w:color w:val="auto"/>
          <w:sz w:val="24"/>
          <w:szCs w:val="24"/>
        </w:rPr>
        <w:t>3.3.</w:t>
      </w:r>
      <w:r w:rsidRPr="00454BC0">
        <w:rPr>
          <w:rFonts w:ascii="Times New Roman" w:hAnsi="Times New Roman" w:cs="Times New Roman"/>
          <w:color w:val="auto"/>
          <w:sz w:val="24"/>
          <w:szCs w:val="24"/>
        </w:rPr>
        <w:t xml:space="preserve"> ЦЕЛЬ И ЗАДАЧИ ВОСПИТАНИЯ </w:t>
      </w:r>
    </w:p>
    <w:p w14:paraId="096A4DC2" w14:textId="77777777" w:rsidR="00454BC0" w:rsidRPr="00B32F05" w:rsidRDefault="00454BC0" w:rsidP="005D4375">
      <w:pPr>
        <w:pStyle w:val="aff5"/>
        <w:ind w:left="0" w:right="121" w:firstLine="341"/>
      </w:pPr>
      <w:r w:rsidRPr="00B32F05">
        <w:t>Педагогический</w:t>
      </w:r>
      <w:r w:rsidRPr="00B32F05">
        <w:rPr>
          <w:spacing w:val="1"/>
        </w:rPr>
        <w:t xml:space="preserve"> </w:t>
      </w:r>
      <w:r w:rsidRPr="00B32F05">
        <w:t>коллектив</w:t>
      </w:r>
      <w:r w:rsidRPr="00B32F05">
        <w:rPr>
          <w:spacing w:val="1"/>
        </w:rPr>
        <w:t xml:space="preserve"> </w:t>
      </w:r>
      <w:r w:rsidRPr="00B32F05">
        <w:t>МБОУ</w:t>
      </w:r>
      <w:r w:rsidRPr="00B32F05">
        <w:rPr>
          <w:spacing w:val="1"/>
        </w:rPr>
        <w:t xml:space="preserve"> </w:t>
      </w:r>
      <w:r w:rsidRPr="00B32F05">
        <w:t xml:space="preserve">«Рудницкая </w:t>
      </w:r>
      <w:r w:rsidRPr="00B32F05">
        <w:rPr>
          <w:spacing w:val="1"/>
        </w:rPr>
        <w:t xml:space="preserve"> </w:t>
      </w:r>
      <w:r w:rsidRPr="00B32F05">
        <w:t>СОШ»</w:t>
      </w:r>
      <w:r w:rsidRPr="00B32F05">
        <w:rPr>
          <w:spacing w:val="1"/>
        </w:rPr>
        <w:t xml:space="preserve"> </w:t>
      </w:r>
      <w:r w:rsidRPr="00B32F05">
        <w:t>видит</w:t>
      </w:r>
      <w:r w:rsidRPr="00B32F05">
        <w:rPr>
          <w:spacing w:val="1"/>
        </w:rPr>
        <w:t xml:space="preserve"> </w:t>
      </w:r>
      <w:r w:rsidRPr="00B32F05">
        <w:t>своих</w:t>
      </w:r>
      <w:r w:rsidRPr="00B32F05">
        <w:rPr>
          <w:spacing w:val="1"/>
        </w:rPr>
        <w:t xml:space="preserve"> </w:t>
      </w:r>
      <w:r w:rsidRPr="00B32F05">
        <w:t>выпускников-</w:t>
      </w:r>
      <w:r w:rsidRPr="00B32F05">
        <w:rPr>
          <w:spacing w:val="1"/>
        </w:rPr>
        <w:t xml:space="preserve"> </w:t>
      </w:r>
      <w:r w:rsidRPr="00B32F05">
        <w:t>воспитанников как высоконравственных, творческих, компетентных граждан России, которые не</w:t>
      </w:r>
      <w:r w:rsidRPr="00B32F05">
        <w:rPr>
          <w:spacing w:val="1"/>
        </w:rPr>
        <w:t xml:space="preserve"> </w:t>
      </w:r>
      <w:r w:rsidRPr="00B32F05">
        <w:t>отделяют судьбу Отечества от своих личных судеб, способных взять на себя ответственность за</w:t>
      </w:r>
      <w:r w:rsidRPr="00B32F05">
        <w:rPr>
          <w:spacing w:val="1"/>
        </w:rPr>
        <w:t xml:space="preserve"> </w:t>
      </w:r>
      <w:r w:rsidRPr="00B32F05">
        <w:t>настоящее</w:t>
      </w:r>
      <w:r w:rsidRPr="00B32F05">
        <w:rPr>
          <w:spacing w:val="61"/>
        </w:rPr>
        <w:t xml:space="preserve"> </w:t>
      </w:r>
      <w:r w:rsidRPr="00B32F05">
        <w:t xml:space="preserve">и  </w:t>
      </w:r>
      <w:r w:rsidRPr="00B32F05">
        <w:rPr>
          <w:spacing w:val="1"/>
        </w:rPr>
        <w:t xml:space="preserve"> </w:t>
      </w:r>
      <w:r w:rsidRPr="00B32F05">
        <w:t xml:space="preserve">будущее  </w:t>
      </w:r>
      <w:r w:rsidRPr="00B32F05">
        <w:rPr>
          <w:spacing w:val="1"/>
        </w:rPr>
        <w:t xml:space="preserve"> </w:t>
      </w:r>
      <w:r w:rsidRPr="00B32F05">
        <w:t xml:space="preserve">своей  </w:t>
      </w:r>
      <w:r w:rsidRPr="00B32F05">
        <w:rPr>
          <w:spacing w:val="1"/>
        </w:rPr>
        <w:t xml:space="preserve"> </w:t>
      </w:r>
      <w:r w:rsidRPr="00B32F05">
        <w:t xml:space="preserve">страны,  </w:t>
      </w:r>
      <w:r w:rsidRPr="00B32F05">
        <w:rPr>
          <w:spacing w:val="1"/>
        </w:rPr>
        <w:t xml:space="preserve"> </w:t>
      </w:r>
      <w:r w:rsidRPr="00B32F05">
        <w:t xml:space="preserve">живут,  </w:t>
      </w:r>
      <w:r w:rsidRPr="00B32F05">
        <w:rPr>
          <w:spacing w:val="1"/>
        </w:rPr>
        <w:t xml:space="preserve"> </w:t>
      </w:r>
      <w:r w:rsidRPr="00B32F05">
        <w:t xml:space="preserve">соблюдая духовно-культурные  </w:t>
      </w:r>
      <w:r w:rsidRPr="00B32F05">
        <w:rPr>
          <w:spacing w:val="1"/>
        </w:rPr>
        <w:t xml:space="preserve"> </w:t>
      </w:r>
      <w:r w:rsidRPr="00B32F05">
        <w:t>традиции</w:t>
      </w:r>
      <w:r w:rsidRPr="00B32F05">
        <w:rPr>
          <w:spacing w:val="1"/>
        </w:rPr>
        <w:t xml:space="preserve"> </w:t>
      </w:r>
      <w:r w:rsidRPr="00B32F05">
        <w:t>народов</w:t>
      </w:r>
      <w:r w:rsidRPr="00B32F05">
        <w:rPr>
          <w:spacing w:val="-2"/>
        </w:rPr>
        <w:t xml:space="preserve"> </w:t>
      </w:r>
      <w:r w:rsidRPr="00B32F05">
        <w:t>Ро</w:t>
      </w:r>
      <w:r w:rsidRPr="00B32F05">
        <w:t>с</w:t>
      </w:r>
      <w:r w:rsidRPr="00B32F05">
        <w:t>сии.</w:t>
      </w:r>
    </w:p>
    <w:p w14:paraId="4E35B463" w14:textId="77777777" w:rsidR="00454BC0" w:rsidRPr="00B32F05" w:rsidRDefault="00454BC0" w:rsidP="00454BC0">
      <w:pPr>
        <w:widowControl w:val="0"/>
        <w:autoSpaceDE w:val="0"/>
        <w:autoSpaceDN w:val="0"/>
        <w:spacing w:after="0" w:line="240" w:lineRule="auto"/>
        <w:ind w:firstLine="567"/>
        <w:rPr>
          <w:iCs/>
          <w:kern w:val="2"/>
          <w:sz w:val="24"/>
          <w:szCs w:val="24"/>
          <w:lang w:eastAsia="ko-KR"/>
        </w:rPr>
      </w:pPr>
      <w:r w:rsidRPr="00B32F05">
        <w:rPr>
          <w:kern w:val="2"/>
          <w:sz w:val="24"/>
          <w:szCs w:val="24"/>
          <w:lang w:eastAsia="ko-KR"/>
        </w:rPr>
        <w:t>Исходя из этого воспитательного идеала, а также основ</w:t>
      </w:r>
      <w:r w:rsidRPr="00B32F05">
        <w:rPr>
          <w:kern w:val="2"/>
          <w:sz w:val="24"/>
          <w:szCs w:val="24"/>
          <w:lang w:eastAsia="ko-KR"/>
        </w:rPr>
        <w:t>ы</w:t>
      </w:r>
      <w:r w:rsidRPr="00B32F05">
        <w:rPr>
          <w:kern w:val="2"/>
          <w:sz w:val="24"/>
          <w:szCs w:val="24"/>
          <w:lang w:eastAsia="ko-KR"/>
        </w:rPr>
        <w:t xml:space="preserve">ваясь на </w:t>
      </w:r>
      <w:r w:rsidRPr="00B32F05">
        <w:rPr>
          <w:iCs/>
          <w:kern w:val="2"/>
          <w:sz w:val="24"/>
          <w:szCs w:val="24"/>
          <w:lang w:eastAsia="ko-KR"/>
        </w:rPr>
        <w:t>базовых для нашего общества ценностях (семья, труд, отечество, природа, мир, знания, культура, здоровье, человек),</w:t>
      </w:r>
      <w:r w:rsidRPr="00B32F05">
        <w:rPr>
          <w:kern w:val="2"/>
          <w:sz w:val="24"/>
          <w:szCs w:val="24"/>
          <w:lang w:eastAsia="ko-KR"/>
        </w:rPr>
        <w:t xml:space="preserve"> общая </w:t>
      </w:r>
      <w:r w:rsidRPr="00B32F05">
        <w:rPr>
          <w:b/>
          <w:bCs/>
          <w:i/>
          <w:iCs/>
          <w:kern w:val="2"/>
          <w:sz w:val="24"/>
          <w:szCs w:val="24"/>
          <w:lang w:eastAsia="ko-KR"/>
        </w:rPr>
        <w:t>цель</w:t>
      </w:r>
      <w:r w:rsidRPr="00B32F05">
        <w:rPr>
          <w:kern w:val="2"/>
          <w:sz w:val="24"/>
          <w:szCs w:val="24"/>
          <w:lang w:eastAsia="ko-KR"/>
        </w:rPr>
        <w:t xml:space="preserve"> </w:t>
      </w:r>
      <w:r w:rsidRPr="00B32F05">
        <w:rPr>
          <w:b/>
          <w:i/>
          <w:kern w:val="2"/>
          <w:sz w:val="24"/>
          <w:szCs w:val="24"/>
          <w:lang w:eastAsia="ko-KR"/>
        </w:rPr>
        <w:t>воспитания</w:t>
      </w:r>
      <w:r w:rsidRPr="00B32F05">
        <w:rPr>
          <w:kern w:val="2"/>
          <w:sz w:val="24"/>
          <w:szCs w:val="24"/>
          <w:lang w:eastAsia="ko-KR"/>
        </w:rPr>
        <w:t xml:space="preserve"> в школе – </w:t>
      </w:r>
      <w:r w:rsidRPr="00B32F05">
        <w:rPr>
          <w:iCs/>
          <w:kern w:val="2"/>
          <w:sz w:val="24"/>
          <w:szCs w:val="24"/>
          <w:lang w:eastAsia="ko-KR"/>
        </w:rPr>
        <w:t>личностное развитие школьников, проявляющееся:</w:t>
      </w:r>
    </w:p>
    <w:p w14:paraId="7D561A8B" w14:textId="77777777" w:rsidR="00454BC0" w:rsidRPr="00B32F05" w:rsidRDefault="00454BC0" w:rsidP="00454BC0">
      <w:pPr>
        <w:widowControl w:val="0"/>
        <w:autoSpaceDE w:val="0"/>
        <w:autoSpaceDN w:val="0"/>
        <w:spacing w:after="0" w:line="240" w:lineRule="auto"/>
        <w:ind w:firstLine="567"/>
        <w:rPr>
          <w:iCs/>
          <w:kern w:val="2"/>
          <w:sz w:val="24"/>
          <w:szCs w:val="24"/>
          <w:lang w:eastAsia="ko-KR"/>
        </w:rPr>
      </w:pPr>
      <w:r w:rsidRPr="00B32F05">
        <w:rPr>
          <w:iCs/>
          <w:kern w:val="2"/>
          <w:sz w:val="24"/>
          <w:szCs w:val="24"/>
          <w:lang w:eastAsia="ko-KR"/>
        </w:rPr>
        <w:t xml:space="preserve">1) в усвоении ими знаний основных норм, которые общество выработало на основе этих ценностей (т.е. в усвоении ими социально значимых знаний); </w:t>
      </w:r>
    </w:p>
    <w:p w14:paraId="6B454BDE" w14:textId="77777777" w:rsidR="00454BC0" w:rsidRPr="00B32F05" w:rsidRDefault="00454BC0" w:rsidP="00454BC0">
      <w:pPr>
        <w:widowControl w:val="0"/>
        <w:autoSpaceDE w:val="0"/>
        <w:autoSpaceDN w:val="0"/>
        <w:spacing w:after="0" w:line="240" w:lineRule="auto"/>
        <w:ind w:firstLine="567"/>
        <w:rPr>
          <w:iCs/>
          <w:kern w:val="2"/>
          <w:sz w:val="24"/>
          <w:szCs w:val="24"/>
          <w:lang w:eastAsia="ko-KR"/>
        </w:rPr>
      </w:pPr>
      <w:r w:rsidRPr="00B32F05">
        <w:rPr>
          <w:iCs/>
          <w:kern w:val="2"/>
          <w:sz w:val="24"/>
          <w:szCs w:val="24"/>
          <w:lang w:eastAsia="ko-KR"/>
        </w:rPr>
        <w:t>2) в развитии их позитивных отношений к этим общ</w:t>
      </w:r>
      <w:r w:rsidRPr="00B32F05">
        <w:rPr>
          <w:iCs/>
          <w:kern w:val="2"/>
          <w:sz w:val="24"/>
          <w:szCs w:val="24"/>
          <w:lang w:eastAsia="ko-KR"/>
        </w:rPr>
        <w:t>е</w:t>
      </w:r>
      <w:r w:rsidRPr="00B32F05">
        <w:rPr>
          <w:iCs/>
          <w:kern w:val="2"/>
          <w:sz w:val="24"/>
          <w:szCs w:val="24"/>
          <w:lang w:eastAsia="ko-KR"/>
        </w:rPr>
        <w:t>ственным ценностям (т.е. в развитии их социально значимых отношений);</w:t>
      </w:r>
    </w:p>
    <w:p w14:paraId="5C7C69C6" w14:textId="77777777" w:rsidR="00454BC0" w:rsidRPr="00B32F05" w:rsidRDefault="00454BC0" w:rsidP="00454BC0">
      <w:pPr>
        <w:widowControl w:val="0"/>
        <w:autoSpaceDE w:val="0"/>
        <w:autoSpaceDN w:val="0"/>
        <w:spacing w:after="0" w:line="240" w:lineRule="auto"/>
        <w:ind w:firstLine="567"/>
        <w:rPr>
          <w:iCs/>
          <w:kern w:val="2"/>
          <w:sz w:val="24"/>
          <w:szCs w:val="24"/>
          <w:lang w:eastAsia="ko-KR"/>
        </w:rPr>
      </w:pPr>
      <w:r w:rsidRPr="00B32F05">
        <w:rPr>
          <w:iCs/>
          <w:kern w:val="2"/>
          <w:sz w:val="24"/>
          <w:szCs w:val="24"/>
          <w:lang w:eastAsia="ko-KR"/>
        </w:rPr>
        <w:t>3) в приобретении ими соответствующего этим ценностям опыта поведения, опыта примен</w:t>
      </w:r>
      <w:r w:rsidRPr="00B32F05">
        <w:rPr>
          <w:iCs/>
          <w:kern w:val="2"/>
          <w:sz w:val="24"/>
          <w:szCs w:val="24"/>
          <w:lang w:eastAsia="ko-KR"/>
        </w:rPr>
        <w:t>е</w:t>
      </w:r>
      <w:r w:rsidRPr="00B32F05">
        <w:rPr>
          <w:iCs/>
          <w:kern w:val="2"/>
          <w:sz w:val="24"/>
          <w:szCs w:val="24"/>
          <w:lang w:eastAsia="ko-KR"/>
        </w:rPr>
        <w:t>ния сформированных знаний и отношений на практике (т.е. в приобретении ими опыта осущест</w:t>
      </w:r>
      <w:r w:rsidRPr="00B32F05">
        <w:rPr>
          <w:iCs/>
          <w:kern w:val="2"/>
          <w:sz w:val="24"/>
          <w:szCs w:val="24"/>
          <w:lang w:eastAsia="ko-KR"/>
        </w:rPr>
        <w:t>в</w:t>
      </w:r>
      <w:r w:rsidRPr="00B32F05">
        <w:rPr>
          <w:iCs/>
          <w:kern w:val="2"/>
          <w:sz w:val="24"/>
          <w:szCs w:val="24"/>
          <w:lang w:eastAsia="ko-KR"/>
        </w:rPr>
        <w:t>ления социально значимых дел).</w:t>
      </w:r>
    </w:p>
    <w:p w14:paraId="2BF2C0F3" w14:textId="77777777" w:rsidR="00454BC0" w:rsidRPr="00B32F05" w:rsidRDefault="00454BC0" w:rsidP="00454BC0">
      <w:pPr>
        <w:widowControl w:val="0"/>
        <w:autoSpaceDE w:val="0"/>
        <w:autoSpaceDN w:val="0"/>
        <w:spacing w:after="0" w:line="240" w:lineRule="auto"/>
        <w:ind w:firstLine="567"/>
        <w:rPr>
          <w:bCs/>
          <w:iCs/>
          <w:kern w:val="2"/>
          <w:sz w:val="24"/>
          <w:szCs w:val="24"/>
          <w:lang w:eastAsia="ko-KR"/>
        </w:rPr>
      </w:pPr>
      <w:r w:rsidRPr="00B32F05">
        <w:rPr>
          <w:kern w:val="2"/>
          <w:sz w:val="24"/>
          <w:szCs w:val="24"/>
          <w:lang w:eastAsia="ko-KR"/>
        </w:rPr>
        <w:t>Конкретизация общей цели воспитания применительно к возрастным особенностям школ</w:t>
      </w:r>
      <w:r w:rsidRPr="00B32F05">
        <w:rPr>
          <w:kern w:val="2"/>
          <w:sz w:val="24"/>
          <w:szCs w:val="24"/>
          <w:lang w:eastAsia="ko-KR"/>
        </w:rPr>
        <w:t>ь</w:t>
      </w:r>
      <w:r w:rsidRPr="00B32F05">
        <w:rPr>
          <w:kern w:val="2"/>
          <w:sz w:val="24"/>
          <w:szCs w:val="24"/>
          <w:lang w:eastAsia="ko-KR"/>
        </w:rPr>
        <w:t xml:space="preserve">ников позволяет выделить в ней следующие </w:t>
      </w:r>
      <w:r w:rsidRPr="00B32F05">
        <w:rPr>
          <w:bCs/>
          <w:iCs/>
          <w:kern w:val="2"/>
          <w:sz w:val="24"/>
          <w:szCs w:val="24"/>
          <w:lang w:eastAsia="ko-KR"/>
        </w:rPr>
        <w:t>целевые</w:t>
      </w:r>
      <w:r w:rsidRPr="00B32F05">
        <w:rPr>
          <w:kern w:val="2"/>
          <w:sz w:val="24"/>
          <w:szCs w:val="24"/>
          <w:lang w:eastAsia="ko-KR"/>
        </w:rPr>
        <w:t xml:space="preserve"> </w:t>
      </w:r>
      <w:r w:rsidRPr="00B32F05">
        <w:rPr>
          <w:b/>
          <w:i/>
          <w:kern w:val="2"/>
          <w:sz w:val="24"/>
          <w:szCs w:val="24"/>
          <w:lang w:eastAsia="ko-KR"/>
        </w:rPr>
        <w:t>приоритеты</w:t>
      </w:r>
      <w:r w:rsidRPr="00B32F05">
        <w:rPr>
          <w:bCs/>
          <w:iCs/>
          <w:kern w:val="2"/>
          <w:sz w:val="24"/>
          <w:szCs w:val="24"/>
          <w:lang w:eastAsia="ko-KR"/>
        </w:rPr>
        <w:t>, соответствующие трем уровням общего образования:</w:t>
      </w:r>
    </w:p>
    <w:p w14:paraId="1AE0F2F6" w14:textId="77777777" w:rsidR="00454BC0" w:rsidRPr="00B32F05" w:rsidRDefault="00454BC0" w:rsidP="00454BC0">
      <w:pPr>
        <w:spacing w:after="0" w:line="240" w:lineRule="auto"/>
        <w:ind w:firstLine="567"/>
        <w:rPr>
          <w:color w:val="00000A"/>
          <w:sz w:val="24"/>
          <w:szCs w:val="24"/>
        </w:rPr>
      </w:pPr>
      <w:r w:rsidRPr="00B32F05">
        <w:rPr>
          <w:b/>
          <w:bCs/>
          <w:i/>
          <w:iCs/>
          <w:sz w:val="24"/>
          <w:szCs w:val="24"/>
        </w:rPr>
        <w:t>1.</w:t>
      </w:r>
      <w:r w:rsidRPr="00B32F05">
        <w:rPr>
          <w:bCs/>
          <w:iCs/>
          <w:sz w:val="24"/>
          <w:szCs w:val="24"/>
        </w:rPr>
        <w:t xml:space="preserve"> В воспитании детей младшего школьного возраста (</w:t>
      </w:r>
      <w:r w:rsidRPr="00B32F05">
        <w:rPr>
          <w:b/>
          <w:bCs/>
          <w:i/>
          <w:iCs/>
          <w:sz w:val="24"/>
          <w:szCs w:val="24"/>
        </w:rPr>
        <w:t>уровень начального общего образов</w:t>
      </w:r>
      <w:r w:rsidRPr="00B32F05">
        <w:rPr>
          <w:b/>
          <w:bCs/>
          <w:i/>
          <w:iCs/>
          <w:sz w:val="24"/>
          <w:szCs w:val="24"/>
        </w:rPr>
        <w:t>а</w:t>
      </w:r>
      <w:r w:rsidRPr="00B32F05">
        <w:rPr>
          <w:b/>
          <w:bCs/>
          <w:i/>
          <w:iCs/>
          <w:sz w:val="24"/>
          <w:szCs w:val="24"/>
        </w:rPr>
        <w:t>ния</w:t>
      </w:r>
      <w:r w:rsidRPr="00B32F05">
        <w:rPr>
          <w:bCs/>
          <w:iCs/>
          <w:sz w:val="24"/>
          <w:szCs w:val="24"/>
        </w:rPr>
        <w:t xml:space="preserve">) таким целевым приоритетом является </w:t>
      </w:r>
      <w:r w:rsidRPr="00B32F05">
        <w:rPr>
          <w:sz w:val="24"/>
          <w:szCs w:val="24"/>
        </w:rPr>
        <w:t>создание благоприятных условий для усвоения школ</w:t>
      </w:r>
      <w:r w:rsidRPr="00B32F05">
        <w:rPr>
          <w:sz w:val="24"/>
          <w:szCs w:val="24"/>
        </w:rPr>
        <w:t>ь</w:t>
      </w:r>
      <w:r w:rsidRPr="00B32F05">
        <w:rPr>
          <w:sz w:val="24"/>
          <w:szCs w:val="24"/>
        </w:rPr>
        <w:t xml:space="preserve">никами социально значимых знаний – знаний основных </w:t>
      </w:r>
      <w:r w:rsidRPr="00B32F05">
        <w:rPr>
          <w:color w:val="00000A"/>
          <w:sz w:val="24"/>
          <w:szCs w:val="24"/>
        </w:rPr>
        <w:t xml:space="preserve">норм и традиций того общества, в котором они живут. </w:t>
      </w:r>
    </w:p>
    <w:p w14:paraId="42D58230" w14:textId="77777777" w:rsidR="00454BC0" w:rsidRPr="00B32F05" w:rsidRDefault="00454BC0" w:rsidP="00454BC0">
      <w:pPr>
        <w:widowControl w:val="0"/>
        <w:autoSpaceDE w:val="0"/>
        <w:autoSpaceDN w:val="0"/>
        <w:spacing w:after="0" w:line="240" w:lineRule="auto"/>
        <w:ind w:firstLine="567"/>
        <w:rPr>
          <w:rFonts w:eastAsia="Batang"/>
          <w:kern w:val="2"/>
          <w:sz w:val="24"/>
          <w:szCs w:val="24"/>
          <w:lang w:eastAsia="ko-KR"/>
        </w:rPr>
      </w:pPr>
      <w:r w:rsidRPr="00B32F05">
        <w:rPr>
          <w:kern w:val="2"/>
          <w:sz w:val="24"/>
          <w:szCs w:val="24"/>
          <w:lang w:eastAsia="ko-KR"/>
        </w:rPr>
        <w:t xml:space="preserve">К наиболее важным из них относятся следующие: </w:t>
      </w:r>
      <w:r w:rsidRPr="00B32F05">
        <w:rPr>
          <w:rFonts w:eastAsia="Batang"/>
          <w:kern w:val="2"/>
          <w:sz w:val="24"/>
          <w:szCs w:val="24"/>
          <w:lang w:eastAsia="ko-KR"/>
        </w:rPr>
        <w:t xml:space="preserve"> </w:t>
      </w:r>
    </w:p>
    <w:p w14:paraId="13F03578"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w:t>
      </w:r>
      <w:r w:rsidRPr="00B32F05">
        <w:rPr>
          <w:rFonts w:eastAsia="Batang"/>
          <w:kern w:val="2"/>
          <w:sz w:val="24"/>
          <w:szCs w:val="24"/>
          <w:lang w:eastAsia="ko-KR"/>
        </w:rPr>
        <w:t>е</w:t>
      </w:r>
      <w:r w:rsidRPr="00B32F05">
        <w:rPr>
          <w:rFonts w:eastAsia="Batang"/>
          <w:kern w:val="2"/>
          <w:sz w:val="24"/>
          <w:szCs w:val="24"/>
          <w:lang w:eastAsia="ko-KR"/>
        </w:rPr>
        <w:t>бёнка домашнюю работу, помогая старшим;</w:t>
      </w:r>
    </w:p>
    <w:p w14:paraId="014001C2"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быть трудолюбивым, следуя принципу «делу — время, потехе — час» как в учебных зан</w:t>
      </w:r>
      <w:r w:rsidRPr="00B32F05">
        <w:rPr>
          <w:rFonts w:eastAsia="Batang"/>
          <w:kern w:val="2"/>
          <w:sz w:val="24"/>
          <w:szCs w:val="24"/>
          <w:lang w:eastAsia="ko-KR"/>
        </w:rPr>
        <w:t>я</w:t>
      </w:r>
      <w:r w:rsidRPr="00B32F05">
        <w:rPr>
          <w:rFonts w:eastAsia="Batang"/>
          <w:kern w:val="2"/>
          <w:sz w:val="24"/>
          <w:szCs w:val="24"/>
          <w:lang w:eastAsia="ko-KR"/>
        </w:rPr>
        <w:t>тиях, так и в домашних делах, доводить начатое дело до конца;</w:t>
      </w:r>
    </w:p>
    <w:p w14:paraId="0F9015B1"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xml:space="preserve">- знать и любить свою Родину – свой родной дом, двор, улицу, город, село, свою страну; </w:t>
      </w:r>
    </w:p>
    <w:p w14:paraId="259CF335"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беречь и охранять природу (ухаживать за комнатными растениями в классе или дома, з</w:t>
      </w:r>
      <w:r w:rsidRPr="00B32F05">
        <w:rPr>
          <w:rFonts w:eastAsia="Batang"/>
          <w:kern w:val="2"/>
          <w:sz w:val="24"/>
          <w:szCs w:val="24"/>
          <w:lang w:eastAsia="ko-KR"/>
        </w:rPr>
        <w:t>а</w:t>
      </w:r>
      <w:r w:rsidRPr="00B32F05">
        <w:rPr>
          <w:rFonts w:eastAsia="Batang"/>
          <w:kern w:val="2"/>
          <w:sz w:val="24"/>
          <w:szCs w:val="24"/>
          <w:lang w:eastAsia="ko-KR"/>
        </w:rPr>
        <w:t>ботиться о своих домашних питомцах и, по возможности, о бездомных животных в своем дворе; подкармливать птиц в морозные зимы; не засорять б</w:t>
      </w:r>
      <w:r w:rsidRPr="00B32F05">
        <w:rPr>
          <w:rFonts w:eastAsia="Batang"/>
          <w:kern w:val="2"/>
          <w:sz w:val="24"/>
          <w:szCs w:val="24"/>
          <w:lang w:eastAsia="ko-KR"/>
        </w:rPr>
        <w:t>ы</w:t>
      </w:r>
      <w:r w:rsidRPr="00B32F05">
        <w:rPr>
          <w:rFonts w:eastAsia="Batang"/>
          <w:kern w:val="2"/>
          <w:sz w:val="24"/>
          <w:szCs w:val="24"/>
          <w:lang w:eastAsia="ko-KR"/>
        </w:rPr>
        <w:t xml:space="preserve">товым мусором улицы, леса, водоёмы);  </w:t>
      </w:r>
    </w:p>
    <w:p w14:paraId="112AF74F"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xml:space="preserve">- проявлять миролюбие — не затевать конфликтов и стремиться решать спорные вопросы, не прибегая к силе; </w:t>
      </w:r>
    </w:p>
    <w:p w14:paraId="385E52A0"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стремиться узнавать что-то новое, проявлять любозн</w:t>
      </w:r>
      <w:r w:rsidRPr="00B32F05">
        <w:rPr>
          <w:rFonts w:eastAsia="Batang"/>
          <w:kern w:val="2"/>
          <w:sz w:val="24"/>
          <w:szCs w:val="24"/>
          <w:lang w:eastAsia="ko-KR"/>
        </w:rPr>
        <w:t>а</w:t>
      </w:r>
      <w:r w:rsidRPr="00B32F05">
        <w:rPr>
          <w:rFonts w:eastAsia="Batang"/>
          <w:kern w:val="2"/>
          <w:sz w:val="24"/>
          <w:szCs w:val="24"/>
          <w:lang w:eastAsia="ko-KR"/>
        </w:rPr>
        <w:t>тельность, ценить знания;</w:t>
      </w:r>
    </w:p>
    <w:p w14:paraId="159499CF"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быть вежливым и опрятным, скромным и приветл</w:t>
      </w:r>
      <w:r w:rsidRPr="00B32F05">
        <w:rPr>
          <w:rFonts w:eastAsia="Batang"/>
          <w:kern w:val="2"/>
          <w:sz w:val="24"/>
          <w:szCs w:val="24"/>
          <w:lang w:eastAsia="ko-KR"/>
        </w:rPr>
        <w:t>и</w:t>
      </w:r>
      <w:r w:rsidRPr="00B32F05">
        <w:rPr>
          <w:rFonts w:eastAsia="Batang"/>
          <w:kern w:val="2"/>
          <w:sz w:val="24"/>
          <w:szCs w:val="24"/>
          <w:lang w:eastAsia="ko-KR"/>
        </w:rPr>
        <w:t>вым;</w:t>
      </w:r>
    </w:p>
    <w:p w14:paraId="00DD558C"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lastRenderedPageBreak/>
        <w:t xml:space="preserve">- соблюдать правила личной гигиены, режим дня, вести здоровый образ жизни; </w:t>
      </w:r>
    </w:p>
    <w:p w14:paraId="462789F1"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уметь сопереживать, проявлять сострадание к попа</w:t>
      </w:r>
      <w:r w:rsidRPr="00B32F05">
        <w:rPr>
          <w:rFonts w:eastAsia="Batang"/>
          <w:kern w:val="2"/>
          <w:sz w:val="24"/>
          <w:szCs w:val="24"/>
          <w:lang w:eastAsia="ko-KR"/>
        </w:rPr>
        <w:t>в</w:t>
      </w:r>
      <w:r w:rsidRPr="00B32F05">
        <w:rPr>
          <w:rFonts w:eastAsia="Batang"/>
          <w:kern w:val="2"/>
          <w:sz w:val="24"/>
          <w:szCs w:val="24"/>
          <w:lang w:eastAsia="ko-KR"/>
        </w:rPr>
        <w:t>шим в беду; стремиться устанавливать хорошие отношения с другими людьми; уметь прощать обиды, защищать слабых, по мере возмо</w:t>
      </w:r>
      <w:r w:rsidRPr="00B32F05">
        <w:rPr>
          <w:rFonts w:eastAsia="Batang"/>
          <w:kern w:val="2"/>
          <w:sz w:val="24"/>
          <w:szCs w:val="24"/>
          <w:lang w:eastAsia="ko-KR"/>
        </w:rPr>
        <w:t>ж</w:t>
      </w:r>
      <w:r w:rsidRPr="00B32F05">
        <w:rPr>
          <w:rFonts w:eastAsia="Batang"/>
          <w:kern w:val="2"/>
          <w:sz w:val="24"/>
          <w:szCs w:val="24"/>
          <w:lang w:eastAsia="ko-KR"/>
        </w:rPr>
        <w:t>ности помогать нуждающимся в этом  людям; уважительно относиться к людям иной национал</w:t>
      </w:r>
      <w:r w:rsidRPr="00B32F05">
        <w:rPr>
          <w:rFonts w:eastAsia="Batang"/>
          <w:kern w:val="2"/>
          <w:sz w:val="24"/>
          <w:szCs w:val="24"/>
          <w:lang w:eastAsia="ko-KR"/>
        </w:rPr>
        <w:t>ь</w:t>
      </w:r>
      <w:r w:rsidRPr="00B32F05">
        <w:rPr>
          <w:rFonts w:eastAsia="Batang"/>
          <w:kern w:val="2"/>
          <w:sz w:val="24"/>
          <w:szCs w:val="24"/>
          <w:lang w:eastAsia="ko-KR"/>
        </w:rPr>
        <w:t>ной или религиозной принадлежности, иного имущественного положения, людям с ограниченными возможностями здоровья;</w:t>
      </w:r>
    </w:p>
    <w:p w14:paraId="75E3B139"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 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w:t>
      </w:r>
      <w:r w:rsidRPr="00B32F05">
        <w:rPr>
          <w:rFonts w:eastAsia="Batang"/>
          <w:kern w:val="2"/>
          <w:sz w:val="24"/>
          <w:szCs w:val="24"/>
          <w:lang w:eastAsia="ko-KR"/>
        </w:rPr>
        <w:t>р</w:t>
      </w:r>
      <w:r w:rsidRPr="00B32F05">
        <w:rPr>
          <w:rFonts w:eastAsia="Batang"/>
          <w:kern w:val="2"/>
          <w:sz w:val="24"/>
          <w:szCs w:val="24"/>
          <w:lang w:eastAsia="ko-KR"/>
        </w:rPr>
        <w:t xml:space="preserve">ших.  </w:t>
      </w:r>
    </w:p>
    <w:p w14:paraId="3B12D8BC" w14:textId="77777777" w:rsidR="00454BC0" w:rsidRPr="00B32F05" w:rsidRDefault="00454BC0" w:rsidP="00454BC0">
      <w:pPr>
        <w:widowControl w:val="0"/>
        <w:autoSpaceDE w:val="0"/>
        <w:autoSpaceDN w:val="0"/>
        <w:spacing w:after="0" w:line="240" w:lineRule="auto"/>
        <w:ind w:firstLine="709"/>
        <w:rPr>
          <w:rFonts w:eastAsia="Batang"/>
          <w:kern w:val="2"/>
          <w:sz w:val="24"/>
          <w:szCs w:val="24"/>
          <w:lang w:eastAsia="ko-KR"/>
        </w:rPr>
      </w:pPr>
      <w:r w:rsidRPr="00B32F05">
        <w:rPr>
          <w:rFonts w:eastAsia="Batang"/>
          <w:kern w:val="2"/>
          <w:sz w:val="24"/>
          <w:szCs w:val="24"/>
          <w:lang w:eastAsia="ko-KR"/>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w:t>
      </w:r>
      <w:r w:rsidRPr="00B32F05">
        <w:rPr>
          <w:rFonts w:eastAsia="Batang"/>
          <w:kern w:val="2"/>
          <w:sz w:val="24"/>
          <w:szCs w:val="24"/>
          <w:lang w:eastAsia="ko-KR"/>
        </w:rPr>
        <w:t>ж</w:t>
      </w:r>
      <w:r w:rsidRPr="00B32F05">
        <w:rPr>
          <w:rFonts w:eastAsia="Batang"/>
          <w:kern w:val="2"/>
          <w:sz w:val="24"/>
          <w:szCs w:val="24"/>
          <w:lang w:eastAsia="ko-KR"/>
        </w:rPr>
        <w:t xml:space="preserve">дение в широкий социальный мир, в открывающуюся ему систему общественных отношений. </w:t>
      </w:r>
    </w:p>
    <w:p w14:paraId="5D11760B" w14:textId="77777777" w:rsidR="00454BC0" w:rsidRPr="00B32F05" w:rsidRDefault="00454BC0" w:rsidP="00454BC0">
      <w:pPr>
        <w:spacing w:after="0" w:line="240" w:lineRule="auto"/>
        <w:ind w:firstLine="567"/>
        <w:rPr>
          <w:sz w:val="24"/>
          <w:szCs w:val="24"/>
        </w:rPr>
      </w:pPr>
      <w:r w:rsidRPr="00B32F05">
        <w:rPr>
          <w:b/>
          <w:bCs/>
          <w:i/>
          <w:iCs/>
          <w:sz w:val="24"/>
          <w:szCs w:val="24"/>
        </w:rPr>
        <w:t>2.</w:t>
      </w:r>
      <w:r w:rsidRPr="00B32F05">
        <w:rPr>
          <w:bCs/>
          <w:iCs/>
          <w:sz w:val="24"/>
          <w:szCs w:val="24"/>
        </w:rPr>
        <w:t xml:space="preserve"> В воспитании детей подросткового возраста (</w:t>
      </w:r>
      <w:r w:rsidRPr="00B32F05">
        <w:rPr>
          <w:b/>
          <w:bCs/>
          <w:i/>
          <w:iCs/>
          <w:sz w:val="24"/>
          <w:szCs w:val="24"/>
        </w:rPr>
        <w:t>уровень основного общего образования</w:t>
      </w:r>
      <w:r w:rsidRPr="00B32F05">
        <w:rPr>
          <w:bCs/>
          <w:iCs/>
          <w:sz w:val="24"/>
          <w:szCs w:val="24"/>
        </w:rPr>
        <w:t xml:space="preserve">) таким приоритетом является </w:t>
      </w:r>
      <w:r w:rsidRPr="00B32F05">
        <w:rPr>
          <w:sz w:val="24"/>
          <w:szCs w:val="24"/>
        </w:rPr>
        <w:t>создание благоприятных условий для развития социально значимых отн</w:t>
      </w:r>
      <w:r w:rsidRPr="00B32F05">
        <w:rPr>
          <w:sz w:val="24"/>
          <w:szCs w:val="24"/>
        </w:rPr>
        <w:t>о</w:t>
      </w:r>
      <w:r w:rsidRPr="00B32F05">
        <w:rPr>
          <w:sz w:val="24"/>
          <w:szCs w:val="24"/>
        </w:rPr>
        <w:t>шений школьников, и, прежде всего, ценностных отношений:</w:t>
      </w:r>
    </w:p>
    <w:p w14:paraId="01EA645C" w14:textId="77777777" w:rsidR="00454BC0" w:rsidRPr="00B32F05" w:rsidRDefault="00454BC0" w:rsidP="00454BC0">
      <w:pPr>
        <w:spacing w:after="0" w:line="240" w:lineRule="auto"/>
        <w:ind w:firstLine="567"/>
        <w:rPr>
          <w:sz w:val="24"/>
          <w:szCs w:val="24"/>
        </w:rPr>
      </w:pPr>
      <w:r w:rsidRPr="00B32F05">
        <w:rPr>
          <w:sz w:val="24"/>
          <w:szCs w:val="24"/>
        </w:rPr>
        <w:t>- к семье как главной опоре в жизни человека и источнику его счастья;</w:t>
      </w:r>
    </w:p>
    <w:p w14:paraId="1818C12A" w14:textId="77777777" w:rsidR="00454BC0" w:rsidRPr="00B32F05" w:rsidRDefault="00454BC0" w:rsidP="00454BC0">
      <w:pPr>
        <w:spacing w:after="0" w:line="240" w:lineRule="auto"/>
        <w:ind w:firstLine="567"/>
        <w:rPr>
          <w:sz w:val="24"/>
          <w:szCs w:val="24"/>
        </w:rPr>
      </w:pPr>
      <w:r w:rsidRPr="00B32F05">
        <w:rPr>
          <w:sz w:val="24"/>
          <w:szCs w:val="24"/>
        </w:rPr>
        <w:t>- к труду как основному способу достижения жизненного благополучия человека, залогу его успешного профессионал</w:t>
      </w:r>
      <w:r w:rsidRPr="00B32F05">
        <w:rPr>
          <w:sz w:val="24"/>
          <w:szCs w:val="24"/>
        </w:rPr>
        <w:t>ь</w:t>
      </w:r>
      <w:r w:rsidRPr="00B32F05">
        <w:rPr>
          <w:sz w:val="24"/>
          <w:szCs w:val="24"/>
        </w:rPr>
        <w:t xml:space="preserve">ного самоопределения и ощущения уверенности в завтрашнем дне; </w:t>
      </w:r>
    </w:p>
    <w:p w14:paraId="08B73464" w14:textId="77777777" w:rsidR="00454BC0" w:rsidRPr="00B32F05" w:rsidRDefault="00454BC0" w:rsidP="00454BC0">
      <w:pPr>
        <w:spacing w:after="0" w:line="240" w:lineRule="auto"/>
        <w:ind w:firstLine="567"/>
        <w:rPr>
          <w:sz w:val="24"/>
          <w:szCs w:val="24"/>
        </w:rPr>
      </w:pPr>
      <w:r w:rsidRPr="00B32F05">
        <w:rPr>
          <w:sz w:val="24"/>
          <w:szCs w:val="24"/>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w:t>
      </w:r>
      <w:r w:rsidRPr="00B32F05">
        <w:rPr>
          <w:sz w:val="24"/>
          <w:szCs w:val="24"/>
        </w:rPr>
        <w:t>е</w:t>
      </w:r>
      <w:r w:rsidRPr="00B32F05">
        <w:rPr>
          <w:sz w:val="24"/>
          <w:szCs w:val="24"/>
        </w:rPr>
        <w:t xml:space="preserve">регать; </w:t>
      </w:r>
    </w:p>
    <w:p w14:paraId="7761996C" w14:textId="77777777" w:rsidR="00454BC0" w:rsidRPr="00B32F05" w:rsidRDefault="00454BC0" w:rsidP="00454BC0">
      <w:pPr>
        <w:spacing w:after="0" w:line="240" w:lineRule="auto"/>
        <w:ind w:firstLine="567"/>
        <w:rPr>
          <w:sz w:val="24"/>
          <w:szCs w:val="24"/>
        </w:rPr>
      </w:pPr>
      <w:r w:rsidRPr="00B32F05">
        <w:rPr>
          <w:sz w:val="24"/>
          <w:szCs w:val="24"/>
        </w:rPr>
        <w:t>- к природе как источнику жизни на Земле, основе самого ее существования, нуждающейся в защите и постоянном вн</w:t>
      </w:r>
      <w:r w:rsidRPr="00B32F05">
        <w:rPr>
          <w:sz w:val="24"/>
          <w:szCs w:val="24"/>
        </w:rPr>
        <w:t>и</w:t>
      </w:r>
      <w:r w:rsidRPr="00B32F05">
        <w:rPr>
          <w:sz w:val="24"/>
          <w:szCs w:val="24"/>
        </w:rPr>
        <w:t xml:space="preserve">мании со стороны человека; </w:t>
      </w:r>
    </w:p>
    <w:p w14:paraId="7647ADCE" w14:textId="77777777" w:rsidR="00454BC0" w:rsidRPr="00B32F05" w:rsidRDefault="00454BC0" w:rsidP="00454BC0">
      <w:pPr>
        <w:spacing w:after="0" w:line="240" w:lineRule="auto"/>
        <w:ind w:firstLine="567"/>
        <w:rPr>
          <w:sz w:val="24"/>
          <w:szCs w:val="24"/>
        </w:rPr>
      </w:pPr>
      <w:r w:rsidRPr="00B32F05">
        <w:rPr>
          <w:sz w:val="24"/>
          <w:szCs w:val="24"/>
        </w:rPr>
        <w:t>- к миру как главному принципу человеческого общежития, условию крепкой дружбы, нал</w:t>
      </w:r>
      <w:r w:rsidRPr="00B32F05">
        <w:rPr>
          <w:sz w:val="24"/>
          <w:szCs w:val="24"/>
        </w:rPr>
        <w:t>а</w:t>
      </w:r>
      <w:r w:rsidRPr="00B32F05">
        <w:rPr>
          <w:sz w:val="24"/>
          <w:szCs w:val="24"/>
        </w:rPr>
        <w:t>живания отношений с коллегами по работе в будущем и создания благоприятного микроклимата в своей собственной семье;</w:t>
      </w:r>
    </w:p>
    <w:p w14:paraId="36E3B57E" w14:textId="77777777" w:rsidR="00454BC0" w:rsidRPr="00B32F05" w:rsidRDefault="00454BC0" w:rsidP="00454BC0">
      <w:pPr>
        <w:spacing w:after="0" w:line="240" w:lineRule="auto"/>
        <w:ind w:firstLine="567"/>
        <w:rPr>
          <w:sz w:val="24"/>
          <w:szCs w:val="24"/>
        </w:rPr>
      </w:pPr>
      <w:r w:rsidRPr="00B32F05">
        <w:rPr>
          <w:sz w:val="24"/>
          <w:szCs w:val="24"/>
        </w:rPr>
        <w:t>- к знаниям как интеллектуальному ресурсу, обеспечивающему будущее человека, как р</w:t>
      </w:r>
      <w:r w:rsidRPr="00B32F05">
        <w:rPr>
          <w:sz w:val="24"/>
          <w:szCs w:val="24"/>
        </w:rPr>
        <w:t>е</w:t>
      </w:r>
      <w:r w:rsidRPr="00B32F05">
        <w:rPr>
          <w:sz w:val="24"/>
          <w:szCs w:val="24"/>
        </w:rPr>
        <w:t xml:space="preserve">зультату кропотливого, но увлекательного учебного труда; </w:t>
      </w:r>
    </w:p>
    <w:p w14:paraId="58B66DC7" w14:textId="77777777" w:rsidR="00454BC0" w:rsidRPr="00B32F05" w:rsidRDefault="00454BC0" w:rsidP="00454BC0">
      <w:pPr>
        <w:spacing w:after="0" w:line="240" w:lineRule="auto"/>
        <w:ind w:firstLine="567"/>
        <w:rPr>
          <w:sz w:val="24"/>
          <w:szCs w:val="24"/>
        </w:rPr>
      </w:pPr>
      <w:r w:rsidRPr="00B32F05">
        <w:rPr>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w:t>
      </w:r>
      <w:r w:rsidRPr="00B32F05">
        <w:rPr>
          <w:sz w:val="24"/>
          <w:szCs w:val="24"/>
        </w:rPr>
        <w:t>а</w:t>
      </w:r>
      <w:r w:rsidRPr="00B32F05">
        <w:rPr>
          <w:sz w:val="24"/>
          <w:szCs w:val="24"/>
        </w:rPr>
        <w:t>мовыражение;</w:t>
      </w:r>
    </w:p>
    <w:p w14:paraId="699E3E50" w14:textId="77777777" w:rsidR="00454BC0" w:rsidRPr="00B32F05" w:rsidRDefault="00454BC0" w:rsidP="00454BC0">
      <w:pPr>
        <w:spacing w:after="0" w:line="240" w:lineRule="auto"/>
        <w:ind w:firstLine="567"/>
        <w:rPr>
          <w:sz w:val="24"/>
          <w:szCs w:val="24"/>
        </w:rPr>
      </w:pPr>
      <w:r w:rsidRPr="00B32F05">
        <w:rPr>
          <w:sz w:val="24"/>
          <w:szCs w:val="24"/>
        </w:rPr>
        <w:t>- к здоровью как залогу долгой и активной жизни человека, его хорошего настроения и о</w:t>
      </w:r>
      <w:r w:rsidRPr="00B32F05">
        <w:rPr>
          <w:sz w:val="24"/>
          <w:szCs w:val="24"/>
        </w:rPr>
        <w:t>п</w:t>
      </w:r>
      <w:r w:rsidRPr="00B32F05">
        <w:rPr>
          <w:sz w:val="24"/>
          <w:szCs w:val="24"/>
        </w:rPr>
        <w:t>тимистичного взгляда на мир;</w:t>
      </w:r>
    </w:p>
    <w:p w14:paraId="76C966CA" w14:textId="77777777" w:rsidR="00454BC0" w:rsidRPr="00B32F05" w:rsidRDefault="00454BC0" w:rsidP="00454BC0">
      <w:pPr>
        <w:spacing w:after="0" w:line="240" w:lineRule="auto"/>
        <w:ind w:firstLine="567"/>
        <w:rPr>
          <w:sz w:val="24"/>
          <w:szCs w:val="24"/>
        </w:rPr>
      </w:pPr>
      <w:r w:rsidRPr="00B32F05">
        <w:rPr>
          <w:sz w:val="24"/>
          <w:szCs w:val="24"/>
        </w:rPr>
        <w:t>- к окружающим людям как безусловной и абсолютной ценности, как равноправным соц</w:t>
      </w:r>
      <w:r w:rsidRPr="00B32F05">
        <w:rPr>
          <w:sz w:val="24"/>
          <w:szCs w:val="24"/>
        </w:rPr>
        <w:t>и</w:t>
      </w:r>
      <w:r w:rsidRPr="00B32F05">
        <w:rPr>
          <w:sz w:val="24"/>
          <w:szCs w:val="24"/>
        </w:rPr>
        <w:t>альным партнерам, с которыми необходимо выстраивать доброжелательные и взаимоподдерж</w:t>
      </w:r>
      <w:r w:rsidRPr="00B32F05">
        <w:rPr>
          <w:sz w:val="24"/>
          <w:szCs w:val="24"/>
        </w:rPr>
        <w:t>и</w:t>
      </w:r>
      <w:r w:rsidRPr="00B32F05">
        <w:rPr>
          <w:sz w:val="24"/>
          <w:szCs w:val="24"/>
        </w:rPr>
        <w:t>вающие отношения, дающие человеку радость общения и позволяющие избегать чувства одиноч</w:t>
      </w:r>
      <w:r w:rsidRPr="00B32F05">
        <w:rPr>
          <w:sz w:val="24"/>
          <w:szCs w:val="24"/>
        </w:rPr>
        <w:t>е</w:t>
      </w:r>
      <w:r w:rsidRPr="00B32F05">
        <w:rPr>
          <w:sz w:val="24"/>
          <w:szCs w:val="24"/>
        </w:rPr>
        <w:t>ства;</w:t>
      </w:r>
    </w:p>
    <w:p w14:paraId="27794A85" w14:textId="77777777" w:rsidR="00454BC0" w:rsidRPr="00B32F05" w:rsidRDefault="00454BC0" w:rsidP="00454BC0">
      <w:pPr>
        <w:spacing w:after="0" w:line="240" w:lineRule="auto"/>
        <w:ind w:firstLine="567"/>
        <w:rPr>
          <w:sz w:val="24"/>
          <w:szCs w:val="24"/>
        </w:rPr>
      </w:pPr>
      <w:r w:rsidRPr="00B32F05">
        <w:rPr>
          <w:sz w:val="24"/>
          <w:szCs w:val="24"/>
        </w:rPr>
        <w:t>- к самим себе как хозяевам своей судьбы, самоопределяющимся и самореализующимся ли</w:t>
      </w:r>
      <w:r w:rsidRPr="00B32F05">
        <w:rPr>
          <w:sz w:val="24"/>
          <w:szCs w:val="24"/>
        </w:rPr>
        <w:t>ч</w:t>
      </w:r>
      <w:r w:rsidRPr="00B32F05">
        <w:rPr>
          <w:sz w:val="24"/>
          <w:szCs w:val="24"/>
        </w:rPr>
        <w:t xml:space="preserve">ностям, отвечающим за свое собственное будущее. </w:t>
      </w:r>
    </w:p>
    <w:p w14:paraId="732CA2F6" w14:textId="77777777" w:rsidR="00454BC0" w:rsidRPr="00B32F05" w:rsidRDefault="00454BC0" w:rsidP="00454BC0">
      <w:pPr>
        <w:spacing w:after="0" w:line="240" w:lineRule="auto"/>
        <w:ind w:firstLine="567"/>
        <w:rPr>
          <w:sz w:val="24"/>
          <w:szCs w:val="24"/>
        </w:rPr>
      </w:pPr>
      <w:r w:rsidRPr="00B32F05">
        <w:rPr>
          <w:sz w:val="24"/>
          <w:szCs w:val="24"/>
        </w:rPr>
        <w:t>Выделение данного приоритета в воспитании школьников, обучающихся на ступени осно</w:t>
      </w:r>
      <w:r w:rsidRPr="00B32F05">
        <w:rPr>
          <w:sz w:val="24"/>
          <w:szCs w:val="24"/>
        </w:rPr>
        <w:t>в</w:t>
      </w:r>
      <w:r w:rsidRPr="00B32F05">
        <w:rPr>
          <w:sz w:val="24"/>
          <w:szCs w:val="24"/>
        </w:rPr>
        <w:t>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w:t>
      </w:r>
      <w:r w:rsidRPr="00B32F05">
        <w:rPr>
          <w:sz w:val="24"/>
          <w:szCs w:val="24"/>
        </w:rPr>
        <w:t>б</w:t>
      </w:r>
      <w:r w:rsidRPr="00B32F05">
        <w:rPr>
          <w:sz w:val="24"/>
          <w:szCs w:val="24"/>
        </w:rPr>
        <w:t>ственных ценностных ориентаций. По</w:t>
      </w:r>
      <w:r w:rsidRPr="00B32F05">
        <w:rPr>
          <w:sz w:val="24"/>
          <w:szCs w:val="24"/>
        </w:rPr>
        <w:t>д</w:t>
      </w:r>
      <w:r w:rsidRPr="00B32F05">
        <w:rPr>
          <w:sz w:val="24"/>
          <w:szCs w:val="24"/>
        </w:rPr>
        <w:t>ростковый возраст – наиболее удачный возраст для развития социально значимых отношений школьников.</w:t>
      </w:r>
    </w:p>
    <w:p w14:paraId="12749E9F" w14:textId="77777777" w:rsidR="00454BC0" w:rsidRPr="00B32F05" w:rsidRDefault="00454BC0" w:rsidP="00454BC0">
      <w:pPr>
        <w:spacing w:after="0" w:line="240" w:lineRule="auto"/>
        <w:ind w:firstLine="567"/>
        <w:rPr>
          <w:sz w:val="24"/>
          <w:szCs w:val="24"/>
        </w:rPr>
      </w:pPr>
      <w:r w:rsidRPr="00B32F05">
        <w:rPr>
          <w:b/>
          <w:bCs/>
          <w:i/>
          <w:iCs/>
          <w:sz w:val="24"/>
          <w:szCs w:val="24"/>
        </w:rPr>
        <w:t>3</w:t>
      </w:r>
      <w:r w:rsidRPr="00B32F05">
        <w:rPr>
          <w:bCs/>
          <w:iCs/>
          <w:sz w:val="24"/>
          <w:szCs w:val="24"/>
        </w:rPr>
        <w:t>. В воспитании детей юношеского возраста (</w:t>
      </w:r>
      <w:r w:rsidRPr="00B32F05">
        <w:rPr>
          <w:b/>
          <w:bCs/>
          <w:i/>
          <w:iCs/>
          <w:sz w:val="24"/>
          <w:szCs w:val="24"/>
        </w:rPr>
        <w:t>уровень среднего общего образования</w:t>
      </w:r>
      <w:r w:rsidRPr="00B32F05">
        <w:rPr>
          <w:bCs/>
          <w:iCs/>
          <w:sz w:val="24"/>
          <w:szCs w:val="24"/>
        </w:rPr>
        <w:t xml:space="preserve">) таким приоритетом является </w:t>
      </w:r>
      <w:r w:rsidRPr="00B32F05">
        <w:rPr>
          <w:sz w:val="24"/>
          <w:szCs w:val="24"/>
        </w:rPr>
        <w:t>создание благоприятных условий для приобретения школьниками опыта осуществления социально значимых дел.</w:t>
      </w:r>
    </w:p>
    <w:p w14:paraId="1EF5F8EE" w14:textId="77777777" w:rsidR="00454BC0" w:rsidRPr="00B32F05" w:rsidRDefault="00454BC0" w:rsidP="00454BC0">
      <w:pPr>
        <w:spacing w:after="0" w:line="240" w:lineRule="auto"/>
        <w:ind w:firstLine="567"/>
        <w:rPr>
          <w:sz w:val="24"/>
          <w:szCs w:val="24"/>
        </w:rPr>
      </w:pPr>
      <w:r w:rsidRPr="00B32F05">
        <w:rPr>
          <w:sz w:val="24"/>
          <w:szCs w:val="24"/>
        </w:rPr>
        <w:t>Выделение данного приоритета связано с особенностями школьников юношеского возраста: с их потребностью в жи</w:t>
      </w:r>
      <w:r w:rsidRPr="00B32F05">
        <w:rPr>
          <w:sz w:val="24"/>
          <w:szCs w:val="24"/>
        </w:rPr>
        <w:t>з</w:t>
      </w:r>
      <w:r w:rsidRPr="00B32F05">
        <w:rPr>
          <w:sz w:val="24"/>
          <w:szCs w:val="24"/>
        </w:rPr>
        <w:t xml:space="preserve">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w:t>
      </w:r>
      <w:r w:rsidRPr="00B32F05">
        <w:rPr>
          <w:sz w:val="24"/>
          <w:szCs w:val="24"/>
        </w:rPr>
        <w:lastRenderedPageBreak/>
        <w:t>старш</w:t>
      </w:r>
      <w:r w:rsidRPr="00B32F05">
        <w:rPr>
          <w:sz w:val="24"/>
          <w:szCs w:val="24"/>
        </w:rPr>
        <w:t>е</w:t>
      </w:r>
      <w:r w:rsidRPr="00B32F05">
        <w:rPr>
          <w:sz w:val="24"/>
          <w:szCs w:val="24"/>
        </w:rPr>
        <w:t>классникам поможет имеющийся у них реальный практический, социально значимый опыт, который они могут приобрести, в том числе и в школе. Это:</w:t>
      </w:r>
    </w:p>
    <w:p w14:paraId="5D5B7AA8" w14:textId="77777777" w:rsidR="00454BC0" w:rsidRPr="00B32F05" w:rsidRDefault="00454BC0" w:rsidP="00454BC0">
      <w:pPr>
        <w:spacing w:after="0" w:line="240" w:lineRule="auto"/>
        <w:ind w:firstLine="567"/>
        <w:rPr>
          <w:sz w:val="24"/>
          <w:szCs w:val="24"/>
        </w:rPr>
      </w:pPr>
      <w:r w:rsidRPr="00B32F05">
        <w:rPr>
          <w:sz w:val="24"/>
          <w:szCs w:val="24"/>
        </w:rPr>
        <w:t xml:space="preserve">- опыт дел, направленных на заботу о своей семье, родных и близких; </w:t>
      </w:r>
    </w:p>
    <w:p w14:paraId="197D61B7" w14:textId="77777777" w:rsidR="00454BC0" w:rsidRPr="00B32F05" w:rsidRDefault="00454BC0" w:rsidP="00454BC0">
      <w:pPr>
        <w:spacing w:after="0" w:line="240" w:lineRule="auto"/>
        <w:ind w:firstLine="567"/>
        <w:rPr>
          <w:sz w:val="24"/>
          <w:szCs w:val="24"/>
        </w:rPr>
      </w:pPr>
      <w:r w:rsidRPr="00B32F05">
        <w:rPr>
          <w:sz w:val="24"/>
          <w:szCs w:val="24"/>
        </w:rPr>
        <w:t>- трудовой опыт, опыт участия в производственной пра</w:t>
      </w:r>
      <w:r w:rsidRPr="00B32F05">
        <w:rPr>
          <w:sz w:val="24"/>
          <w:szCs w:val="24"/>
        </w:rPr>
        <w:t>к</w:t>
      </w:r>
      <w:r w:rsidRPr="00B32F05">
        <w:rPr>
          <w:sz w:val="24"/>
          <w:szCs w:val="24"/>
        </w:rPr>
        <w:t>тике;</w:t>
      </w:r>
    </w:p>
    <w:p w14:paraId="7A1A656B" w14:textId="77777777" w:rsidR="00454BC0" w:rsidRPr="00B32F05" w:rsidRDefault="00454BC0" w:rsidP="00454BC0">
      <w:pPr>
        <w:spacing w:after="0" w:line="240" w:lineRule="auto"/>
        <w:ind w:firstLine="567"/>
        <w:rPr>
          <w:sz w:val="24"/>
          <w:szCs w:val="24"/>
        </w:rPr>
      </w:pPr>
      <w:r w:rsidRPr="00B32F05">
        <w:rPr>
          <w:sz w:val="24"/>
          <w:szCs w:val="24"/>
        </w:rPr>
        <w:t xml:space="preserve">- опыт дел, направленных на пользу своему родному селу, стране в целом, опыт деятельного выражения собственной гражданской позиции; </w:t>
      </w:r>
    </w:p>
    <w:p w14:paraId="61B1C60F" w14:textId="77777777" w:rsidR="00454BC0" w:rsidRPr="00B32F05" w:rsidRDefault="00454BC0" w:rsidP="00454BC0">
      <w:pPr>
        <w:spacing w:after="0" w:line="240" w:lineRule="auto"/>
        <w:ind w:firstLine="567"/>
        <w:rPr>
          <w:sz w:val="24"/>
          <w:szCs w:val="24"/>
        </w:rPr>
      </w:pPr>
      <w:r w:rsidRPr="00B32F05">
        <w:rPr>
          <w:sz w:val="24"/>
          <w:szCs w:val="24"/>
        </w:rPr>
        <w:t>- опыт природоохранных дел;</w:t>
      </w:r>
    </w:p>
    <w:p w14:paraId="7C0827F4" w14:textId="77777777" w:rsidR="00454BC0" w:rsidRPr="00B32F05" w:rsidRDefault="00454BC0" w:rsidP="00454BC0">
      <w:pPr>
        <w:spacing w:after="0" w:line="240" w:lineRule="auto"/>
        <w:ind w:firstLine="567"/>
        <w:rPr>
          <w:sz w:val="24"/>
          <w:szCs w:val="24"/>
        </w:rPr>
      </w:pPr>
      <w:r w:rsidRPr="00B32F05">
        <w:rPr>
          <w:sz w:val="24"/>
          <w:szCs w:val="24"/>
        </w:rPr>
        <w:t>- опыт разрешения возникающих конфликтных ситуаций в школе, дома или на улице;</w:t>
      </w:r>
    </w:p>
    <w:p w14:paraId="5FF1BB2B" w14:textId="77777777" w:rsidR="00454BC0" w:rsidRPr="00B32F05" w:rsidRDefault="00454BC0" w:rsidP="00454BC0">
      <w:pPr>
        <w:spacing w:after="0" w:line="240" w:lineRule="auto"/>
        <w:ind w:firstLine="567"/>
        <w:rPr>
          <w:sz w:val="24"/>
          <w:szCs w:val="24"/>
        </w:rPr>
      </w:pPr>
      <w:r w:rsidRPr="00B32F05">
        <w:rPr>
          <w:sz w:val="24"/>
          <w:szCs w:val="24"/>
        </w:rPr>
        <w:t>- опыт самостоятельного приобретения новых знаний, проведения научных исследований, опыт проектной деятел</w:t>
      </w:r>
      <w:r w:rsidRPr="00B32F05">
        <w:rPr>
          <w:sz w:val="24"/>
          <w:szCs w:val="24"/>
        </w:rPr>
        <w:t>ь</w:t>
      </w:r>
      <w:r w:rsidRPr="00B32F05">
        <w:rPr>
          <w:sz w:val="24"/>
          <w:szCs w:val="24"/>
        </w:rPr>
        <w:t>ности;</w:t>
      </w:r>
    </w:p>
    <w:p w14:paraId="57A64074" w14:textId="77777777" w:rsidR="00454BC0" w:rsidRPr="00B32F05" w:rsidRDefault="00454BC0" w:rsidP="00454BC0">
      <w:pPr>
        <w:spacing w:after="0" w:line="240" w:lineRule="auto"/>
        <w:ind w:firstLine="567"/>
        <w:rPr>
          <w:sz w:val="24"/>
          <w:szCs w:val="24"/>
        </w:rPr>
      </w:pPr>
      <w:r w:rsidRPr="00B32F05">
        <w:rPr>
          <w:sz w:val="24"/>
          <w:szCs w:val="24"/>
        </w:rPr>
        <w:t>- опыт изучения, защиты и восстановления культурного наследия человечества, опыт создания собственных произв</w:t>
      </w:r>
      <w:r w:rsidRPr="00B32F05">
        <w:rPr>
          <w:sz w:val="24"/>
          <w:szCs w:val="24"/>
        </w:rPr>
        <w:t>е</w:t>
      </w:r>
      <w:r w:rsidRPr="00B32F05">
        <w:rPr>
          <w:sz w:val="24"/>
          <w:szCs w:val="24"/>
        </w:rPr>
        <w:t xml:space="preserve">дений культуры, опыт творческого самовыражения; </w:t>
      </w:r>
    </w:p>
    <w:p w14:paraId="20038832" w14:textId="77777777" w:rsidR="00454BC0" w:rsidRPr="00B32F05" w:rsidRDefault="00454BC0" w:rsidP="00454BC0">
      <w:pPr>
        <w:spacing w:after="0" w:line="240" w:lineRule="auto"/>
        <w:ind w:firstLine="567"/>
        <w:rPr>
          <w:sz w:val="24"/>
          <w:szCs w:val="24"/>
        </w:rPr>
      </w:pPr>
      <w:r w:rsidRPr="00B32F05">
        <w:rPr>
          <w:sz w:val="24"/>
          <w:szCs w:val="24"/>
        </w:rPr>
        <w:t>- опыт ведения здорового образа жизни и заботы о здор</w:t>
      </w:r>
      <w:r w:rsidRPr="00B32F05">
        <w:rPr>
          <w:sz w:val="24"/>
          <w:szCs w:val="24"/>
        </w:rPr>
        <w:t>о</w:t>
      </w:r>
      <w:r w:rsidRPr="00B32F05">
        <w:rPr>
          <w:sz w:val="24"/>
          <w:szCs w:val="24"/>
        </w:rPr>
        <w:t xml:space="preserve">вье других людей; </w:t>
      </w:r>
    </w:p>
    <w:p w14:paraId="428CA8C7" w14:textId="77777777" w:rsidR="00454BC0" w:rsidRPr="00B32F05" w:rsidRDefault="00454BC0" w:rsidP="00454BC0">
      <w:pPr>
        <w:spacing w:after="0" w:line="240" w:lineRule="auto"/>
        <w:ind w:firstLine="567"/>
        <w:rPr>
          <w:sz w:val="24"/>
          <w:szCs w:val="24"/>
        </w:rPr>
      </w:pPr>
      <w:r w:rsidRPr="00B32F05">
        <w:rPr>
          <w:sz w:val="24"/>
          <w:szCs w:val="24"/>
        </w:rPr>
        <w:t>- опыт оказания помощи окружающим, заботы о малышах или пожилых людях, волонтерский опыт;</w:t>
      </w:r>
    </w:p>
    <w:p w14:paraId="2933A021" w14:textId="77777777" w:rsidR="00454BC0" w:rsidRPr="00B32F05" w:rsidRDefault="00454BC0" w:rsidP="00454BC0">
      <w:pPr>
        <w:spacing w:after="0" w:line="240" w:lineRule="auto"/>
        <w:ind w:firstLine="567"/>
        <w:rPr>
          <w:sz w:val="24"/>
          <w:szCs w:val="24"/>
        </w:rPr>
      </w:pPr>
      <w:r w:rsidRPr="00B32F05">
        <w:rPr>
          <w:sz w:val="24"/>
          <w:szCs w:val="24"/>
        </w:rPr>
        <w:t>- опыт самопознания и самоанализа, опыт социально приемлемого самовыражения и самор</w:t>
      </w:r>
      <w:r w:rsidRPr="00B32F05">
        <w:rPr>
          <w:sz w:val="24"/>
          <w:szCs w:val="24"/>
        </w:rPr>
        <w:t>е</w:t>
      </w:r>
      <w:r w:rsidRPr="00B32F05">
        <w:rPr>
          <w:sz w:val="24"/>
          <w:szCs w:val="24"/>
        </w:rPr>
        <w:t>ализации.</w:t>
      </w:r>
    </w:p>
    <w:p w14:paraId="3C92D08E" w14:textId="77777777" w:rsidR="00454BC0" w:rsidRPr="00B32F05" w:rsidRDefault="00454BC0" w:rsidP="00454BC0">
      <w:pPr>
        <w:spacing w:after="0" w:line="240" w:lineRule="auto"/>
        <w:ind w:firstLine="567"/>
        <w:rPr>
          <w:sz w:val="24"/>
          <w:szCs w:val="24"/>
        </w:rPr>
      </w:pPr>
      <w:r w:rsidRPr="00B32F05">
        <w:rPr>
          <w:sz w:val="24"/>
          <w:szCs w:val="24"/>
        </w:rPr>
        <w:t>Выделение в общей цели воспитания целевых приоритетов, связанных с возрастными ос</w:t>
      </w:r>
      <w:r w:rsidRPr="00B32F05">
        <w:rPr>
          <w:sz w:val="24"/>
          <w:szCs w:val="24"/>
        </w:rPr>
        <w:t>о</w:t>
      </w:r>
      <w:r w:rsidRPr="00B32F05">
        <w:rPr>
          <w:sz w:val="24"/>
          <w:szCs w:val="24"/>
        </w:rPr>
        <w:t xml:space="preserve">бенностями воспитанников, </w:t>
      </w:r>
      <w:r w:rsidRPr="00B32F05">
        <w:rPr>
          <w:b/>
          <w:bCs/>
          <w:i/>
          <w:iCs/>
          <w:sz w:val="24"/>
          <w:szCs w:val="24"/>
        </w:rPr>
        <w:t>не означает игнорирования других составляющих общей цели во</w:t>
      </w:r>
      <w:r w:rsidRPr="00B32F05">
        <w:rPr>
          <w:b/>
          <w:bCs/>
          <w:i/>
          <w:iCs/>
          <w:sz w:val="24"/>
          <w:szCs w:val="24"/>
        </w:rPr>
        <w:t>с</w:t>
      </w:r>
      <w:r w:rsidRPr="00B32F05">
        <w:rPr>
          <w:b/>
          <w:bCs/>
          <w:i/>
          <w:iCs/>
          <w:sz w:val="24"/>
          <w:szCs w:val="24"/>
        </w:rPr>
        <w:t>питания</w:t>
      </w:r>
      <w:r w:rsidRPr="00B32F05">
        <w:rPr>
          <w:sz w:val="24"/>
          <w:szCs w:val="24"/>
        </w:rPr>
        <w:t>. Приоритет — это то, чему педагогам, работающим со школьниками конкретной во</w:t>
      </w:r>
      <w:r w:rsidRPr="00B32F05">
        <w:rPr>
          <w:sz w:val="24"/>
          <w:szCs w:val="24"/>
        </w:rPr>
        <w:t>з</w:t>
      </w:r>
      <w:r w:rsidRPr="00B32F05">
        <w:rPr>
          <w:sz w:val="24"/>
          <w:szCs w:val="24"/>
        </w:rPr>
        <w:t>растной категории, предстоит уделять первостепенное, но не единственное вн</w:t>
      </w:r>
      <w:r w:rsidRPr="00B32F05">
        <w:rPr>
          <w:sz w:val="24"/>
          <w:szCs w:val="24"/>
        </w:rPr>
        <w:t>и</w:t>
      </w:r>
      <w:r w:rsidRPr="00B32F05">
        <w:rPr>
          <w:sz w:val="24"/>
          <w:szCs w:val="24"/>
        </w:rPr>
        <w:t>мание. </w:t>
      </w:r>
    </w:p>
    <w:p w14:paraId="6757A4C3" w14:textId="77777777" w:rsidR="00454BC0" w:rsidRPr="00B32F05" w:rsidRDefault="00454BC0" w:rsidP="00454BC0">
      <w:pPr>
        <w:spacing w:after="0" w:line="240" w:lineRule="auto"/>
        <w:ind w:firstLine="567"/>
        <w:rPr>
          <w:sz w:val="24"/>
          <w:szCs w:val="24"/>
        </w:rPr>
      </w:pPr>
      <w:r w:rsidRPr="00B32F05">
        <w:rPr>
          <w:sz w:val="24"/>
          <w:szCs w:val="24"/>
        </w:rPr>
        <w:t xml:space="preserve">Достижению поставленной цели воспитания школьников  способствует решение следующих основных </w:t>
      </w:r>
      <w:r w:rsidRPr="00B32F05">
        <w:rPr>
          <w:b/>
          <w:i/>
          <w:sz w:val="24"/>
          <w:szCs w:val="24"/>
        </w:rPr>
        <w:t>задач</w:t>
      </w:r>
      <w:r w:rsidRPr="00B32F05">
        <w:rPr>
          <w:sz w:val="24"/>
          <w:szCs w:val="24"/>
        </w:rPr>
        <w:t xml:space="preserve">: </w:t>
      </w:r>
    </w:p>
    <w:p w14:paraId="2858AA21"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w w:val="0"/>
          <w:sz w:val="24"/>
          <w:szCs w:val="24"/>
        </w:rPr>
        <w:t>реализовывать воспитательные возможности</w:t>
      </w:r>
      <w:r w:rsidRPr="00B32F05">
        <w:rPr>
          <w:sz w:val="24"/>
          <w:szCs w:val="24"/>
        </w:rPr>
        <w:t xml:space="preserve"> о</w:t>
      </w:r>
      <w:r w:rsidRPr="00B32F05">
        <w:rPr>
          <w:w w:val="0"/>
          <w:sz w:val="24"/>
          <w:szCs w:val="24"/>
        </w:rPr>
        <w:t xml:space="preserve">бщешкольных ключевых </w:t>
      </w:r>
      <w:r w:rsidRPr="00B32F05">
        <w:rPr>
          <w:sz w:val="24"/>
          <w:szCs w:val="24"/>
        </w:rPr>
        <w:t>дел</w:t>
      </w:r>
      <w:r w:rsidRPr="00B32F05">
        <w:rPr>
          <w:w w:val="0"/>
          <w:sz w:val="24"/>
          <w:szCs w:val="24"/>
        </w:rPr>
        <w:t xml:space="preserve">, </w:t>
      </w:r>
      <w:r w:rsidRPr="00B32F05">
        <w:rPr>
          <w:sz w:val="24"/>
          <w:szCs w:val="24"/>
        </w:rPr>
        <w:t>поддерж</w:t>
      </w:r>
      <w:r w:rsidRPr="00B32F05">
        <w:rPr>
          <w:sz w:val="24"/>
          <w:szCs w:val="24"/>
        </w:rPr>
        <w:t>и</w:t>
      </w:r>
      <w:r w:rsidRPr="00B32F05">
        <w:rPr>
          <w:sz w:val="24"/>
          <w:szCs w:val="24"/>
        </w:rPr>
        <w:t xml:space="preserve">вать традиции их </w:t>
      </w:r>
      <w:r w:rsidRPr="00B32F05">
        <w:rPr>
          <w:w w:val="0"/>
          <w:sz w:val="24"/>
          <w:szCs w:val="24"/>
        </w:rPr>
        <w:t>коллективного планирования, организации, проведения и анализа в школьном сообществе;</w:t>
      </w:r>
    </w:p>
    <w:p w14:paraId="6C836CEE"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реализовывать потенциал классного руководства в воспитании школьников, поддерж</w:t>
      </w:r>
      <w:r w:rsidRPr="00B32F05">
        <w:rPr>
          <w:sz w:val="24"/>
          <w:szCs w:val="24"/>
        </w:rPr>
        <w:t>и</w:t>
      </w:r>
      <w:r w:rsidRPr="00B32F05">
        <w:rPr>
          <w:sz w:val="24"/>
          <w:szCs w:val="24"/>
        </w:rPr>
        <w:t>вать активное участие классных сообществ в жизни школы;</w:t>
      </w:r>
    </w:p>
    <w:p w14:paraId="08F6E877"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вовлекать школьников в кружки, секции, клубы, ст</w:t>
      </w:r>
      <w:r w:rsidRPr="00B32F05">
        <w:rPr>
          <w:sz w:val="24"/>
          <w:szCs w:val="24"/>
        </w:rPr>
        <w:t>у</w:t>
      </w:r>
      <w:r w:rsidRPr="00B32F05">
        <w:rPr>
          <w:sz w:val="24"/>
          <w:szCs w:val="24"/>
        </w:rPr>
        <w:t>дии и иные объединения, работающие по школьным программам внеурочной деятельности, реализовывать их воспитательные возмо</w:t>
      </w:r>
      <w:r w:rsidRPr="00B32F05">
        <w:rPr>
          <w:sz w:val="24"/>
          <w:szCs w:val="24"/>
        </w:rPr>
        <w:t>ж</w:t>
      </w:r>
      <w:r w:rsidRPr="00B32F05">
        <w:rPr>
          <w:sz w:val="24"/>
          <w:szCs w:val="24"/>
        </w:rPr>
        <w:t>ности</w:t>
      </w:r>
      <w:r w:rsidRPr="00B32F05">
        <w:rPr>
          <w:w w:val="0"/>
          <w:sz w:val="24"/>
          <w:szCs w:val="24"/>
        </w:rPr>
        <w:t>;</w:t>
      </w:r>
    </w:p>
    <w:p w14:paraId="0340D668"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использовать в воспитании детей возможности школьного урока, поддерживать                    использ</w:t>
      </w:r>
      <w:r w:rsidRPr="00B32F05">
        <w:rPr>
          <w:sz w:val="24"/>
          <w:szCs w:val="24"/>
        </w:rPr>
        <w:t>о</w:t>
      </w:r>
      <w:r w:rsidRPr="00B32F05">
        <w:rPr>
          <w:sz w:val="24"/>
          <w:szCs w:val="24"/>
        </w:rPr>
        <w:t xml:space="preserve">вание на уроках интерактивных форм занятий с учащимися; </w:t>
      </w:r>
    </w:p>
    <w:p w14:paraId="696DF798"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инициировать и поддерживать ученическое сам</w:t>
      </w:r>
      <w:r w:rsidRPr="00B32F05">
        <w:rPr>
          <w:sz w:val="24"/>
          <w:szCs w:val="24"/>
        </w:rPr>
        <w:t>о</w:t>
      </w:r>
      <w:r w:rsidRPr="00B32F05">
        <w:rPr>
          <w:sz w:val="24"/>
          <w:szCs w:val="24"/>
        </w:rPr>
        <w:t xml:space="preserve">управление – как на уровне школы, так и   на уровне классных сообществ; </w:t>
      </w:r>
    </w:p>
    <w:p w14:paraId="3AC07BAE"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поддерживать деятельность функционирующих на базе школы д</w:t>
      </w:r>
      <w:r w:rsidRPr="00B32F05">
        <w:rPr>
          <w:w w:val="0"/>
          <w:sz w:val="24"/>
          <w:szCs w:val="24"/>
        </w:rPr>
        <w:t>етских общественных         объединений и о</w:t>
      </w:r>
      <w:r w:rsidRPr="00B32F05">
        <w:rPr>
          <w:w w:val="0"/>
          <w:sz w:val="24"/>
          <w:szCs w:val="24"/>
        </w:rPr>
        <w:t>р</w:t>
      </w:r>
      <w:r w:rsidRPr="00B32F05">
        <w:rPr>
          <w:w w:val="0"/>
          <w:sz w:val="24"/>
          <w:szCs w:val="24"/>
        </w:rPr>
        <w:t>ганизаций;</w:t>
      </w:r>
    </w:p>
    <w:p w14:paraId="05559D8D"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 xml:space="preserve">организовывать для школьников </w:t>
      </w:r>
      <w:r w:rsidRPr="00B32F05">
        <w:rPr>
          <w:w w:val="0"/>
          <w:sz w:val="24"/>
          <w:szCs w:val="24"/>
        </w:rPr>
        <w:t>экскурсии, экспедиции, походы и реализовывать их воспитательный потенциал;</w:t>
      </w:r>
    </w:p>
    <w:p w14:paraId="4089EDCF" w14:textId="77777777" w:rsidR="00454BC0" w:rsidRPr="00B32F05" w:rsidRDefault="00454BC0" w:rsidP="003C769A">
      <w:pPr>
        <w:widowControl w:val="0"/>
        <w:numPr>
          <w:ilvl w:val="0"/>
          <w:numId w:val="42"/>
        </w:numPr>
        <w:tabs>
          <w:tab w:val="left" w:pos="993"/>
        </w:tabs>
        <w:autoSpaceDE w:val="0"/>
        <w:autoSpaceDN w:val="0"/>
        <w:spacing w:after="0" w:line="240" w:lineRule="auto"/>
        <w:ind w:left="0" w:right="282" w:firstLine="284"/>
        <w:rPr>
          <w:sz w:val="24"/>
          <w:szCs w:val="24"/>
        </w:rPr>
      </w:pPr>
      <w:r w:rsidRPr="00B32F05">
        <w:rPr>
          <w:sz w:val="24"/>
          <w:szCs w:val="24"/>
        </w:rPr>
        <w:t>организовывать профориентационную работу со школьниками;</w:t>
      </w:r>
    </w:p>
    <w:p w14:paraId="0674F1E6"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 xml:space="preserve">организовать работу школьных медиа, реализовывать их воспитательный потенциал; </w:t>
      </w:r>
    </w:p>
    <w:p w14:paraId="4F70B3E9"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 xml:space="preserve">развивать </w:t>
      </w:r>
      <w:r w:rsidRPr="00B32F05">
        <w:rPr>
          <w:w w:val="0"/>
          <w:sz w:val="24"/>
          <w:szCs w:val="24"/>
        </w:rPr>
        <w:t>предметно-эстетическую среду школы</w:t>
      </w:r>
      <w:r w:rsidRPr="00B32F05">
        <w:rPr>
          <w:sz w:val="24"/>
          <w:szCs w:val="24"/>
        </w:rPr>
        <w:t xml:space="preserve"> и реализовывать ее воспитательные           возможности;</w:t>
      </w:r>
    </w:p>
    <w:p w14:paraId="31B2C3B1" w14:textId="77777777" w:rsidR="00454BC0" w:rsidRPr="00B32F05" w:rsidRDefault="00454BC0" w:rsidP="003C769A">
      <w:pPr>
        <w:widowControl w:val="0"/>
        <w:numPr>
          <w:ilvl w:val="0"/>
          <w:numId w:val="42"/>
        </w:numPr>
        <w:tabs>
          <w:tab w:val="left" w:pos="993"/>
        </w:tabs>
        <w:autoSpaceDE w:val="0"/>
        <w:autoSpaceDN w:val="0"/>
        <w:spacing w:after="0" w:line="240" w:lineRule="auto"/>
        <w:ind w:left="0" w:firstLine="284"/>
        <w:rPr>
          <w:sz w:val="24"/>
          <w:szCs w:val="24"/>
        </w:rPr>
      </w:pPr>
      <w:r w:rsidRPr="00B32F05">
        <w:rPr>
          <w:sz w:val="24"/>
          <w:szCs w:val="24"/>
        </w:rPr>
        <w:t>организовать работу с семьями школьников, их родителями или законными представит</w:t>
      </w:r>
      <w:r w:rsidRPr="00B32F05">
        <w:rPr>
          <w:sz w:val="24"/>
          <w:szCs w:val="24"/>
        </w:rPr>
        <w:t>е</w:t>
      </w:r>
      <w:r w:rsidRPr="00B32F05">
        <w:rPr>
          <w:sz w:val="24"/>
          <w:szCs w:val="24"/>
        </w:rPr>
        <w:t>лями, направленную на совместное решение проблем личностного развития детей.</w:t>
      </w:r>
    </w:p>
    <w:p w14:paraId="320A332B" w14:textId="77777777" w:rsidR="00454BC0" w:rsidRPr="00B32F05" w:rsidRDefault="00454BC0" w:rsidP="00454BC0">
      <w:pPr>
        <w:spacing w:after="0" w:line="240" w:lineRule="auto"/>
        <w:ind w:firstLine="567"/>
        <w:rPr>
          <w:sz w:val="24"/>
          <w:szCs w:val="24"/>
        </w:rPr>
      </w:pPr>
      <w:r w:rsidRPr="00B32F05">
        <w:rPr>
          <w:sz w:val="24"/>
          <w:szCs w:val="24"/>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14:paraId="4C59D89B" w14:textId="77777777" w:rsidR="00454BC0" w:rsidRPr="00B32F05" w:rsidRDefault="00454BC0" w:rsidP="00454BC0">
      <w:pPr>
        <w:spacing w:after="0" w:line="240" w:lineRule="auto"/>
        <w:ind w:right="282" w:firstLine="567"/>
        <w:rPr>
          <w:sz w:val="24"/>
          <w:szCs w:val="24"/>
        </w:rPr>
      </w:pPr>
    </w:p>
    <w:p w14:paraId="2DD77FF0" w14:textId="77777777" w:rsidR="00454BC0" w:rsidRPr="00B32F05" w:rsidRDefault="00454BC0" w:rsidP="00454BC0">
      <w:pPr>
        <w:widowControl w:val="0"/>
        <w:autoSpaceDE w:val="0"/>
        <w:autoSpaceDN w:val="0"/>
        <w:spacing w:after="0" w:line="240" w:lineRule="auto"/>
        <w:ind w:firstLine="0"/>
        <w:jc w:val="center"/>
        <w:rPr>
          <w:b/>
          <w:w w:val="0"/>
          <w:kern w:val="2"/>
          <w:sz w:val="24"/>
          <w:szCs w:val="24"/>
          <w:lang w:eastAsia="ko-KR"/>
        </w:rPr>
      </w:pPr>
    </w:p>
    <w:p w14:paraId="3F53D48F" w14:textId="77777777" w:rsidR="00454BC0" w:rsidRPr="00B32F05" w:rsidRDefault="00454BC0" w:rsidP="00454BC0">
      <w:pPr>
        <w:widowControl w:val="0"/>
        <w:autoSpaceDE w:val="0"/>
        <w:autoSpaceDN w:val="0"/>
        <w:spacing w:after="0" w:line="240" w:lineRule="auto"/>
        <w:ind w:firstLine="0"/>
        <w:jc w:val="center"/>
        <w:rPr>
          <w:b/>
          <w:w w:val="0"/>
          <w:kern w:val="2"/>
          <w:sz w:val="24"/>
          <w:szCs w:val="24"/>
          <w:lang w:eastAsia="ko-KR"/>
        </w:rPr>
      </w:pPr>
    </w:p>
    <w:p w14:paraId="0E0E3889" w14:textId="77777777" w:rsidR="00454BC0" w:rsidRPr="00B32F05" w:rsidRDefault="00454BC0" w:rsidP="00454BC0">
      <w:pPr>
        <w:widowControl w:val="0"/>
        <w:autoSpaceDE w:val="0"/>
        <w:autoSpaceDN w:val="0"/>
        <w:spacing w:after="0" w:line="240" w:lineRule="auto"/>
        <w:ind w:firstLine="0"/>
        <w:jc w:val="center"/>
        <w:rPr>
          <w:b/>
          <w:w w:val="0"/>
          <w:kern w:val="2"/>
          <w:sz w:val="24"/>
          <w:szCs w:val="24"/>
          <w:lang w:eastAsia="ko-KR"/>
        </w:rPr>
      </w:pPr>
    </w:p>
    <w:p w14:paraId="529B974A" w14:textId="632FED62" w:rsidR="00454BC0" w:rsidRPr="005D4375" w:rsidRDefault="005D4375" w:rsidP="005D4375">
      <w:pPr>
        <w:pStyle w:val="20"/>
        <w:spacing w:line="240" w:lineRule="auto"/>
        <w:jc w:val="left"/>
        <w:rPr>
          <w:rFonts w:ascii="Times New Roman" w:hAnsi="Times New Roman" w:cs="Times New Roman"/>
          <w:b/>
          <w:color w:val="auto"/>
          <w:sz w:val="24"/>
          <w:szCs w:val="24"/>
        </w:rPr>
      </w:pPr>
      <w:r w:rsidRPr="005D4375">
        <w:rPr>
          <w:rFonts w:ascii="Times New Roman" w:hAnsi="Times New Roman" w:cs="Times New Roman"/>
          <w:b/>
          <w:color w:val="auto"/>
          <w:sz w:val="24"/>
          <w:szCs w:val="24"/>
        </w:rPr>
        <w:t>2.3.4.</w:t>
      </w:r>
      <w:r w:rsidR="00454BC0" w:rsidRPr="005D4375">
        <w:rPr>
          <w:rFonts w:ascii="Times New Roman" w:hAnsi="Times New Roman" w:cs="Times New Roman"/>
          <w:b/>
          <w:color w:val="auto"/>
          <w:sz w:val="24"/>
          <w:szCs w:val="24"/>
        </w:rPr>
        <w:t xml:space="preserve"> ВИДЫ, ФОРМЫ И СОДЕРЖАНИЕ ДЕЯТЕЛ</w:t>
      </w:r>
      <w:r w:rsidR="00454BC0" w:rsidRPr="005D4375">
        <w:rPr>
          <w:rFonts w:ascii="Times New Roman" w:hAnsi="Times New Roman" w:cs="Times New Roman"/>
          <w:b/>
          <w:color w:val="auto"/>
          <w:sz w:val="24"/>
          <w:szCs w:val="24"/>
        </w:rPr>
        <w:t>Ь</w:t>
      </w:r>
      <w:r w:rsidR="00454BC0" w:rsidRPr="005D4375">
        <w:rPr>
          <w:rFonts w:ascii="Times New Roman" w:hAnsi="Times New Roman" w:cs="Times New Roman"/>
          <w:b/>
          <w:color w:val="auto"/>
          <w:sz w:val="24"/>
          <w:szCs w:val="24"/>
        </w:rPr>
        <w:t xml:space="preserve">НОСТИ </w:t>
      </w:r>
    </w:p>
    <w:p w14:paraId="5D535B98" w14:textId="77777777" w:rsidR="008968CC" w:rsidRDefault="00313C19" w:rsidP="00313C19">
      <w:pPr>
        <w:spacing w:after="0" w:line="240" w:lineRule="auto"/>
        <w:ind w:left="-15" w:right="7"/>
        <w:rPr>
          <w:b/>
          <w:sz w:val="24"/>
          <w:szCs w:val="24"/>
        </w:rPr>
      </w:pPr>
      <w:r w:rsidRPr="00B32F05">
        <w:rPr>
          <w:sz w:val="24"/>
          <w:szCs w:val="24"/>
        </w:rPr>
        <w:t>Реализация цели и задач данной программы воспитания осуществляется в рамках следующих направлений - модулях воспитательной работы школы</w:t>
      </w:r>
      <w:r w:rsidRPr="00B32F05">
        <w:rPr>
          <w:b/>
          <w:sz w:val="24"/>
          <w:szCs w:val="24"/>
        </w:rPr>
        <w:t xml:space="preserve"> </w:t>
      </w:r>
    </w:p>
    <w:p w14:paraId="14B53D18" w14:textId="61EDBD51" w:rsidR="00313C19" w:rsidRDefault="00313C19" w:rsidP="00313C19">
      <w:pPr>
        <w:spacing w:after="0" w:line="240" w:lineRule="auto"/>
        <w:ind w:left="-15" w:right="7"/>
        <w:rPr>
          <w:sz w:val="24"/>
          <w:szCs w:val="24"/>
        </w:rPr>
      </w:pPr>
      <w:r w:rsidRPr="00B32F05">
        <w:rPr>
          <w:sz w:val="24"/>
          <w:szCs w:val="24"/>
        </w:rPr>
        <w:t xml:space="preserve"> </w:t>
      </w:r>
    </w:p>
    <w:p w14:paraId="1263A509" w14:textId="61843DF7" w:rsidR="008968CC" w:rsidRDefault="008968CC" w:rsidP="00313C19">
      <w:pPr>
        <w:spacing w:after="0" w:line="240" w:lineRule="auto"/>
        <w:ind w:left="-15" w:right="7"/>
        <w:rPr>
          <w:b/>
          <w:sz w:val="24"/>
          <w:szCs w:val="24"/>
        </w:rPr>
      </w:pPr>
      <w:r w:rsidRPr="008968CC">
        <w:rPr>
          <w:b/>
          <w:sz w:val="24"/>
          <w:szCs w:val="24"/>
        </w:rPr>
        <w:t>2.3.</w:t>
      </w:r>
      <w:r>
        <w:rPr>
          <w:b/>
          <w:sz w:val="24"/>
          <w:szCs w:val="24"/>
        </w:rPr>
        <w:t>4.1</w:t>
      </w:r>
      <w:r w:rsidRPr="008968CC">
        <w:rPr>
          <w:b/>
          <w:sz w:val="24"/>
          <w:szCs w:val="24"/>
        </w:rPr>
        <w:t>.</w:t>
      </w:r>
      <w:r>
        <w:rPr>
          <w:b/>
          <w:sz w:val="24"/>
          <w:szCs w:val="24"/>
        </w:rPr>
        <w:t xml:space="preserve"> </w:t>
      </w:r>
      <w:r w:rsidRPr="008968CC">
        <w:rPr>
          <w:b/>
          <w:sz w:val="24"/>
          <w:szCs w:val="24"/>
        </w:rPr>
        <w:t>ИНВАРИАТИВНЫЕ МОДУЛИ</w:t>
      </w:r>
    </w:p>
    <w:p w14:paraId="7884CA3A" w14:textId="77777777" w:rsidR="008968CC" w:rsidRPr="008968CC" w:rsidRDefault="008968CC" w:rsidP="00313C19">
      <w:pPr>
        <w:spacing w:after="0" w:line="240" w:lineRule="auto"/>
        <w:ind w:left="-15" w:right="7"/>
        <w:rPr>
          <w:b/>
          <w:sz w:val="24"/>
          <w:szCs w:val="24"/>
        </w:rPr>
      </w:pPr>
    </w:p>
    <w:p w14:paraId="07F586F5" w14:textId="16E47588" w:rsidR="00313C19" w:rsidRPr="00313C19" w:rsidRDefault="00313C19" w:rsidP="00313C19">
      <w:pPr>
        <w:pStyle w:val="3"/>
        <w:spacing w:line="240" w:lineRule="auto"/>
        <w:ind w:left="715"/>
        <w:rPr>
          <w:rFonts w:ascii="Times New Roman" w:hAnsi="Times New Roman" w:cs="Times New Roman"/>
          <w:b/>
          <w:color w:val="auto"/>
          <w:u w:val="single"/>
        </w:rPr>
      </w:pPr>
      <w:r w:rsidRPr="00313C19">
        <w:rPr>
          <w:rFonts w:ascii="Times New Roman" w:hAnsi="Times New Roman" w:cs="Times New Roman"/>
          <w:b/>
          <w:color w:val="auto"/>
          <w:u w:val="single"/>
        </w:rPr>
        <w:t xml:space="preserve">Модуль «Классное руководство»  </w:t>
      </w:r>
    </w:p>
    <w:p w14:paraId="7147122F" w14:textId="77777777" w:rsidR="00313C19" w:rsidRPr="00B32F05" w:rsidRDefault="00313C19" w:rsidP="00313C19">
      <w:pPr>
        <w:spacing w:after="0" w:line="240" w:lineRule="auto"/>
        <w:ind w:left="720" w:right="7" w:firstLine="0"/>
        <w:rPr>
          <w:sz w:val="24"/>
          <w:szCs w:val="24"/>
        </w:rPr>
      </w:pPr>
      <w:r w:rsidRPr="00B32F05">
        <w:rPr>
          <w:sz w:val="24"/>
          <w:szCs w:val="24"/>
        </w:rPr>
        <w:t xml:space="preserve">Осуществляя работу с классом, педагог  организует: </w:t>
      </w:r>
    </w:p>
    <w:p w14:paraId="4E918338" w14:textId="77777777" w:rsidR="00313C19" w:rsidRPr="00B32F05" w:rsidRDefault="00313C19" w:rsidP="003C769A">
      <w:pPr>
        <w:pStyle w:val="aff9"/>
        <w:widowControl/>
        <w:numPr>
          <w:ilvl w:val="0"/>
          <w:numId w:val="39"/>
        </w:numPr>
        <w:autoSpaceDE/>
        <w:autoSpaceDN/>
        <w:ind w:right="7"/>
        <w:rPr>
          <w:sz w:val="24"/>
          <w:szCs w:val="24"/>
        </w:rPr>
      </w:pPr>
      <w:r w:rsidRPr="00B32F05">
        <w:rPr>
          <w:sz w:val="24"/>
          <w:szCs w:val="24"/>
        </w:rPr>
        <w:t xml:space="preserve">работу с классным коллективом;  </w:t>
      </w:r>
    </w:p>
    <w:p w14:paraId="3F63D5C8" w14:textId="77777777" w:rsidR="00313C19" w:rsidRPr="00B32F05" w:rsidRDefault="00313C19" w:rsidP="003C769A">
      <w:pPr>
        <w:pStyle w:val="aff9"/>
        <w:widowControl/>
        <w:numPr>
          <w:ilvl w:val="0"/>
          <w:numId w:val="39"/>
        </w:numPr>
        <w:autoSpaceDE/>
        <w:autoSpaceDN/>
        <w:ind w:right="7"/>
        <w:rPr>
          <w:sz w:val="24"/>
          <w:szCs w:val="24"/>
        </w:rPr>
      </w:pPr>
      <w:r w:rsidRPr="00B32F05">
        <w:rPr>
          <w:sz w:val="24"/>
          <w:szCs w:val="24"/>
        </w:rPr>
        <w:t xml:space="preserve">индивидуальную работу с учащимися вверенного ему класса;  </w:t>
      </w:r>
    </w:p>
    <w:p w14:paraId="740D3CB5" w14:textId="77777777" w:rsidR="00313C19" w:rsidRPr="00B32F05" w:rsidRDefault="00313C19" w:rsidP="003C769A">
      <w:pPr>
        <w:pStyle w:val="aff9"/>
        <w:widowControl/>
        <w:numPr>
          <w:ilvl w:val="0"/>
          <w:numId w:val="39"/>
        </w:numPr>
        <w:autoSpaceDE/>
        <w:autoSpaceDN/>
        <w:ind w:right="7"/>
        <w:rPr>
          <w:sz w:val="24"/>
          <w:szCs w:val="24"/>
        </w:rPr>
      </w:pPr>
      <w:r w:rsidRPr="00B32F05">
        <w:rPr>
          <w:sz w:val="24"/>
          <w:szCs w:val="24"/>
        </w:rPr>
        <w:t xml:space="preserve">работу с учителями, преподающими в данном классе;  </w:t>
      </w:r>
    </w:p>
    <w:p w14:paraId="3ADEF0E7" w14:textId="77777777" w:rsidR="00313C19" w:rsidRPr="00B32F05" w:rsidRDefault="00313C19" w:rsidP="003C769A">
      <w:pPr>
        <w:pStyle w:val="aff9"/>
        <w:widowControl/>
        <w:numPr>
          <w:ilvl w:val="0"/>
          <w:numId w:val="39"/>
        </w:numPr>
        <w:autoSpaceDE/>
        <w:autoSpaceDN/>
        <w:ind w:right="7"/>
        <w:rPr>
          <w:sz w:val="24"/>
          <w:szCs w:val="24"/>
        </w:rPr>
      </w:pPr>
      <w:r w:rsidRPr="00B32F05">
        <w:rPr>
          <w:sz w:val="24"/>
          <w:szCs w:val="24"/>
        </w:rPr>
        <w:t>работу с родителями учащихся или их з</w:t>
      </w:r>
      <w:r w:rsidRPr="00B32F05">
        <w:rPr>
          <w:sz w:val="24"/>
          <w:szCs w:val="24"/>
        </w:rPr>
        <w:t>а</w:t>
      </w:r>
      <w:r w:rsidRPr="00B32F05">
        <w:rPr>
          <w:sz w:val="24"/>
          <w:szCs w:val="24"/>
        </w:rPr>
        <w:t xml:space="preserve">конными представителями  </w:t>
      </w:r>
    </w:p>
    <w:p w14:paraId="15CC9F38" w14:textId="77777777" w:rsidR="00313C19" w:rsidRPr="00B32F05" w:rsidRDefault="00313C19" w:rsidP="00313C19">
      <w:pPr>
        <w:spacing w:after="0" w:line="240" w:lineRule="auto"/>
        <w:ind w:left="1800" w:right="7" w:firstLine="0"/>
        <w:rPr>
          <w:b/>
          <w:sz w:val="24"/>
          <w:szCs w:val="24"/>
        </w:rPr>
      </w:pPr>
      <w:r w:rsidRPr="00B32F05">
        <w:rPr>
          <w:sz w:val="24"/>
          <w:szCs w:val="24"/>
        </w:rPr>
        <w:t xml:space="preserve"> </w:t>
      </w:r>
      <w:r w:rsidRPr="00B32F05">
        <w:rPr>
          <w:b/>
          <w:sz w:val="24"/>
          <w:szCs w:val="24"/>
        </w:rPr>
        <w:t xml:space="preserve">Работа с классным коллективом:  </w:t>
      </w:r>
    </w:p>
    <w:p w14:paraId="6604DDE4" w14:textId="77777777" w:rsidR="00313C19" w:rsidRPr="00B32F05" w:rsidRDefault="00313C19" w:rsidP="003C769A">
      <w:pPr>
        <w:numPr>
          <w:ilvl w:val="0"/>
          <w:numId w:val="26"/>
        </w:numPr>
        <w:spacing w:after="0" w:line="240" w:lineRule="auto"/>
        <w:ind w:right="7" w:firstLine="710"/>
        <w:rPr>
          <w:sz w:val="24"/>
          <w:szCs w:val="24"/>
        </w:rPr>
      </w:pPr>
      <w:r w:rsidRPr="00B32F05">
        <w:rPr>
          <w:sz w:val="24"/>
          <w:szCs w:val="24"/>
        </w:rPr>
        <w:t>инициирование, мотивация  и поддержка участия класса в общешкольных ключевых делах, осуществление п</w:t>
      </w:r>
      <w:r w:rsidRPr="00B32F05">
        <w:rPr>
          <w:sz w:val="24"/>
          <w:szCs w:val="24"/>
        </w:rPr>
        <w:t>е</w:t>
      </w:r>
      <w:r w:rsidRPr="00B32F05">
        <w:rPr>
          <w:sz w:val="24"/>
          <w:szCs w:val="24"/>
        </w:rPr>
        <w:t xml:space="preserve">дагогического сопровождения и оказание необходимой помощи детям в их подготовке, проведении и анализе; </w:t>
      </w:r>
    </w:p>
    <w:p w14:paraId="63C156A8" w14:textId="77777777" w:rsidR="00313C19" w:rsidRPr="00B32F05" w:rsidRDefault="00313C19" w:rsidP="003C769A">
      <w:pPr>
        <w:numPr>
          <w:ilvl w:val="0"/>
          <w:numId w:val="26"/>
        </w:numPr>
        <w:spacing w:after="0" w:line="240" w:lineRule="auto"/>
        <w:ind w:right="7" w:firstLine="710"/>
        <w:rPr>
          <w:sz w:val="24"/>
          <w:szCs w:val="24"/>
        </w:rPr>
      </w:pPr>
      <w:r w:rsidRPr="00B32F05">
        <w:rPr>
          <w:sz w:val="24"/>
          <w:szCs w:val="24"/>
        </w:rPr>
        <w:t>педагогическое сопровождение ученического самоуправления класса, детской соц</w:t>
      </w:r>
      <w:r w:rsidRPr="00B32F05">
        <w:rPr>
          <w:sz w:val="24"/>
          <w:szCs w:val="24"/>
        </w:rPr>
        <w:t>и</w:t>
      </w:r>
      <w:r w:rsidRPr="00B32F05">
        <w:rPr>
          <w:sz w:val="24"/>
          <w:szCs w:val="24"/>
        </w:rPr>
        <w:t xml:space="preserve">альной активности;  </w:t>
      </w:r>
    </w:p>
    <w:p w14:paraId="0B265B47" w14:textId="77777777" w:rsidR="00313C19" w:rsidRPr="00B32F05" w:rsidRDefault="00313C19" w:rsidP="003C769A">
      <w:pPr>
        <w:numPr>
          <w:ilvl w:val="0"/>
          <w:numId w:val="26"/>
        </w:numPr>
        <w:spacing w:after="0" w:line="240" w:lineRule="auto"/>
        <w:ind w:right="7" w:firstLine="710"/>
        <w:rPr>
          <w:sz w:val="24"/>
          <w:szCs w:val="24"/>
        </w:rPr>
      </w:pPr>
      <w:r w:rsidRPr="00B32F05">
        <w:rPr>
          <w:sz w:val="24"/>
          <w:szCs w:val="24"/>
        </w:rPr>
        <w:t>поддержка детских инициатив и их педагогич</w:t>
      </w:r>
      <w:r w:rsidRPr="00B32F05">
        <w:rPr>
          <w:sz w:val="24"/>
          <w:szCs w:val="24"/>
        </w:rPr>
        <w:t>е</w:t>
      </w:r>
      <w:r w:rsidRPr="00B32F05">
        <w:rPr>
          <w:sz w:val="24"/>
          <w:szCs w:val="24"/>
        </w:rPr>
        <w:t xml:space="preserve">ское сопровождение; </w:t>
      </w:r>
    </w:p>
    <w:p w14:paraId="59886A04" w14:textId="77777777" w:rsidR="00313C19" w:rsidRPr="00B32F05" w:rsidRDefault="00313C19" w:rsidP="003C769A">
      <w:pPr>
        <w:numPr>
          <w:ilvl w:val="0"/>
          <w:numId w:val="26"/>
        </w:numPr>
        <w:spacing w:after="0" w:line="240" w:lineRule="auto"/>
        <w:ind w:right="7" w:firstLine="710"/>
        <w:rPr>
          <w:sz w:val="24"/>
          <w:szCs w:val="24"/>
        </w:rPr>
      </w:pPr>
      <w:r w:rsidRPr="00B32F05">
        <w:rPr>
          <w:sz w:val="24"/>
          <w:szCs w:val="24"/>
        </w:rPr>
        <w:t>организация и проведение совместных дел с учащимися вверенного ему класса,  их родителей;  интересных и полезных для личностного развития ребенка (интеллектуал</w:t>
      </w:r>
      <w:r w:rsidRPr="00B32F05">
        <w:rPr>
          <w:sz w:val="24"/>
          <w:szCs w:val="24"/>
        </w:rPr>
        <w:t>ь</w:t>
      </w:r>
      <w:r w:rsidRPr="00B32F05">
        <w:rPr>
          <w:sz w:val="24"/>
          <w:szCs w:val="24"/>
        </w:rPr>
        <w:t>но-познавательной, гражданско-патриотической, героико-патриотической, трудовой, спорти</w:t>
      </w:r>
      <w:r w:rsidRPr="00B32F05">
        <w:rPr>
          <w:sz w:val="24"/>
          <w:szCs w:val="24"/>
        </w:rPr>
        <w:t>в</w:t>
      </w:r>
      <w:r w:rsidRPr="00B32F05">
        <w:rPr>
          <w:sz w:val="24"/>
          <w:szCs w:val="24"/>
        </w:rPr>
        <w:t>но-оздоровительной, духовно-нравственной, творческой, профориентационной  и др. направле</w:t>
      </w:r>
      <w:r w:rsidRPr="00B32F05">
        <w:rPr>
          <w:sz w:val="24"/>
          <w:szCs w:val="24"/>
        </w:rPr>
        <w:t>н</w:t>
      </w:r>
      <w:r w:rsidRPr="00B32F05">
        <w:rPr>
          <w:sz w:val="24"/>
          <w:szCs w:val="24"/>
        </w:rPr>
        <w:t xml:space="preserve">ности), позволяющие: </w:t>
      </w:r>
    </w:p>
    <w:p w14:paraId="6157F045" w14:textId="77777777" w:rsidR="00313C19" w:rsidRPr="00B32F05" w:rsidRDefault="00313C19" w:rsidP="003C769A">
      <w:pPr>
        <w:numPr>
          <w:ilvl w:val="0"/>
          <w:numId w:val="27"/>
        </w:numPr>
        <w:spacing w:after="0" w:line="240" w:lineRule="auto"/>
        <w:ind w:right="7" w:firstLine="0"/>
        <w:rPr>
          <w:sz w:val="24"/>
          <w:szCs w:val="24"/>
        </w:rPr>
      </w:pPr>
      <w:r w:rsidRPr="00B32F05">
        <w:rPr>
          <w:sz w:val="24"/>
          <w:szCs w:val="24"/>
        </w:rPr>
        <w:t>вовлечь в них детей с самыми разными потребностями и тем самым дать им во</w:t>
      </w:r>
      <w:r w:rsidRPr="00B32F05">
        <w:rPr>
          <w:sz w:val="24"/>
          <w:szCs w:val="24"/>
        </w:rPr>
        <w:t>з</w:t>
      </w:r>
      <w:r w:rsidRPr="00B32F05">
        <w:rPr>
          <w:sz w:val="24"/>
          <w:szCs w:val="24"/>
        </w:rPr>
        <w:t>можность самореал</w:t>
      </w:r>
      <w:r w:rsidRPr="00B32F05">
        <w:rPr>
          <w:sz w:val="24"/>
          <w:szCs w:val="24"/>
        </w:rPr>
        <w:t>и</w:t>
      </w:r>
      <w:r w:rsidRPr="00B32F05">
        <w:rPr>
          <w:sz w:val="24"/>
          <w:szCs w:val="24"/>
        </w:rPr>
        <w:t xml:space="preserve">зоваться в них,  </w:t>
      </w:r>
    </w:p>
    <w:p w14:paraId="05A97896" w14:textId="77777777" w:rsidR="00313C19" w:rsidRPr="00B32F05" w:rsidRDefault="00313C19" w:rsidP="003C769A">
      <w:pPr>
        <w:numPr>
          <w:ilvl w:val="0"/>
          <w:numId w:val="27"/>
        </w:numPr>
        <w:spacing w:after="0" w:line="240" w:lineRule="auto"/>
        <w:ind w:right="7" w:firstLine="0"/>
        <w:rPr>
          <w:sz w:val="24"/>
          <w:szCs w:val="24"/>
        </w:rPr>
      </w:pPr>
      <w:r w:rsidRPr="00B32F05">
        <w:rPr>
          <w:sz w:val="24"/>
          <w:szCs w:val="24"/>
        </w:rPr>
        <w:t xml:space="preserve">установить и упрочить доверительные отношения с учащимися класса, стать для них значимым взрослым, задающим образцы поведения в обществе;   </w:t>
      </w:r>
    </w:p>
    <w:p w14:paraId="5183CD16"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проведение классных часов как часов плодотворного и доверительного общения п</w:t>
      </w:r>
      <w:r w:rsidRPr="00B32F05">
        <w:rPr>
          <w:sz w:val="24"/>
          <w:szCs w:val="24"/>
        </w:rPr>
        <w:t>е</w:t>
      </w:r>
      <w:r w:rsidRPr="00B32F05">
        <w:rPr>
          <w:sz w:val="24"/>
          <w:szCs w:val="24"/>
        </w:rPr>
        <w:t>дагога и школьников, основанных на принципах уважительного отношения к личн</w:t>
      </w:r>
      <w:r w:rsidRPr="00B32F05">
        <w:rPr>
          <w:sz w:val="24"/>
          <w:szCs w:val="24"/>
        </w:rPr>
        <w:t>о</w:t>
      </w:r>
      <w:r w:rsidRPr="00B32F05">
        <w:rPr>
          <w:sz w:val="24"/>
          <w:szCs w:val="24"/>
        </w:rPr>
        <w:t>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w:t>
      </w:r>
      <w:r w:rsidRPr="00B32F05">
        <w:rPr>
          <w:sz w:val="24"/>
          <w:szCs w:val="24"/>
        </w:rPr>
        <w:t>а</w:t>
      </w:r>
      <w:r w:rsidRPr="00B32F05">
        <w:rPr>
          <w:sz w:val="24"/>
          <w:szCs w:val="24"/>
        </w:rPr>
        <w:t xml:space="preserve">гоприятной среды для общения;  </w:t>
      </w:r>
    </w:p>
    <w:p w14:paraId="485FA07B"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 xml:space="preserve">сплочение коллектива класса через:  </w:t>
      </w:r>
    </w:p>
    <w:p w14:paraId="179C6035" w14:textId="77777777" w:rsidR="00313C19" w:rsidRPr="00B32F05" w:rsidRDefault="00313C19" w:rsidP="003C769A">
      <w:pPr>
        <w:numPr>
          <w:ilvl w:val="1"/>
          <w:numId w:val="40"/>
        </w:numPr>
        <w:spacing w:after="0" w:line="240" w:lineRule="auto"/>
        <w:ind w:right="7" w:firstLine="24"/>
        <w:rPr>
          <w:sz w:val="24"/>
          <w:szCs w:val="24"/>
        </w:rPr>
      </w:pPr>
      <w:r w:rsidRPr="00B32F05">
        <w:rPr>
          <w:sz w:val="24"/>
          <w:szCs w:val="24"/>
        </w:rPr>
        <w:t>игры и тренинги на сплочение и командообраз</w:t>
      </w:r>
      <w:r w:rsidRPr="00B32F05">
        <w:rPr>
          <w:sz w:val="24"/>
          <w:szCs w:val="24"/>
        </w:rPr>
        <w:t>о</w:t>
      </w:r>
      <w:r w:rsidRPr="00B32F05">
        <w:rPr>
          <w:sz w:val="24"/>
          <w:szCs w:val="24"/>
        </w:rPr>
        <w:t>вание, развитие самоуправленческих начал и орган</w:t>
      </w:r>
      <w:r w:rsidRPr="00B32F05">
        <w:rPr>
          <w:sz w:val="24"/>
          <w:szCs w:val="24"/>
        </w:rPr>
        <w:t>и</w:t>
      </w:r>
      <w:r w:rsidRPr="00B32F05">
        <w:rPr>
          <w:sz w:val="24"/>
          <w:szCs w:val="24"/>
        </w:rPr>
        <w:t xml:space="preserve">заторских, лидерских качеств, умений и навыков;  </w:t>
      </w:r>
    </w:p>
    <w:p w14:paraId="65239CB4" w14:textId="77777777" w:rsidR="00313C19" w:rsidRPr="00B32F05" w:rsidRDefault="00313C19" w:rsidP="003C769A">
      <w:pPr>
        <w:numPr>
          <w:ilvl w:val="1"/>
          <w:numId w:val="40"/>
        </w:numPr>
        <w:spacing w:after="0" w:line="240" w:lineRule="auto"/>
        <w:ind w:right="7" w:firstLine="24"/>
        <w:rPr>
          <w:sz w:val="24"/>
          <w:szCs w:val="24"/>
        </w:rPr>
      </w:pPr>
      <w:r w:rsidRPr="00B32F05">
        <w:rPr>
          <w:sz w:val="24"/>
          <w:szCs w:val="24"/>
        </w:rPr>
        <w:t>походы и экскурсии, организуемые классными руководителями совместно с  род</w:t>
      </w:r>
      <w:r w:rsidRPr="00B32F05">
        <w:rPr>
          <w:sz w:val="24"/>
          <w:szCs w:val="24"/>
        </w:rPr>
        <w:t>и</w:t>
      </w:r>
      <w:r w:rsidRPr="00B32F05">
        <w:rPr>
          <w:sz w:val="24"/>
          <w:szCs w:val="24"/>
        </w:rPr>
        <w:t xml:space="preserve">телями;  </w:t>
      </w:r>
    </w:p>
    <w:p w14:paraId="223FA239" w14:textId="77777777" w:rsidR="00313C19" w:rsidRPr="00B32F05" w:rsidRDefault="00313C19" w:rsidP="003C769A">
      <w:pPr>
        <w:numPr>
          <w:ilvl w:val="1"/>
          <w:numId w:val="40"/>
        </w:numPr>
        <w:spacing w:after="0" w:line="240" w:lineRule="auto"/>
        <w:ind w:right="7" w:firstLine="24"/>
        <w:rPr>
          <w:sz w:val="24"/>
          <w:szCs w:val="24"/>
        </w:rPr>
      </w:pPr>
      <w:r w:rsidRPr="00B32F05">
        <w:rPr>
          <w:sz w:val="24"/>
          <w:szCs w:val="24"/>
        </w:rPr>
        <w:t xml:space="preserve">празднование в классе дней рождения детей, включающие в себя подготовленные микрогруппами поздравления, сюрпризы, творческие подарки и розыгрыши и т.д.;  </w:t>
      </w:r>
    </w:p>
    <w:p w14:paraId="7E3F2FB5" w14:textId="77777777" w:rsidR="00313C19" w:rsidRPr="00B32F05" w:rsidRDefault="00313C19" w:rsidP="003C769A">
      <w:pPr>
        <w:numPr>
          <w:ilvl w:val="1"/>
          <w:numId w:val="40"/>
        </w:numPr>
        <w:spacing w:after="0" w:line="240" w:lineRule="auto"/>
        <w:ind w:right="7" w:firstLine="24"/>
        <w:rPr>
          <w:sz w:val="24"/>
          <w:szCs w:val="24"/>
        </w:rPr>
      </w:pPr>
      <w:r w:rsidRPr="00B32F05">
        <w:rPr>
          <w:sz w:val="24"/>
          <w:szCs w:val="24"/>
        </w:rPr>
        <w:t xml:space="preserve">регулярные внутри классные «огоньки» и творческие дела, дающие каждому школьнику возможность рефлексии собственного участия в жизни класса.   </w:t>
      </w:r>
    </w:p>
    <w:p w14:paraId="59162C23"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мотивация исполнения существующих и выработка совместно с обучающимися н</w:t>
      </w:r>
      <w:r w:rsidRPr="00B32F05">
        <w:rPr>
          <w:sz w:val="24"/>
          <w:szCs w:val="24"/>
        </w:rPr>
        <w:t>о</w:t>
      </w:r>
      <w:r w:rsidRPr="00B32F05">
        <w:rPr>
          <w:sz w:val="24"/>
          <w:szCs w:val="24"/>
        </w:rPr>
        <w:t>вых законов класса, п</w:t>
      </w:r>
      <w:r w:rsidRPr="00B32F05">
        <w:rPr>
          <w:sz w:val="24"/>
          <w:szCs w:val="24"/>
        </w:rPr>
        <w:t>о</w:t>
      </w:r>
      <w:r w:rsidRPr="00B32F05">
        <w:rPr>
          <w:sz w:val="24"/>
          <w:szCs w:val="24"/>
        </w:rPr>
        <w:t xml:space="preserve">могающих детям освоить нормы и правила общения, которым они должны следовать в школе в рамках уклада школьной жизни.   </w:t>
      </w:r>
    </w:p>
    <w:p w14:paraId="42A81E72" w14:textId="77777777" w:rsidR="00313C19" w:rsidRPr="00B32F05" w:rsidRDefault="00313C19" w:rsidP="00313C19">
      <w:pPr>
        <w:spacing w:after="0" w:line="240" w:lineRule="auto"/>
        <w:ind w:left="715" w:hanging="10"/>
        <w:rPr>
          <w:sz w:val="24"/>
          <w:szCs w:val="24"/>
        </w:rPr>
      </w:pPr>
      <w:r w:rsidRPr="00B32F05">
        <w:rPr>
          <w:b/>
          <w:i/>
          <w:sz w:val="24"/>
          <w:szCs w:val="24"/>
        </w:rPr>
        <w:t xml:space="preserve">Индивидуальная работа с учащимися: </w:t>
      </w:r>
      <w:r w:rsidRPr="00B32F05">
        <w:rPr>
          <w:sz w:val="24"/>
          <w:szCs w:val="24"/>
        </w:rPr>
        <w:t xml:space="preserve"> </w:t>
      </w:r>
    </w:p>
    <w:p w14:paraId="46A4CC30"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w:t>
      </w:r>
      <w:r w:rsidRPr="00B32F05">
        <w:rPr>
          <w:sz w:val="24"/>
          <w:szCs w:val="24"/>
        </w:rPr>
        <w:t>и</w:t>
      </w:r>
      <w:r w:rsidRPr="00B32F05">
        <w:rPr>
          <w:sz w:val="24"/>
          <w:szCs w:val="24"/>
        </w:rPr>
        <w:lastRenderedPageBreak/>
        <w:t>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w:t>
      </w:r>
      <w:r w:rsidRPr="00B32F05">
        <w:rPr>
          <w:sz w:val="24"/>
          <w:szCs w:val="24"/>
        </w:rPr>
        <w:t>ь</w:t>
      </w:r>
      <w:r w:rsidRPr="00B32F05">
        <w:rPr>
          <w:sz w:val="24"/>
          <w:szCs w:val="24"/>
        </w:rPr>
        <w:t xml:space="preserve">татами бесед классного руководителя с родителями школьников, с преподающими в его классе учителями;   </w:t>
      </w:r>
    </w:p>
    <w:p w14:paraId="3B3A1FEF"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w:t>
      </w:r>
      <w:r w:rsidRPr="00B32F05">
        <w:rPr>
          <w:sz w:val="24"/>
          <w:szCs w:val="24"/>
        </w:rPr>
        <w:t>у</w:t>
      </w:r>
      <w:r w:rsidRPr="00B32F05">
        <w:rPr>
          <w:sz w:val="24"/>
          <w:szCs w:val="24"/>
        </w:rPr>
        <w:t>доустройства, успеваемость и т.п.), когда каждая проблема трансформируется классным руков</w:t>
      </w:r>
      <w:r w:rsidRPr="00B32F05">
        <w:rPr>
          <w:sz w:val="24"/>
          <w:szCs w:val="24"/>
        </w:rPr>
        <w:t>о</w:t>
      </w:r>
      <w:r w:rsidRPr="00B32F05">
        <w:rPr>
          <w:sz w:val="24"/>
          <w:szCs w:val="24"/>
        </w:rPr>
        <w:t xml:space="preserve">дителем в задачу для школьника, которую они совместно стараются решить;   </w:t>
      </w:r>
    </w:p>
    <w:p w14:paraId="3FE7ED24"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w:t>
      </w:r>
      <w:r w:rsidRPr="00B32F05">
        <w:rPr>
          <w:sz w:val="24"/>
          <w:szCs w:val="24"/>
        </w:rPr>
        <w:t>р</w:t>
      </w:r>
      <w:r w:rsidRPr="00B32F05">
        <w:rPr>
          <w:sz w:val="24"/>
          <w:szCs w:val="24"/>
        </w:rPr>
        <w:t>тивные, личностные достижения, но и в ходе индивидуальных неформальных бесед с классным руковод</w:t>
      </w:r>
      <w:r w:rsidRPr="00B32F05">
        <w:rPr>
          <w:sz w:val="24"/>
          <w:szCs w:val="24"/>
        </w:rPr>
        <w:t>и</w:t>
      </w:r>
      <w:r w:rsidRPr="00B32F05">
        <w:rPr>
          <w:sz w:val="24"/>
          <w:szCs w:val="24"/>
        </w:rPr>
        <w:t xml:space="preserve">телем в начале каждого года планируют их, а в конце года – вместе анализируют свои успехи и неудачи;   </w:t>
      </w:r>
    </w:p>
    <w:p w14:paraId="3F814556"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мотивация ребенка на участие в жизни класса, школы, на участие в общественном детском/молодежном дв</w:t>
      </w:r>
      <w:r w:rsidRPr="00B32F05">
        <w:rPr>
          <w:sz w:val="24"/>
          <w:szCs w:val="24"/>
        </w:rPr>
        <w:t>и</w:t>
      </w:r>
      <w:r w:rsidRPr="00B32F05">
        <w:rPr>
          <w:sz w:val="24"/>
          <w:szCs w:val="24"/>
        </w:rPr>
        <w:t xml:space="preserve">жении и самоуправлении; </w:t>
      </w:r>
    </w:p>
    <w:p w14:paraId="5D4DC41D"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мотивация школьников совместно с учителями-предметниками на участие в ко</w:t>
      </w:r>
      <w:r w:rsidRPr="00B32F05">
        <w:rPr>
          <w:sz w:val="24"/>
          <w:szCs w:val="24"/>
        </w:rPr>
        <w:t>н</w:t>
      </w:r>
      <w:r w:rsidRPr="00B32F05">
        <w:rPr>
          <w:sz w:val="24"/>
          <w:szCs w:val="24"/>
        </w:rPr>
        <w:t xml:space="preserve">курсном и олимпиадном движении; </w:t>
      </w:r>
    </w:p>
    <w:p w14:paraId="0B697E81"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коррекция поведения ребенка через частные беседы с ним, его родителями или з</w:t>
      </w:r>
      <w:r w:rsidRPr="00B32F05">
        <w:rPr>
          <w:sz w:val="24"/>
          <w:szCs w:val="24"/>
        </w:rPr>
        <w:t>а</w:t>
      </w:r>
      <w:r w:rsidRPr="00B32F05">
        <w:rPr>
          <w:sz w:val="24"/>
          <w:szCs w:val="24"/>
        </w:rPr>
        <w:t xml:space="preserve">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  </w:t>
      </w:r>
    </w:p>
    <w:p w14:paraId="6926D8E7" w14:textId="77777777" w:rsidR="00313C19" w:rsidRPr="00B32F05" w:rsidRDefault="00313C19" w:rsidP="00313C19">
      <w:pPr>
        <w:spacing w:after="0" w:line="240" w:lineRule="auto"/>
        <w:ind w:left="715" w:hanging="10"/>
        <w:rPr>
          <w:sz w:val="24"/>
          <w:szCs w:val="24"/>
        </w:rPr>
      </w:pPr>
      <w:r w:rsidRPr="00B32F05">
        <w:rPr>
          <w:b/>
          <w:i/>
          <w:sz w:val="24"/>
          <w:szCs w:val="24"/>
        </w:rPr>
        <w:t>Работа с учителями, преподающими в классе:</w:t>
      </w:r>
      <w:r w:rsidRPr="00B32F05">
        <w:rPr>
          <w:b/>
          <w:sz w:val="24"/>
          <w:szCs w:val="24"/>
        </w:rPr>
        <w:t xml:space="preserve"> </w:t>
      </w:r>
      <w:r w:rsidRPr="00B32F05">
        <w:rPr>
          <w:sz w:val="24"/>
          <w:szCs w:val="24"/>
        </w:rPr>
        <w:t xml:space="preserve"> </w:t>
      </w:r>
    </w:p>
    <w:p w14:paraId="125BFF0C"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регулярные консультации классного руководителя с учителями предметниками, направленные на формир</w:t>
      </w:r>
      <w:r w:rsidRPr="00B32F05">
        <w:rPr>
          <w:sz w:val="24"/>
          <w:szCs w:val="24"/>
        </w:rPr>
        <w:t>о</w:t>
      </w:r>
      <w:r w:rsidRPr="00B32F05">
        <w:rPr>
          <w:sz w:val="24"/>
          <w:szCs w:val="24"/>
        </w:rPr>
        <w:t>вание единства мнений и требований педагогов по ключевым вопросам воспитания, на предупреждение и разрешение ко</w:t>
      </w:r>
      <w:r w:rsidRPr="00B32F05">
        <w:rPr>
          <w:sz w:val="24"/>
          <w:szCs w:val="24"/>
        </w:rPr>
        <w:t>н</w:t>
      </w:r>
      <w:r w:rsidRPr="00B32F05">
        <w:rPr>
          <w:sz w:val="24"/>
          <w:szCs w:val="24"/>
        </w:rPr>
        <w:t xml:space="preserve">фликтов между учителями и учащимися;  </w:t>
      </w:r>
    </w:p>
    <w:p w14:paraId="6E541CC3"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проведение мини-педсоветов, направленных на решение конкретных проблем класса и интеграцию воспит</w:t>
      </w:r>
      <w:r w:rsidRPr="00B32F05">
        <w:rPr>
          <w:sz w:val="24"/>
          <w:szCs w:val="24"/>
        </w:rPr>
        <w:t>а</w:t>
      </w:r>
      <w:r w:rsidRPr="00B32F05">
        <w:rPr>
          <w:sz w:val="24"/>
          <w:szCs w:val="24"/>
        </w:rPr>
        <w:t xml:space="preserve">тельных влияний на школьников;  </w:t>
      </w:r>
    </w:p>
    <w:p w14:paraId="2BE067E4"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привлечение учителей к участию во внутри классных делах, дающих педагогам во</w:t>
      </w:r>
      <w:r w:rsidRPr="00B32F05">
        <w:rPr>
          <w:sz w:val="24"/>
          <w:szCs w:val="24"/>
        </w:rPr>
        <w:t>з</w:t>
      </w:r>
      <w:r w:rsidRPr="00B32F05">
        <w:rPr>
          <w:sz w:val="24"/>
          <w:szCs w:val="24"/>
        </w:rPr>
        <w:t>можность лучше узнавать и понимать своих учеников, увидев их в иной, отличной от учебной, о</w:t>
      </w:r>
      <w:r w:rsidRPr="00B32F05">
        <w:rPr>
          <w:sz w:val="24"/>
          <w:szCs w:val="24"/>
        </w:rPr>
        <w:t>б</w:t>
      </w:r>
      <w:r w:rsidRPr="00B32F05">
        <w:rPr>
          <w:sz w:val="24"/>
          <w:szCs w:val="24"/>
        </w:rPr>
        <w:t xml:space="preserve">становке;  </w:t>
      </w:r>
    </w:p>
    <w:p w14:paraId="5AFE63D4"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 xml:space="preserve">привлечение учителей к участию в родительских собраниях класса для объединения усилий в деле обучения и воспитания детей.  </w:t>
      </w:r>
    </w:p>
    <w:p w14:paraId="6C489939" w14:textId="77777777" w:rsidR="00313C19" w:rsidRPr="00B32F05" w:rsidRDefault="00313C19" w:rsidP="00313C19">
      <w:pPr>
        <w:spacing w:after="0" w:line="240" w:lineRule="auto"/>
        <w:ind w:left="31" w:right="165" w:hanging="10"/>
        <w:jc w:val="center"/>
        <w:rPr>
          <w:sz w:val="24"/>
          <w:szCs w:val="24"/>
        </w:rPr>
      </w:pPr>
      <w:r w:rsidRPr="00B32F05">
        <w:rPr>
          <w:b/>
          <w:i/>
          <w:sz w:val="24"/>
          <w:szCs w:val="24"/>
        </w:rPr>
        <w:t>Работа с родителями учащихся или их законными пре</w:t>
      </w:r>
      <w:r w:rsidRPr="00B32F05">
        <w:rPr>
          <w:b/>
          <w:i/>
          <w:sz w:val="24"/>
          <w:szCs w:val="24"/>
        </w:rPr>
        <w:t>д</w:t>
      </w:r>
      <w:r w:rsidRPr="00B32F05">
        <w:rPr>
          <w:b/>
          <w:i/>
          <w:sz w:val="24"/>
          <w:szCs w:val="24"/>
        </w:rPr>
        <w:t xml:space="preserve">ставителями: </w:t>
      </w:r>
      <w:r w:rsidRPr="00B32F05">
        <w:rPr>
          <w:sz w:val="24"/>
          <w:szCs w:val="24"/>
        </w:rPr>
        <w:t xml:space="preserve"> </w:t>
      </w:r>
    </w:p>
    <w:p w14:paraId="382B1E69"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 xml:space="preserve">регулярное  информирование  родителей  о школьных успехах  </w:t>
      </w:r>
      <w:r w:rsidRPr="00B32F05">
        <w:rPr>
          <w:sz w:val="24"/>
          <w:szCs w:val="24"/>
        </w:rPr>
        <w:tab/>
        <w:t xml:space="preserve">и проблемах их детей, о жизни класса в целом;  </w:t>
      </w:r>
    </w:p>
    <w:p w14:paraId="693A81FA"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помощь родителям школьников или их законным представителям в регулировании отношений между ними, а</w:t>
      </w:r>
      <w:r w:rsidRPr="00B32F05">
        <w:rPr>
          <w:sz w:val="24"/>
          <w:szCs w:val="24"/>
        </w:rPr>
        <w:t>д</w:t>
      </w:r>
      <w:r w:rsidRPr="00B32F05">
        <w:rPr>
          <w:sz w:val="24"/>
          <w:szCs w:val="24"/>
        </w:rPr>
        <w:t xml:space="preserve">министрацией школы и учителями предметниками;   </w:t>
      </w:r>
    </w:p>
    <w:p w14:paraId="049939E0"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организация родительских собраний, происх</w:t>
      </w:r>
      <w:r w:rsidRPr="00B32F05">
        <w:rPr>
          <w:sz w:val="24"/>
          <w:szCs w:val="24"/>
        </w:rPr>
        <w:t>о</w:t>
      </w:r>
      <w:r w:rsidRPr="00B32F05">
        <w:rPr>
          <w:sz w:val="24"/>
          <w:szCs w:val="24"/>
        </w:rPr>
        <w:t>дящих в режиме обсуждения наиболее острых проблем обуч</w:t>
      </w:r>
      <w:r w:rsidRPr="00B32F05">
        <w:rPr>
          <w:sz w:val="24"/>
          <w:szCs w:val="24"/>
        </w:rPr>
        <w:t>е</w:t>
      </w:r>
      <w:r w:rsidRPr="00B32F05">
        <w:rPr>
          <w:sz w:val="24"/>
          <w:szCs w:val="24"/>
        </w:rPr>
        <w:t xml:space="preserve">ния и воспитания школьников;  </w:t>
      </w:r>
    </w:p>
    <w:p w14:paraId="054E08FD"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создание и организация работы родительских комитетов классов, участвующих в управлении образовател</w:t>
      </w:r>
      <w:r w:rsidRPr="00B32F05">
        <w:rPr>
          <w:sz w:val="24"/>
          <w:szCs w:val="24"/>
        </w:rPr>
        <w:t>ь</w:t>
      </w:r>
      <w:r w:rsidRPr="00B32F05">
        <w:rPr>
          <w:sz w:val="24"/>
          <w:szCs w:val="24"/>
        </w:rPr>
        <w:t xml:space="preserve">ной организацией и решении вопросов воспитания и обучения их детей;  </w:t>
      </w:r>
    </w:p>
    <w:p w14:paraId="1DBB97BF"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привлечение членов семей школьников к орг</w:t>
      </w:r>
      <w:r w:rsidRPr="00B32F05">
        <w:rPr>
          <w:sz w:val="24"/>
          <w:szCs w:val="24"/>
        </w:rPr>
        <w:t>а</w:t>
      </w:r>
      <w:r w:rsidRPr="00B32F05">
        <w:rPr>
          <w:sz w:val="24"/>
          <w:szCs w:val="24"/>
        </w:rPr>
        <w:t xml:space="preserve">низации и проведению дел </w:t>
      </w:r>
    </w:p>
    <w:p w14:paraId="40B938F4" w14:textId="77777777" w:rsidR="00313C19" w:rsidRPr="00B32F05" w:rsidRDefault="00313C19" w:rsidP="00313C19">
      <w:pPr>
        <w:spacing w:after="0" w:line="240" w:lineRule="auto"/>
        <w:ind w:left="-15" w:right="7" w:firstLine="0"/>
        <w:rPr>
          <w:sz w:val="24"/>
          <w:szCs w:val="24"/>
        </w:rPr>
      </w:pPr>
      <w:r w:rsidRPr="00B32F05">
        <w:rPr>
          <w:sz w:val="24"/>
          <w:szCs w:val="24"/>
        </w:rPr>
        <w:t xml:space="preserve">класса;  </w:t>
      </w:r>
    </w:p>
    <w:p w14:paraId="1CCAB5D2" w14:textId="77777777" w:rsidR="00313C19" w:rsidRPr="00B32F05" w:rsidRDefault="00313C19" w:rsidP="003C769A">
      <w:pPr>
        <w:numPr>
          <w:ilvl w:val="0"/>
          <w:numId w:val="28"/>
        </w:numPr>
        <w:spacing w:after="0" w:line="240" w:lineRule="auto"/>
        <w:ind w:right="7" w:firstLine="710"/>
        <w:rPr>
          <w:sz w:val="24"/>
          <w:szCs w:val="24"/>
        </w:rPr>
      </w:pPr>
      <w:r w:rsidRPr="00B32F05">
        <w:rPr>
          <w:sz w:val="24"/>
          <w:szCs w:val="24"/>
        </w:rPr>
        <w:t>организация на базе класса семейных праздников, конкурсов, соревнований, напра</w:t>
      </w:r>
      <w:r w:rsidRPr="00B32F05">
        <w:rPr>
          <w:sz w:val="24"/>
          <w:szCs w:val="24"/>
        </w:rPr>
        <w:t>в</w:t>
      </w:r>
      <w:r w:rsidRPr="00B32F05">
        <w:rPr>
          <w:sz w:val="24"/>
          <w:szCs w:val="24"/>
        </w:rPr>
        <w:t xml:space="preserve">ленных на сплочение семьи и школы.  </w:t>
      </w:r>
    </w:p>
    <w:p w14:paraId="27ADF037" w14:textId="77777777" w:rsidR="00313C19" w:rsidRPr="00B32F05" w:rsidRDefault="00313C19" w:rsidP="00313C19">
      <w:pPr>
        <w:spacing w:after="0" w:line="240" w:lineRule="auto"/>
        <w:ind w:left="720" w:firstLine="0"/>
        <w:jc w:val="left"/>
        <w:rPr>
          <w:sz w:val="24"/>
          <w:szCs w:val="24"/>
        </w:rPr>
      </w:pPr>
      <w:r w:rsidRPr="00B32F05">
        <w:rPr>
          <w:b/>
          <w:sz w:val="24"/>
          <w:szCs w:val="24"/>
        </w:rPr>
        <w:t xml:space="preserve"> </w:t>
      </w:r>
    </w:p>
    <w:p w14:paraId="6ACE64C1" w14:textId="40C5F98F" w:rsidR="00313C19" w:rsidRPr="00313C19" w:rsidRDefault="008968CC" w:rsidP="00313C19">
      <w:pPr>
        <w:pStyle w:val="3"/>
        <w:spacing w:line="240" w:lineRule="auto"/>
        <w:ind w:left="715"/>
        <w:rPr>
          <w:rFonts w:ascii="Times New Roman" w:hAnsi="Times New Roman" w:cs="Times New Roman"/>
          <w:b/>
          <w:color w:val="auto"/>
          <w:u w:val="single"/>
        </w:rPr>
      </w:pPr>
      <w:r>
        <w:rPr>
          <w:rFonts w:ascii="Times New Roman" w:hAnsi="Times New Roman" w:cs="Times New Roman"/>
          <w:b/>
          <w:color w:val="auto"/>
          <w:u w:val="single"/>
        </w:rPr>
        <w:t xml:space="preserve"> </w:t>
      </w:r>
      <w:r w:rsidR="00313C19" w:rsidRPr="00313C19">
        <w:rPr>
          <w:rFonts w:ascii="Times New Roman" w:hAnsi="Times New Roman" w:cs="Times New Roman"/>
          <w:b/>
          <w:color w:val="auto"/>
          <w:u w:val="single"/>
        </w:rPr>
        <w:t xml:space="preserve"> Модуль «Школьный урок»  </w:t>
      </w:r>
    </w:p>
    <w:p w14:paraId="0AFC29B1" w14:textId="77777777" w:rsidR="00313C19" w:rsidRPr="00B32F05" w:rsidRDefault="00313C19" w:rsidP="00313C19">
      <w:pPr>
        <w:spacing w:after="0" w:line="240" w:lineRule="auto"/>
        <w:ind w:left="-15" w:right="7"/>
        <w:rPr>
          <w:sz w:val="24"/>
          <w:szCs w:val="24"/>
        </w:rPr>
      </w:pPr>
      <w:r w:rsidRPr="00B32F05">
        <w:rPr>
          <w:sz w:val="24"/>
          <w:szCs w:val="24"/>
        </w:rPr>
        <w:t>Реализация школьными педагогами воспитательного поте</w:t>
      </w:r>
      <w:r w:rsidRPr="00B32F05">
        <w:rPr>
          <w:sz w:val="24"/>
          <w:szCs w:val="24"/>
        </w:rPr>
        <w:t>н</w:t>
      </w:r>
      <w:r w:rsidRPr="00B32F05">
        <w:rPr>
          <w:sz w:val="24"/>
          <w:szCs w:val="24"/>
        </w:rPr>
        <w:t>циала урока предполагает следующее</w:t>
      </w:r>
      <w:r w:rsidRPr="00B32F05">
        <w:rPr>
          <w:i/>
          <w:sz w:val="24"/>
          <w:szCs w:val="24"/>
        </w:rPr>
        <w:t xml:space="preserve">: </w:t>
      </w:r>
      <w:r w:rsidRPr="00B32F05">
        <w:rPr>
          <w:sz w:val="24"/>
          <w:szCs w:val="24"/>
        </w:rPr>
        <w:t xml:space="preserve"> </w:t>
      </w:r>
    </w:p>
    <w:p w14:paraId="06D81C3C"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lastRenderedPageBreak/>
        <w:t>установление доверительных отношений между учителем и его учениками, спосо</w:t>
      </w:r>
      <w:r w:rsidRPr="00B32F05">
        <w:rPr>
          <w:sz w:val="24"/>
          <w:szCs w:val="24"/>
        </w:rPr>
        <w:t>б</w:t>
      </w:r>
      <w:r w:rsidRPr="00B32F05">
        <w:rPr>
          <w:sz w:val="24"/>
          <w:szCs w:val="24"/>
        </w:rPr>
        <w:t>ствующих позитивному восприятию учащимися требований и просьб учителя, привлеч</w:t>
      </w:r>
      <w:r w:rsidRPr="00B32F05">
        <w:rPr>
          <w:sz w:val="24"/>
          <w:szCs w:val="24"/>
        </w:rPr>
        <w:t>е</w:t>
      </w:r>
      <w:r w:rsidRPr="00B32F05">
        <w:rPr>
          <w:sz w:val="24"/>
          <w:szCs w:val="24"/>
        </w:rPr>
        <w:t>нию их внимания к обсуждаемой на уроке информации, акт</w:t>
      </w:r>
      <w:r w:rsidRPr="00B32F05">
        <w:rPr>
          <w:sz w:val="24"/>
          <w:szCs w:val="24"/>
        </w:rPr>
        <w:t>и</w:t>
      </w:r>
      <w:r w:rsidRPr="00B32F05">
        <w:rPr>
          <w:sz w:val="24"/>
          <w:szCs w:val="24"/>
        </w:rPr>
        <w:t xml:space="preserve">визации их познавательной деятельности;  </w:t>
      </w:r>
    </w:p>
    <w:p w14:paraId="2BBFCE5D"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побуждение школьников соблюдать на уроке общепринятые нормы поведения, пр</w:t>
      </w:r>
      <w:r w:rsidRPr="00B32F05">
        <w:rPr>
          <w:sz w:val="24"/>
          <w:szCs w:val="24"/>
        </w:rPr>
        <w:t>а</w:t>
      </w:r>
      <w:r w:rsidRPr="00B32F05">
        <w:rPr>
          <w:sz w:val="24"/>
          <w:szCs w:val="24"/>
        </w:rPr>
        <w:t xml:space="preserve">вила общения со старшими (учителями) и сверстниками (обучающимися), принципы учебной дисциплины и самоорганизации;   </w:t>
      </w:r>
    </w:p>
    <w:p w14:paraId="785C91D6"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привлечение внимания школьников к ценностному аспекту изучаемых на уроках я</w:t>
      </w:r>
      <w:r w:rsidRPr="00B32F05">
        <w:rPr>
          <w:sz w:val="24"/>
          <w:szCs w:val="24"/>
        </w:rPr>
        <w:t>в</w:t>
      </w:r>
      <w:r w:rsidRPr="00B32F05">
        <w:rPr>
          <w:sz w:val="24"/>
          <w:szCs w:val="24"/>
        </w:rPr>
        <w:t>лений, организация их работы с получаемой на уроке социально значимой информацией – иниц</w:t>
      </w:r>
      <w:r w:rsidRPr="00B32F05">
        <w:rPr>
          <w:sz w:val="24"/>
          <w:szCs w:val="24"/>
        </w:rPr>
        <w:t>и</w:t>
      </w:r>
      <w:r w:rsidRPr="00B32F05">
        <w:rPr>
          <w:sz w:val="24"/>
          <w:szCs w:val="24"/>
        </w:rPr>
        <w:t>ирование ее обсуждения, высказывания учащ</w:t>
      </w:r>
      <w:r w:rsidRPr="00B32F05">
        <w:rPr>
          <w:sz w:val="24"/>
          <w:szCs w:val="24"/>
        </w:rPr>
        <w:t>и</w:t>
      </w:r>
      <w:r w:rsidRPr="00B32F05">
        <w:rPr>
          <w:sz w:val="24"/>
          <w:szCs w:val="24"/>
        </w:rPr>
        <w:t>мися своего мнения по ее поводу, выработки своего к ней о</w:t>
      </w:r>
      <w:r w:rsidRPr="00B32F05">
        <w:rPr>
          <w:sz w:val="24"/>
          <w:szCs w:val="24"/>
        </w:rPr>
        <w:t>т</w:t>
      </w:r>
      <w:r w:rsidRPr="00B32F05">
        <w:rPr>
          <w:sz w:val="24"/>
          <w:szCs w:val="24"/>
        </w:rPr>
        <w:t xml:space="preserve">ношения;   </w:t>
      </w:r>
    </w:p>
    <w:p w14:paraId="1253A699"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w:t>
      </w:r>
      <w:r w:rsidRPr="00B32F05">
        <w:rPr>
          <w:sz w:val="24"/>
          <w:szCs w:val="24"/>
        </w:rPr>
        <w:t>о</w:t>
      </w:r>
      <w:r w:rsidRPr="00B32F05">
        <w:rPr>
          <w:sz w:val="24"/>
          <w:szCs w:val="24"/>
        </w:rPr>
        <w:t>любия и добросердечности, через подбор соотве</w:t>
      </w:r>
      <w:r w:rsidRPr="00B32F05">
        <w:rPr>
          <w:sz w:val="24"/>
          <w:szCs w:val="24"/>
        </w:rPr>
        <w:t>т</w:t>
      </w:r>
      <w:r w:rsidRPr="00B32F05">
        <w:rPr>
          <w:sz w:val="24"/>
          <w:szCs w:val="24"/>
        </w:rPr>
        <w:t xml:space="preserve">ствующих текстов для чтения, задач для решения, проблемных ситуаций для обсуждения в классе;  </w:t>
      </w:r>
    </w:p>
    <w:p w14:paraId="2E2AE5C5"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применение на уроке интерактивных форм работы учащихся: интеллектуальных, деловых, ситуационных  игр, стимулирующих познавательную мотивацию школьников; диску</w:t>
      </w:r>
      <w:r w:rsidRPr="00B32F05">
        <w:rPr>
          <w:sz w:val="24"/>
          <w:szCs w:val="24"/>
        </w:rPr>
        <w:t>с</w:t>
      </w:r>
      <w:r w:rsidRPr="00B32F05">
        <w:rPr>
          <w:sz w:val="24"/>
          <w:szCs w:val="24"/>
        </w:rPr>
        <w:t>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w:t>
      </w:r>
      <w:r w:rsidRPr="00B32F05">
        <w:rPr>
          <w:sz w:val="24"/>
          <w:szCs w:val="24"/>
        </w:rPr>
        <w:t>й</w:t>
      </w:r>
      <w:r w:rsidRPr="00B32F05">
        <w:rPr>
          <w:sz w:val="24"/>
          <w:szCs w:val="24"/>
        </w:rPr>
        <w:t xml:space="preserve">ствию с другими детьми;    </w:t>
      </w:r>
    </w:p>
    <w:p w14:paraId="3EBD7428"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включение в урок игровых процедур, которые помогают поддержать мотивацию д</w:t>
      </w:r>
      <w:r w:rsidRPr="00B32F05">
        <w:rPr>
          <w:sz w:val="24"/>
          <w:szCs w:val="24"/>
        </w:rPr>
        <w:t>е</w:t>
      </w:r>
      <w:r w:rsidRPr="00B32F05">
        <w:rPr>
          <w:sz w:val="24"/>
          <w:szCs w:val="24"/>
        </w:rPr>
        <w:t xml:space="preserve">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14:paraId="051E0836"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организация шефства, наставничества мотивир</w:t>
      </w:r>
      <w:r w:rsidRPr="00B32F05">
        <w:rPr>
          <w:sz w:val="24"/>
          <w:szCs w:val="24"/>
        </w:rPr>
        <w:t>о</w:t>
      </w:r>
      <w:r w:rsidRPr="00B32F05">
        <w:rPr>
          <w:sz w:val="24"/>
          <w:szCs w:val="24"/>
        </w:rPr>
        <w:t>ванных и эрудированных учащихся над их неуспевающими одноклассниками, дающего школьникам социально значимый опыт с</w:t>
      </w:r>
      <w:r w:rsidRPr="00B32F05">
        <w:rPr>
          <w:sz w:val="24"/>
          <w:szCs w:val="24"/>
        </w:rPr>
        <w:t>о</w:t>
      </w:r>
      <w:r w:rsidRPr="00B32F05">
        <w:rPr>
          <w:sz w:val="24"/>
          <w:szCs w:val="24"/>
        </w:rPr>
        <w:t xml:space="preserve">трудничества и взаимной помощи;  </w:t>
      </w:r>
    </w:p>
    <w:p w14:paraId="6C2DC5BF" w14:textId="77777777" w:rsidR="00313C19" w:rsidRPr="00B32F05" w:rsidRDefault="00313C19" w:rsidP="003C769A">
      <w:pPr>
        <w:numPr>
          <w:ilvl w:val="0"/>
          <w:numId w:val="30"/>
        </w:numPr>
        <w:spacing w:after="0" w:line="240" w:lineRule="auto"/>
        <w:ind w:right="7" w:firstLine="710"/>
        <w:rPr>
          <w:sz w:val="24"/>
          <w:szCs w:val="24"/>
        </w:rPr>
      </w:pPr>
      <w:r w:rsidRPr="00B32F05">
        <w:rPr>
          <w:sz w:val="24"/>
          <w:szCs w:val="24"/>
        </w:rPr>
        <w:t>инициирование и поддержка исследовательской деятельности школьников в рамках реализации ими индивид</w:t>
      </w:r>
      <w:r w:rsidRPr="00B32F05">
        <w:rPr>
          <w:sz w:val="24"/>
          <w:szCs w:val="24"/>
        </w:rPr>
        <w:t>у</w:t>
      </w:r>
      <w:r w:rsidRPr="00B32F05">
        <w:rPr>
          <w:sz w:val="24"/>
          <w:szCs w:val="24"/>
        </w:rPr>
        <w:t>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w:t>
      </w:r>
      <w:r w:rsidRPr="00B32F05">
        <w:rPr>
          <w:sz w:val="24"/>
          <w:szCs w:val="24"/>
        </w:rPr>
        <w:t>е</w:t>
      </w:r>
      <w:r w:rsidRPr="00B32F05">
        <w:rPr>
          <w:sz w:val="24"/>
          <w:szCs w:val="24"/>
        </w:rPr>
        <w:t>рирования и оформления собственных идей, навык уважительного отношения к чужим идеям, оформленным в работах других исслед</w:t>
      </w:r>
      <w:r w:rsidRPr="00B32F05">
        <w:rPr>
          <w:sz w:val="24"/>
          <w:szCs w:val="24"/>
        </w:rPr>
        <w:t>о</w:t>
      </w:r>
      <w:r w:rsidRPr="00B32F05">
        <w:rPr>
          <w:sz w:val="24"/>
          <w:szCs w:val="24"/>
        </w:rPr>
        <w:t xml:space="preserve">вателей, навык публичного выступления перед аудиторией, аргументирования и отстаивания своей точки зрения.  </w:t>
      </w:r>
    </w:p>
    <w:p w14:paraId="33083131" w14:textId="77777777" w:rsidR="00313C19" w:rsidRPr="00313C19" w:rsidRDefault="00313C19" w:rsidP="00313C19">
      <w:pPr>
        <w:spacing w:after="0" w:line="240" w:lineRule="auto"/>
        <w:ind w:left="720" w:firstLine="0"/>
        <w:jc w:val="left"/>
        <w:rPr>
          <w:rFonts w:cs="Times New Roman"/>
          <w:b/>
          <w:sz w:val="24"/>
          <w:szCs w:val="24"/>
          <w:u w:val="single"/>
        </w:rPr>
      </w:pPr>
      <w:r w:rsidRPr="00B32F05">
        <w:rPr>
          <w:b/>
          <w:sz w:val="24"/>
          <w:szCs w:val="24"/>
        </w:rPr>
        <w:t xml:space="preserve">  </w:t>
      </w:r>
    </w:p>
    <w:p w14:paraId="5C53E191" w14:textId="5B4CFB92" w:rsidR="00313C19" w:rsidRPr="00313C19" w:rsidRDefault="00313C19" w:rsidP="00313C19">
      <w:pPr>
        <w:pStyle w:val="20"/>
        <w:spacing w:line="240" w:lineRule="auto"/>
        <w:ind w:left="715"/>
        <w:rPr>
          <w:rFonts w:ascii="Times New Roman" w:hAnsi="Times New Roman" w:cs="Times New Roman"/>
          <w:b/>
          <w:color w:val="auto"/>
          <w:sz w:val="24"/>
          <w:szCs w:val="24"/>
          <w:u w:val="single"/>
        </w:rPr>
      </w:pPr>
      <w:r>
        <w:rPr>
          <w:rFonts w:ascii="Times New Roman" w:hAnsi="Times New Roman" w:cs="Times New Roman"/>
          <w:b/>
          <w:color w:val="auto"/>
          <w:sz w:val="24"/>
          <w:szCs w:val="24"/>
          <w:u w:val="single"/>
        </w:rPr>
        <w:t xml:space="preserve">Модуль </w:t>
      </w:r>
      <w:r w:rsidRPr="00313C19">
        <w:rPr>
          <w:rFonts w:ascii="Times New Roman" w:hAnsi="Times New Roman" w:cs="Times New Roman"/>
          <w:b/>
          <w:color w:val="auto"/>
          <w:sz w:val="24"/>
          <w:szCs w:val="24"/>
          <w:u w:val="single"/>
        </w:rPr>
        <w:t xml:space="preserve"> «Курсы внеурочной деятельности»  </w:t>
      </w:r>
    </w:p>
    <w:p w14:paraId="19015D6E" w14:textId="77777777" w:rsidR="00313C19" w:rsidRPr="00B32F05" w:rsidRDefault="00313C19" w:rsidP="00313C19">
      <w:pPr>
        <w:spacing w:after="0" w:line="240" w:lineRule="auto"/>
        <w:ind w:left="-15" w:right="7"/>
        <w:rPr>
          <w:sz w:val="24"/>
          <w:szCs w:val="24"/>
        </w:rPr>
      </w:pPr>
      <w:r w:rsidRPr="00B32F05">
        <w:rPr>
          <w:sz w:val="24"/>
          <w:szCs w:val="24"/>
        </w:rPr>
        <w:t>Внеурочная деятельность является составной частью уче</w:t>
      </w:r>
      <w:r w:rsidRPr="00B32F05">
        <w:rPr>
          <w:sz w:val="24"/>
          <w:szCs w:val="24"/>
        </w:rPr>
        <w:t>б</w:t>
      </w:r>
      <w:r w:rsidRPr="00B32F05">
        <w:rPr>
          <w:sz w:val="24"/>
          <w:szCs w:val="24"/>
        </w:rPr>
        <w:t xml:space="preserve">но-воспитательного процесса  и одной из форм организации свободного времени учащихся. </w:t>
      </w:r>
    </w:p>
    <w:p w14:paraId="646A120F" w14:textId="77777777" w:rsidR="00313C19" w:rsidRPr="00B32F05" w:rsidRDefault="00313C19" w:rsidP="00313C19">
      <w:pPr>
        <w:spacing w:after="0" w:line="240" w:lineRule="auto"/>
        <w:ind w:left="-15" w:right="7"/>
        <w:rPr>
          <w:sz w:val="24"/>
          <w:szCs w:val="24"/>
        </w:rPr>
      </w:pPr>
      <w:r w:rsidRPr="00B32F05">
        <w:rPr>
          <w:sz w:val="24"/>
          <w:szCs w:val="24"/>
        </w:rPr>
        <w:t>Воспитание на занятиях школьных курсов внеурочной деятельности осуществляется преимущ</w:t>
      </w:r>
      <w:r w:rsidRPr="00B32F05">
        <w:rPr>
          <w:sz w:val="24"/>
          <w:szCs w:val="24"/>
        </w:rPr>
        <w:t>е</w:t>
      </w:r>
      <w:r w:rsidRPr="00B32F05">
        <w:rPr>
          <w:sz w:val="24"/>
          <w:szCs w:val="24"/>
        </w:rPr>
        <w:t xml:space="preserve">ственно через:   </w:t>
      </w:r>
    </w:p>
    <w:p w14:paraId="5443C621" w14:textId="77777777" w:rsidR="00313C19" w:rsidRPr="00B32F05" w:rsidRDefault="00313C19" w:rsidP="003C769A">
      <w:pPr>
        <w:numPr>
          <w:ilvl w:val="0"/>
          <w:numId w:val="29"/>
        </w:numPr>
        <w:spacing w:after="0" w:line="240" w:lineRule="auto"/>
        <w:ind w:right="7" w:firstLine="710"/>
        <w:rPr>
          <w:sz w:val="24"/>
          <w:szCs w:val="24"/>
        </w:rPr>
      </w:pPr>
      <w:r w:rsidRPr="00B32F05">
        <w:rPr>
          <w:sz w:val="24"/>
          <w:szCs w:val="24"/>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w:t>
      </w:r>
      <w:r w:rsidRPr="00B32F05">
        <w:rPr>
          <w:sz w:val="24"/>
          <w:szCs w:val="24"/>
        </w:rPr>
        <w:t>о</w:t>
      </w:r>
      <w:r w:rsidRPr="00B32F05">
        <w:rPr>
          <w:sz w:val="24"/>
          <w:szCs w:val="24"/>
        </w:rPr>
        <w:t xml:space="preserve">циально значимых делах;  </w:t>
      </w:r>
    </w:p>
    <w:p w14:paraId="4714C36B" w14:textId="77777777" w:rsidR="00313C19" w:rsidRPr="00B32F05" w:rsidRDefault="00313C19" w:rsidP="003C769A">
      <w:pPr>
        <w:numPr>
          <w:ilvl w:val="0"/>
          <w:numId w:val="29"/>
        </w:numPr>
        <w:spacing w:after="0" w:line="240" w:lineRule="auto"/>
        <w:ind w:right="7" w:firstLine="710"/>
        <w:rPr>
          <w:sz w:val="24"/>
          <w:szCs w:val="24"/>
        </w:rPr>
      </w:pPr>
      <w:r w:rsidRPr="00B32F05">
        <w:rPr>
          <w:sz w:val="24"/>
          <w:szCs w:val="24"/>
        </w:rPr>
        <w:t>формирование в кружках, секциях, клубах, ст</w:t>
      </w:r>
      <w:r w:rsidRPr="00B32F05">
        <w:rPr>
          <w:sz w:val="24"/>
          <w:szCs w:val="24"/>
        </w:rPr>
        <w:t>у</w:t>
      </w:r>
      <w:r w:rsidRPr="00B32F05">
        <w:rPr>
          <w:sz w:val="24"/>
          <w:szCs w:val="24"/>
        </w:rPr>
        <w:t>диях и т.п. детско-взрослых общностей,</w:t>
      </w:r>
      <w:r w:rsidRPr="00B32F05">
        <w:rPr>
          <w:i/>
          <w:sz w:val="24"/>
          <w:szCs w:val="24"/>
        </w:rPr>
        <w:t xml:space="preserve"> </w:t>
      </w:r>
      <w:r w:rsidRPr="00B32F05">
        <w:rPr>
          <w:sz w:val="24"/>
          <w:szCs w:val="24"/>
        </w:rPr>
        <w:t>которые могли бы объединять детей и педагогов общими позитивными эмоциями и доверител</w:t>
      </w:r>
      <w:r w:rsidRPr="00B32F05">
        <w:rPr>
          <w:sz w:val="24"/>
          <w:szCs w:val="24"/>
        </w:rPr>
        <w:t>ь</w:t>
      </w:r>
      <w:r w:rsidRPr="00B32F05">
        <w:rPr>
          <w:sz w:val="24"/>
          <w:szCs w:val="24"/>
        </w:rPr>
        <w:t xml:space="preserve">ными отношениями друг к другу;  </w:t>
      </w:r>
    </w:p>
    <w:p w14:paraId="0299BB23" w14:textId="77777777" w:rsidR="00313C19" w:rsidRPr="00B32F05" w:rsidRDefault="00313C19" w:rsidP="003C769A">
      <w:pPr>
        <w:numPr>
          <w:ilvl w:val="0"/>
          <w:numId w:val="29"/>
        </w:numPr>
        <w:spacing w:after="0" w:line="240" w:lineRule="auto"/>
        <w:ind w:right="7" w:firstLine="710"/>
        <w:rPr>
          <w:sz w:val="24"/>
          <w:szCs w:val="24"/>
        </w:rPr>
      </w:pPr>
      <w:r w:rsidRPr="00B32F05">
        <w:rPr>
          <w:sz w:val="24"/>
          <w:szCs w:val="24"/>
        </w:rPr>
        <w:t>создание в детских коллективах традиций, задающих их членам определенные соц</w:t>
      </w:r>
      <w:r w:rsidRPr="00B32F05">
        <w:rPr>
          <w:sz w:val="24"/>
          <w:szCs w:val="24"/>
        </w:rPr>
        <w:t>и</w:t>
      </w:r>
      <w:r w:rsidRPr="00B32F05">
        <w:rPr>
          <w:sz w:val="24"/>
          <w:szCs w:val="24"/>
        </w:rPr>
        <w:t xml:space="preserve">ально значимые формы поведения;  </w:t>
      </w:r>
    </w:p>
    <w:p w14:paraId="5EACEA55" w14:textId="77777777" w:rsidR="00313C19" w:rsidRPr="00B32F05" w:rsidRDefault="00313C19" w:rsidP="003C769A">
      <w:pPr>
        <w:numPr>
          <w:ilvl w:val="0"/>
          <w:numId w:val="29"/>
        </w:numPr>
        <w:spacing w:after="0" w:line="240" w:lineRule="auto"/>
        <w:ind w:right="7" w:firstLine="710"/>
        <w:rPr>
          <w:sz w:val="24"/>
          <w:szCs w:val="24"/>
        </w:rPr>
      </w:pPr>
      <w:r w:rsidRPr="00B32F05">
        <w:rPr>
          <w:sz w:val="24"/>
          <w:szCs w:val="24"/>
        </w:rPr>
        <w:t>поддержку школьников с ярко выраженной лидерской позицией и установкой на с</w:t>
      </w:r>
      <w:r w:rsidRPr="00B32F05">
        <w:rPr>
          <w:sz w:val="24"/>
          <w:szCs w:val="24"/>
        </w:rPr>
        <w:t>о</w:t>
      </w:r>
      <w:r w:rsidRPr="00B32F05">
        <w:rPr>
          <w:sz w:val="24"/>
          <w:szCs w:val="24"/>
        </w:rPr>
        <w:t xml:space="preserve">хранение и поддержание накопленных социально значимых традиций;   </w:t>
      </w:r>
    </w:p>
    <w:p w14:paraId="2AA696B3" w14:textId="77777777" w:rsidR="00313C19" w:rsidRPr="00B32F05" w:rsidRDefault="00313C19" w:rsidP="003C769A">
      <w:pPr>
        <w:numPr>
          <w:ilvl w:val="0"/>
          <w:numId w:val="29"/>
        </w:numPr>
        <w:spacing w:after="0" w:line="240" w:lineRule="auto"/>
        <w:ind w:right="7" w:firstLine="710"/>
        <w:rPr>
          <w:sz w:val="24"/>
          <w:szCs w:val="24"/>
        </w:rPr>
      </w:pPr>
      <w:r w:rsidRPr="00B32F05">
        <w:rPr>
          <w:sz w:val="24"/>
          <w:szCs w:val="24"/>
        </w:rPr>
        <w:t xml:space="preserve">поощрение педагогами детских инициатив и детского самоуправления.   </w:t>
      </w:r>
    </w:p>
    <w:p w14:paraId="53F01702" w14:textId="77777777" w:rsidR="00313C19" w:rsidRPr="00B32F05" w:rsidRDefault="00313C19" w:rsidP="00313C19">
      <w:pPr>
        <w:spacing w:after="0" w:line="240" w:lineRule="auto"/>
        <w:ind w:left="-15" w:right="7"/>
        <w:rPr>
          <w:sz w:val="24"/>
          <w:szCs w:val="24"/>
        </w:rPr>
      </w:pPr>
      <w:r w:rsidRPr="00B32F05">
        <w:rPr>
          <w:sz w:val="24"/>
          <w:szCs w:val="24"/>
        </w:rPr>
        <w:lastRenderedPageBreak/>
        <w:t xml:space="preserve">Реализация воспитательного потенциала курсов внеурочной деятельности происходит в рамках следующих выбранных школьниками ее видов: </w:t>
      </w:r>
      <w:r w:rsidRPr="00B32F05">
        <w:rPr>
          <w:i/>
          <w:sz w:val="24"/>
          <w:szCs w:val="24"/>
        </w:rPr>
        <w:t xml:space="preserve"> </w:t>
      </w:r>
      <w:r w:rsidRPr="00B32F05">
        <w:rPr>
          <w:sz w:val="24"/>
          <w:szCs w:val="24"/>
        </w:rPr>
        <w:t xml:space="preserve"> </w:t>
      </w:r>
    </w:p>
    <w:p w14:paraId="3CAF9A98" w14:textId="77777777" w:rsidR="00313C19" w:rsidRPr="00B32F05" w:rsidRDefault="00313C19" w:rsidP="00313C19">
      <w:pPr>
        <w:spacing w:after="0" w:line="240" w:lineRule="auto"/>
        <w:ind w:left="-15" w:right="7"/>
        <w:rPr>
          <w:sz w:val="24"/>
          <w:szCs w:val="24"/>
        </w:rPr>
      </w:pPr>
      <w:r w:rsidRPr="00B32F05">
        <w:rPr>
          <w:b/>
          <w:i/>
          <w:sz w:val="24"/>
          <w:szCs w:val="24"/>
        </w:rPr>
        <w:t xml:space="preserve">Познавательная деятельность. </w:t>
      </w:r>
      <w:r w:rsidRPr="00B32F05">
        <w:rPr>
          <w:sz w:val="24"/>
          <w:szCs w:val="24"/>
        </w:rPr>
        <w:t>Курсы внеурочной деятельности, направленные на передачу школьникам социально значимых знаний, развивающие их любознательность, расш</w:t>
      </w:r>
      <w:r w:rsidRPr="00B32F05">
        <w:rPr>
          <w:sz w:val="24"/>
          <w:szCs w:val="24"/>
        </w:rPr>
        <w:t>и</w:t>
      </w:r>
      <w:r w:rsidRPr="00B32F05">
        <w:rPr>
          <w:sz w:val="24"/>
          <w:szCs w:val="24"/>
        </w:rPr>
        <w:t>ряющие их кругозор, позволяющие привлечь их внимание к экономическим, политическим, экологическим, гуманитарным  проблемам нашего общества, формирующие их гуманистич</w:t>
      </w:r>
      <w:r w:rsidRPr="00B32F05">
        <w:rPr>
          <w:sz w:val="24"/>
          <w:szCs w:val="24"/>
        </w:rPr>
        <w:t>е</w:t>
      </w:r>
      <w:r w:rsidRPr="00B32F05">
        <w:rPr>
          <w:sz w:val="24"/>
          <w:szCs w:val="24"/>
        </w:rPr>
        <w:t xml:space="preserve">ское мировоззрение и научную картину мира.  </w:t>
      </w:r>
    </w:p>
    <w:p w14:paraId="37CA7E27" w14:textId="77777777" w:rsidR="00313C19" w:rsidRPr="00B32F05" w:rsidRDefault="00313C19" w:rsidP="00313C19">
      <w:pPr>
        <w:spacing w:after="0" w:line="240" w:lineRule="auto"/>
        <w:ind w:left="-15" w:right="7"/>
        <w:rPr>
          <w:sz w:val="24"/>
          <w:szCs w:val="24"/>
        </w:rPr>
      </w:pPr>
      <w:r w:rsidRPr="00B32F05">
        <w:rPr>
          <w:b/>
          <w:i/>
          <w:sz w:val="24"/>
          <w:szCs w:val="24"/>
        </w:rPr>
        <w:t>Художественное творчество.</w:t>
      </w:r>
      <w:r w:rsidRPr="00B32F05">
        <w:rPr>
          <w:b/>
          <w:sz w:val="24"/>
          <w:szCs w:val="24"/>
        </w:rPr>
        <w:t xml:space="preserve"> </w:t>
      </w:r>
      <w:r w:rsidRPr="00B32F05">
        <w:rPr>
          <w:sz w:val="24"/>
          <w:szCs w:val="24"/>
        </w:rPr>
        <w:t>Курсы внеурочной деятельности, создающие благоприятные условия для самореализации школьников, направленные на раскрытие их творческих сп</w:t>
      </w:r>
      <w:r w:rsidRPr="00B32F05">
        <w:rPr>
          <w:sz w:val="24"/>
          <w:szCs w:val="24"/>
        </w:rPr>
        <w:t>о</w:t>
      </w:r>
      <w:r w:rsidRPr="00B32F05">
        <w:rPr>
          <w:sz w:val="24"/>
          <w:szCs w:val="24"/>
        </w:rPr>
        <w:t>собностей, которые помогут им в дальнейшем  принести пользу другим людям или обществу в целом; фо</w:t>
      </w:r>
      <w:r w:rsidRPr="00B32F05">
        <w:rPr>
          <w:sz w:val="24"/>
          <w:szCs w:val="24"/>
        </w:rPr>
        <w:t>р</w:t>
      </w:r>
      <w:r w:rsidRPr="00B32F05">
        <w:rPr>
          <w:sz w:val="24"/>
          <w:szCs w:val="24"/>
        </w:rPr>
        <w:t>мирование чувства вкуса и умения ценить прекрасное, на воспитание ценностного отношения школьников к культуре и их общее духо</w:t>
      </w:r>
      <w:r w:rsidRPr="00B32F05">
        <w:rPr>
          <w:sz w:val="24"/>
          <w:szCs w:val="24"/>
        </w:rPr>
        <w:t>в</w:t>
      </w:r>
      <w:r w:rsidRPr="00B32F05">
        <w:rPr>
          <w:sz w:val="24"/>
          <w:szCs w:val="24"/>
        </w:rPr>
        <w:t xml:space="preserve">но-нравственное развитие.   </w:t>
      </w:r>
    </w:p>
    <w:p w14:paraId="6E567C33" w14:textId="77777777" w:rsidR="00313C19" w:rsidRPr="00B32F05" w:rsidRDefault="00313C19" w:rsidP="00313C19">
      <w:pPr>
        <w:spacing w:after="0" w:line="240" w:lineRule="auto"/>
        <w:ind w:left="-15" w:right="7"/>
        <w:rPr>
          <w:sz w:val="24"/>
          <w:szCs w:val="24"/>
        </w:rPr>
      </w:pPr>
      <w:r w:rsidRPr="00B32F05">
        <w:rPr>
          <w:b/>
          <w:i/>
          <w:sz w:val="24"/>
          <w:szCs w:val="24"/>
        </w:rPr>
        <w:t>Проблемно-ценностное общение.</w:t>
      </w:r>
      <w:r w:rsidRPr="00B32F05">
        <w:rPr>
          <w:b/>
          <w:sz w:val="24"/>
          <w:szCs w:val="24"/>
        </w:rPr>
        <w:t xml:space="preserve"> </w:t>
      </w:r>
      <w:r w:rsidRPr="00B32F05">
        <w:rPr>
          <w:sz w:val="24"/>
          <w:szCs w:val="24"/>
        </w:rPr>
        <w:t>Курсы внеурочной де</w:t>
      </w:r>
      <w:r w:rsidRPr="00B32F05">
        <w:rPr>
          <w:sz w:val="24"/>
          <w:szCs w:val="24"/>
        </w:rPr>
        <w:t>я</w:t>
      </w:r>
      <w:r w:rsidRPr="00B32F05">
        <w:rPr>
          <w:sz w:val="24"/>
          <w:szCs w:val="24"/>
        </w:rPr>
        <w:t>тельности, направленные на развитие коммуникативных и л</w:t>
      </w:r>
      <w:r w:rsidRPr="00B32F05">
        <w:rPr>
          <w:sz w:val="24"/>
          <w:szCs w:val="24"/>
        </w:rPr>
        <w:t>и</w:t>
      </w:r>
      <w:r w:rsidRPr="00B32F05">
        <w:rPr>
          <w:sz w:val="24"/>
          <w:szCs w:val="24"/>
        </w:rPr>
        <w:t>дерских компетенций школьников, проектного мышления,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 на развитие самостоятел</w:t>
      </w:r>
      <w:r w:rsidRPr="00B32F05">
        <w:rPr>
          <w:sz w:val="24"/>
          <w:szCs w:val="24"/>
        </w:rPr>
        <w:t>ь</w:t>
      </w:r>
      <w:r w:rsidRPr="00B32F05">
        <w:rPr>
          <w:sz w:val="24"/>
          <w:szCs w:val="24"/>
        </w:rPr>
        <w:t xml:space="preserve">ности и ответственности школьников.  </w:t>
      </w:r>
    </w:p>
    <w:p w14:paraId="06E7AF29" w14:textId="77777777" w:rsidR="00313C19" w:rsidRPr="00B32F05" w:rsidRDefault="00313C19" w:rsidP="00313C19">
      <w:pPr>
        <w:spacing w:after="0" w:line="240" w:lineRule="auto"/>
        <w:ind w:left="-15" w:right="7"/>
        <w:rPr>
          <w:sz w:val="24"/>
          <w:szCs w:val="24"/>
        </w:rPr>
      </w:pPr>
      <w:r w:rsidRPr="00B32F05">
        <w:rPr>
          <w:b/>
          <w:i/>
          <w:sz w:val="24"/>
          <w:szCs w:val="24"/>
        </w:rPr>
        <w:t>Туристско-краеведческая деятельность</w:t>
      </w:r>
      <w:r w:rsidRPr="00B32F05">
        <w:rPr>
          <w:b/>
          <w:sz w:val="24"/>
          <w:szCs w:val="24"/>
        </w:rPr>
        <w:t>.</w:t>
      </w:r>
      <w:r w:rsidRPr="00B32F05">
        <w:rPr>
          <w:sz w:val="24"/>
          <w:szCs w:val="24"/>
        </w:rPr>
        <w:t xml:space="preserve"> Курсы внеурочной деятельности, направленные на воспитание у школьников любви к своему краю, культуре, природе, его истории, чувства гордости за свою малую Родину и Россию. </w:t>
      </w:r>
      <w:r w:rsidRPr="00B32F05">
        <w:rPr>
          <w:b/>
          <w:sz w:val="24"/>
          <w:szCs w:val="24"/>
        </w:rPr>
        <w:t xml:space="preserve"> </w:t>
      </w:r>
      <w:r w:rsidRPr="00B32F05">
        <w:rPr>
          <w:sz w:val="24"/>
          <w:szCs w:val="24"/>
        </w:rPr>
        <w:t xml:space="preserve"> </w:t>
      </w:r>
    </w:p>
    <w:p w14:paraId="01376A7A" w14:textId="77777777" w:rsidR="00313C19" w:rsidRPr="00B32F05" w:rsidRDefault="00313C19" w:rsidP="00313C19">
      <w:pPr>
        <w:spacing w:after="0" w:line="240" w:lineRule="auto"/>
        <w:ind w:left="-15" w:right="7"/>
        <w:rPr>
          <w:sz w:val="24"/>
          <w:szCs w:val="24"/>
        </w:rPr>
      </w:pPr>
      <w:r w:rsidRPr="00B32F05">
        <w:rPr>
          <w:b/>
          <w:i/>
          <w:sz w:val="24"/>
          <w:szCs w:val="24"/>
        </w:rPr>
        <w:t xml:space="preserve">Спортивно-оздоровительная деятельность. </w:t>
      </w:r>
      <w:r w:rsidRPr="00B32F05">
        <w:rPr>
          <w:sz w:val="24"/>
          <w:szCs w:val="24"/>
        </w:rPr>
        <w:t>Курсы вн</w:t>
      </w:r>
      <w:r w:rsidRPr="00B32F05">
        <w:rPr>
          <w:sz w:val="24"/>
          <w:szCs w:val="24"/>
        </w:rPr>
        <w:t>е</w:t>
      </w:r>
      <w:r w:rsidRPr="00B32F05">
        <w:rPr>
          <w:sz w:val="24"/>
          <w:szCs w:val="24"/>
        </w:rPr>
        <w:t>урочной деятельности, направленные на физическое развитие школьников, пропаганду физической культуры и спорта,  развитие их це</w:t>
      </w:r>
      <w:r w:rsidRPr="00B32F05">
        <w:rPr>
          <w:sz w:val="24"/>
          <w:szCs w:val="24"/>
        </w:rPr>
        <w:t>н</w:t>
      </w:r>
      <w:r w:rsidRPr="00B32F05">
        <w:rPr>
          <w:sz w:val="24"/>
          <w:szCs w:val="24"/>
        </w:rPr>
        <w:t xml:space="preserve">ностного отношения к своему здоровью, мотивацию и побуждение к здоровому образу жизни, воспитание силы воли, ответственности, формирование установок на защиту слабых.   </w:t>
      </w:r>
    </w:p>
    <w:p w14:paraId="45FC6EBC" w14:textId="77777777" w:rsidR="00313C19" w:rsidRPr="00B32F05" w:rsidRDefault="00313C19" w:rsidP="00313C19">
      <w:pPr>
        <w:spacing w:after="0" w:line="240" w:lineRule="auto"/>
        <w:ind w:left="-15" w:right="7"/>
        <w:rPr>
          <w:sz w:val="24"/>
          <w:szCs w:val="24"/>
        </w:rPr>
      </w:pPr>
      <w:r w:rsidRPr="00B32F05">
        <w:rPr>
          <w:b/>
          <w:i/>
          <w:sz w:val="24"/>
          <w:szCs w:val="24"/>
        </w:rPr>
        <w:t xml:space="preserve">Трудовая деятельность. </w:t>
      </w:r>
      <w:r w:rsidRPr="00B32F05">
        <w:rPr>
          <w:sz w:val="24"/>
          <w:szCs w:val="24"/>
        </w:rPr>
        <w:t>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w:t>
      </w:r>
      <w:r w:rsidRPr="00B32F05">
        <w:rPr>
          <w:sz w:val="24"/>
          <w:szCs w:val="24"/>
        </w:rPr>
        <w:t>е</w:t>
      </w:r>
      <w:r w:rsidRPr="00B32F05">
        <w:rPr>
          <w:sz w:val="24"/>
          <w:szCs w:val="24"/>
        </w:rPr>
        <w:t>скому труду, формирование у них навыков само о</w:t>
      </w:r>
      <w:r w:rsidRPr="00B32F05">
        <w:rPr>
          <w:sz w:val="24"/>
          <w:szCs w:val="24"/>
        </w:rPr>
        <w:t>б</w:t>
      </w:r>
      <w:r w:rsidRPr="00B32F05">
        <w:rPr>
          <w:sz w:val="24"/>
          <w:szCs w:val="24"/>
        </w:rPr>
        <w:t xml:space="preserve">служивающего труда.    </w:t>
      </w:r>
    </w:p>
    <w:p w14:paraId="003106C8" w14:textId="77777777" w:rsidR="00313C19" w:rsidRPr="00B32F05" w:rsidRDefault="00313C19" w:rsidP="00313C19">
      <w:pPr>
        <w:spacing w:after="0" w:line="240" w:lineRule="auto"/>
        <w:ind w:left="-15" w:right="7"/>
        <w:rPr>
          <w:sz w:val="24"/>
          <w:szCs w:val="24"/>
        </w:rPr>
      </w:pPr>
      <w:r w:rsidRPr="00B32F05">
        <w:rPr>
          <w:b/>
          <w:i/>
          <w:sz w:val="24"/>
          <w:szCs w:val="24"/>
        </w:rPr>
        <w:t xml:space="preserve">Игровая деятельность. </w:t>
      </w:r>
      <w:r w:rsidRPr="00B32F05">
        <w:rPr>
          <w:sz w:val="24"/>
          <w:szCs w:val="24"/>
        </w:rPr>
        <w:t>Курсы внеурочной деятельности, направленные на раскрытие творч</w:t>
      </w:r>
      <w:r w:rsidRPr="00B32F05">
        <w:rPr>
          <w:sz w:val="24"/>
          <w:szCs w:val="24"/>
        </w:rPr>
        <w:t>е</w:t>
      </w:r>
      <w:r w:rsidRPr="00B32F05">
        <w:rPr>
          <w:sz w:val="24"/>
          <w:szCs w:val="24"/>
        </w:rPr>
        <w:t>ского, умственного и физического потенциала школьников, развитие у них навыков конструкти</w:t>
      </w:r>
      <w:r w:rsidRPr="00B32F05">
        <w:rPr>
          <w:sz w:val="24"/>
          <w:szCs w:val="24"/>
        </w:rPr>
        <w:t>в</w:t>
      </w:r>
      <w:r w:rsidRPr="00B32F05">
        <w:rPr>
          <w:sz w:val="24"/>
          <w:szCs w:val="24"/>
        </w:rPr>
        <w:t xml:space="preserve">ного общения, умений работать в команде. </w:t>
      </w:r>
      <w:r w:rsidRPr="00B32F05">
        <w:rPr>
          <w:sz w:val="24"/>
          <w:szCs w:val="24"/>
          <w:vertAlign w:val="superscript"/>
        </w:rPr>
        <w:t xml:space="preserve"> </w:t>
      </w:r>
      <w:r w:rsidRPr="00B32F05">
        <w:rPr>
          <w:sz w:val="24"/>
          <w:szCs w:val="24"/>
        </w:rPr>
        <w:t xml:space="preserve">  </w:t>
      </w:r>
    </w:p>
    <w:p w14:paraId="73DDD57C" w14:textId="77777777" w:rsidR="00313C19" w:rsidRDefault="00313C19" w:rsidP="00313C19">
      <w:pPr>
        <w:spacing w:after="0" w:line="240" w:lineRule="auto"/>
        <w:ind w:left="720" w:firstLine="0"/>
        <w:jc w:val="left"/>
        <w:rPr>
          <w:b/>
          <w:sz w:val="24"/>
          <w:szCs w:val="24"/>
        </w:rPr>
      </w:pPr>
    </w:p>
    <w:p w14:paraId="2053E40C" w14:textId="0603AE55" w:rsidR="00313C19" w:rsidRPr="008968CC" w:rsidRDefault="00313C19" w:rsidP="00313C19">
      <w:pPr>
        <w:pStyle w:val="3"/>
        <w:spacing w:line="240" w:lineRule="auto"/>
        <w:ind w:left="715"/>
        <w:rPr>
          <w:rFonts w:ascii="Times New Roman" w:hAnsi="Times New Roman" w:cs="Times New Roman"/>
          <w:b/>
          <w:color w:val="auto"/>
          <w:u w:val="single"/>
        </w:rPr>
      </w:pPr>
      <w:r w:rsidRPr="008968CC">
        <w:rPr>
          <w:rFonts w:ascii="Times New Roman" w:hAnsi="Times New Roman" w:cs="Times New Roman"/>
          <w:b/>
          <w:color w:val="auto"/>
          <w:u w:val="single"/>
        </w:rPr>
        <w:t xml:space="preserve">Модуль «Самоуправление»  </w:t>
      </w:r>
    </w:p>
    <w:p w14:paraId="4D6054BC" w14:textId="77777777" w:rsidR="00313C19" w:rsidRPr="00B32F05" w:rsidRDefault="00313C19" w:rsidP="00313C19">
      <w:pPr>
        <w:spacing w:after="0" w:line="240" w:lineRule="auto"/>
        <w:ind w:left="-15" w:right="7"/>
        <w:rPr>
          <w:sz w:val="24"/>
          <w:szCs w:val="24"/>
        </w:rPr>
      </w:pPr>
      <w:r w:rsidRPr="00B32F05">
        <w:rPr>
          <w:sz w:val="24"/>
          <w:szCs w:val="24"/>
        </w:rPr>
        <w:t>Поддержка детского ученического самоуправления в школе помогает педагогам воспитывать в детях инициативность, самостоятельность, ответственность, трудолюбие, чувство со</w:t>
      </w:r>
      <w:r w:rsidRPr="00B32F05">
        <w:rPr>
          <w:sz w:val="24"/>
          <w:szCs w:val="24"/>
        </w:rPr>
        <w:t>б</w:t>
      </w:r>
      <w:r w:rsidRPr="00B32F05">
        <w:rPr>
          <w:sz w:val="24"/>
          <w:szCs w:val="24"/>
        </w:rPr>
        <w:t>ственного достоинства, а школьникам – предоставляет широкие возможности для самовыражения и самор</w:t>
      </w:r>
      <w:r w:rsidRPr="00B32F05">
        <w:rPr>
          <w:sz w:val="24"/>
          <w:szCs w:val="24"/>
        </w:rPr>
        <w:t>е</w:t>
      </w:r>
      <w:r w:rsidRPr="00B32F05">
        <w:rPr>
          <w:sz w:val="24"/>
          <w:szCs w:val="24"/>
        </w:rPr>
        <w:t xml:space="preserve">ализации. Это то, что готовит их к взрослой жизни.  </w:t>
      </w:r>
    </w:p>
    <w:p w14:paraId="039F88DE" w14:textId="77777777" w:rsidR="00313C19" w:rsidRPr="00B32F05" w:rsidRDefault="00313C19" w:rsidP="00313C19">
      <w:pPr>
        <w:spacing w:after="0" w:line="240" w:lineRule="auto"/>
        <w:ind w:left="-15" w:right="7"/>
        <w:rPr>
          <w:color w:val="FF0000"/>
          <w:sz w:val="24"/>
          <w:szCs w:val="24"/>
        </w:rPr>
      </w:pPr>
      <w:r w:rsidRPr="00B32F05">
        <w:rPr>
          <w:sz w:val="24"/>
          <w:szCs w:val="24"/>
        </w:rPr>
        <w:t>Поскольку учащимся не всегда удается самостоятельно организовать свою деятельность, то классные руководители 1-11 классов  должны осуществлять педагогическое сопровождение на уровне класса; на уровне школы в 5 -11 классах     назн</w:t>
      </w:r>
      <w:r w:rsidRPr="00B32F05">
        <w:rPr>
          <w:sz w:val="24"/>
          <w:szCs w:val="24"/>
        </w:rPr>
        <w:t>а</w:t>
      </w:r>
      <w:r w:rsidRPr="00B32F05">
        <w:rPr>
          <w:sz w:val="24"/>
          <w:szCs w:val="24"/>
        </w:rPr>
        <w:t xml:space="preserve">чается куратор развития ученического самоуправления из числа педагогов школы; в 1-4 классах назначается куратор из числа лидеров ученического самоуправления школы.   </w:t>
      </w:r>
    </w:p>
    <w:p w14:paraId="1A525496" w14:textId="77777777" w:rsidR="00313C19" w:rsidRPr="00B32F05" w:rsidRDefault="00313C19" w:rsidP="00313C19">
      <w:pPr>
        <w:spacing w:after="0" w:line="240" w:lineRule="auto"/>
        <w:ind w:left="-15" w:right="7"/>
        <w:rPr>
          <w:sz w:val="24"/>
          <w:szCs w:val="24"/>
        </w:rPr>
      </w:pPr>
      <w:r w:rsidRPr="00B32F05">
        <w:rPr>
          <w:sz w:val="24"/>
          <w:szCs w:val="24"/>
        </w:rPr>
        <w:t>Ученическое самоуправление в МБОУ «Рудницкая СОШ» осуществляется следующим образом</w:t>
      </w:r>
      <w:r w:rsidRPr="00B32F05">
        <w:rPr>
          <w:i/>
          <w:sz w:val="24"/>
          <w:szCs w:val="24"/>
        </w:rPr>
        <w:t xml:space="preserve">. </w:t>
      </w:r>
      <w:r w:rsidRPr="00B32F05">
        <w:rPr>
          <w:sz w:val="24"/>
          <w:szCs w:val="24"/>
        </w:rPr>
        <w:t xml:space="preserve"> </w:t>
      </w:r>
    </w:p>
    <w:p w14:paraId="6383D136" w14:textId="77777777" w:rsidR="00313C19" w:rsidRPr="00B32F05" w:rsidRDefault="00313C19" w:rsidP="00313C19">
      <w:pPr>
        <w:spacing w:after="0" w:line="240" w:lineRule="auto"/>
        <w:ind w:left="715" w:hanging="10"/>
        <w:jc w:val="left"/>
        <w:rPr>
          <w:sz w:val="24"/>
          <w:szCs w:val="24"/>
        </w:rPr>
      </w:pPr>
      <w:r w:rsidRPr="00B32F05">
        <w:rPr>
          <w:i/>
          <w:sz w:val="24"/>
          <w:szCs w:val="24"/>
        </w:rPr>
        <w:t xml:space="preserve">На уровне школы: </w:t>
      </w:r>
      <w:r w:rsidRPr="00B32F05">
        <w:rPr>
          <w:sz w:val="24"/>
          <w:szCs w:val="24"/>
        </w:rPr>
        <w:t xml:space="preserve"> </w:t>
      </w:r>
    </w:p>
    <w:p w14:paraId="52FDF2D6" w14:textId="77777777" w:rsidR="00313C19" w:rsidRPr="00B32F05" w:rsidRDefault="00313C19" w:rsidP="003C769A">
      <w:pPr>
        <w:numPr>
          <w:ilvl w:val="0"/>
          <w:numId w:val="31"/>
        </w:numPr>
        <w:spacing w:after="0" w:line="240" w:lineRule="auto"/>
        <w:ind w:right="7" w:firstLine="710"/>
        <w:rPr>
          <w:sz w:val="24"/>
          <w:szCs w:val="24"/>
        </w:rPr>
      </w:pPr>
      <w:r w:rsidRPr="00B32F05">
        <w:rPr>
          <w:sz w:val="24"/>
          <w:szCs w:val="24"/>
        </w:rPr>
        <w:t>через деятельность выборного Совета учащихся – Совета Лидеров, создаваемого для учета мнения школьников по вопросам управления образовательной организацией и принятия а</w:t>
      </w:r>
      <w:r w:rsidRPr="00B32F05">
        <w:rPr>
          <w:sz w:val="24"/>
          <w:szCs w:val="24"/>
        </w:rPr>
        <w:t>д</w:t>
      </w:r>
      <w:r w:rsidRPr="00B32F05">
        <w:rPr>
          <w:sz w:val="24"/>
          <w:szCs w:val="24"/>
        </w:rPr>
        <w:t xml:space="preserve">министративных решений, затрагивающих их права и законные интересы;  </w:t>
      </w:r>
    </w:p>
    <w:p w14:paraId="7359DCFF" w14:textId="77777777" w:rsidR="00313C19" w:rsidRPr="00B32F05" w:rsidRDefault="00313C19" w:rsidP="003C769A">
      <w:pPr>
        <w:numPr>
          <w:ilvl w:val="0"/>
          <w:numId w:val="31"/>
        </w:numPr>
        <w:spacing w:after="0" w:line="240" w:lineRule="auto"/>
        <w:ind w:right="7" w:firstLine="710"/>
        <w:rPr>
          <w:sz w:val="24"/>
          <w:szCs w:val="24"/>
        </w:rPr>
      </w:pPr>
      <w:r w:rsidRPr="00B32F05">
        <w:rPr>
          <w:sz w:val="24"/>
          <w:szCs w:val="24"/>
        </w:rPr>
        <w:t>через работу постоянно действующих секторов по направлениям деятельности, инициирующих и организующих проведение личностно значимых для школьников событий (с</w:t>
      </w:r>
      <w:r w:rsidRPr="00B32F05">
        <w:rPr>
          <w:sz w:val="24"/>
          <w:szCs w:val="24"/>
        </w:rPr>
        <w:t>о</w:t>
      </w:r>
      <w:r w:rsidRPr="00B32F05">
        <w:rPr>
          <w:sz w:val="24"/>
          <w:szCs w:val="24"/>
        </w:rPr>
        <w:t xml:space="preserve">ревнований, конкурсов, фестивалей, капустников, флешмобов и т.п.), отвечающих за проведение тех или иных конкретных мероприятий, праздников, вечеров, акций и т.п. </w:t>
      </w:r>
    </w:p>
    <w:p w14:paraId="598019FF" w14:textId="77777777" w:rsidR="00313C19" w:rsidRPr="00B32F05" w:rsidRDefault="00313C19" w:rsidP="00313C19">
      <w:pPr>
        <w:spacing w:after="0" w:line="240" w:lineRule="auto"/>
        <w:ind w:left="715" w:hanging="10"/>
        <w:jc w:val="left"/>
        <w:rPr>
          <w:sz w:val="24"/>
          <w:szCs w:val="24"/>
        </w:rPr>
      </w:pPr>
      <w:r w:rsidRPr="00B32F05">
        <w:rPr>
          <w:i/>
          <w:sz w:val="24"/>
          <w:szCs w:val="24"/>
        </w:rPr>
        <w:t xml:space="preserve">На уровне классов: </w:t>
      </w:r>
      <w:r w:rsidRPr="00B32F05">
        <w:rPr>
          <w:sz w:val="24"/>
          <w:szCs w:val="24"/>
        </w:rPr>
        <w:t xml:space="preserve"> </w:t>
      </w:r>
    </w:p>
    <w:p w14:paraId="2272331D" w14:textId="77777777" w:rsidR="00313C19" w:rsidRPr="00B32F05" w:rsidRDefault="00313C19" w:rsidP="003C769A">
      <w:pPr>
        <w:numPr>
          <w:ilvl w:val="0"/>
          <w:numId w:val="31"/>
        </w:numPr>
        <w:spacing w:after="0" w:line="240" w:lineRule="auto"/>
        <w:ind w:right="7" w:firstLine="710"/>
        <w:rPr>
          <w:sz w:val="24"/>
          <w:szCs w:val="24"/>
        </w:rPr>
      </w:pPr>
      <w:r w:rsidRPr="00B32F05">
        <w:rPr>
          <w:sz w:val="24"/>
          <w:szCs w:val="24"/>
        </w:rPr>
        <w:lastRenderedPageBreak/>
        <w:t>через деятельность выборных Советов класса, представляющих интересы класса в общешкольных делах и призванных координировать его работу с работой о</w:t>
      </w:r>
      <w:r w:rsidRPr="00B32F05">
        <w:rPr>
          <w:sz w:val="24"/>
          <w:szCs w:val="24"/>
        </w:rPr>
        <w:t>б</w:t>
      </w:r>
      <w:r w:rsidRPr="00B32F05">
        <w:rPr>
          <w:sz w:val="24"/>
          <w:szCs w:val="24"/>
        </w:rPr>
        <w:t>щешкольных органов самоуправления и классных руководит</w:t>
      </w:r>
      <w:r w:rsidRPr="00B32F05">
        <w:rPr>
          <w:sz w:val="24"/>
          <w:szCs w:val="24"/>
        </w:rPr>
        <w:t>е</w:t>
      </w:r>
      <w:r w:rsidRPr="00B32F05">
        <w:rPr>
          <w:sz w:val="24"/>
          <w:szCs w:val="24"/>
        </w:rPr>
        <w:t xml:space="preserve">лей;  </w:t>
      </w:r>
    </w:p>
    <w:p w14:paraId="121FB375" w14:textId="77777777" w:rsidR="00313C19" w:rsidRPr="00B32F05" w:rsidRDefault="00313C19" w:rsidP="003C769A">
      <w:pPr>
        <w:numPr>
          <w:ilvl w:val="0"/>
          <w:numId w:val="31"/>
        </w:numPr>
        <w:spacing w:after="0" w:line="240" w:lineRule="auto"/>
        <w:ind w:right="7" w:firstLine="710"/>
        <w:rPr>
          <w:sz w:val="24"/>
          <w:szCs w:val="24"/>
        </w:rPr>
      </w:pPr>
      <w:r w:rsidRPr="00B32F05">
        <w:rPr>
          <w:sz w:val="24"/>
          <w:szCs w:val="24"/>
        </w:rPr>
        <w:t xml:space="preserve">через деятельность выборных органов самоуправления, отвечающих за различные направления работы класса. </w:t>
      </w:r>
    </w:p>
    <w:p w14:paraId="653453C3" w14:textId="77777777" w:rsidR="00313C19" w:rsidRPr="00B32F05" w:rsidRDefault="00313C19" w:rsidP="00313C19">
      <w:pPr>
        <w:spacing w:after="0" w:line="240" w:lineRule="auto"/>
        <w:ind w:left="715" w:hanging="10"/>
        <w:jc w:val="left"/>
        <w:rPr>
          <w:sz w:val="24"/>
          <w:szCs w:val="24"/>
        </w:rPr>
      </w:pPr>
      <w:r w:rsidRPr="00B32F05">
        <w:rPr>
          <w:i/>
          <w:sz w:val="24"/>
          <w:szCs w:val="24"/>
        </w:rPr>
        <w:t>На индивидуальном уровне:</w:t>
      </w:r>
      <w:r w:rsidRPr="00B32F05">
        <w:rPr>
          <w:sz w:val="24"/>
          <w:szCs w:val="24"/>
        </w:rPr>
        <w:t xml:space="preserve">   </w:t>
      </w:r>
    </w:p>
    <w:p w14:paraId="237E4BE3" w14:textId="77777777" w:rsidR="00313C19" w:rsidRPr="00B32F05" w:rsidRDefault="00313C19" w:rsidP="003C769A">
      <w:pPr>
        <w:numPr>
          <w:ilvl w:val="0"/>
          <w:numId w:val="31"/>
        </w:numPr>
        <w:spacing w:after="0" w:line="240" w:lineRule="auto"/>
        <w:ind w:right="7" w:firstLine="710"/>
        <w:rPr>
          <w:sz w:val="24"/>
          <w:szCs w:val="24"/>
        </w:rPr>
      </w:pPr>
      <w:r w:rsidRPr="00B32F05">
        <w:rPr>
          <w:sz w:val="24"/>
          <w:szCs w:val="24"/>
        </w:rPr>
        <w:t>через вовлечение школьников с 1 по 4 и с 5 по 11 классы в деятельность ученического самоуправления: планирование, организацию, проведение и анализ общешкольных и внутри кла</w:t>
      </w:r>
      <w:r w:rsidRPr="00B32F05">
        <w:rPr>
          <w:sz w:val="24"/>
          <w:szCs w:val="24"/>
        </w:rPr>
        <w:t>с</w:t>
      </w:r>
      <w:r w:rsidRPr="00B32F05">
        <w:rPr>
          <w:sz w:val="24"/>
          <w:szCs w:val="24"/>
        </w:rPr>
        <w:t xml:space="preserve">сных дел;  </w:t>
      </w:r>
    </w:p>
    <w:p w14:paraId="3F321A75" w14:textId="77777777" w:rsidR="00313C19" w:rsidRPr="00B32F05" w:rsidRDefault="00313C19" w:rsidP="003C769A">
      <w:pPr>
        <w:numPr>
          <w:ilvl w:val="0"/>
          <w:numId w:val="31"/>
        </w:numPr>
        <w:spacing w:after="0" w:line="240" w:lineRule="auto"/>
        <w:ind w:right="7" w:firstLine="710"/>
        <w:rPr>
          <w:sz w:val="24"/>
          <w:szCs w:val="24"/>
        </w:rPr>
      </w:pPr>
      <w:r w:rsidRPr="00B32F05">
        <w:rPr>
          <w:sz w:val="24"/>
          <w:szCs w:val="24"/>
        </w:rPr>
        <w:t>через реализацию функций школьниками, отв</w:t>
      </w:r>
      <w:r w:rsidRPr="00B32F05">
        <w:rPr>
          <w:sz w:val="24"/>
          <w:szCs w:val="24"/>
        </w:rPr>
        <w:t>е</w:t>
      </w:r>
      <w:r w:rsidRPr="00B32F05">
        <w:rPr>
          <w:sz w:val="24"/>
          <w:szCs w:val="24"/>
        </w:rPr>
        <w:t>чающими за различные направления работы в классе</w:t>
      </w:r>
    </w:p>
    <w:p w14:paraId="002DCFED" w14:textId="77777777" w:rsidR="00313C19" w:rsidRPr="00B32F05" w:rsidRDefault="00313C19" w:rsidP="00313C19">
      <w:pPr>
        <w:spacing w:after="0" w:line="240" w:lineRule="auto"/>
        <w:ind w:right="7"/>
        <w:rPr>
          <w:sz w:val="24"/>
          <w:szCs w:val="24"/>
        </w:rPr>
      </w:pPr>
    </w:p>
    <w:p w14:paraId="788E6D45" w14:textId="77777777" w:rsidR="00313C19" w:rsidRPr="00B32F05" w:rsidRDefault="00313C19" w:rsidP="00313C19">
      <w:pPr>
        <w:widowControl w:val="0"/>
        <w:autoSpaceDE w:val="0"/>
        <w:autoSpaceDN w:val="0"/>
        <w:spacing w:after="0" w:line="240" w:lineRule="auto"/>
        <w:ind w:firstLine="0"/>
        <w:jc w:val="center"/>
        <w:rPr>
          <w:b/>
          <w:sz w:val="24"/>
          <w:szCs w:val="24"/>
        </w:rPr>
      </w:pPr>
      <w:r w:rsidRPr="00B32F05">
        <w:rPr>
          <w:b/>
          <w:sz w:val="24"/>
          <w:szCs w:val="24"/>
        </w:rPr>
        <w:t>Структура ученического самоуправления:</w:t>
      </w:r>
    </w:p>
    <w:p w14:paraId="0B02D66C" w14:textId="77777777" w:rsidR="00313C19" w:rsidRPr="00B32F05" w:rsidRDefault="00313C19" w:rsidP="00313C19">
      <w:pPr>
        <w:spacing w:after="0" w:line="240" w:lineRule="auto"/>
        <w:ind w:firstLine="0"/>
        <w:jc w:val="center"/>
        <w:rPr>
          <w:sz w:val="24"/>
          <w:szCs w:val="24"/>
        </w:rPr>
      </w:pPr>
    </w:p>
    <w:p w14:paraId="06E8B3BF" w14:textId="77777777" w:rsidR="00313C19" w:rsidRPr="00B32F05" w:rsidRDefault="00313C19" w:rsidP="00313C19">
      <w:pPr>
        <w:spacing w:after="0" w:line="240" w:lineRule="auto"/>
        <w:ind w:firstLine="0"/>
        <w:jc w:val="center"/>
        <w:rPr>
          <w:sz w:val="24"/>
          <w:szCs w:val="24"/>
        </w:rPr>
      </w:pPr>
      <w:r w:rsidRPr="00B32F05">
        <w:rPr>
          <w:noProof/>
          <w:kern w:val="2"/>
          <w:sz w:val="24"/>
          <w:szCs w:val="24"/>
        </w:rPr>
        <mc:AlternateContent>
          <mc:Choice Requires="wps">
            <w:drawing>
              <wp:anchor distT="0" distB="0" distL="114300" distR="114300" simplePos="0" relativeHeight="251707392" behindDoc="0" locked="0" layoutInCell="1" allowOverlap="1" wp14:anchorId="4ADC43D8" wp14:editId="7F2387D0">
                <wp:simplePos x="0" y="0"/>
                <wp:positionH relativeFrom="margin">
                  <wp:align>center</wp:align>
                </wp:positionH>
                <wp:positionV relativeFrom="paragraph">
                  <wp:posOffset>10160</wp:posOffset>
                </wp:positionV>
                <wp:extent cx="3371850" cy="247015"/>
                <wp:effectExtent l="0" t="0" r="19050" b="13970"/>
                <wp:wrapNone/>
                <wp:docPr id="90" name="Надпись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247015"/>
                        </a:xfrm>
                        <a:prstGeom prst="rect">
                          <a:avLst/>
                        </a:prstGeom>
                        <a:solidFill>
                          <a:srgbClr val="FFFFFF"/>
                        </a:solidFill>
                        <a:ln w="9525">
                          <a:solidFill>
                            <a:srgbClr val="000000"/>
                          </a:solidFill>
                          <a:miter lim="800000"/>
                          <a:headEnd/>
                          <a:tailEnd/>
                        </a:ln>
                      </wps:spPr>
                      <wps:txbx>
                        <w:txbxContent>
                          <w:p w14:paraId="3940D177" w14:textId="77777777" w:rsidR="002011D0" w:rsidRPr="00D44811" w:rsidRDefault="002011D0" w:rsidP="00313C19">
                            <w:pPr>
                              <w:jc w:val="center"/>
                            </w:pPr>
                            <w:r>
                              <w:t>Общее собрание обучающихся</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Надпись 41" o:spid="_x0000_s1026" type="#_x0000_t202" style="position:absolute;left:0;text-align:left;margin-left:0;margin-top:.8pt;width:265.5pt;height:19.45pt;z-index:251707392;visibility:visible;mso-wrap-style:square;mso-width-percent:0;mso-height-percent:200;mso-wrap-distance-left:9pt;mso-wrap-distance-top:0;mso-wrap-distance-right:9pt;mso-wrap-distance-bottom:0;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S5fQQIAAFgEAAAOAAAAZHJzL2Uyb0RvYy54bWysVM2O0zAQviPxDpbvNEm3ZbtR09XSpQhp&#10;+ZEWHsBxnMTCf9huk3LbO6/AO3DgwI1X6L4RY6ct5e+CyMHyeMafv/lmJvPLXgq0YdZxrQqcjVKM&#10;mKK64qop8Ns3q0czjJwnqiJCK1bgLXP4cvHwwbwzORvrVouKWQQgyuWdKXDrvcmTxNGWSeJG2jAF&#10;zlpbSTyYtkkqSzpAlyIZp+njpNO2MlZT5hycXg9OvIj4dc2of1XXjnkkCgzcfFxtXMuwJos5yRtL&#10;TMvpngb5BxaScAWPHqGuiSdobflvUJJTq52u/Yhqmei65pTFHCCbLP0lm9uWGBZzAXGcOcrk/h8s&#10;fbl5bRGvCnwB8igioUa7T7vPuy+7b7uv93f3H9EkCyp1xuUQfGsg3PdPdA/Vjhk7c6PpO4eUXrZE&#10;NezKWt21jFTAMt5MTq4OOC6AlN0LXcFrZO11BOprK4OEIAoCdKCzPVaI9R5RODw7O89mU3BR8I0n&#10;52k2DeQSkh9uG+v8M6YlCpsCW+iAiE42N84PoYeQ8JjTglcrLkQ0bFMuhUUbAt2yit8e/acwoVAH&#10;ek3H00GAv0Kk8fsThOQe2l5wWeDZMYjkQbanqopN6QkXwx6yEwqSDDoG6QYRfV/2+7qUutqColYP&#10;7Q3jCJtW2w8YddDaBXbv18QyjMRzBVW5yCaTMAvRmEzPx2DYU0956iGKAlSBPUbDdumH+Vkby5sW&#10;Xjr0wRVUcsWjyIHqwGrPG9o3lmk/amE+Tu0Y9eOHsPgOAAD//wMAUEsDBBQABgAIAAAAIQDQK4Ir&#10;2QAAAAUBAAAPAAAAZHJzL2Rvd25yZXYueG1sTI/BbsIwEETvlfgHa5F6QcWhNBFK4yCKxKknAr2b&#10;eEmixutgGwh/3+2pPc7OauZNsR5tL27oQ+dIwWKegECqnemoUXA87F5WIELUZHTvCBU8MMC6nDwV&#10;OjfuTnu8VbERHEIh1wraGIdcylC3aHWYuwGJvbPzVkeWvpHG6zuH216+Jkkmre6IG1o94LbF+ru6&#10;WgXZpVrOPr/MjPaP3YevbWq2x1Sp5+m4eQcRcYx/z/CLz+hQMtPJXckE0SvgIZGvGQg20+WC9UnB&#10;W5KCLAv5n778AQAA//8DAFBLAQItABQABgAIAAAAIQC2gziS/gAAAOEBAAATAAAAAAAAAAAAAAAA&#10;AAAAAABbQ29udGVudF9UeXBlc10ueG1sUEsBAi0AFAAGAAgAAAAhADj9If/WAAAAlAEAAAsAAAAA&#10;AAAAAAAAAAAALwEAAF9yZWxzLy5yZWxzUEsBAi0AFAAGAAgAAAAhAOYVLl9BAgAAWAQAAA4AAAAA&#10;AAAAAAAAAAAALgIAAGRycy9lMm9Eb2MueG1sUEsBAi0AFAAGAAgAAAAhANArgivZAAAABQEAAA8A&#10;AAAAAAAAAAAAAAAAmwQAAGRycy9kb3ducmV2LnhtbFBLBQYAAAAABAAEAPMAAAChBQAAAAA=&#10;">
                <v:textbox style="mso-fit-shape-to-text:t">
                  <w:txbxContent>
                    <w:p w14:paraId="3940D177" w14:textId="77777777" w:rsidR="002011D0" w:rsidRPr="00D44811" w:rsidRDefault="002011D0" w:rsidP="00313C19">
                      <w:pPr>
                        <w:jc w:val="center"/>
                      </w:pPr>
                      <w:r>
                        <w:t>Общее собрание обучающихся</w:t>
                      </w:r>
                    </w:p>
                  </w:txbxContent>
                </v:textbox>
                <w10:wrap anchorx="margin"/>
              </v:shape>
            </w:pict>
          </mc:Fallback>
        </mc:AlternateContent>
      </w:r>
    </w:p>
    <w:p w14:paraId="284456F1"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08416" behindDoc="0" locked="0" layoutInCell="1" allowOverlap="1" wp14:anchorId="111E284F" wp14:editId="4CFD07FC">
                <wp:simplePos x="0" y="0"/>
                <wp:positionH relativeFrom="column">
                  <wp:posOffset>3099435</wp:posOffset>
                </wp:positionH>
                <wp:positionV relativeFrom="paragraph">
                  <wp:posOffset>48895</wp:posOffset>
                </wp:positionV>
                <wp:extent cx="0" cy="257810"/>
                <wp:effectExtent l="60960" t="10795" r="53340" b="17145"/>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91" o:spid="_x0000_s1026" type="#_x0000_t32" style="position:absolute;margin-left:244.05pt;margin-top:3.85pt;width:0;height:20.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KgPYAIAAHcEAAAOAAAAZHJzL2Uyb0RvYy54bWysVM1uEzEQviPxDpbv6WZD0qarbiq0m3Ap&#10;UKnlARzbm7Xw2pbtZhMhpNIX6CPwClw48KM+w+aNGDs/ULggRA7O2J75Zuabz3t2vmokWnLrhFY5&#10;To/6GHFFNRNqkeM317PeGCPniWJEasVzvOYOn0+ePjlrTcYHutaScYsARLmsNTmuvTdZkjha84a4&#10;I224gstK24Z42NpFwixpAb2RyaDfP05abZmxmnLn4LTcXuJJxK8qTv3rqnLcI5ljqM3H1cZ1HtZk&#10;ckayhSWmFnRXBvmHKhoiFCQ9QJXEE3RjxR9QjaBWO135I6qbRFeVoDz2AN2k/d+6uaqJ4bEXIMeZ&#10;A03u/8HSV8tLiwTL8WmKkSINzKj7uLnd3Hffu0+be7T50D3Asrnb3Hafu2/d1+6h+4LAGZhrjcsA&#10;oFCXNvROV+rKXGj61iGli5qoBY8dXK8NoMaI5FFI2DgD+eftS83Ah9x4HWlcVbYJkEAQWsVprQ/T&#10;4iuP6PaQwulgdDJO4yATku3jjHX+BdcNCkaOnbdELGpfaKVAEtqmMQtZXjgPfUDgPiAkVXompIzK&#10;kAq1QM1oMIoBTkvBwmVwc3YxL6RFSxK0FX+BFAB75Gb1jWIRrOaETXe2J0KCjXzkxlsBbEmOQ7aG&#10;M4wkh+cUrC2iVCEjdA4F76ytvN6d9k+n4+l42BsOjqe9Yb8se89nxbB3PEtPRuWzsijK9H0oPh1m&#10;tWCMq1D/Xurp8O+ktHt0W5EexH4gKnmMHkmAYvf/seg4+jDtrW7mmq0vbeguqADUHZ13LzE8n1/3&#10;0evn92LyAwAA//8DAFBLAwQUAAYACAAAACEABDPozd4AAAAIAQAADwAAAGRycy9kb3ducmV2Lnht&#10;bEyPwU7DMBBE70j8g7VI3KhTQGkIcapChciFSm0R4ujGS2w1Xkex26Z8Pa44tLcdzWj2TTEdbMv2&#10;2HvjSMB4lABDqp0y1Aj4XL/dZcB8kKRk6wgFHNHDtLy+KmSu3IGWuF+FhsUS8rkUoEPocs59rdFK&#10;P3IdUvR+XG9liLJvuOrlIZbblt8nScqtNBQ/aNnhq8Z6u9pZAWH+fdTpV/3yZBbr94/U/FZVNRfi&#10;9maYPQMLOIRzGE74ER3KyLRxO1KetQIes2wcowImE2DR/9eb0/EAvCz45YDyDwAA//8DAFBLAQIt&#10;ABQABgAIAAAAIQC2gziS/gAAAOEBAAATAAAAAAAAAAAAAAAAAAAAAABbQ29udGVudF9UeXBlc10u&#10;eG1sUEsBAi0AFAAGAAgAAAAhADj9If/WAAAAlAEAAAsAAAAAAAAAAAAAAAAALwEAAF9yZWxzLy5y&#10;ZWxzUEsBAi0AFAAGAAgAAAAhAOfsqA9gAgAAdwQAAA4AAAAAAAAAAAAAAAAALgIAAGRycy9lMm9E&#10;b2MueG1sUEsBAi0AFAAGAAgAAAAhAAQz6M3eAAAACAEAAA8AAAAAAAAAAAAAAAAAugQAAGRycy9k&#10;b3ducmV2LnhtbFBLBQYAAAAABAAEAPMAAADFBQAAAAA=&#10;">
                <v:stroke endarrow="block"/>
              </v:shape>
            </w:pict>
          </mc:Fallback>
        </mc:AlternateContent>
      </w:r>
    </w:p>
    <w:p w14:paraId="60C82A00" w14:textId="77777777" w:rsidR="00313C19" w:rsidRPr="00B32F05" w:rsidRDefault="00313C19" w:rsidP="00313C19">
      <w:pPr>
        <w:spacing w:after="0" w:line="240" w:lineRule="auto"/>
        <w:ind w:firstLine="0"/>
        <w:jc w:val="center"/>
        <w:rPr>
          <w:sz w:val="24"/>
          <w:szCs w:val="24"/>
        </w:rPr>
      </w:pPr>
    </w:p>
    <w:p w14:paraId="7A0022A7"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29920" behindDoc="0" locked="0" layoutInCell="1" allowOverlap="1" wp14:anchorId="22282B9C" wp14:editId="7A1DCA13">
                <wp:simplePos x="0" y="0"/>
                <wp:positionH relativeFrom="margin">
                  <wp:align>center</wp:align>
                </wp:positionH>
                <wp:positionV relativeFrom="paragraph">
                  <wp:posOffset>8890</wp:posOffset>
                </wp:positionV>
                <wp:extent cx="2335530" cy="247015"/>
                <wp:effectExtent l="0" t="0" r="26670" b="13970"/>
                <wp:wrapNone/>
                <wp:docPr id="92" name="Надпись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5530" cy="247015"/>
                        </a:xfrm>
                        <a:prstGeom prst="rect">
                          <a:avLst/>
                        </a:prstGeom>
                        <a:solidFill>
                          <a:srgbClr val="FFFFFF"/>
                        </a:solidFill>
                        <a:ln w="9525">
                          <a:solidFill>
                            <a:srgbClr val="000000"/>
                          </a:solidFill>
                          <a:miter lim="800000"/>
                          <a:headEnd/>
                          <a:tailEnd/>
                        </a:ln>
                      </wps:spPr>
                      <wps:txbx>
                        <w:txbxContent>
                          <w:p w14:paraId="06B09867" w14:textId="77777777" w:rsidR="002011D0" w:rsidRPr="00D44811" w:rsidRDefault="002011D0" w:rsidP="00313C19">
                            <w:pPr>
                              <w:jc w:val="center"/>
                            </w:pPr>
                            <w:r>
                              <w:t>Совет класса</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Надпись 17" o:spid="_x0000_s1027" type="#_x0000_t202" style="position:absolute;left:0;text-align:left;margin-left:0;margin-top:.7pt;width:183.9pt;height:19.45pt;z-index:251729920;visibility:visible;mso-wrap-style:square;mso-width-percent:0;mso-height-percent:200;mso-wrap-distance-left:9pt;mso-wrap-distance-top:0;mso-wrap-distance-right:9pt;mso-wrap-distance-bottom:0;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X4uRAIAAF8EAAAOAAAAZHJzL2Uyb0RvYy54bWysVM2O0zAQviPxDpbvND/b0N2o6WrpUoS0&#10;/EgLD+A4TmLh2MZ2m5Qbd16Bd+DAgRuv0H0jxk7bLX8XRA7WjGf8zcw3M5lfDp1AG2YsV7LAySTG&#10;iEmqKi6bAr99s3p0jpF1RFZEKMkKvGUWXy4ePpj3OmepapWomEEAIm3e6wK3zuk8iixtWUfsRGkm&#10;wVgr0xEHqmmiypAe0DsRpXH8OOqVqbRRlFkLt9ejES8Cfl0z6l7VtWUOiQJDbi6cJpylP6PFnOSN&#10;IbrldJ8G+YcsOsIlBD1CXRNH0Nrw36A6To2yqnYTqrpI1TWnLNQA1STxL9XctkSzUAuQY/WRJvv/&#10;YOnLzWuDeFXgixQjSTro0e7z7svu6+777tvdx7tPKJl5lnptc3C+1eDuhidqgG6Hiq2+UfSdRVIt&#10;WyIbdmWM6ltGKsgy8S+jk6cjjvUgZf9CVRCNrJ0KQENtOk8hkIIAHbq1PXaIDQ5RuEzPzrLsDEwU&#10;bOl0FidZCEHyw2ttrHvGVIe8UGADExDQyebGOp8NyQ8uPphVglcrLkRQTFMuhUEbAtOyCt8e/Sc3&#10;IVEPfGVpNhLwV4g4fH+C6LiDsRe8K/D50YnknransgpD6QgXowwpC7nn0VM3kuiGcgiNCyR7jktV&#10;bYFYo8Yph60EoVXmA0Y9THiB7fs1MQwj8VxCcy6S6dSvRFCm2SwFxZxaylMLkRSgCuwwGsWlG9do&#10;rQ1vWoh0GIcraOiKB67vs9qnD1McWrDfOL8mp3rwuv8vLH4AAAD//wMAUEsDBBQABgAIAAAAIQCp&#10;pts92gAAAAUBAAAPAAAAZHJzL2Rvd25yZXYueG1sTI/BbsIwEETvlfgHa5F6QcVpAwGlcVCLxKkn&#10;Uno38TaJiNfBNhD+vttTe5yd1cybYjPaXlzRh86Rgud5AgKpdqajRsHhc/e0BhGiJqN7R6jgjgE2&#10;5eSh0LlxN9rjtYqN4BAKuVbQxjjkUoa6RavD3A1I7H07b3Vk6RtpvL5xuO3lS5Jk0uqOuKHVA25b&#10;rE/VxSrIzlU6+/gyM9rfd+++tkuzPSyVepyOb68gIo7x7xl+8RkdSmY6uguZIHoFPCTydQGCzTRb&#10;8Y6jgkWSgiwL+Z++/AEAAP//AwBQSwECLQAUAAYACAAAACEAtoM4kv4AAADhAQAAEwAAAAAAAAAA&#10;AAAAAAAAAAAAW0NvbnRlbnRfVHlwZXNdLnhtbFBLAQItABQABgAIAAAAIQA4/SH/1gAAAJQBAAAL&#10;AAAAAAAAAAAAAAAAAC8BAABfcmVscy8ucmVsc1BLAQItABQABgAIAAAAIQDtmX4uRAIAAF8EAAAO&#10;AAAAAAAAAAAAAAAAAC4CAABkcnMvZTJvRG9jLnhtbFBLAQItABQABgAIAAAAIQCppts92gAAAAUB&#10;AAAPAAAAAAAAAAAAAAAAAJ4EAABkcnMvZG93bnJldi54bWxQSwUGAAAAAAQABADzAAAApQUAAAAA&#10;">
                <v:textbox style="mso-fit-shape-to-text:t">
                  <w:txbxContent>
                    <w:p w14:paraId="06B09867" w14:textId="77777777" w:rsidR="002011D0" w:rsidRPr="00D44811" w:rsidRDefault="002011D0" w:rsidP="00313C19">
                      <w:pPr>
                        <w:jc w:val="center"/>
                      </w:pPr>
                      <w:r>
                        <w:t>Совет класса</w:t>
                      </w:r>
                    </w:p>
                  </w:txbxContent>
                </v:textbox>
                <w10:wrap anchorx="margin"/>
              </v:shape>
            </w:pict>
          </mc:Fallback>
        </mc:AlternateContent>
      </w:r>
    </w:p>
    <w:p w14:paraId="723E6D02"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10464" behindDoc="0" locked="0" layoutInCell="1" allowOverlap="1" wp14:anchorId="63DE22E7" wp14:editId="5BEDD640">
                <wp:simplePos x="0" y="0"/>
                <wp:positionH relativeFrom="column">
                  <wp:posOffset>3099435</wp:posOffset>
                </wp:positionH>
                <wp:positionV relativeFrom="paragraph">
                  <wp:posOffset>36195</wp:posOffset>
                </wp:positionV>
                <wp:extent cx="0" cy="257810"/>
                <wp:effectExtent l="60960" t="7620" r="53340" b="20320"/>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3" o:spid="_x0000_s1026" type="#_x0000_t32" style="position:absolute;margin-left:244.05pt;margin-top:2.85pt;width:0;height:20.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oaHYgIAAHcEAAAOAAAAZHJzL2Uyb0RvYy54bWysVM1uEzEQviPxDpbv6WbTpE1X3SC0m3Ap&#10;UKnlARzbm7Xw2pbtZhMhpMIL9BF4BS4c+FGfYfNGjJ0fWrggRA7O2J75Zuabz3v+bNVItOTWCa1y&#10;nB71MeKKaibUIsdvrme9MUbOE8WI1IrneM0dfjZ5+uS8NRkf6FpLxi0CEOWy1uS49t5kSeJozRvi&#10;jrThCi4rbRviYWsXCbOkBfRGJoN+/yRptWXGasqdg9Nye4knEb+qOPWvq8pxj2SOoTYfVxvXeViT&#10;yTnJFpaYWtBdGeQfqmiIUJD0AFUST9CNFX9ANYJa7XTlj6huEl1VgvLYA3ST9n/r5qomhsdegBxn&#10;DjS5/wdLXy0vLRIsx2fHGCnSwIy6T5vbzV33o/u8uUObD909LJuPm9vuS/e9+9bdd18ROANzrXEZ&#10;ABTq0obe6UpdmQtN3zqkdFETteCxg+u1AdQ0RCSPQsLGGcg/b19qBj7kxutI46qyTYAEgtAqTmt9&#10;mBZfeUS3hxROB6PTcRoHmZBsH2es8y+4blAwcuy8JWJR+0IrBZLQNo1ZyPLC+VAVyfYBIanSMyFl&#10;VIZUqAVqRoNRDHBaChYug5uzi3khLVqSoK34iy3CzUM3q28Ui2A1J2y6sz0REmzkIzfeCmBLchyy&#10;NZxhJDk8p2Bty5MqZITOoeCdtZXXu7P+2XQ8HQ97w8HJtDfsl2Xv+awY9k5m6emoPC6Lokzfh+LT&#10;YVYLxrgK9e+lng7/Tkq7R7cV6UHsB6KSx+iRUSh2/x+LjqMP097qZq7Z+tKG7oIKQN3RefcSw/N5&#10;uI9ev74Xk58AAAD//wMAUEsDBBQABgAIAAAAIQAcUIEO3wAAAAgBAAAPAAAAZHJzL2Rvd25yZXYu&#10;eG1sTI/NTsMwEITvSLyDtUjcqFN+0hDiVECFyAWktghxdOMljojXUey2KU/fRRzgtqMZzX5TzEfX&#10;iR0OofWkYDpJQCDV3rTUKHhbP11kIELUZHTnCRUcMMC8PD0pdG78npa4W8VGcAmFXCuwMfa5lKG2&#10;6HSY+B6JvU8/OB1ZDo00g95zuevkZZKk0umW+IPVPT5arL9WW6cgLj4ONn2vH27b1/XzS9p+V1W1&#10;UOr8bLy/AxFxjH9h+MFndCiZaeO3ZILoFFxn2ZSjCm5mINj/1Rs+0iuQZSH/DyiPAAAA//8DAFBL&#10;AQItABQABgAIAAAAIQC2gziS/gAAAOEBAAATAAAAAAAAAAAAAAAAAAAAAABbQ29udGVudF9UeXBl&#10;c10ueG1sUEsBAi0AFAAGAAgAAAAhADj9If/WAAAAlAEAAAsAAAAAAAAAAAAAAAAALwEAAF9yZWxz&#10;Ly5yZWxzUEsBAi0AFAAGAAgAAAAhAOzuhodiAgAAdwQAAA4AAAAAAAAAAAAAAAAALgIAAGRycy9l&#10;Mm9Eb2MueG1sUEsBAi0AFAAGAAgAAAAhABxQgQ7fAAAACAEAAA8AAAAAAAAAAAAAAAAAvAQAAGRy&#10;cy9kb3ducmV2LnhtbFBLBQYAAAAABAAEAPMAAADIBQAAAAA=&#10;">
                <v:stroke endarrow="block"/>
              </v:shape>
            </w:pict>
          </mc:Fallback>
        </mc:AlternateContent>
      </w:r>
    </w:p>
    <w:p w14:paraId="5FE8C7CE"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42208" behindDoc="0" locked="0" layoutInCell="1" allowOverlap="1" wp14:anchorId="4E414963" wp14:editId="39A949A2">
                <wp:simplePos x="0" y="0"/>
                <wp:positionH relativeFrom="column">
                  <wp:posOffset>3252471</wp:posOffset>
                </wp:positionH>
                <wp:positionV relativeFrom="paragraph">
                  <wp:posOffset>67945</wp:posOffset>
                </wp:positionV>
                <wp:extent cx="1885950" cy="390525"/>
                <wp:effectExtent l="0" t="0" r="57150" b="85725"/>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5950" cy="390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4" o:spid="_x0000_s1026" type="#_x0000_t32" style="position:absolute;margin-left:256.1pt;margin-top:5.35pt;width:148.5pt;height:30.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XYWZQIAAH0EAAAOAAAAZHJzL2Uyb0RvYy54bWysVM2O0zAQviPxDpbv3STddGmjTVcoabks&#10;sNIuD+DaTmPh2JHtbVohJOAF9hF4BS4c+NE+Q/pGjN0fWLggRA7OODP+5puZzzm/WDcSrbixQqsc&#10;JycxRlxRzYRa5vjVzXwwxsg6ohiRWvEcb7jFF9PHj867NuNDXWvJuEEAomzWtTmunWuzKLK05g2x&#10;J7rlCpyVNg1xsDXLiBnSAXojo2Ecn0WdNqw1mnJr4Wu5c+JpwK8qTt3LqrLcIZlj4ObCasK68Gs0&#10;PSfZ0pC2FnRPg/wDi4YIBUmPUCVxBN0a8QdUI6jRVlfuhOom0lUlKA81QDVJ/Fs11zVpeagFmmPb&#10;Y5vs/4OlL1ZXBgmW40mKkSINzKj/uH23veu/95+2d2j7vr+HZfth+67/3H/rv/b3/RcEwdC5rrUZ&#10;ABTqyvja6Vpdt5eavrZI6aImaslDBTebFlATfyJ6cMRvbAv5F91zzSCG3Dod2riuTOMhoUFoHaa1&#10;OU6Lrx2i8DEZj0eTEQyVgu90Eo+Go5CCZIfTrbHuGdcN8kaOrTNELGtXaKVAGNokIRdZXVrnuZHs&#10;cMCnVnoupAz6kAp10CCfwHusloJ5Z9iY5aKQBq2IV1h49iwehBl9q1gAqzlhs73tiJBgIxc65IyA&#10;nkmOfbaGM4wkh0vlrR09qXxGqB8I762dyN5M4slsPBung3R4NhukcVkOns6LdHA2T56MytOyKMrk&#10;rSefpFktGOPK8z8IPkn/TlD7q7eT6lHyx0ZFD9FDR4Hs4R1IBwH4me/Us9Bsc2V8dV4LoPEQvL+P&#10;/hL9ug9RP/8a0x8AAAD//wMAUEsDBBQABgAIAAAAIQDcZZDZ3wAAAAkBAAAPAAAAZHJzL2Rvd25y&#10;ZXYueG1sTI/BTsMwDIbvSLxDZCRuLFkluq00nYAJ0QuT2NC0Y9aYJqJJqibbOp4ec4Kj/f36/blc&#10;jq5jJxyiDV7CdCKAoW+Ctr6V8LF9uZsDi0l5rbrgUcIFIyyr66tSFTqc/TueNqllVOJjoSSYlPqC&#10;89gYdCpOQo+e2GcYnEo0Di3XgzpTuet4JkTOnbKeLhjV47PB5mtzdBLSan8x+a55Wtj19vUtt991&#10;Xa+kvL0ZHx+AJRzTXxh+9UkdKnI6hKPXkXUS7qdZRlECYgaMAnOxoMVBwowAr0r+/4PqBwAA//8D&#10;AFBLAQItABQABgAIAAAAIQC2gziS/gAAAOEBAAATAAAAAAAAAAAAAAAAAAAAAABbQ29udGVudF9U&#10;eXBlc10ueG1sUEsBAi0AFAAGAAgAAAAhADj9If/WAAAAlAEAAAsAAAAAAAAAAAAAAAAALwEAAF9y&#10;ZWxzLy5yZWxzUEsBAi0AFAAGAAgAAAAhABOxdhZlAgAAfQQAAA4AAAAAAAAAAAAAAAAALgIAAGRy&#10;cy9lMm9Eb2MueG1sUEsBAi0AFAAGAAgAAAAhANxlkNnfAAAACQEAAA8AAAAAAAAAAAAAAAAAvwQA&#10;AGRycy9kb3ducmV2LnhtbFBLBQYAAAAABAAEAPMAAADLBQAAAAA=&#10;">
                <v:stroke endarrow="block"/>
              </v:shape>
            </w:pict>
          </mc:Fallback>
        </mc:AlternateContent>
      </w:r>
      <w:r w:rsidRPr="00B32F05">
        <w:rPr>
          <w:noProof/>
          <w:sz w:val="24"/>
          <w:szCs w:val="24"/>
        </w:rPr>
        <mc:AlternateContent>
          <mc:Choice Requires="wps">
            <w:drawing>
              <wp:anchor distT="0" distB="0" distL="114300" distR="114300" simplePos="0" relativeHeight="251739136" behindDoc="0" locked="0" layoutInCell="1" allowOverlap="1" wp14:anchorId="2E7AB08E" wp14:editId="33D41639">
                <wp:simplePos x="0" y="0"/>
                <wp:positionH relativeFrom="column">
                  <wp:posOffset>1146810</wp:posOffset>
                </wp:positionH>
                <wp:positionV relativeFrom="paragraph">
                  <wp:posOffset>102870</wp:posOffset>
                </wp:positionV>
                <wp:extent cx="1805940" cy="333375"/>
                <wp:effectExtent l="22860" t="13335" r="9525" b="5334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0594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5" o:spid="_x0000_s1026" type="#_x0000_t32" style="position:absolute;margin-left:90.3pt;margin-top:8.1pt;width:142.2pt;height:26.25pt;flip:x;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IT5bAIAAIcEAAAOAAAAZHJzL2Uyb0RvYy54bWysVEtu2zAQ3RfoHQjuHUmOnNhC5KCQ7HaR&#10;tgGSHoAWKYsoRRIk4w+KAkkvkCP0Ct100Q9yBvlGHdKOk7SboqgW1FCcefNm5lEnp6tWoAUzliuZ&#10;4+QgxojJSlEu5zl+dzntDTGyjkhKhJIsx2tm8en4+bOTpc5YXzVKUGYQgEibLXWOG+d0FkW2alhL&#10;7IHSTMJhrUxLHGzNPKKGLAG9FVE/jo+ipTJUG1Uxa+FruT3E44Bf16xyb+vaModEjoGbC6sJ68yv&#10;0fiEZHNDdMOrHQ3yDyxawiUk3UOVxBF0ZfgfUC2vjLKqdgeVaiNV17xioQaoJol/q+aiIZqFWqA5&#10;Vu/bZP8fbPVmcW4QpzkeDTCSpIUZdZ8315vb7mf3ZXOLNjfdHSybT5vr7mv3o/ve3XXfEDhD55ba&#10;ZgBQyHPja69W8kKfqeq9RVIVDZFzFiq4XGtATXxE9CTEb6yG/LPla0XBh1w5Fdq4qk2LasH1Kx/o&#10;waFVaBXmtt7Pja0cquBjMowHoxTGW8HZITzHgV5EMo/jo7Wx7iVTLfJGjq0zhM8bVygpQSLKbHOQ&#10;xZl1nuVDgA+WasqFCEoREi19q/qDQMoqwak/9G7WzGeFMGhBvNbCE0qGk8duRl1JGsAaRuhkZzvC&#10;BdjIhV45w6F7gmGfrWUUI8HgenlrS09InxHqB8I7ayu3D6N4NBlOhmkv7R9Nemlclr0X0yLtHU2T&#10;40F5WBZFmXz05JM0azilTHr+99JP0r+T1u4SbkW7F/++UdFT9NBRIHv/DqSDFPz0tzqaKbo+N746&#10;rwpQe3De3Ux/nR7vg9fD/2P8CwAA//8DAFBLAwQUAAYACAAAACEAC80OK94AAAAJAQAADwAAAGRy&#10;cy9kb3ducmV2LnhtbEyPy07DMBBF90j8gzVIbBB1iKiJQpwKAYVVVRHK3o2HJGo8jmK3Tf6eYQW7&#10;uZqj+yhWk+vFCcfQedJwt0hAINXedtRo2H2ubzMQIRqypveEGmYMsCovLwqTW3+mDzxVsRFsQiE3&#10;GtoYh1zKULfoTFj4AYl/3350JrIcG2lHc2Zz18s0SZR0piNOaM2Azy3Wh+roNLxU2+X662Y3pXP9&#10;vqnessOW5letr6+mp0cQEaf4B8Nvfa4OJXfa+yPZIHrWWaIY5UOlIBi4V0set9egsgeQZSH/Lyh/&#10;AAAA//8DAFBLAQItABQABgAIAAAAIQC2gziS/gAAAOEBAAATAAAAAAAAAAAAAAAAAAAAAABbQ29u&#10;dGVudF9UeXBlc10ueG1sUEsBAi0AFAAGAAgAAAAhADj9If/WAAAAlAEAAAsAAAAAAAAAAAAAAAAA&#10;LwEAAF9yZWxzLy5yZWxzUEsBAi0AFAAGAAgAAAAhAEUMhPlsAgAAhwQAAA4AAAAAAAAAAAAAAAAA&#10;LgIAAGRycy9lMm9Eb2MueG1sUEsBAi0AFAAGAAgAAAAhAAvNDiveAAAACQEAAA8AAAAAAAAAAAAA&#10;AAAAxgQAAGRycy9kb3ducmV2LnhtbFBLBQYAAAAABAAEAPMAAADRBQAAAAA=&#10;">
                <v:stroke endarrow="block"/>
              </v:shape>
            </w:pict>
          </mc:Fallback>
        </mc:AlternateContent>
      </w:r>
    </w:p>
    <w:p w14:paraId="00462133"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35040" behindDoc="0" locked="0" layoutInCell="1" allowOverlap="1" wp14:anchorId="6A654BFE" wp14:editId="4B212D75">
                <wp:simplePos x="0" y="0"/>
                <wp:positionH relativeFrom="column">
                  <wp:posOffset>3152775</wp:posOffset>
                </wp:positionH>
                <wp:positionV relativeFrom="paragraph">
                  <wp:posOffset>32385</wp:posOffset>
                </wp:positionV>
                <wp:extent cx="971550" cy="333375"/>
                <wp:effectExtent l="13335" t="13335" r="34290" b="53340"/>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6" o:spid="_x0000_s1026" type="#_x0000_t32" style="position:absolute;margin-left:248.25pt;margin-top:2.55pt;width:76.5pt;height:26.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sjMZQIAAHwEAAAOAAAAZHJzL2Uyb0RvYy54bWysVM2O0zAQviPxDpbv3TTdtttGm65Q0nJZ&#10;YKVdHsC1ncbCsSPbbVohpIUX2EfgFbhw4Ef7DOkbMXZ/oHBBiByccTzzzTczn3N5ta4kWnFjhVYp&#10;js+6GHFFNRNqkeLXd7POCCPriGJEasVTvOEWX02ePrls6oT3dKkl4wYBiLJJU6e4dK5OosjSklfE&#10;numaKzgstKmIg61ZRMyQBtArGfW63WHUaMNqoym3Fr7mu0M8CfhFwal7VRSWOyRTDNxcWE1Y536N&#10;JpckWRhSl4LuaZB/YFERoSDpESonjqClEX9AVYIabXXhzqiuIl0UgvJQA1QTd3+r5rYkNQ+1QHNs&#10;fWyT/X+w9OXqxiDBUjweYqRIBTNqP27vtw/t9/bT9gFt37ePsGw/bO/bz+239mv72H5B4Ayda2qb&#10;AECmboyvna7VbX2t6RuLlM5KohY8VHC3qQE19hHRSYjf2Bryz5sXmoEPWTod2rguTOUhoUFoHaa1&#10;OU6Lrx2i8HF8EQ8GMFMKR+fwXAxCBpIcgmtj3XOuK+SNFFtniFiULtNKgS60iUMqsrq2zlMjySHA&#10;Z1Z6JqQM8pAKNZBu0BuEAKulYP7Qu1mzmGfSoBXxAgvPnsWJm9FLxQJYyQmb7m1HhAQbudAgZwS0&#10;THLss1WcYSQ53Clv7ehJ5TNC+UB4b+009nbcHU9H01G/0+8Np51+N887z2ZZvzOcxReD/DzPsjx+&#10;58nH/aQUjHHl+R/0Hvf/Tk/7m7dT6lHxx0ZFp+iho0D28A6kw/z9yHfimWu2uTG+Oi8FkHhw3l9H&#10;f4d+3Qevnz+NyQ8AAAD//wMAUEsDBBQABgAIAAAAIQBFxJnw3wAAAAgBAAAPAAAAZHJzL2Rvd25y&#10;ZXYueG1sTI/BTsMwEETvSPyDtUjcqFPUmibEqYAKkUuRaCvE0Y1NbBGvo9htU76e5QTHpxnNvi2X&#10;o+/Y0QzRBZQwnWTADDZBO2wl7LbPNwtgMSnUqgtoJJxNhGV1eVGqQocTvpnjJrWMRjAWSoJNqS84&#10;j401XsVJ6A1S9hkGrxLh0HI9qBON+47fZpngXjmkC1b15sma5mtz8BLS6uNsxXvzmLvX7ctauO+6&#10;rldSXl+ND/fAkhnTXxl+9UkdKnLahwPqyDoJs1zMqSphPgVGuZjlxHviOwG8Kvn/B6ofAAAA//8D&#10;AFBLAQItABQABgAIAAAAIQC2gziS/gAAAOEBAAATAAAAAAAAAAAAAAAAAAAAAABbQ29udGVudF9U&#10;eXBlc10ueG1sUEsBAi0AFAAGAAgAAAAhADj9If/WAAAAlAEAAAsAAAAAAAAAAAAAAAAALwEAAF9y&#10;ZWxzLy5yZWxzUEsBAi0AFAAGAAgAAAAhAJjeyMxlAgAAfAQAAA4AAAAAAAAAAAAAAAAALgIAAGRy&#10;cy9lMm9Eb2MueG1sUEsBAi0AFAAGAAgAAAAhAEXEmfDfAAAACAEAAA8AAAAAAAAAAAAAAAAAvwQA&#10;AGRycy9kb3ducmV2LnhtbFBLBQYAAAAABAAEAPMAAADLBQAAAAA=&#10;">
                <v:stroke endarrow="block"/>
              </v:shape>
            </w:pict>
          </mc:Fallback>
        </mc:AlternateContent>
      </w:r>
      <w:r w:rsidRPr="00B32F05">
        <w:rPr>
          <w:noProof/>
          <w:sz w:val="24"/>
          <w:szCs w:val="24"/>
        </w:rPr>
        <mc:AlternateContent>
          <mc:Choice Requires="wps">
            <w:drawing>
              <wp:anchor distT="0" distB="0" distL="114300" distR="114300" simplePos="0" relativeHeight="251732992" behindDoc="0" locked="0" layoutInCell="1" allowOverlap="1" wp14:anchorId="52D9C7B5" wp14:editId="07CF3B4E">
                <wp:simplePos x="0" y="0"/>
                <wp:positionH relativeFrom="column">
                  <wp:posOffset>3070860</wp:posOffset>
                </wp:positionH>
                <wp:positionV relativeFrom="paragraph">
                  <wp:posOffset>13335</wp:posOffset>
                </wp:positionV>
                <wp:extent cx="0" cy="333375"/>
                <wp:effectExtent l="60960" t="13335" r="53340" b="15240"/>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7" o:spid="_x0000_s1026" type="#_x0000_t32" style="position:absolute;margin-left:241.8pt;margin-top:1.05pt;width:0;height:26.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wHkXwIAAHc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l+OwUI0UamFH3cXO3ue++d58292jzvnuAZfNhc9d97r51X7uH7gsCZ+hca1wG&#10;AIW6sqF2ulLX5lLTNw4pXdRELXis4GZtADUNEcmjkLBxBvLP2xeagQ+59Tq2cVXZJkBCg9AqTmt9&#10;mBZfeUS3hxROj+E7HUVwku3jjHX+OdcNCkaOnbdELGpfaKVAEtqmMQtZXjofWJFsHxCSKj0TUkZl&#10;SIVaaM1oMIoBTkvBwmVwc3YxL6RFSxK0Fb8di0duVt8qFsFqTth0Z3siJNjIx954K6BbkuOQreEM&#10;I8nhOQVrS0+qkBEqB8I7ayuvt2f9s+l4Oh72hoOTaW/YL8ves1kx7J3M0tNReVwWRZm+C+TTYVYL&#10;xrgK/PdST4d/J6Xdo9uK9CD2Q6OSx+ixo0B2/xtJx9GHaW91M9dsfWVDdUEFoO7ovHuJ4fn8uo9e&#10;P/8vJj8AAAD//wMAUEsDBBQABgAIAAAAIQCJVAu/3gAAAAgBAAAPAAAAZHJzL2Rvd25yZXYueG1s&#10;TI/BTsMwEETvSPyDtUjcqNNSohKyqYAKkQtItAhxdOMltojXUey2KV+PEQc4jmY086Zcjq4TexqC&#10;9YwwnWQgiBuvLbcIr5uHiwWIEBVr1XkmhCMFWFanJ6UqtD/wC+3XsRWphEOhEEyMfSFlaAw5FSa+&#10;J07ehx+cikkOrdSDOqRy18lZluXSKctpwaie7g01n+udQ4ir96PJ35q7a/u8eXzK7Vdd1yvE87Px&#10;9gZEpDH+heEHP6FDlZi2fsc6iA5hvrjMUxRhNgWR/F+9Rbia5yCrUv4/UH0DAAD//wMAUEsBAi0A&#10;FAAGAAgAAAAhALaDOJL+AAAA4QEAABMAAAAAAAAAAAAAAAAAAAAAAFtDb250ZW50X1R5cGVzXS54&#10;bWxQSwECLQAUAAYACAAAACEAOP0h/9YAAACUAQAACwAAAAAAAAAAAAAAAAAvAQAAX3JlbHMvLnJl&#10;bHNQSwECLQAUAAYACAAAACEAUm8B5F8CAAB3BAAADgAAAAAAAAAAAAAAAAAuAgAAZHJzL2Uyb0Rv&#10;Yy54bWxQSwECLQAUAAYACAAAACEAiVQLv94AAAAIAQAADwAAAAAAAAAAAAAAAAC5BAAAZHJzL2Rv&#10;d25yZXYueG1sUEsFBgAAAAAEAAQA8wAAAMQFAAAAAA==&#10;">
                <v:stroke endarrow="block"/>
              </v:shape>
            </w:pict>
          </mc:Fallback>
        </mc:AlternateContent>
      </w:r>
      <w:r w:rsidRPr="00B32F05">
        <w:rPr>
          <w:noProof/>
          <w:sz w:val="24"/>
          <w:szCs w:val="24"/>
        </w:rPr>
        <mc:AlternateContent>
          <mc:Choice Requires="wps">
            <w:drawing>
              <wp:anchor distT="0" distB="0" distL="114300" distR="114300" simplePos="0" relativeHeight="251734016" behindDoc="0" locked="0" layoutInCell="1" allowOverlap="1" wp14:anchorId="3422DCEE" wp14:editId="388255C7">
                <wp:simplePos x="0" y="0"/>
                <wp:positionH relativeFrom="column">
                  <wp:posOffset>2127885</wp:posOffset>
                </wp:positionH>
                <wp:positionV relativeFrom="paragraph">
                  <wp:posOffset>22860</wp:posOffset>
                </wp:positionV>
                <wp:extent cx="885825" cy="333375"/>
                <wp:effectExtent l="32385" t="13335" r="5715" b="53340"/>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5825"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8" o:spid="_x0000_s1026" type="#_x0000_t32" style="position:absolute;margin-left:167.55pt;margin-top:1.8pt;width:69.75pt;height:26.25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fcCagIAAIYEAAAOAAAAZHJzL2Uyb0RvYy54bWysVEtu2zAQ3RfoHQjuHVmOnThC5KCQ7HaR&#10;tgGSHoAmKYsoRRIkY9koCqS9QI7QK3TTRT/IGeQbdUg7TtNuiqJaUENx5s2bmUednq0aiZbcOqFV&#10;jtODPkZcUc2EWuT4zdWsN8bIeaIYkVrxHK+5w2eTp09OW5Pxga61ZNwiAFEua02Oa+9NliSO1rwh&#10;7kAbruCw0rYhHrZ2kTBLWkBvZDLo94+SVltmrKbcOfhabg/xJOJXFaf+dVU57pHMMXDzcbVxnYc1&#10;mZySbGGJqQXd0SD/wKIhQkHSPVRJPEHXVvwB1QhqtdOVP6C6SXRVCcpjDVBN2v+tmsuaGB5rgeY4&#10;s2+T+3+w9NXywiLBcnwCk1KkgRl1nzY3m9vuR/d5c4s2H7o7WDYfNzfdl+579627674icIbOtcZl&#10;AFCoCxtqpyt1ac41feuQ0kVN1ILHCq7WBlDTEJE8CgkbZyD/vH2pGfiQa69jG1eVbVAlhXkRAgM4&#10;tAqt4tzW+7nxlUcUPo7Ho/FghBGFo0N4jkcxF8kCTAg21vnnXDcoGDl23hKxqH2hlQKFaLtNQZbn&#10;zgeSDwEhWOmZkDIKRSrUQqdGkCycOC0FC4dxYxfzQlq0JEFq8dmxeORm9bViEazmhE13tidCgo18&#10;bJW3AponOQ7ZGs4wkhxuV7C29KQKGaF8ILyztmp7d9I/mY6n42FvODia9ob9suw9mxXD3tEsPR6V&#10;h2VRlOn7QD4dZrVgjKvA/1756fDvlLW7g1vN7rW/b1TyGD12FMjevyPpqIQw/K2M5pqtL2yoLogC&#10;xB6ddxcz3KZf99Hr4fcx+QkAAP//AwBQSwMEFAAGAAgAAAAhABCW+ALfAAAACAEAAA8AAABkcnMv&#10;ZG93bnJldi54bWxMj8FOwzAQRO9I/IO1SFwQddI2oQpxKgSUnlBFKHc3XpKo8TqK3Tb5e5YT3GY1&#10;o9k3+Xq0nTjj4FtHCuJZBAKpcqalWsH+c3O/AuGDJqM7R6hgQg/r4voq15lxF/rAcxlqwSXkM62g&#10;CaHPpPRVg1b7meuR2Pt2g9WBz6GWZtAXLrednEdRKq1uiT80usfnBqtjebIKXspdsvm624/zqdq+&#10;l2+r446mV6Vub8anRxABx/AXhl98RoeCmQ7uRMaLTsFikcQcZZGCYH/5sGRxUJCkMcgil/8HFD8A&#10;AAD//wMAUEsBAi0AFAAGAAgAAAAhALaDOJL+AAAA4QEAABMAAAAAAAAAAAAAAAAAAAAAAFtDb250&#10;ZW50X1R5cGVzXS54bWxQSwECLQAUAAYACAAAACEAOP0h/9YAAACUAQAACwAAAAAAAAAAAAAAAAAv&#10;AQAAX3JlbHMvLnJlbHNQSwECLQAUAAYACAAAACEARXH3AmoCAACGBAAADgAAAAAAAAAAAAAAAAAu&#10;AgAAZHJzL2Uyb0RvYy54bWxQSwECLQAUAAYACAAAACEAEJb4At8AAAAIAQAADwAAAAAAAAAAAAAA&#10;AADEBAAAZHJzL2Rvd25yZXYueG1sUEsFBgAAAAAEAAQA8wAAANAFAAAAAA==&#10;">
                <v:stroke endarrow="block"/>
              </v:shape>
            </w:pict>
          </mc:Fallback>
        </mc:AlternateContent>
      </w:r>
    </w:p>
    <w:p w14:paraId="1D746291" w14:textId="77777777" w:rsidR="00313C19" w:rsidRPr="00B32F05" w:rsidRDefault="00313C19" w:rsidP="00313C19">
      <w:pPr>
        <w:spacing w:after="0" w:line="240" w:lineRule="auto"/>
        <w:ind w:firstLine="0"/>
        <w:jc w:val="center"/>
        <w:rPr>
          <w:sz w:val="24"/>
          <w:szCs w:val="24"/>
        </w:rPr>
      </w:pPr>
    </w:p>
    <w:p w14:paraId="14F621A2"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41184" behindDoc="0" locked="0" layoutInCell="1" allowOverlap="1" wp14:anchorId="7B21796C" wp14:editId="4E3C2509">
                <wp:simplePos x="0" y="0"/>
                <wp:positionH relativeFrom="margin">
                  <wp:posOffset>5024119</wp:posOffset>
                </wp:positionH>
                <wp:positionV relativeFrom="paragraph">
                  <wp:posOffset>161290</wp:posOffset>
                </wp:positionV>
                <wp:extent cx="1285875" cy="647700"/>
                <wp:effectExtent l="0" t="0" r="28575" b="19050"/>
                <wp:wrapNone/>
                <wp:docPr id="99"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647700"/>
                        </a:xfrm>
                        <a:prstGeom prst="rect">
                          <a:avLst/>
                        </a:prstGeom>
                        <a:solidFill>
                          <a:srgbClr val="FFFFFF"/>
                        </a:solidFill>
                        <a:ln w="9525">
                          <a:solidFill>
                            <a:srgbClr val="000000"/>
                          </a:solidFill>
                          <a:miter lim="800000"/>
                          <a:headEnd/>
                          <a:tailEnd/>
                        </a:ln>
                      </wps:spPr>
                      <wps:txbx>
                        <w:txbxContent>
                          <w:p w14:paraId="3FD3568C" w14:textId="77777777" w:rsidR="002011D0" w:rsidRDefault="002011D0" w:rsidP="00313C19">
                            <w:pPr>
                              <w:ind w:firstLine="0"/>
                              <w:jc w:val="center"/>
                            </w:pPr>
                            <w:r>
                              <w:t xml:space="preserve">Министерство </w:t>
                            </w:r>
                          </w:p>
                          <w:p w14:paraId="29AC1C5E" w14:textId="77777777" w:rsidR="002011D0" w:rsidRPr="00D44811" w:rsidRDefault="002011D0" w:rsidP="00313C19">
                            <w:pPr>
                              <w:ind w:firstLine="0"/>
                              <w:jc w:val="center"/>
                            </w:pPr>
                            <w:r>
                              <w:t>труда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1" o:spid="_x0000_s1028" type="#_x0000_t202" style="position:absolute;left:0;text-align:left;margin-left:395.6pt;margin-top:12.7pt;width:101.25pt;height:51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qEGSAIAAF8EAAAOAAAAZHJzL2Uyb0RvYy54bWysVM2O0zAQviPxDpbvNG3Ubtuo6WrpUoS0&#10;/EgLD+A4TmPheIztNllu3HkF3oEDB268QveNGDttKX8XRA6WpzP+Zub7Zrq47BpFdsI6CTqno8GQ&#10;EqE5lFJvcvrm9frRjBLnmS6ZAi1yeiccvVw+fLBoTSZSqEGVwhIE0S5rTU5r702WJI7XomFuAEZo&#10;dFZgG+bRtJuktKxF9EYl6XB4kbRgS2OBC+fw1+veSZcRv6oE9y+ryglPVE6xNh9PG88inMlywbKN&#10;ZaaW/FAG+4cqGiY1Jj1BXTPPyNbK36AayS04qPyAQ5NAVUkuYg/YzWj4Sze3NTMi9oLkOHOiyf0/&#10;WP5i98oSWeZ0PqdEswY12n/af95/2X/bf73/cP+RjEaBpda4DINvDYb77jF0qHbs2Jkb4G8d0bCq&#10;md6IK2uhrQUrscr4Mjl72uO4AFK0z6HEbGzrIQJ1lW0ChUgKQXRU6+6kkOg84SFlOpvMphNKOPou&#10;xtPpMEqYsOz42ljnnwpoSLjk1OIERHS2u3Ee+8DQY0hI5kDJci2ViobdFCtlyY7htKzjF1rHJz+F&#10;KU1a5GuSTnoC/goxjN+fIBrpceyVbHI6OwWxLND2RJdxKD2Tqr9jfqWxjMBjoK4n0XdFF4VLj/IU&#10;UN4hsRb6KcetxEsN9j0lLU54Tt27LbOCEvVMozjz0XgcViIa48k0RcOee4pzD9McoXLqKemvK9+v&#10;0dZYuakxUz8OGq5Q0EpGrkPFfVWH8nGKI5+HjQtrcm7HqB//C8vvAAAA//8DAFBLAwQUAAYACAAA&#10;ACEAPNuwTuEAAAAKAQAADwAAAGRycy9kb3ducmV2LnhtbEyPwU7DMBBE70j8g7VIXFDrNA1NE+JU&#10;CAlEb9AiuLqxm0TY62C7afh7lhMcV/M087baTNawUfvQOxSwmCfANDZO9dgKeNs/ztbAQpSopHGo&#10;BXzrAJv68qKSpXJnfNXjLraMSjCUUkAX41ByHppOWxnmbtBI2dF5KyOdvuXKyzOVW8PTJFlxK3uk&#10;hU4O+qHTzefuZAWss+fxI2yXL+/N6miKeJOPT19eiOur6f4OWNRT/IPhV5/UoSangzuhCswIyItF&#10;SqiA9DYDRkBRLHNgByLTPANeV/z/C/UPAAAA//8DAFBLAQItABQABgAIAAAAIQC2gziS/gAAAOEB&#10;AAATAAAAAAAAAAAAAAAAAAAAAABbQ29udGVudF9UeXBlc10ueG1sUEsBAi0AFAAGAAgAAAAhADj9&#10;If/WAAAAlAEAAAsAAAAAAAAAAAAAAAAALwEAAF9yZWxzLy5yZWxzUEsBAi0AFAAGAAgAAAAhANnS&#10;oQZIAgAAXwQAAA4AAAAAAAAAAAAAAAAALgIAAGRycy9lMm9Eb2MueG1sUEsBAi0AFAAGAAgAAAAh&#10;ADzbsE7hAAAACgEAAA8AAAAAAAAAAAAAAAAAogQAAGRycy9kb3ducmV2LnhtbFBLBQYAAAAABAAE&#10;APMAAACwBQAAAAA=&#10;">
                <v:textbox>
                  <w:txbxContent>
                    <w:p w14:paraId="3FD3568C" w14:textId="77777777" w:rsidR="002011D0" w:rsidRDefault="002011D0" w:rsidP="00313C19">
                      <w:pPr>
                        <w:ind w:firstLine="0"/>
                        <w:jc w:val="center"/>
                      </w:pPr>
                      <w:r>
                        <w:t xml:space="preserve">Министерство </w:t>
                      </w:r>
                    </w:p>
                    <w:p w14:paraId="29AC1C5E" w14:textId="77777777" w:rsidR="002011D0" w:rsidRPr="00D44811" w:rsidRDefault="002011D0" w:rsidP="00313C19">
                      <w:pPr>
                        <w:ind w:firstLine="0"/>
                        <w:jc w:val="center"/>
                      </w:pPr>
                      <w:r>
                        <w:t>труда</w:t>
                      </w:r>
                    </w:p>
                  </w:txbxContent>
                </v:textbox>
                <w10:wrap anchorx="margin"/>
              </v:shape>
            </w:pict>
          </mc:Fallback>
        </mc:AlternateContent>
      </w:r>
      <w:r w:rsidRPr="00B32F05">
        <w:rPr>
          <w:noProof/>
          <w:sz w:val="24"/>
          <w:szCs w:val="24"/>
        </w:rPr>
        <mc:AlternateContent>
          <mc:Choice Requires="wps">
            <w:drawing>
              <wp:anchor distT="0" distB="0" distL="114300" distR="114300" simplePos="0" relativeHeight="251740160" behindDoc="0" locked="0" layoutInCell="1" allowOverlap="1" wp14:anchorId="7465AD66" wp14:editId="7BBA07CE">
                <wp:simplePos x="0" y="0"/>
                <wp:positionH relativeFrom="column">
                  <wp:posOffset>3700145</wp:posOffset>
                </wp:positionH>
                <wp:positionV relativeFrom="paragraph">
                  <wp:posOffset>113665</wp:posOffset>
                </wp:positionV>
                <wp:extent cx="1247775" cy="647700"/>
                <wp:effectExtent l="0" t="0" r="28575" b="19050"/>
                <wp:wrapNone/>
                <wp:docPr id="100"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647700"/>
                        </a:xfrm>
                        <a:prstGeom prst="rect">
                          <a:avLst/>
                        </a:prstGeom>
                        <a:solidFill>
                          <a:srgbClr val="FFFFFF"/>
                        </a:solidFill>
                        <a:ln w="9525">
                          <a:solidFill>
                            <a:srgbClr val="000000"/>
                          </a:solidFill>
                          <a:miter lim="800000"/>
                          <a:headEnd/>
                          <a:tailEnd/>
                        </a:ln>
                      </wps:spPr>
                      <wps:txbx>
                        <w:txbxContent>
                          <w:p w14:paraId="4AC8FE04" w14:textId="77777777" w:rsidR="002011D0" w:rsidRDefault="002011D0" w:rsidP="00313C19">
                            <w:pPr>
                              <w:ind w:firstLine="0"/>
                              <w:jc w:val="center"/>
                            </w:pPr>
                            <w:r>
                              <w:t xml:space="preserve">Министерство </w:t>
                            </w:r>
                          </w:p>
                          <w:p w14:paraId="1BC5BE51" w14:textId="77777777" w:rsidR="002011D0" w:rsidRPr="00D44811" w:rsidRDefault="002011D0" w:rsidP="00313C19">
                            <w:pPr>
                              <w:ind w:firstLine="0"/>
                              <w:jc w:val="center"/>
                            </w:pPr>
                            <w:r>
                              <w:t>информации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0" o:spid="_x0000_s1029" type="#_x0000_t202" style="position:absolute;left:0;text-align:left;margin-left:291.35pt;margin-top:8.95pt;width:98.25pt;height:51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NBkRAIAAGAEAAAOAAAAZHJzL2Uyb0RvYy54bWysVM2O0zAQviPxDpbvNGlpt7tR09XSpQhp&#10;+ZEWHsBxnMTC8RjbbbLcuPMKvAMHDtx4he4bMXa63fJ3QfhgzWTG38x8M5PFed8qshXWSdA5HY9S&#10;SoTmUEpd5/Ttm/WjU0qcZ7pkCrTI6Y1w9Hz58MGiM5mYQAOqFJYgiHZZZ3LaeG+yJHG8ES1zIzBC&#10;o7EC2zKPqq2T0rIO0VuVTNL0JOnAlsYCF87h18vBSJcRv6oE96+qyglPVE4xNx9vG+8i3MlywbLa&#10;MtNIvk+D/UMWLZMagx6gLplnZGPlb1Ct5BYcVH7EoU2gqiQXsQasZpz+Us11w4yItSA5zhxocv8P&#10;lr/cvrZElti7FPnRrMUm7T7vvuy+7r7vvt1+vP1ExpGmzrgMva8N+vv+CfT4JJbszBXwd45oWDVM&#10;1+LCWugawUpMcxwITo6ehsa4zAWQonsBJUZjGw8RqK9sGzhEVgiiYzo3hxaJ3hMeQk6m8/l8RglH&#10;2wnKmHUIwbK718Y6/0xAS4KQU4sjENHZ9sr5wfXOJQRzoGS5lkpFxdbFSlmyZTgu63j26D+5KU26&#10;nJ7NJrOBgL9CpPH8CaKVHudeyTanpwcnlgXanuoyTqVnUg0yVqf0nsdA3UCi74s+du5xCBBoLaC8&#10;QWItDGOOa4lCA/YDJR2OeE7d+w2zghL1XGNzzsbTadiJqExn8wkq9thSHFuY5giVU0/JIK78sEcb&#10;Y2XdYKRhHDRcYEMrGbm+z2qfPo5x7NZ+5cKeHOvR6/7HsPwBAAD//wMAUEsDBBQABgAIAAAAIQAs&#10;bHRn3wAAAAoBAAAPAAAAZHJzL2Rvd25yZXYueG1sTI/LTsMwEEX3SPyDNUhsEHUaoIlDnAohgegO&#10;CoKtG0+TCD+C7abh7xlWsJy5R3fO1OvZGjZhiIN3EpaLDBi61uvBdRLeXh8uS2AxKaeV8Q4lfGOE&#10;dXN6UqtK+6N7wWmbOkYlLlZKQp/SWHEe2x6tigs/oqNs74NVicbQcR3Ukcqt4XmWrbhVg6MLvRrx&#10;vsf2c3uwEsrrp+kjbq6e39vV3oh0UUyPX0HK87P57hZYwjn9wfCrT+rQkNPOH5yOzEi4KfOCUAoK&#10;AYyAohA5sB0tlkIAb2r+/4XmBwAA//8DAFBLAQItABQABgAIAAAAIQC2gziS/gAAAOEBAAATAAAA&#10;AAAAAAAAAAAAAAAAAABbQ29udGVudF9UeXBlc10ueG1sUEsBAi0AFAAGAAgAAAAhADj9If/WAAAA&#10;lAEAAAsAAAAAAAAAAAAAAAAALwEAAF9yZWxzLy5yZWxzUEsBAi0AFAAGAAgAAAAhAONc0GREAgAA&#10;YAQAAA4AAAAAAAAAAAAAAAAALgIAAGRycy9lMm9Eb2MueG1sUEsBAi0AFAAGAAgAAAAhACxsdGff&#10;AAAACgEAAA8AAAAAAAAAAAAAAAAAngQAAGRycy9kb3ducmV2LnhtbFBLBQYAAAAABAAEAPMAAACq&#10;BQAAAAA=&#10;">
                <v:textbox>
                  <w:txbxContent>
                    <w:p w14:paraId="4AC8FE04" w14:textId="77777777" w:rsidR="002011D0" w:rsidRDefault="002011D0" w:rsidP="00313C19">
                      <w:pPr>
                        <w:ind w:firstLine="0"/>
                        <w:jc w:val="center"/>
                      </w:pPr>
                      <w:r>
                        <w:t xml:space="preserve">Министерство </w:t>
                      </w:r>
                    </w:p>
                    <w:p w14:paraId="1BC5BE51" w14:textId="77777777" w:rsidR="002011D0" w:rsidRPr="00D44811" w:rsidRDefault="002011D0" w:rsidP="00313C19">
                      <w:pPr>
                        <w:ind w:firstLine="0"/>
                        <w:jc w:val="center"/>
                      </w:pPr>
                      <w:r>
                        <w:t>информации</w:t>
                      </w:r>
                    </w:p>
                  </w:txbxContent>
                </v:textbox>
              </v:shape>
            </w:pict>
          </mc:Fallback>
        </mc:AlternateContent>
      </w:r>
      <w:r w:rsidRPr="00B32F05">
        <w:rPr>
          <w:noProof/>
          <w:sz w:val="24"/>
          <w:szCs w:val="24"/>
        </w:rPr>
        <mc:AlternateContent>
          <mc:Choice Requires="wps">
            <w:drawing>
              <wp:anchor distT="0" distB="0" distL="114300" distR="114300" simplePos="0" relativeHeight="251736064" behindDoc="0" locked="0" layoutInCell="1" allowOverlap="1" wp14:anchorId="2ACA5D74" wp14:editId="306FE91C">
                <wp:simplePos x="0" y="0"/>
                <wp:positionH relativeFrom="column">
                  <wp:posOffset>2404744</wp:posOffset>
                </wp:positionH>
                <wp:positionV relativeFrom="paragraph">
                  <wp:posOffset>113665</wp:posOffset>
                </wp:positionV>
                <wp:extent cx="1266825" cy="638175"/>
                <wp:effectExtent l="0" t="0" r="28575" b="28575"/>
                <wp:wrapNone/>
                <wp:docPr id="101"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638175"/>
                        </a:xfrm>
                        <a:prstGeom prst="rect">
                          <a:avLst/>
                        </a:prstGeom>
                        <a:solidFill>
                          <a:srgbClr val="FFFFFF"/>
                        </a:solidFill>
                        <a:ln w="9525">
                          <a:solidFill>
                            <a:srgbClr val="000000"/>
                          </a:solidFill>
                          <a:miter lim="800000"/>
                          <a:headEnd/>
                          <a:tailEnd/>
                        </a:ln>
                      </wps:spPr>
                      <wps:txbx>
                        <w:txbxContent>
                          <w:p w14:paraId="0C22DB42" w14:textId="77777777" w:rsidR="002011D0" w:rsidRPr="00D44811" w:rsidRDefault="002011D0" w:rsidP="00313C19">
                            <w:pPr>
                              <w:ind w:firstLine="0"/>
                              <w:jc w:val="center"/>
                            </w:pPr>
                            <w:r>
                              <w:t>Министерство  культуры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7" o:spid="_x0000_s1030" type="#_x0000_t202" style="position:absolute;left:0;text-align:left;margin-left:189.35pt;margin-top:8.95pt;width:99.75pt;height:50.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rLiRQIAAF8EAAAOAAAAZHJzL2Uyb0RvYy54bWysVM2O0zAQviPxDpbvNG1pu92o6WrpUoS0&#10;/EgLD+A4TmLheIztNik37rwC78CBAzdeoftGjJ1ut/yIAyIHy9MZf/PNNzNdXHSNIlthnQSd0dFg&#10;SInQHAqpq4y+fbN+NKfEeaYLpkCLjO6EoxfLhw8WrUnFGGpQhbAEQbRLW5PR2nuTJonjtWiYG4AR&#10;Gp0l2IZ5NG2VFJa1iN6oZDwczpIWbGEscOEc/nrVO+ky4pel4P5VWTrhicoocvPxtPHMw5ksFyyt&#10;LDO15Aca7B9YNExqTHqEumKekY2Vv0E1kltwUPoBhyaBspRcxBqwmtHwl2puamZErAXFceYok/t/&#10;sPzl9rUlssDeDUeUaNZgk/af91/2X/ff999uP95+ImdBpda4FINvDIb77gl0+CJW7Mw18HeOaFjV&#10;TFfi0lpoa8EKZDkKL5OTpz2OCyB5+wIKTMY2HiJQV9omSIiiEETHbu2OHRKdJzykHM9m8/GUEo6+&#10;2eP56GwaU7D07rWxzj8T0JBwyajFCYjobHvtfGDD0ruQkMyBksVaKhUNW+UrZcmW4bSs43dA/ylM&#10;adJm9HyKPP4OMYzfnyAa6XHslWwyOj8GsTTI9lQXcSg9k6q/I2WlDzoG6XoRfZd3sXGTkCBonEOx&#10;Q2Et9FOOW4mXGuwHSlqc8Iy69xtmBSXqucbmnI8mk7AS0ZhMz8Zo2FNPfuphmiNURj0l/XXl+zXa&#10;GCurGjP146DhEhtayqj1PasDfZzi2ILDxoU1ObVj1P3/wvIHAAAA//8DAFBLAwQUAAYACAAAACEA&#10;9yNdSeAAAAAKAQAADwAAAGRycy9kb3ducmV2LnhtbEyPy07DMBBF90j8gzVIbFDr9EHthjgVQgLR&#10;HbQItm7iJhH2ONhuGv6eYQXLmXt050yxGZ1lgwmx86hgNs2AGax83WGj4G3/OJHAYtJYa+vRKPg2&#10;ETbl5UWh89qf8dUMu9QwKsGYawVtSn3Oeaxa43Sc+t4gZUcfnE40hobXQZ+p3Fk+z7IVd7pDutDq&#10;3jy0pvrcnZwCuXwePuJ28fJerY52nW7E8PQVlLq+Gu/vgCUzpj8YfvVJHUpyOvgT1pFZBQshBaEU&#10;iDUwAm6FnAM70GIml8DLgv9/ofwBAAD//wMAUEsBAi0AFAAGAAgAAAAhALaDOJL+AAAA4QEAABMA&#10;AAAAAAAAAAAAAAAAAAAAAFtDb250ZW50X1R5cGVzXS54bWxQSwECLQAUAAYACAAAACEAOP0h/9YA&#10;AACUAQAACwAAAAAAAAAAAAAAAAAvAQAAX3JlbHMvLnJlbHNQSwECLQAUAAYACAAAACEAKIay4kUC&#10;AABfBAAADgAAAAAAAAAAAAAAAAAuAgAAZHJzL2Uyb0RvYy54bWxQSwECLQAUAAYACAAAACEA9yNd&#10;SeAAAAAKAQAADwAAAAAAAAAAAAAAAACfBAAAZHJzL2Rvd25yZXYueG1sUEsFBgAAAAAEAAQA8wAA&#10;AKwFAAAAAA==&#10;">
                <v:textbox>
                  <w:txbxContent>
                    <w:p w14:paraId="0C22DB42" w14:textId="77777777" w:rsidR="002011D0" w:rsidRPr="00D44811" w:rsidRDefault="002011D0" w:rsidP="00313C19">
                      <w:pPr>
                        <w:ind w:firstLine="0"/>
                        <w:jc w:val="center"/>
                      </w:pPr>
                      <w:r>
                        <w:t>Министерство  культуры</w:t>
                      </w:r>
                    </w:p>
                  </w:txbxContent>
                </v:textbox>
              </v:shape>
            </w:pict>
          </mc:Fallback>
        </mc:AlternateContent>
      </w:r>
      <w:r w:rsidRPr="00B32F05">
        <w:rPr>
          <w:noProof/>
          <w:sz w:val="24"/>
          <w:szCs w:val="24"/>
        </w:rPr>
        <mc:AlternateContent>
          <mc:Choice Requires="wps">
            <w:drawing>
              <wp:anchor distT="0" distB="0" distL="114300" distR="114300" simplePos="0" relativeHeight="251737088" behindDoc="0" locked="0" layoutInCell="1" allowOverlap="1" wp14:anchorId="504E92F7" wp14:editId="7168E59E">
                <wp:simplePos x="0" y="0"/>
                <wp:positionH relativeFrom="column">
                  <wp:posOffset>1118870</wp:posOffset>
                </wp:positionH>
                <wp:positionV relativeFrom="paragraph">
                  <wp:posOffset>113665</wp:posOffset>
                </wp:positionV>
                <wp:extent cx="1247775" cy="657225"/>
                <wp:effectExtent l="0" t="0" r="28575" b="28575"/>
                <wp:wrapNone/>
                <wp:docPr id="102"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657225"/>
                        </a:xfrm>
                        <a:prstGeom prst="rect">
                          <a:avLst/>
                        </a:prstGeom>
                        <a:solidFill>
                          <a:srgbClr val="FFFFFF"/>
                        </a:solidFill>
                        <a:ln w="9525">
                          <a:solidFill>
                            <a:srgbClr val="000000"/>
                          </a:solidFill>
                          <a:miter lim="800000"/>
                          <a:headEnd/>
                          <a:tailEnd/>
                        </a:ln>
                      </wps:spPr>
                      <wps:txbx>
                        <w:txbxContent>
                          <w:p w14:paraId="30421E70" w14:textId="77777777" w:rsidR="002011D0" w:rsidRPr="00D44811" w:rsidRDefault="002011D0" w:rsidP="00313C19">
                            <w:pPr>
                              <w:ind w:firstLine="0"/>
                              <w:jc w:val="center"/>
                            </w:pPr>
                            <w:r>
                              <w:t>Министерство  знаний</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8" o:spid="_x0000_s1031" type="#_x0000_t202" style="position:absolute;left:0;text-align:left;margin-left:88.1pt;margin-top:8.95pt;width:98.25pt;height:51.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QkgQwIAAF8EAAAOAAAAZHJzL2Uyb0RvYy54bWysVM2O0zAQviPxDpbvNG3UbrtR09XSpQhp&#10;+ZEWHsBxnMbC8RjbbVJu3PcVeAcOHLjxCt03Yux0u+VHHBA+WJ7MzDcz38xkftE1imyFdRJ0TkeD&#10;ISVCcyilXuf03dvVkxklzjNdMgVa5HQnHL1YPH40b00mUqhBlcISBNEua01Oa+9NliSO16JhbgBG&#10;aFRWYBvmUbTrpLSsRfRGJelweJa0YEtjgQvn8OtVr6SLiF9VgvvXVeWEJyqnmJuPt413Ee5kMWfZ&#10;2jJTS35Ig/1DFg2TGoMeoa6YZ2Rj5W9QjeQWHFR+wKFJoKokF7EGrGY0/KWam5oZEWtBcpw50uT+&#10;Hyx/tX1jiSyxd8OUEs0abNL+8/7L/uv++/7b3ae7WzILLLXGZWh8Y9Dcd0+hQ49YsTPXwN87omFZ&#10;M70Wl9ZCWwtWYpaj4JmcuPY4LoAU7UsoMRjbeIhAXWWbQCGSQhAdu7U7dkh0nvAQMh1Pp9MJJRx1&#10;Z5Npmk5iCJbdexvr/HMBDQmPnFqcgIjOttfOh2xYdm8SgjlQslxJpaJg18VSWbJlOC2reA7oP5kp&#10;Tdqcnk8w9t8hhvH8CaKRHsdeySans6MRywJtz3QZh9Izqfo3pqz0gcdAXU+i74ouNi4yEDguoNwh&#10;sRb6KcetxEcN9iMlLU54Tt2HDbOCEvVCY3POR+NxWIkojJFLFOyppjjVMM0RKqeekv659P0abYyV&#10;6xoj9eOg4RIbWsnI9UNWh/RximMLDhsX1uRUjlYP/4XFDwAAAP//AwBQSwMEFAAGAAgAAAAhALOV&#10;SivfAAAACgEAAA8AAABkcnMvZG93bnJldi54bWxMj0FPwzAMhe9I/IfISFwQS9dN7VaaTggJBLcx&#10;EFyzxmsrEqc0WVf+Pd4Jbn720/P3ys3krBhxCJ0nBfNZAgKp9qajRsH72+PtCkSImoy2nlDBDwbY&#10;VJcXpS6MP9ErjrvYCA6hUGgFbYx9IWWoW3Q6zHyPxLeDH5yOLIdGmkGfONxZmSZJJp3uiD+0useH&#10;Fuuv3dEpWC2fx8/wsth+1NnBruNNPj59D0pdX033dyAiTvHPDGd8RoeKmfb+SCYIyzrPUraehzUI&#10;NizyNAex50U6X4KsSvm/QvULAAD//wMAUEsBAi0AFAAGAAgAAAAhALaDOJL+AAAA4QEAABMAAAAA&#10;AAAAAAAAAAAAAAAAAFtDb250ZW50X1R5cGVzXS54bWxQSwECLQAUAAYACAAAACEAOP0h/9YAAACU&#10;AQAACwAAAAAAAAAAAAAAAAAvAQAAX3JlbHMvLnJlbHNQSwECLQAUAAYACAAAACEAlwUJIEMCAABf&#10;BAAADgAAAAAAAAAAAAAAAAAuAgAAZHJzL2Uyb0RvYy54bWxQSwECLQAUAAYACAAAACEAs5VKK98A&#10;AAAKAQAADwAAAAAAAAAAAAAAAACdBAAAZHJzL2Rvd25yZXYueG1sUEsFBgAAAAAEAAQA8wAAAKkF&#10;AAAAAA==&#10;">
                <v:textbox>
                  <w:txbxContent>
                    <w:p w14:paraId="30421E70" w14:textId="77777777" w:rsidR="002011D0" w:rsidRPr="00D44811" w:rsidRDefault="002011D0" w:rsidP="00313C19">
                      <w:pPr>
                        <w:ind w:firstLine="0"/>
                        <w:jc w:val="center"/>
                      </w:pPr>
                      <w:r>
                        <w:t>Министерство  знаний</w:t>
                      </w:r>
                    </w:p>
                  </w:txbxContent>
                </v:textbox>
              </v:shape>
            </w:pict>
          </mc:Fallback>
        </mc:AlternateContent>
      </w:r>
      <w:r w:rsidRPr="00B32F05">
        <w:rPr>
          <w:noProof/>
          <w:sz w:val="24"/>
          <w:szCs w:val="24"/>
        </w:rPr>
        <mc:AlternateContent>
          <mc:Choice Requires="wps">
            <w:drawing>
              <wp:anchor distT="0" distB="0" distL="114300" distR="114300" simplePos="0" relativeHeight="251738112" behindDoc="0" locked="0" layoutInCell="1" allowOverlap="1" wp14:anchorId="603DE112" wp14:editId="40F0675A">
                <wp:simplePos x="0" y="0"/>
                <wp:positionH relativeFrom="column">
                  <wp:posOffset>-367029</wp:posOffset>
                </wp:positionH>
                <wp:positionV relativeFrom="paragraph">
                  <wp:posOffset>113665</wp:posOffset>
                </wp:positionV>
                <wp:extent cx="1352550" cy="685800"/>
                <wp:effectExtent l="0" t="0" r="19050" b="19050"/>
                <wp:wrapNone/>
                <wp:docPr id="103"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685800"/>
                        </a:xfrm>
                        <a:prstGeom prst="rect">
                          <a:avLst/>
                        </a:prstGeom>
                        <a:solidFill>
                          <a:srgbClr val="FFFFFF"/>
                        </a:solidFill>
                        <a:ln w="9525">
                          <a:solidFill>
                            <a:srgbClr val="000000"/>
                          </a:solidFill>
                          <a:miter lim="800000"/>
                          <a:headEnd/>
                          <a:tailEnd/>
                        </a:ln>
                      </wps:spPr>
                      <wps:txbx>
                        <w:txbxContent>
                          <w:p w14:paraId="73966FA6" w14:textId="77777777" w:rsidR="002011D0" w:rsidRDefault="002011D0" w:rsidP="00313C19">
                            <w:pPr>
                              <w:ind w:firstLine="0"/>
                              <w:jc w:val="center"/>
                            </w:pPr>
                            <w:r>
                              <w:t xml:space="preserve">Министерство  </w:t>
                            </w:r>
                          </w:p>
                          <w:p w14:paraId="6D461FA6" w14:textId="77777777" w:rsidR="002011D0" w:rsidRPr="00D44811" w:rsidRDefault="002011D0" w:rsidP="00313C19">
                            <w:pPr>
                              <w:ind w:firstLine="0"/>
                              <w:jc w:val="center"/>
                            </w:pPr>
                            <w:r>
                              <w:t>спорта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9" o:spid="_x0000_s1032" type="#_x0000_t202" style="position:absolute;left:0;text-align:left;margin-left:-28.9pt;margin-top:8.95pt;width:106.5pt;height:54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KEERQIAAF8EAAAOAAAAZHJzL2Uyb0RvYy54bWysVM2O0zAQviPxDpbvNGm3LW3UdLV0KUJa&#10;fqSFB3Acp7FwPMZ2myw37rwC78CBAzdeoftGjJ1ut1rggvDB8mRmvpn5ZiaL865RZCesk6BzOhyk&#10;lAjNoZR6k9P379ZPZpQ4z3TJFGiR0xvh6Pny8aNFazIxghpUKSxBEO2y1uS09t5kSeJ4LRrmBmCE&#10;RmUFtmEeRbtJSstaRG9UMkrTadKCLY0FLpzDr5e9ki4jflUJ7t9UlROeqJxibj7eNt5FuJPlgmUb&#10;y0wt+SEN9g9ZNExqDHqEumSeka2Vv0E1kltwUPkBhyaBqpJcxBqwmmH6oJrrmhkRa0FynDnS5P4f&#10;LH+9e2uJLLF36RklmjXYpP3X/bf99/3P/Y/bz7dfyDyw1BqXofG1QXPfPYMOPWLFzlwB/+CIhlXN&#10;9EZcWAttLViJWQ6DZ3Li2uO4AFK0r6DEYGzrIQJ1lW0ChUgKQXTs1s2xQ6LzhIeQZ5PRZIIqjrrp&#10;bDJLYwsTlt15G+v8CwENCY+cWpyAiM52V86HbFh2ZxKCOVCyXEulomA3xUpZsmM4Let4YgEPzJQm&#10;bU7nmElPwF8h0nj+BNFIj2OvZJNTLAFPMGJZoO25LuPbM6n6N6as9IHHQF1Pou+KLjZuGnwDxwWU&#10;N0ishX7KcSvxUYP9REmLE55T93HLrKBEvdTYnPlwPA4rEYXx5OkIBXuqKU41THOEyqmnpH+ufL9G&#10;W2PlpsZI/ThouMCGVjJyfZ/VIX2c4tiCw8aFNTmVo9X9f2H5CwAA//8DAFBLAwQUAAYACAAAACEA&#10;B2HDQuAAAAAKAQAADwAAAGRycy9kb3ducmV2LnhtbEyPwU7DMBBE70j8g7VIXFDrEEjThDgVQgLR&#10;G7QVXN3YTSLsdbDdNPw92xPcZjWjmbfVarKGjdqH3qGA23kCTGPjVI+tgN32ebYEFqJEJY1DLeBH&#10;B1jVlxeVLJU74bseN7FlVIKhlAK6GIeS89B02sowd4NG8g7OWxnp9C1XXp6o3BqeJsmCW9kjLXRy&#10;0E+dbr42Rytgef86fob13dtHsziYIt7k48u3F+L6anp8ABb1FP/CcMYndKiJae+OqAIzAmZZTuiR&#10;jLwAdg5kWQpsTyLNCuB1xf+/UP8CAAD//wMAUEsBAi0AFAAGAAgAAAAhALaDOJL+AAAA4QEAABMA&#10;AAAAAAAAAAAAAAAAAAAAAFtDb250ZW50X1R5cGVzXS54bWxQSwECLQAUAAYACAAAACEAOP0h/9YA&#10;AACUAQAACwAAAAAAAAAAAAAAAAAvAQAAX3JlbHMvLnJlbHNQSwECLQAUAAYACAAAACEAFgShBEUC&#10;AABfBAAADgAAAAAAAAAAAAAAAAAuAgAAZHJzL2Uyb0RvYy54bWxQSwECLQAUAAYACAAAACEAB2HD&#10;QuAAAAAKAQAADwAAAAAAAAAAAAAAAACfBAAAZHJzL2Rvd25yZXYueG1sUEsFBgAAAAAEAAQA8wAA&#10;AKwFAAAAAA==&#10;">
                <v:textbox>
                  <w:txbxContent>
                    <w:p w14:paraId="73966FA6" w14:textId="77777777" w:rsidR="002011D0" w:rsidRDefault="002011D0" w:rsidP="00313C19">
                      <w:pPr>
                        <w:ind w:firstLine="0"/>
                        <w:jc w:val="center"/>
                      </w:pPr>
                      <w:r>
                        <w:t xml:space="preserve">Министерство  </w:t>
                      </w:r>
                    </w:p>
                    <w:p w14:paraId="6D461FA6" w14:textId="77777777" w:rsidR="002011D0" w:rsidRPr="00D44811" w:rsidRDefault="002011D0" w:rsidP="00313C19">
                      <w:pPr>
                        <w:ind w:firstLine="0"/>
                        <w:jc w:val="center"/>
                      </w:pPr>
                      <w:r>
                        <w:t>спорта</w:t>
                      </w:r>
                    </w:p>
                  </w:txbxContent>
                </v:textbox>
              </v:shape>
            </w:pict>
          </mc:Fallback>
        </mc:AlternateContent>
      </w:r>
    </w:p>
    <w:p w14:paraId="4174F441" w14:textId="77777777" w:rsidR="00313C19" w:rsidRPr="00B32F05" w:rsidRDefault="00313C19" w:rsidP="00313C19">
      <w:pPr>
        <w:spacing w:after="0" w:line="240" w:lineRule="auto"/>
        <w:ind w:firstLine="0"/>
        <w:jc w:val="center"/>
        <w:rPr>
          <w:sz w:val="24"/>
          <w:szCs w:val="24"/>
        </w:rPr>
      </w:pPr>
    </w:p>
    <w:p w14:paraId="3ECB487D" w14:textId="77777777" w:rsidR="00313C19" w:rsidRPr="00B32F05" w:rsidRDefault="00313C19" w:rsidP="00313C19">
      <w:pPr>
        <w:spacing w:after="0" w:line="240" w:lineRule="auto"/>
        <w:ind w:firstLine="0"/>
        <w:jc w:val="center"/>
        <w:rPr>
          <w:sz w:val="24"/>
          <w:szCs w:val="24"/>
        </w:rPr>
      </w:pPr>
    </w:p>
    <w:p w14:paraId="17A8CC50" w14:textId="77777777" w:rsidR="00313C19" w:rsidRPr="00B32F05" w:rsidRDefault="00313C19" w:rsidP="00313C19">
      <w:pPr>
        <w:spacing w:after="0" w:line="240" w:lineRule="auto"/>
        <w:ind w:firstLine="0"/>
        <w:jc w:val="center"/>
        <w:rPr>
          <w:sz w:val="24"/>
          <w:szCs w:val="24"/>
        </w:rPr>
      </w:pPr>
    </w:p>
    <w:p w14:paraId="41B2D7ED"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47328" behindDoc="0" locked="0" layoutInCell="1" allowOverlap="1" wp14:anchorId="61B9AC2E" wp14:editId="2B0F3B4D">
                <wp:simplePos x="0" y="0"/>
                <wp:positionH relativeFrom="column">
                  <wp:posOffset>3385185</wp:posOffset>
                </wp:positionH>
                <wp:positionV relativeFrom="paragraph">
                  <wp:posOffset>152400</wp:posOffset>
                </wp:positionV>
                <wp:extent cx="1024890" cy="436880"/>
                <wp:effectExtent l="32385" t="13335" r="9525" b="5461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24890" cy="4368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4" o:spid="_x0000_s1026" type="#_x0000_t32" style="position:absolute;margin-left:266.55pt;margin-top:12pt;width:80.7pt;height:34.4pt;flip:x;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RSbwIAAIkEAAAOAAAAZHJzL2Uyb0RvYy54bWysVEtu2zAQ3RfoHQjuHUmO4tpC5KCQ7HaR&#10;tgaSHoAWKYsoRRIk4w+KAmkvkCP0Ct100Q9yBvlGHdKOk7SboqgW1FAz8/hm5lGnZ+tWoCUzliuZ&#10;4+QoxojJSlEuFzl+ezntDTGyjkhKhJIsxxtm8dn46ZPTlc5YXzVKUGYQgEibrXSOG+d0FkW2alhL&#10;7JHSTIKzVqYlDrZmEVFDVoDeiqgfx4NopQzVRlXMWvha7px4HPDrmlXuTV1b5pDIMXBzYTVhnfs1&#10;Gp+SbGGIbni1p0H+gUVLuIRDD1AlcQRdGf4HVMsro6yq3VGl2kjVNa9YqAGqSeLfqrloiGahFmiO&#10;1Yc22f8HW71ezgziFGYXpxhJ0sKQus/b6+1N97P7sr1B24/dLSzbT9vr7mv3o/ve3XbfkI+G3q20&#10;zQCikDPjq6/W8kKfq+qdRVIVDZELFmq43GiATXxG9CjFb6wGBvPVK0Uhhlw5FRq5rk2LasH1S5/o&#10;waFZaB0mtzlMjq0dquBjEvfT4QgGXIEvPR4Mh2G0Eck8js/WxroXTLXIGzm2zhC+aFyhpASRKLM7&#10;gyzPrfMs7xN8slRTLkTQipBolePRSf8kkLJKcOqdPsyaxbwQBi2JV1t4QsngeRhm1JWkAaxhhE72&#10;tiNcgI1c6JUzHLonGPantYxiJBhcMG/t6AnpT4T6gfDe2gnu/SgeTYaTYdpL+4NJL43Lsvd8WqS9&#10;wTR5dlIel0VRJh88+STNGk4pk57/nfiT9O/Etb+GO9ke5H9oVPQYPXQUyN69A+kgBT/9nY7mim5m&#10;xlfnVQF6D8H7u+kv1MN9iLr/g4x/AQAA//8DAFBLAwQUAAYACAAAACEAcfQJYOAAAAAJAQAADwAA&#10;AGRycy9kb3ducmV2LnhtbEyPQU+DQBCF7yb+h82YeDF2KS0NRYbGqNWTacR637IjkLKzhN228O9d&#10;T3qczJf3vpdvRtOJMw2utYwwn0UgiCurW64R9p/b+xSE84q16iwTwkQONsX1Va4ybS/8QefS1yKE&#10;sMsUQuN9n0npqoaMcjPbE4fftx2M8uEcaqkHdQnhppNxFK2kUS2Hhkb19NRQdSxPBuG53CXbr7v9&#10;GE/V23v5mh53PL0g3t6Mjw8gPI3+D4Zf/aAORXA62BNrJzqEZLGYBxQhXoZNAVitlwmIA8I6TkEW&#10;ufy/oPgBAAD//wMAUEsBAi0AFAAGAAgAAAAhALaDOJL+AAAA4QEAABMAAAAAAAAAAAAAAAAAAAAA&#10;AFtDb250ZW50X1R5cGVzXS54bWxQSwECLQAUAAYACAAAACEAOP0h/9YAAACUAQAACwAAAAAAAAAA&#10;AAAAAAAvAQAAX3JlbHMvLnJlbHNQSwECLQAUAAYACAAAACEA4BfkUm8CAACJBAAADgAAAAAAAAAA&#10;AAAAAAAuAgAAZHJzL2Uyb0RvYy54bWxQSwECLQAUAAYACAAAACEAcfQJYOAAAAAJAQAADwAAAAAA&#10;AAAAAAAAAADJBAAAZHJzL2Rvd25yZXYueG1sUEsFBgAAAAAEAAQA8wAAANYFAAAAAA==&#10;">
                <v:stroke endarrow="block"/>
              </v:shape>
            </w:pict>
          </mc:Fallback>
        </mc:AlternateContent>
      </w:r>
      <w:r w:rsidRPr="00B32F05">
        <w:rPr>
          <w:noProof/>
          <w:sz w:val="24"/>
          <w:szCs w:val="24"/>
        </w:rPr>
        <mc:AlternateContent>
          <mc:Choice Requires="wps">
            <w:drawing>
              <wp:anchor distT="0" distB="0" distL="114300" distR="114300" simplePos="0" relativeHeight="251745280" behindDoc="0" locked="0" layoutInCell="1" allowOverlap="1" wp14:anchorId="0262C39B" wp14:editId="21F6C17D">
                <wp:simplePos x="0" y="0"/>
                <wp:positionH relativeFrom="column">
                  <wp:posOffset>2108835</wp:posOffset>
                </wp:positionH>
                <wp:positionV relativeFrom="paragraph">
                  <wp:posOffset>171450</wp:posOffset>
                </wp:positionV>
                <wp:extent cx="885825" cy="436880"/>
                <wp:effectExtent l="13335" t="13335" r="43815" b="5461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5825" cy="4368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5" o:spid="_x0000_s1026" type="#_x0000_t32" style="position:absolute;margin-left:166.05pt;margin-top:13.5pt;width:69.75pt;height:34.4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r6mZgIAAH4EAAAOAAAAZHJzL2Uyb0RvYy54bWysVEtu2zAQ3RfoHQjuHUmO7CpC5KCQ7G7S&#10;1kDSA9AiZRGlSIFkLBtFgbQXyBF6hW666Ac5g3yjDulPm3RTFNWCGmqGb97MPOr8Yt0ItGLacCUz&#10;HJ2EGDFZKsrlMsNvrmeDBCNjiaREKMkyvGEGX0yePjnv2pQNVa0EZRoBiDRp12a4trZNg8CUNWuI&#10;OVEtk+CslG6Iha1eBlSTDtAbEQzDcBx0StNWq5IZA1+LnRNPPH5VsdK+rirDLBIZBm7Wr9qvC7cG&#10;k3OSLjVpa17uaZB/YNEQLiHpEaoglqAbzf+AaniplVGVPSlVE6iq4iXzNUA1UfiomquatMzXAs0x&#10;7bFN5v/Blq9Wc404hdmFI4wkaWBI/aft7fau/9F/3t6h7Yf+Hpbtx+1t/6X/3n/r7/uvyEVD77rW&#10;pACRy7l21ZdredVeqvKtQVLlNZFL5mu43rQAG7kTwYMjbmNaYLDoXioKMeTGKt/IdaUbBwktQms/&#10;r81xXmxtUQkfk2SUDIF1Ca74dJwkfp4BSQ+HW23sC6Ya5IwMG6sJX9Y2V1KCMpSOfCqyujTWUSPp&#10;4YDLLNWMC+EFIiTqMnw2gmTOY5Tg1Dn9Ri8XudBoRZzE/OPrfBSm1Y2kHqxmhE73tiVcgI2sb5DV&#10;HFomGHbZGkYxEgxulbN29IR0GaF8ILy3dip7dxaeTZNpEg/i4Xg6iMOiGDyf5fFgPIuejYrTIs+L&#10;6L0jH8VpzSll0vE/KD6K/05R+7u30+pR88dGBQ/RfUeB7OHtSfv5u5HvxLNQdDPXrjonBRC5D95f&#10;SHeLft/7qF+/jclPAAAA//8DAFBLAwQUAAYACAAAACEA9MSVyeIAAAAJAQAADwAAAGRycy9kb3du&#10;cmV2LnhtbEyPwU7DMBBE70j8g7VI3KiTFNI2xKmACpELSLRVxdGNl9gitqPYbVO+nuUEx9U+zbwp&#10;l6Pt2BGHYLwTkE4SYOgar4xrBWw3zzdzYCFKp2TnHQo4Y4BldXlRykL5k3vH4zq2jEJcKKQAHWNf&#10;cB4ajVaGie/R0e/TD1ZGOoeWq0GeKNx2PEuSnFtpHDVo2eOTxuZrfbAC4urjrPNd87gwb5uX19x8&#10;13W9EuL6any4BxZxjH8w/OqTOlTktPcHpwLrBEynWUqogGxGmwi4naU5sL2Axd0ceFXy/wuqHwAA&#10;AP//AwBQSwECLQAUAAYACAAAACEAtoM4kv4AAADhAQAAEwAAAAAAAAAAAAAAAAAAAAAAW0NvbnRl&#10;bnRfVHlwZXNdLnhtbFBLAQItABQABgAIAAAAIQA4/SH/1gAAAJQBAAALAAAAAAAAAAAAAAAAAC8B&#10;AABfcmVscy8ucmVsc1BLAQItABQABgAIAAAAIQC1lr6mZgIAAH4EAAAOAAAAAAAAAAAAAAAAAC4C&#10;AABkcnMvZTJvRG9jLnhtbFBLAQItABQABgAIAAAAIQD0xJXJ4gAAAAkBAAAPAAAAAAAAAAAAAAAA&#10;AMAEAABkcnMvZG93bnJldi54bWxQSwUGAAAAAAQABADzAAAAzwUAAAAA&#10;">
                <v:stroke endarrow="block"/>
              </v:shape>
            </w:pict>
          </mc:Fallback>
        </mc:AlternateContent>
      </w:r>
      <w:r w:rsidRPr="00B32F05">
        <w:rPr>
          <w:noProof/>
          <w:sz w:val="24"/>
          <w:szCs w:val="24"/>
        </w:rPr>
        <mc:AlternateContent>
          <mc:Choice Requires="wps">
            <w:drawing>
              <wp:anchor distT="0" distB="0" distL="114300" distR="114300" simplePos="0" relativeHeight="251746304" behindDoc="0" locked="0" layoutInCell="1" allowOverlap="1" wp14:anchorId="1269AA63" wp14:editId="7ABA5780">
                <wp:simplePos x="0" y="0"/>
                <wp:positionH relativeFrom="margin">
                  <wp:align>center</wp:align>
                </wp:positionH>
                <wp:positionV relativeFrom="paragraph">
                  <wp:posOffset>28575</wp:posOffset>
                </wp:positionV>
                <wp:extent cx="0" cy="427355"/>
                <wp:effectExtent l="76200" t="0" r="57150" b="4889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7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6" o:spid="_x0000_s1026" type="#_x0000_t32" style="position:absolute;margin-left:0;margin-top:2.25pt;width:0;height:33.65pt;z-index:2517463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sBYYQIAAHkEAAAOAAAAZHJzL2Uyb0RvYy54bWysVEtu2zAQ3RfoHQjuHUmO7CRC5KCQ7G7S&#10;NkDSA9AkZRGlSIFkLBtFgbQXyBF6hW666Ac5g3yjDulPm3ZTFPWCHpIzb97MPOr8YtVItOTGCq1y&#10;nBzFGHFFNRNqkePXN7PBKUbWEcWI1IrneM0tvpg8fXLetRkf6lpLxg0CEGWzrs1x7VybRZGlNW+I&#10;PdItV3BZadMQB1uziJghHaA3MhrG8TjqtGGt0ZRbC6fl9hJPAn5VcepeVZXlDskcAzcXVhPWuV+j&#10;yTnJFoa0taA7GuQfWDREKEh6gCqJI+jWiD+gGkGNtrpyR1Q3ka4qQXmoAapJ4t+qua5Jy0Mt0Bzb&#10;Htpk/x8sfbm8MkgwmF08xkiRBobUf9zcbe777/2nzT3avO8fYNl82Nz1n/tv/df+of+CvDf0rmtt&#10;BhCFujK+erpS1+2lpm8sUrqoiVrwUMPNugXYxEdEj0L8xrbAYN690Ax8yK3ToZGryjQeElqEVmFe&#10;68O8+Mohuj2kcJoOT45HowBOsn1ca6x7znWDvJFj6wwRi9oVWikQhTZJyEKWl9Z5ViTbB/ikSs+E&#10;lEEbUqEux2ej4SgEWC0F85fezZrFvJAGLYlXV/jtWDxyM/pWsQBWc8KmO9sRIcFGLvTGGQHdkhz7&#10;bA1nGEkOD8pbW3pS+YxQORDeWVuBvT2Lz6an09N0kA7H00Eal+Xg2axIB+NZcjIqj8uiKJN3nnyS&#10;ZrVgjCvPfy/2JP07Me2e3VamB7kfGhU9Rg8dBbL7/0A6jN5Pe6ubuWbrK+Or8yoAfQfn3Vv0D+jX&#10;ffD6+cWY/AAAAP//AwBQSwMEFAAGAAgAAAAhAHiGih3bAAAAAgEAAA8AAABkcnMvZG93bnJldi54&#10;bWxMj8FOwzAQRO9I/IO1SNyoUwShDXEqoELkUiTaCnF04yW2iNdR7LYpX89yguNoRjNvysXoO3HA&#10;IbpACqaTDARSE4yjVsF283w1AxGTJqO7QKjghBEW1flZqQsTjvSGh3VqBZdQLLQCm1JfSBkbi17H&#10;SeiR2PsMg9eJ5dBKM+gjl/tOXmdZLr12xAtW9/hksfla772CtPw42fy9eZy7183LKnffdV0vlbq8&#10;GB/uQSQc018YfvEZHSpm2oU9mSg6BXwkKbi5BcEmi52Cu+kMZFXK/+jVDwAAAP//AwBQSwECLQAU&#10;AAYACAAAACEAtoM4kv4AAADhAQAAEwAAAAAAAAAAAAAAAAAAAAAAW0NvbnRlbnRfVHlwZXNdLnht&#10;bFBLAQItABQABgAIAAAAIQA4/SH/1gAAAJQBAAALAAAAAAAAAAAAAAAAAC8BAABfcmVscy8ucmVs&#10;c1BLAQItABQABgAIAAAAIQAfdsBYYQIAAHkEAAAOAAAAAAAAAAAAAAAAAC4CAABkcnMvZTJvRG9j&#10;LnhtbFBLAQItABQABgAIAAAAIQB4hood2wAAAAIBAAAPAAAAAAAAAAAAAAAAALsEAABkcnMvZG93&#10;bnJldi54bWxQSwUGAAAAAAQABADzAAAAwwUAAAAA&#10;">
                <v:stroke endarrow="block"/>
                <w10:wrap anchorx="margin"/>
              </v:shape>
            </w:pict>
          </mc:Fallback>
        </mc:AlternateContent>
      </w:r>
    </w:p>
    <w:p w14:paraId="05128827"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48352" behindDoc="0" locked="0" layoutInCell="1" allowOverlap="1" wp14:anchorId="59BBCAE6" wp14:editId="1463CE12">
                <wp:simplePos x="0" y="0"/>
                <wp:positionH relativeFrom="column">
                  <wp:posOffset>3842385</wp:posOffset>
                </wp:positionH>
                <wp:positionV relativeFrom="paragraph">
                  <wp:posOffset>24765</wp:posOffset>
                </wp:positionV>
                <wp:extent cx="1936115" cy="427355"/>
                <wp:effectExtent l="32385" t="13335" r="12700" b="5461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36115" cy="427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7" o:spid="_x0000_s1026" type="#_x0000_t32" style="position:absolute;margin-left:302.55pt;margin-top:1.95pt;width:152.45pt;height:33.65pt;flip:x;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CyGbgIAAIkEAAAOAAAAZHJzL2Uyb0RvYy54bWysVEtu2zAQ3RfoHQjuHUmO7NhC5KCQ7HaR&#10;tgGSHoAWKYsoRRIk4w+KAmkvkCP0Ct100Q9yBvlGHdKO07SboqgW1FCcefNm5lGnZ+tWoCUzliuZ&#10;4+QoxojJSlEuFzl+czXrjTCyjkhKhJIsxxtm8dnk6ZPTlc5YXzVKUGYQgEibrXSOG+d0FkW2alhL&#10;7JHSTMJhrUxLHGzNIqKGrAC9FVE/jofRShmqjaqYtfC13B3iScCva1a513VtmUMix8DNhdWEde7X&#10;aHJKsoUhuuHVngb5BxYt4RKSHqBK4gi6NvwPqJZXRllVu6NKtZGqa16xUANUk8S/VXPZEM1CLdAc&#10;qw9tsv8Ptnq1vDCIU5hdfIKRJC0Mqfu0vdnedj+6z9tbtP3Q3cGy/bi96b5037tv3V33FXlv6N1K&#10;2wwgCnlhfPXVWl7qc1W9tUiqoiFywUINVxsNsImPiB6F+I3VwGC+eqko+JBrp0Ij17VpUS24fuED&#10;PTg0C63D5DaHybG1QxV8TMbHwyQZYFTBWdo/OR4MQjKSeRwfrY11z5lqkTdybJ0hfNG4QkkJIlFm&#10;l4Msz63zLB8CfLBUMy5E0IqQaJXj8aA/CKSsEpz6Q+9mzWJeCIOWxKstPHsWj9yMupY0gDWM0One&#10;doQLsJELvXKGQ/cEwz5byyhGgsEF89aOnpA+I9QPhPfWTnDvxvF4OpqO0l7aH057aVyWvWezIu0N&#10;Z8nJoDwui6JM3nvySZo1nFImPf978Sfp34lrfw13sj3I/9Co6DF66CiQvX8H0kEKfvo7Hc0V3VwY&#10;X51XBeg9OO/vpr9Qv+6D18MfZPITAAD//wMAUEsDBBQABgAIAAAAIQAYoBEy3wAAAAgBAAAPAAAA&#10;ZHJzL2Rvd25yZXYueG1sTI/BTsMwEETvSPyDtUhcELUT1NKGbCoEFE6oIpS7G5skaryOYrdN/p7l&#10;BMfRjGbe5OvRdeJkh9B6QkhmCoSlypuWaoTd5+Z2CSJETUZ3nizCZAOsi8uLXGfGn+nDnspYCy6h&#10;kGmEJsY+kzJUjXU6zHxvib1vPzgdWQ61NIM+c7nrZKrUQjrdEi80urdPja0O5dEhPJfb+ebrZjem&#10;U/X2Xr4uD1uaXhCvr8bHBxDRjvEvDL/4jA4FM+39kUwQHcJCzROOItytQLC/ShR/2yPcJynIIpf/&#10;DxQ/AAAA//8DAFBLAQItABQABgAIAAAAIQC2gziS/gAAAOEBAAATAAAAAAAAAAAAAAAAAAAAAABb&#10;Q29udGVudF9UeXBlc10ueG1sUEsBAi0AFAAGAAgAAAAhADj9If/WAAAAlAEAAAsAAAAAAAAAAAAA&#10;AAAALwEAAF9yZWxzLy5yZWxzUEsBAi0AFAAGAAgAAAAhAIScLIZuAgAAiQQAAA4AAAAAAAAAAAAA&#10;AAAALgIAAGRycy9lMm9Eb2MueG1sUEsBAi0AFAAGAAgAAAAhABigETLfAAAACAEAAA8AAAAAAAAA&#10;AAAAAAAAyAQAAGRycy9kb3ducmV2LnhtbFBLBQYAAAAABAAEAPMAAADUBQAAAAA=&#10;">
                <v:stroke endarrow="block"/>
              </v:shape>
            </w:pict>
          </mc:Fallback>
        </mc:AlternateContent>
      </w:r>
      <w:r w:rsidRPr="00B32F05">
        <w:rPr>
          <w:noProof/>
          <w:sz w:val="24"/>
          <w:szCs w:val="24"/>
        </w:rPr>
        <mc:AlternateContent>
          <mc:Choice Requires="wps">
            <w:drawing>
              <wp:anchor distT="0" distB="0" distL="114300" distR="114300" simplePos="0" relativeHeight="251744256" behindDoc="0" locked="0" layoutInCell="1" allowOverlap="1" wp14:anchorId="53E54D53" wp14:editId="1ED43941">
                <wp:simplePos x="0" y="0"/>
                <wp:positionH relativeFrom="column">
                  <wp:posOffset>737235</wp:posOffset>
                </wp:positionH>
                <wp:positionV relativeFrom="paragraph">
                  <wp:posOffset>16510</wp:posOffset>
                </wp:positionV>
                <wp:extent cx="1819275" cy="427355"/>
                <wp:effectExtent l="13335" t="13335" r="34290" b="5461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275" cy="427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8" o:spid="_x0000_s1026" type="#_x0000_t32" style="position:absolute;margin-left:58.05pt;margin-top:1.3pt;width:143.25pt;height:33.6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f/aAIAAH8EAAAOAAAAZHJzL2Uyb0RvYy54bWysVM2O0zAQviPxDpbvbZJuuttGm65Q0nJZ&#10;oNIuD+DGTmPh2JHtNq0Q0sIL7CPwClw48KN9hvSNGLs/sHBBiByccTzzzTczn3N5takFWjNtuJIp&#10;jvohRkwWinK5TPHr21lvhJGxRFIilGQp3jKDryZPn1y2TcIGqlKCMo0ARJqkbVJcWdskQWCKitXE&#10;9FXDJByWStfEwlYvA6pJC+i1CAZheB60StNGq4IZA1/z/SGeePyyZIV9VZaGWSRSDNysX7VfF24N&#10;JpckWWrSVLw40CD/wKImXELSE1ROLEErzf+AqnmhlVGl7ReqDlRZ8oL5GqCaKPytmpuKNMzXAs0x&#10;zalN5v/BFi/Xc404hdmFMCpJahhS93F3t7vvvnefdvdo9757gGX3YXfXfe6+dV+7h+4Lct7Qu7Yx&#10;CUBkcq5d9cVG3jTXqnhjkFRZReSS+Rputw3ARi4ieBTiNqYBBov2haLgQ1ZW+UZuSl07SGgR2vh5&#10;bU/zYhuLCvgYjaLx4GKIUQFn8eDibDj0KUhyjG60sc+ZqpEzUmysJnxZ2UxJCdJQOvK5yPraWMeN&#10;JMcAl1qqGRfCK0RI1KZ4PBwMfYBRglN36NyMXi4yodGaOI3558DikZtWK0k9WMUInR5sS7gAG1nf&#10;Ias59Eww7LLVjGIkGFwrZ+3pCekyQv1A+GDtZfZ2HI6no+ko7sWD82kvDvO892yWxb3zWXQxzM/y&#10;LMujd458FCcVp5RJx/8o+Sj+O0kdLt9erCfRnxoVPEb3HQWyx7cn7QXgZr5Xz0LR7Vy76pwWQOXe&#10;+XAj3TX6de+9fv43Jj8AAAD//wMAUEsDBBQABgAIAAAAIQDgyG6q3gAAAAgBAAAPAAAAZHJzL2Rv&#10;d25yZXYueG1sTI/BTsMwEETvSPyDtUjcqJMKWSSNUwEVIheQ2iLE0Y23sUW8jmK3Tfl63BPcdjSj&#10;2TfVcnI9O+IYrCcJ+SwDhtR6bamT8LF9uXsAFqIirXpPKOGMAZb19VWlSu1PtMbjJnYslVAolQQT&#10;41ByHlqDToWZH5CSt/ejUzHJseN6VKdU7no+zzLBnbKUPhg14LPB9ntzcBLi6utsxGf7VNj37eub&#10;sD9N06ykvL2ZHhfAIk7xLwwX/IQOdWLa+QPpwPqkc5GnqIS5AJb8++xy7CSIogBeV/z/gPoXAAD/&#10;/wMAUEsBAi0AFAAGAAgAAAAhALaDOJL+AAAA4QEAABMAAAAAAAAAAAAAAAAAAAAAAFtDb250ZW50&#10;X1R5cGVzXS54bWxQSwECLQAUAAYACAAAACEAOP0h/9YAAACUAQAACwAAAAAAAAAAAAAAAAAvAQAA&#10;X3JlbHMvLnJlbHNQSwECLQAUAAYACAAAACEAirP3/2gCAAB/BAAADgAAAAAAAAAAAAAAAAAuAgAA&#10;ZHJzL2Uyb0RvYy54bWxQSwECLQAUAAYACAAAACEA4Mhuqt4AAAAIAQAADwAAAAAAAAAAAAAAAADC&#10;BAAAZHJzL2Rvd25yZXYueG1sUEsFBgAAAAAEAAQA8wAAAM0FAAAAAA==&#10;">
                <v:stroke endarrow="block"/>
              </v:shape>
            </w:pict>
          </mc:Fallback>
        </mc:AlternateContent>
      </w:r>
    </w:p>
    <w:p w14:paraId="32FDE69B" w14:textId="77777777" w:rsidR="00313C19" w:rsidRPr="00B32F05" w:rsidRDefault="00313C19" w:rsidP="00313C19">
      <w:pPr>
        <w:spacing w:after="0" w:line="240" w:lineRule="auto"/>
        <w:ind w:firstLine="0"/>
        <w:rPr>
          <w:sz w:val="24"/>
          <w:szCs w:val="24"/>
        </w:rPr>
      </w:pPr>
    </w:p>
    <w:p w14:paraId="5184A91D" w14:textId="77777777" w:rsidR="00313C19" w:rsidRPr="00B32F05" w:rsidRDefault="00313C19" w:rsidP="00313C19">
      <w:pPr>
        <w:tabs>
          <w:tab w:val="left" w:pos="993"/>
          <w:tab w:val="left" w:pos="1310"/>
        </w:tabs>
        <w:spacing w:after="0" w:line="240" w:lineRule="auto"/>
        <w:ind w:left="1134" w:firstLine="0"/>
        <w:jc w:val="left"/>
        <w:rPr>
          <w:rFonts w:eastAsia="№Е"/>
          <w:iCs/>
          <w:kern w:val="2"/>
          <w:sz w:val="24"/>
          <w:szCs w:val="24"/>
          <w:lang w:val="x-none" w:eastAsia="x-none"/>
        </w:rPr>
      </w:pPr>
    </w:p>
    <w:p w14:paraId="6958B172"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43232" behindDoc="0" locked="0" layoutInCell="1" allowOverlap="1" wp14:anchorId="4EA52CC2" wp14:editId="31B2E685">
                <wp:simplePos x="0" y="0"/>
                <wp:positionH relativeFrom="margin">
                  <wp:align>center</wp:align>
                </wp:positionH>
                <wp:positionV relativeFrom="paragraph">
                  <wp:posOffset>16510</wp:posOffset>
                </wp:positionV>
                <wp:extent cx="2247900" cy="323850"/>
                <wp:effectExtent l="0" t="0" r="19050" b="19050"/>
                <wp:wrapNone/>
                <wp:docPr id="109"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323850"/>
                        </a:xfrm>
                        <a:prstGeom prst="rect">
                          <a:avLst/>
                        </a:prstGeom>
                        <a:solidFill>
                          <a:srgbClr val="FFFFFF"/>
                        </a:solidFill>
                        <a:ln w="9525">
                          <a:solidFill>
                            <a:srgbClr val="000000"/>
                          </a:solidFill>
                          <a:miter lim="800000"/>
                          <a:headEnd/>
                          <a:tailEnd/>
                        </a:ln>
                      </wps:spPr>
                      <wps:txbx>
                        <w:txbxContent>
                          <w:p w14:paraId="36391652" w14:textId="77777777" w:rsidR="002011D0" w:rsidRPr="00D44811" w:rsidRDefault="002011D0" w:rsidP="00313C19">
                            <w:pPr>
                              <w:jc w:val="center"/>
                            </w:pPr>
                            <w:r>
                              <w:t>Лидеры, члены ШУС</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 o:spid="_x0000_s1033" type="#_x0000_t202" style="position:absolute;left:0;text-align:left;margin-left:0;margin-top:1.3pt;width:177pt;height:25.5pt;z-index:2517432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2LESAIAAF8EAAAOAAAAZHJzL2Uyb0RvYy54bWysVM2O0zAQviPxDpbvbNJsS9uo6Wrpsghp&#10;+ZEWHsB1nMbC8RjbbVJue+cVeAcOHLjxCt03Yuy0pfxdEDlYHs/MNzPfzGR20TWKbIR1EnRBB2cp&#10;JUJzKKVeFfTtm+tHE0qcZ7pkCrQo6FY4ejF/+GDWmlxkUIMqhSUIol3emoLW3ps8SRyvRcPcGRih&#10;UVmBbZhH0a6S0rIW0RuVZGn6OGnBlsYCF87h61WvpPOIX1WC+1dV5YQnqqCYm4+njecynMl8xvKV&#10;ZaaWfJ8G+4csGiY1Bj1CXTHPyNrK36AayS04qPwZhyaBqpJcxBqwmkH6SzW3NTMi1oLkOHOkyf0/&#10;WP5y89oSWWLv0iklmjXYpN2n3efdl9233df7u/uPZBBYao3L0fjWoLnvnkCHHrFiZ26Av3NEw6Jm&#10;eiUurYW2FqzELKNncuLa47gAsmxfQInB2NpDBOoq2wQKkRSC6Nit7bFDovOE42OWDcfTFFUcdefZ&#10;+WQUW5iw/OBtrPPPBDQkXApqcQIiOtvcOI91oOnBJARzoGR5LZWKgl0tF8qSDcNpuY5fKB1dfjJT&#10;mrQFnY6yUU/AXyHS+P0JopEex17JpqCToxHLA21PdRmH0jOp+jvGVxrTCDwG6noSfbfsYuPGh/Ys&#10;odwisRb6KcetxEsN9gMlLU54Qd37NbOCEvVcY3Omg+EwrEQUhqNxhoI91SxPNUxzhCqop6S/Lny/&#10;Rmtj5arGSP04aLjEhlYych0y7rPap49THPncb1xYk1M5Wv34L8y/AwAA//8DAFBLAwQUAAYACAAA&#10;ACEAy8YUOtwAAAAFAQAADwAAAGRycy9kb3ducmV2LnhtbEyPzU7DMBCE70i8g7VIXBB1aNpQQjYV&#10;QgLRGxQEVzfeJhH+CbabhrdnOcFxNKOZb6r1ZI0YKcTeO4SrWQaCXON171qEt9eHyxWImJTTynhH&#10;CN8UYV2fnlSq1P7oXmjcplZwiYulQuhSGkopY9ORVXHmB3Ls7X2wKrEMrdRBHbncGjnPskJa1Tte&#10;6NRA9x01n9uDRVgtnsaPuMmf35tib27SxfX4+BUQz8+mu1sQiab0F4ZffEaHmpl2/uB0FAaBjySE&#10;eQGCzXy5YL1DWOYFyLqS/+nrHwAAAP//AwBQSwECLQAUAAYACAAAACEAtoM4kv4AAADhAQAAEwAA&#10;AAAAAAAAAAAAAAAAAAAAW0NvbnRlbnRfVHlwZXNdLnhtbFBLAQItABQABgAIAAAAIQA4/SH/1gAA&#10;AJQBAAALAAAAAAAAAAAAAAAAAC8BAABfcmVscy8ucmVsc1BLAQItABQABgAIAAAAIQD242LESAIA&#10;AF8EAAAOAAAAAAAAAAAAAAAAAC4CAABkcnMvZTJvRG9jLnhtbFBLAQItABQABgAIAAAAIQDLxhQ6&#10;3AAAAAUBAAAPAAAAAAAAAAAAAAAAAKIEAABkcnMvZG93bnJldi54bWxQSwUGAAAAAAQABADzAAAA&#10;qwUAAAAA&#10;">
                <v:textbox>
                  <w:txbxContent>
                    <w:p w14:paraId="36391652" w14:textId="77777777" w:rsidR="002011D0" w:rsidRPr="00D44811" w:rsidRDefault="002011D0" w:rsidP="00313C19">
                      <w:pPr>
                        <w:jc w:val="center"/>
                      </w:pPr>
                      <w:r>
                        <w:t>Лидеры, члены ШУС</w:t>
                      </w:r>
                    </w:p>
                  </w:txbxContent>
                </v:textbox>
                <w10:wrap anchorx="margin"/>
              </v:shape>
            </w:pict>
          </mc:Fallback>
        </mc:AlternateContent>
      </w:r>
    </w:p>
    <w:p w14:paraId="0A9C628C" w14:textId="77777777" w:rsidR="00313C19" w:rsidRPr="00B32F05" w:rsidRDefault="00313C19" w:rsidP="00313C19">
      <w:pPr>
        <w:spacing w:after="0" w:line="240" w:lineRule="auto"/>
        <w:ind w:firstLine="0"/>
        <w:jc w:val="center"/>
        <w:rPr>
          <w:sz w:val="24"/>
          <w:szCs w:val="24"/>
        </w:rPr>
      </w:pPr>
    </w:p>
    <w:p w14:paraId="2C7D3933"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31968" behindDoc="0" locked="0" layoutInCell="1" allowOverlap="1" wp14:anchorId="37424034" wp14:editId="03A5D419">
                <wp:simplePos x="0" y="0"/>
                <wp:positionH relativeFrom="column">
                  <wp:posOffset>3156585</wp:posOffset>
                </wp:positionH>
                <wp:positionV relativeFrom="paragraph">
                  <wp:posOffset>20955</wp:posOffset>
                </wp:positionV>
                <wp:extent cx="0" cy="333375"/>
                <wp:effectExtent l="60960" t="13335" r="53340" b="1524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0" o:spid="_x0000_s1026" type="#_x0000_t32" style="position:absolute;margin-left:248.55pt;margin-top:1.65pt;width:0;height:26.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SdvXwIAAHk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B7FLojyINDKn7uLnb3Hffu0+be7R53z3Asvmwues+d9+6r91D9wUFb+hda1wG&#10;EIW6sqF6ulLX5lLTNw4pXdRELXis4WZtADYNEcmjkLBxBhjM2xeagQ+59To2clXZJkBCi9Aqzmt9&#10;mBdfeUS3hxROj+E7HUVwku3jjHX+OdcNCkaOnbdELGpfaKVAFNqmMQtZXjofWJFsHxCSKj0TUkZt&#10;SIXaHJ+NBqMY4LQULFwGN2cX80JatCRBXfHbsXjkZvWtYhGs5oRNd7YnQoKNfOyNtwK6JTkO2RrO&#10;MJIcHlSwtvSkChmhciC8s7YCe3vWP5uOp+Nhbzg4mfaG/bLsPZsVw97JLD0dlcdlUZTpu0A+HWa1&#10;YIyrwH8v9nT4d2LaPbutTA9yPzQqeYweOwpk97+RdBx9mPZWN3PN1lc2VBdUAPqOzru3GB7Qr/vo&#10;9fMfY/IDAAD//wMAUEsDBBQABgAIAAAAIQCfpUiN3wAAAAgBAAAPAAAAZHJzL2Rvd25yZXYueG1s&#10;TI/BTsMwEETvSPyDtUjcqFNKQxuyqYAKNReQaBHi6CZLbBGvo9htU74eIw7lOJrRzJt8MdhW7Kn3&#10;xjHCeJSAIK5cbbhBeNs8Xc1A+KC4Vq1jQjiSh0VxfparrHYHfqX9OjQilrDPFIIOocuk9JUmq/zI&#10;dcTR+3S9VSHKvpF1rw6x3LbyOklSaZXhuKBVR4+aqq/1ziKE5cdRp+/Vw9y8bFbPqfkuy3KJeHkx&#10;3N+BCDSEUxh+8SM6FJFp63Zce9Ei3MxvxzGKMJmAiP6f3iJMpzOQRS7/Hyh+AAAA//8DAFBLAQIt&#10;ABQABgAIAAAAIQC2gziS/gAAAOEBAAATAAAAAAAAAAAAAAAAAAAAAABbQ29udGVudF9UeXBlc10u&#10;eG1sUEsBAi0AFAAGAAgAAAAhADj9If/WAAAAlAEAAAsAAAAAAAAAAAAAAAAALwEAAF9yZWxzLy5y&#10;ZWxzUEsBAi0AFAAGAAgAAAAhAHJRJ29fAgAAeQQAAA4AAAAAAAAAAAAAAAAALgIAAGRycy9lMm9E&#10;b2MueG1sUEsBAi0AFAAGAAgAAAAhAJ+lSI3fAAAACAEAAA8AAAAAAAAAAAAAAAAAuQQAAGRycy9k&#10;b3ducmV2LnhtbFBLBQYAAAAABAAEAPMAAADFBQAAAAA=&#10;">
                <v:stroke endarrow="block"/>
              </v:shape>
            </w:pict>
          </mc:Fallback>
        </mc:AlternateContent>
      </w:r>
    </w:p>
    <w:p w14:paraId="5B083709" w14:textId="77777777" w:rsidR="00313C19" w:rsidRPr="00B32F05" w:rsidRDefault="00313C19" w:rsidP="00313C19">
      <w:pPr>
        <w:spacing w:after="0" w:line="240" w:lineRule="auto"/>
        <w:ind w:firstLine="0"/>
        <w:jc w:val="center"/>
        <w:rPr>
          <w:sz w:val="24"/>
          <w:szCs w:val="24"/>
        </w:rPr>
      </w:pPr>
    </w:p>
    <w:p w14:paraId="6534487B"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09440" behindDoc="0" locked="0" layoutInCell="1" allowOverlap="1" wp14:anchorId="0BC68852" wp14:editId="33250DFC">
                <wp:simplePos x="0" y="0"/>
                <wp:positionH relativeFrom="margin">
                  <wp:posOffset>1572895</wp:posOffset>
                </wp:positionH>
                <wp:positionV relativeFrom="paragraph">
                  <wp:posOffset>62230</wp:posOffset>
                </wp:positionV>
                <wp:extent cx="3114675" cy="247015"/>
                <wp:effectExtent l="0" t="0" r="28575" b="13970"/>
                <wp:wrapNone/>
                <wp:docPr id="111" name="Надпись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247015"/>
                        </a:xfrm>
                        <a:prstGeom prst="rect">
                          <a:avLst/>
                        </a:prstGeom>
                        <a:solidFill>
                          <a:srgbClr val="FFFFFF"/>
                        </a:solidFill>
                        <a:ln w="9525">
                          <a:solidFill>
                            <a:srgbClr val="000000"/>
                          </a:solidFill>
                          <a:miter lim="800000"/>
                          <a:headEnd/>
                          <a:tailEnd/>
                        </a:ln>
                      </wps:spPr>
                      <wps:txbx>
                        <w:txbxContent>
                          <w:p w14:paraId="471A1ABC" w14:textId="77777777" w:rsidR="002011D0" w:rsidRPr="00D44811" w:rsidRDefault="002011D0" w:rsidP="00313C19">
                            <w:pPr>
                              <w:ind w:firstLine="0"/>
                              <w:jc w:val="center"/>
                            </w:pPr>
                            <w:r>
                              <w:t>Совет ШУС</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Надпись 39" o:spid="_x0000_s1034" type="#_x0000_t202" style="position:absolute;left:0;text-align:left;margin-left:123.85pt;margin-top:4.9pt;width:245.25pt;height:19.45pt;z-index:251709440;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HXgRgIAAGAEAAAOAAAAZHJzL2Uyb0RvYy54bWysVM2O0zAQviPxDpbvNE233W2jpqulSxHS&#10;8iMtPIDjOImF/7DdJuW2d16Bd+DAgRuv0H0jxk7bLX8XRA6WxzPzzcw3M5lfdlKgDbOOa5XjdDDE&#10;iCmqS67qHL97u3oyxch5okoitGI53jKHLxePH81bk7GRbrQomUUAolzWmhw33pssSRxtmCRuoA1T&#10;oKy0lcSDaOuktKQFdCmS0XB4nrTalsZqypyD1+teiRcRv6oY9a+ryjGPRI4hNx9PG88inMliTrLa&#10;EtNwuk+D/EMWknAFQY9Q18QTtLb8NyjJqdVOV35AtUx0VXHKYg1QTTr8pZrbhhgWawFynDnS5P4f&#10;LH21eWMRL6F3aYqRIhKatPu8+7L7uvu++3Z/d/8Jnc0CTa1xGVjfGrD33VPdgUss2ZkbTd87pPSy&#10;IapmV9bqtmGkhDTT4JmcuPY4LoAU7UtdQjSy9joCdZWVgUNgBQE6tGt7bBHrPKLweJam4/OLCUYU&#10;dKPxxTCdxBAkO3gb6/xzpiUKlxxbGIGITjY3zodsSHYwCcGcFrxccSGiYOtiKSzaEBiXVfz26D+Z&#10;CYXaHM8mo0lPwF8hhvH7E4TkHuZecJnj6dGIZIG2Z6qMU+kJF/0dUhZqz2OgrifRd0UXOzcNAQLH&#10;hS63QKzV/ZjDWsKl0fYjRi2MeI7dhzWxDCPxQkFzZul4HHYiCuPJxQgEe6opTjVEUYDKsceovy59&#10;v0drY3ndQKTDOFxBQ1c8cv2Q1T59GOPYgv3KhT05laPVw49h8QMAAP//AwBQSwMEFAAGAAgAAAAh&#10;ADD9VjbdAAAACAEAAA8AAABkcnMvZG93bnJldi54bWxMj81OwzAQhO9IvIO1SFwq6pD+JIQ4FVTq&#10;iVNDubvxkkTE62C7bfr2LCc4jmY08025mewgzuhD70jB4zwBgdQ401Or4PC+e8hBhKjJ6MERKrhi&#10;gE11e1PqwrgL7fFcx1ZwCYVCK+hiHAspQ9Oh1WHuRiT2Pp23OrL0rTReX7jcDjJNkrW0uide6PSI&#10;2w6br/pkFay/68Xs7cPMaH/dvfrGrsz2sFLq/m56eQYRcYp/YfjFZ3SomOnoTmSCGBSkyyzjqIIn&#10;fsB+tshTEEcFyzwDWZXy/4HqBwAA//8DAFBLAQItABQABgAIAAAAIQC2gziS/gAAAOEBAAATAAAA&#10;AAAAAAAAAAAAAAAAAABbQ29udGVudF9UeXBlc10ueG1sUEsBAi0AFAAGAAgAAAAhADj9If/WAAAA&#10;lAEAAAsAAAAAAAAAAAAAAAAALwEAAF9yZWxzLy5yZWxzUEsBAi0AFAAGAAgAAAAhAGx8deBGAgAA&#10;YAQAAA4AAAAAAAAAAAAAAAAALgIAAGRycy9lMm9Eb2MueG1sUEsBAi0AFAAGAAgAAAAhADD9Vjbd&#10;AAAACAEAAA8AAAAAAAAAAAAAAAAAoAQAAGRycy9kb3ducmV2LnhtbFBLBQYAAAAABAAEAPMAAACq&#10;BQAAAAA=&#10;">
                <v:textbox style="mso-fit-shape-to-text:t">
                  <w:txbxContent>
                    <w:p w14:paraId="471A1ABC" w14:textId="77777777" w:rsidR="002011D0" w:rsidRPr="00D44811" w:rsidRDefault="002011D0" w:rsidP="00313C19">
                      <w:pPr>
                        <w:ind w:firstLine="0"/>
                        <w:jc w:val="center"/>
                      </w:pPr>
                      <w:r>
                        <w:t>Совет ШУС</w:t>
                      </w:r>
                    </w:p>
                  </w:txbxContent>
                </v:textbox>
                <w10:wrap anchorx="margin"/>
              </v:shape>
            </w:pict>
          </mc:Fallback>
        </mc:AlternateContent>
      </w:r>
    </w:p>
    <w:p w14:paraId="21CD8C53" w14:textId="77777777" w:rsidR="00313C19" w:rsidRPr="00B32F05" w:rsidRDefault="00313C19" w:rsidP="00313C19">
      <w:pPr>
        <w:spacing w:after="0" w:line="240" w:lineRule="auto"/>
        <w:ind w:firstLine="0"/>
        <w:jc w:val="center"/>
        <w:rPr>
          <w:sz w:val="24"/>
          <w:szCs w:val="24"/>
        </w:rPr>
      </w:pPr>
    </w:p>
    <w:p w14:paraId="658D065F" w14:textId="77777777" w:rsidR="00313C19" w:rsidRPr="00B32F05" w:rsidRDefault="00313C19" w:rsidP="00313C19">
      <w:pPr>
        <w:spacing w:after="0" w:line="240" w:lineRule="auto"/>
        <w:ind w:firstLine="0"/>
        <w:jc w:val="center"/>
        <w:rPr>
          <w:sz w:val="24"/>
          <w:szCs w:val="24"/>
        </w:rPr>
      </w:pPr>
    </w:p>
    <w:p w14:paraId="6E3A4985"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11488" behindDoc="0" locked="0" layoutInCell="1" allowOverlap="1" wp14:anchorId="71103E3C" wp14:editId="701D4E9F">
                <wp:simplePos x="0" y="0"/>
                <wp:positionH relativeFrom="column">
                  <wp:posOffset>642046</wp:posOffset>
                </wp:positionH>
                <wp:positionV relativeFrom="paragraph">
                  <wp:posOffset>20053</wp:posOffset>
                </wp:positionV>
                <wp:extent cx="4642484" cy="354964"/>
                <wp:effectExtent l="0" t="0" r="25400" b="26670"/>
                <wp:wrapNone/>
                <wp:docPr id="112" name="Надпись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2484" cy="354964"/>
                        </a:xfrm>
                        <a:prstGeom prst="rect">
                          <a:avLst/>
                        </a:prstGeom>
                        <a:solidFill>
                          <a:srgbClr val="FFFFFF"/>
                        </a:solidFill>
                        <a:ln w="9525">
                          <a:solidFill>
                            <a:srgbClr val="000000"/>
                          </a:solidFill>
                          <a:miter lim="800000"/>
                          <a:headEnd/>
                          <a:tailEnd/>
                        </a:ln>
                      </wps:spPr>
                      <wps:txbx>
                        <w:txbxContent>
                          <w:p w14:paraId="4F807B0F" w14:textId="77777777" w:rsidR="002011D0" w:rsidRPr="00D44811" w:rsidRDefault="002011D0" w:rsidP="00313C19">
                            <w:pPr>
                              <w:jc w:val="center"/>
                            </w:pPr>
                            <w:r>
                              <w:t>Председатель совета</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Надпись 37" o:spid="_x0000_s1035" type="#_x0000_t202" style="position:absolute;left:0;text-align:left;margin-left:50.55pt;margin-top:1.6pt;width:365.55pt;height:27.95pt;z-index:2517114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dCBRgIAAGAEAAAOAAAAZHJzL2Uyb0RvYy54bWysVM2O0zAQviPxDpbvNG037bZR09XSpQhp&#10;+ZEWHsBxnMTCf9huk+W2d16Bd+DAgRuv0H0jxk7bLX8XRA6WxzPzzcw3M1lcdFKgLbOOa5Xj0WCI&#10;EVNUl1zVOX73dv1khpHzRJVEaMVyfMscvlg+frRoTcbGutGiZBYBiHJZa3LceG+yJHG0YZK4gTZM&#10;gbLSVhIPoq2T0pIW0KVIxsPhNGm1LY3VlDkHr1e9Ei8jflUx6l9XlWMeiRxDbj6eNp5FOJPlgmS1&#10;JabhdJ8G+YcsJOEKgh6hrognaGP5b1CSU6udrvyAapnoquKUxRqgmtHwl2puGmJYrAXIceZIk/t/&#10;sPTV9o1FvITejcYYKSKhSbvPuy+7r7vvu2/3d/ef0Nl5oKk1LgPrGwP2vnuqO3CJJTtzrel7h5Re&#10;NUTV7NJa3TaMlJDmKHgmJ649jgsgRftSlxCNbLyOQF1lZeAQWEGADu26PbaIdR5ReEyn6TidpRhR&#10;0J1N0vk0jSFIdvA21vnnTEsULjm2MAIRnWyvnQ/ZkOxgEoI5LXi55kJEwdbFSli0JTAu6/jt0X8y&#10;Ewq1OZ5PxpOegL9CDOP3JwjJPcy94DLHs6MRyQJtz1QZp9ITLvo7pCzUnsdAXU+i74oudm4eAgSO&#10;C13eArFW92MOawmXRtuPGLUw4jl2HzbEMozECwXNmY/SNOxEFNLJ+RgEe6opTjVEUYDKsceov658&#10;v0cbY3ndQKTDOFxCQ9c8cv2Q1T59GOPYgv3KhT05laPVw49h+QMAAP//AwBQSwMEFAAGAAgAAAAh&#10;AAXW2IPcAAAACAEAAA8AAABkcnMvZG93bnJldi54bWxMj81OwzAQhO9IvIO1SFwq6vwoVQlxKqjU&#10;E6em5e7GSxIRr4Pttunbs5zgtqMZzX5TbWY7igv6MDhSkC4TEEitMwN1Co6H3dMaRIiajB4doYIb&#10;BtjU93eVLo270h4vTewEl1AotYI+xqmUMrQ9Wh2WbkJi79N5qyNL30nj9ZXL7SizJFlJqwfiD72e&#10;cNtj+9WcrYLVd5Mv3j/Mgva33ZtvbWG2x0Kpx4f59QVExDn+heEXn9GhZqaTO5MJYmSdpClHFeQZ&#10;CPbXecbHSUHxnIKsK/l/QP0DAAD//wMAUEsBAi0AFAAGAAgAAAAhALaDOJL+AAAA4QEAABMAAAAA&#10;AAAAAAAAAAAAAAAAAFtDb250ZW50X1R5cGVzXS54bWxQSwECLQAUAAYACAAAACEAOP0h/9YAAACU&#10;AQAACwAAAAAAAAAAAAAAAAAvAQAAX3JlbHMvLnJlbHNQSwECLQAUAAYACAAAACEAsTHQgUYCAABg&#10;BAAADgAAAAAAAAAAAAAAAAAuAgAAZHJzL2Uyb0RvYy54bWxQSwECLQAUAAYACAAAACEABdbYg9wA&#10;AAAIAQAADwAAAAAAAAAAAAAAAACgBAAAZHJzL2Rvd25yZXYueG1sUEsFBgAAAAAEAAQA8wAAAKkF&#10;AAAAAA==&#10;">
                <v:textbox style="mso-fit-shape-to-text:t">
                  <w:txbxContent>
                    <w:p w14:paraId="4F807B0F" w14:textId="77777777" w:rsidR="002011D0" w:rsidRPr="00D44811" w:rsidRDefault="002011D0" w:rsidP="00313C19">
                      <w:pPr>
                        <w:jc w:val="center"/>
                      </w:pPr>
                      <w:r>
                        <w:t>Председатель совета</w:t>
                      </w:r>
                    </w:p>
                  </w:txbxContent>
                </v:textbox>
              </v:shape>
            </w:pict>
          </mc:Fallback>
        </mc:AlternateContent>
      </w:r>
    </w:p>
    <w:p w14:paraId="4D235971" w14:textId="77777777" w:rsidR="00313C19" w:rsidRPr="00B32F05" w:rsidRDefault="00313C19" w:rsidP="00313C19">
      <w:pPr>
        <w:spacing w:after="0" w:line="240" w:lineRule="auto"/>
        <w:ind w:firstLine="0"/>
        <w:jc w:val="center"/>
        <w:rPr>
          <w:sz w:val="24"/>
          <w:szCs w:val="24"/>
        </w:rPr>
      </w:pPr>
    </w:p>
    <w:p w14:paraId="602B3411"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12512" behindDoc="0" locked="0" layoutInCell="1" allowOverlap="1" wp14:anchorId="3B5604F9" wp14:editId="6E098C16">
                <wp:simplePos x="0" y="0"/>
                <wp:positionH relativeFrom="column">
                  <wp:posOffset>3099435</wp:posOffset>
                </wp:positionH>
                <wp:positionV relativeFrom="paragraph">
                  <wp:posOffset>22225</wp:posOffset>
                </wp:positionV>
                <wp:extent cx="0" cy="233680"/>
                <wp:effectExtent l="13335" t="12700" r="5715" b="1079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6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3" o:spid="_x0000_s1026" type="#_x0000_t32" style="position:absolute;margin-left:244.05pt;margin-top:1.75pt;width:0;height:18.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ZphTQIAAFcEAAAOAAAAZHJzL2Uyb0RvYy54bWysVM2O0zAQviPxDlbubZr+0UZNVyhpuSxQ&#10;aZcHcG2nsUhsy3abVghp2RfYR+AVuHDgR/sM6Rsxdn/UhQtC9DAd2zOfv5n5nMnVtirRhmnDpUiC&#10;qN0JEBNEUi5WSfDudt4aBchYLCgupWBJsGMmuJo+fzapVcy6spAlZRoBiDBxrZKgsFbFYWhIwSps&#10;2lIxAYe51BW2sNSrkGpcA3pVht1OZxjWUlOlJWHGwG52OAymHj/PGbFv89wwi8okAG7WW+3t0tlw&#10;OsHxSmNVcHKkgf+BRYW5gEvPUBm2GK01/wOq4kRLI3PbJrIKZZ5zwnwNUE3U+a2amwIr5muB5hh1&#10;bpP5f7DkzWahEacwu6gXIIErGFLzeX+3f2h+Nl/2D2j/qXkEs7/f3zVfmx/N9+ax+YZcNPSuViYG&#10;iFQstKuebMWNupbkvUFCpgUWK+ZruN0pgI1cRvgkxS2MAgbL+rWkEIPXVvpGbnNdOUhoEdr6ee3O&#10;82Jbi8hhk8But9cbjvwoQxyf8pQ29hWTFXJOEhirMV8VNpVCgCikjvwteHNtrGOF41OCu1TIOS9L&#10;r41SoDoJxoPuwCcYWXLqDl2Y0atlWmq0wU5d/udLhJPLMC3XgnqwgmE6O/oW8/Lgw+WlcHhQF9A5&#10;egf5fBh3xrPRbNRv9bvDWavfybLWy3nabw3n0YtB1svSNIs+OmpRPy44pUw4dicpR/2/k8rxUR1E&#10;eBbzuQ3hU3TfLyB7+vek/WDdLA+qWEq6W+jTwEG9Pvj40tzzuFyDf/k9mP4CAAD//wMAUEsDBBQA&#10;BgAIAAAAIQDOALSm3AAAAAgBAAAPAAAAZHJzL2Rvd25yZXYueG1sTI/NTsMwEITvSLyDtUi9IGqn&#10;PyiEOFVViQNH2kpc3XhJAvE6ip0m9OlZ1APcdjSj2W/yzeRaccY+NJ40JHMFAqn0tqFKw/Hw8pCC&#10;CNGQNa0n1PCNATbF7U1uMutHesPzPlaCSyhkRkMdY5dJGcoanQlz3yGx9+F7ZyLLvpK2NyOXu1Yu&#10;lHqUzjTEH2rT4a7G8ms/OA0YhnWitk+uOr5exvv3xeVz7A5az+6m7TOIiFP8C8MvPqNDwUwnP5AN&#10;otWwStOEoxqWaxDsX/WJD7UEWeTy/4DiBwAA//8DAFBLAQItABQABgAIAAAAIQC2gziS/gAAAOEB&#10;AAATAAAAAAAAAAAAAAAAAAAAAABbQ29udGVudF9UeXBlc10ueG1sUEsBAi0AFAAGAAgAAAAhADj9&#10;If/WAAAAlAEAAAsAAAAAAAAAAAAAAAAALwEAAF9yZWxzLy5yZWxzUEsBAi0AFAAGAAgAAAAhAEYd&#10;mmFNAgAAVwQAAA4AAAAAAAAAAAAAAAAALgIAAGRycy9lMm9Eb2MueG1sUEsBAi0AFAAGAAgAAAAh&#10;AM4AtKbcAAAACAEAAA8AAAAAAAAAAAAAAAAApwQAAGRycy9kb3ducmV2LnhtbFBLBQYAAAAABAAE&#10;APMAAACwBQAAAAA=&#10;"/>
            </w:pict>
          </mc:Fallback>
        </mc:AlternateContent>
      </w:r>
    </w:p>
    <w:p w14:paraId="74795F37"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17632" behindDoc="0" locked="0" layoutInCell="1" allowOverlap="1" wp14:anchorId="7F501AB4" wp14:editId="3F1D6F31">
                <wp:simplePos x="0" y="0"/>
                <wp:positionH relativeFrom="column">
                  <wp:posOffset>5480685</wp:posOffset>
                </wp:positionH>
                <wp:positionV relativeFrom="paragraph">
                  <wp:posOffset>80645</wp:posOffset>
                </wp:positionV>
                <wp:extent cx="0" cy="333375"/>
                <wp:effectExtent l="60960" t="13970" r="53340" b="14605"/>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4" o:spid="_x0000_s1026" type="#_x0000_t32" style="position:absolute;margin-left:431.55pt;margin-top:6.35pt;width:0;height:26.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yaUYAIAAHkEAAAOAAAAZHJzL2Uyb0RvYy54bWysVEtu2zAQ3RfoHQjubVmOnDhC5KCQ7G7S&#10;NkDSA9AkZRGlSIGkLRtFgbQXyBF6hW666Ac5g3yjDulPm3ZTFNWCHpIzb97MPPricl1LtOLGCq0y&#10;HPcHGHFFNRNqkeHXt7PeGCPriGJEasUzvOEWX06ePrlom5QPdaUl4wYBiLJp22S4cq5Jo8jSitfE&#10;9nXDFVyW2tTEwdYsImZIC+i1jIaDwWnUasMaoym3Fk6L3SWeBPyy5NS9KkvLHZIZBm4urCasc79G&#10;kwuSLgxpKkH3NMg/sKiJUJD0CFUQR9DSiD+gakGNtrp0farrSJeloDzUANXEg9+qualIw0Mt0Bzb&#10;HNtk/x8sfbm6NkgwmF2cYKRIDUPqPm7vtvfd9+7T9h5t33cPsGw/bO+6z9237mv30H1B3ht61zY2&#10;BYhcXRtfPV2rm+ZK0zcWKZ1XRC14qOF20wBs7COiRyF+YxtgMG9faAY+ZOl0aOS6NLWHhBahdZjX&#10;5jgvvnaI7g4pnJ7AdzYK4CQ9xDXGuudc18gbGbbOELGoXK6VAlFoE4csZHVlnWdF0kOAT6r0TEgZ&#10;tCEVajN8PhqOQoDVUjB/6d2sWcxzadCKeHWFb8/ikZvRS8UCWMUJm+5tR4QEG7nQG2cEdEty7LPV&#10;nGEkOTwob+3oSeUzQuVAeG/tBPb2fHA+HU/HSS8Znk57yaAoes9medI7ncVno+KkyPMifufJx0la&#10;Cca48vwPYo+TvxPT/tntZHqU+7FR0WP00FEge/gNpMPo/bR3uplrtrk2vjqvAtB3cN6/Rf+Aft0H&#10;r5//GJMfAAAA//8DAFBLAwQUAAYACAAAACEAblSLwt8AAAAJAQAADwAAAGRycy9kb3ducmV2Lnht&#10;bEyPy07DMBBF90j8gzVI7KjTIEwJcSqgQmRTpD6EWLqxiS3icRS7bcrXM4gFLGfu0Z0z5Xz0HTuY&#10;IbqAEqaTDJjBJmiHrYTt5vlqBiwmhVp1AY2Ek4kwr87PSlXocMSVOaxTy6gEY6Ek2JT6gvPYWONV&#10;nITeIGUfYfAq0Ti0XA/qSOW+43mWCe6VQ7pgVW+erGk+13svIS3eT1a8NY937nXzshTuq67rhZSX&#10;F+PDPbBkxvQHw48+qUNFTruwRx1ZJ2EmrqeEUpDfAiPgd7GTIG5y4FXJ/39QfQMAAP//AwBQSwEC&#10;LQAUAAYACAAAACEAtoM4kv4AAADhAQAAEwAAAAAAAAAAAAAAAAAAAAAAW0NvbnRlbnRfVHlwZXNd&#10;LnhtbFBLAQItABQABgAIAAAAIQA4/SH/1gAAAJQBAAALAAAAAAAAAAAAAAAAAC8BAABfcmVscy8u&#10;cmVsc1BLAQItABQABgAIAAAAIQATGyaUYAIAAHkEAAAOAAAAAAAAAAAAAAAAAC4CAABkcnMvZTJv&#10;RG9jLnhtbFBLAQItABQABgAIAAAAIQBuVIvC3wAAAAkBAAAPAAAAAAAAAAAAAAAAALoEAABkcnMv&#10;ZG93bnJldi54bWxQSwUGAAAAAAQABADzAAAAxgUAAAAA&#10;">
                <v:stroke endarrow="block"/>
              </v:shape>
            </w:pict>
          </mc:Fallback>
        </mc:AlternateContent>
      </w:r>
      <w:r w:rsidRPr="00B32F05">
        <w:rPr>
          <w:noProof/>
          <w:sz w:val="24"/>
          <w:szCs w:val="24"/>
        </w:rPr>
        <mc:AlternateContent>
          <mc:Choice Requires="wps">
            <w:drawing>
              <wp:anchor distT="0" distB="0" distL="114300" distR="114300" simplePos="0" relativeHeight="251716608" behindDoc="0" locked="0" layoutInCell="1" allowOverlap="1" wp14:anchorId="673F71C1" wp14:editId="07FBF9D8">
                <wp:simplePos x="0" y="0"/>
                <wp:positionH relativeFrom="column">
                  <wp:posOffset>1985010</wp:posOffset>
                </wp:positionH>
                <wp:positionV relativeFrom="paragraph">
                  <wp:posOffset>80645</wp:posOffset>
                </wp:positionV>
                <wp:extent cx="0" cy="333375"/>
                <wp:effectExtent l="60960" t="13970" r="53340" b="14605"/>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5" o:spid="_x0000_s1026" type="#_x0000_t32" style="position:absolute;margin-left:156.3pt;margin-top:6.35pt;width:0;height:26.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DrcYQIAAHkEAAAOAAAAZHJzL2Uyb0RvYy54bWysVEtu2zAQ3RfoHQjuHVmOnY8QOSgku5u0&#10;DZD0ADRJWUQpkiAZy0ZRIM0FcoReoZsu+kHOIN+oQ/rTpN0URbWgh+TMmzczjz47XzYSLbh1Qqsc&#10;pwd9jLiimgk1z/Hb62nvBCPniWJEasVzvOIOn4+fPztrTcYHutaScYsARLmsNTmuvTdZkjha84a4&#10;A224gstK24Z42Np5wixpAb2RyaDfP0pabZmxmnLn4LTcXOJxxK8qTv2bqnLcI5lj4ObjauM6C2sy&#10;PiPZ3BJTC7qlQf6BRUOEgqR7qJJ4gm6s+AOqEdRqpyt/QHWT6KoSlMcaoJq0/1s1VzUxPNYCzXFm&#10;3yb3/2Dp68WlRYLB7NIRRoo0MKTu0/p2fd/96D6v79H6Y/cAy/pufdt96b5337qH7isK3tC71rgM&#10;IAp1aUP1dKmuzIWm7xxSuqiJmvNYw/XKAGwaIpInIWHjDDCYta80Ax9y43Vs5LKyTYCEFqFlnNdq&#10;Py++9IhuDimcHsJ3HOkkJNvFGev8S64bFIwcO2+JmNe+0EqBKLRNYxayuHA+sCLZLiAkVXoqpIza&#10;kAq1OT4dDUYxwGkpWLgMbs7OZ4W0aEGCuuIXS4Sbx25W3ygWwWpO2GRreyIk2MjH3ngroFuS45Ct&#10;4QwjyeFBBWtDT6qQESoHwltrI7D3p/3TycnkZNgbDo4mvWG/LHsvpsWwdzRNj0flYVkUZfohkE+H&#10;WS0Y4yrw34k9Hf6dmLbPbiPTvdz3jUqeoseOAtndbyQdRx+mvdHNTLPVpQ3VBRWAvqPz9i2GB/R4&#10;H71+/WOMfwIAAP//AwBQSwMEFAAGAAgAAAAhAI7SuAjeAAAACQEAAA8AAABkcnMvZG93bnJldi54&#10;bWxMj8FOwzAMhu9IvENkJG4sXREFStMJmBC9gMSGEMesMU1E41RNtnU8PUYc4Gj/n35/rhaT78UO&#10;x+gCKZjPMhBIbTCOOgWv64ezKxAxaTK6D4QKDhhhUR8fVbo0YU8vuFulTnAJxVIrsCkNpZSxteh1&#10;nIUBibOPMHqdeBw7aUa953LfyzzLCum1I75g9YD3FtvP1dYrSMv3gy3e2rtr97x+fCrcV9M0S6VO&#10;T6bbGxAJp/QHw48+q0PNTpuwJRNFr+B8nheMcpBfgmDgd7FRUFzkIOtK/v+g/gYAAP//AwBQSwEC&#10;LQAUAAYACAAAACEAtoM4kv4AAADhAQAAEwAAAAAAAAAAAAAAAAAAAAAAW0NvbnRlbnRfVHlwZXNd&#10;LnhtbFBLAQItABQABgAIAAAAIQA4/SH/1gAAAJQBAAALAAAAAAAAAAAAAAAAAC8BAABfcmVscy8u&#10;cmVsc1BLAQItABQABgAIAAAAIQAbCDrcYQIAAHkEAAAOAAAAAAAAAAAAAAAAAC4CAABkcnMvZTJv&#10;RG9jLnhtbFBLAQItABQABgAIAAAAIQCO0rgI3gAAAAkBAAAPAAAAAAAAAAAAAAAAALsEAABkcnMv&#10;ZG93bnJldi54bWxQSwUGAAAAAAQABADzAAAAxgUAAAAA&#10;">
                <v:stroke endarrow="block"/>
              </v:shape>
            </w:pict>
          </mc:Fallback>
        </mc:AlternateContent>
      </w:r>
      <w:r w:rsidRPr="00B32F05">
        <w:rPr>
          <w:noProof/>
          <w:sz w:val="24"/>
          <w:szCs w:val="24"/>
        </w:rPr>
        <mc:AlternateContent>
          <mc:Choice Requires="wps">
            <w:drawing>
              <wp:anchor distT="0" distB="0" distL="114300" distR="114300" simplePos="0" relativeHeight="251715584" behindDoc="0" locked="0" layoutInCell="1" allowOverlap="1" wp14:anchorId="68AC8931" wp14:editId="3E17FFB5">
                <wp:simplePos x="0" y="0"/>
                <wp:positionH relativeFrom="column">
                  <wp:posOffset>4356735</wp:posOffset>
                </wp:positionH>
                <wp:positionV relativeFrom="paragraph">
                  <wp:posOffset>80645</wp:posOffset>
                </wp:positionV>
                <wp:extent cx="0" cy="333375"/>
                <wp:effectExtent l="60960" t="13970" r="53340" b="14605"/>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6" o:spid="_x0000_s1026" type="#_x0000_t32" style="position:absolute;margin-left:343.05pt;margin-top:6.35pt;width:0;height:26.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R4EYAIAAHkEAAAOAAAAZHJzL2Uyb0RvYy54bWysVM1uEzEQviPxDpbv6WbTJG1X3VRoN+FS&#10;oFLLAzi2N2vhtS3bzSZCSIUX6CPwClw48KM+w+aNGDs/ULggxB6csT3zzTczn3N+sWokWnLrhFY5&#10;To/6GHFFNRNqkePXN7PeKUbOE8WI1IrneM0dvpg8fXLemowPdK0l4xYBiHJZa3Jce2+yJHG05g1x&#10;R9pwBZeVtg3xsLWLhFnSAnojk0G/P05abZmxmnLn4LTcXuJJxK8qTv2rqnLcI5lj4ObjauM6D2sy&#10;OSfZwhJTC7qjQf6BRUOEgqQHqJJ4gm6t+AOqEdRqpyt/RHWT6KoSlMcaoJq0/1s11zUxPNYCzXHm&#10;0Cb3/2Dpy+WVRYLB7NIxRoo0MKTu4+Zuc9997z5t7tHmffcAy+bD5q773H3rvnYP3RcUvKF3rXEZ&#10;QBTqyobq6Updm0tN3zikdFETteCxhpu1Adg0RCSPQsLGGWAwb19oBj7k1uvYyFVlmwAJLUKrOK/1&#10;YV585RHdHlI4PYbvZBTBSbaPM9b551w3KBg5dt4Ssah9oZUCUWibxixkeel8YEWyfUBIqvRMSBm1&#10;IRVqc3w2GoxigNNSsHAZ3JxdzAtp0ZIEdcVvx+KRm9W3ikWwmhM23dmeCAk28rE33groluQ4ZGs4&#10;w0hyeFDB2tKTKmSEyoHwztoK7O1Z/2x6Oj0d9oaD8bQ37Jdl79msGPbGs/RkVB6XRVGm7wL5dJjV&#10;gjGuAv+92NPh34lp9+y2Mj3I/dCo5DF67CiQ3f9G0nH0Ydpb3cw1W1/ZUF1QAeg7Ou/eYnhAv+6j&#10;189/jMkPAAAA//8DAFBLAwQUAAYACAAAACEANnoayd4AAAAJAQAADwAAAGRycy9kb3ducmV2Lnht&#10;bEyPQU/DMAyF70j8h8hI3Fi6SoRRmk7AhOgFJDaEOGaNaSMap2qyrePXY8QBbrbf0/P3yuXke7HH&#10;MbpAGuazDARSE6yjVsPr5uFiASImQ9b0gVDDESMsq9OT0hQ2HOgF9+vUCg6hWBgNXUpDIWVsOvQm&#10;zsKAxNpHGL1JvI6ttKM5cLjvZZ5lSnrjiD90ZsD7DpvP9c5rSKv3Y6femrtr97x5fFLuq67rldbn&#10;Z9PtDYiEU/ozww8+o0PFTNuwIxtFr0Et1JytLORXINjwe9jycJmDrEr5v0H1DQAA//8DAFBLAQIt&#10;ABQABgAIAAAAIQC2gziS/gAAAOEBAAATAAAAAAAAAAAAAAAAAAAAAABbQ29udGVudF9UeXBlc10u&#10;eG1sUEsBAi0AFAAGAAgAAAAhADj9If/WAAAAlAEAAAsAAAAAAAAAAAAAAAAALwEAAF9yZWxzLy5y&#10;ZWxzUEsBAi0AFAAGAAgAAAAhAAM9HgRgAgAAeQQAAA4AAAAAAAAAAAAAAAAALgIAAGRycy9lMm9E&#10;b2MueG1sUEsBAi0AFAAGAAgAAAAhADZ6GsneAAAACQEAAA8AAAAAAAAAAAAAAAAAugQAAGRycy9k&#10;b3ducmV2LnhtbFBLBQYAAAAABAAEAPMAAADFBQAAAAA=&#10;">
                <v:stroke endarrow="block"/>
              </v:shape>
            </w:pict>
          </mc:Fallback>
        </mc:AlternateContent>
      </w:r>
      <w:r w:rsidRPr="00B32F05">
        <w:rPr>
          <w:noProof/>
          <w:sz w:val="24"/>
          <w:szCs w:val="24"/>
        </w:rPr>
        <mc:AlternateContent>
          <mc:Choice Requires="wps">
            <w:drawing>
              <wp:anchor distT="0" distB="0" distL="114300" distR="114300" simplePos="0" relativeHeight="251718656" behindDoc="0" locked="0" layoutInCell="1" allowOverlap="1" wp14:anchorId="39B9939A" wp14:editId="1F605469">
                <wp:simplePos x="0" y="0"/>
                <wp:positionH relativeFrom="column">
                  <wp:posOffset>3099435</wp:posOffset>
                </wp:positionH>
                <wp:positionV relativeFrom="paragraph">
                  <wp:posOffset>80645</wp:posOffset>
                </wp:positionV>
                <wp:extent cx="0" cy="333375"/>
                <wp:effectExtent l="60960" t="13970" r="53340" b="14605"/>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7" o:spid="_x0000_s1026" type="#_x0000_t32" style="position:absolute;margin-left:244.05pt;margin-top:6.35pt;width:0;height:26.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gJMYAIAAHk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B7NJTjBRpYEjdx83d5r773n3a3KPN++4Bls2HzV33ufvWfe0eui8oeEPvWuMy&#10;gCjUlQ3V05W6NpeavnFI6aImasFjDTdrA7BpiEgehYSNM8Bg3r7QDHzIrdexkavKNgESWoRWcV7r&#10;w7z4yiO6PaRwegzf6SiCk2wfZ6zzz7luUDBy7LwlYlH7QisFotA2jVnI8tL5wIpk+4CQVOmZkDJq&#10;QyrU5vhsNBjFAKelYOEyuDm7mBfSoiUJ6orfjsUjN6tvFYtgNSdsurM9ERJs5GNvvBXQLclxyNZw&#10;hpHk8KCCtaUnVcgIlQPhnbUV2Nuz/tl0PB0Pe8PBybQ37Jdl79msGPZOZunpqDwui6JM3wXy6TCr&#10;BWNcBf57safDvxPT7tltZXqQ+6FRyWP02FEgu/+NpOPow7S3uplrtr6yobqgAtB3dN69xfCAft1H&#10;r5//GJMfAAAA//8DAFBLAwQUAAYACAAAACEAx+BKCN8AAAAJAQAADwAAAGRycy9kb3ducmV2Lnht&#10;bEyPwU7DMAyG70i8Q2QkbixdBaWUphMwIXoZEhtCHLPGtBGNUzXZ1vH0GHGAo/1/+v25XEyuF3sc&#10;g/WkYD5LQCA13lhqFbxuHi9yECFqMrr3hAqOGGBRnZ6UujD+QC+4X8dWcAmFQivoYhwKKUPTodNh&#10;5gckzj786HTkcWylGfWBy10v0yTJpNOW+EKnB3zosPlc75yCuHw/dtlbc39jnzdPq8x+1XW9VOr8&#10;bLq7BRFxin8w/OizOlTstPU7MkH0Ci7zfM4oB+k1CAZ+F1sF2VUKsirl/w+qbwAAAP//AwBQSwEC&#10;LQAUAAYACAAAACEAtoM4kv4AAADhAQAAEwAAAAAAAAAAAAAAAAAAAAAAW0NvbnRlbnRfVHlwZXNd&#10;LnhtbFBLAQItABQABgAIAAAAIQA4/SH/1gAAAJQBAAALAAAAAAAAAAAAAAAAAC8BAABfcmVscy8u&#10;cmVsc1BLAQItABQABgAIAAAAIQALLgJMYAIAAHkEAAAOAAAAAAAAAAAAAAAAAC4CAABkcnMvZTJv&#10;RG9jLnhtbFBLAQItABQABgAIAAAAIQDH4EoI3wAAAAkBAAAPAAAAAAAAAAAAAAAAALoEAABkcnMv&#10;ZG93bnJldi54bWxQSwUGAAAAAAQABADzAAAAxgUAAAAA&#10;">
                <v:stroke endarrow="block"/>
              </v:shape>
            </w:pict>
          </mc:Fallback>
        </mc:AlternateContent>
      </w:r>
      <w:r w:rsidRPr="00B32F05">
        <w:rPr>
          <w:noProof/>
          <w:sz w:val="24"/>
          <w:szCs w:val="24"/>
        </w:rPr>
        <mc:AlternateContent>
          <mc:Choice Requires="wps">
            <w:drawing>
              <wp:anchor distT="0" distB="0" distL="114300" distR="114300" simplePos="0" relativeHeight="251714560" behindDoc="0" locked="0" layoutInCell="1" allowOverlap="1" wp14:anchorId="4D931556" wp14:editId="1EA6723D">
                <wp:simplePos x="0" y="0"/>
                <wp:positionH relativeFrom="column">
                  <wp:posOffset>975360</wp:posOffset>
                </wp:positionH>
                <wp:positionV relativeFrom="paragraph">
                  <wp:posOffset>80645</wp:posOffset>
                </wp:positionV>
                <wp:extent cx="0" cy="333375"/>
                <wp:effectExtent l="60960" t="13970" r="53340" b="14605"/>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8" o:spid="_x0000_s1026" type="#_x0000_t32" style="position:absolute;margin-left:76.8pt;margin-top:6.35pt;width:0;height:26.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1RCXwIAAHk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B7FIYlSINDKn7uLnb3Hffu0+be7R53z3Asvmwues+d9+6r91D9wUFb+hda1wG&#10;EIW6sqF6ulLX5lLTNw4pXdRELXis4WZtADYNEcmjkLBxBhjM2xeagQ+59To2clXZJkBCi9Aqzmt9&#10;mBdfeUS3hxROj+E7HUVwku3jjHX+OdcNCkaOnbdELGpfaKVAFNqmMQtZXjofWJFsHxCSKj0TUkZt&#10;SIXaHJ+NBqMY4LQULFwGN2cX80JatCRBXfHbsXjkZvWtYhGs5oRNd7YnQoKNfOyNtwK6JTkO2RrO&#10;MJIcHlSwtvSkChmhciC8s7YCe3vWP5uOp+Nhbzg4mfaG/bLsPZsVw97JLD0dlcdlUZTpu0A+HWa1&#10;YIyrwH8v9nT4d2LaPbutTA9yPzQqeYweOwpk97+RdBx9mPZWN3PN1lc2VBdUAPqOzru3GB7Qr/vo&#10;9fMfY/IDAAD//wMAUEsDBBQABgAIAAAAIQDZ3ZFz3wAAAAkBAAAPAAAAZHJzL2Rvd25yZXYueG1s&#10;TI/BTsMwEETvSPyDtUjcqENQTQlxKqBC5FIk2gpxdGMTW8TrKHbblK9nywVuO7uj2TflfPQd25sh&#10;uoASricZMINN0A5bCZv189UMWEwKteoCGglHE2FenZ+VqtDhgG9mv0otoxCMhZJgU+oLzmNjjVdx&#10;EnqDdPsMg1eJ5NByPagDhfuO51kmuFcO6YNVvXmypvla7byEtPg4WvHePN651/XLUrjvuq4XUl5e&#10;jA/3wJIZ058ZTviEDhUxbcMOdWQd6emNICsN+S2wk+F3sZUgpjnwquT/G1Q/AAAA//8DAFBLAQIt&#10;ABQABgAIAAAAIQC2gziS/gAAAOEBAAATAAAAAAAAAAAAAAAAAAAAAABbQ29udGVudF9UeXBlc10u&#10;eG1sUEsBAi0AFAAGAAgAAAAhADj9If/WAAAAlAEAAAsAAAAAAAAAAAAAAAAALwEAAF9yZWxzLy5y&#10;ZWxzUEsBAi0AFAAGAAgAAAAhAPHDVEJfAgAAeQQAAA4AAAAAAAAAAAAAAAAALgIAAGRycy9lMm9E&#10;b2MueG1sUEsBAi0AFAAGAAgAAAAhANndkXPfAAAACQEAAA8AAAAAAAAAAAAAAAAAuQQAAGRycy9k&#10;b3ducmV2LnhtbFBLBQYAAAAABAAEAPMAAADFBQAAAAA=&#10;">
                <v:stroke endarrow="block"/>
              </v:shape>
            </w:pict>
          </mc:Fallback>
        </mc:AlternateContent>
      </w:r>
      <w:r w:rsidRPr="00B32F05">
        <w:rPr>
          <w:noProof/>
          <w:sz w:val="24"/>
          <w:szCs w:val="24"/>
        </w:rPr>
        <mc:AlternateContent>
          <mc:Choice Requires="wps">
            <w:drawing>
              <wp:anchor distT="0" distB="0" distL="114300" distR="114300" simplePos="0" relativeHeight="251713536" behindDoc="0" locked="0" layoutInCell="1" allowOverlap="1" wp14:anchorId="72795A82" wp14:editId="349230F4">
                <wp:simplePos x="0" y="0"/>
                <wp:positionH relativeFrom="column">
                  <wp:posOffset>975360</wp:posOffset>
                </wp:positionH>
                <wp:positionV relativeFrom="paragraph">
                  <wp:posOffset>80645</wp:posOffset>
                </wp:positionV>
                <wp:extent cx="4505325" cy="0"/>
                <wp:effectExtent l="13335" t="13970" r="5715" b="508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5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9" o:spid="_x0000_s1026" type="#_x0000_t32" style="position:absolute;margin-left:76.8pt;margin-top:6.35pt;width:354.75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T6bTAIAAFgEAAAOAAAAZHJzL2Uyb0RvYy54bWysVEtu2zAQ3RfoHQjuHUmOnMZC5KCQ7G7S&#10;NkDSA9AkZRGVSIJkLBtFgbQXyBF6hW666Ac5g3yjDukPknRTFNViNNSQb97MPOrsfNU2aMmNFUrm&#10;ODmKMeKSKibkIsfvrmeDU4ysI5KRRkme4zW3+Hzy/NlZpzM+VLVqGDcIQKTNOp3j2jmdRZGlNW+J&#10;PVKaSwhWyrTEwdIsImZIB+htEw3j+CTqlGHaKMqtha/lNognAb+qOHVvq8pyh5ocAzcXrAl27m00&#10;OSPZwhBdC7qjQf6BRUuEhKQHqJI4gm6M+AOqFdQoqyp3RFUbqaoSlIcaoJokflLNVU00D7VAc6w+&#10;tMn+P1j6ZnlpkGAwu2SMkSQtDKn/srnd3PW/+q+bO7T51N+D2Xze3Pbf+p/9j/6+/478buhdp20G&#10;EIW8NL56upJX+kLR9xZJVdRELnio4XqtATbxJ6JHR/zCamAw714rBnvIjVOhkavKtB4SWoRWYV7r&#10;w7z4yiEKH9NRPDoejjCi+1hEsv1Bbax7xVWLvJNj6wwRi9oVSkpQhTJJSEOWF9Z5WiTbH/BZpZqJ&#10;pgniaCTqcjweQR4fsaoRzAfDwizmRWPQknh5hSfU+GSbUTeSBbCaEzbd+Y6IZutD8kZ6PCgM6Oy8&#10;rX4+jOPx9HR6mg7S4cl0kMZlOXg5K9LBySx5MSqPy6Iok4+eWpJmtWCMS89ur+Uk/Tut7G7VVoUH&#10;NR/aED1GD/0Csvt3IB0m64e5lcVcsfWl2U8c5Bs2766avx8P1+A//CFMfgMAAP//AwBQSwMEFAAG&#10;AAgAAAAhAJQLemneAAAACQEAAA8AAABkcnMvZG93bnJldi54bWxMj0FPwzAMhe9I/IfIk7gglrbT&#10;yihNpwmJA0e2SVyzxrRljVM16Vr26/G0w7j52U/P38vXk23FCXvfOFIQzyMQSKUzDVUK9rv3pxUI&#10;HzQZ3TpCBb/oYV3c3+U6M26kTzxtQyU4hHymFdQhdJmUvqzRaj93HRLfvl1vdWDZV9L0euRw28ok&#10;ilJpdUP8odYdvtVYHreDVYB+WMbR5sVW+4/z+PiVnH/GbqfUw2zavIIIOIWbGS74jA4FMx3cQMaL&#10;lvVykbKVh+QZBBtW6SIGcbguZJHL/w2KPwAAAP//AwBQSwECLQAUAAYACAAAACEAtoM4kv4AAADh&#10;AQAAEwAAAAAAAAAAAAAAAAAAAAAAW0NvbnRlbnRfVHlwZXNdLnhtbFBLAQItABQABgAIAAAAIQA4&#10;/SH/1gAAAJQBAAALAAAAAAAAAAAAAAAAAC8BAABfcmVscy8ucmVsc1BLAQItABQABgAIAAAAIQBD&#10;WT6bTAIAAFgEAAAOAAAAAAAAAAAAAAAAAC4CAABkcnMvZTJvRG9jLnhtbFBLAQItABQABgAIAAAA&#10;IQCUC3pp3gAAAAkBAAAPAAAAAAAAAAAAAAAAAKYEAABkcnMvZG93bnJldi54bWxQSwUGAAAAAAQA&#10;BADzAAAAsQUAAAAA&#10;"/>
            </w:pict>
          </mc:Fallback>
        </mc:AlternateContent>
      </w:r>
    </w:p>
    <w:p w14:paraId="6F46C886" w14:textId="77777777" w:rsidR="00313C19" w:rsidRPr="00B32F05" w:rsidRDefault="00313C19" w:rsidP="00313C19">
      <w:pPr>
        <w:spacing w:after="0" w:line="240" w:lineRule="auto"/>
        <w:ind w:firstLine="0"/>
        <w:jc w:val="center"/>
        <w:rPr>
          <w:sz w:val="24"/>
          <w:szCs w:val="24"/>
        </w:rPr>
      </w:pPr>
    </w:p>
    <w:p w14:paraId="0987AD27"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20704" behindDoc="0" locked="0" layoutInCell="1" allowOverlap="1" wp14:anchorId="676CC0B4" wp14:editId="52299ED8">
                <wp:simplePos x="0" y="0"/>
                <wp:positionH relativeFrom="column">
                  <wp:posOffset>5043170</wp:posOffset>
                </wp:positionH>
                <wp:positionV relativeFrom="paragraph">
                  <wp:posOffset>94615</wp:posOffset>
                </wp:positionV>
                <wp:extent cx="883285" cy="523875"/>
                <wp:effectExtent l="0" t="0" r="12065" b="28575"/>
                <wp:wrapNone/>
                <wp:docPr id="120" name="Надпись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23875"/>
                        </a:xfrm>
                        <a:prstGeom prst="rect">
                          <a:avLst/>
                        </a:prstGeom>
                        <a:solidFill>
                          <a:srgbClr val="FFFFFF"/>
                        </a:solidFill>
                        <a:ln w="9525">
                          <a:solidFill>
                            <a:srgbClr val="000000"/>
                          </a:solidFill>
                          <a:miter lim="800000"/>
                          <a:headEnd/>
                          <a:tailEnd/>
                        </a:ln>
                      </wps:spPr>
                      <wps:txbx>
                        <w:txbxContent>
                          <w:p w14:paraId="0EFDC359" w14:textId="77777777" w:rsidR="002011D0" w:rsidRDefault="002011D0" w:rsidP="00313C19">
                            <w:pPr>
                              <w:ind w:firstLine="0"/>
                              <w:jc w:val="center"/>
                            </w:pPr>
                            <w:r>
                              <w:t xml:space="preserve">Сектор </w:t>
                            </w:r>
                          </w:p>
                          <w:p w14:paraId="383BD917" w14:textId="77777777" w:rsidR="002011D0" w:rsidRPr="00D44811" w:rsidRDefault="002011D0" w:rsidP="00313C19">
                            <w:pPr>
                              <w:ind w:firstLine="0"/>
                              <w:jc w:val="center"/>
                            </w:pPr>
                            <w:r>
                              <w:t>труда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28" o:spid="_x0000_s1036" type="#_x0000_t202" style="position:absolute;left:0;text-align:left;margin-left:397.1pt;margin-top:7.45pt;width:69.55pt;height:41.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5yN5RQIAAGAEAAAOAAAAZHJzL2Uyb0RvYy54bWysVM2O0zAQviPxDpbvNG22YbtR09XSpQhp&#10;+ZEWHsBxnMbC8RjbbbLcuPMKvAMHDtx4he4bMXa63fJ3QeRg2Z7xNzPffJP5ed8qshXWSdAFnYzG&#10;lAjNoZJ6XdC3b1aPZpQ4z3TFFGhR0Bvh6Pni4YN5Z3KRQgOqEpYgiHZ5ZwraeG/yJHG8ES1zIzBC&#10;o7EG2zKPR7tOKss6RG9Vko7Hj5MObGUscOEc3l4ORrqI+HUtuH9V1054ogqKufm42riWYU0Wc5av&#10;LTON5Ps02D9k0TKpMegB6pJ5RjZW/gbVSm7BQe1HHNoE6lpyEWvAaibjX6q5bpgRsRYkx5kDTe7/&#10;wfKX29eWyAp7lyI/mrXYpN3n3Zfd19333bfbj7efSDoLNHXG5eh9bdDf90+gxyexZGeugL9zRMOy&#10;YXotLqyFrhGswjQn4WVy9HTAcQGk7F5AhdHYxkME6mvbBg6RFYLomM7NoUWi94Tj5Wx2ks4ySjia&#10;svRkdprFCCy/e2ys888EtCRsCmpRARGcba+cD8mw/M4lxHKgZLWSSsWDXZdLZcmWoVpW8duj/+Sm&#10;NOkKepal2VD/XyHG8fsTRCs9yl7JFis6OLE8sPZUV1GUnkk17DFlpfc0BuYGDn1f9kPjoooDxyVU&#10;N0ishUHmOJa4acB+oKRDiRfUvd8wKyhRzzU252wynYaZiIdpdhoEYI8t5bGFaY5QBfWUDNulH+Zo&#10;Y6xcNxhpkIOGC2xoLSPZ91nt80cZxx7sRy7MyfE5et3/GBY/AAAA//8DAFBLAwQUAAYACAAAACEA&#10;t6A8o98AAAAJAQAADwAAAGRycy9kb3ducmV2LnhtbEyPwU7DMAyG70i8Q2QkLoilrNW6lqYTQgLB&#10;bQwE16zx2orGKUnWlbfHnOBm6//0+3O1me0gJvShd6TgZpGAQGqc6alV8Pb6cL0GEaImowdHqOAb&#10;A2zq87NKl8ad6AWnXWwFl1AotYIuxrGUMjQdWh0WbkTi7OC81ZFX30rj9YnL7SCXSbKSVvfEFzo9&#10;4n2HzefuaBWss6fpIzyn2/dmdRiKeJVPj19eqcuL+e4WRMQ5/sHwq8/qULPT3h3JBDEoyItsySgH&#10;WQGCgSJNUxB7HvIMZF3J/x/UPwAAAP//AwBQSwECLQAUAAYACAAAACEAtoM4kv4AAADhAQAAEwAA&#10;AAAAAAAAAAAAAAAAAAAAW0NvbnRlbnRfVHlwZXNdLnhtbFBLAQItABQABgAIAAAAIQA4/SH/1gAA&#10;AJQBAAALAAAAAAAAAAAAAAAAAC8BAABfcmVscy8ucmVsc1BLAQItABQABgAIAAAAIQA75yN5RQIA&#10;AGAEAAAOAAAAAAAAAAAAAAAAAC4CAABkcnMvZTJvRG9jLnhtbFBLAQItABQABgAIAAAAIQC3oDyj&#10;3wAAAAkBAAAPAAAAAAAAAAAAAAAAAJ8EAABkcnMvZG93bnJldi54bWxQSwUGAAAAAAQABADzAAAA&#10;qwUAAAAA&#10;">
                <v:textbox>
                  <w:txbxContent>
                    <w:p w14:paraId="0EFDC359" w14:textId="77777777" w:rsidR="002011D0" w:rsidRDefault="002011D0" w:rsidP="00313C19">
                      <w:pPr>
                        <w:ind w:firstLine="0"/>
                        <w:jc w:val="center"/>
                      </w:pPr>
                      <w:r>
                        <w:t xml:space="preserve">Сектор </w:t>
                      </w:r>
                    </w:p>
                    <w:p w14:paraId="383BD917" w14:textId="77777777" w:rsidR="002011D0" w:rsidRPr="00D44811" w:rsidRDefault="002011D0" w:rsidP="00313C19">
                      <w:pPr>
                        <w:ind w:firstLine="0"/>
                        <w:jc w:val="center"/>
                      </w:pPr>
                      <w:r>
                        <w:t>труда</w:t>
                      </w:r>
                    </w:p>
                  </w:txbxContent>
                </v:textbox>
              </v:shape>
            </w:pict>
          </mc:Fallback>
        </mc:AlternateContent>
      </w:r>
      <w:r w:rsidRPr="00B32F05">
        <w:rPr>
          <w:noProof/>
          <w:sz w:val="24"/>
          <w:szCs w:val="24"/>
        </w:rPr>
        <mc:AlternateContent>
          <mc:Choice Requires="wps">
            <w:drawing>
              <wp:anchor distT="0" distB="0" distL="114300" distR="114300" simplePos="0" relativeHeight="251721728" behindDoc="0" locked="0" layoutInCell="1" allowOverlap="1" wp14:anchorId="21BF9C10" wp14:editId="4ED2D240">
                <wp:simplePos x="0" y="0"/>
                <wp:positionH relativeFrom="column">
                  <wp:posOffset>3757295</wp:posOffset>
                </wp:positionH>
                <wp:positionV relativeFrom="paragraph">
                  <wp:posOffset>94615</wp:posOffset>
                </wp:positionV>
                <wp:extent cx="1114425" cy="504825"/>
                <wp:effectExtent l="0" t="0" r="28575" b="28575"/>
                <wp:wrapNone/>
                <wp:docPr id="121"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504825"/>
                        </a:xfrm>
                        <a:prstGeom prst="rect">
                          <a:avLst/>
                        </a:prstGeom>
                        <a:solidFill>
                          <a:srgbClr val="FFFFFF"/>
                        </a:solidFill>
                        <a:ln w="9525">
                          <a:solidFill>
                            <a:srgbClr val="000000"/>
                          </a:solidFill>
                          <a:miter lim="800000"/>
                          <a:headEnd/>
                          <a:tailEnd/>
                        </a:ln>
                      </wps:spPr>
                      <wps:txbx>
                        <w:txbxContent>
                          <w:p w14:paraId="6B042430" w14:textId="77777777" w:rsidR="002011D0" w:rsidRDefault="002011D0" w:rsidP="00313C19">
                            <w:pPr>
                              <w:ind w:firstLine="0"/>
                              <w:jc w:val="center"/>
                            </w:pPr>
                            <w:r>
                              <w:t xml:space="preserve">Сектор </w:t>
                            </w:r>
                          </w:p>
                          <w:p w14:paraId="18ED47AA" w14:textId="77777777" w:rsidR="002011D0" w:rsidRPr="00D44811" w:rsidRDefault="002011D0" w:rsidP="00313C19">
                            <w:pPr>
                              <w:ind w:firstLine="0"/>
                              <w:jc w:val="center"/>
                            </w:pPr>
                            <w:r>
                              <w:t>информации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27" o:spid="_x0000_s1037" type="#_x0000_t202" style="position:absolute;left:0;text-align:left;margin-left:295.85pt;margin-top:7.45pt;width:87.75pt;height:39.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7PIQgIAAGEEAAAOAAAAZHJzL2Uyb0RvYy54bWysVM2O0zAQviPxDpbvNE3Vst2o6WrpUoS0&#10;/EgLD+A4TmLheIztNik37rwC78CBAzdeoftGjJ1ut/yIA8IHayYz/mbmm5ksLvpWka2wToLOaToa&#10;UyI0h1LqOqdv36wfzSlxnumSKdAipzvh6MXy4YNFZzIxgQZUKSxBEO2yzuS08d5kSeJ4I1rmRmCE&#10;RmMFtmUeVVsnpWUdorcqmYzHj5MObGkscOEcfr0ajHQZ8atKcP+qqpzwROUUc/PxtvEuwp0sFyyr&#10;LTON5Ic02D9k0TKpMegR6op5RjZW/gbVSm7BQeVHHNoEqkpyEWvAatLxL9XcNMyIWAuS48yRJvf/&#10;YPnL7WtLZIm9m6SUaNZik/af91/2X/ff999uP95+IpOzQFNnXIbeNwb9ff8EenwSS3bmGvg7RzSs&#10;GqZrcWktdI1gJaaZhpfJydMBxwWQonsBJUZjGw8RqK9sGzhEVgiiY7t2xxaJ3hMeQqbpdDqZUcLR&#10;NhtP5yiHECy7e22s888EtCQIObU4AhGdba+dH1zvXEIwB0qWa6lUVGxdrJQlW4bjso7ngP6Tm9Kk&#10;y+n5DGP/HWIcz58gWulx7pVsczo/OrEs0PZUl5gmyzyTapCxOqUPPAbqBhJ9X/RD5yLLgeQCyh0y&#10;a2GYc9xLFBqwHyjpcMZz6t5vmBWUqOcau3OOXIaliMp0djZBxZ5ailML0xyhcuopGcSVHxZpY6ys&#10;G4w0zIOGS+xoJSPZ91kd8sc5ju067FxYlFM9et3/GZY/AAAA//8DAFBLAwQUAAYACAAAACEAE6G0&#10;8d8AAAAJAQAADwAAAGRycy9kb3ducmV2LnhtbEyPwU7DMBBE70j8g7VIXBB1WkLShDgVQgLBDQqC&#10;qxtvk4h4HWw3DX/PcoLjap5m3lab2Q5iQh96RwqWiwQEUuNMT62Ct9f7yzWIEDUZPThCBd8YYFOf&#10;nlS6NO5ILzhtYyu4hEKpFXQxjqWUoenQ6rBwIxJne+etjnz6Vhqvj1xuB7lKkkxa3RMvdHrEuw6b&#10;z+3BKlinj9NHeLp6fm+y/VDEi3x6+PJKnZ/NtzcgIs7xD4ZffVaHmp127kAmiEHBdbHMGeUgLUAw&#10;kGf5CsROQZGmIOtK/v+g/gEAAP//AwBQSwECLQAUAAYACAAAACEAtoM4kv4AAADhAQAAEwAAAAAA&#10;AAAAAAAAAAAAAAAAW0NvbnRlbnRfVHlwZXNdLnhtbFBLAQItABQABgAIAAAAIQA4/SH/1gAAAJQB&#10;AAALAAAAAAAAAAAAAAAAAC8BAABfcmVscy8ucmVsc1BLAQItABQABgAIAAAAIQCJq7PIQgIAAGEE&#10;AAAOAAAAAAAAAAAAAAAAAC4CAABkcnMvZTJvRG9jLnhtbFBLAQItABQABgAIAAAAIQATobTx3wAA&#10;AAkBAAAPAAAAAAAAAAAAAAAAAJwEAABkcnMvZG93bnJldi54bWxQSwUGAAAAAAQABADzAAAAqAUA&#10;AAAA&#10;">
                <v:textbox>
                  <w:txbxContent>
                    <w:p w14:paraId="6B042430" w14:textId="77777777" w:rsidR="002011D0" w:rsidRDefault="002011D0" w:rsidP="00313C19">
                      <w:pPr>
                        <w:ind w:firstLine="0"/>
                        <w:jc w:val="center"/>
                      </w:pPr>
                      <w:r>
                        <w:t xml:space="preserve">Сектор </w:t>
                      </w:r>
                    </w:p>
                    <w:p w14:paraId="18ED47AA" w14:textId="77777777" w:rsidR="002011D0" w:rsidRPr="00D44811" w:rsidRDefault="002011D0" w:rsidP="00313C19">
                      <w:pPr>
                        <w:ind w:firstLine="0"/>
                        <w:jc w:val="center"/>
                      </w:pPr>
                      <w:r>
                        <w:t>информации</w:t>
                      </w:r>
                    </w:p>
                  </w:txbxContent>
                </v:textbox>
              </v:shape>
            </w:pict>
          </mc:Fallback>
        </mc:AlternateContent>
      </w:r>
      <w:r w:rsidRPr="00B32F05">
        <w:rPr>
          <w:noProof/>
          <w:sz w:val="24"/>
          <w:szCs w:val="24"/>
        </w:rPr>
        <mc:AlternateContent>
          <mc:Choice Requires="wps">
            <w:drawing>
              <wp:anchor distT="0" distB="0" distL="114300" distR="114300" simplePos="0" relativeHeight="251722752" behindDoc="0" locked="0" layoutInCell="1" allowOverlap="1" wp14:anchorId="08D8C32F" wp14:editId="7EC4A50E">
                <wp:simplePos x="0" y="0"/>
                <wp:positionH relativeFrom="column">
                  <wp:posOffset>2719070</wp:posOffset>
                </wp:positionH>
                <wp:positionV relativeFrom="paragraph">
                  <wp:posOffset>94615</wp:posOffset>
                </wp:positionV>
                <wp:extent cx="883285" cy="561975"/>
                <wp:effectExtent l="0" t="0" r="12065" b="28575"/>
                <wp:wrapNone/>
                <wp:docPr id="122" name="Надпись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61975"/>
                        </a:xfrm>
                        <a:prstGeom prst="rect">
                          <a:avLst/>
                        </a:prstGeom>
                        <a:solidFill>
                          <a:srgbClr val="FFFFFF"/>
                        </a:solidFill>
                        <a:ln w="9525">
                          <a:solidFill>
                            <a:srgbClr val="000000"/>
                          </a:solidFill>
                          <a:miter lim="800000"/>
                          <a:headEnd/>
                          <a:tailEnd/>
                        </a:ln>
                      </wps:spPr>
                      <wps:txbx>
                        <w:txbxContent>
                          <w:p w14:paraId="61E312E8" w14:textId="77777777" w:rsidR="002011D0" w:rsidRDefault="002011D0" w:rsidP="00313C19">
                            <w:pPr>
                              <w:ind w:firstLine="0"/>
                              <w:jc w:val="center"/>
                            </w:pPr>
                            <w:r>
                              <w:t xml:space="preserve">Сектор </w:t>
                            </w:r>
                          </w:p>
                          <w:p w14:paraId="5F59396D" w14:textId="77777777" w:rsidR="002011D0" w:rsidRPr="00D44811" w:rsidRDefault="002011D0" w:rsidP="00313C19">
                            <w:pPr>
                              <w:ind w:firstLine="0"/>
                              <w:jc w:val="center"/>
                            </w:pPr>
                            <w:r>
                              <w:t>культуры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29" o:spid="_x0000_s1038" type="#_x0000_t202" style="position:absolute;left:0;text-align:left;margin-left:214.1pt;margin-top:7.45pt;width:69.55pt;height:44.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thDRQIAAGAEAAAOAAAAZHJzL2Uyb0RvYy54bWysVM2O0zAQviPxDpbvNG1od9uo6WrpUoS0&#10;/EgLD+A6TmPheIztNik37rwC78CBAzdeoftGjJ1st/xdEDlYHs/MNzPfzGR+0daK7IR1EnROR4Mh&#10;JUJzKKTe5PTtm9WjKSXOM10wBVrkdC8cvVg8fDBvTCZSqEAVwhIE0S5rTE4r702WJI5XomZuAEZo&#10;VJZga+ZRtJuksKxB9Fol6XB4ljRgC2OBC+fw9apT0kXEL0vB/auydMITlVPMzcfTxnMdzmQxZ9nG&#10;MlNJ3qfB/iGLmkmNQY9QV8wzsrXyN6hacgsOSj/gUCdQlpKLWANWMxr+Us1NxYyItSA5zhxpcv8P&#10;lr/cvbZEFti7NKVEsxqbdPh8+HL4evh++Hb78fYTSWeBpsa4DK1vDNr79gm06BJLduYa+DtHNCwr&#10;pjfi0lpoKsEKTHMUPJMT1w7HBZB18wIKjMa2HiJQW9o6cIisEETHdu2PLRKtJxwfp9PH6XRCCUfV&#10;5Gw0O5/ECCy7czbW+WcCahIuObU4ARGc7a6dD8mw7M4kxHKgZLGSSkXBbtZLZcmO4bSs4tej/2Sm&#10;NGlyOpukk67+v0IM4/cniFp6HHsla6zoaMSywNpTXcSh9Eyq7o4pK93TGJjrOPTtuu0bFyIEjtdQ&#10;7JFYC92Y41ripQL7gZIGRzyn7v2WWUGJeq6xObPReBx2IgrjyXmKgj3VrE81THOEyqmnpLsufbdH&#10;W2PlpsJI3ThouMSGljKSfZ9Vnz+OcexBv3JhT07laHX/Y1j8AAAA//8DAFBLAwQUAAYACAAAACEA&#10;Z8zWL+AAAAAKAQAADwAAAGRycy9kb3ducmV2LnhtbEyPy07DMBBF90j8gzVIbBB1SEKahjgVQgLB&#10;DtoKtm48TSL8CLabhr9nWMFy5h7dOVOvZ6PZhD4Mzgq4WSTA0LZODbYTsNs+XpfAQpRWSe0sCvjG&#10;AOvm/KyWlXIn+4bTJnaMSmyopIA+xrHiPLQ9GhkWbkRL2cF5IyONvuPKyxOVG83TJCm4kYOlC70c&#10;8aHH9nNzNALK/Hn6CC/Z63tbHPQqXi2npy8vxOXFfH8HLOIc/2D41Sd1aMhp745WBaYF5GmZEkpB&#10;vgJGwG2xzIDtaZFkOfCm5v9faH4AAAD//wMAUEsBAi0AFAAGAAgAAAAhALaDOJL+AAAA4QEAABMA&#10;AAAAAAAAAAAAAAAAAAAAAFtDb250ZW50X1R5cGVzXS54bWxQSwECLQAUAAYACAAAACEAOP0h/9YA&#10;AACUAQAACwAAAAAAAAAAAAAAAAAvAQAAX3JlbHMvLnJlbHNQSwECLQAUAAYACAAAACEAUIbYQ0UC&#10;AABgBAAADgAAAAAAAAAAAAAAAAAuAgAAZHJzL2Uyb0RvYy54bWxQSwECLQAUAAYACAAAACEAZ8zW&#10;L+AAAAAKAQAADwAAAAAAAAAAAAAAAACfBAAAZHJzL2Rvd25yZXYueG1sUEsFBgAAAAAEAAQA8wAA&#10;AKwFAAAAAA==&#10;">
                <v:textbox>
                  <w:txbxContent>
                    <w:p w14:paraId="61E312E8" w14:textId="77777777" w:rsidR="002011D0" w:rsidRDefault="002011D0" w:rsidP="00313C19">
                      <w:pPr>
                        <w:ind w:firstLine="0"/>
                        <w:jc w:val="center"/>
                      </w:pPr>
                      <w:r>
                        <w:t xml:space="preserve">Сектор </w:t>
                      </w:r>
                    </w:p>
                    <w:p w14:paraId="5F59396D" w14:textId="77777777" w:rsidR="002011D0" w:rsidRPr="00D44811" w:rsidRDefault="002011D0" w:rsidP="00313C19">
                      <w:pPr>
                        <w:ind w:firstLine="0"/>
                        <w:jc w:val="center"/>
                      </w:pPr>
                      <w:r>
                        <w:t>культуры</w:t>
                      </w:r>
                    </w:p>
                  </w:txbxContent>
                </v:textbox>
              </v:shape>
            </w:pict>
          </mc:Fallback>
        </mc:AlternateContent>
      </w:r>
      <w:r w:rsidRPr="00B32F05">
        <w:rPr>
          <w:noProof/>
          <w:sz w:val="24"/>
          <w:szCs w:val="24"/>
        </w:rPr>
        <mc:AlternateContent>
          <mc:Choice Requires="wps">
            <w:drawing>
              <wp:anchor distT="0" distB="0" distL="114300" distR="114300" simplePos="0" relativeHeight="251723776" behindDoc="0" locked="0" layoutInCell="1" allowOverlap="1" wp14:anchorId="58FD191F" wp14:editId="00B9B107">
                <wp:simplePos x="0" y="0"/>
                <wp:positionH relativeFrom="column">
                  <wp:posOffset>1566545</wp:posOffset>
                </wp:positionH>
                <wp:positionV relativeFrom="paragraph">
                  <wp:posOffset>94615</wp:posOffset>
                </wp:positionV>
                <wp:extent cx="883285" cy="542925"/>
                <wp:effectExtent l="0" t="0" r="12065" b="28575"/>
                <wp:wrapNone/>
                <wp:docPr id="123"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42925"/>
                        </a:xfrm>
                        <a:prstGeom prst="rect">
                          <a:avLst/>
                        </a:prstGeom>
                        <a:solidFill>
                          <a:srgbClr val="FFFFFF"/>
                        </a:solidFill>
                        <a:ln w="9525">
                          <a:solidFill>
                            <a:srgbClr val="000000"/>
                          </a:solidFill>
                          <a:miter lim="800000"/>
                          <a:headEnd/>
                          <a:tailEnd/>
                        </a:ln>
                      </wps:spPr>
                      <wps:txbx>
                        <w:txbxContent>
                          <w:p w14:paraId="7CFD010E" w14:textId="77777777" w:rsidR="002011D0" w:rsidRDefault="002011D0" w:rsidP="00313C19">
                            <w:pPr>
                              <w:ind w:firstLine="0"/>
                              <w:jc w:val="center"/>
                            </w:pPr>
                            <w:r>
                              <w:t xml:space="preserve">Сектор </w:t>
                            </w:r>
                          </w:p>
                          <w:p w14:paraId="111E7CF6" w14:textId="77777777" w:rsidR="002011D0" w:rsidRPr="00D44811" w:rsidRDefault="002011D0" w:rsidP="00313C19">
                            <w:pPr>
                              <w:ind w:firstLine="0"/>
                              <w:jc w:val="center"/>
                            </w:pPr>
                            <w:r>
                              <w:t xml:space="preserve">знаний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26" o:spid="_x0000_s1039" type="#_x0000_t202" style="position:absolute;left:0;text-align:left;margin-left:123.35pt;margin-top:7.45pt;width:69.55pt;height:42.7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wddRQIAAGAEAAAOAAAAZHJzL2Uyb0RvYy54bWysVM2O0zAQviPxDpbvNG22Xdqo6WrpUoS0&#10;/EgLD+A4TmPheIztNik37rwC78CBAzdeoftGjJ1ut/yIAyIHy+OZ+Wbmm5nML7pGka2wToLO6Wgw&#10;pERoDqXU65y+fbN6NKXEeaZLpkCLnO6EoxeLhw/mrclECjWoUliCINplrclp7b3JksTxWjTMDcAI&#10;jcoKbMM8inadlJa1iN6oJB0Oz5MWbGkscOEcvl71SrqI+FUluH9VVU54onKKufl42ngW4UwWc5at&#10;LTO15Ic02D9k0TCpMegR6op5RjZW/gbVSG7BQeUHHJoEqkpyEWvAakbDX6q5qZkRsRYkx5kjTe7/&#10;wfKX29eWyBJ7l55RolmDTdp/3n/Zf91/33+7/Xj7iaTngabWuAytbwza++4JdOgSS3bmGvg7RzQs&#10;a6bX4tJaaGvBSkxzFDyTE9cexwWQon0BJUZjGw8RqKtsEzhEVgiiY7t2xxaJzhOOj9PpWTqdUMJR&#10;NRmns3QSI7DsztlY558JaEi45NTiBERwtr12PiTDsjuTEMuBkuVKKhUFuy6WypItw2lZxe+A/pOZ&#10;0qTN6WyCsf8OMYzfnyAa6XHslWywoqMRywJrT3UZh9Izqfo7pqz0gcbAXM+h74qub9xZiBA4LqDc&#10;IbEW+jHHtcRLDfYDJS2OeE7d+w2zghL1XGNzZqPxOOxEFMaTxykK9lRTnGqY5giVU09Jf136fo82&#10;xsp1jZH6cdBwiQ2tZCT7PqtD/jjGsQeHlQt7cipHq/sfw+IHAAAA//8DAFBLAwQUAAYACAAAACEA&#10;pKGRLOAAAAAKAQAADwAAAGRycy9kb3ducmV2LnhtbEyPwU7DMBBE70j8g7VIXBC1aUOahjgVQgLB&#10;DdoKrm7sJhH2OthuGv6e5QTHnXmananWk7NsNCH2HiXczAQwg43XPbYSdtvH6wJYTAq1sh6NhG8T&#10;YV2fn1Wq1P6Eb2bcpJZRCMZSSehSGkrOY9MZp+LMDwbJO/jgVKIztFwHdaJwZ/lciJw71SN96NRg&#10;HjrTfG6OTkKRPY8f8WXx+t7kB7tKV8vx6StIeXkx3d8BS2ZKfzD81qfqUFOnvT+ijsxKmGf5klAy&#10;shUwAhbFLW3ZkyBEBryu+P8J9Q8AAAD//wMAUEsBAi0AFAAGAAgAAAAhALaDOJL+AAAA4QEAABMA&#10;AAAAAAAAAAAAAAAAAAAAAFtDb250ZW50X1R5cGVzXS54bWxQSwECLQAUAAYACAAAACEAOP0h/9YA&#10;AACUAQAACwAAAAAAAAAAAAAAAAAvAQAAX3JlbHMvLnJlbHNQSwECLQAUAAYACAAAACEAlOMHXUUC&#10;AABgBAAADgAAAAAAAAAAAAAAAAAuAgAAZHJzL2Uyb0RvYy54bWxQSwECLQAUAAYACAAAACEApKGR&#10;LOAAAAAKAQAADwAAAAAAAAAAAAAAAACfBAAAZHJzL2Rvd25yZXYueG1sUEsFBgAAAAAEAAQA8wAA&#10;AKwFAAAAAA==&#10;">
                <v:textbox>
                  <w:txbxContent>
                    <w:p w14:paraId="7CFD010E" w14:textId="77777777" w:rsidR="002011D0" w:rsidRDefault="002011D0" w:rsidP="00313C19">
                      <w:pPr>
                        <w:ind w:firstLine="0"/>
                        <w:jc w:val="center"/>
                      </w:pPr>
                      <w:r>
                        <w:t xml:space="preserve">Сектор </w:t>
                      </w:r>
                    </w:p>
                    <w:p w14:paraId="111E7CF6" w14:textId="77777777" w:rsidR="002011D0" w:rsidRPr="00D44811" w:rsidRDefault="002011D0" w:rsidP="00313C19">
                      <w:pPr>
                        <w:ind w:firstLine="0"/>
                        <w:jc w:val="center"/>
                      </w:pPr>
                      <w:r>
                        <w:t xml:space="preserve">знаний </w:t>
                      </w:r>
                    </w:p>
                  </w:txbxContent>
                </v:textbox>
              </v:shape>
            </w:pict>
          </mc:Fallback>
        </mc:AlternateContent>
      </w:r>
      <w:r w:rsidRPr="00B32F05">
        <w:rPr>
          <w:noProof/>
          <w:sz w:val="24"/>
          <w:szCs w:val="24"/>
        </w:rPr>
        <mc:AlternateContent>
          <mc:Choice Requires="wps">
            <w:drawing>
              <wp:anchor distT="0" distB="0" distL="114300" distR="114300" simplePos="0" relativeHeight="251719680" behindDoc="0" locked="0" layoutInCell="1" allowOverlap="1" wp14:anchorId="6EC90932" wp14:editId="3172B116">
                <wp:simplePos x="0" y="0"/>
                <wp:positionH relativeFrom="column">
                  <wp:posOffset>537845</wp:posOffset>
                </wp:positionH>
                <wp:positionV relativeFrom="paragraph">
                  <wp:posOffset>85090</wp:posOffset>
                </wp:positionV>
                <wp:extent cx="883285" cy="533400"/>
                <wp:effectExtent l="0" t="0" r="12065" b="19050"/>
                <wp:wrapNone/>
                <wp:docPr id="124" name="Надпись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33400"/>
                        </a:xfrm>
                        <a:prstGeom prst="rect">
                          <a:avLst/>
                        </a:prstGeom>
                        <a:solidFill>
                          <a:srgbClr val="FFFFFF"/>
                        </a:solidFill>
                        <a:ln w="9525">
                          <a:solidFill>
                            <a:srgbClr val="000000"/>
                          </a:solidFill>
                          <a:miter lim="800000"/>
                          <a:headEnd/>
                          <a:tailEnd/>
                        </a:ln>
                      </wps:spPr>
                      <wps:txbx>
                        <w:txbxContent>
                          <w:p w14:paraId="59AC9B0B" w14:textId="77777777" w:rsidR="002011D0" w:rsidRPr="00D44811" w:rsidRDefault="002011D0" w:rsidP="00313C19">
                            <w:pPr>
                              <w:ind w:firstLine="0"/>
                              <w:jc w:val="center"/>
                            </w:pPr>
                            <w:r>
                              <w:t>Сектор спорта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25" o:spid="_x0000_s1040" type="#_x0000_t202" style="position:absolute;left:0;text-align:left;margin-left:42.35pt;margin-top:6.7pt;width:69.55pt;height:4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VMRAIAAGAEAAAOAAAAZHJzL2Uyb0RvYy54bWysVM2O0zAQviPxDpbvNG2aQjdqulq6FCEt&#10;P9LCA7iO01g4HmO7TcqNO6/AO3DgwI1X6L4RY6ct1YI4IHKwPJ7x55nvm8nssmsU2QrrJOiCjgZD&#10;SoTmUEq9Lui7t8tHU0qcZ7pkCrQo6E44ejl/+GDWmlykUIMqhSUIol3emoLW3ps8SRyvRcPcAIzQ&#10;6KzANsyjaddJaVmL6I1K0uHwcdKCLY0FLpzD0+veSecRv6oE96+ryglPVEExNx9XG9dVWJP5jOVr&#10;y0wt+SEN9g9ZNExqfPQEdc08Ixsrf4NqJLfgoPIDDk0CVSW5iDVgNaPhvWpua2ZErAXJceZEk/t/&#10;sPzV9o0lskTt0owSzRoUaf9l/3X/bf9j//3u091nkk4CTa1xOUbfGoz33VPo8Eos2Zkb4O8d0bCo&#10;mV6LK2uhrQUrMc1RuJmcXe1xXABZtS+hxNfYxkME6irbBA6RFYLoKNfuJJHoPOF4OJ2O0+mEEo6u&#10;yXicDaOECcuPl411/rmAhoRNQS12QARn2xvnQzIsP4aEtxwoWS6lUtGw69VCWbJl2C3L+MX874Up&#10;TdqCXkyQl79DDOP3J4hGemx7JRus6BTE8sDaM13GpvRMqn6PKSt9oDEw13Pou1XXC5cd5VlBuUNi&#10;LfRtjmOJmxrsR0pabPGCug8bZgUl6oVGcS5GWRZmIhrZ5EmKhj33rM49THOEKqinpN8ufD9HG2Pl&#10;usaX+nbQcIWCVjKSHZTvszrkj20cNTiMXJiTcztG/foxzH8CAAD//wMAUEsDBBQABgAIAAAAIQAv&#10;3hbV3gAAAAgBAAAPAAAAZHJzL2Rvd25yZXYueG1sTI/BTsMwEETvSPyDtUhcEHVIoqYNcSqEBIIb&#10;FARXN94mEfE62G4a/p7tCY47M3o7U21mO4gJfegdKbhZJCCQGmd6ahW8vz1cr0CEqMnowREq+MEA&#10;m/r8rNKlcUd6xWkbW8EQCqVW0MU4llKGpkOrw8KNSOztnbc68ulbabw+MtwOMk2SpbS6J/7Q6RHv&#10;O2y+tgerYJU/TZ/hOXv5aJb7YR2viunx2yt1eTHf3YKIOMe/MJzqc3WoudPOHcgEMZwYBSdZz3IQ&#10;7KdpxlN2CtZFDrKu5P8B9S8AAAD//wMAUEsBAi0AFAAGAAgAAAAhALaDOJL+AAAA4QEAABMAAAAA&#10;AAAAAAAAAAAAAAAAAFtDb250ZW50X1R5cGVzXS54bWxQSwECLQAUAAYACAAAACEAOP0h/9YAAACU&#10;AQAACwAAAAAAAAAAAAAAAAAvAQAAX3JlbHMvLnJlbHNQSwECLQAUAAYACAAAACEABPz1TEQCAABg&#10;BAAADgAAAAAAAAAAAAAAAAAuAgAAZHJzL2Uyb0RvYy54bWxQSwECLQAUAAYACAAAACEAL94W1d4A&#10;AAAIAQAADwAAAAAAAAAAAAAAAACeBAAAZHJzL2Rvd25yZXYueG1sUEsFBgAAAAAEAAQA8wAAAKkF&#10;AAAAAA==&#10;">
                <v:textbox>
                  <w:txbxContent>
                    <w:p w14:paraId="59AC9B0B" w14:textId="77777777" w:rsidR="002011D0" w:rsidRPr="00D44811" w:rsidRDefault="002011D0" w:rsidP="00313C19">
                      <w:pPr>
                        <w:ind w:firstLine="0"/>
                        <w:jc w:val="center"/>
                      </w:pPr>
                      <w:r>
                        <w:t>Сектор спорта</w:t>
                      </w:r>
                    </w:p>
                  </w:txbxContent>
                </v:textbox>
              </v:shape>
            </w:pict>
          </mc:Fallback>
        </mc:AlternateContent>
      </w:r>
    </w:p>
    <w:p w14:paraId="350A5702" w14:textId="77777777" w:rsidR="00313C19" w:rsidRPr="00B32F05" w:rsidRDefault="00313C19" w:rsidP="00313C19">
      <w:pPr>
        <w:spacing w:after="0" w:line="240" w:lineRule="auto"/>
        <w:ind w:firstLine="0"/>
        <w:jc w:val="center"/>
        <w:rPr>
          <w:sz w:val="24"/>
          <w:szCs w:val="24"/>
        </w:rPr>
      </w:pPr>
    </w:p>
    <w:p w14:paraId="68B8B726" w14:textId="77777777" w:rsidR="00313C19" w:rsidRPr="00B32F05" w:rsidRDefault="00313C19" w:rsidP="00313C19">
      <w:pPr>
        <w:spacing w:after="0" w:line="240" w:lineRule="auto"/>
        <w:ind w:firstLine="0"/>
        <w:jc w:val="center"/>
        <w:rPr>
          <w:sz w:val="24"/>
          <w:szCs w:val="24"/>
        </w:rPr>
      </w:pPr>
    </w:p>
    <w:p w14:paraId="11571B54"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25824" behindDoc="0" locked="0" layoutInCell="1" allowOverlap="1" wp14:anchorId="180069FE" wp14:editId="62EEF64F">
                <wp:simplePos x="0" y="0"/>
                <wp:positionH relativeFrom="margin">
                  <wp:align>center</wp:align>
                </wp:positionH>
                <wp:positionV relativeFrom="paragraph">
                  <wp:posOffset>23495</wp:posOffset>
                </wp:positionV>
                <wp:extent cx="0" cy="333375"/>
                <wp:effectExtent l="76200" t="0" r="76200" b="476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5" o:spid="_x0000_s1026" type="#_x0000_t32" style="position:absolute;margin-left:0;margin-top:1.85pt;width:0;height:26.25pt;z-index:2517258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I7PXgIAAHkEAAAOAAAAZHJzL2Uyb0RvYy54bWysVEtu2zAQ3RfoHQjuHVmOkzhC5KCQ7G7S&#10;NkDSA9AkZRGlSIJkLBtFgTQXyBF6hW666Ac5g3yjDulPm3RTFNWCHv7evDfz6LPzZSPRglsntMpx&#10;etDHiCuqmVDzHL+9nvZGGDlPFCNSK57jFXf4fPz82VlrMj7QtZaMWwQgymWtyXHtvcmSxNGaN8Qd&#10;aMMVbFbaNsTD1M4TZkkL6I1MBv3+cdJqy4zVlDsHq+VmE48jflVx6t9UleMeyRwDNx9HG8dZGJPx&#10;Gcnmlpha0C0N8g8sGiIUJN1DlcQTdGPFH1CNoFY7XfkDqptEV5WgPGoANWn/iZqrmhgetUBxnNmX&#10;yf0/WPp6cWmRYNC7wRFGijTQpO7T+nZ93/3oPq/v0fpj9wDD+m59233pvnffuofuKwqnoXatcRlA&#10;FOrSBvV0qa7MhabvHFK6qIma86jhemUANg03kkdXwsQZYDBrX2kGZ8iN17GQy8o2ARJKhJaxX6t9&#10;v/jSI7pZpLB6CN9JpJOQbHfPWOdfct2gEOTYeUvEvPaFVgpMoW0as5DFhfOBFcl2F0JSpadCyugN&#10;qVCb49Mj0Bt2nJaChc04sfNZIS1akOCu+EWJT45ZfaNYBKs5YZNt7ImQECMfa+OtgGpJjkO2hjOM&#10;JIcHFaINPalCRlAOhLfRxmDvT/unk9FkNOwNB8eT3rBflr0X02LYO56mJ0flYVkUZfohkE+HWS0Y&#10;4yrw35k9Hf6dmbbPbmPTvd33hUoeo8eKAtndbyQdWx+6vfHNTLPVpQ3qggvA3/Hw9i2GB/T7PJ76&#10;9Y8x/gkAAP//AwBQSwMEFAAGAAgAAAAhAIasdffaAAAAAgEAAA8AAABkcnMvZG93bnJldi54bWxM&#10;j8FOwzAQRO9I/IO1SNyoQxEBQjYVUCFyAYkWIY5uvMQR8TqK3Tbl61lOcBzNaOZNuZh8r3Y0xi4w&#10;wvksA0XcBNtxi/C2fjy7BhWTYWv6wIRwoAiL6vioNIUNe36l3Sq1Sko4FgbBpTQUWsfGkTdxFgZi&#10;8T7D6E0SObbajmYv5b7X8yzLtTcdy4IzAz04ar5WW4+Qlh8Hl7839zfdy/rpOe++67peIp6eTHe3&#10;oBJN6S8Mv/iCDpUwbcKWbVQ9ghxJCBdXoMQUsUG4zOegq1L/R69+AAAA//8DAFBLAQItABQABgAI&#10;AAAAIQC2gziS/gAAAOEBAAATAAAAAAAAAAAAAAAAAAAAAABbQ29udGVudF9UeXBlc10ueG1sUEsB&#10;Ai0AFAAGAAgAAAAhADj9If/WAAAAlAEAAAsAAAAAAAAAAAAAAAAALwEAAF9yZWxzLy5yZWxzUEsB&#10;Ai0AFAAGAAgAAAAhAHi0js9eAgAAeQQAAA4AAAAAAAAAAAAAAAAALgIAAGRycy9lMm9Eb2MueG1s&#10;UEsBAi0AFAAGAAgAAAAhAIasdffaAAAAAgEAAA8AAAAAAAAAAAAAAAAAuAQAAGRycy9kb3ducmV2&#10;LnhtbFBLBQYAAAAABAAEAPMAAAC/BQAAAAA=&#10;">
                <v:stroke endarrow="block"/>
                <w10:wrap anchorx="margin"/>
              </v:shape>
            </w:pict>
          </mc:Fallback>
        </mc:AlternateContent>
      </w:r>
      <w:r w:rsidRPr="00B32F05">
        <w:rPr>
          <w:noProof/>
          <w:sz w:val="24"/>
          <w:szCs w:val="24"/>
        </w:rPr>
        <mc:AlternateContent>
          <mc:Choice Requires="wps">
            <w:drawing>
              <wp:anchor distT="0" distB="0" distL="114300" distR="114300" simplePos="0" relativeHeight="251726848" behindDoc="0" locked="0" layoutInCell="1" allowOverlap="1" wp14:anchorId="046C2805" wp14:editId="4447E9D5">
                <wp:simplePos x="0" y="0"/>
                <wp:positionH relativeFrom="column">
                  <wp:posOffset>4366260</wp:posOffset>
                </wp:positionH>
                <wp:positionV relativeFrom="paragraph">
                  <wp:posOffset>23495</wp:posOffset>
                </wp:positionV>
                <wp:extent cx="0" cy="333375"/>
                <wp:effectExtent l="60960" t="13970" r="53340" b="1460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6" o:spid="_x0000_s1026" type="#_x0000_t32" style="position:absolute;margin-left:343.8pt;margin-top:1.85pt;width:0;height:26.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aoXYAIAAHkEAAAOAAAAZHJzL2Uyb0RvYy54bWysVM1uEzEQviPxDpbv6WbTJG1X3VRoN+FS&#10;oFLLAzi2N2vhtS3bzSZCSIUX6CPwClw48KM+w+aNGDs/ULggxB6csT3zzTczn3N+sWokWnLrhFY5&#10;To/6GHFFNRNqkePXN7PeKUbOE8WI1IrneM0dvpg8fXLemowPdK0l4xYBiHJZa3Jce2+yJHG05g1x&#10;R9pwBZeVtg3xsLWLhFnSAnojk0G/P05abZmxmnLn4LTcXuJJxK8qTv2rqnLcI5lj4ObjauM6D2sy&#10;OSfZwhJTC7qjQf6BRUOEgqQHqJJ4gm6t+AOqEdRqpyt/RHWT6KoSlMcaoJq0/1s11zUxPNYCzXHm&#10;0Cb3/2Dpy+WVRYLB7AZjjBRpYEjdx83d5r773n3a3KPN++4Bls2HzV33ufvWfe0eui8oeEPvWuMy&#10;gCjUlQ3V05W6NpeavnFI6aImasFjDTdrA7BpiEgehYSNM8Bg3r7QDHzIrdexkavKNgESWoRWcV7r&#10;w7z4yiO6PaRwegzfySiCk2wfZ6zzz7luUDBy7LwlYlH7QisFotA2jVnI8tL5wIpk+4CQVOmZkDJq&#10;QyrU5vhsNBjFAKelYOEyuDm7mBfSoiUJ6orfjsUjN6tvFYtgNSdsurM9ERJs5GNvvBXQLclxyNZw&#10;hpHk8KCCtaUnVcgIlQPhnbUV2Nuz/tn0dHo67A0H42lv2C/L3rNZMeyNZ+nJqDwui6JM3wXy6TCr&#10;BWNcBf57safDvxPT7tltZXqQ+6FRyWP02FEgu/+NpOPow7S3uplrtr6yobqgAtB3dN69xfCAft1H&#10;r5//GJMfAAAA//8DAFBLAwQUAAYACAAAACEAziu4/N4AAAAIAQAADwAAAGRycy9kb3ducmV2Lnht&#10;bEyPwU7DMBBE70j8g7VI3KhDEW4J2VRAhcilSLQIcXSTJbaI11HstilfjxEHOI5mNPOmWIyuE3sa&#10;gvWMcDnJQBDXvrHcIrxuHi/mIELU3OjOMyEcKcCiPD0pdN74A7/Qfh1bkUo45BrBxNjnUobakNNh&#10;4nvi5H34wemY5NDKZtCHVO46Oc0yJZ22nBaM7unBUP253jmEuHw/GvVW39/Y583TStmvqqqWiOdn&#10;490tiEhj/AvDD35ChzIxbf2OmyA6BDWfqRRFuJqBSP6v3iJcqynIspD/D5TfAAAA//8DAFBLAQIt&#10;ABQABgAIAAAAIQC2gziS/gAAAOEBAAATAAAAAAAAAAAAAAAAAAAAAABbQ29udGVudF9UeXBlc10u&#10;eG1sUEsBAi0AFAAGAAgAAAAhADj9If/WAAAAlAEAAAsAAAAAAAAAAAAAAAAALwEAAF9yZWxzLy5y&#10;ZWxzUEsBAi0AFAAGAAgAAAAhAGCBqhdgAgAAeQQAAA4AAAAAAAAAAAAAAAAALgIAAGRycy9lMm9E&#10;b2MueG1sUEsBAi0AFAAGAAgAAAAhAM4ruPzeAAAACAEAAA8AAAAAAAAAAAAAAAAAugQAAGRycy9k&#10;b3ducmV2LnhtbFBLBQYAAAAABAAEAPMAAADFBQAAAAA=&#10;">
                <v:stroke endarrow="block"/>
              </v:shape>
            </w:pict>
          </mc:Fallback>
        </mc:AlternateContent>
      </w:r>
      <w:r w:rsidRPr="00B32F05">
        <w:rPr>
          <w:noProof/>
          <w:sz w:val="24"/>
          <w:szCs w:val="24"/>
        </w:rPr>
        <mc:AlternateContent>
          <mc:Choice Requires="wps">
            <w:drawing>
              <wp:anchor distT="0" distB="0" distL="114300" distR="114300" simplePos="0" relativeHeight="251728896" behindDoc="0" locked="0" layoutInCell="1" allowOverlap="1" wp14:anchorId="15E27C0E" wp14:editId="2CBDD93D">
                <wp:simplePos x="0" y="0"/>
                <wp:positionH relativeFrom="column">
                  <wp:posOffset>1975485</wp:posOffset>
                </wp:positionH>
                <wp:positionV relativeFrom="paragraph">
                  <wp:posOffset>109220</wp:posOffset>
                </wp:positionV>
                <wp:extent cx="0" cy="333375"/>
                <wp:effectExtent l="60960" t="13970" r="53340" b="14605"/>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7" o:spid="_x0000_s1026" type="#_x0000_t32" style="position:absolute;margin-left:155.55pt;margin-top:8.6pt;width:0;height:26.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rZfYAIAAHk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B7AanGCnSwJC6j5u7zX33vfu0uUeb990DLJsPm7vuc/et+9o9dF9Q8IbetcZl&#10;AFGoKxuqpyt1bS41feOQ0kVN1ILHGm7WBmDTEJE8CgkbZ4DBvH2hGfiQW69jI1eVbQIktAit4rzW&#10;h3nxlUd0e0jh9Bi+01EEJ9k+zljnn3PdoGDk2HlLxKL2hVYKRKFtGrOQ5aXzgRXJ9gEhqdIzIWXU&#10;hlSozfHZaDCKAU5LwcJlcHN2MS+kRUsS1BW/HYtHblbfKhbBak7YdGd7IiTYyMfeeCugW5LjkK3h&#10;DCPJ4UEFa0tPqpARKgfCO2srsLdn/bPpeDoe9oaDk2lv2C/L3rNZMeydzNLTUXlcFkWZvgvk02FW&#10;C8a4Cvz3Yk+Hfyem3bPbyvQg90OjksfosaNAdv8bScfRh2lvdTPXbH1lQ3VBBaDv6Lx7i+EB/bqP&#10;Xj//MSY/AAAA//8DAFBLAwQUAAYACAAAACEAZzmfn98AAAAJAQAADwAAAGRycy9kb3ducmV2Lnht&#10;bEyPwU7DMAyG70i8Q2QkbiztkDpWmk7AhOiFSWxo2jFrTFPROFWTbR1PjxEHONr/p9+fi8XoOnHE&#10;IbSeFKSTBARS7U1LjYL3zfPNHYgQNRndeUIFZwywKC8vCp0bf6I3PK5jI7iEQq4V2Bj7XMpQW3Q6&#10;THyPxNmHH5yOPA6NNIM+cbnr5DRJMul0S3zB6h6fLNaf64NTEJe7s8229eO8XW1eXrP2q6qqpVLX&#10;V+PDPYiIY/yD4Uef1aFkp70/kAmiU3CbpimjHMymIBj4XewVZPMZyLKQ/z8ovwEAAP//AwBQSwEC&#10;LQAUAAYACAAAACEAtoM4kv4AAADhAQAAEwAAAAAAAAAAAAAAAAAAAAAAW0NvbnRlbnRfVHlwZXNd&#10;LnhtbFBLAQItABQABgAIAAAAIQA4/SH/1gAAAJQBAAALAAAAAAAAAAAAAAAAAC8BAABfcmVscy8u&#10;cmVsc1BLAQItABQABgAIAAAAIQBokrZfYAIAAHkEAAAOAAAAAAAAAAAAAAAAAC4CAABkcnMvZTJv&#10;RG9jLnhtbFBLAQItABQABgAIAAAAIQBnOZ+f3wAAAAkBAAAPAAAAAAAAAAAAAAAAALoEAABkcnMv&#10;ZG93bnJldi54bWxQSwUGAAAAAAQABADzAAAAxgUAAAAA&#10;">
                <v:stroke endarrow="block"/>
              </v:shape>
            </w:pict>
          </mc:Fallback>
        </mc:AlternateContent>
      </w:r>
      <w:r w:rsidRPr="00B32F05">
        <w:rPr>
          <w:noProof/>
          <w:sz w:val="24"/>
          <w:szCs w:val="24"/>
        </w:rPr>
        <mc:AlternateContent>
          <mc:Choice Requires="wps">
            <w:drawing>
              <wp:anchor distT="0" distB="0" distL="114300" distR="114300" simplePos="0" relativeHeight="251727872" behindDoc="0" locked="0" layoutInCell="1" allowOverlap="1" wp14:anchorId="0A43BCD3" wp14:editId="63AF9EF3">
                <wp:simplePos x="0" y="0"/>
                <wp:positionH relativeFrom="column">
                  <wp:posOffset>5052695</wp:posOffset>
                </wp:positionH>
                <wp:positionV relativeFrom="paragraph">
                  <wp:posOffset>156845</wp:posOffset>
                </wp:positionV>
                <wp:extent cx="237490" cy="238125"/>
                <wp:effectExtent l="52070" t="13970" r="5715" b="5270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7490"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8" o:spid="_x0000_s1026" type="#_x0000_t32" style="position:absolute;margin-left:397.85pt;margin-top:12.35pt;width:18.7pt;height:18.7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3rgbAIAAIgEAAAOAAAAZHJzL2Uyb0RvYy54bWysVEtu2zAQ3RfoHQjtHVmKkthC5KCQ7HaR&#10;tgGSHoAmKYsoRRIkY9koCqS9QI7QK3TTRT/IGeQbdUg7TtNuiqJaUEMN582bmUednq1agZbMWK5k&#10;ESUHwwgxSRTlclFEb65mg1GErMOSYqEkK6I1s9HZ5OmT007nLFWNEpQZBCDS5p0uosY5ncexJQ1r&#10;sT1Qmklw1sq02MHWLGJqcAforYjT4fA47pSh2ijCrIWv1dYZTQJ+XTPiXte1ZQ6JIgJuLqwmrHO/&#10;xpNTnC8M1g0nOxr4H1i0mEtIuoeqsMPo2vA/oFpOjLKqdgdEtbGqa05YqAGqSYa/VXPZYM1CLdAc&#10;q/dtsv8PlrxaXhjEKcwuhVFJ3MKQ+k+bm81t/6P/vLlFmw/9HSybj5ub/kv/vf/W3/VfkT8Nveu0&#10;zQGilBfGV09W8lKfK/LWIqnKBssFCzVcrTXAJj4ifhTiN1YDg3n3UlE4g6+dCo1c1aZFteD6hQ/0&#10;4NAstAqTW+8nx1YOEfiYHp5kY5gvAVd6OErSo5AL5x7GB2tj3XOmWuSNIrLOYL5oXKmkBI0os02B&#10;l+fWeZIPAT5YqhkXIkhFSNQV0fgIEniPVYJT7wwbs5iXwqAl9mILz47Fo2NGXUsawBqG6XRnO8wF&#10;2MiFVjnDoXmCRT5by2iEBIP75a0tPSF9RigfCO+srd7ejYfj6Wg6ygZZejwdZMOqGjybldngeJac&#10;HFWHVVlWyXtPPsnyhlPKpOd/r/0k+ztt7W7hVrV79e8bFT9GDx0FsvfvQDoowQ9/K6O5ousL46vz&#10;ogC5h8O7q+nv06/7cOrhBzL5CQAA//8DAFBLAwQUAAYACAAAACEAH2W/V+EAAAAJAQAADwAAAGRy&#10;cy9kb3ducmV2LnhtbEyPwU7DMAyG70i8Q2QkLmhLl7GtlKYTAganaaKMe9aatlrjVE22tW+POcHJ&#10;svzp9/en68G24oy9bxxpmE0jEEiFKxuqNOw/N5MYhA+GStM6Qg0jelhn11epSUp3oQ8856ESHEI+&#10;MRrqELpESl/UaI2fug6Jb9+utybw2ley7M2Fw20rVRQtpTUN8YfadPhcY3HMT1bDS75bbL7u9oMa&#10;i/dt/hYfdzS+an17Mzw9ggg4hD8YfvVZHTJ2OrgTlV60GlYPixWjGtQ9Twbi+XwG4qBhqRTILJX/&#10;G2Q/AAAA//8DAFBLAQItABQABgAIAAAAIQC2gziS/gAAAOEBAAATAAAAAAAAAAAAAAAAAAAAAABb&#10;Q29udGVudF9UeXBlc10ueG1sUEsBAi0AFAAGAAgAAAAhADj9If/WAAAAlAEAAAsAAAAAAAAAAAAA&#10;AAAALwEAAF9yZWxzLy5yZWxzUEsBAi0AFAAGAAgAAAAhAJrDeuBsAgAAiAQAAA4AAAAAAAAAAAAA&#10;AAAALgIAAGRycy9lMm9Eb2MueG1sUEsBAi0AFAAGAAgAAAAhAB9lv1fhAAAACQEAAA8AAAAAAAAA&#10;AAAAAAAAxgQAAGRycy9kb3ducmV2LnhtbFBLBQYAAAAABAAEAPMAAADUBQAAAAA=&#10;">
                <v:stroke endarrow="block"/>
              </v:shape>
            </w:pict>
          </mc:Fallback>
        </mc:AlternateContent>
      </w:r>
    </w:p>
    <w:p w14:paraId="55C015EB"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24800" behindDoc="0" locked="0" layoutInCell="1" allowOverlap="1" wp14:anchorId="6371C83C" wp14:editId="1F1B9E95">
                <wp:simplePos x="0" y="0"/>
                <wp:positionH relativeFrom="column">
                  <wp:posOffset>1108710</wp:posOffset>
                </wp:positionH>
                <wp:positionV relativeFrom="paragraph">
                  <wp:posOffset>38735</wp:posOffset>
                </wp:positionV>
                <wp:extent cx="236855" cy="238125"/>
                <wp:effectExtent l="13335" t="13970" r="54610" b="52705"/>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855"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9" o:spid="_x0000_s1026" type="#_x0000_t32" style="position:absolute;margin-left:87.3pt;margin-top:3.05pt;width:18.65pt;height:18.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p3ZgIAAH4EAAAOAAAAZHJzL2Uyb0RvYy54bWysVEtu2zAQ3RfoHQjuHVmK7dpC5KCQ7G7S&#10;NkDSA9AkZRGlSIFkLBtFgTQXyBF6hW666Ac5g3yjDulPm3ZTFNWCGmqGb97MPOrsfF1LtOLGCq0y&#10;HJ/0MeKKaibUMsNvrue9MUbWEcWI1IpneMMtPp8+fXLWNilPdKUl4wYBiLJp22S4cq5Jo8jSitfE&#10;nuiGK3CW2tTEwdYsI2ZIC+i1jJJ+fxS12rDGaMqtha/FzomnAb8sOXWvy9Jyh2SGgZsLqwnrwq/R&#10;9IykS0OaStA9DfIPLGoiFCQ9QhXEEXRjxB9QtaBGW126E6rrSJeloDzUANXE/d+quapIw0Mt0Bzb&#10;HNtk/x8sfbW6NEgwmF0ywUiRGobUfdzebu+7792n7T3afugeYNnebW+7z9237mv30H1BPhp61zY2&#10;BYhcXRpfPV2rq+ZC07cWKZ1XRC15qOF60wBs7E9Ej474jW2AwaJ9qRnEkBunQyPXpak9JLQIrcO8&#10;Nsd58bVDFD4mp6PxcIgRBVdyOo6TYchA0sPhxlj3gusaeSPD1hkilpXLtVKgDG3ikIqsLqzz1Eh6&#10;OOAzKz0XUgaBSIXaDE+GkMB7rJaCeWfYmOUilwatiJdYePYsHoUZfaNYAKs4YbO97YiQYCMXGuSM&#10;gJZJjn22mjOMJIdb5a0dPal8RigfCO+tncreTfqT2Xg2HvQGyWjWG/SLovd8ng96o3n8bFicFnle&#10;xO89+XiQVoIxrjz/g+Ljwd8pan/3dlo9av7YqOgxeugokD28A+kwfz/ynXgWmm0uja/OSwFEHoL3&#10;F9Lfol/3Iernb2P6AwAA//8DAFBLAwQUAAYACAAAACEAysXDtd8AAAAIAQAADwAAAGRycy9kb3du&#10;cmV2LnhtbEyPwU7DMBBE70j8g7VI3KiTUpk2xKmACpFLkWgrxNGNTWwRr6PYbVO+nuUEx9GMZt6U&#10;y9F37GiG6AJKyCcZMINN0A5bCbvt880cWEwKteoCGglnE2FZXV6UqtDhhG/muEktoxKMhZJgU+oL&#10;zmNjjVdxEnqD5H2GwatEcmi5HtSJyn3Hp1kmuFcOacGq3jxZ03xtDl5CWn2crXhvHhfudfuyFu67&#10;ruuVlNdX48M9sGTG9BeGX3xCh4qY9uGAOrKO9N1MUFSCyIGRP83zBbC9hNmtAF6V/P+B6gcAAP//&#10;AwBQSwECLQAUAAYACAAAACEAtoM4kv4AAADhAQAAEwAAAAAAAAAAAAAAAAAAAAAAW0NvbnRlbnRf&#10;VHlwZXNdLnhtbFBLAQItABQABgAIAAAAIQA4/SH/1gAAAJQBAAALAAAAAAAAAAAAAAAAAC8BAABf&#10;cmVscy8ucmVsc1BLAQItABQABgAIAAAAIQBiV+p3ZgIAAH4EAAAOAAAAAAAAAAAAAAAAAC4CAABk&#10;cnMvZTJvRG9jLnhtbFBLAQItABQABgAIAAAAIQDKxcO13wAAAAgBAAAPAAAAAAAAAAAAAAAAAMAE&#10;AABkcnMvZG93bnJldi54bWxQSwUGAAAAAAQABADzAAAAzAUAAAAA&#10;">
                <v:stroke endarrow="block"/>
              </v:shape>
            </w:pict>
          </mc:Fallback>
        </mc:AlternateContent>
      </w:r>
    </w:p>
    <w:p w14:paraId="4515BF3F" w14:textId="77777777" w:rsidR="00313C19" w:rsidRPr="00B32F05" w:rsidRDefault="00313C19" w:rsidP="00313C19">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30944" behindDoc="0" locked="0" layoutInCell="1" allowOverlap="1" wp14:anchorId="019F8C7B" wp14:editId="60DCEFB2">
                <wp:simplePos x="0" y="0"/>
                <wp:positionH relativeFrom="column">
                  <wp:posOffset>1985010</wp:posOffset>
                </wp:positionH>
                <wp:positionV relativeFrom="paragraph">
                  <wp:posOffset>97790</wp:posOffset>
                </wp:positionV>
                <wp:extent cx="2371725" cy="247015"/>
                <wp:effectExtent l="13335" t="12065" r="5715" b="7620"/>
                <wp:wrapNone/>
                <wp:docPr id="130" name="Надпись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247015"/>
                        </a:xfrm>
                        <a:prstGeom prst="rect">
                          <a:avLst/>
                        </a:prstGeom>
                        <a:solidFill>
                          <a:srgbClr val="FFFFFF"/>
                        </a:solidFill>
                        <a:ln w="9525">
                          <a:solidFill>
                            <a:srgbClr val="000000"/>
                          </a:solidFill>
                          <a:miter lim="800000"/>
                          <a:headEnd/>
                          <a:tailEnd/>
                        </a:ln>
                      </wps:spPr>
                      <wps:txbx>
                        <w:txbxContent>
                          <w:p w14:paraId="4DC4DF3E" w14:textId="77777777" w:rsidR="002011D0" w:rsidRPr="00D44811" w:rsidRDefault="002011D0" w:rsidP="00313C19">
                            <w:pPr>
                              <w:ind w:firstLine="0"/>
                              <w:jc w:val="center"/>
                            </w:pPr>
                            <w:r>
                              <w:t xml:space="preserve">Учащиеся школы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Надпись 19" o:spid="_x0000_s1041" type="#_x0000_t202" style="position:absolute;left:0;text-align:left;margin-left:156.3pt;margin-top:7.7pt;width:186.75pt;height:19.4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FX7QwIAAGEEAAAOAAAAZHJzL2Uyb0RvYy54bWysVM2O0zAQviPxDpbvNEm3pduo6WrpUoS0&#10;/EgLD+A4TmLhP2y3yXLjzivwDhw4cOMVum/E2Gm75UccEDlYHnv8zTffzGRx0UuBtsw6rlWBs1GK&#10;EVNUV1w1BX77Zv3oHCPniaqI0IoV+JY5fLF8+GDRmZyNdatFxSwCEOXyzhS49d7kSeJoyyRxI22Y&#10;gstaW0k8mLZJKks6QJciGafp46TTtjJWU+YcnF4Nl3gZ8euaUf+qrh3zSBQYuPm42riWYU2WC5I3&#10;lpiW0z0N8g8sJOEKgh6hrognaGP5b1CSU6udrv2IapnouuaUxRwgmyz9JZublhgWcwFxnDnK5P4f&#10;LH25fW0Rr6B2Z6CPIhKKtPu8+7L7uvu++3b38e4TyuZBps64HLxvDPj7/onu4UlM2ZlrTd85pPSq&#10;Japhl9bqrmWkAppZeJmcPB1wXAApuxe6gmhk43UE6msrg4agCgJ0oHN7LBHrPaJwOD6bZbPxFCMK&#10;d+PJLM2mMQTJD6+Ndf4Z0xKFTYEttEBEJ9tr5wMbkh9cQjCnBa/WXIho2KZcCYu2BNplHb89+k9u&#10;QqGuwPMp8Pg7RBq/P0FI7qHvBZcFPj86kTzI9lRVsSs94WLYA2Wh9joG6QYRfV/2Q+WiBEHkUle3&#10;oKzVQ5/DXMKm1fYDRh30eIHd+w2xDCPxXEF15tlkEoYiGpPpbAyGPb0pT2+IogBVYI/RsF35YZA2&#10;xvKmhUiHfriEiq55FPue1Z4/9HGswX7mwqCc2tHr/s+w/AEAAP//AwBQSwMEFAAGAAgAAAAhAB0y&#10;5X/dAAAACQEAAA8AAABkcnMvZG93bnJldi54bWxMj8FOwzAQRO9I/IO1SFwq6qRprCrEqaBST5wa&#10;yt2NlyQiXofYbdO/ZznBcTVPM2/L7ewGccEp9J40pMsEBFLjbU+thuP7/mkDIkRD1gyeUMMNA2yr&#10;+7vSFNZf6YCXOraCSygURkMX41hIGZoOnQlLPyJx9uknZyKfUyvtZK5c7ga5ShIlnemJFzoz4q7D&#10;5qs+Ow3qu84Wbx92QYfb/nVqXG53x1zrx4f55RlExDn+wfCrz+pQsdPJn8kGMWjI0pVilIN8DYIB&#10;tVEpiJOGfJ2BrEr5/4PqBwAA//8DAFBLAQItABQABgAIAAAAIQC2gziS/gAAAOEBAAATAAAAAAAA&#10;AAAAAAAAAAAAAABbQ29udGVudF9UeXBlc10ueG1sUEsBAi0AFAAGAAgAAAAhADj9If/WAAAAlAEA&#10;AAsAAAAAAAAAAAAAAAAALwEAAF9yZWxzLy5yZWxzUEsBAi0AFAAGAAgAAAAhABOYVftDAgAAYQQA&#10;AA4AAAAAAAAAAAAAAAAALgIAAGRycy9lMm9Eb2MueG1sUEsBAi0AFAAGAAgAAAAhAB0y5X/dAAAA&#10;CQEAAA8AAAAAAAAAAAAAAAAAnQQAAGRycy9kb3ducmV2LnhtbFBLBQYAAAAABAAEAPMAAACnBQAA&#10;AAA=&#10;">
                <v:textbox style="mso-fit-shape-to-text:t">
                  <w:txbxContent>
                    <w:p w14:paraId="4DC4DF3E" w14:textId="77777777" w:rsidR="002011D0" w:rsidRPr="00D44811" w:rsidRDefault="002011D0" w:rsidP="00313C19">
                      <w:pPr>
                        <w:ind w:firstLine="0"/>
                        <w:jc w:val="center"/>
                      </w:pPr>
                      <w:r>
                        <w:t xml:space="preserve">Учащиеся школы </w:t>
                      </w:r>
                    </w:p>
                  </w:txbxContent>
                </v:textbox>
              </v:shape>
            </w:pict>
          </mc:Fallback>
        </mc:AlternateContent>
      </w:r>
    </w:p>
    <w:p w14:paraId="6E56BCC9" w14:textId="77777777" w:rsidR="00313C19" w:rsidRDefault="00313C19" w:rsidP="00313C19">
      <w:pPr>
        <w:spacing w:after="0" w:line="240" w:lineRule="auto"/>
        <w:ind w:left="720" w:firstLine="0"/>
        <w:jc w:val="left"/>
        <w:rPr>
          <w:b/>
          <w:sz w:val="24"/>
          <w:szCs w:val="24"/>
        </w:rPr>
      </w:pPr>
    </w:p>
    <w:p w14:paraId="10955040" w14:textId="77777777" w:rsidR="00313C19" w:rsidRDefault="00313C19" w:rsidP="00313C19">
      <w:pPr>
        <w:spacing w:after="0" w:line="240" w:lineRule="auto"/>
        <w:ind w:left="720" w:firstLine="0"/>
        <w:jc w:val="left"/>
        <w:rPr>
          <w:b/>
          <w:sz w:val="24"/>
          <w:szCs w:val="24"/>
        </w:rPr>
      </w:pPr>
    </w:p>
    <w:p w14:paraId="4B346A03" w14:textId="77777777" w:rsidR="00313C19" w:rsidRDefault="00313C19" w:rsidP="00313C19">
      <w:pPr>
        <w:spacing w:after="0" w:line="240" w:lineRule="auto"/>
        <w:ind w:left="720" w:firstLine="0"/>
        <w:jc w:val="left"/>
        <w:rPr>
          <w:b/>
          <w:sz w:val="24"/>
          <w:szCs w:val="24"/>
        </w:rPr>
      </w:pPr>
    </w:p>
    <w:p w14:paraId="34D3C8DC" w14:textId="32784BAE" w:rsidR="00313C19" w:rsidRPr="008968CC" w:rsidRDefault="008968CC" w:rsidP="00313C19">
      <w:pPr>
        <w:pStyle w:val="20"/>
        <w:spacing w:line="240" w:lineRule="auto"/>
        <w:ind w:left="715"/>
        <w:rPr>
          <w:rFonts w:ascii="Times New Roman" w:hAnsi="Times New Roman" w:cs="Times New Roman"/>
          <w:b/>
          <w:color w:val="auto"/>
          <w:sz w:val="24"/>
          <w:szCs w:val="24"/>
          <w:u w:val="single"/>
        </w:rPr>
      </w:pPr>
      <w:r>
        <w:rPr>
          <w:rFonts w:ascii="Times New Roman" w:hAnsi="Times New Roman" w:cs="Times New Roman"/>
          <w:b/>
          <w:color w:val="auto"/>
          <w:sz w:val="24"/>
          <w:szCs w:val="24"/>
          <w:u w:val="single"/>
        </w:rPr>
        <w:t>Модуль</w:t>
      </w:r>
      <w:r w:rsidR="00313C19" w:rsidRPr="008968CC">
        <w:rPr>
          <w:rFonts w:ascii="Times New Roman" w:hAnsi="Times New Roman" w:cs="Times New Roman"/>
          <w:b/>
          <w:color w:val="auto"/>
          <w:sz w:val="24"/>
          <w:szCs w:val="24"/>
          <w:u w:val="single"/>
        </w:rPr>
        <w:t xml:space="preserve">  «Профориентация»  </w:t>
      </w:r>
    </w:p>
    <w:p w14:paraId="3BCD7C9C" w14:textId="77777777" w:rsidR="00313C19" w:rsidRPr="00B32F05" w:rsidRDefault="00313C19" w:rsidP="00313C19">
      <w:pPr>
        <w:spacing w:after="0" w:line="240" w:lineRule="auto"/>
        <w:ind w:left="-15" w:right="7"/>
        <w:rPr>
          <w:sz w:val="24"/>
          <w:szCs w:val="24"/>
        </w:rPr>
      </w:pPr>
      <w:r w:rsidRPr="00B32F05">
        <w:rPr>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w:t>
      </w:r>
      <w:r w:rsidRPr="00B32F05">
        <w:rPr>
          <w:sz w:val="24"/>
          <w:szCs w:val="24"/>
        </w:rPr>
        <w:t>и</w:t>
      </w:r>
      <w:r w:rsidRPr="00B32F05">
        <w:rPr>
          <w:sz w:val="24"/>
          <w:szCs w:val="24"/>
        </w:rPr>
        <w:t>рование по проблемам профориентации, организацию профессиональных проб школьников. Задача совместной деятел</w:t>
      </w:r>
      <w:r w:rsidRPr="00B32F05">
        <w:rPr>
          <w:sz w:val="24"/>
          <w:szCs w:val="24"/>
        </w:rPr>
        <w:t>ь</w:t>
      </w:r>
      <w:r w:rsidRPr="00B32F05">
        <w:rPr>
          <w:sz w:val="24"/>
          <w:szCs w:val="24"/>
        </w:rPr>
        <w:t>ности педагога и ребенка – подготовить школьника к осознанному выбору своей будущей профе</w:t>
      </w:r>
      <w:r w:rsidRPr="00B32F05">
        <w:rPr>
          <w:sz w:val="24"/>
          <w:szCs w:val="24"/>
        </w:rPr>
        <w:t>с</w:t>
      </w:r>
      <w:r w:rsidRPr="00B32F05">
        <w:rPr>
          <w:sz w:val="24"/>
          <w:szCs w:val="24"/>
        </w:rPr>
        <w:t xml:space="preserve">сиональной деятельности. </w:t>
      </w:r>
    </w:p>
    <w:p w14:paraId="55323A99" w14:textId="77777777" w:rsidR="00313C19" w:rsidRPr="00B32F05" w:rsidRDefault="00313C19" w:rsidP="00313C19">
      <w:pPr>
        <w:spacing w:after="0" w:line="240" w:lineRule="auto"/>
        <w:ind w:left="-15" w:right="7"/>
        <w:rPr>
          <w:sz w:val="24"/>
          <w:szCs w:val="24"/>
        </w:rPr>
      </w:pPr>
      <w:r w:rsidRPr="00B32F05">
        <w:rPr>
          <w:sz w:val="24"/>
          <w:szCs w:val="24"/>
        </w:rPr>
        <w:t xml:space="preserve">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w:t>
      </w:r>
      <w:r w:rsidRPr="00B32F05">
        <w:rPr>
          <w:sz w:val="24"/>
          <w:szCs w:val="24"/>
        </w:rPr>
        <w:t>и</w:t>
      </w:r>
      <w:r w:rsidRPr="00B32F05">
        <w:rPr>
          <w:sz w:val="24"/>
          <w:szCs w:val="24"/>
        </w:rPr>
        <w:t>тивный взгляд на труд в постиндустриальном мире, охват</w:t>
      </w:r>
      <w:r w:rsidRPr="00B32F05">
        <w:rPr>
          <w:sz w:val="24"/>
          <w:szCs w:val="24"/>
        </w:rPr>
        <w:t>ы</w:t>
      </w:r>
      <w:r w:rsidRPr="00B32F05">
        <w:rPr>
          <w:sz w:val="24"/>
          <w:szCs w:val="24"/>
        </w:rPr>
        <w:t>вающий не только профессиональную, но и вне професси</w:t>
      </w:r>
      <w:r w:rsidRPr="00B32F05">
        <w:rPr>
          <w:sz w:val="24"/>
          <w:szCs w:val="24"/>
        </w:rPr>
        <w:t>о</w:t>
      </w:r>
      <w:r w:rsidRPr="00B32F05">
        <w:rPr>
          <w:sz w:val="24"/>
          <w:szCs w:val="24"/>
        </w:rPr>
        <w:t xml:space="preserve">нальную составляющие такой деятельности.  </w:t>
      </w:r>
    </w:p>
    <w:p w14:paraId="02FED5D4" w14:textId="77777777" w:rsidR="00313C19" w:rsidRPr="00B32F05" w:rsidRDefault="00313C19" w:rsidP="00313C19">
      <w:pPr>
        <w:spacing w:after="0" w:line="240" w:lineRule="auto"/>
        <w:ind w:left="720" w:right="7" w:firstLine="0"/>
        <w:rPr>
          <w:sz w:val="24"/>
          <w:szCs w:val="24"/>
        </w:rPr>
      </w:pPr>
      <w:r w:rsidRPr="00B32F05">
        <w:rPr>
          <w:sz w:val="24"/>
          <w:szCs w:val="24"/>
        </w:rPr>
        <w:t xml:space="preserve">Эта работа осуществляется через:   </w:t>
      </w:r>
    </w:p>
    <w:p w14:paraId="055DDC1E"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профориентационные часы общения, направленные на  подготовку школьника к осознанному планиров</w:t>
      </w:r>
      <w:r w:rsidRPr="00B32F05">
        <w:rPr>
          <w:sz w:val="24"/>
          <w:szCs w:val="24"/>
        </w:rPr>
        <w:t>а</w:t>
      </w:r>
      <w:r w:rsidRPr="00B32F05">
        <w:rPr>
          <w:sz w:val="24"/>
          <w:szCs w:val="24"/>
        </w:rPr>
        <w:t xml:space="preserve">нию и реализации своего профессионального будущего;  </w:t>
      </w:r>
    </w:p>
    <w:p w14:paraId="7CD223EB"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профориентационные игры: симуляции, деловые игры, квесты, решение кейсов (с</w:t>
      </w:r>
      <w:r w:rsidRPr="00B32F05">
        <w:rPr>
          <w:sz w:val="24"/>
          <w:szCs w:val="24"/>
        </w:rPr>
        <w:t>и</w:t>
      </w:r>
      <w:r w:rsidRPr="00B32F05">
        <w:rPr>
          <w:sz w:val="24"/>
          <w:szCs w:val="24"/>
        </w:rPr>
        <w:t>туаций, в которых необходимо принять решение, занять определенную позицию), расширя</w:t>
      </w:r>
      <w:r w:rsidRPr="00B32F05">
        <w:rPr>
          <w:sz w:val="24"/>
          <w:szCs w:val="24"/>
        </w:rPr>
        <w:t>ю</w:t>
      </w:r>
      <w:r w:rsidRPr="00B32F05">
        <w:rPr>
          <w:sz w:val="24"/>
          <w:szCs w:val="24"/>
        </w:rPr>
        <w:t>щие знания школьников о типах профессий, о способах выбора профессий, о достоинствах и недостатках той или иной инт</w:t>
      </w:r>
      <w:r w:rsidRPr="00B32F05">
        <w:rPr>
          <w:sz w:val="24"/>
          <w:szCs w:val="24"/>
        </w:rPr>
        <w:t>е</w:t>
      </w:r>
      <w:r w:rsidRPr="00B32F05">
        <w:rPr>
          <w:sz w:val="24"/>
          <w:szCs w:val="24"/>
        </w:rPr>
        <w:t xml:space="preserve">ресной школьникам профессиональной деятельности;  </w:t>
      </w:r>
    </w:p>
    <w:p w14:paraId="24B8E7F9"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w:t>
      </w:r>
      <w:r w:rsidRPr="00B32F05">
        <w:rPr>
          <w:sz w:val="24"/>
          <w:szCs w:val="24"/>
        </w:rPr>
        <w:t>о</w:t>
      </w:r>
      <w:r w:rsidRPr="00B32F05">
        <w:rPr>
          <w:sz w:val="24"/>
          <w:szCs w:val="24"/>
        </w:rPr>
        <w:t xml:space="preserve">фессии;  </w:t>
      </w:r>
    </w:p>
    <w:p w14:paraId="64A7FE84"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посещение профориентационных выставок, ярмарок профессий, тематических пр</w:t>
      </w:r>
      <w:r w:rsidRPr="00B32F05">
        <w:rPr>
          <w:sz w:val="24"/>
          <w:szCs w:val="24"/>
        </w:rPr>
        <w:t>о</w:t>
      </w:r>
      <w:r w:rsidRPr="00B32F05">
        <w:rPr>
          <w:sz w:val="24"/>
          <w:szCs w:val="24"/>
        </w:rPr>
        <w:t>фориентационных парков,  дней открытых дверей в средних специальных учебных зав</w:t>
      </w:r>
      <w:r w:rsidRPr="00B32F05">
        <w:rPr>
          <w:sz w:val="24"/>
          <w:szCs w:val="24"/>
        </w:rPr>
        <w:t>е</w:t>
      </w:r>
      <w:r w:rsidRPr="00B32F05">
        <w:rPr>
          <w:sz w:val="24"/>
          <w:szCs w:val="24"/>
        </w:rPr>
        <w:t xml:space="preserve">дениях и вузах;  </w:t>
      </w:r>
    </w:p>
    <w:p w14:paraId="1BDBFD99"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совместное с педагогами изучение интернет ресурсов, посвященных выбору пр</w:t>
      </w:r>
      <w:r w:rsidRPr="00B32F05">
        <w:rPr>
          <w:sz w:val="24"/>
          <w:szCs w:val="24"/>
        </w:rPr>
        <w:t>о</w:t>
      </w:r>
      <w:r w:rsidRPr="00B32F05">
        <w:rPr>
          <w:sz w:val="24"/>
          <w:szCs w:val="24"/>
        </w:rPr>
        <w:t>фессий, прохождение пр</w:t>
      </w:r>
      <w:r w:rsidRPr="00B32F05">
        <w:rPr>
          <w:sz w:val="24"/>
          <w:szCs w:val="24"/>
        </w:rPr>
        <w:t>о</w:t>
      </w:r>
      <w:r w:rsidRPr="00B32F05">
        <w:rPr>
          <w:sz w:val="24"/>
          <w:szCs w:val="24"/>
        </w:rPr>
        <w:t>фориентационного онлайн-тестирования;</w:t>
      </w:r>
    </w:p>
    <w:p w14:paraId="619CA2C8"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участие в работе всероссийских профориентационных проектов, созданных в сети интернет;</w:t>
      </w:r>
      <w:r w:rsidRPr="00B32F05">
        <w:rPr>
          <w:color w:val="FF0000"/>
          <w:sz w:val="24"/>
          <w:szCs w:val="24"/>
        </w:rPr>
        <w:t xml:space="preserve">  </w:t>
      </w:r>
    </w:p>
    <w:p w14:paraId="511DC871"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индивидуальные консультации психолога для школьников и их родителей по вопр</w:t>
      </w:r>
      <w:r w:rsidRPr="00B32F05">
        <w:rPr>
          <w:sz w:val="24"/>
          <w:szCs w:val="24"/>
        </w:rPr>
        <w:t>о</w:t>
      </w:r>
      <w:r w:rsidRPr="00B32F05">
        <w:rPr>
          <w:sz w:val="24"/>
          <w:szCs w:val="24"/>
        </w:rPr>
        <w:t>сам склонностей, способностей, дарований и иных индивидуальных особенностей детей, которые могут иметь значение в процессе выбора ими профе</w:t>
      </w:r>
      <w:r w:rsidRPr="00B32F05">
        <w:rPr>
          <w:sz w:val="24"/>
          <w:szCs w:val="24"/>
        </w:rPr>
        <w:t>с</w:t>
      </w:r>
      <w:r w:rsidRPr="00B32F05">
        <w:rPr>
          <w:sz w:val="24"/>
          <w:szCs w:val="24"/>
        </w:rPr>
        <w:t xml:space="preserve">сии;  </w:t>
      </w:r>
    </w:p>
    <w:p w14:paraId="7E9F8591" w14:textId="77777777" w:rsidR="00313C19" w:rsidRPr="00B32F05" w:rsidRDefault="00313C19" w:rsidP="003C769A">
      <w:pPr>
        <w:numPr>
          <w:ilvl w:val="0"/>
          <w:numId w:val="32"/>
        </w:numPr>
        <w:spacing w:after="0" w:line="240" w:lineRule="auto"/>
        <w:ind w:right="7" w:firstLine="710"/>
        <w:rPr>
          <w:sz w:val="24"/>
          <w:szCs w:val="24"/>
        </w:rPr>
      </w:pPr>
      <w:r w:rsidRPr="00B32F05">
        <w:rPr>
          <w:sz w:val="24"/>
          <w:szCs w:val="24"/>
        </w:rPr>
        <w:t>освоение школьниками основ профессии в рамках курсов внеурочной деятельности.</w:t>
      </w:r>
    </w:p>
    <w:p w14:paraId="48D408CE" w14:textId="77777777" w:rsidR="00313C19" w:rsidRPr="00B32F05" w:rsidRDefault="00313C19" w:rsidP="00313C19">
      <w:pPr>
        <w:spacing w:after="0" w:line="240" w:lineRule="auto"/>
        <w:ind w:left="720" w:firstLine="0"/>
        <w:jc w:val="left"/>
        <w:rPr>
          <w:sz w:val="24"/>
          <w:szCs w:val="24"/>
        </w:rPr>
      </w:pPr>
      <w:r w:rsidRPr="00B32F05">
        <w:rPr>
          <w:b/>
          <w:sz w:val="24"/>
          <w:szCs w:val="24"/>
        </w:rPr>
        <w:t xml:space="preserve">  </w:t>
      </w:r>
    </w:p>
    <w:p w14:paraId="0962ADDE" w14:textId="263393C4" w:rsidR="00313C19" w:rsidRPr="008968CC" w:rsidRDefault="00313C19" w:rsidP="00313C19">
      <w:pPr>
        <w:pStyle w:val="3"/>
        <w:spacing w:line="240" w:lineRule="auto"/>
        <w:ind w:left="715"/>
        <w:rPr>
          <w:rFonts w:ascii="Times New Roman" w:hAnsi="Times New Roman" w:cs="Times New Roman"/>
          <w:b/>
          <w:color w:val="auto"/>
          <w:u w:val="single"/>
        </w:rPr>
      </w:pPr>
      <w:r w:rsidRPr="008968CC">
        <w:rPr>
          <w:rFonts w:ascii="Times New Roman" w:hAnsi="Times New Roman" w:cs="Times New Roman"/>
          <w:b/>
          <w:color w:val="auto"/>
          <w:u w:val="single"/>
        </w:rPr>
        <w:t xml:space="preserve"> Модуль «Работа с родителями»  </w:t>
      </w:r>
    </w:p>
    <w:p w14:paraId="29B4C7C3" w14:textId="77777777" w:rsidR="00313C19" w:rsidRPr="00B32F05" w:rsidRDefault="00313C19" w:rsidP="00313C19">
      <w:pPr>
        <w:tabs>
          <w:tab w:val="left" w:pos="851"/>
        </w:tabs>
        <w:spacing w:after="0" w:line="240" w:lineRule="auto"/>
        <w:ind w:firstLine="567"/>
        <w:rPr>
          <w:rStyle w:val="CharAttribute502"/>
          <w:rFonts w:eastAsiaTheme="minorEastAsia"/>
          <w:i w:val="0"/>
          <w:sz w:val="24"/>
          <w:szCs w:val="24"/>
        </w:rPr>
      </w:pPr>
      <w:r w:rsidRPr="00B32F05">
        <w:rPr>
          <w:sz w:val="24"/>
          <w:szCs w:val="24"/>
        </w:rPr>
        <w:t>Работа с родителями или законными представителями школьников осуществляется для более эффективного дост</w:t>
      </w:r>
      <w:r w:rsidRPr="00B32F05">
        <w:rPr>
          <w:sz w:val="24"/>
          <w:szCs w:val="24"/>
        </w:rPr>
        <w:t>и</w:t>
      </w:r>
      <w:r w:rsidRPr="00B32F05">
        <w:rPr>
          <w:sz w:val="24"/>
          <w:szCs w:val="24"/>
        </w:rPr>
        <w:t>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r w:rsidRPr="00B32F05">
        <w:rPr>
          <w:rStyle w:val="CharAttribute502"/>
          <w:rFonts w:eastAsiaTheme="minorEastAsia"/>
          <w:sz w:val="24"/>
          <w:szCs w:val="24"/>
        </w:rPr>
        <w:t xml:space="preserve"> </w:t>
      </w:r>
    </w:p>
    <w:p w14:paraId="17603A77"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Общешкольный  родительский комитет, Совет отцов участвующие в управлении школой и решении вопросов воспитания и социализации их детей;</w:t>
      </w:r>
    </w:p>
    <w:p w14:paraId="61AFAAAA"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14:paraId="2B3327E2"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 xml:space="preserve">     педагогическое просвещение родителей по вопросам воспитания детей, в ходе к</w:t>
      </w:r>
      <w:r w:rsidRPr="00B32F05">
        <w:rPr>
          <w:sz w:val="24"/>
          <w:szCs w:val="24"/>
        </w:rPr>
        <w:t>о</w:t>
      </w:r>
      <w:r w:rsidRPr="00B32F05">
        <w:rPr>
          <w:sz w:val="24"/>
          <w:szCs w:val="24"/>
        </w:rPr>
        <w:t>торого  родители  получают  рекомендации классных руководителей и обмениваются со</w:t>
      </w:r>
      <w:r w:rsidRPr="00B32F05">
        <w:rPr>
          <w:sz w:val="24"/>
          <w:szCs w:val="24"/>
        </w:rPr>
        <w:t>б</w:t>
      </w:r>
      <w:r w:rsidRPr="00B32F05">
        <w:rPr>
          <w:sz w:val="24"/>
          <w:szCs w:val="24"/>
        </w:rPr>
        <w:t>ственным творческим опытом и находками в деле воспитания детей;</w:t>
      </w:r>
    </w:p>
    <w:p w14:paraId="648DC0B2"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 xml:space="preserve">  взаимодействие с родителями посредством школьного сайта: размещается  информ</w:t>
      </w:r>
      <w:r w:rsidRPr="00B32F05">
        <w:rPr>
          <w:sz w:val="24"/>
          <w:szCs w:val="24"/>
        </w:rPr>
        <w:t>а</w:t>
      </w:r>
      <w:r w:rsidRPr="00B32F05">
        <w:rPr>
          <w:sz w:val="24"/>
          <w:szCs w:val="24"/>
        </w:rPr>
        <w:t xml:space="preserve">ция, предусматривающая ознакомление родителей, школьные новости </w:t>
      </w:r>
    </w:p>
    <w:p w14:paraId="2D266453"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обращение к специалистам по запросу родителей для решения острых конфликтных с</w:t>
      </w:r>
      <w:r w:rsidRPr="00B32F05">
        <w:rPr>
          <w:sz w:val="24"/>
          <w:szCs w:val="24"/>
        </w:rPr>
        <w:t>и</w:t>
      </w:r>
      <w:r w:rsidRPr="00B32F05">
        <w:rPr>
          <w:sz w:val="24"/>
          <w:szCs w:val="24"/>
        </w:rPr>
        <w:t>туаций;</w:t>
      </w:r>
    </w:p>
    <w:p w14:paraId="34E3A110"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lastRenderedPageBreak/>
        <w:t>участие родителей в педагогических консилиумах, собираемых в случае возникновения острых проблем, св</w:t>
      </w:r>
      <w:r w:rsidRPr="00B32F05">
        <w:rPr>
          <w:sz w:val="24"/>
          <w:szCs w:val="24"/>
        </w:rPr>
        <w:t>я</w:t>
      </w:r>
      <w:r w:rsidRPr="00B32F05">
        <w:rPr>
          <w:sz w:val="24"/>
          <w:szCs w:val="24"/>
        </w:rPr>
        <w:t>занных с обучением и воспитанием конкретного ребенка;</w:t>
      </w:r>
    </w:p>
    <w:p w14:paraId="1BA6C5A5"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помощь со стороны родителей в подготовке и проведении общешкольных и внутр</w:t>
      </w:r>
      <w:r w:rsidRPr="00B32F05">
        <w:rPr>
          <w:sz w:val="24"/>
          <w:szCs w:val="24"/>
        </w:rPr>
        <w:t>и</w:t>
      </w:r>
      <w:r w:rsidRPr="00B32F05">
        <w:rPr>
          <w:sz w:val="24"/>
          <w:szCs w:val="24"/>
        </w:rPr>
        <w:t>классных мероприятий во</w:t>
      </w:r>
      <w:r w:rsidRPr="00B32F05">
        <w:rPr>
          <w:sz w:val="24"/>
          <w:szCs w:val="24"/>
        </w:rPr>
        <w:t>с</w:t>
      </w:r>
      <w:r w:rsidRPr="00B32F05">
        <w:rPr>
          <w:sz w:val="24"/>
          <w:szCs w:val="24"/>
        </w:rPr>
        <w:t>питательной направленности;</w:t>
      </w:r>
    </w:p>
    <w:p w14:paraId="67F914D2" w14:textId="77777777" w:rsidR="00313C19" w:rsidRPr="00B32F05" w:rsidRDefault="00313C19" w:rsidP="003C769A">
      <w:pPr>
        <w:pStyle w:val="aff9"/>
        <w:widowControl/>
        <w:numPr>
          <w:ilvl w:val="0"/>
          <w:numId w:val="36"/>
        </w:numPr>
        <w:tabs>
          <w:tab w:val="left" w:pos="851"/>
          <w:tab w:val="left" w:pos="1310"/>
        </w:tabs>
        <w:autoSpaceDE/>
        <w:autoSpaceDN/>
        <w:ind w:left="0" w:right="175" w:firstLine="567"/>
        <w:rPr>
          <w:sz w:val="24"/>
          <w:szCs w:val="24"/>
        </w:rPr>
      </w:pPr>
      <w:r w:rsidRPr="00B32F05">
        <w:rPr>
          <w:sz w:val="24"/>
          <w:szCs w:val="24"/>
        </w:rPr>
        <w:t>индивидуальное консультирование c целью координации воспитательных усилий пед</w:t>
      </w:r>
      <w:r w:rsidRPr="00B32F05">
        <w:rPr>
          <w:sz w:val="24"/>
          <w:szCs w:val="24"/>
        </w:rPr>
        <w:t>а</w:t>
      </w:r>
      <w:r w:rsidRPr="00B32F05">
        <w:rPr>
          <w:sz w:val="24"/>
          <w:szCs w:val="24"/>
        </w:rPr>
        <w:t>гогов и родителей.</w:t>
      </w:r>
    </w:p>
    <w:p w14:paraId="53BD1475" w14:textId="77777777" w:rsidR="008968CC" w:rsidRDefault="008968CC" w:rsidP="008968CC">
      <w:pPr>
        <w:pStyle w:val="aff9"/>
        <w:shd w:val="clear" w:color="auto" w:fill="FFFFFF"/>
        <w:ind w:left="785" w:firstLine="0"/>
        <w:textAlignment w:val="baseline"/>
        <w:rPr>
          <w:sz w:val="24"/>
          <w:szCs w:val="24"/>
          <w:u w:val="single"/>
        </w:rPr>
      </w:pPr>
    </w:p>
    <w:p w14:paraId="097DD7F0" w14:textId="19644140" w:rsidR="008968CC" w:rsidRPr="008968CC" w:rsidRDefault="008968CC" w:rsidP="008968CC">
      <w:pPr>
        <w:pStyle w:val="aff9"/>
        <w:shd w:val="clear" w:color="auto" w:fill="FFFFFF"/>
        <w:ind w:left="785" w:firstLine="0"/>
        <w:textAlignment w:val="baseline"/>
        <w:rPr>
          <w:sz w:val="24"/>
          <w:szCs w:val="24"/>
          <w:u w:val="single"/>
        </w:rPr>
      </w:pPr>
      <w:r w:rsidRPr="008968CC">
        <w:rPr>
          <w:b/>
          <w:sz w:val="24"/>
          <w:szCs w:val="24"/>
          <w:u w:val="single"/>
        </w:rPr>
        <w:t>2.3.4.2</w:t>
      </w:r>
      <w:r w:rsidRPr="008968CC">
        <w:rPr>
          <w:sz w:val="24"/>
          <w:szCs w:val="24"/>
          <w:u w:val="single"/>
        </w:rPr>
        <w:t xml:space="preserve">. </w:t>
      </w:r>
      <w:r w:rsidRPr="008968CC">
        <w:rPr>
          <w:b/>
          <w:sz w:val="24"/>
          <w:szCs w:val="24"/>
          <w:u w:val="single"/>
        </w:rPr>
        <w:t>ВАРИАТИВНЫЕ МОДЕЛИ</w:t>
      </w:r>
    </w:p>
    <w:p w14:paraId="013BFB33" w14:textId="77777777" w:rsidR="00313C19" w:rsidRPr="005F16E6" w:rsidRDefault="00313C19" w:rsidP="00313C19">
      <w:pPr>
        <w:spacing w:after="0" w:line="240" w:lineRule="auto"/>
        <w:ind w:left="720" w:firstLine="0"/>
        <w:jc w:val="left"/>
        <w:rPr>
          <w:b/>
          <w:sz w:val="24"/>
          <w:szCs w:val="24"/>
          <w:lang w:val="x-none"/>
        </w:rPr>
      </w:pPr>
    </w:p>
    <w:p w14:paraId="75207850" w14:textId="23B886B8" w:rsidR="00313C19" w:rsidRPr="008968CC" w:rsidRDefault="00313C19" w:rsidP="00313C19">
      <w:pPr>
        <w:spacing w:after="0" w:line="240" w:lineRule="auto"/>
        <w:ind w:left="720" w:firstLine="0"/>
        <w:jc w:val="left"/>
        <w:rPr>
          <w:b/>
          <w:sz w:val="24"/>
          <w:szCs w:val="24"/>
          <w:u w:val="single"/>
        </w:rPr>
      </w:pPr>
      <w:r w:rsidRPr="00B32F05">
        <w:rPr>
          <w:b/>
          <w:sz w:val="24"/>
          <w:szCs w:val="24"/>
        </w:rPr>
        <w:t xml:space="preserve"> </w:t>
      </w:r>
      <w:r w:rsidRPr="008968CC">
        <w:rPr>
          <w:b/>
          <w:sz w:val="24"/>
          <w:szCs w:val="24"/>
          <w:u w:val="single"/>
        </w:rPr>
        <w:t xml:space="preserve">Модуль «Ключевые общешкольные дела»  </w:t>
      </w:r>
    </w:p>
    <w:p w14:paraId="79B49C62" w14:textId="77777777" w:rsidR="00313C19" w:rsidRPr="00B32F05" w:rsidRDefault="00313C19" w:rsidP="00313C19">
      <w:pPr>
        <w:spacing w:after="0" w:line="240" w:lineRule="auto"/>
        <w:ind w:left="-15" w:right="7"/>
        <w:rPr>
          <w:sz w:val="24"/>
          <w:szCs w:val="24"/>
        </w:rPr>
      </w:pPr>
      <w:r w:rsidRPr="00B32F05">
        <w:rPr>
          <w:sz w:val="24"/>
          <w:szCs w:val="24"/>
        </w:rPr>
        <w:t>Ключевые дела – это главные традиционные общешкольные дела, мероприятия, организуемых педагогами для детей и которые обязательно планируются, готовятся, проводятся и ан</w:t>
      </w:r>
      <w:r w:rsidRPr="00B32F05">
        <w:rPr>
          <w:sz w:val="24"/>
          <w:szCs w:val="24"/>
        </w:rPr>
        <w:t>а</w:t>
      </w:r>
      <w:r w:rsidRPr="00B32F05">
        <w:rPr>
          <w:sz w:val="24"/>
          <w:szCs w:val="24"/>
        </w:rPr>
        <w:t xml:space="preserve">лизируются совестно с детьми. Это комплекс коллективных творческих дел, объединяющих учеников вместе с педагогами в единый коллектив. В этих делах и мероприятиях принимает участие большая часть школьников. </w:t>
      </w:r>
    </w:p>
    <w:p w14:paraId="20E042A1" w14:textId="77777777" w:rsidR="00313C19" w:rsidRPr="00B32F05" w:rsidRDefault="00313C19" w:rsidP="00313C19">
      <w:pPr>
        <w:spacing w:after="0" w:line="240" w:lineRule="auto"/>
        <w:ind w:left="-15" w:right="7"/>
        <w:rPr>
          <w:sz w:val="24"/>
          <w:szCs w:val="24"/>
        </w:rPr>
      </w:pPr>
      <w:r w:rsidRPr="00B32F05">
        <w:rPr>
          <w:sz w:val="24"/>
          <w:szCs w:val="24"/>
        </w:rPr>
        <w:t>Ключевые дела способствуют интенсификации  общения детей и взрослых, ставят их в отве</w:t>
      </w:r>
      <w:r w:rsidRPr="00B32F05">
        <w:rPr>
          <w:sz w:val="24"/>
          <w:szCs w:val="24"/>
        </w:rPr>
        <w:t>т</w:t>
      </w:r>
      <w:r w:rsidRPr="00B32F05">
        <w:rPr>
          <w:sz w:val="24"/>
          <w:szCs w:val="24"/>
        </w:rPr>
        <w:t>ственную позицию к происходящему в школе. В образовательной организации используются сл</w:t>
      </w:r>
      <w:r w:rsidRPr="00B32F05">
        <w:rPr>
          <w:sz w:val="24"/>
          <w:szCs w:val="24"/>
        </w:rPr>
        <w:t>е</w:t>
      </w:r>
      <w:r w:rsidRPr="00B32F05">
        <w:rPr>
          <w:sz w:val="24"/>
          <w:szCs w:val="24"/>
        </w:rPr>
        <w:t xml:space="preserve">дующие формы работы.  </w:t>
      </w:r>
    </w:p>
    <w:p w14:paraId="5668EB09" w14:textId="77777777" w:rsidR="00313C19" w:rsidRPr="00B32F05" w:rsidRDefault="00313C19" w:rsidP="00313C19">
      <w:pPr>
        <w:spacing w:after="0" w:line="240" w:lineRule="auto"/>
        <w:ind w:left="715" w:hanging="10"/>
        <w:rPr>
          <w:sz w:val="24"/>
          <w:szCs w:val="24"/>
        </w:rPr>
      </w:pPr>
      <w:r w:rsidRPr="00B32F05">
        <w:rPr>
          <w:b/>
          <w:i/>
          <w:sz w:val="24"/>
          <w:szCs w:val="24"/>
        </w:rPr>
        <w:t xml:space="preserve">На внешкольном уровне: </w:t>
      </w:r>
      <w:r w:rsidRPr="00B32F05">
        <w:rPr>
          <w:sz w:val="24"/>
          <w:szCs w:val="24"/>
        </w:rPr>
        <w:t xml:space="preserve"> </w:t>
      </w:r>
    </w:p>
    <w:p w14:paraId="120D9C3A"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социальные проекты – совместно разрабатываемые и реализуемые школьниками и педагогами комплексы дел  разной направленности (благотворительной, экологической, патри</w:t>
      </w:r>
      <w:r w:rsidRPr="00B32F05">
        <w:rPr>
          <w:sz w:val="24"/>
          <w:szCs w:val="24"/>
        </w:rPr>
        <w:t>о</w:t>
      </w:r>
      <w:r w:rsidRPr="00B32F05">
        <w:rPr>
          <w:sz w:val="24"/>
          <w:szCs w:val="24"/>
        </w:rPr>
        <w:t>тической, трудовой направленности), ориентированные на преобразование окружающего социума:</w:t>
      </w:r>
    </w:p>
    <w:p w14:paraId="2F2F1C63" w14:textId="77777777" w:rsidR="00313C19" w:rsidRPr="00B32F05" w:rsidRDefault="00313C19" w:rsidP="00313C19">
      <w:pPr>
        <w:widowControl w:val="0"/>
        <w:tabs>
          <w:tab w:val="left" w:pos="993"/>
          <w:tab w:val="left" w:pos="1310"/>
        </w:tabs>
        <w:autoSpaceDE w:val="0"/>
        <w:autoSpaceDN w:val="0"/>
        <w:spacing w:after="0" w:line="240" w:lineRule="auto"/>
        <w:ind w:left="567" w:firstLine="0"/>
        <w:jc w:val="left"/>
        <w:rPr>
          <w:kern w:val="2"/>
          <w:sz w:val="24"/>
          <w:szCs w:val="24"/>
          <w:lang w:eastAsia="ko-KR"/>
        </w:rPr>
      </w:pPr>
      <w:r w:rsidRPr="00B32F05">
        <w:rPr>
          <w:kern w:val="2"/>
          <w:sz w:val="24"/>
          <w:szCs w:val="24"/>
          <w:lang w:eastAsia="ko-KR"/>
        </w:rPr>
        <w:t>- патриотическая акция «Бессмертный полк» (проект запущен по инициативе и при неп</w:t>
      </w:r>
      <w:r w:rsidRPr="00B32F05">
        <w:rPr>
          <w:kern w:val="2"/>
          <w:sz w:val="24"/>
          <w:szCs w:val="24"/>
          <w:lang w:eastAsia="ko-KR"/>
        </w:rPr>
        <w:t>о</w:t>
      </w:r>
      <w:r w:rsidRPr="00B32F05">
        <w:rPr>
          <w:kern w:val="2"/>
          <w:sz w:val="24"/>
          <w:szCs w:val="24"/>
          <w:lang w:eastAsia="ko-KR"/>
        </w:rPr>
        <w:t>средственном участии Школы,  шествие жителей поселка Тенишево с портретами ветеранов Великой Отечественной войны проходит ежегодно);</w:t>
      </w:r>
    </w:p>
    <w:p w14:paraId="3D60C819" w14:textId="77777777" w:rsidR="00313C19" w:rsidRPr="00B32F05" w:rsidRDefault="00313C19" w:rsidP="00313C19">
      <w:pPr>
        <w:widowControl w:val="0"/>
        <w:tabs>
          <w:tab w:val="left" w:pos="993"/>
          <w:tab w:val="left" w:pos="1310"/>
        </w:tabs>
        <w:autoSpaceDE w:val="0"/>
        <w:autoSpaceDN w:val="0"/>
        <w:spacing w:after="0" w:line="240" w:lineRule="auto"/>
        <w:ind w:left="567" w:firstLine="0"/>
        <w:jc w:val="left"/>
        <w:rPr>
          <w:kern w:val="2"/>
          <w:sz w:val="24"/>
          <w:szCs w:val="24"/>
          <w:lang w:eastAsia="ko-KR"/>
        </w:rPr>
      </w:pPr>
      <w:r w:rsidRPr="00B32F05">
        <w:rPr>
          <w:kern w:val="2"/>
          <w:sz w:val="24"/>
          <w:szCs w:val="24"/>
          <w:lang w:eastAsia="ko-KR"/>
        </w:rPr>
        <w:t>- экологическая акция «Бумажный бум» (в сборе макулатуры активно участвуют не только родители детей, но и дедушки, бабушки; макулатура сдается  в приемные пункты);</w:t>
      </w:r>
    </w:p>
    <w:p w14:paraId="44E94185" w14:textId="77777777" w:rsidR="00313C19" w:rsidRPr="00B32F05" w:rsidRDefault="00313C19" w:rsidP="00313C19">
      <w:pPr>
        <w:widowControl w:val="0"/>
        <w:tabs>
          <w:tab w:val="left" w:pos="993"/>
          <w:tab w:val="left" w:pos="1310"/>
        </w:tabs>
        <w:autoSpaceDE w:val="0"/>
        <w:autoSpaceDN w:val="0"/>
        <w:spacing w:after="0" w:line="240" w:lineRule="auto"/>
        <w:ind w:left="567" w:firstLine="0"/>
        <w:jc w:val="left"/>
        <w:rPr>
          <w:kern w:val="2"/>
          <w:sz w:val="24"/>
          <w:szCs w:val="24"/>
          <w:lang w:eastAsia="ko-KR"/>
        </w:rPr>
      </w:pPr>
      <w:r w:rsidRPr="00B32F05">
        <w:rPr>
          <w:kern w:val="2"/>
          <w:sz w:val="24"/>
          <w:szCs w:val="24"/>
          <w:lang w:eastAsia="ko-KR"/>
        </w:rPr>
        <w:t>- акция «Письмо солдату» (накануне Дня защитника От</w:t>
      </w:r>
      <w:r w:rsidRPr="00B32F05">
        <w:rPr>
          <w:kern w:val="2"/>
          <w:sz w:val="24"/>
          <w:szCs w:val="24"/>
          <w:lang w:eastAsia="ko-KR"/>
        </w:rPr>
        <w:t>е</w:t>
      </w:r>
      <w:r w:rsidRPr="00B32F05">
        <w:rPr>
          <w:kern w:val="2"/>
          <w:sz w:val="24"/>
          <w:szCs w:val="24"/>
          <w:lang w:eastAsia="ko-KR"/>
        </w:rPr>
        <w:t>чества школьники готовят творчески оформленные письма и отправляют их по почте выпускникам школы, проход</w:t>
      </w:r>
      <w:r w:rsidRPr="00B32F05">
        <w:rPr>
          <w:kern w:val="2"/>
          <w:sz w:val="24"/>
          <w:szCs w:val="24"/>
          <w:lang w:eastAsia="ko-KR"/>
        </w:rPr>
        <w:t>я</w:t>
      </w:r>
      <w:r w:rsidRPr="00B32F05">
        <w:rPr>
          <w:kern w:val="2"/>
          <w:sz w:val="24"/>
          <w:szCs w:val="24"/>
          <w:lang w:eastAsia="ko-KR"/>
        </w:rPr>
        <w:t>щим на данный момент срочную службу в Армии) и др.</w:t>
      </w:r>
    </w:p>
    <w:p w14:paraId="43836E5F"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дискуссионные площадки для обучающихся, педагогов, родителей,  в рамках кот</w:t>
      </w:r>
      <w:r w:rsidRPr="00B32F05">
        <w:rPr>
          <w:sz w:val="24"/>
          <w:szCs w:val="24"/>
        </w:rPr>
        <w:t>о</w:t>
      </w:r>
      <w:r w:rsidRPr="00B32F05">
        <w:rPr>
          <w:sz w:val="24"/>
          <w:szCs w:val="24"/>
        </w:rPr>
        <w:t>рых обсуждаются поведе</w:t>
      </w:r>
      <w:r w:rsidRPr="00B32F05">
        <w:rPr>
          <w:sz w:val="24"/>
          <w:szCs w:val="24"/>
        </w:rPr>
        <w:t>н</w:t>
      </w:r>
      <w:r w:rsidRPr="00B32F05">
        <w:rPr>
          <w:sz w:val="24"/>
          <w:szCs w:val="24"/>
        </w:rPr>
        <w:t xml:space="preserve">ческие, нравственные, социальные, проблемы, касающиеся жизни школы и района;  </w:t>
      </w:r>
    </w:p>
    <w:p w14:paraId="242E114C"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проводимые для жителей района  и организу</w:t>
      </w:r>
      <w:r w:rsidRPr="00B32F05">
        <w:rPr>
          <w:sz w:val="24"/>
          <w:szCs w:val="24"/>
        </w:rPr>
        <w:t>е</w:t>
      </w:r>
      <w:r w:rsidRPr="00B32F05">
        <w:rPr>
          <w:sz w:val="24"/>
          <w:szCs w:val="24"/>
        </w:rPr>
        <w:t>мые совместно</w:t>
      </w:r>
      <w:r w:rsidRPr="00B32F05">
        <w:rPr>
          <w:i/>
          <w:sz w:val="24"/>
          <w:szCs w:val="24"/>
        </w:rPr>
        <w:t xml:space="preserve"> </w:t>
      </w:r>
      <w:r w:rsidRPr="00B32F05">
        <w:rPr>
          <w:sz w:val="24"/>
          <w:szCs w:val="24"/>
        </w:rPr>
        <w:t>с родителями учащихся спортивные, творческие состязания,  праздники и др., которые открывают возможности для тво</w:t>
      </w:r>
      <w:r w:rsidRPr="00B32F05">
        <w:rPr>
          <w:sz w:val="24"/>
          <w:szCs w:val="24"/>
        </w:rPr>
        <w:t>р</w:t>
      </w:r>
      <w:r w:rsidRPr="00B32F05">
        <w:rPr>
          <w:sz w:val="24"/>
          <w:szCs w:val="24"/>
        </w:rPr>
        <w:t>ческой самореализации школьников и включают их в деятельную заботу об окружающих:</w:t>
      </w:r>
    </w:p>
    <w:p w14:paraId="165A61D6" w14:textId="77777777" w:rsidR="00313C19" w:rsidRPr="00B32F05" w:rsidRDefault="00313C19" w:rsidP="00313C19">
      <w:pPr>
        <w:spacing w:after="0" w:line="240" w:lineRule="auto"/>
        <w:ind w:right="7"/>
        <w:rPr>
          <w:sz w:val="24"/>
          <w:szCs w:val="24"/>
        </w:rPr>
      </w:pPr>
      <w:r w:rsidRPr="00B32F05">
        <w:rPr>
          <w:sz w:val="24"/>
          <w:szCs w:val="24"/>
        </w:rPr>
        <w:t>- спортивно-оздоровительная деятельность: соревнование по волейболу между командами в</w:t>
      </w:r>
      <w:r w:rsidRPr="00B32F05">
        <w:rPr>
          <w:sz w:val="24"/>
          <w:szCs w:val="24"/>
        </w:rPr>
        <w:t>ы</w:t>
      </w:r>
      <w:r w:rsidRPr="00B32F05">
        <w:rPr>
          <w:sz w:val="24"/>
          <w:szCs w:val="24"/>
        </w:rPr>
        <w:t>пускников школы и старшеклассниками; состязания «Зарница», «Веселые старты» и т.п. с участием родителей в командах; сдача нормативов ГТО всей семьей;</w:t>
      </w:r>
    </w:p>
    <w:p w14:paraId="2467FE53" w14:textId="77777777" w:rsidR="00313C19" w:rsidRPr="00B32F05" w:rsidRDefault="00313C19" w:rsidP="00313C19">
      <w:pPr>
        <w:spacing w:after="0" w:line="240" w:lineRule="auto"/>
        <w:ind w:right="7"/>
        <w:rPr>
          <w:sz w:val="24"/>
          <w:szCs w:val="24"/>
        </w:rPr>
      </w:pPr>
      <w:r w:rsidRPr="00B32F05">
        <w:rPr>
          <w:sz w:val="24"/>
          <w:szCs w:val="24"/>
        </w:rPr>
        <w:t>- досугово-развлекательная деятельность: праздники, ко</w:t>
      </w:r>
      <w:r w:rsidRPr="00B32F05">
        <w:rPr>
          <w:sz w:val="24"/>
          <w:szCs w:val="24"/>
        </w:rPr>
        <w:t>н</w:t>
      </w:r>
      <w:r w:rsidRPr="00B32F05">
        <w:rPr>
          <w:sz w:val="24"/>
          <w:szCs w:val="24"/>
        </w:rPr>
        <w:t>церты, конкурсные программы  ко Дню матери, 8 Марта, 23 февраля, выпускные вечера и т.п. с участием родителей, баб</w:t>
      </w:r>
      <w:r w:rsidRPr="00B32F05">
        <w:rPr>
          <w:sz w:val="24"/>
          <w:szCs w:val="24"/>
        </w:rPr>
        <w:t>у</w:t>
      </w:r>
      <w:r w:rsidRPr="00B32F05">
        <w:rPr>
          <w:sz w:val="24"/>
          <w:szCs w:val="24"/>
        </w:rPr>
        <w:t>шек и дедушек;</w:t>
      </w:r>
    </w:p>
    <w:p w14:paraId="449476BE" w14:textId="77777777" w:rsidR="00313C19" w:rsidRPr="00B32F05" w:rsidRDefault="00313C19" w:rsidP="00313C19">
      <w:pPr>
        <w:spacing w:after="0" w:line="240" w:lineRule="auto"/>
        <w:ind w:right="7"/>
        <w:rPr>
          <w:sz w:val="24"/>
          <w:szCs w:val="24"/>
        </w:rPr>
      </w:pPr>
      <w:r w:rsidRPr="00B32F05">
        <w:rPr>
          <w:sz w:val="24"/>
          <w:szCs w:val="24"/>
        </w:rPr>
        <w:t>-концерты в поселковом  Доме культуры с вокальными, танцевальными выступлениями школьников  в День пожилого человека, День защиты ребенка, на Масленицу, 8 Марта, 9 Мая и др.</w:t>
      </w:r>
    </w:p>
    <w:p w14:paraId="0E9C2088" w14:textId="77777777" w:rsidR="00313C19" w:rsidRPr="00B32F05" w:rsidRDefault="00313C19" w:rsidP="00313C19">
      <w:pPr>
        <w:spacing w:after="0" w:line="240" w:lineRule="auto"/>
        <w:ind w:left="715" w:hanging="10"/>
        <w:rPr>
          <w:sz w:val="24"/>
          <w:szCs w:val="24"/>
        </w:rPr>
      </w:pPr>
      <w:r w:rsidRPr="00B32F05">
        <w:rPr>
          <w:b/>
          <w:i/>
          <w:sz w:val="24"/>
          <w:szCs w:val="24"/>
        </w:rPr>
        <w:t xml:space="preserve">На школьном уровне: </w:t>
      </w:r>
      <w:r w:rsidRPr="00B32F05">
        <w:rPr>
          <w:sz w:val="24"/>
          <w:szCs w:val="24"/>
        </w:rPr>
        <w:t xml:space="preserve"> </w:t>
      </w:r>
    </w:p>
    <w:p w14:paraId="1698BC27"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общешкольные праздники – ежегодно провод</w:t>
      </w:r>
      <w:r w:rsidRPr="00B32F05">
        <w:rPr>
          <w:sz w:val="24"/>
          <w:szCs w:val="24"/>
        </w:rPr>
        <w:t>и</w:t>
      </w:r>
      <w:r w:rsidRPr="00B32F05">
        <w:rPr>
          <w:sz w:val="24"/>
          <w:szCs w:val="24"/>
        </w:rPr>
        <w:t>мые творческие  дела и мероприятия (театрализованные, музыкальные, литературные и т.п.), связанные со значимыми для детей и п</w:t>
      </w:r>
      <w:r w:rsidRPr="00B32F05">
        <w:rPr>
          <w:sz w:val="24"/>
          <w:szCs w:val="24"/>
        </w:rPr>
        <w:t>е</w:t>
      </w:r>
      <w:r w:rsidRPr="00B32F05">
        <w:rPr>
          <w:sz w:val="24"/>
          <w:szCs w:val="24"/>
        </w:rPr>
        <w:t>дагогов знаменательными датами, как на уровне школы, так и на уровне района, республики, Ро</w:t>
      </w:r>
      <w:r w:rsidRPr="00B32F05">
        <w:rPr>
          <w:sz w:val="24"/>
          <w:szCs w:val="24"/>
        </w:rPr>
        <w:t>с</w:t>
      </w:r>
      <w:r w:rsidRPr="00B32F05">
        <w:rPr>
          <w:sz w:val="24"/>
          <w:szCs w:val="24"/>
        </w:rPr>
        <w:t>сии,    в к</w:t>
      </w:r>
      <w:r w:rsidRPr="00B32F05">
        <w:rPr>
          <w:sz w:val="24"/>
          <w:szCs w:val="24"/>
        </w:rPr>
        <w:t>о</w:t>
      </w:r>
      <w:r w:rsidRPr="00B32F05">
        <w:rPr>
          <w:sz w:val="24"/>
          <w:szCs w:val="24"/>
        </w:rPr>
        <w:t>торых участвуют все классы школы:</w:t>
      </w:r>
    </w:p>
    <w:p w14:paraId="7C76E73A" w14:textId="77777777" w:rsidR="00313C19" w:rsidRPr="00B32F05" w:rsidRDefault="00313C19" w:rsidP="00313C19">
      <w:pPr>
        <w:spacing w:after="0" w:line="240" w:lineRule="auto"/>
        <w:ind w:left="710" w:right="7" w:firstLine="0"/>
        <w:rPr>
          <w:sz w:val="24"/>
          <w:szCs w:val="24"/>
        </w:rPr>
      </w:pPr>
      <w:r w:rsidRPr="00B32F05">
        <w:rPr>
          <w:sz w:val="24"/>
          <w:szCs w:val="24"/>
        </w:rPr>
        <w:t>- День Учителя;</w:t>
      </w:r>
    </w:p>
    <w:p w14:paraId="78918BB6" w14:textId="77777777" w:rsidR="00313C19" w:rsidRPr="00B32F05" w:rsidRDefault="00313C19" w:rsidP="00313C19">
      <w:pPr>
        <w:spacing w:after="0" w:line="240" w:lineRule="auto"/>
        <w:ind w:left="710" w:right="7" w:firstLine="0"/>
        <w:rPr>
          <w:sz w:val="24"/>
          <w:szCs w:val="24"/>
        </w:rPr>
      </w:pPr>
      <w:r w:rsidRPr="00B32F05">
        <w:rPr>
          <w:sz w:val="24"/>
          <w:szCs w:val="24"/>
        </w:rPr>
        <w:t>- День самоуправления в День Учителя;</w:t>
      </w:r>
    </w:p>
    <w:p w14:paraId="02A9B7D6" w14:textId="77777777" w:rsidR="00313C19" w:rsidRPr="00B32F05" w:rsidRDefault="00313C19" w:rsidP="00313C19">
      <w:pPr>
        <w:spacing w:after="0" w:line="240" w:lineRule="auto"/>
        <w:ind w:left="710" w:right="7" w:firstLine="0"/>
        <w:rPr>
          <w:sz w:val="24"/>
          <w:szCs w:val="24"/>
        </w:rPr>
      </w:pPr>
      <w:r w:rsidRPr="00B32F05">
        <w:rPr>
          <w:sz w:val="24"/>
          <w:szCs w:val="24"/>
        </w:rPr>
        <w:lastRenderedPageBreak/>
        <w:t>- Праздники, концерты, конкурсные программы  в Новогодние праздники, Осенние праз</w:t>
      </w:r>
      <w:r w:rsidRPr="00B32F05">
        <w:rPr>
          <w:sz w:val="24"/>
          <w:szCs w:val="24"/>
        </w:rPr>
        <w:t>д</w:t>
      </w:r>
      <w:r w:rsidRPr="00B32F05">
        <w:rPr>
          <w:sz w:val="24"/>
          <w:szCs w:val="24"/>
        </w:rPr>
        <w:t>ники, День матери, 8 Марта, День защитника Отечества, День Победы, выпускные вечера, «Первый звонок», «Последний звонок»  и др.;</w:t>
      </w:r>
    </w:p>
    <w:p w14:paraId="43FE43D1" w14:textId="77777777" w:rsidR="00313C19" w:rsidRPr="00B32F05" w:rsidRDefault="00313C19" w:rsidP="00313C19">
      <w:pPr>
        <w:spacing w:after="0" w:line="240" w:lineRule="auto"/>
        <w:ind w:left="710" w:right="7" w:firstLine="0"/>
        <w:rPr>
          <w:sz w:val="24"/>
          <w:szCs w:val="24"/>
        </w:rPr>
      </w:pPr>
      <w:r w:rsidRPr="00B32F05">
        <w:rPr>
          <w:sz w:val="24"/>
          <w:szCs w:val="24"/>
        </w:rPr>
        <w:t>- Предметные недели (литературы, русского, родного и английского языков; математики, физики, биологии и химии;  истории, обществознания и географии; начальных классов);</w:t>
      </w:r>
    </w:p>
    <w:p w14:paraId="0C7C6FD0" w14:textId="77777777" w:rsidR="00313C19" w:rsidRPr="00B32F05" w:rsidRDefault="00313C19" w:rsidP="00313C19">
      <w:pPr>
        <w:spacing w:after="0" w:line="240" w:lineRule="auto"/>
        <w:ind w:left="710" w:right="7" w:firstLine="0"/>
        <w:rPr>
          <w:sz w:val="24"/>
          <w:szCs w:val="24"/>
        </w:rPr>
      </w:pPr>
      <w:r w:rsidRPr="00B32F05">
        <w:rPr>
          <w:sz w:val="24"/>
          <w:szCs w:val="24"/>
        </w:rPr>
        <w:t xml:space="preserve">- День науки (подготовка проектов, исследовательских работ и их защита).  </w:t>
      </w:r>
    </w:p>
    <w:p w14:paraId="1CDA429A" w14:textId="77777777" w:rsidR="00313C19" w:rsidRPr="00B32F05" w:rsidRDefault="00313C19" w:rsidP="003C769A">
      <w:pPr>
        <w:numPr>
          <w:ilvl w:val="0"/>
          <w:numId w:val="25"/>
        </w:numPr>
        <w:spacing w:after="0" w:line="240" w:lineRule="auto"/>
        <w:ind w:right="7" w:firstLine="710"/>
        <w:rPr>
          <w:color w:val="000000" w:themeColor="text1"/>
          <w:sz w:val="24"/>
          <w:szCs w:val="24"/>
        </w:rPr>
      </w:pPr>
      <w:r w:rsidRPr="00B32F05">
        <w:rPr>
          <w:color w:val="000000" w:themeColor="text1"/>
          <w:sz w:val="24"/>
          <w:szCs w:val="24"/>
        </w:rPr>
        <w:t>торжественные ритуалы, связанные с переходом учащихся на следующую ступень образования, символизирующие приобретение ими новых социальных статусов в школе и разв</w:t>
      </w:r>
      <w:r w:rsidRPr="00B32F05">
        <w:rPr>
          <w:color w:val="000000" w:themeColor="text1"/>
          <w:sz w:val="24"/>
          <w:szCs w:val="24"/>
        </w:rPr>
        <w:t>и</w:t>
      </w:r>
      <w:r w:rsidRPr="00B32F05">
        <w:rPr>
          <w:color w:val="000000" w:themeColor="text1"/>
          <w:sz w:val="24"/>
          <w:szCs w:val="24"/>
        </w:rPr>
        <w:t>вающие школьную идентичность детей:</w:t>
      </w:r>
    </w:p>
    <w:p w14:paraId="7C39BEB8"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 «Посвящение в первоклассники»;</w:t>
      </w:r>
    </w:p>
    <w:p w14:paraId="4E56A290"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 «Посвящение в пятиклассники»;</w:t>
      </w:r>
    </w:p>
    <w:p w14:paraId="6CA742C1"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 «Прием в пионеры»;</w:t>
      </w:r>
    </w:p>
    <w:p w14:paraId="67B8DB26"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 «Первый звонок»;</w:t>
      </w:r>
    </w:p>
    <w:p w14:paraId="39BC3685"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 «Последний звонок».</w:t>
      </w:r>
    </w:p>
    <w:p w14:paraId="04844D82" w14:textId="77777777" w:rsidR="00313C19" w:rsidRPr="00B32F05" w:rsidRDefault="00313C19" w:rsidP="003C769A">
      <w:pPr>
        <w:numPr>
          <w:ilvl w:val="0"/>
          <w:numId w:val="25"/>
        </w:numPr>
        <w:spacing w:after="0" w:line="240" w:lineRule="auto"/>
        <w:ind w:right="7" w:firstLine="710"/>
        <w:rPr>
          <w:color w:val="000000" w:themeColor="text1"/>
          <w:sz w:val="24"/>
          <w:szCs w:val="24"/>
        </w:rPr>
      </w:pPr>
      <w:r w:rsidRPr="00B32F05">
        <w:rPr>
          <w:color w:val="000000" w:themeColor="text1"/>
          <w:sz w:val="24"/>
          <w:szCs w:val="24"/>
        </w:rPr>
        <w:t>церемонии награждения:</w:t>
      </w:r>
    </w:p>
    <w:p w14:paraId="629E28C0"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14:paraId="688E3440"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-еженедельные общешкольные линейки (по понедельникам) с вручением грамот и благодарн</w:t>
      </w:r>
      <w:r w:rsidRPr="00B32F05">
        <w:rPr>
          <w:color w:val="000000" w:themeColor="text1"/>
          <w:sz w:val="24"/>
          <w:szCs w:val="24"/>
        </w:rPr>
        <w:t>о</w:t>
      </w:r>
      <w:r w:rsidRPr="00B32F05">
        <w:rPr>
          <w:color w:val="000000" w:themeColor="text1"/>
          <w:sz w:val="24"/>
          <w:szCs w:val="24"/>
        </w:rPr>
        <w:t>стей;</w:t>
      </w:r>
    </w:p>
    <w:p w14:paraId="327767AC"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-награждение на торжественной линейке «Последний звонок» по итогам учебного года П</w:t>
      </w:r>
      <w:r w:rsidRPr="00B32F05">
        <w:rPr>
          <w:color w:val="000000" w:themeColor="text1"/>
          <w:sz w:val="24"/>
          <w:szCs w:val="24"/>
        </w:rPr>
        <w:t>о</w:t>
      </w:r>
      <w:r w:rsidRPr="00B32F05">
        <w:rPr>
          <w:color w:val="000000" w:themeColor="text1"/>
          <w:sz w:val="24"/>
          <w:szCs w:val="24"/>
        </w:rPr>
        <w:t>хвальными листами и грамотами обучающихся.</w:t>
      </w:r>
    </w:p>
    <w:p w14:paraId="29D104F5" w14:textId="77777777" w:rsidR="00313C19" w:rsidRPr="00B32F05" w:rsidRDefault="00313C19" w:rsidP="00313C19">
      <w:pPr>
        <w:spacing w:after="0" w:line="240" w:lineRule="auto"/>
        <w:ind w:right="7"/>
        <w:rPr>
          <w:color w:val="000000" w:themeColor="text1"/>
          <w:sz w:val="24"/>
          <w:szCs w:val="24"/>
        </w:rPr>
      </w:pPr>
      <w:r w:rsidRPr="00B32F05">
        <w:rPr>
          <w:color w:val="000000" w:themeColor="text1"/>
          <w:sz w:val="24"/>
          <w:szCs w:val="24"/>
        </w:rPr>
        <w:t>Все эти церемонии награждения способствует поощрению социальной активности детей, разв</w:t>
      </w:r>
      <w:r w:rsidRPr="00B32F05">
        <w:rPr>
          <w:color w:val="000000" w:themeColor="text1"/>
          <w:sz w:val="24"/>
          <w:szCs w:val="24"/>
        </w:rPr>
        <w:t>и</w:t>
      </w:r>
      <w:r w:rsidRPr="00B32F05">
        <w:rPr>
          <w:color w:val="000000" w:themeColor="text1"/>
          <w:sz w:val="24"/>
          <w:szCs w:val="24"/>
        </w:rPr>
        <w:t>тию позитивных межличностных отношений между педагогами и воспитанниками, формированию чувства доверия и уважения друг к другу.</w:t>
      </w:r>
    </w:p>
    <w:p w14:paraId="52B7EBD1" w14:textId="77777777" w:rsidR="00313C19" w:rsidRPr="00B32F05" w:rsidRDefault="00313C19" w:rsidP="00313C19">
      <w:pPr>
        <w:spacing w:after="0" w:line="240" w:lineRule="auto"/>
        <w:ind w:right="7"/>
        <w:rPr>
          <w:sz w:val="24"/>
          <w:szCs w:val="24"/>
        </w:rPr>
      </w:pPr>
      <w:r w:rsidRPr="00B32F05">
        <w:rPr>
          <w:sz w:val="24"/>
          <w:szCs w:val="24"/>
        </w:rPr>
        <w:t xml:space="preserve">  </w:t>
      </w:r>
      <w:r w:rsidRPr="00B32F05">
        <w:rPr>
          <w:b/>
          <w:i/>
          <w:sz w:val="24"/>
          <w:szCs w:val="24"/>
        </w:rPr>
        <w:t>На уровне классов:</w:t>
      </w:r>
      <w:r w:rsidRPr="00B32F05">
        <w:rPr>
          <w:b/>
          <w:sz w:val="24"/>
          <w:szCs w:val="24"/>
        </w:rPr>
        <w:t xml:space="preserve">  </w:t>
      </w:r>
      <w:r w:rsidRPr="00B32F05">
        <w:rPr>
          <w:sz w:val="24"/>
          <w:szCs w:val="24"/>
        </w:rPr>
        <w:t xml:space="preserve"> </w:t>
      </w:r>
    </w:p>
    <w:p w14:paraId="74DE8F55"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выбор и делегирование представителей классов в общешкольные органы самоупра</w:t>
      </w:r>
      <w:r w:rsidRPr="00B32F05">
        <w:rPr>
          <w:sz w:val="24"/>
          <w:szCs w:val="24"/>
        </w:rPr>
        <w:t>в</w:t>
      </w:r>
      <w:r w:rsidRPr="00B32F05">
        <w:rPr>
          <w:sz w:val="24"/>
          <w:szCs w:val="24"/>
        </w:rPr>
        <w:t xml:space="preserve">ления, в Малые группы по подготовке общешкольных ключевых дел;    </w:t>
      </w:r>
    </w:p>
    <w:p w14:paraId="192DAAFD"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участие школьных классов в реализации о</w:t>
      </w:r>
      <w:r w:rsidRPr="00B32F05">
        <w:rPr>
          <w:sz w:val="24"/>
          <w:szCs w:val="24"/>
        </w:rPr>
        <w:t>б</w:t>
      </w:r>
      <w:r w:rsidRPr="00B32F05">
        <w:rPr>
          <w:sz w:val="24"/>
          <w:szCs w:val="24"/>
        </w:rPr>
        <w:t xml:space="preserve">щешкольных ключевых дел;   </w:t>
      </w:r>
    </w:p>
    <w:p w14:paraId="0805702C"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w:t>
      </w:r>
      <w:r w:rsidRPr="00B32F05">
        <w:rPr>
          <w:sz w:val="24"/>
          <w:szCs w:val="24"/>
        </w:rPr>
        <w:t>б</w:t>
      </w:r>
      <w:r w:rsidRPr="00B32F05">
        <w:rPr>
          <w:sz w:val="24"/>
          <w:szCs w:val="24"/>
        </w:rPr>
        <w:t xml:space="preserve">щешкольных советов дела; </w:t>
      </w:r>
    </w:p>
    <w:p w14:paraId="53AD0DAB"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участие в организации и проведении  меропри</w:t>
      </w:r>
      <w:r w:rsidRPr="00B32F05">
        <w:rPr>
          <w:sz w:val="24"/>
          <w:szCs w:val="24"/>
        </w:rPr>
        <w:t>я</w:t>
      </w:r>
      <w:r w:rsidRPr="00B32F05">
        <w:rPr>
          <w:sz w:val="24"/>
          <w:szCs w:val="24"/>
        </w:rPr>
        <w:t>тий и дел, направленных на сплочение класса, на реализацию плана деятельности выборного органа ученического сам</w:t>
      </w:r>
      <w:r w:rsidRPr="00B32F05">
        <w:rPr>
          <w:sz w:val="24"/>
          <w:szCs w:val="24"/>
        </w:rPr>
        <w:t>о</w:t>
      </w:r>
      <w:r w:rsidRPr="00B32F05">
        <w:rPr>
          <w:sz w:val="24"/>
          <w:szCs w:val="24"/>
        </w:rPr>
        <w:t xml:space="preserve">управления класса. </w:t>
      </w:r>
    </w:p>
    <w:p w14:paraId="30F2301D" w14:textId="77777777" w:rsidR="00313C19" w:rsidRPr="00B32F05" w:rsidRDefault="00313C19" w:rsidP="00313C19">
      <w:pPr>
        <w:spacing w:after="0" w:line="240" w:lineRule="auto"/>
        <w:ind w:left="715" w:hanging="10"/>
        <w:rPr>
          <w:sz w:val="24"/>
          <w:szCs w:val="24"/>
        </w:rPr>
      </w:pPr>
      <w:r w:rsidRPr="00B32F05">
        <w:rPr>
          <w:b/>
          <w:i/>
          <w:sz w:val="24"/>
          <w:szCs w:val="24"/>
        </w:rPr>
        <w:t>На индивидуальном уровне:</w:t>
      </w:r>
      <w:r w:rsidRPr="00B32F05">
        <w:rPr>
          <w:b/>
          <w:sz w:val="24"/>
          <w:szCs w:val="24"/>
        </w:rPr>
        <w:t xml:space="preserve">  </w:t>
      </w:r>
      <w:r w:rsidRPr="00B32F05">
        <w:rPr>
          <w:sz w:val="24"/>
          <w:szCs w:val="24"/>
        </w:rPr>
        <w:t xml:space="preserve"> </w:t>
      </w:r>
    </w:p>
    <w:p w14:paraId="562C9DF4"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вовлечение, по возможности,</w:t>
      </w:r>
      <w:r w:rsidRPr="00B32F05">
        <w:rPr>
          <w:i/>
          <w:sz w:val="24"/>
          <w:szCs w:val="24"/>
        </w:rPr>
        <w:t xml:space="preserve"> </w:t>
      </w:r>
      <w:r w:rsidRPr="00B32F05">
        <w:rPr>
          <w:sz w:val="24"/>
          <w:szCs w:val="24"/>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w:t>
      </w:r>
      <w:r w:rsidRPr="00B32F05">
        <w:rPr>
          <w:sz w:val="24"/>
          <w:szCs w:val="24"/>
        </w:rPr>
        <w:t>т</w:t>
      </w:r>
      <w:r w:rsidRPr="00B32F05">
        <w:rPr>
          <w:sz w:val="24"/>
          <w:szCs w:val="24"/>
        </w:rPr>
        <w:t>ственных за пр</w:t>
      </w:r>
      <w:r w:rsidRPr="00B32F05">
        <w:rPr>
          <w:sz w:val="24"/>
          <w:szCs w:val="24"/>
        </w:rPr>
        <w:t>и</w:t>
      </w:r>
      <w:r w:rsidRPr="00B32F05">
        <w:rPr>
          <w:sz w:val="24"/>
          <w:szCs w:val="24"/>
        </w:rPr>
        <w:t>глашение и встречу гостей и т.п.);</w:t>
      </w:r>
    </w:p>
    <w:p w14:paraId="08B4762E"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индивидуальная помощь ребенку (при необходимости) в освоении навыков орган</w:t>
      </w:r>
      <w:r w:rsidRPr="00B32F05">
        <w:rPr>
          <w:sz w:val="24"/>
          <w:szCs w:val="24"/>
        </w:rPr>
        <w:t>и</w:t>
      </w:r>
      <w:r w:rsidRPr="00B32F05">
        <w:rPr>
          <w:sz w:val="24"/>
          <w:szCs w:val="24"/>
        </w:rPr>
        <w:t>зации, подготовки, пров</w:t>
      </w:r>
      <w:r w:rsidRPr="00B32F05">
        <w:rPr>
          <w:sz w:val="24"/>
          <w:szCs w:val="24"/>
        </w:rPr>
        <w:t>е</w:t>
      </w:r>
      <w:r w:rsidRPr="00B32F05">
        <w:rPr>
          <w:sz w:val="24"/>
          <w:szCs w:val="24"/>
        </w:rPr>
        <w:t xml:space="preserve">дения и анализа ключевых дел;  </w:t>
      </w:r>
    </w:p>
    <w:p w14:paraId="0E2682B4"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w:t>
      </w:r>
      <w:r w:rsidRPr="00B32F05">
        <w:rPr>
          <w:sz w:val="24"/>
          <w:szCs w:val="24"/>
        </w:rPr>
        <w:t>е</w:t>
      </w:r>
      <w:r w:rsidRPr="00B32F05">
        <w:rPr>
          <w:sz w:val="24"/>
          <w:szCs w:val="24"/>
        </w:rPr>
        <w:t>дагогами и другими взрослыми;</w:t>
      </w:r>
      <w:r w:rsidRPr="00B32F05">
        <w:rPr>
          <w:b/>
          <w:sz w:val="24"/>
          <w:szCs w:val="24"/>
        </w:rPr>
        <w:t xml:space="preserve"> </w:t>
      </w:r>
      <w:r w:rsidRPr="00B32F05">
        <w:rPr>
          <w:sz w:val="24"/>
          <w:szCs w:val="24"/>
        </w:rPr>
        <w:t xml:space="preserve"> </w:t>
      </w:r>
    </w:p>
    <w:p w14:paraId="7670EB82" w14:textId="77777777" w:rsidR="00313C19" w:rsidRPr="00B32F05" w:rsidRDefault="00313C19" w:rsidP="003C769A">
      <w:pPr>
        <w:numPr>
          <w:ilvl w:val="0"/>
          <w:numId w:val="25"/>
        </w:numPr>
        <w:spacing w:after="0" w:line="240" w:lineRule="auto"/>
        <w:ind w:right="7" w:firstLine="710"/>
        <w:rPr>
          <w:sz w:val="24"/>
          <w:szCs w:val="24"/>
        </w:rPr>
      </w:pPr>
      <w:r w:rsidRPr="00B32F05">
        <w:rPr>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r w:rsidRPr="00B32F05">
        <w:rPr>
          <w:b/>
          <w:sz w:val="24"/>
          <w:szCs w:val="24"/>
        </w:rPr>
        <w:t xml:space="preserve"> </w:t>
      </w:r>
      <w:r w:rsidRPr="00B32F05">
        <w:rPr>
          <w:sz w:val="24"/>
          <w:szCs w:val="24"/>
        </w:rPr>
        <w:t xml:space="preserve"> </w:t>
      </w:r>
    </w:p>
    <w:p w14:paraId="6507DC4D" w14:textId="77777777" w:rsidR="00313C19" w:rsidRDefault="00313C19" w:rsidP="00313C19">
      <w:pPr>
        <w:spacing w:after="0" w:line="240" w:lineRule="auto"/>
        <w:ind w:left="720" w:firstLine="0"/>
        <w:jc w:val="left"/>
        <w:rPr>
          <w:b/>
          <w:sz w:val="24"/>
          <w:szCs w:val="24"/>
        </w:rPr>
      </w:pPr>
      <w:r w:rsidRPr="00B32F05">
        <w:rPr>
          <w:b/>
          <w:sz w:val="24"/>
          <w:szCs w:val="24"/>
        </w:rPr>
        <w:t xml:space="preserve"> </w:t>
      </w:r>
    </w:p>
    <w:p w14:paraId="2F5E252C" w14:textId="77777777" w:rsidR="002011D0" w:rsidRPr="00B32F05" w:rsidRDefault="002011D0" w:rsidP="00313C19">
      <w:pPr>
        <w:spacing w:after="0" w:line="240" w:lineRule="auto"/>
        <w:ind w:left="720" w:firstLine="0"/>
        <w:jc w:val="left"/>
        <w:rPr>
          <w:sz w:val="24"/>
          <w:szCs w:val="24"/>
        </w:rPr>
      </w:pPr>
    </w:p>
    <w:p w14:paraId="58349A82" w14:textId="16813552" w:rsidR="00313C19" w:rsidRPr="008968CC" w:rsidRDefault="00313C19" w:rsidP="008968CC">
      <w:pPr>
        <w:widowControl w:val="0"/>
        <w:tabs>
          <w:tab w:val="left" w:pos="851"/>
        </w:tabs>
        <w:autoSpaceDE w:val="0"/>
        <w:autoSpaceDN w:val="0"/>
        <w:spacing w:after="0" w:line="240" w:lineRule="auto"/>
        <w:ind w:firstLine="993"/>
        <w:rPr>
          <w:b/>
          <w:iCs/>
          <w:w w:val="0"/>
          <w:kern w:val="2"/>
          <w:sz w:val="24"/>
          <w:szCs w:val="24"/>
          <w:u w:val="single"/>
          <w:lang w:eastAsia="ko-KR"/>
        </w:rPr>
      </w:pPr>
      <w:r w:rsidRPr="008968CC">
        <w:rPr>
          <w:b/>
          <w:iCs/>
          <w:w w:val="0"/>
          <w:kern w:val="2"/>
          <w:sz w:val="24"/>
          <w:szCs w:val="24"/>
          <w:u w:val="single"/>
          <w:lang w:eastAsia="ko-KR"/>
        </w:rPr>
        <w:lastRenderedPageBreak/>
        <w:t>Модуль «Детские общественные объединения»</w:t>
      </w:r>
    </w:p>
    <w:p w14:paraId="751844F7" w14:textId="77777777" w:rsidR="00313C19" w:rsidRPr="00B32F05" w:rsidRDefault="00313C19" w:rsidP="00313C19">
      <w:pPr>
        <w:spacing w:after="0" w:line="240" w:lineRule="auto"/>
        <w:rPr>
          <w:sz w:val="24"/>
          <w:szCs w:val="24"/>
        </w:rPr>
      </w:pPr>
      <w:r w:rsidRPr="00B32F05">
        <w:rPr>
          <w:sz w:val="24"/>
          <w:szCs w:val="24"/>
        </w:rPr>
        <w:t>Действующее на базе школы разновозрастное детское объединение первичного отделения о</w:t>
      </w:r>
      <w:r w:rsidRPr="00B32F05">
        <w:rPr>
          <w:sz w:val="24"/>
          <w:szCs w:val="24"/>
        </w:rPr>
        <w:t>б</w:t>
      </w:r>
      <w:r w:rsidRPr="00B32F05">
        <w:rPr>
          <w:sz w:val="24"/>
          <w:szCs w:val="24"/>
        </w:rPr>
        <w:t>щественно-государственной детско-юношеской организации «Российское движение школьников» (РДШ); Отряд «ЮИД», Отряд «Юные экологи», «SаMоSтоятельные дети», Отряд «ДЮП», Воло</w:t>
      </w:r>
      <w:r w:rsidRPr="00B32F05">
        <w:rPr>
          <w:sz w:val="24"/>
          <w:szCs w:val="24"/>
        </w:rPr>
        <w:t>н</w:t>
      </w:r>
      <w:r w:rsidRPr="00B32F05">
        <w:rPr>
          <w:sz w:val="24"/>
          <w:szCs w:val="24"/>
        </w:rPr>
        <w:t>терский отряд «Молодежь», Отряд «ЮнАрмия», Отряд Профилактики правонарушений «Пром</w:t>
      </w:r>
      <w:r w:rsidRPr="00B32F05">
        <w:rPr>
          <w:sz w:val="24"/>
          <w:szCs w:val="24"/>
        </w:rPr>
        <w:t>е</w:t>
      </w:r>
      <w:r w:rsidRPr="00B32F05">
        <w:rPr>
          <w:sz w:val="24"/>
          <w:szCs w:val="24"/>
        </w:rPr>
        <w:t>тей» .</w:t>
      </w:r>
    </w:p>
    <w:p w14:paraId="3F1AAC78" w14:textId="77777777" w:rsidR="00313C19" w:rsidRPr="00B32F05" w:rsidRDefault="00313C19" w:rsidP="00313C19">
      <w:pPr>
        <w:pStyle w:val="ParaAttribute38"/>
        <w:ind w:right="0" w:firstLine="567"/>
        <w:rPr>
          <w:sz w:val="24"/>
          <w:szCs w:val="24"/>
        </w:rPr>
      </w:pPr>
      <w:r w:rsidRPr="00B32F05">
        <w:rPr>
          <w:sz w:val="24"/>
          <w:szCs w:val="24"/>
        </w:rPr>
        <w:t>Его правовой основой является ФЗ от 19.05.1995 N 82-ФЗ (ред. от 20.12.2017) "Об общ</w:t>
      </w:r>
      <w:r w:rsidRPr="00B32F05">
        <w:rPr>
          <w:sz w:val="24"/>
          <w:szCs w:val="24"/>
        </w:rPr>
        <w:t>е</w:t>
      </w:r>
      <w:r w:rsidRPr="00B32F05">
        <w:rPr>
          <w:sz w:val="24"/>
          <w:szCs w:val="24"/>
        </w:rPr>
        <w:t xml:space="preserve">ственных объединениях" (ст. 5). </w:t>
      </w:r>
    </w:p>
    <w:p w14:paraId="7D57516E" w14:textId="77777777" w:rsidR="00313C19" w:rsidRPr="00B32F05" w:rsidRDefault="00313C19" w:rsidP="00313C19">
      <w:pPr>
        <w:pStyle w:val="ParaAttribute38"/>
        <w:ind w:right="0" w:firstLine="567"/>
        <w:rPr>
          <w:i/>
          <w:sz w:val="24"/>
          <w:szCs w:val="24"/>
        </w:rPr>
      </w:pPr>
      <w:r w:rsidRPr="00B32F05">
        <w:rPr>
          <w:sz w:val="24"/>
          <w:szCs w:val="24"/>
        </w:rPr>
        <w:t>Воспитание в детском общественном объединении ос</w:t>
      </w:r>
      <w:r w:rsidRPr="00B32F05">
        <w:rPr>
          <w:sz w:val="24"/>
          <w:szCs w:val="24"/>
        </w:rPr>
        <w:t>у</w:t>
      </w:r>
      <w:r w:rsidRPr="00B32F05">
        <w:rPr>
          <w:sz w:val="24"/>
          <w:szCs w:val="24"/>
        </w:rPr>
        <w:t>ществляется через:</w:t>
      </w:r>
    </w:p>
    <w:p w14:paraId="19DBE100" w14:textId="77777777" w:rsidR="00313C19" w:rsidRPr="00B32F05" w:rsidRDefault="00313C19" w:rsidP="003C769A">
      <w:pPr>
        <w:widowControl w:val="0"/>
        <w:numPr>
          <w:ilvl w:val="0"/>
          <w:numId w:val="36"/>
        </w:numPr>
        <w:autoSpaceDE w:val="0"/>
        <w:autoSpaceDN w:val="0"/>
        <w:spacing w:after="0" w:line="240" w:lineRule="auto"/>
        <w:ind w:left="0" w:firstLine="567"/>
        <w:rPr>
          <w:sz w:val="24"/>
          <w:szCs w:val="24"/>
        </w:rPr>
      </w:pPr>
      <w:r w:rsidRPr="00B32F05">
        <w:rPr>
          <w:sz w:val="24"/>
          <w:szCs w:val="24"/>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(Это посильная помощь, оказыва</w:t>
      </w:r>
      <w:r w:rsidRPr="00B32F05">
        <w:rPr>
          <w:sz w:val="24"/>
          <w:szCs w:val="24"/>
        </w:rPr>
        <w:t>е</w:t>
      </w:r>
      <w:r w:rsidRPr="00B32F05">
        <w:rPr>
          <w:sz w:val="24"/>
          <w:szCs w:val="24"/>
        </w:rPr>
        <w:t>мая школьниками пожилым людям; совместная работа с ДК по проведению культурно- развлекательных мероприятий; помощь в благоустройстве территории Детского сада «Улыбка»;  участие школьников в работе на прил</w:t>
      </w:r>
      <w:r w:rsidRPr="00B32F05">
        <w:rPr>
          <w:sz w:val="24"/>
          <w:szCs w:val="24"/>
        </w:rPr>
        <w:t>е</w:t>
      </w:r>
      <w:r w:rsidRPr="00B32F05">
        <w:rPr>
          <w:sz w:val="24"/>
          <w:szCs w:val="24"/>
        </w:rPr>
        <w:t>гающей к школе территории  и т.п);</w:t>
      </w:r>
    </w:p>
    <w:p w14:paraId="2353702E" w14:textId="77777777" w:rsidR="00313C19" w:rsidRPr="00B32F05" w:rsidRDefault="00313C19" w:rsidP="003C769A">
      <w:pPr>
        <w:widowControl w:val="0"/>
        <w:numPr>
          <w:ilvl w:val="0"/>
          <w:numId w:val="36"/>
        </w:numPr>
        <w:tabs>
          <w:tab w:val="left" w:pos="993"/>
          <w:tab w:val="left" w:pos="1310"/>
        </w:tabs>
        <w:autoSpaceDE w:val="0"/>
        <w:autoSpaceDN w:val="0"/>
        <w:spacing w:after="0" w:line="240" w:lineRule="auto"/>
        <w:ind w:left="0" w:firstLine="567"/>
        <w:rPr>
          <w:sz w:val="24"/>
          <w:szCs w:val="24"/>
        </w:rPr>
      </w:pPr>
      <w:r w:rsidRPr="00B32F05">
        <w:rPr>
          <w:sz w:val="24"/>
          <w:szCs w:val="24"/>
        </w:rPr>
        <w:t>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w:t>
      </w:r>
      <w:r w:rsidRPr="00B32F05">
        <w:rPr>
          <w:sz w:val="24"/>
          <w:szCs w:val="24"/>
        </w:rPr>
        <w:t>у</w:t>
      </w:r>
      <w:r w:rsidRPr="00B32F05">
        <w:rPr>
          <w:sz w:val="24"/>
          <w:szCs w:val="24"/>
        </w:rPr>
        <w:t xml:space="preserve">гим людям, своей школе, обществу в целом; развить в себе такие качества как внимание, забота, уважение, умение сопереживать, умение общаться, слушать и слышать других; </w:t>
      </w:r>
    </w:p>
    <w:p w14:paraId="53034A82" w14:textId="77777777" w:rsidR="00313C19" w:rsidRPr="00B32F05" w:rsidRDefault="00313C19" w:rsidP="003C769A">
      <w:pPr>
        <w:pStyle w:val="aff9"/>
        <w:widowControl/>
        <w:numPr>
          <w:ilvl w:val="0"/>
          <w:numId w:val="36"/>
        </w:numPr>
        <w:tabs>
          <w:tab w:val="left" w:pos="993"/>
          <w:tab w:val="left" w:pos="1310"/>
        </w:tabs>
        <w:autoSpaceDE/>
        <w:autoSpaceDN/>
        <w:ind w:left="0" w:firstLine="567"/>
        <w:rPr>
          <w:sz w:val="24"/>
          <w:szCs w:val="24"/>
        </w:rPr>
      </w:pPr>
      <w:r w:rsidRPr="00B32F05">
        <w:rPr>
          <w:sz w:val="24"/>
          <w:szCs w:val="24"/>
          <w:lang w:eastAsia="ko-KR"/>
        </w:rPr>
        <w:t>рекрутинговые мероприятия в начальной школе, реализующие идею популяризации де</w:t>
      </w:r>
      <w:r w:rsidRPr="00B32F05">
        <w:rPr>
          <w:sz w:val="24"/>
          <w:szCs w:val="24"/>
          <w:lang w:eastAsia="ko-KR"/>
        </w:rPr>
        <w:t>я</w:t>
      </w:r>
      <w:r w:rsidRPr="00B32F05">
        <w:rPr>
          <w:sz w:val="24"/>
          <w:szCs w:val="24"/>
          <w:lang w:eastAsia="ko-KR"/>
        </w:rPr>
        <w:t>тельности детского общественного объединения, привлечения в него новых участников (проводятся в форме игр, квестов, театрализаций и т.п.);</w:t>
      </w:r>
    </w:p>
    <w:p w14:paraId="404E471A" w14:textId="77777777" w:rsidR="00313C19" w:rsidRPr="00B32F05" w:rsidRDefault="00313C19" w:rsidP="003C769A">
      <w:pPr>
        <w:pStyle w:val="aff9"/>
        <w:widowControl/>
        <w:numPr>
          <w:ilvl w:val="0"/>
          <w:numId w:val="36"/>
        </w:numPr>
        <w:tabs>
          <w:tab w:val="left" w:pos="993"/>
          <w:tab w:val="left" w:pos="1310"/>
        </w:tabs>
        <w:autoSpaceDE/>
        <w:autoSpaceDN/>
        <w:ind w:left="0" w:firstLine="567"/>
        <w:rPr>
          <w:sz w:val="24"/>
          <w:szCs w:val="24"/>
          <w:lang w:eastAsia="ko-KR"/>
        </w:rPr>
      </w:pPr>
      <w:r w:rsidRPr="00B32F05">
        <w:rPr>
          <w:sz w:val="24"/>
          <w:szCs w:val="24"/>
          <w:lang w:eastAsia="ko-KR"/>
        </w:rPr>
        <w:t>поддержку и развитие в детском объединении его традиций и ритуалов, формирующих у ребенка чувство об</w:t>
      </w:r>
      <w:r w:rsidRPr="00B32F05">
        <w:rPr>
          <w:sz w:val="24"/>
          <w:szCs w:val="24"/>
          <w:lang w:eastAsia="ko-KR"/>
        </w:rPr>
        <w:t>щ</w:t>
      </w:r>
      <w:r w:rsidRPr="00B32F05">
        <w:rPr>
          <w:sz w:val="24"/>
          <w:szCs w:val="24"/>
          <w:lang w:eastAsia="ko-KR"/>
        </w:rPr>
        <w:t>ности с другими его членами, чувство причастности к тому, что происходит в объединении.</w:t>
      </w:r>
    </w:p>
    <w:p w14:paraId="160A7D2D" w14:textId="77777777" w:rsidR="00313C19" w:rsidRPr="00B32F05" w:rsidRDefault="00313C19" w:rsidP="003C769A">
      <w:pPr>
        <w:pStyle w:val="aff9"/>
        <w:widowControl/>
        <w:numPr>
          <w:ilvl w:val="0"/>
          <w:numId w:val="36"/>
        </w:numPr>
        <w:tabs>
          <w:tab w:val="left" w:pos="993"/>
          <w:tab w:val="left" w:pos="1310"/>
        </w:tabs>
        <w:autoSpaceDE/>
        <w:autoSpaceDN/>
        <w:ind w:left="0" w:firstLine="567"/>
        <w:rPr>
          <w:sz w:val="24"/>
          <w:szCs w:val="24"/>
          <w:lang w:eastAsia="ko-KR"/>
        </w:rPr>
      </w:pPr>
      <w:r w:rsidRPr="00B32F05">
        <w:rPr>
          <w:sz w:val="24"/>
          <w:szCs w:val="24"/>
          <w:lang w:eastAsia="ko-KR"/>
        </w:rPr>
        <w:t xml:space="preserve">участие членов детского общественного движения в волонтерском школьном движении, деятельности на благо конкретных людей и социального окружения в целом. </w:t>
      </w:r>
    </w:p>
    <w:p w14:paraId="2B70DAD3" w14:textId="77777777" w:rsidR="00313C19" w:rsidRPr="00B32F05" w:rsidRDefault="00313C19" w:rsidP="00313C19">
      <w:pPr>
        <w:tabs>
          <w:tab w:val="left" w:pos="851"/>
        </w:tabs>
        <w:spacing w:after="0" w:line="240" w:lineRule="auto"/>
        <w:jc w:val="center"/>
        <w:rPr>
          <w:b/>
          <w:iCs/>
          <w:sz w:val="24"/>
          <w:szCs w:val="24"/>
        </w:rPr>
      </w:pPr>
    </w:p>
    <w:p w14:paraId="2387A254" w14:textId="0D549C34" w:rsidR="00313C19" w:rsidRPr="008968CC" w:rsidRDefault="00313C19" w:rsidP="00313C19">
      <w:pPr>
        <w:pStyle w:val="3"/>
        <w:spacing w:line="240" w:lineRule="auto"/>
        <w:ind w:left="715"/>
        <w:rPr>
          <w:rFonts w:ascii="Times New Roman" w:hAnsi="Times New Roman" w:cs="Times New Roman"/>
          <w:b/>
          <w:color w:val="auto"/>
          <w:u w:val="single"/>
        </w:rPr>
      </w:pPr>
      <w:r w:rsidRPr="008968CC">
        <w:rPr>
          <w:rFonts w:ascii="Times New Roman" w:hAnsi="Times New Roman" w:cs="Times New Roman"/>
          <w:b/>
          <w:color w:val="auto"/>
          <w:u w:val="single"/>
        </w:rPr>
        <w:t xml:space="preserve">Модуль «Организация предметно-эстетической среды»  </w:t>
      </w:r>
    </w:p>
    <w:p w14:paraId="256B238B" w14:textId="77777777" w:rsidR="00313C19" w:rsidRPr="00B32F05" w:rsidRDefault="00313C19" w:rsidP="00313C19">
      <w:pPr>
        <w:spacing w:after="0" w:line="240" w:lineRule="auto"/>
        <w:ind w:left="-15" w:right="7"/>
        <w:rPr>
          <w:sz w:val="24"/>
          <w:szCs w:val="24"/>
        </w:rPr>
      </w:pPr>
      <w:r w:rsidRPr="00B32F05">
        <w:rPr>
          <w:sz w:val="24"/>
          <w:szCs w:val="24"/>
        </w:rPr>
        <w:t>Окружающая ребенка предметно-эстетическая среда МБОУ «Рудницкая СОШ», при условии ее грамотной организации, обогащает внутренний мир обучающегося, способствует фо</w:t>
      </w:r>
      <w:r w:rsidRPr="00B32F05">
        <w:rPr>
          <w:sz w:val="24"/>
          <w:szCs w:val="24"/>
        </w:rPr>
        <w:t>р</w:t>
      </w:r>
      <w:r w:rsidRPr="00B32F05">
        <w:rPr>
          <w:sz w:val="24"/>
          <w:szCs w:val="24"/>
        </w:rPr>
        <w:t>мированию у него чувства вкуса и стиля, создает атмосферу психологического комфорта, поднимает настроение, пред</w:t>
      </w:r>
      <w:r w:rsidRPr="00B32F05">
        <w:rPr>
          <w:sz w:val="24"/>
          <w:szCs w:val="24"/>
        </w:rPr>
        <w:t>у</w:t>
      </w:r>
      <w:r w:rsidRPr="00B32F05">
        <w:rPr>
          <w:sz w:val="24"/>
          <w:szCs w:val="24"/>
        </w:rPr>
        <w:t xml:space="preserve">преждает стрессовые ситуации, способствует позитивному восприятию ребенком школы.  </w:t>
      </w:r>
    </w:p>
    <w:p w14:paraId="1A3F59B9" w14:textId="77777777" w:rsidR="00313C19" w:rsidRPr="00B32F05" w:rsidRDefault="00313C19" w:rsidP="00313C19">
      <w:pPr>
        <w:spacing w:after="0" w:line="240" w:lineRule="auto"/>
        <w:ind w:left="-15" w:right="7"/>
        <w:rPr>
          <w:sz w:val="24"/>
          <w:szCs w:val="24"/>
        </w:rPr>
      </w:pPr>
      <w:r w:rsidRPr="00B32F05">
        <w:rPr>
          <w:sz w:val="24"/>
          <w:szCs w:val="24"/>
        </w:rPr>
        <w:t>Воспитывающее влияние на ребенка осуществляется через такие формы работы с предме</w:t>
      </w:r>
      <w:r w:rsidRPr="00B32F05">
        <w:rPr>
          <w:sz w:val="24"/>
          <w:szCs w:val="24"/>
        </w:rPr>
        <w:t>т</w:t>
      </w:r>
      <w:r w:rsidRPr="00B32F05">
        <w:rPr>
          <w:sz w:val="24"/>
          <w:szCs w:val="24"/>
        </w:rPr>
        <w:t xml:space="preserve">но-эстетической средой школы как:   </w:t>
      </w:r>
    </w:p>
    <w:p w14:paraId="0B61D9F7"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t xml:space="preserve">оформление интерьера школьных помещений  и их периодическая переориентация, которая может служить хорошим средством разрушения негативных установок школьников на учебные и вне учебные занятия;  </w:t>
      </w:r>
    </w:p>
    <w:p w14:paraId="43F37E58" w14:textId="77777777" w:rsidR="00313C19" w:rsidRPr="00B32F05" w:rsidRDefault="00313C19" w:rsidP="003C769A">
      <w:pPr>
        <w:pStyle w:val="aff9"/>
        <w:widowControl/>
        <w:numPr>
          <w:ilvl w:val="0"/>
          <w:numId w:val="34"/>
        </w:numPr>
        <w:shd w:val="clear" w:color="auto" w:fill="FFFFFF"/>
        <w:tabs>
          <w:tab w:val="left" w:pos="993"/>
          <w:tab w:val="left" w:pos="1310"/>
        </w:tabs>
        <w:autoSpaceDE/>
        <w:autoSpaceDN/>
        <w:ind w:right="-1" w:firstLine="567"/>
        <w:rPr>
          <w:sz w:val="24"/>
          <w:szCs w:val="24"/>
        </w:rPr>
      </w:pPr>
      <w:r w:rsidRPr="00B32F05">
        <w:rPr>
          <w:sz w:val="24"/>
          <w:szCs w:val="24"/>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w:t>
      </w:r>
    </w:p>
    <w:p w14:paraId="6F42D6D9"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t>озеленение пришкольной территории, разбивка клумб, аллей, оборудование спо</w:t>
      </w:r>
      <w:r w:rsidRPr="00B32F05">
        <w:rPr>
          <w:sz w:val="24"/>
          <w:szCs w:val="24"/>
        </w:rPr>
        <w:t>р</w:t>
      </w:r>
      <w:r w:rsidRPr="00B32F05">
        <w:rPr>
          <w:sz w:val="24"/>
          <w:szCs w:val="24"/>
        </w:rPr>
        <w:t xml:space="preserve">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   </w:t>
      </w:r>
    </w:p>
    <w:p w14:paraId="72393DB6"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t>благоустройство классных кабинетов, осущест</w:t>
      </w:r>
      <w:r w:rsidRPr="00B32F05">
        <w:rPr>
          <w:sz w:val="24"/>
          <w:szCs w:val="24"/>
        </w:rPr>
        <w:t>в</w:t>
      </w:r>
      <w:r w:rsidRPr="00B32F05">
        <w:rPr>
          <w:sz w:val="24"/>
          <w:szCs w:val="24"/>
        </w:rPr>
        <w:t xml:space="preserve">ляемое классными руководителями вместе с  обучающимися своих классов, позволяющее им проявить свои фантазию и творческие способности и создающее повод для длительного общения классного руководителя со своими детьми;  </w:t>
      </w:r>
    </w:p>
    <w:p w14:paraId="19016B20"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lastRenderedPageBreak/>
        <w:t xml:space="preserve">событийный дизайн – оформление пространства проведения конкретных событий образовательной организации (праздников, церемоний, торжественных линеек, творческих вечеров, выставок, собраний, конференций и т.п.);   </w:t>
      </w:r>
    </w:p>
    <w:p w14:paraId="667775C7"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t>совместная с детьми разработка, создание и популяризация особой школьной си</w:t>
      </w:r>
      <w:r w:rsidRPr="00B32F05">
        <w:rPr>
          <w:sz w:val="24"/>
          <w:szCs w:val="24"/>
        </w:rPr>
        <w:t>м</w:t>
      </w:r>
      <w:r w:rsidRPr="00B32F05">
        <w:rPr>
          <w:sz w:val="24"/>
          <w:szCs w:val="24"/>
        </w:rPr>
        <w:t>волики (флаг школы, гимн школы, эмблема школы, логотип, элементы школьного костюма и т.п.), используемой в рамках образовательной организации,  как в повседневности, так и в торжестве</w:t>
      </w:r>
      <w:r w:rsidRPr="00B32F05">
        <w:rPr>
          <w:sz w:val="24"/>
          <w:szCs w:val="24"/>
        </w:rPr>
        <w:t>н</w:t>
      </w:r>
      <w:r w:rsidRPr="00B32F05">
        <w:rPr>
          <w:sz w:val="24"/>
          <w:szCs w:val="24"/>
        </w:rPr>
        <w:t xml:space="preserve">ные моменты жизни – во время праздников, торжественных церемоний, ключевых общешкольных дел и иных происходящих в жизни организации знаковых событий;  </w:t>
      </w:r>
    </w:p>
    <w:p w14:paraId="0FEE3441"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t>регулярная организация и проведение конкурсов творческих проектов по благ</w:t>
      </w:r>
      <w:r w:rsidRPr="00B32F05">
        <w:rPr>
          <w:sz w:val="24"/>
          <w:szCs w:val="24"/>
        </w:rPr>
        <w:t>о</w:t>
      </w:r>
      <w:r w:rsidRPr="00B32F05">
        <w:rPr>
          <w:sz w:val="24"/>
          <w:szCs w:val="24"/>
        </w:rPr>
        <w:t xml:space="preserve">устройству различных участков пришкольной территории; </w:t>
      </w:r>
      <w:r w:rsidRPr="00B32F05">
        <w:rPr>
          <w:b/>
          <w:i/>
          <w:sz w:val="24"/>
          <w:szCs w:val="24"/>
        </w:rPr>
        <w:t xml:space="preserve"> </w:t>
      </w:r>
      <w:r w:rsidRPr="00B32F05">
        <w:rPr>
          <w:sz w:val="24"/>
          <w:szCs w:val="24"/>
        </w:rPr>
        <w:t xml:space="preserve"> </w:t>
      </w:r>
    </w:p>
    <w:p w14:paraId="405756BD" w14:textId="77777777" w:rsidR="00313C19" w:rsidRPr="00B32F05" w:rsidRDefault="00313C19" w:rsidP="003C769A">
      <w:pPr>
        <w:numPr>
          <w:ilvl w:val="0"/>
          <w:numId w:val="34"/>
        </w:numPr>
        <w:spacing w:after="0" w:line="240" w:lineRule="auto"/>
        <w:ind w:right="7" w:firstLine="710"/>
        <w:rPr>
          <w:sz w:val="24"/>
          <w:szCs w:val="24"/>
        </w:rPr>
      </w:pPr>
      <w:r w:rsidRPr="00B32F05">
        <w:rPr>
          <w:sz w:val="24"/>
          <w:szCs w:val="24"/>
        </w:rPr>
        <w:t>акцентирование внимания обучающихся посредством элементов предме</w:t>
      </w:r>
      <w:r w:rsidRPr="00B32F05">
        <w:rPr>
          <w:sz w:val="24"/>
          <w:szCs w:val="24"/>
        </w:rPr>
        <w:t>т</w:t>
      </w:r>
      <w:r w:rsidRPr="00B32F05">
        <w:rPr>
          <w:sz w:val="24"/>
          <w:szCs w:val="24"/>
        </w:rPr>
        <w:t>но-эстетической среды (стенды, плакаты, инсталляции) на важных для воспитания ценностях о</w:t>
      </w:r>
      <w:r w:rsidRPr="00B32F05">
        <w:rPr>
          <w:sz w:val="24"/>
          <w:szCs w:val="24"/>
        </w:rPr>
        <w:t>б</w:t>
      </w:r>
      <w:r w:rsidRPr="00B32F05">
        <w:rPr>
          <w:sz w:val="24"/>
          <w:szCs w:val="24"/>
        </w:rPr>
        <w:t xml:space="preserve">разовательной организации, ее традициях, правилах.  </w:t>
      </w:r>
    </w:p>
    <w:p w14:paraId="71A7622E" w14:textId="77777777" w:rsidR="00313C19" w:rsidRPr="00B32F05" w:rsidRDefault="00313C19" w:rsidP="00313C19">
      <w:pPr>
        <w:widowControl w:val="0"/>
        <w:tabs>
          <w:tab w:val="left" w:pos="851"/>
        </w:tabs>
        <w:autoSpaceDE w:val="0"/>
        <w:autoSpaceDN w:val="0"/>
        <w:spacing w:after="0" w:line="240" w:lineRule="auto"/>
        <w:ind w:firstLine="0"/>
        <w:jc w:val="left"/>
        <w:rPr>
          <w:w w:val="0"/>
          <w:sz w:val="24"/>
          <w:szCs w:val="24"/>
        </w:rPr>
      </w:pPr>
      <w:r w:rsidRPr="00B32F05">
        <w:rPr>
          <w:b/>
          <w:sz w:val="24"/>
          <w:szCs w:val="24"/>
        </w:rPr>
        <w:t xml:space="preserve"> </w:t>
      </w:r>
    </w:p>
    <w:p w14:paraId="50DFC196" w14:textId="58D328D0" w:rsidR="00313C19" w:rsidRPr="008968CC" w:rsidRDefault="00313C19" w:rsidP="008968CC">
      <w:pPr>
        <w:widowControl w:val="0"/>
        <w:tabs>
          <w:tab w:val="left" w:pos="851"/>
        </w:tabs>
        <w:autoSpaceDE w:val="0"/>
        <w:autoSpaceDN w:val="0"/>
        <w:spacing w:after="0" w:line="240" w:lineRule="auto"/>
        <w:ind w:firstLine="993"/>
        <w:jc w:val="left"/>
        <w:rPr>
          <w:b/>
          <w:kern w:val="2"/>
          <w:sz w:val="24"/>
          <w:szCs w:val="24"/>
          <w:u w:val="single"/>
          <w:lang w:eastAsia="ko-KR"/>
        </w:rPr>
      </w:pPr>
      <w:r w:rsidRPr="008968CC">
        <w:rPr>
          <w:b/>
          <w:w w:val="0"/>
          <w:kern w:val="2"/>
          <w:sz w:val="24"/>
          <w:szCs w:val="24"/>
          <w:u w:val="single"/>
          <w:lang w:eastAsia="ko-KR"/>
        </w:rPr>
        <w:t xml:space="preserve">Модуль </w:t>
      </w:r>
      <w:r w:rsidRPr="008968CC">
        <w:rPr>
          <w:b/>
          <w:kern w:val="2"/>
          <w:sz w:val="24"/>
          <w:szCs w:val="24"/>
          <w:u w:val="single"/>
          <w:lang w:eastAsia="ko-KR"/>
        </w:rPr>
        <w:t>«Волонтерство»</w:t>
      </w:r>
    </w:p>
    <w:p w14:paraId="6464C921" w14:textId="77777777" w:rsidR="00313C19" w:rsidRPr="00B32F05" w:rsidRDefault="00313C19" w:rsidP="00313C19">
      <w:pPr>
        <w:widowControl w:val="0"/>
        <w:tabs>
          <w:tab w:val="left" w:pos="851"/>
        </w:tabs>
        <w:autoSpaceDE w:val="0"/>
        <w:autoSpaceDN w:val="0"/>
        <w:spacing w:after="0" w:line="240" w:lineRule="auto"/>
        <w:ind w:firstLine="0"/>
        <w:rPr>
          <w:b/>
          <w:kern w:val="2"/>
          <w:sz w:val="24"/>
          <w:szCs w:val="24"/>
          <w:lang w:eastAsia="ko-KR"/>
        </w:rPr>
      </w:pPr>
      <w:r w:rsidRPr="00B32F05">
        <w:rPr>
          <w:kern w:val="2"/>
          <w:sz w:val="24"/>
          <w:szCs w:val="24"/>
          <w:lang w:eastAsia="ko-KR"/>
        </w:rPr>
        <w:tab/>
        <w:t>Волонтерство – это участие школьников в обществе</w:t>
      </w:r>
      <w:r w:rsidRPr="00B32F05">
        <w:rPr>
          <w:kern w:val="2"/>
          <w:sz w:val="24"/>
          <w:szCs w:val="24"/>
          <w:lang w:eastAsia="ko-KR"/>
        </w:rPr>
        <w:t>н</w:t>
      </w:r>
      <w:r w:rsidRPr="00B32F05">
        <w:rPr>
          <w:kern w:val="2"/>
          <w:sz w:val="24"/>
          <w:szCs w:val="24"/>
          <w:lang w:eastAsia="ko-KR"/>
        </w:rPr>
        <w:t>но-полезных делах, деятельности на благо конкретных людей и социального окружения в целом. Волонтерство может быть событийным и повседневным. Событийное волонтерство предполагает участие школьников в проведении раз</w:t>
      </w:r>
      <w:r w:rsidRPr="00B32F05">
        <w:rPr>
          <w:kern w:val="2"/>
          <w:sz w:val="24"/>
          <w:szCs w:val="24"/>
          <w:lang w:eastAsia="ko-KR"/>
        </w:rPr>
        <w:t>о</w:t>
      </w:r>
      <w:r w:rsidRPr="00B32F05">
        <w:rPr>
          <w:kern w:val="2"/>
          <w:sz w:val="24"/>
          <w:szCs w:val="24"/>
          <w:lang w:eastAsia="ko-KR"/>
        </w:rPr>
        <w:t>вых акций, которые часто носят масштабный характер, проводятся на уровне села, района, города, страны. Повседневное волонтерство предполагает постоянную деятельность школьников, напра</w:t>
      </w:r>
      <w:r w:rsidRPr="00B32F05">
        <w:rPr>
          <w:kern w:val="2"/>
          <w:sz w:val="24"/>
          <w:szCs w:val="24"/>
          <w:lang w:eastAsia="ko-KR"/>
        </w:rPr>
        <w:t>в</w:t>
      </w:r>
      <w:r w:rsidRPr="00B32F05">
        <w:rPr>
          <w:kern w:val="2"/>
          <w:sz w:val="24"/>
          <w:szCs w:val="24"/>
          <w:lang w:eastAsia="ko-KR"/>
        </w:rPr>
        <w:t>ленную на благо конкретных людей и социального окружения в целом. Волонтерство позволяет школьникам проявить такие качества как внимание, забота, уважение. Волонтерство позволяет развивать коммуникативную культуру, умение общаться, слушать и слышать, эмоциональный и</w:t>
      </w:r>
      <w:r w:rsidRPr="00B32F05">
        <w:rPr>
          <w:kern w:val="2"/>
          <w:sz w:val="24"/>
          <w:szCs w:val="24"/>
          <w:lang w:eastAsia="ko-KR"/>
        </w:rPr>
        <w:t>н</w:t>
      </w:r>
      <w:r w:rsidRPr="00B32F05">
        <w:rPr>
          <w:kern w:val="2"/>
          <w:sz w:val="24"/>
          <w:szCs w:val="24"/>
          <w:lang w:eastAsia="ko-KR"/>
        </w:rPr>
        <w:t>теллект, эмпатию, умение</w:t>
      </w:r>
      <w:r w:rsidRPr="00B32F05">
        <w:rPr>
          <w:b/>
          <w:kern w:val="2"/>
          <w:sz w:val="24"/>
          <w:szCs w:val="24"/>
          <w:lang w:eastAsia="ko-KR"/>
        </w:rPr>
        <w:t xml:space="preserve"> </w:t>
      </w:r>
      <w:r w:rsidRPr="00B32F05">
        <w:rPr>
          <w:kern w:val="2"/>
          <w:sz w:val="24"/>
          <w:szCs w:val="24"/>
          <w:lang w:eastAsia="ko-KR"/>
        </w:rPr>
        <w:t>сопереживать</w:t>
      </w:r>
      <w:r w:rsidRPr="00B32F05">
        <w:rPr>
          <w:b/>
          <w:kern w:val="2"/>
          <w:sz w:val="24"/>
          <w:szCs w:val="24"/>
          <w:lang w:eastAsia="ko-KR"/>
        </w:rPr>
        <w:t>.</w:t>
      </w:r>
    </w:p>
    <w:p w14:paraId="0984DB19" w14:textId="77777777" w:rsidR="00313C19" w:rsidRPr="00B32F05" w:rsidRDefault="00313C19" w:rsidP="00313C19">
      <w:pPr>
        <w:spacing w:after="0" w:line="240" w:lineRule="auto"/>
        <w:ind w:right="-1" w:firstLine="567"/>
        <w:rPr>
          <w:sz w:val="24"/>
          <w:szCs w:val="24"/>
        </w:rPr>
      </w:pPr>
      <w:r w:rsidRPr="00B32F05">
        <w:rPr>
          <w:sz w:val="24"/>
          <w:szCs w:val="24"/>
        </w:rPr>
        <w:t>Эти воспитательные возможности реализуются в рамках следующих видов и форм деятел</w:t>
      </w:r>
      <w:r w:rsidRPr="00B32F05">
        <w:rPr>
          <w:sz w:val="24"/>
          <w:szCs w:val="24"/>
        </w:rPr>
        <w:t>ь</w:t>
      </w:r>
      <w:r w:rsidRPr="00B32F05">
        <w:rPr>
          <w:sz w:val="24"/>
          <w:szCs w:val="24"/>
        </w:rPr>
        <w:t xml:space="preserve">ности: </w:t>
      </w:r>
    </w:p>
    <w:p w14:paraId="48D5F4F8" w14:textId="77777777" w:rsidR="00313C19" w:rsidRPr="00B32F05" w:rsidRDefault="00313C19" w:rsidP="003C769A">
      <w:pPr>
        <w:widowControl w:val="0"/>
        <w:numPr>
          <w:ilvl w:val="0"/>
          <w:numId w:val="37"/>
        </w:numPr>
        <w:autoSpaceDE w:val="0"/>
        <w:autoSpaceDN w:val="0"/>
        <w:spacing w:after="0" w:line="240" w:lineRule="auto"/>
        <w:ind w:right="-1"/>
        <w:rPr>
          <w:b/>
          <w:w w:val="0"/>
          <w:sz w:val="24"/>
          <w:szCs w:val="24"/>
        </w:rPr>
      </w:pPr>
      <w:r w:rsidRPr="00B32F05">
        <w:rPr>
          <w:sz w:val="24"/>
          <w:szCs w:val="24"/>
        </w:rPr>
        <w:t>встречи членов отрядов для обсуждения вопросов план</w:t>
      </w:r>
      <w:r w:rsidRPr="00B32F05">
        <w:rPr>
          <w:sz w:val="24"/>
          <w:szCs w:val="24"/>
        </w:rPr>
        <w:t>и</w:t>
      </w:r>
      <w:r w:rsidRPr="00B32F05">
        <w:rPr>
          <w:sz w:val="24"/>
          <w:szCs w:val="24"/>
        </w:rPr>
        <w:t>рования полезных дела в        школе и районе, дающих детям возможность получить важный для их личностного      деятельн</w:t>
      </w:r>
      <w:r w:rsidRPr="00B32F05">
        <w:rPr>
          <w:sz w:val="24"/>
          <w:szCs w:val="24"/>
        </w:rPr>
        <w:t>о</w:t>
      </w:r>
      <w:r w:rsidRPr="00B32F05">
        <w:rPr>
          <w:sz w:val="24"/>
          <w:szCs w:val="24"/>
        </w:rPr>
        <w:t>сти, направленной на помощь другим людям, своей школе, обществу в          целом;</w:t>
      </w:r>
    </w:p>
    <w:p w14:paraId="5323B259" w14:textId="77777777" w:rsidR="00313C19" w:rsidRPr="00B32F05" w:rsidRDefault="00313C19" w:rsidP="003C769A">
      <w:pPr>
        <w:widowControl w:val="0"/>
        <w:numPr>
          <w:ilvl w:val="0"/>
          <w:numId w:val="37"/>
        </w:numPr>
        <w:autoSpaceDE w:val="0"/>
        <w:autoSpaceDN w:val="0"/>
        <w:spacing w:after="0" w:line="240" w:lineRule="auto"/>
        <w:ind w:right="-1"/>
        <w:rPr>
          <w:b/>
          <w:w w:val="0"/>
          <w:sz w:val="24"/>
          <w:szCs w:val="24"/>
        </w:rPr>
      </w:pPr>
      <w:r w:rsidRPr="00B32F05">
        <w:rPr>
          <w:sz w:val="24"/>
          <w:szCs w:val="24"/>
        </w:rPr>
        <w:t xml:space="preserve"> участие в волонтерских акциях, на благо конкретных людей окружения в целом.</w:t>
      </w:r>
    </w:p>
    <w:p w14:paraId="1B7DDB86" w14:textId="77777777" w:rsidR="00313C19" w:rsidRPr="00B32F05" w:rsidRDefault="00313C19" w:rsidP="003C769A">
      <w:pPr>
        <w:widowControl w:val="0"/>
        <w:numPr>
          <w:ilvl w:val="0"/>
          <w:numId w:val="37"/>
        </w:numPr>
        <w:autoSpaceDE w:val="0"/>
        <w:autoSpaceDN w:val="0"/>
        <w:spacing w:after="0" w:line="240" w:lineRule="auto"/>
        <w:ind w:right="-1"/>
        <w:rPr>
          <w:w w:val="0"/>
          <w:sz w:val="24"/>
          <w:szCs w:val="24"/>
        </w:rPr>
      </w:pPr>
      <w:r w:rsidRPr="00B32F05">
        <w:rPr>
          <w:w w:val="0"/>
          <w:sz w:val="24"/>
          <w:szCs w:val="24"/>
        </w:rPr>
        <w:t>Игры, квесты, слёты, фестивали</w:t>
      </w:r>
      <w:r w:rsidRPr="00B32F05">
        <w:rPr>
          <w:sz w:val="24"/>
          <w:szCs w:val="24"/>
        </w:rPr>
        <w:t xml:space="preserve"> </w:t>
      </w:r>
      <w:r w:rsidRPr="00B32F05">
        <w:rPr>
          <w:w w:val="0"/>
          <w:sz w:val="24"/>
          <w:szCs w:val="24"/>
        </w:rPr>
        <w:t>реализующие деятел</w:t>
      </w:r>
      <w:r w:rsidRPr="00B32F05">
        <w:rPr>
          <w:w w:val="0"/>
          <w:sz w:val="24"/>
          <w:szCs w:val="24"/>
        </w:rPr>
        <w:t>ь</w:t>
      </w:r>
      <w:r w:rsidRPr="00B32F05">
        <w:rPr>
          <w:w w:val="0"/>
          <w:sz w:val="24"/>
          <w:szCs w:val="24"/>
        </w:rPr>
        <w:t>ность объединения, привлечения в него новых участников.</w:t>
      </w:r>
    </w:p>
    <w:p w14:paraId="465B5954" w14:textId="77777777" w:rsidR="00313C19" w:rsidRDefault="00313C19" w:rsidP="00313C19">
      <w:pPr>
        <w:tabs>
          <w:tab w:val="left" w:pos="851"/>
        </w:tabs>
        <w:spacing w:after="0" w:line="240" w:lineRule="auto"/>
        <w:rPr>
          <w:b/>
          <w:iCs/>
          <w:sz w:val="24"/>
          <w:szCs w:val="24"/>
        </w:rPr>
      </w:pPr>
    </w:p>
    <w:p w14:paraId="397EC774" w14:textId="07F0D6CA" w:rsidR="00313C19" w:rsidRPr="008968CC" w:rsidRDefault="008968CC" w:rsidP="008968CC">
      <w:pPr>
        <w:tabs>
          <w:tab w:val="left" w:pos="851"/>
        </w:tabs>
        <w:spacing w:after="0" w:line="240" w:lineRule="auto"/>
        <w:ind w:firstLine="993"/>
        <w:rPr>
          <w:b/>
          <w:iCs/>
          <w:sz w:val="24"/>
          <w:szCs w:val="24"/>
          <w:u w:val="single"/>
        </w:rPr>
      </w:pPr>
      <w:r>
        <w:rPr>
          <w:b/>
          <w:iCs/>
          <w:sz w:val="24"/>
          <w:szCs w:val="24"/>
        </w:rPr>
        <w:t xml:space="preserve">   </w:t>
      </w:r>
      <w:r w:rsidRPr="008968CC">
        <w:rPr>
          <w:b/>
          <w:iCs/>
          <w:sz w:val="24"/>
          <w:szCs w:val="24"/>
          <w:u w:val="single"/>
        </w:rPr>
        <w:t xml:space="preserve">Модуль </w:t>
      </w:r>
      <w:r w:rsidR="00313C19" w:rsidRPr="008968CC">
        <w:rPr>
          <w:b/>
          <w:iCs/>
          <w:sz w:val="24"/>
          <w:szCs w:val="24"/>
          <w:u w:val="single"/>
        </w:rPr>
        <w:t xml:space="preserve"> </w:t>
      </w:r>
      <w:r w:rsidR="00313C19" w:rsidRPr="008968CC">
        <w:rPr>
          <w:b/>
          <w:iCs/>
          <w:w w:val="0"/>
          <w:sz w:val="24"/>
          <w:szCs w:val="24"/>
          <w:u w:val="single"/>
        </w:rPr>
        <w:t>«Экскурсии, походы»</w:t>
      </w:r>
    </w:p>
    <w:p w14:paraId="4FB6821C" w14:textId="77777777" w:rsidR="00313C19" w:rsidRPr="00B32F05" w:rsidRDefault="00313C19" w:rsidP="00313C19">
      <w:pPr>
        <w:adjustRightInd w:val="0"/>
        <w:spacing w:after="0" w:line="240" w:lineRule="auto"/>
        <w:ind w:right="-1" w:firstLine="567"/>
        <w:rPr>
          <w:rFonts w:eastAsia="Calibri"/>
          <w:sz w:val="24"/>
          <w:szCs w:val="24"/>
        </w:rPr>
      </w:pPr>
      <w:r w:rsidRPr="00B32F05">
        <w:rPr>
          <w:rFonts w:eastAsia="Calibri"/>
          <w:sz w:val="24"/>
          <w:szCs w:val="24"/>
        </w:rPr>
        <w:t>Экскурсии, походы помогают школьнику расширить свой кругозор, получить новые знания об окружающей его соц</w:t>
      </w:r>
      <w:r w:rsidRPr="00B32F05">
        <w:rPr>
          <w:rFonts w:eastAsia="Calibri"/>
          <w:sz w:val="24"/>
          <w:szCs w:val="24"/>
        </w:rPr>
        <w:t>и</w:t>
      </w:r>
      <w:r w:rsidRPr="00B32F05">
        <w:rPr>
          <w:rFonts w:eastAsia="Calibri"/>
          <w:sz w:val="24"/>
          <w:szCs w:val="24"/>
        </w:rPr>
        <w:t>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w:t>
      </w:r>
      <w:r w:rsidRPr="00B32F05">
        <w:rPr>
          <w:rFonts w:eastAsia="Calibri"/>
          <w:sz w:val="24"/>
          <w:szCs w:val="24"/>
        </w:rPr>
        <w:t>е</w:t>
      </w:r>
      <w:r w:rsidRPr="00B32F05">
        <w:rPr>
          <w:rFonts w:eastAsia="Calibri"/>
          <w:sz w:val="24"/>
          <w:szCs w:val="24"/>
        </w:rPr>
        <w:t>школьных ситуациях.  На экскурсиях,  в походах создаются благоприятные условия для восп</w:t>
      </w:r>
      <w:r w:rsidRPr="00B32F05">
        <w:rPr>
          <w:rFonts w:eastAsia="Calibri"/>
          <w:sz w:val="24"/>
          <w:szCs w:val="24"/>
        </w:rPr>
        <w:t>и</w:t>
      </w:r>
      <w:r w:rsidRPr="00B32F05">
        <w:rPr>
          <w:rFonts w:eastAsia="Calibri"/>
          <w:sz w:val="24"/>
          <w:szCs w:val="24"/>
        </w:rPr>
        <w:t>тания у подростков самостоятельности и ответственности, формирования у них навыков самоо</w:t>
      </w:r>
      <w:r w:rsidRPr="00B32F05">
        <w:rPr>
          <w:rFonts w:eastAsia="Calibri"/>
          <w:sz w:val="24"/>
          <w:szCs w:val="24"/>
        </w:rPr>
        <w:t>б</w:t>
      </w:r>
      <w:r w:rsidRPr="00B32F05">
        <w:rPr>
          <w:rFonts w:eastAsia="Calibri"/>
          <w:sz w:val="24"/>
          <w:szCs w:val="24"/>
        </w:rPr>
        <w:t>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w:t>
      </w:r>
      <w:r w:rsidRPr="00B32F05">
        <w:rPr>
          <w:rFonts w:eastAsia="Calibri"/>
          <w:sz w:val="24"/>
          <w:szCs w:val="24"/>
        </w:rPr>
        <w:t>я</w:t>
      </w:r>
      <w:r w:rsidRPr="00B32F05">
        <w:rPr>
          <w:rFonts w:eastAsia="Calibri"/>
          <w:sz w:val="24"/>
          <w:szCs w:val="24"/>
        </w:rPr>
        <w:t>тельности:</w:t>
      </w:r>
    </w:p>
    <w:p w14:paraId="27AA4543" w14:textId="77777777" w:rsidR="00313C19" w:rsidRPr="00B32F05" w:rsidRDefault="00313C19" w:rsidP="003C769A">
      <w:pPr>
        <w:pStyle w:val="aff9"/>
        <w:widowControl/>
        <w:numPr>
          <w:ilvl w:val="0"/>
          <w:numId w:val="35"/>
        </w:numPr>
        <w:tabs>
          <w:tab w:val="left" w:pos="885"/>
        </w:tabs>
        <w:autoSpaceDE/>
        <w:autoSpaceDN/>
        <w:ind w:left="0" w:right="175" w:firstLine="567"/>
        <w:rPr>
          <w:rFonts w:eastAsia="Calibri"/>
          <w:sz w:val="24"/>
          <w:szCs w:val="24"/>
        </w:rPr>
      </w:pPr>
      <w:r w:rsidRPr="00B32F05">
        <w:rPr>
          <w:rFonts w:eastAsia="Calibri"/>
          <w:sz w:val="24"/>
          <w:szCs w:val="24"/>
          <w:lang w:eastAsia="ko-KR"/>
        </w:rPr>
        <w:t>ежегодные походы на природу, организуемые в классах их классными руководителями и родителями школ</w:t>
      </w:r>
      <w:r w:rsidRPr="00B32F05">
        <w:rPr>
          <w:rFonts w:eastAsia="Calibri"/>
          <w:sz w:val="24"/>
          <w:szCs w:val="24"/>
          <w:lang w:eastAsia="ko-KR"/>
        </w:rPr>
        <w:t>ь</w:t>
      </w:r>
      <w:r w:rsidRPr="00B32F05">
        <w:rPr>
          <w:rFonts w:eastAsia="Calibri"/>
          <w:sz w:val="24"/>
          <w:szCs w:val="24"/>
          <w:lang w:eastAsia="ko-KR"/>
        </w:rPr>
        <w:t>ников, после окончания учебного года;</w:t>
      </w:r>
    </w:p>
    <w:p w14:paraId="4A2FF40E" w14:textId="77777777" w:rsidR="00313C19" w:rsidRPr="00B32F05" w:rsidRDefault="00313C19" w:rsidP="003C769A">
      <w:pPr>
        <w:widowControl w:val="0"/>
        <w:numPr>
          <w:ilvl w:val="0"/>
          <w:numId w:val="35"/>
        </w:numPr>
        <w:autoSpaceDE w:val="0"/>
        <w:autoSpaceDN w:val="0"/>
        <w:adjustRightInd w:val="0"/>
        <w:spacing w:after="0" w:line="240" w:lineRule="auto"/>
        <w:ind w:right="-1"/>
        <w:rPr>
          <w:rFonts w:eastAsia="Calibri"/>
          <w:sz w:val="24"/>
          <w:szCs w:val="24"/>
        </w:rPr>
      </w:pPr>
      <w:r w:rsidRPr="00B32F05">
        <w:rPr>
          <w:rFonts w:eastAsia="Calibri"/>
          <w:sz w:val="24"/>
          <w:szCs w:val="24"/>
        </w:rPr>
        <w:t>регулярные сезонные экскурсии на природу, организуемые в начальных классах их клас</w:t>
      </w:r>
      <w:r w:rsidRPr="00B32F05">
        <w:rPr>
          <w:rFonts w:eastAsia="Calibri"/>
          <w:sz w:val="24"/>
          <w:szCs w:val="24"/>
        </w:rPr>
        <w:t>с</w:t>
      </w:r>
      <w:r w:rsidRPr="00B32F05">
        <w:rPr>
          <w:rFonts w:eastAsia="Calibri"/>
          <w:sz w:val="24"/>
          <w:szCs w:val="24"/>
        </w:rPr>
        <w:t>ными руководит</w:t>
      </w:r>
      <w:r w:rsidRPr="00B32F05">
        <w:rPr>
          <w:rFonts w:eastAsia="Calibri"/>
          <w:sz w:val="24"/>
          <w:szCs w:val="24"/>
        </w:rPr>
        <w:t>е</w:t>
      </w:r>
      <w:r w:rsidRPr="00B32F05">
        <w:rPr>
          <w:rFonts w:eastAsia="Calibri"/>
          <w:sz w:val="24"/>
          <w:szCs w:val="24"/>
        </w:rPr>
        <w:t>лями («Природа зимой», «Осенний парк», «Приметы весны» и т.п.);</w:t>
      </w:r>
    </w:p>
    <w:p w14:paraId="2CB29953" w14:textId="77777777" w:rsidR="00313C19" w:rsidRPr="00B32F05" w:rsidRDefault="00313C19" w:rsidP="003C769A">
      <w:pPr>
        <w:pStyle w:val="aff9"/>
        <w:widowControl/>
        <w:numPr>
          <w:ilvl w:val="0"/>
          <w:numId w:val="35"/>
        </w:numPr>
        <w:tabs>
          <w:tab w:val="left" w:pos="885"/>
        </w:tabs>
        <w:autoSpaceDE/>
        <w:autoSpaceDN/>
        <w:ind w:left="0" w:right="175" w:firstLine="567"/>
        <w:rPr>
          <w:rFonts w:eastAsia="Calibri"/>
          <w:sz w:val="24"/>
          <w:szCs w:val="24"/>
        </w:rPr>
      </w:pPr>
      <w:r w:rsidRPr="00B32F05">
        <w:rPr>
          <w:rFonts w:eastAsia="Calibri"/>
          <w:sz w:val="24"/>
          <w:szCs w:val="24"/>
          <w:lang w:eastAsia="ko-KR"/>
        </w:rPr>
        <w:t>выездные экскурсии в музей,  на предприятие; на представления в кинотеатр, драмтеатр, цирк.</w:t>
      </w:r>
    </w:p>
    <w:p w14:paraId="5AB0CFA1" w14:textId="77777777" w:rsidR="00313C19" w:rsidRPr="00B32F05" w:rsidRDefault="00313C19" w:rsidP="00313C19">
      <w:pPr>
        <w:pStyle w:val="aff9"/>
        <w:tabs>
          <w:tab w:val="left" w:pos="885"/>
        </w:tabs>
        <w:ind w:left="567" w:right="175"/>
        <w:rPr>
          <w:rFonts w:eastAsia="Calibri"/>
          <w:sz w:val="24"/>
          <w:szCs w:val="24"/>
        </w:rPr>
      </w:pPr>
    </w:p>
    <w:p w14:paraId="4C1A4275" w14:textId="6DC0F56D" w:rsidR="00313C19" w:rsidRPr="008968CC" w:rsidRDefault="00313C19" w:rsidP="00313C19">
      <w:pPr>
        <w:pStyle w:val="3"/>
        <w:spacing w:line="240" w:lineRule="auto"/>
        <w:ind w:left="715"/>
        <w:rPr>
          <w:rFonts w:ascii="Times New Roman" w:hAnsi="Times New Roman" w:cs="Times New Roman"/>
          <w:b/>
          <w:color w:val="auto"/>
          <w:u w:val="single"/>
        </w:rPr>
      </w:pPr>
      <w:r w:rsidRPr="008968CC">
        <w:rPr>
          <w:rFonts w:ascii="Times New Roman" w:hAnsi="Times New Roman" w:cs="Times New Roman"/>
          <w:b/>
          <w:color w:val="auto"/>
          <w:u w:val="single"/>
        </w:rPr>
        <w:lastRenderedPageBreak/>
        <w:t xml:space="preserve">Модуль «Школьные медиа»  </w:t>
      </w:r>
    </w:p>
    <w:p w14:paraId="26745CB8" w14:textId="77777777" w:rsidR="00313C19" w:rsidRPr="00B32F05" w:rsidRDefault="00313C19" w:rsidP="00313C19">
      <w:pPr>
        <w:spacing w:after="0" w:line="240" w:lineRule="auto"/>
        <w:ind w:left="-15" w:right="7"/>
        <w:rPr>
          <w:sz w:val="24"/>
          <w:szCs w:val="24"/>
        </w:rPr>
      </w:pPr>
      <w:r w:rsidRPr="00B32F05">
        <w:rPr>
          <w:sz w:val="24"/>
          <w:szCs w:val="24"/>
        </w:rPr>
        <w:t>Цель школьных медиа (совместно создаваемых школьниками и педагогами средств распростр</w:t>
      </w:r>
      <w:r w:rsidRPr="00B32F05">
        <w:rPr>
          <w:sz w:val="24"/>
          <w:szCs w:val="24"/>
        </w:rPr>
        <w:t>а</w:t>
      </w:r>
      <w:r w:rsidRPr="00B32F05">
        <w:rPr>
          <w:sz w:val="24"/>
          <w:szCs w:val="24"/>
        </w:rPr>
        <w:t>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w:t>
      </w:r>
      <w:r w:rsidRPr="00B32F05">
        <w:rPr>
          <w:sz w:val="24"/>
          <w:szCs w:val="24"/>
        </w:rPr>
        <w:t>а</w:t>
      </w:r>
      <w:r w:rsidRPr="00B32F05">
        <w:rPr>
          <w:sz w:val="24"/>
          <w:szCs w:val="24"/>
        </w:rPr>
        <w:t>щихся. Воспитательный потенциал школьных медиа реализуется в рамках следующих видов и форм деятельности:</w:t>
      </w:r>
      <w:r w:rsidRPr="00B32F05">
        <w:rPr>
          <w:i/>
          <w:sz w:val="24"/>
          <w:szCs w:val="24"/>
        </w:rPr>
        <w:t xml:space="preserve"> </w:t>
      </w:r>
      <w:r w:rsidRPr="00B32F05">
        <w:rPr>
          <w:sz w:val="24"/>
          <w:szCs w:val="24"/>
        </w:rPr>
        <w:t xml:space="preserve"> </w:t>
      </w:r>
    </w:p>
    <w:p w14:paraId="5915CCFE" w14:textId="77777777" w:rsidR="00313C19" w:rsidRPr="00B32F05" w:rsidRDefault="00313C19" w:rsidP="003C769A">
      <w:pPr>
        <w:numPr>
          <w:ilvl w:val="0"/>
          <w:numId w:val="33"/>
        </w:numPr>
        <w:spacing w:after="0" w:line="240" w:lineRule="auto"/>
        <w:ind w:right="7" w:firstLine="710"/>
        <w:rPr>
          <w:sz w:val="24"/>
          <w:szCs w:val="24"/>
        </w:rPr>
      </w:pPr>
      <w:r w:rsidRPr="00B32F05">
        <w:rPr>
          <w:sz w:val="24"/>
          <w:szCs w:val="24"/>
        </w:rPr>
        <w:t>разновозрастный редакционный совет подростков, старшеклассников и консульт</w:t>
      </w:r>
      <w:r w:rsidRPr="00B32F05">
        <w:rPr>
          <w:sz w:val="24"/>
          <w:szCs w:val="24"/>
        </w:rPr>
        <w:t>и</w:t>
      </w:r>
      <w:r w:rsidRPr="00B32F05">
        <w:rPr>
          <w:sz w:val="24"/>
          <w:szCs w:val="24"/>
        </w:rPr>
        <w:t>рующих их взрослых, целью которого является освещение (через газету образовательной орган</w:t>
      </w:r>
      <w:r w:rsidRPr="00B32F05">
        <w:rPr>
          <w:sz w:val="24"/>
          <w:szCs w:val="24"/>
        </w:rPr>
        <w:t>и</w:t>
      </w:r>
      <w:r w:rsidRPr="00B32F05">
        <w:rPr>
          <w:sz w:val="24"/>
          <w:szCs w:val="24"/>
        </w:rPr>
        <w:t>зации, школьное радио, сайт образовательной организации и т.п.) наиболее интересных моментов жизни школы, популяризация общешкольных ключевых дел, кружков, секций, деятельности орг</w:t>
      </w:r>
      <w:r w:rsidRPr="00B32F05">
        <w:rPr>
          <w:sz w:val="24"/>
          <w:szCs w:val="24"/>
        </w:rPr>
        <w:t>а</w:t>
      </w:r>
      <w:r w:rsidRPr="00B32F05">
        <w:rPr>
          <w:sz w:val="24"/>
          <w:szCs w:val="24"/>
        </w:rPr>
        <w:t xml:space="preserve">нов ученического самоуправления и т.д.;   </w:t>
      </w:r>
    </w:p>
    <w:p w14:paraId="3466176C" w14:textId="77777777" w:rsidR="00313C19" w:rsidRPr="00B32F05" w:rsidRDefault="00313C19" w:rsidP="003C769A">
      <w:pPr>
        <w:numPr>
          <w:ilvl w:val="0"/>
          <w:numId w:val="33"/>
        </w:numPr>
        <w:spacing w:after="0" w:line="240" w:lineRule="auto"/>
        <w:ind w:right="7" w:firstLine="710"/>
        <w:rPr>
          <w:sz w:val="24"/>
          <w:szCs w:val="24"/>
        </w:rPr>
      </w:pPr>
      <w:r w:rsidRPr="00B32F05">
        <w:rPr>
          <w:sz w:val="24"/>
          <w:szCs w:val="24"/>
        </w:rPr>
        <w:t>школьная интернет-группа - разновозрастное сообщество школьников и педагогов, поддерживающих интернет-сайт школы и группу в социальных сетях по направлению с целью освещения деятельности образовательной организации в информационном пространстве, привл</w:t>
      </w:r>
      <w:r w:rsidRPr="00B32F05">
        <w:rPr>
          <w:sz w:val="24"/>
          <w:szCs w:val="24"/>
        </w:rPr>
        <w:t>е</w:t>
      </w:r>
      <w:r w:rsidRPr="00B32F05">
        <w:rPr>
          <w:sz w:val="24"/>
          <w:szCs w:val="24"/>
        </w:rPr>
        <w:t>чения внимания общ</w:t>
      </w:r>
      <w:r w:rsidRPr="00B32F05">
        <w:rPr>
          <w:sz w:val="24"/>
          <w:szCs w:val="24"/>
        </w:rPr>
        <w:t>е</w:t>
      </w:r>
      <w:r w:rsidRPr="00B32F05">
        <w:rPr>
          <w:sz w:val="24"/>
          <w:szCs w:val="24"/>
        </w:rPr>
        <w:t xml:space="preserve">ственности к образовательной организации;     </w:t>
      </w:r>
    </w:p>
    <w:p w14:paraId="4B9D5A55" w14:textId="77777777" w:rsidR="00313C19" w:rsidRPr="00B32F05" w:rsidRDefault="00313C19" w:rsidP="003C769A">
      <w:pPr>
        <w:pStyle w:val="aff9"/>
        <w:widowControl/>
        <w:numPr>
          <w:ilvl w:val="0"/>
          <w:numId w:val="37"/>
        </w:numPr>
        <w:shd w:val="clear" w:color="auto" w:fill="FFFFFF"/>
        <w:autoSpaceDE/>
        <w:autoSpaceDN/>
        <w:ind w:left="0" w:firstLine="567"/>
        <w:contextualSpacing/>
        <w:jc w:val="left"/>
        <w:rPr>
          <w:sz w:val="24"/>
          <w:szCs w:val="24"/>
        </w:rPr>
      </w:pPr>
      <w:r w:rsidRPr="00B32F05">
        <w:rPr>
          <w:sz w:val="24"/>
          <w:szCs w:val="24"/>
        </w:rPr>
        <w:t xml:space="preserve">участие школьников в конкурсах </w:t>
      </w:r>
      <w:r w:rsidRPr="00B32F05">
        <w:rPr>
          <w:sz w:val="24"/>
          <w:szCs w:val="24"/>
          <w:shd w:val="clear" w:color="auto" w:fill="FFFFFF"/>
        </w:rPr>
        <w:t>школьных медиа.</w:t>
      </w:r>
    </w:p>
    <w:p w14:paraId="6E9F4F62" w14:textId="77777777" w:rsidR="00313C19" w:rsidRPr="00B32F05" w:rsidRDefault="00313C19" w:rsidP="00313C19">
      <w:pPr>
        <w:spacing w:after="0" w:line="240" w:lineRule="auto"/>
        <w:ind w:left="710" w:right="7" w:firstLine="0"/>
        <w:rPr>
          <w:sz w:val="24"/>
          <w:szCs w:val="24"/>
        </w:rPr>
      </w:pPr>
    </w:p>
    <w:p w14:paraId="79574DAF" w14:textId="6220D3DF" w:rsidR="00313C19" w:rsidRPr="008968CC" w:rsidRDefault="00313C19" w:rsidP="008968CC">
      <w:pPr>
        <w:spacing w:after="0" w:line="240" w:lineRule="auto"/>
        <w:ind w:left="720" w:firstLine="0"/>
        <w:jc w:val="left"/>
        <w:rPr>
          <w:b/>
          <w:kern w:val="2"/>
          <w:sz w:val="24"/>
          <w:szCs w:val="24"/>
          <w:u w:val="single"/>
          <w:lang w:eastAsia="ko-KR"/>
        </w:rPr>
      </w:pPr>
      <w:r w:rsidRPr="00B32F05">
        <w:rPr>
          <w:b/>
          <w:sz w:val="24"/>
          <w:szCs w:val="24"/>
        </w:rPr>
        <w:t xml:space="preserve"> </w:t>
      </w:r>
      <w:r w:rsidRPr="008968CC">
        <w:rPr>
          <w:b/>
          <w:w w:val="0"/>
          <w:kern w:val="2"/>
          <w:sz w:val="24"/>
          <w:szCs w:val="24"/>
          <w:u w:val="single"/>
          <w:lang w:eastAsia="ko-KR"/>
        </w:rPr>
        <w:t xml:space="preserve">Модуль </w:t>
      </w:r>
      <w:r w:rsidR="008968CC" w:rsidRPr="008968CC">
        <w:rPr>
          <w:b/>
          <w:kern w:val="2"/>
          <w:sz w:val="24"/>
          <w:szCs w:val="24"/>
          <w:u w:val="single"/>
          <w:lang w:eastAsia="ko-KR"/>
        </w:rPr>
        <w:t>«Профилактика»</w:t>
      </w:r>
    </w:p>
    <w:p w14:paraId="254C2930" w14:textId="77777777" w:rsidR="00313C19" w:rsidRPr="00B32F05" w:rsidRDefault="00313C19" w:rsidP="00313C19">
      <w:pPr>
        <w:widowControl w:val="0"/>
        <w:tabs>
          <w:tab w:val="left" w:pos="851"/>
        </w:tabs>
        <w:autoSpaceDE w:val="0"/>
        <w:autoSpaceDN w:val="0"/>
        <w:spacing w:after="0" w:line="240" w:lineRule="auto"/>
        <w:ind w:firstLine="0"/>
        <w:rPr>
          <w:kern w:val="2"/>
          <w:sz w:val="24"/>
          <w:szCs w:val="24"/>
          <w:lang w:eastAsia="ko-KR"/>
        </w:rPr>
      </w:pPr>
      <w:r w:rsidRPr="00B32F05">
        <w:rPr>
          <w:kern w:val="2"/>
          <w:sz w:val="24"/>
          <w:szCs w:val="24"/>
          <w:lang w:eastAsia="ko-KR"/>
        </w:rPr>
        <w:t>Целью профилактической работы школы является создание условий для совершенствования сущ</w:t>
      </w:r>
      <w:r w:rsidRPr="00B32F05">
        <w:rPr>
          <w:kern w:val="2"/>
          <w:sz w:val="24"/>
          <w:szCs w:val="24"/>
          <w:lang w:eastAsia="ko-KR"/>
        </w:rPr>
        <w:t>е</w:t>
      </w:r>
      <w:r w:rsidRPr="00B32F05">
        <w:rPr>
          <w:kern w:val="2"/>
          <w:sz w:val="24"/>
          <w:szCs w:val="24"/>
          <w:lang w:eastAsia="ko-KR"/>
        </w:rPr>
        <w:t>ствующей системы профилактики безнадзорности и правонарушений несовершеннолетних, сн</w:t>
      </w:r>
      <w:r w:rsidRPr="00B32F05">
        <w:rPr>
          <w:kern w:val="2"/>
          <w:sz w:val="24"/>
          <w:szCs w:val="24"/>
          <w:lang w:eastAsia="ko-KR"/>
        </w:rPr>
        <w:t>и</w:t>
      </w:r>
      <w:r w:rsidRPr="00B32F05">
        <w:rPr>
          <w:kern w:val="2"/>
          <w:sz w:val="24"/>
          <w:szCs w:val="24"/>
          <w:lang w:eastAsia="ko-KR"/>
        </w:rPr>
        <w:t>жение тенденции роста противоправных деяний, сокращение фактов безнадзорности, правонар</w:t>
      </w:r>
      <w:r w:rsidRPr="00B32F05">
        <w:rPr>
          <w:kern w:val="2"/>
          <w:sz w:val="24"/>
          <w:szCs w:val="24"/>
          <w:lang w:eastAsia="ko-KR"/>
        </w:rPr>
        <w:t>у</w:t>
      </w:r>
      <w:r w:rsidRPr="00B32F05">
        <w:rPr>
          <w:kern w:val="2"/>
          <w:sz w:val="24"/>
          <w:szCs w:val="24"/>
          <w:lang w:eastAsia="ko-KR"/>
        </w:rPr>
        <w:t>шений, преступлений, совершенных учащимися образовательного учр</w:t>
      </w:r>
      <w:r w:rsidRPr="00B32F05">
        <w:rPr>
          <w:kern w:val="2"/>
          <w:sz w:val="24"/>
          <w:szCs w:val="24"/>
          <w:lang w:eastAsia="ko-KR"/>
        </w:rPr>
        <w:t>е</w:t>
      </w:r>
      <w:r w:rsidRPr="00B32F05">
        <w:rPr>
          <w:kern w:val="2"/>
          <w:sz w:val="24"/>
          <w:szCs w:val="24"/>
          <w:lang w:eastAsia="ko-KR"/>
        </w:rPr>
        <w:t xml:space="preserve">ждения. </w:t>
      </w:r>
    </w:p>
    <w:p w14:paraId="75D4DE97" w14:textId="77777777" w:rsidR="00313C19" w:rsidRPr="00B32F05" w:rsidRDefault="00313C19" w:rsidP="00313C19">
      <w:pPr>
        <w:widowControl w:val="0"/>
        <w:tabs>
          <w:tab w:val="left" w:pos="851"/>
        </w:tabs>
        <w:autoSpaceDE w:val="0"/>
        <w:autoSpaceDN w:val="0"/>
        <w:spacing w:after="0" w:line="240" w:lineRule="auto"/>
        <w:ind w:firstLine="0"/>
        <w:rPr>
          <w:kern w:val="2"/>
          <w:sz w:val="24"/>
          <w:szCs w:val="24"/>
          <w:lang w:eastAsia="ko-KR"/>
        </w:rPr>
      </w:pPr>
      <w:r w:rsidRPr="00B32F05">
        <w:rPr>
          <w:kern w:val="2"/>
          <w:sz w:val="24"/>
          <w:szCs w:val="24"/>
          <w:lang w:eastAsia="ko-KR"/>
        </w:rPr>
        <w:t>Профилактическая работа   осуществляется в рамках след</w:t>
      </w:r>
      <w:r w:rsidRPr="00B32F05">
        <w:rPr>
          <w:kern w:val="2"/>
          <w:sz w:val="24"/>
          <w:szCs w:val="24"/>
          <w:lang w:eastAsia="ko-KR"/>
        </w:rPr>
        <w:t>у</w:t>
      </w:r>
      <w:r w:rsidRPr="00B32F05">
        <w:rPr>
          <w:kern w:val="2"/>
          <w:sz w:val="24"/>
          <w:szCs w:val="24"/>
          <w:lang w:eastAsia="ko-KR"/>
        </w:rPr>
        <w:t>ющих видов и форм деятельности:</w:t>
      </w:r>
    </w:p>
    <w:p w14:paraId="026C43FD"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выявление семей, находящихся в социально-опасном положении;</w:t>
      </w:r>
    </w:p>
    <w:p w14:paraId="0E790194"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рейды по неблагополучным семьям;</w:t>
      </w:r>
    </w:p>
    <w:p w14:paraId="533E34E0"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деятельность Совета профилактики школы;</w:t>
      </w:r>
    </w:p>
    <w:p w14:paraId="147F695E"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организация родительского лектория;</w:t>
      </w:r>
    </w:p>
    <w:p w14:paraId="76F9F584"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индивидуальные беседы с учащимися, родителями;</w:t>
      </w:r>
    </w:p>
    <w:p w14:paraId="6E4CB5E5"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работа с документами;</w:t>
      </w:r>
    </w:p>
    <w:p w14:paraId="0FEB1698"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диагностика;</w:t>
      </w:r>
    </w:p>
    <w:p w14:paraId="48CE7732"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индивидуальные и групповые консультации;</w:t>
      </w:r>
    </w:p>
    <w:p w14:paraId="33BF98EC"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содействие в участии в системе внеурочной деятельности школы;</w:t>
      </w:r>
    </w:p>
    <w:p w14:paraId="585A74D1"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работа по профориентации;</w:t>
      </w:r>
    </w:p>
    <w:p w14:paraId="21406306"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семинары-совещания по проблемам профилактики социального сиротства и семейного н</w:t>
      </w:r>
      <w:r w:rsidRPr="00B32F05">
        <w:rPr>
          <w:kern w:val="2"/>
          <w:sz w:val="24"/>
          <w:szCs w:val="24"/>
          <w:lang w:eastAsia="ko-KR"/>
        </w:rPr>
        <w:t>е</w:t>
      </w:r>
      <w:r w:rsidRPr="00B32F05">
        <w:rPr>
          <w:kern w:val="2"/>
          <w:sz w:val="24"/>
          <w:szCs w:val="24"/>
          <w:lang w:eastAsia="ko-KR"/>
        </w:rPr>
        <w:t>благополучия;</w:t>
      </w:r>
    </w:p>
    <w:p w14:paraId="3E23A2A3"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родительские собрания, общешкольные, собрания с участием сотрудников МВД, сотрудников других органов и учреждений системы профилактики;</w:t>
      </w:r>
    </w:p>
    <w:p w14:paraId="78232FA9"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организация отдыха и оздоровления детей из малообе</w:t>
      </w:r>
      <w:r w:rsidRPr="00B32F05">
        <w:rPr>
          <w:kern w:val="2"/>
          <w:sz w:val="24"/>
          <w:szCs w:val="24"/>
          <w:lang w:eastAsia="ko-KR"/>
        </w:rPr>
        <w:t>с</w:t>
      </w:r>
      <w:r w:rsidRPr="00B32F05">
        <w:rPr>
          <w:kern w:val="2"/>
          <w:sz w:val="24"/>
          <w:szCs w:val="24"/>
          <w:lang w:eastAsia="ko-KR"/>
        </w:rPr>
        <w:t>печенных семей и семей, находящихся в социал</w:t>
      </w:r>
      <w:r w:rsidRPr="00B32F05">
        <w:rPr>
          <w:kern w:val="2"/>
          <w:sz w:val="24"/>
          <w:szCs w:val="24"/>
          <w:lang w:eastAsia="ko-KR"/>
        </w:rPr>
        <w:t>ь</w:t>
      </w:r>
      <w:r w:rsidRPr="00B32F05">
        <w:rPr>
          <w:kern w:val="2"/>
          <w:sz w:val="24"/>
          <w:szCs w:val="24"/>
          <w:lang w:eastAsia="ko-KR"/>
        </w:rPr>
        <w:t>но-опасном положении;</w:t>
      </w:r>
    </w:p>
    <w:p w14:paraId="78E86E89" w14:textId="77777777" w:rsidR="00313C19" w:rsidRPr="00B32F05"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оказание несовершеннолетним психол</w:t>
      </w:r>
      <w:r w:rsidRPr="00B32F05">
        <w:rPr>
          <w:kern w:val="2"/>
          <w:sz w:val="24"/>
          <w:szCs w:val="24"/>
          <w:lang w:eastAsia="ko-KR"/>
        </w:rPr>
        <w:t>о</w:t>
      </w:r>
      <w:r w:rsidRPr="00B32F05">
        <w:rPr>
          <w:kern w:val="2"/>
          <w:sz w:val="24"/>
          <w:szCs w:val="24"/>
          <w:lang w:eastAsia="ko-KR"/>
        </w:rPr>
        <w:t>го-педагогической помощи;</w:t>
      </w:r>
    </w:p>
    <w:p w14:paraId="19946257" w14:textId="62DD9C42" w:rsidR="002011D0" w:rsidRPr="002011D0" w:rsidRDefault="00313C19" w:rsidP="003C769A">
      <w:pPr>
        <w:widowControl w:val="0"/>
        <w:numPr>
          <w:ilvl w:val="0"/>
          <w:numId w:val="38"/>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организация занятости и временной трудовой деятел</w:t>
      </w:r>
      <w:r w:rsidRPr="00B32F05">
        <w:rPr>
          <w:kern w:val="2"/>
          <w:sz w:val="24"/>
          <w:szCs w:val="24"/>
          <w:lang w:eastAsia="ko-KR"/>
        </w:rPr>
        <w:t>ь</w:t>
      </w:r>
      <w:r w:rsidRPr="00B32F05">
        <w:rPr>
          <w:kern w:val="2"/>
          <w:sz w:val="24"/>
          <w:szCs w:val="24"/>
          <w:lang w:eastAsia="ko-KR"/>
        </w:rPr>
        <w:t>ности несовершеннолетних и детей из семей, наход</w:t>
      </w:r>
      <w:r w:rsidRPr="00B32F05">
        <w:rPr>
          <w:kern w:val="2"/>
          <w:sz w:val="24"/>
          <w:szCs w:val="24"/>
          <w:lang w:eastAsia="ko-KR"/>
        </w:rPr>
        <w:t>я</w:t>
      </w:r>
      <w:r w:rsidRPr="00B32F05">
        <w:rPr>
          <w:kern w:val="2"/>
          <w:sz w:val="24"/>
          <w:szCs w:val="24"/>
          <w:lang w:eastAsia="ko-KR"/>
        </w:rPr>
        <w:t>щихся в социально опасном положении.</w:t>
      </w:r>
    </w:p>
    <w:p w14:paraId="6C8D6AEF" w14:textId="77777777" w:rsidR="002011D0" w:rsidRDefault="002011D0" w:rsidP="002011D0">
      <w:pPr>
        <w:widowControl w:val="0"/>
        <w:tabs>
          <w:tab w:val="left" w:pos="851"/>
        </w:tabs>
        <w:autoSpaceDE w:val="0"/>
        <w:autoSpaceDN w:val="0"/>
        <w:spacing w:after="0" w:line="240" w:lineRule="auto"/>
        <w:rPr>
          <w:kern w:val="2"/>
          <w:sz w:val="24"/>
          <w:szCs w:val="24"/>
          <w:lang w:eastAsia="ko-KR"/>
        </w:rPr>
      </w:pPr>
    </w:p>
    <w:p w14:paraId="0A5DC85D" w14:textId="77777777" w:rsidR="00313C19" w:rsidRPr="00B32F05" w:rsidRDefault="00313C19" w:rsidP="00313C19">
      <w:pPr>
        <w:widowControl w:val="0"/>
        <w:autoSpaceDE w:val="0"/>
        <w:autoSpaceDN w:val="0"/>
        <w:spacing w:after="0" w:line="240" w:lineRule="auto"/>
        <w:ind w:firstLine="0"/>
        <w:jc w:val="center"/>
        <w:rPr>
          <w:b/>
          <w:iCs/>
          <w:w w:val="0"/>
          <w:kern w:val="2"/>
          <w:sz w:val="24"/>
          <w:szCs w:val="24"/>
          <w:lang w:eastAsia="ko-KR"/>
        </w:rPr>
      </w:pPr>
    </w:p>
    <w:p w14:paraId="177770FF" w14:textId="6C462AC4" w:rsidR="00E039CC" w:rsidRPr="002011D0" w:rsidRDefault="002011D0" w:rsidP="003C769A">
      <w:pPr>
        <w:pStyle w:val="aff9"/>
        <w:numPr>
          <w:ilvl w:val="3"/>
          <w:numId w:val="44"/>
        </w:numPr>
        <w:shd w:val="clear" w:color="auto" w:fill="FFFFFF"/>
        <w:textAlignment w:val="baseline"/>
        <w:rPr>
          <w:sz w:val="24"/>
          <w:szCs w:val="24"/>
        </w:rPr>
      </w:pPr>
      <w:r w:rsidRPr="002011D0">
        <w:rPr>
          <w:b/>
          <w:bCs/>
          <w:iCs/>
          <w:sz w:val="24"/>
          <w:szCs w:val="24"/>
          <w:u w:val="single"/>
          <w:bdr w:val="none" w:sz="0" w:space="0" w:color="auto" w:frame="1"/>
        </w:rPr>
        <w:t xml:space="preserve"> </w:t>
      </w:r>
      <w:r w:rsidR="00E24C1E" w:rsidRPr="002011D0">
        <w:rPr>
          <w:b/>
          <w:bCs/>
          <w:iCs/>
          <w:sz w:val="24"/>
          <w:szCs w:val="24"/>
          <w:u w:val="single"/>
          <w:bdr w:val="none" w:sz="0" w:space="0" w:color="auto" w:frame="1"/>
        </w:rPr>
        <w:t>ОСНОВНЫЕ НАПРАВЛЕНИЯ САМ</w:t>
      </w:r>
      <w:r w:rsidR="00E24C1E" w:rsidRPr="002011D0">
        <w:rPr>
          <w:b/>
          <w:bCs/>
          <w:iCs/>
          <w:sz w:val="24"/>
          <w:szCs w:val="24"/>
          <w:u w:val="single"/>
          <w:bdr w:val="none" w:sz="0" w:space="0" w:color="auto" w:frame="1"/>
        </w:rPr>
        <w:t>О</w:t>
      </w:r>
      <w:r w:rsidR="00E24C1E" w:rsidRPr="002011D0">
        <w:rPr>
          <w:b/>
          <w:bCs/>
          <w:iCs/>
          <w:sz w:val="24"/>
          <w:szCs w:val="24"/>
          <w:u w:val="single"/>
          <w:bdr w:val="none" w:sz="0" w:space="0" w:color="auto" w:frame="1"/>
        </w:rPr>
        <w:t>АНАЛИЗА</w:t>
      </w:r>
      <w:r w:rsidR="00E039CC" w:rsidRPr="002011D0">
        <w:rPr>
          <w:b/>
          <w:bCs/>
          <w:iCs/>
          <w:sz w:val="24"/>
          <w:szCs w:val="24"/>
          <w:u w:val="single"/>
          <w:bdr w:val="none" w:sz="0" w:space="0" w:color="auto" w:frame="1"/>
        </w:rPr>
        <w:t xml:space="preserve"> </w:t>
      </w:r>
      <w:r w:rsidR="00E24C1E" w:rsidRPr="002011D0">
        <w:rPr>
          <w:b/>
          <w:bCs/>
          <w:iCs/>
          <w:sz w:val="24"/>
          <w:szCs w:val="24"/>
          <w:u w:val="single"/>
          <w:bdr w:val="none" w:sz="0" w:space="0" w:color="auto" w:frame="1"/>
        </w:rPr>
        <w:t>ВОСПИТАТЕЛЬНОЙ</w:t>
      </w:r>
    </w:p>
    <w:p w14:paraId="00ED176D" w14:textId="48C35FB4" w:rsidR="00E24C1E" w:rsidRPr="002011D0" w:rsidRDefault="00E24C1E" w:rsidP="00E039CC">
      <w:pPr>
        <w:pStyle w:val="aff9"/>
        <w:shd w:val="clear" w:color="auto" w:fill="FFFFFF"/>
        <w:ind w:left="1440" w:firstLine="0"/>
        <w:jc w:val="center"/>
        <w:textAlignment w:val="baseline"/>
        <w:rPr>
          <w:sz w:val="24"/>
          <w:szCs w:val="24"/>
        </w:rPr>
      </w:pPr>
      <w:r w:rsidRPr="002011D0">
        <w:rPr>
          <w:b/>
          <w:bCs/>
          <w:iCs/>
          <w:sz w:val="24"/>
          <w:szCs w:val="24"/>
          <w:u w:val="single"/>
          <w:bdr w:val="none" w:sz="0" w:space="0" w:color="auto" w:frame="1"/>
        </w:rPr>
        <w:t>РАБОТЫ</w:t>
      </w:r>
    </w:p>
    <w:p w14:paraId="22A8565D"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14:paraId="2F05F63E"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lastRenderedPageBreak/>
        <w:t>Самоанализ осуществляется ежегодно силами самой образов</w:t>
      </w:r>
      <w:r w:rsidRPr="002011D0">
        <w:rPr>
          <w:rFonts w:eastAsia="Times New Roman" w:cs="Times New Roman"/>
          <w:sz w:val="24"/>
          <w:szCs w:val="24"/>
        </w:rPr>
        <w:t>а</w:t>
      </w:r>
      <w:r w:rsidRPr="002011D0">
        <w:rPr>
          <w:rFonts w:eastAsia="Times New Roman" w:cs="Times New Roman"/>
          <w:sz w:val="24"/>
          <w:szCs w:val="24"/>
        </w:rPr>
        <w:t>тельной организации с привлечением (при необходимости и по самостоятельному решению администрации образовательной организ</w:t>
      </w:r>
      <w:r w:rsidRPr="002011D0">
        <w:rPr>
          <w:rFonts w:eastAsia="Times New Roman" w:cs="Times New Roman"/>
          <w:sz w:val="24"/>
          <w:szCs w:val="24"/>
        </w:rPr>
        <w:t>а</w:t>
      </w:r>
      <w:r w:rsidRPr="002011D0">
        <w:rPr>
          <w:rFonts w:eastAsia="Times New Roman" w:cs="Times New Roman"/>
          <w:sz w:val="24"/>
          <w:szCs w:val="24"/>
        </w:rPr>
        <w:t>ции) внешних экспертов.</w:t>
      </w:r>
    </w:p>
    <w:p w14:paraId="12C4804E"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Основными принципами, на основе которых осуществляется самоанализ воспитательной работы в школе, являются:</w:t>
      </w:r>
    </w:p>
    <w:p w14:paraId="177AEF04" w14:textId="77777777" w:rsidR="00E24C1E" w:rsidRPr="002011D0" w:rsidRDefault="00E24C1E" w:rsidP="003C769A">
      <w:pPr>
        <w:numPr>
          <w:ilvl w:val="0"/>
          <w:numId w:val="13"/>
        </w:numPr>
        <w:shd w:val="clear" w:color="auto" w:fill="FFFFFF"/>
        <w:spacing w:after="0" w:line="240" w:lineRule="auto"/>
        <w:ind w:left="240"/>
        <w:textAlignment w:val="baseline"/>
        <w:rPr>
          <w:rFonts w:eastAsia="Times New Roman" w:cs="Times New Roman"/>
          <w:sz w:val="24"/>
          <w:szCs w:val="24"/>
        </w:rPr>
      </w:pPr>
      <w:r w:rsidRPr="002011D0">
        <w:rPr>
          <w:rFonts w:eastAsia="Times New Roman" w:cs="Times New Roman"/>
          <w:sz w:val="24"/>
          <w:szCs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w:t>
      </w:r>
      <w:r w:rsidRPr="002011D0">
        <w:rPr>
          <w:rFonts w:eastAsia="Times New Roman" w:cs="Times New Roman"/>
          <w:sz w:val="24"/>
          <w:szCs w:val="24"/>
        </w:rPr>
        <w:t>а</w:t>
      </w:r>
      <w:r w:rsidRPr="002011D0">
        <w:rPr>
          <w:rFonts w:eastAsia="Times New Roman" w:cs="Times New Roman"/>
          <w:sz w:val="24"/>
          <w:szCs w:val="24"/>
        </w:rPr>
        <w:t>тельный процесс;</w:t>
      </w:r>
    </w:p>
    <w:p w14:paraId="623030E6" w14:textId="77777777" w:rsidR="00E24C1E" w:rsidRPr="002011D0" w:rsidRDefault="00E24C1E" w:rsidP="003C769A">
      <w:pPr>
        <w:numPr>
          <w:ilvl w:val="0"/>
          <w:numId w:val="14"/>
        </w:numPr>
        <w:shd w:val="clear" w:color="auto" w:fill="FFFFFF"/>
        <w:spacing w:after="0" w:line="240" w:lineRule="auto"/>
        <w:ind w:left="240"/>
        <w:textAlignment w:val="baseline"/>
        <w:rPr>
          <w:rFonts w:eastAsia="Times New Roman" w:cs="Times New Roman"/>
          <w:sz w:val="24"/>
          <w:szCs w:val="24"/>
        </w:rPr>
      </w:pPr>
      <w:r w:rsidRPr="002011D0">
        <w:rPr>
          <w:rFonts w:eastAsia="Times New Roman" w:cs="Times New Roman"/>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w:t>
      </w:r>
      <w:r w:rsidRPr="002011D0">
        <w:rPr>
          <w:rFonts w:eastAsia="Times New Roman" w:cs="Times New Roman"/>
          <w:sz w:val="24"/>
          <w:szCs w:val="24"/>
        </w:rPr>
        <w:t>о</w:t>
      </w:r>
      <w:r w:rsidRPr="002011D0">
        <w:rPr>
          <w:rFonts w:eastAsia="Times New Roman" w:cs="Times New Roman"/>
          <w:sz w:val="24"/>
          <w:szCs w:val="24"/>
        </w:rPr>
        <w:t>образие деятельности, характер общения и отношений между школьниками и педагогами;</w:t>
      </w:r>
    </w:p>
    <w:p w14:paraId="6DD0D1D7" w14:textId="77777777" w:rsidR="00E24C1E" w:rsidRPr="002011D0" w:rsidRDefault="00E24C1E" w:rsidP="003C769A">
      <w:pPr>
        <w:numPr>
          <w:ilvl w:val="0"/>
          <w:numId w:val="15"/>
        </w:numPr>
        <w:shd w:val="clear" w:color="auto" w:fill="FFFFFF"/>
        <w:spacing w:after="0" w:line="240" w:lineRule="auto"/>
        <w:ind w:left="240"/>
        <w:textAlignment w:val="baseline"/>
        <w:rPr>
          <w:rFonts w:eastAsia="Times New Roman" w:cs="Times New Roman"/>
          <w:sz w:val="24"/>
          <w:szCs w:val="24"/>
        </w:rPr>
      </w:pPr>
      <w:r w:rsidRPr="002011D0">
        <w:rPr>
          <w:rFonts w:eastAsia="Times New Roman" w:cs="Times New Roman"/>
          <w:sz w:val="24"/>
          <w:szCs w:val="24"/>
        </w:rPr>
        <w:t>принцип развивающего характера осуществляемого анализа, ориентирующий экспертов на и</w:t>
      </w:r>
      <w:r w:rsidRPr="002011D0">
        <w:rPr>
          <w:rFonts w:eastAsia="Times New Roman" w:cs="Times New Roman"/>
          <w:sz w:val="24"/>
          <w:szCs w:val="24"/>
        </w:rPr>
        <w:t>с</w:t>
      </w:r>
      <w:r w:rsidRPr="002011D0">
        <w:rPr>
          <w:rFonts w:eastAsia="Times New Roman" w:cs="Times New Roman"/>
          <w:sz w:val="24"/>
          <w:szCs w:val="24"/>
        </w:rPr>
        <w:t>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w:t>
      </w:r>
      <w:r w:rsidRPr="002011D0">
        <w:rPr>
          <w:rFonts w:eastAsia="Times New Roman" w:cs="Times New Roman"/>
          <w:sz w:val="24"/>
          <w:szCs w:val="24"/>
        </w:rPr>
        <w:t>к</w:t>
      </w:r>
      <w:r w:rsidRPr="002011D0">
        <w:rPr>
          <w:rFonts w:eastAsia="Times New Roman" w:cs="Times New Roman"/>
          <w:sz w:val="24"/>
          <w:szCs w:val="24"/>
        </w:rPr>
        <w:t>ватного подбора видов, форм и содержания их совместной с детьми деятельности;</w:t>
      </w:r>
    </w:p>
    <w:p w14:paraId="7F0F0503" w14:textId="77777777" w:rsidR="00E24C1E" w:rsidRPr="002011D0" w:rsidRDefault="00E24C1E" w:rsidP="003C769A">
      <w:pPr>
        <w:numPr>
          <w:ilvl w:val="0"/>
          <w:numId w:val="16"/>
        </w:numPr>
        <w:shd w:val="clear" w:color="auto" w:fill="FFFFFF"/>
        <w:spacing w:after="0" w:line="240" w:lineRule="auto"/>
        <w:ind w:left="240"/>
        <w:textAlignment w:val="baseline"/>
        <w:rPr>
          <w:rFonts w:eastAsia="Times New Roman" w:cs="Times New Roman"/>
          <w:sz w:val="24"/>
          <w:szCs w:val="24"/>
        </w:rPr>
      </w:pPr>
      <w:r w:rsidRPr="002011D0">
        <w:rPr>
          <w:rFonts w:eastAsia="Times New Roman" w:cs="Times New Roman"/>
          <w:sz w:val="24"/>
          <w:szCs w:val="24"/>
        </w:rPr>
        <w:t>принцип разделенной ответственности за результаты личностного развития школьников, орие</w:t>
      </w:r>
      <w:r w:rsidRPr="002011D0">
        <w:rPr>
          <w:rFonts w:eastAsia="Times New Roman" w:cs="Times New Roman"/>
          <w:sz w:val="24"/>
          <w:szCs w:val="24"/>
        </w:rPr>
        <w:t>н</w:t>
      </w:r>
      <w:r w:rsidRPr="002011D0">
        <w:rPr>
          <w:rFonts w:eastAsia="Times New Roman" w:cs="Times New Roman"/>
          <w:sz w:val="24"/>
          <w:szCs w:val="24"/>
        </w:rPr>
        <w:t>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w:t>
      </w:r>
      <w:r w:rsidRPr="002011D0">
        <w:rPr>
          <w:rFonts w:eastAsia="Times New Roman" w:cs="Times New Roman"/>
          <w:sz w:val="24"/>
          <w:szCs w:val="24"/>
        </w:rPr>
        <w:t>и</w:t>
      </w:r>
      <w:r w:rsidRPr="002011D0">
        <w:rPr>
          <w:rFonts w:eastAsia="Times New Roman" w:cs="Times New Roman"/>
          <w:sz w:val="24"/>
          <w:szCs w:val="24"/>
        </w:rPr>
        <w:t>тутами), так и стихийной социализации и саморазвития детей.</w:t>
      </w:r>
    </w:p>
    <w:p w14:paraId="7E40311B" w14:textId="77777777" w:rsidR="00E24C1E" w:rsidRPr="002011D0" w:rsidRDefault="00E24C1E" w:rsidP="00CC2F92">
      <w:pPr>
        <w:shd w:val="clear" w:color="auto" w:fill="FFFFFF"/>
        <w:spacing w:after="0" w:line="240" w:lineRule="auto"/>
        <w:ind w:firstLine="0"/>
        <w:textAlignment w:val="baseline"/>
        <w:rPr>
          <w:rFonts w:eastAsia="Times New Roman" w:cs="Times New Roman"/>
          <w:sz w:val="24"/>
          <w:szCs w:val="24"/>
        </w:rPr>
      </w:pPr>
      <w:r w:rsidRPr="002011D0">
        <w:rPr>
          <w:rFonts w:eastAsia="Times New Roman" w:cs="Times New Roman"/>
          <w:b/>
          <w:bCs/>
          <w:sz w:val="24"/>
          <w:szCs w:val="24"/>
          <w:bdr w:val="none" w:sz="0" w:space="0" w:color="auto" w:frame="1"/>
        </w:rPr>
        <w:t>Основные  направления анализа организуемого в школе воспитательного процесса:</w:t>
      </w:r>
    </w:p>
    <w:p w14:paraId="7FA8E419" w14:textId="77777777" w:rsidR="00E24C1E" w:rsidRPr="002011D0" w:rsidRDefault="00E24C1E" w:rsidP="00CC2F92">
      <w:pPr>
        <w:shd w:val="clear" w:color="auto" w:fill="FFFFFF"/>
        <w:spacing w:after="0" w:line="240" w:lineRule="auto"/>
        <w:ind w:firstLine="0"/>
        <w:textAlignment w:val="baseline"/>
        <w:rPr>
          <w:rFonts w:eastAsia="Times New Roman" w:cs="Times New Roman"/>
          <w:sz w:val="24"/>
          <w:szCs w:val="24"/>
        </w:rPr>
      </w:pPr>
      <w:r w:rsidRPr="002011D0">
        <w:rPr>
          <w:rFonts w:eastAsia="Times New Roman" w:cs="Times New Roman"/>
          <w:i/>
          <w:iCs/>
          <w:sz w:val="24"/>
          <w:szCs w:val="24"/>
          <w:bdr w:val="none" w:sz="0" w:space="0" w:color="auto" w:frame="1"/>
        </w:rPr>
        <w:t>Результаты воспитания, социализации и саморазвития школьников.</w:t>
      </w:r>
    </w:p>
    <w:p w14:paraId="0D4386B3"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Критерием, на основе  которого осуществляется  данный ан</w:t>
      </w:r>
      <w:r w:rsidRPr="002011D0">
        <w:rPr>
          <w:rFonts w:eastAsia="Times New Roman" w:cs="Times New Roman"/>
          <w:sz w:val="24"/>
          <w:szCs w:val="24"/>
        </w:rPr>
        <w:t>а</w:t>
      </w:r>
      <w:r w:rsidRPr="002011D0">
        <w:rPr>
          <w:rFonts w:eastAsia="Times New Roman" w:cs="Times New Roman"/>
          <w:sz w:val="24"/>
          <w:szCs w:val="24"/>
        </w:rPr>
        <w:t>лиз, является динамика личностного развития школьников каждого класса.</w:t>
      </w:r>
    </w:p>
    <w:p w14:paraId="72933EFE"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Осуществляется анализ классными руководителями совместно с заместителем директора по во</w:t>
      </w:r>
      <w:r w:rsidRPr="002011D0">
        <w:rPr>
          <w:rFonts w:eastAsia="Times New Roman" w:cs="Times New Roman"/>
          <w:sz w:val="24"/>
          <w:szCs w:val="24"/>
        </w:rPr>
        <w:t>с</w:t>
      </w:r>
      <w:r w:rsidRPr="002011D0">
        <w:rPr>
          <w:rFonts w:eastAsia="Times New Roman" w:cs="Times New Roman"/>
          <w:sz w:val="24"/>
          <w:szCs w:val="24"/>
        </w:rPr>
        <w:t>питательной работе с последующим обсуждением его результатов на заседании методического объединения классных руководителей или педагогич</w:t>
      </w:r>
      <w:r w:rsidRPr="002011D0">
        <w:rPr>
          <w:rFonts w:eastAsia="Times New Roman" w:cs="Times New Roman"/>
          <w:sz w:val="24"/>
          <w:szCs w:val="24"/>
        </w:rPr>
        <w:t>е</w:t>
      </w:r>
      <w:r w:rsidRPr="002011D0">
        <w:rPr>
          <w:rFonts w:eastAsia="Times New Roman" w:cs="Times New Roman"/>
          <w:sz w:val="24"/>
          <w:szCs w:val="24"/>
        </w:rPr>
        <w:t>ском совете школы.</w:t>
      </w:r>
    </w:p>
    <w:p w14:paraId="15E4786F"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Способом получения информации о результатах воспитания, социализации и саморазвития школьников является педагог</w:t>
      </w:r>
      <w:r w:rsidRPr="002011D0">
        <w:rPr>
          <w:rFonts w:eastAsia="Times New Roman" w:cs="Times New Roman"/>
          <w:sz w:val="24"/>
          <w:szCs w:val="24"/>
        </w:rPr>
        <w:t>и</w:t>
      </w:r>
      <w:r w:rsidRPr="002011D0">
        <w:rPr>
          <w:rFonts w:eastAsia="Times New Roman" w:cs="Times New Roman"/>
          <w:sz w:val="24"/>
          <w:szCs w:val="24"/>
        </w:rPr>
        <w:t>ческое наблюдение.</w:t>
      </w:r>
    </w:p>
    <w:p w14:paraId="78ECEBD9"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Внимание педагогов сосредотачивается на следующих вопр</w:t>
      </w:r>
      <w:r w:rsidRPr="002011D0">
        <w:rPr>
          <w:rFonts w:eastAsia="Times New Roman" w:cs="Times New Roman"/>
          <w:sz w:val="24"/>
          <w:szCs w:val="24"/>
        </w:rPr>
        <w:t>о</w:t>
      </w:r>
      <w:r w:rsidRPr="002011D0">
        <w:rPr>
          <w:rFonts w:eastAsia="Times New Roman" w:cs="Times New Roman"/>
          <w:sz w:val="24"/>
          <w:szCs w:val="24"/>
        </w:rPr>
        <w:t>сах:</w:t>
      </w:r>
    </w:p>
    <w:p w14:paraId="3420E682" w14:textId="77777777" w:rsidR="00E24C1E" w:rsidRPr="002011D0" w:rsidRDefault="00E24C1E" w:rsidP="003C769A">
      <w:pPr>
        <w:numPr>
          <w:ilvl w:val="0"/>
          <w:numId w:val="17"/>
        </w:numPr>
        <w:shd w:val="clear" w:color="auto" w:fill="FFFFFF"/>
        <w:spacing w:after="0" w:line="240" w:lineRule="auto"/>
        <w:ind w:left="240"/>
        <w:textAlignment w:val="baseline"/>
        <w:rPr>
          <w:rFonts w:eastAsia="Times New Roman" w:cs="Times New Roman"/>
          <w:sz w:val="24"/>
          <w:szCs w:val="24"/>
        </w:rPr>
      </w:pPr>
      <w:r w:rsidRPr="002011D0">
        <w:rPr>
          <w:rFonts w:eastAsia="Times New Roman" w:cs="Times New Roman"/>
          <w:sz w:val="24"/>
          <w:szCs w:val="24"/>
        </w:rPr>
        <w:t>какие прежде существовавшие проблемы личностного ра</w:t>
      </w:r>
      <w:r w:rsidRPr="002011D0">
        <w:rPr>
          <w:rFonts w:eastAsia="Times New Roman" w:cs="Times New Roman"/>
          <w:sz w:val="24"/>
          <w:szCs w:val="24"/>
        </w:rPr>
        <w:t>з</w:t>
      </w:r>
      <w:r w:rsidRPr="002011D0">
        <w:rPr>
          <w:rFonts w:eastAsia="Times New Roman" w:cs="Times New Roman"/>
          <w:sz w:val="24"/>
          <w:szCs w:val="24"/>
        </w:rPr>
        <w:t>вития школьников удалось решить за минувший учебный год;</w:t>
      </w:r>
    </w:p>
    <w:p w14:paraId="6D37DAAC" w14:textId="77777777" w:rsidR="00E24C1E" w:rsidRPr="002011D0" w:rsidRDefault="00E24C1E" w:rsidP="003C769A">
      <w:pPr>
        <w:numPr>
          <w:ilvl w:val="0"/>
          <w:numId w:val="17"/>
        </w:numPr>
        <w:shd w:val="clear" w:color="auto" w:fill="FFFFFF"/>
        <w:spacing w:after="0" w:line="240" w:lineRule="auto"/>
        <w:ind w:left="240"/>
        <w:textAlignment w:val="baseline"/>
        <w:rPr>
          <w:rFonts w:eastAsia="Times New Roman" w:cs="Times New Roman"/>
          <w:sz w:val="24"/>
          <w:szCs w:val="24"/>
        </w:rPr>
      </w:pPr>
      <w:r w:rsidRPr="002011D0">
        <w:rPr>
          <w:rFonts w:eastAsia="Times New Roman" w:cs="Times New Roman"/>
          <w:sz w:val="24"/>
          <w:szCs w:val="24"/>
        </w:rPr>
        <w:t>какие проблемы решить не удалось и почему; какие новые проблемы появились, над чем далее предстоит работать п</w:t>
      </w:r>
      <w:r w:rsidRPr="002011D0">
        <w:rPr>
          <w:rFonts w:eastAsia="Times New Roman" w:cs="Times New Roman"/>
          <w:sz w:val="24"/>
          <w:szCs w:val="24"/>
        </w:rPr>
        <w:t>е</w:t>
      </w:r>
      <w:r w:rsidRPr="002011D0">
        <w:rPr>
          <w:rFonts w:eastAsia="Times New Roman" w:cs="Times New Roman"/>
          <w:sz w:val="24"/>
          <w:szCs w:val="24"/>
        </w:rPr>
        <w:t>дагогическому коллективу.</w:t>
      </w:r>
    </w:p>
    <w:p w14:paraId="12CCE356" w14:textId="77777777" w:rsidR="00E24C1E" w:rsidRPr="002011D0" w:rsidRDefault="00E24C1E" w:rsidP="00CC2F92">
      <w:pPr>
        <w:shd w:val="clear" w:color="auto" w:fill="FFFFFF"/>
        <w:spacing w:after="0" w:line="240" w:lineRule="auto"/>
        <w:ind w:firstLine="0"/>
        <w:textAlignment w:val="baseline"/>
        <w:rPr>
          <w:rFonts w:eastAsia="Times New Roman" w:cs="Times New Roman"/>
          <w:sz w:val="24"/>
          <w:szCs w:val="24"/>
        </w:rPr>
      </w:pPr>
      <w:r w:rsidRPr="002011D0">
        <w:rPr>
          <w:rFonts w:eastAsia="Times New Roman" w:cs="Times New Roman"/>
          <w:i/>
          <w:iCs/>
          <w:sz w:val="24"/>
          <w:szCs w:val="24"/>
          <w:bdr w:val="none" w:sz="0" w:space="0" w:color="auto" w:frame="1"/>
        </w:rPr>
        <w:t>Состояние организуемой в школе совместной деятельности детей и взрослых.</w:t>
      </w:r>
    </w:p>
    <w:p w14:paraId="593A0E77"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Критерием, на основе которого осуществляется данный анализ, является наличие в школе инт</w:t>
      </w:r>
      <w:r w:rsidRPr="002011D0">
        <w:rPr>
          <w:rFonts w:eastAsia="Times New Roman" w:cs="Times New Roman"/>
          <w:sz w:val="24"/>
          <w:szCs w:val="24"/>
        </w:rPr>
        <w:t>е</w:t>
      </w:r>
      <w:r w:rsidRPr="002011D0">
        <w:rPr>
          <w:rFonts w:eastAsia="Times New Roman" w:cs="Times New Roman"/>
          <w:sz w:val="24"/>
          <w:szCs w:val="24"/>
        </w:rPr>
        <w:t>ресной, событийно насыщенной и личностно развивающей совместной деятельности детей и взрослых.</w:t>
      </w:r>
    </w:p>
    <w:p w14:paraId="2349DC39"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Осуществляется анализ заместителем директора по воспитательной работе, классными руковод</w:t>
      </w:r>
      <w:r w:rsidRPr="002011D0">
        <w:rPr>
          <w:rFonts w:eastAsia="Times New Roman" w:cs="Times New Roman"/>
          <w:sz w:val="24"/>
          <w:szCs w:val="24"/>
        </w:rPr>
        <w:t>и</w:t>
      </w:r>
      <w:r w:rsidRPr="002011D0">
        <w:rPr>
          <w:rFonts w:eastAsia="Times New Roman" w:cs="Times New Roman"/>
          <w:sz w:val="24"/>
          <w:szCs w:val="24"/>
        </w:rPr>
        <w:t>телями, активом старш</w:t>
      </w:r>
      <w:r w:rsidRPr="002011D0">
        <w:rPr>
          <w:rFonts w:eastAsia="Times New Roman" w:cs="Times New Roman"/>
          <w:sz w:val="24"/>
          <w:szCs w:val="24"/>
        </w:rPr>
        <w:t>е</w:t>
      </w:r>
      <w:r w:rsidRPr="002011D0">
        <w:rPr>
          <w:rFonts w:eastAsia="Times New Roman" w:cs="Times New Roman"/>
          <w:sz w:val="24"/>
          <w:szCs w:val="24"/>
        </w:rPr>
        <w:t>классников и родителями, хорошо знакомыми с деятельностью школы.</w:t>
      </w:r>
    </w:p>
    <w:p w14:paraId="63924D3F"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t>Способами получения информации о состоянии организуемой в школе совместной деятельности детей и взрослых могут быть беседы со школьниками их родителями, педагогами, лидерами уч</w:t>
      </w:r>
      <w:r w:rsidRPr="002011D0">
        <w:rPr>
          <w:rFonts w:eastAsia="Times New Roman" w:cs="Times New Roman"/>
          <w:sz w:val="24"/>
          <w:szCs w:val="24"/>
        </w:rPr>
        <w:t>е</w:t>
      </w:r>
      <w:r w:rsidRPr="002011D0">
        <w:rPr>
          <w:rFonts w:eastAsia="Times New Roman" w:cs="Times New Roman"/>
          <w:sz w:val="24"/>
          <w:szCs w:val="24"/>
        </w:rPr>
        <w:t>нического самоуправления, при необходимости – их анкетирование. Полученные результаты о</w:t>
      </w:r>
      <w:r w:rsidRPr="002011D0">
        <w:rPr>
          <w:rFonts w:eastAsia="Times New Roman" w:cs="Times New Roman"/>
          <w:sz w:val="24"/>
          <w:szCs w:val="24"/>
        </w:rPr>
        <w:t>б</w:t>
      </w:r>
      <w:r w:rsidRPr="002011D0">
        <w:rPr>
          <w:rFonts w:eastAsia="Times New Roman" w:cs="Times New Roman"/>
          <w:sz w:val="24"/>
          <w:szCs w:val="24"/>
        </w:rPr>
        <w:t>суждаются на заседании методического объединения классных руководителей или педагогическом совете школы.</w:t>
      </w:r>
    </w:p>
    <w:p w14:paraId="7EAA6238" w14:textId="77777777" w:rsidR="00E24C1E" w:rsidRPr="002011D0"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2011D0">
        <w:rPr>
          <w:rFonts w:eastAsia="Times New Roman" w:cs="Times New Roman"/>
          <w:sz w:val="24"/>
          <w:szCs w:val="24"/>
        </w:rPr>
        <w:lastRenderedPageBreak/>
        <w:t>Внимание при этом сосредотачивается на вопросах, связанных с:</w:t>
      </w:r>
    </w:p>
    <w:p w14:paraId="6986F39B" w14:textId="77777777" w:rsidR="00E24C1E" w:rsidRPr="002011D0" w:rsidRDefault="00E24C1E" w:rsidP="003C769A">
      <w:pPr>
        <w:widowControl w:val="0"/>
        <w:numPr>
          <w:ilvl w:val="0"/>
          <w:numId w:val="16"/>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 xml:space="preserve"> качеством проводимых общешкольных ключ</w:t>
      </w:r>
      <w:r w:rsidRPr="002011D0">
        <w:rPr>
          <w:rFonts w:eastAsia="Times New Roman" w:cs="Times New Roman"/>
          <w:sz w:val="24"/>
          <w:szCs w:val="24"/>
        </w:rPr>
        <w:t>е</w:t>
      </w:r>
      <w:r w:rsidRPr="002011D0">
        <w:rPr>
          <w:rFonts w:eastAsia="Times New Roman" w:cs="Times New Roman"/>
          <w:sz w:val="24"/>
          <w:szCs w:val="24"/>
        </w:rPr>
        <w:t>вых дел;</w:t>
      </w:r>
    </w:p>
    <w:p w14:paraId="793C657C" w14:textId="77777777" w:rsidR="00E24C1E" w:rsidRPr="002011D0" w:rsidRDefault="00E24C1E" w:rsidP="003C769A">
      <w:pPr>
        <w:widowControl w:val="0"/>
        <w:numPr>
          <w:ilvl w:val="0"/>
          <w:numId w:val="16"/>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 xml:space="preserve"> качеством совместной деятельности классных руководителей и их классов;</w:t>
      </w:r>
    </w:p>
    <w:p w14:paraId="1D0E40A2" w14:textId="77777777" w:rsidR="00E24C1E" w:rsidRPr="002011D0" w:rsidRDefault="00E24C1E" w:rsidP="003C769A">
      <w:pPr>
        <w:widowControl w:val="0"/>
        <w:numPr>
          <w:ilvl w:val="0"/>
          <w:numId w:val="16"/>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 xml:space="preserve"> качеством организуемой в школе внеурочной деятельности; - качеством реализации личностно разв</w:t>
      </w:r>
      <w:r w:rsidRPr="002011D0">
        <w:rPr>
          <w:rFonts w:eastAsia="Times New Roman" w:cs="Times New Roman"/>
          <w:sz w:val="24"/>
          <w:szCs w:val="24"/>
        </w:rPr>
        <w:t>и</w:t>
      </w:r>
      <w:r w:rsidRPr="002011D0">
        <w:rPr>
          <w:rFonts w:eastAsia="Times New Roman" w:cs="Times New Roman"/>
          <w:sz w:val="24"/>
          <w:szCs w:val="24"/>
        </w:rPr>
        <w:t>вающего потенциала школьных </w:t>
      </w:r>
      <w:r w:rsidRPr="002011D0">
        <w:rPr>
          <w:rFonts w:eastAsia="Times New Roman" w:cs="Times New Roman"/>
          <w:sz w:val="24"/>
          <w:szCs w:val="24"/>
          <w:bdr w:val="none" w:sz="0" w:space="0" w:color="auto" w:frame="1"/>
        </w:rPr>
        <w:t>уроков;</w:t>
      </w:r>
    </w:p>
    <w:p w14:paraId="46D2409F" w14:textId="77777777" w:rsidR="00E24C1E" w:rsidRPr="002011D0" w:rsidRDefault="00E24C1E" w:rsidP="003C769A">
      <w:pPr>
        <w:widowControl w:val="0"/>
        <w:numPr>
          <w:ilvl w:val="0"/>
          <w:numId w:val="16"/>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качеством существующего в школе ученического самоуправления;</w:t>
      </w:r>
    </w:p>
    <w:p w14:paraId="0B05EF54" w14:textId="77777777" w:rsidR="00E24C1E" w:rsidRPr="002011D0" w:rsidRDefault="00E24C1E" w:rsidP="003C769A">
      <w:pPr>
        <w:widowControl w:val="0"/>
        <w:numPr>
          <w:ilvl w:val="0"/>
          <w:numId w:val="16"/>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качеством функционирующих на базе школы детских общественных объединений;</w:t>
      </w:r>
    </w:p>
    <w:p w14:paraId="7DBB1BA4" w14:textId="77777777" w:rsidR="00E24C1E" w:rsidRPr="002011D0" w:rsidRDefault="00E24C1E" w:rsidP="003C769A">
      <w:pPr>
        <w:widowControl w:val="0"/>
        <w:numPr>
          <w:ilvl w:val="0"/>
          <w:numId w:val="18"/>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качеством проводимых в школе экскурсий, экспедиций, походов; - качеством пр</w:t>
      </w:r>
      <w:r w:rsidRPr="002011D0">
        <w:rPr>
          <w:rFonts w:eastAsia="Times New Roman" w:cs="Times New Roman"/>
          <w:sz w:val="24"/>
          <w:szCs w:val="24"/>
        </w:rPr>
        <w:t>о</w:t>
      </w:r>
      <w:r w:rsidRPr="002011D0">
        <w:rPr>
          <w:rFonts w:eastAsia="Times New Roman" w:cs="Times New Roman"/>
          <w:sz w:val="24"/>
          <w:szCs w:val="24"/>
        </w:rPr>
        <w:t>фориентационной работы школы; - качеством работы школьных медиа;</w:t>
      </w:r>
    </w:p>
    <w:p w14:paraId="0E205047" w14:textId="77777777" w:rsidR="00E24C1E" w:rsidRPr="002011D0" w:rsidRDefault="00E24C1E" w:rsidP="003C769A">
      <w:pPr>
        <w:widowControl w:val="0"/>
        <w:numPr>
          <w:ilvl w:val="0"/>
          <w:numId w:val="18"/>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2011D0">
        <w:rPr>
          <w:rFonts w:eastAsia="Times New Roman" w:cs="Times New Roman"/>
          <w:sz w:val="24"/>
          <w:szCs w:val="24"/>
        </w:rPr>
        <w:t>качеством организации предметно-эстетической среды школы; - качеством взаим</w:t>
      </w:r>
      <w:r w:rsidRPr="002011D0">
        <w:rPr>
          <w:rFonts w:eastAsia="Times New Roman" w:cs="Times New Roman"/>
          <w:sz w:val="24"/>
          <w:szCs w:val="24"/>
        </w:rPr>
        <w:t>о</w:t>
      </w:r>
      <w:r w:rsidRPr="002011D0">
        <w:rPr>
          <w:rFonts w:eastAsia="Times New Roman" w:cs="Times New Roman"/>
          <w:sz w:val="24"/>
          <w:szCs w:val="24"/>
        </w:rPr>
        <w:t>действия школы и с</w:t>
      </w:r>
      <w:r w:rsidRPr="002011D0">
        <w:rPr>
          <w:rFonts w:eastAsia="Times New Roman" w:cs="Times New Roman"/>
          <w:sz w:val="24"/>
          <w:szCs w:val="24"/>
        </w:rPr>
        <w:t>е</w:t>
      </w:r>
      <w:r w:rsidRPr="002011D0">
        <w:rPr>
          <w:rFonts w:eastAsia="Times New Roman" w:cs="Times New Roman"/>
          <w:sz w:val="24"/>
          <w:szCs w:val="24"/>
        </w:rPr>
        <w:t>мей школьников.</w:t>
      </w:r>
    </w:p>
    <w:p w14:paraId="08B46446" w14:textId="77777777" w:rsidR="00E24C1E" w:rsidRDefault="00E24C1E" w:rsidP="00CC2F92">
      <w:pPr>
        <w:shd w:val="clear" w:color="auto" w:fill="FFFFFF"/>
        <w:spacing w:after="0" w:line="240" w:lineRule="auto"/>
        <w:ind w:firstLine="0"/>
        <w:textAlignment w:val="baseline"/>
        <w:rPr>
          <w:rFonts w:eastAsia="Times New Roman" w:cs="Times New Roman"/>
          <w:sz w:val="24"/>
          <w:szCs w:val="24"/>
          <w:bdr w:val="none" w:sz="0" w:space="0" w:color="auto" w:frame="1"/>
        </w:rPr>
      </w:pPr>
      <w:r w:rsidRPr="002011D0">
        <w:rPr>
          <w:rFonts w:eastAsia="Times New Roman" w:cs="Times New Roman"/>
          <w:sz w:val="24"/>
          <w:szCs w:val="24"/>
        </w:rPr>
        <w:t>Итогом самоанализа организуемой в школе воспитательной работы является </w:t>
      </w:r>
      <w:r w:rsidRPr="002011D0">
        <w:rPr>
          <w:rFonts w:eastAsia="Times New Roman" w:cs="Times New Roman"/>
          <w:sz w:val="24"/>
          <w:szCs w:val="24"/>
          <w:bdr w:val="none" w:sz="0" w:space="0" w:color="auto" w:frame="1"/>
        </w:rPr>
        <w:t>перечень выявленных проблем, над которыми предстоит работать педагогическому коллективу, и проект направленных на это управленческих решений.</w:t>
      </w:r>
      <w:bookmarkStart w:id="1" w:name="_bookmark16"/>
      <w:bookmarkEnd w:id="1"/>
    </w:p>
    <w:p w14:paraId="05193B59" w14:textId="77777777" w:rsidR="002011D0" w:rsidRDefault="002011D0" w:rsidP="00CC2F92">
      <w:pPr>
        <w:shd w:val="clear" w:color="auto" w:fill="FFFFFF"/>
        <w:spacing w:after="0" w:line="240" w:lineRule="auto"/>
        <w:ind w:firstLine="0"/>
        <w:textAlignment w:val="baseline"/>
        <w:rPr>
          <w:rFonts w:eastAsia="Times New Roman" w:cs="Times New Roman"/>
          <w:sz w:val="24"/>
          <w:szCs w:val="24"/>
          <w:bdr w:val="none" w:sz="0" w:space="0" w:color="auto" w:frame="1"/>
        </w:rPr>
      </w:pPr>
    </w:p>
    <w:p w14:paraId="66D13001" w14:textId="77777777" w:rsidR="002011D0" w:rsidRPr="00CC2F92" w:rsidRDefault="002011D0" w:rsidP="00CC2F92">
      <w:pPr>
        <w:shd w:val="clear" w:color="auto" w:fill="FFFFFF"/>
        <w:spacing w:after="0" w:line="240" w:lineRule="auto"/>
        <w:ind w:firstLine="0"/>
        <w:textAlignment w:val="baseline"/>
        <w:rPr>
          <w:rFonts w:eastAsia="Times New Roman" w:cs="Times New Roman"/>
          <w:sz w:val="24"/>
          <w:szCs w:val="24"/>
        </w:rPr>
        <w:sectPr w:rsidR="002011D0" w:rsidRPr="00CC2F92" w:rsidSect="00CE37F0">
          <w:headerReference w:type="default" r:id="rId11"/>
          <w:footerReference w:type="default" r:id="rId12"/>
          <w:pgSz w:w="11900" w:h="16850"/>
          <w:pgMar w:top="1060" w:right="560" w:bottom="1220" w:left="1080" w:header="0" w:footer="1125" w:gutter="0"/>
          <w:cols w:space="720"/>
          <w:docGrid w:linePitch="299"/>
        </w:sectPr>
      </w:pPr>
    </w:p>
    <w:p w14:paraId="59B879B0" w14:textId="77777777" w:rsidR="00E24C1E" w:rsidRPr="00CC2F92" w:rsidRDefault="00E24C1E" w:rsidP="00CC2F92">
      <w:pPr>
        <w:pStyle w:val="aff3"/>
        <w:rPr>
          <w:rFonts w:cs="Times New Roman"/>
          <w:b/>
          <w:sz w:val="24"/>
          <w:szCs w:val="24"/>
        </w:rPr>
      </w:pPr>
    </w:p>
    <w:p w14:paraId="76D1E21B" w14:textId="2616F4C2" w:rsidR="00944BF0" w:rsidRPr="00CC2F92" w:rsidRDefault="00944BF0" w:rsidP="00CC2F92">
      <w:pPr>
        <w:pStyle w:val="aff3"/>
        <w:rPr>
          <w:rFonts w:cs="Times New Roman"/>
          <w:b/>
          <w:sz w:val="24"/>
          <w:szCs w:val="24"/>
        </w:rPr>
      </w:pPr>
      <w:r w:rsidRPr="00CC2F92">
        <w:rPr>
          <w:rFonts w:cs="Times New Roman"/>
          <w:b/>
          <w:sz w:val="24"/>
          <w:szCs w:val="24"/>
        </w:rPr>
        <w:t>2.4.</w:t>
      </w:r>
      <w:r w:rsidRPr="00CC2F92">
        <w:rPr>
          <w:rFonts w:cs="Times New Roman"/>
          <w:b/>
          <w:sz w:val="24"/>
          <w:szCs w:val="24"/>
        </w:rPr>
        <w:t> </w:t>
      </w:r>
      <w:r w:rsidRPr="00CC2F92">
        <w:rPr>
          <w:rFonts w:cs="Times New Roman"/>
          <w:b/>
          <w:sz w:val="24"/>
          <w:szCs w:val="24"/>
        </w:rPr>
        <w:t>Программа коррекционной работы</w:t>
      </w:r>
    </w:p>
    <w:p w14:paraId="6CDC20C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Программа коррекционной работы (ПКР) является неотъе</w:t>
      </w:r>
      <w:r w:rsidRPr="00CC2F92">
        <w:rPr>
          <w:rFonts w:cs="Times New Roman"/>
          <w:sz w:val="24"/>
          <w:szCs w:val="24"/>
        </w:rPr>
        <w:t>м</w:t>
      </w:r>
      <w:r w:rsidRPr="00CC2F92">
        <w:rPr>
          <w:rFonts w:cs="Times New Roman"/>
          <w:sz w:val="24"/>
          <w:szCs w:val="24"/>
        </w:rPr>
        <w:t>лемым структурным компонентом основной образовательной программы образовательной организации. ПКР разрабатывае</w:t>
      </w:r>
      <w:r w:rsidRPr="00CC2F92">
        <w:rPr>
          <w:rFonts w:cs="Times New Roman"/>
          <w:sz w:val="24"/>
          <w:szCs w:val="24"/>
        </w:rPr>
        <w:t>т</w:t>
      </w:r>
      <w:r w:rsidRPr="00CC2F92">
        <w:rPr>
          <w:rFonts w:cs="Times New Roman"/>
          <w:sz w:val="24"/>
          <w:szCs w:val="24"/>
        </w:rPr>
        <w:t xml:space="preserve">ся для обучающихся с трудностями в обучении и социализации. </w:t>
      </w:r>
    </w:p>
    <w:p w14:paraId="53E1DBE3" w14:textId="5310D867" w:rsidR="00944BF0" w:rsidRPr="00CC2F92" w:rsidRDefault="00944BF0" w:rsidP="00CC2F92">
      <w:pPr>
        <w:pStyle w:val="body"/>
        <w:spacing w:line="240" w:lineRule="auto"/>
        <w:rPr>
          <w:rFonts w:cs="Times New Roman"/>
          <w:sz w:val="24"/>
          <w:szCs w:val="24"/>
        </w:rPr>
      </w:pPr>
      <w:r w:rsidRPr="00CC2F92">
        <w:rPr>
          <w:rFonts w:cs="Times New Roman"/>
          <w:sz w:val="24"/>
          <w:szCs w:val="24"/>
        </w:rPr>
        <w:t>В соответствии с ФГОС ООО программа коррекционной р</w:t>
      </w:r>
      <w:r w:rsidRPr="00CC2F92">
        <w:rPr>
          <w:rFonts w:cs="Times New Roman"/>
          <w:sz w:val="24"/>
          <w:szCs w:val="24"/>
        </w:rPr>
        <w:t>а</w:t>
      </w:r>
      <w:r w:rsidRPr="00CC2F92">
        <w:rPr>
          <w:rFonts w:cs="Times New Roman"/>
          <w:sz w:val="24"/>
          <w:szCs w:val="24"/>
        </w:rPr>
        <w:t>боты направлена на осуществление индивидуал</w:t>
      </w:r>
      <w:r w:rsidRPr="00CC2F92">
        <w:rPr>
          <w:rFonts w:cs="Times New Roman"/>
          <w:sz w:val="24"/>
          <w:szCs w:val="24"/>
        </w:rPr>
        <w:t>ь</w:t>
      </w:r>
      <w:r w:rsidRPr="00CC2F92">
        <w:rPr>
          <w:rFonts w:cs="Times New Roman"/>
          <w:sz w:val="24"/>
          <w:szCs w:val="24"/>
        </w:rPr>
        <w:t>но-ориентированной психолого-педагогической помощи детям с трудностями в обучении и социализации в освоении пр</w:t>
      </w:r>
      <w:r w:rsidRPr="00CC2F92">
        <w:rPr>
          <w:rFonts w:cs="Times New Roman"/>
          <w:sz w:val="24"/>
          <w:szCs w:val="24"/>
        </w:rPr>
        <w:t>о</w:t>
      </w:r>
      <w:r w:rsidRPr="00CC2F92">
        <w:rPr>
          <w:rFonts w:cs="Times New Roman"/>
          <w:sz w:val="24"/>
          <w:szCs w:val="24"/>
        </w:rPr>
        <w:t>граммы основного общего образования, их социальную ада</w:t>
      </w:r>
      <w:r w:rsidRPr="00CC2F92">
        <w:rPr>
          <w:rFonts w:cs="Times New Roman"/>
          <w:sz w:val="24"/>
          <w:szCs w:val="24"/>
        </w:rPr>
        <w:t>п</w:t>
      </w:r>
      <w:r w:rsidRPr="00CC2F92">
        <w:rPr>
          <w:rFonts w:cs="Times New Roman"/>
          <w:sz w:val="24"/>
          <w:szCs w:val="24"/>
        </w:rPr>
        <w:t xml:space="preserve">тацию и личностное самоопределение. </w:t>
      </w:r>
    </w:p>
    <w:p w14:paraId="1ABD87D5" w14:textId="6CB87B88" w:rsidR="00944BF0" w:rsidRPr="00CC2F92" w:rsidRDefault="00944BF0" w:rsidP="00CC2F92">
      <w:pPr>
        <w:pStyle w:val="body"/>
        <w:spacing w:line="240" w:lineRule="auto"/>
        <w:rPr>
          <w:rFonts w:cs="Times New Roman"/>
          <w:sz w:val="24"/>
          <w:szCs w:val="24"/>
        </w:rPr>
      </w:pPr>
      <w:r w:rsidRPr="00CC2F92">
        <w:rPr>
          <w:rFonts w:cs="Times New Roman"/>
          <w:sz w:val="24"/>
          <w:szCs w:val="24"/>
        </w:rPr>
        <w:t>Прогр</w:t>
      </w:r>
      <w:r w:rsidR="007F2544" w:rsidRPr="00CC2F92">
        <w:rPr>
          <w:rFonts w:cs="Times New Roman"/>
          <w:sz w:val="24"/>
          <w:szCs w:val="24"/>
        </w:rPr>
        <w:t>амма коррекционной работы  обеспечивает</w:t>
      </w:r>
      <w:r w:rsidRPr="00CC2F92">
        <w:rPr>
          <w:rFonts w:cs="Times New Roman"/>
          <w:sz w:val="24"/>
          <w:szCs w:val="24"/>
        </w:rPr>
        <w:t>:</w:t>
      </w:r>
    </w:p>
    <w:p w14:paraId="7410AD3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выявление индивидуальных образовательных потребн</w:t>
      </w:r>
      <w:r w:rsidRPr="00CC2F92">
        <w:rPr>
          <w:rFonts w:cs="Times New Roman"/>
          <w:sz w:val="24"/>
          <w:szCs w:val="24"/>
        </w:rPr>
        <w:t>о</w:t>
      </w:r>
      <w:r w:rsidRPr="00CC2F92">
        <w:rPr>
          <w:rFonts w:cs="Times New Roman"/>
          <w:sz w:val="24"/>
          <w:szCs w:val="24"/>
        </w:rPr>
        <w:t>стей обучающихся, направленности личности, професс</w:t>
      </w:r>
      <w:r w:rsidRPr="00CC2F92">
        <w:rPr>
          <w:rFonts w:cs="Times New Roman"/>
          <w:sz w:val="24"/>
          <w:szCs w:val="24"/>
        </w:rPr>
        <w:t>и</w:t>
      </w:r>
      <w:r w:rsidRPr="00CC2F92">
        <w:rPr>
          <w:rFonts w:cs="Times New Roman"/>
          <w:sz w:val="24"/>
          <w:szCs w:val="24"/>
        </w:rPr>
        <w:t xml:space="preserve">ональных склонностей; </w:t>
      </w:r>
    </w:p>
    <w:p w14:paraId="3ED2626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систему комплексного психолого-педагогического с</w:t>
      </w:r>
      <w:r w:rsidRPr="00CC2F92">
        <w:rPr>
          <w:rFonts w:cs="Times New Roman"/>
          <w:sz w:val="24"/>
          <w:szCs w:val="24"/>
        </w:rPr>
        <w:t>о</w:t>
      </w:r>
      <w:r w:rsidRPr="00CC2F92">
        <w:rPr>
          <w:rFonts w:cs="Times New Roman"/>
          <w:sz w:val="24"/>
          <w:szCs w:val="24"/>
        </w:rPr>
        <w:t>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w:t>
      </w:r>
      <w:r w:rsidRPr="00CC2F92">
        <w:rPr>
          <w:rFonts w:cs="Times New Roman"/>
          <w:sz w:val="24"/>
          <w:szCs w:val="24"/>
        </w:rPr>
        <w:t>ч</w:t>
      </w:r>
      <w:r w:rsidRPr="00CC2F92">
        <w:rPr>
          <w:rFonts w:cs="Times New Roman"/>
          <w:sz w:val="24"/>
          <w:szCs w:val="24"/>
        </w:rPr>
        <w:t>ностного становления, проведение индивидуальных и групповых коррекционно-развивающих занятий;</w:t>
      </w:r>
    </w:p>
    <w:p w14:paraId="281635FB"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успешное освоение основной общеобразовательной пр</w:t>
      </w:r>
      <w:r w:rsidRPr="00CC2F92">
        <w:rPr>
          <w:rFonts w:cs="Times New Roman"/>
          <w:sz w:val="24"/>
          <w:szCs w:val="24"/>
        </w:rPr>
        <w:t>о</w:t>
      </w:r>
      <w:r w:rsidRPr="00CC2F92">
        <w:rPr>
          <w:rFonts w:cs="Times New Roman"/>
          <w:sz w:val="24"/>
          <w:szCs w:val="24"/>
        </w:rPr>
        <w:t>граммы основного общего образования, достижение об</w:t>
      </w:r>
      <w:r w:rsidRPr="00CC2F92">
        <w:rPr>
          <w:rFonts w:cs="Times New Roman"/>
          <w:sz w:val="24"/>
          <w:szCs w:val="24"/>
        </w:rPr>
        <w:t>у</w:t>
      </w:r>
      <w:r w:rsidRPr="00CC2F92">
        <w:rPr>
          <w:rFonts w:cs="Times New Roman"/>
          <w:sz w:val="24"/>
          <w:szCs w:val="24"/>
        </w:rPr>
        <w:t>чающимися с трудностями в обучении и социализации предметных, метапредметных и личностных результатов.</w:t>
      </w:r>
    </w:p>
    <w:p w14:paraId="4380976A"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2.4.1.</w:t>
      </w:r>
      <w:r w:rsidRPr="00CC2F92">
        <w:rPr>
          <w:rFonts w:cs="Times New Roman"/>
          <w:sz w:val="24"/>
          <w:szCs w:val="24"/>
        </w:rPr>
        <w:t> </w:t>
      </w:r>
      <w:r w:rsidRPr="00CC2F92">
        <w:rPr>
          <w:rFonts w:cs="Times New Roman"/>
          <w:sz w:val="24"/>
          <w:szCs w:val="24"/>
        </w:rPr>
        <w:t xml:space="preserve">Цели, задачи и принципы построения программы коррекционной работы </w:t>
      </w:r>
    </w:p>
    <w:p w14:paraId="373D98FF" w14:textId="77777777" w:rsidR="00944BF0" w:rsidRPr="00CC2F92" w:rsidRDefault="00944BF0" w:rsidP="00CC2F92">
      <w:pPr>
        <w:pStyle w:val="body"/>
        <w:spacing w:line="240" w:lineRule="auto"/>
        <w:rPr>
          <w:rFonts w:cs="Times New Roman"/>
          <w:sz w:val="24"/>
          <w:szCs w:val="24"/>
        </w:rPr>
      </w:pPr>
      <w:r w:rsidRPr="00CC2F92">
        <w:rPr>
          <w:rStyle w:val="Bold"/>
          <w:rFonts w:cs="Times New Roman"/>
          <w:sz w:val="24"/>
          <w:szCs w:val="24"/>
        </w:rPr>
        <w:t>Цель программы</w:t>
      </w:r>
      <w:r w:rsidRPr="00CC2F92">
        <w:rPr>
          <w:rFonts w:cs="Times New Roman"/>
          <w:sz w:val="24"/>
          <w:szCs w:val="24"/>
        </w:rPr>
        <w:t xml:space="preserve"> 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w:t>
      </w:r>
      <w:r w:rsidRPr="00CC2F92">
        <w:rPr>
          <w:rFonts w:cs="Times New Roman"/>
          <w:sz w:val="24"/>
          <w:szCs w:val="24"/>
        </w:rPr>
        <w:t>а</w:t>
      </w:r>
      <w:r w:rsidRPr="00CC2F92">
        <w:rPr>
          <w:rFonts w:cs="Times New Roman"/>
          <w:sz w:val="24"/>
          <w:szCs w:val="24"/>
        </w:rPr>
        <w:t>тельной программы на основе компенсации имеющихся нар</w:t>
      </w:r>
      <w:r w:rsidRPr="00CC2F92">
        <w:rPr>
          <w:rFonts w:cs="Times New Roman"/>
          <w:sz w:val="24"/>
          <w:szCs w:val="24"/>
        </w:rPr>
        <w:t>у</w:t>
      </w:r>
      <w:r w:rsidRPr="00CC2F92">
        <w:rPr>
          <w:rFonts w:cs="Times New Roman"/>
          <w:sz w:val="24"/>
          <w:szCs w:val="24"/>
        </w:rPr>
        <w:t xml:space="preserve">шений и пропедевтики производных трудностей; формирования </w:t>
      </w:r>
      <w:r w:rsidRPr="00CC2F92">
        <w:rPr>
          <w:rFonts w:cs="Times New Roman"/>
          <w:sz w:val="24"/>
          <w:szCs w:val="24"/>
        </w:rPr>
        <w:lastRenderedPageBreak/>
        <w:t>социальной компетентности, развития адаптивных способн</w:t>
      </w:r>
      <w:r w:rsidRPr="00CC2F92">
        <w:rPr>
          <w:rFonts w:cs="Times New Roman"/>
          <w:sz w:val="24"/>
          <w:szCs w:val="24"/>
        </w:rPr>
        <w:t>о</w:t>
      </w:r>
      <w:r w:rsidRPr="00CC2F92">
        <w:rPr>
          <w:rFonts w:cs="Times New Roman"/>
          <w:sz w:val="24"/>
          <w:szCs w:val="24"/>
        </w:rPr>
        <w:t>стей личности для самореализации в обществе.</w:t>
      </w:r>
    </w:p>
    <w:p w14:paraId="5123402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Задачи ПКР отражают разработку и реализацию содержания основных направлений работы (диагностическое, коррекцио</w:t>
      </w:r>
      <w:r w:rsidRPr="00CC2F92">
        <w:rPr>
          <w:rFonts w:cs="Times New Roman"/>
          <w:sz w:val="24"/>
          <w:szCs w:val="24"/>
        </w:rPr>
        <w:t>н</w:t>
      </w:r>
      <w:r w:rsidRPr="00CC2F92">
        <w:rPr>
          <w:rFonts w:cs="Times New Roman"/>
          <w:sz w:val="24"/>
          <w:szCs w:val="24"/>
        </w:rPr>
        <w:t xml:space="preserve">но-развивающее и психопрофилактическое, консультативное, информационно-просветительское). </w:t>
      </w:r>
    </w:p>
    <w:p w14:paraId="50613059" w14:textId="77777777" w:rsidR="00944BF0" w:rsidRPr="00CC2F92" w:rsidRDefault="00944BF0" w:rsidP="00CC2F92">
      <w:pPr>
        <w:pStyle w:val="body"/>
        <w:spacing w:line="240" w:lineRule="auto"/>
        <w:rPr>
          <w:rStyle w:val="Bold"/>
          <w:rFonts w:cs="Times New Roman"/>
          <w:sz w:val="24"/>
          <w:szCs w:val="24"/>
        </w:rPr>
      </w:pPr>
      <w:r w:rsidRPr="00CC2F92">
        <w:rPr>
          <w:rStyle w:val="Bold"/>
          <w:rFonts w:cs="Times New Roman"/>
          <w:sz w:val="24"/>
          <w:szCs w:val="24"/>
        </w:rPr>
        <w:t xml:space="preserve">Задачи программы: </w:t>
      </w:r>
    </w:p>
    <w:p w14:paraId="3B889CCD"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определение индивидуальных образовательных потре</w:t>
      </w:r>
      <w:r w:rsidRPr="00CC2F92">
        <w:rPr>
          <w:rFonts w:cs="Times New Roman"/>
          <w:sz w:val="24"/>
          <w:szCs w:val="24"/>
        </w:rPr>
        <w:t>б</w:t>
      </w:r>
      <w:r w:rsidRPr="00CC2F92">
        <w:rPr>
          <w:rFonts w:cs="Times New Roman"/>
          <w:sz w:val="24"/>
          <w:szCs w:val="24"/>
        </w:rPr>
        <w:t>ностей обучающихся с трудностями в обучении и соци</w:t>
      </w:r>
      <w:r w:rsidRPr="00CC2F92">
        <w:rPr>
          <w:rFonts w:cs="Times New Roman"/>
          <w:sz w:val="24"/>
          <w:szCs w:val="24"/>
        </w:rPr>
        <w:t>а</w:t>
      </w:r>
      <w:r w:rsidRPr="00CC2F92">
        <w:rPr>
          <w:rFonts w:cs="Times New Roman"/>
          <w:sz w:val="24"/>
          <w:szCs w:val="24"/>
        </w:rPr>
        <w:t>лизации и оказание обучающимся специализированной помощи при освоении основной образовательной пр</w:t>
      </w:r>
      <w:r w:rsidRPr="00CC2F92">
        <w:rPr>
          <w:rFonts w:cs="Times New Roman"/>
          <w:sz w:val="24"/>
          <w:szCs w:val="24"/>
        </w:rPr>
        <w:t>о</w:t>
      </w:r>
      <w:r w:rsidRPr="00CC2F92">
        <w:rPr>
          <w:rFonts w:cs="Times New Roman"/>
          <w:sz w:val="24"/>
          <w:szCs w:val="24"/>
        </w:rPr>
        <w:t xml:space="preserve">граммы основного общего образования; </w:t>
      </w:r>
    </w:p>
    <w:p w14:paraId="02F42F7B" w14:textId="77777777" w:rsidR="00944BF0" w:rsidRPr="00CC2F92" w:rsidRDefault="00944BF0" w:rsidP="00CC2F92">
      <w:pPr>
        <w:pStyle w:val="list-bullet"/>
        <w:widowControl w:val="0"/>
        <w:numPr>
          <w:ilvl w:val="0"/>
          <w:numId w:val="10"/>
        </w:numPr>
        <w:spacing w:line="240" w:lineRule="auto"/>
        <w:ind w:left="567" w:hanging="340"/>
        <w:rPr>
          <w:rFonts w:cs="Times New Roman"/>
          <w:spacing w:val="1"/>
          <w:sz w:val="24"/>
          <w:szCs w:val="24"/>
        </w:rPr>
      </w:pPr>
      <w:r w:rsidRPr="00CC2F92">
        <w:rPr>
          <w:rFonts w:cs="Times New Roman"/>
          <w:spacing w:val="1"/>
          <w:sz w:val="24"/>
          <w:szCs w:val="24"/>
        </w:rPr>
        <w:t>определение оптимальных психолого-педагогических и организационных условий для получения основного о</w:t>
      </w:r>
      <w:r w:rsidRPr="00CC2F92">
        <w:rPr>
          <w:rFonts w:cs="Times New Roman"/>
          <w:spacing w:val="1"/>
          <w:sz w:val="24"/>
          <w:szCs w:val="24"/>
        </w:rPr>
        <w:t>б</w:t>
      </w:r>
      <w:r w:rsidRPr="00CC2F92">
        <w:rPr>
          <w:rFonts w:cs="Times New Roman"/>
          <w:spacing w:val="1"/>
          <w:sz w:val="24"/>
          <w:szCs w:val="24"/>
        </w:rPr>
        <w:t>щего образования обучающимися с трудностями в об</w:t>
      </w:r>
      <w:r w:rsidRPr="00CC2F92">
        <w:rPr>
          <w:rFonts w:cs="Times New Roman"/>
          <w:spacing w:val="1"/>
          <w:sz w:val="24"/>
          <w:szCs w:val="24"/>
        </w:rPr>
        <w:t>у</w:t>
      </w:r>
      <w:r w:rsidRPr="00CC2F92">
        <w:rPr>
          <w:rFonts w:cs="Times New Roman"/>
          <w:spacing w:val="1"/>
          <w:sz w:val="24"/>
          <w:szCs w:val="24"/>
        </w:rPr>
        <w:t>чении и социализации, для развития личности обуча</w:t>
      </w:r>
      <w:r w:rsidRPr="00CC2F92">
        <w:rPr>
          <w:rFonts w:cs="Times New Roman"/>
          <w:spacing w:val="1"/>
          <w:sz w:val="24"/>
          <w:szCs w:val="24"/>
        </w:rPr>
        <w:t>ю</w:t>
      </w:r>
      <w:r w:rsidRPr="00CC2F92">
        <w:rPr>
          <w:rFonts w:cs="Times New Roman"/>
          <w:spacing w:val="1"/>
          <w:sz w:val="24"/>
          <w:szCs w:val="24"/>
        </w:rPr>
        <w:t>щихся, их познавательных и коммуникативных спосо</w:t>
      </w:r>
      <w:r w:rsidRPr="00CC2F92">
        <w:rPr>
          <w:rFonts w:cs="Times New Roman"/>
          <w:spacing w:val="1"/>
          <w:sz w:val="24"/>
          <w:szCs w:val="24"/>
        </w:rPr>
        <w:t>б</w:t>
      </w:r>
      <w:r w:rsidRPr="00CC2F92">
        <w:rPr>
          <w:rFonts w:cs="Times New Roman"/>
          <w:spacing w:val="1"/>
          <w:sz w:val="24"/>
          <w:szCs w:val="24"/>
        </w:rPr>
        <w:t xml:space="preserve">ностей; </w:t>
      </w:r>
    </w:p>
    <w:p w14:paraId="6CCE2E57" w14:textId="77777777" w:rsidR="00944BF0" w:rsidRPr="00CC2F92" w:rsidRDefault="00944BF0" w:rsidP="00CC2F92">
      <w:pPr>
        <w:pStyle w:val="list-bullet"/>
        <w:widowControl w:val="0"/>
        <w:numPr>
          <w:ilvl w:val="0"/>
          <w:numId w:val="10"/>
        </w:numPr>
        <w:spacing w:line="240" w:lineRule="auto"/>
        <w:ind w:left="567" w:hanging="340"/>
        <w:rPr>
          <w:rFonts w:cs="Times New Roman"/>
          <w:spacing w:val="-1"/>
          <w:sz w:val="24"/>
          <w:szCs w:val="24"/>
        </w:rPr>
      </w:pPr>
      <w:r w:rsidRPr="00CC2F92">
        <w:rPr>
          <w:rFonts w:cs="Times New Roman"/>
          <w:spacing w:val="-1"/>
          <w:sz w:val="24"/>
          <w:szCs w:val="24"/>
        </w:rPr>
        <w:t>разработка и использование индивидуал</w:t>
      </w:r>
      <w:r w:rsidRPr="00CC2F92">
        <w:rPr>
          <w:rFonts w:cs="Times New Roman"/>
          <w:spacing w:val="-1"/>
          <w:sz w:val="24"/>
          <w:szCs w:val="24"/>
        </w:rPr>
        <w:t>ь</w:t>
      </w:r>
      <w:r w:rsidRPr="00CC2F92">
        <w:rPr>
          <w:rFonts w:cs="Times New Roman"/>
          <w:spacing w:val="-1"/>
          <w:sz w:val="24"/>
          <w:szCs w:val="24"/>
        </w:rPr>
        <w:t>но-ориентированных коррекционно-развивающих образ</w:t>
      </w:r>
      <w:r w:rsidRPr="00CC2F92">
        <w:rPr>
          <w:rFonts w:cs="Times New Roman"/>
          <w:spacing w:val="-1"/>
          <w:sz w:val="24"/>
          <w:szCs w:val="24"/>
        </w:rPr>
        <w:t>о</w:t>
      </w:r>
      <w:r w:rsidRPr="00CC2F92">
        <w:rPr>
          <w:rFonts w:cs="Times New Roman"/>
          <w:spacing w:val="-1"/>
          <w:sz w:val="24"/>
          <w:szCs w:val="24"/>
        </w:rPr>
        <w:t>вательных программ, учебных планов для обучающихся с трудностями в обучении и социализации с учетом ос</w:t>
      </w:r>
      <w:r w:rsidRPr="00CC2F92">
        <w:rPr>
          <w:rFonts w:cs="Times New Roman"/>
          <w:spacing w:val="-1"/>
          <w:sz w:val="24"/>
          <w:szCs w:val="24"/>
        </w:rPr>
        <w:t>о</w:t>
      </w:r>
      <w:r w:rsidRPr="00CC2F92">
        <w:rPr>
          <w:rFonts w:cs="Times New Roman"/>
          <w:spacing w:val="-1"/>
          <w:sz w:val="24"/>
          <w:szCs w:val="24"/>
        </w:rPr>
        <w:t xml:space="preserve">бенностей психофизического развития обучающихся, их индивидуальных возможностей; </w:t>
      </w:r>
    </w:p>
    <w:p w14:paraId="3CD4A35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реализация комплексного психолого-педагогического и социального сопровождения обучающихся (в соотве</w:t>
      </w:r>
      <w:r w:rsidRPr="00CC2F92">
        <w:rPr>
          <w:rFonts w:cs="Times New Roman"/>
          <w:sz w:val="24"/>
          <w:szCs w:val="24"/>
        </w:rPr>
        <w:t>т</w:t>
      </w:r>
      <w:r w:rsidRPr="00CC2F92">
        <w:rPr>
          <w:rFonts w:cs="Times New Roman"/>
          <w:sz w:val="24"/>
          <w:szCs w:val="24"/>
        </w:rPr>
        <w:t xml:space="preserve">ствии с рекомендациями ППк и ПМПК при наличии); </w:t>
      </w:r>
    </w:p>
    <w:p w14:paraId="448B020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реализация комплексной системы мероприятий по соц</w:t>
      </w:r>
      <w:r w:rsidRPr="00CC2F92">
        <w:rPr>
          <w:rFonts w:cs="Times New Roman"/>
          <w:sz w:val="24"/>
          <w:szCs w:val="24"/>
        </w:rPr>
        <w:t>и</w:t>
      </w:r>
      <w:r w:rsidRPr="00CC2F92">
        <w:rPr>
          <w:rFonts w:cs="Times New Roman"/>
          <w:sz w:val="24"/>
          <w:szCs w:val="24"/>
        </w:rPr>
        <w:t>альной адаптации и профессиональной ориентации об</w:t>
      </w:r>
      <w:r w:rsidRPr="00CC2F92">
        <w:rPr>
          <w:rFonts w:cs="Times New Roman"/>
          <w:sz w:val="24"/>
          <w:szCs w:val="24"/>
        </w:rPr>
        <w:t>у</w:t>
      </w:r>
      <w:r w:rsidRPr="00CC2F92">
        <w:rPr>
          <w:rFonts w:cs="Times New Roman"/>
          <w:sz w:val="24"/>
          <w:szCs w:val="24"/>
        </w:rPr>
        <w:t xml:space="preserve">чающихся с трудностями в обучении и социализации; </w:t>
      </w:r>
    </w:p>
    <w:p w14:paraId="23D94340"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обеспечение сетевого взаимодействия специалистов ра</w:t>
      </w:r>
      <w:r w:rsidRPr="00CC2F92">
        <w:rPr>
          <w:rFonts w:cs="Times New Roman"/>
          <w:sz w:val="24"/>
          <w:szCs w:val="24"/>
        </w:rPr>
        <w:t>з</w:t>
      </w:r>
      <w:r w:rsidRPr="00CC2F92">
        <w:rPr>
          <w:rFonts w:cs="Times New Roman"/>
          <w:sz w:val="24"/>
          <w:szCs w:val="24"/>
        </w:rPr>
        <w:t xml:space="preserve">ного профиля в комплексной работе с обучающимися с трудностями в обучении и социализации; </w:t>
      </w:r>
    </w:p>
    <w:p w14:paraId="60F5A20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осуществление информационно-просветительской и ко</w:t>
      </w:r>
      <w:r w:rsidRPr="00CC2F92">
        <w:rPr>
          <w:rFonts w:cs="Times New Roman"/>
          <w:sz w:val="24"/>
          <w:szCs w:val="24"/>
        </w:rPr>
        <w:t>н</w:t>
      </w:r>
      <w:r w:rsidRPr="00CC2F92">
        <w:rPr>
          <w:rFonts w:cs="Times New Roman"/>
          <w:sz w:val="24"/>
          <w:szCs w:val="24"/>
        </w:rPr>
        <w:t>сультативной работы с родителями (законными предст</w:t>
      </w:r>
      <w:r w:rsidRPr="00CC2F92">
        <w:rPr>
          <w:rFonts w:cs="Times New Roman"/>
          <w:sz w:val="24"/>
          <w:szCs w:val="24"/>
        </w:rPr>
        <w:t>а</w:t>
      </w:r>
      <w:r w:rsidRPr="00CC2F92">
        <w:rPr>
          <w:rFonts w:cs="Times New Roman"/>
          <w:sz w:val="24"/>
          <w:szCs w:val="24"/>
        </w:rPr>
        <w:lastRenderedPageBreak/>
        <w:t>вителями) обучающихся с трудностями в обучении и с</w:t>
      </w:r>
      <w:r w:rsidRPr="00CC2F92">
        <w:rPr>
          <w:rFonts w:cs="Times New Roman"/>
          <w:sz w:val="24"/>
          <w:szCs w:val="24"/>
        </w:rPr>
        <w:t>о</w:t>
      </w:r>
      <w:r w:rsidRPr="00CC2F92">
        <w:rPr>
          <w:rFonts w:cs="Times New Roman"/>
          <w:sz w:val="24"/>
          <w:szCs w:val="24"/>
        </w:rPr>
        <w:t xml:space="preserve">циализации. </w:t>
      </w:r>
    </w:p>
    <w:p w14:paraId="4A55ADB9"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Содержание программы коррекционной работы определяют следующие </w:t>
      </w:r>
      <w:r w:rsidRPr="00CC2F92">
        <w:rPr>
          <w:rStyle w:val="Bold"/>
          <w:rFonts w:cs="Times New Roman"/>
          <w:sz w:val="24"/>
          <w:szCs w:val="24"/>
        </w:rPr>
        <w:t>принципы</w:t>
      </w:r>
      <w:r w:rsidRPr="00CC2F92">
        <w:rPr>
          <w:rFonts w:cs="Times New Roman"/>
          <w:sz w:val="24"/>
          <w:szCs w:val="24"/>
        </w:rPr>
        <w:t>:</w:t>
      </w:r>
    </w:p>
    <w:p w14:paraId="53F6817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 xml:space="preserve">Преемственность. </w:t>
      </w:r>
      <w:r w:rsidRPr="00CC2F92">
        <w:rPr>
          <w:rFonts w:cs="Times New Roman"/>
          <w:sz w:val="24"/>
          <w:szCs w:val="24"/>
        </w:rPr>
        <w:t>Принцип обеспечивает создание ед</w:t>
      </w:r>
      <w:r w:rsidRPr="00CC2F92">
        <w:rPr>
          <w:rFonts w:cs="Times New Roman"/>
          <w:sz w:val="24"/>
          <w:szCs w:val="24"/>
        </w:rPr>
        <w:t>и</w:t>
      </w:r>
      <w:r w:rsidRPr="00CC2F92">
        <w:rPr>
          <w:rFonts w:cs="Times New Roman"/>
          <w:sz w:val="24"/>
          <w:szCs w:val="24"/>
        </w:rPr>
        <w:t>ного образовательного пространства при переходе от начального общего образования к основному общему о</w:t>
      </w:r>
      <w:r w:rsidRPr="00CC2F92">
        <w:rPr>
          <w:rFonts w:cs="Times New Roman"/>
          <w:sz w:val="24"/>
          <w:szCs w:val="24"/>
        </w:rPr>
        <w:t>б</w:t>
      </w:r>
      <w:r w:rsidRPr="00CC2F92">
        <w:rPr>
          <w:rFonts w:cs="Times New Roman"/>
          <w:sz w:val="24"/>
          <w:szCs w:val="24"/>
        </w:rPr>
        <w:t>разованию, способствует достижению личностных, мет</w:t>
      </w:r>
      <w:r w:rsidRPr="00CC2F92">
        <w:rPr>
          <w:rFonts w:cs="Times New Roman"/>
          <w:sz w:val="24"/>
          <w:szCs w:val="24"/>
        </w:rPr>
        <w:t>а</w:t>
      </w:r>
      <w:r w:rsidRPr="00CC2F92">
        <w:rPr>
          <w:rFonts w:cs="Times New Roman"/>
          <w:sz w:val="24"/>
          <w:szCs w:val="24"/>
        </w:rPr>
        <w:t>предметных, предметных результатов освоения основных образовательных программ основного общего образов</w:t>
      </w:r>
      <w:r w:rsidRPr="00CC2F92">
        <w:rPr>
          <w:rFonts w:cs="Times New Roman"/>
          <w:sz w:val="24"/>
          <w:szCs w:val="24"/>
        </w:rPr>
        <w:t>а</w:t>
      </w:r>
      <w:r w:rsidRPr="00CC2F92">
        <w:rPr>
          <w:rFonts w:cs="Times New Roman"/>
          <w:sz w:val="24"/>
          <w:szCs w:val="24"/>
        </w:rPr>
        <w:t>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w:t>
      </w:r>
      <w:r w:rsidRPr="00CC2F92">
        <w:rPr>
          <w:rFonts w:cs="Times New Roman"/>
          <w:sz w:val="24"/>
          <w:szCs w:val="24"/>
        </w:rPr>
        <w:t>а</w:t>
      </w:r>
      <w:r w:rsidRPr="00CC2F92">
        <w:rPr>
          <w:rFonts w:cs="Times New Roman"/>
          <w:sz w:val="24"/>
          <w:szCs w:val="24"/>
        </w:rPr>
        <w:t>зования: программой формирования универсальных учебных действий, программой воспитания и социализ</w:t>
      </w:r>
      <w:r w:rsidRPr="00CC2F92">
        <w:rPr>
          <w:rFonts w:cs="Times New Roman"/>
          <w:sz w:val="24"/>
          <w:szCs w:val="24"/>
        </w:rPr>
        <w:t>а</w:t>
      </w:r>
      <w:r w:rsidRPr="00CC2F92">
        <w:rPr>
          <w:rFonts w:cs="Times New Roman"/>
          <w:sz w:val="24"/>
          <w:szCs w:val="24"/>
        </w:rPr>
        <w:t>ции обучающихся.</w:t>
      </w:r>
    </w:p>
    <w:p w14:paraId="32D1F50C"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Соблюдение интересов обучающихся.</w:t>
      </w:r>
      <w:r w:rsidRPr="00CC2F92">
        <w:rPr>
          <w:rFonts w:cs="Times New Roman"/>
          <w:sz w:val="24"/>
          <w:szCs w:val="24"/>
        </w:rPr>
        <w:t xml:space="preserve"> Принцип опред</w:t>
      </w:r>
      <w:r w:rsidRPr="00CC2F92">
        <w:rPr>
          <w:rFonts w:cs="Times New Roman"/>
          <w:sz w:val="24"/>
          <w:szCs w:val="24"/>
        </w:rPr>
        <w:t>е</w:t>
      </w:r>
      <w:r w:rsidRPr="00CC2F92">
        <w:rPr>
          <w:rFonts w:cs="Times New Roman"/>
          <w:sz w:val="24"/>
          <w:szCs w:val="24"/>
        </w:rPr>
        <w:t>ляет позицию специалиста, который призван решать проблему обучающихся с максимальной пользой и в и</w:t>
      </w:r>
      <w:r w:rsidRPr="00CC2F92">
        <w:rPr>
          <w:rFonts w:cs="Times New Roman"/>
          <w:sz w:val="24"/>
          <w:szCs w:val="24"/>
        </w:rPr>
        <w:t>н</w:t>
      </w:r>
      <w:r w:rsidRPr="00CC2F92">
        <w:rPr>
          <w:rFonts w:cs="Times New Roman"/>
          <w:sz w:val="24"/>
          <w:szCs w:val="24"/>
        </w:rPr>
        <w:t>тересах обучающихся.</w:t>
      </w:r>
    </w:p>
    <w:p w14:paraId="3BB28B07"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Непрерывность.</w:t>
      </w:r>
      <w:r w:rsidRPr="00CC2F92">
        <w:rPr>
          <w:rFonts w:cs="Times New Roman"/>
          <w:sz w:val="24"/>
          <w:szCs w:val="24"/>
        </w:rPr>
        <w:t xml:space="preserve"> Принцип гарантирует обучающемуся и его родителям непрерывность помощи до полного реш</w:t>
      </w:r>
      <w:r w:rsidRPr="00CC2F92">
        <w:rPr>
          <w:rFonts w:cs="Times New Roman"/>
          <w:sz w:val="24"/>
          <w:szCs w:val="24"/>
        </w:rPr>
        <w:t>е</w:t>
      </w:r>
      <w:r w:rsidRPr="00CC2F92">
        <w:rPr>
          <w:rFonts w:cs="Times New Roman"/>
          <w:sz w:val="24"/>
          <w:szCs w:val="24"/>
        </w:rPr>
        <w:t>ния проблемы или определения подхода к ее решению.</w:t>
      </w:r>
    </w:p>
    <w:p w14:paraId="4B8C51D3"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Вариативность.</w:t>
      </w:r>
      <w:r w:rsidRPr="00CC2F92">
        <w:rPr>
          <w:rFonts w:cs="Times New Roman"/>
          <w:sz w:val="24"/>
          <w:szCs w:val="24"/>
        </w:rPr>
        <w:t xml:space="preserve"> Принцип предполагает создание вари</w:t>
      </w:r>
      <w:r w:rsidRPr="00CC2F92">
        <w:rPr>
          <w:rFonts w:cs="Times New Roman"/>
          <w:sz w:val="24"/>
          <w:szCs w:val="24"/>
        </w:rPr>
        <w:t>а</w:t>
      </w:r>
      <w:r w:rsidRPr="00CC2F92">
        <w:rPr>
          <w:rFonts w:cs="Times New Roman"/>
          <w:sz w:val="24"/>
          <w:szCs w:val="24"/>
        </w:rPr>
        <w:t>тивных условий для получения образования обучающи</w:t>
      </w:r>
      <w:r w:rsidRPr="00CC2F92">
        <w:rPr>
          <w:rFonts w:cs="Times New Roman"/>
          <w:sz w:val="24"/>
          <w:szCs w:val="24"/>
        </w:rPr>
        <w:t>м</w:t>
      </w:r>
      <w:r w:rsidRPr="00CC2F92">
        <w:rPr>
          <w:rFonts w:cs="Times New Roman"/>
          <w:sz w:val="24"/>
          <w:szCs w:val="24"/>
        </w:rPr>
        <w:t>ся, имеющими различные трудности в обучении и соци</w:t>
      </w:r>
      <w:r w:rsidRPr="00CC2F92">
        <w:rPr>
          <w:rFonts w:cs="Times New Roman"/>
          <w:sz w:val="24"/>
          <w:szCs w:val="24"/>
        </w:rPr>
        <w:t>а</w:t>
      </w:r>
      <w:r w:rsidRPr="00CC2F92">
        <w:rPr>
          <w:rFonts w:cs="Times New Roman"/>
          <w:sz w:val="24"/>
          <w:szCs w:val="24"/>
        </w:rPr>
        <w:t>лизации.</w:t>
      </w:r>
    </w:p>
    <w:p w14:paraId="612BF407" w14:textId="77777777" w:rsidR="00944BF0" w:rsidRPr="00CC2F92" w:rsidRDefault="00944BF0" w:rsidP="00CC2F92">
      <w:pPr>
        <w:pStyle w:val="list-dash"/>
        <w:widowControl w:val="0"/>
        <w:numPr>
          <w:ilvl w:val="0"/>
          <w:numId w:val="10"/>
        </w:numPr>
        <w:spacing w:line="240" w:lineRule="auto"/>
        <w:ind w:left="567" w:hanging="227"/>
        <w:rPr>
          <w:rFonts w:cs="Times New Roman"/>
          <w:spacing w:val="1"/>
          <w:sz w:val="24"/>
          <w:szCs w:val="24"/>
        </w:rPr>
      </w:pPr>
      <w:r w:rsidRPr="00CC2F92">
        <w:rPr>
          <w:rStyle w:val="Italic"/>
          <w:rFonts w:cs="Times New Roman"/>
          <w:spacing w:val="1"/>
          <w:sz w:val="24"/>
          <w:szCs w:val="24"/>
        </w:rPr>
        <w:t xml:space="preserve">Комплексность и системность. </w:t>
      </w:r>
      <w:r w:rsidRPr="00CC2F92">
        <w:rPr>
          <w:rFonts w:cs="Times New Roman"/>
          <w:spacing w:val="1"/>
          <w:sz w:val="24"/>
          <w:szCs w:val="24"/>
        </w:rPr>
        <w:t>Принцип обеспечивает единство в подходах к диагностике, обучению и корре</w:t>
      </w:r>
      <w:r w:rsidRPr="00CC2F92">
        <w:rPr>
          <w:rFonts w:cs="Times New Roman"/>
          <w:spacing w:val="1"/>
          <w:sz w:val="24"/>
          <w:szCs w:val="24"/>
        </w:rPr>
        <w:t>к</w:t>
      </w:r>
      <w:r w:rsidRPr="00CC2F92">
        <w:rPr>
          <w:rFonts w:cs="Times New Roman"/>
          <w:spacing w:val="1"/>
          <w:sz w:val="24"/>
          <w:szCs w:val="24"/>
        </w:rPr>
        <w:t>ции трудностей в обучении и социализации, взаимоде</w:t>
      </w:r>
      <w:r w:rsidRPr="00CC2F92">
        <w:rPr>
          <w:rFonts w:cs="Times New Roman"/>
          <w:spacing w:val="1"/>
          <w:sz w:val="24"/>
          <w:szCs w:val="24"/>
        </w:rPr>
        <w:t>й</w:t>
      </w:r>
      <w:r w:rsidRPr="00CC2F92">
        <w:rPr>
          <w:rFonts w:cs="Times New Roman"/>
          <w:spacing w:val="1"/>
          <w:sz w:val="24"/>
          <w:szCs w:val="24"/>
        </w:rPr>
        <w:t>ствие учителей и специалистов различного профиля в решении проблем обучающихся. Принцип предполагает комплексный психолого-педагогический характер пр</w:t>
      </w:r>
      <w:r w:rsidRPr="00CC2F92">
        <w:rPr>
          <w:rFonts w:cs="Times New Roman"/>
          <w:spacing w:val="1"/>
          <w:sz w:val="24"/>
          <w:szCs w:val="24"/>
        </w:rPr>
        <w:t>е</w:t>
      </w:r>
      <w:r w:rsidRPr="00CC2F92">
        <w:rPr>
          <w:rFonts w:cs="Times New Roman"/>
          <w:spacing w:val="1"/>
          <w:sz w:val="24"/>
          <w:szCs w:val="24"/>
        </w:rPr>
        <w:t>одоления трудностей и включает совместную работу п</w:t>
      </w:r>
      <w:r w:rsidRPr="00CC2F92">
        <w:rPr>
          <w:rFonts w:cs="Times New Roman"/>
          <w:spacing w:val="1"/>
          <w:sz w:val="24"/>
          <w:szCs w:val="24"/>
        </w:rPr>
        <w:t>е</w:t>
      </w:r>
      <w:r w:rsidRPr="00CC2F92">
        <w:rPr>
          <w:rFonts w:cs="Times New Roman"/>
          <w:spacing w:val="1"/>
          <w:sz w:val="24"/>
          <w:szCs w:val="24"/>
        </w:rPr>
        <w:lastRenderedPageBreak/>
        <w:t>дагогов и ряда специалистов (педагог-психолог, уч</w:t>
      </w:r>
      <w:r w:rsidRPr="00CC2F92">
        <w:rPr>
          <w:rFonts w:cs="Times New Roman"/>
          <w:spacing w:val="1"/>
          <w:sz w:val="24"/>
          <w:szCs w:val="24"/>
        </w:rPr>
        <w:t>и</w:t>
      </w:r>
      <w:r w:rsidRPr="00CC2F92">
        <w:rPr>
          <w:rFonts w:cs="Times New Roman"/>
          <w:spacing w:val="1"/>
          <w:sz w:val="24"/>
          <w:szCs w:val="24"/>
        </w:rPr>
        <w:t xml:space="preserve">тель-логопед, социальный педагог). </w:t>
      </w:r>
    </w:p>
    <w:p w14:paraId="6E3D8B5B"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2.4.2.</w:t>
      </w:r>
      <w:r w:rsidRPr="00CC2F92">
        <w:rPr>
          <w:rFonts w:cs="Times New Roman"/>
          <w:sz w:val="24"/>
          <w:szCs w:val="24"/>
        </w:rPr>
        <w:t> </w:t>
      </w:r>
      <w:r w:rsidRPr="00CC2F92">
        <w:rPr>
          <w:rFonts w:cs="Times New Roman"/>
          <w:sz w:val="24"/>
          <w:szCs w:val="24"/>
        </w:rPr>
        <w:t>Перечень и содержание направлений работы</w:t>
      </w:r>
    </w:p>
    <w:p w14:paraId="4A18019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Направления коррекционной работы — диагностическое, коррекционно-развивающее и психопрофилактическое, ко</w:t>
      </w:r>
      <w:r w:rsidRPr="00CC2F92">
        <w:rPr>
          <w:rFonts w:cs="Times New Roman"/>
          <w:sz w:val="24"/>
          <w:szCs w:val="24"/>
        </w:rPr>
        <w:t>н</w:t>
      </w:r>
      <w:r w:rsidRPr="00CC2F92">
        <w:rPr>
          <w:rFonts w:cs="Times New Roman"/>
          <w:sz w:val="24"/>
          <w:szCs w:val="24"/>
        </w:rPr>
        <w:t>сультативное, информационно-просветительское — раскрыв</w:t>
      </w:r>
      <w:r w:rsidRPr="00CC2F92">
        <w:rPr>
          <w:rFonts w:cs="Times New Roman"/>
          <w:sz w:val="24"/>
          <w:szCs w:val="24"/>
        </w:rPr>
        <w:t>а</w:t>
      </w:r>
      <w:r w:rsidRPr="00CC2F92">
        <w:rPr>
          <w:rFonts w:cs="Times New Roman"/>
          <w:sz w:val="24"/>
          <w:szCs w:val="24"/>
        </w:rPr>
        <w:t>ются содержательно в разных организационных формах де</w:t>
      </w:r>
      <w:r w:rsidRPr="00CC2F92">
        <w:rPr>
          <w:rFonts w:cs="Times New Roman"/>
          <w:sz w:val="24"/>
          <w:szCs w:val="24"/>
        </w:rPr>
        <w:t>я</w:t>
      </w:r>
      <w:r w:rsidRPr="00CC2F92">
        <w:rPr>
          <w:rFonts w:cs="Times New Roman"/>
          <w:sz w:val="24"/>
          <w:szCs w:val="24"/>
        </w:rPr>
        <w:t>тельности образовательной организации.</w:t>
      </w:r>
    </w:p>
    <w:p w14:paraId="1601EE7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Данные направления отражают содержание системы ко</w:t>
      </w:r>
      <w:r w:rsidRPr="00CC2F92">
        <w:rPr>
          <w:rFonts w:cs="Times New Roman"/>
          <w:sz w:val="24"/>
          <w:szCs w:val="24"/>
        </w:rPr>
        <w:t>м</w:t>
      </w:r>
      <w:r w:rsidRPr="00CC2F92">
        <w:rPr>
          <w:rFonts w:cs="Times New Roman"/>
          <w:sz w:val="24"/>
          <w:szCs w:val="24"/>
        </w:rPr>
        <w:t>плексного психолого-педагогического сопровождения детей с трудностями в обучении и социализации.</w:t>
      </w:r>
    </w:p>
    <w:p w14:paraId="63267205" w14:textId="77777777" w:rsidR="00944BF0" w:rsidRPr="00CC2F92" w:rsidRDefault="00944BF0" w:rsidP="00CC2F92">
      <w:pPr>
        <w:pStyle w:val="h4"/>
        <w:spacing w:line="240" w:lineRule="auto"/>
        <w:rPr>
          <w:rFonts w:cs="Times New Roman"/>
          <w:sz w:val="24"/>
          <w:szCs w:val="24"/>
        </w:rPr>
      </w:pPr>
      <w:r w:rsidRPr="00CC2F92">
        <w:rPr>
          <w:rFonts w:cs="Times New Roman"/>
          <w:sz w:val="24"/>
          <w:szCs w:val="24"/>
        </w:rPr>
        <w:t>Характеристика содержания направлений коррекционной работы</w:t>
      </w:r>
    </w:p>
    <w:p w14:paraId="54F11064"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Диагностическая работа включает: </w:t>
      </w:r>
    </w:p>
    <w:p w14:paraId="3F0EBFB8"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выявление индивидуальных образовательных потребн</w:t>
      </w:r>
      <w:r w:rsidRPr="00CC2F92">
        <w:rPr>
          <w:rFonts w:cs="Times New Roman"/>
          <w:sz w:val="24"/>
          <w:szCs w:val="24"/>
        </w:rPr>
        <w:t>о</w:t>
      </w:r>
      <w:r w:rsidRPr="00CC2F92">
        <w:rPr>
          <w:rFonts w:cs="Times New Roman"/>
          <w:sz w:val="24"/>
          <w:szCs w:val="24"/>
        </w:rPr>
        <w:t>стей обучающихся с трудностями в обучении и социал</w:t>
      </w:r>
      <w:r w:rsidRPr="00CC2F92">
        <w:rPr>
          <w:rFonts w:cs="Times New Roman"/>
          <w:sz w:val="24"/>
          <w:szCs w:val="24"/>
        </w:rPr>
        <w:t>и</w:t>
      </w:r>
      <w:r w:rsidRPr="00CC2F92">
        <w:rPr>
          <w:rFonts w:cs="Times New Roman"/>
          <w:sz w:val="24"/>
          <w:szCs w:val="24"/>
        </w:rPr>
        <w:t xml:space="preserve">зации при освоении основной образовательной программы основного общего образования; </w:t>
      </w:r>
    </w:p>
    <w:p w14:paraId="33DDC53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проведение комплексной социал</w:t>
      </w:r>
      <w:r w:rsidRPr="00CC2F92">
        <w:rPr>
          <w:rFonts w:cs="Times New Roman"/>
          <w:sz w:val="24"/>
          <w:szCs w:val="24"/>
        </w:rPr>
        <w:t>ь</w:t>
      </w:r>
      <w:r w:rsidRPr="00CC2F92">
        <w:rPr>
          <w:rFonts w:cs="Times New Roman"/>
          <w:sz w:val="24"/>
          <w:szCs w:val="24"/>
        </w:rPr>
        <w:t>но-психолого-педагогической диагностики психического (психологического) и(или) физического развития обуч</w:t>
      </w:r>
      <w:r w:rsidRPr="00CC2F92">
        <w:rPr>
          <w:rFonts w:cs="Times New Roman"/>
          <w:sz w:val="24"/>
          <w:szCs w:val="24"/>
        </w:rPr>
        <w:t>а</w:t>
      </w:r>
      <w:r w:rsidRPr="00CC2F92">
        <w:rPr>
          <w:rFonts w:cs="Times New Roman"/>
          <w:sz w:val="24"/>
          <w:szCs w:val="24"/>
        </w:rPr>
        <w:t>ющихся с трудностями в обучении и социализации; по</w:t>
      </w:r>
      <w:r w:rsidRPr="00CC2F92">
        <w:rPr>
          <w:rFonts w:cs="Times New Roman"/>
          <w:sz w:val="24"/>
          <w:szCs w:val="24"/>
        </w:rPr>
        <w:t>д</w:t>
      </w:r>
      <w:r w:rsidRPr="00CC2F92">
        <w:rPr>
          <w:rFonts w:cs="Times New Roman"/>
          <w:sz w:val="24"/>
          <w:szCs w:val="24"/>
        </w:rPr>
        <w:t>готовка рекомендаций по оказанию обучающимся псих</w:t>
      </w:r>
      <w:r w:rsidRPr="00CC2F92">
        <w:rPr>
          <w:rFonts w:cs="Times New Roman"/>
          <w:sz w:val="24"/>
          <w:szCs w:val="24"/>
        </w:rPr>
        <w:t>о</w:t>
      </w:r>
      <w:r w:rsidRPr="00CC2F92">
        <w:rPr>
          <w:rFonts w:cs="Times New Roman"/>
          <w:sz w:val="24"/>
          <w:szCs w:val="24"/>
        </w:rPr>
        <w:t>лого-педагогической помощи в условиях образовательной организации;</w:t>
      </w:r>
    </w:p>
    <w:p w14:paraId="5DE2D05A"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определение уровня актуального развития и зоны бл</w:t>
      </w:r>
      <w:r w:rsidRPr="00CC2F92">
        <w:rPr>
          <w:rFonts w:cs="Times New Roman"/>
          <w:sz w:val="24"/>
          <w:szCs w:val="24"/>
        </w:rPr>
        <w:t>и</w:t>
      </w:r>
      <w:r w:rsidRPr="00CC2F92">
        <w:rPr>
          <w:rFonts w:cs="Times New Roman"/>
          <w:sz w:val="24"/>
          <w:szCs w:val="24"/>
        </w:rPr>
        <w:t>жайшего развития обучающегося с трудностями в обуч</w:t>
      </w:r>
      <w:r w:rsidRPr="00CC2F92">
        <w:rPr>
          <w:rFonts w:cs="Times New Roman"/>
          <w:sz w:val="24"/>
          <w:szCs w:val="24"/>
        </w:rPr>
        <w:t>е</w:t>
      </w:r>
      <w:r w:rsidRPr="00CC2F92">
        <w:rPr>
          <w:rFonts w:cs="Times New Roman"/>
          <w:sz w:val="24"/>
          <w:szCs w:val="24"/>
        </w:rPr>
        <w:t xml:space="preserve">нии и социализации, выявление резервных возможностей обучающегося; </w:t>
      </w:r>
    </w:p>
    <w:p w14:paraId="615FE79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изучение развития эмоционально-волевой, познавател</w:t>
      </w:r>
      <w:r w:rsidRPr="00CC2F92">
        <w:rPr>
          <w:rFonts w:cs="Times New Roman"/>
          <w:sz w:val="24"/>
          <w:szCs w:val="24"/>
        </w:rPr>
        <w:t>ь</w:t>
      </w:r>
      <w:r w:rsidRPr="00CC2F92">
        <w:rPr>
          <w:rFonts w:cs="Times New Roman"/>
          <w:sz w:val="24"/>
          <w:szCs w:val="24"/>
        </w:rPr>
        <w:t>ной, речевой сфер и личностных особенностей обуча</w:t>
      </w:r>
      <w:r w:rsidRPr="00CC2F92">
        <w:rPr>
          <w:rFonts w:cs="Times New Roman"/>
          <w:sz w:val="24"/>
          <w:szCs w:val="24"/>
        </w:rPr>
        <w:t>ю</w:t>
      </w:r>
      <w:r w:rsidRPr="00CC2F92">
        <w:rPr>
          <w:rFonts w:cs="Times New Roman"/>
          <w:sz w:val="24"/>
          <w:szCs w:val="24"/>
        </w:rPr>
        <w:t xml:space="preserve">щихся; </w:t>
      </w:r>
    </w:p>
    <w:p w14:paraId="374425A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lastRenderedPageBreak/>
        <w:t>изучение социальной ситуации развития и условий с</w:t>
      </w:r>
      <w:r w:rsidRPr="00CC2F92">
        <w:rPr>
          <w:rFonts w:cs="Times New Roman"/>
          <w:sz w:val="24"/>
          <w:szCs w:val="24"/>
        </w:rPr>
        <w:t>е</w:t>
      </w:r>
      <w:r w:rsidRPr="00CC2F92">
        <w:rPr>
          <w:rFonts w:cs="Times New Roman"/>
          <w:sz w:val="24"/>
          <w:szCs w:val="24"/>
        </w:rPr>
        <w:t xml:space="preserve">мейного воспитания обучающихся; </w:t>
      </w:r>
    </w:p>
    <w:p w14:paraId="4C647DE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изучение адаптивных возможностей и уровня социализ</w:t>
      </w:r>
      <w:r w:rsidRPr="00CC2F92">
        <w:rPr>
          <w:rFonts w:cs="Times New Roman"/>
          <w:sz w:val="24"/>
          <w:szCs w:val="24"/>
        </w:rPr>
        <w:t>а</w:t>
      </w:r>
      <w:r w:rsidRPr="00CC2F92">
        <w:rPr>
          <w:rFonts w:cs="Times New Roman"/>
          <w:sz w:val="24"/>
          <w:szCs w:val="24"/>
        </w:rPr>
        <w:t xml:space="preserve">ции обучающихся; </w:t>
      </w:r>
    </w:p>
    <w:p w14:paraId="463F271D" w14:textId="77E58198"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изучение индивидуальных образовательных и социал</w:t>
      </w:r>
      <w:r w:rsidRPr="00CC2F92">
        <w:rPr>
          <w:rFonts w:cs="Times New Roman"/>
          <w:sz w:val="24"/>
          <w:szCs w:val="24"/>
        </w:rPr>
        <w:t>ь</w:t>
      </w:r>
      <w:r w:rsidRPr="00CC2F92">
        <w:rPr>
          <w:rFonts w:cs="Times New Roman"/>
          <w:sz w:val="24"/>
          <w:szCs w:val="24"/>
        </w:rPr>
        <w:t>но-коммуникативных потребностей обучающихся;</w:t>
      </w:r>
    </w:p>
    <w:p w14:paraId="7FCC6AB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системный мониторинг уровня и динамики развития об</w:t>
      </w:r>
      <w:r w:rsidRPr="00CC2F92">
        <w:rPr>
          <w:rFonts w:cs="Times New Roman"/>
          <w:sz w:val="24"/>
          <w:szCs w:val="24"/>
        </w:rPr>
        <w:t>у</w:t>
      </w:r>
      <w:r w:rsidRPr="00CC2F92">
        <w:rPr>
          <w:rFonts w:cs="Times New Roman"/>
          <w:sz w:val="24"/>
          <w:szCs w:val="24"/>
        </w:rPr>
        <w:t>чающихся, а также создания необходимых условий, с</w:t>
      </w:r>
      <w:r w:rsidRPr="00CC2F92">
        <w:rPr>
          <w:rFonts w:cs="Times New Roman"/>
          <w:sz w:val="24"/>
          <w:szCs w:val="24"/>
        </w:rPr>
        <w:t>о</w:t>
      </w:r>
      <w:r w:rsidRPr="00CC2F92">
        <w:rPr>
          <w:rFonts w:cs="Times New Roman"/>
          <w:sz w:val="24"/>
          <w:szCs w:val="24"/>
        </w:rPr>
        <w:t>ответствующих индивидуальным образовательным п</w:t>
      </w:r>
      <w:r w:rsidRPr="00CC2F92">
        <w:rPr>
          <w:rFonts w:cs="Times New Roman"/>
          <w:sz w:val="24"/>
          <w:szCs w:val="24"/>
        </w:rPr>
        <w:t>о</w:t>
      </w:r>
      <w:r w:rsidRPr="00CC2F92">
        <w:rPr>
          <w:rFonts w:cs="Times New Roman"/>
          <w:sz w:val="24"/>
          <w:szCs w:val="24"/>
        </w:rPr>
        <w:t>требностям обучающихся с трудностями в обучении и социализации;</w:t>
      </w:r>
    </w:p>
    <w:p w14:paraId="6026A68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мониторинг динамики успешности освоения образов</w:t>
      </w:r>
      <w:r w:rsidRPr="00CC2F92">
        <w:rPr>
          <w:rFonts w:cs="Times New Roman"/>
          <w:sz w:val="24"/>
          <w:szCs w:val="24"/>
        </w:rPr>
        <w:t>а</w:t>
      </w:r>
      <w:r w:rsidRPr="00CC2F92">
        <w:rPr>
          <w:rFonts w:cs="Times New Roman"/>
          <w:sz w:val="24"/>
          <w:szCs w:val="24"/>
        </w:rPr>
        <w:t>тельных программ основного общего образования, вкл</w:t>
      </w:r>
      <w:r w:rsidRPr="00CC2F92">
        <w:rPr>
          <w:rFonts w:cs="Times New Roman"/>
          <w:sz w:val="24"/>
          <w:szCs w:val="24"/>
        </w:rPr>
        <w:t>ю</w:t>
      </w:r>
      <w:r w:rsidRPr="00CC2F92">
        <w:rPr>
          <w:rFonts w:cs="Times New Roman"/>
          <w:sz w:val="24"/>
          <w:szCs w:val="24"/>
        </w:rPr>
        <w:t xml:space="preserve">чая программу коррекционной работы. </w:t>
      </w:r>
    </w:p>
    <w:p w14:paraId="45CF5DC9"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Коррекционно-развивающая и психопрофилактическая р</w:t>
      </w:r>
      <w:r w:rsidRPr="00CC2F92">
        <w:rPr>
          <w:rStyle w:val="Italic"/>
          <w:rFonts w:cs="Times New Roman"/>
          <w:sz w:val="24"/>
          <w:szCs w:val="24"/>
        </w:rPr>
        <w:t>а</w:t>
      </w:r>
      <w:r w:rsidRPr="00CC2F92">
        <w:rPr>
          <w:rStyle w:val="Italic"/>
          <w:rFonts w:cs="Times New Roman"/>
          <w:sz w:val="24"/>
          <w:szCs w:val="24"/>
        </w:rPr>
        <w:t xml:space="preserve">бота включает: </w:t>
      </w:r>
    </w:p>
    <w:p w14:paraId="3F4DD291"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реализацию комплексного индивидуал</w:t>
      </w:r>
      <w:r w:rsidRPr="00CC2F92">
        <w:rPr>
          <w:rFonts w:cs="Times New Roman"/>
          <w:sz w:val="24"/>
          <w:szCs w:val="24"/>
        </w:rPr>
        <w:t>ь</w:t>
      </w:r>
      <w:r w:rsidRPr="00CC2F92">
        <w:rPr>
          <w:rFonts w:cs="Times New Roman"/>
          <w:sz w:val="24"/>
          <w:szCs w:val="24"/>
        </w:rPr>
        <w:t>но-ориентированного психолого-педагогического и с</w:t>
      </w:r>
      <w:r w:rsidRPr="00CC2F92">
        <w:rPr>
          <w:rFonts w:cs="Times New Roman"/>
          <w:sz w:val="24"/>
          <w:szCs w:val="24"/>
        </w:rPr>
        <w:t>о</w:t>
      </w:r>
      <w:r w:rsidRPr="00CC2F92">
        <w:rPr>
          <w:rFonts w:cs="Times New Roman"/>
          <w:sz w:val="24"/>
          <w:szCs w:val="24"/>
        </w:rPr>
        <w:t>циального сопровождения обучающихся с трудностями в обучении и социализации в условиях образовательного процесса;</w:t>
      </w:r>
    </w:p>
    <w:p w14:paraId="2793E9C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разработку и реализацию индивидуал</w:t>
      </w:r>
      <w:r w:rsidRPr="00CC2F92">
        <w:rPr>
          <w:rFonts w:cs="Times New Roman"/>
          <w:sz w:val="24"/>
          <w:szCs w:val="24"/>
        </w:rPr>
        <w:t>ь</w:t>
      </w:r>
      <w:r w:rsidRPr="00CC2F92">
        <w:rPr>
          <w:rFonts w:cs="Times New Roman"/>
          <w:sz w:val="24"/>
          <w:szCs w:val="24"/>
        </w:rPr>
        <w:t>но-ориентированных коррекционно-развивающих пр</w:t>
      </w:r>
      <w:r w:rsidRPr="00CC2F92">
        <w:rPr>
          <w:rFonts w:cs="Times New Roman"/>
          <w:sz w:val="24"/>
          <w:szCs w:val="24"/>
        </w:rPr>
        <w:t>о</w:t>
      </w:r>
      <w:r w:rsidRPr="00CC2F92">
        <w:rPr>
          <w:rFonts w:cs="Times New Roman"/>
          <w:sz w:val="24"/>
          <w:szCs w:val="24"/>
        </w:rPr>
        <w:t>грамм; выбор и использование специальных методик, методов и приемов обучения в соответствии с образов</w:t>
      </w:r>
      <w:r w:rsidRPr="00CC2F92">
        <w:rPr>
          <w:rFonts w:cs="Times New Roman"/>
          <w:sz w:val="24"/>
          <w:szCs w:val="24"/>
        </w:rPr>
        <w:t>а</w:t>
      </w:r>
      <w:r w:rsidRPr="00CC2F92">
        <w:rPr>
          <w:rFonts w:cs="Times New Roman"/>
          <w:sz w:val="24"/>
          <w:szCs w:val="24"/>
        </w:rPr>
        <w:t xml:space="preserve">тельными потребностями обучающихся с трудностями в обучении и социализации; </w:t>
      </w:r>
    </w:p>
    <w:p w14:paraId="707B6C3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 </w:t>
      </w:r>
    </w:p>
    <w:p w14:paraId="49F3C21D" w14:textId="77777777" w:rsidR="00944BF0" w:rsidRPr="00CC2F92" w:rsidRDefault="00944BF0" w:rsidP="00CC2F92">
      <w:pPr>
        <w:pStyle w:val="list-bullet"/>
        <w:widowControl w:val="0"/>
        <w:numPr>
          <w:ilvl w:val="0"/>
          <w:numId w:val="10"/>
        </w:numPr>
        <w:spacing w:line="240" w:lineRule="auto"/>
        <w:ind w:left="567" w:hanging="340"/>
        <w:rPr>
          <w:rFonts w:cs="Times New Roman"/>
          <w:spacing w:val="-2"/>
          <w:sz w:val="24"/>
          <w:szCs w:val="24"/>
        </w:rPr>
      </w:pPr>
      <w:r w:rsidRPr="00CC2F92">
        <w:rPr>
          <w:rFonts w:cs="Times New Roman"/>
          <w:spacing w:val="-2"/>
          <w:sz w:val="24"/>
          <w:szCs w:val="24"/>
        </w:rPr>
        <w:t>коррекцию и развитие высших психических функций, эмоционально-волевой, познавательной и коммуникати</w:t>
      </w:r>
      <w:r w:rsidRPr="00CC2F92">
        <w:rPr>
          <w:rFonts w:cs="Times New Roman"/>
          <w:spacing w:val="-2"/>
          <w:sz w:val="24"/>
          <w:szCs w:val="24"/>
        </w:rPr>
        <w:t>в</w:t>
      </w:r>
      <w:r w:rsidRPr="00CC2F92">
        <w:rPr>
          <w:rFonts w:cs="Times New Roman"/>
          <w:spacing w:val="-2"/>
          <w:sz w:val="24"/>
          <w:szCs w:val="24"/>
        </w:rPr>
        <w:t xml:space="preserve">ной сфер; </w:t>
      </w:r>
    </w:p>
    <w:p w14:paraId="276AB2AC" w14:textId="77777777" w:rsidR="00944BF0" w:rsidRPr="00CC2F92" w:rsidRDefault="00944BF0" w:rsidP="00CC2F92">
      <w:pPr>
        <w:pStyle w:val="list-bullet"/>
        <w:widowControl w:val="0"/>
        <w:numPr>
          <w:ilvl w:val="0"/>
          <w:numId w:val="10"/>
        </w:numPr>
        <w:spacing w:line="240" w:lineRule="auto"/>
        <w:ind w:left="567" w:hanging="340"/>
        <w:rPr>
          <w:rFonts w:cs="Times New Roman"/>
          <w:spacing w:val="-2"/>
          <w:sz w:val="24"/>
          <w:szCs w:val="24"/>
        </w:rPr>
      </w:pPr>
      <w:r w:rsidRPr="00CC2F92">
        <w:rPr>
          <w:rFonts w:cs="Times New Roman"/>
          <w:spacing w:val="-2"/>
          <w:sz w:val="24"/>
          <w:szCs w:val="24"/>
        </w:rPr>
        <w:t xml:space="preserve">развитие и укрепление зрелых личностных установок, </w:t>
      </w:r>
      <w:r w:rsidRPr="00CC2F92">
        <w:rPr>
          <w:rFonts w:cs="Times New Roman"/>
          <w:spacing w:val="-2"/>
          <w:sz w:val="24"/>
          <w:szCs w:val="24"/>
        </w:rPr>
        <w:lastRenderedPageBreak/>
        <w:t>формирование адекватных форм утверждения самосто</w:t>
      </w:r>
      <w:r w:rsidRPr="00CC2F92">
        <w:rPr>
          <w:rFonts w:cs="Times New Roman"/>
          <w:spacing w:val="-2"/>
          <w:sz w:val="24"/>
          <w:szCs w:val="24"/>
        </w:rPr>
        <w:t>я</w:t>
      </w:r>
      <w:r w:rsidRPr="00CC2F92">
        <w:rPr>
          <w:rFonts w:cs="Times New Roman"/>
          <w:spacing w:val="-2"/>
          <w:sz w:val="24"/>
          <w:szCs w:val="24"/>
        </w:rPr>
        <w:t xml:space="preserve">тельности; </w:t>
      </w:r>
    </w:p>
    <w:p w14:paraId="435525AF"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формирование способов регуляции поведения и эмоци</w:t>
      </w:r>
      <w:r w:rsidRPr="00CC2F92">
        <w:rPr>
          <w:rFonts w:cs="Times New Roman"/>
          <w:sz w:val="24"/>
          <w:szCs w:val="24"/>
        </w:rPr>
        <w:t>о</w:t>
      </w:r>
      <w:r w:rsidRPr="00CC2F92">
        <w:rPr>
          <w:rFonts w:cs="Times New Roman"/>
          <w:sz w:val="24"/>
          <w:szCs w:val="24"/>
        </w:rPr>
        <w:t xml:space="preserve">нальных состояний; </w:t>
      </w:r>
    </w:p>
    <w:p w14:paraId="34938311"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развитие форм и навыков личностного общения в группе сверстников, коммуникативной компетенции; соверше</w:t>
      </w:r>
      <w:r w:rsidRPr="00CC2F92">
        <w:rPr>
          <w:rFonts w:cs="Times New Roman"/>
          <w:sz w:val="24"/>
          <w:szCs w:val="24"/>
        </w:rPr>
        <w:t>н</w:t>
      </w:r>
      <w:r w:rsidRPr="00CC2F92">
        <w:rPr>
          <w:rFonts w:cs="Times New Roman"/>
          <w:sz w:val="24"/>
          <w:szCs w:val="24"/>
        </w:rPr>
        <w:t>ствовании навыков социализации и расширении соц</w:t>
      </w:r>
      <w:r w:rsidRPr="00CC2F92">
        <w:rPr>
          <w:rFonts w:cs="Times New Roman"/>
          <w:sz w:val="24"/>
          <w:szCs w:val="24"/>
        </w:rPr>
        <w:t>и</w:t>
      </w:r>
      <w:r w:rsidRPr="00CC2F92">
        <w:rPr>
          <w:rFonts w:cs="Times New Roman"/>
          <w:sz w:val="24"/>
          <w:szCs w:val="24"/>
        </w:rPr>
        <w:t>ального взаимодействия со сверстниками;</w:t>
      </w:r>
    </w:p>
    <w:p w14:paraId="1A17EA83"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14:paraId="228C541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психологическую профилактику, направленную на с</w:t>
      </w:r>
      <w:r w:rsidRPr="00CC2F92">
        <w:rPr>
          <w:rFonts w:cs="Times New Roman"/>
          <w:sz w:val="24"/>
          <w:szCs w:val="24"/>
        </w:rPr>
        <w:t>о</w:t>
      </w:r>
      <w:r w:rsidRPr="00CC2F92">
        <w:rPr>
          <w:rFonts w:cs="Times New Roman"/>
          <w:sz w:val="24"/>
          <w:szCs w:val="24"/>
        </w:rPr>
        <w:t>хранение, укрепление и развитие психологического зд</w:t>
      </w:r>
      <w:r w:rsidRPr="00CC2F92">
        <w:rPr>
          <w:rFonts w:cs="Times New Roman"/>
          <w:sz w:val="24"/>
          <w:szCs w:val="24"/>
        </w:rPr>
        <w:t>о</w:t>
      </w:r>
      <w:r w:rsidRPr="00CC2F92">
        <w:rPr>
          <w:rFonts w:cs="Times New Roman"/>
          <w:sz w:val="24"/>
          <w:szCs w:val="24"/>
        </w:rPr>
        <w:t>ровья обучающихся;</w:t>
      </w:r>
    </w:p>
    <w:p w14:paraId="7C81FE04"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психопрофилактическую работу по сопровождению п</w:t>
      </w:r>
      <w:r w:rsidRPr="00CC2F92">
        <w:rPr>
          <w:rFonts w:cs="Times New Roman"/>
          <w:sz w:val="24"/>
          <w:szCs w:val="24"/>
        </w:rPr>
        <w:t>е</w:t>
      </w:r>
      <w:r w:rsidRPr="00CC2F92">
        <w:rPr>
          <w:rFonts w:cs="Times New Roman"/>
          <w:sz w:val="24"/>
          <w:szCs w:val="24"/>
        </w:rPr>
        <w:t>риода адаптации при переходе на уровень основного о</w:t>
      </w:r>
      <w:r w:rsidRPr="00CC2F92">
        <w:rPr>
          <w:rFonts w:cs="Times New Roman"/>
          <w:sz w:val="24"/>
          <w:szCs w:val="24"/>
        </w:rPr>
        <w:t>б</w:t>
      </w:r>
      <w:r w:rsidRPr="00CC2F92">
        <w:rPr>
          <w:rFonts w:cs="Times New Roman"/>
          <w:sz w:val="24"/>
          <w:szCs w:val="24"/>
        </w:rPr>
        <w:t>щего образования;</w:t>
      </w:r>
    </w:p>
    <w:p w14:paraId="21FAEA9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психопрофилактическую работу при подготовке к пр</w:t>
      </w:r>
      <w:r w:rsidRPr="00CC2F92">
        <w:rPr>
          <w:rFonts w:cs="Times New Roman"/>
          <w:sz w:val="24"/>
          <w:szCs w:val="24"/>
        </w:rPr>
        <w:t>о</w:t>
      </w:r>
      <w:r w:rsidRPr="00CC2F92">
        <w:rPr>
          <w:rFonts w:cs="Times New Roman"/>
          <w:sz w:val="24"/>
          <w:szCs w:val="24"/>
        </w:rPr>
        <w:t>хождению государственной итоговой аттестации;</w:t>
      </w:r>
    </w:p>
    <w:p w14:paraId="3206AEE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развитие компетенций, необходимых для продолжения образования и профессионального самоопределения; </w:t>
      </w:r>
    </w:p>
    <w:p w14:paraId="457073B0"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совершенствование навыков получения и использования информации (на основе ИКТ), способствующих повыш</w:t>
      </w:r>
      <w:r w:rsidRPr="00CC2F92">
        <w:rPr>
          <w:rFonts w:cs="Times New Roman"/>
          <w:sz w:val="24"/>
          <w:szCs w:val="24"/>
        </w:rPr>
        <w:t>е</w:t>
      </w:r>
      <w:r w:rsidRPr="00CC2F92">
        <w:rPr>
          <w:rFonts w:cs="Times New Roman"/>
          <w:sz w:val="24"/>
          <w:szCs w:val="24"/>
        </w:rPr>
        <w:t xml:space="preserve">нию социальных компетенций и адаптации в реальных жизненных условиях; </w:t>
      </w:r>
    </w:p>
    <w:p w14:paraId="06130161"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социальную защиту ребенка в случаях неблагоприятных условий жизни при психотравмирующих обстоятельствах, в трудной жизненной ситуации. </w:t>
      </w:r>
    </w:p>
    <w:p w14:paraId="2228A2EF"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Консультативная работа включает: </w:t>
      </w:r>
    </w:p>
    <w:p w14:paraId="0BFF6340"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 </w:t>
      </w:r>
    </w:p>
    <w:p w14:paraId="5F8F391B"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lastRenderedPageBreak/>
        <w:t>консультирование специалистами педагогов по выбору индивидуально-ориентированных методов и приемов р</w:t>
      </w:r>
      <w:r w:rsidRPr="00CC2F92">
        <w:rPr>
          <w:rFonts w:cs="Times New Roman"/>
          <w:sz w:val="24"/>
          <w:szCs w:val="24"/>
        </w:rPr>
        <w:t>а</w:t>
      </w:r>
      <w:r w:rsidRPr="00CC2F92">
        <w:rPr>
          <w:rFonts w:cs="Times New Roman"/>
          <w:sz w:val="24"/>
          <w:szCs w:val="24"/>
        </w:rPr>
        <w:t xml:space="preserve">боты; </w:t>
      </w:r>
    </w:p>
    <w:p w14:paraId="148EBD1E" w14:textId="77777777" w:rsidR="00944BF0" w:rsidRPr="00CC2F92" w:rsidRDefault="00944BF0" w:rsidP="00CC2F92">
      <w:pPr>
        <w:pStyle w:val="list-bullet"/>
        <w:widowControl w:val="0"/>
        <w:numPr>
          <w:ilvl w:val="0"/>
          <w:numId w:val="10"/>
        </w:numPr>
        <w:spacing w:line="240" w:lineRule="auto"/>
        <w:ind w:left="567" w:hanging="340"/>
        <w:rPr>
          <w:rFonts w:cs="Times New Roman"/>
          <w:spacing w:val="-1"/>
          <w:sz w:val="24"/>
          <w:szCs w:val="24"/>
        </w:rPr>
      </w:pPr>
      <w:r w:rsidRPr="00CC2F92">
        <w:rPr>
          <w:rFonts w:cs="Times New Roman"/>
          <w:spacing w:val="-1"/>
          <w:sz w:val="24"/>
          <w:szCs w:val="24"/>
        </w:rPr>
        <w:t>консультативную помощь семье в вопросах выбора стр</w:t>
      </w:r>
      <w:r w:rsidRPr="00CC2F92">
        <w:rPr>
          <w:rFonts w:cs="Times New Roman"/>
          <w:spacing w:val="-1"/>
          <w:sz w:val="24"/>
          <w:szCs w:val="24"/>
        </w:rPr>
        <w:t>а</w:t>
      </w:r>
      <w:r w:rsidRPr="00CC2F92">
        <w:rPr>
          <w:rFonts w:cs="Times New Roman"/>
          <w:spacing w:val="-1"/>
          <w:sz w:val="24"/>
          <w:szCs w:val="24"/>
        </w:rPr>
        <w:t>тегии воспитания и приемов коррекционно-развивающего обучения, в решении актуальных трудностей обучающ</w:t>
      </w:r>
      <w:r w:rsidRPr="00CC2F92">
        <w:rPr>
          <w:rFonts w:cs="Times New Roman"/>
          <w:spacing w:val="-1"/>
          <w:sz w:val="24"/>
          <w:szCs w:val="24"/>
        </w:rPr>
        <w:t>е</w:t>
      </w:r>
      <w:r w:rsidRPr="00CC2F92">
        <w:rPr>
          <w:rFonts w:cs="Times New Roman"/>
          <w:spacing w:val="-1"/>
          <w:sz w:val="24"/>
          <w:szCs w:val="24"/>
        </w:rPr>
        <w:t xml:space="preserve">гося; </w:t>
      </w:r>
    </w:p>
    <w:p w14:paraId="42F9E87D"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консультационную поддержку и помощь, направленные на содействие свободному и осознанному выбору об</w:t>
      </w:r>
      <w:r w:rsidRPr="00CC2F92">
        <w:rPr>
          <w:rFonts w:cs="Times New Roman"/>
          <w:sz w:val="24"/>
          <w:szCs w:val="24"/>
        </w:rPr>
        <w:t>у</w:t>
      </w:r>
      <w:r w:rsidRPr="00CC2F92">
        <w:rPr>
          <w:rFonts w:cs="Times New Roman"/>
          <w:sz w:val="24"/>
          <w:szCs w:val="24"/>
        </w:rPr>
        <w:t>чающимися профессии, формы и места обучения в соо</w:t>
      </w:r>
      <w:r w:rsidRPr="00CC2F92">
        <w:rPr>
          <w:rFonts w:cs="Times New Roman"/>
          <w:sz w:val="24"/>
          <w:szCs w:val="24"/>
        </w:rPr>
        <w:t>т</w:t>
      </w:r>
      <w:r w:rsidRPr="00CC2F92">
        <w:rPr>
          <w:rFonts w:cs="Times New Roman"/>
          <w:sz w:val="24"/>
          <w:szCs w:val="24"/>
        </w:rPr>
        <w:t>ветствии с профессиональными интересами, индивид</w:t>
      </w:r>
      <w:r w:rsidRPr="00CC2F92">
        <w:rPr>
          <w:rFonts w:cs="Times New Roman"/>
          <w:sz w:val="24"/>
          <w:szCs w:val="24"/>
        </w:rPr>
        <w:t>у</w:t>
      </w:r>
      <w:r w:rsidRPr="00CC2F92">
        <w:rPr>
          <w:rFonts w:cs="Times New Roman"/>
          <w:sz w:val="24"/>
          <w:szCs w:val="24"/>
        </w:rPr>
        <w:t>альными способностями и психофизиологическими ос</w:t>
      </w:r>
      <w:r w:rsidRPr="00CC2F92">
        <w:rPr>
          <w:rFonts w:cs="Times New Roman"/>
          <w:sz w:val="24"/>
          <w:szCs w:val="24"/>
        </w:rPr>
        <w:t>о</w:t>
      </w:r>
      <w:r w:rsidRPr="00CC2F92">
        <w:rPr>
          <w:rFonts w:cs="Times New Roman"/>
          <w:sz w:val="24"/>
          <w:szCs w:val="24"/>
        </w:rPr>
        <w:t xml:space="preserve">бенностями. </w:t>
      </w:r>
    </w:p>
    <w:p w14:paraId="0858CCEB"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Информационно-просветительская работа включает: </w:t>
      </w:r>
    </w:p>
    <w:p w14:paraId="51BA0E1D"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информационную поддержку образовательной деятел</w:t>
      </w:r>
      <w:r w:rsidRPr="00CC2F92">
        <w:rPr>
          <w:rFonts w:cs="Times New Roman"/>
          <w:sz w:val="24"/>
          <w:szCs w:val="24"/>
        </w:rPr>
        <w:t>ь</w:t>
      </w:r>
      <w:r w:rsidRPr="00CC2F92">
        <w:rPr>
          <w:rFonts w:cs="Times New Roman"/>
          <w:sz w:val="24"/>
          <w:szCs w:val="24"/>
        </w:rPr>
        <w:t>ности обучающихся, их родителей (законных представ</w:t>
      </w:r>
      <w:r w:rsidRPr="00CC2F92">
        <w:rPr>
          <w:rFonts w:cs="Times New Roman"/>
          <w:sz w:val="24"/>
          <w:szCs w:val="24"/>
        </w:rPr>
        <w:t>и</w:t>
      </w:r>
      <w:r w:rsidRPr="00CC2F92">
        <w:rPr>
          <w:rFonts w:cs="Times New Roman"/>
          <w:sz w:val="24"/>
          <w:szCs w:val="24"/>
        </w:rPr>
        <w:t xml:space="preserve">телей), педагогических работников; </w:t>
      </w:r>
    </w:p>
    <w:p w14:paraId="69BC57F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различные формы просветительской деятельности (ле</w:t>
      </w:r>
      <w:r w:rsidRPr="00CC2F92">
        <w:rPr>
          <w:rFonts w:cs="Times New Roman"/>
          <w:sz w:val="24"/>
          <w:szCs w:val="24"/>
        </w:rPr>
        <w:t>к</w:t>
      </w:r>
      <w:r w:rsidRPr="00CC2F92">
        <w:rPr>
          <w:rFonts w:cs="Times New Roman"/>
          <w:sz w:val="24"/>
          <w:szCs w:val="24"/>
        </w:rPr>
        <w:t>ции, беседы, информационные стенды, печатные матер</w:t>
      </w:r>
      <w:r w:rsidRPr="00CC2F92">
        <w:rPr>
          <w:rFonts w:cs="Times New Roman"/>
          <w:sz w:val="24"/>
          <w:szCs w:val="24"/>
        </w:rPr>
        <w:t>и</w:t>
      </w:r>
      <w:r w:rsidRPr="00CC2F92">
        <w:rPr>
          <w:rFonts w:cs="Times New Roman"/>
          <w:sz w:val="24"/>
          <w:szCs w:val="24"/>
        </w:rPr>
        <w:t xml:space="preserve">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 </w:t>
      </w:r>
    </w:p>
    <w:p w14:paraId="798741A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проведение тематических выступлений, о</w:t>
      </w:r>
      <w:r w:rsidRPr="00CC2F92">
        <w:rPr>
          <w:rFonts w:cs="Times New Roman"/>
          <w:sz w:val="24"/>
          <w:szCs w:val="24"/>
        </w:rPr>
        <w:t>н</w:t>
      </w:r>
      <w:r w:rsidRPr="00CC2F92">
        <w:rPr>
          <w:rFonts w:cs="Times New Roman"/>
          <w:sz w:val="24"/>
          <w:szCs w:val="24"/>
        </w:rPr>
        <w:t>лайн-консультаций для педагогов и родителей (законных представителей) по разъяснению индивидуал</w:t>
      </w:r>
      <w:r w:rsidRPr="00CC2F92">
        <w:rPr>
          <w:rFonts w:cs="Times New Roman"/>
          <w:sz w:val="24"/>
          <w:szCs w:val="24"/>
        </w:rPr>
        <w:t>ь</w:t>
      </w:r>
      <w:r w:rsidRPr="00CC2F92">
        <w:rPr>
          <w:rFonts w:cs="Times New Roman"/>
          <w:sz w:val="24"/>
          <w:szCs w:val="24"/>
        </w:rPr>
        <w:t xml:space="preserve">но-типологических особенностей различных категорий обучающихся с трудностями в обучении и социализации. </w:t>
      </w:r>
    </w:p>
    <w:p w14:paraId="54EE4981"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Перечень, содержание и план реализации коррекцио</w:t>
      </w:r>
      <w:r w:rsidRPr="00CC2F92">
        <w:rPr>
          <w:rFonts w:cs="Times New Roman"/>
          <w:sz w:val="24"/>
          <w:szCs w:val="24"/>
        </w:rPr>
        <w:t>н</w:t>
      </w:r>
      <w:r w:rsidRPr="00CC2F92">
        <w:rPr>
          <w:rFonts w:cs="Times New Roman"/>
          <w:sz w:val="24"/>
          <w:szCs w:val="24"/>
        </w:rPr>
        <w:t>но-развивающих мероприятий определяются в соответствии со следующими тематическими разделами:</w:t>
      </w:r>
    </w:p>
    <w:p w14:paraId="5486CFB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и коррекцию эмоциональной регуляции поведения и деятельности;</w:t>
      </w:r>
    </w:p>
    <w:p w14:paraId="52DBE1B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lastRenderedPageBreak/>
        <w:t>мероприятия, направленные на профилактику и корре</w:t>
      </w:r>
      <w:r w:rsidRPr="00CC2F92">
        <w:rPr>
          <w:rFonts w:cs="Times New Roman"/>
          <w:sz w:val="24"/>
          <w:szCs w:val="24"/>
        </w:rPr>
        <w:t>к</w:t>
      </w:r>
      <w:r w:rsidRPr="00CC2F92">
        <w:rPr>
          <w:rFonts w:cs="Times New Roman"/>
          <w:sz w:val="24"/>
          <w:szCs w:val="24"/>
        </w:rPr>
        <w:t>цию отклоняющегося поведения, формирование соц</w:t>
      </w:r>
      <w:r w:rsidRPr="00CC2F92">
        <w:rPr>
          <w:rFonts w:cs="Times New Roman"/>
          <w:sz w:val="24"/>
          <w:szCs w:val="24"/>
        </w:rPr>
        <w:t>и</w:t>
      </w:r>
      <w:r w:rsidRPr="00CC2F92">
        <w:rPr>
          <w:rFonts w:cs="Times New Roman"/>
          <w:sz w:val="24"/>
          <w:szCs w:val="24"/>
        </w:rPr>
        <w:t>ально приемлемых моделей поведения в различных жи</w:t>
      </w:r>
      <w:r w:rsidRPr="00CC2F92">
        <w:rPr>
          <w:rFonts w:cs="Times New Roman"/>
          <w:sz w:val="24"/>
          <w:szCs w:val="24"/>
        </w:rPr>
        <w:t>з</w:t>
      </w:r>
      <w:r w:rsidRPr="00CC2F92">
        <w:rPr>
          <w:rFonts w:cs="Times New Roman"/>
          <w:sz w:val="24"/>
          <w:szCs w:val="24"/>
        </w:rPr>
        <w:t>ненных ситуациях, формирование устойчивой личностной позиции по отношению к неблагоприятному воздействию микросоциума;</w:t>
      </w:r>
    </w:p>
    <w:p w14:paraId="586E3C4F"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личностной сферы, развитие рефлексивной позиции личности, ра</w:t>
      </w:r>
      <w:r w:rsidRPr="00CC2F92">
        <w:rPr>
          <w:rFonts w:cs="Times New Roman"/>
          <w:sz w:val="24"/>
          <w:szCs w:val="24"/>
        </w:rPr>
        <w:t>с</w:t>
      </w:r>
      <w:r w:rsidRPr="00CC2F92">
        <w:rPr>
          <w:rFonts w:cs="Times New Roman"/>
          <w:sz w:val="24"/>
          <w:szCs w:val="24"/>
        </w:rPr>
        <w:t>ширение адаптивных возможностей личности, формир</w:t>
      </w:r>
      <w:r w:rsidRPr="00CC2F92">
        <w:rPr>
          <w:rFonts w:cs="Times New Roman"/>
          <w:sz w:val="24"/>
          <w:szCs w:val="24"/>
        </w:rPr>
        <w:t>о</w:t>
      </w:r>
      <w:r w:rsidRPr="00CC2F92">
        <w:rPr>
          <w:rFonts w:cs="Times New Roman"/>
          <w:sz w:val="24"/>
          <w:szCs w:val="24"/>
        </w:rPr>
        <w:t>вание зрелых личностных установок, способствующих оптимальной адаптации в условиях реальной жизненной ситуации;</w:t>
      </w:r>
    </w:p>
    <w:p w14:paraId="180C89F4"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w:t>
      </w:r>
      <w:r w:rsidRPr="00CC2F92">
        <w:rPr>
          <w:rFonts w:cs="Times New Roman"/>
          <w:sz w:val="24"/>
          <w:szCs w:val="24"/>
        </w:rPr>
        <w:t>й</w:t>
      </w:r>
      <w:r w:rsidRPr="00CC2F92">
        <w:rPr>
          <w:rFonts w:cs="Times New Roman"/>
          <w:sz w:val="24"/>
          <w:szCs w:val="24"/>
        </w:rPr>
        <w:t>ствия и сотрудничества;</w:t>
      </w:r>
    </w:p>
    <w:p w14:paraId="341514A8"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отдельных ст</w:t>
      </w:r>
      <w:r w:rsidRPr="00CC2F92">
        <w:rPr>
          <w:rFonts w:cs="Times New Roman"/>
          <w:sz w:val="24"/>
          <w:szCs w:val="24"/>
        </w:rPr>
        <w:t>о</w:t>
      </w:r>
      <w:r w:rsidRPr="00CC2F92">
        <w:rPr>
          <w:rFonts w:cs="Times New Roman"/>
          <w:sz w:val="24"/>
          <w:szCs w:val="24"/>
        </w:rPr>
        <w:t>рон познавательной сферы;</w:t>
      </w:r>
    </w:p>
    <w:p w14:paraId="27C641A8"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преодоление трудностей речевого развития;</w:t>
      </w:r>
    </w:p>
    <w:p w14:paraId="7BD18E9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психологическую по</w:t>
      </w:r>
      <w:r w:rsidRPr="00CC2F92">
        <w:rPr>
          <w:rFonts w:cs="Times New Roman"/>
          <w:sz w:val="24"/>
          <w:szCs w:val="24"/>
        </w:rPr>
        <w:t>д</w:t>
      </w:r>
      <w:r w:rsidRPr="00CC2F92">
        <w:rPr>
          <w:rFonts w:cs="Times New Roman"/>
          <w:sz w:val="24"/>
          <w:szCs w:val="24"/>
        </w:rPr>
        <w:t>держку обучающихся с инвалидностью.</w:t>
      </w:r>
    </w:p>
    <w:p w14:paraId="3158186A" w14:textId="4F3FE14C" w:rsidR="00944BF0" w:rsidRPr="00CC2F92" w:rsidRDefault="00944BF0" w:rsidP="00CC2F92">
      <w:pPr>
        <w:pStyle w:val="body"/>
        <w:spacing w:line="240" w:lineRule="auto"/>
        <w:rPr>
          <w:rFonts w:cs="Times New Roman"/>
          <w:sz w:val="24"/>
          <w:szCs w:val="24"/>
        </w:rPr>
      </w:pPr>
      <w:r w:rsidRPr="00CC2F92">
        <w:rPr>
          <w:rFonts w:cs="Times New Roman"/>
          <w:sz w:val="24"/>
          <w:szCs w:val="24"/>
        </w:rPr>
        <w:t>В учебной внеурочной деятельности коррекцио</w:t>
      </w:r>
      <w:r w:rsidRPr="00CC2F92">
        <w:rPr>
          <w:rFonts w:cs="Times New Roman"/>
          <w:sz w:val="24"/>
          <w:szCs w:val="24"/>
        </w:rPr>
        <w:t>н</w:t>
      </w:r>
      <w:r w:rsidRPr="00CC2F92">
        <w:rPr>
          <w:rFonts w:cs="Times New Roman"/>
          <w:sz w:val="24"/>
          <w:szCs w:val="24"/>
        </w:rPr>
        <w:t>но-развивающие за</w:t>
      </w:r>
      <w:r w:rsidR="007F2544" w:rsidRPr="00CC2F92">
        <w:rPr>
          <w:rFonts w:cs="Times New Roman"/>
          <w:sz w:val="24"/>
          <w:szCs w:val="24"/>
        </w:rPr>
        <w:t>нятия со специалистами</w:t>
      </w:r>
      <w:r w:rsidRPr="00CC2F92">
        <w:rPr>
          <w:rFonts w:cs="Times New Roman"/>
          <w:sz w:val="24"/>
          <w:szCs w:val="24"/>
        </w:rPr>
        <w:t xml:space="preserve">планируются по индивидуально-ориентированным коррекционно-развивающим программам. </w:t>
      </w:r>
    </w:p>
    <w:p w14:paraId="1BAD612B" w14:textId="77777777" w:rsidR="00944BF0" w:rsidRPr="00CC2F92" w:rsidRDefault="00944BF0" w:rsidP="00CC2F92">
      <w:pPr>
        <w:pStyle w:val="body"/>
        <w:spacing w:line="240" w:lineRule="auto"/>
        <w:rPr>
          <w:rFonts w:cs="Times New Roman"/>
          <w:spacing w:val="1"/>
          <w:sz w:val="24"/>
          <w:szCs w:val="24"/>
        </w:rPr>
      </w:pPr>
      <w:r w:rsidRPr="00CC2F92">
        <w:rPr>
          <w:rFonts w:cs="Times New Roman"/>
          <w:spacing w:val="1"/>
          <w:sz w:val="24"/>
          <w:szCs w:val="24"/>
        </w:rPr>
        <w:t>Во внеучебной внеурочной деятельности коррекцио</w:t>
      </w:r>
      <w:r w:rsidRPr="00CC2F92">
        <w:rPr>
          <w:rFonts w:cs="Times New Roman"/>
          <w:spacing w:val="1"/>
          <w:sz w:val="24"/>
          <w:szCs w:val="24"/>
        </w:rPr>
        <w:t>н</w:t>
      </w:r>
      <w:r w:rsidRPr="00CC2F92">
        <w:rPr>
          <w:rFonts w:cs="Times New Roman"/>
          <w:spacing w:val="1"/>
          <w:sz w:val="24"/>
          <w:szCs w:val="24"/>
        </w:rPr>
        <w:t>но-развивающая работа может осуществляться по программам дополнительного образования разной направленности (худ</w:t>
      </w:r>
      <w:r w:rsidRPr="00CC2F92">
        <w:rPr>
          <w:rFonts w:cs="Times New Roman"/>
          <w:spacing w:val="1"/>
          <w:sz w:val="24"/>
          <w:szCs w:val="24"/>
        </w:rPr>
        <w:t>о</w:t>
      </w:r>
      <w:r w:rsidRPr="00CC2F92">
        <w:rPr>
          <w:rFonts w:cs="Times New Roman"/>
          <w:spacing w:val="1"/>
          <w:sz w:val="24"/>
          <w:szCs w:val="24"/>
        </w:rPr>
        <w:t>жественно-эстетическая, оздоровительная и др.), опосред</w:t>
      </w:r>
      <w:r w:rsidRPr="00CC2F92">
        <w:rPr>
          <w:rFonts w:cs="Times New Roman"/>
          <w:spacing w:val="1"/>
          <w:sz w:val="24"/>
          <w:szCs w:val="24"/>
        </w:rPr>
        <w:t>о</w:t>
      </w:r>
      <w:r w:rsidRPr="00CC2F92">
        <w:rPr>
          <w:rFonts w:cs="Times New Roman"/>
          <w:spacing w:val="1"/>
          <w:sz w:val="24"/>
          <w:szCs w:val="24"/>
        </w:rPr>
        <w:t>ванно стимулирующих преодоление трудностей в обучении, развитии и социальной адаптации.</w:t>
      </w:r>
    </w:p>
    <w:p w14:paraId="65756D1C"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lastRenderedPageBreak/>
        <w:t>2.4.3.</w:t>
      </w:r>
      <w:r w:rsidRPr="00CC2F92">
        <w:rPr>
          <w:rFonts w:cs="Times New Roman"/>
          <w:sz w:val="24"/>
          <w:szCs w:val="24"/>
        </w:rPr>
        <w:t> </w:t>
      </w:r>
      <w:r w:rsidRPr="00CC2F92">
        <w:rPr>
          <w:rFonts w:cs="Times New Roman"/>
          <w:sz w:val="24"/>
          <w:szCs w:val="24"/>
        </w:rPr>
        <w:t>Механизмы реализации программы</w:t>
      </w:r>
    </w:p>
    <w:p w14:paraId="2880D56F" w14:textId="60B2EDEF" w:rsidR="00944BF0" w:rsidRPr="00CC2F92" w:rsidRDefault="00944BF0" w:rsidP="00CC2F92">
      <w:pPr>
        <w:pStyle w:val="body"/>
        <w:spacing w:line="240" w:lineRule="auto"/>
        <w:rPr>
          <w:rFonts w:cs="Times New Roman"/>
          <w:sz w:val="24"/>
          <w:szCs w:val="24"/>
        </w:rPr>
      </w:pPr>
      <w:r w:rsidRPr="00CC2F92">
        <w:rPr>
          <w:rFonts w:cs="Times New Roman"/>
          <w:sz w:val="24"/>
          <w:szCs w:val="24"/>
        </w:rPr>
        <w:t>На подготовительном этапе определяется нормати</w:t>
      </w:r>
      <w:r w:rsidRPr="00CC2F92">
        <w:rPr>
          <w:rFonts w:cs="Times New Roman"/>
          <w:sz w:val="24"/>
          <w:szCs w:val="24"/>
        </w:rPr>
        <w:t>в</w:t>
      </w:r>
      <w:r w:rsidRPr="00CC2F92">
        <w:rPr>
          <w:rFonts w:cs="Times New Roman"/>
          <w:sz w:val="24"/>
          <w:szCs w:val="24"/>
        </w:rPr>
        <w:t>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w:t>
      </w:r>
      <w:r w:rsidRPr="00CC2F92">
        <w:rPr>
          <w:rFonts w:cs="Times New Roman"/>
          <w:sz w:val="24"/>
          <w:szCs w:val="24"/>
        </w:rPr>
        <w:t>о</w:t>
      </w:r>
      <w:r w:rsidRPr="00CC2F92">
        <w:rPr>
          <w:rFonts w:cs="Times New Roman"/>
          <w:sz w:val="24"/>
          <w:szCs w:val="24"/>
        </w:rPr>
        <w:t xml:space="preserve">здается (систематизируется, дополняется) фонд методических рекомендаций. </w:t>
      </w:r>
    </w:p>
    <w:p w14:paraId="7188BBE4"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На основном этапе разрабатываются общая стратегия об</w:t>
      </w:r>
      <w:r w:rsidRPr="00CC2F92">
        <w:rPr>
          <w:rFonts w:cs="Times New Roman"/>
          <w:sz w:val="24"/>
          <w:szCs w:val="24"/>
        </w:rPr>
        <w:t>у</w:t>
      </w:r>
      <w:r w:rsidRPr="00CC2F92">
        <w:rPr>
          <w:rFonts w:cs="Times New Roman"/>
          <w:sz w:val="24"/>
          <w:szCs w:val="24"/>
        </w:rPr>
        <w:t>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w:t>
      </w:r>
      <w:r w:rsidRPr="00CC2F92">
        <w:rPr>
          <w:rFonts w:cs="Times New Roman"/>
          <w:sz w:val="24"/>
          <w:szCs w:val="24"/>
        </w:rPr>
        <w:t>н</w:t>
      </w:r>
      <w:r w:rsidRPr="00CC2F92">
        <w:rPr>
          <w:rFonts w:cs="Times New Roman"/>
          <w:sz w:val="24"/>
          <w:szCs w:val="24"/>
        </w:rPr>
        <w:t>но-развивающей работы, описываются специальные требования к условиям реализации ПКР. Особенности содержания инд</w:t>
      </w:r>
      <w:r w:rsidRPr="00CC2F92">
        <w:rPr>
          <w:rFonts w:cs="Times New Roman"/>
          <w:sz w:val="24"/>
          <w:szCs w:val="24"/>
        </w:rPr>
        <w:t>и</w:t>
      </w:r>
      <w:r w:rsidRPr="00CC2F92">
        <w:rPr>
          <w:rFonts w:cs="Times New Roman"/>
          <w:sz w:val="24"/>
          <w:szCs w:val="24"/>
        </w:rPr>
        <w:t xml:space="preserve">видуально-ориентированной работы могут быть представлены в рабочих коррекционно-развивающих программах, которые прилагаются к ПКР. </w:t>
      </w:r>
    </w:p>
    <w:p w14:paraId="259D1F5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На заключительном этапе осуществляется внутренняя эк</w:t>
      </w:r>
      <w:r w:rsidRPr="00CC2F92">
        <w:rPr>
          <w:rFonts w:cs="Times New Roman"/>
          <w:sz w:val="24"/>
          <w:szCs w:val="24"/>
        </w:rPr>
        <w:t>с</w:t>
      </w:r>
      <w:r w:rsidRPr="00CC2F92">
        <w:rPr>
          <w:rFonts w:cs="Times New Roman"/>
          <w:sz w:val="24"/>
          <w:szCs w:val="24"/>
        </w:rPr>
        <w:t>пертиза программы, возможна ее доработка; проводится о</w:t>
      </w:r>
      <w:r w:rsidRPr="00CC2F92">
        <w:rPr>
          <w:rFonts w:cs="Times New Roman"/>
          <w:sz w:val="24"/>
          <w:szCs w:val="24"/>
        </w:rPr>
        <w:t>б</w:t>
      </w:r>
      <w:r w:rsidRPr="00CC2F92">
        <w:rPr>
          <w:rFonts w:cs="Times New Roman"/>
          <w:sz w:val="24"/>
          <w:szCs w:val="24"/>
        </w:rPr>
        <w:t>суждение хода реализации программы на школьных консил</w:t>
      </w:r>
      <w:r w:rsidRPr="00CC2F92">
        <w:rPr>
          <w:rFonts w:cs="Times New Roman"/>
          <w:sz w:val="24"/>
          <w:szCs w:val="24"/>
        </w:rPr>
        <w:t>и</w:t>
      </w:r>
      <w:r w:rsidRPr="00CC2F92">
        <w:rPr>
          <w:rFonts w:cs="Times New Roman"/>
          <w:sz w:val="24"/>
          <w:szCs w:val="24"/>
        </w:rPr>
        <w:t>умах, методических объединениях групп педагогов и специ</w:t>
      </w:r>
      <w:r w:rsidRPr="00CC2F92">
        <w:rPr>
          <w:rFonts w:cs="Times New Roman"/>
          <w:sz w:val="24"/>
          <w:szCs w:val="24"/>
        </w:rPr>
        <w:t>а</w:t>
      </w:r>
      <w:r w:rsidRPr="00CC2F92">
        <w:rPr>
          <w:rFonts w:cs="Times New Roman"/>
          <w:sz w:val="24"/>
          <w:szCs w:val="24"/>
        </w:rPr>
        <w:t xml:space="preserve">листов, работающих с обучающимися; принимается итоговое решение. </w:t>
      </w:r>
    </w:p>
    <w:p w14:paraId="69E40FEF"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w:t>
      </w:r>
      <w:r w:rsidRPr="00CC2F92">
        <w:rPr>
          <w:rFonts w:cs="Times New Roman"/>
          <w:sz w:val="24"/>
          <w:szCs w:val="24"/>
        </w:rPr>
        <w:t>а</w:t>
      </w:r>
      <w:r w:rsidRPr="00CC2F92">
        <w:rPr>
          <w:rFonts w:cs="Times New Roman"/>
          <w:sz w:val="24"/>
          <w:szCs w:val="24"/>
        </w:rPr>
        <w:t>вителей администрации и родителей (законных представит</w:t>
      </w:r>
      <w:r w:rsidRPr="00CC2F92">
        <w:rPr>
          <w:rFonts w:cs="Times New Roman"/>
          <w:sz w:val="24"/>
          <w:szCs w:val="24"/>
        </w:rPr>
        <w:t>е</w:t>
      </w:r>
      <w:r w:rsidRPr="00CC2F92">
        <w:rPr>
          <w:rFonts w:cs="Times New Roman"/>
          <w:sz w:val="24"/>
          <w:szCs w:val="24"/>
        </w:rPr>
        <w:t xml:space="preserve">лей). </w:t>
      </w:r>
    </w:p>
    <w:p w14:paraId="6D4422D5" w14:textId="77777777" w:rsidR="00944BF0" w:rsidRPr="00CC2F92" w:rsidRDefault="00944BF0" w:rsidP="00CC2F92">
      <w:pPr>
        <w:pStyle w:val="body"/>
        <w:spacing w:line="240" w:lineRule="auto"/>
        <w:rPr>
          <w:rFonts w:cs="Times New Roman"/>
          <w:spacing w:val="1"/>
          <w:sz w:val="24"/>
          <w:szCs w:val="24"/>
        </w:rPr>
      </w:pPr>
      <w:r w:rsidRPr="00CC2F92">
        <w:rPr>
          <w:rFonts w:cs="Times New Roman"/>
          <w:spacing w:val="1"/>
          <w:sz w:val="24"/>
          <w:szCs w:val="24"/>
        </w:rPr>
        <w:t>Взаимодействие специалистов общеобразовательной орг</w:t>
      </w:r>
      <w:r w:rsidRPr="00CC2F92">
        <w:rPr>
          <w:rFonts w:cs="Times New Roman"/>
          <w:spacing w:val="1"/>
          <w:sz w:val="24"/>
          <w:szCs w:val="24"/>
        </w:rPr>
        <w:t>а</w:t>
      </w:r>
      <w:r w:rsidRPr="00CC2F92">
        <w:rPr>
          <w:rFonts w:cs="Times New Roman"/>
          <w:spacing w:val="1"/>
          <w:sz w:val="24"/>
          <w:szCs w:val="24"/>
        </w:rPr>
        <w:t>низации обеспечивает системное сопровождение обучающихся специалистами различного профиля в образовательном пр</w:t>
      </w:r>
      <w:r w:rsidRPr="00CC2F92">
        <w:rPr>
          <w:rFonts w:cs="Times New Roman"/>
          <w:spacing w:val="1"/>
          <w:sz w:val="24"/>
          <w:szCs w:val="24"/>
        </w:rPr>
        <w:t>о</w:t>
      </w:r>
      <w:r w:rsidRPr="00CC2F92">
        <w:rPr>
          <w:rFonts w:cs="Times New Roman"/>
          <w:spacing w:val="1"/>
          <w:sz w:val="24"/>
          <w:szCs w:val="24"/>
        </w:rPr>
        <w:t xml:space="preserve">цессе. </w:t>
      </w:r>
    </w:p>
    <w:p w14:paraId="6EC062D6"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lastRenderedPageBreak/>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w:t>
      </w:r>
      <w:r w:rsidRPr="00CC2F92">
        <w:rPr>
          <w:rFonts w:cs="Times New Roman"/>
          <w:sz w:val="24"/>
          <w:szCs w:val="24"/>
        </w:rPr>
        <w:t>о</w:t>
      </w:r>
      <w:r w:rsidRPr="00CC2F92">
        <w:rPr>
          <w:rFonts w:cs="Times New Roman"/>
          <w:sz w:val="24"/>
          <w:szCs w:val="24"/>
        </w:rPr>
        <w:t xml:space="preserve">ответствующих ресурсов). </w:t>
      </w:r>
    </w:p>
    <w:p w14:paraId="659C9C35" w14:textId="77777777" w:rsidR="00944BF0" w:rsidRPr="00CC2F92" w:rsidRDefault="00944BF0" w:rsidP="00CC2F92">
      <w:pPr>
        <w:pStyle w:val="body"/>
        <w:spacing w:line="240" w:lineRule="auto"/>
        <w:rPr>
          <w:rFonts w:cs="Times New Roman"/>
          <w:sz w:val="24"/>
          <w:szCs w:val="24"/>
        </w:rPr>
      </w:pPr>
      <w:r w:rsidRPr="00CC2F92">
        <w:rPr>
          <w:rStyle w:val="Italic"/>
          <w:rFonts w:cs="Times New Roman"/>
          <w:sz w:val="24"/>
          <w:szCs w:val="24"/>
        </w:rPr>
        <w:t>Организация сетевого взаимодействия</w:t>
      </w:r>
      <w:r w:rsidRPr="00CC2F92">
        <w:rPr>
          <w:rFonts w:cs="Times New Roman"/>
          <w:sz w:val="24"/>
          <w:szCs w:val="24"/>
        </w:rPr>
        <w:t xml:space="preserve"> образовательных и иных организаций является одним из основных механизмов реализации программы коррекционной работы на уровне о</w:t>
      </w:r>
      <w:r w:rsidRPr="00CC2F92">
        <w:rPr>
          <w:rFonts w:cs="Times New Roman"/>
          <w:sz w:val="24"/>
          <w:szCs w:val="24"/>
        </w:rPr>
        <w:t>с</w:t>
      </w:r>
      <w:r w:rsidRPr="00CC2F92">
        <w:rPr>
          <w:rFonts w:cs="Times New Roman"/>
          <w:sz w:val="24"/>
          <w:szCs w:val="24"/>
        </w:rPr>
        <w:t>новного общего образования. Сетевая форма реализации пр</w:t>
      </w:r>
      <w:r w:rsidRPr="00CC2F92">
        <w:rPr>
          <w:rFonts w:cs="Times New Roman"/>
          <w:sz w:val="24"/>
          <w:szCs w:val="24"/>
        </w:rPr>
        <w:t>о</w:t>
      </w:r>
      <w:r w:rsidRPr="00CC2F92">
        <w:rPr>
          <w:rFonts w:cs="Times New Roman"/>
          <w:sz w:val="24"/>
          <w:szCs w:val="24"/>
        </w:rPr>
        <w:t>граммы коррекционной работы предполагает использование ресурсов нескольких образовательных организаций (общео</w:t>
      </w:r>
      <w:r w:rsidRPr="00CC2F92">
        <w:rPr>
          <w:rFonts w:cs="Times New Roman"/>
          <w:sz w:val="24"/>
          <w:szCs w:val="24"/>
        </w:rPr>
        <w:t>б</w:t>
      </w:r>
      <w:r w:rsidRPr="00CC2F92">
        <w:rPr>
          <w:rFonts w:cs="Times New Roman"/>
          <w:sz w:val="24"/>
          <w:szCs w:val="24"/>
        </w:rPr>
        <w:t>разовательная школа, государственные образовательные учр</w:t>
      </w:r>
      <w:r w:rsidRPr="00CC2F92">
        <w:rPr>
          <w:rFonts w:cs="Times New Roman"/>
          <w:sz w:val="24"/>
          <w:szCs w:val="24"/>
        </w:rPr>
        <w:t>е</w:t>
      </w:r>
      <w:r w:rsidRPr="00CC2F92">
        <w:rPr>
          <w:rFonts w:cs="Times New Roman"/>
          <w:sz w:val="24"/>
          <w:szCs w:val="24"/>
        </w:rPr>
        <w:t>ждения для обучающихся, нуждающихся в психол</w:t>
      </w:r>
      <w:r w:rsidRPr="00CC2F92">
        <w:rPr>
          <w:rFonts w:cs="Times New Roman"/>
          <w:sz w:val="24"/>
          <w:szCs w:val="24"/>
        </w:rPr>
        <w:t>о</w:t>
      </w:r>
      <w:r w:rsidRPr="00CC2F92">
        <w:rPr>
          <w:rFonts w:cs="Times New Roman"/>
          <w:sz w:val="24"/>
          <w:szCs w:val="24"/>
        </w:rPr>
        <w:t xml:space="preserve">го-педагогической и медико-социальной помощи и др.), а также при необходимости ресурсов организаций науки, культуры, спорта и иных организаций. </w:t>
      </w:r>
    </w:p>
    <w:p w14:paraId="44218FD2"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 </w:t>
      </w:r>
    </w:p>
    <w:p w14:paraId="56973AB6"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Образовательные организации, участвующие в реализации программы коррекционной работы в рамках сетевого взаим</w:t>
      </w:r>
      <w:r w:rsidRPr="00CC2F92">
        <w:rPr>
          <w:rFonts w:cs="Times New Roman"/>
          <w:sz w:val="24"/>
          <w:szCs w:val="24"/>
        </w:rPr>
        <w:t>о</w:t>
      </w:r>
      <w:r w:rsidRPr="00CC2F92">
        <w:rPr>
          <w:rFonts w:cs="Times New Roman"/>
          <w:sz w:val="24"/>
          <w:szCs w:val="24"/>
        </w:rPr>
        <w:t>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14:paraId="02B446A4"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w:t>
      </w:r>
      <w:r w:rsidRPr="00CC2F92">
        <w:rPr>
          <w:rFonts w:cs="Times New Roman"/>
          <w:sz w:val="24"/>
          <w:szCs w:val="24"/>
        </w:rPr>
        <w:t>н</w:t>
      </w:r>
      <w:r w:rsidRPr="00CC2F92">
        <w:rPr>
          <w:rFonts w:cs="Times New Roman"/>
          <w:sz w:val="24"/>
          <w:szCs w:val="24"/>
        </w:rPr>
        <w:t>дивидуальные образовательные потребности, индивидуальные коррекционно-развивающие программы, мониторинг динамики развития и т. д.). Обсуждения проводятся на ППк образов</w:t>
      </w:r>
      <w:r w:rsidRPr="00CC2F92">
        <w:rPr>
          <w:rFonts w:cs="Times New Roman"/>
          <w:sz w:val="24"/>
          <w:szCs w:val="24"/>
        </w:rPr>
        <w:t>а</w:t>
      </w:r>
      <w:r w:rsidRPr="00CC2F92">
        <w:rPr>
          <w:rFonts w:cs="Times New Roman"/>
          <w:sz w:val="24"/>
          <w:szCs w:val="24"/>
        </w:rPr>
        <w:lastRenderedPageBreak/>
        <w:t>тельной организации, методических объединениях рабочих групп и др.</w:t>
      </w:r>
    </w:p>
    <w:p w14:paraId="5906B1FB"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2.4.4.</w:t>
      </w:r>
      <w:r w:rsidRPr="00CC2F92">
        <w:rPr>
          <w:rFonts w:cs="Times New Roman"/>
          <w:sz w:val="24"/>
          <w:szCs w:val="24"/>
        </w:rPr>
        <w:t> </w:t>
      </w:r>
      <w:r w:rsidRPr="00CC2F92">
        <w:rPr>
          <w:rFonts w:cs="Times New Roman"/>
          <w:sz w:val="24"/>
          <w:szCs w:val="24"/>
        </w:rPr>
        <w:t>Требования к условиям реализации программы</w:t>
      </w:r>
    </w:p>
    <w:p w14:paraId="70E6D10F"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Психолого-педагогическое обеспечение:</w:t>
      </w:r>
    </w:p>
    <w:p w14:paraId="61EF2C5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обеспечение дифференцированных условий (оптимальный режим учебных нагрузок); </w:t>
      </w:r>
    </w:p>
    <w:p w14:paraId="2F8554EF"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обеспечение психолого-педагогических условий (ко</w:t>
      </w:r>
      <w:r w:rsidRPr="00CC2F92">
        <w:rPr>
          <w:rFonts w:cs="Times New Roman"/>
          <w:sz w:val="24"/>
          <w:szCs w:val="24"/>
        </w:rPr>
        <w:t>р</w:t>
      </w:r>
      <w:r w:rsidRPr="00CC2F92">
        <w:rPr>
          <w:rFonts w:cs="Times New Roman"/>
          <w:sz w:val="24"/>
          <w:szCs w:val="24"/>
        </w:rPr>
        <w:t>рекционно-развивающая направленность уче</w:t>
      </w:r>
      <w:r w:rsidRPr="00CC2F92">
        <w:rPr>
          <w:rFonts w:cs="Times New Roman"/>
          <w:sz w:val="24"/>
          <w:szCs w:val="24"/>
        </w:rPr>
        <w:t>б</w:t>
      </w:r>
      <w:r w:rsidRPr="00CC2F92">
        <w:rPr>
          <w:rFonts w:cs="Times New Roman"/>
          <w:sz w:val="24"/>
          <w:szCs w:val="24"/>
        </w:rPr>
        <w:t xml:space="preserve">но-воспитательного процесса; </w:t>
      </w:r>
    </w:p>
    <w:p w14:paraId="29181F4E"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учет индивидуальных особенностей и особых образов</w:t>
      </w:r>
      <w:r w:rsidRPr="00CC2F92">
        <w:rPr>
          <w:rFonts w:cs="Times New Roman"/>
          <w:sz w:val="24"/>
          <w:szCs w:val="24"/>
        </w:rPr>
        <w:t>а</w:t>
      </w:r>
      <w:r w:rsidRPr="00CC2F92">
        <w:rPr>
          <w:rFonts w:cs="Times New Roman"/>
          <w:sz w:val="24"/>
          <w:szCs w:val="24"/>
        </w:rPr>
        <w:t xml:space="preserve">тельных, социально-коммуникативных потребностей обучающихся; </w:t>
      </w:r>
    </w:p>
    <w:p w14:paraId="1D75BBF2"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соблюдение комфортного психоэмоционального режима; </w:t>
      </w:r>
    </w:p>
    <w:p w14:paraId="48B7E6C4"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использование современных педагогических технологий, в том числе информационных, для оптимизации образ</w:t>
      </w:r>
      <w:r w:rsidRPr="00CC2F92">
        <w:rPr>
          <w:rFonts w:cs="Times New Roman"/>
          <w:sz w:val="24"/>
          <w:szCs w:val="24"/>
        </w:rPr>
        <w:t>о</w:t>
      </w:r>
      <w:r w:rsidRPr="00CC2F92">
        <w:rPr>
          <w:rFonts w:cs="Times New Roman"/>
          <w:sz w:val="24"/>
          <w:szCs w:val="24"/>
        </w:rPr>
        <w:t>вательного процесса, повышения его эффективности, д</w:t>
      </w:r>
      <w:r w:rsidRPr="00CC2F92">
        <w:rPr>
          <w:rFonts w:cs="Times New Roman"/>
          <w:sz w:val="24"/>
          <w:szCs w:val="24"/>
        </w:rPr>
        <w:t>о</w:t>
      </w:r>
      <w:r w:rsidRPr="00CC2F92">
        <w:rPr>
          <w:rFonts w:cs="Times New Roman"/>
          <w:sz w:val="24"/>
          <w:szCs w:val="24"/>
        </w:rPr>
        <w:t>ступности);</w:t>
      </w:r>
    </w:p>
    <w:p w14:paraId="521CBB5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14:paraId="334C56D8"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w:t>
      </w:r>
      <w:r w:rsidRPr="00CC2F92">
        <w:rPr>
          <w:rFonts w:cs="Times New Roman"/>
          <w:sz w:val="24"/>
          <w:szCs w:val="24"/>
        </w:rPr>
        <w:t>а</w:t>
      </w:r>
      <w:r w:rsidRPr="00CC2F92">
        <w:rPr>
          <w:rFonts w:cs="Times New Roman"/>
          <w:sz w:val="24"/>
          <w:szCs w:val="24"/>
        </w:rPr>
        <w:t>ми по коммуникации за счет расширения образовател</w:t>
      </w:r>
      <w:r w:rsidRPr="00CC2F92">
        <w:rPr>
          <w:rFonts w:cs="Times New Roman"/>
          <w:sz w:val="24"/>
          <w:szCs w:val="24"/>
        </w:rPr>
        <w:t>ь</w:t>
      </w:r>
      <w:r w:rsidRPr="00CC2F92">
        <w:rPr>
          <w:rFonts w:cs="Times New Roman"/>
          <w:sz w:val="24"/>
          <w:szCs w:val="24"/>
        </w:rPr>
        <w:t>ного, социального, коммуникативного пространства;</w:t>
      </w:r>
    </w:p>
    <w:p w14:paraId="12AC6C92"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обеспечение специализированных условий (определение комплекса специальных задач обучения, ориентирова</w:t>
      </w:r>
      <w:r w:rsidRPr="00CC2F92">
        <w:rPr>
          <w:rFonts w:cs="Times New Roman"/>
          <w:sz w:val="24"/>
          <w:szCs w:val="24"/>
        </w:rPr>
        <w:t>н</w:t>
      </w:r>
      <w:r w:rsidRPr="00CC2F92">
        <w:rPr>
          <w:rFonts w:cs="Times New Roman"/>
          <w:sz w:val="24"/>
          <w:szCs w:val="24"/>
        </w:rPr>
        <w:t xml:space="preserve">ных на индивидуальные образовательные потребности обучающихся; </w:t>
      </w:r>
    </w:p>
    <w:p w14:paraId="7BCDD72E"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использование специальных методов, приемов, средств обучения; </w:t>
      </w:r>
    </w:p>
    <w:p w14:paraId="22C4FE1E" w14:textId="3AA995A9"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lastRenderedPageBreak/>
        <w:t>обеспечение участия всех обучающихся образовательной организации в проведении воспитательных, культу</w:t>
      </w:r>
      <w:r w:rsidRPr="00CC2F92">
        <w:rPr>
          <w:rFonts w:cs="Times New Roman"/>
          <w:sz w:val="24"/>
          <w:szCs w:val="24"/>
        </w:rPr>
        <w:t>р</w:t>
      </w:r>
      <w:r w:rsidRPr="00CC2F92">
        <w:rPr>
          <w:rFonts w:cs="Times New Roman"/>
          <w:sz w:val="24"/>
          <w:szCs w:val="24"/>
        </w:rPr>
        <w:t>но-развлекательных, спортивно­оздоровительных и иных досуговых мероприятий;</w:t>
      </w:r>
    </w:p>
    <w:p w14:paraId="7A5588DB"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обеспечение здоровьесберегающих условий (оздоров</w:t>
      </w:r>
      <w:r w:rsidRPr="00CC2F92">
        <w:rPr>
          <w:rFonts w:cs="Times New Roman"/>
          <w:sz w:val="24"/>
          <w:szCs w:val="24"/>
        </w:rPr>
        <w:t>и</w:t>
      </w:r>
      <w:r w:rsidRPr="00CC2F92">
        <w:rPr>
          <w:rFonts w:cs="Times New Roman"/>
          <w:sz w:val="24"/>
          <w:szCs w:val="24"/>
        </w:rPr>
        <w:t>тельный и охранительный режим, укрепление физич</w:t>
      </w:r>
      <w:r w:rsidRPr="00CC2F92">
        <w:rPr>
          <w:rFonts w:cs="Times New Roman"/>
          <w:sz w:val="24"/>
          <w:szCs w:val="24"/>
        </w:rPr>
        <w:t>е</w:t>
      </w:r>
      <w:r w:rsidRPr="00CC2F92">
        <w:rPr>
          <w:rFonts w:cs="Times New Roman"/>
          <w:sz w:val="24"/>
          <w:szCs w:val="24"/>
        </w:rPr>
        <w:t>ского и психического здоровья, профилактика физич</w:t>
      </w:r>
      <w:r w:rsidRPr="00CC2F92">
        <w:rPr>
          <w:rFonts w:cs="Times New Roman"/>
          <w:sz w:val="24"/>
          <w:szCs w:val="24"/>
        </w:rPr>
        <w:t>е</w:t>
      </w:r>
      <w:r w:rsidRPr="00CC2F92">
        <w:rPr>
          <w:rFonts w:cs="Times New Roman"/>
          <w:sz w:val="24"/>
          <w:szCs w:val="24"/>
        </w:rPr>
        <w:t>ских, умственных и психологических перегрузок обуч</w:t>
      </w:r>
      <w:r w:rsidRPr="00CC2F92">
        <w:rPr>
          <w:rFonts w:cs="Times New Roman"/>
          <w:sz w:val="24"/>
          <w:szCs w:val="24"/>
        </w:rPr>
        <w:t>а</w:t>
      </w:r>
      <w:r w:rsidRPr="00CC2F92">
        <w:rPr>
          <w:rFonts w:cs="Times New Roman"/>
          <w:sz w:val="24"/>
          <w:szCs w:val="24"/>
        </w:rPr>
        <w:t>ющихся, соблюдение санитарно-гигиенических правил и норм).</w:t>
      </w:r>
    </w:p>
    <w:p w14:paraId="3E703018"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Программно-методическое обеспечение</w:t>
      </w:r>
    </w:p>
    <w:p w14:paraId="70F1F05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w:t>
      </w:r>
      <w:r w:rsidRPr="00CC2F92">
        <w:rPr>
          <w:rFonts w:cs="Times New Roman"/>
          <w:sz w:val="24"/>
          <w:szCs w:val="24"/>
        </w:rPr>
        <w:t>а</w:t>
      </w:r>
      <w:r w:rsidRPr="00CC2F92">
        <w:rPr>
          <w:rFonts w:cs="Times New Roman"/>
          <w:sz w:val="24"/>
          <w:szCs w:val="24"/>
        </w:rPr>
        <w:t>гностический и коррекционно-развивающий инструментарий, необходимый для осуществления профессиональной деятел</w:t>
      </w:r>
      <w:r w:rsidRPr="00CC2F92">
        <w:rPr>
          <w:rFonts w:cs="Times New Roman"/>
          <w:sz w:val="24"/>
          <w:szCs w:val="24"/>
        </w:rPr>
        <w:t>ь</w:t>
      </w:r>
      <w:r w:rsidRPr="00CC2F92">
        <w:rPr>
          <w:rFonts w:cs="Times New Roman"/>
          <w:sz w:val="24"/>
          <w:szCs w:val="24"/>
        </w:rPr>
        <w:t>ности учителя, педагога-психолога, социального педагога, учителя-логопеда и др. При необходимости могут быть и</w:t>
      </w:r>
      <w:r w:rsidRPr="00CC2F92">
        <w:rPr>
          <w:rFonts w:cs="Times New Roman"/>
          <w:sz w:val="24"/>
          <w:szCs w:val="24"/>
        </w:rPr>
        <w:t>с</w:t>
      </w:r>
      <w:r w:rsidRPr="00CC2F92">
        <w:rPr>
          <w:rFonts w:cs="Times New Roman"/>
          <w:sz w:val="24"/>
          <w:szCs w:val="24"/>
        </w:rPr>
        <w:t>пользованы программы коррекционных курсов, предусмо</w:t>
      </w:r>
      <w:r w:rsidRPr="00CC2F92">
        <w:rPr>
          <w:rFonts w:cs="Times New Roman"/>
          <w:sz w:val="24"/>
          <w:szCs w:val="24"/>
        </w:rPr>
        <w:t>т</w:t>
      </w:r>
      <w:r w:rsidRPr="00CC2F92">
        <w:rPr>
          <w:rFonts w:cs="Times New Roman"/>
          <w:sz w:val="24"/>
          <w:szCs w:val="24"/>
        </w:rPr>
        <w:t>ренных адаптированными основными образовательными пр</w:t>
      </w:r>
      <w:r w:rsidRPr="00CC2F92">
        <w:rPr>
          <w:rFonts w:cs="Times New Roman"/>
          <w:sz w:val="24"/>
          <w:szCs w:val="24"/>
        </w:rPr>
        <w:t>о</w:t>
      </w:r>
      <w:r w:rsidRPr="00CC2F92">
        <w:rPr>
          <w:rFonts w:cs="Times New Roman"/>
          <w:sz w:val="24"/>
          <w:szCs w:val="24"/>
        </w:rPr>
        <w:t>граммами основного общего образования обучающихся с ограниченными возможностями здоровья.</w:t>
      </w:r>
    </w:p>
    <w:p w14:paraId="0C9E41D4"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Кадровое обеспечение</w:t>
      </w:r>
    </w:p>
    <w:p w14:paraId="2E501E2F"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Важным моментом реализации программы коррекционной работы является кадровое обеспечение. Коррекцио</w:t>
      </w:r>
      <w:r w:rsidRPr="00CC2F92">
        <w:rPr>
          <w:rFonts w:cs="Times New Roman"/>
          <w:sz w:val="24"/>
          <w:szCs w:val="24"/>
        </w:rPr>
        <w:t>н</w:t>
      </w:r>
      <w:r w:rsidRPr="00CC2F92">
        <w:rPr>
          <w:rFonts w:cs="Times New Roman"/>
          <w:sz w:val="24"/>
          <w:szCs w:val="24"/>
        </w:rPr>
        <w:t>но-развивающая работа должна осуществляться специалистами соответствующей квалификации, имеющими специализир</w:t>
      </w:r>
      <w:r w:rsidRPr="00CC2F92">
        <w:rPr>
          <w:rFonts w:cs="Times New Roman"/>
          <w:sz w:val="24"/>
          <w:szCs w:val="24"/>
        </w:rPr>
        <w:t>о</w:t>
      </w:r>
      <w:r w:rsidRPr="00CC2F92">
        <w:rPr>
          <w:rFonts w:cs="Times New Roman"/>
          <w:sz w:val="24"/>
          <w:szCs w:val="24"/>
        </w:rPr>
        <w:t>ванное образование, и педагогами, прошедшими обязательную курсовую или другие виды профессиональной подготовки.</w:t>
      </w:r>
    </w:p>
    <w:p w14:paraId="52A2C571"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Уровень квалификации работников образовательного учр</w:t>
      </w:r>
      <w:r w:rsidRPr="00CC2F92">
        <w:rPr>
          <w:rFonts w:cs="Times New Roman"/>
          <w:sz w:val="24"/>
          <w:szCs w:val="24"/>
        </w:rPr>
        <w:t>е</w:t>
      </w:r>
      <w:r w:rsidRPr="00CC2F92">
        <w:rPr>
          <w:rFonts w:cs="Times New Roman"/>
          <w:sz w:val="24"/>
          <w:szCs w:val="24"/>
        </w:rPr>
        <w:t>ждения для каждой занимаемой должности должен соотве</w:t>
      </w:r>
      <w:r w:rsidRPr="00CC2F92">
        <w:rPr>
          <w:rFonts w:cs="Times New Roman"/>
          <w:sz w:val="24"/>
          <w:szCs w:val="24"/>
        </w:rPr>
        <w:t>т</w:t>
      </w:r>
      <w:r w:rsidRPr="00CC2F92">
        <w:rPr>
          <w:rFonts w:cs="Times New Roman"/>
          <w:sz w:val="24"/>
          <w:szCs w:val="24"/>
        </w:rPr>
        <w:t>ствовать квалификационным характеристикам по соотве</w:t>
      </w:r>
      <w:r w:rsidRPr="00CC2F92">
        <w:rPr>
          <w:rFonts w:cs="Times New Roman"/>
          <w:sz w:val="24"/>
          <w:szCs w:val="24"/>
        </w:rPr>
        <w:t>т</w:t>
      </w:r>
      <w:r w:rsidRPr="00CC2F92">
        <w:rPr>
          <w:rFonts w:cs="Times New Roman"/>
          <w:sz w:val="24"/>
          <w:szCs w:val="24"/>
        </w:rPr>
        <w:t xml:space="preserve">ствующей должности. </w:t>
      </w:r>
    </w:p>
    <w:p w14:paraId="497D6E1F" w14:textId="77777777" w:rsidR="00944BF0" w:rsidRPr="00CC2F92" w:rsidRDefault="00944BF0" w:rsidP="00CC2F92">
      <w:pPr>
        <w:pStyle w:val="body"/>
        <w:spacing w:line="240" w:lineRule="auto"/>
        <w:rPr>
          <w:rFonts w:cs="Times New Roman"/>
          <w:spacing w:val="1"/>
          <w:sz w:val="24"/>
          <w:szCs w:val="24"/>
        </w:rPr>
      </w:pPr>
      <w:r w:rsidRPr="00CC2F92">
        <w:rPr>
          <w:rFonts w:cs="Times New Roman"/>
          <w:spacing w:val="1"/>
          <w:sz w:val="24"/>
          <w:szCs w:val="24"/>
        </w:rPr>
        <w:t>Необходимо обеспечить на постоянной основе подготовку, переподготовку и повышение квалификации работников о</w:t>
      </w:r>
      <w:r w:rsidRPr="00CC2F92">
        <w:rPr>
          <w:rFonts w:cs="Times New Roman"/>
          <w:spacing w:val="1"/>
          <w:sz w:val="24"/>
          <w:szCs w:val="24"/>
        </w:rPr>
        <w:t>б</w:t>
      </w:r>
      <w:r w:rsidRPr="00CC2F92">
        <w:rPr>
          <w:rFonts w:cs="Times New Roman"/>
          <w:spacing w:val="1"/>
          <w:sz w:val="24"/>
          <w:szCs w:val="24"/>
        </w:rPr>
        <w:lastRenderedPageBreak/>
        <w:t>разовательных организаций, занимающихся решением вопр</w:t>
      </w:r>
      <w:r w:rsidRPr="00CC2F92">
        <w:rPr>
          <w:rFonts w:cs="Times New Roman"/>
          <w:spacing w:val="1"/>
          <w:sz w:val="24"/>
          <w:szCs w:val="24"/>
        </w:rPr>
        <w:t>о</w:t>
      </w:r>
      <w:r w:rsidRPr="00CC2F92">
        <w:rPr>
          <w:rFonts w:cs="Times New Roman"/>
          <w:spacing w:val="1"/>
          <w:sz w:val="24"/>
          <w:szCs w:val="24"/>
        </w:rPr>
        <w:t>сов образования школьников с трудностями в обучении и с</w:t>
      </w:r>
      <w:r w:rsidRPr="00CC2F92">
        <w:rPr>
          <w:rFonts w:cs="Times New Roman"/>
          <w:spacing w:val="1"/>
          <w:sz w:val="24"/>
          <w:szCs w:val="24"/>
        </w:rPr>
        <w:t>о</w:t>
      </w:r>
      <w:r w:rsidRPr="00CC2F92">
        <w:rPr>
          <w:rFonts w:cs="Times New Roman"/>
          <w:spacing w:val="1"/>
          <w:sz w:val="24"/>
          <w:szCs w:val="24"/>
        </w:rPr>
        <w:t>циализации. Педагогические работники образовательной о</w:t>
      </w:r>
      <w:r w:rsidRPr="00CC2F92">
        <w:rPr>
          <w:rFonts w:cs="Times New Roman"/>
          <w:spacing w:val="1"/>
          <w:sz w:val="24"/>
          <w:szCs w:val="24"/>
        </w:rPr>
        <w:t>р</w:t>
      </w:r>
      <w:r w:rsidRPr="00CC2F92">
        <w:rPr>
          <w:rFonts w:cs="Times New Roman"/>
          <w:spacing w:val="1"/>
          <w:sz w:val="24"/>
          <w:szCs w:val="24"/>
        </w:rPr>
        <w:t>ганизации должны иметь четкое представление об особенн</w:t>
      </w:r>
      <w:r w:rsidRPr="00CC2F92">
        <w:rPr>
          <w:rFonts w:cs="Times New Roman"/>
          <w:spacing w:val="1"/>
          <w:sz w:val="24"/>
          <w:szCs w:val="24"/>
        </w:rPr>
        <w:t>о</w:t>
      </w:r>
      <w:r w:rsidRPr="00CC2F92">
        <w:rPr>
          <w:rFonts w:cs="Times New Roman"/>
          <w:spacing w:val="1"/>
          <w:sz w:val="24"/>
          <w:szCs w:val="24"/>
        </w:rPr>
        <w:t>стях психического и (или) физического развития школьников с трудностями в обучении и социализации, об их индивидуал</w:t>
      </w:r>
      <w:r w:rsidRPr="00CC2F92">
        <w:rPr>
          <w:rFonts w:cs="Times New Roman"/>
          <w:spacing w:val="1"/>
          <w:sz w:val="24"/>
          <w:szCs w:val="24"/>
        </w:rPr>
        <w:t>ь</w:t>
      </w:r>
      <w:r w:rsidRPr="00CC2F92">
        <w:rPr>
          <w:rFonts w:cs="Times New Roman"/>
          <w:spacing w:val="1"/>
          <w:sz w:val="24"/>
          <w:szCs w:val="24"/>
        </w:rPr>
        <w:t>ных образовательных и социально-коммуникативных потре</w:t>
      </w:r>
      <w:r w:rsidRPr="00CC2F92">
        <w:rPr>
          <w:rFonts w:cs="Times New Roman"/>
          <w:spacing w:val="1"/>
          <w:sz w:val="24"/>
          <w:szCs w:val="24"/>
        </w:rPr>
        <w:t>б</w:t>
      </w:r>
      <w:r w:rsidRPr="00CC2F92">
        <w:rPr>
          <w:rFonts w:cs="Times New Roman"/>
          <w:spacing w:val="1"/>
          <w:sz w:val="24"/>
          <w:szCs w:val="24"/>
        </w:rPr>
        <w:t>ностях, о методиках и технологиях организации образов</w:t>
      </w:r>
      <w:r w:rsidRPr="00CC2F92">
        <w:rPr>
          <w:rFonts w:cs="Times New Roman"/>
          <w:spacing w:val="1"/>
          <w:sz w:val="24"/>
          <w:szCs w:val="24"/>
        </w:rPr>
        <w:t>а</w:t>
      </w:r>
      <w:r w:rsidRPr="00CC2F92">
        <w:rPr>
          <w:rFonts w:cs="Times New Roman"/>
          <w:spacing w:val="1"/>
          <w:sz w:val="24"/>
          <w:szCs w:val="24"/>
        </w:rPr>
        <w:t>тельного и воспитательного процесса.</w:t>
      </w:r>
    </w:p>
    <w:p w14:paraId="6BF66E94"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Материально-техническое обеспечение</w:t>
      </w:r>
    </w:p>
    <w:p w14:paraId="67FD235E"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Материально-техническое обеспечение заключается в с</w:t>
      </w:r>
      <w:r w:rsidRPr="00CC2F92">
        <w:rPr>
          <w:rFonts w:cs="Times New Roman"/>
          <w:sz w:val="24"/>
          <w:szCs w:val="24"/>
        </w:rPr>
        <w:t>о</w:t>
      </w:r>
      <w:r w:rsidRPr="00CC2F92">
        <w:rPr>
          <w:rFonts w:cs="Times New Roman"/>
          <w:sz w:val="24"/>
          <w:szCs w:val="24"/>
        </w:rPr>
        <w:t>здании надлежащей материально-технической базы, позвол</w:t>
      </w:r>
      <w:r w:rsidRPr="00CC2F92">
        <w:rPr>
          <w:rFonts w:cs="Times New Roman"/>
          <w:sz w:val="24"/>
          <w:szCs w:val="24"/>
        </w:rPr>
        <w:t>я</w:t>
      </w:r>
      <w:r w:rsidRPr="00CC2F92">
        <w:rPr>
          <w:rFonts w:cs="Times New Roman"/>
          <w:sz w:val="24"/>
          <w:szCs w:val="24"/>
        </w:rPr>
        <w:t>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w:t>
      </w:r>
      <w:r w:rsidRPr="00CC2F92">
        <w:rPr>
          <w:rFonts w:cs="Times New Roman"/>
          <w:sz w:val="24"/>
          <w:szCs w:val="24"/>
        </w:rPr>
        <w:t>ж</w:t>
      </w:r>
      <w:r w:rsidRPr="00CC2F92">
        <w:rPr>
          <w:rFonts w:cs="Times New Roman"/>
          <w:sz w:val="24"/>
          <w:szCs w:val="24"/>
        </w:rPr>
        <w:t>ность для беспрепятственного доступа обучающихся с нед</w:t>
      </w:r>
      <w:r w:rsidRPr="00CC2F92">
        <w:rPr>
          <w:rFonts w:cs="Times New Roman"/>
          <w:sz w:val="24"/>
          <w:szCs w:val="24"/>
        </w:rPr>
        <w:t>о</w:t>
      </w:r>
      <w:r w:rsidRPr="00CC2F92">
        <w:rPr>
          <w:rFonts w:cs="Times New Roman"/>
          <w:sz w:val="24"/>
          <w:szCs w:val="24"/>
        </w:rPr>
        <w:t>статками физического и (или) психического развития в здания и помещения образовательной организации и организацию их пребывания и обучения.</w:t>
      </w:r>
    </w:p>
    <w:p w14:paraId="7542B3DF" w14:textId="77777777" w:rsidR="00944BF0" w:rsidRPr="00CC2F92" w:rsidRDefault="00944BF0" w:rsidP="00CC2F92">
      <w:pPr>
        <w:pStyle w:val="body"/>
        <w:keepNext/>
        <w:spacing w:line="240" w:lineRule="auto"/>
        <w:rPr>
          <w:rStyle w:val="Italic"/>
          <w:rFonts w:cs="Times New Roman"/>
          <w:sz w:val="24"/>
          <w:szCs w:val="24"/>
        </w:rPr>
      </w:pPr>
      <w:r w:rsidRPr="00CC2F92">
        <w:rPr>
          <w:rStyle w:val="Italic"/>
          <w:rFonts w:cs="Times New Roman"/>
          <w:sz w:val="24"/>
          <w:szCs w:val="24"/>
        </w:rPr>
        <w:t>Информационное обеспечение</w:t>
      </w:r>
    </w:p>
    <w:p w14:paraId="1AFB7357" w14:textId="77777777" w:rsidR="00944BF0" w:rsidRPr="00CC2F92" w:rsidRDefault="00944BF0" w:rsidP="00CC2F92">
      <w:pPr>
        <w:pStyle w:val="body"/>
        <w:spacing w:line="240" w:lineRule="auto"/>
        <w:rPr>
          <w:rStyle w:val="Italic"/>
          <w:rFonts w:cs="Times New Roman"/>
          <w:sz w:val="24"/>
          <w:szCs w:val="24"/>
        </w:rPr>
      </w:pPr>
      <w:r w:rsidRPr="00CC2F92">
        <w:rPr>
          <w:rFonts w:cs="Times New Roman"/>
          <w:sz w:val="24"/>
          <w:szCs w:val="24"/>
        </w:rPr>
        <w:t>Необходимым условием реализации ПКР является создание информационной образовательной среды и на этой основе ра</w:t>
      </w:r>
      <w:r w:rsidRPr="00CC2F92">
        <w:rPr>
          <w:rFonts w:cs="Times New Roman"/>
          <w:sz w:val="24"/>
          <w:szCs w:val="24"/>
        </w:rPr>
        <w:t>з</w:t>
      </w:r>
      <w:r w:rsidRPr="00CC2F92">
        <w:rPr>
          <w:rFonts w:cs="Times New Roman"/>
          <w:sz w:val="24"/>
          <w:szCs w:val="24"/>
        </w:rPr>
        <w:t>витие дистанционной формы обучения с использованием с</w:t>
      </w:r>
      <w:r w:rsidRPr="00CC2F92">
        <w:rPr>
          <w:rFonts w:cs="Times New Roman"/>
          <w:sz w:val="24"/>
          <w:szCs w:val="24"/>
        </w:rPr>
        <w:t>о</w:t>
      </w:r>
      <w:r w:rsidRPr="00CC2F92">
        <w:rPr>
          <w:rFonts w:cs="Times New Roman"/>
          <w:sz w:val="24"/>
          <w:szCs w:val="24"/>
        </w:rPr>
        <w:t xml:space="preserve">временных информационно-коммуникационных технологий. </w:t>
      </w:r>
    </w:p>
    <w:p w14:paraId="3B8497DD"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w:t>
      </w:r>
      <w:r w:rsidRPr="00CC2F92">
        <w:rPr>
          <w:rFonts w:cs="Times New Roman"/>
          <w:sz w:val="24"/>
          <w:szCs w:val="24"/>
        </w:rPr>
        <w:t>н</w:t>
      </w:r>
      <w:r w:rsidRPr="00CC2F92">
        <w:rPr>
          <w:rFonts w:cs="Times New Roman"/>
          <w:sz w:val="24"/>
          <w:szCs w:val="24"/>
        </w:rPr>
        <w:t>но-методическим фондам, предполагающим наличие метод</w:t>
      </w:r>
      <w:r w:rsidRPr="00CC2F92">
        <w:rPr>
          <w:rFonts w:cs="Times New Roman"/>
          <w:sz w:val="24"/>
          <w:szCs w:val="24"/>
        </w:rPr>
        <w:t>и</w:t>
      </w:r>
      <w:r w:rsidRPr="00CC2F92">
        <w:rPr>
          <w:rFonts w:cs="Times New Roman"/>
          <w:sz w:val="24"/>
          <w:szCs w:val="24"/>
        </w:rPr>
        <w:t>ческих пособий и рекомендаций по всем направлениям и видам деятельности, наглядных пособий, мультимедийных, аудио- и видеоматериалов.</w:t>
      </w:r>
    </w:p>
    <w:p w14:paraId="68C2C92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Результатом реализации указанных требований должно быть создание комфортной развивающей образовательной среды:</w:t>
      </w:r>
    </w:p>
    <w:p w14:paraId="13ABF580"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преемственной по отношению к начальному общему о</w:t>
      </w:r>
      <w:r w:rsidRPr="00CC2F92">
        <w:rPr>
          <w:rFonts w:cs="Times New Roman"/>
          <w:sz w:val="24"/>
          <w:szCs w:val="24"/>
        </w:rPr>
        <w:t>б</w:t>
      </w:r>
      <w:r w:rsidRPr="00CC2F92">
        <w:rPr>
          <w:rFonts w:cs="Times New Roman"/>
          <w:sz w:val="24"/>
          <w:szCs w:val="24"/>
        </w:rPr>
        <w:t>разованию и учитывающей особенности организации о</w:t>
      </w:r>
      <w:r w:rsidRPr="00CC2F92">
        <w:rPr>
          <w:rFonts w:cs="Times New Roman"/>
          <w:sz w:val="24"/>
          <w:szCs w:val="24"/>
        </w:rPr>
        <w:t>с</w:t>
      </w:r>
      <w:r w:rsidRPr="00CC2F92">
        <w:rPr>
          <w:rFonts w:cs="Times New Roman"/>
          <w:sz w:val="24"/>
          <w:szCs w:val="24"/>
        </w:rPr>
        <w:lastRenderedPageBreak/>
        <w:t>новного общего образования, а также специфику псих</w:t>
      </w:r>
      <w:r w:rsidRPr="00CC2F92">
        <w:rPr>
          <w:rFonts w:cs="Times New Roman"/>
          <w:sz w:val="24"/>
          <w:szCs w:val="24"/>
        </w:rPr>
        <w:t>о</w:t>
      </w:r>
      <w:r w:rsidRPr="00CC2F92">
        <w:rPr>
          <w:rFonts w:cs="Times New Roman"/>
          <w:sz w:val="24"/>
          <w:szCs w:val="24"/>
        </w:rPr>
        <w:t>физического развития школьников с трудностями обуч</w:t>
      </w:r>
      <w:r w:rsidRPr="00CC2F92">
        <w:rPr>
          <w:rFonts w:cs="Times New Roman"/>
          <w:sz w:val="24"/>
          <w:szCs w:val="24"/>
        </w:rPr>
        <w:t>е</w:t>
      </w:r>
      <w:r w:rsidRPr="00CC2F92">
        <w:rPr>
          <w:rFonts w:cs="Times New Roman"/>
          <w:sz w:val="24"/>
          <w:szCs w:val="24"/>
        </w:rPr>
        <w:t>ния и социализации на данном уровне общего образов</w:t>
      </w:r>
      <w:r w:rsidRPr="00CC2F92">
        <w:rPr>
          <w:rFonts w:cs="Times New Roman"/>
          <w:sz w:val="24"/>
          <w:szCs w:val="24"/>
        </w:rPr>
        <w:t>а</w:t>
      </w:r>
      <w:r w:rsidRPr="00CC2F92">
        <w:rPr>
          <w:rFonts w:cs="Times New Roman"/>
          <w:sz w:val="24"/>
          <w:szCs w:val="24"/>
        </w:rPr>
        <w:t>ния;</w:t>
      </w:r>
    </w:p>
    <w:p w14:paraId="46F5ED8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обеспечивающей воспитание, обучение, социальную адаптацию и интеграцию;</w:t>
      </w:r>
    </w:p>
    <w:p w14:paraId="63A6B041"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14:paraId="0CC4A7C0"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способствующей достижению результатов освоения о</w:t>
      </w:r>
      <w:r w:rsidRPr="00CC2F92">
        <w:rPr>
          <w:rFonts w:cs="Times New Roman"/>
          <w:sz w:val="24"/>
          <w:szCs w:val="24"/>
        </w:rPr>
        <w:t>с</w:t>
      </w:r>
      <w:r w:rsidRPr="00CC2F92">
        <w:rPr>
          <w:rFonts w:cs="Times New Roman"/>
          <w:sz w:val="24"/>
          <w:szCs w:val="24"/>
        </w:rPr>
        <w:t>новной образовательной программы основного общего образования обучающимися в соответствии с требован</w:t>
      </w:r>
      <w:r w:rsidRPr="00CC2F92">
        <w:rPr>
          <w:rFonts w:cs="Times New Roman"/>
          <w:sz w:val="24"/>
          <w:szCs w:val="24"/>
        </w:rPr>
        <w:t>и</w:t>
      </w:r>
      <w:r w:rsidRPr="00CC2F92">
        <w:rPr>
          <w:rFonts w:cs="Times New Roman"/>
          <w:sz w:val="24"/>
          <w:szCs w:val="24"/>
        </w:rPr>
        <w:t>ями, установленными Стандартом.</w:t>
      </w:r>
    </w:p>
    <w:p w14:paraId="6F642712"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2.4.5.</w:t>
      </w:r>
      <w:r w:rsidRPr="00CC2F92">
        <w:rPr>
          <w:rFonts w:cs="Times New Roman"/>
          <w:sz w:val="24"/>
          <w:szCs w:val="24"/>
        </w:rPr>
        <w:t> </w:t>
      </w:r>
      <w:r w:rsidRPr="00CC2F92">
        <w:rPr>
          <w:rFonts w:cs="Times New Roman"/>
          <w:sz w:val="24"/>
          <w:szCs w:val="24"/>
        </w:rPr>
        <w:t>Планируемые результаты коррекционной работы</w:t>
      </w:r>
    </w:p>
    <w:p w14:paraId="703BD1D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Программа коррекционной работы предусматривает выпо</w:t>
      </w:r>
      <w:r w:rsidRPr="00CC2F92">
        <w:rPr>
          <w:rFonts w:cs="Times New Roman"/>
          <w:sz w:val="24"/>
          <w:szCs w:val="24"/>
        </w:rPr>
        <w:t>л</w:t>
      </w:r>
      <w:r w:rsidRPr="00CC2F92">
        <w:rPr>
          <w:rFonts w:cs="Times New Roman"/>
          <w:sz w:val="24"/>
          <w:szCs w:val="24"/>
        </w:rPr>
        <w:t xml:space="preserve">нение требований к результатам, определенным ФГОС ООО. </w:t>
      </w:r>
    </w:p>
    <w:p w14:paraId="41ED8842"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Планируемые результаты ПКР имеют дифференцированный характер и могут определяться индивидуальными программами развития обучающихся.</w:t>
      </w:r>
    </w:p>
    <w:p w14:paraId="5091288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В зависимости от формы организации коррекцио</w:t>
      </w:r>
      <w:r w:rsidRPr="00CC2F92">
        <w:rPr>
          <w:rFonts w:cs="Times New Roman"/>
          <w:sz w:val="24"/>
          <w:szCs w:val="24"/>
        </w:rPr>
        <w:t>н</w:t>
      </w:r>
      <w:r w:rsidRPr="00CC2F92">
        <w:rPr>
          <w:rFonts w:cs="Times New Roman"/>
          <w:sz w:val="24"/>
          <w:szCs w:val="24"/>
        </w:rPr>
        <w:t>но-развивающей работы планируются разные группы резул</w:t>
      </w:r>
      <w:r w:rsidRPr="00CC2F92">
        <w:rPr>
          <w:rFonts w:cs="Times New Roman"/>
          <w:sz w:val="24"/>
          <w:szCs w:val="24"/>
        </w:rPr>
        <w:t>ь</w:t>
      </w:r>
      <w:r w:rsidRPr="00CC2F92">
        <w:rPr>
          <w:rFonts w:cs="Times New Roman"/>
          <w:sz w:val="24"/>
          <w:szCs w:val="24"/>
        </w:rPr>
        <w:t>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w:t>
      </w:r>
      <w:r w:rsidRPr="00CC2F92">
        <w:rPr>
          <w:rFonts w:cs="Times New Roman"/>
          <w:sz w:val="24"/>
          <w:szCs w:val="24"/>
        </w:rPr>
        <w:t>е</w:t>
      </w:r>
      <w:r w:rsidRPr="00CC2F92">
        <w:rPr>
          <w:rFonts w:cs="Times New Roman"/>
          <w:sz w:val="24"/>
          <w:szCs w:val="24"/>
        </w:rPr>
        <w:t xml:space="preserve">тапредметные результаты. </w:t>
      </w:r>
    </w:p>
    <w:p w14:paraId="6BCC0FF1" w14:textId="0DD4423E" w:rsidR="00944BF0" w:rsidRPr="00CC2F92" w:rsidRDefault="00944BF0" w:rsidP="00CC2F92">
      <w:pPr>
        <w:pStyle w:val="body"/>
        <w:spacing w:line="240" w:lineRule="auto"/>
        <w:rPr>
          <w:rFonts w:cs="Times New Roman"/>
          <w:sz w:val="24"/>
          <w:szCs w:val="24"/>
        </w:rPr>
      </w:pPr>
      <w:r w:rsidRPr="00CC2F92">
        <w:rPr>
          <w:rFonts w:cs="Times New Roman"/>
          <w:sz w:val="24"/>
          <w:szCs w:val="24"/>
        </w:rPr>
        <w:t>Личностные результаты — индивидуальное продвижение обучающегося в личностном развитии (расширение круга с</w:t>
      </w:r>
      <w:r w:rsidRPr="00CC2F92">
        <w:rPr>
          <w:rFonts w:cs="Times New Roman"/>
          <w:sz w:val="24"/>
          <w:szCs w:val="24"/>
        </w:rPr>
        <w:t>о</w:t>
      </w:r>
      <w:r w:rsidRPr="00CC2F92">
        <w:rPr>
          <w:rFonts w:cs="Times New Roman"/>
          <w:sz w:val="24"/>
          <w:szCs w:val="24"/>
        </w:rPr>
        <w:t>циальных контактов, стремление к собственной результати</w:t>
      </w:r>
      <w:r w:rsidRPr="00CC2F92">
        <w:rPr>
          <w:rFonts w:cs="Times New Roman"/>
          <w:sz w:val="24"/>
          <w:szCs w:val="24"/>
        </w:rPr>
        <w:t>в</w:t>
      </w:r>
      <w:r w:rsidRPr="00CC2F92">
        <w:rPr>
          <w:rFonts w:cs="Times New Roman"/>
          <w:sz w:val="24"/>
          <w:szCs w:val="24"/>
        </w:rPr>
        <w:t>ности и др.).</w:t>
      </w:r>
    </w:p>
    <w:p w14:paraId="0E8C6F0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Метапредметные результаты — овладение общеучебными умениями с учетом индивидуальных особенностей; соверше</w:t>
      </w:r>
      <w:r w:rsidRPr="00CC2F92">
        <w:rPr>
          <w:rFonts w:cs="Times New Roman"/>
          <w:sz w:val="24"/>
          <w:szCs w:val="24"/>
        </w:rPr>
        <w:t>н</w:t>
      </w:r>
      <w:r w:rsidRPr="00CC2F92">
        <w:rPr>
          <w:rFonts w:cs="Times New Roman"/>
          <w:sz w:val="24"/>
          <w:szCs w:val="24"/>
        </w:rPr>
        <w:t xml:space="preserve">ствование умственных действий, направленных на анализ и </w:t>
      </w:r>
      <w:r w:rsidRPr="00CC2F92">
        <w:rPr>
          <w:rFonts w:cs="Times New Roman"/>
          <w:sz w:val="24"/>
          <w:szCs w:val="24"/>
        </w:rPr>
        <w:lastRenderedPageBreak/>
        <w:t>управление своей деятельностью; сформированность комм</w:t>
      </w:r>
      <w:r w:rsidRPr="00CC2F92">
        <w:rPr>
          <w:rFonts w:cs="Times New Roman"/>
          <w:sz w:val="24"/>
          <w:szCs w:val="24"/>
        </w:rPr>
        <w:t>у</w:t>
      </w:r>
      <w:r w:rsidRPr="00CC2F92">
        <w:rPr>
          <w:rFonts w:cs="Times New Roman"/>
          <w:sz w:val="24"/>
          <w:szCs w:val="24"/>
        </w:rPr>
        <w:t>никативных действий, направленных на сотрудничество и ко</w:t>
      </w:r>
      <w:r w:rsidRPr="00CC2F92">
        <w:rPr>
          <w:rFonts w:cs="Times New Roman"/>
          <w:sz w:val="24"/>
          <w:szCs w:val="24"/>
        </w:rPr>
        <w:t>н</w:t>
      </w:r>
      <w:r w:rsidRPr="00CC2F92">
        <w:rPr>
          <w:rFonts w:cs="Times New Roman"/>
          <w:sz w:val="24"/>
          <w:szCs w:val="24"/>
        </w:rPr>
        <w:t xml:space="preserve">структивное общение. </w:t>
      </w:r>
    </w:p>
    <w:p w14:paraId="3C8C880F"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w:t>
      </w:r>
      <w:r w:rsidRPr="00CC2F92">
        <w:rPr>
          <w:rFonts w:cs="Times New Roman"/>
          <w:sz w:val="24"/>
          <w:szCs w:val="24"/>
        </w:rPr>
        <w:t>о</w:t>
      </w:r>
      <w:r w:rsidRPr="00CC2F92">
        <w:rPr>
          <w:rFonts w:cs="Times New Roman"/>
          <w:sz w:val="24"/>
          <w:szCs w:val="24"/>
        </w:rPr>
        <w:t xml:space="preserve">циализации. </w:t>
      </w:r>
    </w:p>
    <w:p w14:paraId="764C6E7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w:t>
      </w:r>
      <w:r w:rsidRPr="00CC2F92">
        <w:rPr>
          <w:rFonts w:cs="Times New Roman"/>
          <w:sz w:val="24"/>
          <w:szCs w:val="24"/>
        </w:rPr>
        <w:t>т</w:t>
      </w:r>
      <w:r w:rsidRPr="00CC2F92">
        <w:rPr>
          <w:rFonts w:cs="Times New Roman"/>
          <w:sz w:val="24"/>
          <w:szCs w:val="24"/>
        </w:rPr>
        <w:t>феля его достижений).</w:t>
      </w:r>
    </w:p>
    <w:p w14:paraId="6D37460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w:t>
      </w:r>
      <w:r w:rsidRPr="00CC2F92">
        <w:rPr>
          <w:rFonts w:cs="Times New Roman"/>
          <w:sz w:val="24"/>
          <w:szCs w:val="24"/>
        </w:rPr>
        <w:t>и</w:t>
      </w:r>
      <w:r w:rsidRPr="00CC2F92">
        <w:rPr>
          <w:rFonts w:cs="Times New Roman"/>
          <w:sz w:val="24"/>
          <w:szCs w:val="24"/>
        </w:rPr>
        <w:t>тельная динамика, 1 балл — незначительная динамика, 0 ба</w:t>
      </w:r>
      <w:r w:rsidRPr="00CC2F92">
        <w:rPr>
          <w:rFonts w:cs="Times New Roman"/>
          <w:sz w:val="24"/>
          <w:szCs w:val="24"/>
        </w:rPr>
        <w:t>л</w:t>
      </w:r>
      <w:r w:rsidRPr="00CC2F92">
        <w:rPr>
          <w:rFonts w:cs="Times New Roman"/>
          <w:sz w:val="24"/>
          <w:szCs w:val="24"/>
        </w:rPr>
        <w:t>лов — отсутствие динамики.</w:t>
      </w:r>
    </w:p>
    <w:p w14:paraId="7C85DF7E" w14:textId="77777777" w:rsidR="00944BF0" w:rsidRPr="00CC2F92" w:rsidRDefault="00944BF0" w:rsidP="00CC2F92">
      <w:pPr>
        <w:pStyle w:val="h1"/>
        <w:jc w:val="both"/>
        <w:rPr>
          <w:rFonts w:cs="Times New Roman"/>
        </w:rPr>
      </w:pPr>
      <w:r w:rsidRPr="00CC2F92">
        <w:rPr>
          <w:rFonts w:cs="Times New Roman"/>
        </w:rPr>
        <w:lastRenderedPageBreak/>
        <w:t>3. Организационный раздел программы основного общего образования</w:t>
      </w:r>
    </w:p>
    <w:p w14:paraId="36DBCF19" w14:textId="2480573D" w:rsidR="00944BF0" w:rsidRPr="00CC2F92" w:rsidRDefault="007F2544" w:rsidP="00CC2F92">
      <w:pPr>
        <w:pStyle w:val="h2-first"/>
        <w:jc w:val="both"/>
        <w:rPr>
          <w:rFonts w:cs="Times New Roman"/>
          <w:sz w:val="24"/>
          <w:szCs w:val="24"/>
        </w:rPr>
      </w:pPr>
      <w:r w:rsidRPr="00CC2F92">
        <w:rPr>
          <w:rFonts w:cs="Times New Roman"/>
          <w:sz w:val="24"/>
          <w:szCs w:val="24"/>
        </w:rPr>
        <w:t>3.1.</w:t>
      </w:r>
      <w:r w:rsidR="00944BF0" w:rsidRPr="00CC2F92">
        <w:rPr>
          <w:rFonts w:cs="Times New Roman"/>
          <w:sz w:val="24"/>
          <w:szCs w:val="24"/>
        </w:rPr>
        <w:t>учебный план программы основного общего образования</w:t>
      </w:r>
    </w:p>
    <w:p w14:paraId="4E62E287" w14:textId="1F60ECFD"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Учебный план для 5</w:t>
      </w:r>
      <w:r w:rsidR="00181DB9" w:rsidRPr="00CC2F92">
        <w:rPr>
          <w:rFonts w:eastAsia="Courier New" w:cs="Times New Roman"/>
          <w:color w:val="000000"/>
          <w:sz w:val="24"/>
          <w:szCs w:val="24"/>
          <w:lang w:bidi="ru-RU"/>
        </w:rPr>
        <w:t>-9 классов</w:t>
      </w:r>
      <w:r w:rsidR="006A66D2">
        <w:rPr>
          <w:rFonts w:eastAsia="Courier New" w:cs="Times New Roman"/>
          <w:color w:val="000000"/>
          <w:sz w:val="24"/>
          <w:szCs w:val="24"/>
          <w:lang w:bidi="ru-RU"/>
        </w:rPr>
        <w:t xml:space="preserve"> МБОУ «Рудницкая СОШ</w:t>
      </w:r>
      <w:r w:rsidRPr="00CC2F92">
        <w:rPr>
          <w:rFonts w:eastAsia="Courier New" w:cs="Times New Roman"/>
          <w:color w:val="000000"/>
          <w:sz w:val="24"/>
          <w:szCs w:val="24"/>
          <w:lang w:bidi="ru-RU"/>
        </w:rPr>
        <w:t xml:space="preserve">» разработан в соответствии с: </w:t>
      </w:r>
    </w:p>
    <w:p w14:paraId="42994429" w14:textId="77777777" w:rsidR="008B186E" w:rsidRPr="00CC2F92" w:rsidRDefault="008B186E" w:rsidP="006A66D2">
      <w:pPr>
        <w:widowControl w:val="0"/>
        <w:spacing w:after="0" w:line="276" w:lineRule="auto"/>
        <w:ind w:left="142" w:firstLine="0"/>
        <w:rPr>
          <w:rFonts w:eastAsia="Times New Roman" w:cs="Times New Roman"/>
          <w:sz w:val="24"/>
          <w:szCs w:val="24"/>
        </w:rPr>
      </w:pPr>
      <w:r w:rsidRPr="00CC2F92">
        <w:rPr>
          <w:rFonts w:eastAsia="Times New Roman" w:cs="Times New Roman"/>
          <w:sz w:val="24"/>
          <w:szCs w:val="24"/>
        </w:rPr>
        <w:t>- Федеральным законом от 29.12.2012г. № 273-ФЗ «Об обр</w:t>
      </w:r>
      <w:r w:rsidRPr="00CC2F92">
        <w:rPr>
          <w:rFonts w:eastAsia="Times New Roman" w:cs="Times New Roman"/>
          <w:sz w:val="24"/>
          <w:szCs w:val="24"/>
        </w:rPr>
        <w:t>а</w:t>
      </w:r>
      <w:r w:rsidRPr="00CC2F92">
        <w:rPr>
          <w:rFonts w:eastAsia="Times New Roman" w:cs="Times New Roman"/>
          <w:sz w:val="24"/>
          <w:szCs w:val="24"/>
        </w:rPr>
        <w:t>зовании в Российской Федерации»;</w:t>
      </w:r>
    </w:p>
    <w:p w14:paraId="0CD8C10C" w14:textId="77777777" w:rsidR="008B186E" w:rsidRPr="00CC2F92" w:rsidRDefault="008B186E" w:rsidP="006A66D2">
      <w:pPr>
        <w:widowControl w:val="0"/>
        <w:spacing w:after="0" w:line="276" w:lineRule="auto"/>
        <w:ind w:left="142" w:firstLine="0"/>
        <w:rPr>
          <w:rFonts w:eastAsia="Times New Roman" w:cs="Times New Roman"/>
          <w:sz w:val="24"/>
          <w:szCs w:val="24"/>
        </w:rPr>
      </w:pPr>
      <w:r w:rsidRPr="00CC2F92">
        <w:rPr>
          <w:rFonts w:eastAsia="Times New Roman" w:cs="Times New Roman"/>
          <w:sz w:val="24"/>
          <w:szCs w:val="24"/>
        </w:rPr>
        <w:t>-Законом Российской Федерации от 25.10.1991г. № 1807-1(ред. от 12.03.2014г.) «О языках народов Российской Федерации»;</w:t>
      </w:r>
    </w:p>
    <w:p w14:paraId="7272AF44" w14:textId="77777777" w:rsidR="008B186E" w:rsidRPr="00CC2F92" w:rsidRDefault="008B186E" w:rsidP="006A66D2">
      <w:pPr>
        <w:widowControl w:val="0"/>
        <w:tabs>
          <w:tab w:val="left" w:pos="0"/>
          <w:tab w:val="left" w:pos="142"/>
        </w:tabs>
        <w:autoSpaceDE w:val="0"/>
        <w:autoSpaceDN w:val="0"/>
        <w:spacing w:after="0" w:line="276" w:lineRule="auto"/>
        <w:ind w:left="142" w:firstLine="0"/>
        <w:rPr>
          <w:rFonts w:eastAsia="Times New Roman" w:cs="Times New Roman"/>
          <w:sz w:val="24"/>
          <w:szCs w:val="24"/>
        </w:rPr>
      </w:pPr>
      <w:r w:rsidRPr="00CC2F92">
        <w:rPr>
          <w:rFonts w:eastAsia="Times New Roman" w:cs="Times New Roman"/>
          <w:b/>
          <w:sz w:val="24"/>
          <w:szCs w:val="24"/>
        </w:rPr>
        <w:t xml:space="preserve">- </w:t>
      </w:r>
      <w:r w:rsidRPr="00CC2F92">
        <w:rPr>
          <w:rFonts w:eastAsia="Times New Roman" w:cs="Times New Roman"/>
          <w:sz w:val="24"/>
          <w:szCs w:val="24"/>
        </w:rPr>
        <w:t>Федеральным государственным образовательным станда</w:t>
      </w:r>
      <w:r w:rsidRPr="00CC2F92">
        <w:rPr>
          <w:rFonts w:eastAsia="Times New Roman" w:cs="Times New Roman"/>
          <w:sz w:val="24"/>
          <w:szCs w:val="24"/>
        </w:rPr>
        <w:t>р</w:t>
      </w:r>
      <w:r w:rsidRPr="00CC2F92">
        <w:rPr>
          <w:rFonts w:eastAsia="Times New Roman" w:cs="Times New Roman"/>
          <w:sz w:val="24"/>
          <w:szCs w:val="24"/>
        </w:rPr>
        <w:t>том основного общего образования (утвержден приказом Минобрнауки России от 31.05.2021 г. № 287, зарегистрирован в Минюсте России 5 июня 2021 г., регистрационный номер 64101);</w:t>
      </w:r>
    </w:p>
    <w:p w14:paraId="34BAAF9A" w14:textId="77777777" w:rsidR="008B186E" w:rsidRPr="00CC2F92" w:rsidRDefault="008B186E" w:rsidP="006A66D2">
      <w:pPr>
        <w:spacing w:after="0" w:line="276" w:lineRule="auto"/>
        <w:ind w:firstLine="142"/>
        <w:rPr>
          <w:rFonts w:eastAsia="Calibri" w:cs="Times New Roman"/>
          <w:sz w:val="24"/>
          <w:szCs w:val="24"/>
          <w:lang w:eastAsia="en-US"/>
        </w:rPr>
      </w:pPr>
      <w:r w:rsidRPr="00CC2F92">
        <w:rPr>
          <w:rFonts w:eastAsia="Calibri" w:cs="Times New Roman"/>
          <w:sz w:val="24"/>
          <w:szCs w:val="24"/>
          <w:lang w:eastAsia="en-US"/>
        </w:rPr>
        <w:t xml:space="preserve"> -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w:t>
      </w:r>
      <w:r w:rsidRPr="00CC2F92">
        <w:rPr>
          <w:rFonts w:eastAsia="Calibri" w:cs="Times New Roman"/>
          <w:sz w:val="24"/>
          <w:szCs w:val="24"/>
          <w:lang w:eastAsia="en-US"/>
        </w:rPr>
        <w:t>а</w:t>
      </w:r>
      <w:r w:rsidRPr="00CC2F92">
        <w:rPr>
          <w:rFonts w:eastAsia="Calibri" w:cs="Times New Roman"/>
          <w:sz w:val="24"/>
          <w:szCs w:val="24"/>
          <w:lang w:eastAsia="en-US"/>
        </w:rPr>
        <w:t>зом Министерства просвещения Российской Федерации от 22.03.2021 г. № 115;</w:t>
      </w:r>
    </w:p>
    <w:p w14:paraId="78EF6FFF" w14:textId="77777777" w:rsidR="008B186E" w:rsidRPr="00CC2F92" w:rsidRDefault="008B186E" w:rsidP="006A66D2">
      <w:pPr>
        <w:widowControl w:val="0"/>
        <w:spacing w:after="0" w:line="276" w:lineRule="auto"/>
        <w:ind w:left="142" w:firstLine="0"/>
        <w:rPr>
          <w:rFonts w:eastAsia="Times New Roman" w:cs="Times New Roman"/>
          <w:sz w:val="24"/>
          <w:szCs w:val="24"/>
        </w:rPr>
      </w:pPr>
      <w:r w:rsidRPr="00CC2F92">
        <w:rPr>
          <w:rFonts w:eastAsia="Times New Roman" w:cs="Times New Roman"/>
          <w:sz w:val="24"/>
          <w:szCs w:val="24"/>
        </w:rPr>
        <w:t xml:space="preserve"> - СанПиН 2.4.2.2821–10 «Санитарно-эпидемиологические требования к условиям и организации обучения в общеобр</w:t>
      </w:r>
      <w:r w:rsidRPr="00CC2F92">
        <w:rPr>
          <w:rFonts w:eastAsia="Times New Roman" w:cs="Times New Roman"/>
          <w:sz w:val="24"/>
          <w:szCs w:val="24"/>
        </w:rPr>
        <w:t>а</w:t>
      </w:r>
      <w:r w:rsidRPr="00CC2F92">
        <w:rPr>
          <w:rFonts w:eastAsia="Times New Roman" w:cs="Times New Roman"/>
          <w:sz w:val="24"/>
          <w:szCs w:val="24"/>
        </w:rPr>
        <w:t xml:space="preserve">зовательных учреждениях» (утверждены постановлением Главного государственного санитарного врача Российской Федерации от 29.12.2010г. №189, зарегистрированным в Минюсте России 3.03.2011 г., регистрационный номер 19993) с </w:t>
      </w:r>
      <w:r w:rsidRPr="00CC2F92">
        <w:rPr>
          <w:rFonts w:eastAsia="Times New Roman" w:cs="Times New Roman"/>
          <w:sz w:val="24"/>
          <w:szCs w:val="24"/>
        </w:rPr>
        <w:lastRenderedPageBreak/>
        <w:t>изменениями и дополнениями;</w:t>
      </w:r>
    </w:p>
    <w:p w14:paraId="14A88DAA" w14:textId="77777777"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 Постановления Главного государственного санитарного врача Российской Федерации от 24.11 2015 № 81 «О внесении изменений № 3 в СанПиН 2.4.2.2821-10 «Санитарно - эпид</w:t>
      </w:r>
      <w:r w:rsidRPr="00CC2F92">
        <w:rPr>
          <w:rFonts w:eastAsia="Courier New" w:cs="Times New Roman"/>
          <w:color w:val="000000"/>
          <w:sz w:val="24"/>
          <w:szCs w:val="24"/>
          <w:lang w:bidi="ru-RU"/>
        </w:rPr>
        <w:t>е</w:t>
      </w:r>
      <w:r w:rsidRPr="00CC2F92">
        <w:rPr>
          <w:rFonts w:eastAsia="Courier New" w:cs="Times New Roman"/>
          <w:color w:val="000000"/>
          <w:sz w:val="24"/>
          <w:szCs w:val="24"/>
          <w:lang w:bidi="ru-RU"/>
        </w:rPr>
        <w:t>миологические требования к условиям организации обучения, содержания в общеобразовательных организациях»;</w:t>
      </w:r>
    </w:p>
    <w:p w14:paraId="214F682F" w14:textId="77777777"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 Постановления Главного государственного санитарного врача Российской Федерации от 30.06 2020 № 16 « Об утве</w:t>
      </w:r>
      <w:r w:rsidRPr="00CC2F92">
        <w:rPr>
          <w:rFonts w:eastAsia="Courier New" w:cs="Times New Roman"/>
          <w:color w:val="000000"/>
          <w:sz w:val="24"/>
          <w:szCs w:val="24"/>
          <w:lang w:bidi="ru-RU"/>
        </w:rPr>
        <w:t>р</w:t>
      </w:r>
      <w:r w:rsidRPr="00CC2F92">
        <w:rPr>
          <w:rFonts w:eastAsia="Courier New" w:cs="Times New Roman"/>
          <w:color w:val="000000"/>
          <w:sz w:val="24"/>
          <w:szCs w:val="24"/>
          <w:lang w:bidi="ru-RU"/>
        </w:rPr>
        <w:t>ждении  санитарно - эпидемиологических правил СП 3.1./2.4.3598-20 «Санитарно - эпидемиологические требования устройству, содержанию и организации работы образовател</w:t>
      </w:r>
      <w:r w:rsidRPr="00CC2F92">
        <w:rPr>
          <w:rFonts w:eastAsia="Courier New" w:cs="Times New Roman"/>
          <w:color w:val="000000"/>
          <w:sz w:val="24"/>
          <w:szCs w:val="24"/>
          <w:lang w:bidi="ru-RU"/>
        </w:rPr>
        <w:t>ь</w:t>
      </w:r>
      <w:r w:rsidRPr="00CC2F92">
        <w:rPr>
          <w:rFonts w:eastAsia="Courier New" w:cs="Times New Roman"/>
          <w:color w:val="000000"/>
          <w:sz w:val="24"/>
          <w:szCs w:val="24"/>
          <w:lang w:bidi="ru-RU"/>
        </w:rPr>
        <w:t>ных организаций и других объектов социальной инфрастру</w:t>
      </w:r>
      <w:r w:rsidRPr="00CC2F92">
        <w:rPr>
          <w:rFonts w:eastAsia="Courier New" w:cs="Times New Roman"/>
          <w:color w:val="000000"/>
          <w:sz w:val="24"/>
          <w:szCs w:val="24"/>
          <w:lang w:bidi="ru-RU"/>
        </w:rPr>
        <w:t>к</w:t>
      </w:r>
      <w:r w:rsidRPr="00CC2F92">
        <w:rPr>
          <w:rFonts w:eastAsia="Courier New" w:cs="Times New Roman"/>
          <w:color w:val="000000"/>
          <w:sz w:val="24"/>
          <w:szCs w:val="24"/>
          <w:lang w:bidi="ru-RU"/>
        </w:rPr>
        <w:t>туры для детей и молодёжи в условиях распространения новой коронавирусной инфекции (</w:t>
      </w:r>
      <w:r w:rsidRPr="00CC2F92">
        <w:rPr>
          <w:rFonts w:eastAsia="Courier New" w:cs="Times New Roman"/>
          <w:color w:val="000000"/>
          <w:sz w:val="24"/>
          <w:szCs w:val="24"/>
          <w:lang w:val="en-US" w:bidi="ru-RU"/>
        </w:rPr>
        <w:t>COVID</w:t>
      </w:r>
      <w:r w:rsidRPr="00CC2F92">
        <w:rPr>
          <w:rFonts w:eastAsia="Courier New" w:cs="Times New Roman"/>
          <w:color w:val="000000"/>
          <w:sz w:val="24"/>
          <w:szCs w:val="24"/>
          <w:lang w:bidi="ru-RU"/>
        </w:rPr>
        <w:t>-19)» (вместе с "СП 3.1/2.4.3598-20. Санитарно - эпидемиологические  правила..."), зарегистрировано в Минюсте России 03.07.2020 № 58824;</w:t>
      </w:r>
    </w:p>
    <w:p w14:paraId="7E5C9A1A" w14:textId="77777777" w:rsidR="008B186E" w:rsidRPr="00CC2F92" w:rsidRDefault="008B186E" w:rsidP="006A66D2">
      <w:pPr>
        <w:widowControl w:val="0"/>
        <w:spacing w:after="0" w:line="276" w:lineRule="auto"/>
        <w:ind w:firstLine="142"/>
        <w:rPr>
          <w:rFonts w:eastAsia="Courier New" w:cs="Times New Roman"/>
          <w:color w:val="FF0000"/>
          <w:sz w:val="24"/>
          <w:szCs w:val="24"/>
          <w:lang w:bidi="ru-RU"/>
        </w:rPr>
      </w:pPr>
      <w:r w:rsidRPr="00CC2F92">
        <w:rPr>
          <w:rFonts w:eastAsia="Courier New" w:cs="Times New Roman"/>
          <w:color w:val="000000"/>
          <w:sz w:val="24"/>
          <w:szCs w:val="24"/>
          <w:lang w:bidi="ru-RU"/>
        </w:rPr>
        <w:t>- Постановление Главного государственного санитарного врача РФ от 28.01.2021 N 2 "Об утверждении санитарных пр</w:t>
      </w:r>
      <w:r w:rsidRPr="00CC2F92">
        <w:rPr>
          <w:rFonts w:eastAsia="Courier New" w:cs="Times New Roman"/>
          <w:color w:val="000000"/>
          <w:sz w:val="24"/>
          <w:szCs w:val="24"/>
          <w:lang w:bidi="ru-RU"/>
        </w:rPr>
        <w:t>а</w:t>
      </w:r>
      <w:r w:rsidRPr="00CC2F92">
        <w:rPr>
          <w:rFonts w:eastAsia="Courier New" w:cs="Times New Roman"/>
          <w:color w:val="000000"/>
          <w:sz w:val="24"/>
          <w:szCs w:val="24"/>
          <w:lang w:bidi="ru-RU"/>
        </w:rPr>
        <w:t>вил и норм СанПиН 1.2.3685-21 "Гигиенические нормативы и требования к обеспечению безопасности и (или) безвредности для человека факторов среды обитания"(вместе с "СанПиН 1.2.3685-21. Санитарные правила и нормы..."), зарегистрир</w:t>
      </w:r>
      <w:r w:rsidRPr="00CC2F92">
        <w:rPr>
          <w:rFonts w:eastAsia="Courier New" w:cs="Times New Roman"/>
          <w:color w:val="000000"/>
          <w:sz w:val="24"/>
          <w:szCs w:val="24"/>
          <w:lang w:bidi="ru-RU"/>
        </w:rPr>
        <w:t>о</w:t>
      </w:r>
      <w:r w:rsidRPr="00CC2F92">
        <w:rPr>
          <w:rFonts w:eastAsia="Courier New" w:cs="Times New Roman"/>
          <w:color w:val="000000"/>
          <w:sz w:val="24"/>
          <w:szCs w:val="24"/>
          <w:lang w:bidi="ru-RU"/>
        </w:rPr>
        <w:t>ванного в Минюсте России 29.01.2021 N 62296);</w:t>
      </w:r>
    </w:p>
    <w:p w14:paraId="4190DF24" w14:textId="77777777" w:rsidR="008B186E" w:rsidRPr="00CC2F92" w:rsidRDefault="008B186E" w:rsidP="006A66D2">
      <w:pPr>
        <w:spacing w:after="0" w:line="276" w:lineRule="auto"/>
        <w:ind w:firstLine="142"/>
        <w:rPr>
          <w:rFonts w:eastAsia="Calibri" w:cs="Times New Roman"/>
          <w:sz w:val="24"/>
          <w:szCs w:val="24"/>
          <w:lang w:eastAsia="en-US"/>
        </w:rPr>
      </w:pPr>
      <w:r w:rsidRPr="00CC2F92">
        <w:rPr>
          <w:rFonts w:eastAsia="Calibri" w:cs="Times New Roman"/>
          <w:sz w:val="24"/>
          <w:szCs w:val="24"/>
          <w:lang w:eastAsia="en-US"/>
        </w:rPr>
        <w:t>- Законом Республики Татарстан от 22.07.2013г. № 68-ЗРТ «Об образовании»;</w:t>
      </w:r>
    </w:p>
    <w:p w14:paraId="6DCD401E" w14:textId="77777777" w:rsidR="008B186E" w:rsidRPr="00CC2F92" w:rsidRDefault="008B186E" w:rsidP="006A66D2">
      <w:pPr>
        <w:widowControl w:val="0"/>
        <w:tabs>
          <w:tab w:val="left" w:pos="709"/>
          <w:tab w:val="left" w:pos="851"/>
          <w:tab w:val="left" w:pos="993"/>
        </w:tabs>
        <w:spacing w:after="0" w:line="276" w:lineRule="auto"/>
        <w:ind w:left="142" w:firstLine="0"/>
        <w:rPr>
          <w:rFonts w:eastAsia="Times New Roman" w:cs="Times New Roman"/>
          <w:sz w:val="24"/>
          <w:szCs w:val="24"/>
        </w:rPr>
      </w:pPr>
      <w:r w:rsidRPr="00CC2F92">
        <w:rPr>
          <w:rFonts w:eastAsia="Times New Roman" w:cs="Times New Roman"/>
          <w:sz w:val="24"/>
          <w:szCs w:val="24"/>
        </w:rPr>
        <w:t>- Законом Республики Татарстан (от 08.07.1992г. № 1560-XII) «О государственных языках Республики Татарстан и других языках в Республике Татарстан».</w:t>
      </w:r>
    </w:p>
    <w:p w14:paraId="7621A925" w14:textId="43BE388E" w:rsidR="008B186E" w:rsidRPr="00CC2F92" w:rsidRDefault="008B186E" w:rsidP="006A66D2">
      <w:pPr>
        <w:autoSpaceDE w:val="0"/>
        <w:autoSpaceDN w:val="0"/>
        <w:adjustRightInd w:val="0"/>
        <w:spacing w:after="0" w:line="276" w:lineRule="auto"/>
        <w:ind w:firstLine="142"/>
        <w:rPr>
          <w:rFonts w:eastAsia="Times New Roman" w:cs="Times New Roman"/>
          <w:color w:val="000000"/>
          <w:sz w:val="24"/>
          <w:szCs w:val="24"/>
        </w:rPr>
      </w:pPr>
      <w:r w:rsidRPr="00CC2F92">
        <w:rPr>
          <w:rFonts w:eastAsia="Times New Roman" w:cs="Times New Roman"/>
          <w:sz w:val="24"/>
          <w:szCs w:val="24"/>
        </w:rPr>
        <w:t xml:space="preserve">- </w:t>
      </w:r>
      <w:r w:rsidRPr="00CC2F92">
        <w:rPr>
          <w:rFonts w:eastAsia="Times New Roman" w:cs="Times New Roman"/>
          <w:color w:val="000000"/>
          <w:sz w:val="24"/>
          <w:szCs w:val="24"/>
        </w:rPr>
        <w:t>Уставом МБОУ «</w:t>
      </w:r>
      <w:r w:rsidR="006A66D2">
        <w:rPr>
          <w:rFonts w:eastAsia="Times New Roman" w:cs="Times New Roman"/>
          <w:color w:val="000000"/>
          <w:sz w:val="24"/>
          <w:szCs w:val="24"/>
        </w:rPr>
        <w:t>Рудницкая</w:t>
      </w:r>
      <w:r w:rsidRPr="00CC2F92">
        <w:rPr>
          <w:rFonts w:eastAsia="Times New Roman" w:cs="Times New Roman"/>
          <w:color w:val="000000"/>
          <w:sz w:val="24"/>
          <w:szCs w:val="24"/>
        </w:rPr>
        <w:t xml:space="preserve"> </w:t>
      </w:r>
      <w:r w:rsidR="006A66D2">
        <w:rPr>
          <w:rFonts w:eastAsia="Times New Roman" w:cs="Times New Roman"/>
          <w:color w:val="000000"/>
          <w:sz w:val="24"/>
          <w:szCs w:val="24"/>
        </w:rPr>
        <w:t>СОШ</w:t>
      </w:r>
      <w:r w:rsidRPr="00CC2F92">
        <w:rPr>
          <w:rFonts w:eastAsia="Times New Roman" w:cs="Times New Roman"/>
          <w:color w:val="000000"/>
          <w:sz w:val="24"/>
          <w:szCs w:val="24"/>
        </w:rPr>
        <w:t>»;</w:t>
      </w:r>
    </w:p>
    <w:p w14:paraId="0462E003" w14:textId="5A120E52"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 xml:space="preserve">- Основной образовательной программой основного общего </w:t>
      </w:r>
      <w:r w:rsidRPr="00CC2F92">
        <w:rPr>
          <w:rFonts w:eastAsia="Courier New" w:cs="Times New Roman"/>
          <w:color w:val="000000"/>
          <w:sz w:val="24"/>
          <w:szCs w:val="24"/>
          <w:lang w:bidi="ru-RU"/>
        </w:rPr>
        <w:lastRenderedPageBreak/>
        <w:t>образования МБОУ «</w:t>
      </w:r>
      <w:r w:rsidR="006A66D2">
        <w:rPr>
          <w:rFonts w:eastAsia="Courier New" w:cs="Times New Roman"/>
          <w:color w:val="000000"/>
          <w:sz w:val="24"/>
          <w:szCs w:val="24"/>
          <w:lang w:bidi="ru-RU"/>
        </w:rPr>
        <w:t>Рудницкая</w:t>
      </w:r>
      <w:r w:rsidRPr="00CC2F92">
        <w:rPr>
          <w:rFonts w:eastAsia="Courier New" w:cs="Times New Roman"/>
          <w:color w:val="000000"/>
          <w:sz w:val="24"/>
          <w:szCs w:val="24"/>
          <w:lang w:bidi="ru-RU"/>
        </w:rPr>
        <w:t xml:space="preserve"> средняя общеобразовате</w:t>
      </w:r>
      <w:r w:rsidR="006A66D2">
        <w:rPr>
          <w:rFonts w:eastAsia="Courier New" w:cs="Times New Roman"/>
          <w:color w:val="000000"/>
          <w:sz w:val="24"/>
          <w:szCs w:val="24"/>
          <w:lang w:bidi="ru-RU"/>
        </w:rPr>
        <w:t>льная школа</w:t>
      </w:r>
      <w:r w:rsidRPr="00CC2F92">
        <w:rPr>
          <w:rFonts w:eastAsia="Courier New" w:cs="Times New Roman"/>
          <w:color w:val="000000"/>
          <w:sz w:val="24"/>
          <w:szCs w:val="24"/>
          <w:lang w:bidi="ru-RU"/>
        </w:rPr>
        <w:t>»;</w:t>
      </w:r>
    </w:p>
    <w:p w14:paraId="60389866" w14:textId="77777777" w:rsidR="008B186E" w:rsidRPr="00CC2F92" w:rsidRDefault="008B186E" w:rsidP="006A66D2">
      <w:pPr>
        <w:widowControl w:val="0"/>
        <w:spacing w:after="0" w:line="276" w:lineRule="auto"/>
        <w:ind w:firstLine="142"/>
        <w:rPr>
          <w:rFonts w:eastAsia="Courier New" w:cs="Times New Roman"/>
          <w:color w:val="000000"/>
          <w:sz w:val="24"/>
          <w:szCs w:val="24"/>
          <w:shd w:val="clear" w:color="auto" w:fill="F6F6F6"/>
          <w:lang w:bidi="ru-RU"/>
        </w:rPr>
      </w:pPr>
      <w:r w:rsidRPr="00CC2F92">
        <w:rPr>
          <w:rFonts w:eastAsia="Courier New" w:cs="Times New Roman"/>
          <w:color w:val="000000"/>
          <w:sz w:val="24"/>
          <w:szCs w:val="24"/>
          <w:lang w:bidi="ru-RU"/>
        </w:rPr>
        <w:t>- Положением</w:t>
      </w:r>
      <w:r w:rsidRPr="00CC2F92">
        <w:rPr>
          <w:rFonts w:eastAsia="Courier New" w:cs="Times New Roman"/>
          <w:color w:val="000000"/>
          <w:sz w:val="24"/>
          <w:szCs w:val="24"/>
          <w:shd w:val="clear" w:color="auto" w:fill="F6F6F6"/>
          <w:lang w:bidi="ru-RU"/>
        </w:rPr>
        <w:t xml:space="preserve"> </w:t>
      </w:r>
      <w:r w:rsidRPr="00CC2F92">
        <w:rPr>
          <w:rFonts w:eastAsia="Courier New" w:cs="Times New Roman"/>
          <w:color w:val="000000"/>
          <w:sz w:val="24"/>
          <w:szCs w:val="24"/>
          <w:shd w:val="clear" w:color="auto" w:fill="FFFFFF"/>
          <w:lang w:bidi="ru-RU"/>
        </w:rPr>
        <w:t>о текущем контроле успеваемости и промеж</w:t>
      </w:r>
      <w:r w:rsidRPr="00CC2F92">
        <w:rPr>
          <w:rFonts w:eastAsia="Courier New" w:cs="Times New Roman"/>
          <w:color w:val="000000"/>
          <w:sz w:val="24"/>
          <w:szCs w:val="24"/>
          <w:shd w:val="clear" w:color="auto" w:fill="FFFFFF"/>
          <w:lang w:bidi="ru-RU"/>
        </w:rPr>
        <w:t>у</w:t>
      </w:r>
      <w:r w:rsidRPr="00CC2F92">
        <w:rPr>
          <w:rFonts w:eastAsia="Courier New" w:cs="Times New Roman"/>
          <w:color w:val="000000"/>
          <w:sz w:val="24"/>
          <w:szCs w:val="24"/>
          <w:shd w:val="clear" w:color="auto" w:fill="FFFFFF"/>
          <w:lang w:bidi="ru-RU"/>
        </w:rPr>
        <w:t>точной аттестации обучающихся.</w:t>
      </w:r>
    </w:p>
    <w:p w14:paraId="763B5B91"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Учебный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план</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обеспеч</w:t>
      </w:r>
      <w:r w:rsidRPr="00CC2F92">
        <w:rPr>
          <w:rFonts w:eastAsia="Times New Roman" w:cs="Times New Roman"/>
          <w:sz w:val="24"/>
          <w:szCs w:val="24"/>
          <w:lang w:eastAsia="en-US"/>
        </w:rPr>
        <w:t>и</w:t>
      </w:r>
      <w:r w:rsidRPr="00CC2F92">
        <w:rPr>
          <w:rFonts w:eastAsia="Times New Roman" w:cs="Times New Roman"/>
          <w:sz w:val="24"/>
          <w:szCs w:val="24"/>
          <w:lang w:eastAsia="en-US"/>
        </w:rPr>
        <w:t>вает реализацию требований ФГОС ООО, определяет учебную нагрузку в соответствии 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требованиями к организации обр</w:t>
      </w:r>
      <w:r w:rsidRPr="00CC2F92">
        <w:rPr>
          <w:rFonts w:eastAsia="Times New Roman" w:cs="Times New Roman"/>
          <w:sz w:val="24"/>
          <w:szCs w:val="24"/>
          <w:lang w:eastAsia="en-US"/>
        </w:rPr>
        <w:t>а</w:t>
      </w:r>
      <w:r w:rsidRPr="00CC2F92">
        <w:rPr>
          <w:rFonts w:eastAsia="Times New Roman" w:cs="Times New Roman"/>
          <w:sz w:val="24"/>
          <w:szCs w:val="24"/>
          <w:lang w:eastAsia="en-US"/>
        </w:rPr>
        <w:t>зовательной деятельности к учебной нагрузке при 6-дневной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учебной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неделе,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предусмотренными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Гигиеническими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w:t>
      </w:r>
      <w:r w:rsidRPr="00CC2F92">
        <w:rPr>
          <w:rFonts w:eastAsia="Times New Roman" w:cs="Times New Roman"/>
          <w:sz w:val="24"/>
          <w:szCs w:val="24"/>
          <w:lang w:eastAsia="en-US"/>
        </w:rPr>
        <w:t>а</w:t>
      </w:r>
      <w:r w:rsidRPr="00CC2F92">
        <w:rPr>
          <w:rFonts w:eastAsia="Times New Roman" w:cs="Times New Roman"/>
          <w:sz w:val="24"/>
          <w:szCs w:val="24"/>
          <w:lang w:eastAsia="en-US"/>
        </w:rPr>
        <w:t>тивами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эпидемиологическими требованиями, перечень учебных предметов, учебных курсов, учебных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w:t>
      </w:r>
      <w:r w:rsidRPr="00CC2F92">
        <w:rPr>
          <w:rFonts w:eastAsia="Times New Roman" w:cs="Times New Roman"/>
          <w:sz w:val="24"/>
          <w:szCs w:val="24"/>
          <w:lang w:eastAsia="en-US"/>
        </w:rPr>
        <w:t>о</w:t>
      </w:r>
      <w:r w:rsidRPr="00CC2F92">
        <w:rPr>
          <w:rFonts w:eastAsia="Times New Roman" w:cs="Times New Roman"/>
          <w:sz w:val="24"/>
          <w:szCs w:val="24"/>
          <w:lang w:eastAsia="en-US"/>
        </w:rPr>
        <w:t>дулей.</w:t>
      </w:r>
    </w:p>
    <w:p w14:paraId="5E34B3B3" w14:textId="77777777" w:rsidR="008B186E" w:rsidRPr="00CC2F92" w:rsidRDefault="008B186E" w:rsidP="00CC2F92">
      <w:pPr>
        <w:widowControl w:val="0"/>
        <w:autoSpaceDE w:val="0"/>
        <w:autoSpaceDN w:val="0"/>
        <w:spacing w:after="0" w:line="276" w:lineRule="auto"/>
        <w:ind w:right="107" w:firstLine="567"/>
        <w:rPr>
          <w:rFonts w:eastAsia="Times New Roman" w:cs="Times New Roman"/>
          <w:sz w:val="24"/>
          <w:szCs w:val="24"/>
          <w:lang w:eastAsia="en-US"/>
        </w:rPr>
      </w:pPr>
      <w:r w:rsidRPr="00CC2F92">
        <w:rPr>
          <w:rFonts w:eastAsia="Times New Roman" w:cs="Times New Roman"/>
          <w:sz w:val="24"/>
          <w:szCs w:val="24"/>
          <w:lang w:eastAsia="en-US"/>
        </w:rPr>
        <w:t>Учебный</w:t>
      </w:r>
      <w:r w:rsidRPr="00CC2F92">
        <w:rPr>
          <w:rFonts w:eastAsia="Times New Roman" w:cs="Times New Roman"/>
          <w:spacing w:val="-14"/>
          <w:sz w:val="24"/>
          <w:szCs w:val="24"/>
          <w:lang w:eastAsia="en-US"/>
        </w:rPr>
        <w:t xml:space="preserve"> </w:t>
      </w:r>
      <w:r w:rsidRPr="00CC2F92">
        <w:rPr>
          <w:rFonts w:eastAsia="Times New Roman" w:cs="Times New Roman"/>
          <w:sz w:val="24"/>
          <w:szCs w:val="24"/>
          <w:lang w:eastAsia="en-US"/>
        </w:rPr>
        <w:t>план</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обеспечивает</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преподавание</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изучение</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языка</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Российской</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Федерации, а также во</w:t>
      </w:r>
      <w:r w:rsidRPr="00CC2F92">
        <w:rPr>
          <w:rFonts w:eastAsia="Times New Roman" w:cs="Times New Roman"/>
          <w:sz w:val="24"/>
          <w:szCs w:val="24"/>
          <w:lang w:eastAsia="en-US"/>
        </w:rPr>
        <w:t>з</w:t>
      </w:r>
      <w:r w:rsidRPr="00CC2F92">
        <w:rPr>
          <w:rFonts w:eastAsia="Times New Roman" w:cs="Times New Roman"/>
          <w:sz w:val="24"/>
          <w:szCs w:val="24"/>
          <w:lang w:eastAsia="en-US"/>
        </w:rPr>
        <w:t>можность преподавания и изучения родного языка из числа языков народов Российской Федерации, из числа госуда</w:t>
      </w:r>
      <w:r w:rsidRPr="00CC2F92">
        <w:rPr>
          <w:rFonts w:eastAsia="Times New Roman" w:cs="Times New Roman"/>
          <w:sz w:val="24"/>
          <w:szCs w:val="24"/>
          <w:lang w:eastAsia="en-US"/>
        </w:rPr>
        <w:t>р</w:t>
      </w:r>
      <w:r w:rsidRPr="00CC2F92">
        <w:rPr>
          <w:rFonts w:eastAsia="Times New Roman" w:cs="Times New Roman"/>
          <w:sz w:val="24"/>
          <w:szCs w:val="24"/>
          <w:lang w:eastAsia="en-US"/>
        </w:rPr>
        <w:t>ственных языков республик Российской Федерации, в том числе изучения русского языка как родного языка.</w:t>
      </w:r>
    </w:p>
    <w:p w14:paraId="26DEB4C4"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В 5-8 классах в рамках предметной области «Родной язык и родная литература» по заявлению родителей изучается предмет «Родной язык в объёме 2 часа в неделю, предмет «Родная литература» в объёме 1 часа в неделю</w:t>
      </w:r>
      <w:r w:rsidRPr="00CC2F92">
        <w:rPr>
          <w:rFonts w:eastAsia="Times New Roman" w:cs="Times New Roman"/>
          <w:color w:val="FF0000"/>
          <w:sz w:val="24"/>
          <w:szCs w:val="24"/>
          <w:lang w:eastAsia="en-US"/>
        </w:rPr>
        <w:t xml:space="preserve"> </w:t>
      </w:r>
      <w:r w:rsidRPr="00CC2F92">
        <w:rPr>
          <w:rFonts w:eastAsia="Times New Roman" w:cs="Times New Roman"/>
          <w:sz w:val="24"/>
          <w:szCs w:val="24"/>
          <w:lang w:eastAsia="en-US"/>
        </w:rPr>
        <w:t>или «Госуда</w:t>
      </w:r>
      <w:r w:rsidRPr="00CC2F92">
        <w:rPr>
          <w:rFonts w:eastAsia="Times New Roman" w:cs="Times New Roman"/>
          <w:sz w:val="24"/>
          <w:szCs w:val="24"/>
          <w:lang w:eastAsia="en-US"/>
        </w:rPr>
        <w:t>р</w:t>
      </w:r>
      <w:r w:rsidRPr="00CC2F92">
        <w:rPr>
          <w:rFonts w:eastAsia="Times New Roman" w:cs="Times New Roman"/>
          <w:sz w:val="24"/>
          <w:szCs w:val="24"/>
          <w:lang w:eastAsia="en-US"/>
        </w:rPr>
        <w:t>ственный язык республики Российской Федерации» в объеме 3 часа в неделю.</w:t>
      </w:r>
    </w:p>
    <w:p w14:paraId="48C99BC5"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Часть учебного плана, формируемая участниками обр</w:t>
      </w:r>
      <w:r w:rsidRPr="00CC2F92">
        <w:rPr>
          <w:rFonts w:eastAsia="Times New Roman" w:cs="Times New Roman"/>
          <w:sz w:val="24"/>
          <w:szCs w:val="24"/>
          <w:lang w:eastAsia="en-US"/>
        </w:rPr>
        <w:t>а</w:t>
      </w:r>
      <w:r w:rsidRPr="00CC2F92">
        <w:rPr>
          <w:rFonts w:eastAsia="Times New Roman" w:cs="Times New Roman"/>
          <w:sz w:val="24"/>
          <w:szCs w:val="24"/>
          <w:lang w:eastAsia="en-US"/>
        </w:rPr>
        <w:t>зовательных отношений направлена на расширение и допо</w:t>
      </w:r>
      <w:r w:rsidRPr="00CC2F92">
        <w:rPr>
          <w:rFonts w:eastAsia="Times New Roman" w:cs="Times New Roman"/>
          <w:sz w:val="24"/>
          <w:szCs w:val="24"/>
          <w:lang w:eastAsia="en-US"/>
        </w:rPr>
        <w:t>л</w:t>
      </w:r>
      <w:r w:rsidRPr="00CC2F92">
        <w:rPr>
          <w:rFonts w:eastAsia="Times New Roman" w:cs="Times New Roman"/>
          <w:sz w:val="24"/>
          <w:szCs w:val="24"/>
          <w:lang w:eastAsia="en-US"/>
        </w:rPr>
        <w:t>нение разделов базовых учебных предметов федерального компонента, распределена следующим образом:</w:t>
      </w:r>
    </w:p>
    <w:p w14:paraId="7969A2DD" w14:textId="262BE42E" w:rsidR="008B186E" w:rsidRPr="00CC2F92" w:rsidRDefault="006A66D2" w:rsidP="00CC2F92">
      <w:pPr>
        <w:widowControl w:val="0"/>
        <w:autoSpaceDE w:val="0"/>
        <w:autoSpaceDN w:val="0"/>
        <w:spacing w:after="0" w:line="276" w:lineRule="auto"/>
        <w:ind w:right="104" w:firstLine="567"/>
        <w:rPr>
          <w:rFonts w:eastAsia="Times New Roman" w:cs="Times New Roman"/>
          <w:sz w:val="24"/>
          <w:szCs w:val="24"/>
          <w:lang w:eastAsia="en-US"/>
        </w:rPr>
      </w:pPr>
      <w:r>
        <w:rPr>
          <w:rFonts w:eastAsia="Times New Roman" w:cs="Times New Roman"/>
          <w:sz w:val="24"/>
          <w:szCs w:val="24"/>
          <w:lang w:eastAsia="en-US"/>
        </w:rPr>
        <w:t xml:space="preserve">- «Обществознание» </w:t>
      </w:r>
      <w:r w:rsidR="008B186E" w:rsidRPr="00CC2F92">
        <w:rPr>
          <w:rFonts w:eastAsia="Times New Roman" w:cs="Times New Roman"/>
          <w:sz w:val="24"/>
          <w:szCs w:val="24"/>
          <w:lang w:eastAsia="en-US"/>
        </w:rPr>
        <w:t>в 5 классе – 1час;</w:t>
      </w:r>
    </w:p>
    <w:p w14:paraId="6499F15E"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 «Математика» в 6 классе – 1 час;</w:t>
      </w:r>
    </w:p>
    <w:p w14:paraId="00CD915F"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lastRenderedPageBreak/>
        <w:t>- «Алгебра» в 7, 8 классах – по 1 часу;</w:t>
      </w:r>
    </w:p>
    <w:p w14:paraId="694EA467" w14:textId="286C5E1F" w:rsidR="008B186E" w:rsidRPr="00CC2F92" w:rsidRDefault="006A66D2" w:rsidP="00CC2F92">
      <w:pPr>
        <w:widowControl w:val="0"/>
        <w:autoSpaceDE w:val="0"/>
        <w:autoSpaceDN w:val="0"/>
        <w:spacing w:after="0" w:line="276" w:lineRule="auto"/>
        <w:ind w:right="104" w:firstLine="567"/>
        <w:rPr>
          <w:rFonts w:eastAsia="Times New Roman" w:cs="Times New Roman"/>
          <w:sz w:val="24"/>
          <w:szCs w:val="24"/>
          <w:lang w:eastAsia="en-US"/>
        </w:rPr>
      </w:pPr>
      <w:r>
        <w:rPr>
          <w:rFonts w:eastAsia="Times New Roman" w:cs="Times New Roman"/>
          <w:sz w:val="24"/>
          <w:szCs w:val="24"/>
          <w:lang w:eastAsia="en-US"/>
        </w:rPr>
        <w:t xml:space="preserve">- </w:t>
      </w:r>
      <w:r w:rsidR="008B186E" w:rsidRPr="00CC2F92">
        <w:rPr>
          <w:rFonts w:eastAsia="Times New Roman" w:cs="Times New Roman"/>
          <w:sz w:val="24"/>
          <w:szCs w:val="24"/>
          <w:lang w:eastAsia="en-US"/>
        </w:rPr>
        <w:t>«Родной язык и (или) государственный язык республики Российской Федерации» в 9 классе – 1 час;</w:t>
      </w:r>
    </w:p>
    <w:p w14:paraId="0905FAC9"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 «Второй иностранный язык» в 9 классе – 1 час.</w:t>
      </w:r>
    </w:p>
    <w:p w14:paraId="45729728"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Учебный предмет «Основы духовно-нравственной культуры народов России» (далее ОДНКНР) в 5 классе явл</w:t>
      </w:r>
      <w:r w:rsidRPr="00CC2F92">
        <w:rPr>
          <w:rFonts w:eastAsia="Times New Roman" w:cs="Times New Roman"/>
          <w:sz w:val="24"/>
          <w:szCs w:val="24"/>
          <w:lang w:eastAsia="en-US"/>
        </w:rPr>
        <w:t>я</w:t>
      </w:r>
      <w:r w:rsidRPr="00CC2F92">
        <w:rPr>
          <w:rFonts w:eastAsia="Times New Roman" w:cs="Times New Roman"/>
          <w:sz w:val="24"/>
          <w:szCs w:val="24"/>
          <w:lang w:eastAsia="en-US"/>
        </w:rPr>
        <w:t>ется логическим продолжением учебного предмета ОРКСЭ.</w:t>
      </w:r>
    </w:p>
    <w:p w14:paraId="2E2FCB1C" w14:textId="77777777" w:rsidR="000A7069" w:rsidRDefault="000A7069" w:rsidP="000A7069">
      <w:pPr>
        <w:tabs>
          <w:tab w:val="left" w:pos="567"/>
        </w:tabs>
        <w:jc w:val="center"/>
        <w:rPr>
          <w:rFonts w:cs="Times New Roman"/>
          <w:b/>
          <w:sz w:val="24"/>
          <w:szCs w:val="24"/>
        </w:rPr>
      </w:pPr>
    </w:p>
    <w:p w14:paraId="0EDB585A" w14:textId="484585EE" w:rsidR="000A7069" w:rsidRDefault="000A7069" w:rsidP="000A7069">
      <w:pPr>
        <w:tabs>
          <w:tab w:val="left" w:pos="567"/>
        </w:tabs>
        <w:jc w:val="center"/>
        <w:rPr>
          <w:rFonts w:cs="Times New Roman"/>
          <w:b/>
          <w:sz w:val="24"/>
          <w:szCs w:val="24"/>
        </w:rPr>
      </w:pPr>
      <w:r w:rsidRPr="000A7069">
        <w:rPr>
          <w:rFonts w:cs="Times New Roman"/>
          <w:b/>
          <w:sz w:val="24"/>
          <w:szCs w:val="24"/>
        </w:rPr>
        <w:t>Учебный план для 5 -9 классов</w:t>
      </w:r>
    </w:p>
    <w:p w14:paraId="54CE896C" w14:textId="77777777" w:rsidR="000A7069" w:rsidRDefault="000A7069" w:rsidP="000A7069">
      <w:pPr>
        <w:tabs>
          <w:tab w:val="left" w:pos="567"/>
        </w:tabs>
        <w:ind w:firstLine="0"/>
        <w:rPr>
          <w:rFonts w:cs="Times New Roman"/>
          <w:b/>
          <w:sz w:val="24"/>
          <w:szCs w:val="24"/>
        </w:rPr>
      </w:pPr>
      <w:r w:rsidRPr="000A7069">
        <w:rPr>
          <w:rFonts w:cs="Times New Roman"/>
          <w:b/>
          <w:sz w:val="24"/>
          <w:szCs w:val="24"/>
        </w:rPr>
        <w:t>МБОУ «Рудницкая средняя общеобразовательная</w:t>
      </w:r>
      <w:r>
        <w:rPr>
          <w:rFonts w:cs="Times New Roman"/>
          <w:b/>
          <w:sz w:val="24"/>
          <w:szCs w:val="24"/>
        </w:rPr>
        <w:t xml:space="preserve"> </w:t>
      </w:r>
      <w:r w:rsidRPr="000A7069">
        <w:rPr>
          <w:rFonts w:cs="Times New Roman"/>
          <w:b/>
          <w:sz w:val="24"/>
          <w:szCs w:val="24"/>
        </w:rPr>
        <w:t xml:space="preserve"> школа»</w:t>
      </w:r>
    </w:p>
    <w:p w14:paraId="7DE8463E" w14:textId="3ACFE69B" w:rsidR="000A7069" w:rsidRPr="000A7069" w:rsidRDefault="000A7069" w:rsidP="000A7069">
      <w:pPr>
        <w:tabs>
          <w:tab w:val="left" w:pos="567"/>
        </w:tabs>
        <w:ind w:firstLine="0"/>
        <w:rPr>
          <w:rFonts w:cs="Times New Roman"/>
          <w:b/>
          <w:sz w:val="24"/>
          <w:szCs w:val="24"/>
        </w:rPr>
      </w:pPr>
      <w:r w:rsidRPr="000A7069">
        <w:rPr>
          <w:rFonts w:cs="Times New Roman"/>
          <w:b/>
          <w:sz w:val="24"/>
          <w:szCs w:val="24"/>
        </w:rPr>
        <w:t>п.г.т. Тенишево Камско-Устьи</w:t>
      </w:r>
      <w:r>
        <w:rPr>
          <w:rFonts w:cs="Times New Roman"/>
          <w:b/>
          <w:sz w:val="24"/>
          <w:szCs w:val="24"/>
        </w:rPr>
        <w:t>нского муниципального района РТ</w:t>
      </w:r>
    </w:p>
    <w:tbl>
      <w:tblPr>
        <w:tblW w:w="8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7"/>
        <w:gridCol w:w="1706"/>
        <w:gridCol w:w="684"/>
        <w:gridCol w:w="684"/>
        <w:gridCol w:w="684"/>
        <w:gridCol w:w="684"/>
        <w:gridCol w:w="490"/>
        <w:gridCol w:w="194"/>
        <w:gridCol w:w="866"/>
      </w:tblGrid>
      <w:tr w:rsidR="000A7069" w:rsidRPr="002976CB" w14:paraId="4F8A4914" w14:textId="77777777" w:rsidTr="000A7069">
        <w:trPr>
          <w:gridAfter w:val="2"/>
          <w:wAfter w:w="510" w:type="dxa"/>
          <w:trHeight w:val="79"/>
          <w:jc w:val="center"/>
        </w:trPr>
        <w:tc>
          <w:tcPr>
            <w:tcW w:w="7889" w:type="dxa"/>
            <w:gridSpan w:val="7"/>
            <w:vAlign w:val="center"/>
          </w:tcPr>
          <w:p w14:paraId="52DBA65E" w14:textId="77777777" w:rsidR="000A7069" w:rsidRPr="001351CA" w:rsidRDefault="000A7069" w:rsidP="00454BC0">
            <w:pPr>
              <w:tabs>
                <w:tab w:val="left" w:pos="567"/>
              </w:tabs>
              <w:jc w:val="center"/>
              <w:rPr>
                <w:rFonts w:cs="Times New Roman"/>
                <w:b/>
                <w:szCs w:val="20"/>
              </w:rPr>
            </w:pPr>
            <w:r w:rsidRPr="001351CA">
              <w:rPr>
                <w:rFonts w:cs="Times New Roman"/>
                <w:b/>
                <w:szCs w:val="20"/>
              </w:rPr>
              <w:t>Учебный план для 5 – 9 классов</w:t>
            </w:r>
          </w:p>
        </w:tc>
      </w:tr>
      <w:tr w:rsidR="000A7069" w:rsidRPr="002976CB" w14:paraId="3FF1D262" w14:textId="77777777" w:rsidTr="000A7069">
        <w:trPr>
          <w:gridAfter w:val="2"/>
          <w:wAfter w:w="510" w:type="dxa"/>
          <w:trHeight w:val="79"/>
          <w:jc w:val="center"/>
        </w:trPr>
        <w:tc>
          <w:tcPr>
            <w:tcW w:w="2407" w:type="dxa"/>
            <w:vMerge w:val="restart"/>
            <w:vAlign w:val="center"/>
          </w:tcPr>
          <w:p w14:paraId="07225172" w14:textId="77777777" w:rsidR="000A7069" w:rsidRPr="001351CA" w:rsidRDefault="000A7069" w:rsidP="000A7069">
            <w:pPr>
              <w:ind w:left="1122" w:firstLine="0"/>
              <w:jc w:val="center"/>
              <w:rPr>
                <w:rFonts w:cs="Times New Roman"/>
                <w:szCs w:val="20"/>
              </w:rPr>
            </w:pPr>
            <w:r w:rsidRPr="001351CA">
              <w:rPr>
                <w:rFonts w:cs="Times New Roman"/>
                <w:szCs w:val="20"/>
              </w:rPr>
              <w:t>Предметные области</w:t>
            </w:r>
          </w:p>
        </w:tc>
        <w:tc>
          <w:tcPr>
            <w:tcW w:w="1936" w:type="dxa"/>
            <w:vMerge w:val="restart"/>
            <w:vAlign w:val="center"/>
          </w:tcPr>
          <w:p w14:paraId="4A9B3956" w14:textId="77777777" w:rsidR="000A7069" w:rsidRPr="001351CA" w:rsidRDefault="000A7069" w:rsidP="00454BC0">
            <w:pPr>
              <w:tabs>
                <w:tab w:val="left" w:pos="567"/>
              </w:tabs>
              <w:jc w:val="center"/>
              <w:rPr>
                <w:rFonts w:cs="Times New Roman"/>
                <w:szCs w:val="20"/>
              </w:rPr>
            </w:pPr>
            <w:r w:rsidRPr="001351CA">
              <w:rPr>
                <w:rFonts w:cs="Times New Roman"/>
                <w:szCs w:val="20"/>
              </w:rPr>
              <w:t>Учебные    предметы</w:t>
            </w:r>
          </w:p>
          <w:p w14:paraId="3FF3778D" w14:textId="77777777" w:rsidR="000A7069" w:rsidRPr="001351CA" w:rsidRDefault="000A7069" w:rsidP="00454BC0">
            <w:pPr>
              <w:tabs>
                <w:tab w:val="left" w:pos="567"/>
              </w:tabs>
              <w:jc w:val="center"/>
              <w:rPr>
                <w:rFonts w:cs="Times New Roman"/>
                <w:szCs w:val="20"/>
              </w:rPr>
            </w:pPr>
          </w:p>
        </w:tc>
        <w:tc>
          <w:tcPr>
            <w:tcW w:w="3546" w:type="dxa"/>
            <w:gridSpan w:val="5"/>
            <w:vAlign w:val="center"/>
          </w:tcPr>
          <w:p w14:paraId="7A3E37DB" w14:textId="77777777" w:rsidR="000A7069" w:rsidRPr="001351CA" w:rsidRDefault="000A7069" w:rsidP="00454BC0">
            <w:pPr>
              <w:tabs>
                <w:tab w:val="left" w:pos="567"/>
              </w:tabs>
              <w:jc w:val="center"/>
              <w:rPr>
                <w:rFonts w:cs="Times New Roman"/>
                <w:szCs w:val="20"/>
              </w:rPr>
            </w:pPr>
            <w:r w:rsidRPr="001351CA">
              <w:rPr>
                <w:rFonts w:cs="Times New Roman"/>
                <w:szCs w:val="20"/>
              </w:rPr>
              <w:t>Количество часов</w:t>
            </w:r>
            <w:r>
              <w:rPr>
                <w:rFonts w:cs="Times New Roman"/>
                <w:szCs w:val="20"/>
              </w:rPr>
              <w:t xml:space="preserve"> в неделю</w:t>
            </w:r>
          </w:p>
        </w:tc>
      </w:tr>
      <w:tr w:rsidR="000A7069" w:rsidRPr="002976CB" w14:paraId="3CE90E0D" w14:textId="77777777" w:rsidTr="000A7069">
        <w:trPr>
          <w:trHeight w:val="179"/>
          <w:jc w:val="center"/>
        </w:trPr>
        <w:tc>
          <w:tcPr>
            <w:tcW w:w="2407" w:type="dxa"/>
            <w:vMerge/>
            <w:vAlign w:val="center"/>
          </w:tcPr>
          <w:p w14:paraId="3B20BCF6" w14:textId="77777777" w:rsidR="000A7069" w:rsidRPr="001351CA" w:rsidRDefault="000A7069" w:rsidP="00454BC0">
            <w:pPr>
              <w:tabs>
                <w:tab w:val="left" w:pos="567"/>
              </w:tabs>
              <w:jc w:val="center"/>
              <w:rPr>
                <w:rFonts w:cs="Times New Roman"/>
                <w:szCs w:val="20"/>
              </w:rPr>
            </w:pPr>
          </w:p>
        </w:tc>
        <w:tc>
          <w:tcPr>
            <w:tcW w:w="1936" w:type="dxa"/>
            <w:vMerge/>
            <w:tcBorders>
              <w:tr2bl w:val="single" w:sz="4" w:space="0" w:color="auto"/>
            </w:tcBorders>
            <w:vAlign w:val="center"/>
          </w:tcPr>
          <w:p w14:paraId="71FE0E85" w14:textId="77777777" w:rsidR="000A7069" w:rsidRPr="001351CA" w:rsidRDefault="000A7069" w:rsidP="00454BC0">
            <w:pPr>
              <w:tabs>
                <w:tab w:val="left" w:pos="567"/>
              </w:tabs>
              <w:jc w:val="center"/>
              <w:rPr>
                <w:rFonts w:cs="Times New Roman"/>
                <w:szCs w:val="20"/>
              </w:rPr>
            </w:pPr>
          </w:p>
        </w:tc>
        <w:tc>
          <w:tcPr>
            <w:tcW w:w="764" w:type="dxa"/>
            <w:vAlign w:val="center"/>
          </w:tcPr>
          <w:p w14:paraId="3A7FE666" w14:textId="77777777" w:rsidR="000A7069" w:rsidRPr="001351CA" w:rsidRDefault="000A7069" w:rsidP="00454BC0">
            <w:pPr>
              <w:tabs>
                <w:tab w:val="left" w:pos="567"/>
              </w:tabs>
              <w:jc w:val="center"/>
              <w:rPr>
                <w:rFonts w:cs="Times New Roman"/>
                <w:szCs w:val="20"/>
              </w:rPr>
            </w:pPr>
            <w:r w:rsidRPr="001351CA">
              <w:rPr>
                <w:rFonts w:cs="Times New Roman"/>
                <w:szCs w:val="20"/>
              </w:rPr>
              <w:t>5 класс</w:t>
            </w:r>
          </w:p>
        </w:tc>
        <w:tc>
          <w:tcPr>
            <w:tcW w:w="764" w:type="dxa"/>
            <w:vAlign w:val="center"/>
          </w:tcPr>
          <w:p w14:paraId="57B6A80D" w14:textId="77777777" w:rsidR="000A7069" w:rsidRPr="001351CA" w:rsidRDefault="000A7069" w:rsidP="00454BC0">
            <w:pPr>
              <w:tabs>
                <w:tab w:val="left" w:pos="567"/>
              </w:tabs>
              <w:jc w:val="center"/>
              <w:rPr>
                <w:rFonts w:cs="Times New Roman"/>
                <w:szCs w:val="20"/>
              </w:rPr>
            </w:pPr>
            <w:r w:rsidRPr="001351CA">
              <w:rPr>
                <w:rFonts w:cs="Times New Roman"/>
                <w:szCs w:val="20"/>
              </w:rPr>
              <w:t>6 класс</w:t>
            </w:r>
          </w:p>
        </w:tc>
        <w:tc>
          <w:tcPr>
            <w:tcW w:w="764" w:type="dxa"/>
            <w:vAlign w:val="center"/>
          </w:tcPr>
          <w:p w14:paraId="1559E220" w14:textId="77777777" w:rsidR="000A7069" w:rsidRPr="001351CA" w:rsidRDefault="000A7069" w:rsidP="00454BC0">
            <w:pPr>
              <w:tabs>
                <w:tab w:val="left" w:pos="567"/>
              </w:tabs>
              <w:jc w:val="center"/>
              <w:rPr>
                <w:rFonts w:cs="Times New Roman"/>
                <w:szCs w:val="20"/>
              </w:rPr>
            </w:pPr>
            <w:r w:rsidRPr="001351CA">
              <w:rPr>
                <w:rFonts w:cs="Times New Roman"/>
                <w:szCs w:val="20"/>
              </w:rPr>
              <w:t>7 класс</w:t>
            </w:r>
          </w:p>
        </w:tc>
        <w:tc>
          <w:tcPr>
            <w:tcW w:w="764" w:type="dxa"/>
            <w:vAlign w:val="center"/>
          </w:tcPr>
          <w:p w14:paraId="3444B294" w14:textId="77777777" w:rsidR="000A7069" w:rsidRPr="001351CA" w:rsidRDefault="000A7069" w:rsidP="00454BC0">
            <w:pPr>
              <w:tabs>
                <w:tab w:val="left" w:pos="567"/>
              </w:tabs>
              <w:jc w:val="center"/>
              <w:rPr>
                <w:rFonts w:cs="Times New Roman"/>
                <w:szCs w:val="20"/>
              </w:rPr>
            </w:pPr>
            <w:r w:rsidRPr="001351CA">
              <w:rPr>
                <w:rFonts w:cs="Times New Roman"/>
                <w:szCs w:val="20"/>
              </w:rPr>
              <w:t>8 класс</w:t>
            </w:r>
          </w:p>
        </w:tc>
        <w:tc>
          <w:tcPr>
            <w:tcW w:w="764" w:type="dxa"/>
            <w:gridSpan w:val="2"/>
            <w:vAlign w:val="center"/>
          </w:tcPr>
          <w:p w14:paraId="4A83A025" w14:textId="77777777" w:rsidR="000A7069" w:rsidRPr="001351CA" w:rsidRDefault="000A7069" w:rsidP="00454BC0">
            <w:pPr>
              <w:tabs>
                <w:tab w:val="left" w:pos="567"/>
              </w:tabs>
              <w:jc w:val="center"/>
              <w:rPr>
                <w:rFonts w:cs="Times New Roman"/>
                <w:szCs w:val="20"/>
              </w:rPr>
            </w:pPr>
            <w:r w:rsidRPr="001351CA">
              <w:rPr>
                <w:rFonts w:cs="Times New Roman"/>
                <w:szCs w:val="20"/>
              </w:rPr>
              <w:t>9 класс</w:t>
            </w:r>
          </w:p>
        </w:tc>
        <w:tc>
          <w:tcPr>
            <w:tcW w:w="236" w:type="dxa"/>
            <w:vAlign w:val="center"/>
          </w:tcPr>
          <w:p w14:paraId="36A3971D" w14:textId="77777777" w:rsidR="000A7069" w:rsidRPr="001351CA" w:rsidRDefault="000A7069" w:rsidP="00454BC0">
            <w:pPr>
              <w:tabs>
                <w:tab w:val="left" w:pos="567"/>
              </w:tabs>
              <w:jc w:val="center"/>
              <w:rPr>
                <w:rFonts w:cs="Times New Roman"/>
                <w:szCs w:val="20"/>
              </w:rPr>
            </w:pPr>
            <w:r>
              <w:rPr>
                <w:rFonts w:cs="Times New Roman"/>
                <w:szCs w:val="20"/>
              </w:rPr>
              <w:t>ВСЕГО</w:t>
            </w:r>
          </w:p>
        </w:tc>
      </w:tr>
      <w:tr w:rsidR="000A7069" w:rsidRPr="002976CB" w14:paraId="36A16C78" w14:textId="77777777" w:rsidTr="000A7069">
        <w:trPr>
          <w:trHeight w:val="179"/>
          <w:jc w:val="center"/>
        </w:trPr>
        <w:tc>
          <w:tcPr>
            <w:tcW w:w="4343" w:type="dxa"/>
            <w:gridSpan w:val="2"/>
            <w:vAlign w:val="center"/>
          </w:tcPr>
          <w:p w14:paraId="53CCCC62" w14:textId="77777777" w:rsidR="000A7069" w:rsidRPr="001351CA" w:rsidRDefault="000A7069" w:rsidP="00454BC0">
            <w:pPr>
              <w:tabs>
                <w:tab w:val="left" w:pos="567"/>
              </w:tabs>
              <w:jc w:val="center"/>
              <w:rPr>
                <w:rFonts w:cs="Times New Roman"/>
                <w:szCs w:val="20"/>
              </w:rPr>
            </w:pPr>
            <w:r w:rsidRPr="001351CA">
              <w:rPr>
                <w:rFonts w:cs="Times New Roman"/>
                <w:i/>
                <w:szCs w:val="20"/>
              </w:rPr>
              <w:t>Обязательная часть</w:t>
            </w:r>
          </w:p>
        </w:tc>
        <w:tc>
          <w:tcPr>
            <w:tcW w:w="3820" w:type="dxa"/>
            <w:gridSpan w:val="6"/>
            <w:vAlign w:val="center"/>
          </w:tcPr>
          <w:p w14:paraId="72C9A643" w14:textId="77777777" w:rsidR="000A7069" w:rsidRPr="001351CA" w:rsidRDefault="000A7069" w:rsidP="00454BC0">
            <w:pPr>
              <w:tabs>
                <w:tab w:val="left" w:pos="567"/>
              </w:tabs>
              <w:jc w:val="center"/>
              <w:rPr>
                <w:rFonts w:cs="Times New Roman"/>
                <w:szCs w:val="20"/>
              </w:rPr>
            </w:pPr>
          </w:p>
        </w:tc>
        <w:tc>
          <w:tcPr>
            <w:tcW w:w="236" w:type="dxa"/>
          </w:tcPr>
          <w:p w14:paraId="3CFC504D" w14:textId="77777777" w:rsidR="000A7069" w:rsidRPr="001351CA" w:rsidRDefault="000A7069" w:rsidP="00454BC0">
            <w:pPr>
              <w:tabs>
                <w:tab w:val="left" w:pos="567"/>
              </w:tabs>
              <w:jc w:val="center"/>
              <w:rPr>
                <w:rFonts w:cs="Times New Roman"/>
                <w:szCs w:val="20"/>
              </w:rPr>
            </w:pPr>
          </w:p>
        </w:tc>
      </w:tr>
      <w:tr w:rsidR="000A7069" w:rsidRPr="002976CB" w14:paraId="2A26D1E4" w14:textId="77777777" w:rsidTr="000A7069">
        <w:trPr>
          <w:trHeight w:val="315"/>
          <w:jc w:val="center"/>
        </w:trPr>
        <w:tc>
          <w:tcPr>
            <w:tcW w:w="2407" w:type="dxa"/>
            <w:vMerge w:val="restart"/>
            <w:vAlign w:val="center"/>
          </w:tcPr>
          <w:p w14:paraId="69CB10E8" w14:textId="77777777" w:rsidR="000A7069" w:rsidRPr="001351CA" w:rsidRDefault="000A7069" w:rsidP="00454BC0">
            <w:pPr>
              <w:tabs>
                <w:tab w:val="left" w:pos="567"/>
              </w:tabs>
              <w:jc w:val="center"/>
              <w:rPr>
                <w:rFonts w:cs="Times New Roman"/>
                <w:szCs w:val="20"/>
              </w:rPr>
            </w:pPr>
            <w:r>
              <w:rPr>
                <w:rFonts w:cs="Times New Roman"/>
                <w:szCs w:val="20"/>
              </w:rPr>
              <w:t>Русский язык и лит</w:t>
            </w:r>
            <w:r>
              <w:rPr>
                <w:rFonts w:cs="Times New Roman"/>
                <w:szCs w:val="20"/>
              </w:rPr>
              <w:t>е</w:t>
            </w:r>
            <w:r>
              <w:rPr>
                <w:rFonts w:cs="Times New Roman"/>
                <w:szCs w:val="20"/>
              </w:rPr>
              <w:t>ратура</w:t>
            </w:r>
          </w:p>
        </w:tc>
        <w:tc>
          <w:tcPr>
            <w:tcW w:w="1936" w:type="dxa"/>
            <w:vAlign w:val="center"/>
          </w:tcPr>
          <w:p w14:paraId="2E5481E7" w14:textId="77777777" w:rsidR="000A7069" w:rsidRPr="001351CA" w:rsidRDefault="000A7069" w:rsidP="00454BC0">
            <w:pPr>
              <w:tabs>
                <w:tab w:val="left" w:pos="567"/>
              </w:tabs>
              <w:jc w:val="center"/>
              <w:rPr>
                <w:rFonts w:cs="Times New Roman"/>
                <w:szCs w:val="20"/>
              </w:rPr>
            </w:pPr>
            <w:r w:rsidRPr="001351CA">
              <w:rPr>
                <w:rFonts w:cs="Times New Roman"/>
                <w:szCs w:val="20"/>
              </w:rPr>
              <w:t>Русский язык</w:t>
            </w:r>
          </w:p>
        </w:tc>
        <w:tc>
          <w:tcPr>
            <w:tcW w:w="764" w:type="dxa"/>
            <w:vAlign w:val="center"/>
          </w:tcPr>
          <w:p w14:paraId="7B084ACA" w14:textId="77777777" w:rsidR="000A7069" w:rsidRPr="001351CA" w:rsidRDefault="000A7069" w:rsidP="00454BC0">
            <w:pPr>
              <w:tabs>
                <w:tab w:val="left" w:pos="567"/>
              </w:tabs>
              <w:jc w:val="center"/>
              <w:rPr>
                <w:rFonts w:cs="Times New Roman"/>
                <w:szCs w:val="20"/>
              </w:rPr>
            </w:pPr>
            <w:r>
              <w:rPr>
                <w:rFonts w:cs="Times New Roman"/>
                <w:szCs w:val="20"/>
              </w:rPr>
              <w:t>5</w:t>
            </w:r>
          </w:p>
        </w:tc>
        <w:tc>
          <w:tcPr>
            <w:tcW w:w="764" w:type="dxa"/>
            <w:vAlign w:val="center"/>
          </w:tcPr>
          <w:p w14:paraId="082A195A" w14:textId="77777777" w:rsidR="000A7069" w:rsidRPr="001351CA" w:rsidRDefault="000A7069" w:rsidP="00454BC0">
            <w:pPr>
              <w:tabs>
                <w:tab w:val="left" w:pos="567"/>
              </w:tabs>
              <w:jc w:val="center"/>
              <w:rPr>
                <w:rFonts w:cs="Times New Roman"/>
                <w:szCs w:val="20"/>
              </w:rPr>
            </w:pPr>
            <w:r w:rsidRPr="001351CA">
              <w:rPr>
                <w:rFonts w:cs="Times New Roman"/>
                <w:szCs w:val="20"/>
              </w:rPr>
              <w:t>6</w:t>
            </w:r>
          </w:p>
        </w:tc>
        <w:tc>
          <w:tcPr>
            <w:tcW w:w="764" w:type="dxa"/>
            <w:vAlign w:val="center"/>
          </w:tcPr>
          <w:p w14:paraId="521B4FCF" w14:textId="77777777" w:rsidR="000A7069" w:rsidRPr="001351CA" w:rsidRDefault="000A7069" w:rsidP="00454BC0">
            <w:pPr>
              <w:tabs>
                <w:tab w:val="left" w:pos="567"/>
              </w:tabs>
              <w:jc w:val="center"/>
              <w:rPr>
                <w:rFonts w:cs="Times New Roman"/>
                <w:szCs w:val="20"/>
              </w:rPr>
            </w:pPr>
            <w:r>
              <w:rPr>
                <w:rFonts w:cs="Times New Roman"/>
                <w:szCs w:val="20"/>
              </w:rPr>
              <w:t>4</w:t>
            </w:r>
          </w:p>
        </w:tc>
        <w:tc>
          <w:tcPr>
            <w:tcW w:w="764" w:type="dxa"/>
            <w:vAlign w:val="center"/>
          </w:tcPr>
          <w:p w14:paraId="7CD1A84A"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gridSpan w:val="2"/>
            <w:vAlign w:val="center"/>
          </w:tcPr>
          <w:p w14:paraId="123214E6"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236" w:type="dxa"/>
            <w:vAlign w:val="center"/>
          </w:tcPr>
          <w:p w14:paraId="26587254" w14:textId="77777777" w:rsidR="000A7069" w:rsidRPr="001351CA" w:rsidRDefault="000A7069" w:rsidP="00454BC0">
            <w:pPr>
              <w:tabs>
                <w:tab w:val="left" w:pos="567"/>
              </w:tabs>
              <w:jc w:val="center"/>
              <w:rPr>
                <w:rFonts w:cs="Times New Roman"/>
                <w:szCs w:val="20"/>
              </w:rPr>
            </w:pPr>
            <w:r>
              <w:rPr>
                <w:rFonts w:cs="Times New Roman"/>
                <w:szCs w:val="20"/>
              </w:rPr>
              <w:t>21</w:t>
            </w:r>
          </w:p>
        </w:tc>
      </w:tr>
      <w:tr w:rsidR="000A7069" w:rsidRPr="002976CB" w14:paraId="69E39955" w14:textId="77777777" w:rsidTr="000A7069">
        <w:trPr>
          <w:trHeight w:val="315"/>
          <w:jc w:val="center"/>
        </w:trPr>
        <w:tc>
          <w:tcPr>
            <w:tcW w:w="2407" w:type="dxa"/>
            <w:vMerge/>
            <w:vAlign w:val="center"/>
          </w:tcPr>
          <w:p w14:paraId="2E4ED558" w14:textId="77777777" w:rsidR="000A7069" w:rsidRPr="001351CA" w:rsidRDefault="000A7069" w:rsidP="00454BC0">
            <w:pPr>
              <w:tabs>
                <w:tab w:val="left" w:pos="567"/>
              </w:tabs>
              <w:jc w:val="center"/>
              <w:rPr>
                <w:rFonts w:cs="Times New Roman"/>
                <w:szCs w:val="20"/>
              </w:rPr>
            </w:pPr>
          </w:p>
        </w:tc>
        <w:tc>
          <w:tcPr>
            <w:tcW w:w="1936" w:type="dxa"/>
            <w:vAlign w:val="center"/>
          </w:tcPr>
          <w:p w14:paraId="215B6FAE" w14:textId="77777777" w:rsidR="000A7069" w:rsidRPr="001351CA" w:rsidRDefault="000A7069" w:rsidP="00454BC0">
            <w:pPr>
              <w:tabs>
                <w:tab w:val="left" w:pos="567"/>
              </w:tabs>
              <w:jc w:val="center"/>
              <w:rPr>
                <w:rFonts w:cs="Times New Roman"/>
                <w:szCs w:val="20"/>
              </w:rPr>
            </w:pPr>
            <w:r w:rsidRPr="001351CA">
              <w:rPr>
                <w:rFonts w:cs="Times New Roman"/>
                <w:szCs w:val="20"/>
              </w:rPr>
              <w:t>Литература</w:t>
            </w:r>
          </w:p>
        </w:tc>
        <w:tc>
          <w:tcPr>
            <w:tcW w:w="764" w:type="dxa"/>
            <w:vAlign w:val="center"/>
          </w:tcPr>
          <w:p w14:paraId="4BD83077"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vAlign w:val="center"/>
          </w:tcPr>
          <w:p w14:paraId="3FC81F4B" w14:textId="77777777" w:rsidR="000A7069" w:rsidRPr="001351CA" w:rsidRDefault="000A7069" w:rsidP="00454BC0">
            <w:pPr>
              <w:tabs>
                <w:tab w:val="left" w:pos="567"/>
              </w:tabs>
              <w:jc w:val="center"/>
              <w:rPr>
                <w:rFonts w:cs="Times New Roman"/>
                <w:szCs w:val="20"/>
                <w:lang w:val="en-US"/>
              </w:rPr>
            </w:pPr>
            <w:r>
              <w:rPr>
                <w:rFonts w:cs="Times New Roman"/>
                <w:szCs w:val="20"/>
              </w:rPr>
              <w:t>3</w:t>
            </w:r>
          </w:p>
        </w:tc>
        <w:tc>
          <w:tcPr>
            <w:tcW w:w="764" w:type="dxa"/>
            <w:vAlign w:val="center"/>
          </w:tcPr>
          <w:p w14:paraId="7B6566D2"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vAlign w:val="center"/>
          </w:tcPr>
          <w:p w14:paraId="7C2679AD"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vAlign w:val="center"/>
          </w:tcPr>
          <w:p w14:paraId="6B16D78F" w14:textId="77777777" w:rsidR="000A7069" w:rsidRPr="001351CA" w:rsidRDefault="000A7069" w:rsidP="00454BC0">
            <w:pPr>
              <w:jc w:val="center"/>
              <w:rPr>
                <w:rFonts w:cs="Times New Roman"/>
                <w:szCs w:val="20"/>
              </w:rPr>
            </w:pPr>
            <w:r>
              <w:rPr>
                <w:rFonts w:cs="Times New Roman"/>
                <w:szCs w:val="20"/>
              </w:rPr>
              <w:t>3</w:t>
            </w:r>
          </w:p>
        </w:tc>
        <w:tc>
          <w:tcPr>
            <w:tcW w:w="236" w:type="dxa"/>
            <w:vAlign w:val="center"/>
          </w:tcPr>
          <w:p w14:paraId="66587093" w14:textId="77777777" w:rsidR="000A7069" w:rsidRPr="001351CA" w:rsidRDefault="000A7069" w:rsidP="00454BC0">
            <w:pPr>
              <w:jc w:val="center"/>
              <w:rPr>
                <w:rFonts w:cs="Times New Roman"/>
                <w:szCs w:val="20"/>
              </w:rPr>
            </w:pPr>
            <w:r>
              <w:rPr>
                <w:rFonts w:cs="Times New Roman"/>
                <w:szCs w:val="20"/>
              </w:rPr>
              <w:t>13</w:t>
            </w:r>
          </w:p>
        </w:tc>
      </w:tr>
      <w:tr w:rsidR="000A7069" w:rsidRPr="002976CB" w14:paraId="1B5D535F" w14:textId="77777777" w:rsidTr="000A7069">
        <w:trPr>
          <w:trHeight w:val="315"/>
          <w:jc w:val="center"/>
        </w:trPr>
        <w:tc>
          <w:tcPr>
            <w:tcW w:w="2407" w:type="dxa"/>
            <w:vMerge w:val="restart"/>
            <w:vAlign w:val="center"/>
          </w:tcPr>
          <w:p w14:paraId="5B7E3B3A" w14:textId="77777777" w:rsidR="000A7069" w:rsidRPr="001351CA" w:rsidRDefault="000A7069" w:rsidP="00454BC0">
            <w:pPr>
              <w:tabs>
                <w:tab w:val="left" w:pos="567"/>
              </w:tabs>
              <w:jc w:val="center"/>
              <w:rPr>
                <w:rFonts w:cs="Times New Roman"/>
                <w:szCs w:val="20"/>
              </w:rPr>
            </w:pPr>
            <w:r>
              <w:rPr>
                <w:rFonts w:cs="Times New Roman"/>
                <w:szCs w:val="20"/>
              </w:rPr>
              <w:t>Родной язык и родная литература</w:t>
            </w:r>
          </w:p>
        </w:tc>
        <w:tc>
          <w:tcPr>
            <w:tcW w:w="1936" w:type="dxa"/>
            <w:vAlign w:val="center"/>
          </w:tcPr>
          <w:p w14:paraId="14B308C0" w14:textId="77777777" w:rsidR="000A7069" w:rsidRPr="002B3471" w:rsidRDefault="000A7069" w:rsidP="00454BC0">
            <w:pPr>
              <w:tabs>
                <w:tab w:val="left" w:pos="567"/>
              </w:tabs>
              <w:jc w:val="center"/>
              <w:rPr>
                <w:rFonts w:cs="Times New Roman"/>
                <w:szCs w:val="20"/>
              </w:rPr>
            </w:pPr>
            <w:r w:rsidRPr="002B3471">
              <w:rPr>
                <w:rFonts w:cs="Times New Roman"/>
                <w:szCs w:val="20"/>
              </w:rPr>
              <w:t>Родной язык и (или) госуда</w:t>
            </w:r>
            <w:r w:rsidRPr="002B3471">
              <w:rPr>
                <w:rFonts w:cs="Times New Roman"/>
                <w:szCs w:val="20"/>
              </w:rPr>
              <w:t>р</w:t>
            </w:r>
            <w:r w:rsidRPr="002B3471">
              <w:rPr>
                <w:rFonts w:cs="Times New Roman"/>
                <w:szCs w:val="20"/>
              </w:rPr>
              <w:t>ственный язык республики РФ</w:t>
            </w:r>
          </w:p>
        </w:tc>
        <w:tc>
          <w:tcPr>
            <w:tcW w:w="764" w:type="dxa"/>
            <w:vAlign w:val="center"/>
          </w:tcPr>
          <w:p w14:paraId="336357B6"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vAlign w:val="center"/>
          </w:tcPr>
          <w:p w14:paraId="0528B02C" w14:textId="77777777" w:rsidR="000A7069" w:rsidRPr="001351CA" w:rsidRDefault="000A7069" w:rsidP="00454BC0">
            <w:pPr>
              <w:tabs>
                <w:tab w:val="left" w:pos="567"/>
              </w:tabs>
              <w:jc w:val="center"/>
              <w:rPr>
                <w:rFonts w:cs="Times New Roman"/>
                <w:szCs w:val="20"/>
                <w:lang w:val="en-US"/>
              </w:rPr>
            </w:pPr>
            <w:r>
              <w:rPr>
                <w:rFonts w:cs="Times New Roman"/>
                <w:szCs w:val="20"/>
              </w:rPr>
              <w:t>2</w:t>
            </w:r>
          </w:p>
        </w:tc>
        <w:tc>
          <w:tcPr>
            <w:tcW w:w="764" w:type="dxa"/>
            <w:vAlign w:val="center"/>
          </w:tcPr>
          <w:p w14:paraId="04FB2D4D"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vAlign w:val="center"/>
          </w:tcPr>
          <w:p w14:paraId="3305A7FC"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vAlign w:val="center"/>
          </w:tcPr>
          <w:p w14:paraId="7B0A2D2F"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236" w:type="dxa"/>
            <w:vAlign w:val="center"/>
          </w:tcPr>
          <w:p w14:paraId="50745E95" w14:textId="77777777" w:rsidR="000A7069" w:rsidRPr="001351CA" w:rsidRDefault="000A7069" w:rsidP="00454BC0">
            <w:pPr>
              <w:tabs>
                <w:tab w:val="left" w:pos="567"/>
              </w:tabs>
              <w:jc w:val="center"/>
              <w:rPr>
                <w:rFonts w:cs="Times New Roman"/>
                <w:szCs w:val="20"/>
              </w:rPr>
            </w:pPr>
            <w:r>
              <w:rPr>
                <w:rFonts w:cs="Times New Roman"/>
                <w:szCs w:val="20"/>
              </w:rPr>
              <w:t>10</w:t>
            </w:r>
          </w:p>
        </w:tc>
      </w:tr>
      <w:tr w:rsidR="000A7069" w:rsidRPr="002976CB" w14:paraId="235530F8" w14:textId="77777777" w:rsidTr="000A7069">
        <w:trPr>
          <w:trHeight w:val="315"/>
          <w:jc w:val="center"/>
        </w:trPr>
        <w:tc>
          <w:tcPr>
            <w:tcW w:w="2407" w:type="dxa"/>
            <w:vMerge/>
            <w:vAlign w:val="center"/>
          </w:tcPr>
          <w:p w14:paraId="665423CC" w14:textId="77777777" w:rsidR="000A7069" w:rsidRPr="001351CA" w:rsidRDefault="000A7069" w:rsidP="00454BC0">
            <w:pPr>
              <w:tabs>
                <w:tab w:val="left" w:pos="567"/>
              </w:tabs>
              <w:jc w:val="center"/>
              <w:rPr>
                <w:rFonts w:cs="Times New Roman"/>
                <w:szCs w:val="20"/>
              </w:rPr>
            </w:pPr>
          </w:p>
        </w:tc>
        <w:tc>
          <w:tcPr>
            <w:tcW w:w="1936" w:type="dxa"/>
            <w:vAlign w:val="center"/>
          </w:tcPr>
          <w:p w14:paraId="44EE4378" w14:textId="77777777" w:rsidR="000A7069" w:rsidRPr="001351CA" w:rsidRDefault="000A7069" w:rsidP="00454BC0">
            <w:pPr>
              <w:tabs>
                <w:tab w:val="left" w:pos="567"/>
              </w:tabs>
              <w:jc w:val="center"/>
              <w:rPr>
                <w:rFonts w:cs="Times New Roman"/>
                <w:szCs w:val="20"/>
              </w:rPr>
            </w:pPr>
            <w:r w:rsidRPr="001351CA">
              <w:rPr>
                <w:rFonts w:cs="Times New Roman"/>
                <w:szCs w:val="20"/>
              </w:rPr>
              <w:t>Родная лит</w:t>
            </w:r>
            <w:r w:rsidRPr="001351CA">
              <w:rPr>
                <w:rFonts w:cs="Times New Roman"/>
                <w:szCs w:val="20"/>
              </w:rPr>
              <w:t>е</w:t>
            </w:r>
            <w:r w:rsidRPr="001351CA">
              <w:rPr>
                <w:rFonts w:cs="Times New Roman"/>
                <w:szCs w:val="20"/>
              </w:rPr>
              <w:t>ратура (тат)</w:t>
            </w:r>
          </w:p>
        </w:tc>
        <w:tc>
          <w:tcPr>
            <w:tcW w:w="764" w:type="dxa"/>
            <w:vAlign w:val="center"/>
          </w:tcPr>
          <w:p w14:paraId="039F1DD3"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vAlign w:val="center"/>
          </w:tcPr>
          <w:p w14:paraId="0A47E938" w14:textId="77777777" w:rsidR="000A7069" w:rsidRPr="001351CA" w:rsidRDefault="000A7069" w:rsidP="00454BC0">
            <w:pPr>
              <w:tabs>
                <w:tab w:val="left" w:pos="567"/>
              </w:tabs>
              <w:jc w:val="center"/>
              <w:rPr>
                <w:rFonts w:cs="Times New Roman"/>
                <w:szCs w:val="20"/>
                <w:lang w:val="en-US"/>
              </w:rPr>
            </w:pPr>
            <w:r>
              <w:rPr>
                <w:rFonts w:cs="Times New Roman"/>
                <w:szCs w:val="20"/>
              </w:rPr>
              <w:t>1</w:t>
            </w:r>
          </w:p>
        </w:tc>
        <w:tc>
          <w:tcPr>
            <w:tcW w:w="764" w:type="dxa"/>
            <w:vAlign w:val="center"/>
          </w:tcPr>
          <w:p w14:paraId="03CABA5A"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vAlign w:val="center"/>
          </w:tcPr>
          <w:p w14:paraId="135BBA3B"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gridSpan w:val="2"/>
            <w:vAlign w:val="center"/>
          </w:tcPr>
          <w:p w14:paraId="4104315D"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236" w:type="dxa"/>
            <w:vAlign w:val="center"/>
          </w:tcPr>
          <w:p w14:paraId="58E6A502" w14:textId="77777777" w:rsidR="000A7069" w:rsidRPr="001351CA" w:rsidRDefault="000A7069" w:rsidP="00454BC0">
            <w:pPr>
              <w:tabs>
                <w:tab w:val="left" w:pos="567"/>
              </w:tabs>
              <w:jc w:val="center"/>
              <w:rPr>
                <w:rFonts w:cs="Times New Roman"/>
                <w:szCs w:val="20"/>
              </w:rPr>
            </w:pPr>
            <w:r>
              <w:rPr>
                <w:rFonts w:cs="Times New Roman"/>
                <w:szCs w:val="20"/>
              </w:rPr>
              <w:t>5</w:t>
            </w:r>
          </w:p>
        </w:tc>
      </w:tr>
      <w:tr w:rsidR="000A7069" w:rsidRPr="002976CB" w14:paraId="69B3B3A3" w14:textId="77777777" w:rsidTr="000A7069">
        <w:trPr>
          <w:trHeight w:val="315"/>
          <w:jc w:val="center"/>
        </w:trPr>
        <w:tc>
          <w:tcPr>
            <w:tcW w:w="2407" w:type="dxa"/>
            <w:vMerge w:val="restart"/>
            <w:vAlign w:val="center"/>
          </w:tcPr>
          <w:p w14:paraId="16445B82" w14:textId="77777777" w:rsidR="000A7069" w:rsidRPr="001351CA" w:rsidRDefault="000A7069" w:rsidP="00454BC0">
            <w:pPr>
              <w:tabs>
                <w:tab w:val="left" w:pos="567"/>
              </w:tabs>
              <w:jc w:val="center"/>
              <w:rPr>
                <w:rFonts w:cs="Times New Roman"/>
                <w:szCs w:val="20"/>
              </w:rPr>
            </w:pPr>
            <w:r w:rsidRPr="001351CA">
              <w:rPr>
                <w:rFonts w:cs="Times New Roman"/>
                <w:szCs w:val="20"/>
              </w:rPr>
              <w:t>Иностранный язык</w:t>
            </w:r>
          </w:p>
        </w:tc>
        <w:tc>
          <w:tcPr>
            <w:tcW w:w="1936" w:type="dxa"/>
            <w:vAlign w:val="center"/>
          </w:tcPr>
          <w:p w14:paraId="577753A8" w14:textId="77777777" w:rsidR="000A7069" w:rsidRPr="001351CA" w:rsidRDefault="000A7069" w:rsidP="00454BC0">
            <w:pPr>
              <w:tabs>
                <w:tab w:val="left" w:pos="567"/>
              </w:tabs>
              <w:jc w:val="center"/>
              <w:rPr>
                <w:rFonts w:cs="Times New Roman"/>
                <w:szCs w:val="20"/>
              </w:rPr>
            </w:pPr>
            <w:r w:rsidRPr="001351CA">
              <w:rPr>
                <w:rFonts w:cs="Times New Roman"/>
                <w:szCs w:val="20"/>
              </w:rPr>
              <w:t>Иностранный язык (англи</w:t>
            </w:r>
            <w:r w:rsidRPr="001351CA">
              <w:rPr>
                <w:rFonts w:cs="Times New Roman"/>
                <w:szCs w:val="20"/>
              </w:rPr>
              <w:t>й</w:t>
            </w:r>
            <w:r w:rsidRPr="001351CA">
              <w:rPr>
                <w:rFonts w:cs="Times New Roman"/>
                <w:szCs w:val="20"/>
              </w:rPr>
              <w:t>ский)</w:t>
            </w:r>
          </w:p>
        </w:tc>
        <w:tc>
          <w:tcPr>
            <w:tcW w:w="764" w:type="dxa"/>
            <w:vAlign w:val="center"/>
          </w:tcPr>
          <w:p w14:paraId="17D12E2C"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vAlign w:val="center"/>
          </w:tcPr>
          <w:p w14:paraId="4EE5152A"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3</w:t>
            </w:r>
          </w:p>
        </w:tc>
        <w:tc>
          <w:tcPr>
            <w:tcW w:w="764" w:type="dxa"/>
            <w:vAlign w:val="center"/>
          </w:tcPr>
          <w:p w14:paraId="4569DB87"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vAlign w:val="center"/>
          </w:tcPr>
          <w:p w14:paraId="091799C5"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gridSpan w:val="2"/>
            <w:vAlign w:val="center"/>
          </w:tcPr>
          <w:p w14:paraId="6972D83B" w14:textId="77777777" w:rsidR="000A7069" w:rsidRPr="001351CA" w:rsidRDefault="000A7069" w:rsidP="00454BC0">
            <w:pPr>
              <w:jc w:val="center"/>
              <w:rPr>
                <w:rFonts w:cs="Times New Roman"/>
                <w:szCs w:val="20"/>
              </w:rPr>
            </w:pPr>
            <w:r>
              <w:rPr>
                <w:rFonts w:cs="Times New Roman"/>
                <w:szCs w:val="20"/>
              </w:rPr>
              <w:t>3</w:t>
            </w:r>
          </w:p>
        </w:tc>
        <w:tc>
          <w:tcPr>
            <w:tcW w:w="236" w:type="dxa"/>
            <w:vAlign w:val="center"/>
          </w:tcPr>
          <w:p w14:paraId="75DE3C14" w14:textId="77777777" w:rsidR="000A7069" w:rsidRPr="001351CA" w:rsidRDefault="000A7069" w:rsidP="00454BC0">
            <w:pPr>
              <w:jc w:val="center"/>
              <w:rPr>
                <w:rFonts w:cs="Times New Roman"/>
                <w:szCs w:val="20"/>
              </w:rPr>
            </w:pPr>
            <w:r>
              <w:rPr>
                <w:rFonts w:cs="Times New Roman"/>
                <w:szCs w:val="20"/>
              </w:rPr>
              <w:t>15</w:t>
            </w:r>
          </w:p>
        </w:tc>
      </w:tr>
      <w:tr w:rsidR="000A7069" w:rsidRPr="002976CB" w14:paraId="2C812517" w14:textId="77777777" w:rsidTr="000A7069">
        <w:trPr>
          <w:trHeight w:val="315"/>
          <w:jc w:val="center"/>
        </w:trPr>
        <w:tc>
          <w:tcPr>
            <w:tcW w:w="2407" w:type="dxa"/>
            <w:vMerge/>
            <w:vAlign w:val="center"/>
          </w:tcPr>
          <w:p w14:paraId="2DFF7578" w14:textId="77777777" w:rsidR="000A7069" w:rsidRPr="001351CA" w:rsidRDefault="000A7069" w:rsidP="00454BC0">
            <w:pPr>
              <w:tabs>
                <w:tab w:val="left" w:pos="567"/>
              </w:tabs>
              <w:jc w:val="center"/>
              <w:rPr>
                <w:rFonts w:cs="Times New Roman"/>
                <w:szCs w:val="20"/>
              </w:rPr>
            </w:pPr>
          </w:p>
        </w:tc>
        <w:tc>
          <w:tcPr>
            <w:tcW w:w="1936" w:type="dxa"/>
            <w:vAlign w:val="center"/>
          </w:tcPr>
          <w:p w14:paraId="3C4A3CBC" w14:textId="77777777" w:rsidR="000A7069" w:rsidRPr="001351CA" w:rsidRDefault="000A7069" w:rsidP="00454BC0">
            <w:pPr>
              <w:tabs>
                <w:tab w:val="left" w:pos="567"/>
              </w:tabs>
              <w:jc w:val="center"/>
              <w:rPr>
                <w:rFonts w:cs="Times New Roman"/>
                <w:szCs w:val="20"/>
              </w:rPr>
            </w:pPr>
            <w:r>
              <w:rPr>
                <w:rFonts w:cs="Times New Roman"/>
                <w:szCs w:val="20"/>
              </w:rPr>
              <w:t>Второй и</w:t>
            </w:r>
            <w:r w:rsidRPr="001351CA">
              <w:rPr>
                <w:rFonts w:cs="Times New Roman"/>
                <w:szCs w:val="20"/>
              </w:rPr>
              <w:t>н</w:t>
            </w:r>
            <w:r w:rsidRPr="001351CA">
              <w:rPr>
                <w:rFonts w:cs="Times New Roman"/>
                <w:szCs w:val="20"/>
              </w:rPr>
              <w:t>о</w:t>
            </w:r>
            <w:r w:rsidRPr="001351CA">
              <w:rPr>
                <w:rFonts w:cs="Times New Roman"/>
                <w:szCs w:val="20"/>
              </w:rPr>
              <w:t>странный язык (немецкий)</w:t>
            </w:r>
          </w:p>
        </w:tc>
        <w:tc>
          <w:tcPr>
            <w:tcW w:w="764" w:type="dxa"/>
            <w:vAlign w:val="center"/>
          </w:tcPr>
          <w:p w14:paraId="0708BE5C" w14:textId="77777777" w:rsidR="000A7069" w:rsidRPr="001351CA" w:rsidRDefault="000A7069" w:rsidP="00454BC0">
            <w:pPr>
              <w:tabs>
                <w:tab w:val="left" w:pos="567"/>
              </w:tabs>
              <w:jc w:val="center"/>
              <w:rPr>
                <w:rFonts w:cs="Times New Roman"/>
                <w:szCs w:val="20"/>
              </w:rPr>
            </w:pPr>
          </w:p>
        </w:tc>
        <w:tc>
          <w:tcPr>
            <w:tcW w:w="764" w:type="dxa"/>
            <w:vAlign w:val="center"/>
          </w:tcPr>
          <w:p w14:paraId="757B7C87" w14:textId="77777777" w:rsidR="000A7069" w:rsidRPr="001351CA" w:rsidRDefault="000A7069" w:rsidP="00454BC0">
            <w:pPr>
              <w:tabs>
                <w:tab w:val="left" w:pos="567"/>
              </w:tabs>
              <w:jc w:val="center"/>
              <w:rPr>
                <w:rFonts w:cs="Times New Roman"/>
                <w:szCs w:val="20"/>
              </w:rPr>
            </w:pPr>
          </w:p>
        </w:tc>
        <w:tc>
          <w:tcPr>
            <w:tcW w:w="764" w:type="dxa"/>
            <w:vAlign w:val="center"/>
          </w:tcPr>
          <w:p w14:paraId="1D652E39" w14:textId="77777777" w:rsidR="000A7069" w:rsidRPr="001351CA" w:rsidRDefault="000A7069" w:rsidP="00454BC0">
            <w:pPr>
              <w:tabs>
                <w:tab w:val="left" w:pos="567"/>
              </w:tabs>
              <w:jc w:val="center"/>
              <w:rPr>
                <w:rFonts w:cs="Times New Roman"/>
                <w:szCs w:val="20"/>
              </w:rPr>
            </w:pPr>
          </w:p>
        </w:tc>
        <w:tc>
          <w:tcPr>
            <w:tcW w:w="764" w:type="dxa"/>
            <w:vAlign w:val="center"/>
          </w:tcPr>
          <w:p w14:paraId="4DAAF8D4" w14:textId="77777777" w:rsidR="000A7069" w:rsidRPr="001351CA" w:rsidRDefault="000A7069" w:rsidP="00454BC0">
            <w:pPr>
              <w:tabs>
                <w:tab w:val="left" w:pos="567"/>
              </w:tabs>
              <w:jc w:val="center"/>
              <w:rPr>
                <w:rFonts w:cs="Times New Roman"/>
                <w:szCs w:val="20"/>
              </w:rPr>
            </w:pPr>
          </w:p>
        </w:tc>
        <w:tc>
          <w:tcPr>
            <w:tcW w:w="764" w:type="dxa"/>
            <w:gridSpan w:val="2"/>
            <w:vAlign w:val="center"/>
          </w:tcPr>
          <w:p w14:paraId="3318B8BB" w14:textId="77777777" w:rsidR="000A7069" w:rsidRPr="001351CA" w:rsidRDefault="000A7069" w:rsidP="00454BC0">
            <w:pPr>
              <w:jc w:val="center"/>
              <w:rPr>
                <w:rFonts w:cs="Times New Roman"/>
                <w:szCs w:val="20"/>
              </w:rPr>
            </w:pPr>
            <w:r>
              <w:rPr>
                <w:rFonts w:cs="Times New Roman"/>
                <w:szCs w:val="20"/>
              </w:rPr>
              <w:t>1</w:t>
            </w:r>
          </w:p>
        </w:tc>
        <w:tc>
          <w:tcPr>
            <w:tcW w:w="236" w:type="dxa"/>
            <w:vAlign w:val="center"/>
          </w:tcPr>
          <w:p w14:paraId="56739DFF" w14:textId="77777777" w:rsidR="000A7069" w:rsidRPr="001351CA" w:rsidRDefault="000A7069" w:rsidP="00454BC0">
            <w:pPr>
              <w:jc w:val="center"/>
              <w:rPr>
                <w:rFonts w:cs="Times New Roman"/>
                <w:szCs w:val="20"/>
              </w:rPr>
            </w:pPr>
            <w:r>
              <w:rPr>
                <w:rFonts w:cs="Times New Roman"/>
                <w:szCs w:val="20"/>
              </w:rPr>
              <w:t>1</w:t>
            </w:r>
          </w:p>
        </w:tc>
      </w:tr>
      <w:tr w:rsidR="000A7069" w:rsidRPr="002976CB" w14:paraId="25D2CF26" w14:textId="77777777" w:rsidTr="000A7069">
        <w:trPr>
          <w:trHeight w:val="315"/>
          <w:jc w:val="center"/>
        </w:trPr>
        <w:tc>
          <w:tcPr>
            <w:tcW w:w="2407" w:type="dxa"/>
            <w:vMerge w:val="restart"/>
            <w:vAlign w:val="center"/>
          </w:tcPr>
          <w:p w14:paraId="7178BAF2" w14:textId="77777777" w:rsidR="000A7069" w:rsidRPr="001351CA" w:rsidRDefault="000A7069" w:rsidP="00454BC0">
            <w:pPr>
              <w:tabs>
                <w:tab w:val="left" w:pos="567"/>
              </w:tabs>
              <w:jc w:val="center"/>
              <w:rPr>
                <w:rFonts w:cs="Times New Roman"/>
                <w:szCs w:val="20"/>
              </w:rPr>
            </w:pPr>
            <w:r w:rsidRPr="001351CA">
              <w:rPr>
                <w:rFonts w:cs="Times New Roman"/>
                <w:szCs w:val="20"/>
              </w:rPr>
              <w:t>Математика и инфо</w:t>
            </w:r>
            <w:r w:rsidRPr="001351CA">
              <w:rPr>
                <w:rFonts w:cs="Times New Roman"/>
                <w:szCs w:val="20"/>
              </w:rPr>
              <w:t>р</w:t>
            </w:r>
            <w:r w:rsidRPr="001351CA">
              <w:rPr>
                <w:rFonts w:cs="Times New Roman"/>
                <w:szCs w:val="20"/>
              </w:rPr>
              <w:t>матика</w:t>
            </w:r>
          </w:p>
        </w:tc>
        <w:tc>
          <w:tcPr>
            <w:tcW w:w="1936" w:type="dxa"/>
            <w:vAlign w:val="center"/>
          </w:tcPr>
          <w:p w14:paraId="3FA8BCB7" w14:textId="77777777" w:rsidR="000A7069" w:rsidRPr="001351CA" w:rsidRDefault="000A7069" w:rsidP="00454BC0">
            <w:pPr>
              <w:tabs>
                <w:tab w:val="left" w:pos="567"/>
              </w:tabs>
              <w:jc w:val="center"/>
              <w:rPr>
                <w:rFonts w:cs="Times New Roman"/>
                <w:szCs w:val="20"/>
              </w:rPr>
            </w:pPr>
            <w:r w:rsidRPr="001351CA">
              <w:rPr>
                <w:rFonts w:cs="Times New Roman"/>
                <w:szCs w:val="20"/>
              </w:rPr>
              <w:t>Математика</w:t>
            </w:r>
          </w:p>
        </w:tc>
        <w:tc>
          <w:tcPr>
            <w:tcW w:w="764" w:type="dxa"/>
            <w:vAlign w:val="center"/>
          </w:tcPr>
          <w:p w14:paraId="475C9A69" w14:textId="77777777" w:rsidR="000A7069" w:rsidRPr="001351CA" w:rsidRDefault="000A7069" w:rsidP="00454BC0">
            <w:pPr>
              <w:tabs>
                <w:tab w:val="left" w:pos="567"/>
              </w:tabs>
              <w:jc w:val="center"/>
              <w:rPr>
                <w:rFonts w:cs="Times New Roman"/>
                <w:szCs w:val="20"/>
              </w:rPr>
            </w:pPr>
            <w:r>
              <w:rPr>
                <w:rFonts w:cs="Times New Roman"/>
                <w:szCs w:val="20"/>
              </w:rPr>
              <w:t>5</w:t>
            </w:r>
          </w:p>
        </w:tc>
        <w:tc>
          <w:tcPr>
            <w:tcW w:w="764" w:type="dxa"/>
            <w:vAlign w:val="center"/>
          </w:tcPr>
          <w:p w14:paraId="469C977E"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5</w:t>
            </w:r>
          </w:p>
        </w:tc>
        <w:tc>
          <w:tcPr>
            <w:tcW w:w="764" w:type="dxa"/>
            <w:vAlign w:val="center"/>
          </w:tcPr>
          <w:p w14:paraId="006CA574"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6313FD19"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gridSpan w:val="2"/>
            <w:vAlign w:val="center"/>
          </w:tcPr>
          <w:p w14:paraId="10E19D80" w14:textId="77777777" w:rsidR="000A7069" w:rsidRPr="001351CA" w:rsidRDefault="000A7069" w:rsidP="00454BC0">
            <w:pPr>
              <w:tabs>
                <w:tab w:val="left" w:pos="567"/>
              </w:tabs>
              <w:jc w:val="center"/>
              <w:rPr>
                <w:rFonts w:cs="Times New Roman"/>
                <w:szCs w:val="20"/>
              </w:rPr>
            </w:pPr>
          </w:p>
        </w:tc>
        <w:tc>
          <w:tcPr>
            <w:tcW w:w="236" w:type="dxa"/>
            <w:vAlign w:val="center"/>
          </w:tcPr>
          <w:p w14:paraId="3A63E847" w14:textId="77777777" w:rsidR="000A7069" w:rsidRPr="001351CA" w:rsidRDefault="000A7069" w:rsidP="00454BC0">
            <w:pPr>
              <w:tabs>
                <w:tab w:val="left" w:pos="567"/>
              </w:tabs>
              <w:jc w:val="center"/>
              <w:rPr>
                <w:rFonts w:cs="Times New Roman"/>
                <w:szCs w:val="20"/>
              </w:rPr>
            </w:pPr>
            <w:r>
              <w:rPr>
                <w:rFonts w:cs="Times New Roman"/>
                <w:szCs w:val="20"/>
              </w:rPr>
              <w:t>10</w:t>
            </w:r>
          </w:p>
        </w:tc>
      </w:tr>
      <w:tr w:rsidR="000A7069" w:rsidRPr="002976CB" w14:paraId="2747B811" w14:textId="77777777" w:rsidTr="000A7069">
        <w:trPr>
          <w:trHeight w:val="315"/>
          <w:jc w:val="center"/>
        </w:trPr>
        <w:tc>
          <w:tcPr>
            <w:tcW w:w="2407" w:type="dxa"/>
            <w:vMerge/>
            <w:vAlign w:val="center"/>
          </w:tcPr>
          <w:p w14:paraId="2361B91A" w14:textId="77777777" w:rsidR="000A7069" w:rsidRPr="001351CA" w:rsidRDefault="000A7069" w:rsidP="00454BC0">
            <w:pPr>
              <w:tabs>
                <w:tab w:val="left" w:pos="567"/>
              </w:tabs>
              <w:jc w:val="center"/>
              <w:rPr>
                <w:rFonts w:cs="Times New Roman"/>
                <w:szCs w:val="20"/>
              </w:rPr>
            </w:pPr>
          </w:p>
        </w:tc>
        <w:tc>
          <w:tcPr>
            <w:tcW w:w="1936" w:type="dxa"/>
            <w:vAlign w:val="center"/>
          </w:tcPr>
          <w:p w14:paraId="7706DB2E" w14:textId="77777777" w:rsidR="000A7069" w:rsidRPr="001351CA" w:rsidRDefault="000A7069" w:rsidP="00454BC0">
            <w:pPr>
              <w:tabs>
                <w:tab w:val="left" w:pos="567"/>
              </w:tabs>
              <w:jc w:val="center"/>
              <w:rPr>
                <w:rFonts w:cs="Times New Roman"/>
                <w:szCs w:val="20"/>
              </w:rPr>
            </w:pPr>
            <w:r w:rsidRPr="001351CA">
              <w:rPr>
                <w:rFonts w:cs="Times New Roman"/>
                <w:szCs w:val="20"/>
              </w:rPr>
              <w:t>Алгебра</w:t>
            </w:r>
          </w:p>
        </w:tc>
        <w:tc>
          <w:tcPr>
            <w:tcW w:w="764" w:type="dxa"/>
            <w:vAlign w:val="center"/>
          </w:tcPr>
          <w:p w14:paraId="5D137184"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4DF6ADE4"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0B79F4F9"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vAlign w:val="center"/>
          </w:tcPr>
          <w:p w14:paraId="60B7B292"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gridSpan w:val="2"/>
            <w:vAlign w:val="center"/>
          </w:tcPr>
          <w:p w14:paraId="024A7B23"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236" w:type="dxa"/>
            <w:vAlign w:val="center"/>
          </w:tcPr>
          <w:p w14:paraId="7E6296FF" w14:textId="77777777" w:rsidR="000A7069" w:rsidRPr="001351CA" w:rsidRDefault="000A7069" w:rsidP="00454BC0">
            <w:pPr>
              <w:tabs>
                <w:tab w:val="left" w:pos="567"/>
              </w:tabs>
              <w:jc w:val="center"/>
              <w:rPr>
                <w:rFonts w:cs="Times New Roman"/>
                <w:szCs w:val="20"/>
              </w:rPr>
            </w:pPr>
            <w:r>
              <w:rPr>
                <w:rFonts w:cs="Times New Roman"/>
                <w:szCs w:val="20"/>
              </w:rPr>
              <w:t>9</w:t>
            </w:r>
          </w:p>
        </w:tc>
      </w:tr>
      <w:tr w:rsidR="000A7069" w:rsidRPr="002976CB" w14:paraId="17EFCA92" w14:textId="77777777" w:rsidTr="000A7069">
        <w:trPr>
          <w:trHeight w:val="315"/>
          <w:jc w:val="center"/>
        </w:trPr>
        <w:tc>
          <w:tcPr>
            <w:tcW w:w="2407" w:type="dxa"/>
            <w:vMerge/>
            <w:vAlign w:val="center"/>
          </w:tcPr>
          <w:p w14:paraId="056D1F4C" w14:textId="77777777" w:rsidR="000A7069" w:rsidRPr="001351CA" w:rsidRDefault="000A7069" w:rsidP="00454BC0">
            <w:pPr>
              <w:tabs>
                <w:tab w:val="left" w:pos="567"/>
              </w:tabs>
              <w:jc w:val="center"/>
              <w:rPr>
                <w:rFonts w:cs="Times New Roman"/>
                <w:szCs w:val="20"/>
              </w:rPr>
            </w:pPr>
          </w:p>
        </w:tc>
        <w:tc>
          <w:tcPr>
            <w:tcW w:w="1936" w:type="dxa"/>
            <w:vAlign w:val="center"/>
          </w:tcPr>
          <w:p w14:paraId="46566626" w14:textId="77777777" w:rsidR="000A7069" w:rsidRPr="001351CA" w:rsidRDefault="000A7069" w:rsidP="00454BC0">
            <w:pPr>
              <w:tabs>
                <w:tab w:val="left" w:pos="567"/>
              </w:tabs>
              <w:jc w:val="center"/>
              <w:rPr>
                <w:rFonts w:cs="Times New Roman"/>
                <w:szCs w:val="20"/>
              </w:rPr>
            </w:pPr>
            <w:r w:rsidRPr="001351CA">
              <w:rPr>
                <w:rFonts w:cs="Times New Roman"/>
                <w:szCs w:val="20"/>
              </w:rPr>
              <w:t>Геометрия</w:t>
            </w:r>
          </w:p>
        </w:tc>
        <w:tc>
          <w:tcPr>
            <w:tcW w:w="764" w:type="dxa"/>
            <w:vAlign w:val="center"/>
          </w:tcPr>
          <w:p w14:paraId="7B999AD7"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4ED61E8B"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075E9ED4"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vAlign w:val="center"/>
          </w:tcPr>
          <w:p w14:paraId="53FFE6CF"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vAlign w:val="center"/>
          </w:tcPr>
          <w:p w14:paraId="1B466B18"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236" w:type="dxa"/>
            <w:vAlign w:val="center"/>
          </w:tcPr>
          <w:p w14:paraId="77872DAA" w14:textId="77777777" w:rsidR="000A7069" w:rsidRPr="001351CA" w:rsidRDefault="000A7069" w:rsidP="00454BC0">
            <w:pPr>
              <w:tabs>
                <w:tab w:val="left" w:pos="567"/>
              </w:tabs>
              <w:jc w:val="center"/>
              <w:rPr>
                <w:rFonts w:cs="Times New Roman"/>
                <w:szCs w:val="20"/>
              </w:rPr>
            </w:pPr>
            <w:r>
              <w:rPr>
                <w:rFonts w:cs="Times New Roman"/>
                <w:szCs w:val="20"/>
              </w:rPr>
              <w:t>6</w:t>
            </w:r>
          </w:p>
        </w:tc>
      </w:tr>
      <w:tr w:rsidR="000A7069" w:rsidRPr="002976CB" w14:paraId="3AC2B737" w14:textId="77777777" w:rsidTr="000A7069">
        <w:trPr>
          <w:trHeight w:val="315"/>
          <w:jc w:val="center"/>
        </w:trPr>
        <w:tc>
          <w:tcPr>
            <w:tcW w:w="2407" w:type="dxa"/>
            <w:vMerge/>
            <w:vAlign w:val="center"/>
          </w:tcPr>
          <w:p w14:paraId="653B0799" w14:textId="77777777" w:rsidR="000A7069" w:rsidRPr="001351CA" w:rsidRDefault="000A7069" w:rsidP="00454BC0">
            <w:pPr>
              <w:tabs>
                <w:tab w:val="left" w:pos="567"/>
              </w:tabs>
              <w:jc w:val="center"/>
              <w:rPr>
                <w:rFonts w:cs="Times New Roman"/>
                <w:szCs w:val="20"/>
              </w:rPr>
            </w:pPr>
          </w:p>
        </w:tc>
        <w:tc>
          <w:tcPr>
            <w:tcW w:w="1936" w:type="dxa"/>
            <w:vAlign w:val="center"/>
          </w:tcPr>
          <w:p w14:paraId="249F5A24" w14:textId="77777777" w:rsidR="000A7069" w:rsidRPr="001351CA" w:rsidRDefault="000A7069" w:rsidP="00454BC0">
            <w:pPr>
              <w:tabs>
                <w:tab w:val="left" w:pos="567"/>
              </w:tabs>
              <w:jc w:val="center"/>
              <w:rPr>
                <w:rFonts w:cs="Times New Roman"/>
                <w:szCs w:val="20"/>
              </w:rPr>
            </w:pPr>
            <w:r w:rsidRPr="001351CA">
              <w:rPr>
                <w:rFonts w:cs="Times New Roman"/>
                <w:szCs w:val="20"/>
              </w:rPr>
              <w:t>Информатика</w:t>
            </w:r>
          </w:p>
        </w:tc>
        <w:tc>
          <w:tcPr>
            <w:tcW w:w="764" w:type="dxa"/>
            <w:vAlign w:val="center"/>
          </w:tcPr>
          <w:p w14:paraId="1051DD97"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2FAE9A69"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vAlign w:val="center"/>
          </w:tcPr>
          <w:p w14:paraId="58667C98"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vAlign w:val="center"/>
          </w:tcPr>
          <w:p w14:paraId="6EC6B3E0"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gridSpan w:val="2"/>
            <w:vAlign w:val="center"/>
          </w:tcPr>
          <w:p w14:paraId="57EF7E5A"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236" w:type="dxa"/>
            <w:vAlign w:val="center"/>
          </w:tcPr>
          <w:p w14:paraId="19CF24C7" w14:textId="77777777" w:rsidR="000A7069" w:rsidRPr="001351CA" w:rsidRDefault="000A7069" w:rsidP="00454BC0">
            <w:pPr>
              <w:tabs>
                <w:tab w:val="left" w:pos="567"/>
              </w:tabs>
              <w:jc w:val="center"/>
              <w:rPr>
                <w:rFonts w:cs="Times New Roman"/>
                <w:szCs w:val="20"/>
              </w:rPr>
            </w:pPr>
            <w:r>
              <w:rPr>
                <w:rFonts w:cs="Times New Roman"/>
                <w:szCs w:val="20"/>
              </w:rPr>
              <w:t>3</w:t>
            </w:r>
          </w:p>
        </w:tc>
      </w:tr>
      <w:tr w:rsidR="000A7069" w:rsidRPr="002976CB" w14:paraId="23E10C15" w14:textId="77777777" w:rsidTr="000A7069">
        <w:trPr>
          <w:trHeight w:val="227"/>
          <w:jc w:val="center"/>
        </w:trPr>
        <w:tc>
          <w:tcPr>
            <w:tcW w:w="2407" w:type="dxa"/>
            <w:vMerge w:val="restart"/>
            <w:vAlign w:val="center"/>
          </w:tcPr>
          <w:p w14:paraId="5AFB9969" w14:textId="77777777" w:rsidR="000A7069" w:rsidRPr="001351CA" w:rsidRDefault="000A7069" w:rsidP="00454BC0">
            <w:pPr>
              <w:tabs>
                <w:tab w:val="left" w:pos="567"/>
              </w:tabs>
              <w:jc w:val="center"/>
              <w:rPr>
                <w:rFonts w:cs="Times New Roman"/>
                <w:szCs w:val="20"/>
              </w:rPr>
            </w:pPr>
            <w:r w:rsidRPr="001351CA">
              <w:rPr>
                <w:rFonts w:cs="Times New Roman"/>
                <w:szCs w:val="20"/>
              </w:rPr>
              <w:t>Общественно-научные предметы</w:t>
            </w:r>
          </w:p>
        </w:tc>
        <w:tc>
          <w:tcPr>
            <w:tcW w:w="1936" w:type="dxa"/>
            <w:vAlign w:val="center"/>
          </w:tcPr>
          <w:p w14:paraId="01394896" w14:textId="77777777" w:rsidR="000A7069" w:rsidRPr="001351CA" w:rsidRDefault="000A7069" w:rsidP="00454BC0">
            <w:pPr>
              <w:tabs>
                <w:tab w:val="left" w:pos="567"/>
              </w:tabs>
              <w:jc w:val="center"/>
              <w:rPr>
                <w:rFonts w:cs="Times New Roman"/>
                <w:szCs w:val="20"/>
              </w:rPr>
            </w:pPr>
            <w:r w:rsidRPr="001351CA">
              <w:rPr>
                <w:rFonts w:cs="Times New Roman"/>
                <w:szCs w:val="20"/>
              </w:rPr>
              <w:t>История Ро</w:t>
            </w:r>
            <w:r w:rsidRPr="001351CA">
              <w:rPr>
                <w:rFonts w:cs="Times New Roman"/>
                <w:szCs w:val="20"/>
              </w:rPr>
              <w:t>с</w:t>
            </w:r>
            <w:r w:rsidRPr="001351CA">
              <w:rPr>
                <w:rFonts w:cs="Times New Roman"/>
                <w:szCs w:val="20"/>
              </w:rPr>
              <w:t>сии</w:t>
            </w:r>
            <w:r>
              <w:rPr>
                <w:rFonts w:cs="Times New Roman"/>
                <w:szCs w:val="20"/>
              </w:rPr>
              <w:t>.</w:t>
            </w:r>
          </w:p>
          <w:p w14:paraId="0DA24423" w14:textId="77777777" w:rsidR="000A7069" w:rsidRPr="001351CA" w:rsidRDefault="000A7069" w:rsidP="00454BC0">
            <w:pPr>
              <w:tabs>
                <w:tab w:val="left" w:pos="567"/>
              </w:tabs>
              <w:jc w:val="center"/>
              <w:rPr>
                <w:rFonts w:cs="Times New Roman"/>
                <w:szCs w:val="20"/>
              </w:rPr>
            </w:pPr>
            <w:r w:rsidRPr="001351CA">
              <w:rPr>
                <w:rFonts w:cs="Times New Roman"/>
                <w:szCs w:val="20"/>
              </w:rPr>
              <w:t>Всеобщая и</w:t>
            </w:r>
            <w:r w:rsidRPr="001351CA">
              <w:rPr>
                <w:rFonts w:cs="Times New Roman"/>
                <w:szCs w:val="20"/>
              </w:rPr>
              <w:t>с</w:t>
            </w:r>
            <w:r w:rsidRPr="001351CA">
              <w:rPr>
                <w:rFonts w:cs="Times New Roman"/>
                <w:szCs w:val="20"/>
              </w:rPr>
              <w:t>тория</w:t>
            </w:r>
          </w:p>
        </w:tc>
        <w:tc>
          <w:tcPr>
            <w:tcW w:w="764" w:type="dxa"/>
            <w:vAlign w:val="center"/>
          </w:tcPr>
          <w:p w14:paraId="251CBB8C"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vAlign w:val="center"/>
          </w:tcPr>
          <w:p w14:paraId="5A53BE1D" w14:textId="77777777" w:rsidR="000A7069" w:rsidRDefault="000A7069" w:rsidP="00454BC0">
            <w:pPr>
              <w:jc w:val="center"/>
            </w:pPr>
            <w:r w:rsidRPr="00B16E70">
              <w:rPr>
                <w:rFonts w:cs="Times New Roman"/>
                <w:szCs w:val="20"/>
              </w:rPr>
              <w:t>2</w:t>
            </w:r>
          </w:p>
        </w:tc>
        <w:tc>
          <w:tcPr>
            <w:tcW w:w="764" w:type="dxa"/>
            <w:vAlign w:val="center"/>
          </w:tcPr>
          <w:p w14:paraId="59B15555" w14:textId="77777777" w:rsidR="000A7069" w:rsidRDefault="000A7069" w:rsidP="00454BC0">
            <w:pPr>
              <w:jc w:val="center"/>
            </w:pPr>
            <w:r w:rsidRPr="00B16E70">
              <w:rPr>
                <w:rFonts w:cs="Times New Roman"/>
                <w:szCs w:val="20"/>
              </w:rPr>
              <w:t>2</w:t>
            </w:r>
          </w:p>
        </w:tc>
        <w:tc>
          <w:tcPr>
            <w:tcW w:w="764" w:type="dxa"/>
            <w:vAlign w:val="center"/>
          </w:tcPr>
          <w:p w14:paraId="03238A87" w14:textId="77777777" w:rsidR="000A7069" w:rsidRDefault="000A7069" w:rsidP="00454BC0">
            <w:pPr>
              <w:jc w:val="center"/>
            </w:pPr>
            <w:r w:rsidRPr="00B16E70">
              <w:rPr>
                <w:rFonts w:cs="Times New Roman"/>
                <w:szCs w:val="20"/>
              </w:rPr>
              <w:t>2</w:t>
            </w:r>
          </w:p>
        </w:tc>
        <w:tc>
          <w:tcPr>
            <w:tcW w:w="764" w:type="dxa"/>
            <w:gridSpan w:val="2"/>
            <w:vAlign w:val="center"/>
          </w:tcPr>
          <w:p w14:paraId="05861F0F" w14:textId="77777777" w:rsidR="000A7069" w:rsidRDefault="000A7069" w:rsidP="00454BC0">
            <w:pPr>
              <w:jc w:val="center"/>
            </w:pPr>
            <w:r w:rsidRPr="00B16E70">
              <w:rPr>
                <w:rFonts w:cs="Times New Roman"/>
                <w:szCs w:val="20"/>
              </w:rPr>
              <w:t>2</w:t>
            </w:r>
          </w:p>
        </w:tc>
        <w:tc>
          <w:tcPr>
            <w:tcW w:w="236" w:type="dxa"/>
            <w:vAlign w:val="center"/>
          </w:tcPr>
          <w:p w14:paraId="056236E8" w14:textId="77777777" w:rsidR="000A7069" w:rsidRPr="001351CA" w:rsidRDefault="000A7069" w:rsidP="00454BC0">
            <w:pPr>
              <w:tabs>
                <w:tab w:val="left" w:pos="567"/>
              </w:tabs>
              <w:jc w:val="center"/>
              <w:rPr>
                <w:rFonts w:cs="Times New Roman"/>
                <w:szCs w:val="20"/>
              </w:rPr>
            </w:pPr>
            <w:r>
              <w:rPr>
                <w:rFonts w:cs="Times New Roman"/>
                <w:szCs w:val="20"/>
              </w:rPr>
              <w:t>10</w:t>
            </w:r>
          </w:p>
        </w:tc>
      </w:tr>
      <w:tr w:rsidR="000A7069" w:rsidRPr="002976CB" w14:paraId="448C7CE3" w14:textId="77777777" w:rsidTr="000A7069">
        <w:trPr>
          <w:trHeight w:val="315"/>
          <w:jc w:val="center"/>
        </w:trPr>
        <w:tc>
          <w:tcPr>
            <w:tcW w:w="2407" w:type="dxa"/>
            <w:vMerge/>
            <w:vAlign w:val="center"/>
          </w:tcPr>
          <w:p w14:paraId="0B9959DA" w14:textId="77777777" w:rsidR="000A7069" w:rsidRPr="001351CA" w:rsidRDefault="000A7069" w:rsidP="00454BC0">
            <w:pPr>
              <w:tabs>
                <w:tab w:val="left" w:pos="567"/>
              </w:tabs>
              <w:jc w:val="center"/>
              <w:rPr>
                <w:rFonts w:cs="Times New Roman"/>
                <w:szCs w:val="20"/>
              </w:rPr>
            </w:pPr>
          </w:p>
        </w:tc>
        <w:tc>
          <w:tcPr>
            <w:tcW w:w="1936" w:type="dxa"/>
            <w:vAlign w:val="center"/>
          </w:tcPr>
          <w:p w14:paraId="1518B313" w14:textId="77777777" w:rsidR="000A7069" w:rsidRPr="001351CA" w:rsidRDefault="000A7069" w:rsidP="00454BC0">
            <w:pPr>
              <w:tabs>
                <w:tab w:val="left" w:pos="567"/>
              </w:tabs>
              <w:jc w:val="center"/>
              <w:rPr>
                <w:rFonts w:cs="Times New Roman"/>
                <w:szCs w:val="20"/>
              </w:rPr>
            </w:pPr>
            <w:r w:rsidRPr="001351CA">
              <w:rPr>
                <w:rFonts w:cs="Times New Roman"/>
                <w:szCs w:val="20"/>
              </w:rPr>
              <w:t>Обществ</w:t>
            </w:r>
            <w:r w:rsidRPr="001351CA">
              <w:rPr>
                <w:rFonts w:cs="Times New Roman"/>
                <w:szCs w:val="20"/>
              </w:rPr>
              <w:t>о</w:t>
            </w:r>
            <w:r w:rsidRPr="001351CA">
              <w:rPr>
                <w:rFonts w:cs="Times New Roman"/>
                <w:szCs w:val="20"/>
              </w:rPr>
              <w:t>знание</w:t>
            </w:r>
          </w:p>
        </w:tc>
        <w:tc>
          <w:tcPr>
            <w:tcW w:w="764" w:type="dxa"/>
            <w:vAlign w:val="center"/>
          </w:tcPr>
          <w:p w14:paraId="6F9AA030" w14:textId="77777777" w:rsidR="000A7069" w:rsidRPr="001351CA" w:rsidRDefault="000A7069" w:rsidP="00454BC0">
            <w:pPr>
              <w:tabs>
                <w:tab w:val="left" w:pos="567"/>
              </w:tabs>
              <w:jc w:val="center"/>
              <w:rPr>
                <w:rFonts w:cs="Times New Roman"/>
                <w:szCs w:val="20"/>
              </w:rPr>
            </w:pPr>
          </w:p>
        </w:tc>
        <w:tc>
          <w:tcPr>
            <w:tcW w:w="764" w:type="dxa"/>
            <w:vAlign w:val="center"/>
          </w:tcPr>
          <w:p w14:paraId="1A004BCC"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1</w:t>
            </w:r>
          </w:p>
        </w:tc>
        <w:tc>
          <w:tcPr>
            <w:tcW w:w="764" w:type="dxa"/>
            <w:vAlign w:val="center"/>
          </w:tcPr>
          <w:p w14:paraId="18689C6A" w14:textId="77777777" w:rsidR="000A7069" w:rsidRDefault="000A7069" w:rsidP="00454BC0">
            <w:pPr>
              <w:jc w:val="center"/>
            </w:pPr>
            <w:r w:rsidRPr="00094E86">
              <w:rPr>
                <w:rFonts w:cs="Times New Roman"/>
                <w:szCs w:val="20"/>
              </w:rPr>
              <w:t>1</w:t>
            </w:r>
          </w:p>
        </w:tc>
        <w:tc>
          <w:tcPr>
            <w:tcW w:w="764" w:type="dxa"/>
            <w:vAlign w:val="center"/>
          </w:tcPr>
          <w:p w14:paraId="0045570B" w14:textId="77777777" w:rsidR="000A7069" w:rsidRDefault="000A7069" w:rsidP="00454BC0">
            <w:pPr>
              <w:jc w:val="center"/>
            </w:pPr>
            <w:r w:rsidRPr="00094E86">
              <w:rPr>
                <w:rFonts w:cs="Times New Roman"/>
                <w:szCs w:val="20"/>
              </w:rPr>
              <w:t>1</w:t>
            </w:r>
          </w:p>
        </w:tc>
        <w:tc>
          <w:tcPr>
            <w:tcW w:w="764" w:type="dxa"/>
            <w:gridSpan w:val="2"/>
            <w:vAlign w:val="center"/>
          </w:tcPr>
          <w:p w14:paraId="7F28EDE0" w14:textId="77777777" w:rsidR="000A7069" w:rsidRDefault="000A7069" w:rsidP="00454BC0">
            <w:pPr>
              <w:jc w:val="center"/>
            </w:pPr>
            <w:r w:rsidRPr="00094E86">
              <w:rPr>
                <w:rFonts w:cs="Times New Roman"/>
                <w:szCs w:val="20"/>
              </w:rPr>
              <w:t>1</w:t>
            </w:r>
          </w:p>
        </w:tc>
        <w:tc>
          <w:tcPr>
            <w:tcW w:w="236" w:type="dxa"/>
            <w:vAlign w:val="center"/>
          </w:tcPr>
          <w:p w14:paraId="603AA302" w14:textId="77777777" w:rsidR="000A7069" w:rsidRPr="001351CA" w:rsidRDefault="000A7069" w:rsidP="00454BC0">
            <w:pPr>
              <w:tabs>
                <w:tab w:val="left" w:pos="567"/>
              </w:tabs>
              <w:jc w:val="center"/>
              <w:rPr>
                <w:rFonts w:cs="Times New Roman"/>
                <w:szCs w:val="20"/>
              </w:rPr>
            </w:pPr>
            <w:r>
              <w:rPr>
                <w:rFonts w:cs="Times New Roman"/>
                <w:szCs w:val="20"/>
              </w:rPr>
              <w:t>4</w:t>
            </w:r>
          </w:p>
        </w:tc>
      </w:tr>
      <w:tr w:rsidR="000A7069" w:rsidRPr="002976CB" w14:paraId="1D7A216B" w14:textId="77777777" w:rsidTr="000A7069">
        <w:trPr>
          <w:trHeight w:val="315"/>
          <w:jc w:val="center"/>
        </w:trPr>
        <w:tc>
          <w:tcPr>
            <w:tcW w:w="2407" w:type="dxa"/>
            <w:vMerge/>
            <w:tcBorders>
              <w:bottom w:val="single" w:sz="4" w:space="0" w:color="auto"/>
            </w:tcBorders>
            <w:vAlign w:val="center"/>
          </w:tcPr>
          <w:p w14:paraId="5C9FDF4A" w14:textId="77777777" w:rsidR="000A7069" w:rsidRPr="001351CA" w:rsidRDefault="000A7069" w:rsidP="00454BC0">
            <w:pPr>
              <w:tabs>
                <w:tab w:val="left" w:pos="567"/>
              </w:tabs>
              <w:jc w:val="center"/>
              <w:rPr>
                <w:rFonts w:cs="Times New Roman"/>
                <w:szCs w:val="20"/>
              </w:rPr>
            </w:pPr>
          </w:p>
        </w:tc>
        <w:tc>
          <w:tcPr>
            <w:tcW w:w="1936" w:type="dxa"/>
            <w:tcBorders>
              <w:bottom w:val="single" w:sz="4" w:space="0" w:color="auto"/>
            </w:tcBorders>
            <w:vAlign w:val="center"/>
          </w:tcPr>
          <w:p w14:paraId="7C45F704" w14:textId="77777777" w:rsidR="000A7069" w:rsidRPr="001351CA" w:rsidRDefault="000A7069" w:rsidP="00454BC0">
            <w:pPr>
              <w:tabs>
                <w:tab w:val="left" w:pos="567"/>
              </w:tabs>
              <w:jc w:val="center"/>
              <w:rPr>
                <w:rFonts w:cs="Times New Roman"/>
                <w:szCs w:val="20"/>
              </w:rPr>
            </w:pPr>
            <w:r w:rsidRPr="001351CA">
              <w:rPr>
                <w:rFonts w:cs="Times New Roman"/>
                <w:szCs w:val="20"/>
              </w:rPr>
              <w:t>География</w:t>
            </w:r>
          </w:p>
        </w:tc>
        <w:tc>
          <w:tcPr>
            <w:tcW w:w="764" w:type="dxa"/>
            <w:tcBorders>
              <w:bottom w:val="single" w:sz="4" w:space="0" w:color="auto"/>
            </w:tcBorders>
            <w:vAlign w:val="center"/>
          </w:tcPr>
          <w:p w14:paraId="23224C31"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bottom w:val="single" w:sz="4" w:space="0" w:color="auto"/>
            </w:tcBorders>
            <w:vAlign w:val="center"/>
          </w:tcPr>
          <w:p w14:paraId="75D1B177"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1</w:t>
            </w:r>
          </w:p>
        </w:tc>
        <w:tc>
          <w:tcPr>
            <w:tcW w:w="764" w:type="dxa"/>
            <w:tcBorders>
              <w:bottom w:val="single" w:sz="4" w:space="0" w:color="auto"/>
            </w:tcBorders>
            <w:vAlign w:val="center"/>
          </w:tcPr>
          <w:p w14:paraId="08920EE1"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tcBorders>
              <w:bottom w:val="single" w:sz="4" w:space="0" w:color="auto"/>
            </w:tcBorders>
            <w:vAlign w:val="center"/>
          </w:tcPr>
          <w:p w14:paraId="66518FE6"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tcBorders>
              <w:bottom w:val="single" w:sz="4" w:space="0" w:color="auto"/>
            </w:tcBorders>
            <w:vAlign w:val="center"/>
          </w:tcPr>
          <w:p w14:paraId="620A534D"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236" w:type="dxa"/>
            <w:tcBorders>
              <w:bottom w:val="single" w:sz="4" w:space="0" w:color="auto"/>
            </w:tcBorders>
            <w:vAlign w:val="center"/>
          </w:tcPr>
          <w:p w14:paraId="412AAEA1" w14:textId="77777777" w:rsidR="000A7069" w:rsidRPr="001351CA" w:rsidRDefault="000A7069" w:rsidP="00454BC0">
            <w:pPr>
              <w:tabs>
                <w:tab w:val="left" w:pos="567"/>
              </w:tabs>
              <w:jc w:val="center"/>
              <w:rPr>
                <w:rFonts w:cs="Times New Roman"/>
                <w:szCs w:val="20"/>
              </w:rPr>
            </w:pPr>
            <w:r>
              <w:rPr>
                <w:rFonts w:cs="Times New Roman"/>
                <w:szCs w:val="20"/>
              </w:rPr>
              <w:t>8</w:t>
            </w:r>
          </w:p>
        </w:tc>
      </w:tr>
      <w:tr w:rsidR="000A7069" w:rsidRPr="002976CB" w14:paraId="4AB602EA" w14:textId="77777777" w:rsidTr="000A7069">
        <w:trPr>
          <w:trHeight w:val="242"/>
          <w:jc w:val="center"/>
        </w:trPr>
        <w:tc>
          <w:tcPr>
            <w:tcW w:w="2407" w:type="dxa"/>
            <w:vMerge w:val="restart"/>
            <w:tcBorders>
              <w:top w:val="single" w:sz="4" w:space="0" w:color="auto"/>
              <w:left w:val="single" w:sz="4" w:space="0" w:color="auto"/>
              <w:right w:val="single" w:sz="4" w:space="0" w:color="auto"/>
            </w:tcBorders>
            <w:vAlign w:val="center"/>
          </w:tcPr>
          <w:p w14:paraId="7160D1EC" w14:textId="77777777" w:rsidR="000A7069" w:rsidRPr="001351CA" w:rsidRDefault="000A7069" w:rsidP="00454BC0">
            <w:pPr>
              <w:tabs>
                <w:tab w:val="left" w:pos="567"/>
              </w:tabs>
              <w:jc w:val="center"/>
              <w:rPr>
                <w:rFonts w:cs="Times New Roman"/>
                <w:szCs w:val="20"/>
              </w:rPr>
            </w:pPr>
          </w:p>
          <w:p w14:paraId="2A623296" w14:textId="77777777" w:rsidR="000A7069" w:rsidRPr="001351CA" w:rsidRDefault="000A7069" w:rsidP="00454BC0">
            <w:pPr>
              <w:tabs>
                <w:tab w:val="left" w:pos="567"/>
              </w:tabs>
              <w:jc w:val="center"/>
              <w:rPr>
                <w:rFonts w:cs="Times New Roman"/>
                <w:szCs w:val="20"/>
              </w:rPr>
            </w:pPr>
            <w:r w:rsidRPr="001351CA">
              <w:rPr>
                <w:rFonts w:cs="Times New Roman"/>
                <w:szCs w:val="20"/>
              </w:rPr>
              <w:t>Естественно-научные предметы</w:t>
            </w:r>
          </w:p>
        </w:tc>
        <w:tc>
          <w:tcPr>
            <w:tcW w:w="1936" w:type="dxa"/>
            <w:tcBorders>
              <w:top w:val="single" w:sz="4" w:space="0" w:color="auto"/>
              <w:left w:val="single" w:sz="4" w:space="0" w:color="auto"/>
              <w:bottom w:val="single" w:sz="4" w:space="0" w:color="auto"/>
              <w:right w:val="single" w:sz="4" w:space="0" w:color="auto"/>
            </w:tcBorders>
            <w:vAlign w:val="center"/>
          </w:tcPr>
          <w:p w14:paraId="143B750B" w14:textId="77777777" w:rsidR="000A7069" w:rsidRPr="001351CA" w:rsidRDefault="000A7069" w:rsidP="00454BC0">
            <w:pPr>
              <w:tabs>
                <w:tab w:val="left" w:pos="567"/>
              </w:tabs>
              <w:jc w:val="center"/>
              <w:rPr>
                <w:rFonts w:cs="Times New Roman"/>
                <w:szCs w:val="20"/>
              </w:rPr>
            </w:pPr>
            <w:r w:rsidRPr="001351CA">
              <w:rPr>
                <w:rFonts w:cs="Times New Roman"/>
                <w:szCs w:val="20"/>
              </w:rPr>
              <w:t>Физика</w:t>
            </w:r>
          </w:p>
        </w:tc>
        <w:tc>
          <w:tcPr>
            <w:tcW w:w="764" w:type="dxa"/>
            <w:tcBorders>
              <w:top w:val="single" w:sz="4" w:space="0" w:color="auto"/>
              <w:left w:val="single" w:sz="4" w:space="0" w:color="auto"/>
              <w:bottom w:val="single" w:sz="4" w:space="0" w:color="auto"/>
              <w:right w:val="single" w:sz="4" w:space="0" w:color="auto"/>
            </w:tcBorders>
            <w:vAlign w:val="center"/>
          </w:tcPr>
          <w:p w14:paraId="4805E496"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251F342C"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3921421E"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4BF25356"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2A73ED4D"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236" w:type="dxa"/>
            <w:tcBorders>
              <w:top w:val="single" w:sz="4" w:space="0" w:color="auto"/>
              <w:left w:val="single" w:sz="4" w:space="0" w:color="auto"/>
              <w:bottom w:val="single" w:sz="4" w:space="0" w:color="auto"/>
              <w:right w:val="single" w:sz="4" w:space="0" w:color="auto"/>
            </w:tcBorders>
            <w:vAlign w:val="center"/>
          </w:tcPr>
          <w:p w14:paraId="3C635B65" w14:textId="77777777" w:rsidR="000A7069" w:rsidRPr="001351CA" w:rsidRDefault="000A7069" w:rsidP="00454BC0">
            <w:pPr>
              <w:tabs>
                <w:tab w:val="left" w:pos="567"/>
              </w:tabs>
              <w:jc w:val="center"/>
              <w:rPr>
                <w:rFonts w:cs="Times New Roman"/>
                <w:szCs w:val="20"/>
              </w:rPr>
            </w:pPr>
            <w:r>
              <w:rPr>
                <w:rFonts w:cs="Times New Roman"/>
                <w:szCs w:val="20"/>
              </w:rPr>
              <w:t>7</w:t>
            </w:r>
          </w:p>
        </w:tc>
      </w:tr>
      <w:tr w:rsidR="000A7069" w:rsidRPr="002976CB" w14:paraId="10F8BB5C" w14:textId="77777777" w:rsidTr="000A7069">
        <w:trPr>
          <w:trHeight w:val="190"/>
          <w:jc w:val="center"/>
        </w:trPr>
        <w:tc>
          <w:tcPr>
            <w:tcW w:w="2407" w:type="dxa"/>
            <w:vMerge/>
            <w:tcBorders>
              <w:left w:val="single" w:sz="4" w:space="0" w:color="auto"/>
              <w:right w:val="single" w:sz="4" w:space="0" w:color="auto"/>
            </w:tcBorders>
            <w:vAlign w:val="center"/>
          </w:tcPr>
          <w:p w14:paraId="439AA0F3" w14:textId="77777777" w:rsidR="000A7069" w:rsidRPr="001351CA" w:rsidRDefault="000A7069" w:rsidP="00454BC0">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1E1D713B" w14:textId="77777777" w:rsidR="000A7069" w:rsidRPr="001351CA" w:rsidRDefault="000A7069" w:rsidP="00454BC0">
            <w:pPr>
              <w:tabs>
                <w:tab w:val="left" w:pos="567"/>
              </w:tabs>
              <w:jc w:val="center"/>
              <w:rPr>
                <w:rFonts w:cs="Times New Roman"/>
                <w:szCs w:val="20"/>
              </w:rPr>
            </w:pPr>
            <w:r w:rsidRPr="001351CA">
              <w:rPr>
                <w:rFonts w:cs="Times New Roman"/>
                <w:szCs w:val="20"/>
              </w:rPr>
              <w:t>Химия</w:t>
            </w:r>
          </w:p>
        </w:tc>
        <w:tc>
          <w:tcPr>
            <w:tcW w:w="764" w:type="dxa"/>
            <w:tcBorders>
              <w:top w:val="single" w:sz="4" w:space="0" w:color="auto"/>
              <w:left w:val="single" w:sz="4" w:space="0" w:color="auto"/>
              <w:bottom w:val="single" w:sz="4" w:space="0" w:color="auto"/>
              <w:right w:val="single" w:sz="4" w:space="0" w:color="auto"/>
            </w:tcBorders>
            <w:vAlign w:val="center"/>
          </w:tcPr>
          <w:p w14:paraId="6A8DADF0"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5856B14B"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10DC73AC"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744E56C3"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7C636967"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236" w:type="dxa"/>
            <w:tcBorders>
              <w:top w:val="single" w:sz="4" w:space="0" w:color="auto"/>
              <w:left w:val="single" w:sz="4" w:space="0" w:color="auto"/>
              <w:bottom w:val="single" w:sz="4" w:space="0" w:color="auto"/>
              <w:right w:val="single" w:sz="4" w:space="0" w:color="auto"/>
            </w:tcBorders>
            <w:vAlign w:val="center"/>
          </w:tcPr>
          <w:p w14:paraId="0CCF8A49" w14:textId="77777777" w:rsidR="000A7069" w:rsidRPr="001351CA" w:rsidRDefault="000A7069" w:rsidP="00454BC0">
            <w:pPr>
              <w:tabs>
                <w:tab w:val="left" w:pos="567"/>
              </w:tabs>
              <w:jc w:val="center"/>
              <w:rPr>
                <w:rFonts w:cs="Times New Roman"/>
                <w:szCs w:val="20"/>
              </w:rPr>
            </w:pPr>
            <w:r>
              <w:rPr>
                <w:rFonts w:cs="Times New Roman"/>
                <w:szCs w:val="20"/>
              </w:rPr>
              <w:t>4</w:t>
            </w:r>
          </w:p>
        </w:tc>
      </w:tr>
      <w:tr w:rsidR="000A7069" w:rsidRPr="002976CB" w14:paraId="7FB66891" w14:textId="77777777" w:rsidTr="000A7069">
        <w:trPr>
          <w:trHeight w:val="151"/>
          <w:jc w:val="center"/>
        </w:trPr>
        <w:tc>
          <w:tcPr>
            <w:tcW w:w="2407" w:type="dxa"/>
            <w:vMerge/>
            <w:tcBorders>
              <w:left w:val="single" w:sz="4" w:space="0" w:color="auto"/>
              <w:bottom w:val="single" w:sz="4" w:space="0" w:color="auto"/>
              <w:right w:val="single" w:sz="4" w:space="0" w:color="auto"/>
            </w:tcBorders>
            <w:vAlign w:val="center"/>
          </w:tcPr>
          <w:p w14:paraId="31386BAD" w14:textId="77777777" w:rsidR="000A7069" w:rsidRPr="001351CA" w:rsidRDefault="000A7069" w:rsidP="00454BC0">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5C87889D" w14:textId="77777777" w:rsidR="000A7069" w:rsidRPr="001351CA" w:rsidRDefault="000A7069" w:rsidP="00454BC0">
            <w:pPr>
              <w:tabs>
                <w:tab w:val="left" w:pos="567"/>
              </w:tabs>
              <w:jc w:val="center"/>
              <w:rPr>
                <w:rFonts w:cs="Times New Roman"/>
                <w:szCs w:val="20"/>
              </w:rPr>
            </w:pPr>
            <w:r w:rsidRPr="001351CA">
              <w:rPr>
                <w:rFonts w:cs="Times New Roman"/>
                <w:szCs w:val="20"/>
              </w:rPr>
              <w:t>Биология</w:t>
            </w:r>
          </w:p>
        </w:tc>
        <w:tc>
          <w:tcPr>
            <w:tcW w:w="764" w:type="dxa"/>
            <w:tcBorders>
              <w:top w:val="single" w:sz="4" w:space="0" w:color="auto"/>
              <w:left w:val="single" w:sz="4" w:space="0" w:color="auto"/>
              <w:bottom w:val="single" w:sz="4" w:space="0" w:color="auto"/>
              <w:right w:val="single" w:sz="4" w:space="0" w:color="auto"/>
            </w:tcBorders>
            <w:vAlign w:val="center"/>
          </w:tcPr>
          <w:p w14:paraId="5690D4C9"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0D40167D"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6EAB695D"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40F5F837"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37403152"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236" w:type="dxa"/>
            <w:tcBorders>
              <w:top w:val="single" w:sz="4" w:space="0" w:color="auto"/>
              <w:left w:val="single" w:sz="4" w:space="0" w:color="auto"/>
              <w:bottom w:val="single" w:sz="4" w:space="0" w:color="auto"/>
              <w:right w:val="single" w:sz="4" w:space="0" w:color="auto"/>
            </w:tcBorders>
            <w:vAlign w:val="center"/>
          </w:tcPr>
          <w:p w14:paraId="34B0DA60" w14:textId="77777777" w:rsidR="000A7069" w:rsidRPr="001351CA" w:rsidRDefault="000A7069" w:rsidP="00454BC0">
            <w:pPr>
              <w:tabs>
                <w:tab w:val="left" w:pos="567"/>
              </w:tabs>
              <w:jc w:val="center"/>
              <w:rPr>
                <w:rFonts w:cs="Times New Roman"/>
                <w:szCs w:val="20"/>
              </w:rPr>
            </w:pPr>
            <w:r>
              <w:rPr>
                <w:rFonts w:cs="Times New Roman"/>
                <w:szCs w:val="20"/>
              </w:rPr>
              <w:t>7</w:t>
            </w:r>
          </w:p>
        </w:tc>
      </w:tr>
      <w:tr w:rsidR="000A7069" w:rsidRPr="002976CB" w14:paraId="69A48D0C" w14:textId="77777777" w:rsidTr="000A7069">
        <w:trPr>
          <w:trHeight w:val="114"/>
          <w:jc w:val="center"/>
        </w:trPr>
        <w:tc>
          <w:tcPr>
            <w:tcW w:w="2407" w:type="dxa"/>
            <w:vMerge w:val="restart"/>
            <w:tcBorders>
              <w:top w:val="single" w:sz="4" w:space="0" w:color="auto"/>
              <w:left w:val="single" w:sz="4" w:space="0" w:color="auto"/>
              <w:right w:val="single" w:sz="4" w:space="0" w:color="auto"/>
            </w:tcBorders>
            <w:vAlign w:val="center"/>
          </w:tcPr>
          <w:p w14:paraId="13D67EC3" w14:textId="77777777" w:rsidR="000A7069" w:rsidRPr="001351CA" w:rsidRDefault="000A7069" w:rsidP="00454BC0">
            <w:pPr>
              <w:tabs>
                <w:tab w:val="left" w:pos="567"/>
              </w:tabs>
              <w:jc w:val="center"/>
              <w:rPr>
                <w:rFonts w:cs="Times New Roman"/>
                <w:szCs w:val="20"/>
              </w:rPr>
            </w:pPr>
            <w:r w:rsidRPr="001351CA">
              <w:rPr>
                <w:rFonts w:cs="Times New Roman"/>
                <w:szCs w:val="20"/>
              </w:rPr>
              <w:t>Искусство</w:t>
            </w:r>
          </w:p>
        </w:tc>
        <w:tc>
          <w:tcPr>
            <w:tcW w:w="1936" w:type="dxa"/>
            <w:tcBorders>
              <w:top w:val="single" w:sz="4" w:space="0" w:color="auto"/>
              <w:left w:val="single" w:sz="4" w:space="0" w:color="auto"/>
              <w:bottom w:val="single" w:sz="4" w:space="0" w:color="auto"/>
              <w:right w:val="single" w:sz="4" w:space="0" w:color="auto"/>
            </w:tcBorders>
            <w:vAlign w:val="center"/>
          </w:tcPr>
          <w:p w14:paraId="26C9AA86" w14:textId="77777777" w:rsidR="000A7069" w:rsidRPr="001351CA" w:rsidRDefault="000A7069" w:rsidP="00454BC0">
            <w:pPr>
              <w:tabs>
                <w:tab w:val="left" w:pos="567"/>
              </w:tabs>
              <w:jc w:val="center"/>
              <w:rPr>
                <w:rFonts w:cs="Times New Roman"/>
                <w:szCs w:val="20"/>
              </w:rPr>
            </w:pPr>
            <w:r w:rsidRPr="001351CA">
              <w:rPr>
                <w:rFonts w:cs="Times New Roman"/>
                <w:szCs w:val="20"/>
              </w:rPr>
              <w:t>Музыка</w:t>
            </w:r>
          </w:p>
        </w:tc>
        <w:tc>
          <w:tcPr>
            <w:tcW w:w="764" w:type="dxa"/>
            <w:tcBorders>
              <w:top w:val="single" w:sz="4" w:space="0" w:color="auto"/>
              <w:left w:val="single" w:sz="4" w:space="0" w:color="auto"/>
              <w:bottom w:val="single" w:sz="4" w:space="0" w:color="auto"/>
            </w:tcBorders>
            <w:vAlign w:val="center"/>
          </w:tcPr>
          <w:p w14:paraId="219FAC8D"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tcBorders>
            <w:vAlign w:val="center"/>
          </w:tcPr>
          <w:p w14:paraId="05AB56D9"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1</w:t>
            </w:r>
          </w:p>
        </w:tc>
        <w:tc>
          <w:tcPr>
            <w:tcW w:w="764" w:type="dxa"/>
            <w:tcBorders>
              <w:top w:val="single" w:sz="4" w:space="0" w:color="auto"/>
              <w:left w:val="single" w:sz="4" w:space="0" w:color="auto"/>
              <w:bottom w:val="single" w:sz="4" w:space="0" w:color="auto"/>
            </w:tcBorders>
            <w:vAlign w:val="center"/>
          </w:tcPr>
          <w:p w14:paraId="192F6A19"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4B05FB73"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gridSpan w:val="2"/>
            <w:tcBorders>
              <w:top w:val="single" w:sz="4" w:space="0" w:color="auto"/>
              <w:left w:val="single" w:sz="4" w:space="0" w:color="auto"/>
              <w:bottom w:val="single" w:sz="4" w:space="0" w:color="auto"/>
            </w:tcBorders>
            <w:vAlign w:val="center"/>
          </w:tcPr>
          <w:p w14:paraId="3F8C57B9" w14:textId="77777777" w:rsidR="000A7069" w:rsidRPr="001351CA" w:rsidRDefault="000A7069" w:rsidP="00454BC0">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tcBorders>
            <w:vAlign w:val="center"/>
          </w:tcPr>
          <w:p w14:paraId="060E3219" w14:textId="77777777" w:rsidR="000A7069" w:rsidRPr="001351CA" w:rsidRDefault="000A7069" w:rsidP="00454BC0">
            <w:pPr>
              <w:tabs>
                <w:tab w:val="left" w:pos="567"/>
              </w:tabs>
              <w:jc w:val="center"/>
              <w:rPr>
                <w:rFonts w:cs="Times New Roman"/>
                <w:szCs w:val="20"/>
              </w:rPr>
            </w:pPr>
            <w:r>
              <w:rPr>
                <w:rFonts w:cs="Times New Roman"/>
                <w:szCs w:val="20"/>
              </w:rPr>
              <w:t>4</w:t>
            </w:r>
          </w:p>
        </w:tc>
      </w:tr>
      <w:tr w:rsidR="000A7069" w:rsidRPr="002976CB" w14:paraId="642DABA7" w14:textId="77777777" w:rsidTr="000A7069">
        <w:trPr>
          <w:trHeight w:val="315"/>
          <w:jc w:val="center"/>
        </w:trPr>
        <w:tc>
          <w:tcPr>
            <w:tcW w:w="2407" w:type="dxa"/>
            <w:vMerge/>
            <w:tcBorders>
              <w:left w:val="single" w:sz="4" w:space="0" w:color="auto"/>
              <w:bottom w:val="single" w:sz="4" w:space="0" w:color="auto"/>
              <w:right w:val="single" w:sz="4" w:space="0" w:color="auto"/>
            </w:tcBorders>
            <w:vAlign w:val="center"/>
          </w:tcPr>
          <w:p w14:paraId="68C3E664" w14:textId="77777777" w:rsidR="000A7069" w:rsidRPr="001351CA" w:rsidRDefault="000A7069" w:rsidP="00454BC0">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3E6A6CC9" w14:textId="77777777" w:rsidR="000A7069" w:rsidRPr="001351CA" w:rsidRDefault="000A7069" w:rsidP="00454BC0">
            <w:pPr>
              <w:tabs>
                <w:tab w:val="left" w:pos="567"/>
              </w:tabs>
              <w:jc w:val="center"/>
              <w:rPr>
                <w:rFonts w:cs="Times New Roman"/>
                <w:szCs w:val="20"/>
              </w:rPr>
            </w:pPr>
            <w:r w:rsidRPr="001351CA">
              <w:rPr>
                <w:rFonts w:cs="Times New Roman"/>
                <w:szCs w:val="20"/>
              </w:rPr>
              <w:t>Изобраз</w:t>
            </w:r>
            <w:r w:rsidRPr="001351CA">
              <w:rPr>
                <w:rFonts w:cs="Times New Roman"/>
                <w:szCs w:val="20"/>
              </w:rPr>
              <w:t>и</w:t>
            </w:r>
            <w:r w:rsidRPr="001351CA">
              <w:rPr>
                <w:rFonts w:cs="Times New Roman"/>
                <w:szCs w:val="20"/>
              </w:rPr>
              <w:t>тельное иску</w:t>
            </w:r>
            <w:r w:rsidRPr="001351CA">
              <w:rPr>
                <w:rFonts w:cs="Times New Roman"/>
                <w:szCs w:val="20"/>
              </w:rPr>
              <w:t>с</w:t>
            </w:r>
            <w:r w:rsidRPr="001351CA">
              <w:rPr>
                <w:rFonts w:cs="Times New Roman"/>
                <w:szCs w:val="20"/>
              </w:rPr>
              <w:t>ство</w:t>
            </w:r>
          </w:p>
        </w:tc>
        <w:tc>
          <w:tcPr>
            <w:tcW w:w="764" w:type="dxa"/>
            <w:tcBorders>
              <w:top w:val="single" w:sz="4" w:space="0" w:color="auto"/>
              <w:left w:val="single" w:sz="4" w:space="0" w:color="auto"/>
              <w:bottom w:val="single" w:sz="4" w:space="0" w:color="auto"/>
              <w:right w:val="single" w:sz="4" w:space="0" w:color="auto"/>
            </w:tcBorders>
            <w:vAlign w:val="center"/>
          </w:tcPr>
          <w:p w14:paraId="13DC286C"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00078311"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3B3BCFC2"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009E223E" w14:textId="77777777" w:rsidR="000A7069" w:rsidRPr="001351CA" w:rsidRDefault="000A7069" w:rsidP="00454BC0">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D9460B1" w14:textId="77777777" w:rsidR="000A7069" w:rsidRPr="001351CA" w:rsidRDefault="000A7069" w:rsidP="00454BC0">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vAlign w:val="center"/>
          </w:tcPr>
          <w:p w14:paraId="504E3AAC" w14:textId="77777777" w:rsidR="000A7069" w:rsidRPr="001351CA" w:rsidRDefault="000A7069" w:rsidP="00454BC0">
            <w:pPr>
              <w:tabs>
                <w:tab w:val="left" w:pos="567"/>
              </w:tabs>
              <w:jc w:val="center"/>
              <w:rPr>
                <w:rFonts w:cs="Times New Roman"/>
                <w:szCs w:val="20"/>
              </w:rPr>
            </w:pPr>
            <w:r>
              <w:rPr>
                <w:rFonts w:cs="Times New Roman"/>
                <w:szCs w:val="20"/>
              </w:rPr>
              <w:t>3</w:t>
            </w:r>
          </w:p>
        </w:tc>
      </w:tr>
      <w:tr w:rsidR="000A7069" w:rsidRPr="002976CB" w14:paraId="25B698E5" w14:textId="77777777" w:rsidTr="000A7069">
        <w:trPr>
          <w:trHeight w:val="315"/>
          <w:jc w:val="center"/>
        </w:trPr>
        <w:tc>
          <w:tcPr>
            <w:tcW w:w="2407" w:type="dxa"/>
            <w:tcBorders>
              <w:left w:val="single" w:sz="4" w:space="0" w:color="auto"/>
              <w:right w:val="single" w:sz="4" w:space="0" w:color="auto"/>
            </w:tcBorders>
            <w:vAlign w:val="center"/>
          </w:tcPr>
          <w:p w14:paraId="471F1756" w14:textId="77777777" w:rsidR="000A7069" w:rsidRPr="001351CA" w:rsidRDefault="000A7069" w:rsidP="00454BC0">
            <w:pPr>
              <w:tabs>
                <w:tab w:val="left" w:pos="567"/>
              </w:tabs>
              <w:jc w:val="center"/>
              <w:rPr>
                <w:rFonts w:cs="Times New Roman"/>
                <w:szCs w:val="20"/>
              </w:rPr>
            </w:pPr>
            <w:r w:rsidRPr="001351CA">
              <w:rPr>
                <w:rFonts w:cs="Times New Roman"/>
                <w:szCs w:val="20"/>
              </w:rPr>
              <w:t>Технология</w:t>
            </w:r>
          </w:p>
        </w:tc>
        <w:tc>
          <w:tcPr>
            <w:tcW w:w="1936" w:type="dxa"/>
            <w:tcBorders>
              <w:top w:val="single" w:sz="4" w:space="0" w:color="auto"/>
              <w:left w:val="single" w:sz="4" w:space="0" w:color="auto"/>
              <w:bottom w:val="single" w:sz="4" w:space="0" w:color="auto"/>
              <w:right w:val="single" w:sz="4" w:space="0" w:color="auto"/>
            </w:tcBorders>
            <w:vAlign w:val="center"/>
          </w:tcPr>
          <w:p w14:paraId="0ECF06C7" w14:textId="77777777" w:rsidR="000A7069" w:rsidRPr="001351CA" w:rsidRDefault="000A7069" w:rsidP="00454BC0">
            <w:pPr>
              <w:tabs>
                <w:tab w:val="left" w:pos="567"/>
              </w:tabs>
              <w:jc w:val="center"/>
              <w:rPr>
                <w:rFonts w:cs="Times New Roman"/>
                <w:szCs w:val="20"/>
              </w:rPr>
            </w:pPr>
            <w:r w:rsidRPr="001351CA">
              <w:rPr>
                <w:rFonts w:cs="Times New Roman"/>
                <w:szCs w:val="20"/>
              </w:rPr>
              <w:t>Технология</w:t>
            </w:r>
          </w:p>
        </w:tc>
        <w:tc>
          <w:tcPr>
            <w:tcW w:w="764" w:type="dxa"/>
            <w:tcBorders>
              <w:top w:val="single" w:sz="4" w:space="0" w:color="auto"/>
              <w:left w:val="single" w:sz="4" w:space="0" w:color="auto"/>
              <w:bottom w:val="single" w:sz="4" w:space="0" w:color="auto"/>
              <w:right w:val="single" w:sz="4" w:space="0" w:color="auto"/>
            </w:tcBorders>
            <w:vAlign w:val="center"/>
          </w:tcPr>
          <w:p w14:paraId="3743AD2D"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3A57699F"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467BBD2C"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1415149B"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07C44D10"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236" w:type="dxa"/>
            <w:tcBorders>
              <w:top w:val="single" w:sz="4" w:space="0" w:color="auto"/>
              <w:left w:val="single" w:sz="4" w:space="0" w:color="auto"/>
              <w:bottom w:val="single" w:sz="4" w:space="0" w:color="auto"/>
              <w:right w:val="single" w:sz="4" w:space="0" w:color="auto"/>
            </w:tcBorders>
            <w:vAlign w:val="center"/>
          </w:tcPr>
          <w:p w14:paraId="10CD0E9F" w14:textId="77777777" w:rsidR="000A7069" w:rsidRPr="001351CA" w:rsidRDefault="000A7069" w:rsidP="00454BC0">
            <w:pPr>
              <w:tabs>
                <w:tab w:val="left" w:pos="567"/>
              </w:tabs>
              <w:jc w:val="center"/>
              <w:rPr>
                <w:rFonts w:cs="Times New Roman"/>
                <w:szCs w:val="20"/>
              </w:rPr>
            </w:pPr>
            <w:r>
              <w:rPr>
                <w:rFonts w:cs="Times New Roman"/>
                <w:szCs w:val="20"/>
              </w:rPr>
              <w:t>9</w:t>
            </w:r>
          </w:p>
        </w:tc>
      </w:tr>
      <w:tr w:rsidR="000A7069" w:rsidRPr="002976CB" w14:paraId="30D8D742" w14:textId="77777777" w:rsidTr="000A7069">
        <w:trPr>
          <w:trHeight w:val="174"/>
          <w:jc w:val="center"/>
        </w:trPr>
        <w:tc>
          <w:tcPr>
            <w:tcW w:w="2407" w:type="dxa"/>
            <w:vMerge w:val="restart"/>
            <w:tcBorders>
              <w:left w:val="single" w:sz="4" w:space="0" w:color="auto"/>
              <w:right w:val="single" w:sz="4" w:space="0" w:color="auto"/>
            </w:tcBorders>
            <w:vAlign w:val="center"/>
          </w:tcPr>
          <w:p w14:paraId="69144655" w14:textId="77777777" w:rsidR="000A7069" w:rsidRPr="001351CA" w:rsidRDefault="000A7069" w:rsidP="00454BC0">
            <w:pPr>
              <w:tabs>
                <w:tab w:val="left" w:pos="567"/>
              </w:tabs>
              <w:jc w:val="center"/>
              <w:rPr>
                <w:rFonts w:cs="Times New Roman"/>
                <w:szCs w:val="20"/>
              </w:rPr>
            </w:pPr>
            <w:r w:rsidRPr="001351CA">
              <w:rPr>
                <w:rFonts w:cs="Times New Roman"/>
                <w:szCs w:val="20"/>
              </w:rPr>
              <w:t>Физическая культура и основы безопасности жизнедеятельности</w:t>
            </w:r>
          </w:p>
        </w:tc>
        <w:tc>
          <w:tcPr>
            <w:tcW w:w="1936" w:type="dxa"/>
            <w:tcBorders>
              <w:top w:val="single" w:sz="4" w:space="0" w:color="auto"/>
              <w:left w:val="single" w:sz="4" w:space="0" w:color="auto"/>
              <w:bottom w:val="single" w:sz="4" w:space="0" w:color="auto"/>
              <w:right w:val="single" w:sz="4" w:space="0" w:color="auto"/>
            </w:tcBorders>
            <w:vAlign w:val="center"/>
          </w:tcPr>
          <w:p w14:paraId="49DB0D1C" w14:textId="77777777" w:rsidR="000A7069" w:rsidRPr="001351CA" w:rsidRDefault="000A7069" w:rsidP="00454BC0">
            <w:pPr>
              <w:tabs>
                <w:tab w:val="left" w:pos="567"/>
              </w:tabs>
              <w:jc w:val="center"/>
              <w:rPr>
                <w:rFonts w:cs="Times New Roman"/>
                <w:szCs w:val="20"/>
              </w:rPr>
            </w:pPr>
            <w:r w:rsidRPr="001351CA">
              <w:rPr>
                <w:rFonts w:cs="Times New Roman"/>
                <w:szCs w:val="20"/>
              </w:rPr>
              <w:t>ОБЖ</w:t>
            </w:r>
          </w:p>
        </w:tc>
        <w:tc>
          <w:tcPr>
            <w:tcW w:w="764" w:type="dxa"/>
            <w:tcBorders>
              <w:top w:val="single" w:sz="4" w:space="0" w:color="auto"/>
              <w:left w:val="single" w:sz="4" w:space="0" w:color="auto"/>
              <w:bottom w:val="single" w:sz="4" w:space="0" w:color="auto"/>
              <w:right w:val="single" w:sz="4" w:space="0" w:color="auto"/>
            </w:tcBorders>
            <w:vAlign w:val="center"/>
          </w:tcPr>
          <w:p w14:paraId="7392CA07"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615D6D18"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582F29FA" w14:textId="77777777" w:rsidR="000A7069" w:rsidRPr="001351CA" w:rsidRDefault="000A7069" w:rsidP="00454BC0">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246A4A1E"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1CAA22C3"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236" w:type="dxa"/>
            <w:tcBorders>
              <w:top w:val="single" w:sz="4" w:space="0" w:color="auto"/>
              <w:left w:val="single" w:sz="4" w:space="0" w:color="auto"/>
              <w:bottom w:val="single" w:sz="4" w:space="0" w:color="auto"/>
              <w:right w:val="single" w:sz="4" w:space="0" w:color="auto"/>
            </w:tcBorders>
            <w:vAlign w:val="center"/>
          </w:tcPr>
          <w:p w14:paraId="46045FB7" w14:textId="77777777" w:rsidR="000A7069" w:rsidRPr="001351CA" w:rsidRDefault="000A7069" w:rsidP="00454BC0">
            <w:pPr>
              <w:tabs>
                <w:tab w:val="left" w:pos="567"/>
              </w:tabs>
              <w:jc w:val="center"/>
              <w:rPr>
                <w:rFonts w:cs="Times New Roman"/>
                <w:szCs w:val="20"/>
              </w:rPr>
            </w:pPr>
            <w:r>
              <w:rPr>
                <w:rFonts w:cs="Times New Roman"/>
                <w:szCs w:val="20"/>
              </w:rPr>
              <w:t>2</w:t>
            </w:r>
          </w:p>
        </w:tc>
      </w:tr>
      <w:tr w:rsidR="000A7069" w:rsidRPr="002976CB" w14:paraId="333FA1E2" w14:textId="77777777" w:rsidTr="000A7069">
        <w:trPr>
          <w:trHeight w:val="267"/>
          <w:jc w:val="center"/>
        </w:trPr>
        <w:tc>
          <w:tcPr>
            <w:tcW w:w="2407" w:type="dxa"/>
            <w:vMerge/>
            <w:tcBorders>
              <w:left w:val="single" w:sz="4" w:space="0" w:color="auto"/>
              <w:right w:val="single" w:sz="4" w:space="0" w:color="auto"/>
            </w:tcBorders>
            <w:vAlign w:val="center"/>
          </w:tcPr>
          <w:p w14:paraId="09C6C869" w14:textId="77777777" w:rsidR="000A7069" w:rsidRPr="001351CA" w:rsidRDefault="000A7069" w:rsidP="00454BC0">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2A0317EC" w14:textId="77777777" w:rsidR="000A7069" w:rsidRPr="001351CA" w:rsidRDefault="000A7069" w:rsidP="00454BC0">
            <w:pPr>
              <w:tabs>
                <w:tab w:val="left" w:pos="567"/>
              </w:tabs>
              <w:jc w:val="center"/>
              <w:rPr>
                <w:rFonts w:cs="Times New Roman"/>
                <w:szCs w:val="20"/>
              </w:rPr>
            </w:pPr>
            <w:r w:rsidRPr="001351CA">
              <w:rPr>
                <w:rFonts w:cs="Times New Roman"/>
                <w:szCs w:val="20"/>
              </w:rPr>
              <w:t>Физическая культура</w:t>
            </w:r>
          </w:p>
        </w:tc>
        <w:tc>
          <w:tcPr>
            <w:tcW w:w="764" w:type="dxa"/>
            <w:tcBorders>
              <w:top w:val="single" w:sz="4" w:space="0" w:color="auto"/>
              <w:left w:val="single" w:sz="4" w:space="0" w:color="auto"/>
              <w:bottom w:val="single" w:sz="4" w:space="0" w:color="auto"/>
              <w:right w:val="single" w:sz="4" w:space="0" w:color="auto"/>
            </w:tcBorders>
            <w:vAlign w:val="center"/>
          </w:tcPr>
          <w:p w14:paraId="53B97FEA"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0E6D2348" w14:textId="77777777" w:rsidR="000A7069" w:rsidRPr="001351CA" w:rsidRDefault="000A7069" w:rsidP="00454BC0">
            <w:pPr>
              <w:tabs>
                <w:tab w:val="left" w:pos="567"/>
              </w:tabs>
              <w:jc w:val="center"/>
              <w:rPr>
                <w:rFonts w:cs="Times New Roman"/>
                <w:szCs w:val="20"/>
                <w:lang w:val="en-US"/>
              </w:rPr>
            </w:pPr>
            <w:r w:rsidRPr="001351CA">
              <w:rPr>
                <w:rFonts w:cs="Times New Roman"/>
                <w:szCs w:val="20"/>
              </w:rPr>
              <w:t>3</w:t>
            </w:r>
          </w:p>
        </w:tc>
        <w:tc>
          <w:tcPr>
            <w:tcW w:w="764" w:type="dxa"/>
            <w:tcBorders>
              <w:top w:val="single" w:sz="4" w:space="0" w:color="auto"/>
              <w:left w:val="single" w:sz="4" w:space="0" w:color="auto"/>
              <w:bottom w:val="single" w:sz="4" w:space="0" w:color="auto"/>
              <w:right w:val="single" w:sz="4" w:space="0" w:color="auto"/>
            </w:tcBorders>
            <w:vAlign w:val="center"/>
          </w:tcPr>
          <w:p w14:paraId="0BEF2A85" w14:textId="77777777" w:rsidR="000A7069" w:rsidRPr="001351CA" w:rsidRDefault="000A7069" w:rsidP="00454BC0">
            <w:pPr>
              <w:tabs>
                <w:tab w:val="left" w:pos="567"/>
              </w:tabs>
              <w:jc w:val="center"/>
              <w:rPr>
                <w:rFonts w:cs="Times New Roman"/>
                <w:szCs w:val="20"/>
              </w:rPr>
            </w:pPr>
            <w:r w:rsidRPr="001351CA">
              <w:rPr>
                <w:rFonts w:cs="Times New Roman"/>
                <w:szCs w:val="20"/>
              </w:rPr>
              <w:t>3</w:t>
            </w:r>
          </w:p>
        </w:tc>
        <w:tc>
          <w:tcPr>
            <w:tcW w:w="764" w:type="dxa"/>
            <w:tcBorders>
              <w:top w:val="single" w:sz="4" w:space="0" w:color="auto"/>
              <w:left w:val="single" w:sz="4" w:space="0" w:color="auto"/>
              <w:bottom w:val="single" w:sz="4" w:space="0" w:color="auto"/>
              <w:right w:val="single" w:sz="4" w:space="0" w:color="auto"/>
            </w:tcBorders>
            <w:vAlign w:val="center"/>
          </w:tcPr>
          <w:p w14:paraId="713EEDFB" w14:textId="77777777" w:rsidR="000A7069" w:rsidRPr="001351CA" w:rsidRDefault="000A7069" w:rsidP="00454BC0">
            <w:pPr>
              <w:tabs>
                <w:tab w:val="left" w:pos="567"/>
              </w:tabs>
              <w:jc w:val="center"/>
              <w:rPr>
                <w:rFonts w:cs="Times New Roman"/>
                <w:szCs w:val="20"/>
              </w:rPr>
            </w:pPr>
            <w:r>
              <w:rPr>
                <w:rFonts w:cs="Times New Roman"/>
                <w:szCs w:val="20"/>
              </w:rPr>
              <w:t>3</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163CA2D5" w14:textId="77777777" w:rsidR="000A7069" w:rsidRPr="001351CA" w:rsidRDefault="000A7069" w:rsidP="00454BC0">
            <w:pPr>
              <w:tabs>
                <w:tab w:val="left" w:pos="567"/>
              </w:tabs>
              <w:jc w:val="center"/>
              <w:rPr>
                <w:rFonts w:cs="Times New Roman"/>
                <w:szCs w:val="20"/>
              </w:rPr>
            </w:pPr>
            <w:r>
              <w:rPr>
                <w:rFonts w:cs="Times New Roman"/>
                <w:szCs w:val="20"/>
              </w:rPr>
              <w:t>2</w:t>
            </w:r>
          </w:p>
        </w:tc>
        <w:tc>
          <w:tcPr>
            <w:tcW w:w="236" w:type="dxa"/>
            <w:tcBorders>
              <w:top w:val="single" w:sz="4" w:space="0" w:color="auto"/>
              <w:left w:val="single" w:sz="4" w:space="0" w:color="auto"/>
              <w:bottom w:val="single" w:sz="4" w:space="0" w:color="auto"/>
              <w:right w:val="single" w:sz="4" w:space="0" w:color="auto"/>
            </w:tcBorders>
            <w:vAlign w:val="center"/>
          </w:tcPr>
          <w:p w14:paraId="2F3F878B" w14:textId="77777777" w:rsidR="000A7069" w:rsidRPr="001351CA" w:rsidRDefault="000A7069" w:rsidP="00454BC0">
            <w:pPr>
              <w:tabs>
                <w:tab w:val="left" w:pos="567"/>
              </w:tabs>
              <w:jc w:val="center"/>
              <w:rPr>
                <w:rFonts w:cs="Times New Roman"/>
                <w:szCs w:val="20"/>
              </w:rPr>
            </w:pPr>
            <w:r>
              <w:rPr>
                <w:rFonts w:cs="Times New Roman"/>
                <w:szCs w:val="20"/>
              </w:rPr>
              <w:t>13</w:t>
            </w:r>
          </w:p>
        </w:tc>
      </w:tr>
      <w:tr w:rsidR="000A7069" w:rsidRPr="002976CB" w14:paraId="4FBBE2DD" w14:textId="77777777" w:rsidTr="000A7069">
        <w:trPr>
          <w:trHeight w:val="267"/>
          <w:jc w:val="center"/>
        </w:trPr>
        <w:tc>
          <w:tcPr>
            <w:tcW w:w="2407" w:type="dxa"/>
            <w:tcBorders>
              <w:left w:val="single" w:sz="4" w:space="0" w:color="auto"/>
              <w:right w:val="single" w:sz="4" w:space="0" w:color="auto"/>
            </w:tcBorders>
            <w:vAlign w:val="center"/>
          </w:tcPr>
          <w:p w14:paraId="2B323265" w14:textId="77777777" w:rsidR="000A7069" w:rsidRPr="001351CA" w:rsidRDefault="000A7069" w:rsidP="00454BC0">
            <w:pPr>
              <w:tabs>
                <w:tab w:val="left" w:pos="567"/>
              </w:tabs>
              <w:jc w:val="center"/>
              <w:rPr>
                <w:rFonts w:cs="Times New Roman"/>
                <w:szCs w:val="20"/>
              </w:rPr>
            </w:pPr>
            <w:r w:rsidRPr="001351CA">
              <w:rPr>
                <w:rFonts w:cs="Times New Roman"/>
                <w:szCs w:val="20"/>
              </w:rPr>
              <w:t>Основы духо</w:t>
            </w:r>
            <w:r w:rsidRPr="001351CA">
              <w:rPr>
                <w:rFonts w:cs="Times New Roman"/>
                <w:szCs w:val="20"/>
              </w:rPr>
              <w:t>в</w:t>
            </w:r>
            <w:r w:rsidRPr="001351CA">
              <w:rPr>
                <w:rFonts w:cs="Times New Roman"/>
                <w:szCs w:val="20"/>
              </w:rPr>
              <w:t>но-нравственной кул</w:t>
            </w:r>
            <w:r w:rsidRPr="001351CA">
              <w:rPr>
                <w:rFonts w:cs="Times New Roman"/>
                <w:szCs w:val="20"/>
              </w:rPr>
              <w:t>ь</w:t>
            </w:r>
            <w:r w:rsidRPr="001351CA">
              <w:rPr>
                <w:rFonts w:cs="Times New Roman"/>
                <w:szCs w:val="20"/>
              </w:rPr>
              <w:lastRenderedPageBreak/>
              <w:t>туры народов России</w:t>
            </w:r>
          </w:p>
        </w:tc>
        <w:tc>
          <w:tcPr>
            <w:tcW w:w="1936" w:type="dxa"/>
            <w:tcBorders>
              <w:top w:val="single" w:sz="4" w:space="0" w:color="auto"/>
              <w:left w:val="single" w:sz="4" w:space="0" w:color="auto"/>
              <w:bottom w:val="single" w:sz="4" w:space="0" w:color="auto"/>
              <w:right w:val="single" w:sz="4" w:space="0" w:color="auto"/>
            </w:tcBorders>
            <w:vAlign w:val="center"/>
          </w:tcPr>
          <w:p w14:paraId="3FC4179F" w14:textId="77777777" w:rsidR="000A7069" w:rsidRPr="001351CA" w:rsidRDefault="000A7069" w:rsidP="00454BC0">
            <w:pPr>
              <w:tabs>
                <w:tab w:val="left" w:pos="567"/>
              </w:tabs>
              <w:jc w:val="center"/>
              <w:rPr>
                <w:rFonts w:cs="Times New Roman"/>
                <w:szCs w:val="20"/>
              </w:rPr>
            </w:pPr>
            <w:r w:rsidRPr="001351CA">
              <w:rPr>
                <w:rFonts w:cs="Times New Roman"/>
                <w:szCs w:val="20"/>
              </w:rPr>
              <w:lastRenderedPageBreak/>
              <w:t>ОД</w:t>
            </w:r>
            <w:r>
              <w:rPr>
                <w:rFonts w:cs="Times New Roman"/>
                <w:szCs w:val="20"/>
              </w:rPr>
              <w:t>Н</w:t>
            </w:r>
            <w:r w:rsidRPr="001351CA">
              <w:rPr>
                <w:rFonts w:cs="Times New Roman"/>
                <w:szCs w:val="20"/>
              </w:rPr>
              <w:t>КНР</w:t>
            </w:r>
          </w:p>
        </w:tc>
        <w:tc>
          <w:tcPr>
            <w:tcW w:w="764" w:type="dxa"/>
            <w:tcBorders>
              <w:top w:val="single" w:sz="4" w:space="0" w:color="auto"/>
              <w:left w:val="single" w:sz="4" w:space="0" w:color="auto"/>
              <w:bottom w:val="single" w:sz="4" w:space="0" w:color="auto"/>
              <w:right w:val="single" w:sz="4" w:space="0" w:color="auto"/>
            </w:tcBorders>
            <w:vAlign w:val="center"/>
          </w:tcPr>
          <w:p w14:paraId="60CAFAD0"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6604E569" w14:textId="77777777" w:rsidR="000A7069" w:rsidRPr="001351CA" w:rsidRDefault="000A7069" w:rsidP="00454BC0">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64E1E3E7" w14:textId="77777777" w:rsidR="000A7069" w:rsidRPr="001351CA" w:rsidRDefault="000A7069" w:rsidP="00454BC0">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48F1114C" w14:textId="77777777" w:rsidR="000A7069" w:rsidRPr="001351CA" w:rsidRDefault="000A7069" w:rsidP="00454BC0">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63317E87" w14:textId="77777777" w:rsidR="000A7069" w:rsidRPr="001351CA" w:rsidRDefault="000A7069" w:rsidP="00454BC0">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vAlign w:val="center"/>
          </w:tcPr>
          <w:p w14:paraId="7CCFECC9" w14:textId="77777777" w:rsidR="000A7069" w:rsidRPr="001351CA" w:rsidRDefault="000A7069" w:rsidP="00454BC0">
            <w:pPr>
              <w:tabs>
                <w:tab w:val="left" w:pos="567"/>
              </w:tabs>
              <w:jc w:val="center"/>
              <w:rPr>
                <w:rFonts w:cs="Times New Roman"/>
                <w:szCs w:val="20"/>
              </w:rPr>
            </w:pPr>
            <w:r>
              <w:rPr>
                <w:rFonts w:cs="Times New Roman"/>
                <w:szCs w:val="20"/>
              </w:rPr>
              <w:t>1</w:t>
            </w:r>
          </w:p>
        </w:tc>
      </w:tr>
      <w:tr w:rsidR="000A7069" w:rsidRPr="002976CB" w14:paraId="320BF793" w14:textId="77777777" w:rsidTr="000A7069">
        <w:trPr>
          <w:trHeight w:val="315"/>
          <w:jc w:val="center"/>
        </w:trPr>
        <w:tc>
          <w:tcPr>
            <w:tcW w:w="4343" w:type="dxa"/>
            <w:gridSpan w:val="2"/>
            <w:tcBorders>
              <w:left w:val="single" w:sz="4" w:space="0" w:color="auto"/>
              <w:right w:val="single" w:sz="4" w:space="0" w:color="auto"/>
            </w:tcBorders>
            <w:vAlign w:val="center"/>
          </w:tcPr>
          <w:p w14:paraId="75FB1E42" w14:textId="77777777" w:rsidR="000A7069" w:rsidRPr="001351CA" w:rsidRDefault="000A7069" w:rsidP="00454BC0">
            <w:pPr>
              <w:tabs>
                <w:tab w:val="left" w:pos="567"/>
              </w:tabs>
              <w:jc w:val="center"/>
              <w:rPr>
                <w:rFonts w:cs="Times New Roman"/>
                <w:b/>
                <w:szCs w:val="20"/>
              </w:rPr>
            </w:pPr>
            <w:r w:rsidRPr="001351CA">
              <w:rPr>
                <w:rFonts w:cs="Times New Roman"/>
                <w:b/>
                <w:szCs w:val="20"/>
              </w:rPr>
              <w:lastRenderedPageBreak/>
              <w:t>Итого</w:t>
            </w:r>
          </w:p>
        </w:tc>
        <w:tc>
          <w:tcPr>
            <w:tcW w:w="764" w:type="dxa"/>
            <w:tcBorders>
              <w:top w:val="single" w:sz="4" w:space="0" w:color="auto"/>
              <w:left w:val="single" w:sz="4" w:space="0" w:color="auto"/>
              <w:bottom w:val="single" w:sz="4" w:space="0" w:color="auto"/>
              <w:right w:val="single" w:sz="4" w:space="0" w:color="auto"/>
            </w:tcBorders>
            <w:vAlign w:val="center"/>
          </w:tcPr>
          <w:p w14:paraId="3DC4D259" w14:textId="77777777" w:rsidR="000A7069" w:rsidRPr="001351CA" w:rsidRDefault="000A7069" w:rsidP="00454BC0">
            <w:pPr>
              <w:tabs>
                <w:tab w:val="left" w:pos="567"/>
              </w:tabs>
              <w:jc w:val="center"/>
              <w:rPr>
                <w:rFonts w:cs="Times New Roman"/>
                <w:b/>
                <w:szCs w:val="20"/>
              </w:rPr>
            </w:pPr>
            <w:r>
              <w:rPr>
                <w:rFonts w:cs="Times New Roman"/>
                <w:b/>
                <w:szCs w:val="20"/>
              </w:rPr>
              <w:t>30</w:t>
            </w:r>
          </w:p>
        </w:tc>
        <w:tc>
          <w:tcPr>
            <w:tcW w:w="764" w:type="dxa"/>
            <w:tcBorders>
              <w:top w:val="single" w:sz="4" w:space="0" w:color="auto"/>
              <w:left w:val="single" w:sz="4" w:space="0" w:color="auto"/>
              <w:bottom w:val="single" w:sz="4" w:space="0" w:color="auto"/>
              <w:right w:val="single" w:sz="4" w:space="0" w:color="auto"/>
            </w:tcBorders>
            <w:vAlign w:val="center"/>
          </w:tcPr>
          <w:p w14:paraId="42C66A49" w14:textId="77777777" w:rsidR="000A7069" w:rsidRPr="001351CA" w:rsidRDefault="000A7069" w:rsidP="00454BC0">
            <w:pPr>
              <w:tabs>
                <w:tab w:val="left" w:pos="567"/>
              </w:tabs>
              <w:jc w:val="center"/>
              <w:rPr>
                <w:rFonts w:cs="Times New Roman"/>
                <w:b/>
                <w:szCs w:val="20"/>
                <w:lang w:val="en-US"/>
              </w:rPr>
            </w:pPr>
            <w:r w:rsidRPr="001351CA">
              <w:rPr>
                <w:rFonts w:cs="Times New Roman"/>
                <w:b/>
                <w:szCs w:val="20"/>
                <w:lang w:val="en-US"/>
              </w:rPr>
              <w:t>32</w:t>
            </w:r>
          </w:p>
        </w:tc>
        <w:tc>
          <w:tcPr>
            <w:tcW w:w="764" w:type="dxa"/>
            <w:tcBorders>
              <w:top w:val="single" w:sz="4" w:space="0" w:color="auto"/>
              <w:left w:val="single" w:sz="4" w:space="0" w:color="auto"/>
              <w:bottom w:val="single" w:sz="4" w:space="0" w:color="auto"/>
              <w:right w:val="single" w:sz="4" w:space="0" w:color="auto"/>
            </w:tcBorders>
            <w:vAlign w:val="center"/>
          </w:tcPr>
          <w:p w14:paraId="50E85713" w14:textId="77777777" w:rsidR="000A7069" w:rsidRPr="001351CA" w:rsidRDefault="000A7069" w:rsidP="00454BC0">
            <w:pPr>
              <w:tabs>
                <w:tab w:val="left" w:pos="567"/>
              </w:tabs>
              <w:jc w:val="center"/>
              <w:rPr>
                <w:rFonts w:cs="Times New Roman"/>
                <w:b/>
                <w:szCs w:val="20"/>
                <w:lang w:val="en-US"/>
              </w:rPr>
            </w:pPr>
            <w:r w:rsidRPr="001351CA">
              <w:rPr>
                <w:rFonts w:cs="Times New Roman"/>
                <w:b/>
                <w:szCs w:val="20"/>
                <w:lang w:val="en-US"/>
              </w:rPr>
              <w:t>3</w:t>
            </w:r>
            <w:r>
              <w:rPr>
                <w:rFonts w:cs="Times New Roman"/>
                <w:b/>
                <w:szCs w:val="20"/>
              </w:rPr>
              <w:t>3</w:t>
            </w:r>
          </w:p>
        </w:tc>
        <w:tc>
          <w:tcPr>
            <w:tcW w:w="764" w:type="dxa"/>
            <w:tcBorders>
              <w:top w:val="single" w:sz="4" w:space="0" w:color="auto"/>
              <w:left w:val="single" w:sz="4" w:space="0" w:color="auto"/>
              <w:bottom w:val="single" w:sz="4" w:space="0" w:color="auto"/>
              <w:right w:val="single" w:sz="4" w:space="0" w:color="auto"/>
            </w:tcBorders>
            <w:vAlign w:val="center"/>
          </w:tcPr>
          <w:p w14:paraId="7C614499" w14:textId="77777777" w:rsidR="000A7069" w:rsidRPr="001351CA" w:rsidRDefault="000A7069" w:rsidP="00454BC0">
            <w:pPr>
              <w:tabs>
                <w:tab w:val="left" w:pos="567"/>
              </w:tabs>
              <w:jc w:val="center"/>
              <w:rPr>
                <w:rFonts w:cs="Times New Roman"/>
                <w:b/>
                <w:szCs w:val="20"/>
              </w:rPr>
            </w:pPr>
            <w:r>
              <w:rPr>
                <w:rFonts w:cs="Times New Roman"/>
                <w:b/>
                <w:szCs w:val="20"/>
              </w:rPr>
              <w:t>35</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3A919379" w14:textId="77777777" w:rsidR="000A7069" w:rsidRPr="001351CA" w:rsidRDefault="000A7069" w:rsidP="00454BC0">
            <w:pPr>
              <w:tabs>
                <w:tab w:val="left" w:pos="567"/>
              </w:tabs>
              <w:jc w:val="center"/>
              <w:rPr>
                <w:rFonts w:cs="Times New Roman"/>
                <w:b/>
                <w:szCs w:val="20"/>
              </w:rPr>
            </w:pPr>
            <w:r>
              <w:rPr>
                <w:rFonts w:cs="Times New Roman"/>
                <w:b/>
                <w:szCs w:val="20"/>
              </w:rPr>
              <w:t>35</w:t>
            </w:r>
          </w:p>
        </w:tc>
        <w:tc>
          <w:tcPr>
            <w:tcW w:w="236" w:type="dxa"/>
            <w:tcBorders>
              <w:top w:val="single" w:sz="4" w:space="0" w:color="auto"/>
              <w:left w:val="single" w:sz="4" w:space="0" w:color="auto"/>
              <w:bottom w:val="single" w:sz="4" w:space="0" w:color="auto"/>
              <w:right w:val="single" w:sz="4" w:space="0" w:color="auto"/>
            </w:tcBorders>
            <w:vAlign w:val="center"/>
          </w:tcPr>
          <w:p w14:paraId="7DD36664" w14:textId="77777777" w:rsidR="000A7069" w:rsidRDefault="000A7069" w:rsidP="00454BC0">
            <w:pPr>
              <w:tabs>
                <w:tab w:val="left" w:pos="567"/>
              </w:tabs>
              <w:jc w:val="center"/>
              <w:rPr>
                <w:rFonts w:cs="Times New Roman"/>
                <w:b/>
                <w:szCs w:val="20"/>
              </w:rPr>
            </w:pPr>
            <w:r>
              <w:rPr>
                <w:rFonts w:cs="Times New Roman"/>
                <w:b/>
                <w:szCs w:val="20"/>
              </w:rPr>
              <w:t>165</w:t>
            </w:r>
          </w:p>
        </w:tc>
      </w:tr>
      <w:tr w:rsidR="000A7069" w:rsidRPr="002976CB" w14:paraId="2698F067" w14:textId="77777777" w:rsidTr="000A7069">
        <w:trPr>
          <w:trHeight w:val="315"/>
          <w:jc w:val="center"/>
        </w:trPr>
        <w:tc>
          <w:tcPr>
            <w:tcW w:w="4343" w:type="dxa"/>
            <w:gridSpan w:val="2"/>
            <w:tcBorders>
              <w:left w:val="single" w:sz="4" w:space="0" w:color="auto"/>
              <w:right w:val="single" w:sz="4" w:space="0" w:color="auto"/>
            </w:tcBorders>
            <w:vAlign w:val="center"/>
          </w:tcPr>
          <w:p w14:paraId="102595F3" w14:textId="77777777" w:rsidR="000A7069" w:rsidRDefault="000A7069" w:rsidP="00454BC0">
            <w:pPr>
              <w:tabs>
                <w:tab w:val="left" w:pos="567"/>
              </w:tabs>
              <w:jc w:val="center"/>
              <w:rPr>
                <w:rFonts w:cs="Times New Roman"/>
                <w:i/>
                <w:szCs w:val="20"/>
              </w:rPr>
            </w:pPr>
            <w:r w:rsidRPr="001351CA">
              <w:rPr>
                <w:rFonts w:cs="Times New Roman"/>
                <w:i/>
                <w:szCs w:val="20"/>
              </w:rPr>
              <w:t xml:space="preserve">Часть, формируемая участниками </w:t>
            </w:r>
          </w:p>
          <w:p w14:paraId="0CF65310" w14:textId="77777777" w:rsidR="000A7069" w:rsidRPr="001351CA" w:rsidRDefault="000A7069" w:rsidP="00454BC0">
            <w:pPr>
              <w:tabs>
                <w:tab w:val="left" w:pos="567"/>
              </w:tabs>
              <w:jc w:val="center"/>
              <w:rPr>
                <w:rFonts w:cs="Times New Roman"/>
                <w:i/>
                <w:szCs w:val="20"/>
              </w:rPr>
            </w:pPr>
            <w:r w:rsidRPr="001351CA">
              <w:rPr>
                <w:rFonts w:cs="Times New Roman"/>
                <w:i/>
                <w:szCs w:val="20"/>
              </w:rPr>
              <w:t>образовательных отношений</w:t>
            </w:r>
          </w:p>
        </w:tc>
        <w:tc>
          <w:tcPr>
            <w:tcW w:w="764" w:type="dxa"/>
            <w:tcBorders>
              <w:top w:val="single" w:sz="4" w:space="0" w:color="auto"/>
              <w:left w:val="single" w:sz="4" w:space="0" w:color="auto"/>
              <w:bottom w:val="single" w:sz="4" w:space="0" w:color="auto"/>
              <w:right w:val="single" w:sz="4" w:space="0" w:color="auto"/>
            </w:tcBorders>
            <w:vAlign w:val="center"/>
          </w:tcPr>
          <w:p w14:paraId="60DD40BC" w14:textId="77777777" w:rsidR="000A7069" w:rsidRPr="00FA18EA" w:rsidRDefault="000A7069" w:rsidP="00454BC0">
            <w:pPr>
              <w:tabs>
                <w:tab w:val="left" w:pos="567"/>
              </w:tabs>
              <w:jc w:val="center"/>
              <w:rPr>
                <w:rFonts w:cs="Times New Roman"/>
                <w:b/>
                <w:szCs w:val="20"/>
              </w:rPr>
            </w:pPr>
            <w:r>
              <w:rPr>
                <w:rFonts w:cs="Times New Roman"/>
                <w:b/>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230967C8" w14:textId="77777777" w:rsidR="000A7069" w:rsidRPr="00FA18EA" w:rsidRDefault="000A7069" w:rsidP="00454BC0">
            <w:pPr>
              <w:tabs>
                <w:tab w:val="left" w:pos="567"/>
              </w:tabs>
              <w:jc w:val="center"/>
              <w:rPr>
                <w:rFonts w:cs="Times New Roman"/>
                <w:b/>
                <w:szCs w:val="20"/>
              </w:rPr>
            </w:pPr>
            <w:r w:rsidRPr="00FA18EA">
              <w:rPr>
                <w:rFonts w:cs="Times New Roman"/>
                <w:b/>
                <w:szCs w:val="20"/>
                <w:lang w:val="en-US"/>
              </w:rPr>
              <w:t>1</w:t>
            </w:r>
          </w:p>
        </w:tc>
        <w:tc>
          <w:tcPr>
            <w:tcW w:w="764" w:type="dxa"/>
            <w:tcBorders>
              <w:top w:val="single" w:sz="4" w:space="0" w:color="auto"/>
              <w:left w:val="single" w:sz="4" w:space="0" w:color="auto"/>
              <w:bottom w:val="single" w:sz="4" w:space="0" w:color="auto"/>
              <w:right w:val="single" w:sz="4" w:space="0" w:color="auto"/>
            </w:tcBorders>
            <w:vAlign w:val="center"/>
          </w:tcPr>
          <w:p w14:paraId="3ADF2452" w14:textId="77777777" w:rsidR="000A7069" w:rsidRPr="00FA18EA" w:rsidRDefault="000A7069" w:rsidP="00454BC0">
            <w:pPr>
              <w:tabs>
                <w:tab w:val="left" w:pos="567"/>
              </w:tabs>
              <w:jc w:val="center"/>
              <w:rPr>
                <w:rFonts w:cs="Times New Roman"/>
                <w:b/>
                <w:szCs w:val="20"/>
              </w:rPr>
            </w:pPr>
            <w:r w:rsidRPr="00FA18EA">
              <w:rPr>
                <w:rFonts w:cs="Times New Roman"/>
                <w:b/>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1D812E44" w14:textId="77777777" w:rsidR="000A7069" w:rsidRPr="004B38D6" w:rsidRDefault="000A7069" w:rsidP="00454BC0">
            <w:pPr>
              <w:tabs>
                <w:tab w:val="left" w:pos="567"/>
              </w:tabs>
              <w:jc w:val="center"/>
              <w:rPr>
                <w:rFonts w:cs="Times New Roman"/>
                <w:b/>
                <w:szCs w:val="20"/>
              </w:rPr>
            </w:pPr>
            <w:r>
              <w:rPr>
                <w:rFonts w:cs="Times New Roman"/>
                <w:b/>
                <w:szCs w:val="20"/>
              </w:rPr>
              <w:t>1</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7FD89D53" w14:textId="77777777" w:rsidR="000A7069" w:rsidRPr="004B38D6" w:rsidRDefault="000A7069" w:rsidP="00454BC0">
            <w:pPr>
              <w:tabs>
                <w:tab w:val="left" w:pos="567"/>
              </w:tabs>
              <w:jc w:val="center"/>
              <w:rPr>
                <w:rFonts w:cs="Times New Roman"/>
                <w:b/>
                <w:szCs w:val="20"/>
              </w:rPr>
            </w:pPr>
            <w:r>
              <w:rPr>
                <w:rFonts w:cs="Times New Roman"/>
                <w:b/>
                <w:szCs w:val="20"/>
              </w:rPr>
              <w:t>1</w:t>
            </w:r>
          </w:p>
        </w:tc>
        <w:tc>
          <w:tcPr>
            <w:tcW w:w="236" w:type="dxa"/>
            <w:tcBorders>
              <w:top w:val="single" w:sz="4" w:space="0" w:color="auto"/>
              <w:left w:val="single" w:sz="4" w:space="0" w:color="auto"/>
              <w:bottom w:val="single" w:sz="4" w:space="0" w:color="auto"/>
              <w:right w:val="single" w:sz="4" w:space="0" w:color="auto"/>
            </w:tcBorders>
            <w:vAlign w:val="center"/>
          </w:tcPr>
          <w:p w14:paraId="341862F4" w14:textId="77777777" w:rsidR="000A7069" w:rsidRPr="004B38D6" w:rsidRDefault="000A7069" w:rsidP="00454BC0">
            <w:pPr>
              <w:tabs>
                <w:tab w:val="left" w:pos="567"/>
              </w:tabs>
              <w:jc w:val="center"/>
              <w:rPr>
                <w:rFonts w:cs="Times New Roman"/>
                <w:b/>
                <w:szCs w:val="20"/>
              </w:rPr>
            </w:pPr>
            <w:r>
              <w:rPr>
                <w:rFonts w:cs="Times New Roman"/>
                <w:b/>
                <w:szCs w:val="20"/>
              </w:rPr>
              <w:t>7</w:t>
            </w:r>
          </w:p>
        </w:tc>
      </w:tr>
      <w:tr w:rsidR="000A7069" w:rsidRPr="002976CB" w14:paraId="4293ABD5" w14:textId="77777777" w:rsidTr="000A7069">
        <w:trPr>
          <w:trHeight w:val="315"/>
          <w:jc w:val="center"/>
        </w:trPr>
        <w:tc>
          <w:tcPr>
            <w:tcW w:w="4343" w:type="dxa"/>
            <w:gridSpan w:val="2"/>
            <w:tcBorders>
              <w:left w:val="single" w:sz="4" w:space="0" w:color="auto"/>
              <w:right w:val="single" w:sz="4" w:space="0" w:color="auto"/>
            </w:tcBorders>
            <w:vAlign w:val="center"/>
          </w:tcPr>
          <w:p w14:paraId="544B5704" w14:textId="77777777" w:rsidR="000A7069" w:rsidRPr="001351CA" w:rsidRDefault="000A7069" w:rsidP="00454BC0">
            <w:pPr>
              <w:tabs>
                <w:tab w:val="left" w:pos="567"/>
              </w:tabs>
              <w:rPr>
                <w:rFonts w:cs="Times New Roman"/>
                <w:szCs w:val="20"/>
              </w:rPr>
            </w:pPr>
            <w:r w:rsidRPr="001351CA">
              <w:rPr>
                <w:rFonts w:cs="Times New Roman"/>
                <w:szCs w:val="20"/>
              </w:rPr>
              <w:t>Биология</w:t>
            </w:r>
          </w:p>
        </w:tc>
        <w:tc>
          <w:tcPr>
            <w:tcW w:w="764" w:type="dxa"/>
            <w:tcBorders>
              <w:top w:val="single" w:sz="4" w:space="0" w:color="auto"/>
              <w:left w:val="single" w:sz="4" w:space="0" w:color="auto"/>
              <w:bottom w:val="single" w:sz="4" w:space="0" w:color="auto"/>
              <w:right w:val="single" w:sz="4" w:space="0" w:color="auto"/>
            </w:tcBorders>
            <w:vAlign w:val="center"/>
          </w:tcPr>
          <w:p w14:paraId="695605C0" w14:textId="77777777" w:rsidR="000A7069" w:rsidRPr="001351CA" w:rsidRDefault="000A7069" w:rsidP="00454BC0">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242773AA" w14:textId="77777777" w:rsidR="000A7069" w:rsidRPr="001351CA" w:rsidRDefault="000A7069" w:rsidP="00454BC0">
            <w:pPr>
              <w:tabs>
                <w:tab w:val="left" w:pos="567"/>
              </w:tabs>
              <w:jc w:val="center"/>
              <w:rPr>
                <w:rFonts w:cs="Times New Roman"/>
                <w:szCs w:val="20"/>
                <w:lang w:val="en-US"/>
              </w:rPr>
            </w:pPr>
            <w:r>
              <w:rPr>
                <w:rFonts w:cs="Times New Roman"/>
                <w:szCs w:val="20"/>
                <w:lang w:val="en-US"/>
              </w:rPr>
              <w:t>1</w:t>
            </w:r>
          </w:p>
        </w:tc>
        <w:tc>
          <w:tcPr>
            <w:tcW w:w="764" w:type="dxa"/>
            <w:tcBorders>
              <w:top w:val="single" w:sz="4" w:space="0" w:color="auto"/>
              <w:left w:val="single" w:sz="4" w:space="0" w:color="auto"/>
              <w:bottom w:val="single" w:sz="4" w:space="0" w:color="auto"/>
              <w:right w:val="single" w:sz="4" w:space="0" w:color="auto"/>
            </w:tcBorders>
            <w:vAlign w:val="center"/>
          </w:tcPr>
          <w:p w14:paraId="188CFD3A"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73DB63F2" w14:textId="77777777" w:rsidR="000A7069" w:rsidRPr="001351CA" w:rsidRDefault="000A7069" w:rsidP="00454BC0">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2963EDD" w14:textId="77777777" w:rsidR="000A7069" w:rsidRPr="001351CA" w:rsidRDefault="000A7069" w:rsidP="00454BC0">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tcPr>
          <w:p w14:paraId="18F6792E" w14:textId="77777777" w:rsidR="000A7069" w:rsidRPr="001351CA" w:rsidRDefault="000A7069" w:rsidP="00454BC0">
            <w:pPr>
              <w:tabs>
                <w:tab w:val="left" w:pos="567"/>
              </w:tabs>
              <w:jc w:val="center"/>
              <w:rPr>
                <w:rFonts w:cs="Times New Roman"/>
                <w:szCs w:val="20"/>
              </w:rPr>
            </w:pPr>
            <w:r>
              <w:rPr>
                <w:rFonts w:cs="Times New Roman"/>
                <w:szCs w:val="20"/>
              </w:rPr>
              <w:t>2</w:t>
            </w:r>
          </w:p>
        </w:tc>
      </w:tr>
      <w:tr w:rsidR="000A7069" w:rsidRPr="002976CB" w14:paraId="174E59DC" w14:textId="77777777" w:rsidTr="000A7069">
        <w:trPr>
          <w:trHeight w:val="315"/>
          <w:jc w:val="center"/>
        </w:trPr>
        <w:tc>
          <w:tcPr>
            <w:tcW w:w="4343" w:type="dxa"/>
            <w:gridSpan w:val="2"/>
            <w:tcBorders>
              <w:left w:val="single" w:sz="4" w:space="0" w:color="auto"/>
              <w:right w:val="single" w:sz="4" w:space="0" w:color="auto"/>
            </w:tcBorders>
            <w:vAlign w:val="center"/>
          </w:tcPr>
          <w:p w14:paraId="3633E737" w14:textId="77777777" w:rsidR="000A7069" w:rsidRPr="001351CA" w:rsidRDefault="000A7069" w:rsidP="00454BC0">
            <w:pPr>
              <w:tabs>
                <w:tab w:val="left" w:pos="567"/>
                <w:tab w:val="left" w:pos="855"/>
                <w:tab w:val="center" w:pos="2731"/>
              </w:tabs>
              <w:rPr>
                <w:rFonts w:cs="Times New Roman"/>
                <w:szCs w:val="20"/>
              </w:rPr>
            </w:pPr>
            <w:r w:rsidRPr="001351CA">
              <w:rPr>
                <w:rFonts w:cs="Times New Roman"/>
                <w:szCs w:val="20"/>
              </w:rPr>
              <w:t>Алгебра</w:t>
            </w:r>
          </w:p>
        </w:tc>
        <w:tc>
          <w:tcPr>
            <w:tcW w:w="764" w:type="dxa"/>
            <w:tcBorders>
              <w:top w:val="single" w:sz="4" w:space="0" w:color="auto"/>
              <w:left w:val="single" w:sz="4" w:space="0" w:color="auto"/>
              <w:bottom w:val="single" w:sz="4" w:space="0" w:color="auto"/>
              <w:right w:val="single" w:sz="4" w:space="0" w:color="auto"/>
            </w:tcBorders>
            <w:vAlign w:val="center"/>
          </w:tcPr>
          <w:p w14:paraId="003A04D9" w14:textId="77777777" w:rsidR="000A7069" w:rsidRPr="001351CA" w:rsidRDefault="000A7069" w:rsidP="00454BC0">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4CD8A078" w14:textId="77777777" w:rsidR="000A7069" w:rsidRPr="001351CA" w:rsidRDefault="000A7069" w:rsidP="00454BC0">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2D90F8CF"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2DA5DD90"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F31B846" w14:textId="77777777" w:rsidR="000A7069" w:rsidRPr="001351CA" w:rsidRDefault="000A7069" w:rsidP="00454BC0">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tcPr>
          <w:p w14:paraId="417742E6" w14:textId="77777777" w:rsidR="000A7069" w:rsidRPr="001351CA" w:rsidRDefault="000A7069" w:rsidP="00454BC0">
            <w:pPr>
              <w:tabs>
                <w:tab w:val="left" w:pos="567"/>
              </w:tabs>
              <w:jc w:val="center"/>
              <w:rPr>
                <w:rFonts w:cs="Times New Roman"/>
                <w:szCs w:val="20"/>
              </w:rPr>
            </w:pPr>
            <w:r>
              <w:rPr>
                <w:rFonts w:cs="Times New Roman"/>
                <w:szCs w:val="20"/>
              </w:rPr>
              <w:t>2</w:t>
            </w:r>
          </w:p>
        </w:tc>
      </w:tr>
      <w:tr w:rsidR="000A7069" w:rsidRPr="002976CB" w14:paraId="750BA5ED" w14:textId="77777777" w:rsidTr="000A7069">
        <w:trPr>
          <w:trHeight w:val="315"/>
          <w:jc w:val="center"/>
        </w:trPr>
        <w:tc>
          <w:tcPr>
            <w:tcW w:w="4343" w:type="dxa"/>
            <w:gridSpan w:val="2"/>
            <w:tcBorders>
              <w:left w:val="single" w:sz="4" w:space="0" w:color="auto"/>
              <w:right w:val="single" w:sz="4" w:space="0" w:color="auto"/>
            </w:tcBorders>
            <w:vAlign w:val="center"/>
          </w:tcPr>
          <w:p w14:paraId="33D9FA68" w14:textId="77777777" w:rsidR="000A7069" w:rsidRPr="001351CA" w:rsidRDefault="000A7069" w:rsidP="00454BC0">
            <w:pPr>
              <w:tabs>
                <w:tab w:val="left" w:pos="567"/>
                <w:tab w:val="left" w:pos="855"/>
                <w:tab w:val="center" w:pos="2731"/>
              </w:tabs>
              <w:rPr>
                <w:rFonts w:cs="Times New Roman"/>
                <w:szCs w:val="20"/>
              </w:rPr>
            </w:pPr>
            <w:r w:rsidRPr="001351CA">
              <w:rPr>
                <w:rFonts w:cs="Times New Roman"/>
                <w:szCs w:val="20"/>
              </w:rPr>
              <w:t>Обществознание</w:t>
            </w:r>
          </w:p>
        </w:tc>
        <w:tc>
          <w:tcPr>
            <w:tcW w:w="764" w:type="dxa"/>
            <w:tcBorders>
              <w:top w:val="single" w:sz="4" w:space="0" w:color="auto"/>
              <w:left w:val="single" w:sz="4" w:space="0" w:color="auto"/>
              <w:bottom w:val="single" w:sz="4" w:space="0" w:color="auto"/>
              <w:right w:val="single" w:sz="4" w:space="0" w:color="auto"/>
            </w:tcBorders>
            <w:vAlign w:val="center"/>
          </w:tcPr>
          <w:p w14:paraId="4C682512"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526313B5" w14:textId="77777777" w:rsidR="000A7069" w:rsidRPr="001351CA" w:rsidRDefault="000A7069" w:rsidP="00454BC0">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3DF7DD5F" w14:textId="77777777" w:rsidR="000A7069" w:rsidRPr="001351CA" w:rsidRDefault="000A7069" w:rsidP="00454BC0">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68F45E73" w14:textId="77777777" w:rsidR="000A7069" w:rsidRPr="001351CA" w:rsidRDefault="000A7069" w:rsidP="00454BC0">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01D852EC" w14:textId="77777777" w:rsidR="000A7069" w:rsidRPr="001351CA" w:rsidRDefault="000A7069" w:rsidP="00454BC0">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tcPr>
          <w:p w14:paraId="62F1E5D9" w14:textId="77777777" w:rsidR="000A7069" w:rsidRPr="001351CA" w:rsidRDefault="000A7069" w:rsidP="00454BC0">
            <w:pPr>
              <w:tabs>
                <w:tab w:val="left" w:pos="567"/>
              </w:tabs>
              <w:jc w:val="center"/>
              <w:rPr>
                <w:rFonts w:cs="Times New Roman"/>
                <w:szCs w:val="20"/>
              </w:rPr>
            </w:pPr>
            <w:r>
              <w:rPr>
                <w:rFonts w:cs="Times New Roman"/>
                <w:szCs w:val="20"/>
              </w:rPr>
              <w:t>1</w:t>
            </w:r>
          </w:p>
        </w:tc>
      </w:tr>
      <w:tr w:rsidR="000A7069" w:rsidRPr="002976CB" w14:paraId="5011C4B7" w14:textId="77777777" w:rsidTr="000A7069">
        <w:trPr>
          <w:trHeight w:val="315"/>
          <w:jc w:val="center"/>
        </w:trPr>
        <w:tc>
          <w:tcPr>
            <w:tcW w:w="4343" w:type="dxa"/>
            <w:gridSpan w:val="2"/>
            <w:tcBorders>
              <w:left w:val="single" w:sz="4" w:space="0" w:color="auto"/>
              <w:right w:val="single" w:sz="4" w:space="0" w:color="auto"/>
            </w:tcBorders>
            <w:vAlign w:val="center"/>
          </w:tcPr>
          <w:p w14:paraId="5AE95BC0" w14:textId="77777777" w:rsidR="000A7069" w:rsidRPr="001351CA" w:rsidRDefault="000A7069" w:rsidP="00454BC0">
            <w:pPr>
              <w:tabs>
                <w:tab w:val="left" w:pos="567"/>
              </w:tabs>
              <w:rPr>
                <w:rStyle w:val="2Calibri2"/>
                <w:rFonts w:ascii="Times New Roman" w:hAnsi="Times New Roman" w:cs="Times New Roman"/>
                <w:szCs w:val="20"/>
              </w:rPr>
            </w:pPr>
            <w:r w:rsidRPr="001351CA">
              <w:rPr>
                <w:rFonts w:cs="Times New Roman"/>
                <w:szCs w:val="20"/>
              </w:rPr>
              <w:t>Физическая культура</w:t>
            </w:r>
          </w:p>
        </w:tc>
        <w:tc>
          <w:tcPr>
            <w:tcW w:w="764" w:type="dxa"/>
            <w:tcBorders>
              <w:top w:val="single" w:sz="4" w:space="0" w:color="auto"/>
              <w:left w:val="single" w:sz="4" w:space="0" w:color="auto"/>
              <w:bottom w:val="single" w:sz="4" w:space="0" w:color="auto"/>
              <w:right w:val="single" w:sz="4" w:space="0" w:color="auto"/>
            </w:tcBorders>
            <w:vAlign w:val="center"/>
          </w:tcPr>
          <w:p w14:paraId="4571A8E5" w14:textId="77777777" w:rsidR="000A7069" w:rsidRPr="001351CA" w:rsidRDefault="000A7069" w:rsidP="00454BC0">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3469325B" w14:textId="77777777" w:rsidR="000A7069" w:rsidRPr="001351CA" w:rsidRDefault="000A7069" w:rsidP="00454BC0">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42BDACBE" w14:textId="77777777" w:rsidR="000A7069" w:rsidRPr="001351CA" w:rsidRDefault="000A7069" w:rsidP="00454BC0">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0198CD25" w14:textId="77777777" w:rsidR="000A7069" w:rsidRPr="001351CA" w:rsidRDefault="000A7069" w:rsidP="00454BC0">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5E02A8EE" w14:textId="77777777" w:rsidR="000A7069" w:rsidRPr="001351CA" w:rsidRDefault="000A7069" w:rsidP="00454BC0">
            <w:pPr>
              <w:tabs>
                <w:tab w:val="left" w:pos="567"/>
              </w:tabs>
              <w:jc w:val="center"/>
              <w:rPr>
                <w:rFonts w:cs="Times New Roman"/>
                <w:szCs w:val="20"/>
                <w:lang w:val="en-US"/>
              </w:rPr>
            </w:pPr>
            <w:r>
              <w:rPr>
                <w:rFonts w:cs="Times New Roman"/>
                <w:szCs w:val="20"/>
              </w:rPr>
              <w:t>1</w:t>
            </w:r>
          </w:p>
        </w:tc>
        <w:tc>
          <w:tcPr>
            <w:tcW w:w="236" w:type="dxa"/>
            <w:tcBorders>
              <w:top w:val="single" w:sz="4" w:space="0" w:color="auto"/>
              <w:left w:val="single" w:sz="4" w:space="0" w:color="auto"/>
              <w:bottom w:val="single" w:sz="4" w:space="0" w:color="auto"/>
              <w:right w:val="single" w:sz="4" w:space="0" w:color="auto"/>
            </w:tcBorders>
          </w:tcPr>
          <w:p w14:paraId="27179DE9" w14:textId="77777777" w:rsidR="000A7069" w:rsidRPr="001351CA" w:rsidRDefault="000A7069" w:rsidP="00454BC0">
            <w:pPr>
              <w:tabs>
                <w:tab w:val="left" w:pos="567"/>
              </w:tabs>
              <w:jc w:val="center"/>
              <w:rPr>
                <w:rFonts w:cs="Times New Roman"/>
                <w:szCs w:val="20"/>
              </w:rPr>
            </w:pPr>
            <w:r>
              <w:rPr>
                <w:rFonts w:cs="Times New Roman"/>
                <w:szCs w:val="20"/>
              </w:rPr>
              <w:t>2</w:t>
            </w:r>
          </w:p>
        </w:tc>
      </w:tr>
      <w:tr w:rsidR="000A7069" w:rsidRPr="002976CB" w14:paraId="26DD3978" w14:textId="77777777" w:rsidTr="000A7069">
        <w:trPr>
          <w:trHeight w:val="315"/>
          <w:jc w:val="center"/>
        </w:trPr>
        <w:tc>
          <w:tcPr>
            <w:tcW w:w="4343" w:type="dxa"/>
            <w:gridSpan w:val="2"/>
            <w:tcBorders>
              <w:left w:val="single" w:sz="4" w:space="0" w:color="auto"/>
              <w:right w:val="single" w:sz="4" w:space="0" w:color="auto"/>
            </w:tcBorders>
            <w:vAlign w:val="center"/>
          </w:tcPr>
          <w:p w14:paraId="54B48ED9" w14:textId="77777777" w:rsidR="000A7069" w:rsidRPr="001351CA" w:rsidRDefault="000A7069" w:rsidP="00454BC0">
            <w:pPr>
              <w:tabs>
                <w:tab w:val="left" w:pos="567"/>
              </w:tabs>
              <w:jc w:val="center"/>
              <w:rPr>
                <w:rFonts w:cs="Times New Roman"/>
                <w:b/>
                <w:szCs w:val="20"/>
              </w:rPr>
            </w:pPr>
            <w:r w:rsidRPr="001351CA">
              <w:rPr>
                <w:rFonts w:cs="Times New Roman"/>
                <w:b/>
                <w:szCs w:val="20"/>
              </w:rPr>
              <w:t>Максимально допустимая недельная нагрузка</w:t>
            </w:r>
          </w:p>
        </w:tc>
        <w:tc>
          <w:tcPr>
            <w:tcW w:w="764" w:type="dxa"/>
            <w:tcBorders>
              <w:top w:val="single" w:sz="4" w:space="0" w:color="auto"/>
              <w:left w:val="single" w:sz="4" w:space="0" w:color="auto"/>
              <w:bottom w:val="single" w:sz="4" w:space="0" w:color="auto"/>
              <w:right w:val="single" w:sz="4" w:space="0" w:color="auto"/>
            </w:tcBorders>
            <w:vAlign w:val="center"/>
          </w:tcPr>
          <w:p w14:paraId="2DD90A07" w14:textId="77777777" w:rsidR="000A7069" w:rsidRPr="001351CA" w:rsidRDefault="000A7069" w:rsidP="00454BC0">
            <w:pPr>
              <w:tabs>
                <w:tab w:val="left" w:pos="567"/>
              </w:tabs>
              <w:jc w:val="center"/>
              <w:rPr>
                <w:rFonts w:cs="Times New Roman"/>
                <w:b/>
                <w:szCs w:val="20"/>
              </w:rPr>
            </w:pPr>
            <w:r>
              <w:rPr>
                <w:rFonts w:cs="Times New Roman"/>
                <w:b/>
                <w:szCs w:val="20"/>
              </w:rPr>
              <w:t>32</w:t>
            </w:r>
          </w:p>
        </w:tc>
        <w:tc>
          <w:tcPr>
            <w:tcW w:w="764" w:type="dxa"/>
            <w:tcBorders>
              <w:top w:val="single" w:sz="4" w:space="0" w:color="auto"/>
              <w:left w:val="single" w:sz="4" w:space="0" w:color="auto"/>
              <w:bottom w:val="single" w:sz="4" w:space="0" w:color="auto"/>
              <w:right w:val="single" w:sz="4" w:space="0" w:color="auto"/>
            </w:tcBorders>
            <w:vAlign w:val="center"/>
          </w:tcPr>
          <w:p w14:paraId="7A62774C" w14:textId="77777777" w:rsidR="000A7069" w:rsidRPr="001351CA" w:rsidRDefault="000A7069" w:rsidP="00454BC0">
            <w:pPr>
              <w:tabs>
                <w:tab w:val="left" w:pos="567"/>
              </w:tabs>
              <w:jc w:val="center"/>
              <w:rPr>
                <w:rFonts w:cs="Times New Roman"/>
                <w:b/>
                <w:szCs w:val="20"/>
              </w:rPr>
            </w:pPr>
            <w:r w:rsidRPr="001351CA">
              <w:rPr>
                <w:rFonts w:cs="Times New Roman"/>
                <w:b/>
                <w:szCs w:val="20"/>
                <w:lang w:val="en-US"/>
              </w:rPr>
              <w:t>33</w:t>
            </w:r>
          </w:p>
        </w:tc>
        <w:tc>
          <w:tcPr>
            <w:tcW w:w="764" w:type="dxa"/>
            <w:tcBorders>
              <w:top w:val="single" w:sz="4" w:space="0" w:color="auto"/>
              <w:left w:val="single" w:sz="4" w:space="0" w:color="auto"/>
              <w:bottom w:val="single" w:sz="4" w:space="0" w:color="auto"/>
              <w:right w:val="single" w:sz="4" w:space="0" w:color="auto"/>
            </w:tcBorders>
            <w:vAlign w:val="center"/>
          </w:tcPr>
          <w:p w14:paraId="2E8786C3" w14:textId="77777777" w:rsidR="000A7069" w:rsidRPr="001351CA" w:rsidRDefault="000A7069" w:rsidP="00454BC0">
            <w:pPr>
              <w:tabs>
                <w:tab w:val="left" w:pos="567"/>
              </w:tabs>
              <w:jc w:val="center"/>
              <w:rPr>
                <w:rFonts w:cs="Times New Roman"/>
                <w:b/>
                <w:szCs w:val="20"/>
              </w:rPr>
            </w:pPr>
            <w:r>
              <w:rPr>
                <w:rFonts w:cs="Times New Roman"/>
                <w:b/>
                <w:szCs w:val="20"/>
              </w:rPr>
              <w:t>35</w:t>
            </w:r>
          </w:p>
        </w:tc>
        <w:tc>
          <w:tcPr>
            <w:tcW w:w="764" w:type="dxa"/>
            <w:tcBorders>
              <w:top w:val="single" w:sz="4" w:space="0" w:color="auto"/>
              <w:left w:val="single" w:sz="4" w:space="0" w:color="auto"/>
              <w:bottom w:val="single" w:sz="4" w:space="0" w:color="auto"/>
              <w:right w:val="single" w:sz="4" w:space="0" w:color="auto"/>
            </w:tcBorders>
            <w:vAlign w:val="center"/>
          </w:tcPr>
          <w:p w14:paraId="2049ACE6" w14:textId="77777777" w:rsidR="000A7069" w:rsidRPr="001351CA" w:rsidRDefault="000A7069" w:rsidP="00454BC0">
            <w:pPr>
              <w:tabs>
                <w:tab w:val="left" w:pos="567"/>
              </w:tabs>
              <w:jc w:val="center"/>
              <w:rPr>
                <w:rFonts w:cs="Times New Roman"/>
                <w:b/>
                <w:szCs w:val="20"/>
              </w:rPr>
            </w:pPr>
            <w:r>
              <w:rPr>
                <w:rFonts w:cs="Times New Roman"/>
                <w:b/>
                <w:szCs w:val="20"/>
              </w:rPr>
              <w:t>36</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57AC706" w14:textId="77777777" w:rsidR="000A7069" w:rsidRPr="001351CA" w:rsidRDefault="000A7069" w:rsidP="00454BC0">
            <w:pPr>
              <w:tabs>
                <w:tab w:val="left" w:pos="567"/>
              </w:tabs>
              <w:jc w:val="center"/>
              <w:rPr>
                <w:rFonts w:cs="Times New Roman"/>
                <w:b/>
                <w:szCs w:val="20"/>
              </w:rPr>
            </w:pPr>
            <w:r>
              <w:rPr>
                <w:rFonts w:cs="Times New Roman"/>
                <w:b/>
                <w:szCs w:val="20"/>
              </w:rPr>
              <w:t>36</w:t>
            </w:r>
          </w:p>
        </w:tc>
        <w:tc>
          <w:tcPr>
            <w:tcW w:w="236" w:type="dxa"/>
            <w:tcBorders>
              <w:top w:val="single" w:sz="4" w:space="0" w:color="auto"/>
              <w:left w:val="single" w:sz="4" w:space="0" w:color="auto"/>
              <w:bottom w:val="single" w:sz="4" w:space="0" w:color="auto"/>
              <w:right w:val="single" w:sz="4" w:space="0" w:color="auto"/>
            </w:tcBorders>
            <w:vAlign w:val="center"/>
          </w:tcPr>
          <w:p w14:paraId="1232185C" w14:textId="77777777" w:rsidR="000A7069" w:rsidRPr="001351CA" w:rsidRDefault="000A7069" w:rsidP="00454BC0">
            <w:pPr>
              <w:tabs>
                <w:tab w:val="left" w:pos="567"/>
              </w:tabs>
              <w:jc w:val="center"/>
              <w:rPr>
                <w:rFonts w:cs="Times New Roman"/>
                <w:b/>
                <w:szCs w:val="20"/>
              </w:rPr>
            </w:pPr>
            <w:r>
              <w:rPr>
                <w:rFonts w:cs="Times New Roman"/>
                <w:b/>
                <w:szCs w:val="20"/>
              </w:rPr>
              <w:t>172</w:t>
            </w:r>
          </w:p>
        </w:tc>
      </w:tr>
      <w:tr w:rsidR="000A7069" w:rsidRPr="002976CB" w14:paraId="0FE3DABE" w14:textId="77777777" w:rsidTr="000A7069">
        <w:trPr>
          <w:trHeight w:val="315"/>
          <w:jc w:val="center"/>
        </w:trPr>
        <w:tc>
          <w:tcPr>
            <w:tcW w:w="4343" w:type="dxa"/>
            <w:gridSpan w:val="2"/>
            <w:tcBorders>
              <w:left w:val="single" w:sz="4" w:space="0" w:color="auto"/>
              <w:bottom w:val="nil"/>
              <w:right w:val="single" w:sz="4" w:space="0" w:color="auto"/>
            </w:tcBorders>
            <w:vAlign w:val="center"/>
          </w:tcPr>
          <w:p w14:paraId="0FF28557" w14:textId="77777777" w:rsidR="000A7069" w:rsidRPr="001351CA" w:rsidRDefault="000A7069" w:rsidP="00454BC0">
            <w:pPr>
              <w:tabs>
                <w:tab w:val="left" w:pos="567"/>
              </w:tabs>
              <w:jc w:val="center"/>
              <w:rPr>
                <w:rFonts w:cs="Times New Roman"/>
                <w:b/>
                <w:szCs w:val="20"/>
              </w:rPr>
            </w:pPr>
            <w:r>
              <w:rPr>
                <w:rFonts w:cs="Times New Roman"/>
                <w:b/>
                <w:szCs w:val="20"/>
              </w:rPr>
              <w:t>Учебные недели</w:t>
            </w:r>
          </w:p>
        </w:tc>
        <w:tc>
          <w:tcPr>
            <w:tcW w:w="764" w:type="dxa"/>
            <w:tcBorders>
              <w:top w:val="single" w:sz="4" w:space="0" w:color="auto"/>
              <w:left w:val="single" w:sz="4" w:space="0" w:color="auto"/>
              <w:bottom w:val="nil"/>
              <w:right w:val="single" w:sz="4" w:space="0" w:color="auto"/>
            </w:tcBorders>
            <w:vAlign w:val="center"/>
          </w:tcPr>
          <w:p w14:paraId="65F21ECA" w14:textId="77777777" w:rsidR="000A7069" w:rsidRDefault="000A7069" w:rsidP="00454BC0">
            <w:pPr>
              <w:tabs>
                <w:tab w:val="left" w:pos="567"/>
              </w:tabs>
              <w:jc w:val="center"/>
              <w:rPr>
                <w:rFonts w:cs="Times New Roman"/>
                <w:b/>
                <w:szCs w:val="20"/>
              </w:rPr>
            </w:pPr>
            <w:r>
              <w:rPr>
                <w:rFonts w:cs="Times New Roman"/>
                <w:b/>
                <w:szCs w:val="20"/>
              </w:rPr>
              <w:t>34</w:t>
            </w:r>
          </w:p>
        </w:tc>
        <w:tc>
          <w:tcPr>
            <w:tcW w:w="764" w:type="dxa"/>
            <w:tcBorders>
              <w:top w:val="single" w:sz="4" w:space="0" w:color="auto"/>
              <w:left w:val="single" w:sz="4" w:space="0" w:color="auto"/>
              <w:bottom w:val="nil"/>
              <w:right w:val="single" w:sz="4" w:space="0" w:color="auto"/>
            </w:tcBorders>
            <w:vAlign w:val="center"/>
          </w:tcPr>
          <w:p w14:paraId="14941077" w14:textId="77777777" w:rsidR="000A7069" w:rsidRPr="00AE2B09" w:rsidRDefault="000A7069" w:rsidP="00454BC0">
            <w:pPr>
              <w:tabs>
                <w:tab w:val="left" w:pos="567"/>
              </w:tabs>
              <w:jc w:val="center"/>
              <w:rPr>
                <w:rFonts w:cs="Times New Roman"/>
                <w:b/>
                <w:szCs w:val="20"/>
              </w:rPr>
            </w:pPr>
            <w:r>
              <w:rPr>
                <w:rFonts w:cs="Times New Roman"/>
                <w:b/>
                <w:szCs w:val="20"/>
              </w:rPr>
              <w:t>34</w:t>
            </w:r>
          </w:p>
        </w:tc>
        <w:tc>
          <w:tcPr>
            <w:tcW w:w="764" w:type="dxa"/>
            <w:tcBorders>
              <w:top w:val="single" w:sz="4" w:space="0" w:color="auto"/>
              <w:left w:val="single" w:sz="4" w:space="0" w:color="auto"/>
              <w:bottom w:val="nil"/>
              <w:right w:val="single" w:sz="4" w:space="0" w:color="auto"/>
            </w:tcBorders>
            <w:vAlign w:val="center"/>
          </w:tcPr>
          <w:p w14:paraId="0F4859FC" w14:textId="77777777" w:rsidR="000A7069" w:rsidRDefault="000A7069" w:rsidP="00454BC0">
            <w:pPr>
              <w:tabs>
                <w:tab w:val="left" w:pos="567"/>
              </w:tabs>
              <w:jc w:val="center"/>
              <w:rPr>
                <w:rFonts w:cs="Times New Roman"/>
                <w:b/>
                <w:szCs w:val="20"/>
              </w:rPr>
            </w:pPr>
            <w:r>
              <w:rPr>
                <w:rFonts w:cs="Times New Roman"/>
                <w:b/>
                <w:szCs w:val="20"/>
              </w:rPr>
              <w:t>34</w:t>
            </w:r>
          </w:p>
        </w:tc>
        <w:tc>
          <w:tcPr>
            <w:tcW w:w="764" w:type="dxa"/>
            <w:tcBorders>
              <w:top w:val="single" w:sz="4" w:space="0" w:color="auto"/>
              <w:left w:val="single" w:sz="4" w:space="0" w:color="auto"/>
              <w:bottom w:val="nil"/>
              <w:right w:val="single" w:sz="4" w:space="0" w:color="auto"/>
            </w:tcBorders>
            <w:vAlign w:val="center"/>
          </w:tcPr>
          <w:p w14:paraId="65B0C73A" w14:textId="77777777" w:rsidR="000A7069" w:rsidRDefault="000A7069" w:rsidP="00454BC0">
            <w:pPr>
              <w:tabs>
                <w:tab w:val="left" w:pos="567"/>
              </w:tabs>
              <w:jc w:val="center"/>
              <w:rPr>
                <w:rFonts w:cs="Times New Roman"/>
                <w:b/>
                <w:szCs w:val="20"/>
              </w:rPr>
            </w:pPr>
            <w:r>
              <w:rPr>
                <w:rFonts w:cs="Times New Roman"/>
                <w:b/>
                <w:szCs w:val="20"/>
              </w:rPr>
              <w:t>34</w:t>
            </w:r>
          </w:p>
        </w:tc>
        <w:tc>
          <w:tcPr>
            <w:tcW w:w="764" w:type="dxa"/>
            <w:gridSpan w:val="2"/>
            <w:tcBorders>
              <w:top w:val="single" w:sz="4" w:space="0" w:color="auto"/>
              <w:left w:val="single" w:sz="4" w:space="0" w:color="auto"/>
              <w:bottom w:val="nil"/>
              <w:right w:val="single" w:sz="4" w:space="0" w:color="auto"/>
            </w:tcBorders>
            <w:vAlign w:val="center"/>
          </w:tcPr>
          <w:p w14:paraId="49D7DC21" w14:textId="77777777" w:rsidR="000A7069" w:rsidRDefault="000A7069" w:rsidP="00454BC0">
            <w:pPr>
              <w:tabs>
                <w:tab w:val="left" w:pos="567"/>
              </w:tabs>
              <w:jc w:val="center"/>
              <w:rPr>
                <w:rFonts w:cs="Times New Roman"/>
                <w:b/>
                <w:szCs w:val="20"/>
              </w:rPr>
            </w:pPr>
            <w:r>
              <w:rPr>
                <w:rFonts w:cs="Times New Roman"/>
                <w:b/>
                <w:szCs w:val="20"/>
              </w:rPr>
              <w:t>33</w:t>
            </w:r>
          </w:p>
        </w:tc>
        <w:tc>
          <w:tcPr>
            <w:tcW w:w="236" w:type="dxa"/>
            <w:tcBorders>
              <w:top w:val="single" w:sz="4" w:space="0" w:color="auto"/>
              <w:left w:val="single" w:sz="4" w:space="0" w:color="auto"/>
              <w:bottom w:val="nil"/>
              <w:right w:val="single" w:sz="4" w:space="0" w:color="auto"/>
            </w:tcBorders>
            <w:vAlign w:val="center"/>
          </w:tcPr>
          <w:p w14:paraId="7924B294" w14:textId="77777777" w:rsidR="000A7069" w:rsidRDefault="000A7069" w:rsidP="00454BC0">
            <w:pPr>
              <w:tabs>
                <w:tab w:val="left" w:pos="567"/>
              </w:tabs>
              <w:jc w:val="center"/>
              <w:rPr>
                <w:rFonts w:cs="Times New Roman"/>
                <w:b/>
                <w:szCs w:val="20"/>
              </w:rPr>
            </w:pPr>
            <w:r>
              <w:rPr>
                <w:rFonts w:cs="Times New Roman"/>
                <w:b/>
                <w:szCs w:val="20"/>
              </w:rPr>
              <w:t>169</w:t>
            </w:r>
          </w:p>
        </w:tc>
      </w:tr>
    </w:tbl>
    <w:p w14:paraId="1E07BD3F" w14:textId="70F9F178" w:rsidR="00CE37F0" w:rsidRPr="00CC2F92" w:rsidRDefault="00CE37F0" w:rsidP="00CC2F92">
      <w:pPr>
        <w:pStyle w:val="h3-first"/>
        <w:ind w:right="-85"/>
        <w:jc w:val="both"/>
        <w:rPr>
          <w:rFonts w:cs="Times New Roman"/>
          <w:color w:val="auto"/>
          <w:sz w:val="24"/>
          <w:szCs w:val="24"/>
        </w:rPr>
      </w:pPr>
      <w:r w:rsidRPr="00CC2F92">
        <w:rPr>
          <w:rFonts w:cs="Times New Roman"/>
          <w:color w:val="auto"/>
          <w:sz w:val="24"/>
          <w:szCs w:val="24"/>
        </w:rPr>
        <w:t>3.2. План внеурочной деятельности</w:t>
      </w:r>
    </w:p>
    <w:p w14:paraId="295460B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Внеурочная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деятельность</w:t>
      </w:r>
      <w:r w:rsidRPr="00CC2F92">
        <w:rPr>
          <w:rFonts w:eastAsia="Times New Roman" w:cs="Times New Roman"/>
          <w:spacing w:val="1"/>
          <w:sz w:val="24"/>
          <w:szCs w:val="24"/>
          <w:lang w:eastAsia="en-US"/>
        </w:rPr>
        <w:t xml:space="preserve"> в МБОУ «Затонская средняя общео</w:t>
      </w:r>
      <w:r w:rsidRPr="00CC2F92">
        <w:rPr>
          <w:rFonts w:eastAsia="Times New Roman" w:cs="Times New Roman"/>
          <w:spacing w:val="1"/>
          <w:sz w:val="24"/>
          <w:szCs w:val="24"/>
          <w:lang w:eastAsia="en-US"/>
        </w:rPr>
        <w:t>б</w:t>
      </w:r>
      <w:r w:rsidRPr="00CC2F92">
        <w:rPr>
          <w:rFonts w:eastAsia="Times New Roman" w:cs="Times New Roman"/>
          <w:spacing w:val="1"/>
          <w:sz w:val="24"/>
          <w:szCs w:val="24"/>
          <w:lang w:eastAsia="en-US"/>
        </w:rPr>
        <w:t xml:space="preserve">разовательная школа имени В.П. Муравьева» </w:t>
      </w:r>
      <w:r w:rsidRPr="00CC2F92">
        <w:rPr>
          <w:rFonts w:eastAsia="Times New Roman" w:cs="Times New Roman"/>
          <w:sz w:val="24"/>
          <w:szCs w:val="24"/>
          <w:lang w:eastAsia="en-US"/>
        </w:rPr>
        <w:t>организуется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соответствии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следующими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нормативными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документами</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методическими</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рекомендациями:</w:t>
      </w:r>
    </w:p>
    <w:p w14:paraId="250FA241"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Приказ</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Минпросвещения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России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31.05.2021</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287</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утверждении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федерального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образовательного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стандарта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(Зарегистрировано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Минюсте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России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05.07.2021</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64101)</w:t>
      </w:r>
      <w:r w:rsidRPr="00CC2F92">
        <w:rPr>
          <w:rFonts w:eastAsia="Times New Roman" w:cs="Times New Roman"/>
          <w:spacing w:val="1"/>
          <w:sz w:val="24"/>
          <w:szCs w:val="24"/>
          <w:lang w:eastAsia="en-US"/>
        </w:rPr>
        <w:t>;</w:t>
      </w:r>
    </w:p>
    <w:p w14:paraId="63D0538E"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Письмо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Министерства</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просвещения</w:t>
      </w:r>
      <w:r w:rsidRPr="00CC2F92">
        <w:rPr>
          <w:rFonts w:eastAsia="Times New Roman" w:cs="Times New Roman"/>
          <w:spacing w:val="54"/>
          <w:sz w:val="24"/>
          <w:szCs w:val="24"/>
          <w:lang w:eastAsia="en-US"/>
        </w:rPr>
        <w:t xml:space="preserve"> </w:t>
      </w:r>
      <w:r w:rsidRPr="00CC2F92">
        <w:rPr>
          <w:rFonts w:eastAsia="Times New Roman" w:cs="Times New Roman"/>
          <w:sz w:val="24"/>
          <w:szCs w:val="24"/>
          <w:lang w:eastAsia="en-US"/>
        </w:rPr>
        <w:t>Российской</w:t>
      </w:r>
      <w:r w:rsidRPr="00CC2F92">
        <w:rPr>
          <w:rFonts w:eastAsia="Times New Roman" w:cs="Times New Roman"/>
          <w:spacing w:val="53"/>
          <w:sz w:val="24"/>
          <w:szCs w:val="24"/>
          <w:lang w:eastAsia="en-US"/>
        </w:rPr>
        <w:t xml:space="preserve"> </w:t>
      </w:r>
      <w:r w:rsidRPr="00CC2F92">
        <w:rPr>
          <w:rFonts w:eastAsia="Times New Roman" w:cs="Times New Roman"/>
          <w:sz w:val="24"/>
          <w:szCs w:val="24"/>
          <w:lang w:eastAsia="en-US"/>
        </w:rPr>
        <w:t>Федерации</w:t>
      </w:r>
      <w:r w:rsidRPr="00CC2F92">
        <w:rPr>
          <w:rFonts w:eastAsia="Times New Roman" w:cs="Times New Roman"/>
          <w:spacing w:val="56"/>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05.07.2022г.</w:t>
      </w:r>
    </w:p>
    <w:p w14:paraId="4A22546A"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№ТВ–1290/03</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методических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рекомендаций»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(Информационно-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методическое письмо об организации вн</w:t>
      </w:r>
      <w:r w:rsidRPr="00CC2F92">
        <w:rPr>
          <w:rFonts w:eastAsia="Times New Roman" w:cs="Times New Roman"/>
          <w:sz w:val="24"/>
          <w:szCs w:val="24"/>
          <w:lang w:eastAsia="en-US"/>
        </w:rPr>
        <w:t>е</w:t>
      </w:r>
      <w:r w:rsidRPr="00CC2F92">
        <w:rPr>
          <w:rFonts w:eastAsia="Times New Roman" w:cs="Times New Roman"/>
          <w:sz w:val="24"/>
          <w:szCs w:val="24"/>
          <w:lang w:eastAsia="en-US"/>
        </w:rPr>
        <w:t>урочной деятельности в рамках реализации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обновленных фед</w:t>
      </w:r>
      <w:r w:rsidRPr="00CC2F92">
        <w:rPr>
          <w:rFonts w:eastAsia="Times New Roman" w:cs="Times New Roman"/>
          <w:sz w:val="24"/>
          <w:szCs w:val="24"/>
          <w:lang w:eastAsia="en-US"/>
        </w:rPr>
        <w:t>е</w:t>
      </w:r>
      <w:r w:rsidRPr="00CC2F92">
        <w:rPr>
          <w:rFonts w:eastAsia="Times New Roman" w:cs="Times New Roman"/>
          <w:sz w:val="24"/>
          <w:szCs w:val="24"/>
          <w:lang w:eastAsia="en-US"/>
        </w:rPr>
        <w:t>ральных государственных образовательных стандартов начал</w:t>
      </w:r>
      <w:r w:rsidRPr="00CC2F92">
        <w:rPr>
          <w:rFonts w:eastAsia="Times New Roman" w:cs="Times New Roman"/>
          <w:sz w:val="24"/>
          <w:szCs w:val="24"/>
          <w:lang w:eastAsia="en-US"/>
        </w:rPr>
        <w:t>ь</w:t>
      </w:r>
      <w:r w:rsidRPr="00CC2F92">
        <w:rPr>
          <w:rFonts w:eastAsia="Times New Roman" w:cs="Times New Roman"/>
          <w:sz w:val="24"/>
          <w:szCs w:val="24"/>
          <w:lang w:eastAsia="en-US"/>
        </w:rPr>
        <w:t>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p>
    <w:p w14:paraId="220D3A94"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lastRenderedPageBreak/>
        <w:t>Письмо Минпросвещения России от 17.06.2022 г. № 03-871 «Об организации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«Разговоры</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важном»;</w:t>
      </w:r>
    </w:p>
    <w:p w14:paraId="708D11F6"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Методические рекомендации по формированию функционал</w:t>
      </w:r>
      <w:r w:rsidRPr="00CC2F92">
        <w:rPr>
          <w:rFonts w:eastAsia="Times New Roman" w:cs="Times New Roman"/>
          <w:sz w:val="24"/>
          <w:szCs w:val="24"/>
          <w:lang w:eastAsia="en-US"/>
        </w:rPr>
        <w:t>ь</w:t>
      </w:r>
      <w:r w:rsidRPr="00CC2F92">
        <w:rPr>
          <w:rFonts w:eastAsia="Times New Roman" w:cs="Times New Roman"/>
          <w:sz w:val="24"/>
          <w:szCs w:val="24"/>
          <w:lang w:eastAsia="en-US"/>
        </w:rPr>
        <w:t>ной грамотности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2"/>
          <w:sz w:val="24"/>
          <w:szCs w:val="24"/>
          <w:lang w:eastAsia="en-US"/>
        </w:rPr>
        <w:t>;</w:t>
      </w:r>
    </w:p>
    <w:p w14:paraId="6EF6EE2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Санитарные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правила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СП</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2.4.3648-20</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w:t>
      </w:r>
      <w:r w:rsidRPr="00CC2F92">
        <w:rPr>
          <w:rFonts w:eastAsia="Times New Roman" w:cs="Times New Roman"/>
          <w:sz w:val="24"/>
          <w:szCs w:val="24"/>
          <w:lang w:eastAsia="en-US"/>
        </w:rPr>
        <w:t>р</w:t>
      </w:r>
      <w:r w:rsidRPr="00CC2F92">
        <w:rPr>
          <w:rFonts w:eastAsia="Times New Roman" w:cs="Times New Roman"/>
          <w:sz w:val="24"/>
          <w:szCs w:val="24"/>
          <w:lang w:eastAsia="en-US"/>
        </w:rPr>
        <w:t>но-эпидемиологические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требования к организациям воспитания и обучения, отдыха и оздоровления детей 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молодежи»,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утве</w:t>
      </w:r>
      <w:r w:rsidRPr="00CC2F92">
        <w:rPr>
          <w:rFonts w:eastAsia="Times New Roman" w:cs="Times New Roman"/>
          <w:sz w:val="24"/>
          <w:szCs w:val="24"/>
          <w:lang w:eastAsia="en-US"/>
        </w:rPr>
        <w:t>р</w:t>
      </w:r>
      <w:r w:rsidRPr="00CC2F92">
        <w:rPr>
          <w:rFonts w:eastAsia="Times New Roman" w:cs="Times New Roman"/>
          <w:sz w:val="24"/>
          <w:szCs w:val="24"/>
          <w:lang w:eastAsia="en-US"/>
        </w:rPr>
        <w:t>жденных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постановлением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Главного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w:t>
      </w:r>
      <w:r w:rsidRPr="00CC2F92">
        <w:rPr>
          <w:rFonts w:eastAsia="Times New Roman" w:cs="Times New Roman"/>
          <w:sz w:val="24"/>
          <w:szCs w:val="24"/>
          <w:lang w:eastAsia="en-US"/>
        </w:rPr>
        <w:t>р</w:t>
      </w:r>
      <w:r w:rsidRPr="00CC2F92">
        <w:rPr>
          <w:rFonts w:eastAsia="Times New Roman" w:cs="Times New Roman"/>
          <w:sz w:val="24"/>
          <w:szCs w:val="24"/>
          <w:lang w:eastAsia="en-US"/>
        </w:rPr>
        <w:t>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врача Российской Федерации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28.09.2020</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28</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(далее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СП</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2.4.3648-20);</w:t>
      </w:r>
    </w:p>
    <w:p w14:paraId="121BE5B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Санитарные правила и нормы СанПиН 1.2.3685-21 «Гигиенич</w:t>
      </w:r>
      <w:r w:rsidRPr="00CC2F92">
        <w:rPr>
          <w:rFonts w:eastAsia="Times New Roman" w:cs="Times New Roman"/>
          <w:sz w:val="24"/>
          <w:szCs w:val="24"/>
          <w:lang w:eastAsia="en-US"/>
        </w:rPr>
        <w:t>е</w:t>
      </w:r>
      <w:r w:rsidRPr="00CC2F92">
        <w:rPr>
          <w:rFonts w:eastAsia="Times New Roman" w:cs="Times New Roman"/>
          <w:sz w:val="24"/>
          <w:szCs w:val="24"/>
          <w:lang w:eastAsia="en-US"/>
        </w:rPr>
        <w:t>ские нормативы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 требования к обеспечению безопасности и (или) безвредности для человека факторов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среды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обитания»,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утвержденных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постановлением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Главного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z w:val="24"/>
          <w:szCs w:val="24"/>
          <w:lang w:eastAsia="en-US"/>
        </w:rPr>
        <w:t>а</w:t>
      </w:r>
      <w:r w:rsidRPr="00CC2F92">
        <w:rPr>
          <w:rFonts w:eastAsia="Times New Roman" w:cs="Times New Roman"/>
          <w:sz w:val="24"/>
          <w:szCs w:val="24"/>
          <w:lang w:eastAsia="en-US"/>
        </w:rPr>
        <w:t>нитарного врача Российской Федерации от 28.01.2021 № 2 (далее – СанПиН 1.2.3685-</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21).</w:t>
      </w:r>
    </w:p>
    <w:p w14:paraId="5348DF05"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План</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является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обязательной частью организационного раздела основной образовательной програ</w:t>
      </w:r>
      <w:r w:rsidRPr="00CC2F92">
        <w:rPr>
          <w:rFonts w:eastAsia="Times New Roman" w:cs="Times New Roman"/>
          <w:sz w:val="24"/>
          <w:szCs w:val="24"/>
          <w:lang w:eastAsia="en-US"/>
        </w:rPr>
        <w:t>м</w:t>
      </w:r>
      <w:r w:rsidRPr="00CC2F92">
        <w:rPr>
          <w:rFonts w:eastAsia="Times New Roman" w:cs="Times New Roman"/>
          <w:sz w:val="24"/>
          <w:szCs w:val="24"/>
          <w:lang w:eastAsia="en-US"/>
        </w:rPr>
        <w:t>мы,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рабочие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программы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являются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обязательной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частью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содержательного раздела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основной</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обр</w:t>
      </w:r>
      <w:r w:rsidRPr="00CC2F92">
        <w:rPr>
          <w:rFonts w:eastAsia="Times New Roman" w:cs="Times New Roman"/>
          <w:sz w:val="24"/>
          <w:szCs w:val="24"/>
          <w:lang w:eastAsia="en-US"/>
        </w:rPr>
        <w:t>а</w:t>
      </w:r>
      <w:r w:rsidRPr="00CC2F92">
        <w:rPr>
          <w:rFonts w:eastAsia="Times New Roman" w:cs="Times New Roman"/>
          <w:sz w:val="24"/>
          <w:szCs w:val="24"/>
          <w:lang w:eastAsia="en-US"/>
        </w:rPr>
        <w:t>зовательной</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программы.</w:t>
      </w:r>
    </w:p>
    <w:p w14:paraId="2DA0A37A"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соответствии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требованиями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обновленных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ФГОС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ООО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 школе обеспечивается проведение до 10 часов еженедельных занятий 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p>
    <w:p w14:paraId="06AC3EF0" w14:textId="77777777" w:rsidR="009A6082" w:rsidRPr="00CC2F92" w:rsidRDefault="009A6082" w:rsidP="00CC2F92">
      <w:pPr>
        <w:widowControl w:val="0"/>
        <w:tabs>
          <w:tab w:val="left" w:pos="1884"/>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1350</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уровне</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начального</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(1-4</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классы);</w:t>
      </w:r>
    </w:p>
    <w:p w14:paraId="18F738D5" w14:textId="77777777" w:rsidR="009A6082" w:rsidRPr="00CC2F92" w:rsidRDefault="009A6082" w:rsidP="00CC2F92">
      <w:pPr>
        <w:widowControl w:val="0"/>
        <w:tabs>
          <w:tab w:val="left" w:pos="1884"/>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1750</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уровне</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(5-9</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классы);</w:t>
      </w:r>
    </w:p>
    <w:p w14:paraId="5F4C0D55" w14:textId="77777777" w:rsidR="009A6082" w:rsidRPr="00CC2F92" w:rsidRDefault="009A6082" w:rsidP="00CC2F92">
      <w:pPr>
        <w:widowControl w:val="0"/>
        <w:tabs>
          <w:tab w:val="left" w:pos="1884"/>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до</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700</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уровне</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среднего</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(10-11</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классы).</w:t>
      </w:r>
    </w:p>
    <w:p w14:paraId="03A85A70"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lastRenderedPageBreak/>
        <w:t>План внеурочной деятельности определяет формы организации и объем внеурочной деятельности для обучающихся при освоении ими образовательной программы основного общего образования с учетом возможностей</w:t>
      </w:r>
      <w:r w:rsidRPr="00CC2F92">
        <w:rPr>
          <w:rFonts w:eastAsia="Times New Roman" w:cs="Times New Roman"/>
          <w:color w:val="000000"/>
          <w:spacing w:val="1"/>
          <w:sz w:val="24"/>
          <w:szCs w:val="24"/>
        </w:rPr>
        <w:t xml:space="preserve"> МБОУ «Затонская средняя общеобр</w:t>
      </w:r>
      <w:r w:rsidRPr="00CC2F92">
        <w:rPr>
          <w:rFonts w:eastAsia="Times New Roman" w:cs="Times New Roman"/>
          <w:color w:val="000000"/>
          <w:spacing w:val="1"/>
          <w:sz w:val="24"/>
          <w:szCs w:val="24"/>
        </w:rPr>
        <w:t>а</w:t>
      </w:r>
      <w:r w:rsidRPr="00CC2F92">
        <w:rPr>
          <w:rFonts w:eastAsia="Times New Roman" w:cs="Times New Roman"/>
          <w:color w:val="000000"/>
          <w:spacing w:val="1"/>
          <w:sz w:val="24"/>
          <w:szCs w:val="24"/>
        </w:rPr>
        <w:t>зовательная школа имени В.П. Муравьева».</w:t>
      </w:r>
    </w:p>
    <w:p w14:paraId="6CA22505" w14:textId="2328EBA1"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 xml:space="preserve">При реализации плана внеурочной деятельности в </w:t>
      </w:r>
      <w:r w:rsidRPr="00CC2F92">
        <w:rPr>
          <w:rFonts w:eastAsia="Times New Roman" w:cs="Times New Roman"/>
          <w:color w:val="000000"/>
          <w:spacing w:val="1"/>
          <w:sz w:val="24"/>
          <w:szCs w:val="24"/>
        </w:rPr>
        <w:t>МБОУ «</w:t>
      </w:r>
      <w:r w:rsidR="000A7069">
        <w:rPr>
          <w:rFonts w:eastAsia="Times New Roman" w:cs="Times New Roman"/>
          <w:color w:val="000000"/>
          <w:spacing w:val="1"/>
          <w:sz w:val="24"/>
          <w:szCs w:val="24"/>
        </w:rPr>
        <w:t>Рудницкая</w:t>
      </w:r>
      <w:r w:rsidRPr="00CC2F92">
        <w:rPr>
          <w:rFonts w:eastAsia="Times New Roman" w:cs="Times New Roman"/>
          <w:color w:val="000000"/>
          <w:spacing w:val="1"/>
          <w:sz w:val="24"/>
          <w:szCs w:val="24"/>
        </w:rPr>
        <w:t xml:space="preserve"> ср</w:t>
      </w:r>
      <w:r w:rsidR="000A7069">
        <w:rPr>
          <w:rFonts w:eastAsia="Times New Roman" w:cs="Times New Roman"/>
          <w:color w:val="000000"/>
          <w:spacing w:val="1"/>
          <w:sz w:val="24"/>
          <w:szCs w:val="24"/>
        </w:rPr>
        <w:t>едняя общеобразовательная школа»</w:t>
      </w:r>
      <w:r w:rsidRPr="00CC2F92">
        <w:rPr>
          <w:rFonts w:eastAsia="Times New Roman" w:cs="Times New Roman"/>
          <w:color w:val="000000"/>
          <w:spacing w:val="1"/>
          <w:sz w:val="24"/>
          <w:szCs w:val="24"/>
        </w:rPr>
        <w:t xml:space="preserve"> </w:t>
      </w:r>
      <w:r w:rsidRPr="00CC2F92">
        <w:rPr>
          <w:rFonts w:eastAsia="Times New Roman" w:cs="Times New Roman"/>
          <w:sz w:val="24"/>
          <w:szCs w:val="24"/>
        </w:rPr>
        <w:t>предусмо</w:t>
      </w:r>
      <w:r w:rsidRPr="00CC2F92">
        <w:rPr>
          <w:rFonts w:eastAsia="Times New Roman" w:cs="Times New Roman"/>
          <w:sz w:val="24"/>
          <w:szCs w:val="24"/>
        </w:rPr>
        <w:t>т</w:t>
      </w:r>
      <w:r w:rsidRPr="00CC2F92">
        <w:rPr>
          <w:rFonts w:eastAsia="Times New Roman" w:cs="Times New Roman"/>
          <w:sz w:val="24"/>
          <w:szCs w:val="24"/>
        </w:rPr>
        <w:t>рена вариативность   содержания внеурочной деятельности для учета образовательных потребностей и интересов обучающихся, запросов родителей (законных представителей) несовершенн</w:t>
      </w:r>
      <w:r w:rsidRPr="00CC2F92">
        <w:rPr>
          <w:rFonts w:eastAsia="Times New Roman" w:cs="Times New Roman"/>
          <w:sz w:val="24"/>
          <w:szCs w:val="24"/>
        </w:rPr>
        <w:t>о</w:t>
      </w:r>
      <w:r w:rsidRPr="00CC2F92">
        <w:rPr>
          <w:rFonts w:eastAsia="Times New Roman" w:cs="Times New Roman"/>
          <w:sz w:val="24"/>
          <w:szCs w:val="24"/>
        </w:rPr>
        <w:t>летних обучающихся.</w:t>
      </w:r>
    </w:p>
    <w:p w14:paraId="237322B6"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 xml:space="preserve">      </w:t>
      </w:r>
      <w:r w:rsidRPr="00CC2F92">
        <w:rPr>
          <w:rFonts w:eastAsia="Times New Roman" w:cs="Times New Roman"/>
          <w:b/>
          <w:sz w:val="24"/>
          <w:szCs w:val="24"/>
        </w:rPr>
        <w:t xml:space="preserve">Цель </w:t>
      </w:r>
      <w:r w:rsidRPr="00CC2F92">
        <w:rPr>
          <w:rFonts w:eastAsia="Times New Roman" w:cs="Times New Roman"/>
          <w:sz w:val="24"/>
          <w:szCs w:val="24"/>
        </w:rPr>
        <w:t>внеурочной деятельности - создание условий, обе</w:t>
      </w:r>
      <w:r w:rsidRPr="00CC2F92">
        <w:rPr>
          <w:rFonts w:eastAsia="Times New Roman" w:cs="Times New Roman"/>
          <w:sz w:val="24"/>
          <w:szCs w:val="24"/>
        </w:rPr>
        <w:t>с</w:t>
      </w:r>
      <w:r w:rsidRPr="00CC2F92">
        <w:rPr>
          <w:rFonts w:eastAsia="Times New Roman" w:cs="Times New Roman"/>
          <w:sz w:val="24"/>
          <w:szCs w:val="24"/>
        </w:rPr>
        <w:t>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 создание условий для многогранного развития и социализации каждого обуча</w:t>
      </w:r>
      <w:r w:rsidRPr="00CC2F92">
        <w:rPr>
          <w:rFonts w:eastAsia="Times New Roman" w:cs="Times New Roman"/>
          <w:sz w:val="24"/>
          <w:szCs w:val="24"/>
        </w:rPr>
        <w:t>ю</w:t>
      </w:r>
      <w:r w:rsidRPr="00CC2F92">
        <w:rPr>
          <w:rFonts w:eastAsia="Times New Roman" w:cs="Times New Roman"/>
          <w:sz w:val="24"/>
          <w:szCs w:val="24"/>
        </w:rPr>
        <w:t>щегося во внеурочное время, создание воспитывающей среды, обеспечивающей активизацию социальных, интеллектуальных интересов обучающихся, развитие здоровой, творчески раст</w:t>
      </w:r>
      <w:r w:rsidRPr="00CC2F92">
        <w:rPr>
          <w:rFonts w:eastAsia="Times New Roman" w:cs="Times New Roman"/>
          <w:sz w:val="24"/>
          <w:szCs w:val="24"/>
        </w:rPr>
        <w:t>у</w:t>
      </w:r>
      <w:r w:rsidRPr="00CC2F92">
        <w:rPr>
          <w:rFonts w:eastAsia="Times New Roman" w:cs="Times New Roman"/>
          <w:sz w:val="24"/>
          <w:szCs w:val="24"/>
        </w:rPr>
        <w:t>щей личности, с сформированной гражданской ответственн</w:t>
      </w:r>
      <w:r w:rsidRPr="00CC2F92">
        <w:rPr>
          <w:rFonts w:eastAsia="Times New Roman" w:cs="Times New Roman"/>
          <w:sz w:val="24"/>
          <w:szCs w:val="24"/>
        </w:rPr>
        <w:t>о</w:t>
      </w:r>
      <w:r w:rsidRPr="00CC2F92">
        <w:rPr>
          <w:rFonts w:eastAsia="Times New Roman" w:cs="Times New Roman"/>
          <w:sz w:val="24"/>
          <w:szCs w:val="24"/>
        </w:rPr>
        <w:t>стью и правовым самосознанием, способной на социально зн</w:t>
      </w:r>
      <w:r w:rsidRPr="00CC2F92">
        <w:rPr>
          <w:rFonts w:eastAsia="Times New Roman" w:cs="Times New Roman"/>
          <w:sz w:val="24"/>
          <w:szCs w:val="24"/>
        </w:rPr>
        <w:t>а</w:t>
      </w:r>
      <w:r w:rsidRPr="00CC2F92">
        <w:rPr>
          <w:rFonts w:eastAsia="Times New Roman" w:cs="Times New Roman"/>
          <w:sz w:val="24"/>
          <w:szCs w:val="24"/>
        </w:rPr>
        <w:t>чимую практическую деятельность.</w:t>
      </w:r>
    </w:p>
    <w:p w14:paraId="13075731"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b/>
          <w:sz w:val="24"/>
          <w:szCs w:val="24"/>
        </w:rPr>
      </w:pPr>
      <w:r w:rsidRPr="00CC2F92">
        <w:rPr>
          <w:rFonts w:eastAsia="Times New Roman" w:cs="Times New Roman"/>
          <w:b/>
          <w:sz w:val="24"/>
          <w:szCs w:val="24"/>
        </w:rPr>
        <w:t xml:space="preserve">      Задачи:</w:t>
      </w:r>
    </w:p>
    <w:p w14:paraId="1BA8B9AF"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1) поддержка учебной деятельности обучающихся в достижении планируемых результатов освоения программы начального о</w:t>
      </w:r>
      <w:r w:rsidRPr="00CC2F92">
        <w:rPr>
          <w:rFonts w:eastAsia="Times New Roman" w:cs="Times New Roman"/>
          <w:sz w:val="24"/>
          <w:szCs w:val="24"/>
        </w:rPr>
        <w:t>б</w:t>
      </w:r>
      <w:r w:rsidRPr="00CC2F92">
        <w:rPr>
          <w:rFonts w:eastAsia="Times New Roman" w:cs="Times New Roman"/>
          <w:sz w:val="24"/>
          <w:szCs w:val="24"/>
        </w:rPr>
        <w:t>щего образования;</w:t>
      </w:r>
    </w:p>
    <w:p w14:paraId="32E841F8"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 xml:space="preserve">2) совершенствование навыков общения со сверстниками и коммуникативных умений в разновозрастной школьной среде; </w:t>
      </w:r>
    </w:p>
    <w:p w14:paraId="1337A74E"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3) формирование навыков организации своей жизнедеятельности с учетом правил безопасного образа жизни;</w:t>
      </w:r>
    </w:p>
    <w:p w14:paraId="591A1781"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lastRenderedPageBreak/>
        <w:t>4) повышение общей культуры обучающихся, углубление их интереса к познавательной и проектно-исследовательской де</w:t>
      </w:r>
      <w:r w:rsidRPr="00CC2F92">
        <w:rPr>
          <w:rFonts w:eastAsia="Times New Roman" w:cs="Times New Roman"/>
          <w:sz w:val="24"/>
          <w:szCs w:val="24"/>
        </w:rPr>
        <w:t>я</w:t>
      </w:r>
      <w:r w:rsidRPr="00CC2F92">
        <w:rPr>
          <w:rFonts w:eastAsia="Times New Roman" w:cs="Times New Roman"/>
          <w:sz w:val="24"/>
          <w:szCs w:val="24"/>
        </w:rPr>
        <w:t xml:space="preserve">тельности с учетом возрастных и индивидуальных особенностей участников; </w:t>
      </w:r>
    </w:p>
    <w:p w14:paraId="5904843B"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5)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w:t>
      </w:r>
      <w:r w:rsidRPr="00CC2F92">
        <w:rPr>
          <w:rFonts w:eastAsia="Times New Roman" w:cs="Times New Roman"/>
          <w:sz w:val="24"/>
          <w:szCs w:val="24"/>
        </w:rPr>
        <w:t>у</w:t>
      </w:r>
      <w:r w:rsidRPr="00CC2F92">
        <w:rPr>
          <w:rFonts w:eastAsia="Times New Roman" w:cs="Times New Roman"/>
          <w:sz w:val="24"/>
          <w:szCs w:val="24"/>
        </w:rPr>
        <w:t>ководить, проявлять инициативу, ответственность; становление умений командной работы;</w:t>
      </w:r>
    </w:p>
    <w:p w14:paraId="1D51B981"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6) поддержка детских объединений, формирование умений ученического самоуправления;</w:t>
      </w:r>
    </w:p>
    <w:p w14:paraId="63465D2F"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7) формирование культуры поведения в информационной среде.</w:t>
      </w:r>
    </w:p>
    <w:p w14:paraId="1D71AD51" w14:textId="77777777" w:rsidR="009A6082" w:rsidRPr="00CC2F92" w:rsidRDefault="009A6082" w:rsidP="00CC2F92">
      <w:pPr>
        <w:tabs>
          <w:tab w:val="left" w:pos="9214"/>
        </w:tabs>
        <w:spacing w:after="0" w:line="276" w:lineRule="auto"/>
        <w:ind w:right="-85" w:firstLine="0"/>
        <w:rPr>
          <w:rFonts w:eastAsia="Times New Roman" w:cs="Times New Roman"/>
          <w:sz w:val="24"/>
          <w:szCs w:val="24"/>
        </w:rPr>
      </w:pPr>
      <w:r w:rsidRPr="00CC2F92">
        <w:rPr>
          <w:rFonts w:eastAsia="Calibri" w:cs="Times New Roman"/>
          <w:b/>
          <w:sz w:val="24"/>
          <w:szCs w:val="24"/>
          <w:lang w:eastAsia="en-US"/>
        </w:rPr>
        <w:t xml:space="preserve">        Содержание внеурочной  </w:t>
      </w:r>
      <w:r w:rsidRPr="00CC2F92">
        <w:rPr>
          <w:rFonts w:eastAsia="Calibri" w:cs="Times New Roman"/>
          <w:b/>
          <w:spacing w:val="-97"/>
          <w:sz w:val="24"/>
          <w:szCs w:val="24"/>
          <w:lang w:eastAsia="en-US"/>
        </w:rPr>
        <w:t xml:space="preserve">         </w:t>
      </w:r>
      <w:r w:rsidRPr="00CC2F92">
        <w:rPr>
          <w:rFonts w:eastAsia="Calibri" w:cs="Times New Roman"/>
          <w:b/>
          <w:sz w:val="24"/>
          <w:szCs w:val="24"/>
          <w:lang w:eastAsia="en-US"/>
        </w:rPr>
        <w:t>деятельности</w:t>
      </w:r>
    </w:p>
    <w:p w14:paraId="2D12BCB7" w14:textId="64959B23" w:rsidR="009A6082" w:rsidRPr="00CC2F92" w:rsidRDefault="009A6082" w:rsidP="00CC2F92">
      <w:pPr>
        <w:widowControl w:val="0"/>
        <w:tabs>
          <w:tab w:val="left" w:pos="9214"/>
          <w:tab w:val="left" w:pos="10206"/>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Часы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используются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социальное,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творческое,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интеллектуальное, общекультурное, физическое, гражданско-патриотическое развитие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 В школе создаются условия для их самореализации и осуществления п</w:t>
      </w:r>
      <w:r w:rsidRPr="00CC2F92">
        <w:rPr>
          <w:rFonts w:eastAsia="Times New Roman" w:cs="Times New Roman"/>
          <w:sz w:val="24"/>
          <w:szCs w:val="24"/>
          <w:lang w:eastAsia="en-US"/>
        </w:rPr>
        <w:t>е</w:t>
      </w:r>
      <w:r w:rsidRPr="00CC2F92">
        <w:rPr>
          <w:rFonts w:eastAsia="Times New Roman" w:cs="Times New Roman"/>
          <w:sz w:val="24"/>
          <w:szCs w:val="24"/>
          <w:lang w:eastAsia="en-US"/>
        </w:rPr>
        <w:t>дагогической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поддержки в преодолении ими трудностей в об</w:t>
      </w:r>
      <w:r w:rsidRPr="00CC2F92">
        <w:rPr>
          <w:rFonts w:eastAsia="Times New Roman" w:cs="Times New Roman"/>
          <w:sz w:val="24"/>
          <w:szCs w:val="24"/>
          <w:lang w:eastAsia="en-US"/>
        </w:rPr>
        <w:t>у</w:t>
      </w:r>
      <w:r w:rsidRPr="00CC2F92">
        <w:rPr>
          <w:rFonts w:eastAsia="Times New Roman" w:cs="Times New Roman"/>
          <w:sz w:val="24"/>
          <w:szCs w:val="24"/>
          <w:lang w:eastAsia="en-US"/>
        </w:rPr>
        <w:t>чении и социализации. Внеурочная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 xml:space="preserve">имеет </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восп</w:t>
      </w:r>
      <w:r w:rsidRPr="00CC2F92">
        <w:rPr>
          <w:rFonts w:eastAsia="Times New Roman" w:cs="Times New Roman"/>
          <w:sz w:val="24"/>
          <w:szCs w:val="24"/>
          <w:lang w:eastAsia="en-US"/>
        </w:rPr>
        <w:t>и</w:t>
      </w:r>
      <w:r w:rsidRPr="00CC2F92">
        <w:rPr>
          <w:rFonts w:eastAsia="Times New Roman" w:cs="Times New Roman"/>
          <w:sz w:val="24"/>
          <w:szCs w:val="24"/>
          <w:lang w:eastAsia="en-US"/>
        </w:rPr>
        <w:t>тательную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направленность,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соотнесена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 рабочей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программой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 xml:space="preserve">воспитания </w:t>
      </w:r>
      <w:r w:rsidRPr="00CC2F92">
        <w:rPr>
          <w:rFonts w:eastAsia="Times New Roman" w:cs="Times New Roman"/>
          <w:spacing w:val="1"/>
          <w:sz w:val="24"/>
          <w:szCs w:val="24"/>
          <w:lang w:eastAsia="en-US"/>
        </w:rPr>
        <w:t>МБОУ «</w:t>
      </w:r>
      <w:r w:rsidR="000A7069">
        <w:rPr>
          <w:rFonts w:eastAsia="Times New Roman" w:cs="Times New Roman"/>
          <w:spacing w:val="1"/>
          <w:sz w:val="24"/>
          <w:szCs w:val="24"/>
          <w:lang w:eastAsia="en-US"/>
        </w:rPr>
        <w:t>Рудницкая СОШ</w:t>
      </w:r>
      <w:r w:rsidRPr="00CC2F92">
        <w:rPr>
          <w:rFonts w:eastAsia="Times New Roman" w:cs="Times New Roman"/>
          <w:spacing w:val="1"/>
          <w:sz w:val="24"/>
          <w:szCs w:val="24"/>
          <w:lang w:eastAsia="en-US"/>
        </w:rPr>
        <w:t>».</w:t>
      </w:r>
    </w:p>
    <w:p w14:paraId="42DE8C7A" w14:textId="77777777" w:rsidR="009A6082" w:rsidRPr="00CC2F92" w:rsidRDefault="009A6082" w:rsidP="00CC2F92">
      <w:pPr>
        <w:widowControl w:val="0"/>
        <w:tabs>
          <w:tab w:val="left" w:pos="9214"/>
          <w:tab w:val="left" w:pos="10206"/>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noProof/>
          <w:sz w:val="24"/>
          <w:szCs w:val="24"/>
        </w:rPr>
        <mc:AlternateContent>
          <mc:Choice Requires="wps">
            <w:drawing>
              <wp:anchor distT="0" distB="0" distL="114300" distR="114300" simplePos="0" relativeHeight="251659264" behindDoc="1" locked="0" layoutInCell="1" allowOverlap="1" wp14:anchorId="2BBE74B3" wp14:editId="448FB525">
                <wp:simplePos x="0" y="0"/>
                <wp:positionH relativeFrom="page">
                  <wp:posOffset>2980690</wp:posOffset>
                </wp:positionH>
                <wp:positionV relativeFrom="page">
                  <wp:posOffset>816610</wp:posOffset>
                </wp:positionV>
                <wp:extent cx="38100" cy="11430"/>
                <wp:effectExtent l="0" t="0" r="635" b="63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0FBDA391" id="Прямоугольник 7" o:spid="_x0000_s1026" style="position:absolute;margin-left:234.7pt;margin-top:64.3pt;width:3pt;height:.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sNQmwIAAAkFAAAOAAAAZHJzL2Uyb0RvYy54bWysVN1u0zAUvkfiHSzfd0m6dG2ipdPWUoQ0&#10;YNLgAVzHaSwS29hu04GQkLhF4hF4CG4QP3uG9I04dtrSwc2EyIXj42Mff+d83/Hp2bqu0Ippw6XI&#10;cHQUYsQElTkXiwy/fDHrjTAyloicVFKwDN8wg8/GDx+cNiplfVnKKmcaQRBh0kZluLRWpUFgaMlq&#10;Yo6kYgKchdQ1sWDqRZBr0kD0ugr6YXgSNFLnSkvKjIHVaefEYx+/KBi1z4vCMIuqDAM260ftx7kb&#10;g/EpSReaqJLTLQzyDyhqwgVcug81JZagpeZ/hao51dLIwh5RWQeyKDhlPgfIJgr/yOa6JIr5XKA4&#10;Ru3LZP5fWPpsdaURzzM8xEiQGihqP2/ebz61P9rbzYf2S3vbft98bH+2X9tvaOjq1SiTwrFrdaVd&#10;xkZdSvrKICEnJRELdq61bEpGckAZuf3BnQPOMHAUzZunMofryNJKX7p1oWsXEIqC1p6hmz1DbG0R&#10;hcXjURQCjRQ8URQfe/4Cku6OKm3sYyZr5CYZ1kC/D01Wl8Y6KCTdbfHQZcXzGa8qb+jFfFJptCJO&#10;Kv7z6CHDw22VcJuFdMe6iN0KIIQ7nM9h9dS/TaJ+HF70k97sZDTsxbN40EuG4agXRslFchLGSTyd&#10;vXMAozgteZ4zcckF28kwiu9H87YhOgF5IaImw8mgP/C530Fv7pdkzS10ZcXrDI/2lSCpY/WRyCFt&#10;klrCq24e3IXvqww12P19VbwGHO2dfOYyvwEJaAkkAZ3wfsCklPoNRg30YobN6yXRDKPqiQAZJVEc&#10;u+b1RjwY9sHQh575oYcICqEybDHqphPbNfxSab4o4abIF0bIc5Bewb0wnCw7VFvBQr/5DLZvg2vo&#10;Q9vv+v2CjX8BAAD//wMAUEsDBBQABgAIAAAAIQA55pj84AAAAAsBAAAPAAAAZHJzL2Rvd25yZXYu&#10;eG1sTI/BTsMwEETvSPyDtUjcqENw0zTEqSgSRyRaOLQ3J1mSqPE6xG4b+Hq2JzjuzNPsTL6abC9O&#10;OPrOkYb7WQQCqXJ1R42Gj/eXuxSED4Zq0ztCDd/oYVVcX+Umq92ZNnjahkZwCPnMaGhDGDIpfdWi&#10;NX7mBiT2Pt1oTeBzbGQ9mjOH217GUZRIazriD60Z8LnF6rA9Wg3rZbr+elP0+rMp97jflYd5PEZa&#10;395MT48gAk7hD4ZLfa4OBXcq3ZFqL3oNKlkqRtmI0wQEE2oxZ6Vk5SFSIItc/t9Q/AIAAP//AwBQ&#10;SwECLQAUAAYACAAAACEAtoM4kv4AAADhAQAAEwAAAAAAAAAAAAAAAAAAAAAAW0NvbnRlbnRfVHlw&#10;ZXNdLnhtbFBLAQItABQABgAIAAAAIQA4/SH/1gAAAJQBAAALAAAAAAAAAAAAAAAAAC8BAABfcmVs&#10;cy8ucmVsc1BLAQItABQABgAIAAAAIQDWLsNQmwIAAAkFAAAOAAAAAAAAAAAAAAAAAC4CAABkcnMv&#10;ZTJvRG9jLnhtbFBLAQItABQABgAIAAAAIQA55pj84AAAAAsBAAAPAAAAAAAAAAAAAAAAAPUEAABk&#10;cnMvZG93bnJldi54bWxQSwUGAAAAAAQABADzAAAAAgYAAAAA&#10;" fillcolor="black" stroked="f">
                <w10:wrap anchorx="page" anchory="page"/>
              </v:rect>
            </w:pict>
          </mc:Fallback>
        </mc:AlternateContent>
      </w:r>
      <w:r w:rsidRPr="00CC2F92">
        <w:rPr>
          <w:rFonts w:eastAsia="Times New Roman" w:cs="Times New Roman"/>
          <w:noProof/>
          <w:sz w:val="24"/>
          <w:szCs w:val="24"/>
        </w:rPr>
        <mc:AlternateContent>
          <mc:Choice Requires="wps">
            <w:drawing>
              <wp:anchor distT="0" distB="0" distL="114300" distR="114300" simplePos="0" relativeHeight="251660288" behindDoc="1" locked="0" layoutInCell="1" allowOverlap="1" wp14:anchorId="5825162B" wp14:editId="21D065A3">
                <wp:simplePos x="0" y="0"/>
                <wp:positionH relativeFrom="page">
                  <wp:posOffset>2980690</wp:posOffset>
                </wp:positionH>
                <wp:positionV relativeFrom="page">
                  <wp:posOffset>1605915</wp:posOffset>
                </wp:positionV>
                <wp:extent cx="38100" cy="11430"/>
                <wp:effectExtent l="0" t="0" r="635" b="190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2F56D596" id="Прямоугольник 6" o:spid="_x0000_s1026" style="position:absolute;margin-left:234.7pt;margin-top:126.45pt;width:3pt;height:.9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hJWmwIAAAkFAAAOAAAAZHJzL2Uyb0RvYy54bWysVN1u0zAUvkfiHSzfd0m6tGuipdPWUoQ0&#10;YNLgAVzHaSwS29hu04GQkLhF4hF4CG4QP3uG9I04dtrSwc2EyIXj42Mff+d83/Hp2bqu0Ippw6XI&#10;cHQUYsQElTkXiwy/fDHrjTAyloicVFKwDN8wg8/GDx+cNiplfVnKKmcaQRBh0kZluLRWpUFgaMlq&#10;Yo6kYgKchdQ1sWDqRZBr0kD0ugr6YTgMGqlzpSVlxsDqtHPisY9fFIza50VhmEVVhgGb9aP249yN&#10;wfiUpAtNVMnpFgb5BxQ14QIu3YeaEkvQUvO/QtWcamlkYY+orANZFJwynwNkE4V/ZHNdEsV8LlAc&#10;o/ZlMv8vLH22utKI5xkeYiRIDRS1nzfvN5/aH+3t5kP7pb1tv28+tj/br+03NHT1apRJ4di1utIu&#10;Y6MuJX1lkJCTkogFO9daNiUjOaCM3P7gzgFnGDiK5s1TmcN1ZGmlL9260LULCEVBa8/QzZ4htraI&#10;wuLxKAqBRgqeKIqPPX8BSXdHlTb2MZM1cpMMa6DfhyarS2MdFJLutnjosuL5jFeVN/RiPqk0WhEn&#10;Ff959JDh4bZKuM1CumNdxG4FEMIdzueweurfJlE/Di/6SW82HJ304lk86CUn4agXRslFMgzjJJ7O&#10;3jmAUZyWPM+ZuOSC7WQYxfejedsQnYC8EFGT4WTQH/jc76A390uy5ha6suJ1hkf7SpDUsfpI5JA2&#10;SS3hVTcP7sL3VYYa7P6+Kl4DjvZOPnOZ34AEtASSgE54P2BSSv0GowZ6McPm9ZJohlH1RICMkiiO&#10;XfN6Ix6c9MHQh575oYcICqEybDHqphPbNfxSab4o4abIF0bIc5Bewb0wnCw7VFvBQr/5DLZvg2vo&#10;Q9vv+v2CjX8BAAD//wMAUEsDBBQABgAIAAAAIQBrZIFZ4AAAAAsBAAAPAAAAZHJzL2Rvd25yZXYu&#10;eG1sTI/BTsMwDIbvSLxDZCRuLF2VbmtpOjEkjkhscGC3tPHaao1TkmwrPD3ZCY7+/en353I9mYGd&#10;0fnekoT5LAGG1FjdUyvh4/3lYQXMB0VaDZZQwjd6WFe3N6UqtL3QFs+70LJYQr5QEroQxoJz33Ro&#10;lJ/ZESnuDtYZFeLoWq6dusRyM/A0SRbcqJ7ihU6N+Nxhc9ydjIRNvtp8vQl6/dnWe9x/1scsdYmU&#10;93fT0yOwgFP4g+GqH9Whik61PZH2bJAgFrmIqIQ0S3NgkRDLLCb1NRFL4FXJ//9Q/QIAAP//AwBQ&#10;SwECLQAUAAYACAAAACEAtoM4kv4AAADhAQAAEwAAAAAAAAAAAAAAAAAAAAAAW0NvbnRlbnRfVHlw&#10;ZXNdLnhtbFBLAQItABQABgAIAAAAIQA4/SH/1gAAAJQBAAALAAAAAAAAAAAAAAAAAC8BAABfcmVs&#10;cy8ucmVsc1BLAQItABQABgAIAAAAIQCIZhJWmwIAAAkFAAAOAAAAAAAAAAAAAAAAAC4CAABkcnMv&#10;ZTJvRG9jLnhtbFBLAQItABQABgAIAAAAIQBrZIFZ4AAAAAsBAAAPAAAAAAAAAAAAAAAAAPUEAABk&#10;cnMvZG93bnJldi54bWxQSwUGAAAAAAQABADzAAAAAgYAAAAA&#10;" fillcolor="black" stroked="f">
                <w10:wrap anchorx="page" anchory="page"/>
              </v:rect>
            </w:pict>
          </mc:Fallback>
        </mc:AlternateContent>
      </w:r>
      <w:r w:rsidRPr="00CC2F92">
        <w:rPr>
          <w:rFonts w:eastAsia="Times New Roman" w:cs="Times New Roman"/>
          <w:b/>
          <w:noProof/>
          <w:sz w:val="24"/>
          <w:szCs w:val="24"/>
        </w:rPr>
        <mc:AlternateContent>
          <mc:Choice Requires="wps">
            <w:drawing>
              <wp:anchor distT="0" distB="0" distL="114300" distR="114300" simplePos="0" relativeHeight="251661312" behindDoc="1" locked="0" layoutInCell="1" allowOverlap="1" wp14:anchorId="52D7D4E9" wp14:editId="3D0FDF6A">
                <wp:simplePos x="0" y="0"/>
                <wp:positionH relativeFrom="page">
                  <wp:posOffset>2980690</wp:posOffset>
                </wp:positionH>
                <wp:positionV relativeFrom="paragraph">
                  <wp:posOffset>-704215</wp:posOffset>
                </wp:positionV>
                <wp:extent cx="38100" cy="11430"/>
                <wp:effectExtent l="0" t="0" r="63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444DFA17" id="Прямоугольник 2" o:spid="_x0000_s1026" style="position:absolute;margin-left:234.7pt;margin-top:-55.45pt;width:3pt;height:.9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1dNmwIAAAkFAAAOAAAAZHJzL2Uyb0RvYy54bWysVNuO0zAQfUfiHyy/d3PZdLeJmq72QhHS&#10;AistfIBrO41FYgfbbbogJCRekfgEPoIXxGW/If0jxk5buvCyQuTB8Xjs8Zk5Zzw+WdUVWnJthJI5&#10;jg5CjLikigk5z/HLF9PBCCNjiWSkUpLn+IYbfDJ5+GDcNhmPVakqxjWCINJkbZPj0tomCwJDS14T&#10;c6AaLsFZKF0TC6aeB0yTFqLXVRCH4VHQKs0arSg3BlYveiee+PhFwal9XhSGW1TlGLBZP2o/ztwY&#10;TMYkm2vSlIJuYJB/QFETIeHSXagLYglaaPFXqFpQrYwq7AFVdaCKQlDuc4BsovCPbK5L0nCfCxTH&#10;NLsymf8Xlj5bXmkkWI5jjCSpgaLu8/r9+lP3o7tdf+i+dLfd9/XH7mf3tfuGYlevtjEZHLturrTL&#10;2DSXir4ySKrzksg5P9VatSUnDFBGbn9w54AzDBxFs/apYnAdWVjlS7cqdO0CQlHQyjN0s2OIryyi&#10;sHg4ikKgkYInipJDz19Asu3RRhv7mKsauUmONdDvQ5PlpbEOCsm2Wzx0VQk2FVXlDT2fnVcaLYmT&#10;iv88eshwf1sl3Wap3LE+Yr8CCOEO53NYPfVv0yhOwrM4HUyPRseDZJoMB+lxOBqEUXqWHoVJmlxM&#10;3zmAUZKVgjEuL4XkWxlGyf1o3jRELyAvRNTmOB3GQ5/7HfTmfknWwkJXVqLO8WhXCZI5Vh9JBmmT&#10;zBJR9fPgLnxfZajB9u+r4jXgaO/lM1PsBiSgFZAEdML7AZNS6TcYtdCLOTavF0RzjKonEmSURkni&#10;mtcbyfA4BkPve2b7HiIphMqxxaifntu+4ReNFvMSbop8YaQ6BekVwgvDybJHtREs9JvPYPM2uIbe&#10;t/2u3y/Y5BcAAAD//wMAUEsDBBQABgAIAAAAIQDnGlcP4gAAAA0BAAAPAAAAZHJzL2Rvd25yZXYu&#10;eG1sTI/BbsIwDIbvk/YOkSftBklRYbQ0RWPSjpMG22Hc0sa0FY3TJQG6Pf3CiR39+9Pvz8V6ND07&#10;o/OdJQnJVABDqq3uqJHw+fE6WQLzQZFWvSWU8IMe1uX9XaFybS+0xfMuNCyWkM+VhDaEIefc1y0a&#10;5ad2QIq7g3VGhTi6hmunLrHc9HwmxIIb1VG80KoBX1qsj7uTkbDJlpvv95TefrfVHvdf1XE+c0LK&#10;x4fxeQUs4BhuMFz1ozqU0amyJ9Ke9RLSRZZGVMIkSUQGLCLp0zxG1TUSWQK8LPj/L8o/AAAA//8D&#10;AFBLAQItABQABgAIAAAAIQC2gziS/gAAAOEBAAATAAAAAAAAAAAAAAAAAAAAAABbQ29udGVudF9U&#10;eXBlc10ueG1sUEsBAi0AFAAGAAgAAAAhADj9If/WAAAAlAEAAAsAAAAAAAAAAAAAAAAALwEAAF9y&#10;ZWxzLy5yZWxzUEsBAi0AFAAGAAgAAAAhAPBHV02bAgAACQUAAA4AAAAAAAAAAAAAAAAALgIAAGRy&#10;cy9lMm9Eb2MueG1sUEsBAi0AFAAGAAgAAAAhAOcaVw/iAAAADQEAAA8AAAAAAAAAAAAAAAAA9QQA&#10;AGRycy9kb3ducmV2LnhtbFBLBQYAAAAABAAEAPMAAAAEBgAAAAA=&#10;" fillcolor="black" stroked="f">
                <w10:wrap anchorx="page"/>
              </v:rect>
            </w:pict>
          </mc:Fallback>
        </mc:AlternateContent>
      </w:r>
      <w:r w:rsidRPr="00CC2F92">
        <w:rPr>
          <w:rFonts w:eastAsia="Times New Roman" w:cs="Times New Roman"/>
          <w:b/>
          <w:noProof/>
          <w:sz w:val="24"/>
          <w:szCs w:val="24"/>
        </w:rPr>
        <mc:AlternateContent>
          <mc:Choice Requires="wps">
            <w:drawing>
              <wp:anchor distT="0" distB="0" distL="114300" distR="114300" simplePos="0" relativeHeight="251662336" behindDoc="1" locked="0" layoutInCell="1" allowOverlap="1" wp14:anchorId="24FAA726" wp14:editId="3EEB14C7">
                <wp:simplePos x="0" y="0"/>
                <wp:positionH relativeFrom="page">
                  <wp:posOffset>2980690</wp:posOffset>
                </wp:positionH>
                <wp:positionV relativeFrom="paragraph">
                  <wp:posOffset>-170815</wp:posOffset>
                </wp:positionV>
                <wp:extent cx="38100" cy="11430"/>
                <wp:effectExtent l="0" t="0" r="63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5194AEBC" id="Прямоугольник 1" o:spid="_x0000_s1026" style="position:absolute;margin-left:234.7pt;margin-top:-13.45pt;width:3pt;height:.9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yRGmgIAAAkFAAAOAAAAZHJzL2Uyb0RvYy54bWysVN1u0zAUvkfiHSzfd0m6dGuipdN+KEIa&#10;MGnwAK7tNBaJbWy36UBISNwi8Qg8BDeInz1D+kYcO2vp4GZC5MLx8fnxd853jo+OV02NltxYoWSB&#10;k70YIy6pYkLOC/zyxXQwxsg6IhmpleQFvuYWH08ePjhqdc6HqlI14wZBEGnzVhe4ck7nUWRpxRti&#10;95TmEpSlMg1xIJp5xAxpIXpTR8M4PohaZZg2inJr4fS8V+JJiF+WnLrnZWm5Q3WBAZsLqwnrzK/R&#10;5Ijkc0N0JegtDPIPKBoiJFy6DXVOHEELI/4K1QhqlFWl26OqiVRZCspDDpBNEv+RzVVFNA+5QHGs&#10;3pbJ/r+w9Nny0iDBgDuMJGmAou7z+v36U/eju1l/6L50N9339cfuZ/e1+4YSX69W2xzcrvSl8Rlb&#10;faHoK4ukOquInPMTY1RbccIAZbCP7jh4wYIrmrVPFYPryMKpULpVaRofEIqCVoGh6y1DfOUQhcP9&#10;cRIDjRQ0SZLuB/4ikm9ctbHuMVcN8psCG6A/hCbLC+sAOphuTAJ0VQs2FXUdBDOfndUGLYlvlfD5&#10;bMHF7prV0htL5d16dX8CCOEOr/NYA/Vvs2SYxqfDbDA9GB8O0mk6GmSH8XgQJ9lpdhCnWXo+fecB&#10;JmleCca4vBCSb9owSe9H8+1A9A0UGhG1Bc5Gw1HI/Q56e78kG+FgKmvRFHi8rQTJPauPJIO0Se6I&#10;qPt9dBd+KBnUYPMPVQk94Gnv22em2DW0gFFAEtAJ7wdsKmXeYNTCLBbYvl4QwzGqn0hooyxJUz+8&#10;QUhHh0MQzK5mtqshkkKoAjuM+u2Z6wd+oY2YV3BTEgoj1Qm0XilCY/i27FEBbi/AvIUMbt8GP9C7&#10;crD6/YJNfgEAAP//AwBQSwMEFAAGAAgAAAAhAGQ4Z6DhAAAACwEAAA8AAABkcnMvZG93bnJldi54&#10;bWxMj8FOwzAMhu9IvENkJG5buqota9d0YkgckdjgwG5p47XVGqck2VZ4erLTOPr3p9+fy/WkB3ZG&#10;63pDAhbzCBhSY1RPrYDPj9fZEpjzkpQcDKGAH3Swru7vSlkoc6Etnne+ZaGEXCEFdN6PBeeu6VBL&#10;NzcjUtgdjNXSh9G2XFl5CeV64HEUZVzLnsKFTo740mFz3J20gE2+3Hy/J/T2u633uP+qj2lsIyEe&#10;H6bnFTCPk7/BcNUP6lAFp9qcSDk2CEiyPAmogFmc5cACkTylIamvSboAXpX8/w/VHwAAAP//AwBQ&#10;SwECLQAUAAYACAAAACEAtoM4kv4AAADhAQAAEwAAAAAAAAAAAAAAAAAAAAAAW0NvbnRlbnRfVHlw&#10;ZXNdLnhtbFBLAQItABQABgAIAAAAIQA4/SH/1gAAAJQBAAALAAAAAAAAAAAAAAAAAC8BAABfcmVs&#10;cy8ucmVsc1BLAQItABQABgAIAAAAIQASnyRGmgIAAAkFAAAOAAAAAAAAAAAAAAAAAC4CAABkcnMv&#10;ZTJvRG9jLnhtbFBLAQItABQABgAIAAAAIQBkOGeg4QAAAAsBAAAPAAAAAAAAAAAAAAAAAPQEAABk&#10;cnMvZG93bnJldi54bWxQSwUGAAAAAAQABADzAAAAAgYAAAAA&#10;" fillcolor="black" stroked="f">
                <w10:wrap anchorx="page"/>
              </v:rect>
            </w:pict>
          </mc:Fallback>
        </mc:AlternateContent>
      </w:r>
      <w:bookmarkStart w:id="2" w:name="_bookmark2"/>
      <w:bookmarkEnd w:id="2"/>
      <w:r w:rsidRPr="00CC2F92">
        <w:rPr>
          <w:rFonts w:eastAsia="Times New Roman" w:cs="Times New Roman"/>
          <w:b/>
          <w:sz w:val="24"/>
          <w:szCs w:val="24"/>
          <w:lang w:eastAsia="en-US"/>
        </w:rPr>
        <w:t xml:space="preserve">         Планирование</w:t>
      </w:r>
      <w:r w:rsidRPr="00CC2F92">
        <w:rPr>
          <w:rFonts w:eastAsia="Times New Roman" w:cs="Times New Roman"/>
          <w:b/>
          <w:spacing w:val="-20"/>
          <w:sz w:val="24"/>
          <w:szCs w:val="24"/>
          <w:lang w:eastAsia="en-US"/>
        </w:rPr>
        <w:t xml:space="preserve"> </w:t>
      </w:r>
      <w:r w:rsidRPr="00CC2F92">
        <w:rPr>
          <w:rFonts w:eastAsia="Times New Roman" w:cs="Times New Roman"/>
          <w:b/>
          <w:sz w:val="24"/>
          <w:szCs w:val="24"/>
          <w:lang w:eastAsia="en-US"/>
        </w:rPr>
        <w:t>внеурочной</w:t>
      </w:r>
      <w:r w:rsidRPr="00CC2F92">
        <w:rPr>
          <w:rFonts w:eastAsia="Times New Roman" w:cs="Times New Roman"/>
          <w:b/>
          <w:spacing w:val="-25"/>
          <w:sz w:val="24"/>
          <w:szCs w:val="24"/>
          <w:lang w:eastAsia="en-US"/>
        </w:rPr>
        <w:t xml:space="preserve"> </w:t>
      </w:r>
      <w:r w:rsidRPr="00CC2F92">
        <w:rPr>
          <w:rFonts w:eastAsia="Times New Roman" w:cs="Times New Roman"/>
          <w:b/>
          <w:sz w:val="24"/>
          <w:szCs w:val="24"/>
          <w:lang w:eastAsia="en-US"/>
        </w:rPr>
        <w:t>деятельности</w:t>
      </w:r>
    </w:p>
    <w:p w14:paraId="6EBFEF8C" w14:textId="77777777" w:rsidR="009A6082" w:rsidRPr="00CC2F92" w:rsidRDefault="009A6082" w:rsidP="00CC2F92">
      <w:pPr>
        <w:widowControl w:val="0"/>
        <w:tabs>
          <w:tab w:val="left" w:pos="9214"/>
          <w:tab w:val="left" w:pos="10490"/>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С целью обеспечения преемственности содержания образов</w:t>
      </w:r>
      <w:r w:rsidRPr="00CC2F92">
        <w:rPr>
          <w:rFonts w:eastAsia="Times New Roman" w:cs="Times New Roman"/>
          <w:sz w:val="24"/>
          <w:szCs w:val="24"/>
          <w:lang w:eastAsia="en-US"/>
        </w:rPr>
        <w:t>а</w:t>
      </w:r>
      <w:r w:rsidRPr="00CC2F92">
        <w:rPr>
          <w:rFonts w:eastAsia="Times New Roman" w:cs="Times New Roman"/>
          <w:sz w:val="24"/>
          <w:szCs w:val="24"/>
          <w:lang w:eastAsia="en-US"/>
        </w:rPr>
        <w:t>тельных программ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начального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z w:val="24"/>
          <w:szCs w:val="24"/>
          <w:lang w:eastAsia="en-US"/>
        </w:rPr>
        <w:t>б</w:t>
      </w:r>
      <w:r w:rsidRPr="00CC2F92">
        <w:rPr>
          <w:rFonts w:eastAsia="Times New Roman" w:cs="Times New Roman"/>
          <w:sz w:val="24"/>
          <w:szCs w:val="24"/>
          <w:lang w:eastAsia="en-US"/>
        </w:rPr>
        <w:t>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формировании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 xml:space="preserve">плана </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школы предусмотрена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рекомендуемая</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для всех</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обуча</w:t>
      </w:r>
      <w:r w:rsidRPr="00CC2F92">
        <w:rPr>
          <w:rFonts w:eastAsia="Times New Roman" w:cs="Times New Roman"/>
          <w:sz w:val="24"/>
          <w:szCs w:val="24"/>
          <w:lang w:eastAsia="en-US"/>
        </w:rPr>
        <w:t>ю</w:t>
      </w:r>
      <w:r w:rsidRPr="00CC2F92">
        <w:rPr>
          <w:rFonts w:eastAsia="Times New Roman" w:cs="Times New Roman"/>
          <w:sz w:val="24"/>
          <w:szCs w:val="24"/>
          <w:lang w:eastAsia="en-US"/>
        </w:rPr>
        <w:t>щихся:</w:t>
      </w:r>
    </w:p>
    <w:p w14:paraId="5455B5C9" w14:textId="77777777" w:rsidR="009A6082" w:rsidRPr="00CC2F92" w:rsidRDefault="009A6082" w:rsidP="00CC2F92">
      <w:pPr>
        <w:widowControl w:val="0"/>
        <w:tabs>
          <w:tab w:val="left" w:pos="9214"/>
          <w:tab w:val="left" w:pos="10065"/>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1 час в неделю – на информационно-просветительские занятия патриотической,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нравственной и экологической направленности «Разговоры о важном»;</w:t>
      </w:r>
    </w:p>
    <w:p w14:paraId="772BB775" w14:textId="77777777" w:rsidR="009A6082" w:rsidRPr="00CC2F92" w:rsidRDefault="009A6082" w:rsidP="00CC2F92">
      <w:pPr>
        <w:widowControl w:val="0"/>
        <w:tabs>
          <w:tab w:val="left" w:pos="9214"/>
          <w:tab w:val="left" w:pos="10065"/>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lastRenderedPageBreak/>
        <w:t>1 час в неделю – на занятия по формированию функциональной грамотности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 (по направлениям);</w:t>
      </w:r>
    </w:p>
    <w:p w14:paraId="632A02B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1</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неделю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удовлетворение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профориентационных интересов 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потребностей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 (в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том числе основы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предпринимательства).</w:t>
      </w:r>
    </w:p>
    <w:p w14:paraId="5DB7AA1B" w14:textId="33B56C9B"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xml:space="preserve">  В вариативную часть</w:t>
      </w:r>
      <w:r w:rsidRPr="00CC2F92">
        <w:rPr>
          <w:rFonts w:eastAsia="Times New Roman" w:cs="Times New Roman"/>
          <w:b/>
          <w:sz w:val="24"/>
          <w:szCs w:val="24"/>
          <w:lang w:eastAsia="en-US"/>
        </w:rPr>
        <w:t xml:space="preserve"> </w:t>
      </w:r>
      <w:r w:rsidRPr="00CC2F92">
        <w:rPr>
          <w:rFonts w:eastAsia="Times New Roman" w:cs="Times New Roman"/>
          <w:sz w:val="24"/>
          <w:szCs w:val="24"/>
          <w:lang w:eastAsia="en-US"/>
        </w:rPr>
        <w:t>плана внеурочной деятельности вкл</w:t>
      </w:r>
      <w:r w:rsidRPr="00CC2F92">
        <w:rPr>
          <w:rFonts w:eastAsia="Times New Roman" w:cs="Times New Roman"/>
          <w:sz w:val="24"/>
          <w:szCs w:val="24"/>
          <w:lang w:eastAsia="en-US"/>
        </w:rPr>
        <w:t>ю</w:t>
      </w:r>
      <w:r w:rsidRPr="00CC2F92">
        <w:rPr>
          <w:rFonts w:eastAsia="Times New Roman" w:cs="Times New Roman"/>
          <w:sz w:val="24"/>
          <w:szCs w:val="24"/>
          <w:lang w:eastAsia="en-US"/>
        </w:rPr>
        <w:t>чены:</w:t>
      </w:r>
    </w:p>
    <w:p w14:paraId="6A05B668"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часы,</w:t>
      </w:r>
      <w:r w:rsidRPr="00CC2F92">
        <w:rPr>
          <w:rFonts w:eastAsia="Times New Roman" w:cs="Times New Roman"/>
          <w:spacing w:val="27"/>
          <w:sz w:val="24"/>
          <w:szCs w:val="24"/>
          <w:lang w:eastAsia="en-US"/>
        </w:rPr>
        <w:t xml:space="preserve"> </w:t>
      </w:r>
      <w:r w:rsidRPr="00CC2F92">
        <w:rPr>
          <w:rFonts w:eastAsia="Times New Roman" w:cs="Times New Roman"/>
          <w:sz w:val="24"/>
          <w:szCs w:val="24"/>
          <w:lang w:eastAsia="en-US"/>
        </w:rPr>
        <w:t>отведенные</w:t>
      </w:r>
      <w:r w:rsidRPr="00CC2F92">
        <w:rPr>
          <w:rFonts w:eastAsia="Times New Roman" w:cs="Times New Roman"/>
          <w:spacing w:val="29"/>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30"/>
          <w:sz w:val="24"/>
          <w:szCs w:val="24"/>
          <w:lang w:eastAsia="en-US"/>
        </w:rPr>
        <w:t xml:space="preserve"> </w:t>
      </w:r>
      <w:r w:rsidRPr="00CC2F92">
        <w:rPr>
          <w:rFonts w:eastAsia="Times New Roman" w:cs="Times New Roman"/>
          <w:sz w:val="24"/>
          <w:szCs w:val="24"/>
          <w:lang w:eastAsia="en-US"/>
        </w:rPr>
        <w:t>связанные</w:t>
      </w:r>
      <w:r w:rsidRPr="00CC2F92">
        <w:rPr>
          <w:rFonts w:eastAsia="Times New Roman" w:cs="Times New Roman"/>
          <w:spacing w:val="3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29"/>
          <w:sz w:val="24"/>
          <w:szCs w:val="24"/>
          <w:lang w:eastAsia="en-US"/>
        </w:rPr>
        <w:t xml:space="preserve"> </w:t>
      </w:r>
      <w:r w:rsidRPr="00CC2F92">
        <w:rPr>
          <w:rFonts w:eastAsia="Times New Roman" w:cs="Times New Roman"/>
          <w:sz w:val="24"/>
          <w:szCs w:val="24"/>
          <w:lang w:eastAsia="en-US"/>
        </w:rPr>
        <w:t>реализацией</w:t>
      </w:r>
      <w:r w:rsidRPr="00CC2F92">
        <w:rPr>
          <w:rFonts w:eastAsia="Times New Roman" w:cs="Times New Roman"/>
          <w:spacing w:val="31"/>
          <w:sz w:val="24"/>
          <w:szCs w:val="24"/>
          <w:lang w:eastAsia="en-US"/>
        </w:rPr>
        <w:t xml:space="preserve"> </w:t>
      </w:r>
      <w:r w:rsidRPr="00CC2F92">
        <w:rPr>
          <w:rFonts w:eastAsia="Times New Roman" w:cs="Times New Roman"/>
          <w:sz w:val="24"/>
          <w:szCs w:val="24"/>
          <w:lang w:eastAsia="en-US"/>
        </w:rPr>
        <w:t>особых интеллектуальных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социокультурных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потребностей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w:t>
      </w:r>
      <w:r w:rsidRPr="00CC2F92">
        <w:rPr>
          <w:rFonts w:eastAsia="Times New Roman" w:cs="Times New Roman"/>
          <w:sz w:val="24"/>
          <w:szCs w:val="24"/>
          <w:lang w:eastAsia="en-US"/>
        </w:rPr>
        <w:t>ю</w:t>
      </w:r>
      <w:r w:rsidRPr="00CC2F92">
        <w:rPr>
          <w:rFonts w:eastAsia="Times New Roman" w:cs="Times New Roman"/>
          <w:sz w:val="24"/>
          <w:szCs w:val="24"/>
          <w:lang w:eastAsia="en-US"/>
        </w:rPr>
        <w:t>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проектно-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исследовательской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 историч</w:t>
      </w:r>
      <w:r w:rsidRPr="00CC2F92">
        <w:rPr>
          <w:rFonts w:eastAsia="Times New Roman" w:cs="Times New Roman"/>
          <w:sz w:val="24"/>
          <w:szCs w:val="24"/>
          <w:lang w:eastAsia="en-US"/>
        </w:rPr>
        <w:t>е</w:t>
      </w:r>
      <w:r w:rsidRPr="00CC2F92">
        <w:rPr>
          <w:rFonts w:eastAsia="Times New Roman" w:cs="Times New Roman"/>
          <w:sz w:val="24"/>
          <w:szCs w:val="24"/>
          <w:lang w:eastAsia="en-US"/>
        </w:rPr>
        <w:t>ского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просвещения);</w:t>
      </w:r>
    </w:p>
    <w:p w14:paraId="7833A37F"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часы,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отведенные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удовлетворение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интересов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п</w:t>
      </w:r>
      <w:r w:rsidRPr="00CC2F92">
        <w:rPr>
          <w:rFonts w:eastAsia="Times New Roman" w:cs="Times New Roman"/>
          <w:sz w:val="24"/>
          <w:szCs w:val="24"/>
          <w:lang w:eastAsia="en-US"/>
        </w:rPr>
        <w:t>отребностей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творческом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физ</w:t>
      </w:r>
      <w:r w:rsidRPr="00CC2F92">
        <w:rPr>
          <w:rFonts w:eastAsia="Times New Roman" w:cs="Times New Roman"/>
          <w:sz w:val="24"/>
          <w:szCs w:val="24"/>
          <w:lang w:eastAsia="en-US"/>
        </w:rPr>
        <w:t>и</w:t>
      </w:r>
      <w:r w:rsidRPr="00CC2F92">
        <w:rPr>
          <w:rFonts w:eastAsia="Times New Roman" w:cs="Times New Roman"/>
          <w:sz w:val="24"/>
          <w:szCs w:val="24"/>
          <w:lang w:eastAsia="en-US"/>
        </w:rPr>
        <w:t>ческом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развитии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числе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организация занятий в школьных театрах, школьных спортивных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клубах).</w:t>
      </w:r>
    </w:p>
    <w:p w14:paraId="701438AB" w14:textId="2BB4F252"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xml:space="preserve">   Результаты внеурочной деятельности  могут быть учтены в форме защиты проектной работы, выполнения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z w:val="24"/>
          <w:szCs w:val="24"/>
          <w:lang w:eastAsia="en-US"/>
        </w:rPr>
        <w:t>ы</w:t>
      </w:r>
      <w:r w:rsidRPr="00CC2F92">
        <w:rPr>
          <w:rFonts w:eastAsia="Times New Roman" w:cs="Times New Roman"/>
          <w:sz w:val="24"/>
          <w:szCs w:val="24"/>
          <w:lang w:eastAsia="en-US"/>
        </w:rPr>
        <w:t>полнения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индивидуальной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или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коллективной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работы, проектов и мини-проектов,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отчета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выполненной работе, диагностики д</w:t>
      </w:r>
      <w:r w:rsidRPr="00CC2F92">
        <w:rPr>
          <w:rFonts w:eastAsia="Times New Roman" w:cs="Times New Roman"/>
          <w:sz w:val="24"/>
          <w:szCs w:val="24"/>
          <w:lang w:eastAsia="en-US"/>
        </w:rPr>
        <w:t>о</w:t>
      </w:r>
      <w:r w:rsidRPr="00CC2F92">
        <w:rPr>
          <w:rFonts w:eastAsia="Times New Roman" w:cs="Times New Roman"/>
          <w:sz w:val="24"/>
          <w:szCs w:val="24"/>
          <w:lang w:eastAsia="en-US"/>
        </w:rPr>
        <w:t>стижений, и т.п., в соответствии с рабочей программой учителя и с учетом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особенностей реализуемой программы.</w:t>
      </w:r>
    </w:p>
    <w:p w14:paraId="52CEE9C9"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Текущий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контроль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посещением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обучающимися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w:t>
      </w:r>
      <w:r w:rsidRPr="00CC2F92">
        <w:rPr>
          <w:rFonts w:eastAsia="Times New Roman" w:cs="Times New Roman"/>
          <w:sz w:val="24"/>
          <w:szCs w:val="24"/>
          <w:lang w:eastAsia="en-US"/>
        </w:rPr>
        <w:t>е</w:t>
      </w:r>
      <w:r w:rsidRPr="00CC2F92">
        <w:rPr>
          <w:rFonts w:eastAsia="Times New Roman" w:cs="Times New Roman"/>
          <w:sz w:val="24"/>
          <w:szCs w:val="24"/>
          <w:lang w:eastAsia="en-US"/>
        </w:rPr>
        <w:t>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осуществляется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классным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руководителем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преподавателем,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ведущим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курс.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w:t>
      </w:r>
      <w:r w:rsidRPr="00CC2F92">
        <w:rPr>
          <w:rFonts w:eastAsia="Times New Roman" w:cs="Times New Roman"/>
          <w:sz w:val="24"/>
          <w:szCs w:val="24"/>
          <w:lang w:eastAsia="en-US"/>
        </w:rPr>
        <w:t>а</w:t>
      </w:r>
      <w:r w:rsidRPr="00CC2F92">
        <w:rPr>
          <w:rFonts w:eastAsia="Times New Roman" w:cs="Times New Roman"/>
          <w:sz w:val="24"/>
          <w:szCs w:val="24"/>
          <w:lang w:eastAsia="en-US"/>
        </w:rPr>
        <w:t>циях дополнительного образования детей (спортивных школах, м</w:t>
      </w:r>
      <w:r w:rsidRPr="00CC2F92">
        <w:rPr>
          <w:rFonts w:eastAsia="Times New Roman" w:cs="Times New Roman"/>
          <w:sz w:val="24"/>
          <w:szCs w:val="24"/>
          <w:lang w:eastAsia="en-US"/>
        </w:rPr>
        <w:t>у</w:t>
      </w:r>
      <w:r w:rsidRPr="00CC2F92">
        <w:rPr>
          <w:rFonts w:eastAsia="Times New Roman" w:cs="Times New Roman"/>
          <w:sz w:val="24"/>
          <w:szCs w:val="24"/>
          <w:lang w:eastAsia="en-US"/>
        </w:rPr>
        <w:t>зыкальных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школах</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др.</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организациях)</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осуществляется</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клас</w:t>
      </w:r>
      <w:r w:rsidRPr="00CC2F92">
        <w:rPr>
          <w:rFonts w:eastAsia="Times New Roman" w:cs="Times New Roman"/>
          <w:sz w:val="24"/>
          <w:szCs w:val="24"/>
          <w:lang w:eastAsia="en-US"/>
        </w:rPr>
        <w:t>с</w:t>
      </w:r>
      <w:r w:rsidRPr="00CC2F92">
        <w:rPr>
          <w:rFonts w:eastAsia="Times New Roman" w:cs="Times New Roman"/>
          <w:sz w:val="24"/>
          <w:szCs w:val="24"/>
          <w:lang w:eastAsia="en-US"/>
        </w:rPr>
        <w:t>ным</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руководителем</w:t>
      </w:r>
      <w:bookmarkStart w:id="3" w:name="_bookmark6"/>
      <w:bookmarkEnd w:id="3"/>
      <w:r w:rsidRPr="00CC2F92">
        <w:rPr>
          <w:rFonts w:eastAsia="Times New Roman" w:cs="Times New Roman"/>
          <w:sz w:val="24"/>
          <w:szCs w:val="24"/>
          <w:lang w:eastAsia="en-US"/>
        </w:rPr>
        <w:t>, заместителями директора.</w:t>
      </w:r>
    </w:p>
    <w:p w14:paraId="66EBB2FC"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xml:space="preserve">         </w:t>
      </w:r>
      <w:r w:rsidRPr="00CC2F92">
        <w:rPr>
          <w:rFonts w:eastAsia="Times New Roman" w:cs="Times New Roman"/>
          <w:b/>
          <w:sz w:val="24"/>
          <w:szCs w:val="24"/>
          <w:lang w:eastAsia="en-US"/>
        </w:rPr>
        <w:t>Формы</w:t>
      </w:r>
      <w:r w:rsidRPr="00CC2F92">
        <w:rPr>
          <w:rFonts w:eastAsia="Times New Roman" w:cs="Times New Roman"/>
          <w:b/>
          <w:spacing w:val="-20"/>
          <w:sz w:val="24"/>
          <w:szCs w:val="24"/>
          <w:lang w:eastAsia="en-US"/>
        </w:rPr>
        <w:t xml:space="preserve"> </w:t>
      </w:r>
      <w:r w:rsidRPr="00CC2F92">
        <w:rPr>
          <w:rFonts w:eastAsia="Times New Roman" w:cs="Times New Roman"/>
          <w:b/>
          <w:sz w:val="24"/>
          <w:szCs w:val="24"/>
          <w:lang w:eastAsia="en-US"/>
        </w:rPr>
        <w:t>внеурочной</w:t>
      </w:r>
      <w:r w:rsidRPr="00CC2F92">
        <w:rPr>
          <w:rFonts w:eastAsia="Times New Roman" w:cs="Times New Roman"/>
          <w:b/>
          <w:spacing w:val="-18"/>
          <w:sz w:val="24"/>
          <w:szCs w:val="24"/>
          <w:lang w:eastAsia="en-US"/>
        </w:rPr>
        <w:t xml:space="preserve"> </w:t>
      </w:r>
      <w:r w:rsidRPr="00CC2F92">
        <w:rPr>
          <w:rFonts w:eastAsia="Times New Roman" w:cs="Times New Roman"/>
          <w:b/>
          <w:sz w:val="24"/>
          <w:szCs w:val="24"/>
          <w:lang w:eastAsia="en-US"/>
        </w:rPr>
        <w:t>деятельности</w:t>
      </w:r>
    </w:p>
    <w:p w14:paraId="7B3E6E1F"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Внеурочная</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деятельность</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может</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быть</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организована</w:t>
      </w:r>
      <w:r w:rsidRPr="00CC2F92">
        <w:rPr>
          <w:rFonts w:eastAsia="Times New Roman" w:cs="Times New Roman"/>
          <w:spacing w:val="-1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следу</w:t>
      </w:r>
      <w:r w:rsidRPr="00CC2F92">
        <w:rPr>
          <w:rFonts w:eastAsia="Times New Roman" w:cs="Times New Roman"/>
          <w:sz w:val="24"/>
          <w:szCs w:val="24"/>
          <w:lang w:eastAsia="en-US"/>
        </w:rPr>
        <w:t>ю</w:t>
      </w:r>
      <w:r w:rsidRPr="00CC2F92">
        <w:rPr>
          <w:rFonts w:eastAsia="Times New Roman" w:cs="Times New Roman"/>
          <w:sz w:val="24"/>
          <w:szCs w:val="24"/>
          <w:lang w:eastAsia="en-US"/>
        </w:rPr>
        <w:lastRenderedPageBreak/>
        <w:t>щих</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формах:</w:t>
      </w:r>
    </w:p>
    <w:p w14:paraId="25138FC7"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экскурсии,</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посещения</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музеев,</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театров,</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кинотеатров;</w:t>
      </w:r>
    </w:p>
    <w:p w14:paraId="7A7F8A26"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деятельность</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ученических</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сообществ,</w:t>
      </w:r>
    </w:p>
    <w:p w14:paraId="09E3D13D"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клубы</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по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интересам,</w:t>
      </w:r>
    </w:p>
    <w:p w14:paraId="03DEC730"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встречи,</w:t>
      </w:r>
    </w:p>
    <w:p w14:paraId="148C2E7E"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ролевые</w:t>
      </w:r>
      <w:r w:rsidRPr="00CC2F92">
        <w:rPr>
          <w:rFonts w:eastAsia="Times New Roman" w:cs="Times New Roman"/>
          <w:spacing w:val="-11"/>
          <w:sz w:val="24"/>
          <w:szCs w:val="24"/>
          <w:lang w:eastAsia="en-US"/>
        </w:rPr>
        <w:t xml:space="preserve"> </w:t>
      </w:r>
      <w:r w:rsidRPr="00CC2F92">
        <w:rPr>
          <w:rFonts w:eastAsia="Times New Roman" w:cs="Times New Roman"/>
          <w:sz w:val="24"/>
          <w:szCs w:val="24"/>
          <w:lang w:eastAsia="en-US"/>
        </w:rPr>
        <w:t>игры,</w:t>
      </w:r>
    </w:p>
    <w:p w14:paraId="60E05823"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реализация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проектов,</w:t>
      </w:r>
    </w:p>
    <w:p w14:paraId="19A211AE"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кружки,</w:t>
      </w:r>
    </w:p>
    <w:p w14:paraId="798D0751"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походы</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т.п.</w:t>
      </w:r>
      <w:bookmarkStart w:id="4" w:name="_bookmark7"/>
      <w:bookmarkEnd w:id="4"/>
    </w:p>
    <w:p w14:paraId="325E96BA"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b/>
          <w:sz w:val="24"/>
          <w:szCs w:val="24"/>
          <w:lang w:eastAsia="en-US"/>
        </w:rPr>
      </w:pPr>
      <w:r w:rsidRPr="00CC2F92">
        <w:rPr>
          <w:rFonts w:eastAsia="Times New Roman" w:cs="Times New Roman"/>
          <w:b/>
          <w:sz w:val="24"/>
          <w:szCs w:val="24"/>
          <w:lang w:eastAsia="en-US"/>
        </w:rPr>
        <w:t xml:space="preserve">          Режим</w:t>
      </w:r>
      <w:r w:rsidRPr="00CC2F92">
        <w:rPr>
          <w:rFonts w:eastAsia="Times New Roman" w:cs="Times New Roman"/>
          <w:b/>
          <w:spacing w:val="-12"/>
          <w:sz w:val="24"/>
          <w:szCs w:val="24"/>
          <w:lang w:eastAsia="en-US"/>
        </w:rPr>
        <w:t xml:space="preserve"> </w:t>
      </w:r>
      <w:r w:rsidRPr="00CC2F92">
        <w:rPr>
          <w:rFonts w:eastAsia="Times New Roman" w:cs="Times New Roman"/>
          <w:b/>
          <w:sz w:val="24"/>
          <w:szCs w:val="24"/>
          <w:lang w:eastAsia="en-US"/>
        </w:rPr>
        <w:t>внеурочной</w:t>
      </w:r>
      <w:r w:rsidRPr="00CC2F92">
        <w:rPr>
          <w:rFonts w:eastAsia="Times New Roman" w:cs="Times New Roman"/>
          <w:b/>
          <w:spacing w:val="-15"/>
          <w:sz w:val="24"/>
          <w:szCs w:val="24"/>
          <w:lang w:eastAsia="en-US"/>
        </w:rPr>
        <w:t xml:space="preserve"> </w:t>
      </w:r>
      <w:r w:rsidRPr="00CC2F92">
        <w:rPr>
          <w:rFonts w:eastAsia="Times New Roman" w:cs="Times New Roman"/>
          <w:b/>
          <w:sz w:val="24"/>
          <w:szCs w:val="24"/>
          <w:lang w:eastAsia="en-US"/>
        </w:rPr>
        <w:t>деятельности</w:t>
      </w:r>
    </w:p>
    <w:p w14:paraId="71C9316A"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соответствии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санитарно-эпидемиологическими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правилами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организован</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перерыв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между</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последним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уроком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началом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Продолжительность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составляет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45</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минут.</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Перерыв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между</w:t>
      </w:r>
      <w:r w:rsidRPr="00CC2F92">
        <w:rPr>
          <w:rFonts w:eastAsia="Times New Roman" w:cs="Times New Roman"/>
          <w:spacing w:val="-14"/>
          <w:sz w:val="24"/>
          <w:szCs w:val="24"/>
          <w:lang w:eastAsia="en-US"/>
        </w:rPr>
        <w:t xml:space="preserve"> </w:t>
      </w:r>
      <w:r w:rsidRPr="00CC2F92">
        <w:rPr>
          <w:rFonts w:eastAsia="Times New Roman" w:cs="Times New Roman"/>
          <w:sz w:val="24"/>
          <w:szCs w:val="24"/>
          <w:lang w:eastAsia="en-US"/>
        </w:rPr>
        <w:t>занятиями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10</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минут.</w:t>
      </w:r>
    </w:p>
    <w:p w14:paraId="4E799329"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Для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посещающих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организациях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w:t>
      </w:r>
      <w:r w:rsidRPr="00CC2F92">
        <w:rPr>
          <w:rFonts w:eastAsia="Times New Roman" w:cs="Times New Roman"/>
          <w:sz w:val="24"/>
          <w:szCs w:val="24"/>
          <w:lang w:eastAsia="en-US"/>
        </w:rPr>
        <w:t>о</w:t>
      </w:r>
      <w:r w:rsidRPr="00CC2F92">
        <w:rPr>
          <w:rFonts w:eastAsia="Times New Roman" w:cs="Times New Roman"/>
          <w:sz w:val="24"/>
          <w:szCs w:val="24"/>
          <w:lang w:eastAsia="en-US"/>
        </w:rPr>
        <w:t>полнительного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(спортивных</w:t>
      </w:r>
      <w:r w:rsidRPr="00CC2F92">
        <w:rPr>
          <w:rFonts w:eastAsia="Times New Roman" w:cs="Times New Roman"/>
          <w:spacing w:val="-11"/>
          <w:sz w:val="24"/>
          <w:szCs w:val="24"/>
          <w:lang w:eastAsia="en-US"/>
        </w:rPr>
        <w:t xml:space="preserve"> </w:t>
      </w:r>
      <w:r w:rsidRPr="00CC2F92">
        <w:rPr>
          <w:rFonts w:eastAsia="Times New Roman" w:cs="Times New Roman"/>
          <w:sz w:val="24"/>
          <w:szCs w:val="24"/>
          <w:lang w:eastAsia="en-US"/>
        </w:rPr>
        <w:t>школах,</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музыкальных</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школах</w:t>
      </w:r>
      <w:r w:rsidRPr="00CC2F92">
        <w:rPr>
          <w:rFonts w:eastAsia="Times New Roman" w:cs="Times New Roman"/>
          <w:spacing w:val="-12"/>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др.</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организациях)</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количество</w:t>
      </w:r>
      <w:r w:rsidRPr="00CC2F92">
        <w:rPr>
          <w:rFonts w:eastAsia="Times New Roman" w:cs="Times New Roman"/>
          <w:spacing w:val="-58"/>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внеурочной де</w:t>
      </w:r>
      <w:r w:rsidRPr="00CC2F92">
        <w:rPr>
          <w:rFonts w:eastAsia="Times New Roman" w:cs="Times New Roman"/>
          <w:sz w:val="24"/>
          <w:szCs w:val="24"/>
          <w:lang w:eastAsia="en-US"/>
        </w:rPr>
        <w:t>я</w:t>
      </w:r>
      <w:r w:rsidRPr="00CC2F92">
        <w:rPr>
          <w:rFonts w:eastAsia="Times New Roman" w:cs="Times New Roman"/>
          <w:sz w:val="24"/>
          <w:szCs w:val="24"/>
          <w:lang w:eastAsia="en-US"/>
        </w:rPr>
        <w:t>тельности</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может</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быть</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сокращено.</w:t>
      </w:r>
    </w:p>
    <w:p w14:paraId="290F7C10"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Расписание</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внеурочных</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составляется</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отдельно</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ра</w:t>
      </w:r>
      <w:r w:rsidRPr="00CC2F92">
        <w:rPr>
          <w:rFonts w:eastAsia="Times New Roman" w:cs="Times New Roman"/>
          <w:sz w:val="24"/>
          <w:szCs w:val="24"/>
          <w:lang w:eastAsia="en-US"/>
        </w:rPr>
        <w:t>с</w:t>
      </w:r>
      <w:r w:rsidRPr="00CC2F92">
        <w:rPr>
          <w:rFonts w:eastAsia="Times New Roman" w:cs="Times New Roman"/>
          <w:sz w:val="24"/>
          <w:szCs w:val="24"/>
          <w:lang w:eastAsia="en-US"/>
        </w:rPr>
        <w:t>писания</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уроков.</w:t>
      </w:r>
    </w:p>
    <w:p w14:paraId="5217486E"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реализуются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счет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бю</w:t>
      </w:r>
      <w:r w:rsidRPr="00CC2F92">
        <w:rPr>
          <w:rFonts w:eastAsia="Times New Roman" w:cs="Times New Roman"/>
          <w:sz w:val="24"/>
          <w:szCs w:val="24"/>
          <w:lang w:eastAsia="en-US"/>
        </w:rPr>
        <w:t>д</w:t>
      </w:r>
      <w:r w:rsidRPr="00CC2F92">
        <w:rPr>
          <w:rFonts w:eastAsia="Times New Roman" w:cs="Times New Roman"/>
          <w:sz w:val="24"/>
          <w:szCs w:val="24"/>
          <w:lang w:eastAsia="en-US"/>
        </w:rPr>
        <w:t>жетного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финансирования.</w:t>
      </w:r>
    </w:p>
    <w:tbl>
      <w:tblPr>
        <w:tblStyle w:val="43"/>
        <w:tblW w:w="7265" w:type="dxa"/>
        <w:tblInd w:w="-318" w:type="dxa"/>
        <w:tblLayout w:type="fixed"/>
        <w:tblLook w:val="04A0" w:firstRow="1" w:lastRow="0" w:firstColumn="1" w:lastColumn="0" w:noHBand="0" w:noVBand="1"/>
      </w:tblPr>
      <w:tblGrid>
        <w:gridCol w:w="1118"/>
        <w:gridCol w:w="726"/>
        <w:gridCol w:w="1843"/>
        <w:gridCol w:w="567"/>
        <w:gridCol w:w="567"/>
        <w:gridCol w:w="567"/>
        <w:gridCol w:w="120"/>
        <w:gridCol w:w="415"/>
        <w:gridCol w:w="188"/>
        <w:gridCol w:w="451"/>
        <w:gridCol w:w="703"/>
      </w:tblGrid>
      <w:tr w:rsidR="00B82BA2" w:rsidRPr="00CC2F92" w14:paraId="4B55F5B0" w14:textId="77777777" w:rsidTr="00B82BA2">
        <w:trPr>
          <w:trHeight w:val="252"/>
        </w:trPr>
        <w:tc>
          <w:tcPr>
            <w:tcW w:w="1844" w:type="dxa"/>
            <w:gridSpan w:val="2"/>
            <w:vMerge w:val="restart"/>
          </w:tcPr>
          <w:p w14:paraId="331AFAC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Направление внеурочной деятельности</w:t>
            </w:r>
          </w:p>
        </w:tc>
        <w:tc>
          <w:tcPr>
            <w:tcW w:w="1843" w:type="dxa"/>
            <w:vMerge w:val="restart"/>
          </w:tcPr>
          <w:p w14:paraId="2D148535"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 xml:space="preserve">         Пр</w:t>
            </w:r>
            <w:r w:rsidRPr="00CC2F92">
              <w:rPr>
                <w:rFonts w:eastAsia="Times New Roman" w:cs="Times New Roman"/>
                <w:b/>
                <w:bCs/>
                <w:sz w:val="24"/>
                <w:szCs w:val="24"/>
                <w:bdr w:val="none" w:sz="0" w:space="0" w:color="auto" w:frame="1"/>
              </w:rPr>
              <w:t>о</w:t>
            </w:r>
            <w:r w:rsidRPr="00CC2F92">
              <w:rPr>
                <w:rFonts w:eastAsia="Times New Roman" w:cs="Times New Roman"/>
                <w:b/>
                <w:bCs/>
                <w:sz w:val="24"/>
                <w:szCs w:val="24"/>
                <w:bdr w:val="none" w:sz="0" w:space="0" w:color="auto" w:frame="1"/>
              </w:rPr>
              <w:t>грамма</w:t>
            </w:r>
          </w:p>
        </w:tc>
        <w:tc>
          <w:tcPr>
            <w:tcW w:w="3578" w:type="dxa"/>
            <w:gridSpan w:val="8"/>
          </w:tcPr>
          <w:p w14:paraId="074709F7"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Количество часов в нед./год</w:t>
            </w:r>
          </w:p>
        </w:tc>
      </w:tr>
      <w:tr w:rsidR="00B82BA2" w:rsidRPr="00CC2F92" w14:paraId="202E7532" w14:textId="77777777" w:rsidTr="00B82BA2">
        <w:trPr>
          <w:trHeight w:val="222"/>
        </w:trPr>
        <w:tc>
          <w:tcPr>
            <w:tcW w:w="1844" w:type="dxa"/>
            <w:gridSpan w:val="2"/>
            <w:vMerge/>
          </w:tcPr>
          <w:p w14:paraId="3BBF3A2D"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p>
        </w:tc>
        <w:tc>
          <w:tcPr>
            <w:tcW w:w="1843" w:type="dxa"/>
            <w:vMerge/>
          </w:tcPr>
          <w:p w14:paraId="3227B700"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p>
        </w:tc>
        <w:tc>
          <w:tcPr>
            <w:tcW w:w="567" w:type="dxa"/>
          </w:tcPr>
          <w:p w14:paraId="38A44EFF"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w:t>
            </w:r>
          </w:p>
        </w:tc>
        <w:tc>
          <w:tcPr>
            <w:tcW w:w="567" w:type="dxa"/>
          </w:tcPr>
          <w:p w14:paraId="127757D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6</w:t>
            </w:r>
          </w:p>
        </w:tc>
        <w:tc>
          <w:tcPr>
            <w:tcW w:w="687" w:type="dxa"/>
            <w:gridSpan w:val="2"/>
          </w:tcPr>
          <w:p w14:paraId="0772A137"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7</w:t>
            </w:r>
          </w:p>
        </w:tc>
        <w:tc>
          <w:tcPr>
            <w:tcW w:w="603" w:type="dxa"/>
            <w:gridSpan w:val="2"/>
          </w:tcPr>
          <w:p w14:paraId="539F6BFC"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8</w:t>
            </w:r>
          </w:p>
        </w:tc>
        <w:tc>
          <w:tcPr>
            <w:tcW w:w="451" w:type="dxa"/>
          </w:tcPr>
          <w:p w14:paraId="25FE7472"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9</w:t>
            </w:r>
          </w:p>
        </w:tc>
        <w:tc>
          <w:tcPr>
            <w:tcW w:w="703" w:type="dxa"/>
          </w:tcPr>
          <w:p w14:paraId="2DC60159"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Всего</w:t>
            </w:r>
          </w:p>
        </w:tc>
      </w:tr>
      <w:tr w:rsidR="00B82BA2" w:rsidRPr="00CC2F92" w14:paraId="506A8368" w14:textId="77777777" w:rsidTr="00B82BA2">
        <w:trPr>
          <w:trHeight w:val="269"/>
        </w:trPr>
        <w:tc>
          <w:tcPr>
            <w:tcW w:w="7265" w:type="dxa"/>
            <w:gridSpan w:val="11"/>
          </w:tcPr>
          <w:p w14:paraId="3152CC0B" w14:textId="77777777" w:rsidR="00B82BA2" w:rsidRPr="00CC2F92" w:rsidRDefault="00B82BA2" w:rsidP="00CC2F92">
            <w:pPr>
              <w:tabs>
                <w:tab w:val="left" w:pos="549"/>
              </w:tabs>
              <w:spacing w:line="240" w:lineRule="auto"/>
              <w:ind w:firstLine="0"/>
              <w:rPr>
                <w:rFonts w:cs="Times New Roman"/>
                <w:b/>
                <w:sz w:val="24"/>
                <w:szCs w:val="24"/>
              </w:rPr>
            </w:pPr>
            <w:r w:rsidRPr="00CC2F92">
              <w:rPr>
                <w:rFonts w:cs="Times New Roman"/>
                <w:b/>
                <w:sz w:val="24"/>
                <w:szCs w:val="24"/>
              </w:rPr>
              <w:t>Часть,</w:t>
            </w:r>
            <w:r w:rsidRPr="00CC2F92">
              <w:rPr>
                <w:rFonts w:cs="Times New Roman"/>
                <w:b/>
                <w:spacing w:val="-2"/>
                <w:sz w:val="24"/>
                <w:szCs w:val="24"/>
              </w:rPr>
              <w:t xml:space="preserve"> </w:t>
            </w:r>
            <w:r w:rsidRPr="00CC2F92">
              <w:rPr>
                <w:rFonts w:cs="Times New Roman"/>
                <w:b/>
                <w:sz w:val="24"/>
                <w:szCs w:val="24"/>
              </w:rPr>
              <w:t>обязательная</w:t>
            </w:r>
            <w:r w:rsidRPr="00CC2F92">
              <w:rPr>
                <w:rFonts w:cs="Times New Roman"/>
                <w:b/>
                <w:spacing w:val="-6"/>
                <w:sz w:val="24"/>
                <w:szCs w:val="24"/>
              </w:rPr>
              <w:t xml:space="preserve"> </w:t>
            </w:r>
            <w:r w:rsidRPr="00CC2F92">
              <w:rPr>
                <w:rFonts w:cs="Times New Roman"/>
                <w:b/>
                <w:sz w:val="24"/>
                <w:szCs w:val="24"/>
              </w:rPr>
              <w:t>для</w:t>
            </w:r>
            <w:r w:rsidRPr="00CC2F92">
              <w:rPr>
                <w:rFonts w:cs="Times New Roman"/>
                <w:b/>
                <w:spacing w:val="-8"/>
                <w:sz w:val="24"/>
                <w:szCs w:val="24"/>
              </w:rPr>
              <w:t xml:space="preserve"> </w:t>
            </w:r>
            <w:r w:rsidRPr="00CC2F92">
              <w:rPr>
                <w:rFonts w:cs="Times New Roman"/>
                <w:b/>
                <w:sz w:val="24"/>
                <w:szCs w:val="24"/>
              </w:rPr>
              <w:t>всех</w:t>
            </w:r>
            <w:r w:rsidRPr="00CC2F92">
              <w:rPr>
                <w:rFonts w:cs="Times New Roman"/>
                <w:b/>
                <w:spacing w:val="-13"/>
                <w:sz w:val="24"/>
                <w:szCs w:val="24"/>
              </w:rPr>
              <w:t xml:space="preserve"> </w:t>
            </w:r>
            <w:r w:rsidRPr="00CC2F92">
              <w:rPr>
                <w:rFonts w:cs="Times New Roman"/>
                <w:b/>
                <w:sz w:val="24"/>
                <w:szCs w:val="24"/>
              </w:rPr>
              <w:t>обучающихся</w:t>
            </w:r>
          </w:p>
        </w:tc>
      </w:tr>
      <w:tr w:rsidR="00B82BA2" w:rsidRPr="00CC2F92" w14:paraId="36708E02" w14:textId="77777777" w:rsidTr="00B82BA2">
        <w:trPr>
          <w:trHeight w:val="1840"/>
        </w:trPr>
        <w:tc>
          <w:tcPr>
            <w:tcW w:w="1844" w:type="dxa"/>
            <w:gridSpan w:val="2"/>
          </w:tcPr>
          <w:p w14:paraId="21401C94" w14:textId="77777777" w:rsidR="00B82BA2" w:rsidRPr="00CC2F92" w:rsidRDefault="00B82BA2" w:rsidP="00CC2F92">
            <w:pPr>
              <w:widowControl w:val="0"/>
              <w:tabs>
                <w:tab w:val="left" w:pos="3433"/>
              </w:tabs>
              <w:spacing w:line="276" w:lineRule="auto"/>
              <w:ind w:left="32" w:right="172" w:firstLine="0"/>
              <w:rPr>
                <w:rFonts w:eastAsia="Times New Roman" w:cs="Times New Roman"/>
                <w:sz w:val="24"/>
                <w:szCs w:val="24"/>
              </w:rPr>
            </w:pPr>
            <w:r w:rsidRPr="00CC2F92">
              <w:rPr>
                <w:rFonts w:eastAsia="Times New Roman" w:cs="Times New Roman"/>
                <w:sz w:val="24"/>
                <w:szCs w:val="24"/>
              </w:rPr>
              <w:lastRenderedPageBreak/>
              <w:t>Информац</w:t>
            </w:r>
            <w:r w:rsidRPr="00CC2F92">
              <w:rPr>
                <w:rFonts w:eastAsia="Times New Roman" w:cs="Times New Roman"/>
                <w:sz w:val="24"/>
                <w:szCs w:val="24"/>
              </w:rPr>
              <w:t>и</w:t>
            </w:r>
            <w:r w:rsidRPr="00CC2F92">
              <w:rPr>
                <w:rFonts w:eastAsia="Times New Roman" w:cs="Times New Roman"/>
                <w:sz w:val="24"/>
                <w:szCs w:val="24"/>
              </w:rPr>
              <w:t>онно-</w:t>
            </w:r>
            <w:r w:rsidRPr="00CC2F92">
              <w:rPr>
                <w:rFonts w:eastAsia="Times New Roman" w:cs="Times New Roman"/>
                <w:spacing w:val="1"/>
                <w:sz w:val="24"/>
                <w:szCs w:val="24"/>
              </w:rPr>
              <w:t xml:space="preserve"> </w:t>
            </w:r>
            <w:r w:rsidRPr="00CC2F92">
              <w:rPr>
                <w:rFonts w:eastAsia="Times New Roman" w:cs="Times New Roman"/>
                <w:spacing w:val="-1"/>
                <w:sz w:val="24"/>
                <w:szCs w:val="24"/>
              </w:rPr>
              <w:t>пр</w:t>
            </w:r>
            <w:r w:rsidRPr="00CC2F92">
              <w:rPr>
                <w:rFonts w:eastAsia="Times New Roman" w:cs="Times New Roman"/>
                <w:spacing w:val="-1"/>
                <w:sz w:val="24"/>
                <w:szCs w:val="24"/>
              </w:rPr>
              <w:t>о</w:t>
            </w:r>
            <w:r w:rsidRPr="00CC2F92">
              <w:rPr>
                <w:rFonts w:eastAsia="Times New Roman" w:cs="Times New Roman"/>
                <w:spacing w:val="-1"/>
                <w:sz w:val="24"/>
                <w:szCs w:val="24"/>
              </w:rPr>
              <w:t>светител</w:t>
            </w:r>
            <w:r w:rsidRPr="00CC2F92">
              <w:rPr>
                <w:rFonts w:eastAsia="Times New Roman" w:cs="Times New Roman"/>
                <w:spacing w:val="-1"/>
                <w:sz w:val="24"/>
                <w:szCs w:val="24"/>
              </w:rPr>
              <w:t>ь</w:t>
            </w:r>
            <w:r w:rsidRPr="00CC2F92">
              <w:rPr>
                <w:rFonts w:eastAsia="Times New Roman" w:cs="Times New Roman"/>
                <w:spacing w:val="-1"/>
                <w:sz w:val="24"/>
                <w:szCs w:val="24"/>
              </w:rPr>
              <w:t xml:space="preserve">ские </w:t>
            </w:r>
            <w:r w:rsidRPr="00CC2F92">
              <w:rPr>
                <w:rFonts w:eastAsia="Times New Roman" w:cs="Times New Roman"/>
                <w:sz w:val="24"/>
                <w:szCs w:val="24"/>
              </w:rPr>
              <w:t>занятия</w:t>
            </w:r>
            <w:r w:rsidRPr="00CC2F92">
              <w:rPr>
                <w:rFonts w:eastAsia="Times New Roman" w:cs="Times New Roman"/>
                <w:spacing w:val="-57"/>
                <w:sz w:val="24"/>
                <w:szCs w:val="24"/>
              </w:rPr>
              <w:t xml:space="preserve"> </w:t>
            </w:r>
            <w:r w:rsidRPr="00CC2F92">
              <w:rPr>
                <w:rFonts w:eastAsia="Times New Roman" w:cs="Times New Roman"/>
                <w:sz w:val="24"/>
                <w:szCs w:val="24"/>
              </w:rPr>
              <w:t>патриотич</w:t>
            </w:r>
            <w:r w:rsidRPr="00CC2F92">
              <w:rPr>
                <w:rFonts w:eastAsia="Times New Roman" w:cs="Times New Roman"/>
                <w:sz w:val="24"/>
                <w:szCs w:val="24"/>
              </w:rPr>
              <w:t>е</w:t>
            </w:r>
            <w:r w:rsidRPr="00CC2F92">
              <w:rPr>
                <w:rFonts w:eastAsia="Times New Roman" w:cs="Times New Roman"/>
                <w:sz w:val="24"/>
                <w:szCs w:val="24"/>
              </w:rPr>
              <w:t>ской,</w:t>
            </w:r>
            <w:r w:rsidRPr="00CC2F92">
              <w:rPr>
                <w:rFonts w:eastAsia="Times New Roman" w:cs="Times New Roman"/>
                <w:spacing w:val="1"/>
                <w:sz w:val="24"/>
                <w:szCs w:val="24"/>
              </w:rPr>
              <w:t xml:space="preserve"> </w:t>
            </w:r>
            <w:r w:rsidRPr="00CC2F92">
              <w:rPr>
                <w:rFonts w:eastAsia="Times New Roman" w:cs="Times New Roman"/>
                <w:sz w:val="24"/>
                <w:szCs w:val="24"/>
              </w:rPr>
              <w:t>нра</w:t>
            </w:r>
            <w:r w:rsidRPr="00CC2F92">
              <w:rPr>
                <w:rFonts w:eastAsia="Times New Roman" w:cs="Times New Roman"/>
                <w:sz w:val="24"/>
                <w:szCs w:val="24"/>
              </w:rPr>
              <w:t>в</w:t>
            </w:r>
            <w:r w:rsidRPr="00CC2F92">
              <w:rPr>
                <w:rFonts w:eastAsia="Times New Roman" w:cs="Times New Roman"/>
                <w:sz w:val="24"/>
                <w:szCs w:val="24"/>
              </w:rPr>
              <w:t>ственной и</w:t>
            </w:r>
            <w:r w:rsidRPr="00CC2F92">
              <w:rPr>
                <w:rFonts w:eastAsia="Times New Roman" w:cs="Times New Roman"/>
                <w:spacing w:val="1"/>
                <w:sz w:val="24"/>
                <w:szCs w:val="24"/>
              </w:rPr>
              <w:t xml:space="preserve"> </w:t>
            </w:r>
            <w:r w:rsidRPr="00CC2F92">
              <w:rPr>
                <w:rFonts w:eastAsia="Times New Roman" w:cs="Times New Roman"/>
                <w:sz w:val="24"/>
                <w:szCs w:val="24"/>
              </w:rPr>
              <w:t>экологич</w:t>
            </w:r>
            <w:r w:rsidRPr="00CC2F92">
              <w:rPr>
                <w:rFonts w:eastAsia="Times New Roman" w:cs="Times New Roman"/>
                <w:sz w:val="24"/>
                <w:szCs w:val="24"/>
              </w:rPr>
              <w:t>е</w:t>
            </w:r>
            <w:r w:rsidRPr="00CC2F92">
              <w:rPr>
                <w:rFonts w:eastAsia="Times New Roman" w:cs="Times New Roman"/>
                <w:sz w:val="24"/>
                <w:szCs w:val="24"/>
              </w:rPr>
              <w:t>ской</w:t>
            </w:r>
            <w:r w:rsidRPr="00CC2F92">
              <w:rPr>
                <w:rFonts w:eastAsia="Times New Roman" w:cs="Times New Roman"/>
                <w:spacing w:val="1"/>
                <w:sz w:val="24"/>
                <w:szCs w:val="24"/>
              </w:rPr>
              <w:t xml:space="preserve"> </w:t>
            </w:r>
            <w:r w:rsidRPr="00CC2F92">
              <w:rPr>
                <w:rFonts w:eastAsia="Times New Roman" w:cs="Times New Roman"/>
                <w:sz w:val="24"/>
                <w:szCs w:val="24"/>
              </w:rPr>
              <w:t>напра</w:t>
            </w:r>
            <w:r w:rsidRPr="00CC2F92">
              <w:rPr>
                <w:rFonts w:eastAsia="Times New Roman" w:cs="Times New Roman"/>
                <w:sz w:val="24"/>
                <w:szCs w:val="24"/>
              </w:rPr>
              <w:t>в</w:t>
            </w:r>
            <w:r w:rsidRPr="00CC2F92">
              <w:rPr>
                <w:rFonts w:eastAsia="Times New Roman" w:cs="Times New Roman"/>
                <w:sz w:val="24"/>
                <w:szCs w:val="24"/>
              </w:rPr>
              <w:t>ленности</w:t>
            </w:r>
          </w:p>
          <w:p w14:paraId="33950D8B" w14:textId="77777777" w:rsidR="00B82BA2" w:rsidRPr="00CC2F92" w:rsidRDefault="00B82BA2" w:rsidP="00CC2F92">
            <w:pPr>
              <w:widowControl w:val="0"/>
              <w:tabs>
                <w:tab w:val="left" w:pos="3433"/>
              </w:tabs>
              <w:spacing w:line="276" w:lineRule="auto"/>
              <w:ind w:left="32" w:firstLine="0"/>
              <w:rPr>
                <w:rFonts w:eastAsia="Times New Roman" w:cs="Times New Roman"/>
                <w:sz w:val="24"/>
                <w:szCs w:val="24"/>
              </w:rPr>
            </w:pPr>
            <w:r w:rsidRPr="00CC2F92">
              <w:rPr>
                <w:rFonts w:eastAsia="Times New Roman" w:cs="Times New Roman"/>
                <w:sz w:val="24"/>
                <w:szCs w:val="24"/>
              </w:rPr>
              <w:t>«Разговоры</w:t>
            </w:r>
            <w:r w:rsidRPr="00CC2F92">
              <w:rPr>
                <w:rFonts w:eastAsia="Times New Roman" w:cs="Times New Roman"/>
                <w:spacing w:val="-10"/>
                <w:sz w:val="24"/>
                <w:szCs w:val="24"/>
              </w:rPr>
              <w:t xml:space="preserve"> </w:t>
            </w:r>
            <w:r w:rsidRPr="00CC2F92">
              <w:rPr>
                <w:rFonts w:eastAsia="Times New Roman" w:cs="Times New Roman"/>
                <w:sz w:val="24"/>
                <w:szCs w:val="24"/>
              </w:rPr>
              <w:t>о</w:t>
            </w:r>
            <w:r w:rsidRPr="00CC2F92">
              <w:rPr>
                <w:rFonts w:eastAsia="Times New Roman" w:cs="Times New Roman"/>
                <w:spacing w:val="-1"/>
                <w:sz w:val="24"/>
                <w:szCs w:val="24"/>
              </w:rPr>
              <w:t xml:space="preserve"> </w:t>
            </w:r>
            <w:r w:rsidRPr="00CC2F92">
              <w:rPr>
                <w:rFonts w:eastAsia="Times New Roman" w:cs="Times New Roman"/>
                <w:sz w:val="24"/>
                <w:szCs w:val="24"/>
              </w:rPr>
              <w:t>важном»</w:t>
            </w:r>
          </w:p>
        </w:tc>
        <w:tc>
          <w:tcPr>
            <w:tcW w:w="1843" w:type="dxa"/>
          </w:tcPr>
          <w:p w14:paraId="783554AD" w14:textId="77777777" w:rsidR="00B82BA2" w:rsidRPr="00CC2F92" w:rsidRDefault="00B82BA2" w:rsidP="00CC2F92">
            <w:pPr>
              <w:widowControl w:val="0"/>
              <w:spacing w:line="276" w:lineRule="auto"/>
              <w:ind w:left="115" w:firstLine="0"/>
              <w:rPr>
                <w:rFonts w:eastAsia="Times New Roman" w:cs="Times New Roman"/>
                <w:sz w:val="24"/>
                <w:szCs w:val="24"/>
              </w:rPr>
            </w:pPr>
            <w:r w:rsidRPr="00CC2F92">
              <w:rPr>
                <w:rFonts w:eastAsia="Times New Roman" w:cs="Times New Roman"/>
                <w:sz w:val="24"/>
                <w:szCs w:val="24"/>
              </w:rPr>
              <w:t>«Разговоры</w:t>
            </w:r>
            <w:r w:rsidRPr="00CC2F92">
              <w:rPr>
                <w:rFonts w:eastAsia="Times New Roman" w:cs="Times New Roman"/>
                <w:spacing w:val="-1"/>
                <w:sz w:val="24"/>
                <w:szCs w:val="24"/>
              </w:rPr>
              <w:t xml:space="preserve"> </w:t>
            </w:r>
            <w:r w:rsidRPr="00CC2F92">
              <w:rPr>
                <w:rFonts w:eastAsia="Times New Roman" w:cs="Times New Roman"/>
                <w:sz w:val="24"/>
                <w:szCs w:val="24"/>
              </w:rPr>
              <w:t>о</w:t>
            </w:r>
            <w:r w:rsidRPr="00CC2F92">
              <w:rPr>
                <w:rFonts w:eastAsia="Times New Roman" w:cs="Times New Roman"/>
                <w:spacing w:val="-8"/>
                <w:sz w:val="24"/>
                <w:szCs w:val="24"/>
              </w:rPr>
              <w:t xml:space="preserve"> </w:t>
            </w:r>
            <w:r w:rsidRPr="00CC2F92">
              <w:rPr>
                <w:rFonts w:eastAsia="Times New Roman" w:cs="Times New Roman"/>
                <w:sz w:val="24"/>
                <w:szCs w:val="24"/>
              </w:rPr>
              <w:t>важном»</w:t>
            </w:r>
          </w:p>
          <w:p w14:paraId="30FE601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p>
        </w:tc>
        <w:tc>
          <w:tcPr>
            <w:tcW w:w="567" w:type="dxa"/>
          </w:tcPr>
          <w:p w14:paraId="29BA2EB3"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669E4DA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567" w:type="dxa"/>
          </w:tcPr>
          <w:p w14:paraId="621634E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535" w:type="dxa"/>
            <w:gridSpan w:val="2"/>
          </w:tcPr>
          <w:p w14:paraId="08F90420"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39" w:type="dxa"/>
            <w:gridSpan w:val="2"/>
          </w:tcPr>
          <w:p w14:paraId="541FF08D"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685C4283"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1D39CEB1" w14:textId="77777777" w:rsidTr="00B82BA2">
        <w:trPr>
          <w:trHeight w:val="791"/>
        </w:trPr>
        <w:tc>
          <w:tcPr>
            <w:tcW w:w="1844" w:type="dxa"/>
            <w:gridSpan w:val="2"/>
            <w:vMerge w:val="restart"/>
          </w:tcPr>
          <w:p w14:paraId="1704A437" w14:textId="77777777" w:rsidR="00B82BA2" w:rsidRPr="00CC2F92" w:rsidRDefault="00B82BA2" w:rsidP="00CC2F92">
            <w:pPr>
              <w:widowControl w:val="0"/>
              <w:tabs>
                <w:tab w:val="left" w:pos="3433"/>
              </w:tabs>
              <w:spacing w:line="276" w:lineRule="auto"/>
              <w:ind w:left="32" w:right="93" w:firstLine="0"/>
              <w:rPr>
                <w:rFonts w:eastAsia="Times New Roman" w:cs="Times New Roman"/>
                <w:sz w:val="24"/>
                <w:szCs w:val="24"/>
              </w:rPr>
            </w:pPr>
            <w:r w:rsidRPr="00CC2F92">
              <w:rPr>
                <w:rFonts w:eastAsia="Times New Roman" w:cs="Times New Roman"/>
                <w:sz w:val="24"/>
                <w:szCs w:val="24"/>
              </w:rPr>
              <w:t>Занятия по формиров</w:t>
            </w:r>
            <w:r w:rsidRPr="00CC2F92">
              <w:rPr>
                <w:rFonts w:eastAsia="Times New Roman" w:cs="Times New Roman"/>
                <w:sz w:val="24"/>
                <w:szCs w:val="24"/>
              </w:rPr>
              <w:t>а</w:t>
            </w:r>
            <w:r w:rsidRPr="00CC2F92">
              <w:rPr>
                <w:rFonts w:eastAsia="Times New Roman" w:cs="Times New Roman"/>
                <w:sz w:val="24"/>
                <w:szCs w:val="24"/>
              </w:rPr>
              <w:t>нию</w:t>
            </w:r>
            <w:r w:rsidRPr="00CC2F92">
              <w:rPr>
                <w:rFonts w:eastAsia="Times New Roman" w:cs="Times New Roman"/>
                <w:spacing w:val="-57"/>
                <w:sz w:val="24"/>
                <w:szCs w:val="24"/>
              </w:rPr>
              <w:t xml:space="preserve"> </w:t>
            </w:r>
            <w:r w:rsidRPr="00CC2F92">
              <w:rPr>
                <w:rFonts w:eastAsia="Times New Roman" w:cs="Times New Roman"/>
                <w:sz w:val="24"/>
                <w:szCs w:val="24"/>
              </w:rPr>
              <w:t>функц</w:t>
            </w:r>
            <w:r w:rsidRPr="00CC2F92">
              <w:rPr>
                <w:rFonts w:eastAsia="Times New Roman" w:cs="Times New Roman"/>
                <w:sz w:val="24"/>
                <w:szCs w:val="24"/>
              </w:rPr>
              <w:t>и</w:t>
            </w:r>
            <w:r w:rsidRPr="00CC2F92">
              <w:rPr>
                <w:rFonts w:eastAsia="Times New Roman" w:cs="Times New Roman"/>
                <w:sz w:val="24"/>
                <w:szCs w:val="24"/>
              </w:rPr>
              <w:t>ональной</w:t>
            </w:r>
            <w:r w:rsidRPr="00CC2F92">
              <w:rPr>
                <w:rFonts w:eastAsia="Times New Roman" w:cs="Times New Roman"/>
                <w:spacing w:val="1"/>
                <w:sz w:val="24"/>
                <w:szCs w:val="24"/>
              </w:rPr>
              <w:t xml:space="preserve"> </w:t>
            </w:r>
            <w:r w:rsidRPr="00CC2F92">
              <w:rPr>
                <w:rFonts w:eastAsia="Times New Roman" w:cs="Times New Roman"/>
                <w:sz w:val="24"/>
                <w:szCs w:val="24"/>
              </w:rPr>
              <w:t>грамотности</w:t>
            </w:r>
            <w:r w:rsidRPr="00CC2F92">
              <w:rPr>
                <w:rFonts w:eastAsia="Times New Roman" w:cs="Times New Roman"/>
                <w:spacing w:val="1"/>
                <w:sz w:val="24"/>
                <w:szCs w:val="24"/>
              </w:rPr>
              <w:t xml:space="preserve"> </w:t>
            </w:r>
            <w:r w:rsidRPr="00CC2F92">
              <w:rPr>
                <w:rFonts w:eastAsia="Times New Roman" w:cs="Times New Roman"/>
                <w:sz w:val="24"/>
                <w:szCs w:val="24"/>
              </w:rPr>
              <w:t>обучающихся</w:t>
            </w:r>
          </w:p>
        </w:tc>
        <w:tc>
          <w:tcPr>
            <w:tcW w:w="1843" w:type="dxa"/>
          </w:tcPr>
          <w:p w14:paraId="281CA26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«Основы ф</w:t>
            </w:r>
            <w:r w:rsidRPr="00CC2F92">
              <w:rPr>
                <w:rFonts w:eastAsia="Times New Roman" w:cs="Times New Roman"/>
                <w:bCs/>
                <w:sz w:val="24"/>
                <w:szCs w:val="24"/>
                <w:bdr w:val="none" w:sz="0" w:space="0" w:color="auto" w:frame="1"/>
              </w:rPr>
              <w:t>и</w:t>
            </w:r>
            <w:r w:rsidRPr="00CC2F92">
              <w:rPr>
                <w:rFonts w:eastAsia="Times New Roman" w:cs="Times New Roman"/>
                <w:bCs/>
                <w:sz w:val="24"/>
                <w:szCs w:val="24"/>
                <w:bdr w:val="none" w:sz="0" w:space="0" w:color="auto" w:frame="1"/>
              </w:rPr>
              <w:t>нансовой гр</w:t>
            </w:r>
            <w:r w:rsidRPr="00CC2F92">
              <w:rPr>
                <w:rFonts w:eastAsia="Times New Roman" w:cs="Times New Roman"/>
                <w:bCs/>
                <w:sz w:val="24"/>
                <w:szCs w:val="24"/>
                <w:bdr w:val="none" w:sz="0" w:space="0" w:color="auto" w:frame="1"/>
              </w:rPr>
              <w:t>а</w:t>
            </w:r>
            <w:r w:rsidRPr="00CC2F92">
              <w:rPr>
                <w:rFonts w:eastAsia="Times New Roman" w:cs="Times New Roman"/>
                <w:bCs/>
                <w:sz w:val="24"/>
                <w:szCs w:val="24"/>
                <w:bdr w:val="none" w:sz="0" w:space="0" w:color="auto" w:frame="1"/>
              </w:rPr>
              <w:t>мотности. Ф</w:t>
            </w:r>
            <w:r w:rsidRPr="00CC2F92">
              <w:rPr>
                <w:rFonts w:eastAsia="Times New Roman" w:cs="Times New Roman"/>
                <w:bCs/>
                <w:sz w:val="24"/>
                <w:szCs w:val="24"/>
                <w:bdr w:val="none" w:sz="0" w:space="0" w:color="auto" w:frame="1"/>
              </w:rPr>
              <w:t>и</w:t>
            </w:r>
            <w:r w:rsidRPr="00CC2F92">
              <w:rPr>
                <w:rFonts w:eastAsia="Times New Roman" w:cs="Times New Roman"/>
                <w:bCs/>
                <w:sz w:val="24"/>
                <w:szCs w:val="24"/>
                <w:bdr w:val="none" w:sz="0" w:space="0" w:color="auto" w:frame="1"/>
              </w:rPr>
              <w:t>нансовая кул</w:t>
            </w:r>
            <w:r w:rsidRPr="00CC2F92">
              <w:rPr>
                <w:rFonts w:eastAsia="Times New Roman" w:cs="Times New Roman"/>
                <w:bCs/>
                <w:sz w:val="24"/>
                <w:szCs w:val="24"/>
                <w:bdr w:val="none" w:sz="0" w:space="0" w:color="auto" w:frame="1"/>
              </w:rPr>
              <w:t>ь</w:t>
            </w:r>
            <w:r w:rsidRPr="00CC2F92">
              <w:rPr>
                <w:rFonts w:eastAsia="Times New Roman" w:cs="Times New Roman"/>
                <w:bCs/>
                <w:sz w:val="24"/>
                <w:szCs w:val="24"/>
                <w:bdr w:val="none" w:sz="0" w:space="0" w:color="auto" w:frame="1"/>
              </w:rPr>
              <w:t>тура»</w:t>
            </w:r>
          </w:p>
        </w:tc>
        <w:tc>
          <w:tcPr>
            <w:tcW w:w="567" w:type="dxa"/>
          </w:tcPr>
          <w:p w14:paraId="6D8E394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0437608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5B7F2D3A" w14:textId="77777777" w:rsidR="00B82BA2" w:rsidRPr="00CC2F92" w:rsidRDefault="00B82BA2" w:rsidP="00CC2F92">
            <w:pPr>
              <w:spacing w:line="240" w:lineRule="auto"/>
              <w:ind w:firstLine="0"/>
              <w:rPr>
                <w:rFonts w:cs="Times New Roman"/>
                <w:sz w:val="24"/>
                <w:szCs w:val="24"/>
              </w:rPr>
            </w:pPr>
          </w:p>
        </w:tc>
        <w:tc>
          <w:tcPr>
            <w:tcW w:w="603" w:type="dxa"/>
            <w:gridSpan w:val="2"/>
          </w:tcPr>
          <w:p w14:paraId="38F6F285"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74C2BA18"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6D6A2C7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2/68</w:t>
            </w:r>
          </w:p>
        </w:tc>
      </w:tr>
      <w:tr w:rsidR="00B82BA2" w:rsidRPr="00CC2F92" w14:paraId="03A01C90" w14:textId="77777777" w:rsidTr="00B82BA2">
        <w:trPr>
          <w:trHeight w:val="141"/>
        </w:trPr>
        <w:tc>
          <w:tcPr>
            <w:tcW w:w="1844" w:type="dxa"/>
            <w:gridSpan w:val="2"/>
            <w:vMerge/>
          </w:tcPr>
          <w:p w14:paraId="4DBB2BF3" w14:textId="77777777" w:rsidR="00B82BA2" w:rsidRPr="00CC2F92" w:rsidRDefault="00B82BA2" w:rsidP="00CC2F92">
            <w:pPr>
              <w:widowControl w:val="0"/>
              <w:tabs>
                <w:tab w:val="left" w:pos="3433"/>
              </w:tabs>
              <w:spacing w:line="276" w:lineRule="auto"/>
              <w:ind w:left="32" w:right="93" w:firstLine="0"/>
              <w:rPr>
                <w:rFonts w:eastAsia="Times New Roman" w:cs="Times New Roman"/>
                <w:sz w:val="24"/>
                <w:szCs w:val="24"/>
              </w:rPr>
            </w:pPr>
          </w:p>
        </w:tc>
        <w:tc>
          <w:tcPr>
            <w:tcW w:w="1843" w:type="dxa"/>
          </w:tcPr>
          <w:p w14:paraId="2091E65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Занятия по формированию читательской грамотности</w:t>
            </w:r>
          </w:p>
        </w:tc>
        <w:tc>
          <w:tcPr>
            <w:tcW w:w="567" w:type="dxa"/>
          </w:tcPr>
          <w:p w14:paraId="183E6203"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2C42CEBB" w14:textId="77777777" w:rsidR="00B82BA2" w:rsidRPr="00CC2F92" w:rsidRDefault="00B82BA2" w:rsidP="00CC2F92">
            <w:pPr>
              <w:spacing w:line="240" w:lineRule="auto"/>
              <w:ind w:firstLine="0"/>
              <w:rPr>
                <w:rFonts w:eastAsia="Times New Roman" w:cs="Times New Roman"/>
                <w:bCs/>
                <w:sz w:val="24"/>
                <w:szCs w:val="24"/>
                <w:bdr w:val="none" w:sz="0" w:space="0" w:color="auto" w:frame="1"/>
              </w:rPr>
            </w:pPr>
          </w:p>
        </w:tc>
        <w:tc>
          <w:tcPr>
            <w:tcW w:w="687" w:type="dxa"/>
            <w:gridSpan w:val="2"/>
          </w:tcPr>
          <w:p w14:paraId="1A0193E8" w14:textId="77777777" w:rsidR="00B82BA2" w:rsidRPr="00CC2F92" w:rsidRDefault="00B82BA2" w:rsidP="00CC2F92">
            <w:pPr>
              <w:spacing w:line="240" w:lineRule="auto"/>
              <w:ind w:firstLine="0"/>
              <w:rPr>
                <w:rFonts w:cs="Times New Roman"/>
                <w:sz w:val="24"/>
                <w:szCs w:val="24"/>
              </w:rPr>
            </w:pPr>
            <w:r w:rsidRPr="00CC2F92">
              <w:rPr>
                <w:rFonts w:cs="Times New Roman"/>
                <w:sz w:val="24"/>
                <w:szCs w:val="24"/>
              </w:rPr>
              <w:t>1/34</w:t>
            </w:r>
          </w:p>
        </w:tc>
        <w:tc>
          <w:tcPr>
            <w:tcW w:w="603" w:type="dxa"/>
            <w:gridSpan w:val="2"/>
          </w:tcPr>
          <w:p w14:paraId="4993F90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4CC67CC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75ACDCD0"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1/34</w:t>
            </w:r>
          </w:p>
        </w:tc>
      </w:tr>
      <w:tr w:rsidR="00B82BA2" w:rsidRPr="00CC2F92" w14:paraId="53B57098" w14:textId="77777777" w:rsidTr="00B82BA2">
        <w:trPr>
          <w:trHeight w:val="141"/>
        </w:trPr>
        <w:tc>
          <w:tcPr>
            <w:tcW w:w="1844" w:type="dxa"/>
            <w:gridSpan w:val="2"/>
            <w:vMerge/>
          </w:tcPr>
          <w:p w14:paraId="307483AD" w14:textId="77777777" w:rsidR="00B82BA2" w:rsidRPr="00CC2F92" w:rsidRDefault="00B82BA2" w:rsidP="00CC2F92">
            <w:pPr>
              <w:widowControl w:val="0"/>
              <w:tabs>
                <w:tab w:val="left" w:pos="3433"/>
              </w:tabs>
              <w:spacing w:line="276" w:lineRule="auto"/>
              <w:ind w:left="32" w:right="93" w:firstLine="0"/>
              <w:rPr>
                <w:rFonts w:eastAsia="Times New Roman" w:cs="Times New Roman"/>
                <w:sz w:val="24"/>
                <w:szCs w:val="24"/>
              </w:rPr>
            </w:pPr>
          </w:p>
        </w:tc>
        <w:tc>
          <w:tcPr>
            <w:tcW w:w="1843" w:type="dxa"/>
          </w:tcPr>
          <w:p w14:paraId="00EC42A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«Биология и химия. Ест</w:t>
            </w:r>
            <w:r w:rsidRPr="00CC2F92">
              <w:rPr>
                <w:rFonts w:eastAsia="Times New Roman" w:cs="Times New Roman"/>
                <w:bCs/>
                <w:sz w:val="24"/>
                <w:szCs w:val="24"/>
                <w:bdr w:val="none" w:sz="0" w:space="0" w:color="auto" w:frame="1"/>
              </w:rPr>
              <w:t>е</w:t>
            </w:r>
            <w:r w:rsidRPr="00CC2F92">
              <w:rPr>
                <w:rFonts w:eastAsia="Times New Roman" w:cs="Times New Roman"/>
                <w:bCs/>
                <w:sz w:val="24"/>
                <w:szCs w:val="24"/>
                <w:bdr w:val="none" w:sz="0" w:space="0" w:color="auto" w:frame="1"/>
              </w:rPr>
              <w:t>ственнонау</w:t>
            </w:r>
            <w:r w:rsidRPr="00CC2F92">
              <w:rPr>
                <w:rFonts w:eastAsia="Times New Roman" w:cs="Times New Roman"/>
                <w:bCs/>
                <w:sz w:val="24"/>
                <w:szCs w:val="24"/>
                <w:bdr w:val="none" w:sz="0" w:space="0" w:color="auto" w:frame="1"/>
              </w:rPr>
              <w:t>ч</w:t>
            </w:r>
            <w:r w:rsidRPr="00CC2F92">
              <w:rPr>
                <w:rFonts w:eastAsia="Times New Roman" w:cs="Times New Roman"/>
                <w:bCs/>
                <w:sz w:val="24"/>
                <w:szCs w:val="24"/>
                <w:bdr w:val="none" w:sz="0" w:space="0" w:color="auto" w:frame="1"/>
              </w:rPr>
              <w:t>ная грамо</w:t>
            </w:r>
            <w:r w:rsidRPr="00CC2F92">
              <w:rPr>
                <w:rFonts w:eastAsia="Times New Roman" w:cs="Times New Roman"/>
                <w:bCs/>
                <w:sz w:val="24"/>
                <w:szCs w:val="24"/>
                <w:bdr w:val="none" w:sz="0" w:space="0" w:color="auto" w:frame="1"/>
              </w:rPr>
              <w:t>т</w:t>
            </w:r>
            <w:r w:rsidRPr="00CC2F92">
              <w:rPr>
                <w:rFonts w:eastAsia="Times New Roman" w:cs="Times New Roman"/>
                <w:bCs/>
                <w:sz w:val="24"/>
                <w:szCs w:val="24"/>
                <w:bdr w:val="none" w:sz="0" w:space="0" w:color="auto" w:frame="1"/>
              </w:rPr>
              <w:t>ность»</w:t>
            </w:r>
          </w:p>
        </w:tc>
        <w:tc>
          <w:tcPr>
            <w:tcW w:w="567" w:type="dxa"/>
          </w:tcPr>
          <w:p w14:paraId="02C5494D"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599B988"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87" w:type="dxa"/>
            <w:gridSpan w:val="2"/>
          </w:tcPr>
          <w:p w14:paraId="556F8256"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03" w:type="dxa"/>
            <w:gridSpan w:val="2"/>
          </w:tcPr>
          <w:p w14:paraId="31E80C5D"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2E2F0D93"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5E28864F"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2/68</w:t>
            </w:r>
          </w:p>
        </w:tc>
      </w:tr>
      <w:tr w:rsidR="00B82BA2" w:rsidRPr="00CC2F92" w14:paraId="31CE646D" w14:textId="77777777" w:rsidTr="00B82BA2">
        <w:trPr>
          <w:trHeight w:val="1529"/>
        </w:trPr>
        <w:tc>
          <w:tcPr>
            <w:tcW w:w="1844" w:type="dxa"/>
            <w:gridSpan w:val="2"/>
          </w:tcPr>
          <w:p w14:paraId="72AD66A2" w14:textId="77777777" w:rsidR="00B82BA2" w:rsidRPr="00CC2F92" w:rsidRDefault="00B82BA2" w:rsidP="00CC2F92">
            <w:pPr>
              <w:widowControl w:val="0"/>
              <w:tabs>
                <w:tab w:val="left" w:pos="3433"/>
              </w:tabs>
              <w:spacing w:line="276" w:lineRule="auto"/>
              <w:ind w:left="32" w:right="150" w:firstLine="0"/>
              <w:rPr>
                <w:rFonts w:eastAsia="Times New Roman" w:cs="Times New Roman"/>
                <w:sz w:val="24"/>
                <w:szCs w:val="24"/>
              </w:rPr>
            </w:pPr>
            <w:r w:rsidRPr="00CC2F92">
              <w:rPr>
                <w:rFonts w:eastAsia="Times New Roman" w:cs="Times New Roman"/>
                <w:sz w:val="24"/>
                <w:szCs w:val="24"/>
              </w:rPr>
              <w:t>Занятия, направле</w:t>
            </w:r>
            <w:r w:rsidRPr="00CC2F92">
              <w:rPr>
                <w:rFonts w:eastAsia="Times New Roman" w:cs="Times New Roman"/>
                <w:sz w:val="24"/>
                <w:szCs w:val="24"/>
              </w:rPr>
              <w:t>н</w:t>
            </w:r>
            <w:r w:rsidRPr="00CC2F92">
              <w:rPr>
                <w:rFonts w:eastAsia="Times New Roman" w:cs="Times New Roman"/>
                <w:sz w:val="24"/>
                <w:szCs w:val="24"/>
              </w:rPr>
              <w:t>ные на</w:t>
            </w:r>
            <w:r w:rsidRPr="00CC2F92">
              <w:rPr>
                <w:rFonts w:eastAsia="Times New Roman" w:cs="Times New Roman"/>
                <w:spacing w:val="-58"/>
                <w:sz w:val="24"/>
                <w:szCs w:val="24"/>
              </w:rPr>
              <w:t xml:space="preserve"> </w:t>
            </w:r>
            <w:r w:rsidRPr="00CC2F92">
              <w:rPr>
                <w:rFonts w:eastAsia="Times New Roman" w:cs="Times New Roman"/>
                <w:sz w:val="24"/>
                <w:szCs w:val="24"/>
              </w:rPr>
              <w:t>уд</w:t>
            </w:r>
            <w:r w:rsidRPr="00CC2F92">
              <w:rPr>
                <w:rFonts w:eastAsia="Times New Roman" w:cs="Times New Roman"/>
                <w:sz w:val="24"/>
                <w:szCs w:val="24"/>
              </w:rPr>
              <w:t>о</w:t>
            </w:r>
            <w:r w:rsidRPr="00CC2F92">
              <w:rPr>
                <w:rFonts w:eastAsia="Times New Roman" w:cs="Times New Roman"/>
                <w:sz w:val="24"/>
                <w:szCs w:val="24"/>
              </w:rPr>
              <w:t>влетворение</w:t>
            </w:r>
            <w:r w:rsidRPr="00CC2F92">
              <w:rPr>
                <w:rFonts w:eastAsia="Times New Roman" w:cs="Times New Roman"/>
                <w:spacing w:val="1"/>
                <w:sz w:val="24"/>
                <w:szCs w:val="24"/>
              </w:rPr>
              <w:t xml:space="preserve"> </w:t>
            </w:r>
            <w:r w:rsidRPr="00CC2F92">
              <w:rPr>
                <w:rFonts w:eastAsia="Times New Roman" w:cs="Times New Roman"/>
                <w:sz w:val="24"/>
                <w:szCs w:val="24"/>
              </w:rPr>
              <w:t>профорие</w:t>
            </w:r>
            <w:r w:rsidRPr="00CC2F92">
              <w:rPr>
                <w:rFonts w:eastAsia="Times New Roman" w:cs="Times New Roman"/>
                <w:sz w:val="24"/>
                <w:szCs w:val="24"/>
              </w:rPr>
              <w:t>н</w:t>
            </w:r>
            <w:r w:rsidRPr="00CC2F92">
              <w:rPr>
                <w:rFonts w:eastAsia="Times New Roman" w:cs="Times New Roman"/>
                <w:sz w:val="24"/>
                <w:szCs w:val="24"/>
              </w:rPr>
              <w:t>тационных</w:t>
            </w:r>
          </w:p>
          <w:p w14:paraId="014758E1" w14:textId="77777777" w:rsidR="00B82BA2" w:rsidRPr="00CC2F92" w:rsidRDefault="00B82BA2" w:rsidP="00CC2F92">
            <w:pPr>
              <w:widowControl w:val="0"/>
              <w:tabs>
                <w:tab w:val="left" w:pos="3433"/>
              </w:tabs>
              <w:spacing w:line="276" w:lineRule="auto"/>
              <w:ind w:left="32" w:right="272" w:firstLine="0"/>
              <w:rPr>
                <w:rFonts w:eastAsia="Times New Roman" w:cs="Times New Roman"/>
                <w:sz w:val="24"/>
                <w:szCs w:val="24"/>
              </w:rPr>
            </w:pPr>
            <w:r w:rsidRPr="00CC2F92">
              <w:rPr>
                <w:rFonts w:eastAsia="Times New Roman" w:cs="Times New Roman"/>
                <w:sz w:val="24"/>
                <w:szCs w:val="24"/>
              </w:rPr>
              <w:lastRenderedPageBreak/>
              <w:t>интересов</w:t>
            </w:r>
            <w:r w:rsidRPr="00CC2F92">
              <w:rPr>
                <w:rFonts w:eastAsia="Times New Roman" w:cs="Times New Roman"/>
                <w:spacing w:val="-10"/>
                <w:sz w:val="24"/>
                <w:szCs w:val="24"/>
              </w:rPr>
              <w:t xml:space="preserve"> </w:t>
            </w:r>
            <w:r w:rsidRPr="00CC2F92">
              <w:rPr>
                <w:rFonts w:eastAsia="Times New Roman" w:cs="Times New Roman"/>
                <w:sz w:val="24"/>
                <w:szCs w:val="24"/>
              </w:rPr>
              <w:t>и</w:t>
            </w:r>
            <w:r w:rsidRPr="00CC2F92">
              <w:rPr>
                <w:rFonts w:eastAsia="Times New Roman" w:cs="Times New Roman"/>
                <w:spacing w:val="-10"/>
                <w:sz w:val="24"/>
                <w:szCs w:val="24"/>
              </w:rPr>
              <w:t xml:space="preserve"> </w:t>
            </w:r>
            <w:r w:rsidRPr="00CC2F92">
              <w:rPr>
                <w:rFonts w:eastAsia="Times New Roman" w:cs="Times New Roman"/>
                <w:sz w:val="24"/>
                <w:szCs w:val="24"/>
              </w:rPr>
              <w:t>потребн</w:t>
            </w:r>
            <w:r w:rsidRPr="00CC2F92">
              <w:rPr>
                <w:rFonts w:eastAsia="Times New Roman" w:cs="Times New Roman"/>
                <w:sz w:val="24"/>
                <w:szCs w:val="24"/>
              </w:rPr>
              <w:t>о</w:t>
            </w:r>
            <w:r w:rsidRPr="00CC2F92">
              <w:rPr>
                <w:rFonts w:eastAsia="Times New Roman" w:cs="Times New Roman"/>
                <w:sz w:val="24"/>
                <w:szCs w:val="24"/>
              </w:rPr>
              <w:t>стей</w:t>
            </w:r>
            <w:r w:rsidRPr="00CC2F92">
              <w:rPr>
                <w:rFonts w:eastAsia="Times New Roman" w:cs="Times New Roman"/>
                <w:spacing w:val="-57"/>
                <w:sz w:val="24"/>
                <w:szCs w:val="24"/>
              </w:rPr>
              <w:t xml:space="preserve"> </w:t>
            </w:r>
            <w:r w:rsidRPr="00CC2F92">
              <w:rPr>
                <w:rFonts w:eastAsia="Times New Roman" w:cs="Times New Roman"/>
                <w:sz w:val="24"/>
                <w:szCs w:val="24"/>
              </w:rPr>
              <w:t>обуч</w:t>
            </w:r>
            <w:r w:rsidRPr="00CC2F92">
              <w:rPr>
                <w:rFonts w:eastAsia="Times New Roman" w:cs="Times New Roman"/>
                <w:sz w:val="24"/>
                <w:szCs w:val="24"/>
              </w:rPr>
              <w:t>а</w:t>
            </w:r>
            <w:r w:rsidRPr="00CC2F92">
              <w:rPr>
                <w:rFonts w:eastAsia="Times New Roman" w:cs="Times New Roman"/>
                <w:sz w:val="24"/>
                <w:szCs w:val="24"/>
              </w:rPr>
              <w:t>ющихся</w:t>
            </w:r>
          </w:p>
        </w:tc>
        <w:tc>
          <w:tcPr>
            <w:tcW w:w="1843" w:type="dxa"/>
          </w:tcPr>
          <w:p w14:paraId="2929652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lastRenderedPageBreak/>
              <w:t>«Шаги в пр</w:t>
            </w:r>
            <w:r w:rsidRPr="00CC2F92">
              <w:rPr>
                <w:rFonts w:eastAsia="Times New Roman" w:cs="Times New Roman"/>
                <w:bCs/>
                <w:sz w:val="24"/>
                <w:szCs w:val="24"/>
                <w:bdr w:val="none" w:sz="0" w:space="0" w:color="auto" w:frame="1"/>
              </w:rPr>
              <w:t>о</w:t>
            </w:r>
            <w:r w:rsidRPr="00CC2F92">
              <w:rPr>
                <w:rFonts w:eastAsia="Times New Roman" w:cs="Times New Roman"/>
                <w:bCs/>
                <w:sz w:val="24"/>
                <w:szCs w:val="24"/>
                <w:bdr w:val="none" w:sz="0" w:space="0" w:color="auto" w:frame="1"/>
              </w:rPr>
              <w:t>фессию»</w:t>
            </w:r>
          </w:p>
        </w:tc>
        <w:tc>
          <w:tcPr>
            <w:tcW w:w="567" w:type="dxa"/>
          </w:tcPr>
          <w:p w14:paraId="341AC34B"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01C2DAB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2B4D851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57F7CD6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58902C9E"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2E0C881C"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2E4FAD7C" w14:textId="77777777" w:rsidTr="00B82BA2">
        <w:trPr>
          <w:trHeight w:val="521"/>
        </w:trPr>
        <w:tc>
          <w:tcPr>
            <w:tcW w:w="7265" w:type="dxa"/>
            <w:gridSpan w:val="11"/>
          </w:tcPr>
          <w:p w14:paraId="55EF83A9" w14:textId="77777777" w:rsidR="00B82BA2" w:rsidRPr="00CC2F92" w:rsidRDefault="00B82BA2" w:rsidP="00CC2F92">
            <w:pPr>
              <w:tabs>
                <w:tab w:val="left" w:pos="549"/>
              </w:tabs>
              <w:spacing w:line="240" w:lineRule="auto"/>
              <w:ind w:firstLine="0"/>
              <w:rPr>
                <w:rFonts w:cs="Times New Roman"/>
                <w:b/>
                <w:sz w:val="24"/>
                <w:szCs w:val="24"/>
              </w:rPr>
            </w:pPr>
            <w:r w:rsidRPr="00CC2F92">
              <w:rPr>
                <w:rFonts w:cs="Times New Roman"/>
                <w:b/>
                <w:sz w:val="24"/>
                <w:szCs w:val="24"/>
              </w:rPr>
              <w:lastRenderedPageBreak/>
              <w:t xml:space="preserve">  Вариативная</w:t>
            </w:r>
            <w:r w:rsidRPr="00CC2F92">
              <w:rPr>
                <w:rFonts w:cs="Times New Roman"/>
                <w:b/>
                <w:spacing w:val="-3"/>
                <w:sz w:val="24"/>
                <w:szCs w:val="24"/>
              </w:rPr>
              <w:t xml:space="preserve"> </w:t>
            </w:r>
            <w:r w:rsidRPr="00CC2F92">
              <w:rPr>
                <w:rFonts w:cs="Times New Roman"/>
                <w:b/>
                <w:sz w:val="24"/>
                <w:szCs w:val="24"/>
              </w:rPr>
              <w:t>часть</w:t>
            </w:r>
          </w:p>
          <w:p w14:paraId="609AD0F8" w14:textId="77777777" w:rsidR="00B82BA2" w:rsidRPr="00CC2F92" w:rsidRDefault="00B82BA2" w:rsidP="00CC2F92">
            <w:pPr>
              <w:tabs>
                <w:tab w:val="left" w:pos="549"/>
              </w:tabs>
              <w:spacing w:line="240" w:lineRule="auto"/>
              <w:ind w:firstLine="0"/>
              <w:rPr>
                <w:rFonts w:cs="Times New Roman"/>
                <w:b/>
                <w:sz w:val="24"/>
                <w:szCs w:val="24"/>
              </w:rPr>
            </w:pPr>
          </w:p>
        </w:tc>
      </w:tr>
      <w:tr w:rsidR="00B82BA2" w:rsidRPr="00CC2F92" w14:paraId="541BD67D" w14:textId="77777777" w:rsidTr="00B82BA2">
        <w:trPr>
          <w:trHeight w:val="269"/>
        </w:trPr>
        <w:tc>
          <w:tcPr>
            <w:tcW w:w="1118" w:type="dxa"/>
            <w:vMerge w:val="restart"/>
          </w:tcPr>
          <w:p w14:paraId="41BF3D65" w14:textId="77777777" w:rsidR="00B82BA2" w:rsidRPr="00CC2F92" w:rsidRDefault="00B82BA2" w:rsidP="00CC2F92">
            <w:pPr>
              <w:spacing w:line="276" w:lineRule="auto"/>
              <w:ind w:firstLine="0"/>
              <w:rPr>
                <w:rFonts w:cs="Times New Roman"/>
                <w:sz w:val="24"/>
                <w:szCs w:val="24"/>
              </w:rPr>
            </w:pPr>
            <w:r w:rsidRPr="00CC2F92">
              <w:rPr>
                <w:rFonts w:cs="Times New Roman"/>
                <w:sz w:val="24"/>
                <w:szCs w:val="24"/>
              </w:rPr>
              <w:t>Общ</w:t>
            </w:r>
            <w:r w:rsidRPr="00CC2F92">
              <w:rPr>
                <w:rFonts w:cs="Times New Roman"/>
                <w:sz w:val="24"/>
                <w:szCs w:val="24"/>
              </w:rPr>
              <w:t>е</w:t>
            </w:r>
            <w:r w:rsidRPr="00CC2F92">
              <w:rPr>
                <w:rFonts w:cs="Times New Roman"/>
                <w:sz w:val="24"/>
                <w:szCs w:val="24"/>
              </w:rPr>
              <w:t>инте</w:t>
            </w:r>
            <w:r w:rsidRPr="00CC2F92">
              <w:rPr>
                <w:rFonts w:cs="Times New Roman"/>
                <w:sz w:val="24"/>
                <w:szCs w:val="24"/>
              </w:rPr>
              <w:t>л</w:t>
            </w:r>
            <w:r w:rsidRPr="00CC2F92">
              <w:rPr>
                <w:rFonts w:cs="Times New Roman"/>
                <w:sz w:val="24"/>
                <w:szCs w:val="24"/>
              </w:rPr>
              <w:t>лект</w:t>
            </w:r>
            <w:r w:rsidRPr="00CC2F92">
              <w:rPr>
                <w:rFonts w:cs="Times New Roman"/>
                <w:sz w:val="24"/>
                <w:szCs w:val="24"/>
              </w:rPr>
              <w:t>у</w:t>
            </w:r>
            <w:r w:rsidRPr="00CC2F92">
              <w:rPr>
                <w:rFonts w:cs="Times New Roman"/>
                <w:sz w:val="24"/>
                <w:szCs w:val="24"/>
              </w:rPr>
              <w:t>альное  напра</w:t>
            </w:r>
            <w:r w:rsidRPr="00CC2F92">
              <w:rPr>
                <w:rFonts w:cs="Times New Roman"/>
                <w:sz w:val="24"/>
                <w:szCs w:val="24"/>
              </w:rPr>
              <w:t>в</w:t>
            </w:r>
            <w:r w:rsidRPr="00CC2F92">
              <w:rPr>
                <w:rFonts w:cs="Times New Roman"/>
                <w:sz w:val="24"/>
                <w:szCs w:val="24"/>
              </w:rPr>
              <w:t>ление</w:t>
            </w:r>
          </w:p>
        </w:tc>
        <w:tc>
          <w:tcPr>
            <w:tcW w:w="2569" w:type="dxa"/>
            <w:gridSpan w:val="2"/>
          </w:tcPr>
          <w:p w14:paraId="60A3333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 xml:space="preserve">           «Реальная математика»</w:t>
            </w:r>
          </w:p>
        </w:tc>
        <w:tc>
          <w:tcPr>
            <w:tcW w:w="567" w:type="dxa"/>
          </w:tcPr>
          <w:p w14:paraId="6FF1AC6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25701EA6" w14:textId="77777777" w:rsidR="00B82BA2" w:rsidRPr="00CC2F92" w:rsidRDefault="00B82BA2" w:rsidP="00CC2F92">
            <w:pPr>
              <w:spacing w:line="240" w:lineRule="auto"/>
              <w:ind w:firstLine="0"/>
              <w:rPr>
                <w:rFonts w:cs="Times New Roman"/>
                <w:sz w:val="24"/>
                <w:szCs w:val="24"/>
              </w:rPr>
            </w:pPr>
          </w:p>
        </w:tc>
        <w:tc>
          <w:tcPr>
            <w:tcW w:w="687" w:type="dxa"/>
            <w:gridSpan w:val="2"/>
          </w:tcPr>
          <w:p w14:paraId="59548C5D"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03" w:type="dxa"/>
            <w:gridSpan w:val="2"/>
          </w:tcPr>
          <w:p w14:paraId="1B999F42"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6F7F67C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703" w:type="dxa"/>
          </w:tcPr>
          <w:p w14:paraId="05BD8ECC"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1/34</w:t>
            </w:r>
          </w:p>
        </w:tc>
      </w:tr>
      <w:tr w:rsidR="00B82BA2" w:rsidRPr="00CC2F92" w14:paraId="49A94C97" w14:textId="77777777" w:rsidTr="00B82BA2">
        <w:trPr>
          <w:trHeight w:val="141"/>
        </w:trPr>
        <w:tc>
          <w:tcPr>
            <w:tcW w:w="1118" w:type="dxa"/>
            <w:vMerge/>
          </w:tcPr>
          <w:p w14:paraId="4B0063F5" w14:textId="77777777" w:rsidR="00B82BA2" w:rsidRPr="00CC2F92" w:rsidRDefault="00B82BA2" w:rsidP="00CC2F92">
            <w:pPr>
              <w:widowControl w:val="0"/>
              <w:tabs>
                <w:tab w:val="left" w:pos="3433"/>
              </w:tabs>
              <w:spacing w:line="276" w:lineRule="auto"/>
              <w:ind w:left="-567" w:right="150" w:firstLine="0"/>
              <w:rPr>
                <w:rFonts w:eastAsia="Times New Roman" w:cs="Times New Roman"/>
                <w:sz w:val="24"/>
                <w:szCs w:val="24"/>
              </w:rPr>
            </w:pPr>
          </w:p>
        </w:tc>
        <w:tc>
          <w:tcPr>
            <w:tcW w:w="2569" w:type="dxa"/>
            <w:gridSpan w:val="2"/>
          </w:tcPr>
          <w:p w14:paraId="6907931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Деятельность школ</w:t>
            </w:r>
            <w:r w:rsidRPr="00CC2F92">
              <w:rPr>
                <w:rFonts w:eastAsia="Times New Roman" w:cs="Times New Roman"/>
                <w:bCs/>
                <w:sz w:val="24"/>
                <w:szCs w:val="24"/>
                <w:bdr w:val="none" w:sz="0" w:space="0" w:color="auto" w:frame="1"/>
              </w:rPr>
              <w:t>ь</w:t>
            </w:r>
            <w:r w:rsidRPr="00CC2F92">
              <w:rPr>
                <w:rFonts w:eastAsia="Times New Roman" w:cs="Times New Roman"/>
                <w:bCs/>
                <w:sz w:val="24"/>
                <w:szCs w:val="24"/>
                <w:bdr w:val="none" w:sz="0" w:space="0" w:color="auto" w:frame="1"/>
              </w:rPr>
              <w:t>ного научного общ</w:t>
            </w:r>
            <w:r w:rsidRPr="00CC2F92">
              <w:rPr>
                <w:rFonts w:eastAsia="Times New Roman" w:cs="Times New Roman"/>
                <w:bCs/>
                <w:sz w:val="24"/>
                <w:szCs w:val="24"/>
                <w:bdr w:val="none" w:sz="0" w:space="0" w:color="auto" w:frame="1"/>
              </w:rPr>
              <w:t>е</w:t>
            </w:r>
            <w:r w:rsidRPr="00CC2F92">
              <w:rPr>
                <w:rFonts w:eastAsia="Times New Roman" w:cs="Times New Roman"/>
                <w:bCs/>
                <w:sz w:val="24"/>
                <w:szCs w:val="24"/>
                <w:bdr w:val="none" w:sz="0" w:space="0" w:color="auto" w:frame="1"/>
              </w:rPr>
              <w:t>ства «Галактика»</w:t>
            </w:r>
          </w:p>
        </w:tc>
        <w:tc>
          <w:tcPr>
            <w:tcW w:w="567" w:type="dxa"/>
          </w:tcPr>
          <w:p w14:paraId="62A267BD"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0B72B912"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4B32A13C"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70604F63"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39D28BF1"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5D4F6382"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4070284E" w14:textId="77777777" w:rsidTr="00B82BA2">
        <w:trPr>
          <w:trHeight w:val="252"/>
        </w:trPr>
        <w:tc>
          <w:tcPr>
            <w:tcW w:w="1118" w:type="dxa"/>
            <w:vMerge w:val="restart"/>
          </w:tcPr>
          <w:p w14:paraId="7EEC18F0" w14:textId="77777777" w:rsidR="00B82BA2" w:rsidRPr="00CC2F92" w:rsidRDefault="00B82BA2" w:rsidP="00CC2F92">
            <w:pPr>
              <w:widowControl w:val="0"/>
              <w:tabs>
                <w:tab w:val="left" w:pos="2868"/>
                <w:tab w:val="left" w:pos="3433"/>
              </w:tabs>
              <w:spacing w:line="276" w:lineRule="auto"/>
              <w:ind w:left="32" w:firstLine="0"/>
              <w:rPr>
                <w:rFonts w:eastAsia="Times New Roman" w:cs="Times New Roman"/>
                <w:sz w:val="24"/>
                <w:szCs w:val="24"/>
              </w:rPr>
            </w:pPr>
            <w:r w:rsidRPr="00CC2F92">
              <w:rPr>
                <w:rFonts w:eastAsia="Times New Roman" w:cs="Times New Roman"/>
                <w:sz w:val="24"/>
                <w:szCs w:val="24"/>
              </w:rPr>
              <w:t>Духо</w:t>
            </w:r>
            <w:r w:rsidRPr="00CC2F92">
              <w:rPr>
                <w:rFonts w:eastAsia="Times New Roman" w:cs="Times New Roman"/>
                <w:sz w:val="24"/>
                <w:szCs w:val="24"/>
              </w:rPr>
              <w:t>в</w:t>
            </w:r>
            <w:r w:rsidRPr="00CC2F92">
              <w:rPr>
                <w:rFonts w:eastAsia="Times New Roman" w:cs="Times New Roman"/>
                <w:sz w:val="24"/>
                <w:szCs w:val="24"/>
              </w:rPr>
              <w:t>но-нравстве</w:t>
            </w:r>
            <w:r w:rsidRPr="00CC2F92">
              <w:rPr>
                <w:rFonts w:eastAsia="Times New Roman" w:cs="Times New Roman"/>
                <w:sz w:val="24"/>
                <w:szCs w:val="24"/>
              </w:rPr>
              <w:t>н</w:t>
            </w:r>
            <w:r w:rsidRPr="00CC2F92">
              <w:rPr>
                <w:rFonts w:eastAsia="Times New Roman" w:cs="Times New Roman"/>
                <w:sz w:val="24"/>
                <w:szCs w:val="24"/>
              </w:rPr>
              <w:t>ное напра</w:t>
            </w:r>
            <w:r w:rsidRPr="00CC2F92">
              <w:rPr>
                <w:rFonts w:eastAsia="Times New Roman" w:cs="Times New Roman"/>
                <w:sz w:val="24"/>
                <w:szCs w:val="24"/>
              </w:rPr>
              <w:t>в</w:t>
            </w:r>
            <w:r w:rsidRPr="00CC2F92">
              <w:rPr>
                <w:rFonts w:eastAsia="Times New Roman" w:cs="Times New Roman"/>
                <w:sz w:val="24"/>
                <w:szCs w:val="24"/>
              </w:rPr>
              <w:t>ление</w:t>
            </w:r>
          </w:p>
        </w:tc>
        <w:tc>
          <w:tcPr>
            <w:tcW w:w="2569" w:type="dxa"/>
            <w:gridSpan w:val="2"/>
          </w:tcPr>
          <w:p w14:paraId="4285B875"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 xml:space="preserve">          Краеве</w:t>
            </w:r>
            <w:r w:rsidRPr="00CC2F92">
              <w:rPr>
                <w:rFonts w:cs="Times New Roman"/>
                <w:sz w:val="24"/>
                <w:szCs w:val="24"/>
              </w:rPr>
              <w:t>д</w:t>
            </w:r>
            <w:r w:rsidRPr="00CC2F92">
              <w:rPr>
                <w:rFonts w:cs="Times New Roman"/>
                <w:sz w:val="24"/>
                <w:szCs w:val="24"/>
              </w:rPr>
              <w:t>ческая деятельность</w:t>
            </w:r>
          </w:p>
        </w:tc>
        <w:tc>
          <w:tcPr>
            <w:tcW w:w="567" w:type="dxa"/>
          </w:tcPr>
          <w:p w14:paraId="1F02315B"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322C232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624DB116"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598F86FC"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723A6442"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45253BB3"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5E2E29E9" w14:textId="77777777" w:rsidTr="00B82BA2">
        <w:trPr>
          <w:trHeight w:val="141"/>
        </w:trPr>
        <w:tc>
          <w:tcPr>
            <w:tcW w:w="1118" w:type="dxa"/>
            <w:vMerge/>
          </w:tcPr>
          <w:p w14:paraId="29C70FDB" w14:textId="77777777" w:rsidR="00B82BA2" w:rsidRPr="00CC2F92" w:rsidRDefault="00B82BA2" w:rsidP="00CC2F92">
            <w:pPr>
              <w:widowControl w:val="0"/>
              <w:tabs>
                <w:tab w:val="left" w:pos="3433"/>
              </w:tabs>
              <w:spacing w:line="276" w:lineRule="auto"/>
              <w:ind w:left="-567" w:right="150" w:firstLine="0"/>
              <w:rPr>
                <w:rFonts w:eastAsia="Times New Roman" w:cs="Times New Roman"/>
                <w:sz w:val="24"/>
                <w:szCs w:val="24"/>
              </w:rPr>
            </w:pPr>
          </w:p>
        </w:tc>
        <w:tc>
          <w:tcPr>
            <w:tcW w:w="2569" w:type="dxa"/>
            <w:gridSpan w:val="2"/>
          </w:tcPr>
          <w:p w14:paraId="54B7FE07" w14:textId="77777777" w:rsidR="00B82BA2" w:rsidRPr="00CC2F92" w:rsidRDefault="00B82BA2" w:rsidP="00CC2F92">
            <w:pPr>
              <w:tabs>
                <w:tab w:val="left" w:pos="549"/>
              </w:tabs>
              <w:spacing w:line="240" w:lineRule="auto"/>
              <w:ind w:firstLine="0"/>
              <w:rPr>
                <w:rFonts w:cs="Times New Roman"/>
                <w:sz w:val="24"/>
                <w:szCs w:val="24"/>
              </w:rPr>
            </w:pPr>
            <w:r w:rsidRPr="00CC2F92">
              <w:rPr>
                <w:rFonts w:cs="Times New Roman"/>
                <w:sz w:val="24"/>
                <w:szCs w:val="24"/>
              </w:rPr>
              <w:t>Детское объединение «Океан»</w:t>
            </w:r>
          </w:p>
          <w:p w14:paraId="3199389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(гражда</w:t>
            </w:r>
            <w:r w:rsidRPr="00CC2F92">
              <w:rPr>
                <w:rFonts w:cs="Times New Roman"/>
                <w:sz w:val="24"/>
                <w:szCs w:val="24"/>
              </w:rPr>
              <w:t>н</w:t>
            </w:r>
            <w:r w:rsidRPr="00CC2F92">
              <w:rPr>
                <w:rFonts w:cs="Times New Roman"/>
                <w:sz w:val="24"/>
                <w:szCs w:val="24"/>
              </w:rPr>
              <w:t>ско-патриотическое направление деятел</w:t>
            </w:r>
            <w:r w:rsidRPr="00CC2F92">
              <w:rPr>
                <w:rFonts w:cs="Times New Roman"/>
                <w:sz w:val="24"/>
                <w:szCs w:val="24"/>
              </w:rPr>
              <w:t>ь</w:t>
            </w:r>
            <w:r w:rsidRPr="00CC2F92">
              <w:rPr>
                <w:rFonts w:cs="Times New Roman"/>
                <w:sz w:val="24"/>
                <w:szCs w:val="24"/>
              </w:rPr>
              <w:t>ности)</w:t>
            </w:r>
          </w:p>
        </w:tc>
        <w:tc>
          <w:tcPr>
            <w:tcW w:w="567" w:type="dxa"/>
          </w:tcPr>
          <w:p w14:paraId="5E1D083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1AD02C00"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3F34BA91"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64E619DA"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6A7A9D7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7CF856FD"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1F0D989B" w14:textId="77777777" w:rsidTr="00B82BA2">
        <w:trPr>
          <w:trHeight w:val="539"/>
        </w:trPr>
        <w:tc>
          <w:tcPr>
            <w:tcW w:w="1118" w:type="dxa"/>
            <w:vMerge w:val="restart"/>
          </w:tcPr>
          <w:p w14:paraId="2C0AAF2E"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r w:rsidRPr="00CC2F92">
              <w:rPr>
                <w:rFonts w:eastAsia="Times New Roman" w:cs="Times New Roman"/>
                <w:sz w:val="24"/>
                <w:szCs w:val="24"/>
              </w:rPr>
              <w:t>О</w:t>
            </w:r>
            <w:r w:rsidRPr="00CC2F92">
              <w:rPr>
                <w:rFonts w:eastAsia="Times New Roman" w:cs="Times New Roman"/>
                <w:sz w:val="24"/>
                <w:szCs w:val="24"/>
              </w:rPr>
              <w:t>б</w:t>
            </w:r>
            <w:r w:rsidRPr="00CC2F92">
              <w:rPr>
                <w:rFonts w:eastAsia="Times New Roman" w:cs="Times New Roman"/>
                <w:sz w:val="24"/>
                <w:szCs w:val="24"/>
              </w:rPr>
              <w:t>щекульту</w:t>
            </w:r>
            <w:r w:rsidRPr="00CC2F92">
              <w:rPr>
                <w:rFonts w:eastAsia="Times New Roman" w:cs="Times New Roman"/>
                <w:sz w:val="24"/>
                <w:szCs w:val="24"/>
              </w:rPr>
              <w:t>р</w:t>
            </w:r>
            <w:r w:rsidRPr="00CC2F92">
              <w:rPr>
                <w:rFonts w:eastAsia="Times New Roman" w:cs="Times New Roman"/>
                <w:sz w:val="24"/>
                <w:szCs w:val="24"/>
              </w:rPr>
              <w:t>ное направление</w:t>
            </w:r>
          </w:p>
        </w:tc>
        <w:tc>
          <w:tcPr>
            <w:tcW w:w="2569" w:type="dxa"/>
            <w:gridSpan w:val="2"/>
          </w:tcPr>
          <w:p w14:paraId="30EF41E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«Традиции и фоль</w:t>
            </w:r>
            <w:r w:rsidRPr="00CC2F92">
              <w:rPr>
                <w:rFonts w:cs="Times New Roman"/>
                <w:sz w:val="24"/>
                <w:szCs w:val="24"/>
              </w:rPr>
              <w:t>к</w:t>
            </w:r>
            <w:r w:rsidRPr="00CC2F92">
              <w:rPr>
                <w:rFonts w:cs="Times New Roman"/>
                <w:sz w:val="24"/>
                <w:szCs w:val="24"/>
              </w:rPr>
              <w:t>лор народов РТ»</w:t>
            </w:r>
          </w:p>
        </w:tc>
        <w:tc>
          <w:tcPr>
            <w:tcW w:w="567" w:type="dxa"/>
          </w:tcPr>
          <w:p w14:paraId="65BF9AEC"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p w14:paraId="02A73A70"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47980F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87" w:type="dxa"/>
            <w:gridSpan w:val="2"/>
          </w:tcPr>
          <w:p w14:paraId="2455C9B2"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03" w:type="dxa"/>
            <w:gridSpan w:val="2"/>
          </w:tcPr>
          <w:p w14:paraId="0A27781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27372708"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09E1307B"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3/102</w:t>
            </w:r>
          </w:p>
        </w:tc>
      </w:tr>
      <w:tr w:rsidR="00B82BA2" w:rsidRPr="00CC2F92" w14:paraId="3D8BEF0D" w14:textId="77777777" w:rsidTr="00B82BA2">
        <w:trPr>
          <w:trHeight w:val="141"/>
        </w:trPr>
        <w:tc>
          <w:tcPr>
            <w:tcW w:w="1118" w:type="dxa"/>
            <w:vMerge/>
          </w:tcPr>
          <w:p w14:paraId="67A43571"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p>
        </w:tc>
        <w:tc>
          <w:tcPr>
            <w:tcW w:w="2569" w:type="dxa"/>
            <w:gridSpan w:val="2"/>
          </w:tcPr>
          <w:p w14:paraId="21A326AA" w14:textId="77777777" w:rsidR="00B82BA2" w:rsidRPr="00CC2F92" w:rsidRDefault="00B82BA2" w:rsidP="00CC2F92">
            <w:pPr>
              <w:widowControl w:val="0"/>
              <w:tabs>
                <w:tab w:val="left" w:pos="3013"/>
              </w:tabs>
              <w:spacing w:before="6" w:line="276" w:lineRule="auto"/>
              <w:ind w:left="-567" w:firstLine="0"/>
              <w:rPr>
                <w:rFonts w:eastAsia="Times New Roman" w:cs="Times New Roman"/>
                <w:sz w:val="24"/>
                <w:szCs w:val="24"/>
              </w:rPr>
            </w:pPr>
            <w:r w:rsidRPr="00CC2F92">
              <w:rPr>
                <w:rFonts w:eastAsia="Times New Roman" w:cs="Times New Roman"/>
                <w:sz w:val="24"/>
                <w:szCs w:val="24"/>
              </w:rPr>
              <w:t xml:space="preserve">Экскурсии, </w:t>
            </w:r>
          </w:p>
          <w:p w14:paraId="0B0F0FD8" w14:textId="77777777" w:rsidR="00B82BA2" w:rsidRPr="00CC2F92" w:rsidRDefault="00B82BA2" w:rsidP="00CC2F92">
            <w:pPr>
              <w:widowControl w:val="0"/>
              <w:tabs>
                <w:tab w:val="left" w:pos="2340"/>
              </w:tabs>
              <w:spacing w:before="6" w:line="276" w:lineRule="auto"/>
              <w:ind w:left="-106" w:firstLine="0"/>
              <w:rPr>
                <w:rFonts w:eastAsia="Times New Roman" w:cs="Times New Roman"/>
                <w:sz w:val="24"/>
                <w:szCs w:val="24"/>
              </w:rPr>
            </w:pPr>
            <w:r w:rsidRPr="00CC2F92">
              <w:rPr>
                <w:rFonts w:eastAsia="Times New Roman" w:cs="Times New Roman"/>
                <w:sz w:val="24"/>
                <w:szCs w:val="24"/>
              </w:rPr>
              <w:t>посещение театров, музеев</w:t>
            </w:r>
          </w:p>
        </w:tc>
        <w:tc>
          <w:tcPr>
            <w:tcW w:w="567" w:type="dxa"/>
          </w:tcPr>
          <w:p w14:paraId="5BDF7AE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277ADAE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2F2D2B8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72EBE927"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5F5C7AD2"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79E0BBA7"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35251B4D" w14:textId="77777777" w:rsidTr="00B82BA2">
        <w:trPr>
          <w:trHeight w:val="269"/>
        </w:trPr>
        <w:tc>
          <w:tcPr>
            <w:tcW w:w="1118" w:type="dxa"/>
            <w:vMerge w:val="restart"/>
          </w:tcPr>
          <w:p w14:paraId="3C5EA974"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r w:rsidRPr="00CC2F92">
              <w:rPr>
                <w:rFonts w:eastAsia="Times New Roman" w:cs="Times New Roman"/>
                <w:sz w:val="24"/>
                <w:szCs w:val="24"/>
              </w:rPr>
              <w:t>Соц</w:t>
            </w:r>
            <w:r w:rsidRPr="00CC2F92">
              <w:rPr>
                <w:rFonts w:eastAsia="Times New Roman" w:cs="Times New Roman"/>
                <w:sz w:val="24"/>
                <w:szCs w:val="24"/>
              </w:rPr>
              <w:t>и</w:t>
            </w:r>
            <w:r w:rsidRPr="00CC2F92">
              <w:rPr>
                <w:rFonts w:eastAsia="Times New Roman" w:cs="Times New Roman"/>
                <w:sz w:val="24"/>
                <w:szCs w:val="24"/>
              </w:rPr>
              <w:t>альное направ</w:t>
            </w:r>
            <w:r w:rsidRPr="00CC2F92">
              <w:rPr>
                <w:rFonts w:eastAsia="Times New Roman" w:cs="Times New Roman"/>
                <w:sz w:val="24"/>
                <w:szCs w:val="24"/>
              </w:rPr>
              <w:lastRenderedPageBreak/>
              <w:t>ление</w:t>
            </w:r>
          </w:p>
        </w:tc>
        <w:tc>
          <w:tcPr>
            <w:tcW w:w="2569" w:type="dxa"/>
            <w:gridSpan w:val="2"/>
          </w:tcPr>
          <w:p w14:paraId="169797EB" w14:textId="77777777" w:rsidR="00B82BA2" w:rsidRPr="00CC2F92" w:rsidRDefault="00B82BA2" w:rsidP="00CC2F92">
            <w:pPr>
              <w:spacing w:line="240" w:lineRule="auto"/>
              <w:ind w:firstLine="0"/>
              <w:rPr>
                <w:rFonts w:eastAsia="Times New Roman" w:cs="Times New Roman"/>
                <w:sz w:val="24"/>
                <w:szCs w:val="24"/>
              </w:rPr>
            </w:pPr>
            <w:r w:rsidRPr="00CC2F92">
              <w:rPr>
                <w:rFonts w:eastAsia="Times New Roman" w:cs="Times New Roman"/>
                <w:sz w:val="24"/>
                <w:szCs w:val="24"/>
              </w:rPr>
              <w:lastRenderedPageBreak/>
              <w:t>«Школа вожатского мастерства»</w:t>
            </w:r>
          </w:p>
        </w:tc>
        <w:tc>
          <w:tcPr>
            <w:tcW w:w="567" w:type="dxa"/>
          </w:tcPr>
          <w:p w14:paraId="50ABBE8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7B8342D" w14:textId="77777777" w:rsidR="00B82BA2" w:rsidRPr="00CC2F92" w:rsidRDefault="00B82BA2" w:rsidP="00CC2F92">
            <w:pPr>
              <w:spacing w:line="240" w:lineRule="auto"/>
              <w:ind w:firstLine="0"/>
              <w:rPr>
                <w:rFonts w:cs="Times New Roman"/>
                <w:sz w:val="24"/>
                <w:szCs w:val="24"/>
              </w:rPr>
            </w:pPr>
          </w:p>
        </w:tc>
        <w:tc>
          <w:tcPr>
            <w:tcW w:w="687" w:type="dxa"/>
            <w:gridSpan w:val="2"/>
          </w:tcPr>
          <w:p w14:paraId="20B68FF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16BDECF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0F38B1B3" w14:textId="77777777" w:rsidR="00B82BA2" w:rsidRPr="00CC2F92" w:rsidRDefault="00B82BA2" w:rsidP="00CC2F92">
            <w:pPr>
              <w:spacing w:line="240" w:lineRule="auto"/>
              <w:ind w:firstLine="0"/>
              <w:rPr>
                <w:rFonts w:cs="Times New Roman"/>
                <w:sz w:val="24"/>
                <w:szCs w:val="24"/>
              </w:rPr>
            </w:pPr>
          </w:p>
        </w:tc>
        <w:tc>
          <w:tcPr>
            <w:tcW w:w="703" w:type="dxa"/>
          </w:tcPr>
          <w:p w14:paraId="0D05DE12"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2/68</w:t>
            </w:r>
          </w:p>
        </w:tc>
      </w:tr>
      <w:tr w:rsidR="00B82BA2" w:rsidRPr="00CC2F92" w14:paraId="19C223A4" w14:textId="77777777" w:rsidTr="00B82BA2">
        <w:trPr>
          <w:trHeight w:val="141"/>
        </w:trPr>
        <w:tc>
          <w:tcPr>
            <w:tcW w:w="1118" w:type="dxa"/>
            <w:vMerge/>
          </w:tcPr>
          <w:p w14:paraId="6B952CBD"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p>
        </w:tc>
        <w:tc>
          <w:tcPr>
            <w:tcW w:w="2569" w:type="dxa"/>
            <w:gridSpan w:val="2"/>
          </w:tcPr>
          <w:p w14:paraId="54E251B5" w14:textId="77777777" w:rsidR="00B82BA2" w:rsidRPr="00CC2F92" w:rsidRDefault="00B82BA2" w:rsidP="00CC2F92">
            <w:pPr>
              <w:spacing w:line="240" w:lineRule="auto"/>
              <w:ind w:firstLine="0"/>
              <w:rPr>
                <w:rFonts w:cs="Times New Roman"/>
                <w:sz w:val="24"/>
                <w:szCs w:val="24"/>
              </w:rPr>
            </w:pPr>
            <w:r w:rsidRPr="00CC2F92">
              <w:rPr>
                <w:rFonts w:cs="Times New Roman"/>
                <w:sz w:val="24"/>
                <w:szCs w:val="24"/>
              </w:rPr>
              <w:t>Детское объединение «Океан» (волонте</w:t>
            </w:r>
            <w:r w:rsidRPr="00CC2F92">
              <w:rPr>
                <w:rFonts w:cs="Times New Roman"/>
                <w:sz w:val="24"/>
                <w:szCs w:val="24"/>
              </w:rPr>
              <w:t>р</w:t>
            </w:r>
            <w:r w:rsidRPr="00CC2F92">
              <w:rPr>
                <w:rFonts w:cs="Times New Roman"/>
                <w:sz w:val="24"/>
                <w:szCs w:val="24"/>
              </w:rPr>
              <w:lastRenderedPageBreak/>
              <w:t>ская деятельность)</w:t>
            </w:r>
          </w:p>
        </w:tc>
        <w:tc>
          <w:tcPr>
            <w:tcW w:w="567" w:type="dxa"/>
          </w:tcPr>
          <w:p w14:paraId="0965811F"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lastRenderedPageBreak/>
              <w:t>1/34</w:t>
            </w:r>
          </w:p>
        </w:tc>
        <w:tc>
          <w:tcPr>
            <w:tcW w:w="567" w:type="dxa"/>
          </w:tcPr>
          <w:p w14:paraId="1617391D"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13F6BF84" w14:textId="77777777" w:rsidR="00B82BA2" w:rsidRPr="00CC2F92" w:rsidRDefault="00B82BA2" w:rsidP="00CC2F92">
            <w:pPr>
              <w:spacing w:line="240" w:lineRule="auto"/>
              <w:ind w:firstLine="0"/>
              <w:rPr>
                <w:rFonts w:cs="Times New Roman"/>
                <w:sz w:val="24"/>
                <w:szCs w:val="24"/>
              </w:rPr>
            </w:pPr>
          </w:p>
        </w:tc>
        <w:tc>
          <w:tcPr>
            <w:tcW w:w="603" w:type="dxa"/>
            <w:gridSpan w:val="2"/>
          </w:tcPr>
          <w:p w14:paraId="7C1DE45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21CE096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w:t>
            </w:r>
            <w:r w:rsidRPr="00CC2F92">
              <w:rPr>
                <w:rFonts w:eastAsia="Times New Roman" w:cs="Times New Roman"/>
                <w:bCs/>
                <w:sz w:val="24"/>
                <w:szCs w:val="24"/>
                <w:bdr w:val="none" w:sz="0" w:space="0" w:color="auto" w:frame="1"/>
              </w:rPr>
              <w:lastRenderedPageBreak/>
              <w:t>4</w:t>
            </w:r>
          </w:p>
        </w:tc>
        <w:tc>
          <w:tcPr>
            <w:tcW w:w="703" w:type="dxa"/>
          </w:tcPr>
          <w:p w14:paraId="784C14AD"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lastRenderedPageBreak/>
              <w:t>4/136</w:t>
            </w:r>
          </w:p>
        </w:tc>
      </w:tr>
      <w:tr w:rsidR="00B82BA2" w:rsidRPr="00CC2F92" w14:paraId="46AF06ED" w14:textId="77777777" w:rsidTr="00B82BA2">
        <w:trPr>
          <w:trHeight w:val="269"/>
        </w:trPr>
        <w:tc>
          <w:tcPr>
            <w:tcW w:w="1118" w:type="dxa"/>
            <w:vMerge w:val="restart"/>
          </w:tcPr>
          <w:p w14:paraId="47DE088B" w14:textId="77777777" w:rsidR="00B82BA2" w:rsidRPr="00CC2F92" w:rsidRDefault="00B82BA2" w:rsidP="00CC2F92">
            <w:pPr>
              <w:widowControl w:val="0"/>
              <w:spacing w:line="276" w:lineRule="auto"/>
              <w:ind w:left="115" w:right="-105" w:firstLine="0"/>
              <w:rPr>
                <w:rFonts w:eastAsia="Times New Roman" w:cs="Times New Roman"/>
                <w:sz w:val="24"/>
                <w:szCs w:val="24"/>
              </w:rPr>
            </w:pPr>
            <w:r w:rsidRPr="00CC2F92">
              <w:rPr>
                <w:rFonts w:eastAsia="Times New Roman" w:cs="Times New Roman"/>
                <w:sz w:val="24"/>
                <w:szCs w:val="24"/>
              </w:rPr>
              <w:lastRenderedPageBreak/>
              <w:t>Спо</w:t>
            </w:r>
            <w:r w:rsidRPr="00CC2F92">
              <w:rPr>
                <w:rFonts w:eastAsia="Times New Roman" w:cs="Times New Roman"/>
                <w:sz w:val="24"/>
                <w:szCs w:val="24"/>
              </w:rPr>
              <w:t>р</w:t>
            </w:r>
            <w:r w:rsidRPr="00CC2F92">
              <w:rPr>
                <w:rFonts w:eastAsia="Times New Roman" w:cs="Times New Roman"/>
                <w:sz w:val="24"/>
                <w:szCs w:val="24"/>
              </w:rPr>
              <w:t>ти</w:t>
            </w:r>
            <w:r w:rsidRPr="00CC2F92">
              <w:rPr>
                <w:rFonts w:eastAsia="Times New Roman" w:cs="Times New Roman"/>
                <w:sz w:val="24"/>
                <w:szCs w:val="24"/>
              </w:rPr>
              <w:t>в</w:t>
            </w:r>
            <w:r w:rsidRPr="00CC2F92">
              <w:rPr>
                <w:rFonts w:eastAsia="Times New Roman" w:cs="Times New Roman"/>
                <w:sz w:val="24"/>
                <w:szCs w:val="24"/>
              </w:rPr>
              <w:t>но-оздоров</w:t>
            </w:r>
            <w:r w:rsidRPr="00CC2F92">
              <w:rPr>
                <w:rFonts w:eastAsia="Times New Roman" w:cs="Times New Roman"/>
                <w:sz w:val="24"/>
                <w:szCs w:val="24"/>
              </w:rPr>
              <w:t>и</w:t>
            </w:r>
            <w:r w:rsidRPr="00CC2F92">
              <w:rPr>
                <w:rFonts w:eastAsia="Times New Roman" w:cs="Times New Roman"/>
                <w:sz w:val="24"/>
                <w:szCs w:val="24"/>
              </w:rPr>
              <w:t>тельное напра</w:t>
            </w:r>
            <w:r w:rsidRPr="00CC2F92">
              <w:rPr>
                <w:rFonts w:eastAsia="Times New Roman" w:cs="Times New Roman"/>
                <w:sz w:val="24"/>
                <w:szCs w:val="24"/>
              </w:rPr>
              <w:t>в</w:t>
            </w:r>
            <w:r w:rsidRPr="00CC2F92">
              <w:rPr>
                <w:rFonts w:eastAsia="Times New Roman" w:cs="Times New Roman"/>
                <w:sz w:val="24"/>
                <w:szCs w:val="24"/>
              </w:rPr>
              <w:t>ление</w:t>
            </w:r>
          </w:p>
        </w:tc>
        <w:tc>
          <w:tcPr>
            <w:tcW w:w="2569" w:type="dxa"/>
            <w:gridSpan w:val="2"/>
          </w:tcPr>
          <w:p w14:paraId="2BFA9EA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 xml:space="preserve">            «Спо</w:t>
            </w:r>
            <w:r w:rsidRPr="00CC2F92">
              <w:rPr>
                <w:rFonts w:eastAsia="Times New Roman" w:cs="Times New Roman"/>
                <w:bCs/>
                <w:sz w:val="24"/>
                <w:szCs w:val="24"/>
                <w:bdr w:val="none" w:sz="0" w:space="0" w:color="auto" w:frame="1"/>
              </w:rPr>
              <w:t>р</w:t>
            </w:r>
            <w:r w:rsidRPr="00CC2F92">
              <w:rPr>
                <w:rFonts w:eastAsia="Times New Roman" w:cs="Times New Roman"/>
                <w:bCs/>
                <w:sz w:val="24"/>
                <w:szCs w:val="24"/>
                <w:bdr w:val="none" w:sz="0" w:space="0" w:color="auto" w:frame="1"/>
              </w:rPr>
              <w:t>тивные игры»</w:t>
            </w:r>
          </w:p>
        </w:tc>
        <w:tc>
          <w:tcPr>
            <w:tcW w:w="567" w:type="dxa"/>
          </w:tcPr>
          <w:p w14:paraId="48A5448F"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0743FE4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87" w:type="dxa"/>
            <w:gridSpan w:val="2"/>
          </w:tcPr>
          <w:p w14:paraId="567E21C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03" w:type="dxa"/>
            <w:gridSpan w:val="2"/>
          </w:tcPr>
          <w:p w14:paraId="3FE306D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 xml:space="preserve">       </w:t>
            </w:r>
          </w:p>
        </w:tc>
        <w:tc>
          <w:tcPr>
            <w:tcW w:w="451" w:type="dxa"/>
          </w:tcPr>
          <w:p w14:paraId="038B4D3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121EE7CB"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1/34</w:t>
            </w:r>
          </w:p>
        </w:tc>
      </w:tr>
      <w:tr w:rsidR="00B82BA2" w:rsidRPr="00CC2F92" w14:paraId="48B4DCF5" w14:textId="77777777" w:rsidTr="00B82BA2">
        <w:trPr>
          <w:trHeight w:val="141"/>
        </w:trPr>
        <w:tc>
          <w:tcPr>
            <w:tcW w:w="1118" w:type="dxa"/>
            <w:vMerge/>
          </w:tcPr>
          <w:p w14:paraId="43A98412" w14:textId="77777777" w:rsidR="00B82BA2" w:rsidRPr="00CC2F92" w:rsidRDefault="00B82BA2" w:rsidP="00CC2F92">
            <w:pPr>
              <w:widowControl w:val="0"/>
              <w:spacing w:line="276" w:lineRule="auto"/>
              <w:ind w:left="115" w:right="-105" w:firstLine="0"/>
              <w:rPr>
                <w:rFonts w:eastAsia="Times New Roman" w:cs="Times New Roman"/>
                <w:sz w:val="24"/>
                <w:szCs w:val="24"/>
              </w:rPr>
            </w:pPr>
          </w:p>
        </w:tc>
        <w:tc>
          <w:tcPr>
            <w:tcW w:w="2569" w:type="dxa"/>
            <w:gridSpan w:val="2"/>
          </w:tcPr>
          <w:p w14:paraId="593C7570"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Спортивные соревн</w:t>
            </w:r>
            <w:r w:rsidRPr="00CC2F92">
              <w:rPr>
                <w:rFonts w:cs="Times New Roman"/>
                <w:sz w:val="24"/>
                <w:szCs w:val="24"/>
              </w:rPr>
              <w:t>о</w:t>
            </w:r>
            <w:r w:rsidRPr="00CC2F92">
              <w:rPr>
                <w:rFonts w:cs="Times New Roman"/>
                <w:sz w:val="24"/>
                <w:szCs w:val="24"/>
              </w:rPr>
              <w:t>вания, состязания, мероприятия, фест</w:t>
            </w:r>
            <w:r w:rsidRPr="00CC2F92">
              <w:rPr>
                <w:rFonts w:cs="Times New Roman"/>
                <w:sz w:val="24"/>
                <w:szCs w:val="24"/>
              </w:rPr>
              <w:t>и</w:t>
            </w:r>
            <w:r w:rsidRPr="00CC2F92">
              <w:rPr>
                <w:rFonts w:cs="Times New Roman"/>
                <w:sz w:val="24"/>
                <w:szCs w:val="24"/>
              </w:rPr>
              <w:t xml:space="preserve">валь ГТО, </w:t>
            </w:r>
            <w:r w:rsidRPr="00CC2F92">
              <w:rPr>
                <w:rFonts w:eastAsia="Times New Roman" w:cs="Times New Roman"/>
                <w:bCs/>
                <w:sz w:val="24"/>
                <w:szCs w:val="24"/>
                <w:bdr w:val="none" w:sz="0" w:space="0" w:color="auto" w:frame="1"/>
              </w:rPr>
              <w:t>деятел</w:t>
            </w:r>
            <w:r w:rsidRPr="00CC2F92">
              <w:rPr>
                <w:rFonts w:eastAsia="Times New Roman" w:cs="Times New Roman"/>
                <w:bCs/>
                <w:sz w:val="24"/>
                <w:szCs w:val="24"/>
                <w:bdr w:val="none" w:sz="0" w:space="0" w:color="auto" w:frame="1"/>
              </w:rPr>
              <w:t>ь</w:t>
            </w:r>
            <w:r w:rsidRPr="00CC2F92">
              <w:rPr>
                <w:rFonts w:eastAsia="Times New Roman" w:cs="Times New Roman"/>
                <w:bCs/>
                <w:sz w:val="24"/>
                <w:szCs w:val="24"/>
                <w:bdr w:val="none" w:sz="0" w:space="0" w:color="auto" w:frame="1"/>
              </w:rPr>
              <w:t>ность в рамках дв</w:t>
            </w:r>
            <w:r w:rsidRPr="00CC2F92">
              <w:rPr>
                <w:rFonts w:eastAsia="Times New Roman" w:cs="Times New Roman"/>
                <w:bCs/>
                <w:sz w:val="24"/>
                <w:szCs w:val="24"/>
                <w:bdr w:val="none" w:sz="0" w:space="0" w:color="auto" w:frame="1"/>
              </w:rPr>
              <w:t>и</w:t>
            </w:r>
            <w:r w:rsidRPr="00CC2F92">
              <w:rPr>
                <w:rFonts w:eastAsia="Times New Roman" w:cs="Times New Roman"/>
                <w:bCs/>
                <w:sz w:val="24"/>
                <w:szCs w:val="24"/>
                <w:bdr w:val="none" w:sz="0" w:space="0" w:color="auto" w:frame="1"/>
              </w:rPr>
              <w:t>жения  «Юнармия»</w:t>
            </w:r>
          </w:p>
        </w:tc>
        <w:tc>
          <w:tcPr>
            <w:tcW w:w="567" w:type="dxa"/>
          </w:tcPr>
          <w:p w14:paraId="7F722DC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5A5391FF"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87" w:type="dxa"/>
            <w:gridSpan w:val="2"/>
          </w:tcPr>
          <w:p w14:paraId="5314C7F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03" w:type="dxa"/>
            <w:gridSpan w:val="2"/>
          </w:tcPr>
          <w:p w14:paraId="5F4830E3"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451" w:type="dxa"/>
          </w:tcPr>
          <w:p w14:paraId="6F884C5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703" w:type="dxa"/>
          </w:tcPr>
          <w:p w14:paraId="5AE61B5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4/136</w:t>
            </w:r>
          </w:p>
        </w:tc>
      </w:tr>
      <w:tr w:rsidR="00B82BA2" w:rsidRPr="00CC2F92" w14:paraId="4ED44C60" w14:textId="77777777" w:rsidTr="00B82BA2">
        <w:trPr>
          <w:trHeight w:val="303"/>
        </w:trPr>
        <w:tc>
          <w:tcPr>
            <w:tcW w:w="1118" w:type="dxa"/>
          </w:tcPr>
          <w:p w14:paraId="5D8D8DDA" w14:textId="77777777" w:rsidR="00B82BA2" w:rsidRPr="00CC2F92" w:rsidRDefault="00B82BA2" w:rsidP="005267AF">
            <w:pPr>
              <w:widowControl w:val="0"/>
              <w:tabs>
                <w:tab w:val="left" w:pos="3433"/>
              </w:tabs>
              <w:spacing w:line="276" w:lineRule="auto"/>
              <w:ind w:left="-108" w:right="150" w:firstLine="0"/>
              <w:rPr>
                <w:rFonts w:eastAsia="Times New Roman" w:cs="Times New Roman"/>
                <w:sz w:val="24"/>
                <w:szCs w:val="24"/>
              </w:rPr>
            </w:pPr>
            <w:r w:rsidRPr="00CC2F92">
              <w:rPr>
                <w:rFonts w:eastAsia="Times New Roman" w:cs="Times New Roman"/>
                <w:sz w:val="24"/>
                <w:szCs w:val="24"/>
              </w:rPr>
              <w:t>ИТОГО</w:t>
            </w:r>
          </w:p>
        </w:tc>
        <w:tc>
          <w:tcPr>
            <w:tcW w:w="2569" w:type="dxa"/>
            <w:gridSpan w:val="2"/>
          </w:tcPr>
          <w:p w14:paraId="1A87BEC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4AEEFA5"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567" w:type="dxa"/>
          </w:tcPr>
          <w:p w14:paraId="262C89D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687" w:type="dxa"/>
            <w:gridSpan w:val="2"/>
          </w:tcPr>
          <w:p w14:paraId="15B11BC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603" w:type="dxa"/>
            <w:gridSpan w:val="2"/>
          </w:tcPr>
          <w:p w14:paraId="46847CBC"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451" w:type="dxa"/>
          </w:tcPr>
          <w:p w14:paraId="63B21C66"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703" w:type="dxa"/>
          </w:tcPr>
          <w:p w14:paraId="42F868AB"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50/1734</w:t>
            </w:r>
          </w:p>
        </w:tc>
      </w:tr>
    </w:tbl>
    <w:p w14:paraId="0D758848" w14:textId="77777777" w:rsidR="00CE37F0" w:rsidRPr="00CC2F92" w:rsidRDefault="00CE37F0" w:rsidP="00CC2F92">
      <w:pPr>
        <w:pStyle w:val="h3-first"/>
        <w:jc w:val="both"/>
        <w:rPr>
          <w:rFonts w:cs="Times New Roman"/>
          <w:color w:val="FF0000"/>
          <w:sz w:val="24"/>
          <w:szCs w:val="24"/>
        </w:rPr>
      </w:pPr>
    </w:p>
    <w:p w14:paraId="735FE365" w14:textId="65195569" w:rsidR="00944BF0" w:rsidRPr="00CC2F92" w:rsidRDefault="00AA67FA" w:rsidP="00CC2F92">
      <w:pPr>
        <w:pStyle w:val="h3-first"/>
        <w:jc w:val="both"/>
        <w:rPr>
          <w:rFonts w:cs="Times New Roman"/>
          <w:color w:val="auto"/>
          <w:sz w:val="24"/>
          <w:szCs w:val="24"/>
        </w:rPr>
      </w:pPr>
      <w:r w:rsidRPr="00CC2F92">
        <w:rPr>
          <w:rFonts w:cs="Times New Roman"/>
          <w:color w:val="auto"/>
          <w:sz w:val="24"/>
          <w:szCs w:val="24"/>
        </w:rPr>
        <w:t>3.3.  К</w:t>
      </w:r>
      <w:r w:rsidR="00944BF0" w:rsidRPr="00CC2F92">
        <w:rPr>
          <w:rFonts w:cs="Times New Roman"/>
          <w:color w:val="auto"/>
          <w:sz w:val="24"/>
          <w:szCs w:val="24"/>
        </w:rPr>
        <w:t>алендарный учебный график</w:t>
      </w:r>
    </w:p>
    <w:p w14:paraId="0F928F8A" w14:textId="1C0DE9A6"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1. Продолжительность учебного года в МБОУ «</w:t>
      </w:r>
      <w:r w:rsidR="000A7069">
        <w:rPr>
          <w:rFonts w:eastAsia="Times New Roman" w:cs="Times New Roman"/>
          <w:b/>
          <w:bCs/>
          <w:sz w:val="24"/>
          <w:szCs w:val="24"/>
        </w:rPr>
        <w:t>Рудницкая СОШ</w:t>
      </w:r>
      <w:r w:rsidRPr="00CC2F92">
        <w:rPr>
          <w:rFonts w:eastAsia="Times New Roman" w:cs="Times New Roman"/>
          <w:b/>
          <w:bCs/>
          <w:sz w:val="24"/>
          <w:szCs w:val="24"/>
        </w:rPr>
        <w:t>»:</w:t>
      </w:r>
    </w:p>
    <w:p w14:paraId="0499622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начало учебного года – 01.09.2022 г.</w:t>
      </w:r>
    </w:p>
    <w:p w14:paraId="0B57FEF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окончание учебного года: </w:t>
      </w:r>
    </w:p>
    <w:p w14:paraId="49DC0591"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1 классы - 25.05.2023 г.;</w:t>
      </w:r>
    </w:p>
    <w:p w14:paraId="18CE775A"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2-8,10 классы  - 31.05.2023 г.;</w:t>
      </w:r>
    </w:p>
    <w:p w14:paraId="43C56BD8"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9,11 классы -  25 мая 2023 г.</w:t>
      </w:r>
    </w:p>
    <w:p w14:paraId="07C7277F"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продолжительность учебного года: </w:t>
      </w:r>
    </w:p>
    <w:p w14:paraId="7E42E76F"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в 1-х классах    – 33 недели;</w:t>
      </w:r>
    </w:p>
    <w:p w14:paraId="67B58548"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в 2-8,10-х классах – 35 недель;</w:t>
      </w:r>
    </w:p>
    <w:p w14:paraId="39C71404"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в 9,11 –х классах   -  34 недели.</w:t>
      </w:r>
    </w:p>
    <w:p w14:paraId="2557B6C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 проведение промежуточной аттестации согласно локал</w:t>
      </w:r>
      <w:r w:rsidRPr="00CC2F92">
        <w:rPr>
          <w:rFonts w:eastAsia="Times New Roman" w:cs="Times New Roman"/>
          <w:sz w:val="24"/>
          <w:szCs w:val="24"/>
        </w:rPr>
        <w:t>ь</w:t>
      </w:r>
      <w:r w:rsidRPr="00CC2F92">
        <w:rPr>
          <w:rFonts w:eastAsia="Times New Roman" w:cs="Times New Roman"/>
          <w:sz w:val="24"/>
          <w:szCs w:val="24"/>
        </w:rPr>
        <w:t>но-нормативным актам ОУ: в 2-4,5-8,10 классах – с 1 апреля по 30 мая 2023 г.</w:t>
      </w:r>
    </w:p>
    <w:p w14:paraId="310B6AD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проведения ГИА: в 9,11 классах  устанавливается Федерал</w:t>
      </w:r>
      <w:r w:rsidRPr="00CC2F92">
        <w:rPr>
          <w:rFonts w:eastAsia="Times New Roman" w:cs="Times New Roman"/>
          <w:sz w:val="24"/>
          <w:szCs w:val="24"/>
        </w:rPr>
        <w:t>ь</w:t>
      </w:r>
      <w:r w:rsidRPr="00CC2F92">
        <w:rPr>
          <w:rFonts w:eastAsia="Times New Roman" w:cs="Times New Roman"/>
          <w:sz w:val="24"/>
          <w:szCs w:val="24"/>
        </w:rPr>
        <w:t>ной службой по надзору в сфере                                                                                                                       образования и науки РФ</w:t>
      </w:r>
    </w:p>
    <w:p w14:paraId="1E0DF08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2. Количество классов-комплектов в каждой параллели: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31"/>
        <w:gridCol w:w="476"/>
        <w:gridCol w:w="476"/>
        <w:gridCol w:w="476"/>
        <w:gridCol w:w="476"/>
        <w:gridCol w:w="477"/>
        <w:gridCol w:w="477"/>
        <w:gridCol w:w="477"/>
        <w:gridCol w:w="477"/>
        <w:gridCol w:w="477"/>
        <w:gridCol w:w="536"/>
        <w:gridCol w:w="551"/>
      </w:tblGrid>
      <w:tr w:rsidR="00F27115" w:rsidRPr="00CC2F92" w14:paraId="502A3C58" w14:textId="77777777" w:rsidTr="00B73082">
        <w:trPr>
          <w:tblCellSpacing w:w="0" w:type="dxa"/>
        </w:trPr>
        <w:tc>
          <w:tcPr>
            <w:tcW w:w="9570" w:type="dxa"/>
            <w:gridSpan w:val="12"/>
            <w:tcBorders>
              <w:top w:val="outset" w:sz="6" w:space="0" w:color="auto"/>
              <w:left w:val="outset" w:sz="6" w:space="0" w:color="auto"/>
              <w:bottom w:val="outset" w:sz="6" w:space="0" w:color="auto"/>
              <w:right w:val="outset" w:sz="6" w:space="0" w:color="auto"/>
            </w:tcBorders>
            <w:hideMark/>
          </w:tcPr>
          <w:p w14:paraId="17D136A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i/>
                <w:iCs/>
                <w:sz w:val="24"/>
                <w:szCs w:val="24"/>
              </w:rPr>
              <w:t>Всего          15   классов</w:t>
            </w:r>
          </w:p>
        </w:tc>
      </w:tr>
      <w:tr w:rsidR="00F27115" w:rsidRPr="00CC2F92" w14:paraId="5D1E2952" w14:textId="77777777" w:rsidTr="00B73082">
        <w:trPr>
          <w:tblCellSpacing w:w="0" w:type="dxa"/>
        </w:trPr>
        <w:tc>
          <w:tcPr>
            <w:tcW w:w="795" w:type="dxa"/>
            <w:tcBorders>
              <w:top w:val="outset" w:sz="6" w:space="0" w:color="auto"/>
              <w:left w:val="outset" w:sz="6" w:space="0" w:color="auto"/>
              <w:bottom w:val="outset" w:sz="6" w:space="0" w:color="auto"/>
              <w:right w:val="outset" w:sz="6" w:space="0" w:color="auto"/>
            </w:tcBorders>
            <w:hideMark/>
          </w:tcPr>
          <w:p w14:paraId="7F59E51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Класс</w:t>
            </w:r>
          </w:p>
        </w:tc>
        <w:tc>
          <w:tcPr>
            <w:tcW w:w="795" w:type="dxa"/>
            <w:tcBorders>
              <w:top w:val="outset" w:sz="6" w:space="0" w:color="auto"/>
              <w:left w:val="outset" w:sz="6" w:space="0" w:color="auto"/>
              <w:bottom w:val="outset" w:sz="6" w:space="0" w:color="auto"/>
              <w:right w:val="outset" w:sz="6" w:space="0" w:color="auto"/>
            </w:tcBorders>
            <w:hideMark/>
          </w:tcPr>
          <w:p w14:paraId="36B69D7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16C4A11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10650A0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w:t>
            </w:r>
          </w:p>
        </w:tc>
        <w:tc>
          <w:tcPr>
            <w:tcW w:w="795" w:type="dxa"/>
            <w:tcBorders>
              <w:top w:val="outset" w:sz="6" w:space="0" w:color="auto"/>
              <w:left w:val="outset" w:sz="6" w:space="0" w:color="auto"/>
              <w:bottom w:val="outset" w:sz="6" w:space="0" w:color="auto"/>
              <w:right w:val="outset" w:sz="6" w:space="0" w:color="auto"/>
            </w:tcBorders>
            <w:hideMark/>
          </w:tcPr>
          <w:p w14:paraId="0F3DC4F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w:t>
            </w:r>
          </w:p>
        </w:tc>
        <w:tc>
          <w:tcPr>
            <w:tcW w:w="795" w:type="dxa"/>
            <w:tcBorders>
              <w:top w:val="outset" w:sz="6" w:space="0" w:color="auto"/>
              <w:left w:val="outset" w:sz="6" w:space="0" w:color="auto"/>
              <w:bottom w:val="outset" w:sz="6" w:space="0" w:color="auto"/>
              <w:right w:val="outset" w:sz="6" w:space="0" w:color="auto"/>
            </w:tcBorders>
            <w:hideMark/>
          </w:tcPr>
          <w:p w14:paraId="4FBA3A8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w:t>
            </w:r>
          </w:p>
        </w:tc>
        <w:tc>
          <w:tcPr>
            <w:tcW w:w="795" w:type="dxa"/>
            <w:tcBorders>
              <w:top w:val="outset" w:sz="6" w:space="0" w:color="auto"/>
              <w:left w:val="outset" w:sz="6" w:space="0" w:color="auto"/>
              <w:bottom w:val="outset" w:sz="6" w:space="0" w:color="auto"/>
              <w:right w:val="outset" w:sz="6" w:space="0" w:color="auto"/>
            </w:tcBorders>
            <w:hideMark/>
          </w:tcPr>
          <w:p w14:paraId="366538F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w:t>
            </w:r>
          </w:p>
        </w:tc>
        <w:tc>
          <w:tcPr>
            <w:tcW w:w="795" w:type="dxa"/>
            <w:tcBorders>
              <w:top w:val="outset" w:sz="6" w:space="0" w:color="auto"/>
              <w:left w:val="outset" w:sz="6" w:space="0" w:color="auto"/>
              <w:bottom w:val="outset" w:sz="6" w:space="0" w:color="auto"/>
              <w:right w:val="outset" w:sz="6" w:space="0" w:color="auto"/>
            </w:tcBorders>
            <w:hideMark/>
          </w:tcPr>
          <w:p w14:paraId="644764B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c>
          <w:tcPr>
            <w:tcW w:w="795" w:type="dxa"/>
            <w:tcBorders>
              <w:top w:val="outset" w:sz="6" w:space="0" w:color="auto"/>
              <w:left w:val="outset" w:sz="6" w:space="0" w:color="auto"/>
              <w:bottom w:val="outset" w:sz="6" w:space="0" w:color="auto"/>
              <w:right w:val="outset" w:sz="6" w:space="0" w:color="auto"/>
            </w:tcBorders>
            <w:hideMark/>
          </w:tcPr>
          <w:p w14:paraId="21EF025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w:t>
            </w:r>
          </w:p>
        </w:tc>
        <w:tc>
          <w:tcPr>
            <w:tcW w:w="795" w:type="dxa"/>
            <w:tcBorders>
              <w:top w:val="outset" w:sz="6" w:space="0" w:color="auto"/>
              <w:left w:val="outset" w:sz="6" w:space="0" w:color="auto"/>
              <w:bottom w:val="outset" w:sz="6" w:space="0" w:color="auto"/>
              <w:right w:val="outset" w:sz="6" w:space="0" w:color="auto"/>
            </w:tcBorders>
            <w:hideMark/>
          </w:tcPr>
          <w:p w14:paraId="693A93B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c>
          <w:tcPr>
            <w:tcW w:w="795" w:type="dxa"/>
            <w:tcBorders>
              <w:top w:val="outset" w:sz="6" w:space="0" w:color="auto"/>
              <w:left w:val="outset" w:sz="6" w:space="0" w:color="auto"/>
              <w:bottom w:val="outset" w:sz="6" w:space="0" w:color="auto"/>
              <w:right w:val="outset" w:sz="6" w:space="0" w:color="auto"/>
            </w:tcBorders>
            <w:hideMark/>
          </w:tcPr>
          <w:p w14:paraId="074266F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w:t>
            </w:r>
          </w:p>
        </w:tc>
        <w:tc>
          <w:tcPr>
            <w:tcW w:w="795" w:type="dxa"/>
            <w:tcBorders>
              <w:top w:val="outset" w:sz="6" w:space="0" w:color="auto"/>
              <w:left w:val="outset" w:sz="6" w:space="0" w:color="auto"/>
              <w:bottom w:val="outset" w:sz="6" w:space="0" w:color="auto"/>
              <w:right w:val="outset" w:sz="6" w:space="0" w:color="auto"/>
            </w:tcBorders>
            <w:hideMark/>
          </w:tcPr>
          <w:p w14:paraId="1975F3F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7982BE98" w14:textId="77777777" w:rsidTr="00B73082">
        <w:trPr>
          <w:tblCellSpacing w:w="0" w:type="dxa"/>
        </w:trPr>
        <w:tc>
          <w:tcPr>
            <w:tcW w:w="795" w:type="dxa"/>
            <w:tcBorders>
              <w:top w:val="outset" w:sz="6" w:space="0" w:color="auto"/>
              <w:left w:val="outset" w:sz="6" w:space="0" w:color="auto"/>
              <w:bottom w:val="outset" w:sz="6" w:space="0" w:color="auto"/>
              <w:right w:val="outset" w:sz="6" w:space="0" w:color="auto"/>
            </w:tcBorders>
            <w:hideMark/>
          </w:tcPr>
          <w:p w14:paraId="692404A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Количество</w:t>
            </w:r>
          </w:p>
        </w:tc>
        <w:tc>
          <w:tcPr>
            <w:tcW w:w="795" w:type="dxa"/>
            <w:tcBorders>
              <w:top w:val="outset" w:sz="6" w:space="0" w:color="auto"/>
              <w:left w:val="outset" w:sz="6" w:space="0" w:color="auto"/>
              <w:bottom w:val="outset" w:sz="6" w:space="0" w:color="auto"/>
              <w:right w:val="outset" w:sz="6" w:space="0" w:color="auto"/>
            </w:tcBorders>
            <w:hideMark/>
          </w:tcPr>
          <w:p w14:paraId="25D3810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3E09441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0485940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138B8A9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6B50540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03B3E7C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27CFC4B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68B9766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2DFFCE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49923A8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09DCDFC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r>
    </w:tbl>
    <w:p w14:paraId="27D6C87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3. Регламентирование образовательного процесса на уче</w:t>
      </w:r>
      <w:r w:rsidRPr="00CC2F92">
        <w:rPr>
          <w:rFonts w:eastAsia="Times New Roman" w:cs="Times New Roman"/>
          <w:b/>
          <w:bCs/>
          <w:sz w:val="24"/>
          <w:szCs w:val="24"/>
        </w:rPr>
        <w:t>б</w:t>
      </w:r>
      <w:r w:rsidRPr="00CC2F92">
        <w:rPr>
          <w:rFonts w:eastAsia="Times New Roman" w:cs="Times New Roman"/>
          <w:b/>
          <w:bCs/>
          <w:sz w:val="24"/>
          <w:szCs w:val="24"/>
        </w:rPr>
        <w:t>ный год</w:t>
      </w:r>
    </w:p>
    <w:p w14:paraId="75D5C284"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3.1. учебный год делится:</w:t>
      </w:r>
    </w:p>
    <w:p w14:paraId="249425C2"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На первом уровне обучения: </w:t>
      </w:r>
    </w:p>
    <w:p w14:paraId="62795B37" w14:textId="77777777" w:rsidR="00F27115" w:rsidRPr="00CC2F92" w:rsidRDefault="00F27115"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 в 1-х классах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6"/>
        <w:gridCol w:w="1504"/>
        <w:gridCol w:w="1538"/>
        <w:gridCol w:w="2199"/>
      </w:tblGrid>
      <w:tr w:rsidR="00F27115" w:rsidRPr="00CC2F92" w14:paraId="0AFD8680" w14:textId="77777777" w:rsidTr="00B73082">
        <w:trPr>
          <w:tblCellSpacing w:w="0" w:type="dxa"/>
        </w:trPr>
        <w:tc>
          <w:tcPr>
            <w:tcW w:w="2385" w:type="dxa"/>
            <w:vMerge w:val="restart"/>
            <w:tcBorders>
              <w:top w:val="outset" w:sz="6" w:space="0" w:color="auto"/>
              <w:left w:val="outset" w:sz="6" w:space="0" w:color="auto"/>
              <w:bottom w:val="outset" w:sz="6" w:space="0" w:color="auto"/>
              <w:right w:val="outset" w:sz="6" w:space="0" w:color="auto"/>
            </w:tcBorders>
            <w:vAlign w:val="center"/>
            <w:hideMark/>
          </w:tcPr>
          <w:p w14:paraId="64AD41B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785" w:type="dxa"/>
            <w:gridSpan w:val="2"/>
            <w:tcBorders>
              <w:top w:val="outset" w:sz="6" w:space="0" w:color="auto"/>
              <w:left w:val="outset" w:sz="6" w:space="0" w:color="auto"/>
              <w:bottom w:val="outset" w:sz="6" w:space="0" w:color="auto"/>
              <w:right w:val="outset" w:sz="6" w:space="0" w:color="auto"/>
            </w:tcBorders>
            <w:vAlign w:val="center"/>
            <w:hideMark/>
          </w:tcPr>
          <w:p w14:paraId="65BF098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400" w:type="dxa"/>
            <w:vMerge w:val="restart"/>
            <w:tcBorders>
              <w:top w:val="outset" w:sz="6" w:space="0" w:color="auto"/>
              <w:left w:val="outset" w:sz="6" w:space="0" w:color="auto"/>
              <w:bottom w:val="outset" w:sz="6" w:space="0" w:color="auto"/>
              <w:right w:val="outset" w:sz="6" w:space="0" w:color="auto"/>
            </w:tcBorders>
            <w:vAlign w:val="center"/>
            <w:hideMark/>
          </w:tcPr>
          <w:p w14:paraId="6CDD908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759D5727"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B1D83B0" w14:textId="77777777" w:rsidR="00F27115" w:rsidRPr="00CC2F92" w:rsidRDefault="00F27115" w:rsidP="00CC2F92">
            <w:pPr>
              <w:spacing w:after="0" w:line="240" w:lineRule="auto"/>
              <w:ind w:firstLine="0"/>
              <w:rPr>
                <w:rFonts w:eastAsia="Times New Roman" w:cs="Times New Roman"/>
                <w:sz w:val="24"/>
                <w:szCs w:val="24"/>
              </w:rPr>
            </w:pPr>
          </w:p>
        </w:tc>
        <w:tc>
          <w:tcPr>
            <w:tcW w:w="2400" w:type="dxa"/>
            <w:tcBorders>
              <w:top w:val="outset" w:sz="6" w:space="0" w:color="auto"/>
              <w:left w:val="outset" w:sz="6" w:space="0" w:color="auto"/>
              <w:bottom w:val="outset" w:sz="6" w:space="0" w:color="auto"/>
              <w:right w:val="outset" w:sz="6" w:space="0" w:color="auto"/>
            </w:tcBorders>
            <w:vAlign w:val="center"/>
            <w:hideMark/>
          </w:tcPr>
          <w:p w14:paraId="7651D0B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w:t>
            </w:r>
            <w:r w:rsidRPr="00CC2F92">
              <w:rPr>
                <w:rFonts w:eastAsia="Times New Roman" w:cs="Times New Roman"/>
                <w:sz w:val="24"/>
                <w:szCs w:val="24"/>
              </w:rPr>
              <w:t>т</w:t>
            </w:r>
            <w:r w:rsidRPr="00CC2F92">
              <w:rPr>
                <w:rFonts w:eastAsia="Times New Roman" w:cs="Times New Roman"/>
                <w:sz w:val="24"/>
                <w:szCs w:val="24"/>
              </w:rPr>
              <w:t>верти</w:t>
            </w:r>
          </w:p>
        </w:tc>
        <w:tc>
          <w:tcPr>
            <w:tcW w:w="2400" w:type="dxa"/>
            <w:tcBorders>
              <w:top w:val="outset" w:sz="6" w:space="0" w:color="auto"/>
              <w:left w:val="outset" w:sz="6" w:space="0" w:color="auto"/>
              <w:bottom w:val="outset" w:sz="6" w:space="0" w:color="auto"/>
              <w:right w:val="outset" w:sz="6" w:space="0" w:color="auto"/>
            </w:tcBorders>
            <w:vAlign w:val="center"/>
            <w:hideMark/>
          </w:tcPr>
          <w:p w14:paraId="3BC054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C66FA4E"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73DA2422"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302564B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четверть</w:t>
            </w:r>
          </w:p>
        </w:tc>
        <w:tc>
          <w:tcPr>
            <w:tcW w:w="2400" w:type="dxa"/>
            <w:tcBorders>
              <w:top w:val="outset" w:sz="6" w:space="0" w:color="auto"/>
              <w:left w:val="outset" w:sz="6" w:space="0" w:color="auto"/>
              <w:bottom w:val="outset" w:sz="6" w:space="0" w:color="auto"/>
              <w:right w:val="outset" w:sz="6" w:space="0" w:color="auto"/>
            </w:tcBorders>
            <w:hideMark/>
          </w:tcPr>
          <w:p w14:paraId="25946E9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400" w:type="dxa"/>
            <w:tcBorders>
              <w:top w:val="outset" w:sz="6" w:space="0" w:color="auto"/>
              <w:left w:val="outset" w:sz="6" w:space="0" w:color="auto"/>
              <w:bottom w:val="outset" w:sz="6" w:space="0" w:color="auto"/>
              <w:right w:val="outset" w:sz="6" w:space="0" w:color="auto"/>
            </w:tcBorders>
            <w:hideMark/>
          </w:tcPr>
          <w:p w14:paraId="4A6412C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400" w:type="dxa"/>
            <w:tcBorders>
              <w:top w:val="outset" w:sz="6" w:space="0" w:color="auto"/>
              <w:left w:val="outset" w:sz="6" w:space="0" w:color="auto"/>
              <w:bottom w:val="outset" w:sz="6" w:space="0" w:color="auto"/>
              <w:right w:val="outset" w:sz="6" w:space="0" w:color="auto"/>
            </w:tcBorders>
            <w:hideMark/>
          </w:tcPr>
          <w:p w14:paraId="7C30B69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379DBAE2"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12A925A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400" w:type="dxa"/>
            <w:tcBorders>
              <w:top w:val="outset" w:sz="6" w:space="0" w:color="auto"/>
              <w:left w:val="outset" w:sz="6" w:space="0" w:color="auto"/>
              <w:bottom w:val="outset" w:sz="6" w:space="0" w:color="auto"/>
              <w:right w:val="outset" w:sz="6" w:space="0" w:color="auto"/>
            </w:tcBorders>
            <w:hideMark/>
          </w:tcPr>
          <w:p w14:paraId="7E16A13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400" w:type="dxa"/>
            <w:tcBorders>
              <w:top w:val="outset" w:sz="6" w:space="0" w:color="auto"/>
              <w:left w:val="outset" w:sz="6" w:space="0" w:color="auto"/>
              <w:bottom w:val="outset" w:sz="6" w:space="0" w:color="auto"/>
              <w:right w:val="outset" w:sz="6" w:space="0" w:color="auto"/>
            </w:tcBorders>
            <w:hideMark/>
          </w:tcPr>
          <w:p w14:paraId="4534304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400" w:type="dxa"/>
            <w:tcBorders>
              <w:top w:val="outset" w:sz="6" w:space="0" w:color="auto"/>
              <w:left w:val="outset" w:sz="6" w:space="0" w:color="auto"/>
              <w:bottom w:val="outset" w:sz="6" w:space="0" w:color="auto"/>
              <w:right w:val="outset" w:sz="6" w:space="0" w:color="auto"/>
            </w:tcBorders>
            <w:hideMark/>
          </w:tcPr>
          <w:p w14:paraId="7E2DA19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6526D012"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3917487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400" w:type="dxa"/>
            <w:tcBorders>
              <w:top w:val="outset" w:sz="6" w:space="0" w:color="auto"/>
              <w:left w:val="outset" w:sz="6" w:space="0" w:color="auto"/>
              <w:bottom w:val="outset" w:sz="6" w:space="0" w:color="auto"/>
              <w:right w:val="outset" w:sz="6" w:space="0" w:color="auto"/>
            </w:tcBorders>
            <w:hideMark/>
          </w:tcPr>
          <w:p w14:paraId="4D42F6C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400" w:type="dxa"/>
            <w:tcBorders>
              <w:top w:val="outset" w:sz="6" w:space="0" w:color="auto"/>
              <w:left w:val="outset" w:sz="6" w:space="0" w:color="auto"/>
              <w:bottom w:val="outset" w:sz="6" w:space="0" w:color="auto"/>
              <w:right w:val="outset" w:sz="6" w:space="0" w:color="auto"/>
            </w:tcBorders>
            <w:hideMark/>
          </w:tcPr>
          <w:p w14:paraId="1D03424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400" w:type="dxa"/>
            <w:tcBorders>
              <w:top w:val="outset" w:sz="6" w:space="0" w:color="auto"/>
              <w:left w:val="outset" w:sz="6" w:space="0" w:color="auto"/>
              <w:bottom w:val="outset" w:sz="6" w:space="0" w:color="auto"/>
              <w:right w:val="outset" w:sz="6" w:space="0" w:color="auto"/>
            </w:tcBorders>
            <w:hideMark/>
          </w:tcPr>
          <w:p w14:paraId="2112B14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w:t>
            </w:r>
          </w:p>
        </w:tc>
      </w:tr>
      <w:tr w:rsidR="00F27115" w:rsidRPr="00CC2F92" w14:paraId="60538DEB"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1D092AF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400" w:type="dxa"/>
            <w:tcBorders>
              <w:top w:val="outset" w:sz="6" w:space="0" w:color="auto"/>
              <w:left w:val="outset" w:sz="6" w:space="0" w:color="auto"/>
              <w:bottom w:val="outset" w:sz="6" w:space="0" w:color="auto"/>
              <w:right w:val="outset" w:sz="6" w:space="0" w:color="auto"/>
            </w:tcBorders>
            <w:hideMark/>
          </w:tcPr>
          <w:p w14:paraId="03C30DB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400" w:type="dxa"/>
            <w:tcBorders>
              <w:top w:val="outset" w:sz="6" w:space="0" w:color="auto"/>
              <w:left w:val="outset" w:sz="6" w:space="0" w:color="auto"/>
              <w:bottom w:val="outset" w:sz="6" w:space="0" w:color="auto"/>
              <w:right w:val="outset" w:sz="6" w:space="0" w:color="auto"/>
            </w:tcBorders>
            <w:hideMark/>
          </w:tcPr>
          <w:p w14:paraId="6CF11AB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25.05.2023</w:t>
            </w:r>
          </w:p>
        </w:tc>
        <w:tc>
          <w:tcPr>
            <w:tcW w:w="2400" w:type="dxa"/>
            <w:tcBorders>
              <w:top w:val="outset" w:sz="6" w:space="0" w:color="auto"/>
              <w:left w:val="outset" w:sz="6" w:space="0" w:color="auto"/>
              <w:bottom w:val="outset" w:sz="6" w:space="0" w:color="auto"/>
              <w:right w:val="outset" w:sz="6" w:space="0" w:color="auto"/>
            </w:tcBorders>
            <w:hideMark/>
          </w:tcPr>
          <w:p w14:paraId="789AA90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bl>
    <w:p w14:paraId="00784D83" w14:textId="77777777" w:rsidR="00F27115" w:rsidRPr="00CC2F92" w:rsidRDefault="00F27115" w:rsidP="00CC2F92">
      <w:pPr>
        <w:spacing w:before="100" w:beforeAutospacing="1" w:after="100" w:afterAutospacing="1" w:line="240" w:lineRule="auto"/>
        <w:ind w:firstLine="0"/>
        <w:rPr>
          <w:rFonts w:eastAsia="Times New Roman" w:cs="Times New Roman"/>
          <w:b/>
          <w:sz w:val="24"/>
          <w:szCs w:val="24"/>
        </w:rPr>
      </w:pPr>
    </w:p>
    <w:p w14:paraId="2242459A"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lastRenderedPageBreak/>
        <w:t>- во 2-4-х классах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9"/>
        <w:gridCol w:w="1478"/>
        <w:gridCol w:w="1517"/>
        <w:gridCol w:w="2273"/>
      </w:tblGrid>
      <w:tr w:rsidR="00F27115" w:rsidRPr="00CC2F92" w14:paraId="5AB9BF08"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6374E27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1620B31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7F82DF3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22BED908"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2E27A63"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657DF1B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w:t>
            </w:r>
            <w:r w:rsidRPr="00CC2F92">
              <w:rPr>
                <w:rFonts w:eastAsia="Times New Roman" w:cs="Times New Roman"/>
                <w:sz w:val="24"/>
                <w:szCs w:val="24"/>
              </w:rPr>
              <w:t>т</w:t>
            </w:r>
            <w:r w:rsidRPr="00CC2F92">
              <w:rPr>
                <w:rFonts w:eastAsia="Times New Roman" w:cs="Times New Roman"/>
                <w:sz w:val="24"/>
                <w:szCs w:val="24"/>
              </w:rPr>
              <w:t>верти</w:t>
            </w:r>
          </w:p>
        </w:tc>
        <w:tc>
          <w:tcPr>
            <w:tcW w:w="2325" w:type="dxa"/>
            <w:tcBorders>
              <w:top w:val="outset" w:sz="6" w:space="0" w:color="auto"/>
              <w:left w:val="outset" w:sz="6" w:space="0" w:color="auto"/>
              <w:bottom w:val="outset" w:sz="6" w:space="0" w:color="auto"/>
              <w:right w:val="outset" w:sz="6" w:space="0" w:color="auto"/>
            </w:tcBorders>
            <w:vAlign w:val="center"/>
            <w:hideMark/>
          </w:tcPr>
          <w:p w14:paraId="2BAE095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A81F1F"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3068B872"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0E98C98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четверть</w:t>
            </w:r>
          </w:p>
        </w:tc>
        <w:tc>
          <w:tcPr>
            <w:tcW w:w="2310" w:type="dxa"/>
            <w:tcBorders>
              <w:top w:val="outset" w:sz="6" w:space="0" w:color="auto"/>
              <w:left w:val="outset" w:sz="6" w:space="0" w:color="auto"/>
              <w:bottom w:val="outset" w:sz="6" w:space="0" w:color="auto"/>
              <w:right w:val="outset" w:sz="6" w:space="0" w:color="auto"/>
            </w:tcBorders>
            <w:hideMark/>
          </w:tcPr>
          <w:p w14:paraId="1678B7D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3031342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640" w:type="dxa"/>
            <w:tcBorders>
              <w:top w:val="outset" w:sz="6" w:space="0" w:color="auto"/>
              <w:left w:val="outset" w:sz="6" w:space="0" w:color="auto"/>
              <w:bottom w:val="outset" w:sz="6" w:space="0" w:color="auto"/>
              <w:right w:val="outset" w:sz="6" w:space="0" w:color="auto"/>
            </w:tcBorders>
            <w:hideMark/>
          </w:tcPr>
          <w:p w14:paraId="6AAAAA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5FF004EB"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3C78CC0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310" w:type="dxa"/>
            <w:tcBorders>
              <w:top w:val="outset" w:sz="6" w:space="0" w:color="auto"/>
              <w:left w:val="outset" w:sz="6" w:space="0" w:color="auto"/>
              <w:bottom w:val="outset" w:sz="6" w:space="0" w:color="auto"/>
              <w:right w:val="outset" w:sz="6" w:space="0" w:color="auto"/>
            </w:tcBorders>
            <w:hideMark/>
          </w:tcPr>
          <w:p w14:paraId="0138D20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325" w:type="dxa"/>
            <w:tcBorders>
              <w:top w:val="outset" w:sz="6" w:space="0" w:color="auto"/>
              <w:left w:val="outset" w:sz="6" w:space="0" w:color="auto"/>
              <w:bottom w:val="outset" w:sz="6" w:space="0" w:color="auto"/>
              <w:right w:val="outset" w:sz="6" w:space="0" w:color="auto"/>
            </w:tcBorders>
            <w:hideMark/>
          </w:tcPr>
          <w:p w14:paraId="7BDD74E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79DAF4D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70096CCC"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15F98E5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310" w:type="dxa"/>
            <w:tcBorders>
              <w:top w:val="outset" w:sz="6" w:space="0" w:color="auto"/>
              <w:left w:val="outset" w:sz="6" w:space="0" w:color="auto"/>
              <w:bottom w:val="outset" w:sz="6" w:space="0" w:color="auto"/>
              <w:right w:val="outset" w:sz="6" w:space="0" w:color="auto"/>
            </w:tcBorders>
            <w:hideMark/>
          </w:tcPr>
          <w:p w14:paraId="21D6EA8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4CEF78E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640" w:type="dxa"/>
            <w:tcBorders>
              <w:top w:val="outset" w:sz="6" w:space="0" w:color="auto"/>
              <w:left w:val="outset" w:sz="6" w:space="0" w:color="auto"/>
              <w:bottom w:val="outset" w:sz="6" w:space="0" w:color="auto"/>
              <w:right w:val="outset" w:sz="6" w:space="0" w:color="auto"/>
            </w:tcBorders>
            <w:hideMark/>
          </w:tcPr>
          <w:p w14:paraId="19FF3E6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4E9DE20B"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349FD29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310" w:type="dxa"/>
            <w:tcBorders>
              <w:top w:val="outset" w:sz="6" w:space="0" w:color="auto"/>
              <w:left w:val="outset" w:sz="6" w:space="0" w:color="auto"/>
              <w:bottom w:val="outset" w:sz="6" w:space="0" w:color="auto"/>
              <w:right w:val="outset" w:sz="6" w:space="0" w:color="auto"/>
            </w:tcBorders>
            <w:hideMark/>
          </w:tcPr>
          <w:p w14:paraId="725E7D5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325" w:type="dxa"/>
            <w:tcBorders>
              <w:top w:val="outset" w:sz="6" w:space="0" w:color="auto"/>
              <w:left w:val="outset" w:sz="6" w:space="0" w:color="auto"/>
              <w:bottom w:val="outset" w:sz="6" w:space="0" w:color="auto"/>
              <w:right w:val="outset" w:sz="6" w:space="0" w:color="auto"/>
            </w:tcBorders>
            <w:hideMark/>
          </w:tcPr>
          <w:p w14:paraId="2DFC2D7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31.05.2023</w:t>
            </w:r>
          </w:p>
        </w:tc>
        <w:tc>
          <w:tcPr>
            <w:tcW w:w="2640" w:type="dxa"/>
            <w:tcBorders>
              <w:top w:val="outset" w:sz="6" w:space="0" w:color="auto"/>
              <w:left w:val="outset" w:sz="6" w:space="0" w:color="auto"/>
              <w:bottom w:val="outset" w:sz="6" w:space="0" w:color="auto"/>
              <w:right w:val="outset" w:sz="6" w:space="0" w:color="auto"/>
            </w:tcBorders>
            <w:hideMark/>
          </w:tcPr>
          <w:p w14:paraId="3E689EB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w:t>
            </w:r>
          </w:p>
        </w:tc>
      </w:tr>
    </w:tbl>
    <w:p w14:paraId="19F59AB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w:t>
      </w:r>
    </w:p>
    <w:p w14:paraId="7E3DF6D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На втором уровне обучения:</w:t>
      </w:r>
    </w:p>
    <w:p w14:paraId="2A344A96"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5-8 классах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9"/>
        <w:gridCol w:w="1478"/>
        <w:gridCol w:w="1517"/>
        <w:gridCol w:w="2273"/>
      </w:tblGrid>
      <w:tr w:rsidR="00F27115" w:rsidRPr="00CC2F92" w14:paraId="7E404032"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331E2F4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2808F8B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7B3A14E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55120F62"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1EBC869"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4D741C9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w:t>
            </w:r>
            <w:r w:rsidRPr="00CC2F92">
              <w:rPr>
                <w:rFonts w:eastAsia="Times New Roman" w:cs="Times New Roman"/>
                <w:sz w:val="24"/>
                <w:szCs w:val="24"/>
              </w:rPr>
              <w:t>т</w:t>
            </w:r>
            <w:r w:rsidRPr="00CC2F92">
              <w:rPr>
                <w:rFonts w:eastAsia="Times New Roman" w:cs="Times New Roman"/>
                <w:sz w:val="24"/>
                <w:szCs w:val="24"/>
              </w:rPr>
              <w:t>верти</w:t>
            </w:r>
          </w:p>
        </w:tc>
        <w:tc>
          <w:tcPr>
            <w:tcW w:w="2325" w:type="dxa"/>
            <w:tcBorders>
              <w:top w:val="outset" w:sz="6" w:space="0" w:color="auto"/>
              <w:left w:val="outset" w:sz="6" w:space="0" w:color="auto"/>
              <w:bottom w:val="outset" w:sz="6" w:space="0" w:color="auto"/>
              <w:right w:val="outset" w:sz="6" w:space="0" w:color="auto"/>
            </w:tcBorders>
            <w:vAlign w:val="center"/>
            <w:hideMark/>
          </w:tcPr>
          <w:p w14:paraId="7A78B7E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33DF81"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7118757E"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30E5134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четверть</w:t>
            </w:r>
          </w:p>
        </w:tc>
        <w:tc>
          <w:tcPr>
            <w:tcW w:w="2310" w:type="dxa"/>
            <w:tcBorders>
              <w:top w:val="outset" w:sz="6" w:space="0" w:color="auto"/>
              <w:left w:val="outset" w:sz="6" w:space="0" w:color="auto"/>
              <w:bottom w:val="outset" w:sz="6" w:space="0" w:color="auto"/>
              <w:right w:val="outset" w:sz="6" w:space="0" w:color="auto"/>
            </w:tcBorders>
            <w:hideMark/>
          </w:tcPr>
          <w:p w14:paraId="5F22054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3731574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640" w:type="dxa"/>
            <w:tcBorders>
              <w:top w:val="outset" w:sz="6" w:space="0" w:color="auto"/>
              <w:left w:val="outset" w:sz="6" w:space="0" w:color="auto"/>
              <w:bottom w:val="outset" w:sz="6" w:space="0" w:color="auto"/>
              <w:right w:val="outset" w:sz="6" w:space="0" w:color="auto"/>
            </w:tcBorders>
            <w:hideMark/>
          </w:tcPr>
          <w:p w14:paraId="7AECFFA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16969D0F"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52605C1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310" w:type="dxa"/>
            <w:tcBorders>
              <w:top w:val="outset" w:sz="6" w:space="0" w:color="auto"/>
              <w:left w:val="outset" w:sz="6" w:space="0" w:color="auto"/>
              <w:bottom w:val="outset" w:sz="6" w:space="0" w:color="auto"/>
              <w:right w:val="outset" w:sz="6" w:space="0" w:color="auto"/>
            </w:tcBorders>
            <w:hideMark/>
          </w:tcPr>
          <w:p w14:paraId="55B96E7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325" w:type="dxa"/>
            <w:tcBorders>
              <w:top w:val="outset" w:sz="6" w:space="0" w:color="auto"/>
              <w:left w:val="outset" w:sz="6" w:space="0" w:color="auto"/>
              <w:bottom w:val="outset" w:sz="6" w:space="0" w:color="auto"/>
              <w:right w:val="outset" w:sz="6" w:space="0" w:color="auto"/>
            </w:tcBorders>
            <w:hideMark/>
          </w:tcPr>
          <w:p w14:paraId="45CFA7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4A4A11B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7D9082CE"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B13FA6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310" w:type="dxa"/>
            <w:tcBorders>
              <w:top w:val="outset" w:sz="6" w:space="0" w:color="auto"/>
              <w:left w:val="outset" w:sz="6" w:space="0" w:color="auto"/>
              <w:bottom w:val="outset" w:sz="6" w:space="0" w:color="auto"/>
              <w:right w:val="outset" w:sz="6" w:space="0" w:color="auto"/>
            </w:tcBorders>
            <w:hideMark/>
          </w:tcPr>
          <w:p w14:paraId="387B075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62D60D2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640" w:type="dxa"/>
            <w:tcBorders>
              <w:top w:val="outset" w:sz="6" w:space="0" w:color="auto"/>
              <w:left w:val="outset" w:sz="6" w:space="0" w:color="auto"/>
              <w:bottom w:val="outset" w:sz="6" w:space="0" w:color="auto"/>
              <w:right w:val="outset" w:sz="6" w:space="0" w:color="auto"/>
            </w:tcBorders>
            <w:hideMark/>
          </w:tcPr>
          <w:p w14:paraId="48C30B2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513815E4"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BF7014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310" w:type="dxa"/>
            <w:tcBorders>
              <w:top w:val="outset" w:sz="6" w:space="0" w:color="auto"/>
              <w:left w:val="outset" w:sz="6" w:space="0" w:color="auto"/>
              <w:bottom w:val="outset" w:sz="6" w:space="0" w:color="auto"/>
              <w:right w:val="outset" w:sz="6" w:space="0" w:color="auto"/>
            </w:tcBorders>
            <w:hideMark/>
          </w:tcPr>
          <w:p w14:paraId="3DF92F4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325" w:type="dxa"/>
            <w:tcBorders>
              <w:top w:val="outset" w:sz="6" w:space="0" w:color="auto"/>
              <w:left w:val="outset" w:sz="6" w:space="0" w:color="auto"/>
              <w:bottom w:val="outset" w:sz="6" w:space="0" w:color="auto"/>
              <w:right w:val="outset" w:sz="6" w:space="0" w:color="auto"/>
            </w:tcBorders>
            <w:hideMark/>
          </w:tcPr>
          <w:p w14:paraId="1B98786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31.05.2023</w:t>
            </w:r>
          </w:p>
        </w:tc>
        <w:tc>
          <w:tcPr>
            <w:tcW w:w="2640" w:type="dxa"/>
            <w:tcBorders>
              <w:top w:val="outset" w:sz="6" w:space="0" w:color="auto"/>
              <w:left w:val="outset" w:sz="6" w:space="0" w:color="auto"/>
              <w:bottom w:val="outset" w:sz="6" w:space="0" w:color="auto"/>
              <w:right w:val="outset" w:sz="6" w:space="0" w:color="auto"/>
            </w:tcBorders>
            <w:hideMark/>
          </w:tcPr>
          <w:p w14:paraId="434F388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w:t>
            </w:r>
          </w:p>
        </w:tc>
      </w:tr>
    </w:tbl>
    <w:p w14:paraId="6FACA1EB" w14:textId="77777777" w:rsidR="00F27115" w:rsidRPr="00CC2F92" w:rsidRDefault="00F27115" w:rsidP="00CC2F92">
      <w:pPr>
        <w:spacing w:after="0" w:line="240" w:lineRule="auto"/>
        <w:ind w:firstLine="0"/>
        <w:rPr>
          <w:rFonts w:eastAsia="Times New Roman" w:cs="Times New Roman"/>
          <w:sz w:val="24"/>
          <w:szCs w:val="24"/>
        </w:rPr>
      </w:pPr>
    </w:p>
    <w:p w14:paraId="4CCCA942"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9 классе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9"/>
        <w:gridCol w:w="1478"/>
        <w:gridCol w:w="1517"/>
        <w:gridCol w:w="2273"/>
      </w:tblGrid>
      <w:tr w:rsidR="00F27115" w:rsidRPr="00CC2F92" w14:paraId="6B1BD6FD"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6286309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510365C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0A654BDB"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01817CE0"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6139E39"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59A9C35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w:t>
            </w:r>
            <w:r w:rsidRPr="00CC2F92">
              <w:rPr>
                <w:rFonts w:eastAsia="Times New Roman" w:cs="Times New Roman"/>
                <w:sz w:val="24"/>
                <w:szCs w:val="24"/>
              </w:rPr>
              <w:t>т</w:t>
            </w:r>
            <w:r w:rsidRPr="00CC2F92">
              <w:rPr>
                <w:rFonts w:eastAsia="Times New Roman" w:cs="Times New Roman"/>
                <w:sz w:val="24"/>
                <w:szCs w:val="24"/>
              </w:rPr>
              <w:t>верти</w:t>
            </w:r>
          </w:p>
        </w:tc>
        <w:tc>
          <w:tcPr>
            <w:tcW w:w="2325" w:type="dxa"/>
            <w:tcBorders>
              <w:top w:val="outset" w:sz="6" w:space="0" w:color="auto"/>
              <w:left w:val="outset" w:sz="6" w:space="0" w:color="auto"/>
              <w:bottom w:val="outset" w:sz="6" w:space="0" w:color="auto"/>
              <w:right w:val="outset" w:sz="6" w:space="0" w:color="auto"/>
            </w:tcBorders>
            <w:vAlign w:val="center"/>
            <w:hideMark/>
          </w:tcPr>
          <w:p w14:paraId="60B83AF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6BA3B4B"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38A46327"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5FA03B9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1 четверть</w:t>
            </w:r>
          </w:p>
        </w:tc>
        <w:tc>
          <w:tcPr>
            <w:tcW w:w="2310" w:type="dxa"/>
            <w:tcBorders>
              <w:top w:val="outset" w:sz="6" w:space="0" w:color="auto"/>
              <w:left w:val="outset" w:sz="6" w:space="0" w:color="auto"/>
              <w:bottom w:val="outset" w:sz="6" w:space="0" w:color="auto"/>
              <w:right w:val="outset" w:sz="6" w:space="0" w:color="auto"/>
            </w:tcBorders>
            <w:hideMark/>
          </w:tcPr>
          <w:p w14:paraId="211A3199"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04ED8C8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640" w:type="dxa"/>
            <w:tcBorders>
              <w:top w:val="outset" w:sz="6" w:space="0" w:color="auto"/>
              <w:left w:val="outset" w:sz="6" w:space="0" w:color="auto"/>
              <w:bottom w:val="outset" w:sz="6" w:space="0" w:color="auto"/>
              <w:right w:val="outset" w:sz="6" w:space="0" w:color="auto"/>
            </w:tcBorders>
            <w:hideMark/>
          </w:tcPr>
          <w:p w14:paraId="2835F27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4ACCC157"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157C9C6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310" w:type="dxa"/>
            <w:tcBorders>
              <w:top w:val="outset" w:sz="6" w:space="0" w:color="auto"/>
              <w:left w:val="outset" w:sz="6" w:space="0" w:color="auto"/>
              <w:bottom w:val="outset" w:sz="6" w:space="0" w:color="auto"/>
              <w:right w:val="outset" w:sz="6" w:space="0" w:color="auto"/>
            </w:tcBorders>
            <w:hideMark/>
          </w:tcPr>
          <w:p w14:paraId="6889991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325" w:type="dxa"/>
            <w:tcBorders>
              <w:top w:val="outset" w:sz="6" w:space="0" w:color="auto"/>
              <w:left w:val="outset" w:sz="6" w:space="0" w:color="auto"/>
              <w:bottom w:val="outset" w:sz="6" w:space="0" w:color="auto"/>
              <w:right w:val="outset" w:sz="6" w:space="0" w:color="auto"/>
            </w:tcBorders>
            <w:hideMark/>
          </w:tcPr>
          <w:p w14:paraId="01C43BD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6037769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11902111"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C22129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310" w:type="dxa"/>
            <w:tcBorders>
              <w:top w:val="outset" w:sz="6" w:space="0" w:color="auto"/>
              <w:left w:val="outset" w:sz="6" w:space="0" w:color="auto"/>
              <w:bottom w:val="outset" w:sz="6" w:space="0" w:color="auto"/>
              <w:right w:val="outset" w:sz="6" w:space="0" w:color="auto"/>
            </w:tcBorders>
            <w:hideMark/>
          </w:tcPr>
          <w:p w14:paraId="322F87C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647929E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640" w:type="dxa"/>
            <w:tcBorders>
              <w:top w:val="outset" w:sz="6" w:space="0" w:color="auto"/>
              <w:left w:val="outset" w:sz="6" w:space="0" w:color="auto"/>
              <w:bottom w:val="outset" w:sz="6" w:space="0" w:color="auto"/>
              <w:right w:val="outset" w:sz="6" w:space="0" w:color="auto"/>
            </w:tcBorders>
            <w:hideMark/>
          </w:tcPr>
          <w:p w14:paraId="174A1EE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0D298765"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615155E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310" w:type="dxa"/>
            <w:tcBorders>
              <w:top w:val="outset" w:sz="6" w:space="0" w:color="auto"/>
              <w:left w:val="outset" w:sz="6" w:space="0" w:color="auto"/>
              <w:bottom w:val="outset" w:sz="6" w:space="0" w:color="auto"/>
              <w:right w:val="outset" w:sz="6" w:space="0" w:color="auto"/>
            </w:tcBorders>
            <w:hideMark/>
          </w:tcPr>
          <w:p w14:paraId="085958C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325" w:type="dxa"/>
            <w:tcBorders>
              <w:top w:val="outset" w:sz="6" w:space="0" w:color="auto"/>
              <w:left w:val="outset" w:sz="6" w:space="0" w:color="auto"/>
              <w:bottom w:val="outset" w:sz="6" w:space="0" w:color="auto"/>
              <w:right w:val="outset" w:sz="6" w:space="0" w:color="auto"/>
            </w:tcBorders>
            <w:hideMark/>
          </w:tcPr>
          <w:p w14:paraId="66AEDC2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25.05.2023</w:t>
            </w:r>
          </w:p>
        </w:tc>
        <w:tc>
          <w:tcPr>
            <w:tcW w:w="2640" w:type="dxa"/>
            <w:tcBorders>
              <w:top w:val="outset" w:sz="6" w:space="0" w:color="auto"/>
              <w:left w:val="outset" w:sz="6" w:space="0" w:color="auto"/>
              <w:bottom w:val="outset" w:sz="6" w:space="0" w:color="auto"/>
              <w:right w:val="outset" w:sz="6" w:space="0" w:color="auto"/>
            </w:tcBorders>
            <w:hideMark/>
          </w:tcPr>
          <w:p w14:paraId="5D40773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bl>
    <w:p w14:paraId="0D3BD316"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w:t>
      </w:r>
    </w:p>
    <w:p w14:paraId="4B1D989B"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На третьем уровне обучения:</w:t>
      </w:r>
    </w:p>
    <w:p w14:paraId="49745331"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В 10 классе на полугодия: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26"/>
        <w:gridCol w:w="1442"/>
        <w:gridCol w:w="1482"/>
        <w:gridCol w:w="2257"/>
      </w:tblGrid>
      <w:tr w:rsidR="00F27115" w:rsidRPr="00CC2F92" w14:paraId="79B8D867"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0EA8535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6A91466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6247DB6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1BF527FF"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52ED64"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5F69E67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п</w:t>
            </w:r>
            <w:r w:rsidRPr="00CC2F92">
              <w:rPr>
                <w:rFonts w:eastAsia="Times New Roman" w:cs="Times New Roman"/>
                <w:sz w:val="24"/>
                <w:szCs w:val="24"/>
              </w:rPr>
              <w:t>о</w:t>
            </w:r>
            <w:r w:rsidRPr="00CC2F92">
              <w:rPr>
                <w:rFonts w:eastAsia="Times New Roman" w:cs="Times New Roman"/>
                <w:sz w:val="24"/>
                <w:szCs w:val="24"/>
              </w:rPr>
              <w:t>лугодия</w:t>
            </w:r>
          </w:p>
        </w:tc>
        <w:tc>
          <w:tcPr>
            <w:tcW w:w="2325" w:type="dxa"/>
            <w:tcBorders>
              <w:top w:val="outset" w:sz="6" w:space="0" w:color="auto"/>
              <w:left w:val="outset" w:sz="6" w:space="0" w:color="auto"/>
              <w:bottom w:val="outset" w:sz="6" w:space="0" w:color="auto"/>
              <w:right w:val="outset" w:sz="6" w:space="0" w:color="auto"/>
            </w:tcBorders>
            <w:vAlign w:val="center"/>
            <w:hideMark/>
          </w:tcPr>
          <w:p w14:paraId="7CBBA54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полугодия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5C11952"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6AB798D3"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70C26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полугодие</w:t>
            </w:r>
          </w:p>
        </w:tc>
        <w:tc>
          <w:tcPr>
            <w:tcW w:w="2310" w:type="dxa"/>
            <w:tcBorders>
              <w:top w:val="outset" w:sz="6" w:space="0" w:color="auto"/>
              <w:left w:val="outset" w:sz="6" w:space="0" w:color="auto"/>
              <w:bottom w:val="outset" w:sz="6" w:space="0" w:color="auto"/>
              <w:right w:val="outset" w:sz="6" w:space="0" w:color="auto"/>
            </w:tcBorders>
            <w:hideMark/>
          </w:tcPr>
          <w:p w14:paraId="183C0C8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52BA91B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5A758D3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16</w:t>
            </w:r>
          </w:p>
        </w:tc>
      </w:tr>
      <w:tr w:rsidR="00F27115" w:rsidRPr="00CC2F92" w14:paraId="51092882"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06EBDA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полугодие</w:t>
            </w:r>
          </w:p>
        </w:tc>
        <w:tc>
          <w:tcPr>
            <w:tcW w:w="2310" w:type="dxa"/>
            <w:tcBorders>
              <w:top w:val="outset" w:sz="6" w:space="0" w:color="auto"/>
              <w:left w:val="outset" w:sz="6" w:space="0" w:color="auto"/>
              <w:bottom w:val="outset" w:sz="6" w:space="0" w:color="auto"/>
              <w:right w:val="outset" w:sz="6" w:space="0" w:color="auto"/>
            </w:tcBorders>
            <w:hideMark/>
          </w:tcPr>
          <w:p w14:paraId="536F8CA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7974F28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31.05.2023</w:t>
            </w:r>
          </w:p>
        </w:tc>
        <w:tc>
          <w:tcPr>
            <w:tcW w:w="2640" w:type="dxa"/>
            <w:tcBorders>
              <w:top w:val="outset" w:sz="6" w:space="0" w:color="auto"/>
              <w:left w:val="outset" w:sz="6" w:space="0" w:color="auto"/>
              <w:bottom w:val="outset" w:sz="6" w:space="0" w:color="auto"/>
              <w:right w:val="outset" w:sz="6" w:space="0" w:color="auto"/>
            </w:tcBorders>
            <w:hideMark/>
          </w:tcPr>
          <w:p w14:paraId="168A41C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19</w:t>
            </w:r>
          </w:p>
        </w:tc>
      </w:tr>
    </w:tbl>
    <w:p w14:paraId="6763E12F" w14:textId="77777777" w:rsidR="00F27115" w:rsidRPr="00CC2F92" w:rsidRDefault="00F27115" w:rsidP="00CC2F92">
      <w:pPr>
        <w:spacing w:after="0" w:line="240" w:lineRule="auto"/>
        <w:ind w:firstLine="0"/>
        <w:rPr>
          <w:rFonts w:eastAsia="Times New Roman" w:cs="Times New Roman"/>
          <w:sz w:val="24"/>
          <w:szCs w:val="24"/>
        </w:rPr>
      </w:pPr>
    </w:p>
    <w:p w14:paraId="7DC2BFBB"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В 11 классе на полугодия: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26"/>
        <w:gridCol w:w="1442"/>
        <w:gridCol w:w="1482"/>
        <w:gridCol w:w="2257"/>
      </w:tblGrid>
      <w:tr w:rsidR="00F27115" w:rsidRPr="00CC2F92" w14:paraId="0BAE799A"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33426C3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163E101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65FBE5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64903925"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F7BB767"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0837B59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п</w:t>
            </w:r>
            <w:r w:rsidRPr="00CC2F92">
              <w:rPr>
                <w:rFonts w:eastAsia="Times New Roman" w:cs="Times New Roman"/>
                <w:sz w:val="24"/>
                <w:szCs w:val="24"/>
              </w:rPr>
              <w:t>о</w:t>
            </w:r>
            <w:r w:rsidRPr="00CC2F92">
              <w:rPr>
                <w:rFonts w:eastAsia="Times New Roman" w:cs="Times New Roman"/>
                <w:sz w:val="24"/>
                <w:szCs w:val="24"/>
              </w:rPr>
              <w:t>лугодия</w:t>
            </w:r>
          </w:p>
        </w:tc>
        <w:tc>
          <w:tcPr>
            <w:tcW w:w="2325" w:type="dxa"/>
            <w:tcBorders>
              <w:top w:val="outset" w:sz="6" w:space="0" w:color="auto"/>
              <w:left w:val="outset" w:sz="6" w:space="0" w:color="auto"/>
              <w:bottom w:val="outset" w:sz="6" w:space="0" w:color="auto"/>
              <w:right w:val="outset" w:sz="6" w:space="0" w:color="auto"/>
            </w:tcBorders>
            <w:vAlign w:val="center"/>
            <w:hideMark/>
          </w:tcPr>
          <w:p w14:paraId="5C3D82F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полугодия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ED74C20"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3886F18F"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0BED324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полугодие</w:t>
            </w:r>
          </w:p>
        </w:tc>
        <w:tc>
          <w:tcPr>
            <w:tcW w:w="2310" w:type="dxa"/>
            <w:tcBorders>
              <w:top w:val="outset" w:sz="6" w:space="0" w:color="auto"/>
              <w:left w:val="outset" w:sz="6" w:space="0" w:color="auto"/>
              <w:bottom w:val="outset" w:sz="6" w:space="0" w:color="auto"/>
              <w:right w:val="outset" w:sz="6" w:space="0" w:color="auto"/>
            </w:tcBorders>
            <w:hideMark/>
          </w:tcPr>
          <w:p w14:paraId="25ADE47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1B21B46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77133FE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16</w:t>
            </w:r>
          </w:p>
        </w:tc>
      </w:tr>
      <w:tr w:rsidR="00F27115" w:rsidRPr="00CC2F92" w14:paraId="00F75956"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BEDCBC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полугодие</w:t>
            </w:r>
          </w:p>
        </w:tc>
        <w:tc>
          <w:tcPr>
            <w:tcW w:w="2310" w:type="dxa"/>
            <w:tcBorders>
              <w:top w:val="outset" w:sz="6" w:space="0" w:color="auto"/>
              <w:left w:val="outset" w:sz="6" w:space="0" w:color="auto"/>
              <w:bottom w:val="outset" w:sz="6" w:space="0" w:color="auto"/>
              <w:right w:val="outset" w:sz="6" w:space="0" w:color="auto"/>
            </w:tcBorders>
            <w:hideMark/>
          </w:tcPr>
          <w:p w14:paraId="5CB02A9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6D5E1E9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25.05.2023</w:t>
            </w:r>
          </w:p>
        </w:tc>
        <w:tc>
          <w:tcPr>
            <w:tcW w:w="2640" w:type="dxa"/>
            <w:tcBorders>
              <w:top w:val="outset" w:sz="6" w:space="0" w:color="auto"/>
              <w:left w:val="outset" w:sz="6" w:space="0" w:color="auto"/>
              <w:bottom w:val="outset" w:sz="6" w:space="0" w:color="auto"/>
              <w:right w:val="outset" w:sz="6" w:space="0" w:color="auto"/>
            </w:tcBorders>
            <w:hideMark/>
          </w:tcPr>
          <w:p w14:paraId="4EC89B3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18</w:t>
            </w:r>
          </w:p>
        </w:tc>
      </w:tr>
    </w:tbl>
    <w:p w14:paraId="2C2AEF3E" w14:textId="77777777" w:rsidR="00F27115" w:rsidRPr="00CC2F92" w:rsidRDefault="00F27115" w:rsidP="00CC2F92">
      <w:pPr>
        <w:spacing w:before="100" w:beforeAutospacing="1" w:after="100" w:afterAutospacing="1" w:line="240" w:lineRule="auto"/>
        <w:ind w:firstLine="0"/>
        <w:rPr>
          <w:rFonts w:eastAsia="Times New Roman" w:cs="Times New Roman"/>
          <w:b/>
          <w:sz w:val="24"/>
          <w:szCs w:val="24"/>
        </w:rPr>
      </w:pPr>
      <w:r w:rsidRPr="00CC2F92">
        <w:rPr>
          <w:rFonts w:eastAsia="Times New Roman" w:cs="Times New Roman"/>
          <w:b/>
          <w:sz w:val="24"/>
          <w:szCs w:val="24"/>
        </w:rPr>
        <w:t>3.2. продолжительность каникул в течение учебного года: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6"/>
        <w:gridCol w:w="1497"/>
        <w:gridCol w:w="1497"/>
        <w:gridCol w:w="2197"/>
      </w:tblGrid>
      <w:tr w:rsidR="00F27115" w:rsidRPr="00CC2F92" w14:paraId="3A4D1E03"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vAlign w:val="center"/>
            <w:hideMark/>
          </w:tcPr>
          <w:p w14:paraId="0628DD7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2400" w:type="dxa"/>
            <w:tcBorders>
              <w:top w:val="outset" w:sz="6" w:space="0" w:color="auto"/>
              <w:left w:val="outset" w:sz="6" w:space="0" w:color="auto"/>
              <w:bottom w:val="outset" w:sz="6" w:space="0" w:color="auto"/>
              <w:right w:val="outset" w:sz="6" w:space="0" w:color="auto"/>
            </w:tcBorders>
            <w:vAlign w:val="center"/>
            <w:hideMark/>
          </w:tcPr>
          <w:p w14:paraId="68C3F4B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 начала каникул</w:t>
            </w:r>
          </w:p>
        </w:tc>
        <w:tc>
          <w:tcPr>
            <w:tcW w:w="2400" w:type="dxa"/>
            <w:tcBorders>
              <w:top w:val="outset" w:sz="6" w:space="0" w:color="auto"/>
              <w:left w:val="outset" w:sz="6" w:space="0" w:color="auto"/>
              <w:bottom w:val="outset" w:sz="6" w:space="0" w:color="auto"/>
              <w:right w:val="outset" w:sz="6" w:space="0" w:color="auto"/>
            </w:tcBorders>
            <w:vAlign w:val="center"/>
            <w:hideMark/>
          </w:tcPr>
          <w:p w14:paraId="408F8B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 оконч</w:t>
            </w:r>
            <w:r w:rsidRPr="00CC2F92">
              <w:rPr>
                <w:rFonts w:eastAsia="Times New Roman" w:cs="Times New Roman"/>
                <w:sz w:val="24"/>
                <w:szCs w:val="24"/>
              </w:rPr>
              <w:t>а</w:t>
            </w:r>
            <w:r w:rsidRPr="00CC2F92">
              <w:rPr>
                <w:rFonts w:eastAsia="Times New Roman" w:cs="Times New Roman"/>
                <w:sz w:val="24"/>
                <w:szCs w:val="24"/>
              </w:rPr>
              <w:t>ния каникул</w:t>
            </w:r>
          </w:p>
        </w:tc>
        <w:tc>
          <w:tcPr>
            <w:tcW w:w="2400" w:type="dxa"/>
            <w:tcBorders>
              <w:top w:val="outset" w:sz="6" w:space="0" w:color="auto"/>
              <w:left w:val="outset" w:sz="6" w:space="0" w:color="auto"/>
              <w:bottom w:val="outset" w:sz="6" w:space="0" w:color="auto"/>
              <w:right w:val="outset" w:sz="6" w:space="0" w:color="auto"/>
            </w:tcBorders>
            <w:vAlign w:val="center"/>
            <w:hideMark/>
          </w:tcPr>
          <w:p w14:paraId="5DF5D08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в днях</w:t>
            </w:r>
          </w:p>
        </w:tc>
      </w:tr>
      <w:tr w:rsidR="00F27115" w:rsidRPr="00CC2F92" w14:paraId="40E922B7"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3B852C9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Осенние</w:t>
            </w:r>
          </w:p>
        </w:tc>
        <w:tc>
          <w:tcPr>
            <w:tcW w:w="2400" w:type="dxa"/>
            <w:tcBorders>
              <w:top w:val="outset" w:sz="6" w:space="0" w:color="auto"/>
              <w:left w:val="outset" w:sz="6" w:space="0" w:color="auto"/>
              <w:bottom w:val="outset" w:sz="6" w:space="0" w:color="auto"/>
              <w:right w:val="outset" w:sz="6" w:space="0" w:color="auto"/>
            </w:tcBorders>
            <w:hideMark/>
          </w:tcPr>
          <w:p w14:paraId="7F0B511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29.10.2022</w:t>
            </w:r>
          </w:p>
        </w:tc>
        <w:tc>
          <w:tcPr>
            <w:tcW w:w="2400" w:type="dxa"/>
            <w:tcBorders>
              <w:top w:val="outset" w:sz="6" w:space="0" w:color="auto"/>
              <w:left w:val="outset" w:sz="6" w:space="0" w:color="auto"/>
              <w:bottom w:val="outset" w:sz="6" w:space="0" w:color="auto"/>
              <w:right w:val="outset" w:sz="6" w:space="0" w:color="auto"/>
            </w:tcBorders>
            <w:hideMark/>
          </w:tcPr>
          <w:p w14:paraId="7034170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06.11.2022</w:t>
            </w:r>
          </w:p>
        </w:tc>
        <w:tc>
          <w:tcPr>
            <w:tcW w:w="2400" w:type="dxa"/>
            <w:tcBorders>
              <w:top w:val="outset" w:sz="6" w:space="0" w:color="auto"/>
              <w:left w:val="outset" w:sz="6" w:space="0" w:color="auto"/>
              <w:bottom w:val="outset" w:sz="6" w:space="0" w:color="auto"/>
              <w:right w:val="outset" w:sz="6" w:space="0" w:color="auto"/>
            </w:tcBorders>
            <w:hideMark/>
          </w:tcPr>
          <w:p w14:paraId="1964890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158AE163"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4AE58C2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Зимние</w:t>
            </w:r>
          </w:p>
        </w:tc>
        <w:tc>
          <w:tcPr>
            <w:tcW w:w="2400" w:type="dxa"/>
            <w:tcBorders>
              <w:top w:val="outset" w:sz="6" w:space="0" w:color="auto"/>
              <w:left w:val="outset" w:sz="6" w:space="0" w:color="auto"/>
              <w:bottom w:val="outset" w:sz="6" w:space="0" w:color="auto"/>
              <w:right w:val="outset" w:sz="6" w:space="0" w:color="auto"/>
            </w:tcBorders>
            <w:hideMark/>
          </w:tcPr>
          <w:p w14:paraId="633EFE3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28.12.2022</w:t>
            </w:r>
          </w:p>
        </w:tc>
        <w:tc>
          <w:tcPr>
            <w:tcW w:w="2400" w:type="dxa"/>
            <w:tcBorders>
              <w:top w:val="outset" w:sz="6" w:space="0" w:color="auto"/>
              <w:left w:val="outset" w:sz="6" w:space="0" w:color="auto"/>
              <w:bottom w:val="outset" w:sz="6" w:space="0" w:color="auto"/>
              <w:right w:val="outset" w:sz="6" w:space="0" w:color="auto"/>
            </w:tcBorders>
            <w:hideMark/>
          </w:tcPr>
          <w:p w14:paraId="02ACB2A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08.01.2023</w:t>
            </w:r>
          </w:p>
        </w:tc>
        <w:tc>
          <w:tcPr>
            <w:tcW w:w="2400" w:type="dxa"/>
            <w:tcBorders>
              <w:top w:val="outset" w:sz="6" w:space="0" w:color="auto"/>
              <w:left w:val="outset" w:sz="6" w:space="0" w:color="auto"/>
              <w:bottom w:val="outset" w:sz="6" w:space="0" w:color="auto"/>
              <w:right w:val="outset" w:sz="6" w:space="0" w:color="auto"/>
            </w:tcBorders>
            <w:hideMark/>
          </w:tcPr>
          <w:p w14:paraId="364F26A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w:t>
            </w:r>
          </w:p>
        </w:tc>
      </w:tr>
      <w:tr w:rsidR="00F27115" w:rsidRPr="00CC2F92" w14:paraId="3F60B71D"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0BF562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Весенние</w:t>
            </w:r>
          </w:p>
        </w:tc>
        <w:tc>
          <w:tcPr>
            <w:tcW w:w="2400" w:type="dxa"/>
            <w:tcBorders>
              <w:top w:val="outset" w:sz="6" w:space="0" w:color="auto"/>
              <w:left w:val="outset" w:sz="6" w:space="0" w:color="auto"/>
              <w:bottom w:val="outset" w:sz="6" w:space="0" w:color="auto"/>
              <w:right w:val="outset" w:sz="6" w:space="0" w:color="auto"/>
            </w:tcBorders>
            <w:hideMark/>
          </w:tcPr>
          <w:p w14:paraId="5FC0DF0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25.03.2023</w:t>
            </w:r>
          </w:p>
        </w:tc>
        <w:tc>
          <w:tcPr>
            <w:tcW w:w="2400" w:type="dxa"/>
            <w:tcBorders>
              <w:top w:val="outset" w:sz="6" w:space="0" w:color="auto"/>
              <w:left w:val="outset" w:sz="6" w:space="0" w:color="auto"/>
              <w:bottom w:val="outset" w:sz="6" w:space="0" w:color="auto"/>
              <w:right w:val="outset" w:sz="6" w:space="0" w:color="auto"/>
            </w:tcBorders>
            <w:hideMark/>
          </w:tcPr>
          <w:p w14:paraId="0537EA4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02.04.2023</w:t>
            </w:r>
          </w:p>
        </w:tc>
        <w:tc>
          <w:tcPr>
            <w:tcW w:w="2400" w:type="dxa"/>
            <w:tcBorders>
              <w:top w:val="outset" w:sz="6" w:space="0" w:color="auto"/>
              <w:left w:val="outset" w:sz="6" w:space="0" w:color="auto"/>
              <w:bottom w:val="outset" w:sz="6" w:space="0" w:color="auto"/>
              <w:right w:val="outset" w:sz="6" w:space="0" w:color="auto"/>
            </w:tcBorders>
            <w:hideMark/>
          </w:tcPr>
          <w:p w14:paraId="4D227EA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5B218D47"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tcPr>
          <w:p w14:paraId="7C5D981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Летние </w:t>
            </w:r>
          </w:p>
        </w:tc>
        <w:tc>
          <w:tcPr>
            <w:tcW w:w="2400" w:type="dxa"/>
            <w:tcBorders>
              <w:top w:val="outset" w:sz="6" w:space="0" w:color="auto"/>
              <w:left w:val="outset" w:sz="6" w:space="0" w:color="auto"/>
              <w:bottom w:val="outset" w:sz="6" w:space="0" w:color="auto"/>
              <w:right w:val="outset" w:sz="6" w:space="0" w:color="auto"/>
            </w:tcBorders>
          </w:tcPr>
          <w:p w14:paraId="2DA0B24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01.06.2023</w:t>
            </w:r>
          </w:p>
        </w:tc>
        <w:tc>
          <w:tcPr>
            <w:tcW w:w="2400" w:type="dxa"/>
            <w:tcBorders>
              <w:top w:val="outset" w:sz="6" w:space="0" w:color="auto"/>
              <w:left w:val="outset" w:sz="6" w:space="0" w:color="auto"/>
              <w:bottom w:val="outset" w:sz="6" w:space="0" w:color="auto"/>
              <w:right w:val="outset" w:sz="6" w:space="0" w:color="auto"/>
            </w:tcBorders>
          </w:tcPr>
          <w:p w14:paraId="08E4144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31.08.2023</w:t>
            </w:r>
          </w:p>
        </w:tc>
        <w:tc>
          <w:tcPr>
            <w:tcW w:w="2400" w:type="dxa"/>
            <w:tcBorders>
              <w:top w:val="outset" w:sz="6" w:space="0" w:color="auto"/>
              <w:left w:val="outset" w:sz="6" w:space="0" w:color="auto"/>
              <w:bottom w:val="outset" w:sz="6" w:space="0" w:color="auto"/>
              <w:right w:val="outset" w:sz="6" w:space="0" w:color="auto"/>
            </w:tcBorders>
          </w:tcPr>
          <w:p w14:paraId="30EBA4E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92</w:t>
            </w:r>
          </w:p>
        </w:tc>
      </w:tr>
    </w:tbl>
    <w:p w14:paraId="23A1B33F" w14:textId="77777777" w:rsidR="000A7069" w:rsidRDefault="000A7069" w:rsidP="00CC2F92">
      <w:pPr>
        <w:spacing w:before="100" w:beforeAutospacing="1" w:after="100" w:afterAutospacing="1" w:line="240" w:lineRule="auto"/>
        <w:ind w:firstLine="0"/>
        <w:rPr>
          <w:rFonts w:eastAsia="Times New Roman" w:cs="Times New Roman"/>
          <w:sz w:val="24"/>
          <w:szCs w:val="24"/>
        </w:rPr>
      </w:pPr>
    </w:p>
    <w:p w14:paraId="40BC301F" w14:textId="6D92610A" w:rsidR="00F27115" w:rsidRPr="00CC2F92" w:rsidRDefault="00F27115" w:rsidP="00CC2F92">
      <w:pPr>
        <w:spacing w:before="100" w:beforeAutospacing="1" w:after="100" w:afterAutospacing="1" w:line="240" w:lineRule="auto"/>
        <w:ind w:firstLine="0"/>
        <w:rPr>
          <w:rFonts w:eastAsia="Times New Roman" w:cs="Times New Roman"/>
          <w:b/>
          <w:sz w:val="24"/>
          <w:szCs w:val="24"/>
        </w:rPr>
      </w:pPr>
      <w:r w:rsidRPr="00CC2F92">
        <w:rPr>
          <w:rFonts w:eastAsia="Times New Roman" w:cs="Times New Roman"/>
          <w:b/>
          <w:sz w:val="24"/>
          <w:szCs w:val="24"/>
        </w:rPr>
        <w:t>3.3. для обучающихся 1-х классов устанавливаются допо</w:t>
      </w:r>
      <w:r w:rsidRPr="00CC2F92">
        <w:rPr>
          <w:rFonts w:eastAsia="Times New Roman" w:cs="Times New Roman"/>
          <w:b/>
          <w:sz w:val="24"/>
          <w:szCs w:val="24"/>
        </w:rPr>
        <w:t>л</w:t>
      </w:r>
      <w:r w:rsidRPr="00CC2F92">
        <w:rPr>
          <w:rFonts w:eastAsia="Times New Roman" w:cs="Times New Roman"/>
          <w:b/>
          <w:sz w:val="24"/>
          <w:szCs w:val="24"/>
        </w:rPr>
        <w:t>нительные каникулы</w:t>
      </w:r>
    </w:p>
    <w:p w14:paraId="0E8EDF3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 с 20.02.2023 г. по 26.02.2023 г.(7 дней).</w:t>
      </w:r>
    </w:p>
    <w:p w14:paraId="1A16258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4. Регламентирование образовательного процесса на нед</w:t>
      </w:r>
      <w:r w:rsidRPr="00CC2F92">
        <w:rPr>
          <w:rFonts w:eastAsia="Times New Roman" w:cs="Times New Roman"/>
          <w:b/>
          <w:bCs/>
          <w:sz w:val="24"/>
          <w:szCs w:val="24"/>
        </w:rPr>
        <w:t>е</w:t>
      </w:r>
      <w:r w:rsidRPr="00CC2F92">
        <w:rPr>
          <w:rFonts w:eastAsia="Times New Roman" w:cs="Times New Roman"/>
          <w:b/>
          <w:bCs/>
          <w:sz w:val="24"/>
          <w:szCs w:val="24"/>
        </w:rPr>
        <w:t>лю:</w:t>
      </w:r>
    </w:p>
    <w:p w14:paraId="5EAAC97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рабочей недели:</w:t>
      </w:r>
    </w:p>
    <w:p w14:paraId="58FFCC1F"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- 5-дневная рабочая неделя в 1-х классах;</w:t>
      </w:r>
    </w:p>
    <w:p w14:paraId="68469EB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- 6-дневная рабочая неделя во 2-11-х классах.</w:t>
      </w:r>
    </w:p>
    <w:p w14:paraId="7842FFE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5. Регламентирование образовательного процесса на день</w:t>
      </w:r>
    </w:p>
    <w:p w14:paraId="3D60610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МБОУ «Затонская средняя общеобразовательная школа имени Василия Петровича Муравьева»  работает в одну смену</w:t>
      </w:r>
    </w:p>
    <w:p w14:paraId="35779CE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 продолжительность урока: </w:t>
      </w:r>
    </w:p>
    <w:p w14:paraId="48CBA68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 класс (1полугодие)    – 35 минут,     2 – 11  классы – 45 минут;</w:t>
      </w:r>
    </w:p>
    <w:p w14:paraId="47BF997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 класс (2 полугодие) – 11 классы – 45 минут;</w:t>
      </w:r>
    </w:p>
    <w:p w14:paraId="1C6FA567" w14:textId="77777777" w:rsidR="00F27115" w:rsidRPr="00CC2F92" w:rsidRDefault="00F27115" w:rsidP="00CC2F92">
      <w:pPr>
        <w:spacing w:after="0" w:line="240" w:lineRule="auto"/>
        <w:ind w:firstLine="0"/>
        <w:rPr>
          <w:rFonts w:eastAsia="Times New Roman" w:cs="Times New Roman"/>
          <w:sz w:val="24"/>
          <w:szCs w:val="24"/>
        </w:rPr>
      </w:pPr>
    </w:p>
    <w:p w14:paraId="0229303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sz w:val="24"/>
          <w:szCs w:val="24"/>
        </w:rPr>
        <w:t>6.</w:t>
      </w:r>
      <w:r w:rsidRPr="00CC2F92">
        <w:rPr>
          <w:rFonts w:eastAsia="Times New Roman" w:cs="Times New Roman"/>
          <w:sz w:val="24"/>
          <w:szCs w:val="24"/>
        </w:rPr>
        <w:t xml:space="preserve"> </w:t>
      </w:r>
      <w:r w:rsidRPr="00CC2F92">
        <w:rPr>
          <w:rFonts w:eastAsia="Times New Roman" w:cs="Times New Roman"/>
          <w:b/>
          <w:sz w:val="24"/>
          <w:szCs w:val="24"/>
        </w:rPr>
        <w:t>Расписание звонков для 1 классов:</w:t>
      </w:r>
    </w:p>
    <w:tbl>
      <w:tblPr>
        <w:tblStyle w:val="50"/>
        <w:tblW w:w="0" w:type="auto"/>
        <w:tblLook w:val="04A0" w:firstRow="1" w:lastRow="0" w:firstColumn="1" w:lastColumn="0" w:noHBand="0" w:noVBand="1"/>
      </w:tblPr>
      <w:tblGrid>
        <w:gridCol w:w="1559"/>
        <w:gridCol w:w="3384"/>
        <w:gridCol w:w="1850"/>
      </w:tblGrid>
      <w:tr w:rsidR="00F27115" w:rsidRPr="00CC2F92" w14:paraId="1EEEEFF2" w14:textId="77777777" w:rsidTr="00B73082">
        <w:tc>
          <w:tcPr>
            <w:tcW w:w="2093" w:type="dxa"/>
          </w:tcPr>
          <w:p w14:paraId="012B98FB"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b/>
                <w:bCs/>
                <w:sz w:val="24"/>
                <w:szCs w:val="24"/>
              </w:rPr>
              <w:t>Начало</w:t>
            </w:r>
          </w:p>
        </w:tc>
        <w:tc>
          <w:tcPr>
            <w:tcW w:w="5103" w:type="dxa"/>
          </w:tcPr>
          <w:p w14:paraId="0098975A"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b/>
                <w:bCs/>
                <w:sz w:val="24"/>
                <w:szCs w:val="24"/>
              </w:rPr>
              <w:t>Режимное мероприятие</w:t>
            </w:r>
          </w:p>
        </w:tc>
        <w:tc>
          <w:tcPr>
            <w:tcW w:w="2268" w:type="dxa"/>
          </w:tcPr>
          <w:p w14:paraId="78F30AB6"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b/>
                <w:bCs/>
                <w:sz w:val="24"/>
                <w:szCs w:val="24"/>
              </w:rPr>
              <w:t>Окончание</w:t>
            </w:r>
          </w:p>
        </w:tc>
      </w:tr>
      <w:tr w:rsidR="00F27115" w:rsidRPr="00CC2F92" w14:paraId="6759A57D" w14:textId="77777777" w:rsidTr="00B73082">
        <w:tc>
          <w:tcPr>
            <w:tcW w:w="2093" w:type="dxa"/>
          </w:tcPr>
          <w:p w14:paraId="4F77DE52"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8.15</w:t>
            </w:r>
          </w:p>
        </w:tc>
        <w:tc>
          <w:tcPr>
            <w:tcW w:w="5103" w:type="dxa"/>
          </w:tcPr>
          <w:p w14:paraId="4498CD99"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Зарядка</w:t>
            </w:r>
          </w:p>
        </w:tc>
        <w:tc>
          <w:tcPr>
            <w:tcW w:w="2268" w:type="dxa"/>
          </w:tcPr>
          <w:p w14:paraId="3514504F"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8.25</w:t>
            </w:r>
          </w:p>
        </w:tc>
      </w:tr>
      <w:tr w:rsidR="00F27115" w:rsidRPr="00CC2F92" w14:paraId="0A825128" w14:textId="77777777" w:rsidTr="00B73082">
        <w:tc>
          <w:tcPr>
            <w:tcW w:w="2093" w:type="dxa"/>
          </w:tcPr>
          <w:p w14:paraId="752E8E7D"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lastRenderedPageBreak/>
              <w:t>8.30</w:t>
            </w:r>
          </w:p>
        </w:tc>
        <w:tc>
          <w:tcPr>
            <w:tcW w:w="5103" w:type="dxa"/>
          </w:tcPr>
          <w:p w14:paraId="161D48B3"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 xml:space="preserve">1 урок </w:t>
            </w:r>
          </w:p>
        </w:tc>
        <w:tc>
          <w:tcPr>
            <w:tcW w:w="2268" w:type="dxa"/>
          </w:tcPr>
          <w:p w14:paraId="7C7AB518"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9.05</w:t>
            </w:r>
          </w:p>
        </w:tc>
      </w:tr>
      <w:tr w:rsidR="00F27115" w:rsidRPr="00CC2F92" w14:paraId="72EB3E32" w14:textId="77777777" w:rsidTr="00B73082">
        <w:tc>
          <w:tcPr>
            <w:tcW w:w="2093" w:type="dxa"/>
          </w:tcPr>
          <w:p w14:paraId="4470338A"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9.20</w:t>
            </w:r>
          </w:p>
        </w:tc>
        <w:tc>
          <w:tcPr>
            <w:tcW w:w="5103" w:type="dxa"/>
          </w:tcPr>
          <w:p w14:paraId="1F75FDF7"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 xml:space="preserve">2 урок </w:t>
            </w:r>
          </w:p>
        </w:tc>
        <w:tc>
          <w:tcPr>
            <w:tcW w:w="2268" w:type="dxa"/>
          </w:tcPr>
          <w:p w14:paraId="0C9CB57D"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9.55</w:t>
            </w:r>
          </w:p>
        </w:tc>
      </w:tr>
      <w:tr w:rsidR="00F27115" w:rsidRPr="00CC2F92" w14:paraId="28C1D565" w14:textId="77777777" w:rsidTr="00B73082">
        <w:tc>
          <w:tcPr>
            <w:tcW w:w="2093" w:type="dxa"/>
          </w:tcPr>
          <w:p w14:paraId="45BDF06F"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10.10</w:t>
            </w:r>
          </w:p>
        </w:tc>
        <w:tc>
          <w:tcPr>
            <w:tcW w:w="5103" w:type="dxa"/>
          </w:tcPr>
          <w:p w14:paraId="22BDBE4C"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Динамическая пауза, завтрак</w:t>
            </w:r>
          </w:p>
        </w:tc>
        <w:tc>
          <w:tcPr>
            <w:tcW w:w="2268" w:type="dxa"/>
          </w:tcPr>
          <w:p w14:paraId="643A39A2"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10.50</w:t>
            </w:r>
          </w:p>
        </w:tc>
      </w:tr>
      <w:tr w:rsidR="00F27115" w:rsidRPr="00CC2F92" w14:paraId="6FAA9DB9" w14:textId="77777777" w:rsidTr="00B73082">
        <w:tc>
          <w:tcPr>
            <w:tcW w:w="2093" w:type="dxa"/>
          </w:tcPr>
          <w:p w14:paraId="2F24397E"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11.00</w:t>
            </w:r>
          </w:p>
        </w:tc>
        <w:tc>
          <w:tcPr>
            <w:tcW w:w="5103" w:type="dxa"/>
          </w:tcPr>
          <w:p w14:paraId="1BBE5A49"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3 урок</w:t>
            </w:r>
          </w:p>
        </w:tc>
        <w:tc>
          <w:tcPr>
            <w:tcW w:w="2268" w:type="dxa"/>
          </w:tcPr>
          <w:p w14:paraId="709A6F3E"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11.35</w:t>
            </w:r>
          </w:p>
        </w:tc>
      </w:tr>
      <w:tr w:rsidR="00F27115" w:rsidRPr="00CC2F92" w14:paraId="65EA8383" w14:textId="77777777" w:rsidTr="00B73082">
        <w:tc>
          <w:tcPr>
            <w:tcW w:w="2093" w:type="dxa"/>
          </w:tcPr>
          <w:p w14:paraId="7F71BA50"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11.45</w:t>
            </w:r>
          </w:p>
        </w:tc>
        <w:tc>
          <w:tcPr>
            <w:tcW w:w="5103" w:type="dxa"/>
          </w:tcPr>
          <w:p w14:paraId="490595DC"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4 урок</w:t>
            </w:r>
          </w:p>
        </w:tc>
        <w:tc>
          <w:tcPr>
            <w:tcW w:w="2268" w:type="dxa"/>
          </w:tcPr>
          <w:p w14:paraId="7652EA11"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12.20</w:t>
            </w:r>
          </w:p>
        </w:tc>
      </w:tr>
    </w:tbl>
    <w:p w14:paraId="70C423A9"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режим учебных занятий:</w:t>
      </w:r>
    </w:p>
    <w:p w14:paraId="2F98F9E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понедельник, вторник, среда, четверг, пятница.</w:t>
      </w:r>
    </w:p>
    <w:p w14:paraId="1AB75E19" w14:textId="77777777" w:rsidR="00F27115" w:rsidRPr="00CC2F92" w:rsidRDefault="00F27115" w:rsidP="00CC2F92">
      <w:pPr>
        <w:spacing w:after="0" w:line="240" w:lineRule="auto"/>
        <w:ind w:firstLine="0"/>
        <w:rPr>
          <w:rFonts w:eastAsia="Times New Roman" w:cs="Times New Roman"/>
          <w:sz w:val="24"/>
          <w:szCs w:val="24"/>
        </w:rPr>
      </w:pPr>
    </w:p>
    <w:p w14:paraId="07A1966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sz w:val="24"/>
          <w:szCs w:val="24"/>
        </w:rPr>
        <w:t>Расписание звонков для 2-11 классов:</w:t>
      </w:r>
    </w:p>
    <w:p w14:paraId="5D131B5F"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Понедельник</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4"/>
        <w:gridCol w:w="3574"/>
        <w:gridCol w:w="1699"/>
      </w:tblGrid>
      <w:tr w:rsidR="00F27115" w:rsidRPr="00CC2F92" w14:paraId="669BA11A"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hideMark/>
          </w:tcPr>
          <w:p w14:paraId="410DE95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bCs/>
                <w:sz w:val="24"/>
                <w:szCs w:val="24"/>
              </w:rPr>
              <w:t>Начало</w:t>
            </w:r>
          </w:p>
        </w:tc>
        <w:tc>
          <w:tcPr>
            <w:tcW w:w="5100" w:type="dxa"/>
            <w:tcBorders>
              <w:top w:val="outset" w:sz="6" w:space="0" w:color="auto"/>
              <w:left w:val="outset" w:sz="6" w:space="0" w:color="auto"/>
              <w:bottom w:val="outset" w:sz="6" w:space="0" w:color="auto"/>
              <w:right w:val="outset" w:sz="6" w:space="0" w:color="auto"/>
            </w:tcBorders>
            <w:vAlign w:val="center"/>
            <w:hideMark/>
          </w:tcPr>
          <w:p w14:paraId="4DBCD88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bCs/>
                <w:sz w:val="24"/>
                <w:szCs w:val="24"/>
              </w:rPr>
              <w:t>Режимное мероприятие</w:t>
            </w:r>
          </w:p>
        </w:tc>
        <w:tc>
          <w:tcPr>
            <w:tcW w:w="2265" w:type="dxa"/>
            <w:tcBorders>
              <w:top w:val="outset" w:sz="6" w:space="0" w:color="auto"/>
              <w:left w:val="outset" w:sz="6" w:space="0" w:color="auto"/>
              <w:bottom w:val="outset" w:sz="6" w:space="0" w:color="auto"/>
              <w:right w:val="outset" w:sz="6" w:space="0" w:color="auto"/>
            </w:tcBorders>
            <w:vAlign w:val="center"/>
            <w:hideMark/>
          </w:tcPr>
          <w:p w14:paraId="60CAFEBE"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bCs/>
                <w:sz w:val="24"/>
                <w:szCs w:val="24"/>
              </w:rPr>
              <w:t>Окончание</w:t>
            </w:r>
          </w:p>
        </w:tc>
      </w:tr>
      <w:tr w:rsidR="00F27115" w:rsidRPr="00CC2F92" w14:paraId="1B1C7096"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tcPr>
          <w:p w14:paraId="7B8059BA"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8.00</w:t>
            </w:r>
          </w:p>
        </w:tc>
        <w:tc>
          <w:tcPr>
            <w:tcW w:w="5100" w:type="dxa"/>
            <w:tcBorders>
              <w:top w:val="outset" w:sz="6" w:space="0" w:color="auto"/>
              <w:left w:val="outset" w:sz="6" w:space="0" w:color="auto"/>
              <w:bottom w:val="outset" w:sz="6" w:space="0" w:color="auto"/>
              <w:right w:val="outset" w:sz="6" w:space="0" w:color="auto"/>
            </w:tcBorders>
            <w:vAlign w:val="center"/>
          </w:tcPr>
          <w:p w14:paraId="05FF3B5F"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Внеурочная деятельность «Разг</w:t>
            </w:r>
            <w:r w:rsidRPr="00CC2F92">
              <w:rPr>
                <w:rFonts w:eastAsia="Times New Roman" w:cs="Times New Roman"/>
                <w:bCs/>
                <w:sz w:val="24"/>
                <w:szCs w:val="24"/>
              </w:rPr>
              <w:t>о</w:t>
            </w:r>
            <w:r w:rsidRPr="00CC2F92">
              <w:rPr>
                <w:rFonts w:eastAsia="Times New Roman" w:cs="Times New Roman"/>
                <w:bCs/>
                <w:sz w:val="24"/>
                <w:szCs w:val="24"/>
              </w:rPr>
              <w:t>воры о важном»</w:t>
            </w:r>
          </w:p>
        </w:tc>
        <w:tc>
          <w:tcPr>
            <w:tcW w:w="2265" w:type="dxa"/>
            <w:tcBorders>
              <w:top w:val="outset" w:sz="6" w:space="0" w:color="auto"/>
              <w:left w:val="outset" w:sz="6" w:space="0" w:color="auto"/>
              <w:bottom w:val="outset" w:sz="6" w:space="0" w:color="auto"/>
              <w:right w:val="outset" w:sz="6" w:space="0" w:color="auto"/>
            </w:tcBorders>
            <w:vAlign w:val="center"/>
          </w:tcPr>
          <w:p w14:paraId="2B95564C"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8.25</w:t>
            </w:r>
          </w:p>
        </w:tc>
      </w:tr>
      <w:tr w:rsidR="00F27115" w:rsidRPr="00CC2F92" w14:paraId="6706601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tcPr>
          <w:p w14:paraId="2D17EF3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8.25</w:t>
            </w:r>
          </w:p>
        </w:tc>
        <w:tc>
          <w:tcPr>
            <w:tcW w:w="5100" w:type="dxa"/>
            <w:tcBorders>
              <w:top w:val="outset" w:sz="6" w:space="0" w:color="auto"/>
              <w:left w:val="outset" w:sz="6" w:space="0" w:color="auto"/>
              <w:bottom w:val="outset" w:sz="6" w:space="0" w:color="auto"/>
              <w:right w:val="outset" w:sz="6" w:space="0" w:color="auto"/>
            </w:tcBorders>
            <w:vAlign w:val="center"/>
          </w:tcPr>
          <w:p w14:paraId="0A406706"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 xml:space="preserve">перемена </w:t>
            </w:r>
          </w:p>
        </w:tc>
        <w:tc>
          <w:tcPr>
            <w:tcW w:w="2265" w:type="dxa"/>
            <w:tcBorders>
              <w:top w:val="outset" w:sz="6" w:space="0" w:color="auto"/>
              <w:left w:val="outset" w:sz="6" w:space="0" w:color="auto"/>
              <w:bottom w:val="outset" w:sz="6" w:space="0" w:color="auto"/>
              <w:right w:val="outset" w:sz="6" w:space="0" w:color="auto"/>
            </w:tcBorders>
          </w:tcPr>
          <w:p w14:paraId="63BD0F71"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8.30</w:t>
            </w:r>
          </w:p>
        </w:tc>
      </w:tr>
      <w:tr w:rsidR="00F27115" w:rsidRPr="00CC2F92" w14:paraId="0E7A4711" w14:textId="77777777" w:rsidTr="00B73082">
        <w:trPr>
          <w:trHeight w:val="402"/>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AA0CD0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8.30</w:t>
            </w:r>
          </w:p>
        </w:tc>
        <w:tc>
          <w:tcPr>
            <w:tcW w:w="5100" w:type="dxa"/>
            <w:tcBorders>
              <w:top w:val="outset" w:sz="6" w:space="0" w:color="auto"/>
              <w:left w:val="outset" w:sz="6" w:space="0" w:color="auto"/>
              <w:bottom w:val="outset" w:sz="6" w:space="0" w:color="auto"/>
              <w:right w:val="outset" w:sz="6" w:space="0" w:color="auto"/>
            </w:tcBorders>
            <w:hideMark/>
          </w:tcPr>
          <w:p w14:paraId="05E6B01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 урок</w:t>
            </w:r>
          </w:p>
        </w:tc>
        <w:tc>
          <w:tcPr>
            <w:tcW w:w="2265" w:type="dxa"/>
            <w:tcBorders>
              <w:top w:val="outset" w:sz="6" w:space="0" w:color="auto"/>
              <w:left w:val="outset" w:sz="6" w:space="0" w:color="auto"/>
              <w:bottom w:val="outset" w:sz="6" w:space="0" w:color="auto"/>
              <w:right w:val="outset" w:sz="6" w:space="0" w:color="auto"/>
            </w:tcBorders>
            <w:hideMark/>
          </w:tcPr>
          <w:p w14:paraId="7DFDD8F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9.15</w:t>
            </w:r>
          </w:p>
        </w:tc>
      </w:tr>
      <w:tr w:rsidR="00F27115" w:rsidRPr="00CC2F92" w14:paraId="61085F2A"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40512E6"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9.15</w:t>
            </w:r>
          </w:p>
        </w:tc>
        <w:tc>
          <w:tcPr>
            <w:tcW w:w="5100" w:type="dxa"/>
            <w:tcBorders>
              <w:top w:val="outset" w:sz="6" w:space="0" w:color="auto"/>
              <w:left w:val="outset" w:sz="6" w:space="0" w:color="auto"/>
              <w:bottom w:val="outset" w:sz="6" w:space="0" w:color="auto"/>
              <w:right w:val="outset" w:sz="6" w:space="0" w:color="auto"/>
            </w:tcBorders>
            <w:hideMark/>
          </w:tcPr>
          <w:p w14:paraId="51B2AC1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1 перемена завтрак </w:t>
            </w:r>
          </w:p>
        </w:tc>
        <w:tc>
          <w:tcPr>
            <w:tcW w:w="2265" w:type="dxa"/>
            <w:tcBorders>
              <w:top w:val="outset" w:sz="6" w:space="0" w:color="auto"/>
              <w:left w:val="outset" w:sz="6" w:space="0" w:color="auto"/>
              <w:bottom w:val="outset" w:sz="6" w:space="0" w:color="auto"/>
              <w:right w:val="outset" w:sz="6" w:space="0" w:color="auto"/>
            </w:tcBorders>
            <w:hideMark/>
          </w:tcPr>
          <w:p w14:paraId="4E81B4F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9.30</w:t>
            </w:r>
          </w:p>
        </w:tc>
      </w:tr>
      <w:tr w:rsidR="00F27115" w:rsidRPr="00CC2F92" w14:paraId="0FDFE3A6"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937BCA1"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9.30</w:t>
            </w:r>
          </w:p>
        </w:tc>
        <w:tc>
          <w:tcPr>
            <w:tcW w:w="5100" w:type="dxa"/>
            <w:tcBorders>
              <w:top w:val="outset" w:sz="6" w:space="0" w:color="auto"/>
              <w:left w:val="outset" w:sz="6" w:space="0" w:color="auto"/>
              <w:bottom w:val="outset" w:sz="6" w:space="0" w:color="auto"/>
              <w:right w:val="outset" w:sz="6" w:space="0" w:color="auto"/>
            </w:tcBorders>
            <w:hideMark/>
          </w:tcPr>
          <w:p w14:paraId="0A4C355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2 урок</w:t>
            </w:r>
          </w:p>
        </w:tc>
        <w:tc>
          <w:tcPr>
            <w:tcW w:w="2265" w:type="dxa"/>
            <w:tcBorders>
              <w:top w:val="outset" w:sz="6" w:space="0" w:color="auto"/>
              <w:left w:val="outset" w:sz="6" w:space="0" w:color="auto"/>
              <w:bottom w:val="outset" w:sz="6" w:space="0" w:color="auto"/>
              <w:right w:val="outset" w:sz="6" w:space="0" w:color="auto"/>
            </w:tcBorders>
            <w:hideMark/>
          </w:tcPr>
          <w:p w14:paraId="28A6538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10.15</w:t>
            </w:r>
          </w:p>
        </w:tc>
      </w:tr>
      <w:tr w:rsidR="00F27115" w:rsidRPr="00CC2F92" w14:paraId="7CA7C36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B2D1D3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10.15</w:t>
            </w:r>
          </w:p>
        </w:tc>
        <w:tc>
          <w:tcPr>
            <w:tcW w:w="5100" w:type="dxa"/>
            <w:tcBorders>
              <w:top w:val="outset" w:sz="6" w:space="0" w:color="auto"/>
              <w:left w:val="outset" w:sz="6" w:space="0" w:color="auto"/>
              <w:bottom w:val="outset" w:sz="6" w:space="0" w:color="auto"/>
              <w:right w:val="outset" w:sz="6" w:space="0" w:color="auto"/>
            </w:tcBorders>
            <w:hideMark/>
          </w:tcPr>
          <w:p w14:paraId="2CC68C8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2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1 классов)</w:t>
            </w:r>
          </w:p>
        </w:tc>
        <w:tc>
          <w:tcPr>
            <w:tcW w:w="2265" w:type="dxa"/>
            <w:tcBorders>
              <w:top w:val="outset" w:sz="6" w:space="0" w:color="auto"/>
              <w:left w:val="outset" w:sz="6" w:space="0" w:color="auto"/>
              <w:bottom w:val="outset" w:sz="6" w:space="0" w:color="auto"/>
              <w:right w:val="outset" w:sz="6" w:space="0" w:color="auto"/>
            </w:tcBorders>
            <w:hideMark/>
          </w:tcPr>
          <w:p w14:paraId="58096D0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10.30</w:t>
            </w:r>
          </w:p>
        </w:tc>
      </w:tr>
      <w:tr w:rsidR="00F27115" w:rsidRPr="00CC2F92" w14:paraId="764C5CC8"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AFF88C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10.30</w:t>
            </w:r>
          </w:p>
        </w:tc>
        <w:tc>
          <w:tcPr>
            <w:tcW w:w="5100" w:type="dxa"/>
            <w:tcBorders>
              <w:top w:val="outset" w:sz="6" w:space="0" w:color="auto"/>
              <w:left w:val="outset" w:sz="6" w:space="0" w:color="auto"/>
              <w:bottom w:val="outset" w:sz="6" w:space="0" w:color="auto"/>
              <w:right w:val="outset" w:sz="6" w:space="0" w:color="auto"/>
            </w:tcBorders>
            <w:hideMark/>
          </w:tcPr>
          <w:p w14:paraId="482E1B3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3 урок</w:t>
            </w:r>
          </w:p>
        </w:tc>
        <w:tc>
          <w:tcPr>
            <w:tcW w:w="2265" w:type="dxa"/>
            <w:tcBorders>
              <w:top w:val="outset" w:sz="6" w:space="0" w:color="auto"/>
              <w:left w:val="outset" w:sz="6" w:space="0" w:color="auto"/>
              <w:bottom w:val="outset" w:sz="6" w:space="0" w:color="auto"/>
              <w:right w:val="outset" w:sz="6" w:space="0" w:color="auto"/>
            </w:tcBorders>
            <w:hideMark/>
          </w:tcPr>
          <w:p w14:paraId="2BD71BA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11.15</w:t>
            </w:r>
          </w:p>
        </w:tc>
      </w:tr>
      <w:tr w:rsidR="00F27115" w:rsidRPr="00CC2F92" w14:paraId="5B2C1E7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A906EA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11.15</w:t>
            </w:r>
          </w:p>
        </w:tc>
        <w:tc>
          <w:tcPr>
            <w:tcW w:w="5100" w:type="dxa"/>
            <w:tcBorders>
              <w:top w:val="outset" w:sz="6" w:space="0" w:color="auto"/>
              <w:left w:val="outset" w:sz="6" w:space="0" w:color="auto"/>
              <w:bottom w:val="outset" w:sz="6" w:space="0" w:color="auto"/>
              <w:right w:val="outset" w:sz="6" w:space="0" w:color="auto"/>
            </w:tcBorders>
            <w:hideMark/>
          </w:tcPr>
          <w:p w14:paraId="41F2ACA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3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2-4  классов)</w:t>
            </w:r>
          </w:p>
        </w:tc>
        <w:tc>
          <w:tcPr>
            <w:tcW w:w="2265" w:type="dxa"/>
            <w:tcBorders>
              <w:top w:val="outset" w:sz="6" w:space="0" w:color="auto"/>
              <w:left w:val="outset" w:sz="6" w:space="0" w:color="auto"/>
              <w:bottom w:val="outset" w:sz="6" w:space="0" w:color="auto"/>
              <w:right w:val="outset" w:sz="6" w:space="0" w:color="auto"/>
            </w:tcBorders>
            <w:hideMark/>
          </w:tcPr>
          <w:p w14:paraId="15D6594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11.30</w:t>
            </w:r>
          </w:p>
        </w:tc>
      </w:tr>
      <w:tr w:rsidR="00F27115" w:rsidRPr="00CC2F92" w14:paraId="39EDD46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6995FA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11.30</w:t>
            </w:r>
          </w:p>
        </w:tc>
        <w:tc>
          <w:tcPr>
            <w:tcW w:w="5100" w:type="dxa"/>
            <w:tcBorders>
              <w:top w:val="outset" w:sz="6" w:space="0" w:color="auto"/>
              <w:left w:val="outset" w:sz="6" w:space="0" w:color="auto"/>
              <w:bottom w:val="outset" w:sz="6" w:space="0" w:color="auto"/>
              <w:right w:val="outset" w:sz="6" w:space="0" w:color="auto"/>
            </w:tcBorders>
            <w:hideMark/>
          </w:tcPr>
          <w:p w14:paraId="04F7216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4 урок</w:t>
            </w:r>
          </w:p>
        </w:tc>
        <w:tc>
          <w:tcPr>
            <w:tcW w:w="2265" w:type="dxa"/>
            <w:tcBorders>
              <w:top w:val="outset" w:sz="6" w:space="0" w:color="auto"/>
              <w:left w:val="outset" w:sz="6" w:space="0" w:color="auto"/>
              <w:bottom w:val="outset" w:sz="6" w:space="0" w:color="auto"/>
              <w:right w:val="outset" w:sz="6" w:space="0" w:color="auto"/>
            </w:tcBorders>
            <w:hideMark/>
          </w:tcPr>
          <w:p w14:paraId="17C9F5F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12.15</w:t>
            </w:r>
          </w:p>
        </w:tc>
      </w:tr>
      <w:tr w:rsidR="00F27115" w:rsidRPr="00CC2F92" w14:paraId="65E4379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3F96A4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12.15</w:t>
            </w:r>
          </w:p>
        </w:tc>
        <w:tc>
          <w:tcPr>
            <w:tcW w:w="5100" w:type="dxa"/>
            <w:tcBorders>
              <w:top w:val="outset" w:sz="6" w:space="0" w:color="auto"/>
              <w:left w:val="outset" w:sz="6" w:space="0" w:color="auto"/>
              <w:bottom w:val="outset" w:sz="6" w:space="0" w:color="auto"/>
              <w:right w:val="outset" w:sz="6" w:space="0" w:color="auto"/>
            </w:tcBorders>
            <w:hideMark/>
          </w:tcPr>
          <w:p w14:paraId="426FD66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4 перемена (организация питания 5-8 классов)</w:t>
            </w:r>
          </w:p>
        </w:tc>
        <w:tc>
          <w:tcPr>
            <w:tcW w:w="2265" w:type="dxa"/>
            <w:tcBorders>
              <w:top w:val="outset" w:sz="6" w:space="0" w:color="auto"/>
              <w:left w:val="outset" w:sz="6" w:space="0" w:color="auto"/>
              <w:bottom w:val="outset" w:sz="6" w:space="0" w:color="auto"/>
              <w:right w:val="outset" w:sz="6" w:space="0" w:color="auto"/>
            </w:tcBorders>
            <w:hideMark/>
          </w:tcPr>
          <w:p w14:paraId="578008F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12.30</w:t>
            </w:r>
          </w:p>
        </w:tc>
      </w:tr>
      <w:tr w:rsidR="00F27115" w:rsidRPr="00CC2F92" w14:paraId="763D1CA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F3518C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12.30</w:t>
            </w:r>
          </w:p>
        </w:tc>
        <w:tc>
          <w:tcPr>
            <w:tcW w:w="5100" w:type="dxa"/>
            <w:tcBorders>
              <w:top w:val="outset" w:sz="6" w:space="0" w:color="auto"/>
              <w:left w:val="outset" w:sz="6" w:space="0" w:color="auto"/>
              <w:bottom w:val="outset" w:sz="6" w:space="0" w:color="auto"/>
              <w:right w:val="outset" w:sz="6" w:space="0" w:color="auto"/>
            </w:tcBorders>
            <w:hideMark/>
          </w:tcPr>
          <w:p w14:paraId="33049FB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5 урок</w:t>
            </w:r>
          </w:p>
        </w:tc>
        <w:tc>
          <w:tcPr>
            <w:tcW w:w="2265" w:type="dxa"/>
            <w:tcBorders>
              <w:top w:val="outset" w:sz="6" w:space="0" w:color="auto"/>
              <w:left w:val="outset" w:sz="6" w:space="0" w:color="auto"/>
              <w:bottom w:val="outset" w:sz="6" w:space="0" w:color="auto"/>
              <w:right w:val="outset" w:sz="6" w:space="0" w:color="auto"/>
            </w:tcBorders>
            <w:hideMark/>
          </w:tcPr>
          <w:p w14:paraId="536F773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13.15</w:t>
            </w:r>
          </w:p>
        </w:tc>
      </w:tr>
      <w:tr w:rsidR="00F27115" w:rsidRPr="00CC2F92" w14:paraId="7DFD943F"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180D17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13.15</w:t>
            </w:r>
          </w:p>
        </w:tc>
        <w:tc>
          <w:tcPr>
            <w:tcW w:w="5100" w:type="dxa"/>
            <w:tcBorders>
              <w:top w:val="outset" w:sz="6" w:space="0" w:color="auto"/>
              <w:left w:val="outset" w:sz="6" w:space="0" w:color="auto"/>
              <w:bottom w:val="outset" w:sz="6" w:space="0" w:color="auto"/>
              <w:right w:val="outset" w:sz="6" w:space="0" w:color="auto"/>
            </w:tcBorders>
            <w:hideMark/>
          </w:tcPr>
          <w:p w14:paraId="65F08EE1"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5  перемена (организация питания  8-11)</w:t>
            </w:r>
          </w:p>
        </w:tc>
        <w:tc>
          <w:tcPr>
            <w:tcW w:w="2265" w:type="dxa"/>
            <w:tcBorders>
              <w:top w:val="outset" w:sz="6" w:space="0" w:color="auto"/>
              <w:left w:val="outset" w:sz="6" w:space="0" w:color="auto"/>
              <w:bottom w:val="outset" w:sz="6" w:space="0" w:color="auto"/>
              <w:right w:val="outset" w:sz="6" w:space="0" w:color="auto"/>
            </w:tcBorders>
            <w:hideMark/>
          </w:tcPr>
          <w:p w14:paraId="58A646F9"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13.30</w:t>
            </w:r>
          </w:p>
        </w:tc>
      </w:tr>
      <w:tr w:rsidR="00F27115" w:rsidRPr="00CC2F92" w14:paraId="6E36CAD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42D344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13.30</w:t>
            </w:r>
          </w:p>
        </w:tc>
        <w:tc>
          <w:tcPr>
            <w:tcW w:w="5100" w:type="dxa"/>
            <w:tcBorders>
              <w:top w:val="outset" w:sz="6" w:space="0" w:color="auto"/>
              <w:left w:val="outset" w:sz="6" w:space="0" w:color="auto"/>
              <w:bottom w:val="outset" w:sz="6" w:space="0" w:color="auto"/>
              <w:right w:val="outset" w:sz="6" w:space="0" w:color="auto"/>
            </w:tcBorders>
            <w:hideMark/>
          </w:tcPr>
          <w:p w14:paraId="553AE67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6 урок</w:t>
            </w:r>
          </w:p>
        </w:tc>
        <w:tc>
          <w:tcPr>
            <w:tcW w:w="2265" w:type="dxa"/>
            <w:tcBorders>
              <w:top w:val="outset" w:sz="6" w:space="0" w:color="auto"/>
              <w:left w:val="outset" w:sz="6" w:space="0" w:color="auto"/>
              <w:bottom w:val="outset" w:sz="6" w:space="0" w:color="auto"/>
              <w:right w:val="outset" w:sz="6" w:space="0" w:color="auto"/>
            </w:tcBorders>
            <w:hideMark/>
          </w:tcPr>
          <w:p w14:paraId="4FA7AA2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14.15</w:t>
            </w:r>
          </w:p>
        </w:tc>
      </w:tr>
      <w:tr w:rsidR="00F27115" w:rsidRPr="00CC2F92" w14:paraId="25DB332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70FA66B"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lastRenderedPageBreak/>
              <w:t>14.15</w:t>
            </w:r>
          </w:p>
        </w:tc>
        <w:tc>
          <w:tcPr>
            <w:tcW w:w="5100" w:type="dxa"/>
            <w:tcBorders>
              <w:top w:val="outset" w:sz="6" w:space="0" w:color="auto"/>
              <w:left w:val="outset" w:sz="6" w:space="0" w:color="auto"/>
              <w:bottom w:val="outset" w:sz="6" w:space="0" w:color="auto"/>
              <w:right w:val="outset" w:sz="6" w:space="0" w:color="auto"/>
            </w:tcBorders>
            <w:hideMark/>
          </w:tcPr>
          <w:p w14:paraId="3E701F5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6 перемена (организация питания ГПД)</w:t>
            </w:r>
          </w:p>
        </w:tc>
        <w:tc>
          <w:tcPr>
            <w:tcW w:w="2265" w:type="dxa"/>
            <w:tcBorders>
              <w:top w:val="outset" w:sz="6" w:space="0" w:color="auto"/>
              <w:left w:val="outset" w:sz="6" w:space="0" w:color="auto"/>
              <w:bottom w:val="outset" w:sz="6" w:space="0" w:color="auto"/>
              <w:right w:val="outset" w:sz="6" w:space="0" w:color="auto"/>
            </w:tcBorders>
            <w:hideMark/>
          </w:tcPr>
          <w:p w14:paraId="6E6EA5C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14.30</w:t>
            </w:r>
          </w:p>
        </w:tc>
      </w:tr>
      <w:tr w:rsidR="00F27115" w:rsidRPr="00CC2F92" w14:paraId="3B67D663"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545B03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14.30</w:t>
            </w:r>
          </w:p>
        </w:tc>
        <w:tc>
          <w:tcPr>
            <w:tcW w:w="5100" w:type="dxa"/>
            <w:tcBorders>
              <w:top w:val="outset" w:sz="6" w:space="0" w:color="auto"/>
              <w:left w:val="outset" w:sz="6" w:space="0" w:color="auto"/>
              <w:bottom w:val="outset" w:sz="6" w:space="0" w:color="auto"/>
              <w:right w:val="outset" w:sz="6" w:space="0" w:color="auto"/>
            </w:tcBorders>
            <w:hideMark/>
          </w:tcPr>
          <w:p w14:paraId="3D84FF8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7 урок</w:t>
            </w:r>
          </w:p>
        </w:tc>
        <w:tc>
          <w:tcPr>
            <w:tcW w:w="2265" w:type="dxa"/>
            <w:tcBorders>
              <w:top w:val="outset" w:sz="6" w:space="0" w:color="auto"/>
              <w:left w:val="outset" w:sz="6" w:space="0" w:color="auto"/>
              <w:bottom w:val="outset" w:sz="6" w:space="0" w:color="auto"/>
              <w:right w:val="outset" w:sz="6" w:space="0" w:color="auto"/>
            </w:tcBorders>
            <w:hideMark/>
          </w:tcPr>
          <w:p w14:paraId="324C7D1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15.15</w:t>
            </w:r>
          </w:p>
        </w:tc>
      </w:tr>
    </w:tbl>
    <w:p w14:paraId="6A079F66" w14:textId="49CFC783" w:rsidR="00F27115" w:rsidRPr="00CC2F92" w:rsidRDefault="00F27115" w:rsidP="000A7069">
      <w:pPr>
        <w:spacing w:before="100" w:beforeAutospacing="1" w:after="100" w:afterAutospacing="1" w:line="240" w:lineRule="auto"/>
        <w:ind w:firstLine="0"/>
        <w:rPr>
          <w:rFonts w:eastAsia="Times New Roman" w:cs="Times New Roman"/>
          <w:b/>
          <w:sz w:val="24"/>
          <w:szCs w:val="24"/>
        </w:rPr>
      </w:pPr>
      <w:r w:rsidRPr="00CC2F92">
        <w:rPr>
          <w:rFonts w:eastAsia="Times New Roman" w:cs="Times New Roman"/>
          <w:sz w:val="24"/>
          <w:szCs w:val="24"/>
        </w:rPr>
        <w:t> </w:t>
      </w:r>
      <w:r w:rsidRPr="00CC2F92">
        <w:rPr>
          <w:rFonts w:eastAsia="Times New Roman" w:cs="Times New Roman"/>
          <w:b/>
          <w:sz w:val="24"/>
          <w:szCs w:val="24"/>
        </w:rPr>
        <w:t>Вторник - пятница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1"/>
        <w:gridCol w:w="3580"/>
        <w:gridCol w:w="1696"/>
      </w:tblGrid>
      <w:tr w:rsidR="00F27115" w:rsidRPr="00CC2F92" w14:paraId="397CB57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hideMark/>
          </w:tcPr>
          <w:p w14:paraId="417B0AF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Начало</w:t>
            </w:r>
          </w:p>
        </w:tc>
        <w:tc>
          <w:tcPr>
            <w:tcW w:w="5100" w:type="dxa"/>
            <w:tcBorders>
              <w:top w:val="outset" w:sz="6" w:space="0" w:color="auto"/>
              <w:left w:val="outset" w:sz="6" w:space="0" w:color="auto"/>
              <w:bottom w:val="outset" w:sz="6" w:space="0" w:color="auto"/>
              <w:right w:val="outset" w:sz="6" w:space="0" w:color="auto"/>
            </w:tcBorders>
            <w:vAlign w:val="center"/>
            <w:hideMark/>
          </w:tcPr>
          <w:p w14:paraId="286133D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Режимное мероприятие</w:t>
            </w:r>
          </w:p>
        </w:tc>
        <w:tc>
          <w:tcPr>
            <w:tcW w:w="2265" w:type="dxa"/>
            <w:tcBorders>
              <w:top w:val="outset" w:sz="6" w:space="0" w:color="auto"/>
              <w:left w:val="outset" w:sz="6" w:space="0" w:color="auto"/>
              <w:bottom w:val="outset" w:sz="6" w:space="0" w:color="auto"/>
              <w:right w:val="outset" w:sz="6" w:space="0" w:color="auto"/>
            </w:tcBorders>
            <w:vAlign w:val="center"/>
            <w:hideMark/>
          </w:tcPr>
          <w:p w14:paraId="340EDE8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Окончание</w:t>
            </w:r>
          </w:p>
        </w:tc>
      </w:tr>
      <w:tr w:rsidR="00F27115" w:rsidRPr="00CC2F92" w14:paraId="68C61F83"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049915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8.30</w:t>
            </w:r>
          </w:p>
        </w:tc>
        <w:tc>
          <w:tcPr>
            <w:tcW w:w="5100" w:type="dxa"/>
            <w:tcBorders>
              <w:top w:val="outset" w:sz="6" w:space="0" w:color="auto"/>
              <w:left w:val="outset" w:sz="6" w:space="0" w:color="auto"/>
              <w:bottom w:val="outset" w:sz="6" w:space="0" w:color="auto"/>
              <w:right w:val="outset" w:sz="6" w:space="0" w:color="auto"/>
            </w:tcBorders>
            <w:hideMark/>
          </w:tcPr>
          <w:p w14:paraId="215854B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урок</w:t>
            </w:r>
          </w:p>
        </w:tc>
        <w:tc>
          <w:tcPr>
            <w:tcW w:w="2265" w:type="dxa"/>
            <w:tcBorders>
              <w:top w:val="outset" w:sz="6" w:space="0" w:color="auto"/>
              <w:left w:val="outset" w:sz="6" w:space="0" w:color="auto"/>
              <w:bottom w:val="outset" w:sz="6" w:space="0" w:color="auto"/>
              <w:right w:val="outset" w:sz="6" w:space="0" w:color="auto"/>
            </w:tcBorders>
            <w:hideMark/>
          </w:tcPr>
          <w:p w14:paraId="54B6181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9.15</w:t>
            </w:r>
          </w:p>
        </w:tc>
      </w:tr>
      <w:tr w:rsidR="00F27115" w:rsidRPr="00CC2F92" w14:paraId="07373F59"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3B3CE8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9.15</w:t>
            </w:r>
          </w:p>
        </w:tc>
        <w:tc>
          <w:tcPr>
            <w:tcW w:w="5100" w:type="dxa"/>
            <w:tcBorders>
              <w:top w:val="outset" w:sz="6" w:space="0" w:color="auto"/>
              <w:left w:val="outset" w:sz="6" w:space="0" w:color="auto"/>
              <w:bottom w:val="outset" w:sz="6" w:space="0" w:color="auto"/>
              <w:right w:val="outset" w:sz="6" w:space="0" w:color="auto"/>
            </w:tcBorders>
            <w:hideMark/>
          </w:tcPr>
          <w:p w14:paraId="740757D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1 перемена завтрак </w:t>
            </w:r>
          </w:p>
        </w:tc>
        <w:tc>
          <w:tcPr>
            <w:tcW w:w="2265" w:type="dxa"/>
            <w:tcBorders>
              <w:top w:val="outset" w:sz="6" w:space="0" w:color="auto"/>
              <w:left w:val="outset" w:sz="6" w:space="0" w:color="auto"/>
              <w:bottom w:val="outset" w:sz="6" w:space="0" w:color="auto"/>
              <w:right w:val="outset" w:sz="6" w:space="0" w:color="auto"/>
            </w:tcBorders>
            <w:hideMark/>
          </w:tcPr>
          <w:p w14:paraId="58C135B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9.30</w:t>
            </w:r>
          </w:p>
        </w:tc>
      </w:tr>
      <w:tr w:rsidR="00F27115" w:rsidRPr="00CC2F92" w14:paraId="4E9FD8C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D85E8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9.30</w:t>
            </w:r>
          </w:p>
        </w:tc>
        <w:tc>
          <w:tcPr>
            <w:tcW w:w="5100" w:type="dxa"/>
            <w:tcBorders>
              <w:top w:val="outset" w:sz="6" w:space="0" w:color="auto"/>
              <w:left w:val="outset" w:sz="6" w:space="0" w:color="auto"/>
              <w:bottom w:val="outset" w:sz="6" w:space="0" w:color="auto"/>
              <w:right w:val="outset" w:sz="6" w:space="0" w:color="auto"/>
            </w:tcBorders>
            <w:hideMark/>
          </w:tcPr>
          <w:p w14:paraId="454239B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урок</w:t>
            </w:r>
          </w:p>
        </w:tc>
        <w:tc>
          <w:tcPr>
            <w:tcW w:w="2265" w:type="dxa"/>
            <w:tcBorders>
              <w:top w:val="outset" w:sz="6" w:space="0" w:color="auto"/>
              <w:left w:val="outset" w:sz="6" w:space="0" w:color="auto"/>
              <w:bottom w:val="outset" w:sz="6" w:space="0" w:color="auto"/>
              <w:right w:val="outset" w:sz="6" w:space="0" w:color="auto"/>
            </w:tcBorders>
            <w:hideMark/>
          </w:tcPr>
          <w:p w14:paraId="18AD624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10.15</w:t>
            </w:r>
          </w:p>
        </w:tc>
      </w:tr>
      <w:tr w:rsidR="00F27115" w:rsidRPr="00CC2F92" w14:paraId="76A7F15E"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54BC00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10.15</w:t>
            </w:r>
          </w:p>
        </w:tc>
        <w:tc>
          <w:tcPr>
            <w:tcW w:w="5100" w:type="dxa"/>
            <w:tcBorders>
              <w:top w:val="outset" w:sz="6" w:space="0" w:color="auto"/>
              <w:left w:val="outset" w:sz="6" w:space="0" w:color="auto"/>
              <w:bottom w:val="outset" w:sz="6" w:space="0" w:color="auto"/>
              <w:right w:val="outset" w:sz="6" w:space="0" w:color="auto"/>
            </w:tcBorders>
            <w:hideMark/>
          </w:tcPr>
          <w:p w14:paraId="2612AAC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1 классов)</w:t>
            </w:r>
          </w:p>
        </w:tc>
        <w:tc>
          <w:tcPr>
            <w:tcW w:w="2265" w:type="dxa"/>
            <w:tcBorders>
              <w:top w:val="outset" w:sz="6" w:space="0" w:color="auto"/>
              <w:left w:val="outset" w:sz="6" w:space="0" w:color="auto"/>
              <w:bottom w:val="outset" w:sz="6" w:space="0" w:color="auto"/>
              <w:right w:val="outset" w:sz="6" w:space="0" w:color="auto"/>
            </w:tcBorders>
            <w:hideMark/>
          </w:tcPr>
          <w:p w14:paraId="352F67A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10.30</w:t>
            </w:r>
          </w:p>
        </w:tc>
      </w:tr>
      <w:tr w:rsidR="00F27115" w:rsidRPr="00CC2F92" w14:paraId="5FCD9AD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3E3877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10.30</w:t>
            </w:r>
          </w:p>
        </w:tc>
        <w:tc>
          <w:tcPr>
            <w:tcW w:w="5100" w:type="dxa"/>
            <w:tcBorders>
              <w:top w:val="outset" w:sz="6" w:space="0" w:color="auto"/>
              <w:left w:val="outset" w:sz="6" w:space="0" w:color="auto"/>
              <w:bottom w:val="outset" w:sz="6" w:space="0" w:color="auto"/>
              <w:right w:val="outset" w:sz="6" w:space="0" w:color="auto"/>
            </w:tcBorders>
            <w:hideMark/>
          </w:tcPr>
          <w:p w14:paraId="6AD1358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урок</w:t>
            </w:r>
          </w:p>
        </w:tc>
        <w:tc>
          <w:tcPr>
            <w:tcW w:w="2265" w:type="dxa"/>
            <w:tcBorders>
              <w:top w:val="outset" w:sz="6" w:space="0" w:color="auto"/>
              <w:left w:val="outset" w:sz="6" w:space="0" w:color="auto"/>
              <w:bottom w:val="outset" w:sz="6" w:space="0" w:color="auto"/>
              <w:right w:val="outset" w:sz="6" w:space="0" w:color="auto"/>
            </w:tcBorders>
            <w:hideMark/>
          </w:tcPr>
          <w:p w14:paraId="7700411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11.15</w:t>
            </w:r>
          </w:p>
        </w:tc>
      </w:tr>
      <w:tr w:rsidR="00F27115" w:rsidRPr="00CC2F92" w14:paraId="0D9F22D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DB93C2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11.15</w:t>
            </w:r>
          </w:p>
        </w:tc>
        <w:tc>
          <w:tcPr>
            <w:tcW w:w="5100" w:type="dxa"/>
            <w:tcBorders>
              <w:top w:val="outset" w:sz="6" w:space="0" w:color="auto"/>
              <w:left w:val="outset" w:sz="6" w:space="0" w:color="auto"/>
              <w:bottom w:val="outset" w:sz="6" w:space="0" w:color="auto"/>
              <w:right w:val="outset" w:sz="6" w:space="0" w:color="auto"/>
            </w:tcBorders>
            <w:hideMark/>
          </w:tcPr>
          <w:p w14:paraId="7646C55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2-4  классов)</w:t>
            </w:r>
          </w:p>
        </w:tc>
        <w:tc>
          <w:tcPr>
            <w:tcW w:w="2265" w:type="dxa"/>
            <w:tcBorders>
              <w:top w:val="outset" w:sz="6" w:space="0" w:color="auto"/>
              <w:left w:val="outset" w:sz="6" w:space="0" w:color="auto"/>
              <w:bottom w:val="outset" w:sz="6" w:space="0" w:color="auto"/>
              <w:right w:val="outset" w:sz="6" w:space="0" w:color="auto"/>
            </w:tcBorders>
            <w:hideMark/>
          </w:tcPr>
          <w:p w14:paraId="140E8F6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11.30</w:t>
            </w:r>
          </w:p>
        </w:tc>
      </w:tr>
      <w:tr w:rsidR="00F27115" w:rsidRPr="00CC2F92" w14:paraId="51CC30A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D07E76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11.30</w:t>
            </w:r>
          </w:p>
        </w:tc>
        <w:tc>
          <w:tcPr>
            <w:tcW w:w="5100" w:type="dxa"/>
            <w:tcBorders>
              <w:top w:val="outset" w:sz="6" w:space="0" w:color="auto"/>
              <w:left w:val="outset" w:sz="6" w:space="0" w:color="auto"/>
              <w:bottom w:val="outset" w:sz="6" w:space="0" w:color="auto"/>
              <w:right w:val="outset" w:sz="6" w:space="0" w:color="auto"/>
            </w:tcBorders>
            <w:hideMark/>
          </w:tcPr>
          <w:p w14:paraId="2344F95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урок</w:t>
            </w:r>
          </w:p>
        </w:tc>
        <w:tc>
          <w:tcPr>
            <w:tcW w:w="2265" w:type="dxa"/>
            <w:tcBorders>
              <w:top w:val="outset" w:sz="6" w:space="0" w:color="auto"/>
              <w:left w:val="outset" w:sz="6" w:space="0" w:color="auto"/>
              <w:bottom w:val="outset" w:sz="6" w:space="0" w:color="auto"/>
              <w:right w:val="outset" w:sz="6" w:space="0" w:color="auto"/>
            </w:tcBorders>
            <w:hideMark/>
          </w:tcPr>
          <w:p w14:paraId="281F3F4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12.15</w:t>
            </w:r>
          </w:p>
        </w:tc>
      </w:tr>
      <w:tr w:rsidR="00F27115" w:rsidRPr="00CC2F92" w14:paraId="309EC94A"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172918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12.15</w:t>
            </w:r>
          </w:p>
        </w:tc>
        <w:tc>
          <w:tcPr>
            <w:tcW w:w="5100" w:type="dxa"/>
            <w:tcBorders>
              <w:top w:val="outset" w:sz="6" w:space="0" w:color="auto"/>
              <w:left w:val="outset" w:sz="6" w:space="0" w:color="auto"/>
              <w:bottom w:val="outset" w:sz="6" w:space="0" w:color="auto"/>
              <w:right w:val="outset" w:sz="6" w:space="0" w:color="auto"/>
            </w:tcBorders>
            <w:hideMark/>
          </w:tcPr>
          <w:p w14:paraId="4345468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перемена (организация питания 5-8 классов)</w:t>
            </w:r>
          </w:p>
        </w:tc>
        <w:tc>
          <w:tcPr>
            <w:tcW w:w="2265" w:type="dxa"/>
            <w:tcBorders>
              <w:top w:val="outset" w:sz="6" w:space="0" w:color="auto"/>
              <w:left w:val="outset" w:sz="6" w:space="0" w:color="auto"/>
              <w:bottom w:val="outset" w:sz="6" w:space="0" w:color="auto"/>
              <w:right w:val="outset" w:sz="6" w:space="0" w:color="auto"/>
            </w:tcBorders>
            <w:hideMark/>
          </w:tcPr>
          <w:p w14:paraId="53B061A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12.30</w:t>
            </w:r>
          </w:p>
        </w:tc>
      </w:tr>
      <w:tr w:rsidR="00F27115" w:rsidRPr="00CC2F92" w14:paraId="5E29191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569CE74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12.30</w:t>
            </w:r>
          </w:p>
        </w:tc>
        <w:tc>
          <w:tcPr>
            <w:tcW w:w="5100" w:type="dxa"/>
            <w:tcBorders>
              <w:top w:val="outset" w:sz="6" w:space="0" w:color="auto"/>
              <w:left w:val="outset" w:sz="6" w:space="0" w:color="auto"/>
              <w:bottom w:val="outset" w:sz="6" w:space="0" w:color="auto"/>
              <w:right w:val="outset" w:sz="6" w:space="0" w:color="auto"/>
            </w:tcBorders>
            <w:hideMark/>
          </w:tcPr>
          <w:p w14:paraId="5C60C4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урок</w:t>
            </w:r>
          </w:p>
        </w:tc>
        <w:tc>
          <w:tcPr>
            <w:tcW w:w="2265" w:type="dxa"/>
            <w:tcBorders>
              <w:top w:val="outset" w:sz="6" w:space="0" w:color="auto"/>
              <w:left w:val="outset" w:sz="6" w:space="0" w:color="auto"/>
              <w:bottom w:val="outset" w:sz="6" w:space="0" w:color="auto"/>
              <w:right w:val="outset" w:sz="6" w:space="0" w:color="auto"/>
            </w:tcBorders>
            <w:hideMark/>
          </w:tcPr>
          <w:p w14:paraId="076C3B3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13.15</w:t>
            </w:r>
          </w:p>
        </w:tc>
      </w:tr>
      <w:tr w:rsidR="00F27115" w:rsidRPr="00CC2F92" w14:paraId="4B530E6C"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9B3FB8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13.15</w:t>
            </w:r>
          </w:p>
        </w:tc>
        <w:tc>
          <w:tcPr>
            <w:tcW w:w="5100" w:type="dxa"/>
            <w:tcBorders>
              <w:top w:val="outset" w:sz="6" w:space="0" w:color="auto"/>
              <w:left w:val="outset" w:sz="6" w:space="0" w:color="auto"/>
              <w:bottom w:val="outset" w:sz="6" w:space="0" w:color="auto"/>
              <w:right w:val="outset" w:sz="6" w:space="0" w:color="auto"/>
            </w:tcBorders>
            <w:hideMark/>
          </w:tcPr>
          <w:p w14:paraId="38C4DC5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8-11 классов)</w:t>
            </w:r>
          </w:p>
        </w:tc>
        <w:tc>
          <w:tcPr>
            <w:tcW w:w="2265" w:type="dxa"/>
            <w:tcBorders>
              <w:top w:val="outset" w:sz="6" w:space="0" w:color="auto"/>
              <w:left w:val="outset" w:sz="6" w:space="0" w:color="auto"/>
              <w:bottom w:val="outset" w:sz="6" w:space="0" w:color="auto"/>
              <w:right w:val="outset" w:sz="6" w:space="0" w:color="auto"/>
            </w:tcBorders>
            <w:hideMark/>
          </w:tcPr>
          <w:p w14:paraId="7345798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13.30</w:t>
            </w:r>
          </w:p>
        </w:tc>
      </w:tr>
      <w:tr w:rsidR="00F27115" w:rsidRPr="00CC2F92" w14:paraId="6BEF440E"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C5D26D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13.30</w:t>
            </w:r>
          </w:p>
        </w:tc>
        <w:tc>
          <w:tcPr>
            <w:tcW w:w="5100" w:type="dxa"/>
            <w:tcBorders>
              <w:top w:val="outset" w:sz="6" w:space="0" w:color="auto"/>
              <w:left w:val="outset" w:sz="6" w:space="0" w:color="auto"/>
              <w:bottom w:val="outset" w:sz="6" w:space="0" w:color="auto"/>
              <w:right w:val="outset" w:sz="6" w:space="0" w:color="auto"/>
            </w:tcBorders>
            <w:hideMark/>
          </w:tcPr>
          <w:p w14:paraId="2CA8E02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урок</w:t>
            </w:r>
          </w:p>
        </w:tc>
        <w:tc>
          <w:tcPr>
            <w:tcW w:w="2265" w:type="dxa"/>
            <w:tcBorders>
              <w:top w:val="outset" w:sz="6" w:space="0" w:color="auto"/>
              <w:left w:val="outset" w:sz="6" w:space="0" w:color="auto"/>
              <w:bottom w:val="outset" w:sz="6" w:space="0" w:color="auto"/>
              <w:right w:val="outset" w:sz="6" w:space="0" w:color="auto"/>
            </w:tcBorders>
            <w:hideMark/>
          </w:tcPr>
          <w:p w14:paraId="65AAFE6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14.15</w:t>
            </w:r>
          </w:p>
        </w:tc>
      </w:tr>
      <w:tr w:rsidR="00F27115" w:rsidRPr="00CC2F92" w14:paraId="5B4F40DB"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5512D09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14.15</w:t>
            </w:r>
          </w:p>
        </w:tc>
        <w:tc>
          <w:tcPr>
            <w:tcW w:w="5100" w:type="dxa"/>
            <w:tcBorders>
              <w:top w:val="outset" w:sz="6" w:space="0" w:color="auto"/>
              <w:left w:val="outset" w:sz="6" w:space="0" w:color="auto"/>
              <w:bottom w:val="outset" w:sz="6" w:space="0" w:color="auto"/>
              <w:right w:val="outset" w:sz="6" w:space="0" w:color="auto"/>
            </w:tcBorders>
            <w:hideMark/>
          </w:tcPr>
          <w:p w14:paraId="4DD8DBF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ГПД)</w:t>
            </w:r>
          </w:p>
        </w:tc>
        <w:tc>
          <w:tcPr>
            <w:tcW w:w="2265" w:type="dxa"/>
            <w:tcBorders>
              <w:top w:val="outset" w:sz="6" w:space="0" w:color="auto"/>
              <w:left w:val="outset" w:sz="6" w:space="0" w:color="auto"/>
              <w:bottom w:val="outset" w:sz="6" w:space="0" w:color="auto"/>
              <w:right w:val="outset" w:sz="6" w:space="0" w:color="auto"/>
            </w:tcBorders>
            <w:hideMark/>
          </w:tcPr>
          <w:p w14:paraId="137A710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14.30</w:t>
            </w:r>
          </w:p>
        </w:tc>
      </w:tr>
      <w:tr w:rsidR="00F27115" w:rsidRPr="00CC2F92" w14:paraId="029B534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A78028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14.30</w:t>
            </w:r>
          </w:p>
        </w:tc>
        <w:tc>
          <w:tcPr>
            <w:tcW w:w="5100" w:type="dxa"/>
            <w:tcBorders>
              <w:top w:val="outset" w:sz="6" w:space="0" w:color="auto"/>
              <w:left w:val="outset" w:sz="6" w:space="0" w:color="auto"/>
              <w:bottom w:val="outset" w:sz="6" w:space="0" w:color="auto"/>
              <w:right w:val="outset" w:sz="6" w:space="0" w:color="auto"/>
            </w:tcBorders>
            <w:hideMark/>
          </w:tcPr>
          <w:p w14:paraId="3906B1C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 урок</w:t>
            </w:r>
          </w:p>
        </w:tc>
        <w:tc>
          <w:tcPr>
            <w:tcW w:w="2265" w:type="dxa"/>
            <w:tcBorders>
              <w:top w:val="outset" w:sz="6" w:space="0" w:color="auto"/>
              <w:left w:val="outset" w:sz="6" w:space="0" w:color="auto"/>
              <w:bottom w:val="outset" w:sz="6" w:space="0" w:color="auto"/>
              <w:right w:val="outset" w:sz="6" w:space="0" w:color="auto"/>
            </w:tcBorders>
            <w:hideMark/>
          </w:tcPr>
          <w:p w14:paraId="50DE7E2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15.15</w:t>
            </w:r>
          </w:p>
        </w:tc>
      </w:tr>
    </w:tbl>
    <w:p w14:paraId="1BD57BFE" w14:textId="77777777" w:rsidR="00F27115" w:rsidRPr="00CC2F92" w:rsidRDefault="00F27115" w:rsidP="00CC2F92">
      <w:pPr>
        <w:spacing w:after="0" w:line="240" w:lineRule="auto"/>
        <w:ind w:firstLine="0"/>
        <w:rPr>
          <w:rFonts w:eastAsia="Times New Roman" w:cs="Times New Roman"/>
          <w:b/>
          <w:sz w:val="24"/>
          <w:szCs w:val="24"/>
        </w:rPr>
      </w:pPr>
    </w:p>
    <w:p w14:paraId="68028C86"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Суббота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8"/>
        <w:gridCol w:w="3604"/>
        <w:gridCol w:w="1685"/>
      </w:tblGrid>
      <w:tr w:rsidR="00F27115" w:rsidRPr="00CC2F92" w14:paraId="1B24D2A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hideMark/>
          </w:tcPr>
          <w:p w14:paraId="44D5EBF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Начало</w:t>
            </w:r>
          </w:p>
        </w:tc>
        <w:tc>
          <w:tcPr>
            <w:tcW w:w="5100" w:type="dxa"/>
            <w:tcBorders>
              <w:top w:val="outset" w:sz="6" w:space="0" w:color="auto"/>
              <w:left w:val="outset" w:sz="6" w:space="0" w:color="auto"/>
              <w:bottom w:val="outset" w:sz="6" w:space="0" w:color="auto"/>
              <w:right w:val="outset" w:sz="6" w:space="0" w:color="auto"/>
            </w:tcBorders>
            <w:vAlign w:val="center"/>
            <w:hideMark/>
          </w:tcPr>
          <w:p w14:paraId="5DC9284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Режимное мероприятие</w:t>
            </w:r>
          </w:p>
        </w:tc>
        <w:tc>
          <w:tcPr>
            <w:tcW w:w="2265" w:type="dxa"/>
            <w:tcBorders>
              <w:top w:val="outset" w:sz="6" w:space="0" w:color="auto"/>
              <w:left w:val="outset" w:sz="6" w:space="0" w:color="auto"/>
              <w:bottom w:val="outset" w:sz="6" w:space="0" w:color="auto"/>
              <w:right w:val="outset" w:sz="6" w:space="0" w:color="auto"/>
            </w:tcBorders>
            <w:vAlign w:val="center"/>
            <w:hideMark/>
          </w:tcPr>
          <w:p w14:paraId="091C3B8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Окончание</w:t>
            </w:r>
          </w:p>
        </w:tc>
      </w:tr>
      <w:tr w:rsidR="00F27115" w:rsidRPr="00CC2F92" w14:paraId="4DC8190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EB15ED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8.15</w:t>
            </w:r>
          </w:p>
        </w:tc>
        <w:tc>
          <w:tcPr>
            <w:tcW w:w="5100" w:type="dxa"/>
            <w:tcBorders>
              <w:top w:val="outset" w:sz="6" w:space="0" w:color="auto"/>
              <w:left w:val="outset" w:sz="6" w:space="0" w:color="auto"/>
              <w:bottom w:val="outset" w:sz="6" w:space="0" w:color="auto"/>
              <w:right w:val="outset" w:sz="6" w:space="0" w:color="auto"/>
            </w:tcBorders>
            <w:hideMark/>
          </w:tcPr>
          <w:p w14:paraId="2590AE6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урок</w:t>
            </w:r>
          </w:p>
        </w:tc>
        <w:tc>
          <w:tcPr>
            <w:tcW w:w="2265" w:type="dxa"/>
            <w:tcBorders>
              <w:top w:val="outset" w:sz="6" w:space="0" w:color="auto"/>
              <w:left w:val="outset" w:sz="6" w:space="0" w:color="auto"/>
              <w:bottom w:val="outset" w:sz="6" w:space="0" w:color="auto"/>
              <w:right w:val="outset" w:sz="6" w:space="0" w:color="auto"/>
            </w:tcBorders>
            <w:hideMark/>
          </w:tcPr>
          <w:p w14:paraId="3A7FA41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9.00</w:t>
            </w:r>
          </w:p>
        </w:tc>
      </w:tr>
      <w:tr w:rsidR="00F27115" w:rsidRPr="00CC2F92" w14:paraId="0C3DD31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074B3E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9.00</w:t>
            </w:r>
          </w:p>
        </w:tc>
        <w:tc>
          <w:tcPr>
            <w:tcW w:w="5100" w:type="dxa"/>
            <w:tcBorders>
              <w:top w:val="outset" w:sz="6" w:space="0" w:color="auto"/>
              <w:left w:val="outset" w:sz="6" w:space="0" w:color="auto"/>
              <w:bottom w:val="outset" w:sz="6" w:space="0" w:color="auto"/>
              <w:right w:val="outset" w:sz="6" w:space="0" w:color="auto"/>
            </w:tcBorders>
            <w:hideMark/>
          </w:tcPr>
          <w:p w14:paraId="68266BA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перемена завтрак 2-4 классы.</w:t>
            </w:r>
          </w:p>
        </w:tc>
        <w:tc>
          <w:tcPr>
            <w:tcW w:w="2265" w:type="dxa"/>
            <w:tcBorders>
              <w:top w:val="outset" w:sz="6" w:space="0" w:color="auto"/>
              <w:left w:val="outset" w:sz="6" w:space="0" w:color="auto"/>
              <w:bottom w:val="outset" w:sz="6" w:space="0" w:color="auto"/>
              <w:right w:val="outset" w:sz="6" w:space="0" w:color="auto"/>
            </w:tcBorders>
            <w:hideMark/>
          </w:tcPr>
          <w:p w14:paraId="24FCAB2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9.10</w:t>
            </w:r>
          </w:p>
        </w:tc>
      </w:tr>
      <w:tr w:rsidR="00F27115" w:rsidRPr="00CC2F92" w14:paraId="77B1A1E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3AD761A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9.10</w:t>
            </w:r>
          </w:p>
        </w:tc>
        <w:tc>
          <w:tcPr>
            <w:tcW w:w="5100" w:type="dxa"/>
            <w:tcBorders>
              <w:top w:val="outset" w:sz="6" w:space="0" w:color="auto"/>
              <w:left w:val="outset" w:sz="6" w:space="0" w:color="auto"/>
              <w:bottom w:val="outset" w:sz="6" w:space="0" w:color="auto"/>
              <w:right w:val="outset" w:sz="6" w:space="0" w:color="auto"/>
            </w:tcBorders>
            <w:hideMark/>
          </w:tcPr>
          <w:p w14:paraId="73CB51F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урок</w:t>
            </w:r>
          </w:p>
        </w:tc>
        <w:tc>
          <w:tcPr>
            <w:tcW w:w="2265" w:type="dxa"/>
            <w:tcBorders>
              <w:top w:val="outset" w:sz="6" w:space="0" w:color="auto"/>
              <w:left w:val="outset" w:sz="6" w:space="0" w:color="auto"/>
              <w:bottom w:val="outset" w:sz="6" w:space="0" w:color="auto"/>
              <w:right w:val="outset" w:sz="6" w:space="0" w:color="auto"/>
            </w:tcBorders>
            <w:hideMark/>
          </w:tcPr>
          <w:p w14:paraId="5A15217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9.55</w:t>
            </w:r>
          </w:p>
        </w:tc>
      </w:tr>
      <w:tr w:rsidR="00F27115" w:rsidRPr="00CC2F92" w14:paraId="0A6D7D16"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49C11C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9.55</w:t>
            </w:r>
          </w:p>
        </w:tc>
        <w:tc>
          <w:tcPr>
            <w:tcW w:w="5100" w:type="dxa"/>
            <w:tcBorders>
              <w:top w:val="outset" w:sz="6" w:space="0" w:color="auto"/>
              <w:left w:val="outset" w:sz="6" w:space="0" w:color="auto"/>
              <w:bottom w:val="outset" w:sz="6" w:space="0" w:color="auto"/>
              <w:right w:val="outset" w:sz="6" w:space="0" w:color="auto"/>
            </w:tcBorders>
            <w:hideMark/>
          </w:tcPr>
          <w:p w14:paraId="2263AFE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5-8  классов)</w:t>
            </w:r>
          </w:p>
        </w:tc>
        <w:tc>
          <w:tcPr>
            <w:tcW w:w="2265" w:type="dxa"/>
            <w:tcBorders>
              <w:top w:val="outset" w:sz="6" w:space="0" w:color="auto"/>
              <w:left w:val="outset" w:sz="6" w:space="0" w:color="auto"/>
              <w:bottom w:val="outset" w:sz="6" w:space="0" w:color="auto"/>
              <w:right w:val="outset" w:sz="6" w:space="0" w:color="auto"/>
            </w:tcBorders>
            <w:hideMark/>
          </w:tcPr>
          <w:p w14:paraId="655F0C7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10.05</w:t>
            </w:r>
          </w:p>
        </w:tc>
      </w:tr>
      <w:tr w:rsidR="00F27115" w:rsidRPr="00CC2F92" w14:paraId="75455A2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564584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10.05</w:t>
            </w:r>
          </w:p>
        </w:tc>
        <w:tc>
          <w:tcPr>
            <w:tcW w:w="5100" w:type="dxa"/>
            <w:tcBorders>
              <w:top w:val="outset" w:sz="6" w:space="0" w:color="auto"/>
              <w:left w:val="outset" w:sz="6" w:space="0" w:color="auto"/>
              <w:bottom w:val="outset" w:sz="6" w:space="0" w:color="auto"/>
              <w:right w:val="outset" w:sz="6" w:space="0" w:color="auto"/>
            </w:tcBorders>
            <w:hideMark/>
          </w:tcPr>
          <w:p w14:paraId="159BB13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урок</w:t>
            </w:r>
          </w:p>
        </w:tc>
        <w:tc>
          <w:tcPr>
            <w:tcW w:w="2265" w:type="dxa"/>
            <w:tcBorders>
              <w:top w:val="outset" w:sz="6" w:space="0" w:color="auto"/>
              <w:left w:val="outset" w:sz="6" w:space="0" w:color="auto"/>
              <w:bottom w:val="outset" w:sz="6" w:space="0" w:color="auto"/>
              <w:right w:val="outset" w:sz="6" w:space="0" w:color="auto"/>
            </w:tcBorders>
            <w:hideMark/>
          </w:tcPr>
          <w:p w14:paraId="10E9D2B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10.50</w:t>
            </w:r>
          </w:p>
        </w:tc>
      </w:tr>
      <w:tr w:rsidR="00F27115" w:rsidRPr="00CC2F92" w14:paraId="7476554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0A028F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10.50</w:t>
            </w:r>
          </w:p>
        </w:tc>
        <w:tc>
          <w:tcPr>
            <w:tcW w:w="5100" w:type="dxa"/>
            <w:tcBorders>
              <w:top w:val="outset" w:sz="6" w:space="0" w:color="auto"/>
              <w:left w:val="outset" w:sz="6" w:space="0" w:color="auto"/>
              <w:bottom w:val="outset" w:sz="6" w:space="0" w:color="auto"/>
              <w:right w:val="outset" w:sz="6" w:space="0" w:color="auto"/>
            </w:tcBorders>
            <w:hideMark/>
          </w:tcPr>
          <w:p w14:paraId="1B50586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перемена (организация пит</w:t>
            </w:r>
            <w:r w:rsidRPr="00CC2F92">
              <w:rPr>
                <w:rFonts w:eastAsia="Times New Roman" w:cs="Times New Roman"/>
                <w:sz w:val="24"/>
                <w:szCs w:val="24"/>
              </w:rPr>
              <w:t>а</w:t>
            </w:r>
            <w:r w:rsidRPr="00CC2F92">
              <w:rPr>
                <w:rFonts w:eastAsia="Times New Roman" w:cs="Times New Roman"/>
                <w:sz w:val="24"/>
                <w:szCs w:val="24"/>
              </w:rPr>
              <w:t>ния  8-11  классов)</w:t>
            </w:r>
          </w:p>
        </w:tc>
        <w:tc>
          <w:tcPr>
            <w:tcW w:w="2265" w:type="dxa"/>
            <w:tcBorders>
              <w:top w:val="outset" w:sz="6" w:space="0" w:color="auto"/>
              <w:left w:val="outset" w:sz="6" w:space="0" w:color="auto"/>
              <w:bottom w:val="outset" w:sz="6" w:space="0" w:color="auto"/>
              <w:right w:val="outset" w:sz="6" w:space="0" w:color="auto"/>
            </w:tcBorders>
            <w:hideMark/>
          </w:tcPr>
          <w:p w14:paraId="745B7A7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11.00</w:t>
            </w:r>
          </w:p>
        </w:tc>
      </w:tr>
      <w:tr w:rsidR="00F27115" w:rsidRPr="00CC2F92" w14:paraId="4DDDBD1F"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AB15F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11.00</w:t>
            </w:r>
          </w:p>
        </w:tc>
        <w:tc>
          <w:tcPr>
            <w:tcW w:w="5100" w:type="dxa"/>
            <w:tcBorders>
              <w:top w:val="outset" w:sz="6" w:space="0" w:color="auto"/>
              <w:left w:val="outset" w:sz="6" w:space="0" w:color="auto"/>
              <w:bottom w:val="outset" w:sz="6" w:space="0" w:color="auto"/>
              <w:right w:val="outset" w:sz="6" w:space="0" w:color="auto"/>
            </w:tcBorders>
            <w:hideMark/>
          </w:tcPr>
          <w:p w14:paraId="01B7F64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урок</w:t>
            </w:r>
          </w:p>
        </w:tc>
        <w:tc>
          <w:tcPr>
            <w:tcW w:w="2265" w:type="dxa"/>
            <w:tcBorders>
              <w:top w:val="outset" w:sz="6" w:space="0" w:color="auto"/>
              <w:left w:val="outset" w:sz="6" w:space="0" w:color="auto"/>
              <w:bottom w:val="outset" w:sz="6" w:space="0" w:color="auto"/>
              <w:right w:val="outset" w:sz="6" w:space="0" w:color="auto"/>
            </w:tcBorders>
            <w:hideMark/>
          </w:tcPr>
          <w:p w14:paraId="0970F7C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11.45</w:t>
            </w:r>
          </w:p>
        </w:tc>
      </w:tr>
      <w:tr w:rsidR="00F27115" w:rsidRPr="00CC2F92" w14:paraId="0ED08BB9"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EAD317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11.45</w:t>
            </w:r>
          </w:p>
        </w:tc>
        <w:tc>
          <w:tcPr>
            <w:tcW w:w="5100" w:type="dxa"/>
            <w:tcBorders>
              <w:top w:val="outset" w:sz="6" w:space="0" w:color="auto"/>
              <w:left w:val="outset" w:sz="6" w:space="0" w:color="auto"/>
              <w:bottom w:val="outset" w:sz="6" w:space="0" w:color="auto"/>
              <w:right w:val="outset" w:sz="6" w:space="0" w:color="auto"/>
            </w:tcBorders>
            <w:hideMark/>
          </w:tcPr>
          <w:p w14:paraId="654F32F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перемена</w:t>
            </w:r>
          </w:p>
        </w:tc>
        <w:tc>
          <w:tcPr>
            <w:tcW w:w="2265" w:type="dxa"/>
            <w:tcBorders>
              <w:top w:val="outset" w:sz="6" w:space="0" w:color="auto"/>
              <w:left w:val="outset" w:sz="6" w:space="0" w:color="auto"/>
              <w:bottom w:val="outset" w:sz="6" w:space="0" w:color="auto"/>
              <w:right w:val="outset" w:sz="6" w:space="0" w:color="auto"/>
            </w:tcBorders>
            <w:hideMark/>
          </w:tcPr>
          <w:p w14:paraId="2A620E6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11.55</w:t>
            </w:r>
          </w:p>
        </w:tc>
      </w:tr>
      <w:tr w:rsidR="00F27115" w:rsidRPr="00CC2F92" w14:paraId="33A50F2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18CF20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11.55</w:t>
            </w:r>
          </w:p>
        </w:tc>
        <w:tc>
          <w:tcPr>
            <w:tcW w:w="5100" w:type="dxa"/>
            <w:tcBorders>
              <w:top w:val="outset" w:sz="6" w:space="0" w:color="auto"/>
              <w:left w:val="outset" w:sz="6" w:space="0" w:color="auto"/>
              <w:bottom w:val="outset" w:sz="6" w:space="0" w:color="auto"/>
              <w:right w:val="outset" w:sz="6" w:space="0" w:color="auto"/>
            </w:tcBorders>
            <w:hideMark/>
          </w:tcPr>
          <w:p w14:paraId="472EBF4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урок</w:t>
            </w:r>
          </w:p>
        </w:tc>
        <w:tc>
          <w:tcPr>
            <w:tcW w:w="2265" w:type="dxa"/>
            <w:tcBorders>
              <w:top w:val="outset" w:sz="6" w:space="0" w:color="auto"/>
              <w:left w:val="outset" w:sz="6" w:space="0" w:color="auto"/>
              <w:bottom w:val="outset" w:sz="6" w:space="0" w:color="auto"/>
              <w:right w:val="outset" w:sz="6" w:space="0" w:color="auto"/>
            </w:tcBorders>
            <w:hideMark/>
          </w:tcPr>
          <w:p w14:paraId="676BF50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12.40</w:t>
            </w:r>
          </w:p>
        </w:tc>
      </w:tr>
      <w:tr w:rsidR="00F27115" w:rsidRPr="00CC2F92" w14:paraId="3A55312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5E420DD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12.40</w:t>
            </w:r>
          </w:p>
        </w:tc>
        <w:tc>
          <w:tcPr>
            <w:tcW w:w="5100" w:type="dxa"/>
            <w:tcBorders>
              <w:top w:val="outset" w:sz="6" w:space="0" w:color="auto"/>
              <w:left w:val="outset" w:sz="6" w:space="0" w:color="auto"/>
              <w:bottom w:val="outset" w:sz="6" w:space="0" w:color="auto"/>
              <w:right w:val="outset" w:sz="6" w:space="0" w:color="auto"/>
            </w:tcBorders>
            <w:hideMark/>
          </w:tcPr>
          <w:p w14:paraId="2719314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перемена</w:t>
            </w:r>
          </w:p>
        </w:tc>
        <w:tc>
          <w:tcPr>
            <w:tcW w:w="2265" w:type="dxa"/>
            <w:tcBorders>
              <w:top w:val="outset" w:sz="6" w:space="0" w:color="auto"/>
              <w:left w:val="outset" w:sz="6" w:space="0" w:color="auto"/>
              <w:bottom w:val="outset" w:sz="6" w:space="0" w:color="auto"/>
              <w:right w:val="outset" w:sz="6" w:space="0" w:color="auto"/>
            </w:tcBorders>
            <w:hideMark/>
          </w:tcPr>
          <w:p w14:paraId="0C83E0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12.50</w:t>
            </w:r>
          </w:p>
        </w:tc>
      </w:tr>
      <w:tr w:rsidR="00F27115" w:rsidRPr="00CC2F92" w14:paraId="22B6FD17"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14AB27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12.50</w:t>
            </w:r>
          </w:p>
        </w:tc>
        <w:tc>
          <w:tcPr>
            <w:tcW w:w="5100" w:type="dxa"/>
            <w:tcBorders>
              <w:top w:val="outset" w:sz="6" w:space="0" w:color="auto"/>
              <w:left w:val="outset" w:sz="6" w:space="0" w:color="auto"/>
              <w:bottom w:val="outset" w:sz="6" w:space="0" w:color="auto"/>
              <w:right w:val="outset" w:sz="6" w:space="0" w:color="auto"/>
            </w:tcBorders>
            <w:hideMark/>
          </w:tcPr>
          <w:p w14:paraId="59ACE27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урок</w:t>
            </w:r>
          </w:p>
        </w:tc>
        <w:tc>
          <w:tcPr>
            <w:tcW w:w="2265" w:type="dxa"/>
            <w:tcBorders>
              <w:top w:val="outset" w:sz="6" w:space="0" w:color="auto"/>
              <w:left w:val="outset" w:sz="6" w:space="0" w:color="auto"/>
              <w:bottom w:val="outset" w:sz="6" w:space="0" w:color="auto"/>
              <w:right w:val="outset" w:sz="6" w:space="0" w:color="auto"/>
            </w:tcBorders>
            <w:hideMark/>
          </w:tcPr>
          <w:p w14:paraId="587885E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13.35</w:t>
            </w:r>
          </w:p>
        </w:tc>
      </w:tr>
      <w:tr w:rsidR="00F27115" w:rsidRPr="00CC2F92" w14:paraId="4F29269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11817F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13.35</w:t>
            </w:r>
          </w:p>
        </w:tc>
        <w:tc>
          <w:tcPr>
            <w:tcW w:w="5100" w:type="dxa"/>
            <w:tcBorders>
              <w:top w:val="outset" w:sz="6" w:space="0" w:color="auto"/>
              <w:left w:val="outset" w:sz="6" w:space="0" w:color="auto"/>
              <w:bottom w:val="outset" w:sz="6" w:space="0" w:color="auto"/>
              <w:right w:val="outset" w:sz="6" w:space="0" w:color="auto"/>
            </w:tcBorders>
            <w:hideMark/>
          </w:tcPr>
          <w:p w14:paraId="745C834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перемена</w:t>
            </w:r>
          </w:p>
        </w:tc>
        <w:tc>
          <w:tcPr>
            <w:tcW w:w="2265" w:type="dxa"/>
            <w:tcBorders>
              <w:top w:val="outset" w:sz="6" w:space="0" w:color="auto"/>
              <w:left w:val="outset" w:sz="6" w:space="0" w:color="auto"/>
              <w:bottom w:val="outset" w:sz="6" w:space="0" w:color="auto"/>
              <w:right w:val="outset" w:sz="6" w:space="0" w:color="auto"/>
            </w:tcBorders>
            <w:hideMark/>
          </w:tcPr>
          <w:p w14:paraId="1C24E9C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13.40</w:t>
            </w:r>
          </w:p>
        </w:tc>
      </w:tr>
      <w:tr w:rsidR="00F27115" w:rsidRPr="00CC2F92" w14:paraId="11193FBD"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8B9A07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13.40</w:t>
            </w:r>
          </w:p>
        </w:tc>
        <w:tc>
          <w:tcPr>
            <w:tcW w:w="5100" w:type="dxa"/>
            <w:tcBorders>
              <w:top w:val="outset" w:sz="6" w:space="0" w:color="auto"/>
              <w:left w:val="outset" w:sz="6" w:space="0" w:color="auto"/>
              <w:bottom w:val="outset" w:sz="6" w:space="0" w:color="auto"/>
              <w:right w:val="outset" w:sz="6" w:space="0" w:color="auto"/>
            </w:tcBorders>
            <w:hideMark/>
          </w:tcPr>
          <w:p w14:paraId="044E68A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 урок</w:t>
            </w:r>
          </w:p>
        </w:tc>
        <w:tc>
          <w:tcPr>
            <w:tcW w:w="2265" w:type="dxa"/>
            <w:tcBorders>
              <w:top w:val="outset" w:sz="6" w:space="0" w:color="auto"/>
              <w:left w:val="outset" w:sz="6" w:space="0" w:color="auto"/>
              <w:bottom w:val="outset" w:sz="6" w:space="0" w:color="auto"/>
              <w:right w:val="outset" w:sz="6" w:space="0" w:color="auto"/>
            </w:tcBorders>
            <w:hideMark/>
          </w:tcPr>
          <w:p w14:paraId="4F126E2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14.25</w:t>
            </w:r>
          </w:p>
        </w:tc>
      </w:tr>
    </w:tbl>
    <w:p w14:paraId="10AF0084" w14:textId="77777777" w:rsidR="00F27115" w:rsidRPr="00CC2F92" w:rsidRDefault="00F27115" w:rsidP="00CC2F92">
      <w:pPr>
        <w:spacing w:after="200" w:line="276" w:lineRule="auto"/>
        <w:ind w:firstLine="0"/>
        <w:rPr>
          <w:rFonts w:eastAsia="Calibri" w:cs="Times New Roman"/>
          <w:b/>
          <w:sz w:val="24"/>
          <w:szCs w:val="24"/>
          <w:lang w:eastAsia="en-US"/>
        </w:rPr>
      </w:pPr>
    </w:p>
    <w:p w14:paraId="393836E8" w14:textId="77777777" w:rsidR="000A7069" w:rsidRDefault="00F27115" w:rsidP="00CC2F92">
      <w:pPr>
        <w:pStyle w:val="h3-first"/>
        <w:jc w:val="both"/>
        <w:rPr>
          <w:rFonts w:cs="Times New Roman"/>
          <w:color w:val="auto"/>
          <w:sz w:val="24"/>
          <w:szCs w:val="24"/>
        </w:rPr>
      </w:pPr>
      <w:r w:rsidRPr="00CC2F92">
        <w:rPr>
          <w:rFonts w:eastAsia="Calibri" w:cs="Times New Roman"/>
          <w:bCs w:val="0"/>
          <w:color w:val="auto"/>
          <w:position w:val="0"/>
          <w:sz w:val="24"/>
          <w:szCs w:val="24"/>
          <w:lang w:eastAsia="en-US"/>
        </w:rPr>
        <w:lastRenderedPageBreak/>
        <w:t xml:space="preserve">7. Сроки проведения учебных сборов </w:t>
      </w:r>
      <w:r w:rsidRPr="00CC2F92">
        <w:rPr>
          <w:rFonts w:eastAsia="Calibri" w:cs="Times New Roman"/>
          <w:b w:val="0"/>
          <w:bCs w:val="0"/>
          <w:color w:val="auto"/>
          <w:position w:val="0"/>
          <w:sz w:val="24"/>
          <w:szCs w:val="24"/>
          <w:lang w:eastAsia="en-US"/>
        </w:rPr>
        <w:t xml:space="preserve"> для юношей 10 класса  по разделу «Основы военной службы» курса ОБЖ – устанавливаются постановлением Руководителя Исполнительного комитета Камско-Устьинского муниципального  района Республики Татарстан в объеме 35 часов (5 дней).</w:t>
      </w:r>
      <w:r w:rsidRPr="00CC2F92">
        <w:rPr>
          <w:rFonts w:eastAsia="Calibri" w:cs="Times New Roman"/>
          <w:b w:val="0"/>
          <w:bCs w:val="0"/>
          <w:color w:val="auto"/>
          <w:position w:val="0"/>
          <w:sz w:val="24"/>
          <w:szCs w:val="24"/>
          <w:lang w:eastAsia="en-US"/>
        </w:rPr>
        <w:br/>
      </w:r>
    </w:p>
    <w:p w14:paraId="3202F203" w14:textId="02D9F08F" w:rsidR="00CE37F0" w:rsidRDefault="00CE37F0" w:rsidP="00CC2F92">
      <w:pPr>
        <w:pStyle w:val="h3-first"/>
        <w:jc w:val="both"/>
        <w:rPr>
          <w:rFonts w:cs="Times New Roman"/>
          <w:color w:val="auto"/>
          <w:sz w:val="24"/>
          <w:szCs w:val="24"/>
        </w:rPr>
      </w:pPr>
      <w:r w:rsidRPr="00CC2F92">
        <w:rPr>
          <w:rFonts w:cs="Times New Roman"/>
          <w:color w:val="auto"/>
          <w:sz w:val="24"/>
          <w:szCs w:val="24"/>
        </w:rPr>
        <w:t>3.4. Календарный план воспитательной работы</w:t>
      </w:r>
    </w:p>
    <w:p w14:paraId="457B6331" w14:textId="77777777" w:rsidR="00F77EB3" w:rsidRDefault="00F77EB3" w:rsidP="00F77EB3">
      <w:pPr>
        <w:pStyle w:val="TableParagraph"/>
        <w:spacing w:before="2"/>
        <w:ind w:right="267"/>
        <w:jc w:val="center"/>
        <w:rPr>
          <w:b/>
          <w:sz w:val="28"/>
          <w:u w:val="single"/>
        </w:rPr>
      </w:pPr>
      <w:r>
        <w:rPr>
          <w:b/>
          <w:sz w:val="28"/>
          <w:u w:val="single"/>
        </w:rPr>
        <w:t>Календарный</w:t>
      </w:r>
      <w:r>
        <w:rPr>
          <w:b/>
          <w:spacing w:val="-5"/>
          <w:sz w:val="28"/>
          <w:u w:val="single"/>
        </w:rPr>
        <w:t xml:space="preserve"> </w:t>
      </w:r>
      <w:r>
        <w:rPr>
          <w:b/>
          <w:sz w:val="28"/>
          <w:u w:val="single"/>
        </w:rPr>
        <w:t>план</w:t>
      </w:r>
      <w:r>
        <w:rPr>
          <w:b/>
          <w:spacing w:val="-6"/>
          <w:sz w:val="28"/>
          <w:u w:val="single"/>
        </w:rPr>
        <w:t xml:space="preserve"> </w:t>
      </w:r>
      <w:r>
        <w:rPr>
          <w:b/>
          <w:sz w:val="28"/>
          <w:u w:val="single"/>
        </w:rPr>
        <w:t>воспитательной</w:t>
      </w:r>
      <w:r>
        <w:rPr>
          <w:b/>
          <w:spacing w:val="-1"/>
          <w:sz w:val="28"/>
          <w:u w:val="single"/>
        </w:rPr>
        <w:t xml:space="preserve"> </w:t>
      </w:r>
      <w:r>
        <w:rPr>
          <w:b/>
          <w:sz w:val="28"/>
          <w:u w:val="single"/>
        </w:rPr>
        <w:t>работы</w:t>
      </w:r>
      <w:r>
        <w:rPr>
          <w:b/>
          <w:spacing w:val="62"/>
          <w:sz w:val="28"/>
          <w:u w:val="single"/>
        </w:rPr>
        <w:t xml:space="preserve"> </w:t>
      </w:r>
      <w:r>
        <w:rPr>
          <w:b/>
          <w:sz w:val="28"/>
          <w:u w:val="single"/>
        </w:rPr>
        <w:t>для</w:t>
      </w:r>
      <w:r>
        <w:rPr>
          <w:b/>
          <w:spacing w:val="-1"/>
          <w:sz w:val="28"/>
          <w:u w:val="single"/>
        </w:rPr>
        <w:t xml:space="preserve"> </w:t>
      </w:r>
      <w:r>
        <w:rPr>
          <w:b/>
          <w:sz w:val="28"/>
          <w:u w:val="single"/>
        </w:rPr>
        <w:t>обучающихся</w:t>
      </w:r>
      <w:r>
        <w:rPr>
          <w:b/>
          <w:spacing w:val="-6"/>
          <w:sz w:val="28"/>
          <w:u w:val="single"/>
        </w:rPr>
        <w:t xml:space="preserve"> </w:t>
      </w:r>
      <w:r>
        <w:rPr>
          <w:b/>
          <w:sz w:val="28"/>
          <w:u w:val="single"/>
        </w:rPr>
        <w:t>основного</w:t>
      </w:r>
      <w:r>
        <w:rPr>
          <w:b/>
          <w:spacing w:val="-4"/>
          <w:sz w:val="28"/>
          <w:u w:val="single"/>
        </w:rPr>
        <w:t xml:space="preserve"> </w:t>
      </w:r>
      <w:r>
        <w:rPr>
          <w:b/>
          <w:sz w:val="28"/>
          <w:u w:val="single"/>
        </w:rPr>
        <w:t>общего</w:t>
      </w:r>
      <w:r>
        <w:rPr>
          <w:b/>
          <w:spacing w:val="-4"/>
          <w:sz w:val="28"/>
          <w:u w:val="single"/>
        </w:rPr>
        <w:t xml:space="preserve"> </w:t>
      </w:r>
      <w:r>
        <w:rPr>
          <w:b/>
          <w:sz w:val="28"/>
          <w:u w:val="single"/>
        </w:rPr>
        <w:t>образования.</w:t>
      </w:r>
    </w:p>
    <w:p w14:paraId="29992EC9" w14:textId="77777777" w:rsidR="00F77EB3" w:rsidRDefault="00F77EB3" w:rsidP="00F77EB3">
      <w:pPr>
        <w:pStyle w:val="TableParagraph"/>
        <w:spacing w:before="2"/>
        <w:ind w:right="267"/>
        <w:jc w:val="center"/>
        <w:rPr>
          <w:b/>
          <w:sz w:val="28"/>
          <w:u w:val="single"/>
        </w:rPr>
      </w:pPr>
    </w:p>
    <w:p w14:paraId="74A4A2A4" w14:textId="77777777" w:rsidR="00F77EB3" w:rsidRDefault="00F77EB3" w:rsidP="00F77EB3">
      <w:pPr>
        <w:pStyle w:val="TableParagraph"/>
        <w:spacing w:before="2"/>
        <w:ind w:right="267"/>
        <w:jc w:val="center"/>
        <w:rPr>
          <w:b/>
          <w:sz w:val="28"/>
          <w:u w:val="single"/>
        </w:rPr>
      </w:pPr>
    </w:p>
    <w:tbl>
      <w:tblPr>
        <w:tblStyle w:val="affe"/>
        <w:tblpPr w:leftFromText="180" w:rightFromText="180" w:vertAnchor="text" w:tblpY="1"/>
        <w:tblOverlap w:val="never"/>
        <w:tblW w:w="6688" w:type="dxa"/>
        <w:tblLayout w:type="fixed"/>
        <w:tblLook w:val="04A0" w:firstRow="1" w:lastRow="0" w:firstColumn="1" w:lastColumn="0" w:noHBand="0" w:noVBand="1"/>
      </w:tblPr>
      <w:tblGrid>
        <w:gridCol w:w="2518"/>
        <w:gridCol w:w="851"/>
        <w:gridCol w:w="1276"/>
        <w:gridCol w:w="1984"/>
        <w:gridCol w:w="59"/>
      </w:tblGrid>
      <w:tr w:rsidR="00F77EB3" w14:paraId="1BC054CB" w14:textId="77777777" w:rsidTr="00680C70">
        <w:tc>
          <w:tcPr>
            <w:tcW w:w="6688" w:type="dxa"/>
            <w:gridSpan w:val="5"/>
          </w:tcPr>
          <w:p w14:paraId="6B0074AC" w14:textId="77777777" w:rsidR="00F77EB3" w:rsidRDefault="00F77EB3" w:rsidP="00454BC0">
            <w:pPr>
              <w:pStyle w:val="TableParagraph"/>
              <w:spacing w:line="315" w:lineRule="exact"/>
              <w:ind w:left="37" w:right="718"/>
              <w:jc w:val="center"/>
              <w:rPr>
                <w:b/>
                <w:sz w:val="28"/>
              </w:rPr>
            </w:pPr>
            <w:r>
              <w:rPr>
                <w:b/>
                <w:sz w:val="28"/>
              </w:rPr>
              <w:t>Модуль</w:t>
            </w:r>
            <w:r>
              <w:rPr>
                <w:b/>
                <w:spacing w:val="-13"/>
                <w:sz w:val="28"/>
              </w:rPr>
              <w:t xml:space="preserve"> </w:t>
            </w:r>
            <w:r>
              <w:rPr>
                <w:b/>
                <w:sz w:val="28"/>
              </w:rPr>
              <w:t>«Школьный</w:t>
            </w:r>
            <w:r>
              <w:rPr>
                <w:b/>
                <w:spacing w:val="-12"/>
                <w:sz w:val="28"/>
              </w:rPr>
              <w:t xml:space="preserve"> </w:t>
            </w:r>
            <w:r>
              <w:rPr>
                <w:b/>
                <w:sz w:val="28"/>
              </w:rPr>
              <w:t>урок»</w:t>
            </w:r>
          </w:p>
          <w:p w14:paraId="0B88D782" w14:textId="77777777" w:rsidR="00F77EB3" w:rsidRDefault="00F77EB3" w:rsidP="00454BC0">
            <w:pPr>
              <w:pStyle w:val="TableParagraph"/>
              <w:spacing w:before="2"/>
              <w:ind w:right="30"/>
              <w:jc w:val="center"/>
              <w:rPr>
                <w:b/>
                <w:sz w:val="28"/>
                <w:u w:val="single"/>
              </w:rPr>
            </w:pPr>
          </w:p>
        </w:tc>
      </w:tr>
      <w:tr w:rsidR="00F77EB3" w14:paraId="7FFF91D4" w14:textId="77777777" w:rsidTr="00680C70">
        <w:trPr>
          <w:gridAfter w:val="1"/>
          <w:wAfter w:w="59" w:type="dxa"/>
        </w:trPr>
        <w:tc>
          <w:tcPr>
            <w:tcW w:w="2518" w:type="dxa"/>
          </w:tcPr>
          <w:p w14:paraId="3C81BCEC" w14:textId="77777777" w:rsidR="00F77EB3" w:rsidRPr="00F813FC" w:rsidRDefault="00F77EB3" w:rsidP="00454BC0">
            <w:pPr>
              <w:pStyle w:val="TableParagraph"/>
              <w:ind w:right="-9"/>
              <w:jc w:val="center"/>
              <w:rPr>
                <w:b/>
                <w:sz w:val="24"/>
              </w:rPr>
            </w:pPr>
            <w:r w:rsidRPr="00F813FC">
              <w:rPr>
                <w:b/>
                <w:sz w:val="24"/>
              </w:rPr>
              <w:t>Дела</w:t>
            </w:r>
            <w:r w:rsidRPr="00F813FC">
              <w:rPr>
                <w:rFonts w:ascii="Malgun Gothic" w:hAnsi="Malgun Gothic"/>
                <w:b/>
                <w:sz w:val="24"/>
              </w:rPr>
              <w:t>,</w:t>
            </w:r>
            <w:r w:rsidRPr="00F813FC">
              <w:rPr>
                <w:rFonts w:ascii="Malgun Gothic" w:hAnsi="Malgun Gothic"/>
                <w:b/>
                <w:spacing w:val="-1"/>
                <w:sz w:val="24"/>
              </w:rPr>
              <w:t xml:space="preserve"> </w:t>
            </w:r>
            <w:r w:rsidRPr="00F813FC">
              <w:rPr>
                <w:b/>
                <w:sz w:val="24"/>
              </w:rPr>
              <w:t>события</w:t>
            </w:r>
            <w:r w:rsidRPr="00F813FC">
              <w:rPr>
                <w:rFonts w:ascii="Malgun Gothic" w:hAnsi="Malgun Gothic"/>
                <w:b/>
                <w:sz w:val="24"/>
              </w:rPr>
              <w:t>,</w:t>
            </w:r>
            <w:r w:rsidRPr="00F813FC">
              <w:rPr>
                <w:rFonts w:ascii="Malgun Gothic" w:hAnsi="Malgun Gothic"/>
                <w:b/>
                <w:spacing w:val="-5"/>
                <w:sz w:val="24"/>
              </w:rPr>
              <w:t xml:space="preserve"> </w:t>
            </w:r>
            <w:r w:rsidRPr="00F813FC">
              <w:rPr>
                <w:b/>
                <w:sz w:val="24"/>
              </w:rPr>
              <w:t>м</w:t>
            </w:r>
            <w:r w:rsidRPr="00F813FC">
              <w:rPr>
                <w:b/>
                <w:sz w:val="24"/>
              </w:rPr>
              <w:t>е</w:t>
            </w:r>
            <w:r w:rsidRPr="00F813FC">
              <w:rPr>
                <w:b/>
                <w:sz w:val="24"/>
              </w:rPr>
              <w:t>роприятия</w:t>
            </w:r>
          </w:p>
        </w:tc>
        <w:tc>
          <w:tcPr>
            <w:tcW w:w="851" w:type="dxa"/>
          </w:tcPr>
          <w:p w14:paraId="58398705" w14:textId="77777777" w:rsidR="00F77EB3" w:rsidRPr="00F813FC" w:rsidRDefault="00F77EB3" w:rsidP="00454BC0">
            <w:pPr>
              <w:pStyle w:val="TableParagraph"/>
              <w:jc w:val="center"/>
              <w:rPr>
                <w:b/>
                <w:sz w:val="24"/>
              </w:rPr>
            </w:pPr>
            <w:r w:rsidRPr="00F813FC">
              <w:rPr>
                <w:b/>
                <w:sz w:val="24"/>
              </w:rPr>
              <w:t>Классы</w:t>
            </w:r>
          </w:p>
        </w:tc>
        <w:tc>
          <w:tcPr>
            <w:tcW w:w="1276" w:type="dxa"/>
          </w:tcPr>
          <w:p w14:paraId="31FDAA20" w14:textId="77777777" w:rsidR="00F77EB3" w:rsidRPr="00F813FC" w:rsidRDefault="00F77EB3" w:rsidP="00454BC0">
            <w:pPr>
              <w:pStyle w:val="TableParagraph"/>
              <w:jc w:val="center"/>
              <w:rPr>
                <w:b/>
                <w:sz w:val="24"/>
              </w:rPr>
            </w:pPr>
            <w:r w:rsidRPr="00F813FC">
              <w:rPr>
                <w:b/>
                <w:sz w:val="24"/>
              </w:rPr>
              <w:t>Орие</w:t>
            </w:r>
            <w:r w:rsidRPr="00F813FC">
              <w:rPr>
                <w:b/>
                <w:sz w:val="24"/>
              </w:rPr>
              <w:t>н</w:t>
            </w:r>
            <w:r w:rsidRPr="00F813FC">
              <w:rPr>
                <w:b/>
                <w:sz w:val="24"/>
              </w:rPr>
              <w:t>тир</w:t>
            </w:r>
            <w:r w:rsidRPr="00F813FC">
              <w:rPr>
                <w:b/>
                <w:sz w:val="24"/>
              </w:rPr>
              <w:t>о</w:t>
            </w:r>
            <w:r w:rsidRPr="00F813FC">
              <w:rPr>
                <w:b/>
                <w:sz w:val="24"/>
              </w:rPr>
              <w:t>вочное</w:t>
            </w:r>
          </w:p>
          <w:p w14:paraId="6B746943" w14:textId="77777777" w:rsidR="00F77EB3" w:rsidRPr="00F813FC" w:rsidRDefault="00F77EB3" w:rsidP="00454BC0">
            <w:pPr>
              <w:pStyle w:val="TableParagraph"/>
              <w:spacing w:line="274" w:lineRule="exact"/>
              <w:ind w:firstLine="6"/>
              <w:jc w:val="center"/>
              <w:rPr>
                <w:b/>
                <w:sz w:val="24"/>
              </w:rPr>
            </w:pPr>
            <w:r w:rsidRPr="00F813FC">
              <w:rPr>
                <w:b/>
                <w:sz w:val="24"/>
              </w:rPr>
              <w:t>время</w:t>
            </w:r>
            <w:r w:rsidRPr="00F813FC">
              <w:rPr>
                <w:b/>
                <w:spacing w:val="1"/>
                <w:sz w:val="24"/>
              </w:rPr>
              <w:t xml:space="preserve"> </w:t>
            </w:r>
            <w:r w:rsidRPr="00F813FC">
              <w:rPr>
                <w:b/>
                <w:sz w:val="24"/>
              </w:rPr>
              <w:t>пров</w:t>
            </w:r>
            <w:r w:rsidRPr="00F813FC">
              <w:rPr>
                <w:b/>
                <w:sz w:val="24"/>
              </w:rPr>
              <w:t>е</w:t>
            </w:r>
            <w:r w:rsidRPr="00F813FC">
              <w:rPr>
                <w:b/>
                <w:sz w:val="24"/>
              </w:rPr>
              <w:t>дения</w:t>
            </w:r>
          </w:p>
        </w:tc>
        <w:tc>
          <w:tcPr>
            <w:tcW w:w="1984" w:type="dxa"/>
          </w:tcPr>
          <w:p w14:paraId="6BF70ECC" w14:textId="77777777" w:rsidR="00F77EB3" w:rsidRPr="00F813FC" w:rsidRDefault="00F77EB3" w:rsidP="00454BC0">
            <w:pPr>
              <w:pStyle w:val="TableParagraph"/>
              <w:ind w:firstLine="55"/>
              <w:jc w:val="center"/>
              <w:rPr>
                <w:b/>
                <w:sz w:val="24"/>
              </w:rPr>
            </w:pPr>
            <w:r w:rsidRPr="00F813FC">
              <w:rPr>
                <w:b/>
                <w:sz w:val="24"/>
              </w:rPr>
              <w:t>Ответственные</w:t>
            </w:r>
          </w:p>
        </w:tc>
      </w:tr>
      <w:tr w:rsidR="00F77EB3" w14:paraId="0A8EAA82" w14:textId="77777777" w:rsidTr="00680C70">
        <w:trPr>
          <w:gridAfter w:val="1"/>
          <w:wAfter w:w="59" w:type="dxa"/>
        </w:trPr>
        <w:tc>
          <w:tcPr>
            <w:tcW w:w="2518" w:type="dxa"/>
          </w:tcPr>
          <w:p w14:paraId="0A8A7D9C" w14:textId="7F041777" w:rsidR="00F77EB3" w:rsidRDefault="00F77EB3" w:rsidP="00454BC0">
            <w:pPr>
              <w:pStyle w:val="TableParagraph"/>
              <w:tabs>
                <w:tab w:val="left" w:pos="1730"/>
                <w:tab w:val="left" w:pos="2901"/>
                <w:tab w:val="left" w:pos="4929"/>
                <w:tab w:val="left" w:pos="5356"/>
              </w:tabs>
              <w:spacing w:line="237" w:lineRule="auto"/>
              <w:rPr>
                <w:sz w:val="24"/>
              </w:rPr>
            </w:pPr>
            <w:r>
              <w:rPr>
                <w:sz w:val="24"/>
              </w:rPr>
              <w:t>Организация</w:t>
            </w:r>
            <w:r>
              <w:rPr>
                <w:sz w:val="24"/>
              </w:rPr>
              <w:tab/>
              <w:t xml:space="preserve">шефства мотивированных и </w:t>
            </w:r>
            <w:r>
              <w:rPr>
                <w:spacing w:val="-2"/>
                <w:sz w:val="24"/>
              </w:rPr>
              <w:t>эрудированных</w:t>
            </w:r>
            <w:r>
              <w:rPr>
                <w:spacing w:val="-57"/>
                <w:sz w:val="24"/>
              </w:rPr>
              <w:t xml:space="preserve"> </w:t>
            </w:r>
            <w:r>
              <w:rPr>
                <w:sz w:val="24"/>
              </w:rPr>
              <w:t>уч</w:t>
            </w:r>
            <w:r>
              <w:rPr>
                <w:sz w:val="24"/>
              </w:rPr>
              <w:t>а</w:t>
            </w:r>
            <w:r>
              <w:rPr>
                <w:sz w:val="24"/>
              </w:rPr>
              <w:t>щихся</w:t>
            </w:r>
            <w:r>
              <w:rPr>
                <w:spacing w:val="26"/>
                <w:sz w:val="24"/>
              </w:rPr>
              <w:t xml:space="preserve"> </w:t>
            </w:r>
            <w:r>
              <w:rPr>
                <w:sz w:val="24"/>
              </w:rPr>
              <w:t>над</w:t>
            </w:r>
            <w:r>
              <w:rPr>
                <w:spacing w:val="25"/>
                <w:sz w:val="24"/>
              </w:rPr>
              <w:t xml:space="preserve"> </w:t>
            </w:r>
            <w:r>
              <w:rPr>
                <w:sz w:val="24"/>
              </w:rPr>
              <w:t>их</w:t>
            </w:r>
            <w:r>
              <w:rPr>
                <w:spacing w:val="22"/>
                <w:sz w:val="24"/>
              </w:rPr>
              <w:t xml:space="preserve"> </w:t>
            </w:r>
            <w:r>
              <w:rPr>
                <w:sz w:val="24"/>
              </w:rPr>
              <w:t>неуспевающими</w:t>
            </w:r>
            <w:r>
              <w:rPr>
                <w:spacing w:val="23"/>
                <w:sz w:val="24"/>
              </w:rPr>
              <w:t xml:space="preserve"> </w:t>
            </w:r>
            <w:r>
              <w:rPr>
                <w:sz w:val="24"/>
              </w:rPr>
              <w:t>о</w:t>
            </w:r>
            <w:r>
              <w:rPr>
                <w:sz w:val="24"/>
              </w:rPr>
              <w:t>д</w:t>
            </w:r>
            <w:r>
              <w:rPr>
                <w:sz w:val="24"/>
              </w:rPr>
              <w:t>ноклассниками,</w:t>
            </w:r>
            <w:r>
              <w:rPr>
                <w:spacing w:val="28"/>
                <w:sz w:val="24"/>
              </w:rPr>
              <w:t xml:space="preserve"> </w:t>
            </w:r>
            <w:r>
              <w:rPr>
                <w:sz w:val="24"/>
              </w:rPr>
              <w:t>д</w:t>
            </w:r>
            <w:r>
              <w:rPr>
                <w:sz w:val="24"/>
              </w:rPr>
              <w:t>а</w:t>
            </w:r>
            <w:r>
              <w:rPr>
                <w:sz w:val="24"/>
              </w:rPr>
              <w:t>ющего</w:t>
            </w:r>
          </w:p>
          <w:p w14:paraId="7E018C6E" w14:textId="58C04863" w:rsidR="00F77EB3" w:rsidRDefault="00F77EB3" w:rsidP="00454BC0">
            <w:pPr>
              <w:pStyle w:val="TableParagraph"/>
              <w:tabs>
                <w:tab w:val="left" w:pos="1625"/>
                <w:tab w:val="left" w:pos="2939"/>
                <w:tab w:val="left" w:pos="4195"/>
                <w:tab w:val="left" w:pos="4964"/>
                <w:tab w:val="left" w:pos="6801"/>
              </w:tabs>
              <w:spacing w:line="274" w:lineRule="exact"/>
              <w:rPr>
                <w:sz w:val="24"/>
              </w:rPr>
            </w:pPr>
            <w:r>
              <w:rPr>
                <w:sz w:val="24"/>
              </w:rPr>
              <w:t>школьникам</w:t>
            </w:r>
            <w:r>
              <w:rPr>
                <w:sz w:val="24"/>
              </w:rPr>
              <w:tab/>
              <w:t>соц</w:t>
            </w:r>
            <w:r>
              <w:rPr>
                <w:sz w:val="24"/>
              </w:rPr>
              <w:t>и</w:t>
            </w:r>
            <w:r>
              <w:rPr>
                <w:sz w:val="24"/>
              </w:rPr>
              <w:t>ально значимый опыт</w:t>
            </w:r>
          </w:p>
          <w:p w14:paraId="1C755219" w14:textId="77777777" w:rsidR="00F77EB3" w:rsidRDefault="00F77EB3" w:rsidP="00454BC0">
            <w:pPr>
              <w:pStyle w:val="TableParagraph"/>
              <w:tabs>
                <w:tab w:val="left" w:pos="1625"/>
                <w:tab w:val="left" w:pos="2939"/>
                <w:tab w:val="left" w:pos="4195"/>
                <w:tab w:val="left" w:pos="4964"/>
                <w:tab w:val="left" w:pos="6801"/>
              </w:tabs>
              <w:spacing w:line="274" w:lineRule="exact"/>
              <w:rPr>
                <w:sz w:val="24"/>
              </w:rPr>
            </w:pPr>
            <w:r>
              <w:rPr>
                <w:sz w:val="24"/>
              </w:rPr>
              <w:t>сотрудничества</w:t>
            </w:r>
            <w:r>
              <w:rPr>
                <w:sz w:val="24"/>
              </w:rPr>
              <w:tab/>
            </w:r>
            <w:r>
              <w:rPr>
                <w:spacing w:val="-4"/>
                <w:sz w:val="24"/>
              </w:rPr>
              <w:t>и</w:t>
            </w:r>
            <w:r>
              <w:rPr>
                <w:spacing w:val="-57"/>
                <w:sz w:val="24"/>
              </w:rPr>
              <w:t xml:space="preserve"> </w:t>
            </w:r>
            <w:r>
              <w:rPr>
                <w:sz w:val="24"/>
              </w:rPr>
              <w:t>вз</w:t>
            </w:r>
            <w:r>
              <w:rPr>
                <w:sz w:val="24"/>
              </w:rPr>
              <w:t>а</w:t>
            </w:r>
            <w:r>
              <w:rPr>
                <w:sz w:val="24"/>
              </w:rPr>
              <w:t>имной</w:t>
            </w:r>
            <w:r>
              <w:rPr>
                <w:spacing w:val="2"/>
                <w:sz w:val="24"/>
              </w:rPr>
              <w:t xml:space="preserve"> </w:t>
            </w:r>
            <w:r>
              <w:rPr>
                <w:sz w:val="24"/>
              </w:rPr>
              <w:t>помощи</w:t>
            </w:r>
          </w:p>
        </w:tc>
        <w:tc>
          <w:tcPr>
            <w:tcW w:w="851" w:type="dxa"/>
          </w:tcPr>
          <w:p w14:paraId="5BDB3F8E" w14:textId="77777777" w:rsidR="00F77EB3" w:rsidRDefault="00F77EB3" w:rsidP="00454BC0">
            <w:pPr>
              <w:pStyle w:val="TableParagraph"/>
              <w:jc w:val="center"/>
              <w:rPr>
                <w:sz w:val="24"/>
              </w:rPr>
            </w:pPr>
            <w:r>
              <w:rPr>
                <w:sz w:val="24"/>
              </w:rPr>
              <w:t>5-9</w:t>
            </w:r>
          </w:p>
        </w:tc>
        <w:tc>
          <w:tcPr>
            <w:tcW w:w="1276" w:type="dxa"/>
          </w:tcPr>
          <w:p w14:paraId="05220674" w14:textId="77777777" w:rsidR="00F77EB3" w:rsidRDefault="00F77EB3" w:rsidP="00454BC0">
            <w:pPr>
              <w:pStyle w:val="TableParagraph"/>
              <w:rPr>
                <w:sz w:val="24"/>
              </w:rPr>
            </w:pPr>
            <w:r>
              <w:rPr>
                <w:sz w:val="24"/>
              </w:rPr>
              <w:t>В</w:t>
            </w:r>
            <w:r>
              <w:rPr>
                <w:spacing w:val="-6"/>
                <w:sz w:val="24"/>
              </w:rPr>
              <w:t xml:space="preserve"> </w:t>
            </w:r>
            <w:r>
              <w:rPr>
                <w:sz w:val="24"/>
              </w:rPr>
              <w:t>течение</w:t>
            </w:r>
            <w:r>
              <w:rPr>
                <w:spacing w:val="-10"/>
                <w:sz w:val="24"/>
              </w:rPr>
              <w:t xml:space="preserve"> </w:t>
            </w:r>
            <w:r>
              <w:rPr>
                <w:sz w:val="24"/>
              </w:rPr>
              <w:t>года</w:t>
            </w:r>
          </w:p>
        </w:tc>
        <w:tc>
          <w:tcPr>
            <w:tcW w:w="1984" w:type="dxa"/>
          </w:tcPr>
          <w:p w14:paraId="055E37C8" w14:textId="77777777" w:rsidR="00F77EB3" w:rsidRDefault="00F77EB3" w:rsidP="00454BC0">
            <w:pPr>
              <w:pStyle w:val="TableParagraph"/>
              <w:tabs>
                <w:tab w:val="left" w:pos="1860"/>
              </w:tabs>
              <w:ind w:firstLine="55"/>
              <w:rPr>
                <w:sz w:val="24"/>
              </w:rPr>
            </w:pPr>
            <w:r>
              <w:rPr>
                <w:sz w:val="24"/>
              </w:rPr>
              <w:t xml:space="preserve">Классный </w:t>
            </w:r>
            <w:r>
              <w:rPr>
                <w:spacing w:val="-1"/>
                <w:sz w:val="24"/>
              </w:rPr>
              <w:t>р</w:t>
            </w:r>
            <w:r>
              <w:rPr>
                <w:spacing w:val="-1"/>
                <w:sz w:val="24"/>
              </w:rPr>
              <w:t>у</w:t>
            </w:r>
            <w:r>
              <w:rPr>
                <w:spacing w:val="-1"/>
                <w:sz w:val="24"/>
              </w:rPr>
              <w:t xml:space="preserve">ководитель, </w:t>
            </w:r>
            <w:r>
              <w:rPr>
                <w:spacing w:val="-57"/>
                <w:sz w:val="24"/>
              </w:rPr>
              <w:t xml:space="preserve"> </w:t>
            </w:r>
            <w:r>
              <w:rPr>
                <w:sz w:val="24"/>
              </w:rPr>
              <w:t>учит</w:t>
            </w:r>
            <w:r>
              <w:rPr>
                <w:sz w:val="24"/>
              </w:rPr>
              <w:t>е</w:t>
            </w:r>
            <w:r>
              <w:rPr>
                <w:sz w:val="24"/>
              </w:rPr>
              <w:t>ля-предметники,</w:t>
            </w:r>
            <w:r>
              <w:rPr>
                <w:spacing w:val="1"/>
                <w:sz w:val="24"/>
              </w:rPr>
              <w:t xml:space="preserve"> </w:t>
            </w:r>
            <w:r>
              <w:rPr>
                <w:sz w:val="24"/>
              </w:rPr>
              <w:t>ученическое</w:t>
            </w:r>
            <w:r>
              <w:rPr>
                <w:spacing w:val="-5"/>
                <w:sz w:val="24"/>
              </w:rPr>
              <w:t xml:space="preserve"> </w:t>
            </w:r>
            <w:r>
              <w:rPr>
                <w:sz w:val="24"/>
              </w:rPr>
              <w:t>с</w:t>
            </w:r>
            <w:r>
              <w:rPr>
                <w:sz w:val="24"/>
              </w:rPr>
              <w:t>а</w:t>
            </w:r>
            <w:r>
              <w:rPr>
                <w:sz w:val="24"/>
              </w:rPr>
              <w:t>моуправление</w:t>
            </w:r>
          </w:p>
        </w:tc>
      </w:tr>
      <w:tr w:rsidR="00F77EB3" w14:paraId="76BCFA68" w14:textId="77777777" w:rsidTr="00680C70">
        <w:trPr>
          <w:gridAfter w:val="1"/>
          <w:wAfter w:w="59" w:type="dxa"/>
        </w:trPr>
        <w:tc>
          <w:tcPr>
            <w:tcW w:w="2518" w:type="dxa"/>
          </w:tcPr>
          <w:p w14:paraId="1E2FEF35" w14:textId="77777777" w:rsidR="00F77EB3" w:rsidRPr="00ED6A8C" w:rsidRDefault="00F77EB3" w:rsidP="00454BC0">
            <w:pPr>
              <w:pStyle w:val="TableParagraph"/>
              <w:tabs>
                <w:tab w:val="left" w:pos="4176"/>
              </w:tabs>
              <w:spacing w:line="242" w:lineRule="auto"/>
              <w:rPr>
                <w:spacing w:val="-57"/>
                <w:sz w:val="24"/>
              </w:rPr>
            </w:pPr>
            <w:r w:rsidRPr="00ED6A8C">
              <w:rPr>
                <w:sz w:val="24"/>
              </w:rPr>
              <w:lastRenderedPageBreak/>
              <w:t>Организация</w:t>
            </w:r>
            <w:r w:rsidRPr="00ED6A8C">
              <w:rPr>
                <w:spacing w:val="61"/>
                <w:sz w:val="24"/>
              </w:rPr>
              <w:t xml:space="preserve"> </w:t>
            </w:r>
            <w:r w:rsidRPr="00ED6A8C">
              <w:rPr>
                <w:sz w:val="24"/>
              </w:rPr>
              <w:t>участия</w:t>
            </w:r>
            <w:r w:rsidRPr="00ED6A8C">
              <w:rPr>
                <w:spacing w:val="62"/>
                <w:sz w:val="24"/>
              </w:rPr>
              <w:t xml:space="preserve"> </w:t>
            </w:r>
            <w:r w:rsidRPr="00ED6A8C">
              <w:rPr>
                <w:sz w:val="24"/>
              </w:rPr>
              <w:t>обучающихся в</w:t>
            </w:r>
            <w:r w:rsidRPr="00ED6A8C">
              <w:rPr>
                <w:spacing w:val="12"/>
                <w:sz w:val="24"/>
              </w:rPr>
              <w:t xml:space="preserve"> </w:t>
            </w:r>
            <w:r w:rsidRPr="00ED6A8C">
              <w:rPr>
                <w:sz w:val="24"/>
              </w:rPr>
              <w:t>Предметных</w:t>
            </w:r>
            <w:r w:rsidRPr="00ED6A8C">
              <w:rPr>
                <w:spacing w:val="6"/>
                <w:sz w:val="24"/>
              </w:rPr>
              <w:t xml:space="preserve"> </w:t>
            </w:r>
            <w:r w:rsidRPr="00ED6A8C">
              <w:rPr>
                <w:sz w:val="24"/>
              </w:rPr>
              <w:t>неделя:</w:t>
            </w:r>
            <w:r w:rsidRPr="00ED6A8C">
              <w:rPr>
                <w:spacing w:val="-57"/>
                <w:sz w:val="24"/>
              </w:rPr>
              <w:t xml:space="preserve">       </w:t>
            </w:r>
          </w:p>
          <w:p w14:paraId="2FF87DA6" w14:textId="77777777" w:rsidR="00F77EB3" w:rsidRPr="00ED6A8C" w:rsidRDefault="00F77EB3" w:rsidP="003C769A">
            <w:pPr>
              <w:pStyle w:val="TableParagraph"/>
              <w:numPr>
                <w:ilvl w:val="0"/>
                <w:numId w:val="24"/>
              </w:numPr>
              <w:tabs>
                <w:tab w:val="left" w:pos="331"/>
              </w:tabs>
              <w:spacing w:line="271" w:lineRule="exact"/>
              <w:ind w:left="0"/>
              <w:rPr>
                <w:sz w:val="24"/>
              </w:rPr>
            </w:pPr>
            <w:r w:rsidRPr="00ED6A8C">
              <w:rPr>
                <w:sz w:val="24"/>
              </w:rPr>
              <w:t>Неделя биологии и химии</w:t>
            </w:r>
          </w:p>
          <w:p w14:paraId="6AF92863" w14:textId="77777777" w:rsidR="00F77EB3" w:rsidRPr="00ED6A8C" w:rsidRDefault="00F77EB3" w:rsidP="003C769A">
            <w:pPr>
              <w:pStyle w:val="TableParagraph"/>
              <w:numPr>
                <w:ilvl w:val="0"/>
                <w:numId w:val="24"/>
              </w:numPr>
              <w:tabs>
                <w:tab w:val="left" w:pos="331"/>
              </w:tabs>
              <w:spacing w:line="271" w:lineRule="exact"/>
              <w:ind w:left="0"/>
              <w:rPr>
                <w:sz w:val="24"/>
              </w:rPr>
            </w:pPr>
            <w:r w:rsidRPr="00ED6A8C">
              <w:rPr>
                <w:sz w:val="24"/>
              </w:rPr>
              <w:t>Неделя</w:t>
            </w:r>
            <w:r w:rsidRPr="00ED6A8C">
              <w:rPr>
                <w:spacing w:val="-11"/>
                <w:sz w:val="24"/>
              </w:rPr>
              <w:t xml:space="preserve"> </w:t>
            </w:r>
            <w:r w:rsidRPr="00ED6A8C">
              <w:rPr>
                <w:sz w:val="24"/>
              </w:rPr>
              <w:t>русского</w:t>
            </w:r>
            <w:r w:rsidRPr="00ED6A8C">
              <w:rPr>
                <w:spacing w:val="-7"/>
                <w:sz w:val="24"/>
              </w:rPr>
              <w:t xml:space="preserve"> </w:t>
            </w:r>
            <w:r w:rsidRPr="00ED6A8C">
              <w:rPr>
                <w:sz w:val="24"/>
              </w:rPr>
              <w:t>языка</w:t>
            </w:r>
            <w:r w:rsidRPr="00ED6A8C">
              <w:rPr>
                <w:spacing w:val="-12"/>
                <w:sz w:val="24"/>
              </w:rPr>
              <w:t xml:space="preserve"> </w:t>
            </w:r>
            <w:r w:rsidRPr="00ED6A8C">
              <w:rPr>
                <w:sz w:val="24"/>
              </w:rPr>
              <w:t>и</w:t>
            </w:r>
            <w:r w:rsidRPr="00ED6A8C">
              <w:rPr>
                <w:spacing w:val="-13"/>
                <w:sz w:val="24"/>
              </w:rPr>
              <w:t xml:space="preserve"> </w:t>
            </w:r>
            <w:r w:rsidRPr="00ED6A8C">
              <w:rPr>
                <w:sz w:val="24"/>
              </w:rPr>
              <w:t>литературы;</w:t>
            </w:r>
          </w:p>
          <w:p w14:paraId="738F4B0F" w14:textId="77777777" w:rsidR="00F77EB3" w:rsidRPr="00ED6A8C" w:rsidRDefault="00F77EB3" w:rsidP="003C769A">
            <w:pPr>
              <w:pStyle w:val="TableParagraph"/>
              <w:numPr>
                <w:ilvl w:val="0"/>
                <w:numId w:val="24"/>
              </w:numPr>
              <w:tabs>
                <w:tab w:val="left" w:pos="269"/>
              </w:tabs>
              <w:spacing w:line="275" w:lineRule="exact"/>
              <w:ind w:left="0" w:hanging="145"/>
              <w:rPr>
                <w:sz w:val="24"/>
              </w:rPr>
            </w:pPr>
            <w:r w:rsidRPr="00ED6A8C">
              <w:rPr>
                <w:sz w:val="24"/>
              </w:rPr>
              <w:t>Неделя</w:t>
            </w:r>
            <w:r w:rsidRPr="00ED6A8C">
              <w:rPr>
                <w:spacing w:val="-11"/>
                <w:sz w:val="24"/>
              </w:rPr>
              <w:t xml:space="preserve"> </w:t>
            </w:r>
            <w:r w:rsidRPr="00ED6A8C">
              <w:rPr>
                <w:sz w:val="24"/>
              </w:rPr>
              <w:t>математики</w:t>
            </w:r>
          </w:p>
          <w:p w14:paraId="5B3F6A45" w14:textId="77777777" w:rsidR="00F77EB3" w:rsidRPr="00ED6A8C" w:rsidRDefault="00F77EB3" w:rsidP="003C769A">
            <w:pPr>
              <w:pStyle w:val="TableParagraph"/>
              <w:numPr>
                <w:ilvl w:val="0"/>
                <w:numId w:val="24"/>
              </w:numPr>
              <w:tabs>
                <w:tab w:val="left" w:pos="269"/>
              </w:tabs>
              <w:spacing w:line="275" w:lineRule="exact"/>
              <w:ind w:left="0" w:hanging="145"/>
              <w:rPr>
                <w:sz w:val="24"/>
              </w:rPr>
            </w:pPr>
            <w:r w:rsidRPr="00ED6A8C">
              <w:rPr>
                <w:sz w:val="24"/>
              </w:rPr>
              <w:t xml:space="preserve">Неделя иностранных языков </w:t>
            </w:r>
          </w:p>
          <w:p w14:paraId="2ADCC198" w14:textId="77777777" w:rsidR="00F77EB3" w:rsidRPr="00ED6A8C" w:rsidRDefault="00F77EB3" w:rsidP="003C769A">
            <w:pPr>
              <w:pStyle w:val="TableParagraph"/>
              <w:numPr>
                <w:ilvl w:val="0"/>
                <w:numId w:val="24"/>
              </w:numPr>
              <w:tabs>
                <w:tab w:val="left" w:pos="269"/>
              </w:tabs>
              <w:spacing w:line="265" w:lineRule="exact"/>
              <w:ind w:left="0" w:hanging="145"/>
              <w:rPr>
                <w:sz w:val="24"/>
              </w:rPr>
            </w:pPr>
            <w:r w:rsidRPr="00ED6A8C">
              <w:rPr>
                <w:spacing w:val="-1"/>
                <w:sz w:val="24"/>
              </w:rPr>
              <w:t>Неделя</w:t>
            </w:r>
            <w:r w:rsidRPr="00ED6A8C">
              <w:rPr>
                <w:spacing w:val="-12"/>
                <w:sz w:val="24"/>
              </w:rPr>
              <w:t xml:space="preserve"> </w:t>
            </w:r>
            <w:r w:rsidRPr="00ED6A8C">
              <w:rPr>
                <w:sz w:val="24"/>
              </w:rPr>
              <w:t>ОБЖ,</w:t>
            </w:r>
            <w:r w:rsidRPr="00ED6A8C">
              <w:rPr>
                <w:spacing w:val="-15"/>
                <w:sz w:val="24"/>
              </w:rPr>
              <w:t xml:space="preserve"> </w:t>
            </w:r>
            <w:r w:rsidRPr="00ED6A8C">
              <w:rPr>
                <w:sz w:val="24"/>
              </w:rPr>
              <w:t>фи</w:t>
            </w:r>
            <w:r w:rsidRPr="00ED6A8C">
              <w:rPr>
                <w:sz w:val="24"/>
              </w:rPr>
              <w:t>з</w:t>
            </w:r>
            <w:r w:rsidRPr="00ED6A8C">
              <w:rPr>
                <w:sz w:val="24"/>
              </w:rPr>
              <w:t>культуры</w:t>
            </w:r>
          </w:p>
          <w:p w14:paraId="71FBA69A" w14:textId="77777777" w:rsidR="00F77EB3" w:rsidRPr="00ED6A8C" w:rsidRDefault="00F77EB3" w:rsidP="003C769A">
            <w:pPr>
              <w:pStyle w:val="TableParagraph"/>
              <w:numPr>
                <w:ilvl w:val="0"/>
                <w:numId w:val="24"/>
              </w:numPr>
              <w:tabs>
                <w:tab w:val="left" w:pos="269"/>
              </w:tabs>
              <w:spacing w:line="265" w:lineRule="exact"/>
              <w:ind w:left="0" w:hanging="145"/>
              <w:rPr>
                <w:sz w:val="24"/>
              </w:rPr>
            </w:pPr>
            <w:r w:rsidRPr="00ED6A8C">
              <w:rPr>
                <w:sz w:val="24"/>
              </w:rPr>
              <w:t xml:space="preserve">Неделя географии </w:t>
            </w:r>
          </w:p>
          <w:p w14:paraId="5E335F99" w14:textId="77777777" w:rsidR="00F77EB3" w:rsidRPr="00ED6A8C" w:rsidRDefault="00F77EB3" w:rsidP="003C769A">
            <w:pPr>
              <w:pStyle w:val="TableParagraph"/>
              <w:numPr>
                <w:ilvl w:val="0"/>
                <w:numId w:val="24"/>
              </w:numPr>
              <w:tabs>
                <w:tab w:val="left" w:pos="269"/>
              </w:tabs>
              <w:spacing w:line="265" w:lineRule="exact"/>
              <w:ind w:left="0" w:hanging="145"/>
              <w:rPr>
                <w:sz w:val="24"/>
              </w:rPr>
            </w:pPr>
            <w:r w:rsidRPr="00ED6A8C">
              <w:rPr>
                <w:sz w:val="24"/>
              </w:rPr>
              <w:t>Неделя физики</w:t>
            </w:r>
          </w:p>
          <w:p w14:paraId="73E761F2" w14:textId="77777777" w:rsidR="00F77EB3" w:rsidRPr="00ED6A8C" w:rsidRDefault="00F77EB3" w:rsidP="003C769A">
            <w:pPr>
              <w:pStyle w:val="TableParagraph"/>
              <w:numPr>
                <w:ilvl w:val="0"/>
                <w:numId w:val="24"/>
              </w:numPr>
              <w:tabs>
                <w:tab w:val="left" w:pos="269"/>
              </w:tabs>
              <w:spacing w:line="265" w:lineRule="exact"/>
              <w:ind w:left="0" w:hanging="145"/>
              <w:rPr>
                <w:sz w:val="24"/>
              </w:rPr>
            </w:pPr>
            <w:r w:rsidRPr="00ED6A8C">
              <w:rPr>
                <w:sz w:val="24"/>
              </w:rPr>
              <w:t xml:space="preserve">Неделя татарского языка </w:t>
            </w:r>
          </w:p>
          <w:p w14:paraId="0EA57A4D" w14:textId="77777777" w:rsidR="00F77EB3" w:rsidRPr="00ED6A8C" w:rsidRDefault="00F77EB3" w:rsidP="003C769A">
            <w:pPr>
              <w:pStyle w:val="TableParagraph"/>
              <w:numPr>
                <w:ilvl w:val="0"/>
                <w:numId w:val="24"/>
              </w:numPr>
              <w:tabs>
                <w:tab w:val="left" w:pos="269"/>
              </w:tabs>
              <w:spacing w:line="265" w:lineRule="exact"/>
              <w:ind w:left="0" w:hanging="145"/>
              <w:rPr>
                <w:sz w:val="24"/>
              </w:rPr>
            </w:pPr>
            <w:r w:rsidRPr="00ED6A8C">
              <w:rPr>
                <w:sz w:val="24"/>
              </w:rPr>
              <w:t xml:space="preserve">Неделя истории </w:t>
            </w:r>
          </w:p>
        </w:tc>
        <w:tc>
          <w:tcPr>
            <w:tcW w:w="851" w:type="dxa"/>
          </w:tcPr>
          <w:p w14:paraId="7D519956" w14:textId="77777777" w:rsidR="00F77EB3" w:rsidRPr="00ED6A8C" w:rsidRDefault="00F77EB3" w:rsidP="00454BC0">
            <w:pPr>
              <w:pStyle w:val="TableParagraph"/>
              <w:jc w:val="center"/>
              <w:rPr>
                <w:sz w:val="24"/>
              </w:rPr>
            </w:pPr>
            <w:r w:rsidRPr="00ED6A8C">
              <w:rPr>
                <w:sz w:val="24"/>
              </w:rPr>
              <w:t>5-9</w:t>
            </w:r>
          </w:p>
        </w:tc>
        <w:tc>
          <w:tcPr>
            <w:tcW w:w="1276" w:type="dxa"/>
          </w:tcPr>
          <w:p w14:paraId="3E746F61" w14:textId="77777777" w:rsidR="00F77EB3" w:rsidRPr="00ED6A8C" w:rsidRDefault="00F77EB3" w:rsidP="00454BC0">
            <w:pPr>
              <w:pStyle w:val="TableParagraph"/>
              <w:rPr>
                <w:sz w:val="26"/>
              </w:rPr>
            </w:pPr>
          </w:p>
          <w:p w14:paraId="13E1AEE3" w14:textId="77777777" w:rsidR="00F77EB3" w:rsidRPr="00ED6A8C" w:rsidRDefault="00F77EB3" w:rsidP="00454BC0">
            <w:pPr>
              <w:pStyle w:val="TableParagraph"/>
              <w:rPr>
                <w:sz w:val="21"/>
              </w:rPr>
            </w:pPr>
          </w:p>
          <w:p w14:paraId="53FEFB5A" w14:textId="77777777" w:rsidR="00F77EB3" w:rsidRPr="00ED6A8C" w:rsidRDefault="00F77EB3" w:rsidP="00454BC0">
            <w:pPr>
              <w:pStyle w:val="TableParagraph"/>
              <w:rPr>
                <w:spacing w:val="-2"/>
                <w:sz w:val="24"/>
              </w:rPr>
            </w:pPr>
            <w:r w:rsidRPr="00ED6A8C">
              <w:rPr>
                <w:spacing w:val="-2"/>
                <w:sz w:val="24"/>
              </w:rPr>
              <w:t xml:space="preserve">Октябрь </w:t>
            </w:r>
          </w:p>
          <w:p w14:paraId="77FD9112" w14:textId="77777777" w:rsidR="00F77EB3" w:rsidRPr="00ED6A8C" w:rsidRDefault="00F77EB3" w:rsidP="00454BC0">
            <w:pPr>
              <w:pStyle w:val="TableParagraph"/>
              <w:rPr>
                <w:sz w:val="24"/>
              </w:rPr>
            </w:pPr>
            <w:r w:rsidRPr="00ED6A8C">
              <w:rPr>
                <w:spacing w:val="-2"/>
                <w:sz w:val="24"/>
              </w:rPr>
              <w:t xml:space="preserve">Ноябрь </w:t>
            </w:r>
            <w:r w:rsidRPr="00ED6A8C">
              <w:rPr>
                <w:sz w:val="24"/>
              </w:rPr>
              <w:t xml:space="preserve">Декабрь </w:t>
            </w:r>
            <w:r w:rsidRPr="00ED6A8C">
              <w:rPr>
                <w:spacing w:val="-1"/>
                <w:sz w:val="24"/>
              </w:rPr>
              <w:t xml:space="preserve">Январь </w:t>
            </w:r>
          </w:p>
          <w:p w14:paraId="55B35686" w14:textId="77777777" w:rsidR="00F77EB3" w:rsidRPr="00ED6A8C" w:rsidRDefault="00F77EB3" w:rsidP="00454BC0">
            <w:pPr>
              <w:pStyle w:val="TableParagraph"/>
              <w:spacing w:line="274" w:lineRule="exact"/>
              <w:rPr>
                <w:sz w:val="24"/>
              </w:rPr>
            </w:pPr>
            <w:r w:rsidRPr="00ED6A8C">
              <w:rPr>
                <w:sz w:val="24"/>
              </w:rPr>
              <w:t xml:space="preserve">Февраль </w:t>
            </w:r>
            <w:r w:rsidRPr="00ED6A8C">
              <w:rPr>
                <w:spacing w:val="1"/>
                <w:sz w:val="24"/>
              </w:rPr>
              <w:t xml:space="preserve"> </w:t>
            </w:r>
            <w:r w:rsidRPr="00ED6A8C">
              <w:rPr>
                <w:sz w:val="24"/>
              </w:rPr>
              <w:t xml:space="preserve">Март </w:t>
            </w:r>
          </w:p>
          <w:p w14:paraId="5C0B3D9A" w14:textId="77777777" w:rsidR="00F77EB3" w:rsidRPr="00ED6A8C" w:rsidRDefault="00F77EB3" w:rsidP="00454BC0">
            <w:pPr>
              <w:pStyle w:val="TableParagraph"/>
              <w:spacing w:line="274" w:lineRule="exact"/>
              <w:rPr>
                <w:sz w:val="24"/>
              </w:rPr>
            </w:pPr>
            <w:r w:rsidRPr="00ED6A8C">
              <w:rPr>
                <w:sz w:val="24"/>
              </w:rPr>
              <w:t>Апрель</w:t>
            </w:r>
          </w:p>
          <w:p w14:paraId="36471E81" w14:textId="77777777" w:rsidR="00F77EB3" w:rsidRPr="00ED6A8C" w:rsidRDefault="00F77EB3" w:rsidP="00454BC0">
            <w:pPr>
              <w:pStyle w:val="TableParagraph"/>
              <w:spacing w:line="274" w:lineRule="exact"/>
              <w:rPr>
                <w:sz w:val="24"/>
              </w:rPr>
            </w:pPr>
            <w:r w:rsidRPr="00ED6A8C">
              <w:rPr>
                <w:sz w:val="24"/>
              </w:rPr>
              <w:t xml:space="preserve">Апрель </w:t>
            </w:r>
          </w:p>
          <w:p w14:paraId="616A015E" w14:textId="77777777" w:rsidR="00F77EB3" w:rsidRPr="00ED6A8C" w:rsidRDefault="00F77EB3" w:rsidP="00454BC0">
            <w:pPr>
              <w:pStyle w:val="TableParagraph"/>
              <w:spacing w:line="274" w:lineRule="exact"/>
              <w:rPr>
                <w:sz w:val="24"/>
              </w:rPr>
            </w:pPr>
            <w:r w:rsidRPr="00ED6A8C">
              <w:rPr>
                <w:sz w:val="24"/>
              </w:rPr>
              <w:t xml:space="preserve">Май </w:t>
            </w:r>
          </w:p>
        </w:tc>
        <w:tc>
          <w:tcPr>
            <w:tcW w:w="1984" w:type="dxa"/>
          </w:tcPr>
          <w:p w14:paraId="3AC3706E" w14:textId="77777777" w:rsidR="00F77EB3" w:rsidRDefault="00F77EB3" w:rsidP="00454BC0">
            <w:pPr>
              <w:pStyle w:val="TableParagraph"/>
              <w:ind w:firstLine="55"/>
              <w:rPr>
                <w:sz w:val="24"/>
              </w:rPr>
            </w:pPr>
            <w:r>
              <w:rPr>
                <w:sz w:val="24"/>
              </w:rPr>
              <w:t>Руководители</w:t>
            </w:r>
            <w:r>
              <w:rPr>
                <w:spacing w:val="-9"/>
                <w:sz w:val="24"/>
              </w:rPr>
              <w:t xml:space="preserve"> </w:t>
            </w:r>
            <w:r>
              <w:rPr>
                <w:sz w:val="24"/>
              </w:rPr>
              <w:t>МО</w:t>
            </w:r>
            <w:r>
              <w:rPr>
                <w:spacing w:val="-10"/>
                <w:sz w:val="24"/>
              </w:rPr>
              <w:t xml:space="preserve"> </w:t>
            </w:r>
            <w:r>
              <w:rPr>
                <w:sz w:val="24"/>
              </w:rPr>
              <w:t>учителей</w:t>
            </w:r>
          </w:p>
        </w:tc>
      </w:tr>
      <w:tr w:rsidR="00F77EB3" w14:paraId="22D98629" w14:textId="77777777" w:rsidTr="00680C70">
        <w:trPr>
          <w:gridAfter w:val="1"/>
          <w:wAfter w:w="59" w:type="dxa"/>
        </w:trPr>
        <w:tc>
          <w:tcPr>
            <w:tcW w:w="2518" w:type="dxa"/>
          </w:tcPr>
          <w:p w14:paraId="4ADF6ECD" w14:textId="77777777" w:rsidR="00F77EB3" w:rsidRDefault="00F77EB3" w:rsidP="00454BC0">
            <w:pPr>
              <w:pStyle w:val="TableParagraph"/>
              <w:tabs>
                <w:tab w:val="left" w:pos="1855"/>
                <w:tab w:val="left" w:pos="4142"/>
                <w:tab w:val="left" w:pos="4751"/>
              </w:tabs>
              <w:spacing w:line="237" w:lineRule="auto"/>
              <w:rPr>
                <w:sz w:val="24"/>
              </w:rPr>
            </w:pPr>
            <w:r>
              <w:rPr>
                <w:sz w:val="24"/>
              </w:rPr>
              <w:t>Инициирование</w:t>
            </w:r>
            <w:r>
              <w:rPr>
                <w:spacing w:val="59"/>
                <w:sz w:val="24"/>
              </w:rPr>
              <w:t xml:space="preserve"> </w:t>
            </w:r>
            <w:r>
              <w:rPr>
                <w:sz w:val="24"/>
              </w:rPr>
              <w:t>и</w:t>
            </w:r>
            <w:r>
              <w:rPr>
                <w:spacing w:val="6"/>
                <w:sz w:val="24"/>
              </w:rPr>
              <w:t xml:space="preserve"> </w:t>
            </w:r>
            <w:r>
              <w:rPr>
                <w:sz w:val="24"/>
              </w:rPr>
              <w:t>поддержка</w:t>
            </w:r>
            <w:r>
              <w:rPr>
                <w:spacing w:val="8"/>
                <w:sz w:val="24"/>
              </w:rPr>
              <w:t xml:space="preserve"> </w:t>
            </w:r>
            <w:r>
              <w:rPr>
                <w:sz w:val="24"/>
              </w:rPr>
              <w:t>исслед</w:t>
            </w:r>
            <w:r>
              <w:rPr>
                <w:sz w:val="24"/>
              </w:rPr>
              <w:t>о</w:t>
            </w:r>
            <w:r>
              <w:rPr>
                <w:sz w:val="24"/>
              </w:rPr>
              <w:t>вательской</w:t>
            </w:r>
            <w:r>
              <w:rPr>
                <w:spacing w:val="6"/>
                <w:sz w:val="24"/>
              </w:rPr>
              <w:t xml:space="preserve"> </w:t>
            </w:r>
            <w:r>
              <w:rPr>
                <w:sz w:val="24"/>
              </w:rPr>
              <w:t>деятел</w:t>
            </w:r>
            <w:r>
              <w:rPr>
                <w:sz w:val="24"/>
              </w:rPr>
              <w:t>ь</w:t>
            </w:r>
            <w:r>
              <w:rPr>
                <w:sz w:val="24"/>
              </w:rPr>
              <w:t>ности</w:t>
            </w:r>
            <w:r>
              <w:rPr>
                <w:spacing w:val="-57"/>
                <w:sz w:val="24"/>
              </w:rPr>
              <w:t xml:space="preserve"> </w:t>
            </w:r>
            <w:r>
              <w:rPr>
                <w:sz w:val="24"/>
              </w:rPr>
              <w:t>школьников   в</w:t>
            </w:r>
            <w:r>
              <w:rPr>
                <w:sz w:val="24"/>
              </w:rPr>
              <w:tab/>
              <w:t xml:space="preserve">рамках  </w:t>
            </w:r>
            <w:r>
              <w:rPr>
                <w:spacing w:val="12"/>
                <w:sz w:val="24"/>
              </w:rPr>
              <w:t xml:space="preserve"> </w:t>
            </w:r>
            <w:r>
              <w:rPr>
                <w:sz w:val="24"/>
              </w:rPr>
              <w:t xml:space="preserve">реализации ими индивидуальных </w:t>
            </w:r>
            <w:r>
              <w:rPr>
                <w:spacing w:val="1"/>
                <w:sz w:val="24"/>
              </w:rPr>
              <w:t xml:space="preserve"> </w:t>
            </w:r>
            <w:r>
              <w:rPr>
                <w:sz w:val="24"/>
              </w:rPr>
              <w:t>и групповых</w:t>
            </w:r>
            <w:r>
              <w:rPr>
                <w:spacing w:val="-12"/>
                <w:sz w:val="24"/>
              </w:rPr>
              <w:t xml:space="preserve"> </w:t>
            </w:r>
            <w:r>
              <w:rPr>
                <w:sz w:val="24"/>
              </w:rPr>
              <w:t>исследовательских</w:t>
            </w:r>
            <w:r>
              <w:rPr>
                <w:spacing w:val="-12"/>
                <w:sz w:val="24"/>
              </w:rPr>
              <w:t xml:space="preserve"> </w:t>
            </w:r>
            <w:r>
              <w:rPr>
                <w:sz w:val="24"/>
              </w:rPr>
              <w:t>проектов</w:t>
            </w:r>
          </w:p>
        </w:tc>
        <w:tc>
          <w:tcPr>
            <w:tcW w:w="851" w:type="dxa"/>
          </w:tcPr>
          <w:p w14:paraId="78AA9499" w14:textId="77777777" w:rsidR="00F77EB3" w:rsidRDefault="00F77EB3" w:rsidP="00454BC0">
            <w:pPr>
              <w:pStyle w:val="TableParagraph"/>
              <w:jc w:val="center"/>
              <w:rPr>
                <w:sz w:val="24"/>
              </w:rPr>
            </w:pPr>
            <w:r>
              <w:rPr>
                <w:sz w:val="24"/>
              </w:rPr>
              <w:t>5-9</w:t>
            </w:r>
          </w:p>
        </w:tc>
        <w:tc>
          <w:tcPr>
            <w:tcW w:w="1276" w:type="dxa"/>
          </w:tcPr>
          <w:p w14:paraId="4313A186" w14:textId="77777777" w:rsidR="00F77EB3" w:rsidRDefault="00F77EB3" w:rsidP="00454BC0">
            <w:pPr>
              <w:pStyle w:val="TableParagraph"/>
              <w:spacing w:line="237" w:lineRule="auto"/>
              <w:ind w:hanging="34"/>
              <w:rPr>
                <w:sz w:val="24"/>
              </w:rPr>
            </w:pPr>
            <w:r>
              <w:rPr>
                <w:sz w:val="24"/>
              </w:rPr>
              <w:t>По</w:t>
            </w:r>
            <w:r>
              <w:rPr>
                <w:spacing w:val="32"/>
                <w:sz w:val="24"/>
              </w:rPr>
              <w:t xml:space="preserve"> </w:t>
            </w:r>
            <w:r>
              <w:rPr>
                <w:sz w:val="24"/>
              </w:rPr>
              <w:t>планам</w:t>
            </w:r>
            <w:r>
              <w:rPr>
                <w:spacing w:val="29"/>
                <w:sz w:val="24"/>
              </w:rPr>
              <w:t xml:space="preserve"> </w:t>
            </w:r>
            <w:r>
              <w:rPr>
                <w:sz w:val="24"/>
              </w:rPr>
              <w:t>педаг</w:t>
            </w:r>
            <w:r>
              <w:rPr>
                <w:sz w:val="24"/>
              </w:rPr>
              <w:t>о</w:t>
            </w:r>
            <w:r>
              <w:rPr>
                <w:sz w:val="24"/>
              </w:rPr>
              <w:t>гов-</w:t>
            </w:r>
            <w:r>
              <w:rPr>
                <w:spacing w:val="-57"/>
                <w:sz w:val="24"/>
              </w:rPr>
              <w:t xml:space="preserve"> </w:t>
            </w:r>
            <w:r>
              <w:rPr>
                <w:sz w:val="24"/>
              </w:rPr>
              <w:t>предме</w:t>
            </w:r>
            <w:r>
              <w:rPr>
                <w:sz w:val="24"/>
              </w:rPr>
              <w:t>т</w:t>
            </w:r>
            <w:r>
              <w:rPr>
                <w:sz w:val="24"/>
              </w:rPr>
              <w:t>ников</w:t>
            </w:r>
          </w:p>
        </w:tc>
        <w:tc>
          <w:tcPr>
            <w:tcW w:w="1984" w:type="dxa"/>
          </w:tcPr>
          <w:p w14:paraId="632879E7" w14:textId="77777777" w:rsidR="00F77EB3" w:rsidRDefault="00F77EB3" w:rsidP="00454BC0">
            <w:pPr>
              <w:pStyle w:val="TableParagraph"/>
              <w:ind w:firstLine="55"/>
              <w:rPr>
                <w:sz w:val="24"/>
              </w:rPr>
            </w:pPr>
            <w:r>
              <w:rPr>
                <w:sz w:val="24"/>
              </w:rPr>
              <w:t>Педаг</w:t>
            </w:r>
            <w:r>
              <w:rPr>
                <w:sz w:val="24"/>
              </w:rPr>
              <w:t>о</w:t>
            </w:r>
            <w:r>
              <w:rPr>
                <w:sz w:val="24"/>
              </w:rPr>
              <w:t>ги-предметники</w:t>
            </w:r>
          </w:p>
        </w:tc>
      </w:tr>
      <w:tr w:rsidR="00F77EB3" w14:paraId="50B67B5E" w14:textId="77777777" w:rsidTr="00680C70">
        <w:trPr>
          <w:gridAfter w:val="1"/>
          <w:wAfter w:w="59" w:type="dxa"/>
        </w:trPr>
        <w:tc>
          <w:tcPr>
            <w:tcW w:w="2518" w:type="dxa"/>
          </w:tcPr>
          <w:p w14:paraId="0DFC944F" w14:textId="77777777" w:rsidR="00F77EB3" w:rsidRDefault="00F77EB3" w:rsidP="00454BC0">
            <w:pPr>
              <w:pStyle w:val="TableParagraph"/>
              <w:rPr>
                <w:sz w:val="24"/>
              </w:rPr>
            </w:pPr>
            <w:r>
              <w:rPr>
                <w:sz w:val="24"/>
              </w:rPr>
              <w:t>Взаимопосещение</w:t>
            </w:r>
            <w:r>
              <w:rPr>
                <w:spacing w:val="-4"/>
                <w:sz w:val="24"/>
              </w:rPr>
              <w:t xml:space="preserve"> </w:t>
            </w:r>
            <w:r>
              <w:rPr>
                <w:sz w:val="24"/>
              </w:rPr>
              <w:t>уроков</w:t>
            </w:r>
          </w:p>
        </w:tc>
        <w:tc>
          <w:tcPr>
            <w:tcW w:w="851" w:type="dxa"/>
          </w:tcPr>
          <w:p w14:paraId="2DD26421" w14:textId="77777777" w:rsidR="00F77EB3" w:rsidRDefault="00F77EB3" w:rsidP="00454BC0">
            <w:pPr>
              <w:pStyle w:val="TableParagraph"/>
              <w:jc w:val="center"/>
              <w:rPr>
                <w:sz w:val="24"/>
              </w:rPr>
            </w:pPr>
            <w:r>
              <w:rPr>
                <w:sz w:val="24"/>
              </w:rPr>
              <w:t>5-9</w:t>
            </w:r>
          </w:p>
        </w:tc>
        <w:tc>
          <w:tcPr>
            <w:tcW w:w="1276" w:type="dxa"/>
          </w:tcPr>
          <w:p w14:paraId="7B582020" w14:textId="77777777" w:rsidR="00F77EB3" w:rsidRDefault="00F77EB3" w:rsidP="00454BC0">
            <w:pPr>
              <w:pStyle w:val="TableParagraph"/>
              <w:rPr>
                <w:sz w:val="24"/>
              </w:rPr>
            </w:pPr>
            <w:r>
              <w:rPr>
                <w:sz w:val="24"/>
              </w:rPr>
              <w:t>По дог</w:t>
            </w:r>
            <w:r>
              <w:rPr>
                <w:sz w:val="24"/>
              </w:rPr>
              <w:t>о</w:t>
            </w:r>
            <w:r>
              <w:rPr>
                <w:sz w:val="24"/>
              </w:rPr>
              <w:t>воренн</w:t>
            </w:r>
            <w:r>
              <w:rPr>
                <w:sz w:val="24"/>
              </w:rPr>
              <w:t>о</w:t>
            </w:r>
            <w:r>
              <w:rPr>
                <w:sz w:val="24"/>
              </w:rPr>
              <w:t>сти</w:t>
            </w:r>
          </w:p>
        </w:tc>
        <w:tc>
          <w:tcPr>
            <w:tcW w:w="1984" w:type="dxa"/>
          </w:tcPr>
          <w:p w14:paraId="7ED5592B" w14:textId="77777777" w:rsidR="00F77EB3" w:rsidRDefault="00F77EB3" w:rsidP="00454BC0">
            <w:pPr>
              <w:pStyle w:val="TableParagraph"/>
              <w:tabs>
                <w:tab w:val="left" w:pos="1865"/>
              </w:tabs>
              <w:ind w:firstLine="55"/>
              <w:rPr>
                <w:sz w:val="24"/>
              </w:rPr>
            </w:pPr>
            <w:r>
              <w:rPr>
                <w:sz w:val="24"/>
              </w:rPr>
              <w:t>Классные рук</w:t>
            </w:r>
            <w:r>
              <w:rPr>
                <w:sz w:val="24"/>
              </w:rPr>
              <w:t>о</w:t>
            </w:r>
            <w:r>
              <w:rPr>
                <w:sz w:val="24"/>
              </w:rPr>
              <w:t>водители,</w:t>
            </w:r>
          </w:p>
          <w:p w14:paraId="59CAB60A" w14:textId="77777777" w:rsidR="00F77EB3" w:rsidRDefault="00F77EB3" w:rsidP="00454BC0">
            <w:pPr>
              <w:pStyle w:val="TableParagraph"/>
              <w:spacing w:line="261" w:lineRule="exact"/>
              <w:ind w:firstLine="55"/>
              <w:rPr>
                <w:sz w:val="24"/>
              </w:rPr>
            </w:pPr>
            <w:r>
              <w:rPr>
                <w:sz w:val="24"/>
              </w:rPr>
              <w:t>педаг</w:t>
            </w:r>
            <w:r>
              <w:rPr>
                <w:sz w:val="24"/>
              </w:rPr>
              <w:t>о</w:t>
            </w:r>
            <w:r>
              <w:rPr>
                <w:sz w:val="24"/>
              </w:rPr>
              <w:t>ги-предметники</w:t>
            </w:r>
          </w:p>
        </w:tc>
      </w:tr>
      <w:tr w:rsidR="00F77EB3" w14:paraId="4CCB0B18" w14:textId="77777777" w:rsidTr="00680C70">
        <w:trPr>
          <w:gridAfter w:val="1"/>
          <w:wAfter w:w="59" w:type="dxa"/>
        </w:trPr>
        <w:tc>
          <w:tcPr>
            <w:tcW w:w="2518" w:type="dxa"/>
          </w:tcPr>
          <w:p w14:paraId="03A7A7E8" w14:textId="77777777" w:rsidR="00F77EB3" w:rsidRDefault="00F77EB3" w:rsidP="00454BC0">
            <w:pPr>
              <w:pStyle w:val="TableParagraph"/>
              <w:jc w:val="both"/>
              <w:rPr>
                <w:sz w:val="24"/>
              </w:rPr>
            </w:pPr>
            <w:r>
              <w:rPr>
                <w:sz w:val="24"/>
              </w:rPr>
              <w:t>Проведение</w:t>
            </w:r>
            <w:r>
              <w:rPr>
                <w:spacing w:val="1"/>
                <w:sz w:val="24"/>
              </w:rPr>
              <w:t xml:space="preserve"> </w:t>
            </w:r>
            <w:r>
              <w:rPr>
                <w:sz w:val="24"/>
              </w:rPr>
              <w:t>классных</w:t>
            </w:r>
            <w:r>
              <w:rPr>
                <w:spacing w:val="1"/>
                <w:sz w:val="24"/>
              </w:rPr>
              <w:t xml:space="preserve"> </w:t>
            </w:r>
            <w:r>
              <w:rPr>
                <w:sz w:val="24"/>
              </w:rPr>
              <w:t xml:space="preserve">часов: </w:t>
            </w:r>
          </w:p>
          <w:p w14:paraId="51E13231" w14:textId="77777777" w:rsidR="00F77EB3" w:rsidRPr="007D380E" w:rsidRDefault="00F77EB3" w:rsidP="00454BC0">
            <w:pPr>
              <w:pStyle w:val="TableParagraph"/>
              <w:jc w:val="both"/>
            </w:pPr>
          </w:p>
        </w:tc>
        <w:tc>
          <w:tcPr>
            <w:tcW w:w="851" w:type="dxa"/>
          </w:tcPr>
          <w:p w14:paraId="474F6382" w14:textId="77777777" w:rsidR="00F77EB3" w:rsidRDefault="00F77EB3" w:rsidP="00454BC0">
            <w:pPr>
              <w:pStyle w:val="TableParagraph"/>
              <w:jc w:val="center"/>
              <w:rPr>
                <w:sz w:val="24"/>
              </w:rPr>
            </w:pPr>
            <w:r>
              <w:rPr>
                <w:sz w:val="24"/>
              </w:rPr>
              <w:t>5-9</w:t>
            </w:r>
          </w:p>
        </w:tc>
        <w:tc>
          <w:tcPr>
            <w:tcW w:w="1276" w:type="dxa"/>
          </w:tcPr>
          <w:p w14:paraId="4BA946AC" w14:textId="77777777" w:rsidR="00F77EB3" w:rsidRDefault="00F77EB3" w:rsidP="00454BC0">
            <w:pPr>
              <w:pStyle w:val="TableParagraph"/>
              <w:rPr>
                <w:sz w:val="24"/>
              </w:rPr>
            </w:pPr>
            <w:r>
              <w:rPr>
                <w:sz w:val="24"/>
              </w:rPr>
              <w:t xml:space="preserve"> В теч</w:t>
            </w:r>
            <w:r>
              <w:rPr>
                <w:sz w:val="24"/>
              </w:rPr>
              <w:t>е</w:t>
            </w:r>
            <w:r>
              <w:rPr>
                <w:sz w:val="24"/>
              </w:rPr>
              <w:t>ние года</w:t>
            </w:r>
          </w:p>
        </w:tc>
        <w:tc>
          <w:tcPr>
            <w:tcW w:w="1984" w:type="dxa"/>
          </w:tcPr>
          <w:p w14:paraId="38090329" w14:textId="77777777" w:rsidR="00F77EB3" w:rsidRDefault="00F77EB3" w:rsidP="00454BC0">
            <w:pPr>
              <w:pStyle w:val="TableParagraph"/>
              <w:ind w:firstLine="55"/>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027A51AD" w14:textId="77777777" w:rsidTr="00680C70">
        <w:trPr>
          <w:gridAfter w:val="1"/>
          <w:wAfter w:w="59" w:type="dxa"/>
        </w:trPr>
        <w:tc>
          <w:tcPr>
            <w:tcW w:w="2518" w:type="dxa"/>
          </w:tcPr>
          <w:p w14:paraId="24757156" w14:textId="77777777" w:rsidR="00F77EB3" w:rsidRDefault="00F77EB3" w:rsidP="00454BC0">
            <w:pPr>
              <w:pStyle w:val="TableParagraph"/>
              <w:rPr>
                <w:sz w:val="24"/>
              </w:rPr>
            </w:pPr>
            <w:r>
              <w:rPr>
                <w:sz w:val="24"/>
              </w:rPr>
              <w:t>Вовлечение</w:t>
            </w:r>
            <w:r>
              <w:rPr>
                <w:spacing w:val="-9"/>
                <w:sz w:val="24"/>
              </w:rPr>
              <w:t xml:space="preserve"> </w:t>
            </w:r>
            <w:r>
              <w:rPr>
                <w:sz w:val="24"/>
              </w:rPr>
              <w:t>учащихся</w:t>
            </w:r>
            <w:r>
              <w:rPr>
                <w:spacing w:val="-7"/>
                <w:sz w:val="24"/>
              </w:rPr>
              <w:t xml:space="preserve"> </w:t>
            </w:r>
            <w:r>
              <w:rPr>
                <w:sz w:val="24"/>
              </w:rPr>
              <w:t>в</w:t>
            </w:r>
            <w:r>
              <w:rPr>
                <w:spacing w:val="-7"/>
                <w:sz w:val="24"/>
              </w:rPr>
              <w:t xml:space="preserve"> </w:t>
            </w:r>
            <w:r>
              <w:rPr>
                <w:sz w:val="24"/>
              </w:rPr>
              <w:t>конкурсную</w:t>
            </w:r>
            <w:r>
              <w:rPr>
                <w:spacing w:val="-9"/>
                <w:sz w:val="24"/>
              </w:rPr>
              <w:t xml:space="preserve"> </w:t>
            </w:r>
            <w:r>
              <w:rPr>
                <w:sz w:val="24"/>
              </w:rPr>
              <w:t>акти</w:t>
            </w:r>
            <w:r>
              <w:rPr>
                <w:sz w:val="24"/>
              </w:rPr>
              <w:t>в</w:t>
            </w:r>
            <w:r>
              <w:rPr>
                <w:sz w:val="24"/>
              </w:rPr>
              <w:t>ность,</w:t>
            </w:r>
            <w:r>
              <w:rPr>
                <w:spacing w:val="-10"/>
                <w:sz w:val="24"/>
              </w:rPr>
              <w:t xml:space="preserve"> </w:t>
            </w:r>
            <w:r>
              <w:rPr>
                <w:sz w:val="24"/>
              </w:rPr>
              <w:t>олимпиады</w:t>
            </w:r>
          </w:p>
        </w:tc>
        <w:tc>
          <w:tcPr>
            <w:tcW w:w="851" w:type="dxa"/>
          </w:tcPr>
          <w:p w14:paraId="4889AD02" w14:textId="77777777" w:rsidR="00F77EB3" w:rsidRDefault="00F77EB3" w:rsidP="00454BC0">
            <w:pPr>
              <w:pStyle w:val="TableParagraph"/>
              <w:jc w:val="center"/>
              <w:rPr>
                <w:sz w:val="24"/>
              </w:rPr>
            </w:pPr>
            <w:r>
              <w:rPr>
                <w:sz w:val="24"/>
              </w:rPr>
              <w:t>5-9</w:t>
            </w:r>
          </w:p>
        </w:tc>
        <w:tc>
          <w:tcPr>
            <w:tcW w:w="1276" w:type="dxa"/>
          </w:tcPr>
          <w:p w14:paraId="64BF0B7A" w14:textId="77777777" w:rsidR="00F77EB3" w:rsidRDefault="00F77EB3" w:rsidP="00454BC0">
            <w:pPr>
              <w:pStyle w:val="TableParagraph"/>
              <w:spacing w:line="267" w:lineRule="exact"/>
              <w:rPr>
                <w:sz w:val="24"/>
              </w:rPr>
            </w:pPr>
            <w:r>
              <w:rPr>
                <w:sz w:val="24"/>
              </w:rPr>
              <w:t>По</w:t>
            </w:r>
            <w:r>
              <w:rPr>
                <w:spacing w:val="35"/>
                <w:sz w:val="24"/>
              </w:rPr>
              <w:t xml:space="preserve"> </w:t>
            </w:r>
            <w:r>
              <w:rPr>
                <w:sz w:val="24"/>
              </w:rPr>
              <w:t>пл</w:t>
            </w:r>
            <w:r>
              <w:rPr>
                <w:sz w:val="24"/>
              </w:rPr>
              <w:t>а</w:t>
            </w:r>
            <w:r>
              <w:rPr>
                <w:sz w:val="24"/>
              </w:rPr>
              <w:t>нам</w:t>
            </w:r>
            <w:r>
              <w:rPr>
                <w:spacing w:val="90"/>
                <w:sz w:val="24"/>
              </w:rPr>
              <w:t xml:space="preserve"> </w:t>
            </w:r>
            <w:r>
              <w:rPr>
                <w:sz w:val="24"/>
              </w:rPr>
              <w:t>п</w:t>
            </w:r>
            <w:r>
              <w:rPr>
                <w:sz w:val="24"/>
              </w:rPr>
              <w:t>е</w:t>
            </w:r>
            <w:r>
              <w:rPr>
                <w:sz w:val="24"/>
              </w:rPr>
              <w:t>дагогов-</w:t>
            </w:r>
          </w:p>
          <w:p w14:paraId="10283ACA" w14:textId="77777777" w:rsidR="00F77EB3" w:rsidRDefault="00F77EB3" w:rsidP="00454BC0">
            <w:pPr>
              <w:pStyle w:val="TableParagraph"/>
              <w:spacing w:line="265" w:lineRule="exact"/>
              <w:rPr>
                <w:sz w:val="24"/>
              </w:rPr>
            </w:pPr>
            <w:r>
              <w:rPr>
                <w:sz w:val="24"/>
              </w:rPr>
              <w:t>предме</w:t>
            </w:r>
            <w:r>
              <w:rPr>
                <w:sz w:val="24"/>
              </w:rPr>
              <w:t>т</w:t>
            </w:r>
            <w:r>
              <w:rPr>
                <w:sz w:val="24"/>
              </w:rPr>
              <w:t>ников</w:t>
            </w:r>
          </w:p>
        </w:tc>
        <w:tc>
          <w:tcPr>
            <w:tcW w:w="1984" w:type="dxa"/>
          </w:tcPr>
          <w:p w14:paraId="72640756" w14:textId="77777777" w:rsidR="00F77EB3" w:rsidRDefault="00F77EB3" w:rsidP="00454BC0">
            <w:pPr>
              <w:pStyle w:val="TableParagraph"/>
              <w:ind w:firstLine="55"/>
              <w:rPr>
                <w:sz w:val="24"/>
              </w:rPr>
            </w:pPr>
            <w:r>
              <w:rPr>
                <w:sz w:val="24"/>
              </w:rPr>
              <w:t>Педаг</w:t>
            </w:r>
            <w:r>
              <w:rPr>
                <w:sz w:val="24"/>
              </w:rPr>
              <w:t>о</w:t>
            </w:r>
            <w:r>
              <w:rPr>
                <w:sz w:val="24"/>
              </w:rPr>
              <w:t>ги-предметники</w:t>
            </w:r>
          </w:p>
        </w:tc>
      </w:tr>
      <w:tr w:rsidR="00F77EB3" w14:paraId="3A88A739" w14:textId="77777777" w:rsidTr="00680C70">
        <w:trPr>
          <w:gridAfter w:val="1"/>
          <w:wAfter w:w="59" w:type="dxa"/>
        </w:trPr>
        <w:tc>
          <w:tcPr>
            <w:tcW w:w="2518" w:type="dxa"/>
          </w:tcPr>
          <w:p w14:paraId="299C0ED3" w14:textId="77777777" w:rsidR="00F77EB3" w:rsidRDefault="00F77EB3" w:rsidP="00454BC0">
            <w:pPr>
              <w:pStyle w:val="TableParagraph"/>
              <w:rPr>
                <w:sz w:val="24"/>
              </w:rPr>
            </w:pPr>
            <w:r>
              <w:rPr>
                <w:sz w:val="24"/>
              </w:rPr>
              <w:t>Всероссийский</w:t>
            </w:r>
            <w:r>
              <w:rPr>
                <w:spacing w:val="-3"/>
                <w:sz w:val="24"/>
              </w:rPr>
              <w:t xml:space="preserve"> </w:t>
            </w:r>
            <w:r>
              <w:rPr>
                <w:sz w:val="24"/>
              </w:rPr>
              <w:t>урок</w:t>
            </w:r>
            <w:r>
              <w:rPr>
                <w:spacing w:val="-5"/>
                <w:sz w:val="24"/>
              </w:rPr>
              <w:t xml:space="preserve"> </w:t>
            </w:r>
            <w:r>
              <w:rPr>
                <w:sz w:val="24"/>
              </w:rPr>
              <w:lastRenderedPageBreak/>
              <w:t>безопасности</w:t>
            </w:r>
            <w:r>
              <w:rPr>
                <w:spacing w:val="-6"/>
                <w:sz w:val="24"/>
              </w:rPr>
              <w:t xml:space="preserve"> </w:t>
            </w:r>
            <w:r>
              <w:rPr>
                <w:sz w:val="24"/>
              </w:rPr>
              <w:t>школ</w:t>
            </w:r>
            <w:r>
              <w:rPr>
                <w:sz w:val="24"/>
              </w:rPr>
              <w:t>ь</w:t>
            </w:r>
            <w:r>
              <w:rPr>
                <w:sz w:val="24"/>
              </w:rPr>
              <w:t>ников</w:t>
            </w:r>
            <w:r>
              <w:rPr>
                <w:spacing w:val="-6"/>
                <w:sz w:val="24"/>
              </w:rPr>
              <w:t xml:space="preserve"> </w:t>
            </w:r>
            <w:r>
              <w:rPr>
                <w:sz w:val="24"/>
              </w:rPr>
              <w:t>в</w:t>
            </w:r>
            <w:r>
              <w:rPr>
                <w:spacing w:val="-3"/>
                <w:sz w:val="24"/>
              </w:rPr>
              <w:t xml:space="preserve"> </w:t>
            </w:r>
            <w:r>
              <w:rPr>
                <w:sz w:val="24"/>
              </w:rPr>
              <w:t>сети</w:t>
            </w:r>
          </w:p>
        </w:tc>
        <w:tc>
          <w:tcPr>
            <w:tcW w:w="851" w:type="dxa"/>
          </w:tcPr>
          <w:p w14:paraId="62F1783D" w14:textId="77777777" w:rsidR="00F77EB3" w:rsidRDefault="00F77EB3" w:rsidP="00454BC0">
            <w:pPr>
              <w:pStyle w:val="TableParagraph"/>
              <w:jc w:val="center"/>
              <w:rPr>
                <w:sz w:val="24"/>
              </w:rPr>
            </w:pPr>
            <w:r>
              <w:rPr>
                <w:sz w:val="24"/>
              </w:rPr>
              <w:lastRenderedPageBreak/>
              <w:t>5-9</w:t>
            </w:r>
          </w:p>
        </w:tc>
        <w:tc>
          <w:tcPr>
            <w:tcW w:w="1276" w:type="dxa"/>
          </w:tcPr>
          <w:p w14:paraId="649EA6DB" w14:textId="77777777" w:rsidR="00F77EB3" w:rsidRDefault="00F77EB3" w:rsidP="00454BC0">
            <w:pPr>
              <w:pStyle w:val="TableParagraph"/>
              <w:jc w:val="center"/>
              <w:rPr>
                <w:sz w:val="24"/>
              </w:rPr>
            </w:pPr>
            <w:r>
              <w:rPr>
                <w:sz w:val="24"/>
              </w:rPr>
              <w:t>октябрь</w:t>
            </w:r>
          </w:p>
        </w:tc>
        <w:tc>
          <w:tcPr>
            <w:tcW w:w="1984" w:type="dxa"/>
          </w:tcPr>
          <w:p w14:paraId="35741293" w14:textId="77777777" w:rsidR="00F77EB3" w:rsidRDefault="00F77EB3" w:rsidP="00454BC0">
            <w:pPr>
              <w:pStyle w:val="TableParagraph"/>
              <w:tabs>
                <w:tab w:val="left" w:pos="1884"/>
              </w:tabs>
              <w:rPr>
                <w:sz w:val="24"/>
              </w:rPr>
            </w:pPr>
            <w:r>
              <w:rPr>
                <w:sz w:val="24"/>
              </w:rPr>
              <w:t>Учителя инфо</w:t>
            </w:r>
            <w:r>
              <w:rPr>
                <w:sz w:val="24"/>
              </w:rPr>
              <w:t>р</w:t>
            </w:r>
            <w:r>
              <w:rPr>
                <w:sz w:val="24"/>
              </w:rPr>
              <w:lastRenderedPageBreak/>
              <w:t>матики,</w:t>
            </w:r>
          </w:p>
          <w:p w14:paraId="40F96446" w14:textId="77777777" w:rsidR="00F77EB3" w:rsidRDefault="00F77EB3" w:rsidP="00454BC0">
            <w:pPr>
              <w:pStyle w:val="TableParagraph"/>
              <w:spacing w:line="261" w:lineRule="exact"/>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6ECF2983" w14:textId="77777777" w:rsidTr="00680C70">
        <w:trPr>
          <w:gridAfter w:val="1"/>
          <w:wAfter w:w="59" w:type="dxa"/>
        </w:trPr>
        <w:tc>
          <w:tcPr>
            <w:tcW w:w="2518" w:type="dxa"/>
          </w:tcPr>
          <w:p w14:paraId="27840EB9" w14:textId="77777777" w:rsidR="00F77EB3" w:rsidRDefault="00F77EB3" w:rsidP="00454BC0">
            <w:pPr>
              <w:pStyle w:val="TableParagraph"/>
              <w:rPr>
                <w:sz w:val="24"/>
              </w:rPr>
            </w:pPr>
            <w:r>
              <w:rPr>
                <w:sz w:val="24"/>
              </w:rPr>
              <w:lastRenderedPageBreak/>
              <w:t>День</w:t>
            </w:r>
            <w:r>
              <w:rPr>
                <w:spacing w:val="-12"/>
                <w:sz w:val="24"/>
              </w:rPr>
              <w:t xml:space="preserve"> </w:t>
            </w:r>
            <w:r>
              <w:rPr>
                <w:sz w:val="24"/>
              </w:rPr>
              <w:t>правовой</w:t>
            </w:r>
            <w:r>
              <w:rPr>
                <w:spacing w:val="-15"/>
                <w:sz w:val="24"/>
              </w:rPr>
              <w:t xml:space="preserve"> </w:t>
            </w:r>
            <w:r>
              <w:rPr>
                <w:sz w:val="24"/>
              </w:rPr>
              <w:t>пом</w:t>
            </w:r>
            <w:r>
              <w:rPr>
                <w:sz w:val="24"/>
              </w:rPr>
              <w:t>о</w:t>
            </w:r>
            <w:r>
              <w:rPr>
                <w:sz w:val="24"/>
              </w:rPr>
              <w:t>щи</w:t>
            </w:r>
            <w:r>
              <w:rPr>
                <w:spacing w:val="-10"/>
                <w:sz w:val="24"/>
              </w:rPr>
              <w:t xml:space="preserve"> </w:t>
            </w:r>
            <w:r>
              <w:rPr>
                <w:sz w:val="24"/>
              </w:rPr>
              <w:t>детям.</w:t>
            </w:r>
            <w:r>
              <w:rPr>
                <w:spacing w:val="-14"/>
                <w:sz w:val="24"/>
              </w:rPr>
              <w:t xml:space="preserve"> </w:t>
            </w:r>
            <w:r>
              <w:rPr>
                <w:sz w:val="24"/>
              </w:rPr>
              <w:t>Урок-</w:t>
            </w:r>
            <w:r>
              <w:rPr>
                <w:spacing w:val="-10"/>
                <w:sz w:val="24"/>
              </w:rPr>
              <w:t xml:space="preserve"> </w:t>
            </w:r>
            <w:r>
              <w:rPr>
                <w:sz w:val="24"/>
              </w:rPr>
              <w:t>ко</w:t>
            </w:r>
            <w:r>
              <w:rPr>
                <w:sz w:val="24"/>
              </w:rPr>
              <w:t>н</w:t>
            </w:r>
            <w:r>
              <w:rPr>
                <w:sz w:val="24"/>
              </w:rPr>
              <w:t>сультация</w:t>
            </w:r>
          </w:p>
        </w:tc>
        <w:tc>
          <w:tcPr>
            <w:tcW w:w="851" w:type="dxa"/>
          </w:tcPr>
          <w:p w14:paraId="1035A0F5" w14:textId="77777777" w:rsidR="00F77EB3" w:rsidRDefault="00F77EB3" w:rsidP="00454BC0">
            <w:pPr>
              <w:pStyle w:val="TableParagraph"/>
              <w:jc w:val="center"/>
              <w:rPr>
                <w:sz w:val="24"/>
              </w:rPr>
            </w:pPr>
            <w:r>
              <w:rPr>
                <w:sz w:val="24"/>
              </w:rPr>
              <w:t>5-9</w:t>
            </w:r>
          </w:p>
        </w:tc>
        <w:tc>
          <w:tcPr>
            <w:tcW w:w="1276" w:type="dxa"/>
          </w:tcPr>
          <w:p w14:paraId="746C90FF" w14:textId="77777777" w:rsidR="00F77EB3" w:rsidRDefault="00F77EB3" w:rsidP="00454BC0">
            <w:pPr>
              <w:pStyle w:val="TableParagraph"/>
              <w:jc w:val="center"/>
              <w:rPr>
                <w:sz w:val="24"/>
              </w:rPr>
            </w:pPr>
            <w:r>
              <w:rPr>
                <w:sz w:val="24"/>
              </w:rPr>
              <w:t>ноябрь</w:t>
            </w:r>
          </w:p>
        </w:tc>
        <w:tc>
          <w:tcPr>
            <w:tcW w:w="1984" w:type="dxa"/>
          </w:tcPr>
          <w:p w14:paraId="0403771C" w14:textId="77777777" w:rsidR="00F77EB3" w:rsidRDefault="00F77EB3" w:rsidP="00454BC0">
            <w:pPr>
              <w:pStyle w:val="TableParagraph"/>
              <w:tabs>
                <w:tab w:val="left" w:pos="1682"/>
                <w:tab w:val="left" w:pos="2374"/>
                <w:tab w:val="left" w:pos="3193"/>
              </w:tabs>
              <w:jc w:val="both"/>
              <w:rPr>
                <w:sz w:val="24"/>
              </w:rPr>
            </w:pPr>
            <w:r>
              <w:rPr>
                <w:sz w:val="24"/>
              </w:rPr>
              <w:t>Учителя</w:t>
            </w:r>
            <w:r>
              <w:rPr>
                <w:sz w:val="24"/>
              </w:rPr>
              <w:tab/>
              <w:t>истории</w:t>
            </w:r>
            <w:r>
              <w:rPr>
                <w:sz w:val="24"/>
              </w:rPr>
              <w:tab/>
            </w:r>
            <w:r>
              <w:rPr>
                <w:spacing w:val="-1"/>
                <w:sz w:val="24"/>
              </w:rPr>
              <w:t>и</w:t>
            </w:r>
            <w:r>
              <w:rPr>
                <w:spacing w:val="-58"/>
                <w:sz w:val="24"/>
              </w:rPr>
              <w:t xml:space="preserve"> </w:t>
            </w:r>
            <w:r>
              <w:rPr>
                <w:sz w:val="24"/>
              </w:rPr>
              <w:t>обществозн</w:t>
            </w:r>
            <w:r>
              <w:rPr>
                <w:sz w:val="24"/>
              </w:rPr>
              <w:t>а</w:t>
            </w:r>
            <w:r>
              <w:rPr>
                <w:sz w:val="24"/>
              </w:rPr>
              <w:t>ния,</w:t>
            </w:r>
            <w:r>
              <w:rPr>
                <w:spacing w:val="1"/>
                <w:sz w:val="24"/>
              </w:rPr>
              <w:t xml:space="preserve"> </w:t>
            </w:r>
            <w:r>
              <w:rPr>
                <w:sz w:val="24"/>
              </w:rPr>
              <w:t>социальные</w:t>
            </w:r>
            <w:r>
              <w:rPr>
                <w:spacing w:val="-57"/>
                <w:sz w:val="24"/>
              </w:rPr>
              <w:t xml:space="preserve"> </w:t>
            </w:r>
            <w:r>
              <w:rPr>
                <w:sz w:val="24"/>
              </w:rPr>
              <w:t>педагоги,</w:t>
            </w:r>
            <w:r>
              <w:rPr>
                <w:sz w:val="24"/>
              </w:rPr>
              <w:tab/>
            </w:r>
            <w:r>
              <w:rPr>
                <w:sz w:val="24"/>
              </w:rPr>
              <w:tab/>
            </w:r>
            <w:r>
              <w:rPr>
                <w:spacing w:val="-1"/>
                <w:sz w:val="24"/>
              </w:rPr>
              <w:t>классные</w:t>
            </w:r>
          </w:p>
          <w:p w14:paraId="13FD1304" w14:textId="77777777" w:rsidR="00F77EB3" w:rsidRDefault="00F77EB3" w:rsidP="00454BC0">
            <w:pPr>
              <w:pStyle w:val="TableParagraph"/>
              <w:spacing w:line="261" w:lineRule="exact"/>
              <w:rPr>
                <w:sz w:val="24"/>
              </w:rPr>
            </w:pPr>
            <w:r>
              <w:rPr>
                <w:sz w:val="24"/>
              </w:rPr>
              <w:t>руководители, аппарат упо</w:t>
            </w:r>
            <w:r>
              <w:rPr>
                <w:sz w:val="24"/>
              </w:rPr>
              <w:t>л</w:t>
            </w:r>
            <w:r>
              <w:rPr>
                <w:sz w:val="24"/>
              </w:rPr>
              <w:t>номоченного по правам обуч</w:t>
            </w:r>
            <w:r>
              <w:rPr>
                <w:sz w:val="24"/>
              </w:rPr>
              <w:t>а</w:t>
            </w:r>
            <w:r>
              <w:rPr>
                <w:sz w:val="24"/>
              </w:rPr>
              <w:t>ющихся</w:t>
            </w:r>
          </w:p>
        </w:tc>
      </w:tr>
      <w:tr w:rsidR="00F77EB3" w14:paraId="2D42FC64" w14:textId="77777777" w:rsidTr="00680C70">
        <w:trPr>
          <w:gridAfter w:val="1"/>
          <w:wAfter w:w="59" w:type="dxa"/>
        </w:trPr>
        <w:tc>
          <w:tcPr>
            <w:tcW w:w="2518" w:type="dxa"/>
          </w:tcPr>
          <w:p w14:paraId="1C78751D" w14:textId="77777777" w:rsidR="00F77EB3" w:rsidRDefault="00F77EB3" w:rsidP="00454BC0">
            <w:pPr>
              <w:pStyle w:val="TableParagraph"/>
              <w:tabs>
                <w:tab w:val="left" w:pos="1045"/>
                <w:tab w:val="left" w:pos="1294"/>
                <w:tab w:val="left" w:pos="2369"/>
                <w:tab w:val="left" w:pos="2916"/>
                <w:tab w:val="left" w:pos="3520"/>
                <w:tab w:val="left" w:pos="4642"/>
                <w:tab w:val="left" w:pos="4695"/>
                <w:tab w:val="left" w:pos="5482"/>
                <w:tab w:val="left" w:pos="5569"/>
                <w:tab w:val="left" w:pos="6112"/>
              </w:tabs>
              <w:spacing w:line="242" w:lineRule="auto"/>
              <w:rPr>
                <w:sz w:val="24"/>
              </w:rPr>
            </w:pPr>
            <w:r>
              <w:rPr>
                <w:sz w:val="24"/>
              </w:rPr>
              <w:t>День</w:t>
            </w:r>
            <w:r>
              <w:rPr>
                <w:sz w:val="24"/>
              </w:rPr>
              <w:tab/>
              <w:t>единства</w:t>
            </w:r>
            <w:r>
              <w:rPr>
                <w:sz w:val="24"/>
              </w:rPr>
              <w:tab/>
              <w:t>и примирения.</w:t>
            </w:r>
            <w:r>
              <w:rPr>
                <w:sz w:val="24"/>
              </w:rPr>
              <w:tab/>
              <w:t>Урок</w:t>
            </w:r>
            <w:r>
              <w:rPr>
                <w:sz w:val="24"/>
              </w:rPr>
              <w:tab/>
            </w:r>
            <w:r>
              <w:rPr>
                <w:sz w:val="24"/>
              </w:rPr>
              <w:tab/>
              <w:t>–</w:t>
            </w:r>
            <w:r>
              <w:rPr>
                <w:sz w:val="24"/>
              </w:rPr>
              <w:tab/>
            </w:r>
            <w:r>
              <w:rPr>
                <w:spacing w:val="-1"/>
                <w:sz w:val="24"/>
              </w:rPr>
              <w:t>диспут</w:t>
            </w:r>
            <w:r>
              <w:rPr>
                <w:spacing w:val="-57"/>
                <w:sz w:val="24"/>
              </w:rPr>
              <w:t xml:space="preserve"> </w:t>
            </w:r>
            <w:r>
              <w:rPr>
                <w:sz w:val="24"/>
              </w:rPr>
              <w:t>День</w:t>
            </w:r>
            <w:r>
              <w:rPr>
                <w:sz w:val="24"/>
              </w:rPr>
              <w:tab/>
            </w:r>
            <w:r>
              <w:rPr>
                <w:sz w:val="24"/>
              </w:rPr>
              <w:tab/>
              <w:t>толерантности.</w:t>
            </w:r>
            <w:r>
              <w:rPr>
                <w:sz w:val="24"/>
              </w:rPr>
              <w:tab/>
            </w:r>
            <w:r>
              <w:rPr>
                <w:sz w:val="24"/>
              </w:rPr>
              <w:tab/>
              <w:t>Урок</w:t>
            </w:r>
            <w:r>
              <w:rPr>
                <w:sz w:val="24"/>
              </w:rPr>
              <w:tab/>
            </w:r>
            <w:r>
              <w:rPr>
                <w:sz w:val="24"/>
              </w:rPr>
              <w:tab/>
              <w:t>–</w:t>
            </w:r>
            <w:r>
              <w:rPr>
                <w:sz w:val="24"/>
              </w:rPr>
              <w:tab/>
            </w:r>
            <w:r>
              <w:rPr>
                <w:spacing w:val="-2"/>
                <w:sz w:val="24"/>
              </w:rPr>
              <w:t>конференция</w:t>
            </w:r>
          </w:p>
        </w:tc>
        <w:tc>
          <w:tcPr>
            <w:tcW w:w="851" w:type="dxa"/>
          </w:tcPr>
          <w:p w14:paraId="54318A03" w14:textId="77777777" w:rsidR="00F77EB3" w:rsidRDefault="00F77EB3" w:rsidP="00454BC0">
            <w:pPr>
              <w:pStyle w:val="TableParagraph"/>
              <w:jc w:val="center"/>
              <w:rPr>
                <w:sz w:val="24"/>
              </w:rPr>
            </w:pPr>
            <w:r>
              <w:rPr>
                <w:sz w:val="24"/>
              </w:rPr>
              <w:t>5-9</w:t>
            </w:r>
          </w:p>
        </w:tc>
        <w:tc>
          <w:tcPr>
            <w:tcW w:w="1276" w:type="dxa"/>
          </w:tcPr>
          <w:p w14:paraId="0B8882F0" w14:textId="77777777" w:rsidR="00F77EB3" w:rsidRDefault="00F77EB3" w:rsidP="00454BC0">
            <w:pPr>
              <w:pStyle w:val="TableParagraph"/>
              <w:jc w:val="center"/>
              <w:rPr>
                <w:sz w:val="24"/>
              </w:rPr>
            </w:pPr>
            <w:r>
              <w:rPr>
                <w:sz w:val="24"/>
              </w:rPr>
              <w:t>ноябрь</w:t>
            </w:r>
          </w:p>
        </w:tc>
        <w:tc>
          <w:tcPr>
            <w:tcW w:w="1984" w:type="dxa"/>
          </w:tcPr>
          <w:p w14:paraId="0F13EF9B" w14:textId="77777777" w:rsidR="00F77EB3" w:rsidRDefault="00F77EB3" w:rsidP="00454BC0">
            <w:pPr>
              <w:pStyle w:val="TableParagraph"/>
              <w:tabs>
                <w:tab w:val="left" w:pos="1682"/>
                <w:tab w:val="left" w:pos="2374"/>
                <w:tab w:val="left" w:pos="3193"/>
              </w:tabs>
              <w:jc w:val="both"/>
              <w:rPr>
                <w:sz w:val="24"/>
              </w:rPr>
            </w:pPr>
            <w:r>
              <w:rPr>
                <w:sz w:val="24"/>
              </w:rPr>
              <w:t>Учителя</w:t>
            </w:r>
            <w:r>
              <w:rPr>
                <w:sz w:val="24"/>
              </w:rPr>
              <w:tab/>
              <w:t>истории</w:t>
            </w:r>
            <w:r>
              <w:rPr>
                <w:sz w:val="24"/>
              </w:rPr>
              <w:tab/>
            </w:r>
            <w:r>
              <w:rPr>
                <w:spacing w:val="-1"/>
                <w:sz w:val="24"/>
              </w:rPr>
              <w:t>и</w:t>
            </w:r>
            <w:r>
              <w:rPr>
                <w:spacing w:val="-58"/>
                <w:sz w:val="24"/>
              </w:rPr>
              <w:t xml:space="preserve"> </w:t>
            </w:r>
            <w:r>
              <w:rPr>
                <w:sz w:val="24"/>
              </w:rPr>
              <w:t>обществозн</w:t>
            </w:r>
            <w:r>
              <w:rPr>
                <w:sz w:val="24"/>
              </w:rPr>
              <w:t>а</w:t>
            </w:r>
            <w:r>
              <w:rPr>
                <w:sz w:val="24"/>
              </w:rPr>
              <w:t xml:space="preserve">ния </w:t>
            </w:r>
            <w:r>
              <w:rPr>
                <w:spacing w:val="1"/>
                <w:sz w:val="24"/>
              </w:rPr>
              <w:t xml:space="preserve"> </w:t>
            </w:r>
            <w:r>
              <w:rPr>
                <w:sz w:val="24"/>
              </w:rPr>
              <w:t>социальны</w:t>
            </w:r>
            <w:r>
              <w:rPr>
                <w:spacing w:val="-57"/>
                <w:sz w:val="24"/>
              </w:rPr>
              <w:t>й</w:t>
            </w:r>
            <w:r>
              <w:rPr>
                <w:sz w:val="24"/>
              </w:rPr>
              <w:t xml:space="preserve"> педагог,</w:t>
            </w:r>
            <w:r>
              <w:rPr>
                <w:sz w:val="24"/>
              </w:rPr>
              <w:tab/>
            </w:r>
            <w:r>
              <w:rPr>
                <w:sz w:val="24"/>
              </w:rPr>
              <w:tab/>
            </w:r>
            <w:r>
              <w:rPr>
                <w:spacing w:val="-1"/>
                <w:sz w:val="24"/>
              </w:rPr>
              <w:t>классные</w:t>
            </w:r>
          </w:p>
          <w:p w14:paraId="0ADBCC8D" w14:textId="77777777" w:rsidR="00F77EB3" w:rsidRDefault="00F77EB3" w:rsidP="00454BC0">
            <w:pPr>
              <w:pStyle w:val="TableParagraph"/>
              <w:spacing w:line="261" w:lineRule="exact"/>
              <w:rPr>
                <w:sz w:val="24"/>
              </w:rPr>
            </w:pPr>
            <w:r>
              <w:rPr>
                <w:sz w:val="24"/>
              </w:rPr>
              <w:t>руководители</w:t>
            </w:r>
          </w:p>
        </w:tc>
      </w:tr>
      <w:tr w:rsidR="00F77EB3" w14:paraId="06596E05" w14:textId="77777777" w:rsidTr="00680C70">
        <w:trPr>
          <w:gridAfter w:val="1"/>
          <w:wAfter w:w="59" w:type="dxa"/>
        </w:trPr>
        <w:tc>
          <w:tcPr>
            <w:tcW w:w="2518" w:type="dxa"/>
          </w:tcPr>
          <w:p w14:paraId="7DD94085" w14:textId="77777777" w:rsidR="00F77EB3" w:rsidRDefault="00F77EB3" w:rsidP="00454BC0">
            <w:pPr>
              <w:pStyle w:val="TableParagraph"/>
              <w:spacing w:line="274" w:lineRule="exact"/>
              <w:rPr>
                <w:sz w:val="24"/>
              </w:rPr>
            </w:pPr>
            <w:r>
              <w:rPr>
                <w:sz w:val="24"/>
              </w:rPr>
              <w:t>День</w:t>
            </w:r>
            <w:r>
              <w:rPr>
                <w:spacing w:val="33"/>
                <w:sz w:val="24"/>
              </w:rPr>
              <w:t xml:space="preserve"> </w:t>
            </w:r>
            <w:r>
              <w:rPr>
                <w:sz w:val="24"/>
              </w:rPr>
              <w:t>информатики</w:t>
            </w:r>
            <w:r>
              <w:rPr>
                <w:spacing w:val="28"/>
                <w:sz w:val="24"/>
              </w:rPr>
              <w:t xml:space="preserve"> </w:t>
            </w:r>
            <w:r>
              <w:rPr>
                <w:sz w:val="24"/>
              </w:rPr>
              <w:t>в</w:t>
            </w:r>
            <w:r>
              <w:rPr>
                <w:spacing w:val="30"/>
                <w:sz w:val="24"/>
              </w:rPr>
              <w:t xml:space="preserve"> </w:t>
            </w:r>
            <w:r>
              <w:rPr>
                <w:sz w:val="24"/>
              </w:rPr>
              <w:t>России.</w:t>
            </w:r>
            <w:r>
              <w:rPr>
                <w:spacing w:val="30"/>
                <w:sz w:val="24"/>
              </w:rPr>
              <w:t xml:space="preserve"> </w:t>
            </w:r>
            <w:r>
              <w:rPr>
                <w:sz w:val="24"/>
              </w:rPr>
              <w:t>Всеросси</w:t>
            </w:r>
            <w:r>
              <w:rPr>
                <w:sz w:val="24"/>
              </w:rPr>
              <w:t>й</w:t>
            </w:r>
            <w:r>
              <w:rPr>
                <w:sz w:val="24"/>
              </w:rPr>
              <w:t>ская</w:t>
            </w:r>
            <w:r>
              <w:rPr>
                <w:spacing w:val="33"/>
                <w:sz w:val="24"/>
              </w:rPr>
              <w:t xml:space="preserve"> </w:t>
            </w:r>
            <w:r>
              <w:rPr>
                <w:sz w:val="24"/>
              </w:rPr>
              <w:t>акция</w:t>
            </w:r>
            <w:r>
              <w:rPr>
                <w:spacing w:val="32"/>
                <w:sz w:val="24"/>
              </w:rPr>
              <w:t xml:space="preserve"> </w:t>
            </w:r>
            <w:r>
              <w:rPr>
                <w:sz w:val="24"/>
              </w:rPr>
              <w:t>«Час</w:t>
            </w:r>
            <w:r>
              <w:rPr>
                <w:spacing w:val="31"/>
                <w:sz w:val="24"/>
              </w:rPr>
              <w:t xml:space="preserve"> </w:t>
            </w:r>
            <w:r>
              <w:rPr>
                <w:sz w:val="24"/>
              </w:rPr>
              <w:t>к</w:t>
            </w:r>
            <w:r>
              <w:rPr>
                <w:sz w:val="24"/>
              </w:rPr>
              <w:t>о</w:t>
            </w:r>
            <w:r>
              <w:rPr>
                <w:sz w:val="24"/>
              </w:rPr>
              <w:t>да».</w:t>
            </w:r>
            <w:r>
              <w:rPr>
                <w:spacing w:val="-57"/>
                <w:sz w:val="24"/>
              </w:rPr>
              <w:t xml:space="preserve"> </w:t>
            </w:r>
            <w:r>
              <w:rPr>
                <w:sz w:val="24"/>
              </w:rPr>
              <w:t>Тематический</w:t>
            </w:r>
            <w:r>
              <w:rPr>
                <w:spacing w:val="2"/>
                <w:sz w:val="24"/>
              </w:rPr>
              <w:t xml:space="preserve"> </w:t>
            </w:r>
            <w:r>
              <w:rPr>
                <w:sz w:val="24"/>
              </w:rPr>
              <w:t>урок</w:t>
            </w:r>
            <w:r>
              <w:rPr>
                <w:spacing w:val="-1"/>
                <w:sz w:val="24"/>
              </w:rPr>
              <w:t xml:space="preserve"> </w:t>
            </w:r>
            <w:r>
              <w:rPr>
                <w:sz w:val="24"/>
              </w:rPr>
              <w:t>информатики</w:t>
            </w:r>
          </w:p>
        </w:tc>
        <w:tc>
          <w:tcPr>
            <w:tcW w:w="851" w:type="dxa"/>
          </w:tcPr>
          <w:p w14:paraId="128D375D" w14:textId="77777777" w:rsidR="00F77EB3" w:rsidRDefault="00F77EB3" w:rsidP="00454BC0">
            <w:pPr>
              <w:pStyle w:val="TableParagraph"/>
              <w:spacing w:line="273" w:lineRule="exact"/>
              <w:jc w:val="center"/>
              <w:rPr>
                <w:sz w:val="24"/>
              </w:rPr>
            </w:pPr>
            <w:r>
              <w:rPr>
                <w:sz w:val="24"/>
              </w:rPr>
              <w:t>5-9</w:t>
            </w:r>
          </w:p>
        </w:tc>
        <w:tc>
          <w:tcPr>
            <w:tcW w:w="1276" w:type="dxa"/>
          </w:tcPr>
          <w:p w14:paraId="4E91A6CD" w14:textId="77777777" w:rsidR="00F77EB3" w:rsidRDefault="00F77EB3" w:rsidP="00454BC0">
            <w:pPr>
              <w:pStyle w:val="TableParagraph"/>
              <w:spacing w:line="273" w:lineRule="exact"/>
              <w:jc w:val="center"/>
              <w:rPr>
                <w:sz w:val="24"/>
              </w:rPr>
            </w:pPr>
            <w:r>
              <w:rPr>
                <w:sz w:val="24"/>
              </w:rPr>
              <w:t>декабрь</w:t>
            </w:r>
          </w:p>
        </w:tc>
        <w:tc>
          <w:tcPr>
            <w:tcW w:w="1984" w:type="dxa"/>
          </w:tcPr>
          <w:p w14:paraId="44B8F345" w14:textId="77777777" w:rsidR="00F77EB3" w:rsidRDefault="00F77EB3" w:rsidP="00454BC0">
            <w:pPr>
              <w:pStyle w:val="TableParagraph"/>
              <w:tabs>
                <w:tab w:val="left" w:pos="1884"/>
              </w:tabs>
              <w:spacing w:line="274" w:lineRule="exact"/>
              <w:rPr>
                <w:sz w:val="24"/>
              </w:rPr>
            </w:pPr>
            <w:r>
              <w:rPr>
                <w:sz w:val="24"/>
              </w:rPr>
              <w:t xml:space="preserve">Учителя </w:t>
            </w:r>
            <w:r>
              <w:rPr>
                <w:spacing w:val="-2"/>
                <w:sz w:val="24"/>
              </w:rPr>
              <w:t>инфо</w:t>
            </w:r>
            <w:r>
              <w:rPr>
                <w:spacing w:val="-2"/>
                <w:sz w:val="24"/>
              </w:rPr>
              <w:t>р</w:t>
            </w:r>
            <w:r>
              <w:rPr>
                <w:spacing w:val="-2"/>
                <w:sz w:val="24"/>
              </w:rPr>
              <w:t>матики,</w:t>
            </w:r>
            <w:r>
              <w:rPr>
                <w:spacing w:val="-57"/>
                <w:sz w:val="24"/>
              </w:rPr>
              <w:t xml:space="preserve"> </w:t>
            </w:r>
            <w:r>
              <w:rPr>
                <w:sz w:val="24"/>
              </w:rPr>
              <w:t>классные</w:t>
            </w:r>
            <w:r>
              <w:rPr>
                <w:spacing w:val="-2"/>
                <w:sz w:val="24"/>
              </w:rPr>
              <w:t xml:space="preserve"> </w:t>
            </w:r>
            <w:r>
              <w:rPr>
                <w:sz w:val="24"/>
              </w:rPr>
              <w:t>руководители</w:t>
            </w:r>
          </w:p>
        </w:tc>
      </w:tr>
      <w:tr w:rsidR="00F77EB3" w14:paraId="0533E29B" w14:textId="77777777" w:rsidTr="00680C70">
        <w:trPr>
          <w:gridAfter w:val="1"/>
          <w:wAfter w:w="59" w:type="dxa"/>
        </w:trPr>
        <w:tc>
          <w:tcPr>
            <w:tcW w:w="2518" w:type="dxa"/>
          </w:tcPr>
          <w:p w14:paraId="2FDE6207" w14:textId="77777777" w:rsidR="00F77EB3" w:rsidRDefault="00F77EB3" w:rsidP="00454BC0">
            <w:pPr>
              <w:pStyle w:val="TableParagraph"/>
              <w:rPr>
                <w:sz w:val="24"/>
              </w:rPr>
            </w:pPr>
            <w:r>
              <w:rPr>
                <w:sz w:val="24"/>
              </w:rPr>
              <w:t>День</w:t>
            </w:r>
            <w:r>
              <w:rPr>
                <w:spacing w:val="-9"/>
                <w:sz w:val="24"/>
              </w:rPr>
              <w:t xml:space="preserve"> </w:t>
            </w:r>
            <w:r>
              <w:rPr>
                <w:sz w:val="24"/>
              </w:rPr>
              <w:t>Конституции</w:t>
            </w:r>
            <w:r>
              <w:rPr>
                <w:spacing w:val="-7"/>
                <w:sz w:val="24"/>
              </w:rPr>
              <w:t xml:space="preserve"> </w:t>
            </w:r>
            <w:r>
              <w:rPr>
                <w:sz w:val="24"/>
              </w:rPr>
              <w:t>РФ.</w:t>
            </w:r>
            <w:r>
              <w:rPr>
                <w:spacing w:val="-7"/>
                <w:sz w:val="24"/>
              </w:rPr>
              <w:t xml:space="preserve"> </w:t>
            </w:r>
            <w:r>
              <w:rPr>
                <w:sz w:val="24"/>
              </w:rPr>
              <w:t>Урок-</w:t>
            </w:r>
            <w:r>
              <w:rPr>
                <w:spacing w:val="-11"/>
                <w:sz w:val="24"/>
              </w:rPr>
              <w:t xml:space="preserve"> </w:t>
            </w:r>
            <w:r>
              <w:rPr>
                <w:sz w:val="24"/>
              </w:rPr>
              <w:t>семинар</w:t>
            </w:r>
          </w:p>
        </w:tc>
        <w:tc>
          <w:tcPr>
            <w:tcW w:w="851" w:type="dxa"/>
          </w:tcPr>
          <w:p w14:paraId="01636077" w14:textId="77777777" w:rsidR="00F77EB3" w:rsidRDefault="00F77EB3" w:rsidP="00454BC0">
            <w:pPr>
              <w:pStyle w:val="TableParagraph"/>
              <w:jc w:val="center"/>
              <w:rPr>
                <w:sz w:val="24"/>
              </w:rPr>
            </w:pPr>
            <w:r>
              <w:rPr>
                <w:sz w:val="24"/>
              </w:rPr>
              <w:t>5-9</w:t>
            </w:r>
          </w:p>
        </w:tc>
        <w:tc>
          <w:tcPr>
            <w:tcW w:w="1276" w:type="dxa"/>
          </w:tcPr>
          <w:p w14:paraId="5C78785D" w14:textId="77777777" w:rsidR="00F77EB3" w:rsidRDefault="00F77EB3" w:rsidP="00454BC0">
            <w:pPr>
              <w:pStyle w:val="TableParagraph"/>
              <w:jc w:val="center"/>
              <w:rPr>
                <w:sz w:val="24"/>
              </w:rPr>
            </w:pPr>
            <w:r>
              <w:rPr>
                <w:sz w:val="24"/>
              </w:rPr>
              <w:t>декабрь</w:t>
            </w:r>
          </w:p>
        </w:tc>
        <w:tc>
          <w:tcPr>
            <w:tcW w:w="1984" w:type="dxa"/>
          </w:tcPr>
          <w:p w14:paraId="14AE7E67" w14:textId="77777777" w:rsidR="00F77EB3" w:rsidRDefault="00F77EB3" w:rsidP="00454BC0">
            <w:pPr>
              <w:pStyle w:val="TableParagraph"/>
              <w:tabs>
                <w:tab w:val="left" w:pos="1682"/>
                <w:tab w:val="left" w:pos="3195"/>
              </w:tabs>
              <w:spacing w:line="237" w:lineRule="auto"/>
              <w:rPr>
                <w:sz w:val="24"/>
              </w:rPr>
            </w:pPr>
            <w:r>
              <w:rPr>
                <w:sz w:val="24"/>
              </w:rPr>
              <w:t>Учителя</w:t>
            </w:r>
            <w:r>
              <w:rPr>
                <w:sz w:val="24"/>
              </w:rPr>
              <w:tab/>
              <w:t>истории</w:t>
            </w:r>
            <w:r>
              <w:rPr>
                <w:sz w:val="24"/>
              </w:rPr>
              <w:tab/>
            </w:r>
            <w:r>
              <w:rPr>
                <w:spacing w:val="-5"/>
                <w:sz w:val="24"/>
              </w:rPr>
              <w:t>и</w:t>
            </w:r>
            <w:r>
              <w:rPr>
                <w:spacing w:val="-57"/>
                <w:sz w:val="24"/>
              </w:rPr>
              <w:t xml:space="preserve"> </w:t>
            </w:r>
            <w:r>
              <w:rPr>
                <w:sz w:val="24"/>
              </w:rPr>
              <w:t>обществозн</w:t>
            </w:r>
            <w:r>
              <w:rPr>
                <w:sz w:val="24"/>
              </w:rPr>
              <w:t>а</w:t>
            </w:r>
            <w:r>
              <w:rPr>
                <w:sz w:val="24"/>
              </w:rPr>
              <w:t>ния.</w:t>
            </w:r>
          </w:p>
        </w:tc>
      </w:tr>
      <w:tr w:rsidR="00F77EB3" w14:paraId="7348C9A2" w14:textId="77777777" w:rsidTr="00680C70">
        <w:trPr>
          <w:gridAfter w:val="1"/>
          <w:wAfter w:w="59" w:type="dxa"/>
        </w:trPr>
        <w:tc>
          <w:tcPr>
            <w:tcW w:w="2518" w:type="dxa"/>
          </w:tcPr>
          <w:p w14:paraId="3288F5BA" w14:textId="77777777" w:rsidR="00F77EB3" w:rsidRDefault="00F77EB3" w:rsidP="00454BC0">
            <w:pPr>
              <w:pStyle w:val="TableParagraph"/>
              <w:tabs>
                <w:tab w:val="left" w:pos="867"/>
                <w:tab w:val="left" w:pos="1937"/>
                <w:tab w:val="left" w:pos="3644"/>
                <w:tab w:val="left" w:pos="5097"/>
                <w:tab w:val="left" w:pos="5568"/>
              </w:tabs>
              <w:spacing w:line="242" w:lineRule="auto"/>
              <w:rPr>
                <w:sz w:val="24"/>
              </w:rPr>
            </w:pPr>
            <w:r>
              <w:rPr>
                <w:sz w:val="24"/>
              </w:rPr>
              <w:t>День</w:t>
            </w:r>
            <w:r>
              <w:rPr>
                <w:sz w:val="24"/>
              </w:rPr>
              <w:tab/>
              <w:t>полного</w:t>
            </w:r>
            <w:r>
              <w:rPr>
                <w:sz w:val="24"/>
              </w:rPr>
              <w:lastRenderedPageBreak/>
              <w:tab/>
              <w:t>освобожд</w:t>
            </w:r>
            <w:r>
              <w:rPr>
                <w:sz w:val="24"/>
              </w:rPr>
              <w:t>е</w:t>
            </w:r>
            <w:r>
              <w:rPr>
                <w:sz w:val="24"/>
              </w:rPr>
              <w:t>ния Ленинграда</w:t>
            </w:r>
            <w:r>
              <w:rPr>
                <w:sz w:val="24"/>
              </w:rPr>
              <w:tab/>
              <w:t xml:space="preserve">от </w:t>
            </w:r>
            <w:r>
              <w:rPr>
                <w:spacing w:val="-2"/>
                <w:sz w:val="24"/>
              </w:rPr>
              <w:t>фашистской</w:t>
            </w:r>
            <w:r>
              <w:rPr>
                <w:spacing w:val="-57"/>
                <w:sz w:val="24"/>
              </w:rPr>
              <w:t xml:space="preserve"> </w:t>
            </w:r>
            <w:r>
              <w:rPr>
                <w:sz w:val="24"/>
              </w:rPr>
              <w:t>блокады.</w:t>
            </w:r>
            <w:r>
              <w:rPr>
                <w:spacing w:val="4"/>
                <w:sz w:val="24"/>
              </w:rPr>
              <w:t xml:space="preserve"> </w:t>
            </w:r>
            <w:r>
              <w:rPr>
                <w:sz w:val="24"/>
              </w:rPr>
              <w:t>Урок</w:t>
            </w:r>
            <w:r>
              <w:rPr>
                <w:spacing w:val="-5"/>
                <w:sz w:val="24"/>
              </w:rPr>
              <w:t xml:space="preserve"> </w:t>
            </w:r>
            <w:r>
              <w:rPr>
                <w:sz w:val="24"/>
              </w:rPr>
              <w:t>памяти.</w:t>
            </w:r>
          </w:p>
        </w:tc>
        <w:tc>
          <w:tcPr>
            <w:tcW w:w="851" w:type="dxa"/>
          </w:tcPr>
          <w:p w14:paraId="4B47BADC" w14:textId="77777777" w:rsidR="00F77EB3" w:rsidRDefault="00F77EB3" w:rsidP="00454BC0">
            <w:pPr>
              <w:pStyle w:val="TableParagraph"/>
              <w:jc w:val="center"/>
              <w:rPr>
                <w:sz w:val="24"/>
              </w:rPr>
            </w:pPr>
            <w:r>
              <w:rPr>
                <w:sz w:val="24"/>
              </w:rPr>
              <w:lastRenderedPageBreak/>
              <w:t>5-9</w:t>
            </w:r>
          </w:p>
        </w:tc>
        <w:tc>
          <w:tcPr>
            <w:tcW w:w="1276" w:type="dxa"/>
          </w:tcPr>
          <w:p w14:paraId="19D85F0B" w14:textId="77777777" w:rsidR="00F77EB3" w:rsidRDefault="00F77EB3" w:rsidP="00454BC0">
            <w:pPr>
              <w:pStyle w:val="TableParagraph"/>
              <w:jc w:val="center"/>
              <w:rPr>
                <w:sz w:val="24"/>
              </w:rPr>
            </w:pPr>
            <w:r>
              <w:rPr>
                <w:sz w:val="24"/>
              </w:rPr>
              <w:t>январь</w:t>
            </w:r>
          </w:p>
        </w:tc>
        <w:tc>
          <w:tcPr>
            <w:tcW w:w="1984" w:type="dxa"/>
          </w:tcPr>
          <w:p w14:paraId="1CC2E9A9" w14:textId="77777777" w:rsidR="00F77EB3" w:rsidRDefault="00F77EB3" w:rsidP="00454BC0">
            <w:pPr>
              <w:pStyle w:val="TableParagraph"/>
              <w:tabs>
                <w:tab w:val="left" w:pos="1682"/>
                <w:tab w:val="left" w:pos="3193"/>
              </w:tabs>
              <w:rPr>
                <w:sz w:val="24"/>
              </w:rPr>
            </w:pPr>
            <w:r>
              <w:rPr>
                <w:sz w:val="24"/>
              </w:rPr>
              <w:t>Учителя</w:t>
            </w:r>
            <w:r>
              <w:rPr>
                <w:sz w:val="24"/>
              </w:rPr>
              <w:lastRenderedPageBreak/>
              <w:tab/>
              <w:t>истории</w:t>
            </w:r>
            <w:r>
              <w:rPr>
                <w:sz w:val="24"/>
              </w:rPr>
              <w:tab/>
              <w:t>и</w:t>
            </w:r>
          </w:p>
          <w:p w14:paraId="7C8AC8DD" w14:textId="77777777" w:rsidR="00F77EB3" w:rsidRDefault="00F77EB3" w:rsidP="00454BC0">
            <w:pPr>
              <w:pStyle w:val="TableParagraph"/>
              <w:spacing w:line="274" w:lineRule="exact"/>
              <w:rPr>
                <w:sz w:val="24"/>
              </w:rPr>
            </w:pPr>
            <w:r>
              <w:rPr>
                <w:spacing w:val="-1"/>
                <w:sz w:val="24"/>
              </w:rPr>
              <w:t>обществознания,</w:t>
            </w:r>
            <w:r>
              <w:rPr>
                <w:spacing w:val="-10"/>
                <w:sz w:val="24"/>
              </w:rPr>
              <w:t xml:space="preserve"> </w:t>
            </w:r>
            <w:r>
              <w:rPr>
                <w:sz w:val="24"/>
              </w:rPr>
              <w:t xml:space="preserve">руководитель </w:t>
            </w:r>
            <w:r>
              <w:rPr>
                <w:spacing w:val="-57"/>
                <w:sz w:val="24"/>
              </w:rPr>
              <w:t xml:space="preserve"> </w:t>
            </w:r>
            <w:r>
              <w:rPr>
                <w:sz w:val="24"/>
              </w:rPr>
              <w:t>музея</w:t>
            </w:r>
          </w:p>
        </w:tc>
      </w:tr>
      <w:tr w:rsidR="00F77EB3" w14:paraId="1A29A45F" w14:textId="77777777" w:rsidTr="00680C70">
        <w:trPr>
          <w:gridAfter w:val="1"/>
          <w:wAfter w:w="59" w:type="dxa"/>
        </w:trPr>
        <w:tc>
          <w:tcPr>
            <w:tcW w:w="2518" w:type="dxa"/>
          </w:tcPr>
          <w:p w14:paraId="4A6C35BA" w14:textId="77777777" w:rsidR="00F77EB3" w:rsidRDefault="00F77EB3" w:rsidP="00454BC0">
            <w:pPr>
              <w:pStyle w:val="TableParagraph"/>
              <w:spacing w:line="237" w:lineRule="auto"/>
              <w:rPr>
                <w:sz w:val="24"/>
              </w:rPr>
            </w:pPr>
            <w:r>
              <w:rPr>
                <w:sz w:val="24"/>
              </w:rPr>
              <w:lastRenderedPageBreak/>
              <w:t>День</w:t>
            </w:r>
            <w:r>
              <w:rPr>
                <w:spacing w:val="54"/>
                <w:sz w:val="24"/>
              </w:rPr>
              <w:t xml:space="preserve"> </w:t>
            </w:r>
            <w:r>
              <w:rPr>
                <w:sz w:val="24"/>
              </w:rPr>
              <w:t>Российской</w:t>
            </w:r>
            <w:r>
              <w:rPr>
                <w:spacing w:val="54"/>
                <w:sz w:val="24"/>
              </w:rPr>
              <w:t xml:space="preserve"> </w:t>
            </w:r>
            <w:r>
              <w:rPr>
                <w:sz w:val="24"/>
              </w:rPr>
              <w:t>науки.</w:t>
            </w:r>
            <w:r>
              <w:rPr>
                <w:spacing w:val="56"/>
                <w:sz w:val="24"/>
              </w:rPr>
              <w:t xml:space="preserve"> </w:t>
            </w:r>
          </w:p>
        </w:tc>
        <w:tc>
          <w:tcPr>
            <w:tcW w:w="851" w:type="dxa"/>
          </w:tcPr>
          <w:p w14:paraId="3455ED5F" w14:textId="77777777" w:rsidR="00F77EB3" w:rsidRDefault="00F77EB3" w:rsidP="00454BC0">
            <w:pPr>
              <w:pStyle w:val="TableParagraph"/>
              <w:jc w:val="center"/>
              <w:rPr>
                <w:sz w:val="24"/>
              </w:rPr>
            </w:pPr>
            <w:r>
              <w:rPr>
                <w:sz w:val="24"/>
              </w:rPr>
              <w:t>5-9</w:t>
            </w:r>
          </w:p>
        </w:tc>
        <w:tc>
          <w:tcPr>
            <w:tcW w:w="1276" w:type="dxa"/>
          </w:tcPr>
          <w:p w14:paraId="5F803651" w14:textId="77777777" w:rsidR="00F77EB3" w:rsidRDefault="00F77EB3" w:rsidP="00454BC0">
            <w:pPr>
              <w:pStyle w:val="TableParagraph"/>
              <w:jc w:val="center"/>
              <w:rPr>
                <w:sz w:val="24"/>
              </w:rPr>
            </w:pPr>
            <w:r>
              <w:rPr>
                <w:sz w:val="24"/>
              </w:rPr>
              <w:t>февраль</w:t>
            </w:r>
          </w:p>
        </w:tc>
        <w:tc>
          <w:tcPr>
            <w:tcW w:w="1984" w:type="dxa"/>
          </w:tcPr>
          <w:p w14:paraId="54B0B557" w14:textId="77777777" w:rsidR="00F77EB3" w:rsidRDefault="00F77EB3" w:rsidP="00454BC0">
            <w:pPr>
              <w:pStyle w:val="TableParagraph"/>
              <w:rPr>
                <w:sz w:val="24"/>
              </w:rPr>
            </w:pPr>
            <w:r>
              <w:rPr>
                <w:sz w:val="24"/>
              </w:rPr>
              <w:t>Учителя</w:t>
            </w:r>
            <w:r>
              <w:rPr>
                <w:spacing w:val="-4"/>
                <w:sz w:val="24"/>
              </w:rPr>
              <w:t xml:space="preserve"> </w:t>
            </w:r>
            <w:r>
              <w:rPr>
                <w:sz w:val="24"/>
              </w:rPr>
              <w:t>-предметники</w:t>
            </w:r>
          </w:p>
        </w:tc>
      </w:tr>
      <w:tr w:rsidR="00F77EB3" w14:paraId="19C2A7A4" w14:textId="77777777" w:rsidTr="00680C70">
        <w:trPr>
          <w:gridAfter w:val="1"/>
          <w:wAfter w:w="59" w:type="dxa"/>
        </w:trPr>
        <w:tc>
          <w:tcPr>
            <w:tcW w:w="2518" w:type="dxa"/>
          </w:tcPr>
          <w:p w14:paraId="4A939B37" w14:textId="77777777" w:rsidR="00F77EB3" w:rsidRDefault="00F77EB3" w:rsidP="00454BC0">
            <w:pPr>
              <w:pStyle w:val="TableParagraph"/>
              <w:rPr>
                <w:sz w:val="24"/>
              </w:rPr>
            </w:pPr>
            <w:r>
              <w:rPr>
                <w:sz w:val="24"/>
              </w:rPr>
              <w:t>Международный</w:t>
            </w:r>
            <w:r>
              <w:rPr>
                <w:spacing w:val="-14"/>
                <w:sz w:val="24"/>
              </w:rPr>
              <w:t xml:space="preserve"> </w:t>
            </w:r>
            <w:r>
              <w:rPr>
                <w:sz w:val="24"/>
              </w:rPr>
              <w:t>день</w:t>
            </w:r>
            <w:r>
              <w:rPr>
                <w:spacing w:val="-9"/>
                <w:sz w:val="24"/>
              </w:rPr>
              <w:t xml:space="preserve"> </w:t>
            </w:r>
            <w:r>
              <w:rPr>
                <w:sz w:val="24"/>
              </w:rPr>
              <w:t>книгодарения.</w:t>
            </w:r>
            <w:r>
              <w:rPr>
                <w:spacing w:val="-13"/>
                <w:sz w:val="24"/>
              </w:rPr>
              <w:t xml:space="preserve"> </w:t>
            </w:r>
            <w:r>
              <w:rPr>
                <w:sz w:val="24"/>
              </w:rPr>
              <w:t>Би</w:t>
            </w:r>
            <w:r>
              <w:rPr>
                <w:sz w:val="24"/>
              </w:rPr>
              <w:t>б</w:t>
            </w:r>
            <w:r>
              <w:rPr>
                <w:sz w:val="24"/>
              </w:rPr>
              <w:t>лиографический</w:t>
            </w:r>
            <w:r>
              <w:rPr>
                <w:spacing w:val="-5"/>
                <w:sz w:val="24"/>
              </w:rPr>
              <w:t xml:space="preserve"> </w:t>
            </w:r>
            <w:r>
              <w:rPr>
                <w:sz w:val="24"/>
              </w:rPr>
              <w:t>урок.</w:t>
            </w:r>
          </w:p>
        </w:tc>
        <w:tc>
          <w:tcPr>
            <w:tcW w:w="851" w:type="dxa"/>
          </w:tcPr>
          <w:p w14:paraId="1BB66A7E" w14:textId="77777777" w:rsidR="00F77EB3" w:rsidRDefault="00F77EB3" w:rsidP="00454BC0">
            <w:pPr>
              <w:pStyle w:val="TableParagraph"/>
              <w:jc w:val="center"/>
              <w:rPr>
                <w:sz w:val="24"/>
              </w:rPr>
            </w:pPr>
            <w:r>
              <w:rPr>
                <w:sz w:val="24"/>
              </w:rPr>
              <w:t>5-9</w:t>
            </w:r>
          </w:p>
        </w:tc>
        <w:tc>
          <w:tcPr>
            <w:tcW w:w="1276" w:type="dxa"/>
          </w:tcPr>
          <w:p w14:paraId="402031A0" w14:textId="77777777" w:rsidR="00F77EB3" w:rsidRDefault="00F77EB3" w:rsidP="00454BC0">
            <w:pPr>
              <w:pStyle w:val="TableParagraph"/>
              <w:jc w:val="center"/>
              <w:rPr>
                <w:sz w:val="24"/>
              </w:rPr>
            </w:pPr>
            <w:r>
              <w:rPr>
                <w:sz w:val="24"/>
              </w:rPr>
              <w:t>февраль</w:t>
            </w:r>
          </w:p>
        </w:tc>
        <w:tc>
          <w:tcPr>
            <w:tcW w:w="1984" w:type="dxa"/>
          </w:tcPr>
          <w:p w14:paraId="2E1C9667" w14:textId="77777777" w:rsidR="00F77EB3" w:rsidRDefault="00F77EB3" w:rsidP="00454BC0">
            <w:pPr>
              <w:pStyle w:val="TableParagraph"/>
              <w:rPr>
                <w:sz w:val="24"/>
              </w:rPr>
            </w:pPr>
            <w:r>
              <w:rPr>
                <w:sz w:val="24"/>
              </w:rPr>
              <w:t>Педпгог- орг</w:t>
            </w:r>
            <w:r>
              <w:rPr>
                <w:sz w:val="24"/>
              </w:rPr>
              <w:t>а</w:t>
            </w:r>
            <w:r>
              <w:rPr>
                <w:sz w:val="24"/>
              </w:rPr>
              <w:t>низатор</w:t>
            </w:r>
          </w:p>
        </w:tc>
      </w:tr>
      <w:tr w:rsidR="00F77EB3" w14:paraId="2AD35C83" w14:textId="77777777" w:rsidTr="00680C70">
        <w:trPr>
          <w:gridAfter w:val="1"/>
          <w:wAfter w:w="59" w:type="dxa"/>
        </w:trPr>
        <w:tc>
          <w:tcPr>
            <w:tcW w:w="2518" w:type="dxa"/>
          </w:tcPr>
          <w:p w14:paraId="5BA5F739" w14:textId="77777777" w:rsidR="00F77EB3" w:rsidRDefault="00F77EB3" w:rsidP="00454BC0">
            <w:pPr>
              <w:pStyle w:val="TableParagraph"/>
              <w:spacing w:line="267" w:lineRule="exact"/>
              <w:rPr>
                <w:sz w:val="24"/>
              </w:rPr>
            </w:pPr>
            <w:r>
              <w:rPr>
                <w:sz w:val="24"/>
              </w:rPr>
              <w:t>Международный</w:t>
            </w:r>
            <w:r>
              <w:rPr>
                <w:spacing w:val="38"/>
                <w:sz w:val="24"/>
              </w:rPr>
              <w:t xml:space="preserve"> </w:t>
            </w:r>
            <w:r>
              <w:rPr>
                <w:sz w:val="24"/>
              </w:rPr>
              <w:t>день</w:t>
            </w:r>
            <w:r>
              <w:rPr>
                <w:spacing w:val="43"/>
                <w:sz w:val="24"/>
              </w:rPr>
              <w:t xml:space="preserve"> </w:t>
            </w:r>
            <w:r>
              <w:rPr>
                <w:sz w:val="24"/>
              </w:rPr>
              <w:t>родного</w:t>
            </w:r>
            <w:r>
              <w:rPr>
                <w:spacing w:val="41"/>
                <w:sz w:val="24"/>
              </w:rPr>
              <w:t xml:space="preserve"> </w:t>
            </w:r>
            <w:r>
              <w:rPr>
                <w:sz w:val="24"/>
              </w:rPr>
              <w:t>языка.</w:t>
            </w:r>
            <w:r>
              <w:rPr>
                <w:spacing w:val="40"/>
                <w:sz w:val="24"/>
              </w:rPr>
              <w:t xml:space="preserve"> </w:t>
            </w:r>
            <w:r>
              <w:rPr>
                <w:sz w:val="24"/>
              </w:rPr>
              <w:t>Урок</w:t>
            </w:r>
            <w:r>
              <w:rPr>
                <w:spacing w:val="45"/>
                <w:sz w:val="24"/>
              </w:rPr>
              <w:t xml:space="preserve"> </w:t>
            </w:r>
            <w:r>
              <w:rPr>
                <w:sz w:val="24"/>
              </w:rPr>
              <w:t>–</w:t>
            </w:r>
            <w:r>
              <w:rPr>
                <w:spacing w:val="37"/>
                <w:sz w:val="24"/>
              </w:rPr>
              <w:t xml:space="preserve"> </w:t>
            </w:r>
            <w:r>
              <w:rPr>
                <w:sz w:val="24"/>
              </w:rPr>
              <w:t>аукцион.</w:t>
            </w:r>
            <w:r>
              <w:rPr>
                <w:spacing w:val="40"/>
                <w:sz w:val="24"/>
              </w:rPr>
              <w:t xml:space="preserve"> </w:t>
            </w:r>
            <w:r>
              <w:rPr>
                <w:sz w:val="24"/>
              </w:rPr>
              <w:t>Урок</w:t>
            </w:r>
            <w:r>
              <w:rPr>
                <w:spacing w:val="42"/>
                <w:sz w:val="24"/>
              </w:rPr>
              <w:t xml:space="preserve"> </w:t>
            </w:r>
            <w:r>
              <w:rPr>
                <w:sz w:val="24"/>
              </w:rPr>
              <w:t>– турнир.</w:t>
            </w:r>
          </w:p>
        </w:tc>
        <w:tc>
          <w:tcPr>
            <w:tcW w:w="851" w:type="dxa"/>
          </w:tcPr>
          <w:p w14:paraId="090A2BD7" w14:textId="77777777" w:rsidR="00F77EB3" w:rsidRDefault="00F77EB3" w:rsidP="00454BC0">
            <w:pPr>
              <w:pStyle w:val="TableParagraph"/>
              <w:jc w:val="center"/>
              <w:rPr>
                <w:sz w:val="24"/>
              </w:rPr>
            </w:pPr>
            <w:r>
              <w:rPr>
                <w:sz w:val="24"/>
              </w:rPr>
              <w:t>5-9</w:t>
            </w:r>
          </w:p>
        </w:tc>
        <w:tc>
          <w:tcPr>
            <w:tcW w:w="1276" w:type="dxa"/>
          </w:tcPr>
          <w:p w14:paraId="66407A52" w14:textId="77777777" w:rsidR="00F77EB3" w:rsidRDefault="00F77EB3" w:rsidP="00454BC0">
            <w:pPr>
              <w:pStyle w:val="TableParagraph"/>
              <w:jc w:val="center"/>
              <w:rPr>
                <w:sz w:val="24"/>
              </w:rPr>
            </w:pPr>
            <w:r>
              <w:rPr>
                <w:sz w:val="24"/>
              </w:rPr>
              <w:t>февраль</w:t>
            </w:r>
          </w:p>
        </w:tc>
        <w:tc>
          <w:tcPr>
            <w:tcW w:w="1984" w:type="dxa"/>
          </w:tcPr>
          <w:p w14:paraId="52A183DD" w14:textId="77777777" w:rsidR="00F77EB3" w:rsidRDefault="00F77EB3" w:rsidP="00454BC0">
            <w:pPr>
              <w:pStyle w:val="TableParagraph"/>
              <w:tabs>
                <w:tab w:val="left" w:pos="1241"/>
                <w:tab w:val="left" w:pos="2373"/>
                <w:tab w:val="left" w:pos="3193"/>
              </w:tabs>
              <w:spacing w:line="267" w:lineRule="exact"/>
              <w:ind w:right="277"/>
              <w:rPr>
                <w:sz w:val="24"/>
              </w:rPr>
            </w:pPr>
            <w:r>
              <w:rPr>
                <w:sz w:val="24"/>
              </w:rPr>
              <w:t>Учителя ру</w:t>
            </w:r>
            <w:r>
              <w:rPr>
                <w:sz w:val="24"/>
              </w:rPr>
              <w:t>с</w:t>
            </w:r>
            <w:r>
              <w:rPr>
                <w:sz w:val="24"/>
              </w:rPr>
              <w:t>ского языка</w:t>
            </w:r>
            <w:r>
              <w:rPr>
                <w:sz w:val="24"/>
              </w:rPr>
              <w:tab/>
              <w:t>и литературы,</w:t>
            </w:r>
          </w:p>
          <w:p w14:paraId="194C9A97" w14:textId="77777777" w:rsidR="00F77EB3" w:rsidRDefault="00F77EB3" w:rsidP="00454BC0">
            <w:pPr>
              <w:pStyle w:val="TableParagraph"/>
              <w:spacing w:line="265" w:lineRule="exact"/>
              <w:rPr>
                <w:sz w:val="24"/>
              </w:rPr>
            </w:pPr>
            <w:r>
              <w:rPr>
                <w:sz w:val="24"/>
              </w:rPr>
              <w:t xml:space="preserve">учителя родного языка </w:t>
            </w:r>
          </w:p>
        </w:tc>
      </w:tr>
      <w:tr w:rsidR="00F77EB3" w14:paraId="19C40424" w14:textId="77777777" w:rsidTr="00680C70">
        <w:trPr>
          <w:gridAfter w:val="1"/>
          <w:wAfter w:w="59" w:type="dxa"/>
        </w:trPr>
        <w:tc>
          <w:tcPr>
            <w:tcW w:w="2518" w:type="dxa"/>
          </w:tcPr>
          <w:p w14:paraId="0990D646" w14:textId="77777777" w:rsidR="00F77EB3" w:rsidRDefault="00F77EB3" w:rsidP="00454BC0">
            <w:pPr>
              <w:pStyle w:val="TableParagraph"/>
              <w:tabs>
                <w:tab w:val="left" w:pos="857"/>
                <w:tab w:val="left" w:pos="2665"/>
                <w:tab w:val="left" w:pos="3620"/>
                <w:tab w:val="left" w:pos="3989"/>
                <w:tab w:val="left" w:pos="4972"/>
                <w:tab w:val="left" w:pos="5718"/>
                <w:tab w:val="left" w:pos="6068"/>
              </w:tabs>
              <w:rPr>
                <w:sz w:val="24"/>
              </w:rPr>
            </w:pPr>
            <w:r>
              <w:rPr>
                <w:sz w:val="24"/>
              </w:rPr>
              <w:t>День</w:t>
            </w:r>
            <w:r>
              <w:rPr>
                <w:sz w:val="24"/>
              </w:rPr>
              <w:tab/>
              <w:t>Воссоедин</w:t>
            </w:r>
            <w:r>
              <w:rPr>
                <w:sz w:val="24"/>
              </w:rPr>
              <w:t>е</w:t>
            </w:r>
            <w:r>
              <w:rPr>
                <w:sz w:val="24"/>
              </w:rPr>
              <w:t>ния</w:t>
            </w:r>
            <w:r>
              <w:rPr>
                <w:sz w:val="24"/>
              </w:rPr>
              <w:tab/>
              <w:t>России</w:t>
            </w:r>
            <w:r>
              <w:rPr>
                <w:sz w:val="24"/>
              </w:rPr>
              <w:tab/>
              <w:t>и Крыма.</w:t>
            </w:r>
            <w:r>
              <w:rPr>
                <w:sz w:val="24"/>
              </w:rPr>
              <w:tab/>
              <w:t>Урок  диспут.</w:t>
            </w:r>
          </w:p>
        </w:tc>
        <w:tc>
          <w:tcPr>
            <w:tcW w:w="851" w:type="dxa"/>
          </w:tcPr>
          <w:p w14:paraId="1478F640" w14:textId="77777777" w:rsidR="00F77EB3" w:rsidRDefault="00F77EB3" w:rsidP="00454BC0">
            <w:pPr>
              <w:pStyle w:val="TableParagraph"/>
              <w:jc w:val="center"/>
              <w:rPr>
                <w:sz w:val="24"/>
              </w:rPr>
            </w:pPr>
            <w:r>
              <w:rPr>
                <w:sz w:val="24"/>
              </w:rPr>
              <w:t>5-9</w:t>
            </w:r>
          </w:p>
        </w:tc>
        <w:tc>
          <w:tcPr>
            <w:tcW w:w="1276" w:type="dxa"/>
          </w:tcPr>
          <w:p w14:paraId="7F8BBF47" w14:textId="77777777" w:rsidR="00F77EB3" w:rsidRDefault="00F77EB3" w:rsidP="00454BC0">
            <w:pPr>
              <w:pStyle w:val="TableParagraph"/>
              <w:jc w:val="center"/>
              <w:rPr>
                <w:sz w:val="24"/>
              </w:rPr>
            </w:pPr>
            <w:r>
              <w:rPr>
                <w:sz w:val="24"/>
              </w:rPr>
              <w:t>март</w:t>
            </w:r>
          </w:p>
        </w:tc>
        <w:tc>
          <w:tcPr>
            <w:tcW w:w="1984" w:type="dxa"/>
          </w:tcPr>
          <w:p w14:paraId="2F35F251" w14:textId="77777777" w:rsidR="00F77EB3" w:rsidRDefault="00F77EB3" w:rsidP="00454BC0">
            <w:pPr>
              <w:pStyle w:val="TableParagraph"/>
              <w:tabs>
                <w:tab w:val="left" w:pos="1682"/>
                <w:tab w:val="left" w:pos="2372"/>
                <w:tab w:val="left" w:pos="3193"/>
              </w:tabs>
              <w:spacing w:line="237" w:lineRule="auto"/>
              <w:rPr>
                <w:sz w:val="24"/>
              </w:rPr>
            </w:pPr>
            <w:r>
              <w:rPr>
                <w:sz w:val="24"/>
              </w:rPr>
              <w:t>Учителя</w:t>
            </w:r>
            <w:r>
              <w:rPr>
                <w:sz w:val="24"/>
              </w:rPr>
              <w:tab/>
              <w:t>истории</w:t>
            </w:r>
            <w:r>
              <w:rPr>
                <w:sz w:val="24"/>
              </w:rPr>
              <w:tab/>
            </w:r>
            <w:r>
              <w:rPr>
                <w:spacing w:val="-3"/>
                <w:sz w:val="24"/>
              </w:rPr>
              <w:t>и</w:t>
            </w:r>
            <w:r>
              <w:rPr>
                <w:spacing w:val="-57"/>
                <w:sz w:val="24"/>
              </w:rPr>
              <w:t xml:space="preserve"> </w:t>
            </w:r>
            <w:r>
              <w:rPr>
                <w:sz w:val="24"/>
              </w:rPr>
              <w:t>обществозн</w:t>
            </w:r>
            <w:r>
              <w:rPr>
                <w:sz w:val="24"/>
              </w:rPr>
              <w:t>а</w:t>
            </w:r>
            <w:r>
              <w:rPr>
                <w:sz w:val="24"/>
              </w:rPr>
              <w:t>ния,</w:t>
            </w:r>
            <w:r>
              <w:rPr>
                <w:sz w:val="24"/>
              </w:rPr>
              <w:tab/>
            </w:r>
            <w:r>
              <w:rPr>
                <w:spacing w:val="-1"/>
                <w:sz w:val="24"/>
              </w:rPr>
              <w:t>классные</w:t>
            </w:r>
          </w:p>
          <w:p w14:paraId="439DDA14" w14:textId="77777777" w:rsidR="00F77EB3" w:rsidRDefault="00F77EB3" w:rsidP="00454BC0">
            <w:pPr>
              <w:pStyle w:val="TableParagraph"/>
              <w:spacing w:line="261" w:lineRule="exact"/>
              <w:ind w:right="277"/>
              <w:rPr>
                <w:sz w:val="24"/>
              </w:rPr>
            </w:pPr>
          </w:p>
        </w:tc>
      </w:tr>
      <w:tr w:rsidR="00F77EB3" w14:paraId="4A35C2B4" w14:textId="77777777" w:rsidTr="00680C70">
        <w:trPr>
          <w:gridAfter w:val="1"/>
          <w:wAfter w:w="59" w:type="dxa"/>
        </w:trPr>
        <w:tc>
          <w:tcPr>
            <w:tcW w:w="2518" w:type="dxa"/>
          </w:tcPr>
          <w:p w14:paraId="0FDF8883" w14:textId="77777777" w:rsidR="00F77EB3" w:rsidRDefault="00F77EB3" w:rsidP="00454BC0">
            <w:pPr>
              <w:pStyle w:val="TableParagraph"/>
              <w:rPr>
                <w:sz w:val="24"/>
              </w:rPr>
            </w:pPr>
            <w:r>
              <w:rPr>
                <w:sz w:val="24"/>
              </w:rPr>
              <w:t>Всероссийская</w:t>
            </w:r>
            <w:r>
              <w:rPr>
                <w:spacing w:val="-6"/>
                <w:sz w:val="24"/>
              </w:rPr>
              <w:t xml:space="preserve"> </w:t>
            </w:r>
            <w:r>
              <w:rPr>
                <w:sz w:val="24"/>
              </w:rPr>
              <w:t>неделя</w:t>
            </w:r>
            <w:r>
              <w:rPr>
                <w:spacing w:val="-6"/>
                <w:sz w:val="24"/>
              </w:rPr>
              <w:t xml:space="preserve"> </w:t>
            </w:r>
            <w:r>
              <w:rPr>
                <w:sz w:val="24"/>
              </w:rPr>
              <w:t>детской</w:t>
            </w:r>
            <w:r>
              <w:rPr>
                <w:spacing w:val="-5"/>
                <w:sz w:val="24"/>
              </w:rPr>
              <w:t xml:space="preserve"> </w:t>
            </w:r>
            <w:r>
              <w:rPr>
                <w:sz w:val="24"/>
              </w:rPr>
              <w:t>книги.</w:t>
            </w:r>
            <w:r>
              <w:rPr>
                <w:spacing w:val="-8"/>
                <w:sz w:val="24"/>
              </w:rPr>
              <w:t xml:space="preserve"> </w:t>
            </w:r>
            <w:r>
              <w:rPr>
                <w:sz w:val="24"/>
              </w:rPr>
              <w:t>Би</w:t>
            </w:r>
            <w:r>
              <w:rPr>
                <w:sz w:val="24"/>
              </w:rPr>
              <w:t>б</w:t>
            </w:r>
            <w:r>
              <w:rPr>
                <w:sz w:val="24"/>
              </w:rPr>
              <w:t>лиографические</w:t>
            </w:r>
            <w:r>
              <w:rPr>
                <w:spacing w:val="-2"/>
                <w:sz w:val="24"/>
              </w:rPr>
              <w:t xml:space="preserve"> </w:t>
            </w:r>
            <w:r>
              <w:rPr>
                <w:sz w:val="24"/>
              </w:rPr>
              <w:t>ур</w:t>
            </w:r>
            <w:r>
              <w:rPr>
                <w:sz w:val="24"/>
              </w:rPr>
              <w:t>о</w:t>
            </w:r>
            <w:r>
              <w:rPr>
                <w:sz w:val="24"/>
              </w:rPr>
              <w:t>ки.</w:t>
            </w:r>
          </w:p>
        </w:tc>
        <w:tc>
          <w:tcPr>
            <w:tcW w:w="851" w:type="dxa"/>
          </w:tcPr>
          <w:p w14:paraId="0D84BC3F" w14:textId="77777777" w:rsidR="00F77EB3" w:rsidRDefault="00F77EB3" w:rsidP="00454BC0">
            <w:pPr>
              <w:pStyle w:val="TableParagraph"/>
              <w:jc w:val="center"/>
              <w:rPr>
                <w:sz w:val="24"/>
              </w:rPr>
            </w:pPr>
            <w:r>
              <w:rPr>
                <w:sz w:val="24"/>
              </w:rPr>
              <w:t>5-9</w:t>
            </w:r>
          </w:p>
        </w:tc>
        <w:tc>
          <w:tcPr>
            <w:tcW w:w="1276" w:type="dxa"/>
          </w:tcPr>
          <w:p w14:paraId="38366845" w14:textId="77777777" w:rsidR="00F77EB3" w:rsidRDefault="00F77EB3" w:rsidP="00454BC0">
            <w:pPr>
              <w:pStyle w:val="TableParagraph"/>
              <w:jc w:val="center"/>
              <w:rPr>
                <w:sz w:val="24"/>
              </w:rPr>
            </w:pPr>
            <w:r>
              <w:rPr>
                <w:sz w:val="24"/>
              </w:rPr>
              <w:t>март</w:t>
            </w:r>
          </w:p>
        </w:tc>
        <w:tc>
          <w:tcPr>
            <w:tcW w:w="1984" w:type="dxa"/>
          </w:tcPr>
          <w:p w14:paraId="1A4AFF6D" w14:textId="77777777" w:rsidR="00F77EB3" w:rsidRDefault="00F77EB3" w:rsidP="00454BC0">
            <w:pPr>
              <w:pStyle w:val="TableParagraph"/>
              <w:rPr>
                <w:sz w:val="24"/>
              </w:rPr>
            </w:pPr>
            <w:r>
              <w:rPr>
                <w:sz w:val="24"/>
              </w:rPr>
              <w:t>Педагог - орг</w:t>
            </w:r>
            <w:r>
              <w:rPr>
                <w:sz w:val="24"/>
              </w:rPr>
              <w:t>а</w:t>
            </w:r>
            <w:r>
              <w:rPr>
                <w:sz w:val="24"/>
              </w:rPr>
              <w:t>низатор</w:t>
            </w:r>
          </w:p>
        </w:tc>
      </w:tr>
      <w:tr w:rsidR="00F77EB3" w14:paraId="2BF72457" w14:textId="77777777" w:rsidTr="00680C70">
        <w:trPr>
          <w:gridAfter w:val="1"/>
          <w:wAfter w:w="59" w:type="dxa"/>
        </w:trPr>
        <w:tc>
          <w:tcPr>
            <w:tcW w:w="2518" w:type="dxa"/>
          </w:tcPr>
          <w:p w14:paraId="0B7B3F85" w14:textId="77777777" w:rsidR="00F77EB3" w:rsidRDefault="00F77EB3" w:rsidP="00454BC0">
            <w:pPr>
              <w:pStyle w:val="TableParagraph"/>
              <w:rPr>
                <w:sz w:val="24"/>
              </w:rPr>
            </w:pPr>
            <w:r>
              <w:rPr>
                <w:sz w:val="24"/>
              </w:rPr>
              <w:t>День</w:t>
            </w:r>
            <w:r>
              <w:rPr>
                <w:spacing w:val="-7"/>
                <w:sz w:val="24"/>
              </w:rPr>
              <w:t xml:space="preserve"> </w:t>
            </w:r>
            <w:r>
              <w:rPr>
                <w:sz w:val="24"/>
              </w:rPr>
              <w:t>космонавтики.</w:t>
            </w:r>
            <w:r>
              <w:rPr>
                <w:spacing w:val="-4"/>
                <w:sz w:val="24"/>
              </w:rPr>
              <w:t xml:space="preserve"> </w:t>
            </w:r>
            <w:r>
              <w:rPr>
                <w:sz w:val="24"/>
              </w:rPr>
              <w:t>Урок</w:t>
            </w:r>
            <w:r>
              <w:rPr>
                <w:spacing w:val="-12"/>
                <w:sz w:val="24"/>
              </w:rPr>
              <w:t xml:space="preserve"> </w:t>
            </w:r>
            <w:r>
              <w:rPr>
                <w:sz w:val="24"/>
              </w:rPr>
              <w:t>исследование</w:t>
            </w:r>
            <w:r>
              <w:rPr>
                <w:spacing w:val="-8"/>
                <w:sz w:val="24"/>
              </w:rPr>
              <w:t xml:space="preserve"> </w:t>
            </w:r>
            <w:r>
              <w:rPr>
                <w:sz w:val="24"/>
              </w:rPr>
              <w:t>«Космос</w:t>
            </w:r>
            <w:r>
              <w:rPr>
                <w:spacing w:val="-1"/>
                <w:sz w:val="24"/>
              </w:rPr>
              <w:t xml:space="preserve"> </w:t>
            </w:r>
            <w:r>
              <w:rPr>
                <w:sz w:val="24"/>
              </w:rPr>
              <w:t>—</w:t>
            </w:r>
            <w:r>
              <w:rPr>
                <w:spacing w:val="-7"/>
                <w:sz w:val="24"/>
              </w:rPr>
              <w:t xml:space="preserve"> </w:t>
            </w:r>
            <w:r>
              <w:rPr>
                <w:sz w:val="24"/>
              </w:rPr>
              <w:t>это</w:t>
            </w:r>
            <w:r>
              <w:rPr>
                <w:spacing w:val="-6"/>
                <w:sz w:val="24"/>
              </w:rPr>
              <w:t xml:space="preserve"> </w:t>
            </w:r>
            <w:r>
              <w:rPr>
                <w:sz w:val="24"/>
              </w:rPr>
              <w:t>мы»</w:t>
            </w:r>
          </w:p>
        </w:tc>
        <w:tc>
          <w:tcPr>
            <w:tcW w:w="851" w:type="dxa"/>
          </w:tcPr>
          <w:p w14:paraId="124099C6" w14:textId="77777777" w:rsidR="00F77EB3" w:rsidRDefault="00F77EB3" w:rsidP="00454BC0">
            <w:pPr>
              <w:pStyle w:val="TableParagraph"/>
              <w:jc w:val="center"/>
              <w:rPr>
                <w:sz w:val="24"/>
              </w:rPr>
            </w:pPr>
            <w:r>
              <w:rPr>
                <w:sz w:val="24"/>
              </w:rPr>
              <w:t>5-9</w:t>
            </w:r>
          </w:p>
        </w:tc>
        <w:tc>
          <w:tcPr>
            <w:tcW w:w="1276" w:type="dxa"/>
          </w:tcPr>
          <w:p w14:paraId="53580D35" w14:textId="77777777" w:rsidR="00F77EB3" w:rsidRDefault="00F77EB3" w:rsidP="00454BC0">
            <w:pPr>
              <w:pStyle w:val="TableParagraph"/>
              <w:jc w:val="center"/>
              <w:rPr>
                <w:sz w:val="24"/>
              </w:rPr>
            </w:pPr>
            <w:r>
              <w:rPr>
                <w:sz w:val="24"/>
              </w:rPr>
              <w:t>апрель</w:t>
            </w:r>
          </w:p>
        </w:tc>
        <w:tc>
          <w:tcPr>
            <w:tcW w:w="1984" w:type="dxa"/>
          </w:tcPr>
          <w:p w14:paraId="73FF80A5" w14:textId="77777777" w:rsidR="00F77EB3" w:rsidRDefault="00F77EB3" w:rsidP="00454BC0">
            <w:pPr>
              <w:pStyle w:val="TableParagraph"/>
              <w:spacing w:line="267" w:lineRule="exact"/>
              <w:rPr>
                <w:sz w:val="24"/>
              </w:rPr>
            </w:pPr>
            <w:r>
              <w:rPr>
                <w:sz w:val="24"/>
              </w:rPr>
              <w:t>Учителя</w:t>
            </w:r>
            <w:r>
              <w:rPr>
                <w:spacing w:val="-5"/>
                <w:sz w:val="24"/>
              </w:rPr>
              <w:t xml:space="preserve"> </w:t>
            </w:r>
            <w:r>
              <w:rPr>
                <w:sz w:val="24"/>
              </w:rPr>
              <w:t>физики</w:t>
            </w:r>
            <w:r>
              <w:rPr>
                <w:spacing w:val="-4"/>
                <w:sz w:val="24"/>
              </w:rPr>
              <w:t xml:space="preserve"> </w:t>
            </w:r>
            <w:r>
              <w:rPr>
                <w:sz w:val="24"/>
              </w:rPr>
              <w:t>и</w:t>
            </w:r>
            <w:r>
              <w:rPr>
                <w:spacing w:val="-3"/>
                <w:sz w:val="24"/>
              </w:rPr>
              <w:t xml:space="preserve"> </w:t>
            </w:r>
            <w:r>
              <w:rPr>
                <w:sz w:val="24"/>
              </w:rPr>
              <w:t>математики, классные</w:t>
            </w:r>
            <w:r>
              <w:rPr>
                <w:spacing w:val="-11"/>
                <w:sz w:val="24"/>
              </w:rPr>
              <w:t xml:space="preserve"> </w:t>
            </w:r>
            <w:r>
              <w:rPr>
                <w:sz w:val="24"/>
              </w:rPr>
              <w:t>рук</w:t>
            </w:r>
            <w:r>
              <w:rPr>
                <w:sz w:val="24"/>
              </w:rPr>
              <w:t>о</w:t>
            </w:r>
            <w:r>
              <w:rPr>
                <w:sz w:val="24"/>
              </w:rPr>
              <w:t>водители</w:t>
            </w:r>
          </w:p>
        </w:tc>
      </w:tr>
      <w:tr w:rsidR="00F77EB3" w14:paraId="3DD7E77C" w14:textId="77777777" w:rsidTr="00680C70">
        <w:trPr>
          <w:gridAfter w:val="1"/>
          <w:wAfter w:w="59" w:type="dxa"/>
        </w:trPr>
        <w:tc>
          <w:tcPr>
            <w:tcW w:w="2518" w:type="dxa"/>
          </w:tcPr>
          <w:p w14:paraId="4339F4BF" w14:textId="77777777" w:rsidR="00F77EB3" w:rsidRDefault="00F77EB3" w:rsidP="00454BC0">
            <w:pPr>
              <w:pStyle w:val="TableParagraph"/>
              <w:rPr>
                <w:sz w:val="24"/>
              </w:rPr>
            </w:pPr>
            <w:r>
              <w:rPr>
                <w:sz w:val="24"/>
              </w:rPr>
              <w:t>День</w:t>
            </w:r>
            <w:r>
              <w:rPr>
                <w:spacing w:val="-5"/>
                <w:sz w:val="24"/>
              </w:rPr>
              <w:t xml:space="preserve"> </w:t>
            </w:r>
            <w:r>
              <w:rPr>
                <w:sz w:val="24"/>
              </w:rPr>
              <w:t>Земли.</w:t>
            </w:r>
            <w:r>
              <w:rPr>
                <w:spacing w:val="-1"/>
                <w:sz w:val="24"/>
              </w:rPr>
              <w:t xml:space="preserve"> </w:t>
            </w:r>
            <w:r>
              <w:rPr>
                <w:sz w:val="24"/>
              </w:rPr>
              <w:t>Экол</w:t>
            </w:r>
            <w:r>
              <w:rPr>
                <w:sz w:val="24"/>
              </w:rPr>
              <w:t>о</w:t>
            </w:r>
            <w:r>
              <w:rPr>
                <w:sz w:val="24"/>
              </w:rPr>
              <w:lastRenderedPageBreak/>
              <w:t>гический</w:t>
            </w:r>
            <w:r>
              <w:rPr>
                <w:spacing w:val="-4"/>
                <w:sz w:val="24"/>
              </w:rPr>
              <w:t xml:space="preserve"> </w:t>
            </w:r>
            <w:r>
              <w:rPr>
                <w:sz w:val="24"/>
              </w:rPr>
              <w:t>урок</w:t>
            </w:r>
          </w:p>
        </w:tc>
        <w:tc>
          <w:tcPr>
            <w:tcW w:w="851" w:type="dxa"/>
          </w:tcPr>
          <w:p w14:paraId="216F26BE" w14:textId="77777777" w:rsidR="00F77EB3" w:rsidRDefault="00F77EB3" w:rsidP="00454BC0">
            <w:pPr>
              <w:pStyle w:val="TableParagraph"/>
              <w:jc w:val="center"/>
              <w:rPr>
                <w:sz w:val="24"/>
              </w:rPr>
            </w:pPr>
            <w:r>
              <w:rPr>
                <w:sz w:val="24"/>
              </w:rPr>
              <w:lastRenderedPageBreak/>
              <w:t>5-9</w:t>
            </w:r>
          </w:p>
        </w:tc>
        <w:tc>
          <w:tcPr>
            <w:tcW w:w="1276" w:type="dxa"/>
          </w:tcPr>
          <w:p w14:paraId="402E1B51" w14:textId="77777777" w:rsidR="00F77EB3" w:rsidRDefault="00F77EB3" w:rsidP="00454BC0">
            <w:pPr>
              <w:pStyle w:val="TableParagraph"/>
              <w:jc w:val="center"/>
              <w:rPr>
                <w:sz w:val="24"/>
              </w:rPr>
            </w:pPr>
            <w:r>
              <w:rPr>
                <w:sz w:val="24"/>
              </w:rPr>
              <w:t>апрель</w:t>
            </w:r>
          </w:p>
        </w:tc>
        <w:tc>
          <w:tcPr>
            <w:tcW w:w="1984" w:type="dxa"/>
          </w:tcPr>
          <w:p w14:paraId="43DAD987" w14:textId="77777777" w:rsidR="00F77EB3" w:rsidRDefault="00F77EB3" w:rsidP="00454BC0">
            <w:pPr>
              <w:pStyle w:val="TableParagraph"/>
              <w:rPr>
                <w:sz w:val="24"/>
              </w:rPr>
            </w:pPr>
            <w:r>
              <w:rPr>
                <w:sz w:val="24"/>
              </w:rPr>
              <w:t>Учителя</w:t>
            </w:r>
            <w:r>
              <w:rPr>
                <w:spacing w:val="-2"/>
                <w:sz w:val="24"/>
              </w:rPr>
              <w:t xml:space="preserve"> </w:t>
            </w:r>
            <w:r>
              <w:rPr>
                <w:sz w:val="24"/>
              </w:rPr>
              <w:t>биол</w:t>
            </w:r>
            <w:r>
              <w:rPr>
                <w:sz w:val="24"/>
              </w:rPr>
              <w:t>о</w:t>
            </w:r>
            <w:r>
              <w:rPr>
                <w:sz w:val="24"/>
              </w:rPr>
              <w:lastRenderedPageBreak/>
              <w:t>гии</w:t>
            </w:r>
            <w:r>
              <w:rPr>
                <w:spacing w:val="-5"/>
                <w:sz w:val="24"/>
              </w:rPr>
              <w:t xml:space="preserve"> </w:t>
            </w:r>
            <w:r>
              <w:rPr>
                <w:sz w:val="24"/>
              </w:rPr>
              <w:t>и химии</w:t>
            </w:r>
          </w:p>
        </w:tc>
      </w:tr>
      <w:tr w:rsidR="00F77EB3" w14:paraId="7AD51639" w14:textId="77777777" w:rsidTr="00680C70">
        <w:trPr>
          <w:gridAfter w:val="1"/>
          <w:wAfter w:w="59" w:type="dxa"/>
        </w:trPr>
        <w:tc>
          <w:tcPr>
            <w:tcW w:w="2518" w:type="dxa"/>
          </w:tcPr>
          <w:p w14:paraId="1ED858EA" w14:textId="77777777" w:rsidR="00F77EB3" w:rsidRDefault="00F77EB3" w:rsidP="00454BC0">
            <w:pPr>
              <w:pStyle w:val="TableParagraph"/>
              <w:rPr>
                <w:sz w:val="24"/>
              </w:rPr>
            </w:pPr>
            <w:r>
              <w:rPr>
                <w:sz w:val="24"/>
              </w:rPr>
              <w:lastRenderedPageBreak/>
              <w:t>День</w:t>
            </w:r>
            <w:r>
              <w:rPr>
                <w:spacing w:val="-10"/>
                <w:sz w:val="24"/>
              </w:rPr>
              <w:t xml:space="preserve"> </w:t>
            </w:r>
            <w:r>
              <w:rPr>
                <w:sz w:val="24"/>
              </w:rPr>
              <w:t>славянской</w:t>
            </w:r>
            <w:r>
              <w:rPr>
                <w:spacing w:val="-13"/>
                <w:sz w:val="24"/>
              </w:rPr>
              <w:t xml:space="preserve"> </w:t>
            </w:r>
            <w:r>
              <w:rPr>
                <w:sz w:val="24"/>
              </w:rPr>
              <w:t>письменности</w:t>
            </w:r>
            <w:r>
              <w:rPr>
                <w:spacing w:val="-13"/>
                <w:sz w:val="24"/>
              </w:rPr>
              <w:t xml:space="preserve"> </w:t>
            </w:r>
            <w:r>
              <w:rPr>
                <w:sz w:val="24"/>
              </w:rPr>
              <w:t>и</w:t>
            </w:r>
            <w:r>
              <w:rPr>
                <w:spacing w:val="-9"/>
                <w:sz w:val="24"/>
              </w:rPr>
              <w:t xml:space="preserve"> </w:t>
            </w:r>
            <w:r>
              <w:rPr>
                <w:sz w:val="24"/>
              </w:rPr>
              <w:t>культуры.</w:t>
            </w:r>
            <w:r>
              <w:rPr>
                <w:spacing w:val="-8"/>
                <w:sz w:val="24"/>
              </w:rPr>
              <w:t xml:space="preserve"> </w:t>
            </w:r>
            <w:r>
              <w:rPr>
                <w:sz w:val="24"/>
              </w:rPr>
              <w:t>Урок</w:t>
            </w:r>
            <w:r>
              <w:rPr>
                <w:spacing w:val="-11"/>
                <w:sz w:val="24"/>
              </w:rPr>
              <w:t xml:space="preserve"> </w:t>
            </w:r>
            <w:r>
              <w:rPr>
                <w:sz w:val="24"/>
              </w:rPr>
              <w:t>тво</w:t>
            </w:r>
            <w:r>
              <w:rPr>
                <w:sz w:val="24"/>
              </w:rPr>
              <w:t>р</w:t>
            </w:r>
            <w:r>
              <w:rPr>
                <w:sz w:val="24"/>
              </w:rPr>
              <w:t>чества</w:t>
            </w:r>
          </w:p>
        </w:tc>
        <w:tc>
          <w:tcPr>
            <w:tcW w:w="851" w:type="dxa"/>
          </w:tcPr>
          <w:p w14:paraId="6CD7CCD1" w14:textId="77777777" w:rsidR="00F77EB3" w:rsidRDefault="00F77EB3" w:rsidP="00454BC0">
            <w:pPr>
              <w:pStyle w:val="TableParagraph"/>
              <w:jc w:val="center"/>
              <w:rPr>
                <w:sz w:val="24"/>
              </w:rPr>
            </w:pPr>
            <w:r>
              <w:rPr>
                <w:sz w:val="24"/>
              </w:rPr>
              <w:t>5-9</w:t>
            </w:r>
          </w:p>
        </w:tc>
        <w:tc>
          <w:tcPr>
            <w:tcW w:w="1276" w:type="dxa"/>
          </w:tcPr>
          <w:p w14:paraId="2DD95687" w14:textId="77777777" w:rsidR="00F77EB3" w:rsidRDefault="00F77EB3" w:rsidP="00454BC0">
            <w:pPr>
              <w:pStyle w:val="TableParagraph"/>
              <w:jc w:val="center"/>
              <w:rPr>
                <w:sz w:val="24"/>
              </w:rPr>
            </w:pPr>
            <w:r>
              <w:rPr>
                <w:sz w:val="24"/>
              </w:rPr>
              <w:t>май</w:t>
            </w:r>
          </w:p>
        </w:tc>
        <w:tc>
          <w:tcPr>
            <w:tcW w:w="1984" w:type="dxa"/>
          </w:tcPr>
          <w:p w14:paraId="05D94267" w14:textId="77777777" w:rsidR="00F77EB3" w:rsidRDefault="00F77EB3" w:rsidP="00454BC0">
            <w:pPr>
              <w:pStyle w:val="TableParagraph"/>
              <w:tabs>
                <w:tab w:val="left" w:pos="1241"/>
                <w:tab w:val="left" w:pos="2373"/>
                <w:tab w:val="left" w:pos="2694"/>
              </w:tabs>
              <w:ind w:right="277"/>
              <w:rPr>
                <w:sz w:val="24"/>
              </w:rPr>
            </w:pPr>
            <w:r>
              <w:rPr>
                <w:sz w:val="24"/>
              </w:rPr>
              <w:t>Учителя ру</w:t>
            </w:r>
            <w:r>
              <w:rPr>
                <w:sz w:val="24"/>
              </w:rPr>
              <w:t>с</w:t>
            </w:r>
            <w:r>
              <w:rPr>
                <w:sz w:val="24"/>
              </w:rPr>
              <w:t>ского языка</w:t>
            </w:r>
            <w:r>
              <w:rPr>
                <w:sz w:val="24"/>
              </w:rPr>
              <w:tab/>
              <w:t xml:space="preserve">и литературы </w:t>
            </w:r>
          </w:p>
        </w:tc>
      </w:tr>
      <w:tr w:rsidR="00F77EB3" w14:paraId="3644EE8A" w14:textId="77777777" w:rsidTr="00680C70">
        <w:trPr>
          <w:gridAfter w:val="1"/>
          <w:wAfter w:w="59" w:type="dxa"/>
        </w:trPr>
        <w:tc>
          <w:tcPr>
            <w:tcW w:w="2518" w:type="dxa"/>
          </w:tcPr>
          <w:p w14:paraId="5BC27A5F" w14:textId="77777777" w:rsidR="00F77EB3" w:rsidRDefault="00F77EB3" w:rsidP="00454BC0">
            <w:pPr>
              <w:pStyle w:val="TableParagraph"/>
              <w:spacing w:before="2"/>
              <w:ind w:right="267"/>
              <w:jc w:val="center"/>
              <w:rPr>
                <w:b/>
                <w:sz w:val="28"/>
                <w:u w:val="single"/>
              </w:rPr>
            </w:pPr>
          </w:p>
        </w:tc>
        <w:tc>
          <w:tcPr>
            <w:tcW w:w="851" w:type="dxa"/>
          </w:tcPr>
          <w:p w14:paraId="4EDD7D7B" w14:textId="77777777" w:rsidR="00F77EB3" w:rsidRDefault="00F77EB3" w:rsidP="00454BC0">
            <w:pPr>
              <w:pStyle w:val="TableParagraph"/>
              <w:spacing w:before="2"/>
              <w:jc w:val="center"/>
              <w:rPr>
                <w:b/>
                <w:sz w:val="28"/>
                <w:u w:val="single"/>
              </w:rPr>
            </w:pPr>
          </w:p>
        </w:tc>
        <w:tc>
          <w:tcPr>
            <w:tcW w:w="1276" w:type="dxa"/>
          </w:tcPr>
          <w:p w14:paraId="2223B1E6" w14:textId="77777777" w:rsidR="00F77EB3" w:rsidRDefault="00F77EB3" w:rsidP="00454BC0">
            <w:pPr>
              <w:pStyle w:val="TableParagraph"/>
              <w:spacing w:before="2"/>
              <w:jc w:val="center"/>
              <w:rPr>
                <w:b/>
                <w:sz w:val="28"/>
                <w:u w:val="single"/>
              </w:rPr>
            </w:pPr>
          </w:p>
        </w:tc>
        <w:tc>
          <w:tcPr>
            <w:tcW w:w="1984" w:type="dxa"/>
          </w:tcPr>
          <w:p w14:paraId="4E6C92B4" w14:textId="77777777" w:rsidR="00F77EB3" w:rsidRDefault="00F77EB3" w:rsidP="00454BC0">
            <w:pPr>
              <w:pStyle w:val="TableParagraph"/>
              <w:spacing w:before="2"/>
              <w:ind w:right="30"/>
              <w:jc w:val="center"/>
              <w:rPr>
                <w:b/>
                <w:sz w:val="28"/>
                <w:u w:val="single"/>
              </w:rPr>
            </w:pPr>
          </w:p>
        </w:tc>
      </w:tr>
      <w:tr w:rsidR="00F77EB3" w14:paraId="00C95BF2" w14:textId="77777777" w:rsidTr="00680C70">
        <w:tc>
          <w:tcPr>
            <w:tcW w:w="6688" w:type="dxa"/>
            <w:gridSpan w:val="5"/>
          </w:tcPr>
          <w:p w14:paraId="0D7FF43C" w14:textId="77777777" w:rsidR="00F77EB3" w:rsidRDefault="00F77EB3" w:rsidP="00454BC0">
            <w:pPr>
              <w:pStyle w:val="TableParagraph"/>
              <w:spacing w:before="2"/>
              <w:ind w:right="30"/>
              <w:jc w:val="center"/>
              <w:rPr>
                <w:b/>
                <w:sz w:val="28"/>
                <w:u w:val="single"/>
              </w:rPr>
            </w:pPr>
            <w:r>
              <w:rPr>
                <w:b/>
                <w:sz w:val="28"/>
              </w:rPr>
              <w:t>Модуль</w:t>
            </w:r>
            <w:r>
              <w:rPr>
                <w:b/>
                <w:spacing w:val="21"/>
                <w:sz w:val="28"/>
              </w:rPr>
              <w:t xml:space="preserve"> </w:t>
            </w:r>
            <w:r>
              <w:rPr>
                <w:b/>
                <w:sz w:val="28"/>
              </w:rPr>
              <w:t>«Классное</w:t>
            </w:r>
            <w:r>
              <w:rPr>
                <w:b/>
                <w:spacing w:val="26"/>
                <w:sz w:val="28"/>
              </w:rPr>
              <w:t xml:space="preserve"> </w:t>
            </w:r>
            <w:r>
              <w:rPr>
                <w:b/>
                <w:sz w:val="28"/>
              </w:rPr>
              <w:t>руководство»</w:t>
            </w:r>
          </w:p>
        </w:tc>
      </w:tr>
      <w:tr w:rsidR="00F77EB3" w14:paraId="0982CCC9" w14:textId="77777777" w:rsidTr="00680C70">
        <w:trPr>
          <w:gridAfter w:val="1"/>
          <w:wAfter w:w="59" w:type="dxa"/>
        </w:trPr>
        <w:tc>
          <w:tcPr>
            <w:tcW w:w="2518" w:type="dxa"/>
          </w:tcPr>
          <w:p w14:paraId="47D90497" w14:textId="77777777" w:rsidR="00F77EB3" w:rsidRPr="00F813FC" w:rsidRDefault="00F77EB3" w:rsidP="00454BC0">
            <w:pPr>
              <w:pStyle w:val="TableParagraph"/>
              <w:ind w:right="-9"/>
              <w:jc w:val="center"/>
              <w:rPr>
                <w:b/>
                <w:sz w:val="24"/>
              </w:rPr>
            </w:pPr>
            <w:r w:rsidRPr="00F813FC">
              <w:rPr>
                <w:b/>
                <w:sz w:val="24"/>
              </w:rPr>
              <w:t>Дела</w:t>
            </w:r>
            <w:r w:rsidRPr="00F813FC">
              <w:rPr>
                <w:rFonts w:ascii="Malgun Gothic" w:hAnsi="Malgun Gothic"/>
                <w:b/>
                <w:sz w:val="24"/>
              </w:rPr>
              <w:t>,</w:t>
            </w:r>
            <w:r w:rsidRPr="00F813FC">
              <w:rPr>
                <w:rFonts w:ascii="Malgun Gothic" w:hAnsi="Malgun Gothic"/>
                <w:b/>
                <w:spacing w:val="-1"/>
                <w:sz w:val="24"/>
              </w:rPr>
              <w:t xml:space="preserve"> </w:t>
            </w:r>
            <w:r w:rsidRPr="00F813FC">
              <w:rPr>
                <w:b/>
                <w:sz w:val="24"/>
              </w:rPr>
              <w:t>события</w:t>
            </w:r>
            <w:r w:rsidRPr="00F813FC">
              <w:rPr>
                <w:rFonts w:ascii="Malgun Gothic" w:hAnsi="Malgun Gothic"/>
                <w:b/>
                <w:sz w:val="24"/>
              </w:rPr>
              <w:t>,</w:t>
            </w:r>
            <w:r w:rsidRPr="00F813FC">
              <w:rPr>
                <w:rFonts w:ascii="Malgun Gothic" w:hAnsi="Malgun Gothic"/>
                <w:b/>
                <w:spacing w:val="-5"/>
                <w:sz w:val="24"/>
              </w:rPr>
              <w:t xml:space="preserve"> </w:t>
            </w:r>
            <w:r w:rsidRPr="00F813FC">
              <w:rPr>
                <w:b/>
                <w:sz w:val="24"/>
              </w:rPr>
              <w:t>м</w:t>
            </w:r>
            <w:r w:rsidRPr="00F813FC">
              <w:rPr>
                <w:b/>
                <w:sz w:val="24"/>
              </w:rPr>
              <w:t>е</w:t>
            </w:r>
            <w:r w:rsidRPr="00F813FC">
              <w:rPr>
                <w:b/>
                <w:sz w:val="24"/>
              </w:rPr>
              <w:t>роприятия</w:t>
            </w:r>
          </w:p>
        </w:tc>
        <w:tc>
          <w:tcPr>
            <w:tcW w:w="851" w:type="dxa"/>
          </w:tcPr>
          <w:p w14:paraId="6B91FF1A" w14:textId="77777777" w:rsidR="00F77EB3" w:rsidRPr="00F813FC" w:rsidRDefault="00F77EB3" w:rsidP="00454BC0">
            <w:pPr>
              <w:pStyle w:val="TableParagraph"/>
              <w:jc w:val="center"/>
              <w:rPr>
                <w:b/>
                <w:sz w:val="24"/>
              </w:rPr>
            </w:pPr>
            <w:r w:rsidRPr="00F813FC">
              <w:rPr>
                <w:b/>
                <w:sz w:val="24"/>
              </w:rPr>
              <w:t>Классы</w:t>
            </w:r>
          </w:p>
        </w:tc>
        <w:tc>
          <w:tcPr>
            <w:tcW w:w="1276" w:type="dxa"/>
          </w:tcPr>
          <w:p w14:paraId="5AF4837A" w14:textId="77777777" w:rsidR="00F77EB3" w:rsidRPr="00F813FC" w:rsidRDefault="00F77EB3" w:rsidP="00454BC0">
            <w:pPr>
              <w:pStyle w:val="TableParagraph"/>
              <w:jc w:val="center"/>
              <w:rPr>
                <w:b/>
                <w:sz w:val="24"/>
              </w:rPr>
            </w:pPr>
            <w:r w:rsidRPr="00F813FC">
              <w:rPr>
                <w:b/>
                <w:sz w:val="24"/>
              </w:rPr>
              <w:t>Орие</w:t>
            </w:r>
            <w:r w:rsidRPr="00F813FC">
              <w:rPr>
                <w:b/>
                <w:sz w:val="24"/>
              </w:rPr>
              <w:t>н</w:t>
            </w:r>
            <w:r w:rsidRPr="00F813FC">
              <w:rPr>
                <w:b/>
                <w:sz w:val="24"/>
              </w:rPr>
              <w:t>тир</w:t>
            </w:r>
            <w:r w:rsidRPr="00F813FC">
              <w:rPr>
                <w:b/>
                <w:sz w:val="24"/>
              </w:rPr>
              <w:t>о</w:t>
            </w:r>
            <w:r w:rsidRPr="00F813FC">
              <w:rPr>
                <w:b/>
                <w:sz w:val="24"/>
              </w:rPr>
              <w:t>вочное</w:t>
            </w:r>
          </w:p>
          <w:p w14:paraId="7164C30C" w14:textId="77777777" w:rsidR="00F77EB3" w:rsidRPr="00F813FC" w:rsidRDefault="00F77EB3" w:rsidP="00454BC0">
            <w:pPr>
              <w:pStyle w:val="TableParagraph"/>
              <w:spacing w:line="274" w:lineRule="exact"/>
              <w:ind w:firstLine="6"/>
              <w:jc w:val="center"/>
              <w:rPr>
                <w:b/>
                <w:sz w:val="24"/>
              </w:rPr>
            </w:pPr>
            <w:r w:rsidRPr="00F813FC">
              <w:rPr>
                <w:b/>
                <w:sz w:val="24"/>
              </w:rPr>
              <w:t>время</w:t>
            </w:r>
            <w:r w:rsidRPr="00F813FC">
              <w:rPr>
                <w:b/>
                <w:spacing w:val="1"/>
                <w:sz w:val="24"/>
              </w:rPr>
              <w:t xml:space="preserve"> </w:t>
            </w:r>
            <w:r w:rsidRPr="00F813FC">
              <w:rPr>
                <w:b/>
                <w:sz w:val="24"/>
              </w:rPr>
              <w:t>пров</w:t>
            </w:r>
            <w:r w:rsidRPr="00F813FC">
              <w:rPr>
                <w:b/>
                <w:sz w:val="24"/>
              </w:rPr>
              <w:t>е</w:t>
            </w:r>
            <w:r w:rsidRPr="00F813FC">
              <w:rPr>
                <w:b/>
                <w:sz w:val="24"/>
              </w:rPr>
              <w:t>дения</w:t>
            </w:r>
          </w:p>
        </w:tc>
        <w:tc>
          <w:tcPr>
            <w:tcW w:w="1984" w:type="dxa"/>
          </w:tcPr>
          <w:p w14:paraId="419B9A7F" w14:textId="77777777" w:rsidR="00F77EB3" w:rsidRPr="00F813FC" w:rsidRDefault="00F77EB3" w:rsidP="00454BC0">
            <w:pPr>
              <w:pStyle w:val="TableParagraph"/>
              <w:ind w:firstLine="55"/>
              <w:jc w:val="center"/>
              <w:rPr>
                <w:b/>
                <w:sz w:val="24"/>
              </w:rPr>
            </w:pPr>
            <w:r w:rsidRPr="00F813FC">
              <w:rPr>
                <w:b/>
                <w:sz w:val="24"/>
              </w:rPr>
              <w:t>Ответственные</w:t>
            </w:r>
          </w:p>
        </w:tc>
      </w:tr>
      <w:tr w:rsidR="00F77EB3" w14:paraId="132AD8AA" w14:textId="77777777" w:rsidTr="00680C70">
        <w:tc>
          <w:tcPr>
            <w:tcW w:w="6688" w:type="dxa"/>
            <w:gridSpan w:val="5"/>
          </w:tcPr>
          <w:p w14:paraId="79F6FBE7" w14:textId="77777777" w:rsidR="00F77EB3" w:rsidRDefault="00F77EB3" w:rsidP="00454BC0">
            <w:pPr>
              <w:pStyle w:val="TableParagraph"/>
              <w:spacing w:before="2"/>
              <w:ind w:right="30"/>
              <w:jc w:val="center"/>
              <w:rPr>
                <w:b/>
                <w:sz w:val="28"/>
                <w:u w:val="single"/>
              </w:rPr>
            </w:pPr>
            <w:r>
              <w:rPr>
                <w:b/>
                <w:i/>
                <w:sz w:val="24"/>
              </w:rPr>
              <w:t>1.</w:t>
            </w:r>
            <w:r>
              <w:rPr>
                <w:b/>
                <w:i/>
                <w:spacing w:val="43"/>
                <w:sz w:val="24"/>
              </w:rPr>
              <w:t xml:space="preserve"> </w:t>
            </w:r>
            <w:r>
              <w:rPr>
                <w:b/>
                <w:sz w:val="24"/>
              </w:rPr>
              <w:t>Работа</w:t>
            </w:r>
            <w:r>
              <w:rPr>
                <w:b/>
                <w:spacing w:val="24"/>
                <w:sz w:val="24"/>
              </w:rPr>
              <w:t xml:space="preserve"> </w:t>
            </w:r>
            <w:r>
              <w:rPr>
                <w:b/>
                <w:sz w:val="24"/>
              </w:rPr>
              <w:t>с</w:t>
            </w:r>
            <w:r>
              <w:rPr>
                <w:b/>
                <w:spacing w:val="23"/>
                <w:sz w:val="24"/>
              </w:rPr>
              <w:t xml:space="preserve"> </w:t>
            </w:r>
            <w:r>
              <w:rPr>
                <w:b/>
                <w:sz w:val="24"/>
              </w:rPr>
              <w:t>классным</w:t>
            </w:r>
            <w:r>
              <w:rPr>
                <w:b/>
                <w:spacing w:val="24"/>
                <w:sz w:val="24"/>
              </w:rPr>
              <w:t xml:space="preserve"> </w:t>
            </w:r>
            <w:r>
              <w:rPr>
                <w:b/>
                <w:sz w:val="24"/>
              </w:rPr>
              <w:t>коллективом</w:t>
            </w:r>
          </w:p>
        </w:tc>
      </w:tr>
      <w:tr w:rsidR="00F77EB3" w14:paraId="2361AE15" w14:textId="77777777" w:rsidTr="00680C70">
        <w:trPr>
          <w:gridAfter w:val="1"/>
          <w:wAfter w:w="59" w:type="dxa"/>
        </w:trPr>
        <w:tc>
          <w:tcPr>
            <w:tcW w:w="2518" w:type="dxa"/>
          </w:tcPr>
          <w:p w14:paraId="6DC69C17" w14:textId="77777777" w:rsidR="00F77EB3" w:rsidRDefault="00F77EB3" w:rsidP="00454BC0">
            <w:pPr>
              <w:pStyle w:val="TableParagraph"/>
              <w:rPr>
                <w:sz w:val="24"/>
              </w:rPr>
            </w:pPr>
            <w:r>
              <w:rPr>
                <w:sz w:val="24"/>
              </w:rPr>
              <w:t>Составление</w:t>
            </w:r>
            <w:r>
              <w:rPr>
                <w:spacing w:val="-9"/>
                <w:sz w:val="24"/>
              </w:rPr>
              <w:t xml:space="preserve"> </w:t>
            </w:r>
            <w:r>
              <w:rPr>
                <w:sz w:val="24"/>
              </w:rPr>
              <w:t>и</w:t>
            </w:r>
            <w:r>
              <w:rPr>
                <w:spacing w:val="-3"/>
                <w:sz w:val="24"/>
              </w:rPr>
              <w:t xml:space="preserve"> </w:t>
            </w:r>
            <w:r>
              <w:rPr>
                <w:sz w:val="24"/>
              </w:rPr>
              <w:t>ко</w:t>
            </w:r>
            <w:r>
              <w:rPr>
                <w:sz w:val="24"/>
              </w:rPr>
              <w:t>р</w:t>
            </w:r>
            <w:r>
              <w:rPr>
                <w:sz w:val="24"/>
              </w:rPr>
              <w:t>ректировка</w:t>
            </w:r>
            <w:r>
              <w:rPr>
                <w:spacing w:val="-2"/>
                <w:sz w:val="24"/>
              </w:rPr>
              <w:t xml:space="preserve"> </w:t>
            </w:r>
            <w:r>
              <w:rPr>
                <w:sz w:val="24"/>
              </w:rPr>
              <w:t>социал</w:t>
            </w:r>
            <w:r>
              <w:rPr>
                <w:sz w:val="24"/>
              </w:rPr>
              <w:t>ь</w:t>
            </w:r>
            <w:r>
              <w:rPr>
                <w:sz w:val="24"/>
              </w:rPr>
              <w:t>ного</w:t>
            </w:r>
            <w:r>
              <w:rPr>
                <w:spacing w:val="-3"/>
                <w:sz w:val="24"/>
              </w:rPr>
              <w:t xml:space="preserve"> </w:t>
            </w:r>
            <w:r>
              <w:rPr>
                <w:sz w:val="24"/>
              </w:rPr>
              <w:t>паспорта</w:t>
            </w:r>
            <w:r>
              <w:rPr>
                <w:spacing w:val="-9"/>
                <w:sz w:val="24"/>
              </w:rPr>
              <w:t xml:space="preserve"> </w:t>
            </w:r>
            <w:r>
              <w:rPr>
                <w:sz w:val="24"/>
              </w:rPr>
              <w:t>класса</w:t>
            </w:r>
          </w:p>
        </w:tc>
        <w:tc>
          <w:tcPr>
            <w:tcW w:w="851" w:type="dxa"/>
          </w:tcPr>
          <w:p w14:paraId="775F103E" w14:textId="77777777" w:rsidR="00F77EB3" w:rsidRDefault="00F77EB3" w:rsidP="00454BC0">
            <w:pPr>
              <w:pStyle w:val="TableParagraph"/>
              <w:ind w:left="193" w:right="179"/>
              <w:jc w:val="center"/>
              <w:rPr>
                <w:sz w:val="24"/>
              </w:rPr>
            </w:pPr>
            <w:r>
              <w:rPr>
                <w:sz w:val="24"/>
              </w:rPr>
              <w:t>5-9</w:t>
            </w:r>
          </w:p>
        </w:tc>
        <w:tc>
          <w:tcPr>
            <w:tcW w:w="1276" w:type="dxa"/>
          </w:tcPr>
          <w:p w14:paraId="14FF1E53" w14:textId="77777777" w:rsidR="00F77EB3" w:rsidRDefault="00F77EB3" w:rsidP="00454BC0">
            <w:pPr>
              <w:pStyle w:val="TableParagraph"/>
              <w:ind w:right="153"/>
              <w:jc w:val="center"/>
              <w:rPr>
                <w:sz w:val="24"/>
              </w:rPr>
            </w:pPr>
            <w:r>
              <w:rPr>
                <w:sz w:val="24"/>
              </w:rPr>
              <w:t>Се</w:t>
            </w:r>
            <w:r>
              <w:rPr>
                <w:sz w:val="24"/>
              </w:rPr>
              <w:t>н</w:t>
            </w:r>
            <w:r>
              <w:rPr>
                <w:sz w:val="24"/>
              </w:rPr>
              <w:t>тябрь</w:t>
            </w:r>
          </w:p>
          <w:p w14:paraId="1A3B1D1D" w14:textId="77777777" w:rsidR="00F77EB3" w:rsidRDefault="00F77EB3" w:rsidP="00454BC0">
            <w:pPr>
              <w:pStyle w:val="TableParagraph"/>
              <w:jc w:val="center"/>
              <w:rPr>
                <w:sz w:val="24"/>
              </w:rPr>
            </w:pPr>
            <w:r>
              <w:rPr>
                <w:sz w:val="24"/>
              </w:rPr>
              <w:t xml:space="preserve">Январь </w:t>
            </w:r>
          </w:p>
          <w:p w14:paraId="68D89589" w14:textId="77777777" w:rsidR="00F77EB3" w:rsidRDefault="00F77EB3" w:rsidP="00454BC0">
            <w:pPr>
              <w:pStyle w:val="TableParagraph"/>
              <w:jc w:val="center"/>
              <w:rPr>
                <w:sz w:val="24"/>
              </w:rPr>
            </w:pPr>
          </w:p>
        </w:tc>
        <w:tc>
          <w:tcPr>
            <w:tcW w:w="1984" w:type="dxa"/>
          </w:tcPr>
          <w:p w14:paraId="57ED84DB" w14:textId="77777777" w:rsidR="00F77EB3" w:rsidRDefault="00F77EB3" w:rsidP="00454BC0">
            <w:pPr>
              <w:pStyle w:val="TableParagraph"/>
              <w:tabs>
                <w:tab w:val="left" w:pos="1867"/>
                <w:tab w:val="left" w:pos="2346"/>
              </w:tabs>
              <w:spacing w:line="242" w:lineRule="auto"/>
              <w:ind w:right="206"/>
              <w:rPr>
                <w:spacing w:val="-57"/>
                <w:sz w:val="24"/>
              </w:rPr>
            </w:pPr>
            <w:r>
              <w:rPr>
                <w:sz w:val="24"/>
              </w:rPr>
              <w:t xml:space="preserve">Классные </w:t>
            </w:r>
            <w:r>
              <w:rPr>
                <w:spacing w:val="-3"/>
                <w:sz w:val="24"/>
              </w:rPr>
              <w:t>р</w:t>
            </w:r>
            <w:r>
              <w:rPr>
                <w:spacing w:val="-3"/>
                <w:sz w:val="24"/>
              </w:rPr>
              <w:t>у</w:t>
            </w:r>
            <w:r>
              <w:rPr>
                <w:spacing w:val="-3"/>
                <w:sz w:val="24"/>
              </w:rPr>
              <w:t>ководители,</w:t>
            </w:r>
            <w:r>
              <w:rPr>
                <w:spacing w:val="-57"/>
                <w:sz w:val="24"/>
              </w:rPr>
              <w:t xml:space="preserve">           </w:t>
            </w:r>
          </w:p>
          <w:p w14:paraId="4E0EA877" w14:textId="77777777" w:rsidR="00F77EB3" w:rsidRDefault="00F77EB3" w:rsidP="00454BC0">
            <w:pPr>
              <w:pStyle w:val="TableParagraph"/>
              <w:tabs>
                <w:tab w:val="left" w:pos="2097"/>
                <w:tab w:val="left" w:pos="2346"/>
              </w:tabs>
              <w:spacing w:line="242" w:lineRule="auto"/>
              <w:rPr>
                <w:sz w:val="24"/>
              </w:rPr>
            </w:pPr>
            <w:r>
              <w:rPr>
                <w:sz w:val="24"/>
              </w:rPr>
              <w:t xml:space="preserve">зам директора по ВР </w:t>
            </w:r>
          </w:p>
        </w:tc>
      </w:tr>
      <w:tr w:rsidR="00F77EB3" w14:paraId="4CC202DB" w14:textId="77777777" w:rsidTr="00680C70">
        <w:trPr>
          <w:gridAfter w:val="1"/>
          <w:wAfter w:w="59" w:type="dxa"/>
        </w:trPr>
        <w:tc>
          <w:tcPr>
            <w:tcW w:w="2518" w:type="dxa"/>
          </w:tcPr>
          <w:p w14:paraId="75600EBA" w14:textId="77777777" w:rsidR="00F77EB3" w:rsidRDefault="00F77EB3" w:rsidP="00454BC0">
            <w:pPr>
              <w:pStyle w:val="TableParagraph"/>
              <w:rPr>
                <w:sz w:val="24"/>
              </w:rPr>
            </w:pPr>
            <w:r>
              <w:rPr>
                <w:sz w:val="24"/>
              </w:rPr>
              <w:t>Оформление</w:t>
            </w:r>
            <w:r>
              <w:rPr>
                <w:spacing w:val="-7"/>
                <w:sz w:val="24"/>
              </w:rPr>
              <w:t xml:space="preserve"> </w:t>
            </w:r>
            <w:r>
              <w:rPr>
                <w:sz w:val="24"/>
              </w:rPr>
              <w:t>личных</w:t>
            </w:r>
            <w:r>
              <w:rPr>
                <w:spacing w:val="-9"/>
                <w:sz w:val="24"/>
              </w:rPr>
              <w:t xml:space="preserve"> </w:t>
            </w:r>
            <w:r>
              <w:rPr>
                <w:sz w:val="24"/>
              </w:rPr>
              <w:t>дел</w:t>
            </w:r>
            <w:r>
              <w:rPr>
                <w:spacing w:val="-5"/>
                <w:sz w:val="24"/>
              </w:rPr>
              <w:t xml:space="preserve"> </w:t>
            </w:r>
            <w:r>
              <w:rPr>
                <w:sz w:val="24"/>
              </w:rPr>
              <w:t>учащихся</w:t>
            </w:r>
          </w:p>
        </w:tc>
        <w:tc>
          <w:tcPr>
            <w:tcW w:w="851" w:type="dxa"/>
          </w:tcPr>
          <w:p w14:paraId="0121F122" w14:textId="77777777" w:rsidR="00F77EB3" w:rsidRDefault="00F77EB3" w:rsidP="00454BC0">
            <w:pPr>
              <w:pStyle w:val="TableParagraph"/>
              <w:ind w:left="193" w:right="179"/>
              <w:jc w:val="center"/>
              <w:rPr>
                <w:sz w:val="24"/>
              </w:rPr>
            </w:pPr>
            <w:r>
              <w:rPr>
                <w:sz w:val="24"/>
              </w:rPr>
              <w:t>5-9</w:t>
            </w:r>
          </w:p>
        </w:tc>
        <w:tc>
          <w:tcPr>
            <w:tcW w:w="1276" w:type="dxa"/>
          </w:tcPr>
          <w:p w14:paraId="0E2C46B3" w14:textId="77777777" w:rsidR="00F77EB3" w:rsidRDefault="00F77EB3" w:rsidP="00454BC0">
            <w:pPr>
              <w:pStyle w:val="TableParagraph"/>
              <w:ind w:left="215" w:right="153"/>
              <w:jc w:val="center"/>
              <w:rPr>
                <w:sz w:val="24"/>
              </w:rPr>
            </w:pPr>
            <w:r>
              <w:rPr>
                <w:sz w:val="24"/>
              </w:rPr>
              <w:t>1</w:t>
            </w:r>
            <w:r>
              <w:rPr>
                <w:spacing w:val="-1"/>
                <w:sz w:val="24"/>
              </w:rPr>
              <w:t xml:space="preserve"> </w:t>
            </w:r>
            <w:r>
              <w:rPr>
                <w:sz w:val="24"/>
              </w:rPr>
              <w:t>раз</w:t>
            </w:r>
            <w:r>
              <w:rPr>
                <w:spacing w:val="1"/>
                <w:sz w:val="24"/>
              </w:rPr>
              <w:t xml:space="preserve"> </w:t>
            </w:r>
            <w:r>
              <w:rPr>
                <w:sz w:val="24"/>
              </w:rPr>
              <w:t>в</w:t>
            </w:r>
            <w:r>
              <w:rPr>
                <w:spacing w:val="-8"/>
                <w:sz w:val="24"/>
              </w:rPr>
              <w:t xml:space="preserve"> </w:t>
            </w:r>
            <w:r>
              <w:rPr>
                <w:sz w:val="24"/>
              </w:rPr>
              <w:t>год</w:t>
            </w:r>
          </w:p>
        </w:tc>
        <w:tc>
          <w:tcPr>
            <w:tcW w:w="1984" w:type="dxa"/>
          </w:tcPr>
          <w:p w14:paraId="53A0EDFC" w14:textId="77777777" w:rsidR="00F77EB3" w:rsidRDefault="00F77EB3" w:rsidP="00454BC0">
            <w:pPr>
              <w:pStyle w:val="TableParagraph"/>
              <w:tabs>
                <w:tab w:val="left" w:pos="1885"/>
                <w:tab w:val="left" w:pos="2346"/>
              </w:tabs>
              <w:spacing w:line="267" w:lineRule="exact"/>
              <w:rPr>
                <w:sz w:val="24"/>
              </w:rPr>
            </w:pPr>
            <w:r>
              <w:rPr>
                <w:sz w:val="24"/>
              </w:rPr>
              <w:t>Классный рук</w:t>
            </w:r>
            <w:r>
              <w:rPr>
                <w:sz w:val="24"/>
              </w:rPr>
              <w:t>о</w:t>
            </w:r>
            <w:r>
              <w:rPr>
                <w:sz w:val="24"/>
              </w:rPr>
              <w:t>водитель,</w:t>
            </w:r>
          </w:p>
          <w:p w14:paraId="5FD6C149" w14:textId="77777777" w:rsidR="00F77EB3" w:rsidRDefault="00F77EB3" w:rsidP="00454BC0">
            <w:pPr>
              <w:pStyle w:val="TableParagraph"/>
              <w:tabs>
                <w:tab w:val="left" w:pos="2346"/>
              </w:tabs>
              <w:spacing w:line="265" w:lineRule="exact"/>
              <w:rPr>
                <w:sz w:val="24"/>
              </w:rPr>
            </w:pPr>
            <w:r>
              <w:rPr>
                <w:sz w:val="24"/>
              </w:rPr>
              <w:t>Зам директора</w:t>
            </w:r>
            <w:r>
              <w:rPr>
                <w:spacing w:val="-5"/>
                <w:sz w:val="24"/>
              </w:rPr>
              <w:t xml:space="preserve"> </w:t>
            </w:r>
            <w:r>
              <w:rPr>
                <w:sz w:val="24"/>
              </w:rPr>
              <w:t>по</w:t>
            </w:r>
            <w:r>
              <w:rPr>
                <w:spacing w:val="-1"/>
                <w:sz w:val="24"/>
              </w:rPr>
              <w:t xml:space="preserve"> </w:t>
            </w:r>
            <w:r>
              <w:rPr>
                <w:sz w:val="24"/>
              </w:rPr>
              <w:t>УР</w:t>
            </w:r>
          </w:p>
        </w:tc>
      </w:tr>
      <w:tr w:rsidR="00F77EB3" w14:paraId="01B672BC" w14:textId="77777777" w:rsidTr="00680C70">
        <w:trPr>
          <w:gridAfter w:val="1"/>
          <w:wAfter w:w="59" w:type="dxa"/>
        </w:trPr>
        <w:tc>
          <w:tcPr>
            <w:tcW w:w="2518" w:type="dxa"/>
          </w:tcPr>
          <w:p w14:paraId="49F476A1" w14:textId="77777777" w:rsidR="00F77EB3" w:rsidRDefault="00F77EB3" w:rsidP="00454BC0">
            <w:pPr>
              <w:pStyle w:val="TableParagraph"/>
              <w:rPr>
                <w:sz w:val="24"/>
              </w:rPr>
            </w:pPr>
            <w:r>
              <w:rPr>
                <w:sz w:val="24"/>
              </w:rPr>
              <w:t>Инициирование</w:t>
            </w:r>
            <w:r>
              <w:rPr>
                <w:spacing w:val="5"/>
                <w:sz w:val="24"/>
              </w:rPr>
              <w:t xml:space="preserve"> </w:t>
            </w:r>
            <w:r>
              <w:rPr>
                <w:sz w:val="24"/>
              </w:rPr>
              <w:t>и</w:t>
            </w:r>
            <w:r>
              <w:rPr>
                <w:spacing w:val="66"/>
                <w:sz w:val="24"/>
              </w:rPr>
              <w:t xml:space="preserve"> </w:t>
            </w:r>
            <w:r>
              <w:rPr>
                <w:sz w:val="24"/>
              </w:rPr>
              <w:t>поддержка</w:t>
            </w:r>
            <w:r>
              <w:rPr>
                <w:spacing w:val="73"/>
                <w:sz w:val="24"/>
              </w:rPr>
              <w:t xml:space="preserve"> </w:t>
            </w:r>
            <w:r>
              <w:rPr>
                <w:sz w:val="24"/>
              </w:rPr>
              <w:t>участия</w:t>
            </w:r>
            <w:r>
              <w:rPr>
                <w:spacing w:val="70"/>
                <w:sz w:val="24"/>
              </w:rPr>
              <w:t xml:space="preserve"> </w:t>
            </w:r>
            <w:r>
              <w:rPr>
                <w:sz w:val="24"/>
              </w:rPr>
              <w:t>класса</w:t>
            </w:r>
            <w:r>
              <w:rPr>
                <w:spacing w:val="73"/>
                <w:sz w:val="24"/>
              </w:rPr>
              <w:t xml:space="preserve"> </w:t>
            </w:r>
            <w:r>
              <w:rPr>
                <w:sz w:val="24"/>
              </w:rPr>
              <w:t>в</w:t>
            </w:r>
            <w:r>
              <w:rPr>
                <w:spacing w:val="67"/>
                <w:sz w:val="24"/>
              </w:rPr>
              <w:t xml:space="preserve"> </w:t>
            </w:r>
            <w:r>
              <w:rPr>
                <w:sz w:val="24"/>
              </w:rPr>
              <w:t>о</w:t>
            </w:r>
            <w:r>
              <w:rPr>
                <w:sz w:val="24"/>
              </w:rPr>
              <w:t>б</w:t>
            </w:r>
            <w:r>
              <w:rPr>
                <w:sz w:val="24"/>
              </w:rPr>
              <w:t>щешкольных</w:t>
            </w:r>
          </w:p>
          <w:p w14:paraId="4277EDFB" w14:textId="77777777" w:rsidR="00F77EB3" w:rsidRDefault="00F77EB3" w:rsidP="00454BC0">
            <w:pPr>
              <w:pStyle w:val="TableParagraph"/>
              <w:spacing w:line="274" w:lineRule="exact"/>
              <w:rPr>
                <w:sz w:val="24"/>
              </w:rPr>
            </w:pPr>
            <w:r>
              <w:rPr>
                <w:sz w:val="24"/>
              </w:rPr>
              <w:t>ключевых</w:t>
            </w:r>
            <w:r>
              <w:rPr>
                <w:spacing w:val="33"/>
                <w:sz w:val="24"/>
              </w:rPr>
              <w:t xml:space="preserve"> </w:t>
            </w:r>
            <w:r>
              <w:rPr>
                <w:sz w:val="24"/>
              </w:rPr>
              <w:t>делах,</w:t>
            </w:r>
            <w:r>
              <w:rPr>
                <w:spacing w:val="40"/>
                <w:sz w:val="24"/>
              </w:rPr>
              <w:t xml:space="preserve"> </w:t>
            </w:r>
            <w:r>
              <w:rPr>
                <w:sz w:val="24"/>
              </w:rPr>
              <w:t>оказание</w:t>
            </w:r>
            <w:r>
              <w:rPr>
                <w:spacing w:val="33"/>
                <w:sz w:val="24"/>
              </w:rPr>
              <w:t xml:space="preserve"> </w:t>
            </w:r>
            <w:r>
              <w:rPr>
                <w:sz w:val="24"/>
              </w:rPr>
              <w:t>необход</w:t>
            </w:r>
            <w:r>
              <w:rPr>
                <w:sz w:val="24"/>
              </w:rPr>
              <w:t>и</w:t>
            </w:r>
            <w:r>
              <w:rPr>
                <w:sz w:val="24"/>
              </w:rPr>
              <w:t>мой</w:t>
            </w:r>
            <w:r>
              <w:rPr>
                <w:spacing w:val="30"/>
                <w:sz w:val="24"/>
              </w:rPr>
              <w:t xml:space="preserve"> </w:t>
            </w:r>
            <w:r>
              <w:rPr>
                <w:sz w:val="24"/>
              </w:rPr>
              <w:t>помощи</w:t>
            </w:r>
            <w:r>
              <w:rPr>
                <w:spacing w:val="35"/>
                <w:sz w:val="24"/>
              </w:rPr>
              <w:t xml:space="preserve"> </w:t>
            </w:r>
            <w:r>
              <w:rPr>
                <w:sz w:val="24"/>
              </w:rPr>
              <w:t>детям</w:t>
            </w:r>
            <w:r>
              <w:rPr>
                <w:spacing w:val="35"/>
                <w:sz w:val="24"/>
              </w:rPr>
              <w:t xml:space="preserve"> </w:t>
            </w:r>
            <w:r>
              <w:rPr>
                <w:sz w:val="24"/>
              </w:rPr>
              <w:t>в</w:t>
            </w:r>
            <w:r>
              <w:rPr>
                <w:spacing w:val="35"/>
                <w:sz w:val="24"/>
              </w:rPr>
              <w:t xml:space="preserve"> </w:t>
            </w:r>
            <w:r>
              <w:rPr>
                <w:sz w:val="24"/>
              </w:rPr>
              <w:t>их</w:t>
            </w:r>
            <w:r>
              <w:rPr>
                <w:spacing w:val="-57"/>
                <w:sz w:val="24"/>
              </w:rPr>
              <w:t xml:space="preserve"> </w:t>
            </w:r>
            <w:r>
              <w:rPr>
                <w:sz w:val="24"/>
              </w:rPr>
              <w:t>подготовке,</w:t>
            </w:r>
            <w:r>
              <w:rPr>
                <w:spacing w:val="-2"/>
                <w:sz w:val="24"/>
              </w:rPr>
              <w:t xml:space="preserve"> </w:t>
            </w:r>
            <w:r>
              <w:rPr>
                <w:sz w:val="24"/>
              </w:rPr>
              <w:t>пров</w:t>
            </w:r>
            <w:r>
              <w:rPr>
                <w:sz w:val="24"/>
              </w:rPr>
              <w:t>е</w:t>
            </w:r>
            <w:r>
              <w:rPr>
                <w:sz w:val="24"/>
              </w:rPr>
              <w:t>дении</w:t>
            </w:r>
            <w:r>
              <w:rPr>
                <w:spacing w:val="2"/>
                <w:sz w:val="24"/>
              </w:rPr>
              <w:t xml:space="preserve"> </w:t>
            </w:r>
            <w:r>
              <w:rPr>
                <w:sz w:val="24"/>
              </w:rPr>
              <w:t>и</w:t>
            </w:r>
            <w:r>
              <w:rPr>
                <w:spacing w:val="2"/>
                <w:sz w:val="24"/>
              </w:rPr>
              <w:t xml:space="preserve"> </w:t>
            </w:r>
            <w:r>
              <w:rPr>
                <w:sz w:val="24"/>
              </w:rPr>
              <w:t>анализе</w:t>
            </w:r>
          </w:p>
        </w:tc>
        <w:tc>
          <w:tcPr>
            <w:tcW w:w="851" w:type="dxa"/>
          </w:tcPr>
          <w:p w14:paraId="0DF19AD1" w14:textId="77777777" w:rsidR="00F77EB3" w:rsidRDefault="00F77EB3" w:rsidP="00454BC0">
            <w:pPr>
              <w:pStyle w:val="TableParagraph"/>
              <w:ind w:left="193" w:right="179"/>
              <w:jc w:val="center"/>
              <w:rPr>
                <w:sz w:val="24"/>
              </w:rPr>
            </w:pPr>
            <w:r>
              <w:rPr>
                <w:sz w:val="24"/>
              </w:rPr>
              <w:t>5-9</w:t>
            </w:r>
          </w:p>
        </w:tc>
        <w:tc>
          <w:tcPr>
            <w:tcW w:w="1276" w:type="dxa"/>
          </w:tcPr>
          <w:p w14:paraId="08CCF53B" w14:textId="77777777" w:rsidR="00F77EB3" w:rsidRDefault="00F77EB3" w:rsidP="00454BC0">
            <w:pPr>
              <w:pStyle w:val="TableParagraph"/>
              <w:ind w:left="205" w:right="153"/>
              <w:jc w:val="center"/>
              <w:rPr>
                <w:sz w:val="24"/>
              </w:rPr>
            </w:pPr>
            <w:r>
              <w:rPr>
                <w:sz w:val="24"/>
              </w:rPr>
              <w:t>По</w:t>
            </w:r>
            <w:r>
              <w:rPr>
                <w:spacing w:val="-5"/>
                <w:sz w:val="24"/>
              </w:rPr>
              <w:t xml:space="preserve"> </w:t>
            </w:r>
            <w:r>
              <w:rPr>
                <w:sz w:val="24"/>
              </w:rPr>
              <w:t>плану</w:t>
            </w:r>
            <w:r>
              <w:rPr>
                <w:spacing w:val="-12"/>
                <w:sz w:val="24"/>
              </w:rPr>
              <w:t xml:space="preserve"> </w:t>
            </w:r>
            <w:r>
              <w:rPr>
                <w:sz w:val="24"/>
              </w:rPr>
              <w:t>шк</w:t>
            </w:r>
            <w:r>
              <w:rPr>
                <w:sz w:val="24"/>
              </w:rPr>
              <w:t>о</w:t>
            </w:r>
            <w:r>
              <w:rPr>
                <w:sz w:val="24"/>
              </w:rPr>
              <w:t>лы</w:t>
            </w:r>
          </w:p>
        </w:tc>
        <w:tc>
          <w:tcPr>
            <w:tcW w:w="1984" w:type="dxa"/>
          </w:tcPr>
          <w:p w14:paraId="39E89FD7" w14:textId="77777777" w:rsidR="00F77EB3" w:rsidRDefault="00F77EB3" w:rsidP="00454BC0">
            <w:pPr>
              <w:pStyle w:val="TableParagraph"/>
              <w:tabs>
                <w:tab w:val="left" w:pos="1867"/>
                <w:tab w:val="left" w:pos="2346"/>
              </w:tabs>
              <w:rPr>
                <w:sz w:val="24"/>
              </w:rPr>
            </w:pPr>
            <w:r>
              <w:rPr>
                <w:sz w:val="24"/>
              </w:rPr>
              <w:t>Классные рук</w:t>
            </w:r>
            <w:r>
              <w:rPr>
                <w:sz w:val="24"/>
              </w:rPr>
              <w:t>о</w:t>
            </w:r>
            <w:r>
              <w:rPr>
                <w:sz w:val="24"/>
              </w:rPr>
              <w:t>водители,</w:t>
            </w:r>
          </w:p>
          <w:p w14:paraId="2C48D8EB" w14:textId="77777777" w:rsidR="00F77EB3" w:rsidRDefault="00F77EB3" w:rsidP="00454BC0">
            <w:pPr>
              <w:pStyle w:val="TableParagraph"/>
              <w:tabs>
                <w:tab w:val="left" w:pos="2346"/>
              </w:tabs>
              <w:spacing w:line="274" w:lineRule="exact"/>
              <w:ind w:right="204"/>
              <w:rPr>
                <w:sz w:val="24"/>
              </w:rPr>
            </w:pPr>
            <w:r>
              <w:rPr>
                <w:sz w:val="24"/>
              </w:rPr>
              <w:t>ученическое</w:t>
            </w:r>
            <w:r>
              <w:rPr>
                <w:spacing w:val="35"/>
                <w:sz w:val="24"/>
              </w:rPr>
              <w:t xml:space="preserve"> </w:t>
            </w:r>
            <w:r>
              <w:rPr>
                <w:sz w:val="24"/>
              </w:rPr>
              <w:t>самоуправл</w:t>
            </w:r>
            <w:r>
              <w:rPr>
                <w:sz w:val="24"/>
              </w:rPr>
              <w:t>е</w:t>
            </w:r>
            <w:r>
              <w:rPr>
                <w:sz w:val="24"/>
              </w:rPr>
              <w:t>ние,</w:t>
            </w:r>
            <w:r>
              <w:rPr>
                <w:spacing w:val="-57"/>
                <w:sz w:val="24"/>
              </w:rPr>
              <w:t xml:space="preserve"> </w:t>
            </w:r>
            <w:r>
              <w:rPr>
                <w:sz w:val="24"/>
              </w:rPr>
              <w:t>родител</w:t>
            </w:r>
            <w:r>
              <w:rPr>
                <w:sz w:val="24"/>
              </w:rPr>
              <w:t>ь</w:t>
            </w:r>
            <w:r>
              <w:rPr>
                <w:sz w:val="24"/>
              </w:rPr>
              <w:t>ская</w:t>
            </w:r>
            <w:r>
              <w:rPr>
                <w:spacing w:val="-10"/>
                <w:sz w:val="24"/>
              </w:rPr>
              <w:t xml:space="preserve"> </w:t>
            </w:r>
            <w:r>
              <w:rPr>
                <w:sz w:val="24"/>
              </w:rPr>
              <w:t>общ</w:t>
            </w:r>
            <w:r>
              <w:rPr>
                <w:sz w:val="24"/>
              </w:rPr>
              <w:t>е</w:t>
            </w:r>
            <w:r>
              <w:rPr>
                <w:sz w:val="24"/>
              </w:rPr>
              <w:t>ственность</w:t>
            </w:r>
          </w:p>
        </w:tc>
      </w:tr>
      <w:tr w:rsidR="00F77EB3" w14:paraId="09279051" w14:textId="77777777" w:rsidTr="00680C70">
        <w:trPr>
          <w:gridAfter w:val="1"/>
          <w:wAfter w:w="59" w:type="dxa"/>
        </w:trPr>
        <w:tc>
          <w:tcPr>
            <w:tcW w:w="2518" w:type="dxa"/>
          </w:tcPr>
          <w:p w14:paraId="4F5C5516" w14:textId="77777777" w:rsidR="00F77EB3" w:rsidRDefault="00F77EB3" w:rsidP="00454BC0">
            <w:pPr>
              <w:pStyle w:val="TableParagraph"/>
              <w:spacing w:line="242" w:lineRule="auto"/>
              <w:ind w:right="96"/>
              <w:jc w:val="both"/>
              <w:rPr>
                <w:sz w:val="24"/>
              </w:rPr>
            </w:pPr>
            <w:r>
              <w:rPr>
                <w:sz w:val="24"/>
              </w:rPr>
              <w:t>Составление</w:t>
            </w:r>
            <w:r>
              <w:rPr>
                <w:spacing w:val="1"/>
                <w:sz w:val="24"/>
              </w:rPr>
              <w:t xml:space="preserve"> </w:t>
            </w:r>
            <w:r>
              <w:rPr>
                <w:sz w:val="24"/>
              </w:rPr>
              <w:t>плана</w:t>
            </w:r>
            <w:r>
              <w:rPr>
                <w:spacing w:val="1"/>
                <w:sz w:val="24"/>
              </w:rPr>
              <w:t xml:space="preserve"> </w:t>
            </w:r>
            <w:r>
              <w:rPr>
                <w:sz w:val="24"/>
              </w:rPr>
              <w:t>воспитательной</w:t>
            </w:r>
            <w:r>
              <w:rPr>
                <w:spacing w:val="1"/>
                <w:sz w:val="24"/>
              </w:rPr>
              <w:t xml:space="preserve"> </w:t>
            </w:r>
            <w:r>
              <w:rPr>
                <w:sz w:val="24"/>
              </w:rPr>
              <w:t>р</w:t>
            </w:r>
            <w:r>
              <w:rPr>
                <w:sz w:val="24"/>
              </w:rPr>
              <w:t>а</w:t>
            </w:r>
            <w:r>
              <w:rPr>
                <w:sz w:val="24"/>
              </w:rPr>
              <w:t>боты</w:t>
            </w:r>
            <w:r>
              <w:rPr>
                <w:spacing w:val="1"/>
                <w:sz w:val="24"/>
              </w:rPr>
              <w:t xml:space="preserve"> </w:t>
            </w:r>
            <w:r>
              <w:rPr>
                <w:sz w:val="24"/>
              </w:rPr>
              <w:t>с</w:t>
            </w:r>
            <w:r>
              <w:rPr>
                <w:spacing w:val="1"/>
                <w:sz w:val="24"/>
              </w:rPr>
              <w:t xml:space="preserve"> </w:t>
            </w:r>
            <w:r>
              <w:rPr>
                <w:sz w:val="24"/>
              </w:rPr>
              <w:t>классом.</w:t>
            </w:r>
            <w:r>
              <w:rPr>
                <w:spacing w:val="1"/>
                <w:sz w:val="24"/>
              </w:rPr>
              <w:t xml:space="preserve"> </w:t>
            </w:r>
            <w:r>
              <w:rPr>
                <w:sz w:val="24"/>
              </w:rPr>
              <w:t>О</w:t>
            </w:r>
            <w:r>
              <w:rPr>
                <w:sz w:val="24"/>
              </w:rPr>
              <w:t>р</w:t>
            </w:r>
            <w:r>
              <w:rPr>
                <w:sz w:val="24"/>
              </w:rPr>
              <w:lastRenderedPageBreak/>
              <w:t>ганизация</w:t>
            </w:r>
            <w:r>
              <w:rPr>
                <w:spacing w:val="1"/>
                <w:sz w:val="24"/>
              </w:rPr>
              <w:t xml:space="preserve"> </w:t>
            </w:r>
            <w:r>
              <w:rPr>
                <w:sz w:val="24"/>
              </w:rPr>
              <w:t>на</w:t>
            </w:r>
            <w:r>
              <w:rPr>
                <w:spacing w:val="1"/>
                <w:sz w:val="24"/>
              </w:rPr>
              <w:t xml:space="preserve"> </w:t>
            </w:r>
            <w:r>
              <w:rPr>
                <w:sz w:val="24"/>
              </w:rPr>
              <w:t>базе</w:t>
            </w:r>
            <w:r>
              <w:rPr>
                <w:spacing w:val="1"/>
                <w:sz w:val="24"/>
              </w:rPr>
              <w:t xml:space="preserve"> </w:t>
            </w:r>
            <w:r>
              <w:rPr>
                <w:sz w:val="24"/>
              </w:rPr>
              <w:t>класса</w:t>
            </w:r>
            <w:r>
              <w:rPr>
                <w:spacing w:val="1"/>
                <w:sz w:val="24"/>
              </w:rPr>
              <w:t xml:space="preserve"> </w:t>
            </w:r>
            <w:r>
              <w:rPr>
                <w:sz w:val="24"/>
              </w:rPr>
              <w:t>семейных</w:t>
            </w:r>
            <w:r>
              <w:rPr>
                <w:spacing w:val="1"/>
                <w:sz w:val="24"/>
              </w:rPr>
              <w:t xml:space="preserve"> </w:t>
            </w:r>
            <w:r>
              <w:rPr>
                <w:sz w:val="24"/>
              </w:rPr>
              <w:t>праздников</w:t>
            </w:r>
            <w:r>
              <w:rPr>
                <w:rFonts w:ascii="Calibri" w:hAnsi="Calibri"/>
                <w:sz w:val="24"/>
              </w:rPr>
              <w:t>,</w:t>
            </w:r>
            <w:r>
              <w:rPr>
                <w:rFonts w:ascii="Calibri" w:hAnsi="Calibri"/>
                <w:spacing w:val="1"/>
                <w:sz w:val="24"/>
              </w:rPr>
              <w:t xml:space="preserve"> </w:t>
            </w:r>
            <w:r>
              <w:rPr>
                <w:sz w:val="24"/>
              </w:rPr>
              <w:t>конку</w:t>
            </w:r>
            <w:r>
              <w:rPr>
                <w:sz w:val="24"/>
              </w:rPr>
              <w:t>р</w:t>
            </w:r>
            <w:r>
              <w:rPr>
                <w:sz w:val="24"/>
              </w:rPr>
              <w:t>сов</w:t>
            </w:r>
            <w:r>
              <w:rPr>
                <w:rFonts w:ascii="Calibri" w:hAnsi="Calibri"/>
                <w:sz w:val="24"/>
              </w:rPr>
              <w:t>,</w:t>
            </w:r>
            <w:r>
              <w:rPr>
                <w:rFonts w:ascii="Calibri" w:hAnsi="Calibri"/>
                <w:spacing w:val="1"/>
                <w:sz w:val="24"/>
              </w:rPr>
              <w:t xml:space="preserve"> </w:t>
            </w:r>
            <w:r>
              <w:rPr>
                <w:sz w:val="24"/>
              </w:rPr>
              <w:t>соревнований</w:t>
            </w:r>
            <w:r>
              <w:rPr>
                <w:rFonts w:ascii="Calibri" w:hAnsi="Calibri"/>
                <w:sz w:val="24"/>
              </w:rPr>
              <w:t>.</w:t>
            </w:r>
            <w:r>
              <w:rPr>
                <w:rFonts w:ascii="Calibri" w:hAnsi="Calibri"/>
                <w:spacing w:val="1"/>
                <w:sz w:val="24"/>
              </w:rPr>
              <w:t xml:space="preserve"> </w:t>
            </w:r>
          </w:p>
          <w:p w14:paraId="24390F14" w14:textId="77777777" w:rsidR="00F77EB3" w:rsidRDefault="00F77EB3" w:rsidP="00454BC0">
            <w:pPr>
              <w:pStyle w:val="TableParagraph"/>
              <w:spacing w:line="252" w:lineRule="exact"/>
              <w:jc w:val="both"/>
              <w:rPr>
                <w:sz w:val="24"/>
              </w:rPr>
            </w:pPr>
          </w:p>
        </w:tc>
        <w:tc>
          <w:tcPr>
            <w:tcW w:w="851" w:type="dxa"/>
          </w:tcPr>
          <w:p w14:paraId="3C0433D4" w14:textId="77777777" w:rsidR="00F77EB3" w:rsidRDefault="00F77EB3" w:rsidP="00454BC0">
            <w:pPr>
              <w:pStyle w:val="TableParagraph"/>
              <w:ind w:left="193" w:right="179"/>
              <w:jc w:val="center"/>
              <w:rPr>
                <w:sz w:val="24"/>
              </w:rPr>
            </w:pPr>
            <w:r>
              <w:rPr>
                <w:sz w:val="24"/>
              </w:rPr>
              <w:lastRenderedPageBreak/>
              <w:t>5-9</w:t>
            </w:r>
          </w:p>
        </w:tc>
        <w:tc>
          <w:tcPr>
            <w:tcW w:w="1276" w:type="dxa"/>
          </w:tcPr>
          <w:p w14:paraId="08452363" w14:textId="77777777" w:rsidR="00F77EB3" w:rsidRDefault="00F77EB3" w:rsidP="00454BC0">
            <w:pPr>
              <w:pStyle w:val="TableParagraph"/>
              <w:spacing w:line="267" w:lineRule="exact"/>
              <w:ind w:left="202" w:right="153"/>
              <w:jc w:val="center"/>
              <w:rPr>
                <w:sz w:val="24"/>
              </w:rPr>
            </w:pPr>
            <w:r>
              <w:rPr>
                <w:sz w:val="24"/>
              </w:rPr>
              <w:t>Се</w:t>
            </w:r>
            <w:r>
              <w:rPr>
                <w:sz w:val="24"/>
              </w:rPr>
              <w:t>н</w:t>
            </w:r>
            <w:r>
              <w:rPr>
                <w:sz w:val="24"/>
              </w:rPr>
              <w:t>тябрь</w:t>
            </w:r>
          </w:p>
          <w:p w14:paraId="5F6B387F" w14:textId="77777777" w:rsidR="00F77EB3" w:rsidRDefault="00F77EB3" w:rsidP="00454BC0">
            <w:pPr>
              <w:pStyle w:val="TableParagraph"/>
              <w:jc w:val="center"/>
              <w:rPr>
                <w:sz w:val="24"/>
              </w:rPr>
            </w:pPr>
            <w:r>
              <w:rPr>
                <w:sz w:val="24"/>
              </w:rPr>
              <w:t xml:space="preserve">В течение </w:t>
            </w:r>
            <w:r>
              <w:rPr>
                <w:sz w:val="24"/>
              </w:rPr>
              <w:lastRenderedPageBreak/>
              <w:t>года</w:t>
            </w:r>
            <w:r>
              <w:rPr>
                <w:spacing w:val="1"/>
                <w:sz w:val="24"/>
              </w:rPr>
              <w:t xml:space="preserve"> </w:t>
            </w:r>
          </w:p>
        </w:tc>
        <w:tc>
          <w:tcPr>
            <w:tcW w:w="1984" w:type="dxa"/>
          </w:tcPr>
          <w:p w14:paraId="2F634E6F" w14:textId="77777777" w:rsidR="00F77EB3" w:rsidRDefault="00F77EB3" w:rsidP="00454BC0">
            <w:pPr>
              <w:pStyle w:val="TableParagraph"/>
              <w:tabs>
                <w:tab w:val="left" w:pos="1867"/>
              </w:tabs>
              <w:spacing w:line="237" w:lineRule="auto"/>
              <w:rPr>
                <w:spacing w:val="-57"/>
                <w:sz w:val="24"/>
              </w:rPr>
            </w:pPr>
            <w:r>
              <w:rPr>
                <w:sz w:val="24"/>
              </w:rPr>
              <w:lastRenderedPageBreak/>
              <w:t xml:space="preserve">Классные </w:t>
            </w:r>
            <w:r>
              <w:rPr>
                <w:spacing w:val="-3"/>
                <w:sz w:val="24"/>
              </w:rPr>
              <w:t>рук</w:t>
            </w:r>
            <w:r>
              <w:rPr>
                <w:spacing w:val="-3"/>
                <w:sz w:val="24"/>
              </w:rPr>
              <w:t>о</w:t>
            </w:r>
            <w:r>
              <w:rPr>
                <w:spacing w:val="-3"/>
                <w:sz w:val="24"/>
              </w:rPr>
              <w:t>водители,</w:t>
            </w:r>
            <w:r>
              <w:rPr>
                <w:spacing w:val="-57"/>
                <w:sz w:val="24"/>
              </w:rPr>
              <w:t xml:space="preserve">    </w:t>
            </w:r>
          </w:p>
          <w:p w14:paraId="0FC4BA31" w14:textId="77777777" w:rsidR="00F77EB3" w:rsidRDefault="00F77EB3" w:rsidP="00454BC0">
            <w:pPr>
              <w:pStyle w:val="TableParagraph"/>
              <w:tabs>
                <w:tab w:val="left" w:pos="1867"/>
                <w:tab w:val="left" w:pos="2346"/>
              </w:tabs>
              <w:spacing w:line="237" w:lineRule="auto"/>
              <w:ind w:right="206"/>
              <w:rPr>
                <w:sz w:val="24"/>
              </w:rPr>
            </w:pPr>
            <w:r>
              <w:rPr>
                <w:sz w:val="24"/>
              </w:rPr>
              <w:t xml:space="preserve">зам директора </w:t>
            </w:r>
            <w:r>
              <w:rPr>
                <w:sz w:val="24"/>
              </w:rPr>
              <w:lastRenderedPageBreak/>
              <w:t>по</w:t>
            </w:r>
            <w:r>
              <w:rPr>
                <w:spacing w:val="5"/>
                <w:sz w:val="24"/>
              </w:rPr>
              <w:t xml:space="preserve"> </w:t>
            </w:r>
            <w:r>
              <w:rPr>
                <w:sz w:val="24"/>
              </w:rPr>
              <w:t>ВР</w:t>
            </w:r>
          </w:p>
        </w:tc>
      </w:tr>
      <w:tr w:rsidR="00F77EB3" w14:paraId="6EB25CCA" w14:textId="77777777" w:rsidTr="00680C70">
        <w:trPr>
          <w:gridAfter w:val="1"/>
          <w:wAfter w:w="59" w:type="dxa"/>
        </w:trPr>
        <w:tc>
          <w:tcPr>
            <w:tcW w:w="2518" w:type="dxa"/>
          </w:tcPr>
          <w:p w14:paraId="4DD834D6" w14:textId="77777777" w:rsidR="00F77EB3" w:rsidRDefault="00F77EB3" w:rsidP="00454BC0">
            <w:pPr>
              <w:pStyle w:val="TableParagraph"/>
              <w:ind w:right="93"/>
              <w:jc w:val="both"/>
              <w:rPr>
                <w:sz w:val="24"/>
              </w:rPr>
            </w:pPr>
            <w:r>
              <w:rPr>
                <w:sz w:val="24"/>
              </w:rPr>
              <w:lastRenderedPageBreak/>
              <w:t>Организация инт</w:t>
            </w:r>
            <w:r>
              <w:rPr>
                <w:sz w:val="24"/>
              </w:rPr>
              <w:t>е</w:t>
            </w:r>
            <w:r>
              <w:rPr>
                <w:sz w:val="24"/>
              </w:rPr>
              <w:t>ресных и полезных для личностного развития</w:t>
            </w:r>
            <w:r>
              <w:rPr>
                <w:spacing w:val="1"/>
                <w:sz w:val="24"/>
              </w:rPr>
              <w:t xml:space="preserve"> </w:t>
            </w:r>
            <w:r>
              <w:rPr>
                <w:sz w:val="24"/>
              </w:rPr>
              <w:t>ребенка</w:t>
            </w:r>
            <w:r>
              <w:rPr>
                <w:spacing w:val="1"/>
                <w:sz w:val="24"/>
              </w:rPr>
              <w:t xml:space="preserve"> </w:t>
            </w:r>
            <w:r>
              <w:rPr>
                <w:sz w:val="24"/>
              </w:rPr>
              <w:t>совместных</w:t>
            </w:r>
            <w:r>
              <w:rPr>
                <w:spacing w:val="1"/>
                <w:sz w:val="24"/>
              </w:rPr>
              <w:t xml:space="preserve"> </w:t>
            </w:r>
            <w:r>
              <w:rPr>
                <w:sz w:val="24"/>
              </w:rPr>
              <w:t>дел</w:t>
            </w:r>
            <w:r>
              <w:rPr>
                <w:spacing w:val="1"/>
                <w:sz w:val="24"/>
              </w:rPr>
              <w:t xml:space="preserve"> </w:t>
            </w:r>
            <w:r>
              <w:rPr>
                <w:sz w:val="24"/>
              </w:rPr>
              <w:t>с</w:t>
            </w:r>
            <w:r>
              <w:rPr>
                <w:spacing w:val="1"/>
                <w:sz w:val="24"/>
              </w:rPr>
              <w:t xml:space="preserve"> </w:t>
            </w:r>
            <w:r>
              <w:rPr>
                <w:sz w:val="24"/>
              </w:rPr>
              <w:t>учащимися</w:t>
            </w:r>
            <w:r>
              <w:rPr>
                <w:spacing w:val="1"/>
                <w:sz w:val="24"/>
              </w:rPr>
              <w:t xml:space="preserve"> </w:t>
            </w:r>
            <w:r>
              <w:rPr>
                <w:sz w:val="24"/>
              </w:rPr>
              <w:t>класса</w:t>
            </w:r>
            <w:r>
              <w:rPr>
                <w:spacing w:val="1"/>
                <w:sz w:val="24"/>
              </w:rPr>
              <w:t xml:space="preserve"> </w:t>
            </w:r>
            <w:r>
              <w:rPr>
                <w:sz w:val="24"/>
              </w:rPr>
              <w:t>(познавательной,</w:t>
            </w:r>
            <w:r>
              <w:rPr>
                <w:spacing w:val="1"/>
                <w:sz w:val="24"/>
              </w:rPr>
              <w:t xml:space="preserve"> </w:t>
            </w:r>
            <w:r>
              <w:rPr>
                <w:sz w:val="24"/>
              </w:rPr>
              <w:t>трудовой,</w:t>
            </w:r>
            <w:r>
              <w:rPr>
                <w:spacing w:val="50"/>
                <w:sz w:val="24"/>
              </w:rPr>
              <w:t xml:space="preserve"> </w:t>
            </w:r>
            <w:r>
              <w:rPr>
                <w:sz w:val="24"/>
              </w:rPr>
              <w:t>спорти</w:t>
            </w:r>
            <w:r>
              <w:rPr>
                <w:sz w:val="24"/>
              </w:rPr>
              <w:t>в</w:t>
            </w:r>
            <w:r>
              <w:rPr>
                <w:sz w:val="24"/>
              </w:rPr>
              <w:t>но-оздоровительной,</w:t>
            </w:r>
            <w:r>
              <w:rPr>
                <w:spacing w:val="50"/>
                <w:sz w:val="24"/>
              </w:rPr>
              <w:t xml:space="preserve"> </w:t>
            </w:r>
            <w:r>
              <w:rPr>
                <w:sz w:val="24"/>
              </w:rPr>
              <w:t>духо</w:t>
            </w:r>
            <w:r>
              <w:rPr>
                <w:sz w:val="24"/>
              </w:rPr>
              <w:t>в</w:t>
            </w:r>
            <w:r>
              <w:rPr>
                <w:sz w:val="24"/>
              </w:rPr>
              <w:t>но-нравственной, творческой,</w:t>
            </w:r>
            <w:r>
              <w:rPr>
                <w:spacing w:val="1"/>
                <w:sz w:val="24"/>
              </w:rPr>
              <w:t xml:space="preserve"> </w:t>
            </w:r>
            <w:r>
              <w:rPr>
                <w:sz w:val="24"/>
              </w:rPr>
              <w:t>проф</w:t>
            </w:r>
            <w:r>
              <w:rPr>
                <w:sz w:val="24"/>
              </w:rPr>
              <w:t>о</w:t>
            </w:r>
            <w:r>
              <w:rPr>
                <w:sz w:val="24"/>
              </w:rPr>
              <w:t>риентационной</w:t>
            </w:r>
            <w:r>
              <w:rPr>
                <w:spacing w:val="1"/>
                <w:sz w:val="24"/>
              </w:rPr>
              <w:t xml:space="preserve"> </w:t>
            </w:r>
            <w:r>
              <w:rPr>
                <w:sz w:val="24"/>
              </w:rPr>
              <w:t>направленности)</w:t>
            </w:r>
            <w:r>
              <w:rPr>
                <w:spacing w:val="61"/>
                <w:sz w:val="24"/>
              </w:rPr>
              <w:t xml:space="preserve"> </w:t>
            </w:r>
            <w:r>
              <w:rPr>
                <w:sz w:val="24"/>
              </w:rPr>
              <w:t>в</w:t>
            </w:r>
            <w:r>
              <w:rPr>
                <w:spacing w:val="1"/>
                <w:sz w:val="24"/>
              </w:rPr>
              <w:t xml:space="preserve"> </w:t>
            </w:r>
            <w:r>
              <w:rPr>
                <w:sz w:val="24"/>
              </w:rPr>
              <w:t>соответствии</w:t>
            </w:r>
            <w:r>
              <w:rPr>
                <w:spacing w:val="2"/>
                <w:sz w:val="24"/>
              </w:rPr>
              <w:t xml:space="preserve"> </w:t>
            </w:r>
            <w:r>
              <w:rPr>
                <w:sz w:val="24"/>
              </w:rPr>
              <w:t>с</w:t>
            </w:r>
            <w:r>
              <w:rPr>
                <w:spacing w:val="-4"/>
                <w:sz w:val="24"/>
              </w:rPr>
              <w:t xml:space="preserve"> </w:t>
            </w:r>
            <w:r>
              <w:rPr>
                <w:sz w:val="24"/>
              </w:rPr>
              <w:t>пл</w:t>
            </w:r>
            <w:r>
              <w:rPr>
                <w:sz w:val="24"/>
              </w:rPr>
              <w:t>а</w:t>
            </w:r>
            <w:r>
              <w:rPr>
                <w:sz w:val="24"/>
              </w:rPr>
              <w:t>ном</w:t>
            </w:r>
            <w:r>
              <w:rPr>
                <w:spacing w:val="-1"/>
                <w:sz w:val="24"/>
              </w:rPr>
              <w:t xml:space="preserve"> </w:t>
            </w:r>
            <w:r>
              <w:rPr>
                <w:sz w:val="24"/>
              </w:rPr>
              <w:t>ВР</w:t>
            </w:r>
          </w:p>
        </w:tc>
        <w:tc>
          <w:tcPr>
            <w:tcW w:w="851" w:type="dxa"/>
          </w:tcPr>
          <w:p w14:paraId="7A6FE588" w14:textId="77777777" w:rsidR="00F77EB3" w:rsidRDefault="00F77EB3" w:rsidP="00454BC0">
            <w:pPr>
              <w:pStyle w:val="TableParagraph"/>
              <w:ind w:left="193" w:right="179"/>
              <w:jc w:val="center"/>
              <w:rPr>
                <w:sz w:val="24"/>
              </w:rPr>
            </w:pPr>
            <w:r>
              <w:rPr>
                <w:sz w:val="24"/>
              </w:rPr>
              <w:t>5-9</w:t>
            </w:r>
          </w:p>
        </w:tc>
        <w:tc>
          <w:tcPr>
            <w:tcW w:w="1276" w:type="dxa"/>
          </w:tcPr>
          <w:p w14:paraId="31C592E9" w14:textId="77777777" w:rsidR="00F77EB3" w:rsidRDefault="00F77EB3" w:rsidP="00454BC0">
            <w:pPr>
              <w:pStyle w:val="TableParagraph"/>
              <w:spacing w:line="242" w:lineRule="auto"/>
              <w:ind w:left="138" w:right="101" w:firstLine="34"/>
              <w:rPr>
                <w:sz w:val="24"/>
              </w:rPr>
            </w:pPr>
            <w:r>
              <w:rPr>
                <w:sz w:val="24"/>
              </w:rPr>
              <w:t>В</w:t>
            </w:r>
            <w:r>
              <w:rPr>
                <w:spacing w:val="-6"/>
                <w:sz w:val="24"/>
              </w:rPr>
              <w:t xml:space="preserve"> </w:t>
            </w:r>
            <w:r>
              <w:rPr>
                <w:sz w:val="24"/>
              </w:rPr>
              <w:t>т</w:t>
            </w:r>
            <w:r>
              <w:rPr>
                <w:sz w:val="24"/>
              </w:rPr>
              <w:t>е</w:t>
            </w:r>
            <w:r>
              <w:rPr>
                <w:sz w:val="24"/>
              </w:rPr>
              <w:t>чение</w:t>
            </w:r>
            <w:r>
              <w:rPr>
                <w:spacing w:val="-10"/>
                <w:sz w:val="24"/>
              </w:rPr>
              <w:t xml:space="preserve"> </w:t>
            </w:r>
            <w:r>
              <w:rPr>
                <w:sz w:val="24"/>
              </w:rPr>
              <w:t>года</w:t>
            </w:r>
            <w:r>
              <w:rPr>
                <w:spacing w:val="-4"/>
                <w:sz w:val="24"/>
              </w:rPr>
              <w:t xml:space="preserve"> </w:t>
            </w:r>
            <w:r>
              <w:rPr>
                <w:sz w:val="24"/>
              </w:rPr>
              <w:t>по</w:t>
            </w:r>
            <w:r>
              <w:rPr>
                <w:spacing w:val="-4"/>
                <w:sz w:val="24"/>
              </w:rPr>
              <w:t xml:space="preserve"> </w:t>
            </w:r>
            <w:r>
              <w:rPr>
                <w:sz w:val="24"/>
              </w:rPr>
              <w:t xml:space="preserve">плану </w:t>
            </w:r>
            <w:r>
              <w:rPr>
                <w:spacing w:val="-57"/>
                <w:sz w:val="24"/>
              </w:rPr>
              <w:t xml:space="preserve"> </w:t>
            </w:r>
            <w:r>
              <w:rPr>
                <w:sz w:val="24"/>
              </w:rPr>
              <w:t>ВР</w:t>
            </w:r>
            <w:r>
              <w:rPr>
                <w:spacing w:val="1"/>
                <w:sz w:val="24"/>
              </w:rPr>
              <w:t xml:space="preserve"> </w:t>
            </w:r>
            <w:r>
              <w:rPr>
                <w:sz w:val="24"/>
              </w:rPr>
              <w:t>класса</w:t>
            </w:r>
          </w:p>
        </w:tc>
        <w:tc>
          <w:tcPr>
            <w:tcW w:w="1984" w:type="dxa"/>
          </w:tcPr>
          <w:p w14:paraId="03A1BBE8" w14:textId="77777777" w:rsidR="00F77EB3" w:rsidRDefault="00F77EB3" w:rsidP="00454BC0">
            <w:pPr>
              <w:pStyle w:val="TableParagraph"/>
              <w:tabs>
                <w:tab w:val="left" w:pos="1867"/>
              </w:tabs>
              <w:ind w:right="-112"/>
              <w:rPr>
                <w:sz w:val="24"/>
              </w:rPr>
            </w:pPr>
            <w:r>
              <w:rPr>
                <w:sz w:val="24"/>
              </w:rPr>
              <w:t xml:space="preserve">Классные </w:t>
            </w:r>
            <w:r>
              <w:rPr>
                <w:spacing w:val="-3"/>
                <w:sz w:val="24"/>
              </w:rPr>
              <w:t>рук</w:t>
            </w:r>
            <w:r>
              <w:rPr>
                <w:spacing w:val="-3"/>
                <w:sz w:val="24"/>
              </w:rPr>
              <w:t>о</w:t>
            </w:r>
            <w:r>
              <w:rPr>
                <w:spacing w:val="-3"/>
                <w:sz w:val="24"/>
              </w:rPr>
              <w:t>водители,</w:t>
            </w:r>
            <w:r>
              <w:rPr>
                <w:spacing w:val="-57"/>
                <w:sz w:val="24"/>
              </w:rPr>
              <w:t xml:space="preserve"> </w:t>
            </w:r>
            <w:r>
              <w:rPr>
                <w:sz w:val="24"/>
              </w:rPr>
              <w:t>род</w:t>
            </w:r>
            <w:r>
              <w:rPr>
                <w:sz w:val="24"/>
              </w:rPr>
              <w:t>и</w:t>
            </w:r>
            <w:r>
              <w:rPr>
                <w:sz w:val="24"/>
              </w:rPr>
              <w:t>тельская</w:t>
            </w:r>
            <w:r>
              <w:rPr>
                <w:spacing w:val="1"/>
                <w:sz w:val="24"/>
              </w:rPr>
              <w:t xml:space="preserve"> о</w:t>
            </w:r>
            <w:r>
              <w:rPr>
                <w:sz w:val="24"/>
              </w:rPr>
              <w:t>бщ</w:t>
            </w:r>
            <w:r>
              <w:rPr>
                <w:sz w:val="24"/>
              </w:rPr>
              <w:t>е</w:t>
            </w:r>
            <w:r>
              <w:rPr>
                <w:sz w:val="24"/>
              </w:rPr>
              <w:t>ственность,</w:t>
            </w:r>
            <w:r>
              <w:rPr>
                <w:spacing w:val="-1"/>
                <w:sz w:val="24"/>
              </w:rPr>
              <w:t xml:space="preserve">  </w:t>
            </w:r>
            <w:r>
              <w:rPr>
                <w:sz w:val="24"/>
              </w:rPr>
              <w:t>а</w:t>
            </w:r>
            <w:r>
              <w:rPr>
                <w:sz w:val="24"/>
              </w:rPr>
              <w:t>к</w:t>
            </w:r>
            <w:r>
              <w:rPr>
                <w:sz w:val="24"/>
              </w:rPr>
              <w:t>тив</w:t>
            </w:r>
            <w:r>
              <w:rPr>
                <w:spacing w:val="3"/>
                <w:sz w:val="24"/>
              </w:rPr>
              <w:t xml:space="preserve"> </w:t>
            </w:r>
            <w:r>
              <w:rPr>
                <w:sz w:val="24"/>
              </w:rPr>
              <w:t>класса</w:t>
            </w:r>
          </w:p>
        </w:tc>
      </w:tr>
      <w:tr w:rsidR="00F77EB3" w14:paraId="5C031C53" w14:textId="77777777" w:rsidTr="00680C70">
        <w:trPr>
          <w:gridAfter w:val="1"/>
          <w:wAfter w:w="59" w:type="dxa"/>
        </w:trPr>
        <w:tc>
          <w:tcPr>
            <w:tcW w:w="2518" w:type="dxa"/>
          </w:tcPr>
          <w:p w14:paraId="4B9EA359" w14:textId="77777777" w:rsidR="00F77EB3" w:rsidRDefault="00F77EB3" w:rsidP="00454BC0">
            <w:pPr>
              <w:pStyle w:val="TableParagraph"/>
              <w:rPr>
                <w:sz w:val="24"/>
              </w:rPr>
            </w:pPr>
            <w:r>
              <w:rPr>
                <w:sz w:val="24"/>
              </w:rPr>
              <w:t>Проведение</w:t>
            </w:r>
            <w:r>
              <w:rPr>
                <w:spacing w:val="-4"/>
                <w:sz w:val="24"/>
              </w:rPr>
              <w:t xml:space="preserve"> </w:t>
            </w:r>
            <w:r>
              <w:rPr>
                <w:sz w:val="24"/>
              </w:rPr>
              <w:t>классных</w:t>
            </w:r>
            <w:r>
              <w:rPr>
                <w:spacing w:val="-7"/>
                <w:sz w:val="24"/>
              </w:rPr>
              <w:t xml:space="preserve"> </w:t>
            </w:r>
            <w:r>
              <w:rPr>
                <w:sz w:val="24"/>
              </w:rPr>
              <w:t xml:space="preserve">часов: </w:t>
            </w:r>
            <w:r w:rsidRPr="00E45D91">
              <w:t>1- информац</w:t>
            </w:r>
            <w:r w:rsidRPr="00E45D91">
              <w:t>и</w:t>
            </w:r>
            <w:r w:rsidRPr="00E45D91">
              <w:t>онный</w:t>
            </w:r>
            <w:r>
              <w:rPr>
                <w:sz w:val="24"/>
              </w:rPr>
              <w:t>; 1 – тематич</w:t>
            </w:r>
            <w:r>
              <w:rPr>
                <w:sz w:val="24"/>
              </w:rPr>
              <w:t>е</w:t>
            </w:r>
            <w:r>
              <w:rPr>
                <w:sz w:val="24"/>
              </w:rPr>
              <w:t>ский;</w:t>
            </w:r>
          </w:p>
        </w:tc>
        <w:tc>
          <w:tcPr>
            <w:tcW w:w="851" w:type="dxa"/>
          </w:tcPr>
          <w:p w14:paraId="1FED71D0" w14:textId="77777777" w:rsidR="00F77EB3" w:rsidRDefault="00F77EB3" w:rsidP="00454BC0">
            <w:pPr>
              <w:pStyle w:val="TableParagraph"/>
              <w:ind w:left="193" w:right="179"/>
              <w:jc w:val="center"/>
              <w:rPr>
                <w:sz w:val="24"/>
              </w:rPr>
            </w:pPr>
            <w:r>
              <w:rPr>
                <w:sz w:val="24"/>
              </w:rPr>
              <w:t>5-9</w:t>
            </w:r>
          </w:p>
        </w:tc>
        <w:tc>
          <w:tcPr>
            <w:tcW w:w="1276" w:type="dxa"/>
          </w:tcPr>
          <w:p w14:paraId="7334024A" w14:textId="77777777" w:rsidR="00F77EB3" w:rsidRPr="00E45D91" w:rsidRDefault="00F77EB3" w:rsidP="00454BC0">
            <w:pPr>
              <w:pStyle w:val="TableParagraph"/>
              <w:tabs>
                <w:tab w:val="left" w:pos="1285"/>
              </w:tabs>
              <w:spacing w:line="232" w:lineRule="auto"/>
              <w:ind w:left="10" w:right="153"/>
            </w:pPr>
            <w:r w:rsidRPr="00E45D91">
              <w:t>Первая неделя</w:t>
            </w:r>
          </w:p>
        </w:tc>
        <w:tc>
          <w:tcPr>
            <w:tcW w:w="1984" w:type="dxa"/>
          </w:tcPr>
          <w:p w14:paraId="2D48C6E5" w14:textId="77777777" w:rsidR="00F77EB3" w:rsidRDefault="00F77EB3" w:rsidP="00454BC0">
            <w:pPr>
              <w:pStyle w:val="TableParagraph"/>
              <w:tabs>
                <w:tab w:val="left" w:pos="1867"/>
              </w:tabs>
              <w:spacing w:line="237" w:lineRule="auto"/>
              <w:ind w:hanging="29"/>
              <w:rPr>
                <w:sz w:val="24"/>
              </w:rPr>
            </w:pPr>
            <w:r>
              <w:rPr>
                <w:sz w:val="24"/>
              </w:rPr>
              <w:t>Классные р</w:t>
            </w:r>
            <w:r>
              <w:rPr>
                <w:spacing w:val="-3"/>
                <w:sz w:val="24"/>
              </w:rPr>
              <w:t>ук</w:t>
            </w:r>
            <w:r>
              <w:rPr>
                <w:spacing w:val="-3"/>
                <w:sz w:val="24"/>
              </w:rPr>
              <w:t>о</w:t>
            </w:r>
            <w:r>
              <w:rPr>
                <w:spacing w:val="-3"/>
                <w:sz w:val="24"/>
              </w:rPr>
              <w:t>водители,</w:t>
            </w:r>
            <w:r>
              <w:rPr>
                <w:spacing w:val="-57"/>
                <w:sz w:val="24"/>
              </w:rPr>
              <w:t xml:space="preserve"> </w:t>
            </w:r>
            <w:r>
              <w:rPr>
                <w:sz w:val="24"/>
              </w:rPr>
              <w:t>учен</w:t>
            </w:r>
            <w:r>
              <w:rPr>
                <w:sz w:val="24"/>
              </w:rPr>
              <w:t>и</w:t>
            </w:r>
            <w:r>
              <w:rPr>
                <w:sz w:val="24"/>
              </w:rPr>
              <w:t>ческое</w:t>
            </w:r>
            <w:r>
              <w:rPr>
                <w:spacing w:val="-8"/>
                <w:sz w:val="24"/>
              </w:rPr>
              <w:t xml:space="preserve"> </w:t>
            </w:r>
            <w:r>
              <w:rPr>
                <w:sz w:val="24"/>
              </w:rPr>
              <w:t>сам</w:t>
            </w:r>
            <w:r>
              <w:rPr>
                <w:sz w:val="24"/>
              </w:rPr>
              <w:t>о</w:t>
            </w:r>
            <w:r>
              <w:rPr>
                <w:sz w:val="24"/>
              </w:rPr>
              <w:t>управление</w:t>
            </w:r>
          </w:p>
        </w:tc>
      </w:tr>
      <w:tr w:rsidR="00F77EB3" w14:paraId="387C5107" w14:textId="77777777" w:rsidTr="00680C70">
        <w:trPr>
          <w:gridAfter w:val="1"/>
          <w:wAfter w:w="59" w:type="dxa"/>
        </w:trPr>
        <w:tc>
          <w:tcPr>
            <w:tcW w:w="2518" w:type="dxa"/>
          </w:tcPr>
          <w:p w14:paraId="7E6293E2" w14:textId="77777777" w:rsidR="00F77EB3" w:rsidRDefault="00F77EB3" w:rsidP="00454BC0">
            <w:pPr>
              <w:pStyle w:val="TableParagraph"/>
              <w:rPr>
                <w:sz w:val="24"/>
              </w:rPr>
            </w:pPr>
            <w:r>
              <w:rPr>
                <w:sz w:val="24"/>
              </w:rPr>
              <w:t>Оказание</w:t>
            </w:r>
            <w:r>
              <w:rPr>
                <w:spacing w:val="-4"/>
                <w:sz w:val="24"/>
              </w:rPr>
              <w:t xml:space="preserve"> </w:t>
            </w:r>
            <w:r>
              <w:rPr>
                <w:sz w:val="24"/>
              </w:rPr>
              <w:t>помощи</w:t>
            </w:r>
            <w:r>
              <w:rPr>
                <w:spacing w:val="-7"/>
                <w:sz w:val="24"/>
              </w:rPr>
              <w:t xml:space="preserve"> </w:t>
            </w:r>
            <w:r>
              <w:rPr>
                <w:sz w:val="24"/>
              </w:rPr>
              <w:t>в</w:t>
            </w:r>
            <w:r>
              <w:rPr>
                <w:spacing w:val="-11"/>
                <w:sz w:val="24"/>
              </w:rPr>
              <w:t xml:space="preserve"> </w:t>
            </w:r>
            <w:r>
              <w:rPr>
                <w:sz w:val="24"/>
              </w:rPr>
              <w:t>организации</w:t>
            </w:r>
            <w:r>
              <w:rPr>
                <w:spacing w:val="-6"/>
                <w:sz w:val="24"/>
              </w:rPr>
              <w:t xml:space="preserve"> </w:t>
            </w:r>
            <w:r>
              <w:rPr>
                <w:sz w:val="24"/>
              </w:rPr>
              <w:t>питания</w:t>
            </w:r>
            <w:r>
              <w:rPr>
                <w:spacing w:val="-8"/>
                <w:sz w:val="24"/>
              </w:rPr>
              <w:t xml:space="preserve"> </w:t>
            </w:r>
            <w:r>
              <w:rPr>
                <w:sz w:val="24"/>
              </w:rPr>
              <w:t>учащихся</w:t>
            </w:r>
          </w:p>
        </w:tc>
        <w:tc>
          <w:tcPr>
            <w:tcW w:w="851" w:type="dxa"/>
          </w:tcPr>
          <w:p w14:paraId="26D04F59" w14:textId="77777777" w:rsidR="00F77EB3" w:rsidRDefault="00F77EB3" w:rsidP="00454BC0">
            <w:pPr>
              <w:pStyle w:val="TableParagraph"/>
              <w:ind w:right="420"/>
              <w:jc w:val="right"/>
              <w:rPr>
                <w:sz w:val="24"/>
              </w:rPr>
            </w:pPr>
            <w:r>
              <w:rPr>
                <w:sz w:val="24"/>
              </w:rPr>
              <w:t>5-9</w:t>
            </w:r>
          </w:p>
        </w:tc>
        <w:tc>
          <w:tcPr>
            <w:tcW w:w="1276" w:type="dxa"/>
          </w:tcPr>
          <w:p w14:paraId="2080C1C1" w14:textId="77777777" w:rsidR="00F77EB3" w:rsidRDefault="00F77EB3" w:rsidP="00454BC0">
            <w:pPr>
              <w:pStyle w:val="TableParagraph"/>
              <w:tabs>
                <w:tab w:val="left" w:pos="1285"/>
              </w:tabs>
              <w:ind w:left="10" w:right="153"/>
              <w:jc w:val="center"/>
              <w:rPr>
                <w:sz w:val="24"/>
              </w:rPr>
            </w:pPr>
            <w:r>
              <w:rPr>
                <w:sz w:val="24"/>
              </w:rPr>
              <w:t>еж</w:t>
            </w:r>
            <w:r>
              <w:rPr>
                <w:sz w:val="24"/>
              </w:rPr>
              <w:t>е</w:t>
            </w:r>
            <w:r>
              <w:rPr>
                <w:sz w:val="24"/>
              </w:rPr>
              <w:t>дневно</w:t>
            </w:r>
          </w:p>
        </w:tc>
        <w:tc>
          <w:tcPr>
            <w:tcW w:w="1984" w:type="dxa"/>
          </w:tcPr>
          <w:p w14:paraId="0695DA57" w14:textId="77777777" w:rsidR="00F77EB3" w:rsidRDefault="00F77EB3" w:rsidP="00454BC0">
            <w:pPr>
              <w:pStyle w:val="TableParagraph"/>
              <w:rPr>
                <w:sz w:val="24"/>
              </w:rPr>
            </w:pPr>
            <w:r>
              <w:rPr>
                <w:sz w:val="24"/>
              </w:rPr>
              <w:t>Классные</w:t>
            </w:r>
            <w:r>
              <w:rPr>
                <w:spacing w:val="35"/>
                <w:sz w:val="24"/>
              </w:rPr>
              <w:t xml:space="preserve"> </w:t>
            </w:r>
            <w:r>
              <w:rPr>
                <w:sz w:val="24"/>
              </w:rPr>
              <w:t>рук</w:t>
            </w:r>
            <w:r>
              <w:rPr>
                <w:sz w:val="24"/>
              </w:rPr>
              <w:t>о</w:t>
            </w:r>
            <w:r>
              <w:rPr>
                <w:sz w:val="24"/>
              </w:rPr>
              <w:t>водители,</w:t>
            </w:r>
            <w:r>
              <w:rPr>
                <w:spacing w:val="92"/>
                <w:sz w:val="24"/>
              </w:rPr>
              <w:t xml:space="preserve"> </w:t>
            </w:r>
            <w:r>
              <w:rPr>
                <w:sz w:val="24"/>
              </w:rPr>
              <w:t>отв.</w:t>
            </w:r>
          </w:p>
          <w:p w14:paraId="3DE5EB2F" w14:textId="77777777" w:rsidR="00F77EB3" w:rsidRDefault="00F77EB3" w:rsidP="00454BC0">
            <w:pPr>
              <w:pStyle w:val="TableParagraph"/>
              <w:spacing w:before="2" w:line="261" w:lineRule="exact"/>
              <w:rPr>
                <w:sz w:val="24"/>
              </w:rPr>
            </w:pPr>
            <w:r>
              <w:rPr>
                <w:sz w:val="24"/>
              </w:rPr>
              <w:t>за</w:t>
            </w:r>
            <w:r>
              <w:rPr>
                <w:spacing w:val="1"/>
                <w:sz w:val="24"/>
              </w:rPr>
              <w:t xml:space="preserve"> </w:t>
            </w:r>
            <w:r>
              <w:rPr>
                <w:sz w:val="24"/>
              </w:rPr>
              <w:t>питание</w:t>
            </w:r>
          </w:p>
        </w:tc>
      </w:tr>
      <w:tr w:rsidR="00F77EB3" w14:paraId="675A0135" w14:textId="77777777" w:rsidTr="00680C70">
        <w:trPr>
          <w:gridAfter w:val="1"/>
          <w:wAfter w:w="59" w:type="dxa"/>
        </w:trPr>
        <w:tc>
          <w:tcPr>
            <w:tcW w:w="2518" w:type="dxa"/>
          </w:tcPr>
          <w:p w14:paraId="143D430D" w14:textId="77777777" w:rsidR="00F77EB3" w:rsidRDefault="00F77EB3" w:rsidP="00454BC0">
            <w:pPr>
              <w:pStyle w:val="TableParagraph"/>
              <w:rPr>
                <w:sz w:val="24"/>
              </w:rPr>
            </w:pPr>
            <w:r>
              <w:rPr>
                <w:sz w:val="24"/>
              </w:rPr>
              <w:t>Составление</w:t>
            </w:r>
            <w:r>
              <w:rPr>
                <w:spacing w:val="56"/>
                <w:sz w:val="24"/>
              </w:rPr>
              <w:t xml:space="preserve"> </w:t>
            </w:r>
            <w:r>
              <w:rPr>
                <w:sz w:val="24"/>
              </w:rPr>
              <w:t>списка</w:t>
            </w:r>
            <w:r>
              <w:rPr>
                <w:spacing w:val="3"/>
                <w:sz w:val="24"/>
              </w:rPr>
              <w:t xml:space="preserve"> </w:t>
            </w:r>
            <w:r>
              <w:rPr>
                <w:sz w:val="24"/>
              </w:rPr>
              <w:t>учащихся,</w:t>
            </w:r>
            <w:r>
              <w:rPr>
                <w:spacing w:val="64"/>
                <w:sz w:val="24"/>
              </w:rPr>
              <w:t xml:space="preserve"> </w:t>
            </w:r>
            <w:r>
              <w:rPr>
                <w:sz w:val="24"/>
              </w:rPr>
              <w:t>имеющих</w:t>
            </w:r>
            <w:r>
              <w:rPr>
                <w:spacing w:val="58"/>
                <w:sz w:val="24"/>
              </w:rPr>
              <w:t xml:space="preserve"> </w:t>
            </w:r>
            <w:r>
              <w:rPr>
                <w:sz w:val="24"/>
              </w:rPr>
              <w:t>вело</w:t>
            </w:r>
            <w:r>
              <w:rPr>
                <w:spacing w:val="62"/>
                <w:sz w:val="24"/>
              </w:rPr>
              <w:t xml:space="preserve"> </w:t>
            </w:r>
            <w:r>
              <w:rPr>
                <w:sz w:val="24"/>
              </w:rPr>
              <w:t>и</w:t>
            </w:r>
            <w:r>
              <w:rPr>
                <w:spacing w:val="58"/>
                <w:sz w:val="24"/>
              </w:rPr>
              <w:t xml:space="preserve"> </w:t>
            </w:r>
            <w:r>
              <w:rPr>
                <w:sz w:val="24"/>
              </w:rPr>
              <w:t>мототехнику,</w:t>
            </w:r>
          </w:p>
          <w:p w14:paraId="0D420478" w14:textId="77777777" w:rsidR="00F77EB3" w:rsidRDefault="00F77EB3" w:rsidP="00454BC0">
            <w:pPr>
              <w:pStyle w:val="TableParagraph"/>
              <w:spacing w:line="274" w:lineRule="exact"/>
              <w:rPr>
                <w:sz w:val="24"/>
              </w:rPr>
            </w:pPr>
            <w:r>
              <w:rPr>
                <w:sz w:val="24"/>
              </w:rPr>
              <w:t>Организация</w:t>
            </w:r>
            <w:r>
              <w:rPr>
                <w:spacing w:val="50"/>
                <w:sz w:val="24"/>
              </w:rPr>
              <w:t xml:space="preserve"> </w:t>
            </w:r>
            <w:r>
              <w:rPr>
                <w:sz w:val="24"/>
              </w:rPr>
              <w:t>проф</w:t>
            </w:r>
            <w:r>
              <w:rPr>
                <w:sz w:val="24"/>
              </w:rPr>
              <w:t>и</w:t>
            </w:r>
            <w:r>
              <w:rPr>
                <w:sz w:val="24"/>
              </w:rPr>
              <w:t>лактической</w:t>
            </w:r>
            <w:r>
              <w:rPr>
                <w:spacing w:val="54"/>
                <w:sz w:val="24"/>
              </w:rPr>
              <w:t xml:space="preserve"> </w:t>
            </w:r>
            <w:r>
              <w:rPr>
                <w:sz w:val="24"/>
              </w:rPr>
              <w:t>работы</w:t>
            </w:r>
            <w:r>
              <w:rPr>
                <w:spacing w:val="55"/>
                <w:sz w:val="24"/>
              </w:rPr>
              <w:t xml:space="preserve"> </w:t>
            </w:r>
            <w:r>
              <w:rPr>
                <w:sz w:val="24"/>
              </w:rPr>
              <w:t>с</w:t>
            </w:r>
            <w:r>
              <w:rPr>
                <w:spacing w:val="43"/>
                <w:sz w:val="24"/>
              </w:rPr>
              <w:t xml:space="preserve"> </w:t>
            </w:r>
            <w:r>
              <w:rPr>
                <w:sz w:val="24"/>
              </w:rPr>
              <w:t>данной</w:t>
            </w:r>
            <w:r>
              <w:rPr>
                <w:spacing w:val="54"/>
                <w:sz w:val="24"/>
              </w:rPr>
              <w:t xml:space="preserve"> </w:t>
            </w:r>
            <w:r>
              <w:rPr>
                <w:sz w:val="24"/>
              </w:rPr>
              <w:t>категорией</w:t>
            </w:r>
            <w:r>
              <w:rPr>
                <w:spacing w:val="-57"/>
                <w:sz w:val="24"/>
              </w:rPr>
              <w:t xml:space="preserve"> </w:t>
            </w:r>
            <w:r>
              <w:rPr>
                <w:sz w:val="24"/>
              </w:rPr>
              <w:lastRenderedPageBreak/>
              <w:t>учащихся</w:t>
            </w:r>
          </w:p>
        </w:tc>
        <w:tc>
          <w:tcPr>
            <w:tcW w:w="851" w:type="dxa"/>
          </w:tcPr>
          <w:p w14:paraId="38B232A8" w14:textId="77777777" w:rsidR="00F77EB3" w:rsidRDefault="00F77EB3" w:rsidP="00454BC0">
            <w:pPr>
              <w:pStyle w:val="TableParagraph"/>
              <w:ind w:right="420"/>
              <w:jc w:val="right"/>
              <w:rPr>
                <w:sz w:val="24"/>
              </w:rPr>
            </w:pPr>
            <w:r>
              <w:rPr>
                <w:sz w:val="24"/>
              </w:rPr>
              <w:lastRenderedPageBreak/>
              <w:t>5-9</w:t>
            </w:r>
          </w:p>
        </w:tc>
        <w:tc>
          <w:tcPr>
            <w:tcW w:w="1276" w:type="dxa"/>
          </w:tcPr>
          <w:p w14:paraId="274E2050" w14:textId="77777777" w:rsidR="00F77EB3" w:rsidRDefault="00F77EB3" w:rsidP="00454BC0">
            <w:pPr>
              <w:pStyle w:val="TableParagraph"/>
              <w:tabs>
                <w:tab w:val="left" w:pos="1285"/>
              </w:tabs>
              <w:ind w:left="10" w:right="139"/>
              <w:jc w:val="center"/>
              <w:rPr>
                <w:sz w:val="24"/>
              </w:rPr>
            </w:pPr>
            <w:r>
              <w:rPr>
                <w:sz w:val="24"/>
              </w:rPr>
              <w:t>Се</w:t>
            </w:r>
            <w:r>
              <w:rPr>
                <w:sz w:val="24"/>
              </w:rPr>
              <w:t>н</w:t>
            </w:r>
            <w:r>
              <w:rPr>
                <w:sz w:val="24"/>
              </w:rPr>
              <w:t>тябрь</w:t>
            </w:r>
          </w:p>
          <w:p w14:paraId="7B3A6943" w14:textId="77777777" w:rsidR="00F77EB3" w:rsidRDefault="00F77EB3" w:rsidP="00454BC0">
            <w:pPr>
              <w:pStyle w:val="TableParagraph"/>
              <w:tabs>
                <w:tab w:val="left" w:pos="1285"/>
              </w:tabs>
              <w:ind w:left="10" w:right="139"/>
              <w:jc w:val="center"/>
              <w:rPr>
                <w:sz w:val="24"/>
              </w:rPr>
            </w:pPr>
            <w:r>
              <w:rPr>
                <w:sz w:val="24"/>
              </w:rPr>
              <w:t>апрель</w:t>
            </w:r>
          </w:p>
        </w:tc>
        <w:tc>
          <w:tcPr>
            <w:tcW w:w="1984" w:type="dxa"/>
          </w:tcPr>
          <w:p w14:paraId="0AE52521" w14:textId="77777777" w:rsidR="00F77EB3" w:rsidRDefault="00F77EB3" w:rsidP="00454BC0">
            <w:pPr>
              <w:pStyle w:val="TableParagraph"/>
              <w:tabs>
                <w:tab w:val="left" w:pos="1867"/>
              </w:tabs>
              <w:rPr>
                <w:sz w:val="24"/>
              </w:rPr>
            </w:pPr>
            <w:r>
              <w:rPr>
                <w:sz w:val="24"/>
              </w:rPr>
              <w:t>Классные рук</w:t>
            </w:r>
            <w:r>
              <w:rPr>
                <w:sz w:val="24"/>
              </w:rPr>
              <w:t>о</w:t>
            </w:r>
            <w:r>
              <w:rPr>
                <w:sz w:val="24"/>
              </w:rPr>
              <w:t>водители</w:t>
            </w:r>
          </w:p>
          <w:p w14:paraId="13CE2B26" w14:textId="77777777" w:rsidR="00F77EB3" w:rsidRDefault="00F77EB3" w:rsidP="00454BC0">
            <w:pPr>
              <w:pStyle w:val="TableParagraph"/>
              <w:tabs>
                <w:tab w:val="left" w:pos="1672"/>
              </w:tabs>
              <w:spacing w:line="274" w:lineRule="exact"/>
              <w:ind w:right="866"/>
              <w:rPr>
                <w:sz w:val="24"/>
              </w:rPr>
            </w:pPr>
          </w:p>
        </w:tc>
      </w:tr>
      <w:tr w:rsidR="00F77EB3" w14:paraId="089E2962" w14:textId="77777777" w:rsidTr="00680C70">
        <w:trPr>
          <w:gridAfter w:val="1"/>
          <w:wAfter w:w="59" w:type="dxa"/>
        </w:trPr>
        <w:tc>
          <w:tcPr>
            <w:tcW w:w="2518" w:type="dxa"/>
          </w:tcPr>
          <w:p w14:paraId="02ED3522" w14:textId="77777777" w:rsidR="00F77EB3" w:rsidRDefault="00F77EB3" w:rsidP="00454BC0">
            <w:pPr>
              <w:pStyle w:val="TableParagraph"/>
              <w:tabs>
                <w:tab w:val="left" w:pos="4148"/>
              </w:tabs>
              <w:spacing w:line="242" w:lineRule="auto"/>
              <w:ind w:right="103"/>
              <w:rPr>
                <w:sz w:val="24"/>
              </w:rPr>
            </w:pPr>
            <w:r>
              <w:rPr>
                <w:sz w:val="24"/>
              </w:rPr>
              <w:lastRenderedPageBreak/>
              <w:t>Оформление</w:t>
            </w:r>
            <w:r>
              <w:rPr>
                <w:spacing w:val="50"/>
                <w:sz w:val="24"/>
              </w:rPr>
              <w:t xml:space="preserve"> </w:t>
            </w:r>
            <w:r>
              <w:rPr>
                <w:sz w:val="24"/>
              </w:rPr>
              <w:t>жу</w:t>
            </w:r>
            <w:r>
              <w:rPr>
                <w:sz w:val="24"/>
              </w:rPr>
              <w:t>р</w:t>
            </w:r>
            <w:r>
              <w:rPr>
                <w:sz w:val="24"/>
              </w:rPr>
              <w:t>нала</w:t>
            </w:r>
            <w:r>
              <w:rPr>
                <w:spacing w:val="58"/>
                <w:sz w:val="24"/>
              </w:rPr>
              <w:t xml:space="preserve"> </w:t>
            </w:r>
            <w:r>
              <w:rPr>
                <w:sz w:val="24"/>
              </w:rPr>
              <w:t>учета</w:t>
            </w:r>
            <w:r>
              <w:rPr>
                <w:spacing w:val="55"/>
                <w:sz w:val="24"/>
              </w:rPr>
              <w:t xml:space="preserve"> </w:t>
            </w:r>
            <w:r>
              <w:rPr>
                <w:sz w:val="24"/>
              </w:rPr>
              <w:t>занятий по</w:t>
            </w:r>
            <w:r>
              <w:rPr>
                <w:spacing w:val="55"/>
                <w:sz w:val="24"/>
              </w:rPr>
              <w:t xml:space="preserve"> </w:t>
            </w:r>
            <w:r>
              <w:rPr>
                <w:sz w:val="24"/>
              </w:rPr>
              <w:t>ТБ,</w:t>
            </w:r>
            <w:r>
              <w:rPr>
                <w:spacing w:val="53"/>
                <w:sz w:val="24"/>
              </w:rPr>
              <w:t xml:space="preserve"> </w:t>
            </w:r>
            <w:r>
              <w:rPr>
                <w:sz w:val="24"/>
              </w:rPr>
              <w:t>ПДД,</w:t>
            </w:r>
            <w:r>
              <w:rPr>
                <w:spacing w:val="52"/>
                <w:sz w:val="24"/>
              </w:rPr>
              <w:t xml:space="preserve"> </w:t>
            </w:r>
            <w:r>
              <w:rPr>
                <w:sz w:val="24"/>
              </w:rPr>
              <w:t>вн</w:t>
            </w:r>
            <w:r>
              <w:rPr>
                <w:sz w:val="24"/>
              </w:rPr>
              <w:t>е</w:t>
            </w:r>
            <w:r>
              <w:rPr>
                <w:sz w:val="24"/>
              </w:rPr>
              <w:t>урочной</w:t>
            </w:r>
            <w:r>
              <w:rPr>
                <w:spacing w:val="-57"/>
                <w:sz w:val="24"/>
              </w:rPr>
              <w:t xml:space="preserve"> </w:t>
            </w:r>
            <w:r>
              <w:rPr>
                <w:sz w:val="24"/>
              </w:rPr>
              <w:t>деятельн</w:t>
            </w:r>
            <w:r>
              <w:rPr>
                <w:sz w:val="24"/>
              </w:rPr>
              <w:t>о</w:t>
            </w:r>
            <w:r>
              <w:rPr>
                <w:sz w:val="24"/>
              </w:rPr>
              <w:t>сти</w:t>
            </w:r>
            <w:r>
              <w:rPr>
                <w:spacing w:val="-2"/>
                <w:sz w:val="24"/>
              </w:rPr>
              <w:t xml:space="preserve"> </w:t>
            </w:r>
          </w:p>
        </w:tc>
        <w:tc>
          <w:tcPr>
            <w:tcW w:w="851" w:type="dxa"/>
          </w:tcPr>
          <w:p w14:paraId="611C1BE3" w14:textId="77777777" w:rsidR="00F77EB3" w:rsidRDefault="00F77EB3" w:rsidP="00454BC0">
            <w:pPr>
              <w:pStyle w:val="TableParagraph"/>
              <w:ind w:right="420"/>
              <w:jc w:val="right"/>
              <w:rPr>
                <w:sz w:val="24"/>
              </w:rPr>
            </w:pPr>
            <w:r>
              <w:rPr>
                <w:sz w:val="24"/>
              </w:rPr>
              <w:t>5-9</w:t>
            </w:r>
          </w:p>
        </w:tc>
        <w:tc>
          <w:tcPr>
            <w:tcW w:w="1276" w:type="dxa"/>
          </w:tcPr>
          <w:p w14:paraId="0E66B8B3" w14:textId="77777777" w:rsidR="00F77EB3" w:rsidRDefault="00F77EB3" w:rsidP="00454BC0">
            <w:pPr>
              <w:pStyle w:val="TableParagraph"/>
              <w:tabs>
                <w:tab w:val="left" w:pos="1285"/>
              </w:tabs>
              <w:ind w:left="10"/>
              <w:jc w:val="center"/>
              <w:rPr>
                <w:sz w:val="24"/>
              </w:rPr>
            </w:pPr>
            <w:r>
              <w:rPr>
                <w:sz w:val="24"/>
              </w:rPr>
              <w:t>Систем</w:t>
            </w:r>
            <w:r>
              <w:rPr>
                <w:sz w:val="24"/>
              </w:rPr>
              <w:t>а</w:t>
            </w:r>
            <w:r>
              <w:rPr>
                <w:sz w:val="24"/>
              </w:rPr>
              <w:t>тически</w:t>
            </w:r>
            <w:r>
              <w:rPr>
                <w:spacing w:val="3"/>
                <w:sz w:val="24"/>
              </w:rPr>
              <w:t xml:space="preserve"> </w:t>
            </w:r>
            <w:r>
              <w:rPr>
                <w:sz w:val="24"/>
              </w:rPr>
              <w:t>в</w:t>
            </w:r>
            <w:r>
              <w:rPr>
                <w:spacing w:val="1"/>
                <w:sz w:val="24"/>
              </w:rPr>
              <w:t xml:space="preserve"> </w:t>
            </w:r>
            <w:r>
              <w:rPr>
                <w:sz w:val="24"/>
              </w:rPr>
              <w:t>соотве</w:t>
            </w:r>
            <w:r>
              <w:rPr>
                <w:sz w:val="24"/>
              </w:rPr>
              <w:t>т</w:t>
            </w:r>
            <w:r>
              <w:rPr>
                <w:sz w:val="24"/>
              </w:rPr>
              <w:t>ствии</w:t>
            </w:r>
            <w:r>
              <w:rPr>
                <w:spacing w:val="1"/>
                <w:sz w:val="24"/>
              </w:rPr>
              <w:t xml:space="preserve"> </w:t>
            </w:r>
            <w:r>
              <w:rPr>
                <w:sz w:val="24"/>
              </w:rPr>
              <w:t>с</w:t>
            </w:r>
            <w:r>
              <w:rPr>
                <w:spacing w:val="1"/>
                <w:sz w:val="24"/>
              </w:rPr>
              <w:t xml:space="preserve"> </w:t>
            </w:r>
            <w:r>
              <w:rPr>
                <w:sz w:val="24"/>
              </w:rPr>
              <w:t>програ</w:t>
            </w:r>
            <w:r>
              <w:rPr>
                <w:sz w:val="24"/>
              </w:rPr>
              <w:t>м</w:t>
            </w:r>
            <w:r>
              <w:rPr>
                <w:sz w:val="24"/>
              </w:rPr>
              <w:t>мой</w:t>
            </w:r>
            <w:r>
              <w:rPr>
                <w:spacing w:val="-7"/>
                <w:sz w:val="24"/>
              </w:rPr>
              <w:t xml:space="preserve"> </w:t>
            </w:r>
            <w:r>
              <w:rPr>
                <w:sz w:val="24"/>
              </w:rPr>
              <w:t>по</w:t>
            </w:r>
            <w:r>
              <w:rPr>
                <w:spacing w:val="-6"/>
                <w:sz w:val="24"/>
              </w:rPr>
              <w:t xml:space="preserve"> </w:t>
            </w:r>
            <w:r>
              <w:rPr>
                <w:sz w:val="24"/>
              </w:rPr>
              <w:t>ПДД,</w:t>
            </w:r>
          </w:p>
          <w:p w14:paraId="15C85E5B" w14:textId="77777777" w:rsidR="00F77EB3" w:rsidRDefault="00F77EB3" w:rsidP="00454BC0">
            <w:pPr>
              <w:pStyle w:val="TableParagraph"/>
              <w:tabs>
                <w:tab w:val="left" w:pos="1285"/>
              </w:tabs>
              <w:spacing w:line="261" w:lineRule="exact"/>
              <w:ind w:left="10" w:right="67"/>
              <w:jc w:val="center"/>
              <w:rPr>
                <w:sz w:val="24"/>
              </w:rPr>
            </w:pPr>
          </w:p>
        </w:tc>
        <w:tc>
          <w:tcPr>
            <w:tcW w:w="1984" w:type="dxa"/>
          </w:tcPr>
          <w:p w14:paraId="42D88CCB" w14:textId="77777777" w:rsidR="00F77EB3" w:rsidRDefault="00F77EB3" w:rsidP="00454BC0">
            <w:pPr>
              <w:pStyle w:val="TableParagraph"/>
              <w:rPr>
                <w:sz w:val="24"/>
              </w:rPr>
            </w:pPr>
            <w:r>
              <w:rPr>
                <w:sz w:val="24"/>
              </w:rPr>
              <w:t>Классные</w:t>
            </w:r>
            <w:r>
              <w:rPr>
                <w:spacing w:val="-10"/>
                <w:sz w:val="24"/>
              </w:rPr>
              <w:t xml:space="preserve"> </w:t>
            </w:r>
            <w:r>
              <w:rPr>
                <w:sz w:val="24"/>
              </w:rPr>
              <w:t>рук</w:t>
            </w:r>
            <w:r>
              <w:rPr>
                <w:sz w:val="24"/>
              </w:rPr>
              <w:t>о</w:t>
            </w:r>
            <w:r>
              <w:rPr>
                <w:sz w:val="24"/>
              </w:rPr>
              <w:t>водители</w:t>
            </w:r>
          </w:p>
        </w:tc>
      </w:tr>
      <w:tr w:rsidR="00F77EB3" w14:paraId="4BEA6324" w14:textId="77777777" w:rsidTr="00680C70">
        <w:trPr>
          <w:gridAfter w:val="1"/>
          <w:wAfter w:w="59" w:type="dxa"/>
        </w:trPr>
        <w:tc>
          <w:tcPr>
            <w:tcW w:w="2518" w:type="dxa"/>
          </w:tcPr>
          <w:p w14:paraId="36A63BB7" w14:textId="77777777" w:rsidR="00F77EB3" w:rsidRDefault="00F77EB3" w:rsidP="00454BC0">
            <w:pPr>
              <w:pStyle w:val="TableParagraph"/>
              <w:tabs>
                <w:tab w:val="left" w:pos="2014"/>
                <w:tab w:val="left" w:pos="3563"/>
                <w:tab w:val="left" w:pos="4834"/>
                <w:tab w:val="left" w:pos="5314"/>
              </w:tabs>
              <w:rPr>
                <w:sz w:val="24"/>
              </w:rPr>
            </w:pPr>
            <w:r>
              <w:rPr>
                <w:sz w:val="24"/>
              </w:rPr>
              <w:t>Экскурсии</w:t>
            </w:r>
          </w:p>
        </w:tc>
        <w:tc>
          <w:tcPr>
            <w:tcW w:w="851" w:type="dxa"/>
          </w:tcPr>
          <w:p w14:paraId="224DAE47" w14:textId="77777777" w:rsidR="00F77EB3" w:rsidRDefault="00F77EB3" w:rsidP="00454BC0">
            <w:pPr>
              <w:pStyle w:val="TableParagraph"/>
              <w:ind w:right="420"/>
              <w:jc w:val="right"/>
              <w:rPr>
                <w:sz w:val="24"/>
              </w:rPr>
            </w:pPr>
            <w:r>
              <w:rPr>
                <w:sz w:val="24"/>
              </w:rPr>
              <w:t>5-9</w:t>
            </w:r>
          </w:p>
        </w:tc>
        <w:tc>
          <w:tcPr>
            <w:tcW w:w="1276" w:type="dxa"/>
          </w:tcPr>
          <w:p w14:paraId="1923A89F" w14:textId="77777777" w:rsidR="00F77EB3" w:rsidRDefault="00F77EB3" w:rsidP="00454BC0">
            <w:pPr>
              <w:pStyle w:val="TableParagraph"/>
              <w:tabs>
                <w:tab w:val="left" w:pos="1285"/>
              </w:tabs>
              <w:ind w:left="10" w:right="153"/>
              <w:jc w:val="center"/>
              <w:rPr>
                <w:sz w:val="24"/>
              </w:rPr>
            </w:pPr>
            <w:r>
              <w:rPr>
                <w:sz w:val="24"/>
              </w:rPr>
              <w:t>По пл</w:t>
            </w:r>
            <w:r>
              <w:rPr>
                <w:sz w:val="24"/>
              </w:rPr>
              <w:t>а</w:t>
            </w:r>
            <w:r>
              <w:rPr>
                <w:sz w:val="24"/>
              </w:rPr>
              <w:t>ну клас</w:t>
            </w:r>
            <w:r>
              <w:rPr>
                <w:sz w:val="24"/>
              </w:rPr>
              <w:t>с</w:t>
            </w:r>
            <w:r>
              <w:rPr>
                <w:sz w:val="24"/>
              </w:rPr>
              <w:t>ных р</w:t>
            </w:r>
            <w:r>
              <w:rPr>
                <w:sz w:val="24"/>
              </w:rPr>
              <w:t>у</w:t>
            </w:r>
            <w:r>
              <w:rPr>
                <w:sz w:val="24"/>
              </w:rPr>
              <w:t>ковод</w:t>
            </w:r>
            <w:r>
              <w:rPr>
                <w:sz w:val="24"/>
              </w:rPr>
              <w:t>и</w:t>
            </w:r>
            <w:r>
              <w:rPr>
                <w:sz w:val="24"/>
              </w:rPr>
              <w:t>телей</w:t>
            </w:r>
          </w:p>
        </w:tc>
        <w:tc>
          <w:tcPr>
            <w:tcW w:w="1984" w:type="dxa"/>
          </w:tcPr>
          <w:p w14:paraId="0808928A" w14:textId="77777777" w:rsidR="00F77EB3" w:rsidRDefault="00F77EB3" w:rsidP="00454BC0">
            <w:pPr>
              <w:pStyle w:val="TableParagraph"/>
              <w:rPr>
                <w:sz w:val="24"/>
              </w:rPr>
            </w:pPr>
            <w:r>
              <w:rPr>
                <w:sz w:val="24"/>
              </w:rPr>
              <w:t>Классные</w:t>
            </w:r>
            <w:r>
              <w:rPr>
                <w:spacing w:val="-10"/>
                <w:sz w:val="24"/>
              </w:rPr>
              <w:t xml:space="preserve"> </w:t>
            </w:r>
            <w:r>
              <w:rPr>
                <w:sz w:val="24"/>
              </w:rPr>
              <w:t>рук</w:t>
            </w:r>
            <w:r>
              <w:rPr>
                <w:sz w:val="24"/>
              </w:rPr>
              <w:t>о</w:t>
            </w:r>
            <w:r>
              <w:rPr>
                <w:sz w:val="24"/>
              </w:rPr>
              <w:t>водители, род</w:t>
            </w:r>
            <w:r>
              <w:rPr>
                <w:sz w:val="24"/>
              </w:rPr>
              <w:t>и</w:t>
            </w:r>
            <w:r>
              <w:rPr>
                <w:sz w:val="24"/>
              </w:rPr>
              <w:t>тельский ком</w:t>
            </w:r>
            <w:r>
              <w:rPr>
                <w:sz w:val="24"/>
              </w:rPr>
              <w:t>и</w:t>
            </w:r>
            <w:r>
              <w:rPr>
                <w:sz w:val="24"/>
              </w:rPr>
              <w:t>тет</w:t>
            </w:r>
          </w:p>
        </w:tc>
      </w:tr>
      <w:tr w:rsidR="00F77EB3" w14:paraId="71099007" w14:textId="77777777" w:rsidTr="00680C70">
        <w:trPr>
          <w:gridAfter w:val="1"/>
          <w:wAfter w:w="59" w:type="dxa"/>
        </w:trPr>
        <w:tc>
          <w:tcPr>
            <w:tcW w:w="2518" w:type="dxa"/>
          </w:tcPr>
          <w:p w14:paraId="79EA3FF4" w14:textId="77777777" w:rsidR="00F77EB3" w:rsidRDefault="00F77EB3" w:rsidP="00454BC0">
            <w:pPr>
              <w:pStyle w:val="TableParagraph"/>
              <w:spacing w:line="267" w:lineRule="exact"/>
              <w:rPr>
                <w:sz w:val="24"/>
              </w:rPr>
            </w:pPr>
            <w:r>
              <w:rPr>
                <w:sz w:val="24"/>
              </w:rPr>
              <w:t>Изучение классного коллектива</w:t>
            </w:r>
          </w:p>
        </w:tc>
        <w:tc>
          <w:tcPr>
            <w:tcW w:w="851" w:type="dxa"/>
          </w:tcPr>
          <w:p w14:paraId="2AA478B7" w14:textId="77777777" w:rsidR="00F77EB3" w:rsidRDefault="00F77EB3" w:rsidP="00454BC0">
            <w:pPr>
              <w:pStyle w:val="TableParagraph"/>
              <w:ind w:right="420"/>
              <w:jc w:val="right"/>
              <w:rPr>
                <w:sz w:val="24"/>
              </w:rPr>
            </w:pPr>
            <w:r>
              <w:rPr>
                <w:sz w:val="24"/>
              </w:rPr>
              <w:t>5-9</w:t>
            </w:r>
          </w:p>
        </w:tc>
        <w:tc>
          <w:tcPr>
            <w:tcW w:w="1276" w:type="dxa"/>
          </w:tcPr>
          <w:p w14:paraId="02B7CEBD" w14:textId="77777777" w:rsidR="00F77EB3" w:rsidRDefault="00F77EB3" w:rsidP="00454BC0">
            <w:pPr>
              <w:pStyle w:val="TableParagraph"/>
              <w:tabs>
                <w:tab w:val="left" w:pos="1285"/>
              </w:tabs>
              <w:ind w:left="10" w:right="153"/>
              <w:jc w:val="center"/>
              <w:rPr>
                <w:sz w:val="24"/>
              </w:rPr>
            </w:pPr>
            <w:r>
              <w:rPr>
                <w:sz w:val="24"/>
              </w:rPr>
              <w:t>В теч</w:t>
            </w:r>
            <w:r>
              <w:rPr>
                <w:sz w:val="24"/>
              </w:rPr>
              <w:t>е</w:t>
            </w:r>
            <w:r>
              <w:rPr>
                <w:sz w:val="24"/>
              </w:rPr>
              <w:t>ние учебн</w:t>
            </w:r>
            <w:r>
              <w:rPr>
                <w:sz w:val="24"/>
              </w:rPr>
              <w:t>о</w:t>
            </w:r>
            <w:r>
              <w:rPr>
                <w:sz w:val="24"/>
              </w:rPr>
              <w:t>го года</w:t>
            </w:r>
          </w:p>
        </w:tc>
        <w:tc>
          <w:tcPr>
            <w:tcW w:w="1984" w:type="dxa"/>
          </w:tcPr>
          <w:p w14:paraId="6082DC5C" w14:textId="77777777" w:rsidR="00F77EB3" w:rsidRDefault="00F77EB3" w:rsidP="00454BC0">
            <w:pPr>
              <w:pStyle w:val="TableParagraph"/>
              <w:tabs>
                <w:tab w:val="left" w:pos="1867"/>
              </w:tabs>
              <w:spacing w:line="267" w:lineRule="exact"/>
              <w:rPr>
                <w:sz w:val="24"/>
              </w:rPr>
            </w:pPr>
            <w:r>
              <w:rPr>
                <w:sz w:val="24"/>
              </w:rPr>
              <w:t>Классные рук</w:t>
            </w:r>
            <w:r>
              <w:rPr>
                <w:sz w:val="24"/>
              </w:rPr>
              <w:t>о</w:t>
            </w:r>
            <w:r>
              <w:rPr>
                <w:sz w:val="24"/>
              </w:rPr>
              <w:t>водители.</w:t>
            </w:r>
          </w:p>
          <w:p w14:paraId="174C9C01" w14:textId="77777777" w:rsidR="00F77EB3" w:rsidRDefault="00F77EB3" w:rsidP="00454BC0">
            <w:pPr>
              <w:pStyle w:val="TableParagraph"/>
              <w:spacing w:line="265" w:lineRule="exact"/>
              <w:rPr>
                <w:sz w:val="24"/>
              </w:rPr>
            </w:pPr>
          </w:p>
        </w:tc>
      </w:tr>
      <w:tr w:rsidR="00F77EB3" w14:paraId="3F7A8DFC" w14:textId="77777777" w:rsidTr="00680C70">
        <w:trPr>
          <w:gridAfter w:val="1"/>
          <w:wAfter w:w="59" w:type="dxa"/>
        </w:trPr>
        <w:tc>
          <w:tcPr>
            <w:tcW w:w="2518" w:type="dxa"/>
          </w:tcPr>
          <w:p w14:paraId="16E74931" w14:textId="77777777" w:rsidR="00F77EB3" w:rsidRDefault="00F77EB3" w:rsidP="00454BC0">
            <w:pPr>
              <w:pStyle w:val="TableParagraph"/>
              <w:spacing w:line="267" w:lineRule="exact"/>
              <w:rPr>
                <w:sz w:val="24"/>
              </w:rPr>
            </w:pPr>
            <w:r>
              <w:rPr>
                <w:sz w:val="24"/>
              </w:rPr>
              <w:t>Анализ</w:t>
            </w:r>
            <w:r>
              <w:rPr>
                <w:spacing w:val="32"/>
                <w:sz w:val="24"/>
              </w:rPr>
              <w:t xml:space="preserve"> </w:t>
            </w:r>
            <w:r>
              <w:rPr>
                <w:sz w:val="24"/>
              </w:rPr>
              <w:t>состояния</w:t>
            </w:r>
            <w:r>
              <w:rPr>
                <w:spacing w:val="85"/>
                <w:sz w:val="24"/>
              </w:rPr>
              <w:t xml:space="preserve"> </w:t>
            </w:r>
            <w:r>
              <w:rPr>
                <w:sz w:val="24"/>
              </w:rPr>
              <w:t>воспитательной</w:t>
            </w:r>
            <w:r>
              <w:rPr>
                <w:spacing w:val="91"/>
                <w:sz w:val="24"/>
              </w:rPr>
              <w:t xml:space="preserve"> </w:t>
            </w:r>
            <w:r>
              <w:rPr>
                <w:sz w:val="24"/>
              </w:rPr>
              <w:t>р</w:t>
            </w:r>
            <w:r>
              <w:rPr>
                <w:sz w:val="24"/>
              </w:rPr>
              <w:t>а</w:t>
            </w:r>
            <w:r>
              <w:rPr>
                <w:sz w:val="24"/>
              </w:rPr>
              <w:t>боты</w:t>
            </w:r>
            <w:r>
              <w:rPr>
                <w:spacing w:val="93"/>
                <w:sz w:val="24"/>
              </w:rPr>
              <w:t xml:space="preserve"> </w:t>
            </w:r>
            <w:r>
              <w:rPr>
                <w:sz w:val="24"/>
              </w:rPr>
              <w:t>в</w:t>
            </w:r>
            <w:r>
              <w:rPr>
                <w:spacing w:val="87"/>
                <w:sz w:val="24"/>
              </w:rPr>
              <w:t xml:space="preserve"> </w:t>
            </w:r>
            <w:r>
              <w:rPr>
                <w:sz w:val="24"/>
              </w:rPr>
              <w:t>классе</w:t>
            </w:r>
            <w:r>
              <w:rPr>
                <w:spacing w:val="89"/>
                <w:sz w:val="24"/>
              </w:rPr>
              <w:t xml:space="preserve"> </w:t>
            </w:r>
            <w:r>
              <w:rPr>
                <w:sz w:val="24"/>
              </w:rPr>
              <w:t>и</w:t>
            </w:r>
            <w:r>
              <w:rPr>
                <w:spacing w:val="97"/>
                <w:sz w:val="24"/>
              </w:rPr>
              <w:t xml:space="preserve"> </w:t>
            </w:r>
            <w:r>
              <w:rPr>
                <w:sz w:val="24"/>
              </w:rPr>
              <w:t>уровня</w:t>
            </w:r>
          </w:p>
          <w:p w14:paraId="41EF9EF6" w14:textId="77777777" w:rsidR="00F77EB3" w:rsidRDefault="00F77EB3" w:rsidP="00454BC0">
            <w:pPr>
              <w:pStyle w:val="TableParagraph"/>
              <w:spacing w:line="265" w:lineRule="exact"/>
              <w:rPr>
                <w:sz w:val="24"/>
              </w:rPr>
            </w:pPr>
            <w:r>
              <w:rPr>
                <w:sz w:val="24"/>
              </w:rPr>
              <w:t>воспитанности</w:t>
            </w:r>
            <w:r>
              <w:rPr>
                <w:spacing w:val="-4"/>
                <w:sz w:val="24"/>
              </w:rPr>
              <w:t xml:space="preserve"> </w:t>
            </w:r>
            <w:r>
              <w:rPr>
                <w:sz w:val="24"/>
              </w:rPr>
              <w:t>уч</w:t>
            </w:r>
            <w:r>
              <w:rPr>
                <w:sz w:val="24"/>
              </w:rPr>
              <w:t>а</w:t>
            </w:r>
            <w:r>
              <w:rPr>
                <w:sz w:val="24"/>
              </w:rPr>
              <w:t>щихся</w:t>
            </w:r>
          </w:p>
        </w:tc>
        <w:tc>
          <w:tcPr>
            <w:tcW w:w="851" w:type="dxa"/>
          </w:tcPr>
          <w:p w14:paraId="20B22C1F" w14:textId="77777777" w:rsidR="00F77EB3" w:rsidRDefault="00F77EB3" w:rsidP="00454BC0">
            <w:pPr>
              <w:pStyle w:val="TableParagraph"/>
              <w:ind w:right="420"/>
              <w:jc w:val="right"/>
              <w:rPr>
                <w:sz w:val="24"/>
              </w:rPr>
            </w:pPr>
            <w:r>
              <w:rPr>
                <w:sz w:val="24"/>
              </w:rPr>
              <w:t>5-9</w:t>
            </w:r>
          </w:p>
        </w:tc>
        <w:tc>
          <w:tcPr>
            <w:tcW w:w="1276" w:type="dxa"/>
          </w:tcPr>
          <w:p w14:paraId="6E535230" w14:textId="77777777" w:rsidR="00F77EB3" w:rsidRDefault="00F77EB3" w:rsidP="00454BC0">
            <w:pPr>
              <w:pStyle w:val="TableParagraph"/>
              <w:tabs>
                <w:tab w:val="left" w:pos="1285"/>
              </w:tabs>
              <w:ind w:left="10" w:right="153"/>
              <w:jc w:val="center"/>
              <w:rPr>
                <w:sz w:val="24"/>
              </w:rPr>
            </w:pPr>
            <w:r>
              <w:rPr>
                <w:sz w:val="24"/>
              </w:rPr>
              <w:t xml:space="preserve">Май </w:t>
            </w:r>
          </w:p>
        </w:tc>
        <w:tc>
          <w:tcPr>
            <w:tcW w:w="1984" w:type="dxa"/>
          </w:tcPr>
          <w:p w14:paraId="0D84ECBC" w14:textId="77777777" w:rsidR="00F77EB3" w:rsidRDefault="00F77EB3" w:rsidP="00454BC0">
            <w:pPr>
              <w:pStyle w:val="TableParagraph"/>
              <w:rPr>
                <w:sz w:val="24"/>
              </w:rPr>
            </w:pPr>
            <w:r>
              <w:rPr>
                <w:sz w:val="24"/>
              </w:rPr>
              <w:t>Классные</w:t>
            </w:r>
            <w:r>
              <w:rPr>
                <w:spacing w:val="-10"/>
                <w:sz w:val="24"/>
              </w:rPr>
              <w:t xml:space="preserve"> </w:t>
            </w:r>
            <w:r>
              <w:rPr>
                <w:sz w:val="24"/>
              </w:rPr>
              <w:t>рук</w:t>
            </w:r>
            <w:r>
              <w:rPr>
                <w:sz w:val="24"/>
              </w:rPr>
              <w:t>о</w:t>
            </w:r>
            <w:r>
              <w:rPr>
                <w:sz w:val="24"/>
              </w:rPr>
              <w:t>водители</w:t>
            </w:r>
          </w:p>
        </w:tc>
      </w:tr>
      <w:tr w:rsidR="00F77EB3" w14:paraId="3C510250" w14:textId="77777777" w:rsidTr="00680C70">
        <w:trPr>
          <w:gridAfter w:val="1"/>
          <w:wAfter w:w="59" w:type="dxa"/>
        </w:trPr>
        <w:tc>
          <w:tcPr>
            <w:tcW w:w="2518" w:type="dxa"/>
          </w:tcPr>
          <w:p w14:paraId="5BA5E465" w14:textId="77777777" w:rsidR="00F77EB3" w:rsidRDefault="00F77EB3" w:rsidP="00454BC0">
            <w:pPr>
              <w:pStyle w:val="TableParagraph"/>
              <w:spacing w:line="267" w:lineRule="exact"/>
              <w:rPr>
                <w:sz w:val="24"/>
              </w:rPr>
            </w:pPr>
            <w:r>
              <w:rPr>
                <w:sz w:val="24"/>
              </w:rPr>
              <w:t>Адаптация пятикла</w:t>
            </w:r>
            <w:r>
              <w:rPr>
                <w:sz w:val="24"/>
              </w:rPr>
              <w:t>с</w:t>
            </w:r>
            <w:r>
              <w:rPr>
                <w:sz w:val="24"/>
              </w:rPr>
              <w:t>сников</w:t>
            </w:r>
          </w:p>
        </w:tc>
        <w:tc>
          <w:tcPr>
            <w:tcW w:w="851" w:type="dxa"/>
          </w:tcPr>
          <w:p w14:paraId="0637ED75" w14:textId="77777777" w:rsidR="00F77EB3" w:rsidRDefault="00F77EB3" w:rsidP="00454BC0">
            <w:pPr>
              <w:pStyle w:val="TableParagraph"/>
              <w:ind w:right="420"/>
              <w:jc w:val="right"/>
              <w:rPr>
                <w:sz w:val="24"/>
              </w:rPr>
            </w:pPr>
            <w:r>
              <w:rPr>
                <w:sz w:val="24"/>
              </w:rPr>
              <w:t>5</w:t>
            </w:r>
          </w:p>
        </w:tc>
        <w:tc>
          <w:tcPr>
            <w:tcW w:w="1276" w:type="dxa"/>
          </w:tcPr>
          <w:p w14:paraId="2A9D5129" w14:textId="77777777" w:rsidR="00F77EB3" w:rsidRDefault="00F77EB3" w:rsidP="00454BC0">
            <w:pPr>
              <w:pStyle w:val="TableParagraph"/>
              <w:tabs>
                <w:tab w:val="left" w:pos="1285"/>
              </w:tabs>
              <w:ind w:left="10" w:right="153"/>
              <w:jc w:val="center"/>
              <w:rPr>
                <w:sz w:val="24"/>
              </w:rPr>
            </w:pPr>
            <w:r>
              <w:rPr>
                <w:sz w:val="24"/>
              </w:rPr>
              <w:t>Октябрь</w:t>
            </w:r>
          </w:p>
          <w:p w14:paraId="703F5973" w14:textId="77777777" w:rsidR="00F77EB3" w:rsidRDefault="00F77EB3" w:rsidP="00454BC0">
            <w:pPr>
              <w:pStyle w:val="TableParagraph"/>
              <w:tabs>
                <w:tab w:val="left" w:pos="1285"/>
              </w:tabs>
              <w:ind w:left="10" w:right="153"/>
              <w:jc w:val="center"/>
              <w:rPr>
                <w:sz w:val="24"/>
              </w:rPr>
            </w:pPr>
          </w:p>
        </w:tc>
        <w:tc>
          <w:tcPr>
            <w:tcW w:w="1984" w:type="dxa"/>
          </w:tcPr>
          <w:p w14:paraId="49577C86" w14:textId="77777777" w:rsidR="00F77EB3" w:rsidRDefault="00F77EB3" w:rsidP="00454BC0">
            <w:pPr>
              <w:pStyle w:val="TableParagraph"/>
              <w:tabs>
                <w:tab w:val="left" w:pos="1867"/>
              </w:tabs>
              <w:spacing w:line="267" w:lineRule="exact"/>
              <w:rPr>
                <w:sz w:val="24"/>
              </w:rPr>
            </w:pPr>
            <w:r>
              <w:rPr>
                <w:sz w:val="24"/>
              </w:rPr>
              <w:t>Классные рук</w:t>
            </w:r>
            <w:r>
              <w:rPr>
                <w:sz w:val="24"/>
              </w:rPr>
              <w:t>о</w:t>
            </w:r>
            <w:r>
              <w:rPr>
                <w:sz w:val="24"/>
              </w:rPr>
              <w:t>водитель и зам директора по УВР</w:t>
            </w:r>
          </w:p>
        </w:tc>
      </w:tr>
      <w:tr w:rsidR="00F77EB3" w14:paraId="493374EE" w14:textId="77777777" w:rsidTr="00680C70">
        <w:tc>
          <w:tcPr>
            <w:tcW w:w="6688" w:type="dxa"/>
            <w:gridSpan w:val="5"/>
          </w:tcPr>
          <w:p w14:paraId="0AD2848B" w14:textId="77777777" w:rsidR="00F77EB3" w:rsidRDefault="00F77EB3" w:rsidP="00454BC0">
            <w:pPr>
              <w:pStyle w:val="TableParagraph"/>
              <w:spacing w:before="2"/>
              <w:ind w:right="30"/>
              <w:jc w:val="center"/>
              <w:rPr>
                <w:b/>
                <w:sz w:val="28"/>
                <w:u w:val="single"/>
              </w:rPr>
            </w:pPr>
            <w:r>
              <w:rPr>
                <w:b/>
                <w:i/>
                <w:sz w:val="24"/>
              </w:rPr>
              <w:t>2.</w:t>
            </w:r>
            <w:r>
              <w:rPr>
                <w:b/>
                <w:i/>
                <w:sz w:val="24"/>
              </w:rPr>
              <w:tab/>
              <w:t>Индивидуальная</w:t>
            </w:r>
            <w:r>
              <w:rPr>
                <w:b/>
                <w:i/>
                <w:spacing w:val="-7"/>
                <w:sz w:val="24"/>
              </w:rPr>
              <w:t xml:space="preserve"> </w:t>
            </w:r>
            <w:r>
              <w:rPr>
                <w:b/>
                <w:i/>
                <w:sz w:val="24"/>
              </w:rPr>
              <w:t>работа</w:t>
            </w:r>
            <w:r>
              <w:rPr>
                <w:b/>
                <w:i/>
                <w:spacing w:val="-3"/>
                <w:sz w:val="24"/>
              </w:rPr>
              <w:t xml:space="preserve"> </w:t>
            </w:r>
            <w:r>
              <w:rPr>
                <w:b/>
                <w:i/>
                <w:sz w:val="24"/>
              </w:rPr>
              <w:t>с</w:t>
            </w:r>
            <w:r>
              <w:rPr>
                <w:b/>
                <w:i/>
                <w:spacing w:val="-3"/>
                <w:sz w:val="24"/>
              </w:rPr>
              <w:t xml:space="preserve"> </w:t>
            </w:r>
            <w:r>
              <w:rPr>
                <w:b/>
                <w:i/>
                <w:sz w:val="24"/>
              </w:rPr>
              <w:t>учащимися.</w:t>
            </w:r>
          </w:p>
        </w:tc>
      </w:tr>
      <w:tr w:rsidR="00F77EB3" w14:paraId="4952E50B" w14:textId="77777777" w:rsidTr="00680C70">
        <w:trPr>
          <w:gridAfter w:val="1"/>
          <w:wAfter w:w="59" w:type="dxa"/>
        </w:trPr>
        <w:tc>
          <w:tcPr>
            <w:tcW w:w="2518" w:type="dxa"/>
          </w:tcPr>
          <w:p w14:paraId="56199D49" w14:textId="77777777" w:rsidR="00F77EB3" w:rsidRDefault="00F77EB3" w:rsidP="00454BC0">
            <w:pPr>
              <w:pStyle w:val="TableParagraph"/>
              <w:tabs>
                <w:tab w:val="left" w:pos="1817"/>
                <w:tab w:val="left" w:pos="2345"/>
                <w:tab w:val="left" w:pos="4230"/>
              </w:tabs>
              <w:rPr>
                <w:sz w:val="24"/>
              </w:rPr>
            </w:pPr>
            <w:r>
              <w:rPr>
                <w:sz w:val="24"/>
              </w:rPr>
              <w:t>Составление соц</w:t>
            </w:r>
            <w:r>
              <w:rPr>
                <w:sz w:val="24"/>
              </w:rPr>
              <w:t>и</w:t>
            </w:r>
            <w:r>
              <w:rPr>
                <w:sz w:val="24"/>
              </w:rPr>
              <w:t>ального паспорта класса.</w:t>
            </w:r>
          </w:p>
        </w:tc>
        <w:tc>
          <w:tcPr>
            <w:tcW w:w="851" w:type="dxa"/>
          </w:tcPr>
          <w:p w14:paraId="2FB3D6A8" w14:textId="77777777" w:rsidR="00F77EB3" w:rsidRDefault="00F77EB3" w:rsidP="00454BC0">
            <w:pPr>
              <w:pStyle w:val="TableParagraph"/>
              <w:ind w:right="420"/>
              <w:jc w:val="right"/>
              <w:rPr>
                <w:sz w:val="24"/>
              </w:rPr>
            </w:pPr>
            <w:r>
              <w:rPr>
                <w:sz w:val="24"/>
              </w:rPr>
              <w:t>5-9</w:t>
            </w:r>
          </w:p>
        </w:tc>
        <w:tc>
          <w:tcPr>
            <w:tcW w:w="1276" w:type="dxa"/>
          </w:tcPr>
          <w:p w14:paraId="213EBC68" w14:textId="77777777" w:rsidR="00F77EB3" w:rsidRDefault="00F77EB3" w:rsidP="00454BC0">
            <w:pPr>
              <w:pStyle w:val="TableParagraph"/>
              <w:ind w:left="206" w:right="153"/>
              <w:jc w:val="center"/>
              <w:rPr>
                <w:sz w:val="24"/>
              </w:rPr>
            </w:pPr>
            <w:r>
              <w:rPr>
                <w:sz w:val="24"/>
              </w:rPr>
              <w:t>Се</w:t>
            </w:r>
            <w:r>
              <w:rPr>
                <w:sz w:val="24"/>
              </w:rPr>
              <w:t>н</w:t>
            </w:r>
            <w:r>
              <w:rPr>
                <w:sz w:val="24"/>
              </w:rPr>
              <w:t xml:space="preserve">тябрь </w:t>
            </w:r>
          </w:p>
        </w:tc>
        <w:tc>
          <w:tcPr>
            <w:tcW w:w="1984" w:type="dxa"/>
          </w:tcPr>
          <w:p w14:paraId="7ECE9F4B" w14:textId="77777777" w:rsidR="00F77EB3" w:rsidRDefault="00F77EB3" w:rsidP="00454BC0">
            <w:pPr>
              <w:pStyle w:val="TableParagraph"/>
              <w:tabs>
                <w:tab w:val="left" w:pos="1867"/>
              </w:tabs>
              <w:rPr>
                <w:sz w:val="24"/>
              </w:rPr>
            </w:pPr>
            <w:r>
              <w:rPr>
                <w:sz w:val="24"/>
              </w:rPr>
              <w:t>Классные рук</w:t>
            </w:r>
            <w:r>
              <w:rPr>
                <w:sz w:val="24"/>
              </w:rPr>
              <w:t>о</w:t>
            </w:r>
            <w:r>
              <w:rPr>
                <w:sz w:val="24"/>
              </w:rPr>
              <w:t>водители,</w:t>
            </w:r>
          </w:p>
          <w:p w14:paraId="57C20551" w14:textId="77777777" w:rsidR="00F77EB3" w:rsidRDefault="00F77EB3" w:rsidP="00454BC0">
            <w:pPr>
              <w:pStyle w:val="TableParagraph"/>
              <w:spacing w:before="2" w:line="261" w:lineRule="exact"/>
              <w:rPr>
                <w:sz w:val="24"/>
              </w:rPr>
            </w:pPr>
            <w:r>
              <w:rPr>
                <w:sz w:val="24"/>
              </w:rPr>
              <w:t xml:space="preserve">зам директора по ВР </w:t>
            </w:r>
          </w:p>
        </w:tc>
      </w:tr>
      <w:tr w:rsidR="00F77EB3" w14:paraId="7E264D83" w14:textId="77777777" w:rsidTr="00680C70">
        <w:trPr>
          <w:gridAfter w:val="1"/>
          <w:wAfter w:w="59" w:type="dxa"/>
        </w:trPr>
        <w:tc>
          <w:tcPr>
            <w:tcW w:w="2518" w:type="dxa"/>
          </w:tcPr>
          <w:p w14:paraId="0C29B110" w14:textId="77777777" w:rsidR="00F77EB3" w:rsidRDefault="00F77EB3" w:rsidP="00454BC0">
            <w:pPr>
              <w:pStyle w:val="TableParagraph"/>
              <w:tabs>
                <w:tab w:val="left" w:pos="1817"/>
                <w:tab w:val="left" w:pos="2345"/>
                <w:tab w:val="left" w:pos="4230"/>
              </w:tabs>
              <w:rPr>
                <w:sz w:val="24"/>
              </w:rPr>
            </w:pPr>
            <w:r>
              <w:rPr>
                <w:sz w:val="24"/>
              </w:rPr>
              <w:t>Составление</w:t>
            </w:r>
            <w:r>
              <w:rPr>
                <w:spacing w:val="29"/>
                <w:sz w:val="24"/>
              </w:rPr>
              <w:t xml:space="preserve"> </w:t>
            </w:r>
            <w:r>
              <w:rPr>
                <w:sz w:val="24"/>
              </w:rPr>
              <w:t>паспорта</w:t>
            </w:r>
            <w:r>
              <w:rPr>
                <w:spacing w:val="34"/>
                <w:sz w:val="24"/>
              </w:rPr>
              <w:t xml:space="preserve"> </w:t>
            </w:r>
            <w:r>
              <w:rPr>
                <w:sz w:val="24"/>
              </w:rPr>
              <w:lastRenderedPageBreak/>
              <w:t>безопасности</w:t>
            </w:r>
            <w:r>
              <w:rPr>
                <w:spacing w:val="32"/>
                <w:sz w:val="24"/>
              </w:rPr>
              <w:t xml:space="preserve"> </w:t>
            </w:r>
            <w:r>
              <w:rPr>
                <w:sz w:val="24"/>
              </w:rPr>
              <w:t>класса,</w:t>
            </w:r>
            <w:r>
              <w:rPr>
                <w:spacing w:val="37"/>
                <w:sz w:val="24"/>
              </w:rPr>
              <w:t xml:space="preserve"> </w:t>
            </w:r>
            <w:r>
              <w:rPr>
                <w:sz w:val="24"/>
              </w:rPr>
              <w:t>учащихся</w:t>
            </w:r>
            <w:r>
              <w:rPr>
                <w:spacing w:val="36"/>
                <w:sz w:val="24"/>
              </w:rPr>
              <w:t xml:space="preserve"> </w:t>
            </w:r>
            <w:r>
              <w:rPr>
                <w:sz w:val="24"/>
              </w:rPr>
              <w:t>«Школа</w:t>
            </w:r>
            <w:r>
              <w:rPr>
                <w:spacing w:val="36"/>
                <w:sz w:val="24"/>
              </w:rPr>
              <w:t xml:space="preserve"> </w:t>
            </w:r>
            <w:r>
              <w:rPr>
                <w:sz w:val="24"/>
              </w:rPr>
              <w:t>–</w:t>
            </w:r>
            <w:r>
              <w:rPr>
                <w:spacing w:val="-57"/>
                <w:sz w:val="24"/>
              </w:rPr>
              <w:t xml:space="preserve"> </w:t>
            </w:r>
            <w:r>
              <w:rPr>
                <w:sz w:val="24"/>
              </w:rPr>
              <w:t>дом».</w:t>
            </w:r>
            <w:r>
              <w:rPr>
                <w:spacing w:val="3"/>
                <w:sz w:val="24"/>
              </w:rPr>
              <w:t xml:space="preserve"> </w:t>
            </w:r>
            <w:r>
              <w:rPr>
                <w:sz w:val="24"/>
              </w:rPr>
              <w:t>Корректировка паспорта.</w:t>
            </w:r>
          </w:p>
        </w:tc>
        <w:tc>
          <w:tcPr>
            <w:tcW w:w="851" w:type="dxa"/>
          </w:tcPr>
          <w:p w14:paraId="367A7307" w14:textId="77777777" w:rsidR="00F77EB3" w:rsidRDefault="00F77EB3" w:rsidP="00454BC0">
            <w:pPr>
              <w:pStyle w:val="TableParagraph"/>
              <w:ind w:right="420"/>
              <w:jc w:val="right"/>
              <w:rPr>
                <w:sz w:val="24"/>
              </w:rPr>
            </w:pPr>
            <w:r>
              <w:rPr>
                <w:sz w:val="24"/>
              </w:rPr>
              <w:lastRenderedPageBreak/>
              <w:t>5-</w:t>
            </w:r>
            <w:r>
              <w:rPr>
                <w:sz w:val="24"/>
              </w:rPr>
              <w:lastRenderedPageBreak/>
              <w:t>9</w:t>
            </w:r>
          </w:p>
        </w:tc>
        <w:tc>
          <w:tcPr>
            <w:tcW w:w="1276" w:type="dxa"/>
          </w:tcPr>
          <w:p w14:paraId="129BA093" w14:textId="77777777" w:rsidR="00F77EB3" w:rsidRDefault="00F77EB3" w:rsidP="00454BC0">
            <w:pPr>
              <w:pStyle w:val="TableParagraph"/>
              <w:ind w:left="206" w:right="153"/>
              <w:jc w:val="center"/>
              <w:rPr>
                <w:sz w:val="24"/>
              </w:rPr>
            </w:pPr>
            <w:r w:rsidRPr="00222876">
              <w:rPr>
                <w:sz w:val="24"/>
              </w:rPr>
              <w:lastRenderedPageBreak/>
              <w:t>Се</w:t>
            </w:r>
            <w:r w:rsidRPr="00222876">
              <w:rPr>
                <w:sz w:val="24"/>
              </w:rPr>
              <w:t>н</w:t>
            </w:r>
            <w:r w:rsidRPr="00222876">
              <w:rPr>
                <w:sz w:val="24"/>
              </w:rPr>
              <w:lastRenderedPageBreak/>
              <w:t>тябрь</w:t>
            </w:r>
          </w:p>
        </w:tc>
        <w:tc>
          <w:tcPr>
            <w:tcW w:w="1984" w:type="dxa"/>
          </w:tcPr>
          <w:p w14:paraId="776BD063" w14:textId="77777777" w:rsidR="00F77EB3" w:rsidRDefault="00F77EB3" w:rsidP="00454BC0">
            <w:pPr>
              <w:pStyle w:val="TableParagraph"/>
              <w:tabs>
                <w:tab w:val="left" w:pos="1867"/>
              </w:tabs>
              <w:rPr>
                <w:sz w:val="24"/>
              </w:rPr>
            </w:pPr>
            <w:r>
              <w:rPr>
                <w:sz w:val="24"/>
              </w:rPr>
              <w:lastRenderedPageBreak/>
              <w:t xml:space="preserve">Классные </w:t>
            </w:r>
            <w:r>
              <w:rPr>
                <w:spacing w:val="-3"/>
                <w:sz w:val="24"/>
              </w:rPr>
              <w:t>рук</w:t>
            </w:r>
            <w:r>
              <w:rPr>
                <w:spacing w:val="-3"/>
                <w:sz w:val="24"/>
              </w:rPr>
              <w:t>о</w:t>
            </w:r>
            <w:r>
              <w:rPr>
                <w:spacing w:val="-3"/>
                <w:sz w:val="24"/>
              </w:rPr>
              <w:lastRenderedPageBreak/>
              <w:t>водители,</w:t>
            </w:r>
            <w:r>
              <w:rPr>
                <w:spacing w:val="-57"/>
                <w:sz w:val="24"/>
              </w:rPr>
              <w:t xml:space="preserve"> </w:t>
            </w:r>
            <w:r>
              <w:rPr>
                <w:sz w:val="24"/>
              </w:rPr>
              <w:t>об</w:t>
            </w:r>
            <w:r>
              <w:rPr>
                <w:sz w:val="24"/>
              </w:rPr>
              <w:t>у</w:t>
            </w:r>
            <w:r>
              <w:rPr>
                <w:sz w:val="24"/>
              </w:rPr>
              <w:t>чающиеся,</w:t>
            </w:r>
            <w:r>
              <w:rPr>
                <w:spacing w:val="2"/>
                <w:sz w:val="24"/>
              </w:rPr>
              <w:t xml:space="preserve"> </w:t>
            </w:r>
            <w:r>
              <w:rPr>
                <w:sz w:val="24"/>
              </w:rPr>
              <w:t>р</w:t>
            </w:r>
            <w:r>
              <w:rPr>
                <w:sz w:val="24"/>
              </w:rPr>
              <w:t>о</w:t>
            </w:r>
            <w:r>
              <w:rPr>
                <w:sz w:val="24"/>
              </w:rPr>
              <w:t>дители</w:t>
            </w:r>
          </w:p>
        </w:tc>
      </w:tr>
      <w:tr w:rsidR="00F77EB3" w14:paraId="4C885B72" w14:textId="77777777" w:rsidTr="00680C70">
        <w:trPr>
          <w:gridAfter w:val="1"/>
          <w:wAfter w:w="59" w:type="dxa"/>
        </w:trPr>
        <w:tc>
          <w:tcPr>
            <w:tcW w:w="2518" w:type="dxa"/>
          </w:tcPr>
          <w:p w14:paraId="1E789BFE" w14:textId="77777777" w:rsidR="00F77EB3" w:rsidRDefault="00F77EB3" w:rsidP="00454BC0">
            <w:pPr>
              <w:pStyle w:val="TableParagraph"/>
              <w:ind w:right="102"/>
              <w:rPr>
                <w:spacing w:val="-57"/>
                <w:sz w:val="24"/>
              </w:rPr>
            </w:pPr>
            <w:r>
              <w:rPr>
                <w:sz w:val="24"/>
              </w:rPr>
              <w:lastRenderedPageBreak/>
              <w:t>Изучение</w:t>
            </w:r>
            <w:r>
              <w:rPr>
                <w:spacing w:val="51"/>
                <w:sz w:val="24"/>
              </w:rPr>
              <w:t xml:space="preserve"> </w:t>
            </w:r>
            <w:r>
              <w:rPr>
                <w:sz w:val="24"/>
              </w:rPr>
              <w:t>особенн</w:t>
            </w:r>
            <w:r>
              <w:rPr>
                <w:sz w:val="24"/>
              </w:rPr>
              <w:t>о</w:t>
            </w:r>
            <w:r>
              <w:rPr>
                <w:sz w:val="24"/>
              </w:rPr>
              <w:t>стей</w:t>
            </w:r>
            <w:r>
              <w:rPr>
                <w:spacing w:val="53"/>
                <w:sz w:val="24"/>
              </w:rPr>
              <w:t xml:space="preserve"> </w:t>
            </w:r>
            <w:r>
              <w:rPr>
                <w:sz w:val="24"/>
              </w:rPr>
              <w:t>личностного</w:t>
            </w:r>
            <w:r>
              <w:rPr>
                <w:spacing w:val="57"/>
                <w:sz w:val="24"/>
              </w:rPr>
              <w:t xml:space="preserve"> </w:t>
            </w:r>
            <w:r>
              <w:rPr>
                <w:sz w:val="24"/>
              </w:rPr>
              <w:t>развития</w:t>
            </w:r>
            <w:r>
              <w:rPr>
                <w:spacing w:val="57"/>
                <w:sz w:val="24"/>
              </w:rPr>
              <w:t xml:space="preserve"> </w:t>
            </w:r>
            <w:r>
              <w:rPr>
                <w:sz w:val="24"/>
              </w:rPr>
              <w:t>учащихся</w:t>
            </w:r>
            <w:r>
              <w:rPr>
                <w:spacing w:val="52"/>
                <w:sz w:val="24"/>
              </w:rPr>
              <w:t xml:space="preserve"> </w:t>
            </w:r>
            <w:r>
              <w:rPr>
                <w:sz w:val="24"/>
              </w:rPr>
              <w:t>класса</w:t>
            </w:r>
            <w:r>
              <w:rPr>
                <w:spacing w:val="-57"/>
                <w:sz w:val="24"/>
              </w:rPr>
              <w:t xml:space="preserve">       </w:t>
            </w:r>
          </w:p>
          <w:p w14:paraId="14052D6D" w14:textId="77777777" w:rsidR="00F77EB3" w:rsidRPr="00222876" w:rsidRDefault="00F77EB3" w:rsidP="00454BC0">
            <w:pPr>
              <w:pStyle w:val="TableParagraph"/>
              <w:ind w:right="102"/>
              <w:rPr>
                <w:spacing w:val="-57"/>
                <w:sz w:val="24"/>
              </w:rPr>
            </w:pPr>
            <w:r>
              <w:rPr>
                <w:sz w:val="24"/>
              </w:rPr>
              <w:t>через</w:t>
            </w:r>
            <w:r>
              <w:rPr>
                <w:spacing w:val="21"/>
                <w:sz w:val="24"/>
              </w:rPr>
              <w:t xml:space="preserve"> </w:t>
            </w:r>
            <w:r>
              <w:rPr>
                <w:sz w:val="24"/>
              </w:rPr>
              <w:t>наблюдение</w:t>
            </w:r>
            <w:r>
              <w:rPr>
                <w:spacing w:val="20"/>
                <w:sz w:val="24"/>
              </w:rPr>
              <w:t xml:space="preserve"> </w:t>
            </w:r>
            <w:r>
              <w:rPr>
                <w:sz w:val="24"/>
              </w:rPr>
              <w:t>за</w:t>
            </w:r>
            <w:r>
              <w:rPr>
                <w:spacing w:val="21"/>
                <w:sz w:val="24"/>
              </w:rPr>
              <w:t xml:space="preserve"> </w:t>
            </w:r>
            <w:r>
              <w:rPr>
                <w:sz w:val="24"/>
              </w:rPr>
              <w:t>поведением</w:t>
            </w:r>
            <w:r>
              <w:rPr>
                <w:spacing w:val="22"/>
                <w:sz w:val="24"/>
              </w:rPr>
              <w:t xml:space="preserve"> </w:t>
            </w:r>
            <w:r>
              <w:rPr>
                <w:sz w:val="24"/>
              </w:rPr>
              <w:t>школ</w:t>
            </w:r>
            <w:r>
              <w:rPr>
                <w:sz w:val="24"/>
              </w:rPr>
              <w:t>ь</w:t>
            </w:r>
            <w:r>
              <w:rPr>
                <w:sz w:val="24"/>
              </w:rPr>
              <w:t>ников</w:t>
            </w:r>
            <w:r>
              <w:rPr>
                <w:spacing w:val="17"/>
                <w:sz w:val="24"/>
              </w:rPr>
              <w:t xml:space="preserve"> </w:t>
            </w:r>
            <w:r>
              <w:rPr>
                <w:sz w:val="24"/>
              </w:rPr>
              <w:t>в</w:t>
            </w:r>
            <w:r>
              <w:rPr>
                <w:spacing w:val="23"/>
                <w:sz w:val="24"/>
              </w:rPr>
              <w:t xml:space="preserve"> </w:t>
            </w:r>
            <w:r>
              <w:rPr>
                <w:sz w:val="24"/>
              </w:rPr>
              <w:t>их</w:t>
            </w:r>
            <w:r>
              <w:rPr>
                <w:spacing w:val="16"/>
                <w:sz w:val="24"/>
              </w:rPr>
              <w:t xml:space="preserve"> </w:t>
            </w:r>
            <w:r>
              <w:rPr>
                <w:sz w:val="24"/>
              </w:rPr>
              <w:t>повс</w:t>
            </w:r>
            <w:r>
              <w:rPr>
                <w:sz w:val="24"/>
              </w:rPr>
              <w:t>е</w:t>
            </w:r>
            <w:r>
              <w:rPr>
                <w:sz w:val="24"/>
              </w:rPr>
              <w:t xml:space="preserve">дневной </w:t>
            </w:r>
            <w:r>
              <w:rPr>
                <w:spacing w:val="-57"/>
                <w:sz w:val="24"/>
              </w:rPr>
              <w:t xml:space="preserve"> </w:t>
            </w:r>
            <w:r>
              <w:rPr>
                <w:sz w:val="24"/>
              </w:rPr>
              <w:t>жизни,</w:t>
            </w:r>
            <w:r>
              <w:rPr>
                <w:spacing w:val="49"/>
                <w:sz w:val="24"/>
              </w:rPr>
              <w:t xml:space="preserve"> </w:t>
            </w:r>
            <w:r>
              <w:rPr>
                <w:sz w:val="24"/>
              </w:rPr>
              <w:t>в</w:t>
            </w:r>
            <w:r>
              <w:rPr>
                <w:spacing w:val="53"/>
                <w:sz w:val="24"/>
              </w:rPr>
              <w:t xml:space="preserve"> </w:t>
            </w:r>
            <w:r>
              <w:rPr>
                <w:sz w:val="24"/>
              </w:rPr>
              <w:t>специально</w:t>
            </w:r>
            <w:r>
              <w:rPr>
                <w:spacing w:val="52"/>
                <w:sz w:val="24"/>
              </w:rPr>
              <w:t xml:space="preserve"> </w:t>
            </w:r>
            <w:r>
              <w:rPr>
                <w:sz w:val="24"/>
              </w:rPr>
              <w:t>созд</w:t>
            </w:r>
            <w:r>
              <w:rPr>
                <w:sz w:val="24"/>
              </w:rPr>
              <w:t>а</w:t>
            </w:r>
            <w:r>
              <w:rPr>
                <w:sz w:val="24"/>
              </w:rPr>
              <w:t>ваемых</w:t>
            </w:r>
            <w:r>
              <w:rPr>
                <w:spacing w:val="46"/>
                <w:sz w:val="24"/>
              </w:rPr>
              <w:t xml:space="preserve"> </w:t>
            </w:r>
            <w:r>
              <w:rPr>
                <w:sz w:val="24"/>
              </w:rPr>
              <w:t>педагогич</w:t>
            </w:r>
            <w:r>
              <w:rPr>
                <w:sz w:val="24"/>
              </w:rPr>
              <w:t>е</w:t>
            </w:r>
            <w:r>
              <w:rPr>
                <w:sz w:val="24"/>
              </w:rPr>
              <w:t>ских</w:t>
            </w:r>
            <w:r>
              <w:rPr>
                <w:spacing w:val="47"/>
                <w:sz w:val="24"/>
              </w:rPr>
              <w:t xml:space="preserve"> </w:t>
            </w:r>
            <w:r>
              <w:rPr>
                <w:sz w:val="24"/>
              </w:rPr>
              <w:t>ситуациях,</w:t>
            </w:r>
            <w:r>
              <w:rPr>
                <w:spacing w:val="53"/>
                <w:sz w:val="24"/>
              </w:rPr>
              <w:t xml:space="preserve"> </w:t>
            </w:r>
            <w:r>
              <w:rPr>
                <w:sz w:val="24"/>
              </w:rPr>
              <w:t>в</w:t>
            </w:r>
            <w:r>
              <w:rPr>
                <w:spacing w:val="-57"/>
                <w:sz w:val="24"/>
              </w:rPr>
              <w:t xml:space="preserve">        </w:t>
            </w:r>
            <w:r>
              <w:rPr>
                <w:sz w:val="24"/>
              </w:rPr>
              <w:t>играх,</w:t>
            </w:r>
            <w:r>
              <w:rPr>
                <w:spacing w:val="15"/>
                <w:sz w:val="24"/>
              </w:rPr>
              <w:t xml:space="preserve"> </w:t>
            </w:r>
            <w:r>
              <w:rPr>
                <w:sz w:val="24"/>
              </w:rPr>
              <w:t>погружающих</w:t>
            </w:r>
            <w:r>
              <w:rPr>
                <w:spacing w:val="8"/>
                <w:sz w:val="24"/>
              </w:rPr>
              <w:t xml:space="preserve"> </w:t>
            </w:r>
            <w:r>
              <w:rPr>
                <w:sz w:val="24"/>
              </w:rPr>
              <w:t>ребенка</w:t>
            </w:r>
            <w:r>
              <w:rPr>
                <w:spacing w:val="12"/>
                <w:sz w:val="24"/>
              </w:rPr>
              <w:t xml:space="preserve"> </w:t>
            </w:r>
            <w:r>
              <w:rPr>
                <w:sz w:val="24"/>
              </w:rPr>
              <w:t>в</w:t>
            </w:r>
            <w:r>
              <w:rPr>
                <w:spacing w:val="14"/>
                <w:sz w:val="24"/>
              </w:rPr>
              <w:t xml:space="preserve"> </w:t>
            </w:r>
            <w:r>
              <w:rPr>
                <w:sz w:val="24"/>
              </w:rPr>
              <w:t>мир</w:t>
            </w:r>
            <w:r>
              <w:rPr>
                <w:spacing w:val="12"/>
                <w:sz w:val="24"/>
              </w:rPr>
              <w:t xml:space="preserve"> </w:t>
            </w:r>
            <w:r>
              <w:rPr>
                <w:sz w:val="24"/>
              </w:rPr>
              <w:t>чел</w:t>
            </w:r>
            <w:r>
              <w:rPr>
                <w:sz w:val="24"/>
              </w:rPr>
              <w:t>о</w:t>
            </w:r>
            <w:r>
              <w:rPr>
                <w:sz w:val="24"/>
              </w:rPr>
              <w:t>веческих</w:t>
            </w:r>
            <w:r>
              <w:rPr>
                <w:spacing w:val="8"/>
                <w:sz w:val="24"/>
              </w:rPr>
              <w:t xml:space="preserve"> </w:t>
            </w:r>
            <w:r>
              <w:rPr>
                <w:sz w:val="24"/>
              </w:rPr>
              <w:t>отношений;</w:t>
            </w:r>
            <w:r>
              <w:rPr>
                <w:spacing w:val="-57"/>
                <w:sz w:val="24"/>
              </w:rPr>
              <w:t xml:space="preserve">      </w:t>
            </w:r>
            <w:r>
              <w:rPr>
                <w:sz w:val="24"/>
              </w:rPr>
              <w:t>проведение</w:t>
            </w:r>
            <w:r>
              <w:rPr>
                <w:spacing w:val="7"/>
                <w:sz w:val="24"/>
              </w:rPr>
              <w:t xml:space="preserve"> </w:t>
            </w:r>
            <w:r>
              <w:rPr>
                <w:sz w:val="24"/>
              </w:rPr>
              <w:t>анкет</w:t>
            </w:r>
            <w:r>
              <w:rPr>
                <w:sz w:val="24"/>
              </w:rPr>
              <w:t>и</w:t>
            </w:r>
            <w:r>
              <w:rPr>
                <w:sz w:val="24"/>
              </w:rPr>
              <w:t>рования</w:t>
            </w:r>
            <w:r>
              <w:rPr>
                <w:spacing w:val="4"/>
                <w:sz w:val="24"/>
              </w:rPr>
              <w:t xml:space="preserve"> </w:t>
            </w:r>
            <w:r>
              <w:rPr>
                <w:sz w:val="24"/>
              </w:rPr>
              <w:t>и</w:t>
            </w:r>
            <w:r>
              <w:rPr>
                <w:spacing w:val="4"/>
                <w:sz w:val="24"/>
              </w:rPr>
              <w:t xml:space="preserve"> </w:t>
            </w:r>
            <w:r>
              <w:rPr>
                <w:sz w:val="24"/>
              </w:rPr>
              <w:t>монит</w:t>
            </w:r>
            <w:r>
              <w:rPr>
                <w:sz w:val="24"/>
              </w:rPr>
              <w:t>о</w:t>
            </w:r>
            <w:r>
              <w:rPr>
                <w:sz w:val="24"/>
              </w:rPr>
              <w:t>рингов;</w:t>
            </w:r>
            <w:r>
              <w:rPr>
                <w:spacing w:val="1"/>
                <w:sz w:val="24"/>
              </w:rPr>
              <w:t xml:space="preserve"> </w:t>
            </w:r>
            <w:r>
              <w:rPr>
                <w:sz w:val="24"/>
              </w:rPr>
              <w:t>уровень</w:t>
            </w:r>
            <w:r>
              <w:rPr>
                <w:spacing w:val="-2"/>
                <w:sz w:val="24"/>
              </w:rPr>
              <w:t xml:space="preserve"> </w:t>
            </w:r>
            <w:r>
              <w:rPr>
                <w:sz w:val="24"/>
              </w:rPr>
              <w:t>воспитанности;</w:t>
            </w:r>
            <w:r>
              <w:rPr>
                <w:spacing w:val="-57"/>
                <w:sz w:val="24"/>
              </w:rPr>
              <w:t xml:space="preserve">   </w:t>
            </w:r>
            <w:r>
              <w:rPr>
                <w:sz w:val="24"/>
              </w:rPr>
              <w:t>из</w:t>
            </w:r>
            <w:r>
              <w:rPr>
                <w:sz w:val="24"/>
              </w:rPr>
              <w:t>у</w:t>
            </w:r>
            <w:r>
              <w:rPr>
                <w:sz w:val="24"/>
              </w:rPr>
              <w:t>чение уровня</w:t>
            </w:r>
            <w:r>
              <w:rPr>
                <w:spacing w:val="57"/>
                <w:sz w:val="24"/>
              </w:rPr>
              <w:t xml:space="preserve"> </w:t>
            </w:r>
            <w:r>
              <w:rPr>
                <w:sz w:val="24"/>
              </w:rPr>
              <w:t>уд</w:t>
            </w:r>
            <w:r>
              <w:rPr>
                <w:sz w:val="24"/>
              </w:rPr>
              <w:t>о</w:t>
            </w:r>
            <w:r>
              <w:rPr>
                <w:sz w:val="24"/>
              </w:rPr>
              <w:t>влетворенности</w:t>
            </w:r>
            <w:r>
              <w:rPr>
                <w:spacing w:val="51"/>
                <w:sz w:val="24"/>
              </w:rPr>
              <w:t xml:space="preserve"> </w:t>
            </w:r>
            <w:r>
              <w:rPr>
                <w:sz w:val="24"/>
              </w:rPr>
              <w:t>обучающихся</w:t>
            </w:r>
            <w:r>
              <w:rPr>
                <w:spacing w:val="4"/>
                <w:sz w:val="24"/>
              </w:rPr>
              <w:t xml:space="preserve"> </w:t>
            </w:r>
            <w:r>
              <w:rPr>
                <w:sz w:val="24"/>
              </w:rPr>
              <w:t>и</w:t>
            </w:r>
            <w:r>
              <w:rPr>
                <w:spacing w:val="55"/>
                <w:sz w:val="24"/>
              </w:rPr>
              <w:t xml:space="preserve"> </w:t>
            </w:r>
            <w:r>
              <w:rPr>
                <w:sz w:val="24"/>
              </w:rPr>
              <w:t>их</w:t>
            </w:r>
            <w:r>
              <w:rPr>
                <w:spacing w:val="54"/>
                <w:sz w:val="24"/>
              </w:rPr>
              <w:t xml:space="preserve"> </w:t>
            </w:r>
            <w:r>
              <w:rPr>
                <w:sz w:val="24"/>
              </w:rPr>
              <w:t xml:space="preserve">родителями </w:t>
            </w:r>
            <w:r>
              <w:rPr>
                <w:spacing w:val="-57"/>
                <w:sz w:val="24"/>
              </w:rPr>
              <w:t xml:space="preserve"> </w:t>
            </w:r>
            <w:r>
              <w:rPr>
                <w:sz w:val="24"/>
              </w:rPr>
              <w:t>жизн</w:t>
            </w:r>
            <w:r>
              <w:rPr>
                <w:sz w:val="24"/>
              </w:rPr>
              <w:t>е</w:t>
            </w:r>
            <w:r>
              <w:rPr>
                <w:sz w:val="24"/>
              </w:rPr>
              <w:t>деятельностью</w:t>
            </w:r>
            <w:r>
              <w:rPr>
                <w:spacing w:val="-6"/>
                <w:sz w:val="24"/>
              </w:rPr>
              <w:t xml:space="preserve"> </w:t>
            </w:r>
            <w:r>
              <w:rPr>
                <w:sz w:val="24"/>
              </w:rPr>
              <w:t>в</w:t>
            </w:r>
            <w:r>
              <w:rPr>
                <w:spacing w:val="3"/>
                <w:sz w:val="24"/>
              </w:rPr>
              <w:t xml:space="preserve"> </w:t>
            </w:r>
            <w:r>
              <w:rPr>
                <w:sz w:val="24"/>
              </w:rPr>
              <w:t>ОО</w:t>
            </w:r>
            <w:r>
              <w:rPr>
                <w:spacing w:val="-1"/>
                <w:sz w:val="24"/>
              </w:rPr>
              <w:t xml:space="preserve"> </w:t>
            </w:r>
            <w:r>
              <w:rPr>
                <w:sz w:val="24"/>
              </w:rPr>
              <w:t>и</w:t>
            </w:r>
            <w:r>
              <w:rPr>
                <w:spacing w:val="-2"/>
                <w:sz w:val="24"/>
              </w:rPr>
              <w:t xml:space="preserve"> </w:t>
            </w:r>
            <w:r>
              <w:rPr>
                <w:sz w:val="24"/>
              </w:rPr>
              <w:t>др.</w:t>
            </w:r>
          </w:p>
        </w:tc>
        <w:tc>
          <w:tcPr>
            <w:tcW w:w="851" w:type="dxa"/>
          </w:tcPr>
          <w:p w14:paraId="25AC7362" w14:textId="77777777" w:rsidR="00F77EB3" w:rsidRDefault="00F77EB3" w:rsidP="00454BC0">
            <w:pPr>
              <w:pStyle w:val="TableParagraph"/>
              <w:spacing w:line="265" w:lineRule="exact"/>
              <w:ind w:right="420"/>
              <w:jc w:val="right"/>
              <w:rPr>
                <w:sz w:val="24"/>
              </w:rPr>
            </w:pPr>
            <w:r>
              <w:rPr>
                <w:sz w:val="24"/>
              </w:rPr>
              <w:t>5-9</w:t>
            </w:r>
          </w:p>
        </w:tc>
        <w:tc>
          <w:tcPr>
            <w:tcW w:w="1276" w:type="dxa"/>
          </w:tcPr>
          <w:p w14:paraId="63D346B3" w14:textId="77777777" w:rsidR="00F77EB3" w:rsidRDefault="00F77EB3" w:rsidP="00454BC0">
            <w:pPr>
              <w:pStyle w:val="TableParagraph"/>
              <w:tabs>
                <w:tab w:val="left" w:pos="1081"/>
              </w:tabs>
              <w:ind w:right="-38" w:firstLine="4"/>
              <w:jc w:val="center"/>
              <w:rPr>
                <w:spacing w:val="-57"/>
                <w:sz w:val="24"/>
              </w:rPr>
            </w:pPr>
            <w:r>
              <w:rPr>
                <w:sz w:val="24"/>
              </w:rPr>
              <w:t>в соо</w:t>
            </w:r>
            <w:r>
              <w:rPr>
                <w:sz w:val="24"/>
              </w:rPr>
              <w:t>т</w:t>
            </w:r>
            <w:r>
              <w:rPr>
                <w:sz w:val="24"/>
              </w:rPr>
              <w:t>ветствии с</w:t>
            </w:r>
            <w:r>
              <w:rPr>
                <w:spacing w:val="1"/>
                <w:sz w:val="24"/>
              </w:rPr>
              <w:t xml:space="preserve"> </w:t>
            </w:r>
            <w:r>
              <w:rPr>
                <w:sz w:val="24"/>
              </w:rPr>
              <w:t>планом ВР класса и</w:t>
            </w:r>
            <w:r>
              <w:rPr>
                <w:spacing w:val="-57"/>
                <w:sz w:val="24"/>
              </w:rPr>
              <w:t xml:space="preserve">      </w:t>
            </w:r>
          </w:p>
          <w:p w14:paraId="3B4C2189" w14:textId="77777777" w:rsidR="00F77EB3" w:rsidRPr="00222876" w:rsidRDefault="00F77EB3" w:rsidP="00454BC0">
            <w:pPr>
              <w:pStyle w:val="TableParagraph"/>
              <w:tabs>
                <w:tab w:val="left" w:pos="1081"/>
              </w:tabs>
              <w:ind w:right="-38" w:firstLine="4"/>
              <w:jc w:val="center"/>
              <w:rPr>
                <w:spacing w:val="-57"/>
                <w:sz w:val="24"/>
              </w:rPr>
            </w:pPr>
            <w:r>
              <w:rPr>
                <w:sz w:val="24"/>
              </w:rPr>
              <w:t>школы</w:t>
            </w:r>
          </w:p>
        </w:tc>
        <w:tc>
          <w:tcPr>
            <w:tcW w:w="1984" w:type="dxa"/>
          </w:tcPr>
          <w:p w14:paraId="72AF5CCF" w14:textId="77777777" w:rsidR="00F77EB3" w:rsidRDefault="00F77EB3" w:rsidP="00454BC0">
            <w:pPr>
              <w:pStyle w:val="TableParagraph"/>
              <w:tabs>
                <w:tab w:val="left" w:pos="1981"/>
              </w:tabs>
              <w:ind w:right="92" w:hanging="68"/>
              <w:rPr>
                <w:sz w:val="24"/>
              </w:rPr>
            </w:pPr>
            <w:r>
              <w:rPr>
                <w:sz w:val="24"/>
              </w:rPr>
              <w:t xml:space="preserve">Классные </w:t>
            </w:r>
            <w:r>
              <w:rPr>
                <w:spacing w:val="-3"/>
                <w:sz w:val="24"/>
              </w:rPr>
              <w:t>рук</w:t>
            </w:r>
            <w:r>
              <w:rPr>
                <w:spacing w:val="-3"/>
                <w:sz w:val="24"/>
              </w:rPr>
              <w:t>о</w:t>
            </w:r>
            <w:r>
              <w:rPr>
                <w:spacing w:val="-3"/>
                <w:sz w:val="24"/>
              </w:rPr>
              <w:t>водители,</w:t>
            </w:r>
            <w:r>
              <w:rPr>
                <w:spacing w:val="-57"/>
                <w:sz w:val="24"/>
              </w:rPr>
              <w:t xml:space="preserve"> </w:t>
            </w:r>
            <w:r>
              <w:rPr>
                <w:spacing w:val="1"/>
                <w:sz w:val="24"/>
              </w:rPr>
              <w:t xml:space="preserve"> </w:t>
            </w:r>
          </w:p>
        </w:tc>
      </w:tr>
      <w:tr w:rsidR="00F77EB3" w14:paraId="562DB083" w14:textId="77777777" w:rsidTr="00680C70">
        <w:trPr>
          <w:gridAfter w:val="1"/>
          <w:wAfter w:w="59" w:type="dxa"/>
        </w:trPr>
        <w:tc>
          <w:tcPr>
            <w:tcW w:w="2518" w:type="dxa"/>
          </w:tcPr>
          <w:p w14:paraId="26291422" w14:textId="77777777" w:rsidR="00F77EB3" w:rsidRDefault="00F77EB3" w:rsidP="00454BC0">
            <w:pPr>
              <w:pStyle w:val="TableParagraph"/>
              <w:ind w:right="95"/>
              <w:jc w:val="both"/>
              <w:rPr>
                <w:sz w:val="24"/>
              </w:rPr>
            </w:pPr>
            <w:r>
              <w:rPr>
                <w:sz w:val="24"/>
              </w:rPr>
              <w:t>Проведение</w:t>
            </w:r>
            <w:r>
              <w:rPr>
                <w:spacing w:val="1"/>
                <w:sz w:val="24"/>
              </w:rPr>
              <w:t xml:space="preserve"> </w:t>
            </w:r>
            <w:r>
              <w:rPr>
                <w:sz w:val="24"/>
              </w:rPr>
              <w:t>инд</w:t>
            </w:r>
            <w:r>
              <w:rPr>
                <w:sz w:val="24"/>
              </w:rPr>
              <w:t>и</w:t>
            </w:r>
            <w:r>
              <w:rPr>
                <w:sz w:val="24"/>
              </w:rPr>
              <w:t>видуальной</w:t>
            </w:r>
            <w:r>
              <w:rPr>
                <w:spacing w:val="1"/>
                <w:sz w:val="24"/>
              </w:rPr>
              <w:t xml:space="preserve"> </w:t>
            </w:r>
            <w:r>
              <w:rPr>
                <w:sz w:val="24"/>
              </w:rPr>
              <w:t>работы</w:t>
            </w:r>
            <w:r>
              <w:rPr>
                <w:spacing w:val="1"/>
                <w:sz w:val="24"/>
              </w:rPr>
              <w:t xml:space="preserve"> </w:t>
            </w:r>
            <w:r>
              <w:rPr>
                <w:sz w:val="24"/>
              </w:rPr>
              <w:t>со</w:t>
            </w:r>
            <w:r>
              <w:rPr>
                <w:spacing w:val="1"/>
                <w:sz w:val="24"/>
              </w:rPr>
              <w:t xml:space="preserve"> </w:t>
            </w:r>
            <w:r>
              <w:rPr>
                <w:sz w:val="24"/>
              </w:rPr>
              <w:t>школьниками</w:t>
            </w:r>
            <w:r>
              <w:rPr>
                <w:spacing w:val="1"/>
                <w:sz w:val="24"/>
              </w:rPr>
              <w:t xml:space="preserve"> </w:t>
            </w:r>
            <w:r>
              <w:rPr>
                <w:sz w:val="24"/>
              </w:rPr>
              <w:t>класса,</w:t>
            </w:r>
            <w:r>
              <w:rPr>
                <w:spacing w:val="1"/>
                <w:sz w:val="24"/>
              </w:rPr>
              <w:t xml:space="preserve"> </w:t>
            </w:r>
            <w:r>
              <w:rPr>
                <w:sz w:val="24"/>
              </w:rPr>
              <w:t>направленной на заполнение ими личных портфолио, в которых</w:t>
            </w:r>
            <w:r>
              <w:rPr>
                <w:spacing w:val="1"/>
                <w:sz w:val="24"/>
              </w:rPr>
              <w:t xml:space="preserve"> </w:t>
            </w:r>
            <w:r>
              <w:rPr>
                <w:sz w:val="24"/>
              </w:rPr>
              <w:t>дети</w:t>
            </w:r>
            <w:r>
              <w:rPr>
                <w:spacing w:val="-6"/>
                <w:sz w:val="24"/>
              </w:rPr>
              <w:t xml:space="preserve"> </w:t>
            </w:r>
            <w:r>
              <w:rPr>
                <w:sz w:val="24"/>
              </w:rPr>
              <w:t>не</w:t>
            </w:r>
            <w:r>
              <w:rPr>
                <w:spacing w:val="-7"/>
                <w:sz w:val="24"/>
              </w:rPr>
              <w:t xml:space="preserve"> </w:t>
            </w:r>
            <w:r>
              <w:rPr>
                <w:sz w:val="24"/>
              </w:rPr>
              <w:lastRenderedPageBreak/>
              <w:t>просто</w:t>
            </w:r>
            <w:r>
              <w:rPr>
                <w:spacing w:val="-7"/>
                <w:sz w:val="24"/>
              </w:rPr>
              <w:t xml:space="preserve"> </w:t>
            </w:r>
            <w:r>
              <w:rPr>
                <w:sz w:val="24"/>
              </w:rPr>
              <w:t>фиксируют</w:t>
            </w:r>
            <w:r>
              <w:rPr>
                <w:spacing w:val="-6"/>
                <w:sz w:val="24"/>
              </w:rPr>
              <w:t xml:space="preserve"> </w:t>
            </w:r>
            <w:r>
              <w:rPr>
                <w:sz w:val="24"/>
              </w:rPr>
              <w:t>свои</w:t>
            </w:r>
            <w:r>
              <w:rPr>
                <w:spacing w:val="-5"/>
                <w:sz w:val="24"/>
              </w:rPr>
              <w:t xml:space="preserve"> </w:t>
            </w:r>
            <w:r>
              <w:rPr>
                <w:sz w:val="24"/>
              </w:rPr>
              <w:t>учебные,</w:t>
            </w:r>
            <w:r>
              <w:rPr>
                <w:spacing w:val="-5"/>
                <w:sz w:val="24"/>
              </w:rPr>
              <w:t xml:space="preserve"> </w:t>
            </w:r>
            <w:r>
              <w:rPr>
                <w:sz w:val="24"/>
              </w:rPr>
              <w:t>тво</w:t>
            </w:r>
            <w:r>
              <w:rPr>
                <w:sz w:val="24"/>
              </w:rPr>
              <w:t>р</w:t>
            </w:r>
            <w:r>
              <w:rPr>
                <w:sz w:val="24"/>
              </w:rPr>
              <w:t>ческие,</w:t>
            </w:r>
            <w:r>
              <w:rPr>
                <w:spacing w:val="-5"/>
                <w:sz w:val="24"/>
              </w:rPr>
              <w:t xml:space="preserve"> </w:t>
            </w:r>
            <w:r>
              <w:rPr>
                <w:sz w:val="24"/>
              </w:rPr>
              <w:t>спортивные,</w:t>
            </w:r>
            <w:r>
              <w:rPr>
                <w:spacing w:val="-57"/>
                <w:sz w:val="24"/>
              </w:rPr>
              <w:t xml:space="preserve"> </w:t>
            </w:r>
            <w:r>
              <w:rPr>
                <w:sz w:val="24"/>
              </w:rPr>
              <w:t>личностные</w:t>
            </w:r>
            <w:r>
              <w:rPr>
                <w:spacing w:val="1"/>
                <w:sz w:val="24"/>
              </w:rPr>
              <w:t xml:space="preserve"> </w:t>
            </w:r>
            <w:r>
              <w:rPr>
                <w:sz w:val="24"/>
              </w:rPr>
              <w:t>дост</w:t>
            </w:r>
            <w:r>
              <w:rPr>
                <w:sz w:val="24"/>
              </w:rPr>
              <w:t>и</w:t>
            </w:r>
            <w:r>
              <w:rPr>
                <w:sz w:val="24"/>
              </w:rPr>
              <w:t>жения,</w:t>
            </w:r>
            <w:r>
              <w:rPr>
                <w:spacing w:val="1"/>
                <w:sz w:val="24"/>
              </w:rPr>
              <w:t xml:space="preserve"> </w:t>
            </w:r>
            <w:r>
              <w:rPr>
                <w:sz w:val="24"/>
              </w:rPr>
              <w:t>но</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ходе</w:t>
            </w:r>
            <w:r>
              <w:rPr>
                <w:spacing w:val="1"/>
                <w:sz w:val="24"/>
              </w:rPr>
              <w:t xml:space="preserve"> </w:t>
            </w:r>
            <w:r>
              <w:rPr>
                <w:sz w:val="24"/>
              </w:rPr>
              <w:t>индивидуальных</w:t>
            </w:r>
            <w:r>
              <w:rPr>
                <w:spacing w:val="1"/>
                <w:sz w:val="24"/>
              </w:rPr>
              <w:t xml:space="preserve"> </w:t>
            </w:r>
            <w:r>
              <w:rPr>
                <w:sz w:val="24"/>
              </w:rPr>
              <w:t>неформальных</w:t>
            </w:r>
            <w:r>
              <w:rPr>
                <w:spacing w:val="-5"/>
                <w:sz w:val="24"/>
              </w:rPr>
              <w:t xml:space="preserve"> </w:t>
            </w:r>
            <w:r>
              <w:rPr>
                <w:sz w:val="24"/>
              </w:rPr>
              <w:t>бесед</w:t>
            </w:r>
            <w:r>
              <w:rPr>
                <w:spacing w:val="-1"/>
                <w:sz w:val="24"/>
              </w:rPr>
              <w:t xml:space="preserve"> </w:t>
            </w:r>
            <w:r>
              <w:rPr>
                <w:sz w:val="24"/>
              </w:rPr>
              <w:t>с</w:t>
            </w:r>
            <w:r>
              <w:rPr>
                <w:spacing w:val="-1"/>
                <w:sz w:val="24"/>
              </w:rPr>
              <w:t xml:space="preserve"> </w:t>
            </w:r>
            <w:r>
              <w:rPr>
                <w:sz w:val="24"/>
              </w:rPr>
              <w:t>классным</w:t>
            </w:r>
            <w:r>
              <w:rPr>
                <w:spacing w:val="2"/>
                <w:sz w:val="24"/>
              </w:rPr>
              <w:t xml:space="preserve"> </w:t>
            </w:r>
            <w:r>
              <w:rPr>
                <w:sz w:val="24"/>
              </w:rPr>
              <w:t>руков</w:t>
            </w:r>
            <w:r>
              <w:rPr>
                <w:sz w:val="24"/>
              </w:rPr>
              <w:t>о</w:t>
            </w:r>
            <w:r>
              <w:rPr>
                <w:sz w:val="24"/>
              </w:rPr>
              <w:t>дителем</w:t>
            </w:r>
            <w:r>
              <w:rPr>
                <w:spacing w:val="2"/>
                <w:sz w:val="24"/>
              </w:rPr>
              <w:t xml:space="preserve"> </w:t>
            </w:r>
            <w:r>
              <w:rPr>
                <w:sz w:val="24"/>
              </w:rPr>
              <w:t>в</w:t>
            </w:r>
            <w:r>
              <w:rPr>
                <w:spacing w:val="-2"/>
                <w:sz w:val="24"/>
              </w:rPr>
              <w:t xml:space="preserve"> </w:t>
            </w:r>
            <w:r>
              <w:rPr>
                <w:sz w:val="24"/>
              </w:rPr>
              <w:t>начале каждого года пл</w:t>
            </w:r>
            <w:r>
              <w:rPr>
                <w:sz w:val="24"/>
              </w:rPr>
              <w:t>а</w:t>
            </w:r>
            <w:r>
              <w:rPr>
                <w:sz w:val="24"/>
              </w:rPr>
              <w:t>нируют их, а в конце года – вместе анал</w:t>
            </w:r>
            <w:r>
              <w:rPr>
                <w:sz w:val="24"/>
              </w:rPr>
              <w:t>и</w:t>
            </w:r>
            <w:r>
              <w:rPr>
                <w:sz w:val="24"/>
              </w:rPr>
              <w:t>зируют свои</w:t>
            </w:r>
            <w:r>
              <w:rPr>
                <w:spacing w:val="1"/>
                <w:sz w:val="24"/>
              </w:rPr>
              <w:t xml:space="preserve"> </w:t>
            </w:r>
            <w:r>
              <w:rPr>
                <w:sz w:val="24"/>
              </w:rPr>
              <w:t>успехи</w:t>
            </w:r>
            <w:r>
              <w:rPr>
                <w:spacing w:val="2"/>
                <w:sz w:val="24"/>
              </w:rPr>
              <w:t xml:space="preserve"> </w:t>
            </w:r>
            <w:r>
              <w:rPr>
                <w:sz w:val="24"/>
              </w:rPr>
              <w:t>и</w:t>
            </w:r>
            <w:r>
              <w:rPr>
                <w:spacing w:val="2"/>
                <w:sz w:val="24"/>
              </w:rPr>
              <w:t xml:space="preserve"> </w:t>
            </w:r>
            <w:r>
              <w:rPr>
                <w:sz w:val="24"/>
              </w:rPr>
              <w:t>неудачи</w:t>
            </w:r>
          </w:p>
        </w:tc>
        <w:tc>
          <w:tcPr>
            <w:tcW w:w="851" w:type="dxa"/>
          </w:tcPr>
          <w:p w14:paraId="10F62F86" w14:textId="77777777" w:rsidR="00F77EB3" w:rsidRDefault="00F77EB3" w:rsidP="00454BC0">
            <w:pPr>
              <w:pStyle w:val="TableParagraph"/>
              <w:ind w:right="420"/>
              <w:jc w:val="right"/>
              <w:rPr>
                <w:sz w:val="24"/>
              </w:rPr>
            </w:pPr>
            <w:r>
              <w:rPr>
                <w:sz w:val="24"/>
              </w:rPr>
              <w:lastRenderedPageBreak/>
              <w:t>5-9</w:t>
            </w:r>
          </w:p>
        </w:tc>
        <w:tc>
          <w:tcPr>
            <w:tcW w:w="1276" w:type="dxa"/>
          </w:tcPr>
          <w:p w14:paraId="4F89F2FB" w14:textId="77777777" w:rsidR="00F77EB3" w:rsidRPr="005B27D4" w:rsidRDefault="00F77EB3" w:rsidP="00454BC0">
            <w:pPr>
              <w:pStyle w:val="TableParagraph"/>
              <w:tabs>
                <w:tab w:val="left" w:pos="1411"/>
              </w:tabs>
              <w:spacing w:line="242" w:lineRule="auto"/>
              <w:ind w:right="-1"/>
              <w:rPr>
                <w:sz w:val="24"/>
              </w:rPr>
            </w:pPr>
            <w:r w:rsidRPr="005B27D4">
              <w:rPr>
                <w:sz w:val="24"/>
              </w:rPr>
              <w:t>В течение</w:t>
            </w:r>
            <w:r w:rsidRPr="005B27D4">
              <w:rPr>
                <w:spacing w:val="-57"/>
                <w:sz w:val="24"/>
              </w:rPr>
              <w:t xml:space="preserve"> </w:t>
            </w:r>
            <w:r w:rsidRPr="005B27D4">
              <w:rPr>
                <w:sz w:val="24"/>
              </w:rPr>
              <w:t>года</w:t>
            </w:r>
          </w:p>
        </w:tc>
        <w:tc>
          <w:tcPr>
            <w:tcW w:w="1984" w:type="dxa"/>
          </w:tcPr>
          <w:p w14:paraId="7A3B7613" w14:textId="77777777" w:rsidR="00F77EB3" w:rsidRDefault="00F77EB3" w:rsidP="00454BC0">
            <w:pPr>
              <w:pStyle w:val="TableParagraph"/>
              <w:ind w:firstLine="30"/>
              <w:rPr>
                <w:sz w:val="24"/>
              </w:rPr>
            </w:pPr>
            <w:r>
              <w:rPr>
                <w:sz w:val="24"/>
              </w:rPr>
              <w:t>Классные</w:t>
            </w:r>
            <w:r>
              <w:rPr>
                <w:spacing w:val="3"/>
                <w:sz w:val="24"/>
              </w:rPr>
              <w:t xml:space="preserve"> р</w:t>
            </w:r>
            <w:r>
              <w:rPr>
                <w:sz w:val="24"/>
              </w:rPr>
              <w:t>ук</w:t>
            </w:r>
            <w:r>
              <w:rPr>
                <w:sz w:val="24"/>
              </w:rPr>
              <w:t>о</w:t>
            </w:r>
            <w:r>
              <w:rPr>
                <w:sz w:val="24"/>
              </w:rPr>
              <w:t>водители,</w:t>
            </w:r>
            <w:r>
              <w:rPr>
                <w:spacing w:val="6"/>
                <w:sz w:val="24"/>
              </w:rPr>
              <w:t xml:space="preserve"> </w:t>
            </w:r>
            <w:r>
              <w:rPr>
                <w:sz w:val="24"/>
              </w:rPr>
              <w:t>актив</w:t>
            </w:r>
            <w:r>
              <w:rPr>
                <w:spacing w:val="-57"/>
                <w:sz w:val="24"/>
              </w:rPr>
              <w:t xml:space="preserve">         </w:t>
            </w:r>
            <w:r>
              <w:rPr>
                <w:sz w:val="24"/>
              </w:rPr>
              <w:t xml:space="preserve">класса, </w:t>
            </w:r>
            <w:r>
              <w:rPr>
                <w:spacing w:val="-2"/>
                <w:sz w:val="24"/>
              </w:rPr>
              <w:t>род</w:t>
            </w:r>
            <w:r>
              <w:rPr>
                <w:spacing w:val="-2"/>
                <w:sz w:val="24"/>
              </w:rPr>
              <w:t>и</w:t>
            </w:r>
            <w:r>
              <w:rPr>
                <w:spacing w:val="-2"/>
                <w:sz w:val="24"/>
              </w:rPr>
              <w:t>тельская</w:t>
            </w:r>
            <w:r>
              <w:rPr>
                <w:spacing w:val="-57"/>
                <w:sz w:val="24"/>
              </w:rPr>
              <w:t xml:space="preserve"> </w:t>
            </w:r>
            <w:r>
              <w:rPr>
                <w:sz w:val="24"/>
              </w:rPr>
              <w:t>общ</w:t>
            </w:r>
            <w:r>
              <w:rPr>
                <w:sz w:val="24"/>
              </w:rPr>
              <w:t>е</w:t>
            </w:r>
            <w:r>
              <w:rPr>
                <w:sz w:val="24"/>
              </w:rPr>
              <w:t>ственность,</w:t>
            </w:r>
            <w:r>
              <w:rPr>
                <w:spacing w:val="1"/>
                <w:sz w:val="24"/>
              </w:rPr>
              <w:t xml:space="preserve"> </w:t>
            </w:r>
            <w:r>
              <w:rPr>
                <w:sz w:val="24"/>
              </w:rPr>
              <w:t>зам директора по</w:t>
            </w:r>
            <w:r>
              <w:rPr>
                <w:spacing w:val="5"/>
                <w:sz w:val="24"/>
              </w:rPr>
              <w:t xml:space="preserve"> </w:t>
            </w:r>
            <w:r>
              <w:rPr>
                <w:sz w:val="24"/>
              </w:rPr>
              <w:t>ВР</w:t>
            </w:r>
          </w:p>
        </w:tc>
      </w:tr>
      <w:tr w:rsidR="00F77EB3" w14:paraId="47A17916" w14:textId="77777777" w:rsidTr="00680C70">
        <w:trPr>
          <w:gridAfter w:val="1"/>
          <w:wAfter w:w="59" w:type="dxa"/>
        </w:trPr>
        <w:tc>
          <w:tcPr>
            <w:tcW w:w="2518" w:type="dxa"/>
          </w:tcPr>
          <w:p w14:paraId="31D963F0" w14:textId="77777777" w:rsidR="00F77EB3" w:rsidRDefault="00F77EB3" w:rsidP="00454BC0">
            <w:pPr>
              <w:pStyle w:val="TableParagraph"/>
              <w:spacing w:line="237" w:lineRule="auto"/>
              <w:rPr>
                <w:sz w:val="24"/>
              </w:rPr>
            </w:pPr>
            <w:r>
              <w:rPr>
                <w:sz w:val="24"/>
              </w:rPr>
              <w:lastRenderedPageBreak/>
              <w:t>Организация</w:t>
            </w:r>
            <w:r>
              <w:rPr>
                <w:spacing w:val="29"/>
                <w:sz w:val="24"/>
              </w:rPr>
              <w:t xml:space="preserve"> </w:t>
            </w:r>
            <w:r>
              <w:rPr>
                <w:sz w:val="24"/>
              </w:rPr>
              <w:t>инд</w:t>
            </w:r>
            <w:r>
              <w:rPr>
                <w:sz w:val="24"/>
              </w:rPr>
              <w:t>и</w:t>
            </w:r>
            <w:r>
              <w:rPr>
                <w:sz w:val="24"/>
              </w:rPr>
              <w:t>видуальной</w:t>
            </w:r>
            <w:r>
              <w:rPr>
                <w:spacing w:val="34"/>
                <w:sz w:val="24"/>
              </w:rPr>
              <w:t xml:space="preserve"> </w:t>
            </w:r>
            <w:r>
              <w:rPr>
                <w:sz w:val="24"/>
              </w:rPr>
              <w:t>работы</w:t>
            </w:r>
            <w:r>
              <w:rPr>
                <w:spacing w:val="36"/>
                <w:sz w:val="24"/>
              </w:rPr>
              <w:t xml:space="preserve"> </w:t>
            </w:r>
            <w:r>
              <w:rPr>
                <w:sz w:val="24"/>
              </w:rPr>
              <w:t>с</w:t>
            </w:r>
            <w:r>
              <w:rPr>
                <w:spacing w:val="28"/>
                <w:sz w:val="24"/>
              </w:rPr>
              <w:t xml:space="preserve"> </w:t>
            </w:r>
            <w:r>
              <w:rPr>
                <w:sz w:val="24"/>
              </w:rPr>
              <w:t>учащимися,</w:t>
            </w:r>
            <w:r>
              <w:rPr>
                <w:spacing w:val="32"/>
                <w:sz w:val="24"/>
              </w:rPr>
              <w:t xml:space="preserve"> </w:t>
            </w:r>
            <w:r>
              <w:rPr>
                <w:sz w:val="24"/>
              </w:rPr>
              <w:t>в</w:t>
            </w:r>
            <w:r>
              <w:rPr>
                <w:spacing w:val="36"/>
                <w:sz w:val="24"/>
              </w:rPr>
              <w:t xml:space="preserve"> </w:t>
            </w:r>
            <w:r>
              <w:rPr>
                <w:sz w:val="24"/>
              </w:rPr>
              <w:t>том</w:t>
            </w:r>
            <w:r>
              <w:rPr>
                <w:spacing w:val="35"/>
                <w:sz w:val="24"/>
              </w:rPr>
              <w:t xml:space="preserve"> </w:t>
            </w:r>
            <w:r>
              <w:rPr>
                <w:sz w:val="24"/>
              </w:rPr>
              <w:t>числе</w:t>
            </w:r>
            <w:r>
              <w:rPr>
                <w:spacing w:val="-57"/>
                <w:sz w:val="24"/>
              </w:rPr>
              <w:t xml:space="preserve">                </w:t>
            </w:r>
            <w:r>
              <w:rPr>
                <w:sz w:val="24"/>
              </w:rPr>
              <w:t>имеющими</w:t>
            </w:r>
            <w:r>
              <w:rPr>
                <w:spacing w:val="-3"/>
                <w:sz w:val="24"/>
              </w:rPr>
              <w:t xml:space="preserve"> </w:t>
            </w:r>
            <w:r>
              <w:rPr>
                <w:sz w:val="24"/>
              </w:rPr>
              <w:t>трудности</w:t>
            </w:r>
            <w:r>
              <w:rPr>
                <w:spacing w:val="2"/>
                <w:sz w:val="24"/>
              </w:rPr>
              <w:t xml:space="preserve"> </w:t>
            </w:r>
            <w:r>
              <w:rPr>
                <w:sz w:val="24"/>
              </w:rPr>
              <w:t>в</w:t>
            </w:r>
            <w:r>
              <w:rPr>
                <w:spacing w:val="-2"/>
                <w:sz w:val="24"/>
              </w:rPr>
              <w:t xml:space="preserve"> </w:t>
            </w:r>
            <w:r>
              <w:rPr>
                <w:sz w:val="24"/>
              </w:rPr>
              <w:t>обучении</w:t>
            </w:r>
            <w:r>
              <w:rPr>
                <w:spacing w:val="2"/>
                <w:sz w:val="24"/>
              </w:rPr>
              <w:t xml:space="preserve"> </w:t>
            </w:r>
            <w:r>
              <w:rPr>
                <w:sz w:val="24"/>
              </w:rPr>
              <w:t>и</w:t>
            </w:r>
            <w:r>
              <w:rPr>
                <w:spacing w:val="1"/>
                <w:sz w:val="24"/>
              </w:rPr>
              <w:t xml:space="preserve"> </w:t>
            </w:r>
            <w:r>
              <w:rPr>
                <w:sz w:val="24"/>
              </w:rPr>
              <w:t>воспитании</w:t>
            </w:r>
          </w:p>
        </w:tc>
        <w:tc>
          <w:tcPr>
            <w:tcW w:w="851" w:type="dxa"/>
          </w:tcPr>
          <w:p w14:paraId="7BDBB990" w14:textId="77777777" w:rsidR="00F77EB3" w:rsidRDefault="00F77EB3" w:rsidP="00454BC0">
            <w:pPr>
              <w:pStyle w:val="TableParagraph"/>
              <w:ind w:right="420"/>
              <w:jc w:val="right"/>
              <w:rPr>
                <w:sz w:val="24"/>
              </w:rPr>
            </w:pPr>
            <w:r>
              <w:rPr>
                <w:sz w:val="24"/>
              </w:rPr>
              <w:t>5-9</w:t>
            </w:r>
          </w:p>
        </w:tc>
        <w:tc>
          <w:tcPr>
            <w:tcW w:w="1276" w:type="dxa"/>
          </w:tcPr>
          <w:p w14:paraId="376ABF2D" w14:textId="77777777" w:rsidR="00F77EB3" w:rsidRDefault="00F77EB3" w:rsidP="00454BC0">
            <w:pPr>
              <w:pStyle w:val="TableParagraph"/>
              <w:spacing w:line="267" w:lineRule="exact"/>
              <w:ind w:left="207" w:right="153"/>
              <w:jc w:val="center"/>
              <w:rPr>
                <w:sz w:val="24"/>
              </w:rPr>
            </w:pPr>
            <w:r>
              <w:rPr>
                <w:sz w:val="24"/>
              </w:rPr>
              <w:t>В</w:t>
            </w:r>
            <w:r>
              <w:rPr>
                <w:spacing w:val="-3"/>
                <w:sz w:val="24"/>
              </w:rPr>
              <w:t xml:space="preserve"> </w:t>
            </w:r>
            <w:r>
              <w:rPr>
                <w:sz w:val="24"/>
              </w:rPr>
              <w:t>т</w:t>
            </w:r>
            <w:r>
              <w:rPr>
                <w:sz w:val="24"/>
              </w:rPr>
              <w:t>е</w:t>
            </w:r>
            <w:r>
              <w:rPr>
                <w:sz w:val="24"/>
              </w:rPr>
              <w:t>чение</w:t>
            </w:r>
          </w:p>
          <w:p w14:paraId="1534F08D" w14:textId="77777777" w:rsidR="00F77EB3" w:rsidRDefault="00F77EB3" w:rsidP="00454BC0">
            <w:pPr>
              <w:pStyle w:val="TableParagraph"/>
              <w:spacing w:line="275" w:lineRule="exact"/>
              <w:ind w:left="127" w:right="82"/>
              <w:jc w:val="center"/>
              <w:rPr>
                <w:sz w:val="24"/>
              </w:rPr>
            </w:pPr>
            <w:r>
              <w:rPr>
                <w:sz w:val="24"/>
              </w:rPr>
              <w:t>года</w:t>
            </w:r>
            <w:r>
              <w:rPr>
                <w:spacing w:val="-3"/>
                <w:sz w:val="24"/>
              </w:rPr>
              <w:t xml:space="preserve"> </w:t>
            </w:r>
            <w:r>
              <w:rPr>
                <w:sz w:val="24"/>
              </w:rPr>
              <w:t>по</w:t>
            </w:r>
            <w:r>
              <w:rPr>
                <w:spacing w:val="-2"/>
                <w:sz w:val="24"/>
              </w:rPr>
              <w:t xml:space="preserve"> </w:t>
            </w:r>
            <w:r>
              <w:rPr>
                <w:sz w:val="24"/>
              </w:rPr>
              <w:t>плану</w:t>
            </w:r>
            <w:r>
              <w:rPr>
                <w:spacing w:val="-11"/>
                <w:sz w:val="24"/>
              </w:rPr>
              <w:t xml:space="preserve"> </w:t>
            </w:r>
            <w:r>
              <w:rPr>
                <w:sz w:val="24"/>
              </w:rPr>
              <w:t>ВР</w:t>
            </w:r>
            <w:r>
              <w:rPr>
                <w:spacing w:val="-2"/>
                <w:sz w:val="24"/>
              </w:rPr>
              <w:t xml:space="preserve"> </w:t>
            </w:r>
            <w:r>
              <w:rPr>
                <w:sz w:val="24"/>
              </w:rPr>
              <w:t>класса</w:t>
            </w:r>
          </w:p>
        </w:tc>
        <w:tc>
          <w:tcPr>
            <w:tcW w:w="1984" w:type="dxa"/>
          </w:tcPr>
          <w:p w14:paraId="2AFD047A" w14:textId="77777777" w:rsidR="00F77EB3" w:rsidRDefault="00F77EB3" w:rsidP="00454BC0">
            <w:pPr>
              <w:pStyle w:val="TableParagraph"/>
              <w:tabs>
                <w:tab w:val="left" w:pos="1867"/>
                <w:tab w:val="left" w:pos="2501"/>
              </w:tabs>
              <w:spacing w:line="237" w:lineRule="auto"/>
              <w:ind w:right="201" w:hanging="68"/>
              <w:rPr>
                <w:sz w:val="24"/>
              </w:rPr>
            </w:pPr>
            <w:r>
              <w:rPr>
                <w:sz w:val="24"/>
              </w:rPr>
              <w:t xml:space="preserve">Классные </w:t>
            </w:r>
            <w:r>
              <w:rPr>
                <w:spacing w:val="-2"/>
                <w:sz w:val="24"/>
              </w:rPr>
              <w:t>р</w:t>
            </w:r>
            <w:r>
              <w:rPr>
                <w:spacing w:val="-2"/>
                <w:sz w:val="24"/>
              </w:rPr>
              <w:t>у</w:t>
            </w:r>
            <w:r>
              <w:rPr>
                <w:spacing w:val="-2"/>
                <w:sz w:val="24"/>
              </w:rPr>
              <w:t>ководители,</w:t>
            </w:r>
            <w:r>
              <w:rPr>
                <w:spacing w:val="-57"/>
                <w:sz w:val="24"/>
              </w:rPr>
              <w:t xml:space="preserve">  </w:t>
            </w:r>
            <w:r>
              <w:rPr>
                <w:sz w:val="24"/>
              </w:rPr>
              <w:t>Заместитель директора</w:t>
            </w:r>
            <w:r>
              <w:rPr>
                <w:spacing w:val="-6"/>
                <w:sz w:val="24"/>
              </w:rPr>
              <w:t xml:space="preserve"> </w:t>
            </w:r>
            <w:r>
              <w:rPr>
                <w:sz w:val="24"/>
              </w:rPr>
              <w:t>по ВР</w:t>
            </w:r>
          </w:p>
        </w:tc>
      </w:tr>
      <w:tr w:rsidR="00F77EB3" w14:paraId="161AAD44" w14:textId="77777777" w:rsidTr="00680C70">
        <w:trPr>
          <w:gridAfter w:val="1"/>
          <w:wAfter w:w="59" w:type="dxa"/>
        </w:trPr>
        <w:tc>
          <w:tcPr>
            <w:tcW w:w="2518" w:type="dxa"/>
          </w:tcPr>
          <w:p w14:paraId="18AF26BF" w14:textId="77777777" w:rsidR="00F77EB3" w:rsidRDefault="00F77EB3" w:rsidP="00454BC0">
            <w:pPr>
              <w:pStyle w:val="TableParagraph"/>
              <w:ind w:right="99"/>
              <w:jc w:val="both"/>
              <w:rPr>
                <w:sz w:val="24"/>
              </w:rPr>
            </w:pPr>
            <w:r>
              <w:rPr>
                <w:sz w:val="24"/>
              </w:rPr>
              <w:t>Определение</w:t>
            </w:r>
            <w:r>
              <w:rPr>
                <w:spacing w:val="1"/>
                <w:sz w:val="24"/>
              </w:rPr>
              <w:t xml:space="preserve"> </w:t>
            </w:r>
            <w:r>
              <w:rPr>
                <w:sz w:val="24"/>
              </w:rPr>
              <w:t>отсу</w:t>
            </w:r>
            <w:r>
              <w:rPr>
                <w:sz w:val="24"/>
              </w:rPr>
              <w:t>т</w:t>
            </w:r>
            <w:r>
              <w:rPr>
                <w:sz w:val="24"/>
              </w:rPr>
              <w:t>ствующих</w:t>
            </w:r>
            <w:r>
              <w:rPr>
                <w:spacing w:val="1"/>
                <w:sz w:val="24"/>
              </w:rPr>
              <w:t xml:space="preserve"> </w:t>
            </w:r>
            <w:r>
              <w:rPr>
                <w:sz w:val="24"/>
              </w:rPr>
              <w:t>на</w:t>
            </w:r>
            <w:r>
              <w:rPr>
                <w:spacing w:val="1"/>
                <w:sz w:val="24"/>
              </w:rPr>
              <w:t xml:space="preserve"> </w:t>
            </w:r>
            <w:r>
              <w:rPr>
                <w:sz w:val="24"/>
              </w:rPr>
              <w:t>зан</w:t>
            </w:r>
            <w:r>
              <w:rPr>
                <w:sz w:val="24"/>
              </w:rPr>
              <w:t>я</w:t>
            </w:r>
            <w:r>
              <w:rPr>
                <w:sz w:val="24"/>
              </w:rPr>
              <w:t>тиях</w:t>
            </w:r>
            <w:r>
              <w:rPr>
                <w:spacing w:val="1"/>
                <w:sz w:val="24"/>
              </w:rPr>
              <w:t xml:space="preserve"> </w:t>
            </w:r>
            <w:r>
              <w:rPr>
                <w:sz w:val="24"/>
              </w:rPr>
              <w:t>и</w:t>
            </w:r>
            <w:r>
              <w:rPr>
                <w:spacing w:val="61"/>
                <w:sz w:val="24"/>
              </w:rPr>
              <w:t xml:space="preserve"> </w:t>
            </w:r>
            <w:r>
              <w:rPr>
                <w:sz w:val="24"/>
              </w:rPr>
              <w:t>опоздавших</w:t>
            </w:r>
            <w:r>
              <w:rPr>
                <w:spacing w:val="1"/>
                <w:sz w:val="24"/>
              </w:rPr>
              <w:t xml:space="preserve"> </w:t>
            </w:r>
            <w:r>
              <w:rPr>
                <w:sz w:val="24"/>
              </w:rPr>
              <w:t>учащихся,</w:t>
            </w:r>
            <w:r>
              <w:rPr>
                <w:spacing w:val="1"/>
                <w:sz w:val="24"/>
              </w:rPr>
              <w:t xml:space="preserve"> </w:t>
            </w:r>
            <w:r>
              <w:rPr>
                <w:sz w:val="24"/>
              </w:rPr>
              <w:t>выяснение</w:t>
            </w:r>
            <w:r>
              <w:rPr>
                <w:spacing w:val="1"/>
                <w:sz w:val="24"/>
              </w:rPr>
              <w:t xml:space="preserve"> </w:t>
            </w:r>
            <w:r>
              <w:rPr>
                <w:sz w:val="24"/>
              </w:rPr>
              <w:t>причины</w:t>
            </w:r>
            <w:r>
              <w:rPr>
                <w:spacing w:val="1"/>
                <w:sz w:val="24"/>
              </w:rPr>
              <w:t xml:space="preserve"> </w:t>
            </w:r>
            <w:r>
              <w:rPr>
                <w:sz w:val="24"/>
              </w:rPr>
              <w:t>их</w:t>
            </w:r>
            <w:r>
              <w:rPr>
                <w:spacing w:val="1"/>
                <w:sz w:val="24"/>
              </w:rPr>
              <w:t xml:space="preserve"> </w:t>
            </w:r>
            <w:r>
              <w:rPr>
                <w:sz w:val="24"/>
              </w:rPr>
              <w:t>отсу</w:t>
            </w:r>
            <w:r>
              <w:rPr>
                <w:sz w:val="24"/>
              </w:rPr>
              <w:t>т</w:t>
            </w:r>
            <w:r>
              <w:rPr>
                <w:sz w:val="24"/>
              </w:rPr>
              <w:t>ствия</w:t>
            </w:r>
            <w:r>
              <w:rPr>
                <w:spacing w:val="1"/>
                <w:sz w:val="24"/>
              </w:rPr>
              <w:t xml:space="preserve"> </w:t>
            </w:r>
            <w:r>
              <w:rPr>
                <w:sz w:val="24"/>
              </w:rPr>
              <w:t>или</w:t>
            </w:r>
            <w:r>
              <w:rPr>
                <w:spacing w:val="1"/>
                <w:sz w:val="24"/>
              </w:rPr>
              <w:t xml:space="preserve"> </w:t>
            </w:r>
            <w:r>
              <w:rPr>
                <w:sz w:val="24"/>
              </w:rPr>
              <w:t>опоздания,</w:t>
            </w:r>
            <w:r>
              <w:rPr>
                <w:spacing w:val="1"/>
                <w:sz w:val="24"/>
              </w:rPr>
              <w:t xml:space="preserve"> </w:t>
            </w:r>
            <w:r>
              <w:rPr>
                <w:sz w:val="24"/>
              </w:rPr>
              <w:t>проведение</w:t>
            </w:r>
            <w:r>
              <w:rPr>
                <w:spacing w:val="1"/>
                <w:sz w:val="24"/>
              </w:rPr>
              <w:t xml:space="preserve"> </w:t>
            </w:r>
            <w:r>
              <w:rPr>
                <w:sz w:val="24"/>
              </w:rPr>
              <w:t>проф</w:t>
            </w:r>
            <w:r>
              <w:rPr>
                <w:sz w:val="24"/>
              </w:rPr>
              <w:t>и</w:t>
            </w:r>
            <w:r>
              <w:rPr>
                <w:sz w:val="24"/>
              </w:rPr>
              <w:t>лактической</w:t>
            </w:r>
            <w:r>
              <w:rPr>
                <w:spacing w:val="1"/>
                <w:sz w:val="24"/>
              </w:rPr>
              <w:t xml:space="preserve"> </w:t>
            </w:r>
            <w:r>
              <w:rPr>
                <w:sz w:val="24"/>
              </w:rPr>
              <w:t>работы</w:t>
            </w:r>
            <w:r>
              <w:rPr>
                <w:spacing w:val="1"/>
                <w:sz w:val="24"/>
              </w:rPr>
              <w:t xml:space="preserve"> </w:t>
            </w:r>
            <w:r>
              <w:rPr>
                <w:sz w:val="24"/>
              </w:rPr>
              <w:t>по</w:t>
            </w:r>
            <w:r>
              <w:rPr>
                <w:spacing w:val="1"/>
                <w:sz w:val="24"/>
              </w:rPr>
              <w:t xml:space="preserve"> </w:t>
            </w:r>
            <w:r>
              <w:rPr>
                <w:sz w:val="24"/>
              </w:rPr>
              <w:t>предупреждению</w:t>
            </w:r>
            <w:r>
              <w:rPr>
                <w:spacing w:val="1"/>
                <w:sz w:val="24"/>
              </w:rPr>
              <w:t xml:space="preserve"> </w:t>
            </w:r>
            <w:r>
              <w:rPr>
                <w:sz w:val="24"/>
              </w:rPr>
              <w:t>опозданий</w:t>
            </w:r>
            <w:r>
              <w:rPr>
                <w:spacing w:val="2"/>
                <w:sz w:val="24"/>
              </w:rPr>
              <w:t xml:space="preserve"> </w:t>
            </w:r>
            <w:r>
              <w:rPr>
                <w:sz w:val="24"/>
              </w:rPr>
              <w:t>и</w:t>
            </w:r>
            <w:r>
              <w:rPr>
                <w:spacing w:val="-3"/>
                <w:sz w:val="24"/>
              </w:rPr>
              <w:t xml:space="preserve"> </w:t>
            </w:r>
            <w:r>
              <w:rPr>
                <w:sz w:val="24"/>
              </w:rPr>
              <w:t>неп</w:t>
            </w:r>
            <w:r>
              <w:rPr>
                <w:sz w:val="24"/>
              </w:rPr>
              <w:t>о</w:t>
            </w:r>
            <w:r>
              <w:rPr>
                <w:sz w:val="24"/>
              </w:rPr>
              <w:t>сещаемости</w:t>
            </w:r>
            <w:r>
              <w:rPr>
                <w:spacing w:val="3"/>
                <w:sz w:val="24"/>
              </w:rPr>
              <w:t xml:space="preserve"> </w:t>
            </w:r>
            <w:r>
              <w:rPr>
                <w:sz w:val="24"/>
              </w:rPr>
              <w:t>учебных</w:t>
            </w:r>
            <w:r>
              <w:rPr>
                <w:spacing w:val="-4"/>
                <w:sz w:val="24"/>
              </w:rPr>
              <w:t xml:space="preserve"> </w:t>
            </w:r>
            <w:r>
              <w:rPr>
                <w:sz w:val="24"/>
              </w:rPr>
              <w:t>занятий</w:t>
            </w:r>
          </w:p>
        </w:tc>
        <w:tc>
          <w:tcPr>
            <w:tcW w:w="851" w:type="dxa"/>
          </w:tcPr>
          <w:p w14:paraId="126E3A7E" w14:textId="77777777" w:rsidR="00F77EB3" w:rsidRDefault="00F77EB3" w:rsidP="00454BC0">
            <w:pPr>
              <w:pStyle w:val="TableParagraph"/>
              <w:ind w:right="420"/>
              <w:jc w:val="right"/>
              <w:rPr>
                <w:sz w:val="24"/>
              </w:rPr>
            </w:pPr>
            <w:r>
              <w:rPr>
                <w:sz w:val="24"/>
              </w:rPr>
              <w:t>5-9</w:t>
            </w:r>
          </w:p>
        </w:tc>
        <w:tc>
          <w:tcPr>
            <w:tcW w:w="1276" w:type="dxa"/>
          </w:tcPr>
          <w:p w14:paraId="29C6A3BB" w14:textId="77777777" w:rsidR="00F77EB3" w:rsidRDefault="00F77EB3" w:rsidP="00454BC0">
            <w:pPr>
              <w:pStyle w:val="TableParagraph"/>
              <w:ind w:right="153"/>
              <w:jc w:val="center"/>
              <w:rPr>
                <w:sz w:val="24"/>
              </w:rPr>
            </w:pPr>
            <w:r>
              <w:rPr>
                <w:sz w:val="24"/>
              </w:rPr>
              <w:t>Еж</w:t>
            </w:r>
            <w:r>
              <w:rPr>
                <w:sz w:val="24"/>
              </w:rPr>
              <w:t>е</w:t>
            </w:r>
            <w:r>
              <w:rPr>
                <w:sz w:val="24"/>
              </w:rPr>
              <w:t xml:space="preserve">дневно </w:t>
            </w:r>
          </w:p>
        </w:tc>
        <w:tc>
          <w:tcPr>
            <w:tcW w:w="1984" w:type="dxa"/>
          </w:tcPr>
          <w:p w14:paraId="4483FA00" w14:textId="77777777" w:rsidR="00F77EB3" w:rsidRDefault="00F77EB3" w:rsidP="00454BC0">
            <w:pPr>
              <w:pStyle w:val="TableParagraph"/>
              <w:tabs>
                <w:tab w:val="left" w:pos="2501"/>
              </w:tabs>
              <w:spacing w:line="237" w:lineRule="auto"/>
              <w:ind w:right="206" w:hanging="68"/>
              <w:rPr>
                <w:sz w:val="24"/>
              </w:rPr>
            </w:pPr>
            <w:r>
              <w:rPr>
                <w:sz w:val="24"/>
              </w:rPr>
              <w:t xml:space="preserve">Классные  </w:t>
            </w:r>
            <w:r>
              <w:rPr>
                <w:spacing w:val="-3"/>
                <w:sz w:val="24"/>
              </w:rPr>
              <w:t>р</w:t>
            </w:r>
            <w:r>
              <w:rPr>
                <w:spacing w:val="-3"/>
                <w:sz w:val="24"/>
              </w:rPr>
              <w:t>у</w:t>
            </w:r>
            <w:r>
              <w:rPr>
                <w:spacing w:val="-3"/>
                <w:sz w:val="24"/>
              </w:rPr>
              <w:t>ководители,</w:t>
            </w:r>
            <w:r>
              <w:rPr>
                <w:sz w:val="24"/>
              </w:rPr>
              <w:t xml:space="preserve"> заместитель директора</w:t>
            </w:r>
            <w:r>
              <w:rPr>
                <w:spacing w:val="-6"/>
                <w:sz w:val="24"/>
              </w:rPr>
              <w:t xml:space="preserve"> </w:t>
            </w:r>
            <w:r>
              <w:rPr>
                <w:sz w:val="24"/>
              </w:rPr>
              <w:t>по ВР</w:t>
            </w:r>
          </w:p>
        </w:tc>
      </w:tr>
      <w:tr w:rsidR="00F77EB3" w14:paraId="79460F9A" w14:textId="77777777" w:rsidTr="00680C70">
        <w:tc>
          <w:tcPr>
            <w:tcW w:w="6688" w:type="dxa"/>
            <w:gridSpan w:val="5"/>
          </w:tcPr>
          <w:p w14:paraId="1875C653" w14:textId="77777777" w:rsidR="00F77EB3" w:rsidRDefault="00F77EB3" w:rsidP="00454BC0">
            <w:pPr>
              <w:pStyle w:val="TableParagraph"/>
              <w:spacing w:before="2"/>
              <w:ind w:right="30"/>
              <w:jc w:val="center"/>
              <w:rPr>
                <w:b/>
                <w:sz w:val="28"/>
                <w:u w:val="single"/>
              </w:rPr>
            </w:pPr>
            <w:r>
              <w:rPr>
                <w:b/>
                <w:i/>
                <w:sz w:val="24"/>
              </w:rPr>
              <w:t>3.</w:t>
            </w:r>
            <w:r>
              <w:rPr>
                <w:b/>
                <w:i/>
                <w:sz w:val="24"/>
              </w:rPr>
              <w:tab/>
              <w:t>Работа</w:t>
            </w:r>
            <w:r>
              <w:rPr>
                <w:b/>
                <w:i/>
                <w:spacing w:val="-10"/>
                <w:sz w:val="24"/>
              </w:rPr>
              <w:t xml:space="preserve"> </w:t>
            </w:r>
            <w:r>
              <w:rPr>
                <w:b/>
                <w:i/>
                <w:sz w:val="24"/>
              </w:rPr>
              <w:t>с</w:t>
            </w:r>
            <w:r>
              <w:rPr>
                <w:b/>
                <w:i/>
                <w:spacing w:val="-5"/>
                <w:sz w:val="24"/>
              </w:rPr>
              <w:t xml:space="preserve"> </w:t>
            </w:r>
            <w:r>
              <w:rPr>
                <w:b/>
                <w:i/>
                <w:sz w:val="24"/>
              </w:rPr>
              <w:t>учителями,</w:t>
            </w:r>
            <w:r>
              <w:rPr>
                <w:b/>
                <w:i/>
                <w:spacing w:val="-3"/>
                <w:sz w:val="24"/>
              </w:rPr>
              <w:t xml:space="preserve"> </w:t>
            </w:r>
            <w:r>
              <w:rPr>
                <w:b/>
                <w:i/>
                <w:sz w:val="24"/>
              </w:rPr>
              <w:t>преподающими</w:t>
            </w:r>
            <w:r>
              <w:rPr>
                <w:b/>
                <w:i/>
                <w:spacing w:val="-8"/>
                <w:sz w:val="24"/>
              </w:rPr>
              <w:t xml:space="preserve"> </w:t>
            </w:r>
            <w:r>
              <w:rPr>
                <w:b/>
                <w:i/>
                <w:sz w:val="24"/>
              </w:rPr>
              <w:t>в</w:t>
            </w:r>
            <w:r>
              <w:rPr>
                <w:b/>
                <w:i/>
                <w:spacing w:val="-7"/>
                <w:sz w:val="24"/>
              </w:rPr>
              <w:t xml:space="preserve"> </w:t>
            </w:r>
            <w:r>
              <w:rPr>
                <w:b/>
                <w:i/>
                <w:sz w:val="24"/>
              </w:rPr>
              <w:t>классе.</w:t>
            </w:r>
          </w:p>
        </w:tc>
      </w:tr>
      <w:tr w:rsidR="00F77EB3" w14:paraId="55238486" w14:textId="77777777" w:rsidTr="00680C70">
        <w:trPr>
          <w:gridAfter w:val="1"/>
          <w:wAfter w:w="59" w:type="dxa"/>
        </w:trPr>
        <w:tc>
          <w:tcPr>
            <w:tcW w:w="2518" w:type="dxa"/>
          </w:tcPr>
          <w:p w14:paraId="0FD182A8" w14:textId="77777777" w:rsidR="00F77EB3" w:rsidRDefault="00F77EB3" w:rsidP="00454BC0">
            <w:pPr>
              <w:pStyle w:val="TableParagraph"/>
              <w:spacing w:line="237" w:lineRule="auto"/>
              <w:rPr>
                <w:sz w:val="24"/>
              </w:rPr>
            </w:pPr>
            <w:r>
              <w:rPr>
                <w:sz w:val="24"/>
              </w:rPr>
              <w:t>Привлечение</w:t>
            </w:r>
            <w:r>
              <w:rPr>
                <w:spacing w:val="1"/>
                <w:sz w:val="24"/>
              </w:rPr>
              <w:t xml:space="preserve"> </w:t>
            </w:r>
            <w:r>
              <w:rPr>
                <w:sz w:val="24"/>
              </w:rPr>
              <w:t>учит</w:t>
            </w:r>
            <w:r>
              <w:rPr>
                <w:sz w:val="24"/>
              </w:rPr>
              <w:t>е</w:t>
            </w:r>
            <w:r>
              <w:rPr>
                <w:sz w:val="24"/>
              </w:rPr>
              <w:t>лей</w:t>
            </w:r>
            <w:r>
              <w:rPr>
                <w:spacing w:val="1"/>
                <w:sz w:val="24"/>
              </w:rPr>
              <w:t xml:space="preserve"> </w:t>
            </w:r>
            <w:r>
              <w:rPr>
                <w:sz w:val="24"/>
              </w:rPr>
              <w:t>к</w:t>
            </w:r>
            <w:r>
              <w:rPr>
                <w:spacing w:val="1"/>
                <w:sz w:val="24"/>
              </w:rPr>
              <w:t xml:space="preserve"> </w:t>
            </w:r>
            <w:r>
              <w:rPr>
                <w:sz w:val="24"/>
              </w:rPr>
              <w:t>участию</w:t>
            </w:r>
            <w:r>
              <w:rPr>
                <w:spacing w:val="1"/>
                <w:sz w:val="24"/>
              </w:rPr>
              <w:t xml:space="preserve"> </w:t>
            </w:r>
            <w:r>
              <w:rPr>
                <w:sz w:val="24"/>
              </w:rPr>
              <w:t>во</w:t>
            </w:r>
            <w:r>
              <w:rPr>
                <w:spacing w:val="1"/>
                <w:sz w:val="24"/>
              </w:rPr>
              <w:t xml:space="preserve"> </w:t>
            </w:r>
            <w:r>
              <w:rPr>
                <w:sz w:val="24"/>
              </w:rPr>
              <w:lastRenderedPageBreak/>
              <w:t>внутри классных</w:t>
            </w:r>
            <w:r>
              <w:rPr>
                <w:spacing w:val="1"/>
                <w:sz w:val="24"/>
              </w:rPr>
              <w:t xml:space="preserve"> </w:t>
            </w:r>
            <w:r>
              <w:rPr>
                <w:sz w:val="24"/>
              </w:rPr>
              <w:t>д</w:t>
            </w:r>
            <w:r>
              <w:rPr>
                <w:sz w:val="24"/>
              </w:rPr>
              <w:t>е</w:t>
            </w:r>
            <w:r>
              <w:rPr>
                <w:sz w:val="24"/>
              </w:rPr>
              <w:t>лах,</w:t>
            </w:r>
            <w:r>
              <w:rPr>
                <w:spacing w:val="-57"/>
                <w:sz w:val="24"/>
              </w:rPr>
              <w:t xml:space="preserve">        </w:t>
            </w:r>
            <w:r>
              <w:rPr>
                <w:sz w:val="24"/>
              </w:rPr>
              <w:t>дающих</w:t>
            </w:r>
            <w:r>
              <w:rPr>
                <w:spacing w:val="-10"/>
                <w:sz w:val="24"/>
              </w:rPr>
              <w:t xml:space="preserve"> </w:t>
            </w:r>
            <w:r>
              <w:rPr>
                <w:sz w:val="24"/>
              </w:rPr>
              <w:t>педаг</w:t>
            </w:r>
            <w:r>
              <w:rPr>
                <w:sz w:val="24"/>
              </w:rPr>
              <w:t>о</w:t>
            </w:r>
            <w:r>
              <w:rPr>
                <w:sz w:val="24"/>
              </w:rPr>
              <w:t>гам</w:t>
            </w:r>
            <w:r>
              <w:rPr>
                <w:spacing w:val="-9"/>
                <w:sz w:val="24"/>
              </w:rPr>
              <w:t xml:space="preserve"> </w:t>
            </w:r>
            <w:r>
              <w:rPr>
                <w:sz w:val="24"/>
              </w:rPr>
              <w:t>возможность</w:t>
            </w:r>
            <w:r>
              <w:rPr>
                <w:spacing w:val="-4"/>
                <w:sz w:val="24"/>
              </w:rPr>
              <w:t xml:space="preserve"> </w:t>
            </w:r>
            <w:r>
              <w:rPr>
                <w:sz w:val="24"/>
              </w:rPr>
              <w:t>лучше</w:t>
            </w:r>
            <w:r>
              <w:rPr>
                <w:spacing w:val="-2"/>
                <w:sz w:val="24"/>
              </w:rPr>
              <w:t xml:space="preserve"> </w:t>
            </w:r>
            <w:r>
              <w:rPr>
                <w:sz w:val="24"/>
              </w:rPr>
              <w:t>узнавать</w:t>
            </w:r>
            <w:r>
              <w:rPr>
                <w:spacing w:val="-6"/>
                <w:sz w:val="24"/>
              </w:rPr>
              <w:t xml:space="preserve"> </w:t>
            </w:r>
            <w:r>
              <w:rPr>
                <w:sz w:val="24"/>
              </w:rPr>
              <w:t>и</w:t>
            </w:r>
            <w:r>
              <w:rPr>
                <w:spacing w:val="-4"/>
                <w:sz w:val="24"/>
              </w:rPr>
              <w:t xml:space="preserve"> </w:t>
            </w:r>
            <w:r>
              <w:rPr>
                <w:sz w:val="24"/>
              </w:rPr>
              <w:t>п</w:t>
            </w:r>
            <w:r>
              <w:rPr>
                <w:sz w:val="24"/>
              </w:rPr>
              <w:t>о</w:t>
            </w:r>
            <w:r>
              <w:rPr>
                <w:sz w:val="24"/>
              </w:rPr>
              <w:t>нимать</w:t>
            </w:r>
            <w:r>
              <w:rPr>
                <w:spacing w:val="-5"/>
                <w:sz w:val="24"/>
              </w:rPr>
              <w:t xml:space="preserve"> </w:t>
            </w:r>
            <w:r>
              <w:rPr>
                <w:sz w:val="24"/>
              </w:rPr>
              <w:t>своих учен</w:t>
            </w:r>
            <w:r>
              <w:rPr>
                <w:sz w:val="24"/>
              </w:rPr>
              <w:t>и</w:t>
            </w:r>
            <w:r>
              <w:rPr>
                <w:sz w:val="24"/>
              </w:rPr>
              <w:t>ков,</w:t>
            </w:r>
            <w:r>
              <w:rPr>
                <w:spacing w:val="-7"/>
                <w:sz w:val="24"/>
              </w:rPr>
              <w:t xml:space="preserve"> </w:t>
            </w:r>
            <w:r>
              <w:rPr>
                <w:sz w:val="24"/>
              </w:rPr>
              <w:t>увидев</w:t>
            </w:r>
            <w:r>
              <w:rPr>
                <w:spacing w:val="-3"/>
                <w:sz w:val="24"/>
              </w:rPr>
              <w:t xml:space="preserve"> </w:t>
            </w:r>
            <w:r>
              <w:rPr>
                <w:sz w:val="24"/>
              </w:rPr>
              <w:t>их</w:t>
            </w:r>
            <w:r>
              <w:rPr>
                <w:spacing w:val="-8"/>
                <w:sz w:val="24"/>
              </w:rPr>
              <w:t xml:space="preserve"> </w:t>
            </w:r>
            <w:r>
              <w:rPr>
                <w:sz w:val="24"/>
              </w:rPr>
              <w:t>в</w:t>
            </w:r>
            <w:r>
              <w:rPr>
                <w:spacing w:val="-3"/>
                <w:sz w:val="24"/>
              </w:rPr>
              <w:t xml:space="preserve"> </w:t>
            </w:r>
            <w:r>
              <w:rPr>
                <w:sz w:val="24"/>
              </w:rPr>
              <w:t>иной,</w:t>
            </w:r>
            <w:r>
              <w:rPr>
                <w:spacing w:val="-7"/>
                <w:sz w:val="24"/>
              </w:rPr>
              <w:t xml:space="preserve"> </w:t>
            </w:r>
            <w:r>
              <w:rPr>
                <w:sz w:val="24"/>
              </w:rPr>
              <w:t>отличной</w:t>
            </w:r>
            <w:r>
              <w:rPr>
                <w:spacing w:val="-7"/>
                <w:sz w:val="24"/>
              </w:rPr>
              <w:t xml:space="preserve"> </w:t>
            </w:r>
            <w:r>
              <w:rPr>
                <w:sz w:val="24"/>
              </w:rPr>
              <w:t>от</w:t>
            </w:r>
            <w:r>
              <w:rPr>
                <w:spacing w:val="-7"/>
                <w:sz w:val="24"/>
              </w:rPr>
              <w:t xml:space="preserve"> </w:t>
            </w:r>
            <w:r>
              <w:rPr>
                <w:sz w:val="24"/>
              </w:rPr>
              <w:t>учебной,</w:t>
            </w:r>
            <w:r>
              <w:rPr>
                <w:spacing w:val="-7"/>
                <w:sz w:val="24"/>
              </w:rPr>
              <w:t xml:space="preserve"> </w:t>
            </w:r>
            <w:r>
              <w:rPr>
                <w:sz w:val="24"/>
              </w:rPr>
              <w:t>обстановке</w:t>
            </w:r>
          </w:p>
        </w:tc>
        <w:tc>
          <w:tcPr>
            <w:tcW w:w="851" w:type="dxa"/>
          </w:tcPr>
          <w:p w14:paraId="738E164F" w14:textId="77777777" w:rsidR="00F77EB3" w:rsidRDefault="00F77EB3" w:rsidP="00454BC0">
            <w:pPr>
              <w:pStyle w:val="TableParagraph"/>
              <w:spacing w:line="270" w:lineRule="exact"/>
              <w:ind w:right="420"/>
              <w:jc w:val="right"/>
              <w:rPr>
                <w:sz w:val="24"/>
              </w:rPr>
            </w:pPr>
            <w:r>
              <w:rPr>
                <w:sz w:val="24"/>
              </w:rPr>
              <w:lastRenderedPageBreak/>
              <w:t>5-9</w:t>
            </w:r>
          </w:p>
        </w:tc>
        <w:tc>
          <w:tcPr>
            <w:tcW w:w="1276" w:type="dxa"/>
          </w:tcPr>
          <w:p w14:paraId="2CFAC624" w14:textId="77777777" w:rsidR="00F77EB3" w:rsidRDefault="00F77EB3" w:rsidP="00454BC0">
            <w:pPr>
              <w:pStyle w:val="TableParagraph"/>
              <w:spacing w:line="270" w:lineRule="exact"/>
              <w:ind w:left="200" w:right="153"/>
              <w:jc w:val="center"/>
              <w:rPr>
                <w:sz w:val="24"/>
              </w:rPr>
            </w:pPr>
            <w:r>
              <w:rPr>
                <w:sz w:val="24"/>
              </w:rPr>
              <w:t>По</w:t>
            </w:r>
            <w:r>
              <w:rPr>
                <w:spacing w:val="-1"/>
                <w:sz w:val="24"/>
              </w:rPr>
              <w:t xml:space="preserve"> </w:t>
            </w:r>
            <w:r>
              <w:rPr>
                <w:sz w:val="24"/>
              </w:rPr>
              <w:t>плану</w:t>
            </w:r>
            <w:r>
              <w:rPr>
                <w:spacing w:val="-7"/>
                <w:sz w:val="24"/>
              </w:rPr>
              <w:t xml:space="preserve"> </w:t>
            </w:r>
            <w:r>
              <w:rPr>
                <w:sz w:val="24"/>
              </w:rPr>
              <w:lastRenderedPageBreak/>
              <w:t>ВР</w:t>
            </w:r>
            <w:r>
              <w:rPr>
                <w:spacing w:val="2"/>
                <w:sz w:val="24"/>
              </w:rPr>
              <w:t xml:space="preserve"> </w:t>
            </w:r>
            <w:r>
              <w:rPr>
                <w:sz w:val="24"/>
              </w:rPr>
              <w:t>класса</w:t>
            </w:r>
          </w:p>
        </w:tc>
        <w:tc>
          <w:tcPr>
            <w:tcW w:w="1984" w:type="dxa"/>
          </w:tcPr>
          <w:p w14:paraId="2B902D38" w14:textId="77777777" w:rsidR="00F77EB3" w:rsidRDefault="00F77EB3" w:rsidP="00454BC0">
            <w:pPr>
              <w:pStyle w:val="TableParagraph"/>
              <w:tabs>
                <w:tab w:val="left" w:pos="2753"/>
                <w:tab w:val="left" w:pos="2836"/>
              </w:tabs>
              <w:spacing w:line="237" w:lineRule="auto"/>
              <w:ind w:left="112" w:right="-104"/>
              <w:rPr>
                <w:sz w:val="24"/>
              </w:rPr>
            </w:pPr>
            <w:r>
              <w:rPr>
                <w:sz w:val="24"/>
              </w:rPr>
              <w:lastRenderedPageBreak/>
              <w:t xml:space="preserve">Классные </w:t>
            </w:r>
            <w:r>
              <w:rPr>
                <w:spacing w:val="-3"/>
                <w:sz w:val="24"/>
              </w:rPr>
              <w:t>рук</w:t>
            </w:r>
            <w:r>
              <w:rPr>
                <w:spacing w:val="-3"/>
                <w:sz w:val="24"/>
              </w:rPr>
              <w:t>о</w:t>
            </w:r>
            <w:r>
              <w:rPr>
                <w:spacing w:val="-3"/>
                <w:sz w:val="24"/>
              </w:rPr>
              <w:t>водители,</w:t>
            </w:r>
            <w:r>
              <w:rPr>
                <w:spacing w:val="-57"/>
                <w:sz w:val="24"/>
              </w:rPr>
              <w:t xml:space="preserve"> </w:t>
            </w:r>
            <w:r>
              <w:rPr>
                <w:sz w:val="24"/>
              </w:rPr>
              <w:t>учит</w:t>
            </w:r>
            <w:r>
              <w:rPr>
                <w:sz w:val="24"/>
              </w:rPr>
              <w:t>е</w:t>
            </w:r>
            <w:r>
              <w:rPr>
                <w:sz w:val="24"/>
              </w:rPr>
              <w:lastRenderedPageBreak/>
              <w:t>ля-предметники</w:t>
            </w:r>
          </w:p>
        </w:tc>
      </w:tr>
      <w:tr w:rsidR="00F77EB3" w14:paraId="2F5F1560" w14:textId="77777777" w:rsidTr="00680C70">
        <w:trPr>
          <w:gridAfter w:val="1"/>
          <w:wAfter w:w="59" w:type="dxa"/>
        </w:trPr>
        <w:tc>
          <w:tcPr>
            <w:tcW w:w="2518" w:type="dxa"/>
          </w:tcPr>
          <w:p w14:paraId="4E9FF7F3" w14:textId="77777777" w:rsidR="00F77EB3" w:rsidRDefault="00F77EB3" w:rsidP="00454BC0">
            <w:pPr>
              <w:pStyle w:val="TableParagraph"/>
              <w:ind w:right="94"/>
              <w:jc w:val="both"/>
              <w:rPr>
                <w:sz w:val="24"/>
              </w:rPr>
            </w:pPr>
            <w:r>
              <w:rPr>
                <w:sz w:val="24"/>
              </w:rPr>
              <w:lastRenderedPageBreak/>
              <w:t>Консультации</w:t>
            </w:r>
            <w:r>
              <w:rPr>
                <w:spacing w:val="1"/>
                <w:sz w:val="24"/>
              </w:rPr>
              <w:t xml:space="preserve"> </w:t>
            </w:r>
            <w:r>
              <w:rPr>
                <w:sz w:val="24"/>
              </w:rPr>
              <w:t>кла</w:t>
            </w:r>
            <w:r>
              <w:rPr>
                <w:sz w:val="24"/>
              </w:rPr>
              <w:t>с</w:t>
            </w:r>
            <w:r>
              <w:rPr>
                <w:sz w:val="24"/>
              </w:rPr>
              <w:t>сного</w:t>
            </w:r>
            <w:r>
              <w:rPr>
                <w:spacing w:val="1"/>
                <w:sz w:val="24"/>
              </w:rPr>
              <w:t xml:space="preserve"> </w:t>
            </w:r>
            <w:r>
              <w:rPr>
                <w:sz w:val="24"/>
              </w:rPr>
              <w:t>руководителя</w:t>
            </w:r>
            <w:r>
              <w:rPr>
                <w:spacing w:val="1"/>
                <w:sz w:val="24"/>
              </w:rPr>
              <w:t xml:space="preserve"> </w:t>
            </w:r>
            <w:r>
              <w:rPr>
                <w:sz w:val="24"/>
              </w:rPr>
              <w:t>с</w:t>
            </w:r>
            <w:r>
              <w:rPr>
                <w:spacing w:val="1"/>
                <w:sz w:val="24"/>
              </w:rPr>
              <w:t xml:space="preserve"> </w:t>
            </w:r>
            <w:r>
              <w:rPr>
                <w:sz w:val="24"/>
              </w:rPr>
              <w:t>учителями-</w:t>
            </w:r>
            <w:r>
              <w:rPr>
                <w:spacing w:val="1"/>
                <w:sz w:val="24"/>
              </w:rPr>
              <w:t xml:space="preserve"> </w:t>
            </w:r>
            <w:r>
              <w:rPr>
                <w:sz w:val="24"/>
              </w:rPr>
              <w:t>пре</w:t>
            </w:r>
            <w:r>
              <w:rPr>
                <w:sz w:val="24"/>
              </w:rPr>
              <w:t>д</w:t>
            </w:r>
            <w:r>
              <w:rPr>
                <w:sz w:val="24"/>
              </w:rPr>
              <w:t>метниками, напра</w:t>
            </w:r>
            <w:r>
              <w:rPr>
                <w:sz w:val="24"/>
              </w:rPr>
              <w:t>в</w:t>
            </w:r>
            <w:r>
              <w:rPr>
                <w:sz w:val="24"/>
              </w:rPr>
              <w:t>ленные на формир</w:t>
            </w:r>
            <w:r>
              <w:rPr>
                <w:sz w:val="24"/>
              </w:rPr>
              <w:t>о</w:t>
            </w:r>
            <w:r>
              <w:rPr>
                <w:sz w:val="24"/>
              </w:rPr>
              <w:t>вание единства мн</w:t>
            </w:r>
            <w:r>
              <w:rPr>
                <w:sz w:val="24"/>
              </w:rPr>
              <w:t>е</w:t>
            </w:r>
            <w:r>
              <w:rPr>
                <w:sz w:val="24"/>
              </w:rPr>
              <w:t>ний</w:t>
            </w:r>
            <w:r>
              <w:rPr>
                <w:spacing w:val="-57"/>
                <w:sz w:val="24"/>
              </w:rPr>
              <w:t xml:space="preserve"> </w:t>
            </w:r>
            <w:r>
              <w:rPr>
                <w:sz w:val="24"/>
              </w:rPr>
              <w:t>и</w:t>
            </w:r>
            <w:r>
              <w:rPr>
                <w:spacing w:val="46"/>
                <w:sz w:val="24"/>
              </w:rPr>
              <w:t xml:space="preserve"> </w:t>
            </w:r>
            <w:r>
              <w:rPr>
                <w:sz w:val="24"/>
              </w:rPr>
              <w:t>требований</w:t>
            </w:r>
            <w:r>
              <w:rPr>
                <w:spacing w:val="46"/>
                <w:sz w:val="24"/>
              </w:rPr>
              <w:t xml:space="preserve"> </w:t>
            </w:r>
            <w:r>
              <w:rPr>
                <w:sz w:val="24"/>
              </w:rPr>
              <w:t>педагогов</w:t>
            </w:r>
            <w:r>
              <w:rPr>
                <w:spacing w:val="46"/>
                <w:sz w:val="24"/>
              </w:rPr>
              <w:t xml:space="preserve"> </w:t>
            </w:r>
            <w:r>
              <w:rPr>
                <w:sz w:val="24"/>
              </w:rPr>
              <w:t>по</w:t>
            </w:r>
            <w:r>
              <w:rPr>
                <w:spacing w:val="49"/>
                <w:sz w:val="24"/>
              </w:rPr>
              <w:t xml:space="preserve"> </w:t>
            </w:r>
            <w:r>
              <w:rPr>
                <w:sz w:val="24"/>
              </w:rPr>
              <w:t>кл</w:t>
            </w:r>
            <w:r>
              <w:rPr>
                <w:sz w:val="24"/>
              </w:rPr>
              <w:t>ю</w:t>
            </w:r>
            <w:r>
              <w:rPr>
                <w:sz w:val="24"/>
              </w:rPr>
              <w:t>чевым</w:t>
            </w:r>
            <w:r>
              <w:rPr>
                <w:spacing w:val="41"/>
                <w:sz w:val="24"/>
              </w:rPr>
              <w:t xml:space="preserve"> </w:t>
            </w:r>
            <w:r>
              <w:rPr>
                <w:sz w:val="24"/>
              </w:rPr>
              <w:t>вопросам</w:t>
            </w:r>
            <w:r>
              <w:rPr>
                <w:spacing w:val="47"/>
                <w:sz w:val="24"/>
              </w:rPr>
              <w:t xml:space="preserve"> </w:t>
            </w:r>
            <w:r>
              <w:rPr>
                <w:sz w:val="24"/>
              </w:rPr>
              <w:t>воспитания,</w:t>
            </w:r>
            <w:r>
              <w:rPr>
                <w:spacing w:val="42"/>
                <w:sz w:val="24"/>
              </w:rPr>
              <w:t xml:space="preserve"> </w:t>
            </w:r>
            <w:r>
              <w:rPr>
                <w:sz w:val="24"/>
              </w:rPr>
              <w:t>на</w:t>
            </w:r>
          </w:p>
          <w:p w14:paraId="69F7F500" w14:textId="77777777" w:rsidR="00F77EB3" w:rsidRDefault="00F77EB3" w:rsidP="00454BC0">
            <w:pPr>
              <w:pStyle w:val="TableParagraph"/>
              <w:spacing w:line="274" w:lineRule="exact"/>
              <w:ind w:right="103"/>
              <w:jc w:val="both"/>
              <w:rPr>
                <w:sz w:val="24"/>
              </w:rPr>
            </w:pPr>
            <w:r>
              <w:rPr>
                <w:sz w:val="24"/>
              </w:rPr>
              <w:t>предупреждение и разрешение ко</w:t>
            </w:r>
            <w:r>
              <w:rPr>
                <w:sz w:val="24"/>
              </w:rPr>
              <w:t>н</w:t>
            </w:r>
            <w:r>
              <w:rPr>
                <w:sz w:val="24"/>
              </w:rPr>
              <w:t>фликтов между уч</w:t>
            </w:r>
            <w:r>
              <w:rPr>
                <w:sz w:val="24"/>
              </w:rPr>
              <w:t>и</w:t>
            </w:r>
            <w:r>
              <w:rPr>
                <w:sz w:val="24"/>
              </w:rPr>
              <w:t>телями и</w:t>
            </w:r>
            <w:r>
              <w:rPr>
                <w:spacing w:val="1"/>
                <w:sz w:val="24"/>
              </w:rPr>
              <w:t xml:space="preserve"> </w:t>
            </w:r>
            <w:r>
              <w:rPr>
                <w:sz w:val="24"/>
              </w:rPr>
              <w:t>учащимися</w:t>
            </w:r>
          </w:p>
        </w:tc>
        <w:tc>
          <w:tcPr>
            <w:tcW w:w="851" w:type="dxa"/>
          </w:tcPr>
          <w:p w14:paraId="687EE507" w14:textId="77777777" w:rsidR="00F77EB3" w:rsidRDefault="00F77EB3" w:rsidP="00454BC0">
            <w:pPr>
              <w:pStyle w:val="TableParagraph"/>
              <w:ind w:right="420"/>
              <w:jc w:val="right"/>
              <w:rPr>
                <w:sz w:val="24"/>
              </w:rPr>
            </w:pPr>
            <w:r>
              <w:rPr>
                <w:sz w:val="24"/>
              </w:rPr>
              <w:t>5-9</w:t>
            </w:r>
          </w:p>
        </w:tc>
        <w:tc>
          <w:tcPr>
            <w:tcW w:w="1276" w:type="dxa"/>
          </w:tcPr>
          <w:p w14:paraId="67252A30" w14:textId="77777777" w:rsidR="00F77EB3" w:rsidRPr="0063794E" w:rsidRDefault="00F77EB3" w:rsidP="00454BC0">
            <w:pPr>
              <w:pStyle w:val="TableParagraph"/>
              <w:ind w:left="-5"/>
              <w:jc w:val="center"/>
              <w:rPr>
                <w:sz w:val="24"/>
                <w:lang w:val="en-US"/>
              </w:rPr>
            </w:pPr>
            <w:r>
              <w:rPr>
                <w:sz w:val="24"/>
              </w:rPr>
              <w:t>Ежен</w:t>
            </w:r>
            <w:r>
              <w:rPr>
                <w:sz w:val="24"/>
              </w:rPr>
              <w:t>е</w:t>
            </w:r>
            <w:r>
              <w:rPr>
                <w:sz w:val="24"/>
              </w:rPr>
              <w:t>дельно</w:t>
            </w:r>
            <w:r>
              <w:rPr>
                <w:sz w:val="24"/>
                <w:lang w:val="en-US"/>
              </w:rPr>
              <w:t xml:space="preserve"> </w:t>
            </w:r>
          </w:p>
        </w:tc>
        <w:tc>
          <w:tcPr>
            <w:tcW w:w="1984" w:type="dxa"/>
          </w:tcPr>
          <w:p w14:paraId="17D05BD1" w14:textId="77777777" w:rsidR="00F77EB3" w:rsidRDefault="00F77EB3" w:rsidP="00454BC0">
            <w:pPr>
              <w:pStyle w:val="TableParagraph"/>
              <w:tabs>
                <w:tab w:val="left" w:pos="1866"/>
              </w:tabs>
              <w:spacing w:line="242" w:lineRule="auto"/>
              <w:ind w:left="112" w:right="-104"/>
              <w:rPr>
                <w:sz w:val="24"/>
              </w:rPr>
            </w:pPr>
            <w:r>
              <w:rPr>
                <w:sz w:val="24"/>
              </w:rPr>
              <w:t xml:space="preserve">Классные </w:t>
            </w:r>
            <w:r>
              <w:rPr>
                <w:spacing w:val="-3"/>
                <w:sz w:val="24"/>
              </w:rPr>
              <w:t>рук</w:t>
            </w:r>
            <w:r>
              <w:rPr>
                <w:spacing w:val="-3"/>
                <w:sz w:val="24"/>
              </w:rPr>
              <w:t>о</w:t>
            </w:r>
            <w:r>
              <w:rPr>
                <w:spacing w:val="-3"/>
                <w:sz w:val="24"/>
              </w:rPr>
              <w:t>водители.</w:t>
            </w:r>
          </w:p>
        </w:tc>
      </w:tr>
      <w:tr w:rsidR="00F77EB3" w14:paraId="00D918B9" w14:textId="77777777" w:rsidTr="00680C70">
        <w:trPr>
          <w:gridAfter w:val="1"/>
          <w:wAfter w:w="59" w:type="dxa"/>
        </w:trPr>
        <w:tc>
          <w:tcPr>
            <w:tcW w:w="2518" w:type="dxa"/>
          </w:tcPr>
          <w:p w14:paraId="6DC3E368" w14:textId="77777777" w:rsidR="00F77EB3" w:rsidRDefault="00F77EB3" w:rsidP="00454BC0">
            <w:pPr>
              <w:pStyle w:val="TableParagraph"/>
              <w:tabs>
                <w:tab w:val="left" w:pos="2220"/>
                <w:tab w:val="left" w:pos="3981"/>
                <w:tab w:val="left" w:pos="4431"/>
                <w:tab w:val="left" w:pos="5458"/>
              </w:tabs>
              <w:spacing w:line="237" w:lineRule="auto"/>
              <w:ind w:right="95"/>
              <w:rPr>
                <w:sz w:val="24"/>
              </w:rPr>
            </w:pPr>
            <w:r>
              <w:rPr>
                <w:sz w:val="24"/>
              </w:rPr>
              <w:t>Предоставление</w:t>
            </w:r>
            <w:r>
              <w:rPr>
                <w:sz w:val="24"/>
              </w:rPr>
              <w:tab/>
              <w:t>заместителю директора</w:t>
            </w:r>
            <w:r>
              <w:rPr>
                <w:sz w:val="24"/>
              </w:rPr>
              <w:tab/>
              <w:t xml:space="preserve">по </w:t>
            </w:r>
            <w:r>
              <w:rPr>
                <w:spacing w:val="-1"/>
                <w:sz w:val="24"/>
              </w:rPr>
              <w:t xml:space="preserve">учебной и </w:t>
            </w:r>
            <w:r>
              <w:rPr>
                <w:sz w:val="24"/>
              </w:rPr>
              <w:t>воспитательной</w:t>
            </w:r>
            <w:r>
              <w:rPr>
                <w:spacing w:val="44"/>
                <w:sz w:val="24"/>
              </w:rPr>
              <w:t xml:space="preserve"> </w:t>
            </w:r>
            <w:r>
              <w:rPr>
                <w:sz w:val="24"/>
              </w:rPr>
              <w:t>работе</w:t>
            </w:r>
            <w:r>
              <w:rPr>
                <w:spacing w:val="42"/>
                <w:sz w:val="24"/>
              </w:rPr>
              <w:t xml:space="preserve"> </w:t>
            </w:r>
            <w:r>
              <w:rPr>
                <w:sz w:val="24"/>
              </w:rPr>
              <w:t>информацию</w:t>
            </w:r>
            <w:r>
              <w:rPr>
                <w:spacing w:val="42"/>
                <w:sz w:val="24"/>
              </w:rPr>
              <w:t xml:space="preserve"> </w:t>
            </w:r>
            <w:r>
              <w:rPr>
                <w:sz w:val="24"/>
              </w:rPr>
              <w:t>об</w:t>
            </w:r>
            <w:r>
              <w:rPr>
                <w:spacing w:val="45"/>
                <w:sz w:val="24"/>
              </w:rPr>
              <w:t xml:space="preserve"> </w:t>
            </w:r>
            <w:r>
              <w:rPr>
                <w:sz w:val="24"/>
              </w:rPr>
              <w:t>успеваемости</w:t>
            </w:r>
            <w:r>
              <w:rPr>
                <w:spacing w:val="46"/>
                <w:sz w:val="24"/>
              </w:rPr>
              <w:t xml:space="preserve"> </w:t>
            </w:r>
            <w:r>
              <w:rPr>
                <w:sz w:val="24"/>
              </w:rPr>
              <w:t>учащихся</w:t>
            </w:r>
          </w:p>
          <w:p w14:paraId="0EF7FD54" w14:textId="77777777" w:rsidR="00F77EB3" w:rsidRDefault="00F77EB3" w:rsidP="00454BC0">
            <w:pPr>
              <w:pStyle w:val="TableParagraph"/>
              <w:spacing w:line="261" w:lineRule="exact"/>
              <w:rPr>
                <w:sz w:val="24"/>
              </w:rPr>
            </w:pPr>
            <w:r>
              <w:rPr>
                <w:sz w:val="24"/>
              </w:rPr>
              <w:t>класса</w:t>
            </w:r>
            <w:r>
              <w:rPr>
                <w:spacing w:val="-3"/>
                <w:sz w:val="24"/>
              </w:rPr>
              <w:t xml:space="preserve"> </w:t>
            </w:r>
            <w:r>
              <w:rPr>
                <w:sz w:val="24"/>
              </w:rPr>
              <w:t>за</w:t>
            </w:r>
            <w:r>
              <w:rPr>
                <w:spacing w:val="-2"/>
                <w:sz w:val="24"/>
              </w:rPr>
              <w:t xml:space="preserve"> </w:t>
            </w:r>
            <w:r>
              <w:rPr>
                <w:sz w:val="24"/>
              </w:rPr>
              <w:t>четверть,</w:t>
            </w:r>
            <w:r>
              <w:rPr>
                <w:spacing w:val="-8"/>
                <w:sz w:val="24"/>
              </w:rPr>
              <w:t xml:space="preserve"> </w:t>
            </w:r>
            <w:r>
              <w:rPr>
                <w:sz w:val="24"/>
              </w:rPr>
              <w:t>год</w:t>
            </w:r>
          </w:p>
        </w:tc>
        <w:tc>
          <w:tcPr>
            <w:tcW w:w="851" w:type="dxa"/>
          </w:tcPr>
          <w:p w14:paraId="5ABE2C65" w14:textId="77777777" w:rsidR="00F77EB3" w:rsidRDefault="00F77EB3" w:rsidP="00454BC0">
            <w:pPr>
              <w:pStyle w:val="TableParagraph"/>
              <w:ind w:right="420"/>
              <w:jc w:val="right"/>
              <w:rPr>
                <w:sz w:val="24"/>
              </w:rPr>
            </w:pPr>
            <w:r>
              <w:rPr>
                <w:sz w:val="24"/>
              </w:rPr>
              <w:t>5-9</w:t>
            </w:r>
          </w:p>
        </w:tc>
        <w:tc>
          <w:tcPr>
            <w:tcW w:w="1276" w:type="dxa"/>
          </w:tcPr>
          <w:p w14:paraId="4CBA1753" w14:textId="77777777" w:rsidR="00F77EB3" w:rsidRDefault="00F77EB3" w:rsidP="00F77EB3">
            <w:pPr>
              <w:pStyle w:val="TableParagraph"/>
              <w:ind w:right="6"/>
              <w:jc w:val="center"/>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p>
        </w:tc>
        <w:tc>
          <w:tcPr>
            <w:tcW w:w="1984" w:type="dxa"/>
          </w:tcPr>
          <w:p w14:paraId="1A1DB5EE" w14:textId="77777777" w:rsidR="00F77EB3" w:rsidRDefault="00F77EB3" w:rsidP="00454BC0">
            <w:pPr>
              <w:pStyle w:val="TableParagraph"/>
              <w:ind w:left="112" w:right="-104"/>
              <w:rPr>
                <w:sz w:val="24"/>
              </w:rPr>
            </w:pPr>
            <w:r>
              <w:rPr>
                <w:sz w:val="24"/>
              </w:rPr>
              <w:t>Классные</w:t>
            </w:r>
            <w:r>
              <w:rPr>
                <w:spacing w:val="-10"/>
                <w:sz w:val="24"/>
              </w:rPr>
              <w:t xml:space="preserve"> </w:t>
            </w:r>
            <w:r>
              <w:rPr>
                <w:sz w:val="24"/>
              </w:rPr>
              <w:t>рук</w:t>
            </w:r>
            <w:r>
              <w:rPr>
                <w:sz w:val="24"/>
              </w:rPr>
              <w:t>о</w:t>
            </w:r>
            <w:r>
              <w:rPr>
                <w:sz w:val="24"/>
              </w:rPr>
              <w:t>водители</w:t>
            </w:r>
          </w:p>
        </w:tc>
      </w:tr>
      <w:tr w:rsidR="00F77EB3" w14:paraId="06850CF0" w14:textId="77777777" w:rsidTr="00680C70">
        <w:trPr>
          <w:gridAfter w:val="1"/>
          <w:wAfter w:w="59" w:type="dxa"/>
        </w:trPr>
        <w:tc>
          <w:tcPr>
            <w:tcW w:w="2518" w:type="dxa"/>
          </w:tcPr>
          <w:p w14:paraId="23961998" w14:textId="77777777" w:rsidR="00F77EB3" w:rsidRDefault="00F77EB3" w:rsidP="00454BC0">
            <w:pPr>
              <w:pStyle w:val="TableParagraph"/>
              <w:tabs>
                <w:tab w:val="left" w:pos="1635"/>
                <w:tab w:val="left" w:pos="3757"/>
                <w:tab w:val="left" w:pos="5517"/>
                <w:tab w:val="left" w:pos="6059"/>
              </w:tabs>
              <w:rPr>
                <w:sz w:val="24"/>
              </w:rPr>
            </w:pPr>
            <w:r>
              <w:rPr>
                <w:sz w:val="24"/>
              </w:rPr>
              <w:t>Проведение</w:t>
            </w:r>
            <w:r>
              <w:rPr>
                <w:sz w:val="24"/>
              </w:rPr>
              <w:tab/>
              <w:t>м</w:t>
            </w:r>
            <w:r>
              <w:rPr>
                <w:sz w:val="24"/>
              </w:rPr>
              <w:t>и</w:t>
            </w:r>
            <w:r>
              <w:rPr>
                <w:sz w:val="24"/>
              </w:rPr>
              <w:t>ни-педсоветов, направленных</w:t>
            </w:r>
            <w:r>
              <w:rPr>
                <w:sz w:val="24"/>
              </w:rPr>
              <w:tab/>
              <w:t>на</w:t>
            </w:r>
            <w:r w:rsidRPr="0063794E">
              <w:rPr>
                <w:sz w:val="24"/>
              </w:rPr>
              <w:t xml:space="preserve"> </w:t>
            </w:r>
            <w:r>
              <w:rPr>
                <w:sz w:val="24"/>
              </w:rPr>
              <w:t>решение</w:t>
            </w:r>
            <w:r w:rsidRPr="0063794E">
              <w:rPr>
                <w:sz w:val="24"/>
              </w:rPr>
              <w:t xml:space="preserve"> </w:t>
            </w:r>
            <w:r>
              <w:rPr>
                <w:sz w:val="24"/>
              </w:rPr>
              <w:t>конкретных</w:t>
            </w:r>
            <w:r w:rsidRPr="0063794E">
              <w:rPr>
                <w:sz w:val="24"/>
              </w:rPr>
              <w:t xml:space="preserve"> </w:t>
            </w:r>
            <w:r>
              <w:rPr>
                <w:sz w:val="24"/>
              </w:rPr>
              <w:t>проблем</w:t>
            </w:r>
            <w:r>
              <w:rPr>
                <w:sz w:val="24"/>
              </w:rPr>
              <w:tab/>
              <w:t>класса</w:t>
            </w:r>
            <w:r>
              <w:rPr>
                <w:sz w:val="24"/>
              </w:rPr>
              <w:tab/>
              <w:t>и</w:t>
            </w:r>
            <w:r w:rsidRPr="0063794E">
              <w:rPr>
                <w:sz w:val="24"/>
              </w:rPr>
              <w:t xml:space="preserve"> </w:t>
            </w:r>
            <w:r>
              <w:rPr>
                <w:sz w:val="24"/>
              </w:rPr>
              <w:t>интеграцию</w:t>
            </w:r>
            <w:r>
              <w:rPr>
                <w:sz w:val="24"/>
              </w:rPr>
              <w:tab/>
            </w:r>
            <w:r>
              <w:rPr>
                <w:spacing w:val="-1"/>
                <w:sz w:val="24"/>
              </w:rPr>
              <w:t>воспитательных</w:t>
            </w:r>
            <w:r w:rsidRPr="0063794E">
              <w:rPr>
                <w:spacing w:val="-1"/>
                <w:sz w:val="24"/>
              </w:rPr>
              <w:t xml:space="preserve"> </w:t>
            </w:r>
            <w:r>
              <w:rPr>
                <w:spacing w:val="-57"/>
                <w:sz w:val="24"/>
              </w:rPr>
              <w:t xml:space="preserve"> </w:t>
            </w:r>
            <w:r>
              <w:rPr>
                <w:sz w:val="24"/>
              </w:rPr>
              <w:t>влияний</w:t>
            </w:r>
            <w:r>
              <w:rPr>
                <w:spacing w:val="-3"/>
                <w:sz w:val="24"/>
              </w:rPr>
              <w:t xml:space="preserve"> </w:t>
            </w:r>
            <w:r>
              <w:rPr>
                <w:sz w:val="24"/>
              </w:rPr>
              <w:t>на</w:t>
            </w:r>
            <w:r>
              <w:rPr>
                <w:spacing w:val="-4"/>
                <w:sz w:val="24"/>
              </w:rPr>
              <w:t xml:space="preserve"> </w:t>
            </w:r>
            <w:r>
              <w:rPr>
                <w:sz w:val="24"/>
              </w:rPr>
              <w:t>школьников</w:t>
            </w:r>
          </w:p>
        </w:tc>
        <w:tc>
          <w:tcPr>
            <w:tcW w:w="851" w:type="dxa"/>
          </w:tcPr>
          <w:p w14:paraId="5060B263" w14:textId="77777777" w:rsidR="00F77EB3" w:rsidRDefault="00F77EB3" w:rsidP="00454BC0">
            <w:pPr>
              <w:pStyle w:val="TableParagraph"/>
              <w:ind w:right="420"/>
              <w:jc w:val="right"/>
              <w:rPr>
                <w:sz w:val="24"/>
              </w:rPr>
            </w:pPr>
            <w:r>
              <w:rPr>
                <w:sz w:val="24"/>
              </w:rPr>
              <w:t>5-9</w:t>
            </w:r>
          </w:p>
        </w:tc>
        <w:tc>
          <w:tcPr>
            <w:tcW w:w="1276" w:type="dxa"/>
          </w:tcPr>
          <w:p w14:paraId="28A860F6" w14:textId="77777777" w:rsidR="00F77EB3" w:rsidRDefault="00F77EB3" w:rsidP="00454BC0">
            <w:pPr>
              <w:pStyle w:val="TableParagraph"/>
              <w:spacing w:line="242" w:lineRule="auto"/>
              <w:ind w:left="-5" w:right="-180" w:firstLine="5"/>
              <w:rPr>
                <w:sz w:val="24"/>
              </w:rPr>
            </w:pPr>
            <w:r>
              <w:rPr>
                <w:sz w:val="24"/>
              </w:rPr>
              <w:t>По</w:t>
            </w:r>
            <w:r>
              <w:rPr>
                <w:spacing w:val="1"/>
                <w:sz w:val="24"/>
              </w:rPr>
              <w:t xml:space="preserve"> </w:t>
            </w:r>
            <w:r>
              <w:rPr>
                <w:spacing w:val="-2"/>
                <w:sz w:val="24"/>
              </w:rPr>
              <w:t>нео</w:t>
            </w:r>
            <w:r>
              <w:rPr>
                <w:spacing w:val="-2"/>
                <w:sz w:val="24"/>
              </w:rPr>
              <w:t>б</w:t>
            </w:r>
            <w:r>
              <w:rPr>
                <w:spacing w:val="-2"/>
                <w:sz w:val="24"/>
              </w:rPr>
              <w:t>ходимости</w:t>
            </w:r>
          </w:p>
        </w:tc>
        <w:tc>
          <w:tcPr>
            <w:tcW w:w="1984" w:type="dxa"/>
          </w:tcPr>
          <w:p w14:paraId="5E9C8931" w14:textId="77777777" w:rsidR="00F77EB3" w:rsidRDefault="00F77EB3" w:rsidP="00454BC0">
            <w:pPr>
              <w:pStyle w:val="TableParagraph"/>
              <w:tabs>
                <w:tab w:val="left" w:pos="1867"/>
              </w:tabs>
              <w:ind w:left="112" w:right="-104"/>
              <w:rPr>
                <w:sz w:val="24"/>
              </w:rPr>
            </w:pPr>
            <w:r>
              <w:rPr>
                <w:sz w:val="24"/>
              </w:rPr>
              <w:t>Классные рук</w:t>
            </w:r>
            <w:r>
              <w:rPr>
                <w:sz w:val="24"/>
              </w:rPr>
              <w:t>о</w:t>
            </w:r>
            <w:r>
              <w:rPr>
                <w:sz w:val="24"/>
              </w:rPr>
              <w:t>водители,</w:t>
            </w:r>
          </w:p>
          <w:p w14:paraId="3648161C" w14:textId="77777777" w:rsidR="00F77EB3" w:rsidRDefault="00F77EB3" w:rsidP="00454BC0">
            <w:pPr>
              <w:pStyle w:val="TableParagraph"/>
              <w:tabs>
                <w:tab w:val="left" w:pos="2426"/>
              </w:tabs>
              <w:spacing w:line="274" w:lineRule="exact"/>
              <w:ind w:left="112" w:right="-104"/>
              <w:rPr>
                <w:sz w:val="24"/>
              </w:rPr>
            </w:pPr>
            <w:r>
              <w:rPr>
                <w:sz w:val="24"/>
              </w:rPr>
              <w:t xml:space="preserve">администрация, </w:t>
            </w:r>
            <w:r>
              <w:rPr>
                <w:spacing w:val="-2"/>
                <w:sz w:val="24"/>
              </w:rPr>
              <w:t>педагоги</w:t>
            </w:r>
            <w:r>
              <w:rPr>
                <w:spacing w:val="-57"/>
                <w:sz w:val="24"/>
              </w:rPr>
              <w:t xml:space="preserve"> </w:t>
            </w:r>
            <w:r>
              <w:rPr>
                <w:sz w:val="24"/>
              </w:rPr>
              <w:t>школы</w:t>
            </w:r>
          </w:p>
        </w:tc>
      </w:tr>
      <w:tr w:rsidR="00F77EB3" w14:paraId="327EAA99" w14:textId="77777777" w:rsidTr="00680C70">
        <w:trPr>
          <w:gridAfter w:val="1"/>
          <w:wAfter w:w="59" w:type="dxa"/>
        </w:trPr>
        <w:tc>
          <w:tcPr>
            <w:tcW w:w="2518" w:type="dxa"/>
          </w:tcPr>
          <w:p w14:paraId="394E01B8" w14:textId="77777777" w:rsidR="00F77EB3" w:rsidRDefault="00F77EB3" w:rsidP="00454BC0">
            <w:pPr>
              <w:pStyle w:val="TableParagraph"/>
              <w:spacing w:line="237" w:lineRule="auto"/>
              <w:rPr>
                <w:sz w:val="24"/>
              </w:rPr>
            </w:pPr>
            <w:r>
              <w:rPr>
                <w:sz w:val="24"/>
              </w:rPr>
              <w:t>Привлечение</w:t>
            </w:r>
            <w:r>
              <w:rPr>
                <w:spacing w:val="45"/>
                <w:sz w:val="24"/>
              </w:rPr>
              <w:t xml:space="preserve"> </w:t>
            </w:r>
            <w:r>
              <w:rPr>
                <w:sz w:val="24"/>
              </w:rPr>
              <w:t>учит</w:t>
            </w:r>
            <w:r>
              <w:rPr>
                <w:sz w:val="24"/>
              </w:rPr>
              <w:t>е</w:t>
            </w:r>
            <w:r>
              <w:rPr>
                <w:sz w:val="24"/>
              </w:rPr>
              <w:t>лей</w:t>
            </w:r>
            <w:r>
              <w:rPr>
                <w:spacing w:val="42"/>
                <w:sz w:val="24"/>
              </w:rPr>
              <w:t xml:space="preserve"> </w:t>
            </w:r>
            <w:r>
              <w:rPr>
                <w:sz w:val="24"/>
              </w:rPr>
              <w:t>к</w:t>
            </w:r>
            <w:r>
              <w:rPr>
                <w:spacing w:val="45"/>
                <w:sz w:val="24"/>
              </w:rPr>
              <w:t xml:space="preserve"> </w:t>
            </w:r>
            <w:r>
              <w:rPr>
                <w:sz w:val="24"/>
              </w:rPr>
              <w:t>участию</w:t>
            </w:r>
            <w:r>
              <w:rPr>
                <w:spacing w:val="40"/>
                <w:sz w:val="24"/>
              </w:rPr>
              <w:t xml:space="preserve"> </w:t>
            </w:r>
            <w:r>
              <w:rPr>
                <w:sz w:val="24"/>
              </w:rPr>
              <w:t>в</w:t>
            </w:r>
            <w:r>
              <w:rPr>
                <w:spacing w:val="43"/>
                <w:sz w:val="24"/>
              </w:rPr>
              <w:t xml:space="preserve"> </w:t>
            </w:r>
            <w:r>
              <w:rPr>
                <w:sz w:val="24"/>
              </w:rPr>
              <w:t>р</w:t>
            </w:r>
            <w:r>
              <w:rPr>
                <w:sz w:val="24"/>
              </w:rPr>
              <w:t>о</w:t>
            </w:r>
            <w:r>
              <w:rPr>
                <w:sz w:val="24"/>
              </w:rPr>
              <w:t>дительских</w:t>
            </w:r>
            <w:r>
              <w:rPr>
                <w:spacing w:val="36"/>
                <w:sz w:val="24"/>
              </w:rPr>
              <w:t xml:space="preserve"> </w:t>
            </w:r>
            <w:r>
              <w:rPr>
                <w:sz w:val="24"/>
              </w:rPr>
              <w:t>собраниях</w:t>
            </w:r>
            <w:r w:rsidRPr="0063794E">
              <w:rPr>
                <w:sz w:val="24"/>
              </w:rPr>
              <w:t xml:space="preserve"> </w:t>
            </w:r>
            <w:r>
              <w:rPr>
                <w:spacing w:val="-57"/>
                <w:sz w:val="24"/>
              </w:rPr>
              <w:t xml:space="preserve"> </w:t>
            </w:r>
            <w:r>
              <w:rPr>
                <w:sz w:val="24"/>
              </w:rPr>
              <w:t>класса</w:t>
            </w:r>
            <w:r>
              <w:rPr>
                <w:spacing w:val="52"/>
                <w:sz w:val="24"/>
              </w:rPr>
              <w:t xml:space="preserve"> </w:t>
            </w:r>
            <w:r>
              <w:rPr>
                <w:sz w:val="24"/>
              </w:rPr>
              <w:t>для</w:t>
            </w:r>
            <w:r>
              <w:rPr>
                <w:spacing w:val="54"/>
                <w:sz w:val="24"/>
              </w:rPr>
              <w:t xml:space="preserve"> </w:t>
            </w:r>
            <w:r>
              <w:rPr>
                <w:sz w:val="24"/>
              </w:rPr>
              <w:t>объед</w:t>
            </w:r>
            <w:r>
              <w:rPr>
                <w:sz w:val="24"/>
              </w:rPr>
              <w:t>и</w:t>
            </w:r>
            <w:r>
              <w:rPr>
                <w:sz w:val="24"/>
              </w:rPr>
              <w:t>нения</w:t>
            </w:r>
            <w:r>
              <w:rPr>
                <w:spacing w:val="54"/>
                <w:sz w:val="24"/>
              </w:rPr>
              <w:t xml:space="preserve"> </w:t>
            </w:r>
            <w:r>
              <w:rPr>
                <w:sz w:val="24"/>
              </w:rPr>
              <w:t>усилий</w:t>
            </w:r>
            <w:r>
              <w:rPr>
                <w:spacing w:val="54"/>
                <w:sz w:val="24"/>
              </w:rPr>
              <w:t xml:space="preserve"> </w:t>
            </w:r>
            <w:r>
              <w:rPr>
                <w:sz w:val="24"/>
              </w:rPr>
              <w:t>в</w:t>
            </w:r>
            <w:r>
              <w:rPr>
                <w:spacing w:val="56"/>
                <w:sz w:val="24"/>
              </w:rPr>
              <w:t xml:space="preserve"> </w:t>
            </w:r>
            <w:r>
              <w:rPr>
                <w:sz w:val="24"/>
              </w:rPr>
              <w:t>деле</w:t>
            </w:r>
            <w:r>
              <w:rPr>
                <w:spacing w:val="53"/>
                <w:sz w:val="24"/>
              </w:rPr>
              <w:t xml:space="preserve"> </w:t>
            </w:r>
            <w:r>
              <w:rPr>
                <w:sz w:val="24"/>
              </w:rPr>
              <w:t>обучения</w:t>
            </w:r>
            <w:r>
              <w:rPr>
                <w:spacing w:val="54"/>
                <w:sz w:val="24"/>
              </w:rPr>
              <w:t xml:space="preserve"> </w:t>
            </w:r>
            <w:r>
              <w:rPr>
                <w:sz w:val="24"/>
              </w:rPr>
              <w:t>и</w:t>
            </w:r>
            <w:r>
              <w:rPr>
                <w:spacing w:val="50"/>
                <w:sz w:val="24"/>
              </w:rPr>
              <w:t xml:space="preserve"> </w:t>
            </w:r>
            <w:r>
              <w:rPr>
                <w:sz w:val="24"/>
              </w:rPr>
              <w:t>восп</w:t>
            </w:r>
            <w:r>
              <w:rPr>
                <w:sz w:val="24"/>
              </w:rPr>
              <w:t>и</w:t>
            </w:r>
            <w:r>
              <w:rPr>
                <w:sz w:val="24"/>
              </w:rPr>
              <w:lastRenderedPageBreak/>
              <w:t>тания</w:t>
            </w:r>
            <w:r w:rsidRPr="0063794E">
              <w:rPr>
                <w:sz w:val="24"/>
              </w:rPr>
              <w:t xml:space="preserve"> </w:t>
            </w:r>
            <w:r>
              <w:rPr>
                <w:sz w:val="24"/>
              </w:rPr>
              <w:t>детей</w:t>
            </w:r>
          </w:p>
        </w:tc>
        <w:tc>
          <w:tcPr>
            <w:tcW w:w="851" w:type="dxa"/>
          </w:tcPr>
          <w:p w14:paraId="00A4C1F8" w14:textId="77777777" w:rsidR="00F77EB3" w:rsidRDefault="00F77EB3" w:rsidP="00454BC0">
            <w:pPr>
              <w:pStyle w:val="TableParagraph"/>
              <w:ind w:right="420"/>
              <w:jc w:val="right"/>
              <w:rPr>
                <w:sz w:val="24"/>
              </w:rPr>
            </w:pPr>
            <w:r>
              <w:rPr>
                <w:sz w:val="24"/>
              </w:rPr>
              <w:lastRenderedPageBreak/>
              <w:t>5-9</w:t>
            </w:r>
          </w:p>
        </w:tc>
        <w:tc>
          <w:tcPr>
            <w:tcW w:w="1276" w:type="dxa"/>
          </w:tcPr>
          <w:p w14:paraId="4BB1FD91" w14:textId="77777777" w:rsidR="00F77EB3" w:rsidRDefault="00F77EB3" w:rsidP="00454BC0">
            <w:pPr>
              <w:pStyle w:val="TableParagraph"/>
              <w:spacing w:line="237" w:lineRule="auto"/>
              <w:rPr>
                <w:sz w:val="24"/>
              </w:rPr>
            </w:pPr>
            <w:r>
              <w:rPr>
                <w:sz w:val="24"/>
              </w:rPr>
              <w:t>По плану работы с</w:t>
            </w:r>
            <w:r>
              <w:rPr>
                <w:spacing w:val="1"/>
                <w:sz w:val="24"/>
              </w:rPr>
              <w:t xml:space="preserve"> </w:t>
            </w:r>
            <w:r>
              <w:rPr>
                <w:spacing w:val="-1"/>
                <w:sz w:val="24"/>
              </w:rPr>
              <w:t>родит</w:t>
            </w:r>
            <w:r>
              <w:rPr>
                <w:spacing w:val="-1"/>
                <w:sz w:val="24"/>
              </w:rPr>
              <w:t>е</w:t>
            </w:r>
            <w:r>
              <w:rPr>
                <w:spacing w:val="-1"/>
                <w:sz w:val="24"/>
              </w:rPr>
              <w:t>лями</w:t>
            </w:r>
            <w:r>
              <w:rPr>
                <w:spacing w:val="-14"/>
                <w:sz w:val="24"/>
              </w:rPr>
              <w:t xml:space="preserve"> </w:t>
            </w:r>
            <w:r>
              <w:rPr>
                <w:spacing w:val="-1"/>
                <w:sz w:val="24"/>
              </w:rPr>
              <w:t>учащихся</w:t>
            </w:r>
          </w:p>
        </w:tc>
        <w:tc>
          <w:tcPr>
            <w:tcW w:w="1984" w:type="dxa"/>
          </w:tcPr>
          <w:p w14:paraId="06597F8B" w14:textId="77777777" w:rsidR="00F77EB3" w:rsidRDefault="00F77EB3" w:rsidP="00454BC0">
            <w:pPr>
              <w:pStyle w:val="TableParagraph"/>
              <w:tabs>
                <w:tab w:val="left" w:pos="1866"/>
              </w:tabs>
              <w:spacing w:line="237" w:lineRule="auto"/>
              <w:ind w:left="112" w:right="-104"/>
              <w:rPr>
                <w:sz w:val="24"/>
              </w:rPr>
            </w:pPr>
            <w:r>
              <w:rPr>
                <w:sz w:val="24"/>
              </w:rPr>
              <w:t xml:space="preserve">Классные </w:t>
            </w:r>
            <w:r>
              <w:rPr>
                <w:spacing w:val="-3"/>
                <w:sz w:val="24"/>
              </w:rPr>
              <w:t>рук</w:t>
            </w:r>
            <w:r>
              <w:rPr>
                <w:spacing w:val="-3"/>
                <w:sz w:val="24"/>
              </w:rPr>
              <w:t>о</w:t>
            </w:r>
            <w:r>
              <w:rPr>
                <w:spacing w:val="-3"/>
                <w:sz w:val="24"/>
              </w:rPr>
              <w:t>водители,</w:t>
            </w:r>
            <w:r>
              <w:rPr>
                <w:spacing w:val="-57"/>
                <w:sz w:val="24"/>
              </w:rPr>
              <w:t xml:space="preserve"> </w:t>
            </w:r>
            <w:r>
              <w:rPr>
                <w:sz w:val="24"/>
              </w:rPr>
              <w:t>пед</w:t>
            </w:r>
            <w:r>
              <w:rPr>
                <w:sz w:val="24"/>
              </w:rPr>
              <w:t>а</w:t>
            </w:r>
            <w:r>
              <w:rPr>
                <w:sz w:val="24"/>
              </w:rPr>
              <w:t>г</w:t>
            </w:r>
            <w:r>
              <w:rPr>
                <w:sz w:val="24"/>
              </w:rPr>
              <w:t>о</w:t>
            </w:r>
            <w:r>
              <w:rPr>
                <w:sz w:val="24"/>
              </w:rPr>
              <w:t>ги-предметники</w:t>
            </w:r>
          </w:p>
        </w:tc>
      </w:tr>
      <w:tr w:rsidR="00F77EB3" w14:paraId="44E98DED" w14:textId="77777777" w:rsidTr="00680C70">
        <w:tc>
          <w:tcPr>
            <w:tcW w:w="6688" w:type="dxa"/>
            <w:gridSpan w:val="5"/>
          </w:tcPr>
          <w:p w14:paraId="406384C7" w14:textId="77777777" w:rsidR="00F77EB3" w:rsidRDefault="00F77EB3" w:rsidP="00454BC0">
            <w:pPr>
              <w:pStyle w:val="TableParagraph"/>
              <w:spacing w:before="2"/>
              <w:ind w:right="30"/>
              <w:jc w:val="center"/>
              <w:rPr>
                <w:b/>
                <w:sz w:val="28"/>
                <w:u w:val="single"/>
              </w:rPr>
            </w:pPr>
            <w:r>
              <w:rPr>
                <w:b/>
                <w:i/>
                <w:sz w:val="24"/>
              </w:rPr>
              <w:lastRenderedPageBreak/>
              <w:t>4.</w:t>
            </w:r>
            <w:r>
              <w:rPr>
                <w:b/>
                <w:i/>
                <w:sz w:val="24"/>
              </w:rPr>
              <w:tab/>
              <w:t>Работа</w:t>
            </w:r>
            <w:r>
              <w:rPr>
                <w:b/>
                <w:i/>
                <w:spacing w:val="-13"/>
                <w:sz w:val="24"/>
              </w:rPr>
              <w:t xml:space="preserve"> </w:t>
            </w:r>
            <w:r>
              <w:rPr>
                <w:b/>
                <w:i/>
                <w:sz w:val="24"/>
              </w:rPr>
              <w:t>с</w:t>
            </w:r>
            <w:r>
              <w:rPr>
                <w:b/>
                <w:i/>
                <w:spacing w:val="-9"/>
                <w:sz w:val="24"/>
              </w:rPr>
              <w:t xml:space="preserve"> </w:t>
            </w:r>
            <w:r>
              <w:rPr>
                <w:b/>
                <w:i/>
                <w:sz w:val="24"/>
              </w:rPr>
              <w:t>родителями</w:t>
            </w:r>
            <w:r>
              <w:rPr>
                <w:b/>
                <w:i/>
                <w:spacing w:val="-8"/>
                <w:sz w:val="24"/>
              </w:rPr>
              <w:t xml:space="preserve"> </w:t>
            </w:r>
            <w:r>
              <w:rPr>
                <w:b/>
                <w:i/>
                <w:sz w:val="24"/>
              </w:rPr>
              <w:t>учащихся</w:t>
            </w:r>
            <w:r>
              <w:rPr>
                <w:b/>
                <w:i/>
                <w:spacing w:val="-11"/>
                <w:sz w:val="24"/>
              </w:rPr>
              <w:t xml:space="preserve"> </w:t>
            </w:r>
            <w:r>
              <w:rPr>
                <w:b/>
                <w:i/>
                <w:sz w:val="24"/>
              </w:rPr>
              <w:t>или</w:t>
            </w:r>
            <w:r>
              <w:rPr>
                <w:b/>
                <w:i/>
                <w:spacing w:val="-8"/>
                <w:sz w:val="24"/>
              </w:rPr>
              <w:t xml:space="preserve"> </w:t>
            </w:r>
            <w:r>
              <w:rPr>
                <w:b/>
                <w:i/>
                <w:sz w:val="24"/>
              </w:rPr>
              <w:t>их</w:t>
            </w:r>
            <w:r>
              <w:rPr>
                <w:b/>
                <w:i/>
                <w:spacing w:val="-12"/>
                <w:sz w:val="24"/>
              </w:rPr>
              <w:t xml:space="preserve"> </w:t>
            </w:r>
            <w:r>
              <w:rPr>
                <w:b/>
                <w:i/>
                <w:sz w:val="24"/>
              </w:rPr>
              <w:t>законными</w:t>
            </w:r>
            <w:r>
              <w:rPr>
                <w:b/>
                <w:i/>
                <w:spacing w:val="-9"/>
                <w:sz w:val="24"/>
              </w:rPr>
              <w:t xml:space="preserve"> </w:t>
            </w:r>
            <w:r>
              <w:rPr>
                <w:b/>
                <w:i/>
                <w:sz w:val="24"/>
              </w:rPr>
              <w:t>представителями.</w:t>
            </w:r>
          </w:p>
        </w:tc>
      </w:tr>
      <w:tr w:rsidR="00F77EB3" w14:paraId="7B48AA36" w14:textId="77777777" w:rsidTr="00680C70">
        <w:trPr>
          <w:gridAfter w:val="1"/>
          <w:wAfter w:w="59" w:type="dxa"/>
        </w:trPr>
        <w:tc>
          <w:tcPr>
            <w:tcW w:w="2518" w:type="dxa"/>
          </w:tcPr>
          <w:p w14:paraId="4EF68973" w14:textId="77777777" w:rsidR="00F77EB3" w:rsidRDefault="00F77EB3" w:rsidP="00454BC0">
            <w:pPr>
              <w:pStyle w:val="TableParagraph"/>
              <w:rPr>
                <w:sz w:val="24"/>
              </w:rPr>
            </w:pPr>
            <w:r>
              <w:rPr>
                <w:sz w:val="24"/>
              </w:rPr>
              <w:t>Информирование</w:t>
            </w:r>
            <w:r>
              <w:rPr>
                <w:spacing w:val="8"/>
                <w:sz w:val="24"/>
              </w:rPr>
              <w:t xml:space="preserve"> </w:t>
            </w:r>
            <w:r>
              <w:rPr>
                <w:sz w:val="24"/>
              </w:rPr>
              <w:t>р</w:t>
            </w:r>
            <w:r>
              <w:rPr>
                <w:sz w:val="24"/>
              </w:rPr>
              <w:t>о</w:t>
            </w:r>
            <w:r>
              <w:rPr>
                <w:sz w:val="24"/>
              </w:rPr>
              <w:t>дителей</w:t>
            </w:r>
            <w:r>
              <w:rPr>
                <w:spacing w:val="11"/>
                <w:sz w:val="24"/>
              </w:rPr>
              <w:t xml:space="preserve"> </w:t>
            </w:r>
            <w:r>
              <w:rPr>
                <w:sz w:val="24"/>
              </w:rPr>
              <w:t>о</w:t>
            </w:r>
            <w:r>
              <w:rPr>
                <w:spacing w:val="15"/>
                <w:sz w:val="24"/>
              </w:rPr>
              <w:t xml:space="preserve"> </w:t>
            </w:r>
            <w:r>
              <w:rPr>
                <w:sz w:val="24"/>
              </w:rPr>
              <w:t>школьных</w:t>
            </w:r>
            <w:r>
              <w:rPr>
                <w:spacing w:val="14"/>
                <w:sz w:val="24"/>
              </w:rPr>
              <w:t xml:space="preserve"> </w:t>
            </w:r>
            <w:r>
              <w:rPr>
                <w:sz w:val="24"/>
              </w:rPr>
              <w:t>успехах</w:t>
            </w:r>
            <w:r>
              <w:rPr>
                <w:spacing w:val="10"/>
                <w:sz w:val="24"/>
              </w:rPr>
              <w:t xml:space="preserve"> </w:t>
            </w:r>
            <w:r>
              <w:rPr>
                <w:sz w:val="24"/>
              </w:rPr>
              <w:t>и</w:t>
            </w:r>
            <w:r>
              <w:rPr>
                <w:spacing w:val="15"/>
                <w:sz w:val="24"/>
              </w:rPr>
              <w:t xml:space="preserve"> </w:t>
            </w:r>
            <w:r>
              <w:rPr>
                <w:sz w:val="24"/>
              </w:rPr>
              <w:t>проблемах</w:t>
            </w:r>
            <w:r>
              <w:rPr>
                <w:spacing w:val="10"/>
                <w:sz w:val="24"/>
              </w:rPr>
              <w:t xml:space="preserve"> </w:t>
            </w:r>
            <w:r>
              <w:rPr>
                <w:sz w:val="24"/>
              </w:rPr>
              <w:t>их</w:t>
            </w:r>
            <w:r w:rsidRPr="0063794E">
              <w:rPr>
                <w:sz w:val="24"/>
              </w:rPr>
              <w:t xml:space="preserve"> </w:t>
            </w:r>
            <w:r>
              <w:rPr>
                <w:sz w:val="24"/>
              </w:rPr>
              <w:t>детей,</w:t>
            </w:r>
            <w:r>
              <w:rPr>
                <w:spacing w:val="-4"/>
                <w:sz w:val="24"/>
              </w:rPr>
              <w:t xml:space="preserve"> </w:t>
            </w:r>
            <w:r>
              <w:rPr>
                <w:sz w:val="24"/>
              </w:rPr>
              <w:t>о жизни</w:t>
            </w:r>
            <w:r>
              <w:rPr>
                <w:spacing w:val="1"/>
                <w:sz w:val="24"/>
              </w:rPr>
              <w:t xml:space="preserve"> </w:t>
            </w:r>
            <w:r>
              <w:rPr>
                <w:sz w:val="24"/>
              </w:rPr>
              <w:t>класса</w:t>
            </w:r>
            <w:r>
              <w:rPr>
                <w:spacing w:val="-1"/>
                <w:sz w:val="24"/>
              </w:rPr>
              <w:t xml:space="preserve"> </w:t>
            </w:r>
            <w:r>
              <w:rPr>
                <w:sz w:val="24"/>
              </w:rPr>
              <w:t>в</w:t>
            </w:r>
            <w:r>
              <w:rPr>
                <w:spacing w:val="-4"/>
                <w:sz w:val="24"/>
              </w:rPr>
              <w:t xml:space="preserve"> </w:t>
            </w:r>
            <w:r>
              <w:rPr>
                <w:sz w:val="24"/>
              </w:rPr>
              <w:t>целом</w:t>
            </w:r>
          </w:p>
        </w:tc>
        <w:tc>
          <w:tcPr>
            <w:tcW w:w="851" w:type="dxa"/>
          </w:tcPr>
          <w:p w14:paraId="6303DE23" w14:textId="77777777" w:rsidR="00F77EB3" w:rsidRDefault="00F77EB3" w:rsidP="00454BC0">
            <w:pPr>
              <w:pStyle w:val="TableParagraph"/>
              <w:ind w:right="420"/>
              <w:jc w:val="right"/>
              <w:rPr>
                <w:sz w:val="24"/>
              </w:rPr>
            </w:pPr>
            <w:r>
              <w:rPr>
                <w:sz w:val="24"/>
              </w:rPr>
              <w:t>5-9</w:t>
            </w:r>
          </w:p>
        </w:tc>
        <w:tc>
          <w:tcPr>
            <w:tcW w:w="1276" w:type="dxa"/>
          </w:tcPr>
          <w:p w14:paraId="266DCAFE" w14:textId="77777777" w:rsidR="00F77EB3" w:rsidRDefault="00F77EB3" w:rsidP="00454BC0">
            <w:pPr>
              <w:pStyle w:val="TableParagraph"/>
              <w:ind w:left="-5"/>
              <w:rPr>
                <w:sz w:val="24"/>
              </w:rPr>
            </w:pPr>
            <w:r>
              <w:rPr>
                <w:sz w:val="24"/>
              </w:rPr>
              <w:t>регулярно</w:t>
            </w:r>
          </w:p>
        </w:tc>
        <w:tc>
          <w:tcPr>
            <w:tcW w:w="1984" w:type="dxa"/>
          </w:tcPr>
          <w:p w14:paraId="5D1149CA" w14:textId="77777777" w:rsidR="00F77EB3" w:rsidRDefault="00F77EB3" w:rsidP="00454BC0">
            <w:pPr>
              <w:pStyle w:val="TableParagraph"/>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168162B3" w14:textId="77777777" w:rsidTr="00680C70">
        <w:trPr>
          <w:gridAfter w:val="1"/>
          <w:wAfter w:w="59" w:type="dxa"/>
        </w:trPr>
        <w:tc>
          <w:tcPr>
            <w:tcW w:w="2518" w:type="dxa"/>
          </w:tcPr>
          <w:p w14:paraId="2DB6E609" w14:textId="77777777" w:rsidR="00F77EB3" w:rsidRDefault="00F77EB3" w:rsidP="00454BC0">
            <w:pPr>
              <w:pStyle w:val="TableParagraph"/>
              <w:rPr>
                <w:sz w:val="24"/>
              </w:rPr>
            </w:pPr>
            <w:r>
              <w:rPr>
                <w:sz w:val="24"/>
              </w:rPr>
              <w:t>Помощь</w:t>
            </w:r>
            <w:r>
              <w:rPr>
                <w:spacing w:val="2"/>
                <w:sz w:val="24"/>
              </w:rPr>
              <w:t xml:space="preserve"> </w:t>
            </w:r>
            <w:r>
              <w:rPr>
                <w:sz w:val="24"/>
              </w:rPr>
              <w:t>родителям</w:t>
            </w:r>
            <w:r>
              <w:rPr>
                <w:spacing w:val="-1"/>
                <w:sz w:val="24"/>
              </w:rPr>
              <w:t xml:space="preserve"> </w:t>
            </w:r>
            <w:r>
              <w:rPr>
                <w:sz w:val="24"/>
              </w:rPr>
              <w:t>школьников</w:t>
            </w:r>
            <w:r>
              <w:rPr>
                <w:spacing w:val="4"/>
                <w:sz w:val="24"/>
              </w:rPr>
              <w:t xml:space="preserve"> </w:t>
            </w:r>
            <w:r>
              <w:rPr>
                <w:sz w:val="24"/>
              </w:rPr>
              <w:t>или</w:t>
            </w:r>
            <w:r>
              <w:rPr>
                <w:spacing w:val="2"/>
                <w:sz w:val="24"/>
              </w:rPr>
              <w:t xml:space="preserve"> </w:t>
            </w:r>
            <w:r>
              <w:rPr>
                <w:sz w:val="24"/>
              </w:rPr>
              <w:t>их</w:t>
            </w:r>
            <w:r>
              <w:rPr>
                <w:spacing w:val="-2"/>
                <w:sz w:val="24"/>
              </w:rPr>
              <w:t xml:space="preserve"> </w:t>
            </w:r>
            <w:r>
              <w:rPr>
                <w:sz w:val="24"/>
              </w:rPr>
              <w:t>законным</w:t>
            </w:r>
            <w:r>
              <w:rPr>
                <w:spacing w:val="3"/>
                <w:sz w:val="24"/>
              </w:rPr>
              <w:t xml:space="preserve"> </w:t>
            </w:r>
            <w:r>
              <w:rPr>
                <w:sz w:val="24"/>
              </w:rPr>
              <w:t>представ</w:t>
            </w:r>
            <w:r>
              <w:rPr>
                <w:sz w:val="24"/>
              </w:rPr>
              <w:t>и</w:t>
            </w:r>
            <w:r>
              <w:rPr>
                <w:sz w:val="24"/>
              </w:rPr>
              <w:t>телям</w:t>
            </w:r>
            <w:r w:rsidRPr="0063794E">
              <w:rPr>
                <w:sz w:val="24"/>
              </w:rPr>
              <w:t xml:space="preserve"> </w:t>
            </w:r>
            <w:r>
              <w:rPr>
                <w:sz w:val="24"/>
              </w:rPr>
              <w:t>в регулиров</w:t>
            </w:r>
            <w:r>
              <w:rPr>
                <w:sz w:val="24"/>
              </w:rPr>
              <w:t>а</w:t>
            </w:r>
            <w:r>
              <w:rPr>
                <w:sz w:val="24"/>
              </w:rPr>
              <w:t>нии отношений между ними, администрац</w:t>
            </w:r>
            <w:r>
              <w:rPr>
                <w:sz w:val="24"/>
              </w:rPr>
              <w:t>и</w:t>
            </w:r>
            <w:r>
              <w:rPr>
                <w:sz w:val="24"/>
              </w:rPr>
              <w:t>ей школьным</w:t>
            </w:r>
            <w:r>
              <w:rPr>
                <w:spacing w:val="-57"/>
                <w:sz w:val="24"/>
              </w:rPr>
              <w:t xml:space="preserve"> </w:t>
            </w:r>
            <w:r>
              <w:rPr>
                <w:sz w:val="24"/>
              </w:rPr>
              <w:t>и</w:t>
            </w:r>
            <w:r>
              <w:rPr>
                <w:spacing w:val="2"/>
                <w:sz w:val="24"/>
              </w:rPr>
              <w:t xml:space="preserve"> </w:t>
            </w:r>
            <w:r>
              <w:rPr>
                <w:sz w:val="24"/>
              </w:rPr>
              <w:t>уч</w:t>
            </w:r>
            <w:r>
              <w:rPr>
                <w:sz w:val="24"/>
              </w:rPr>
              <w:t>и</w:t>
            </w:r>
            <w:r>
              <w:rPr>
                <w:sz w:val="24"/>
              </w:rPr>
              <w:t>тел</w:t>
            </w:r>
            <w:r>
              <w:rPr>
                <w:sz w:val="24"/>
              </w:rPr>
              <w:t>я</w:t>
            </w:r>
            <w:r>
              <w:rPr>
                <w:sz w:val="24"/>
              </w:rPr>
              <w:t>ми-предметниками</w:t>
            </w:r>
          </w:p>
        </w:tc>
        <w:tc>
          <w:tcPr>
            <w:tcW w:w="851" w:type="dxa"/>
          </w:tcPr>
          <w:p w14:paraId="5CA3AA07" w14:textId="77777777" w:rsidR="00F77EB3" w:rsidRDefault="00F77EB3" w:rsidP="00454BC0">
            <w:pPr>
              <w:pStyle w:val="TableParagraph"/>
              <w:ind w:right="420"/>
              <w:jc w:val="right"/>
              <w:rPr>
                <w:sz w:val="24"/>
              </w:rPr>
            </w:pPr>
            <w:r>
              <w:rPr>
                <w:sz w:val="24"/>
              </w:rPr>
              <w:t>5-9</w:t>
            </w:r>
          </w:p>
        </w:tc>
        <w:tc>
          <w:tcPr>
            <w:tcW w:w="1276" w:type="dxa"/>
          </w:tcPr>
          <w:p w14:paraId="0DBEC8AE" w14:textId="77777777" w:rsidR="00F77EB3" w:rsidRDefault="00F77EB3" w:rsidP="00454BC0">
            <w:pPr>
              <w:pStyle w:val="TableParagraph"/>
              <w:rPr>
                <w:sz w:val="24"/>
              </w:rPr>
            </w:pPr>
            <w:r>
              <w:rPr>
                <w:sz w:val="24"/>
              </w:rPr>
              <w:t>регулярно</w:t>
            </w:r>
          </w:p>
        </w:tc>
        <w:tc>
          <w:tcPr>
            <w:tcW w:w="1984" w:type="dxa"/>
          </w:tcPr>
          <w:p w14:paraId="6B257188" w14:textId="77777777" w:rsidR="00F77EB3" w:rsidRDefault="00F77EB3" w:rsidP="00454BC0">
            <w:pPr>
              <w:pStyle w:val="TableParagraph"/>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6F7B3115" w14:textId="77777777" w:rsidTr="00680C70">
        <w:trPr>
          <w:gridAfter w:val="1"/>
          <w:wAfter w:w="59" w:type="dxa"/>
        </w:trPr>
        <w:tc>
          <w:tcPr>
            <w:tcW w:w="2518" w:type="dxa"/>
          </w:tcPr>
          <w:p w14:paraId="7CB41CE7" w14:textId="77777777" w:rsidR="00F77EB3" w:rsidRDefault="00F77EB3" w:rsidP="00454BC0">
            <w:pPr>
              <w:pStyle w:val="TableParagraph"/>
              <w:spacing w:line="237" w:lineRule="auto"/>
              <w:rPr>
                <w:sz w:val="24"/>
              </w:rPr>
            </w:pPr>
            <w:r>
              <w:rPr>
                <w:sz w:val="24"/>
              </w:rPr>
              <w:t>Организация</w:t>
            </w:r>
            <w:r>
              <w:rPr>
                <w:spacing w:val="16"/>
                <w:sz w:val="24"/>
              </w:rPr>
              <w:t xml:space="preserve"> </w:t>
            </w:r>
            <w:r>
              <w:rPr>
                <w:sz w:val="24"/>
              </w:rPr>
              <w:t>род</w:t>
            </w:r>
            <w:r>
              <w:rPr>
                <w:sz w:val="24"/>
              </w:rPr>
              <w:t>и</w:t>
            </w:r>
            <w:r>
              <w:rPr>
                <w:sz w:val="24"/>
              </w:rPr>
              <w:t>тельских</w:t>
            </w:r>
            <w:r>
              <w:rPr>
                <w:spacing w:val="11"/>
                <w:sz w:val="24"/>
              </w:rPr>
              <w:t xml:space="preserve"> </w:t>
            </w:r>
            <w:r>
              <w:rPr>
                <w:sz w:val="24"/>
              </w:rPr>
              <w:t>собраний,</w:t>
            </w:r>
            <w:r>
              <w:rPr>
                <w:spacing w:val="19"/>
                <w:sz w:val="24"/>
              </w:rPr>
              <w:t xml:space="preserve"> </w:t>
            </w:r>
            <w:r>
              <w:rPr>
                <w:sz w:val="24"/>
              </w:rPr>
              <w:t>происходящих</w:t>
            </w:r>
            <w:r>
              <w:rPr>
                <w:spacing w:val="11"/>
                <w:sz w:val="24"/>
              </w:rPr>
              <w:t xml:space="preserve"> </w:t>
            </w:r>
            <w:r>
              <w:rPr>
                <w:sz w:val="24"/>
              </w:rPr>
              <w:t>в</w:t>
            </w:r>
            <w:r>
              <w:rPr>
                <w:spacing w:val="18"/>
                <w:sz w:val="24"/>
              </w:rPr>
              <w:t xml:space="preserve"> </w:t>
            </w:r>
            <w:r>
              <w:rPr>
                <w:sz w:val="24"/>
              </w:rPr>
              <w:t>р</w:t>
            </w:r>
            <w:r>
              <w:rPr>
                <w:sz w:val="24"/>
              </w:rPr>
              <w:t>е</w:t>
            </w:r>
            <w:r>
              <w:rPr>
                <w:sz w:val="24"/>
              </w:rPr>
              <w:t xml:space="preserve">жиме </w:t>
            </w:r>
            <w:r>
              <w:rPr>
                <w:spacing w:val="-57"/>
                <w:sz w:val="24"/>
              </w:rPr>
              <w:t xml:space="preserve"> </w:t>
            </w:r>
            <w:r>
              <w:rPr>
                <w:sz w:val="24"/>
              </w:rPr>
              <w:t>обсуждения</w:t>
            </w:r>
            <w:r>
              <w:rPr>
                <w:spacing w:val="15"/>
                <w:sz w:val="24"/>
              </w:rPr>
              <w:t xml:space="preserve"> </w:t>
            </w:r>
            <w:r>
              <w:rPr>
                <w:sz w:val="24"/>
              </w:rPr>
              <w:t>наиболее</w:t>
            </w:r>
            <w:r>
              <w:rPr>
                <w:spacing w:val="15"/>
                <w:sz w:val="24"/>
              </w:rPr>
              <w:t xml:space="preserve"> </w:t>
            </w:r>
            <w:r>
              <w:rPr>
                <w:sz w:val="24"/>
              </w:rPr>
              <w:t>острых</w:t>
            </w:r>
            <w:r>
              <w:rPr>
                <w:spacing w:val="11"/>
                <w:sz w:val="24"/>
              </w:rPr>
              <w:t xml:space="preserve"> </w:t>
            </w:r>
            <w:r>
              <w:rPr>
                <w:sz w:val="24"/>
              </w:rPr>
              <w:t>проблем</w:t>
            </w:r>
            <w:r>
              <w:rPr>
                <w:spacing w:val="8"/>
                <w:sz w:val="24"/>
              </w:rPr>
              <w:t xml:space="preserve"> </w:t>
            </w:r>
            <w:r>
              <w:rPr>
                <w:sz w:val="24"/>
              </w:rPr>
              <w:t>обучения</w:t>
            </w:r>
            <w:r>
              <w:rPr>
                <w:spacing w:val="15"/>
                <w:sz w:val="24"/>
              </w:rPr>
              <w:t xml:space="preserve"> </w:t>
            </w:r>
            <w:r>
              <w:rPr>
                <w:sz w:val="24"/>
              </w:rPr>
              <w:t>и</w:t>
            </w:r>
            <w:r>
              <w:rPr>
                <w:spacing w:val="7"/>
                <w:sz w:val="24"/>
              </w:rPr>
              <w:t xml:space="preserve"> </w:t>
            </w:r>
            <w:r>
              <w:rPr>
                <w:sz w:val="24"/>
              </w:rPr>
              <w:t xml:space="preserve">воспитания </w:t>
            </w:r>
            <w:r>
              <w:rPr>
                <w:spacing w:val="-1"/>
                <w:sz w:val="24"/>
              </w:rPr>
              <w:t>школ</w:t>
            </w:r>
            <w:r>
              <w:rPr>
                <w:spacing w:val="-1"/>
                <w:sz w:val="24"/>
              </w:rPr>
              <w:t>ь</w:t>
            </w:r>
            <w:r>
              <w:rPr>
                <w:spacing w:val="-1"/>
                <w:sz w:val="24"/>
              </w:rPr>
              <w:t>ников,</w:t>
            </w:r>
            <w:r>
              <w:rPr>
                <w:spacing w:val="-12"/>
                <w:sz w:val="24"/>
              </w:rPr>
              <w:t xml:space="preserve"> </w:t>
            </w:r>
            <w:r>
              <w:rPr>
                <w:sz w:val="24"/>
              </w:rPr>
              <w:t>а</w:t>
            </w:r>
            <w:r>
              <w:rPr>
                <w:spacing w:val="-14"/>
                <w:sz w:val="24"/>
              </w:rPr>
              <w:t xml:space="preserve"> </w:t>
            </w:r>
            <w:r>
              <w:rPr>
                <w:sz w:val="24"/>
              </w:rPr>
              <w:t>также</w:t>
            </w:r>
            <w:r>
              <w:rPr>
                <w:spacing w:val="42"/>
                <w:sz w:val="24"/>
              </w:rPr>
              <w:t xml:space="preserve"> </w:t>
            </w:r>
            <w:r>
              <w:rPr>
                <w:sz w:val="24"/>
              </w:rPr>
              <w:t>род</w:t>
            </w:r>
            <w:r>
              <w:rPr>
                <w:sz w:val="24"/>
              </w:rPr>
              <w:t>и</w:t>
            </w:r>
            <w:r>
              <w:rPr>
                <w:sz w:val="24"/>
              </w:rPr>
              <w:t>тельского</w:t>
            </w:r>
            <w:r>
              <w:rPr>
                <w:spacing w:val="-13"/>
                <w:sz w:val="24"/>
              </w:rPr>
              <w:t xml:space="preserve"> </w:t>
            </w:r>
            <w:r>
              <w:rPr>
                <w:sz w:val="24"/>
              </w:rPr>
              <w:t>всеобуча</w:t>
            </w:r>
          </w:p>
        </w:tc>
        <w:tc>
          <w:tcPr>
            <w:tcW w:w="851" w:type="dxa"/>
          </w:tcPr>
          <w:p w14:paraId="24C5CCBF" w14:textId="77777777" w:rsidR="00F77EB3" w:rsidRDefault="00F77EB3" w:rsidP="00454BC0">
            <w:pPr>
              <w:pStyle w:val="TableParagraph"/>
              <w:ind w:right="420"/>
              <w:jc w:val="right"/>
              <w:rPr>
                <w:sz w:val="24"/>
              </w:rPr>
            </w:pPr>
            <w:r>
              <w:rPr>
                <w:sz w:val="24"/>
              </w:rPr>
              <w:t>5-9</w:t>
            </w:r>
          </w:p>
        </w:tc>
        <w:tc>
          <w:tcPr>
            <w:tcW w:w="1276" w:type="dxa"/>
          </w:tcPr>
          <w:p w14:paraId="534C748E" w14:textId="77777777" w:rsidR="00F77EB3" w:rsidRDefault="00F77EB3" w:rsidP="00454BC0">
            <w:pPr>
              <w:pStyle w:val="TableParagraph"/>
              <w:rPr>
                <w:sz w:val="24"/>
              </w:rPr>
            </w:pPr>
            <w:r>
              <w:rPr>
                <w:sz w:val="24"/>
              </w:rPr>
              <w:t>По</w:t>
            </w:r>
            <w:r>
              <w:rPr>
                <w:spacing w:val="-1"/>
                <w:sz w:val="24"/>
              </w:rPr>
              <w:t xml:space="preserve"> </w:t>
            </w:r>
            <w:r>
              <w:rPr>
                <w:sz w:val="24"/>
              </w:rPr>
              <w:t>плану</w:t>
            </w:r>
            <w:r>
              <w:rPr>
                <w:spacing w:val="-9"/>
                <w:sz w:val="24"/>
              </w:rPr>
              <w:t xml:space="preserve"> </w:t>
            </w:r>
            <w:r>
              <w:rPr>
                <w:sz w:val="24"/>
              </w:rPr>
              <w:t>ВР</w:t>
            </w:r>
            <w:r>
              <w:rPr>
                <w:spacing w:val="1"/>
                <w:sz w:val="24"/>
              </w:rPr>
              <w:t xml:space="preserve"> </w:t>
            </w:r>
            <w:r>
              <w:rPr>
                <w:sz w:val="24"/>
              </w:rPr>
              <w:t>класса</w:t>
            </w:r>
          </w:p>
        </w:tc>
        <w:tc>
          <w:tcPr>
            <w:tcW w:w="1984" w:type="dxa"/>
          </w:tcPr>
          <w:p w14:paraId="37205C21" w14:textId="77777777" w:rsidR="00F77EB3" w:rsidRDefault="00F77EB3" w:rsidP="00454BC0">
            <w:pPr>
              <w:pStyle w:val="TableParagraph"/>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6192CEB0" w14:textId="77777777" w:rsidTr="00680C70">
        <w:trPr>
          <w:gridAfter w:val="1"/>
          <w:wAfter w:w="59" w:type="dxa"/>
        </w:trPr>
        <w:tc>
          <w:tcPr>
            <w:tcW w:w="2518" w:type="dxa"/>
          </w:tcPr>
          <w:p w14:paraId="6416DD53" w14:textId="77777777" w:rsidR="00F77EB3" w:rsidRDefault="00F77EB3" w:rsidP="00454BC0">
            <w:pPr>
              <w:pStyle w:val="TableParagraph"/>
              <w:ind w:right="274"/>
              <w:jc w:val="both"/>
              <w:rPr>
                <w:sz w:val="24"/>
              </w:rPr>
            </w:pPr>
            <w:r>
              <w:rPr>
                <w:sz w:val="24"/>
              </w:rPr>
              <w:t>Создание</w:t>
            </w:r>
            <w:r>
              <w:rPr>
                <w:spacing w:val="1"/>
                <w:sz w:val="24"/>
              </w:rPr>
              <w:t xml:space="preserve"> </w:t>
            </w:r>
            <w:r>
              <w:rPr>
                <w:sz w:val="24"/>
              </w:rPr>
              <w:t>и</w:t>
            </w:r>
            <w:r>
              <w:rPr>
                <w:spacing w:val="1"/>
                <w:sz w:val="24"/>
              </w:rPr>
              <w:t xml:space="preserve"> </w:t>
            </w:r>
            <w:r>
              <w:rPr>
                <w:sz w:val="24"/>
              </w:rPr>
              <w:t>орг</w:t>
            </w:r>
            <w:r>
              <w:rPr>
                <w:sz w:val="24"/>
              </w:rPr>
              <w:t>а</w:t>
            </w:r>
            <w:r>
              <w:rPr>
                <w:sz w:val="24"/>
              </w:rPr>
              <w:t>низация</w:t>
            </w:r>
            <w:r>
              <w:rPr>
                <w:spacing w:val="1"/>
                <w:sz w:val="24"/>
              </w:rPr>
              <w:t xml:space="preserve"> </w:t>
            </w:r>
            <w:r>
              <w:rPr>
                <w:sz w:val="24"/>
              </w:rPr>
              <w:t>работы</w:t>
            </w:r>
            <w:r>
              <w:rPr>
                <w:spacing w:val="1"/>
                <w:sz w:val="24"/>
              </w:rPr>
              <w:t xml:space="preserve"> </w:t>
            </w:r>
            <w:r>
              <w:rPr>
                <w:sz w:val="24"/>
              </w:rPr>
              <w:t>родительских</w:t>
            </w:r>
            <w:r>
              <w:rPr>
                <w:spacing w:val="1"/>
                <w:sz w:val="24"/>
              </w:rPr>
              <w:t xml:space="preserve"> </w:t>
            </w:r>
            <w:r>
              <w:rPr>
                <w:sz w:val="24"/>
              </w:rPr>
              <w:t>к</w:t>
            </w:r>
            <w:r>
              <w:rPr>
                <w:sz w:val="24"/>
              </w:rPr>
              <w:t>о</w:t>
            </w:r>
            <w:r>
              <w:rPr>
                <w:sz w:val="24"/>
              </w:rPr>
              <w:t>митетов</w:t>
            </w:r>
            <w:r>
              <w:rPr>
                <w:spacing w:val="1"/>
                <w:sz w:val="24"/>
              </w:rPr>
              <w:t xml:space="preserve"> </w:t>
            </w:r>
            <w:r>
              <w:rPr>
                <w:sz w:val="24"/>
              </w:rPr>
              <w:t>классов,</w:t>
            </w:r>
            <w:r>
              <w:rPr>
                <w:spacing w:val="1"/>
                <w:sz w:val="24"/>
              </w:rPr>
              <w:t xml:space="preserve"> </w:t>
            </w:r>
            <w:r>
              <w:rPr>
                <w:sz w:val="24"/>
              </w:rPr>
              <w:t>участвующих</w:t>
            </w:r>
            <w:r>
              <w:rPr>
                <w:spacing w:val="1"/>
                <w:sz w:val="24"/>
              </w:rPr>
              <w:t xml:space="preserve"> </w:t>
            </w:r>
            <w:r>
              <w:rPr>
                <w:sz w:val="24"/>
              </w:rPr>
              <w:t>в</w:t>
            </w:r>
            <w:r>
              <w:rPr>
                <w:spacing w:val="1"/>
                <w:sz w:val="24"/>
              </w:rPr>
              <w:t xml:space="preserve"> </w:t>
            </w:r>
            <w:r>
              <w:rPr>
                <w:sz w:val="24"/>
              </w:rPr>
              <w:t>управлении</w:t>
            </w:r>
            <w:r>
              <w:rPr>
                <w:spacing w:val="1"/>
                <w:sz w:val="24"/>
              </w:rPr>
              <w:t xml:space="preserve"> </w:t>
            </w:r>
            <w:r>
              <w:rPr>
                <w:sz w:val="24"/>
              </w:rPr>
              <w:t>обр</w:t>
            </w:r>
            <w:r>
              <w:rPr>
                <w:sz w:val="24"/>
              </w:rPr>
              <w:t>а</w:t>
            </w:r>
            <w:r>
              <w:rPr>
                <w:sz w:val="24"/>
              </w:rPr>
              <w:t>зовательной</w:t>
            </w:r>
            <w:r>
              <w:rPr>
                <w:spacing w:val="1"/>
                <w:sz w:val="24"/>
              </w:rPr>
              <w:t xml:space="preserve"> </w:t>
            </w:r>
            <w:r>
              <w:rPr>
                <w:sz w:val="24"/>
              </w:rPr>
              <w:t>орг</w:t>
            </w:r>
            <w:r>
              <w:rPr>
                <w:sz w:val="24"/>
              </w:rPr>
              <w:t>а</w:t>
            </w:r>
            <w:r>
              <w:rPr>
                <w:sz w:val="24"/>
              </w:rPr>
              <w:t>низацией</w:t>
            </w:r>
            <w:r>
              <w:rPr>
                <w:spacing w:val="48"/>
                <w:sz w:val="24"/>
              </w:rPr>
              <w:t xml:space="preserve"> </w:t>
            </w:r>
            <w:r>
              <w:rPr>
                <w:sz w:val="24"/>
              </w:rPr>
              <w:t>и</w:t>
            </w:r>
            <w:r>
              <w:rPr>
                <w:spacing w:val="48"/>
                <w:sz w:val="24"/>
              </w:rPr>
              <w:t xml:space="preserve"> </w:t>
            </w:r>
            <w:r>
              <w:rPr>
                <w:sz w:val="24"/>
              </w:rPr>
              <w:t>реш</w:t>
            </w:r>
            <w:r>
              <w:rPr>
                <w:sz w:val="24"/>
              </w:rPr>
              <w:t>е</w:t>
            </w:r>
            <w:r>
              <w:rPr>
                <w:sz w:val="24"/>
              </w:rPr>
              <w:t>нии</w:t>
            </w:r>
            <w:r>
              <w:rPr>
                <w:spacing w:val="48"/>
                <w:sz w:val="24"/>
              </w:rPr>
              <w:t xml:space="preserve"> </w:t>
            </w:r>
            <w:r>
              <w:rPr>
                <w:sz w:val="24"/>
              </w:rPr>
              <w:t>вопросов</w:t>
            </w:r>
            <w:r>
              <w:rPr>
                <w:spacing w:val="53"/>
                <w:sz w:val="24"/>
              </w:rPr>
              <w:t xml:space="preserve"> </w:t>
            </w:r>
            <w:r>
              <w:rPr>
                <w:sz w:val="24"/>
              </w:rPr>
              <w:lastRenderedPageBreak/>
              <w:t>воспитания</w:t>
            </w:r>
            <w:r>
              <w:rPr>
                <w:spacing w:val="52"/>
                <w:sz w:val="24"/>
              </w:rPr>
              <w:t xml:space="preserve"> </w:t>
            </w:r>
            <w:r>
              <w:rPr>
                <w:sz w:val="24"/>
              </w:rPr>
              <w:t>и</w:t>
            </w:r>
            <w:r>
              <w:rPr>
                <w:spacing w:val="43"/>
                <w:sz w:val="24"/>
              </w:rPr>
              <w:t xml:space="preserve"> </w:t>
            </w:r>
            <w:r>
              <w:rPr>
                <w:sz w:val="24"/>
              </w:rPr>
              <w:t>обучения</w:t>
            </w:r>
            <w:r>
              <w:rPr>
                <w:spacing w:val="51"/>
                <w:sz w:val="24"/>
              </w:rPr>
              <w:t xml:space="preserve"> </w:t>
            </w:r>
            <w:r>
              <w:rPr>
                <w:sz w:val="24"/>
              </w:rPr>
              <w:t>их детей</w:t>
            </w:r>
          </w:p>
        </w:tc>
        <w:tc>
          <w:tcPr>
            <w:tcW w:w="851" w:type="dxa"/>
          </w:tcPr>
          <w:p w14:paraId="5C35AC2A" w14:textId="77777777" w:rsidR="00F77EB3" w:rsidRDefault="00F77EB3" w:rsidP="00454BC0">
            <w:pPr>
              <w:pStyle w:val="TableParagraph"/>
              <w:spacing w:line="273" w:lineRule="exact"/>
              <w:ind w:right="420"/>
              <w:jc w:val="right"/>
              <w:rPr>
                <w:sz w:val="24"/>
              </w:rPr>
            </w:pPr>
            <w:r>
              <w:rPr>
                <w:sz w:val="24"/>
              </w:rPr>
              <w:lastRenderedPageBreak/>
              <w:t>5-9</w:t>
            </w:r>
          </w:p>
        </w:tc>
        <w:tc>
          <w:tcPr>
            <w:tcW w:w="1276" w:type="dxa"/>
          </w:tcPr>
          <w:p w14:paraId="121AC07F" w14:textId="77777777" w:rsidR="00F77EB3" w:rsidRDefault="00F77EB3" w:rsidP="00454BC0">
            <w:pPr>
              <w:pStyle w:val="TableParagraph"/>
              <w:spacing w:line="273" w:lineRule="exact"/>
              <w:ind w:left="153"/>
              <w:rPr>
                <w:sz w:val="24"/>
              </w:rPr>
            </w:pPr>
            <w:r>
              <w:rPr>
                <w:sz w:val="24"/>
              </w:rPr>
              <w:t>По</w:t>
            </w:r>
            <w:r>
              <w:rPr>
                <w:spacing w:val="-1"/>
                <w:sz w:val="24"/>
              </w:rPr>
              <w:t xml:space="preserve"> </w:t>
            </w:r>
            <w:r>
              <w:rPr>
                <w:sz w:val="24"/>
              </w:rPr>
              <w:t>пл</w:t>
            </w:r>
            <w:r>
              <w:rPr>
                <w:sz w:val="24"/>
              </w:rPr>
              <w:t>а</w:t>
            </w:r>
            <w:r>
              <w:rPr>
                <w:sz w:val="24"/>
              </w:rPr>
              <w:t>ну</w:t>
            </w:r>
            <w:r>
              <w:rPr>
                <w:spacing w:val="-9"/>
                <w:sz w:val="24"/>
              </w:rPr>
              <w:t xml:space="preserve"> </w:t>
            </w:r>
            <w:r>
              <w:rPr>
                <w:sz w:val="24"/>
              </w:rPr>
              <w:t>ВР</w:t>
            </w:r>
            <w:r>
              <w:rPr>
                <w:spacing w:val="1"/>
                <w:sz w:val="24"/>
              </w:rPr>
              <w:t xml:space="preserve"> </w:t>
            </w:r>
            <w:r>
              <w:rPr>
                <w:sz w:val="24"/>
              </w:rPr>
              <w:t>класса</w:t>
            </w:r>
          </w:p>
        </w:tc>
        <w:tc>
          <w:tcPr>
            <w:tcW w:w="1984" w:type="dxa"/>
          </w:tcPr>
          <w:p w14:paraId="27577791" w14:textId="77777777" w:rsidR="00F77EB3" w:rsidRDefault="00F77EB3" w:rsidP="00454BC0">
            <w:pPr>
              <w:pStyle w:val="TableParagraph"/>
              <w:spacing w:line="273" w:lineRule="exact"/>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1FBAB455" w14:textId="77777777" w:rsidTr="00680C70">
        <w:trPr>
          <w:gridAfter w:val="1"/>
          <w:wAfter w:w="59" w:type="dxa"/>
        </w:trPr>
        <w:tc>
          <w:tcPr>
            <w:tcW w:w="2518" w:type="dxa"/>
          </w:tcPr>
          <w:p w14:paraId="58102E0C" w14:textId="77777777" w:rsidR="00F77EB3" w:rsidRDefault="00F77EB3" w:rsidP="00454BC0">
            <w:pPr>
              <w:pStyle w:val="TableParagraph"/>
              <w:tabs>
                <w:tab w:val="left" w:pos="1693"/>
                <w:tab w:val="left" w:pos="2638"/>
                <w:tab w:val="left" w:pos="3472"/>
                <w:tab w:val="left" w:pos="4935"/>
                <w:tab w:val="left" w:pos="5290"/>
                <w:tab w:val="left" w:pos="6814"/>
              </w:tabs>
              <w:spacing w:line="267" w:lineRule="exact"/>
              <w:rPr>
                <w:sz w:val="24"/>
              </w:rPr>
            </w:pPr>
            <w:r>
              <w:rPr>
                <w:sz w:val="24"/>
              </w:rPr>
              <w:lastRenderedPageBreak/>
              <w:t>Привлечение</w:t>
            </w:r>
            <w:r>
              <w:rPr>
                <w:sz w:val="24"/>
              </w:rPr>
              <w:tab/>
              <w:t>чл</w:t>
            </w:r>
            <w:r>
              <w:rPr>
                <w:sz w:val="24"/>
              </w:rPr>
              <w:t>е</w:t>
            </w:r>
            <w:r>
              <w:rPr>
                <w:sz w:val="24"/>
              </w:rPr>
              <w:t>нов</w:t>
            </w:r>
            <w:r>
              <w:rPr>
                <w:sz w:val="24"/>
              </w:rPr>
              <w:tab/>
              <w:t>семей школьников</w:t>
            </w:r>
            <w:r>
              <w:rPr>
                <w:sz w:val="24"/>
              </w:rPr>
              <w:tab/>
              <w:t>к</w:t>
            </w:r>
            <w:r>
              <w:rPr>
                <w:sz w:val="24"/>
              </w:rPr>
              <w:tab/>
              <w:t>организации</w:t>
            </w:r>
            <w:r>
              <w:rPr>
                <w:sz w:val="24"/>
              </w:rPr>
              <w:tab/>
              <w:t>и</w:t>
            </w:r>
          </w:p>
          <w:p w14:paraId="7FC362B7" w14:textId="77777777" w:rsidR="00F77EB3" w:rsidRDefault="00F77EB3" w:rsidP="00454BC0">
            <w:pPr>
              <w:pStyle w:val="TableParagraph"/>
              <w:spacing w:line="265" w:lineRule="exact"/>
              <w:rPr>
                <w:sz w:val="24"/>
              </w:rPr>
            </w:pPr>
            <w:r>
              <w:rPr>
                <w:sz w:val="24"/>
              </w:rPr>
              <w:t>проведению</w:t>
            </w:r>
            <w:r>
              <w:rPr>
                <w:spacing w:val="-5"/>
                <w:sz w:val="24"/>
              </w:rPr>
              <w:t xml:space="preserve"> </w:t>
            </w:r>
            <w:r>
              <w:rPr>
                <w:sz w:val="24"/>
              </w:rPr>
              <w:t>дел</w:t>
            </w:r>
            <w:r>
              <w:rPr>
                <w:spacing w:val="-2"/>
                <w:sz w:val="24"/>
              </w:rPr>
              <w:t xml:space="preserve"> </w:t>
            </w:r>
            <w:r>
              <w:rPr>
                <w:sz w:val="24"/>
              </w:rPr>
              <w:t>класса</w:t>
            </w:r>
          </w:p>
        </w:tc>
        <w:tc>
          <w:tcPr>
            <w:tcW w:w="851" w:type="dxa"/>
          </w:tcPr>
          <w:p w14:paraId="05AEF6F4" w14:textId="77777777" w:rsidR="00F77EB3" w:rsidRDefault="00F77EB3" w:rsidP="00454BC0">
            <w:pPr>
              <w:pStyle w:val="TableParagraph"/>
              <w:ind w:right="420"/>
              <w:jc w:val="right"/>
              <w:rPr>
                <w:sz w:val="24"/>
              </w:rPr>
            </w:pPr>
            <w:r>
              <w:rPr>
                <w:sz w:val="24"/>
              </w:rPr>
              <w:t>5-9</w:t>
            </w:r>
          </w:p>
        </w:tc>
        <w:tc>
          <w:tcPr>
            <w:tcW w:w="1276" w:type="dxa"/>
          </w:tcPr>
          <w:p w14:paraId="2444947B" w14:textId="77777777" w:rsidR="00F77EB3" w:rsidRDefault="00F77EB3" w:rsidP="00454BC0">
            <w:pPr>
              <w:pStyle w:val="TableParagraph"/>
              <w:ind w:left="153"/>
              <w:rPr>
                <w:sz w:val="24"/>
              </w:rPr>
            </w:pPr>
            <w:r>
              <w:rPr>
                <w:sz w:val="24"/>
              </w:rPr>
              <w:t>По</w:t>
            </w:r>
            <w:r>
              <w:rPr>
                <w:spacing w:val="-1"/>
                <w:sz w:val="24"/>
              </w:rPr>
              <w:t xml:space="preserve"> </w:t>
            </w:r>
            <w:r>
              <w:rPr>
                <w:sz w:val="24"/>
              </w:rPr>
              <w:t>пл</w:t>
            </w:r>
            <w:r>
              <w:rPr>
                <w:sz w:val="24"/>
              </w:rPr>
              <w:t>а</w:t>
            </w:r>
            <w:r>
              <w:rPr>
                <w:sz w:val="24"/>
              </w:rPr>
              <w:t>ну</w:t>
            </w:r>
            <w:r>
              <w:rPr>
                <w:spacing w:val="-9"/>
                <w:sz w:val="24"/>
              </w:rPr>
              <w:t xml:space="preserve"> </w:t>
            </w:r>
            <w:r>
              <w:rPr>
                <w:sz w:val="24"/>
              </w:rPr>
              <w:t>ВР</w:t>
            </w:r>
            <w:r>
              <w:rPr>
                <w:spacing w:val="1"/>
                <w:sz w:val="24"/>
              </w:rPr>
              <w:t xml:space="preserve"> </w:t>
            </w:r>
            <w:r>
              <w:rPr>
                <w:sz w:val="24"/>
              </w:rPr>
              <w:t>класса</w:t>
            </w:r>
          </w:p>
        </w:tc>
        <w:tc>
          <w:tcPr>
            <w:tcW w:w="1984" w:type="dxa"/>
          </w:tcPr>
          <w:p w14:paraId="7601021B" w14:textId="77777777" w:rsidR="00F77EB3" w:rsidRDefault="00F77EB3" w:rsidP="00454BC0">
            <w:pPr>
              <w:pStyle w:val="TableParagraph"/>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0814A33C" w14:textId="77777777" w:rsidTr="00680C70">
        <w:trPr>
          <w:gridAfter w:val="1"/>
          <w:wAfter w:w="59" w:type="dxa"/>
        </w:trPr>
        <w:tc>
          <w:tcPr>
            <w:tcW w:w="2518" w:type="dxa"/>
          </w:tcPr>
          <w:p w14:paraId="58A4D15B" w14:textId="77777777" w:rsidR="00F77EB3" w:rsidRDefault="00F77EB3" w:rsidP="00454BC0">
            <w:pPr>
              <w:pStyle w:val="TableParagraph"/>
              <w:spacing w:line="267" w:lineRule="exact"/>
              <w:rPr>
                <w:sz w:val="24"/>
              </w:rPr>
            </w:pPr>
            <w:r>
              <w:rPr>
                <w:sz w:val="24"/>
              </w:rPr>
              <w:t>Организация</w:t>
            </w:r>
            <w:r>
              <w:rPr>
                <w:spacing w:val="10"/>
                <w:sz w:val="24"/>
              </w:rPr>
              <w:t xml:space="preserve"> </w:t>
            </w:r>
            <w:r>
              <w:rPr>
                <w:sz w:val="24"/>
              </w:rPr>
              <w:t>на</w:t>
            </w:r>
            <w:r>
              <w:rPr>
                <w:spacing w:val="69"/>
                <w:sz w:val="24"/>
              </w:rPr>
              <w:t xml:space="preserve"> </w:t>
            </w:r>
            <w:r>
              <w:rPr>
                <w:sz w:val="24"/>
              </w:rPr>
              <w:t>базе</w:t>
            </w:r>
            <w:r>
              <w:rPr>
                <w:spacing w:val="73"/>
                <w:sz w:val="24"/>
              </w:rPr>
              <w:t xml:space="preserve"> </w:t>
            </w:r>
            <w:r>
              <w:rPr>
                <w:sz w:val="24"/>
              </w:rPr>
              <w:t>класса</w:t>
            </w:r>
            <w:r>
              <w:rPr>
                <w:spacing w:val="74"/>
                <w:sz w:val="24"/>
              </w:rPr>
              <w:t xml:space="preserve"> </w:t>
            </w:r>
            <w:r>
              <w:rPr>
                <w:sz w:val="24"/>
              </w:rPr>
              <w:t>семейных</w:t>
            </w:r>
            <w:r>
              <w:rPr>
                <w:spacing w:val="69"/>
                <w:sz w:val="24"/>
              </w:rPr>
              <w:t xml:space="preserve"> </w:t>
            </w:r>
            <w:r>
              <w:rPr>
                <w:sz w:val="24"/>
              </w:rPr>
              <w:t>праздников,</w:t>
            </w:r>
            <w:r>
              <w:rPr>
                <w:spacing w:val="73"/>
                <w:sz w:val="24"/>
              </w:rPr>
              <w:t xml:space="preserve"> </w:t>
            </w:r>
            <w:r>
              <w:rPr>
                <w:sz w:val="24"/>
              </w:rPr>
              <w:t>конку</w:t>
            </w:r>
            <w:r>
              <w:rPr>
                <w:sz w:val="24"/>
              </w:rPr>
              <w:t>р</w:t>
            </w:r>
            <w:r>
              <w:rPr>
                <w:sz w:val="24"/>
              </w:rPr>
              <w:t>сов,</w:t>
            </w:r>
            <w:r w:rsidRPr="0063794E">
              <w:rPr>
                <w:sz w:val="24"/>
              </w:rPr>
              <w:t xml:space="preserve"> </w:t>
            </w:r>
            <w:r>
              <w:rPr>
                <w:sz w:val="24"/>
              </w:rPr>
              <w:t>соревнований,</w:t>
            </w:r>
            <w:r>
              <w:rPr>
                <w:spacing w:val="-7"/>
                <w:sz w:val="24"/>
              </w:rPr>
              <w:t xml:space="preserve"> </w:t>
            </w:r>
            <w:r>
              <w:rPr>
                <w:sz w:val="24"/>
              </w:rPr>
              <w:t>направленных</w:t>
            </w:r>
            <w:r>
              <w:rPr>
                <w:spacing w:val="-8"/>
                <w:sz w:val="24"/>
              </w:rPr>
              <w:t xml:space="preserve"> </w:t>
            </w:r>
            <w:r>
              <w:rPr>
                <w:sz w:val="24"/>
              </w:rPr>
              <w:t>на</w:t>
            </w:r>
            <w:r>
              <w:rPr>
                <w:spacing w:val="-10"/>
                <w:sz w:val="24"/>
              </w:rPr>
              <w:t xml:space="preserve"> </w:t>
            </w:r>
            <w:r>
              <w:rPr>
                <w:sz w:val="24"/>
              </w:rPr>
              <w:t>сплочение</w:t>
            </w:r>
            <w:r>
              <w:rPr>
                <w:spacing w:val="-9"/>
                <w:sz w:val="24"/>
              </w:rPr>
              <w:t xml:space="preserve"> </w:t>
            </w:r>
            <w:r>
              <w:rPr>
                <w:sz w:val="24"/>
              </w:rPr>
              <w:t>семьи</w:t>
            </w:r>
            <w:r>
              <w:rPr>
                <w:spacing w:val="-3"/>
                <w:sz w:val="24"/>
              </w:rPr>
              <w:t xml:space="preserve"> </w:t>
            </w:r>
            <w:r>
              <w:rPr>
                <w:sz w:val="24"/>
              </w:rPr>
              <w:t>и</w:t>
            </w:r>
            <w:r>
              <w:rPr>
                <w:spacing w:val="-7"/>
                <w:sz w:val="24"/>
              </w:rPr>
              <w:t xml:space="preserve"> </w:t>
            </w:r>
            <w:r>
              <w:rPr>
                <w:sz w:val="24"/>
              </w:rPr>
              <w:t>школы</w:t>
            </w:r>
          </w:p>
        </w:tc>
        <w:tc>
          <w:tcPr>
            <w:tcW w:w="851" w:type="dxa"/>
          </w:tcPr>
          <w:p w14:paraId="46007DE7" w14:textId="77777777" w:rsidR="00F77EB3" w:rsidRDefault="00F77EB3" w:rsidP="00454BC0">
            <w:pPr>
              <w:pStyle w:val="TableParagraph"/>
              <w:ind w:right="420"/>
              <w:jc w:val="right"/>
              <w:rPr>
                <w:sz w:val="24"/>
              </w:rPr>
            </w:pPr>
            <w:r>
              <w:rPr>
                <w:sz w:val="24"/>
              </w:rPr>
              <w:t>5-9</w:t>
            </w:r>
          </w:p>
        </w:tc>
        <w:tc>
          <w:tcPr>
            <w:tcW w:w="1276" w:type="dxa"/>
          </w:tcPr>
          <w:p w14:paraId="1BEAEBB3" w14:textId="77777777" w:rsidR="00F77EB3" w:rsidRDefault="00F77EB3" w:rsidP="00454BC0">
            <w:pPr>
              <w:pStyle w:val="TableParagraph"/>
              <w:ind w:left="153"/>
              <w:rPr>
                <w:sz w:val="24"/>
              </w:rPr>
            </w:pPr>
            <w:r>
              <w:rPr>
                <w:sz w:val="24"/>
              </w:rPr>
              <w:t>По</w:t>
            </w:r>
            <w:r>
              <w:rPr>
                <w:spacing w:val="-1"/>
                <w:sz w:val="24"/>
              </w:rPr>
              <w:t xml:space="preserve"> </w:t>
            </w:r>
            <w:r>
              <w:rPr>
                <w:sz w:val="24"/>
              </w:rPr>
              <w:t>пл</w:t>
            </w:r>
            <w:r>
              <w:rPr>
                <w:sz w:val="24"/>
              </w:rPr>
              <w:t>а</w:t>
            </w:r>
            <w:r>
              <w:rPr>
                <w:sz w:val="24"/>
              </w:rPr>
              <w:t>ну</w:t>
            </w:r>
            <w:r>
              <w:rPr>
                <w:spacing w:val="-9"/>
                <w:sz w:val="24"/>
              </w:rPr>
              <w:t xml:space="preserve"> </w:t>
            </w:r>
            <w:r>
              <w:rPr>
                <w:sz w:val="24"/>
              </w:rPr>
              <w:t>ВР</w:t>
            </w:r>
            <w:r>
              <w:rPr>
                <w:spacing w:val="1"/>
                <w:sz w:val="24"/>
              </w:rPr>
              <w:t xml:space="preserve"> </w:t>
            </w:r>
            <w:r>
              <w:rPr>
                <w:sz w:val="24"/>
              </w:rPr>
              <w:t>класса</w:t>
            </w:r>
          </w:p>
        </w:tc>
        <w:tc>
          <w:tcPr>
            <w:tcW w:w="1984" w:type="dxa"/>
          </w:tcPr>
          <w:p w14:paraId="1E60F145" w14:textId="77777777" w:rsidR="00F77EB3" w:rsidRDefault="00F77EB3" w:rsidP="00454BC0">
            <w:pPr>
              <w:pStyle w:val="TableParagraph"/>
              <w:rPr>
                <w:sz w:val="24"/>
              </w:rPr>
            </w:pPr>
            <w:r>
              <w:rPr>
                <w:sz w:val="24"/>
              </w:rPr>
              <w:t>Классные</w:t>
            </w:r>
            <w:r>
              <w:rPr>
                <w:spacing w:val="-11"/>
                <w:sz w:val="24"/>
              </w:rPr>
              <w:t xml:space="preserve"> </w:t>
            </w:r>
            <w:r>
              <w:rPr>
                <w:sz w:val="24"/>
              </w:rPr>
              <w:t>рук</w:t>
            </w:r>
            <w:r>
              <w:rPr>
                <w:sz w:val="24"/>
              </w:rPr>
              <w:t>о</w:t>
            </w:r>
            <w:r>
              <w:rPr>
                <w:sz w:val="24"/>
              </w:rPr>
              <w:t>водители</w:t>
            </w:r>
          </w:p>
        </w:tc>
      </w:tr>
      <w:tr w:rsidR="00F77EB3" w14:paraId="5C7EAEF4" w14:textId="77777777" w:rsidTr="00680C70">
        <w:tc>
          <w:tcPr>
            <w:tcW w:w="6688" w:type="dxa"/>
            <w:gridSpan w:val="5"/>
          </w:tcPr>
          <w:p w14:paraId="1AC6ECFF" w14:textId="77777777" w:rsidR="00F77EB3" w:rsidRDefault="00F77EB3" w:rsidP="00454BC0">
            <w:pPr>
              <w:pStyle w:val="TableParagraph"/>
              <w:spacing w:before="2"/>
              <w:ind w:right="30"/>
              <w:jc w:val="center"/>
              <w:rPr>
                <w:b/>
                <w:sz w:val="28"/>
                <w:u w:val="single"/>
              </w:rPr>
            </w:pPr>
            <w:r>
              <w:rPr>
                <w:b/>
                <w:sz w:val="28"/>
              </w:rPr>
              <w:t>Модуль</w:t>
            </w:r>
            <w:r>
              <w:rPr>
                <w:b/>
                <w:spacing w:val="-15"/>
                <w:sz w:val="28"/>
              </w:rPr>
              <w:t xml:space="preserve"> </w:t>
            </w:r>
            <w:r>
              <w:rPr>
                <w:b/>
                <w:sz w:val="28"/>
              </w:rPr>
              <w:t>«Курсы</w:t>
            </w:r>
            <w:r>
              <w:rPr>
                <w:b/>
                <w:spacing w:val="-14"/>
                <w:sz w:val="28"/>
              </w:rPr>
              <w:t xml:space="preserve"> </w:t>
            </w:r>
            <w:r>
              <w:rPr>
                <w:b/>
                <w:sz w:val="28"/>
              </w:rPr>
              <w:t>внеурочной</w:t>
            </w:r>
            <w:r>
              <w:rPr>
                <w:b/>
                <w:spacing w:val="-14"/>
                <w:sz w:val="28"/>
              </w:rPr>
              <w:t xml:space="preserve"> </w:t>
            </w:r>
            <w:r>
              <w:rPr>
                <w:b/>
                <w:sz w:val="28"/>
              </w:rPr>
              <w:t>деятельности</w:t>
            </w:r>
            <w:r>
              <w:rPr>
                <w:b/>
                <w:spacing w:val="-14"/>
                <w:sz w:val="28"/>
              </w:rPr>
              <w:t xml:space="preserve"> </w:t>
            </w:r>
            <w:r>
              <w:rPr>
                <w:b/>
                <w:sz w:val="28"/>
              </w:rPr>
              <w:t>и</w:t>
            </w:r>
            <w:r>
              <w:rPr>
                <w:b/>
                <w:spacing w:val="-10"/>
                <w:sz w:val="28"/>
              </w:rPr>
              <w:t xml:space="preserve"> </w:t>
            </w:r>
            <w:r>
              <w:rPr>
                <w:b/>
                <w:sz w:val="28"/>
              </w:rPr>
              <w:t>д</w:t>
            </w:r>
            <w:r>
              <w:rPr>
                <w:b/>
                <w:sz w:val="28"/>
              </w:rPr>
              <w:t>о</w:t>
            </w:r>
            <w:r>
              <w:rPr>
                <w:b/>
                <w:sz w:val="28"/>
              </w:rPr>
              <w:t>полнительного</w:t>
            </w:r>
            <w:r>
              <w:rPr>
                <w:b/>
                <w:spacing w:val="-16"/>
                <w:sz w:val="28"/>
              </w:rPr>
              <w:t xml:space="preserve"> </w:t>
            </w:r>
            <w:r>
              <w:rPr>
                <w:b/>
                <w:sz w:val="28"/>
              </w:rPr>
              <w:t>образования»</w:t>
            </w:r>
          </w:p>
        </w:tc>
      </w:tr>
      <w:tr w:rsidR="00F77EB3" w14:paraId="4B0031BE" w14:textId="77777777" w:rsidTr="00680C70">
        <w:tc>
          <w:tcPr>
            <w:tcW w:w="6688" w:type="dxa"/>
            <w:gridSpan w:val="5"/>
          </w:tcPr>
          <w:p w14:paraId="030AA8F3" w14:textId="77777777" w:rsidR="00F77EB3" w:rsidRDefault="00F77EB3" w:rsidP="00454BC0">
            <w:pPr>
              <w:pStyle w:val="TableParagraph"/>
              <w:spacing w:before="2"/>
              <w:ind w:right="30"/>
              <w:jc w:val="center"/>
              <w:rPr>
                <w:b/>
                <w:sz w:val="28"/>
                <w:u w:val="single"/>
              </w:rPr>
            </w:pPr>
            <w:r>
              <w:rPr>
                <w:b/>
                <w:i/>
                <w:sz w:val="24"/>
              </w:rPr>
              <w:t>1.</w:t>
            </w:r>
            <w:r>
              <w:rPr>
                <w:b/>
                <w:i/>
                <w:spacing w:val="25"/>
                <w:sz w:val="24"/>
              </w:rPr>
              <w:t xml:space="preserve"> </w:t>
            </w:r>
            <w:r>
              <w:rPr>
                <w:b/>
                <w:i/>
                <w:sz w:val="24"/>
              </w:rPr>
              <w:t>Курсы</w:t>
            </w:r>
            <w:r>
              <w:rPr>
                <w:b/>
                <w:i/>
                <w:spacing w:val="-6"/>
                <w:sz w:val="24"/>
              </w:rPr>
              <w:t xml:space="preserve"> </w:t>
            </w:r>
            <w:r>
              <w:rPr>
                <w:b/>
                <w:i/>
                <w:sz w:val="24"/>
              </w:rPr>
              <w:t>внеурочной</w:t>
            </w:r>
            <w:r>
              <w:rPr>
                <w:b/>
                <w:i/>
                <w:spacing w:val="-6"/>
                <w:sz w:val="24"/>
              </w:rPr>
              <w:t xml:space="preserve"> </w:t>
            </w:r>
            <w:r>
              <w:rPr>
                <w:b/>
                <w:i/>
                <w:sz w:val="24"/>
              </w:rPr>
              <w:t>деятельности.</w:t>
            </w:r>
          </w:p>
        </w:tc>
      </w:tr>
      <w:tr w:rsidR="00F77EB3" w14:paraId="46D4A3F6" w14:textId="77777777" w:rsidTr="00680C70">
        <w:trPr>
          <w:gridAfter w:val="1"/>
          <w:wAfter w:w="59" w:type="dxa"/>
        </w:trPr>
        <w:tc>
          <w:tcPr>
            <w:tcW w:w="2518" w:type="dxa"/>
          </w:tcPr>
          <w:p w14:paraId="61811A18" w14:textId="77777777" w:rsidR="00F77EB3" w:rsidRDefault="00F77EB3" w:rsidP="00454BC0">
            <w:pPr>
              <w:pStyle w:val="TableParagraph"/>
              <w:spacing w:before="2"/>
              <w:ind w:right="267"/>
              <w:jc w:val="center"/>
              <w:rPr>
                <w:b/>
                <w:sz w:val="28"/>
                <w:u w:val="single"/>
              </w:rPr>
            </w:pPr>
            <w:r>
              <w:rPr>
                <w:sz w:val="24"/>
              </w:rPr>
              <w:t>Организация ку</w:t>
            </w:r>
            <w:r>
              <w:rPr>
                <w:sz w:val="24"/>
              </w:rPr>
              <w:t>р</w:t>
            </w:r>
            <w:r>
              <w:rPr>
                <w:sz w:val="24"/>
              </w:rPr>
              <w:t>сов внеурочной деятельности</w:t>
            </w:r>
          </w:p>
        </w:tc>
        <w:tc>
          <w:tcPr>
            <w:tcW w:w="851" w:type="dxa"/>
          </w:tcPr>
          <w:p w14:paraId="30D2F3EB" w14:textId="77777777" w:rsidR="00F77EB3" w:rsidRDefault="00F77EB3" w:rsidP="00454BC0">
            <w:pPr>
              <w:pStyle w:val="TableParagraph"/>
              <w:spacing w:before="2"/>
              <w:jc w:val="center"/>
              <w:rPr>
                <w:b/>
                <w:sz w:val="28"/>
                <w:u w:val="single"/>
              </w:rPr>
            </w:pPr>
            <w:r>
              <w:rPr>
                <w:sz w:val="24"/>
              </w:rPr>
              <w:t>5-9</w:t>
            </w:r>
          </w:p>
        </w:tc>
        <w:tc>
          <w:tcPr>
            <w:tcW w:w="1276" w:type="dxa"/>
          </w:tcPr>
          <w:p w14:paraId="27E4591C" w14:textId="77777777" w:rsidR="00F77EB3" w:rsidRDefault="00F77EB3" w:rsidP="00454BC0">
            <w:pPr>
              <w:pStyle w:val="TableParagraph"/>
              <w:spacing w:before="2"/>
              <w:jc w:val="center"/>
              <w:rPr>
                <w:b/>
                <w:sz w:val="28"/>
                <w:u w:val="single"/>
              </w:rPr>
            </w:pPr>
          </w:p>
        </w:tc>
        <w:tc>
          <w:tcPr>
            <w:tcW w:w="1984" w:type="dxa"/>
          </w:tcPr>
          <w:p w14:paraId="7E3B5FBC" w14:textId="77777777" w:rsidR="00F77EB3" w:rsidRDefault="00F77EB3" w:rsidP="00454BC0">
            <w:pPr>
              <w:pStyle w:val="TableParagraph"/>
              <w:spacing w:before="2"/>
              <w:ind w:right="30"/>
              <w:jc w:val="center"/>
              <w:rPr>
                <w:b/>
                <w:sz w:val="28"/>
                <w:u w:val="single"/>
              </w:rPr>
            </w:pPr>
            <w:r>
              <w:rPr>
                <w:sz w:val="24"/>
              </w:rPr>
              <w:t>Учителя- пре</w:t>
            </w:r>
            <w:r>
              <w:rPr>
                <w:sz w:val="24"/>
              </w:rPr>
              <w:t>д</w:t>
            </w:r>
            <w:r>
              <w:rPr>
                <w:sz w:val="24"/>
              </w:rPr>
              <w:t>метники</w:t>
            </w:r>
          </w:p>
        </w:tc>
      </w:tr>
      <w:tr w:rsidR="00F77EB3" w14:paraId="128B0516" w14:textId="77777777" w:rsidTr="00680C70">
        <w:tc>
          <w:tcPr>
            <w:tcW w:w="6688" w:type="dxa"/>
            <w:gridSpan w:val="5"/>
          </w:tcPr>
          <w:p w14:paraId="66A2E729" w14:textId="77777777" w:rsidR="00F77EB3" w:rsidRDefault="00F77EB3" w:rsidP="00454BC0">
            <w:pPr>
              <w:pStyle w:val="TableParagraph"/>
              <w:spacing w:before="2"/>
              <w:ind w:right="30"/>
              <w:jc w:val="center"/>
              <w:rPr>
                <w:b/>
                <w:sz w:val="28"/>
                <w:u w:val="single"/>
              </w:rPr>
            </w:pPr>
            <w:r>
              <w:rPr>
                <w:b/>
                <w:i/>
                <w:sz w:val="24"/>
              </w:rPr>
              <w:t>2.</w:t>
            </w:r>
            <w:r>
              <w:rPr>
                <w:b/>
                <w:i/>
                <w:spacing w:val="30"/>
                <w:sz w:val="24"/>
              </w:rPr>
              <w:t xml:space="preserve"> </w:t>
            </w:r>
            <w:r>
              <w:rPr>
                <w:b/>
                <w:i/>
                <w:sz w:val="24"/>
              </w:rPr>
              <w:t>Программы</w:t>
            </w:r>
            <w:r>
              <w:rPr>
                <w:b/>
                <w:i/>
                <w:spacing w:val="-4"/>
                <w:sz w:val="24"/>
              </w:rPr>
              <w:t xml:space="preserve"> </w:t>
            </w:r>
            <w:r>
              <w:rPr>
                <w:b/>
                <w:i/>
                <w:sz w:val="24"/>
              </w:rPr>
              <w:t>дополнительного</w:t>
            </w:r>
            <w:r>
              <w:rPr>
                <w:b/>
                <w:i/>
                <w:spacing w:val="-4"/>
                <w:sz w:val="24"/>
              </w:rPr>
              <w:t xml:space="preserve"> </w:t>
            </w:r>
            <w:r>
              <w:rPr>
                <w:b/>
                <w:i/>
                <w:sz w:val="24"/>
              </w:rPr>
              <w:t>образования</w:t>
            </w:r>
          </w:p>
        </w:tc>
      </w:tr>
      <w:tr w:rsidR="00F77EB3" w14:paraId="3BBEA0AF" w14:textId="77777777" w:rsidTr="00680C70">
        <w:trPr>
          <w:gridAfter w:val="1"/>
          <w:wAfter w:w="59" w:type="dxa"/>
        </w:trPr>
        <w:tc>
          <w:tcPr>
            <w:tcW w:w="2518" w:type="dxa"/>
          </w:tcPr>
          <w:p w14:paraId="7A4ED3C3" w14:textId="77777777" w:rsidR="00F77EB3" w:rsidRDefault="00F77EB3" w:rsidP="00454BC0">
            <w:pPr>
              <w:pStyle w:val="TableParagraph"/>
              <w:rPr>
                <w:sz w:val="24"/>
              </w:rPr>
            </w:pPr>
            <w:r>
              <w:rPr>
                <w:sz w:val="24"/>
              </w:rPr>
              <w:t>Организация курсов дополнительного о</w:t>
            </w:r>
            <w:r>
              <w:rPr>
                <w:sz w:val="24"/>
              </w:rPr>
              <w:t>б</w:t>
            </w:r>
            <w:r>
              <w:rPr>
                <w:sz w:val="24"/>
              </w:rPr>
              <w:t>разования (кружков)</w:t>
            </w:r>
          </w:p>
        </w:tc>
        <w:tc>
          <w:tcPr>
            <w:tcW w:w="851" w:type="dxa"/>
          </w:tcPr>
          <w:p w14:paraId="3D1ED793" w14:textId="77777777" w:rsidR="00F77EB3" w:rsidRDefault="00F77EB3" w:rsidP="00454BC0">
            <w:pPr>
              <w:pStyle w:val="TableParagraph"/>
              <w:ind w:right="-2"/>
              <w:jc w:val="center"/>
              <w:rPr>
                <w:sz w:val="24"/>
              </w:rPr>
            </w:pPr>
            <w:r>
              <w:rPr>
                <w:sz w:val="24"/>
              </w:rPr>
              <w:t>5-9</w:t>
            </w:r>
          </w:p>
        </w:tc>
        <w:tc>
          <w:tcPr>
            <w:tcW w:w="1276" w:type="dxa"/>
          </w:tcPr>
          <w:p w14:paraId="6341066E" w14:textId="77777777" w:rsidR="00F77EB3" w:rsidRDefault="00F77EB3" w:rsidP="00454BC0">
            <w:pPr>
              <w:pStyle w:val="TableParagraph"/>
              <w:tabs>
                <w:tab w:val="left" w:pos="1674"/>
              </w:tabs>
              <w:rPr>
                <w:sz w:val="24"/>
              </w:rPr>
            </w:pPr>
          </w:p>
        </w:tc>
        <w:tc>
          <w:tcPr>
            <w:tcW w:w="1984" w:type="dxa"/>
          </w:tcPr>
          <w:p w14:paraId="50A0969B" w14:textId="77777777" w:rsidR="00F77EB3" w:rsidRDefault="00F77EB3" w:rsidP="00454BC0">
            <w:pPr>
              <w:pStyle w:val="TableParagraph"/>
              <w:spacing w:before="2"/>
              <w:ind w:right="30"/>
              <w:jc w:val="center"/>
              <w:rPr>
                <w:b/>
                <w:sz w:val="28"/>
                <w:u w:val="single"/>
              </w:rPr>
            </w:pPr>
            <w:r>
              <w:rPr>
                <w:sz w:val="24"/>
              </w:rPr>
              <w:t>Педаг</w:t>
            </w:r>
            <w:r>
              <w:rPr>
                <w:sz w:val="24"/>
              </w:rPr>
              <w:t>о</w:t>
            </w:r>
            <w:r>
              <w:rPr>
                <w:sz w:val="24"/>
              </w:rPr>
              <w:t>ги-предметники, педагоги д</w:t>
            </w:r>
            <w:r>
              <w:rPr>
                <w:sz w:val="24"/>
              </w:rPr>
              <w:t>о</w:t>
            </w:r>
            <w:r>
              <w:rPr>
                <w:sz w:val="24"/>
              </w:rPr>
              <w:t>полнительного образования.</w:t>
            </w:r>
          </w:p>
        </w:tc>
      </w:tr>
      <w:tr w:rsidR="00F77EB3" w14:paraId="4A119980" w14:textId="77777777" w:rsidTr="00680C70">
        <w:tc>
          <w:tcPr>
            <w:tcW w:w="6688" w:type="dxa"/>
            <w:gridSpan w:val="5"/>
          </w:tcPr>
          <w:p w14:paraId="1B273464" w14:textId="77777777" w:rsidR="00F77EB3" w:rsidRDefault="00F77EB3" w:rsidP="00454BC0">
            <w:pPr>
              <w:pStyle w:val="TableParagraph"/>
              <w:spacing w:before="2"/>
              <w:ind w:right="30"/>
              <w:jc w:val="center"/>
              <w:rPr>
                <w:b/>
                <w:sz w:val="28"/>
                <w:u w:val="single"/>
              </w:rPr>
            </w:pPr>
            <w:r>
              <w:rPr>
                <w:b/>
                <w:spacing w:val="-1"/>
                <w:sz w:val="28"/>
              </w:rPr>
              <w:t>Модуль</w:t>
            </w:r>
            <w:r>
              <w:rPr>
                <w:b/>
                <w:spacing w:val="-16"/>
                <w:sz w:val="28"/>
              </w:rPr>
              <w:t xml:space="preserve"> </w:t>
            </w:r>
            <w:r>
              <w:rPr>
                <w:b/>
                <w:spacing w:val="-1"/>
                <w:sz w:val="28"/>
              </w:rPr>
              <w:t>«Самоуправление и волонтерство»</w:t>
            </w:r>
          </w:p>
        </w:tc>
      </w:tr>
      <w:tr w:rsidR="00F77EB3" w14:paraId="2D8E6F0F" w14:textId="77777777" w:rsidTr="00680C70">
        <w:trPr>
          <w:gridAfter w:val="1"/>
          <w:wAfter w:w="59" w:type="dxa"/>
        </w:trPr>
        <w:tc>
          <w:tcPr>
            <w:tcW w:w="2518" w:type="dxa"/>
          </w:tcPr>
          <w:p w14:paraId="203A8DAE" w14:textId="77777777" w:rsidR="00F77EB3" w:rsidRPr="000A1E17" w:rsidRDefault="00F77EB3" w:rsidP="00454BC0">
            <w:pPr>
              <w:pStyle w:val="TableParagraph"/>
              <w:spacing w:before="266"/>
              <w:ind w:left="-105" w:right="285"/>
              <w:jc w:val="center"/>
              <w:rPr>
                <w:b/>
                <w:sz w:val="24"/>
              </w:rPr>
            </w:pPr>
            <w:r w:rsidRPr="000A1E17">
              <w:rPr>
                <w:b/>
                <w:sz w:val="24"/>
              </w:rPr>
              <w:t>Дела</w:t>
            </w:r>
            <w:r w:rsidRPr="000A1E17">
              <w:rPr>
                <w:rFonts w:ascii="Malgun Gothic" w:hAnsi="Malgun Gothic"/>
                <w:b/>
                <w:sz w:val="24"/>
              </w:rPr>
              <w:t>,</w:t>
            </w:r>
            <w:r w:rsidRPr="000A1E17">
              <w:rPr>
                <w:rFonts w:ascii="Malgun Gothic" w:hAnsi="Malgun Gothic"/>
                <w:b/>
                <w:spacing w:val="-1"/>
                <w:sz w:val="24"/>
              </w:rPr>
              <w:t xml:space="preserve"> </w:t>
            </w:r>
            <w:r w:rsidRPr="000A1E17">
              <w:rPr>
                <w:b/>
                <w:sz w:val="24"/>
              </w:rPr>
              <w:t>события</w:t>
            </w:r>
            <w:r w:rsidRPr="000A1E17">
              <w:rPr>
                <w:rFonts w:ascii="Malgun Gothic" w:hAnsi="Malgun Gothic"/>
                <w:b/>
                <w:sz w:val="24"/>
              </w:rPr>
              <w:t>,</w:t>
            </w:r>
            <w:r w:rsidRPr="000A1E17">
              <w:rPr>
                <w:rFonts w:ascii="Malgun Gothic" w:hAnsi="Malgun Gothic"/>
                <w:b/>
                <w:spacing w:val="-5"/>
                <w:sz w:val="24"/>
              </w:rPr>
              <w:t xml:space="preserve"> </w:t>
            </w:r>
            <w:r w:rsidRPr="000A1E17">
              <w:rPr>
                <w:b/>
                <w:sz w:val="24"/>
              </w:rPr>
              <w:t>мероприятия</w:t>
            </w:r>
          </w:p>
        </w:tc>
        <w:tc>
          <w:tcPr>
            <w:tcW w:w="851" w:type="dxa"/>
          </w:tcPr>
          <w:p w14:paraId="015A1F50" w14:textId="77777777" w:rsidR="00F77EB3" w:rsidRPr="000A1E17" w:rsidRDefault="00F77EB3" w:rsidP="00454BC0">
            <w:pPr>
              <w:pStyle w:val="TableParagraph"/>
              <w:ind w:left="-2"/>
              <w:rPr>
                <w:b/>
                <w:sz w:val="24"/>
              </w:rPr>
            </w:pPr>
            <w:r w:rsidRPr="000A1E17">
              <w:rPr>
                <w:b/>
                <w:sz w:val="24"/>
              </w:rPr>
              <w:t>Классы</w:t>
            </w:r>
          </w:p>
        </w:tc>
        <w:tc>
          <w:tcPr>
            <w:tcW w:w="1276" w:type="dxa"/>
          </w:tcPr>
          <w:p w14:paraId="796FDE08" w14:textId="77777777" w:rsidR="00F77EB3" w:rsidRPr="000A1E17" w:rsidRDefault="00F77EB3" w:rsidP="00F77EB3">
            <w:pPr>
              <w:pStyle w:val="TableParagraph"/>
              <w:spacing w:line="237" w:lineRule="auto"/>
              <w:ind w:left="-2"/>
              <w:rPr>
                <w:b/>
                <w:sz w:val="24"/>
              </w:rPr>
            </w:pPr>
            <w:r w:rsidRPr="000A1E17">
              <w:rPr>
                <w:b/>
                <w:sz w:val="24"/>
              </w:rPr>
              <w:t>Орие</w:t>
            </w:r>
            <w:r w:rsidRPr="000A1E17">
              <w:rPr>
                <w:b/>
                <w:sz w:val="24"/>
              </w:rPr>
              <w:t>н</w:t>
            </w:r>
            <w:r w:rsidRPr="000A1E17">
              <w:rPr>
                <w:b/>
                <w:sz w:val="24"/>
              </w:rPr>
              <w:t>тир</w:t>
            </w:r>
            <w:r w:rsidRPr="000A1E17">
              <w:rPr>
                <w:b/>
                <w:sz w:val="24"/>
              </w:rPr>
              <w:t>о</w:t>
            </w:r>
            <w:r w:rsidRPr="000A1E17">
              <w:rPr>
                <w:b/>
                <w:sz w:val="24"/>
              </w:rPr>
              <w:t>вочное</w:t>
            </w:r>
            <w:r w:rsidRPr="000A1E17">
              <w:rPr>
                <w:b/>
                <w:spacing w:val="-57"/>
                <w:sz w:val="24"/>
              </w:rPr>
              <w:t xml:space="preserve"> </w:t>
            </w:r>
            <w:r w:rsidRPr="000A1E17">
              <w:rPr>
                <w:b/>
                <w:sz w:val="24"/>
              </w:rPr>
              <w:t>время</w:t>
            </w:r>
          </w:p>
          <w:p w14:paraId="53A5CBEC" w14:textId="77777777" w:rsidR="00F77EB3" w:rsidRPr="000A1E17" w:rsidRDefault="00F77EB3" w:rsidP="00F77EB3">
            <w:pPr>
              <w:pStyle w:val="TableParagraph"/>
              <w:spacing w:before="2" w:line="261" w:lineRule="exact"/>
              <w:ind w:left="-2"/>
              <w:rPr>
                <w:b/>
                <w:sz w:val="24"/>
              </w:rPr>
            </w:pPr>
            <w:r w:rsidRPr="000A1E17">
              <w:rPr>
                <w:b/>
                <w:sz w:val="24"/>
              </w:rPr>
              <w:t>пров</w:t>
            </w:r>
            <w:r w:rsidRPr="000A1E17">
              <w:rPr>
                <w:b/>
                <w:sz w:val="24"/>
              </w:rPr>
              <w:t>е</w:t>
            </w:r>
            <w:r w:rsidRPr="000A1E17">
              <w:rPr>
                <w:b/>
                <w:sz w:val="24"/>
              </w:rPr>
              <w:t>дения</w:t>
            </w:r>
          </w:p>
        </w:tc>
        <w:tc>
          <w:tcPr>
            <w:tcW w:w="1984" w:type="dxa"/>
          </w:tcPr>
          <w:p w14:paraId="1A8CFB39" w14:textId="77777777" w:rsidR="00F77EB3" w:rsidRPr="000A1E17" w:rsidRDefault="00F77EB3" w:rsidP="00454BC0">
            <w:pPr>
              <w:pStyle w:val="TableParagraph"/>
              <w:spacing w:before="1"/>
              <w:ind w:left="137"/>
              <w:rPr>
                <w:b/>
                <w:sz w:val="24"/>
              </w:rPr>
            </w:pPr>
            <w:r w:rsidRPr="000A1E17">
              <w:rPr>
                <w:b/>
                <w:sz w:val="24"/>
              </w:rPr>
              <w:t>Ответстве</w:t>
            </w:r>
            <w:r w:rsidRPr="000A1E17">
              <w:rPr>
                <w:b/>
                <w:sz w:val="24"/>
              </w:rPr>
              <w:t>н</w:t>
            </w:r>
            <w:r w:rsidRPr="000A1E17">
              <w:rPr>
                <w:b/>
                <w:sz w:val="24"/>
              </w:rPr>
              <w:t>ные</w:t>
            </w:r>
          </w:p>
        </w:tc>
      </w:tr>
      <w:tr w:rsidR="00F77EB3" w14:paraId="6735510A" w14:textId="77777777" w:rsidTr="00680C70">
        <w:tc>
          <w:tcPr>
            <w:tcW w:w="6688" w:type="dxa"/>
            <w:gridSpan w:val="5"/>
          </w:tcPr>
          <w:p w14:paraId="4C475283" w14:textId="77777777" w:rsidR="00F77EB3" w:rsidRDefault="00F77EB3" w:rsidP="00454BC0">
            <w:pPr>
              <w:pStyle w:val="TableParagraph"/>
              <w:spacing w:before="2"/>
              <w:ind w:right="30"/>
              <w:jc w:val="center"/>
              <w:rPr>
                <w:b/>
                <w:sz w:val="28"/>
                <w:u w:val="single"/>
              </w:rPr>
            </w:pPr>
            <w:r>
              <w:rPr>
                <w:b/>
                <w:i/>
                <w:sz w:val="24"/>
                <w:u w:val="single"/>
              </w:rPr>
              <w:t>1.На</w:t>
            </w:r>
            <w:r>
              <w:rPr>
                <w:b/>
                <w:i/>
                <w:spacing w:val="-6"/>
                <w:sz w:val="24"/>
                <w:u w:val="single"/>
              </w:rPr>
              <w:t xml:space="preserve"> </w:t>
            </w:r>
            <w:r>
              <w:rPr>
                <w:b/>
                <w:i/>
                <w:sz w:val="24"/>
                <w:u w:val="single"/>
              </w:rPr>
              <w:t>уровне</w:t>
            </w:r>
            <w:r>
              <w:rPr>
                <w:b/>
                <w:i/>
                <w:spacing w:val="-7"/>
                <w:sz w:val="24"/>
                <w:u w:val="single"/>
              </w:rPr>
              <w:t xml:space="preserve"> </w:t>
            </w:r>
            <w:r>
              <w:rPr>
                <w:b/>
                <w:i/>
                <w:sz w:val="24"/>
                <w:u w:val="single"/>
              </w:rPr>
              <w:t>школы.</w:t>
            </w:r>
          </w:p>
        </w:tc>
      </w:tr>
      <w:tr w:rsidR="00F77EB3" w14:paraId="7D588656" w14:textId="77777777" w:rsidTr="00680C70">
        <w:trPr>
          <w:gridAfter w:val="1"/>
          <w:wAfter w:w="59" w:type="dxa"/>
        </w:trPr>
        <w:tc>
          <w:tcPr>
            <w:tcW w:w="2518" w:type="dxa"/>
          </w:tcPr>
          <w:p w14:paraId="0372EA97" w14:textId="77777777" w:rsidR="00F77EB3" w:rsidRDefault="00F77EB3" w:rsidP="00454BC0">
            <w:pPr>
              <w:pStyle w:val="TableParagraph"/>
              <w:tabs>
                <w:tab w:val="left" w:pos="1169"/>
                <w:tab w:val="left" w:pos="2191"/>
                <w:tab w:val="left" w:pos="3528"/>
                <w:tab w:val="left" w:pos="5404"/>
              </w:tabs>
              <w:spacing w:line="237" w:lineRule="auto"/>
              <w:ind w:right="107"/>
              <w:rPr>
                <w:sz w:val="24"/>
              </w:rPr>
            </w:pPr>
            <w:r>
              <w:rPr>
                <w:sz w:val="24"/>
              </w:rPr>
              <w:lastRenderedPageBreak/>
              <w:t>Выборы</w:t>
            </w:r>
            <w:r>
              <w:rPr>
                <w:sz w:val="24"/>
              </w:rPr>
              <w:tab/>
              <w:t>органов</w:t>
            </w:r>
            <w:r>
              <w:rPr>
                <w:sz w:val="24"/>
              </w:rPr>
              <w:tab/>
              <w:t>школ</w:t>
            </w:r>
            <w:r>
              <w:rPr>
                <w:sz w:val="24"/>
              </w:rPr>
              <w:t>ь</w:t>
            </w:r>
            <w:r>
              <w:rPr>
                <w:sz w:val="24"/>
              </w:rPr>
              <w:t>ного самоуправления</w:t>
            </w:r>
            <w:r>
              <w:rPr>
                <w:sz w:val="24"/>
              </w:rPr>
              <w:tab/>
              <w:t>(</w:t>
            </w:r>
            <w:r>
              <w:rPr>
                <w:spacing w:val="-1"/>
                <w:sz w:val="24"/>
              </w:rPr>
              <w:t xml:space="preserve">Школьного совета «Маленькая страна» </w:t>
            </w:r>
            <w:r>
              <w:rPr>
                <w:sz w:val="24"/>
              </w:rPr>
              <w:t xml:space="preserve">) </w:t>
            </w:r>
          </w:p>
        </w:tc>
        <w:tc>
          <w:tcPr>
            <w:tcW w:w="851" w:type="dxa"/>
          </w:tcPr>
          <w:p w14:paraId="6A9E634B" w14:textId="77777777" w:rsidR="00F77EB3" w:rsidRDefault="00F77EB3" w:rsidP="00454BC0">
            <w:pPr>
              <w:pStyle w:val="TableParagraph"/>
              <w:ind w:right="233"/>
              <w:jc w:val="center"/>
              <w:rPr>
                <w:sz w:val="24"/>
              </w:rPr>
            </w:pPr>
            <w:r>
              <w:rPr>
                <w:sz w:val="24"/>
              </w:rPr>
              <w:t>5-9</w:t>
            </w:r>
          </w:p>
        </w:tc>
        <w:tc>
          <w:tcPr>
            <w:tcW w:w="1276" w:type="dxa"/>
          </w:tcPr>
          <w:p w14:paraId="5954162D" w14:textId="77777777" w:rsidR="00F77EB3" w:rsidRDefault="00F77EB3" w:rsidP="00454BC0">
            <w:pPr>
              <w:pStyle w:val="TableParagraph"/>
              <w:ind w:left="144"/>
              <w:rPr>
                <w:sz w:val="24"/>
              </w:rPr>
            </w:pPr>
            <w:r>
              <w:rPr>
                <w:sz w:val="24"/>
              </w:rPr>
              <w:t>сентябрь</w:t>
            </w:r>
          </w:p>
        </w:tc>
        <w:tc>
          <w:tcPr>
            <w:tcW w:w="1984" w:type="dxa"/>
          </w:tcPr>
          <w:p w14:paraId="09E3A5B3" w14:textId="77777777" w:rsidR="00F77EB3" w:rsidRDefault="00F77EB3" w:rsidP="00454BC0">
            <w:pPr>
              <w:pStyle w:val="TableParagraph"/>
              <w:tabs>
                <w:tab w:val="left" w:pos="1956"/>
              </w:tabs>
              <w:spacing w:line="237" w:lineRule="auto"/>
              <w:ind w:left="109" w:right="95"/>
              <w:rPr>
                <w:sz w:val="24"/>
              </w:rPr>
            </w:pPr>
            <w:r>
              <w:rPr>
                <w:sz w:val="24"/>
              </w:rPr>
              <w:t xml:space="preserve">Классные </w:t>
            </w:r>
            <w:r>
              <w:rPr>
                <w:spacing w:val="-1"/>
                <w:sz w:val="24"/>
              </w:rPr>
              <w:t>р</w:t>
            </w:r>
            <w:r>
              <w:rPr>
                <w:spacing w:val="-1"/>
                <w:sz w:val="24"/>
              </w:rPr>
              <w:t>у</w:t>
            </w:r>
            <w:r>
              <w:rPr>
                <w:spacing w:val="-1"/>
                <w:sz w:val="24"/>
              </w:rPr>
              <w:t xml:space="preserve">ководители, </w:t>
            </w:r>
            <w:r>
              <w:rPr>
                <w:spacing w:val="-2"/>
                <w:sz w:val="24"/>
              </w:rPr>
              <w:t>активы</w:t>
            </w:r>
            <w:r>
              <w:rPr>
                <w:spacing w:val="-57"/>
                <w:sz w:val="24"/>
              </w:rPr>
              <w:t xml:space="preserve"> </w:t>
            </w:r>
            <w:r>
              <w:rPr>
                <w:sz w:val="24"/>
              </w:rPr>
              <w:t>классов</w:t>
            </w:r>
          </w:p>
        </w:tc>
      </w:tr>
      <w:tr w:rsidR="00F77EB3" w14:paraId="5EA4025F" w14:textId="77777777" w:rsidTr="00680C70">
        <w:trPr>
          <w:gridAfter w:val="1"/>
          <w:wAfter w:w="59" w:type="dxa"/>
        </w:trPr>
        <w:tc>
          <w:tcPr>
            <w:tcW w:w="2518" w:type="dxa"/>
          </w:tcPr>
          <w:p w14:paraId="482687EE" w14:textId="77777777" w:rsidR="00F77EB3" w:rsidRDefault="00F77EB3" w:rsidP="00454BC0">
            <w:pPr>
              <w:pStyle w:val="TableParagraph"/>
              <w:rPr>
                <w:sz w:val="24"/>
              </w:rPr>
            </w:pPr>
            <w:r>
              <w:rPr>
                <w:sz w:val="24"/>
              </w:rPr>
              <w:t>Участие</w:t>
            </w:r>
            <w:r>
              <w:rPr>
                <w:spacing w:val="-2"/>
                <w:sz w:val="24"/>
              </w:rPr>
              <w:t xml:space="preserve"> </w:t>
            </w:r>
            <w:r>
              <w:rPr>
                <w:sz w:val="24"/>
              </w:rPr>
              <w:t>в работе</w:t>
            </w:r>
            <w:r>
              <w:rPr>
                <w:spacing w:val="-6"/>
                <w:sz w:val="24"/>
              </w:rPr>
              <w:t xml:space="preserve"> </w:t>
            </w:r>
            <w:r>
              <w:rPr>
                <w:sz w:val="24"/>
              </w:rPr>
              <w:t xml:space="preserve"> общешкольного р</w:t>
            </w:r>
            <w:r>
              <w:rPr>
                <w:sz w:val="24"/>
              </w:rPr>
              <w:t>о</w:t>
            </w:r>
            <w:r>
              <w:rPr>
                <w:sz w:val="24"/>
              </w:rPr>
              <w:t>дительского комитета</w:t>
            </w:r>
          </w:p>
        </w:tc>
        <w:tc>
          <w:tcPr>
            <w:tcW w:w="851" w:type="dxa"/>
          </w:tcPr>
          <w:p w14:paraId="09398484" w14:textId="77777777" w:rsidR="00F77EB3" w:rsidRDefault="00F77EB3" w:rsidP="00454BC0">
            <w:pPr>
              <w:pStyle w:val="TableParagraph"/>
              <w:ind w:right="233"/>
              <w:jc w:val="center"/>
              <w:rPr>
                <w:sz w:val="24"/>
              </w:rPr>
            </w:pPr>
            <w:r>
              <w:rPr>
                <w:sz w:val="24"/>
              </w:rPr>
              <w:t>5-9</w:t>
            </w:r>
          </w:p>
        </w:tc>
        <w:tc>
          <w:tcPr>
            <w:tcW w:w="1276" w:type="dxa"/>
          </w:tcPr>
          <w:p w14:paraId="7E9D6144" w14:textId="77777777" w:rsidR="00F77EB3" w:rsidRDefault="00F77EB3" w:rsidP="00454BC0">
            <w:pPr>
              <w:pStyle w:val="TableParagraph"/>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76A95913" w14:textId="77777777" w:rsidR="00F77EB3" w:rsidRDefault="00F77EB3" w:rsidP="00454BC0">
            <w:pPr>
              <w:pStyle w:val="TableParagraph"/>
              <w:tabs>
                <w:tab w:val="left" w:pos="1447"/>
                <w:tab w:val="left" w:pos="3212"/>
              </w:tabs>
              <w:spacing w:line="267" w:lineRule="exact"/>
              <w:ind w:left="109"/>
              <w:rPr>
                <w:sz w:val="24"/>
              </w:rPr>
            </w:pPr>
            <w:r>
              <w:rPr>
                <w:sz w:val="24"/>
              </w:rPr>
              <w:t>Директор, представитель</w:t>
            </w:r>
            <w:r>
              <w:rPr>
                <w:sz w:val="24"/>
              </w:rPr>
              <w:tab/>
              <w:t>от</w:t>
            </w:r>
          </w:p>
          <w:p w14:paraId="59CB12FB" w14:textId="77777777" w:rsidR="00F77EB3" w:rsidRDefault="00F77EB3" w:rsidP="00454BC0">
            <w:pPr>
              <w:pStyle w:val="TableParagraph"/>
              <w:spacing w:line="265" w:lineRule="exact"/>
              <w:ind w:left="109"/>
              <w:rPr>
                <w:sz w:val="24"/>
              </w:rPr>
            </w:pPr>
            <w:r>
              <w:rPr>
                <w:sz w:val="24"/>
              </w:rPr>
              <w:t>школьного с</w:t>
            </w:r>
            <w:r>
              <w:rPr>
                <w:sz w:val="24"/>
              </w:rPr>
              <w:t>о</w:t>
            </w:r>
            <w:r>
              <w:rPr>
                <w:sz w:val="24"/>
              </w:rPr>
              <w:t>вета «Мален</w:t>
            </w:r>
            <w:r>
              <w:rPr>
                <w:sz w:val="24"/>
              </w:rPr>
              <w:t>ь</w:t>
            </w:r>
            <w:r>
              <w:rPr>
                <w:sz w:val="24"/>
              </w:rPr>
              <w:t>кая страна»</w:t>
            </w:r>
          </w:p>
        </w:tc>
      </w:tr>
      <w:tr w:rsidR="00F77EB3" w14:paraId="3B3603E0" w14:textId="77777777" w:rsidTr="00680C70">
        <w:trPr>
          <w:gridAfter w:val="1"/>
          <w:wAfter w:w="59" w:type="dxa"/>
        </w:trPr>
        <w:tc>
          <w:tcPr>
            <w:tcW w:w="2518" w:type="dxa"/>
          </w:tcPr>
          <w:p w14:paraId="54FBD286" w14:textId="77777777" w:rsidR="00F77EB3" w:rsidRDefault="00F77EB3" w:rsidP="00454BC0">
            <w:pPr>
              <w:pStyle w:val="TableParagraph"/>
              <w:rPr>
                <w:sz w:val="24"/>
              </w:rPr>
            </w:pPr>
            <w:r>
              <w:rPr>
                <w:sz w:val="24"/>
              </w:rPr>
              <w:t>Заседания</w:t>
            </w:r>
            <w:r>
              <w:rPr>
                <w:spacing w:val="-2"/>
                <w:sz w:val="24"/>
              </w:rPr>
              <w:t xml:space="preserve"> </w:t>
            </w:r>
            <w:r>
              <w:rPr>
                <w:sz w:val="24"/>
              </w:rPr>
              <w:t xml:space="preserve"> школьн</w:t>
            </w:r>
            <w:r>
              <w:rPr>
                <w:sz w:val="24"/>
              </w:rPr>
              <w:t>о</w:t>
            </w:r>
            <w:r>
              <w:rPr>
                <w:sz w:val="24"/>
              </w:rPr>
              <w:t>го совета «Маленькая страна»</w:t>
            </w:r>
          </w:p>
        </w:tc>
        <w:tc>
          <w:tcPr>
            <w:tcW w:w="851" w:type="dxa"/>
          </w:tcPr>
          <w:p w14:paraId="5BC83A9E" w14:textId="77777777" w:rsidR="00F77EB3" w:rsidRDefault="00F77EB3" w:rsidP="00454BC0">
            <w:pPr>
              <w:pStyle w:val="TableParagraph"/>
              <w:ind w:left="-2" w:right="233"/>
              <w:jc w:val="center"/>
              <w:rPr>
                <w:sz w:val="24"/>
              </w:rPr>
            </w:pPr>
            <w:r>
              <w:rPr>
                <w:sz w:val="24"/>
              </w:rPr>
              <w:t>5-9</w:t>
            </w:r>
          </w:p>
        </w:tc>
        <w:tc>
          <w:tcPr>
            <w:tcW w:w="1276" w:type="dxa"/>
          </w:tcPr>
          <w:p w14:paraId="2B7D945E" w14:textId="77777777" w:rsidR="00F77EB3" w:rsidRDefault="00F77EB3" w:rsidP="00454BC0">
            <w:pPr>
              <w:pStyle w:val="TableParagraph"/>
              <w:ind w:right="520"/>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w:t>
            </w:r>
            <w:r>
              <w:rPr>
                <w:sz w:val="24"/>
              </w:rPr>
              <w:t>т</w:t>
            </w:r>
            <w:r>
              <w:rPr>
                <w:sz w:val="24"/>
              </w:rPr>
              <w:t>верть</w:t>
            </w:r>
          </w:p>
        </w:tc>
        <w:tc>
          <w:tcPr>
            <w:tcW w:w="1984" w:type="dxa"/>
          </w:tcPr>
          <w:p w14:paraId="0BB1B33E" w14:textId="77777777" w:rsidR="00F77EB3" w:rsidRDefault="00F77EB3" w:rsidP="00454BC0">
            <w:pPr>
              <w:pStyle w:val="TableParagraph"/>
              <w:tabs>
                <w:tab w:val="left" w:pos="1989"/>
              </w:tabs>
              <w:ind w:left="109" w:right="96"/>
              <w:rPr>
                <w:sz w:val="24"/>
              </w:rPr>
            </w:pPr>
            <w:r>
              <w:rPr>
                <w:sz w:val="24"/>
              </w:rPr>
              <w:t>Заместитель</w:t>
            </w:r>
            <w:r>
              <w:rPr>
                <w:spacing w:val="12"/>
                <w:sz w:val="24"/>
              </w:rPr>
              <w:t xml:space="preserve"> </w:t>
            </w:r>
            <w:r>
              <w:rPr>
                <w:sz w:val="24"/>
              </w:rPr>
              <w:t>директора</w:t>
            </w:r>
            <w:r>
              <w:rPr>
                <w:spacing w:val="11"/>
                <w:sz w:val="24"/>
              </w:rPr>
              <w:t xml:space="preserve"> </w:t>
            </w:r>
            <w:r>
              <w:rPr>
                <w:sz w:val="24"/>
              </w:rPr>
              <w:t>по</w:t>
            </w:r>
            <w:r>
              <w:rPr>
                <w:spacing w:val="16"/>
                <w:sz w:val="24"/>
              </w:rPr>
              <w:t xml:space="preserve"> </w:t>
            </w:r>
            <w:r>
              <w:rPr>
                <w:sz w:val="24"/>
              </w:rPr>
              <w:t>ВР, председ</w:t>
            </w:r>
            <w:r>
              <w:rPr>
                <w:sz w:val="24"/>
              </w:rPr>
              <w:t>а</w:t>
            </w:r>
            <w:r>
              <w:rPr>
                <w:sz w:val="24"/>
              </w:rPr>
              <w:t>тель школ</w:t>
            </w:r>
            <w:r>
              <w:rPr>
                <w:sz w:val="24"/>
              </w:rPr>
              <w:t>ь</w:t>
            </w:r>
            <w:r>
              <w:rPr>
                <w:sz w:val="24"/>
              </w:rPr>
              <w:t>ного совета «Маленькая страна»</w:t>
            </w:r>
          </w:p>
        </w:tc>
      </w:tr>
      <w:tr w:rsidR="00F77EB3" w14:paraId="020F8A48" w14:textId="77777777" w:rsidTr="00680C70">
        <w:trPr>
          <w:gridAfter w:val="1"/>
          <w:wAfter w:w="59" w:type="dxa"/>
        </w:trPr>
        <w:tc>
          <w:tcPr>
            <w:tcW w:w="2518" w:type="dxa"/>
          </w:tcPr>
          <w:p w14:paraId="223F849D" w14:textId="77777777" w:rsidR="00F77EB3" w:rsidRDefault="00F77EB3" w:rsidP="00454BC0">
            <w:pPr>
              <w:pStyle w:val="TableParagraph"/>
              <w:rPr>
                <w:sz w:val="24"/>
              </w:rPr>
            </w:pPr>
            <w:r>
              <w:rPr>
                <w:sz w:val="24"/>
              </w:rPr>
              <w:t>Разработка</w:t>
            </w:r>
            <w:r>
              <w:rPr>
                <w:spacing w:val="-4"/>
                <w:sz w:val="24"/>
              </w:rPr>
              <w:t xml:space="preserve"> </w:t>
            </w:r>
            <w:r>
              <w:rPr>
                <w:sz w:val="24"/>
              </w:rPr>
              <w:t>планов</w:t>
            </w:r>
            <w:r>
              <w:rPr>
                <w:spacing w:val="-1"/>
                <w:sz w:val="24"/>
              </w:rPr>
              <w:t xml:space="preserve"> </w:t>
            </w:r>
            <w:r>
              <w:rPr>
                <w:sz w:val="24"/>
              </w:rPr>
              <w:t>работы</w:t>
            </w:r>
            <w:r>
              <w:rPr>
                <w:spacing w:val="-9"/>
                <w:sz w:val="24"/>
              </w:rPr>
              <w:t xml:space="preserve"> </w:t>
            </w:r>
            <w:r>
              <w:rPr>
                <w:sz w:val="24"/>
              </w:rPr>
              <w:t>органов</w:t>
            </w:r>
            <w:r>
              <w:rPr>
                <w:spacing w:val="-5"/>
                <w:sz w:val="24"/>
              </w:rPr>
              <w:t xml:space="preserve"> </w:t>
            </w:r>
            <w:r>
              <w:rPr>
                <w:sz w:val="24"/>
              </w:rPr>
              <w:t>школьного</w:t>
            </w:r>
            <w:r>
              <w:rPr>
                <w:spacing w:val="-3"/>
                <w:sz w:val="24"/>
              </w:rPr>
              <w:t xml:space="preserve"> </w:t>
            </w:r>
            <w:r>
              <w:rPr>
                <w:sz w:val="24"/>
              </w:rPr>
              <w:t>сам</w:t>
            </w:r>
            <w:r>
              <w:rPr>
                <w:sz w:val="24"/>
              </w:rPr>
              <w:t>о</w:t>
            </w:r>
            <w:r>
              <w:rPr>
                <w:sz w:val="24"/>
              </w:rPr>
              <w:t>управления</w:t>
            </w:r>
          </w:p>
        </w:tc>
        <w:tc>
          <w:tcPr>
            <w:tcW w:w="851" w:type="dxa"/>
          </w:tcPr>
          <w:p w14:paraId="79CF4583" w14:textId="77777777" w:rsidR="00F77EB3" w:rsidRDefault="00F77EB3" w:rsidP="00454BC0">
            <w:pPr>
              <w:pStyle w:val="TableParagraph"/>
              <w:ind w:right="233"/>
              <w:jc w:val="center"/>
              <w:rPr>
                <w:sz w:val="24"/>
              </w:rPr>
            </w:pPr>
            <w:r>
              <w:rPr>
                <w:sz w:val="24"/>
              </w:rPr>
              <w:t>5-9</w:t>
            </w:r>
          </w:p>
        </w:tc>
        <w:tc>
          <w:tcPr>
            <w:tcW w:w="1276" w:type="dxa"/>
          </w:tcPr>
          <w:p w14:paraId="1FAAA190" w14:textId="77777777" w:rsidR="00F77EB3" w:rsidRDefault="00F77EB3" w:rsidP="00454BC0">
            <w:pPr>
              <w:pStyle w:val="TableParagraph"/>
              <w:ind w:left="144"/>
              <w:jc w:val="center"/>
              <w:rPr>
                <w:sz w:val="24"/>
              </w:rPr>
            </w:pPr>
            <w:r>
              <w:rPr>
                <w:sz w:val="24"/>
              </w:rPr>
              <w:t>сентябрь</w:t>
            </w:r>
          </w:p>
        </w:tc>
        <w:tc>
          <w:tcPr>
            <w:tcW w:w="1984" w:type="dxa"/>
          </w:tcPr>
          <w:p w14:paraId="7004C53C" w14:textId="77777777" w:rsidR="00F77EB3" w:rsidRDefault="00F77EB3" w:rsidP="00454BC0">
            <w:pPr>
              <w:pStyle w:val="TableParagraph"/>
              <w:ind w:left="109"/>
              <w:rPr>
                <w:sz w:val="24"/>
              </w:rPr>
            </w:pPr>
            <w:r>
              <w:rPr>
                <w:sz w:val="24"/>
              </w:rPr>
              <w:t>Зам директора</w:t>
            </w:r>
            <w:r>
              <w:rPr>
                <w:spacing w:val="24"/>
                <w:sz w:val="24"/>
              </w:rPr>
              <w:t xml:space="preserve"> </w:t>
            </w:r>
            <w:r>
              <w:rPr>
                <w:sz w:val="24"/>
              </w:rPr>
              <w:t>по</w:t>
            </w:r>
            <w:r>
              <w:rPr>
                <w:spacing w:val="88"/>
                <w:sz w:val="24"/>
              </w:rPr>
              <w:t xml:space="preserve"> </w:t>
            </w:r>
            <w:r>
              <w:rPr>
                <w:sz w:val="24"/>
              </w:rPr>
              <w:t>ВР,</w:t>
            </w:r>
            <w:r>
              <w:rPr>
                <w:spacing w:val="-2"/>
                <w:sz w:val="24"/>
              </w:rPr>
              <w:t xml:space="preserve"> </w:t>
            </w:r>
            <w:r>
              <w:rPr>
                <w:sz w:val="24"/>
              </w:rPr>
              <w:t>советы</w:t>
            </w:r>
            <w:r>
              <w:rPr>
                <w:spacing w:val="-3"/>
                <w:sz w:val="24"/>
              </w:rPr>
              <w:t xml:space="preserve"> </w:t>
            </w:r>
            <w:r>
              <w:rPr>
                <w:sz w:val="24"/>
              </w:rPr>
              <w:t>классов.</w:t>
            </w:r>
          </w:p>
        </w:tc>
      </w:tr>
      <w:tr w:rsidR="00F77EB3" w14:paraId="520DDD55" w14:textId="77777777" w:rsidTr="00680C70">
        <w:trPr>
          <w:gridAfter w:val="1"/>
          <w:wAfter w:w="59" w:type="dxa"/>
        </w:trPr>
        <w:tc>
          <w:tcPr>
            <w:tcW w:w="2518" w:type="dxa"/>
          </w:tcPr>
          <w:p w14:paraId="2938ACD2" w14:textId="77777777" w:rsidR="00F77EB3" w:rsidRDefault="00F77EB3" w:rsidP="00454BC0">
            <w:pPr>
              <w:pStyle w:val="TableParagraph"/>
              <w:tabs>
                <w:tab w:val="left" w:pos="1064"/>
                <w:tab w:val="left" w:pos="2455"/>
                <w:tab w:val="left" w:pos="4123"/>
                <w:tab w:val="left" w:pos="5068"/>
                <w:tab w:val="left" w:pos="6804"/>
              </w:tabs>
              <w:spacing w:line="242" w:lineRule="auto"/>
              <w:ind w:right="99"/>
              <w:rPr>
                <w:sz w:val="24"/>
              </w:rPr>
            </w:pPr>
            <w:r>
              <w:rPr>
                <w:sz w:val="24"/>
              </w:rPr>
              <w:t>Сборы</w:t>
            </w:r>
            <w:r>
              <w:rPr>
                <w:sz w:val="24"/>
              </w:rPr>
              <w:tab/>
              <w:t>школьного</w:t>
            </w:r>
            <w:r>
              <w:rPr>
                <w:sz w:val="24"/>
              </w:rPr>
              <w:tab/>
              <w:t>совета «Маленькая страна», инициирующего и организующего</w:t>
            </w:r>
            <w:r>
              <w:rPr>
                <w:sz w:val="24"/>
              </w:rPr>
              <w:tab/>
            </w:r>
            <w:r>
              <w:rPr>
                <w:spacing w:val="-1"/>
                <w:sz w:val="24"/>
              </w:rPr>
              <w:t>проведение</w:t>
            </w:r>
            <w:r>
              <w:rPr>
                <w:spacing w:val="-57"/>
                <w:sz w:val="24"/>
              </w:rPr>
              <w:t xml:space="preserve"> </w:t>
            </w:r>
            <w:r>
              <w:rPr>
                <w:sz w:val="24"/>
              </w:rPr>
              <w:t>личностно</w:t>
            </w:r>
            <w:r>
              <w:rPr>
                <w:spacing w:val="75"/>
                <w:sz w:val="24"/>
              </w:rPr>
              <w:t xml:space="preserve"> </w:t>
            </w:r>
            <w:r>
              <w:rPr>
                <w:sz w:val="24"/>
              </w:rPr>
              <w:t>значимых</w:t>
            </w:r>
            <w:r>
              <w:rPr>
                <w:spacing w:val="67"/>
                <w:sz w:val="24"/>
              </w:rPr>
              <w:t xml:space="preserve"> </w:t>
            </w:r>
            <w:r>
              <w:rPr>
                <w:sz w:val="24"/>
              </w:rPr>
              <w:t>для</w:t>
            </w:r>
            <w:r>
              <w:rPr>
                <w:spacing w:val="72"/>
                <w:sz w:val="24"/>
              </w:rPr>
              <w:t xml:space="preserve"> </w:t>
            </w:r>
            <w:r>
              <w:rPr>
                <w:sz w:val="24"/>
              </w:rPr>
              <w:t>школьников</w:t>
            </w:r>
            <w:r>
              <w:rPr>
                <w:spacing w:val="73"/>
                <w:sz w:val="24"/>
              </w:rPr>
              <w:t xml:space="preserve"> </w:t>
            </w:r>
            <w:r>
              <w:rPr>
                <w:sz w:val="24"/>
              </w:rPr>
              <w:t>событий</w:t>
            </w:r>
            <w:r>
              <w:rPr>
                <w:spacing w:val="72"/>
                <w:sz w:val="24"/>
              </w:rPr>
              <w:t xml:space="preserve"> </w:t>
            </w:r>
            <w:r>
              <w:rPr>
                <w:sz w:val="24"/>
              </w:rPr>
              <w:t>(соревнований, конкурсов,</w:t>
            </w:r>
            <w:r>
              <w:rPr>
                <w:spacing w:val="-4"/>
                <w:sz w:val="24"/>
              </w:rPr>
              <w:t xml:space="preserve"> </w:t>
            </w:r>
            <w:r>
              <w:rPr>
                <w:sz w:val="24"/>
              </w:rPr>
              <w:t>фестивалей</w:t>
            </w:r>
            <w:r>
              <w:rPr>
                <w:spacing w:val="-4"/>
                <w:sz w:val="24"/>
              </w:rPr>
              <w:t xml:space="preserve"> </w:t>
            </w:r>
            <w:r>
              <w:rPr>
                <w:sz w:val="24"/>
              </w:rPr>
              <w:t>и</w:t>
            </w:r>
            <w:r>
              <w:rPr>
                <w:spacing w:val="1"/>
                <w:sz w:val="24"/>
              </w:rPr>
              <w:t xml:space="preserve"> </w:t>
            </w:r>
            <w:r>
              <w:rPr>
                <w:sz w:val="24"/>
              </w:rPr>
              <w:t>др.)</w:t>
            </w:r>
          </w:p>
        </w:tc>
        <w:tc>
          <w:tcPr>
            <w:tcW w:w="851" w:type="dxa"/>
          </w:tcPr>
          <w:p w14:paraId="7E4AC4C3" w14:textId="77777777" w:rsidR="00F77EB3" w:rsidRDefault="00F77EB3" w:rsidP="00454BC0">
            <w:pPr>
              <w:pStyle w:val="TableParagraph"/>
              <w:ind w:right="233"/>
              <w:jc w:val="center"/>
              <w:rPr>
                <w:sz w:val="24"/>
              </w:rPr>
            </w:pPr>
            <w:r>
              <w:rPr>
                <w:sz w:val="24"/>
              </w:rPr>
              <w:t>5-9</w:t>
            </w:r>
          </w:p>
        </w:tc>
        <w:tc>
          <w:tcPr>
            <w:tcW w:w="1276" w:type="dxa"/>
          </w:tcPr>
          <w:p w14:paraId="156B60D5" w14:textId="77777777" w:rsidR="00F77EB3" w:rsidRDefault="00F77EB3" w:rsidP="00454BC0">
            <w:pPr>
              <w:pStyle w:val="TableParagraph"/>
              <w:ind w:left="2"/>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1984" w:type="dxa"/>
          </w:tcPr>
          <w:p w14:paraId="536E85BF" w14:textId="77777777" w:rsidR="00F77EB3" w:rsidRDefault="00F77EB3" w:rsidP="00454BC0">
            <w:pPr>
              <w:pStyle w:val="TableParagraph"/>
              <w:tabs>
                <w:tab w:val="left" w:pos="2805"/>
              </w:tabs>
              <w:ind w:left="109" w:right="92"/>
              <w:jc w:val="both"/>
              <w:rPr>
                <w:sz w:val="24"/>
              </w:rPr>
            </w:pPr>
            <w:r>
              <w:rPr>
                <w:sz w:val="24"/>
              </w:rPr>
              <w:t>Замдиректора</w:t>
            </w:r>
            <w:r>
              <w:rPr>
                <w:spacing w:val="1"/>
                <w:sz w:val="24"/>
              </w:rPr>
              <w:t xml:space="preserve"> </w:t>
            </w:r>
            <w:r>
              <w:rPr>
                <w:sz w:val="24"/>
              </w:rPr>
              <w:t>по</w:t>
            </w:r>
            <w:r>
              <w:rPr>
                <w:spacing w:val="1"/>
                <w:sz w:val="24"/>
              </w:rPr>
              <w:t xml:space="preserve"> </w:t>
            </w:r>
            <w:r>
              <w:rPr>
                <w:sz w:val="24"/>
              </w:rPr>
              <w:t xml:space="preserve">ВР, </w:t>
            </w:r>
            <w:r>
              <w:rPr>
                <w:spacing w:val="-2"/>
                <w:sz w:val="24"/>
              </w:rPr>
              <w:t>члены</w:t>
            </w:r>
            <w:r>
              <w:rPr>
                <w:spacing w:val="-58"/>
                <w:sz w:val="24"/>
              </w:rPr>
              <w:t xml:space="preserve"> </w:t>
            </w:r>
            <w:r>
              <w:rPr>
                <w:sz w:val="24"/>
              </w:rPr>
              <w:t>ученического</w:t>
            </w:r>
            <w:r>
              <w:rPr>
                <w:spacing w:val="5"/>
                <w:sz w:val="24"/>
              </w:rPr>
              <w:t xml:space="preserve"> </w:t>
            </w:r>
            <w:r>
              <w:rPr>
                <w:sz w:val="24"/>
              </w:rPr>
              <w:t>актива</w:t>
            </w:r>
          </w:p>
        </w:tc>
      </w:tr>
      <w:tr w:rsidR="00F77EB3" w14:paraId="3FEB69D8" w14:textId="77777777" w:rsidTr="00680C70">
        <w:trPr>
          <w:gridAfter w:val="1"/>
          <w:wAfter w:w="59" w:type="dxa"/>
        </w:trPr>
        <w:tc>
          <w:tcPr>
            <w:tcW w:w="2518" w:type="dxa"/>
          </w:tcPr>
          <w:p w14:paraId="78F0E3C3" w14:textId="77777777" w:rsidR="00F77EB3" w:rsidRDefault="00F77EB3" w:rsidP="00454BC0">
            <w:pPr>
              <w:pStyle w:val="TableParagraph"/>
              <w:rPr>
                <w:sz w:val="24"/>
              </w:rPr>
            </w:pPr>
            <w:r>
              <w:rPr>
                <w:sz w:val="24"/>
              </w:rPr>
              <w:t>Школьный</w:t>
            </w:r>
            <w:r>
              <w:rPr>
                <w:spacing w:val="-7"/>
                <w:sz w:val="24"/>
              </w:rPr>
              <w:t xml:space="preserve"> </w:t>
            </w:r>
            <w:r>
              <w:rPr>
                <w:sz w:val="24"/>
              </w:rPr>
              <w:t>День</w:t>
            </w:r>
            <w:r>
              <w:rPr>
                <w:spacing w:val="-7"/>
                <w:sz w:val="24"/>
              </w:rPr>
              <w:t xml:space="preserve"> </w:t>
            </w:r>
            <w:r>
              <w:rPr>
                <w:sz w:val="24"/>
              </w:rPr>
              <w:t>уч</w:t>
            </w:r>
            <w:r>
              <w:rPr>
                <w:sz w:val="24"/>
              </w:rPr>
              <w:t>е</w:t>
            </w:r>
            <w:r>
              <w:rPr>
                <w:sz w:val="24"/>
              </w:rPr>
              <w:t>нического</w:t>
            </w:r>
            <w:r>
              <w:rPr>
                <w:spacing w:val="-4"/>
                <w:sz w:val="24"/>
              </w:rPr>
              <w:t xml:space="preserve"> </w:t>
            </w:r>
            <w:r>
              <w:rPr>
                <w:sz w:val="24"/>
              </w:rPr>
              <w:t>сам</w:t>
            </w:r>
            <w:r>
              <w:rPr>
                <w:sz w:val="24"/>
              </w:rPr>
              <w:t>о</w:t>
            </w:r>
            <w:r>
              <w:rPr>
                <w:sz w:val="24"/>
              </w:rPr>
              <w:t>управления</w:t>
            </w:r>
          </w:p>
        </w:tc>
        <w:tc>
          <w:tcPr>
            <w:tcW w:w="851" w:type="dxa"/>
          </w:tcPr>
          <w:p w14:paraId="4C5EA088" w14:textId="77777777" w:rsidR="00F77EB3" w:rsidRDefault="00F77EB3" w:rsidP="00454BC0">
            <w:pPr>
              <w:pStyle w:val="TableParagraph"/>
              <w:ind w:right="233"/>
              <w:jc w:val="center"/>
              <w:rPr>
                <w:sz w:val="24"/>
              </w:rPr>
            </w:pPr>
            <w:r>
              <w:rPr>
                <w:sz w:val="24"/>
              </w:rPr>
              <w:t>5-9</w:t>
            </w:r>
          </w:p>
        </w:tc>
        <w:tc>
          <w:tcPr>
            <w:tcW w:w="1276" w:type="dxa"/>
          </w:tcPr>
          <w:p w14:paraId="65416270" w14:textId="77777777" w:rsidR="00F77EB3" w:rsidRDefault="00F77EB3" w:rsidP="00454BC0">
            <w:pPr>
              <w:pStyle w:val="TableParagraph"/>
              <w:ind w:right="466"/>
              <w:jc w:val="right"/>
              <w:rPr>
                <w:sz w:val="24"/>
              </w:rPr>
            </w:pPr>
            <w:r>
              <w:rPr>
                <w:sz w:val="24"/>
              </w:rPr>
              <w:t>1 н</w:t>
            </w:r>
            <w:r>
              <w:rPr>
                <w:sz w:val="24"/>
              </w:rPr>
              <w:t>е</w:t>
            </w:r>
            <w:r>
              <w:rPr>
                <w:sz w:val="24"/>
              </w:rPr>
              <w:t>деля</w:t>
            </w:r>
            <w:r>
              <w:rPr>
                <w:spacing w:val="-5"/>
                <w:sz w:val="24"/>
              </w:rPr>
              <w:t xml:space="preserve"> </w:t>
            </w:r>
            <w:r>
              <w:rPr>
                <w:sz w:val="24"/>
              </w:rPr>
              <w:t>о</w:t>
            </w:r>
            <w:r>
              <w:rPr>
                <w:sz w:val="24"/>
              </w:rPr>
              <w:t>к</w:t>
            </w:r>
            <w:r>
              <w:rPr>
                <w:sz w:val="24"/>
              </w:rPr>
              <w:t>тября</w:t>
            </w:r>
          </w:p>
        </w:tc>
        <w:tc>
          <w:tcPr>
            <w:tcW w:w="1984" w:type="dxa"/>
          </w:tcPr>
          <w:p w14:paraId="186A4525" w14:textId="77777777" w:rsidR="00F77EB3" w:rsidRDefault="00F77EB3" w:rsidP="00454BC0">
            <w:pPr>
              <w:pStyle w:val="TableParagraph"/>
              <w:ind w:left="109" w:firstLine="28"/>
              <w:rPr>
                <w:sz w:val="24"/>
              </w:rPr>
            </w:pPr>
            <w:r>
              <w:rPr>
                <w:sz w:val="24"/>
              </w:rPr>
              <w:t>Зам директора</w:t>
            </w:r>
            <w:r>
              <w:rPr>
                <w:spacing w:val="15"/>
                <w:sz w:val="24"/>
              </w:rPr>
              <w:t xml:space="preserve"> </w:t>
            </w:r>
            <w:r>
              <w:rPr>
                <w:sz w:val="24"/>
              </w:rPr>
              <w:t>по</w:t>
            </w:r>
            <w:r>
              <w:rPr>
                <w:spacing w:val="78"/>
                <w:sz w:val="24"/>
              </w:rPr>
              <w:t xml:space="preserve"> </w:t>
            </w:r>
            <w:r>
              <w:rPr>
                <w:sz w:val="24"/>
              </w:rPr>
              <w:t xml:space="preserve">ВР, </w:t>
            </w:r>
            <w:r>
              <w:rPr>
                <w:spacing w:val="-1"/>
                <w:sz w:val="24"/>
              </w:rPr>
              <w:t>педаг</w:t>
            </w:r>
            <w:r>
              <w:rPr>
                <w:spacing w:val="-1"/>
                <w:sz w:val="24"/>
              </w:rPr>
              <w:t>о</w:t>
            </w:r>
            <w:r>
              <w:rPr>
                <w:spacing w:val="-1"/>
                <w:sz w:val="24"/>
              </w:rPr>
              <w:t>ги-</w:t>
            </w:r>
            <w:r>
              <w:rPr>
                <w:spacing w:val="-57"/>
                <w:sz w:val="24"/>
              </w:rPr>
              <w:t xml:space="preserve"> </w:t>
            </w:r>
            <w:r>
              <w:rPr>
                <w:sz w:val="24"/>
              </w:rPr>
              <w:t>предметн</w:t>
            </w:r>
            <w:r>
              <w:rPr>
                <w:sz w:val="24"/>
              </w:rPr>
              <w:t>и</w:t>
            </w:r>
            <w:r>
              <w:rPr>
                <w:sz w:val="24"/>
              </w:rPr>
              <w:t>ки.</w:t>
            </w:r>
            <w:r>
              <w:rPr>
                <w:spacing w:val="3"/>
                <w:sz w:val="24"/>
              </w:rPr>
              <w:t xml:space="preserve"> </w:t>
            </w:r>
          </w:p>
        </w:tc>
      </w:tr>
      <w:tr w:rsidR="00F77EB3" w14:paraId="4151F402" w14:textId="77777777" w:rsidTr="00680C70">
        <w:trPr>
          <w:gridAfter w:val="1"/>
          <w:wAfter w:w="59" w:type="dxa"/>
        </w:trPr>
        <w:tc>
          <w:tcPr>
            <w:tcW w:w="2518" w:type="dxa"/>
          </w:tcPr>
          <w:p w14:paraId="45484F4C" w14:textId="77777777" w:rsidR="00F77EB3" w:rsidRDefault="00F77EB3" w:rsidP="00454BC0">
            <w:pPr>
              <w:pStyle w:val="TableParagraph"/>
              <w:rPr>
                <w:sz w:val="24"/>
              </w:rPr>
            </w:pPr>
            <w:r>
              <w:rPr>
                <w:sz w:val="24"/>
              </w:rPr>
              <w:t>Школьный праздник</w:t>
            </w:r>
            <w:r>
              <w:rPr>
                <w:spacing w:val="-1"/>
                <w:sz w:val="24"/>
              </w:rPr>
              <w:t xml:space="preserve"> </w:t>
            </w:r>
            <w:r>
              <w:rPr>
                <w:sz w:val="24"/>
              </w:rPr>
              <w:t>«Гордость школы»</w:t>
            </w:r>
          </w:p>
        </w:tc>
        <w:tc>
          <w:tcPr>
            <w:tcW w:w="851" w:type="dxa"/>
          </w:tcPr>
          <w:p w14:paraId="0216E98F" w14:textId="77777777" w:rsidR="00F77EB3" w:rsidRDefault="00F77EB3" w:rsidP="00454BC0">
            <w:pPr>
              <w:pStyle w:val="TableParagraph"/>
              <w:ind w:right="233"/>
              <w:jc w:val="center"/>
              <w:rPr>
                <w:sz w:val="24"/>
              </w:rPr>
            </w:pPr>
            <w:r>
              <w:rPr>
                <w:sz w:val="24"/>
              </w:rPr>
              <w:t>5-9</w:t>
            </w:r>
          </w:p>
        </w:tc>
        <w:tc>
          <w:tcPr>
            <w:tcW w:w="1276" w:type="dxa"/>
          </w:tcPr>
          <w:p w14:paraId="440AC959" w14:textId="77777777" w:rsidR="00F77EB3" w:rsidRDefault="00F77EB3" w:rsidP="00454BC0">
            <w:pPr>
              <w:pStyle w:val="TableParagraph"/>
              <w:tabs>
                <w:tab w:val="left" w:pos="852"/>
              </w:tabs>
              <w:ind w:left="172" w:right="548"/>
              <w:jc w:val="center"/>
              <w:rPr>
                <w:sz w:val="24"/>
              </w:rPr>
            </w:pPr>
            <w:r>
              <w:rPr>
                <w:sz w:val="24"/>
              </w:rPr>
              <w:t xml:space="preserve">Май </w:t>
            </w:r>
          </w:p>
        </w:tc>
        <w:tc>
          <w:tcPr>
            <w:tcW w:w="1984" w:type="dxa"/>
          </w:tcPr>
          <w:p w14:paraId="6CDB303A" w14:textId="77777777" w:rsidR="00F77EB3" w:rsidRDefault="00F77EB3" w:rsidP="00454BC0">
            <w:pPr>
              <w:pStyle w:val="TableParagraph"/>
              <w:tabs>
                <w:tab w:val="left" w:pos="2805"/>
              </w:tabs>
              <w:spacing w:line="237" w:lineRule="auto"/>
              <w:ind w:left="109" w:right="92"/>
              <w:rPr>
                <w:sz w:val="24"/>
              </w:rPr>
            </w:pPr>
            <w:r>
              <w:rPr>
                <w:sz w:val="24"/>
              </w:rPr>
              <w:t>Зам директора</w:t>
            </w:r>
            <w:r>
              <w:rPr>
                <w:spacing w:val="23"/>
                <w:sz w:val="24"/>
              </w:rPr>
              <w:t xml:space="preserve"> </w:t>
            </w:r>
            <w:r>
              <w:rPr>
                <w:sz w:val="24"/>
              </w:rPr>
              <w:t>по</w:t>
            </w:r>
            <w:r>
              <w:rPr>
                <w:spacing w:val="29"/>
                <w:sz w:val="24"/>
              </w:rPr>
              <w:t xml:space="preserve"> </w:t>
            </w:r>
            <w:r>
              <w:rPr>
                <w:sz w:val="24"/>
              </w:rPr>
              <w:t>ВР,</w:t>
            </w:r>
            <w:r>
              <w:rPr>
                <w:sz w:val="24"/>
              </w:rPr>
              <w:tab/>
            </w:r>
            <w:r>
              <w:rPr>
                <w:spacing w:val="-2"/>
                <w:sz w:val="24"/>
              </w:rPr>
              <w:t>члены</w:t>
            </w:r>
          </w:p>
          <w:p w14:paraId="2FD60A32" w14:textId="77777777" w:rsidR="00F77EB3" w:rsidRDefault="00F77EB3" w:rsidP="00454BC0">
            <w:pPr>
              <w:pStyle w:val="TableParagraph"/>
              <w:spacing w:line="261" w:lineRule="exact"/>
              <w:ind w:left="109"/>
              <w:rPr>
                <w:sz w:val="24"/>
              </w:rPr>
            </w:pPr>
            <w:r>
              <w:rPr>
                <w:sz w:val="24"/>
              </w:rPr>
              <w:t>Школьного с</w:t>
            </w:r>
            <w:r>
              <w:rPr>
                <w:sz w:val="24"/>
              </w:rPr>
              <w:t>о</w:t>
            </w:r>
            <w:r>
              <w:rPr>
                <w:sz w:val="24"/>
              </w:rPr>
              <w:t>вета «Мален</w:t>
            </w:r>
            <w:r>
              <w:rPr>
                <w:sz w:val="24"/>
              </w:rPr>
              <w:t>ь</w:t>
            </w:r>
            <w:r>
              <w:rPr>
                <w:sz w:val="24"/>
              </w:rPr>
              <w:t>кая страна»</w:t>
            </w:r>
          </w:p>
        </w:tc>
      </w:tr>
      <w:tr w:rsidR="00F77EB3" w14:paraId="460D7E16" w14:textId="77777777" w:rsidTr="00680C70">
        <w:trPr>
          <w:gridAfter w:val="1"/>
          <w:wAfter w:w="59" w:type="dxa"/>
        </w:trPr>
        <w:tc>
          <w:tcPr>
            <w:tcW w:w="2518" w:type="dxa"/>
          </w:tcPr>
          <w:p w14:paraId="000AD463" w14:textId="77777777" w:rsidR="00F77EB3" w:rsidRDefault="00F77EB3" w:rsidP="00454BC0">
            <w:pPr>
              <w:pStyle w:val="TableParagraph"/>
              <w:rPr>
                <w:sz w:val="24"/>
              </w:rPr>
            </w:pPr>
            <w:r>
              <w:rPr>
                <w:sz w:val="24"/>
              </w:rPr>
              <w:t>Общешкольные</w:t>
            </w:r>
            <w:r>
              <w:rPr>
                <w:spacing w:val="-3"/>
                <w:sz w:val="24"/>
              </w:rPr>
              <w:t xml:space="preserve"> </w:t>
            </w:r>
            <w:r>
              <w:rPr>
                <w:sz w:val="24"/>
              </w:rPr>
              <w:t>ре</w:t>
            </w:r>
            <w:r>
              <w:rPr>
                <w:sz w:val="24"/>
              </w:rPr>
              <w:t>й</w:t>
            </w:r>
            <w:r>
              <w:rPr>
                <w:sz w:val="24"/>
              </w:rPr>
              <w:t>ды</w:t>
            </w:r>
            <w:r>
              <w:rPr>
                <w:spacing w:val="-5"/>
                <w:sz w:val="24"/>
              </w:rPr>
              <w:t xml:space="preserve"> </w:t>
            </w:r>
            <w:r>
              <w:rPr>
                <w:sz w:val="24"/>
              </w:rPr>
              <w:t>«Внешний</w:t>
            </w:r>
            <w:r>
              <w:rPr>
                <w:spacing w:val="-5"/>
                <w:sz w:val="24"/>
              </w:rPr>
              <w:t xml:space="preserve"> </w:t>
            </w:r>
            <w:r>
              <w:rPr>
                <w:sz w:val="24"/>
              </w:rPr>
              <w:t>вид</w:t>
            </w:r>
            <w:r>
              <w:rPr>
                <w:spacing w:val="-4"/>
                <w:sz w:val="24"/>
              </w:rPr>
              <w:t xml:space="preserve"> </w:t>
            </w:r>
            <w:r>
              <w:rPr>
                <w:sz w:val="24"/>
              </w:rPr>
              <w:t>учащихся»</w:t>
            </w:r>
          </w:p>
        </w:tc>
        <w:tc>
          <w:tcPr>
            <w:tcW w:w="851" w:type="dxa"/>
          </w:tcPr>
          <w:p w14:paraId="3A827D68" w14:textId="77777777" w:rsidR="00F77EB3" w:rsidRDefault="00F77EB3" w:rsidP="00454BC0">
            <w:pPr>
              <w:pStyle w:val="TableParagraph"/>
              <w:ind w:right="233"/>
              <w:jc w:val="center"/>
              <w:rPr>
                <w:sz w:val="24"/>
              </w:rPr>
            </w:pPr>
            <w:r>
              <w:rPr>
                <w:sz w:val="24"/>
              </w:rPr>
              <w:t>5-9</w:t>
            </w:r>
          </w:p>
        </w:tc>
        <w:tc>
          <w:tcPr>
            <w:tcW w:w="1276" w:type="dxa"/>
          </w:tcPr>
          <w:p w14:paraId="3B11D566" w14:textId="77777777" w:rsidR="00F77EB3" w:rsidRDefault="00F77EB3" w:rsidP="00454BC0">
            <w:pPr>
              <w:pStyle w:val="TableParagraph"/>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363490A2" w14:textId="77777777" w:rsidR="00F77EB3" w:rsidRDefault="00F77EB3" w:rsidP="00454BC0">
            <w:pPr>
              <w:pStyle w:val="TableParagraph"/>
              <w:ind w:left="190"/>
              <w:rPr>
                <w:sz w:val="24"/>
              </w:rPr>
            </w:pPr>
            <w:r>
              <w:rPr>
                <w:sz w:val="24"/>
              </w:rPr>
              <w:t>Члены</w:t>
            </w:r>
            <w:r>
              <w:rPr>
                <w:spacing w:val="31"/>
                <w:sz w:val="24"/>
              </w:rPr>
              <w:t xml:space="preserve"> </w:t>
            </w:r>
            <w:r>
              <w:rPr>
                <w:sz w:val="24"/>
              </w:rPr>
              <w:t>учен</w:t>
            </w:r>
            <w:r>
              <w:rPr>
                <w:sz w:val="24"/>
              </w:rPr>
              <w:t>и</w:t>
            </w:r>
            <w:r>
              <w:rPr>
                <w:sz w:val="24"/>
              </w:rPr>
              <w:t>ческого</w:t>
            </w:r>
            <w:r>
              <w:rPr>
                <w:spacing w:val="97"/>
                <w:sz w:val="24"/>
              </w:rPr>
              <w:t xml:space="preserve"> </w:t>
            </w:r>
            <w:r>
              <w:rPr>
                <w:sz w:val="24"/>
              </w:rPr>
              <w:t>сов</w:t>
            </w:r>
            <w:r>
              <w:rPr>
                <w:sz w:val="24"/>
              </w:rPr>
              <w:t>е</w:t>
            </w:r>
            <w:r>
              <w:rPr>
                <w:sz w:val="24"/>
              </w:rPr>
              <w:t>та.</w:t>
            </w:r>
          </w:p>
          <w:p w14:paraId="199D63E1" w14:textId="77777777" w:rsidR="00F77EB3" w:rsidRDefault="00F77EB3" w:rsidP="00454BC0">
            <w:pPr>
              <w:pStyle w:val="TableParagraph"/>
              <w:spacing w:before="2" w:line="261" w:lineRule="exact"/>
              <w:ind w:left="109"/>
              <w:rPr>
                <w:sz w:val="24"/>
              </w:rPr>
            </w:pPr>
          </w:p>
        </w:tc>
      </w:tr>
      <w:tr w:rsidR="00F77EB3" w14:paraId="17AB68F3" w14:textId="77777777" w:rsidTr="00680C70">
        <w:trPr>
          <w:gridAfter w:val="1"/>
          <w:wAfter w:w="59" w:type="dxa"/>
        </w:trPr>
        <w:tc>
          <w:tcPr>
            <w:tcW w:w="2518" w:type="dxa"/>
          </w:tcPr>
          <w:p w14:paraId="0EAAF98C" w14:textId="77777777" w:rsidR="00F77EB3" w:rsidRDefault="00F77EB3" w:rsidP="00454BC0">
            <w:pPr>
              <w:pStyle w:val="TableParagraph"/>
              <w:rPr>
                <w:sz w:val="24"/>
              </w:rPr>
            </w:pPr>
            <w:r>
              <w:rPr>
                <w:sz w:val="24"/>
              </w:rPr>
              <w:lastRenderedPageBreak/>
              <w:t>Организация</w:t>
            </w:r>
            <w:r>
              <w:rPr>
                <w:spacing w:val="-5"/>
                <w:sz w:val="24"/>
              </w:rPr>
              <w:t xml:space="preserve"> </w:t>
            </w:r>
            <w:r>
              <w:rPr>
                <w:sz w:val="24"/>
              </w:rPr>
              <w:t>дежу</w:t>
            </w:r>
            <w:r>
              <w:rPr>
                <w:sz w:val="24"/>
              </w:rPr>
              <w:t>р</w:t>
            </w:r>
            <w:r>
              <w:rPr>
                <w:sz w:val="24"/>
              </w:rPr>
              <w:t>ства</w:t>
            </w:r>
            <w:r>
              <w:rPr>
                <w:spacing w:val="-1"/>
                <w:sz w:val="24"/>
              </w:rPr>
              <w:t xml:space="preserve"> </w:t>
            </w:r>
            <w:r>
              <w:rPr>
                <w:sz w:val="24"/>
              </w:rPr>
              <w:t>по</w:t>
            </w:r>
            <w:r>
              <w:rPr>
                <w:spacing w:val="1"/>
                <w:sz w:val="24"/>
              </w:rPr>
              <w:t xml:space="preserve"> </w:t>
            </w:r>
            <w:r>
              <w:rPr>
                <w:sz w:val="24"/>
              </w:rPr>
              <w:t>школе</w:t>
            </w:r>
          </w:p>
        </w:tc>
        <w:tc>
          <w:tcPr>
            <w:tcW w:w="851" w:type="dxa"/>
          </w:tcPr>
          <w:p w14:paraId="50342462" w14:textId="77777777" w:rsidR="00F77EB3" w:rsidRDefault="00F77EB3" w:rsidP="00454BC0">
            <w:pPr>
              <w:pStyle w:val="TableParagraph"/>
              <w:ind w:right="233"/>
              <w:jc w:val="center"/>
              <w:rPr>
                <w:sz w:val="24"/>
              </w:rPr>
            </w:pPr>
            <w:r>
              <w:rPr>
                <w:sz w:val="24"/>
              </w:rPr>
              <w:t>5-9</w:t>
            </w:r>
          </w:p>
        </w:tc>
        <w:tc>
          <w:tcPr>
            <w:tcW w:w="1276" w:type="dxa"/>
          </w:tcPr>
          <w:p w14:paraId="7B64AA1A" w14:textId="77777777" w:rsidR="00F77EB3" w:rsidRDefault="00F77EB3" w:rsidP="00454BC0">
            <w:pPr>
              <w:pStyle w:val="TableParagraph"/>
              <w:ind w:left="2"/>
              <w:jc w:val="center"/>
              <w:rPr>
                <w:sz w:val="24"/>
              </w:rPr>
            </w:pPr>
            <w:r>
              <w:rPr>
                <w:sz w:val="24"/>
              </w:rPr>
              <w:t>В</w:t>
            </w:r>
            <w:r>
              <w:rPr>
                <w:spacing w:val="-2"/>
                <w:sz w:val="24"/>
              </w:rPr>
              <w:t xml:space="preserve"> </w:t>
            </w:r>
            <w:r>
              <w:rPr>
                <w:sz w:val="24"/>
              </w:rPr>
              <w:t>течение года</w:t>
            </w:r>
          </w:p>
        </w:tc>
        <w:tc>
          <w:tcPr>
            <w:tcW w:w="1984" w:type="dxa"/>
          </w:tcPr>
          <w:p w14:paraId="5FDE93DD" w14:textId="77777777" w:rsidR="00F77EB3" w:rsidRDefault="00F77EB3" w:rsidP="00454BC0">
            <w:pPr>
              <w:pStyle w:val="TableParagraph"/>
              <w:ind w:left="109"/>
              <w:rPr>
                <w:sz w:val="24"/>
              </w:rPr>
            </w:pPr>
            <w:r>
              <w:rPr>
                <w:sz w:val="24"/>
              </w:rPr>
              <w:t>Зам директора по ВР,</w:t>
            </w:r>
          </w:p>
          <w:p w14:paraId="78DB7F31" w14:textId="77777777" w:rsidR="00F77EB3" w:rsidRDefault="00F77EB3" w:rsidP="00454BC0">
            <w:pPr>
              <w:pStyle w:val="TableParagraph"/>
              <w:spacing w:before="2" w:line="261" w:lineRule="exact"/>
              <w:ind w:left="109"/>
              <w:rPr>
                <w:sz w:val="24"/>
              </w:rPr>
            </w:pPr>
            <w:r>
              <w:rPr>
                <w:sz w:val="24"/>
              </w:rPr>
              <w:t>Ученический совет</w:t>
            </w:r>
          </w:p>
        </w:tc>
      </w:tr>
      <w:tr w:rsidR="00F77EB3" w14:paraId="761F2329" w14:textId="77777777" w:rsidTr="00680C70">
        <w:trPr>
          <w:gridAfter w:val="1"/>
          <w:wAfter w:w="59" w:type="dxa"/>
        </w:trPr>
        <w:tc>
          <w:tcPr>
            <w:tcW w:w="2518" w:type="dxa"/>
          </w:tcPr>
          <w:p w14:paraId="25E5E65B" w14:textId="77777777" w:rsidR="00F77EB3" w:rsidRDefault="00F77EB3" w:rsidP="00454BC0">
            <w:pPr>
              <w:pStyle w:val="TableParagraph"/>
              <w:tabs>
                <w:tab w:val="left" w:pos="2133"/>
              </w:tabs>
              <w:spacing w:line="237" w:lineRule="auto"/>
              <w:ind w:right="218"/>
              <w:rPr>
                <w:sz w:val="24"/>
              </w:rPr>
            </w:pPr>
            <w:r>
              <w:rPr>
                <w:sz w:val="24"/>
              </w:rPr>
              <w:t>Работа</w:t>
            </w:r>
            <w:r>
              <w:rPr>
                <w:spacing w:val="117"/>
                <w:sz w:val="24"/>
              </w:rPr>
              <w:t xml:space="preserve"> </w:t>
            </w:r>
            <w:r>
              <w:rPr>
                <w:sz w:val="24"/>
              </w:rPr>
              <w:t>советов</w:t>
            </w:r>
            <w:r>
              <w:rPr>
                <w:sz w:val="24"/>
              </w:rPr>
              <w:tab/>
              <w:t>коллективных</w:t>
            </w:r>
            <w:r>
              <w:rPr>
                <w:spacing w:val="50"/>
                <w:sz w:val="24"/>
              </w:rPr>
              <w:t xml:space="preserve"> </w:t>
            </w:r>
            <w:r>
              <w:rPr>
                <w:sz w:val="24"/>
              </w:rPr>
              <w:t>творческих</w:t>
            </w:r>
            <w:r>
              <w:rPr>
                <w:spacing w:val="55"/>
                <w:sz w:val="24"/>
              </w:rPr>
              <w:t xml:space="preserve"> </w:t>
            </w:r>
            <w:r>
              <w:rPr>
                <w:sz w:val="24"/>
              </w:rPr>
              <w:t>дел,</w:t>
            </w:r>
            <w:r>
              <w:rPr>
                <w:spacing w:val="57"/>
                <w:sz w:val="24"/>
              </w:rPr>
              <w:t xml:space="preserve"> </w:t>
            </w:r>
            <w:r>
              <w:rPr>
                <w:sz w:val="24"/>
              </w:rPr>
              <w:t>праздников,</w:t>
            </w:r>
            <w:r>
              <w:rPr>
                <w:spacing w:val="-57"/>
                <w:sz w:val="24"/>
              </w:rPr>
              <w:t xml:space="preserve"> </w:t>
            </w:r>
            <w:r>
              <w:rPr>
                <w:sz w:val="24"/>
              </w:rPr>
              <w:t>экскурсий</w:t>
            </w:r>
            <w:r>
              <w:rPr>
                <w:spacing w:val="2"/>
                <w:sz w:val="24"/>
              </w:rPr>
              <w:t xml:space="preserve"> </w:t>
            </w:r>
            <w:r>
              <w:rPr>
                <w:sz w:val="24"/>
              </w:rPr>
              <w:t>и</w:t>
            </w:r>
            <w:r>
              <w:rPr>
                <w:spacing w:val="3"/>
                <w:sz w:val="24"/>
              </w:rPr>
              <w:t xml:space="preserve"> </w:t>
            </w:r>
            <w:r>
              <w:rPr>
                <w:sz w:val="24"/>
              </w:rPr>
              <w:t>т.д.</w:t>
            </w:r>
          </w:p>
        </w:tc>
        <w:tc>
          <w:tcPr>
            <w:tcW w:w="851" w:type="dxa"/>
          </w:tcPr>
          <w:p w14:paraId="7FC2EDBF" w14:textId="77777777" w:rsidR="00F77EB3" w:rsidRDefault="00F77EB3" w:rsidP="00454BC0">
            <w:pPr>
              <w:pStyle w:val="TableParagraph"/>
              <w:spacing w:line="273" w:lineRule="exact"/>
              <w:ind w:right="233"/>
              <w:jc w:val="center"/>
              <w:rPr>
                <w:sz w:val="24"/>
              </w:rPr>
            </w:pPr>
            <w:r>
              <w:rPr>
                <w:sz w:val="24"/>
              </w:rPr>
              <w:t>5-9</w:t>
            </w:r>
          </w:p>
        </w:tc>
        <w:tc>
          <w:tcPr>
            <w:tcW w:w="1276" w:type="dxa"/>
          </w:tcPr>
          <w:p w14:paraId="7427BD88" w14:textId="77777777" w:rsidR="00F77EB3" w:rsidRDefault="00F77EB3" w:rsidP="00454BC0">
            <w:pPr>
              <w:pStyle w:val="TableParagraph"/>
              <w:spacing w:line="273" w:lineRule="exact"/>
              <w:ind w:left="144"/>
              <w:jc w:val="center"/>
              <w:rPr>
                <w:sz w:val="24"/>
              </w:rPr>
            </w:pPr>
            <w:r>
              <w:rPr>
                <w:sz w:val="24"/>
              </w:rPr>
              <w:t>По пл</w:t>
            </w:r>
            <w:r>
              <w:rPr>
                <w:sz w:val="24"/>
              </w:rPr>
              <w:t>а</w:t>
            </w:r>
            <w:r>
              <w:rPr>
                <w:sz w:val="24"/>
              </w:rPr>
              <w:t>ну</w:t>
            </w:r>
            <w:r>
              <w:rPr>
                <w:spacing w:val="-9"/>
                <w:sz w:val="24"/>
              </w:rPr>
              <w:t xml:space="preserve"> </w:t>
            </w:r>
            <w:r>
              <w:rPr>
                <w:sz w:val="24"/>
              </w:rPr>
              <w:t>КТД</w:t>
            </w:r>
          </w:p>
        </w:tc>
        <w:tc>
          <w:tcPr>
            <w:tcW w:w="1984" w:type="dxa"/>
          </w:tcPr>
          <w:p w14:paraId="339F0211" w14:textId="77777777" w:rsidR="00F77EB3" w:rsidRDefault="00F77EB3" w:rsidP="00454BC0">
            <w:pPr>
              <w:pStyle w:val="TableParagraph"/>
              <w:spacing w:line="237" w:lineRule="auto"/>
              <w:ind w:left="109" w:right="96"/>
              <w:rPr>
                <w:sz w:val="24"/>
              </w:rPr>
            </w:pPr>
            <w:r>
              <w:rPr>
                <w:sz w:val="24"/>
              </w:rPr>
              <w:t>Заместитель</w:t>
            </w:r>
            <w:r>
              <w:rPr>
                <w:spacing w:val="12"/>
                <w:sz w:val="24"/>
              </w:rPr>
              <w:t xml:space="preserve"> </w:t>
            </w:r>
            <w:r>
              <w:rPr>
                <w:sz w:val="24"/>
              </w:rPr>
              <w:t>директора</w:t>
            </w:r>
            <w:r>
              <w:rPr>
                <w:spacing w:val="11"/>
                <w:sz w:val="24"/>
              </w:rPr>
              <w:t xml:space="preserve"> </w:t>
            </w:r>
            <w:r>
              <w:rPr>
                <w:sz w:val="24"/>
              </w:rPr>
              <w:t>по</w:t>
            </w:r>
            <w:r>
              <w:rPr>
                <w:spacing w:val="16"/>
                <w:sz w:val="24"/>
              </w:rPr>
              <w:t xml:space="preserve"> </w:t>
            </w:r>
            <w:r>
              <w:rPr>
                <w:sz w:val="24"/>
              </w:rPr>
              <w:t>ВР,</w:t>
            </w:r>
            <w:r>
              <w:rPr>
                <w:spacing w:val="-57"/>
                <w:sz w:val="24"/>
              </w:rPr>
              <w:t xml:space="preserve">  </w:t>
            </w:r>
          </w:p>
        </w:tc>
      </w:tr>
      <w:tr w:rsidR="00F77EB3" w14:paraId="3B2E82C7" w14:textId="77777777" w:rsidTr="00680C70">
        <w:trPr>
          <w:gridAfter w:val="1"/>
          <w:wAfter w:w="59" w:type="dxa"/>
        </w:trPr>
        <w:tc>
          <w:tcPr>
            <w:tcW w:w="2518" w:type="dxa"/>
          </w:tcPr>
          <w:p w14:paraId="2394C5B2" w14:textId="77777777" w:rsidR="00F77EB3" w:rsidRDefault="00F77EB3" w:rsidP="00454BC0">
            <w:pPr>
              <w:pStyle w:val="TableParagraph"/>
              <w:rPr>
                <w:sz w:val="24"/>
              </w:rPr>
            </w:pPr>
            <w:r>
              <w:rPr>
                <w:sz w:val="24"/>
              </w:rPr>
              <w:t>Учеба</w:t>
            </w:r>
            <w:r>
              <w:rPr>
                <w:spacing w:val="51"/>
                <w:sz w:val="24"/>
              </w:rPr>
              <w:t xml:space="preserve"> </w:t>
            </w:r>
            <w:r>
              <w:rPr>
                <w:sz w:val="24"/>
              </w:rPr>
              <w:t>актива.</w:t>
            </w:r>
          </w:p>
        </w:tc>
        <w:tc>
          <w:tcPr>
            <w:tcW w:w="851" w:type="dxa"/>
          </w:tcPr>
          <w:p w14:paraId="1D71036D" w14:textId="77777777" w:rsidR="00F77EB3" w:rsidRDefault="00F77EB3" w:rsidP="00454BC0">
            <w:pPr>
              <w:pStyle w:val="TableParagraph"/>
              <w:ind w:right="233"/>
              <w:jc w:val="center"/>
              <w:rPr>
                <w:sz w:val="24"/>
              </w:rPr>
            </w:pPr>
            <w:r>
              <w:rPr>
                <w:sz w:val="24"/>
              </w:rPr>
              <w:t>5-9</w:t>
            </w:r>
          </w:p>
        </w:tc>
        <w:tc>
          <w:tcPr>
            <w:tcW w:w="1276" w:type="dxa"/>
          </w:tcPr>
          <w:p w14:paraId="139D2433" w14:textId="77777777" w:rsidR="00F77EB3" w:rsidRDefault="00F77EB3" w:rsidP="00454BC0">
            <w:pPr>
              <w:pStyle w:val="TableParagraph"/>
              <w:ind w:left="2"/>
              <w:jc w:val="center"/>
              <w:rPr>
                <w:sz w:val="24"/>
              </w:rPr>
            </w:pPr>
            <w:r>
              <w:rPr>
                <w:sz w:val="24"/>
              </w:rPr>
              <w:t>Ежем</w:t>
            </w:r>
            <w:r>
              <w:rPr>
                <w:sz w:val="24"/>
              </w:rPr>
              <w:t>е</w:t>
            </w:r>
            <w:r>
              <w:rPr>
                <w:sz w:val="24"/>
              </w:rPr>
              <w:t>сячно</w:t>
            </w:r>
          </w:p>
        </w:tc>
        <w:tc>
          <w:tcPr>
            <w:tcW w:w="1984" w:type="dxa"/>
          </w:tcPr>
          <w:p w14:paraId="0E826377" w14:textId="77777777" w:rsidR="00F77EB3" w:rsidRDefault="00F77EB3" w:rsidP="00454BC0">
            <w:pPr>
              <w:pStyle w:val="TableParagraph"/>
              <w:ind w:left="109"/>
              <w:rPr>
                <w:sz w:val="24"/>
              </w:rPr>
            </w:pPr>
            <w:r>
              <w:rPr>
                <w:sz w:val="24"/>
              </w:rPr>
              <w:t>Заместитель директора по ВР.</w:t>
            </w:r>
          </w:p>
        </w:tc>
      </w:tr>
      <w:tr w:rsidR="00F77EB3" w14:paraId="1BF16882" w14:textId="77777777" w:rsidTr="00680C70">
        <w:tc>
          <w:tcPr>
            <w:tcW w:w="6688" w:type="dxa"/>
            <w:gridSpan w:val="5"/>
          </w:tcPr>
          <w:p w14:paraId="025BEF21" w14:textId="77777777" w:rsidR="00F77EB3" w:rsidRDefault="00F77EB3" w:rsidP="00454BC0">
            <w:pPr>
              <w:pStyle w:val="TableParagraph"/>
              <w:spacing w:before="2"/>
              <w:ind w:right="30"/>
              <w:jc w:val="center"/>
              <w:rPr>
                <w:b/>
                <w:sz w:val="28"/>
                <w:u w:val="single"/>
              </w:rPr>
            </w:pPr>
            <w:r>
              <w:rPr>
                <w:b/>
                <w:i/>
                <w:sz w:val="24"/>
              </w:rPr>
              <w:t>2.</w:t>
            </w:r>
            <w:r>
              <w:rPr>
                <w:b/>
                <w:i/>
                <w:spacing w:val="42"/>
                <w:sz w:val="24"/>
              </w:rPr>
              <w:t xml:space="preserve"> </w:t>
            </w:r>
            <w:r>
              <w:rPr>
                <w:b/>
                <w:i/>
                <w:sz w:val="24"/>
              </w:rPr>
              <w:t>На уровне классов.</w:t>
            </w:r>
          </w:p>
        </w:tc>
      </w:tr>
      <w:tr w:rsidR="00F77EB3" w14:paraId="5FB62217" w14:textId="77777777" w:rsidTr="00680C70">
        <w:trPr>
          <w:gridAfter w:val="1"/>
          <w:wAfter w:w="59" w:type="dxa"/>
        </w:trPr>
        <w:tc>
          <w:tcPr>
            <w:tcW w:w="2518" w:type="dxa"/>
          </w:tcPr>
          <w:p w14:paraId="1742FA74" w14:textId="77777777" w:rsidR="00F77EB3" w:rsidRDefault="00F77EB3" w:rsidP="00454BC0">
            <w:pPr>
              <w:pStyle w:val="TableParagraph"/>
              <w:spacing w:before="2"/>
              <w:jc w:val="center"/>
              <w:rPr>
                <w:b/>
                <w:sz w:val="28"/>
                <w:u w:val="single"/>
              </w:rPr>
            </w:pPr>
            <w:r>
              <w:rPr>
                <w:sz w:val="24"/>
              </w:rPr>
              <w:t>Проведение классных ученических собр</w:t>
            </w:r>
            <w:r>
              <w:rPr>
                <w:sz w:val="24"/>
              </w:rPr>
              <w:t>а</w:t>
            </w:r>
            <w:r>
              <w:rPr>
                <w:sz w:val="24"/>
              </w:rPr>
              <w:t xml:space="preserve">ний </w:t>
            </w:r>
            <w:r>
              <w:rPr>
                <w:spacing w:val="-1"/>
                <w:sz w:val="24"/>
              </w:rPr>
              <w:t>(выборы</w:t>
            </w:r>
            <w:r>
              <w:rPr>
                <w:spacing w:val="-57"/>
                <w:sz w:val="24"/>
              </w:rPr>
              <w:t xml:space="preserve"> </w:t>
            </w:r>
            <w:r>
              <w:rPr>
                <w:sz w:val="24"/>
              </w:rPr>
              <w:t>учен</w:t>
            </w:r>
            <w:r>
              <w:rPr>
                <w:sz w:val="24"/>
              </w:rPr>
              <w:t>и</w:t>
            </w:r>
            <w:r>
              <w:rPr>
                <w:sz w:val="24"/>
              </w:rPr>
              <w:t>ческого совета кла</w:t>
            </w:r>
            <w:r>
              <w:rPr>
                <w:sz w:val="24"/>
              </w:rPr>
              <w:t>с</w:t>
            </w:r>
            <w:r>
              <w:rPr>
                <w:sz w:val="24"/>
              </w:rPr>
              <w:t>сов, распределение общественных пор</w:t>
            </w:r>
            <w:r>
              <w:rPr>
                <w:sz w:val="24"/>
              </w:rPr>
              <w:t>у</w:t>
            </w:r>
            <w:r>
              <w:rPr>
                <w:sz w:val="24"/>
              </w:rPr>
              <w:t>чений,</w:t>
            </w:r>
            <w:r>
              <w:rPr>
                <w:spacing w:val="41"/>
                <w:sz w:val="24"/>
              </w:rPr>
              <w:t xml:space="preserve"> </w:t>
            </w:r>
            <w:r>
              <w:rPr>
                <w:sz w:val="24"/>
              </w:rPr>
              <w:t>отчеты</w:t>
            </w:r>
            <w:r>
              <w:rPr>
                <w:spacing w:val="40"/>
                <w:sz w:val="24"/>
              </w:rPr>
              <w:t xml:space="preserve"> </w:t>
            </w:r>
            <w:r>
              <w:rPr>
                <w:sz w:val="24"/>
              </w:rPr>
              <w:t>за</w:t>
            </w:r>
            <w:r>
              <w:rPr>
                <w:spacing w:val="38"/>
                <w:sz w:val="24"/>
              </w:rPr>
              <w:t xml:space="preserve"> </w:t>
            </w:r>
            <w:r>
              <w:rPr>
                <w:sz w:val="24"/>
              </w:rPr>
              <w:t>месяц</w:t>
            </w:r>
            <w:r>
              <w:rPr>
                <w:spacing w:val="40"/>
                <w:sz w:val="24"/>
              </w:rPr>
              <w:t xml:space="preserve"> </w:t>
            </w:r>
            <w:r>
              <w:rPr>
                <w:sz w:val="24"/>
              </w:rPr>
              <w:t>и</w:t>
            </w:r>
            <w:r>
              <w:rPr>
                <w:spacing w:val="40"/>
                <w:sz w:val="24"/>
              </w:rPr>
              <w:t xml:space="preserve"> </w:t>
            </w:r>
            <w:r>
              <w:rPr>
                <w:sz w:val="24"/>
              </w:rPr>
              <w:t>планирование</w:t>
            </w:r>
            <w:r>
              <w:rPr>
                <w:spacing w:val="42"/>
                <w:sz w:val="24"/>
              </w:rPr>
              <w:t xml:space="preserve"> </w:t>
            </w:r>
            <w:r>
              <w:rPr>
                <w:sz w:val="24"/>
              </w:rPr>
              <w:t>на</w:t>
            </w:r>
            <w:r>
              <w:rPr>
                <w:spacing w:val="38"/>
                <w:sz w:val="24"/>
              </w:rPr>
              <w:t xml:space="preserve"> </w:t>
            </w:r>
            <w:r>
              <w:rPr>
                <w:sz w:val="24"/>
              </w:rPr>
              <w:t xml:space="preserve">следующий </w:t>
            </w:r>
            <w:r>
              <w:rPr>
                <w:spacing w:val="-57"/>
                <w:sz w:val="24"/>
              </w:rPr>
              <w:t xml:space="preserve">         </w:t>
            </w:r>
            <w:r>
              <w:rPr>
                <w:sz w:val="24"/>
              </w:rPr>
              <w:t>м</w:t>
            </w:r>
            <w:r>
              <w:rPr>
                <w:sz w:val="24"/>
              </w:rPr>
              <w:t>е</w:t>
            </w:r>
            <w:r>
              <w:rPr>
                <w:sz w:val="24"/>
              </w:rPr>
              <w:t>сяц)</w:t>
            </w:r>
          </w:p>
        </w:tc>
        <w:tc>
          <w:tcPr>
            <w:tcW w:w="851" w:type="dxa"/>
          </w:tcPr>
          <w:p w14:paraId="7F8EF998" w14:textId="77777777" w:rsidR="00F77EB3" w:rsidRDefault="00F77EB3" w:rsidP="00454BC0">
            <w:pPr>
              <w:pStyle w:val="TableParagraph"/>
              <w:ind w:right="-2"/>
              <w:jc w:val="center"/>
              <w:rPr>
                <w:sz w:val="24"/>
              </w:rPr>
            </w:pPr>
            <w:r>
              <w:rPr>
                <w:sz w:val="24"/>
              </w:rPr>
              <w:t>5-9</w:t>
            </w:r>
          </w:p>
        </w:tc>
        <w:tc>
          <w:tcPr>
            <w:tcW w:w="1276" w:type="dxa"/>
          </w:tcPr>
          <w:p w14:paraId="2B0A4B09" w14:textId="77777777" w:rsidR="00F77EB3" w:rsidRDefault="00F77EB3" w:rsidP="00454BC0">
            <w:pPr>
              <w:pStyle w:val="TableParagraph"/>
              <w:ind w:left="2"/>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1984" w:type="dxa"/>
          </w:tcPr>
          <w:p w14:paraId="44ED53D6" w14:textId="77777777" w:rsidR="00F77EB3" w:rsidRDefault="00F77EB3" w:rsidP="00454BC0">
            <w:pPr>
              <w:pStyle w:val="TableParagraph"/>
              <w:spacing w:line="237" w:lineRule="auto"/>
              <w:ind w:left="143" w:right="146"/>
              <w:rPr>
                <w:sz w:val="24"/>
              </w:rPr>
            </w:pPr>
            <w:r>
              <w:rPr>
                <w:sz w:val="24"/>
              </w:rPr>
              <w:t>Классный руководитель, актив</w:t>
            </w:r>
            <w:r>
              <w:rPr>
                <w:spacing w:val="-57"/>
                <w:sz w:val="24"/>
              </w:rPr>
              <w:t xml:space="preserve">          </w:t>
            </w:r>
            <w:r>
              <w:rPr>
                <w:sz w:val="24"/>
              </w:rPr>
              <w:t xml:space="preserve">класса  </w:t>
            </w:r>
          </w:p>
        </w:tc>
      </w:tr>
      <w:tr w:rsidR="00F77EB3" w14:paraId="5CE448D8" w14:textId="77777777" w:rsidTr="00680C70">
        <w:trPr>
          <w:gridAfter w:val="1"/>
          <w:wAfter w:w="59" w:type="dxa"/>
        </w:trPr>
        <w:tc>
          <w:tcPr>
            <w:tcW w:w="2518" w:type="dxa"/>
          </w:tcPr>
          <w:p w14:paraId="6946B507" w14:textId="77777777" w:rsidR="00F77EB3" w:rsidRDefault="00F77EB3" w:rsidP="00454BC0">
            <w:pPr>
              <w:pStyle w:val="TableParagraph"/>
              <w:spacing w:line="267" w:lineRule="exact"/>
              <w:rPr>
                <w:sz w:val="24"/>
              </w:rPr>
            </w:pPr>
            <w:r>
              <w:rPr>
                <w:sz w:val="24"/>
              </w:rPr>
              <w:t>Проведение</w:t>
            </w:r>
            <w:r>
              <w:rPr>
                <w:spacing w:val="21"/>
                <w:sz w:val="24"/>
              </w:rPr>
              <w:t xml:space="preserve"> </w:t>
            </w:r>
            <w:r>
              <w:rPr>
                <w:sz w:val="24"/>
              </w:rPr>
              <w:t>отчетн</w:t>
            </w:r>
            <w:r>
              <w:rPr>
                <w:sz w:val="24"/>
              </w:rPr>
              <w:t>о</w:t>
            </w:r>
            <w:r>
              <w:rPr>
                <w:sz w:val="24"/>
              </w:rPr>
              <w:t>го</w:t>
            </w:r>
            <w:r>
              <w:rPr>
                <w:spacing w:val="32"/>
                <w:sz w:val="24"/>
              </w:rPr>
              <w:t xml:space="preserve"> </w:t>
            </w:r>
            <w:r>
              <w:rPr>
                <w:sz w:val="24"/>
              </w:rPr>
              <w:t>ученического</w:t>
            </w:r>
            <w:r>
              <w:rPr>
                <w:spacing w:val="31"/>
                <w:sz w:val="24"/>
              </w:rPr>
              <w:t xml:space="preserve"> </w:t>
            </w:r>
            <w:r>
              <w:rPr>
                <w:sz w:val="24"/>
              </w:rPr>
              <w:t>с</w:t>
            </w:r>
            <w:r>
              <w:rPr>
                <w:sz w:val="24"/>
              </w:rPr>
              <w:t>о</w:t>
            </w:r>
            <w:r>
              <w:rPr>
                <w:sz w:val="24"/>
              </w:rPr>
              <w:t>брания</w:t>
            </w:r>
            <w:r>
              <w:rPr>
                <w:spacing w:val="27"/>
                <w:sz w:val="24"/>
              </w:rPr>
              <w:t xml:space="preserve"> </w:t>
            </w:r>
            <w:r>
              <w:rPr>
                <w:sz w:val="24"/>
              </w:rPr>
              <w:t>«Итоги</w:t>
            </w:r>
            <w:r>
              <w:rPr>
                <w:spacing w:val="32"/>
                <w:sz w:val="24"/>
              </w:rPr>
              <w:t xml:space="preserve"> </w:t>
            </w:r>
            <w:r>
              <w:rPr>
                <w:sz w:val="24"/>
              </w:rPr>
              <w:t>р</w:t>
            </w:r>
            <w:r>
              <w:rPr>
                <w:sz w:val="24"/>
              </w:rPr>
              <w:t>а</w:t>
            </w:r>
            <w:r>
              <w:rPr>
                <w:sz w:val="24"/>
              </w:rPr>
              <w:t>боты</w:t>
            </w:r>
            <w:r>
              <w:rPr>
                <w:spacing w:val="30"/>
                <w:sz w:val="24"/>
              </w:rPr>
              <w:t xml:space="preserve"> </w:t>
            </w:r>
            <w:r>
              <w:rPr>
                <w:sz w:val="24"/>
              </w:rPr>
              <w:t>за</w:t>
            </w:r>
          </w:p>
          <w:p w14:paraId="589BC43A" w14:textId="77777777" w:rsidR="00F77EB3" w:rsidRDefault="00F77EB3" w:rsidP="00454BC0">
            <w:pPr>
              <w:pStyle w:val="TableParagraph"/>
              <w:spacing w:line="265" w:lineRule="exact"/>
              <w:rPr>
                <w:sz w:val="24"/>
              </w:rPr>
            </w:pPr>
            <w:r>
              <w:rPr>
                <w:sz w:val="24"/>
              </w:rPr>
              <w:t>учебный</w:t>
            </w:r>
            <w:r>
              <w:rPr>
                <w:spacing w:val="-1"/>
                <w:sz w:val="24"/>
              </w:rPr>
              <w:t xml:space="preserve"> </w:t>
            </w:r>
            <w:r>
              <w:rPr>
                <w:sz w:val="24"/>
              </w:rPr>
              <w:t>год»</w:t>
            </w:r>
          </w:p>
        </w:tc>
        <w:tc>
          <w:tcPr>
            <w:tcW w:w="851" w:type="dxa"/>
          </w:tcPr>
          <w:p w14:paraId="6AC3DA7B" w14:textId="77777777" w:rsidR="00F77EB3" w:rsidRDefault="00F77EB3" w:rsidP="00454BC0">
            <w:pPr>
              <w:pStyle w:val="TableParagraph"/>
              <w:ind w:right="233"/>
              <w:jc w:val="center"/>
              <w:rPr>
                <w:sz w:val="24"/>
              </w:rPr>
            </w:pPr>
            <w:r>
              <w:rPr>
                <w:sz w:val="24"/>
              </w:rPr>
              <w:t>5-9</w:t>
            </w:r>
          </w:p>
        </w:tc>
        <w:tc>
          <w:tcPr>
            <w:tcW w:w="1276" w:type="dxa"/>
          </w:tcPr>
          <w:p w14:paraId="76A192B9" w14:textId="77777777" w:rsidR="00F77EB3" w:rsidRDefault="00F77EB3" w:rsidP="00454BC0">
            <w:pPr>
              <w:pStyle w:val="TableParagraph"/>
              <w:ind w:left="166" w:right="160"/>
              <w:jc w:val="center"/>
              <w:rPr>
                <w:sz w:val="24"/>
              </w:rPr>
            </w:pPr>
            <w:r>
              <w:rPr>
                <w:sz w:val="24"/>
              </w:rPr>
              <w:t>май</w:t>
            </w:r>
          </w:p>
        </w:tc>
        <w:tc>
          <w:tcPr>
            <w:tcW w:w="1984" w:type="dxa"/>
          </w:tcPr>
          <w:p w14:paraId="2F86AE95" w14:textId="77777777" w:rsidR="00F77EB3" w:rsidRDefault="00F77EB3" w:rsidP="00454BC0">
            <w:pPr>
              <w:pStyle w:val="TableParagraph"/>
              <w:spacing w:line="267" w:lineRule="exact"/>
              <w:ind w:left="6"/>
              <w:jc w:val="center"/>
              <w:rPr>
                <w:sz w:val="24"/>
              </w:rPr>
            </w:pPr>
            <w:r>
              <w:rPr>
                <w:sz w:val="24"/>
              </w:rPr>
              <w:t>Классный</w:t>
            </w:r>
            <w:r>
              <w:rPr>
                <w:spacing w:val="-1"/>
                <w:sz w:val="24"/>
              </w:rPr>
              <w:t xml:space="preserve"> </w:t>
            </w:r>
            <w:r>
              <w:rPr>
                <w:sz w:val="24"/>
              </w:rPr>
              <w:t>рук</w:t>
            </w:r>
            <w:r>
              <w:rPr>
                <w:sz w:val="24"/>
              </w:rPr>
              <w:t>о</w:t>
            </w:r>
            <w:r>
              <w:rPr>
                <w:sz w:val="24"/>
              </w:rPr>
              <w:t>водитель,</w:t>
            </w:r>
            <w:r>
              <w:rPr>
                <w:spacing w:val="-4"/>
                <w:sz w:val="24"/>
              </w:rPr>
              <w:t xml:space="preserve"> </w:t>
            </w:r>
            <w:r>
              <w:rPr>
                <w:sz w:val="24"/>
              </w:rPr>
              <w:t>актив класса</w:t>
            </w:r>
          </w:p>
        </w:tc>
      </w:tr>
      <w:tr w:rsidR="00F77EB3" w14:paraId="202C058B" w14:textId="77777777" w:rsidTr="00680C70">
        <w:trPr>
          <w:gridAfter w:val="1"/>
          <w:wAfter w:w="59" w:type="dxa"/>
        </w:trPr>
        <w:tc>
          <w:tcPr>
            <w:tcW w:w="2518" w:type="dxa"/>
          </w:tcPr>
          <w:p w14:paraId="3CCB6195" w14:textId="77777777" w:rsidR="00F77EB3" w:rsidRDefault="00F77EB3" w:rsidP="00454BC0">
            <w:pPr>
              <w:pStyle w:val="TableParagraph"/>
              <w:rPr>
                <w:sz w:val="24"/>
              </w:rPr>
            </w:pPr>
            <w:r>
              <w:rPr>
                <w:sz w:val="24"/>
              </w:rPr>
              <w:t>Организация</w:t>
            </w:r>
            <w:r>
              <w:rPr>
                <w:spacing w:val="-7"/>
                <w:sz w:val="24"/>
              </w:rPr>
              <w:t xml:space="preserve"> </w:t>
            </w:r>
            <w:r>
              <w:rPr>
                <w:sz w:val="24"/>
              </w:rPr>
              <w:t>дежу</w:t>
            </w:r>
            <w:r>
              <w:rPr>
                <w:sz w:val="24"/>
              </w:rPr>
              <w:t>р</w:t>
            </w:r>
            <w:r>
              <w:rPr>
                <w:sz w:val="24"/>
              </w:rPr>
              <w:t>ства</w:t>
            </w:r>
            <w:r>
              <w:rPr>
                <w:spacing w:val="-2"/>
                <w:sz w:val="24"/>
              </w:rPr>
              <w:t xml:space="preserve"> </w:t>
            </w:r>
            <w:r>
              <w:rPr>
                <w:sz w:val="24"/>
              </w:rPr>
              <w:t>в классе</w:t>
            </w:r>
          </w:p>
        </w:tc>
        <w:tc>
          <w:tcPr>
            <w:tcW w:w="851" w:type="dxa"/>
          </w:tcPr>
          <w:p w14:paraId="616B662C" w14:textId="77777777" w:rsidR="00F77EB3" w:rsidRDefault="00F77EB3" w:rsidP="00454BC0">
            <w:pPr>
              <w:pStyle w:val="TableParagraph"/>
              <w:ind w:right="233"/>
              <w:jc w:val="center"/>
              <w:rPr>
                <w:sz w:val="24"/>
              </w:rPr>
            </w:pPr>
            <w:r>
              <w:rPr>
                <w:sz w:val="24"/>
              </w:rPr>
              <w:t>5-9</w:t>
            </w:r>
          </w:p>
        </w:tc>
        <w:tc>
          <w:tcPr>
            <w:tcW w:w="1276" w:type="dxa"/>
          </w:tcPr>
          <w:p w14:paraId="703B860A" w14:textId="77777777" w:rsidR="00F77EB3" w:rsidRDefault="00F77EB3" w:rsidP="00454BC0">
            <w:pPr>
              <w:pStyle w:val="TableParagraph"/>
              <w:rPr>
                <w:sz w:val="24"/>
              </w:rPr>
            </w:pPr>
            <w:r>
              <w:rPr>
                <w:sz w:val="24"/>
              </w:rPr>
              <w:t>В</w:t>
            </w:r>
            <w:r>
              <w:rPr>
                <w:spacing w:val="-2"/>
                <w:sz w:val="24"/>
              </w:rPr>
              <w:t xml:space="preserve"> </w:t>
            </w:r>
            <w:r>
              <w:rPr>
                <w:sz w:val="24"/>
              </w:rPr>
              <w:t>течение года</w:t>
            </w:r>
          </w:p>
        </w:tc>
        <w:tc>
          <w:tcPr>
            <w:tcW w:w="1984" w:type="dxa"/>
          </w:tcPr>
          <w:p w14:paraId="36922897" w14:textId="77777777" w:rsidR="00F77EB3" w:rsidRDefault="00F77EB3" w:rsidP="00454BC0">
            <w:pPr>
              <w:pStyle w:val="TableParagraph"/>
              <w:ind w:left="1"/>
              <w:jc w:val="center"/>
              <w:rPr>
                <w:sz w:val="24"/>
              </w:rPr>
            </w:pPr>
            <w:r>
              <w:rPr>
                <w:sz w:val="24"/>
              </w:rPr>
              <w:t>Классные</w:t>
            </w:r>
            <w:r>
              <w:rPr>
                <w:spacing w:val="-4"/>
                <w:sz w:val="24"/>
              </w:rPr>
              <w:t xml:space="preserve"> </w:t>
            </w:r>
            <w:r>
              <w:rPr>
                <w:sz w:val="24"/>
              </w:rPr>
              <w:t>рук</w:t>
            </w:r>
            <w:r>
              <w:rPr>
                <w:sz w:val="24"/>
              </w:rPr>
              <w:t>о</w:t>
            </w:r>
            <w:r>
              <w:rPr>
                <w:sz w:val="24"/>
              </w:rPr>
              <w:t>водители,</w:t>
            </w:r>
            <w:r>
              <w:rPr>
                <w:spacing w:val="-1"/>
                <w:sz w:val="24"/>
              </w:rPr>
              <w:t xml:space="preserve"> </w:t>
            </w:r>
            <w:r>
              <w:rPr>
                <w:sz w:val="24"/>
              </w:rPr>
              <w:t>актив  класса</w:t>
            </w:r>
          </w:p>
        </w:tc>
      </w:tr>
      <w:tr w:rsidR="00F77EB3" w14:paraId="71A1CC79" w14:textId="77777777" w:rsidTr="00680C70">
        <w:tc>
          <w:tcPr>
            <w:tcW w:w="6688" w:type="dxa"/>
            <w:gridSpan w:val="5"/>
          </w:tcPr>
          <w:p w14:paraId="53DD736C" w14:textId="77777777" w:rsidR="00F77EB3" w:rsidRDefault="00F77EB3" w:rsidP="00454BC0">
            <w:pPr>
              <w:pStyle w:val="TableParagraph"/>
              <w:spacing w:before="2"/>
              <w:ind w:right="30"/>
              <w:jc w:val="center"/>
              <w:rPr>
                <w:b/>
                <w:sz w:val="28"/>
                <w:u w:val="single"/>
              </w:rPr>
            </w:pPr>
            <w:r>
              <w:rPr>
                <w:b/>
                <w:i/>
                <w:sz w:val="24"/>
              </w:rPr>
              <w:t>3.</w:t>
            </w:r>
            <w:r>
              <w:rPr>
                <w:b/>
                <w:i/>
                <w:spacing w:val="43"/>
                <w:sz w:val="24"/>
              </w:rPr>
              <w:t xml:space="preserve"> </w:t>
            </w:r>
            <w:r>
              <w:rPr>
                <w:b/>
                <w:i/>
                <w:sz w:val="24"/>
              </w:rPr>
              <w:t>На индивидуальном</w:t>
            </w:r>
            <w:r>
              <w:rPr>
                <w:b/>
                <w:i/>
                <w:spacing w:val="-2"/>
                <w:sz w:val="24"/>
              </w:rPr>
              <w:t xml:space="preserve"> </w:t>
            </w:r>
            <w:r>
              <w:rPr>
                <w:b/>
                <w:i/>
                <w:sz w:val="24"/>
              </w:rPr>
              <w:t>уровне.</w:t>
            </w:r>
          </w:p>
        </w:tc>
      </w:tr>
      <w:tr w:rsidR="00F77EB3" w14:paraId="18535F3C" w14:textId="77777777" w:rsidTr="00680C70">
        <w:trPr>
          <w:gridAfter w:val="1"/>
          <w:wAfter w:w="59" w:type="dxa"/>
        </w:trPr>
        <w:tc>
          <w:tcPr>
            <w:tcW w:w="2518" w:type="dxa"/>
          </w:tcPr>
          <w:p w14:paraId="672E40C8" w14:textId="77777777" w:rsidR="00F77EB3" w:rsidRDefault="00F77EB3" w:rsidP="00454BC0">
            <w:pPr>
              <w:pStyle w:val="TableParagraph"/>
              <w:tabs>
                <w:tab w:val="left" w:pos="1418"/>
                <w:tab w:val="left" w:pos="3591"/>
                <w:tab w:val="left" w:pos="4723"/>
                <w:tab w:val="left" w:pos="5706"/>
                <w:tab w:val="left" w:pos="6671"/>
              </w:tabs>
              <w:spacing w:line="237" w:lineRule="auto"/>
              <w:ind w:right="111"/>
              <w:rPr>
                <w:sz w:val="24"/>
              </w:rPr>
            </w:pPr>
            <w:r>
              <w:rPr>
                <w:sz w:val="24"/>
              </w:rPr>
              <w:t>Оказание консул</w:t>
            </w:r>
            <w:r>
              <w:rPr>
                <w:sz w:val="24"/>
              </w:rPr>
              <w:t>ь</w:t>
            </w:r>
            <w:r>
              <w:rPr>
                <w:sz w:val="24"/>
              </w:rPr>
              <w:t>тационной</w:t>
            </w:r>
            <w:r w:rsidRPr="000C1560">
              <w:rPr>
                <w:sz w:val="24"/>
              </w:rPr>
              <w:t xml:space="preserve"> </w:t>
            </w:r>
            <w:r>
              <w:rPr>
                <w:sz w:val="24"/>
              </w:rPr>
              <w:t>помощи</w:t>
            </w:r>
            <w:r>
              <w:rPr>
                <w:sz w:val="24"/>
              </w:rPr>
              <w:tab/>
              <w:t>активу</w:t>
            </w:r>
            <w:r>
              <w:rPr>
                <w:sz w:val="24"/>
              </w:rPr>
              <w:tab/>
              <w:t>класса</w:t>
            </w:r>
            <w:r>
              <w:rPr>
                <w:sz w:val="24"/>
              </w:rPr>
              <w:tab/>
            </w:r>
            <w:r>
              <w:rPr>
                <w:spacing w:val="-2"/>
                <w:sz w:val="24"/>
              </w:rPr>
              <w:t>по</w:t>
            </w:r>
            <w:r>
              <w:rPr>
                <w:spacing w:val="-57"/>
                <w:sz w:val="24"/>
              </w:rPr>
              <w:t xml:space="preserve"> </w:t>
            </w:r>
            <w:r>
              <w:rPr>
                <w:sz w:val="24"/>
              </w:rPr>
              <w:t>организации</w:t>
            </w:r>
            <w:r>
              <w:rPr>
                <w:spacing w:val="1"/>
                <w:sz w:val="24"/>
              </w:rPr>
              <w:t xml:space="preserve"> </w:t>
            </w:r>
            <w:r>
              <w:rPr>
                <w:sz w:val="24"/>
              </w:rPr>
              <w:t>деятельности</w:t>
            </w:r>
            <w:r>
              <w:rPr>
                <w:spacing w:val="-3"/>
                <w:sz w:val="24"/>
              </w:rPr>
              <w:t xml:space="preserve"> </w:t>
            </w:r>
            <w:r>
              <w:rPr>
                <w:sz w:val="24"/>
              </w:rPr>
              <w:t>ученического</w:t>
            </w:r>
            <w:r>
              <w:rPr>
                <w:spacing w:val="5"/>
                <w:sz w:val="24"/>
              </w:rPr>
              <w:t xml:space="preserve"> </w:t>
            </w:r>
            <w:r>
              <w:rPr>
                <w:sz w:val="24"/>
              </w:rPr>
              <w:t>самоуправления</w:t>
            </w:r>
          </w:p>
        </w:tc>
        <w:tc>
          <w:tcPr>
            <w:tcW w:w="851" w:type="dxa"/>
          </w:tcPr>
          <w:p w14:paraId="74781830" w14:textId="77777777" w:rsidR="00F77EB3" w:rsidRDefault="00F77EB3" w:rsidP="00454BC0">
            <w:pPr>
              <w:pStyle w:val="TableParagraph"/>
              <w:tabs>
                <w:tab w:val="left" w:pos="423"/>
              </w:tabs>
              <w:ind w:right="233"/>
              <w:jc w:val="center"/>
              <w:rPr>
                <w:sz w:val="24"/>
              </w:rPr>
            </w:pPr>
            <w:r>
              <w:rPr>
                <w:sz w:val="24"/>
              </w:rPr>
              <w:t>5-9</w:t>
            </w:r>
          </w:p>
        </w:tc>
        <w:tc>
          <w:tcPr>
            <w:tcW w:w="1276" w:type="dxa"/>
          </w:tcPr>
          <w:p w14:paraId="3E44D9FB" w14:textId="77777777" w:rsidR="00F77EB3" w:rsidRDefault="00F77EB3" w:rsidP="00454BC0">
            <w:pPr>
              <w:pStyle w:val="TableParagraph"/>
              <w:ind w:left="109"/>
              <w:rPr>
                <w:sz w:val="24"/>
              </w:rPr>
            </w:pPr>
            <w:r>
              <w:rPr>
                <w:sz w:val="24"/>
              </w:rPr>
              <w:t>В</w:t>
            </w:r>
            <w:r>
              <w:rPr>
                <w:spacing w:val="-2"/>
                <w:sz w:val="24"/>
              </w:rPr>
              <w:t xml:space="preserve"> </w:t>
            </w:r>
            <w:r>
              <w:rPr>
                <w:sz w:val="24"/>
              </w:rPr>
              <w:t>теч</w:t>
            </w:r>
            <w:r>
              <w:rPr>
                <w:sz w:val="24"/>
              </w:rPr>
              <w:t>е</w:t>
            </w:r>
            <w:r>
              <w:rPr>
                <w:sz w:val="24"/>
              </w:rPr>
              <w:t>ние года</w:t>
            </w:r>
          </w:p>
        </w:tc>
        <w:tc>
          <w:tcPr>
            <w:tcW w:w="1984" w:type="dxa"/>
          </w:tcPr>
          <w:p w14:paraId="726B456D" w14:textId="77777777" w:rsidR="00F77EB3" w:rsidRDefault="00F77EB3" w:rsidP="00454BC0">
            <w:pPr>
              <w:pStyle w:val="TableParagraph"/>
              <w:tabs>
                <w:tab w:val="left" w:pos="1975"/>
              </w:tabs>
              <w:spacing w:line="237" w:lineRule="auto"/>
              <w:ind w:left="109" w:right="92"/>
              <w:rPr>
                <w:sz w:val="24"/>
              </w:rPr>
            </w:pPr>
            <w:r>
              <w:rPr>
                <w:sz w:val="24"/>
              </w:rPr>
              <w:t>Классный р</w:t>
            </w:r>
            <w:r>
              <w:rPr>
                <w:sz w:val="24"/>
              </w:rPr>
              <w:t>у</w:t>
            </w:r>
            <w:r>
              <w:rPr>
                <w:sz w:val="24"/>
              </w:rPr>
              <w:t>ководитель,</w:t>
            </w:r>
            <w:r>
              <w:rPr>
                <w:spacing w:val="-57"/>
                <w:sz w:val="24"/>
              </w:rPr>
              <w:t xml:space="preserve"> </w:t>
            </w:r>
            <w:r>
              <w:rPr>
                <w:sz w:val="24"/>
              </w:rPr>
              <w:t>зам директора</w:t>
            </w:r>
            <w:r>
              <w:rPr>
                <w:spacing w:val="29"/>
                <w:sz w:val="24"/>
              </w:rPr>
              <w:t xml:space="preserve"> </w:t>
            </w:r>
            <w:r>
              <w:rPr>
                <w:sz w:val="24"/>
              </w:rPr>
              <w:t>по</w:t>
            </w:r>
            <w:r>
              <w:rPr>
                <w:spacing w:val="39"/>
                <w:sz w:val="24"/>
              </w:rPr>
              <w:t xml:space="preserve"> </w:t>
            </w:r>
            <w:r>
              <w:rPr>
                <w:sz w:val="24"/>
              </w:rPr>
              <w:t>ВР.</w:t>
            </w:r>
          </w:p>
        </w:tc>
      </w:tr>
      <w:tr w:rsidR="00F77EB3" w14:paraId="29FE062C" w14:textId="77777777" w:rsidTr="00680C70">
        <w:trPr>
          <w:gridAfter w:val="1"/>
          <w:wAfter w:w="59" w:type="dxa"/>
        </w:trPr>
        <w:tc>
          <w:tcPr>
            <w:tcW w:w="2518" w:type="dxa"/>
          </w:tcPr>
          <w:p w14:paraId="5179455B" w14:textId="77777777" w:rsidR="00F77EB3" w:rsidRDefault="00F77EB3" w:rsidP="00454BC0">
            <w:pPr>
              <w:pStyle w:val="TableParagraph"/>
              <w:rPr>
                <w:sz w:val="24"/>
              </w:rPr>
            </w:pPr>
            <w:r>
              <w:rPr>
                <w:sz w:val="24"/>
              </w:rPr>
              <w:lastRenderedPageBreak/>
              <w:t>Ведение</w:t>
            </w:r>
            <w:r>
              <w:rPr>
                <w:spacing w:val="20"/>
                <w:sz w:val="24"/>
              </w:rPr>
              <w:t xml:space="preserve"> </w:t>
            </w:r>
            <w:r>
              <w:rPr>
                <w:sz w:val="24"/>
              </w:rPr>
              <w:t>портфолио</w:t>
            </w:r>
            <w:r>
              <w:rPr>
                <w:spacing w:val="85"/>
                <w:sz w:val="24"/>
              </w:rPr>
              <w:t xml:space="preserve"> </w:t>
            </w:r>
            <w:r>
              <w:rPr>
                <w:sz w:val="24"/>
              </w:rPr>
              <w:t>«Я</w:t>
            </w:r>
            <w:r>
              <w:rPr>
                <w:spacing w:val="79"/>
                <w:sz w:val="24"/>
              </w:rPr>
              <w:t xml:space="preserve"> </w:t>
            </w:r>
            <w:r>
              <w:rPr>
                <w:sz w:val="24"/>
              </w:rPr>
              <w:t>в</w:t>
            </w:r>
            <w:r>
              <w:rPr>
                <w:spacing w:val="82"/>
                <w:sz w:val="24"/>
              </w:rPr>
              <w:t xml:space="preserve"> </w:t>
            </w:r>
            <w:r>
              <w:rPr>
                <w:sz w:val="24"/>
              </w:rPr>
              <w:t>школе»</w:t>
            </w:r>
            <w:r>
              <w:rPr>
                <w:spacing w:val="75"/>
                <w:sz w:val="24"/>
              </w:rPr>
              <w:t xml:space="preserve"> </w:t>
            </w:r>
            <w:r>
              <w:rPr>
                <w:sz w:val="24"/>
              </w:rPr>
              <w:t>(в</w:t>
            </w:r>
            <w:r>
              <w:rPr>
                <w:sz w:val="24"/>
              </w:rPr>
              <w:t>ы</w:t>
            </w:r>
            <w:r>
              <w:rPr>
                <w:sz w:val="24"/>
              </w:rPr>
              <w:t>полнение</w:t>
            </w:r>
            <w:r>
              <w:rPr>
                <w:spacing w:val="79"/>
                <w:sz w:val="24"/>
              </w:rPr>
              <w:t xml:space="preserve"> </w:t>
            </w:r>
            <w:r>
              <w:rPr>
                <w:sz w:val="24"/>
              </w:rPr>
              <w:t>общ</w:t>
            </w:r>
            <w:r>
              <w:rPr>
                <w:sz w:val="24"/>
              </w:rPr>
              <w:t>е</w:t>
            </w:r>
            <w:r>
              <w:rPr>
                <w:sz w:val="24"/>
              </w:rPr>
              <w:t>ственных</w:t>
            </w:r>
          </w:p>
          <w:p w14:paraId="3466959E" w14:textId="77777777" w:rsidR="00F77EB3" w:rsidRDefault="00F77EB3" w:rsidP="00454BC0">
            <w:pPr>
              <w:pStyle w:val="TableParagraph"/>
              <w:spacing w:before="2" w:line="261" w:lineRule="exact"/>
              <w:rPr>
                <w:sz w:val="24"/>
              </w:rPr>
            </w:pPr>
            <w:r>
              <w:rPr>
                <w:sz w:val="24"/>
              </w:rPr>
              <w:t>поручений)</w:t>
            </w:r>
          </w:p>
        </w:tc>
        <w:tc>
          <w:tcPr>
            <w:tcW w:w="851" w:type="dxa"/>
          </w:tcPr>
          <w:p w14:paraId="5E8694E8" w14:textId="77777777" w:rsidR="00F77EB3" w:rsidRDefault="00F77EB3" w:rsidP="00454BC0">
            <w:pPr>
              <w:pStyle w:val="TableParagraph"/>
              <w:ind w:right="233"/>
              <w:jc w:val="center"/>
              <w:rPr>
                <w:sz w:val="24"/>
              </w:rPr>
            </w:pPr>
            <w:r>
              <w:rPr>
                <w:sz w:val="24"/>
              </w:rPr>
              <w:t>5-9</w:t>
            </w:r>
          </w:p>
        </w:tc>
        <w:tc>
          <w:tcPr>
            <w:tcW w:w="1276" w:type="dxa"/>
          </w:tcPr>
          <w:p w14:paraId="6C0B5F32" w14:textId="77777777" w:rsidR="00F77EB3" w:rsidRDefault="00F77EB3" w:rsidP="00454BC0">
            <w:pPr>
              <w:pStyle w:val="TableParagraph"/>
              <w:ind w:left="109"/>
              <w:rPr>
                <w:sz w:val="24"/>
              </w:rPr>
            </w:pPr>
            <w:r>
              <w:rPr>
                <w:sz w:val="24"/>
              </w:rPr>
              <w:t>В</w:t>
            </w:r>
            <w:r>
              <w:rPr>
                <w:spacing w:val="-2"/>
                <w:sz w:val="24"/>
              </w:rPr>
              <w:t xml:space="preserve"> </w:t>
            </w:r>
            <w:r>
              <w:rPr>
                <w:sz w:val="24"/>
              </w:rPr>
              <w:t>теч</w:t>
            </w:r>
            <w:r>
              <w:rPr>
                <w:sz w:val="24"/>
              </w:rPr>
              <w:t>е</w:t>
            </w:r>
            <w:r>
              <w:rPr>
                <w:sz w:val="24"/>
              </w:rPr>
              <w:t>ние года</w:t>
            </w:r>
          </w:p>
        </w:tc>
        <w:tc>
          <w:tcPr>
            <w:tcW w:w="1984" w:type="dxa"/>
          </w:tcPr>
          <w:p w14:paraId="0B4FF5FB" w14:textId="77777777" w:rsidR="00F77EB3" w:rsidRDefault="00F77EB3" w:rsidP="00454BC0">
            <w:pPr>
              <w:pStyle w:val="TableParagraph"/>
              <w:tabs>
                <w:tab w:val="left" w:pos="1975"/>
              </w:tabs>
              <w:ind w:left="109"/>
              <w:rPr>
                <w:sz w:val="24"/>
              </w:rPr>
            </w:pPr>
            <w:r>
              <w:rPr>
                <w:sz w:val="24"/>
              </w:rPr>
              <w:t>Классный р</w:t>
            </w:r>
            <w:r>
              <w:rPr>
                <w:sz w:val="24"/>
              </w:rPr>
              <w:t>у</w:t>
            </w:r>
            <w:r>
              <w:rPr>
                <w:sz w:val="24"/>
              </w:rPr>
              <w:t>ководитель,</w:t>
            </w:r>
          </w:p>
          <w:p w14:paraId="159C588E" w14:textId="77777777" w:rsidR="00F77EB3" w:rsidRDefault="00F77EB3" w:rsidP="00454BC0">
            <w:pPr>
              <w:pStyle w:val="TableParagraph"/>
              <w:spacing w:before="2" w:line="261" w:lineRule="exact"/>
              <w:ind w:left="109"/>
              <w:rPr>
                <w:sz w:val="24"/>
              </w:rPr>
            </w:pPr>
            <w:r>
              <w:rPr>
                <w:sz w:val="24"/>
              </w:rPr>
              <w:t>учащиеся</w:t>
            </w:r>
          </w:p>
        </w:tc>
      </w:tr>
      <w:tr w:rsidR="00F77EB3" w14:paraId="4BBEAE8E" w14:textId="77777777" w:rsidTr="00680C70">
        <w:tc>
          <w:tcPr>
            <w:tcW w:w="6688" w:type="dxa"/>
            <w:gridSpan w:val="5"/>
          </w:tcPr>
          <w:p w14:paraId="113F7D82" w14:textId="77777777" w:rsidR="00F77EB3" w:rsidRDefault="00F77EB3" w:rsidP="00454BC0">
            <w:pPr>
              <w:pStyle w:val="TableParagraph"/>
              <w:spacing w:before="2"/>
              <w:ind w:right="30"/>
              <w:jc w:val="center"/>
              <w:rPr>
                <w:b/>
                <w:sz w:val="28"/>
                <w:u w:val="single"/>
              </w:rPr>
            </w:pPr>
            <w:r>
              <w:rPr>
                <w:b/>
                <w:sz w:val="28"/>
              </w:rPr>
              <w:t>Модуль</w:t>
            </w:r>
            <w:r>
              <w:rPr>
                <w:b/>
                <w:spacing w:val="-9"/>
                <w:sz w:val="28"/>
              </w:rPr>
              <w:t xml:space="preserve"> </w:t>
            </w:r>
            <w:r>
              <w:rPr>
                <w:b/>
                <w:sz w:val="28"/>
              </w:rPr>
              <w:t>«Профориентация»</w:t>
            </w:r>
          </w:p>
        </w:tc>
      </w:tr>
      <w:tr w:rsidR="00F77EB3" w14:paraId="5787A856" w14:textId="77777777" w:rsidTr="00680C70">
        <w:trPr>
          <w:gridAfter w:val="1"/>
          <w:wAfter w:w="59" w:type="dxa"/>
        </w:trPr>
        <w:tc>
          <w:tcPr>
            <w:tcW w:w="2518" w:type="dxa"/>
          </w:tcPr>
          <w:p w14:paraId="6D3B5E9E" w14:textId="77777777" w:rsidR="00F77EB3" w:rsidRPr="000C1560" w:rsidRDefault="00F77EB3" w:rsidP="00454BC0">
            <w:pPr>
              <w:pStyle w:val="TableParagraph"/>
              <w:ind w:right="135"/>
              <w:jc w:val="center"/>
              <w:rPr>
                <w:b/>
                <w:sz w:val="24"/>
              </w:rPr>
            </w:pPr>
            <w:r w:rsidRPr="000C1560">
              <w:rPr>
                <w:b/>
                <w:sz w:val="24"/>
              </w:rPr>
              <w:t>Даты,</w:t>
            </w:r>
            <w:r w:rsidRPr="000C1560">
              <w:rPr>
                <w:b/>
                <w:spacing w:val="-1"/>
                <w:sz w:val="24"/>
              </w:rPr>
              <w:t xml:space="preserve"> </w:t>
            </w:r>
            <w:r w:rsidRPr="000C1560">
              <w:rPr>
                <w:b/>
                <w:sz w:val="24"/>
              </w:rPr>
              <w:t>события,</w:t>
            </w:r>
            <w:r w:rsidRPr="000C1560">
              <w:rPr>
                <w:b/>
                <w:spacing w:val="-6"/>
                <w:sz w:val="24"/>
              </w:rPr>
              <w:t xml:space="preserve"> </w:t>
            </w:r>
            <w:r w:rsidRPr="000C1560">
              <w:rPr>
                <w:b/>
                <w:sz w:val="24"/>
              </w:rPr>
              <w:t>мероприятия</w:t>
            </w:r>
          </w:p>
        </w:tc>
        <w:tc>
          <w:tcPr>
            <w:tcW w:w="851" w:type="dxa"/>
          </w:tcPr>
          <w:p w14:paraId="19A9B5DB" w14:textId="77777777" w:rsidR="00F77EB3" w:rsidRPr="000C1560" w:rsidRDefault="00F77EB3" w:rsidP="00454BC0">
            <w:pPr>
              <w:pStyle w:val="TableParagraph"/>
              <w:ind w:left="6" w:right="-9"/>
              <w:jc w:val="center"/>
              <w:rPr>
                <w:b/>
                <w:sz w:val="24"/>
              </w:rPr>
            </w:pPr>
            <w:r w:rsidRPr="000C1560">
              <w:rPr>
                <w:b/>
                <w:sz w:val="24"/>
              </w:rPr>
              <w:t>Классы</w:t>
            </w:r>
          </w:p>
        </w:tc>
        <w:tc>
          <w:tcPr>
            <w:tcW w:w="1276" w:type="dxa"/>
          </w:tcPr>
          <w:p w14:paraId="1EB2601D" w14:textId="77777777" w:rsidR="00F77EB3" w:rsidRPr="000C1560" w:rsidRDefault="00F77EB3" w:rsidP="00454BC0">
            <w:pPr>
              <w:pStyle w:val="TableParagraph"/>
              <w:spacing w:line="267" w:lineRule="exact"/>
              <w:rPr>
                <w:b/>
                <w:sz w:val="24"/>
              </w:rPr>
            </w:pPr>
            <w:r w:rsidRPr="000C1560">
              <w:rPr>
                <w:b/>
                <w:sz w:val="24"/>
              </w:rPr>
              <w:t>Орие</w:t>
            </w:r>
            <w:r w:rsidRPr="000C1560">
              <w:rPr>
                <w:b/>
                <w:sz w:val="24"/>
              </w:rPr>
              <w:t>н</w:t>
            </w:r>
            <w:r w:rsidRPr="000C1560">
              <w:rPr>
                <w:b/>
                <w:sz w:val="24"/>
              </w:rPr>
              <w:t>тир</w:t>
            </w:r>
            <w:r w:rsidRPr="000C1560">
              <w:rPr>
                <w:b/>
                <w:sz w:val="24"/>
              </w:rPr>
              <w:t>о</w:t>
            </w:r>
            <w:r w:rsidRPr="000C1560">
              <w:rPr>
                <w:b/>
                <w:sz w:val="24"/>
              </w:rPr>
              <w:t>вочное</w:t>
            </w:r>
          </w:p>
          <w:p w14:paraId="3C1DEBF0" w14:textId="77777777" w:rsidR="00F77EB3" w:rsidRPr="000C1560" w:rsidRDefault="00F77EB3" w:rsidP="00454BC0">
            <w:pPr>
              <w:pStyle w:val="TableParagraph"/>
              <w:spacing w:line="265" w:lineRule="exact"/>
              <w:rPr>
                <w:b/>
                <w:sz w:val="24"/>
              </w:rPr>
            </w:pPr>
            <w:r w:rsidRPr="000C1560">
              <w:rPr>
                <w:b/>
                <w:sz w:val="24"/>
              </w:rPr>
              <w:t>время</w:t>
            </w:r>
            <w:r w:rsidRPr="000C1560">
              <w:rPr>
                <w:b/>
                <w:spacing w:val="-6"/>
                <w:sz w:val="24"/>
              </w:rPr>
              <w:t xml:space="preserve"> </w:t>
            </w:r>
            <w:r w:rsidRPr="000C1560">
              <w:rPr>
                <w:b/>
                <w:sz w:val="24"/>
              </w:rPr>
              <w:t>пров</w:t>
            </w:r>
            <w:r w:rsidRPr="000C1560">
              <w:rPr>
                <w:b/>
                <w:sz w:val="24"/>
              </w:rPr>
              <w:t>е</w:t>
            </w:r>
            <w:r w:rsidRPr="000C1560">
              <w:rPr>
                <w:b/>
                <w:sz w:val="24"/>
              </w:rPr>
              <w:t>дения</w:t>
            </w:r>
          </w:p>
        </w:tc>
        <w:tc>
          <w:tcPr>
            <w:tcW w:w="1984" w:type="dxa"/>
          </w:tcPr>
          <w:p w14:paraId="62F120E4" w14:textId="77777777" w:rsidR="00F77EB3" w:rsidRPr="000C1560" w:rsidRDefault="00F77EB3" w:rsidP="00454BC0">
            <w:pPr>
              <w:pStyle w:val="TableParagraph"/>
              <w:ind w:left="143"/>
              <w:rPr>
                <w:b/>
                <w:sz w:val="24"/>
              </w:rPr>
            </w:pPr>
            <w:r w:rsidRPr="000C1560">
              <w:rPr>
                <w:b/>
                <w:sz w:val="24"/>
              </w:rPr>
              <w:t>Ответстве</w:t>
            </w:r>
            <w:r w:rsidRPr="000C1560">
              <w:rPr>
                <w:b/>
                <w:sz w:val="24"/>
              </w:rPr>
              <w:t>н</w:t>
            </w:r>
            <w:r w:rsidRPr="000C1560">
              <w:rPr>
                <w:b/>
                <w:sz w:val="24"/>
              </w:rPr>
              <w:t>ные</w:t>
            </w:r>
          </w:p>
        </w:tc>
      </w:tr>
      <w:tr w:rsidR="00F77EB3" w14:paraId="511F4CCF" w14:textId="77777777" w:rsidTr="00680C70">
        <w:trPr>
          <w:gridAfter w:val="1"/>
          <w:wAfter w:w="59" w:type="dxa"/>
        </w:trPr>
        <w:tc>
          <w:tcPr>
            <w:tcW w:w="2518" w:type="dxa"/>
          </w:tcPr>
          <w:p w14:paraId="0A51DF76" w14:textId="77777777" w:rsidR="00F77EB3" w:rsidRDefault="00F77EB3" w:rsidP="00454BC0">
            <w:pPr>
              <w:pStyle w:val="TableParagraph"/>
              <w:rPr>
                <w:sz w:val="24"/>
              </w:rPr>
            </w:pPr>
            <w:r>
              <w:rPr>
                <w:sz w:val="24"/>
              </w:rPr>
              <w:t>Участие</w:t>
            </w:r>
            <w:r>
              <w:rPr>
                <w:spacing w:val="-3"/>
                <w:sz w:val="24"/>
              </w:rPr>
              <w:t xml:space="preserve"> </w:t>
            </w:r>
            <w:r>
              <w:rPr>
                <w:sz w:val="24"/>
              </w:rPr>
              <w:t>во</w:t>
            </w:r>
            <w:r>
              <w:rPr>
                <w:spacing w:val="-2"/>
                <w:sz w:val="24"/>
              </w:rPr>
              <w:t xml:space="preserve"> </w:t>
            </w:r>
            <w:r>
              <w:rPr>
                <w:sz w:val="24"/>
              </w:rPr>
              <w:t>Всеро</w:t>
            </w:r>
            <w:r>
              <w:rPr>
                <w:sz w:val="24"/>
              </w:rPr>
              <w:t>с</w:t>
            </w:r>
            <w:r>
              <w:rPr>
                <w:sz w:val="24"/>
              </w:rPr>
              <w:t>сийской</w:t>
            </w:r>
            <w:r>
              <w:rPr>
                <w:spacing w:val="-1"/>
                <w:sz w:val="24"/>
              </w:rPr>
              <w:t xml:space="preserve"> </w:t>
            </w:r>
            <w:r>
              <w:rPr>
                <w:sz w:val="24"/>
              </w:rPr>
              <w:t>акции</w:t>
            </w:r>
            <w:r>
              <w:rPr>
                <w:spacing w:val="-1"/>
                <w:sz w:val="24"/>
              </w:rPr>
              <w:t xml:space="preserve"> </w:t>
            </w:r>
            <w:r>
              <w:rPr>
                <w:sz w:val="24"/>
              </w:rPr>
              <w:t>«Урок</w:t>
            </w:r>
            <w:r>
              <w:rPr>
                <w:spacing w:val="-4"/>
                <w:sz w:val="24"/>
              </w:rPr>
              <w:t xml:space="preserve"> </w:t>
            </w:r>
            <w:r>
              <w:rPr>
                <w:sz w:val="24"/>
              </w:rPr>
              <w:t>цифры»</w:t>
            </w:r>
          </w:p>
        </w:tc>
        <w:tc>
          <w:tcPr>
            <w:tcW w:w="851" w:type="dxa"/>
          </w:tcPr>
          <w:p w14:paraId="01F65AC8" w14:textId="77777777" w:rsidR="00F77EB3" w:rsidRDefault="00F77EB3" w:rsidP="00454BC0">
            <w:pPr>
              <w:pStyle w:val="TableParagraph"/>
              <w:ind w:left="254" w:right="243"/>
              <w:jc w:val="center"/>
              <w:rPr>
                <w:sz w:val="24"/>
              </w:rPr>
            </w:pPr>
            <w:r>
              <w:rPr>
                <w:sz w:val="24"/>
              </w:rPr>
              <w:t>5-9</w:t>
            </w:r>
          </w:p>
        </w:tc>
        <w:tc>
          <w:tcPr>
            <w:tcW w:w="1276" w:type="dxa"/>
          </w:tcPr>
          <w:p w14:paraId="630564E0" w14:textId="77777777" w:rsidR="00F77EB3" w:rsidRDefault="00F77EB3" w:rsidP="00454BC0">
            <w:pPr>
              <w:pStyle w:val="TableParagraph"/>
              <w:ind w:left="-5" w:right="305"/>
              <w:jc w:val="center"/>
              <w:rPr>
                <w:sz w:val="24"/>
              </w:rPr>
            </w:pPr>
            <w:r>
              <w:rPr>
                <w:sz w:val="24"/>
              </w:rPr>
              <w:t>В</w:t>
            </w:r>
            <w:r>
              <w:rPr>
                <w:spacing w:val="-2"/>
                <w:sz w:val="24"/>
              </w:rPr>
              <w:t xml:space="preserve"> </w:t>
            </w:r>
            <w:r>
              <w:rPr>
                <w:sz w:val="24"/>
              </w:rPr>
              <w:t>т</w:t>
            </w:r>
            <w:r>
              <w:rPr>
                <w:sz w:val="24"/>
              </w:rPr>
              <w:t>е</w:t>
            </w:r>
            <w:r>
              <w:rPr>
                <w:sz w:val="24"/>
              </w:rPr>
              <w:t>чение года</w:t>
            </w:r>
          </w:p>
        </w:tc>
        <w:tc>
          <w:tcPr>
            <w:tcW w:w="1984" w:type="dxa"/>
          </w:tcPr>
          <w:p w14:paraId="60FBC462" w14:textId="77777777" w:rsidR="00F77EB3" w:rsidRDefault="00F77EB3" w:rsidP="00454BC0">
            <w:pPr>
              <w:pStyle w:val="TableParagraph"/>
              <w:tabs>
                <w:tab w:val="left" w:pos="1993"/>
              </w:tabs>
              <w:spacing w:line="267" w:lineRule="exact"/>
              <w:ind w:left="112"/>
              <w:rPr>
                <w:sz w:val="24"/>
              </w:rPr>
            </w:pPr>
            <w:r>
              <w:rPr>
                <w:sz w:val="24"/>
              </w:rPr>
              <w:t>Учителя и</w:t>
            </w:r>
            <w:r>
              <w:rPr>
                <w:sz w:val="24"/>
              </w:rPr>
              <w:t>н</w:t>
            </w:r>
            <w:r>
              <w:rPr>
                <w:sz w:val="24"/>
              </w:rPr>
              <w:t>форматики,</w:t>
            </w:r>
          </w:p>
          <w:p w14:paraId="35A9E0BC" w14:textId="77777777" w:rsidR="00F77EB3" w:rsidRDefault="00F77EB3" w:rsidP="00454BC0">
            <w:pPr>
              <w:pStyle w:val="TableParagraph"/>
              <w:spacing w:line="265" w:lineRule="exact"/>
              <w:ind w:left="112"/>
              <w:rPr>
                <w:sz w:val="24"/>
              </w:rPr>
            </w:pPr>
            <w:r>
              <w:rPr>
                <w:sz w:val="24"/>
              </w:rPr>
              <w:t>классные</w:t>
            </w:r>
            <w:r>
              <w:rPr>
                <w:spacing w:val="-2"/>
                <w:sz w:val="24"/>
              </w:rPr>
              <w:t xml:space="preserve"> </w:t>
            </w:r>
            <w:r>
              <w:rPr>
                <w:sz w:val="24"/>
              </w:rPr>
              <w:t>р</w:t>
            </w:r>
            <w:r>
              <w:rPr>
                <w:sz w:val="24"/>
              </w:rPr>
              <w:t>у</w:t>
            </w:r>
            <w:r>
              <w:rPr>
                <w:sz w:val="24"/>
              </w:rPr>
              <w:t>ководители</w:t>
            </w:r>
          </w:p>
        </w:tc>
      </w:tr>
      <w:tr w:rsidR="00F77EB3" w14:paraId="3E34EEBE" w14:textId="77777777" w:rsidTr="00680C70">
        <w:trPr>
          <w:gridAfter w:val="1"/>
          <w:wAfter w:w="59" w:type="dxa"/>
        </w:trPr>
        <w:tc>
          <w:tcPr>
            <w:tcW w:w="2518" w:type="dxa"/>
          </w:tcPr>
          <w:p w14:paraId="38D28A19" w14:textId="77777777" w:rsidR="00F77EB3" w:rsidRDefault="00F77EB3" w:rsidP="00454BC0">
            <w:pPr>
              <w:pStyle w:val="TableParagraph"/>
              <w:spacing w:line="253" w:lineRule="exact"/>
              <w:rPr>
                <w:sz w:val="24"/>
              </w:rPr>
            </w:pPr>
            <w:r>
              <w:rPr>
                <w:sz w:val="24"/>
              </w:rPr>
              <w:t>Участие</w:t>
            </w:r>
            <w:r>
              <w:rPr>
                <w:spacing w:val="-2"/>
                <w:sz w:val="24"/>
              </w:rPr>
              <w:t xml:space="preserve"> </w:t>
            </w:r>
            <w:r>
              <w:rPr>
                <w:sz w:val="24"/>
              </w:rPr>
              <w:t>во Всеро</w:t>
            </w:r>
            <w:r>
              <w:rPr>
                <w:sz w:val="24"/>
              </w:rPr>
              <w:t>с</w:t>
            </w:r>
            <w:r>
              <w:rPr>
                <w:sz w:val="24"/>
              </w:rPr>
              <w:t>сийских</w:t>
            </w:r>
            <w:r>
              <w:rPr>
                <w:spacing w:val="-5"/>
                <w:sz w:val="24"/>
              </w:rPr>
              <w:t xml:space="preserve"> </w:t>
            </w:r>
            <w:r>
              <w:rPr>
                <w:sz w:val="24"/>
              </w:rPr>
              <w:t>открытых</w:t>
            </w:r>
            <w:r>
              <w:rPr>
                <w:spacing w:val="-5"/>
                <w:sz w:val="24"/>
              </w:rPr>
              <w:t xml:space="preserve"> </w:t>
            </w:r>
            <w:r>
              <w:rPr>
                <w:sz w:val="24"/>
              </w:rPr>
              <w:t>уроках</w:t>
            </w:r>
          </w:p>
        </w:tc>
        <w:tc>
          <w:tcPr>
            <w:tcW w:w="851" w:type="dxa"/>
          </w:tcPr>
          <w:p w14:paraId="0008C650" w14:textId="77777777" w:rsidR="00F77EB3" w:rsidRDefault="00F77EB3" w:rsidP="00454BC0">
            <w:pPr>
              <w:pStyle w:val="TableParagraph"/>
              <w:spacing w:line="253" w:lineRule="exact"/>
              <w:ind w:left="254" w:right="243"/>
              <w:jc w:val="center"/>
              <w:rPr>
                <w:sz w:val="24"/>
              </w:rPr>
            </w:pPr>
            <w:r>
              <w:rPr>
                <w:sz w:val="24"/>
              </w:rPr>
              <w:t>5-9</w:t>
            </w:r>
          </w:p>
        </w:tc>
        <w:tc>
          <w:tcPr>
            <w:tcW w:w="1276" w:type="dxa"/>
          </w:tcPr>
          <w:p w14:paraId="6BACADBF" w14:textId="77777777" w:rsidR="00F77EB3" w:rsidRDefault="00F77EB3" w:rsidP="00454BC0">
            <w:pPr>
              <w:pStyle w:val="TableParagraph"/>
              <w:spacing w:line="253" w:lineRule="exact"/>
              <w:ind w:left="-5" w:right="305"/>
              <w:jc w:val="center"/>
              <w:rPr>
                <w:sz w:val="24"/>
              </w:rPr>
            </w:pPr>
            <w:r>
              <w:rPr>
                <w:sz w:val="24"/>
              </w:rPr>
              <w:t>В</w:t>
            </w:r>
            <w:r>
              <w:rPr>
                <w:spacing w:val="-2"/>
                <w:sz w:val="24"/>
              </w:rPr>
              <w:t xml:space="preserve"> </w:t>
            </w:r>
            <w:r>
              <w:rPr>
                <w:sz w:val="24"/>
              </w:rPr>
              <w:t>т</w:t>
            </w:r>
            <w:r>
              <w:rPr>
                <w:sz w:val="24"/>
              </w:rPr>
              <w:t>е</w:t>
            </w:r>
            <w:r>
              <w:rPr>
                <w:sz w:val="24"/>
              </w:rPr>
              <w:t>чение года</w:t>
            </w:r>
          </w:p>
        </w:tc>
        <w:tc>
          <w:tcPr>
            <w:tcW w:w="1984" w:type="dxa"/>
          </w:tcPr>
          <w:p w14:paraId="5A926B8D" w14:textId="77777777" w:rsidR="00F77EB3" w:rsidRDefault="00F77EB3" w:rsidP="00454BC0">
            <w:pPr>
              <w:pStyle w:val="TableParagraph"/>
              <w:spacing w:line="253" w:lineRule="exact"/>
              <w:ind w:left="112"/>
              <w:rPr>
                <w:sz w:val="24"/>
              </w:rPr>
            </w:pPr>
            <w:r>
              <w:rPr>
                <w:sz w:val="24"/>
              </w:rPr>
              <w:t>Классные</w:t>
            </w:r>
            <w:r>
              <w:rPr>
                <w:spacing w:val="-2"/>
                <w:sz w:val="24"/>
              </w:rPr>
              <w:t xml:space="preserve"> </w:t>
            </w:r>
            <w:r>
              <w:rPr>
                <w:sz w:val="24"/>
              </w:rPr>
              <w:t>р</w:t>
            </w:r>
            <w:r>
              <w:rPr>
                <w:sz w:val="24"/>
              </w:rPr>
              <w:t>у</w:t>
            </w:r>
            <w:r>
              <w:rPr>
                <w:sz w:val="24"/>
              </w:rPr>
              <w:t>ководители</w:t>
            </w:r>
          </w:p>
        </w:tc>
      </w:tr>
      <w:tr w:rsidR="00F77EB3" w14:paraId="198DB7FF" w14:textId="77777777" w:rsidTr="00680C70">
        <w:trPr>
          <w:gridAfter w:val="1"/>
          <w:wAfter w:w="59" w:type="dxa"/>
        </w:trPr>
        <w:tc>
          <w:tcPr>
            <w:tcW w:w="2518" w:type="dxa"/>
          </w:tcPr>
          <w:p w14:paraId="0FB7C5CB" w14:textId="77777777" w:rsidR="00F77EB3" w:rsidRDefault="00F77EB3" w:rsidP="00454BC0">
            <w:pPr>
              <w:pStyle w:val="TableParagraph"/>
              <w:tabs>
                <w:tab w:val="left" w:pos="1156"/>
                <w:tab w:val="left" w:pos="1477"/>
                <w:tab w:val="left" w:pos="2201"/>
                <w:tab w:val="left" w:pos="3419"/>
                <w:tab w:val="left" w:pos="4383"/>
                <w:tab w:val="left" w:pos="5874"/>
              </w:tabs>
              <w:spacing w:line="267" w:lineRule="exact"/>
              <w:rPr>
                <w:sz w:val="24"/>
              </w:rPr>
            </w:pPr>
            <w:r>
              <w:rPr>
                <w:sz w:val="24"/>
              </w:rPr>
              <w:t>Участие</w:t>
            </w:r>
            <w:r>
              <w:rPr>
                <w:sz w:val="24"/>
              </w:rPr>
              <w:tab/>
              <w:t>в</w:t>
            </w:r>
            <w:r>
              <w:rPr>
                <w:sz w:val="24"/>
              </w:rPr>
              <w:tab/>
              <w:t>Днях</w:t>
            </w:r>
            <w:r>
              <w:rPr>
                <w:sz w:val="24"/>
              </w:rPr>
              <w:tab/>
              <w:t>открытых дверей, проводимых учебными заведен</w:t>
            </w:r>
            <w:r>
              <w:rPr>
                <w:sz w:val="24"/>
              </w:rPr>
              <w:t>и</w:t>
            </w:r>
            <w:r>
              <w:rPr>
                <w:sz w:val="24"/>
              </w:rPr>
              <w:t>ями</w:t>
            </w:r>
            <w:r>
              <w:rPr>
                <w:spacing w:val="-1"/>
                <w:sz w:val="24"/>
              </w:rPr>
              <w:t xml:space="preserve"> </w:t>
            </w:r>
            <w:r>
              <w:rPr>
                <w:sz w:val="24"/>
              </w:rPr>
              <w:t>РФ,</w:t>
            </w:r>
            <w:r>
              <w:rPr>
                <w:spacing w:val="-5"/>
                <w:sz w:val="24"/>
              </w:rPr>
              <w:t xml:space="preserve"> </w:t>
            </w:r>
            <w:r>
              <w:rPr>
                <w:sz w:val="24"/>
              </w:rPr>
              <w:t>в</w:t>
            </w:r>
            <w:r>
              <w:rPr>
                <w:spacing w:val="-4"/>
                <w:sz w:val="24"/>
              </w:rPr>
              <w:t xml:space="preserve"> </w:t>
            </w:r>
            <w:r>
              <w:rPr>
                <w:sz w:val="24"/>
              </w:rPr>
              <w:t>т.ч.</w:t>
            </w:r>
            <w:r>
              <w:rPr>
                <w:spacing w:val="-5"/>
                <w:sz w:val="24"/>
              </w:rPr>
              <w:t xml:space="preserve"> </w:t>
            </w:r>
            <w:r>
              <w:rPr>
                <w:sz w:val="24"/>
              </w:rPr>
              <w:t>в д</w:t>
            </w:r>
            <w:r>
              <w:rPr>
                <w:sz w:val="24"/>
              </w:rPr>
              <w:t>и</w:t>
            </w:r>
            <w:r>
              <w:rPr>
                <w:sz w:val="24"/>
              </w:rPr>
              <w:t>станционном</w:t>
            </w:r>
            <w:r>
              <w:rPr>
                <w:spacing w:val="-5"/>
                <w:sz w:val="24"/>
              </w:rPr>
              <w:t xml:space="preserve"> </w:t>
            </w:r>
            <w:r>
              <w:rPr>
                <w:sz w:val="24"/>
              </w:rPr>
              <w:t>формате</w:t>
            </w:r>
          </w:p>
        </w:tc>
        <w:tc>
          <w:tcPr>
            <w:tcW w:w="851" w:type="dxa"/>
          </w:tcPr>
          <w:p w14:paraId="182BBD43" w14:textId="77777777" w:rsidR="00F77EB3" w:rsidRDefault="00F77EB3" w:rsidP="00454BC0">
            <w:pPr>
              <w:pStyle w:val="TableParagraph"/>
              <w:ind w:left="11"/>
              <w:jc w:val="center"/>
              <w:rPr>
                <w:sz w:val="24"/>
              </w:rPr>
            </w:pPr>
            <w:r>
              <w:rPr>
                <w:sz w:val="24"/>
              </w:rPr>
              <w:t>9</w:t>
            </w:r>
          </w:p>
        </w:tc>
        <w:tc>
          <w:tcPr>
            <w:tcW w:w="1276" w:type="dxa"/>
          </w:tcPr>
          <w:p w14:paraId="610875E0" w14:textId="77777777" w:rsidR="00F77EB3" w:rsidRDefault="00F77EB3" w:rsidP="00454BC0">
            <w:pPr>
              <w:pStyle w:val="TableParagraph"/>
              <w:ind w:left="-5" w:right="305"/>
              <w:jc w:val="center"/>
              <w:rPr>
                <w:sz w:val="24"/>
              </w:rPr>
            </w:pPr>
            <w:r>
              <w:rPr>
                <w:sz w:val="24"/>
              </w:rPr>
              <w:t>В</w:t>
            </w:r>
            <w:r>
              <w:rPr>
                <w:spacing w:val="-2"/>
                <w:sz w:val="24"/>
              </w:rPr>
              <w:t xml:space="preserve"> </w:t>
            </w:r>
            <w:r>
              <w:rPr>
                <w:sz w:val="24"/>
              </w:rPr>
              <w:t>т</w:t>
            </w:r>
            <w:r>
              <w:rPr>
                <w:sz w:val="24"/>
              </w:rPr>
              <w:t>е</w:t>
            </w:r>
            <w:r>
              <w:rPr>
                <w:sz w:val="24"/>
              </w:rPr>
              <w:t>чение года</w:t>
            </w:r>
          </w:p>
        </w:tc>
        <w:tc>
          <w:tcPr>
            <w:tcW w:w="1984" w:type="dxa"/>
          </w:tcPr>
          <w:p w14:paraId="1C9EF79B" w14:textId="77777777" w:rsidR="00F77EB3" w:rsidRDefault="00F77EB3" w:rsidP="00454BC0">
            <w:pPr>
              <w:pStyle w:val="TableParagraph"/>
              <w:ind w:left="112"/>
              <w:rPr>
                <w:sz w:val="24"/>
              </w:rPr>
            </w:pPr>
            <w:r>
              <w:rPr>
                <w:sz w:val="24"/>
              </w:rPr>
              <w:t>Классные</w:t>
            </w:r>
            <w:r>
              <w:rPr>
                <w:spacing w:val="-2"/>
                <w:sz w:val="24"/>
              </w:rPr>
              <w:t xml:space="preserve"> </w:t>
            </w:r>
            <w:r>
              <w:rPr>
                <w:sz w:val="24"/>
              </w:rPr>
              <w:t>р</w:t>
            </w:r>
            <w:r>
              <w:rPr>
                <w:sz w:val="24"/>
              </w:rPr>
              <w:t>у</w:t>
            </w:r>
            <w:r>
              <w:rPr>
                <w:sz w:val="24"/>
              </w:rPr>
              <w:t>ководители</w:t>
            </w:r>
          </w:p>
        </w:tc>
      </w:tr>
      <w:tr w:rsidR="00F77EB3" w14:paraId="3829E118" w14:textId="77777777" w:rsidTr="00680C70">
        <w:trPr>
          <w:gridAfter w:val="1"/>
          <w:wAfter w:w="59" w:type="dxa"/>
        </w:trPr>
        <w:tc>
          <w:tcPr>
            <w:tcW w:w="2518" w:type="dxa"/>
          </w:tcPr>
          <w:p w14:paraId="6CD87E70" w14:textId="77777777" w:rsidR="00F77EB3" w:rsidRDefault="00F77EB3" w:rsidP="00454BC0">
            <w:pPr>
              <w:pStyle w:val="TableParagraph"/>
              <w:spacing w:line="237" w:lineRule="auto"/>
              <w:rPr>
                <w:sz w:val="24"/>
              </w:rPr>
            </w:pPr>
            <w:r>
              <w:rPr>
                <w:sz w:val="24"/>
              </w:rPr>
              <w:t>Проведение</w:t>
            </w:r>
            <w:r>
              <w:rPr>
                <w:spacing w:val="33"/>
                <w:sz w:val="24"/>
              </w:rPr>
              <w:t xml:space="preserve"> </w:t>
            </w:r>
            <w:r>
              <w:rPr>
                <w:sz w:val="24"/>
              </w:rPr>
              <w:t>торж</w:t>
            </w:r>
            <w:r>
              <w:rPr>
                <w:sz w:val="24"/>
              </w:rPr>
              <w:t>е</w:t>
            </w:r>
            <w:r>
              <w:rPr>
                <w:sz w:val="24"/>
              </w:rPr>
              <w:t>ственных</w:t>
            </w:r>
            <w:r>
              <w:rPr>
                <w:spacing w:val="29"/>
                <w:sz w:val="24"/>
              </w:rPr>
              <w:t xml:space="preserve"> </w:t>
            </w:r>
            <w:r>
              <w:rPr>
                <w:sz w:val="24"/>
              </w:rPr>
              <w:t>меропри</w:t>
            </w:r>
            <w:r>
              <w:rPr>
                <w:sz w:val="24"/>
              </w:rPr>
              <w:t>я</w:t>
            </w:r>
            <w:r>
              <w:rPr>
                <w:sz w:val="24"/>
              </w:rPr>
              <w:t>тий,</w:t>
            </w:r>
            <w:r>
              <w:rPr>
                <w:spacing w:val="37"/>
                <w:sz w:val="24"/>
              </w:rPr>
              <w:t xml:space="preserve"> </w:t>
            </w:r>
            <w:r>
              <w:rPr>
                <w:sz w:val="24"/>
              </w:rPr>
              <w:t>посвященных</w:t>
            </w:r>
            <w:r>
              <w:rPr>
                <w:spacing w:val="29"/>
                <w:sz w:val="24"/>
              </w:rPr>
              <w:t xml:space="preserve"> </w:t>
            </w:r>
            <w:r>
              <w:rPr>
                <w:sz w:val="24"/>
              </w:rPr>
              <w:t>Дням</w:t>
            </w:r>
            <w:r>
              <w:rPr>
                <w:spacing w:val="-57"/>
                <w:sz w:val="24"/>
              </w:rPr>
              <w:t xml:space="preserve"> </w:t>
            </w:r>
            <w:r>
              <w:rPr>
                <w:sz w:val="24"/>
              </w:rPr>
              <w:t>Воинской</w:t>
            </w:r>
            <w:r>
              <w:rPr>
                <w:spacing w:val="2"/>
                <w:sz w:val="24"/>
              </w:rPr>
              <w:t xml:space="preserve"> </w:t>
            </w:r>
            <w:r>
              <w:rPr>
                <w:sz w:val="24"/>
              </w:rPr>
              <w:t>Славы</w:t>
            </w:r>
          </w:p>
        </w:tc>
        <w:tc>
          <w:tcPr>
            <w:tcW w:w="851" w:type="dxa"/>
          </w:tcPr>
          <w:p w14:paraId="48776F7F" w14:textId="77777777" w:rsidR="00F77EB3" w:rsidRDefault="00F77EB3" w:rsidP="00454BC0">
            <w:pPr>
              <w:pStyle w:val="TableParagraph"/>
              <w:ind w:left="254" w:right="243"/>
              <w:jc w:val="center"/>
              <w:rPr>
                <w:sz w:val="24"/>
              </w:rPr>
            </w:pPr>
            <w:r>
              <w:rPr>
                <w:sz w:val="24"/>
              </w:rPr>
              <w:t>5-9</w:t>
            </w:r>
          </w:p>
        </w:tc>
        <w:tc>
          <w:tcPr>
            <w:tcW w:w="1276" w:type="dxa"/>
          </w:tcPr>
          <w:p w14:paraId="28FD28B0" w14:textId="77777777" w:rsidR="00F77EB3" w:rsidRDefault="00F77EB3" w:rsidP="00454BC0">
            <w:pPr>
              <w:pStyle w:val="TableParagraph"/>
              <w:tabs>
                <w:tab w:val="left" w:pos="781"/>
              </w:tabs>
              <w:spacing w:line="237" w:lineRule="auto"/>
              <w:ind w:right="141"/>
              <w:rPr>
                <w:sz w:val="24"/>
              </w:rPr>
            </w:pPr>
            <w:r>
              <w:rPr>
                <w:sz w:val="24"/>
              </w:rPr>
              <w:t>В теч</w:t>
            </w:r>
            <w:r>
              <w:rPr>
                <w:sz w:val="24"/>
              </w:rPr>
              <w:t>е</w:t>
            </w:r>
            <w:r>
              <w:rPr>
                <w:sz w:val="24"/>
              </w:rPr>
              <w:t>ние</w:t>
            </w:r>
            <w:r>
              <w:rPr>
                <w:spacing w:val="-8"/>
                <w:sz w:val="24"/>
              </w:rPr>
              <w:t xml:space="preserve"> </w:t>
            </w:r>
            <w:r>
              <w:rPr>
                <w:sz w:val="24"/>
              </w:rPr>
              <w:t>учебн</w:t>
            </w:r>
            <w:r>
              <w:rPr>
                <w:sz w:val="24"/>
              </w:rPr>
              <w:t>о</w:t>
            </w:r>
            <w:r>
              <w:rPr>
                <w:sz w:val="24"/>
              </w:rPr>
              <w:t>го</w:t>
            </w:r>
            <w:r>
              <w:rPr>
                <w:spacing w:val="-57"/>
                <w:sz w:val="24"/>
              </w:rPr>
              <w:t xml:space="preserve"> </w:t>
            </w:r>
            <w:r>
              <w:rPr>
                <w:sz w:val="24"/>
              </w:rPr>
              <w:t>года</w:t>
            </w:r>
          </w:p>
        </w:tc>
        <w:tc>
          <w:tcPr>
            <w:tcW w:w="1984" w:type="dxa"/>
          </w:tcPr>
          <w:p w14:paraId="130EC1B4" w14:textId="77777777" w:rsidR="00F77EB3" w:rsidRDefault="00F77EB3" w:rsidP="00454BC0">
            <w:pPr>
              <w:pStyle w:val="TableParagraph"/>
              <w:tabs>
                <w:tab w:val="left" w:pos="1670"/>
                <w:tab w:val="left" w:pos="1959"/>
              </w:tabs>
              <w:spacing w:line="237" w:lineRule="auto"/>
              <w:ind w:left="112" w:right="91"/>
              <w:rPr>
                <w:sz w:val="24"/>
              </w:rPr>
            </w:pPr>
            <w:r>
              <w:rPr>
                <w:sz w:val="24"/>
              </w:rPr>
              <w:t xml:space="preserve">Классные </w:t>
            </w:r>
            <w:r>
              <w:rPr>
                <w:spacing w:val="-1"/>
                <w:sz w:val="24"/>
              </w:rPr>
              <w:t>р</w:t>
            </w:r>
            <w:r>
              <w:rPr>
                <w:spacing w:val="-1"/>
                <w:sz w:val="24"/>
              </w:rPr>
              <w:t>у</w:t>
            </w:r>
            <w:r>
              <w:rPr>
                <w:spacing w:val="-1"/>
                <w:sz w:val="24"/>
              </w:rPr>
              <w:t>ководители,</w:t>
            </w:r>
          </w:p>
        </w:tc>
      </w:tr>
      <w:tr w:rsidR="00F77EB3" w14:paraId="6F62CECE" w14:textId="77777777" w:rsidTr="00680C70">
        <w:trPr>
          <w:gridAfter w:val="1"/>
          <w:wAfter w:w="59" w:type="dxa"/>
        </w:trPr>
        <w:tc>
          <w:tcPr>
            <w:tcW w:w="2518" w:type="dxa"/>
          </w:tcPr>
          <w:p w14:paraId="39AD333B" w14:textId="77777777" w:rsidR="00F77EB3" w:rsidRDefault="00F77EB3" w:rsidP="00454BC0">
            <w:pPr>
              <w:pStyle w:val="TableParagraph"/>
              <w:rPr>
                <w:sz w:val="24"/>
              </w:rPr>
            </w:pPr>
            <w:r>
              <w:rPr>
                <w:sz w:val="24"/>
              </w:rPr>
              <w:t>Профориентационные</w:t>
            </w:r>
            <w:r>
              <w:rPr>
                <w:spacing w:val="-3"/>
                <w:sz w:val="24"/>
              </w:rPr>
              <w:t xml:space="preserve"> </w:t>
            </w:r>
            <w:r>
              <w:rPr>
                <w:sz w:val="24"/>
              </w:rPr>
              <w:t>встречи</w:t>
            </w:r>
            <w:r>
              <w:rPr>
                <w:spacing w:val="7"/>
                <w:sz w:val="24"/>
              </w:rPr>
              <w:t xml:space="preserve"> </w:t>
            </w:r>
            <w:r>
              <w:rPr>
                <w:sz w:val="24"/>
              </w:rPr>
              <w:t>с</w:t>
            </w:r>
            <w:r>
              <w:rPr>
                <w:spacing w:val="-3"/>
                <w:sz w:val="24"/>
              </w:rPr>
              <w:t xml:space="preserve"> </w:t>
            </w:r>
            <w:r>
              <w:rPr>
                <w:sz w:val="24"/>
              </w:rPr>
              <w:t>людьми</w:t>
            </w:r>
            <w:r>
              <w:rPr>
                <w:spacing w:val="4"/>
                <w:sz w:val="24"/>
              </w:rPr>
              <w:t xml:space="preserve"> </w:t>
            </w:r>
            <w:r>
              <w:rPr>
                <w:sz w:val="24"/>
              </w:rPr>
              <w:t>разных</w:t>
            </w:r>
            <w:r>
              <w:rPr>
                <w:spacing w:val="-2"/>
                <w:sz w:val="24"/>
              </w:rPr>
              <w:t xml:space="preserve"> </w:t>
            </w:r>
            <w:r>
              <w:rPr>
                <w:sz w:val="24"/>
              </w:rPr>
              <w:t>профессий</w:t>
            </w:r>
            <w:r>
              <w:rPr>
                <w:spacing w:val="3"/>
                <w:sz w:val="24"/>
              </w:rPr>
              <w:t xml:space="preserve"> </w:t>
            </w:r>
            <w:r>
              <w:rPr>
                <w:sz w:val="24"/>
              </w:rPr>
              <w:t>«Мир</w:t>
            </w:r>
            <w:r w:rsidRPr="000C1560">
              <w:rPr>
                <w:sz w:val="24"/>
              </w:rPr>
              <w:t xml:space="preserve"> </w:t>
            </w:r>
            <w:r>
              <w:rPr>
                <w:sz w:val="24"/>
              </w:rPr>
              <w:t>профессий»</w:t>
            </w:r>
          </w:p>
        </w:tc>
        <w:tc>
          <w:tcPr>
            <w:tcW w:w="851" w:type="dxa"/>
          </w:tcPr>
          <w:p w14:paraId="44932C49" w14:textId="77777777" w:rsidR="00F77EB3" w:rsidRDefault="00F77EB3" w:rsidP="00454BC0">
            <w:pPr>
              <w:pStyle w:val="TableParagraph"/>
              <w:ind w:left="254" w:right="243"/>
              <w:jc w:val="center"/>
              <w:rPr>
                <w:sz w:val="24"/>
              </w:rPr>
            </w:pPr>
            <w:r>
              <w:rPr>
                <w:sz w:val="24"/>
              </w:rPr>
              <w:t>5-9</w:t>
            </w:r>
          </w:p>
        </w:tc>
        <w:tc>
          <w:tcPr>
            <w:tcW w:w="1276" w:type="dxa"/>
          </w:tcPr>
          <w:p w14:paraId="5D16BBCB" w14:textId="77777777" w:rsidR="00F77EB3" w:rsidRDefault="00F77EB3" w:rsidP="00454BC0">
            <w:pPr>
              <w:pStyle w:val="TableParagraph"/>
              <w:rPr>
                <w:sz w:val="24"/>
              </w:rPr>
            </w:pPr>
            <w:r>
              <w:rPr>
                <w:sz w:val="24"/>
              </w:rPr>
              <w:t>В</w:t>
            </w:r>
            <w:r>
              <w:rPr>
                <w:spacing w:val="-2"/>
                <w:sz w:val="24"/>
              </w:rPr>
              <w:t xml:space="preserve"> </w:t>
            </w:r>
            <w:r>
              <w:rPr>
                <w:sz w:val="24"/>
              </w:rPr>
              <w:t>течение</w:t>
            </w:r>
            <w:r>
              <w:rPr>
                <w:spacing w:val="-1"/>
                <w:sz w:val="24"/>
              </w:rPr>
              <w:t xml:space="preserve"> </w:t>
            </w:r>
            <w:r>
              <w:rPr>
                <w:sz w:val="24"/>
              </w:rPr>
              <w:t>года</w:t>
            </w:r>
            <w:r>
              <w:rPr>
                <w:spacing w:val="-1"/>
                <w:sz w:val="24"/>
              </w:rPr>
              <w:t xml:space="preserve"> </w:t>
            </w:r>
            <w:r>
              <w:rPr>
                <w:sz w:val="24"/>
              </w:rPr>
              <w:t>по</w:t>
            </w:r>
          </w:p>
          <w:p w14:paraId="4C2F3B54" w14:textId="77777777" w:rsidR="00F77EB3" w:rsidRDefault="00F77EB3" w:rsidP="00454BC0">
            <w:pPr>
              <w:pStyle w:val="TableParagraph"/>
              <w:spacing w:before="2" w:line="261" w:lineRule="exact"/>
              <w:rPr>
                <w:sz w:val="24"/>
              </w:rPr>
            </w:pPr>
            <w:r>
              <w:rPr>
                <w:sz w:val="24"/>
              </w:rPr>
              <w:t>планам</w:t>
            </w:r>
            <w:r>
              <w:rPr>
                <w:spacing w:val="-1"/>
                <w:sz w:val="24"/>
              </w:rPr>
              <w:t xml:space="preserve"> </w:t>
            </w:r>
            <w:r>
              <w:rPr>
                <w:sz w:val="24"/>
              </w:rPr>
              <w:t>ВР</w:t>
            </w:r>
            <w:r>
              <w:rPr>
                <w:spacing w:val="-1"/>
                <w:sz w:val="24"/>
              </w:rPr>
              <w:t xml:space="preserve"> </w:t>
            </w:r>
            <w:r>
              <w:rPr>
                <w:sz w:val="24"/>
              </w:rPr>
              <w:t>кла</w:t>
            </w:r>
            <w:r>
              <w:rPr>
                <w:sz w:val="24"/>
              </w:rPr>
              <w:t>с</w:t>
            </w:r>
            <w:r>
              <w:rPr>
                <w:sz w:val="24"/>
              </w:rPr>
              <w:t>сов</w:t>
            </w:r>
          </w:p>
        </w:tc>
        <w:tc>
          <w:tcPr>
            <w:tcW w:w="1984" w:type="dxa"/>
          </w:tcPr>
          <w:p w14:paraId="4B03E486" w14:textId="77777777" w:rsidR="00F77EB3" w:rsidRDefault="00F77EB3" w:rsidP="00454BC0">
            <w:pPr>
              <w:pStyle w:val="TableParagraph"/>
              <w:tabs>
                <w:tab w:val="left" w:pos="1960"/>
              </w:tabs>
              <w:ind w:left="112"/>
              <w:rPr>
                <w:sz w:val="24"/>
              </w:rPr>
            </w:pPr>
            <w:r>
              <w:rPr>
                <w:sz w:val="24"/>
              </w:rPr>
              <w:t>Классные р</w:t>
            </w:r>
            <w:r>
              <w:rPr>
                <w:sz w:val="24"/>
              </w:rPr>
              <w:t>у</w:t>
            </w:r>
            <w:r>
              <w:rPr>
                <w:sz w:val="24"/>
              </w:rPr>
              <w:t>ководители</w:t>
            </w:r>
          </w:p>
        </w:tc>
      </w:tr>
      <w:tr w:rsidR="00F77EB3" w14:paraId="3C29DF4E" w14:textId="77777777" w:rsidTr="00680C70">
        <w:trPr>
          <w:gridAfter w:val="1"/>
          <w:wAfter w:w="59" w:type="dxa"/>
        </w:trPr>
        <w:tc>
          <w:tcPr>
            <w:tcW w:w="2518" w:type="dxa"/>
          </w:tcPr>
          <w:p w14:paraId="3CA4A4C8" w14:textId="77777777" w:rsidR="00F77EB3" w:rsidRDefault="00F77EB3" w:rsidP="00454BC0">
            <w:pPr>
              <w:pStyle w:val="TableParagraph"/>
              <w:rPr>
                <w:sz w:val="24"/>
              </w:rPr>
            </w:pPr>
            <w:r>
              <w:rPr>
                <w:sz w:val="24"/>
              </w:rPr>
              <w:t>Реализация</w:t>
            </w:r>
            <w:r>
              <w:rPr>
                <w:spacing w:val="12"/>
                <w:sz w:val="24"/>
              </w:rPr>
              <w:t xml:space="preserve"> </w:t>
            </w:r>
            <w:r>
              <w:rPr>
                <w:sz w:val="24"/>
              </w:rPr>
              <w:t>курсов</w:t>
            </w:r>
            <w:r>
              <w:rPr>
                <w:spacing w:val="71"/>
                <w:sz w:val="24"/>
              </w:rPr>
              <w:t xml:space="preserve"> </w:t>
            </w:r>
            <w:r>
              <w:rPr>
                <w:sz w:val="24"/>
              </w:rPr>
              <w:lastRenderedPageBreak/>
              <w:t>внеурочной</w:t>
            </w:r>
            <w:r>
              <w:rPr>
                <w:spacing w:val="71"/>
                <w:sz w:val="24"/>
              </w:rPr>
              <w:t xml:space="preserve"> </w:t>
            </w:r>
            <w:r>
              <w:rPr>
                <w:sz w:val="24"/>
              </w:rPr>
              <w:t>деятел</w:t>
            </w:r>
            <w:r>
              <w:rPr>
                <w:sz w:val="24"/>
              </w:rPr>
              <w:t>ь</w:t>
            </w:r>
            <w:r>
              <w:rPr>
                <w:sz w:val="24"/>
              </w:rPr>
              <w:t>ности</w:t>
            </w:r>
            <w:r>
              <w:rPr>
                <w:spacing w:val="67"/>
                <w:sz w:val="24"/>
              </w:rPr>
              <w:t xml:space="preserve"> </w:t>
            </w:r>
            <w:r>
              <w:rPr>
                <w:spacing w:val="70"/>
                <w:sz w:val="24"/>
              </w:rPr>
              <w:t xml:space="preserve"> </w:t>
            </w:r>
            <w:r>
              <w:rPr>
                <w:sz w:val="24"/>
              </w:rPr>
              <w:t>и программ дополнительного</w:t>
            </w:r>
            <w:r>
              <w:rPr>
                <w:spacing w:val="-6"/>
                <w:sz w:val="24"/>
              </w:rPr>
              <w:t xml:space="preserve"> </w:t>
            </w:r>
            <w:r>
              <w:rPr>
                <w:sz w:val="24"/>
              </w:rPr>
              <w:t>о</w:t>
            </w:r>
            <w:r>
              <w:rPr>
                <w:sz w:val="24"/>
              </w:rPr>
              <w:t>б</w:t>
            </w:r>
            <w:r>
              <w:rPr>
                <w:sz w:val="24"/>
              </w:rPr>
              <w:t>разования</w:t>
            </w:r>
          </w:p>
        </w:tc>
        <w:tc>
          <w:tcPr>
            <w:tcW w:w="851" w:type="dxa"/>
          </w:tcPr>
          <w:p w14:paraId="13524E85" w14:textId="77777777" w:rsidR="00F77EB3" w:rsidRDefault="00F77EB3" w:rsidP="00454BC0">
            <w:pPr>
              <w:pStyle w:val="TableParagraph"/>
              <w:ind w:right="-2"/>
              <w:jc w:val="center"/>
              <w:rPr>
                <w:sz w:val="24"/>
              </w:rPr>
            </w:pPr>
            <w:r>
              <w:rPr>
                <w:sz w:val="24"/>
              </w:rPr>
              <w:lastRenderedPageBreak/>
              <w:t>5-9</w:t>
            </w:r>
          </w:p>
        </w:tc>
        <w:tc>
          <w:tcPr>
            <w:tcW w:w="1276" w:type="dxa"/>
          </w:tcPr>
          <w:p w14:paraId="579B1131" w14:textId="77777777" w:rsidR="00F77EB3" w:rsidRDefault="00F77EB3" w:rsidP="00454BC0">
            <w:pPr>
              <w:pStyle w:val="TableParagraph"/>
              <w:ind w:left="2"/>
              <w:rPr>
                <w:sz w:val="24"/>
              </w:rPr>
            </w:pPr>
            <w:r>
              <w:rPr>
                <w:sz w:val="24"/>
              </w:rPr>
              <w:t>В</w:t>
            </w:r>
            <w:r>
              <w:rPr>
                <w:spacing w:val="-2"/>
                <w:sz w:val="24"/>
              </w:rPr>
              <w:t xml:space="preserve"> </w:t>
            </w:r>
            <w:r>
              <w:rPr>
                <w:sz w:val="24"/>
              </w:rPr>
              <w:t>течение</w:t>
            </w:r>
            <w:r>
              <w:rPr>
                <w:spacing w:val="-1"/>
                <w:sz w:val="24"/>
              </w:rPr>
              <w:t xml:space="preserve"> </w:t>
            </w:r>
            <w:r>
              <w:rPr>
                <w:sz w:val="24"/>
              </w:rPr>
              <w:lastRenderedPageBreak/>
              <w:t>года</w:t>
            </w:r>
            <w:r>
              <w:rPr>
                <w:spacing w:val="-1"/>
                <w:sz w:val="24"/>
              </w:rPr>
              <w:t xml:space="preserve"> </w:t>
            </w:r>
            <w:r>
              <w:rPr>
                <w:sz w:val="24"/>
              </w:rPr>
              <w:t>по</w:t>
            </w:r>
          </w:p>
          <w:p w14:paraId="72EF6C93" w14:textId="77777777" w:rsidR="00F77EB3" w:rsidRDefault="00F77EB3" w:rsidP="00454BC0">
            <w:pPr>
              <w:pStyle w:val="TableParagraph"/>
              <w:spacing w:before="3" w:line="261" w:lineRule="exact"/>
              <w:ind w:left="2"/>
              <w:rPr>
                <w:sz w:val="24"/>
              </w:rPr>
            </w:pPr>
            <w:r>
              <w:rPr>
                <w:sz w:val="24"/>
              </w:rPr>
              <w:t>распис</w:t>
            </w:r>
            <w:r>
              <w:rPr>
                <w:sz w:val="24"/>
              </w:rPr>
              <w:t>а</w:t>
            </w:r>
            <w:r>
              <w:rPr>
                <w:sz w:val="24"/>
              </w:rPr>
              <w:t>нию</w:t>
            </w:r>
          </w:p>
        </w:tc>
        <w:tc>
          <w:tcPr>
            <w:tcW w:w="1984" w:type="dxa"/>
          </w:tcPr>
          <w:p w14:paraId="66253331" w14:textId="77777777" w:rsidR="00F77EB3" w:rsidRDefault="00F77EB3" w:rsidP="00454BC0">
            <w:pPr>
              <w:pStyle w:val="TableParagraph"/>
              <w:ind w:left="112"/>
              <w:rPr>
                <w:sz w:val="24"/>
              </w:rPr>
            </w:pPr>
            <w:r>
              <w:rPr>
                <w:sz w:val="24"/>
              </w:rPr>
              <w:lastRenderedPageBreak/>
              <w:t xml:space="preserve">Учителя – </w:t>
            </w:r>
            <w:r>
              <w:rPr>
                <w:sz w:val="24"/>
              </w:rPr>
              <w:lastRenderedPageBreak/>
              <w:t>предметники,</w:t>
            </w:r>
            <w:r>
              <w:rPr>
                <w:spacing w:val="-3"/>
                <w:sz w:val="24"/>
              </w:rPr>
              <w:t xml:space="preserve"> </w:t>
            </w:r>
            <w:r>
              <w:rPr>
                <w:sz w:val="24"/>
              </w:rPr>
              <w:t>руководители</w:t>
            </w:r>
            <w:r>
              <w:rPr>
                <w:spacing w:val="-2"/>
                <w:sz w:val="24"/>
              </w:rPr>
              <w:t xml:space="preserve"> </w:t>
            </w:r>
            <w:r>
              <w:rPr>
                <w:sz w:val="24"/>
              </w:rPr>
              <w:t>курсов</w:t>
            </w:r>
          </w:p>
        </w:tc>
      </w:tr>
      <w:tr w:rsidR="00F77EB3" w14:paraId="452B308E" w14:textId="77777777" w:rsidTr="00680C70">
        <w:trPr>
          <w:gridAfter w:val="1"/>
          <w:wAfter w:w="59" w:type="dxa"/>
        </w:trPr>
        <w:tc>
          <w:tcPr>
            <w:tcW w:w="2518" w:type="dxa"/>
          </w:tcPr>
          <w:p w14:paraId="2D687A85" w14:textId="77777777" w:rsidR="00F77EB3" w:rsidRDefault="00F77EB3" w:rsidP="00454BC0">
            <w:pPr>
              <w:pStyle w:val="TableParagraph"/>
              <w:spacing w:line="258" w:lineRule="exact"/>
              <w:rPr>
                <w:sz w:val="24"/>
              </w:rPr>
            </w:pPr>
            <w:r>
              <w:rPr>
                <w:sz w:val="24"/>
              </w:rPr>
              <w:lastRenderedPageBreak/>
              <w:t>Участие</w:t>
            </w:r>
            <w:r>
              <w:rPr>
                <w:spacing w:val="-2"/>
                <w:sz w:val="24"/>
              </w:rPr>
              <w:t xml:space="preserve"> </w:t>
            </w:r>
            <w:r>
              <w:rPr>
                <w:sz w:val="24"/>
              </w:rPr>
              <w:t>в</w:t>
            </w:r>
            <w:r>
              <w:rPr>
                <w:spacing w:val="-4"/>
                <w:sz w:val="24"/>
              </w:rPr>
              <w:t xml:space="preserve"> </w:t>
            </w:r>
            <w:r>
              <w:rPr>
                <w:sz w:val="24"/>
              </w:rPr>
              <w:t>открытых уроках</w:t>
            </w:r>
            <w:r>
              <w:rPr>
                <w:spacing w:val="-1"/>
                <w:sz w:val="24"/>
              </w:rPr>
              <w:t xml:space="preserve"> </w:t>
            </w:r>
            <w:r>
              <w:rPr>
                <w:sz w:val="24"/>
              </w:rPr>
              <w:t>«Проектория»</w:t>
            </w:r>
          </w:p>
        </w:tc>
        <w:tc>
          <w:tcPr>
            <w:tcW w:w="851" w:type="dxa"/>
          </w:tcPr>
          <w:p w14:paraId="1C310939" w14:textId="77777777" w:rsidR="00F77EB3" w:rsidRDefault="00F77EB3" w:rsidP="00454BC0">
            <w:pPr>
              <w:pStyle w:val="TableParagraph"/>
              <w:tabs>
                <w:tab w:val="left" w:pos="465"/>
              </w:tabs>
              <w:spacing w:line="258" w:lineRule="exact"/>
              <w:ind w:left="-2" w:right="226"/>
              <w:jc w:val="center"/>
              <w:rPr>
                <w:sz w:val="24"/>
              </w:rPr>
            </w:pPr>
            <w:r>
              <w:rPr>
                <w:sz w:val="24"/>
              </w:rPr>
              <w:t>8-9</w:t>
            </w:r>
          </w:p>
        </w:tc>
        <w:tc>
          <w:tcPr>
            <w:tcW w:w="1276" w:type="dxa"/>
          </w:tcPr>
          <w:p w14:paraId="203B9F6F" w14:textId="77777777" w:rsidR="00F77EB3" w:rsidRDefault="00F77EB3" w:rsidP="00454BC0">
            <w:pPr>
              <w:pStyle w:val="TableParagraph"/>
              <w:tabs>
                <w:tab w:val="left" w:pos="1121"/>
              </w:tabs>
              <w:spacing w:line="258" w:lineRule="exact"/>
              <w:ind w:left="2" w:right="289"/>
              <w:jc w:val="center"/>
              <w:rPr>
                <w:sz w:val="24"/>
              </w:rPr>
            </w:pPr>
            <w:r>
              <w:rPr>
                <w:sz w:val="24"/>
              </w:rPr>
              <w:t>В</w:t>
            </w:r>
            <w:r>
              <w:rPr>
                <w:spacing w:val="-2"/>
                <w:sz w:val="24"/>
              </w:rPr>
              <w:t xml:space="preserve"> </w:t>
            </w:r>
            <w:r>
              <w:rPr>
                <w:sz w:val="24"/>
              </w:rPr>
              <w:t>т</w:t>
            </w:r>
            <w:r>
              <w:rPr>
                <w:sz w:val="24"/>
              </w:rPr>
              <w:t>е</w:t>
            </w:r>
            <w:r>
              <w:rPr>
                <w:sz w:val="24"/>
              </w:rPr>
              <w:t>чение года</w:t>
            </w:r>
          </w:p>
        </w:tc>
        <w:tc>
          <w:tcPr>
            <w:tcW w:w="1984" w:type="dxa"/>
          </w:tcPr>
          <w:p w14:paraId="2A6022FE" w14:textId="77777777" w:rsidR="00F77EB3" w:rsidRDefault="00F77EB3" w:rsidP="00454BC0">
            <w:pPr>
              <w:pStyle w:val="TableParagraph"/>
              <w:spacing w:line="258" w:lineRule="exact"/>
              <w:ind w:left="112"/>
              <w:rPr>
                <w:sz w:val="24"/>
              </w:rPr>
            </w:pPr>
            <w:r>
              <w:rPr>
                <w:sz w:val="24"/>
              </w:rPr>
              <w:t>Классные</w:t>
            </w:r>
            <w:r>
              <w:rPr>
                <w:spacing w:val="-2"/>
                <w:sz w:val="24"/>
              </w:rPr>
              <w:t xml:space="preserve"> </w:t>
            </w:r>
            <w:r>
              <w:rPr>
                <w:sz w:val="24"/>
              </w:rPr>
              <w:t>р</w:t>
            </w:r>
            <w:r>
              <w:rPr>
                <w:sz w:val="24"/>
              </w:rPr>
              <w:t>у</w:t>
            </w:r>
            <w:r>
              <w:rPr>
                <w:sz w:val="24"/>
              </w:rPr>
              <w:t>ководители</w:t>
            </w:r>
          </w:p>
        </w:tc>
      </w:tr>
      <w:tr w:rsidR="00F77EB3" w14:paraId="0D0669DC" w14:textId="77777777" w:rsidTr="00680C70">
        <w:trPr>
          <w:gridAfter w:val="1"/>
          <w:wAfter w:w="59" w:type="dxa"/>
        </w:trPr>
        <w:tc>
          <w:tcPr>
            <w:tcW w:w="2518" w:type="dxa"/>
          </w:tcPr>
          <w:p w14:paraId="24F29FF7" w14:textId="77777777" w:rsidR="00F77EB3" w:rsidRDefault="00F77EB3" w:rsidP="00454BC0">
            <w:pPr>
              <w:pStyle w:val="TableParagraph"/>
              <w:rPr>
                <w:sz w:val="24"/>
              </w:rPr>
            </w:pPr>
            <w:r>
              <w:rPr>
                <w:sz w:val="24"/>
              </w:rPr>
              <w:t>Уроки финансовой</w:t>
            </w:r>
            <w:r>
              <w:rPr>
                <w:spacing w:val="-4"/>
                <w:sz w:val="24"/>
              </w:rPr>
              <w:t xml:space="preserve"> </w:t>
            </w:r>
            <w:r>
              <w:rPr>
                <w:sz w:val="24"/>
              </w:rPr>
              <w:t>грамотности</w:t>
            </w:r>
          </w:p>
        </w:tc>
        <w:tc>
          <w:tcPr>
            <w:tcW w:w="851" w:type="dxa"/>
          </w:tcPr>
          <w:p w14:paraId="0AEF7B2F" w14:textId="77777777" w:rsidR="00F77EB3" w:rsidRDefault="00F77EB3" w:rsidP="00454BC0">
            <w:pPr>
              <w:pStyle w:val="TableParagraph"/>
              <w:jc w:val="center"/>
              <w:rPr>
                <w:sz w:val="24"/>
              </w:rPr>
            </w:pPr>
            <w:r>
              <w:rPr>
                <w:sz w:val="24"/>
              </w:rPr>
              <w:t>6-9</w:t>
            </w:r>
          </w:p>
        </w:tc>
        <w:tc>
          <w:tcPr>
            <w:tcW w:w="1276" w:type="dxa"/>
          </w:tcPr>
          <w:p w14:paraId="2055733F" w14:textId="77777777" w:rsidR="00F77EB3" w:rsidRDefault="00F77EB3" w:rsidP="00454BC0">
            <w:pPr>
              <w:pStyle w:val="TableParagraph"/>
              <w:spacing w:line="267" w:lineRule="exact"/>
              <w:jc w:val="center"/>
              <w:rPr>
                <w:sz w:val="24"/>
              </w:rPr>
            </w:pPr>
            <w:r>
              <w:rPr>
                <w:sz w:val="24"/>
              </w:rPr>
              <w:t>Осенняя и</w:t>
            </w:r>
            <w:r>
              <w:rPr>
                <w:spacing w:val="-4"/>
                <w:sz w:val="24"/>
              </w:rPr>
              <w:t xml:space="preserve"> </w:t>
            </w:r>
            <w:r>
              <w:rPr>
                <w:sz w:val="24"/>
              </w:rPr>
              <w:t>весенняя</w:t>
            </w:r>
          </w:p>
          <w:p w14:paraId="09330212" w14:textId="77777777" w:rsidR="00F77EB3" w:rsidRDefault="00F77EB3" w:rsidP="00454BC0">
            <w:pPr>
              <w:pStyle w:val="TableParagraph"/>
              <w:spacing w:line="263" w:lineRule="exact"/>
              <w:ind w:left="7"/>
              <w:jc w:val="center"/>
              <w:rPr>
                <w:sz w:val="24"/>
              </w:rPr>
            </w:pPr>
            <w:r>
              <w:rPr>
                <w:sz w:val="24"/>
              </w:rPr>
              <w:t>сессии</w:t>
            </w:r>
          </w:p>
        </w:tc>
        <w:tc>
          <w:tcPr>
            <w:tcW w:w="1984" w:type="dxa"/>
          </w:tcPr>
          <w:p w14:paraId="04E31946" w14:textId="77777777" w:rsidR="00F77EB3" w:rsidRDefault="00F77EB3" w:rsidP="00454BC0">
            <w:pPr>
              <w:pStyle w:val="TableParagraph"/>
              <w:tabs>
                <w:tab w:val="left" w:pos="1724"/>
                <w:tab w:val="left" w:pos="3311"/>
              </w:tabs>
              <w:spacing w:line="267" w:lineRule="exact"/>
              <w:ind w:left="112"/>
              <w:rPr>
                <w:sz w:val="24"/>
              </w:rPr>
            </w:pPr>
            <w:r>
              <w:rPr>
                <w:sz w:val="24"/>
              </w:rPr>
              <w:t>Учителя</w:t>
            </w:r>
            <w:r>
              <w:rPr>
                <w:sz w:val="24"/>
              </w:rPr>
              <w:tab/>
              <w:t>истории</w:t>
            </w:r>
            <w:r>
              <w:rPr>
                <w:sz w:val="24"/>
              </w:rPr>
              <w:tab/>
              <w:t>и</w:t>
            </w:r>
          </w:p>
          <w:p w14:paraId="174D56C4" w14:textId="77777777" w:rsidR="00F77EB3" w:rsidRDefault="00F77EB3" w:rsidP="00454BC0">
            <w:pPr>
              <w:pStyle w:val="TableParagraph"/>
              <w:spacing w:line="263" w:lineRule="exact"/>
              <w:ind w:left="112"/>
              <w:rPr>
                <w:sz w:val="24"/>
              </w:rPr>
            </w:pPr>
            <w:r>
              <w:rPr>
                <w:sz w:val="24"/>
              </w:rPr>
              <w:t>обществозн</w:t>
            </w:r>
            <w:r>
              <w:rPr>
                <w:sz w:val="24"/>
              </w:rPr>
              <w:t>а</w:t>
            </w:r>
            <w:r>
              <w:rPr>
                <w:sz w:val="24"/>
              </w:rPr>
              <w:t>ния</w:t>
            </w:r>
          </w:p>
        </w:tc>
      </w:tr>
      <w:tr w:rsidR="00F77EB3" w14:paraId="30A09424" w14:textId="77777777" w:rsidTr="00680C70">
        <w:trPr>
          <w:gridAfter w:val="1"/>
          <w:wAfter w:w="59" w:type="dxa"/>
        </w:trPr>
        <w:tc>
          <w:tcPr>
            <w:tcW w:w="2518" w:type="dxa"/>
          </w:tcPr>
          <w:p w14:paraId="4A17C96E" w14:textId="77777777" w:rsidR="00F77EB3" w:rsidRDefault="00F77EB3" w:rsidP="00454BC0">
            <w:pPr>
              <w:pStyle w:val="TableParagraph"/>
              <w:rPr>
                <w:sz w:val="24"/>
              </w:rPr>
            </w:pPr>
            <w:r>
              <w:rPr>
                <w:sz w:val="24"/>
              </w:rPr>
              <w:t>Классные</w:t>
            </w:r>
            <w:r>
              <w:rPr>
                <w:spacing w:val="2"/>
                <w:sz w:val="24"/>
              </w:rPr>
              <w:t xml:space="preserve"> </w:t>
            </w:r>
            <w:r>
              <w:rPr>
                <w:sz w:val="24"/>
              </w:rPr>
              <w:t>ученич</w:t>
            </w:r>
            <w:r>
              <w:rPr>
                <w:sz w:val="24"/>
              </w:rPr>
              <w:t>е</w:t>
            </w:r>
            <w:r>
              <w:rPr>
                <w:sz w:val="24"/>
              </w:rPr>
              <w:t>ские</w:t>
            </w:r>
            <w:r>
              <w:rPr>
                <w:spacing w:val="-2"/>
                <w:sz w:val="24"/>
              </w:rPr>
              <w:t xml:space="preserve"> </w:t>
            </w:r>
            <w:r>
              <w:rPr>
                <w:sz w:val="24"/>
              </w:rPr>
              <w:t>собрания</w:t>
            </w:r>
            <w:r>
              <w:rPr>
                <w:spacing w:val="-2"/>
                <w:sz w:val="24"/>
              </w:rPr>
              <w:t xml:space="preserve"> </w:t>
            </w:r>
            <w:r>
              <w:rPr>
                <w:sz w:val="24"/>
              </w:rPr>
              <w:t>«Твои</w:t>
            </w:r>
            <w:r>
              <w:rPr>
                <w:spacing w:val="-5"/>
                <w:sz w:val="24"/>
              </w:rPr>
              <w:t xml:space="preserve"> </w:t>
            </w:r>
            <w:r>
              <w:rPr>
                <w:sz w:val="24"/>
              </w:rPr>
              <w:t>трудовые</w:t>
            </w:r>
            <w:r>
              <w:rPr>
                <w:spacing w:val="-7"/>
                <w:sz w:val="24"/>
              </w:rPr>
              <w:t xml:space="preserve"> </w:t>
            </w:r>
            <w:r>
              <w:rPr>
                <w:sz w:val="24"/>
              </w:rPr>
              <w:t>обязанности</w:t>
            </w:r>
            <w:r>
              <w:rPr>
                <w:spacing w:val="-4"/>
                <w:sz w:val="24"/>
              </w:rPr>
              <w:t xml:space="preserve"> </w:t>
            </w:r>
            <w:r>
              <w:rPr>
                <w:sz w:val="24"/>
              </w:rPr>
              <w:t>в</w:t>
            </w:r>
          </w:p>
          <w:p w14:paraId="0D9756C2" w14:textId="77777777" w:rsidR="00F77EB3" w:rsidRDefault="00F77EB3" w:rsidP="00454BC0">
            <w:pPr>
              <w:pStyle w:val="TableParagraph"/>
              <w:spacing w:before="3" w:line="261" w:lineRule="exact"/>
              <w:rPr>
                <w:sz w:val="24"/>
              </w:rPr>
            </w:pPr>
            <w:r>
              <w:rPr>
                <w:sz w:val="24"/>
              </w:rPr>
              <w:t>школе</w:t>
            </w:r>
            <w:r>
              <w:rPr>
                <w:spacing w:val="-4"/>
                <w:sz w:val="24"/>
              </w:rPr>
              <w:t xml:space="preserve"> </w:t>
            </w:r>
            <w:r>
              <w:rPr>
                <w:sz w:val="24"/>
              </w:rPr>
              <w:t>и</w:t>
            </w:r>
            <w:r>
              <w:rPr>
                <w:spacing w:val="3"/>
                <w:sz w:val="24"/>
              </w:rPr>
              <w:t xml:space="preserve"> </w:t>
            </w:r>
            <w:r>
              <w:rPr>
                <w:sz w:val="24"/>
              </w:rPr>
              <w:t>дома»</w:t>
            </w:r>
          </w:p>
        </w:tc>
        <w:tc>
          <w:tcPr>
            <w:tcW w:w="851" w:type="dxa"/>
          </w:tcPr>
          <w:p w14:paraId="01E80322" w14:textId="77777777" w:rsidR="00F77EB3" w:rsidRDefault="00F77EB3" w:rsidP="00454BC0">
            <w:pPr>
              <w:pStyle w:val="TableParagraph"/>
              <w:ind w:right="226"/>
              <w:jc w:val="center"/>
              <w:rPr>
                <w:sz w:val="24"/>
              </w:rPr>
            </w:pPr>
            <w:r>
              <w:rPr>
                <w:sz w:val="24"/>
              </w:rPr>
              <w:t>5-9</w:t>
            </w:r>
          </w:p>
        </w:tc>
        <w:tc>
          <w:tcPr>
            <w:tcW w:w="1276" w:type="dxa"/>
          </w:tcPr>
          <w:p w14:paraId="3CCCDABC" w14:textId="77777777" w:rsidR="00F77EB3" w:rsidRDefault="00F77EB3" w:rsidP="00454BC0">
            <w:pPr>
              <w:pStyle w:val="TableParagraph"/>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19F03EA9" w14:textId="77777777" w:rsidR="00F77EB3" w:rsidRDefault="00F77EB3" w:rsidP="00454BC0">
            <w:pPr>
              <w:pStyle w:val="TableParagraph"/>
              <w:ind w:left="126"/>
              <w:rPr>
                <w:sz w:val="24"/>
              </w:rPr>
            </w:pPr>
            <w:r>
              <w:rPr>
                <w:sz w:val="24"/>
              </w:rPr>
              <w:t>Классные</w:t>
            </w:r>
            <w:r>
              <w:rPr>
                <w:spacing w:val="2"/>
                <w:sz w:val="24"/>
              </w:rPr>
              <w:t xml:space="preserve"> </w:t>
            </w:r>
            <w:r>
              <w:rPr>
                <w:sz w:val="24"/>
              </w:rPr>
              <w:t>р</w:t>
            </w:r>
            <w:r>
              <w:rPr>
                <w:sz w:val="24"/>
              </w:rPr>
              <w:t>у</w:t>
            </w:r>
            <w:r>
              <w:rPr>
                <w:sz w:val="24"/>
              </w:rPr>
              <w:t>ководители.</w:t>
            </w:r>
          </w:p>
        </w:tc>
      </w:tr>
      <w:tr w:rsidR="00F77EB3" w14:paraId="64ADC901" w14:textId="77777777" w:rsidTr="00680C70">
        <w:trPr>
          <w:gridAfter w:val="1"/>
          <w:wAfter w:w="59" w:type="dxa"/>
        </w:trPr>
        <w:tc>
          <w:tcPr>
            <w:tcW w:w="2518" w:type="dxa"/>
          </w:tcPr>
          <w:p w14:paraId="1B5FEC24" w14:textId="77777777" w:rsidR="00F77EB3" w:rsidRDefault="00F77EB3" w:rsidP="00454BC0">
            <w:pPr>
              <w:pStyle w:val="TableParagraph"/>
              <w:rPr>
                <w:sz w:val="24"/>
              </w:rPr>
            </w:pPr>
            <w:r>
              <w:rPr>
                <w:sz w:val="24"/>
              </w:rPr>
              <w:t>Участие</w:t>
            </w:r>
            <w:r>
              <w:rPr>
                <w:spacing w:val="50"/>
                <w:sz w:val="24"/>
              </w:rPr>
              <w:t xml:space="preserve"> </w:t>
            </w:r>
            <w:r>
              <w:rPr>
                <w:sz w:val="24"/>
              </w:rPr>
              <w:t>во</w:t>
            </w:r>
            <w:r>
              <w:rPr>
                <w:spacing w:val="113"/>
                <w:sz w:val="24"/>
              </w:rPr>
              <w:t xml:space="preserve"> </w:t>
            </w:r>
            <w:r>
              <w:rPr>
                <w:sz w:val="24"/>
              </w:rPr>
              <w:t>Всеро</w:t>
            </w:r>
            <w:r>
              <w:rPr>
                <w:sz w:val="24"/>
              </w:rPr>
              <w:t>с</w:t>
            </w:r>
            <w:r>
              <w:rPr>
                <w:sz w:val="24"/>
              </w:rPr>
              <w:t>сийской</w:t>
            </w:r>
            <w:r>
              <w:rPr>
                <w:spacing w:val="106"/>
                <w:sz w:val="24"/>
              </w:rPr>
              <w:t xml:space="preserve"> </w:t>
            </w:r>
            <w:r>
              <w:rPr>
                <w:sz w:val="24"/>
              </w:rPr>
              <w:t>акции</w:t>
            </w:r>
            <w:r>
              <w:rPr>
                <w:spacing w:val="106"/>
                <w:sz w:val="24"/>
              </w:rPr>
              <w:t xml:space="preserve"> </w:t>
            </w:r>
            <w:r>
              <w:rPr>
                <w:sz w:val="24"/>
              </w:rPr>
              <w:t>«Неделя</w:t>
            </w:r>
            <w:r>
              <w:rPr>
                <w:spacing w:val="114"/>
                <w:sz w:val="24"/>
              </w:rPr>
              <w:t xml:space="preserve"> </w:t>
            </w:r>
            <w:r>
              <w:rPr>
                <w:sz w:val="24"/>
              </w:rPr>
              <w:t>без</w:t>
            </w:r>
            <w:r>
              <w:rPr>
                <w:spacing w:val="106"/>
                <w:sz w:val="24"/>
              </w:rPr>
              <w:t xml:space="preserve"> </w:t>
            </w:r>
            <w:r>
              <w:rPr>
                <w:sz w:val="24"/>
              </w:rPr>
              <w:t>турн</w:t>
            </w:r>
            <w:r>
              <w:rPr>
                <w:sz w:val="24"/>
              </w:rPr>
              <w:t>и</w:t>
            </w:r>
            <w:r>
              <w:rPr>
                <w:sz w:val="24"/>
              </w:rPr>
              <w:t>кетов».</w:t>
            </w:r>
          </w:p>
          <w:p w14:paraId="49F2EA5C" w14:textId="77777777" w:rsidR="00F77EB3" w:rsidRDefault="00F77EB3" w:rsidP="00454BC0">
            <w:pPr>
              <w:pStyle w:val="TableParagraph"/>
              <w:spacing w:line="274" w:lineRule="exact"/>
              <w:rPr>
                <w:sz w:val="24"/>
              </w:rPr>
            </w:pPr>
            <w:r>
              <w:rPr>
                <w:sz w:val="24"/>
              </w:rPr>
              <w:t>Экскурсии</w:t>
            </w:r>
            <w:r>
              <w:rPr>
                <w:spacing w:val="1"/>
                <w:sz w:val="24"/>
              </w:rPr>
              <w:t xml:space="preserve"> </w:t>
            </w:r>
            <w:r>
              <w:rPr>
                <w:sz w:val="24"/>
              </w:rPr>
              <w:t>на</w:t>
            </w:r>
            <w:r>
              <w:rPr>
                <w:spacing w:val="1"/>
                <w:sz w:val="24"/>
              </w:rPr>
              <w:t xml:space="preserve"> </w:t>
            </w:r>
            <w:r>
              <w:rPr>
                <w:sz w:val="24"/>
              </w:rPr>
              <w:t>пре</w:t>
            </w:r>
            <w:r>
              <w:rPr>
                <w:sz w:val="24"/>
              </w:rPr>
              <w:t>д</w:t>
            </w:r>
            <w:r>
              <w:rPr>
                <w:sz w:val="24"/>
              </w:rPr>
              <w:t>приятия</w:t>
            </w:r>
            <w:r>
              <w:rPr>
                <w:spacing w:val="1"/>
                <w:sz w:val="24"/>
              </w:rPr>
              <w:t xml:space="preserve"> </w:t>
            </w:r>
            <w:r>
              <w:rPr>
                <w:sz w:val="24"/>
              </w:rPr>
              <w:t>и</w:t>
            </w:r>
            <w:r>
              <w:rPr>
                <w:spacing w:val="1"/>
                <w:sz w:val="24"/>
              </w:rPr>
              <w:t xml:space="preserve"> </w:t>
            </w:r>
            <w:r>
              <w:rPr>
                <w:sz w:val="24"/>
              </w:rPr>
              <w:t>учреждения</w:t>
            </w:r>
            <w:r>
              <w:rPr>
                <w:spacing w:val="1"/>
                <w:sz w:val="24"/>
              </w:rPr>
              <w:t xml:space="preserve"> </w:t>
            </w:r>
            <w:r>
              <w:rPr>
                <w:sz w:val="24"/>
              </w:rPr>
              <w:t>Камско – Устьинского района</w:t>
            </w:r>
          </w:p>
        </w:tc>
        <w:tc>
          <w:tcPr>
            <w:tcW w:w="851" w:type="dxa"/>
          </w:tcPr>
          <w:p w14:paraId="071597A1" w14:textId="77777777" w:rsidR="00F77EB3" w:rsidRDefault="00F77EB3" w:rsidP="00454BC0">
            <w:pPr>
              <w:pStyle w:val="TableParagraph"/>
              <w:ind w:left="11"/>
              <w:jc w:val="center"/>
              <w:rPr>
                <w:sz w:val="24"/>
              </w:rPr>
            </w:pPr>
            <w:r>
              <w:rPr>
                <w:sz w:val="24"/>
              </w:rPr>
              <w:t>9</w:t>
            </w:r>
          </w:p>
        </w:tc>
        <w:tc>
          <w:tcPr>
            <w:tcW w:w="1276" w:type="dxa"/>
          </w:tcPr>
          <w:p w14:paraId="6266A48C" w14:textId="77777777" w:rsidR="00F77EB3" w:rsidRDefault="00F77EB3" w:rsidP="00454BC0">
            <w:pPr>
              <w:pStyle w:val="TableParagraph"/>
              <w:ind w:left="2"/>
              <w:jc w:val="center"/>
              <w:rPr>
                <w:sz w:val="24"/>
              </w:rPr>
            </w:pPr>
            <w:r>
              <w:rPr>
                <w:sz w:val="24"/>
              </w:rPr>
              <w:t>октябрь</w:t>
            </w:r>
          </w:p>
        </w:tc>
        <w:tc>
          <w:tcPr>
            <w:tcW w:w="1984" w:type="dxa"/>
          </w:tcPr>
          <w:p w14:paraId="16C37D62" w14:textId="77777777" w:rsidR="00F77EB3" w:rsidRDefault="00F77EB3" w:rsidP="00454BC0">
            <w:pPr>
              <w:pStyle w:val="TableParagraph"/>
              <w:tabs>
                <w:tab w:val="left" w:pos="1959"/>
              </w:tabs>
              <w:spacing w:line="242" w:lineRule="auto"/>
              <w:ind w:left="112" w:right="91"/>
              <w:rPr>
                <w:sz w:val="24"/>
              </w:rPr>
            </w:pPr>
            <w:r>
              <w:rPr>
                <w:sz w:val="24"/>
              </w:rPr>
              <w:t xml:space="preserve">Классные </w:t>
            </w:r>
            <w:r>
              <w:rPr>
                <w:spacing w:val="-1"/>
                <w:sz w:val="24"/>
              </w:rPr>
              <w:t>р</w:t>
            </w:r>
            <w:r>
              <w:rPr>
                <w:spacing w:val="-1"/>
                <w:sz w:val="24"/>
              </w:rPr>
              <w:t>у</w:t>
            </w:r>
            <w:r>
              <w:rPr>
                <w:spacing w:val="-1"/>
                <w:sz w:val="24"/>
              </w:rPr>
              <w:t>ководители</w:t>
            </w:r>
          </w:p>
        </w:tc>
      </w:tr>
      <w:tr w:rsidR="00F77EB3" w14:paraId="6557DC5B" w14:textId="77777777" w:rsidTr="00680C70">
        <w:trPr>
          <w:gridAfter w:val="1"/>
          <w:wAfter w:w="59" w:type="dxa"/>
        </w:trPr>
        <w:tc>
          <w:tcPr>
            <w:tcW w:w="2518" w:type="dxa"/>
          </w:tcPr>
          <w:p w14:paraId="7A05123D" w14:textId="77777777" w:rsidR="00F77EB3" w:rsidRDefault="00F77EB3" w:rsidP="00454BC0">
            <w:pPr>
              <w:pStyle w:val="TableParagraph"/>
              <w:spacing w:line="256" w:lineRule="exact"/>
              <w:rPr>
                <w:sz w:val="24"/>
              </w:rPr>
            </w:pPr>
            <w:r>
              <w:rPr>
                <w:sz w:val="24"/>
              </w:rPr>
              <w:t>Участие</w:t>
            </w:r>
            <w:r>
              <w:rPr>
                <w:spacing w:val="-3"/>
                <w:sz w:val="24"/>
              </w:rPr>
              <w:t xml:space="preserve"> </w:t>
            </w:r>
            <w:r>
              <w:rPr>
                <w:sz w:val="24"/>
              </w:rPr>
              <w:t>в</w:t>
            </w:r>
            <w:r>
              <w:rPr>
                <w:spacing w:val="-2"/>
                <w:sz w:val="24"/>
              </w:rPr>
              <w:t xml:space="preserve"> </w:t>
            </w:r>
            <w:r>
              <w:rPr>
                <w:sz w:val="24"/>
              </w:rPr>
              <w:t>Междун</w:t>
            </w:r>
            <w:r>
              <w:rPr>
                <w:sz w:val="24"/>
              </w:rPr>
              <w:t>а</w:t>
            </w:r>
            <w:r>
              <w:rPr>
                <w:sz w:val="24"/>
              </w:rPr>
              <w:t>родной</w:t>
            </w:r>
            <w:r>
              <w:rPr>
                <w:spacing w:val="-5"/>
                <w:sz w:val="24"/>
              </w:rPr>
              <w:t xml:space="preserve"> </w:t>
            </w:r>
            <w:r>
              <w:rPr>
                <w:sz w:val="24"/>
              </w:rPr>
              <w:t>акции</w:t>
            </w:r>
            <w:r>
              <w:rPr>
                <w:spacing w:val="-1"/>
                <w:sz w:val="24"/>
              </w:rPr>
              <w:t xml:space="preserve"> </w:t>
            </w:r>
            <w:r>
              <w:rPr>
                <w:sz w:val="24"/>
              </w:rPr>
              <w:t>«День</w:t>
            </w:r>
            <w:r>
              <w:rPr>
                <w:spacing w:val="-2"/>
                <w:sz w:val="24"/>
              </w:rPr>
              <w:t xml:space="preserve"> </w:t>
            </w:r>
            <w:r>
              <w:rPr>
                <w:sz w:val="24"/>
              </w:rPr>
              <w:t>ИТ-знаний»</w:t>
            </w:r>
          </w:p>
        </w:tc>
        <w:tc>
          <w:tcPr>
            <w:tcW w:w="851" w:type="dxa"/>
          </w:tcPr>
          <w:p w14:paraId="2F999710" w14:textId="77777777" w:rsidR="00F77EB3" w:rsidRDefault="00F77EB3" w:rsidP="00454BC0">
            <w:pPr>
              <w:pStyle w:val="TableParagraph"/>
              <w:spacing w:line="256" w:lineRule="exact"/>
              <w:jc w:val="center"/>
              <w:rPr>
                <w:sz w:val="24"/>
              </w:rPr>
            </w:pPr>
            <w:r>
              <w:rPr>
                <w:sz w:val="24"/>
              </w:rPr>
              <w:t>8-9</w:t>
            </w:r>
          </w:p>
        </w:tc>
        <w:tc>
          <w:tcPr>
            <w:tcW w:w="1276" w:type="dxa"/>
          </w:tcPr>
          <w:p w14:paraId="3244FFAE" w14:textId="77777777" w:rsidR="00F77EB3" w:rsidRDefault="00F77EB3" w:rsidP="00454BC0">
            <w:pPr>
              <w:pStyle w:val="TableParagraph"/>
              <w:spacing w:line="256" w:lineRule="exact"/>
              <w:ind w:left="2"/>
              <w:jc w:val="center"/>
              <w:rPr>
                <w:sz w:val="24"/>
              </w:rPr>
            </w:pPr>
            <w:r>
              <w:rPr>
                <w:sz w:val="24"/>
              </w:rPr>
              <w:t>октябрь</w:t>
            </w:r>
          </w:p>
        </w:tc>
        <w:tc>
          <w:tcPr>
            <w:tcW w:w="1984" w:type="dxa"/>
          </w:tcPr>
          <w:p w14:paraId="1C1178E6" w14:textId="77777777" w:rsidR="00F77EB3" w:rsidRDefault="00F77EB3" w:rsidP="00454BC0">
            <w:pPr>
              <w:pStyle w:val="TableParagraph"/>
              <w:spacing w:line="256" w:lineRule="exact"/>
              <w:ind w:left="112"/>
              <w:rPr>
                <w:sz w:val="24"/>
              </w:rPr>
            </w:pPr>
            <w:r>
              <w:rPr>
                <w:sz w:val="24"/>
              </w:rPr>
              <w:t>Учителя</w:t>
            </w:r>
            <w:r>
              <w:rPr>
                <w:spacing w:val="-2"/>
                <w:sz w:val="24"/>
              </w:rPr>
              <w:t xml:space="preserve"> </w:t>
            </w:r>
            <w:r>
              <w:rPr>
                <w:sz w:val="24"/>
              </w:rPr>
              <w:t>и</w:t>
            </w:r>
            <w:r>
              <w:rPr>
                <w:sz w:val="24"/>
              </w:rPr>
              <w:t>н</w:t>
            </w:r>
            <w:r>
              <w:rPr>
                <w:sz w:val="24"/>
              </w:rPr>
              <w:t>форматики</w:t>
            </w:r>
          </w:p>
        </w:tc>
      </w:tr>
      <w:tr w:rsidR="00F77EB3" w14:paraId="05FC0255" w14:textId="77777777" w:rsidTr="00680C70">
        <w:trPr>
          <w:gridAfter w:val="1"/>
          <w:wAfter w:w="59" w:type="dxa"/>
        </w:trPr>
        <w:tc>
          <w:tcPr>
            <w:tcW w:w="2518" w:type="dxa"/>
          </w:tcPr>
          <w:p w14:paraId="76AD6FDD" w14:textId="77777777" w:rsidR="00F77EB3" w:rsidRDefault="00F77EB3" w:rsidP="00454BC0">
            <w:pPr>
              <w:pStyle w:val="TableParagraph"/>
              <w:rPr>
                <w:sz w:val="24"/>
              </w:rPr>
            </w:pPr>
            <w:r>
              <w:rPr>
                <w:sz w:val="24"/>
              </w:rPr>
              <w:t>Участие</w:t>
            </w:r>
            <w:r>
              <w:rPr>
                <w:spacing w:val="55"/>
                <w:sz w:val="24"/>
              </w:rPr>
              <w:t xml:space="preserve"> </w:t>
            </w:r>
            <w:r>
              <w:rPr>
                <w:sz w:val="24"/>
              </w:rPr>
              <w:t>во</w:t>
            </w:r>
            <w:r>
              <w:rPr>
                <w:spacing w:val="3"/>
                <w:sz w:val="24"/>
              </w:rPr>
              <w:t xml:space="preserve"> </w:t>
            </w:r>
            <w:r>
              <w:rPr>
                <w:sz w:val="24"/>
              </w:rPr>
              <w:t>Всеро</w:t>
            </w:r>
            <w:r>
              <w:rPr>
                <w:sz w:val="24"/>
              </w:rPr>
              <w:t>с</w:t>
            </w:r>
            <w:r>
              <w:rPr>
                <w:sz w:val="24"/>
              </w:rPr>
              <w:t>сийской</w:t>
            </w:r>
            <w:r>
              <w:rPr>
                <w:spacing w:val="-10"/>
                <w:sz w:val="24"/>
              </w:rPr>
              <w:t xml:space="preserve"> </w:t>
            </w:r>
            <w:r>
              <w:rPr>
                <w:sz w:val="24"/>
              </w:rPr>
              <w:t>олимпиаде</w:t>
            </w:r>
            <w:r>
              <w:rPr>
                <w:spacing w:val="-3"/>
                <w:sz w:val="24"/>
              </w:rPr>
              <w:t xml:space="preserve"> </w:t>
            </w:r>
            <w:r>
              <w:rPr>
                <w:sz w:val="24"/>
              </w:rPr>
              <w:t>по</w:t>
            </w:r>
            <w:r>
              <w:rPr>
                <w:spacing w:val="7"/>
                <w:sz w:val="24"/>
              </w:rPr>
              <w:t xml:space="preserve"> </w:t>
            </w:r>
            <w:r>
              <w:rPr>
                <w:sz w:val="24"/>
              </w:rPr>
              <w:t>финансовой</w:t>
            </w:r>
          </w:p>
          <w:p w14:paraId="76A96532" w14:textId="77777777" w:rsidR="00F77EB3" w:rsidRDefault="00F77EB3" w:rsidP="00454BC0">
            <w:pPr>
              <w:pStyle w:val="TableParagraph"/>
              <w:spacing w:line="274" w:lineRule="exact"/>
              <w:ind w:right="452"/>
              <w:rPr>
                <w:sz w:val="24"/>
              </w:rPr>
            </w:pPr>
            <w:r>
              <w:rPr>
                <w:sz w:val="24"/>
              </w:rPr>
              <w:t>грамотности,</w:t>
            </w:r>
            <w:r>
              <w:rPr>
                <w:spacing w:val="1"/>
                <w:sz w:val="24"/>
              </w:rPr>
              <w:t xml:space="preserve"> </w:t>
            </w:r>
            <w:r>
              <w:rPr>
                <w:sz w:val="24"/>
              </w:rPr>
              <w:t>финансовому</w:t>
            </w:r>
            <w:r>
              <w:rPr>
                <w:spacing w:val="-10"/>
                <w:sz w:val="24"/>
              </w:rPr>
              <w:t xml:space="preserve"> </w:t>
            </w:r>
            <w:r>
              <w:rPr>
                <w:sz w:val="24"/>
              </w:rPr>
              <w:lastRenderedPageBreak/>
              <w:t>рынку</w:t>
            </w:r>
            <w:r>
              <w:rPr>
                <w:spacing w:val="-10"/>
                <w:sz w:val="24"/>
              </w:rPr>
              <w:t xml:space="preserve"> </w:t>
            </w:r>
            <w:r>
              <w:rPr>
                <w:sz w:val="24"/>
              </w:rPr>
              <w:t>и</w:t>
            </w:r>
            <w:r>
              <w:rPr>
                <w:spacing w:val="1"/>
                <w:sz w:val="24"/>
              </w:rPr>
              <w:t xml:space="preserve"> </w:t>
            </w:r>
            <w:r>
              <w:rPr>
                <w:sz w:val="24"/>
              </w:rPr>
              <w:t>защите</w:t>
            </w:r>
            <w:r>
              <w:rPr>
                <w:spacing w:val="-5"/>
                <w:sz w:val="24"/>
              </w:rPr>
              <w:t xml:space="preserve"> </w:t>
            </w:r>
            <w:r>
              <w:rPr>
                <w:sz w:val="24"/>
              </w:rPr>
              <w:t>прав потребит</w:t>
            </w:r>
            <w:r>
              <w:rPr>
                <w:sz w:val="24"/>
              </w:rPr>
              <w:t>е</w:t>
            </w:r>
            <w:r>
              <w:rPr>
                <w:sz w:val="24"/>
              </w:rPr>
              <w:t>лей</w:t>
            </w:r>
            <w:r>
              <w:rPr>
                <w:spacing w:val="-57"/>
                <w:sz w:val="24"/>
              </w:rPr>
              <w:t xml:space="preserve"> </w:t>
            </w:r>
            <w:r>
              <w:rPr>
                <w:sz w:val="24"/>
              </w:rPr>
              <w:t>финансовых</w:t>
            </w:r>
            <w:r>
              <w:rPr>
                <w:spacing w:val="1"/>
                <w:sz w:val="24"/>
              </w:rPr>
              <w:t xml:space="preserve"> </w:t>
            </w:r>
            <w:r>
              <w:rPr>
                <w:sz w:val="24"/>
              </w:rPr>
              <w:t>услуг</w:t>
            </w:r>
          </w:p>
        </w:tc>
        <w:tc>
          <w:tcPr>
            <w:tcW w:w="851" w:type="dxa"/>
          </w:tcPr>
          <w:p w14:paraId="5B9C2F5D" w14:textId="77777777" w:rsidR="00F77EB3" w:rsidRDefault="00F77EB3" w:rsidP="00454BC0">
            <w:pPr>
              <w:pStyle w:val="TableParagraph"/>
              <w:ind w:left="30"/>
              <w:jc w:val="center"/>
              <w:rPr>
                <w:sz w:val="24"/>
              </w:rPr>
            </w:pPr>
            <w:r>
              <w:rPr>
                <w:sz w:val="24"/>
              </w:rPr>
              <w:lastRenderedPageBreak/>
              <w:t>9</w:t>
            </w:r>
          </w:p>
        </w:tc>
        <w:tc>
          <w:tcPr>
            <w:tcW w:w="1276" w:type="dxa"/>
          </w:tcPr>
          <w:p w14:paraId="11D1FAE6" w14:textId="77777777" w:rsidR="00F77EB3" w:rsidRDefault="00F77EB3" w:rsidP="00454BC0">
            <w:pPr>
              <w:pStyle w:val="TableParagraph"/>
              <w:ind w:left="2"/>
              <w:jc w:val="center"/>
              <w:rPr>
                <w:sz w:val="24"/>
              </w:rPr>
            </w:pPr>
            <w:r>
              <w:rPr>
                <w:sz w:val="24"/>
              </w:rPr>
              <w:t>Н</w:t>
            </w:r>
            <w:r>
              <w:rPr>
                <w:sz w:val="24"/>
              </w:rPr>
              <w:t>о</w:t>
            </w:r>
            <w:r>
              <w:rPr>
                <w:sz w:val="24"/>
              </w:rPr>
              <w:t>ябрь-декабрь</w:t>
            </w:r>
          </w:p>
        </w:tc>
        <w:tc>
          <w:tcPr>
            <w:tcW w:w="1984" w:type="dxa"/>
          </w:tcPr>
          <w:p w14:paraId="3F93038D" w14:textId="77777777" w:rsidR="00F77EB3" w:rsidRDefault="00F77EB3" w:rsidP="00454BC0">
            <w:pPr>
              <w:pStyle w:val="TableParagraph"/>
              <w:tabs>
                <w:tab w:val="left" w:pos="1733"/>
                <w:tab w:val="left" w:pos="3316"/>
              </w:tabs>
              <w:spacing w:line="242" w:lineRule="auto"/>
              <w:ind w:left="112" w:right="85" w:firstLine="14"/>
              <w:rPr>
                <w:sz w:val="24"/>
              </w:rPr>
            </w:pPr>
            <w:r>
              <w:rPr>
                <w:sz w:val="24"/>
              </w:rPr>
              <w:t>Учителя</w:t>
            </w:r>
            <w:r>
              <w:rPr>
                <w:sz w:val="24"/>
              </w:rPr>
              <w:tab/>
            </w:r>
            <w:r>
              <w:rPr>
                <w:spacing w:val="-57"/>
                <w:sz w:val="24"/>
              </w:rPr>
              <w:t xml:space="preserve"> </w:t>
            </w:r>
            <w:r>
              <w:rPr>
                <w:sz w:val="24"/>
              </w:rPr>
              <w:t>обществознания</w:t>
            </w:r>
          </w:p>
        </w:tc>
      </w:tr>
      <w:tr w:rsidR="00F77EB3" w14:paraId="7C7A8558" w14:textId="77777777" w:rsidTr="00680C70">
        <w:trPr>
          <w:gridAfter w:val="1"/>
          <w:wAfter w:w="59" w:type="dxa"/>
        </w:trPr>
        <w:tc>
          <w:tcPr>
            <w:tcW w:w="2518" w:type="dxa"/>
          </w:tcPr>
          <w:p w14:paraId="2FF21CA5" w14:textId="77777777" w:rsidR="00F77EB3" w:rsidRDefault="00F77EB3" w:rsidP="00454BC0">
            <w:pPr>
              <w:pStyle w:val="TableParagraph"/>
              <w:spacing w:line="272" w:lineRule="exact"/>
              <w:rPr>
                <w:b/>
                <w:i/>
                <w:sz w:val="24"/>
              </w:rPr>
            </w:pPr>
            <w:r>
              <w:rPr>
                <w:b/>
                <w:i/>
                <w:sz w:val="24"/>
              </w:rPr>
              <w:lastRenderedPageBreak/>
              <w:t>Классные часы</w:t>
            </w:r>
          </w:p>
          <w:p w14:paraId="7641AE65" w14:textId="77777777" w:rsidR="00F77EB3" w:rsidRDefault="00F77EB3" w:rsidP="00454BC0">
            <w:pPr>
              <w:pStyle w:val="TableParagraph"/>
              <w:spacing w:line="274" w:lineRule="exact"/>
              <w:rPr>
                <w:sz w:val="24"/>
              </w:rPr>
            </w:pPr>
            <w:r>
              <w:rPr>
                <w:sz w:val="24"/>
              </w:rPr>
              <w:t>-интеллектуально-познавательный</w:t>
            </w:r>
            <w:r>
              <w:rPr>
                <w:spacing w:val="-9"/>
                <w:sz w:val="24"/>
              </w:rPr>
              <w:t xml:space="preserve"> </w:t>
            </w:r>
            <w:r>
              <w:rPr>
                <w:sz w:val="24"/>
              </w:rPr>
              <w:t>турнир</w:t>
            </w:r>
            <w:r>
              <w:rPr>
                <w:spacing w:val="-4"/>
                <w:sz w:val="24"/>
              </w:rPr>
              <w:t xml:space="preserve"> </w:t>
            </w:r>
            <w:r>
              <w:rPr>
                <w:sz w:val="24"/>
              </w:rPr>
              <w:t>«Найти</w:t>
            </w:r>
            <w:r>
              <w:rPr>
                <w:spacing w:val="-4"/>
                <w:sz w:val="24"/>
              </w:rPr>
              <w:t xml:space="preserve"> </w:t>
            </w:r>
            <w:r>
              <w:rPr>
                <w:sz w:val="24"/>
              </w:rPr>
              <w:t>свой</w:t>
            </w:r>
            <w:r>
              <w:rPr>
                <w:spacing w:val="-4"/>
                <w:sz w:val="24"/>
              </w:rPr>
              <w:t xml:space="preserve"> </w:t>
            </w:r>
            <w:r>
              <w:rPr>
                <w:sz w:val="24"/>
              </w:rPr>
              <w:t>путь»;</w:t>
            </w:r>
          </w:p>
          <w:p w14:paraId="50CC4B55" w14:textId="77777777" w:rsidR="00F77EB3" w:rsidRDefault="00F77EB3" w:rsidP="00454BC0">
            <w:pPr>
              <w:pStyle w:val="TableParagraph"/>
              <w:spacing w:line="242" w:lineRule="auto"/>
              <w:ind w:right="844"/>
              <w:rPr>
                <w:sz w:val="24"/>
              </w:rPr>
            </w:pPr>
            <w:r>
              <w:rPr>
                <w:sz w:val="24"/>
              </w:rPr>
              <w:t>-тренинг</w:t>
            </w:r>
            <w:r>
              <w:rPr>
                <w:spacing w:val="-1"/>
                <w:sz w:val="24"/>
              </w:rPr>
              <w:t xml:space="preserve"> </w:t>
            </w:r>
            <w:r>
              <w:rPr>
                <w:sz w:val="24"/>
              </w:rPr>
              <w:t>«Как</w:t>
            </w:r>
            <w:r>
              <w:rPr>
                <w:spacing w:val="-4"/>
                <w:sz w:val="24"/>
              </w:rPr>
              <w:t xml:space="preserve"> </w:t>
            </w:r>
            <w:r>
              <w:rPr>
                <w:sz w:val="24"/>
              </w:rPr>
              <w:t>готовить</w:t>
            </w:r>
            <w:r>
              <w:rPr>
                <w:spacing w:val="-5"/>
                <w:sz w:val="24"/>
              </w:rPr>
              <w:t xml:space="preserve"> </w:t>
            </w:r>
            <w:r>
              <w:rPr>
                <w:sz w:val="24"/>
              </w:rPr>
              <w:t>себя</w:t>
            </w:r>
            <w:r>
              <w:rPr>
                <w:spacing w:val="-2"/>
                <w:sz w:val="24"/>
              </w:rPr>
              <w:t xml:space="preserve"> </w:t>
            </w:r>
            <w:r>
              <w:rPr>
                <w:sz w:val="24"/>
              </w:rPr>
              <w:t>к</w:t>
            </w:r>
            <w:r>
              <w:rPr>
                <w:spacing w:val="-4"/>
                <w:sz w:val="24"/>
              </w:rPr>
              <w:t xml:space="preserve"> </w:t>
            </w:r>
            <w:r>
              <w:rPr>
                <w:sz w:val="24"/>
              </w:rPr>
              <w:t>будущей</w:t>
            </w:r>
            <w:r>
              <w:rPr>
                <w:spacing w:val="-1"/>
                <w:sz w:val="24"/>
              </w:rPr>
              <w:t xml:space="preserve"> </w:t>
            </w:r>
            <w:r>
              <w:rPr>
                <w:sz w:val="24"/>
              </w:rPr>
              <w:t>професси</w:t>
            </w:r>
            <w:r>
              <w:rPr>
                <w:sz w:val="24"/>
              </w:rPr>
              <w:t>о</w:t>
            </w:r>
            <w:r>
              <w:rPr>
                <w:sz w:val="24"/>
              </w:rPr>
              <w:t>нальной</w:t>
            </w:r>
            <w:r>
              <w:rPr>
                <w:spacing w:val="-57"/>
                <w:sz w:val="24"/>
              </w:rPr>
              <w:t xml:space="preserve"> </w:t>
            </w:r>
            <w:r>
              <w:rPr>
                <w:sz w:val="24"/>
              </w:rPr>
              <w:t>де</w:t>
            </w:r>
            <w:r>
              <w:rPr>
                <w:sz w:val="24"/>
              </w:rPr>
              <w:t>я</w:t>
            </w:r>
            <w:r>
              <w:rPr>
                <w:sz w:val="24"/>
              </w:rPr>
              <w:t>тельности?»;</w:t>
            </w:r>
          </w:p>
          <w:p w14:paraId="4872D26C" w14:textId="77777777" w:rsidR="00F77EB3" w:rsidRDefault="00F77EB3" w:rsidP="003C769A">
            <w:pPr>
              <w:pStyle w:val="TableParagraph"/>
              <w:numPr>
                <w:ilvl w:val="0"/>
                <w:numId w:val="23"/>
              </w:numPr>
              <w:tabs>
                <w:tab w:val="left" w:pos="255"/>
              </w:tabs>
              <w:spacing w:line="271" w:lineRule="exact"/>
              <w:ind w:left="254" w:hanging="145"/>
              <w:rPr>
                <w:sz w:val="24"/>
              </w:rPr>
            </w:pPr>
            <w:r>
              <w:rPr>
                <w:sz w:val="24"/>
              </w:rPr>
              <w:t>деловая</w:t>
            </w:r>
            <w:r>
              <w:rPr>
                <w:spacing w:val="-1"/>
                <w:sz w:val="24"/>
              </w:rPr>
              <w:t xml:space="preserve"> </w:t>
            </w:r>
            <w:r>
              <w:rPr>
                <w:sz w:val="24"/>
              </w:rPr>
              <w:t>игра</w:t>
            </w:r>
            <w:r>
              <w:rPr>
                <w:spacing w:val="-2"/>
                <w:sz w:val="24"/>
              </w:rPr>
              <w:t xml:space="preserve"> </w:t>
            </w:r>
            <w:r>
              <w:rPr>
                <w:sz w:val="24"/>
              </w:rPr>
              <w:t>«Что</w:t>
            </w:r>
            <w:r>
              <w:rPr>
                <w:spacing w:val="2"/>
                <w:sz w:val="24"/>
              </w:rPr>
              <w:t xml:space="preserve"> </w:t>
            </w:r>
            <w:r>
              <w:rPr>
                <w:sz w:val="24"/>
              </w:rPr>
              <w:t>я</w:t>
            </w:r>
            <w:r>
              <w:rPr>
                <w:spacing w:val="-5"/>
                <w:sz w:val="24"/>
              </w:rPr>
              <w:t xml:space="preserve"> </w:t>
            </w:r>
            <w:r>
              <w:rPr>
                <w:sz w:val="24"/>
              </w:rPr>
              <w:t>знаю</w:t>
            </w:r>
            <w:r>
              <w:rPr>
                <w:spacing w:val="-8"/>
                <w:sz w:val="24"/>
              </w:rPr>
              <w:t xml:space="preserve"> </w:t>
            </w:r>
            <w:r>
              <w:rPr>
                <w:sz w:val="24"/>
              </w:rPr>
              <w:t>о</w:t>
            </w:r>
            <w:r>
              <w:rPr>
                <w:spacing w:val="-1"/>
                <w:sz w:val="24"/>
              </w:rPr>
              <w:t xml:space="preserve"> </w:t>
            </w:r>
            <w:r>
              <w:rPr>
                <w:sz w:val="24"/>
              </w:rPr>
              <w:t>своих</w:t>
            </w:r>
            <w:r>
              <w:rPr>
                <w:spacing w:val="-6"/>
                <w:sz w:val="24"/>
              </w:rPr>
              <w:t xml:space="preserve"> </w:t>
            </w:r>
            <w:r>
              <w:rPr>
                <w:sz w:val="24"/>
              </w:rPr>
              <w:t>сп</w:t>
            </w:r>
            <w:r>
              <w:rPr>
                <w:sz w:val="24"/>
              </w:rPr>
              <w:t>о</w:t>
            </w:r>
            <w:r>
              <w:rPr>
                <w:sz w:val="24"/>
              </w:rPr>
              <w:t>собностях?»;</w:t>
            </w:r>
          </w:p>
          <w:p w14:paraId="77FF4B34" w14:textId="77777777" w:rsidR="00F77EB3" w:rsidRDefault="00F77EB3" w:rsidP="003C769A">
            <w:pPr>
              <w:pStyle w:val="TableParagraph"/>
              <w:numPr>
                <w:ilvl w:val="0"/>
                <w:numId w:val="23"/>
              </w:numPr>
              <w:tabs>
                <w:tab w:val="left" w:pos="317"/>
              </w:tabs>
              <w:spacing w:before="1" w:line="275" w:lineRule="exact"/>
              <w:ind w:left="316" w:hanging="207"/>
              <w:rPr>
                <w:sz w:val="24"/>
              </w:rPr>
            </w:pPr>
            <w:r>
              <w:rPr>
                <w:sz w:val="24"/>
              </w:rPr>
              <w:t>круглый</w:t>
            </w:r>
            <w:r>
              <w:rPr>
                <w:spacing w:val="-3"/>
                <w:sz w:val="24"/>
              </w:rPr>
              <w:t xml:space="preserve"> </w:t>
            </w:r>
            <w:r>
              <w:rPr>
                <w:sz w:val="24"/>
              </w:rPr>
              <w:t>стол</w:t>
            </w:r>
            <w:r>
              <w:rPr>
                <w:spacing w:val="-3"/>
                <w:sz w:val="24"/>
              </w:rPr>
              <w:t xml:space="preserve"> </w:t>
            </w:r>
            <w:r>
              <w:rPr>
                <w:sz w:val="24"/>
              </w:rPr>
              <w:t>"Как</w:t>
            </w:r>
            <w:r>
              <w:rPr>
                <w:spacing w:val="-5"/>
                <w:sz w:val="24"/>
              </w:rPr>
              <w:t xml:space="preserve"> </w:t>
            </w:r>
            <w:r>
              <w:rPr>
                <w:sz w:val="24"/>
              </w:rPr>
              <w:t>я</w:t>
            </w:r>
            <w:r>
              <w:rPr>
                <w:spacing w:val="-4"/>
                <w:sz w:val="24"/>
              </w:rPr>
              <w:t xml:space="preserve"> </w:t>
            </w:r>
            <w:r>
              <w:rPr>
                <w:sz w:val="24"/>
              </w:rPr>
              <w:t>выбрал</w:t>
            </w:r>
            <w:r>
              <w:rPr>
                <w:spacing w:val="-3"/>
                <w:sz w:val="24"/>
              </w:rPr>
              <w:t xml:space="preserve"> </w:t>
            </w:r>
            <w:r>
              <w:rPr>
                <w:sz w:val="24"/>
              </w:rPr>
              <w:t>профе</w:t>
            </w:r>
            <w:r>
              <w:rPr>
                <w:sz w:val="24"/>
              </w:rPr>
              <w:t>с</w:t>
            </w:r>
            <w:r>
              <w:rPr>
                <w:sz w:val="24"/>
              </w:rPr>
              <w:t>сию?";</w:t>
            </w:r>
          </w:p>
          <w:p w14:paraId="17F4FF28" w14:textId="77777777" w:rsidR="00F77EB3" w:rsidRDefault="00F77EB3" w:rsidP="003C769A">
            <w:pPr>
              <w:pStyle w:val="TableParagraph"/>
              <w:numPr>
                <w:ilvl w:val="0"/>
                <w:numId w:val="23"/>
              </w:numPr>
              <w:tabs>
                <w:tab w:val="left" w:pos="255"/>
              </w:tabs>
              <w:spacing w:line="242" w:lineRule="auto"/>
              <w:ind w:right="145" w:firstLine="0"/>
              <w:rPr>
                <w:sz w:val="24"/>
              </w:rPr>
            </w:pPr>
            <w:r>
              <w:rPr>
                <w:sz w:val="24"/>
              </w:rPr>
              <w:t>защита</w:t>
            </w:r>
            <w:r>
              <w:rPr>
                <w:spacing w:val="-4"/>
                <w:sz w:val="24"/>
              </w:rPr>
              <w:t xml:space="preserve"> </w:t>
            </w:r>
            <w:r>
              <w:rPr>
                <w:sz w:val="24"/>
              </w:rPr>
              <w:t>исслед</w:t>
            </w:r>
            <w:r>
              <w:rPr>
                <w:sz w:val="24"/>
              </w:rPr>
              <w:t>о</w:t>
            </w:r>
            <w:r>
              <w:rPr>
                <w:sz w:val="24"/>
              </w:rPr>
              <w:t>вательских</w:t>
            </w:r>
            <w:r>
              <w:rPr>
                <w:spacing w:val="-4"/>
                <w:sz w:val="24"/>
              </w:rPr>
              <w:t xml:space="preserve"> </w:t>
            </w:r>
            <w:r>
              <w:rPr>
                <w:sz w:val="24"/>
              </w:rPr>
              <w:t>и</w:t>
            </w:r>
            <w:r>
              <w:rPr>
                <w:spacing w:val="-1"/>
                <w:sz w:val="24"/>
              </w:rPr>
              <w:t xml:space="preserve"> </w:t>
            </w:r>
            <w:r>
              <w:rPr>
                <w:sz w:val="24"/>
              </w:rPr>
              <w:t>пр</w:t>
            </w:r>
            <w:r>
              <w:rPr>
                <w:sz w:val="24"/>
              </w:rPr>
              <w:t>о</w:t>
            </w:r>
            <w:r>
              <w:rPr>
                <w:sz w:val="24"/>
              </w:rPr>
              <w:t>ектных</w:t>
            </w:r>
            <w:r>
              <w:rPr>
                <w:spacing w:val="-7"/>
                <w:sz w:val="24"/>
              </w:rPr>
              <w:t xml:space="preserve"> </w:t>
            </w:r>
            <w:r>
              <w:rPr>
                <w:sz w:val="24"/>
              </w:rPr>
              <w:t>работ</w:t>
            </w:r>
            <w:r>
              <w:rPr>
                <w:spacing w:val="-6"/>
                <w:sz w:val="24"/>
              </w:rPr>
              <w:t xml:space="preserve"> </w:t>
            </w:r>
            <w:r>
              <w:rPr>
                <w:sz w:val="24"/>
              </w:rPr>
              <w:t>«Д</w:t>
            </w:r>
            <w:r>
              <w:rPr>
                <w:sz w:val="24"/>
              </w:rPr>
              <w:t>о</w:t>
            </w:r>
            <w:r>
              <w:rPr>
                <w:sz w:val="24"/>
              </w:rPr>
              <w:t>роги, которые</w:t>
            </w:r>
            <w:r>
              <w:rPr>
                <w:spacing w:val="-57"/>
                <w:sz w:val="24"/>
              </w:rPr>
              <w:t xml:space="preserve"> </w:t>
            </w:r>
            <w:r>
              <w:rPr>
                <w:sz w:val="24"/>
              </w:rPr>
              <w:t>мы</w:t>
            </w:r>
            <w:r>
              <w:rPr>
                <w:spacing w:val="-2"/>
                <w:sz w:val="24"/>
              </w:rPr>
              <w:t xml:space="preserve"> </w:t>
            </w:r>
            <w:r>
              <w:rPr>
                <w:sz w:val="24"/>
              </w:rPr>
              <w:t>выбираем»;</w:t>
            </w:r>
          </w:p>
          <w:p w14:paraId="2CED5F59" w14:textId="77777777" w:rsidR="00F77EB3" w:rsidRDefault="00F77EB3" w:rsidP="003C769A">
            <w:pPr>
              <w:pStyle w:val="TableParagraph"/>
              <w:numPr>
                <w:ilvl w:val="0"/>
                <w:numId w:val="23"/>
              </w:numPr>
              <w:tabs>
                <w:tab w:val="left" w:pos="255"/>
              </w:tabs>
              <w:spacing w:line="242" w:lineRule="auto"/>
              <w:ind w:firstLine="0"/>
              <w:rPr>
                <w:sz w:val="24"/>
              </w:rPr>
            </w:pPr>
            <w:r>
              <w:rPr>
                <w:sz w:val="24"/>
              </w:rPr>
              <w:t>конкурс</w:t>
            </w:r>
            <w:r>
              <w:rPr>
                <w:spacing w:val="-5"/>
                <w:sz w:val="24"/>
              </w:rPr>
              <w:t xml:space="preserve"> </w:t>
            </w:r>
            <w:r>
              <w:rPr>
                <w:sz w:val="24"/>
              </w:rPr>
              <w:t>рисунков,</w:t>
            </w:r>
            <w:r>
              <w:rPr>
                <w:spacing w:val="-7"/>
                <w:sz w:val="24"/>
              </w:rPr>
              <w:t xml:space="preserve"> </w:t>
            </w:r>
            <w:r>
              <w:rPr>
                <w:sz w:val="24"/>
              </w:rPr>
              <w:t>поделок,</w:t>
            </w:r>
            <w:r>
              <w:rPr>
                <w:spacing w:val="-7"/>
                <w:sz w:val="24"/>
              </w:rPr>
              <w:t xml:space="preserve"> </w:t>
            </w:r>
            <w:r>
              <w:rPr>
                <w:sz w:val="24"/>
              </w:rPr>
              <w:t>сочинений</w:t>
            </w:r>
            <w:r>
              <w:rPr>
                <w:spacing w:val="-7"/>
                <w:sz w:val="24"/>
              </w:rPr>
              <w:t xml:space="preserve"> </w:t>
            </w:r>
            <w:r>
              <w:rPr>
                <w:sz w:val="24"/>
              </w:rPr>
              <w:t xml:space="preserve">«Мой </w:t>
            </w:r>
            <w:r>
              <w:rPr>
                <w:spacing w:val="-57"/>
                <w:sz w:val="24"/>
              </w:rPr>
              <w:t xml:space="preserve"> </w:t>
            </w:r>
            <w:r>
              <w:rPr>
                <w:sz w:val="24"/>
              </w:rPr>
              <w:t>професси</w:t>
            </w:r>
            <w:r>
              <w:rPr>
                <w:sz w:val="24"/>
              </w:rPr>
              <w:t>о</w:t>
            </w:r>
            <w:r>
              <w:rPr>
                <w:sz w:val="24"/>
              </w:rPr>
              <w:t>нальный</w:t>
            </w:r>
            <w:r>
              <w:rPr>
                <w:spacing w:val="-3"/>
                <w:sz w:val="24"/>
              </w:rPr>
              <w:t xml:space="preserve"> </w:t>
            </w:r>
            <w:r>
              <w:rPr>
                <w:sz w:val="24"/>
              </w:rPr>
              <w:t>выбор»;</w:t>
            </w:r>
          </w:p>
          <w:p w14:paraId="296FAD8E" w14:textId="77777777" w:rsidR="00F77EB3" w:rsidRPr="00684D4F" w:rsidRDefault="00F77EB3" w:rsidP="003C769A">
            <w:pPr>
              <w:pStyle w:val="TableParagraph"/>
              <w:numPr>
                <w:ilvl w:val="0"/>
                <w:numId w:val="23"/>
              </w:numPr>
              <w:tabs>
                <w:tab w:val="left" w:pos="255"/>
              </w:tabs>
              <w:spacing w:line="271" w:lineRule="exact"/>
              <w:ind w:left="254" w:hanging="145"/>
              <w:rPr>
                <w:sz w:val="24"/>
              </w:rPr>
            </w:pPr>
            <w:r>
              <w:rPr>
                <w:sz w:val="24"/>
              </w:rPr>
              <w:t>конкурс</w:t>
            </w:r>
            <w:r>
              <w:rPr>
                <w:spacing w:val="-4"/>
                <w:sz w:val="24"/>
              </w:rPr>
              <w:t xml:space="preserve"> </w:t>
            </w:r>
            <w:r>
              <w:rPr>
                <w:sz w:val="24"/>
              </w:rPr>
              <w:t>компь</w:t>
            </w:r>
            <w:r>
              <w:rPr>
                <w:sz w:val="24"/>
              </w:rPr>
              <w:t>ю</w:t>
            </w:r>
            <w:r>
              <w:rPr>
                <w:sz w:val="24"/>
              </w:rPr>
              <w:t>терных</w:t>
            </w:r>
            <w:r>
              <w:rPr>
                <w:spacing w:val="-7"/>
                <w:sz w:val="24"/>
              </w:rPr>
              <w:t xml:space="preserve"> </w:t>
            </w:r>
            <w:r>
              <w:rPr>
                <w:sz w:val="24"/>
              </w:rPr>
              <w:t>презент</w:t>
            </w:r>
            <w:r>
              <w:rPr>
                <w:sz w:val="24"/>
              </w:rPr>
              <w:t>а</w:t>
            </w:r>
            <w:r>
              <w:rPr>
                <w:sz w:val="24"/>
              </w:rPr>
              <w:t>ций</w:t>
            </w:r>
            <w:r>
              <w:rPr>
                <w:spacing w:val="-6"/>
                <w:sz w:val="24"/>
              </w:rPr>
              <w:t xml:space="preserve"> </w:t>
            </w:r>
            <w:r>
              <w:rPr>
                <w:sz w:val="24"/>
              </w:rPr>
              <w:t>«Иллюстрации</w:t>
            </w:r>
            <w:r>
              <w:rPr>
                <w:spacing w:val="-1"/>
                <w:sz w:val="24"/>
              </w:rPr>
              <w:t xml:space="preserve"> </w:t>
            </w:r>
            <w:r>
              <w:rPr>
                <w:sz w:val="24"/>
              </w:rPr>
              <w:t xml:space="preserve">к </w:t>
            </w:r>
            <w:r w:rsidRPr="00684D4F">
              <w:rPr>
                <w:sz w:val="24"/>
              </w:rPr>
              <w:t>профессии…».</w:t>
            </w:r>
          </w:p>
        </w:tc>
        <w:tc>
          <w:tcPr>
            <w:tcW w:w="851" w:type="dxa"/>
          </w:tcPr>
          <w:p w14:paraId="3C61DA5B" w14:textId="77777777" w:rsidR="00F77EB3" w:rsidRDefault="00F77EB3" w:rsidP="00454BC0">
            <w:pPr>
              <w:pStyle w:val="TableParagraph"/>
              <w:spacing w:before="6"/>
              <w:rPr>
                <w:sz w:val="23"/>
              </w:rPr>
            </w:pPr>
          </w:p>
          <w:p w14:paraId="1102B0A0" w14:textId="77777777" w:rsidR="00F77EB3" w:rsidRDefault="00F77EB3" w:rsidP="00454BC0">
            <w:pPr>
              <w:pStyle w:val="TableParagraph"/>
              <w:spacing w:line="275" w:lineRule="exact"/>
              <w:ind w:left="30"/>
              <w:jc w:val="center"/>
              <w:rPr>
                <w:sz w:val="24"/>
              </w:rPr>
            </w:pPr>
            <w:r>
              <w:rPr>
                <w:sz w:val="24"/>
              </w:rPr>
              <w:t>5</w:t>
            </w:r>
          </w:p>
          <w:p w14:paraId="2F3E9C41" w14:textId="77777777" w:rsidR="00F77EB3" w:rsidRDefault="00F77EB3" w:rsidP="00454BC0">
            <w:pPr>
              <w:pStyle w:val="TableParagraph"/>
              <w:spacing w:line="275" w:lineRule="exact"/>
              <w:ind w:left="30"/>
              <w:jc w:val="center"/>
              <w:rPr>
                <w:sz w:val="24"/>
              </w:rPr>
            </w:pPr>
            <w:r>
              <w:rPr>
                <w:sz w:val="24"/>
              </w:rPr>
              <w:t>6</w:t>
            </w:r>
          </w:p>
          <w:p w14:paraId="0FFD30F3" w14:textId="77777777" w:rsidR="00F77EB3" w:rsidRDefault="00F77EB3" w:rsidP="00454BC0">
            <w:pPr>
              <w:pStyle w:val="TableParagraph"/>
              <w:rPr>
                <w:sz w:val="24"/>
              </w:rPr>
            </w:pPr>
          </w:p>
          <w:p w14:paraId="7F4B8AC1" w14:textId="77777777" w:rsidR="00F77EB3" w:rsidRDefault="00F77EB3" w:rsidP="00454BC0">
            <w:pPr>
              <w:pStyle w:val="TableParagraph"/>
              <w:ind w:left="30"/>
              <w:jc w:val="center"/>
              <w:rPr>
                <w:sz w:val="24"/>
              </w:rPr>
            </w:pPr>
            <w:r>
              <w:rPr>
                <w:sz w:val="24"/>
              </w:rPr>
              <w:t>7</w:t>
            </w:r>
          </w:p>
          <w:p w14:paraId="1016FBF6" w14:textId="77777777" w:rsidR="00F77EB3" w:rsidRDefault="00F77EB3" w:rsidP="00454BC0">
            <w:pPr>
              <w:pStyle w:val="TableParagraph"/>
              <w:spacing w:before="3"/>
              <w:ind w:left="30"/>
              <w:jc w:val="center"/>
              <w:rPr>
                <w:sz w:val="24"/>
              </w:rPr>
            </w:pPr>
            <w:r>
              <w:rPr>
                <w:sz w:val="24"/>
              </w:rPr>
              <w:t>8</w:t>
            </w:r>
          </w:p>
          <w:p w14:paraId="5CCCCAEE" w14:textId="77777777" w:rsidR="00F77EB3" w:rsidRDefault="00F77EB3" w:rsidP="00454BC0">
            <w:pPr>
              <w:pStyle w:val="TableParagraph"/>
              <w:rPr>
                <w:sz w:val="24"/>
              </w:rPr>
            </w:pPr>
          </w:p>
          <w:p w14:paraId="37920000" w14:textId="77777777" w:rsidR="00F77EB3" w:rsidRDefault="00F77EB3" w:rsidP="00454BC0">
            <w:pPr>
              <w:pStyle w:val="TableParagraph"/>
              <w:ind w:left="30"/>
              <w:jc w:val="center"/>
              <w:rPr>
                <w:sz w:val="24"/>
              </w:rPr>
            </w:pPr>
            <w:r>
              <w:rPr>
                <w:sz w:val="24"/>
              </w:rPr>
              <w:t>9</w:t>
            </w:r>
          </w:p>
          <w:p w14:paraId="7716DD48" w14:textId="77777777" w:rsidR="00F77EB3" w:rsidRDefault="00F77EB3" w:rsidP="00454BC0">
            <w:pPr>
              <w:pStyle w:val="TableParagraph"/>
              <w:rPr>
                <w:sz w:val="24"/>
              </w:rPr>
            </w:pPr>
          </w:p>
          <w:p w14:paraId="433418D4" w14:textId="77777777" w:rsidR="00F77EB3" w:rsidRDefault="00F77EB3" w:rsidP="00454BC0">
            <w:pPr>
              <w:pStyle w:val="TableParagraph"/>
              <w:spacing w:before="1"/>
              <w:ind w:left="256" w:right="226"/>
              <w:jc w:val="center"/>
              <w:rPr>
                <w:sz w:val="24"/>
              </w:rPr>
            </w:pPr>
            <w:r>
              <w:rPr>
                <w:sz w:val="24"/>
              </w:rPr>
              <w:t>5-9</w:t>
            </w:r>
          </w:p>
        </w:tc>
        <w:tc>
          <w:tcPr>
            <w:tcW w:w="1276" w:type="dxa"/>
          </w:tcPr>
          <w:p w14:paraId="40A958A7" w14:textId="77777777" w:rsidR="00F77EB3" w:rsidRDefault="00F77EB3" w:rsidP="00454BC0">
            <w:pPr>
              <w:pStyle w:val="TableParagraph"/>
              <w:ind w:left="2" w:right="-10"/>
              <w:jc w:val="center"/>
              <w:rPr>
                <w:sz w:val="24"/>
              </w:rPr>
            </w:pPr>
            <w:r>
              <w:rPr>
                <w:sz w:val="24"/>
              </w:rPr>
              <w:t xml:space="preserve">В течение года </w:t>
            </w:r>
          </w:p>
        </w:tc>
        <w:tc>
          <w:tcPr>
            <w:tcW w:w="1984" w:type="dxa"/>
          </w:tcPr>
          <w:p w14:paraId="3BBADE21" w14:textId="77777777" w:rsidR="00F77EB3" w:rsidRDefault="00F77EB3" w:rsidP="00454BC0">
            <w:pPr>
              <w:pStyle w:val="TableParagraph"/>
              <w:tabs>
                <w:tab w:val="left" w:pos="1959"/>
              </w:tabs>
              <w:ind w:left="112" w:right="87" w:firstLine="14"/>
              <w:jc w:val="both"/>
              <w:rPr>
                <w:sz w:val="24"/>
              </w:rPr>
            </w:pPr>
            <w:r>
              <w:rPr>
                <w:sz w:val="24"/>
              </w:rPr>
              <w:t>Классные р</w:t>
            </w:r>
            <w:r>
              <w:rPr>
                <w:sz w:val="24"/>
              </w:rPr>
              <w:t>у</w:t>
            </w:r>
            <w:r>
              <w:rPr>
                <w:sz w:val="24"/>
              </w:rPr>
              <w:t>ководители,</w:t>
            </w:r>
            <w:r>
              <w:rPr>
                <w:spacing w:val="-58"/>
                <w:sz w:val="24"/>
              </w:rPr>
              <w:t xml:space="preserve"> </w:t>
            </w:r>
            <w:r>
              <w:rPr>
                <w:sz w:val="24"/>
              </w:rPr>
              <w:t>родительская</w:t>
            </w:r>
            <w:r>
              <w:rPr>
                <w:spacing w:val="1"/>
                <w:sz w:val="24"/>
              </w:rPr>
              <w:t xml:space="preserve"> </w:t>
            </w:r>
            <w:r>
              <w:rPr>
                <w:sz w:val="24"/>
              </w:rPr>
              <w:t>обществе</w:t>
            </w:r>
            <w:r>
              <w:rPr>
                <w:sz w:val="24"/>
              </w:rPr>
              <w:t>н</w:t>
            </w:r>
            <w:r>
              <w:rPr>
                <w:sz w:val="24"/>
              </w:rPr>
              <w:t>ность</w:t>
            </w:r>
          </w:p>
          <w:p w14:paraId="0AE85B34" w14:textId="77777777" w:rsidR="00F77EB3" w:rsidRDefault="00F77EB3" w:rsidP="00454BC0"/>
          <w:p w14:paraId="0EFF8ABF" w14:textId="77777777" w:rsidR="00F77EB3" w:rsidRPr="00A14333" w:rsidRDefault="00F77EB3" w:rsidP="00454BC0"/>
        </w:tc>
      </w:tr>
      <w:tr w:rsidR="00F77EB3" w14:paraId="523C9180" w14:textId="77777777" w:rsidTr="00680C70">
        <w:trPr>
          <w:gridAfter w:val="1"/>
          <w:wAfter w:w="59" w:type="dxa"/>
        </w:trPr>
        <w:tc>
          <w:tcPr>
            <w:tcW w:w="2518" w:type="dxa"/>
          </w:tcPr>
          <w:p w14:paraId="035A7782" w14:textId="77777777" w:rsidR="00F77EB3" w:rsidRDefault="00F77EB3" w:rsidP="00454BC0">
            <w:pPr>
              <w:pStyle w:val="TableParagraph"/>
              <w:spacing w:line="274" w:lineRule="exact"/>
              <w:ind w:right="137"/>
              <w:rPr>
                <w:sz w:val="24"/>
              </w:rPr>
            </w:pPr>
            <w:r>
              <w:rPr>
                <w:sz w:val="24"/>
              </w:rPr>
              <w:t>Читательская ко</w:t>
            </w:r>
            <w:r>
              <w:rPr>
                <w:sz w:val="24"/>
              </w:rPr>
              <w:t>н</w:t>
            </w:r>
            <w:r>
              <w:rPr>
                <w:sz w:val="24"/>
              </w:rPr>
              <w:t>ференция «Выда</w:t>
            </w:r>
            <w:r>
              <w:rPr>
                <w:sz w:val="24"/>
              </w:rPr>
              <w:t>ю</w:t>
            </w:r>
            <w:r>
              <w:rPr>
                <w:sz w:val="24"/>
              </w:rPr>
              <w:lastRenderedPageBreak/>
              <w:t>щиеся люди в ра</w:t>
            </w:r>
            <w:r>
              <w:rPr>
                <w:sz w:val="24"/>
              </w:rPr>
              <w:t>з</w:t>
            </w:r>
            <w:r>
              <w:rPr>
                <w:sz w:val="24"/>
              </w:rPr>
              <w:t>личных</w:t>
            </w:r>
            <w:r>
              <w:rPr>
                <w:spacing w:val="-57"/>
                <w:sz w:val="24"/>
              </w:rPr>
              <w:t xml:space="preserve"> </w:t>
            </w:r>
            <w:r>
              <w:rPr>
                <w:sz w:val="24"/>
              </w:rPr>
              <w:t>сферах</w:t>
            </w:r>
            <w:r>
              <w:rPr>
                <w:spacing w:val="-4"/>
                <w:sz w:val="24"/>
              </w:rPr>
              <w:t xml:space="preserve"> </w:t>
            </w:r>
            <w:r>
              <w:rPr>
                <w:sz w:val="24"/>
              </w:rPr>
              <w:t>де</w:t>
            </w:r>
            <w:r>
              <w:rPr>
                <w:sz w:val="24"/>
              </w:rPr>
              <w:t>я</w:t>
            </w:r>
            <w:r>
              <w:rPr>
                <w:sz w:val="24"/>
              </w:rPr>
              <w:t>тельности»</w:t>
            </w:r>
          </w:p>
        </w:tc>
        <w:tc>
          <w:tcPr>
            <w:tcW w:w="851" w:type="dxa"/>
          </w:tcPr>
          <w:p w14:paraId="40A7777D" w14:textId="77777777" w:rsidR="00F77EB3" w:rsidRDefault="00F77EB3" w:rsidP="00454BC0">
            <w:pPr>
              <w:pStyle w:val="TableParagraph"/>
              <w:spacing w:line="273" w:lineRule="exact"/>
              <w:ind w:left="-2" w:right="-2"/>
              <w:jc w:val="center"/>
              <w:rPr>
                <w:sz w:val="24"/>
              </w:rPr>
            </w:pPr>
            <w:r>
              <w:rPr>
                <w:sz w:val="24"/>
              </w:rPr>
              <w:lastRenderedPageBreak/>
              <w:t>5-9</w:t>
            </w:r>
          </w:p>
        </w:tc>
        <w:tc>
          <w:tcPr>
            <w:tcW w:w="1276" w:type="dxa"/>
          </w:tcPr>
          <w:p w14:paraId="739FD844" w14:textId="77777777" w:rsidR="00F77EB3" w:rsidRDefault="00F77EB3" w:rsidP="00454BC0">
            <w:pPr>
              <w:pStyle w:val="TableParagraph"/>
              <w:spacing w:line="273" w:lineRule="exact"/>
              <w:ind w:left="7" w:right="-9"/>
              <w:jc w:val="center"/>
              <w:rPr>
                <w:sz w:val="24"/>
              </w:rPr>
            </w:pPr>
            <w:r>
              <w:rPr>
                <w:sz w:val="24"/>
              </w:rPr>
              <w:t>март</w:t>
            </w:r>
          </w:p>
        </w:tc>
        <w:tc>
          <w:tcPr>
            <w:tcW w:w="1984" w:type="dxa"/>
          </w:tcPr>
          <w:p w14:paraId="56388B15" w14:textId="77777777" w:rsidR="00F77EB3" w:rsidRDefault="00F77EB3" w:rsidP="00454BC0">
            <w:pPr>
              <w:pStyle w:val="TableParagraph"/>
              <w:spacing w:line="273" w:lineRule="exact"/>
              <w:ind w:left="126"/>
              <w:rPr>
                <w:sz w:val="24"/>
              </w:rPr>
            </w:pPr>
            <w:r>
              <w:rPr>
                <w:sz w:val="24"/>
              </w:rPr>
              <w:t>Педагог - о</w:t>
            </w:r>
            <w:r>
              <w:rPr>
                <w:sz w:val="24"/>
              </w:rPr>
              <w:t>р</w:t>
            </w:r>
            <w:r>
              <w:rPr>
                <w:sz w:val="24"/>
              </w:rPr>
              <w:t>ганизатор</w:t>
            </w:r>
          </w:p>
        </w:tc>
      </w:tr>
      <w:tr w:rsidR="00F77EB3" w14:paraId="381EDEF5" w14:textId="77777777" w:rsidTr="00680C70">
        <w:trPr>
          <w:gridAfter w:val="1"/>
          <w:wAfter w:w="59" w:type="dxa"/>
        </w:trPr>
        <w:tc>
          <w:tcPr>
            <w:tcW w:w="2518" w:type="dxa"/>
          </w:tcPr>
          <w:p w14:paraId="78A6B26A" w14:textId="77777777" w:rsidR="00F77EB3" w:rsidRDefault="00F77EB3" w:rsidP="00454BC0">
            <w:pPr>
              <w:pStyle w:val="TableParagraph"/>
              <w:tabs>
                <w:tab w:val="left" w:pos="2306"/>
                <w:tab w:val="left" w:pos="4085"/>
                <w:tab w:val="left" w:pos="4527"/>
                <w:tab w:val="left" w:pos="5380"/>
                <w:tab w:val="left" w:pos="6195"/>
              </w:tabs>
              <w:spacing w:line="237" w:lineRule="auto"/>
              <w:ind w:right="98"/>
              <w:rPr>
                <w:sz w:val="24"/>
              </w:rPr>
            </w:pPr>
            <w:r>
              <w:rPr>
                <w:sz w:val="24"/>
              </w:rPr>
              <w:lastRenderedPageBreak/>
              <w:t xml:space="preserve">Деловая  </w:t>
            </w:r>
            <w:r>
              <w:rPr>
                <w:spacing w:val="15"/>
                <w:sz w:val="24"/>
              </w:rPr>
              <w:t xml:space="preserve"> </w:t>
            </w:r>
            <w:r>
              <w:rPr>
                <w:sz w:val="24"/>
              </w:rPr>
              <w:t xml:space="preserve">игра  </w:t>
            </w:r>
            <w:r>
              <w:rPr>
                <w:spacing w:val="15"/>
                <w:sz w:val="24"/>
              </w:rPr>
              <w:t xml:space="preserve"> </w:t>
            </w:r>
            <w:r>
              <w:rPr>
                <w:sz w:val="24"/>
              </w:rPr>
              <w:t xml:space="preserve">«Я  </w:t>
            </w:r>
            <w:r>
              <w:rPr>
                <w:spacing w:val="18"/>
                <w:sz w:val="24"/>
              </w:rPr>
              <w:t xml:space="preserve"> </w:t>
            </w:r>
            <w:r>
              <w:rPr>
                <w:sz w:val="24"/>
              </w:rPr>
              <w:t xml:space="preserve">знаю  </w:t>
            </w:r>
            <w:r>
              <w:rPr>
                <w:spacing w:val="14"/>
                <w:sz w:val="24"/>
              </w:rPr>
              <w:t xml:space="preserve"> </w:t>
            </w:r>
            <w:r>
              <w:rPr>
                <w:sz w:val="24"/>
              </w:rPr>
              <w:t xml:space="preserve">об  </w:t>
            </w:r>
            <w:r>
              <w:rPr>
                <w:spacing w:val="19"/>
                <w:sz w:val="24"/>
              </w:rPr>
              <w:t xml:space="preserve"> </w:t>
            </w:r>
            <w:r>
              <w:rPr>
                <w:sz w:val="24"/>
              </w:rPr>
              <w:t>этой профессии все!»</w:t>
            </w:r>
            <w:r>
              <w:rPr>
                <w:spacing w:val="14"/>
                <w:sz w:val="24"/>
              </w:rPr>
              <w:t xml:space="preserve"> </w:t>
            </w:r>
            <w:r>
              <w:rPr>
                <w:sz w:val="24"/>
              </w:rPr>
              <w:t>(защита</w:t>
            </w:r>
            <w:r>
              <w:rPr>
                <w:spacing w:val="-57"/>
                <w:sz w:val="24"/>
              </w:rPr>
              <w:t xml:space="preserve"> </w:t>
            </w:r>
            <w:r>
              <w:rPr>
                <w:sz w:val="24"/>
              </w:rPr>
              <w:t>индивид</w:t>
            </w:r>
            <w:r>
              <w:rPr>
                <w:sz w:val="24"/>
              </w:rPr>
              <w:t>у</w:t>
            </w:r>
            <w:r>
              <w:rPr>
                <w:sz w:val="24"/>
              </w:rPr>
              <w:t>альных образов</w:t>
            </w:r>
            <w:r>
              <w:rPr>
                <w:sz w:val="24"/>
              </w:rPr>
              <w:t>а</w:t>
            </w:r>
            <w:r>
              <w:rPr>
                <w:sz w:val="24"/>
              </w:rPr>
              <w:t xml:space="preserve">тельных маршрутов, </w:t>
            </w:r>
            <w:r>
              <w:rPr>
                <w:spacing w:val="-1"/>
                <w:sz w:val="24"/>
              </w:rPr>
              <w:t>планов</w:t>
            </w:r>
          </w:p>
          <w:p w14:paraId="2E178153" w14:textId="77777777" w:rsidR="00F77EB3" w:rsidRDefault="00F77EB3" w:rsidP="00454BC0">
            <w:pPr>
              <w:pStyle w:val="TableParagraph"/>
              <w:spacing w:before="2" w:line="261" w:lineRule="exact"/>
              <w:rPr>
                <w:sz w:val="24"/>
              </w:rPr>
            </w:pPr>
            <w:r>
              <w:rPr>
                <w:sz w:val="24"/>
              </w:rPr>
              <w:t>профессионального</w:t>
            </w:r>
            <w:r>
              <w:rPr>
                <w:spacing w:val="-2"/>
                <w:sz w:val="24"/>
              </w:rPr>
              <w:t xml:space="preserve"> </w:t>
            </w:r>
            <w:r>
              <w:rPr>
                <w:sz w:val="24"/>
              </w:rPr>
              <w:t>самоопределения)</w:t>
            </w:r>
          </w:p>
        </w:tc>
        <w:tc>
          <w:tcPr>
            <w:tcW w:w="851" w:type="dxa"/>
          </w:tcPr>
          <w:p w14:paraId="56C90785" w14:textId="77777777" w:rsidR="00F77EB3" w:rsidRDefault="00F77EB3" w:rsidP="00454BC0">
            <w:pPr>
              <w:pStyle w:val="TableParagraph"/>
              <w:spacing w:line="273" w:lineRule="exact"/>
              <w:ind w:left="256" w:right="226"/>
              <w:jc w:val="center"/>
              <w:rPr>
                <w:sz w:val="24"/>
              </w:rPr>
            </w:pPr>
            <w:r>
              <w:rPr>
                <w:sz w:val="24"/>
              </w:rPr>
              <w:t>5-9</w:t>
            </w:r>
          </w:p>
        </w:tc>
        <w:tc>
          <w:tcPr>
            <w:tcW w:w="1276" w:type="dxa"/>
          </w:tcPr>
          <w:p w14:paraId="79326642" w14:textId="77777777" w:rsidR="00F77EB3" w:rsidRDefault="00F77EB3" w:rsidP="00454BC0">
            <w:pPr>
              <w:pStyle w:val="TableParagraph"/>
              <w:spacing w:line="273" w:lineRule="exact"/>
              <w:ind w:left="7"/>
              <w:jc w:val="center"/>
              <w:rPr>
                <w:sz w:val="24"/>
              </w:rPr>
            </w:pPr>
            <w:r>
              <w:rPr>
                <w:sz w:val="24"/>
              </w:rPr>
              <w:t>март</w:t>
            </w:r>
          </w:p>
        </w:tc>
        <w:tc>
          <w:tcPr>
            <w:tcW w:w="1984" w:type="dxa"/>
          </w:tcPr>
          <w:p w14:paraId="1D89F63A" w14:textId="77777777" w:rsidR="00F77EB3" w:rsidRDefault="00F77EB3" w:rsidP="00454BC0">
            <w:pPr>
              <w:pStyle w:val="TableParagraph"/>
              <w:tabs>
                <w:tab w:val="left" w:pos="1264"/>
                <w:tab w:val="left" w:pos="2492"/>
              </w:tabs>
              <w:spacing w:line="237" w:lineRule="auto"/>
              <w:ind w:left="112" w:right="88" w:firstLine="14"/>
              <w:rPr>
                <w:sz w:val="24"/>
              </w:rPr>
            </w:pPr>
            <w:r>
              <w:rPr>
                <w:spacing w:val="-1"/>
                <w:sz w:val="24"/>
              </w:rPr>
              <w:t>Классные</w:t>
            </w:r>
          </w:p>
          <w:p w14:paraId="50B7D979" w14:textId="77777777" w:rsidR="00F77EB3" w:rsidRDefault="00F77EB3" w:rsidP="00454BC0">
            <w:pPr>
              <w:pStyle w:val="TableParagraph"/>
              <w:spacing w:before="2" w:line="261" w:lineRule="exact"/>
              <w:ind w:left="112"/>
              <w:rPr>
                <w:sz w:val="24"/>
              </w:rPr>
            </w:pPr>
            <w:r>
              <w:rPr>
                <w:sz w:val="24"/>
              </w:rPr>
              <w:t xml:space="preserve">руководители </w:t>
            </w:r>
          </w:p>
        </w:tc>
      </w:tr>
      <w:tr w:rsidR="00F77EB3" w14:paraId="5A6725ED" w14:textId="77777777" w:rsidTr="00680C70">
        <w:trPr>
          <w:gridAfter w:val="1"/>
          <w:wAfter w:w="59" w:type="dxa"/>
        </w:trPr>
        <w:tc>
          <w:tcPr>
            <w:tcW w:w="2518" w:type="dxa"/>
          </w:tcPr>
          <w:p w14:paraId="135C3B57" w14:textId="77777777" w:rsidR="00F77EB3" w:rsidRDefault="00F77EB3" w:rsidP="00454BC0">
            <w:pPr>
              <w:pStyle w:val="TableParagraph"/>
              <w:rPr>
                <w:sz w:val="24"/>
              </w:rPr>
            </w:pPr>
            <w:r>
              <w:rPr>
                <w:sz w:val="24"/>
              </w:rPr>
              <w:t>Библиотечные</w:t>
            </w:r>
            <w:r>
              <w:rPr>
                <w:spacing w:val="-3"/>
                <w:sz w:val="24"/>
              </w:rPr>
              <w:t xml:space="preserve"> </w:t>
            </w:r>
            <w:r>
              <w:rPr>
                <w:sz w:val="24"/>
              </w:rPr>
              <w:t>уроки:</w:t>
            </w:r>
          </w:p>
          <w:p w14:paraId="545D4661" w14:textId="77777777" w:rsidR="00F77EB3" w:rsidRDefault="00F77EB3" w:rsidP="003C769A">
            <w:pPr>
              <w:pStyle w:val="TableParagraph"/>
              <w:numPr>
                <w:ilvl w:val="0"/>
                <w:numId w:val="22"/>
              </w:numPr>
              <w:tabs>
                <w:tab w:val="left" w:pos="303"/>
              </w:tabs>
              <w:spacing w:before="4" w:line="293" w:lineRule="exact"/>
              <w:ind w:hanging="193"/>
              <w:rPr>
                <w:sz w:val="24"/>
              </w:rPr>
            </w:pPr>
            <w:r>
              <w:rPr>
                <w:sz w:val="24"/>
              </w:rPr>
              <w:t>"Профессии на</w:t>
            </w:r>
            <w:r>
              <w:rPr>
                <w:spacing w:val="-7"/>
                <w:sz w:val="24"/>
              </w:rPr>
              <w:t xml:space="preserve"> </w:t>
            </w:r>
            <w:r>
              <w:rPr>
                <w:sz w:val="24"/>
              </w:rPr>
              <w:t>все</w:t>
            </w:r>
            <w:r>
              <w:rPr>
                <w:spacing w:val="-1"/>
                <w:sz w:val="24"/>
              </w:rPr>
              <w:t xml:space="preserve"> </w:t>
            </w:r>
            <w:r>
              <w:rPr>
                <w:sz w:val="24"/>
              </w:rPr>
              <w:t>времена";</w:t>
            </w:r>
            <w:r>
              <w:rPr>
                <w:spacing w:val="-2"/>
                <w:sz w:val="24"/>
              </w:rPr>
              <w:t xml:space="preserve"> </w:t>
            </w:r>
            <w:r>
              <w:rPr>
                <w:rFonts w:ascii="Symbol" w:hAnsi="Symbol"/>
                <w:sz w:val="24"/>
              </w:rPr>
              <w:t></w:t>
            </w:r>
            <w:r>
              <w:rPr>
                <w:spacing w:val="-2"/>
                <w:sz w:val="24"/>
              </w:rPr>
              <w:t xml:space="preserve"> </w:t>
            </w:r>
            <w:r>
              <w:rPr>
                <w:sz w:val="24"/>
              </w:rPr>
              <w:t>"В</w:t>
            </w:r>
            <w:r>
              <w:rPr>
                <w:sz w:val="24"/>
              </w:rPr>
              <w:t>ы</w:t>
            </w:r>
            <w:r>
              <w:rPr>
                <w:sz w:val="24"/>
              </w:rPr>
              <w:t>бери работу</w:t>
            </w:r>
            <w:r>
              <w:rPr>
                <w:spacing w:val="-10"/>
                <w:sz w:val="24"/>
              </w:rPr>
              <w:t xml:space="preserve"> </w:t>
            </w:r>
            <w:r>
              <w:rPr>
                <w:sz w:val="24"/>
              </w:rPr>
              <w:t>по</w:t>
            </w:r>
            <w:r>
              <w:rPr>
                <w:spacing w:val="3"/>
                <w:sz w:val="24"/>
              </w:rPr>
              <w:t xml:space="preserve"> </w:t>
            </w:r>
            <w:r>
              <w:rPr>
                <w:sz w:val="24"/>
              </w:rPr>
              <w:t>душе";</w:t>
            </w:r>
          </w:p>
          <w:p w14:paraId="1961E5E9" w14:textId="77777777" w:rsidR="00F77EB3" w:rsidRDefault="00F77EB3" w:rsidP="003C769A">
            <w:pPr>
              <w:pStyle w:val="TableParagraph"/>
              <w:numPr>
                <w:ilvl w:val="0"/>
                <w:numId w:val="22"/>
              </w:numPr>
              <w:tabs>
                <w:tab w:val="left" w:pos="303"/>
              </w:tabs>
              <w:spacing w:line="293" w:lineRule="exact"/>
              <w:ind w:hanging="193"/>
              <w:rPr>
                <w:sz w:val="24"/>
              </w:rPr>
            </w:pPr>
            <w:r>
              <w:rPr>
                <w:sz w:val="24"/>
              </w:rPr>
              <w:t>"Открытие</w:t>
            </w:r>
            <w:r>
              <w:rPr>
                <w:spacing w:val="-11"/>
                <w:sz w:val="24"/>
              </w:rPr>
              <w:t xml:space="preserve"> </w:t>
            </w:r>
            <w:r>
              <w:rPr>
                <w:sz w:val="24"/>
              </w:rPr>
              <w:t>пр</w:t>
            </w:r>
            <w:r>
              <w:rPr>
                <w:sz w:val="24"/>
              </w:rPr>
              <w:t>о</w:t>
            </w:r>
            <w:r>
              <w:rPr>
                <w:sz w:val="24"/>
              </w:rPr>
              <w:t>фессии";</w:t>
            </w:r>
          </w:p>
          <w:p w14:paraId="5BBDD9FC" w14:textId="77777777" w:rsidR="00F77EB3" w:rsidRDefault="00F77EB3" w:rsidP="003C769A">
            <w:pPr>
              <w:pStyle w:val="TableParagraph"/>
              <w:numPr>
                <w:ilvl w:val="0"/>
                <w:numId w:val="22"/>
              </w:numPr>
              <w:tabs>
                <w:tab w:val="left" w:pos="303"/>
              </w:tabs>
              <w:spacing w:line="293" w:lineRule="exact"/>
              <w:ind w:hanging="193"/>
              <w:rPr>
                <w:sz w:val="24"/>
              </w:rPr>
            </w:pPr>
            <w:r>
              <w:rPr>
                <w:sz w:val="24"/>
              </w:rPr>
              <w:t>"Познай</w:t>
            </w:r>
            <w:r>
              <w:rPr>
                <w:spacing w:val="-6"/>
                <w:sz w:val="24"/>
              </w:rPr>
              <w:t xml:space="preserve"> </w:t>
            </w:r>
            <w:r>
              <w:rPr>
                <w:sz w:val="24"/>
              </w:rPr>
              <w:t>вкус</w:t>
            </w:r>
            <w:r>
              <w:rPr>
                <w:spacing w:val="-3"/>
                <w:sz w:val="24"/>
              </w:rPr>
              <w:t xml:space="preserve"> </w:t>
            </w:r>
            <w:r>
              <w:rPr>
                <w:sz w:val="24"/>
              </w:rPr>
              <w:t>р</w:t>
            </w:r>
            <w:r>
              <w:rPr>
                <w:sz w:val="24"/>
              </w:rPr>
              <w:t>е</w:t>
            </w:r>
            <w:r>
              <w:rPr>
                <w:sz w:val="24"/>
              </w:rPr>
              <w:t>месла";</w:t>
            </w:r>
          </w:p>
          <w:p w14:paraId="1D60772F" w14:textId="77777777" w:rsidR="00F77EB3" w:rsidRDefault="00F77EB3" w:rsidP="003C769A">
            <w:pPr>
              <w:pStyle w:val="TableParagraph"/>
              <w:numPr>
                <w:ilvl w:val="0"/>
                <w:numId w:val="22"/>
              </w:numPr>
              <w:tabs>
                <w:tab w:val="left" w:pos="303"/>
              </w:tabs>
              <w:spacing w:line="294" w:lineRule="exact"/>
              <w:ind w:hanging="193"/>
              <w:rPr>
                <w:sz w:val="24"/>
              </w:rPr>
            </w:pPr>
            <w:r>
              <w:rPr>
                <w:sz w:val="24"/>
              </w:rPr>
              <w:t>"Проверь</w:t>
            </w:r>
            <w:r>
              <w:rPr>
                <w:spacing w:val="-3"/>
                <w:sz w:val="24"/>
              </w:rPr>
              <w:t xml:space="preserve"> </w:t>
            </w:r>
            <w:r>
              <w:rPr>
                <w:sz w:val="24"/>
              </w:rPr>
              <w:t>себя,</w:t>
            </w:r>
            <w:r>
              <w:rPr>
                <w:spacing w:val="-5"/>
                <w:sz w:val="24"/>
              </w:rPr>
              <w:t xml:space="preserve"> </w:t>
            </w:r>
            <w:r>
              <w:rPr>
                <w:sz w:val="24"/>
              </w:rPr>
              <w:t>найди</w:t>
            </w:r>
            <w:r>
              <w:rPr>
                <w:spacing w:val="-2"/>
                <w:sz w:val="24"/>
              </w:rPr>
              <w:t xml:space="preserve"> </w:t>
            </w:r>
            <w:r>
              <w:rPr>
                <w:sz w:val="24"/>
              </w:rPr>
              <w:t>свой</w:t>
            </w:r>
            <w:r>
              <w:rPr>
                <w:spacing w:val="-2"/>
                <w:sz w:val="24"/>
              </w:rPr>
              <w:t xml:space="preserve"> </w:t>
            </w:r>
            <w:r>
              <w:rPr>
                <w:sz w:val="24"/>
              </w:rPr>
              <w:t>путь";</w:t>
            </w:r>
          </w:p>
          <w:p w14:paraId="18C9095D" w14:textId="77777777" w:rsidR="00F77EB3" w:rsidRDefault="00F77EB3" w:rsidP="003C769A">
            <w:pPr>
              <w:pStyle w:val="TableParagraph"/>
              <w:numPr>
                <w:ilvl w:val="0"/>
                <w:numId w:val="22"/>
              </w:numPr>
              <w:tabs>
                <w:tab w:val="left" w:pos="303"/>
              </w:tabs>
              <w:spacing w:before="4" w:line="279" w:lineRule="exact"/>
              <w:ind w:hanging="193"/>
              <w:rPr>
                <w:sz w:val="24"/>
              </w:rPr>
            </w:pPr>
            <w:r>
              <w:rPr>
                <w:sz w:val="24"/>
              </w:rPr>
              <w:t>"Библиотека</w:t>
            </w:r>
            <w:r>
              <w:rPr>
                <w:spacing w:val="-1"/>
                <w:sz w:val="24"/>
              </w:rPr>
              <w:t xml:space="preserve"> </w:t>
            </w:r>
            <w:r>
              <w:rPr>
                <w:sz w:val="24"/>
              </w:rPr>
              <w:t>–</w:t>
            </w:r>
            <w:r>
              <w:rPr>
                <w:spacing w:val="-5"/>
                <w:sz w:val="24"/>
              </w:rPr>
              <w:t xml:space="preserve"> </w:t>
            </w:r>
            <w:r>
              <w:rPr>
                <w:sz w:val="24"/>
              </w:rPr>
              <w:t>п</w:t>
            </w:r>
            <w:r>
              <w:rPr>
                <w:sz w:val="24"/>
              </w:rPr>
              <w:t>о</w:t>
            </w:r>
            <w:r>
              <w:rPr>
                <w:sz w:val="24"/>
              </w:rPr>
              <w:t>мощник</w:t>
            </w:r>
            <w:r>
              <w:rPr>
                <w:spacing w:val="-7"/>
                <w:sz w:val="24"/>
              </w:rPr>
              <w:t xml:space="preserve"> </w:t>
            </w:r>
            <w:r>
              <w:rPr>
                <w:sz w:val="24"/>
              </w:rPr>
              <w:t>в</w:t>
            </w:r>
            <w:r>
              <w:rPr>
                <w:spacing w:val="-4"/>
                <w:sz w:val="24"/>
              </w:rPr>
              <w:t xml:space="preserve"> </w:t>
            </w:r>
            <w:r>
              <w:rPr>
                <w:sz w:val="24"/>
              </w:rPr>
              <w:t>выборе</w:t>
            </w:r>
            <w:r>
              <w:rPr>
                <w:spacing w:val="-2"/>
                <w:sz w:val="24"/>
              </w:rPr>
              <w:t xml:space="preserve"> </w:t>
            </w:r>
            <w:r>
              <w:rPr>
                <w:sz w:val="24"/>
              </w:rPr>
              <w:t>жизненного</w:t>
            </w:r>
            <w:r>
              <w:rPr>
                <w:spacing w:val="-1"/>
                <w:sz w:val="24"/>
              </w:rPr>
              <w:t xml:space="preserve"> </w:t>
            </w:r>
            <w:r>
              <w:rPr>
                <w:sz w:val="24"/>
              </w:rPr>
              <w:t>пути".</w:t>
            </w:r>
          </w:p>
        </w:tc>
        <w:tc>
          <w:tcPr>
            <w:tcW w:w="851" w:type="dxa"/>
          </w:tcPr>
          <w:p w14:paraId="7378EC9B" w14:textId="77777777" w:rsidR="00F77EB3" w:rsidRDefault="00F77EB3" w:rsidP="00454BC0">
            <w:pPr>
              <w:pStyle w:val="TableParagraph"/>
              <w:spacing w:before="5"/>
              <w:rPr>
                <w:sz w:val="23"/>
              </w:rPr>
            </w:pPr>
          </w:p>
          <w:p w14:paraId="0119DC84" w14:textId="77777777" w:rsidR="00F77EB3" w:rsidRDefault="00F77EB3" w:rsidP="00454BC0">
            <w:pPr>
              <w:pStyle w:val="TableParagraph"/>
              <w:spacing w:line="275" w:lineRule="exact"/>
              <w:ind w:left="30"/>
              <w:jc w:val="center"/>
              <w:rPr>
                <w:sz w:val="24"/>
              </w:rPr>
            </w:pPr>
            <w:r>
              <w:rPr>
                <w:sz w:val="24"/>
              </w:rPr>
              <w:t>5</w:t>
            </w:r>
          </w:p>
          <w:p w14:paraId="582D5E23" w14:textId="77777777" w:rsidR="00F77EB3" w:rsidRDefault="00F77EB3" w:rsidP="00454BC0">
            <w:pPr>
              <w:pStyle w:val="TableParagraph"/>
              <w:spacing w:line="275" w:lineRule="exact"/>
              <w:ind w:left="30"/>
              <w:jc w:val="center"/>
              <w:rPr>
                <w:sz w:val="24"/>
              </w:rPr>
            </w:pPr>
            <w:r>
              <w:rPr>
                <w:sz w:val="24"/>
              </w:rPr>
              <w:t>6</w:t>
            </w:r>
          </w:p>
          <w:p w14:paraId="5F8148AB" w14:textId="77777777" w:rsidR="00F77EB3" w:rsidRDefault="00F77EB3" w:rsidP="00454BC0">
            <w:pPr>
              <w:pStyle w:val="TableParagraph"/>
              <w:spacing w:before="3" w:line="275" w:lineRule="exact"/>
              <w:ind w:left="30"/>
              <w:jc w:val="center"/>
              <w:rPr>
                <w:sz w:val="24"/>
              </w:rPr>
            </w:pPr>
            <w:r>
              <w:rPr>
                <w:sz w:val="24"/>
              </w:rPr>
              <w:t>7</w:t>
            </w:r>
          </w:p>
          <w:p w14:paraId="7DCDB942" w14:textId="77777777" w:rsidR="00F77EB3" w:rsidRDefault="00F77EB3" w:rsidP="00454BC0">
            <w:pPr>
              <w:pStyle w:val="TableParagraph"/>
              <w:spacing w:line="275" w:lineRule="exact"/>
              <w:ind w:left="30"/>
              <w:jc w:val="center"/>
              <w:rPr>
                <w:sz w:val="24"/>
              </w:rPr>
            </w:pPr>
            <w:r>
              <w:rPr>
                <w:sz w:val="24"/>
              </w:rPr>
              <w:t>8</w:t>
            </w:r>
          </w:p>
          <w:p w14:paraId="584923D1" w14:textId="77777777" w:rsidR="00F77EB3" w:rsidRDefault="00F77EB3" w:rsidP="00454BC0">
            <w:pPr>
              <w:pStyle w:val="TableParagraph"/>
              <w:spacing w:before="2"/>
              <w:ind w:left="30"/>
              <w:jc w:val="center"/>
              <w:rPr>
                <w:sz w:val="24"/>
              </w:rPr>
            </w:pPr>
            <w:r>
              <w:rPr>
                <w:sz w:val="24"/>
              </w:rPr>
              <w:t>9</w:t>
            </w:r>
          </w:p>
        </w:tc>
        <w:tc>
          <w:tcPr>
            <w:tcW w:w="1276" w:type="dxa"/>
          </w:tcPr>
          <w:p w14:paraId="08EFF919" w14:textId="77777777" w:rsidR="00F77EB3" w:rsidRDefault="00F77EB3" w:rsidP="00454BC0">
            <w:pPr>
              <w:pStyle w:val="TableParagraph"/>
              <w:spacing w:before="5"/>
              <w:rPr>
                <w:sz w:val="23"/>
              </w:rPr>
            </w:pPr>
          </w:p>
          <w:p w14:paraId="7933E455" w14:textId="77777777" w:rsidR="00F77EB3" w:rsidRDefault="00F77EB3" w:rsidP="00454BC0">
            <w:pPr>
              <w:pStyle w:val="TableParagraph"/>
              <w:jc w:val="center"/>
              <w:rPr>
                <w:sz w:val="24"/>
              </w:rPr>
            </w:pPr>
            <w:r>
              <w:rPr>
                <w:sz w:val="24"/>
              </w:rPr>
              <w:t>Октябрь-</w:t>
            </w:r>
            <w:r>
              <w:rPr>
                <w:spacing w:val="-3"/>
                <w:sz w:val="24"/>
              </w:rPr>
              <w:t xml:space="preserve"> </w:t>
            </w:r>
            <w:r>
              <w:rPr>
                <w:sz w:val="24"/>
              </w:rPr>
              <w:t>декабрь</w:t>
            </w:r>
          </w:p>
        </w:tc>
        <w:tc>
          <w:tcPr>
            <w:tcW w:w="1984" w:type="dxa"/>
          </w:tcPr>
          <w:p w14:paraId="56CB902E" w14:textId="77777777" w:rsidR="00F77EB3" w:rsidRDefault="00F77EB3" w:rsidP="00454BC0">
            <w:pPr>
              <w:pStyle w:val="TableParagraph"/>
              <w:rPr>
                <w:sz w:val="24"/>
              </w:rPr>
            </w:pPr>
            <w:r>
              <w:rPr>
                <w:sz w:val="24"/>
              </w:rPr>
              <w:t>Классные рук</w:t>
            </w:r>
            <w:r>
              <w:rPr>
                <w:sz w:val="24"/>
              </w:rPr>
              <w:t>о</w:t>
            </w:r>
            <w:r>
              <w:rPr>
                <w:sz w:val="24"/>
              </w:rPr>
              <w:t xml:space="preserve">водители </w:t>
            </w:r>
          </w:p>
        </w:tc>
      </w:tr>
      <w:tr w:rsidR="00F77EB3" w14:paraId="2AEB845A" w14:textId="77777777" w:rsidTr="00680C70">
        <w:trPr>
          <w:gridAfter w:val="1"/>
          <w:wAfter w:w="59" w:type="dxa"/>
        </w:trPr>
        <w:tc>
          <w:tcPr>
            <w:tcW w:w="2518" w:type="dxa"/>
          </w:tcPr>
          <w:p w14:paraId="4226E08C" w14:textId="77777777" w:rsidR="00F77EB3" w:rsidRDefault="00F77EB3" w:rsidP="00454BC0">
            <w:pPr>
              <w:pStyle w:val="TableParagraph"/>
              <w:rPr>
                <w:sz w:val="24"/>
              </w:rPr>
            </w:pPr>
            <w:r>
              <w:rPr>
                <w:sz w:val="24"/>
              </w:rPr>
              <w:t>Вечер-портрет</w:t>
            </w:r>
            <w:r>
              <w:rPr>
                <w:spacing w:val="-1"/>
                <w:sz w:val="24"/>
              </w:rPr>
              <w:t xml:space="preserve"> </w:t>
            </w:r>
            <w:r>
              <w:rPr>
                <w:sz w:val="24"/>
              </w:rPr>
              <w:t>«Зве</w:t>
            </w:r>
            <w:r>
              <w:rPr>
                <w:sz w:val="24"/>
              </w:rPr>
              <w:t>з</w:t>
            </w:r>
            <w:r>
              <w:rPr>
                <w:sz w:val="24"/>
              </w:rPr>
              <w:t>да</w:t>
            </w:r>
            <w:r>
              <w:rPr>
                <w:spacing w:val="-2"/>
                <w:sz w:val="24"/>
              </w:rPr>
              <w:t xml:space="preserve"> </w:t>
            </w:r>
            <w:r>
              <w:rPr>
                <w:sz w:val="24"/>
              </w:rPr>
              <w:t>в</w:t>
            </w:r>
            <w:r>
              <w:rPr>
                <w:spacing w:val="-4"/>
                <w:sz w:val="24"/>
              </w:rPr>
              <w:t xml:space="preserve"> </w:t>
            </w:r>
            <w:r>
              <w:rPr>
                <w:sz w:val="24"/>
              </w:rPr>
              <w:t>своем деле…»</w:t>
            </w:r>
          </w:p>
        </w:tc>
        <w:tc>
          <w:tcPr>
            <w:tcW w:w="851" w:type="dxa"/>
          </w:tcPr>
          <w:p w14:paraId="68812077" w14:textId="77777777" w:rsidR="00F77EB3" w:rsidRDefault="00F77EB3" w:rsidP="00454BC0">
            <w:pPr>
              <w:pStyle w:val="TableParagraph"/>
              <w:ind w:left="256" w:right="226"/>
              <w:jc w:val="center"/>
              <w:rPr>
                <w:sz w:val="24"/>
              </w:rPr>
            </w:pPr>
            <w:r>
              <w:rPr>
                <w:sz w:val="24"/>
              </w:rPr>
              <w:t>5-9</w:t>
            </w:r>
          </w:p>
        </w:tc>
        <w:tc>
          <w:tcPr>
            <w:tcW w:w="1276" w:type="dxa"/>
          </w:tcPr>
          <w:p w14:paraId="3CC76B9E" w14:textId="77777777" w:rsidR="00F77EB3" w:rsidRDefault="00F77EB3" w:rsidP="00454BC0">
            <w:pPr>
              <w:pStyle w:val="TableParagraph"/>
              <w:ind w:left="7"/>
              <w:jc w:val="center"/>
              <w:rPr>
                <w:sz w:val="24"/>
              </w:rPr>
            </w:pPr>
            <w:r>
              <w:rPr>
                <w:sz w:val="24"/>
              </w:rPr>
              <w:t>апрель</w:t>
            </w:r>
          </w:p>
        </w:tc>
        <w:tc>
          <w:tcPr>
            <w:tcW w:w="1984" w:type="dxa"/>
          </w:tcPr>
          <w:p w14:paraId="497865F0" w14:textId="77777777" w:rsidR="00F77EB3" w:rsidRDefault="00F77EB3" w:rsidP="00454BC0">
            <w:pPr>
              <w:pStyle w:val="TableParagraph"/>
              <w:ind w:left="126"/>
              <w:rPr>
                <w:sz w:val="24"/>
              </w:rPr>
            </w:pPr>
            <w:r>
              <w:rPr>
                <w:sz w:val="24"/>
              </w:rPr>
              <w:t>Классные р</w:t>
            </w:r>
            <w:r>
              <w:rPr>
                <w:sz w:val="24"/>
              </w:rPr>
              <w:t>у</w:t>
            </w:r>
            <w:r>
              <w:rPr>
                <w:sz w:val="24"/>
              </w:rPr>
              <w:t>ководители</w:t>
            </w:r>
          </w:p>
        </w:tc>
      </w:tr>
      <w:tr w:rsidR="00F77EB3" w14:paraId="228C4690" w14:textId="77777777" w:rsidTr="00680C70">
        <w:trPr>
          <w:gridAfter w:val="1"/>
          <w:wAfter w:w="59" w:type="dxa"/>
        </w:trPr>
        <w:tc>
          <w:tcPr>
            <w:tcW w:w="2518" w:type="dxa"/>
          </w:tcPr>
          <w:p w14:paraId="28413435" w14:textId="77777777" w:rsidR="00F77EB3" w:rsidRDefault="00F77EB3" w:rsidP="00454BC0">
            <w:pPr>
              <w:pStyle w:val="TableParagraph"/>
              <w:spacing w:line="267" w:lineRule="exact"/>
              <w:rPr>
                <w:sz w:val="24"/>
              </w:rPr>
            </w:pPr>
            <w:r>
              <w:rPr>
                <w:sz w:val="24"/>
              </w:rPr>
              <w:t>Классные</w:t>
            </w:r>
            <w:r>
              <w:rPr>
                <w:spacing w:val="-3"/>
                <w:sz w:val="24"/>
              </w:rPr>
              <w:t xml:space="preserve"> </w:t>
            </w:r>
            <w:r>
              <w:rPr>
                <w:sz w:val="24"/>
              </w:rPr>
              <w:t>родител</w:t>
            </w:r>
            <w:r>
              <w:rPr>
                <w:sz w:val="24"/>
              </w:rPr>
              <w:t>ь</w:t>
            </w:r>
            <w:r>
              <w:rPr>
                <w:sz w:val="24"/>
              </w:rPr>
              <w:t>ские</w:t>
            </w:r>
            <w:r>
              <w:rPr>
                <w:spacing w:val="-3"/>
                <w:sz w:val="24"/>
              </w:rPr>
              <w:t xml:space="preserve"> </w:t>
            </w:r>
            <w:r>
              <w:rPr>
                <w:sz w:val="24"/>
              </w:rPr>
              <w:t>собрания,</w:t>
            </w:r>
            <w:r>
              <w:rPr>
                <w:spacing w:val="-5"/>
                <w:sz w:val="24"/>
              </w:rPr>
              <w:t xml:space="preserve"> </w:t>
            </w:r>
            <w:r>
              <w:rPr>
                <w:sz w:val="24"/>
              </w:rPr>
              <w:t>вс</w:t>
            </w:r>
            <w:r>
              <w:rPr>
                <w:sz w:val="24"/>
              </w:rPr>
              <w:t>е</w:t>
            </w:r>
            <w:r>
              <w:rPr>
                <w:sz w:val="24"/>
              </w:rPr>
              <w:t>обуч</w:t>
            </w:r>
            <w:r>
              <w:rPr>
                <w:spacing w:val="-3"/>
                <w:sz w:val="24"/>
              </w:rPr>
              <w:t xml:space="preserve"> </w:t>
            </w:r>
            <w:r>
              <w:rPr>
                <w:sz w:val="24"/>
              </w:rPr>
              <w:t>по</w:t>
            </w:r>
            <w:r>
              <w:rPr>
                <w:spacing w:val="-1"/>
                <w:sz w:val="24"/>
              </w:rPr>
              <w:t xml:space="preserve"> </w:t>
            </w:r>
            <w:r>
              <w:rPr>
                <w:sz w:val="24"/>
              </w:rPr>
              <w:t>вопросам</w:t>
            </w:r>
          </w:p>
          <w:p w14:paraId="687CA1FA" w14:textId="77777777" w:rsidR="00F77EB3" w:rsidRDefault="00F77EB3" w:rsidP="00454BC0">
            <w:pPr>
              <w:pStyle w:val="TableParagraph"/>
              <w:spacing w:line="266" w:lineRule="exact"/>
              <w:rPr>
                <w:sz w:val="24"/>
              </w:rPr>
            </w:pPr>
            <w:r>
              <w:rPr>
                <w:sz w:val="24"/>
              </w:rPr>
              <w:t>профориентации</w:t>
            </w:r>
          </w:p>
        </w:tc>
        <w:tc>
          <w:tcPr>
            <w:tcW w:w="851" w:type="dxa"/>
          </w:tcPr>
          <w:p w14:paraId="105EF407" w14:textId="77777777" w:rsidR="00F77EB3" w:rsidRDefault="00F77EB3" w:rsidP="00454BC0">
            <w:pPr>
              <w:pStyle w:val="TableParagraph"/>
              <w:ind w:left="256" w:right="226"/>
              <w:jc w:val="center"/>
              <w:rPr>
                <w:sz w:val="24"/>
              </w:rPr>
            </w:pPr>
            <w:r>
              <w:rPr>
                <w:sz w:val="24"/>
              </w:rPr>
              <w:t>5-9</w:t>
            </w:r>
          </w:p>
        </w:tc>
        <w:tc>
          <w:tcPr>
            <w:tcW w:w="1276" w:type="dxa"/>
          </w:tcPr>
          <w:p w14:paraId="25C45BDA" w14:textId="77777777" w:rsidR="00F77EB3" w:rsidRDefault="00F77EB3" w:rsidP="00454BC0">
            <w:pPr>
              <w:pStyle w:val="TableParagraph"/>
              <w:spacing w:line="267" w:lineRule="exact"/>
              <w:ind w:left="7"/>
              <w:rPr>
                <w:sz w:val="24"/>
              </w:rPr>
            </w:pPr>
            <w:r>
              <w:rPr>
                <w:sz w:val="24"/>
              </w:rPr>
              <w:t>В</w:t>
            </w:r>
            <w:r>
              <w:rPr>
                <w:spacing w:val="-2"/>
                <w:sz w:val="24"/>
              </w:rPr>
              <w:t xml:space="preserve"> </w:t>
            </w:r>
            <w:r>
              <w:rPr>
                <w:sz w:val="24"/>
              </w:rPr>
              <w:t>течение</w:t>
            </w:r>
            <w:r>
              <w:rPr>
                <w:spacing w:val="-1"/>
                <w:sz w:val="24"/>
              </w:rPr>
              <w:t xml:space="preserve"> </w:t>
            </w:r>
            <w:r>
              <w:rPr>
                <w:sz w:val="24"/>
              </w:rPr>
              <w:t>года</w:t>
            </w:r>
            <w:r>
              <w:rPr>
                <w:spacing w:val="-1"/>
                <w:sz w:val="24"/>
              </w:rPr>
              <w:t xml:space="preserve"> </w:t>
            </w:r>
            <w:r>
              <w:rPr>
                <w:sz w:val="24"/>
              </w:rPr>
              <w:t>по</w:t>
            </w:r>
          </w:p>
          <w:p w14:paraId="79049395" w14:textId="77777777" w:rsidR="00F77EB3" w:rsidRDefault="00F77EB3" w:rsidP="00454BC0">
            <w:pPr>
              <w:pStyle w:val="TableParagraph"/>
              <w:spacing w:line="266" w:lineRule="exact"/>
              <w:ind w:left="7"/>
              <w:rPr>
                <w:sz w:val="24"/>
              </w:rPr>
            </w:pPr>
            <w:r>
              <w:rPr>
                <w:sz w:val="24"/>
              </w:rPr>
              <w:t>планам</w:t>
            </w:r>
            <w:r>
              <w:rPr>
                <w:spacing w:val="-1"/>
                <w:sz w:val="24"/>
              </w:rPr>
              <w:t xml:space="preserve"> </w:t>
            </w:r>
            <w:r>
              <w:rPr>
                <w:sz w:val="24"/>
              </w:rPr>
              <w:t>ВР</w:t>
            </w:r>
            <w:r>
              <w:rPr>
                <w:spacing w:val="-1"/>
                <w:sz w:val="24"/>
              </w:rPr>
              <w:t xml:space="preserve"> </w:t>
            </w:r>
            <w:r>
              <w:rPr>
                <w:sz w:val="24"/>
              </w:rPr>
              <w:t>кла</w:t>
            </w:r>
            <w:r>
              <w:rPr>
                <w:sz w:val="24"/>
              </w:rPr>
              <w:t>с</w:t>
            </w:r>
            <w:r>
              <w:rPr>
                <w:sz w:val="24"/>
              </w:rPr>
              <w:t>сов</w:t>
            </w:r>
          </w:p>
        </w:tc>
        <w:tc>
          <w:tcPr>
            <w:tcW w:w="1984" w:type="dxa"/>
          </w:tcPr>
          <w:p w14:paraId="3F9EAFB8" w14:textId="77777777" w:rsidR="00F77EB3" w:rsidRDefault="00F77EB3" w:rsidP="00454BC0">
            <w:pPr>
              <w:pStyle w:val="TableParagraph"/>
              <w:tabs>
                <w:tab w:val="left" w:pos="1959"/>
              </w:tabs>
              <w:spacing w:line="267" w:lineRule="exact"/>
              <w:ind w:left="126"/>
              <w:rPr>
                <w:sz w:val="24"/>
              </w:rPr>
            </w:pPr>
            <w:r>
              <w:rPr>
                <w:sz w:val="24"/>
              </w:rPr>
              <w:t>Классные р</w:t>
            </w:r>
            <w:r>
              <w:rPr>
                <w:sz w:val="24"/>
              </w:rPr>
              <w:t>у</w:t>
            </w:r>
            <w:r>
              <w:rPr>
                <w:sz w:val="24"/>
              </w:rPr>
              <w:t>ководители,</w:t>
            </w:r>
          </w:p>
          <w:p w14:paraId="45C7F199" w14:textId="77777777" w:rsidR="00F77EB3" w:rsidRDefault="00F77EB3" w:rsidP="00454BC0">
            <w:pPr>
              <w:pStyle w:val="TableParagraph"/>
              <w:tabs>
                <w:tab w:val="left" w:pos="2031"/>
              </w:tabs>
              <w:spacing w:line="266" w:lineRule="exact"/>
              <w:ind w:left="112"/>
              <w:rPr>
                <w:sz w:val="24"/>
              </w:rPr>
            </w:pPr>
            <w:r>
              <w:rPr>
                <w:sz w:val="24"/>
              </w:rPr>
              <w:t xml:space="preserve">председатели родительских комитетов </w:t>
            </w:r>
          </w:p>
        </w:tc>
      </w:tr>
      <w:tr w:rsidR="00F77EB3" w14:paraId="78080BE5" w14:textId="77777777" w:rsidTr="00680C70">
        <w:tc>
          <w:tcPr>
            <w:tcW w:w="6688" w:type="dxa"/>
            <w:gridSpan w:val="5"/>
          </w:tcPr>
          <w:p w14:paraId="7A7BBCD4" w14:textId="77777777" w:rsidR="00F77EB3" w:rsidRDefault="00F77EB3" w:rsidP="00454BC0">
            <w:pPr>
              <w:pStyle w:val="TableParagraph"/>
              <w:spacing w:before="2"/>
              <w:ind w:right="30"/>
              <w:jc w:val="center"/>
              <w:rPr>
                <w:b/>
                <w:sz w:val="28"/>
                <w:u w:val="single"/>
              </w:rPr>
            </w:pPr>
            <w:r>
              <w:rPr>
                <w:b/>
                <w:sz w:val="28"/>
              </w:rPr>
              <w:lastRenderedPageBreak/>
              <w:t>Модуль</w:t>
            </w:r>
            <w:r>
              <w:rPr>
                <w:b/>
                <w:spacing w:val="-14"/>
                <w:sz w:val="28"/>
              </w:rPr>
              <w:t xml:space="preserve"> </w:t>
            </w:r>
            <w:r>
              <w:rPr>
                <w:b/>
                <w:sz w:val="28"/>
              </w:rPr>
              <w:t>«Работа</w:t>
            </w:r>
            <w:r>
              <w:rPr>
                <w:b/>
                <w:spacing w:val="-11"/>
                <w:sz w:val="28"/>
              </w:rPr>
              <w:t xml:space="preserve"> </w:t>
            </w:r>
            <w:r>
              <w:rPr>
                <w:b/>
                <w:sz w:val="28"/>
              </w:rPr>
              <w:t>с</w:t>
            </w:r>
            <w:r>
              <w:rPr>
                <w:b/>
                <w:spacing w:val="-10"/>
                <w:sz w:val="28"/>
              </w:rPr>
              <w:t xml:space="preserve"> </w:t>
            </w:r>
            <w:r>
              <w:rPr>
                <w:b/>
                <w:sz w:val="28"/>
              </w:rPr>
              <w:t>родителями и семьями обуч</w:t>
            </w:r>
            <w:r>
              <w:rPr>
                <w:b/>
                <w:sz w:val="28"/>
              </w:rPr>
              <w:t>а</w:t>
            </w:r>
            <w:r>
              <w:rPr>
                <w:b/>
                <w:sz w:val="28"/>
              </w:rPr>
              <w:t>ющихся»</w:t>
            </w:r>
          </w:p>
        </w:tc>
      </w:tr>
      <w:tr w:rsidR="00F77EB3" w14:paraId="376DDD27" w14:textId="77777777" w:rsidTr="00680C70">
        <w:trPr>
          <w:gridAfter w:val="1"/>
          <w:wAfter w:w="59" w:type="dxa"/>
        </w:trPr>
        <w:tc>
          <w:tcPr>
            <w:tcW w:w="2518" w:type="dxa"/>
          </w:tcPr>
          <w:p w14:paraId="67BD4C32" w14:textId="77777777" w:rsidR="00F77EB3" w:rsidRPr="000C1560" w:rsidRDefault="00F77EB3" w:rsidP="00454BC0">
            <w:pPr>
              <w:pStyle w:val="TableParagraph"/>
              <w:spacing w:before="266"/>
              <w:ind w:left="37" w:right="137"/>
              <w:jc w:val="center"/>
              <w:rPr>
                <w:b/>
                <w:sz w:val="24"/>
              </w:rPr>
            </w:pPr>
            <w:r w:rsidRPr="000C1560">
              <w:rPr>
                <w:b/>
                <w:sz w:val="24"/>
              </w:rPr>
              <w:t>Дела</w:t>
            </w:r>
            <w:r w:rsidRPr="000C1560">
              <w:rPr>
                <w:rFonts w:ascii="Malgun Gothic" w:hAnsi="Malgun Gothic"/>
                <w:b/>
                <w:sz w:val="24"/>
              </w:rPr>
              <w:t>,</w:t>
            </w:r>
            <w:r w:rsidRPr="000C1560">
              <w:rPr>
                <w:rFonts w:ascii="Malgun Gothic" w:hAnsi="Malgun Gothic"/>
                <w:b/>
                <w:spacing w:val="-1"/>
                <w:sz w:val="24"/>
              </w:rPr>
              <w:t xml:space="preserve"> </w:t>
            </w:r>
            <w:r w:rsidRPr="000C1560">
              <w:rPr>
                <w:b/>
                <w:sz w:val="24"/>
              </w:rPr>
              <w:t>события</w:t>
            </w:r>
            <w:r w:rsidRPr="000C1560">
              <w:rPr>
                <w:rFonts w:ascii="Malgun Gothic" w:hAnsi="Malgun Gothic"/>
                <w:b/>
                <w:sz w:val="24"/>
              </w:rPr>
              <w:t>,</w:t>
            </w:r>
            <w:r w:rsidRPr="000C1560">
              <w:rPr>
                <w:rFonts w:ascii="Malgun Gothic" w:hAnsi="Malgun Gothic"/>
                <w:b/>
                <w:spacing w:val="-5"/>
                <w:sz w:val="24"/>
              </w:rPr>
              <w:t xml:space="preserve"> </w:t>
            </w:r>
            <w:r w:rsidRPr="000C1560">
              <w:rPr>
                <w:b/>
                <w:sz w:val="24"/>
              </w:rPr>
              <w:t>мероприятия</w:t>
            </w:r>
          </w:p>
        </w:tc>
        <w:tc>
          <w:tcPr>
            <w:tcW w:w="851" w:type="dxa"/>
          </w:tcPr>
          <w:p w14:paraId="64210BAE" w14:textId="77777777" w:rsidR="00F77EB3" w:rsidRPr="000C1560" w:rsidRDefault="00F77EB3" w:rsidP="00454BC0">
            <w:pPr>
              <w:pStyle w:val="TableParagraph"/>
              <w:spacing w:before="5"/>
              <w:rPr>
                <w:b/>
                <w:sz w:val="23"/>
              </w:rPr>
            </w:pPr>
          </w:p>
          <w:p w14:paraId="62C9F32B" w14:textId="77777777" w:rsidR="00F77EB3" w:rsidRPr="000C1560" w:rsidRDefault="00F77EB3" w:rsidP="00454BC0">
            <w:pPr>
              <w:pStyle w:val="TableParagraph"/>
              <w:ind w:left="5"/>
              <w:jc w:val="center"/>
              <w:rPr>
                <w:b/>
                <w:sz w:val="24"/>
              </w:rPr>
            </w:pPr>
            <w:r w:rsidRPr="000C1560">
              <w:rPr>
                <w:b/>
                <w:sz w:val="24"/>
              </w:rPr>
              <w:t>Классы</w:t>
            </w:r>
          </w:p>
        </w:tc>
        <w:tc>
          <w:tcPr>
            <w:tcW w:w="1276" w:type="dxa"/>
          </w:tcPr>
          <w:p w14:paraId="7882941B" w14:textId="77777777" w:rsidR="00F77EB3" w:rsidRPr="000C1560" w:rsidRDefault="00F77EB3" w:rsidP="00454BC0">
            <w:pPr>
              <w:pStyle w:val="TableParagraph"/>
              <w:ind w:left="7"/>
              <w:jc w:val="center"/>
              <w:rPr>
                <w:b/>
                <w:sz w:val="24"/>
              </w:rPr>
            </w:pPr>
            <w:r w:rsidRPr="000C1560">
              <w:rPr>
                <w:b/>
                <w:sz w:val="24"/>
              </w:rPr>
              <w:t>Орие</w:t>
            </w:r>
            <w:r w:rsidRPr="000C1560">
              <w:rPr>
                <w:b/>
                <w:sz w:val="24"/>
              </w:rPr>
              <w:t>н</w:t>
            </w:r>
            <w:r w:rsidRPr="000C1560">
              <w:rPr>
                <w:b/>
                <w:sz w:val="24"/>
              </w:rPr>
              <w:t>тир</w:t>
            </w:r>
            <w:r w:rsidRPr="000C1560">
              <w:rPr>
                <w:b/>
                <w:sz w:val="24"/>
              </w:rPr>
              <w:t>о</w:t>
            </w:r>
            <w:r w:rsidRPr="000C1560">
              <w:rPr>
                <w:b/>
                <w:sz w:val="24"/>
              </w:rPr>
              <w:t>вочное</w:t>
            </w:r>
          </w:p>
          <w:p w14:paraId="4478C7B2" w14:textId="77777777" w:rsidR="00F77EB3" w:rsidRPr="000C1560" w:rsidRDefault="00F77EB3" w:rsidP="00454BC0">
            <w:pPr>
              <w:pStyle w:val="TableParagraph"/>
              <w:spacing w:line="274" w:lineRule="exact"/>
              <w:rPr>
                <w:b/>
                <w:sz w:val="24"/>
              </w:rPr>
            </w:pPr>
            <w:r w:rsidRPr="000C1560">
              <w:rPr>
                <w:b/>
                <w:sz w:val="24"/>
              </w:rPr>
              <w:t>время</w:t>
            </w:r>
            <w:r w:rsidRPr="000C1560">
              <w:rPr>
                <w:b/>
                <w:spacing w:val="1"/>
                <w:sz w:val="24"/>
              </w:rPr>
              <w:t xml:space="preserve"> </w:t>
            </w:r>
            <w:r w:rsidRPr="000C1560">
              <w:rPr>
                <w:b/>
                <w:sz w:val="24"/>
              </w:rPr>
              <w:t>пров</w:t>
            </w:r>
            <w:r w:rsidRPr="000C1560">
              <w:rPr>
                <w:b/>
                <w:sz w:val="24"/>
              </w:rPr>
              <w:t>е</w:t>
            </w:r>
            <w:r w:rsidRPr="000C1560">
              <w:rPr>
                <w:b/>
                <w:sz w:val="24"/>
              </w:rPr>
              <w:t>дения</w:t>
            </w:r>
          </w:p>
        </w:tc>
        <w:tc>
          <w:tcPr>
            <w:tcW w:w="1984" w:type="dxa"/>
          </w:tcPr>
          <w:p w14:paraId="6891C31D" w14:textId="77777777" w:rsidR="00F77EB3" w:rsidRPr="000C1560" w:rsidRDefault="00F77EB3" w:rsidP="00454BC0">
            <w:pPr>
              <w:pStyle w:val="TableParagraph"/>
              <w:spacing w:before="2"/>
              <w:rPr>
                <w:b/>
                <w:sz w:val="35"/>
              </w:rPr>
            </w:pPr>
          </w:p>
          <w:p w14:paraId="3AF72C5E" w14:textId="77777777" w:rsidR="00F77EB3" w:rsidRPr="000C1560" w:rsidRDefault="00F77EB3" w:rsidP="00454BC0">
            <w:pPr>
              <w:pStyle w:val="TableParagraph"/>
              <w:jc w:val="center"/>
              <w:rPr>
                <w:b/>
                <w:sz w:val="24"/>
              </w:rPr>
            </w:pPr>
            <w:r w:rsidRPr="000C1560">
              <w:rPr>
                <w:b/>
                <w:sz w:val="24"/>
              </w:rPr>
              <w:t>Ответственные</w:t>
            </w:r>
          </w:p>
        </w:tc>
      </w:tr>
      <w:tr w:rsidR="00F77EB3" w14:paraId="3AA9B92B" w14:textId="77777777" w:rsidTr="00680C70">
        <w:trPr>
          <w:trHeight w:val="926"/>
        </w:trPr>
        <w:tc>
          <w:tcPr>
            <w:tcW w:w="6688" w:type="dxa"/>
            <w:gridSpan w:val="5"/>
          </w:tcPr>
          <w:p w14:paraId="0CC9F431" w14:textId="77777777" w:rsidR="00F77EB3" w:rsidRDefault="00F77EB3" w:rsidP="00454BC0">
            <w:pPr>
              <w:pStyle w:val="TableParagraph"/>
              <w:spacing w:before="2"/>
              <w:ind w:right="30"/>
              <w:jc w:val="center"/>
              <w:rPr>
                <w:b/>
                <w:sz w:val="28"/>
                <w:u w:val="single"/>
              </w:rPr>
            </w:pPr>
            <w:r>
              <w:rPr>
                <w:b/>
                <w:i/>
                <w:sz w:val="24"/>
              </w:rPr>
              <w:t>1.</w:t>
            </w:r>
            <w:r>
              <w:rPr>
                <w:b/>
                <w:i/>
                <w:spacing w:val="42"/>
                <w:sz w:val="24"/>
              </w:rPr>
              <w:t xml:space="preserve"> </w:t>
            </w:r>
            <w:r>
              <w:rPr>
                <w:b/>
                <w:i/>
                <w:sz w:val="24"/>
              </w:rPr>
              <w:t>На групповом</w:t>
            </w:r>
            <w:r>
              <w:rPr>
                <w:b/>
                <w:i/>
                <w:spacing w:val="-2"/>
                <w:sz w:val="24"/>
              </w:rPr>
              <w:t xml:space="preserve"> </w:t>
            </w:r>
            <w:r>
              <w:rPr>
                <w:b/>
                <w:i/>
                <w:sz w:val="24"/>
              </w:rPr>
              <w:t>уровне.</w:t>
            </w:r>
          </w:p>
        </w:tc>
      </w:tr>
      <w:tr w:rsidR="00F77EB3" w14:paraId="4727DD63" w14:textId="77777777" w:rsidTr="00680C70">
        <w:trPr>
          <w:gridAfter w:val="1"/>
          <w:wAfter w:w="59" w:type="dxa"/>
        </w:trPr>
        <w:tc>
          <w:tcPr>
            <w:tcW w:w="2518" w:type="dxa"/>
          </w:tcPr>
          <w:p w14:paraId="1C317765" w14:textId="77777777" w:rsidR="00F77EB3" w:rsidRDefault="00F77EB3" w:rsidP="00454BC0">
            <w:pPr>
              <w:pStyle w:val="TableParagraph"/>
              <w:tabs>
                <w:tab w:val="left" w:pos="1261"/>
                <w:tab w:val="left" w:pos="1683"/>
                <w:tab w:val="left" w:pos="3453"/>
                <w:tab w:val="left" w:pos="4306"/>
                <w:tab w:val="left" w:pos="5357"/>
              </w:tabs>
              <w:spacing w:line="242" w:lineRule="auto"/>
              <w:ind w:right="97"/>
              <w:rPr>
                <w:sz w:val="24"/>
              </w:rPr>
            </w:pPr>
            <w:r>
              <w:rPr>
                <w:sz w:val="24"/>
              </w:rPr>
              <w:t>Выборы</w:t>
            </w:r>
            <w:r>
              <w:rPr>
                <w:sz w:val="24"/>
              </w:rPr>
              <w:tab/>
              <w:t xml:space="preserve">в </w:t>
            </w:r>
            <w:r>
              <w:rPr>
                <w:spacing w:val="-2"/>
                <w:sz w:val="24"/>
              </w:rPr>
              <w:t>о</w:t>
            </w:r>
            <w:r>
              <w:rPr>
                <w:spacing w:val="-2"/>
                <w:sz w:val="24"/>
              </w:rPr>
              <w:t>б</w:t>
            </w:r>
            <w:r>
              <w:rPr>
                <w:spacing w:val="-2"/>
                <w:sz w:val="24"/>
              </w:rPr>
              <w:t xml:space="preserve">щешкольный  </w:t>
            </w:r>
            <w:r>
              <w:rPr>
                <w:spacing w:val="-57"/>
                <w:sz w:val="24"/>
              </w:rPr>
              <w:t xml:space="preserve">       </w:t>
            </w:r>
            <w:r>
              <w:rPr>
                <w:sz w:val="24"/>
              </w:rPr>
              <w:t>р</w:t>
            </w:r>
            <w:r>
              <w:rPr>
                <w:sz w:val="24"/>
              </w:rPr>
              <w:t>о</w:t>
            </w:r>
            <w:r>
              <w:rPr>
                <w:sz w:val="24"/>
              </w:rPr>
              <w:t>дительский</w:t>
            </w:r>
            <w:r>
              <w:rPr>
                <w:spacing w:val="-5"/>
                <w:sz w:val="24"/>
              </w:rPr>
              <w:t xml:space="preserve"> </w:t>
            </w:r>
            <w:r>
              <w:rPr>
                <w:sz w:val="24"/>
              </w:rPr>
              <w:t>комитет, совет отцов,</w:t>
            </w:r>
            <w:r>
              <w:rPr>
                <w:spacing w:val="-4"/>
                <w:sz w:val="24"/>
              </w:rPr>
              <w:t xml:space="preserve"> </w:t>
            </w:r>
            <w:r>
              <w:rPr>
                <w:sz w:val="24"/>
              </w:rPr>
              <w:t>и</w:t>
            </w:r>
            <w:r>
              <w:rPr>
                <w:spacing w:val="1"/>
                <w:sz w:val="24"/>
              </w:rPr>
              <w:t xml:space="preserve"> </w:t>
            </w:r>
            <w:r>
              <w:rPr>
                <w:sz w:val="24"/>
              </w:rPr>
              <w:t>род</w:t>
            </w:r>
            <w:r>
              <w:rPr>
                <w:sz w:val="24"/>
              </w:rPr>
              <w:t>и</w:t>
            </w:r>
            <w:r>
              <w:rPr>
                <w:sz w:val="24"/>
              </w:rPr>
              <w:t>тельский комитет</w:t>
            </w:r>
            <w:r>
              <w:rPr>
                <w:spacing w:val="-9"/>
                <w:sz w:val="24"/>
              </w:rPr>
              <w:t xml:space="preserve"> </w:t>
            </w:r>
            <w:r>
              <w:rPr>
                <w:sz w:val="24"/>
              </w:rPr>
              <w:t>класса</w:t>
            </w:r>
          </w:p>
        </w:tc>
        <w:tc>
          <w:tcPr>
            <w:tcW w:w="851" w:type="dxa"/>
          </w:tcPr>
          <w:p w14:paraId="30BE3030" w14:textId="77777777" w:rsidR="00F77EB3" w:rsidRDefault="00F77EB3" w:rsidP="00454BC0">
            <w:pPr>
              <w:pStyle w:val="TableParagraph"/>
              <w:ind w:left="-59"/>
              <w:rPr>
                <w:sz w:val="24"/>
              </w:rPr>
            </w:pPr>
            <w:r>
              <w:rPr>
                <w:sz w:val="24"/>
              </w:rPr>
              <w:t>5-9</w:t>
            </w:r>
          </w:p>
        </w:tc>
        <w:tc>
          <w:tcPr>
            <w:tcW w:w="1276" w:type="dxa"/>
          </w:tcPr>
          <w:p w14:paraId="0B4B7AC1" w14:textId="77777777" w:rsidR="00F77EB3" w:rsidRDefault="00F77EB3" w:rsidP="00454BC0">
            <w:pPr>
              <w:pStyle w:val="TableParagraph"/>
              <w:ind w:left="167" w:right="160"/>
              <w:rPr>
                <w:sz w:val="24"/>
              </w:rPr>
            </w:pPr>
            <w:r>
              <w:rPr>
                <w:sz w:val="24"/>
              </w:rPr>
              <w:t>се</w:t>
            </w:r>
            <w:r>
              <w:rPr>
                <w:sz w:val="24"/>
              </w:rPr>
              <w:t>н</w:t>
            </w:r>
            <w:r>
              <w:rPr>
                <w:sz w:val="24"/>
              </w:rPr>
              <w:t>тябрь</w:t>
            </w:r>
          </w:p>
        </w:tc>
        <w:tc>
          <w:tcPr>
            <w:tcW w:w="1984" w:type="dxa"/>
          </w:tcPr>
          <w:p w14:paraId="69B1055E" w14:textId="77777777" w:rsidR="00F77EB3" w:rsidRDefault="00F77EB3" w:rsidP="00454BC0">
            <w:pPr>
              <w:pStyle w:val="TableParagraph"/>
              <w:tabs>
                <w:tab w:val="left" w:pos="1410"/>
                <w:tab w:val="left" w:pos="2489"/>
              </w:tabs>
              <w:rPr>
                <w:sz w:val="24"/>
              </w:rPr>
            </w:pPr>
            <w:r>
              <w:rPr>
                <w:sz w:val="24"/>
              </w:rPr>
              <w:t>Директор</w:t>
            </w:r>
            <w:r>
              <w:rPr>
                <w:sz w:val="24"/>
              </w:rPr>
              <w:tab/>
              <w:t xml:space="preserve">школы, классные руководители, </w:t>
            </w:r>
            <w:r>
              <w:rPr>
                <w:spacing w:val="-1"/>
                <w:sz w:val="24"/>
              </w:rPr>
              <w:t>председатели</w:t>
            </w:r>
            <w:r>
              <w:rPr>
                <w:spacing w:val="-57"/>
                <w:sz w:val="24"/>
              </w:rPr>
              <w:t xml:space="preserve"> </w:t>
            </w:r>
            <w:r>
              <w:rPr>
                <w:sz w:val="24"/>
              </w:rPr>
              <w:t>родительских</w:t>
            </w:r>
            <w:r>
              <w:rPr>
                <w:spacing w:val="-4"/>
                <w:sz w:val="24"/>
              </w:rPr>
              <w:t xml:space="preserve"> </w:t>
            </w:r>
            <w:r>
              <w:rPr>
                <w:sz w:val="24"/>
              </w:rPr>
              <w:t>комитетов</w:t>
            </w:r>
          </w:p>
        </w:tc>
      </w:tr>
      <w:tr w:rsidR="00F77EB3" w14:paraId="18761705" w14:textId="77777777" w:rsidTr="00680C70">
        <w:trPr>
          <w:gridAfter w:val="1"/>
          <w:wAfter w:w="59" w:type="dxa"/>
        </w:trPr>
        <w:tc>
          <w:tcPr>
            <w:tcW w:w="2518" w:type="dxa"/>
          </w:tcPr>
          <w:p w14:paraId="5F64EA91" w14:textId="77777777" w:rsidR="00F77EB3" w:rsidRDefault="00F77EB3" w:rsidP="00454BC0">
            <w:pPr>
              <w:pStyle w:val="TableParagraph"/>
              <w:ind w:right="218"/>
              <w:rPr>
                <w:sz w:val="24"/>
              </w:rPr>
            </w:pPr>
            <w:r>
              <w:rPr>
                <w:sz w:val="24"/>
              </w:rPr>
              <w:t>Организация</w:t>
            </w:r>
            <w:r>
              <w:rPr>
                <w:spacing w:val="1"/>
                <w:sz w:val="24"/>
              </w:rPr>
              <w:t xml:space="preserve"> </w:t>
            </w:r>
            <w:r>
              <w:rPr>
                <w:sz w:val="24"/>
              </w:rPr>
              <w:t>раб</w:t>
            </w:r>
            <w:r>
              <w:rPr>
                <w:sz w:val="24"/>
              </w:rPr>
              <w:t>о</w:t>
            </w:r>
            <w:r>
              <w:rPr>
                <w:sz w:val="24"/>
              </w:rPr>
              <w:t>ты</w:t>
            </w:r>
            <w:r>
              <w:rPr>
                <w:spacing w:val="1"/>
                <w:sz w:val="24"/>
              </w:rPr>
              <w:t xml:space="preserve"> </w:t>
            </w:r>
            <w:r>
              <w:rPr>
                <w:sz w:val="24"/>
              </w:rPr>
              <w:t>родительских</w:t>
            </w:r>
            <w:r>
              <w:rPr>
                <w:spacing w:val="1"/>
                <w:sz w:val="24"/>
              </w:rPr>
              <w:t xml:space="preserve"> </w:t>
            </w:r>
            <w:r>
              <w:rPr>
                <w:sz w:val="24"/>
              </w:rPr>
              <w:t>комитетов</w:t>
            </w:r>
            <w:r>
              <w:rPr>
                <w:spacing w:val="1"/>
                <w:sz w:val="24"/>
              </w:rPr>
              <w:t xml:space="preserve"> </w:t>
            </w:r>
            <w:r>
              <w:rPr>
                <w:sz w:val="24"/>
              </w:rPr>
              <w:t>школы,</w:t>
            </w:r>
            <w:r>
              <w:rPr>
                <w:spacing w:val="1"/>
                <w:sz w:val="24"/>
              </w:rPr>
              <w:t xml:space="preserve"> </w:t>
            </w:r>
            <w:r>
              <w:rPr>
                <w:sz w:val="24"/>
              </w:rPr>
              <w:t>класса,</w:t>
            </w:r>
            <w:r>
              <w:rPr>
                <w:spacing w:val="1"/>
                <w:sz w:val="24"/>
              </w:rPr>
              <w:t xml:space="preserve"> </w:t>
            </w:r>
            <w:r>
              <w:rPr>
                <w:sz w:val="24"/>
              </w:rPr>
              <w:t>участву</w:t>
            </w:r>
            <w:r>
              <w:rPr>
                <w:sz w:val="24"/>
              </w:rPr>
              <w:t>ю</w:t>
            </w:r>
            <w:r>
              <w:rPr>
                <w:sz w:val="24"/>
              </w:rPr>
              <w:t>щих</w:t>
            </w:r>
            <w:r>
              <w:rPr>
                <w:spacing w:val="1"/>
                <w:sz w:val="24"/>
              </w:rPr>
              <w:t xml:space="preserve"> </w:t>
            </w:r>
            <w:r>
              <w:rPr>
                <w:sz w:val="24"/>
              </w:rPr>
              <w:t>в</w:t>
            </w:r>
            <w:r>
              <w:rPr>
                <w:spacing w:val="1"/>
                <w:sz w:val="24"/>
              </w:rPr>
              <w:t xml:space="preserve"> </w:t>
            </w:r>
            <w:r>
              <w:rPr>
                <w:sz w:val="24"/>
              </w:rPr>
              <w:t>управлении</w:t>
            </w:r>
            <w:r>
              <w:rPr>
                <w:spacing w:val="1"/>
                <w:sz w:val="24"/>
              </w:rPr>
              <w:t xml:space="preserve"> </w:t>
            </w:r>
            <w:r>
              <w:rPr>
                <w:sz w:val="24"/>
              </w:rPr>
              <w:t>класса,</w:t>
            </w:r>
            <w:r>
              <w:rPr>
                <w:spacing w:val="1"/>
                <w:sz w:val="24"/>
              </w:rPr>
              <w:t xml:space="preserve"> </w:t>
            </w:r>
            <w:r>
              <w:rPr>
                <w:sz w:val="24"/>
              </w:rPr>
              <w:t>ОО</w:t>
            </w:r>
            <w:r>
              <w:rPr>
                <w:spacing w:val="1"/>
                <w:sz w:val="24"/>
              </w:rPr>
              <w:t xml:space="preserve"> </w:t>
            </w:r>
            <w:r>
              <w:rPr>
                <w:sz w:val="24"/>
              </w:rPr>
              <w:t>и</w:t>
            </w:r>
            <w:r>
              <w:rPr>
                <w:spacing w:val="1"/>
                <w:sz w:val="24"/>
              </w:rPr>
              <w:t xml:space="preserve"> </w:t>
            </w:r>
            <w:r>
              <w:rPr>
                <w:sz w:val="24"/>
              </w:rPr>
              <w:t>р</w:t>
            </w:r>
            <w:r>
              <w:rPr>
                <w:sz w:val="24"/>
              </w:rPr>
              <w:t>е</w:t>
            </w:r>
            <w:r>
              <w:rPr>
                <w:sz w:val="24"/>
              </w:rPr>
              <w:t>шении</w:t>
            </w:r>
            <w:r>
              <w:rPr>
                <w:spacing w:val="1"/>
                <w:sz w:val="24"/>
              </w:rPr>
              <w:t xml:space="preserve"> </w:t>
            </w:r>
            <w:r>
              <w:rPr>
                <w:sz w:val="24"/>
              </w:rPr>
              <w:t>вопросов</w:t>
            </w:r>
            <w:r>
              <w:rPr>
                <w:spacing w:val="1"/>
                <w:sz w:val="24"/>
              </w:rPr>
              <w:t xml:space="preserve"> </w:t>
            </w:r>
            <w:r>
              <w:rPr>
                <w:sz w:val="24"/>
              </w:rPr>
              <w:t>воспитания</w:t>
            </w:r>
            <w:r>
              <w:rPr>
                <w:spacing w:val="1"/>
                <w:sz w:val="24"/>
              </w:rPr>
              <w:t xml:space="preserve"> </w:t>
            </w:r>
            <w:r>
              <w:rPr>
                <w:sz w:val="24"/>
              </w:rPr>
              <w:t>и</w:t>
            </w:r>
            <w:r>
              <w:rPr>
                <w:spacing w:val="-7"/>
                <w:sz w:val="24"/>
              </w:rPr>
              <w:t xml:space="preserve"> </w:t>
            </w:r>
            <w:r>
              <w:rPr>
                <w:sz w:val="24"/>
              </w:rPr>
              <w:t>об</w:t>
            </w:r>
            <w:r>
              <w:rPr>
                <w:sz w:val="24"/>
              </w:rPr>
              <w:t>у</w:t>
            </w:r>
            <w:r>
              <w:rPr>
                <w:sz w:val="24"/>
              </w:rPr>
              <w:t>чения</w:t>
            </w:r>
            <w:r>
              <w:rPr>
                <w:spacing w:val="2"/>
                <w:sz w:val="24"/>
              </w:rPr>
              <w:t xml:space="preserve"> </w:t>
            </w:r>
            <w:r>
              <w:rPr>
                <w:sz w:val="24"/>
              </w:rPr>
              <w:t>их</w:t>
            </w:r>
            <w:r>
              <w:rPr>
                <w:spacing w:val="-3"/>
                <w:sz w:val="24"/>
              </w:rPr>
              <w:t xml:space="preserve"> </w:t>
            </w:r>
            <w:r>
              <w:rPr>
                <w:sz w:val="24"/>
              </w:rPr>
              <w:t>детей</w:t>
            </w:r>
          </w:p>
        </w:tc>
        <w:tc>
          <w:tcPr>
            <w:tcW w:w="851" w:type="dxa"/>
          </w:tcPr>
          <w:p w14:paraId="3D87A115" w14:textId="77777777" w:rsidR="00F77EB3" w:rsidRDefault="00F77EB3" w:rsidP="00454BC0">
            <w:pPr>
              <w:pStyle w:val="TableParagraph"/>
              <w:ind w:left="-59"/>
              <w:rPr>
                <w:sz w:val="24"/>
              </w:rPr>
            </w:pPr>
            <w:r>
              <w:rPr>
                <w:sz w:val="24"/>
              </w:rPr>
              <w:t>5-9</w:t>
            </w:r>
          </w:p>
        </w:tc>
        <w:tc>
          <w:tcPr>
            <w:tcW w:w="1276" w:type="dxa"/>
          </w:tcPr>
          <w:p w14:paraId="173B6565" w14:textId="77777777" w:rsidR="00F77EB3" w:rsidRDefault="00F77EB3" w:rsidP="00454BC0">
            <w:pPr>
              <w:pStyle w:val="TableParagraph"/>
              <w:ind w:right="160"/>
              <w:rPr>
                <w:sz w:val="24"/>
              </w:rPr>
            </w:pPr>
            <w:r>
              <w:rPr>
                <w:sz w:val="24"/>
              </w:rPr>
              <w:t>ежем</w:t>
            </w:r>
            <w:r>
              <w:rPr>
                <w:sz w:val="24"/>
              </w:rPr>
              <w:t>е</w:t>
            </w:r>
            <w:r>
              <w:rPr>
                <w:sz w:val="24"/>
              </w:rPr>
              <w:t>сячно</w:t>
            </w:r>
          </w:p>
        </w:tc>
        <w:tc>
          <w:tcPr>
            <w:tcW w:w="1984" w:type="dxa"/>
          </w:tcPr>
          <w:p w14:paraId="5CAD8119" w14:textId="77777777" w:rsidR="00F77EB3" w:rsidRDefault="00F77EB3" w:rsidP="00454BC0">
            <w:pPr>
              <w:pStyle w:val="TableParagraph"/>
              <w:tabs>
                <w:tab w:val="left" w:pos="1957"/>
              </w:tabs>
              <w:spacing w:line="237" w:lineRule="auto"/>
              <w:ind w:right="91"/>
              <w:rPr>
                <w:sz w:val="24"/>
              </w:rPr>
            </w:pPr>
            <w:r>
              <w:rPr>
                <w:sz w:val="24"/>
              </w:rPr>
              <w:t>Заместитель</w:t>
            </w:r>
            <w:r>
              <w:rPr>
                <w:spacing w:val="15"/>
                <w:sz w:val="24"/>
              </w:rPr>
              <w:t xml:space="preserve"> </w:t>
            </w:r>
            <w:r>
              <w:rPr>
                <w:sz w:val="24"/>
              </w:rPr>
              <w:t>директора</w:t>
            </w:r>
            <w:r>
              <w:rPr>
                <w:spacing w:val="14"/>
                <w:sz w:val="24"/>
              </w:rPr>
              <w:t xml:space="preserve"> </w:t>
            </w:r>
            <w:r>
              <w:rPr>
                <w:sz w:val="24"/>
              </w:rPr>
              <w:t>по</w:t>
            </w:r>
            <w:r>
              <w:rPr>
                <w:spacing w:val="19"/>
                <w:sz w:val="24"/>
              </w:rPr>
              <w:t xml:space="preserve"> </w:t>
            </w:r>
            <w:r>
              <w:rPr>
                <w:sz w:val="24"/>
              </w:rPr>
              <w:t>ВР,</w:t>
            </w:r>
            <w:r>
              <w:rPr>
                <w:spacing w:val="-57"/>
                <w:sz w:val="24"/>
              </w:rPr>
              <w:t xml:space="preserve"> </w:t>
            </w:r>
            <w:r>
              <w:rPr>
                <w:sz w:val="24"/>
              </w:rPr>
              <w:t>классные руководители,</w:t>
            </w:r>
          </w:p>
          <w:p w14:paraId="073E78C6" w14:textId="77777777" w:rsidR="00F77EB3" w:rsidRDefault="00F77EB3" w:rsidP="00454BC0">
            <w:pPr>
              <w:pStyle w:val="TableParagraph"/>
              <w:tabs>
                <w:tab w:val="left" w:pos="2034"/>
              </w:tabs>
              <w:spacing w:line="274" w:lineRule="exact"/>
              <w:ind w:right="91"/>
              <w:rPr>
                <w:spacing w:val="-57"/>
                <w:sz w:val="24"/>
              </w:rPr>
            </w:pPr>
            <w:r>
              <w:rPr>
                <w:sz w:val="24"/>
              </w:rPr>
              <w:t xml:space="preserve">Председатели </w:t>
            </w:r>
            <w:r>
              <w:rPr>
                <w:spacing w:val="-1"/>
                <w:sz w:val="24"/>
              </w:rPr>
              <w:t>родительских</w:t>
            </w:r>
            <w:r>
              <w:rPr>
                <w:spacing w:val="-57"/>
                <w:sz w:val="24"/>
              </w:rPr>
              <w:t xml:space="preserve">     </w:t>
            </w:r>
          </w:p>
          <w:p w14:paraId="02ABEB7F" w14:textId="77777777" w:rsidR="00F77EB3" w:rsidRDefault="00F77EB3" w:rsidP="00454BC0">
            <w:pPr>
              <w:pStyle w:val="TableParagraph"/>
              <w:tabs>
                <w:tab w:val="left" w:pos="2034"/>
              </w:tabs>
              <w:spacing w:line="274" w:lineRule="exact"/>
              <w:ind w:right="91"/>
              <w:rPr>
                <w:sz w:val="24"/>
              </w:rPr>
            </w:pPr>
            <w:r>
              <w:rPr>
                <w:sz w:val="24"/>
              </w:rPr>
              <w:t>комитетов</w:t>
            </w:r>
          </w:p>
        </w:tc>
      </w:tr>
      <w:tr w:rsidR="00F77EB3" w14:paraId="134E66F7" w14:textId="77777777" w:rsidTr="00680C70">
        <w:trPr>
          <w:gridAfter w:val="1"/>
          <w:wAfter w:w="59" w:type="dxa"/>
        </w:trPr>
        <w:tc>
          <w:tcPr>
            <w:tcW w:w="2518" w:type="dxa"/>
          </w:tcPr>
          <w:p w14:paraId="055DD0EC" w14:textId="77777777" w:rsidR="00F77EB3" w:rsidRDefault="00F77EB3" w:rsidP="00454BC0">
            <w:pPr>
              <w:pStyle w:val="TableParagraph"/>
              <w:rPr>
                <w:sz w:val="24"/>
              </w:rPr>
            </w:pPr>
            <w:r>
              <w:rPr>
                <w:spacing w:val="-1"/>
                <w:sz w:val="24"/>
              </w:rPr>
              <w:t>Заседание</w:t>
            </w:r>
            <w:r>
              <w:rPr>
                <w:spacing w:val="-9"/>
                <w:sz w:val="24"/>
              </w:rPr>
              <w:t xml:space="preserve"> </w:t>
            </w:r>
            <w:r>
              <w:rPr>
                <w:spacing w:val="-1"/>
                <w:sz w:val="24"/>
              </w:rPr>
              <w:t>о</w:t>
            </w:r>
            <w:r>
              <w:rPr>
                <w:spacing w:val="-1"/>
                <w:sz w:val="24"/>
              </w:rPr>
              <w:t>б</w:t>
            </w:r>
            <w:r>
              <w:rPr>
                <w:spacing w:val="-1"/>
                <w:sz w:val="24"/>
              </w:rPr>
              <w:t>щешкольного род</w:t>
            </w:r>
            <w:r>
              <w:rPr>
                <w:spacing w:val="-1"/>
                <w:sz w:val="24"/>
              </w:rPr>
              <w:t>и</w:t>
            </w:r>
            <w:r>
              <w:rPr>
                <w:spacing w:val="-1"/>
                <w:sz w:val="24"/>
              </w:rPr>
              <w:t xml:space="preserve">тельского комитета </w:t>
            </w:r>
            <w:r>
              <w:rPr>
                <w:spacing w:val="-4"/>
                <w:sz w:val="24"/>
              </w:rPr>
              <w:t xml:space="preserve"> </w:t>
            </w:r>
            <w:r>
              <w:rPr>
                <w:spacing w:val="-13"/>
                <w:sz w:val="24"/>
              </w:rPr>
              <w:t xml:space="preserve"> </w:t>
            </w:r>
            <w:r>
              <w:rPr>
                <w:sz w:val="24"/>
              </w:rPr>
              <w:t>школы.</w:t>
            </w:r>
          </w:p>
        </w:tc>
        <w:tc>
          <w:tcPr>
            <w:tcW w:w="851" w:type="dxa"/>
          </w:tcPr>
          <w:p w14:paraId="7B249764" w14:textId="77777777" w:rsidR="00F77EB3" w:rsidRDefault="00F77EB3" w:rsidP="00454BC0">
            <w:pPr>
              <w:pStyle w:val="TableParagraph"/>
              <w:ind w:left="-59" w:firstLine="4"/>
              <w:rPr>
                <w:sz w:val="24"/>
              </w:rPr>
            </w:pPr>
            <w:r>
              <w:rPr>
                <w:sz w:val="24"/>
              </w:rPr>
              <w:t>В</w:t>
            </w:r>
            <w:r>
              <w:rPr>
                <w:sz w:val="24"/>
              </w:rPr>
              <w:t>ы</w:t>
            </w:r>
            <w:r>
              <w:rPr>
                <w:sz w:val="24"/>
              </w:rPr>
              <w:t>бранные</w:t>
            </w:r>
            <w:r>
              <w:rPr>
                <w:spacing w:val="1"/>
                <w:sz w:val="24"/>
              </w:rPr>
              <w:t xml:space="preserve"> </w:t>
            </w:r>
            <w:r>
              <w:rPr>
                <w:spacing w:val="-1"/>
                <w:sz w:val="24"/>
              </w:rPr>
              <w:t>пре</w:t>
            </w:r>
            <w:r>
              <w:rPr>
                <w:spacing w:val="-1"/>
                <w:sz w:val="24"/>
              </w:rPr>
              <w:t>д</w:t>
            </w:r>
            <w:r>
              <w:rPr>
                <w:spacing w:val="-1"/>
                <w:sz w:val="24"/>
              </w:rPr>
              <w:t>ст</w:t>
            </w:r>
            <w:r>
              <w:rPr>
                <w:spacing w:val="-1"/>
                <w:sz w:val="24"/>
              </w:rPr>
              <w:t>а</w:t>
            </w:r>
            <w:r>
              <w:rPr>
                <w:spacing w:val="-1"/>
                <w:sz w:val="24"/>
              </w:rPr>
              <w:t>ви</w:t>
            </w:r>
            <w:r>
              <w:rPr>
                <w:sz w:val="24"/>
              </w:rPr>
              <w:t>т</w:t>
            </w:r>
            <w:r>
              <w:rPr>
                <w:sz w:val="24"/>
              </w:rPr>
              <w:t>е</w:t>
            </w:r>
            <w:r>
              <w:rPr>
                <w:sz w:val="24"/>
              </w:rPr>
              <w:t>ли</w:t>
            </w:r>
          </w:p>
        </w:tc>
        <w:tc>
          <w:tcPr>
            <w:tcW w:w="1276" w:type="dxa"/>
          </w:tcPr>
          <w:p w14:paraId="45D0D73B" w14:textId="77777777" w:rsidR="00F77EB3" w:rsidRDefault="00F77EB3" w:rsidP="00454BC0">
            <w:pPr>
              <w:pStyle w:val="TableParagraph"/>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77DDCEAB" w14:textId="77777777" w:rsidR="00F77EB3" w:rsidRDefault="00F77EB3" w:rsidP="00454BC0">
            <w:pPr>
              <w:pStyle w:val="TableParagraph"/>
              <w:ind w:right="1"/>
              <w:rPr>
                <w:sz w:val="24"/>
              </w:rPr>
            </w:pPr>
            <w:r>
              <w:rPr>
                <w:sz w:val="24"/>
              </w:rPr>
              <w:t>Администрация</w:t>
            </w:r>
            <w:r>
              <w:rPr>
                <w:spacing w:val="-6"/>
                <w:sz w:val="24"/>
              </w:rPr>
              <w:t xml:space="preserve"> </w:t>
            </w:r>
            <w:r>
              <w:rPr>
                <w:sz w:val="24"/>
              </w:rPr>
              <w:t>школы</w:t>
            </w:r>
          </w:p>
        </w:tc>
      </w:tr>
      <w:tr w:rsidR="00F77EB3" w14:paraId="6CEDAC7F" w14:textId="77777777" w:rsidTr="00680C70">
        <w:trPr>
          <w:gridAfter w:val="1"/>
          <w:wAfter w:w="59" w:type="dxa"/>
        </w:trPr>
        <w:tc>
          <w:tcPr>
            <w:tcW w:w="2518" w:type="dxa"/>
          </w:tcPr>
          <w:p w14:paraId="41D0DA7C" w14:textId="77777777" w:rsidR="00F77EB3" w:rsidRDefault="00F77EB3" w:rsidP="00454BC0">
            <w:pPr>
              <w:pStyle w:val="TableParagraph"/>
              <w:ind w:right="97"/>
              <w:rPr>
                <w:sz w:val="24"/>
              </w:rPr>
            </w:pPr>
            <w:r>
              <w:rPr>
                <w:sz w:val="24"/>
              </w:rPr>
              <w:lastRenderedPageBreak/>
              <w:t>Работа Совета по профилактике пр</w:t>
            </w:r>
            <w:r>
              <w:rPr>
                <w:sz w:val="24"/>
              </w:rPr>
              <w:t>а</w:t>
            </w:r>
            <w:r>
              <w:rPr>
                <w:sz w:val="24"/>
              </w:rPr>
              <w:t>вонарушений, к</w:t>
            </w:r>
            <w:r>
              <w:rPr>
                <w:sz w:val="24"/>
              </w:rPr>
              <w:t>о</w:t>
            </w:r>
            <w:r>
              <w:rPr>
                <w:sz w:val="24"/>
              </w:rPr>
              <w:t>миссий по</w:t>
            </w:r>
            <w:r>
              <w:rPr>
                <w:spacing w:val="1"/>
                <w:sz w:val="24"/>
              </w:rPr>
              <w:t xml:space="preserve"> </w:t>
            </w:r>
            <w:r>
              <w:rPr>
                <w:sz w:val="24"/>
              </w:rPr>
              <w:t>урегул</w:t>
            </w:r>
            <w:r>
              <w:rPr>
                <w:sz w:val="24"/>
              </w:rPr>
              <w:t>и</w:t>
            </w:r>
            <w:r>
              <w:rPr>
                <w:sz w:val="24"/>
              </w:rPr>
              <w:t>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p>
        </w:tc>
        <w:tc>
          <w:tcPr>
            <w:tcW w:w="851" w:type="dxa"/>
          </w:tcPr>
          <w:p w14:paraId="045AAF33" w14:textId="77777777" w:rsidR="00F77EB3" w:rsidRDefault="00F77EB3" w:rsidP="00454BC0">
            <w:pPr>
              <w:pStyle w:val="TableParagraph"/>
              <w:ind w:left="-59" w:firstLine="4"/>
              <w:rPr>
                <w:sz w:val="24"/>
              </w:rPr>
            </w:pPr>
            <w:r>
              <w:rPr>
                <w:sz w:val="24"/>
              </w:rPr>
              <w:t>В</w:t>
            </w:r>
            <w:r>
              <w:rPr>
                <w:sz w:val="24"/>
              </w:rPr>
              <w:t>ы</w:t>
            </w:r>
            <w:r>
              <w:rPr>
                <w:sz w:val="24"/>
              </w:rPr>
              <w:t>бранн</w:t>
            </w:r>
            <w:r>
              <w:rPr>
                <w:spacing w:val="1"/>
                <w:sz w:val="24"/>
              </w:rPr>
              <w:t xml:space="preserve"> </w:t>
            </w:r>
            <w:r>
              <w:rPr>
                <w:sz w:val="24"/>
              </w:rPr>
              <w:t>ые</w:t>
            </w:r>
            <w:r>
              <w:rPr>
                <w:spacing w:val="1"/>
                <w:sz w:val="24"/>
              </w:rPr>
              <w:t xml:space="preserve"> </w:t>
            </w:r>
            <w:r>
              <w:rPr>
                <w:spacing w:val="-1"/>
                <w:sz w:val="24"/>
              </w:rPr>
              <w:t>пре</w:t>
            </w:r>
            <w:r>
              <w:rPr>
                <w:spacing w:val="-1"/>
                <w:sz w:val="24"/>
              </w:rPr>
              <w:t>д</w:t>
            </w:r>
            <w:r>
              <w:rPr>
                <w:spacing w:val="-1"/>
                <w:sz w:val="24"/>
              </w:rPr>
              <w:t>стави</w:t>
            </w:r>
            <w:r>
              <w:rPr>
                <w:spacing w:val="-57"/>
                <w:sz w:val="24"/>
              </w:rPr>
              <w:t xml:space="preserve"> </w:t>
            </w:r>
            <w:r>
              <w:rPr>
                <w:sz w:val="24"/>
              </w:rPr>
              <w:t>тели</w:t>
            </w:r>
          </w:p>
        </w:tc>
        <w:tc>
          <w:tcPr>
            <w:tcW w:w="1276" w:type="dxa"/>
          </w:tcPr>
          <w:p w14:paraId="25FFFD70" w14:textId="77777777" w:rsidR="00F77EB3" w:rsidRDefault="00F77EB3" w:rsidP="00454BC0">
            <w:pPr>
              <w:pStyle w:val="TableParagraph"/>
              <w:spacing w:line="237" w:lineRule="auto"/>
              <w:ind w:left="149" w:hanging="96"/>
              <w:rPr>
                <w:sz w:val="24"/>
              </w:rPr>
            </w:pPr>
            <w:r>
              <w:rPr>
                <w:sz w:val="24"/>
              </w:rPr>
              <w:t>В соо</w:t>
            </w:r>
            <w:r>
              <w:rPr>
                <w:sz w:val="24"/>
              </w:rPr>
              <w:t>т</w:t>
            </w:r>
            <w:r>
              <w:rPr>
                <w:sz w:val="24"/>
              </w:rPr>
              <w:t>ветствии с</w:t>
            </w:r>
            <w:r>
              <w:rPr>
                <w:spacing w:val="-57"/>
                <w:sz w:val="24"/>
              </w:rPr>
              <w:t xml:space="preserve"> </w:t>
            </w:r>
            <w:r>
              <w:rPr>
                <w:sz w:val="24"/>
              </w:rPr>
              <w:t>планом</w:t>
            </w:r>
            <w:r>
              <w:rPr>
                <w:spacing w:val="1"/>
                <w:sz w:val="24"/>
              </w:rPr>
              <w:t xml:space="preserve"> </w:t>
            </w:r>
            <w:r>
              <w:rPr>
                <w:sz w:val="24"/>
              </w:rPr>
              <w:t>работы</w:t>
            </w:r>
          </w:p>
        </w:tc>
        <w:tc>
          <w:tcPr>
            <w:tcW w:w="1984" w:type="dxa"/>
          </w:tcPr>
          <w:p w14:paraId="68AA7738" w14:textId="77777777" w:rsidR="00F77EB3" w:rsidRDefault="00F77EB3" w:rsidP="00454BC0">
            <w:pPr>
              <w:pStyle w:val="TableParagraph"/>
              <w:tabs>
                <w:tab w:val="left" w:pos="1683"/>
              </w:tabs>
              <w:ind w:right="89"/>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8"/>
                <w:sz w:val="24"/>
              </w:rPr>
              <w:t xml:space="preserve"> </w:t>
            </w:r>
            <w:r>
              <w:rPr>
                <w:sz w:val="24"/>
              </w:rPr>
              <w:t>уполном</w:t>
            </w:r>
            <w:r>
              <w:rPr>
                <w:sz w:val="24"/>
              </w:rPr>
              <w:t>о</w:t>
            </w:r>
            <w:r>
              <w:rPr>
                <w:sz w:val="24"/>
              </w:rPr>
              <w:t>ченный</w:t>
            </w:r>
            <w:r>
              <w:rPr>
                <w:spacing w:val="1"/>
                <w:sz w:val="24"/>
              </w:rPr>
              <w:t xml:space="preserve"> </w:t>
            </w:r>
            <w:r>
              <w:rPr>
                <w:sz w:val="24"/>
              </w:rPr>
              <w:t>урег</w:t>
            </w:r>
            <w:r>
              <w:rPr>
                <w:sz w:val="24"/>
              </w:rPr>
              <w:t>у</w:t>
            </w:r>
            <w:r>
              <w:rPr>
                <w:sz w:val="24"/>
              </w:rPr>
              <w:t>лированию</w:t>
            </w:r>
            <w:r>
              <w:rPr>
                <w:spacing w:val="2"/>
                <w:sz w:val="24"/>
              </w:rPr>
              <w:t xml:space="preserve"> </w:t>
            </w:r>
            <w:r>
              <w:rPr>
                <w:sz w:val="24"/>
              </w:rPr>
              <w:t>споров</w:t>
            </w:r>
            <w:r>
              <w:rPr>
                <w:spacing w:val="59"/>
                <w:sz w:val="24"/>
              </w:rPr>
              <w:t xml:space="preserve"> </w:t>
            </w:r>
            <w:r>
              <w:rPr>
                <w:sz w:val="24"/>
              </w:rPr>
              <w:t>между</w:t>
            </w:r>
            <w:r>
              <w:rPr>
                <w:spacing w:val="-57"/>
                <w:sz w:val="24"/>
              </w:rPr>
              <w:t xml:space="preserve"> </w:t>
            </w:r>
            <w:r>
              <w:rPr>
                <w:sz w:val="24"/>
              </w:rPr>
              <w:t>участниками образовател</w:t>
            </w:r>
            <w:r>
              <w:rPr>
                <w:sz w:val="24"/>
              </w:rPr>
              <w:t>ь</w:t>
            </w:r>
            <w:r>
              <w:rPr>
                <w:sz w:val="24"/>
              </w:rPr>
              <w:t>ных</w:t>
            </w:r>
          </w:p>
          <w:p w14:paraId="6EAC8EC2" w14:textId="77777777" w:rsidR="00F77EB3" w:rsidRDefault="00F77EB3" w:rsidP="00454BC0">
            <w:pPr>
              <w:pStyle w:val="TableParagraph"/>
              <w:spacing w:line="261" w:lineRule="exact"/>
              <w:rPr>
                <w:sz w:val="24"/>
              </w:rPr>
            </w:pPr>
            <w:r>
              <w:rPr>
                <w:sz w:val="24"/>
              </w:rPr>
              <w:t>отношений</w:t>
            </w:r>
          </w:p>
        </w:tc>
      </w:tr>
      <w:tr w:rsidR="00F77EB3" w14:paraId="7CB8A326" w14:textId="77777777" w:rsidTr="00680C70">
        <w:trPr>
          <w:gridAfter w:val="1"/>
          <w:wAfter w:w="59" w:type="dxa"/>
        </w:trPr>
        <w:tc>
          <w:tcPr>
            <w:tcW w:w="2518" w:type="dxa"/>
          </w:tcPr>
          <w:p w14:paraId="74FF866F" w14:textId="77777777" w:rsidR="00F77EB3" w:rsidRDefault="00F77EB3" w:rsidP="00454BC0">
            <w:pPr>
              <w:pStyle w:val="TableParagraph"/>
              <w:ind w:right="95"/>
              <w:rPr>
                <w:sz w:val="24"/>
              </w:rPr>
            </w:pPr>
            <w:r>
              <w:rPr>
                <w:i/>
                <w:sz w:val="24"/>
                <w:u w:val="single"/>
              </w:rPr>
              <w:t>Общешкольные р</w:t>
            </w:r>
            <w:r>
              <w:rPr>
                <w:i/>
                <w:sz w:val="24"/>
                <w:u w:val="single"/>
              </w:rPr>
              <w:t>о</w:t>
            </w:r>
            <w:r>
              <w:rPr>
                <w:i/>
                <w:sz w:val="24"/>
                <w:u w:val="single"/>
              </w:rPr>
              <w:t>дительские собр</w:t>
            </w:r>
            <w:r>
              <w:rPr>
                <w:i/>
                <w:sz w:val="24"/>
                <w:u w:val="single"/>
              </w:rPr>
              <w:t>а</w:t>
            </w:r>
            <w:r>
              <w:rPr>
                <w:i/>
                <w:sz w:val="24"/>
                <w:u w:val="single"/>
              </w:rPr>
              <w:t>ния,</w:t>
            </w:r>
            <w:r>
              <w:rPr>
                <w:i/>
                <w:sz w:val="24"/>
              </w:rPr>
              <w:t xml:space="preserve"> </w:t>
            </w:r>
            <w:r>
              <w:rPr>
                <w:sz w:val="24"/>
              </w:rPr>
              <w:t>происходящие в режиме</w:t>
            </w:r>
            <w:r>
              <w:rPr>
                <w:spacing w:val="1"/>
                <w:sz w:val="24"/>
              </w:rPr>
              <w:t xml:space="preserve"> </w:t>
            </w:r>
            <w:r>
              <w:rPr>
                <w:sz w:val="24"/>
              </w:rPr>
              <w:t>обсуждения</w:t>
            </w:r>
            <w:r>
              <w:rPr>
                <w:spacing w:val="1"/>
                <w:sz w:val="24"/>
              </w:rPr>
              <w:t xml:space="preserve"> </w:t>
            </w:r>
            <w:r>
              <w:rPr>
                <w:sz w:val="24"/>
              </w:rPr>
              <w:t>наиболее</w:t>
            </w:r>
            <w:r>
              <w:rPr>
                <w:spacing w:val="1"/>
                <w:sz w:val="24"/>
              </w:rPr>
              <w:t xml:space="preserve"> </w:t>
            </w:r>
            <w:r>
              <w:rPr>
                <w:sz w:val="24"/>
              </w:rPr>
              <w:t>острых</w:t>
            </w:r>
            <w:r>
              <w:rPr>
                <w:spacing w:val="1"/>
                <w:sz w:val="24"/>
              </w:rPr>
              <w:t xml:space="preserve"> </w:t>
            </w:r>
            <w:r>
              <w:rPr>
                <w:sz w:val="24"/>
              </w:rPr>
              <w:t>проблем</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w:t>
            </w:r>
            <w:r>
              <w:rPr>
                <w:spacing w:val="1"/>
                <w:sz w:val="24"/>
              </w:rPr>
              <w:t xml:space="preserve"> </w:t>
            </w:r>
            <w:r>
              <w:rPr>
                <w:sz w:val="24"/>
              </w:rPr>
              <w:t>школ</w:t>
            </w:r>
            <w:r>
              <w:rPr>
                <w:sz w:val="24"/>
              </w:rPr>
              <w:t>ь</w:t>
            </w:r>
            <w:r>
              <w:rPr>
                <w:sz w:val="24"/>
              </w:rPr>
              <w:t>ников.</w:t>
            </w:r>
          </w:p>
        </w:tc>
        <w:tc>
          <w:tcPr>
            <w:tcW w:w="851" w:type="dxa"/>
          </w:tcPr>
          <w:p w14:paraId="09D54BBC" w14:textId="77777777" w:rsidR="00F77EB3" w:rsidRDefault="00F77EB3" w:rsidP="00454BC0">
            <w:pPr>
              <w:pStyle w:val="TableParagraph"/>
              <w:ind w:left="-59"/>
              <w:rPr>
                <w:sz w:val="24"/>
              </w:rPr>
            </w:pPr>
            <w:r>
              <w:rPr>
                <w:sz w:val="24"/>
              </w:rPr>
              <w:t>5-9</w:t>
            </w:r>
          </w:p>
        </w:tc>
        <w:tc>
          <w:tcPr>
            <w:tcW w:w="1276" w:type="dxa"/>
          </w:tcPr>
          <w:p w14:paraId="56C72511" w14:textId="77777777" w:rsidR="00F77EB3" w:rsidRDefault="00F77EB3" w:rsidP="00454BC0">
            <w:pPr>
              <w:pStyle w:val="TableParagraph"/>
              <w:spacing w:before="224"/>
              <w:rPr>
                <w:sz w:val="24"/>
              </w:rPr>
            </w:pPr>
            <w:r>
              <w:rPr>
                <w:spacing w:val="-1"/>
                <w:sz w:val="24"/>
              </w:rPr>
              <w:t>По о</w:t>
            </w:r>
            <w:r>
              <w:rPr>
                <w:spacing w:val="-1"/>
                <w:sz w:val="24"/>
              </w:rPr>
              <w:t>т</w:t>
            </w:r>
            <w:r>
              <w:rPr>
                <w:spacing w:val="-1"/>
                <w:sz w:val="24"/>
              </w:rPr>
              <w:t xml:space="preserve">дельному плану </w:t>
            </w:r>
            <w:r>
              <w:rPr>
                <w:sz w:val="24"/>
              </w:rPr>
              <w:t xml:space="preserve"> </w:t>
            </w:r>
          </w:p>
        </w:tc>
        <w:tc>
          <w:tcPr>
            <w:tcW w:w="1984" w:type="dxa"/>
          </w:tcPr>
          <w:p w14:paraId="30E5D8BD" w14:textId="77777777" w:rsidR="00F77EB3" w:rsidRDefault="00F77EB3" w:rsidP="00454BC0">
            <w:pPr>
              <w:pStyle w:val="TableParagraph"/>
              <w:tabs>
                <w:tab w:val="left" w:pos="2202"/>
              </w:tabs>
              <w:spacing w:line="242" w:lineRule="auto"/>
              <w:ind w:right="92"/>
              <w:rPr>
                <w:sz w:val="24"/>
              </w:rPr>
            </w:pPr>
            <w:r>
              <w:rPr>
                <w:sz w:val="24"/>
              </w:rPr>
              <w:t xml:space="preserve">Директор, </w:t>
            </w:r>
            <w:r>
              <w:rPr>
                <w:spacing w:val="-1"/>
                <w:sz w:val="24"/>
              </w:rPr>
              <w:t>з</w:t>
            </w:r>
            <w:r>
              <w:rPr>
                <w:spacing w:val="-1"/>
                <w:sz w:val="24"/>
              </w:rPr>
              <w:t>а</w:t>
            </w:r>
            <w:r>
              <w:rPr>
                <w:spacing w:val="-1"/>
                <w:sz w:val="24"/>
              </w:rPr>
              <w:t>меститель</w:t>
            </w:r>
            <w:r>
              <w:rPr>
                <w:spacing w:val="-57"/>
                <w:sz w:val="24"/>
              </w:rPr>
              <w:t xml:space="preserve"> </w:t>
            </w:r>
            <w:r>
              <w:rPr>
                <w:sz w:val="24"/>
              </w:rPr>
              <w:t>д</w:t>
            </w:r>
            <w:r>
              <w:rPr>
                <w:sz w:val="24"/>
              </w:rPr>
              <w:t>и</w:t>
            </w:r>
            <w:r>
              <w:rPr>
                <w:sz w:val="24"/>
              </w:rPr>
              <w:t>ректора по</w:t>
            </w:r>
            <w:r>
              <w:rPr>
                <w:spacing w:val="2"/>
                <w:sz w:val="24"/>
              </w:rPr>
              <w:t xml:space="preserve"> </w:t>
            </w:r>
            <w:r>
              <w:rPr>
                <w:sz w:val="24"/>
              </w:rPr>
              <w:t>ВР</w:t>
            </w:r>
          </w:p>
        </w:tc>
      </w:tr>
      <w:tr w:rsidR="00F77EB3" w14:paraId="2E8D95F7" w14:textId="77777777" w:rsidTr="00680C70">
        <w:trPr>
          <w:gridAfter w:val="1"/>
          <w:wAfter w:w="59" w:type="dxa"/>
        </w:trPr>
        <w:tc>
          <w:tcPr>
            <w:tcW w:w="2518" w:type="dxa"/>
          </w:tcPr>
          <w:p w14:paraId="5257D680" w14:textId="77777777" w:rsidR="00F77EB3" w:rsidRDefault="00F77EB3" w:rsidP="00454BC0">
            <w:pPr>
              <w:pStyle w:val="TableParagraph"/>
              <w:rPr>
                <w:i/>
                <w:sz w:val="24"/>
              </w:rPr>
            </w:pPr>
            <w:r>
              <w:rPr>
                <w:i/>
                <w:sz w:val="24"/>
                <w:u w:val="single"/>
              </w:rPr>
              <w:t>День открытых</w:t>
            </w:r>
            <w:r>
              <w:rPr>
                <w:i/>
                <w:spacing w:val="-2"/>
                <w:sz w:val="24"/>
                <w:u w:val="single"/>
              </w:rPr>
              <w:t xml:space="preserve"> </w:t>
            </w:r>
            <w:r>
              <w:rPr>
                <w:i/>
                <w:sz w:val="24"/>
                <w:u w:val="single"/>
              </w:rPr>
              <w:t>дв</w:t>
            </w:r>
            <w:r>
              <w:rPr>
                <w:i/>
                <w:sz w:val="24"/>
                <w:u w:val="single"/>
              </w:rPr>
              <w:t>е</w:t>
            </w:r>
            <w:r>
              <w:rPr>
                <w:i/>
                <w:sz w:val="24"/>
                <w:u w:val="single"/>
              </w:rPr>
              <w:t>рей</w:t>
            </w:r>
          </w:p>
        </w:tc>
        <w:tc>
          <w:tcPr>
            <w:tcW w:w="851" w:type="dxa"/>
          </w:tcPr>
          <w:p w14:paraId="0ECCC358" w14:textId="77777777" w:rsidR="00F77EB3" w:rsidRDefault="00F77EB3" w:rsidP="00454BC0">
            <w:pPr>
              <w:pStyle w:val="TableParagraph"/>
              <w:ind w:left="-59"/>
              <w:rPr>
                <w:sz w:val="24"/>
              </w:rPr>
            </w:pPr>
            <w:r>
              <w:rPr>
                <w:sz w:val="24"/>
              </w:rPr>
              <w:t>5-9</w:t>
            </w:r>
          </w:p>
        </w:tc>
        <w:tc>
          <w:tcPr>
            <w:tcW w:w="1276" w:type="dxa"/>
          </w:tcPr>
          <w:p w14:paraId="606ECE73" w14:textId="77777777" w:rsidR="00F77EB3" w:rsidRDefault="00F77EB3" w:rsidP="00454BC0">
            <w:pPr>
              <w:pStyle w:val="TableParagraph"/>
              <w:ind w:left="172" w:right="159"/>
              <w:rPr>
                <w:sz w:val="24"/>
              </w:rPr>
            </w:pPr>
            <w:r>
              <w:rPr>
                <w:sz w:val="24"/>
              </w:rPr>
              <w:t>В т</w:t>
            </w:r>
            <w:r>
              <w:rPr>
                <w:sz w:val="24"/>
              </w:rPr>
              <w:t>е</w:t>
            </w:r>
            <w:r>
              <w:rPr>
                <w:sz w:val="24"/>
              </w:rPr>
              <w:t>чение года</w:t>
            </w:r>
          </w:p>
        </w:tc>
        <w:tc>
          <w:tcPr>
            <w:tcW w:w="1984" w:type="dxa"/>
          </w:tcPr>
          <w:p w14:paraId="15F2F68F" w14:textId="77777777" w:rsidR="00F77EB3" w:rsidRDefault="00F77EB3" w:rsidP="00454BC0">
            <w:pPr>
              <w:pStyle w:val="TableParagraph"/>
              <w:tabs>
                <w:tab w:val="left" w:pos="1957"/>
              </w:tabs>
              <w:rPr>
                <w:sz w:val="24"/>
              </w:rPr>
            </w:pPr>
            <w:r>
              <w:rPr>
                <w:sz w:val="24"/>
              </w:rPr>
              <w:t>Классные рук</w:t>
            </w:r>
            <w:r>
              <w:rPr>
                <w:sz w:val="24"/>
              </w:rPr>
              <w:t>о</w:t>
            </w:r>
            <w:r>
              <w:rPr>
                <w:sz w:val="24"/>
              </w:rPr>
              <w:t>водители,</w:t>
            </w:r>
          </w:p>
          <w:p w14:paraId="24E98B31" w14:textId="77777777" w:rsidR="00F77EB3" w:rsidRDefault="00F77EB3" w:rsidP="00454BC0">
            <w:pPr>
              <w:pStyle w:val="TableParagraph"/>
              <w:tabs>
                <w:tab w:val="left" w:pos="2335"/>
              </w:tabs>
              <w:spacing w:line="274" w:lineRule="exact"/>
              <w:ind w:right="95"/>
              <w:rPr>
                <w:sz w:val="24"/>
              </w:rPr>
            </w:pPr>
            <w:r>
              <w:rPr>
                <w:sz w:val="24"/>
              </w:rPr>
              <w:t xml:space="preserve">Педагогический </w:t>
            </w:r>
            <w:r>
              <w:rPr>
                <w:spacing w:val="-1"/>
                <w:sz w:val="24"/>
              </w:rPr>
              <w:t>коллектив,</w:t>
            </w:r>
            <w:r>
              <w:rPr>
                <w:spacing w:val="-57"/>
                <w:sz w:val="24"/>
              </w:rPr>
              <w:t xml:space="preserve"> </w:t>
            </w:r>
            <w:r>
              <w:rPr>
                <w:sz w:val="24"/>
              </w:rPr>
              <w:t>председатели</w:t>
            </w:r>
            <w:r>
              <w:rPr>
                <w:spacing w:val="2"/>
                <w:sz w:val="24"/>
              </w:rPr>
              <w:t xml:space="preserve"> </w:t>
            </w:r>
            <w:r>
              <w:rPr>
                <w:sz w:val="24"/>
              </w:rPr>
              <w:t>РК</w:t>
            </w:r>
          </w:p>
        </w:tc>
      </w:tr>
      <w:tr w:rsidR="00F77EB3" w14:paraId="1945CE3D" w14:textId="77777777" w:rsidTr="00680C70">
        <w:trPr>
          <w:gridAfter w:val="1"/>
          <w:wAfter w:w="59" w:type="dxa"/>
        </w:trPr>
        <w:tc>
          <w:tcPr>
            <w:tcW w:w="2518" w:type="dxa"/>
          </w:tcPr>
          <w:p w14:paraId="08BF034B" w14:textId="77777777" w:rsidR="00F77EB3" w:rsidRDefault="00F77EB3" w:rsidP="00454BC0">
            <w:pPr>
              <w:pStyle w:val="TableParagraph"/>
              <w:rPr>
                <w:sz w:val="24"/>
              </w:rPr>
            </w:pPr>
            <w:r>
              <w:rPr>
                <w:sz w:val="24"/>
              </w:rPr>
              <w:t>Проведение</w:t>
            </w:r>
            <w:r>
              <w:rPr>
                <w:spacing w:val="-5"/>
                <w:sz w:val="24"/>
              </w:rPr>
              <w:t xml:space="preserve"> </w:t>
            </w:r>
            <w:r>
              <w:rPr>
                <w:sz w:val="24"/>
              </w:rPr>
              <w:t>классных</w:t>
            </w:r>
            <w:r>
              <w:rPr>
                <w:spacing w:val="-8"/>
                <w:sz w:val="24"/>
              </w:rPr>
              <w:t xml:space="preserve"> </w:t>
            </w:r>
            <w:r>
              <w:rPr>
                <w:sz w:val="24"/>
              </w:rPr>
              <w:t>родительских</w:t>
            </w:r>
            <w:r>
              <w:rPr>
                <w:spacing w:val="-8"/>
                <w:sz w:val="24"/>
              </w:rPr>
              <w:t xml:space="preserve"> </w:t>
            </w:r>
            <w:r>
              <w:rPr>
                <w:sz w:val="24"/>
              </w:rPr>
              <w:t>собр</w:t>
            </w:r>
            <w:r>
              <w:rPr>
                <w:sz w:val="24"/>
              </w:rPr>
              <w:t>а</w:t>
            </w:r>
            <w:r>
              <w:rPr>
                <w:sz w:val="24"/>
              </w:rPr>
              <w:t>ний</w:t>
            </w:r>
          </w:p>
        </w:tc>
        <w:tc>
          <w:tcPr>
            <w:tcW w:w="851" w:type="dxa"/>
          </w:tcPr>
          <w:p w14:paraId="22EE1091" w14:textId="77777777" w:rsidR="00F77EB3" w:rsidRDefault="00F77EB3" w:rsidP="00454BC0">
            <w:pPr>
              <w:pStyle w:val="TableParagraph"/>
              <w:ind w:left="-59"/>
              <w:rPr>
                <w:sz w:val="24"/>
              </w:rPr>
            </w:pPr>
            <w:r>
              <w:rPr>
                <w:sz w:val="24"/>
              </w:rPr>
              <w:t>5-9</w:t>
            </w:r>
          </w:p>
        </w:tc>
        <w:tc>
          <w:tcPr>
            <w:tcW w:w="1276" w:type="dxa"/>
          </w:tcPr>
          <w:p w14:paraId="21FE469F" w14:textId="77777777" w:rsidR="00F77EB3" w:rsidRDefault="00F77EB3" w:rsidP="00454BC0">
            <w:pPr>
              <w:pStyle w:val="TableParagraph"/>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r>
              <w:rPr>
                <w:spacing w:val="-2"/>
                <w:sz w:val="24"/>
              </w:rPr>
              <w:t xml:space="preserve"> </w:t>
            </w:r>
            <w:r>
              <w:rPr>
                <w:sz w:val="24"/>
              </w:rPr>
              <w:t>по</w:t>
            </w:r>
          </w:p>
          <w:p w14:paraId="32E8013A" w14:textId="77777777" w:rsidR="00F77EB3" w:rsidRDefault="00F77EB3" w:rsidP="00454BC0">
            <w:pPr>
              <w:pStyle w:val="TableParagraph"/>
              <w:spacing w:before="2" w:line="261" w:lineRule="exact"/>
              <w:ind w:left="142"/>
              <w:rPr>
                <w:sz w:val="24"/>
              </w:rPr>
            </w:pPr>
            <w:r>
              <w:rPr>
                <w:sz w:val="24"/>
              </w:rPr>
              <w:t>планам</w:t>
            </w:r>
            <w:r>
              <w:rPr>
                <w:spacing w:val="-3"/>
                <w:sz w:val="24"/>
              </w:rPr>
              <w:t xml:space="preserve"> </w:t>
            </w:r>
            <w:r>
              <w:rPr>
                <w:sz w:val="24"/>
              </w:rPr>
              <w:t>ВР</w:t>
            </w:r>
            <w:r>
              <w:rPr>
                <w:spacing w:val="-2"/>
                <w:sz w:val="24"/>
              </w:rPr>
              <w:t xml:space="preserve"> </w:t>
            </w:r>
            <w:r>
              <w:rPr>
                <w:sz w:val="24"/>
              </w:rPr>
              <w:t>классов</w:t>
            </w:r>
          </w:p>
        </w:tc>
        <w:tc>
          <w:tcPr>
            <w:tcW w:w="1984" w:type="dxa"/>
          </w:tcPr>
          <w:p w14:paraId="0983E225" w14:textId="77777777" w:rsidR="00F77EB3" w:rsidRDefault="00F77EB3" w:rsidP="00454BC0">
            <w:pPr>
              <w:pStyle w:val="TableParagraph"/>
              <w:tabs>
                <w:tab w:val="left" w:pos="1957"/>
              </w:tabs>
              <w:rPr>
                <w:sz w:val="24"/>
              </w:rPr>
            </w:pPr>
            <w:r>
              <w:rPr>
                <w:sz w:val="24"/>
              </w:rPr>
              <w:t>Классные</w:t>
            </w:r>
            <w:r>
              <w:rPr>
                <w:sz w:val="24"/>
                <w:lang w:val="en-US"/>
              </w:rPr>
              <w:t xml:space="preserve"> </w:t>
            </w:r>
            <w:r>
              <w:rPr>
                <w:sz w:val="24"/>
              </w:rPr>
              <w:t>рук</w:t>
            </w:r>
            <w:r>
              <w:rPr>
                <w:sz w:val="24"/>
              </w:rPr>
              <w:t>о</w:t>
            </w:r>
            <w:r>
              <w:rPr>
                <w:sz w:val="24"/>
              </w:rPr>
              <w:t>водители,</w:t>
            </w:r>
          </w:p>
          <w:p w14:paraId="23875147" w14:textId="77777777" w:rsidR="00F77EB3" w:rsidRDefault="00F77EB3" w:rsidP="00454BC0">
            <w:pPr>
              <w:pStyle w:val="TableParagraph"/>
              <w:spacing w:before="2" w:line="261" w:lineRule="exact"/>
              <w:rPr>
                <w:sz w:val="24"/>
              </w:rPr>
            </w:pPr>
            <w:r>
              <w:rPr>
                <w:sz w:val="24"/>
              </w:rPr>
              <w:t>председатели</w:t>
            </w:r>
            <w:r>
              <w:rPr>
                <w:spacing w:val="-2"/>
                <w:sz w:val="24"/>
              </w:rPr>
              <w:t xml:space="preserve"> </w:t>
            </w:r>
            <w:r>
              <w:rPr>
                <w:sz w:val="24"/>
              </w:rPr>
              <w:t>РК</w:t>
            </w:r>
          </w:p>
        </w:tc>
      </w:tr>
      <w:tr w:rsidR="00F77EB3" w14:paraId="38BC1787" w14:textId="77777777" w:rsidTr="00680C70">
        <w:trPr>
          <w:gridAfter w:val="1"/>
          <w:wAfter w:w="59" w:type="dxa"/>
        </w:trPr>
        <w:tc>
          <w:tcPr>
            <w:tcW w:w="2518" w:type="dxa"/>
          </w:tcPr>
          <w:p w14:paraId="2605AB8A" w14:textId="77777777" w:rsidR="00F77EB3" w:rsidRDefault="00F77EB3" w:rsidP="00454BC0">
            <w:pPr>
              <w:pStyle w:val="TableParagraph"/>
              <w:rPr>
                <w:sz w:val="24"/>
              </w:rPr>
            </w:pPr>
            <w:r>
              <w:rPr>
                <w:spacing w:val="-1"/>
                <w:sz w:val="24"/>
              </w:rPr>
              <w:t>Проведение</w:t>
            </w:r>
            <w:r>
              <w:rPr>
                <w:spacing w:val="-11"/>
                <w:sz w:val="24"/>
              </w:rPr>
              <w:t xml:space="preserve"> </w:t>
            </w:r>
            <w:r>
              <w:rPr>
                <w:spacing w:val="-1"/>
                <w:sz w:val="24"/>
              </w:rPr>
              <w:t>род</w:t>
            </w:r>
            <w:r>
              <w:rPr>
                <w:spacing w:val="-1"/>
                <w:sz w:val="24"/>
              </w:rPr>
              <w:t>и</w:t>
            </w:r>
            <w:r>
              <w:rPr>
                <w:spacing w:val="-1"/>
                <w:sz w:val="24"/>
              </w:rPr>
              <w:t>тельского</w:t>
            </w:r>
            <w:r>
              <w:rPr>
                <w:spacing w:val="-10"/>
                <w:sz w:val="24"/>
              </w:rPr>
              <w:t xml:space="preserve"> </w:t>
            </w:r>
            <w:r>
              <w:rPr>
                <w:sz w:val="24"/>
              </w:rPr>
              <w:t>всеобуча.</w:t>
            </w:r>
          </w:p>
        </w:tc>
        <w:tc>
          <w:tcPr>
            <w:tcW w:w="851" w:type="dxa"/>
          </w:tcPr>
          <w:p w14:paraId="42929B82" w14:textId="77777777" w:rsidR="00F77EB3" w:rsidRDefault="00F77EB3" w:rsidP="00454BC0">
            <w:pPr>
              <w:pStyle w:val="TableParagraph"/>
              <w:ind w:left="-59"/>
              <w:rPr>
                <w:sz w:val="24"/>
              </w:rPr>
            </w:pPr>
            <w:r>
              <w:rPr>
                <w:sz w:val="24"/>
              </w:rPr>
              <w:t>5-9</w:t>
            </w:r>
          </w:p>
        </w:tc>
        <w:tc>
          <w:tcPr>
            <w:tcW w:w="1276" w:type="dxa"/>
          </w:tcPr>
          <w:p w14:paraId="0D64A3EB" w14:textId="77777777" w:rsidR="00F77EB3" w:rsidRDefault="00F77EB3" w:rsidP="00454BC0">
            <w:pPr>
              <w:pStyle w:val="TableParagraph"/>
              <w:ind w:left="-132" w:right="-180"/>
              <w:rPr>
                <w:sz w:val="24"/>
              </w:rPr>
            </w:pPr>
            <w:r>
              <w:rPr>
                <w:sz w:val="24"/>
              </w:rPr>
              <w:t>В соотве</w:t>
            </w:r>
            <w:r>
              <w:rPr>
                <w:sz w:val="24"/>
              </w:rPr>
              <w:t>т</w:t>
            </w:r>
            <w:r>
              <w:rPr>
                <w:sz w:val="24"/>
              </w:rPr>
              <w:t>ствии</w:t>
            </w:r>
            <w:r>
              <w:rPr>
                <w:spacing w:val="-2"/>
                <w:sz w:val="24"/>
              </w:rPr>
              <w:t xml:space="preserve"> </w:t>
            </w:r>
            <w:r>
              <w:rPr>
                <w:sz w:val="24"/>
              </w:rPr>
              <w:t>с</w:t>
            </w:r>
          </w:p>
          <w:p w14:paraId="68F1321B" w14:textId="77777777" w:rsidR="00F77EB3" w:rsidRDefault="00F77EB3" w:rsidP="00454BC0">
            <w:pPr>
              <w:pStyle w:val="TableParagraph"/>
              <w:spacing w:line="274" w:lineRule="exact"/>
              <w:ind w:left="-1"/>
              <w:rPr>
                <w:sz w:val="24"/>
              </w:rPr>
            </w:pPr>
            <w:r>
              <w:rPr>
                <w:sz w:val="24"/>
              </w:rPr>
              <w:t>утве</w:t>
            </w:r>
            <w:r>
              <w:rPr>
                <w:sz w:val="24"/>
              </w:rPr>
              <w:t>р</w:t>
            </w:r>
            <w:r>
              <w:rPr>
                <w:sz w:val="24"/>
              </w:rPr>
              <w:t>жденной</w:t>
            </w:r>
            <w:r>
              <w:rPr>
                <w:spacing w:val="-57"/>
                <w:sz w:val="24"/>
              </w:rPr>
              <w:t xml:space="preserve"> </w:t>
            </w:r>
            <w:r>
              <w:rPr>
                <w:sz w:val="24"/>
              </w:rPr>
              <w:t>програ</w:t>
            </w:r>
            <w:r>
              <w:rPr>
                <w:sz w:val="24"/>
              </w:rPr>
              <w:t>м</w:t>
            </w:r>
            <w:r>
              <w:rPr>
                <w:sz w:val="24"/>
              </w:rPr>
              <w:lastRenderedPageBreak/>
              <w:t>мой</w:t>
            </w:r>
          </w:p>
        </w:tc>
        <w:tc>
          <w:tcPr>
            <w:tcW w:w="1984" w:type="dxa"/>
          </w:tcPr>
          <w:p w14:paraId="081C1772" w14:textId="77777777" w:rsidR="00F77EB3" w:rsidRDefault="00F77EB3" w:rsidP="00454BC0">
            <w:pPr>
              <w:pStyle w:val="TableParagraph"/>
              <w:tabs>
                <w:tab w:val="left" w:pos="1957"/>
              </w:tabs>
              <w:rPr>
                <w:sz w:val="24"/>
              </w:rPr>
            </w:pPr>
            <w:r>
              <w:rPr>
                <w:sz w:val="24"/>
              </w:rPr>
              <w:lastRenderedPageBreak/>
              <w:t>Классные</w:t>
            </w:r>
            <w:r>
              <w:rPr>
                <w:sz w:val="24"/>
                <w:lang w:val="en-US"/>
              </w:rPr>
              <w:t xml:space="preserve"> </w:t>
            </w:r>
            <w:r>
              <w:rPr>
                <w:sz w:val="24"/>
              </w:rPr>
              <w:t>рук</w:t>
            </w:r>
            <w:r>
              <w:rPr>
                <w:sz w:val="24"/>
              </w:rPr>
              <w:t>о</w:t>
            </w:r>
            <w:r>
              <w:rPr>
                <w:sz w:val="24"/>
              </w:rPr>
              <w:t>водители</w:t>
            </w:r>
          </w:p>
        </w:tc>
      </w:tr>
      <w:tr w:rsidR="00F77EB3" w14:paraId="02B659EC" w14:textId="77777777" w:rsidTr="00680C70">
        <w:trPr>
          <w:gridAfter w:val="1"/>
          <w:wAfter w:w="59" w:type="dxa"/>
        </w:trPr>
        <w:tc>
          <w:tcPr>
            <w:tcW w:w="2518" w:type="dxa"/>
          </w:tcPr>
          <w:p w14:paraId="22DF68D7" w14:textId="77777777" w:rsidR="00F77EB3" w:rsidRDefault="00F77EB3" w:rsidP="00454BC0">
            <w:pPr>
              <w:pStyle w:val="TableParagraph"/>
              <w:spacing w:line="237" w:lineRule="auto"/>
              <w:rPr>
                <w:sz w:val="24"/>
              </w:rPr>
            </w:pPr>
            <w:r>
              <w:rPr>
                <w:sz w:val="24"/>
              </w:rPr>
              <w:lastRenderedPageBreak/>
              <w:t>Информирование</w:t>
            </w:r>
            <w:r>
              <w:rPr>
                <w:spacing w:val="8"/>
                <w:sz w:val="24"/>
              </w:rPr>
              <w:t xml:space="preserve"> </w:t>
            </w:r>
            <w:r>
              <w:rPr>
                <w:sz w:val="24"/>
              </w:rPr>
              <w:t>р</w:t>
            </w:r>
            <w:r>
              <w:rPr>
                <w:sz w:val="24"/>
              </w:rPr>
              <w:t>о</w:t>
            </w:r>
            <w:r>
              <w:rPr>
                <w:sz w:val="24"/>
              </w:rPr>
              <w:t>дителей</w:t>
            </w:r>
            <w:r>
              <w:rPr>
                <w:spacing w:val="10"/>
                <w:sz w:val="24"/>
              </w:rPr>
              <w:t xml:space="preserve"> </w:t>
            </w:r>
            <w:r>
              <w:rPr>
                <w:sz w:val="24"/>
              </w:rPr>
              <w:t>о</w:t>
            </w:r>
            <w:r>
              <w:rPr>
                <w:spacing w:val="14"/>
                <w:sz w:val="24"/>
              </w:rPr>
              <w:t xml:space="preserve"> </w:t>
            </w:r>
            <w:r>
              <w:rPr>
                <w:sz w:val="24"/>
              </w:rPr>
              <w:t>школьных</w:t>
            </w:r>
            <w:r>
              <w:rPr>
                <w:spacing w:val="13"/>
                <w:sz w:val="24"/>
              </w:rPr>
              <w:t xml:space="preserve"> </w:t>
            </w:r>
            <w:r>
              <w:rPr>
                <w:sz w:val="24"/>
              </w:rPr>
              <w:t>успехах</w:t>
            </w:r>
            <w:r>
              <w:rPr>
                <w:spacing w:val="10"/>
                <w:sz w:val="24"/>
              </w:rPr>
              <w:t xml:space="preserve"> </w:t>
            </w:r>
            <w:r>
              <w:rPr>
                <w:sz w:val="24"/>
              </w:rPr>
              <w:t>и</w:t>
            </w:r>
            <w:r>
              <w:rPr>
                <w:spacing w:val="14"/>
                <w:sz w:val="24"/>
              </w:rPr>
              <w:t xml:space="preserve"> </w:t>
            </w:r>
            <w:r>
              <w:rPr>
                <w:sz w:val="24"/>
              </w:rPr>
              <w:t>проблемах</w:t>
            </w:r>
            <w:r>
              <w:rPr>
                <w:spacing w:val="9"/>
                <w:sz w:val="24"/>
              </w:rPr>
              <w:t xml:space="preserve"> </w:t>
            </w:r>
            <w:r>
              <w:rPr>
                <w:sz w:val="24"/>
              </w:rPr>
              <w:t>их</w:t>
            </w:r>
            <w:r>
              <w:rPr>
                <w:spacing w:val="-57"/>
                <w:sz w:val="24"/>
              </w:rPr>
              <w:t xml:space="preserve"> </w:t>
            </w:r>
            <w:r>
              <w:rPr>
                <w:sz w:val="24"/>
              </w:rPr>
              <w:t>детей,</w:t>
            </w:r>
            <w:r>
              <w:rPr>
                <w:spacing w:val="2"/>
                <w:sz w:val="24"/>
              </w:rPr>
              <w:t xml:space="preserve"> </w:t>
            </w:r>
            <w:r>
              <w:rPr>
                <w:sz w:val="24"/>
              </w:rPr>
              <w:t>о</w:t>
            </w:r>
            <w:r>
              <w:rPr>
                <w:spacing w:val="4"/>
                <w:sz w:val="24"/>
              </w:rPr>
              <w:t xml:space="preserve"> </w:t>
            </w:r>
            <w:r>
              <w:rPr>
                <w:sz w:val="24"/>
              </w:rPr>
              <w:t>жизни</w:t>
            </w:r>
            <w:r>
              <w:rPr>
                <w:spacing w:val="59"/>
                <w:sz w:val="24"/>
              </w:rPr>
              <w:t xml:space="preserve"> </w:t>
            </w:r>
            <w:r>
              <w:rPr>
                <w:sz w:val="24"/>
              </w:rPr>
              <w:t>класса</w:t>
            </w:r>
            <w:r>
              <w:rPr>
                <w:spacing w:val="3"/>
                <w:sz w:val="24"/>
              </w:rPr>
              <w:t xml:space="preserve"> </w:t>
            </w:r>
            <w:r>
              <w:rPr>
                <w:sz w:val="24"/>
              </w:rPr>
              <w:t>в</w:t>
            </w:r>
            <w:r>
              <w:rPr>
                <w:spacing w:val="1"/>
                <w:sz w:val="24"/>
              </w:rPr>
              <w:t xml:space="preserve"> </w:t>
            </w:r>
            <w:r>
              <w:rPr>
                <w:sz w:val="24"/>
              </w:rPr>
              <w:t>целом</w:t>
            </w:r>
            <w:r>
              <w:rPr>
                <w:spacing w:val="1"/>
                <w:sz w:val="24"/>
              </w:rPr>
              <w:t xml:space="preserve"> </w:t>
            </w:r>
            <w:r>
              <w:rPr>
                <w:sz w:val="24"/>
              </w:rPr>
              <w:t>(через</w:t>
            </w:r>
            <w:r>
              <w:rPr>
                <w:spacing w:val="60"/>
                <w:sz w:val="24"/>
              </w:rPr>
              <w:t xml:space="preserve"> </w:t>
            </w:r>
            <w:r>
              <w:rPr>
                <w:sz w:val="24"/>
              </w:rPr>
              <w:t>месенджеры,</w:t>
            </w:r>
            <w:r>
              <w:rPr>
                <w:spacing w:val="1"/>
                <w:sz w:val="24"/>
              </w:rPr>
              <w:t xml:space="preserve"> </w:t>
            </w:r>
            <w:r>
              <w:rPr>
                <w:sz w:val="24"/>
              </w:rPr>
              <w:t>школ</w:t>
            </w:r>
            <w:r>
              <w:rPr>
                <w:sz w:val="24"/>
              </w:rPr>
              <w:t>ь</w:t>
            </w:r>
            <w:r>
              <w:rPr>
                <w:sz w:val="24"/>
              </w:rPr>
              <w:t>ную</w:t>
            </w:r>
          </w:p>
          <w:p w14:paraId="6FC5CEED" w14:textId="77777777" w:rsidR="00F77EB3" w:rsidRDefault="00F77EB3" w:rsidP="00454BC0">
            <w:pPr>
              <w:pStyle w:val="TableParagraph"/>
              <w:spacing w:line="261" w:lineRule="exact"/>
              <w:rPr>
                <w:sz w:val="24"/>
              </w:rPr>
            </w:pPr>
            <w:r>
              <w:rPr>
                <w:sz w:val="24"/>
              </w:rPr>
              <w:t>газету</w:t>
            </w:r>
            <w:r>
              <w:rPr>
                <w:spacing w:val="-10"/>
                <w:sz w:val="24"/>
              </w:rPr>
              <w:t xml:space="preserve"> </w:t>
            </w:r>
            <w:r>
              <w:rPr>
                <w:sz w:val="24"/>
              </w:rPr>
              <w:t>«Трумены»</w:t>
            </w:r>
            <w:r>
              <w:rPr>
                <w:spacing w:val="-5"/>
                <w:sz w:val="24"/>
              </w:rPr>
              <w:t xml:space="preserve"> </w:t>
            </w:r>
            <w:r>
              <w:rPr>
                <w:sz w:val="24"/>
              </w:rPr>
              <w:t>и</w:t>
            </w:r>
            <w:r>
              <w:rPr>
                <w:spacing w:val="1"/>
                <w:sz w:val="24"/>
              </w:rPr>
              <w:t xml:space="preserve"> </w:t>
            </w:r>
            <w:r>
              <w:rPr>
                <w:sz w:val="24"/>
              </w:rPr>
              <w:t>др.)</w:t>
            </w:r>
          </w:p>
        </w:tc>
        <w:tc>
          <w:tcPr>
            <w:tcW w:w="851" w:type="dxa"/>
          </w:tcPr>
          <w:p w14:paraId="12A05D9A" w14:textId="77777777" w:rsidR="00F77EB3" w:rsidRDefault="00F77EB3" w:rsidP="00454BC0">
            <w:pPr>
              <w:pStyle w:val="TableParagraph"/>
              <w:ind w:left="-59"/>
              <w:rPr>
                <w:sz w:val="24"/>
              </w:rPr>
            </w:pPr>
            <w:r>
              <w:rPr>
                <w:sz w:val="24"/>
              </w:rPr>
              <w:t>5-9</w:t>
            </w:r>
          </w:p>
        </w:tc>
        <w:tc>
          <w:tcPr>
            <w:tcW w:w="1276" w:type="dxa"/>
          </w:tcPr>
          <w:p w14:paraId="2D338808" w14:textId="77777777" w:rsidR="00F77EB3" w:rsidRDefault="00F77EB3" w:rsidP="00454BC0">
            <w:pPr>
              <w:pStyle w:val="TableParagraph"/>
              <w:ind w:left="167" w:right="160"/>
              <w:rPr>
                <w:sz w:val="24"/>
              </w:rPr>
            </w:pPr>
            <w:r>
              <w:rPr>
                <w:sz w:val="24"/>
              </w:rPr>
              <w:t>Рег</w:t>
            </w:r>
            <w:r>
              <w:rPr>
                <w:sz w:val="24"/>
              </w:rPr>
              <w:t>у</w:t>
            </w:r>
            <w:r>
              <w:rPr>
                <w:sz w:val="24"/>
              </w:rPr>
              <w:t>лярно</w:t>
            </w:r>
          </w:p>
        </w:tc>
        <w:tc>
          <w:tcPr>
            <w:tcW w:w="1984" w:type="dxa"/>
          </w:tcPr>
          <w:p w14:paraId="2CF65F64" w14:textId="77777777" w:rsidR="00F77EB3" w:rsidRDefault="00F77EB3" w:rsidP="00454BC0">
            <w:pPr>
              <w:pStyle w:val="TableParagraph"/>
              <w:rPr>
                <w:sz w:val="24"/>
              </w:rPr>
            </w:pPr>
            <w:r>
              <w:rPr>
                <w:sz w:val="24"/>
              </w:rPr>
              <w:t>Классные</w:t>
            </w:r>
            <w:r>
              <w:rPr>
                <w:spacing w:val="-2"/>
                <w:sz w:val="24"/>
              </w:rPr>
              <w:t xml:space="preserve"> </w:t>
            </w:r>
            <w:r>
              <w:rPr>
                <w:sz w:val="24"/>
              </w:rPr>
              <w:t>рук</w:t>
            </w:r>
            <w:r>
              <w:rPr>
                <w:sz w:val="24"/>
              </w:rPr>
              <w:t>о</w:t>
            </w:r>
            <w:r>
              <w:rPr>
                <w:sz w:val="24"/>
              </w:rPr>
              <w:t>водители</w:t>
            </w:r>
          </w:p>
        </w:tc>
      </w:tr>
      <w:tr w:rsidR="00F77EB3" w14:paraId="72BF5D3C" w14:textId="77777777" w:rsidTr="00680C70">
        <w:trPr>
          <w:gridAfter w:val="1"/>
          <w:wAfter w:w="59" w:type="dxa"/>
        </w:trPr>
        <w:tc>
          <w:tcPr>
            <w:tcW w:w="2518" w:type="dxa"/>
          </w:tcPr>
          <w:p w14:paraId="28A45700" w14:textId="77777777" w:rsidR="00F77EB3" w:rsidRDefault="00F77EB3" w:rsidP="00454BC0">
            <w:pPr>
              <w:pStyle w:val="TableParagraph"/>
              <w:ind w:right="99"/>
              <w:rPr>
                <w:sz w:val="24"/>
              </w:rPr>
            </w:pPr>
            <w:r>
              <w:rPr>
                <w:sz w:val="24"/>
              </w:rPr>
              <w:t>Организация</w:t>
            </w:r>
            <w:r>
              <w:rPr>
                <w:spacing w:val="1"/>
                <w:sz w:val="24"/>
              </w:rPr>
              <w:t xml:space="preserve"> </w:t>
            </w:r>
            <w:r>
              <w:rPr>
                <w:sz w:val="24"/>
              </w:rPr>
              <w:t>на</w:t>
            </w:r>
            <w:r>
              <w:rPr>
                <w:spacing w:val="1"/>
                <w:sz w:val="24"/>
              </w:rPr>
              <w:t xml:space="preserve"> </w:t>
            </w:r>
            <w:r>
              <w:rPr>
                <w:sz w:val="24"/>
              </w:rPr>
              <w:t>базе</w:t>
            </w:r>
            <w:r>
              <w:rPr>
                <w:spacing w:val="1"/>
                <w:sz w:val="24"/>
              </w:rPr>
              <w:t xml:space="preserve"> </w:t>
            </w:r>
            <w:r>
              <w:rPr>
                <w:sz w:val="24"/>
              </w:rPr>
              <w:t>класса,</w:t>
            </w:r>
            <w:r>
              <w:rPr>
                <w:spacing w:val="1"/>
                <w:sz w:val="24"/>
              </w:rPr>
              <w:t xml:space="preserve"> </w:t>
            </w:r>
            <w:r>
              <w:rPr>
                <w:sz w:val="24"/>
              </w:rPr>
              <w:t>школы</w:t>
            </w:r>
            <w:r>
              <w:rPr>
                <w:spacing w:val="1"/>
                <w:sz w:val="24"/>
              </w:rPr>
              <w:t xml:space="preserve"> </w:t>
            </w:r>
            <w:r>
              <w:rPr>
                <w:sz w:val="24"/>
              </w:rPr>
              <w:t>с</w:t>
            </w:r>
            <w:r>
              <w:rPr>
                <w:sz w:val="24"/>
              </w:rPr>
              <w:t>е</w:t>
            </w:r>
            <w:r>
              <w:rPr>
                <w:sz w:val="24"/>
              </w:rPr>
              <w:t>мейных</w:t>
            </w:r>
            <w:r>
              <w:rPr>
                <w:spacing w:val="1"/>
                <w:sz w:val="24"/>
              </w:rPr>
              <w:t xml:space="preserve"> </w:t>
            </w:r>
            <w:r>
              <w:rPr>
                <w:sz w:val="24"/>
              </w:rPr>
              <w:t>праздников,</w:t>
            </w:r>
            <w:r>
              <w:rPr>
                <w:spacing w:val="1"/>
                <w:sz w:val="24"/>
              </w:rPr>
              <w:t xml:space="preserve"> </w:t>
            </w:r>
            <w:r>
              <w:rPr>
                <w:sz w:val="24"/>
              </w:rPr>
              <w:t>конкурсов,</w:t>
            </w:r>
            <w:r>
              <w:rPr>
                <w:spacing w:val="1"/>
                <w:sz w:val="24"/>
              </w:rPr>
              <w:t xml:space="preserve"> </w:t>
            </w:r>
            <w:r>
              <w:rPr>
                <w:sz w:val="24"/>
              </w:rPr>
              <w:t>соревн</w:t>
            </w:r>
            <w:r>
              <w:rPr>
                <w:sz w:val="24"/>
              </w:rPr>
              <w:t>о</w:t>
            </w:r>
            <w:r>
              <w:rPr>
                <w:sz w:val="24"/>
              </w:rPr>
              <w:t>ваний,</w:t>
            </w:r>
            <w:r>
              <w:rPr>
                <w:spacing w:val="1"/>
                <w:sz w:val="24"/>
              </w:rPr>
              <w:t xml:space="preserve"> </w:t>
            </w:r>
            <w:r>
              <w:rPr>
                <w:sz w:val="24"/>
              </w:rPr>
              <w:t>направленных на</w:t>
            </w:r>
            <w:r>
              <w:rPr>
                <w:spacing w:val="1"/>
                <w:sz w:val="24"/>
              </w:rPr>
              <w:t xml:space="preserve"> </w:t>
            </w:r>
            <w:r>
              <w:rPr>
                <w:sz w:val="24"/>
              </w:rPr>
              <w:t>сплочение</w:t>
            </w:r>
            <w:r>
              <w:rPr>
                <w:spacing w:val="1"/>
                <w:sz w:val="24"/>
              </w:rPr>
              <w:t xml:space="preserve"> </w:t>
            </w:r>
            <w:r>
              <w:rPr>
                <w:sz w:val="24"/>
              </w:rPr>
              <w:t>семьи</w:t>
            </w:r>
            <w:r>
              <w:rPr>
                <w:spacing w:val="1"/>
                <w:sz w:val="24"/>
              </w:rPr>
              <w:t xml:space="preserve"> </w:t>
            </w:r>
            <w:r>
              <w:rPr>
                <w:sz w:val="24"/>
              </w:rPr>
              <w:t>и</w:t>
            </w:r>
            <w:r>
              <w:rPr>
                <w:spacing w:val="1"/>
                <w:sz w:val="24"/>
              </w:rPr>
              <w:t xml:space="preserve"> </w:t>
            </w:r>
            <w:r>
              <w:rPr>
                <w:sz w:val="24"/>
              </w:rPr>
              <w:t>школы.</w:t>
            </w:r>
          </w:p>
          <w:p w14:paraId="43AA718B" w14:textId="77777777" w:rsidR="00F77EB3" w:rsidRDefault="00F77EB3" w:rsidP="00454BC0">
            <w:pPr>
              <w:pStyle w:val="TableParagraph"/>
              <w:tabs>
                <w:tab w:val="left" w:pos="1890"/>
                <w:tab w:val="left" w:pos="3440"/>
                <w:tab w:val="left" w:pos="4501"/>
                <w:tab w:val="left" w:pos="6099"/>
              </w:tabs>
              <w:rPr>
                <w:sz w:val="24"/>
              </w:rPr>
            </w:pPr>
          </w:p>
        </w:tc>
        <w:tc>
          <w:tcPr>
            <w:tcW w:w="851" w:type="dxa"/>
          </w:tcPr>
          <w:p w14:paraId="7CD2CA78" w14:textId="77777777" w:rsidR="00F77EB3" w:rsidRDefault="00F77EB3" w:rsidP="00454BC0">
            <w:pPr>
              <w:pStyle w:val="TableParagraph"/>
              <w:spacing w:line="273" w:lineRule="exact"/>
              <w:ind w:left="-59"/>
              <w:rPr>
                <w:sz w:val="24"/>
              </w:rPr>
            </w:pPr>
            <w:r>
              <w:rPr>
                <w:sz w:val="24"/>
              </w:rPr>
              <w:t>5-9</w:t>
            </w:r>
          </w:p>
        </w:tc>
        <w:tc>
          <w:tcPr>
            <w:tcW w:w="1276" w:type="dxa"/>
          </w:tcPr>
          <w:p w14:paraId="3DAE49CA" w14:textId="77777777" w:rsidR="00F77EB3" w:rsidRDefault="00F77EB3" w:rsidP="00454BC0">
            <w:pPr>
              <w:pStyle w:val="TableParagraph"/>
              <w:spacing w:line="237" w:lineRule="auto"/>
              <w:ind w:left="172" w:right="160"/>
              <w:rPr>
                <w:sz w:val="24"/>
              </w:rPr>
            </w:pPr>
            <w:r>
              <w:rPr>
                <w:sz w:val="24"/>
              </w:rPr>
              <w:t>В т</w:t>
            </w:r>
            <w:r>
              <w:rPr>
                <w:sz w:val="24"/>
              </w:rPr>
              <w:t>е</w:t>
            </w:r>
            <w:r>
              <w:rPr>
                <w:sz w:val="24"/>
              </w:rPr>
              <w:t>чение года</w:t>
            </w:r>
          </w:p>
        </w:tc>
        <w:tc>
          <w:tcPr>
            <w:tcW w:w="1984" w:type="dxa"/>
          </w:tcPr>
          <w:p w14:paraId="6251AF4F" w14:textId="77777777" w:rsidR="00F77EB3" w:rsidRDefault="00F77EB3" w:rsidP="00454BC0">
            <w:pPr>
              <w:pStyle w:val="TableParagraph"/>
              <w:tabs>
                <w:tab w:val="left" w:pos="1957"/>
                <w:tab w:val="left" w:pos="2389"/>
              </w:tabs>
              <w:ind w:right="94"/>
              <w:rPr>
                <w:sz w:val="24"/>
              </w:rPr>
            </w:pPr>
            <w:r>
              <w:rPr>
                <w:sz w:val="24"/>
              </w:rPr>
              <w:t>Классные</w:t>
            </w:r>
            <w:r w:rsidRPr="00F50739">
              <w:rPr>
                <w:sz w:val="24"/>
              </w:rPr>
              <w:t xml:space="preserve"> </w:t>
            </w:r>
            <w:r>
              <w:rPr>
                <w:spacing w:val="-1"/>
                <w:sz w:val="24"/>
              </w:rPr>
              <w:t>р</w:t>
            </w:r>
            <w:r>
              <w:rPr>
                <w:spacing w:val="-1"/>
                <w:sz w:val="24"/>
              </w:rPr>
              <w:t>у</w:t>
            </w:r>
            <w:r>
              <w:rPr>
                <w:spacing w:val="-1"/>
                <w:sz w:val="24"/>
              </w:rPr>
              <w:t>ководители,</w:t>
            </w:r>
            <w:r>
              <w:rPr>
                <w:spacing w:val="-58"/>
                <w:sz w:val="24"/>
              </w:rPr>
              <w:t xml:space="preserve"> </w:t>
            </w:r>
            <w:r>
              <w:rPr>
                <w:sz w:val="24"/>
              </w:rPr>
              <w:t>р</w:t>
            </w:r>
            <w:r>
              <w:rPr>
                <w:sz w:val="24"/>
              </w:rPr>
              <w:t>о</w:t>
            </w:r>
            <w:r>
              <w:rPr>
                <w:sz w:val="24"/>
              </w:rPr>
              <w:t xml:space="preserve">дительские </w:t>
            </w:r>
            <w:r>
              <w:rPr>
                <w:spacing w:val="-2"/>
                <w:sz w:val="24"/>
              </w:rPr>
              <w:t>к</w:t>
            </w:r>
            <w:r>
              <w:rPr>
                <w:spacing w:val="-2"/>
                <w:sz w:val="24"/>
              </w:rPr>
              <w:t>о</w:t>
            </w:r>
            <w:r>
              <w:rPr>
                <w:spacing w:val="-2"/>
                <w:sz w:val="24"/>
              </w:rPr>
              <w:t>митеты,</w:t>
            </w:r>
            <w:r>
              <w:rPr>
                <w:spacing w:val="-58"/>
                <w:sz w:val="24"/>
              </w:rPr>
              <w:t xml:space="preserve"> </w:t>
            </w:r>
            <w:r>
              <w:rPr>
                <w:sz w:val="24"/>
              </w:rPr>
              <w:t>учен</w:t>
            </w:r>
            <w:r>
              <w:rPr>
                <w:sz w:val="24"/>
              </w:rPr>
              <w:t>и</w:t>
            </w:r>
            <w:r>
              <w:rPr>
                <w:sz w:val="24"/>
              </w:rPr>
              <w:t>ческие активы</w:t>
            </w:r>
          </w:p>
        </w:tc>
      </w:tr>
      <w:tr w:rsidR="00F77EB3" w14:paraId="45810D12" w14:textId="77777777" w:rsidTr="00680C70">
        <w:trPr>
          <w:gridAfter w:val="1"/>
          <w:wAfter w:w="59" w:type="dxa"/>
        </w:trPr>
        <w:tc>
          <w:tcPr>
            <w:tcW w:w="2518" w:type="dxa"/>
          </w:tcPr>
          <w:p w14:paraId="3268CA72" w14:textId="77777777" w:rsidR="00F77EB3" w:rsidRDefault="00F77EB3" w:rsidP="00454BC0">
            <w:pPr>
              <w:pStyle w:val="TableParagraph"/>
              <w:rPr>
                <w:sz w:val="24"/>
              </w:rPr>
            </w:pPr>
            <w:r>
              <w:rPr>
                <w:sz w:val="24"/>
              </w:rPr>
              <w:t>Посещение</w:t>
            </w:r>
            <w:r>
              <w:rPr>
                <w:spacing w:val="-12"/>
                <w:sz w:val="24"/>
              </w:rPr>
              <w:t xml:space="preserve"> </w:t>
            </w:r>
            <w:r>
              <w:rPr>
                <w:sz w:val="24"/>
              </w:rPr>
              <w:t>обуча</w:t>
            </w:r>
            <w:r>
              <w:rPr>
                <w:sz w:val="24"/>
              </w:rPr>
              <w:t>ю</w:t>
            </w:r>
            <w:r>
              <w:rPr>
                <w:sz w:val="24"/>
              </w:rPr>
              <w:t>щихся</w:t>
            </w:r>
            <w:r>
              <w:rPr>
                <w:spacing w:val="-1"/>
                <w:sz w:val="24"/>
              </w:rPr>
              <w:t xml:space="preserve"> </w:t>
            </w:r>
            <w:r>
              <w:rPr>
                <w:sz w:val="24"/>
              </w:rPr>
              <w:t>класса</w:t>
            </w:r>
            <w:r>
              <w:rPr>
                <w:spacing w:val="-2"/>
                <w:sz w:val="24"/>
              </w:rPr>
              <w:t xml:space="preserve"> </w:t>
            </w:r>
            <w:r>
              <w:rPr>
                <w:sz w:val="24"/>
              </w:rPr>
              <w:t>на</w:t>
            </w:r>
            <w:r>
              <w:rPr>
                <w:spacing w:val="-2"/>
                <w:sz w:val="24"/>
              </w:rPr>
              <w:t xml:space="preserve"> </w:t>
            </w:r>
            <w:r>
              <w:rPr>
                <w:sz w:val="24"/>
              </w:rPr>
              <w:t>дому</w:t>
            </w:r>
          </w:p>
        </w:tc>
        <w:tc>
          <w:tcPr>
            <w:tcW w:w="851" w:type="dxa"/>
          </w:tcPr>
          <w:p w14:paraId="792B56CB" w14:textId="77777777" w:rsidR="00F77EB3" w:rsidRDefault="00F77EB3" w:rsidP="00454BC0">
            <w:pPr>
              <w:pStyle w:val="TableParagraph"/>
              <w:ind w:left="236" w:right="222"/>
              <w:jc w:val="center"/>
              <w:rPr>
                <w:sz w:val="24"/>
              </w:rPr>
            </w:pPr>
            <w:r>
              <w:rPr>
                <w:sz w:val="24"/>
              </w:rPr>
              <w:t>5-9</w:t>
            </w:r>
          </w:p>
        </w:tc>
        <w:tc>
          <w:tcPr>
            <w:tcW w:w="1276" w:type="dxa"/>
          </w:tcPr>
          <w:p w14:paraId="0EADB2B8" w14:textId="77777777" w:rsidR="00F77EB3" w:rsidRDefault="00F77EB3" w:rsidP="00454BC0">
            <w:pPr>
              <w:pStyle w:val="TableParagraph"/>
              <w:ind w:left="172" w:right="155"/>
              <w:jc w:val="center"/>
              <w:rPr>
                <w:sz w:val="24"/>
              </w:rPr>
            </w:pPr>
            <w:r>
              <w:rPr>
                <w:sz w:val="24"/>
              </w:rPr>
              <w:t>По</w:t>
            </w:r>
            <w:r>
              <w:rPr>
                <w:spacing w:val="1"/>
                <w:sz w:val="24"/>
              </w:rPr>
              <w:t xml:space="preserve"> </w:t>
            </w:r>
            <w:r>
              <w:rPr>
                <w:sz w:val="24"/>
              </w:rPr>
              <w:t>гр</w:t>
            </w:r>
            <w:r>
              <w:rPr>
                <w:sz w:val="24"/>
              </w:rPr>
              <w:t>а</w:t>
            </w:r>
            <w:r>
              <w:rPr>
                <w:sz w:val="24"/>
              </w:rPr>
              <w:t>фику</w:t>
            </w:r>
          </w:p>
        </w:tc>
        <w:tc>
          <w:tcPr>
            <w:tcW w:w="1984" w:type="dxa"/>
          </w:tcPr>
          <w:p w14:paraId="38ADF1D2" w14:textId="77777777" w:rsidR="00F77EB3" w:rsidRDefault="00F77EB3" w:rsidP="00454BC0">
            <w:pPr>
              <w:pStyle w:val="TableParagraph"/>
              <w:ind w:left="8"/>
              <w:jc w:val="center"/>
              <w:rPr>
                <w:sz w:val="24"/>
              </w:rPr>
            </w:pPr>
            <w:r>
              <w:rPr>
                <w:sz w:val="24"/>
              </w:rPr>
              <w:t>Классные</w:t>
            </w:r>
            <w:r>
              <w:rPr>
                <w:spacing w:val="-4"/>
                <w:sz w:val="24"/>
              </w:rPr>
              <w:t xml:space="preserve"> </w:t>
            </w:r>
            <w:r>
              <w:rPr>
                <w:sz w:val="24"/>
              </w:rPr>
              <w:t>рук</w:t>
            </w:r>
            <w:r>
              <w:rPr>
                <w:sz w:val="24"/>
              </w:rPr>
              <w:t>о</w:t>
            </w:r>
            <w:r>
              <w:rPr>
                <w:sz w:val="24"/>
              </w:rPr>
              <w:t>водители,</w:t>
            </w:r>
          </w:p>
          <w:p w14:paraId="0422C8E1" w14:textId="77777777" w:rsidR="00F77EB3" w:rsidRDefault="00F77EB3" w:rsidP="00454BC0">
            <w:pPr>
              <w:pStyle w:val="TableParagraph"/>
              <w:spacing w:line="274" w:lineRule="exact"/>
              <w:ind w:left="18"/>
              <w:jc w:val="center"/>
              <w:rPr>
                <w:sz w:val="24"/>
              </w:rPr>
            </w:pPr>
            <w:r>
              <w:rPr>
                <w:sz w:val="24"/>
              </w:rPr>
              <w:t>администрация, социальный</w:t>
            </w:r>
            <w:r>
              <w:rPr>
                <w:spacing w:val="-57"/>
                <w:sz w:val="24"/>
              </w:rPr>
              <w:t xml:space="preserve"> </w:t>
            </w:r>
            <w:r>
              <w:rPr>
                <w:sz w:val="24"/>
              </w:rPr>
              <w:t>п</w:t>
            </w:r>
            <w:r>
              <w:rPr>
                <w:sz w:val="24"/>
              </w:rPr>
              <w:t>е</w:t>
            </w:r>
            <w:r>
              <w:rPr>
                <w:sz w:val="24"/>
              </w:rPr>
              <w:t>дагог.</w:t>
            </w:r>
          </w:p>
        </w:tc>
      </w:tr>
      <w:tr w:rsidR="00F77EB3" w14:paraId="36738479" w14:textId="77777777" w:rsidTr="00680C70">
        <w:trPr>
          <w:gridAfter w:val="1"/>
          <w:wAfter w:w="59" w:type="dxa"/>
        </w:trPr>
        <w:tc>
          <w:tcPr>
            <w:tcW w:w="2518" w:type="dxa"/>
          </w:tcPr>
          <w:p w14:paraId="02DF4143" w14:textId="77777777" w:rsidR="00F77EB3" w:rsidRDefault="00F77EB3" w:rsidP="00454BC0">
            <w:pPr>
              <w:pStyle w:val="TableParagraph"/>
              <w:ind w:right="90"/>
              <w:jc w:val="both"/>
              <w:rPr>
                <w:sz w:val="24"/>
              </w:rPr>
            </w:pPr>
            <w:r>
              <w:rPr>
                <w:sz w:val="24"/>
              </w:rPr>
              <w:t>Оказание</w:t>
            </w:r>
            <w:r>
              <w:rPr>
                <w:spacing w:val="1"/>
                <w:sz w:val="24"/>
              </w:rPr>
              <w:t xml:space="preserve"> </w:t>
            </w:r>
            <w:r>
              <w:rPr>
                <w:sz w:val="24"/>
              </w:rPr>
              <w:t>помощи</w:t>
            </w:r>
            <w:r>
              <w:rPr>
                <w:spacing w:val="1"/>
                <w:sz w:val="24"/>
              </w:rPr>
              <w:t xml:space="preserve"> </w:t>
            </w:r>
            <w:r>
              <w:rPr>
                <w:sz w:val="24"/>
              </w:rPr>
              <w:t>родителям</w:t>
            </w:r>
            <w:r>
              <w:rPr>
                <w:spacing w:val="1"/>
                <w:sz w:val="24"/>
              </w:rPr>
              <w:t xml:space="preserve"> </w:t>
            </w:r>
            <w:r>
              <w:rPr>
                <w:sz w:val="24"/>
              </w:rPr>
              <w:t>школ</w:t>
            </w:r>
            <w:r>
              <w:rPr>
                <w:sz w:val="24"/>
              </w:rPr>
              <w:t>ь</w:t>
            </w:r>
            <w:r>
              <w:rPr>
                <w:sz w:val="24"/>
              </w:rPr>
              <w:t>ников</w:t>
            </w:r>
            <w:r>
              <w:rPr>
                <w:spacing w:val="1"/>
                <w:sz w:val="24"/>
              </w:rPr>
              <w:t xml:space="preserve"> </w:t>
            </w:r>
            <w:r>
              <w:rPr>
                <w:sz w:val="24"/>
              </w:rPr>
              <w:t>или</w:t>
            </w:r>
            <w:r>
              <w:rPr>
                <w:spacing w:val="1"/>
                <w:sz w:val="24"/>
              </w:rPr>
              <w:t xml:space="preserve"> </w:t>
            </w:r>
            <w:r>
              <w:rPr>
                <w:sz w:val="24"/>
              </w:rPr>
              <w:t>их</w:t>
            </w:r>
            <w:r>
              <w:rPr>
                <w:spacing w:val="1"/>
                <w:sz w:val="24"/>
              </w:rPr>
              <w:t xml:space="preserve"> </w:t>
            </w:r>
            <w:r>
              <w:rPr>
                <w:sz w:val="24"/>
              </w:rPr>
              <w:t>зако</w:t>
            </w:r>
            <w:r>
              <w:rPr>
                <w:sz w:val="24"/>
              </w:rPr>
              <w:t>н</w:t>
            </w:r>
            <w:r>
              <w:rPr>
                <w:sz w:val="24"/>
              </w:rPr>
              <w:t>ным</w:t>
            </w:r>
            <w:r>
              <w:rPr>
                <w:spacing w:val="1"/>
                <w:sz w:val="24"/>
              </w:rPr>
              <w:t xml:space="preserve"> </w:t>
            </w:r>
            <w:r>
              <w:rPr>
                <w:sz w:val="24"/>
              </w:rPr>
              <w:t>представителям</w:t>
            </w:r>
            <w:r>
              <w:rPr>
                <w:spacing w:val="1"/>
                <w:sz w:val="24"/>
              </w:rPr>
              <w:t xml:space="preserve"> </w:t>
            </w:r>
            <w:r>
              <w:rPr>
                <w:sz w:val="24"/>
              </w:rPr>
              <w:t>в</w:t>
            </w:r>
            <w:r>
              <w:rPr>
                <w:spacing w:val="1"/>
                <w:sz w:val="24"/>
              </w:rPr>
              <w:t xml:space="preserve"> </w:t>
            </w:r>
            <w:r>
              <w:rPr>
                <w:sz w:val="24"/>
              </w:rPr>
              <w:t>регулировании</w:t>
            </w:r>
            <w:r>
              <w:rPr>
                <w:spacing w:val="1"/>
                <w:sz w:val="24"/>
              </w:rPr>
              <w:t xml:space="preserve"> </w:t>
            </w:r>
            <w:r>
              <w:rPr>
                <w:sz w:val="24"/>
              </w:rPr>
              <w:t>о</w:t>
            </w:r>
            <w:r>
              <w:rPr>
                <w:sz w:val="24"/>
              </w:rPr>
              <w:t>т</w:t>
            </w:r>
            <w:r>
              <w:rPr>
                <w:sz w:val="24"/>
              </w:rPr>
              <w:t>ношений</w:t>
            </w:r>
            <w:r>
              <w:rPr>
                <w:spacing w:val="1"/>
                <w:sz w:val="24"/>
              </w:rPr>
              <w:t xml:space="preserve"> </w:t>
            </w:r>
            <w:r>
              <w:rPr>
                <w:sz w:val="24"/>
              </w:rPr>
              <w:t>между</w:t>
            </w:r>
            <w:r>
              <w:rPr>
                <w:spacing w:val="1"/>
                <w:sz w:val="24"/>
              </w:rPr>
              <w:t xml:space="preserve"> </w:t>
            </w:r>
            <w:r>
              <w:rPr>
                <w:sz w:val="24"/>
              </w:rPr>
              <w:t>н</w:t>
            </w:r>
            <w:r>
              <w:rPr>
                <w:sz w:val="24"/>
              </w:rPr>
              <w:t>и</w:t>
            </w:r>
            <w:r>
              <w:rPr>
                <w:sz w:val="24"/>
              </w:rPr>
              <w:t>ми,</w:t>
            </w:r>
            <w:r>
              <w:rPr>
                <w:spacing w:val="1"/>
                <w:sz w:val="24"/>
              </w:rPr>
              <w:t xml:space="preserve"> </w:t>
            </w:r>
            <w:r>
              <w:rPr>
                <w:sz w:val="24"/>
              </w:rPr>
              <w:t>администрацией</w:t>
            </w:r>
            <w:r>
              <w:rPr>
                <w:spacing w:val="1"/>
                <w:sz w:val="24"/>
              </w:rPr>
              <w:t xml:space="preserve"> </w:t>
            </w:r>
            <w:r>
              <w:rPr>
                <w:sz w:val="24"/>
              </w:rPr>
              <w:t>школы</w:t>
            </w:r>
            <w:r>
              <w:rPr>
                <w:spacing w:val="1"/>
                <w:sz w:val="24"/>
              </w:rPr>
              <w:t xml:space="preserve"> </w:t>
            </w:r>
            <w:r>
              <w:rPr>
                <w:sz w:val="24"/>
              </w:rPr>
              <w:t>и</w:t>
            </w:r>
            <w:r>
              <w:rPr>
                <w:spacing w:val="1"/>
                <w:sz w:val="24"/>
              </w:rPr>
              <w:t xml:space="preserve"> </w:t>
            </w:r>
            <w:r>
              <w:rPr>
                <w:sz w:val="24"/>
              </w:rPr>
              <w:t>учител</w:t>
            </w:r>
            <w:r>
              <w:rPr>
                <w:sz w:val="24"/>
              </w:rPr>
              <w:t>я</w:t>
            </w:r>
            <w:r>
              <w:rPr>
                <w:sz w:val="24"/>
              </w:rPr>
              <w:t>ми-предметниками</w:t>
            </w:r>
            <w:r>
              <w:rPr>
                <w:spacing w:val="1"/>
                <w:sz w:val="24"/>
              </w:rPr>
              <w:t xml:space="preserve"> </w:t>
            </w:r>
            <w:r>
              <w:rPr>
                <w:sz w:val="24"/>
              </w:rPr>
              <w:t>(по</w:t>
            </w:r>
            <w:r>
              <w:rPr>
                <w:spacing w:val="1"/>
                <w:sz w:val="24"/>
              </w:rPr>
              <w:t xml:space="preserve"> </w:t>
            </w:r>
            <w:r>
              <w:rPr>
                <w:sz w:val="24"/>
              </w:rPr>
              <w:t>необходимости</w:t>
            </w:r>
            <w:r>
              <w:rPr>
                <w:spacing w:val="18"/>
                <w:sz w:val="24"/>
              </w:rPr>
              <w:t xml:space="preserve"> </w:t>
            </w:r>
            <w:r>
              <w:rPr>
                <w:sz w:val="24"/>
              </w:rPr>
              <w:t>через</w:t>
            </w:r>
            <w:r>
              <w:rPr>
                <w:spacing w:val="18"/>
                <w:sz w:val="24"/>
              </w:rPr>
              <w:t xml:space="preserve"> </w:t>
            </w:r>
            <w:r>
              <w:rPr>
                <w:sz w:val="24"/>
              </w:rPr>
              <w:t>школьную</w:t>
            </w:r>
            <w:r>
              <w:rPr>
                <w:spacing w:val="20"/>
                <w:sz w:val="24"/>
              </w:rPr>
              <w:t xml:space="preserve"> </w:t>
            </w:r>
            <w:r>
              <w:rPr>
                <w:sz w:val="24"/>
              </w:rPr>
              <w:t>службы</w:t>
            </w:r>
            <w:r>
              <w:rPr>
                <w:spacing w:val="23"/>
                <w:sz w:val="24"/>
              </w:rPr>
              <w:t xml:space="preserve"> </w:t>
            </w:r>
            <w:r>
              <w:rPr>
                <w:sz w:val="24"/>
              </w:rPr>
              <w:t>медиации;</w:t>
            </w:r>
          </w:p>
          <w:p w14:paraId="49D75306" w14:textId="77777777" w:rsidR="00F77EB3" w:rsidRDefault="00F77EB3" w:rsidP="00454BC0">
            <w:pPr>
              <w:pStyle w:val="TableParagraph"/>
              <w:spacing w:line="261" w:lineRule="exact"/>
              <w:jc w:val="both"/>
              <w:rPr>
                <w:sz w:val="24"/>
              </w:rPr>
            </w:pPr>
            <w:r>
              <w:rPr>
                <w:sz w:val="24"/>
              </w:rPr>
              <w:lastRenderedPageBreak/>
              <w:t>уполномоченного</w:t>
            </w:r>
            <w:r>
              <w:rPr>
                <w:spacing w:val="-8"/>
                <w:sz w:val="24"/>
              </w:rPr>
              <w:t xml:space="preserve"> </w:t>
            </w:r>
            <w:r>
              <w:rPr>
                <w:sz w:val="24"/>
              </w:rPr>
              <w:t>по</w:t>
            </w:r>
            <w:r>
              <w:rPr>
                <w:spacing w:val="-10"/>
                <w:sz w:val="24"/>
              </w:rPr>
              <w:t xml:space="preserve"> </w:t>
            </w:r>
            <w:r>
              <w:rPr>
                <w:sz w:val="24"/>
              </w:rPr>
              <w:t>правам</w:t>
            </w:r>
            <w:r>
              <w:rPr>
                <w:spacing w:val="-13"/>
                <w:sz w:val="24"/>
              </w:rPr>
              <w:t xml:space="preserve"> </w:t>
            </w:r>
            <w:r>
              <w:rPr>
                <w:sz w:val="24"/>
              </w:rPr>
              <w:t>ребенка)</w:t>
            </w:r>
          </w:p>
        </w:tc>
        <w:tc>
          <w:tcPr>
            <w:tcW w:w="851" w:type="dxa"/>
          </w:tcPr>
          <w:p w14:paraId="6498E30C" w14:textId="77777777" w:rsidR="00F77EB3" w:rsidRDefault="00F77EB3" w:rsidP="00454BC0">
            <w:pPr>
              <w:pStyle w:val="TableParagraph"/>
              <w:ind w:left="236" w:right="222"/>
              <w:jc w:val="center"/>
              <w:rPr>
                <w:sz w:val="24"/>
              </w:rPr>
            </w:pPr>
            <w:r>
              <w:rPr>
                <w:sz w:val="24"/>
              </w:rPr>
              <w:lastRenderedPageBreak/>
              <w:t>5-9</w:t>
            </w:r>
          </w:p>
        </w:tc>
        <w:tc>
          <w:tcPr>
            <w:tcW w:w="1276" w:type="dxa"/>
          </w:tcPr>
          <w:p w14:paraId="584B3A58" w14:textId="77777777" w:rsidR="00F77EB3" w:rsidRDefault="00F77EB3" w:rsidP="00454BC0">
            <w:pPr>
              <w:pStyle w:val="TableParagraph"/>
              <w:ind w:left="170" w:right="160"/>
              <w:jc w:val="center"/>
              <w:rPr>
                <w:sz w:val="24"/>
              </w:rPr>
            </w:pPr>
            <w:r>
              <w:rPr>
                <w:sz w:val="24"/>
              </w:rPr>
              <w:t>По</w:t>
            </w:r>
            <w:r>
              <w:rPr>
                <w:spacing w:val="-2"/>
                <w:sz w:val="24"/>
              </w:rPr>
              <w:t xml:space="preserve"> </w:t>
            </w:r>
            <w:r>
              <w:rPr>
                <w:sz w:val="24"/>
              </w:rPr>
              <w:t>нео</w:t>
            </w:r>
            <w:r>
              <w:rPr>
                <w:sz w:val="24"/>
              </w:rPr>
              <w:t>б</w:t>
            </w:r>
            <w:r>
              <w:rPr>
                <w:sz w:val="24"/>
              </w:rPr>
              <w:t>ход</w:t>
            </w:r>
            <w:r>
              <w:rPr>
                <w:sz w:val="24"/>
              </w:rPr>
              <w:t>и</w:t>
            </w:r>
            <w:r>
              <w:rPr>
                <w:sz w:val="24"/>
              </w:rPr>
              <w:t>мости</w:t>
            </w:r>
          </w:p>
        </w:tc>
        <w:tc>
          <w:tcPr>
            <w:tcW w:w="1984" w:type="dxa"/>
          </w:tcPr>
          <w:p w14:paraId="590A2CE4" w14:textId="77777777" w:rsidR="00F77EB3" w:rsidRDefault="00F77EB3" w:rsidP="00454BC0">
            <w:pPr>
              <w:pStyle w:val="TableParagraph"/>
              <w:ind w:left="167" w:right="156" w:hanging="2"/>
              <w:jc w:val="center"/>
              <w:rPr>
                <w:sz w:val="24"/>
              </w:rPr>
            </w:pPr>
            <w:r>
              <w:rPr>
                <w:sz w:val="24"/>
              </w:rPr>
              <w:t>Заместитель директора по ВР,</w:t>
            </w:r>
            <w:r>
              <w:rPr>
                <w:spacing w:val="1"/>
                <w:sz w:val="24"/>
              </w:rPr>
              <w:t xml:space="preserve"> </w:t>
            </w:r>
            <w:r>
              <w:rPr>
                <w:sz w:val="24"/>
              </w:rPr>
              <w:t>руков</w:t>
            </w:r>
            <w:r>
              <w:rPr>
                <w:sz w:val="24"/>
              </w:rPr>
              <w:t>о</w:t>
            </w:r>
            <w:r>
              <w:rPr>
                <w:sz w:val="24"/>
              </w:rPr>
              <w:t>дитель службы</w:t>
            </w:r>
            <w:r>
              <w:rPr>
                <w:spacing w:val="1"/>
                <w:sz w:val="24"/>
              </w:rPr>
              <w:t xml:space="preserve"> </w:t>
            </w:r>
            <w:r>
              <w:rPr>
                <w:sz w:val="24"/>
              </w:rPr>
              <w:t>м</w:t>
            </w:r>
            <w:r>
              <w:rPr>
                <w:sz w:val="24"/>
              </w:rPr>
              <w:t>е</w:t>
            </w:r>
            <w:r>
              <w:rPr>
                <w:sz w:val="24"/>
              </w:rPr>
              <w:t>диации,</w:t>
            </w:r>
            <w:r>
              <w:rPr>
                <w:spacing w:val="-8"/>
                <w:sz w:val="24"/>
              </w:rPr>
              <w:t xml:space="preserve"> </w:t>
            </w:r>
            <w:r>
              <w:rPr>
                <w:sz w:val="24"/>
              </w:rPr>
              <w:t>уполном</w:t>
            </w:r>
            <w:r>
              <w:rPr>
                <w:sz w:val="24"/>
              </w:rPr>
              <w:t>о</w:t>
            </w:r>
            <w:r>
              <w:rPr>
                <w:sz w:val="24"/>
              </w:rPr>
              <w:t>ченный</w:t>
            </w:r>
            <w:r>
              <w:rPr>
                <w:spacing w:val="-8"/>
                <w:sz w:val="24"/>
              </w:rPr>
              <w:t xml:space="preserve"> </w:t>
            </w:r>
            <w:r>
              <w:rPr>
                <w:sz w:val="24"/>
              </w:rPr>
              <w:t>по</w:t>
            </w:r>
            <w:r>
              <w:rPr>
                <w:spacing w:val="-57"/>
                <w:sz w:val="24"/>
              </w:rPr>
              <w:t xml:space="preserve"> </w:t>
            </w:r>
            <w:r>
              <w:rPr>
                <w:sz w:val="24"/>
              </w:rPr>
              <w:t>правам</w:t>
            </w:r>
            <w:r>
              <w:rPr>
                <w:spacing w:val="1"/>
                <w:sz w:val="24"/>
              </w:rPr>
              <w:t xml:space="preserve"> </w:t>
            </w:r>
            <w:r>
              <w:rPr>
                <w:sz w:val="24"/>
              </w:rPr>
              <w:t>р</w:t>
            </w:r>
            <w:r>
              <w:rPr>
                <w:sz w:val="24"/>
              </w:rPr>
              <w:t>е</w:t>
            </w:r>
            <w:r>
              <w:rPr>
                <w:sz w:val="24"/>
              </w:rPr>
              <w:t>бенка,</w:t>
            </w:r>
            <w:r>
              <w:rPr>
                <w:spacing w:val="3"/>
                <w:sz w:val="24"/>
              </w:rPr>
              <w:t xml:space="preserve"> </w:t>
            </w:r>
            <w:r>
              <w:rPr>
                <w:sz w:val="24"/>
              </w:rPr>
              <w:t>кла</w:t>
            </w:r>
            <w:r>
              <w:rPr>
                <w:sz w:val="24"/>
              </w:rPr>
              <w:t>с</w:t>
            </w:r>
            <w:r>
              <w:rPr>
                <w:sz w:val="24"/>
              </w:rPr>
              <w:t>сные</w:t>
            </w:r>
          </w:p>
          <w:p w14:paraId="76690862" w14:textId="77777777" w:rsidR="00F77EB3" w:rsidRDefault="00F77EB3" w:rsidP="00454BC0">
            <w:pPr>
              <w:pStyle w:val="TableParagraph"/>
              <w:spacing w:line="261" w:lineRule="exact"/>
              <w:ind w:left="19"/>
              <w:jc w:val="center"/>
              <w:rPr>
                <w:sz w:val="24"/>
              </w:rPr>
            </w:pPr>
            <w:r>
              <w:rPr>
                <w:sz w:val="24"/>
              </w:rPr>
              <w:t>руководители</w:t>
            </w:r>
          </w:p>
        </w:tc>
      </w:tr>
      <w:tr w:rsidR="00F77EB3" w14:paraId="35703039" w14:textId="77777777" w:rsidTr="00680C70">
        <w:trPr>
          <w:gridAfter w:val="1"/>
          <w:wAfter w:w="59" w:type="dxa"/>
        </w:trPr>
        <w:tc>
          <w:tcPr>
            <w:tcW w:w="2518" w:type="dxa"/>
          </w:tcPr>
          <w:p w14:paraId="08ADECF4" w14:textId="77777777" w:rsidR="00F77EB3" w:rsidRDefault="00F77EB3" w:rsidP="00454BC0">
            <w:pPr>
              <w:pStyle w:val="TableParagraph"/>
              <w:tabs>
                <w:tab w:val="left" w:pos="2277"/>
                <w:tab w:val="left" w:pos="4369"/>
                <w:tab w:val="left" w:pos="4729"/>
                <w:tab w:val="left" w:pos="5621"/>
              </w:tabs>
              <w:spacing w:line="242" w:lineRule="auto"/>
              <w:ind w:right="92" w:firstLine="182"/>
              <w:rPr>
                <w:sz w:val="24"/>
              </w:rPr>
            </w:pPr>
            <w:r>
              <w:rPr>
                <w:sz w:val="24"/>
              </w:rPr>
              <w:lastRenderedPageBreak/>
              <w:t>Индивидуальное консультирование c целью</w:t>
            </w:r>
            <w:r>
              <w:rPr>
                <w:sz w:val="24"/>
              </w:rPr>
              <w:tab/>
            </w:r>
            <w:r>
              <w:rPr>
                <w:spacing w:val="-2"/>
                <w:sz w:val="24"/>
              </w:rPr>
              <w:t>координации</w:t>
            </w:r>
            <w:r>
              <w:rPr>
                <w:spacing w:val="-57"/>
                <w:sz w:val="24"/>
              </w:rPr>
              <w:t xml:space="preserve"> </w:t>
            </w:r>
            <w:r>
              <w:rPr>
                <w:sz w:val="24"/>
              </w:rPr>
              <w:t>воспитательных</w:t>
            </w:r>
            <w:r>
              <w:rPr>
                <w:spacing w:val="-4"/>
                <w:sz w:val="24"/>
              </w:rPr>
              <w:t xml:space="preserve"> </w:t>
            </w:r>
            <w:r>
              <w:rPr>
                <w:sz w:val="24"/>
              </w:rPr>
              <w:t>усилий</w:t>
            </w:r>
            <w:r>
              <w:rPr>
                <w:spacing w:val="2"/>
                <w:sz w:val="24"/>
              </w:rPr>
              <w:t xml:space="preserve"> </w:t>
            </w:r>
            <w:r>
              <w:rPr>
                <w:sz w:val="24"/>
              </w:rPr>
              <w:t>педагогов</w:t>
            </w:r>
            <w:r>
              <w:rPr>
                <w:spacing w:val="-2"/>
                <w:sz w:val="24"/>
              </w:rPr>
              <w:t xml:space="preserve"> </w:t>
            </w:r>
            <w:r>
              <w:rPr>
                <w:sz w:val="24"/>
              </w:rPr>
              <w:t>и</w:t>
            </w:r>
            <w:r>
              <w:rPr>
                <w:spacing w:val="2"/>
                <w:sz w:val="24"/>
              </w:rPr>
              <w:t xml:space="preserve"> </w:t>
            </w:r>
            <w:r>
              <w:rPr>
                <w:sz w:val="24"/>
              </w:rPr>
              <w:t>родителей</w:t>
            </w:r>
          </w:p>
        </w:tc>
        <w:tc>
          <w:tcPr>
            <w:tcW w:w="851" w:type="dxa"/>
          </w:tcPr>
          <w:p w14:paraId="1367FBB3" w14:textId="77777777" w:rsidR="00F77EB3" w:rsidRDefault="00F77EB3" w:rsidP="00454BC0">
            <w:pPr>
              <w:pStyle w:val="TableParagraph"/>
              <w:ind w:left="236" w:right="222"/>
              <w:jc w:val="center"/>
              <w:rPr>
                <w:sz w:val="24"/>
              </w:rPr>
            </w:pPr>
            <w:r>
              <w:rPr>
                <w:sz w:val="24"/>
              </w:rPr>
              <w:t>5-9</w:t>
            </w:r>
          </w:p>
        </w:tc>
        <w:tc>
          <w:tcPr>
            <w:tcW w:w="1276" w:type="dxa"/>
          </w:tcPr>
          <w:p w14:paraId="172FB834" w14:textId="77777777" w:rsidR="00F77EB3" w:rsidRDefault="00F77EB3" w:rsidP="00454BC0">
            <w:pPr>
              <w:pStyle w:val="TableParagraph"/>
              <w:ind w:right="-38"/>
              <w:jc w:val="center"/>
              <w:rPr>
                <w:sz w:val="24"/>
              </w:rPr>
            </w:pPr>
            <w:r>
              <w:rPr>
                <w:sz w:val="24"/>
              </w:rPr>
              <w:t>По</w:t>
            </w:r>
            <w:r>
              <w:rPr>
                <w:spacing w:val="-2"/>
                <w:sz w:val="24"/>
              </w:rPr>
              <w:t xml:space="preserve"> </w:t>
            </w:r>
            <w:r>
              <w:rPr>
                <w:sz w:val="24"/>
              </w:rPr>
              <w:t>нео</w:t>
            </w:r>
            <w:r>
              <w:rPr>
                <w:sz w:val="24"/>
              </w:rPr>
              <w:t>б</w:t>
            </w:r>
            <w:r>
              <w:rPr>
                <w:sz w:val="24"/>
              </w:rPr>
              <w:t>ходим</w:t>
            </w:r>
            <w:r>
              <w:rPr>
                <w:sz w:val="24"/>
              </w:rPr>
              <w:t>о</w:t>
            </w:r>
            <w:r>
              <w:rPr>
                <w:sz w:val="24"/>
              </w:rPr>
              <w:t>сти</w:t>
            </w:r>
          </w:p>
        </w:tc>
        <w:tc>
          <w:tcPr>
            <w:tcW w:w="1984" w:type="dxa"/>
          </w:tcPr>
          <w:p w14:paraId="1CBA62E2" w14:textId="77777777" w:rsidR="00F77EB3" w:rsidRDefault="00F77EB3" w:rsidP="00454BC0">
            <w:pPr>
              <w:pStyle w:val="TableParagraph"/>
              <w:ind w:left="16"/>
              <w:jc w:val="center"/>
              <w:rPr>
                <w:sz w:val="24"/>
              </w:rPr>
            </w:pPr>
            <w:r>
              <w:rPr>
                <w:sz w:val="24"/>
              </w:rPr>
              <w:t>Администрация,</w:t>
            </w:r>
            <w:r>
              <w:rPr>
                <w:spacing w:val="-6"/>
                <w:sz w:val="24"/>
              </w:rPr>
              <w:t xml:space="preserve"> </w:t>
            </w:r>
            <w:r>
              <w:rPr>
                <w:sz w:val="24"/>
              </w:rPr>
              <w:t>педагоги</w:t>
            </w:r>
          </w:p>
        </w:tc>
      </w:tr>
      <w:tr w:rsidR="00F77EB3" w14:paraId="275193D7" w14:textId="77777777" w:rsidTr="00680C70">
        <w:trPr>
          <w:gridAfter w:val="1"/>
          <w:wAfter w:w="59" w:type="dxa"/>
        </w:trPr>
        <w:tc>
          <w:tcPr>
            <w:tcW w:w="2518" w:type="dxa"/>
          </w:tcPr>
          <w:p w14:paraId="2BF6D66C" w14:textId="77777777" w:rsidR="00F77EB3" w:rsidRDefault="00F77EB3" w:rsidP="00454BC0">
            <w:pPr>
              <w:pStyle w:val="TableParagraph"/>
              <w:spacing w:line="237" w:lineRule="auto"/>
              <w:rPr>
                <w:sz w:val="24"/>
              </w:rPr>
            </w:pPr>
            <w:r>
              <w:rPr>
                <w:sz w:val="24"/>
              </w:rPr>
              <w:t>Помощь</w:t>
            </w:r>
            <w:r>
              <w:rPr>
                <w:spacing w:val="39"/>
                <w:sz w:val="24"/>
              </w:rPr>
              <w:t xml:space="preserve"> </w:t>
            </w:r>
            <w:r>
              <w:rPr>
                <w:sz w:val="24"/>
              </w:rPr>
              <w:t>со</w:t>
            </w:r>
            <w:r>
              <w:rPr>
                <w:spacing w:val="43"/>
                <w:sz w:val="24"/>
              </w:rPr>
              <w:t xml:space="preserve"> </w:t>
            </w:r>
            <w:r>
              <w:rPr>
                <w:sz w:val="24"/>
              </w:rPr>
              <w:t>стороны</w:t>
            </w:r>
            <w:r>
              <w:rPr>
                <w:spacing w:val="35"/>
                <w:sz w:val="24"/>
              </w:rPr>
              <w:t xml:space="preserve"> </w:t>
            </w:r>
            <w:r>
              <w:rPr>
                <w:sz w:val="24"/>
              </w:rPr>
              <w:t>родителей</w:t>
            </w:r>
            <w:r>
              <w:rPr>
                <w:spacing w:val="34"/>
                <w:sz w:val="24"/>
              </w:rPr>
              <w:t xml:space="preserve"> </w:t>
            </w:r>
            <w:r>
              <w:rPr>
                <w:sz w:val="24"/>
              </w:rPr>
              <w:t>в</w:t>
            </w:r>
            <w:r>
              <w:rPr>
                <w:spacing w:val="40"/>
                <w:sz w:val="24"/>
              </w:rPr>
              <w:t xml:space="preserve"> </w:t>
            </w:r>
            <w:r>
              <w:rPr>
                <w:sz w:val="24"/>
              </w:rPr>
              <w:t>подг</w:t>
            </w:r>
            <w:r>
              <w:rPr>
                <w:sz w:val="24"/>
              </w:rPr>
              <w:t>о</w:t>
            </w:r>
            <w:r>
              <w:rPr>
                <w:sz w:val="24"/>
              </w:rPr>
              <w:t>товке</w:t>
            </w:r>
            <w:r>
              <w:rPr>
                <w:spacing w:val="37"/>
                <w:sz w:val="24"/>
              </w:rPr>
              <w:t xml:space="preserve"> </w:t>
            </w:r>
            <w:r>
              <w:rPr>
                <w:sz w:val="24"/>
              </w:rPr>
              <w:t>и</w:t>
            </w:r>
            <w:r>
              <w:rPr>
                <w:spacing w:val="39"/>
                <w:sz w:val="24"/>
              </w:rPr>
              <w:t xml:space="preserve"> </w:t>
            </w:r>
            <w:r>
              <w:rPr>
                <w:sz w:val="24"/>
              </w:rPr>
              <w:t>проведении</w:t>
            </w:r>
            <w:r>
              <w:rPr>
                <w:spacing w:val="-57"/>
                <w:sz w:val="24"/>
              </w:rPr>
              <w:t xml:space="preserve"> </w:t>
            </w:r>
            <w:r>
              <w:rPr>
                <w:sz w:val="24"/>
              </w:rPr>
              <w:t>общешкольных</w:t>
            </w:r>
            <w:r>
              <w:rPr>
                <w:spacing w:val="19"/>
                <w:sz w:val="24"/>
              </w:rPr>
              <w:t xml:space="preserve"> </w:t>
            </w:r>
            <w:r>
              <w:rPr>
                <w:sz w:val="24"/>
              </w:rPr>
              <w:t>и</w:t>
            </w:r>
            <w:r>
              <w:rPr>
                <w:spacing w:val="21"/>
                <w:sz w:val="24"/>
              </w:rPr>
              <w:t xml:space="preserve"> </w:t>
            </w:r>
            <w:r>
              <w:rPr>
                <w:sz w:val="24"/>
              </w:rPr>
              <w:t>внутри классных</w:t>
            </w:r>
            <w:r>
              <w:rPr>
                <w:spacing w:val="20"/>
                <w:sz w:val="24"/>
              </w:rPr>
              <w:t xml:space="preserve"> </w:t>
            </w:r>
            <w:r>
              <w:rPr>
                <w:sz w:val="24"/>
              </w:rPr>
              <w:t>м</w:t>
            </w:r>
            <w:r>
              <w:rPr>
                <w:sz w:val="24"/>
              </w:rPr>
              <w:t>е</w:t>
            </w:r>
            <w:r>
              <w:rPr>
                <w:sz w:val="24"/>
              </w:rPr>
              <w:t>роприятий</w:t>
            </w:r>
            <w:r>
              <w:rPr>
                <w:spacing w:val="24"/>
                <w:sz w:val="24"/>
              </w:rPr>
              <w:t xml:space="preserve"> </w:t>
            </w:r>
            <w:r>
              <w:rPr>
                <w:sz w:val="24"/>
              </w:rPr>
              <w:t>воспит</w:t>
            </w:r>
            <w:r>
              <w:rPr>
                <w:sz w:val="24"/>
              </w:rPr>
              <w:t>а</w:t>
            </w:r>
            <w:r>
              <w:rPr>
                <w:sz w:val="24"/>
              </w:rPr>
              <w:t>тельной</w:t>
            </w:r>
          </w:p>
          <w:p w14:paraId="378CAD4D" w14:textId="77777777" w:rsidR="00F77EB3" w:rsidRDefault="00F77EB3" w:rsidP="00454BC0">
            <w:pPr>
              <w:pStyle w:val="TableParagraph"/>
              <w:spacing w:line="261" w:lineRule="exact"/>
              <w:rPr>
                <w:sz w:val="24"/>
              </w:rPr>
            </w:pPr>
            <w:r>
              <w:rPr>
                <w:sz w:val="24"/>
              </w:rPr>
              <w:t>направленности</w:t>
            </w:r>
          </w:p>
        </w:tc>
        <w:tc>
          <w:tcPr>
            <w:tcW w:w="851" w:type="dxa"/>
          </w:tcPr>
          <w:p w14:paraId="2AE12210" w14:textId="77777777" w:rsidR="00F77EB3" w:rsidRDefault="00F77EB3" w:rsidP="00454BC0">
            <w:pPr>
              <w:pStyle w:val="TableParagraph"/>
              <w:ind w:left="236" w:right="222"/>
              <w:jc w:val="center"/>
              <w:rPr>
                <w:sz w:val="24"/>
              </w:rPr>
            </w:pPr>
            <w:r>
              <w:rPr>
                <w:sz w:val="24"/>
              </w:rPr>
              <w:t>5-9</w:t>
            </w:r>
          </w:p>
        </w:tc>
        <w:tc>
          <w:tcPr>
            <w:tcW w:w="1276" w:type="dxa"/>
          </w:tcPr>
          <w:p w14:paraId="19E49768" w14:textId="77777777" w:rsidR="00F77EB3" w:rsidRDefault="00F77EB3" w:rsidP="00454BC0">
            <w:pPr>
              <w:pStyle w:val="TableParagraph"/>
              <w:ind w:left="-132"/>
              <w:jc w:val="center"/>
              <w:rPr>
                <w:sz w:val="24"/>
              </w:rPr>
            </w:pPr>
            <w:r>
              <w:rPr>
                <w:sz w:val="24"/>
              </w:rPr>
              <w:t>В соотве</w:t>
            </w:r>
            <w:r>
              <w:rPr>
                <w:sz w:val="24"/>
              </w:rPr>
              <w:t>т</w:t>
            </w:r>
            <w:r>
              <w:rPr>
                <w:sz w:val="24"/>
              </w:rPr>
              <w:t>ствии</w:t>
            </w:r>
            <w:r>
              <w:rPr>
                <w:spacing w:val="-2"/>
                <w:sz w:val="24"/>
              </w:rPr>
              <w:t xml:space="preserve"> </w:t>
            </w:r>
            <w:r>
              <w:rPr>
                <w:sz w:val="24"/>
              </w:rPr>
              <w:t>с</w:t>
            </w:r>
          </w:p>
          <w:p w14:paraId="71913138" w14:textId="77777777" w:rsidR="00F77EB3" w:rsidRDefault="00F77EB3" w:rsidP="00454BC0">
            <w:pPr>
              <w:pStyle w:val="TableParagraph"/>
              <w:spacing w:before="137"/>
              <w:ind w:left="-132"/>
              <w:jc w:val="center"/>
              <w:rPr>
                <w:sz w:val="24"/>
              </w:rPr>
            </w:pPr>
            <w:r>
              <w:rPr>
                <w:sz w:val="24"/>
              </w:rPr>
              <w:t>планом</w:t>
            </w:r>
            <w:r>
              <w:rPr>
                <w:spacing w:val="2"/>
                <w:sz w:val="24"/>
              </w:rPr>
              <w:t xml:space="preserve"> </w:t>
            </w:r>
            <w:r>
              <w:rPr>
                <w:sz w:val="24"/>
              </w:rPr>
              <w:t>ВР</w:t>
            </w:r>
          </w:p>
        </w:tc>
        <w:tc>
          <w:tcPr>
            <w:tcW w:w="1984" w:type="dxa"/>
          </w:tcPr>
          <w:p w14:paraId="6A1A1346" w14:textId="77777777" w:rsidR="00F77EB3" w:rsidRDefault="00F77EB3" w:rsidP="00454BC0">
            <w:pPr>
              <w:pStyle w:val="TableParagraph"/>
              <w:tabs>
                <w:tab w:val="left" w:pos="2033"/>
                <w:tab w:val="left" w:pos="2490"/>
              </w:tabs>
              <w:spacing w:line="237" w:lineRule="auto"/>
              <w:ind w:right="92"/>
              <w:rPr>
                <w:sz w:val="24"/>
              </w:rPr>
            </w:pPr>
            <w:r>
              <w:rPr>
                <w:sz w:val="24"/>
              </w:rPr>
              <w:t>Председатели</w:t>
            </w:r>
            <w:r w:rsidRPr="00BC0100">
              <w:rPr>
                <w:sz w:val="24"/>
              </w:rPr>
              <w:t xml:space="preserve"> </w:t>
            </w:r>
            <w:r>
              <w:rPr>
                <w:spacing w:val="-1"/>
                <w:sz w:val="24"/>
              </w:rPr>
              <w:t>родительских</w:t>
            </w:r>
            <w:r>
              <w:rPr>
                <w:spacing w:val="-57"/>
                <w:sz w:val="24"/>
              </w:rPr>
              <w:t xml:space="preserve"> </w:t>
            </w:r>
            <w:r>
              <w:rPr>
                <w:sz w:val="24"/>
              </w:rPr>
              <w:t>комитетов,</w:t>
            </w:r>
            <w:r w:rsidRPr="00BC0100">
              <w:rPr>
                <w:sz w:val="24"/>
              </w:rPr>
              <w:t xml:space="preserve"> </w:t>
            </w:r>
            <w:r>
              <w:rPr>
                <w:spacing w:val="-1"/>
                <w:sz w:val="24"/>
              </w:rPr>
              <w:t>классные</w:t>
            </w:r>
          </w:p>
          <w:p w14:paraId="05624DDC" w14:textId="77777777" w:rsidR="00F77EB3" w:rsidRDefault="00F77EB3" w:rsidP="00454BC0">
            <w:pPr>
              <w:pStyle w:val="TableParagraph"/>
              <w:spacing w:line="261" w:lineRule="exact"/>
              <w:rPr>
                <w:sz w:val="24"/>
              </w:rPr>
            </w:pPr>
            <w:r>
              <w:rPr>
                <w:sz w:val="24"/>
              </w:rPr>
              <w:t>руководители</w:t>
            </w:r>
          </w:p>
        </w:tc>
      </w:tr>
      <w:tr w:rsidR="00F77EB3" w14:paraId="6E9E851F" w14:textId="77777777" w:rsidTr="00680C70">
        <w:tc>
          <w:tcPr>
            <w:tcW w:w="6688" w:type="dxa"/>
            <w:gridSpan w:val="5"/>
          </w:tcPr>
          <w:p w14:paraId="7FA16B4E" w14:textId="77777777" w:rsidR="00F77EB3" w:rsidRDefault="00F77EB3" w:rsidP="00454BC0">
            <w:pPr>
              <w:pStyle w:val="TableParagraph"/>
              <w:spacing w:before="2"/>
              <w:ind w:right="30"/>
              <w:jc w:val="center"/>
              <w:rPr>
                <w:b/>
                <w:sz w:val="28"/>
                <w:u w:val="single"/>
              </w:rPr>
            </w:pPr>
            <w:r>
              <w:rPr>
                <w:b/>
                <w:sz w:val="28"/>
              </w:rPr>
              <w:t>Модуль</w:t>
            </w:r>
            <w:r>
              <w:rPr>
                <w:b/>
                <w:spacing w:val="-17"/>
                <w:sz w:val="28"/>
              </w:rPr>
              <w:t xml:space="preserve"> </w:t>
            </w:r>
            <w:r>
              <w:rPr>
                <w:b/>
                <w:sz w:val="28"/>
              </w:rPr>
              <w:t>«Ключевые</w:t>
            </w:r>
            <w:r>
              <w:rPr>
                <w:b/>
                <w:spacing w:val="-10"/>
                <w:sz w:val="28"/>
              </w:rPr>
              <w:t xml:space="preserve"> </w:t>
            </w:r>
            <w:r>
              <w:rPr>
                <w:b/>
                <w:sz w:val="28"/>
              </w:rPr>
              <w:t>общешкольные</w:t>
            </w:r>
            <w:r>
              <w:rPr>
                <w:b/>
                <w:spacing w:val="-14"/>
                <w:sz w:val="28"/>
              </w:rPr>
              <w:t xml:space="preserve"> </w:t>
            </w:r>
            <w:r>
              <w:rPr>
                <w:b/>
                <w:sz w:val="28"/>
              </w:rPr>
              <w:t>дела»</w:t>
            </w:r>
          </w:p>
        </w:tc>
      </w:tr>
      <w:tr w:rsidR="00F77EB3" w14:paraId="267D7479" w14:textId="77777777" w:rsidTr="00680C70">
        <w:trPr>
          <w:gridAfter w:val="1"/>
          <w:wAfter w:w="59" w:type="dxa"/>
        </w:trPr>
        <w:tc>
          <w:tcPr>
            <w:tcW w:w="2518" w:type="dxa"/>
          </w:tcPr>
          <w:p w14:paraId="5265E4C8" w14:textId="77777777" w:rsidR="00F77EB3" w:rsidRPr="00F50739" w:rsidRDefault="00F77EB3" w:rsidP="00454BC0">
            <w:pPr>
              <w:pStyle w:val="TableParagraph"/>
              <w:spacing w:before="266"/>
              <w:ind w:right="-132"/>
              <w:jc w:val="center"/>
              <w:rPr>
                <w:b/>
                <w:sz w:val="24"/>
              </w:rPr>
            </w:pPr>
            <w:r w:rsidRPr="00F50739">
              <w:rPr>
                <w:b/>
                <w:sz w:val="24"/>
              </w:rPr>
              <w:t>Дела</w:t>
            </w:r>
            <w:r w:rsidRPr="00F50739">
              <w:rPr>
                <w:rFonts w:ascii="Malgun Gothic" w:hAnsi="Malgun Gothic"/>
                <w:b/>
                <w:sz w:val="24"/>
              </w:rPr>
              <w:t>,</w:t>
            </w:r>
            <w:r w:rsidRPr="00F50739">
              <w:rPr>
                <w:rFonts w:ascii="Malgun Gothic" w:hAnsi="Malgun Gothic"/>
                <w:b/>
                <w:spacing w:val="-1"/>
                <w:sz w:val="24"/>
              </w:rPr>
              <w:t xml:space="preserve"> </w:t>
            </w:r>
            <w:r w:rsidRPr="00F50739">
              <w:rPr>
                <w:b/>
                <w:sz w:val="24"/>
              </w:rPr>
              <w:t>события</w:t>
            </w:r>
            <w:r w:rsidRPr="00F50739">
              <w:rPr>
                <w:rFonts w:ascii="Malgun Gothic" w:hAnsi="Malgun Gothic"/>
                <w:b/>
                <w:sz w:val="24"/>
              </w:rPr>
              <w:t>,</w:t>
            </w:r>
            <w:r w:rsidRPr="00F50739">
              <w:rPr>
                <w:rFonts w:ascii="Malgun Gothic" w:hAnsi="Malgun Gothic"/>
                <w:b/>
                <w:spacing w:val="-5"/>
                <w:sz w:val="24"/>
              </w:rPr>
              <w:t xml:space="preserve"> </w:t>
            </w:r>
            <w:r w:rsidRPr="00F50739">
              <w:rPr>
                <w:b/>
                <w:sz w:val="24"/>
              </w:rPr>
              <w:t>м</w:t>
            </w:r>
            <w:r w:rsidRPr="00F50739">
              <w:rPr>
                <w:b/>
                <w:sz w:val="24"/>
              </w:rPr>
              <w:t>е</w:t>
            </w:r>
            <w:r w:rsidRPr="00F50739">
              <w:rPr>
                <w:b/>
                <w:sz w:val="24"/>
              </w:rPr>
              <w:t>роприятия</w:t>
            </w:r>
          </w:p>
        </w:tc>
        <w:tc>
          <w:tcPr>
            <w:tcW w:w="851" w:type="dxa"/>
          </w:tcPr>
          <w:p w14:paraId="2A06A380" w14:textId="77777777" w:rsidR="00F77EB3" w:rsidRPr="00F50739" w:rsidRDefault="00F77EB3" w:rsidP="00454BC0">
            <w:pPr>
              <w:pStyle w:val="TableParagraph"/>
              <w:spacing w:before="5"/>
              <w:rPr>
                <w:b/>
                <w:sz w:val="23"/>
              </w:rPr>
            </w:pPr>
          </w:p>
          <w:p w14:paraId="5BBB2CFB" w14:textId="77777777" w:rsidR="00F77EB3" w:rsidRPr="00F50739" w:rsidRDefault="00F77EB3" w:rsidP="00680C70">
            <w:pPr>
              <w:pStyle w:val="TableParagraph"/>
              <w:ind w:right="30" w:hanging="83"/>
              <w:jc w:val="center"/>
              <w:rPr>
                <w:b/>
                <w:sz w:val="24"/>
              </w:rPr>
            </w:pPr>
            <w:r w:rsidRPr="00F50739">
              <w:rPr>
                <w:b/>
                <w:sz w:val="24"/>
              </w:rPr>
              <w:t>Классы</w:t>
            </w:r>
          </w:p>
        </w:tc>
        <w:tc>
          <w:tcPr>
            <w:tcW w:w="1276" w:type="dxa"/>
          </w:tcPr>
          <w:p w14:paraId="36B97DF7" w14:textId="77777777" w:rsidR="00F77EB3" w:rsidRPr="00F50739" w:rsidRDefault="00F77EB3" w:rsidP="00454BC0">
            <w:pPr>
              <w:pStyle w:val="TableParagraph"/>
              <w:ind w:left="172" w:right="158"/>
              <w:jc w:val="center"/>
              <w:rPr>
                <w:b/>
                <w:sz w:val="24"/>
              </w:rPr>
            </w:pPr>
            <w:r w:rsidRPr="00F50739">
              <w:rPr>
                <w:b/>
                <w:sz w:val="24"/>
              </w:rPr>
              <w:t>Ор</w:t>
            </w:r>
            <w:r w:rsidRPr="00F50739">
              <w:rPr>
                <w:b/>
                <w:sz w:val="24"/>
              </w:rPr>
              <w:t>и</w:t>
            </w:r>
            <w:r w:rsidRPr="00F50739">
              <w:rPr>
                <w:b/>
                <w:sz w:val="24"/>
              </w:rPr>
              <w:t>ент</w:t>
            </w:r>
            <w:r w:rsidRPr="00F50739">
              <w:rPr>
                <w:b/>
                <w:sz w:val="24"/>
              </w:rPr>
              <w:t>и</w:t>
            </w:r>
            <w:r w:rsidRPr="00F50739">
              <w:rPr>
                <w:b/>
                <w:sz w:val="24"/>
              </w:rPr>
              <w:t>р</w:t>
            </w:r>
            <w:r w:rsidRPr="00F50739">
              <w:rPr>
                <w:b/>
                <w:sz w:val="24"/>
              </w:rPr>
              <w:t>о</w:t>
            </w:r>
            <w:r w:rsidRPr="00F50739">
              <w:rPr>
                <w:b/>
                <w:sz w:val="24"/>
              </w:rPr>
              <w:t>во</w:t>
            </w:r>
            <w:r w:rsidRPr="00F50739">
              <w:rPr>
                <w:b/>
                <w:sz w:val="24"/>
              </w:rPr>
              <w:t>ч</w:t>
            </w:r>
            <w:r w:rsidRPr="00F50739">
              <w:rPr>
                <w:b/>
                <w:sz w:val="24"/>
              </w:rPr>
              <w:t>ное</w:t>
            </w:r>
          </w:p>
          <w:p w14:paraId="05222BF9" w14:textId="77777777" w:rsidR="00F77EB3" w:rsidRPr="00F50739" w:rsidRDefault="00F77EB3" w:rsidP="00454BC0">
            <w:pPr>
              <w:pStyle w:val="TableParagraph"/>
              <w:spacing w:line="274" w:lineRule="exact"/>
              <w:ind w:right="-5" w:firstLine="6"/>
              <w:jc w:val="center"/>
              <w:rPr>
                <w:b/>
                <w:sz w:val="24"/>
              </w:rPr>
            </w:pPr>
            <w:r w:rsidRPr="00F50739">
              <w:rPr>
                <w:b/>
                <w:sz w:val="24"/>
              </w:rPr>
              <w:t>время</w:t>
            </w:r>
            <w:r w:rsidRPr="00F50739">
              <w:rPr>
                <w:b/>
                <w:spacing w:val="1"/>
                <w:sz w:val="24"/>
              </w:rPr>
              <w:t xml:space="preserve"> </w:t>
            </w:r>
            <w:r w:rsidRPr="00F50739">
              <w:rPr>
                <w:b/>
                <w:sz w:val="24"/>
              </w:rPr>
              <w:t>провед</w:t>
            </w:r>
            <w:r w:rsidRPr="00F50739">
              <w:rPr>
                <w:b/>
                <w:sz w:val="24"/>
              </w:rPr>
              <w:t>е</w:t>
            </w:r>
            <w:r w:rsidRPr="00F50739">
              <w:rPr>
                <w:b/>
                <w:sz w:val="24"/>
              </w:rPr>
              <w:t>ния</w:t>
            </w:r>
          </w:p>
        </w:tc>
        <w:tc>
          <w:tcPr>
            <w:tcW w:w="1984" w:type="dxa"/>
          </w:tcPr>
          <w:p w14:paraId="0AFDAEA0" w14:textId="77777777" w:rsidR="00F77EB3" w:rsidRPr="00F50739" w:rsidRDefault="00F77EB3" w:rsidP="00454BC0">
            <w:pPr>
              <w:pStyle w:val="TableParagraph"/>
              <w:spacing w:before="2"/>
              <w:rPr>
                <w:b/>
                <w:sz w:val="35"/>
              </w:rPr>
            </w:pPr>
          </w:p>
          <w:p w14:paraId="4120E852" w14:textId="77777777" w:rsidR="00F77EB3" w:rsidRPr="00F50739" w:rsidRDefault="00F77EB3" w:rsidP="00454BC0">
            <w:pPr>
              <w:pStyle w:val="TableParagraph"/>
              <w:spacing w:before="2"/>
              <w:ind w:right="30"/>
              <w:jc w:val="center"/>
              <w:rPr>
                <w:b/>
                <w:sz w:val="28"/>
                <w:u w:val="single"/>
              </w:rPr>
            </w:pPr>
            <w:r w:rsidRPr="00F50739">
              <w:rPr>
                <w:b/>
                <w:sz w:val="24"/>
              </w:rPr>
              <w:t>Ответственные</w:t>
            </w:r>
          </w:p>
        </w:tc>
      </w:tr>
      <w:tr w:rsidR="00F77EB3" w14:paraId="6D57BA61" w14:textId="77777777" w:rsidTr="00680C70">
        <w:tc>
          <w:tcPr>
            <w:tcW w:w="6688" w:type="dxa"/>
            <w:gridSpan w:val="5"/>
          </w:tcPr>
          <w:p w14:paraId="35EA01E7" w14:textId="77777777" w:rsidR="00F77EB3" w:rsidRDefault="00F77EB3" w:rsidP="00454BC0">
            <w:pPr>
              <w:pStyle w:val="TableParagraph"/>
              <w:spacing w:before="2"/>
              <w:ind w:right="30"/>
              <w:jc w:val="center"/>
              <w:rPr>
                <w:b/>
                <w:sz w:val="28"/>
                <w:u w:val="single"/>
              </w:rPr>
            </w:pPr>
            <w:r>
              <w:rPr>
                <w:b/>
                <w:i/>
                <w:sz w:val="24"/>
              </w:rPr>
              <w:t>1.Внешкольный</w:t>
            </w:r>
            <w:r>
              <w:rPr>
                <w:b/>
                <w:i/>
                <w:spacing w:val="-13"/>
                <w:sz w:val="24"/>
              </w:rPr>
              <w:t xml:space="preserve"> </w:t>
            </w:r>
            <w:r>
              <w:rPr>
                <w:b/>
                <w:i/>
                <w:sz w:val="24"/>
              </w:rPr>
              <w:t>уровень.</w:t>
            </w:r>
          </w:p>
        </w:tc>
      </w:tr>
      <w:tr w:rsidR="00F77EB3" w14:paraId="0F6038CA" w14:textId="77777777" w:rsidTr="00680C70">
        <w:trPr>
          <w:gridAfter w:val="1"/>
          <w:wAfter w:w="59" w:type="dxa"/>
        </w:trPr>
        <w:tc>
          <w:tcPr>
            <w:tcW w:w="2518" w:type="dxa"/>
          </w:tcPr>
          <w:p w14:paraId="599615AB" w14:textId="77777777" w:rsidR="00F77EB3" w:rsidRDefault="00F77EB3" w:rsidP="00454BC0">
            <w:pPr>
              <w:pStyle w:val="TableParagraph"/>
              <w:spacing w:line="242" w:lineRule="auto"/>
              <w:ind w:right="19"/>
              <w:rPr>
                <w:sz w:val="24"/>
              </w:rPr>
            </w:pPr>
            <w:r>
              <w:rPr>
                <w:sz w:val="24"/>
              </w:rPr>
              <w:t>Участие</w:t>
            </w:r>
            <w:r>
              <w:rPr>
                <w:spacing w:val="-5"/>
                <w:sz w:val="24"/>
              </w:rPr>
              <w:t xml:space="preserve"> </w:t>
            </w:r>
            <w:r>
              <w:rPr>
                <w:sz w:val="24"/>
              </w:rPr>
              <w:t>в</w:t>
            </w:r>
            <w:r>
              <w:rPr>
                <w:spacing w:val="-3"/>
                <w:sz w:val="24"/>
              </w:rPr>
              <w:t xml:space="preserve"> </w:t>
            </w:r>
            <w:r>
              <w:rPr>
                <w:sz w:val="24"/>
              </w:rPr>
              <w:t>районных, зональных, Респу</w:t>
            </w:r>
            <w:r>
              <w:rPr>
                <w:sz w:val="24"/>
              </w:rPr>
              <w:t>б</w:t>
            </w:r>
            <w:r>
              <w:rPr>
                <w:sz w:val="24"/>
              </w:rPr>
              <w:t xml:space="preserve">ликанских , </w:t>
            </w:r>
            <w:r>
              <w:rPr>
                <w:spacing w:val="-2"/>
                <w:sz w:val="24"/>
              </w:rPr>
              <w:t xml:space="preserve"> </w:t>
            </w:r>
            <w:r>
              <w:rPr>
                <w:sz w:val="24"/>
              </w:rPr>
              <w:t>Всеро</w:t>
            </w:r>
            <w:r>
              <w:rPr>
                <w:sz w:val="24"/>
              </w:rPr>
              <w:t>с</w:t>
            </w:r>
            <w:r>
              <w:rPr>
                <w:sz w:val="24"/>
              </w:rPr>
              <w:t>сийских</w:t>
            </w:r>
            <w:r>
              <w:rPr>
                <w:spacing w:val="-8"/>
                <w:sz w:val="24"/>
              </w:rPr>
              <w:t xml:space="preserve"> </w:t>
            </w:r>
            <w:r>
              <w:rPr>
                <w:sz w:val="24"/>
              </w:rPr>
              <w:t xml:space="preserve">конкурсах </w:t>
            </w:r>
            <w:r>
              <w:rPr>
                <w:spacing w:val="-57"/>
                <w:sz w:val="24"/>
              </w:rPr>
              <w:t xml:space="preserve"> </w:t>
            </w:r>
            <w:r>
              <w:rPr>
                <w:sz w:val="24"/>
              </w:rPr>
              <w:t>разной</w:t>
            </w:r>
            <w:r>
              <w:rPr>
                <w:spacing w:val="2"/>
                <w:sz w:val="24"/>
              </w:rPr>
              <w:t xml:space="preserve"> </w:t>
            </w:r>
            <w:r>
              <w:rPr>
                <w:sz w:val="24"/>
              </w:rPr>
              <w:t>направленн</w:t>
            </w:r>
            <w:r>
              <w:rPr>
                <w:sz w:val="24"/>
              </w:rPr>
              <w:t>о</w:t>
            </w:r>
            <w:r>
              <w:rPr>
                <w:sz w:val="24"/>
              </w:rPr>
              <w:t>сти.</w:t>
            </w:r>
          </w:p>
          <w:p w14:paraId="6DCA39D4" w14:textId="77777777" w:rsidR="00F77EB3" w:rsidRDefault="00F77EB3" w:rsidP="003C769A">
            <w:pPr>
              <w:pStyle w:val="TableParagraph"/>
              <w:numPr>
                <w:ilvl w:val="0"/>
                <w:numId w:val="21"/>
              </w:numPr>
              <w:tabs>
                <w:tab w:val="left" w:pos="317"/>
              </w:tabs>
              <w:spacing w:line="271" w:lineRule="exact"/>
              <w:ind w:left="316" w:right="19" w:hanging="207"/>
              <w:rPr>
                <w:sz w:val="24"/>
              </w:rPr>
            </w:pPr>
            <w:r>
              <w:rPr>
                <w:sz w:val="24"/>
              </w:rPr>
              <w:t>Всероссийский</w:t>
            </w:r>
            <w:r>
              <w:rPr>
                <w:spacing w:val="-2"/>
                <w:sz w:val="24"/>
              </w:rPr>
              <w:t xml:space="preserve"> </w:t>
            </w:r>
            <w:r>
              <w:rPr>
                <w:sz w:val="24"/>
              </w:rPr>
              <w:t>конкурс</w:t>
            </w:r>
            <w:r>
              <w:rPr>
                <w:spacing w:val="-4"/>
                <w:sz w:val="24"/>
              </w:rPr>
              <w:t xml:space="preserve"> </w:t>
            </w:r>
            <w:r>
              <w:rPr>
                <w:sz w:val="24"/>
              </w:rPr>
              <w:t>юных</w:t>
            </w:r>
            <w:r>
              <w:rPr>
                <w:spacing w:val="-8"/>
                <w:sz w:val="24"/>
              </w:rPr>
              <w:t xml:space="preserve"> </w:t>
            </w:r>
            <w:r>
              <w:rPr>
                <w:sz w:val="24"/>
              </w:rPr>
              <w:t>чтецов</w:t>
            </w:r>
            <w:r>
              <w:rPr>
                <w:spacing w:val="-2"/>
                <w:sz w:val="24"/>
              </w:rPr>
              <w:t xml:space="preserve"> </w:t>
            </w:r>
            <w:r>
              <w:rPr>
                <w:sz w:val="24"/>
              </w:rPr>
              <w:t>«Живая</w:t>
            </w:r>
            <w:r>
              <w:rPr>
                <w:spacing w:val="-7"/>
                <w:sz w:val="24"/>
              </w:rPr>
              <w:t xml:space="preserve"> </w:t>
            </w:r>
            <w:r>
              <w:rPr>
                <w:sz w:val="24"/>
              </w:rPr>
              <w:t>классика»;</w:t>
            </w:r>
          </w:p>
          <w:p w14:paraId="02196BC3" w14:textId="77777777" w:rsidR="00F77EB3" w:rsidRDefault="00F77EB3" w:rsidP="003C769A">
            <w:pPr>
              <w:pStyle w:val="TableParagraph"/>
              <w:numPr>
                <w:ilvl w:val="0"/>
                <w:numId w:val="21"/>
              </w:numPr>
              <w:tabs>
                <w:tab w:val="left" w:pos="312"/>
              </w:tabs>
              <w:spacing w:line="274" w:lineRule="exact"/>
              <w:ind w:right="19" w:firstLine="0"/>
              <w:rPr>
                <w:sz w:val="24"/>
              </w:rPr>
            </w:pPr>
            <w:r>
              <w:rPr>
                <w:sz w:val="24"/>
              </w:rPr>
              <w:t>Региональный</w:t>
            </w:r>
            <w:r>
              <w:rPr>
                <w:spacing w:val="-11"/>
                <w:sz w:val="24"/>
              </w:rPr>
              <w:t xml:space="preserve"> </w:t>
            </w:r>
            <w:r>
              <w:rPr>
                <w:sz w:val="24"/>
              </w:rPr>
              <w:t>этап</w:t>
            </w:r>
            <w:r>
              <w:rPr>
                <w:spacing w:val="-8"/>
                <w:sz w:val="24"/>
              </w:rPr>
              <w:t xml:space="preserve"> </w:t>
            </w:r>
            <w:r>
              <w:rPr>
                <w:sz w:val="24"/>
              </w:rPr>
              <w:lastRenderedPageBreak/>
              <w:t>Межрегионального</w:t>
            </w:r>
            <w:r>
              <w:rPr>
                <w:spacing w:val="-4"/>
                <w:sz w:val="24"/>
              </w:rPr>
              <w:t xml:space="preserve"> </w:t>
            </w:r>
            <w:r>
              <w:rPr>
                <w:sz w:val="24"/>
              </w:rPr>
              <w:t>конкурса</w:t>
            </w:r>
            <w:r>
              <w:rPr>
                <w:spacing w:val="-57"/>
                <w:sz w:val="24"/>
              </w:rPr>
              <w:t xml:space="preserve"> </w:t>
            </w:r>
            <w:r>
              <w:rPr>
                <w:sz w:val="24"/>
              </w:rPr>
              <w:t>исследов</w:t>
            </w:r>
            <w:r>
              <w:rPr>
                <w:sz w:val="24"/>
              </w:rPr>
              <w:t>а</w:t>
            </w:r>
            <w:r>
              <w:rPr>
                <w:sz w:val="24"/>
              </w:rPr>
              <w:t>тельских</w:t>
            </w:r>
            <w:r>
              <w:rPr>
                <w:spacing w:val="-5"/>
                <w:sz w:val="24"/>
              </w:rPr>
              <w:t xml:space="preserve"> </w:t>
            </w:r>
            <w:r>
              <w:rPr>
                <w:sz w:val="24"/>
              </w:rPr>
              <w:t>работ «Дорога памяти »</w:t>
            </w:r>
            <w:r>
              <w:rPr>
                <w:spacing w:val="56"/>
                <w:sz w:val="24"/>
              </w:rPr>
              <w:t xml:space="preserve"> </w:t>
            </w:r>
            <w:r>
              <w:rPr>
                <w:sz w:val="24"/>
              </w:rPr>
              <w:t>и</w:t>
            </w:r>
            <w:r>
              <w:rPr>
                <w:spacing w:val="1"/>
                <w:sz w:val="24"/>
              </w:rPr>
              <w:t xml:space="preserve"> </w:t>
            </w:r>
            <w:r>
              <w:rPr>
                <w:sz w:val="24"/>
              </w:rPr>
              <w:t>др.</w:t>
            </w:r>
          </w:p>
        </w:tc>
        <w:tc>
          <w:tcPr>
            <w:tcW w:w="851" w:type="dxa"/>
          </w:tcPr>
          <w:p w14:paraId="2447C121" w14:textId="77777777" w:rsidR="00F77EB3" w:rsidRDefault="00F77EB3" w:rsidP="00454BC0">
            <w:pPr>
              <w:pStyle w:val="TableParagraph"/>
              <w:ind w:left="236" w:right="19"/>
              <w:jc w:val="center"/>
              <w:rPr>
                <w:sz w:val="24"/>
              </w:rPr>
            </w:pPr>
            <w:r>
              <w:rPr>
                <w:sz w:val="24"/>
              </w:rPr>
              <w:lastRenderedPageBreak/>
              <w:t>5-9</w:t>
            </w:r>
          </w:p>
        </w:tc>
        <w:tc>
          <w:tcPr>
            <w:tcW w:w="1276" w:type="dxa"/>
          </w:tcPr>
          <w:p w14:paraId="6FC8C5B0" w14:textId="77777777" w:rsidR="00F77EB3" w:rsidRDefault="00F77EB3" w:rsidP="00454BC0">
            <w:pPr>
              <w:pStyle w:val="TableParagraph"/>
              <w:spacing w:line="480" w:lineRule="auto"/>
              <w:ind w:left="10" w:right="19" w:hanging="116"/>
              <w:rPr>
                <w:spacing w:val="-57"/>
                <w:sz w:val="24"/>
              </w:rPr>
            </w:pPr>
            <w:r>
              <w:rPr>
                <w:sz w:val="24"/>
              </w:rPr>
              <w:t>В течение года</w:t>
            </w:r>
            <w:r>
              <w:rPr>
                <w:spacing w:val="-57"/>
                <w:sz w:val="24"/>
              </w:rPr>
              <w:t xml:space="preserve"> </w:t>
            </w:r>
          </w:p>
          <w:p w14:paraId="0454D259" w14:textId="77777777" w:rsidR="00F77EB3" w:rsidRDefault="00F77EB3" w:rsidP="00454BC0">
            <w:pPr>
              <w:pStyle w:val="TableParagraph"/>
              <w:spacing w:line="480" w:lineRule="auto"/>
              <w:ind w:left="10" w:right="19" w:hanging="116"/>
              <w:rPr>
                <w:sz w:val="24"/>
              </w:rPr>
            </w:pPr>
            <w:r>
              <w:rPr>
                <w:sz w:val="24"/>
              </w:rPr>
              <w:t>Я</w:t>
            </w:r>
            <w:r>
              <w:rPr>
                <w:sz w:val="24"/>
              </w:rPr>
              <w:t>н</w:t>
            </w:r>
            <w:r>
              <w:rPr>
                <w:sz w:val="24"/>
              </w:rPr>
              <w:t>варь-март</w:t>
            </w:r>
          </w:p>
          <w:p w14:paraId="451658E7" w14:textId="77777777" w:rsidR="00F77EB3" w:rsidRDefault="00F77EB3" w:rsidP="00454BC0">
            <w:pPr>
              <w:pStyle w:val="TableParagraph"/>
              <w:spacing w:line="242" w:lineRule="auto"/>
              <w:ind w:left="140" w:right="19"/>
              <w:rPr>
                <w:spacing w:val="1"/>
                <w:sz w:val="24"/>
              </w:rPr>
            </w:pPr>
            <w:r>
              <w:rPr>
                <w:sz w:val="24"/>
              </w:rPr>
              <w:t>Март</w:t>
            </w:r>
            <w:r>
              <w:rPr>
                <w:spacing w:val="1"/>
                <w:sz w:val="24"/>
              </w:rPr>
              <w:t xml:space="preserve"> </w:t>
            </w:r>
          </w:p>
          <w:p w14:paraId="055D7515" w14:textId="77777777" w:rsidR="00F77EB3" w:rsidRDefault="00F77EB3" w:rsidP="00454BC0">
            <w:pPr>
              <w:pStyle w:val="TableParagraph"/>
              <w:spacing w:line="242" w:lineRule="auto"/>
              <w:ind w:left="140" w:right="19"/>
              <w:rPr>
                <w:spacing w:val="1"/>
                <w:sz w:val="24"/>
              </w:rPr>
            </w:pPr>
          </w:p>
          <w:p w14:paraId="6D614DF7" w14:textId="77777777" w:rsidR="00F77EB3" w:rsidRDefault="00F77EB3" w:rsidP="00454BC0">
            <w:pPr>
              <w:pStyle w:val="TableParagraph"/>
              <w:spacing w:line="242" w:lineRule="auto"/>
              <w:ind w:left="140" w:right="19"/>
              <w:rPr>
                <w:sz w:val="24"/>
              </w:rPr>
            </w:pPr>
            <w:r>
              <w:rPr>
                <w:sz w:val="24"/>
              </w:rPr>
              <w:t>Я</w:t>
            </w:r>
            <w:r>
              <w:rPr>
                <w:sz w:val="24"/>
              </w:rPr>
              <w:t>н</w:t>
            </w:r>
            <w:r>
              <w:rPr>
                <w:sz w:val="24"/>
              </w:rPr>
              <w:lastRenderedPageBreak/>
              <w:t>варь-апрель</w:t>
            </w:r>
          </w:p>
        </w:tc>
        <w:tc>
          <w:tcPr>
            <w:tcW w:w="1984" w:type="dxa"/>
          </w:tcPr>
          <w:p w14:paraId="48F8E46E" w14:textId="77777777" w:rsidR="00F77EB3" w:rsidRPr="00C56A1E" w:rsidRDefault="00F77EB3" w:rsidP="00454BC0">
            <w:pPr>
              <w:pStyle w:val="TableParagraph"/>
              <w:spacing w:before="2"/>
              <w:ind w:right="19"/>
              <w:jc w:val="center"/>
              <w:rPr>
                <w:sz w:val="24"/>
                <w:szCs w:val="24"/>
              </w:rPr>
            </w:pPr>
            <w:r w:rsidRPr="00C56A1E">
              <w:rPr>
                <w:sz w:val="24"/>
                <w:szCs w:val="24"/>
              </w:rPr>
              <w:lastRenderedPageBreak/>
              <w:t>Классные рук</w:t>
            </w:r>
            <w:r w:rsidRPr="00C56A1E">
              <w:rPr>
                <w:sz w:val="24"/>
                <w:szCs w:val="24"/>
              </w:rPr>
              <w:t>о</w:t>
            </w:r>
            <w:r w:rsidRPr="00C56A1E">
              <w:rPr>
                <w:sz w:val="24"/>
                <w:szCs w:val="24"/>
              </w:rPr>
              <w:t>водители, уч</w:t>
            </w:r>
            <w:r w:rsidRPr="00C56A1E">
              <w:rPr>
                <w:sz w:val="24"/>
                <w:szCs w:val="24"/>
              </w:rPr>
              <w:t>и</w:t>
            </w:r>
            <w:r w:rsidRPr="00C56A1E">
              <w:rPr>
                <w:sz w:val="24"/>
                <w:szCs w:val="24"/>
              </w:rPr>
              <w:t>теля русского языка и литер</w:t>
            </w:r>
            <w:r w:rsidRPr="00C56A1E">
              <w:rPr>
                <w:sz w:val="24"/>
                <w:szCs w:val="24"/>
              </w:rPr>
              <w:t>а</w:t>
            </w:r>
            <w:r w:rsidRPr="00C56A1E">
              <w:rPr>
                <w:sz w:val="24"/>
                <w:szCs w:val="24"/>
              </w:rPr>
              <w:t>туры</w:t>
            </w:r>
          </w:p>
        </w:tc>
      </w:tr>
      <w:tr w:rsidR="00F77EB3" w14:paraId="0D311C5D" w14:textId="77777777" w:rsidTr="00680C70">
        <w:trPr>
          <w:gridAfter w:val="1"/>
          <w:wAfter w:w="59" w:type="dxa"/>
        </w:trPr>
        <w:tc>
          <w:tcPr>
            <w:tcW w:w="2518" w:type="dxa"/>
          </w:tcPr>
          <w:p w14:paraId="796F5547" w14:textId="77777777" w:rsidR="00F77EB3" w:rsidRDefault="00F77EB3" w:rsidP="00454BC0">
            <w:pPr>
              <w:pStyle w:val="TableParagraph"/>
              <w:spacing w:line="237" w:lineRule="auto"/>
              <w:ind w:right="19"/>
              <w:rPr>
                <w:sz w:val="24"/>
              </w:rPr>
            </w:pPr>
            <w:r>
              <w:rPr>
                <w:sz w:val="24"/>
              </w:rPr>
              <w:lastRenderedPageBreak/>
              <w:t>Воспитательные</w:t>
            </w:r>
            <w:r>
              <w:rPr>
                <w:spacing w:val="-3"/>
                <w:sz w:val="24"/>
              </w:rPr>
              <w:t xml:space="preserve"> </w:t>
            </w:r>
            <w:r>
              <w:rPr>
                <w:sz w:val="24"/>
              </w:rPr>
              <w:t>м</w:t>
            </w:r>
            <w:r>
              <w:rPr>
                <w:sz w:val="24"/>
              </w:rPr>
              <w:t>е</w:t>
            </w:r>
            <w:r>
              <w:rPr>
                <w:sz w:val="24"/>
              </w:rPr>
              <w:t>роприятия,</w:t>
            </w:r>
            <w:r>
              <w:rPr>
                <w:spacing w:val="-4"/>
                <w:sz w:val="24"/>
              </w:rPr>
              <w:t xml:space="preserve"> </w:t>
            </w:r>
            <w:r>
              <w:rPr>
                <w:sz w:val="24"/>
              </w:rPr>
              <w:t>в рамках</w:t>
            </w:r>
            <w:r>
              <w:rPr>
                <w:spacing w:val="-6"/>
                <w:sz w:val="24"/>
              </w:rPr>
              <w:t xml:space="preserve"> </w:t>
            </w:r>
            <w:r>
              <w:rPr>
                <w:sz w:val="24"/>
              </w:rPr>
              <w:t>Дня</w:t>
            </w:r>
            <w:r>
              <w:rPr>
                <w:spacing w:val="-1"/>
                <w:sz w:val="24"/>
              </w:rPr>
              <w:t xml:space="preserve"> </w:t>
            </w:r>
            <w:r>
              <w:rPr>
                <w:sz w:val="24"/>
              </w:rPr>
              <w:t>солидарности</w:t>
            </w:r>
            <w:r>
              <w:rPr>
                <w:spacing w:val="-5"/>
                <w:sz w:val="24"/>
              </w:rPr>
              <w:t xml:space="preserve"> </w:t>
            </w:r>
            <w:r>
              <w:rPr>
                <w:sz w:val="24"/>
              </w:rPr>
              <w:t xml:space="preserve">в </w:t>
            </w:r>
            <w:r>
              <w:rPr>
                <w:spacing w:val="-57"/>
                <w:sz w:val="24"/>
              </w:rPr>
              <w:t xml:space="preserve"> </w:t>
            </w:r>
            <w:r>
              <w:rPr>
                <w:sz w:val="24"/>
              </w:rPr>
              <w:t>борьбе</w:t>
            </w:r>
            <w:r>
              <w:rPr>
                <w:spacing w:val="-1"/>
                <w:sz w:val="24"/>
              </w:rPr>
              <w:t xml:space="preserve"> </w:t>
            </w:r>
            <w:r>
              <w:rPr>
                <w:sz w:val="24"/>
              </w:rPr>
              <w:t>с террори</w:t>
            </w:r>
            <w:r>
              <w:rPr>
                <w:sz w:val="24"/>
              </w:rPr>
              <w:t>з</w:t>
            </w:r>
            <w:r>
              <w:rPr>
                <w:sz w:val="24"/>
              </w:rPr>
              <w:t>мом,</w:t>
            </w:r>
            <w:r>
              <w:rPr>
                <w:spacing w:val="2"/>
                <w:sz w:val="24"/>
              </w:rPr>
              <w:t xml:space="preserve"> </w:t>
            </w:r>
            <w:r>
              <w:rPr>
                <w:sz w:val="24"/>
              </w:rPr>
              <w:t>Днем</w:t>
            </w:r>
            <w:r>
              <w:rPr>
                <w:spacing w:val="-2"/>
                <w:sz w:val="24"/>
              </w:rPr>
              <w:t xml:space="preserve"> </w:t>
            </w:r>
            <w:r>
              <w:rPr>
                <w:sz w:val="24"/>
              </w:rPr>
              <w:t>пожилого</w:t>
            </w:r>
            <w:r>
              <w:rPr>
                <w:spacing w:val="5"/>
                <w:sz w:val="24"/>
              </w:rPr>
              <w:t xml:space="preserve"> </w:t>
            </w:r>
            <w:r>
              <w:rPr>
                <w:sz w:val="24"/>
              </w:rPr>
              <w:t>человека</w:t>
            </w:r>
          </w:p>
        </w:tc>
        <w:tc>
          <w:tcPr>
            <w:tcW w:w="851" w:type="dxa"/>
          </w:tcPr>
          <w:p w14:paraId="3F2771F7" w14:textId="77777777" w:rsidR="00F77EB3" w:rsidRDefault="00F77EB3" w:rsidP="00454BC0">
            <w:pPr>
              <w:pStyle w:val="TableParagraph"/>
              <w:ind w:left="236" w:right="19"/>
              <w:jc w:val="center"/>
              <w:rPr>
                <w:sz w:val="24"/>
              </w:rPr>
            </w:pPr>
            <w:r>
              <w:rPr>
                <w:sz w:val="24"/>
              </w:rPr>
              <w:t>5-9</w:t>
            </w:r>
          </w:p>
        </w:tc>
        <w:tc>
          <w:tcPr>
            <w:tcW w:w="1276" w:type="dxa"/>
          </w:tcPr>
          <w:p w14:paraId="674BDD3B" w14:textId="77777777" w:rsidR="00F77EB3" w:rsidRDefault="00F77EB3" w:rsidP="00454BC0">
            <w:pPr>
              <w:pStyle w:val="TableParagraph"/>
              <w:ind w:left="172" w:right="19"/>
              <w:jc w:val="center"/>
              <w:rPr>
                <w:sz w:val="24"/>
              </w:rPr>
            </w:pPr>
            <w:r>
              <w:rPr>
                <w:sz w:val="24"/>
              </w:rPr>
              <w:t>се</w:t>
            </w:r>
            <w:r>
              <w:rPr>
                <w:sz w:val="24"/>
              </w:rPr>
              <w:t>н</w:t>
            </w:r>
            <w:r>
              <w:rPr>
                <w:sz w:val="24"/>
              </w:rPr>
              <w:t>тябрь</w:t>
            </w:r>
          </w:p>
          <w:p w14:paraId="64730BBB" w14:textId="77777777" w:rsidR="00F77EB3" w:rsidRDefault="00F77EB3" w:rsidP="00454BC0">
            <w:pPr>
              <w:pStyle w:val="TableParagraph"/>
              <w:ind w:left="172" w:right="19"/>
              <w:jc w:val="center"/>
              <w:rPr>
                <w:sz w:val="24"/>
              </w:rPr>
            </w:pPr>
            <w:r>
              <w:rPr>
                <w:sz w:val="24"/>
              </w:rPr>
              <w:t>октябрь</w:t>
            </w:r>
          </w:p>
        </w:tc>
        <w:tc>
          <w:tcPr>
            <w:tcW w:w="1984" w:type="dxa"/>
          </w:tcPr>
          <w:p w14:paraId="2C95E2F8" w14:textId="77777777" w:rsidR="00F77EB3" w:rsidRDefault="00F77EB3" w:rsidP="00454BC0">
            <w:pPr>
              <w:pStyle w:val="TableParagraph"/>
              <w:spacing w:before="2"/>
              <w:ind w:right="19"/>
              <w:jc w:val="center"/>
              <w:rPr>
                <w:b/>
                <w:sz w:val="28"/>
                <w:u w:val="single"/>
              </w:rPr>
            </w:pPr>
          </w:p>
        </w:tc>
      </w:tr>
      <w:tr w:rsidR="00F77EB3" w14:paraId="46686157" w14:textId="77777777" w:rsidTr="00680C70">
        <w:trPr>
          <w:gridAfter w:val="1"/>
          <w:wAfter w:w="59" w:type="dxa"/>
        </w:trPr>
        <w:tc>
          <w:tcPr>
            <w:tcW w:w="2518" w:type="dxa"/>
          </w:tcPr>
          <w:p w14:paraId="3019CE37" w14:textId="77777777" w:rsidR="00F77EB3" w:rsidRDefault="00F77EB3" w:rsidP="00454BC0">
            <w:pPr>
              <w:pStyle w:val="TableParagraph"/>
              <w:ind w:right="19"/>
              <w:rPr>
                <w:sz w:val="24"/>
              </w:rPr>
            </w:pPr>
            <w:r>
              <w:rPr>
                <w:spacing w:val="-1"/>
                <w:sz w:val="24"/>
              </w:rPr>
              <w:t>Проведение</w:t>
            </w:r>
            <w:r>
              <w:rPr>
                <w:spacing w:val="-14"/>
                <w:sz w:val="24"/>
              </w:rPr>
              <w:t xml:space="preserve"> </w:t>
            </w:r>
            <w:r>
              <w:rPr>
                <w:sz w:val="24"/>
              </w:rPr>
              <w:t>акции</w:t>
            </w:r>
            <w:r>
              <w:rPr>
                <w:spacing w:val="-11"/>
                <w:sz w:val="24"/>
              </w:rPr>
              <w:t xml:space="preserve"> </w:t>
            </w:r>
            <w:r>
              <w:rPr>
                <w:sz w:val="24"/>
              </w:rPr>
              <w:t>«Георгиевская</w:t>
            </w:r>
            <w:r>
              <w:rPr>
                <w:spacing w:val="-13"/>
                <w:sz w:val="24"/>
              </w:rPr>
              <w:t xml:space="preserve"> </w:t>
            </w:r>
            <w:r>
              <w:rPr>
                <w:sz w:val="24"/>
              </w:rPr>
              <w:t>ле</w:t>
            </w:r>
            <w:r>
              <w:rPr>
                <w:sz w:val="24"/>
              </w:rPr>
              <w:t>н</w:t>
            </w:r>
            <w:r>
              <w:rPr>
                <w:sz w:val="24"/>
              </w:rPr>
              <w:t>точка»,</w:t>
            </w:r>
          </w:p>
          <w:p w14:paraId="6908D0D2" w14:textId="77777777" w:rsidR="00F77EB3" w:rsidRDefault="00F77EB3" w:rsidP="00454BC0">
            <w:pPr>
              <w:pStyle w:val="TableParagraph"/>
              <w:spacing w:before="3"/>
              <w:ind w:right="19"/>
              <w:rPr>
                <w:sz w:val="24"/>
              </w:rPr>
            </w:pPr>
            <w:r>
              <w:rPr>
                <w:sz w:val="24"/>
              </w:rPr>
              <w:t>«Бессмертный</w:t>
            </w:r>
            <w:r>
              <w:rPr>
                <w:spacing w:val="-3"/>
                <w:sz w:val="24"/>
              </w:rPr>
              <w:t xml:space="preserve"> </w:t>
            </w:r>
            <w:r>
              <w:rPr>
                <w:sz w:val="24"/>
              </w:rPr>
              <w:t>полк»,</w:t>
            </w:r>
            <w:r>
              <w:rPr>
                <w:spacing w:val="-1"/>
                <w:sz w:val="24"/>
              </w:rPr>
              <w:t xml:space="preserve"> </w:t>
            </w:r>
            <w:r>
              <w:rPr>
                <w:sz w:val="24"/>
              </w:rPr>
              <w:t>«День</w:t>
            </w:r>
            <w:r>
              <w:rPr>
                <w:spacing w:val="-4"/>
                <w:sz w:val="24"/>
              </w:rPr>
              <w:t xml:space="preserve"> </w:t>
            </w:r>
            <w:r>
              <w:rPr>
                <w:sz w:val="24"/>
              </w:rPr>
              <w:t>Победы»</w:t>
            </w:r>
          </w:p>
        </w:tc>
        <w:tc>
          <w:tcPr>
            <w:tcW w:w="851" w:type="dxa"/>
          </w:tcPr>
          <w:p w14:paraId="123FF503" w14:textId="77777777" w:rsidR="00F77EB3" w:rsidRDefault="00F77EB3" w:rsidP="00454BC0">
            <w:pPr>
              <w:pStyle w:val="TableParagraph"/>
              <w:ind w:left="236" w:right="19"/>
              <w:jc w:val="center"/>
              <w:rPr>
                <w:sz w:val="24"/>
              </w:rPr>
            </w:pPr>
            <w:r>
              <w:rPr>
                <w:sz w:val="24"/>
              </w:rPr>
              <w:t>5-9</w:t>
            </w:r>
          </w:p>
        </w:tc>
        <w:tc>
          <w:tcPr>
            <w:tcW w:w="1276" w:type="dxa"/>
          </w:tcPr>
          <w:p w14:paraId="3AA73D12" w14:textId="77777777" w:rsidR="00F77EB3" w:rsidRDefault="00F77EB3" w:rsidP="00454BC0">
            <w:pPr>
              <w:pStyle w:val="TableParagraph"/>
              <w:ind w:left="172" w:right="19"/>
              <w:jc w:val="center"/>
              <w:rPr>
                <w:sz w:val="24"/>
              </w:rPr>
            </w:pPr>
            <w:r>
              <w:rPr>
                <w:sz w:val="24"/>
              </w:rPr>
              <w:t>А</w:t>
            </w:r>
            <w:r>
              <w:rPr>
                <w:sz w:val="24"/>
              </w:rPr>
              <w:t>п</w:t>
            </w:r>
            <w:r>
              <w:rPr>
                <w:sz w:val="24"/>
              </w:rPr>
              <w:t>рель-май</w:t>
            </w:r>
          </w:p>
        </w:tc>
        <w:tc>
          <w:tcPr>
            <w:tcW w:w="1984" w:type="dxa"/>
          </w:tcPr>
          <w:p w14:paraId="3CDEB23B" w14:textId="77777777" w:rsidR="00F77EB3" w:rsidRDefault="00F77EB3" w:rsidP="00454BC0">
            <w:pPr>
              <w:pStyle w:val="TableParagraph"/>
              <w:spacing w:before="2"/>
              <w:ind w:right="19"/>
              <w:jc w:val="center"/>
              <w:rPr>
                <w:b/>
                <w:sz w:val="28"/>
                <w:u w:val="single"/>
              </w:rPr>
            </w:pPr>
          </w:p>
        </w:tc>
      </w:tr>
      <w:tr w:rsidR="00F77EB3" w14:paraId="04A865FC" w14:textId="77777777" w:rsidTr="00680C70">
        <w:tc>
          <w:tcPr>
            <w:tcW w:w="6688" w:type="dxa"/>
            <w:gridSpan w:val="5"/>
          </w:tcPr>
          <w:p w14:paraId="2D6B33A1" w14:textId="77777777" w:rsidR="00F77EB3" w:rsidRDefault="00F77EB3" w:rsidP="00454BC0">
            <w:pPr>
              <w:pStyle w:val="TableParagraph"/>
              <w:spacing w:before="2"/>
              <w:ind w:right="30"/>
              <w:jc w:val="center"/>
              <w:rPr>
                <w:b/>
                <w:sz w:val="28"/>
                <w:u w:val="single"/>
              </w:rPr>
            </w:pPr>
            <w:r>
              <w:rPr>
                <w:b/>
                <w:i/>
                <w:sz w:val="24"/>
              </w:rPr>
              <w:t>2.Школьный</w:t>
            </w:r>
            <w:r>
              <w:rPr>
                <w:b/>
                <w:i/>
                <w:spacing w:val="-15"/>
                <w:sz w:val="24"/>
              </w:rPr>
              <w:t xml:space="preserve"> </w:t>
            </w:r>
            <w:r>
              <w:rPr>
                <w:b/>
                <w:i/>
                <w:sz w:val="24"/>
              </w:rPr>
              <w:t>уровень.</w:t>
            </w:r>
          </w:p>
        </w:tc>
      </w:tr>
      <w:tr w:rsidR="00F77EB3" w14:paraId="5455084F" w14:textId="77777777" w:rsidTr="00680C70">
        <w:trPr>
          <w:gridAfter w:val="1"/>
          <w:wAfter w:w="59" w:type="dxa"/>
        </w:trPr>
        <w:tc>
          <w:tcPr>
            <w:tcW w:w="2518" w:type="dxa"/>
          </w:tcPr>
          <w:p w14:paraId="4B5D1464" w14:textId="77777777" w:rsidR="00F77EB3" w:rsidRDefault="00F77EB3" w:rsidP="00454BC0">
            <w:pPr>
              <w:pStyle w:val="TableParagraph"/>
              <w:spacing w:line="242" w:lineRule="auto"/>
              <w:rPr>
                <w:sz w:val="24"/>
              </w:rPr>
            </w:pPr>
            <w:r>
              <w:rPr>
                <w:sz w:val="24"/>
              </w:rPr>
              <w:t>Торжественная</w:t>
            </w:r>
            <w:r>
              <w:rPr>
                <w:spacing w:val="-11"/>
                <w:sz w:val="24"/>
              </w:rPr>
              <w:t xml:space="preserve"> </w:t>
            </w:r>
            <w:r>
              <w:rPr>
                <w:sz w:val="24"/>
              </w:rPr>
              <w:t>о</w:t>
            </w:r>
            <w:r>
              <w:rPr>
                <w:sz w:val="24"/>
              </w:rPr>
              <w:t>б</w:t>
            </w:r>
            <w:r>
              <w:rPr>
                <w:sz w:val="24"/>
              </w:rPr>
              <w:t>щешкольная</w:t>
            </w:r>
            <w:r>
              <w:rPr>
                <w:spacing w:val="-6"/>
                <w:sz w:val="24"/>
              </w:rPr>
              <w:t xml:space="preserve"> </w:t>
            </w:r>
            <w:r>
              <w:rPr>
                <w:sz w:val="24"/>
              </w:rPr>
              <w:t>линейка,</w:t>
            </w:r>
            <w:r>
              <w:rPr>
                <w:spacing w:val="-3"/>
                <w:sz w:val="24"/>
              </w:rPr>
              <w:t xml:space="preserve"> </w:t>
            </w:r>
            <w:r>
              <w:rPr>
                <w:sz w:val="24"/>
              </w:rPr>
              <w:t xml:space="preserve">посвященная </w:t>
            </w:r>
            <w:r>
              <w:rPr>
                <w:spacing w:val="-57"/>
                <w:sz w:val="24"/>
              </w:rPr>
              <w:t xml:space="preserve"> </w:t>
            </w:r>
            <w:r>
              <w:rPr>
                <w:sz w:val="24"/>
              </w:rPr>
              <w:t>праз</w:t>
            </w:r>
            <w:r>
              <w:rPr>
                <w:sz w:val="24"/>
              </w:rPr>
              <w:t>д</w:t>
            </w:r>
            <w:r>
              <w:rPr>
                <w:sz w:val="24"/>
              </w:rPr>
              <w:t>нованию</w:t>
            </w:r>
            <w:r>
              <w:rPr>
                <w:spacing w:val="-1"/>
                <w:sz w:val="24"/>
              </w:rPr>
              <w:t xml:space="preserve"> </w:t>
            </w:r>
            <w:r>
              <w:rPr>
                <w:sz w:val="24"/>
              </w:rPr>
              <w:t>Дня</w:t>
            </w:r>
            <w:r>
              <w:rPr>
                <w:spacing w:val="-3"/>
                <w:sz w:val="24"/>
              </w:rPr>
              <w:t xml:space="preserve"> </w:t>
            </w:r>
            <w:r>
              <w:rPr>
                <w:sz w:val="24"/>
              </w:rPr>
              <w:t>знаний.</w:t>
            </w:r>
          </w:p>
        </w:tc>
        <w:tc>
          <w:tcPr>
            <w:tcW w:w="851" w:type="dxa"/>
          </w:tcPr>
          <w:p w14:paraId="4CE421BC" w14:textId="77777777" w:rsidR="00F77EB3" w:rsidRDefault="00F77EB3" w:rsidP="00454BC0">
            <w:pPr>
              <w:pStyle w:val="TableParagraph"/>
              <w:ind w:left="236" w:right="212"/>
              <w:jc w:val="center"/>
              <w:rPr>
                <w:sz w:val="24"/>
              </w:rPr>
            </w:pPr>
            <w:r>
              <w:rPr>
                <w:sz w:val="24"/>
              </w:rPr>
              <w:t>5-9</w:t>
            </w:r>
          </w:p>
        </w:tc>
        <w:tc>
          <w:tcPr>
            <w:tcW w:w="1276" w:type="dxa"/>
          </w:tcPr>
          <w:p w14:paraId="66EF083B" w14:textId="77777777" w:rsidR="00F77EB3" w:rsidRDefault="00F77EB3" w:rsidP="00454BC0">
            <w:pPr>
              <w:pStyle w:val="TableParagraph"/>
              <w:ind w:left="172" w:right="145"/>
              <w:jc w:val="center"/>
              <w:rPr>
                <w:sz w:val="24"/>
              </w:rPr>
            </w:pPr>
            <w:r>
              <w:rPr>
                <w:sz w:val="24"/>
              </w:rPr>
              <w:t>1 се</w:t>
            </w:r>
            <w:r>
              <w:rPr>
                <w:sz w:val="24"/>
              </w:rPr>
              <w:t>н</w:t>
            </w:r>
            <w:r>
              <w:rPr>
                <w:sz w:val="24"/>
              </w:rPr>
              <w:t>тября</w:t>
            </w:r>
          </w:p>
        </w:tc>
        <w:tc>
          <w:tcPr>
            <w:tcW w:w="1984" w:type="dxa"/>
          </w:tcPr>
          <w:p w14:paraId="7B1B9E97" w14:textId="77777777" w:rsidR="00F77EB3" w:rsidRDefault="00F77EB3" w:rsidP="00454BC0">
            <w:pPr>
              <w:pStyle w:val="TableParagraph"/>
              <w:tabs>
                <w:tab w:val="left" w:pos="1102"/>
                <w:tab w:val="left" w:pos="3271"/>
              </w:tabs>
              <w:spacing w:line="242" w:lineRule="auto"/>
              <w:ind w:right="96"/>
              <w:rPr>
                <w:sz w:val="24"/>
              </w:rPr>
            </w:pPr>
            <w:r>
              <w:rPr>
                <w:sz w:val="24"/>
              </w:rPr>
              <w:t>Заместитель</w:t>
            </w:r>
            <w:r w:rsidRPr="00F50739">
              <w:rPr>
                <w:sz w:val="24"/>
              </w:rPr>
              <w:t xml:space="preserve"> </w:t>
            </w:r>
            <w:r>
              <w:rPr>
                <w:sz w:val="24"/>
              </w:rPr>
              <w:t>директора</w:t>
            </w:r>
            <w:r>
              <w:rPr>
                <w:sz w:val="24"/>
              </w:rPr>
              <w:tab/>
            </w:r>
            <w:r>
              <w:rPr>
                <w:spacing w:val="-4"/>
                <w:sz w:val="24"/>
              </w:rPr>
              <w:t>по</w:t>
            </w:r>
            <w:r>
              <w:rPr>
                <w:spacing w:val="-57"/>
                <w:sz w:val="24"/>
              </w:rPr>
              <w:t xml:space="preserve"> </w:t>
            </w:r>
            <w:r>
              <w:rPr>
                <w:sz w:val="24"/>
              </w:rPr>
              <w:t>воспитательной</w:t>
            </w:r>
            <w:r>
              <w:rPr>
                <w:spacing w:val="-3"/>
                <w:sz w:val="24"/>
              </w:rPr>
              <w:t xml:space="preserve"> </w:t>
            </w:r>
            <w:r>
              <w:rPr>
                <w:sz w:val="24"/>
              </w:rPr>
              <w:t>работе.</w:t>
            </w:r>
          </w:p>
          <w:p w14:paraId="6D9FFAEB" w14:textId="77777777" w:rsidR="00F77EB3" w:rsidRDefault="00F77EB3" w:rsidP="00454BC0">
            <w:pPr>
              <w:pStyle w:val="TableParagraph"/>
              <w:spacing w:line="271" w:lineRule="exact"/>
              <w:rPr>
                <w:sz w:val="24"/>
              </w:rPr>
            </w:pPr>
            <w:r>
              <w:rPr>
                <w:sz w:val="24"/>
              </w:rPr>
              <w:t>классные</w:t>
            </w:r>
            <w:r>
              <w:rPr>
                <w:spacing w:val="-2"/>
                <w:sz w:val="24"/>
              </w:rPr>
              <w:t xml:space="preserve"> </w:t>
            </w:r>
            <w:r>
              <w:rPr>
                <w:sz w:val="24"/>
              </w:rPr>
              <w:t>рук</w:t>
            </w:r>
            <w:r>
              <w:rPr>
                <w:sz w:val="24"/>
              </w:rPr>
              <w:t>о</w:t>
            </w:r>
            <w:r>
              <w:rPr>
                <w:sz w:val="24"/>
              </w:rPr>
              <w:t>водители</w:t>
            </w:r>
          </w:p>
          <w:p w14:paraId="2D69F126" w14:textId="77777777" w:rsidR="00F77EB3" w:rsidRDefault="00F77EB3" w:rsidP="00454BC0">
            <w:pPr>
              <w:pStyle w:val="TableParagraph"/>
              <w:spacing w:line="261" w:lineRule="exact"/>
              <w:rPr>
                <w:sz w:val="24"/>
              </w:rPr>
            </w:pPr>
            <w:r>
              <w:rPr>
                <w:sz w:val="24"/>
              </w:rPr>
              <w:t>творческие</w:t>
            </w:r>
            <w:r>
              <w:rPr>
                <w:spacing w:val="-6"/>
                <w:sz w:val="24"/>
              </w:rPr>
              <w:t xml:space="preserve"> </w:t>
            </w:r>
            <w:r>
              <w:rPr>
                <w:sz w:val="24"/>
              </w:rPr>
              <w:t>группы учащи</w:t>
            </w:r>
            <w:r>
              <w:rPr>
                <w:sz w:val="24"/>
              </w:rPr>
              <w:t>х</w:t>
            </w:r>
            <w:r>
              <w:rPr>
                <w:sz w:val="24"/>
              </w:rPr>
              <w:t>ся</w:t>
            </w:r>
          </w:p>
        </w:tc>
      </w:tr>
      <w:tr w:rsidR="00F77EB3" w14:paraId="0635DEB1" w14:textId="77777777" w:rsidTr="00680C70">
        <w:trPr>
          <w:gridAfter w:val="1"/>
          <w:wAfter w:w="59" w:type="dxa"/>
        </w:trPr>
        <w:tc>
          <w:tcPr>
            <w:tcW w:w="2518" w:type="dxa"/>
          </w:tcPr>
          <w:p w14:paraId="5D2C9FCE" w14:textId="77777777" w:rsidR="00F77EB3" w:rsidRDefault="00F77EB3" w:rsidP="00454BC0">
            <w:pPr>
              <w:pStyle w:val="TableParagraph"/>
              <w:rPr>
                <w:sz w:val="24"/>
              </w:rPr>
            </w:pPr>
            <w:r>
              <w:rPr>
                <w:sz w:val="24"/>
              </w:rPr>
              <w:t>Акция</w:t>
            </w:r>
            <w:r>
              <w:rPr>
                <w:spacing w:val="-1"/>
                <w:sz w:val="24"/>
              </w:rPr>
              <w:t xml:space="preserve"> </w:t>
            </w:r>
            <w:r>
              <w:rPr>
                <w:sz w:val="24"/>
              </w:rPr>
              <w:t>«Внимание,</w:t>
            </w:r>
            <w:r>
              <w:rPr>
                <w:spacing w:val="1"/>
                <w:sz w:val="24"/>
              </w:rPr>
              <w:t xml:space="preserve"> </w:t>
            </w:r>
            <w:r>
              <w:rPr>
                <w:sz w:val="24"/>
              </w:rPr>
              <w:t>дети!»</w:t>
            </w:r>
            <w:r>
              <w:rPr>
                <w:spacing w:val="-5"/>
                <w:sz w:val="24"/>
              </w:rPr>
              <w:t xml:space="preserve"> </w:t>
            </w:r>
          </w:p>
        </w:tc>
        <w:tc>
          <w:tcPr>
            <w:tcW w:w="851" w:type="dxa"/>
          </w:tcPr>
          <w:p w14:paraId="13FB8B43" w14:textId="77777777" w:rsidR="00F77EB3" w:rsidRDefault="00F77EB3" w:rsidP="00454BC0">
            <w:pPr>
              <w:pStyle w:val="TableParagraph"/>
              <w:ind w:left="236" w:right="212"/>
              <w:jc w:val="center"/>
              <w:rPr>
                <w:sz w:val="24"/>
              </w:rPr>
            </w:pPr>
            <w:r>
              <w:rPr>
                <w:sz w:val="24"/>
              </w:rPr>
              <w:t>5-9</w:t>
            </w:r>
          </w:p>
        </w:tc>
        <w:tc>
          <w:tcPr>
            <w:tcW w:w="1276" w:type="dxa"/>
          </w:tcPr>
          <w:p w14:paraId="341A529F" w14:textId="77777777" w:rsidR="00F77EB3" w:rsidRDefault="00F77EB3" w:rsidP="00454BC0">
            <w:pPr>
              <w:pStyle w:val="TableParagraph"/>
              <w:ind w:left="172" w:right="146"/>
              <w:jc w:val="center"/>
              <w:rPr>
                <w:sz w:val="24"/>
              </w:rPr>
            </w:pPr>
            <w:r>
              <w:rPr>
                <w:sz w:val="24"/>
              </w:rPr>
              <w:t>се</w:t>
            </w:r>
            <w:r>
              <w:rPr>
                <w:sz w:val="24"/>
              </w:rPr>
              <w:t>н</w:t>
            </w:r>
            <w:r>
              <w:rPr>
                <w:sz w:val="24"/>
              </w:rPr>
              <w:t>тябрь</w:t>
            </w:r>
          </w:p>
        </w:tc>
        <w:tc>
          <w:tcPr>
            <w:tcW w:w="1984" w:type="dxa"/>
          </w:tcPr>
          <w:p w14:paraId="70E069F6" w14:textId="77777777" w:rsidR="00F77EB3" w:rsidRDefault="00F77EB3" w:rsidP="00454BC0">
            <w:pPr>
              <w:pStyle w:val="TableParagraph"/>
              <w:tabs>
                <w:tab w:val="left" w:pos="2570"/>
              </w:tabs>
              <w:ind w:right="90" w:firstLine="12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 xml:space="preserve">ВР </w:t>
            </w:r>
            <w:r>
              <w:rPr>
                <w:spacing w:val="-1"/>
                <w:sz w:val="24"/>
              </w:rPr>
              <w:t>классные</w:t>
            </w:r>
          </w:p>
          <w:p w14:paraId="6C4DF827" w14:textId="77777777" w:rsidR="00F77EB3" w:rsidRDefault="00F77EB3" w:rsidP="00454BC0">
            <w:pPr>
              <w:pStyle w:val="TableParagraph"/>
              <w:spacing w:line="274" w:lineRule="exact"/>
              <w:ind w:right="93"/>
              <w:jc w:val="both"/>
              <w:rPr>
                <w:sz w:val="24"/>
              </w:rPr>
            </w:pPr>
            <w:r>
              <w:rPr>
                <w:sz w:val="24"/>
              </w:rPr>
              <w:t>руководители,</w:t>
            </w:r>
            <w:r>
              <w:rPr>
                <w:spacing w:val="1"/>
                <w:sz w:val="24"/>
              </w:rPr>
              <w:t xml:space="preserve"> </w:t>
            </w:r>
            <w:r>
              <w:rPr>
                <w:sz w:val="24"/>
              </w:rPr>
              <w:t>родительский</w:t>
            </w:r>
            <w:r>
              <w:rPr>
                <w:spacing w:val="-57"/>
                <w:sz w:val="24"/>
              </w:rPr>
              <w:t xml:space="preserve"> </w:t>
            </w:r>
            <w:r>
              <w:rPr>
                <w:sz w:val="24"/>
              </w:rPr>
              <w:t xml:space="preserve"> комитет</w:t>
            </w:r>
          </w:p>
        </w:tc>
      </w:tr>
      <w:tr w:rsidR="00F77EB3" w14:paraId="2E806DB2" w14:textId="77777777" w:rsidTr="00680C70">
        <w:trPr>
          <w:gridAfter w:val="1"/>
          <w:wAfter w:w="59" w:type="dxa"/>
        </w:trPr>
        <w:tc>
          <w:tcPr>
            <w:tcW w:w="2518" w:type="dxa"/>
          </w:tcPr>
          <w:p w14:paraId="5BACDCC7" w14:textId="77777777" w:rsidR="00F77EB3" w:rsidRDefault="00F77EB3" w:rsidP="00454BC0">
            <w:pPr>
              <w:pStyle w:val="TableParagraph"/>
              <w:spacing w:line="237" w:lineRule="auto"/>
              <w:ind w:right="103"/>
              <w:rPr>
                <w:sz w:val="24"/>
              </w:rPr>
            </w:pPr>
            <w:r>
              <w:rPr>
                <w:sz w:val="24"/>
              </w:rPr>
              <w:t>Месячник</w:t>
            </w:r>
            <w:r>
              <w:rPr>
                <w:spacing w:val="-3"/>
                <w:sz w:val="24"/>
              </w:rPr>
              <w:t xml:space="preserve"> </w:t>
            </w:r>
            <w:r>
              <w:rPr>
                <w:sz w:val="24"/>
              </w:rPr>
              <w:t>«Мы за</w:t>
            </w:r>
            <w:r>
              <w:rPr>
                <w:spacing w:val="-1"/>
                <w:sz w:val="24"/>
              </w:rPr>
              <w:t xml:space="preserve"> </w:t>
            </w:r>
            <w:r>
              <w:rPr>
                <w:sz w:val="24"/>
              </w:rPr>
              <w:t>здоровый</w:t>
            </w:r>
            <w:r>
              <w:rPr>
                <w:spacing w:val="-5"/>
                <w:sz w:val="24"/>
              </w:rPr>
              <w:t xml:space="preserve"> </w:t>
            </w:r>
            <w:r>
              <w:rPr>
                <w:sz w:val="24"/>
              </w:rPr>
              <w:t>образ</w:t>
            </w:r>
            <w:r>
              <w:rPr>
                <w:spacing w:val="-4"/>
                <w:sz w:val="24"/>
              </w:rPr>
              <w:t xml:space="preserve"> </w:t>
            </w:r>
            <w:r>
              <w:rPr>
                <w:sz w:val="24"/>
              </w:rPr>
              <w:t>жизни!»</w:t>
            </w:r>
            <w:r>
              <w:rPr>
                <w:spacing w:val="-6"/>
                <w:sz w:val="24"/>
              </w:rPr>
              <w:t xml:space="preserve"> </w:t>
            </w:r>
          </w:p>
          <w:p w14:paraId="119EAC24" w14:textId="77777777" w:rsidR="00F77EB3" w:rsidRDefault="00F77EB3" w:rsidP="00454BC0">
            <w:pPr>
              <w:pStyle w:val="TableParagraph"/>
              <w:spacing w:before="6"/>
              <w:rPr>
                <w:sz w:val="23"/>
              </w:rPr>
            </w:pPr>
          </w:p>
          <w:p w14:paraId="0F3E9F7F" w14:textId="77777777" w:rsidR="00F77EB3" w:rsidRDefault="00F77EB3" w:rsidP="00454BC0">
            <w:pPr>
              <w:pStyle w:val="TableParagraph"/>
              <w:spacing w:before="1"/>
              <w:rPr>
                <w:sz w:val="24"/>
              </w:rPr>
            </w:pPr>
            <w:r>
              <w:rPr>
                <w:sz w:val="24"/>
              </w:rPr>
              <w:t>КТД</w:t>
            </w:r>
            <w:r>
              <w:rPr>
                <w:spacing w:val="-3"/>
                <w:sz w:val="24"/>
              </w:rPr>
              <w:t xml:space="preserve"> </w:t>
            </w:r>
            <w:r>
              <w:rPr>
                <w:sz w:val="24"/>
              </w:rPr>
              <w:t>«Мы</w:t>
            </w:r>
            <w:r>
              <w:rPr>
                <w:spacing w:val="-1"/>
                <w:sz w:val="24"/>
              </w:rPr>
              <w:t xml:space="preserve"> </w:t>
            </w:r>
            <w:r>
              <w:rPr>
                <w:sz w:val="24"/>
              </w:rPr>
              <w:t>выбираем здоровый</w:t>
            </w:r>
            <w:r>
              <w:rPr>
                <w:spacing w:val="-6"/>
                <w:sz w:val="24"/>
              </w:rPr>
              <w:t xml:space="preserve"> </w:t>
            </w:r>
            <w:r>
              <w:rPr>
                <w:sz w:val="24"/>
              </w:rPr>
              <w:t>образ</w:t>
            </w:r>
            <w:r>
              <w:rPr>
                <w:spacing w:val="-5"/>
                <w:sz w:val="24"/>
              </w:rPr>
              <w:t xml:space="preserve"> </w:t>
            </w:r>
            <w:r>
              <w:rPr>
                <w:sz w:val="24"/>
              </w:rPr>
              <w:t>жи</w:t>
            </w:r>
            <w:r>
              <w:rPr>
                <w:sz w:val="24"/>
              </w:rPr>
              <w:t>з</w:t>
            </w:r>
            <w:r>
              <w:rPr>
                <w:sz w:val="24"/>
              </w:rPr>
              <w:t>ни!»</w:t>
            </w:r>
          </w:p>
        </w:tc>
        <w:tc>
          <w:tcPr>
            <w:tcW w:w="851" w:type="dxa"/>
          </w:tcPr>
          <w:p w14:paraId="70798A60" w14:textId="77777777" w:rsidR="00F77EB3" w:rsidRDefault="00F77EB3" w:rsidP="00454BC0">
            <w:pPr>
              <w:pStyle w:val="TableParagraph"/>
              <w:ind w:left="236" w:right="212"/>
              <w:jc w:val="center"/>
              <w:rPr>
                <w:sz w:val="24"/>
              </w:rPr>
            </w:pPr>
            <w:r>
              <w:rPr>
                <w:sz w:val="24"/>
              </w:rPr>
              <w:lastRenderedPageBreak/>
              <w:t>5-9</w:t>
            </w:r>
          </w:p>
        </w:tc>
        <w:tc>
          <w:tcPr>
            <w:tcW w:w="1276" w:type="dxa"/>
          </w:tcPr>
          <w:p w14:paraId="01BE6A68" w14:textId="77777777" w:rsidR="00F77EB3" w:rsidRDefault="00F77EB3" w:rsidP="00454BC0">
            <w:pPr>
              <w:pStyle w:val="TableParagraph"/>
              <w:ind w:left="172" w:right="141"/>
              <w:jc w:val="center"/>
              <w:rPr>
                <w:sz w:val="24"/>
              </w:rPr>
            </w:pPr>
            <w:r>
              <w:rPr>
                <w:sz w:val="24"/>
              </w:rPr>
              <w:t>о</w:t>
            </w:r>
            <w:r>
              <w:rPr>
                <w:sz w:val="24"/>
              </w:rPr>
              <w:t>к</w:t>
            </w:r>
            <w:r>
              <w:rPr>
                <w:sz w:val="24"/>
              </w:rPr>
              <w:t>тябрь</w:t>
            </w:r>
          </w:p>
        </w:tc>
        <w:tc>
          <w:tcPr>
            <w:tcW w:w="1984" w:type="dxa"/>
          </w:tcPr>
          <w:p w14:paraId="0104D00E" w14:textId="77777777" w:rsidR="00F77EB3" w:rsidRDefault="00F77EB3" w:rsidP="00454BC0">
            <w:pPr>
              <w:pStyle w:val="TableParagraph"/>
              <w:tabs>
                <w:tab w:val="left" w:pos="2354"/>
              </w:tabs>
              <w:rPr>
                <w:sz w:val="24"/>
              </w:rPr>
            </w:pPr>
            <w:r>
              <w:rPr>
                <w:sz w:val="24"/>
              </w:rPr>
              <w:t>Заместитель</w:t>
            </w:r>
            <w:r>
              <w:rPr>
                <w:spacing w:val="1"/>
                <w:sz w:val="24"/>
              </w:rPr>
              <w:t xml:space="preserve"> </w:t>
            </w:r>
            <w:r>
              <w:rPr>
                <w:sz w:val="24"/>
              </w:rPr>
              <w:t>д</w:t>
            </w:r>
            <w:r>
              <w:rPr>
                <w:sz w:val="24"/>
              </w:rPr>
              <w:t>и</w:t>
            </w:r>
            <w:r>
              <w:rPr>
                <w:sz w:val="24"/>
              </w:rPr>
              <w:t>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учителя</w:t>
            </w:r>
            <w:r>
              <w:rPr>
                <w:spacing w:val="1"/>
                <w:sz w:val="24"/>
              </w:rPr>
              <w:t xml:space="preserve"> </w:t>
            </w:r>
            <w:r>
              <w:rPr>
                <w:sz w:val="24"/>
              </w:rPr>
              <w:t>рук</w:t>
            </w:r>
            <w:r>
              <w:rPr>
                <w:sz w:val="24"/>
              </w:rPr>
              <w:t>о</w:t>
            </w:r>
            <w:r>
              <w:rPr>
                <w:sz w:val="24"/>
              </w:rPr>
              <w:lastRenderedPageBreak/>
              <w:t>водители, и</w:t>
            </w:r>
            <w:r>
              <w:rPr>
                <w:sz w:val="24"/>
              </w:rPr>
              <w:t>н</w:t>
            </w:r>
            <w:r>
              <w:rPr>
                <w:sz w:val="24"/>
              </w:rPr>
              <w:t>спектора</w:t>
            </w:r>
          </w:p>
          <w:p w14:paraId="30AE6C60" w14:textId="77777777" w:rsidR="00F77EB3" w:rsidRDefault="00F77EB3" w:rsidP="00454BC0">
            <w:pPr>
              <w:pStyle w:val="TableParagraph"/>
              <w:tabs>
                <w:tab w:val="left" w:pos="2570"/>
              </w:tabs>
              <w:ind w:right="90" w:firstLine="14"/>
              <w:jc w:val="both"/>
              <w:rPr>
                <w:sz w:val="24"/>
              </w:rPr>
            </w:pPr>
            <w:r>
              <w:rPr>
                <w:sz w:val="24"/>
              </w:rPr>
              <w:t>ОПДН,</w:t>
            </w:r>
            <w:r>
              <w:rPr>
                <w:spacing w:val="-1"/>
                <w:sz w:val="24"/>
              </w:rPr>
              <w:t xml:space="preserve"> </w:t>
            </w:r>
            <w:r>
              <w:rPr>
                <w:sz w:val="24"/>
              </w:rPr>
              <w:t>рабо</w:t>
            </w:r>
            <w:r>
              <w:rPr>
                <w:sz w:val="24"/>
              </w:rPr>
              <w:t>т</w:t>
            </w:r>
            <w:r>
              <w:rPr>
                <w:sz w:val="24"/>
              </w:rPr>
              <w:t>ники</w:t>
            </w:r>
            <w:r>
              <w:rPr>
                <w:spacing w:val="-1"/>
                <w:sz w:val="24"/>
              </w:rPr>
              <w:t xml:space="preserve"> </w:t>
            </w:r>
            <w:r>
              <w:rPr>
                <w:sz w:val="24"/>
              </w:rPr>
              <w:t xml:space="preserve">полиции физической культуры, </w:t>
            </w:r>
            <w:r>
              <w:rPr>
                <w:spacing w:val="-1"/>
                <w:sz w:val="24"/>
              </w:rPr>
              <w:t>классные</w:t>
            </w:r>
            <w:r>
              <w:rPr>
                <w:spacing w:val="-58"/>
                <w:sz w:val="24"/>
              </w:rPr>
              <w:t xml:space="preserve"> </w:t>
            </w:r>
            <w:r>
              <w:rPr>
                <w:sz w:val="24"/>
              </w:rPr>
              <w:t>рук</w:t>
            </w:r>
            <w:r>
              <w:rPr>
                <w:sz w:val="24"/>
              </w:rPr>
              <w:t>о</w:t>
            </w:r>
            <w:r>
              <w:rPr>
                <w:sz w:val="24"/>
              </w:rPr>
              <w:t>водители.</w:t>
            </w:r>
          </w:p>
        </w:tc>
      </w:tr>
      <w:tr w:rsidR="00F77EB3" w14:paraId="1F29C9D1" w14:textId="77777777" w:rsidTr="00680C70">
        <w:trPr>
          <w:gridAfter w:val="1"/>
          <w:wAfter w:w="59" w:type="dxa"/>
        </w:trPr>
        <w:tc>
          <w:tcPr>
            <w:tcW w:w="2518" w:type="dxa"/>
          </w:tcPr>
          <w:p w14:paraId="0FFD0FA9" w14:textId="77777777" w:rsidR="00F77EB3" w:rsidRDefault="00F77EB3" w:rsidP="00454BC0">
            <w:pPr>
              <w:pStyle w:val="TableParagraph"/>
              <w:rPr>
                <w:sz w:val="24"/>
              </w:rPr>
            </w:pPr>
            <w:r>
              <w:rPr>
                <w:sz w:val="24"/>
              </w:rPr>
              <w:lastRenderedPageBreak/>
              <w:t>Месячник</w:t>
            </w:r>
            <w:r>
              <w:rPr>
                <w:spacing w:val="-4"/>
                <w:sz w:val="24"/>
              </w:rPr>
              <w:t xml:space="preserve"> </w:t>
            </w:r>
            <w:r>
              <w:rPr>
                <w:sz w:val="24"/>
              </w:rPr>
              <w:t>гражда</w:t>
            </w:r>
            <w:r>
              <w:rPr>
                <w:sz w:val="24"/>
              </w:rPr>
              <w:t>н</w:t>
            </w:r>
            <w:r>
              <w:rPr>
                <w:sz w:val="24"/>
              </w:rPr>
              <w:t>ской</w:t>
            </w:r>
            <w:r>
              <w:rPr>
                <w:spacing w:val="-6"/>
                <w:sz w:val="24"/>
              </w:rPr>
              <w:t xml:space="preserve"> </w:t>
            </w:r>
            <w:r>
              <w:rPr>
                <w:sz w:val="24"/>
              </w:rPr>
              <w:t xml:space="preserve">обороны </w:t>
            </w:r>
          </w:p>
        </w:tc>
        <w:tc>
          <w:tcPr>
            <w:tcW w:w="851" w:type="dxa"/>
          </w:tcPr>
          <w:p w14:paraId="7A4E74E2" w14:textId="77777777" w:rsidR="00F77EB3" w:rsidRDefault="00F77EB3" w:rsidP="00454BC0">
            <w:pPr>
              <w:pStyle w:val="TableParagraph"/>
              <w:ind w:left="236" w:right="212"/>
              <w:jc w:val="center"/>
              <w:rPr>
                <w:sz w:val="24"/>
              </w:rPr>
            </w:pPr>
            <w:r>
              <w:rPr>
                <w:sz w:val="24"/>
              </w:rPr>
              <w:t>5-9</w:t>
            </w:r>
          </w:p>
        </w:tc>
        <w:tc>
          <w:tcPr>
            <w:tcW w:w="1276" w:type="dxa"/>
          </w:tcPr>
          <w:p w14:paraId="2EE70A49" w14:textId="77777777" w:rsidR="00F77EB3" w:rsidRDefault="00F77EB3" w:rsidP="00454BC0">
            <w:pPr>
              <w:pStyle w:val="TableParagraph"/>
              <w:ind w:left="172" w:right="141"/>
              <w:jc w:val="center"/>
              <w:rPr>
                <w:sz w:val="24"/>
              </w:rPr>
            </w:pPr>
            <w:r>
              <w:rPr>
                <w:sz w:val="24"/>
              </w:rPr>
              <w:t>о</w:t>
            </w:r>
            <w:r>
              <w:rPr>
                <w:sz w:val="24"/>
              </w:rPr>
              <w:t>к</w:t>
            </w:r>
            <w:r>
              <w:rPr>
                <w:sz w:val="24"/>
              </w:rPr>
              <w:t>тябрь</w:t>
            </w:r>
          </w:p>
        </w:tc>
        <w:tc>
          <w:tcPr>
            <w:tcW w:w="1984" w:type="dxa"/>
          </w:tcPr>
          <w:p w14:paraId="70825E45" w14:textId="77777777" w:rsidR="00F77EB3" w:rsidRDefault="00F77EB3" w:rsidP="00454BC0">
            <w:pPr>
              <w:pStyle w:val="TableParagraph"/>
              <w:tabs>
                <w:tab w:val="left" w:pos="1102"/>
                <w:tab w:val="left" w:pos="2311"/>
              </w:tabs>
              <w:ind w:left="21" w:right="89"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7"/>
                <w:sz w:val="24"/>
              </w:rPr>
              <w:t xml:space="preserve"> </w:t>
            </w:r>
            <w:r>
              <w:rPr>
                <w:sz w:val="24"/>
              </w:rPr>
              <w:t>преподав</w:t>
            </w:r>
            <w:r>
              <w:rPr>
                <w:sz w:val="24"/>
              </w:rPr>
              <w:t>а</w:t>
            </w:r>
            <w:r>
              <w:rPr>
                <w:sz w:val="24"/>
              </w:rPr>
              <w:t>т</w:t>
            </w:r>
            <w:r>
              <w:rPr>
                <w:sz w:val="24"/>
              </w:rPr>
              <w:t>е</w:t>
            </w:r>
            <w:r>
              <w:rPr>
                <w:sz w:val="24"/>
              </w:rPr>
              <w:t>ли-организаторы</w:t>
            </w:r>
            <w:r>
              <w:rPr>
                <w:spacing w:val="1"/>
                <w:sz w:val="24"/>
              </w:rPr>
              <w:t xml:space="preserve"> </w:t>
            </w:r>
            <w:r>
              <w:rPr>
                <w:sz w:val="24"/>
              </w:rPr>
              <w:t>ОБЖ, учителя</w:t>
            </w:r>
            <w:r>
              <w:rPr>
                <w:sz w:val="24"/>
              </w:rPr>
              <w:tab/>
              <w:t>ф</w:t>
            </w:r>
            <w:r>
              <w:rPr>
                <w:sz w:val="24"/>
              </w:rPr>
              <w:t>и</w:t>
            </w:r>
            <w:r>
              <w:rPr>
                <w:sz w:val="24"/>
              </w:rPr>
              <w:t>зической</w:t>
            </w:r>
          </w:p>
          <w:p w14:paraId="54676F68" w14:textId="77777777" w:rsidR="00F77EB3" w:rsidRDefault="00F77EB3" w:rsidP="00454BC0">
            <w:pPr>
              <w:pStyle w:val="TableParagraph"/>
              <w:tabs>
                <w:tab w:val="left" w:pos="1346"/>
                <w:tab w:val="left" w:pos="2910"/>
              </w:tabs>
              <w:spacing w:line="274" w:lineRule="exact"/>
              <w:ind w:left="21" w:right="95"/>
              <w:rPr>
                <w:sz w:val="24"/>
              </w:rPr>
            </w:pPr>
            <w:r>
              <w:rPr>
                <w:sz w:val="24"/>
              </w:rPr>
              <w:t>культуры.</w:t>
            </w:r>
          </w:p>
        </w:tc>
      </w:tr>
      <w:tr w:rsidR="00F77EB3" w14:paraId="1D6B489A" w14:textId="77777777" w:rsidTr="00680C70">
        <w:trPr>
          <w:gridAfter w:val="1"/>
          <w:wAfter w:w="59" w:type="dxa"/>
        </w:trPr>
        <w:tc>
          <w:tcPr>
            <w:tcW w:w="2518" w:type="dxa"/>
          </w:tcPr>
          <w:p w14:paraId="21301305" w14:textId="77777777" w:rsidR="00F77EB3" w:rsidRDefault="00F77EB3" w:rsidP="00454BC0">
            <w:pPr>
              <w:pStyle w:val="TableParagraph"/>
              <w:spacing w:line="242" w:lineRule="auto"/>
              <w:rPr>
                <w:sz w:val="24"/>
              </w:rPr>
            </w:pPr>
            <w:r>
              <w:rPr>
                <w:sz w:val="24"/>
              </w:rPr>
              <w:t>Месячник</w:t>
            </w:r>
            <w:r>
              <w:rPr>
                <w:spacing w:val="-6"/>
                <w:sz w:val="24"/>
              </w:rPr>
              <w:t xml:space="preserve"> </w:t>
            </w:r>
            <w:r>
              <w:rPr>
                <w:sz w:val="24"/>
              </w:rPr>
              <w:t>безопасн</w:t>
            </w:r>
            <w:r>
              <w:rPr>
                <w:sz w:val="24"/>
              </w:rPr>
              <w:t>о</w:t>
            </w:r>
            <w:r>
              <w:rPr>
                <w:sz w:val="24"/>
              </w:rPr>
              <w:t>го</w:t>
            </w:r>
            <w:r>
              <w:rPr>
                <w:spacing w:val="-1"/>
                <w:sz w:val="24"/>
              </w:rPr>
              <w:t xml:space="preserve"> </w:t>
            </w:r>
            <w:r>
              <w:rPr>
                <w:sz w:val="24"/>
              </w:rPr>
              <w:t>дорожного</w:t>
            </w:r>
            <w:r>
              <w:rPr>
                <w:spacing w:val="-4"/>
                <w:sz w:val="24"/>
              </w:rPr>
              <w:t xml:space="preserve"> </w:t>
            </w:r>
            <w:r>
              <w:rPr>
                <w:sz w:val="24"/>
              </w:rPr>
              <w:t>движ</w:t>
            </w:r>
            <w:r>
              <w:rPr>
                <w:sz w:val="24"/>
              </w:rPr>
              <w:t>е</w:t>
            </w:r>
            <w:r>
              <w:rPr>
                <w:sz w:val="24"/>
              </w:rPr>
              <w:t>ния</w:t>
            </w:r>
            <w:r>
              <w:rPr>
                <w:spacing w:val="47"/>
                <w:sz w:val="24"/>
              </w:rPr>
              <w:t xml:space="preserve"> </w:t>
            </w:r>
            <w:r>
              <w:rPr>
                <w:sz w:val="24"/>
              </w:rPr>
              <w:t>«Безопасная</w:t>
            </w:r>
            <w:r>
              <w:rPr>
                <w:spacing w:val="-4"/>
                <w:sz w:val="24"/>
              </w:rPr>
              <w:t xml:space="preserve"> </w:t>
            </w:r>
            <w:r>
              <w:rPr>
                <w:sz w:val="24"/>
              </w:rPr>
              <w:t>д</w:t>
            </w:r>
            <w:r>
              <w:rPr>
                <w:sz w:val="24"/>
              </w:rPr>
              <w:t>о</w:t>
            </w:r>
            <w:r>
              <w:rPr>
                <w:sz w:val="24"/>
              </w:rPr>
              <w:t>рога»</w:t>
            </w:r>
            <w:r>
              <w:rPr>
                <w:spacing w:val="-57"/>
                <w:sz w:val="24"/>
              </w:rPr>
              <w:t xml:space="preserve"> </w:t>
            </w:r>
          </w:p>
        </w:tc>
        <w:tc>
          <w:tcPr>
            <w:tcW w:w="851" w:type="dxa"/>
          </w:tcPr>
          <w:p w14:paraId="4C567438" w14:textId="77777777" w:rsidR="00F77EB3" w:rsidRDefault="00F77EB3" w:rsidP="00454BC0">
            <w:pPr>
              <w:pStyle w:val="TableParagraph"/>
              <w:ind w:left="236" w:right="212"/>
              <w:jc w:val="center"/>
              <w:rPr>
                <w:sz w:val="24"/>
              </w:rPr>
            </w:pPr>
            <w:r>
              <w:rPr>
                <w:sz w:val="24"/>
              </w:rPr>
              <w:t>5-9</w:t>
            </w:r>
          </w:p>
        </w:tc>
        <w:tc>
          <w:tcPr>
            <w:tcW w:w="1276" w:type="dxa"/>
          </w:tcPr>
          <w:p w14:paraId="2BB5542C" w14:textId="77777777" w:rsidR="00F77EB3" w:rsidRDefault="00F77EB3" w:rsidP="00454BC0">
            <w:pPr>
              <w:pStyle w:val="TableParagraph"/>
              <w:ind w:left="172" w:right="141"/>
              <w:jc w:val="center"/>
              <w:rPr>
                <w:sz w:val="24"/>
              </w:rPr>
            </w:pPr>
            <w:r>
              <w:rPr>
                <w:sz w:val="24"/>
              </w:rPr>
              <w:t>се</w:t>
            </w:r>
            <w:r>
              <w:rPr>
                <w:sz w:val="24"/>
              </w:rPr>
              <w:t>н</w:t>
            </w:r>
            <w:r>
              <w:rPr>
                <w:sz w:val="24"/>
              </w:rPr>
              <w:t>тябрь</w:t>
            </w:r>
          </w:p>
          <w:p w14:paraId="666AEEEE" w14:textId="77777777" w:rsidR="00F77EB3" w:rsidRDefault="00F77EB3" w:rsidP="00454BC0">
            <w:pPr>
              <w:pStyle w:val="TableParagraph"/>
              <w:ind w:left="172" w:right="141"/>
              <w:jc w:val="center"/>
              <w:rPr>
                <w:sz w:val="24"/>
              </w:rPr>
            </w:pPr>
            <w:r>
              <w:rPr>
                <w:sz w:val="24"/>
              </w:rPr>
              <w:t>о</w:t>
            </w:r>
            <w:r>
              <w:rPr>
                <w:sz w:val="24"/>
              </w:rPr>
              <w:t>к</w:t>
            </w:r>
            <w:r>
              <w:rPr>
                <w:sz w:val="24"/>
              </w:rPr>
              <w:t>тябрь</w:t>
            </w:r>
          </w:p>
        </w:tc>
        <w:tc>
          <w:tcPr>
            <w:tcW w:w="1984" w:type="dxa"/>
          </w:tcPr>
          <w:p w14:paraId="2F5CFD39" w14:textId="77777777" w:rsidR="00F77EB3" w:rsidRDefault="00F77EB3" w:rsidP="00454BC0">
            <w:pPr>
              <w:pStyle w:val="TableParagraph"/>
              <w:tabs>
                <w:tab w:val="left" w:pos="1266"/>
                <w:tab w:val="left" w:pos="2953"/>
              </w:tabs>
              <w:ind w:left="21" w:right="87" w:firstLine="14"/>
              <w:rPr>
                <w:sz w:val="24"/>
              </w:rPr>
            </w:pPr>
            <w:r>
              <w:rPr>
                <w:sz w:val="24"/>
              </w:rPr>
              <w:t>Заместитель</w:t>
            </w:r>
            <w:r>
              <w:rPr>
                <w:spacing w:val="41"/>
                <w:sz w:val="24"/>
              </w:rPr>
              <w:t xml:space="preserve"> </w:t>
            </w:r>
            <w:r>
              <w:rPr>
                <w:sz w:val="24"/>
              </w:rPr>
              <w:t>директора</w:t>
            </w:r>
            <w:r>
              <w:rPr>
                <w:spacing w:val="37"/>
                <w:sz w:val="24"/>
              </w:rPr>
              <w:t xml:space="preserve"> </w:t>
            </w:r>
            <w:r>
              <w:rPr>
                <w:sz w:val="24"/>
              </w:rPr>
              <w:t>по</w:t>
            </w:r>
            <w:r>
              <w:rPr>
                <w:spacing w:val="45"/>
                <w:sz w:val="24"/>
              </w:rPr>
              <w:t xml:space="preserve"> </w:t>
            </w:r>
            <w:r>
              <w:rPr>
                <w:sz w:val="24"/>
              </w:rPr>
              <w:t>ВР,</w:t>
            </w:r>
            <w:r>
              <w:rPr>
                <w:spacing w:val="-57"/>
                <w:sz w:val="24"/>
              </w:rPr>
              <w:t xml:space="preserve"> </w:t>
            </w:r>
            <w:r w:rsidRPr="00F50739">
              <w:rPr>
                <w:spacing w:val="-57"/>
                <w:sz w:val="24"/>
              </w:rPr>
              <w:t xml:space="preserve">  </w:t>
            </w:r>
            <w:r>
              <w:rPr>
                <w:sz w:val="24"/>
              </w:rPr>
              <w:t>классные</w:t>
            </w:r>
            <w:r w:rsidRPr="00F50739">
              <w:rPr>
                <w:sz w:val="24"/>
              </w:rPr>
              <w:t xml:space="preserve"> </w:t>
            </w:r>
            <w:r>
              <w:rPr>
                <w:sz w:val="24"/>
              </w:rPr>
              <w:t>руководители, руководители отряда ЮИД</w:t>
            </w:r>
          </w:p>
        </w:tc>
      </w:tr>
      <w:tr w:rsidR="00F77EB3" w14:paraId="58B1D0B9" w14:textId="77777777" w:rsidTr="00680C70">
        <w:trPr>
          <w:gridAfter w:val="1"/>
          <w:wAfter w:w="59" w:type="dxa"/>
        </w:trPr>
        <w:tc>
          <w:tcPr>
            <w:tcW w:w="2518" w:type="dxa"/>
          </w:tcPr>
          <w:p w14:paraId="37CD0E11" w14:textId="77777777" w:rsidR="00F77EB3" w:rsidRDefault="00F77EB3" w:rsidP="00454BC0">
            <w:pPr>
              <w:pStyle w:val="TableParagraph"/>
              <w:rPr>
                <w:sz w:val="24"/>
              </w:rPr>
            </w:pPr>
            <w:r>
              <w:rPr>
                <w:sz w:val="24"/>
              </w:rPr>
              <w:t>Неделя</w:t>
            </w:r>
            <w:r>
              <w:rPr>
                <w:spacing w:val="-2"/>
                <w:sz w:val="24"/>
              </w:rPr>
              <w:t xml:space="preserve"> </w:t>
            </w:r>
            <w:r>
              <w:rPr>
                <w:sz w:val="24"/>
              </w:rPr>
              <w:t>правовых</w:t>
            </w:r>
            <w:r>
              <w:rPr>
                <w:spacing w:val="-6"/>
                <w:sz w:val="24"/>
              </w:rPr>
              <w:t xml:space="preserve"> </w:t>
            </w:r>
            <w:r>
              <w:rPr>
                <w:sz w:val="24"/>
              </w:rPr>
              <w:t>знаний</w:t>
            </w:r>
            <w:r>
              <w:rPr>
                <w:spacing w:val="-5"/>
                <w:sz w:val="24"/>
              </w:rPr>
              <w:t xml:space="preserve"> </w:t>
            </w:r>
          </w:p>
        </w:tc>
        <w:tc>
          <w:tcPr>
            <w:tcW w:w="851" w:type="dxa"/>
          </w:tcPr>
          <w:p w14:paraId="50A17F03" w14:textId="77777777" w:rsidR="00F77EB3" w:rsidRDefault="00F77EB3" w:rsidP="00454BC0">
            <w:pPr>
              <w:pStyle w:val="TableParagraph"/>
              <w:ind w:left="236" w:right="212"/>
              <w:jc w:val="center"/>
              <w:rPr>
                <w:sz w:val="24"/>
              </w:rPr>
            </w:pPr>
            <w:r>
              <w:rPr>
                <w:sz w:val="24"/>
              </w:rPr>
              <w:t>5-9</w:t>
            </w:r>
          </w:p>
        </w:tc>
        <w:tc>
          <w:tcPr>
            <w:tcW w:w="1276" w:type="dxa"/>
          </w:tcPr>
          <w:p w14:paraId="5E9271F3" w14:textId="77777777" w:rsidR="00F77EB3" w:rsidRDefault="00F77EB3" w:rsidP="00454BC0">
            <w:pPr>
              <w:pStyle w:val="TableParagraph"/>
              <w:ind w:left="172" w:right="145"/>
              <w:jc w:val="center"/>
              <w:rPr>
                <w:sz w:val="24"/>
              </w:rPr>
            </w:pPr>
            <w:r>
              <w:rPr>
                <w:sz w:val="24"/>
              </w:rPr>
              <w:t>ноябрь</w:t>
            </w:r>
          </w:p>
        </w:tc>
        <w:tc>
          <w:tcPr>
            <w:tcW w:w="1984" w:type="dxa"/>
          </w:tcPr>
          <w:p w14:paraId="332A6BA4" w14:textId="77777777" w:rsidR="00F77EB3" w:rsidRDefault="00F77EB3" w:rsidP="00454BC0">
            <w:pPr>
              <w:pStyle w:val="TableParagraph"/>
              <w:spacing w:line="267" w:lineRule="exact"/>
              <w:ind w:left="21"/>
              <w:rPr>
                <w:sz w:val="24"/>
              </w:rPr>
            </w:pPr>
            <w:r>
              <w:rPr>
                <w:sz w:val="24"/>
              </w:rPr>
              <w:t>Заместитель</w:t>
            </w:r>
            <w:r>
              <w:rPr>
                <w:spacing w:val="99"/>
                <w:sz w:val="24"/>
              </w:rPr>
              <w:t xml:space="preserve"> </w:t>
            </w:r>
            <w:r>
              <w:rPr>
                <w:sz w:val="24"/>
              </w:rPr>
              <w:t>директора</w:t>
            </w:r>
            <w:r>
              <w:rPr>
                <w:spacing w:val="95"/>
                <w:sz w:val="24"/>
              </w:rPr>
              <w:t xml:space="preserve"> </w:t>
            </w:r>
            <w:r>
              <w:rPr>
                <w:sz w:val="24"/>
              </w:rPr>
              <w:t>по</w:t>
            </w:r>
            <w:r>
              <w:rPr>
                <w:spacing w:val="104"/>
                <w:sz w:val="24"/>
              </w:rPr>
              <w:t xml:space="preserve"> </w:t>
            </w:r>
            <w:r>
              <w:rPr>
                <w:sz w:val="24"/>
              </w:rPr>
              <w:t>ВР,</w:t>
            </w:r>
            <w:r>
              <w:rPr>
                <w:spacing w:val="76"/>
                <w:sz w:val="24"/>
              </w:rPr>
              <w:t xml:space="preserve"> </w:t>
            </w:r>
            <w:r>
              <w:rPr>
                <w:sz w:val="24"/>
              </w:rPr>
              <w:t xml:space="preserve">классные руководители </w:t>
            </w:r>
          </w:p>
          <w:p w14:paraId="7D704FC9" w14:textId="77777777" w:rsidR="00F77EB3" w:rsidRDefault="00F77EB3" w:rsidP="00454BC0">
            <w:pPr>
              <w:pStyle w:val="TableParagraph"/>
              <w:spacing w:line="267" w:lineRule="exact"/>
              <w:ind w:left="21"/>
              <w:rPr>
                <w:sz w:val="24"/>
              </w:rPr>
            </w:pPr>
          </w:p>
        </w:tc>
      </w:tr>
      <w:tr w:rsidR="00F77EB3" w14:paraId="1E631FA2" w14:textId="77777777" w:rsidTr="00680C70">
        <w:trPr>
          <w:gridAfter w:val="1"/>
          <w:wAfter w:w="59" w:type="dxa"/>
        </w:trPr>
        <w:tc>
          <w:tcPr>
            <w:tcW w:w="2518" w:type="dxa"/>
          </w:tcPr>
          <w:p w14:paraId="38A1290B" w14:textId="77777777" w:rsidR="00F77EB3" w:rsidRDefault="00F77EB3" w:rsidP="00454BC0">
            <w:pPr>
              <w:pStyle w:val="TableParagraph"/>
              <w:rPr>
                <w:sz w:val="24"/>
              </w:rPr>
            </w:pPr>
            <w:r>
              <w:rPr>
                <w:sz w:val="24"/>
              </w:rPr>
              <w:t>Праздник</w:t>
            </w:r>
            <w:r>
              <w:rPr>
                <w:spacing w:val="-4"/>
                <w:sz w:val="24"/>
              </w:rPr>
              <w:t xml:space="preserve"> </w:t>
            </w:r>
            <w:r>
              <w:rPr>
                <w:sz w:val="24"/>
              </w:rPr>
              <w:t>«День</w:t>
            </w:r>
            <w:r>
              <w:rPr>
                <w:spacing w:val="-2"/>
                <w:sz w:val="24"/>
              </w:rPr>
              <w:t xml:space="preserve"> </w:t>
            </w:r>
            <w:r>
              <w:rPr>
                <w:sz w:val="24"/>
              </w:rPr>
              <w:t>г</w:t>
            </w:r>
            <w:r>
              <w:rPr>
                <w:sz w:val="24"/>
              </w:rPr>
              <w:t>е</w:t>
            </w:r>
            <w:r>
              <w:rPr>
                <w:sz w:val="24"/>
              </w:rPr>
              <w:t>роев</w:t>
            </w:r>
            <w:r>
              <w:rPr>
                <w:spacing w:val="-5"/>
                <w:sz w:val="24"/>
              </w:rPr>
              <w:t xml:space="preserve"> </w:t>
            </w:r>
            <w:r>
              <w:rPr>
                <w:sz w:val="24"/>
              </w:rPr>
              <w:t>Отечества»</w:t>
            </w:r>
          </w:p>
        </w:tc>
        <w:tc>
          <w:tcPr>
            <w:tcW w:w="851" w:type="dxa"/>
          </w:tcPr>
          <w:p w14:paraId="19B04AB0" w14:textId="77777777" w:rsidR="00F77EB3" w:rsidRDefault="00F77EB3" w:rsidP="00454BC0">
            <w:pPr>
              <w:pStyle w:val="TableParagraph"/>
              <w:ind w:left="236" w:right="212"/>
              <w:jc w:val="center"/>
              <w:rPr>
                <w:sz w:val="24"/>
              </w:rPr>
            </w:pPr>
            <w:r>
              <w:rPr>
                <w:sz w:val="24"/>
              </w:rPr>
              <w:t>5-9</w:t>
            </w:r>
          </w:p>
        </w:tc>
        <w:tc>
          <w:tcPr>
            <w:tcW w:w="1276" w:type="dxa"/>
          </w:tcPr>
          <w:p w14:paraId="1B2E048D" w14:textId="77777777" w:rsidR="00F77EB3" w:rsidRDefault="00F77EB3" w:rsidP="00454BC0">
            <w:pPr>
              <w:pStyle w:val="TableParagraph"/>
              <w:ind w:left="172" w:right="146"/>
              <w:jc w:val="center"/>
              <w:rPr>
                <w:sz w:val="24"/>
              </w:rPr>
            </w:pPr>
            <w:r>
              <w:rPr>
                <w:sz w:val="24"/>
              </w:rPr>
              <w:t>д</w:t>
            </w:r>
            <w:r>
              <w:rPr>
                <w:sz w:val="24"/>
              </w:rPr>
              <w:t>е</w:t>
            </w:r>
            <w:r>
              <w:rPr>
                <w:sz w:val="24"/>
              </w:rPr>
              <w:t>кабрь</w:t>
            </w:r>
          </w:p>
        </w:tc>
        <w:tc>
          <w:tcPr>
            <w:tcW w:w="1984" w:type="dxa"/>
          </w:tcPr>
          <w:p w14:paraId="4F715B0E" w14:textId="77777777" w:rsidR="00F77EB3" w:rsidRDefault="00F77EB3" w:rsidP="00454BC0">
            <w:pPr>
              <w:pStyle w:val="TableParagraph"/>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руковод</w:t>
            </w:r>
            <w:r>
              <w:rPr>
                <w:sz w:val="24"/>
              </w:rPr>
              <w:t>и</w:t>
            </w:r>
            <w:r>
              <w:rPr>
                <w:sz w:val="24"/>
              </w:rPr>
              <w:t xml:space="preserve">тель </w:t>
            </w:r>
            <w:r>
              <w:rPr>
                <w:spacing w:val="18"/>
                <w:sz w:val="24"/>
              </w:rPr>
              <w:t xml:space="preserve"> </w:t>
            </w:r>
            <w:r>
              <w:rPr>
                <w:sz w:val="24"/>
              </w:rPr>
              <w:t>музейной комнаты,</w:t>
            </w:r>
            <w:r>
              <w:rPr>
                <w:spacing w:val="24"/>
                <w:sz w:val="24"/>
              </w:rPr>
              <w:t xml:space="preserve"> </w:t>
            </w:r>
            <w:r>
              <w:rPr>
                <w:sz w:val="24"/>
              </w:rPr>
              <w:t>акт</w:t>
            </w:r>
            <w:r>
              <w:rPr>
                <w:sz w:val="24"/>
              </w:rPr>
              <w:t>и</w:t>
            </w:r>
            <w:r>
              <w:rPr>
                <w:sz w:val="24"/>
              </w:rPr>
              <w:t>висты</w:t>
            </w:r>
          </w:p>
          <w:p w14:paraId="4ABF0D04" w14:textId="77777777" w:rsidR="00F77EB3" w:rsidRDefault="00F77EB3" w:rsidP="00454BC0">
            <w:pPr>
              <w:pStyle w:val="TableParagraph"/>
              <w:spacing w:line="261" w:lineRule="exact"/>
              <w:rPr>
                <w:sz w:val="24"/>
              </w:rPr>
            </w:pPr>
            <w:r>
              <w:rPr>
                <w:sz w:val="24"/>
              </w:rPr>
              <w:t>музея</w:t>
            </w:r>
          </w:p>
        </w:tc>
      </w:tr>
      <w:tr w:rsidR="00F77EB3" w14:paraId="3DC37178" w14:textId="77777777" w:rsidTr="00680C70">
        <w:trPr>
          <w:gridAfter w:val="1"/>
          <w:wAfter w:w="59" w:type="dxa"/>
        </w:trPr>
        <w:tc>
          <w:tcPr>
            <w:tcW w:w="2518" w:type="dxa"/>
          </w:tcPr>
          <w:p w14:paraId="5BC140C6" w14:textId="77777777" w:rsidR="00F77EB3" w:rsidRDefault="00F77EB3" w:rsidP="00454BC0">
            <w:pPr>
              <w:pStyle w:val="TableParagraph"/>
              <w:rPr>
                <w:sz w:val="24"/>
              </w:rPr>
            </w:pPr>
            <w:r>
              <w:rPr>
                <w:sz w:val="24"/>
              </w:rPr>
              <w:lastRenderedPageBreak/>
              <w:t>Фестиваль</w:t>
            </w:r>
            <w:r>
              <w:rPr>
                <w:spacing w:val="-2"/>
                <w:sz w:val="24"/>
              </w:rPr>
              <w:t xml:space="preserve"> </w:t>
            </w:r>
            <w:r>
              <w:rPr>
                <w:sz w:val="24"/>
              </w:rPr>
              <w:t>«Созвездие</w:t>
            </w:r>
            <w:r>
              <w:rPr>
                <w:spacing w:val="-3"/>
                <w:sz w:val="24"/>
              </w:rPr>
              <w:t xml:space="preserve"> </w:t>
            </w:r>
            <w:r>
              <w:rPr>
                <w:sz w:val="24"/>
              </w:rPr>
              <w:t>талантов»</w:t>
            </w:r>
          </w:p>
        </w:tc>
        <w:tc>
          <w:tcPr>
            <w:tcW w:w="851" w:type="dxa"/>
          </w:tcPr>
          <w:p w14:paraId="1FDECB3E" w14:textId="77777777" w:rsidR="00F77EB3" w:rsidRDefault="00F77EB3" w:rsidP="00454BC0">
            <w:pPr>
              <w:pStyle w:val="TableParagraph"/>
              <w:ind w:left="236" w:right="212"/>
              <w:jc w:val="center"/>
              <w:rPr>
                <w:sz w:val="24"/>
              </w:rPr>
            </w:pPr>
            <w:r>
              <w:rPr>
                <w:sz w:val="24"/>
              </w:rPr>
              <w:t>5-9</w:t>
            </w:r>
          </w:p>
        </w:tc>
        <w:tc>
          <w:tcPr>
            <w:tcW w:w="1276" w:type="dxa"/>
          </w:tcPr>
          <w:p w14:paraId="4127BECC" w14:textId="77777777" w:rsidR="00F77EB3" w:rsidRDefault="00F77EB3" w:rsidP="00454BC0">
            <w:pPr>
              <w:pStyle w:val="TableParagraph"/>
              <w:ind w:left="172" w:right="146"/>
              <w:jc w:val="center"/>
              <w:rPr>
                <w:sz w:val="24"/>
              </w:rPr>
            </w:pPr>
            <w:r>
              <w:rPr>
                <w:sz w:val="24"/>
              </w:rPr>
              <w:t>д</w:t>
            </w:r>
            <w:r>
              <w:rPr>
                <w:sz w:val="24"/>
              </w:rPr>
              <w:t>е</w:t>
            </w:r>
            <w:r>
              <w:rPr>
                <w:sz w:val="24"/>
              </w:rPr>
              <w:t>кабрь</w:t>
            </w:r>
          </w:p>
        </w:tc>
        <w:tc>
          <w:tcPr>
            <w:tcW w:w="1984" w:type="dxa"/>
          </w:tcPr>
          <w:p w14:paraId="2CCF7792" w14:textId="77777777" w:rsidR="00F77EB3" w:rsidRDefault="00F77EB3" w:rsidP="00454BC0">
            <w:pPr>
              <w:pStyle w:val="TableParagraph"/>
              <w:tabs>
                <w:tab w:val="left" w:pos="2239"/>
                <w:tab w:val="left" w:pos="2571"/>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педаг</w:t>
            </w:r>
            <w:r>
              <w:rPr>
                <w:sz w:val="24"/>
              </w:rPr>
              <w:t>о</w:t>
            </w:r>
            <w:r>
              <w:rPr>
                <w:sz w:val="24"/>
              </w:rPr>
              <w:t>ги-организаторы, учителя-</w:t>
            </w:r>
            <w:r>
              <w:rPr>
                <w:spacing w:val="-57"/>
                <w:sz w:val="24"/>
              </w:rPr>
              <w:t xml:space="preserve"> </w:t>
            </w:r>
            <w:r>
              <w:rPr>
                <w:sz w:val="24"/>
              </w:rPr>
              <w:t xml:space="preserve">предметники, </w:t>
            </w:r>
            <w:r>
              <w:rPr>
                <w:spacing w:val="-1"/>
                <w:sz w:val="24"/>
              </w:rPr>
              <w:t>классные</w:t>
            </w:r>
            <w:r>
              <w:rPr>
                <w:spacing w:val="-58"/>
                <w:sz w:val="24"/>
              </w:rPr>
              <w:t xml:space="preserve"> </w:t>
            </w:r>
            <w:r>
              <w:rPr>
                <w:sz w:val="24"/>
              </w:rPr>
              <w:t>рук</w:t>
            </w:r>
            <w:r>
              <w:rPr>
                <w:sz w:val="24"/>
              </w:rPr>
              <w:t>о</w:t>
            </w:r>
            <w:r>
              <w:rPr>
                <w:sz w:val="24"/>
              </w:rPr>
              <w:t>водители, уч</w:t>
            </w:r>
            <w:r>
              <w:rPr>
                <w:sz w:val="24"/>
              </w:rPr>
              <w:t>е</w:t>
            </w:r>
            <w:r>
              <w:rPr>
                <w:sz w:val="24"/>
              </w:rPr>
              <w:t>ническое</w:t>
            </w:r>
            <w:r>
              <w:rPr>
                <w:spacing w:val="-58"/>
                <w:sz w:val="24"/>
              </w:rPr>
              <w:t xml:space="preserve"> </w:t>
            </w:r>
            <w:r>
              <w:rPr>
                <w:sz w:val="24"/>
              </w:rPr>
              <w:t>сам</w:t>
            </w:r>
            <w:r>
              <w:rPr>
                <w:sz w:val="24"/>
              </w:rPr>
              <w:t>о</w:t>
            </w:r>
            <w:r>
              <w:rPr>
                <w:sz w:val="24"/>
              </w:rPr>
              <w:t>управление,</w:t>
            </w:r>
            <w:r>
              <w:rPr>
                <w:spacing w:val="56"/>
                <w:sz w:val="24"/>
              </w:rPr>
              <w:t xml:space="preserve"> </w:t>
            </w:r>
            <w:r>
              <w:rPr>
                <w:sz w:val="24"/>
              </w:rPr>
              <w:t>председатели</w:t>
            </w:r>
          </w:p>
          <w:p w14:paraId="2E2ADF40" w14:textId="77777777" w:rsidR="00F77EB3" w:rsidRDefault="00F77EB3" w:rsidP="00454BC0">
            <w:pPr>
              <w:pStyle w:val="TableParagraph"/>
              <w:spacing w:line="261" w:lineRule="exact"/>
              <w:rPr>
                <w:sz w:val="24"/>
              </w:rPr>
            </w:pPr>
            <w:r>
              <w:rPr>
                <w:sz w:val="24"/>
              </w:rPr>
              <w:t>РК</w:t>
            </w:r>
          </w:p>
        </w:tc>
      </w:tr>
      <w:tr w:rsidR="00F77EB3" w14:paraId="5258C929" w14:textId="77777777" w:rsidTr="00680C70">
        <w:trPr>
          <w:gridAfter w:val="1"/>
          <w:wAfter w:w="59" w:type="dxa"/>
        </w:trPr>
        <w:tc>
          <w:tcPr>
            <w:tcW w:w="2518" w:type="dxa"/>
          </w:tcPr>
          <w:p w14:paraId="0DE4CC8F" w14:textId="77777777" w:rsidR="00F77EB3" w:rsidRDefault="00F77EB3" w:rsidP="00454BC0">
            <w:pPr>
              <w:pStyle w:val="TableParagraph"/>
              <w:spacing w:line="273" w:lineRule="exact"/>
              <w:rPr>
                <w:sz w:val="24"/>
              </w:rPr>
            </w:pPr>
            <w:r>
              <w:rPr>
                <w:sz w:val="24"/>
              </w:rPr>
              <w:t>День</w:t>
            </w:r>
            <w:r>
              <w:rPr>
                <w:spacing w:val="-3"/>
                <w:sz w:val="24"/>
              </w:rPr>
              <w:t xml:space="preserve"> </w:t>
            </w:r>
            <w:r>
              <w:rPr>
                <w:sz w:val="24"/>
              </w:rPr>
              <w:t>славянской</w:t>
            </w:r>
            <w:r>
              <w:rPr>
                <w:spacing w:val="-5"/>
                <w:sz w:val="24"/>
              </w:rPr>
              <w:t xml:space="preserve"> </w:t>
            </w:r>
            <w:r>
              <w:rPr>
                <w:sz w:val="24"/>
              </w:rPr>
              <w:t>письменности</w:t>
            </w:r>
          </w:p>
        </w:tc>
        <w:tc>
          <w:tcPr>
            <w:tcW w:w="851" w:type="dxa"/>
          </w:tcPr>
          <w:p w14:paraId="1D8833C3" w14:textId="77777777" w:rsidR="00F77EB3" w:rsidRDefault="00F77EB3" w:rsidP="00454BC0">
            <w:pPr>
              <w:pStyle w:val="TableParagraph"/>
              <w:spacing w:line="273" w:lineRule="exact"/>
              <w:ind w:left="236" w:right="212"/>
              <w:jc w:val="center"/>
              <w:rPr>
                <w:sz w:val="24"/>
              </w:rPr>
            </w:pPr>
            <w:r>
              <w:rPr>
                <w:sz w:val="24"/>
              </w:rPr>
              <w:t>5-9</w:t>
            </w:r>
          </w:p>
        </w:tc>
        <w:tc>
          <w:tcPr>
            <w:tcW w:w="1276" w:type="dxa"/>
          </w:tcPr>
          <w:p w14:paraId="0D3680F5" w14:textId="77777777" w:rsidR="00F77EB3" w:rsidRDefault="00F77EB3" w:rsidP="00454BC0">
            <w:pPr>
              <w:pStyle w:val="TableParagraph"/>
              <w:spacing w:line="273" w:lineRule="exact"/>
              <w:ind w:left="172" w:right="146"/>
              <w:jc w:val="center"/>
              <w:rPr>
                <w:sz w:val="24"/>
              </w:rPr>
            </w:pPr>
            <w:r>
              <w:rPr>
                <w:sz w:val="24"/>
              </w:rPr>
              <w:t>д</w:t>
            </w:r>
            <w:r>
              <w:rPr>
                <w:sz w:val="24"/>
              </w:rPr>
              <w:t>е</w:t>
            </w:r>
            <w:r>
              <w:rPr>
                <w:sz w:val="24"/>
              </w:rPr>
              <w:t>кабрь</w:t>
            </w:r>
          </w:p>
        </w:tc>
        <w:tc>
          <w:tcPr>
            <w:tcW w:w="1984" w:type="dxa"/>
          </w:tcPr>
          <w:p w14:paraId="7EFDE48F" w14:textId="77777777" w:rsidR="00F77EB3" w:rsidRDefault="00F77EB3" w:rsidP="00454BC0">
            <w:pPr>
              <w:pStyle w:val="TableParagraph"/>
              <w:tabs>
                <w:tab w:val="left" w:pos="2039"/>
              </w:tabs>
              <w:ind w:right="93" w:firstLine="14"/>
              <w:rPr>
                <w:sz w:val="24"/>
              </w:rPr>
            </w:pPr>
            <w:r>
              <w:rPr>
                <w:sz w:val="24"/>
              </w:rPr>
              <w:t>пед</w:t>
            </w:r>
            <w:r>
              <w:rPr>
                <w:sz w:val="24"/>
              </w:rPr>
              <w:t>а</w:t>
            </w:r>
            <w:r>
              <w:rPr>
                <w:sz w:val="24"/>
              </w:rPr>
              <w:t>гог-организатор,</w:t>
            </w:r>
            <w:r>
              <w:rPr>
                <w:spacing w:val="1"/>
                <w:sz w:val="24"/>
              </w:rPr>
              <w:t xml:space="preserve"> </w:t>
            </w:r>
            <w:r>
              <w:rPr>
                <w:sz w:val="24"/>
              </w:rPr>
              <w:t xml:space="preserve">классные </w:t>
            </w:r>
            <w:r>
              <w:rPr>
                <w:spacing w:val="-1"/>
                <w:sz w:val="24"/>
              </w:rPr>
              <w:t>р</w:t>
            </w:r>
            <w:r>
              <w:rPr>
                <w:spacing w:val="-1"/>
                <w:sz w:val="24"/>
              </w:rPr>
              <w:t>у</w:t>
            </w:r>
            <w:r>
              <w:rPr>
                <w:spacing w:val="-1"/>
                <w:sz w:val="24"/>
              </w:rPr>
              <w:t>ководители,</w:t>
            </w:r>
          </w:p>
          <w:p w14:paraId="6D362C92" w14:textId="77777777" w:rsidR="00F77EB3" w:rsidRDefault="00F77EB3" w:rsidP="00454BC0">
            <w:pPr>
              <w:pStyle w:val="TableParagraph"/>
              <w:spacing w:line="264" w:lineRule="exact"/>
              <w:rPr>
                <w:sz w:val="24"/>
              </w:rPr>
            </w:pPr>
            <w:r>
              <w:rPr>
                <w:sz w:val="24"/>
              </w:rPr>
              <w:t>ученическое</w:t>
            </w:r>
            <w:r>
              <w:rPr>
                <w:spacing w:val="-7"/>
                <w:sz w:val="24"/>
              </w:rPr>
              <w:t xml:space="preserve"> с</w:t>
            </w:r>
            <w:r>
              <w:rPr>
                <w:spacing w:val="-7"/>
                <w:sz w:val="24"/>
              </w:rPr>
              <w:t>а</w:t>
            </w:r>
            <w:r>
              <w:rPr>
                <w:spacing w:val="-7"/>
                <w:sz w:val="24"/>
              </w:rPr>
              <w:t>мо</w:t>
            </w:r>
            <w:r>
              <w:rPr>
                <w:sz w:val="24"/>
              </w:rPr>
              <w:t>управление</w:t>
            </w:r>
          </w:p>
        </w:tc>
      </w:tr>
      <w:tr w:rsidR="00F77EB3" w14:paraId="206C86B5" w14:textId="77777777" w:rsidTr="00680C70">
        <w:trPr>
          <w:gridAfter w:val="1"/>
          <w:wAfter w:w="59" w:type="dxa"/>
        </w:trPr>
        <w:tc>
          <w:tcPr>
            <w:tcW w:w="2518" w:type="dxa"/>
          </w:tcPr>
          <w:p w14:paraId="332A07EE" w14:textId="77777777" w:rsidR="00F77EB3" w:rsidRDefault="00F77EB3" w:rsidP="00454BC0">
            <w:pPr>
              <w:pStyle w:val="TableParagraph"/>
              <w:rPr>
                <w:sz w:val="24"/>
              </w:rPr>
            </w:pPr>
            <w:r>
              <w:rPr>
                <w:sz w:val="24"/>
              </w:rPr>
              <w:t>Спортино - турист</w:t>
            </w:r>
            <w:r>
              <w:rPr>
                <w:sz w:val="24"/>
              </w:rPr>
              <w:t>и</w:t>
            </w:r>
            <w:r>
              <w:rPr>
                <w:sz w:val="24"/>
              </w:rPr>
              <w:t>ческая игра, посв</w:t>
            </w:r>
            <w:r>
              <w:rPr>
                <w:sz w:val="24"/>
              </w:rPr>
              <w:t>я</w:t>
            </w:r>
            <w:r>
              <w:rPr>
                <w:sz w:val="24"/>
              </w:rPr>
              <w:t>щенная дню Защиты детей»</w:t>
            </w:r>
          </w:p>
        </w:tc>
        <w:tc>
          <w:tcPr>
            <w:tcW w:w="851" w:type="dxa"/>
          </w:tcPr>
          <w:p w14:paraId="6E7F0DB9" w14:textId="77777777" w:rsidR="00F77EB3" w:rsidRDefault="00F77EB3" w:rsidP="00454BC0">
            <w:pPr>
              <w:pStyle w:val="TableParagraph"/>
              <w:ind w:left="236" w:right="212"/>
              <w:jc w:val="center"/>
              <w:rPr>
                <w:sz w:val="24"/>
              </w:rPr>
            </w:pPr>
            <w:r>
              <w:rPr>
                <w:sz w:val="24"/>
              </w:rPr>
              <w:t>5-9</w:t>
            </w:r>
          </w:p>
        </w:tc>
        <w:tc>
          <w:tcPr>
            <w:tcW w:w="1276" w:type="dxa"/>
          </w:tcPr>
          <w:p w14:paraId="1B3E715D" w14:textId="77777777" w:rsidR="00F77EB3" w:rsidRDefault="00F77EB3" w:rsidP="00454BC0">
            <w:pPr>
              <w:pStyle w:val="TableParagraph"/>
              <w:ind w:left="172" w:right="146"/>
              <w:jc w:val="center"/>
              <w:rPr>
                <w:sz w:val="24"/>
              </w:rPr>
            </w:pPr>
            <w:r>
              <w:rPr>
                <w:sz w:val="24"/>
              </w:rPr>
              <w:t>апрель</w:t>
            </w:r>
          </w:p>
        </w:tc>
        <w:tc>
          <w:tcPr>
            <w:tcW w:w="1984" w:type="dxa"/>
          </w:tcPr>
          <w:p w14:paraId="458FB9B4" w14:textId="77777777" w:rsidR="00F77EB3" w:rsidRDefault="00F77EB3" w:rsidP="00454BC0">
            <w:pPr>
              <w:pStyle w:val="TableParagraph"/>
              <w:tabs>
                <w:tab w:val="left" w:pos="1102"/>
                <w:tab w:val="left" w:pos="2143"/>
                <w:tab w:val="left" w:pos="2240"/>
                <w:tab w:val="left" w:pos="2313"/>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 xml:space="preserve">ВР, учителя </w:t>
            </w:r>
            <w:r>
              <w:rPr>
                <w:spacing w:val="-1"/>
                <w:sz w:val="24"/>
              </w:rPr>
              <w:t>физической</w:t>
            </w:r>
            <w:r>
              <w:rPr>
                <w:spacing w:val="-57"/>
                <w:sz w:val="24"/>
              </w:rPr>
              <w:t xml:space="preserve"> </w:t>
            </w:r>
            <w:r>
              <w:rPr>
                <w:sz w:val="24"/>
              </w:rPr>
              <w:t>культуры, уч</w:t>
            </w:r>
            <w:r>
              <w:rPr>
                <w:sz w:val="24"/>
              </w:rPr>
              <w:t>е</w:t>
            </w:r>
            <w:r>
              <w:rPr>
                <w:sz w:val="24"/>
              </w:rPr>
              <w:t>ническое</w:t>
            </w:r>
            <w:r>
              <w:rPr>
                <w:spacing w:val="-57"/>
                <w:sz w:val="24"/>
              </w:rPr>
              <w:t xml:space="preserve"> </w:t>
            </w:r>
            <w:r>
              <w:rPr>
                <w:sz w:val="24"/>
              </w:rPr>
              <w:t>сам</w:t>
            </w:r>
            <w:r>
              <w:rPr>
                <w:sz w:val="24"/>
              </w:rPr>
              <w:t>о</w:t>
            </w:r>
            <w:r>
              <w:rPr>
                <w:sz w:val="24"/>
              </w:rPr>
              <w:t xml:space="preserve">управление, </w:t>
            </w:r>
            <w:r>
              <w:rPr>
                <w:spacing w:val="-1"/>
                <w:sz w:val="24"/>
              </w:rPr>
              <w:t>председатели</w:t>
            </w:r>
          </w:p>
          <w:p w14:paraId="35D3FBB8" w14:textId="77777777" w:rsidR="00F77EB3" w:rsidRDefault="00F77EB3" w:rsidP="00454BC0">
            <w:pPr>
              <w:pStyle w:val="TableParagraph"/>
              <w:spacing w:line="261" w:lineRule="exact"/>
              <w:rPr>
                <w:sz w:val="24"/>
              </w:rPr>
            </w:pPr>
            <w:r>
              <w:rPr>
                <w:sz w:val="24"/>
              </w:rPr>
              <w:t>РК</w:t>
            </w:r>
          </w:p>
        </w:tc>
      </w:tr>
      <w:tr w:rsidR="00F77EB3" w14:paraId="3DB7FB2E" w14:textId="77777777" w:rsidTr="00680C70">
        <w:trPr>
          <w:gridAfter w:val="1"/>
          <w:wAfter w:w="59" w:type="dxa"/>
        </w:trPr>
        <w:tc>
          <w:tcPr>
            <w:tcW w:w="2518" w:type="dxa"/>
          </w:tcPr>
          <w:p w14:paraId="7E787E74" w14:textId="77777777" w:rsidR="00F77EB3" w:rsidRDefault="00F77EB3" w:rsidP="00454BC0">
            <w:pPr>
              <w:pStyle w:val="TableParagraph"/>
              <w:rPr>
                <w:sz w:val="24"/>
              </w:rPr>
            </w:pPr>
            <w:r>
              <w:rPr>
                <w:sz w:val="24"/>
              </w:rPr>
              <w:t>КТД</w:t>
            </w:r>
            <w:r>
              <w:rPr>
                <w:spacing w:val="-2"/>
                <w:sz w:val="24"/>
              </w:rPr>
              <w:t xml:space="preserve"> </w:t>
            </w:r>
            <w:r>
              <w:rPr>
                <w:sz w:val="24"/>
              </w:rPr>
              <w:t>фольклорный</w:t>
            </w:r>
            <w:r>
              <w:rPr>
                <w:spacing w:val="-5"/>
                <w:sz w:val="24"/>
              </w:rPr>
              <w:t xml:space="preserve"> </w:t>
            </w:r>
            <w:r>
              <w:rPr>
                <w:sz w:val="24"/>
              </w:rPr>
              <w:t>праздник</w:t>
            </w:r>
            <w:r>
              <w:rPr>
                <w:spacing w:val="-3"/>
                <w:sz w:val="24"/>
              </w:rPr>
              <w:t xml:space="preserve"> </w:t>
            </w:r>
            <w:r>
              <w:rPr>
                <w:sz w:val="24"/>
              </w:rPr>
              <w:t>«Маслен</w:t>
            </w:r>
            <w:r>
              <w:rPr>
                <w:sz w:val="24"/>
              </w:rPr>
              <w:t>и</w:t>
            </w:r>
            <w:r>
              <w:rPr>
                <w:sz w:val="24"/>
              </w:rPr>
              <w:t>ца»</w:t>
            </w:r>
            <w:r>
              <w:rPr>
                <w:spacing w:val="-6"/>
                <w:sz w:val="24"/>
              </w:rPr>
              <w:t xml:space="preserve"> </w:t>
            </w:r>
            <w:r>
              <w:rPr>
                <w:sz w:val="24"/>
              </w:rPr>
              <w:t>(1-11</w:t>
            </w:r>
            <w:r>
              <w:rPr>
                <w:spacing w:val="-1"/>
                <w:sz w:val="24"/>
              </w:rPr>
              <w:t xml:space="preserve"> </w:t>
            </w:r>
            <w:r>
              <w:rPr>
                <w:sz w:val="24"/>
              </w:rPr>
              <w:t>классы)</w:t>
            </w:r>
          </w:p>
        </w:tc>
        <w:tc>
          <w:tcPr>
            <w:tcW w:w="851" w:type="dxa"/>
          </w:tcPr>
          <w:p w14:paraId="6F982AE3" w14:textId="77777777" w:rsidR="00F77EB3" w:rsidRDefault="00F77EB3" w:rsidP="00454BC0">
            <w:pPr>
              <w:pStyle w:val="TableParagraph"/>
              <w:ind w:left="236" w:right="212"/>
              <w:jc w:val="center"/>
              <w:rPr>
                <w:sz w:val="24"/>
              </w:rPr>
            </w:pPr>
            <w:r>
              <w:rPr>
                <w:sz w:val="24"/>
              </w:rPr>
              <w:t>5-9</w:t>
            </w:r>
          </w:p>
        </w:tc>
        <w:tc>
          <w:tcPr>
            <w:tcW w:w="1276" w:type="dxa"/>
          </w:tcPr>
          <w:p w14:paraId="3BB24552" w14:textId="77777777" w:rsidR="00F77EB3" w:rsidRDefault="00F77EB3" w:rsidP="00454BC0">
            <w:pPr>
              <w:pStyle w:val="TableParagraph"/>
              <w:ind w:left="172" w:right="144"/>
              <w:jc w:val="center"/>
              <w:rPr>
                <w:sz w:val="24"/>
              </w:rPr>
            </w:pPr>
            <w:r>
              <w:rPr>
                <w:sz w:val="24"/>
              </w:rPr>
              <w:t>март</w:t>
            </w:r>
          </w:p>
        </w:tc>
        <w:tc>
          <w:tcPr>
            <w:tcW w:w="1984" w:type="dxa"/>
          </w:tcPr>
          <w:p w14:paraId="411A2232" w14:textId="77777777" w:rsidR="00F77EB3" w:rsidRDefault="00F77EB3" w:rsidP="00454BC0">
            <w:pPr>
              <w:pStyle w:val="TableParagraph"/>
              <w:tabs>
                <w:tab w:val="left" w:pos="2039"/>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pacing w:val="-57"/>
                <w:sz w:val="24"/>
              </w:rPr>
              <w:t xml:space="preserve"> </w:t>
            </w:r>
            <w:r>
              <w:rPr>
                <w:sz w:val="24"/>
              </w:rPr>
              <w:t>классные руководители,</w:t>
            </w:r>
          </w:p>
          <w:p w14:paraId="229EB5FA" w14:textId="77777777" w:rsidR="00F77EB3" w:rsidRDefault="00F77EB3" w:rsidP="00454BC0">
            <w:pPr>
              <w:pStyle w:val="TableParagraph"/>
              <w:spacing w:line="274" w:lineRule="exact"/>
              <w:ind w:right="99"/>
              <w:jc w:val="both"/>
              <w:rPr>
                <w:sz w:val="24"/>
              </w:rPr>
            </w:pPr>
            <w:r>
              <w:rPr>
                <w:sz w:val="24"/>
              </w:rPr>
              <w:t>ученическое</w:t>
            </w:r>
            <w:r>
              <w:rPr>
                <w:spacing w:val="1"/>
                <w:sz w:val="24"/>
              </w:rPr>
              <w:t xml:space="preserve"> </w:t>
            </w:r>
            <w:r>
              <w:rPr>
                <w:sz w:val="24"/>
              </w:rPr>
              <w:t>самоуправл</w:t>
            </w:r>
            <w:r>
              <w:rPr>
                <w:sz w:val="24"/>
              </w:rPr>
              <w:t>е</w:t>
            </w:r>
            <w:r>
              <w:rPr>
                <w:sz w:val="24"/>
              </w:rPr>
              <w:t>ние,</w:t>
            </w:r>
            <w:r>
              <w:rPr>
                <w:spacing w:val="-57"/>
                <w:sz w:val="24"/>
              </w:rPr>
              <w:t xml:space="preserve"> </w:t>
            </w:r>
            <w:r>
              <w:rPr>
                <w:sz w:val="24"/>
              </w:rPr>
              <w:t>председ</w:t>
            </w:r>
            <w:r>
              <w:rPr>
                <w:sz w:val="24"/>
              </w:rPr>
              <w:t>а</w:t>
            </w:r>
            <w:r>
              <w:rPr>
                <w:sz w:val="24"/>
              </w:rPr>
              <w:t>тели</w:t>
            </w:r>
            <w:r>
              <w:rPr>
                <w:spacing w:val="2"/>
                <w:sz w:val="24"/>
              </w:rPr>
              <w:t xml:space="preserve"> </w:t>
            </w:r>
            <w:r>
              <w:rPr>
                <w:sz w:val="24"/>
              </w:rPr>
              <w:t>РК</w:t>
            </w:r>
          </w:p>
        </w:tc>
      </w:tr>
      <w:tr w:rsidR="00F77EB3" w14:paraId="5DA4C348" w14:textId="77777777" w:rsidTr="00680C70">
        <w:trPr>
          <w:gridAfter w:val="1"/>
          <w:wAfter w:w="59" w:type="dxa"/>
        </w:trPr>
        <w:tc>
          <w:tcPr>
            <w:tcW w:w="2518" w:type="dxa"/>
          </w:tcPr>
          <w:p w14:paraId="562BF8DD" w14:textId="77777777" w:rsidR="00F77EB3" w:rsidRDefault="00F77EB3" w:rsidP="00454BC0">
            <w:pPr>
              <w:pStyle w:val="TableParagraph"/>
              <w:spacing w:line="237" w:lineRule="auto"/>
              <w:rPr>
                <w:sz w:val="24"/>
              </w:rPr>
            </w:pPr>
            <w:r>
              <w:rPr>
                <w:sz w:val="24"/>
              </w:rPr>
              <w:lastRenderedPageBreak/>
              <w:t>Месячник</w:t>
            </w:r>
            <w:r>
              <w:rPr>
                <w:spacing w:val="-2"/>
                <w:sz w:val="24"/>
              </w:rPr>
              <w:t xml:space="preserve"> </w:t>
            </w:r>
            <w:r>
              <w:rPr>
                <w:sz w:val="24"/>
              </w:rPr>
              <w:t>экологич</w:t>
            </w:r>
            <w:r>
              <w:rPr>
                <w:sz w:val="24"/>
              </w:rPr>
              <w:t>е</w:t>
            </w:r>
            <w:r>
              <w:rPr>
                <w:sz w:val="24"/>
              </w:rPr>
              <w:t>ского воспитания</w:t>
            </w:r>
            <w:r>
              <w:rPr>
                <w:spacing w:val="-5"/>
                <w:sz w:val="24"/>
              </w:rPr>
              <w:t xml:space="preserve"> </w:t>
            </w:r>
          </w:p>
        </w:tc>
        <w:tc>
          <w:tcPr>
            <w:tcW w:w="851" w:type="dxa"/>
          </w:tcPr>
          <w:p w14:paraId="6FF7185D" w14:textId="77777777" w:rsidR="00F77EB3" w:rsidRDefault="00F77EB3" w:rsidP="00454BC0">
            <w:pPr>
              <w:pStyle w:val="TableParagraph"/>
              <w:ind w:left="236" w:right="212"/>
              <w:jc w:val="center"/>
              <w:rPr>
                <w:sz w:val="24"/>
              </w:rPr>
            </w:pPr>
            <w:r>
              <w:rPr>
                <w:sz w:val="24"/>
              </w:rPr>
              <w:t>5-9</w:t>
            </w:r>
          </w:p>
        </w:tc>
        <w:tc>
          <w:tcPr>
            <w:tcW w:w="1276" w:type="dxa"/>
          </w:tcPr>
          <w:p w14:paraId="756E9F11" w14:textId="77777777" w:rsidR="00F77EB3" w:rsidRDefault="00F77EB3" w:rsidP="00454BC0">
            <w:pPr>
              <w:pStyle w:val="TableParagraph"/>
              <w:ind w:left="172" w:right="150"/>
              <w:jc w:val="center"/>
              <w:rPr>
                <w:sz w:val="24"/>
              </w:rPr>
            </w:pPr>
            <w:r>
              <w:rPr>
                <w:sz w:val="24"/>
              </w:rPr>
              <w:t>апрель</w:t>
            </w:r>
          </w:p>
        </w:tc>
        <w:tc>
          <w:tcPr>
            <w:tcW w:w="1984" w:type="dxa"/>
          </w:tcPr>
          <w:p w14:paraId="2FD955F9" w14:textId="77777777" w:rsidR="00F77EB3" w:rsidRDefault="00F77EB3" w:rsidP="00454BC0">
            <w:pPr>
              <w:pStyle w:val="TableParagraph"/>
              <w:tabs>
                <w:tab w:val="left" w:pos="2571"/>
                <w:tab w:val="left" w:pos="2955"/>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педаг</w:t>
            </w:r>
            <w:r>
              <w:rPr>
                <w:sz w:val="24"/>
              </w:rPr>
              <w:t>о</w:t>
            </w:r>
            <w:r>
              <w:rPr>
                <w:sz w:val="24"/>
              </w:rPr>
              <w:t>ги-организаторы,</w:t>
            </w:r>
            <w:r>
              <w:rPr>
                <w:spacing w:val="1"/>
                <w:sz w:val="24"/>
              </w:rPr>
              <w:t xml:space="preserve"> </w:t>
            </w:r>
            <w:r>
              <w:rPr>
                <w:sz w:val="24"/>
              </w:rPr>
              <w:t>учителя</w:t>
            </w:r>
            <w:r>
              <w:rPr>
                <w:spacing w:val="-57"/>
                <w:sz w:val="24"/>
              </w:rPr>
              <w:t xml:space="preserve"> </w:t>
            </w:r>
            <w:r>
              <w:rPr>
                <w:sz w:val="24"/>
              </w:rPr>
              <w:t>би</w:t>
            </w:r>
            <w:r>
              <w:rPr>
                <w:sz w:val="24"/>
              </w:rPr>
              <w:t>о</w:t>
            </w:r>
            <w:r>
              <w:rPr>
                <w:sz w:val="24"/>
              </w:rPr>
              <w:t xml:space="preserve">логии, </w:t>
            </w:r>
            <w:r>
              <w:rPr>
                <w:spacing w:val="-1"/>
                <w:sz w:val="24"/>
              </w:rPr>
              <w:t>классные</w:t>
            </w:r>
            <w:r>
              <w:rPr>
                <w:spacing w:val="-58"/>
                <w:sz w:val="24"/>
              </w:rPr>
              <w:t xml:space="preserve"> </w:t>
            </w:r>
            <w:r>
              <w:rPr>
                <w:sz w:val="24"/>
              </w:rPr>
              <w:t>руководители,</w:t>
            </w:r>
          </w:p>
          <w:p w14:paraId="3FC4029B" w14:textId="77777777" w:rsidR="00F77EB3" w:rsidRDefault="00F77EB3" w:rsidP="00454BC0">
            <w:pPr>
              <w:pStyle w:val="TableParagraph"/>
              <w:spacing w:line="274" w:lineRule="exact"/>
              <w:ind w:right="99"/>
              <w:jc w:val="both"/>
              <w:rPr>
                <w:sz w:val="24"/>
              </w:rPr>
            </w:pPr>
            <w:r>
              <w:rPr>
                <w:sz w:val="24"/>
              </w:rPr>
              <w:t>ученическое</w:t>
            </w:r>
            <w:r>
              <w:rPr>
                <w:spacing w:val="1"/>
                <w:sz w:val="24"/>
              </w:rPr>
              <w:t xml:space="preserve"> </w:t>
            </w:r>
            <w:r>
              <w:rPr>
                <w:sz w:val="24"/>
              </w:rPr>
              <w:t>самоуправл</w:t>
            </w:r>
            <w:r>
              <w:rPr>
                <w:sz w:val="24"/>
              </w:rPr>
              <w:t>е</w:t>
            </w:r>
            <w:r>
              <w:rPr>
                <w:sz w:val="24"/>
              </w:rPr>
              <w:t>ние,</w:t>
            </w:r>
            <w:r>
              <w:rPr>
                <w:spacing w:val="-57"/>
                <w:sz w:val="24"/>
              </w:rPr>
              <w:t xml:space="preserve"> </w:t>
            </w:r>
            <w:r>
              <w:rPr>
                <w:sz w:val="24"/>
              </w:rPr>
              <w:t>председ</w:t>
            </w:r>
            <w:r>
              <w:rPr>
                <w:sz w:val="24"/>
              </w:rPr>
              <w:t>а</w:t>
            </w:r>
            <w:r>
              <w:rPr>
                <w:sz w:val="24"/>
              </w:rPr>
              <w:t>тели</w:t>
            </w:r>
            <w:r>
              <w:rPr>
                <w:spacing w:val="2"/>
                <w:sz w:val="24"/>
              </w:rPr>
              <w:t xml:space="preserve"> </w:t>
            </w:r>
            <w:r>
              <w:rPr>
                <w:sz w:val="24"/>
              </w:rPr>
              <w:t>РК</w:t>
            </w:r>
          </w:p>
        </w:tc>
      </w:tr>
      <w:tr w:rsidR="00F77EB3" w14:paraId="583AD0C0" w14:textId="77777777" w:rsidTr="00680C70">
        <w:trPr>
          <w:gridAfter w:val="1"/>
          <w:wAfter w:w="59" w:type="dxa"/>
        </w:trPr>
        <w:tc>
          <w:tcPr>
            <w:tcW w:w="2518" w:type="dxa"/>
          </w:tcPr>
          <w:p w14:paraId="14E48C3B" w14:textId="77777777" w:rsidR="00F77EB3" w:rsidRDefault="00F77EB3" w:rsidP="00454BC0">
            <w:pPr>
              <w:pStyle w:val="TableParagraph"/>
              <w:rPr>
                <w:sz w:val="24"/>
              </w:rPr>
            </w:pPr>
            <w:r>
              <w:rPr>
                <w:sz w:val="24"/>
              </w:rPr>
              <w:t xml:space="preserve">Конкурс  смотра строя и песни </w:t>
            </w:r>
          </w:p>
        </w:tc>
        <w:tc>
          <w:tcPr>
            <w:tcW w:w="851" w:type="dxa"/>
          </w:tcPr>
          <w:p w14:paraId="1EE47C91" w14:textId="77777777" w:rsidR="00F77EB3" w:rsidRDefault="00F77EB3" w:rsidP="00454BC0">
            <w:pPr>
              <w:pStyle w:val="TableParagraph"/>
              <w:ind w:left="236" w:right="212"/>
              <w:jc w:val="center"/>
              <w:rPr>
                <w:sz w:val="24"/>
              </w:rPr>
            </w:pPr>
            <w:r>
              <w:rPr>
                <w:sz w:val="24"/>
              </w:rPr>
              <w:t>5-9</w:t>
            </w:r>
          </w:p>
        </w:tc>
        <w:tc>
          <w:tcPr>
            <w:tcW w:w="1276" w:type="dxa"/>
          </w:tcPr>
          <w:p w14:paraId="3E8B84F1" w14:textId="77777777" w:rsidR="00F77EB3" w:rsidRDefault="00F77EB3" w:rsidP="00454BC0">
            <w:pPr>
              <w:pStyle w:val="TableParagraph"/>
              <w:ind w:left="172" w:right="145"/>
              <w:jc w:val="center"/>
              <w:rPr>
                <w:sz w:val="24"/>
              </w:rPr>
            </w:pPr>
            <w:r>
              <w:rPr>
                <w:sz w:val="24"/>
              </w:rPr>
              <w:t>фе</w:t>
            </w:r>
            <w:r>
              <w:rPr>
                <w:sz w:val="24"/>
              </w:rPr>
              <w:t>в</w:t>
            </w:r>
            <w:r>
              <w:rPr>
                <w:sz w:val="24"/>
              </w:rPr>
              <w:t>раль</w:t>
            </w:r>
          </w:p>
        </w:tc>
        <w:tc>
          <w:tcPr>
            <w:tcW w:w="1984" w:type="dxa"/>
          </w:tcPr>
          <w:p w14:paraId="0977E938" w14:textId="77777777" w:rsidR="00F77EB3" w:rsidRDefault="00F77EB3" w:rsidP="00454BC0">
            <w:pPr>
              <w:pStyle w:val="TableParagraph"/>
              <w:tabs>
                <w:tab w:val="left" w:pos="1102"/>
                <w:tab w:val="left" w:pos="2240"/>
                <w:tab w:val="left" w:pos="2311"/>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7"/>
                <w:sz w:val="24"/>
              </w:rPr>
              <w:t xml:space="preserve"> </w:t>
            </w:r>
            <w:r>
              <w:rPr>
                <w:sz w:val="24"/>
              </w:rPr>
              <w:t xml:space="preserve"> классные руководители.</w:t>
            </w:r>
          </w:p>
        </w:tc>
      </w:tr>
      <w:tr w:rsidR="00F77EB3" w14:paraId="57A3C1D6" w14:textId="77777777" w:rsidTr="00680C70">
        <w:trPr>
          <w:gridAfter w:val="1"/>
          <w:wAfter w:w="59" w:type="dxa"/>
        </w:trPr>
        <w:tc>
          <w:tcPr>
            <w:tcW w:w="2518" w:type="dxa"/>
          </w:tcPr>
          <w:p w14:paraId="6367338F" w14:textId="77777777" w:rsidR="00F77EB3" w:rsidRDefault="00F77EB3" w:rsidP="00454BC0">
            <w:pPr>
              <w:pStyle w:val="TableParagraph"/>
              <w:rPr>
                <w:sz w:val="24"/>
              </w:rPr>
            </w:pPr>
            <w:r>
              <w:rPr>
                <w:sz w:val="24"/>
              </w:rPr>
              <w:t>КТД</w:t>
            </w:r>
            <w:r>
              <w:rPr>
                <w:spacing w:val="56"/>
                <w:sz w:val="24"/>
              </w:rPr>
              <w:t xml:space="preserve"> </w:t>
            </w:r>
            <w:r>
              <w:rPr>
                <w:sz w:val="24"/>
              </w:rPr>
              <w:t>«Чтобы</w:t>
            </w:r>
            <w:r>
              <w:rPr>
                <w:spacing w:val="-1"/>
                <w:sz w:val="24"/>
              </w:rPr>
              <w:t xml:space="preserve"> </w:t>
            </w:r>
            <w:r>
              <w:rPr>
                <w:sz w:val="24"/>
              </w:rPr>
              <w:t>помн</w:t>
            </w:r>
            <w:r>
              <w:rPr>
                <w:sz w:val="24"/>
              </w:rPr>
              <w:t>и</w:t>
            </w:r>
            <w:r>
              <w:rPr>
                <w:sz w:val="24"/>
              </w:rPr>
              <w:t>ли…»</w:t>
            </w:r>
          </w:p>
        </w:tc>
        <w:tc>
          <w:tcPr>
            <w:tcW w:w="851" w:type="dxa"/>
          </w:tcPr>
          <w:p w14:paraId="0931DEAD" w14:textId="77777777" w:rsidR="00F77EB3" w:rsidRDefault="00F77EB3" w:rsidP="00454BC0">
            <w:pPr>
              <w:pStyle w:val="TableParagraph"/>
              <w:ind w:left="236" w:right="212"/>
              <w:jc w:val="center"/>
              <w:rPr>
                <w:sz w:val="24"/>
              </w:rPr>
            </w:pPr>
            <w:r>
              <w:rPr>
                <w:sz w:val="24"/>
              </w:rPr>
              <w:t>5-9</w:t>
            </w:r>
          </w:p>
        </w:tc>
        <w:tc>
          <w:tcPr>
            <w:tcW w:w="1276" w:type="dxa"/>
          </w:tcPr>
          <w:p w14:paraId="593851A3" w14:textId="77777777" w:rsidR="00F77EB3" w:rsidRDefault="00F77EB3" w:rsidP="00454BC0">
            <w:pPr>
              <w:pStyle w:val="TableParagraph"/>
              <w:ind w:left="172" w:right="145"/>
              <w:jc w:val="center"/>
              <w:rPr>
                <w:sz w:val="24"/>
              </w:rPr>
            </w:pPr>
            <w:r>
              <w:rPr>
                <w:sz w:val="24"/>
              </w:rPr>
              <w:t>май</w:t>
            </w:r>
          </w:p>
        </w:tc>
        <w:tc>
          <w:tcPr>
            <w:tcW w:w="1984" w:type="dxa"/>
          </w:tcPr>
          <w:p w14:paraId="60A0BC4B" w14:textId="77777777" w:rsidR="00F77EB3" w:rsidRDefault="00F77EB3" w:rsidP="00454BC0">
            <w:pPr>
              <w:pStyle w:val="TableParagraph"/>
              <w:tabs>
                <w:tab w:val="left" w:pos="1266"/>
                <w:tab w:val="left" w:pos="1798"/>
                <w:tab w:val="left" w:pos="2953"/>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классные рук</w:t>
            </w:r>
            <w:r>
              <w:rPr>
                <w:sz w:val="24"/>
              </w:rPr>
              <w:t>о</w:t>
            </w:r>
            <w:r>
              <w:rPr>
                <w:sz w:val="24"/>
              </w:rPr>
              <w:t>водители,</w:t>
            </w:r>
            <w:r>
              <w:rPr>
                <w:spacing w:val="-57"/>
                <w:sz w:val="24"/>
              </w:rPr>
              <w:t xml:space="preserve"> </w:t>
            </w:r>
            <w:r>
              <w:rPr>
                <w:sz w:val="24"/>
              </w:rPr>
              <w:t>уч</w:t>
            </w:r>
            <w:r>
              <w:rPr>
                <w:sz w:val="24"/>
              </w:rPr>
              <w:t>е</w:t>
            </w:r>
            <w:r>
              <w:rPr>
                <w:sz w:val="24"/>
              </w:rPr>
              <w:t xml:space="preserve">ническое </w:t>
            </w:r>
            <w:r>
              <w:rPr>
                <w:spacing w:val="-1"/>
                <w:sz w:val="24"/>
              </w:rPr>
              <w:t>сам</w:t>
            </w:r>
            <w:r>
              <w:rPr>
                <w:spacing w:val="-1"/>
                <w:sz w:val="24"/>
              </w:rPr>
              <w:t>о</w:t>
            </w:r>
            <w:r>
              <w:rPr>
                <w:spacing w:val="-1"/>
                <w:sz w:val="24"/>
              </w:rPr>
              <w:t>управление,</w:t>
            </w:r>
          </w:p>
          <w:p w14:paraId="11648089" w14:textId="77777777" w:rsidR="00F77EB3" w:rsidRDefault="00F77EB3" w:rsidP="00454BC0">
            <w:pPr>
              <w:pStyle w:val="TableParagraph"/>
              <w:spacing w:line="261" w:lineRule="exact"/>
              <w:rPr>
                <w:sz w:val="24"/>
              </w:rPr>
            </w:pPr>
            <w:r>
              <w:rPr>
                <w:sz w:val="24"/>
              </w:rPr>
              <w:t>председатели</w:t>
            </w:r>
            <w:r>
              <w:rPr>
                <w:spacing w:val="-2"/>
                <w:sz w:val="24"/>
              </w:rPr>
              <w:t xml:space="preserve"> </w:t>
            </w:r>
            <w:r>
              <w:rPr>
                <w:sz w:val="24"/>
              </w:rPr>
              <w:t>РК</w:t>
            </w:r>
          </w:p>
        </w:tc>
      </w:tr>
      <w:tr w:rsidR="00F77EB3" w14:paraId="646B9218" w14:textId="77777777" w:rsidTr="00680C70">
        <w:trPr>
          <w:gridAfter w:val="1"/>
          <w:wAfter w:w="59" w:type="dxa"/>
        </w:trPr>
        <w:tc>
          <w:tcPr>
            <w:tcW w:w="2518" w:type="dxa"/>
          </w:tcPr>
          <w:p w14:paraId="4050262E" w14:textId="77777777" w:rsidR="00F77EB3" w:rsidRDefault="00F77EB3" w:rsidP="00454BC0">
            <w:pPr>
              <w:pStyle w:val="TableParagraph"/>
              <w:ind w:left="172"/>
              <w:rPr>
                <w:sz w:val="24"/>
              </w:rPr>
            </w:pPr>
            <w:r>
              <w:rPr>
                <w:sz w:val="24"/>
              </w:rPr>
              <w:t>Праздник «Гордость школы»</w:t>
            </w:r>
          </w:p>
        </w:tc>
        <w:tc>
          <w:tcPr>
            <w:tcW w:w="851" w:type="dxa"/>
          </w:tcPr>
          <w:p w14:paraId="5DD57AB7" w14:textId="77777777" w:rsidR="00F77EB3" w:rsidRDefault="00F77EB3" w:rsidP="00454BC0">
            <w:pPr>
              <w:pStyle w:val="TableParagraph"/>
              <w:ind w:left="236" w:right="212"/>
              <w:jc w:val="center"/>
              <w:rPr>
                <w:sz w:val="24"/>
              </w:rPr>
            </w:pPr>
            <w:r>
              <w:rPr>
                <w:sz w:val="24"/>
              </w:rPr>
              <w:t>5-9</w:t>
            </w:r>
          </w:p>
        </w:tc>
        <w:tc>
          <w:tcPr>
            <w:tcW w:w="1276" w:type="dxa"/>
          </w:tcPr>
          <w:p w14:paraId="61D1ADAC" w14:textId="77777777" w:rsidR="00F77EB3" w:rsidRDefault="00F77EB3" w:rsidP="00454BC0">
            <w:pPr>
              <w:pStyle w:val="TableParagraph"/>
              <w:ind w:left="172" w:right="145"/>
              <w:jc w:val="center"/>
              <w:rPr>
                <w:sz w:val="24"/>
              </w:rPr>
            </w:pPr>
            <w:r>
              <w:rPr>
                <w:sz w:val="24"/>
              </w:rPr>
              <w:t>май</w:t>
            </w:r>
          </w:p>
        </w:tc>
        <w:tc>
          <w:tcPr>
            <w:tcW w:w="1984" w:type="dxa"/>
          </w:tcPr>
          <w:p w14:paraId="44008E9A" w14:textId="77777777" w:rsidR="00F77EB3" w:rsidRDefault="00F77EB3" w:rsidP="00454BC0">
            <w:pPr>
              <w:pStyle w:val="TableParagraph"/>
              <w:tabs>
                <w:tab w:val="left" w:pos="1737"/>
                <w:tab w:val="left" w:pos="1798"/>
                <w:tab w:val="left" w:pos="2039"/>
                <w:tab w:val="left" w:pos="3392"/>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7"/>
                <w:sz w:val="24"/>
              </w:rPr>
              <w:t xml:space="preserve"> </w:t>
            </w:r>
            <w:r>
              <w:rPr>
                <w:sz w:val="24"/>
              </w:rPr>
              <w:t>классные руководители,</w:t>
            </w:r>
            <w:r>
              <w:rPr>
                <w:spacing w:val="-57"/>
                <w:sz w:val="24"/>
              </w:rPr>
              <w:t xml:space="preserve"> </w:t>
            </w:r>
            <w:r>
              <w:rPr>
                <w:sz w:val="24"/>
              </w:rPr>
              <w:t xml:space="preserve">ученическое </w:t>
            </w:r>
            <w:r>
              <w:rPr>
                <w:spacing w:val="-1"/>
                <w:sz w:val="24"/>
              </w:rPr>
              <w:t>самоуправл</w:t>
            </w:r>
            <w:r>
              <w:rPr>
                <w:spacing w:val="-1"/>
                <w:sz w:val="24"/>
              </w:rPr>
              <w:t>е</w:t>
            </w:r>
            <w:r>
              <w:rPr>
                <w:spacing w:val="-1"/>
                <w:sz w:val="24"/>
              </w:rPr>
              <w:t>ние.</w:t>
            </w:r>
          </w:p>
        </w:tc>
      </w:tr>
      <w:tr w:rsidR="00F77EB3" w14:paraId="4D4E9460" w14:textId="77777777" w:rsidTr="00680C70">
        <w:trPr>
          <w:gridAfter w:val="1"/>
          <w:wAfter w:w="59" w:type="dxa"/>
        </w:trPr>
        <w:tc>
          <w:tcPr>
            <w:tcW w:w="2518" w:type="dxa"/>
          </w:tcPr>
          <w:p w14:paraId="0DD08EFE" w14:textId="77777777" w:rsidR="00F77EB3" w:rsidRDefault="00F77EB3" w:rsidP="00454BC0">
            <w:pPr>
              <w:pStyle w:val="TableParagraph"/>
              <w:rPr>
                <w:sz w:val="24"/>
              </w:rPr>
            </w:pPr>
            <w:r>
              <w:rPr>
                <w:sz w:val="24"/>
              </w:rPr>
              <w:t>Дни здоровья (по о</w:t>
            </w:r>
            <w:r>
              <w:rPr>
                <w:sz w:val="24"/>
              </w:rPr>
              <w:t>т</w:t>
            </w:r>
            <w:r>
              <w:rPr>
                <w:sz w:val="24"/>
              </w:rPr>
              <w:t>дельному плану и приказу): проведение</w:t>
            </w:r>
            <w:r>
              <w:rPr>
                <w:spacing w:val="1"/>
                <w:sz w:val="24"/>
              </w:rPr>
              <w:t xml:space="preserve"> </w:t>
            </w:r>
            <w:r>
              <w:rPr>
                <w:sz w:val="24"/>
              </w:rPr>
              <w:t>спортивных</w:t>
            </w:r>
            <w:r>
              <w:rPr>
                <w:spacing w:val="-8"/>
                <w:sz w:val="24"/>
              </w:rPr>
              <w:t xml:space="preserve"> </w:t>
            </w:r>
            <w:r>
              <w:rPr>
                <w:sz w:val="24"/>
              </w:rPr>
              <w:t>соревн</w:t>
            </w:r>
            <w:r>
              <w:rPr>
                <w:sz w:val="24"/>
              </w:rPr>
              <w:t>о</w:t>
            </w:r>
            <w:r>
              <w:rPr>
                <w:sz w:val="24"/>
              </w:rPr>
              <w:t>ваний,</w:t>
            </w:r>
            <w:r>
              <w:rPr>
                <w:spacing w:val="-2"/>
                <w:sz w:val="24"/>
              </w:rPr>
              <w:t xml:space="preserve"> </w:t>
            </w:r>
            <w:r>
              <w:rPr>
                <w:sz w:val="24"/>
              </w:rPr>
              <w:t>праздников,</w:t>
            </w:r>
            <w:r>
              <w:rPr>
                <w:spacing w:val="-6"/>
                <w:sz w:val="24"/>
              </w:rPr>
              <w:t xml:space="preserve"> </w:t>
            </w:r>
            <w:r>
              <w:rPr>
                <w:sz w:val="24"/>
              </w:rPr>
              <w:t>флешмобов,</w:t>
            </w:r>
            <w:r>
              <w:rPr>
                <w:spacing w:val="-6"/>
                <w:sz w:val="24"/>
              </w:rPr>
              <w:t xml:space="preserve"> </w:t>
            </w:r>
            <w:r>
              <w:rPr>
                <w:sz w:val="24"/>
              </w:rPr>
              <w:t>конку</w:t>
            </w:r>
            <w:r>
              <w:rPr>
                <w:sz w:val="24"/>
              </w:rPr>
              <w:t>р</w:t>
            </w:r>
            <w:r>
              <w:rPr>
                <w:sz w:val="24"/>
              </w:rPr>
              <w:lastRenderedPageBreak/>
              <w:t>сов</w:t>
            </w:r>
            <w:r>
              <w:rPr>
                <w:spacing w:val="-6"/>
                <w:sz w:val="24"/>
              </w:rPr>
              <w:t xml:space="preserve"> </w:t>
            </w:r>
            <w:r>
              <w:rPr>
                <w:sz w:val="24"/>
              </w:rPr>
              <w:t>и</w:t>
            </w:r>
            <w:r>
              <w:rPr>
                <w:spacing w:val="-57"/>
                <w:sz w:val="24"/>
              </w:rPr>
              <w:t xml:space="preserve"> </w:t>
            </w:r>
            <w:r>
              <w:rPr>
                <w:sz w:val="24"/>
              </w:rPr>
              <w:t>др.</w:t>
            </w:r>
          </w:p>
        </w:tc>
        <w:tc>
          <w:tcPr>
            <w:tcW w:w="851" w:type="dxa"/>
          </w:tcPr>
          <w:p w14:paraId="150A6BCF" w14:textId="77777777" w:rsidR="00F77EB3" w:rsidRDefault="00F77EB3" w:rsidP="00454BC0">
            <w:pPr>
              <w:pStyle w:val="TableParagraph"/>
              <w:ind w:left="236" w:right="212"/>
              <w:jc w:val="center"/>
              <w:rPr>
                <w:sz w:val="24"/>
              </w:rPr>
            </w:pPr>
            <w:r>
              <w:rPr>
                <w:sz w:val="24"/>
              </w:rPr>
              <w:lastRenderedPageBreak/>
              <w:t>5-9</w:t>
            </w:r>
          </w:p>
        </w:tc>
        <w:tc>
          <w:tcPr>
            <w:tcW w:w="1276" w:type="dxa"/>
          </w:tcPr>
          <w:p w14:paraId="4BD6AD41" w14:textId="77777777" w:rsidR="00F77EB3" w:rsidRDefault="00F77EB3" w:rsidP="00454BC0">
            <w:pPr>
              <w:pStyle w:val="TableParagraph"/>
              <w:ind w:right="-46"/>
              <w:jc w:val="center"/>
              <w:rPr>
                <w:sz w:val="24"/>
              </w:rPr>
            </w:pPr>
            <w:r>
              <w:rPr>
                <w:sz w:val="24"/>
              </w:rPr>
              <w:t>ежем</w:t>
            </w:r>
            <w:r>
              <w:rPr>
                <w:sz w:val="24"/>
              </w:rPr>
              <w:t>е</w:t>
            </w:r>
            <w:r>
              <w:rPr>
                <w:sz w:val="24"/>
              </w:rPr>
              <w:t>сячно</w:t>
            </w:r>
          </w:p>
        </w:tc>
        <w:tc>
          <w:tcPr>
            <w:tcW w:w="1984" w:type="dxa"/>
          </w:tcPr>
          <w:p w14:paraId="05C17447" w14:textId="77777777" w:rsidR="00F77EB3" w:rsidRDefault="00F77EB3" w:rsidP="00454BC0">
            <w:pPr>
              <w:pStyle w:val="TableParagraph"/>
              <w:tabs>
                <w:tab w:val="left" w:pos="2490"/>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классные руководители, учителя</w:t>
            </w:r>
            <w:r>
              <w:rPr>
                <w:spacing w:val="-57"/>
                <w:sz w:val="24"/>
              </w:rPr>
              <w:t xml:space="preserve"> </w:t>
            </w:r>
            <w:r>
              <w:rPr>
                <w:sz w:val="24"/>
              </w:rPr>
              <w:t>физ</w:t>
            </w:r>
            <w:r>
              <w:rPr>
                <w:sz w:val="24"/>
              </w:rPr>
              <w:t>и</w:t>
            </w:r>
            <w:r>
              <w:rPr>
                <w:sz w:val="24"/>
              </w:rPr>
              <w:t>ческой</w:t>
            </w:r>
            <w:r>
              <w:rPr>
                <w:sz w:val="24"/>
              </w:rPr>
              <w:tab/>
            </w:r>
            <w:r>
              <w:rPr>
                <w:spacing w:val="-1"/>
                <w:sz w:val="24"/>
              </w:rPr>
              <w:t>культуры,</w:t>
            </w:r>
          </w:p>
          <w:p w14:paraId="69967D37" w14:textId="77777777" w:rsidR="00F77EB3" w:rsidRDefault="00F77EB3" w:rsidP="00454BC0">
            <w:pPr>
              <w:pStyle w:val="TableParagraph"/>
              <w:spacing w:line="261" w:lineRule="exact"/>
              <w:jc w:val="both"/>
              <w:rPr>
                <w:sz w:val="24"/>
              </w:rPr>
            </w:pPr>
            <w:r>
              <w:rPr>
                <w:sz w:val="24"/>
              </w:rPr>
              <w:lastRenderedPageBreak/>
              <w:t>ученическое</w:t>
            </w:r>
            <w:r>
              <w:rPr>
                <w:spacing w:val="-6"/>
                <w:sz w:val="24"/>
              </w:rPr>
              <w:t xml:space="preserve"> </w:t>
            </w:r>
            <w:r>
              <w:rPr>
                <w:sz w:val="24"/>
              </w:rPr>
              <w:t>с</w:t>
            </w:r>
            <w:r>
              <w:rPr>
                <w:sz w:val="24"/>
              </w:rPr>
              <w:t>а</w:t>
            </w:r>
            <w:r>
              <w:rPr>
                <w:sz w:val="24"/>
              </w:rPr>
              <w:t>моуправление</w:t>
            </w:r>
          </w:p>
        </w:tc>
      </w:tr>
      <w:tr w:rsidR="00F77EB3" w14:paraId="426A2511" w14:textId="77777777" w:rsidTr="00680C70">
        <w:trPr>
          <w:gridAfter w:val="1"/>
          <w:wAfter w:w="59" w:type="dxa"/>
        </w:trPr>
        <w:tc>
          <w:tcPr>
            <w:tcW w:w="2518" w:type="dxa"/>
          </w:tcPr>
          <w:p w14:paraId="5A9F0835" w14:textId="77777777" w:rsidR="00F77EB3" w:rsidRDefault="00F77EB3" w:rsidP="00454BC0">
            <w:pPr>
              <w:pStyle w:val="TableParagraph"/>
              <w:ind w:right="356"/>
              <w:rPr>
                <w:sz w:val="24"/>
              </w:rPr>
            </w:pPr>
            <w:r>
              <w:rPr>
                <w:sz w:val="24"/>
              </w:rPr>
              <w:lastRenderedPageBreak/>
              <w:t>Торжественное мероприятие «Гордость шк</w:t>
            </w:r>
            <w:r>
              <w:rPr>
                <w:sz w:val="24"/>
              </w:rPr>
              <w:t>о</w:t>
            </w:r>
            <w:r>
              <w:rPr>
                <w:sz w:val="24"/>
              </w:rPr>
              <w:t>лы», посвященное</w:t>
            </w:r>
            <w:r>
              <w:rPr>
                <w:spacing w:val="1"/>
                <w:sz w:val="24"/>
              </w:rPr>
              <w:t xml:space="preserve"> </w:t>
            </w:r>
            <w:r>
              <w:rPr>
                <w:sz w:val="24"/>
              </w:rPr>
              <w:t>окончанию уче</w:t>
            </w:r>
            <w:r>
              <w:rPr>
                <w:sz w:val="24"/>
              </w:rPr>
              <w:t>б</w:t>
            </w:r>
            <w:r>
              <w:rPr>
                <w:sz w:val="24"/>
              </w:rPr>
              <w:t>ного года. Цер</w:t>
            </w:r>
            <w:r>
              <w:rPr>
                <w:sz w:val="24"/>
              </w:rPr>
              <w:t>е</w:t>
            </w:r>
            <w:r>
              <w:rPr>
                <w:sz w:val="24"/>
              </w:rPr>
              <w:t>мония награжд</w:t>
            </w:r>
            <w:r>
              <w:rPr>
                <w:sz w:val="24"/>
              </w:rPr>
              <w:t>е</w:t>
            </w:r>
            <w:r>
              <w:rPr>
                <w:sz w:val="24"/>
              </w:rPr>
              <w:t>ния педагогов и</w:t>
            </w:r>
            <w:r>
              <w:rPr>
                <w:spacing w:val="-57"/>
                <w:sz w:val="24"/>
              </w:rPr>
              <w:t xml:space="preserve"> </w:t>
            </w:r>
            <w:r>
              <w:rPr>
                <w:sz w:val="24"/>
              </w:rPr>
              <w:t>юнармейцев</w:t>
            </w:r>
            <w:r>
              <w:rPr>
                <w:spacing w:val="1"/>
                <w:sz w:val="24"/>
              </w:rPr>
              <w:t xml:space="preserve"> </w:t>
            </w:r>
            <w:r>
              <w:rPr>
                <w:sz w:val="24"/>
              </w:rPr>
              <w:t xml:space="preserve">за активное участие в жизни школы, защиту чести </w:t>
            </w:r>
            <w:r>
              <w:rPr>
                <w:spacing w:val="-57"/>
                <w:sz w:val="24"/>
              </w:rPr>
              <w:t xml:space="preserve"> </w:t>
            </w:r>
            <w:r>
              <w:rPr>
                <w:sz w:val="24"/>
              </w:rPr>
              <w:t>школы</w:t>
            </w:r>
            <w:r>
              <w:rPr>
                <w:spacing w:val="-6"/>
                <w:sz w:val="24"/>
              </w:rPr>
              <w:t xml:space="preserve"> </w:t>
            </w:r>
            <w:r>
              <w:rPr>
                <w:sz w:val="24"/>
              </w:rPr>
              <w:t>в</w:t>
            </w:r>
            <w:r>
              <w:rPr>
                <w:spacing w:val="-1"/>
                <w:sz w:val="24"/>
              </w:rPr>
              <w:t xml:space="preserve"> </w:t>
            </w:r>
            <w:r>
              <w:rPr>
                <w:sz w:val="24"/>
              </w:rPr>
              <w:t>конку</w:t>
            </w:r>
            <w:r>
              <w:rPr>
                <w:sz w:val="24"/>
              </w:rPr>
              <w:t>р</w:t>
            </w:r>
            <w:r>
              <w:rPr>
                <w:sz w:val="24"/>
              </w:rPr>
              <w:t>сах,</w:t>
            </w:r>
            <w:r>
              <w:rPr>
                <w:spacing w:val="-1"/>
                <w:sz w:val="24"/>
              </w:rPr>
              <w:t xml:space="preserve"> </w:t>
            </w:r>
            <w:r>
              <w:rPr>
                <w:sz w:val="24"/>
              </w:rPr>
              <w:t>соревнован</w:t>
            </w:r>
            <w:r>
              <w:rPr>
                <w:sz w:val="24"/>
              </w:rPr>
              <w:t>и</w:t>
            </w:r>
            <w:r>
              <w:rPr>
                <w:sz w:val="24"/>
              </w:rPr>
              <w:t>ях,</w:t>
            </w:r>
            <w:r>
              <w:rPr>
                <w:spacing w:val="-5"/>
                <w:sz w:val="24"/>
              </w:rPr>
              <w:t xml:space="preserve"> </w:t>
            </w:r>
            <w:r>
              <w:rPr>
                <w:sz w:val="24"/>
              </w:rPr>
              <w:t>олимпиадах</w:t>
            </w:r>
            <w:r>
              <w:rPr>
                <w:spacing w:val="-7"/>
                <w:sz w:val="24"/>
              </w:rPr>
              <w:t xml:space="preserve"> </w:t>
            </w:r>
            <w:r>
              <w:rPr>
                <w:sz w:val="24"/>
              </w:rPr>
              <w:t>по</w:t>
            </w:r>
            <w:r>
              <w:rPr>
                <w:spacing w:val="-2"/>
                <w:sz w:val="24"/>
              </w:rPr>
              <w:t xml:space="preserve"> </w:t>
            </w:r>
            <w:r>
              <w:rPr>
                <w:sz w:val="24"/>
              </w:rPr>
              <w:t>итогам</w:t>
            </w:r>
            <w:r>
              <w:rPr>
                <w:spacing w:val="-6"/>
                <w:sz w:val="24"/>
              </w:rPr>
              <w:t xml:space="preserve"> </w:t>
            </w:r>
            <w:r>
              <w:rPr>
                <w:sz w:val="24"/>
              </w:rPr>
              <w:t>года</w:t>
            </w:r>
          </w:p>
        </w:tc>
        <w:tc>
          <w:tcPr>
            <w:tcW w:w="851" w:type="dxa"/>
          </w:tcPr>
          <w:p w14:paraId="220AB139" w14:textId="77777777" w:rsidR="00F77EB3" w:rsidRDefault="00F77EB3" w:rsidP="00454BC0">
            <w:pPr>
              <w:pStyle w:val="TableParagraph"/>
              <w:spacing w:line="273" w:lineRule="exact"/>
              <w:ind w:left="236" w:right="212"/>
              <w:jc w:val="center"/>
              <w:rPr>
                <w:sz w:val="24"/>
              </w:rPr>
            </w:pPr>
            <w:r>
              <w:rPr>
                <w:sz w:val="24"/>
              </w:rPr>
              <w:t>5-9</w:t>
            </w:r>
          </w:p>
        </w:tc>
        <w:tc>
          <w:tcPr>
            <w:tcW w:w="1276" w:type="dxa"/>
          </w:tcPr>
          <w:p w14:paraId="0F3D94A1" w14:textId="77777777" w:rsidR="00F77EB3" w:rsidRDefault="00F77EB3" w:rsidP="00454BC0">
            <w:pPr>
              <w:pStyle w:val="TableParagraph"/>
              <w:spacing w:line="273" w:lineRule="exact"/>
              <w:ind w:left="172" w:right="145"/>
              <w:jc w:val="center"/>
              <w:rPr>
                <w:sz w:val="24"/>
              </w:rPr>
            </w:pPr>
            <w:r>
              <w:rPr>
                <w:sz w:val="24"/>
              </w:rPr>
              <w:t>май</w:t>
            </w:r>
          </w:p>
        </w:tc>
        <w:tc>
          <w:tcPr>
            <w:tcW w:w="1984" w:type="dxa"/>
          </w:tcPr>
          <w:p w14:paraId="487B8B73" w14:textId="77777777" w:rsidR="00F77EB3" w:rsidRDefault="00F77EB3" w:rsidP="00454BC0">
            <w:pPr>
              <w:pStyle w:val="TableParagraph"/>
              <w:tabs>
                <w:tab w:val="left" w:pos="1266"/>
                <w:tab w:val="left" w:pos="1798"/>
                <w:tab w:val="left" w:pos="2953"/>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 xml:space="preserve">ВР классные руководители, ученическое </w:t>
            </w:r>
            <w:r>
              <w:rPr>
                <w:spacing w:val="-1"/>
                <w:sz w:val="24"/>
              </w:rPr>
              <w:t>самоуправл</w:t>
            </w:r>
            <w:r>
              <w:rPr>
                <w:spacing w:val="-1"/>
                <w:sz w:val="24"/>
              </w:rPr>
              <w:t>е</w:t>
            </w:r>
            <w:r>
              <w:rPr>
                <w:spacing w:val="-1"/>
                <w:sz w:val="24"/>
              </w:rPr>
              <w:t>ние,</w:t>
            </w:r>
          </w:p>
          <w:p w14:paraId="46A1A600" w14:textId="77777777" w:rsidR="00F77EB3" w:rsidRDefault="00F77EB3" w:rsidP="00454BC0">
            <w:pPr>
              <w:pStyle w:val="TableParagraph"/>
              <w:spacing w:line="261" w:lineRule="exact"/>
              <w:rPr>
                <w:sz w:val="24"/>
              </w:rPr>
            </w:pPr>
            <w:r>
              <w:rPr>
                <w:sz w:val="24"/>
              </w:rPr>
              <w:t>председатели</w:t>
            </w:r>
            <w:r>
              <w:rPr>
                <w:spacing w:val="-2"/>
                <w:sz w:val="24"/>
              </w:rPr>
              <w:t xml:space="preserve"> </w:t>
            </w:r>
            <w:r>
              <w:rPr>
                <w:sz w:val="24"/>
              </w:rPr>
              <w:t>РК</w:t>
            </w:r>
          </w:p>
        </w:tc>
      </w:tr>
      <w:tr w:rsidR="00F77EB3" w14:paraId="56D341BA" w14:textId="77777777" w:rsidTr="00680C70">
        <w:tc>
          <w:tcPr>
            <w:tcW w:w="6688" w:type="dxa"/>
            <w:gridSpan w:val="5"/>
          </w:tcPr>
          <w:p w14:paraId="7D1CD98F" w14:textId="77777777" w:rsidR="00F77EB3" w:rsidRDefault="00F77EB3" w:rsidP="00454BC0">
            <w:pPr>
              <w:pStyle w:val="TableParagraph"/>
              <w:spacing w:before="2"/>
              <w:ind w:right="30"/>
              <w:jc w:val="center"/>
              <w:rPr>
                <w:b/>
                <w:sz w:val="28"/>
                <w:u w:val="single"/>
              </w:rPr>
            </w:pPr>
            <w:r>
              <w:rPr>
                <w:b/>
                <w:i/>
                <w:sz w:val="24"/>
              </w:rPr>
              <w:t>3.Уровень класса.</w:t>
            </w:r>
          </w:p>
        </w:tc>
      </w:tr>
      <w:tr w:rsidR="00F77EB3" w14:paraId="2908727D" w14:textId="77777777" w:rsidTr="00680C70">
        <w:trPr>
          <w:gridAfter w:val="1"/>
          <w:wAfter w:w="59" w:type="dxa"/>
        </w:trPr>
        <w:tc>
          <w:tcPr>
            <w:tcW w:w="2518" w:type="dxa"/>
          </w:tcPr>
          <w:p w14:paraId="018D634D" w14:textId="77777777" w:rsidR="00F77EB3" w:rsidRDefault="00F77EB3" w:rsidP="00454BC0">
            <w:pPr>
              <w:pStyle w:val="TableParagraph"/>
              <w:spacing w:line="267" w:lineRule="exact"/>
              <w:rPr>
                <w:sz w:val="24"/>
              </w:rPr>
            </w:pPr>
            <w:r>
              <w:rPr>
                <w:sz w:val="24"/>
              </w:rPr>
              <w:t>Классные</w:t>
            </w:r>
            <w:r>
              <w:rPr>
                <w:spacing w:val="-2"/>
                <w:sz w:val="24"/>
              </w:rPr>
              <w:t xml:space="preserve"> </w:t>
            </w:r>
            <w:r>
              <w:rPr>
                <w:sz w:val="24"/>
              </w:rPr>
              <w:t>часы «Урок</w:t>
            </w:r>
            <w:r>
              <w:rPr>
                <w:spacing w:val="56"/>
                <w:sz w:val="24"/>
              </w:rPr>
              <w:t xml:space="preserve"> </w:t>
            </w:r>
            <w:r>
              <w:rPr>
                <w:sz w:val="24"/>
              </w:rPr>
              <w:t>Мира</w:t>
            </w:r>
            <w:r>
              <w:rPr>
                <w:spacing w:val="-2"/>
                <w:sz w:val="24"/>
              </w:rPr>
              <w:t xml:space="preserve"> </w:t>
            </w:r>
            <w:r>
              <w:rPr>
                <w:sz w:val="24"/>
              </w:rPr>
              <w:t>и</w:t>
            </w:r>
            <w:r>
              <w:rPr>
                <w:spacing w:val="-4"/>
                <w:sz w:val="24"/>
              </w:rPr>
              <w:t xml:space="preserve"> </w:t>
            </w:r>
            <w:r>
              <w:rPr>
                <w:sz w:val="24"/>
              </w:rPr>
              <w:t>Добра»,</w:t>
            </w:r>
            <w:r>
              <w:rPr>
                <w:spacing w:val="1"/>
                <w:sz w:val="24"/>
              </w:rPr>
              <w:t xml:space="preserve"> </w:t>
            </w:r>
            <w:r>
              <w:rPr>
                <w:sz w:val="24"/>
              </w:rPr>
              <w:t>п</w:t>
            </w:r>
            <w:r>
              <w:rPr>
                <w:sz w:val="24"/>
              </w:rPr>
              <w:t>о</w:t>
            </w:r>
            <w:r>
              <w:rPr>
                <w:sz w:val="24"/>
              </w:rPr>
              <w:t>священные</w:t>
            </w:r>
            <w:r>
              <w:rPr>
                <w:spacing w:val="52"/>
                <w:sz w:val="24"/>
              </w:rPr>
              <w:t xml:space="preserve"> </w:t>
            </w:r>
            <w:r>
              <w:rPr>
                <w:sz w:val="24"/>
              </w:rPr>
              <w:t>Дню</w:t>
            </w:r>
          </w:p>
          <w:p w14:paraId="28273593" w14:textId="77777777" w:rsidR="00F77EB3" w:rsidRDefault="00F77EB3" w:rsidP="00454BC0">
            <w:pPr>
              <w:pStyle w:val="TableParagraph"/>
              <w:spacing w:line="265" w:lineRule="exact"/>
              <w:rPr>
                <w:sz w:val="24"/>
              </w:rPr>
            </w:pPr>
            <w:r>
              <w:rPr>
                <w:sz w:val="24"/>
              </w:rPr>
              <w:t>Знаний</w:t>
            </w:r>
          </w:p>
        </w:tc>
        <w:tc>
          <w:tcPr>
            <w:tcW w:w="851" w:type="dxa"/>
          </w:tcPr>
          <w:p w14:paraId="033F0F84" w14:textId="77777777" w:rsidR="00F77EB3" w:rsidRDefault="00F77EB3" w:rsidP="00454BC0">
            <w:pPr>
              <w:pStyle w:val="TableParagraph"/>
              <w:ind w:left="236" w:right="212"/>
              <w:jc w:val="center"/>
              <w:rPr>
                <w:sz w:val="24"/>
              </w:rPr>
            </w:pPr>
            <w:r>
              <w:rPr>
                <w:sz w:val="24"/>
              </w:rPr>
              <w:t>5-9</w:t>
            </w:r>
          </w:p>
        </w:tc>
        <w:tc>
          <w:tcPr>
            <w:tcW w:w="1276" w:type="dxa"/>
          </w:tcPr>
          <w:p w14:paraId="2542E208" w14:textId="77777777" w:rsidR="00F77EB3" w:rsidRDefault="00F77EB3" w:rsidP="00454BC0">
            <w:pPr>
              <w:pStyle w:val="TableParagraph"/>
              <w:ind w:left="172" w:right="145"/>
              <w:jc w:val="center"/>
              <w:rPr>
                <w:sz w:val="24"/>
              </w:rPr>
            </w:pPr>
            <w:r>
              <w:rPr>
                <w:sz w:val="24"/>
              </w:rPr>
              <w:t>1 се</w:t>
            </w:r>
            <w:r>
              <w:rPr>
                <w:sz w:val="24"/>
              </w:rPr>
              <w:t>н</w:t>
            </w:r>
            <w:r>
              <w:rPr>
                <w:sz w:val="24"/>
              </w:rPr>
              <w:t>тября</w:t>
            </w:r>
          </w:p>
        </w:tc>
        <w:tc>
          <w:tcPr>
            <w:tcW w:w="1984" w:type="dxa"/>
          </w:tcPr>
          <w:p w14:paraId="11E6090B" w14:textId="77777777" w:rsidR="00F77EB3" w:rsidRDefault="00F77EB3" w:rsidP="00454BC0">
            <w:pPr>
              <w:pStyle w:val="TableParagraph"/>
              <w:spacing w:line="267" w:lineRule="exact"/>
              <w:ind w:left="118" w:right="101"/>
              <w:jc w:val="center"/>
              <w:rPr>
                <w:sz w:val="24"/>
              </w:rPr>
            </w:pPr>
            <w:r>
              <w:rPr>
                <w:sz w:val="24"/>
              </w:rPr>
              <w:t>Классные</w:t>
            </w:r>
            <w:r>
              <w:rPr>
                <w:spacing w:val="-4"/>
                <w:sz w:val="24"/>
              </w:rPr>
              <w:t xml:space="preserve"> </w:t>
            </w:r>
            <w:r>
              <w:rPr>
                <w:sz w:val="24"/>
              </w:rPr>
              <w:t>р</w:t>
            </w:r>
            <w:r>
              <w:rPr>
                <w:sz w:val="24"/>
              </w:rPr>
              <w:t>у</w:t>
            </w:r>
            <w:r>
              <w:rPr>
                <w:sz w:val="24"/>
              </w:rPr>
              <w:t>ководители,</w:t>
            </w:r>
            <w:r>
              <w:rPr>
                <w:spacing w:val="-1"/>
                <w:sz w:val="24"/>
              </w:rPr>
              <w:t xml:space="preserve"> </w:t>
            </w:r>
            <w:r>
              <w:rPr>
                <w:sz w:val="24"/>
              </w:rPr>
              <w:t>советы</w:t>
            </w:r>
          </w:p>
          <w:p w14:paraId="40F59957" w14:textId="77777777" w:rsidR="00F77EB3" w:rsidRDefault="00F77EB3" w:rsidP="00454BC0">
            <w:pPr>
              <w:pStyle w:val="TableParagraph"/>
              <w:spacing w:line="265" w:lineRule="exact"/>
              <w:ind w:left="114" w:right="101"/>
              <w:jc w:val="center"/>
              <w:rPr>
                <w:sz w:val="24"/>
              </w:rPr>
            </w:pPr>
            <w:r>
              <w:rPr>
                <w:sz w:val="24"/>
              </w:rPr>
              <w:t>классов,</w:t>
            </w:r>
            <w:r>
              <w:rPr>
                <w:spacing w:val="-4"/>
                <w:sz w:val="24"/>
              </w:rPr>
              <w:t xml:space="preserve"> </w:t>
            </w:r>
            <w:r>
              <w:rPr>
                <w:sz w:val="24"/>
              </w:rPr>
              <w:t>пре</w:t>
            </w:r>
            <w:r>
              <w:rPr>
                <w:sz w:val="24"/>
              </w:rPr>
              <w:t>д</w:t>
            </w:r>
            <w:r>
              <w:rPr>
                <w:sz w:val="24"/>
              </w:rPr>
              <w:t>седатели</w:t>
            </w:r>
            <w:r>
              <w:rPr>
                <w:spacing w:val="-1"/>
                <w:sz w:val="24"/>
              </w:rPr>
              <w:t xml:space="preserve"> </w:t>
            </w:r>
            <w:r>
              <w:rPr>
                <w:sz w:val="24"/>
              </w:rPr>
              <w:t>РК</w:t>
            </w:r>
          </w:p>
        </w:tc>
      </w:tr>
      <w:tr w:rsidR="00F77EB3" w14:paraId="1D989DA6" w14:textId="77777777" w:rsidTr="00680C70">
        <w:trPr>
          <w:gridAfter w:val="1"/>
          <w:wAfter w:w="59" w:type="dxa"/>
        </w:trPr>
        <w:tc>
          <w:tcPr>
            <w:tcW w:w="2518" w:type="dxa"/>
          </w:tcPr>
          <w:p w14:paraId="441CF954" w14:textId="77777777" w:rsidR="00F77EB3" w:rsidRDefault="00F77EB3" w:rsidP="00454BC0">
            <w:pPr>
              <w:pStyle w:val="TableParagraph"/>
              <w:tabs>
                <w:tab w:val="left" w:pos="2004"/>
                <w:tab w:val="left" w:pos="3534"/>
                <w:tab w:val="left" w:pos="3851"/>
                <w:tab w:val="left" w:pos="5414"/>
                <w:tab w:val="left" w:pos="5721"/>
              </w:tabs>
              <w:spacing w:line="237" w:lineRule="auto"/>
              <w:ind w:right="98"/>
              <w:rPr>
                <w:sz w:val="24"/>
              </w:rPr>
            </w:pPr>
            <w:r>
              <w:rPr>
                <w:sz w:val="24"/>
              </w:rPr>
              <w:t>Воспитательные</w:t>
            </w:r>
            <w:r>
              <w:rPr>
                <w:sz w:val="24"/>
              </w:rPr>
              <w:tab/>
              <w:t>мероприятия</w:t>
            </w:r>
            <w:r>
              <w:rPr>
                <w:sz w:val="24"/>
              </w:rPr>
              <w:tab/>
              <w:t>в соответствии</w:t>
            </w:r>
            <w:r>
              <w:rPr>
                <w:sz w:val="24"/>
              </w:rPr>
              <w:tab/>
              <w:t>с  к</w:t>
            </w:r>
            <w:r>
              <w:rPr>
                <w:spacing w:val="-1"/>
                <w:sz w:val="24"/>
              </w:rPr>
              <w:t>алендарем</w:t>
            </w:r>
            <w:r>
              <w:rPr>
                <w:spacing w:val="-57"/>
                <w:sz w:val="24"/>
              </w:rPr>
              <w:t xml:space="preserve"> </w:t>
            </w:r>
            <w:r>
              <w:rPr>
                <w:sz w:val="24"/>
              </w:rPr>
              <w:t>образ</w:t>
            </w:r>
            <w:r>
              <w:rPr>
                <w:sz w:val="24"/>
              </w:rPr>
              <w:t>о</w:t>
            </w:r>
            <w:r>
              <w:rPr>
                <w:sz w:val="24"/>
              </w:rPr>
              <w:t>вательных</w:t>
            </w:r>
            <w:r>
              <w:rPr>
                <w:spacing w:val="55"/>
                <w:sz w:val="24"/>
              </w:rPr>
              <w:t xml:space="preserve"> </w:t>
            </w:r>
            <w:r>
              <w:rPr>
                <w:sz w:val="24"/>
              </w:rPr>
              <w:t>событий,</w:t>
            </w:r>
            <w:r>
              <w:rPr>
                <w:spacing w:val="58"/>
                <w:sz w:val="24"/>
              </w:rPr>
              <w:t xml:space="preserve"> </w:t>
            </w:r>
            <w:r>
              <w:rPr>
                <w:sz w:val="24"/>
              </w:rPr>
              <w:t>приур</w:t>
            </w:r>
            <w:r>
              <w:rPr>
                <w:sz w:val="24"/>
              </w:rPr>
              <w:t>о</w:t>
            </w:r>
            <w:r>
              <w:rPr>
                <w:sz w:val="24"/>
              </w:rPr>
              <w:t>ченных</w:t>
            </w:r>
            <w:r>
              <w:rPr>
                <w:spacing w:val="55"/>
                <w:sz w:val="24"/>
              </w:rPr>
              <w:t xml:space="preserve"> </w:t>
            </w:r>
            <w:r>
              <w:rPr>
                <w:sz w:val="24"/>
              </w:rPr>
              <w:t>к</w:t>
            </w:r>
            <w:r>
              <w:rPr>
                <w:spacing w:val="59"/>
                <w:sz w:val="24"/>
              </w:rPr>
              <w:t xml:space="preserve"> </w:t>
            </w:r>
            <w:r>
              <w:rPr>
                <w:sz w:val="24"/>
              </w:rPr>
              <w:t>госуда</w:t>
            </w:r>
            <w:r>
              <w:rPr>
                <w:sz w:val="24"/>
              </w:rPr>
              <w:t>р</w:t>
            </w:r>
            <w:r>
              <w:rPr>
                <w:sz w:val="24"/>
              </w:rPr>
              <w:t>ственным</w:t>
            </w:r>
            <w:r>
              <w:rPr>
                <w:spacing w:val="3"/>
                <w:sz w:val="24"/>
              </w:rPr>
              <w:t xml:space="preserve"> </w:t>
            </w:r>
            <w:r>
              <w:rPr>
                <w:sz w:val="24"/>
              </w:rPr>
              <w:t>и</w:t>
            </w:r>
          </w:p>
          <w:p w14:paraId="2695F624" w14:textId="77777777" w:rsidR="00F77EB3" w:rsidRDefault="00F77EB3" w:rsidP="00454BC0">
            <w:pPr>
              <w:pStyle w:val="TableParagraph"/>
              <w:spacing w:line="274" w:lineRule="exact"/>
              <w:rPr>
                <w:sz w:val="24"/>
              </w:rPr>
            </w:pPr>
            <w:r>
              <w:rPr>
                <w:sz w:val="24"/>
              </w:rPr>
              <w:t>национальным</w:t>
            </w:r>
            <w:r>
              <w:rPr>
                <w:spacing w:val="43"/>
                <w:sz w:val="24"/>
              </w:rPr>
              <w:t xml:space="preserve"> </w:t>
            </w:r>
            <w:r>
              <w:rPr>
                <w:sz w:val="24"/>
              </w:rPr>
              <w:t>праздникам</w:t>
            </w:r>
            <w:r>
              <w:rPr>
                <w:spacing w:val="48"/>
                <w:sz w:val="24"/>
              </w:rPr>
              <w:t xml:space="preserve"> </w:t>
            </w:r>
            <w:r>
              <w:rPr>
                <w:sz w:val="24"/>
              </w:rPr>
              <w:t>Росси</w:t>
            </w:r>
            <w:r>
              <w:rPr>
                <w:sz w:val="24"/>
              </w:rPr>
              <w:t>й</w:t>
            </w:r>
            <w:r>
              <w:rPr>
                <w:sz w:val="24"/>
              </w:rPr>
              <w:t>ской</w:t>
            </w:r>
            <w:r>
              <w:rPr>
                <w:spacing w:val="42"/>
                <w:sz w:val="24"/>
              </w:rPr>
              <w:t xml:space="preserve"> </w:t>
            </w:r>
            <w:r>
              <w:rPr>
                <w:sz w:val="24"/>
              </w:rPr>
              <w:t>Федерации,</w:t>
            </w:r>
            <w:r>
              <w:rPr>
                <w:spacing w:val="43"/>
                <w:sz w:val="24"/>
              </w:rPr>
              <w:t xml:space="preserve"> </w:t>
            </w:r>
            <w:r>
              <w:rPr>
                <w:sz w:val="24"/>
              </w:rPr>
              <w:t>п</w:t>
            </w:r>
            <w:r>
              <w:rPr>
                <w:sz w:val="24"/>
              </w:rPr>
              <w:t>а</w:t>
            </w:r>
            <w:r>
              <w:rPr>
                <w:sz w:val="24"/>
              </w:rPr>
              <w:lastRenderedPageBreak/>
              <w:t>мятным</w:t>
            </w:r>
            <w:r>
              <w:rPr>
                <w:spacing w:val="-57"/>
                <w:sz w:val="24"/>
              </w:rPr>
              <w:t xml:space="preserve"> </w:t>
            </w:r>
            <w:r>
              <w:rPr>
                <w:sz w:val="24"/>
              </w:rPr>
              <w:t>датам</w:t>
            </w:r>
            <w:r>
              <w:rPr>
                <w:spacing w:val="1"/>
                <w:sz w:val="24"/>
              </w:rPr>
              <w:t xml:space="preserve"> </w:t>
            </w:r>
            <w:r>
              <w:rPr>
                <w:sz w:val="24"/>
              </w:rPr>
              <w:t>и</w:t>
            </w:r>
            <w:r>
              <w:rPr>
                <w:spacing w:val="2"/>
                <w:sz w:val="24"/>
              </w:rPr>
              <w:t xml:space="preserve"> </w:t>
            </w:r>
            <w:r>
              <w:rPr>
                <w:sz w:val="24"/>
              </w:rPr>
              <w:t>с</w:t>
            </w:r>
            <w:r>
              <w:rPr>
                <w:sz w:val="24"/>
              </w:rPr>
              <w:t>о</w:t>
            </w:r>
            <w:r>
              <w:rPr>
                <w:sz w:val="24"/>
              </w:rPr>
              <w:t>бытиям</w:t>
            </w:r>
            <w:r>
              <w:rPr>
                <w:spacing w:val="2"/>
                <w:sz w:val="24"/>
              </w:rPr>
              <w:t xml:space="preserve"> </w:t>
            </w:r>
            <w:r>
              <w:rPr>
                <w:sz w:val="24"/>
              </w:rPr>
              <w:t>российской</w:t>
            </w:r>
            <w:r>
              <w:rPr>
                <w:spacing w:val="-3"/>
                <w:sz w:val="24"/>
              </w:rPr>
              <w:t xml:space="preserve"> </w:t>
            </w:r>
            <w:r>
              <w:rPr>
                <w:sz w:val="24"/>
              </w:rPr>
              <w:t>истории</w:t>
            </w:r>
            <w:r>
              <w:rPr>
                <w:spacing w:val="-2"/>
                <w:sz w:val="24"/>
              </w:rPr>
              <w:t xml:space="preserve"> </w:t>
            </w:r>
            <w:r>
              <w:rPr>
                <w:sz w:val="24"/>
              </w:rPr>
              <w:t>и</w:t>
            </w:r>
            <w:r>
              <w:rPr>
                <w:spacing w:val="2"/>
                <w:sz w:val="24"/>
              </w:rPr>
              <w:t xml:space="preserve"> </w:t>
            </w:r>
            <w:r>
              <w:rPr>
                <w:sz w:val="24"/>
              </w:rPr>
              <w:t>культуры</w:t>
            </w:r>
          </w:p>
        </w:tc>
        <w:tc>
          <w:tcPr>
            <w:tcW w:w="851" w:type="dxa"/>
          </w:tcPr>
          <w:p w14:paraId="621088C2" w14:textId="77777777" w:rsidR="00F77EB3" w:rsidRDefault="00F77EB3" w:rsidP="00454BC0">
            <w:pPr>
              <w:pStyle w:val="TableParagraph"/>
              <w:ind w:left="236" w:right="212"/>
              <w:jc w:val="center"/>
              <w:rPr>
                <w:sz w:val="24"/>
              </w:rPr>
            </w:pPr>
            <w:r>
              <w:rPr>
                <w:sz w:val="24"/>
              </w:rPr>
              <w:lastRenderedPageBreak/>
              <w:t>5-9</w:t>
            </w:r>
          </w:p>
        </w:tc>
        <w:tc>
          <w:tcPr>
            <w:tcW w:w="1276" w:type="dxa"/>
          </w:tcPr>
          <w:p w14:paraId="2F5B77D5" w14:textId="77777777" w:rsidR="00F77EB3" w:rsidRDefault="00F77EB3" w:rsidP="00454BC0">
            <w:pPr>
              <w:pStyle w:val="TableParagraph"/>
              <w:ind w:left="172" w:right="143"/>
              <w:jc w:val="center"/>
              <w:rPr>
                <w:sz w:val="24"/>
              </w:rPr>
            </w:pPr>
            <w:r>
              <w:rPr>
                <w:sz w:val="24"/>
              </w:rPr>
              <w:t>В</w:t>
            </w:r>
            <w:r>
              <w:rPr>
                <w:spacing w:val="-2"/>
                <w:sz w:val="24"/>
              </w:rPr>
              <w:t xml:space="preserve"> </w:t>
            </w:r>
            <w:r>
              <w:rPr>
                <w:sz w:val="24"/>
              </w:rPr>
              <w:t>т</w:t>
            </w:r>
            <w:r>
              <w:rPr>
                <w:sz w:val="24"/>
              </w:rPr>
              <w:t>е</w:t>
            </w:r>
            <w:r>
              <w:rPr>
                <w:sz w:val="24"/>
              </w:rPr>
              <w:t>чение</w:t>
            </w:r>
            <w:r>
              <w:rPr>
                <w:spacing w:val="1"/>
                <w:sz w:val="24"/>
              </w:rPr>
              <w:t xml:space="preserve"> </w:t>
            </w:r>
            <w:r>
              <w:rPr>
                <w:sz w:val="24"/>
              </w:rPr>
              <w:t>года</w:t>
            </w:r>
          </w:p>
        </w:tc>
        <w:tc>
          <w:tcPr>
            <w:tcW w:w="1984" w:type="dxa"/>
          </w:tcPr>
          <w:p w14:paraId="6310FBCC" w14:textId="77777777" w:rsidR="00F77EB3" w:rsidRDefault="00F77EB3" w:rsidP="00454BC0">
            <w:pPr>
              <w:pStyle w:val="TableParagraph"/>
              <w:ind w:left="282" w:right="272" w:firstLine="14"/>
              <w:jc w:val="center"/>
              <w:rPr>
                <w:sz w:val="24"/>
              </w:rPr>
            </w:pPr>
            <w:r>
              <w:rPr>
                <w:sz w:val="24"/>
              </w:rPr>
              <w:t>Классные руковод</w:t>
            </w:r>
            <w:r>
              <w:rPr>
                <w:sz w:val="24"/>
              </w:rPr>
              <w:t>и</w:t>
            </w:r>
            <w:r>
              <w:rPr>
                <w:sz w:val="24"/>
              </w:rPr>
              <w:t>тели,</w:t>
            </w:r>
            <w:r>
              <w:rPr>
                <w:spacing w:val="1"/>
                <w:sz w:val="24"/>
              </w:rPr>
              <w:t xml:space="preserve"> </w:t>
            </w:r>
            <w:r>
              <w:rPr>
                <w:sz w:val="24"/>
              </w:rPr>
              <w:t>уч</w:t>
            </w:r>
            <w:r>
              <w:rPr>
                <w:sz w:val="24"/>
              </w:rPr>
              <w:t>е</w:t>
            </w:r>
            <w:r>
              <w:rPr>
                <w:sz w:val="24"/>
              </w:rPr>
              <w:t>ническое</w:t>
            </w:r>
            <w:r>
              <w:rPr>
                <w:spacing w:val="-14"/>
                <w:sz w:val="24"/>
              </w:rPr>
              <w:t xml:space="preserve"> </w:t>
            </w:r>
            <w:r>
              <w:rPr>
                <w:sz w:val="24"/>
              </w:rPr>
              <w:t>сам</w:t>
            </w:r>
            <w:r>
              <w:rPr>
                <w:sz w:val="24"/>
              </w:rPr>
              <w:t>о</w:t>
            </w:r>
            <w:r>
              <w:rPr>
                <w:sz w:val="24"/>
              </w:rPr>
              <w:t>управл</w:t>
            </w:r>
            <w:r>
              <w:rPr>
                <w:sz w:val="24"/>
              </w:rPr>
              <w:t>е</w:t>
            </w:r>
            <w:r>
              <w:rPr>
                <w:sz w:val="24"/>
              </w:rPr>
              <w:t>ние,</w:t>
            </w:r>
            <w:r>
              <w:rPr>
                <w:spacing w:val="-57"/>
                <w:sz w:val="24"/>
              </w:rPr>
              <w:t xml:space="preserve"> </w:t>
            </w:r>
            <w:r>
              <w:rPr>
                <w:sz w:val="24"/>
              </w:rPr>
              <w:t>род</w:t>
            </w:r>
            <w:r>
              <w:rPr>
                <w:sz w:val="24"/>
              </w:rPr>
              <w:t>и</w:t>
            </w:r>
            <w:r>
              <w:rPr>
                <w:sz w:val="24"/>
              </w:rPr>
              <w:t>тельские комитеты</w:t>
            </w:r>
          </w:p>
        </w:tc>
      </w:tr>
      <w:tr w:rsidR="00F77EB3" w14:paraId="792ED640" w14:textId="77777777" w:rsidTr="00680C70">
        <w:trPr>
          <w:gridAfter w:val="1"/>
          <w:wAfter w:w="59" w:type="dxa"/>
        </w:trPr>
        <w:tc>
          <w:tcPr>
            <w:tcW w:w="2518" w:type="dxa"/>
          </w:tcPr>
          <w:p w14:paraId="02E4A94C" w14:textId="77777777" w:rsidR="00F77EB3" w:rsidRDefault="00F77EB3" w:rsidP="00454BC0">
            <w:pPr>
              <w:pStyle w:val="TableParagraph"/>
              <w:spacing w:line="242" w:lineRule="auto"/>
              <w:rPr>
                <w:spacing w:val="-57"/>
                <w:sz w:val="24"/>
              </w:rPr>
            </w:pPr>
            <w:r>
              <w:rPr>
                <w:sz w:val="24"/>
              </w:rPr>
              <w:lastRenderedPageBreak/>
              <w:t>День</w:t>
            </w:r>
            <w:r>
              <w:rPr>
                <w:spacing w:val="10"/>
                <w:sz w:val="24"/>
              </w:rPr>
              <w:t xml:space="preserve"> </w:t>
            </w:r>
            <w:r>
              <w:rPr>
                <w:sz w:val="24"/>
              </w:rPr>
              <w:t>подразделений</w:t>
            </w:r>
            <w:r>
              <w:rPr>
                <w:spacing w:val="10"/>
                <w:sz w:val="24"/>
              </w:rPr>
              <w:t xml:space="preserve"> </w:t>
            </w:r>
            <w:r>
              <w:rPr>
                <w:sz w:val="24"/>
              </w:rPr>
              <w:t>специального</w:t>
            </w:r>
            <w:r>
              <w:rPr>
                <w:spacing w:val="13"/>
                <w:sz w:val="24"/>
              </w:rPr>
              <w:t xml:space="preserve"> </w:t>
            </w:r>
            <w:r>
              <w:rPr>
                <w:sz w:val="24"/>
              </w:rPr>
              <w:t>назн</w:t>
            </w:r>
            <w:r>
              <w:rPr>
                <w:sz w:val="24"/>
              </w:rPr>
              <w:t>а</w:t>
            </w:r>
            <w:r>
              <w:rPr>
                <w:sz w:val="24"/>
              </w:rPr>
              <w:t>чения</w:t>
            </w:r>
            <w:r>
              <w:rPr>
                <w:spacing w:val="6"/>
                <w:sz w:val="24"/>
              </w:rPr>
              <w:t xml:space="preserve"> </w:t>
            </w:r>
            <w:r>
              <w:rPr>
                <w:sz w:val="24"/>
              </w:rPr>
              <w:t>Вооруженных</w:t>
            </w:r>
            <w:r>
              <w:rPr>
                <w:spacing w:val="9"/>
                <w:sz w:val="24"/>
              </w:rPr>
              <w:t xml:space="preserve"> </w:t>
            </w:r>
            <w:r>
              <w:rPr>
                <w:sz w:val="24"/>
              </w:rPr>
              <w:t>Сил</w:t>
            </w:r>
            <w:r>
              <w:rPr>
                <w:spacing w:val="-57"/>
                <w:sz w:val="24"/>
              </w:rPr>
              <w:t xml:space="preserve">   </w:t>
            </w:r>
          </w:p>
          <w:p w14:paraId="193F80BC" w14:textId="77777777" w:rsidR="00F77EB3" w:rsidRDefault="00F77EB3" w:rsidP="00454BC0">
            <w:pPr>
              <w:pStyle w:val="TableParagraph"/>
              <w:spacing w:line="242" w:lineRule="auto"/>
              <w:rPr>
                <w:sz w:val="24"/>
              </w:rPr>
            </w:pPr>
            <w:r>
              <w:rPr>
                <w:sz w:val="24"/>
              </w:rPr>
              <w:t>России:</w:t>
            </w:r>
          </w:p>
          <w:p w14:paraId="343A61A6" w14:textId="77777777" w:rsidR="00F77EB3" w:rsidRDefault="00F77EB3" w:rsidP="003C769A">
            <w:pPr>
              <w:pStyle w:val="TableParagraph"/>
              <w:numPr>
                <w:ilvl w:val="0"/>
                <w:numId w:val="20"/>
              </w:numPr>
              <w:tabs>
                <w:tab w:val="left" w:pos="274"/>
              </w:tabs>
              <w:spacing w:line="242" w:lineRule="auto"/>
              <w:ind w:right="105" w:firstLine="0"/>
              <w:rPr>
                <w:sz w:val="24"/>
              </w:rPr>
            </w:pPr>
            <w:r>
              <w:rPr>
                <w:sz w:val="24"/>
              </w:rPr>
              <w:t>в</w:t>
            </w:r>
            <w:r>
              <w:rPr>
                <w:spacing w:val="21"/>
                <w:sz w:val="24"/>
              </w:rPr>
              <w:t xml:space="preserve"> </w:t>
            </w:r>
            <w:r>
              <w:rPr>
                <w:sz w:val="24"/>
              </w:rPr>
              <w:t>5-7</w:t>
            </w:r>
            <w:r>
              <w:rPr>
                <w:spacing w:val="20"/>
                <w:sz w:val="24"/>
              </w:rPr>
              <w:t xml:space="preserve"> </w:t>
            </w:r>
            <w:r>
              <w:rPr>
                <w:sz w:val="24"/>
              </w:rPr>
              <w:t>классах</w:t>
            </w:r>
            <w:r>
              <w:rPr>
                <w:spacing w:val="16"/>
                <w:sz w:val="24"/>
              </w:rPr>
              <w:t xml:space="preserve"> </w:t>
            </w:r>
            <w:r>
              <w:rPr>
                <w:sz w:val="24"/>
              </w:rPr>
              <w:t>урок</w:t>
            </w:r>
            <w:r>
              <w:rPr>
                <w:spacing w:val="18"/>
                <w:sz w:val="24"/>
              </w:rPr>
              <w:t xml:space="preserve"> </w:t>
            </w:r>
            <w:r>
              <w:rPr>
                <w:sz w:val="24"/>
              </w:rPr>
              <w:t>мужества</w:t>
            </w:r>
            <w:r>
              <w:rPr>
                <w:spacing w:val="19"/>
                <w:sz w:val="24"/>
              </w:rPr>
              <w:t xml:space="preserve"> </w:t>
            </w:r>
            <w:r>
              <w:rPr>
                <w:sz w:val="24"/>
              </w:rPr>
              <w:t>«По</w:t>
            </w:r>
            <w:r>
              <w:rPr>
                <w:spacing w:val="24"/>
                <w:sz w:val="24"/>
              </w:rPr>
              <w:t xml:space="preserve"> </w:t>
            </w:r>
            <w:r>
              <w:rPr>
                <w:sz w:val="24"/>
              </w:rPr>
              <w:t>страницам</w:t>
            </w:r>
            <w:r>
              <w:rPr>
                <w:spacing w:val="13"/>
                <w:sz w:val="24"/>
              </w:rPr>
              <w:t xml:space="preserve"> </w:t>
            </w:r>
            <w:r>
              <w:rPr>
                <w:sz w:val="24"/>
              </w:rPr>
              <w:t>Воор</w:t>
            </w:r>
            <w:r>
              <w:rPr>
                <w:sz w:val="24"/>
              </w:rPr>
              <w:t>у</w:t>
            </w:r>
            <w:r>
              <w:rPr>
                <w:sz w:val="24"/>
              </w:rPr>
              <w:t>женных</w:t>
            </w:r>
            <w:r>
              <w:rPr>
                <w:spacing w:val="16"/>
                <w:sz w:val="24"/>
              </w:rPr>
              <w:t xml:space="preserve"> </w:t>
            </w:r>
            <w:r>
              <w:rPr>
                <w:sz w:val="24"/>
              </w:rPr>
              <w:t>Сил</w:t>
            </w:r>
            <w:r>
              <w:rPr>
                <w:spacing w:val="-57"/>
                <w:sz w:val="24"/>
              </w:rPr>
              <w:t xml:space="preserve"> </w:t>
            </w:r>
            <w:r>
              <w:rPr>
                <w:sz w:val="24"/>
              </w:rPr>
              <w:t>Ро</w:t>
            </w:r>
            <w:r>
              <w:rPr>
                <w:sz w:val="24"/>
              </w:rPr>
              <w:t>с</w:t>
            </w:r>
            <w:r>
              <w:rPr>
                <w:sz w:val="24"/>
              </w:rPr>
              <w:t>сии»,</w:t>
            </w:r>
            <w:r>
              <w:rPr>
                <w:spacing w:val="2"/>
                <w:sz w:val="24"/>
              </w:rPr>
              <w:t xml:space="preserve"> </w:t>
            </w:r>
            <w:r>
              <w:rPr>
                <w:sz w:val="24"/>
              </w:rPr>
              <w:t>с</w:t>
            </w:r>
            <w:r>
              <w:rPr>
                <w:spacing w:val="-5"/>
                <w:sz w:val="24"/>
              </w:rPr>
              <w:t xml:space="preserve"> </w:t>
            </w:r>
            <w:r>
              <w:rPr>
                <w:sz w:val="24"/>
              </w:rPr>
              <w:t>приглаш</w:t>
            </w:r>
            <w:r>
              <w:rPr>
                <w:sz w:val="24"/>
              </w:rPr>
              <w:t>е</w:t>
            </w:r>
            <w:r>
              <w:rPr>
                <w:sz w:val="24"/>
              </w:rPr>
              <w:t>нием</w:t>
            </w:r>
            <w:r>
              <w:rPr>
                <w:spacing w:val="-3"/>
                <w:sz w:val="24"/>
              </w:rPr>
              <w:t xml:space="preserve"> </w:t>
            </w:r>
            <w:r>
              <w:rPr>
                <w:sz w:val="24"/>
              </w:rPr>
              <w:t>участников</w:t>
            </w:r>
            <w:r>
              <w:rPr>
                <w:spacing w:val="2"/>
                <w:sz w:val="24"/>
              </w:rPr>
              <w:t xml:space="preserve"> </w:t>
            </w:r>
            <w:r>
              <w:rPr>
                <w:sz w:val="24"/>
              </w:rPr>
              <w:t>боевых</w:t>
            </w:r>
            <w:r>
              <w:rPr>
                <w:spacing w:val="-4"/>
                <w:sz w:val="24"/>
              </w:rPr>
              <w:t xml:space="preserve"> </w:t>
            </w:r>
            <w:r>
              <w:rPr>
                <w:sz w:val="24"/>
              </w:rPr>
              <w:t>действий;</w:t>
            </w:r>
          </w:p>
          <w:p w14:paraId="3EC0F45F" w14:textId="77777777" w:rsidR="00F77EB3" w:rsidRPr="00862AC6" w:rsidRDefault="00F77EB3" w:rsidP="003C769A">
            <w:pPr>
              <w:pStyle w:val="TableParagraph"/>
              <w:numPr>
                <w:ilvl w:val="0"/>
                <w:numId w:val="20"/>
              </w:numPr>
              <w:tabs>
                <w:tab w:val="left" w:pos="255"/>
              </w:tabs>
              <w:spacing w:line="271" w:lineRule="exact"/>
              <w:ind w:left="254" w:hanging="145"/>
              <w:rPr>
                <w:sz w:val="24"/>
              </w:rPr>
            </w:pPr>
            <w:r>
              <w:rPr>
                <w:sz w:val="24"/>
              </w:rPr>
              <w:t>8-9</w:t>
            </w:r>
            <w:r>
              <w:rPr>
                <w:spacing w:val="-8"/>
                <w:sz w:val="24"/>
              </w:rPr>
              <w:t xml:space="preserve"> </w:t>
            </w:r>
            <w:r>
              <w:rPr>
                <w:sz w:val="24"/>
              </w:rPr>
              <w:t>классах</w:t>
            </w:r>
            <w:r>
              <w:rPr>
                <w:spacing w:val="-3"/>
                <w:sz w:val="24"/>
              </w:rPr>
              <w:t xml:space="preserve"> </w:t>
            </w:r>
            <w:r>
              <w:rPr>
                <w:sz w:val="24"/>
              </w:rPr>
              <w:t>урок</w:t>
            </w:r>
            <w:r>
              <w:rPr>
                <w:spacing w:val="-4"/>
                <w:sz w:val="24"/>
              </w:rPr>
              <w:t xml:space="preserve"> </w:t>
            </w:r>
            <w:r>
              <w:rPr>
                <w:sz w:val="24"/>
              </w:rPr>
              <w:t>мужества</w:t>
            </w:r>
            <w:r>
              <w:rPr>
                <w:spacing w:val="-4"/>
                <w:sz w:val="24"/>
              </w:rPr>
              <w:t xml:space="preserve"> </w:t>
            </w:r>
            <w:r>
              <w:rPr>
                <w:sz w:val="24"/>
              </w:rPr>
              <w:t>«Служим</w:t>
            </w:r>
            <w:r>
              <w:rPr>
                <w:spacing w:val="-2"/>
                <w:sz w:val="24"/>
              </w:rPr>
              <w:t xml:space="preserve"> </w:t>
            </w:r>
            <w:r>
              <w:rPr>
                <w:sz w:val="24"/>
              </w:rPr>
              <w:t xml:space="preserve">Отечеству!», с </w:t>
            </w:r>
            <w:r w:rsidRPr="00862AC6">
              <w:rPr>
                <w:sz w:val="24"/>
              </w:rPr>
              <w:t>приглашением</w:t>
            </w:r>
            <w:r w:rsidRPr="00862AC6">
              <w:rPr>
                <w:spacing w:val="-3"/>
                <w:sz w:val="24"/>
              </w:rPr>
              <w:t xml:space="preserve"> </w:t>
            </w:r>
            <w:r w:rsidRPr="00862AC6">
              <w:rPr>
                <w:sz w:val="24"/>
              </w:rPr>
              <w:t>участников</w:t>
            </w:r>
            <w:r w:rsidRPr="00862AC6">
              <w:rPr>
                <w:spacing w:val="-2"/>
                <w:sz w:val="24"/>
              </w:rPr>
              <w:t xml:space="preserve"> </w:t>
            </w:r>
            <w:r w:rsidRPr="00862AC6">
              <w:rPr>
                <w:sz w:val="24"/>
              </w:rPr>
              <w:t>боевых</w:t>
            </w:r>
            <w:r w:rsidRPr="00862AC6">
              <w:rPr>
                <w:spacing w:val="-8"/>
                <w:sz w:val="24"/>
              </w:rPr>
              <w:t xml:space="preserve"> </w:t>
            </w:r>
            <w:r w:rsidRPr="00862AC6">
              <w:rPr>
                <w:sz w:val="24"/>
              </w:rPr>
              <w:t>действий.</w:t>
            </w:r>
          </w:p>
        </w:tc>
        <w:tc>
          <w:tcPr>
            <w:tcW w:w="851" w:type="dxa"/>
          </w:tcPr>
          <w:p w14:paraId="0B6BBCE7" w14:textId="77777777" w:rsidR="00F77EB3" w:rsidRDefault="00F77EB3" w:rsidP="00454BC0">
            <w:pPr>
              <w:pStyle w:val="TableParagraph"/>
              <w:ind w:left="236" w:right="212"/>
              <w:jc w:val="center"/>
              <w:rPr>
                <w:sz w:val="24"/>
              </w:rPr>
            </w:pPr>
            <w:r>
              <w:rPr>
                <w:sz w:val="24"/>
              </w:rPr>
              <w:t>5-9</w:t>
            </w:r>
          </w:p>
        </w:tc>
        <w:tc>
          <w:tcPr>
            <w:tcW w:w="1276" w:type="dxa"/>
          </w:tcPr>
          <w:p w14:paraId="3F3A9BF8" w14:textId="77777777" w:rsidR="00F77EB3" w:rsidRDefault="00F77EB3" w:rsidP="00454BC0">
            <w:pPr>
              <w:pStyle w:val="TableParagraph"/>
              <w:ind w:left="172" w:right="141"/>
              <w:jc w:val="center"/>
              <w:rPr>
                <w:sz w:val="24"/>
              </w:rPr>
            </w:pPr>
            <w:r>
              <w:rPr>
                <w:sz w:val="24"/>
              </w:rPr>
              <w:t>о</w:t>
            </w:r>
            <w:r>
              <w:rPr>
                <w:sz w:val="24"/>
              </w:rPr>
              <w:t>к</w:t>
            </w:r>
            <w:r>
              <w:rPr>
                <w:sz w:val="24"/>
              </w:rPr>
              <w:t>тябрь</w:t>
            </w:r>
          </w:p>
        </w:tc>
        <w:tc>
          <w:tcPr>
            <w:tcW w:w="1984" w:type="dxa"/>
          </w:tcPr>
          <w:p w14:paraId="467E5FD2" w14:textId="77777777" w:rsidR="00F77EB3" w:rsidRDefault="00F77EB3" w:rsidP="00454BC0">
            <w:pPr>
              <w:pStyle w:val="TableParagraph"/>
              <w:ind w:left="122" w:right="101"/>
              <w:jc w:val="center"/>
              <w:rPr>
                <w:sz w:val="24"/>
              </w:rPr>
            </w:pPr>
            <w:r>
              <w:rPr>
                <w:sz w:val="24"/>
              </w:rPr>
              <w:t>Руководитель музейной комнаты,</w:t>
            </w:r>
            <w:r>
              <w:rPr>
                <w:spacing w:val="1"/>
                <w:sz w:val="24"/>
              </w:rPr>
              <w:t xml:space="preserve"> </w:t>
            </w:r>
            <w:r>
              <w:rPr>
                <w:sz w:val="24"/>
              </w:rPr>
              <w:t>классные р</w:t>
            </w:r>
            <w:r>
              <w:rPr>
                <w:sz w:val="24"/>
              </w:rPr>
              <w:t>у</w:t>
            </w:r>
            <w:r>
              <w:rPr>
                <w:sz w:val="24"/>
              </w:rPr>
              <w:t>ководители</w:t>
            </w:r>
          </w:p>
        </w:tc>
      </w:tr>
      <w:tr w:rsidR="00F77EB3" w14:paraId="518DC227" w14:textId="77777777" w:rsidTr="00680C70">
        <w:trPr>
          <w:gridAfter w:val="1"/>
          <w:wAfter w:w="59" w:type="dxa"/>
        </w:trPr>
        <w:tc>
          <w:tcPr>
            <w:tcW w:w="2518" w:type="dxa"/>
          </w:tcPr>
          <w:p w14:paraId="14DE42B9" w14:textId="77777777" w:rsidR="00F77EB3" w:rsidRDefault="00F77EB3" w:rsidP="00454BC0">
            <w:pPr>
              <w:pStyle w:val="TableParagraph"/>
              <w:rPr>
                <w:sz w:val="24"/>
              </w:rPr>
            </w:pPr>
            <w:r>
              <w:rPr>
                <w:sz w:val="24"/>
              </w:rPr>
              <w:t>Классные</w:t>
            </w:r>
            <w:r>
              <w:rPr>
                <w:spacing w:val="-4"/>
                <w:sz w:val="24"/>
              </w:rPr>
              <w:t xml:space="preserve"> </w:t>
            </w:r>
            <w:r>
              <w:rPr>
                <w:sz w:val="24"/>
              </w:rPr>
              <w:t>меропри</w:t>
            </w:r>
            <w:r>
              <w:rPr>
                <w:sz w:val="24"/>
              </w:rPr>
              <w:t>я</w:t>
            </w:r>
            <w:r>
              <w:rPr>
                <w:sz w:val="24"/>
              </w:rPr>
              <w:t>тия, посвященные</w:t>
            </w:r>
            <w:r>
              <w:rPr>
                <w:spacing w:val="-8"/>
                <w:sz w:val="24"/>
              </w:rPr>
              <w:t xml:space="preserve"> </w:t>
            </w:r>
            <w:r>
              <w:rPr>
                <w:sz w:val="24"/>
              </w:rPr>
              <w:t>Дню</w:t>
            </w:r>
            <w:r>
              <w:rPr>
                <w:spacing w:val="-9"/>
                <w:sz w:val="24"/>
              </w:rPr>
              <w:t xml:space="preserve"> </w:t>
            </w:r>
            <w:r>
              <w:rPr>
                <w:sz w:val="24"/>
              </w:rPr>
              <w:t>матери</w:t>
            </w:r>
          </w:p>
        </w:tc>
        <w:tc>
          <w:tcPr>
            <w:tcW w:w="851" w:type="dxa"/>
          </w:tcPr>
          <w:p w14:paraId="2DB27538" w14:textId="77777777" w:rsidR="00F77EB3" w:rsidRDefault="00F77EB3" w:rsidP="00454BC0">
            <w:pPr>
              <w:pStyle w:val="TableParagraph"/>
              <w:ind w:left="236" w:right="212"/>
              <w:jc w:val="center"/>
              <w:rPr>
                <w:sz w:val="24"/>
              </w:rPr>
            </w:pPr>
            <w:r>
              <w:rPr>
                <w:sz w:val="24"/>
              </w:rPr>
              <w:t>5-9</w:t>
            </w:r>
          </w:p>
        </w:tc>
        <w:tc>
          <w:tcPr>
            <w:tcW w:w="1276" w:type="dxa"/>
          </w:tcPr>
          <w:p w14:paraId="3247C028" w14:textId="77777777" w:rsidR="00F77EB3" w:rsidRDefault="00F77EB3" w:rsidP="00454BC0">
            <w:pPr>
              <w:pStyle w:val="TableParagraph"/>
              <w:ind w:left="172" w:right="145"/>
              <w:jc w:val="center"/>
              <w:rPr>
                <w:sz w:val="24"/>
              </w:rPr>
            </w:pPr>
            <w:r>
              <w:rPr>
                <w:sz w:val="24"/>
              </w:rPr>
              <w:t>ноябрь</w:t>
            </w:r>
          </w:p>
        </w:tc>
        <w:tc>
          <w:tcPr>
            <w:tcW w:w="1984" w:type="dxa"/>
          </w:tcPr>
          <w:p w14:paraId="05A39E12" w14:textId="77777777" w:rsidR="00F77EB3" w:rsidRDefault="00F77EB3" w:rsidP="00454BC0">
            <w:pPr>
              <w:pStyle w:val="TableParagraph"/>
              <w:ind w:left="109" w:right="101"/>
              <w:jc w:val="center"/>
              <w:rPr>
                <w:sz w:val="24"/>
              </w:rPr>
            </w:pPr>
            <w:r>
              <w:rPr>
                <w:sz w:val="24"/>
              </w:rPr>
              <w:t>Классные</w:t>
            </w:r>
            <w:r>
              <w:rPr>
                <w:spacing w:val="-3"/>
                <w:sz w:val="24"/>
              </w:rPr>
              <w:t xml:space="preserve"> </w:t>
            </w:r>
            <w:r>
              <w:rPr>
                <w:sz w:val="24"/>
              </w:rPr>
              <w:t>р</w:t>
            </w:r>
            <w:r>
              <w:rPr>
                <w:sz w:val="24"/>
              </w:rPr>
              <w:t>у</w:t>
            </w:r>
            <w:r>
              <w:rPr>
                <w:sz w:val="24"/>
              </w:rPr>
              <w:t>ководители,</w:t>
            </w:r>
          </w:p>
          <w:p w14:paraId="70F3BC5A" w14:textId="77777777" w:rsidR="00F77EB3" w:rsidRDefault="00F77EB3" w:rsidP="00454BC0">
            <w:pPr>
              <w:pStyle w:val="TableParagraph"/>
              <w:spacing w:line="274" w:lineRule="exact"/>
              <w:ind w:left="111" w:right="101"/>
              <w:jc w:val="center"/>
              <w:rPr>
                <w:sz w:val="24"/>
              </w:rPr>
            </w:pPr>
            <w:r>
              <w:rPr>
                <w:sz w:val="24"/>
              </w:rPr>
              <w:t>ученическое</w:t>
            </w:r>
            <w:r>
              <w:rPr>
                <w:spacing w:val="-14"/>
                <w:sz w:val="24"/>
              </w:rPr>
              <w:t xml:space="preserve"> </w:t>
            </w:r>
            <w:r>
              <w:rPr>
                <w:sz w:val="24"/>
              </w:rPr>
              <w:t>самоуправл</w:t>
            </w:r>
            <w:r>
              <w:rPr>
                <w:sz w:val="24"/>
              </w:rPr>
              <w:t>е</w:t>
            </w:r>
            <w:r>
              <w:rPr>
                <w:sz w:val="24"/>
              </w:rPr>
              <w:t>ние,</w:t>
            </w:r>
            <w:r>
              <w:rPr>
                <w:spacing w:val="-57"/>
                <w:sz w:val="24"/>
              </w:rPr>
              <w:t xml:space="preserve"> </w:t>
            </w:r>
            <w:r>
              <w:rPr>
                <w:sz w:val="24"/>
              </w:rPr>
              <w:t>родител</w:t>
            </w:r>
            <w:r>
              <w:rPr>
                <w:sz w:val="24"/>
              </w:rPr>
              <w:t>ь</w:t>
            </w:r>
            <w:r>
              <w:rPr>
                <w:sz w:val="24"/>
              </w:rPr>
              <w:t>ские комитеты</w:t>
            </w:r>
          </w:p>
        </w:tc>
      </w:tr>
      <w:tr w:rsidR="00F77EB3" w14:paraId="007F3BB7" w14:textId="77777777" w:rsidTr="00680C70">
        <w:trPr>
          <w:gridAfter w:val="1"/>
          <w:wAfter w:w="59" w:type="dxa"/>
        </w:trPr>
        <w:tc>
          <w:tcPr>
            <w:tcW w:w="2518" w:type="dxa"/>
          </w:tcPr>
          <w:p w14:paraId="465E3CF1" w14:textId="77777777" w:rsidR="00F77EB3" w:rsidRDefault="00F77EB3" w:rsidP="00454BC0">
            <w:pPr>
              <w:pStyle w:val="TableParagraph"/>
              <w:spacing w:line="237" w:lineRule="auto"/>
              <w:rPr>
                <w:sz w:val="24"/>
              </w:rPr>
            </w:pPr>
            <w:r>
              <w:rPr>
                <w:sz w:val="24"/>
              </w:rPr>
              <w:t>Воспитательные</w:t>
            </w:r>
            <w:r>
              <w:rPr>
                <w:spacing w:val="-2"/>
                <w:sz w:val="24"/>
              </w:rPr>
              <w:t xml:space="preserve"> </w:t>
            </w:r>
            <w:r>
              <w:rPr>
                <w:sz w:val="24"/>
              </w:rPr>
              <w:t>м</w:t>
            </w:r>
            <w:r>
              <w:rPr>
                <w:sz w:val="24"/>
              </w:rPr>
              <w:t>е</w:t>
            </w:r>
            <w:r>
              <w:rPr>
                <w:sz w:val="24"/>
              </w:rPr>
              <w:t>роприятия</w:t>
            </w:r>
            <w:r>
              <w:rPr>
                <w:spacing w:val="-6"/>
                <w:sz w:val="24"/>
              </w:rPr>
              <w:t xml:space="preserve"> </w:t>
            </w:r>
            <w:r>
              <w:rPr>
                <w:sz w:val="24"/>
              </w:rPr>
              <w:t>в</w:t>
            </w:r>
            <w:r>
              <w:rPr>
                <w:spacing w:val="-4"/>
                <w:sz w:val="24"/>
              </w:rPr>
              <w:t xml:space="preserve"> </w:t>
            </w:r>
            <w:r>
              <w:rPr>
                <w:sz w:val="24"/>
              </w:rPr>
              <w:t>рамках</w:t>
            </w:r>
            <w:r>
              <w:rPr>
                <w:spacing w:val="-6"/>
                <w:sz w:val="24"/>
              </w:rPr>
              <w:t xml:space="preserve"> </w:t>
            </w:r>
            <w:r>
              <w:rPr>
                <w:sz w:val="24"/>
              </w:rPr>
              <w:t>месячника</w:t>
            </w:r>
            <w:r>
              <w:rPr>
                <w:spacing w:val="-2"/>
                <w:sz w:val="24"/>
              </w:rPr>
              <w:t xml:space="preserve"> </w:t>
            </w:r>
            <w:r>
              <w:rPr>
                <w:sz w:val="24"/>
              </w:rPr>
              <w:t>«Равнение</w:t>
            </w:r>
            <w:r>
              <w:rPr>
                <w:spacing w:val="-1"/>
                <w:sz w:val="24"/>
              </w:rPr>
              <w:t xml:space="preserve"> </w:t>
            </w:r>
            <w:r>
              <w:rPr>
                <w:sz w:val="24"/>
              </w:rPr>
              <w:t xml:space="preserve">на </w:t>
            </w:r>
            <w:r>
              <w:rPr>
                <w:spacing w:val="-57"/>
                <w:sz w:val="24"/>
              </w:rPr>
              <w:t xml:space="preserve"> </w:t>
            </w:r>
            <w:r>
              <w:rPr>
                <w:sz w:val="24"/>
              </w:rPr>
              <w:t>ветеранов</w:t>
            </w:r>
            <w:r>
              <w:rPr>
                <w:spacing w:val="2"/>
                <w:sz w:val="24"/>
              </w:rPr>
              <w:t xml:space="preserve"> </w:t>
            </w:r>
            <w:r>
              <w:rPr>
                <w:sz w:val="24"/>
              </w:rPr>
              <w:t>Великой</w:t>
            </w:r>
            <w:r>
              <w:rPr>
                <w:spacing w:val="3"/>
                <w:sz w:val="24"/>
              </w:rPr>
              <w:t xml:space="preserve"> </w:t>
            </w:r>
            <w:r>
              <w:rPr>
                <w:sz w:val="24"/>
              </w:rPr>
              <w:t>Отечественной</w:t>
            </w:r>
            <w:r>
              <w:rPr>
                <w:spacing w:val="-3"/>
                <w:sz w:val="24"/>
              </w:rPr>
              <w:t xml:space="preserve"> </w:t>
            </w:r>
            <w:r>
              <w:rPr>
                <w:sz w:val="24"/>
              </w:rPr>
              <w:t>во</w:t>
            </w:r>
            <w:r>
              <w:rPr>
                <w:sz w:val="24"/>
              </w:rPr>
              <w:t>й</w:t>
            </w:r>
            <w:r>
              <w:rPr>
                <w:sz w:val="24"/>
              </w:rPr>
              <w:t>ны»</w:t>
            </w:r>
          </w:p>
        </w:tc>
        <w:tc>
          <w:tcPr>
            <w:tcW w:w="851" w:type="dxa"/>
          </w:tcPr>
          <w:p w14:paraId="2854BD2C" w14:textId="77777777" w:rsidR="00F77EB3" w:rsidRDefault="00F77EB3" w:rsidP="00454BC0">
            <w:pPr>
              <w:pStyle w:val="TableParagraph"/>
              <w:ind w:left="236" w:right="212"/>
              <w:jc w:val="center"/>
              <w:rPr>
                <w:sz w:val="24"/>
              </w:rPr>
            </w:pPr>
            <w:r>
              <w:rPr>
                <w:sz w:val="24"/>
              </w:rPr>
              <w:t>5-9</w:t>
            </w:r>
          </w:p>
        </w:tc>
        <w:tc>
          <w:tcPr>
            <w:tcW w:w="1276" w:type="dxa"/>
          </w:tcPr>
          <w:p w14:paraId="55EA0FBC" w14:textId="77777777" w:rsidR="00F77EB3" w:rsidRDefault="00F77EB3" w:rsidP="00454BC0">
            <w:pPr>
              <w:pStyle w:val="TableParagraph"/>
              <w:ind w:left="172" w:right="146"/>
              <w:jc w:val="center"/>
              <w:rPr>
                <w:sz w:val="24"/>
              </w:rPr>
            </w:pPr>
            <w:r>
              <w:rPr>
                <w:sz w:val="24"/>
              </w:rPr>
              <w:t>май</w:t>
            </w:r>
          </w:p>
        </w:tc>
        <w:tc>
          <w:tcPr>
            <w:tcW w:w="1984" w:type="dxa"/>
          </w:tcPr>
          <w:p w14:paraId="0F6A7578" w14:textId="77777777" w:rsidR="00F77EB3" w:rsidRDefault="00F77EB3" w:rsidP="00454BC0">
            <w:pPr>
              <w:pStyle w:val="TableParagraph"/>
              <w:spacing w:line="237" w:lineRule="auto"/>
              <w:ind w:left="129" w:right="117" w:firstLine="7"/>
              <w:jc w:val="center"/>
              <w:rPr>
                <w:sz w:val="24"/>
              </w:rPr>
            </w:pPr>
            <w:r>
              <w:rPr>
                <w:sz w:val="24"/>
              </w:rPr>
              <w:t>Классные р</w:t>
            </w:r>
            <w:r>
              <w:rPr>
                <w:sz w:val="24"/>
              </w:rPr>
              <w:t>у</w:t>
            </w:r>
            <w:r>
              <w:rPr>
                <w:sz w:val="24"/>
              </w:rPr>
              <w:t>ководители, советы</w:t>
            </w:r>
            <w:r>
              <w:rPr>
                <w:spacing w:val="-57"/>
                <w:sz w:val="24"/>
              </w:rPr>
              <w:t xml:space="preserve"> </w:t>
            </w:r>
            <w:r>
              <w:rPr>
                <w:sz w:val="24"/>
              </w:rPr>
              <w:t>кла</w:t>
            </w:r>
            <w:r>
              <w:rPr>
                <w:sz w:val="24"/>
              </w:rPr>
              <w:t>с</w:t>
            </w:r>
            <w:r>
              <w:rPr>
                <w:sz w:val="24"/>
              </w:rPr>
              <w:t>сов,</w:t>
            </w:r>
            <w:r>
              <w:rPr>
                <w:spacing w:val="-6"/>
                <w:sz w:val="24"/>
              </w:rPr>
              <w:t xml:space="preserve"> </w:t>
            </w:r>
            <w:r>
              <w:rPr>
                <w:sz w:val="24"/>
              </w:rPr>
              <w:t>предс</w:t>
            </w:r>
            <w:r>
              <w:rPr>
                <w:sz w:val="24"/>
              </w:rPr>
              <w:t>е</w:t>
            </w:r>
            <w:r>
              <w:rPr>
                <w:sz w:val="24"/>
              </w:rPr>
              <w:t>датели</w:t>
            </w:r>
            <w:r>
              <w:rPr>
                <w:spacing w:val="-2"/>
                <w:sz w:val="24"/>
              </w:rPr>
              <w:t xml:space="preserve"> </w:t>
            </w:r>
            <w:r>
              <w:rPr>
                <w:sz w:val="24"/>
              </w:rPr>
              <w:t>РК,</w:t>
            </w:r>
            <w:r>
              <w:rPr>
                <w:spacing w:val="-1"/>
                <w:sz w:val="24"/>
              </w:rPr>
              <w:t xml:space="preserve"> </w:t>
            </w:r>
            <w:r>
              <w:rPr>
                <w:sz w:val="24"/>
              </w:rPr>
              <w:t>Совет</w:t>
            </w:r>
          </w:p>
          <w:p w14:paraId="02292BBA" w14:textId="77777777" w:rsidR="00F77EB3" w:rsidRDefault="00F77EB3" w:rsidP="00454BC0">
            <w:pPr>
              <w:pStyle w:val="TableParagraph"/>
              <w:spacing w:line="261" w:lineRule="exact"/>
              <w:ind w:left="103" w:right="101"/>
              <w:jc w:val="center"/>
              <w:rPr>
                <w:sz w:val="24"/>
              </w:rPr>
            </w:pPr>
            <w:r>
              <w:rPr>
                <w:sz w:val="24"/>
              </w:rPr>
              <w:t>ветеранов</w:t>
            </w:r>
            <w:r>
              <w:rPr>
                <w:spacing w:val="-5"/>
                <w:sz w:val="24"/>
              </w:rPr>
              <w:t xml:space="preserve"> </w:t>
            </w:r>
            <w:r>
              <w:rPr>
                <w:sz w:val="24"/>
              </w:rPr>
              <w:t>Камско –</w:t>
            </w:r>
            <w:r>
              <w:rPr>
                <w:sz w:val="24"/>
              </w:rPr>
              <w:lastRenderedPageBreak/>
              <w:t>Устьинского МР</w:t>
            </w:r>
          </w:p>
        </w:tc>
      </w:tr>
      <w:tr w:rsidR="00F77EB3" w14:paraId="2D5486F3" w14:textId="77777777" w:rsidTr="00680C70">
        <w:trPr>
          <w:gridAfter w:val="1"/>
          <w:wAfter w:w="59" w:type="dxa"/>
        </w:trPr>
        <w:tc>
          <w:tcPr>
            <w:tcW w:w="2518" w:type="dxa"/>
          </w:tcPr>
          <w:p w14:paraId="2C22975A" w14:textId="77777777" w:rsidR="00F77EB3" w:rsidRDefault="00F77EB3" w:rsidP="00454BC0">
            <w:pPr>
              <w:pStyle w:val="TableParagraph"/>
              <w:spacing w:line="273" w:lineRule="exact"/>
              <w:rPr>
                <w:sz w:val="24"/>
              </w:rPr>
            </w:pPr>
            <w:r>
              <w:rPr>
                <w:sz w:val="24"/>
              </w:rPr>
              <w:lastRenderedPageBreak/>
              <w:t>Новогодние</w:t>
            </w:r>
            <w:r>
              <w:rPr>
                <w:spacing w:val="-3"/>
                <w:sz w:val="24"/>
              </w:rPr>
              <w:t xml:space="preserve"> </w:t>
            </w:r>
            <w:r>
              <w:rPr>
                <w:sz w:val="24"/>
              </w:rPr>
              <w:t>школ</w:t>
            </w:r>
            <w:r>
              <w:rPr>
                <w:sz w:val="24"/>
              </w:rPr>
              <w:t>ь</w:t>
            </w:r>
            <w:r>
              <w:rPr>
                <w:sz w:val="24"/>
              </w:rPr>
              <w:t>ные праздники</w:t>
            </w:r>
          </w:p>
        </w:tc>
        <w:tc>
          <w:tcPr>
            <w:tcW w:w="851" w:type="dxa"/>
          </w:tcPr>
          <w:p w14:paraId="46152730" w14:textId="77777777" w:rsidR="00F77EB3" w:rsidRDefault="00F77EB3" w:rsidP="00454BC0">
            <w:pPr>
              <w:pStyle w:val="TableParagraph"/>
              <w:spacing w:line="273" w:lineRule="exact"/>
              <w:ind w:left="236" w:right="212"/>
              <w:jc w:val="center"/>
              <w:rPr>
                <w:sz w:val="24"/>
              </w:rPr>
            </w:pPr>
            <w:r>
              <w:rPr>
                <w:sz w:val="24"/>
              </w:rPr>
              <w:t>5-9</w:t>
            </w:r>
          </w:p>
        </w:tc>
        <w:tc>
          <w:tcPr>
            <w:tcW w:w="1276" w:type="dxa"/>
          </w:tcPr>
          <w:p w14:paraId="348D3EC8" w14:textId="77777777" w:rsidR="00F77EB3" w:rsidRDefault="00F77EB3" w:rsidP="00454BC0">
            <w:pPr>
              <w:pStyle w:val="TableParagraph"/>
              <w:spacing w:line="273" w:lineRule="exact"/>
              <w:ind w:left="172" w:right="146"/>
              <w:jc w:val="center"/>
              <w:rPr>
                <w:sz w:val="24"/>
              </w:rPr>
            </w:pPr>
            <w:r>
              <w:rPr>
                <w:sz w:val="24"/>
              </w:rPr>
              <w:t>д</w:t>
            </w:r>
            <w:r>
              <w:rPr>
                <w:sz w:val="24"/>
              </w:rPr>
              <w:t>е</w:t>
            </w:r>
            <w:r>
              <w:rPr>
                <w:sz w:val="24"/>
              </w:rPr>
              <w:t>кабрь</w:t>
            </w:r>
          </w:p>
        </w:tc>
        <w:tc>
          <w:tcPr>
            <w:tcW w:w="1984" w:type="dxa"/>
          </w:tcPr>
          <w:p w14:paraId="29AE54D3" w14:textId="77777777" w:rsidR="00F77EB3" w:rsidRDefault="00F77EB3" w:rsidP="00454BC0">
            <w:pPr>
              <w:pStyle w:val="TableParagraph"/>
              <w:spacing w:line="237" w:lineRule="auto"/>
              <w:ind w:left="111" w:right="36" w:hanging="29"/>
              <w:rPr>
                <w:sz w:val="24"/>
              </w:rPr>
            </w:pPr>
            <w:r>
              <w:rPr>
                <w:sz w:val="24"/>
              </w:rPr>
              <w:t>Классные р</w:t>
            </w:r>
            <w:r>
              <w:rPr>
                <w:sz w:val="24"/>
              </w:rPr>
              <w:t>у</w:t>
            </w:r>
            <w:r>
              <w:rPr>
                <w:sz w:val="24"/>
              </w:rPr>
              <w:t>ководители,</w:t>
            </w:r>
            <w:r>
              <w:rPr>
                <w:spacing w:val="1"/>
                <w:sz w:val="24"/>
              </w:rPr>
              <w:t xml:space="preserve"> </w:t>
            </w:r>
            <w:r>
              <w:rPr>
                <w:sz w:val="24"/>
              </w:rPr>
              <w:t>ученическое</w:t>
            </w:r>
            <w:r>
              <w:rPr>
                <w:spacing w:val="-14"/>
                <w:sz w:val="24"/>
              </w:rPr>
              <w:t xml:space="preserve"> </w:t>
            </w:r>
            <w:r>
              <w:rPr>
                <w:sz w:val="24"/>
              </w:rPr>
              <w:t>самоуправл</w:t>
            </w:r>
            <w:r>
              <w:rPr>
                <w:sz w:val="24"/>
              </w:rPr>
              <w:t>е</w:t>
            </w:r>
            <w:r>
              <w:rPr>
                <w:sz w:val="24"/>
              </w:rPr>
              <w:t>ние,</w:t>
            </w:r>
          </w:p>
          <w:p w14:paraId="1FF8F826" w14:textId="77777777" w:rsidR="00F77EB3" w:rsidRDefault="00F77EB3" w:rsidP="00454BC0">
            <w:pPr>
              <w:pStyle w:val="TableParagraph"/>
              <w:spacing w:before="2" w:line="261" w:lineRule="exact"/>
              <w:ind w:left="111" w:right="36" w:hanging="29"/>
              <w:rPr>
                <w:sz w:val="24"/>
              </w:rPr>
            </w:pPr>
            <w:r>
              <w:rPr>
                <w:sz w:val="24"/>
              </w:rPr>
              <w:t>родительские</w:t>
            </w:r>
            <w:r>
              <w:rPr>
                <w:spacing w:val="-3"/>
                <w:sz w:val="24"/>
              </w:rPr>
              <w:t xml:space="preserve"> </w:t>
            </w:r>
            <w:r>
              <w:rPr>
                <w:sz w:val="24"/>
              </w:rPr>
              <w:t>комитеты</w:t>
            </w:r>
          </w:p>
        </w:tc>
      </w:tr>
      <w:tr w:rsidR="00F77EB3" w14:paraId="4B0C8797" w14:textId="77777777" w:rsidTr="00680C70">
        <w:trPr>
          <w:gridAfter w:val="1"/>
          <w:wAfter w:w="59" w:type="dxa"/>
        </w:trPr>
        <w:tc>
          <w:tcPr>
            <w:tcW w:w="2518" w:type="dxa"/>
          </w:tcPr>
          <w:p w14:paraId="1EC9D426" w14:textId="77777777" w:rsidR="00F77EB3" w:rsidRDefault="00F77EB3" w:rsidP="00454BC0">
            <w:pPr>
              <w:pStyle w:val="TableParagraph"/>
              <w:rPr>
                <w:sz w:val="24"/>
              </w:rPr>
            </w:pPr>
            <w:r>
              <w:rPr>
                <w:sz w:val="24"/>
              </w:rPr>
              <w:t>Музейные</w:t>
            </w:r>
            <w:r>
              <w:rPr>
                <w:spacing w:val="-4"/>
                <w:sz w:val="24"/>
              </w:rPr>
              <w:t xml:space="preserve"> </w:t>
            </w:r>
            <w:r>
              <w:rPr>
                <w:sz w:val="24"/>
              </w:rPr>
              <w:t>уроки</w:t>
            </w:r>
          </w:p>
        </w:tc>
        <w:tc>
          <w:tcPr>
            <w:tcW w:w="851" w:type="dxa"/>
          </w:tcPr>
          <w:p w14:paraId="3FDC6E4D" w14:textId="77777777" w:rsidR="00F77EB3" w:rsidRDefault="00F77EB3" w:rsidP="00454BC0">
            <w:pPr>
              <w:pStyle w:val="TableParagraph"/>
              <w:ind w:left="236" w:right="212"/>
              <w:jc w:val="center"/>
              <w:rPr>
                <w:sz w:val="24"/>
              </w:rPr>
            </w:pPr>
            <w:r>
              <w:rPr>
                <w:sz w:val="24"/>
              </w:rPr>
              <w:t>5-9</w:t>
            </w:r>
          </w:p>
        </w:tc>
        <w:tc>
          <w:tcPr>
            <w:tcW w:w="1276" w:type="dxa"/>
          </w:tcPr>
          <w:p w14:paraId="0680582B" w14:textId="77777777" w:rsidR="00F77EB3" w:rsidRDefault="00F77EB3" w:rsidP="00454BC0">
            <w:pPr>
              <w:pStyle w:val="TableParagraph"/>
              <w:ind w:left="140" w:right="120"/>
              <w:jc w:val="center"/>
              <w:rPr>
                <w:sz w:val="24"/>
              </w:rPr>
            </w:pPr>
            <w:r>
              <w:rPr>
                <w:sz w:val="24"/>
              </w:rPr>
              <w:t>В т</w:t>
            </w:r>
            <w:r>
              <w:rPr>
                <w:sz w:val="24"/>
              </w:rPr>
              <w:t>е</w:t>
            </w:r>
            <w:r>
              <w:rPr>
                <w:sz w:val="24"/>
              </w:rPr>
              <w:t xml:space="preserve">чение года </w:t>
            </w:r>
          </w:p>
        </w:tc>
        <w:tc>
          <w:tcPr>
            <w:tcW w:w="1984" w:type="dxa"/>
          </w:tcPr>
          <w:p w14:paraId="04C31515" w14:textId="77777777" w:rsidR="00F77EB3" w:rsidRDefault="00F77EB3" w:rsidP="00454BC0">
            <w:pPr>
              <w:pStyle w:val="TableParagraph"/>
              <w:ind w:right="95" w:firstLine="6"/>
              <w:jc w:val="center"/>
              <w:rPr>
                <w:sz w:val="24"/>
              </w:rPr>
            </w:pPr>
            <w:r>
              <w:rPr>
                <w:sz w:val="24"/>
              </w:rPr>
              <w:t>Классные классные рук</w:t>
            </w:r>
            <w:r>
              <w:rPr>
                <w:sz w:val="24"/>
              </w:rPr>
              <w:t>о</w:t>
            </w:r>
            <w:r>
              <w:rPr>
                <w:sz w:val="24"/>
              </w:rPr>
              <w:t>водители, р</w:t>
            </w:r>
            <w:r>
              <w:rPr>
                <w:sz w:val="24"/>
              </w:rPr>
              <w:t>у</w:t>
            </w:r>
            <w:r>
              <w:rPr>
                <w:sz w:val="24"/>
              </w:rPr>
              <w:t>ководитель м</w:t>
            </w:r>
            <w:r>
              <w:rPr>
                <w:sz w:val="24"/>
              </w:rPr>
              <w:t>у</w:t>
            </w:r>
            <w:r>
              <w:rPr>
                <w:sz w:val="24"/>
              </w:rPr>
              <w:t>зейной комнаты</w:t>
            </w:r>
          </w:p>
        </w:tc>
      </w:tr>
      <w:tr w:rsidR="00F77EB3" w14:paraId="42D5DF29" w14:textId="77777777" w:rsidTr="00680C70">
        <w:trPr>
          <w:gridAfter w:val="1"/>
          <w:wAfter w:w="59" w:type="dxa"/>
        </w:trPr>
        <w:tc>
          <w:tcPr>
            <w:tcW w:w="2518" w:type="dxa"/>
          </w:tcPr>
          <w:p w14:paraId="3ABA9834" w14:textId="77777777" w:rsidR="00F77EB3" w:rsidRDefault="00F77EB3" w:rsidP="00454BC0">
            <w:pPr>
              <w:pStyle w:val="TableParagraph"/>
              <w:ind w:right="207"/>
              <w:rPr>
                <w:sz w:val="24"/>
              </w:rPr>
            </w:pPr>
            <w:r>
              <w:rPr>
                <w:sz w:val="24"/>
              </w:rPr>
              <w:t>Классные воспит</w:t>
            </w:r>
            <w:r>
              <w:rPr>
                <w:sz w:val="24"/>
              </w:rPr>
              <w:t>а</w:t>
            </w:r>
            <w:r>
              <w:rPr>
                <w:sz w:val="24"/>
              </w:rPr>
              <w:t>тельные меропри</w:t>
            </w:r>
            <w:r>
              <w:rPr>
                <w:sz w:val="24"/>
              </w:rPr>
              <w:t>я</w:t>
            </w:r>
            <w:r>
              <w:rPr>
                <w:sz w:val="24"/>
              </w:rPr>
              <w:t>тия в рамках м</w:t>
            </w:r>
            <w:r>
              <w:rPr>
                <w:sz w:val="24"/>
              </w:rPr>
              <w:t>е</w:t>
            </w:r>
            <w:r>
              <w:rPr>
                <w:sz w:val="24"/>
              </w:rPr>
              <w:t>сячника</w:t>
            </w:r>
            <w:r>
              <w:rPr>
                <w:spacing w:val="1"/>
                <w:sz w:val="24"/>
              </w:rPr>
              <w:t xml:space="preserve"> </w:t>
            </w:r>
            <w:r>
              <w:rPr>
                <w:sz w:val="24"/>
              </w:rPr>
              <w:t>гражда</w:t>
            </w:r>
            <w:r>
              <w:rPr>
                <w:sz w:val="24"/>
              </w:rPr>
              <w:t>н</w:t>
            </w:r>
            <w:r>
              <w:rPr>
                <w:sz w:val="24"/>
              </w:rPr>
              <w:t>ско-патриотического воспитания «Ра</w:t>
            </w:r>
            <w:r>
              <w:rPr>
                <w:sz w:val="24"/>
              </w:rPr>
              <w:t>с</w:t>
            </w:r>
            <w:r>
              <w:rPr>
                <w:sz w:val="24"/>
              </w:rPr>
              <w:t>тим патриотов»</w:t>
            </w:r>
            <w:r>
              <w:rPr>
                <w:spacing w:val="1"/>
                <w:sz w:val="24"/>
              </w:rPr>
              <w:t xml:space="preserve"> </w:t>
            </w:r>
            <w:r>
              <w:rPr>
                <w:sz w:val="24"/>
              </w:rPr>
              <w:t>Уроки</w:t>
            </w:r>
            <w:r>
              <w:rPr>
                <w:spacing w:val="2"/>
                <w:sz w:val="24"/>
              </w:rPr>
              <w:t xml:space="preserve"> </w:t>
            </w:r>
            <w:r>
              <w:rPr>
                <w:sz w:val="24"/>
              </w:rPr>
              <w:t>мужества,</w:t>
            </w:r>
            <w:r>
              <w:rPr>
                <w:spacing w:val="3"/>
                <w:sz w:val="24"/>
              </w:rPr>
              <w:t xml:space="preserve"> </w:t>
            </w:r>
            <w:r>
              <w:rPr>
                <w:sz w:val="24"/>
              </w:rPr>
              <w:t>с приглашением</w:t>
            </w:r>
            <w:r>
              <w:rPr>
                <w:spacing w:val="-2"/>
                <w:sz w:val="24"/>
              </w:rPr>
              <w:t xml:space="preserve"> </w:t>
            </w:r>
            <w:r>
              <w:rPr>
                <w:sz w:val="24"/>
              </w:rPr>
              <w:t>в</w:t>
            </w:r>
            <w:r>
              <w:rPr>
                <w:sz w:val="24"/>
              </w:rPr>
              <w:t>е</w:t>
            </w:r>
            <w:r>
              <w:rPr>
                <w:sz w:val="24"/>
              </w:rPr>
              <w:t>теранов</w:t>
            </w:r>
            <w:r>
              <w:rPr>
                <w:spacing w:val="-1"/>
                <w:sz w:val="24"/>
              </w:rPr>
              <w:t xml:space="preserve"> </w:t>
            </w:r>
            <w:r>
              <w:rPr>
                <w:sz w:val="24"/>
              </w:rPr>
              <w:t>Великой</w:t>
            </w:r>
            <w:r>
              <w:rPr>
                <w:spacing w:val="1"/>
                <w:sz w:val="24"/>
              </w:rPr>
              <w:t xml:space="preserve"> </w:t>
            </w:r>
            <w:r>
              <w:rPr>
                <w:sz w:val="24"/>
              </w:rPr>
              <w:t>Отечественной</w:t>
            </w:r>
            <w:r>
              <w:rPr>
                <w:spacing w:val="-5"/>
                <w:sz w:val="24"/>
              </w:rPr>
              <w:t xml:space="preserve"> </w:t>
            </w:r>
            <w:r>
              <w:rPr>
                <w:sz w:val="24"/>
              </w:rPr>
              <w:t>войны</w:t>
            </w:r>
            <w:r>
              <w:rPr>
                <w:spacing w:val="-3"/>
                <w:sz w:val="24"/>
              </w:rPr>
              <w:t xml:space="preserve"> </w:t>
            </w:r>
            <w:r>
              <w:rPr>
                <w:sz w:val="24"/>
              </w:rPr>
              <w:t>и</w:t>
            </w:r>
            <w:r>
              <w:rPr>
                <w:spacing w:val="-4"/>
                <w:sz w:val="24"/>
              </w:rPr>
              <w:t xml:space="preserve"> </w:t>
            </w:r>
            <w:r>
              <w:rPr>
                <w:sz w:val="24"/>
              </w:rPr>
              <w:t>локальных</w:t>
            </w:r>
            <w:r>
              <w:rPr>
                <w:spacing w:val="-6"/>
                <w:sz w:val="24"/>
              </w:rPr>
              <w:t xml:space="preserve"> </w:t>
            </w:r>
            <w:r>
              <w:rPr>
                <w:sz w:val="24"/>
              </w:rPr>
              <w:t>войн;</w:t>
            </w:r>
            <w:r>
              <w:rPr>
                <w:spacing w:val="-5"/>
                <w:sz w:val="24"/>
              </w:rPr>
              <w:t xml:space="preserve"> </w:t>
            </w:r>
            <w:r>
              <w:rPr>
                <w:sz w:val="24"/>
              </w:rPr>
              <w:t>просмотр и</w:t>
            </w:r>
            <w:r>
              <w:rPr>
                <w:spacing w:val="-9"/>
                <w:sz w:val="24"/>
              </w:rPr>
              <w:t xml:space="preserve"> </w:t>
            </w:r>
            <w:r>
              <w:rPr>
                <w:sz w:val="24"/>
              </w:rPr>
              <w:t>обсуждение</w:t>
            </w:r>
            <w:r>
              <w:rPr>
                <w:spacing w:val="-57"/>
                <w:sz w:val="24"/>
              </w:rPr>
              <w:t xml:space="preserve"> </w:t>
            </w:r>
            <w:r>
              <w:rPr>
                <w:sz w:val="24"/>
              </w:rPr>
              <w:t>фил</w:t>
            </w:r>
            <w:r>
              <w:rPr>
                <w:sz w:val="24"/>
              </w:rPr>
              <w:t>ь</w:t>
            </w:r>
            <w:r>
              <w:rPr>
                <w:sz w:val="24"/>
              </w:rPr>
              <w:t>мов</w:t>
            </w:r>
            <w:r>
              <w:rPr>
                <w:spacing w:val="-2"/>
                <w:sz w:val="24"/>
              </w:rPr>
              <w:t xml:space="preserve"> </w:t>
            </w:r>
            <w:r>
              <w:rPr>
                <w:sz w:val="24"/>
              </w:rPr>
              <w:t>патриотической</w:t>
            </w:r>
            <w:r>
              <w:rPr>
                <w:spacing w:val="3"/>
                <w:sz w:val="24"/>
              </w:rPr>
              <w:t xml:space="preserve"> </w:t>
            </w:r>
            <w:r>
              <w:rPr>
                <w:sz w:val="24"/>
              </w:rPr>
              <w:t>тематики</w:t>
            </w:r>
          </w:p>
        </w:tc>
        <w:tc>
          <w:tcPr>
            <w:tcW w:w="851" w:type="dxa"/>
          </w:tcPr>
          <w:p w14:paraId="236DCF65" w14:textId="77777777" w:rsidR="00F77EB3" w:rsidRDefault="00F77EB3" w:rsidP="00454BC0">
            <w:pPr>
              <w:pStyle w:val="TableParagraph"/>
              <w:ind w:left="236" w:right="212"/>
              <w:jc w:val="center"/>
              <w:rPr>
                <w:sz w:val="24"/>
              </w:rPr>
            </w:pPr>
            <w:r>
              <w:rPr>
                <w:sz w:val="24"/>
              </w:rPr>
              <w:t>5-9</w:t>
            </w:r>
          </w:p>
        </w:tc>
        <w:tc>
          <w:tcPr>
            <w:tcW w:w="1276" w:type="dxa"/>
          </w:tcPr>
          <w:p w14:paraId="46BA1AA0" w14:textId="77777777" w:rsidR="00F77EB3" w:rsidRDefault="00F77EB3" w:rsidP="00454BC0">
            <w:pPr>
              <w:pStyle w:val="TableParagraph"/>
              <w:ind w:left="172" w:right="146"/>
              <w:jc w:val="center"/>
              <w:rPr>
                <w:sz w:val="24"/>
              </w:rPr>
            </w:pPr>
            <w:r>
              <w:rPr>
                <w:sz w:val="24"/>
              </w:rPr>
              <w:t>фе</w:t>
            </w:r>
            <w:r>
              <w:rPr>
                <w:sz w:val="24"/>
              </w:rPr>
              <w:t>в</w:t>
            </w:r>
            <w:r>
              <w:rPr>
                <w:sz w:val="24"/>
              </w:rPr>
              <w:t>раль</w:t>
            </w:r>
          </w:p>
        </w:tc>
        <w:tc>
          <w:tcPr>
            <w:tcW w:w="1984" w:type="dxa"/>
          </w:tcPr>
          <w:p w14:paraId="6C9C4A28" w14:textId="77777777" w:rsidR="00F77EB3" w:rsidRDefault="00F77EB3" w:rsidP="00454BC0">
            <w:pPr>
              <w:pStyle w:val="TableParagraph"/>
              <w:ind w:left="129" w:right="117" w:firstLine="7"/>
              <w:jc w:val="center"/>
              <w:rPr>
                <w:sz w:val="24"/>
              </w:rPr>
            </w:pPr>
            <w:r>
              <w:rPr>
                <w:sz w:val="24"/>
              </w:rPr>
              <w:t>Классные р</w:t>
            </w:r>
            <w:r>
              <w:rPr>
                <w:sz w:val="24"/>
              </w:rPr>
              <w:t>у</w:t>
            </w:r>
            <w:r>
              <w:rPr>
                <w:sz w:val="24"/>
              </w:rPr>
              <w:t>ководители, советы</w:t>
            </w:r>
            <w:r>
              <w:rPr>
                <w:spacing w:val="-57"/>
                <w:sz w:val="24"/>
              </w:rPr>
              <w:t xml:space="preserve"> </w:t>
            </w:r>
            <w:r>
              <w:rPr>
                <w:sz w:val="24"/>
              </w:rPr>
              <w:t>кла</w:t>
            </w:r>
            <w:r>
              <w:rPr>
                <w:sz w:val="24"/>
              </w:rPr>
              <w:t>с</w:t>
            </w:r>
            <w:r>
              <w:rPr>
                <w:sz w:val="24"/>
              </w:rPr>
              <w:t>сов.</w:t>
            </w:r>
          </w:p>
        </w:tc>
      </w:tr>
      <w:tr w:rsidR="00F77EB3" w14:paraId="0685F57A" w14:textId="77777777" w:rsidTr="00680C70">
        <w:trPr>
          <w:gridAfter w:val="1"/>
          <w:wAfter w:w="59" w:type="dxa"/>
        </w:trPr>
        <w:tc>
          <w:tcPr>
            <w:tcW w:w="2518" w:type="dxa"/>
          </w:tcPr>
          <w:p w14:paraId="21DF00D6" w14:textId="77777777" w:rsidR="00F77EB3" w:rsidRDefault="00F77EB3" w:rsidP="00454BC0">
            <w:pPr>
              <w:pStyle w:val="TableParagraph"/>
              <w:rPr>
                <w:sz w:val="24"/>
              </w:rPr>
            </w:pPr>
            <w:r>
              <w:rPr>
                <w:sz w:val="24"/>
              </w:rPr>
              <w:t>Неделя</w:t>
            </w:r>
            <w:r>
              <w:rPr>
                <w:spacing w:val="-3"/>
                <w:sz w:val="24"/>
              </w:rPr>
              <w:t xml:space="preserve"> </w:t>
            </w:r>
            <w:r>
              <w:rPr>
                <w:sz w:val="24"/>
              </w:rPr>
              <w:t>безопасного интернета</w:t>
            </w:r>
            <w:r>
              <w:rPr>
                <w:spacing w:val="-4"/>
                <w:sz w:val="24"/>
              </w:rPr>
              <w:t xml:space="preserve"> </w:t>
            </w:r>
          </w:p>
        </w:tc>
        <w:tc>
          <w:tcPr>
            <w:tcW w:w="851" w:type="dxa"/>
          </w:tcPr>
          <w:p w14:paraId="032FDC86" w14:textId="77777777" w:rsidR="00F77EB3" w:rsidRDefault="00F77EB3" w:rsidP="00454BC0">
            <w:pPr>
              <w:pStyle w:val="TableParagraph"/>
              <w:ind w:left="236" w:right="212"/>
              <w:jc w:val="center"/>
              <w:rPr>
                <w:sz w:val="24"/>
              </w:rPr>
            </w:pPr>
            <w:r>
              <w:rPr>
                <w:sz w:val="24"/>
              </w:rPr>
              <w:t>5-9</w:t>
            </w:r>
          </w:p>
        </w:tc>
        <w:tc>
          <w:tcPr>
            <w:tcW w:w="1276" w:type="dxa"/>
          </w:tcPr>
          <w:p w14:paraId="5E2BBECB" w14:textId="77777777" w:rsidR="00F77EB3" w:rsidRDefault="00F77EB3" w:rsidP="00454BC0">
            <w:pPr>
              <w:pStyle w:val="TableParagraph"/>
              <w:ind w:left="172" w:right="146"/>
              <w:jc w:val="center"/>
              <w:rPr>
                <w:sz w:val="24"/>
              </w:rPr>
            </w:pPr>
            <w:r>
              <w:rPr>
                <w:sz w:val="24"/>
              </w:rPr>
              <w:t>фе</w:t>
            </w:r>
            <w:r>
              <w:rPr>
                <w:sz w:val="24"/>
              </w:rPr>
              <w:t>в</w:t>
            </w:r>
            <w:r>
              <w:rPr>
                <w:sz w:val="24"/>
              </w:rPr>
              <w:t>раль</w:t>
            </w:r>
          </w:p>
        </w:tc>
        <w:tc>
          <w:tcPr>
            <w:tcW w:w="1984" w:type="dxa"/>
          </w:tcPr>
          <w:p w14:paraId="4F4361D7" w14:textId="77777777" w:rsidR="00F77EB3" w:rsidRDefault="00F77EB3" w:rsidP="00454BC0">
            <w:pPr>
              <w:pStyle w:val="TableParagraph"/>
              <w:ind w:left="129" w:right="101"/>
              <w:jc w:val="center"/>
              <w:rPr>
                <w:sz w:val="24"/>
              </w:rPr>
            </w:pPr>
            <w:r>
              <w:rPr>
                <w:sz w:val="24"/>
              </w:rPr>
              <w:t>Учитель и</w:t>
            </w:r>
            <w:r>
              <w:rPr>
                <w:sz w:val="24"/>
              </w:rPr>
              <w:t>н</w:t>
            </w:r>
            <w:r>
              <w:rPr>
                <w:sz w:val="24"/>
              </w:rPr>
              <w:t>форматики, классные</w:t>
            </w:r>
            <w:r>
              <w:rPr>
                <w:spacing w:val="-57"/>
                <w:sz w:val="24"/>
              </w:rPr>
              <w:t xml:space="preserve"> </w:t>
            </w:r>
            <w:r>
              <w:rPr>
                <w:sz w:val="24"/>
              </w:rPr>
              <w:t>р</w:t>
            </w:r>
            <w:r>
              <w:rPr>
                <w:sz w:val="24"/>
              </w:rPr>
              <w:t>у</w:t>
            </w:r>
            <w:r>
              <w:rPr>
                <w:sz w:val="24"/>
              </w:rPr>
              <w:t>ководители,</w:t>
            </w:r>
            <w:r>
              <w:rPr>
                <w:spacing w:val="2"/>
                <w:sz w:val="24"/>
              </w:rPr>
              <w:t xml:space="preserve"> </w:t>
            </w:r>
            <w:r>
              <w:rPr>
                <w:sz w:val="24"/>
              </w:rPr>
              <w:t>ученическое</w:t>
            </w:r>
            <w:r>
              <w:rPr>
                <w:spacing w:val="1"/>
                <w:sz w:val="24"/>
              </w:rPr>
              <w:t xml:space="preserve"> </w:t>
            </w:r>
            <w:r>
              <w:rPr>
                <w:sz w:val="24"/>
              </w:rPr>
              <w:lastRenderedPageBreak/>
              <w:t>самоуправл</w:t>
            </w:r>
            <w:r>
              <w:rPr>
                <w:sz w:val="24"/>
              </w:rPr>
              <w:t>е</w:t>
            </w:r>
            <w:r>
              <w:rPr>
                <w:sz w:val="24"/>
              </w:rPr>
              <w:t>ние,</w:t>
            </w:r>
            <w:r>
              <w:rPr>
                <w:spacing w:val="-1"/>
                <w:sz w:val="24"/>
              </w:rPr>
              <w:t xml:space="preserve"> </w:t>
            </w:r>
            <w:r>
              <w:rPr>
                <w:sz w:val="24"/>
              </w:rPr>
              <w:t>предс</w:t>
            </w:r>
            <w:r>
              <w:rPr>
                <w:sz w:val="24"/>
              </w:rPr>
              <w:t>е</w:t>
            </w:r>
            <w:r>
              <w:rPr>
                <w:sz w:val="24"/>
              </w:rPr>
              <w:t>датели</w:t>
            </w:r>
          </w:p>
          <w:p w14:paraId="670D5BC1" w14:textId="77777777" w:rsidR="00F77EB3" w:rsidRDefault="00F77EB3" w:rsidP="00454BC0">
            <w:pPr>
              <w:pStyle w:val="TableParagraph"/>
              <w:spacing w:line="261" w:lineRule="exact"/>
              <w:ind w:left="113" w:right="101"/>
              <w:jc w:val="center"/>
              <w:rPr>
                <w:sz w:val="24"/>
              </w:rPr>
            </w:pPr>
            <w:r>
              <w:rPr>
                <w:sz w:val="24"/>
              </w:rPr>
              <w:t>РК</w:t>
            </w:r>
          </w:p>
        </w:tc>
      </w:tr>
      <w:tr w:rsidR="00F77EB3" w14:paraId="47DCD71C" w14:textId="77777777" w:rsidTr="00680C70">
        <w:trPr>
          <w:gridAfter w:val="1"/>
          <w:wAfter w:w="59" w:type="dxa"/>
        </w:trPr>
        <w:tc>
          <w:tcPr>
            <w:tcW w:w="2518" w:type="dxa"/>
          </w:tcPr>
          <w:p w14:paraId="5C26EE2F" w14:textId="77777777" w:rsidR="00F77EB3" w:rsidRDefault="00F77EB3" w:rsidP="00454BC0">
            <w:pPr>
              <w:pStyle w:val="TableParagraph"/>
              <w:spacing w:line="242" w:lineRule="auto"/>
              <w:ind w:right="918"/>
              <w:rPr>
                <w:sz w:val="24"/>
              </w:rPr>
            </w:pPr>
            <w:r>
              <w:rPr>
                <w:sz w:val="24"/>
              </w:rPr>
              <w:lastRenderedPageBreak/>
              <w:t>Праздни</w:t>
            </w:r>
            <w:r>
              <w:rPr>
                <w:sz w:val="24"/>
              </w:rPr>
              <w:t>ч</w:t>
            </w:r>
            <w:r>
              <w:rPr>
                <w:sz w:val="24"/>
              </w:rPr>
              <w:t>ные восп</w:t>
            </w:r>
            <w:r>
              <w:rPr>
                <w:sz w:val="24"/>
              </w:rPr>
              <w:t>и</w:t>
            </w:r>
            <w:r>
              <w:rPr>
                <w:sz w:val="24"/>
              </w:rPr>
              <w:t>тательные меропри</w:t>
            </w:r>
            <w:r>
              <w:rPr>
                <w:sz w:val="24"/>
              </w:rPr>
              <w:t>я</w:t>
            </w:r>
            <w:r>
              <w:rPr>
                <w:sz w:val="24"/>
              </w:rPr>
              <w:t>тия, посв</w:t>
            </w:r>
            <w:r>
              <w:rPr>
                <w:sz w:val="24"/>
              </w:rPr>
              <w:t>я</w:t>
            </w:r>
            <w:r>
              <w:rPr>
                <w:sz w:val="24"/>
              </w:rPr>
              <w:t>щенные</w:t>
            </w:r>
            <w:r>
              <w:rPr>
                <w:spacing w:val="-57"/>
                <w:sz w:val="24"/>
              </w:rPr>
              <w:t xml:space="preserve"> </w:t>
            </w:r>
            <w:r>
              <w:rPr>
                <w:sz w:val="24"/>
              </w:rPr>
              <w:t>Междун</w:t>
            </w:r>
            <w:r>
              <w:rPr>
                <w:sz w:val="24"/>
              </w:rPr>
              <w:t>а</w:t>
            </w:r>
            <w:r>
              <w:rPr>
                <w:sz w:val="24"/>
              </w:rPr>
              <w:t>родному</w:t>
            </w:r>
            <w:r>
              <w:rPr>
                <w:spacing w:val="-8"/>
                <w:sz w:val="24"/>
              </w:rPr>
              <w:t xml:space="preserve"> </w:t>
            </w:r>
            <w:r>
              <w:rPr>
                <w:sz w:val="24"/>
              </w:rPr>
              <w:t>Женскому</w:t>
            </w:r>
            <w:r>
              <w:rPr>
                <w:spacing w:val="-8"/>
                <w:sz w:val="24"/>
              </w:rPr>
              <w:t xml:space="preserve"> </w:t>
            </w:r>
            <w:r>
              <w:rPr>
                <w:sz w:val="24"/>
              </w:rPr>
              <w:t>Дню</w:t>
            </w:r>
          </w:p>
        </w:tc>
        <w:tc>
          <w:tcPr>
            <w:tcW w:w="851" w:type="dxa"/>
          </w:tcPr>
          <w:p w14:paraId="5C8C6900" w14:textId="77777777" w:rsidR="00F77EB3" w:rsidRDefault="00F77EB3" w:rsidP="00454BC0">
            <w:pPr>
              <w:pStyle w:val="TableParagraph"/>
              <w:ind w:left="236" w:right="212"/>
              <w:jc w:val="center"/>
              <w:rPr>
                <w:sz w:val="24"/>
              </w:rPr>
            </w:pPr>
            <w:r>
              <w:rPr>
                <w:sz w:val="24"/>
              </w:rPr>
              <w:t>5-9</w:t>
            </w:r>
          </w:p>
        </w:tc>
        <w:tc>
          <w:tcPr>
            <w:tcW w:w="1276" w:type="dxa"/>
          </w:tcPr>
          <w:p w14:paraId="11A4FC5F" w14:textId="77777777" w:rsidR="00F77EB3" w:rsidRDefault="00F77EB3" w:rsidP="00454BC0">
            <w:pPr>
              <w:pStyle w:val="TableParagraph"/>
              <w:ind w:left="172" w:right="144"/>
              <w:jc w:val="center"/>
              <w:rPr>
                <w:sz w:val="24"/>
              </w:rPr>
            </w:pPr>
            <w:r>
              <w:rPr>
                <w:sz w:val="24"/>
              </w:rPr>
              <w:t>март</w:t>
            </w:r>
          </w:p>
        </w:tc>
        <w:tc>
          <w:tcPr>
            <w:tcW w:w="1984" w:type="dxa"/>
          </w:tcPr>
          <w:p w14:paraId="0172740D" w14:textId="77777777" w:rsidR="00F77EB3" w:rsidRDefault="00F77EB3" w:rsidP="00454BC0">
            <w:pPr>
              <w:pStyle w:val="TableParagraph"/>
              <w:ind w:left="112" w:right="101"/>
              <w:jc w:val="center"/>
              <w:rPr>
                <w:sz w:val="24"/>
              </w:rPr>
            </w:pPr>
            <w:r>
              <w:rPr>
                <w:sz w:val="24"/>
              </w:rPr>
              <w:t>Классные</w:t>
            </w:r>
            <w:r>
              <w:rPr>
                <w:spacing w:val="-4"/>
                <w:sz w:val="24"/>
              </w:rPr>
              <w:t xml:space="preserve"> </w:t>
            </w:r>
            <w:r>
              <w:rPr>
                <w:sz w:val="24"/>
              </w:rPr>
              <w:t>р</w:t>
            </w:r>
            <w:r>
              <w:rPr>
                <w:sz w:val="24"/>
              </w:rPr>
              <w:t>у</w:t>
            </w:r>
            <w:r>
              <w:rPr>
                <w:sz w:val="24"/>
              </w:rPr>
              <w:t>ководители,</w:t>
            </w:r>
          </w:p>
          <w:p w14:paraId="1EDAB84B" w14:textId="77777777" w:rsidR="00F77EB3" w:rsidRDefault="00F77EB3" w:rsidP="00454BC0">
            <w:pPr>
              <w:pStyle w:val="TableParagraph"/>
              <w:spacing w:line="274" w:lineRule="exact"/>
              <w:ind w:left="114" w:right="101"/>
              <w:jc w:val="center"/>
              <w:rPr>
                <w:sz w:val="24"/>
              </w:rPr>
            </w:pPr>
            <w:r>
              <w:rPr>
                <w:sz w:val="24"/>
              </w:rPr>
              <w:t>ученическое</w:t>
            </w:r>
            <w:r>
              <w:rPr>
                <w:spacing w:val="-12"/>
                <w:sz w:val="24"/>
              </w:rPr>
              <w:t xml:space="preserve"> </w:t>
            </w:r>
            <w:r>
              <w:rPr>
                <w:sz w:val="24"/>
              </w:rPr>
              <w:t>самоуправл</w:t>
            </w:r>
            <w:r>
              <w:rPr>
                <w:sz w:val="24"/>
              </w:rPr>
              <w:t>е</w:t>
            </w:r>
            <w:r>
              <w:rPr>
                <w:sz w:val="24"/>
              </w:rPr>
              <w:t>ние,</w:t>
            </w:r>
            <w:r>
              <w:rPr>
                <w:spacing w:val="-57"/>
                <w:sz w:val="24"/>
              </w:rPr>
              <w:t xml:space="preserve"> </w:t>
            </w:r>
            <w:r>
              <w:rPr>
                <w:sz w:val="24"/>
              </w:rPr>
              <w:t>родител</w:t>
            </w:r>
            <w:r>
              <w:rPr>
                <w:sz w:val="24"/>
              </w:rPr>
              <w:t>ь</w:t>
            </w:r>
            <w:r>
              <w:rPr>
                <w:sz w:val="24"/>
              </w:rPr>
              <w:t>ские комитеты</w:t>
            </w:r>
          </w:p>
        </w:tc>
      </w:tr>
      <w:tr w:rsidR="00F77EB3" w14:paraId="7364CD7F" w14:textId="77777777" w:rsidTr="00680C70">
        <w:trPr>
          <w:gridAfter w:val="1"/>
          <w:wAfter w:w="59" w:type="dxa"/>
        </w:trPr>
        <w:tc>
          <w:tcPr>
            <w:tcW w:w="2518" w:type="dxa"/>
          </w:tcPr>
          <w:p w14:paraId="7E35258C" w14:textId="77777777" w:rsidR="00F77EB3" w:rsidRDefault="00F77EB3" w:rsidP="00454BC0">
            <w:pPr>
              <w:pStyle w:val="TableParagraph"/>
              <w:ind w:right="103"/>
              <w:rPr>
                <w:sz w:val="24"/>
              </w:rPr>
            </w:pPr>
            <w:r>
              <w:rPr>
                <w:sz w:val="24"/>
              </w:rPr>
              <w:t>Воспитательные м</w:t>
            </w:r>
            <w:r>
              <w:rPr>
                <w:sz w:val="24"/>
              </w:rPr>
              <w:t>е</w:t>
            </w:r>
            <w:r>
              <w:rPr>
                <w:sz w:val="24"/>
              </w:rPr>
              <w:t>роприятия в рамках месячника</w:t>
            </w:r>
            <w:r>
              <w:rPr>
                <w:spacing w:val="1"/>
                <w:sz w:val="24"/>
              </w:rPr>
              <w:t xml:space="preserve"> </w:t>
            </w:r>
            <w:r>
              <w:rPr>
                <w:sz w:val="24"/>
              </w:rPr>
              <w:t>патри</w:t>
            </w:r>
            <w:r>
              <w:rPr>
                <w:sz w:val="24"/>
              </w:rPr>
              <w:t>о</w:t>
            </w:r>
            <w:r>
              <w:rPr>
                <w:sz w:val="24"/>
              </w:rPr>
              <w:t>тического воспит</w:t>
            </w:r>
            <w:r>
              <w:rPr>
                <w:sz w:val="24"/>
              </w:rPr>
              <w:t>а</w:t>
            </w:r>
            <w:r>
              <w:rPr>
                <w:sz w:val="24"/>
              </w:rPr>
              <w:t>ния</w:t>
            </w:r>
            <w:r>
              <w:rPr>
                <w:spacing w:val="-8"/>
                <w:sz w:val="24"/>
              </w:rPr>
              <w:t xml:space="preserve"> </w:t>
            </w:r>
            <w:r>
              <w:rPr>
                <w:sz w:val="24"/>
              </w:rPr>
              <w:t>«Салют, Поб</w:t>
            </w:r>
            <w:r>
              <w:rPr>
                <w:sz w:val="24"/>
              </w:rPr>
              <w:t>е</w:t>
            </w:r>
            <w:r>
              <w:rPr>
                <w:sz w:val="24"/>
              </w:rPr>
              <w:t>да!»</w:t>
            </w:r>
            <w:r>
              <w:rPr>
                <w:spacing w:val="-3"/>
                <w:sz w:val="24"/>
              </w:rPr>
              <w:t xml:space="preserve"> </w:t>
            </w:r>
            <w:r>
              <w:rPr>
                <w:sz w:val="24"/>
              </w:rPr>
              <w:t>(по</w:t>
            </w:r>
            <w:r>
              <w:rPr>
                <w:spacing w:val="-8"/>
                <w:sz w:val="24"/>
              </w:rPr>
              <w:t xml:space="preserve"> </w:t>
            </w:r>
            <w:r>
              <w:rPr>
                <w:sz w:val="24"/>
              </w:rPr>
              <w:t>отдельному</w:t>
            </w:r>
            <w:r>
              <w:rPr>
                <w:spacing w:val="-57"/>
                <w:sz w:val="24"/>
              </w:rPr>
              <w:t xml:space="preserve"> </w:t>
            </w:r>
            <w:r>
              <w:rPr>
                <w:sz w:val="24"/>
              </w:rPr>
              <w:t>приказу</w:t>
            </w:r>
            <w:r>
              <w:rPr>
                <w:spacing w:val="-9"/>
                <w:sz w:val="24"/>
              </w:rPr>
              <w:t xml:space="preserve"> </w:t>
            </w:r>
            <w:r>
              <w:rPr>
                <w:sz w:val="24"/>
              </w:rPr>
              <w:t>и</w:t>
            </w:r>
            <w:r>
              <w:rPr>
                <w:spacing w:val="3"/>
                <w:sz w:val="24"/>
              </w:rPr>
              <w:t xml:space="preserve"> </w:t>
            </w:r>
            <w:r>
              <w:rPr>
                <w:sz w:val="24"/>
              </w:rPr>
              <w:t>плану)</w:t>
            </w:r>
          </w:p>
        </w:tc>
        <w:tc>
          <w:tcPr>
            <w:tcW w:w="851" w:type="dxa"/>
          </w:tcPr>
          <w:p w14:paraId="57EE623F" w14:textId="77777777" w:rsidR="00F77EB3" w:rsidRDefault="00F77EB3" w:rsidP="00454BC0">
            <w:pPr>
              <w:pStyle w:val="TableParagraph"/>
              <w:ind w:left="236" w:right="212"/>
              <w:jc w:val="center"/>
              <w:rPr>
                <w:sz w:val="24"/>
              </w:rPr>
            </w:pPr>
            <w:r>
              <w:rPr>
                <w:sz w:val="24"/>
              </w:rPr>
              <w:t>5-9</w:t>
            </w:r>
          </w:p>
        </w:tc>
        <w:tc>
          <w:tcPr>
            <w:tcW w:w="1276" w:type="dxa"/>
          </w:tcPr>
          <w:p w14:paraId="6F3BE46C" w14:textId="77777777" w:rsidR="00F77EB3" w:rsidRDefault="00F77EB3" w:rsidP="00454BC0">
            <w:pPr>
              <w:pStyle w:val="TableParagraph"/>
              <w:ind w:left="172" w:right="145"/>
              <w:jc w:val="center"/>
              <w:rPr>
                <w:sz w:val="24"/>
              </w:rPr>
            </w:pPr>
            <w:r>
              <w:rPr>
                <w:sz w:val="24"/>
              </w:rPr>
              <w:t>май</w:t>
            </w:r>
          </w:p>
        </w:tc>
        <w:tc>
          <w:tcPr>
            <w:tcW w:w="1984" w:type="dxa"/>
          </w:tcPr>
          <w:p w14:paraId="67B705C2" w14:textId="77777777" w:rsidR="00F77EB3" w:rsidRDefault="00F77EB3" w:rsidP="00454BC0">
            <w:pPr>
              <w:pStyle w:val="TableParagraph"/>
              <w:ind w:left="162" w:right="143"/>
              <w:jc w:val="center"/>
              <w:rPr>
                <w:sz w:val="24"/>
              </w:rPr>
            </w:pPr>
            <w:r>
              <w:rPr>
                <w:sz w:val="24"/>
              </w:rPr>
              <w:t>Классные</w:t>
            </w:r>
            <w:r>
              <w:rPr>
                <w:spacing w:val="-7"/>
                <w:sz w:val="24"/>
              </w:rPr>
              <w:t xml:space="preserve"> </w:t>
            </w:r>
            <w:r>
              <w:rPr>
                <w:sz w:val="24"/>
              </w:rPr>
              <w:t>руководит</w:t>
            </w:r>
            <w:r>
              <w:rPr>
                <w:sz w:val="24"/>
              </w:rPr>
              <w:t>е</w:t>
            </w:r>
            <w:r>
              <w:rPr>
                <w:sz w:val="24"/>
              </w:rPr>
              <w:t>ли,</w:t>
            </w:r>
            <w:r>
              <w:rPr>
                <w:spacing w:val="-3"/>
                <w:sz w:val="24"/>
              </w:rPr>
              <w:t xml:space="preserve"> </w:t>
            </w:r>
            <w:r>
              <w:rPr>
                <w:sz w:val="24"/>
              </w:rPr>
              <w:t>советы</w:t>
            </w:r>
            <w:r>
              <w:rPr>
                <w:spacing w:val="-57"/>
                <w:sz w:val="24"/>
              </w:rPr>
              <w:t xml:space="preserve"> </w:t>
            </w:r>
            <w:r>
              <w:rPr>
                <w:sz w:val="24"/>
              </w:rPr>
              <w:t>классов, председатели</w:t>
            </w:r>
            <w:r>
              <w:rPr>
                <w:spacing w:val="4"/>
                <w:sz w:val="24"/>
              </w:rPr>
              <w:t xml:space="preserve"> </w:t>
            </w:r>
            <w:r>
              <w:rPr>
                <w:sz w:val="24"/>
              </w:rPr>
              <w:t>РК,</w:t>
            </w:r>
            <w:r>
              <w:rPr>
                <w:spacing w:val="1"/>
                <w:sz w:val="24"/>
              </w:rPr>
              <w:t xml:space="preserve"> </w:t>
            </w:r>
            <w:r>
              <w:rPr>
                <w:sz w:val="24"/>
              </w:rPr>
              <w:t>Совет</w:t>
            </w:r>
            <w:r>
              <w:rPr>
                <w:spacing w:val="-7"/>
                <w:sz w:val="24"/>
              </w:rPr>
              <w:t xml:space="preserve"> </w:t>
            </w:r>
            <w:r>
              <w:rPr>
                <w:sz w:val="24"/>
              </w:rPr>
              <w:t>в</w:t>
            </w:r>
            <w:r>
              <w:rPr>
                <w:sz w:val="24"/>
              </w:rPr>
              <w:t>е</w:t>
            </w:r>
            <w:r>
              <w:rPr>
                <w:sz w:val="24"/>
              </w:rPr>
              <w:t>теранов</w:t>
            </w:r>
            <w:r>
              <w:rPr>
                <w:spacing w:val="-6"/>
                <w:sz w:val="24"/>
              </w:rPr>
              <w:t xml:space="preserve"> </w:t>
            </w:r>
            <w:r>
              <w:rPr>
                <w:sz w:val="24"/>
              </w:rPr>
              <w:t>Ка</w:t>
            </w:r>
            <w:r>
              <w:rPr>
                <w:sz w:val="24"/>
              </w:rPr>
              <w:t>м</w:t>
            </w:r>
            <w:r>
              <w:rPr>
                <w:sz w:val="24"/>
              </w:rPr>
              <w:t>ско – Уст</w:t>
            </w:r>
            <w:r>
              <w:rPr>
                <w:sz w:val="24"/>
              </w:rPr>
              <w:t>ь</w:t>
            </w:r>
            <w:r>
              <w:rPr>
                <w:sz w:val="24"/>
              </w:rPr>
              <w:t>инского м</w:t>
            </w:r>
            <w:r>
              <w:rPr>
                <w:sz w:val="24"/>
              </w:rPr>
              <w:t>у</w:t>
            </w:r>
            <w:r>
              <w:rPr>
                <w:sz w:val="24"/>
              </w:rPr>
              <w:t>ниципального района</w:t>
            </w:r>
          </w:p>
        </w:tc>
      </w:tr>
      <w:tr w:rsidR="00F77EB3" w14:paraId="2F8A5702" w14:textId="77777777" w:rsidTr="00680C70">
        <w:tc>
          <w:tcPr>
            <w:tcW w:w="6688" w:type="dxa"/>
            <w:gridSpan w:val="5"/>
          </w:tcPr>
          <w:p w14:paraId="7D2C8229" w14:textId="77777777" w:rsidR="00F77EB3" w:rsidRDefault="00F77EB3" w:rsidP="00454BC0">
            <w:pPr>
              <w:pStyle w:val="TableParagraph"/>
              <w:spacing w:before="2"/>
              <w:ind w:right="30"/>
              <w:jc w:val="center"/>
              <w:rPr>
                <w:b/>
                <w:sz w:val="28"/>
                <w:u w:val="single"/>
              </w:rPr>
            </w:pPr>
            <w:r>
              <w:rPr>
                <w:b/>
                <w:sz w:val="28"/>
              </w:rPr>
              <w:t>Модуль</w:t>
            </w:r>
            <w:r>
              <w:rPr>
                <w:b/>
                <w:spacing w:val="-14"/>
                <w:sz w:val="28"/>
              </w:rPr>
              <w:t xml:space="preserve"> </w:t>
            </w:r>
            <w:r>
              <w:rPr>
                <w:b/>
                <w:sz w:val="28"/>
              </w:rPr>
              <w:t>«Детские общественные объединения»</w:t>
            </w:r>
          </w:p>
        </w:tc>
      </w:tr>
      <w:tr w:rsidR="00F77EB3" w14:paraId="2EE325B9" w14:textId="77777777" w:rsidTr="00680C70">
        <w:trPr>
          <w:gridAfter w:val="1"/>
          <w:wAfter w:w="59" w:type="dxa"/>
        </w:trPr>
        <w:tc>
          <w:tcPr>
            <w:tcW w:w="2518" w:type="dxa"/>
          </w:tcPr>
          <w:p w14:paraId="6938A1CB" w14:textId="77777777" w:rsidR="00F77EB3" w:rsidRPr="00BC0100" w:rsidRDefault="00F77EB3" w:rsidP="00454BC0">
            <w:pPr>
              <w:pStyle w:val="TableParagraph"/>
              <w:spacing w:before="266"/>
              <w:jc w:val="center"/>
              <w:rPr>
                <w:b/>
                <w:sz w:val="24"/>
              </w:rPr>
            </w:pPr>
            <w:r w:rsidRPr="00BC0100">
              <w:rPr>
                <w:b/>
                <w:sz w:val="24"/>
              </w:rPr>
              <w:t>Дела</w:t>
            </w:r>
            <w:r w:rsidRPr="00BC0100">
              <w:rPr>
                <w:rFonts w:ascii="Malgun Gothic" w:hAnsi="Malgun Gothic"/>
                <w:b/>
                <w:sz w:val="24"/>
              </w:rPr>
              <w:t>,</w:t>
            </w:r>
            <w:r w:rsidRPr="00BC0100">
              <w:rPr>
                <w:rFonts w:ascii="Malgun Gothic" w:hAnsi="Malgun Gothic"/>
                <w:b/>
                <w:spacing w:val="-1"/>
                <w:sz w:val="24"/>
              </w:rPr>
              <w:t xml:space="preserve"> </w:t>
            </w:r>
            <w:r w:rsidRPr="00BC0100">
              <w:rPr>
                <w:b/>
                <w:sz w:val="24"/>
              </w:rPr>
              <w:t>события</w:t>
            </w:r>
            <w:r w:rsidRPr="00BC0100">
              <w:rPr>
                <w:rFonts w:ascii="Malgun Gothic" w:hAnsi="Malgun Gothic"/>
                <w:b/>
                <w:sz w:val="24"/>
              </w:rPr>
              <w:t>,</w:t>
            </w:r>
            <w:r w:rsidRPr="00BC0100">
              <w:rPr>
                <w:rFonts w:ascii="Malgun Gothic" w:hAnsi="Malgun Gothic"/>
                <w:b/>
                <w:spacing w:val="-5"/>
                <w:sz w:val="24"/>
              </w:rPr>
              <w:t xml:space="preserve"> </w:t>
            </w:r>
            <w:r w:rsidRPr="00BC0100">
              <w:rPr>
                <w:b/>
                <w:sz w:val="24"/>
              </w:rPr>
              <w:t>м</w:t>
            </w:r>
            <w:r w:rsidRPr="00BC0100">
              <w:rPr>
                <w:b/>
                <w:sz w:val="24"/>
              </w:rPr>
              <w:t>е</w:t>
            </w:r>
            <w:r w:rsidRPr="00BC0100">
              <w:rPr>
                <w:b/>
                <w:sz w:val="24"/>
              </w:rPr>
              <w:t>роприятия</w:t>
            </w:r>
          </w:p>
        </w:tc>
        <w:tc>
          <w:tcPr>
            <w:tcW w:w="851" w:type="dxa"/>
          </w:tcPr>
          <w:p w14:paraId="3CA3E02F" w14:textId="77777777" w:rsidR="00F77EB3" w:rsidRPr="00BC0100" w:rsidRDefault="00F77EB3" w:rsidP="00454BC0">
            <w:pPr>
              <w:pStyle w:val="TableParagraph"/>
              <w:spacing w:before="6"/>
              <w:rPr>
                <w:b/>
                <w:sz w:val="23"/>
              </w:rPr>
            </w:pPr>
          </w:p>
          <w:p w14:paraId="75DC3314" w14:textId="77777777" w:rsidR="00F77EB3" w:rsidRPr="00BC0100" w:rsidRDefault="00F77EB3" w:rsidP="00454BC0">
            <w:pPr>
              <w:pStyle w:val="TableParagraph"/>
              <w:jc w:val="center"/>
              <w:rPr>
                <w:b/>
                <w:sz w:val="24"/>
              </w:rPr>
            </w:pPr>
            <w:r w:rsidRPr="00BC0100">
              <w:rPr>
                <w:b/>
                <w:sz w:val="24"/>
              </w:rPr>
              <w:t>Классы</w:t>
            </w:r>
          </w:p>
        </w:tc>
        <w:tc>
          <w:tcPr>
            <w:tcW w:w="1276" w:type="dxa"/>
          </w:tcPr>
          <w:p w14:paraId="1BA07576" w14:textId="77777777" w:rsidR="00F77EB3" w:rsidRPr="00BC0100" w:rsidRDefault="00F77EB3" w:rsidP="00454BC0">
            <w:pPr>
              <w:pStyle w:val="TableParagraph"/>
              <w:jc w:val="center"/>
              <w:rPr>
                <w:b/>
                <w:sz w:val="24"/>
              </w:rPr>
            </w:pPr>
            <w:r w:rsidRPr="00BC0100">
              <w:rPr>
                <w:b/>
                <w:sz w:val="24"/>
              </w:rPr>
              <w:t>Орие</w:t>
            </w:r>
            <w:r w:rsidRPr="00BC0100">
              <w:rPr>
                <w:b/>
                <w:sz w:val="24"/>
              </w:rPr>
              <w:t>н</w:t>
            </w:r>
            <w:r w:rsidRPr="00BC0100">
              <w:rPr>
                <w:b/>
                <w:sz w:val="24"/>
              </w:rPr>
              <w:t>тир</w:t>
            </w:r>
            <w:r w:rsidRPr="00BC0100">
              <w:rPr>
                <w:b/>
                <w:sz w:val="24"/>
              </w:rPr>
              <w:t>о</w:t>
            </w:r>
            <w:r w:rsidRPr="00BC0100">
              <w:rPr>
                <w:b/>
                <w:sz w:val="24"/>
              </w:rPr>
              <w:t>вочное</w:t>
            </w:r>
          </w:p>
          <w:p w14:paraId="75C6F89F" w14:textId="77777777" w:rsidR="00F77EB3" w:rsidRPr="00BC0100" w:rsidRDefault="00F77EB3" w:rsidP="00454BC0">
            <w:pPr>
              <w:pStyle w:val="TableParagraph"/>
              <w:spacing w:line="274" w:lineRule="exact"/>
              <w:ind w:firstLine="6"/>
              <w:jc w:val="center"/>
              <w:rPr>
                <w:b/>
                <w:sz w:val="24"/>
              </w:rPr>
            </w:pPr>
            <w:r w:rsidRPr="00BC0100">
              <w:rPr>
                <w:b/>
                <w:sz w:val="24"/>
              </w:rPr>
              <w:t>время</w:t>
            </w:r>
            <w:r w:rsidRPr="00BC0100">
              <w:rPr>
                <w:b/>
                <w:spacing w:val="1"/>
                <w:sz w:val="24"/>
              </w:rPr>
              <w:t xml:space="preserve"> </w:t>
            </w:r>
            <w:r w:rsidRPr="00BC0100">
              <w:rPr>
                <w:b/>
                <w:sz w:val="24"/>
              </w:rPr>
              <w:t>пров</w:t>
            </w:r>
            <w:r w:rsidRPr="00BC0100">
              <w:rPr>
                <w:b/>
                <w:sz w:val="24"/>
              </w:rPr>
              <w:t>е</w:t>
            </w:r>
            <w:r w:rsidRPr="00BC0100">
              <w:rPr>
                <w:b/>
                <w:sz w:val="24"/>
              </w:rPr>
              <w:t>дения</w:t>
            </w:r>
          </w:p>
        </w:tc>
        <w:tc>
          <w:tcPr>
            <w:tcW w:w="1984" w:type="dxa"/>
          </w:tcPr>
          <w:p w14:paraId="6D3CD3E9" w14:textId="77777777" w:rsidR="00F77EB3" w:rsidRPr="00BC0100" w:rsidRDefault="00F77EB3" w:rsidP="00454BC0">
            <w:pPr>
              <w:pStyle w:val="TableParagraph"/>
              <w:spacing w:before="7"/>
              <w:rPr>
                <w:b/>
                <w:sz w:val="35"/>
              </w:rPr>
            </w:pPr>
          </w:p>
          <w:p w14:paraId="519A7E11" w14:textId="77777777" w:rsidR="00F77EB3" w:rsidRPr="00BC0100" w:rsidRDefault="00F77EB3" w:rsidP="00454BC0">
            <w:pPr>
              <w:pStyle w:val="TableParagraph"/>
              <w:rPr>
                <w:b/>
                <w:sz w:val="24"/>
              </w:rPr>
            </w:pPr>
            <w:r w:rsidRPr="00BC0100">
              <w:rPr>
                <w:b/>
                <w:sz w:val="24"/>
              </w:rPr>
              <w:t>Ответственные</w:t>
            </w:r>
          </w:p>
        </w:tc>
      </w:tr>
      <w:tr w:rsidR="00F77EB3" w14:paraId="7F0A87A9" w14:textId="77777777" w:rsidTr="00680C70">
        <w:trPr>
          <w:gridAfter w:val="1"/>
          <w:wAfter w:w="59" w:type="dxa"/>
        </w:trPr>
        <w:tc>
          <w:tcPr>
            <w:tcW w:w="2518" w:type="dxa"/>
          </w:tcPr>
          <w:p w14:paraId="5B2AF1FD" w14:textId="77777777" w:rsidR="00F77EB3" w:rsidRDefault="00F77EB3" w:rsidP="00454BC0">
            <w:pPr>
              <w:pStyle w:val="TableParagraph"/>
              <w:spacing w:line="256" w:lineRule="exact"/>
              <w:rPr>
                <w:sz w:val="23"/>
              </w:rPr>
            </w:pPr>
            <w:r>
              <w:rPr>
                <w:sz w:val="23"/>
              </w:rPr>
              <w:t>Выборы</w:t>
            </w:r>
            <w:r>
              <w:rPr>
                <w:spacing w:val="20"/>
                <w:sz w:val="23"/>
              </w:rPr>
              <w:t xml:space="preserve"> </w:t>
            </w:r>
            <w:r>
              <w:rPr>
                <w:sz w:val="23"/>
              </w:rPr>
              <w:t>актива</w:t>
            </w:r>
            <w:r>
              <w:rPr>
                <w:spacing w:val="77"/>
                <w:sz w:val="23"/>
              </w:rPr>
              <w:t xml:space="preserve"> </w:t>
            </w:r>
            <w:r>
              <w:rPr>
                <w:sz w:val="23"/>
              </w:rPr>
              <w:t xml:space="preserve">школьного совета </w:t>
            </w:r>
            <w:r>
              <w:rPr>
                <w:sz w:val="23"/>
              </w:rPr>
              <w:lastRenderedPageBreak/>
              <w:t>«Маленькая страна»</w:t>
            </w:r>
            <w:r>
              <w:rPr>
                <w:spacing w:val="74"/>
                <w:sz w:val="23"/>
              </w:rPr>
              <w:t xml:space="preserve"> </w:t>
            </w:r>
          </w:p>
          <w:p w14:paraId="19925134" w14:textId="77777777" w:rsidR="00F77EB3" w:rsidRDefault="00F77EB3" w:rsidP="00454BC0">
            <w:pPr>
              <w:pStyle w:val="TableParagraph"/>
              <w:spacing w:line="252" w:lineRule="exact"/>
              <w:rPr>
                <w:sz w:val="23"/>
              </w:rPr>
            </w:pPr>
          </w:p>
        </w:tc>
        <w:tc>
          <w:tcPr>
            <w:tcW w:w="851" w:type="dxa"/>
          </w:tcPr>
          <w:p w14:paraId="1D41E6A6" w14:textId="77777777" w:rsidR="00F77EB3" w:rsidRDefault="00F77EB3" w:rsidP="00454BC0">
            <w:pPr>
              <w:pStyle w:val="TableParagraph"/>
              <w:jc w:val="center"/>
              <w:rPr>
                <w:sz w:val="24"/>
              </w:rPr>
            </w:pPr>
            <w:r>
              <w:rPr>
                <w:sz w:val="24"/>
              </w:rPr>
              <w:lastRenderedPageBreak/>
              <w:t>5-9</w:t>
            </w:r>
          </w:p>
        </w:tc>
        <w:tc>
          <w:tcPr>
            <w:tcW w:w="1276" w:type="dxa"/>
          </w:tcPr>
          <w:p w14:paraId="043A2EF9" w14:textId="77777777" w:rsidR="00F77EB3" w:rsidRDefault="00F77EB3" w:rsidP="00454BC0">
            <w:pPr>
              <w:pStyle w:val="TableParagraph"/>
              <w:jc w:val="center"/>
              <w:rPr>
                <w:sz w:val="24"/>
              </w:rPr>
            </w:pPr>
            <w:r>
              <w:rPr>
                <w:sz w:val="24"/>
              </w:rPr>
              <w:t>сентябрь</w:t>
            </w:r>
          </w:p>
        </w:tc>
        <w:tc>
          <w:tcPr>
            <w:tcW w:w="1984" w:type="dxa"/>
          </w:tcPr>
          <w:p w14:paraId="4728B091" w14:textId="77777777" w:rsidR="00F77EB3" w:rsidRDefault="00F77EB3" w:rsidP="00454BC0">
            <w:pPr>
              <w:pStyle w:val="TableParagraph"/>
              <w:rPr>
                <w:sz w:val="24"/>
              </w:rPr>
            </w:pPr>
            <w:r>
              <w:rPr>
                <w:sz w:val="24"/>
              </w:rPr>
              <w:t>Классные рук</w:t>
            </w:r>
            <w:r>
              <w:rPr>
                <w:sz w:val="24"/>
              </w:rPr>
              <w:t>о</w:t>
            </w:r>
            <w:r>
              <w:rPr>
                <w:sz w:val="24"/>
              </w:rPr>
              <w:t>водители</w:t>
            </w:r>
          </w:p>
        </w:tc>
      </w:tr>
      <w:tr w:rsidR="00F77EB3" w14:paraId="59839F7E" w14:textId="77777777" w:rsidTr="00680C70">
        <w:trPr>
          <w:gridAfter w:val="1"/>
          <w:wAfter w:w="59" w:type="dxa"/>
        </w:trPr>
        <w:tc>
          <w:tcPr>
            <w:tcW w:w="2518" w:type="dxa"/>
          </w:tcPr>
          <w:p w14:paraId="52034831" w14:textId="77777777" w:rsidR="00F77EB3" w:rsidRDefault="00F77EB3" w:rsidP="00454BC0">
            <w:pPr>
              <w:pStyle w:val="TableParagraph"/>
              <w:spacing w:line="237" w:lineRule="auto"/>
              <w:rPr>
                <w:sz w:val="24"/>
              </w:rPr>
            </w:pPr>
            <w:r>
              <w:rPr>
                <w:sz w:val="24"/>
              </w:rPr>
              <w:lastRenderedPageBreak/>
              <w:t>Участие</w:t>
            </w:r>
            <w:r>
              <w:rPr>
                <w:spacing w:val="18"/>
                <w:sz w:val="24"/>
              </w:rPr>
              <w:t xml:space="preserve"> </w:t>
            </w:r>
            <w:r>
              <w:rPr>
                <w:sz w:val="24"/>
              </w:rPr>
              <w:t>в</w:t>
            </w:r>
            <w:r>
              <w:rPr>
                <w:spacing w:val="21"/>
                <w:sz w:val="24"/>
              </w:rPr>
              <w:t xml:space="preserve"> </w:t>
            </w:r>
            <w:r>
              <w:rPr>
                <w:sz w:val="24"/>
              </w:rPr>
              <w:t>меропри</w:t>
            </w:r>
            <w:r>
              <w:rPr>
                <w:sz w:val="24"/>
              </w:rPr>
              <w:t>я</w:t>
            </w:r>
            <w:r>
              <w:rPr>
                <w:sz w:val="24"/>
              </w:rPr>
              <w:t>тиях</w:t>
            </w:r>
            <w:r>
              <w:rPr>
                <w:spacing w:val="35"/>
                <w:sz w:val="24"/>
              </w:rPr>
              <w:t xml:space="preserve"> </w:t>
            </w:r>
            <w:r>
              <w:rPr>
                <w:sz w:val="24"/>
              </w:rPr>
              <w:t>детских</w:t>
            </w:r>
            <w:r>
              <w:rPr>
                <w:spacing w:val="15"/>
                <w:sz w:val="24"/>
              </w:rPr>
              <w:t xml:space="preserve"> </w:t>
            </w:r>
            <w:r>
              <w:rPr>
                <w:sz w:val="24"/>
              </w:rPr>
              <w:t>общ</w:t>
            </w:r>
            <w:r>
              <w:rPr>
                <w:sz w:val="24"/>
              </w:rPr>
              <w:t>е</w:t>
            </w:r>
            <w:r>
              <w:rPr>
                <w:sz w:val="24"/>
              </w:rPr>
              <w:t>ственных</w:t>
            </w:r>
            <w:r>
              <w:rPr>
                <w:spacing w:val="15"/>
                <w:sz w:val="24"/>
              </w:rPr>
              <w:t xml:space="preserve"> </w:t>
            </w:r>
            <w:r>
              <w:rPr>
                <w:sz w:val="24"/>
              </w:rPr>
              <w:t>организ</w:t>
            </w:r>
            <w:r>
              <w:rPr>
                <w:sz w:val="24"/>
              </w:rPr>
              <w:t>а</w:t>
            </w:r>
            <w:r>
              <w:rPr>
                <w:sz w:val="24"/>
              </w:rPr>
              <w:t>ций</w:t>
            </w:r>
            <w:r>
              <w:rPr>
                <w:spacing w:val="20"/>
                <w:sz w:val="24"/>
              </w:rPr>
              <w:t xml:space="preserve"> </w:t>
            </w:r>
            <w:r>
              <w:rPr>
                <w:sz w:val="24"/>
              </w:rPr>
              <w:t>по</w:t>
            </w:r>
            <w:r>
              <w:rPr>
                <w:spacing w:val="-57"/>
                <w:sz w:val="24"/>
              </w:rPr>
              <w:t xml:space="preserve"> </w:t>
            </w:r>
            <w:r>
              <w:rPr>
                <w:sz w:val="24"/>
              </w:rPr>
              <w:t>направлениям</w:t>
            </w:r>
            <w:r>
              <w:rPr>
                <w:spacing w:val="-2"/>
                <w:sz w:val="24"/>
              </w:rPr>
              <w:t xml:space="preserve"> </w:t>
            </w:r>
            <w:r>
              <w:rPr>
                <w:sz w:val="24"/>
              </w:rPr>
              <w:t>деятельности:</w:t>
            </w:r>
          </w:p>
          <w:p w14:paraId="62F56BEC" w14:textId="77777777" w:rsidR="00F77EB3" w:rsidRDefault="00F77EB3" w:rsidP="00454BC0">
            <w:pPr>
              <w:pStyle w:val="TableParagraph"/>
              <w:spacing w:line="265" w:lineRule="exact"/>
              <w:rPr>
                <w:sz w:val="24"/>
              </w:rPr>
            </w:pPr>
          </w:p>
        </w:tc>
        <w:tc>
          <w:tcPr>
            <w:tcW w:w="851" w:type="dxa"/>
          </w:tcPr>
          <w:p w14:paraId="7C3A1AB1" w14:textId="77777777" w:rsidR="00F77EB3" w:rsidRDefault="00F77EB3" w:rsidP="00454BC0">
            <w:pPr>
              <w:pStyle w:val="TableParagraph"/>
              <w:spacing w:line="273" w:lineRule="exact"/>
              <w:jc w:val="center"/>
              <w:rPr>
                <w:sz w:val="24"/>
              </w:rPr>
            </w:pPr>
            <w:r>
              <w:rPr>
                <w:sz w:val="24"/>
              </w:rPr>
              <w:t>5-9</w:t>
            </w:r>
          </w:p>
        </w:tc>
        <w:tc>
          <w:tcPr>
            <w:tcW w:w="1276" w:type="dxa"/>
          </w:tcPr>
          <w:p w14:paraId="5C1EEFF6" w14:textId="77777777" w:rsidR="00F77EB3" w:rsidRDefault="00F77EB3" w:rsidP="00454BC0">
            <w:pPr>
              <w:pStyle w:val="TableParagraph"/>
              <w:spacing w:line="237" w:lineRule="auto"/>
              <w:rPr>
                <w:sz w:val="24"/>
              </w:rPr>
            </w:pPr>
            <w:r>
              <w:rPr>
                <w:sz w:val="24"/>
              </w:rPr>
              <w:t xml:space="preserve">В течение года по </w:t>
            </w:r>
            <w:r>
              <w:rPr>
                <w:spacing w:val="-57"/>
                <w:sz w:val="24"/>
              </w:rPr>
              <w:t xml:space="preserve"> </w:t>
            </w:r>
            <w:r>
              <w:rPr>
                <w:sz w:val="24"/>
              </w:rPr>
              <w:t>плану</w:t>
            </w:r>
            <w:r>
              <w:rPr>
                <w:spacing w:val="-8"/>
                <w:sz w:val="24"/>
              </w:rPr>
              <w:t xml:space="preserve"> </w:t>
            </w:r>
            <w:r>
              <w:rPr>
                <w:sz w:val="24"/>
              </w:rPr>
              <w:t>работы</w:t>
            </w:r>
          </w:p>
        </w:tc>
        <w:tc>
          <w:tcPr>
            <w:tcW w:w="1984" w:type="dxa"/>
          </w:tcPr>
          <w:p w14:paraId="29E88D5B" w14:textId="77777777" w:rsidR="00F77EB3" w:rsidRDefault="00F77EB3" w:rsidP="00454BC0">
            <w:pPr>
              <w:pStyle w:val="TableParagraph"/>
              <w:spacing w:line="273" w:lineRule="exact"/>
              <w:rPr>
                <w:sz w:val="24"/>
              </w:rPr>
            </w:pPr>
            <w:r>
              <w:rPr>
                <w:sz w:val="24"/>
              </w:rPr>
              <w:t>Заместитель д</w:t>
            </w:r>
            <w:r>
              <w:rPr>
                <w:sz w:val="24"/>
              </w:rPr>
              <w:t>и</w:t>
            </w:r>
            <w:r>
              <w:rPr>
                <w:sz w:val="24"/>
              </w:rPr>
              <w:t>ректора по ВР</w:t>
            </w:r>
          </w:p>
        </w:tc>
      </w:tr>
      <w:tr w:rsidR="00F77EB3" w14:paraId="6EC41DE8" w14:textId="77777777" w:rsidTr="00680C70">
        <w:trPr>
          <w:gridAfter w:val="1"/>
          <w:wAfter w:w="59" w:type="dxa"/>
        </w:trPr>
        <w:tc>
          <w:tcPr>
            <w:tcW w:w="2518" w:type="dxa"/>
          </w:tcPr>
          <w:p w14:paraId="298A90E6" w14:textId="77777777" w:rsidR="00F77EB3" w:rsidRDefault="00F77EB3" w:rsidP="00454BC0">
            <w:pPr>
              <w:pStyle w:val="TableParagraph"/>
              <w:rPr>
                <w:sz w:val="24"/>
              </w:rPr>
            </w:pPr>
            <w:r>
              <w:rPr>
                <w:sz w:val="24"/>
              </w:rPr>
              <w:t>Школа</w:t>
            </w:r>
            <w:r>
              <w:rPr>
                <w:spacing w:val="-1"/>
                <w:sz w:val="24"/>
              </w:rPr>
              <w:t xml:space="preserve"> </w:t>
            </w:r>
            <w:r>
              <w:rPr>
                <w:sz w:val="24"/>
              </w:rPr>
              <w:t>актива вож</w:t>
            </w:r>
            <w:r>
              <w:rPr>
                <w:sz w:val="24"/>
              </w:rPr>
              <w:t>а</w:t>
            </w:r>
            <w:r>
              <w:rPr>
                <w:sz w:val="24"/>
              </w:rPr>
              <w:t>тых</w:t>
            </w:r>
          </w:p>
        </w:tc>
        <w:tc>
          <w:tcPr>
            <w:tcW w:w="851" w:type="dxa"/>
          </w:tcPr>
          <w:p w14:paraId="43E57F27" w14:textId="77777777" w:rsidR="00F77EB3" w:rsidRDefault="00F77EB3" w:rsidP="00454BC0">
            <w:pPr>
              <w:pStyle w:val="TableParagraph"/>
              <w:ind w:left="241" w:right="233"/>
              <w:jc w:val="center"/>
              <w:rPr>
                <w:sz w:val="24"/>
              </w:rPr>
            </w:pPr>
            <w:r>
              <w:rPr>
                <w:sz w:val="24"/>
              </w:rPr>
              <w:t>5-9</w:t>
            </w:r>
          </w:p>
        </w:tc>
        <w:tc>
          <w:tcPr>
            <w:tcW w:w="1276" w:type="dxa"/>
          </w:tcPr>
          <w:p w14:paraId="564BCC77" w14:textId="77777777" w:rsidR="00F77EB3" w:rsidRDefault="00F77EB3" w:rsidP="00454BC0">
            <w:pPr>
              <w:pStyle w:val="TableParagraph"/>
              <w:ind w:left="162" w:right="160"/>
              <w:jc w:val="center"/>
              <w:rPr>
                <w:sz w:val="24"/>
              </w:rPr>
            </w:pPr>
            <w:r>
              <w:rPr>
                <w:sz w:val="24"/>
              </w:rPr>
              <w:t>По плану</w:t>
            </w:r>
            <w:r>
              <w:rPr>
                <w:spacing w:val="-9"/>
                <w:sz w:val="24"/>
              </w:rPr>
              <w:t xml:space="preserve"> </w:t>
            </w:r>
            <w:r>
              <w:rPr>
                <w:sz w:val="24"/>
              </w:rPr>
              <w:t>работы</w:t>
            </w:r>
          </w:p>
        </w:tc>
        <w:tc>
          <w:tcPr>
            <w:tcW w:w="1984" w:type="dxa"/>
          </w:tcPr>
          <w:p w14:paraId="34EFCE24" w14:textId="77777777" w:rsidR="00F77EB3" w:rsidRDefault="00F77EB3" w:rsidP="00454BC0">
            <w:pPr>
              <w:pStyle w:val="TableParagraph"/>
              <w:ind w:left="109"/>
              <w:rPr>
                <w:sz w:val="24"/>
              </w:rPr>
            </w:pPr>
            <w:r>
              <w:rPr>
                <w:sz w:val="24"/>
              </w:rPr>
              <w:t>Заместитель директора по ВР</w:t>
            </w:r>
          </w:p>
        </w:tc>
      </w:tr>
      <w:tr w:rsidR="00F77EB3" w14:paraId="20A05E6F" w14:textId="77777777" w:rsidTr="00680C70">
        <w:trPr>
          <w:gridAfter w:val="1"/>
          <w:wAfter w:w="59" w:type="dxa"/>
        </w:trPr>
        <w:tc>
          <w:tcPr>
            <w:tcW w:w="2518" w:type="dxa"/>
          </w:tcPr>
          <w:p w14:paraId="74BC3D85" w14:textId="77777777" w:rsidR="00F77EB3" w:rsidRDefault="00F77EB3" w:rsidP="00454BC0">
            <w:pPr>
              <w:pStyle w:val="TableParagraph"/>
              <w:spacing w:line="267" w:lineRule="exact"/>
              <w:rPr>
                <w:sz w:val="24"/>
              </w:rPr>
            </w:pPr>
            <w:r>
              <w:rPr>
                <w:sz w:val="24"/>
              </w:rPr>
              <w:t>Участие</w:t>
            </w:r>
            <w:r>
              <w:rPr>
                <w:spacing w:val="45"/>
                <w:sz w:val="24"/>
              </w:rPr>
              <w:t xml:space="preserve"> </w:t>
            </w:r>
            <w:r>
              <w:rPr>
                <w:sz w:val="24"/>
              </w:rPr>
              <w:t>в</w:t>
            </w:r>
            <w:r>
              <w:rPr>
                <w:spacing w:val="103"/>
                <w:sz w:val="24"/>
              </w:rPr>
              <w:t xml:space="preserve"> </w:t>
            </w:r>
            <w:r>
              <w:rPr>
                <w:sz w:val="24"/>
              </w:rPr>
              <w:t>о</w:t>
            </w:r>
            <w:r>
              <w:rPr>
                <w:sz w:val="24"/>
              </w:rPr>
              <w:t>б</w:t>
            </w:r>
            <w:r>
              <w:rPr>
                <w:sz w:val="24"/>
              </w:rPr>
              <w:t>щешкольных</w:t>
            </w:r>
            <w:r>
              <w:rPr>
                <w:spacing w:val="99"/>
                <w:sz w:val="24"/>
              </w:rPr>
              <w:t xml:space="preserve"> </w:t>
            </w:r>
            <w:r>
              <w:rPr>
                <w:sz w:val="24"/>
              </w:rPr>
              <w:t>акциях</w:t>
            </w:r>
          </w:p>
        </w:tc>
        <w:tc>
          <w:tcPr>
            <w:tcW w:w="851" w:type="dxa"/>
          </w:tcPr>
          <w:p w14:paraId="74911B69" w14:textId="77777777" w:rsidR="00F77EB3" w:rsidRDefault="00F77EB3" w:rsidP="00454BC0">
            <w:pPr>
              <w:pStyle w:val="TableParagraph"/>
              <w:ind w:left="241" w:right="233"/>
              <w:jc w:val="center"/>
              <w:rPr>
                <w:sz w:val="24"/>
              </w:rPr>
            </w:pPr>
            <w:r>
              <w:rPr>
                <w:sz w:val="24"/>
              </w:rPr>
              <w:t>5-9</w:t>
            </w:r>
          </w:p>
        </w:tc>
        <w:tc>
          <w:tcPr>
            <w:tcW w:w="1276" w:type="dxa"/>
          </w:tcPr>
          <w:p w14:paraId="7DD59456" w14:textId="77777777" w:rsidR="00F77EB3" w:rsidRDefault="00F77EB3" w:rsidP="00454BC0">
            <w:pPr>
              <w:pStyle w:val="TableParagraph"/>
              <w:spacing w:line="267" w:lineRule="exact"/>
              <w:ind w:left="140"/>
              <w:rPr>
                <w:sz w:val="24"/>
              </w:rPr>
            </w:pPr>
            <w:r>
              <w:rPr>
                <w:sz w:val="24"/>
              </w:rPr>
              <w:t>Октябрь,</w:t>
            </w:r>
            <w:r>
              <w:rPr>
                <w:spacing w:val="-3"/>
                <w:sz w:val="24"/>
              </w:rPr>
              <w:t xml:space="preserve"> </w:t>
            </w:r>
            <w:r>
              <w:rPr>
                <w:sz w:val="24"/>
              </w:rPr>
              <w:t>декабрь,</w:t>
            </w:r>
          </w:p>
          <w:p w14:paraId="05A89790" w14:textId="77777777" w:rsidR="00F77EB3" w:rsidRDefault="00F77EB3" w:rsidP="00454BC0">
            <w:pPr>
              <w:pStyle w:val="TableParagraph"/>
              <w:spacing w:line="265" w:lineRule="exact"/>
              <w:ind w:left="140"/>
              <w:rPr>
                <w:sz w:val="24"/>
              </w:rPr>
            </w:pPr>
            <w:r>
              <w:rPr>
                <w:sz w:val="24"/>
              </w:rPr>
              <w:t>февраль,</w:t>
            </w:r>
            <w:r>
              <w:rPr>
                <w:spacing w:val="1"/>
                <w:sz w:val="24"/>
              </w:rPr>
              <w:t xml:space="preserve"> </w:t>
            </w:r>
            <w:r>
              <w:rPr>
                <w:sz w:val="24"/>
              </w:rPr>
              <w:t>март,</w:t>
            </w:r>
            <w:r>
              <w:rPr>
                <w:spacing w:val="-3"/>
                <w:sz w:val="24"/>
              </w:rPr>
              <w:t xml:space="preserve"> </w:t>
            </w:r>
            <w:r>
              <w:rPr>
                <w:sz w:val="24"/>
              </w:rPr>
              <w:t>май</w:t>
            </w:r>
          </w:p>
        </w:tc>
        <w:tc>
          <w:tcPr>
            <w:tcW w:w="1984" w:type="dxa"/>
          </w:tcPr>
          <w:p w14:paraId="2FCB2D94" w14:textId="77777777" w:rsidR="00F77EB3" w:rsidRDefault="00F77EB3" w:rsidP="00454BC0">
            <w:pPr>
              <w:pStyle w:val="TableParagraph"/>
              <w:tabs>
                <w:tab w:val="left" w:pos="1523"/>
                <w:tab w:val="left" w:pos="2368"/>
              </w:tabs>
              <w:spacing w:line="267" w:lineRule="exact"/>
              <w:ind w:left="109"/>
              <w:rPr>
                <w:sz w:val="24"/>
              </w:rPr>
            </w:pPr>
            <w:r>
              <w:rPr>
                <w:sz w:val="24"/>
              </w:rPr>
              <w:t>Активисты ДО, школьного с</w:t>
            </w:r>
            <w:r>
              <w:rPr>
                <w:sz w:val="24"/>
              </w:rPr>
              <w:t>о</w:t>
            </w:r>
            <w:r>
              <w:rPr>
                <w:sz w:val="24"/>
              </w:rPr>
              <w:t>вета и музейной комнаты.</w:t>
            </w:r>
          </w:p>
        </w:tc>
      </w:tr>
      <w:tr w:rsidR="00F77EB3" w14:paraId="3FF4F0EB" w14:textId="77777777" w:rsidTr="00680C70">
        <w:trPr>
          <w:gridAfter w:val="1"/>
          <w:wAfter w:w="59" w:type="dxa"/>
        </w:trPr>
        <w:tc>
          <w:tcPr>
            <w:tcW w:w="2518" w:type="dxa"/>
          </w:tcPr>
          <w:p w14:paraId="43538FBB" w14:textId="39A4E78E" w:rsidR="00F77EB3" w:rsidRDefault="00C17981" w:rsidP="00454BC0">
            <w:pPr>
              <w:pStyle w:val="TableParagraph"/>
              <w:tabs>
                <w:tab w:val="left" w:pos="1841"/>
                <w:tab w:val="left" w:pos="1903"/>
                <w:tab w:val="left" w:pos="2944"/>
                <w:tab w:val="left" w:pos="3781"/>
                <w:tab w:val="left" w:pos="4182"/>
                <w:tab w:val="left" w:pos="6201"/>
              </w:tabs>
              <w:spacing w:line="237" w:lineRule="auto"/>
              <w:ind w:right="97"/>
              <w:rPr>
                <w:sz w:val="24"/>
              </w:rPr>
            </w:pPr>
            <w:r>
              <w:rPr>
                <w:sz w:val="24"/>
              </w:rPr>
              <w:t>Общешкольная л</w:t>
            </w:r>
            <w:r>
              <w:rPr>
                <w:sz w:val="24"/>
              </w:rPr>
              <w:t>и</w:t>
            </w:r>
            <w:r>
              <w:rPr>
                <w:sz w:val="24"/>
              </w:rPr>
              <w:t xml:space="preserve">нейка </w:t>
            </w:r>
            <w:r w:rsidR="00F77EB3">
              <w:rPr>
                <w:sz w:val="24"/>
              </w:rPr>
              <w:t>Мужества</w:t>
            </w:r>
          </w:p>
          <w:p w14:paraId="77BDD6BE" w14:textId="6CFBA151" w:rsidR="00F77EB3" w:rsidRDefault="00C17981" w:rsidP="00454BC0">
            <w:pPr>
              <w:pStyle w:val="TableParagraph"/>
              <w:tabs>
                <w:tab w:val="left" w:pos="1841"/>
                <w:tab w:val="left" w:pos="1903"/>
                <w:tab w:val="left" w:pos="2944"/>
                <w:tab w:val="left" w:pos="3781"/>
                <w:tab w:val="left" w:pos="4182"/>
                <w:tab w:val="left" w:pos="6201"/>
              </w:tabs>
              <w:spacing w:line="237" w:lineRule="auto"/>
              <w:ind w:right="97"/>
              <w:rPr>
                <w:sz w:val="24"/>
              </w:rPr>
            </w:pPr>
            <w:r>
              <w:rPr>
                <w:sz w:val="24"/>
              </w:rPr>
              <w:t xml:space="preserve">«Неравнодушные </w:t>
            </w:r>
            <w:r w:rsidR="00F77EB3">
              <w:rPr>
                <w:sz w:val="24"/>
              </w:rPr>
              <w:t>люди»,</w:t>
            </w:r>
            <w:r w:rsidR="00F77EB3">
              <w:rPr>
                <w:spacing w:val="-57"/>
                <w:sz w:val="24"/>
              </w:rPr>
              <w:t xml:space="preserve"> </w:t>
            </w:r>
            <w:r w:rsidR="00F77EB3">
              <w:rPr>
                <w:sz w:val="24"/>
              </w:rPr>
              <w:t>посвященная</w:t>
            </w:r>
            <w:r w:rsidR="00F77EB3">
              <w:rPr>
                <w:sz w:val="24"/>
              </w:rPr>
              <w:tab/>
              <w:t>Всероссийской общественно-государственной</w:t>
            </w:r>
          </w:p>
          <w:p w14:paraId="48E420BF" w14:textId="77777777" w:rsidR="00F77EB3" w:rsidRDefault="00F77EB3" w:rsidP="00454BC0">
            <w:pPr>
              <w:pStyle w:val="TableParagraph"/>
              <w:spacing w:line="261" w:lineRule="exact"/>
              <w:rPr>
                <w:sz w:val="24"/>
              </w:rPr>
            </w:pPr>
            <w:r>
              <w:rPr>
                <w:sz w:val="24"/>
              </w:rPr>
              <w:t>инициативе</w:t>
            </w:r>
            <w:r>
              <w:rPr>
                <w:spacing w:val="-3"/>
                <w:sz w:val="24"/>
              </w:rPr>
              <w:t xml:space="preserve"> </w:t>
            </w:r>
            <w:r>
              <w:rPr>
                <w:sz w:val="24"/>
              </w:rPr>
              <w:t>«Горячее</w:t>
            </w:r>
            <w:r>
              <w:rPr>
                <w:spacing w:val="-3"/>
                <w:sz w:val="24"/>
              </w:rPr>
              <w:t xml:space="preserve"> </w:t>
            </w:r>
            <w:r>
              <w:rPr>
                <w:sz w:val="24"/>
              </w:rPr>
              <w:t>сердце»</w:t>
            </w:r>
          </w:p>
        </w:tc>
        <w:tc>
          <w:tcPr>
            <w:tcW w:w="851" w:type="dxa"/>
          </w:tcPr>
          <w:p w14:paraId="72C9249D" w14:textId="77777777" w:rsidR="00F77EB3" w:rsidRDefault="00F77EB3" w:rsidP="00454BC0">
            <w:pPr>
              <w:pStyle w:val="TableParagraph"/>
              <w:ind w:left="241" w:right="233"/>
              <w:jc w:val="center"/>
              <w:rPr>
                <w:sz w:val="24"/>
              </w:rPr>
            </w:pPr>
            <w:r>
              <w:rPr>
                <w:sz w:val="24"/>
              </w:rPr>
              <w:t>5-9</w:t>
            </w:r>
          </w:p>
        </w:tc>
        <w:tc>
          <w:tcPr>
            <w:tcW w:w="1276" w:type="dxa"/>
          </w:tcPr>
          <w:p w14:paraId="298E8416" w14:textId="77777777" w:rsidR="00F77EB3" w:rsidRDefault="00F77EB3" w:rsidP="00454BC0">
            <w:pPr>
              <w:pStyle w:val="TableParagraph"/>
              <w:ind w:left="165" w:right="160"/>
              <w:jc w:val="center"/>
              <w:rPr>
                <w:sz w:val="24"/>
              </w:rPr>
            </w:pPr>
            <w:r>
              <w:rPr>
                <w:sz w:val="24"/>
              </w:rPr>
              <w:t>фе</w:t>
            </w:r>
            <w:r>
              <w:rPr>
                <w:sz w:val="24"/>
              </w:rPr>
              <w:t>в</w:t>
            </w:r>
            <w:r>
              <w:rPr>
                <w:sz w:val="24"/>
              </w:rPr>
              <w:t>раль</w:t>
            </w:r>
          </w:p>
        </w:tc>
        <w:tc>
          <w:tcPr>
            <w:tcW w:w="1984" w:type="dxa"/>
          </w:tcPr>
          <w:p w14:paraId="5B6E0CF1" w14:textId="77777777" w:rsidR="00F77EB3" w:rsidRDefault="00F77EB3" w:rsidP="00454BC0">
            <w:pPr>
              <w:pStyle w:val="TableParagraph"/>
              <w:tabs>
                <w:tab w:val="left" w:pos="1523"/>
                <w:tab w:val="left" w:pos="2368"/>
              </w:tabs>
              <w:spacing w:line="237" w:lineRule="auto"/>
              <w:ind w:left="109" w:right="95"/>
              <w:rPr>
                <w:sz w:val="24"/>
              </w:rPr>
            </w:pPr>
            <w:r>
              <w:rPr>
                <w:sz w:val="24"/>
              </w:rPr>
              <w:t>Активисты</w:t>
            </w:r>
            <w:r>
              <w:rPr>
                <w:sz w:val="24"/>
              </w:rPr>
              <w:tab/>
              <w:t xml:space="preserve">ДОО, </w:t>
            </w:r>
            <w:r>
              <w:rPr>
                <w:spacing w:val="-1"/>
                <w:sz w:val="24"/>
              </w:rPr>
              <w:t>актив</w:t>
            </w:r>
            <w:r>
              <w:rPr>
                <w:spacing w:val="-1"/>
                <w:sz w:val="24"/>
              </w:rPr>
              <w:t>и</w:t>
            </w:r>
            <w:r>
              <w:rPr>
                <w:spacing w:val="-1"/>
                <w:sz w:val="24"/>
              </w:rPr>
              <w:t>сты</w:t>
            </w:r>
            <w:r>
              <w:rPr>
                <w:spacing w:val="-57"/>
                <w:sz w:val="24"/>
              </w:rPr>
              <w:t xml:space="preserve"> </w:t>
            </w:r>
          </w:p>
          <w:p w14:paraId="27F3684C" w14:textId="77777777" w:rsidR="00F77EB3" w:rsidRDefault="00F77EB3" w:rsidP="00454BC0">
            <w:pPr>
              <w:pStyle w:val="TableParagraph"/>
              <w:tabs>
                <w:tab w:val="left" w:pos="1523"/>
                <w:tab w:val="left" w:pos="2368"/>
              </w:tabs>
              <w:spacing w:line="237" w:lineRule="auto"/>
              <w:ind w:left="109" w:right="95"/>
              <w:rPr>
                <w:sz w:val="24"/>
              </w:rPr>
            </w:pPr>
            <w:r>
              <w:rPr>
                <w:sz w:val="24"/>
              </w:rPr>
              <w:t>Музейной комнаты.</w:t>
            </w:r>
          </w:p>
        </w:tc>
      </w:tr>
      <w:tr w:rsidR="00F77EB3" w14:paraId="3BB75628" w14:textId="77777777" w:rsidTr="00680C70">
        <w:trPr>
          <w:gridAfter w:val="1"/>
          <w:wAfter w:w="59" w:type="dxa"/>
        </w:trPr>
        <w:tc>
          <w:tcPr>
            <w:tcW w:w="2518" w:type="dxa"/>
          </w:tcPr>
          <w:p w14:paraId="32CB41E3" w14:textId="77777777" w:rsidR="00F77EB3" w:rsidRDefault="00F77EB3" w:rsidP="00454BC0">
            <w:pPr>
              <w:pStyle w:val="TableParagraph"/>
              <w:tabs>
                <w:tab w:val="left" w:pos="1252"/>
                <w:tab w:val="left" w:pos="1669"/>
                <w:tab w:val="left" w:pos="2897"/>
                <w:tab w:val="left" w:pos="4134"/>
                <w:tab w:val="left" w:pos="4944"/>
                <w:tab w:val="left" w:pos="5587"/>
                <w:tab w:val="left" w:pos="6230"/>
              </w:tabs>
              <w:spacing w:line="258" w:lineRule="exact"/>
              <w:rPr>
                <w:sz w:val="24"/>
              </w:rPr>
            </w:pPr>
            <w:r>
              <w:rPr>
                <w:sz w:val="24"/>
              </w:rPr>
              <w:t>Участие</w:t>
            </w:r>
            <w:r>
              <w:rPr>
                <w:sz w:val="24"/>
              </w:rPr>
              <w:tab/>
              <w:t>в</w:t>
            </w:r>
            <w:r>
              <w:rPr>
                <w:sz w:val="24"/>
              </w:rPr>
              <w:tab/>
              <w:t>ко</w:t>
            </w:r>
            <w:r>
              <w:rPr>
                <w:sz w:val="24"/>
              </w:rPr>
              <w:t>н</w:t>
            </w:r>
            <w:r>
              <w:rPr>
                <w:sz w:val="24"/>
              </w:rPr>
              <w:t>курсе</w:t>
            </w:r>
            <w:r>
              <w:rPr>
                <w:sz w:val="24"/>
              </w:rPr>
              <w:tab/>
              <w:t>проектов «Для</w:t>
            </w:r>
            <w:r>
              <w:rPr>
                <w:sz w:val="24"/>
              </w:rPr>
              <w:tab/>
              <w:t>нас</w:t>
            </w:r>
            <w:r>
              <w:rPr>
                <w:sz w:val="24"/>
              </w:rPr>
              <w:tab/>
              <w:t>нет</w:t>
            </w:r>
            <w:r>
              <w:rPr>
                <w:sz w:val="24"/>
              </w:rPr>
              <w:tab/>
              <w:t>ничего невозможного!»</w:t>
            </w:r>
          </w:p>
        </w:tc>
        <w:tc>
          <w:tcPr>
            <w:tcW w:w="851" w:type="dxa"/>
          </w:tcPr>
          <w:p w14:paraId="3AAB6520" w14:textId="77777777" w:rsidR="00F77EB3" w:rsidRDefault="00F77EB3" w:rsidP="00454BC0">
            <w:pPr>
              <w:pStyle w:val="TableParagraph"/>
              <w:spacing w:line="258" w:lineRule="exact"/>
              <w:ind w:left="241" w:right="233"/>
              <w:jc w:val="center"/>
              <w:rPr>
                <w:sz w:val="24"/>
              </w:rPr>
            </w:pPr>
            <w:r>
              <w:rPr>
                <w:sz w:val="24"/>
              </w:rPr>
              <w:t>5-9</w:t>
            </w:r>
          </w:p>
        </w:tc>
        <w:tc>
          <w:tcPr>
            <w:tcW w:w="1276" w:type="dxa"/>
          </w:tcPr>
          <w:p w14:paraId="5C535749" w14:textId="77777777" w:rsidR="00F77EB3" w:rsidRDefault="00F77EB3" w:rsidP="00454BC0">
            <w:pPr>
              <w:pStyle w:val="TableParagraph"/>
              <w:spacing w:line="258" w:lineRule="exact"/>
              <w:ind w:left="166" w:right="160"/>
              <w:jc w:val="center"/>
              <w:rPr>
                <w:sz w:val="24"/>
              </w:rPr>
            </w:pPr>
            <w:r>
              <w:rPr>
                <w:sz w:val="24"/>
              </w:rPr>
              <w:t>март</w:t>
            </w:r>
          </w:p>
        </w:tc>
        <w:tc>
          <w:tcPr>
            <w:tcW w:w="1984" w:type="dxa"/>
          </w:tcPr>
          <w:p w14:paraId="0448837C" w14:textId="77777777" w:rsidR="00F77EB3" w:rsidRPr="005C6B41" w:rsidRDefault="00F77EB3" w:rsidP="00454BC0">
            <w:pPr>
              <w:pStyle w:val="TableParagraph"/>
              <w:tabs>
                <w:tab w:val="left" w:pos="1442"/>
                <w:tab w:val="left" w:pos="2804"/>
              </w:tabs>
              <w:spacing w:line="258" w:lineRule="exact"/>
              <w:ind w:left="109"/>
              <w:rPr>
                <w:sz w:val="24"/>
              </w:rPr>
            </w:pPr>
            <w:r>
              <w:rPr>
                <w:sz w:val="24"/>
              </w:rPr>
              <w:t>члены</w:t>
            </w:r>
            <w:r>
              <w:t xml:space="preserve"> </w:t>
            </w:r>
            <w:r w:rsidRPr="005C6B41">
              <w:rPr>
                <w:sz w:val="24"/>
              </w:rPr>
              <w:t>актива</w:t>
            </w:r>
            <w:r w:rsidRPr="005C6B41">
              <w:rPr>
                <w:sz w:val="24"/>
              </w:rPr>
              <w:tab/>
              <w:t>ДОО,</w:t>
            </w:r>
            <w:r w:rsidRPr="005C6B41">
              <w:rPr>
                <w:sz w:val="24"/>
              </w:rPr>
              <w:tab/>
              <w:t>члены</w:t>
            </w:r>
            <w:r w:rsidRPr="005C6B41">
              <w:rPr>
                <w:sz w:val="24"/>
              </w:rPr>
              <w:tab/>
              <w:t>советов</w:t>
            </w:r>
          </w:p>
          <w:p w14:paraId="6CE8D81A" w14:textId="77777777" w:rsidR="00F77EB3" w:rsidRDefault="00F77EB3" w:rsidP="00454BC0">
            <w:pPr>
              <w:pStyle w:val="TableParagraph"/>
              <w:tabs>
                <w:tab w:val="left" w:pos="1442"/>
                <w:tab w:val="left" w:pos="2804"/>
              </w:tabs>
              <w:spacing w:line="258" w:lineRule="exact"/>
              <w:ind w:left="109"/>
              <w:rPr>
                <w:sz w:val="24"/>
              </w:rPr>
            </w:pPr>
            <w:r w:rsidRPr="005C6B41">
              <w:rPr>
                <w:sz w:val="24"/>
              </w:rPr>
              <w:t>класса</w:t>
            </w:r>
          </w:p>
        </w:tc>
      </w:tr>
      <w:tr w:rsidR="00F77EB3" w14:paraId="67D649DD" w14:textId="77777777" w:rsidTr="00680C70">
        <w:trPr>
          <w:gridAfter w:val="1"/>
          <w:wAfter w:w="59" w:type="dxa"/>
        </w:trPr>
        <w:tc>
          <w:tcPr>
            <w:tcW w:w="2518" w:type="dxa"/>
          </w:tcPr>
          <w:p w14:paraId="037107FD" w14:textId="77777777" w:rsidR="00F77EB3" w:rsidRDefault="00F77EB3" w:rsidP="00454BC0">
            <w:pPr>
              <w:pStyle w:val="TableParagraph"/>
              <w:rPr>
                <w:sz w:val="24"/>
              </w:rPr>
            </w:pPr>
            <w:r>
              <w:rPr>
                <w:sz w:val="24"/>
              </w:rPr>
              <w:t>Деятельность</w:t>
            </w:r>
            <w:r>
              <w:rPr>
                <w:spacing w:val="-6"/>
                <w:sz w:val="24"/>
              </w:rPr>
              <w:t xml:space="preserve"> </w:t>
            </w:r>
            <w:r>
              <w:rPr>
                <w:sz w:val="24"/>
              </w:rPr>
              <w:t>воло</w:t>
            </w:r>
            <w:r>
              <w:rPr>
                <w:sz w:val="24"/>
              </w:rPr>
              <w:t>н</w:t>
            </w:r>
            <w:r>
              <w:rPr>
                <w:sz w:val="24"/>
              </w:rPr>
              <w:t>терского</w:t>
            </w:r>
            <w:r>
              <w:rPr>
                <w:spacing w:val="-2"/>
                <w:sz w:val="24"/>
              </w:rPr>
              <w:t xml:space="preserve"> </w:t>
            </w:r>
            <w:r>
              <w:rPr>
                <w:sz w:val="24"/>
              </w:rPr>
              <w:t>отряда</w:t>
            </w:r>
            <w:r>
              <w:rPr>
                <w:spacing w:val="-4"/>
                <w:sz w:val="24"/>
              </w:rPr>
              <w:t xml:space="preserve"> </w:t>
            </w:r>
            <w:r>
              <w:rPr>
                <w:sz w:val="24"/>
              </w:rPr>
              <w:t>«Молодежь»</w:t>
            </w:r>
          </w:p>
        </w:tc>
        <w:tc>
          <w:tcPr>
            <w:tcW w:w="851" w:type="dxa"/>
          </w:tcPr>
          <w:p w14:paraId="224C2504" w14:textId="77777777" w:rsidR="00F77EB3" w:rsidRDefault="00F77EB3" w:rsidP="00454BC0">
            <w:pPr>
              <w:pStyle w:val="TableParagraph"/>
              <w:ind w:left="241" w:right="233"/>
              <w:jc w:val="center"/>
              <w:rPr>
                <w:sz w:val="24"/>
              </w:rPr>
            </w:pPr>
            <w:r>
              <w:rPr>
                <w:sz w:val="24"/>
              </w:rPr>
              <w:t>6-9</w:t>
            </w:r>
          </w:p>
        </w:tc>
        <w:tc>
          <w:tcPr>
            <w:tcW w:w="1276" w:type="dxa"/>
          </w:tcPr>
          <w:p w14:paraId="5E34D574" w14:textId="77777777" w:rsidR="00F77EB3" w:rsidRDefault="00F77EB3" w:rsidP="00454BC0">
            <w:pPr>
              <w:pStyle w:val="TableParagraph"/>
              <w:ind w:left="165" w:right="160"/>
              <w:jc w:val="center"/>
              <w:rPr>
                <w:sz w:val="24"/>
              </w:rPr>
            </w:pPr>
            <w:r>
              <w:rPr>
                <w:sz w:val="24"/>
              </w:rPr>
              <w:t>В</w:t>
            </w:r>
            <w:r>
              <w:rPr>
                <w:spacing w:val="-2"/>
                <w:sz w:val="24"/>
              </w:rPr>
              <w:t xml:space="preserve"> </w:t>
            </w:r>
            <w:r>
              <w:rPr>
                <w:sz w:val="24"/>
              </w:rPr>
              <w:t>т</w:t>
            </w:r>
            <w:r>
              <w:rPr>
                <w:sz w:val="24"/>
              </w:rPr>
              <w:t>е</w:t>
            </w:r>
            <w:r>
              <w:rPr>
                <w:sz w:val="24"/>
              </w:rPr>
              <w:t>чение</w:t>
            </w:r>
            <w:r>
              <w:rPr>
                <w:spacing w:val="-1"/>
                <w:sz w:val="24"/>
              </w:rPr>
              <w:t xml:space="preserve"> </w:t>
            </w:r>
            <w:r>
              <w:rPr>
                <w:sz w:val="24"/>
              </w:rPr>
              <w:t>года</w:t>
            </w:r>
            <w:r>
              <w:rPr>
                <w:spacing w:val="-1"/>
                <w:sz w:val="24"/>
              </w:rPr>
              <w:t xml:space="preserve"> </w:t>
            </w:r>
            <w:r>
              <w:rPr>
                <w:sz w:val="24"/>
              </w:rPr>
              <w:t>по</w:t>
            </w:r>
          </w:p>
          <w:p w14:paraId="2BEDBC87" w14:textId="77777777" w:rsidR="00F77EB3" w:rsidRDefault="00F77EB3" w:rsidP="00454BC0">
            <w:pPr>
              <w:pStyle w:val="TableParagraph"/>
              <w:spacing w:before="2" w:line="261" w:lineRule="exact"/>
              <w:ind w:left="172" w:right="157"/>
              <w:jc w:val="center"/>
              <w:rPr>
                <w:sz w:val="24"/>
              </w:rPr>
            </w:pPr>
            <w:r>
              <w:rPr>
                <w:sz w:val="24"/>
              </w:rPr>
              <w:t>плану</w:t>
            </w:r>
            <w:r>
              <w:rPr>
                <w:spacing w:val="-7"/>
                <w:sz w:val="24"/>
              </w:rPr>
              <w:t xml:space="preserve"> </w:t>
            </w:r>
            <w:r>
              <w:rPr>
                <w:sz w:val="24"/>
              </w:rPr>
              <w:t>раб</w:t>
            </w:r>
            <w:r>
              <w:rPr>
                <w:sz w:val="24"/>
              </w:rPr>
              <w:t>о</w:t>
            </w:r>
            <w:r>
              <w:rPr>
                <w:sz w:val="24"/>
              </w:rPr>
              <w:t>ты</w:t>
            </w:r>
            <w:r>
              <w:rPr>
                <w:spacing w:val="2"/>
                <w:sz w:val="24"/>
              </w:rPr>
              <w:t xml:space="preserve"> </w:t>
            </w:r>
            <w:r>
              <w:rPr>
                <w:sz w:val="24"/>
              </w:rPr>
              <w:t>о</w:t>
            </w:r>
            <w:r>
              <w:rPr>
                <w:sz w:val="24"/>
              </w:rPr>
              <w:t>т</w:t>
            </w:r>
            <w:r>
              <w:rPr>
                <w:sz w:val="24"/>
              </w:rPr>
              <w:t>ряда</w:t>
            </w:r>
          </w:p>
        </w:tc>
        <w:tc>
          <w:tcPr>
            <w:tcW w:w="1984" w:type="dxa"/>
          </w:tcPr>
          <w:p w14:paraId="5A664468" w14:textId="77777777" w:rsidR="00F77EB3" w:rsidRDefault="00F77EB3" w:rsidP="00454BC0">
            <w:pPr>
              <w:pStyle w:val="TableParagraph"/>
              <w:tabs>
                <w:tab w:val="left" w:pos="1945"/>
              </w:tabs>
              <w:ind w:left="109"/>
              <w:rPr>
                <w:sz w:val="24"/>
              </w:rPr>
            </w:pPr>
            <w:r>
              <w:rPr>
                <w:sz w:val="24"/>
              </w:rPr>
              <w:t>Руководитель волонтерского</w:t>
            </w:r>
          </w:p>
          <w:p w14:paraId="205B40EB" w14:textId="77777777" w:rsidR="00F77EB3" w:rsidRDefault="00F77EB3" w:rsidP="00454BC0">
            <w:pPr>
              <w:pStyle w:val="TableParagraph"/>
              <w:spacing w:before="2" w:line="261" w:lineRule="exact"/>
              <w:ind w:left="109"/>
              <w:rPr>
                <w:sz w:val="24"/>
              </w:rPr>
            </w:pPr>
            <w:r>
              <w:rPr>
                <w:sz w:val="24"/>
              </w:rPr>
              <w:t>отряда</w:t>
            </w:r>
            <w:r>
              <w:rPr>
                <w:spacing w:val="-3"/>
                <w:sz w:val="24"/>
              </w:rPr>
              <w:t xml:space="preserve"> </w:t>
            </w:r>
            <w:r>
              <w:rPr>
                <w:sz w:val="24"/>
              </w:rPr>
              <w:t>«Мол</w:t>
            </w:r>
            <w:r>
              <w:rPr>
                <w:sz w:val="24"/>
              </w:rPr>
              <w:t>о</w:t>
            </w:r>
            <w:r>
              <w:rPr>
                <w:sz w:val="24"/>
              </w:rPr>
              <w:t>дежь»</w:t>
            </w:r>
          </w:p>
        </w:tc>
      </w:tr>
      <w:tr w:rsidR="00F77EB3" w14:paraId="0CD952DA" w14:textId="77777777" w:rsidTr="00680C70">
        <w:trPr>
          <w:gridAfter w:val="1"/>
          <w:wAfter w:w="59" w:type="dxa"/>
        </w:trPr>
        <w:tc>
          <w:tcPr>
            <w:tcW w:w="2518" w:type="dxa"/>
          </w:tcPr>
          <w:p w14:paraId="22DCA2F7" w14:textId="77777777" w:rsidR="00F77EB3" w:rsidRDefault="00F77EB3" w:rsidP="00454BC0">
            <w:pPr>
              <w:pStyle w:val="TableParagraph"/>
              <w:rPr>
                <w:sz w:val="24"/>
              </w:rPr>
            </w:pPr>
            <w:r>
              <w:rPr>
                <w:sz w:val="24"/>
              </w:rPr>
              <w:t>Деятельность</w:t>
            </w:r>
            <w:r>
              <w:rPr>
                <w:spacing w:val="-9"/>
                <w:sz w:val="24"/>
              </w:rPr>
              <w:t xml:space="preserve"> </w:t>
            </w:r>
            <w:r>
              <w:rPr>
                <w:sz w:val="24"/>
              </w:rPr>
              <w:t>отрядов «Юные</w:t>
            </w:r>
            <w:r>
              <w:rPr>
                <w:spacing w:val="-1"/>
                <w:sz w:val="24"/>
              </w:rPr>
              <w:t xml:space="preserve"> </w:t>
            </w:r>
            <w:r>
              <w:rPr>
                <w:sz w:val="24"/>
              </w:rPr>
              <w:t>инспектора</w:t>
            </w:r>
            <w:r>
              <w:rPr>
                <w:spacing w:val="-7"/>
                <w:sz w:val="24"/>
              </w:rPr>
              <w:t xml:space="preserve"> </w:t>
            </w:r>
            <w:r>
              <w:rPr>
                <w:sz w:val="24"/>
              </w:rPr>
              <w:lastRenderedPageBreak/>
              <w:t>движения»</w:t>
            </w:r>
          </w:p>
        </w:tc>
        <w:tc>
          <w:tcPr>
            <w:tcW w:w="851" w:type="dxa"/>
          </w:tcPr>
          <w:p w14:paraId="0564A4FE" w14:textId="77777777" w:rsidR="00F77EB3" w:rsidRDefault="00F77EB3" w:rsidP="00454BC0">
            <w:pPr>
              <w:pStyle w:val="TableParagraph"/>
              <w:ind w:left="241" w:right="233"/>
              <w:jc w:val="center"/>
              <w:rPr>
                <w:sz w:val="24"/>
              </w:rPr>
            </w:pPr>
            <w:r>
              <w:rPr>
                <w:sz w:val="24"/>
              </w:rPr>
              <w:lastRenderedPageBreak/>
              <w:t>5-</w:t>
            </w:r>
            <w:r>
              <w:rPr>
                <w:sz w:val="24"/>
              </w:rPr>
              <w:lastRenderedPageBreak/>
              <w:t>9</w:t>
            </w:r>
          </w:p>
        </w:tc>
        <w:tc>
          <w:tcPr>
            <w:tcW w:w="1276" w:type="dxa"/>
          </w:tcPr>
          <w:p w14:paraId="011A4DCA" w14:textId="77777777" w:rsidR="00F77EB3" w:rsidRDefault="00F77EB3" w:rsidP="00454BC0">
            <w:pPr>
              <w:pStyle w:val="TableParagraph"/>
              <w:ind w:left="165" w:right="160"/>
              <w:jc w:val="center"/>
              <w:rPr>
                <w:sz w:val="24"/>
              </w:rPr>
            </w:pPr>
            <w:r>
              <w:rPr>
                <w:sz w:val="24"/>
              </w:rPr>
              <w:lastRenderedPageBreak/>
              <w:t>В</w:t>
            </w:r>
            <w:r>
              <w:rPr>
                <w:spacing w:val="-2"/>
                <w:sz w:val="24"/>
              </w:rPr>
              <w:t xml:space="preserve"> </w:t>
            </w:r>
            <w:r>
              <w:rPr>
                <w:sz w:val="24"/>
              </w:rPr>
              <w:t>т</w:t>
            </w:r>
            <w:r>
              <w:rPr>
                <w:sz w:val="24"/>
              </w:rPr>
              <w:t>е</w:t>
            </w:r>
            <w:r>
              <w:rPr>
                <w:sz w:val="24"/>
              </w:rPr>
              <w:t>чение</w:t>
            </w:r>
            <w:r>
              <w:rPr>
                <w:spacing w:val="-1"/>
                <w:sz w:val="24"/>
              </w:rPr>
              <w:t xml:space="preserve"> </w:t>
            </w:r>
            <w:r>
              <w:rPr>
                <w:sz w:val="24"/>
              </w:rPr>
              <w:lastRenderedPageBreak/>
              <w:t>года</w:t>
            </w:r>
            <w:r>
              <w:rPr>
                <w:spacing w:val="-1"/>
                <w:sz w:val="24"/>
              </w:rPr>
              <w:t xml:space="preserve"> </w:t>
            </w:r>
            <w:r>
              <w:rPr>
                <w:sz w:val="24"/>
              </w:rPr>
              <w:t>по</w:t>
            </w:r>
          </w:p>
          <w:p w14:paraId="6926E39F" w14:textId="77777777" w:rsidR="00F77EB3" w:rsidRDefault="00F77EB3" w:rsidP="00454BC0">
            <w:pPr>
              <w:pStyle w:val="TableParagraph"/>
              <w:spacing w:before="2" w:line="261" w:lineRule="exact"/>
              <w:jc w:val="center"/>
              <w:rPr>
                <w:sz w:val="24"/>
              </w:rPr>
            </w:pPr>
            <w:r>
              <w:rPr>
                <w:sz w:val="24"/>
              </w:rPr>
              <w:t>плану</w:t>
            </w:r>
            <w:r>
              <w:rPr>
                <w:spacing w:val="-7"/>
                <w:sz w:val="24"/>
              </w:rPr>
              <w:t xml:space="preserve"> </w:t>
            </w:r>
            <w:r>
              <w:rPr>
                <w:sz w:val="24"/>
              </w:rPr>
              <w:t>работы</w:t>
            </w:r>
            <w:r>
              <w:rPr>
                <w:spacing w:val="2"/>
                <w:sz w:val="24"/>
              </w:rPr>
              <w:t xml:space="preserve"> </w:t>
            </w:r>
            <w:r>
              <w:rPr>
                <w:sz w:val="24"/>
              </w:rPr>
              <w:t>отряда</w:t>
            </w:r>
          </w:p>
        </w:tc>
        <w:tc>
          <w:tcPr>
            <w:tcW w:w="1984" w:type="dxa"/>
          </w:tcPr>
          <w:p w14:paraId="13F72F2B" w14:textId="77777777" w:rsidR="00F77EB3" w:rsidRDefault="00F77EB3" w:rsidP="00454BC0">
            <w:pPr>
              <w:pStyle w:val="TableParagraph"/>
              <w:ind w:left="109"/>
              <w:rPr>
                <w:sz w:val="24"/>
              </w:rPr>
            </w:pPr>
            <w:r>
              <w:rPr>
                <w:sz w:val="24"/>
              </w:rPr>
              <w:lastRenderedPageBreak/>
              <w:t>Руководители</w:t>
            </w:r>
            <w:r>
              <w:rPr>
                <w:spacing w:val="-6"/>
                <w:sz w:val="24"/>
              </w:rPr>
              <w:t xml:space="preserve"> </w:t>
            </w:r>
            <w:r>
              <w:rPr>
                <w:sz w:val="24"/>
              </w:rPr>
              <w:t>отрядов</w:t>
            </w:r>
          </w:p>
        </w:tc>
      </w:tr>
      <w:tr w:rsidR="00F77EB3" w14:paraId="38408DC0" w14:textId="77777777" w:rsidTr="00680C70">
        <w:trPr>
          <w:gridAfter w:val="1"/>
          <w:wAfter w:w="59" w:type="dxa"/>
        </w:trPr>
        <w:tc>
          <w:tcPr>
            <w:tcW w:w="2518" w:type="dxa"/>
          </w:tcPr>
          <w:p w14:paraId="084C1A97" w14:textId="77777777" w:rsidR="00F77EB3" w:rsidRDefault="00F77EB3" w:rsidP="00454BC0">
            <w:pPr>
              <w:pStyle w:val="TableParagraph"/>
              <w:spacing w:line="273" w:lineRule="exact"/>
              <w:rPr>
                <w:sz w:val="24"/>
              </w:rPr>
            </w:pPr>
            <w:r>
              <w:rPr>
                <w:sz w:val="24"/>
              </w:rPr>
              <w:lastRenderedPageBreak/>
              <w:t>Деятельность</w:t>
            </w:r>
            <w:r>
              <w:rPr>
                <w:spacing w:val="-9"/>
                <w:sz w:val="24"/>
              </w:rPr>
              <w:t xml:space="preserve"> </w:t>
            </w:r>
            <w:r>
              <w:rPr>
                <w:sz w:val="24"/>
              </w:rPr>
              <w:t>юна</w:t>
            </w:r>
            <w:r>
              <w:rPr>
                <w:sz w:val="24"/>
              </w:rPr>
              <w:t>р</w:t>
            </w:r>
            <w:r>
              <w:rPr>
                <w:sz w:val="24"/>
              </w:rPr>
              <w:t>мейского отряда</w:t>
            </w:r>
          </w:p>
        </w:tc>
        <w:tc>
          <w:tcPr>
            <w:tcW w:w="851" w:type="dxa"/>
          </w:tcPr>
          <w:p w14:paraId="6AA4B878" w14:textId="77777777" w:rsidR="00F77EB3" w:rsidRDefault="00F77EB3" w:rsidP="00454BC0">
            <w:pPr>
              <w:pStyle w:val="TableParagraph"/>
              <w:spacing w:line="273" w:lineRule="exact"/>
              <w:ind w:left="241" w:right="233"/>
              <w:jc w:val="center"/>
              <w:rPr>
                <w:sz w:val="24"/>
              </w:rPr>
            </w:pPr>
            <w:r>
              <w:rPr>
                <w:sz w:val="24"/>
              </w:rPr>
              <w:t>7</w:t>
            </w:r>
          </w:p>
        </w:tc>
        <w:tc>
          <w:tcPr>
            <w:tcW w:w="1276" w:type="dxa"/>
          </w:tcPr>
          <w:p w14:paraId="4C45B47A" w14:textId="77777777" w:rsidR="00F77EB3" w:rsidRDefault="00F77EB3" w:rsidP="00454BC0">
            <w:pPr>
              <w:pStyle w:val="TableParagraph"/>
              <w:spacing w:line="274" w:lineRule="exact"/>
              <w:rPr>
                <w:sz w:val="24"/>
              </w:rPr>
            </w:pPr>
            <w:r>
              <w:rPr>
                <w:sz w:val="24"/>
              </w:rPr>
              <w:t>В течение года по</w:t>
            </w:r>
            <w:r>
              <w:rPr>
                <w:spacing w:val="1"/>
                <w:sz w:val="24"/>
              </w:rPr>
              <w:t xml:space="preserve"> </w:t>
            </w:r>
            <w:r>
              <w:rPr>
                <w:sz w:val="24"/>
              </w:rPr>
              <w:t>плану</w:t>
            </w:r>
            <w:r>
              <w:rPr>
                <w:spacing w:val="-11"/>
                <w:sz w:val="24"/>
              </w:rPr>
              <w:t xml:space="preserve"> </w:t>
            </w:r>
            <w:r>
              <w:rPr>
                <w:sz w:val="24"/>
              </w:rPr>
              <w:t>р</w:t>
            </w:r>
            <w:r>
              <w:rPr>
                <w:sz w:val="24"/>
              </w:rPr>
              <w:t>а</w:t>
            </w:r>
            <w:r>
              <w:rPr>
                <w:sz w:val="24"/>
              </w:rPr>
              <w:t>боты</w:t>
            </w:r>
            <w:r>
              <w:rPr>
                <w:spacing w:val="-2"/>
                <w:sz w:val="24"/>
              </w:rPr>
              <w:t xml:space="preserve"> </w:t>
            </w:r>
            <w:r>
              <w:rPr>
                <w:sz w:val="24"/>
              </w:rPr>
              <w:t>о</w:t>
            </w:r>
            <w:r>
              <w:rPr>
                <w:sz w:val="24"/>
              </w:rPr>
              <w:t>т</w:t>
            </w:r>
            <w:r>
              <w:rPr>
                <w:sz w:val="24"/>
              </w:rPr>
              <w:t>ряда</w:t>
            </w:r>
          </w:p>
        </w:tc>
        <w:tc>
          <w:tcPr>
            <w:tcW w:w="1984" w:type="dxa"/>
          </w:tcPr>
          <w:p w14:paraId="292980D7" w14:textId="77777777" w:rsidR="00F77EB3" w:rsidRDefault="00F77EB3" w:rsidP="00454BC0">
            <w:pPr>
              <w:pStyle w:val="TableParagraph"/>
              <w:spacing w:line="273" w:lineRule="exact"/>
              <w:ind w:left="109"/>
              <w:rPr>
                <w:sz w:val="24"/>
              </w:rPr>
            </w:pPr>
            <w:r>
              <w:rPr>
                <w:sz w:val="24"/>
              </w:rPr>
              <w:t>Руководитель</w:t>
            </w:r>
            <w:r>
              <w:rPr>
                <w:spacing w:val="-6"/>
                <w:sz w:val="24"/>
              </w:rPr>
              <w:t xml:space="preserve"> </w:t>
            </w:r>
            <w:r>
              <w:rPr>
                <w:sz w:val="24"/>
              </w:rPr>
              <w:t>отрядов</w:t>
            </w:r>
          </w:p>
        </w:tc>
      </w:tr>
      <w:tr w:rsidR="00F77EB3" w14:paraId="2A6DA402" w14:textId="77777777" w:rsidTr="00680C70">
        <w:tc>
          <w:tcPr>
            <w:tcW w:w="6688" w:type="dxa"/>
            <w:gridSpan w:val="5"/>
          </w:tcPr>
          <w:p w14:paraId="1F8AC9D5" w14:textId="77777777" w:rsidR="00F77EB3" w:rsidRDefault="00F77EB3" w:rsidP="00454BC0">
            <w:pPr>
              <w:pStyle w:val="TableParagraph"/>
              <w:spacing w:before="2"/>
              <w:ind w:right="30"/>
              <w:jc w:val="center"/>
              <w:rPr>
                <w:b/>
                <w:sz w:val="28"/>
                <w:u w:val="single"/>
              </w:rPr>
            </w:pPr>
            <w:r w:rsidRPr="00CE3792">
              <w:rPr>
                <w:b/>
                <w:sz w:val="28"/>
                <w:u w:val="single"/>
              </w:rPr>
              <w:t>Модуль «Школьные медиа»</w:t>
            </w:r>
          </w:p>
        </w:tc>
      </w:tr>
      <w:tr w:rsidR="00F77EB3" w14:paraId="091E7D60" w14:textId="77777777" w:rsidTr="00680C70">
        <w:trPr>
          <w:gridAfter w:val="1"/>
          <w:wAfter w:w="59" w:type="dxa"/>
        </w:trPr>
        <w:tc>
          <w:tcPr>
            <w:tcW w:w="2518" w:type="dxa"/>
          </w:tcPr>
          <w:p w14:paraId="4B3999F9" w14:textId="77777777" w:rsidR="00F77EB3" w:rsidRPr="00CE3792" w:rsidRDefault="00F77EB3" w:rsidP="00454BC0">
            <w:pPr>
              <w:pStyle w:val="TableParagraph"/>
              <w:rPr>
                <w:b/>
                <w:sz w:val="23"/>
              </w:rPr>
            </w:pPr>
          </w:p>
          <w:p w14:paraId="7BD4B69A" w14:textId="77777777" w:rsidR="00F77EB3" w:rsidRPr="00CE3792" w:rsidRDefault="00F77EB3" w:rsidP="00C17981">
            <w:pPr>
              <w:pStyle w:val="TableParagraph"/>
              <w:spacing w:before="1"/>
              <w:ind w:right="26"/>
              <w:jc w:val="center"/>
              <w:rPr>
                <w:b/>
                <w:sz w:val="24"/>
              </w:rPr>
            </w:pPr>
            <w:r w:rsidRPr="00CE3792">
              <w:rPr>
                <w:b/>
                <w:sz w:val="24"/>
              </w:rPr>
              <w:t>Дела, события,</w:t>
            </w:r>
            <w:r w:rsidRPr="00CE3792">
              <w:rPr>
                <w:b/>
                <w:spacing w:val="-4"/>
                <w:sz w:val="24"/>
              </w:rPr>
              <w:t xml:space="preserve"> </w:t>
            </w:r>
            <w:r w:rsidRPr="00CE3792">
              <w:rPr>
                <w:b/>
                <w:sz w:val="24"/>
              </w:rPr>
              <w:t>м</w:t>
            </w:r>
            <w:r w:rsidRPr="00CE3792">
              <w:rPr>
                <w:b/>
                <w:sz w:val="24"/>
              </w:rPr>
              <w:t>е</w:t>
            </w:r>
            <w:r w:rsidRPr="00CE3792">
              <w:rPr>
                <w:b/>
                <w:sz w:val="24"/>
              </w:rPr>
              <w:t>роприятия</w:t>
            </w:r>
          </w:p>
        </w:tc>
        <w:tc>
          <w:tcPr>
            <w:tcW w:w="851" w:type="dxa"/>
          </w:tcPr>
          <w:p w14:paraId="2A6E2749" w14:textId="77777777" w:rsidR="00F77EB3" w:rsidRPr="00CE3792" w:rsidRDefault="00F77EB3" w:rsidP="00454BC0">
            <w:pPr>
              <w:pStyle w:val="TableParagraph"/>
              <w:rPr>
                <w:b/>
                <w:sz w:val="23"/>
              </w:rPr>
            </w:pPr>
          </w:p>
          <w:p w14:paraId="5EE5E061" w14:textId="77777777" w:rsidR="00F77EB3" w:rsidRPr="00CE3792" w:rsidRDefault="00F77EB3" w:rsidP="00C17981">
            <w:pPr>
              <w:pStyle w:val="TableParagraph"/>
              <w:tabs>
                <w:tab w:val="left" w:pos="36"/>
              </w:tabs>
              <w:spacing w:before="1"/>
              <w:ind w:left="36"/>
              <w:jc w:val="center"/>
              <w:rPr>
                <w:b/>
                <w:sz w:val="24"/>
              </w:rPr>
            </w:pPr>
            <w:r w:rsidRPr="00CE3792">
              <w:rPr>
                <w:b/>
                <w:sz w:val="24"/>
              </w:rPr>
              <w:t>Классы</w:t>
            </w:r>
          </w:p>
        </w:tc>
        <w:tc>
          <w:tcPr>
            <w:tcW w:w="1276" w:type="dxa"/>
          </w:tcPr>
          <w:p w14:paraId="33DDC04E" w14:textId="77777777" w:rsidR="00F77EB3" w:rsidRPr="00CE3792" w:rsidRDefault="00F77EB3" w:rsidP="00454BC0">
            <w:pPr>
              <w:pStyle w:val="TableParagraph"/>
              <w:spacing w:line="261" w:lineRule="exact"/>
              <w:ind w:left="10" w:right="-38"/>
              <w:jc w:val="center"/>
              <w:rPr>
                <w:b/>
                <w:sz w:val="24"/>
              </w:rPr>
            </w:pPr>
            <w:r w:rsidRPr="00CE3792">
              <w:rPr>
                <w:b/>
                <w:sz w:val="24"/>
              </w:rPr>
              <w:t>Орие</w:t>
            </w:r>
            <w:r w:rsidRPr="00CE3792">
              <w:rPr>
                <w:b/>
                <w:sz w:val="24"/>
              </w:rPr>
              <w:t>н</w:t>
            </w:r>
            <w:r w:rsidRPr="00CE3792">
              <w:rPr>
                <w:b/>
                <w:sz w:val="24"/>
              </w:rPr>
              <w:t>тирово</w:t>
            </w:r>
            <w:r w:rsidRPr="00CE3792">
              <w:rPr>
                <w:b/>
                <w:sz w:val="24"/>
              </w:rPr>
              <w:t>ч</w:t>
            </w:r>
            <w:r w:rsidRPr="00CE3792">
              <w:rPr>
                <w:b/>
                <w:sz w:val="24"/>
              </w:rPr>
              <w:t>ное время</w:t>
            </w:r>
          </w:p>
          <w:p w14:paraId="5D274CB9" w14:textId="77777777" w:rsidR="00F77EB3" w:rsidRPr="00CE3792" w:rsidRDefault="00F77EB3" w:rsidP="00454BC0">
            <w:pPr>
              <w:pStyle w:val="TableParagraph"/>
              <w:spacing w:line="261" w:lineRule="exact"/>
              <w:ind w:left="10" w:right="-38"/>
              <w:jc w:val="center"/>
              <w:rPr>
                <w:b/>
                <w:sz w:val="24"/>
              </w:rPr>
            </w:pPr>
            <w:r w:rsidRPr="00CE3792">
              <w:rPr>
                <w:b/>
                <w:sz w:val="24"/>
              </w:rPr>
              <w:t>провед</w:t>
            </w:r>
            <w:r w:rsidRPr="00CE3792">
              <w:rPr>
                <w:b/>
                <w:sz w:val="24"/>
              </w:rPr>
              <w:t>е</w:t>
            </w:r>
            <w:r w:rsidRPr="00CE3792">
              <w:rPr>
                <w:b/>
                <w:sz w:val="24"/>
              </w:rPr>
              <w:t>ния</w:t>
            </w:r>
          </w:p>
        </w:tc>
        <w:tc>
          <w:tcPr>
            <w:tcW w:w="1984" w:type="dxa"/>
          </w:tcPr>
          <w:p w14:paraId="47B72D9F" w14:textId="77777777" w:rsidR="00F77EB3" w:rsidRPr="00CE3792" w:rsidRDefault="00F77EB3" w:rsidP="00454BC0">
            <w:pPr>
              <w:pStyle w:val="TableParagraph"/>
              <w:rPr>
                <w:b/>
                <w:sz w:val="23"/>
              </w:rPr>
            </w:pPr>
          </w:p>
          <w:p w14:paraId="595E137D" w14:textId="77777777" w:rsidR="00F77EB3" w:rsidRPr="00CE3792" w:rsidRDefault="00F77EB3" w:rsidP="00454BC0">
            <w:pPr>
              <w:pStyle w:val="TableParagraph"/>
              <w:spacing w:before="1"/>
              <w:ind w:left="15"/>
              <w:jc w:val="center"/>
              <w:rPr>
                <w:b/>
                <w:sz w:val="24"/>
              </w:rPr>
            </w:pPr>
            <w:r w:rsidRPr="00CE3792">
              <w:rPr>
                <w:b/>
                <w:sz w:val="24"/>
              </w:rPr>
              <w:t>Ответственные</w:t>
            </w:r>
          </w:p>
        </w:tc>
      </w:tr>
      <w:tr w:rsidR="00F77EB3" w14:paraId="183E2C8E" w14:textId="77777777" w:rsidTr="00680C70">
        <w:trPr>
          <w:gridAfter w:val="1"/>
          <w:wAfter w:w="59" w:type="dxa"/>
        </w:trPr>
        <w:tc>
          <w:tcPr>
            <w:tcW w:w="2518" w:type="dxa"/>
          </w:tcPr>
          <w:p w14:paraId="71BC92FB" w14:textId="77777777" w:rsidR="00F77EB3" w:rsidRPr="002333B4" w:rsidRDefault="00F77EB3" w:rsidP="00454BC0">
            <w:pPr>
              <w:pStyle w:val="TableParagraph"/>
              <w:spacing w:line="256" w:lineRule="exact"/>
              <w:rPr>
                <w:sz w:val="23"/>
              </w:rPr>
            </w:pPr>
            <w:r w:rsidRPr="002333B4">
              <w:rPr>
                <w:sz w:val="23"/>
              </w:rPr>
              <w:t>Формирование</w:t>
            </w:r>
            <w:r w:rsidRPr="002333B4">
              <w:rPr>
                <w:spacing w:val="52"/>
                <w:sz w:val="23"/>
              </w:rPr>
              <w:t xml:space="preserve"> </w:t>
            </w:r>
            <w:r w:rsidRPr="002333B4">
              <w:rPr>
                <w:sz w:val="23"/>
              </w:rPr>
              <w:t>тво</w:t>
            </w:r>
            <w:r w:rsidRPr="002333B4">
              <w:rPr>
                <w:sz w:val="23"/>
              </w:rPr>
              <w:t>р</w:t>
            </w:r>
            <w:r w:rsidRPr="002333B4">
              <w:rPr>
                <w:sz w:val="23"/>
              </w:rPr>
              <w:t>ческих</w:t>
            </w:r>
            <w:r w:rsidRPr="002333B4">
              <w:rPr>
                <w:spacing w:val="1"/>
                <w:sz w:val="23"/>
              </w:rPr>
              <w:t xml:space="preserve"> </w:t>
            </w:r>
            <w:r w:rsidRPr="002333B4">
              <w:rPr>
                <w:sz w:val="23"/>
              </w:rPr>
              <w:t>объединений</w:t>
            </w:r>
            <w:r w:rsidRPr="002333B4">
              <w:rPr>
                <w:spacing w:val="55"/>
                <w:sz w:val="23"/>
              </w:rPr>
              <w:t xml:space="preserve"> </w:t>
            </w:r>
            <w:r w:rsidRPr="002333B4">
              <w:rPr>
                <w:sz w:val="23"/>
              </w:rPr>
              <w:t>«Юные корреспо</w:t>
            </w:r>
            <w:r w:rsidRPr="002333B4">
              <w:rPr>
                <w:sz w:val="23"/>
              </w:rPr>
              <w:t>н</w:t>
            </w:r>
            <w:r w:rsidRPr="002333B4">
              <w:rPr>
                <w:sz w:val="23"/>
              </w:rPr>
              <w:t>денты»</w:t>
            </w:r>
          </w:p>
        </w:tc>
        <w:tc>
          <w:tcPr>
            <w:tcW w:w="851" w:type="dxa"/>
          </w:tcPr>
          <w:p w14:paraId="6A5F8F7B" w14:textId="77777777" w:rsidR="00F77EB3" w:rsidRPr="002333B4" w:rsidRDefault="00F77EB3" w:rsidP="00454BC0">
            <w:pPr>
              <w:pStyle w:val="TableParagraph"/>
              <w:ind w:left="241" w:right="233"/>
              <w:jc w:val="center"/>
              <w:rPr>
                <w:sz w:val="24"/>
              </w:rPr>
            </w:pPr>
            <w:r w:rsidRPr="002333B4">
              <w:rPr>
                <w:sz w:val="24"/>
              </w:rPr>
              <w:t>5-9</w:t>
            </w:r>
          </w:p>
        </w:tc>
        <w:tc>
          <w:tcPr>
            <w:tcW w:w="1276" w:type="dxa"/>
          </w:tcPr>
          <w:p w14:paraId="6F105BE4" w14:textId="77777777" w:rsidR="00F77EB3" w:rsidRPr="002333B4" w:rsidRDefault="00F77EB3" w:rsidP="00454BC0">
            <w:pPr>
              <w:pStyle w:val="TableParagraph"/>
              <w:ind w:left="165" w:right="160"/>
              <w:jc w:val="center"/>
              <w:rPr>
                <w:sz w:val="24"/>
              </w:rPr>
            </w:pPr>
            <w:r w:rsidRPr="002333B4">
              <w:rPr>
                <w:sz w:val="24"/>
              </w:rPr>
              <w:t>се</w:t>
            </w:r>
            <w:r w:rsidRPr="002333B4">
              <w:rPr>
                <w:sz w:val="24"/>
              </w:rPr>
              <w:t>н</w:t>
            </w:r>
            <w:r w:rsidRPr="002333B4">
              <w:rPr>
                <w:sz w:val="24"/>
              </w:rPr>
              <w:t>тябрь</w:t>
            </w:r>
          </w:p>
        </w:tc>
        <w:tc>
          <w:tcPr>
            <w:tcW w:w="1984" w:type="dxa"/>
          </w:tcPr>
          <w:p w14:paraId="61A21D7B" w14:textId="77777777" w:rsidR="00F77EB3" w:rsidRPr="002333B4" w:rsidRDefault="00F77EB3" w:rsidP="00454BC0">
            <w:pPr>
              <w:pStyle w:val="TableParagraph"/>
              <w:ind w:left="109"/>
              <w:rPr>
                <w:sz w:val="24"/>
              </w:rPr>
            </w:pPr>
            <w:r w:rsidRPr="002333B4">
              <w:rPr>
                <w:sz w:val="24"/>
              </w:rPr>
              <w:t>Руководитель</w:t>
            </w:r>
            <w:r w:rsidRPr="002333B4">
              <w:rPr>
                <w:spacing w:val="9"/>
                <w:sz w:val="24"/>
              </w:rPr>
              <w:t xml:space="preserve"> </w:t>
            </w:r>
            <w:r w:rsidRPr="002333B4">
              <w:rPr>
                <w:sz w:val="24"/>
              </w:rPr>
              <w:t>школьного</w:t>
            </w:r>
            <w:r w:rsidRPr="002333B4">
              <w:rPr>
                <w:spacing w:val="13"/>
                <w:sz w:val="24"/>
              </w:rPr>
              <w:t xml:space="preserve"> </w:t>
            </w:r>
            <w:r w:rsidRPr="002333B4">
              <w:rPr>
                <w:sz w:val="24"/>
              </w:rPr>
              <w:t>пресс-</w:t>
            </w:r>
          </w:p>
          <w:p w14:paraId="2351E801" w14:textId="77777777" w:rsidR="00F77EB3" w:rsidRPr="002333B4" w:rsidRDefault="00F77EB3" w:rsidP="00454BC0">
            <w:pPr>
              <w:pStyle w:val="TableParagraph"/>
              <w:spacing w:before="3" w:line="261" w:lineRule="exact"/>
              <w:ind w:left="109"/>
              <w:rPr>
                <w:sz w:val="24"/>
              </w:rPr>
            </w:pPr>
            <w:r w:rsidRPr="002333B4">
              <w:rPr>
                <w:sz w:val="24"/>
              </w:rPr>
              <w:t>центра. Клас</w:t>
            </w:r>
            <w:r w:rsidRPr="002333B4">
              <w:rPr>
                <w:sz w:val="24"/>
              </w:rPr>
              <w:t>с</w:t>
            </w:r>
            <w:r w:rsidRPr="002333B4">
              <w:rPr>
                <w:sz w:val="24"/>
              </w:rPr>
              <w:t>ные руковод</w:t>
            </w:r>
            <w:r w:rsidRPr="002333B4">
              <w:rPr>
                <w:sz w:val="24"/>
              </w:rPr>
              <w:t>и</w:t>
            </w:r>
            <w:r w:rsidRPr="002333B4">
              <w:rPr>
                <w:sz w:val="24"/>
              </w:rPr>
              <w:t xml:space="preserve">тели </w:t>
            </w:r>
          </w:p>
        </w:tc>
      </w:tr>
      <w:tr w:rsidR="00F77EB3" w14:paraId="166374BC" w14:textId="77777777" w:rsidTr="00680C70">
        <w:trPr>
          <w:gridAfter w:val="1"/>
          <w:wAfter w:w="59" w:type="dxa"/>
        </w:trPr>
        <w:tc>
          <w:tcPr>
            <w:tcW w:w="2518" w:type="dxa"/>
          </w:tcPr>
          <w:p w14:paraId="24401449" w14:textId="77777777" w:rsidR="00F77EB3" w:rsidRPr="002333B4" w:rsidRDefault="00F77EB3" w:rsidP="00454BC0">
            <w:pPr>
              <w:pStyle w:val="TableParagraph"/>
              <w:spacing w:line="256" w:lineRule="exact"/>
              <w:rPr>
                <w:sz w:val="23"/>
              </w:rPr>
            </w:pPr>
            <w:r w:rsidRPr="002333B4">
              <w:rPr>
                <w:sz w:val="23"/>
              </w:rPr>
              <w:t>Медиа</w:t>
            </w:r>
            <w:r w:rsidRPr="002333B4">
              <w:rPr>
                <w:spacing w:val="-5"/>
                <w:sz w:val="23"/>
              </w:rPr>
              <w:t xml:space="preserve"> </w:t>
            </w:r>
            <w:r w:rsidRPr="002333B4">
              <w:rPr>
                <w:sz w:val="23"/>
              </w:rPr>
              <w:t>сопровождение</w:t>
            </w:r>
            <w:r w:rsidRPr="002333B4">
              <w:rPr>
                <w:spacing w:val="-5"/>
                <w:sz w:val="23"/>
              </w:rPr>
              <w:t xml:space="preserve"> </w:t>
            </w:r>
            <w:r w:rsidRPr="002333B4">
              <w:rPr>
                <w:sz w:val="23"/>
              </w:rPr>
              <w:t>конкурса семейных</w:t>
            </w:r>
            <w:r w:rsidRPr="002333B4">
              <w:rPr>
                <w:spacing w:val="-2"/>
                <w:sz w:val="23"/>
              </w:rPr>
              <w:t xml:space="preserve"> </w:t>
            </w:r>
            <w:r w:rsidRPr="002333B4">
              <w:rPr>
                <w:sz w:val="23"/>
              </w:rPr>
              <w:t>проектов</w:t>
            </w:r>
            <w:r w:rsidRPr="002333B4">
              <w:rPr>
                <w:sz w:val="24"/>
              </w:rPr>
              <w:t>: «Дорога памяти»</w:t>
            </w:r>
          </w:p>
          <w:p w14:paraId="4957000C" w14:textId="77777777" w:rsidR="00F77EB3" w:rsidRPr="002333B4" w:rsidRDefault="00F77EB3" w:rsidP="00454BC0">
            <w:pPr>
              <w:pStyle w:val="TableParagraph"/>
              <w:spacing w:line="263" w:lineRule="exact"/>
              <w:rPr>
                <w:sz w:val="23"/>
              </w:rPr>
            </w:pPr>
            <w:r w:rsidRPr="002333B4">
              <w:rPr>
                <w:sz w:val="23"/>
              </w:rPr>
              <w:t>(творческие</w:t>
            </w:r>
            <w:r w:rsidRPr="002333B4">
              <w:rPr>
                <w:spacing w:val="-5"/>
                <w:sz w:val="23"/>
              </w:rPr>
              <w:t xml:space="preserve"> </w:t>
            </w:r>
            <w:r w:rsidRPr="002333B4">
              <w:rPr>
                <w:sz w:val="23"/>
              </w:rPr>
              <w:t>работы)</w:t>
            </w:r>
            <w:r w:rsidRPr="002333B4">
              <w:rPr>
                <w:spacing w:val="-3"/>
                <w:sz w:val="23"/>
              </w:rPr>
              <w:t xml:space="preserve"> </w:t>
            </w:r>
            <w:r w:rsidRPr="002333B4">
              <w:rPr>
                <w:sz w:val="23"/>
              </w:rPr>
              <w:t>и</w:t>
            </w:r>
            <w:r w:rsidRPr="002333B4">
              <w:rPr>
                <w:spacing w:val="-1"/>
                <w:sz w:val="23"/>
              </w:rPr>
              <w:t xml:space="preserve"> </w:t>
            </w:r>
            <w:r w:rsidRPr="002333B4">
              <w:rPr>
                <w:sz w:val="23"/>
              </w:rPr>
              <w:t>других</w:t>
            </w:r>
            <w:r w:rsidRPr="002333B4">
              <w:rPr>
                <w:spacing w:val="-3"/>
                <w:sz w:val="23"/>
              </w:rPr>
              <w:t xml:space="preserve"> </w:t>
            </w:r>
            <w:r w:rsidRPr="002333B4">
              <w:rPr>
                <w:sz w:val="23"/>
              </w:rPr>
              <w:t>школьных</w:t>
            </w:r>
            <w:r w:rsidRPr="002333B4">
              <w:rPr>
                <w:spacing w:val="-3"/>
                <w:sz w:val="23"/>
              </w:rPr>
              <w:t xml:space="preserve"> </w:t>
            </w:r>
            <w:r w:rsidRPr="002333B4">
              <w:rPr>
                <w:sz w:val="23"/>
              </w:rPr>
              <w:t>конкурсов.</w:t>
            </w:r>
          </w:p>
        </w:tc>
        <w:tc>
          <w:tcPr>
            <w:tcW w:w="851" w:type="dxa"/>
          </w:tcPr>
          <w:p w14:paraId="29A9A9CC" w14:textId="77777777" w:rsidR="00F77EB3" w:rsidRPr="002333B4" w:rsidRDefault="00F77EB3" w:rsidP="00454BC0">
            <w:pPr>
              <w:pStyle w:val="TableParagraph"/>
              <w:ind w:left="241" w:right="233"/>
              <w:jc w:val="center"/>
              <w:rPr>
                <w:sz w:val="24"/>
              </w:rPr>
            </w:pPr>
            <w:r w:rsidRPr="002333B4">
              <w:rPr>
                <w:sz w:val="24"/>
              </w:rPr>
              <w:t>5-9</w:t>
            </w:r>
          </w:p>
        </w:tc>
        <w:tc>
          <w:tcPr>
            <w:tcW w:w="1276" w:type="dxa"/>
          </w:tcPr>
          <w:p w14:paraId="6CE3BDFD" w14:textId="77777777" w:rsidR="00F77EB3" w:rsidRPr="002333B4" w:rsidRDefault="00F77EB3" w:rsidP="00454BC0">
            <w:pPr>
              <w:pStyle w:val="TableParagraph"/>
              <w:ind w:left="172" w:right="157"/>
              <w:jc w:val="center"/>
              <w:rPr>
                <w:sz w:val="24"/>
              </w:rPr>
            </w:pPr>
            <w:r w:rsidRPr="002333B4">
              <w:rPr>
                <w:sz w:val="24"/>
              </w:rPr>
              <w:t>Фе</w:t>
            </w:r>
            <w:r w:rsidRPr="002333B4">
              <w:rPr>
                <w:sz w:val="24"/>
              </w:rPr>
              <w:t>в</w:t>
            </w:r>
            <w:r w:rsidRPr="002333B4">
              <w:rPr>
                <w:sz w:val="24"/>
              </w:rPr>
              <w:t>раль</w:t>
            </w:r>
          </w:p>
          <w:p w14:paraId="77FC8CAA" w14:textId="77777777" w:rsidR="00F77EB3" w:rsidRPr="002333B4" w:rsidRDefault="00F77EB3" w:rsidP="00454BC0">
            <w:pPr>
              <w:pStyle w:val="TableParagraph"/>
              <w:rPr>
                <w:sz w:val="26"/>
              </w:rPr>
            </w:pPr>
          </w:p>
          <w:p w14:paraId="2EAD5C68" w14:textId="77777777" w:rsidR="00F77EB3" w:rsidRPr="002333B4" w:rsidRDefault="00F77EB3" w:rsidP="00454BC0">
            <w:pPr>
              <w:pStyle w:val="TableParagraph"/>
              <w:spacing w:before="9"/>
              <w:rPr>
                <w:sz w:val="21"/>
              </w:rPr>
            </w:pPr>
          </w:p>
          <w:p w14:paraId="4BBEC4FE" w14:textId="77777777" w:rsidR="00F77EB3" w:rsidRPr="002333B4" w:rsidRDefault="00F77EB3" w:rsidP="00454BC0">
            <w:pPr>
              <w:pStyle w:val="TableParagraph"/>
              <w:spacing w:line="266" w:lineRule="exact"/>
              <w:ind w:left="166" w:right="160"/>
              <w:jc w:val="center"/>
              <w:rPr>
                <w:sz w:val="24"/>
              </w:rPr>
            </w:pPr>
            <w:r w:rsidRPr="002333B4">
              <w:rPr>
                <w:sz w:val="24"/>
              </w:rPr>
              <w:t>В</w:t>
            </w:r>
            <w:r w:rsidRPr="002333B4">
              <w:rPr>
                <w:spacing w:val="-2"/>
                <w:sz w:val="24"/>
              </w:rPr>
              <w:t xml:space="preserve"> </w:t>
            </w:r>
            <w:r w:rsidRPr="002333B4">
              <w:rPr>
                <w:sz w:val="24"/>
              </w:rPr>
              <w:t>т</w:t>
            </w:r>
            <w:r w:rsidRPr="002333B4">
              <w:rPr>
                <w:sz w:val="24"/>
              </w:rPr>
              <w:t>е</w:t>
            </w:r>
            <w:r w:rsidRPr="002333B4">
              <w:rPr>
                <w:sz w:val="24"/>
              </w:rPr>
              <w:t>чение года</w:t>
            </w:r>
          </w:p>
        </w:tc>
        <w:tc>
          <w:tcPr>
            <w:tcW w:w="1984" w:type="dxa"/>
          </w:tcPr>
          <w:p w14:paraId="70981B7D" w14:textId="77777777" w:rsidR="00F77EB3" w:rsidRPr="002333B4" w:rsidRDefault="00F77EB3" w:rsidP="00454BC0">
            <w:pPr>
              <w:pStyle w:val="TableParagraph"/>
              <w:tabs>
                <w:tab w:val="left" w:pos="1777"/>
                <w:tab w:val="left" w:pos="2562"/>
              </w:tabs>
              <w:spacing w:line="237" w:lineRule="auto"/>
              <w:ind w:left="109" w:right="93" w:firstLine="38"/>
              <w:rPr>
                <w:sz w:val="24"/>
              </w:rPr>
            </w:pPr>
            <w:r w:rsidRPr="002333B4">
              <w:rPr>
                <w:sz w:val="24"/>
              </w:rPr>
              <w:t>Руководитель школьной г</w:t>
            </w:r>
            <w:r w:rsidRPr="002333B4">
              <w:rPr>
                <w:sz w:val="24"/>
              </w:rPr>
              <w:t>а</w:t>
            </w:r>
            <w:r w:rsidRPr="002333B4">
              <w:rPr>
                <w:sz w:val="24"/>
              </w:rPr>
              <w:t>зеты</w:t>
            </w:r>
            <w:r w:rsidRPr="002333B4">
              <w:rPr>
                <w:spacing w:val="-1"/>
                <w:sz w:val="24"/>
              </w:rPr>
              <w:t>,</w:t>
            </w:r>
            <w:r w:rsidRPr="002333B4">
              <w:rPr>
                <w:spacing w:val="-57"/>
                <w:sz w:val="24"/>
              </w:rPr>
              <w:t xml:space="preserve"> </w:t>
            </w:r>
            <w:r w:rsidRPr="002333B4">
              <w:rPr>
                <w:sz w:val="24"/>
              </w:rPr>
              <w:t>актив</w:t>
            </w:r>
            <w:r w:rsidRPr="002333B4">
              <w:rPr>
                <w:spacing w:val="2"/>
                <w:sz w:val="24"/>
              </w:rPr>
              <w:t xml:space="preserve"> </w:t>
            </w:r>
            <w:r w:rsidRPr="002333B4">
              <w:rPr>
                <w:sz w:val="24"/>
              </w:rPr>
              <w:t>пресс-центра школы и кла</w:t>
            </w:r>
            <w:r w:rsidRPr="002333B4">
              <w:rPr>
                <w:sz w:val="24"/>
              </w:rPr>
              <w:t>с</w:t>
            </w:r>
            <w:r w:rsidRPr="002333B4">
              <w:rPr>
                <w:sz w:val="24"/>
              </w:rPr>
              <w:t>са.</w:t>
            </w:r>
          </w:p>
        </w:tc>
      </w:tr>
      <w:tr w:rsidR="00F77EB3" w14:paraId="5FAE45AA" w14:textId="77777777" w:rsidTr="00680C70">
        <w:trPr>
          <w:gridAfter w:val="1"/>
          <w:wAfter w:w="59" w:type="dxa"/>
        </w:trPr>
        <w:tc>
          <w:tcPr>
            <w:tcW w:w="2518" w:type="dxa"/>
          </w:tcPr>
          <w:p w14:paraId="0082208D" w14:textId="77777777" w:rsidR="00F77EB3" w:rsidRPr="002333B4" w:rsidRDefault="00F77EB3" w:rsidP="00454BC0">
            <w:pPr>
              <w:pStyle w:val="TableParagraph"/>
              <w:spacing w:line="256" w:lineRule="exact"/>
              <w:rPr>
                <w:sz w:val="23"/>
              </w:rPr>
            </w:pPr>
            <w:r w:rsidRPr="002333B4">
              <w:rPr>
                <w:sz w:val="23"/>
              </w:rPr>
              <w:t>Публикации</w:t>
            </w:r>
            <w:r w:rsidRPr="002333B4">
              <w:rPr>
                <w:spacing w:val="-4"/>
                <w:sz w:val="23"/>
              </w:rPr>
              <w:t xml:space="preserve"> </w:t>
            </w:r>
            <w:r w:rsidRPr="002333B4">
              <w:rPr>
                <w:sz w:val="23"/>
              </w:rPr>
              <w:t>матери</w:t>
            </w:r>
            <w:r w:rsidRPr="002333B4">
              <w:rPr>
                <w:sz w:val="23"/>
              </w:rPr>
              <w:t>а</w:t>
            </w:r>
            <w:r w:rsidRPr="002333B4">
              <w:rPr>
                <w:sz w:val="23"/>
              </w:rPr>
              <w:t>лов</w:t>
            </w:r>
            <w:r w:rsidRPr="002333B4">
              <w:rPr>
                <w:spacing w:val="-3"/>
                <w:sz w:val="23"/>
              </w:rPr>
              <w:t xml:space="preserve"> </w:t>
            </w:r>
            <w:r w:rsidRPr="002333B4">
              <w:rPr>
                <w:sz w:val="23"/>
              </w:rPr>
              <w:t>в</w:t>
            </w:r>
            <w:r w:rsidRPr="002333B4">
              <w:rPr>
                <w:spacing w:val="-3"/>
                <w:sz w:val="23"/>
              </w:rPr>
              <w:t xml:space="preserve"> </w:t>
            </w:r>
            <w:r w:rsidRPr="002333B4">
              <w:rPr>
                <w:sz w:val="23"/>
              </w:rPr>
              <w:t>школьной</w:t>
            </w:r>
            <w:r w:rsidRPr="002333B4">
              <w:rPr>
                <w:spacing w:val="-4"/>
                <w:sz w:val="23"/>
              </w:rPr>
              <w:t xml:space="preserve"> </w:t>
            </w:r>
            <w:r w:rsidRPr="002333B4">
              <w:rPr>
                <w:sz w:val="23"/>
              </w:rPr>
              <w:t>газете</w:t>
            </w:r>
            <w:r w:rsidRPr="002333B4">
              <w:rPr>
                <w:spacing w:val="-1"/>
                <w:sz w:val="23"/>
              </w:rPr>
              <w:t xml:space="preserve"> </w:t>
            </w:r>
            <w:r w:rsidRPr="002333B4">
              <w:rPr>
                <w:sz w:val="23"/>
              </w:rPr>
              <w:t>«Школьные новости »</w:t>
            </w:r>
          </w:p>
        </w:tc>
        <w:tc>
          <w:tcPr>
            <w:tcW w:w="851" w:type="dxa"/>
          </w:tcPr>
          <w:p w14:paraId="1B2762F1" w14:textId="77777777" w:rsidR="00F77EB3" w:rsidRPr="002333B4" w:rsidRDefault="00F77EB3" w:rsidP="00454BC0">
            <w:pPr>
              <w:pStyle w:val="TableParagraph"/>
              <w:ind w:left="241" w:right="233"/>
              <w:jc w:val="center"/>
              <w:rPr>
                <w:sz w:val="24"/>
              </w:rPr>
            </w:pPr>
            <w:r w:rsidRPr="002333B4">
              <w:rPr>
                <w:sz w:val="24"/>
              </w:rPr>
              <w:t>5-9</w:t>
            </w:r>
          </w:p>
        </w:tc>
        <w:tc>
          <w:tcPr>
            <w:tcW w:w="1276" w:type="dxa"/>
          </w:tcPr>
          <w:p w14:paraId="510B875A" w14:textId="77777777" w:rsidR="00F77EB3" w:rsidRPr="002333B4" w:rsidRDefault="00F77EB3" w:rsidP="00454BC0">
            <w:pPr>
              <w:pStyle w:val="TableParagraph"/>
              <w:ind w:left="166" w:right="160"/>
              <w:jc w:val="center"/>
              <w:rPr>
                <w:sz w:val="24"/>
              </w:rPr>
            </w:pPr>
            <w:r w:rsidRPr="002333B4">
              <w:rPr>
                <w:sz w:val="24"/>
              </w:rPr>
              <w:t>В</w:t>
            </w:r>
            <w:r w:rsidRPr="002333B4">
              <w:rPr>
                <w:spacing w:val="-2"/>
                <w:sz w:val="24"/>
              </w:rPr>
              <w:t xml:space="preserve"> </w:t>
            </w:r>
            <w:r w:rsidRPr="002333B4">
              <w:rPr>
                <w:sz w:val="24"/>
              </w:rPr>
              <w:t>т</w:t>
            </w:r>
            <w:r w:rsidRPr="002333B4">
              <w:rPr>
                <w:sz w:val="24"/>
              </w:rPr>
              <w:t>е</w:t>
            </w:r>
            <w:r w:rsidRPr="002333B4">
              <w:rPr>
                <w:sz w:val="24"/>
              </w:rPr>
              <w:t>чение года</w:t>
            </w:r>
          </w:p>
        </w:tc>
        <w:tc>
          <w:tcPr>
            <w:tcW w:w="1984" w:type="dxa"/>
          </w:tcPr>
          <w:p w14:paraId="425457D5" w14:textId="77777777" w:rsidR="00F77EB3" w:rsidRPr="002333B4" w:rsidRDefault="00F77EB3" w:rsidP="00454BC0">
            <w:pPr>
              <w:pStyle w:val="TableParagraph"/>
              <w:tabs>
                <w:tab w:val="left" w:pos="1073"/>
                <w:tab w:val="left" w:pos="1758"/>
                <w:tab w:val="left" w:pos="2567"/>
                <w:tab w:val="left" w:pos="2873"/>
              </w:tabs>
              <w:spacing w:line="237" w:lineRule="auto"/>
              <w:ind w:left="109" w:right="93"/>
              <w:rPr>
                <w:sz w:val="24"/>
              </w:rPr>
            </w:pPr>
            <w:r w:rsidRPr="002333B4">
              <w:rPr>
                <w:sz w:val="24"/>
              </w:rPr>
              <w:t>Руководитель</w:t>
            </w:r>
            <w:r w:rsidRPr="002333B4">
              <w:rPr>
                <w:sz w:val="24"/>
              </w:rPr>
              <w:tab/>
              <w:t>пресс</w:t>
            </w:r>
            <w:r w:rsidRPr="002333B4">
              <w:rPr>
                <w:spacing w:val="-1"/>
                <w:sz w:val="24"/>
              </w:rPr>
              <w:t>– центра,</w:t>
            </w:r>
            <w:r w:rsidRPr="002333B4">
              <w:rPr>
                <w:spacing w:val="-57"/>
                <w:sz w:val="24"/>
              </w:rPr>
              <w:t xml:space="preserve">    </w:t>
            </w:r>
            <w:r w:rsidRPr="002333B4">
              <w:rPr>
                <w:sz w:val="24"/>
              </w:rPr>
              <w:t>актив</w:t>
            </w:r>
            <w:r w:rsidRPr="002333B4">
              <w:rPr>
                <w:sz w:val="24"/>
              </w:rPr>
              <w:tab/>
              <w:t>пресс-центра,</w:t>
            </w:r>
            <w:r w:rsidRPr="002333B4">
              <w:rPr>
                <w:sz w:val="24"/>
              </w:rPr>
              <w:tab/>
            </w:r>
            <w:r w:rsidRPr="002333B4">
              <w:rPr>
                <w:sz w:val="24"/>
              </w:rPr>
              <w:tab/>
            </w:r>
            <w:r w:rsidRPr="002333B4">
              <w:rPr>
                <w:spacing w:val="-2"/>
                <w:sz w:val="24"/>
              </w:rPr>
              <w:t>актив</w:t>
            </w:r>
          </w:p>
          <w:p w14:paraId="38BA5727" w14:textId="77777777" w:rsidR="00F77EB3" w:rsidRPr="002333B4" w:rsidRDefault="00F77EB3" w:rsidP="00454BC0">
            <w:pPr>
              <w:pStyle w:val="TableParagraph"/>
              <w:spacing w:line="261" w:lineRule="exact"/>
              <w:ind w:left="109"/>
              <w:rPr>
                <w:sz w:val="24"/>
              </w:rPr>
            </w:pPr>
            <w:r w:rsidRPr="002333B4">
              <w:rPr>
                <w:sz w:val="24"/>
              </w:rPr>
              <w:t>классных</w:t>
            </w:r>
            <w:r w:rsidRPr="002333B4">
              <w:rPr>
                <w:spacing w:val="-3"/>
                <w:sz w:val="24"/>
              </w:rPr>
              <w:t xml:space="preserve"> </w:t>
            </w:r>
            <w:r w:rsidRPr="002333B4">
              <w:rPr>
                <w:sz w:val="24"/>
              </w:rPr>
              <w:t>пресс-центров</w:t>
            </w:r>
          </w:p>
        </w:tc>
      </w:tr>
      <w:tr w:rsidR="00F77EB3" w14:paraId="1482DAC5" w14:textId="77777777" w:rsidTr="00680C70">
        <w:trPr>
          <w:gridAfter w:val="1"/>
          <w:wAfter w:w="59" w:type="dxa"/>
        </w:trPr>
        <w:tc>
          <w:tcPr>
            <w:tcW w:w="2518" w:type="dxa"/>
          </w:tcPr>
          <w:p w14:paraId="3BB36413" w14:textId="77777777" w:rsidR="00F77EB3" w:rsidRPr="002333B4" w:rsidRDefault="00F77EB3" w:rsidP="00454BC0">
            <w:pPr>
              <w:pStyle w:val="TableParagraph"/>
              <w:rPr>
                <w:sz w:val="23"/>
              </w:rPr>
            </w:pPr>
            <w:r w:rsidRPr="002333B4">
              <w:rPr>
                <w:sz w:val="23"/>
              </w:rPr>
              <w:t>Участие</w:t>
            </w:r>
            <w:r w:rsidRPr="002333B4">
              <w:rPr>
                <w:spacing w:val="37"/>
                <w:sz w:val="23"/>
              </w:rPr>
              <w:t xml:space="preserve"> </w:t>
            </w:r>
            <w:r w:rsidRPr="002333B4">
              <w:rPr>
                <w:sz w:val="23"/>
              </w:rPr>
              <w:t>школьного</w:t>
            </w:r>
            <w:r w:rsidRPr="002333B4">
              <w:rPr>
                <w:spacing w:val="34"/>
                <w:sz w:val="23"/>
              </w:rPr>
              <w:t xml:space="preserve"> </w:t>
            </w:r>
            <w:r w:rsidRPr="002333B4">
              <w:rPr>
                <w:sz w:val="23"/>
              </w:rPr>
              <w:t>и</w:t>
            </w:r>
            <w:r w:rsidRPr="002333B4">
              <w:rPr>
                <w:spacing w:val="41"/>
                <w:sz w:val="23"/>
              </w:rPr>
              <w:t xml:space="preserve"> </w:t>
            </w:r>
            <w:r w:rsidRPr="002333B4">
              <w:rPr>
                <w:sz w:val="23"/>
              </w:rPr>
              <w:t>классных</w:t>
            </w:r>
            <w:r w:rsidRPr="002333B4">
              <w:rPr>
                <w:spacing w:val="39"/>
                <w:sz w:val="23"/>
              </w:rPr>
              <w:t xml:space="preserve"> </w:t>
            </w:r>
            <w:r w:rsidRPr="002333B4">
              <w:rPr>
                <w:sz w:val="23"/>
              </w:rPr>
              <w:t>пресс-центров</w:t>
            </w:r>
            <w:r w:rsidRPr="002333B4">
              <w:rPr>
                <w:spacing w:val="45"/>
                <w:sz w:val="23"/>
              </w:rPr>
              <w:t xml:space="preserve"> </w:t>
            </w:r>
            <w:r w:rsidRPr="002333B4">
              <w:rPr>
                <w:sz w:val="23"/>
              </w:rPr>
              <w:t>в</w:t>
            </w:r>
            <w:r w:rsidRPr="002333B4">
              <w:rPr>
                <w:spacing w:val="41"/>
                <w:sz w:val="23"/>
              </w:rPr>
              <w:t xml:space="preserve"> </w:t>
            </w:r>
            <w:r w:rsidRPr="002333B4">
              <w:rPr>
                <w:sz w:val="23"/>
              </w:rPr>
              <w:t>ко</w:t>
            </w:r>
            <w:r w:rsidRPr="002333B4">
              <w:rPr>
                <w:sz w:val="23"/>
              </w:rPr>
              <w:t>н</w:t>
            </w:r>
            <w:r w:rsidRPr="002333B4">
              <w:rPr>
                <w:sz w:val="23"/>
              </w:rPr>
              <w:lastRenderedPageBreak/>
              <w:t>курсе</w:t>
            </w:r>
            <w:r w:rsidRPr="002333B4">
              <w:rPr>
                <w:spacing w:val="41"/>
                <w:sz w:val="23"/>
              </w:rPr>
              <w:t xml:space="preserve"> </w:t>
            </w:r>
            <w:r w:rsidRPr="002333B4">
              <w:rPr>
                <w:sz w:val="23"/>
              </w:rPr>
              <w:t xml:space="preserve">Медиа формат </w:t>
            </w:r>
          </w:p>
        </w:tc>
        <w:tc>
          <w:tcPr>
            <w:tcW w:w="851" w:type="dxa"/>
          </w:tcPr>
          <w:p w14:paraId="6C12F428" w14:textId="77777777" w:rsidR="00F77EB3" w:rsidRPr="002333B4" w:rsidRDefault="00F77EB3" w:rsidP="00454BC0">
            <w:pPr>
              <w:pStyle w:val="TableParagraph"/>
              <w:spacing w:line="273" w:lineRule="exact"/>
              <w:ind w:left="241" w:right="233"/>
              <w:jc w:val="center"/>
              <w:rPr>
                <w:sz w:val="24"/>
              </w:rPr>
            </w:pPr>
            <w:r w:rsidRPr="002333B4">
              <w:rPr>
                <w:sz w:val="24"/>
              </w:rPr>
              <w:lastRenderedPageBreak/>
              <w:t>5-9</w:t>
            </w:r>
          </w:p>
        </w:tc>
        <w:tc>
          <w:tcPr>
            <w:tcW w:w="1276" w:type="dxa"/>
          </w:tcPr>
          <w:p w14:paraId="2E2D98C5" w14:textId="77777777" w:rsidR="00F77EB3" w:rsidRPr="002333B4" w:rsidRDefault="00F77EB3" w:rsidP="00454BC0">
            <w:pPr>
              <w:pStyle w:val="TableParagraph"/>
              <w:spacing w:line="273" w:lineRule="exact"/>
              <w:ind w:left="166" w:right="160"/>
              <w:jc w:val="center"/>
              <w:rPr>
                <w:sz w:val="24"/>
              </w:rPr>
            </w:pPr>
            <w:r w:rsidRPr="002333B4">
              <w:rPr>
                <w:sz w:val="24"/>
              </w:rPr>
              <w:t>Н</w:t>
            </w:r>
            <w:r w:rsidRPr="002333B4">
              <w:rPr>
                <w:sz w:val="24"/>
              </w:rPr>
              <w:t>о</w:t>
            </w:r>
            <w:r w:rsidRPr="002333B4">
              <w:rPr>
                <w:sz w:val="24"/>
              </w:rPr>
              <w:t xml:space="preserve">ябрь </w:t>
            </w:r>
          </w:p>
        </w:tc>
        <w:tc>
          <w:tcPr>
            <w:tcW w:w="1984" w:type="dxa"/>
          </w:tcPr>
          <w:p w14:paraId="264A8952" w14:textId="77777777" w:rsidR="00F77EB3" w:rsidRPr="002333B4" w:rsidRDefault="00F77EB3" w:rsidP="00454BC0">
            <w:pPr>
              <w:pStyle w:val="TableParagraph"/>
              <w:tabs>
                <w:tab w:val="left" w:pos="1758"/>
                <w:tab w:val="left" w:pos="2567"/>
              </w:tabs>
              <w:spacing w:line="274" w:lineRule="exact"/>
              <w:ind w:left="109" w:right="94"/>
              <w:rPr>
                <w:sz w:val="24"/>
              </w:rPr>
            </w:pPr>
            <w:r w:rsidRPr="002333B4">
              <w:rPr>
                <w:sz w:val="24"/>
              </w:rPr>
              <w:t>Классные р</w:t>
            </w:r>
            <w:r w:rsidRPr="002333B4">
              <w:rPr>
                <w:sz w:val="24"/>
              </w:rPr>
              <w:t>у</w:t>
            </w:r>
            <w:r w:rsidRPr="002333B4">
              <w:rPr>
                <w:sz w:val="24"/>
              </w:rPr>
              <w:t xml:space="preserve">ководители, руководитель </w:t>
            </w:r>
            <w:r w:rsidRPr="002333B4">
              <w:rPr>
                <w:sz w:val="24"/>
              </w:rPr>
              <w:lastRenderedPageBreak/>
              <w:t>школьной г</w:t>
            </w:r>
            <w:r w:rsidRPr="002333B4">
              <w:rPr>
                <w:sz w:val="24"/>
              </w:rPr>
              <w:t>а</w:t>
            </w:r>
            <w:r w:rsidRPr="002333B4">
              <w:rPr>
                <w:sz w:val="24"/>
              </w:rPr>
              <w:t xml:space="preserve">зеты </w:t>
            </w:r>
          </w:p>
        </w:tc>
      </w:tr>
      <w:tr w:rsidR="00F77EB3" w14:paraId="29EB345E" w14:textId="77777777" w:rsidTr="00680C70">
        <w:trPr>
          <w:gridAfter w:val="1"/>
          <w:wAfter w:w="59" w:type="dxa"/>
        </w:trPr>
        <w:tc>
          <w:tcPr>
            <w:tcW w:w="2518" w:type="dxa"/>
          </w:tcPr>
          <w:p w14:paraId="7B0F7215" w14:textId="77777777" w:rsidR="00F77EB3" w:rsidRPr="002333B4" w:rsidRDefault="00F77EB3" w:rsidP="00454BC0">
            <w:pPr>
              <w:pStyle w:val="TableParagraph"/>
              <w:spacing w:line="253" w:lineRule="exact"/>
              <w:rPr>
                <w:sz w:val="23"/>
              </w:rPr>
            </w:pPr>
            <w:r w:rsidRPr="002333B4">
              <w:rPr>
                <w:sz w:val="23"/>
              </w:rPr>
              <w:lastRenderedPageBreak/>
              <w:t>Выпуск</w:t>
            </w:r>
            <w:r w:rsidRPr="002333B4">
              <w:rPr>
                <w:spacing w:val="26"/>
                <w:sz w:val="23"/>
              </w:rPr>
              <w:t xml:space="preserve"> </w:t>
            </w:r>
            <w:r w:rsidRPr="002333B4">
              <w:rPr>
                <w:sz w:val="23"/>
              </w:rPr>
              <w:t>школьной</w:t>
            </w:r>
            <w:r w:rsidRPr="002333B4">
              <w:rPr>
                <w:spacing w:val="84"/>
                <w:sz w:val="23"/>
              </w:rPr>
              <w:t xml:space="preserve"> </w:t>
            </w:r>
            <w:r w:rsidRPr="002333B4">
              <w:rPr>
                <w:sz w:val="23"/>
              </w:rPr>
              <w:t>и</w:t>
            </w:r>
            <w:r w:rsidRPr="002333B4">
              <w:rPr>
                <w:spacing w:val="85"/>
                <w:sz w:val="23"/>
              </w:rPr>
              <w:t xml:space="preserve"> </w:t>
            </w:r>
            <w:r w:rsidRPr="002333B4">
              <w:rPr>
                <w:sz w:val="23"/>
              </w:rPr>
              <w:t>классных</w:t>
            </w:r>
            <w:r w:rsidRPr="002333B4">
              <w:rPr>
                <w:spacing w:val="83"/>
                <w:sz w:val="23"/>
              </w:rPr>
              <w:t xml:space="preserve"> </w:t>
            </w:r>
            <w:r w:rsidRPr="002333B4">
              <w:rPr>
                <w:sz w:val="23"/>
              </w:rPr>
              <w:t>газет</w:t>
            </w:r>
          </w:p>
        </w:tc>
        <w:tc>
          <w:tcPr>
            <w:tcW w:w="851" w:type="dxa"/>
          </w:tcPr>
          <w:p w14:paraId="1A988A84" w14:textId="77777777" w:rsidR="00F77EB3" w:rsidRPr="002333B4" w:rsidRDefault="00F77EB3" w:rsidP="00454BC0">
            <w:pPr>
              <w:pStyle w:val="TableParagraph"/>
              <w:spacing w:line="253" w:lineRule="exact"/>
              <w:ind w:left="241" w:right="233"/>
              <w:jc w:val="center"/>
              <w:rPr>
                <w:sz w:val="24"/>
              </w:rPr>
            </w:pPr>
            <w:r w:rsidRPr="002333B4">
              <w:rPr>
                <w:sz w:val="24"/>
              </w:rPr>
              <w:t>5-9</w:t>
            </w:r>
          </w:p>
        </w:tc>
        <w:tc>
          <w:tcPr>
            <w:tcW w:w="1276" w:type="dxa"/>
          </w:tcPr>
          <w:p w14:paraId="6906993B" w14:textId="77777777" w:rsidR="00F77EB3" w:rsidRPr="002333B4" w:rsidRDefault="00F77EB3" w:rsidP="00454BC0">
            <w:pPr>
              <w:pStyle w:val="TableParagraph"/>
              <w:spacing w:line="253" w:lineRule="exact"/>
              <w:ind w:left="172" w:right="99"/>
              <w:jc w:val="center"/>
              <w:rPr>
                <w:sz w:val="24"/>
              </w:rPr>
            </w:pPr>
            <w:r w:rsidRPr="002333B4">
              <w:rPr>
                <w:sz w:val="24"/>
              </w:rPr>
              <w:t>В т</w:t>
            </w:r>
            <w:r w:rsidRPr="002333B4">
              <w:rPr>
                <w:sz w:val="24"/>
              </w:rPr>
              <w:t>е</w:t>
            </w:r>
            <w:r w:rsidRPr="002333B4">
              <w:rPr>
                <w:sz w:val="24"/>
              </w:rPr>
              <w:t xml:space="preserve">чение года </w:t>
            </w:r>
          </w:p>
        </w:tc>
        <w:tc>
          <w:tcPr>
            <w:tcW w:w="1984" w:type="dxa"/>
          </w:tcPr>
          <w:p w14:paraId="3D315DE0" w14:textId="77777777" w:rsidR="00F77EB3" w:rsidRPr="002333B4" w:rsidRDefault="00F77EB3" w:rsidP="00454BC0">
            <w:pPr>
              <w:pStyle w:val="TableParagraph"/>
              <w:tabs>
                <w:tab w:val="left" w:pos="1662"/>
                <w:tab w:val="left" w:pos="2471"/>
              </w:tabs>
              <w:spacing w:line="253" w:lineRule="exact"/>
              <w:ind w:left="13"/>
              <w:jc w:val="center"/>
              <w:rPr>
                <w:sz w:val="24"/>
              </w:rPr>
            </w:pPr>
            <w:r w:rsidRPr="002333B4">
              <w:rPr>
                <w:sz w:val="24"/>
              </w:rPr>
              <w:t>Руководитель школьной газ</w:t>
            </w:r>
            <w:r w:rsidRPr="002333B4">
              <w:rPr>
                <w:sz w:val="24"/>
              </w:rPr>
              <w:t>е</w:t>
            </w:r>
            <w:r w:rsidRPr="002333B4">
              <w:rPr>
                <w:sz w:val="24"/>
              </w:rPr>
              <w:t>ты,</w:t>
            </w:r>
            <w:r w:rsidRPr="002333B4">
              <w:t xml:space="preserve"> </w:t>
            </w:r>
            <w:r w:rsidRPr="002333B4">
              <w:rPr>
                <w:sz w:val="24"/>
              </w:rPr>
              <w:t>актив пресс-центра классов</w:t>
            </w:r>
          </w:p>
        </w:tc>
      </w:tr>
      <w:tr w:rsidR="00F77EB3" w14:paraId="6BA235BC" w14:textId="77777777" w:rsidTr="00680C70">
        <w:trPr>
          <w:gridAfter w:val="1"/>
          <w:wAfter w:w="59" w:type="dxa"/>
        </w:trPr>
        <w:tc>
          <w:tcPr>
            <w:tcW w:w="2518" w:type="dxa"/>
          </w:tcPr>
          <w:p w14:paraId="3F44B365" w14:textId="77777777" w:rsidR="00F77EB3" w:rsidRPr="002333B4" w:rsidRDefault="00F77EB3" w:rsidP="00454BC0">
            <w:pPr>
              <w:pStyle w:val="TableParagraph"/>
              <w:ind w:right="218"/>
              <w:rPr>
                <w:sz w:val="23"/>
              </w:rPr>
            </w:pPr>
            <w:r w:rsidRPr="002333B4">
              <w:rPr>
                <w:sz w:val="23"/>
              </w:rPr>
              <w:t>Участие</w:t>
            </w:r>
            <w:r w:rsidRPr="002333B4">
              <w:rPr>
                <w:spacing w:val="22"/>
                <w:sz w:val="23"/>
              </w:rPr>
              <w:t xml:space="preserve"> </w:t>
            </w:r>
            <w:r w:rsidRPr="002333B4">
              <w:rPr>
                <w:sz w:val="23"/>
              </w:rPr>
              <w:t>школьного</w:t>
            </w:r>
            <w:r w:rsidRPr="002333B4">
              <w:rPr>
                <w:spacing w:val="19"/>
                <w:sz w:val="23"/>
              </w:rPr>
              <w:t xml:space="preserve"> </w:t>
            </w:r>
            <w:r w:rsidRPr="002333B4">
              <w:rPr>
                <w:sz w:val="23"/>
              </w:rPr>
              <w:t>пресс-центра</w:t>
            </w:r>
            <w:r w:rsidRPr="002333B4">
              <w:rPr>
                <w:spacing w:val="22"/>
                <w:sz w:val="23"/>
              </w:rPr>
              <w:t xml:space="preserve"> </w:t>
            </w:r>
            <w:r w:rsidRPr="002333B4">
              <w:rPr>
                <w:sz w:val="23"/>
              </w:rPr>
              <w:t>в</w:t>
            </w:r>
            <w:r w:rsidRPr="002333B4">
              <w:rPr>
                <w:spacing w:val="25"/>
                <w:sz w:val="23"/>
              </w:rPr>
              <w:t xml:space="preserve"> </w:t>
            </w:r>
            <w:r w:rsidRPr="002333B4">
              <w:rPr>
                <w:sz w:val="23"/>
              </w:rPr>
              <w:t>о</w:t>
            </w:r>
            <w:r w:rsidRPr="002333B4">
              <w:rPr>
                <w:sz w:val="23"/>
              </w:rPr>
              <w:t>б</w:t>
            </w:r>
            <w:r w:rsidRPr="002333B4">
              <w:rPr>
                <w:sz w:val="23"/>
              </w:rPr>
              <w:t>щественной</w:t>
            </w:r>
            <w:r w:rsidRPr="002333B4">
              <w:rPr>
                <w:spacing w:val="25"/>
                <w:sz w:val="23"/>
              </w:rPr>
              <w:t xml:space="preserve"> </w:t>
            </w:r>
            <w:r w:rsidRPr="002333B4">
              <w:rPr>
                <w:sz w:val="23"/>
              </w:rPr>
              <w:t>жизни</w:t>
            </w:r>
            <w:r w:rsidRPr="002333B4">
              <w:rPr>
                <w:spacing w:val="25"/>
                <w:sz w:val="23"/>
              </w:rPr>
              <w:t xml:space="preserve"> </w:t>
            </w:r>
            <w:r w:rsidRPr="002333B4">
              <w:rPr>
                <w:sz w:val="23"/>
              </w:rPr>
              <w:t>школы</w:t>
            </w:r>
            <w:r w:rsidRPr="002333B4">
              <w:rPr>
                <w:spacing w:val="-55"/>
                <w:sz w:val="23"/>
              </w:rPr>
              <w:t xml:space="preserve"> </w:t>
            </w:r>
            <w:r w:rsidRPr="002333B4">
              <w:rPr>
                <w:sz w:val="23"/>
              </w:rPr>
              <w:t>(интервью,</w:t>
            </w:r>
            <w:r w:rsidRPr="002333B4">
              <w:rPr>
                <w:spacing w:val="-1"/>
                <w:sz w:val="23"/>
              </w:rPr>
              <w:t xml:space="preserve"> </w:t>
            </w:r>
            <w:r w:rsidRPr="002333B4">
              <w:rPr>
                <w:sz w:val="23"/>
              </w:rPr>
              <w:t>фото</w:t>
            </w:r>
            <w:r w:rsidRPr="002333B4">
              <w:rPr>
                <w:spacing w:val="-5"/>
                <w:sz w:val="23"/>
              </w:rPr>
              <w:t xml:space="preserve"> </w:t>
            </w:r>
            <w:r w:rsidRPr="002333B4">
              <w:rPr>
                <w:sz w:val="23"/>
              </w:rPr>
              <w:t>и</w:t>
            </w:r>
            <w:r w:rsidRPr="002333B4">
              <w:rPr>
                <w:spacing w:val="1"/>
                <w:sz w:val="23"/>
              </w:rPr>
              <w:t xml:space="preserve"> </w:t>
            </w:r>
            <w:r w:rsidRPr="002333B4">
              <w:rPr>
                <w:sz w:val="23"/>
              </w:rPr>
              <w:t>видео</w:t>
            </w:r>
            <w:r w:rsidRPr="002333B4">
              <w:rPr>
                <w:spacing w:val="-6"/>
                <w:sz w:val="23"/>
              </w:rPr>
              <w:t xml:space="preserve"> </w:t>
            </w:r>
            <w:r w:rsidRPr="002333B4">
              <w:rPr>
                <w:sz w:val="23"/>
              </w:rPr>
              <w:t>репо</w:t>
            </w:r>
            <w:r w:rsidRPr="002333B4">
              <w:rPr>
                <w:sz w:val="23"/>
              </w:rPr>
              <w:t>р</w:t>
            </w:r>
            <w:r w:rsidRPr="002333B4">
              <w:rPr>
                <w:sz w:val="23"/>
              </w:rPr>
              <w:t>тажи, презентации)</w:t>
            </w:r>
          </w:p>
        </w:tc>
        <w:tc>
          <w:tcPr>
            <w:tcW w:w="851" w:type="dxa"/>
          </w:tcPr>
          <w:p w14:paraId="49A2FAD7" w14:textId="77777777" w:rsidR="00F77EB3" w:rsidRPr="002333B4" w:rsidRDefault="00F77EB3" w:rsidP="00454BC0">
            <w:pPr>
              <w:pStyle w:val="TableParagraph"/>
              <w:ind w:left="241" w:right="233"/>
              <w:jc w:val="center"/>
              <w:rPr>
                <w:sz w:val="24"/>
              </w:rPr>
            </w:pPr>
            <w:r w:rsidRPr="002333B4">
              <w:rPr>
                <w:sz w:val="24"/>
              </w:rPr>
              <w:t>5-9</w:t>
            </w:r>
          </w:p>
        </w:tc>
        <w:tc>
          <w:tcPr>
            <w:tcW w:w="1276" w:type="dxa"/>
          </w:tcPr>
          <w:p w14:paraId="0C7DD915" w14:textId="77777777" w:rsidR="00F77EB3" w:rsidRPr="002333B4" w:rsidRDefault="00F77EB3" w:rsidP="00454BC0">
            <w:pPr>
              <w:pStyle w:val="TableParagraph"/>
              <w:ind w:left="122"/>
              <w:rPr>
                <w:sz w:val="24"/>
              </w:rPr>
            </w:pPr>
            <w:r w:rsidRPr="002333B4">
              <w:rPr>
                <w:sz w:val="24"/>
              </w:rPr>
              <w:t>В</w:t>
            </w:r>
            <w:r w:rsidRPr="002333B4">
              <w:rPr>
                <w:spacing w:val="-2"/>
                <w:sz w:val="24"/>
              </w:rPr>
              <w:t xml:space="preserve"> </w:t>
            </w:r>
            <w:r w:rsidRPr="002333B4">
              <w:rPr>
                <w:sz w:val="24"/>
              </w:rPr>
              <w:t>теч</w:t>
            </w:r>
            <w:r w:rsidRPr="002333B4">
              <w:rPr>
                <w:sz w:val="24"/>
              </w:rPr>
              <w:t>е</w:t>
            </w:r>
            <w:r w:rsidRPr="002333B4">
              <w:rPr>
                <w:sz w:val="24"/>
              </w:rPr>
              <w:t>ние года</w:t>
            </w:r>
          </w:p>
        </w:tc>
        <w:tc>
          <w:tcPr>
            <w:tcW w:w="1984" w:type="dxa"/>
          </w:tcPr>
          <w:p w14:paraId="52FDBF56" w14:textId="77777777" w:rsidR="00F77EB3" w:rsidRPr="002333B4" w:rsidRDefault="00F77EB3" w:rsidP="00454BC0">
            <w:pPr>
              <w:pStyle w:val="TableParagraph"/>
              <w:spacing w:line="265" w:lineRule="exact"/>
              <w:rPr>
                <w:sz w:val="24"/>
              </w:rPr>
            </w:pPr>
            <w:r w:rsidRPr="002333B4">
              <w:rPr>
                <w:sz w:val="24"/>
              </w:rPr>
              <w:t>актив</w:t>
            </w:r>
            <w:r w:rsidRPr="002333B4">
              <w:rPr>
                <w:spacing w:val="1"/>
                <w:sz w:val="24"/>
              </w:rPr>
              <w:t xml:space="preserve"> </w:t>
            </w:r>
            <w:r w:rsidRPr="002333B4">
              <w:rPr>
                <w:sz w:val="24"/>
              </w:rPr>
              <w:t>пресс-центра классов</w:t>
            </w:r>
          </w:p>
        </w:tc>
      </w:tr>
      <w:tr w:rsidR="00F77EB3" w14:paraId="7406EC9B" w14:textId="77777777" w:rsidTr="00680C70">
        <w:trPr>
          <w:gridAfter w:val="1"/>
          <w:wAfter w:w="59" w:type="dxa"/>
        </w:trPr>
        <w:tc>
          <w:tcPr>
            <w:tcW w:w="2518" w:type="dxa"/>
          </w:tcPr>
          <w:p w14:paraId="48F451ED" w14:textId="77777777" w:rsidR="00F77EB3" w:rsidRPr="002333B4" w:rsidRDefault="00F77EB3" w:rsidP="00454BC0">
            <w:pPr>
              <w:pStyle w:val="TableParagraph"/>
              <w:rPr>
                <w:sz w:val="23"/>
              </w:rPr>
            </w:pPr>
            <w:r w:rsidRPr="002333B4">
              <w:rPr>
                <w:sz w:val="23"/>
              </w:rPr>
              <w:t>Публикации</w:t>
            </w:r>
            <w:r w:rsidRPr="002333B4">
              <w:rPr>
                <w:spacing w:val="3"/>
                <w:sz w:val="23"/>
              </w:rPr>
              <w:t xml:space="preserve"> </w:t>
            </w:r>
            <w:r w:rsidRPr="002333B4">
              <w:rPr>
                <w:sz w:val="23"/>
              </w:rPr>
              <w:t>матери</w:t>
            </w:r>
            <w:r w:rsidRPr="002333B4">
              <w:rPr>
                <w:sz w:val="23"/>
              </w:rPr>
              <w:t>а</w:t>
            </w:r>
            <w:r w:rsidRPr="002333B4">
              <w:rPr>
                <w:sz w:val="23"/>
              </w:rPr>
              <w:t>лов</w:t>
            </w:r>
            <w:r w:rsidRPr="002333B4">
              <w:rPr>
                <w:spacing w:val="7"/>
                <w:sz w:val="23"/>
              </w:rPr>
              <w:t xml:space="preserve"> </w:t>
            </w:r>
            <w:r w:rsidRPr="002333B4">
              <w:rPr>
                <w:sz w:val="23"/>
              </w:rPr>
              <w:t>об</w:t>
            </w:r>
            <w:r w:rsidRPr="002333B4">
              <w:rPr>
                <w:spacing w:val="4"/>
                <w:sz w:val="23"/>
              </w:rPr>
              <w:t xml:space="preserve"> </w:t>
            </w:r>
            <w:r w:rsidRPr="002333B4">
              <w:rPr>
                <w:sz w:val="23"/>
              </w:rPr>
              <w:t>интересных</w:t>
            </w:r>
            <w:r w:rsidRPr="002333B4">
              <w:rPr>
                <w:spacing w:val="2"/>
                <w:sz w:val="23"/>
              </w:rPr>
              <w:t xml:space="preserve"> </w:t>
            </w:r>
            <w:r w:rsidRPr="002333B4">
              <w:rPr>
                <w:sz w:val="23"/>
              </w:rPr>
              <w:t>значимых</w:t>
            </w:r>
            <w:r w:rsidRPr="002333B4">
              <w:rPr>
                <w:spacing w:val="1"/>
                <w:sz w:val="23"/>
              </w:rPr>
              <w:t xml:space="preserve"> </w:t>
            </w:r>
            <w:r w:rsidRPr="002333B4">
              <w:rPr>
                <w:sz w:val="23"/>
              </w:rPr>
              <w:t>событиях</w:t>
            </w:r>
            <w:r w:rsidRPr="002333B4">
              <w:rPr>
                <w:spacing w:val="1"/>
                <w:sz w:val="23"/>
              </w:rPr>
              <w:t xml:space="preserve"> </w:t>
            </w:r>
            <w:r w:rsidRPr="002333B4">
              <w:rPr>
                <w:sz w:val="23"/>
              </w:rPr>
              <w:t>в</w:t>
            </w:r>
            <w:r w:rsidRPr="002333B4">
              <w:rPr>
                <w:spacing w:val="4"/>
                <w:sz w:val="23"/>
              </w:rPr>
              <w:t xml:space="preserve"> </w:t>
            </w:r>
            <w:r w:rsidRPr="002333B4">
              <w:rPr>
                <w:sz w:val="23"/>
              </w:rPr>
              <w:t>жизни</w:t>
            </w:r>
            <w:r w:rsidRPr="002333B4">
              <w:rPr>
                <w:spacing w:val="-55"/>
                <w:sz w:val="23"/>
              </w:rPr>
              <w:t xml:space="preserve"> </w:t>
            </w:r>
            <w:r w:rsidRPr="002333B4">
              <w:rPr>
                <w:sz w:val="23"/>
              </w:rPr>
              <w:t>школы</w:t>
            </w:r>
            <w:r w:rsidRPr="002333B4">
              <w:rPr>
                <w:spacing w:val="-2"/>
                <w:sz w:val="23"/>
              </w:rPr>
              <w:t xml:space="preserve"> </w:t>
            </w:r>
            <w:r w:rsidRPr="002333B4">
              <w:rPr>
                <w:sz w:val="23"/>
              </w:rPr>
              <w:t>в</w:t>
            </w:r>
            <w:r w:rsidRPr="002333B4">
              <w:rPr>
                <w:spacing w:val="1"/>
                <w:sz w:val="23"/>
              </w:rPr>
              <w:t xml:space="preserve"> </w:t>
            </w:r>
            <w:r w:rsidRPr="002333B4">
              <w:rPr>
                <w:sz w:val="23"/>
              </w:rPr>
              <w:t>реги</w:t>
            </w:r>
            <w:r w:rsidRPr="002333B4">
              <w:rPr>
                <w:sz w:val="23"/>
              </w:rPr>
              <w:t>о</w:t>
            </w:r>
            <w:r w:rsidRPr="002333B4">
              <w:rPr>
                <w:sz w:val="23"/>
              </w:rPr>
              <w:t>нальных и</w:t>
            </w:r>
            <w:r w:rsidRPr="002333B4">
              <w:rPr>
                <w:spacing w:val="1"/>
                <w:sz w:val="23"/>
              </w:rPr>
              <w:t xml:space="preserve"> </w:t>
            </w:r>
            <w:r w:rsidRPr="002333B4">
              <w:rPr>
                <w:sz w:val="23"/>
              </w:rPr>
              <w:t>муниц</w:t>
            </w:r>
            <w:r w:rsidRPr="002333B4">
              <w:rPr>
                <w:sz w:val="23"/>
              </w:rPr>
              <w:t>и</w:t>
            </w:r>
            <w:r w:rsidRPr="002333B4">
              <w:rPr>
                <w:sz w:val="23"/>
              </w:rPr>
              <w:t>пальных</w:t>
            </w:r>
            <w:r w:rsidRPr="002333B4">
              <w:rPr>
                <w:spacing w:val="-1"/>
                <w:sz w:val="23"/>
              </w:rPr>
              <w:t xml:space="preserve"> </w:t>
            </w:r>
            <w:r w:rsidRPr="002333B4">
              <w:rPr>
                <w:sz w:val="23"/>
              </w:rPr>
              <w:t>СМИ</w:t>
            </w:r>
          </w:p>
        </w:tc>
        <w:tc>
          <w:tcPr>
            <w:tcW w:w="851" w:type="dxa"/>
          </w:tcPr>
          <w:p w14:paraId="5FF7C8D6" w14:textId="77777777" w:rsidR="00F77EB3" w:rsidRPr="002333B4" w:rsidRDefault="00F77EB3" w:rsidP="00454BC0">
            <w:pPr>
              <w:pStyle w:val="TableParagraph"/>
              <w:ind w:left="241" w:right="233"/>
              <w:jc w:val="center"/>
              <w:rPr>
                <w:sz w:val="24"/>
              </w:rPr>
            </w:pPr>
            <w:r w:rsidRPr="002333B4">
              <w:rPr>
                <w:sz w:val="24"/>
              </w:rPr>
              <w:t>5-9</w:t>
            </w:r>
          </w:p>
        </w:tc>
        <w:tc>
          <w:tcPr>
            <w:tcW w:w="1276" w:type="dxa"/>
          </w:tcPr>
          <w:p w14:paraId="3FE0AE7B" w14:textId="77777777" w:rsidR="00F77EB3" w:rsidRPr="002333B4" w:rsidRDefault="00F77EB3" w:rsidP="00454BC0">
            <w:pPr>
              <w:pStyle w:val="TableParagraph"/>
              <w:ind w:left="122"/>
              <w:rPr>
                <w:sz w:val="24"/>
              </w:rPr>
            </w:pPr>
            <w:r w:rsidRPr="002333B4">
              <w:rPr>
                <w:sz w:val="24"/>
              </w:rPr>
              <w:t>В</w:t>
            </w:r>
            <w:r w:rsidRPr="002333B4">
              <w:rPr>
                <w:spacing w:val="-2"/>
                <w:sz w:val="24"/>
              </w:rPr>
              <w:t xml:space="preserve"> </w:t>
            </w:r>
            <w:r w:rsidRPr="002333B4">
              <w:rPr>
                <w:sz w:val="24"/>
              </w:rPr>
              <w:t>теч</w:t>
            </w:r>
            <w:r w:rsidRPr="002333B4">
              <w:rPr>
                <w:sz w:val="24"/>
              </w:rPr>
              <w:t>е</w:t>
            </w:r>
            <w:r w:rsidRPr="002333B4">
              <w:rPr>
                <w:sz w:val="24"/>
              </w:rPr>
              <w:t>ние года</w:t>
            </w:r>
          </w:p>
        </w:tc>
        <w:tc>
          <w:tcPr>
            <w:tcW w:w="1984" w:type="dxa"/>
          </w:tcPr>
          <w:p w14:paraId="29927E60" w14:textId="77777777" w:rsidR="00F77EB3" w:rsidRPr="002333B4" w:rsidRDefault="00F77EB3" w:rsidP="00454BC0">
            <w:pPr>
              <w:pStyle w:val="TableParagraph"/>
              <w:tabs>
                <w:tab w:val="left" w:pos="1758"/>
                <w:tab w:val="left" w:pos="2567"/>
              </w:tabs>
              <w:rPr>
                <w:sz w:val="24"/>
              </w:rPr>
            </w:pPr>
            <w:r w:rsidRPr="002333B4">
              <w:rPr>
                <w:sz w:val="24"/>
              </w:rPr>
              <w:t xml:space="preserve">Руководитель школьной газеты </w:t>
            </w:r>
          </w:p>
        </w:tc>
      </w:tr>
      <w:tr w:rsidR="00F77EB3" w14:paraId="22BBC3E4" w14:textId="77777777" w:rsidTr="00680C70">
        <w:tc>
          <w:tcPr>
            <w:tcW w:w="6688" w:type="dxa"/>
            <w:gridSpan w:val="5"/>
          </w:tcPr>
          <w:p w14:paraId="48AFFE4E" w14:textId="77777777" w:rsidR="00F77EB3" w:rsidRDefault="00F77EB3" w:rsidP="00454BC0">
            <w:pPr>
              <w:pStyle w:val="TableParagraph"/>
              <w:spacing w:before="2"/>
              <w:ind w:right="30"/>
              <w:jc w:val="center"/>
              <w:rPr>
                <w:b/>
                <w:sz w:val="28"/>
                <w:u w:val="single"/>
              </w:rPr>
            </w:pPr>
            <w:r w:rsidRPr="00CE3792">
              <w:rPr>
                <w:b/>
                <w:sz w:val="28"/>
                <w:u w:val="single"/>
              </w:rPr>
              <w:t xml:space="preserve">Модуль «Музейное пространство, </w:t>
            </w:r>
            <w:r>
              <w:rPr>
                <w:b/>
                <w:sz w:val="28"/>
                <w:u w:val="single"/>
              </w:rPr>
              <w:t>экскурсии, эк</w:t>
            </w:r>
            <w:r>
              <w:rPr>
                <w:b/>
                <w:sz w:val="28"/>
                <w:u w:val="single"/>
              </w:rPr>
              <w:t>с</w:t>
            </w:r>
            <w:r>
              <w:rPr>
                <w:b/>
                <w:sz w:val="28"/>
                <w:u w:val="single"/>
              </w:rPr>
              <w:t>педиции  походы»</w:t>
            </w:r>
          </w:p>
        </w:tc>
      </w:tr>
      <w:tr w:rsidR="00F77EB3" w14:paraId="35941E93" w14:textId="77777777" w:rsidTr="00680C70">
        <w:trPr>
          <w:gridAfter w:val="1"/>
          <w:wAfter w:w="59" w:type="dxa"/>
        </w:trPr>
        <w:tc>
          <w:tcPr>
            <w:tcW w:w="2518" w:type="dxa"/>
          </w:tcPr>
          <w:p w14:paraId="1856B53B" w14:textId="77777777" w:rsidR="00F77EB3" w:rsidRPr="00CE3792" w:rsidRDefault="00F77EB3" w:rsidP="00454BC0">
            <w:pPr>
              <w:pStyle w:val="TableParagraph"/>
              <w:spacing w:before="5"/>
              <w:rPr>
                <w:b/>
                <w:sz w:val="23"/>
              </w:rPr>
            </w:pPr>
          </w:p>
          <w:p w14:paraId="51736323" w14:textId="77777777" w:rsidR="00F77EB3" w:rsidRPr="00CE3792" w:rsidRDefault="00F77EB3" w:rsidP="00454BC0">
            <w:pPr>
              <w:pStyle w:val="TableParagraph"/>
              <w:rPr>
                <w:b/>
                <w:sz w:val="24"/>
              </w:rPr>
            </w:pPr>
            <w:r w:rsidRPr="00CE3792">
              <w:rPr>
                <w:b/>
                <w:sz w:val="24"/>
              </w:rPr>
              <w:t>Дела, события,</w:t>
            </w:r>
            <w:r w:rsidRPr="00CE3792">
              <w:rPr>
                <w:b/>
                <w:spacing w:val="-4"/>
                <w:sz w:val="24"/>
              </w:rPr>
              <w:t xml:space="preserve"> </w:t>
            </w:r>
            <w:r w:rsidRPr="00CE3792">
              <w:rPr>
                <w:b/>
                <w:sz w:val="24"/>
              </w:rPr>
              <w:t>м</w:t>
            </w:r>
            <w:r w:rsidRPr="00CE3792">
              <w:rPr>
                <w:b/>
                <w:sz w:val="24"/>
              </w:rPr>
              <w:t>е</w:t>
            </w:r>
            <w:r w:rsidRPr="00CE3792">
              <w:rPr>
                <w:b/>
                <w:sz w:val="24"/>
              </w:rPr>
              <w:t>роприятия</w:t>
            </w:r>
          </w:p>
        </w:tc>
        <w:tc>
          <w:tcPr>
            <w:tcW w:w="851" w:type="dxa"/>
          </w:tcPr>
          <w:p w14:paraId="52AF1339" w14:textId="77777777" w:rsidR="00F77EB3" w:rsidRPr="00CE3792" w:rsidRDefault="00F77EB3" w:rsidP="00454BC0">
            <w:pPr>
              <w:pStyle w:val="TableParagraph"/>
              <w:spacing w:before="5"/>
              <w:rPr>
                <w:b/>
                <w:sz w:val="23"/>
              </w:rPr>
            </w:pPr>
          </w:p>
          <w:p w14:paraId="218165EC" w14:textId="77777777" w:rsidR="00F77EB3" w:rsidRPr="00CE3792" w:rsidRDefault="00F77EB3" w:rsidP="00454BC0">
            <w:pPr>
              <w:pStyle w:val="TableParagraph"/>
              <w:ind w:left="104"/>
              <w:rPr>
                <w:b/>
                <w:sz w:val="24"/>
              </w:rPr>
            </w:pPr>
            <w:r w:rsidRPr="00CE3792">
              <w:rPr>
                <w:b/>
                <w:sz w:val="24"/>
              </w:rPr>
              <w:t>Классы</w:t>
            </w:r>
          </w:p>
        </w:tc>
        <w:tc>
          <w:tcPr>
            <w:tcW w:w="1276" w:type="dxa"/>
          </w:tcPr>
          <w:p w14:paraId="7C2FDE01" w14:textId="77777777" w:rsidR="00F77EB3" w:rsidRPr="00CE3792" w:rsidRDefault="00F77EB3" w:rsidP="00454BC0">
            <w:pPr>
              <w:pStyle w:val="TableParagraph"/>
              <w:spacing w:line="237" w:lineRule="auto"/>
              <w:ind w:left="109"/>
              <w:rPr>
                <w:b/>
                <w:sz w:val="24"/>
              </w:rPr>
            </w:pPr>
            <w:r w:rsidRPr="00CE3792">
              <w:rPr>
                <w:b/>
                <w:sz w:val="24"/>
              </w:rPr>
              <w:t>Орие</w:t>
            </w:r>
            <w:r w:rsidRPr="00CE3792">
              <w:rPr>
                <w:b/>
                <w:sz w:val="24"/>
              </w:rPr>
              <w:t>н</w:t>
            </w:r>
            <w:r w:rsidRPr="00CE3792">
              <w:rPr>
                <w:b/>
                <w:sz w:val="24"/>
              </w:rPr>
              <w:t>тир</w:t>
            </w:r>
            <w:r w:rsidRPr="00CE3792">
              <w:rPr>
                <w:b/>
                <w:sz w:val="24"/>
              </w:rPr>
              <w:t>о</w:t>
            </w:r>
            <w:r w:rsidRPr="00CE3792">
              <w:rPr>
                <w:b/>
                <w:sz w:val="24"/>
              </w:rPr>
              <w:t>вочное</w:t>
            </w:r>
            <w:r w:rsidRPr="00CE3792">
              <w:rPr>
                <w:b/>
                <w:spacing w:val="-57"/>
                <w:sz w:val="24"/>
              </w:rPr>
              <w:t xml:space="preserve"> </w:t>
            </w:r>
            <w:r w:rsidRPr="00CE3792">
              <w:rPr>
                <w:b/>
                <w:sz w:val="24"/>
              </w:rPr>
              <w:t>время</w:t>
            </w:r>
          </w:p>
          <w:p w14:paraId="5364D34F" w14:textId="77777777" w:rsidR="00F77EB3" w:rsidRPr="00CE3792" w:rsidRDefault="00F77EB3" w:rsidP="00454BC0">
            <w:pPr>
              <w:pStyle w:val="TableParagraph"/>
              <w:spacing w:before="2" w:line="261" w:lineRule="exact"/>
              <w:ind w:left="109"/>
              <w:rPr>
                <w:b/>
                <w:sz w:val="24"/>
              </w:rPr>
            </w:pPr>
            <w:r w:rsidRPr="00CE3792">
              <w:rPr>
                <w:b/>
                <w:sz w:val="24"/>
              </w:rPr>
              <w:t>пров</w:t>
            </w:r>
            <w:r w:rsidRPr="00CE3792">
              <w:rPr>
                <w:b/>
                <w:sz w:val="24"/>
              </w:rPr>
              <w:t>е</w:t>
            </w:r>
            <w:r w:rsidRPr="00CE3792">
              <w:rPr>
                <w:b/>
                <w:sz w:val="24"/>
              </w:rPr>
              <w:t>дения</w:t>
            </w:r>
          </w:p>
        </w:tc>
        <w:tc>
          <w:tcPr>
            <w:tcW w:w="1984" w:type="dxa"/>
          </w:tcPr>
          <w:p w14:paraId="5E0B5CC8" w14:textId="77777777" w:rsidR="00F77EB3" w:rsidRPr="00CE3792" w:rsidRDefault="00F77EB3" w:rsidP="00454BC0">
            <w:pPr>
              <w:pStyle w:val="TableParagraph"/>
              <w:spacing w:before="5"/>
              <w:rPr>
                <w:b/>
                <w:sz w:val="23"/>
              </w:rPr>
            </w:pPr>
          </w:p>
          <w:p w14:paraId="74F351C0" w14:textId="77777777" w:rsidR="00F77EB3" w:rsidRPr="00CE3792" w:rsidRDefault="00F77EB3" w:rsidP="00454BC0">
            <w:pPr>
              <w:pStyle w:val="TableParagraph"/>
              <w:ind w:left="109"/>
              <w:rPr>
                <w:b/>
                <w:sz w:val="24"/>
              </w:rPr>
            </w:pPr>
            <w:r w:rsidRPr="00CE3792">
              <w:rPr>
                <w:b/>
                <w:sz w:val="24"/>
              </w:rPr>
              <w:t>Ответстве</w:t>
            </w:r>
            <w:r w:rsidRPr="00CE3792">
              <w:rPr>
                <w:b/>
                <w:sz w:val="24"/>
              </w:rPr>
              <w:t>н</w:t>
            </w:r>
            <w:r w:rsidRPr="00CE3792">
              <w:rPr>
                <w:b/>
                <w:sz w:val="24"/>
              </w:rPr>
              <w:t>ные</w:t>
            </w:r>
          </w:p>
        </w:tc>
      </w:tr>
      <w:tr w:rsidR="00F77EB3" w14:paraId="2A16C4DC" w14:textId="77777777" w:rsidTr="00680C70">
        <w:trPr>
          <w:gridAfter w:val="1"/>
          <w:wAfter w:w="59" w:type="dxa"/>
        </w:trPr>
        <w:tc>
          <w:tcPr>
            <w:tcW w:w="2518" w:type="dxa"/>
          </w:tcPr>
          <w:p w14:paraId="0E65AF91" w14:textId="77777777" w:rsidR="00F77EB3" w:rsidRDefault="00F77EB3" w:rsidP="00454BC0">
            <w:pPr>
              <w:pStyle w:val="TableParagraph"/>
              <w:rPr>
                <w:sz w:val="24"/>
              </w:rPr>
            </w:pPr>
            <w:r>
              <w:rPr>
                <w:sz w:val="24"/>
              </w:rPr>
              <w:t>Работа</w:t>
            </w:r>
            <w:r>
              <w:rPr>
                <w:spacing w:val="22"/>
                <w:sz w:val="24"/>
              </w:rPr>
              <w:t xml:space="preserve"> </w:t>
            </w:r>
            <w:r>
              <w:rPr>
                <w:sz w:val="24"/>
              </w:rPr>
              <w:t>школьной м</w:t>
            </w:r>
            <w:r>
              <w:rPr>
                <w:sz w:val="24"/>
              </w:rPr>
              <w:t>у</w:t>
            </w:r>
            <w:r>
              <w:rPr>
                <w:sz w:val="24"/>
              </w:rPr>
              <w:t>зейной комнаты</w:t>
            </w:r>
          </w:p>
        </w:tc>
        <w:tc>
          <w:tcPr>
            <w:tcW w:w="851" w:type="dxa"/>
          </w:tcPr>
          <w:p w14:paraId="6E0D100F" w14:textId="77777777" w:rsidR="00F77EB3" w:rsidRDefault="00F77EB3" w:rsidP="00454BC0">
            <w:pPr>
              <w:pStyle w:val="TableParagraph"/>
              <w:ind w:left="241" w:right="233"/>
              <w:jc w:val="center"/>
              <w:rPr>
                <w:sz w:val="24"/>
              </w:rPr>
            </w:pPr>
            <w:r>
              <w:rPr>
                <w:sz w:val="24"/>
              </w:rPr>
              <w:t>5-9</w:t>
            </w:r>
          </w:p>
        </w:tc>
        <w:tc>
          <w:tcPr>
            <w:tcW w:w="1276" w:type="dxa"/>
          </w:tcPr>
          <w:p w14:paraId="062E0D1C" w14:textId="77777777" w:rsidR="00F77EB3" w:rsidRDefault="00F77EB3" w:rsidP="00454BC0">
            <w:pPr>
              <w:pStyle w:val="TableParagraph"/>
              <w:spacing w:line="242" w:lineRule="auto"/>
              <w:ind w:firstLine="100"/>
              <w:rPr>
                <w:sz w:val="24"/>
              </w:rPr>
            </w:pPr>
            <w:r>
              <w:rPr>
                <w:sz w:val="24"/>
              </w:rPr>
              <w:t>В теч</w:t>
            </w:r>
            <w:r>
              <w:rPr>
                <w:sz w:val="24"/>
              </w:rPr>
              <w:t>е</w:t>
            </w:r>
            <w:r>
              <w:rPr>
                <w:sz w:val="24"/>
              </w:rPr>
              <w:t xml:space="preserve">ние года </w:t>
            </w:r>
          </w:p>
        </w:tc>
        <w:tc>
          <w:tcPr>
            <w:tcW w:w="1984" w:type="dxa"/>
          </w:tcPr>
          <w:p w14:paraId="2FB98FD0" w14:textId="77777777" w:rsidR="00F77EB3" w:rsidRDefault="00F77EB3" w:rsidP="00454BC0">
            <w:pPr>
              <w:pStyle w:val="TableParagraph"/>
              <w:spacing w:line="242" w:lineRule="auto"/>
              <w:ind w:left="109" w:right="90"/>
              <w:rPr>
                <w:spacing w:val="-57"/>
                <w:sz w:val="24"/>
              </w:rPr>
            </w:pPr>
            <w:r>
              <w:rPr>
                <w:sz w:val="24"/>
              </w:rPr>
              <w:t>Руководитель</w:t>
            </w:r>
            <w:r>
              <w:rPr>
                <w:spacing w:val="30"/>
                <w:sz w:val="24"/>
              </w:rPr>
              <w:t xml:space="preserve"> </w:t>
            </w:r>
            <w:r>
              <w:rPr>
                <w:sz w:val="24"/>
              </w:rPr>
              <w:t>музея,</w:t>
            </w:r>
            <w:r>
              <w:rPr>
                <w:spacing w:val="35"/>
                <w:sz w:val="24"/>
              </w:rPr>
              <w:t xml:space="preserve"> </w:t>
            </w:r>
            <w:r>
              <w:rPr>
                <w:sz w:val="24"/>
              </w:rPr>
              <w:t>акт</w:t>
            </w:r>
            <w:r>
              <w:rPr>
                <w:sz w:val="24"/>
              </w:rPr>
              <w:t>и</w:t>
            </w:r>
            <w:r>
              <w:rPr>
                <w:sz w:val="24"/>
              </w:rPr>
              <w:t>висты</w:t>
            </w:r>
            <w:r>
              <w:rPr>
                <w:spacing w:val="-57"/>
                <w:sz w:val="24"/>
              </w:rPr>
              <w:t xml:space="preserve">        </w:t>
            </w:r>
          </w:p>
          <w:p w14:paraId="7CCEF194" w14:textId="77777777" w:rsidR="00F77EB3" w:rsidRPr="00A975AA" w:rsidRDefault="00F77EB3" w:rsidP="00454BC0">
            <w:pPr>
              <w:pStyle w:val="TableParagraph"/>
              <w:spacing w:line="242" w:lineRule="auto"/>
              <w:ind w:left="109" w:right="90"/>
              <w:rPr>
                <w:spacing w:val="-57"/>
                <w:sz w:val="24"/>
              </w:rPr>
            </w:pPr>
            <w:r>
              <w:rPr>
                <w:sz w:val="24"/>
              </w:rPr>
              <w:t>музея</w:t>
            </w:r>
          </w:p>
        </w:tc>
      </w:tr>
      <w:tr w:rsidR="00F77EB3" w14:paraId="41E621C2" w14:textId="77777777" w:rsidTr="00680C70">
        <w:trPr>
          <w:gridAfter w:val="1"/>
          <w:wAfter w:w="59" w:type="dxa"/>
        </w:trPr>
        <w:tc>
          <w:tcPr>
            <w:tcW w:w="2518" w:type="dxa"/>
          </w:tcPr>
          <w:p w14:paraId="468AFCC5" w14:textId="77777777" w:rsidR="00F77EB3" w:rsidRDefault="00F77EB3" w:rsidP="00454BC0">
            <w:pPr>
              <w:pStyle w:val="TableParagraph"/>
              <w:rPr>
                <w:sz w:val="24"/>
              </w:rPr>
            </w:pPr>
            <w:r>
              <w:rPr>
                <w:sz w:val="24"/>
              </w:rPr>
              <w:t>Походы</w:t>
            </w:r>
            <w:r>
              <w:rPr>
                <w:spacing w:val="55"/>
                <w:sz w:val="24"/>
              </w:rPr>
              <w:t xml:space="preserve"> </w:t>
            </w:r>
            <w:r>
              <w:rPr>
                <w:sz w:val="24"/>
              </w:rPr>
              <w:t>и</w:t>
            </w:r>
            <w:r>
              <w:rPr>
                <w:spacing w:val="-5"/>
                <w:sz w:val="24"/>
              </w:rPr>
              <w:t xml:space="preserve"> </w:t>
            </w:r>
            <w:r>
              <w:rPr>
                <w:sz w:val="24"/>
              </w:rPr>
              <w:t>экскурсии выходного</w:t>
            </w:r>
            <w:r>
              <w:rPr>
                <w:spacing w:val="-1"/>
                <w:sz w:val="24"/>
              </w:rPr>
              <w:t xml:space="preserve"> </w:t>
            </w:r>
            <w:r>
              <w:rPr>
                <w:sz w:val="24"/>
              </w:rPr>
              <w:t>дня</w:t>
            </w:r>
          </w:p>
        </w:tc>
        <w:tc>
          <w:tcPr>
            <w:tcW w:w="851" w:type="dxa"/>
          </w:tcPr>
          <w:p w14:paraId="5D0FEB08" w14:textId="77777777" w:rsidR="00F77EB3" w:rsidRDefault="00F77EB3" w:rsidP="00454BC0">
            <w:pPr>
              <w:pStyle w:val="TableParagraph"/>
              <w:ind w:left="241" w:right="233"/>
              <w:jc w:val="center"/>
              <w:rPr>
                <w:sz w:val="24"/>
              </w:rPr>
            </w:pPr>
            <w:r>
              <w:rPr>
                <w:sz w:val="24"/>
              </w:rPr>
              <w:t>5-9</w:t>
            </w:r>
          </w:p>
        </w:tc>
        <w:tc>
          <w:tcPr>
            <w:tcW w:w="1276" w:type="dxa"/>
          </w:tcPr>
          <w:p w14:paraId="46B8671A" w14:textId="77777777" w:rsidR="00F77EB3" w:rsidRDefault="00F77EB3" w:rsidP="00454BC0">
            <w:pPr>
              <w:pStyle w:val="TableParagraph"/>
              <w:spacing w:line="237" w:lineRule="auto"/>
              <w:ind w:left="10" w:right="-38" w:firstLine="52"/>
              <w:rPr>
                <w:sz w:val="24"/>
              </w:rPr>
            </w:pPr>
            <w:r>
              <w:rPr>
                <w:sz w:val="24"/>
              </w:rPr>
              <w:t xml:space="preserve">В течение года по </w:t>
            </w:r>
            <w:r>
              <w:rPr>
                <w:spacing w:val="-57"/>
                <w:sz w:val="24"/>
              </w:rPr>
              <w:t xml:space="preserve"> </w:t>
            </w:r>
            <w:r>
              <w:rPr>
                <w:sz w:val="24"/>
              </w:rPr>
              <w:t>планам</w:t>
            </w:r>
            <w:r>
              <w:rPr>
                <w:spacing w:val="-7"/>
                <w:sz w:val="24"/>
              </w:rPr>
              <w:t xml:space="preserve"> </w:t>
            </w:r>
            <w:r>
              <w:rPr>
                <w:sz w:val="24"/>
              </w:rPr>
              <w:t>ВР</w:t>
            </w:r>
            <w:r>
              <w:rPr>
                <w:spacing w:val="-7"/>
                <w:sz w:val="24"/>
              </w:rPr>
              <w:t xml:space="preserve"> </w:t>
            </w:r>
            <w:r>
              <w:rPr>
                <w:sz w:val="24"/>
              </w:rPr>
              <w:t>классов</w:t>
            </w:r>
          </w:p>
        </w:tc>
        <w:tc>
          <w:tcPr>
            <w:tcW w:w="1984" w:type="dxa"/>
          </w:tcPr>
          <w:p w14:paraId="2B581814" w14:textId="77777777" w:rsidR="00F77EB3" w:rsidRPr="00CE3792" w:rsidRDefault="00F77EB3" w:rsidP="00454BC0">
            <w:pPr>
              <w:pStyle w:val="TableParagraph"/>
              <w:tabs>
                <w:tab w:val="left" w:pos="1956"/>
              </w:tabs>
              <w:spacing w:line="237" w:lineRule="auto"/>
              <w:ind w:right="95" w:firstLine="38"/>
              <w:rPr>
                <w:spacing w:val="-57"/>
                <w:sz w:val="24"/>
              </w:rPr>
            </w:pPr>
            <w:r>
              <w:rPr>
                <w:sz w:val="24"/>
              </w:rPr>
              <w:t xml:space="preserve">Классные </w:t>
            </w:r>
            <w:r>
              <w:rPr>
                <w:spacing w:val="-1"/>
                <w:sz w:val="24"/>
              </w:rPr>
              <w:t>р</w:t>
            </w:r>
            <w:r>
              <w:rPr>
                <w:spacing w:val="-1"/>
                <w:sz w:val="24"/>
              </w:rPr>
              <w:t>у</w:t>
            </w:r>
            <w:r>
              <w:rPr>
                <w:spacing w:val="-1"/>
                <w:sz w:val="24"/>
              </w:rPr>
              <w:t>ководители,</w:t>
            </w:r>
            <w:r>
              <w:rPr>
                <w:spacing w:val="-57"/>
                <w:sz w:val="24"/>
              </w:rPr>
              <w:t xml:space="preserve">       </w:t>
            </w:r>
            <w:r>
              <w:rPr>
                <w:sz w:val="24"/>
              </w:rPr>
              <w:t>советы</w:t>
            </w:r>
            <w:r>
              <w:rPr>
                <w:spacing w:val="11"/>
                <w:sz w:val="24"/>
              </w:rPr>
              <w:t xml:space="preserve"> </w:t>
            </w:r>
            <w:r>
              <w:rPr>
                <w:sz w:val="24"/>
              </w:rPr>
              <w:t>классов,</w:t>
            </w:r>
            <w:r>
              <w:rPr>
                <w:spacing w:val="7"/>
                <w:sz w:val="24"/>
              </w:rPr>
              <w:t xml:space="preserve"> </w:t>
            </w:r>
            <w:r>
              <w:rPr>
                <w:sz w:val="24"/>
              </w:rPr>
              <w:t>председатели</w:t>
            </w:r>
          </w:p>
          <w:p w14:paraId="6DA0839D" w14:textId="77777777" w:rsidR="00F77EB3" w:rsidRDefault="00F77EB3" w:rsidP="00454BC0">
            <w:pPr>
              <w:pStyle w:val="TableParagraph"/>
              <w:spacing w:line="261" w:lineRule="exact"/>
              <w:ind w:left="109"/>
              <w:rPr>
                <w:sz w:val="24"/>
              </w:rPr>
            </w:pPr>
            <w:r>
              <w:rPr>
                <w:sz w:val="24"/>
              </w:rPr>
              <w:lastRenderedPageBreak/>
              <w:t>РК</w:t>
            </w:r>
          </w:p>
        </w:tc>
      </w:tr>
      <w:tr w:rsidR="00F77EB3" w14:paraId="7D70C32A" w14:textId="77777777" w:rsidTr="00680C70">
        <w:trPr>
          <w:gridAfter w:val="1"/>
          <w:wAfter w:w="59" w:type="dxa"/>
        </w:trPr>
        <w:tc>
          <w:tcPr>
            <w:tcW w:w="2518" w:type="dxa"/>
          </w:tcPr>
          <w:p w14:paraId="34A9F5E8" w14:textId="77777777" w:rsidR="00F77EB3" w:rsidRDefault="00F77EB3" w:rsidP="00454BC0">
            <w:pPr>
              <w:pStyle w:val="TableParagraph"/>
              <w:rPr>
                <w:sz w:val="24"/>
              </w:rPr>
            </w:pPr>
            <w:r>
              <w:rPr>
                <w:sz w:val="24"/>
              </w:rPr>
              <w:lastRenderedPageBreak/>
              <w:t>Посещение</w:t>
            </w:r>
            <w:r>
              <w:rPr>
                <w:spacing w:val="-7"/>
                <w:sz w:val="24"/>
              </w:rPr>
              <w:t xml:space="preserve"> </w:t>
            </w:r>
            <w:r>
              <w:rPr>
                <w:sz w:val="24"/>
              </w:rPr>
              <w:t xml:space="preserve">музеев Камско – Устьинского муниципального района </w:t>
            </w:r>
          </w:p>
        </w:tc>
        <w:tc>
          <w:tcPr>
            <w:tcW w:w="851" w:type="dxa"/>
          </w:tcPr>
          <w:p w14:paraId="774B845E" w14:textId="77777777" w:rsidR="00F77EB3" w:rsidRDefault="00F77EB3" w:rsidP="00454BC0">
            <w:pPr>
              <w:pStyle w:val="TableParagraph"/>
              <w:ind w:left="241" w:right="233"/>
              <w:jc w:val="center"/>
              <w:rPr>
                <w:sz w:val="24"/>
              </w:rPr>
            </w:pPr>
            <w:r>
              <w:rPr>
                <w:sz w:val="24"/>
              </w:rPr>
              <w:t>5-9</w:t>
            </w:r>
          </w:p>
        </w:tc>
        <w:tc>
          <w:tcPr>
            <w:tcW w:w="1276" w:type="dxa"/>
          </w:tcPr>
          <w:p w14:paraId="2722081B" w14:textId="77777777" w:rsidR="00F77EB3" w:rsidRDefault="00F77EB3" w:rsidP="00454BC0">
            <w:pPr>
              <w:pStyle w:val="TableParagraph"/>
              <w:ind w:left="151"/>
              <w:rPr>
                <w:sz w:val="24"/>
              </w:rPr>
            </w:pPr>
            <w:r>
              <w:rPr>
                <w:sz w:val="24"/>
              </w:rPr>
              <w:t>В</w:t>
            </w:r>
            <w:r>
              <w:rPr>
                <w:spacing w:val="-2"/>
                <w:sz w:val="24"/>
              </w:rPr>
              <w:t xml:space="preserve"> </w:t>
            </w:r>
            <w:r>
              <w:rPr>
                <w:sz w:val="24"/>
              </w:rPr>
              <w:t>теч</w:t>
            </w:r>
            <w:r>
              <w:rPr>
                <w:sz w:val="24"/>
              </w:rPr>
              <w:t>е</w:t>
            </w:r>
            <w:r>
              <w:rPr>
                <w:sz w:val="24"/>
              </w:rPr>
              <w:t>ние года</w:t>
            </w:r>
          </w:p>
        </w:tc>
        <w:tc>
          <w:tcPr>
            <w:tcW w:w="1984" w:type="dxa"/>
          </w:tcPr>
          <w:p w14:paraId="5F9DB452" w14:textId="77777777" w:rsidR="00F77EB3" w:rsidRDefault="00F77EB3" w:rsidP="00454BC0">
            <w:pPr>
              <w:pStyle w:val="TableParagraph"/>
              <w:tabs>
                <w:tab w:val="left" w:pos="2661"/>
              </w:tabs>
              <w:spacing w:line="237" w:lineRule="auto"/>
              <w:ind w:left="109" w:right="95"/>
              <w:rPr>
                <w:sz w:val="24"/>
              </w:rPr>
            </w:pPr>
            <w:r>
              <w:rPr>
                <w:sz w:val="24"/>
              </w:rPr>
              <w:t xml:space="preserve">Классные </w:t>
            </w:r>
            <w:r>
              <w:rPr>
                <w:spacing w:val="-1"/>
                <w:sz w:val="24"/>
              </w:rPr>
              <w:t>р</w:t>
            </w:r>
            <w:r>
              <w:rPr>
                <w:spacing w:val="-1"/>
                <w:sz w:val="24"/>
              </w:rPr>
              <w:t>у</w:t>
            </w:r>
            <w:r>
              <w:rPr>
                <w:spacing w:val="-1"/>
                <w:sz w:val="24"/>
              </w:rPr>
              <w:t>ководители,</w:t>
            </w:r>
            <w:r>
              <w:rPr>
                <w:spacing w:val="-57"/>
                <w:sz w:val="24"/>
              </w:rPr>
              <w:t xml:space="preserve"> </w:t>
            </w:r>
            <w:r>
              <w:rPr>
                <w:sz w:val="24"/>
              </w:rPr>
              <w:t xml:space="preserve">ученические </w:t>
            </w:r>
            <w:r>
              <w:rPr>
                <w:spacing w:val="-1"/>
                <w:sz w:val="24"/>
              </w:rPr>
              <w:t>советы,</w:t>
            </w:r>
          </w:p>
          <w:p w14:paraId="401B96B0" w14:textId="77777777" w:rsidR="00F77EB3" w:rsidRDefault="00F77EB3" w:rsidP="00454BC0">
            <w:pPr>
              <w:pStyle w:val="TableParagraph"/>
              <w:spacing w:line="261" w:lineRule="exact"/>
              <w:ind w:left="109"/>
              <w:rPr>
                <w:sz w:val="24"/>
              </w:rPr>
            </w:pPr>
            <w:r>
              <w:rPr>
                <w:sz w:val="24"/>
              </w:rPr>
              <w:t>председатели</w:t>
            </w:r>
            <w:r>
              <w:rPr>
                <w:spacing w:val="-2"/>
                <w:sz w:val="24"/>
              </w:rPr>
              <w:t xml:space="preserve"> </w:t>
            </w:r>
            <w:r>
              <w:rPr>
                <w:sz w:val="24"/>
              </w:rPr>
              <w:t>РК</w:t>
            </w:r>
          </w:p>
        </w:tc>
      </w:tr>
      <w:tr w:rsidR="00F77EB3" w14:paraId="311D70E5" w14:textId="77777777" w:rsidTr="00680C70">
        <w:trPr>
          <w:gridAfter w:val="1"/>
          <w:wAfter w:w="59" w:type="dxa"/>
        </w:trPr>
        <w:tc>
          <w:tcPr>
            <w:tcW w:w="2518" w:type="dxa"/>
          </w:tcPr>
          <w:p w14:paraId="69FC0B4E" w14:textId="77777777" w:rsidR="00F77EB3" w:rsidRDefault="00F77EB3" w:rsidP="00454BC0">
            <w:pPr>
              <w:pStyle w:val="TableParagraph"/>
              <w:spacing w:line="237" w:lineRule="auto"/>
              <w:ind w:right="99"/>
              <w:rPr>
                <w:sz w:val="24"/>
              </w:rPr>
            </w:pPr>
            <w:r>
              <w:rPr>
                <w:sz w:val="24"/>
              </w:rPr>
              <w:t>Конкурс</w:t>
            </w:r>
            <w:r>
              <w:rPr>
                <w:spacing w:val="3"/>
                <w:sz w:val="24"/>
              </w:rPr>
              <w:t xml:space="preserve"> </w:t>
            </w:r>
            <w:r>
              <w:rPr>
                <w:sz w:val="24"/>
              </w:rPr>
              <w:t>туристских газет, презентаций,</w:t>
            </w:r>
            <w:r>
              <w:rPr>
                <w:spacing w:val="3"/>
                <w:sz w:val="24"/>
              </w:rPr>
              <w:t xml:space="preserve"> </w:t>
            </w:r>
            <w:r>
              <w:rPr>
                <w:sz w:val="24"/>
              </w:rPr>
              <w:t>буклетов</w:t>
            </w:r>
            <w:r>
              <w:rPr>
                <w:spacing w:val="2"/>
                <w:sz w:val="24"/>
              </w:rPr>
              <w:t xml:space="preserve"> </w:t>
            </w:r>
            <w:r>
              <w:rPr>
                <w:sz w:val="24"/>
              </w:rPr>
              <w:t>«Путеш</w:t>
            </w:r>
            <w:r>
              <w:rPr>
                <w:sz w:val="24"/>
              </w:rPr>
              <w:t>е</w:t>
            </w:r>
            <w:r>
              <w:rPr>
                <w:sz w:val="24"/>
              </w:rPr>
              <w:t>ствуем</w:t>
            </w:r>
            <w:r>
              <w:rPr>
                <w:spacing w:val="-57"/>
                <w:sz w:val="24"/>
              </w:rPr>
              <w:t xml:space="preserve"> </w:t>
            </w:r>
            <w:r>
              <w:rPr>
                <w:sz w:val="24"/>
              </w:rPr>
              <w:t>с</w:t>
            </w:r>
            <w:r>
              <w:rPr>
                <w:spacing w:val="5"/>
                <w:sz w:val="24"/>
              </w:rPr>
              <w:t xml:space="preserve"> </w:t>
            </w:r>
            <w:r>
              <w:rPr>
                <w:sz w:val="24"/>
              </w:rPr>
              <w:t>улыбкой»</w:t>
            </w:r>
          </w:p>
        </w:tc>
        <w:tc>
          <w:tcPr>
            <w:tcW w:w="851" w:type="dxa"/>
          </w:tcPr>
          <w:p w14:paraId="054AA2A8" w14:textId="77777777" w:rsidR="00F77EB3" w:rsidRDefault="00F77EB3" w:rsidP="00454BC0">
            <w:pPr>
              <w:pStyle w:val="TableParagraph"/>
              <w:spacing w:line="273" w:lineRule="exact"/>
              <w:ind w:left="241" w:right="233"/>
              <w:jc w:val="center"/>
              <w:rPr>
                <w:sz w:val="24"/>
              </w:rPr>
            </w:pPr>
            <w:r>
              <w:rPr>
                <w:sz w:val="24"/>
              </w:rPr>
              <w:t>5-9</w:t>
            </w:r>
          </w:p>
        </w:tc>
        <w:tc>
          <w:tcPr>
            <w:tcW w:w="1276" w:type="dxa"/>
          </w:tcPr>
          <w:p w14:paraId="1B4EA90D" w14:textId="77777777" w:rsidR="00F77EB3" w:rsidRDefault="00F77EB3" w:rsidP="00454BC0">
            <w:pPr>
              <w:pStyle w:val="TableParagraph"/>
              <w:spacing w:line="273" w:lineRule="exact"/>
              <w:ind w:left="166" w:right="160"/>
              <w:jc w:val="center"/>
              <w:rPr>
                <w:sz w:val="24"/>
              </w:rPr>
            </w:pPr>
            <w:r>
              <w:rPr>
                <w:sz w:val="24"/>
              </w:rPr>
              <w:t>март</w:t>
            </w:r>
          </w:p>
        </w:tc>
        <w:tc>
          <w:tcPr>
            <w:tcW w:w="1984" w:type="dxa"/>
          </w:tcPr>
          <w:p w14:paraId="33B81D08" w14:textId="77777777" w:rsidR="00F77EB3" w:rsidRDefault="00F77EB3" w:rsidP="00454BC0">
            <w:pPr>
              <w:pStyle w:val="TableParagraph"/>
              <w:tabs>
                <w:tab w:val="left" w:pos="1956"/>
              </w:tabs>
              <w:spacing w:line="237" w:lineRule="auto"/>
              <w:ind w:left="109" w:right="95" w:firstLine="38"/>
              <w:rPr>
                <w:sz w:val="24"/>
              </w:rPr>
            </w:pPr>
            <w:r>
              <w:rPr>
                <w:sz w:val="24"/>
              </w:rPr>
              <w:t xml:space="preserve">Классные </w:t>
            </w:r>
            <w:r>
              <w:rPr>
                <w:spacing w:val="-1"/>
                <w:sz w:val="24"/>
              </w:rPr>
              <w:t>р</w:t>
            </w:r>
            <w:r>
              <w:rPr>
                <w:spacing w:val="-1"/>
                <w:sz w:val="24"/>
              </w:rPr>
              <w:t>у</w:t>
            </w:r>
            <w:r>
              <w:rPr>
                <w:spacing w:val="-1"/>
                <w:sz w:val="24"/>
              </w:rPr>
              <w:t xml:space="preserve">ководители, </w:t>
            </w:r>
            <w:r>
              <w:rPr>
                <w:spacing w:val="-57"/>
                <w:sz w:val="24"/>
              </w:rPr>
              <w:t xml:space="preserve"> </w:t>
            </w:r>
            <w:r>
              <w:rPr>
                <w:sz w:val="24"/>
              </w:rPr>
              <w:t>члены школ</w:t>
            </w:r>
            <w:r>
              <w:rPr>
                <w:sz w:val="24"/>
              </w:rPr>
              <w:t>ь</w:t>
            </w:r>
            <w:r>
              <w:rPr>
                <w:sz w:val="24"/>
              </w:rPr>
              <w:t>ного совета «Маленькая страна»,</w:t>
            </w:r>
            <w:r>
              <w:rPr>
                <w:spacing w:val="31"/>
                <w:sz w:val="24"/>
              </w:rPr>
              <w:t xml:space="preserve"> </w:t>
            </w:r>
            <w:r>
              <w:rPr>
                <w:sz w:val="24"/>
              </w:rPr>
              <w:t>школьный</w:t>
            </w:r>
          </w:p>
          <w:p w14:paraId="393E966C" w14:textId="77777777" w:rsidR="00F77EB3" w:rsidRDefault="00F77EB3" w:rsidP="00454BC0">
            <w:pPr>
              <w:pStyle w:val="TableParagraph"/>
              <w:spacing w:before="2" w:line="261" w:lineRule="exact"/>
              <w:ind w:left="109"/>
              <w:rPr>
                <w:sz w:val="24"/>
              </w:rPr>
            </w:pPr>
            <w:r>
              <w:rPr>
                <w:sz w:val="24"/>
              </w:rPr>
              <w:t>пресс-центр</w:t>
            </w:r>
          </w:p>
        </w:tc>
      </w:tr>
      <w:tr w:rsidR="00F77EB3" w14:paraId="70909949" w14:textId="77777777" w:rsidTr="00680C70">
        <w:trPr>
          <w:gridAfter w:val="1"/>
          <w:wAfter w:w="59" w:type="dxa"/>
        </w:trPr>
        <w:tc>
          <w:tcPr>
            <w:tcW w:w="2518" w:type="dxa"/>
          </w:tcPr>
          <w:p w14:paraId="5180DBDB" w14:textId="77777777" w:rsidR="00F77EB3" w:rsidRDefault="00F77EB3" w:rsidP="00454BC0">
            <w:pPr>
              <w:pStyle w:val="TableParagraph"/>
              <w:spacing w:line="242" w:lineRule="auto"/>
              <w:ind w:right="218"/>
              <w:rPr>
                <w:sz w:val="24"/>
              </w:rPr>
            </w:pPr>
            <w:r>
              <w:rPr>
                <w:sz w:val="24"/>
              </w:rPr>
              <w:t>Проведение</w:t>
            </w:r>
            <w:r>
              <w:rPr>
                <w:spacing w:val="59"/>
                <w:sz w:val="24"/>
              </w:rPr>
              <w:t xml:space="preserve"> </w:t>
            </w:r>
            <w:r>
              <w:rPr>
                <w:sz w:val="24"/>
              </w:rPr>
              <w:t>школьных</w:t>
            </w:r>
            <w:r>
              <w:rPr>
                <w:spacing w:val="2"/>
                <w:sz w:val="24"/>
              </w:rPr>
              <w:t xml:space="preserve"> </w:t>
            </w:r>
            <w:r>
              <w:rPr>
                <w:sz w:val="24"/>
              </w:rPr>
              <w:t>соре</w:t>
            </w:r>
            <w:r>
              <w:rPr>
                <w:sz w:val="24"/>
              </w:rPr>
              <w:t>в</w:t>
            </w:r>
            <w:r>
              <w:rPr>
                <w:sz w:val="24"/>
              </w:rPr>
              <w:t>нований</w:t>
            </w:r>
            <w:r>
              <w:rPr>
                <w:spacing w:val="7"/>
                <w:sz w:val="24"/>
              </w:rPr>
              <w:t xml:space="preserve"> </w:t>
            </w:r>
            <w:r>
              <w:rPr>
                <w:sz w:val="24"/>
              </w:rPr>
              <w:t>«Спас</w:t>
            </w:r>
            <w:r>
              <w:rPr>
                <w:sz w:val="24"/>
              </w:rPr>
              <w:t>а</w:t>
            </w:r>
            <w:r>
              <w:rPr>
                <w:sz w:val="24"/>
              </w:rPr>
              <w:t>тельные работы»</w:t>
            </w:r>
          </w:p>
        </w:tc>
        <w:tc>
          <w:tcPr>
            <w:tcW w:w="851" w:type="dxa"/>
          </w:tcPr>
          <w:p w14:paraId="577F3228" w14:textId="77777777" w:rsidR="00F77EB3" w:rsidRDefault="00F77EB3" w:rsidP="00454BC0">
            <w:pPr>
              <w:pStyle w:val="TableParagraph"/>
              <w:ind w:left="241" w:right="233"/>
              <w:jc w:val="center"/>
              <w:rPr>
                <w:sz w:val="24"/>
              </w:rPr>
            </w:pPr>
            <w:r>
              <w:rPr>
                <w:sz w:val="24"/>
              </w:rPr>
              <w:t>5-9</w:t>
            </w:r>
          </w:p>
        </w:tc>
        <w:tc>
          <w:tcPr>
            <w:tcW w:w="1276" w:type="dxa"/>
          </w:tcPr>
          <w:p w14:paraId="45B3FAF4" w14:textId="77777777" w:rsidR="00F77EB3" w:rsidRDefault="00F77EB3" w:rsidP="00454BC0">
            <w:pPr>
              <w:pStyle w:val="TableParagraph"/>
              <w:ind w:left="166" w:right="160"/>
              <w:jc w:val="center"/>
              <w:rPr>
                <w:sz w:val="24"/>
              </w:rPr>
            </w:pPr>
            <w:r>
              <w:rPr>
                <w:sz w:val="24"/>
              </w:rPr>
              <w:t>Се</w:t>
            </w:r>
            <w:r>
              <w:rPr>
                <w:sz w:val="24"/>
              </w:rPr>
              <w:t>н</w:t>
            </w:r>
            <w:r>
              <w:rPr>
                <w:sz w:val="24"/>
              </w:rPr>
              <w:t>тябрь , о</w:t>
            </w:r>
            <w:r>
              <w:rPr>
                <w:sz w:val="24"/>
              </w:rPr>
              <w:t>к</w:t>
            </w:r>
            <w:r>
              <w:rPr>
                <w:sz w:val="24"/>
              </w:rPr>
              <w:t xml:space="preserve">тябрь </w:t>
            </w:r>
          </w:p>
        </w:tc>
        <w:tc>
          <w:tcPr>
            <w:tcW w:w="1984" w:type="dxa"/>
          </w:tcPr>
          <w:p w14:paraId="24AF34FD" w14:textId="77777777" w:rsidR="00F77EB3" w:rsidRDefault="00F77EB3" w:rsidP="00454BC0">
            <w:pPr>
              <w:pStyle w:val="TableParagraph"/>
              <w:tabs>
                <w:tab w:val="left" w:pos="1931"/>
              </w:tabs>
              <w:ind w:left="109" w:firstLine="38"/>
              <w:rPr>
                <w:sz w:val="24"/>
              </w:rPr>
            </w:pPr>
            <w:r>
              <w:rPr>
                <w:sz w:val="24"/>
              </w:rPr>
              <w:t>Учителя физ</w:t>
            </w:r>
            <w:r>
              <w:rPr>
                <w:sz w:val="24"/>
              </w:rPr>
              <w:t>и</w:t>
            </w:r>
            <w:r>
              <w:rPr>
                <w:sz w:val="24"/>
              </w:rPr>
              <w:t>ческой кул</w:t>
            </w:r>
            <w:r>
              <w:rPr>
                <w:sz w:val="24"/>
              </w:rPr>
              <w:t>ь</w:t>
            </w:r>
            <w:r>
              <w:rPr>
                <w:sz w:val="24"/>
              </w:rPr>
              <w:t>туры</w:t>
            </w:r>
          </w:p>
        </w:tc>
      </w:tr>
      <w:tr w:rsidR="00F77EB3" w14:paraId="6F728AE7" w14:textId="77777777" w:rsidTr="00680C70">
        <w:trPr>
          <w:gridAfter w:val="1"/>
          <w:wAfter w:w="59" w:type="dxa"/>
        </w:trPr>
        <w:tc>
          <w:tcPr>
            <w:tcW w:w="2518" w:type="dxa"/>
          </w:tcPr>
          <w:p w14:paraId="76557B61" w14:textId="77777777" w:rsidR="00F77EB3" w:rsidRDefault="00F77EB3" w:rsidP="00454BC0">
            <w:pPr>
              <w:pStyle w:val="TableParagraph"/>
              <w:spacing w:line="237" w:lineRule="auto"/>
              <w:ind w:right="135"/>
              <w:rPr>
                <w:sz w:val="24"/>
              </w:rPr>
            </w:pPr>
            <w:r>
              <w:rPr>
                <w:sz w:val="24"/>
              </w:rPr>
              <w:t>«Люблю</w:t>
            </w:r>
            <w:r>
              <w:rPr>
                <w:spacing w:val="-7"/>
                <w:sz w:val="24"/>
              </w:rPr>
              <w:t xml:space="preserve"> </w:t>
            </w:r>
            <w:r>
              <w:rPr>
                <w:sz w:val="24"/>
              </w:rPr>
              <w:t>тебя,</w:t>
            </w:r>
            <w:r>
              <w:rPr>
                <w:spacing w:val="-4"/>
                <w:sz w:val="24"/>
              </w:rPr>
              <w:t xml:space="preserve"> </w:t>
            </w:r>
            <w:r>
              <w:rPr>
                <w:sz w:val="24"/>
              </w:rPr>
              <w:t>мой</w:t>
            </w:r>
            <w:r>
              <w:rPr>
                <w:spacing w:val="-9"/>
                <w:sz w:val="24"/>
              </w:rPr>
              <w:t xml:space="preserve"> </w:t>
            </w:r>
            <w:r>
              <w:rPr>
                <w:sz w:val="24"/>
              </w:rPr>
              <w:t>край</w:t>
            </w:r>
            <w:r>
              <w:rPr>
                <w:spacing w:val="-4"/>
                <w:sz w:val="24"/>
              </w:rPr>
              <w:t xml:space="preserve"> </w:t>
            </w:r>
            <w:r>
              <w:rPr>
                <w:sz w:val="24"/>
              </w:rPr>
              <w:t>родной»</w:t>
            </w:r>
            <w:r>
              <w:rPr>
                <w:spacing w:val="-57"/>
                <w:sz w:val="24"/>
              </w:rPr>
              <w:t xml:space="preserve"> </w:t>
            </w:r>
            <w:r>
              <w:rPr>
                <w:sz w:val="24"/>
              </w:rPr>
              <w:t>лит</w:t>
            </w:r>
            <w:r>
              <w:rPr>
                <w:sz w:val="24"/>
              </w:rPr>
              <w:t>е</w:t>
            </w:r>
            <w:r>
              <w:rPr>
                <w:sz w:val="24"/>
              </w:rPr>
              <w:t>ратурная</w:t>
            </w:r>
            <w:r>
              <w:rPr>
                <w:spacing w:val="1"/>
                <w:sz w:val="24"/>
              </w:rPr>
              <w:t xml:space="preserve"> </w:t>
            </w:r>
            <w:r>
              <w:rPr>
                <w:sz w:val="24"/>
              </w:rPr>
              <w:t>гостиная</w:t>
            </w:r>
          </w:p>
        </w:tc>
        <w:tc>
          <w:tcPr>
            <w:tcW w:w="851" w:type="dxa"/>
          </w:tcPr>
          <w:p w14:paraId="486B2DCD" w14:textId="77777777" w:rsidR="00F77EB3" w:rsidRDefault="00F77EB3" w:rsidP="00454BC0">
            <w:pPr>
              <w:pStyle w:val="TableParagraph"/>
              <w:ind w:left="241" w:right="233"/>
              <w:jc w:val="center"/>
              <w:rPr>
                <w:sz w:val="24"/>
              </w:rPr>
            </w:pPr>
            <w:r>
              <w:rPr>
                <w:sz w:val="24"/>
              </w:rPr>
              <w:t>5-9</w:t>
            </w:r>
          </w:p>
        </w:tc>
        <w:tc>
          <w:tcPr>
            <w:tcW w:w="1276" w:type="dxa"/>
          </w:tcPr>
          <w:p w14:paraId="52C8EB29" w14:textId="77777777" w:rsidR="00F77EB3" w:rsidRDefault="00F77EB3" w:rsidP="00454BC0">
            <w:pPr>
              <w:pStyle w:val="TableParagraph"/>
              <w:ind w:left="166" w:right="160"/>
              <w:jc w:val="center"/>
              <w:rPr>
                <w:sz w:val="24"/>
              </w:rPr>
            </w:pPr>
            <w:r>
              <w:rPr>
                <w:sz w:val="24"/>
              </w:rPr>
              <w:t>март</w:t>
            </w:r>
          </w:p>
        </w:tc>
        <w:tc>
          <w:tcPr>
            <w:tcW w:w="1984" w:type="dxa"/>
          </w:tcPr>
          <w:p w14:paraId="00F26DFF" w14:textId="77777777" w:rsidR="00F77EB3" w:rsidRDefault="00F77EB3" w:rsidP="00454BC0">
            <w:pPr>
              <w:pStyle w:val="TableParagraph"/>
              <w:tabs>
                <w:tab w:val="left" w:pos="1931"/>
                <w:tab w:val="left" w:pos="2681"/>
              </w:tabs>
              <w:spacing w:line="237" w:lineRule="auto"/>
              <w:ind w:right="97"/>
              <w:rPr>
                <w:sz w:val="24"/>
              </w:rPr>
            </w:pPr>
            <w:r>
              <w:rPr>
                <w:sz w:val="24"/>
              </w:rPr>
              <w:t>Классные р</w:t>
            </w:r>
            <w:r>
              <w:rPr>
                <w:sz w:val="24"/>
              </w:rPr>
              <w:t>у</w:t>
            </w:r>
            <w:r>
              <w:rPr>
                <w:sz w:val="24"/>
              </w:rPr>
              <w:t>ководители</w:t>
            </w:r>
          </w:p>
        </w:tc>
      </w:tr>
      <w:tr w:rsidR="00F77EB3" w14:paraId="02D2105A" w14:textId="77777777" w:rsidTr="00680C70">
        <w:trPr>
          <w:gridAfter w:val="1"/>
          <w:wAfter w:w="59" w:type="dxa"/>
        </w:trPr>
        <w:tc>
          <w:tcPr>
            <w:tcW w:w="2518" w:type="dxa"/>
          </w:tcPr>
          <w:p w14:paraId="1847B3C3" w14:textId="77777777" w:rsidR="00F77EB3" w:rsidRDefault="00F77EB3" w:rsidP="00454BC0">
            <w:pPr>
              <w:pStyle w:val="TableParagraph"/>
              <w:rPr>
                <w:sz w:val="24"/>
              </w:rPr>
            </w:pPr>
            <w:r>
              <w:rPr>
                <w:sz w:val="24"/>
              </w:rPr>
              <w:t>Спорти</w:t>
            </w:r>
            <w:r>
              <w:rPr>
                <w:sz w:val="24"/>
              </w:rPr>
              <w:t>в</w:t>
            </w:r>
            <w:r>
              <w:rPr>
                <w:sz w:val="24"/>
              </w:rPr>
              <w:t>но-туристический праздник</w:t>
            </w:r>
          </w:p>
        </w:tc>
        <w:tc>
          <w:tcPr>
            <w:tcW w:w="851" w:type="dxa"/>
          </w:tcPr>
          <w:p w14:paraId="11C7F7D0" w14:textId="77777777" w:rsidR="00F77EB3" w:rsidRDefault="00F77EB3" w:rsidP="00454BC0">
            <w:pPr>
              <w:pStyle w:val="TableParagraph"/>
              <w:ind w:left="241" w:right="233"/>
              <w:jc w:val="center"/>
              <w:rPr>
                <w:sz w:val="24"/>
              </w:rPr>
            </w:pPr>
            <w:r>
              <w:rPr>
                <w:sz w:val="24"/>
              </w:rPr>
              <w:t>5-9</w:t>
            </w:r>
          </w:p>
        </w:tc>
        <w:tc>
          <w:tcPr>
            <w:tcW w:w="1276" w:type="dxa"/>
          </w:tcPr>
          <w:p w14:paraId="3F7AB457" w14:textId="77777777" w:rsidR="00F77EB3" w:rsidRDefault="00F77EB3" w:rsidP="00454BC0">
            <w:pPr>
              <w:pStyle w:val="TableParagraph"/>
              <w:ind w:left="166" w:right="160"/>
              <w:jc w:val="center"/>
              <w:rPr>
                <w:sz w:val="24"/>
              </w:rPr>
            </w:pPr>
            <w:r>
              <w:rPr>
                <w:sz w:val="24"/>
              </w:rPr>
              <w:t>май</w:t>
            </w:r>
          </w:p>
        </w:tc>
        <w:tc>
          <w:tcPr>
            <w:tcW w:w="1984" w:type="dxa"/>
          </w:tcPr>
          <w:p w14:paraId="616535E9" w14:textId="77777777" w:rsidR="00F77EB3" w:rsidRDefault="00F77EB3" w:rsidP="00454BC0">
            <w:pPr>
              <w:pStyle w:val="TableParagraph"/>
              <w:tabs>
                <w:tab w:val="left" w:pos="2681"/>
              </w:tabs>
              <w:ind w:right="96"/>
              <w:jc w:val="both"/>
              <w:rPr>
                <w:sz w:val="24"/>
              </w:rPr>
            </w:pPr>
            <w:r>
              <w:rPr>
                <w:sz w:val="24"/>
              </w:rPr>
              <w:t>Учителя физ</w:t>
            </w:r>
            <w:r>
              <w:rPr>
                <w:sz w:val="24"/>
              </w:rPr>
              <w:t>и</w:t>
            </w:r>
            <w:r>
              <w:rPr>
                <w:sz w:val="24"/>
              </w:rPr>
              <w:t>ческой культ</w:t>
            </w:r>
            <w:r>
              <w:rPr>
                <w:sz w:val="24"/>
              </w:rPr>
              <w:t>у</w:t>
            </w:r>
            <w:r>
              <w:rPr>
                <w:sz w:val="24"/>
              </w:rPr>
              <w:t>ры</w:t>
            </w:r>
          </w:p>
        </w:tc>
      </w:tr>
      <w:tr w:rsidR="00F77EB3" w14:paraId="2C76FAAC" w14:textId="77777777" w:rsidTr="00680C70">
        <w:trPr>
          <w:gridAfter w:val="1"/>
          <w:wAfter w:w="59" w:type="dxa"/>
        </w:trPr>
        <w:tc>
          <w:tcPr>
            <w:tcW w:w="2518" w:type="dxa"/>
          </w:tcPr>
          <w:p w14:paraId="4FCA04F7" w14:textId="77777777" w:rsidR="00F77EB3" w:rsidRDefault="00F77EB3" w:rsidP="00454BC0">
            <w:pPr>
              <w:pStyle w:val="TableParagraph"/>
              <w:ind w:right="106"/>
              <w:jc w:val="both"/>
              <w:rPr>
                <w:sz w:val="24"/>
              </w:rPr>
            </w:pPr>
            <w:r>
              <w:rPr>
                <w:sz w:val="24"/>
              </w:rPr>
              <w:t>Школьный конкурс</w:t>
            </w:r>
            <w:r>
              <w:rPr>
                <w:spacing w:val="1"/>
                <w:sz w:val="24"/>
              </w:rPr>
              <w:t xml:space="preserve"> </w:t>
            </w:r>
            <w:r>
              <w:rPr>
                <w:sz w:val="24"/>
              </w:rPr>
              <w:t>исследовательских</w:t>
            </w:r>
            <w:r>
              <w:rPr>
                <w:spacing w:val="1"/>
                <w:sz w:val="24"/>
              </w:rPr>
              <w:t xml:space="preserve"> </w:t>
            </w:r>
            <w:r>
              <w:rPr>
                <w:sz w:val="24"/>
              </w:rPr>
              <w:t>работ</w:t>
            </w:r>
            <w:r>
              <w:rPr>
                <w:spacing w:val="1"/>
                <w:sz w:val="24"/>
              </w:rPr>
              <w:t xml:space="preserve"> </w:t>
            </w:r>
            <w:r>
              <w:rPr>
                <w:sz w:val="24"/>
              </w:rPr>
              <w:t>учащихся</w:t>
            </w:r>
            <w:r>
              <w:rPr>
                <w:spacing w:val="1"/>
                <w:sz w:val="24"/>
              </w:rPr>
              <w:t xml:space="preserve"> </w:t>
            </w:r>
            <w:r>
              <w:rPr>
                <w:sz w:val="24"/>
              </w:rPr>
              <w:t>по</w:t>
            </w:r>
            <w:r>
              <w:rPr>
                <w:spacing w:val="1"/>
                <w:sz w:val="24"/>
              </w:rPr>
              <w:t xml:space="preserve"> </w:t>
            </w:r>
            <w:r>
              <w:rPr>
                <w:sz w:val="24"/>
              </w:rPr>
              <w:t>краеведению</w:t>
            </w:r>
            <w:r>
              <w:rPr>
                <w:spacing w:val="1"/>
                <w:sz w:val="24"/>
              </w:rPr>
              <w:t xml:space="preserve"> </w:t>
            </w:r>
            <w:r>
              <w:rPr>
                <w:sz w:val="24"/>
              </w:rPr>
              <w:t>«Моя</w:t>
            </w:r>
            <w:r>
              <w:rPr>
                <w:spacing w:val="1"/>
                <w:sz w:val="24"/>
              </w:rPr>
              <w:t xml:space="preserve"> </w:t>
            </w:r>
            <w:r>
              <w:rPr>
                <w:sz w:val="24"/>
              </w:rPr>
              <w:t>земля,</w:t>
            </w:r>
            <w:r>
              <w:rPr>
                <w:spacing w:val="1"/>
                <w:sz w:val="24"/>
              </w:rPr>
              <w:t xml:space="preserve"> </w:t>
            </w:r>
            <w:r>
              <w:rPr>
                <w:sz w:val="24"/>
              </w:rPr>
              <w:t>мои</w:t>
            </w:r>
            <w:r>
              <w:rPr>
                <w:spacing w:val="1"/>
                <w:sz w:val="24"/>
              </w:rPr>
              <w:t xml:space="preserve"> </w:t>
            </w:r>
            <w:r>
              <w:rPr>
                <w:sz w:val="24"/>
              </w:rPr>
              <w:t>земл</w:t>
            </w:r>
            <w:r>
              <w:rPr>
                <w:sz w:val="24"/>
              </w:rPr>
              <w:t>я</w:t>
            </w:r>
            <w:r>
              <w:rPr>
                <w:sz w:val="24"/>
              </w:rPr>
              <w:t>ки…»</w:t>
            </w:r>
          </w:p>
        </w:tc>
        <w:tc>
          <w:tcPr>
            <w:tcW w:w="851" w:type="dxa"/>
          </w:tcPr>
          <w:p w14:paraId="142D6162" w14:textId="77777777" w:rsidR="00F77EB3" w:rsidRDefault="00F77EB3" w:rsidP="00454BC0">
            <w:pPr>
              <w:pStyle w:val="TableParagraph"/>
              <w:ind w:left="241" w:right="233"/>
              <w:jc w:val="center"/>
              <w:rPr>
                <w:sz w:val="24"/>
              </w:rPr>
            </w:pPr>
            <w:r>
              <w:rPr>
                <w:sz w:val="24"/>
              </w:rPr>
              <w:t>5-9</w:t>
            </w:r>
          </w:p>
        </w:tc>
        <w:tc>
          <w:tcPr>
            <w:tcW w:w="1276" w:type="dxa"/>
          </w:tcPr>
          <w:p w14:paraId="2BFDBB6D" w14:textId="77777777" w:rsidR="00F77EB3" w:rsidRDefault="00F77EB3" w:rsidP="00454BC0">
            <w:pPr>
              <w:pStyle w:val="TableParagraph"/>
              <w:ind w:right="461"/>
              <w:jc w:val="right"/>
              <w:rPr>
                <w:sz w:val="24"/>
              </w:rPr>
            </w:pPr>
            <w:r>
              <w:rPr>
                <w:sz w:val="24"/>
              </w:rPr>
              <w:t>Д</w:t>
            </w:r>
            <w:r>
              <w:rPr>
                <w:sz w:val="24"/>
              </w:rPr>
              <w:t>е</w:t>
            </w:r>
            <w:r>
              <w:rPr>
                <w:sz w:val="24"/>
              </w:rPr>
              <w:t>кабрь-февраль</w:t>
            </w:r>
          </w:p>
        </w:tc>
        <w:tc>
          <w:tcPr>
            <w:tcW w:w="1984" w:type="dxa"/>
          </w:tcPr>
          <w:p w14:paraId="400C21BC" w14:textId="77777777" w:rsidR="00F77EB3" w:rsidRDefault="00F77EB3" w:rsidP="00454BC0">
            <w:pPr>
              <w:pStyle w:val="TableParagraph"/>
              <w:tabs>
                <w:tab w:val="left" w:pos="1892"/>
                <w:tab w:val="left" w:pos="2861"/>
              </w:tabs>
              <w:spacing w:line="242" w:lineRule="auto"/>
              <w:ind w:left="109" w:right="101" w:firstLine="38"/>
              <w:rPr>
                <w:sz w:val="24"/>
              </w:rPr>
            </w:pPr>
            <w:r>
              <w:rPr>
                <w:sz w:val="24"/>
              </w:rPr>
              <w:t>Учителя и</w:t>
            </w:r>
            <w:r>
              <w:rPr>
                <w:sz w:val="24"/>
              </w:rPr>
              <w:t>с</w:t>
            </w:r>
            <w:r>
              <w:rPr>
                <w:sz w:val="24"/>
              </w:rPr>
              <w:t>тории и общ</w:t>
            </w:r>
            <w:r>
              <w:rPr>
                <w:sz w:val="24"/>
              </w:rPr>
              <w:t>е</w:t>
            </w:r>
            <w:r>
              <w:rPr>
                <w:sz w:val="24"/>
              </w:rPr>
              <w:t>ствознания</w:t>
            </w:r>
          </w:p>
        </w:tc>
      </w:tr>
      <w:tr w:rsidR="00F77EB3" w14:paraId="759F1CB5" w14:textId="77777777" w:rsidTr="00680C70">
        <w:tc>
          <w:tcPr>
            <w:tcW w:w="6688" w:type="dxa"/>
            <w:gridSpan w:val="5"/>
          </w:tcPr>
          <w:p w14:paraId="6B7B5600" w14:textId="77777777" w:rsidR="00F77EB3" w:rsidRDefault="00F77EB3" w:rsidP="00454BC0">
            <w:pPr>
              <w:pStyle w:val="TableParagraph"/>
              <w:spacing w:before="2"/>
              <w:ind w:right="30"/>
              <w:jc w:val="center"/>
              <w:rPr>
                <w:b/>
                <w:sz w:val="28"/>
                <w:u w:val="single"/>
              </w:rPr>
            </w:pPr>
            <w:r w:rsidRPr="00CE3792">
              <w:rPr>
                <w:b/>
                <w:sz w:val="28"/>
                <w:u w:val="single"/>
              </w:rPr>
              <w:t>Модуль «Организация предметно-эстетической среды»</w:t>
            </w:r>
          </w:p>
        </w:tc>
      </w:tr>
      <w:tr w:rsidR="00F77EB3" w14:paraId="6F9F2709" w14:textId="77777777" w:rsidTr="00680C70">
        <w:trPr>
          <w:gridAfter w:val="1"/>
          <w:wAfter w:w="59" w:type="dxa"/>
        </w:trPr>
        <w:tc>
          <w:tcPr>
            <w:tcW w:w="2518" w:type="dxa"/>
          </w:tcPr>
          <w:p w14:paraId="741D3C5E" w14:textId="77777777" w:rsidR="00F77EB3" w:rsidRPr="00833A5D" w:rsidRDefault="00F77EB3" w:rsidP="00454BC0">
            <w:pPr>
              <w:pStyle w:val="TableParagraph"/>
              <w:spacing w:before="266"/>
              <w:ind w:right="415"/>
              <w:jc w:val="center"/>
              <w:rPr>
                <w:b/>
                <w:sz w:val="24"/>
              </w:rPr>
            </w:pPr>
            <w:r w:rsidRPr="00833A5D">
              <w:rPr>
                <w:b/>
                <w:sz w:val="24"/>
              </w:rPr>
              <w:lastRenderedPageBreak/>
              <w:t>Дела</w:t>
            </w:r>
            <w:r w:rsidRPr="00833A5D">
              <w:rPr>
                <w:rFonts w:ascii="Malgun Gothic" w:hAnsi="Malgun Gothic"/>
                <w:b/>
                <w:sz w:val="24"/>
              </w:rPr>
              <w:t>,</w:t>
            </w:r>
            <w:r w:rsidRPr="00833A5D">
              <w:rPr>
                <w:rFonts w:ascii="Malgun Gothic" w:hAnsi="Malgun Gothic"/>
                <w:b/>
                <w:spacing w:val="-1"/>
                <w:sz w:val="24"/>
              </w:rPr>
              <w:t xml:space="preserve"> </w:t>
            </w:r>
            <w:r w:rsidRPr="00833A5D">
              <w:rPr>
                <w:b/>
                <w:sz w:val="24"/>
              </w:rPr>
              <w:t>события</w:t>
            </w:r>
            <w:r w:rsidRPr="00833A5D">
              <w:rPr>
                <w:rFonts w:ascii="Malgun Gothic" w:hAnsi="Malgun Gothic"/>
                <w:b/>
                <w:sz w:val="24"/>
              </w:rPr>
              <w:t>,</w:t>
            </w:r>
            <w:r w:rsidRPr="00833A5D">
              <w:rPr>
                <w:rFonts w:ascii="Malgun Gothic" w:hAnsi="Malgun Gothic"/>
                <w:b/>
                <w:spacing w:val="-5"/>
                <w:sz w:val="24"/>
              </w:rPr>
              <w:t xml:space="preserve"> </w:t>
            </w:r>
            <w:r w:rsidRPr="00833A5D">
              <w:rPr>
                <w:b/>
                <w:sz w:val="24"/>
              </w:rPr>
              <w:t>мероприятия</w:t>
            </w:r>
          </w:p>
        </w:tc>
        <w:tc>
          <w:tcPr>
            <w:tcW w:w="851" w:type="dxa"/>
          </w:tcPr>
          <w:p w14:paraId="20A1E2A7" w14:textId="77777777" w:rsidR="00F77EB3" w:rsidRPr="00833A5D" w:rsidRDefault="00F77EB3" w:rsidP="00454BC0">
            <w:pPr>
              <w:pStyle w:val="TableParagraph"/>
              <w:spacing w:before="5"/>
              <w:rPr>
                <w:b/>
                <w:sz w:val="23"/>
              </w:rPr>
            </w:pPr>
          </w:p>
          <w:p w14:paraId="7D80E7EC" w14:textId="77777777" w:rsidR="00F77EB3" w:rsidRPr="00833A5D" w:rsidRDefault="00F77EB3" w:rsidP="00C17981">
            <w:pPr>
              <w:pStyle w:val="TableParagraph"/>
              <w:ind w:right="-112"/>
              <w:jc w:val="center"/>
              <w:rPr>
                <w:b/>
                <w:sz w:val="24"/>
              </w:rPr>
            </w:pPr>
            <w:r w:rsidRPr="00833A5D">
              <w:rPr>
                <w:b/>
                <w:sz w:val="24"/>
              </w:rPr>
              <w:t>Классы</w:t>
            </w:r>
          </w:p>
        </w:tc>
        <w:tc>
          <w:tcPr>
            <w:tcW w:w="1276" w:type="dxa"/>
          </w:tcPr>
          <w:p w14:paraId="554E3EF8" w14:textId="77777777" w:rsidR="00F77EB3" w:rsidRPr="00833A5D" w:rsidRDefault="00F77EB3" w:rsidP="00C17981">
            <w:pPr>
              <w:pStyle w:val="TableParagraph"/>
              <w:tabs>
                <w:tab w:val="left" w:pos="0"/>
              </w:tabs>
              <w:jc w:val="center"/>
              <w:rPr>
                <w:b/>
                <w:sz w:val="24"/>
              </w:rPr>
            </w:pPr>
            <w:r w:rsidRPr="00833A5D">
              <w:rPr>
                <w:b/>
                <w:sz w:val="24"/>
              </w:rPr>
              <w:t>Орие</w:t>
            </w:r>
            <w:r w:rsidRPr="00833A5D">
              <w:rPr>
                <w:b/>
                <w:sz w:val="24"/>
              </w:rPr>
              <w:t>н</w:t>
            </w:r>
            <w:r w:rsidRPr="00833A5D">
              <w:rPr>
                <w:b/>
                <w:sz w:val="24"/>
              </w:rPr>
              <w:t>тир</w:t>
            </w:r>
            <w:r w:rsidRPr="00833A5D">
              <w:rPr>
                <w:b/>
                <w:sz w:val="24"/>
              </w:rPr>
              <w:t>о</w:t>
            </w:r>
            <w:r w:rsidRPr="00833A5D">
              <w:rPr>
                <w:b/>
                <w:sz w:val="24"/>
              </w:rPr>
              <w:t>вочное</w:t>
            </w:r>
          </w:p>
          <w:p w14:paraId="35D2A236" w14:textId="77777777" w:rsidR="00F77EB3" w:rsidRPr="00833A5D" w:rsidRDefault="00F77EB3" w:rsidP="00C17981">
            <w:pPr>
              <w:pStyle w:val="TableParagraph"/>
              <w:tabs>
                <w:tab w:val="left" w:pos="0"/>
              </w:tabs>
              <w:spacing w:line="274" w:lineRule="exact"/>
              <w:ind w:firstLine="6"/>
              <w:jc w:val="center"/>
              <w:rPr>
                <w:b/>
                <w:sz w:val="24"/>
              </w:rPr>
            </w:pPr>
            <w:r w:rsidRPr="00833A5D">
              <w:rPr>
                <w:b/>
                <w:sz w:val="24"/>
              </w:rPr>
              <w:t>время</w:t>
            </w:r>
            <w:r w:rsidRPr="00833A5D">
              <w:rPr>
                <w:b/>
                <w:spacing w:val="1"/>
                <w:sz w:val="24"/>
              </w:rPr>
              <w:t xml:space="preserve"> </w:t>
            </w:r>
            <w:r w:rsidRPr="00833A5D">
              <w:rPr>
                <w:b/>
                <w:sz w:val="24"/>
              </w:rPr>
              <w:t>пров</w:t>
            </w:r>
            <w:r w:rsidRPr="00833A5D">
              <w:rPr>
                <w:b/>
                <w:sz w:val="24"/>
              </w:rPr>
              <w:t>е</w:t>
            </w:r>
            <w:r w:rsidRPr="00833A5D">
              <w:rPr>
                <w:b/>
                <w:sz w:val="24"/>
              </w:rPr>
              <w:t>дения</w:t>
            </w:r>
          </w:p>
        </w:tc>
        <w:tc>
          <w:tcPr>
            <w:tcW w:w="1984" w:type="dxa"/>
          </w:tcPr>
          <w:p w14:paraId="6CA5BD98" w14:textId="77777777" w:rsidR="00F77EB3" w:rsidRPr="00833A5D" w:rsidRDefault="00F77EB3" w:rsidP="00454BC0">
            <w:pPr>
              <w:pStyle w:val="TableParagraph"/>
              <w:spacing w:before="6"/>
              <w:rPr>
                <w:b/>
                <w:sz w:val="35"/>
              </w:rPr>
            </w:pPr>
          </w:p>
          <w:p w14:paraId="2D67511A" w14:textId="77777777" w:rsidR="00F77EB3" w:rsidRPr="00833A5D" w:rsidRDefault="00F77EB3" w:rsidP="00454BC0">
            <w:pPr>
              <w:pStyle w:val="TableParagraph"/>
              <w:spacing w:before="1"/>
              <w:ind w:left="-5"/>
              <w:rPr>
                <w:b/>
                <w:sz w:val="24"/>
              </w:rPr>
            </w:pPr>
            <w:r w:rsidRPr="00833A5D">
              <w:rPr>
                <w:b/>
                <w:sz w:val="24"/>
              </w:rPr>
              <w:t>Ответственные</w:t>
            </w:r>
          </w:p>
        </w:tc>
      </w:tr>
      <w:tr w:rsidR="00F77EB3" w14:paraId="6C9A2090" w14:textId="77777777" w:rsidTr="00680C70">
        <w:trPr>
          <w:gridAfter w:val="1"/>
          <w:wAfter w:w="59" w:type="dxa"/>
        </w:trPr>
        <w:tc>
          <w:tcPr>
            <w:tcW w:w="2518" w:type="dxa"/>
          </w:tcPr>
          <w:p w14:paraId="47A9873E" w14:textId="77777777" w:rsidR="00F77EB3" w:rsidRDefault="00F77EB3" w:rsidP="00454BC0">
            <w:pPr>
              <w:pStyle w:val="TableParagraph"/>
              <w:ind w:right="98"/>
              <w:jc w:val="both"/>
              <w:rPr>
                <w:sz w:val="24"/>
              </w:rPr>
            </w:pPr>
            <w:r>
              <w:rPr>
                <w:sz w:val="24"/>
              </w:rPr>
              <w:t>Размещение на стендах школы р</w:t>
            </w:r>
            <w:r>
              <w:rPr>
                <w:sz w:val="24"/>
              </w:rPr>
              <w:t>е</w:t>
            </w:r>
            <w:r>
              <w:rPr>
                <w:sz w:val="24"/>
              </w:rPr>
              <w:t>гулярно сменяемых экспозиций:</w:t>
            </w:r>
            <w:r>
              <w:rPr>
                <w:spacing w:val="1"/>
                <w:sz w:val="24"/>
              </w:rPr>
              <w:t xml:space="preserve"> </w:t>
            </w:r>
            <w:r>
              <w:rPr>
                <w:sz w:val="24"/>
              </w:rPr>
              <w:t>творч</w:t>
            </w:r>
            <w:r>
              <w:rPr>
                <w:sz w:val="24"/>
              </w:rPr>
              <w:t>е</w:t>
            </w:r>
            <w:r>
              <w:rPr>
                <w:sz w:val="24"/>
              </w:rPr>
              <w:t>ских</w:t>
            </w:r>
            <w:r>
              <w:rPr>
                <w:spacing w:val="1"/>
                <w:sz w:val="24"/>
              </w:rPr>
              <w:t xml:space="preserve"> </w:t>
            </w:r>
            <w:r>
              <w:rPr>
                <w:sz w:val="24"/>
              </w:rPr>
              <w:t>работ</w:t>
            </w:r>
            <w:r>
              <w:rPr>
                <w:spacing w:val="1"/>
                <w:sz w:val="24"/>
              </w:rPr>
              <w:t xml:space="preserve"> </w:t>
            </w:r>
            <w:r>
              <w:rPr>
                <w:sz w:val="24"/>
              </w:rPr>
              <w:t>школ</w:t>
            </w:r>
            <w:r>
              <w:rPr>
                <w:sz w:val="24"/>
              </w:rPr>
              <w:t>ь</w:t>
            </w:r>
            <w:r>
              <w:rPr>
                <w:sz w:val="24"/>
              </w:rPr>
              <w:t>ников,</w:t>
            </w:r>
            <w:r>
              <w:rPr>
                <w:spacing w:val="1"/>
                <w:sz w:val="24"/>
              </w:rPr>
              <w:t xml:space="preserve"> </w:t>
            </w:r>
            <w:r>
              <w:rPr>
                <w:sz w:val="24"/>
              </w:rPr>
              <w:t>выставок,</w:t>
            </w:r>
            <w:r>
              <w:rPr>
                <w:spacing w:val="1"/>
                <w:sz w:val="24"/>
              </w:rPr>
              <w:t xml:space="preserve"> </w:t>
            </w:r>
            <w:r>
              <w:rPr>
                <w:sz w:val="24"/>
              </w:rPr>
              <w:t>фотоотчетов</w:t>
            </w:r>
            <w:r>
              <w:rPr>
                <w:spacing w:val="1"/>
                <w:sz w:val="24"/>
              </w:rPr>
              <w:t xml:space="preserve"> </w:t>
            </w:r>
            <w:r>
              <w:rPr>
                <w:sz w:val="24"/>
              </w:rPr>
              <w:t>об</w:t>
            </w:r>
            <w:r>
              <w:rPr>
                <w:spacing w:val="-57"/>
                <w:sz w:val="24"/>
              </w:rPr>
              <w:t xml:space="preserve"> </w:t>
            </w:r>
            <w:r>
              <w:rPr>
                <w:sz w:val="24"/>
              </w:rPr>
              <w:t>и</w:t>
            </w:r>
            <w:r>
              <w:rPr>
                <w:sz w:val="24"/>
              </w:rPr>
              <w:t>н</w:t>
            </w:r>
            <w:r>
              <w:rPr>
                <w:sz w:val="24"/>
              </w:rPr>
              <w:t>тересных событиях, происходящих в школе и за ее пред</w:t>
            </w:r>
            <w:r>
              <w:rPr>
                <w:sz w:val="24"/>
              </w:rPr>
              <w:t>е</w:t>
            </w:r>
            <w:r>
              <w:rPr>
                <w:sz w:val="24"/>
              </w:rPr>
              <w:t>лами с</w:t>
            </w:r>
            <w:r>
              <w:rPr>
                <w:spacing w:val="-57"/>
                <w:sz w:val="24"/>
              </w:rPr>
              <w:t xml:space="preserve"> </w:t>
            </w:r>
            <w:r>
              <w:rPr>
                <w:sz w:val="24"/>
              </w:rPr>
              <w:t>участием</w:t>
            </w:r>
            <w:r>
              <w:rPr>
                <w:spacing w:val="51"/>
                <w:sz w:val="24"/>
              </w:rPr>
              <w:t xml:space="preserve"> </w:t>
            </w:r>
            <w:r>
              <w:rPr>
                <w:sz w:val="24"/>
              </w:rPr>
              <w:t>юнармейцев,</w:t>
            </w:r>
            <w:r>
              <w:rPr>
                <w:spacing w:val="47"/>
                <w:sz w:val="24"/>
              </w:rPr>
              <w:t xml:space="preserve"> </w:t>
            </w:r>
            <w:r>
              <w:rPr>
                <w:sz w:val="24"/>
              </w:rPr>
              <w:t>и</w:t>
            </w:r>
            <w:r>
              <w:rPr>
                <w:sz w:val="24"/>
              </w:rPr>
              <w:t>н</w:t>
            </w:r>
            <w:r>
              <w:rPr>
                <w:sz w:val="24"/>
              </w:rPr>
              <w:t>формаций</w:t>
            </w:r>
            <w:r>
              <w:rPr>
                <w:spacing w:val="42"/>
                <w:sz w:val="24"/>
              </w:rPr>
              <w:t xml:space="preserve"> </w:t>
            </w:r>
            <w:r>
              <w:rPr>
                <w:sz w:val="24"/>
              </w:rPr>
              <w:t>о</w:t>
            </w:r>
            <w:r>
              <w:rPr>
                <w:spacing w:val="49"/>
                <w:sz w:val="24"/>
              </w:rPr>
              <w:t xml:space="preserve"> </w:t>
            </w:r>
            <w:r>
              <w:rPr>
                <w:sz w:val="24"/>
              </w:rPr>
              <w:t>дост</w:t>
            </w:r>
            <w:r>
              <w:rPr>
                <w:sz w:val="24"/>
              </w:rPr>
              <w:t>и</w:t>
            </w:r>
            <w:r>
              <w:rPr>
                <w:sz w:val="24"/>
              </w:rPr>
              <w:t>жениях</w:t>
            </w:r>
            <w:r>
              <w:rPr>
                <w:spacing w:val="46"/>
                <w:sz w:val="24"/>
              </w:rPr>
              <w:t xml:space="preserve"> </w:t>
            </w:r>
            <w:r>
              <w:rPr>
                <w:sz w:val="24"/>
              </w:rPr>
              <w:t>педагогов</w:t>
            </w:r>
            <w:r>
              <w:rPr>
                <w:spacing w:val="47"/>
                <w:sz w:val="24"/>
              </w:rPr>
              <w:t xml:space="preserve"> </w:t>
            </w:r>
            <w:r>
              <w:rPr>
                <w:sz w:val="24"/>
              </w:rPr>
              <w:t>и</w:t>
            </w:r>
          </w:p>
          <w:p w14:paraId="4DB642D8" w14:textId="77777777" w:rsidR="00F77EB3" w:rsidRDefault="00F77EB3" w:rsidP="00454BC0">
            <w:pPr>
              <w:pStyle w:val="TableParagraph"/>
              <w:spacing w:line="261" w:lineRule="exact"/>
              <w:rPr>
                <w:sz w:val="24"/>
              </w:rPr>
            </w:pPr>
            <w:r>
              <w:rPr>
                <w:sz w:val="24"/>
              </w:rPr>
              <w:t>школьников</w:t>
            </w:r>
          </w:p>
        </w:tc>
        <w:tc>
          <w:tcPr>
            <w:tcW w:w="851" w:type="dxa"/>
          </w:tcPr>
          <w:p w14:paraId="642F32D5" w14:textId="77777777" w:rsidR="00F77EB3" w:rsidRDefault="00F77EB3" w:rsidP="00454BC0">
            <w:pPr>
              <w:pStyle w:val="TableParagraph"/>
              <w:ind w:left="236" w:right="222"/>
              <w:jc w:val="center"/>
              <w:rPr>
                <w:sz w:val="24"/>
              </w:rPr>
            </w:pPr>
            <w:r>
              <w:rPr>
                <w:sz w:val="24"/>
              </w:rPr>
              <w:t>5-9</w:t>
            </w:r>
          </w:p>
        </w:tc>
        <w:tc>
          <w:tcPr>
            <w:tcW w:w="1276" w:type="dxa"/>
          </w:tcPr>
          <w:p w14:paraId="01BDF178" w14:textId="77777777" w:rsidR="00F77EB3" w:rsidRDefault="00F77EB3" w:rsidP="00454BC0">
            <w:pPr>
              <w:pStyle w:val="TableParagraph"/>
              <w:ind w:left="11" w:hanging="11"/>
              <w:rPr>
                <w:sz w:val="24"/>
              </w:rPr>
            </w:pPr>
            <w:r>
              <w:rPr>
                <w:sz w:val="24"/>
              </w:rPr>
              <w:t>В течение года по</w:t>
            </w:r>
            <w:r>
              <w:rPr>
                <w:spacing w:val="1"/>
                <w:sz w:val="24"/>
              </w:rPr>
              <w:t xml:space="preserve"> </w:t>
            </w:r>
            <w:r>
              <w:rPr>
                <w:sz w:val="24"/>
              </w:rPr>
              <w:t>плану</w:t>
            </w:r>
            <w:r>
              <w:rPr>
                <w:spacing w:val="-8"/>
                <w:sz w:val="24"/>
              </w:rPr>
              <w:t xml:space="preserve"> </w:t>
            </w:r>
            <w:r>
              <w:rPr>
                <w:sz w:val="24"/>
              </w:rPr>
              <w:t>школы</w:t>
            </w:r>
            <w:r>
              <w:rPr>
                <w:spacing w:val="4"/>
                <w:sz w:val="24"/>
              </w:rPr>
              <w:t xml:space="preserve"> </w:t>
            </w:r>
            <w:r>
              <w:rPr>
                <w:sz w:val="24"/>
              </w:rPr>
              <w:t>и</w:t>
            </w:r>
            <w:r>
              <w:rPr>
                <w:spacing w:val="-2"/>
                <w:sz w:val="24"/>
              </w:rPr>
              <w:t xml:space="preserve"> </w:t>
            </w:r>
            <w:r>
              <w:rPr>
                <w:sz w:val="24"/>
              </w:rPr>
              <w:t>классов</w:t>
            </w:r>
          </w:p>
        </w:tc>
        <w:tc>
          <w:tcPr>
            <w:tcW w:w="1984" w:type="dxa"/>
          </w:tcPr>
          <w:p w14:paraId="6EE54522" w14:textId="77777777" w:rsidR="00F77EB3" w:rsidRDefault="00F77EB3" w:rsidP="00454BC0">
            <w:pPr>
              <w:pStyle w:val="TableParagraph"/>
              <w:tabs>
                <w:tab w:val="left" w:pos="2162"/>
                <w:tab w:val="left" w:pos="2461"/>
              </w:tabs>
              <w:ind w:right="87"/>
              <w:jc w:val="both"/>
              <w:rPr>
                <w:sz w:val="24"/>
              </w:rPr>
            </w:pPr>
            <w:r>
              <w:rPr>
                <w:sz w:val="24"/>
              </w:rPr>
              <w:t>Ответственные</w:t>
            </w:r>
            <w:r>
              <w:rPr>
                <w:spacing w:val="1"/>
                <w:sz w:val="24"/>
              </w:rPr>
              <w:t xml:space="preserve"> </w:t>
            </w:r>
            <w:r>
              <w:rPr>
                <w:sz w:val="24"/>
              </w:rPr>
              <w:t>за</w:t>
            </w:r>
            <w:r>
              <w:rPr>
                <w:spacing w:val="1"/>
                <w:sz w:val="24"/>
              </w:rPr>
              <w:t xml:space="preserve"> </w:t>
            </w:r>
            <w:r>
              <w:rPr>
                <w:sz w:val="24"/>
              </w:rPr>
              <w:t>проведение</w:t>
            </w:r>
            <w:r>
              <w:rPr>
                <w:spacing w:val="1"/>
                <w:sz w:val="24"/>
              </w:rPr>
              <w:t xml:space="preserve"> </w:t>
            </w:r>
            <w:r>
              <w:rPr>
                <w:sz w:val="24"/>
              </w:rPr>
              <w:t>конкурсов, школьных</w:t>
            </w:r>
            <w:r>
              <w:rPr>
                <w:spacing w:val="-58"/>
                <w:sz w:val="24"/>
              </w:rPr>
              <w:t xml:space="preserve"> </w:t>
            </w:r>
            <w:r>
              <w:rPr>
                <w:sz w:val="24"/>
              </w:rPr>
              <w:t>м</w:t>
            </w:r>
            <w:r>
              <w:rPr>
                <w:sz w:val="24"/>
              </w:rPr>
              <w:t>е</w:t>
            </w:r>
            <w:r>
              <w:rPr>
                <w:sz w:val="24"/>
              </w:rPr>
              <w:t>роприятий члены школ</w:t>
            </w:r>
            <w:r>
              <w:rPr>
                <w:sz w:val="24"/>
              </w:rPr>
              <w:t>ь</w:t>
            </w:r>
            <w:r>
              <w:rPr>
                <w:sz w:val="24"/>
              </w:rPr>
              <w:t>ного совета «Маленькая страна»,</w:t>
            </w:r>
            <w:r>
              <w:rPr>
                <w:spacing w:val="3"/>
                <w:sz w:val="24"/>
              </w:rPr>
              <w:t xml:space="preserve"> </w:t>
            </w:r>
            <w:r>
              <w:rPr>
                <w:sz w:val="24"/>
              </w:rPr>
              <w:t>члены ДОО</w:t>
            </w:r>
          </w:p>
        </w:tc>
      </w:tr>
      <w:tr w:rsidR="00F77EB3" w14:paraId="723FD6CF" w14:textId="77777777" w:rsidTr="00680C70">
        <w:trPr>
          <w:gridAfter w:val="1"/>
          <w:wAfter w:w="59" w:type="dxa"/>
        </w:trPr>
        <w:tc>
          <w:tcPr>
            <w:tcW w:w="2518" w:type="dxa"/>
          </w:tcPr>
          <w:p w14:paraId="6FE024C7" w14:textId="77777777" w:rsidR="00F77EB3" w:rsidRDefault="00F77EB3" w:rsidP="00454BC0">
            <w:pPr>
              <w:pStyle w:val="TableParagraph"/>
              <w:spacing w:line="273" w:lineRule="exact"/>
              <w:rPr>
                <w:sz w:val="24"/>
              </w:rPr>
            </w:pPr>
            <w:r>
              <w:rPr>
                <w:sz w:val="24"/>
              </w:rPr>
              <w:t>Акция</w:t>
            </w:r>
            <w:r>
              <w:rPr>
                <w:spacing w:val="-2"/>
                <w:sz w:val="24"/>
              </w:rPr>
              <w:t xml:space="preserve"> </w:t>
            </w:r>
            <w:r>
              <w:rPr>
                <w:sz w:val="24"/>
              </w:rPr>
              <w:t>«Цветы для</w:t>
            </w:r>
            <w:r>
              <w:rPr>
                <w:spacing w:val="-2"/>
                <w:sz w:val="24"/>
              </w:rPr>
              <w:t xml:space="preserve"> </w:t>
            </w:r>
            <w:r>
              <w:rPr>
                <w:sz w:val="24"/>
              </w:rPr>
              <w:t>школы»,</w:t>
            </w:r>
            <w:r>
              <w:rPr>
                <w:spacing w:val="-4"/>
                <w:sz w:val="24"/>
              </w:rPr>
              <w:t xml:space="preserve"> </w:t>
            </w:r>
            <w:r>
              <w:rPr>
                <w:sz w:val="24"/>
              </w:rPr>
              <w:t>озеленение</w:t>
            </w:r>
            <w:r>
              <w:rPr>
                <w:spacing w:val="-8"/>
                <w:sz w:val="24"/>
              </w:rPr>
              <w:t xml:space="preserve"> </w:t>
            </w:r>
            <w:r>
              <w:rPr>
                <w:sz w:val="24"/>
              </w:rPr>
              <w:t>школы</w:t>
            </w:r>
          </w:p>
        </w:tc>
        <w:tc>
          <w:tcPr>
            <w:tcW w:w="851" w:type="dxa"/>
          </w:tcPr>
          <w:p w14:paraId="04EFD8DD" w14:textId="77777777" w:rsidR="00F77EB3" w:rsidRDefault="00F77EB3" w:rsidP="00454BC0">
            <w:pPr>
              <w:pStyle w:val="TableParagraph"/>
              <w:spacing w:line="273" w:lineRule="exact"/>
              <w:ind w:left="236" w:right="222"/>
              <w:jc w:val="center"/>
              <w:rPr>
                <w:sz w:val="24"/>
              </w:rPr>
            </w:pPr>
            <w:r>
              <w:rPr>
                <w:sz w:val="24"/>
              </w:rPr>
              <w:t>5-9</w:t>
            </w:r>
          </w:p>
        </w:tc>
        <w:tc>
          <w:tcPr>
            <w:tcW w:w="1276" w:type="dxa"/>
          </w:tcPr>
          <w:p w14:paraId="005F3F6D" w14:textId="77777777" w:rsidR="00F77EB3" w:rsidRDefault="00F77EB3" w:rsidP="00454BC0">
            <w:pPr>
              <w:pStyle w:val="TableParagraph"/>
              <w:spacing w:line="273" w:lineRule="exact"/>
              <w:ind w:left="140"/>
              <w:rPr>
                <w:sz w:val="24"/>
              </w:rPr>
            </w:pPr>
            <w:r>
              <w:rPr>
                <w:sz w:val="24"/>
              </w:rPr>
              <w:t>Се</w:t>
            </w:r>
            <w:r>
              <w:rPr>
                <w:sz w:val="24"/>
              </w:rPr>
              <w:t>н</w:t>
            </w:r>
            <w:r>
              <w:rPr>
                <w:sz w:val="24"/>
              </w:rPr>
              <w:t>тябрь,</w:t>
            </w:r>
            <w:r>
              <w:rPr>
                <w:spacing w:val="1"/>
                <w:sz w:val="24"/>
              </w:rPr>
              <w:t xml:space="preserve"> </w:t>
            </w:r>
            <w:r>
              <w:rPr>
                <w:sz w:val="24"/>
              </w:rPr>
              <w:t>май</w:t>
            </w:r>
          </w:p>
        </w:tc>
        <w:tc>
          <w:tcPr>
            <w:tcW w:w="1984" w:type="dxa"/>
          </w:tcPr>
          <w:p w14:paraId="6110E15B" w14:textId="77777777" w:rsidR="00F77EB3" w:rsidRDefault="00F77EB3" w:rsidP="00454BC0">
            <w:pPr>
              <w:pStyle w:val="TableParagraph"/>
              <w:tabs>
                <w:tab w:val="left" w:pos="1107"/>
                <w:tab w:val="left" w:pos="2162"/>
              </w:tabs>
              <w:spacing w:line="237" w:lineRule="auto"/>
              <w:ind w:right="93"/>
              <w:rPr>
                <w:sz w:val="24"/>
              </w:rPr>
            </w:pPr>
            <w:r>
              <w:rPr>
                <w:sz w:val="24"/>
              </w:rPr>
              <w:t>Классные</w:t>
            </w:r>
            <w:r>
              <w:rPr>
                <w:spacing w:val="22"/>
                <w:sz w:val="24"/>
              </w:rPr>
              <w:t xml:space="preserve"> </w:t>
            </w:r>
            <w:r>
              <w:rPr>
                <w:sz w:val="24"/>
              </w:rPr>
              <w:t>р</w:t>
            </w:r>
            <w:r>
              <w:rPr>
                <w:sz w:val="24"/>
              </w:rPr>
              <w:t>у</w:t>
            </w:r>
            <w:r>
              <w:rPr>
                <w:sz w:val="24"/>
              </w:rPr>
              <w:t>ководители,</w:t>
            </w:r>
            <w:r>
              <w:rPr>
                <w:spacing w:val="25"/>
                <w:sz w:val="24"/>
              </w:rPr>
              <w:t xml:space="preserve"> </w:t>
            </w:r>
            <w:r>
              <w:rPr>
                <w:sz w:val="24"/>
              </w:rPr>
              <w:t>члены</w:t>
            </w:r>
            <w:r>
              <w:rPr>
                <w:spacing w:val="-57"/>
                <w:sz w:val="24"/>
              </w:rPr>
              <w:t xml:space="preserve"> </w:t>
            </w:r>
            <w:r>
              <w:rPr>
                <w:sz w:val="24"/>
              </w:rPr>
              <w:t>советов</w:t>
            </w:r>
            <w:r>
              <w:rPr>
                <w:sz w:val="24"/>
              </w:rPr>
              <w:tab/>
              <w:t xml:space="preserve">классов, </w:t>
            </w:r>
            <w:r>
              <w:rPr>
                <w:spacing w:val="-1"/>
                <w:sz w:val="24"/>
              </w:rPr>
              <w:t>Ученический</w:t>
            </w:r>
          </w:p>
          <w:p w14:paraId="5FA25911" w14:textId="77777777" w:rsidR="00F77EB3" w:rsidRDefault="00F77EB3" w:rsidP="00454BC0">
            <w:pPr>
              <w:pStyle w:val="TableParagraph"/>
              <w:spacing w:before="2" w:line="261" w:lineRule="exact"/>
              <w:rPr>
                <w:sz w:val="24"/>
              </w:rPr>
            </w:pPr>
            <w:r>
              <w:rPr>
                <w:sz w:val="24"/>
              </w:rPr>
              <w:t>совет</w:t>
            </w:r>
            <w:r>
              <w:rPr>
                <w:spacing w:val="-2"/>
                <w:sz w:val="24"/>
              </w:rPr>
              <w:t xml:space="preserve"> </w:t>
            </w:r>
            <w:r>
              <w:rPr>
                <w:sz w:val="24"/>
              </w:rPr>
              <w:t>школы</w:t>
            </w:r>
          </w:p>
        </w:tc>
      </w:tr>
      <w:tr w:rsidR="00F77EB3" w14:paraId="7FEA6533" w14:textId="77777777" w:rsidTr="00680C70">
        <w:trPr>
          <w:gridAfter w:val="1"/>
          <w:wAfter w:w="59" w:type="dxa"/>
        </w:trPr>
        <w:tc>
          <w:tcPr>
            <w:tcW w:w="2518" w:type="dxa"/>
          </w:tcPr>
          <w:p w14:paraId="1620CA26" w14:textId="77777777" w:rsidR="00F77EB3" w:rsidRDefault="00F77EB3" w:rsidP="00454BC0">
            <w:pPr>
              <w:pStyle w:val="TableParagraph"/>
              <w:rPr>
                <w:sz w:val="24"/>
              </w:rPr>
            </w:pPr>
            <w:r>
              <w:rPr>
                <w:sz w:val="24"/>
              </w:rPr>
              <w:t>Акция</w:t>
            </w:r>
            <w:r>
              <w:rPr>
                <w:spacing w:val="-2"/>
                <w:sz w:val="24"/>
              </w:rPr>
              <w:t xml:space="preserve"> </w:t>
            </w:r>
            <w:r>
              <w:rPr>
                <w:sz w:val="24"/>
              </w:rPr>
              <w:t>«Сдай</w:t>
            </w:r>
            <w:r>
              <w:rPr>
                <w:spacing w:val="-1"/>
                <w:sz w:val="24"/>
              </w:rPr>
              <w:t xml:space="preserve"> </w:t>
            </w:r>
            <w:r>
              <w:rPr>
                <w:sz w:val="24"/>
              </w:rPr>
              <w:t>мак</w:t>
            </w:r>
            <w:r>
              <w:rPr>
                <w:sz w:val="24"/>
              </w:rPr>
              <w:t>у</w:t>
            </w:r>
            <w:r>
              <w:rPr>
                <w:sz w:val="24"/>
              </w:rPr>
              <w:t>латуру</w:t>
            </w:r>
            <w:r>
              <w:rPr>
                <w:spacing w:val="-9"/>
                <w:sz w:val="24"/>
              </w:rPr>
              <w:t xml:space="preserve"> </w:t>
            </w:r>
            <w:r>
              <w:rPr>
                <w:sz w:val="24"/>
              </w:rPr>
              <w:t>-</w:t>
            </w:r>
            <w:r>
              <w:rPr>
                <w:spacing w:val="1"/>
                <w:sz w:val="24"/>
              </w:rPr>
              <w:t xml:space="preserve"> </w:t>
            </w:r>
            <w:r>
              <w:rPr>
                <w:sz w:val="24"/>
              </w:rPr>
              <w:t>сохрани</w:t>
            </w:r>
            <w:r>
              <w:rPr>
                <w:spacing w:val="-1"/>
                <w:sz w:val="24"/>
              </w:rPr>
              <w:t xml:space="preserve"> </w:t>
            </w:r>
            <w:r>
              <w:rPr>
                <w:sz w:val="24"/>
              </w:rPr>
              <w:t>природу»</w:t>
            </w:r>
            <w:r>
              <w:rPr>
                <w:spacing w:val="-7"/>
                <w:sz w:val="24"/>
              </w:rPr>
              <w:t xml:space="preserve"> </w:t>
            </w:r>
            <w:r>
              <w:rPr>
                <w:sz w:val="24"/>
              </w:rPr>
              <w:t>(сбор</w:t>
            </w:r>
            <w:r>
              <w:rPr>
                <w:spacing w:val="-2"/>
                <w:sz w:val="24"/>
              </w:rPr>
              <w:t xml:space="preserve"> </w:t>
            </w:r>
            <w:r>
              <w:rPr>
                <w:sz w:val="24"/>
              </w:rPr>
              <w:t>мак</w:t>
            </w:r>
            <w:r>
              <w:rPr>
                <w:sz w:val="24"/>
              </w:rPr>
              <w:t>у</w:t>
            </w:r>
            <w:r>
              <w:rPr>
                <w:sz w:val="24"/>
              </w:rPr>
              <w:t>латуры)</w:t>
            </w:r>
          </w:p>
        </w:tc>
        <w:tc>
          <w:tcPr>
            <w:tcW w:w="851" w:type="dxa"/>
          </w:tcPr>
          <w:p w14:paraId="02F7CC88" w14:textId="77777777" w:rsidR="00F77EB3" w:rsidRDefault="00F77EB3" w:rsidP="00454BC0">
            <w:pPr>
              <w:pStyle w:val="TableParagraph"/>
              <w:ind w:left="236" w:right="222"/>
              <w:jc w:val="center"/>
              <w:rPr>
                <w:sz w:val="24"/>
              </w:rPr>
            </w:pPr>
            <w:r>
              <w:rPr>
                <w:sz w:val="24"/>
              </w:rPr>
              <w:t>5-9</w:t>
            </w:r>
          </w:p>
        </w:tc>
        <w:tc>
          <w:tcPr>
            <w:tcW w:w="1276" w:type="dxa"/>
          </w:tcPr>
          <w:p w14:paraId="776E1DC6" w14:textId="77777777" w:rsidR="00F77EB3" w:rsidRDefault="00F77EB3" w:rsidP="00454BC0">
            <w:pPr>
              <w:pStyle w:val="TableParagraph"/>
              <w:ind w:right="407"/>
              <w:jc w:val="right"/>
              <w:rPr>
                <w:sz w:val="24"/>
              </w:rPr>
            </w:pPr>
            <w:r>
              <w:rPr>
                <w:sz w:val="24"/>
              </w:rPr>
              <w:t>Се</w:t>
            </w:r>
            <w:r>
              <w:rPr>
                <w:sz w:val="24"/>
              </w:rPr>
              <w:t>н</w:t>
            </w:r>
            <w:r>
              <w:rPr>
                <w:sz w:val="24"/>
              </w:rPr>
              <w:t>тябрь-о</w:t>
            </w:r>
            <w:r>
              <w:rPr>
                <w:sz w:val="24"/>
              </w:rPr>
              <w:t>к</w:t>
            </w:r>
            <w:r>
              <w:rPr>
                <w:sz w:val="24"/>
              </w:rPr>
              <w:t>тябрь</w:t>
            </w:r>
          </w:p>
        </w:tc>
        <w:tc>
          <w:tcPr>
            <w:tcW w:w="1984" w:type="dxa"/>
          </w:tcPr>
          <w:p w14:paraId="567920C1" w14:textId="77777777" w:rsidR="00F77EB3" w:rsidRDefault="00F77EB3" w:rsidP="00454BC0">
            <w:pPr>
              <w:pStyle w:val="TableParagraph"/>
              <w:rPr>
                <w:sz w:val="24"/>
              </w:rPr>
            </w:pPr>
            <w:r>
              <w:rPr>
                <w:sz w:val="24"/>
              </w:rPr>
              <w:t>Заместитель д</w:t>
            </w:r>
            <w:r>
              <w:rPr>
                <w:sz w:val="24"/>
              </w:rPr>
              <w:t>и</w:t>
            </w:r>
            <w:r>
              <w:rPr>
                <w:sz w:val="24"/>
              </w:rPr>
              <w:t>ректора по ВР</w:t>
            </w:r>
          </w:p>
        </w:tc>
      </w:tr>
      <w:tr w:rsidR="00F77EB3" w14:paraId="5814EAD4" w14:textId="77777777" w:rsidTr="00680C70">
        <w:trPr>
          <w:gridAfter w:val="1"/>
          <w:wAfter w:w="59" w:type="dxa"/>
        </w:trPr>
        <w:tc>
          <w:tcPr>
            <w:tcW w:w="2518" w:type="dxa"/>
          </w:tcPr>
          <w:p w14:paraId="5E39549B" w14:textId="77777777" w:rsidR="00F77EB3" w:rsidRDefault="00F77EB3" w:rsidP="00454BC0">
            <w:pPr>
              <w:pStyle w:val="TableParagraph"/>
              <w:rPr>
                <w:sz w:val="24"/>
              </w:rPr>
            </w:pPr>
            <w:r>
              <w:rPr>
                <w:sz w:val="24"/>
              </w:rPr>
              <w:t>Презентация</w:t>
            </w:r>
            <w:r>
              <w:rPr>
                <w:spacing w:val="-4"/>
                <w:sz w:val="24"/>
              </w:rPr>
              <w:t xml:space="preserve"> </w:t>
            </w:r>
            <w:r>
              <w:rPr>
                <w:sz w:val="24"/>
              </w:rPr>
              <w:t>соц</w:t>
            </w:r>
            <w:r>
              <w:rPr>
                <w:sz w:val="24"/>
              </w:rPr>
              <w:t>и</w:t>
            </w:r>
            <w:r>
              <w:rPr>
                <w:sz w:val="24"/>
              </w:rPr>
              <w:t>ально-значимых</w:t>
            </w:r>
            <w:r>
              <w:rPr>
                <w:spacing w:val="-9"/>
                <w:sz w:val="24"/>
              </w:rPr>
              <w:t xml:space="preserve"> </w:t>
            </w:r>
            <w:r>
              <w:rPr>
                <w:sz w:val="24"/>
              </w:rPr>
              <w:t>пр</w:t>
            </w:r>
            <w:r>
              <w:rPr>
                <w:sz w:val="24"/>
              </w:rPr>
              <w:t>о</w:t>
            </w:r>
            <w:r>
              <w:rPr>
                <w:sz w:val="24"/>
              </w:rPr>
              <w:t>ектов</w:t>
            </w:r>
            <w:r>
              <w:rPr>
                <w:spacing w:val="-3"/>
                <w:sz w:val="24"/>
              </w:rPr>
              <w:t xml:space="preserve"> </w:t>
            </w:r>
            <w:r>
              <w:rPr>
                <w:sz w:val="24"/>
              </w:rPr>
              <w:t>«Дари</w:t>
            </w:r>
            <w:r>
              <w:rPr>
                <w:spacing w:val="-3"/>
                <w:sz w:val="24"/>
              </w:rPr>
              <w:t xml:space="preserve"> </w:t>
            </w:r>
            <w:r>
              <w:rPr>
                <w:sz w:val="24"/>
              </w:rPr>
              <w:t>добро!»</w:t>
            </w:r>
          </w:p>
        </w:tc>
        <w:tc>
          <w:tcPr>
            <w:tcW w:w="851" w:type="dxa"/>
          </w:tcPr>
          <w:p w14:paraId="586F9A8B" w14:textId="77777777" w:rsidR="00F77EB3" w:rsidRDefault="00F77EB3" w:rsidP="00454BC0">
            <w:pPr>
              <w:pStyle w:val="TableParagraph"/>
              <w:ind w:left="236" w:right="222"/>
              <w:jc w:val="center"/>
              <w:rPr>
                <w:sz w:val="24"/>
              </w:rPr>
            </w:pPr>
            <w:r>
              <w:rPr>
                <w:sz w:val="24"/>
              </w:rPr>
              <w:t>5-9</w:t>
            </w:r>
          </w:p>
        </w:tc>
        <w:tc>
          <w:tcPr>
            <w:tcW w:w="1276" w:type="dxa"/>
          </w:tcPr>
          <w:p w14:paraId="4C88B756" w14:textId="77777777" w:rsidR="00F77EB3" w:rsidRDefault="00F77EB3" w:rsidP="00454BC0">
            <w:pPr>
              <w:pStyle w:val="TableParagraph"/>
              <w:ind w:left="140"/>
              <w:rPr>
                <w:sz w:val="24"/>
              </w:rPr>
            </w:pPr>
            <w:r>
              <w:rPr>
                <w:sz w:val="24"/>
              </w:rPr>
              <w:t>В</w:t>
            </w:r>
            <w:r>
              <w:rPr>
                <w:spacing w:val="-2"/>
                <w:sz w:val="24"/>
              </w:rPr>
              <w:t xml:space="preserve"> </w:t>
            </w:r>
            <w:r>
              <w:rPr>
                <w:sz w:val="24"/>
              </w:rPr>
              <w:t>теч</w:t>
            </w:r>
            <w:r>
              <w:rPr>
                <w:sz w:val="24"/>
              </w:rPr>
              <w:t>е</w:t>
            </w:r>
            <w:r>
              <w:rPr>
                <w:sz w:val="24"/>
              </w:rPr>
              <w:t>ние года</w:t>
            </w:r>
          </w:p>
        </w:tc>
        <w:tc>
          <w:tcPr>
            <w:tcW w:w="1984" w:type="dxa"/>
          </w:tcPr>
          <w:p w14:paraId="33EE4D36" w14:textId="77777777" w:rsidR="00F77EB3" w:rsidRDefault="00F77EB3" w:rsidP="00454BC0">
            <w:pPr>
              <w:pStyle w:val="TableParagraph"/>
              <w:spacing w:line="237" w:lineRule="auto"/>
              <w:ind w:right="111" w:firstLine="33"/>
              <w:rPr>
                <w:sz w:val="24"/>
              </w:rPr>
            </w:pPr>
            <w:r>
              <w:rPr>
                <w:sz w:val="24"/>
              </w:rPr>
              <w:t>Заместитель директора по ВР</w:t>
            </w:r>
          </w:p>
        </w:tc>
      </w:tr>
      <w:tr w:rsidR="00F77EB3" w14:paraId="368DBE72" w14:textId="77777777" w:rsidTr="00680C70">
        <w:trPr>
          <w:gridAfter w:val="1"/>
          <w:wAfter w:w="59" w:type="dxa"/>
        </w:trPr>
        <w:tc>
          <w:tcPr>
            <w:tcW w:w="2518" w:type="dxa"/>
          </w:tcPr>
          <w:p w14:paraId="3581BB88" w14:textId="77777777" w:rsidR="00F77EB3" w:rsidRDefault="00F77EB3" w:rsidP="00454BC0">
            <w:pPr>
              <w:pStyle w:val="TableParagraph"/>
              <w:rPr>
                <w:sz w:val="24"/>
              </w:rPr>
            </w:pPr>
            <w:r>
              <w:rPr>
                <w:sz w:val="24"/>
              </w:rPr>
              <w:t>Акция</w:t>
            </w:r>
            <w:r>
              <w:rPr>
                <w:spacing w:val="-1"/>
                <w:sz w:val="24"/>
              </w:rPr>
              <w:t xml:space="preserve"> </w:t>
            </w:r>
            <w:r>
              <w:rPr>
                <w:sz w:val="24"/>
              </w:rPr>
              <w:t>«Чистая</w:t>
            </w:r>
            <w:r>
              <w:rPr>
                <w:spacing w:val="-2"/>
                <w:sz w:val="24"/>
              </w:rPr>
              <w:t xml:space="preserve"> </w:t>
            </w:r>
            <w:r>
              <w:rPr>
                <w:sz w:val="24"/>
              </w:rPr>
              <w:t>школа и чистый поселок»</w:t>
            </w:r>
          </w:p>
        </w:tc>
        <w:tc>
          <w:tcPr>
            <w:tcW w:w="851" w:type="dxa"/>
          </w:tcPr>
          <w:p w14:paraId="4D041531" w14:textId="77777777" w:rsidR="00F77EB3" w:rsidRDefault="00F77EB3" w:rsidP="00454BC0">
            <w:pPr>
              <w:pStyle w:val="TableParagraph"/>
              <w:ind w:left="236" w:right="222"/>
              <w:jc w:val="center"/>
              <w:rPr>
                <w:sz w:val="24"/>
              </w:rPr>
            </w:pPr>
            <w:r>
              <w:rPr>
                <w:sz w:val="24"/>
              </w:rPr>
              <w:t>5-9</w:t>
            </w:r>
          </w:p>
        </w:tc>
        <w:tc>
          <w:tcPr>
            <w:tcW w:w="1276" w:type="dxa"/>
          </w:tcPr>
          <w:p w14:paraId="30ADC8E6" w14:textId="77777777" w:rsidR="00F77EB3" w:rsidRDefault="00F77EB3" w:rsidP="00454BC0">
            <w:pPr>
              <w:pStyle w:val="TableParagraph"/>
              <w:rPr>
                <w:sz w:val="24"/>
              </w:rPr>
            </w:pPr>
            <w:r>
              <w:rPr>
                <w:sz w:val="24"/>
              </w:rPr>
              <w:t>Сентябрь- май</w:t>
            </w:r>
          </w:p>
          <w:p w14:paraId="16010011" w14:textId="77777777" w:rsidR="00F77EB3" w:rsidRDefault="00F77EB3" w:rsidP="00454BC0">
            <w:pPr>
              <w:pStyle w:val="TableParagraph"/>
              <w:ind w:left="140"/>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lastRenderedPageBreak/>
              <w:t>месяц</w:t>
            </w:r>
          </w:p>
        </w:tc>
        <w:tc>
          <w:tcPr>
            <w:tcW w:w="1984" w:type="dxa"/>
          </w:tcPr>
          <w:p w14:paraId="3F6C3DDB" w14:textId="77777777" w:rsidR="00F77EB3" w:rsidRDefault="00F77EB3" w:rsidP="00454BC0">
            <w:pPr>
              <w:pStyle w:val="TableParagraph"/>
              <w:rPr>
                <w:sz w:val="24"/>
              </w:rPr>
            </w:pPr>
            <w:r>
              <w:rPr>
                <w:sz w:val="24"/>
              </w:rPr>
              <w:lastRenderedPageBreak/>
              <w:t>Классные</w:t>
            </w:r>
            <w:r>
              <w:rPr>
                <w:spacing w:val="24"/>
                <w:sz w:val="24"/>
              </w:rPr>
              <w:t xml:space="preserve"> </w:t>
            </w:r>
            <w:r>
              <w:rPr>
                <w:sz w:val="24"/>
              </w:rPr>
              <w:t>рук</w:t>
            </w:r>
            <w:r>
              <w:rPr>
                <w:sz w:val="24"/>
              </w:rPr>
              <w:t>о</w:t>
            </w:r>
            <w:r>
              <w:rPr>
                <w:sz w:val="24"/>
              </w:rPr>
              <w:t>водители,</w:t>
            </w:r>
            <w:r>
              <w:rPr>
                <w:spacing w:val="85"/>
                <w:sz w:val="24"/>
              </w:rPr>
              <w:t xml:space="preserve"> воло</w:t>
            </w:r>
            <w:r>
              <w:rPr>
                <w:spacing w:val="85"/>
                <w:sz w:val="24"/>
              </w:rPr>
              <w:t>н</w:t>
            </w:r>
            <w:r>
              <w:rPr>
                <w:spacing w:val="85"/>
                <w:sz w:val="24"/>
              </w:rPr>
              <w:lastRenderedPageBreak/>
              <w:t>терский отряд</w:t>
            </w:r>
          </w:p>
        </w:tc>
      </w:tr>
      <w:tr w:rsidR="00F77EB3" w14:paraId="7E7DB906" w14:textId="77777777" w:rsidTr="00680C70">
        <w:trPr>
          <w:gridAfter w:val="1"/>
          <w:wAfter w:w="59" w:type="dxa"/>
        </w:trPr>
        <w:tc>
          <w:tcPr>
            <w:tcW w:w="2518" w:type="dxa"/>
          </w:tcPr>
          <w:p w14:paraId="76CFE49E" w14:textId="77777777" w:rsidR="00F77EB3" w:rsidRDefault="00F77EB3" w:rsidP="00454BC0">
            <w:pPr>
              <w:pStyle w:val="TableParagraph"/>
              <w:tabs>
                <w:tab w:val="left" w:pos="1625"/>
                <w:tab w:val="left" w:pos="2796"/>
                <w:tab w:val="left" w:pos="3807"/>
                <w:tab w:val="left" w:pos="5069"/>
                <w:tab w:val="left" w:pos="6081"/>
              </w:tabs>
              <w:spacing w:line="237" w:lineRule="auto"/>
              <w:ind w:right="100"/>
              <w:rPr>
                <w:sz w:val="24"/>
              </w:rPr>
            </w:pPr>
            <w:r>
              <w:rPr>
                <w:sz w:val="24"/>
              </w:rPr>
              <w:lastRenderedPageBreak/>
              <w:t>Оформление</w:t>
            </w:r>
            <w:r>
              <w:rPr>
                <w:sz w:val="24"/>
              </w:rPr>
              <w:tab/>
              <w:t>классных</w:t>
            </w:r>
            <w:r>
              <w:rPr>
                <w:sz w:val="24"/>
              </w:rPr>
              <w:tab/>
              <w:t>уголков «Классная</w:t>
            </w:r>
            <w:r>
              <w:rPr>
                <w:sz w:val="24"/>
              </w:rPr>
              <w:tab/>
              <w:t>жизнь»,</w:t>
            </w:r>
            <w:r>
              <w:rPr>
                <w:sz w:val="24"/>
              </w:rPr>
              <w:tab/>
            </w:r>
            <w:r>
              <w:rPr>
                <w:spacing w:val="-1"/>
                <w:sz w:val="24"/>
              </w:rPr>
              <w:t>«Уголок</w:t>
            </w:r>
            <w:r>
              <w:rPr>
                <w:spacing w:val="-57"/>
                <w:sz w:val="24"/>
              </w:rPr>
              <w:t xml:space="preserve"> </w:t>
            </w:r>
            <w:r>
              <w:rPr>
                <w:sz w:val="24"/>
              </w:rPr>
              <w:t>безопасности»</w:t>
            </w:r>
            <w:r>
              <w:rPr>
                <w:spacing w:val="-4"/>
                <w:sz w:val="24"/>
              </w:rPr>
              <w:t xml:space="preserve"> </w:t>
            </w:r>
            <w:r>
              <w:rPr>
                <w:sz w:val="24"/>
              </w:rPr>
              <w:t>и</w:t>
            </w:r>
            <w:r>
              <w:rPr>
                <w:spacing w:val="3"/>
                <w:sz w:val="24"/>
              </w:rPr>
              <w:t xml:space="preserve"> </w:t>
            </w:r>
            <w:r>
              <w:rPr>
                <w:sz w:val="24"/>
              </w:rPr>
              <w:t>др.</w:t>
            </w:r>
          </w:p>
        </w:tc>
        <w:tc>
          <w:tcPr>
            <w:tcW w:w="851" w:type="dxa"/>
          </w:tcPr>
          <w:p w14:paraId="20826CFF" w14:textId="77777777" w:rsidR="00F77EB3" w:rsidRDefault="00F77EB3" w:rsidP="00454BC0">
            <w:pPr>
              <w:pStyle w:val="TableParagraph"/>
              <w:ind w:left="236" w:right="222"/>
              <w:jc w:val="center"/>
              <w:rPr>
                <w:sz w:val="24"/>
              </w:rPr>
            </w:pPr>
            <w:r>
              <w:rPr>
                <w:sz w:val="24"/>
              </w:rPr>
              <w:t>5-9</w:t>
            </w:r>
          </w:p>
        </w:tc>
        <w:tc>
          <w:tcPr>
            <w:tcW w:w="1276" w:type="dxa"/>
          </w:tcPr>
          <w:p w14:paraId="469C462F" w14:textId="77777777" w:rsidR="00F77EB3" w:rsidRDefault="00F77EB3" w:rsidP="00454BC0">
            <w:pPr>
              <w:pStyle w:val="TableParagraph"/>
              <w:ind w:left="140"/>
              <w:rPr>
                <w:sz w:val="24"/>
              </w:rPr>
            </w:pPr>
            <w:r>
              <w:rPr>
                <w:sz w:val="24"/>
              </w:rPr>
              <w:t>В</w:t>
            </w:r>
            <w:r>
              <w:rPr>
                <w:spacing w:val="-2"/>
                <w:sz w:val="24"/>
              </w:rPr>
              <w:t xml:space="preserve"> </w:t>
            </w:r>
            <w:r>
              <w:rPr>
                <w:sz w:val="24"/>
              </w:rPr>
              <w:t>теч</w:t>
            </w:r>
            <w:r>
              <w:rPr>
                <w:sz w:val="24"/>
              </w:rPr>
              <w:t>е</w:t>
            </w:r>
            <w:r>
              <w:rPr>
                <w:sz w:val="24"/>
              </w:rPr>
              <w:t>ние года</w:t>
            </w:r>
          </w:p>
        </w:tc>
        <w:tc>
          <w:tcPr>
            <w:tcW w:w="1984" w:type="dxa"/>
          </w:tcPr>
          <w:p w14:paraId="743D40DA" w14:textId="77777777" w:rsidR="00F77EB3" w:rsidRDefault="00F77EB3" w:rsidP="00454BC0">
            <w:pPr>
              <w:pStyle w:val="TableParagraph"/>
              <w:tabs>
                <w:tab w:val="left" w:pos="2115"/>
              </w:tabs>
              <w:ind w:right="90"/>
              <w:jc w:val="both"/>
              <w:rPr>
                <w:sz w:val="24"/>
              </w:rPr>
            </w:pPr>
            <w:r>
              <w:rPr>
                <w:sz w:val="24"/>
              </w:rPr>
              <w:t>Руководитель, школьной г</w:t>
            </w:r>
            <w:r>
              <w:rPr>
                <w:sz w:val="24"/>
              </w:rPr>
              <w:t>а</w:t>
            </w:r>
            <w:r>
              <w:rPr>
                <w:sz w:val="24"/>
              </w:rPr>
              <w:t>зеты, классные руководители,</w:t>
            </w:r>
            <w:r>
              <w:rPr>
                <w:spacing w:val="1"/>
                <w:sz w:val="24"/>
              </w:rPr>
              <w:t xml:space="preserve"> </w:t>
            </w:r>
            <w:r>
              <w:rPr>
                <w:sz w:val="24"/>
              </w:rPr>
              <w:t>председатели родительских</w:t>
            </w:r>
          </w:p>
          <w:p w14:paraId="6CEDEBD8" w14:textId="77777777" w:rsidR="00F77EB3" w:rsidRDefault="00F77EB3" w:rsidP="00454BC0">
            <w:pPr>
              <w:pStyle w:val="TableParagraph"/>
              <w:spacing w:line="264" w:lineRule="exact"/>
              <w:jc w:val="both"/>
              <w:rPr>
                <w:sz w:val="24"/>
              </w:rPr>
            </w:pPr>
            <w:r>
              <w:rPr>
                <w:sz w:val="24"/>
              </w:rPr>
              <w:t>комитетов,</w:t>
            </w:r>
            <w:r>
              <w:rPr>
                <w:spacing w:val="-4"/>
                <w:sz w:val="24"/>
              </w:rPr>
              <w:t xml:space="preserve"> </w:t>
            </w:r>
            <w:r>
              <w:rPr>
                <w:sz w:val="24"/>
              </w:rPr>
              <w:t>актив</w:t>
            </w:r>
            <w:r>
              <w:rPr>
                <w:spacing w:val="-3"/>
                <w:sz w:val="24"/>
              </w:rPr>
              <w:t xml:space="preserve"> </w:t>
            </w:r>
            <w:r>
              <w:rPr>
                <w:sz w:val="24"/>
              </w:rPr>
              <w:t>класса</w:t>
            </w:r>
          </w:p>
        </w:tc>
      </w:tr>
      <w:tr w:rsidR="00F77EB3" w14:paraId="7F7DB215" w14:textId="77777777" w:rsidTr="00680C70">
        <w:trPr>
          <w:gridAfter w:val="1"/>
          <w:wAfter w:w="59" w:type="dxa"/>
        </w:trPr>
        <w:tc>
          <w:tcPr>
            <w:tcW w:w="2518" w:type="dxa"/>
          </w:tcPr>
          <w:p w14:paraId="38300940" w14:textId="77777777" w:rsidR="00F77EB3" w:rsidRDefault="00F77EB3" w:rsidP="00454BC0">
            <w:pPr>
              <w:pStyle w:val="TableParagraph"/>
              <w:tabs>
                <w:tab w:val="left" w:pos="1261"/>
                <w:tab w:val="left" w:pos="2857"/>
                <w:tab w:val="left" w:pos="4315"/>
                <w:tab w:val="left" w:pos="6181"/>
              </w:tabs>
              <w:spacing w:line="237" w:lineRule="auto"/>
              <w:ind w:right="96"/>
              <w:rPr>
                <w:sz w:val="24"/>
              </w:rPr>
            </w:pPr>
            <w:r>
              <w:rPr>
                <w:sz w:val="24"/>
              </w:rPr>
              <w:t>Оформление</w:t>
            </w:r>
            <w:r>
              <w:rPr>
                <w:spacing w:val="46"/>
                <w:sz w:val="24"/>
              </w:rPr>
              <w:t xml:space="preserve"> </w:t>
            </w:r>
            <w:r>
              <w:rPr>
                <w:sz w:val="24"/>
              </w:rPr>
              <w:t>пр</w:t>
            </w:r>
            <w:r>
              <w:rPr>
                <w:sz w:val="24"/>
              </w:rPr>
              <w:t>о</w:t>
            </w:r>
            <w:r>
              <w:rPr>
                <w:sz w:val="24"/>
              </w:rPr>
              <w:t>странства</w:t>
            </w:r>
            <w:r>
              <w:rPr>
                <w:spacing w:val="51"/>
                <w:sz w:val="24"/>
              </w:rPr>
              <w:t xml:space="preserve"> </w:t>
            </w:r>
            <w:r>
              <w:rPr>
                <w:sz w:val="24"/>
              </w:rPr>
              <w:t>провед</w:t>
            </w:r>
            <w:r>
              <w:rPr>
                <w:sz w:val="24"/>
              </w:rPr>
              <w:t>е</w:t>
            </w:r>
            <w:r>
              <w:rPr>
                <w:sz w:val="24"/>
              </w:rPr>
              <w:t>ния</w:t>
            </w:r>
            <w:r>
              <w:rPr>
                <w:spacing w:val="52"/>
                <w:sz w:val="24"/>
              </w:rPr>
              <w:t xml:space="preserve"> </w:t>
            </w:r>
            <w:r>
              <w:rPr>
                <w:sz w:val="24"/>
              </w:rPr>
              <w:t>конкретных</w:t>
            </w:r>
            <w:r>
              <w:rPr>
                <w:spacing w:val="47"/>
                <w:sz w:val="24"/>
              </w:rPr>
              <w:t xml:space="preserve"> </w:t>
            </w:r>
            <w:r>
              <w:rPr>
                <w:sz w:val="24"/>
              </w:rPr>
              <w:t>школьных</w:t>
            </w:r>
            <w:r>
              <w:rPr>
                <w:spacing w:val="-57"/>
                <w:sz w:val="24"/>
              </w:rPr>
              <w:t xml:space="preserve"> </w:t>
            </w:r>
            <w:r>
              <w:rPr>
                <w:sz w:val="24"/>
              </w:rPr>
              <w:t>событий</w:t>
            </w:r>
            <w:r>
              <w:rPr>
                <w:sz w:val="24"/>
              </w:rPr>
              <w:tab/>
              <w:t>(праздников,</w:t>
            </w:r>
            <w:r>
              <w:rPr>
                <w:sz w:val="24"/>
              </w:rPr>
              <w:tab/>
              <w:t>церемоний,</w:t>
            </w:r>
            <w:r>
              <w:rPr>
                <w:sz w:val="24"/>
              </w:rPr>
              <w:tab/>
              <w:t>торжественных</w:t>
            </w:r>
            <w:r>
              <w:rPr>
                <w:sz w:val="24"/>
              </w:rPr>
              <w:tab/>
            </w:r>
            <w:r>
              <w:rPr>
                <w:spacing w:val="-1"/>
                <w:sz w:val="24"/>
              </w:rPr>
              <w:t>линеек,</w:t>
            </w:r>
          </w:p>
          <w:p w14:paraId="25DFAFA6" w14:textId="77777777" w:rsidR="00F77EB3" w:rsidRDefault="00F77EB3" w:rsidP="00454BC0">
            <w:pPr>
              <w:pStyle w:val="TableParagraph"/>
              <w:spacing w:line="261" w:lineRule="exact"/>
              <w:rPr>
                <w:sz w:val="24"/>
              </w:rPr>
            </w:pPr>
            <w:r>
              <w:rPr>
                <w:sz w:val="24"/>
              </w:rPr>
              <w:t>творческих</w:t>
            </w:r>
            <w:r>
              <w:rPr>
                <w:spacing w:val="-8"/>
                <w:sz w:val="24"/>
              </w:rPr>
              <w:t xml:space="preserve"> </w:t>
            </w:r>
            <w:r>
              <w:rPr>
                <w:sz w:val="24"/>
              </w:rPr>
              <w:t>вечеров,</w:t>
            </w:r>
            <w:r>
              <w:rPr>
                <w:spacing w:val="-5"/>
                <w:sz w:val="24"/>
              </w:rPr>
              <w:t xml:space="preserve"> </w:t>
            </w:r>
            <w:r>
              <w:rPr>
                <w:sz w:val="24"/>
              </w:rPr>
              <w:t>выставок,</w:t>
            </w:r>
            <w:r>
              <w:rPr>
                <w:spacing w:val="-1"/>
                <w:sz w:val="24"/>
              </w:rPr>
              <w:t xml:space="preserve"> </w:t>
            </w:r>
            <w:r>
              <w:rPr>
                <w:sz w:val="24"/>
              </w:rPr>
              <w:t>собраний,</w:t>
            </w:r>
            <w:r>
              <w:rPr>
                <w:spacing w:val="-1"/>
                <w:sz w:val="24"/>
              </w:rPr>
              <w:t xml:space="preserve"> </w:t>
            </w:r>
            <w:r>
              <w:rPr>
                <w:sz w:val="24"/>
              </w:rPr>
              <w:t>конференций</w:t>
            </w:r>
            <w:r>
              <w:rPr>
                <w:spacing w:val="-7"/>
                <w:sz w:val="24"/>
              </w:rPr>
              <w:t xml:space="preserve"> </w:t>
            </w:r>
            <w:r>
              <w:rPr>
                <w:sz w:val="24"/>
              </w:rPr>
              <w:t>и</w:t>
            </w:r>
            <w:r>
              <w:rPr>
                <w:spacing w:val="-1"/>
                <w:sz w:val="24"/>
              </w:rPr>
              <w:t xml:space="preserve"> </w:t>
            </w:r>
            <w:r>
              <w:rPr>
                <w:sz w:val="24"/>
              </w:rPr>
              <w:t>т.п.)</w:t>
            </w:r>
          </w:p>
        </w:tc>
        <w:tc>
          <w:tcPr>
            <w:tcW w:w="851" w:type="dxa"/>
          </w:tcPr>
          <w:p w14:paraId="11622D27" w14:textId="77777777" w:rsidR="00F77EB3" w:rsidRDefault="00F77EB3" w:rsidP="00454BC0">
            <w:pPr>
              <w:pStyle w:val="TableParagraph"/>
              <w:ind w:left="236" w:right="222"/>
              <w:jc w:val="center"/>
              <w:rPr>
                <w:sz w:val="24"/>
              </w:rPr>
            </w:pPr>
            <w:r>
              <w:rPr>
                <w:sz w:val="24"/>
              </w:rPr>
              <w:t>5-9</w:t>
            </w:r>
          </w:p>
        </w:tc>
        <w:tc>
          <w:tcPr>
            <w:tcW w:w="1276" w:type="dxa"/>
          </w:tcPr>
          <w:p w14:paraId="7E6AED55" w14:textId="77777777" w:rsidR="00F77EB3" w:rsidRDefault="00F77EB3" w:rsidP="00454BC0">
            <w:pPr>
              <w:pStyle w:val="TableParagraph"/>
              <w:spacing w:line="237" w:lineRule="auto"/>
              <w:ind w:left="140" w:right="188"/>
              <w:rPr>
                <w:sz w:val="24"/>
              </w:rPr>
            </w:pPr>
            <w:r>
              <w:rPr>
                <w:sz w:val="24"/>
              </w:rPr>
              <w:t>По пл</w:t>
            </w:r>
            <w:r>
              <w:rPr>
                <w:sz w:val="24"/>
              </w:rPr>
              <w:t>а</w:t>
            </w:r>
            <w:r>
              <w:rPr>
                <w:sz w:val="24"/>
              </w:rPr>
              <w:t>нуВР школы и</w:t>
            </w:r>
            <w:r>
              <w:rPr>
                <w:spacing w:val="-57"/>
                <w:sz w:val="24"/>
              </w:rPr>
              <w:t xml:space="preserve"> </w:t>
            </w:r>
            <w:r>
              <w:rPr>
                <w:sz w:val="24"/>
              </w:rPr>
              <w:t>кла</w:t>
            </w:r>
            <w:r>
              <w:rPr>
                <w:sz w:val="24"/>
              </w:rPr>
              <w:t>с</w:t>
            </w:r>
            <w:r>
              <w:rPr>
                <w:sz w:val="24"/>
              </w:rPr>
              <w:t>сов</w:t>
            </w:r>
          </w:p>
        </w:tc>
        <w:tc>
          <w:tcPr>
            <w:tcW w:w="1984" w:type="dxa"/>
          </w:tcPr>
          <w:p w14:paraId="671FD09C" w14:textId="77777777" w:rsidR="00F77EB3" w:rsidRDefault="00F77EB3" w:rsidP="00454BC0">
            <w:pPr>
              <w:pStyle w:val="TableParagraph"/>
              <w:tabs>
                <w:tab w:val="left" w:pos="1222"/>
                <w:tab w:val="left" w:pos="2119"/>
              </w:tabs>
              <w:spacing w:line="237" w:lineRule="auto"/>
              <w:ind w:right="87"/>
              <w:rPr>
                <w:sz w:val="24"/>
              </w:rPr>
            </w:pPr>
            <w:r>
              <w:rPr>
                <w:sz w:val="24"/>
              </w:rPr>
              <w:t>Классные</w:t>
            </w:r>
            <w:r>
              <w:rPr>
                <w:spacing w:val="48"/>
                <w:sz w:val="24"/>
              </w:rPr>
              <w:t xml:space="preserve"> </w:t>
            </w:r>
            <w:r>
              <w:rPr>
                <w:sz w:val="24"/>
              </w:rPr>
              <w:t>р</w:t>
            </w:r>
            <w:r>
              <w:rPr>
                <w:sz w:val="24"/>
              </w:rPr>
              <w:t>у</w:t>
            </w:r>
            <w:r>
              <w:rPr>
                <w:sz w:val="24"/>
              </w:rPr>
              <w:t>ководители,</w:t>
            </w:r>
            <w:r>
              <w:rPr>
                <w:spacing w:val="46"/>
                <w:sz w:val="24"/>
              </w:rPr>
              <w:t xml:space="preserve"> </w:t>
            </w:r>
            <w:r>
              <w:rPr>
                <w:sz w:val="24"/>
              </w:rPr>
              <w:t>советы</w:t>
            </w:r>
            <w:r>
              <w:rPr>
                <w:spacing w:val="-57"/>
                <w:sz w:val="24"/>
              </w:rPr>
              <w:t xml:space="preserve"> </w:t>
            </w:r>
            <w:r>
              <w:rPr>
                <w:sz w:val="24"/>
              </w:rPr>
              <w:t>классов,</w:t>
            </w:r>
            <w:r>
              <w:rPr>
                <w:sz w:val="24"/>
              </w:rPr>
              <w:tab/>
              <w:t xml:space="preserve">члены </w:t>
            </w:r>
            <w:r>
              <w:rPr>
                <w:spacing w:val="-1"/>
                <w:sz w:val="24"/>
              </w:rPr>
              <w:t>пресс-центра,</w:t>
            </w:r>
          </w:p>
          <w:p w14:paraId="4A92DEE4" w14:textId="77777777" w:rsidR="00F77EB3" w:rsidRDefault="00F77EB3" w:rsidP="00454BC0">
            <w:pPr>
              <w:pStyle w:val="TableParagraph"/>
              <w:tabs>
                <w:tab w:val="left" w:pos="2907"/>
              </w:tabs>
              <w:spacing w:line="261" w:lineRule="exact"/>
              <w:rPr>
                <w:sz w:val="24"/>
              </w:rPr>
            </w:pPr>
            <w:r>
              <w:rPr>
                <w:sz w:val="24"/>
              </w:rPr>
              <w:t>Школьный совет «Маленькая страна»</w:t>
            </w:r>
            <w:r>
              <w:t xml:space="preserve"> </w:t>
            </w:r>
            <w:r w:rsidRPr="003044D2">
              <w:rPr>
                <w:sz w:val="24"/>
              </w:rPr>
              <w:t>род</w:t>
            </w:r>
            <w:r w:rsidRPr="003044D2">
              <w:rPr>
                <w:sz w:val="24"/>
              </w:rPr>
              <w:t>и</w:t>
            </w:r>
            <w:r w:rsidRPr="003044D2">
              <w:rPr>
                <w:sz w:val="24"/>
              </w:rPr>
              <w:t>тельская</w:t>
            </w:r>
            <w:r>
              <w:rPr>
                <w:sz w:val="24"/>
              </w:rPr>
              <w:t xml:space="preserve"> </w:t>
            </w:r>
            <w:r w:rsidRPr="003044D2">
              <w:rPr>
                <w:sz w:val="24"/>
              </w:rPr>
              <w:t>общ</w:t>
            </w:r>
            <w:r w:rsidRPr="003044D2">
              <w:rPr>
                <w:sz w:val="24"/>
              </w:rPr>
              <w:t>е</w:t>
            </w:r>
            <w:r w:rsidRPr="003044D2">
              <w:rPr>
                <w:sz w:val="24"/>
              </w:rPr>
              <w:t>ственность, учителя ИЗО, технологии</w:t>
            </w:r>
            <w:r>
              <w:rPr>
                <w:sz w:val="24"/>
              </w:rPr>
              <w:tab/>
              <w:t>совет,</w:t>
            </w:r>
          </w:p>
        </w:tc>
      </w:tr>
      <w:tr w:rsidR="00F77EB3" w14:paraId="4844A98D" w14:textId="77777777" w:rsidTr="00680C70">
        <w:trPr>
          <w:gridAfter w:val="1"/>
          <w:wAfter w:w="59" w:type="dxa"/>
        </w:trPr>
        <w:tc>
          <w:tcPr>
            <w:tcW w:w="2518" w:type="dxa"/>
          </w:tcPr>
          <w:p w14:paraId="1425C6FE" w14:textId="77777777" w:rsidR="00F77EB3" w:rsidRDefault="00F77EB3" w:rsidP="00454BC0">
            <w:pPr>
              <w:pStyle w:val="TableParagraph"/>
              <w:rPr>
                <w:sz w:val="24"/>
              </w:rPr>
            </w:pPr>
            <w:r>
              <w:rPr>
                <w:sz w:val="24"/>
              </w:rPr>
              <w:t>Оформление</w:t>
            </w:r>
            <w:r>
              <w:rPr>
                <w:spacing w:val="-11"/>
                <w:sz w:val="24"/>
              </w:rPr>
              <w:t xml:space="preserve"> </w:t>
            </w:r>
            <w:r>
              <w:rPr>
                <w:sz w:val="24"/>
              </w:rPr>
              <w:t>стенда</w:t>
            </w:r>
            <w:r>
              <w:rPr>
                <w:spacing w:val="-11"/>
                <w:sz w:val="24"/>
              </w:rPr>
              <w:t xml:space="preserve"> оздоровительной раб</w:t>
            </w:r>
            <w:r>
              <w:rPr>
                <w:spacing w:val="-11"/>
                <w:sz w:val="24"/>
              </w:rPr>
              <w:t>о</w:t>
            </w:r>
            <w:r>
              <w:rPr>
                <w:spacing w:val="-11"/>
                <w:sz w:val="24"/>
              </w:rPr>
              <w:t>ты</w:t>
            </w:r>
          </w:p>
        </w:tc>
        <w:tc>
          <w:tcPr>
            <w:tcW w:w="851" w:type="dxa"/>
          </w:tcPr>
          <w:p w14:paraId="084FBF64" w14:textId="77777777" w:rsidR="00F77EB3" w:rsidRDefault="00F77EB3" w:rsidP="00454BC0">
            <w:pPr>
              <w:pStyle w:val="TableParagraph"/>
              <w:ind w:left="236" w:right="222"/>
              <w:jc w:val="center"/>
              <w:rPr>
                <w:sz w:val="24"/>
              </w:rPr>
            </w:pPr>
            <w:r>
              <w:rPr>
                <w:sz w:val="24"/>
              </w:rPr>
              <w:t>5-9</w:t>
            </w:r>
          </w:p>
        </w:tc>
        <w:tc>
          <w:tcPr>
            <w:tcW w:w="1276" w:type="dxa"/>
          </w:tcPr>
          <w:p w14:paraId="766E0CE2" w14:textId="77777777" w:rsidR="00F77EB3" w:rsidRDefault="00F77EB3" w:rsidP="00454BC0">
            <w:pPr>
              <w:pStyle w:val="TableParagraph"/>
              <w:ind w:left="282"/>
              <w:rPr>
                <w:sz w:val="24"/>
              </w:rPr>
            </w:pPr>
            <w:r>
              <w:rPr>
                <w:sz w:val="24"/>
              </w:rPr>
              <w:t>се</w:t>
            </w:r>
            <w:r>
              <w:rPr>
                <w:sz w:val="24"/>
              </w:rPr>
              <w:t>н</w:t>
            </w:r>
            <w:r>
              <w:rPr>
                <w:sz w:val="24"/>
              </w:rPr>
              <w:t>тябрь</w:t>
            </w:r>
          </w:p>
        </w:tc>
        <w:tc>
          <w:tcPr>
            <w:tcW w:w="1984" w:type="dxa"/>
          </w:tcPr>
          <w:p w14:paraId="76F124B9" w14:textId="77777777" w:rsidR="00F77EB3" w:rsidRDefault="00F77EB3" w:rsidP="00454BC0">
            <w:pPr>
              <w:pStyle w:val="TableParagraph"/>
              <w:tabs>
                <w:tab w:val="left" w:pos="1971"/>
                <w:tab w:val="left" w:pos="2412"/>
              </w:tabs>
              <w:spacing w:line="237" w:lineRule="auto"/>
              <w:ind w:right="90" w:firstLine="38"/>
              <w:rPr>
                <w:sz w:val="24"/>
              </w:rPr>
            </w:pPr>
            <w:r>
              <w:rPr>
                <w:sz w:val="24"/>
              </w:rPr>
              <w:t>Ответственный</w:t>
            </w:r>
            <w:r>
              <w:rPr>
                <w:sz w:val="24"/>
              </w:rPr>
              <w:tab/>
              <w:t>за спортивную работу,</w:t>
            </w:r>
            <w:r>
              <w:rPr>
                <w:spacing w:val="10"/>
                <w:sz w:val="24"/>
              </w:rPr>
              <w:t xml:space="preserve"> </w:t>
            </w:r>
            <w:r>
              <w:rPr>
                <w:sz w:val="24"/>
              </w:rPr>
              <w:t>активы</w:t>
            </w:r>
          </w:p>
          <w:p w14:paraId="1C1AB955" w14:textId="77777777" w:rsidR="00F77EB3" w:rsidRDefault="00F77EB3" w:rsidP="00454BC0">
            <w:pPr>
              <w:pStyle w:val="TableParagraph"/>
              <w:spacing w:line="261" w:lineRule="exact"/>
              <w:rPr>
                <w:sz w:val="24"/>
              </w:rPr>
            </w:pPr>
            <w:r>
              <w:rPr>
                <w:sz w:val="24"/>
              </w:rPr>
              <w:t>классов,</w:t>
            </w:r>
            <w:r>
              <w:rPr>
                <w:spacing w:val="-4"/>
                <w:sz w:val="24"/>
              </w:rPr>
              <w:t xml:space="preserve"> </w:t>
            </w:r>
            <w:r>
              <w:rPr>
                <w:sz w:val="24"/>
              </w:rPr>
              <w:t>школьный совет «Маленькая страна»</w:t>
            </w:r>
          </w:p>
        </w:tc>
      </w:tr>
    </w:tbl>
    <w:p w14:paraId="0D295E7E" w14:textId="77777777" w:rsidR="00F77EB3" w:rsidRPr="000C1560" w:rsidRDefault="00F77EB3" w:rsidP="00F77EB3"/>
    <w:p w14:paraId="071ABA34" w14:textId="77777777" w:rsidR="00F77EB3" w:rsidRPr="000C1560" w:rsidRDefault="00F77EB3" w:rsidP="00F77EB3"/>
    <w:p w14:paraId="276619BC" w14:textId="77777777" w:rsidR="00F77EB3" w:rsidRPr="000C1560" w:rsidRDefault="00F77EB3" w:rsidP="00F77EB3"/>
    <w:p w14:paraId="12F607A8" w14:textId="77777777" w:rsidR="00F77EB3" w:rsidRPr="000C1560" w:rsidRDefault="00F77EB3" w:rsidP="00F77EB3"/>
    <w:p w14:paraId="25B21E2E" w14:textId="28A05542" w:rsidR="00F77EB3" w:rsidRDefault="00F77EB3" w:rsidP="00C17981">
      <w:pPr>
        <w:spacing w:before="6"/>
        <w:ind w:firstLine="0"/>
        <w:rPr>
          <w:sz w:val="2"/>
        </w:rPr>
      </w:pPr>
    </w:p>
    <w:p w14:paraId="74B0F911" w14:textId="77777777" w:rsidR="00F77EB3" w:rsidRDefault="00F77EB3" w:rsidP="00F77EB3">
      <w:pPr>
        <w:spacing w:before="6"/>
        <w:rPr>
          <w:sz w:val="2"/>
        </w:rPr>
      </w:pPr>
    </w:p>
    <w:p w14:paraId="436C07F8" w14:textId="6B4A9628" w:rsidR="00944BF0" w:rsidRPr="00CC2F92" w:rsidRDefault="00CE37F0" w:rsidP="00CC2F92">
      <w:pPr>
        <w:pStyle w:val="h1"/>
        <w:ind w:right="-794"/>
        <w:jc w:val="both"/>
        <w:rPr>
          <w:rFonts w:cs="Times New Roman"/>
        </w:rPr>
      </w:pPr>
      <w:r w:rsidRPr="00CC2F92">
        <w:rPr>
          <w:rFonts w:cs="Times New Roman"/>
        </w:rPr>
        <w:lastRenderedPageBreak/>
        <w:t>3.5</w:t>
      </w:r>
      <w:r w:rsidR="00944BF0" w:rsidRPr="00CC2F92">
        <w:rPr>
          <w:rFonts w:cs="Times New Roman"/>
        </w:rPr>
        <w:t>.</w:t>
      </w:r>
      <w:r w:rsidR="00944BF0" w:rsidRPr="00CC2F92">
        <w:rPr>
          <w:rFonts w:cs="Times New Roman"/>
        </w:rPr>
        <w:t> </w:t>
      </w:r>
      <w:r w:rsidR="00944BF0" w:rsidRPr="00CC2F92">
        <w:rPr>
          <w:rFonts w:cs="Times New Roman"/>
        </w:rPr>
        <w:t xml:space="preserve">Характеристика условий реализации </w:t>
      </w:r>
      <w:r w:rsidR="00944BF0" w:rsidRPr="00CC2F92">
        <w:rPr>
          <w:rFonts w:cs="Times New Roman"/>
        </w:rPr>
        <w:br/>
        <w:t>программы основного общего образования в соответствии с требованиями ФГОС ООО</w:t>
      </w:r>
    </w:p>
    <w:p w14:paraId="227A850B" w14:textId="77777777" w:rsidR="00944BF0" w:rsidRPr="00CC2F92" w:rsidRDefault="00944BF0" w:rsidP="00CC2F92">
      <w:pPr>
        <w:pStyle w:val="body"/>
        <w:rPr>
          <w:rFonts w:cs="Times New Roman"/>
          <w:sz w:val="24"/>
          <w:szCs w:val="24"/>
        </w:rPr>
      </w:pPr>
      <w:r w:rsidRPr="00CC2F92">
        <w:rPr>
          <w:rFonts w:cs="Times New Roman"/>
          <w:sz w:val="24"/>
          <w:szCs w:val="24"/>
        </w:rPr>
        <w:t>Система условий реализации программы основного общего образования, созданная в образовательной организации соо</w:t>
      </w:r>
      <w:r w:rsidRPr="00CC2F92">
        <w:rPr>
          <w:rFonts w:cs="Times New Roman"/>
          <w:sz w:val="24"/>
          <w:szCs w:val="24"/>
        </w:rPr>
        <w:t>т</w:t>
      </w:r>
      <w:r w:rsidRPr="00CC2F92">
        <w:rPr>
          <w:rFonts w:cs="Times New Roman"/>
          <w:sz w:val="24"/>
          <w:szCs w:val="24"/>
        </w:rPr>
        <w:t xml:space="preserve">ветствует требованиям ФГОС ООО и направлена на: </w:t>
      </w:r>
    </w:p>
    <w:p w14:paraId="514EC991"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достижение планируемых результатов освоения пр</w:t>
      </w:r>
      <w:r w:rsidRPr="00CC2F92">
        <w:rPr>
          <w:rFonts w:cs="Times New Roman"/>
          <w:sz w:val="24"/>
          <w:szCs w:val="24"/>
        </w:rPr>
        <w:t>о</w:t>
      </w:r>
      <w:r w:rsidRPr="00CC2F92">
        <w:rPr>
          <w:rFonts w:cs="Times New Roman"/>
          <w:sz w:val="24"/>
          <w:szCs w:val="24"/>
        </w:rPr>
        <w:t>граммы основного общего образования, в том числе адаптированной, обучающимися, в том числе обуча</w:t>
      </w:r>
      <w:r w:rsidRPr="00CC2F92">
        <w:rPr>
          <w:rFonts w:cs="Times New Roman"/>
          <w:sz w:val="24"/>
          <w:szCs w:val="24"/>
        </w:rPr>
        <w:t>ю</w:t>
      </w:r>
      <w:r w:rsidRPr="00CC2F92">
        <w:rPr>
          <w:rFonts w:cs="Times New Roman"/>
          <w:sz w:val="24"/>
          <w:szCs w:val="24"/>
        </w:rPr>
        <w:t>щимися с ОВЗ;</w:t>
      </w:r>
    </w:p>
    <w:p w14:paraId="56979FF5" w14:textId="77777777" w:rsidR="00944BF0" w:rsidRPr="00CC2F92" w:rsidRDefault="00944BF0" w:rsidP="00CC2F92">
      <w:pPr>
        <w:pStyle w:val="list-bullet"/>
        <w:widowControl w:val="0"/>
        <w:numPr>
          <w:ilvl w:val="0"/>
          <w:numId w:val="10"/>
        </w:numPr>
        <w:ind w:left="567" w:hanging="340"/>
        <w:rPr>
          <w:rFonts w:cs="Times New Roman"/>
          <w:spacing w:val="2"/>
          <w:sz w:val="24"/>
          <w:szCs w:val="24"/>
        </w:rPr>
      </w:pPr>
      <w:r w:rsidRPr="00CC2F92">
        <w:rPr>
          <w:rFonts w:cs="Times New Roman"/>
          <w:spacing w:val="2"/>
          <w:sz w:val="24"/>
          <w:szCs w:val="24"/>
        </w:rPr>
        <w:t>развитие личности, ее способностей, удовлетворения образовательных потребностей и интересов, самореал</w:t>
      </w:r>
      <w:r w:rsidRPr="00CC2F92">
        <w:rPr>
          <w:rFonts w:cs="Times New Roman"/>
          <w:spacing w:val="2"/>
          <w:sz w:val="24"/>
          <w:szCs w:val="24"/>
        </w:rPr>
        <w:t>и</w:t>
      </w:r>
      <w:r w:rsidRPr="00CC2F92">
        <w:rPr>
          <w:rFonts w:cs="Times New Roman"/>
          <w:spacing w:val="2"/>
          <w:sz w:val="24"/>
          <w:szCs w:val="24"/>
        </w:rPr>
        <w:t>зации обучающихся, в том числе одаренных, через о</w:t>
      </w:r>
      <w:r w:rsidRPr="00CC2F92">
        <w:rPr>
          <w:rFonts w:cs="Times New Roman"/>
          <w:spacing w:val="2"/>
          <w:sz w:val="24"/>
          <w:szCs w:val="24"/>
        </w:rPr>
        <w:t>р</w:t>
      </w:r>
      <w:r w:rsidRPr="00CC2F92">
        <w:rPr>
          <w:rFonts w:cs="Times New Roman"/>
          <w:spacing w:val="2"/>
          <w:sz w:val="24"/>
          <w:szCs w:val="24"/>
        </w:rPr>
        <w:t>ганизацию урочной и внеурочной деятельности, соц</w:t>
      </w:r>
      <w:r w:rsidRPr="00CC2F92">
        <w:rPr>
          <w:rFonts w:cs="Times New Roman"/>
          <w:spacing w:val="2"/>
          <w:sz w:val="24"/>
          <w:szCs w:val="24"/>
        </w:rPr>
        <w:t>и</w:t>
      </w:r>
      <w:r w:rsidRPr="00CC2F92">
        <w:rPr>
          <w:rFonts w:cs="Times New Roman"/>
          <w:spacing w:val="2"/>
          <w:sz w:val="24"/>
          <w:szCs w:val="24"/>
        </w:rPr>
        <w:t>альных практик, включая общественно полезную де</w:t>
      </w:r>
      <w:r w:rsidRPr="00CC2F92">
        <w:rPr>
          <w:rFonts w:cs="Times New Roman"/>
          <w:spacing w:val="2"/>
          <w:sz w:val="24"/>
          <w:szCs w:val="24"/>
        </w:rPr>
        <w:t>я</w:t>
      </w:r>
      <w:r w:rsidRPr="00CC2F92">
        <w:rPr>
          <w:rFonts w:cs="Times New Roman"/>
          <w:spacing w:val="2"/>
          <w:sz w:val="24"/>
          <w:szCs w:val="24"/>
        </w:rPr>
        <w:t>тельность, профессиональные пробы, практическую подготовку, использование возможностей организаций дополнительного образования, профессиональных обр</w:t>
      </w:r>
      <w:r w:rsidRPr="00CC2F92">
        <w:rPr>
          <w:rFonts w:cs="Times New Roman"/>
          <w:spacing w:val="2"/>
          <w:sz w:val="24"/>
          <w:szCs w:val="24"/>
        </w:rPr>
        <w:t>а</w:t>
      </w:r>
      <w:r w:rsidRPr="00CC2F92">
        <w:rPr>
          <w:rFonts w:cs="Times New Roman"/>
          <w:spacing w:val="2"/>
          <w:sz w:val="24"/>
          <w:szCs w:val="24"/>
        </w:rPr>
        <w:t>зовательных организаций и социальных партнеров в профессионально-производственном окружении;</w:t>
      </w:r>
    </w:p>
    <w:p w14:paraId="11E06382" w14:textId="77777777" w:rsidR="00944BF0" w:rsidRPr="00CC2F92" w:rsidRDefault="00944BF0" w:rsidP="00CC2F92">
      <w:pPr>
        <w:pStyle w:val="list-bullet"/>
        <w:widowControl w:val="0"/>
        <w:numPr>
          <w:ilvl w:val="0"/>
          <w:numId w:val="10"/>
        </w:numPr>
        <w:ind w:left="567" w:hanging="340"/>
        <w:rPr>
          <w:rFonts w:cs="Times New Roman"/>
          <w:spacing w:val="1"/>
          <w:sz w:val="24"/>
          <w:szCs w:val="24"/>
        </w:rPr>
      </w:pPr>
      <w:r w:rsidRPr="00CC2F92">
        <w:rPr>
          <w:rFonts w:cs="Times New Roman"/>
          <w:spacing w:val="1"/>
          <w:sz w:val="24"/>
          <w:szCs w:val="24"/>
        </w:rPr>
        <w:t>формирование функциональной грамотности обуча</w:t>
      </w:r>
      <w:r w:rsidRPr="00CC2F92">
        <w:rPr>
          <w:rFonts w:cs="Times New Roman"/>
          <w:spacing w:val="1"/>
          <w:sz w:val="24"/>
          <w:szCs w:val="24"/>
        </w:rPr>
        <w:t>ю</w:t>
      </w:r>
      <w:r w:rsidRPr="00CC2F92">
        <w:rPr>
          <w:rFonts w:cs="Times New Roman"/>
          <w:spacing w:val="1"/>
          <w:sz w:val="24"/>
          <w:szCs w:val="24"/>
        </w:rPr>
        <w:t>щихся (способности решать учебные задачи и жизненные проблемные ситуации на основе сформированных пре</w:t>
      </w:r>
      <w:r w:rsidRPr="00CC2F92">
        <w:rPr>
          <w:rFonts w:cs="Times New Roman"/>
          <w:spacing w:val="1"/>
          <w:sz w:val="24"/>
          <w:szCs w:val="24"/>
        </w:rPr>
        <w:t>д</w:t>
      </w:r>
      <w:r w:rsidRPr="00CC2F92">
        <w:rPr>
          <w:rFonts w:cs="Times New Roman"/>
          <w:spacing w:val="1"/>
          <w:sz w:val="24"/>
          <w:szCs w:val="24"/>
        </w:rPr>
        <w:t>метных, метапредметных и универсальных способов д</w:t>
      </w:r>
      <w:r w:rsidRPr="00CC2F92">
        <w:rPr>
          <w:rFonts w:cs="Times New Roman"/>
          <w:spacing w:val="1"/>
          <w:sz w:val="24"/>
          <w:szCs w:val="24"/>
        </w:rPr>
        <w:t>е</w:t>
      </w:r>
      <w:r w:rsidRPr="00CC2F92">
        <w:rPr>
          <w:rFonts w:cs="Times New Roman"/>
          <w:spacing w:val="1"/>
          <w:sz w:val="24"/>
          <w:szCs w:val="24"/>
        </w:rPr>
        <w:t>ятельности), включающей овладение ключевыми комп</w:t>
      </w:r>
      <w:r w:rsidRPr="00CC2F92">
        <w:rPr>
          <w:rFonts w:cs="Times New Roman"/>
          <w:spacing w:val="1"/>
          <w:sz w:val="24"/>
          <w:szCs w:val="24"/>
        </w:rPr>
        <w:t>е</w:t>
      </w:r>
      <w:r w:rsidRPr="00CC2F92">
        <w:rPr>
          <w:rFonts w:cs="Times New Roman"/>
          <w:spacing w:val="1"/>
          <w:sz w:val="24"/>
          <w:szCs w:val="24"/>
        </w:rPr>
        <w:t>тенциями, составляющими основу дальнейшего успе</w:t>
      </w:r>
      <w:r w:rsidRPr="00CC2F92">
        <w:rPr>
          <w:rFonts w:cs="Times New Roman"/>
          <w:spacing w:val="1"/>
          <w:sz w:val="24"/>
          <w:szCs w:val="24"/>
        </w:rPr>
        <w:t>ш</w:t>
      </w:r>
      <w:r w:rsidRPr="00CC2F92">
        <w:rPr>
          <w:rFonts w:cs="Times New Roman"/>
          <w:spacing w:val="1"/>
          <w:sz w:val="24"/>
          <w:szCs w:val="24"/>
        </w:rPr>
        <w:t>ного образования и ориентации в мире профессий;</w:t>
      </w:r>
    </w:p>
    <w:p w14:paraId="68561C1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w:t>
      </w:r>
      <w:r w:rsidRPr="00CC2F92">
        <w:rPr>
          <w:rFonts w:cs="Times New Roman"/>
          <w:sz w:val="24"/>
          <w:szCs w:val="24"/>
        </w:rPr>
        <w:t>ь</w:t>
      </w:r>
      <w:r w:rsidRPr="00CC2F92">
        <w:rPr>
          <w:rFonts w:cs="Times New Roman"/>
          <w:sz w:val="24"/>
          <w:szCs w:val="24"/>
        </w:rPr>
        <w:t>но-профессиональных ориентаций;</w:t>
      </w:r>
    </w:p>
    <w:p w14:paraId="4A814C9E"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индивидуализацию процесса образования посредством </w:t>
      </w:r>
      <w:r w:rsidRPr="00CC2F92">
        <w:rPr>
          <w:rFonts w:cs="Times New Roman"/>
          <w:sz w:val="24"/>
          <w:szCs w:val="24"/>
        </w:rPr>
        <w:lastRenderedPageBreak/>
        <w:t>проектирования и реализации индивидуальных учебных планов, обеспечения эффективной самостоятельной р</w:t>
      </w:r>
      <w:r w:rsidRPr="00CC2F92">
        <w:rPr>
          <w:rFonts w:cs="Times New Roman"/>
          <w:sz w:val="24"/>
          <w:szCs w:val="24"/>
        </w:rPr>
        <w:t>а</w:t>
      </w:r>
      <w:r w:rsidRPr="00CC2F92">
        <w:rPr>
          <w:rFonts w:cs="Times New Roman"/>
          <w:sz w:val="24"/>
          <w:szCs w:val="24"/>
        </w:rPr>
        <w:t>боты обучающихся при поддержке педагогических р</w:t>
      </w:r>
      <w:r w:rsidRPr="00CC2F92">
        <w:rPr>
          <w:rFonts w:cs="Times New Roman"/>
          <w:sz w:val="24"/>
          <w:szCs w:val="24"/>
        </w:rPr>
        <w:t>а</w:t>
      </w:r>
      <w:r w:rsidRPr="00CC2F92">
        <w:rPr>
          <w:rFonts w:cs="Times New Roman"/>
          <w:sz w:val="24"/>
          <w:szCs w:val="24"/>
        </w:rPr>
        <w:t>ботников;</w:t>
      </w:r>
    </w:p>
    <w:p w14:paraId="5D651932"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участие обучающихся, родителей (законных представ</w:t>
      </w:r>
      <w:r w:rsidRPr="00CC2F92">
        <w:rPr>
          <w:rFonts w:cs="Times New Roman"/>
          <w:sz w:val="24"/>
          <w:szCs w:val="24"/>
        </w:rPr>
        <w:t>и</w:t>
      </w:r>
      <w:r w:rsidRPr="00CC2F92">
        <w:rPr>
          <w:rFonts w:cs="Times New Roman"/>
          <w:sz w:val="24"/>
          <w:szCs w:val="24"/>
        </w:rPr>
        <w:t>телей) несовершеннолетних обучающихся и педагогич</w:t>
      </w:r>
      <w:r w:rsidRPr="00CC2F92">
        <w:rPr>
          <w:rFonts w:cs="Times New Roman"/>
          <w:sz w:val="24"/>
          <w:szCs w:val="24"/>
        </w:rPr>
        <w:t>е</w:t>
      </w:r>
      <w:r w:rsidRPr="00CC2F92">
        <w:rPr>
          <w:rFonts w:cs="Times New Roman"/>
          <w:sz w:val="24"/>
          <w:szCs w:val="24"/>
        </w:rPr>
        <w:t>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w:t>
      </w:r>
      <w:r w:rsidRPr="00CC2F92">
        <w:rPr>
          <w:rFonts w:cs="Times New Roman"/>
          <w:sz w:val="24"/>
          <w:szCs w:val="24"/>
        </w:rPr>
        <w:t>у</w:t>
      </w:r>
      <w:r w:rsidRPr="00CC2F92">
        <w:rPr>
          <w:rFonts w:cs="Times New Roman"/>
          <w:sz w:val="24"/>
          <w:szCs w:val="24"/>
        </w:rPr>
        <w:t>чающихся;</w:t>
      </w:r>
    </w:p>
    <w:p w14:paraId="0A847E2A"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включение обучающихся в процессы преобразования внешней социальной среды (населенного пункта, мун</w:t>
      </w:r>
      <w:r w:rsidRPr="00CC2F92">
        <w:rPr>
          <w:rFonts w:cs="Times New Roman"/>
          <w:sz w:val="24"/>
          <w:szCs w:val="24"/>
        </w:rPr>
        <w:t>и</w:t>
      </w:r>
      <w:r w:rsidRPr="00CC2F92">
        <w:rPr>
          <w:rFonts w:cs="Times New Roman"/>
          <w:sz w:val="24"/>
          <w:szCs w:val="24"/>
        </w:rPr>
        <w:t>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w:t>
      </w:r>
      <w:r w:rsidRPr="00CC2F92">
        <w:rPr>
          <w:rFonts w:cs="Times New Roman"/>
          <w:sz w:val="24"/>
          <w:szCs w:val="24"/>
        </w:rPr>
        <w:t>о</w:t>
      </w:r>
      <w:r w:rsidRPr="00CC2F92">
        <w:rPr>
          <w:rFonts w:cs="Times New Roman"/>
          <w:sz w:val="24"/>
          <w:szCs w:val="24"/>
        </w:rPr>
        <w:t>грамм, в том числе в качестве волонтеров;</w:t>
      </w:r>
    </w:p>
    <w:p w14:paraId="17E8D36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у обучающихся опыта самостоятельной образовательной, общественной, проектной, уче</w:t>
      </w:r>
      <w:r w:rsidRPr="00CC2F92">
        <w:rPr>
          <w:rFonts w:cs="Times New Roman"/>
          <w:sz w:val="24"/>
          <w:szCs w:val="24"/>
        </w:rPr>
        <w:t>б</w:t>
      </w:r>
      <w:r w:rsidRPr="00CC2F92">
        <w:rPr>
          <w:rFonts w:cs="Times New Roman"/>
          <w:sz w:val="24"/>
          <w:szCs w:val="24"/>
        </w:rPr>
        <w:t>но-исследовательской, спортивно-оздоровительной и творческой деятельности;</w:t>
      </w:r>
    </w:p>
    <w:p w14:paraId="5A03989F"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у обучающихся экологической грамотн</w:t>
      </w:r>
      <w:r w:rsidRPr="00CC2F92">
        <w:rPr>
          <w:rFonts w:cs="Times New Roman"/>
          <w:sz w:val="24"/>
          <w:szCs w:val="24"/>
        </w:rPr>
        <w:t>о</w:t>
      </w:r>
      <w:r w:rsidRPr="00CC2F92">
        <w:rPr>
          <w:rFonts w:cs="Times New Roman"/>
          <w:sz w:val="24"/>
          <w:szCs w:val="24"/>
        </w:rPr>
        <w:t>сти, навыков здорового и безопасного для человека и окружающей его среды образа жизни;</w:t>
      </w:r>
    </w:p>
    <w:p w14:paraId="5702E30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использование в образовательной деятельности совр</w:t>
      </w:r>
      <w:r w:rsidRPr="00CC2F92">
        <w:rPr>
          <w:rFonts w:cs="Times New Roman"/>
          <w:sz w:val="24"/>
          <w:szCs w:val="24"/>
        </w:rPr>
        <w:t>е</w:t>
      </w:r>
      <w:r w:rsidRPr="00CC2F92">
        <w:rPr>
          <w:rFonts w:cs="Times New Roman"/>
          <w:sz w:val="24"/>
          <w:szCs w:val="24"/>
        </w:rPr>
        <w:t>менных образовательных технологий, направленных в том числе на воспитание обучающихся и развитие различных форм наставничества;</w:t>
      </w:r>
    </w:p>
    <w:p w14:paraId="24CD5B0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обновление содержания программы основного общего образования, методик и технологий ее реализации в с</w:t>
      </w:r>
      <w:r w:rsidRPr="00CC2F92">
        <w:rPr>
          <w:rFonts w:cs="Times New Roman"/>
          <w:sz w:val="24"/>
          <w:szCs w:val="24"/>
        </w:rPr>
        <w:t>о</w:t>
      </w:r>
      <w:r w:rsidRPr="00CC2F92">
        <w:rPr>
          <w:rFonts w:cs="Times New Roman"/>
          <w:sz w:val="24"/>
          <w:szCs w:val="24"/>
        </w:rPr>
        <w:t>ответствии с динамикой развития системы образования, запросов обучающихся, родителей (законных представ</w:t>
      </w:r>
      <w:r w:rsidRPr="00CC2F92">
        <w:rPr>
          <w:rFonts w:cs="Times New Roman"/>
          <w:sz w:val="24"/>
          <w:szCs w:val="24"/>
        </w:rPr>
        <w:t>и</w:t>
      </w:r>
      <w:r w:rsidRPr="00CC2F92">
        <w:rPr>
          <w:rFonts w:cs="Times New Roman"/>
          <w:sz w:val="24"/>
          <w:szCs w:val="24"/>
        </w:rPr>
        <w:t>телей) несовершеннолетних обучающихся с учетом национальных и культурных особенностей субъекта Ро</w:t>
      </w:r>
      <w:r w:rsidRPr="00CC2F92">
        <w:rPr>
          <w:rFonts w:cs="Times New Roman"/>
          <w:sz w:val="24"/>
          <w:szCs w:val="24"/>
        </w:rPr>
        <w:t>с</w:t>
      </w:r>
      <w:r w:rsidRPr="00CC2F92">
        <w:rPr>
          <w:rFonts w:cs="Times New Roman"/>
          <w:sz w:val="24"/>
          <w:szCs w:val="24"/>
        </w:rPr>
        <w:t>сийской Федерации;</w:t>
      </w:r>
    </w:p>
    <w:p w14:paraId="75297481"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эффективное использования профессионального и тво</w:t>
      </w:r>
      <w:r w:rsidRPr="00CC2F92">
        <w:rPr>
          <w:rFonts w:cs="Times New Roman"/>
          <w:sz w:val="24"/>
          <w:szCs w:val="24"/>
        </w:rPr>
        <w:t>р</w:t>
      </w:r>
      <w:r w:rsidRPr="00CC2F92">
        <w:rPr>
          <w:rFonts w:cs="Times New Roman"/>
          <w:sz w:val="24"/>
          <w:szCs w:val="24"/>
        </w:rPr>
        <w:lastRenderedPageBreak/>
        <w:t>ческого потенциала педагогических и руководящих р</w:t>
      </w:r>
      <w:r w:rsidRPr="00CC2F92">
        <w:rPr>
          <w:rFonts w:cs="Times New Roman"/>
          <w:sz w:val="24"/>
          <w:szCs w:val="24"/>
        </w:rPr>
        <w:t>а</w:t>
      </w:r>
      <w:r w:rsidRPr="00CC2F92">
        <w:rPr>
          <w:rFonts w:cs="Times New Roman"/>
          <w:sz w:val="24"/>
          <w:szCs w:val="24"/>
        </w:rPr>
        <w:t>ботников Организации, повышения их профессиональной, коммуникативной, информационной и правовой комп</w:t>
      </w:r>
      <w:r w:rsidRPr="00CC2F92">
        <w:rPr>
          <w:rFonts w:cs="Times New Roman"/>
          <w:sz w:val="24"/>
          <w:szCs w:val="24"/>
        </w:rPr>
        <w:t>е</w:t>
      </w:r>
      <w:r w:rsidRPr="00CC2F92">
        <w:rPr>
          <w:rFonts w:cs="Times New Roman"/>
          <w:sz w:val="24"/>
          <w:szCs w:val="24"/>
        </w:rPr>
        <w:t>тентности;</w:t>
      </w:r>
    </w:p>
    <w:p w14:paraId="526760B7"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эффективное управления Организацией с использованием ИКТ, современных механизмов финансирования реал</w:t>
      </w:r>
      <w:r w:rsidRPr="00CC2F92">
        <w:rPr>
          <w:rFonts w:cs="Times New Roman"/>
          <w:sz w:val="24"/>
          <w:szCs w:val="24"/>
        </w:rPr>
        <w:t>и</w:t>
      </w:r>
      <w:r w:rsidRPr="00CC2F92">
        <w:rPr>
          <w:rFonts w:cs="Times New Roman"/>
          <w:sz w:val="24"/>
          <w:szCs w:val="24"/>
        </w:rPr>
        <w:t>зации программ основного общего образования.</w:t>
      </w:r>
    </w:p>
    <w:p w14:paraId="656A0CE5" w14:textId="734EAB63" w:rsidR="00944BF0" w:rsidRPr="00CC2F92" w:rsidRDefault="00411C27" w:rsidP="00CC2F92">
      <w:pPr>
        <w:pStyle w:val="h3"/>
        <w:spacing w:before="283"/>
        <w:jc w:val="both"/>
        <w:rPr>
          <w:rFonts w:cs="Times New Roman"/>
          <w:sz w:val="24"/>
          <w:szCs w:val="24"/>
        </w:rPr>
      </w:pPr>
      <w:r w:rsidRPr="00CC2F92">
        <w:rPr>
          <w:rFonts w:cs="Times New Roman"/>
          <w:sz w:val="24"/>
          <w:szCs w:val="24"/>
        </w:rPr>
        <w:t>3.5</w:t>
      </w:r>
      <w:r w:rsidR="00944BF0" w:rsidRPr="00CC2F92">
        <w:rPr>
          <w:rFonts w:cs="Times New Roman"/>
          <w:sz w:val="24"/>
          <w:szCs w:val="24"/>
        </w:rPr>
        <w:t>.1.</w:t>
      </w:r>
      <w:r w:rsidR="00944BF0" w:rsidRPr="00CC2F92">
        <w:rPr>
          <w:rFonts w:cs="Times New Roman"/>
          <w:sz w:val="24"/>
          <w:szCs w:val="24"/>
        </w:rPr>
        <w:t> </w:t>
      </w:r>
      <w:r w:rsidR="00944BF0" w:rsidRPr="00CC2F92">
        <w:rPr>
          <w:rFonts w:cs="Times New Roman"/>
          <w:sz w:val="24"/>
          <w:szCs w:val="24"/>
        </w:rPr>
        <w:t xml:space="preserve">Описание кадровых условий реализации основной образовательной программы основного общего образования </w:t>
      </w:r>
    </w:p>
    <w:p w14:paraId="307D8C0D" w14:textId="77777777" w:rsidR="00944BF0" w:rsidRPr="00CC2F92" w:rsidRDefault="00944BF0" w:rsidP="00CC2F92">
      <w:pPr>
        <w:pStyle w:val="body"/>
        <w:rPr>
          <w:rFonts w:cs="Times New Roman"/>
          <w:sz w:val="24"/>
          <w:szCs w:val="24"/>
        </w:rPr>
      </w:pPr>
      <w:r w:rsidRPr="00CC2F92">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5B72A6E9" w14:textId="77777777" w:rsidR="00944BF0" w:rsidRPr="00CC2F92" w:rsidRDefault="00944BF0" w:rsidP="00CC2F92">
      <w:pPr>
        <w:pStyle w:val="body"/>
        <w:rPr>
          <w:rFonts w:cs="Times New Roman"/>
          <w:sz w:val="24"/>
          <w:szCs w:val="24"/>
        </w:rPr>
      </w:pPr>
      <w:r w:rsidRPr="00CC2F92">
        <w:rPr>
          <w:rFonts w:cs="Times New Roman"/>
          <w:sz w:val="24"/>
          <w:szCs w:val="24"/>
        </w:rPr>
        <w:t>Обеспеченность кадровыми условиями включает в себя:</w:t>
      </w:r>
    </w:p>
    <w:p w14:paraId="587A30D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укомплектованность образовательной организации пед</w:t>
      </w:r>
      <w:r w:rsidRPr="00CC2F92">
        <w:rPr>
          <w:rFonts w:cs="Times New Roman"/>
          <w:sz w:val="24"/>
          <w:szCs w:val="24"/>
        </w:rPr>
        <w:t>а</w:t>
      </w:r>
      <w:r w:rsidRPr="00CC2F92">
        <w:rPr>
          <w:rFonts w:cs="Times New Roman"/>
          <w:sz w:val="24"/>
          <w:szCs w:val="24"/>
        </w:rPr>
        <w:t>гогическими, руководящими и иными работниками;</w:t>
      </w:r>
    </w:p>
    <w:p w14:paraId="62B01C57"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уровень квалификации педагогических и иных работников образовательной организации, участвующими в реализ</w:t>
      </w:r>
      <w:r w:rsidRPr="00CC2F92">
        <w:rPr>
          <w:rFonts w:cs="Times New Roman"/>
          <w:sz w:val="24"/>
          <w:szCs w:val="24"/>
        </w:rPr>
        <w:t>а</w:t>
      </w:r>
      <w:r w:rsidRPr="00CC2F92">
        <w:rPr>
          <w:rFonts w:cs="Times New Roman"/>
          <w:sz w:val="24"/>
          <w:szCs w:val="24"/>
        </w:rPr>
        <w:t>ции основной образовательной программы и создании условий для ее разработки и реализации;</w:t>
      </w:r>
    </w:p>
    <w:p w14:paraId="193C21F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непрерывность профессионального развития педагогич</w:t>
      </w:r>
      <w:r w:rsidRPr="00CC2F92">
        <w:rPr>
          <w:rFonts w:cs="Times New Roman"/>
          <w:sz w:val="24"/>
          <w:szCs w:val="24"/>
        </w:rPr>
        <w:t>е</w:t>
      </w:r>
      <w:r w:rsidRPr="00CC2F92">
        <w:rPr>
          <w:rFonts w:cs="Times New Roman"/>
          <w:sz w:val="24"/>
          <w:szCs w:val="24"/>
        </w:rPr>
        <w:t>ских работников образовательной организации, реал</w:t>
      </w:r>
      <w:r w:rsidRPr="00CC2F92">
        <w:rPr>
          <w:rFonts w:cs="Times New Roman"/>
          <w:sz w:val="24"/>
          <w:szCs w:val="24"/>
        </w:rPr>
        <w:t>и</w:t>
      </w:r>
      <w:r w:rsidRPr="00CC2F92">
        <w:rPr>
          <w:rFonts w:cs="Times New Roman"/>
          <w:sz w:val="24"/>
          <w:szCs w:val="24"/>
        </w:rPr>
        <w:t>зующей образовательную программу основного общего образования.</w:t>
      </w:r>
    </w:p>
    <w:p w14:paraId="32EF5A25" w14:textId="35B9E86C" w:rsidR="00944BF0" w:rsidRPr="00CC2F92" w:rsidRDefault="00944BF0" w:rsidP="00CC2F92">
      <w:pPr>
        <w:pStyle w:val="body"/>
        <w:rPr>
          <w:rFonts w:cs="Times New Roman"/>
          <w:sz w:val="24"/>
          <w:szCs w:val="24"/>
        </w:rPr>
      </w:pPr>
      <w:r w:rsidRPr="00CC2F92">
        <w:rPr>
          <w:rFonts w:cs="Times New Roman"/>
          <w:sz w:val="24"/>
          <w:szCs w:val="24"/>
        </w:rPr>
        <w:t>Укомплектованность характеризируется замещением 100% вакансий, имеющихся в соответствии с утвержденным штатным расписанием.</w:t>
      </w:r>
    </w:p>
    <w:p w14:paraId="23620261" w14:textId="77777777" w:rsidR="00944BF0" w:rsidRPr="00CC2F92" w:rsidRDefault="00944BF0" w:rsidP="00CC2F92">
      <w:pPr>
        <w:pStyle w:val="body"/>
        <w:rPr>
          <w:rFonts w:cs="Times New Roman"/>
          <w:sz w:val="24"/>
          <w:szCs w:val="24"/>
        </w:rPr>
      </w:pPr>
      <w:r w:rsidRPr="00CC2F92">
        <w:rPr>
          <w:rFonts w:cs="Times New Roman"/>
          <w:sz w:val="24"/>
          <w:szCs w:val="24"/>
        </w:rPr>
        <w:t>Уровень квалификации педагогических и иных работников образовательной организации, участвующих в реализации о</w:t>
      </w:r>
      <w:r w:rsidRPr="00CC2F92">
        <w:rPr>
          <w:rFonts w:cs="Times New Roman"/>
          <w:sz w:val="24"/>
          <w:szCs w:val="24"/>
        </w:rPr>
        <w:t>с</w:t>
      </w:r>
      <w:r w:rsidRPr="00CC2F92">
        <w:rPr>
          <w:rFonts w:cs="Times New Roman"/>
          <w:sz w:val="24"/>
          <w:szCs w:val="24"/>
        </w:rPr>
        <w:t xml:space="preserve">новной образовательной программы и создании условий для ее разработки и реализации характеризуется наличием документов </w:t>
      </w:r>
      <w:r w:rsidRPr="00CC2F92">
        <w:rPr>
          <w:rFonts w:cs="Times New Roman"/>
          <w:sz w:val="24"/>
          <w:szCs w:val="24"/>
        </w:rPr>
        <w:lastRenderedPageBreak/>
        <w:t>о присвоении квалификации, соответствующей должностным обязанностям работника.</w:t>
      </w:r>
    </w:p>
    <w:p w14:paraId="0201FAEA" w14:textId="77777777" w:rsidR="00944BF0" w:rsidRPr="00CC2F92" w:rsidRDefault="00944BF0" w:rsidP="00CC2F92">
      <w:pPr>
        <w:pStyle w:val="body"/>
        <w:rPr>
          <w:rFonts w:cs="Times New Roman"/>
          <w:sz w:val="24"/>
          <w:szCs w:val="24"/>
        </w:rPr>
      </w:pPr>
      <w:r w:rsidRPr="00CC2F92">
        <w:rPr>
          <w:rFonts w:cs="Times New Roman"/>
          <w:sz w:val="24"/>
          <w:szCs w:val="24"/>
        </w:rPr>
        <w:t>Основой для разработки должностных инструкций, соде</w:t>
      </w:r>
      <w:r w:rsidRPr="00CC2F92">
        <w:rPr>
          <w:rFonts w:cs="Times New Roman"/>
          <w:sz w:val="24"/>
          <w:szCs w:val="24"/>
        </w:rPr>
        <w:t>р</w:t>
      </w:r>
      <w:r w:rsidRPr="00CC2F92">
        <w:rPr>
          <w:rFonts w:cs="Times New Roman"/>
          <w:sz w:val="24"/>
          <w:szCs w:val="24"/>
        </w:rPr>
        <w:t>жащих конкретный перечень должностных обязанностей р</w:t>
      </w:r>
      <w:r w:rsidRPr="00CC2F92">
        <w:rPr>
          <w:rFonts w:cs="Times New Roman"/>
          <w:sz w:val="24"/>
          <w:szCs w:val="24"/>
        </w:rPr>
        <w:t>а</w:t>
      </w:r>
      <w:r w:rsidRPr="00CC2F92">
        <w:rPr>
          <w:rFonts w:cs="Times New Roman"/>
          <w:sz w:val="24"/>
          <w:szCs w:val="24"/>
        </w:rPr>
        <w:t>ботников, с учетом особенностей организации труда и упра</w:t>
      </w:r>
      <w:r w:rsidRPr="00CC2F92">
        <w:rPr>
          <w:rFonts w:cs="Times New Roman"/>
          <w:sz w:val="24"/>
          <w:szCs w:val="24"/>
        </w:rPr>
        <w:t>в</w:t>
      </w:r>
      <w:r w:rsidRPr="00CC2F92">
        <w:rPr>
          <w:rFonts w:cs="Times New Roman"/>
          <w:sz w:val="24"/>
          <w:szCs w:val="24"/>
        </w:rPr>
        <w:t>ления, а также прав, ответственности и компетентности рабо</w:t>
      </w:r>
      <w:r w:rsidRPr="00CC2F92">
        <w:rPr>
          <w:rFonts w:cs="Times New Roman"/>
          <w:sz w:val="24"/>
          <w:szCs w:val="24"/>
        </w:rPr>
        <w:t>т</w:t>
      </w:r>
      <w:r w:rsidRPr="00CC2F92">
        <w:rPr>
          <w:rFonts w:cs="Times New Roman"/>
          <w:sz w:val="24"/>
          <w:szCs w:val="24"/>
        </w:rPr>
        <w:t>ников образовательной организации, служат квалификацио</w:t>
      </w:r>
      <w:r w:rsidRPr="00CC2F92">
        <w:rPr>
          <w:rFonts w:cs="Times New Roman"/>
          <w:sz w:val="24"/>
          <w:szCs w:val="24"/>
        </w:rPr>
        <w:t>н</w:t>
      </w:r>
      <w:r w:rsidRPr="00CC2F92">
        <w:rPr>
          <w:rFonts w:cs="Times New Roman"/>
          <w:sz w:val="24"/>
          <w:szCs w:val="24"/>
        </w:rPr>
        <w:t>ные характеристики, отвечающие квалификационным треб</w:t>
      </w:r>
      <w:r w:rsidRPr="00CC2F92">
        <w:rPr>
          <w:rFonts w:cs="Times New Roman"/>
          <w:sz w:val="24"/>
          <w:szCs w:val="24"/>
        </w:rPr>
        <w:t>о</w:t>
      </w:r>
      <w:r w:rsidRPr="00CC2F92">
        <w:rPr>
          <w:rFonts w:cs="Times New Roman"/>
          <w:sz w:val="24"/>
          <w:szCs w:val="24"/>
        </w:rPr>
        <w:t>ваниям, указанным в квалификационных справочниках и (или) профессиональных стандартах (при наличии).</w:t>
      </w:r>
    </w:p>
    <w:p w14:paraId="21748770" w14:textId="77777777" w:rsidR="00944BF0" w:rsidRPr="00CC2F92" w:rsidRDefault="00944BF0" w:rsidP="00CC2F92">
      <w:pPr>
        <w:pStyle w:val="body"/>
        <w:rPr>
          <w:rFonts w:cs="Times New Roman"/>
          <w:sz w:val="24"/>
          <w:szCs w:val="24"/>
        </w:rPr>
      </w:pPr>
      <w:r w:rsidRPr="00CC2F92">
        <w:rPr>
          <w:rFonts w:cs="Times New Roman"/>
          <w:sz w:val="24"/>
          <w:szCs w:val="24"/>
        </w:rPr>
        <w:t>Уровень квалификации педагогических и иных работников образовательной организации, участвующих в реализации о</w:t>
      </w:r>
      <w:r w:rsidRPr="00CC2F92">
        <w:rPr>
          <w:rFonts w:cs="Times New Roman"/>
          <w:sz w:val="24"/>
          <w:szCs w:val="24"/>
        </w:rPr>
        <w:t>с</w:t>
      </w:r>
      <w:r w:rsidRPr="00CC2F92">
        <w:rPr>
          <w:rFonts w:cs="Times New Roman"/>
          <w:sz w:val="24"/>
          <w:szCs w:val="24"/>
        </w:rPr>
        <w:t xml:space="preserve">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14:paraId="0E7CA789" w14:textId="77777777" w:rsidR="00944BF0" w:rsidRPr="00CC2F92" w:rsidRDefault="00944BF0" w:rsidP="00CC2F92">
      <w:pPr>
        <w:pStyle w:val="body"/>
        <w:rPr>
          <w:rFonts w:cs="Times New Roman"/>
          <w:sz w:val="24"/>
          <w:szCs w:val="24"/>
        </w:rPr>
      </w:pPr>
      <w:r w:rsidRPr="00CC2F92">
        <w:rPr>
          <w:rFonts w:cs="Times New Roman"/>
          <w:sz w:val="24"/>
          <w:szCs w:val="24"/>
        </w:rPr>
        <w:t>Аттестация педагогических работников в соответствии с Федеральным законом «Об образовании в Российской Федер</w:t>
      </w:r>
      <w:r w:rsidRPr="00CC2F92">
        <w:rPr>
          <w:rFonts w:cs="Times New Roman"/>
          <w:sz w:val="24"/>
          <w:szCs w:val="24"/>
        </w:rPr>
        <w:t>а</w:t>
      </w:r>
      <w:r w:rsidRPr="00CC2F92">
        <w:rPr>
          <w:rFonts w:cs="Times New Roman"/>
          <w:sz w:val="24"/>
          <w:szCs w:val="24"/>
        </w:rPr>
        <w:t>ции» (ст. 49) проводится в целях подтверждения их соотве</w:t>
      </w:r>
      <w:r w:rsidRPr="00CC2F92">
        <w:rPr>
          <w:rFonts w:cs="Times New Roman"/>
          <w:sz w:val="24"/>
          <w:szCs w:val="24"/>
        </w:rPr>
        <w:t>т</w:t>
      </w:r>
      <w:r w:rsidRPr="00CC2F92">
        <w:rPr>
          <w:rFonts w:cs="Times New Roman"/>
          <w:sz w:val="24"/>
          <w:szCs w:val="24"/>
        </w:rPr>
        <w:t>ствия занимаемым должностям на основе оценки их профе</w:t>
      </w:r>
      <w:r w:rsidRPr="00CC2F92">
        <w:rPr>
          <w:rFonts w:cs="Times New Roman"/>
          <w:sz w:val="24"/>
          <w:szCs w:val="24"/>
        </w:rPr>
        <w:t>с</w:t>
      </w:r>
      <w:r w:rsidRPr="00CC2F92">
        <w:rPr>
          <w:rFonts w:cs="Times New Roman"/>
          <w:sz w:val="24"/>
          <w:szCs w:val="24"/>
        </w:rPr>
        <w:t>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w:t>
      </w:r>
      <w:r w:rsidRPr="00CC2F92">
        <w:rPr>
          <w:rFonts w:cs="Times New Roman"/>
          <w:sz w:val="24"/>
          <w:szCs w:val="24"/>
        </w:rPr>
        <w:t>у</w:t>
      </w:r>
      <w:r w:rsidRPr="00CC2F92">
        <w:rPr>
          <w:rFonts w:cs="Times New Roman"/>
          <w:sz w:val="24"/>
          <w:szCs w:val="24"/>
        </w:rPr>
        <w:t xml:space="preserve">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p w14:paraId="5F33F00F" w14:textId="77777777" w:rsidR="00944BF0" w:rsidRPr="00CC2F92" w:rsidRDefault="00944BF0" w:rsidP="00CC2F92">
      <w:pPr>
        <w:pStyle w:val="body"/>
        <w:rPr>
          <w:rFonts w:cs="Times New Roman"/>
          <w:spacing w:val="2"/>
          <w:sz w:val="24"/>
          <w:szCs w:val="24"/>
        </w:rPr>
      </w:pPr>
      <w:r w:rsidRPr="00CC2F92">
        <w:rPr>
          <w:rFonts w:cs="Times New Roman"/>
          <w:spacing w:val="2"/>
          <w:sz w:val="24"/>
          <w:szCs w:val="24"/>
        </w:rPr>
        <w:t>Проведение аттестации в целях установления квалифик</w:t>
      </w:r>
      <w:r w:rsidRPr="00CC2F92">
        <w:rPr>
          <w:rFonts w:cs="Times New Roman"/>
          <w:spacing w:val="2"/>
          <w:sz w:val="24"/>
          <w:szCs w:val="24"/>
        </w:rPr>
        <w:t>а</w:t>
      </w:r>
      <w:r w:rsidRPr="00CC2F92">
        <w:rPr>
          <w:rFonts w:cs="Times New Roman"/>
          <w:spacing w:val="2"/>
          <w:sz w:val="24"/>
          <w:szCs w:val="24"/>
        </w:rPr>
        <w:t>ционной категории педагогических работников осуществл</w:t>
      </w:r>
      <w:r w:rsidRPr="00CC2F92">
        <w:rPr>
          <w:rFonts w:cs="Times New Roman"/>
          <w:spacing w:val="2"/>
          <w:sz w:val="24"/>
          <w:szCs w:val="24"/>
        </w:rPr>
        <w:t>я</w:t>
      </w:r>
      <w:r w:rsidRPr="00CC2F92">
        <w:rPr>
          <w:rFonts w:cs="Times New Roman"/>
          <w:spacing w:val="2"/>
          <w:sz w:val="24"/>
          <w:szCs w:val="24"/>
        </w:rPr>
        <w:t>ется аттестационными комиссиями, формируемыми фед</w:t>
      </w:r>
      <w:r w:rsidRPr="00CC2F92">
        <w:rPr>
          <w:rFonts w:cs="Times New Roman"/>
          <w:spacing w:val="2"/>
          <w:sz w:val="24"/>
          <w:szCs w:val="24"/>
        </w:rPr>
        <w:t>е</w:t>
      </w:r>
      <w:r w:rsidRPr="00CC2F92">
        <w:rPr>
          <w:rFonts w:cs="Times New Roman"/>
          <w:spacing w:val="2"/>
          <w:sz w:val="24"/>
          <w:szCs w:val="24"/>
        </w:rPr>
        <w:t>ральными органами исполнительной власти, в ведении кот</w:t>
      </w:r>
      <w:r w:rsidRPr="00CC2F92">
        <w:rPr>
          <w:rFonts w:cs="Times New Roman"/>
          <w:spacing w:val="2"/>
          <w:sz w:val="24"/>
          <w:szCs w:val="24"/>
        </w:rPr>
        <w:t>о</w:t>
      </w:r>
      <w:r w:rsidRPr="00CC2F92">
        <w:rPr>
          <w:rFonts w:cs="Times New Roman"/>
          <w:spacing w:val="2"/>
          <w:sz w:val="24"/>
          <w:szCs w:val="24"/>
        </w:rPr>
        <w:t>рых эти организации находятся. Проведение аттестации в о</w:t>
      </w:r>
      <w:r w:rsidRPr="00CC2F92">
        <w:rPr>
          <w:rFonts w:cs="Times New Roman"/>
          <w:spacing w:val="2"/>
          <w:sz w:val="24"/>
          <w:szCs w:val="24"/>
        </w:rPr>
        <w:t>т</w:t>
      </w:r>
      <w:r w:rsidRPr="00CC2F92">
        <w:rPr>
          <w:rFonts w:cs="Times New Roman"/>
          <w:spacing w:val="2"/>
          <w:sz w:val="24"/>
          <w:szCs w:val="24"/>
        </w:rPr>
        <w:t>ношении педагогических работников образовательных орг</w:t>
      </w:r>
      <w:r w:rsidRPr="00CC2F92">
        <w:rPr>
          <w:rFonts w:cs="Times New Roman"/>
          <w:spacing w:val="2"/>
          <w:sz w:val="24"/>
          <w:szCs w:val="24"/>
        </w:rPr>
        <w:t>а</w:t>
      </w:r>
      <w:r w:rsidRPr="00CC2F92">
        <w:rPr>
          <w:rFonts w:cs="Times New Roman"/>
          <w:spacing w:val="2"/>
          <w:sz w:val="24"/>
          <w:szCs w:val="24"/>
        </w:rPr>
        <w:t>низаций, находящихся в ведении субъекта Российской Фед</w:t>
      </w:r>
      <w:r w:rsidRPr="00CC2F92">
        <w:rPr>
          <w:rFonts w:cs="Times New Roman"/>
          <w:spacing w:val="2"/>
          <w:sz w:val="24"/>
          <w:szCs w:val="24"/>
        </w:rPr>
        <w:t>е</w:t>
      </w:r>
      <w:r w:rsidRPr="00CC2F92">
        <w:rPr>
          <w:rFonts w:cs="Times New Roman"/>
          <w:spacing w:val="2"/>
          <w:sz w:val="24"/>
          <w:szCs w:val="24"/>
        </w:rPr>
        <w:t>рации, муниципальных и частных организаций, осуществл</w:t>
      </w:r>
      <w:r w:rsidRPr="00CC2F92">
        <w:rPr>
          <w:rFonts w:cs="Times New Roman"/>
          <w:spacing w:val="2"/>
          <w:sz w:val="24"/>
          <w:szCs w:val="24"/>
        </w:rPr>
        <w:t>я</w:t>
      </w:r>
      <w:r w:rsidRPr="00CC2F92">
        <w:rPr>
          <w:rFonts w:cs="Times New Roman"/>
          <w:spacing w:val="2"/>
          <w:sz w:val="24"/>
          <w:szCs w:val="24"/>
        </w:rPr>
        <w:t>ется аттестационными комиссиями, формируемыми уполн</w:t>
      </w:r>
      <w:r w:rsidRPr="00CC2F92">
        <w:rPr>
          <w:rFonts w:cs="Times New Roman"/>
          <w:spacing w:val="2"/>
          <w:sz w:val="24"/>
          <w:szCs w:val="24"/>
        </w:rPr>
        <w:t>о</w:t>
      </w:r>
      <w:r w:rsidRPr="00CC2F92">
        <w:rPr>
          <w:rFonts w:cs="Times New Roman"/>
          <w:spacing w:val="2"/>
          <w:sz w:val="24"/>
          <w:szCs w:val="24"/>
        </w:rPr>
        <w:lastRenderedPageBreak/>
        <w:t>моченными органами государственной власти субъектов Ро</w:t>
      </w:r>
      <w:r w:rsidRPr="00CC2F92">
        <w:rPr>
          <w:rFonts w:cs="Times New Roman"/>
          <w:spacing w:val="2"/>
          <w:sz w:val="24"/>
          <w:szCs w:val="24"/>
        </w:rPr>
        <w:t>с</w:t>
      </w:r>
      <w:r w:rsidRPr="00CC2F92">
        <w:rPr>
          <w:rFonts w:cs="Times New Roman"/>
          <w:spacing w:val="2"/>
          <w:sz w:val="24"/>
          <w:szCs w:val="24"/>
        </w:rPr>
        <w:t xml:space="preserve">сийской Федерации. </w:t>
      </w:r>
    </w:p>
    <w:p w14:paraId="668D5F9D" w14:textId="780315E0" w:rsidR="00944BF0" w:rsidRPr="00CC2F92" w:rsidRDefault="00944BF0" w:rsidP="00CC2F92">
      <w:pPr>
        <w:pStyle w:val="body"/>
        <w:rPr>
          <w:rFonts w:cs="Times New Roman"/>
          <w:sz w:val="24"/>
          <w:szCs w:val="24"/>
        </w:rPr>
      </w:pPr>
      <w:r w:rsidRPr="00CC2F92">
        <w:rPr>
          <w:rFonts w:cs="Times New Roman"/>
          <w:sz w:val="24"/>
          <w:szCs w:val="24"/>
        </w:rPr>
        <w:t>Уровень квалификации педагогических и иных работников, участвующих в реализации настоящей основной образовател</w:t>
      </w:r>
      <w:r w:rsidRPr="00CC2F92">
        <w:rPr>
          <w:rFonts w:cs="Times New Roman"/>
          <w:sz w:val="24"/>
          <w:szCs w:val="24"/>
        </w:rPr>
        <w:t>ь</w:t>
      </w:r>
      <w:r w:rsidRPr="00CC2F92">
        <w:rPr>
          <w:rFonts w:cs="Times New Roman"/>
          <w:sz w:val="24"/>
          <w:szCs w:val="24"/>
        </w:rPr>
        <w:t>ной программы и создании условий для ее разработки и реал</w:t>
      </w:r>
      <w:r w:rsidRPr="00CC2F92">
        <w:rPr>
          <w:rFonts w:cs="Times New Roman"/>
          <w:sz w:val="24"/>
          <w:szCs w:val="24"/>
        </w:rPr>
        <w:t>и</w:t>
      </w:r>
      <w:r w:rsidRPr="00CC2F92">
        <w:rPr>
          <w:rFonts w:cs="Times New Roman"/>
          <w:sz w:val="24"/>
          <w:szCs w:val="24"/>
        </w:rPr>
        <w:t>зации:</w:t>
      </w:r>
    </w:p>
    <w:p w14:paraId="296B1A9A" w14:textId="77777777" w:rsidR="00B33B4D" w:rsidRPr="00CC2F92" w:rsidRDefault="00B33B4D" w:rsidP="00CC2F92">
      <w:pPr>
        <w:pStyle w:val="body"/>
        <w:rPr>
          <w:rFonts w:cs="Times New Roman"/>
          <w:sz w:val="24"/>
          <w:szCs w:val="24"/>
        </w:rPr>
      </w:pPr>
    </w:p>
    <w:tbl>
      <w:tblPr>
        <w:tblW w:w="6350" w:type="dxa"/>
        <w:tblInd w:w="113" w:type="dxa"/>
        <w:tblLayout w:type="fixed"/>
        <w:tblCellMar>
          <w:left w:w="0" w:type="dxa"/>
          <w:right w:w="0" w:type="dxa"/>
        </w:tblCellMar>
        <w:tblLook w:val="0000" w:firstRow="0" w:lastRow="0" w:firstColumn="0" w:lastColumn="0" w:noHBand="0" w:noVBand="0"/>
      </w:tblPr>
      <w:tblGrid>
        <w:gridCol w:w="1701"/>
        <w:gridCol w:w="1701"/>
        <w:gridCol w:w="1474"/>
        <w:gridCol w:w="1474"/>
      </w:tblGrid>
      <w:tr w:rsidR="00944BF0" w:rsidRPr="00CC2F92" w14:paraId="27A49E13"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589A0704" w14:textId="535EF7D4" w:rsidR="00944BF0" w:rsidRPr="00CC2F92" w:rsidRDefault="00944BF0" w:rsidP="00CC2F92">
            <w:pPr>
              <w:pStyle w:val="table-head"/>
              <w:jc w:val="both"/>
              <w:rPr>
                <w:rFonts w:cs="Times New Roman"/>
                <w:sz w:val="24"/>
                <w:szCs w:val="24"/>
              </w:rPr>
            </w:pPr>
            <w:r w:rsidRPr="00CC2F92">
              <w:rPr>
                <w:rFonts w:cs="Times New Roman"/>
                <w:sz w:val="24"/>
                <w:szCs w:val="24"/>
              </w:rPr>
              <w:t>Категория работников</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80BFD65" w14:textId="36AA4B4A" w:rsidR="00944BF0" w:rsidRPr="00CC2F92" w:rsidRDefault="00944BF0" w:rsidP="00CC2F92">
            <w:pPr>
              <w:pStyle w:val="table-head"/>
              <w:jc w:val="both"/>
              <w:rPr>
                <w:rFonts w:cs="Times New Roman"/>
                <w:sz w:val="24"/>
                <w:szCs w:val="24"/>
              </w:rPr>
            </w:pPr>
            <w:r w:rsidRPr="00CC2F92">
              <w:rPr>
                <w:rFonts w:cs="Times New Roman"/>
                <w:sz w:val="24"/>
                <w:szCs w:val="24"/>
              </w:rPr>
              <w:t>Подтве</w:t>
            </w:r>
            <w:r w:rsidRPr="00CC2F92">
              <w:rPr>
                <w:rFonts w:cs="Times New Roman"/>
                <w:sz w:val="24"/>
                <w:szCs w:val="24"/>
              </w:rPr>
              <w:t>р</w:t>
            </w:r>
            <w:r w:rsidRPr="00CC2F92">
              <w:rPr>
                <w:rFonts w:cs="Times New Roman"/>
                <w:sz w:val="24"/>
                <w:szCs w:val="24"/>
              </w:rPr>
              <w:t>ждение уровня кв</w:t>
            </w:r>
            <w:r w:rsidRPr="00CC2F92">
              <w:rPr>
                <w:rFonts w:cs="Times New Roman"/>
                <w:sz w:val="24"/>
                <w:szCs w:val="24"/>
              </w:rPr>
              <w:t>а</w:t>
            </w:r>
            <w:r w:rsidRPr="00CC2F92">
              <w:rPr>
                <w:rFonts w:cs="Times New Roman"/>
                <w:sz w:val="24"/>
                <w:szCs w:val="24"/>
              </w:rPr>
              <w:t>лификации документами об образовании (профе</w:t>
            </w:r>
            <w:r w:rsidRPr="00CC2F92">
              <w:rPr>
                <w:rFonts w:cs="Times New Roman"/>
                <w:sz w:val="24"/>
                <w:szCs w:val="24"/>
              </w:rPr>
              <w:t>с</w:t>
            </w:r>
            <w:r w:rsidRPr="00CC2F92">
              <w:rPr>
                <w:rFonts w:cs="Times New Roman"/>
                <w:sz w:val="24"/>
                <w:szCs w:val="24"/>
              </w:rPr>
              <w:t>сиональной переподг</w:t>
            </w:r>
            <w:r w:rsidRPr="00CC2F92">
              <w:rPr>
                <w:rFonts w:cs="Times New Roman"/>
                <w:sz w:val="24"/>
                <w:szCs w:val="24"/>
              </w:rPr>
              <w:t>о</w:t>
            </w:r>
            <w:r w:rsidRPr="00CC2F92">
              <w:rPr>
                <w:rFonts w:cs="Times New Roman"/>
                <w:sz w:val="24"/>
                <w:szCs w:val="24"/>
              </w:rPr>
              <w:t>товке) (%)</w:t>
            </w:r>
          </w:p>
        </w:tc>
        <w:tc>
          <w:tcPr>
            <w:tcW w:w="2948"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6F04D678" w14:textId="77777777" w:rsidR="00944BF0" w:rsidRPr="00CC2F92" w:rsidRDefault="00944BF0" w:rsidP="00CC2F92">
            <w:pPr>
              <w:pStyle w:val="table-head"/>
              <w:jc w:val="both"/>
              <w:rPr>
                <w:rFonts w:cs="Times New Roman"/>
                <w:sz w:val="24"/>
                <w:szCs w:val="24"/>
              </w:rPr>
            </w:pPr>
            <w:r w:rsidRPr="00CC2F92">
              <w:rPr>
                <w:rFonts w:cs="Times New Roman"/>
                <w:sz w:val="24"/>
                <w:szCs w:val="24"/>
              </w:rPr>
              <w:t>Подтверждение уровня квалификации резул</w:t>
            </w:r>
            <w:r w:rsidRPr="00CC2F92">
              <w:rPr>
                <w:rFonts w:cs="Times New Roman"/>
                <w:sz w:val="24"/>
                <w:szCs w:val="24"/>
              </w:rPr>
              <w:t>ь</w:t>
            </w:r>
            <w:r w:rsidRPr="00CC2F92">
              <w:rPr>
                <w:rFonts w:cs="Times New Roman"/>
                <w:sz w:val="24"/>
                <w:szCs w:val="24"/>
              </w:rPr>
              <w:t>татами аттестации</w:t>
            </w:r>
          </w:p>
        </w:tc>
      </w:tr>
      <w:tr w:rsidR="00944BF0" w:rsidRPr="00CC2F92" w14:paraId="0039119F"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715108B4" w14:textId="77777777" w:rsidR="00944BF0" w:rsidRPr="00CC2F92" w:rsidRDefault="00944BF0" w:rsidP="00CC2F92">
            <w:pPr>
              <w:pStyle w:val="NoParagraphStyle"/>
              <w:spacing w:line="240" w:lineRule="auto"/>
              <w:jc w:val="both"/>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CC7DE5F" w14:textId="77777777" w:rsidR="00944BF0" w:rsidRPr="00CC2F92" w:rsidRDefault="00944BF0" w:rsidP="00CC2F92">
            <w:pPr>
              <w:pStyle w:val="NoParagraphStyle"/>
              <w:spacing w:line="240" w:lineRule="auto"/>
              <w:jc w:val="both"/>
              <w:textAlignment w:val="auto"/>
              <w:rPr>
                <w:rFonts w:ascii="Times New Roman" w:hAnsi="Times New Roman" w:cs="Times New Roman"/>
                <w:color w:val="auto"/>
                <w:lang w:val="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AAABB74" w14:textId="3E171F3D" w:rsidR="00944BF0" w:rsidRPr="00CC2F92" w:rsidRDefault="00944BF0" w:rsidP="00CC2F92">
            <w:pPr>
              <w:pStyle w:val="table-head"/>
              <w:jc w:val="both"/>
              <w:rPr>
                <w:rFonts w:cs="Times New Roman"/>
                <w:sz w:val="24"/>
                <w:szCs w:val="24"/>
              </w:rPr>
            </w:pPr>
            <w:r w:rsidRPr="00CC2F92">
              <w:rPr>
                <w:rFonts w:cs="Times New Roman"/>
                <w:sz w:val="24"/>
                <w:szCs w:val="24"/>
              </w:rPr>
              <w:t>Соотве</w:t>
            </w:r>
            <w:r w:rsidRPr="00CC2F92">
              <w:rPr>
                <w:rFonts w:cs="Times New Roman"/>
                <w:sz w:val="24"/>
                <w:szCs w:val="24"/>
              </w:rPr>
              <w:t>т</w:t>
            </w:r>
            <w:r w:rsidRPr="00CC2F92">
              <w:rPr>
                <w:rFonts w:cs="Times New Roman"/>
                <w:sz w:val="24"/>
                <w:szCs w:val="24"/>
              </w:rPr>
              <w:t>ствие з</w:t>
            </w:r>
            <w:r w:rsidRPr="00CC2F92">
              <w:rPr>
                <w:rFonts w:cs="Times New Roman"/>
                <w:sz w:val="24"/>
                <w:szCs w:val="24"/>
              </w:rPr>
              <w:t>а</w:t>
            </w:r>
            <w:r w:rsidRPr="00CC2F92">
              <w:rPr>
                <w:rFonts w:cs="Times New Roman"/>
                <w:sz w:val="24"/>
                <w:szCs w:val="24"/>
              </w:rPr>
              <w:t>нимаемой должности</w:t>
            </w:r>
          </w:p>
          <w:p w14:paraId="72E61BEB" w14:textId="77777777" w:rsidR="00944BF0" w:rsidRPr="00CC2F92" w:rsidRDefault="00944BF0" w:rsidP="00CC2F92">
            <w:pPr>
              <w:pStyle w:val="table-head"/>
              <w:jc w:val="both"/>
              <w:rPr>
                <w:rFonts w:cs="Times New Roman"/>
                <w:sz w:val="24"/>
                <w:szCs w:val="24"/>
              </w:rPr>
            </w:pPr>
            <w:r w:rsidRPr="00CC2F92">
              <w:rPr>
                <w:rFonts w:cs="Times New Roman"/>
                <w:sz w:val="24"/>
                <w:szCs w:val="24"/>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0C9EADB" w14:textId="77777777" w:rsidR="00944BF0" w:rsidRPr="00CC2F92" w:rsidRDefault="00944BF0" w:rsidP="00CC2F92">
            <w:pPr>
              <w:pStyle w:val="table-head"/>
              <w:jc w:val="both"/>
              <w:rPr>
                <w:rFonts w:cs="Times New Roman"/>
                <w:sz w:val="24"/>
                <w:szCs w:val="24"/>
              </w:rPr>
            </w:pPr>
            <w:r w:rsidRPr="00CC2F92">
              <w:rPr>
                <w:rFonts w:cs="Times New Roman"/>
                <w:sz w:val="24"/>
                <w:szCs w:val="24"/>
              </w:rPr>
              <w:t>Квалиф</w:t>
            </w:r>
            <w:r w:rsidRPr="00CC2F92">
              <w:rPr>
                <w:rFonts w:cs="Times New Roman"/>
                <w:sz w:val="24"/>
                <w:szCs w:val="24"/>
              </w:rPr>
              <w:t>и</w:t>
            </w:r>
            <w:r w:rsidRPr="00CC2F92">
              <w:rPr>
                <w:rFonts w:cs="Times New Roman"/>
                <w:sz w:val="24"/>
                <w:szCs w:val="24"/>
              </w:rPr>
              <w:t>ка-</w:t>
            </w:r>
            <w:r w:rsidRPr="00CC2F92">
              <w:rPr>
                <w:rFonts w:cs="Times New Roman"/>
                <w:sz w:val="24"/>
                <w:szCs w:val="24"/>
              </w:rPr>
              <w:br/>
              <w:t>ционная категория</w:t>
            </w:r>
          </w:p>
          <w:p w14:paraId="5D437700" w14:textId="77777777" w:rsidR="00944BF0" w:rsidRPr="00CC2F92" w:rsidRDefault="00944BF0" w:rsidP="00CC2F92">
            <w:pPr>
              <w:pStyle w:val="table-head"/>
              <w:jc w:val="both"/>
              <w:rPr>
                <w:rFonts w:cs="Times New Roman"/>
                <w:sz w:val="24"/>
                <w:szCs w:val="24"/>
              </w:rPr>
            </w:pPr>
            <w:r w:rsidRPr="00CC2F92">
              <w:rPr>
                <w:rFonts w:cs="Times New Roman"/>
                <w:sz w:val="24"/>
                <w:szCs w:val="24"/>
              </w:rPr>
              <w:t>(%)</w:t>
            </w:r>
          </w:p>
        </w:tc>
      </w:tr>
      <w:tr w:rsidR="00944BF0" w:rsidRPr="00CC2F92" w14:paraId="40670989"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5BECE" w14:textId="77777777" w:rsidR="00944BF0" w:rsidRPr="00CC2F92" w:rsidRDefault="00944BF0" w:rsidP="00CC2F92">
            <w:pPr>
              <w:pStyle w:val="table-body0mm"/>
              <w:jc w:val="both"/>
              <w:rPr>
                <w:rFonts w:cs="Times New Roman"/>
                <w:sz w:val="24"/>
                <w:szCs w:val="24"/>
              </w:rPr>
            </w:pPr>
            <w:r w:rsidRPr="00CC2F92">
              <w:rPr>
                <w:rFonts w:cs="Times New Roman"/>
                <w:sz w:val="24"/>
                <w:szCs w:val="24"/>
              </w:rPr>
              <w:t>Педагогич</w:t>
            </w:r>
            <w:r w:rsidRPr="00CC2F92">
              <w:rPr>
                <w:rFonts w:cs="Times New Roman"/>
                <w:sz w:val="24"/>
                <w:szCs w:val="24"/>
              </w:rPr>
              <w:t>е</w:t>
            </w:r>
            <w:r w:rsidRPr="00CC2F92">
              <w:rPr>
                <w:rFonts w:cs="Times New Roman"/>
                <w:sz w:val="24"/>
                <w:szCs w:val="24"/>
              </w:rPr>
              <w:t>ские рабо</w:t>
            </w:r>
            <w:r w:rsidRPr="00CC2F92">
              <w:rPr>
                <w:rFonts w:cs="Times New Roman"/>
                <w:sz w:val="24"/>
                <w:szCs w:val="24"/>
              </w:rPr>
              <w:t>т</w:t>
            </w:r>
            <w:r w:rsidRPr="00CC2F92">
              <w:rPr>
                <w:rFonts w:cs="Times New Roman"/>
                <w:sz w:val="24"/>
                <w:szCs w:val="24"/>
              </w:rPr>
              <w:t>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255A799" w14:textId="381645D6" w:rsidR="00944BF0" w:rsidRPr="00CC2F92" w:rsidRDefault="00F66B72"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100%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B0B7ABE" w14:textId="50D335D1" w:rsidR="00944BF0" w:rsidRPr="00CC2F92" w:rsidRDefault="007435A6"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2707C8D" w14:textId="55AC09F5" w:rsidR="00944BF0" w:rsidRPr="00CC2F92" w:rsidRDefault="007435A6"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100</w:t>
            </w:r>
            <w:r w:rsidR="00543C2E" w:rsidRPr="00CC2F92">
              <w:rPr>
                <w:rFonts w:ascii="Times New Roman" w:hAnsi="Times New Roman" w:cs="Times New Roman"/>
                <w:color w:val="auto"/>
                <w:lang w:val="ru-RU"/>
              </w:rPr>
              <w:t>%</w:t>
            </w:r>
          </w:p>
        </w:tc>
      </w:tr>
      <w:tr w:rsidR="00944BF0" w:rsidRPr="00CC2F92" w14:paraId="57FBDEBB"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BE59E37" w14:textId="77777777" w:rsidR="00944BF0" w:rsidRPr="00CC2F92" w:rsidRDefault="00944BF0" w:rsidP="00CC2F92">
            <w:pPr>
              <w:pStyle w:val="table-body0mm"/>
              <w:jc w:val="both"/>
              <w:rPr>
                <w:rFonts w:cs="Times New Roman"/>
                <w:sz w:val="24"/>
                <w:szCs w:val="24"/>
              </w:rPr>
            </w:pPr>
            <w:r w:rsidRPr="00CC2F92">
              <w:rPr>
                <w:rFonts w:cs="Times New Roman"/>
                <w:sz w:val="24"/>
                <w:szCs w:val="24"/>
              </w:rPr>
              <w:t xml:space="preserve">Руководящие </w:t>
            </w:r>
            <w:r w:rsidRPr="00CC2F92">
              <w:rPr>
                <w:rFonts w:cs="Times New Roman"/>
                <w:sz w:val="24"/>
                <w:szCs w:val="24"/>
              </w:rPr>
              <w:br/>
              <w:t>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2F38ED4" w14:textId="4981EAF9" w:rsidR="00944BF0" w:rsidRPr="00CC2F92" w:rsidRDefault="00F66B72"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100%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BB359B" w14:textId="75667A49" w:rsidR="00944BF0" w:rsidRPr="00CC2F92" w:rsidRDefault="008D5F4E"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D0445EF" w14:textId="776E25F2" w:rsidR="00944BF0" w:rsidRPr="00CC2F92" w:rsidRDefault="008D5F4E"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w:t>
            </w:r>
          </w:p>
        </w:tc>
      </w:tr>
    </w:tbl>
    <w:p w14:paraId="4681934B" w14:textId="644F1B6B" w:rsidR="00944BF0" w:rsidRPr="00CC2F92" w:rsidRDefault="00663FC1" w:rsidP="00CC2F92">
      <w:pPr>
        <w:pStyle w:val="h3"/>
        <w:jc w:val="both"/>
        <w:rPr>
          <w:rFonts w:cs="Times New Roman"/>
          <w:sz w:val="24"/>
          <w:szCs w:val="24"/>
        </w:rPr>
      </w:pPr>
      <w:r w:rsidRPr="00CC2F92">
        <w:rPr>
          <w:rFonts w:cs="Times New Roman"/>
          <w:sz w:val="24"/>
          <w:szCs w:val="24"/>
        </w:rPr>
        <w:lastRenderedPageBreak/>
        <w:t>3.5</w:t>
      </w:r>
      <w:r w:rsidR="00944BF0" w:rsidRPr="00CC2F92">
        <w:rPr>
          <w:rFonts w:cs="Times New Roman"/>
          <w:sz w:val="24"/>
          <w:szCs w:val="24"/>
        </w:rPr>
        <w:t>.2.</w:t>
      </w:r>
      <w:r w:rsidR="00944BF0" w:rsidRPr="00CC2F92">
        <w:rPr>
          <w:rFonts w:cs="Times New Roman"/>
          <w:sz w:val="24"/>
          <w:szCs w:val="24"/>
        </w:rPr>
        <w:t> </w:t>
      </w:r>
      <w:r w:rsidR="00944BF0" w:rsidRPr="00CC2F92">
        <w:rPr>
          <w:rFonts w:cs="Times New Roman"/>
          <w:sz w:val="24"/>
          <w:szCs w:val="24"/>
        </w:rPr>
        <w:t>Описание пс</w:t>
      </w:r>
      <w:r w:rsidRPr="00CC2F92">
        <w:rPr>
          <w:rFonts w:cs="Times New Roman"/>
          <w:sz w:val="24"/>
          <w:szCs w:val="24"/>
        </w:rPr>
        <w:t xml:space="preserve">ихолого-педагогических условий  </w:t>
      </w:r>
      <w:r w:rsidR="00944BF0" w:rsidRPr="00CC2F92">
        <w:rPr>
          <w:rFonts w:cs="Times New Roman"/>
          <w:sz w:val="24"/>
          <w:szCs w:val="24"/>
        </w:rPr>
        <w:t>реализации осно</w:t>
      </w:r>
      <w:r w:rsidRPr="00CC2F92">
        <w:rPr>
          <w:rFonts w:cs="Times New Roman"/>
          <w:sz w:val="24"/>
          <w:szCs w:val="24"/>
        </w:rPr>
        <w:t xml:space="preserve">вной образовательной программы </w:t>
      </w:r>
      <w:r w:rsidR="00944BF0" w:rsidRPr="00CC2F92">
        <w:rPr>
          <w:rFonts w:cs="Times New Roman"/>
          <w:sz w:val="24"/>
          <w:szCs w:val="24"/>
        </w:rPr>
        <w:t xml:space="preserve">основного общего образования </w:t>
      </w:r>
    </w:p>
    <w:p w14:paraId="73FC7551" w14:textId="77777777" w:rsidR="00944BF0" w:rsidRPr="00CC2F92" w:rsidRDefault="00944BF0" w:rsidP="00CC2F92">
      <w:pPr>
        <w:pStyle w:val="body"/>
        <w:rPr>
          <w:rFonts w:cs="Times New Roman"/>
          <w:sz w:val="24"/>
          <w:szCs w:val="24"/>
        </w:rPr>
      </w:pPr>
      <w:r w:rsidRPr="00CC2F92">
        <w:rPr>
          <w:rFonts w:cs="Times New Roman"/>
          <w:sz w:val="24"/>
          <w:szCs w:val="24"/>
        </w:rPr>
        <w:t>Психолого-педагогические условия, созданные в образов</w:t>
      </w:r>
      <w:r w:rsidRPr="00CC2F92">
        <w:rPr>
          <w:rFonts w:cs="Times New Roman"/>
          <w:sz w:val="24"/>
          <w:szCs w:val="24"/>
        </w:rPr>
        <w:t>а</w:t>
      </w:r>
      <w:r w:rsidRPr="00CC2F92">
        <w:rPr>
          <w:rFonts w:cs="Times New Roman"/>
          <w:sz w:val="24"/>
          <w:szCs w:val="24"/>
        </w:rPr>
        <w:t>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372D92CC" w14:textId="77777777" w:rsidR="00944BF0" w:rsidRPr="00CC2F92" w:rsidRDefault="00944BF0" w:rsidP="00CC2F92">
      <w:pPr>
        <w:pStyle w:val="body"/>
        <w:rPr>
          <w:rFonts w:cs="Times New Roman"/>
          <w:sz w:val="24"/>
          <w:szCs w:val="24"/>
        </w:rPr>
      </w:pPr>
      <w:r w:rsidRPr="00CC2F92">
        <w:rPr>
          <w:rFonts w:cs="Times New Roman"/>
          <w:sz w:val="24"/>
          <w:szCs w:val="24"/>
        </w:rPr>
        <w:t>1) обеспечивает преемственность содержания и форм орг</w:t>
      </w:r>
      <w:r w:rsidRPr="00CC2F92">
        <w:rPr>
          <w:rFonts w:cs="Times New Roman"/>
          <w:sz w:val="24"/>
          <w:szCs w:val="24"/>
        </w:rPr>
        <w:t>а</w:t>
      </w:r>
      <w:r w:rsidRPr="00CC2F92">
        <w:rPr>
          <w:rFonts w:cs="Times New Roman"/>
          <w:sz w:val="24"/>
          <w:szCs w:val="24"/>
        </w:rPr>
        <w:t>низации образовательной деятельности при реализации обр</w:t>
      </w:r>
      <w:r w:rsidRPr="00CC2F92">
        <w:rPr>
          <w:rFonts w:cs="Times New Roman"/>
          <w:sz w:val="24"/>
          <w:szCs w:val="24"/>
        </w:rPr>
        <w:t>а</w:t>
      </w:r>
      <w:r w:rsidRPr="00CC2F92">
        <w:rPr>
          <w:rFonts w:cs="Times New Roman"/>
          <w:sz w:val="24"/>
          <w:szCs w:val="24"/>
        </w:rPr>
        <w:t>зовательных программ начального образования, основного о</w:t>
      </w:r>
      <w:r w:rsidRPr="00CC2F92">
        <w:rPr>
          <w:rFonts w:cs="Times New Roman"/>
          <w:sz w:val="24"/>
          <w:szCs w:val="24"/>
        </w:rPr>
        <w:t>б</w:t>
      </w:r>
      <w:r w:rsidRPr="00CC2F92">
        <w:rPr>
          <w:rFonts w:cs="Times New Roman"/>
          <w:sz w:val="24"/>
          <w:szCs w:val="24"/>
        </w:rPr>
        <w:t>щего и среднего общего образования;</w:t>
      </w:r>
    </w:p>
    <w:p w14:paraId="6A656503" w14:textId="77777777" w:rsidR="00944BF0" w:rsidRPr="00CC2F92" w:rsidRDefault="00944BF0" w:rsidP="00CC2F92">
      <w:pPr>
        <w:pStyle w:val="body"/>
        <w:rPr>
          <w:rFonts w:cs="Times New Roman"/>
          <w:sz w:val="24"/>
          <w:szCs w:val="24"/>
        </w:rPr>
      </w:pPr>
      <w:r w:rsidRPr="00CC2F92">
        <w:rPr>
          <w:rFonts w:cs="Times New Roman"/>
          <w:sz w:val="24"/>
          <w:szCs w:val="24"/>
        </w:rPr>
        <w:t>2) способствует социально-психологической адаптации об</w:t>
      </w:r>
      <w:r w:rsidRPr="00CC2F92">
        <w:rPr>
          <w:rFonts w:cs="Times New Roman"/>
          <w:sz w:val="24"/>
          <w:szCs w:val="24"/>
        </w:rPr>
        <w:t>у</w:t>
      </w:r>
      <w:r w:rsidRPr="00CC2F92">
        <w:rPr>
          <w:rFonts w:cs="Times New Roman"/>
          <w:sz w:val="24"/>
          <w:szCs w:val="24"/>
        </w:rPr>
        <w:t>чающихся к условиям Организации с учетом специфики их возрастного психофизиологического развития, включая ос</w:t>
      </w:r>
      <w:r w:rsidRPr="00CC2F92">
        <w:rPr>
          <w:rFonts w:cs="Times New Roman"/>
          <w:sz w:val="24"/>
          <w:szCs w:val="24"/>
        </w:rPr>
        <w:t>о</w:t>
      </w:r>
      <w:r w:rsidRPr="00CC2F92">
        <w:rPr>
          <w:rFonts w:cs="Times New Roman"/>
          <w:sz w:val="24"/>
          <w:szCs w:val="24"/>
        </w:rPr>
        <w:t>бенности адаптации к социальной среде;</w:t>
      </w:r>
    </w:p>
    <w:p w14:paraId="4EE11A2D" w14:textId="77777777" w:rsidR="00944BF0" w:rsidRPr="00CC2F92" w:rsidRDefault="00944BF0" w:rsidP="00CC2F92">
      <w:pPr>
        <w:pStyle w:val="body"/>
        <w:rPr>
          <w:rFonts w:cs="Times New Roman"/>
          <w:sz w:val="24"/>
          <w:szCs w:val="24"/>
        </w:rPr>
      </w:pPr>
      <w:r w:rsidRPr="00CC2F92">
        <w:rPr>
          <w:rFonts w:cs="Times New Roman"/>
          <w:sz w:val="24"/>
          <w:szCs w:val="24"/>
        </w:rPr>
        <w:t>3) формирование и развитие психолого-педагогической ко</w:t>
      </w:r>
      <w:r w:rsidRPr="00CC2F92">
        <w:rPr>
          <w:rFonts w:cs="Times New Roman"/>
          <w:sz w:val="24"/>
          <w:szCs w:val="24"/>
        </w:rPr>
        <w:t>м</w:t>
      </w:r>
      <w:r w:rsidRPr="00CC2F92">
        <w:rPr>
          <w:rFonts w:cs="Times New Roman"/>
          <w:sz w:val="24"/>
          <w:szCs w:val="24"/>
        </w:rPr>
        <w:t>петентности работников Организации и родителей (законных представителей) несовершеннолетних обучающихся;</w:t>
      </w:r>
    </w:p>
    <w:p w14:paraId="2CB61461" w14:textId="77777777" w:rsidR="00944BF0" w:rsidRPr="00CC2F92" w:rsidRDefault="00944BF0" w:rsidP="00CC2F92">
      <w:pPr>
        <w:pStyle w:val="body"/>
        <w:rPr>
          <w:rFonts w:cs="Times New Roman"/>
          <w:sz w:val="24"/>
          <w:szCs w:val="24"/>
        </w:rPr>
      </w:pPr>
      <w:r w:rsidRPr="00CC2F92">
        <w:rPr>
          <w:rFonts w:cs="Times New Roman"/>
          <w:sz w:val="24"/>
          <w:szCs w:val="24"/>
        </w:rPr>
        <w:t>4) профилактику формирования у обучающихся девиантных форм поведения, агрессии и повышенной тревожности.</w:t>
      </w:r>
    </w:p>
    <w:p w14:paraId="60389385" w14:textId="77777777" w:rsidR="00944BF0" w:rsidRPr="00CC2F92" w:rsidRDefault="00944BF0" w:rsidP="00CC2F92">
      <w:pPr>
        <w:pStyle w:val="body"/>
        <w:rPr>
          <w:rFonts w:cs="Times New Roman"/>
          <w:spacing w:val="-1"/>
          <w:sz w:val="24"/>
          <w:szCs w:val="24"/>
        </w:rPr>
      </w:pPr>
      <w:r w:rsidRPr="00CC2F92">
        <w:rPr>
          <w:rFonts w:cs="Times New Roman"/>
          <w:spacing w:val="-1"/>
          <w:sz w:val="24"/>
          <w:szCs w:val="24"/>
        </w:rPr>
        <w:t>В образовательной организации психолого-педагогическое сопровождение реализации программы основного общего о</w:t>
      </w:r>
      <w:r w:rsidRPr="00CC2F92">
        <w:rPr>
          <w:rFonts w:cs="Times New Roman"/>
          <w:spacing w:val="-1"/>
          <w:sz w:val="24"/>
          <w:szCs w:val="24"/>
        </w:rPr>
        <w:t>б</w:t>
      </w:r>
      <w:r w:rsidRPr="00CC2F92">
        <w:rPr>
          <w:rFonts w:cs="Times New Roman"/>
          <w:spacing w:val="-1"/>
          <w:sz w:val="24"/>
          <w:szCs w:val="24"/>
        </w:rPr>
        <w:t>разования осуществляется квалифицированными специалист</w:t>
      </w:r>
      <w:r w:rsidRPr="00CC2F92">
        <w:rPr>
          <w:rFonts w:cs="Times New Roman"/>
          <w:spacing w:val="-1"/>
          <w:sz w:val="24"/>
          <w:szCs w:val="24"/>
        </w:rPr>
        <w:t>а</w:t>
      </w:r>
      <w:r w:rsidRPr="00CC2F92">
        <w:rPr>
          <w:rFonts w:cs="Times New Roman"/>
          <w:spacing w:val="-1"/>
          <w:sz w:val="24"/>
          <w:szCs w:val="24"/>
        </w:rPr>
        <w:t>ми:</w:t>
      </w:r>
    </w:p>
    <w:p w14:paraId="75803DB0"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педагогом-психологом (указать количество при наличии); </w:t>
      </w:r>
    </w:p>
    <w:p w14:paraId="53CB8A1D"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учителем-логопедом (указать количество при наличии); </w:t>
      </w:r>
    </w:p>
    <w:p w14:paraId="427E5A12" w14:textId="77777777" w:rsidR="00944BF0" w:rsidRPr="00CC2F92" w:rsidRDefault="00944BF0" w:rsidP="00CC2F92">
      <w:pPr>
        <w:pStyle w:val="list-dash"/>
        <w:rPr>
          <w:rFonts w:cs="Times New Roman"/>
          <w:sz w:val="24"/>
          <w:szCs w:val="24"/>
        </w:rPr>
      </w:pPr>
      <w:r w:rsidRPr="00CC2F92">
        <w:rPr>
          <w:rFonts w:cs="Times New Roman"/>
          <w:sz w:val="24"/>
          <w:szCs w:val="24"/>
        </w:rPr>
        <w:t>учителем-дефектологом (указать количество при нал</w:t>
      </w:r>
      <w:r w:rsidRPr="00CC2F92">
        <w:rPr>
          <w:rFonts w:cs="Times New Roman"/>
          <w:sz w:val="24"/>
          <w:szCs w:val="24"/>
        </w:rPr>
        <w:t>и</w:t>
      </w:r>
      <w:r w:rsidRPr="00CC2F92">
        <w:rPr>
          <w:rFonts w:cs="Times New Roman"/>
          <w:sz w:val="24"/>
          <w:szCs w:val="24"/>
        </w:rPr>
        <w:t xml:space="preserve">чии); </w:t>
      </w:r>
    </w:p>
    <w:p w14:paraId="04522EB9"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тьюторами (указать количество при наличии); </w:t>
      </w:r>
    </w:p>
    <w:p w14:paraId="5FD71BF0" w14:textId="77777777" w:rsidR="00944BF0" w:rsidRPr="00CC2F92" w:rsidRDefault="00944BF0" w:rsidP="00CC2F92">
      <w:pPr>
        <w:pStyle w:val="list-dash"/>
        <w:rPr>
          <w:rFonts w:cs="Times New Roman"/>
          <w:sz w:val="24"/>
          <w:szCs w:val="24"/>
        </w:rPr>
      </w:pPr>
      <w:r w:rsidRPr="00CC2F92">
        <w:rPr>
          <w:rFonts w:cs="Times New Roman"/>
          <w:sz w:val="24"/>
          <w:szCs w:val="24"/>
        </w:rPr>
        <w:t>социальным педагогом (указать количество при наличии).</w:t>
      </w:r>
    </w:p>
    <w:p w14:paraId="5A57B0E2" w14:textId="77777777" w:rsidR="00944BF0" w:rsidRPr="00CC2F92" w:rsidRDefault="00944BF0" w:rsidP="00CC2F92">
      <w:pPr>
        <w:pStyle w:val="body"/>
        <w:rPr>
          <w:rFonts w:cs="Times New Roman"/>
          <w:sz w:val="24"/>
          <w:szCs w:val="24"/>
        </w:rPr>
      </w:pPr>
      <w:r w:rsidRPr="00CC2F92">
        <w:rPr>
          <w:rFonts w:cs="Times New Roman"/>
          <w:sz w:val="24"/>
          <w:szCs w:val="24"/>
        </w:rPr>
        <w:t xml:space="preserve">В процессе реализации основной образовательной программы основного общего образования образовательной организацией </w:t>
      </w:r>
      <w:r w:rsidRPr="00CC2F92">
        <w:rPr>
          <w:rFonts w:cs="Times New Roman"/>
          <w:sz w:val="24"/>
          <w:szCs w:val="24"/>
        </w:rPr>
        <w:lastRenderedPageBreak/>
        <w:t>обеспечивается психолого-педагогическое сопровождение участников образовательных отношений посредством систе</w:t>
      </w:r>
      <w:r w:rsidRPr="00CC2F92">
        <w:rPr>
          <w:rFonts w:cs="Times New Roman"/>
          <w:sz w:val="24"/>
          <w:szCs w:val="24"/>
        </w:rPr>
        <w:t>м</w:t>
      </w:r>
      <w:r w:rsidRPr="00CC2F92">
        <w:rPr>
          <w:rFonts w:cs="Times New Roman"/>
          <w:sz w:val="24"/>
          <w:szCs w:val="24"/>
        </w:rPr>
        <w:t>ной деятельности и отдельных мероприятий, обеспечивающих:</w:t>
      </w:r>
    </w:p>
    <w:p w14:paraId="7129C11D"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и развитие психолого-педагогической компетентности;</w:t>
      </w:r>
    </w:p>
    <w:p w14:paraId="69E26EC4" w14:textId="77777777" w:rsidR="00944BF0" w:rsidRPr="00CC2F92" w:rsidRDefault="00944BF0" w:rsidP="00CC2F92">
      <w:pPr>
        <w:pStyle w:val="list-dash"/>
        <w:rPr>
          <w:rFonts w:cs="Times New Roman"/>
          <w:sz w:val="24"/>
          <w:szCs w:val="24"/>
        </w:rPr>
      </w:pPr>
      <w:r w:rsidRPr="00CC2F92">
        <w:rPr>
          <w:rFonts w:cs="Times New Roman"/>
          <w:sz w:val="24"/>
          <w:szCs w:val="24"/>
        </w:rPr>
        <w:t>сохранение и укрепление психологического благополучия и психического здоровья обучающихся;</w:t>
      </w:r>
    </w:p>
    <w:p w14:paraId="2EC05183" w14:textId="77777777" w:rsidR="00944BF0" w:rsidRPr="00CC2F92" w:rsidRDefault="00944BF0" w:rsidP="00CC2F92">
      <w:pPr>
        <w:pStyle w:val="list-dash"/>
        <w:rPr>
          <w:rFonts w:cs="Times New Roman"/>
          <w:sz w:val="24"/>
          <w:szCs w:val="24"/>
        </w:rPr>
      </w:pPr>
      <w:r w:rsidRPr="00CC2F92">
        <w:rPr>
          <w:rFonts w:cs="Times New Roman"/>
          <w:sz w:val="24"/>
          <w:szCs w:val="24"/>
        </w:rPr>
        <w:t>поддержка и сопровождение детско-родительских отн</w:t>
      </w:r>
      <w:r w:rsidRPr="00CC2F92">
        <w:rPr>
          <w:rFonts w:cs="Times New Roman"/>
          <w:sz w:val="24"/>
          <w:szCs w:val="24"/>
        </w:rPr>
        <w:t>о</w:t>
      </w:r>
      <w:r w:rsidRPr="00CC2F92">
        <w:rPr>
          <w:rFonts w:cs="Times New Roman"/>
          <w:sz w:val="24"/>
          <w:szCs w:val="24"/>
        </w:rPr>
        <w:t>шений;</w:t>
      </w:r>
    </w:p>
    <w:p w14:paraId="2303CF2E"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ценности здоровья и безопасного образа жизни;</w:t>
      </w:r>
    </w:p>
    <w:p w14:paraId="642FE137" w14:textId="77777777" w:rsidR="00944BF0" w:rsidRPr="00CC2F92" w:rsidRDefault="00944BF0" w:rsidP="00CC2F92">
      <w:pPr>
        <w:pStyle w:val="list-dash"/>
        <w:rPr>
          <w:rFonts w:cs="Times New Roman"/>
          <w:sz w:val="24"/>
          <w:szCs w:val="24"/>
        </w:rPr>
      </w:pPr>
      <w:r w:rsidRPr="00CC2F92">
        <w:rPr>
          <w:rFonts w:cs="Times New Roman"/>
          <w:sz w:val="24"/>
          <w:szCs w:val="24"/>
        </w:rPr>
        <w:t>дифференциация и индивидуализация обучения и восп</w:t>
      </w:r>
      <w:r w:rsidRPr="00CC2F92">
        <w:rPr>
          <w:rFonts w:cs="Times New Roman"/>
          <w:sz w:val="24"/>
          <w:szCs w:val="24"/>
        </w:rPr>
        <w:t>и</w:t>
      </w:r>
      <w:r w:rsidRPr="00CC2F92">
        <w:rPr>
          <w:rFonts w:cs="Times New Roman"/>
          <w:sz w:val="24"/>
          <w:szCs w:val="24"/>
        </w:rPr>
        <w:t>тания с учетом особенностей когнитивного и эмоци</w:t>
      </w:r>
      <w:r w:rsidRPr="00CC2F92">
        <w:rPr>
          <w:rFonts w:cs="Times New Roman"/>
          <w:sz w:val="24"/>
          <w:szCs w:val="24"/>
        </w:rPr>
        <w:t>о</w:t>
      </w:r>
      <w:r w:rsidRPr="00CC2F92">
        <w:rPr>
          <w:rFonts w:cs="Times New Roman"/>
          <w:sz w:val="24"/>
          <w:szCs w:val="24"/>
        </w:rPr>
        <w:t>нального развития обучающихся;</w:t>
      </w:r>
    </w:p>
    <w:p w14:paraId="1BDFDC17" w14:textId="77777777" w:rsidR="00944BF0" w:rsidRPr="00CC2F92" w:rsidRDefault="00944BF0" w:rsidP="00CC2F92">
      <w:pPr>
        <w:pStyle w:val="list-dash"/>
        <w:rPr>
          <w:rFonts w:cs="Times New Roman"/>
          <w:sz w:val="24"/>
          <w:szCs w:val="24"/>
        </w:rPr>
      </w:pPr>
      <w:r w:rsidRPr="00CC2F92">
        <w:rPr>
          <w:rFonts w:cs="Times New Roman"/>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760B216A" w14:textId="77777777" w:rsidR="00944BF0" w:rsidRPr="00CC2F92" w:rsidRDefault="00944BF0" w:rsidP="00CC2F92">
      <w:pPr>
        <w:pStyle w:val="list-dash"/>
        <w:rPr>
          <w:rFonts w:cs="Times New Roman"/>
          <w:sz w:val="24"/>
          <w:szCs w:val="24"/>
        </w:rPr>
      </w:pPr>
      <w:r w:rsidRPr="00CC2F92">
        <w:rPr>
          <w:rFonts w:cs="Times New Roman"/>
          <w:sz w:val="24"/>
          <w:szCs w:val="24"/>
        </w:rPr>
        <w:t>создание условий для последующего профессионального самоопределения;</w:t>
      </w:r>
    </w:p>
    <w:p w14:paraId="240DCF27"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коммуникативных навыков в разново</w:t>
      </w:r>
      <w:r w:rsidRPr="00CC2F92">
        <w:rPr>
          <w:rFonts w:cs="Times New Roman"/>
          <w:sz w:val="24"/>
          <w:szCs w:val="24"/>
        </w:rPr>
        <w:t>з</w:t>
      </w:r>
      <w:r w:rsidRPr="00CC2F92">
        <w:rPr>
          <w:rFonts w:cs="Times New Roman"/>
          <w:sz w:val="24"/>
          <w:szCs w:val="24"/>
        </w:rPr>
        <w:t>растной среде и среде сверстников;</w:t>
      </w:r>
    </w:p>
    <w:p w14:paraId="40D0D785" w14:textId="77777777" w:rsidR="00944BF0" w:rsidRPr="00CC2F92" w:rsidRDefault="00944BF0" w:rsidP="00CC2F92">
      <w:pPr>
        <w:pStyle w:val="list-dash"/>
        <w:rPr>
          <w:rFonts w:cs="Times New Roman"/>
          <w:sz w:val="24"/>
          <w:szCs w:val="24"/>
        </w:rPr>
      </w:pPr>
      <w:r w:rsidRPr="00CC2F92">
        <w:rPr>
          <w:rFonts w:cs="Times New Roman"/>
          <w:sz w:val="24"/>
          <w:szCs w:val="24"/>
        </w:rPr>
        <w:t>поддержка детских объединений, ученического сам</w:t>
      </w:r>
      <w:r w:rsidRPr="00CC2F92">
        <w:rPr>
          <w:rFonts w:cs="Times New Roman"/>
          <w:sz w:val="24"/>
          <w:szCs w:val="24"/>
        </w:rPr>
        <w:t>о</w:t>
      </w:r>
      <w:r w:rsidRPr="00CC2F92">
        <w:rPr>
          <w:rFonts w:cs="Times New Roman"/>
          <w:sz w:val="24"/>
          <w:szCs w:val="24"/>
        </w:rPr>
        <w:t>управления;</w:t>
      </w:r>
    </w:p>
    <w:p w14:paraId="26E8E6AE"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психологической культуры поведения в информационной среде;</w:t>
      </w:r>
    </w:p>
    <w:p w14:paraId="4FE66120" w14:textId="77777777" w:rsidR="00944BF0" w:rsidRPr="00CC2F92" w:rsidRDefault="00944BF0" w:rsidP="00CC2F92">
      <w:pPr>
        <w:pStyle w:val="list-dash"/>
        <w:rPr>
          <w:rFonts w:cs="Times New Roman"/>
          <w:sz w:val="24"/>
          <w:szCs w:val="24"/>
        </w:rPr>
      </w:pPr>
      <w:r w:rsidRPr="00CC2F92">
        <w:rPr>
          <w:rFonts w:cs="Times New Roman"/>
          <w:sz w:val="24"/>
          <w:szCs w:val="24"/>
        </w:rPr>
        <w:t>развитие психологической культуры в области использ</w:t>
      </w:r>
      <w:r w:rsidRPr="00CC2F92">
        <w:rPr>
          <w:rFonts w:cs="Times New Roman"/>
          <w:sz w:val="24"/>
          <w:szCs w:val="24"/>
        </w:rPr>
        <w:t>о</w:t>
      </w:r>
      <w:r w:rsidRPr="00CC2F92">
        <w:rPr>
          <w:rFonts w:cs="Times New Roman"/>
          <w:sz w:val="24"/>
          <w:szCs w:val="24"/>
        </w:rPr>
        <w:t>вания ИКТ;</w:t>
      </w:r>
    </w:p>
    <w:p w14:paraId="5428E024" w14:textId="77777777" w:rsidR="00944BF0" w:rsidRPr="00CC2F92" w:rsidRDefault="00944BF0" w:rsidP="00CC2F92">
      <w:pPr>
        <w:pStyle w:val="body"/>
        <w:rPr>
          <w:rFonts w:cs="Times New Roman"/>
          <w:sz w:val="24"/>
          <w:szCs w:val="24"/>
        </w:rPr>
      </w:pPr>
      <w:r w:rsidRPr="00CC2F92">
        <w:rPr>
          <w:rFonts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3F2BA4E9" w14:textId="77777777" w:rsidR="00944BF0" w:rsidRPr="00CC2F92" w:rsidRDefault="00944BF0" w:rsidP="00CC2F92">
      <w:pPr>
        <w:pStyle w:val="list-dash"/>
        <w:rPr>
          <w:rFonts w:cs="Times New Roman"/>
          <w:sz w:val="24"/>
          <w:szCs w:val="24"/>
        </w:rPr>
      </w:pPr>
      <w:r w:rsidRPr="00CC2F92">
        <w:rPr>
          <w:rFonts w:cs="Times New Roman"/>
          <w:sz w:val="24"/>
          <w:szCs w:val="24"/>
        </w:rPr>
        <w:t>обучающихся, испытывающих трудности в освоении программы основного общего образования, развитии и социальной адаптации (указать при наличии);</w:t>
      </w:r>
    </w:p>
    <w:p w14:paraId="086264B3" w14:textId="77777777" w:rsidR="00944BF0" w:rsidRPr="00CC2F92" w:rsidRDefault="00944BF0" w:rsidP="00CC2F92">
      <w:pPr>
        <w:pStyle w:val="list-dash"/>
        <w:rPr>
          <w:rFonts w:cs="Times New Roman"/>
          <w:sz w:val="24"/>
          <w:szCs w:val="24"/>
        </w:rPr>
      </w:pPr>
      <w:r w:rsidRPr="00CC2F92">
        <w:rPr>
          <w:rFonts w:cs="Times New Roman"/>
          <w:sz w:val="24"/>
          <w:szCs w:val="24"/>
        </w:rPr>
        <w:lastRenderedPageBreak/>
        <w:t>обучающихся, проявляющих индивидуальные способн</w:t>
      </w:r>
      <w:r w:rsidRPr="00CC2F92">
        <w:rPr>
          <w:rFonts w:cs="Times New Roman"/>
          <w:sz w:val="24"/>
          <w:szCs w:val="24"/>
        </w:rPr>
        <w:t>о</w:t>
      </w:r>
      <w:r w:rsidRPr="00CC2F92">
        <w:rPr>
          <w:rFonts w:cs="Times New Roman"/>
          <w:sz w:val="24"/>
          <w:szCs w:val="24"/>
        </w:rPr>
        <w:t>сти, и одаренных (указать при наличии);</w:t>
      </w:r>
    </w:p>
    <w:p w14:paraId="41BDE9A4" w14:textId="77777777" w:rsidR="00944BF0" w:rsidRPr="00CC2F92" w:rsidRDefault="00944BF0" w:rsidP="00CC2F92">
      <w:pPr>
        <w:pStyle w:val="list-dash"/>
        <w:rPr>
          <w:rFonts w:cs="Times New Roman"/>
          <w:sz w:val="24"/>
          <w:szCs w:val="24"/>
        </w:rPr>
      </w:pPr>
      <w:r w:rsidRPr="00CC2F92">
        <w:rPr>
          <w:rFonts w:cs="Times New Roman"/>
          <w:sz w:val="24"/>
          <w:szCs w:val="24"/>
        </w:rPr>
        <w:t>обучающихся с ОВЗ (указать при наличии);</w:t>
      </w:r>
    </w:p>
    <w:p w14:paraId="2DB8FE6A" w14:textId="77777777" w:rsidR="00944BF0" w:rsidRPr="00CC2F92" w:rsidRDefault="00944BF0" w:rsidP="00CC2F92">
      <w:pPr>
        <w:pStyle w:val="list-dash"/>
        <w:rPr>
          <w:rFonts w:cs="Times New Roman"/>
          <w:sz w:val="24"/>
          <w:szCs w:val="24"/>
        </w:rPr>
      </w:pPr>
      <w:r w:rsidRPr="00CC2F92">
        <w:rPr>
          <w:rFonts w:cs="Times New Roman"/>
          <w:sz w:val="24"/>
          <w:szCs w:val="24"/>
        </w:rPr>
        <w:t>педагогических, учебно-вспомогательных и иных рабо</w:t>
      </w:r>
      <w:r w:rsidRPr="00CC2F92">
        <w:rPr>
          <w:rFonts w:cs="Times New Roman"/>
          <w:sz w:val="24"/>
          <w:szCs w:val="24"/>
        </w:rPr>
        <w:t>т</w:t>
      </w:r>
      <w:r w:rsidRPr="00CC2F92">
        <w:rPr>
          <w:rFonts w:cs="Times New Roman"/>
          <w:sz w:val="24"/>
          <w:szCs w:val="24"/>
        </w:rPr>
        <w:t>ников образовательной организации, обеспечивающих реализацию программы основного общего образования (указать при наличии);</w:t>
      </w:r>
    </w:p>
    <w:p w14:paraId="2D04E713" w14:textId="77777777" w:rsidR="00944BF0" w:rsidRPr="00CC2F92" w:rsidRDefault="00944BF0" w:rsidP="00CC2F92">
      <w:pPr>
        <w:pStyle w:val="list-dash"/>
        <w:rPr>
          <w:rFonts w:cs="Times New Roman"/>
          <w:sz w:val="24"/>
          <w:szCs w:val="24"/>
        </w:rPr>
      </w:pPr>
      <w:r w:rsidRPr="00CC2F92">
        <w:rPr>
          <w:rFonts w:cs="Times New Roman"/>
          <w:sz w:val="24"/>
          <w:szCs w:val="24"/>
        </w:rPr>
        <w:t>родителей (законных представителей) несовершенноле</w:t>
      </w:r>
      <w:r w:rsidRPr="00CC2F92">
        <w:rPr>
          <w:rFonts w:cs="Times New Roman"/>
          <w:sz w:val="24"/>
          <w:szCs w:val="24"/>
        </w:rPr>
        <w:t>т</w:t>
      </w:r>
      <w:r w:rsidRPr="00CC2F92">
        <w:rPr>
          <w:rFonts w:cs="Times New Roman"/>
          <w:sz w:val="24"/>
          <w:szCs w:val="24"/>
        </w:rPr>
        <w:t>них обучающихся (указать при наличии).</w:t>
      </w:r>
    </w:p>
    <w:p w14:paraId="30219114" w14:textId="77777777" w:rsidR="00944BF0" w:rsidRPr="00CC2F92" w:rsidRDefault="00944BF0" w:rsidP="00CC2F92">
      <w:pPr>
        <w:pStyle w:val="body"/>
        <w:rPr>
          <w:rFonts w:cs="Times New Roman"/>
          <w:sz w:val="24"/>
          <w:szCs w:val="24"/>
        </w:rPr>
      </w:pPr>
      <w:r w:rsidRPr="00CC2F92">
        <w:rPr>
          <w:rFonts w:cs="Times New Roman"/>
          <w:sz w:val="24"/>
          <w:szCs w:val="24"/>
        </w:rPr>
        <w:t>Психолого-педагогическая поддержка участников образов</w:t>
      </w:r>
      <w:r w:rsidRPr="00CC2F92">
        <w:rPr>
          <w:rFonts w:cs="Times New Roman"/>
          <w:sz w:val="24"/>
          <w:szCs w:val="24"/>
        </w:rPr>
        <w:t>а</w:t>
      </w:r>
      <w:r w:rsidRPr="00CC2F92">
        <w:rPr>
          <w:rFonts w:cs="Times New Roman"/>
          <w:sz w:val="24"/>
          <w:szCs w:val="24"/>
        </w:rPr>
        <w:t>тельных отношений реализуется диверсифицировано, на уровне образовательной организации, классов, групп, а также на и</w:t>
      </w:r>
      <w:r w:rsidRPr="00CC2F92">
        <w:rPr>
          <w:rFonts w:cs="Times New Roman"/>
          <w:sz w:val="24"/>
          <w:szCs w:val="24"/>
        </w:rPr>
        <w:t>н</w:t>
      </w:r>
      <w:r w:rsidRPr="00CC2F92">
        <w:rPr>
          <w:rFonts w:cs="Times New Roman"/>
          <w:sz w:val="24"/>
          <w:szCs w:val="24"/>
        </w:rPr>
        <w:t>дивидуальном уровне.</w:t>
      </w:r>
    </w:p>
    <w:p w14:paraId="12C7898E" w14:textId="77777777" w:rsidR="00944BF0" w:rsidRPr="00CC2F92" w:rsidRDefault="00944BF0" w:rsidP="00CC2F92">
      <w:pPr>
        <w:pStyle w:val="body"/>
        <w:rPr>
          <w:rFonts w:cs="Times New Roman"/>
          <w:sz w:val="24"/>
          <w:szCs w:val="24"/>
        </w:rPr>
      </w:pPr>
      <w:r w:rsidRPr="00CC2F92">
        <w:rPr>
          <w:rFonts w:cs="Times New Roman"/>
          <w:sz w:val="24"/>
          <w:szCs w:val="24"/>
        </w:rPr>
        <w:t>В процессе реализации основной образовательной программы используются такие формы психолого-педагогического сопр</w:t>
      </w:r>
      <w:r w:rsidRPr="00CC2F92">
        <w:rPr>
          <w:rFonts w:cs="Times New Roman"/>
          <w:sz w:val="24"/>
          <w:szCs w:val="24"/>
        </w:rPr>
        <w:t>о</w:t>
      </w:r>
      <w:r w:rsidRPr="00CC2F92">
        <w:rPr>
          <w:rFonts w:cs="Times New Roman"/>
          <w:sz w:val="24"/>
          <w:szCs w:val="24"/>
        </w:rPr>
        <w:t>вождения как:</w:t>
      </w:r>
    </w:p>
    <w:p w14:paraId="484ACE0B" w14:textId="77CB4BA6" w:rsidR="00944BF0" w:rsidRPr="00CC2F92" w:rsidRDefault="00944BF0" w:rsidP="00CC2F92">
      <w:pPr>
        <w:pStyle w:val="list-bullet"/>
        <w:widowControl w:val="0"/>
        <w:numPr>
          <w:ilvl w:val="0"/>
          <w:numId w:val="10"/>
        </w:numPr>
        <w:ind w:left="567" w:hanging="340"/>
        <w:rPr>
          <w:rStyle w:val="Italic"/>
          <w:rFonts w:cs="Times New Roman"/>
          <w:sz w:val="24"/>
          <w:szCs w:val="24"/>
        </w:rPr>
      </w:pPr>
      <w:r w:rsidRPr="00CC2F92">
        <w:rPr>
          <w:rFonts w:cs="Times New Roman"/>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w:t>
      </w:r>
      <w:r w:rsidRPr="00CC2F92">
        <w:rPr>
          <w:rFonts w:cs="Times New Roman"/>
          <w:sz w:val="24"/>
          <w:szCs w:val="24"/>
        </w:rPr>
        <w:t>о</w:t>
      </w:r>
      <w:r w:rsidRPr="00CC2F92">
        <w:rPr>
          <w:rFonts w:cs="Times New Roman"/>
          <w:sz w:val="24"/>
          <w:szCs w:val="24"/>
        </w:rPr>
        <w:t>вания и в конце каждого учебного года;</w:t>
      </w:r>
      <w:r w:rsidRPr="00CC2F92">
        <w:rPr>
          <w:rStyle w:val="Italic"/>
          <w:rFonts w:cs="Times New Roman"/>
          <w:sz w:val="24"/>
          <w:szCs w:val="24"/>
        </w:rPr>
        <w:br/>
        <w:t>(краткое описание диагностических процедур, методик, графика проведения — при наличии)</w:t>
      </w:r>
    </w:p>
    <w:p w14:paraId="45F45AB7" w14:textId="510C1B5E" w:rsidR="00944BF0" w:rsidRPr="00CC2F92" w:rsidRDefault="00944BF0" w:rsidP="00CC2F92">
      <w:pPr>
        <w:pStyle w:val="list-bullet"/>
        <w:widowControl w:val="0"/>
        <w:numPr>
          <w:ilvl w:val="0"/>
          <w:numId w:val="10"/>
        </w:numPr>
        <w:ind w:left="567" w:hanging="340"/>
        <w:rPr>
          <w:rStyle w:val="Italic"/>
          <w:rFonts w:cs="Times New Roman"/>
          <w:sz w:val="24"/>
          <w:szCs w:val="24"/>
        </w:rPr>
      </w:pPr>
      <w:r w:rsidRPr="00CC2F92">
        <w:rPr>
          <w:rFonts w:cs="Times New Roman"/>
          <w:sz w:val="24"/>
          <w:szCs w:val="24"/>
        </w:rPr>
        <w:t>консультирование педагогов и родителей, которое ос</w:t>
      </w:r>
      <w:r w:rsidRPr="00CC2F92">
        <w:rPr>
          <w:rFonts w:cs="Times New Roman"/>
          <w:sz w:val="24"/>
          <w:szCs w:val="24"/>
        </w:rPr>
        <w:t>у</w:t>
      </w:r>
      <w:r w:rsidRPr="00CC2F92">
        <w:rPr>
          <w:rFonts w:cs="Times New Roman"/>
          <w:sz w:val="24"/>
          <w:szCs w:val="24"/>
        </w:rPr>
        <w:t>ществляется учителем и психологом с учетом результатов диагностики, а также администрацией образовательной организации;</w:t>
      </w:r>
      <w:r w:rsidRPr="00CC2F92">
        <w:rPr>
          <w:rStyle w:val="Italic"/>
          <w:rFonts w:cs="Times New Roman"/>
          <w:sz w:val="24"/>
          <w:szCs w:val="24"/>
        </w:rPr>
        <w:br/>
        <w:t>(расписание консультаций и сотрудников, уполномоче</w:t>
      </w:r>
      <w:r w:rsidRPr="00CC2F92">
        <w:rPr>
          <w:rStyle w:val="Italic"/>
          <w:rFonts w:cs="Times New Roman"/>
          <w:sz w:val="24"/>
          <w:szCs w:val="24"/>
        </w:rPr>
        <w:t>н</w:t>
      </w:r>
      <w:r w:rsidRPr="00CC2F92">
        <w:rPr>
          <w:rStyle w:val="Italic"/>
          <w:rFonts w:cs="Times New Roman"/>
          <w:sz w:val="24"/>
          <w:szCs w:val="24"/>
        </w:rPr>
        <w:t>ных их проводить)</w:t>
      </w:r>
    </w:p>
    <w:p w14:paraId="6C0977DB" w14:textId="1F1BD20A" w:rsidR="00944BF0" w:rsidRPr="00CC2F92" w:rsidRDefault="00944BF0" w:rsidP="00CC2F92">
      <w:pPr>
        <w:pStyle w:val="list-bullet"/>
        <w:widowControl w:val="0"/>
        <w:numPr>
          <w:ilvl w:val="0"/>
          <w:numId w:val="10"/>
        </w:numPr>
        <w:ind w:left="567" w:hanging="340"/>
        <w:rPr>
          <w:rStyle w:val="Italic"/>
          <w:rFonts w:cs="Times New Roman"/>
          <w:sz w:val="24"/>
          <w:szCs w:val="24"/>
        </w:rPr>
      </w:pPr>
      <w:r w:rsidRPr="00CC2F92">
        <w:rPr>
          <w:rFonts w:cs="Times New Roman"/>
          <w:sz w:val="24"/>
          <w:szCs w:val="24"/>
        </w:rPr>
        <w:t>профилактика, экспертиза, развивающая работа, просв</w:t>
      </w:r>
      <w:r w:rsidRPr="00CC2F92">
        <w:rPr>
          <w:rFonts w:cs="Times New Roman"/>
          <w:sz w:val="24"/>
          <w:szCs w:val="24"/>
        </w:rPr>
        <w:t>е</w:t>
      </w:r>
      <w:r w:rsidRPr="00CC2F92">
        <w:rPr>
          <w:rFonts w:cs="Times New Roman"/>
          <w:sz w:val="24"/>
          <w:szCs w:val="24"/>
        </w:rPr>
        <w:t>щение, коррекционная работа, осуществляемая в течение всего учебного времени.</w:t>
      </w:r>
    </w:p>
    <w:p w14:paraId="4247FEF9" w14:textId="77777777" w:rsidR="00944BF0" w:rsidRPr="00CC2F92" w:rsidRDefault="00944BF0" w:rsidP="00CC2F92">
      <w:pPr>
        <w:pStyle w:val="h3"/>
        <w:jc w:val="both"/>
        <w:rPr>
          <w:rFonts w:cs="Times New Roman"/>
          <w:sz w:val="24"/>
          <w:szCs w:val="24"/>
        </w:rPr>
      </w:pPr>
      <w:r w:rsidRPr="00CC2F92">
        <w:rPr>
          <w:rFonts w:cs="Times New Roman"/>
          <w:sz w:val="24"/>
          <w:szCs w:val="24"/>
        </w:rPr>
        <w:lastRenderedPageBreak/>
        <w:t>3.4.3.</w:t>
      </w:r>
      <w:r w:rsidRPr="00CC2F92">
        <w:rPr>
          <w:rFonts w:cs="Times New Roman"/>
          <w:sz w:val="24"/>
          <w:szCs w:val="24"/>
        </w:rPr>
        <w:t> </w:t>
      </w:r>
      <w:r w:rsidRPr="00CC2F92">
        <w:rPr>
          <w:rFonts w:cs="Times New Roman"/>
          <w:sz w:val="24"/>
          <w:szCs w:val="24"/>
        </w:rPr>
        <w:t>Финансово-экономические условия реализации образовательной программы основного общего образования</w:t>
      </w:r>
    </w:p>
    <w:p w14:paraId="5F0D7E62" w14:textId="77777777" w:rsidR="00944BF0" w:rsidRPr="00CC2F92" w:rsidRDefault="00944BF0" w:rsidP="00CC2F92">
      <w:pPr>
        <w:pStyle w:val="body"/>
        <w:rPr>
          <w:rFonts w:cs="Times New Roman"/>
          <w:sz w:val="24"/>
          <w:szCs w:val="24"/>
        </w:rPr>
      </w:pPr>
      <w:r w:rsidRPr="00CC2F92">
        <w:rPr>
          <w:rFonts w:cs="Times New Roman"/>
          <w:sz w:val="24"/>
          <w:szCs w:val="24"/>
        </w:rPr>
        <w:t>Финансовое обеспечение реализации образовательной пр</w:t>
      </w:r>
      <w:r w:rsidRPr="00CC2F92">
        <w:rPr>
          <w:rFonts w:cs="Times New Roman"/>
          <w:sz w:val="24"/>
          <w:szCs w:val="24"/>
        </w:rPr>
        <w:t>о</w:t>
      </w:r>
      <w:r w:rsidRPr="00CC2F92">
        <w:rPr>
          <w:rFonts w:cs="Times New Roman"/>
          <w:sz w:val="24"/>
          <w:szCs w:val="24"/>
        </w:rPr>
        <w:t>граммы основного общего образования опирается на исполн</w:t>
      </w:r>
      <w:r w:rsidRPr="00CC2F92">
        <w:rPr>
          <w:rFonts w:cs="Times New Roman"/>
          <w:sz w:val="24"/>
          <w:szCs w:val="24"/>
        </w:rPr>
        <w:t>е</w:t>
      </w:r>
      <w:r w:rsidRPr="00CC2F92">
        <w:rPr>
          <w:rFonts w:cs="Times New Roman"/>
          <w:sz w:val="24"/>
          <w:szCs w:val="24"/>
        </w:rPr>
        <w:t>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w:t>
      </w:r>
      <w:r w:rsidRPr="00CC2F92">
        <w:rPr>
          <w:rFonts w:cs="Times New Roman"/>
          <w:sz w:val="24"/>
          <w:szCs w:val="24"/>
        </w:rPr>
        <w:t>а</w:t>
      </w:r>
      <w:r w:rsidRPr="00CC2F92">
        <w:rPr>
          <w:rFonts w:cs="Times New Roman"/>
          <w:sz w:val="24"/>
          <w:szCs w:val="24"/>
        </w:rPr>
        <w:t xml:space="preserve">тельной организации. </w:t>
      </w:r>
    </w:p>
    <w:p w14:paraId="23B64CF8" w14:textId="77777777" w:rsidR="00944BF0" w:rsidRPr="00CC2F92" w:rsidRDefault="00944BF0" w:rsidP="00CC2F92">
      <w:pPr>
        <w:pStyle w:val="body"/>
        <w:rPr>
          <w:rFonts w:cs="Times New Roman"/>
          <w:sz w:val="24"/>
          <w:szCs w:val="24"/>
        </w:rPr>
      </w:pPr>
      <w:r w:rsidRPr="00CC2F92">
        <w:rPr>
          <w:rFonts w:cs="Times New Roman"/>
          <w:sz w:val="24"/>
          <w:szCs w:val="24"/>
        </w:rPr>
        <w:t>Государственное задание устанавливает показатели, хара</w:t>
      </w:r>
      <w:r w:rsidRPr="00CC2F92">
        <w:rPr>
          <w:rFonts w:cs="Times New Roman"/>
          <w:sz w:val="24"/>
          <w:szCs w:val="24"/>
        </w:rPr>
        <w:t>к</w:t>
      </w:r>
      <w:r w:rsidRPr="00CC2F92">
        <w:rPr>
          <w:rFonts w:cs="Times New Roman"/>
          <w:sz w:val="24"/>
          <w:szCs w:val="24"/>
        </w:rPr>
        <w:t>теризующие качество и (или) объем (содержание) госуда</w:t>
      </w:r>
      <w:r w:rsidRPr="00CC2F92">
        <w:rPr>
          <w:rFonts w:cs="Times New Roman"/>
          <w:sz w:val="24"/>
          <w:szCs w:val="24"/>
        </w:rPr>
        <w:t>р</w:t>
      </w:r>
      <w:r w:rsidRPr="00CC2F92">
        <w:rPr>
          <w:rFonts w:cs="Times New Roman"/>
          <w:sz w:val="24"/>
          <w:szCs w:val="24"/>
        </w:rPr>
        <w:t>ственной услуги (работы), а также порядок ее оказания (в</w:t>
      </w:r>
      <w:r w:rsidRPr="00CC2F92">
        <w:rPr>
          <w:rFonts w:cs="Times New Roman"/>
          <w:sz w:val="24"/>
          <w:szCs w:val="24"/>
        </w:rPr>
        <w:t>ы</w:t>
      </w:r>
      <w:r w:rsidRPr="00CC2F92">
        <w:rPr>
          <w:rFonts w:cs="Times New Roman"/>
          <w:sz w:val="24"/>
          <w:szCs w:val="24"/>
        </w:rPr>
        <w:t>полнения).</w:t>
      </w:r>
    </w:p>
    <w:p w14:paraId="23B397FE" w14:textId="77777777" w:rsidR="00944BF0" w:rsidRPr="00CC2F92" w:rsidRDefault="00944BF0" w:rsidP="00CC2F92">
      <w:pPr>
        <w:pStyle w:val="body"/>
        <w:rPr>
          <w:rFonts w:cs="Times New Roman"/>
          <w:sz w:val="24"/>
          <w:szCs w:val="24"/>
        </w:rPr>
      </w:pPr>
      <w:r w:rsidRPr="00CC2F92">
        <w:rPr>
          <w:rFonts w:cs="Times New Roman"/>
          <w:sz w:val="24"/>
          <w:szCs w:val="24"/>
        </w:rPr>
        <w:t>Финансовое обеспечение реализации образовательной пр</w:t>
      </w:r>
      <w:r w:rsidRPr="00CC2F92">
        <w:rPr>
          <w:rFonts w:cs="Times New Roman"/>
          <w:sz w:val="24"/>
          <w:szCs w:val="24"/>
        </w:rPr>
        <w:t>о</w:t>
      </w:r>
      <w:r w:rsidRPr="00CC2F92">
        <w:rPr>
          <w:rFonts w:cs="Times New Roman"/>
          <w:sz w:val="24"/>
          <w:szCs w:val="24"/>
        </w:rPr>
        <w:t>граммы основного общего образования бюджетного (автоно</w:t>
      </w:r>
      <w:r w:rsidRPr="00CC2F92">
        <w:rPr>
          <w:rFonts w:cs="Times New Roman"/>
          <w:sz w:val="24"/>
          <w:szCs w:val="24"/>
        </w:rPr>
        <w:t>м</w:t>
      </w:r>
      <w:r w:rsidRPr="00CC2F92">
        <w:rPr>
          <w:rFonts w:cs="Times New Roman"/>
          <w:sz w:val="24"/>
          <w:szCs w:val="24"/>
        </w:rPr>
        <w:t>ного) учреждения осуществляется исходя из расходных обяз</w:t>
      </w:r>
      <w:r w:rsidRPr="00CC2F92">
        <w:rPr>
          <w:rFonts w:cs="Times New Roman"/>
          <w:sz w:val="24"/>
          <w:szCs w:val="24"/>
        </w:rPr>
        <w:t>а</w:t>
      </w:r>
      <w:r w:rsidRPr="00CC2F92">
        <w:rPr>
          <w:rFonts w:cs="Times New Roman"/>
          <w:sz w:val="24"/>
          <w:szCs w:val="24"/>
        </w:rPr>
        <w:t>тельств на основе государственного (муниципального) задания по оказанию государственных (муниципальных) образов</w:t>
      </w:r>
      <w:r w:rsidRPr="00CC2F92">
        <w:rPr>
          <w:rFonts w:cs="Times New Roman"/>
          <w:sz w:val="24"/>
          <w:szCs w:val="24"/>
        </w:rPr>
        <w:t>а</w:t>
      </w:r>
      <w:r w:rsidRPr="00CC2F92">
        <w:rPr>
          <w:rFonts w:cs="Times New Roman"/>
          <w:sz w:val="24"/>
          <w:szCs w:val="24"/>
        </w:rPr>
        <w:t>тельных услуг, казенного учреждения — на основании бю</w:t>
      </w:r>
      <w:r w:rsidRPr="00CC2F92">
        <w:rPr>
          <w:rFonts w:cs="Times New Roman"/>
          <w:sz w:val="24"/>
          <w:szCs w:val="24"/>
        </w:rPr>
        <w:t>д</w:t>
      </w:r>
      <w:r w:rsidRPr="00CC2F92">
        <w:rPr>
          <w:rFonts w:cs="Times New Roman"/>
          <w:sz w:val="24"/>
          <w:szCs w:val="24"/>
        </w:rPr>
        <w:t>жетной сметы.</w:t>
      </w:r>
    </w:p>
    <w:p w14:paraId="3BDAB335" w14:textId="77777777" w:rsidR="00944BF0" w:rsidRPr="00CC2F92" w:rsidRDefault="00944BF0" w:rsidP="00CC2F92">
      <w:pPr>
        <w:pStyle w:val="body"/>
        <w:rPr>
          <w:rFonts w:cs="Times New Roman"/>
          <w:sz w:val="24"/>
          <w:szCs w:val="24"/>
        </w:rPr>
      </w:pPr>
      <w:r w:rsidRPr="00CC2F92">
        <w:rPr>
          <w:rFonts w:cs="Times New Roman"/>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w:t>
      </w:r>
      <w:r w:rsidRPr="00CC2F92">
        <w:rPr>
          <w:rFonts w:cs="Times New Roman"/>
          <w:sz w:val="24"/>
          <w:szCs w:val="24"/>
        </w:rPr>
        <w:t>в</w:t>
      </w:r>
      <w:r w:rsidRPr="00CC2F92">
        <w:rPr>
          <w:rFonts w:cs="Times New Roman"/>
          <w:sz w:val="24"/>
          <w:szCs w:val="24"/>
        </w:rPr>
        <w:t xml:space="preserve">ляется в соответствии с нормативами, определяемыми органами государственной власти субъектов Российской Федерации. </w:t>
      </w:r>
    </w:p>
    <w:p w14:paraId="3EEDBDAB" w14:textId="77777777" w:rsidR="00944BF0" w:rsidRPr="00CC2F92" w:rsidRDefault="00944BF0" w:rsidP="00CC2F92">
      <w:pPr>
        <w:pStyle w:val="h3"/>
        <w:jc w:val="both"/>
        <w:rPr>
          <w:rFonts w:cs="Times New Roman"/>
          <w:sz w:val="24"/>
          <w:szCs w:val="24"/>
        </w:rPr>
      </w:pPr>
      <w:r w:rsidRPr="00CC2F92">
        <w:rPr>
          <w:rFonts w:cs="Times New Roman"/>
          <w:sz w:val="24"/>
          <w:szCs w:val="24"/>
        </w:rPr>
        <w:t>Материально-техническое и учебно-методическое обеспечение программы основного общего образования</w:t>
      </w:r>
    </w:p>
    <w:p w14:paraId="419215B3" w14:textId="77777777" w:rsidR="00944BF0" w:rsidRPr="00CC2F92" w:rsidRDefault="00944BF0" w:rsidP="00CC2F92">
      <w:pPr>
        <w:pStyle w:val="h4-first"/>
        <w:jc w:val="both"/>
        <w:rPr>
          <w:rFonts w:cs="Times New Roman"/>
          <w:sz w:val="24"/>
          <w:szCs w:val="24"/>
        </w:rPr>
      </w:pPr>
      <w:r w:rsidRPr="00CC2F92">
        <w:rPr>
          <w:rFonts w:cs="Times New Roman"/>
          <w:sz w:val="24"/>
          <w:szCs w:val="24"/>
        </w:rPr>
        <w:t xml:space="preserve">Информационно-образовательная среда </w:t>
      </w:r>
    </w:p>
    <w:p w14:paraId="1C573FEF" w14:textId="77777777" w:rsidR="00944BF0" w:rsidRPr="00CC2F92" w:rsidRDefault="00944BF0" w:rsidP="00CC2F92">
      <w:pPr>
        <w:pStyle w:val="body"/>
        <w:rPr>
          <w:rFonts w:cs="Times New Roman"/>
          <w:sz w:val="24"/>
          <w:szCs w:val="24"/>
        </w:rPr>
      </w:pPr>
      <w:r w:rsidRPr="00CC2F92">
        <w:rPr>
          <w:rFonts w:cs="Times New Roman"/>
          <w:sz w:val="24"/>
          <w:szCs w:val="24"/>
        </w:rPr>
        <w:t>Информационно-образовательная среда (ИОС) является о</w:t>
      </w:r>
      <w:r w:rsidRPr="00CC2F92">
        <w:rPr>
          <w:rFonts w:cs="Times New Roman"/>
          <w:sz w:val="24"/>
          <w:szCs w:val="24"/>
        </w:rPr>
        <w:t>т</w:t>
      </w:r>
      <w:r w:rsidRPr="00CC2F92">
        <w:rPr>
          <w:rFonts w:cs="Times New Roman"/>
          <w:sz w:val="24"/>
          <w:szCs w:val="24"/>
        </w:rPr>
        <w:t xml:space="preserve">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w:t>
      </w:r>
      <w:r w:rsidRPr="00CC2F92">
        <w:rPr>
          <w:rFonts w:cs="Times New Roman"/>
          <w:sz w:val="24"/>
          <w:szCs w:val="24"/>
        </w:rPr>
        <w:lastRenderedPageBreak/>
        <w:t>и педагогических технологий, гарантирующих безопасность и охрану здоровья участников образовательного процесса, обе</w:t>
      </w:r>
      <w:r w:rsidRPr="00CC2F92">
        <w:rPr>
          <w:rFonts w:cs="Times New Roman"/>
          <w:sz w:val="24"/>
          <w:szCs w:val="24"/>
        </w:rPr>
        <w:t>с</w:t>
      </w:r>
      <w:r w:rsidRPr="00CC2F92">
        <w:rPr>
          <w:rFonts w:cs="Times New Roman"/>
          <w:sz w:val="24"/>
          <w:szCs w:val="24"/>
        </w:rPr>
        <w:t>печивающих достижение целей основного общего образования, его высокое качество, личностное развитие обучающихся.</w:t>
      </w:r>
    </w:p>
    <w:p w14:paraId="5A3C6760" w14:textId="77777777" w:rsidR="00944BF0" w:rsidRPr="00CC2F92" w:rsidRDefault="00944BF0" w:rsidP="00CC2F92">
      <w:pPr>
        <w:pStyle w:val="body"/>
        <w:rPr>
          <w:rFonts w:cs="Times New Roman"/>
          <w:sz w:val="24"/>
          <w:szCs w:val="24"/>
        </w:rPr>
      </w:pPr>
      <w:r w:rsidRPr="00CC2F92">
        <w:rPr>
          <w:rFonts w:cs="Times New Roman"/>
          <w:sz w:val="24"/>
          <w:szCs w:val="24"/>
        </w:rPr>
        <w:t>Основными компонентами ИОС образовательной организ</w:t>
      </w:r>
      <w:r w:rsidRPr="00CC2F92">
        <w:rPr>
          <w:rFonts w:cs="Times New Roman"/>
          <w:sz w:val="24"/>
          <w:szCs w:val="24"/>
        </w:rPr>
        <w:t>а</w:t>
      </w:r>
      <w:r w:rsidRPr="00CC2F92">
        <w:rPr>
          <w:rFonts w:cs="Times New Roman"/>
          <w:sz w:val="24"/>
          <w:szCs w:val="24"/>
        </w:rPr>
        <w:t xml:space="preserve">ции являются: </w:t>
      </w:r>
    </w:p>
    <w:p w14:paraId="5A56A684"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w:t>
      </w:r>
      <w:r w:rsidRPr="00CC2F92">
        <w:rPr>
          <w:rFonts w:cs="Times New Roman"/>
          <w:sz w:val="24"/>
          <w:szCs w:val="24"/>
        </w:rPr>
        <w:t>с</w:t>
      </w:r>
      <w:r w:rsidRPr="00CC2F92">
        <w:rPr>
          <w:rFonts w:cs="Times New Roman"/>
          <w:sz w:val="24"/>
          <w:szCs w:val="24"/>
        </w:rPr>
        <w:t>новного общего образования), из расчета не менее одного учебника по учебному предмету обязательной части учебного плана на одного обучающегося;</w:t>
      </w:r>
    </w:p>
    <w:p w14:paraId="493EEB39"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фонд дополнительной литературы (художественная и научно-популярная литература, справочно-библиографические и периодические издания);</w:t>
      </w:r>
    </w:p>
    <w:p w14:paraId="0DD2B84F"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учебно-наглядные пособия (средства натурного фонда, модели, печатные, экранно-звуковые средства, мультимеди</w:t>
      </w:r>
      <w:r w:rsidRPr="00CC2F92">
        <w:rPr>
          <w:rFonts w:cs="Times New Roman"/>
          <w:sz w:val="24"/>
          <w:szCs w:val="24"/>
        </w:rPr>
        <w:t>й</w:t>
      </w:r>
      <w:r w:rsidRPr="00CC2F92">
        <w:rPr>
          <w:rFonts w:cs="Times New Roman"/>
          <w:sz w:val="24"/>
          <w:szCs w:val="24"/>
        </w:rPr>
        <w:t>ные средства);</w:t>
      </w:r>
    </w:p>
    <w:p w14:paraId="67F576EE"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информационно-образовательные ресурсы Интернета, 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14:paraId="4EE06632"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информационно-телекоммуникационная инфраструкт</w:t>
      </w:r>
      <w:r w:rsidRPr="00CC2F92">
        <w:rPr>
          <w:rFonts w:cs="Times New Roman"/>
          <w:sz w:val="24"/>
          <w:szCs w:val="24"/>
        </w:rPr>
        <w:t>у</w:t>
      </w:r>
      <w:r w:rsidRPr="00CC2F92">
        <w:rPr>
          <w:rFonts w:cs="Times New Roman"/>
          <w:sz w:val="24"/>
          <w:szCs w:val="24"/>
        </w:rPr>
        <w:t>ра;</w:t>
      </w:r>
    </w:p>
    <w:p w14:paraId="11BD6EEC"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технические средства, обеспечивающие функционир</w:t>
      </w:r>
      <w:r w:rsidRPr="00CC2F92">
        <w:rPr>
          <w:rFonts w:cs="Times New Roman"/>
          <w:sz w:val="24"/>
          <w:szCs w:val="24"/>
        </w:rPr>
        <w:t>о</w:t>
      </w:r>
      <w:r w:rsidRPr="00CC2F92">
        <w:rPr>
          <w:rFonts w:cs="Times New Roman"/>
          <w:sz w:val="24"/>
          <w:szCs w:val="24"/>
        </w:rPr>
        <w:t>вание информационно-образовательной среды;</w:t>
      </w:r>
    </w:p>
    <w:p w14:paraId="2B5516A6"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программные инструменты, обеспечивающие функци</w:t>
      </w:r>
      <w:r w:rsidRPr="00CC2F92">
        <w:rPr>
          <w:rFonts w:cs="Times New Roman"/>
          <w:sz w:val="24"/>
          <w:szCs w:val="24"/>
        </w:rPr>
        <w:t>о</w:t>
      </w:r>
      <w:r w:rsidRPr="00CC2F92">
        <w:rPr>
          <w:rFonts w:cs="Times New Roman"/>
          <w:sz w:val="24"/>
          <w:szCs w:val="24"/>
        </w:rPr>
        <w:t>нирование информационно-образовательной среды;</w:t>
      </w:r>
    </w:p>
    <w:p w14:paraId="7A5299A5"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служба технической поддержки функционирования и</w:t>
      </w:r>
      <w:r w:rsidRPr="00CC2F92">
        <w:rPr>
          <w:rFonts w:cs="Times New Roman"/>
          <w:sz w:val="24"/>
          <w:szCs w:val="24"/>
        </w:rPr>
        <w:t>н</w:t>
      </w:r>
      <w:r w:rsidRPr="00CC2F92">
        <w:rPr>
          <w:rFonts w:cs="Times New Roman"/>
          <w:sz w:val="24"/>
          <w:szCs w:val="24"/>
        </w:rPr>
        <w:t>формационно-образовательной среды.</w:t>
      </w:r>
    </w:p>
    <w:p w14:paraId="4DDD49C0" w14:textId="77777777" w:rsidR="00944BF0" w:rsidRPr="00CC2F92" w:rsidRDefault="00944BF0" w:rsidP="00CC2F92">
      <w:pPr>
        <w:pStyle w:val="body"/>
        <w:rPr>
          <w:rFonts w:cs="Times New Roman"/>
          <w:sz w:val="24"/>
          <w:szCs w:val="24"/>
        </w:rPr>
      </w:pPr>
      <w:r w:rsidRPr="00CC2F92">
        <w:rPr>
          <w:rFonts w:cs="Times New Roman"/>
          <w:sz w:val="24"/>
          <w:szCs w:val="24"/>
        </w:rPr>
        <w:t xml:space="preserve">ИОС образовательной организации предоставляет для участников образовательного процесса возможность: </w:t>
      </w:r>
    </w:p>
    <w:p w14:paraId="3D63198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достижения обучающимися планируемых результатов освоения ООП ООО, в том числе адаптированной для обучающихся с ограниченными возможностями здоровья </w:t>
      </w:r>
      <w:r w:rsidRPr="00CC2F92">
        <w:rPr>
          <w:rFonts w:cs="Times New Roman"/>
          <w:sz w:val="24"/>
          <w:szCs w:val="24"/>
        </w:rPr>
        <w:lastRenderedPageBreak/>
        <w:t>(ОВЗ);</w:t>
      </w:r>
    </w:p>
    <w:p w14:paraId="1DD619A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развития личности, удовлетворения познавательных и</w:t>
      </w:r>
      <w:r w:rsidRPr="00CC2F92">
        <w:rPr>
          <w:rFonts w:cs="Times New Roman"/>
          <w:sz w:val="24"/>
          <w:szCs w:val="24"/>
        </w:rPr>
        <w:t>н</w:t>
      </w:r>
      <w:r w:rsidRPr="00CC2F92">
        <w:rPr>
          <w:rFonts w:cs="Times New Roman"/>
          <w:sz w:val="24"/>
          <w:szCs w:val="24"/>
        </w:rPr>
        <w:t>тересов, самореализации обучающихся, в том числе од</w:t>
      </w:r>
      <w:r w:rsidRPr="00CC2F92">
        <w:rPr>
          <w:rFonts w:cs="Times New Roman"/>
          <w:sz w:val="24"/>
          <w:szCs w:val="24"/>
        </w:rPr>
        <w:t>а</w:t>
      </w:r>
      <w:r w:rsidRPr="00CC2F92">
        <w:rPr>
          <w:rFonts w:cs="Times New Roman"/>
          <w:sz w:val="24"/>
          <w:szCs w:val="24"/>
        </w:rPr>
        <w:t>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w:t>
      </w:r>
      <w:r w:rsidRPr="00CC2F92">
        <w:rPr>
          <w:rFonts w:cs="Times New Roman"/>
          <w:sz w:val="24"/>
          <w:szCs w:val="24"/>
        </w:rPr>
        <w:t>у</w:t>
      </w:r>
      <w:r w:rsidRPr="00CC2F92">
        <w:rPr>
          <w:rFonts w:cs="Times New Roman"/>
          <w:sz w:val="24"/>
          <w:szCs w:val="24"/>
        </w:rPr>
        <w:t>бов, секций, студий с использованием возможностей о</w:t>
      </w:r>
      <w:r w:rsidRPr="00CC2F92">
        <w:rPr>
          <w:rFonts w:cs="Times New Roman"/>
          <w:sz w:val="24"/>
          <w:szCs w:val="24"/>
        </w:rPr>
        <w:t>р</w:t>
      </w:r>
      <w:r w:rsidRPr="00CC2F92">
        <w:rPr>
          <w:rFonts w:cs="Times New Roman"/>
          <w:sz w:val="24"/>
          <w:szCs w:val="24"/>
        </w:rPr>
        <w:t>ганизаций дополнительного образования, культуры и спорта, профессиональных образовательных организаций и социальных партнеров в профессионал</w:t>
      </w:r>
      <w:r w:rsidRPr="00CC2F92">
        <w:rPr>
          <w:rFonts w:cs="Times New Roman"/>
          <w:sz w:val="24"/>
          <w:szCs w:val="24"/>
        </w:rPr>
        <w:t>ь</w:t>
      </w:r>
      <w:r w:rsidRPr="00CC2F92">
        <w:rPr>
          <w:rFonts w:cs="Times New Roman"/>
          <w:sz w:val="24"/>
          <w:szCs w:val="24"/>
        </w:rPr>
        <w:t>но-производственном окружении;</w:t>
      </w:r>
    </w:p>
    <w:p w14:paraId="39A38A9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функциональной грамотности обуча</w:t>
      </w:r>
      <w:r w:rsidRPr="00CC2F92">
        <w:rPr>
          <w:rFonts w:cs="Times New Roman"/>
          <w:sz w:val="24"/>
          <w:szCs w:val="24"/>
        </w:rPr>
        <w:t>ю</w:t>
      </w:r>
      <w:r w:rsidRPr="00CC2F92">
        <w:rPr>
          <w:rFonts w:cs="Times New Roman"/>
          <w:sz w:val="24"/>
          <w:szCs w:val="24"/>
        </w:rPr>
        <w:t>щихся, включающей овладение ключевыми компетенц</w:t>
      </w:r>
      <w:r w:rsidRPr="00CC2F92">
        <w:rPr>
          <w:rFonts w:cs="Times New Roman"/>
          <w:sz w:val="24"/>
          <w:szCs w:val="24"/>
        </w:rPr>
        <w:t>и</w:t>
      </w:r>
      <w:r w:rsidRPr="00CC2F92">
        <w:rPr>
          <w:rFonts w:cs="Times New Roman"/>
          <w:sz w:val="24"/>
          <w:szCs w:val="24"/>
        </w:rPr>
        <w:t>ями, составляющими основу дальнейшего успешного о</w:t>
      </w:r>
      <w:r w:rsidRPr="00CC2F92">
        <w:rPr>
          <w:rFonts w:cs="Times New Roman"/>
          <w:sz w:val="24"/>
          <w:szCs w:val="24"/>
        </w:rPr>
        <w:t>б</w:t>
      </w:r>
      <w:r w:rsidRPr="00CC2F92">
        <w:rPr>
          <w:rFonts w:cs="Times New Roman"/>
          <w:sz w:val="24"/>
          <w:szCs w:val="24"/>
        </w:rPr>
        <w:t>разования и ориентации в мире профессий;</w:t>
      </w:r>
    </w:p>
    <w:p w14:paraId="52098C8A"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w:t>
      </w:r>
      <w:r w:rsidRPr="00CC2F92">
        <w:rPr>
          <w:rFonts w:cs="Times New Roman"/>
          <w:sz w:val="24"/>
          <w:szCs w:val="24"/>
        </w:rPr>
        <w:t>ь</w:t>
      </w:r>
      <w:r w:rsidRPr="00CC2F92">
        <w:rPr>
          <w:rFonts w:cs="Times New Roman"/>
          <w:sz w:val="24"/>
          <w:szCs w:val="24"/>
        </w:rPr>
        <w:t xml:space="preserve">но-профессиональных ориентаций; </w:t>
      </w:r>
    </w:p>
    <w:p w14:paraId="53616C5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индивидуализации процесса образования посредством проектирования и реализации индивидуальных образов</w:t>
      </w:r>
      <w:r w:rsidRPr="00CC2F92">
        <w:rPr>
          <w:rFonts w:cs="Times New Roman"/>
          <w:sz w:val="24"/>
          <w:szCs w:val="24"/>
        </w:rPr>
        <w:t>а</w:t>
      </w:r>
      <w:r w:rsidRPr="00CC2F92">
        <w:rPr>
          <w:rFonts w:cs="Times New Roman"/>
          <w:sz w:val="24"/>
          <w:szCs w:val="24"/>
        </w:rPr>
        <w:t>тельных планов обучающихся, обеспечения их эффе</w:t>
      </w:r>
      <w:r w:rsidRPr="00CC2F92">
        <w:rPr>
          <w:rFonts w:cs="Times New Roman"/>
          <w:sz w:val="24"/>
          <w:szCs w:val="24"/>
        </w:rPr>
        <w:t>к</w:t>
      </w:r>
      <w:r w:rsidRPr="00CC2F92">
        <w:rPr>
          <w:rFonts w:cs="Times New Roman"/>
          <w:sz w:val="24"/>
          <w:szCs w:val="24"/>
        </w:rPr>
        <w:t>тивной самостоятельной работы при поддержке педаг</w:t>
      </w:r>
      <w:r w:rsidRPr="00CC2F92">
        <w:rPr>
          <w:rFonts w:cs="Times New Roman"/>
          <w:sz w:val="24"/>
          <w:szCs w:val="24"/>
        </w:rPr>
        <w:t>о</w:t>
      </w:r>
      <w:r w:rsidRPr="00CC2F92">
        <w:rPr>
          <w:rFonts w:cs="Times New Roman"/>
          <w:sz w:val="24"/>
          <w:szCs w:val="24"/>
        </w:rPr>
        <w:t>гических работников;</w:t>
      </w:r>
    </w:p>
    <w:p w14:paraId="5B870AA5"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включения обучающихся в процесс преобразования с</w:t>
      </w:r>
      <w:r w:rsidRPr="00CC2F92">
        <w:rPr>
          <w:rFonts w:cs="Times New Roman"/>
          <w:sz w:val="24"/>
          <w:szCs w:val="24"/>
        </w:rPr>
        <w:t>о</w:t>
      </w:r>
      <w:r w:rsidRPr="00CC2F92">
        <w:rPr>
          <w:rFonts w:cs="Times New Roman"/>
          <w:sz w:val="24"/>
          <w:szCs w:val="24"/>
        </w:rPr>
        <w:t>циальной среды населенного пункта, формирования у них лидерских качеств, опыта социальной деятельности, ре</w:t>
      </w:r>
      <w:r w:rsidRPr="00CC2F92">
        <w:rPr>
          <w:rFonts w:cs="Times New Roman"/>
          <w:sz w:val="24"/>
          <w:szCs w:val="24"/>
        </w:rPr>
        <w:t>а</w:t>
      </w:r>
      <w:r w:rsidRPr="00CC2F92">
        <w:rPr>
          <w:rFonts w:cs="Times New Roman"/>
          <w:sz w:val="24"/>
          <w:szCs w:val="24"/>
        </w:rPr>
        <w:t>лизации социальных проектов и программ, в том числе в качестве волонтеров;</w:t>
      </w:r>
    </w:p>
    <w:p w14:paraId="66B03421"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у обучающихся опыта самостоятельной образовательной и общественной деятельности;</w:t>
      </w:r>
    </w:p>
    <w:p w14:paraId="10CCCE2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у обучающихся экологической грамотн</w:t>
      </w:r>
      <w:r w:rsidRPr="00CC2F92">
        <w:rPr>
          <w:rFonts w:cs="Times New Roman"/>
          <w:sz w:val="24"/>
          <w:szCs w:val="24"/>
        </w:rPr>
        <w:t>о</w:t>
      </w:r>
      <w:r w:rsidRPr="00CC2F92">
        <w:rPr>
          <w:rFonts w:cs="Times New Roman"/>
          <w:sz w:val="24"/>
          <w:szCs w:val="24"/>
        </w:rPr>
        <w:t>сти, навыков здорового и безопасного для человека и окружающей его среды образа жизни;</w:t>
      </w:r>
    </w:p>
    <w:p w14:paraId="1C0E555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lastRenderedPageBreak/>
        <w:t>использования в образовательной деятельности совр</w:t>
      </w:r>
      <w:r w:rsidRPr="00CC2F92">
        <w:rPr>
          <w:rFonts w:cs="Times New Roman"/>
          <w:sz w:val="24"/>
          <w:szCs w:val="24"/>
        </w:rPr>
        <w:t>е</w:t>
      </w:r>
      <w:r w:rsidRPr="00CC2F92">
        <w:rPr>
          <w:rFonts w:cs="Times New Roman"/>
          <w:sz w:val="24"/>
          <w:szCs w:val="24"/>
        </w:rPr>
        <w:t>менных образовательных технологий, направленных в том числе на воспитание обучающихся;</w:t>
      </w:r>
    </w:p>
    <w:p w14:paraId="6CEBA40B"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обновления содержания программы основного общего образования, методик и технологий ее реализации в с</w:t>
      </w:r>
      <w:r w:rsidRPr="00CC2F92">
        <w:rPr>
          <w:rFonts w:cs="Times New Roman"/>
          <w:sz w:val="24"/>
          <w:szCs w:val="24"/>
        </w:rPr>
        <w:t>о</w:t>
      </w:r>
      <w:r w:rsidRPr="00CC2F92">
        <w:rPr>
          <w:rFonts w:cs="Times New Roman"/>
          <w:sz w:val="24"/>
          <w:szCs w:val="24"/>
        </w:rPr>
        <w:t>ответствии с динамикой развития системы образования, запросов обучающихся и их родителей (законных пре</w:t>
      </w:r>
      <w:r w:rsidRPr="00CC2F92">
        <w:rPr>
          <w:rFonts w:cs="Times New Roman"/>
          <w:sz w:val="24"/>
          <w:szCs w:val="24"/>
        </w:rPr>
        <w:t>д</w:t>
      </w:r>
      <w:r w:rsidRPr="00CC2F92">
        <w:rPr>
          <w:rFonts w:cs="Times New Roman"/>
          <w:sz w:val="24"/>
          <w:szCs w:val="24"/>
        </w:rPr>
        <w:t>ставителей) с учетом особенностей развития субъекта Российской Федерации;</w:t>
      </w:r>
    </w:p>
    <w:p w14:paraId="27012CD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эффективного использования профессионального и тво</w:t>
      </w:r>
      <w:r w:rsidRPr="00CC2F92">
        <w:rPr>
          <w:rFonts w:cs="Times New Roman"/>
          <w:sz w:val="24"/>
          <w:szCs w:val="24"/>
        </w:rPr>
        <w:t>р</w:t>
      </w:r>
      <w:r w:rsidRPr="00CC2F92">
        <w:rPr>
          <w:rFonts w:cs="Times New Roman"/>
          <w:sz w:val="24"/>
          <w:szCs w:val="24"/>
        </w:rPr>
        <w:t>ческого потенциала педагогических и руководящих р</w:t>
      </w:r>
      <w:r w:rsidRPr="00CC2F92">
        <w:rPr>
          <w:rFonts w:cs="Times New Roman"/>
          <w:sz w:val="24"/>
          <w:szCs w:val="24"/>
        </w:rPr>
        <w:t>а</w:t>
      </w:r>
      <w:r w:rsidRPr="00CC2F92">
        <w:rPr>
          <w:rFonts w:cs="Times New Roman"/>
          <w:sz w:val="24"/>
          <w:szCs w:val="24"/>
        </w:rPr>
        <w:t>ботников организации, повышения их профессиональной, коммуникативной, информационной и правовой комп</w:t>
      </w:r>
      <w:r w:rsidRPr="00CC2F92">
        <w:rPr>
          <w:rFonts w:cs="Times New Roman"/>
          <w:sz w:val="24"/>
          <w:szCs w:val="24"/>
        </w:rPr>
        <w:t>е</w:t>
      </w:r>
      <w:r w:rsidRPr="00CC2F92">
        <w:rPr>
          <w:rFonts w:cs="Times New Roman"/>
          <w:sz w:val="24"/>
          <w:szCs w:val="24"/>
        </w:rPr>
        <w:t>тентности;</w:t>
      </w:r>
    </w:p>
    <w:p w14:paraId="7322DF4B"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эффективного управления организацией с использованием ИКТ, современных механизмов финансирования.</w:t>
      </w:r>
    </w:p>
    <w:p w14:paraId="1BDD2541" w14:textId="77777777" w:rsidR="00944BF0" w:rsidRPr="00CC2F92" w:rsidRDefault="00944BF0" w:rsidP="00CC2F92">
      <w:pPr>
        <w:pStyle w:val="body"/>
        <w:rPr>
          <w:rFonts w:cs="Times New Roman"/>
          <w:sz w:val="24"/>
          <w:szCs w:val="24"/>
        </w:rPr>
      </w:pPr>
      <w:r w:rsidRPr="00CC2F92">
        <w:rPr>
          <w:rFonts w:cs="Times New Roman"/>
          <w:sz w:val="24"/>
          <w:szCs w:val="24"/>
        </w:rPr>
        <w:t>Электронная информационно-образовательная среда орг</w:t>
      </w:r>
      <w:r w:rsidRPr="00CC2F92">
        <w:rPr>
          <w:rFonts w:cs="Times New Roman"/>
          <w:sz w:val="24"/>
          <w:szCs w:val="24"/>
        </w:rPr>
        <w:t>а</w:t>
      </w:r>
      <w:r w:rsidRPr="00CC2F92">
        <w:rPr>
          <w:rFonts w:cs="Times New Roman"/>
          <w:sz w:val="24"/>
          <w:szCs w:val="24"/>
        </w:rPr>
        <w:t>низации обеспечивает:</w:t>
      </w:r>
    </w:p>
    <w:p w14:paraId="0DEADC66" w14:textId="77777777" w:rsidR="00944BF0" w:rsidRPr="00CC2F92" w:rsidRDefault="00944BF0" w:rsidP="00CC2F92">
      <w:pPr>
        <w:pStyle w:val="list-bullet"/>
        <w:widowControl w:val="0"/>
        <w:numPr>
          <w:ilvl w:val="0"/>
          <w:numId w:val="10"/>
        </w:numPr>
        <w:ind w:left="567" w:hanging="340"/>
        <w:rPr>
          <w:rFonts w:cs="Times New Roman"/>
          <w:spacing w:val="1"/>
          <w:sz w:val="24"/>
          <w:szCs w:val="24"/>
        </w:rPr>
      </w:pPr>
      <w:r w:rsidRPr="00CC2F92">
        <w:rPr>
          <w:rFonts w:cs="Times New Roman"/>
          <w:spacing w:val="1"/>
          <w:sz w:val="24"/>
          <w:szCs w:val="24"/>
        </w:rPr>
        <w:t>доступ к учебным планам, рабочим программам, эле</w:t>
      </w:r>
      <w:r w:rsidRPr="00CC2F92">
        <w:rPr>
          <w:rFonts w:cs="Times New Roman"/>
          <w:spacing w:val="1"/>
          <w:sz w:val="24"/>
          <w:szCs w:val="24"/>
        </w:rPr>
        <w:t>к</w:t>
      </w:r>
      <w:r w:rsidRPr="00CC2F92">
        <w:rPr>
          <w:rFonts w:cs="Times New Roman"/>
          <w:spacing w:val="1"/>
          <w:sz w:val="24"/>
          <w:szCs w:val="24"/>
        </w:rPr>
        <w:t>тронным учебным изданиям и электронным образов</w:t>
      </w:r>
      <w:r w:rsidRPr="00CC2F92">
        <w:rPr>
          <w:rFonts w:cs="Times New Roman"/>
          <w:spacing w:val="1"/>
          <w:sz w:val="24"/>
          <w:szCs w:val="24"/>
        </w:rPr>
        <w:t>а</w:t>
      </w:r>
      <w:r w:rsidRPr="00CC2F92">
        <w:rPr>
          <w:rFonts w:cs="Times New Roman"/>
          <w:spacing w:val="1"/>
          <w:sz w:val="24"/>
          <w:szCs w:val="24"/>
        </w:rPr>
        <w:t>тельным ресурсам, указанным в рабочих программах п</w:t>
      </w:r>
      <w:r w:rsidRPr="00CC2F92">
        <w:rPr>
          <w:rFonts w:cs="Times New Roman"/>
          <w:spacing w:val="1"/>
          <w:sz w:val="24"/>
          <w:szCs w:val="24"/>
        </w:rPr>
        <w:t>о</w:t>
      </w:r>
      <w:r w:rsidRPr="00CC2F92">
        <w:rPr>
          <w:rFonts w:cs="Times New Roman"/>
          <w:spacing w:val="1"/>
          <w:sz w:val="24"/>
          <w:szCs w:val="24"/>
        </w:rPr>
        <w:t xml:space="preserve">средством сайта (портала) образовательной организации: </w:t>
      </w:r>
      <w:r w:rsidRPr="00CC2F92">
        <w:rPr>
          <w:rStyle w:val="Italic"/>
          <w:rFonts w:cs="Times New Roman"/>
          <w:spacing w:val="1"/>
          <w:sz w:val="24"/>
          <w:szCs w:val="24"/>
        </w:rPr>
        <w:t>(указывается сайт (портал), где размещена соотве</w:t>
      </w:r>
      <w:r w:rsidRPr="00CC2F92">
        <w:rPr>
          <w:rStyle w:val="Italic"/>
          <w:rFonts w:cs="Times New Roman"/>
          <w:spacing w:val="1"/>
          <w:sz w:val="24"/>
          <w:szCs w:val="24"/>
        </w:rPr>
        <w:t>т</w:t>
      </w:r>
      <w:r w:rsidRPr="00CC2F92">
        <w:rPr>
          <w:rStyle w:val="Italic"/>
          <w:rFonts w:cs="Times New Roman"/>
          <w:spacing w:val="1"/>
          <w:sz w:val="24"/>
          <w:szCs w:val="24"/>
        </w:rPr>
        <w:t>ствующая информация)</w:t>
      </w:r>
      <w:r w:rsidRPr="00CC2F92">
        <w:rPr>
          <w:rFonts w:cs="Times New Roman"/>
          <w:spacing w:val="1"/>
          <w:sz w:val="24"/>
          <w:szCs w:val="24"/>
        </w:rPr>
        <w:t xml:space="preserve">; </w:t>
      </w:r>
    </w:p>
    <w:p w14:paraId="0615E7D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и хранение электронного портфолио об</w:t>
      </w:r>
      <w:r w:rsidRPr="00CC2F92">
        <w:rPr>
          <w:rFonts w:cs="Times New Roman"/>
          <w:sz w:val="24"/>
          <w:szCs w:val="24"/>
        </w:rPr>
        <w:t>у</w:t>
      </w:r>
      <w:r w:rsidRPr="00CC2F92">
        <w:rPr>
          <w:rFonts w:cs="Times New Roman"/>
          <w:sz w:val="24"/>
          <w:szCs w:val="24"/>
        </w:rPr>
        <w:t>чающегося, в том числе его работ и оценок за эти работы;</w:t>
      </w:r>
    </w:p>
    <w:p w14:paraId="116C9C3F"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фиксацию и хранение информации о ходе образовател</w:t>
      </w:r>
      <w:r w:rsidRPr="00CC2F92">
        <w:rPr>
          <w:rFonts w:cs="Times New Roman"/>
          <w:sz w:val="24"/>
          <w:szCs w:val="24"/>
        </w:rPr>
        <w:t>ь</w:t>
      </w:r>
      <w:r w:rsidRPr="00CC2F92">
        <w:rPr>
          <w:rFonts w:cs="Times New Roman"/>
          <w:sz w:val="24"/>
          <w:szCs w:val="24"/>
        </w:rPr>
        <w:t>ного процесса, результатов промежуточной аттестации и результатов освоения программы основного общего о</w:t>
      </w:r>
      <w:r w:rsidRPr="00CC2F92">
        <w:rPr>
          <w:rFonts w:cs="Times New Roman"/>
          <w:sz w:val="24"/>
          <w:szCs w:val="24"/>
        </w:rPr>
        <w:t>б</w:t>
      </w:r>
      <w:r w:rsidRPr="00CC2F92">
        <w:rPr>
          <w:rFonts w:cs="Times New Roman"/>
          <w:sz w:val="24"/>
          <w:szCs w:val="24"/>
        </w:rPr>
        <w:t>разования;</w:t>
      </w:r>
    </w:p>
    <w:p w14:paraId="0EB2CEA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проведение учебных занятий, процедуры оценки резул</w:t>
      </w:r>
      <w:r w:rsidRPr="00CC2F92">
        <w:rPr>
          <w:rFonts w:cs="Times New Roman"/>
          <w:sz w:val="24"/>
          <w:szCs w:val="24"/>
        </w:rPr>
        <w:t>ь</w:t>
      </w:r>
      <w:r w:rsidRPr="00CC2F92">
        <w:rPr>
          <w:rFonts w:cs="Times New Roman"/>
          <w:sz w:val="24"/>
          <w:szCs w:val="24"/>
        </w:rPr>
        <w:t>татов обучения, реализация которых предусмотрена с применением электронного обучения, дистанционных образовательных технологий;</w:t>
      </w:r>
    </w:p>
    <w:p w14:paraId="7CAE346E"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взаимодействие между участниками образовательного </w:t>
      </w:r>
      <w:r w:rsidRPr="00CC2F92">
        <w:rPr>
          <w:rFonts w:cs="Times New Roman"/>
          <w:sz w:val="24"/>
          <w:szCs w:val="24"/>
        </w:rPr>
        <w:lastRenderedPageBreak/>
        <w:t>процесса, в том числе синхронные и (или) асинхронные взаимодействия посредством Интернета.</w:t>
      </w:r>
    </w:p>
    <w:p w14:paraId="421E4B69" w14:textId="77777777" w:rsidR="00944BF0" w:rsidRPr="00CC2F92" w:rsidRDefault="00944BF0" w:rsidP="00CC2F92">
      <w:pPr>
        <w:pStyle w:val="body"/>
        <w:rPr>
          <w:rFonts w:cs="Times New Roman"/>
          <w:sz w:val="24"/>
          <w:szCs w:val="24"/>
        </w:rPr>
      </w:pPr>
      <w:r w:rsidRPr="00CC2F92">
        <w:rPr>
          <w:rFonts w:cs="Times New Roman"/>
          <w:sz w:val="24"/>
          <w:szCs w:val="24"/>
        </w:rPr>
        <w:t>Электронная информационно-образовательная среда позв</w:t>
      </w:r>
      <w:r w:rsidRPr="00CC2F92">
        <w:rPr>
          <w:rFonts w:cs="Times New Roman"/>
          <w:sz w:val="24"/>
          <w:szCs w:val="24"/>
        </w:rPr>
        <w:t>о</w:t>
      </w:r>
      <w:r w:rsidRPr="00CC2F92">
        <w:rPr>
          <w:rFonts w:cs="Times New Roman"/>
          <w:sz w:val="24"/>
          <w:szCs w:val="24"/>
        </w:rPr>
        <w:t xml:space="preserve">ляет обучающимся осуществить: </w:t>
      </w:r>
    </w:p>
    <w:p w14:paraId="1F3FC0E8"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поиск и получение информации в локальной сети орган</w:t>
      </w:r>
      <w:r w:rsidRPr="00CC2F92">
        <w:rPr>
          <w:rFonts w:cs="Times New Roman"/>
          <w:sz w:val="24"/>
          <w:szCs w:val="24"/>
        </w:rPr>
        <w:t>и</w:t>
      </w:r>
      <w:r w:rsidRPr="00CC2F92">
        <w:rPr>
          <w:rFonts w:cs="Times New Roman"/>
          <w:sz w:val="24"/>
          <w:szCs w:val="24"/>
        </w:rPr>
        <w:t>зации и Глобальной сети — Интернете в соответствии с учебной задачей;</w:t>
      </w:r>
    </w:p>
    <w:p w14:paraId="6BD83BE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обработку информации для выступления с аудио-, видео- и графическим сопровождением;</w:t>
      </w:r>
    </w:p>
    <w:p w14:paraId="617DF809"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размещение продуктов познавательной, исследовател</w:t>
      </w:r>
      <w:r w:rsidRPr="00CC2F92">
        <w:rPr>
          <w:rFonts w:cs="Times New Roman"/>
          <w:sz w:val="24"/>
          <w:szCs w:val="24"/>
        </w:rPr>
        <w:t>ь</w:t>
      </w:r>
      <w:r w:rsidRPr="00CC2F92">
        <w:rPr>
          <w:rFonts w:cs="Times New Roman"/>
          <w:sz w:val="24"/>
          <w:szCs w:val="24"/>
        </w:rPr>
        <w:t>ской и творческой деятельности в сети образовательной организации и Интернете;</w:t>
      </w:r>
    </w:p>
    <w:p w14:paraId="38A14E42"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выпуск школьных печатных изданий, радиопередач;</w:t>
      </w:r>
    </w:p>
    <w:p w14:paraId="1F43FD6A"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участие в массовых мероприятиях (конференциях, с</w:t>
      </w:r>
      <w:r w:rsidRPr="00CC2F92">
        <w:rPr>
          <w:rFonts w:cs="Times New Roman"/>
          <w:sz w:val="24"/>
          <w:szCs w:val="24"/>
        </w:rPr>
        <w:t>о</w:t>
      </w:r>
      <w:r w:rsidRPr="00CC2F92">
        <w:rPr>
          <w:rFonts w:cs="Times New Roman"/>
          <w:sz w:val="24"/>
          <w:szCs w:val="24"/>
        </w:rPr>
        <w:t>браниях, представлениях, праздниках), обеспеченных озвучиванием, освещением и мультимедиа сопровожд</w:t>
      </w:r>
      <w:r w:rsidRPr="00CC2F92">
        <w:rPr>
          <w:rFonts w:cs="Times New Roman"/>
          <w:sz w:val="24"/>
          <w:szCs w:val="24"/>
        </w:rPr>
        <w:t>е</w:t>
      </w:r>
      <w:r w:rsidRPr="00CC2F92">
        <w:rPr>
          <w:rFonts w:cs="Times New Roman"/>
          <w:sz w:val="24"/>
          <w:szCs w:val="24"/>
        </w:rPr>
        <w:t>нием.</w:t>
      </w:r>
    </w:p>
    <w:p w14:paraId="1FEB597A" w14:textId="77777777" w:rsidR="00944BF0" w:rsidRPr="00CC2F92" w:rsidRDefault="00944BF0" w:rsidP="00CC2F92">
      <w:pPr>
        <w:pStyle w:val="body"/>
        <w:rPr>
          <w:rFonts w:cs="Times New Roman"/>
          <w:sz w:val="24"/>
          <w:szCs w:val="24"/>
        </w:rPr>
      </w:pPr>
      <w:r w:rsidRPr="00CC2F92">
        <w:rPr>
          <w:rFonts w:cs="Times New Roman"/>
          <w:sz w:val="24"/>
          <w:szCs w:val="24"/>
        </w:rPr>
        <w:t xml:space="preserve">Таблица </w:t>
      </w:r>
    </w:p>
    <w:p w14:paraId="7A7AE573" w14:textId="77777777" w:rsidR="00944BF0" w:rsidRPr="00CC2F92" w:rsidRDefault="00944BF0" w:rsidP="00CC2F92">
      <w:pPr>
        <w:pStyle w:val="h3"/>
        <w:spacing w:before="269"/>
        <w:jc w:val="both"/>
        <w:rPr>
          <w:rFonts w:cs="Times New Roman"/>
          <w:sz w:val="24"/>
          <w:szCs w:val="24"/>
        </w:rPr>
      </w:pPr>
      <w:r w:rsidRPr="00CC2F92">
        <w:rPr>
          <w:rFonts w:cs="Times New Roman"/>
          <w:sz w:val="24"/>
          <w:szCs w:val="24"/>
        </w:rPr>
        <w:t xml:space="preserve">Материально-технические условия реализации </w:t>
      </w:r>
      <w:r w:rsidRPr="00CC2F92">
        <w:rPr>
          <w:rFonts w:cs="Times New Roman"/>
          <w:sz w:val="24"/>
          <w:szCs w:val="24"/>
        </w:rPr>
        <w:br/>
        <w:t xml:space="preserve">основной образовательной программы </w:t>
      </w:r>
      <w:r w:rsidRPr="00CC2F92">
        <w:rPr>
          <w:rFonts w:cs="Times New Roman"/>
          <w:sz w:val="24"/>
          <w:szCs w:val="24"/>
        </w:rPr>
        <w:br/>
        <w:t xml:space="preserve">основного общего образования </w:t>
      </w:r>
    </w:p>
    <w:p w14:paraId="57C15813" w14:textId="77777777" w:rsidR="00944BF0" w:rsidRPr="00CC2F92" w:rsidRDefault="00944BF0" w:rsidP="00CC2F92">
      <w:pPr>
        <w:pStyle w:val="body"/>
        <w:rPr>
          <w:rFonts w:cs="Times New Roman"/>
          <w:sz w:val="24"/>
          <w:szCs w:val="24"/>
        </w:rPr>
      </w:pPr>
      <w:r w:rsidRPr="00CC2F92">
        <w:rPr>
          <w:rFonts w:cs="Times New Roman"/>
          <w:sz w:val="24"/>
          <w:szCs w:val="24"/>
        </w:rPr>
        <w:t>Материально-технические условия реализации основной о</w:t>
      </w:r>
      <w:r w:rsidRPr="00CC2F92">
        <w:rPr>
          <w:rFonts w:cs="Times New Roman"/>
          <w:sz w:val="24"/>
          <w:szCs w:val="24"/>
        </w:rPr>
        <w:t>б</w:t>
      </w:r>
      <w:r w:rsidRPr="00CC2F92">
        <w:rPr>
          <w:rFonts w:cs="Times New Roman"/>
          <w:sz w:val="24"/>
          <w:szCs w:val="24"/>
        </w:rPr>
        <w:t xml:space="preserve">разовательной программы основного общего образования должны обеспечивать: </w:t>
      </w:r>
    </w:p>
    <w:p w14:paraId="2F5CAEF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возможность достижения обучающимися результатов освоения основной образовательной программы осно</w:t>
      </w:r>
      <w:r w:rsidRPr="00CC2F92">
        <w:rPr>
          <w:rFonts w:cs="Times New Roman"/>
          <w:sz w:val="24"/>
          <w:szCs w:val="24"/>
        </w:rPr>
        <w:t>в</w:t>
      </w:r>
      <w:r w:rsidRPr="00CC2F92">
        <w:rPr>
          <w:rFonts w:cs="Times New Roman"/>
          <w:sz w:val="24"/>
          <w:szCs w:val="24"/>
        </w:rPr>
        <w:t>ного общего образования;</w:t>
      </w:r>
    </w:p>
    <w:p w14:paraId="11B00575" w14:textId="77777777" w:rsidR="00944BF0" w:rsidRPr="00CC2F92" w:rsidRDefault="00944BF0" w:rsidP="00CC2F92">
      <w:pPr>
        <w:pStyle w:val="list-bullet"/>
        <w:widowControl w:val="0"/>
        <w:numPr>
          <w:ilvl w:val="0"/>
          <w:numId w:val="10"/>
        </w:numPr>
        <w:ind w:left="567" w:hanging="340"/>
        <w:rPr>
          <w:rFonts w:cs="Times New Roman"/>
          <w:spacing w:val="3"/>
          <w:sz w:val="24"/>
          <w:szCs w:val="24"/>
        </w:rPr>
      </w:pPr>
      <w:r w:rsidRPr="00CC2F92">
        <w:rPr>
          <w:rFonts w:cs="Times New Roman"/>
          <w:spacing w:val="3"/>
          <w:sz w:val="24"/>
          <w:szCs w:val="24"/>
        </w:rPr>
        <w:t>безопасность и комфортность организации учебного процесса;</w:t>
      </w:r>
    </w:p>
    <w:p w14:paraId="28CE0BEF"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соблюдение санитарно-эпидемиологических, санита</w:t>
      </w:r>
      <w:r w:rsidRPr="00CC2F92">
        <w:rPr>
          <w:rFonts w:cs="Times New Roman"/>
          <w:sz w:val="24"/>
          <w:szCs w:val="24"/>
        </w:rPr>
        <w:t>р</w:t>
      </w:r>
      <w:r w:rsidRPr="00CC2F92">
        <w:rPr>
          <w:rFonts w:cs="Times New Roman"/>
          <w:sz w:val="24"/>
          <w:szCs w:val="24"/>
        </w:rPr>
        <w:t>но-гигиенических правил и нормативов, пожарной и электробезопасности, требований охраны труда, совр</w:t>
      </w:r>
      <w:r w:rsidRPr="00CC2F92">
        <w:rPr>
          <w:rFonts w:cs="Times New Roman"/>
          <w:sz w:val="24"/>
          <w:szCs w:val="24"/>
        </w:rPr>
        <w:t>е</w:t>
      </w:r>
      <w:r w:rsidRPr="00CC2F92">
        <w:rPr>
          <w:rFonts w:cs="Times New Roman"/>
          <w:sz w:val="24"/>
          <w:szCs w:val="24"/>
        </w:rPr>
        <w:t>менных сроков и объемов текущего и капитального р</w:t>
      </w:r>
      <w:r w:rsidRPr="00CC2F92">
        <w:rPr>
          <w:rFonts w:cs="Times New Roman"/>
          <w:sz w:val="24"/>
          <w:szCs w:val="24"/>
        </w:rPr>
        <w:t>е</w:t>
      </w:r>
      <w:r w:rsidRPr="00CC2F92">
        <w:rPr>
          <w:rFonts w:cs="Times New Roman"/>
          <w:sz w:val="24"/>
          <w:szCs w:val="24"/>
        </w:rPr>
        <w:lastRenderedPageBreak/>
        <w:t>монта зданий и сооружений, благоустройства территории;</w:t>
      </w:r>
    </w:p>
    <w:p w14:paraId="0D9D427B" w14:textId="249FDB35"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возможность для беспрепятственного доступа всех участников образовательного процесса, в том числе об</w:t>
      </w:r>
      <w:r w:rsidRPr="00CC2F92">
        <w:rPr>
          <w:rFonts w:cs="Times New Roman"/>
          <w:sz w:val="24"/>
          <w:szCs w:val="24"/>
        </w:rPr>
        <w:t>у</w:t>
      </w:r>
      <w:r w:rsidRPr="00CC2F92">
        <w:rPr>
          <w:rFonts w:cs="Times New Roman"/>
          <w:sz w:val="24"/>
          <w:szCs w:val="24"/>
        </w:rPr>
        <w:t>чающихся с ОВЗ, к объектам инфраструктуры организ</w:t>
      </w:r>
      <w:r w:rsidRPr="00CC2F92">
        <w:rPr>
          <w:rFonts w:cs="Times New Roman"/>
          <w:sz w:val="24"/>
          <w:szCs w:val="24"/>
        </w:rPr>
        <w:t>а</w:t>
      </w:r>
      <w:r w:rsidRPr="00CC2F92">
        <w:rPr>
          <w:rFonts w:cs="Times New Roman"/>
          <w:sz w:val="24"/>
          <w:szCs w:val="24"/>
        </w:rPr>
        <w:t>ции, осуществляющей образовательную деятельность.</w:t>
      </w:r>
    </w:p>
    <w:p w14:paraId="650C31A9" w14:textId="77777777" w:rsidR="00944BF0" w:rsidRPr="00CC2F92" w:rsidRDefault="00944BF0" w:rsidP="00CC2F92">
      <w:pPr>
        <w:pStyle w:val="body"/>
        <w:rPr>
          <w:rFonts w:cs="Times New Roman"/>
          <w:sz w:val="24"/>
          <w:szCs w:val="24"/>
        </w:rPr>
      </w:pPr>
      <w:r w:rsidRPr="00CC2F92">
        <w:rPr>
          <w:rFonts w:cs="Times New Roman"/>
          <w:sz w:val="24"/>
          <w:szCs w:val="24"/>
        </w:rPr>
        <w:t>В образовательной организации закрепляются локальными актами перечни оснащения и оборудования, обеспечивающие учебный процесс.</w:t>
      </w:r>
    </w:p>
    <w:p w14:paraId="1FDA1D74" w14:textId="77777777" w:rsidR="00944BF0" w:rsidRPr="00CC2F92" w:rsidRDefault="00944BF0" w:rsidP="00CC2F92">
      <w:pPr>
        <w:pStyle w:val="body"/>
        <w:rPr>
          <w:rFonts w:cs="Times New Roman"/>
          <w:sz w:val="24"/>
          <w:szCs w:val="24"/>
        </w:rPr>
      </w:pPr>
      <w:r w:rsidRPr="00CC2F92">
        <w:rPr>
          <w:rFonts w:cs="Times New Roman"/>
          <w:sz w:val="24"/>
          <w:szCs w:val="24"/>
        </w:rPr>
        <w:t>Критериальными источниками оценки материал</w:t>
      </w:r>
      <w:r w:rsidRPr="00CC2F92">
        <w:rPr>
          <w:rFonts w:cs="Times New Roman"/>
          <w:sz w:val="24"/>
          <w:szCs w:val="24"/>
        </w:rPr>
        <w:t>ь</w:t>
      </w:r>
      <w:r w:rsidRPr="00CC2F92">
        <w:rPr>
          <w:rFonts w:cs="Times New Roman"/>
          <w:sz w:val="24"/>
          <w:szCs w:val="24"/>
        </w:rPr>
        <w:t>но-технических условий образовательной деятельности явл</w:t>
      </w:r>
      <w:r w:rsidRPr="00CC2F92">
        <w:rPr>
          <w:rFonts w:cs="Times New Roman"/>
          <w:sz w:val="24"/>
          <w:szCs w:val="24"/>
        </w:rPr>
        <w:t>я</w:t>
      </w:r>
      <w:r w:rsidRPr="00CC2F92">
        <w:rPr>
          <w:rFonts w:cs="Times New Roman"/>
          <w:sz w:val="24"/>
          <w:szCs w:val="24"/>
        </w:rPr>
        <w:t>ются требования ФГОС ООО, лицензионные требования и условия Положения о лицензировании образовательной де</w:t>
      </w:r>
      <w:r w:rsidRPr="00CC2F92">
        <w:rPr>
          <w:rFonts w:cs="Times New Roman"/>
          <w:sz w:val="24"/>
          <w:szCs w:val="24"/>
        </w:rPr>
        <w:t>я</w:t>
      </w:r>
      <w:r w:rsidRPr="00CC2F92">
        <w:rPr>
          <w:rFonts w:cs="Times New Roman"/>
          <w:sz w:val="24"/>
          <w:szCs w:val="24"/>
        </w:rPr>
        <w:t>тельности, утвержденного постановлением Правительства Российской Федерации 28 октября 2013 г. №966, а также соо</w:t>
      </w:r>
      <w:r w:rsidRPr="00CC2F92">
        <w:rPr>
          <w:rFonts w:cs="Times New Roman"/>
          <w:sz w:val="24"/>
          <w:szCs w:val="24"/>
        </w:rPr>
        <w:t>т</w:t>
      </w:r>
      <w:r w:rsidRPr="00CC2F92">
        <w:rPr>
          <w:rFonts w:cs="Times New Roman"/>
          <w:sz w:val="24"/>
          <w:szCs w:val="24"/>
        </w:rPr>
        <w:t>ветствующие приказы и методические рекомендации, в том числе:</w:t>
      </w:r>
    </w:p>
    <w:p w14:paraId="0DA8A4B0" w14:textId="77777777" w:rsidR="00944BF0" w:rsidRPr="00CC2F92" w:rsidRDefault="00454BC0" w:rsidP="00CC2F92">
      <w:pPr>
        <w:pStyle w:val="body"/>
        <w:rPr>
          <w:rFonts w:cs="Times New Roman"/>
          <w:sz w:val="24"/>
          <w:szCs w:val="24"/>
        </w:rPr>
      </w:pPr>
      <w:hyperlink r:id="rId13" w:history="1">
        <w:r w:rsidR="00944BF0" w:rsidRPr="00CC2F92">
          <w:rPr>
            <w:rFonts w:cs="Times New Roman"/>
            <w:sz w:val="24"/>
            <w:szCs w:val="24"/>
          </w:rPr>
          <w:t>СП 2.4.3648-20 «Санитарно-эпидемиологические требования к организациям воспитания и обучения, отдыха и оздоровления детей и молодежи»</w:t>
        </w:r>
      </w:hyperlink>
      <w:r w:rsidR="00944BF0" w:rsidRPr="00CC2F92">
        <w:rPr>
          <w:rFonts w:cs="Times New Roman"/>
          <w:sz w:val="24"/>
          <w:szCs w:val="24"/>
        </w:rPr>
        <w:t>;</w:t>
      </w:r>
    </w:p>
    <w:p w14:paraId="19C2BA99" w14:textId="77777777" w:rsidR="00944BF0" w:rsidRPr="00CC2F92" w:rsidRDefault="00944BF0" w:rsidP="00CC2F92">
      <w:pPr>
        <w:pStyle w:val="body"/>
        <w:rPr>
          <w:rFonts w:cs="Times New Roman"/>
          <w:sz w:val="24"/>
          <w:szCs w:val="24"/>
        </w:rPr>
      </w:pPr>
      <w:r w:rsidRPr="00CC2F92">
        <w:rPr>
          <w:rFonts w:cs="Times New Roman"/>
          <w:sz w:val="24"/>
          <w:szCs w:val="24"/>
        </w:rPr>
        <w:t>СанПиН 1.2.3685-21 «Гигиенические нормативы и требов</w:t>
      </w:r>
      <w:r w:rsidRPr="00CC2F92">
        <w:rPr>
          <w:rFonts w:cs="Times New Roman"/>
          <w:sz w:val="24"/>
          <w:szCs w:val="24"/>
        </w:rPr>
        <w:t>а</w:t>
      </w:r>
      <w:r w:rsidRPr="00CC2F92">
        <w:rPr>
          <w:rFonts w:cs="Times New Roman"/>
          <w:sz w:val="24"/>
          <w:szCs w:val="24"/>
        </w:rPr>
        <w:t>ния к обеспечению безопасности и (или) безвредности для ч</w:t>
      </w:r>
      <w:r w:rsidRPr="00CC2F92">
        <w:rPr>
          <w:rFonts w:cs="Times New Roman"/>
          <w:sz w:val="24"/>
          <w:szCs w:val="24"/>
        </w:rPr>
        <w:t>е</w:t>
      </w:r>
      <w:r w:rsidRPr="00CC2F92">
        <w:rPr>
          <w:rFonts w:cs="Times New Roman"/>
          <w:sz w:val="24"/>
          <w:szCs w:val="24"/>
        </w:rPr>
        <w:t>ловека факторов среды обитания»;</w:t>
      </w:r>
    </w:p>
    <w:p w14:paraId="5E7D3E12" w14:textId="77777777" w:rsidR="00944BF0" w:rsidRPr="00CC2F92" w:rsidRDefault="00944BF0" w:rsidP="00CC2F92">
      <w:pPr>
        <w:pStyle w:val="body"/>
        <w:rPr>
          <w:rFonts w:cs="Times New Roman"/>
          <w:spacing w:val="2"/>
          <w:sz w:val="24"/>
          <w:szCs w:val="24"/>
        </w:rPr>
      </w:pPr>
      <w:r w:rsidRPr="00CC2F92">
        <w:rPr>
          <w:rFonts w:cs="Times New Roman"/>
          <w:spacing w:val="2"/>
          <w:sz w:val="24"/>
          <w:szCs w:val="24"/>
        </w:rPr>
        <w:t>перечень учебников, допущенных к использованию при р</w:t>
      </w:r>
      <w:r w:rsidRPr="00CC2F92">
        <w:rPr>
          <w:rFonts w:cs="Times New Roman"/>
          <w:spacing w:val="2"/>
          <w:sz w:val="24"/>
          <w:szCs w:val="24"/>
        </w:rPr>
        <w:t>е</w:t>
      </w:r>
      <w:r w:rsidRPr="00CC2F92">
        <w:rPr>
          <w:rFonts w:cs="Times New Roman"/>
          <w:spacing w:val="2"/>
          <w:sz w:val="24"/>
          <w:szCs w:val="24"/>
        </w:rPr>
        <w:t>ализации имеющих государственную аккредитацию образ</w:t>
      </w:r>
      <w:r w:rsidRPr="00CC2F92">
        <w:rPr>
          <w:rFonts w:cs="Times New Roman"/>
          <w:spacing w:val="2"/>
          <w:sz w:val="24"/>
          <w:szCs w:val="24"/>
        </w:rPr>
        <w:t>о</w:t>
      </w:r>
      <w:r w:rsidRPr="00CC2F92">
        <w:rPr>
          <w:rFonts w:cs="Times New Roman"/>
          <w:spacing w:val="2"/>
          <w:sz w:val="24"/>
          <w:szCs w:val="24"/>
        </w:rPr>
        <w:t>вательных программ основного общего, среднего общего о</w:t>
      </w:r>
      <w:r w:rsidRPr="00CC2F92">
        <w:rPr>
          <w:rFonts w:cs="Times New Roman"/>
          <w:spacing w:val="2"/>
          <w:sz w:val="24"/>
          <w:szCs w:val="24"/>
        </w:rPr>
        <w:t>б</w:t>
      </w:r>
      <w:r w:rsidRPr="00CC2F92">
        <w:rPr>
          <w:rFonts w:cs="Times New Roman"/>
          <w:spacing w:val="2"/>
          <w:sz w:val="24"/>
          <w:szCs w:val="24"/>
        </w:rPr>
        <w:t>разования (в соответствии с действующим Приказом Мин</w:t>
      </w:r>
      <w:r w:rsidRPr="00CC2F92">
        <w:rPr>
          <w:rFonts w:cs="Times New Roman"/>
          <w:spacing w:val="2"/>
          <w:sz w:val="24"/>
          <w:szCs w:val="24"/>
        </w:rPr>
        <w:t>и</w:t>
      </w:r>
      <w:r w:rsidRPr="00CC2F92">
        <w:rPr>
          <w:rFonts w:cs="Times New Roman"/>
          <w:spacing w:val="2"/>
          <w:sz w:val="24"/>
          <w:szCs w:val="24"/>
        </w:rPr>
        <w:t>стерства просвещения РФ);</w:t>
      </w:r>
    </w:p>
    <w:p w14:paraId="05C3251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Приказ Министерства просвещения Российской Федер</w:t>
      </w:r>
      <w:r w:rsidRPr="00CC2F92">
        <w:rPr>
          <w:rFonts w:cs="Times New Roman"/>
          <w:sz w:val="24"/>
          <w:szCs w:val="24"/>
        </w:rPr>
        <w:t>а</w:t>
      </w:r>
      <w:r w:rsidRPr="00CC2F92">
        <w:rPr>
          <w:rFonts w:cs="Times New Roman"/>
          <w:sz w:val="24"/>
          <w:szCs w:val="24"/>
        </w:rPr>
        <w:t>ции от 03.09.2019 № 465 «Об утверждении перечня средств обучения и воспитания, необходимых для реал</w:t>
      </w:r>
      <w:r w:rsidRPr="00CC2F92">
        <w:rPr>
          <w:rFonts w:cs="Times New Roman"/>
          <w:sz w:val="24"/>
          <w:szCs w:val="24"/>
        </w:rPr>
        <w:t>и</w:t>
      </w:r>
      <w:r w:rsidRPr="00CC2F92">
        <w:rPr>
          <w:rFonts w:cs="Times New Roman"/>
          <w:sz w:val="24"/>
          <w:szCs w:val="24"/>
        </w:rPr>
        <w:t>зации образовательных программ начального общего, основного общего и среднего общего образования, соо</w:t>
      </w:r>
      <w:r w:rsidRPr="00CC2F92">
        <w:rPr>
          <w:rFonts w:cs="Times New Roman"/>
          <w:sz w:val="24"/>
          <w:szCs w:val="24"/>
        </w:rPr>
        <w:t>т</w:t>
      </w:r>
      <w:r w:rsidRPr="00CC2F92">
        <w:rPr>
          <w:rFonts w:cs="Times New Roman"/>
          <w:sz w:val="24"/>
          <w:szCs w:val="24"/>
        </w:rPr>
        <w:t>ветствующих современным условиям обучения, необх</w:t>
      </w:r>
      <w:r w:rsidRPr="00CC2F92">
        <w:rPr>
          <w:rFonts w:cs="Times New Roman"/>
          <w:sz w:val="24"/>
          <w:szCs w:val="24"/>
        </w:rPr>
        <w:t>о</w:t>
      </w:r>
      <w:r w:rsidRPr="00CC2F92">
        <w:rPr>
          <w:rFonts w:cs="Times New Roman"/>
          <w:sz w:val="24"/>
          <w:szCs w:val="24"/>
        </w:rPr>
        <w:t>димого при оснащении общеобразовательных организ</w:t>
      </w:r>
      <w:r w:rsidRPr="00CC2F92">
        <w:rPr>
          <w:rFonts w:cs="Times New Roman"/>
          <w:sz w:val="24"/>
          <w:szCs w:val="24"/>
        </w:rPr>
        <w:t>а</w:t>
      </w:r>
      <w:r w:rsidRPr="00CC2F92">
        <w:rPr>
          <w:rFonts w:cs="Times New Roman"/>
          <w:sz w:val="24"/>
          <w:szCs w:val="24"/>
        </w:rPr>
        <w:t>ций в целях реализации мероприятий по содействию с</w:t>
      </w:r>
      <w:r w:rsidRPr="00CC2F92">
        <w:rPr>
          <w:rFonts w:cs="Times New Roman"/>
          <w:sz w:val="24"/>
          <w:szCs w:val="24"/>
        </w:rPr>
        <w:t>о</w:t>
      </w:r>
      <w:r w:rsidRPr="00CC2F92">
        <w:rPr>
          <w:rFonts w:cs="Times New Roman"/>
          <w:sz w:val="24"/>
          <w:szCs w:val="24"/>
        </w:rPr>
        <w:lastRenderedPageBreak/>
        <w:t>зданию в субъектах Российской Федерации (исходя из прогнозируемой потребности) новых мест в общеобраз</w:t>
      </w:r>
      <w:r w:rsidRPr="00CC2F92">
        <w:rPr>
          <w:rFonts w:cs="Times New Roman"/>
          <w:sz w:val="24"/>
          <w:szCs w:val="24"/>
        </w:rPr>
        <w:t>о</w:t>
      </w:r>
      <w:r w:rsidRPr="00CC2F92">
        <w:rPr>
          <w:rFonts w:cs="Times New Roman"/>
          <w:sz w:val="24"/>
          <w:szCs w:val="24"/>
        </w:rPr>
        <w:t>вательных организациях, критериев его формирования и требований к функциональному оснащению, а также норматива стоимости оснащения одного места обуча</w:t>
      </w:r>
      <w:r w:rsidRPr="00CC2F92">
        <w:rPr>
          <w:rFonts w:cs="Times New Roman"/>
          <w:sz w:val="24"/>
          <w:szCs w:val="24"/>
        </w:rPr>
        <w:t>ю</w:t>
      </w:r>
      <w:r w:rsidRPr="00CC2F92">
        <w:rPr>
          <w:rFonts w:cs="Times New Roman"/>
          <w:sz w:val="24"/>
          <w:szCs w:val="24"/>
        </w:rPr>
        <w:t>щегося указанными средствами обучения и воспитания» (зарегистрирован 25.12.2019 № 56982);</w:t>
      </w:r>
    </w:p>
    <w:p w14:paraId="2A738495"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аналогичные перечни, утвержденные региональными нормативными актами и локальными актами образов</w:t>
      </w:r>
      <w:r w:rsidRPr="00CC2F92">
        <w:rPr>
          <w:rFonts w:cs="Times New Roman"/>
          <w:sz w:val="24"/>
          <w:szCs w:val="24"/>
        </w:rPr>
        <w:t>а</w:t>
      </w:r>
      <w:r w:rsidRPr="00CC2F92">
        <w:rPr>
          <w:rFonts w:cs="Times New Roman"/>
          <w:sz w:val="24"/>
          <w:szCs w:val="24"/>
        </w:rPr>
        <w:t>тельной организации, разработанные с учетом особенн</w:t>
      </w:r>
      <w:r w:rsidRPr="00CC2F92">
        <w:rPr>
          <w:rFonts w:cs="Times New Roman"/>
          <w:sz w:val="24"/>
          <w:szCs w:val="24"/>
        </w:rPr>
        <w:t>о</w:t>
      </w:r>
      <w:r w:rsidRPr="00CC2F92">
        <w:rPr>
          <w:rFonts w:cs="Times New Roman"/>
          <w:sz w:val="24"/>
          <w:szCs w:val="24"/>
        </w:rPr>
        <w:t>стей реализации основной образовательной программы в образовательной организации.</w:t>
      </w:r>
    </w:p>
    <w:p w14:paraId="24ED0978" w14:textId="5DEF558C" w:rsidR="006C4DEC" w:rsidRPr="00CC2F92" w:rsidRDefault="006C4DEC" w:rsidP="00CC2F92">
      <w:pPr>
        <w:tabs>
          <w:tab w:val="left" w:pos="567"/>
        </w:tabs>
        <w:ind w:firstLine="284"/>
        <w:rPr>
          <w:rFonts w:cs="Times New Roman"/>
          <w:bCs/>
          <w:sz w:val="24"/>
          <w:szCs w:val="24"/>
          <w:lang w:bidi="ru-RU"/>
        </w:rPr>
      </w:pPr>
      <w:r w:rsidRPr="00CC2F92">
        <w:rPr>
          <w:rFonts w:cs="Times New Roman"/>
          <w:sz w:val="24"/>
          <w:szCs w:val="24"/>
        </w:rPr>
        <w:t xml:space="preserve">В </w:t>
      </w:r>
      <w:r w:rsidRPr="00CC2F92">
        <w:rPr>
          <w:rFonts w:eastAsia="Times New Roman" w:cs="Times New Roman"/>
          <w:sz w:val="24"/>
          <w:szCs w:val="24"/>
        </w:rPr>
        <w:t>МБОУ «</w:t>
      </w:r>
      <w:r w:rsidR="00593EFF">
        <w:rPr>
          <w:rFonts w:eastAsia="Times New Roman" w:cs="Times New Roman"/>
          <w:sz w:val="24"/>
          <w:szCs w:val="24"/>
        </w:rPr>
        <w:t>Рудницкая СОШ</w:t>
      </w:r>
      <w:r w:rsidRPr="00CC2F92">
        <w:rPr>
          <w:rFonts w:eastAsia="Times New Roman" w:cs="Times New Roman"/>
          <w:sz w:val="24"/>
          <w:szCs w:val="24"/>
        </w:rPr>
        <w:t xml:space="preserve">» </w:t>
      </w:r>
      <w:r w:rsidRPr="00CC2F92">
        <w:rPr>
          <w:rFonts w:cs="Times New Roman"/>
          <w:sz w:val="24"/>
          <w:szCs w:val="24"/>
        </w:rPr>
        <w:t xml:space="preserve"> для нормативного функци</w:t>
      </w:r>
      <w:r w:rsidRPr="00CC2F92">
        <w:rPr>
          <w:rFonts w:cs="Times New Roman"/>
          <w:sz w:val="24"/>
          <w:szCs w:val="24"/>
        </w:rPr>
        <w:t>о</w:t>
      </w:r>
      <w:r w:rsidRPr="00CC2F92">
        <w:rPr>
          <w:rFonts w:cs="Times New Roman"/>
          <w:sz w:val="24"/>
          <w:szCs w:val="24"/>
        </w:rPr>
        <w:t>нирования и развития школы имеется достаточно хорошая м</w:t>
      </w:r>
      <w:r w:rsidRPr="00CC2F92">
        <w:rPr>
          <w:rFonts w:cs="Times New Roman"/>
          <w:sz w:val="24"/>
          <w:szCs w:val="24"/>
        </w:rPr>
        <w:t>а</w:t>
      </w:r>
      <w:r w:rsidRPr="00CC2F92">
        <w:rPr>
          <w:rFonts w:cs="Times New Roman"/>
          <w:sz w:val="24"/>
          <w:szCs w:val="24"/>
        </w:rPr>
        <w:t xml:space="preserve">териально – техническая база. </w:t>
      </w:r>
      <w:r w:rsidRPr="00CC2F92">
        <w:rPr>
          <w:rFonts w:eastAsia="Calibri" w:cs="Times New Roman"/>
          <w:sz w:val="24"/>
          <w:szCs w:val="24"/>
          <w:lang w:eastAsia="en-US"/>
        </w:rPr>
        <w:t>Здание построено в 19</w:t>
      </w:r>
      <w:r w:rsidR="00593EFF">
        <w:rPr>
          <w:rFonts w:eastAsia="Calibri" w:cs="Times New Roman"/>
          <w:sz w:val="24"/>
          <w:szCs w:val="24"/>
          <w:lang w:eastAsia="en-US"/>
        </w:rPr>
        <w:t>92</w:t>
      </w:r>
      <w:r w:rsidRPr="00CC2F92">
        <w:rPr>
          <w:rFonts w:eastAsia="Calibri" w:cs="Times New Roman"/>
          <w:sz w:val="24"/>
          <w:szCs w:val="24"/>
          <w:lang w:eastAsia="en-US"/>
        </w:rPr>
        <w:t xml:space="preserve"> г.  Школа имеет одно здание с пристройкой: </w:t>
      </w:r>
      <w:r w:rsidRPr="00CC2F92">
        <w:rPr>
          <w:rFonts w:eastAsia="Calibri" w:cs="Times New Roman"/>
          <w:iCs/>
          <w:sz w:val="24"/>
          <w:szCs w:val="24"/>
          <w:lang w:eastAsia="en-US"/>
        </w:rPr>
        <w:t>типовое здание</w:t>
      </w:r>
      <w:r w:rsidRPr="00CC2F92">
        <w:rPr>
          <w:rFonts w:eastAsia="Calibri" w:cs="Times New Roman"/>
          <w:i/>
          <w:iCs/>
          <w:sz w:val="24"/>
          <w:szCs w:val="24"/>
          <w:lang w:eastAsia="en-US"/>
        </w:rPr>
        <w:t xml:space="preserve"> </w:t>
      </w:r>
      <w:r w:rsidRPr="00CC2F92">
        <w:rPr>
          <w:rFonts w:eastAsia="Calibri" w:cs="Times New Roman"/>
          <w:sz w:val="24"/>
          <w:szCs w:val="24"/>
          <w:lang w:eastAsia="en-US"/>
        </w:rPr>
        <w:t xml:space="preserve">на 500 человек;  </w:t>
      </w:r>
      <w:r w:rsidRPr="00CC2F92">
        <w:rPr>
          <w:rFonts w:eastAsia="Calibri" w:cs="Times New Roman"/>
          <w:iCs/>
          <w:sz w:val="24"/>
          <w:szCs w:val="24"/>
          <w:lang w:eastAsia="en-US"/>
        </w:rPr>
        <w:t>кирпичное;</w:t>
      </w:r>
      <w:r w:rsidRPr="00CC2F92">
        <w:rPr>
          <w:rFonts w:eastAsia="Calibri" w:cs="Times New Roman"/>
          <w:sz w:val="24"/>
          <w:szCs w:val="24"/>
          <w:lang w:eastAsia="en-US"/>
        </w:rPr>
        <w:t xml:space="preserve"> </w:t>
      </w:r>
      <w:r w:rsidRPr="00CC2F92">
        <w:rPr>
          <w:rFonts w:eastAsia="Calibri" w:cs="Times New Roman"/>
          <w:iCs/>
          <w:sz w:val="24"/>
          <w:szCs w:val="24"/>
          <w:lang w:eastAsia="en-US"/>
        </w:rPr>
        <w:t>трехэтажное</w:t>
      </w:r>
      <w:r w:rsidRPr="00CC2F92">
        <w:rPr>
          <w:rFonts w:eastAsia="Calibri" w:cs="Times New Roman"/>
          <w:sz w:val="24"/>
          <w:szCs w:val="24"/>
          <w:lang w:eastAsia="en-US"/>
        </w:rPr>
        <w:t>; отопление газовое. Количество классных помещений – 24, компьютерный класс –1. Полностью укомплектованы   лабораторным оборудов</w:t>
      </w:r>
      <w:r w:rsidRPr="00CC2F92">
        <w:rPr>
          <w:rFonts w:eastAsia="Calibri" w:cs="Times New Roman"/>
          <w:sz w:val="24"/>
          <w:szCs w:val="24"/>
          <w:lang w:eastAsia="en-US"/>
        </w:rPr>
        <w:t>а</w:t>
      </w:r>
      <w:r w:rsidRPr="00CC2F92">
        <w:rPr>
          <w:rFonts w:eastAsia="Calibri" w:cs="Times New Roman"/>
          <w:sz w:val="24"/>
          <w:szCs w:val="24"/>
          <w:lang w:eastAsia="en-US"/>
        </w:rPr>
        <w:t>нием кабинеты физики, химии, биологии. Имеются спорти</w:t>
      </w:r>
      <w:r w:rsidRPr="00CC2F92">
        <w:rPr>
          <w:rFonts w:eastAsia="Calibri" w:cs="Times New Roman"/>
          <w:sz w:val="24"/>
          <w:szCs w:val="24"/>
          <w:lang w:eastAsia="en-US"/>
        </w:rPr>
        <w:t>в</w:t>
      </w:r>
      <w:r w:rsidRPr="00CC2F92">
        <w:rPr>
          <w:rFonts w:eastAsia="Calibri" w:cs="Times New Roman"/>
          <w:sz w:val="24"/>
          <w:szCs w:val="24"/>
          <w:lang w:eastAsia="en-US"/>
        </w:rPr>
        <w:t>ный зал, тренажерный зал.</w:t>
      </w:r>
      <w:r w:rsidRPr="00CC2F92">
        <w:rPr>
          <w:rFonts w:eastAsia="Calibri" w:cs="Times New Roman"/>
          <w:color w:val="000000"/>
          <w:sz w:val="24"/>
          <w:szCs w:val="24"/>
          <w:lang w:eastAsia="en-US"/>
        </w:rPr>
        <w:t xml:space="preserve"> Спортивный зал оборудован изол</w:t>
      </w:r>
      <w:r w:rsidRPr="00CC2F92">
        <w:rPr>
          <w:rFonts w:eastAsia="Calibri" w:cs="Times New Roman"/>
          <w:color w:val="000000"/>
          <w:sz w:val="24"/>
          <w:szCs w:val="24"/>
          <w:lang w:eastAsia="en-US"/>
        </w:rPr>
        <w:t>и</w:t>
      </w:r>
      <w:r w:rsidRPr="00CC2F92">
        <w:rPr>
          <w:rFonts w:eastAsia="Calibri" w:cs="Times New Roman"/>
          <w:color w:val="000000"/>
          <w:sz w:val="24"/>
          <w:szCs w:val="24"/>
          <w:lang w:eastAsia="en-US"/>
        </w:rPr>
        <w:t>рованными раздевалками для мальчиков и девочек, имеется оборудование для игры в волейбол, баскетбол, бадминтон, м</w:t>
      </w:r>
      <w:r w:rsidRPr="00CC2F92">
        <w:rPr>
          <w:rFonts w:eastAsia="Calibri" w:cs="Times New Roman"/>
          <w:color w:val="000000"/>
          <w:sz w:val="24"/>
          <w:szCs w:val="24"/>
          <w:lang w:eastAsia="en-US"/>
        </w:rPr>
        <w:t>и</w:t>
      </w:r>
      <w:r w:rsidRPr="00CC2F92">
        <w:rPr>
          <w:rFonts w:eastAsia="Calibri" w:cs="Times New Roman"/>
          <w:color w:val="000000"/>
          <w:sz w:val="24"/>
          <w:szCs w:val="24"/>
          <w:lang w:eastAsia="en-US"/>
        </w:rPr>
        <w:t>ни - футбол, имеются гимнастические приспособления. На территории школы находится современный стадион, он вкл</w:t>
      </w:r>
      <w:r w:rsidRPr="00CC2F92">
        <w:rPr>
          <w:rFonts w:eastAsia="Calibri" w:cs="Times New Roman"/>
          <w:color w:val="000000"/>
          <w:sz w:val="24"/>
          <w:szCs w:val="24"/>
          <w:lang w:eastAsia="en-US"/>
        </w:rPr>
        <w:t>ю</w:t>
      </w:r>
      <w:r w:rsidRPr="00CC2F92">
        <w:rPr>
          <w:rFonts w:eastAsia="Calibri" w:cs="Times New Roman"/>
          <w:color w:val="000000"/>
          <w:sz w:val="24"/>
          <w:szCs w:val="24"/>
          <w:lang w:eastAsia="en-US"/>
        </w:rPr>
        <w:t>чает в себя футбольное поле, площадку для игры в волейбол, баскетбол. Имеется яма для прыжков, беговая дорожка с ра</w:t>
      </w:r>
      <w:r w:rsidRPr="00CC2F92">
        <w:rPr>
          <w:rFonts w:eastAsia="Calibri" w:cs="Times New Roman"/>
          <w:color w:val="000000"/>
          <w:sz w:val="24"/>
          <w:szCs w:val="24"/>
          <w:lang w:eastAsia="en-US"/>
        </w:rPr>
        <w:t>з</w:t>
      </w:r>
      <w:r w:rsidRPr="00CC2F92">
        <w:rPr>
          <w:rFonts w:eastAsia="Calibri" w:cs="Times New Roman"/>
          <w:color w:val="000000"/>
          <w:sz w:val="24"/>
          <w:szCs w:val="24"/>
          <w:lang w:eastAsia="en-US"/>
        </w:rPr>
        <w:t xml:space="preserve">меткой для бега, комплекс гимнастических сооружений; в зимнее время он используется как лыжный стадион. В любое время года стадион открыт для всех жителей микрорайона, желающих заниматься спортом. Имеется </w:t>
      </w:r>
      <w:r w:rsidRPr="00CC2F92">
        <w:rPr>
          <w:rFonts w:eastAsia="Calibri" w:cs="Times New Roman"/>
          <w:sz w:val="24"/>
          <w:szCs w:val="24"/>
          <w:lang w:eastAsia="en-US"/>
        </w:rPr>
        <w:t>столовая – 100 пос</w:t>
      </w:r>
      <w:r w:rsidRPr="00CC2F92">
        <w:rPr>
          <w:rFonts w:eastAsia="Calibri" w:cs="Times New Roman"/>
          <w:sz w:val="24"/>
          <w:szCs w:val="24"/>
          <w:lang w:eastAsia="en-US"/>
        </w:rPr>
        <w:t>а</w:t>
      </w:r>
      <w:r w:rsidRPr="00CC2F92">
        <w:rPr>
          <w:rFonts w:eastAsia="Calibri" w:cs="Times New Roman"/>
          <w:sz w:val="24"/>
          <w:szCs w:val="24"/>
          <w:lang w:eastAsia="en-US"/>
        </w:rPr>
        <w:t>дочных мест; школьная библиотека; школьный  краеведч</w:t>
      </w:r>
      <w:r w:rsidRPr="00CC2F92">
        <w:rPr>
          <w:rFonts w:eastAsia="Calibri" w:cs="Times New Roman"/>
          <w:sz w:val="24"/>
          <w:szCs w:val="24"/>
          <w:lang w:eastAsia="en-US"/>
        </w:rPr>
        <w:t>е</w:t>
      </w:r>
      <w:r w:rsidRPr="00CC2F92">
        <w:rPr>
          <w:rFonts w:eastAsia="Calibri" w:cs="Times New Roman"/>
          <w:sz w:val="24"/>
          <w:szCs w:val="24"/>
          <w:lang w:eastAsia="en-US"/>
        </w:rPr>
        <w:t xml:space="preserve">ский музей; спортплощадка; хоккейная коробка; стадион; пришкольный участок, овощехранилище; сарай.  Имеется </w:t>
      </w:r>
      <w:r w:rsidRPr="00CC2F92">
        <w:rPr>
          <w:rFonts w:eastAsia="Calibri" w:cs="Times New Roman"/>
          <w:iCs/>
          <w:sz w:val="24"/>
          <w:szCs w:val="24"/>
          <w:lang w:eastAsia="en-US"/>
        </w:rPr>
        <w:t>х</w:t>
      </w:r>
      <w:r w:rsidRPr="00CC2F92">
        <w:rPr>
          <w:rFonts w:eastAsia="Calibri" w:cs="Times New Roman"/>
          <w:iCs/>
          <w:sz w:val="24"/>
          <w:szCs w:val="24"/>
          <w:lang w:eastAsia="en-US"/>
        </w:rPr>
        <w:t>о</w:t>
      </w:r>
      <w:r w:rsidRPr="00CC2F92">
        <w:rPr>
          <w:rFonts w:eastAsia="Calibri" w:cs="Times New Roman"/>
          <w:iCs/>
          <w:sz w:val="24"/>
          <w:szCs w:val="24"/>
          <w:lang w:eastAsia="en-US"/>
        </w:rPr>
        <w:t xml:space="preserve">зяйственная - контейнерная площадка </w:t>
      </w:r>
      <w:r w:rsidRPr="00CC2F92">
        <w:rPr>
          <w:rFonts w:eastAsia="Calibri" w:cs="Times New Roman"/>
          <w:sz w:val="24"/>
          <w:szCs w:val="24"/>
          <w:lang w:eastAsia="en-US"/>
        </w:rPr>
        <w:t>с бочками для сбора б</w:t>
      </w:r>
      <w:r w:rsidRPr="00CC2F92">
        <w:rPr>
          <w:rFonts w:eastAsia="Calibri" w:cs="Times New Roman"/>
          <w:sz w:val="24"/>
          <w:szCs w:val="24"/>
          <w:lang w:eastAsia="en-US"/>
        </w:rPr>
        <w:t>ы</w:t>
      </w:r>
      <w:r w:rsidRPr="00CC2F92">
        <w:rPr>
          <w:rFonts w:eastAsia="Calibri" w:cs="Times New Roman"/>
          <w:sz w:val="24"/>
          <w:szCs w:val="24"/>
          <w:lang w:eastAsia="en-US"/>
        </w:rPr>
        <w:t>тового мусора.</w:t>
      </w:r>
    </w:p>
    <w:p w14:paraId="3490F63E" w14:textId="77777777" w:rsidR="006C4DEC" w:rsidRPr="00CC2F92" w:rsidRDefault="006C4DEC" w:rsidP="00CC2F92">
      <w:pPr>
        <w:ind w:firstLine="284"/>
        <w:rPr>
          <w:rFonts w:cs="Times New Roman"/>
          <w:sz w:val="24"/>
          <w:szCs w:val="24"/>
        </w:rPr>
      </w:pPr>
      <w:r w:rsidRPr="00CC2F92">
        <w:rPr>
          <w:rFonts w:cs="Times New Roman"/>
          <w:sz w:val="24"/>
          <w:szCs w:val="24"/>
        </w:rPr>
        <w:lastRenderedPageBreak/>
        <w:t>Школа имеет доступ в Интернет. Наряду с печатными уче</w:t>
      </w:r>
      <w:r w:rsidRPr="00CC2F92">
        <w:rPr>
          <w:rFonts w:cs="Times New Roman"/>
          <w:sz w:val="24"/>
          <w:szCs w:val="24"/>
        </w:rPr>
        <w:t>б</w:t>
      </w:r>
      <w:r w:rsidRPr="00CC2F92">
        <w:rPr>
          <w:rFonts w:cs="Times New Roman"/>
          <w:sz w:val="24"/>
          <w:szCs w:val="24"/>
        </w:rPr>
        <w:t>никами, учителям доступны электронные учебники, ЦОР, но</w:t>
      </w:r>
      <w:r w:rsidRPr="00CC2F92">
        <w:rPr>
          <w:rFonts w:cs="Times New Roman"/>
          <w:sz w:val="24"/>
          <w:szCs w:val="24"/>
        </w:rPr>
        <w:t>р</w:t>
      </w:r>
      <w:r w:rsidRPr="00CC2F92">
        <w:rPr>
          <w:rFonts w:cs="Times New Roman"/>
          <w:sz w:val="24"/>
          <w:szCs w:val="24"/>
        </w:rPr>
        <w:t>мативные документы, программы, планы работы школы, ра</w:t>
      </w:r>
      <w:r w:rsidRPr="00CC2F92">
        <w:rPr>
          <w:rFonts w:cs="Times New Roman"/>
          <w:sz w:val="24"/>
          <w:szCs w:val="24"/>
        </w:rPr>
        <w:t>з</w:t>
      </w:r>
      <w:r w:rsidRPr="00CC2F92">
        <w:rPr>
          <w:rFonts w:cs="Times New Roman"/>
          <w:sz w:val="24"/>
          <w:szCs w:val="24"/>
        </w:rPr>
        <w:t>личные диагностические материалы, творческие задания для учащихся, образцы работ.</w:t>
      </w:r>
    </w:p>
    <w:p w14:paraId="38438476" w14:textId="77777777" w:rsidR="006C4DEC" w:rsidRPr="00CC2F92" w:rsidRDefault="006C4DEC" w:rsidP="00CC2F92">
      <w:pPr>
        <w:ind w:firstLine="284"/>
        <w:rPr>
          <w:rFonts w:cs="Times New Roman"/>
          <w:sz w:val="24"/>
          <w:szCs w:val="24"/>
        </w:rPr>
      </w:pPr>
      <w:r w:rsidRPr="00CC2F92">
        <w:rPr>
          <w:rFonts w:cs="Times New Roman"/>
          <w:sz w:val="24"/>
          <w:szCs w:val="24"/>
        </w:rPr>
        <w:t>Информатизация образовательного процесса способствует повышению эффективности урока, активизации познавательной деятельности учащихся.</w:t>
      </w:r>
    </w:p>
    <w:p w14:paraId="113D77D7" w14:textId="77777777" w:rsidR="006C4DEC" w:rsidRPr="00CC2F92" w:rsidRDefault="006C4DEC" w:rsidP="00CC2F92">
      <w:pPr>
        <w:ind w:firstLine="284"/>
        <w:rPr>
          <w:rFonts w:cs="Times New Roman"/>
          <w:sz w:val="24"/>
          <w:szCs w:val="24"/>
        </w:rPr>
      </w:pPr>
      <w:r w:rsidRPr="00CC2F92">
        <w:rPr>
          <w:rFonts w:cs="Times New Roman"/>
          <w:sz w:val="24"/>
          <w:szCs w:val="24"/>
        </w:rPr>
        <w:t>Работа по развитию и укреплению материал</w:t>
      </w:r>
      <w:r w:rsidRPr="00CC2F92">
        <w:rPr>
          <w:rFonts w:cs="Times New Roman"/>
          <w:sz w:val="24"/>
          <w:szCs w:val="24"/>
        </w:rPr>
        <w:t>ь</w:t>
      </w:r>
      <w:r w:rsidRPr="00CC2F92">
        <w:rPr>
          <w:rFonts w:cs="Times New Roman"/>
          <w:sz w:val="24"/>
          <w:szCs w:val="24"/>
        </w:rPr>
        <w:t>но-технического и информационного оснащения образов</w:t>
      </w:r>
      <w:r w:rsidRPr="00CC2F92">
        <w:rPr>
          <w:rFonts w:cs="Times New Roman"/>
          <w:sz w:val="24"/>
          <w:szCs w:val="24"/>
        </w:rPr>
        <w:t>а</w:t>
      </w:r>
      <w:r w:rsidRPr="00CC2F92">
        <w:rPr>
          <w:rFonts w:cs="Times New Roman"/>
          <w:sz w:val="24"/>
          <w:szCs w:val="24"/>
        </w:rPr>
        <w:t>тельного процесса приобретает особое значение в процессе р</w:t>
      </w:r>
      <w:r w:rsidRPr="00CC2F92">
        <w:rPr>
          <w:rFonts w:cs="Times New Roman"/>
          <w:sz w:val="24"/>
          <w:szCs w:val="24"/>
        </w:rPr>
        <w:t>е</w:t>
      </w:r>
      <w:r w:rsidRPr="00CC2F92">
        <w:rPr>
          <w:rFonts w:cs="Times New Roman"/>
          <w:sz w:val="24"/>
          <w:szCs w:val="24"/>
        </w:rPr>
        <w:t>ализации новых требований ФГОС начального образования, является приоритетной для администрации и учителей начал</w:t>
      </w:r>
      <w:r w:rsidRPr="00CC2F92">
        <w:rPr>
          <w:rFonts w:cs="Times New Roman"/>
          <w:sz w:val="24"/>
          <w:szCs w:val="24"/>
        </w:rPr>
        <w:t>ь</w:t>
      </w:r>
      <w:r w:rsidRPr="00CC2F92">
        <w:rPr>
          <w:rFonts w:cs="Times New Roman"/>
          <w:sz w:val="24"/>
          <w:szCs w:val="24"/>
        </w:rPr>
        <w:t xml:space="preserve">ной школы. </w:t>
      </w:r>
    </w:p>
    <w:p w14:paraId="7B177C57" w14:textId="05FC5B41" w:rsidR="00416B7C" w:rsidRPr="00CC2F92" w:rsidRDefault="006C4DEC" w:rsidP="00CC2F92">
      <w:pPr>
        <w:ind w:firstLine="284"/>
        <w:rPr>
          <w:rFonts w:cs="Times New Roman"/>
          <w:sz w:val="24"/>
          <w:szCs w:val="24"/>
        </w:rPr>
      </w:pPr>
      <w:r w:rsidRPr="00CC2F92">
        <w:rPr>
          <w:rFonts w:cs="Times New Roman"/>
          <w:sz w:val="24"/>
          <w:szCs w:val="24"/>
        </w:rPr>
        <w:t>В школе созданы условия для занятий физической культурой и спортом. Функционирует спортивный зал. Для занятий спо</w:t>
      </w:r>
      <w:r w:rsidRPr="00CC2F92">
        <w:rPr>
          <w:rFonts w:cs="Times New Roman"/>
          <w:sz w:val="24"/>
          <w:szCs w:val="24"/>
        </w:rPr>
        <w:t>р</w:t>
      </w:r>
      <w:r w:rsidRPr="00CC2F92">
        <w:rPr>
          <w:rFonts w:cs="Times New Roman"/>
          <w:sz w:val="24"/>
          <w:szCs w:val="24"/>
        </w:rPr>
        <w:t>том во внеурочное время используется внешнее образовател</w:t>
      </w:r>
      <w:r w:rsidRPr="00CC2F92">
        <w:rPr>
          <w:rFonts w:cs="Times New Roman"/>
          <w:sz w:val="24"/>
          <w:szCs w:val="24"/>
        </w:rPr>
        <w:t>ь</w:t>
      </w:r>
      <w:r w:rsidRPr="00CC2F92">
        <w:rPr>
          <w:rFonts w:cs="Times New Roman"/>
          <w:sz w:val="24"/>
          <w:szCs w:val="24"/>
        </w:rPr>
        <w:t>ное пространство. В целях оздоровления детей на базе школы ежегодно работает летний оздоровительный лагерь с дневным пребыванием.</w:t>
      </w:r>
    </w:p>
    <w:sectPr w:rsidR="00416B7C" w:rsidRPr="00CC2F92" w:rsidSect="000A7069">
      <w:footnotePr>
        <w:numRestart w:val="eachPage"/>
      </w:footnotePr>
      <w:pgSz w:w="7824" w:h="12019"/>
      <w:pgMar w:top="737" w:right="453" w:bottom="1134" w:left="794" w:header="720" w:footer="510"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1BA32D" w14:textId="77777777" w:rsidR="003C769A" w:rsidRDefault="003C769A">
      <w:pPr>
        <w:spacing w:after="0" w:line="240" w:lineRule="auto"/>
      </w:pPr>
      <w:r>
        <w:separator/>
      </w:r>
    </w:p>
  </w:endnote>
  <w:endnote w:type="continuationSeparator" w:id="0">
    <w:p w14:paraId="1FFB391A" w14:textId="77777777" w:rsidR="003C769A" w:rsidRDefault="003C76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choolBookSanPin">
    <w:altName w:val="Cambria Math"/>
    <w:panose1 w:val="00000000000000000000"/>
    <w:charset w:val="00"/>
    <w:family w:val="roman"/>
    <w:notTrueType/>
    <w:pitch w:val="variable"/>
    <w:sig w:usb0="A00002FF"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Arial"/>
    <w:panose1 w:val="00000000000000000000"/>
    <w:charset w:val="00"/>
    <w:family w:val="swiss"/>
    <w:notTrueType/>
    <w:pitch w:val="variable"/>
    <w:sig w:usb0="800002FF" w:usb1="500020CA" w:usb2="00000000" w:usb3="00000000" w:csb0="0000009F" w:csb1="00000000"/>
  </w:font>
  <w:font w:name="PiGraphA Regular">
    <w:altName w:val="Times New Roman"/>
    <w:panose1 w:val="00000000000000000000"/>
    <w:charset w:val="00"/>
    <w:family w:val="auto"/>
    <w:notTrueType/>
    <w:pitch w:val="default"/>
    <w:sig w:usb0="00000003" w:usb1="00000000" w:usb2="00000000" w:usb3="00000000" w:csb0="00000001" w:csb1="00000000"/>
  </w:font>
  <w:font w:name="SchoolBookSanPin-BoldItalic">
    <w:altName w:val="SchoolBookSanPin"/>
    <w:panose1 w:val="00000000000000000000"/>
    <w:charset w:val="CC"/>
    <w:family w:val="auto"/>
    <w:notTrueType/>
    <w:pitch w:val="default"/>
    <w:sig w:usb0="00000201" w:usb1="00000000" w:usb2="00000000" w:usb3="00000000" w:csb0="00000004" w:csb1="00000000"/>
  </w:font>
  <w:font w:name="OfficinaSansExtraBoldITC">
    <w:panose1 w:val="00000000000000000000"/>
    <w:charset w:val="00"/>
    <w:family w:val="swiss"/>
    <w:notTrueType/>
    <w:pitch w:val="variable"/>
    <w:sig w:usb0="800002FF" w:usb1="500020CA" w:usb2="00000000" w:usb3="00000000" w:csb0="0000009F" w:csb1="00000000"/>
  </w:font>
  <w:font w:name="OfficinaSansMediumITC-Reg">
    <w:altName w:val="OfficinaSansMediumITC"/>
    <w:panose1 w:val="00000000000000000000"/>
    <w:charset w:val="00"/>
    <w:family w:val="auto"/>
    <w:notTrueType/>
    <w:pitch w:val="default"/>
    <w:sig w:usb0="00000003" w:usb1="00000000" w:usb2="00000000" w:usb3="00000000" w:csb0="00000001" w:csb1="00000000"/>
  </w:font>
  <w:font w:name="PiGraphA">
    <w:panose1 w:val="00000000000000000000"/>
    <w:charset w:val="00"/>
    <w:family w:val="auto"/>
    <w:notTrueType/>
    <w:pitch w:val="default"/>
    <w:sig w:usb0="00000003" w:usb1="00000000" w:usb2="00000000" w:usb3="00000000" w:csb0="00000001" w:csb1="00000000"/>
  </w:font>
  <w:font w:name="KaiTi Regular">
    <w:altName w:val="Microsoft YaHei"/>
    <w:panose1 w:val="00000000000000000000"/>
    <w:charset w:val="86"/>
    <w:family w:val="auto"/>
    <w:notTrueType/>
    <w:pitch w:val="default"/>
    <w:sig w:usb0="00000000" w:usb1="080E0000" w:usb2="00000010" w:usb3="00000000" w:csb0="00040000" w:csb1="00000000"/>
  </w:font>
  <w:font w:name="SchoolBookSanPin-Regular">
    <w:altName w:val="SchoolBookSanPin"/>
    <w:panose1 w:val="00000000000000000000"/>
    <w:charset w:val="00"/>
    <w:family w:val="auto"/>
    <w:notTrueType/>
    <w:pitch w:val="default"/>
    <w:sig w:usb0="00000003" w:usb1="00000000" w:usb2="00000000" w:usb3="00000000" w:csb0="00000001" w:csb1="00000000"/>
  </w:font>
  <w:font w:name="KaiTi">
    <w:altName w:val="Malgun Gothic Semilight"/>
    <w:charset w:val="86"/>
    <w:family w:val="modern"/>
    <w:pitch w:val="fixed"/>
    <w:sig w:usb0="00000000" w:usb1="38CF7CFA" w:usb2="00000016" w:usb3="00000000" w:csb0="00040001" w:csb1="00000000"/>
  </w:font>
  <w:font w:name="SchoolBookSanPin-Bold">
    <w:altName w:val="Svetlana"/>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Consolas">
    <w:panose1 w:val="020B0609020204030204"/>
    <w:charset w:val="CC"/>
    <w:family w:val="modern"/>
    <w:pitch w:val="fixed"/>
    <w:sig w:usb0="E00006FF" w:usb1="0000FCFF" w:usb2="00000001"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Trebuchet MS">
    <w:panose1 w:val="020B0603020202020204"/>
    <w:charset w:val="CC"/>
    <w:family w:val="swiss"/>
    <w:pitch w:val="variable"/>
    <w:sig w:usb0="00000687" w:usb1="00000000" w:usb2="00000000" w:usb3="00000000" w:csb0="0000009F" w:csb1="00000000"/>
  </w:font>
  <w:font w:name="OfficinaSansITC Regular">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atang">
    <w:altName w:val="Arial Unicode MS"/>
    <w:panose1 w:val="02030600000101010101"/>
    <w:charset w:val="81"/>
    <w:family w:val="auto"/>
    <w:notTrueType/>
    <w:pitch w:val="fixed"/>
    <w:sig w:usb0="00000000" w:usb1="09060000" w:usb2="00000010" w:usb3="00000000" w:csb0="00080000" w:csb1="00000000"/>
  </w:font>
  <w:font w:name="№Е">
    <w:altName w:val="Times New Roman"/>
    <w:charset w:val="00"/>
    <w:family w:val="roman"/>
    <w:pitch w:val="variable"/>
    <w:sig w:usb0="00000000"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724418"/>
      <w:docPartObj>
        <w:docPartGallery w:val="Page Numbers (Bottom of Page)"/>
        <w:docPartUnique/>
      </w:docPartObj>
    </w:sdtPr>
    <w:sdtContent>
      <w:p w14:paraId="707F4CC3" w14:textId="52DF944A" w:rsidR="002011D0" w:rsidRDefault="002011D0">
        <w:pPr>
          <w:pStyle w:val="afc"/>
          <w:jc w:val="center"/>
        </w:pPr>
        <w:r>
          <w:fldChar w:fldCharType="begin"/>
        </w:r>
        <w:r>
          <w:instrText>PAGE   \* MERGEFORMAT</w:instrText>
        </w:r>
        <w:r>
          <w:fldChar w:fldCharType="separate"/>
        </w:r>
        <w:r w:rsidR="00E915F8">
          <w:rPr>
            <w:noProof/>
          </w:rPr>
          <w:t>318</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0350174"/>
      <w:docPartObj>
        <w:docPartGallery w:val="Page Numbers (Bottom of Page)"/>
        <w:docPartUnique/>
      </w:docPartObj>
    </w:sdtPr>
    <w:sdtContent>
      <w:p w14:paraId="52B61FFB" w14:textId="1B731A50" w:rsidR="002011D0" w:rsidRDefault="002011D0">
        <w:pPr>
          <w:pStyle w:val="afc"/>
          <w:jc w:val="center"/>
        </w:pPr>
        <w:r>
          <w:fldChar w:fldCharType="begin"/>
        </w:r>
        <w:r>
          <w:instrText>PAGE   \* MERGEFORMAT</w:instrText>
        </w:r>
        <w:r>
          <w:fldChar w:fldCharType="separate"/>
        </w:r>
        <w:r w:rsidR="005267AF">
          <w:rPr>
            <w:noProof/>
          </w:rPr>
          <w:t>936</w:t>
        </w:r>
        <w:r>
          <w:fldChar w:fldCharType="end"/>
        </w:r>
      </w:p>
    </w:sdtContent>
  </w:sdt>
  <w:p w14:paraId="2FF5C809" w14:textId="77777777" w:rsidR="002011D0" w:rsidRDefault="002011D0">
    <w:pPr>
      <w:pStyle w:val="af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271D0C" w14:textId="77777777" w:rsidR="003C769A" w:rsidRDefault="003C769A">
      <w:pPr>
        <w:spacing w:after="0" w:line="240" w:lineRule="auto"/>
      </w:pPr>
      <w:r>
        <w:separator/>
      </w:r>
    </w:p>
  </w:footnote>
  <w:footnote w:type="continuationSeparator" w:id="0">
    <w:p w14:paraId="1FD0EFBE" w14:textId="77777777" w:rsidR="003C769A" w:rsidRDefault="003C769A">
      <w:pPr>
        <w:spacing w:after="0" w:line="240" w:lineRule="auto"/>
      </w:pPr>
      <w:r>
        <w:continuationSeparator/>
      </w:r>
    </w:p>
  </w:footnote>
  <w:footnote w:id="1">
    <w:p w14:paraId="09261BD8" w14:textId="77777777" w:rsidR="002011D0" w:rsidRDefault="002011D0" w:rsidP="009852AA">
      <w:pPr>
        <w:pStyle w:val="footnote"/>
      </w:pPr>
      <w:r>
        <w:rPr>
          <w:vertAlign w:val="superscript"/>
        </w:rPr>
        <w:footnoteRef/>
      </w:r>
      <w:r>
        <w:tab/>
        <w:t>Здесь и далее по тексту в аналогичных предметных требованиях к результатам знание определений понятий не выносится на промежуточную и итоговую аттест</w:t>
      </w:r>
      <w:r>
        <w:t>а</w:t>
      </w:r>
      <w:r>
        <w:t>цию.</w:t>
      </w:r>
    </w:p>
  </w:footnote>
  <w:footnote w:id="2">
    <w:p w14:paraId="006D564C" w14:textId="77777777" w:rsidR="002011D0" w:rsidRDefault="002011D0" w:rsidP="00547A73">
      <w:pPr>
        <w:pStyle w:val="footnote0"/>
      </w:pPr>
      <w:r>
        <w:rPr>
          <w:vertAlign w:val="superscript"/>
        </w:rPr>
        <w:footnoteRef/>
      </w:r>
      <w:r>
        <w:tab/>
        <w:t>Тематическое содержание речи для 5 класса дано в разделе «Содержание учебного предмета…».</w:t>
      </w:r>
    </w:p>
  </w:footnote>
  <w:footnote w:id="3">
    <w:p w14:paraId="7D94572E" w14:textId="77777777" w:rsidR="002011D0" w:rsidRDefault="002011D0" w:rsidP="00547A73">
      <w:pPr>
        <w:pStyle w:val="footnote0"/>
      </w:pPr>
      <w:r>
        <w:rPr>
          <w:vertAlign w:val="superscript"/>
        </w:rPr>
        <w:footnoteRef/>
      </w:r>
      <w:r>
        <w:tab/>
        <w:t>Тематическое содержание речи для 8 класса дано в разделе «Содержание учебного предмета…».</w:t>
      </w:r>
    </w:p>
  </w:footnote>
  <w:footnote w:id="4">
    <w:p w14:paraId="5316B322" w14:textId="77777777" w:rsidR="002011D0" w:rsidRDefault="002011D0" w:rsidP="002B384E">
      <w:pPr>
        <w:pStyle w:val="footnote"/>
      </w:pPr>
      <w:r>
        <w:rPr>
          <w:vertAlign w:val="superscript"/>
        </w:rPr>
        <w:footnoteRef/>
      </w:r>
      <w:r>
        <w:tab/>
        <w:t>Цели изучения данного модуля, его содержание, планируемые результаты освоения отражены в Примерной рабочей программе учебного модуля «Введение в Новейшую историю России».</w:t>
      </w:r>
    </w:p>
  </w:footnote>
  <w:footnote w:id="5">
    <w:p w14:paraId="28E30136" w14:textId="77777777" w:rsidR="002011D0" w:rsidRDefault="002011D0" w:rsidP="002B384E">
      <w:pPr>
        <w:pStyle w:val="footnote"/>
      </w:pPr>
      <w:r>
        <w:rPr>
          <w:vertAlign w:val="superscript"/>
        </w:rPr>
        <w:footnoteRef/>
      </w:r>
      <w:r>
        <w:tab/>
      </w:r>
      <w:r>
        <w:rPr>
          <w:rStyle w:val="Italic"/>
        </w:rPr>
        <w:t>Исторические источники</w:t>
      </w:r>
      <w:r>
        <w:t xml:space="preserve"> выделены из широкого круга источников историч</w:t>
      </w:r>
      <w:r>
        <w:t>е</w:t>
      </w:r>
      <w:r>
        <w:t>ской учебной и внеучебной информации как особая совокупность материалов ист</w:t>
      </w:r>
      <w:r>
        <w:t>о</w:t>
      </w:r>
      <w:r>
        <w:t>рических эпох и специальный объект исторического анализа.</w:t>
      </w:r>
    </w:p>
  </w:footnote>
  <w:footnote w:id="6">
    <w:p w14:paraId="27B230A3" w14:textId="77777777" w:rsidR="002011D0" w:rsidRDefault="002011D0" w:rsidP="002B384E">
      <w:pPr>
        <w:pStyle w:val="footnote"/>
      </w:pPr>
      <w:r>
        <w:rPr>
          <w:vertAlign w:val="superscript"/>
        </w:rPr>
        <w:footnoteRef/>
      </w:r>
      <w:r>
        <w:tab/>
        <w:t>Предметные результаты представлены в виде общего перечня для курсов от</w:t>
      </w:r>
      <w:r>
        <w:t>е</w:t>
      </w:r>
      <w:r>
        <w:t>чественной и всеобщей истории, что должно способствовать углублению содерж</w:t>
      </w:r>
      <w:r>
        <w:t>а</w:t>
      </w:r>
      <w:r>
        <w:t>тельных связей двух курсов, выстраиванию единой линии развития познавательной деятельности учащихся. Названные ниже результаты формируются в работе с ко</w:t>
      </w:r>
      <w:r>
        <w:t>м</w:t>
      </w:r>
      <w:r>
        <w:t>плексом учебных пособий — учебниками, настенными и электронными картами и атласами, хрестоматиями и т. д. Это предполагается по определению, но не повт</w:t>
      </w:r>
      <w:r>
        <w:t>о</w:t>
      </w:r>
      <w:r>
        <w:t>ряется для каждого результата из соображений компактности изложения.</w:t>
      </w:r>
    </w:p>
  </w:footnote>
  <w:footnote w:id="7">
    <w:p w14:paraId="07097C3F" w14:textId="77777777" w:rsidR="002011D0" w:rsidRDefault="002011D0" w:rsidP="00C37022">
      <w:pPr>
        <w:pStyle w:val="af3"/>
      </w:pPr>
      <w:r>
        <w:rPr>
          <w:vertAlign w:val="superscript"/>
        </w:rPr>
        <w:footnoteRef/>
      </w:r>
      <w:r>
        <w:tab/>
        <w:t>Далее в примерной программе предметные результаты конкретизируются по годам обучения. В разделе программы «Тематическое планирование» каждый из предметных результатов содержит номер конкретизируемого обобщённого резул</w:t>
      </w:r>
      <w:r>
        <w:t>ь</w:t>
      </w:r>
      <w:r>
        <w:t>тата, представленного в данном перечне.</w:t>
      </w:r>
    </w:p>
  </w:footnote>
  <w:footnote w:id="8">
    <w:p w14:paraId="46438BAD" w14:textId="77777777" w:rsidR="002011D0" w:rsidRDefault="002011D0">
      <w:pPr>
        <w:pStyle w:val="footnote"/>
      </w:pPr>
      <w:r>
        <w:rPr>
          <w:vertAlign w:val="superscript"/>
        </w:rPr>
        <w:footnoteRef/>
      </w:r>
      <w:r>
        <w:tab/>
        <w:t>Осуществляется в соответствии со статьей 97 Федерального закона «Об обр</w:t>
      </w:r>
      <w:r>
        <w:t>а</w:t>
      </w:r>
      <w:r>
        <w:t>зовании в Российской Федерации»</w:t>
      </w:r>
    </w:p>
  </w:footnote>
  <w:footnote w:id="9">
    <w:p w14:paraId="28523E7F" w14:textId="77777777" w:rsidR="002011D0" w:rsidRDefault="002011D0">
      <w:pPr>
        <w:pStyle w:val="footnote"/>
      </w:pPr>
      <w:r>
        <w:rPr>
          <w:vertAlign w:val="superscript"/>
        </w:rPr>
        <w:footnoteRef/>
      </w:r>
      <w:r>
        <w:tab/>
      </w:r>
      <w:r>
        <w:rPr>
          <w:rStyle w:val="Bold"/>
        </w:rPr>
        <w:t>Критерий</w:t>
      </w:r>
      <w:r>
        <w:t> — признак, на основании которого производится оценка, опред</w:t>
      </w:r>
      <w:r>
        <w:t>е</w:t>
      </w:r>
      <w:r>
        <w:t>ление или классификация исследуемого объекта; свойство изучаемого объекта, к</w:t>
      </w:r>
      <w:r>
        <w:t>о</w:t>
      </w:r>
      <w:r>
        <w:t>торое позволяет судить о его состоянии и уровне функционирования и развития.</w:t>
      </w:r>
    </w:p>
  </w:footnote>
  <w:footnote w:id="10">
    <w:p w14:paraId="76344F06" w14:textId="77777777" w:rsidR="002011D0" w:rsidRDefault="002011D0">
      <w:pPr>
        <w:pStyle w:val="footnote"/>
      </w:pPr>
      <w:r>
        <w:rPr>
          <w:vertAlign w:val="superscript"/>
        </w:rPr>
        <w:footnoteRef/>
      </w:r>
      <w:r>
        <w:rPr>
          <w:spacing w:val="-1"/>
        </w:rPr>
        <w:tab/>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w:t>
      </w:r>
    </w:p>
  </w:footnote>
  <w:footnote w:id="11">
    <w:p w14:paraId="59AC04A5" w14:textId="77777777" w:rsidR="002011D0" w:rsidRPr="006C6F60" w:rsidRDefault="002011D0" w:rsidP="00416B7C">
      <w:pPr>
        <w:pStyle w:val="footnote"/>
        <w:rPr>
          <w:lang w:val="en-US"/>
        </w:rPr>
      </w:pPr>
      <w:r>
        <w:rPr>
          <w:vertAlign w:val="superscript"/>
        </w:rPr>
        <w:footnoteRef/>
      </w:r>
      <w:r w:rsidRPr="006C6F60">
        <w:rPr>
          <w:lang w:val="en-US"/>
        </w:rPr>
        <w:tab/>
        <w:t>Common European Framework of Reference for Languages: Learning, teaching, assessment. https://www.coe.int/en/web/common-european-framework-reference-languages</w:t>
      </w:r>
    </w:p>
  </w:footnote>
  <w:footnote w:id="12">
    <w:p w14:paraId="373B1FD5" w14:textId="77777777" w:rsidR="002011D0" w:rsidRPr="006C6F60" w:rsidRDefault="002011D0" w:rsidP="00416B7C">
      <w:pPr>
        <w:pStyle w:val="footnote0"/>
        <w:rPr>
          <w:lang w:val="en-US"/>
        </w:rPr>
      </w:pPr>
      <w:r>
        <w:rPr>
          <w:vertAlign w:val="superscript"/>
        </w:rPr>
        <w:footnoteRef/>
      </w:r>
      <w:r w:rsidRPr="006C6F60">
        <w:rPr>
          <w:spacing w:val="-3"/>
          <w:lang w:val="en-US"/>
        </w:rPr>
        <w:tab/>
        <w:t>Common European Framework of Reference for Languages: Learning, teaching, a</w:t>
      </w:r>
      <w:r w:rsidRPr="006C6F60">
        <w:rPr>
          <w:spacing w:val="-3"/>
          <w:lang w:val="en-US"/>
        </w:rPr>
        <w:t>s</w:t>
      </w:r>
      <w:r w:rsidRPr="006C6F60">
        <w:rPr>
          <w:spacing w:val="-3"/>
          <w:lang w:val="en-US"/>
        </w:rPr>
        <w:t>sessment. https://www.coe.int/en/web/common-european-framework-reference-languages</w:t>
      </w:r>
    </w:p>
  </w:footnote>
  <w:footnote w:id="13">
    <w:p w14:paraId="0F6FC210" w14:textId="77777777" w:rsidR="002011D0" w:rsidRDefault="002011D0" w:rsidP="00416B7C">
      <w:pPr>
        <w:pStyle w:val="footnote"/>
      </w:pPr>
      <w:r>
        <w:rPr>
          <w:vertAlign w:val="superscript"/>
        </w:rPr>
        <w:footnoteRef/>
      </w:r>
      <w:r>
        <w:tab/>
        <w:t>Концепция преподавания учебного курса «История России» в образовательных организациях Российской Федерации, реализующих основные общеобразовательные программы // Преподавание истории и обществознания в школе. — 2020. — № 8. — С. 7—8.</w:t>
      </w:r>
    </w:p>
  </w:footnote>
  <w:footnote w:id="14">
    <w:p w14:paraId="4D749C81" w14:textId="77777777" w:rsidR="002011D0" w:rsidRDefault="002011D0" w:rsidP="00416B7C">
      <w:pPr>
        <w:pStyle w:val="footnote"/>
      </w:pPr>
      <w:r>
        <w:rPr>
          <w:vertAlign w:val="superscript"/>
        </w:rPr>
        <w:footnoteRef/>
      </w:r>
      <w:r>
        <w:tab/>
        <w:t>Последовательность изучения тем в пределах одного класса может варьир</w:t>
      </w:r>
      <w:r>
        <w:t>о</w:t>
      </w:r>
      <w:r>
        <w:t>ваться.</w:t>
      </w:r>
    </w:p>
  </w:footnote>
  <w:footnote w:id="15">
    <w:p w14:paraId="0DA4DFA7" w14:textId="77777777" w:rsidR="002011D0" w:rsidRDefault="002011D0" w:rsidP="00416B7C">
      <w:pPr>
        <w:pStyle w:val="footnote"/>
      </w:pPr>
      <w:r>
        <w:rPr>
          <w:vertAlign w:val="superscript"/>
        </w:rPr>
        <w:footnoteRef/>
      </w:r>
      <w:r>
        <w:tab/>
        <w:t>Количество учебных часов определено исходя из нагрузки 2 ч в неделю при 34 учебных неделях.</w:t>
      </w:r>
    </w:p>
  </w:footnote>
  <w:footnote w:id="16">
    <w:p w14:paraId="0924B488" w14:textId="77777777" w:rsidR="002011D0" w:rsidRDefault="002011D0" w:rsidP="00416B7C">
      <w:pPr>
        <w:pStyle w:val="footnote"/>
      </w:pPr>
      <w:r>
        <w:rPr>
          <w:vertAlign w:val="superscript"/>
        </w:rPr>
        <w:footnoteRef/>
      </w:r>
      <w:r>
        <w:tab/>
        <w:t>Материал по истории своего края привлекается при рассмотрении ключевых событий и процессов отечественной истории.</w:t>
      </w:r>
    </w:p>
  </w:footnote>
  <w:footnote w:id="17">
    <w:p w14:paraId="3B13BE7D" w14:textId="77777777" w:rsidR="002011D0" w:rsidRDefault="002011D0" w:rsidP="00416B7C">
      <w:pPr>
        <w:pStyle w:val="footnote"/>
      </w:pPr>
      <w:r>
        <w:rPr>
          <w:vertAlign w:val="superscript"/>
        </w:rPr>
        <w:footnoteRef/>
      </w:r>
      <w:r>
        <w:tab/>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footnote>
  <w:footnote w:id="18">
    <w:p w14:paraId="7F7F8D4F" w14:textId="77777777" w:rsidR="002011D0" w:rsidRDefault="002011D0" w:rsidP="00416B7C">
      <w:pPr>
        <w:pStyle w:val="footnote"/>
      </w:pPr>
      <w:r>
        <w:rPr>
          <w:vertAlign w:val="superscript"/>
        </w:rPr>
        <w:footnoteRef/>
      </w:r>
      <w:r>
        <w:tab/>
        <w:t>Анализ результатов фенологических наблюдений и наблюдений за погодой осуществляется в конце учебного года.</w:t>
      </w:r>
    </w:p>
  </w:footnote>
  <w:footnote w:id="19">
    <w:p w14:paraId="5B5D0FFA" w14:textId="77777777" w:rsidR="002011D0" w:rsidRDefault="002011D0" w:rsidP="00416B7C">
      <w:pPr>
        <w:pStyle w:val="footnote"/>
      </w:pPr>
      <w:r>
        <w:rPr>
          <w:vertAlign w:val="superscript"/>
        </w:rPr>
        <w:footnoteRef/>
      </w:r>
      <w:r>
        <w:tab/>
        <w:t>МС — элементы содержания, включающие межпредметные связи, которые подробнее раскрыты в тематическом планировании.</w:t>
      </w:r>
    </w:p>
  </w:footnote>
  <w:footnote w:id="20">
    <w:p w14:paraId="1C3AC277" w14:textId="77777777" w:rsidR="002011D0" w:rsidRDefault="002011D0" w:rsidP="00416B7C">
      <w:pPr>
        <w:pStyle w:val="footnote"/>
      </w:pPr>
      <w:r>
        <w:rPr>
          <w:vertAlign w:val="superscript"/>
        </w:rPr>
        <w:footnoteRef/>
      </w:r>
      <w:r>
        <w:tab/>
        <w:t>Здесь и далее приводится расширенный перечень лабораторных работ и оп</w:t>
      </w:r>
      <w:r>
        <w:t>ы</w:t>
      </w:r>
      <w:r>
        <w:t>тов, из которого учитель делает выбор по своему усмотрению и с учётом списка экспериментальных заданий, предлагаемых в рамках ОГЭ по физике.</w:t>
      </w:r>
    </w:p>
  </w:footnote>
  <w:footnote w:id="21">
    <w:p w14:paraId="1542FE23" w14:textId="77777777" w:rsidR="002011D0" w:rsidRDefault="002011D0" w:rsidP="00416B7C">
      <w:pPr>
        <w:pStyle w:val="snoska"/>
      </w:pPr>
      <w:r>
        <w:rPr>
          <w:vertAlign w:val="superscript"/>
        </w:rPr>
        <w:footnoteRef/>
      </w:r>
      <w:r>
        <w:t xml:space="preserve"> Здесь и далее приводится расширенный перечень лабораторных и практических работ, из которых учитель делает выбор по своему усмотрению.</w:t>
      </w:r>
    </w:p>
  </w:footnote>
  <w:footnote w:id="22">
    <w:p w14:paraId="461C5351" w14:textId="77777777" w:rsidR="002011D0" w:rsidRDefault="002011D0" w:rsidP="00416B7C">
      <w:pPr>
        <w:pStyle w:val="footnote"/>
      </w:pPr>
      <w:r w:rsidRPr="00DD5238">
        <w:rPr>
          <w:vertAlign w:val="superscript"/>
        </w:rPr>
        <w:footnoteRef/>
      </w:r>
      <w:r>
        <w:tab/>
        <w:t>Курсивом обозначен учебный материал, который изучается, но не выносится на промежуточную и итоговую аттестацию.</w:t>
      </w:r>
    </w:p>
  </w:footnote>
  <w:footnote w:id="23">
    <w:p w14:paraId="47B512A8" w14:textId="77777777" w:rsidR="002011D0" w:rsidRDefault="002011D0" w:rsidP="00F34933">
      <w:pPr>
        <w:pStyle w:val="footnote"/>
      </w:pPr>
      <w:r>
        <w:rPr>
          <w:rStyle w:val="aff0"/>
        </w:rPr>
        <w:footnoteRef/>
      </w:r>
      <w:r>
        <w:t xml:space="preserve"> В случае, если в начальной школе тематический материал по блокам 1 и 2 уже был освоен на достаточном уровне, целесоо</w:t>
      </w:r>
      <w:r>
        <w:t>б</w:t>
      </w:r>
      <w:r>
        <w:t>разно повторить его сокращённо и увеличить количество учебных часов на изучение других тематических блоков.</w:t>
      </w:r>
    </w:p>
  </w:footnote>
  <w:footnote w:id="24">
    <w:p w14:paraId="089994C5" w14:textId="77777777" w:rsidR="002011D0" w:rsidRDefault="002011D0" w:rsidP="00F34933">
      <w:pPr>
        <w:pStyle w:val="footnote"/>
      </w:pPr>
      <w:r>
        <w:rPr>
          <w:rStyle w:val="aff0"/>
        </w:rPr>
        <w:footnoteRef/>
      </w:r>
      <w:r>
        <w:t xml:space="preserve"> При выборе данного тематического блока рекомендуется включать его в тематическое планирование в четверти, соотве</w:t>
      </w:r>
      <w:r>
        <w:t>т</w:t>
      </w:r>
      <w:r>
        <w:t>ствующей конкретному календарному сезону.</w:t>
      </w:r>
    </w:p>
  </w:footnote>
  <w:footnote w:id="25">
    <w:p w14:paraId="06ED05F6" w14:textId="77777777" w:rsidR="002011D0" w:rsidRDefault="002011D0" w:rsidP="00F34933">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модуля «Музыка моего края», устанавливая смысловые арки, сопоставляя и сравнивая музыкальный материал данных разделов программы между собой.</w:t>
      </w:r>
    </w:p>
  </w:footnote>
  <w:footnote w:id="26">
    <w:p w14:paraId="4E0A7147" w14:textId="77777777" w:rsidR="002011D0" w:rsidRDefault="002011D0" w:rsidP="00F34933">
      <w:pPr>
        <w:pStyle w:val="footnote"/>
      </w:pPr>
      <w:r>
        <w:rPr>
          <w:rStyle w:val="aff0"/>
        </w:rPr>
        <w:footnoteRef/>
      </w:r>
      <w:r>
        <w:t xml:space="preserve"> При изучении данного тематического материала рекомендуется выбрать не менее трёх региональных традиций. Одна из к</w:t>
      </w:r>
      <w:r>
        <w:t>о</w:t>
      </w:r>
      <w:r>
        <w:t xml:space="preserve">торых </w:t>
      </w:r>
      <w:r>
        <w:rPr>
          <w:rFonts w:ascii="SchoolBookSanPin" w:hAnsi="SchoolBookSanPin"/>
        </w:rPr>
        <w:t xml:space="preserve">— </w:t>
      </w:r>
      <w:r>
        <w:t xml:space="preserve">музыка ближайших соседей (например, для обучающихся Нижегородской области </w:t>
      </w:r>
      <w:r>
        <w:rPr>
          <w:rFonts w:ascii="SchoolBookSanPin" w:hAnsi="SchoolBookSanPin"/>
        </w:rPr>
        <w:t xml:space="preserve">— </w:t>
      </w:r>
      <w:r>
        <w:t>чувашский или марийский фоль</w:t>
      </w:r>
      <w:r>
        <w:t>к</w:t>
      </w:r>
      <w:r>
        <w:t xml:space="preserve">лор, для обучающихся Краснодарского края </w:t>
      </w:r>
      <w:r>
        <w:rPr>
          <w:rFonts w:ascii="SchoolBookSanPin" w:hAnsi="SchoolBookSanPin"/>
        </w:rPr>
        <w:t xml:space="preserve">— </w:t>
      </w:r>
      <w:r>
        <w:t>музыка Адыгеи и т. д.). Две другие культурные традиции желательно выбрать среди более удалённых географически, а также по принципу контраста мелодико-ритмических особенностей. Для обучающихся респу</w:t>
      </w:r>
      <w:r>
        <w:t>б</w:t>
      </w:r>
      <w:r>
        <w:t>лик Российской Федерации среди культурных традиций обязательно должна быть представлена русская народная музыка.</w:t>
      </w:r>
    </w:p>
  </w:footnote>
  <w:footnote w:id="27">
    <w:p w14:paraId="01A89281" w14:textId="77777777" w:rsidR="002011D0" w:rsidRDefault="002011D0" w:rsidP="007A563A">
      <w:pPr>
        <w:pStyle w:val="footnote"/>
      </w:pPr>
      <w:r>
        <w:rPr>
          <w:rStyle w:val="aff0"/>
        </w:rPr>
        <w:footnoteRef/>
      </w:r>
      <w:r>
        <w:t xml:space="preserve"> Например, казачья лезгинка, калмыцкая гармошка и т. п.</w:t>
      </w:r>
    </w:p>
  </w:footnote>
  <w:footnote w:id="28">
    <w:p w14:paraId="3B090CF2" w14:textId="77777777" w:rsidR="002011D0" w:rsidRDefault="002011D0" w:rsidP="007A563A">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w:t>
      </w:r>
      <w:r>
        <w:t>у</w:t>
      </w:r>
      <w:r>
        <w:t>зыкальный материал данных разделов программы между собой.</w:t>
      </w:r>
    </w:p>
  </w:footnote>
  <w:footnote w:id="29">
    <w:p w14:paraId="65426E97" w14:textId="77777777" w:rsidR="002011D0" w:rsidRDefault="002011D0" w:rsidP="007A563A">
      <w:pPr>
        <w:pStyle w:val="footnote"/>
      </w:pPr>
      <w:r>
        <w:rPr>
          <w:rStyle w:val="aff0"/>
        </w:rPr>
        <w:footnoteRef/>
      </w:r>
      <w:r>
        <w:t xml:space="preserve">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w:t>
      </w:r>
      <w:r>
        <w:t>и</w:t>
      </w:r>
      <w:r>
        <w:t>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30">
    <w:p w14:paraId="40997185" w14:textId="77777777" w:rsidR="002011D0" w:rsidRDefault="002011D0" w:rsidP="00117957">
      <w:pPr>
        <w:pStyle w:val="footnote"/>
      </w:pPr>
      <w:r>
        <w:rPr>
          <w:rStyle w:val="aff0"/>
        </w:rPr>
        <w:footnoteRef/>
      </w:r>
      <w:r>
        <w:t xml:space="preserve"> Для изучения данного тематического блока рекомендуется выбрать 1</w:t>
      </w:r>
      <w:r>
        <w:rPr>
          <w:rFonts w:ascii="SchoolBookSanPin" w:hAnsi="SchoolBookSanPin"/>
        </w:rPr>
        <w:t>—</w:t>
      </w:r>
      <w:r>
        <w:t>2 национальные традиции из следующего списка: К</w:t>
      </w:r>
      <w:r>
        <w:t>и</w:t>
      </w:r>
      <w:r>
        <w:t>тай, Индия, Япония, Вьетнам, Индонезия, Иран, Турция.</w:t>
      </w:r>
    </w:p>
  </w:footnote>
  <w:footnote w:id="31">
    <w:p w14:paraId="59A4CCE9" w14:textId="77777777" w:rsidR="002011D0" w:rsidRDefault="002011D0" w:rsidP="002D2A65">
      <w:pPr>
        <w:pStyle w:val="footnote"/>
      </w:pPr>
      <w:r>
        <w:rPr>
          <w:rStyle w:val="aff0"/>
        </w:rPr>
        <w:footnoteRef/>
      </w:r>
      <w:r>
        <w:t xml:space="preserve"> Изучение тематических блоков данного модуля строится по принципу сопоставления значительных явлений, стилей, образов на примере творчества крупнейших композиторов Западной Европы. Однако биографические сведения из жизни композиторов предполагаются к использованию лишь в качестве контекста и не должны подменять собой освоение, постижение смысла самих музыкальных произведений.</w:t>
      </w:r>
    </w:p>
    <w:p w14:paraId="2255FF6E" w14:textId="77777777" w:rsidR="002011D0" w:rsidRDefault="002011D0" w:rsidP="002D2A65">
      <w:pPr>
        <w:pStyle w:val="footnote"/>
      </w:pPr>
      <w:r>
        <w:t>В календарном планировании данный модуль целесообразно соотносить с изучением модуля «Музыка народов мира», переходя от фольклора той или иной страны к творчеству профессиональных композиторов, в котором изученная национальная традиция получила продолжение и развитие.</w:t>
      </w:r>
    </w:p>
  </w:footnote>
  <w:footnote w:id="32">
    <w:p w14:paraId="5834F14E" w14:textId="77777777" w:rsidR="002011D0" w:rsidRDefault="002011D0" w:rsidP="002C7FE1">
      <w:pPr>
        <w:pStyle w:val="footnote"/>
      </w:pPr>
      <w:r>
        <w:rPr>
          <w:rStyle w:val="aff0"/>
        </w:rPr>
        <w:footnoteRef/>
      </w:r>
      <w: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3">
    <w:p w14:paraId="021A2F15" w14:textId="77777777" w:rsidR="002011D0" w:rsidRDefault="002011D0" w:rsidP="002C7FE1">
      <w:pPr>
        <w:pStyle w:val="footnote"/>
      </w:pPr>
      <w:r>
        <w:rPr>
          <w:rStyle w:val="aff0"/>
        </w:rPr>
        <w:footnoteRef/>
      </w:r>
      <w: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w:t>
      </w:r>
      <w:r>
        <w:t>у</w:t>
      </w:r>
      <w:r>
        <w:t>чения творческого наследия великих композиторов, таких как И. С. Бах, В. А. Моцарт, П. И. Чайковский, С. В. Рахманинов и др.</w:t>
      </w:r>
    </w:p>
  </w:footnote>
  <w:footnote w:id="34">
    <w:p w14:paraId="418CE1C4" w14:textId="77777777" w:rsidR="002011D0" w:rsidRDefault="002011D0" w:rsidP="002C7FE1">
      <w:pPr>
        <w:pStyle w:val="footnote"/>
      </w:pPr>
      <w:r>
        <w:rPr>
          <w:rStyle w:val="aff0"/>
        </w:rPr>
        <w:footnoteRef/>
      </w:r>
      <w:r>
        <w:t xml:space="preserve"> Уточнение различий между музыкой католической и протестантской церкви зависит от уровня подготовки обучающихся (как по музыке, так и по ОРКСЭ) и может быть раскрыто позднее или факультативно по усмотрению учителя. Также на усмотрение учителя данный перечень может быть дополнен образцами исламской, буддийской культуры, иудаизма в зависимости от особе</w:t>
      </w:r>
      <w:r>
        <w:t>н</w:t>
      </w:r>
      <w:r>
        <w:t>ностей конкретного учебного заведения и религиозных верований, распространённых в данном регионе.</w:t>
      </w:r>
    </w:p>
  </w:footnote>
  <w:footnote w:id="35">
    <w:p w14:paraId="54BDEB54" w14:textId="77777777" w:rsidR="002011D0" w:rsidRDefault="002011D0" w:rsidP="00B70692">
      <w:pPr>
        <w:pStyle w:val="footnote"/>
      </w:pPr>
      <w:r>
        <w:rPr>
          <w:rStyle w:val="aff0"/>
        </w:rPr>
        <w:footnoteRef/>
      </w:r>
      <w: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6">
    <w:p w14:paraId="14F9DF2B" w14:textId="77777777" w:rsidR="002011D0" w:rsidRDefault="002011D0" w:rsidP="00416B7C">
      <w:pPr>
        <w:pStyle w:val="footnote"/>
      </w:pPr>
      <w:r>
        <w:rPr>
          <w:vertAlign w:val="superscript"/>
        </w:rPr>
        <w:footnoteRef/>
      </w:r>
      <w:r>
        <w:tab/>
        <w:t xml:space="preserve">Принцип «двойного вхождения» был сформулирован и обоснован выдающимся педагогом, академиком РАО В. С. Ледневым.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758D9" w14:textId="77777777" w:rsidR="002011D0" w:rsidRDefault="002011D0">
    <w:pPr>
      <w:pStyle w:val="afa"/>
    </w:pPr>
  </w:p>
  <w:p w14:paraId="7CF867B7" w14:textId="77777777" w:rsidR="002011D0" w:rsidRDefault="002011D0">
    <w:pPr>
      <w:pStyle w:val="af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0"/>
        </w:tabs>
        <w:ind w:left="720" w:hanging="360"/>
      </w:pPr>
      <w:rPr>
        <w:rFonts w:ascii="Symbol" w:hAnsi="Symbol"/>
      </w:rPr>
    </w:lvl>
  </w:abstractNum>
  <w:abstractNum w:abstractNumId="1">
    <w:nsid w:val="00002E40"/>
    <w:multiLevelType w:val="hybridMultilevel"/>
    <w:tmpl w:val="24F66DBC"/>
    <w:lvl w:ilvl="0" w:tplc="3A5E8242">
      <w:start w:val="1"/>
      <w:numFmt w:val="bullet"/>
      <w:lvlText w:val="в"/>
      <w:lvlJc w:val="left"/>
    </w:lvl>
    <w:lvl w:ilvl="1" w:tplc="B6509766">
      <w:start w:val="1"/>
      <w:numFmt w:val="bullet"/>
      <w:lvlText w:val=""/>
      <w:lvlJc w:val="left"/>
    </w:lvl>
    <w:lvl w:ilvl="2" w:tplc="AFE6A912">
      <w:numFmt w:val="decimal"/>
      <w:lvlText w:val=""/>
      <w:lvlJc w:val="left"/>
    </w:lvl>
    <w:lvl w:ilvl="3" w:tplc="97B21592">
      <w:numFmt w:val="decimal"/>
      <w:lvlText w:val=""/>
      <w:lvlJc w:val="left"/>
    </w:lvl>
    <w:lvl w:ilvl="4" w:tplc="C5CA9062">
      <w:numFmt w:val="decimal"/>
      <w:lvlText w:val=""/>
      <w:lvlJc w:val="left"/>
    </w:lvl>
    <w:lvl w:ilvl="5" w:tplc="9BE06028">
      <w:numFmt w:val="decimal"/>
      <w:lvlText w:val=""/>
      <w:lvlJc w:val="left"/>
    </w:lvl>
    <w:lvl w:ilvl="6" w:tplc="6BFAE4FE">
      <w:numFmt w:val="decimal"/>
      <w:lvlText w:val=""/>
      <w:lvlJc w:val="left"/>
    </w:lvl>
    <w:lvl w:ilvl="7" w:tplc="8C064D54">
      <w:numFmt w:val="decimal"/>
      <w:lvlText w:val=""/>
      <w:lvlJc w:val="left"/>
    </w:lvl>
    <w:lvl w:ilvl="8" w:tplc="0A5CD1F6">
      <w:numFmt w:val="decimal"/>
      <w:lvlText w:val=""/>
      <w:lvlJc w:val="left"/>
    </w:lvl>
  </w:abstractNum>
  <w:abstractNum w:abstractNumId="2">
    <w:nsid w:val="0128161D"/>
    <w:multiLevelType w:val="hybridMultilevel"/>
    <w:tmpl w:val="0A2693A2"/>
    <w:lvl w:ilvl="0" w:tplc="3FE2137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C4C32EA">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9BAC7DEE">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7084119C">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EC6EAB8">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25D6EB18">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B450E2C2">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7D49BF2">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4FA1F4E">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3">
    <w:nsid w:val="0396388F"/>
    <w:multiLevelType w:val="hybridMultilevel"/>
    <w:tmpl w:val="21C03604"/>
    <w:lvl w:ilvl="0" w:tplc="98C41FA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2088FF0">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8CCF5F2">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F9F61742">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4A0EDC2">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EFB6CC94">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CD5E28E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24C3526">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81AC3DA4">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4">
    <w:nsid w:val="03A04C92"/>
    <w:multiLevelType w:val="hybridMultilevel"/>
    <w:tmpl w:val="6D9EA6D0"/>
    <w:lvl w:ilvl="0" w:tplc="A816C2FE">
      <w:start w:val="1"/>
      <w:numFmt w:val="bullet"/>
      <w:pStyle w:val="a"/>
      <w:lvlText w:val=""/>
      <w:lvlJc w:val="left"/>
      <w:pPr>
        <w:ind w:left="799" w:hanging="360"/>
      </w:pPr>
      <w:rPr>
        <w:rFonts w:ascii="Wingdings" w:hAnsi="Wingdings" w:hint="default"/>
      </w:rPr>
    </w:lvl>
    <w:lvl w:ilvl="1" w:tplc="04190003" w:tentative="1">
      <w:start w:val="1"/>
      <w:numFmt w:val="bullet"/>
      <w:lvlText w:val="o"/>
      <w:lvlJc w:val="left"/>
      <w:pPr>
        <w:ind w:left="1519" w:hanging="360"/>
      </w:pPr>
      <w:rPr>
        <w:rFonts w:ascii="Courier New" w:hAnsi="Courier New" w:cs="Courier New" w:hint="default"/>
      </w:rPr>
    </w:lvl>
    <w:lvl w:ilvl="2" w:tplc="04190005" w:tentative="1">
      <w:start w:val="1"/>
      <w:numFmt w:val="bullet"/>
      <w:lvlText w:val=""/>
      <w:lvlJc w:val="left"/>
      <w:pPr>
        <w:ind w:left="2239" w:hanging="360"/>
      </w:pPr>
      <w:rPr>
        <w:rFonts w:ascii="Wingdings" w:hAnsi="Wingdings" w:hint="default"/>
      </w:rPr>
    </w:lvl>
    <w:lvl w:ilvl="3" w:tplc="04190001" w:tentative="1">
      <w:start w:val="1"/>
      <w:numFmt w:val="bullet"/>
      <w:lvlText w:val=""/>
      <w:lvlJc w:val="left"/>
      <w:pPr>
        <w:ind w:left="2959" w:hanging="360"/>
      </w:pPr>
      <w:rPr>
        <w:rFonts w:ascii="Symbol" w:hAnsi="Symbol" w:hint="default"/>
      </w:rPr>
    </w:lvl>
    <w:lvl w:ilvl="4" w:tplc="04190003" w:tentative="1">
      <w:start w:val="1"/>
      <w:numFmt w:val="bullet"/>
      <w:lvlText w:val="o"/>
      <w:lvlJc w:val="left"/>
      <w:pPr>
        <w:ind w:left="3679" w:hanging="360"/>
      </w:pPr>
      <w:rPr>
        <w:rFonts w:ascii="Courier New" w:hAnsi="Courier New" w:cs="Courier New" w:hint="default"/>
      </w:rPr>
    </w:lvl>
    <w:lvl w:ilvl="5" w:tplc="04190005" w:tentative="1">
      <w:start w:val="1"/>
      <w:numFmt w:val="bullet"/>
      <w:lvlText w:val=""/>
      <w:lvlJc w:val="left"/>
      <w:pPr>
        <w:ind w:left="4399" w:hanging="360"/>
      </w:pPr>
      <w:rPr>
        <w:rFonts w:ascii="Wingdings" w:hAnsi="Wingdings" w:hint="default"/>
      </w:rPr>
    </w:lvl>
    <w:lvl w:ilvl="6" w:tplc="04190001" w:tentative="1">
      <w:start w:val="1"/>
      <w:numFmt w:val="bullet"/>
      <w:lvlText w:val=""/>
      <w:lvlJc w:val="left"/>
      <w:pPr>
        <w:ind w:left="5119" w:hanging="360"/>
      </w:pPr>
      <w:rPr>
        <w:rFonts w:ascii="Symbol" w:hAnsi="Symbol" w:hint="default"/>
      </w:rPr>
    </w:lvl>
    <w:lvl w:ilvl="7" w:tplc="04190003" w:tentative="1">
      <w:start w:val="1"/>
      <w:numFmt w:val="bullet"/>
      <w:lvlText w:val="o"/>
      <w:lvlJc w:val="left"/>
      <w:pPr>
        <w:ind w:left="5839" w:hanging="360"/>
      </w:pPr>
      <w:rPr>
        <w:rFonts w:ascii="Courier New" w:hAnsi="Courier New" w:cs="Courier New" w:hint="default"/>
      </w:rPr>
    </w:lvl>
    <w:lvl w:ilvl="8" w:tplc="04190005" w:tentative="1">
      <w:start w:val="1"/>
      <w:numFmt w:val="bullet"/>
      <w:lvlText w:val=""/>
      <w:lvlJc w:val="left"/>
      <w:pPr>
        <w:ind w:left="6559" w:hanging="360"/>
      </w:pPr>
      <w:rPr>
        <w:rFonts w:ascii="Wingdings" w:hAnsi="Wingdings" w:hint="default"/>
      </w:rPr>
    </w:lvl>
  </w:abstractNum>
  <w:abstractNum w:abstractNumId="5">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6">
    <w:nsid w:val="05897E1E"/>
    <w:multiLevelType w:val="multilevel"/>
    <w:tmpl w:val="D286DE82"/>
    <w:styleLink w:val="2"/>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7">
    <w:nsid w:val="06E40936"/>
    <w:multiLevelType w:val="hybridMultilevel"/>
    <w:tmpl w:val="23249824"/>
    <w:lvl w:ilvl="0" w:tplc="3050F7E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B063D0C">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E1889E6">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AFA49C42">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ADE9B6A">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9AD8CCAA">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1568B60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970C732">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58AE81A8">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8">
    <w:nsid w:val="0D645725"/>
    <w:multiLevelType w:val="hybridMultilevel"/>
    <w:tmpl w:val="F17CA144"/>
    <w:lvl w:ilvl="0" w:tplc="6F40659A">
      <w:start w:val="1"/>
      <w:numFmt w:val="bullet"/>
      <w:pStyle w:val="a0"/>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0900F18"/>
    <w:multiLevelType w:val="multilevel"/>
    <w:tmpl w:val="595EE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0DD224D"/>
    <w:multiLevelType w:val="hybridMultilevel"/>
    <w:tmpl w:val="1AEC0F98"/>
    <w:lvl w:ilvl="0" w:tplc="7FE86592">
      <w:start w:val="1"/>
      <w:numFmt w:val="bullet"/>
      <w:pStyle w:val="BodyBulletnew"/>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1">
    <w:nsid w:val="14262FB9"/>
    <w:multiLevelType w:val="hybridMultilevel"/>
    <w:tmpl w:val="F7702372"/>
    <w:lvl w:ilvl="0" w:tplc="3D565F52">
      <w:start w:val="1"/>
      <w:numFmt w:val="bullet"/>
      <w:pStyle w:val="a1"/>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48159B0"/>
    <w:multiLevelType w:val="hybridMultilevel"/>
    <w:tmpl w:val="3F169B8A"/>
    <w:lvl w:ilvl="0" w:tplc="852090CE">
      <w:start w:val="1"/>
      <w:numFmt w:val="bullet"/>
      <w:lvlText w:val=""/>
      <w:lvlJc w:val="left"/>
      <w:pPr>
        <w:ind w:left="785"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16BF50E2"/>
    <w:multiLevelType w:val="hybridMultilevel"/>
    <w:tmpl w:val="97AADC1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4">
    <w:nsid w:val="1A4631F9"/>
    <w:multiLevelType w:val="hybridMultilevel"/>
    <w:tmpl w:val="D644999A"/>
    <w:lvl w:ilvl="0" w:tplc="159A11D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6FAE066">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1EA282A">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2B64F546">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41CDA02">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1EEA66A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96C4540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63008C2">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44C8FE14">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5">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16">
    <w:nsid w:val="1F7B70AD"/>
    <w:multiLevelType w:val="hybridMultilevel"/>
    <w:tmpl w:val="B5003454"/>
    <w:lvl w:ilvl="0" w:tplc="067C109E">
      <w:numFmt w:val="bullet"/>
      <w:lvlText w:val="-"/>
      <w:lvlJc w:val="left"/>
      <w:pPr>
        <w:ind w:left="110" w:hanging="144"/>
      </w:pPr>
      <w:rPr>
        <w:rFonts w:ascii="Times New Roman" w:eastAsia="Times New Roman" w:hAnsi="Times New Roman" w:cs="Times New Roman" w:hint="default"/>
        <w:b w:val="0"/>
        <w:bCs w:val="0"/>
        <w:i w:val="0"/>
        <w:iCs w:val="0"/>
        <w:w w:val="99"/>
        <w:sz w:val="24"/>
        <w:szCs w:val="24"/>
        <w:lang w:val="ru-RU" w:eastAsia="en-US" w:bidi="ar-SA"/>
      </w:rPr>
    </w:lvl>
    <w:lvl w:ilvl="1" w:tplc="DD549E50">
      <w:numFmt w:val="bullet"/>
      <w:lvlText w:val="•"/>
      <w:lvlJc w:val="left"/>
      <w:pPr>
        <w:ind w:left="812" w:hanging="144"/>
      </w:pPr>
      <w:rPr>
        <w:rFonts w:hint="default"/>
        <w:lang w:val="ru-RU" w:eastAsia="en-US" w:bidi="ar-SA"/>
      </w:rPr>
    </w:lvl>
    <w:lvl w:ilvl="2" w:tplc="FADECE78">
      <w:numFmt w:val="bullet"/>
      <w:lvlText w:val="•"/>
      <w:lvlJc w:val="left"/>
      <w:pPr>
        <w:ind w:left="1505" w:hanging="144"/>
      </w:pPr>
      <w:rPr>
        <w:rFonts w:hint="default"/>
        <w:lang w:val="ru-RU" w:eastAsia="en-US" w:bidi="ar-SA"/>
      </w:rPr>
    </w:lvl>
    <w:lvl w:ilvl="3" w:tplc="5FB62BD6">
      <w:numFmt w:val="bullet"/>
      <w:lvlText w:val="•"/>
      <w:lvlJc w:val="left"/>
      <w:pPr>
        <w:ind w:left="2198" w:hanging="144"/>
      </w:pPr>
      <w:rPr>
        <w:rFonts w:hint="default"/>
        <w:lang w:val="ru-RU" w:eastAsia="en-US" w:bidi="ar-SA"/>
      </w:rPr>
    </w:lvl>
    <w:lvl w:ilvl="4" w:tplc="37146BB8">
      <w:numFmt w:val="bullet"/>
      <w:lvlText w:val="•"/>
      <w:lvlJc w:val="left"/>
      <w:pPr>
        <w:ind w:left="2891" w:hanging="144"/>
      </w:pPr>
      <w:rPr>
        <w:rFonts w:hint="default"/>
        <w:lang w:val="ru-RU" w:eastAsia="en-US" w:bidi="ar-SA"/>
      </w:rPr>
    </w:lvl>
    <w:lvl w:ilvl="5" w:tplc="D2940580">
      <w:numFmt w:val="bullet"/>
      <w:lvlText w:val="•"/>
      <w:lvlJc w:val="left"/>
      <w:pPr>
        <w:ind w:left="3584" w:hanging="144"/>
      </w:pPr>
      <w:rPr>
        <w:rFonts w:hint="default"/>
        <w:lang w:val="ru-RU" w:eastAsia="en-US" w:bidi="ar-SA"/>
      </w:rPr>
    </w:lvl>
    <w:lvl w:ilvl="6" w:tplc="797E6A8C">
      <w:numFmt w:val="bullet"/>
      <w:lvlText w:val="•"/>
      <w:lvlJc w:val="left"/>
      <w:pPr>
        <w:ind w:left="4276" w:hanging="144"/>
      </w:pPr>
      <w:rPr>
        <w:rFonts w:hint="default"/>
        <w:lang w:val="ru-RU" w:eastAsia="en-US" w:bidi="ar-SA"/>
      </w:rPr>
    </w:lvl>
    <w:lvl w:ilvl="7" w:tplc="1B02A2A0">
      <w:numFmt w:val="bullet"/>
      <w:lvlText w:val="•"/>
      <w:lvlJc w:val="left"/>
      <w:pPr>
        <w:ind w:left="4969" w:hanging="144"/>
      </w:pPr>
      <w:rPr>
        <w:rFonts w:hint="default"/>
        <w:lang w:val="ru-RU" w:eastAsia="en-US" w:bidi="ar-SA"/>
      </w:rPr>
    </w:lvl>
    <w:lvl w:ilvl="8" w:tplc="5FBC1AC6">
      <w:numFmt w:val="bullet"/>
      <w:lvlText w:val="•"/>
      <w:lvlJc w:val="left"/>
      <w:pPr>
        <w:ind w:left="5662" w:hanging="144"/>
      </w:pPr>
      <w:rPr>
        <w:rFonts w:hint="default"/>
        <w:lang w:val="ru-RU" w:eastAsia="en-US" w:bidi="ar-SA"/>
      </w:rPr>
    </w:lvl>
  </w:abstractNum>
  <w:abstractNum w:abstractNumId="17">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8">
    <w:nsid w:val="27ED6132"/>
    <w:multiLevelType w:val="hybridMultilevel"/>
    <w:tmpl w:val="EF32030C"/>
    <w:lvl w:ilvl="0" w:tplc="0AEC5E34">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9">
    <w:nsid w:val="29457017"/>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A995D26"/>
    <w:multiLevelType w:val="hybridMultilevel"/>
    <w:tmpl w:val="7CFAF796"/>
    <w:lvl w:ilvl="0" w:tplc="4EB017AA">
      <w:start w:val="1"/>
      <w:numFmt w:val="bullet"/>
      <w:pStyle w:val="a2"/>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1">
    <w:nsid w:val="2C0D3B4E"/>
    <w:multiLevelType w:val="multilevel"/>
    <w:tmpl w:val="B704BDC8"/>
    <w:lvl w:ilvl="0">
      <w:start w:val="2"/>
      <w:numFmt w:val="decimal"/>
      <w:lvlText w:val="%1."/>
      <w:lvlJc w:val="left"/>
      <w:pPr>
        <w:ind w:left="720" w:hanging="720"/>
      </w:pPr>
      <w:rPr>
        <w:rFonts w:hint="default"/>
        <w:b/>
        <w:u w:val="single"/>
      </w:rPr>
    </w:lvl>
    <w:lvl w:ilvl="1">
      <w:start w:val="3"/>
      <w:numFmt w:val="decimal"/>
      <w:lvlText w:val="%1.%2."/>
      <w:lvlJc w:val="left"/>
      <w:pPr>
        <w:ind w:left="1080" w:hanging="720"/>
      </w:pPr>
      <w:rPr>
        <w:rFonts w:hint="default"/>
        <w:b/>
        <w:u w:val="single"/>
      </w:rPr>
    </w:lvl>
    <w:lvl w:ilvl="2">
      <w:start w:val="4"/>
      <w:numFmt w:val="decimal"/>
      <w:lvlText w:val="%1.%2.%3."/>
      <w:lvlJc w:val="left"/>
      <w:pPr>
        <w:ind w:left="1440" w:hanging="720"/>
      </w:pPr>
      <w:rPr>
        <w:rFonts w:hint="default"/>
        <w:b/>
        <w:u w:val="single"/>
      </w:rPr>
    </w:lvl>
    <w:lvl w:ilvl="3">
      <w:start w:val="5"/>
      <w:numFmt w:val="decimal"/>
      <w:lvlText w:val="%1.%2.%3.%4."/>
      <w:lvlJc w:val="left"/>
      <w:pPr>
        <w:ind w:left="1800" w:hanging="720"/>
      </w:pPr>
      <w:rPr>
        <w:rFonts w:hint="default"/>
        <w:b/>
        <w:u w:val="single"/>
      </w:rPr>
    </w:lvl>
    <w:lvl w:ilvl="4">
      <w:start w:val="1"/>
      <w:numFmt w:val="decimal"/>
      <w:lvlText w:val="%1.%2.%3.%4.%5."/>
      <w:lvlJc w:val="left"/>
      <w:pPr>
        <w:ind w:left="2520" w:hanging="1080"/>
      </w:pPr>
      <w:rPr>
        <w:rFonts w:hint="default"/>
        <w:b/>
        <w:u w:val="single"/>
      </w:rPr>
    </w:lvl>
    <w:lvl w:ilvl="5">
      <w:start w:val="1"/>
      <w:numFmt w:val="decimal"/>
      <w:lvlText w:val="%1.%2.%3.%4.%5.%6."/>
      <w:lvlJc w:val="left"/>
      <w:pPr>
        <w:ind w:left="2880" w:hanging="1080"/>
      </w:pPr>
      <w:rPr>
        <w:rFonts w:hint="default"/>
        <w:b/>
        <w:u w:val="single"/>
      </w:rPr>
    </w:lvl>
    <w:lvl w:ilvl="6">
      <w:start w:val="1"/>
      <w:numFmt w:val="decimal"/>
      <w:lvlText w:val="%1.%2.%3.%4.%5.%6.%7."/>
      <w:lvlJc w:val="left"/>
      <w:pPr>
        <w:ind w:left="3600" w:hanging="1440"/>
      </w:pPr>
      <w:rPr>
        <w:rFonts w:hint="default"/>
        <w:b/>
        <w:u w:val="single"/>
      </w:rPr>
    </w:lvl>
    <w:lvl w:ilvl="7">
      <w:start w:val="1"/>
      <w:numFmt w:val="decimal"/>
      <w:lvlText w:val="%1.%2.%3.%4.%5.%6.%7.%8."/>
      <w:lvlJc w:val="left"/>
      <w:pPr>
        <w:ind w:left="3960" w:hanging="1440"/>
      </w:pPr>
      <w:rPr>
        <w:rFonts w:hint="default"/>
        <w:b/>
        <w:u w:val="single"/>
      </w:rPr>
    </w:lvl>
    <w:lvl w:ilvl="8">
      <w:start w:val="1"/>
      <w:numFmt w:val="decimal"/>
      <w:lvlText w:val="%1.%2.%3.%4.%5.%6.%7.%8.%9."/>
      <w:lvlJc w:val="left"/>
      <w:pPr>
        <w:ind w:left="4680" w:hanging="1800"/>
      </w:pPr>
      <w:rPr>
        <w:rFonts w:hint="default"/>
        <w:b/>
        <w:u w:val="single"/>
      </w:rPr>
    </w:lvl>
  </w:abstractNum>
  <w:abstractNum w:abstractNumId="22">
    <w:nsid w:val="31DF655E"/>
    <w:multiLevelType w:val="hybridMultilevel"/>
    <w:tmpl w:val="0CEAED52"/>
    <w:lvl w:ilvl="0" w:tplc="6AEC76F0">
      <w:start w:val="1"/>
      <w:numFmt w:val="bullet"/>
      <w:pStyle w:val="Body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3">
    <w:nsid w:val="344F01DA"/>
    <w:multiLevelType w:val="hybridMultilevel"/>
    <w:tmpl w:val="5A2221BC"/>
    <w:lvl w:ilvl="0" w:tplc="B2C605C8">
      <w:numFmt w:val="bullet"/>
      <w:lvlText w:val=""/>
      <w:lvlJc w:val="left"/>
      <w:pPr>
        <w:ind w:left="302" w:hanging="192"/>
      </w:pPr>
      <w:rPr>
        <w:rFonts w:ascii="Symbol" w:eastAsia="Symbol" w:hAnsi="Symbol" w:cs="Symbol" w:hint="default"/>
        <w:b w:val="0"/>
        <w:bCs w:val="0"/>
        <w:i w:val="0"/>
        <w:iCs w:val="0"/>
        <w:w w:val="100"/>
        <w:sz w:val="24"/>
        <w:szCs w:val="24"/>
        <w:lang w:val="ru-RU" w:eastAsia="en-US" w:bidi="ar-SA"/>
      </w:rPr>
    </w:lvl>
    <w:lvl w:ilvl="1" w:tplc="3D485E68">
      <w:numFmt w:val="bullet"/>
      <w:lvlText w:val="•"/>
      <w:lvlJc w:val="left"/>
      <w:pPr>
        <w:ind w:left="971" w:hanging="192"/>
      </w:pPr>
      <w:rPr>
        <w:rFonts w:hint="default"/>
        <w:lang w:val="ru-RU" w:eastAsia="en-US" w:bidi="ar-SA"/>
      </w:rPr>
    </w:lvl>
    <w:lvl w:ilvl="2" w:tplc="27E60BC8">
      <w:numFmt w:val="bullet"/>
      <w:lvlText w:val="•"/>
      <w:lvlJc w:val="left"/>
      <w:pPr>
        <w:ind w:left="1642" w:hanging="192"/>
      </w:pPr>
      <w:rPr>
        <w:rFonts w:hint="default"/>
        <w:lang w:val="ru-RU" w:eastAsia="en-US" w:bidi="ar-SA"/>
      </w:rPr>
    </w:lvl>
    <w:lvl w:ilvl="3" w:tplc="6B9840B2">
      <w:numFmt w:val="bullet"/>
      <w:lvlText w:val="•"/>
      <w:lvlJc w:val="left"/>
      <w:pPr>
        <w:ind w:left="2314" w:hanging="192"/>
      </w:pPr>
      <w:rPr>
        <w:rFonts w:hint="default"/>
        <w:lang w:val="ru-RU" w:eastAsia="en-US" w:bidi="ar-SA"/>
      </w:rPr>
    </w:lvl>
    <w:lvl w:ilvl="4" w:tplc="5A887170">
      <w:numFmt w:val="bullet"/>
      <w:lvlText w:val="•"/>
      <w:lvlJc w:val="left"/>
      <w:pPr>
        <w:ind w:left="2985" w:hanging="192"/>
      </w:pPr>
      <w:rPr>
        <w:rFonts w:hint="default"/>
        <w:lang w:val="ru-RU" w:eastAsia="en-US" w:bidi="ar-SA"/>
      </w:rPr>
    </w:lvl>
    <w:lvl w:ilvl="5" w:tplc="53846CF4">
      <w:numFmt w:val="bullet"/>
      <w:lvlText w:val="•"/>
      <w:lvlJc w:val="left"/>
      <w:pPr>
        <w:ind w:left="3657" w:hanging="192"/>
      </w:pPr>
      <w:rPr>
        <w:rFonts w:hint="default"/>
        <w:lang w:val="ru-RU" w:eastAsia="en-US" w:bidi="ar-SA"/>
      </w:rPr>
    </w:lvl>
    <w:lvl w:ilvl="6" w:tplc="3CD8BE3A">
      <w:numFmt w:val="bullet"/>
      <w:lvlText w:val="•"/>
      <w:lvlJc w:val="left"/>
      <w:pPr>
        <w:ind w:left="4328" w:hanging="192"/>
      </w:pPr>
      <w:rPr>
        <w:rFonts w:hint="default"/>
        <w:lang w:val="ru-RU" w:eastAsia="en-US" w:bidi="ar-SA"/>
      </w:rPr>
    </w:lvl>
    <w:lvl w:ilvl="7" w:tplc="45B0C4F0">
      <w:numFmt w:val="bullet"/>
      <w:lvlText w:val="•"/>
      <w:lvlJc w:val="left"/>
      <w:pPr>
        <w:ind w:left="4999" w:hanging="192"/>
      </w:pPr>
      <w:rPr>
        <w:rFonts w:hint="default"/>
        <w:lang w:val="ru-RU" w:eastAsia="en-US" w:bidi="ar-SA"/>
      </w:rPr>
    </w:lvl>
    <w:lvl w:ilvl="8" w:tplc="B0F07858">
      <w:numFmt w:val="bullet"/>
      <w:lvlText w:val="•"/>
      <w:lvlJc w:val="left"/>
      <w:pPr>
        <w:ind w:left="5671" w:hanging="192"/>
      </w:pPr>
      <w:rPr>
        <w:rFonts w:hint="default"/>
        <w:lang w:val="ru-RU" w:eastAsia="en-US" w:bidi="ar-SA"/>
      </w:rPr>
    </w:lvl>
  </w:abstractNum>
  <w:abstractNum w:abstractNumId="24">
    <w:nsid w:val="35652C74"/>
    <w:multiLevelType w:val="hybridMultilevel"/>
    <w:tmpl w:val="2A6AA7B8"/>
    <w:lvl w:ilvl="0" w:tplc="BA1EB70A">
      <w:numFmt w:val="bullet"/>
      <w:lvlText w:val="-"/>
      <w:lvlJc w:val="left"/>
      <w:pPr>
        <w:ind w:left="110" w:hanging="144"/>
      </w:pPr>
      <w:rPr>
        <w:rFonts w:ascii="Times New Roman" w:eastAsia="Times New Roman" w:hAnsi="Times New Roman" w:cs="Times New Roman" w:hint="default"/>
        <w:b w:val="0"/>
        <w:bCs w:val="0"/>
        <w:i w:val="0"/>
        <w:iCs w:val="0"/>
        <w:w w:val="99"/>
        <w:sz w:val="24"/>
        <w:szCs w:val="24"/>
        <w:lang w:val="ru-RU" w:eastAsia="en-US" w:bidi="ar-SA"/>
      </w:rPr>
    </w:lvl>
    <w:lvl w:ilvl="1" w:tplc="70366BE2">
      <w:numFmt w:val="bullet"/>
      <w:lvlText w:val="•"/>
      <w:lvlJc w:val="left"/>
      <w:pPr>
        <w:ind w:left="809" w:hanging="144"/>
      </w:pPr>
      <w:rPr>
        <w:rFonts w:hint="default"/>
        <w:lang w:val="ru-RU" w:eastAsia="en-US" w:bidi="ar-SA"/>
      </w:rPr>
    </w:lvl>
    <w:lvl w:ilvl="2" w:tplc="306613B2">
      <w:numFmt w:val="bullet"/>
      <w:lvlText w:val="•"/>
      <w:lvlJc w:val="left"/>
      <w:pPr>
        <w:ind w:left="1498" w:hanging="144"/>
      </w:pPr>
      <w:rPr>
        <w:rFonts w:hint="default"/>
        <w:lang w:val="ru-RU" w:eastAsia="en-US" w:bidi="ar-SA"/>
      </w:rPr>
    </w:lvl>
    <w:lvl w:ilvl="3" w:tplc="D8B05E5C">
      <w:numFmt w:val="bullet"/>
      <w:lvlText w:val="•"/>
      <w:lvlJc w:val="left"/>
      <w:pPr>
        <w:ind w:left="2188" w:hanging="144"/>
      </w:pPr>
      <w:rPr>
        <w:rFonts w:hint="default"/>
        <w:lang w:val="ru-RU" w:eastAsia="en-US" w:bidi="ar-SA"/>
      </w:rPr>
    </w:lvl>
    <w:lvl w:ilvl="4" w:tplc="7488FEDA">
      <w:numFmt w:val="bullet"/>
      <w:lvlText w:val="•"/>
      <w:lvlJc w:val="left"/>
      <w:pPr>
        <w:ind w:left="2877" w:hanging="144"/>
      </w:pPr>
      <w:rPr>
        <w:rFonts w:hint="default"/>
        <w:lang w:val="ru-RU" w:eastAsia="en-US" w:bidi="ar-SA"/>
      </w:rPr>
    </w:lvl>
    <w:lvl w:ilvl="5" w:tplc="A2981B2E">
      <w:numFmt w:val="bullet"/>
      <w:lvlText w:val="•"/>
      <w:lvlJc w:val="left"/>
      <w:pPr>
        <w:ind w:left="3567" w:hanging="144"/>
      </w:pPr>
      <w:rPr>
        <w:rFonts w:hint="default"/>
        <w:lang w:val="ru-RU" w:eastAsia="en-US" w:bidi="ar-SA"/>
      </w:rPr>
    </w:lvl>
    <w:lvl w:ilvl="6" w:tplc="1DDE12D4">
      <w:numFmt w:val="bullet"/>
      <w:lvlText w:val="•"/>
      <w:lvlJc w:val="left"/>
      <w:pPr>
        <w:ind w:left="4256" w:hanging="144"/>
      </w:pPr>
      <w:rPr>
        <w:rFonts w:hint="default"/>
        <w:lang w:val="ru-RU" w:eastAsia="en-US" w:bidi="ar-SA"/>
      </w:rPr>
    </w:lvl>
    <w:lvl w:ilvl="7" w:tplc="9F564410">
      <w:numFmt w:val="bullet"/>
      <w:lvlText w:val="•"/>
      <w:lvlJc w:val="left"/>
      <w:pPr>
        <w:ind w:left="4945" w:hanging="144"/>
      </w:pPr>
      <w:rPr>
        <w:rFonts w:hint="default"/>
        <w:lang w:val="ru-RU" w:eastAsia="en-US" w:bidi="ar-SA"/>
      </w:rPr>
    </w:lvl>
    <w:lvl w:ilvl="8" w:tplc="99E439D0">
      <w:numFmt w:val="bullet"/>
      <w:lvlText w:val="•"/>
      <w:lvlJc w:val="left"/>
      <w:pPr>
        <w:ind w:left="5635" w:hanging="144"/>
      </w:pPr>
      <w:rPr>
        <w:rFonts w:hint="default"/>
        <w:lang w:val="ru-RU" w:eastAsia="en-US" w:bidi="ar-SA"/>
      </w:rPr>
    </w:lvl>
  </w:abstractNum>
  <w:abstractNum w:abstractNumId="25">
    <w:nsid w:val="44FE0EFE"/>
    <w:multiLevelType w:val="hybridMultilevel"/>
    <w:tmpl w:val="8EC23662"/>
    <w:lvl w:ilvl="0" w:tplc="B156B30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0EC9754">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FE326028">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7B7A79AC">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642032A">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A5C62AE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37B8F5E2">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44CCB34">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2F50837E">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6">
    <w:nsid w:val="4A2F2A05"/>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24E2F58"/>
    <w:multiLevelType w:val="hybridMultilevel"/>
    <w:tmpl w:val="089A3DAE"/>
    <w:lvl w:ilvl="0" w:tplc="A9B2C34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46699E8">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449A8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94E8F4">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2F6EE1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D473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1D4A01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7CC4FC">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3948328">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nsid w:val="524E37FD"/>
    <w:multiLevelType w:val="hybridMultilevel"/>
    <w:tmpl w:val="5F20E30E"/>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29">
    <w:nsid w:val="52F7247A"/>
    <w:multiLevelType w:val="hybridMultilevel"/>
    <w:tmpl w:val="19682D08"/>
    <w:lvl w:ilvl="0" w:tplc="0452218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1C4B458">
      <w:start w:val="1"/>
      <w:numFmt w:val="bullet"/>
      <w:lvlText w:val=""/>
      <w:lvlJc w:val="left"/>
      <w:pPr>
        <w:ind w:left="9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A48BE60">
      <w:start w:val="1"/>
      <w:numFmt w:val="bullet"/>
      <w:lvlText w:val="▪"/>
      <w:lvlJc w:val="left"/>
      <w:pPr>
        <w:ind w:left="20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D964548">
      <w:start w:val="1"/>
      <w:numFmt w:val="bullet"/>
      <w:lvlText w:val="•"/>
      <w:lvlJc w:val="left"/>
      <w:pPr>
        <w:ind w:left="27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07A08AA">
      <w:start w:val="1"/>
      <w:numFmt w:val="bullet"/>
      <w:lvlText w:val="o"/>
      <w:lvlJc w:val="left"/>
      <w:pPr>
        <w:ind w:left="34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048424A">
      <w:start w:val="1"/>
      <w:numFmt w:val="bullet"/>
      <w:lvlText w:val="▪"/>
      <w:lvlJc w:val="left"/>
      <w:pPr>
        <w:ind w:left="41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7EC157C">
      <w:start w:val="1"/>
      <w:numFmt w:val="bullet"/>
      <w:lvlText w:val="•"/>
      <w:lvlJc w:val="left"/>
      <w:pPr>
        <w:ind w:left="48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FADCA4">
      <w:start w:val="1"/>
      <w:numFmt w:val="bullet"/>
      <w:lvlText w:val="o"/>
      <w:lvlJc w:val="left"/>
      <w:pPr>
        <w:ind w:left="56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AFCE646">
      <w:start w:val="1"/>
      <w:numFmt w:val="bullet"/>
      <w:lvlText w:val="▪"/>
      <w:lvlJc w:val="left"/>
      <w:pPr>
        <w:ind w:left="63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0">
    <w:nsid w:val="54BB4C2B"/>
    <w:multiLevelType w:val="hybridMultilevel"/>
    <w:tmpl w:val="96F22EB8"/>
    <w:lvl w:ilvl="0" w:tplc="0452218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D">
      <w:start w:val="1"/>
      <w:numFmt w:val="bullet"/>
      <w:lvlText w:val=""/>
      <w:lvlJc w:val="left"/>
      <w:pPr>
        <w:ind w:left="908"/>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2" w:tplc="0A48BE60">
      <w:start w:val="1"/>
      <w:numFmt w:val="bullet"/>
      <w:lvlText w:val="▪"/>
      <w:lvlJc w:val="left"/>
      <w:pPr>
        <w:ind w:left="20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D964548">
      <w:start w:val="1"/>
      <w:numFmt w:val="bullet"/>
      <w:lvlText w:val="•"/>
      <w:lvlJc w:val="left"/>
      <w:pPr>
        <w:ind w:left="27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07A08AA">
      <w:start w:val="1"/>
      <w:numFmt w:val="bullet"/>
      <w:lvlText w:val="o"/>
      <w:lvlJc w:val="left"/>
      <w:pPr>
        <w:ind w:left="34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048424A">
      <w:start w:val="1"/>
      <w:numFmt w:val="bullet"/>
      <w:lvlText w:val="▪"/>
      <w:lvlJc w:val="left"/>
      <w:pPr>
        <w:ind w:left="41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7EC157C">
      <w:start w:val="1"/>
      <w:numFmt w:val="bullet"/>
      <w:lvlText w:val="•"/>
      <w:lvlJc w:val="left"/>
      <w:pPr>
        <w:ind w:left="48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FADCA4">
      <w:start w:val="1"/>
      <w:numFmt w:val="bullet"/>
      <w:lvlText w:val="o"/>
      <w:lvlJc w:val="left"/>
      <w:pPr>
        <w:ind w:left="56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AFCE646">
      <w:start w:val="1"/>
      <w:numFmt w:val="bullet"/>
      <w:lvlText w:val="▪"/>
      <w:lvlJc w:val="left"/>
      <w:pPr>
        <w:ind w:left="63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1">
    <w:nsid w:val="58C8491B"/>
    <w:multiLevelType w:val="hybridMultilevel"/>
    <w:tmpl w:val="9D9ACD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A0252E0"/>
    <w:multiLevelType w:val="hybridMultilevel"/>
    <w:tmpl w:val="C8AC00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B3435A4"/>
    <w:multiLevelType w:val="hybridMultilevel"/>
    <w:tmpl w:val="358E0C42"/>
    <w:lvl w:ilvl="0" w:tplc="817A9108">
      <w:numFmt w:val="bullet"/>
      <w:lvlText w:val="-"/>
      <w:lvlJc w:val="left"/>
      <w:pPr>
        <w:ind w:left="331" w:hanging="207"/>
      </w:pPr>
      <w:rPr>
        <w:rFonts w:ascii="Times New Roman" w:eastAsia="Times New Roman" w:hAnsi="Times New Roman" w:cs="Times New Roman" w:hint="default"/>
        <w:b w:val="0"/>
        <w:bCs w:val="0"/>
        <w:i w:val="0"/>
        <w:iCs w:val="0"/>
        <w:w w:val="99"/>
        <w:sz w:val="24"/>
        <w:szCs w:val="24"/>
        <w:lang w:val="ru-RU" w:eastAsia="en-US" w:bidi="ar-SA"/>
      </w:rPr>
    </w:lvl>
    <w:lvl w:ilvl="1" w:tplc="8D461E66">
      <w:numFmt w:val="bullet"/>
      <w:lvlText w:val="•"/>
      <w:lvlJc w:val="left"/>
      <w:pPr>
        <w:ind w:left="1009" w:hanging="207"/>
      </w:pPr>
      <w:rPr>
        <w:rFonts w:hint="default"/>
        <w:lang w:val="ru-RU" w:eastAsia="en-US" w:bidi="ar-SA"/>
      </w:rPr>
    </w:lvl>
    <w:lvl w:ilvl="2" w:tplc="91002430">
      <w:numFmt w:val="bullet"/>
      <w:lvlText w:val="•"/>
      <w:lvlJc w:val="left"/>
      <w:pPr>
        <w:ind w:left="1678" w:hanging="207"/>
      </w:pPr>
      <w:rPr>
        <w:rFonts w:hint="default"/>
        <w:lang w:val="ru-RU" w:eastAsia="en-US" w:bidi="ar-SA"/>
      </w:rPr>
    </w:lvl>
    <w:lvl w:ilvl="3" w:tplc="B4269E2C">
      <w:numFmt w:val="bullet"/>
      <w:lvlText w:val="•"/>
      <w:lvlJc w:val="left"/>
      <w:pPr>
        <w:ind w:left="2348" w:hanging="207"/>
      </w:pPr>
      <w:rPr>
        <w:rFonts w:hint="default"/>
        <w:lang w:val="ru-RU" w:eastAsia="en-US" w:bidi="ar-SA"/>
      </w:rPr>
    </w:lvl>
    <w:lvl w:ilvl="4" w:tplc="73620964">
      <w:numFmt w:val="bullet"/>
      <w:lvlText w:val="•"/>
      <w:lvlJc w:val="left"/>
      <w:pPr>
        <w:ind w:left="3017" w:hanging="207"/>
      </w:pPr>
      <w:rPr>
        <w:rFonts w:hint="default"/>
        <w:lang w:val="ru-RU" w:eastAsia="en-US" w:bidi="ar-SA"/>
      </w:rPr>
    </w:lvl>
    <w:lvl w:ilvl="5" w:tplc="BB9AA234">
      <w:numFmt w:val="bullet"/>
      <w:lvlText w:val="•"/>
      <w:lvlJc w:val="left"/>
      <w:pPr>
        <w:ind w:left="3687" w:hanging="207"/>
      </w:pPr>
      <w:rPr>
        <w:rFonts w:hint="default"/>
        <w:lang w:val="ru-RU" w:eastAsia="en-US" w:bidi="ar-SA"/>
      </w:rPr>
    </w:lvl>
    <w:lvl w:ilvl="6" w:tplc="4192E6A4">
      <w:numFmt w:val="bullet"/>
      <w:lvlText w:val="•"/>
      <w:lvlJc w:val="left"/>
      <w:pPr>
        <w:ind w:left="4356" w:hanging="207"/>
      </w:pPr>
      <w:rPr>
        <w:rFonts w:hint="default"/>
        <w:lang w:val="ru-RU" w:eastAsia="en-US" w:bidi="ar-SA"/>
      </w:rPr>
    </w:lvl>
    <w:lvl w:ilvl="7" w:tplc="A6F2146C">
      <w:numFmt w:val="bullet"/>
      <w:lvlText w:val="•"/>
      <w:lvlJc w:val="left"/>
      <w:pPr>
        <w:ind w:left="5025" w:hanging="207"/>
      </w:pPr>
      <w:rPr>
        <w:rFonts w:hint="default"/>
        <w:lang w:val="ru-RU" w:eastAsia="en-US" w:bidi="ar-SA"/>
      </w:rPr>
    </w:lvl>
    <w:lvl w:ilvl="8" w:tplc="D5268D6A">
      <w:numFmt w:val="bullet"/>
      <w:lvlText w:val="•"/>
      <w:lvlJc w:val="left"/>
      <w:pPr>
        <w:ind w:left="5695" w:hanging="207"/>
      </w:pPr>
      <w:rPr>
        <w:rFonts w:hint="default"/>
        <w:lang w:val="ru-RU" w:eastAsia="en-US" w:bidi="ar-SA"/>
      </w:rPr>
    </w:lvl>
  </w:abstractNum>
  <w:abstractNum w:abstractNumId="34">
    <w:nsid w:val="5DED1B1B"/>
    <w:multiLevelType w:val="hybridMultilevel"/>
    <w:tmpl w:val="0688EDD6"/>
    <w:lvl w:ilvl="0" w:tplc="C79C5B9C">
      <w:numFmt w:val="bullet"/>
      <w:lvlText w:val="-"/>
      <w:lvlJc w:val="left"/>
      <w:pPr>
        <w:ind w:left="110" w:hanging="164"/>
      </w:pPr>
      <w:rPr>
        <w:rFonts w:ascii="Times New Roman" w:eastAsia="Times New Roman" w:hAnsi="Times New Roman" w:cs="Times New Roman" w:hint="default"/>
        <w:b w:val="0"/>
        <w:bCs w:val="0"/>
        <w:i w:val="0"/>
        <w:iCs w:val="0"/>
        <w:w w:val="99"/>
        <w:sz w:val="24"/>
        <w:szCs w:val="24"/>
        <w:lang w:val="ru-RU" w:eastAsia="en-US" w:bidi="ar-SA"/>
      </w:rPr>
    </w:lvl>
    <w:lvl w:ilvl="1" w:tplc="035425B2">
      <w:numFmt w:val="bullet"/>
      <w:lvlText w:val="•"/>
      <w:lvlJc w:val="left"/>
      <w:pPr>
        <w:ind w:left="812" w:hanging="164"/>
      </w:pPr>
      <w:rPr>
        <w:rFonts w:hint="default"/>
        <w:lang w:val="ru-RU" w:eastAsia="en-US" w:bidi="ar-SA"/>
      </w:rPr>
    </w:lvl>
    <w:lvl w:ilvl="2" w:tplc="63AE7CA4">
      <w:numFmt w:val="bullet"/>
      <w:lvlText w:val="•"/>
      <w:lvlJc w:val="left"/>
      <w:pPr>
        <w:ind w:left="1505" w:hanging="164"/>
      </w:pPr>
      <w:rPr>
        <w:rFonts w:hint="default"/>
        <w:lang w:val="ru-RU" w:eastAsia="en-US" w:bidi="ar-SA"/>
      </w:rPr>
    </w:lvl>
    <w:lvl w:ilvl="3" w:tplc="2B747E02">
      <w:numFmt w:val="bullet"/>
      <w:lvlText w:val="•"/>
      <w:lvlJc w:val="left"/>
      <w:pPr>
        <w:ind w:left="2198" w:hanging="164"/>
      </w:pPr>
      <w:rPr>
        <w:rFonts w:hint="default"/>
        <w:lang w:val="ru-RU" w:eastAsia="en-US" w:bidi="ar-SA"/>
      </w:rPr>
    </w:lvl>
    <w:lvl w:ilvl="4" w:tplc="879AB5B6">
      <w:numFmt w:val="bullet"/>
      <w:lvlText w:val="•"/>
      <w:lvlJc w:val="left"/>
      <w:pPr>
        <w:ind w:left="2891" w:hanging="164"/>
      </w:pPr>
      <w:rPr>
        <w:rFonts w:hint="default"/>
        <w:lang w:val="ru-RU" w:eastAsia="en-US" w:bidi="ar-SA"/>
      </w:rPr>
    </w:lvl>
    <w:lvl w:ilvl="5" w:tplc="A22ACCA8">
      <w:numFmt w:val="bullet"/>
      <w:lvlText w:val="•"/>
      <w:lvlJc w:val="left"/>
      <w:pPr>
        <w:ind w:left="3584" w:hanging="164"/>
      </w:pPr>
      <w:rPr>
        <w:rFonts w:hint="default"/>
        <w:lang w:val="ru-RU" w:eastAsia="en-US" w:bidi="ar-SA"/>
      </w:rPr>
    </w:lvl>
    <w:lvl w:ilvl="6" w:tplc="F0905E4E">
      <w:numFmt w:val="bullet"/>
      <w:lvlText w:val="•"/>
      <w:lvlJc w:val="left"/>
      <w:pPr>
        <w:ind w:left="4276" w:hanging="164"/>
      </w:pPr>
      <w:rPr>
        <w:rFonts w:hint="default"/>
        <w:lang w:val="ru-RU" w:eastAsia="en-US" w:bidi="ar-SA"/>
      </w:rPr>
    </w:lvl>
    <w:lvl w:ilvl="7" w:tplc="2A56940A">
      <w:numFmt w:val="bullet"/>
      <w:lvlText w:val="•"/>
      <w:lvlJc w:val="left"/>
      <w:pPr>
        <w:ind w:left="4969" w:hanging="164"/>
      </w:pPr>
      <w:rPr>
        <w:rFonts w:hint="default"/>
        <w:lang w:val="ru-RU" w:eastAsia="en-US" w:bidi="ar-SA"/>
      </w:rPr>
    </w:lvl>
    <w:lvl w:ilvl="8" w:tplc="E938C078">
      <w:numFmt w:val="bullet"/>
      <w:lvlText w:val="•"/>
      <w:lvlJc w:val="left"/>
      <w:pPr>
        <w:ind w:left="5662" w:hanging="164"/>
      </w:pPr>
      <w:rPr>
        <w:rFonts w:hint="default"/>
        <w:lang w:val="ru-RU" w:eastAsia="en-US" w:bidi="ar-SA"/>
      </w:rPr>
    </w:lvl>
  </w:abstractNum>
  <w:abstractNum w:abstractNumId="35">
    <w:nsid w:val="5EA650F7"/>
    <w:multiLevelType w:val="multilevel"/>
    <w:tmpl w:val="D286DE82"/>
    <w:styleLink w:val="1"/>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36">
    <w:nsid w:val="5F6D2BAD"/>
    <w:multiLevelType w:val="hybridMultilevel"/>
    <w:tmpl w:val="C6CAA89A"/>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7">
    <w:nsid w:val="68320D53"/>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E71696"/>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E6C6C4D"/>
    <w:multiLevelType w:val="hybridMultilevel"/>
    <w:tmpl w:val="51F8FFB0"/>
    <w:lvl w:ilvl="0" w:tplc="04190001">
      <w:start w:val="1"/>
      <w:numFmt w:val="bullet"/>
      <w:lvlText w:val=""/>
      <w:lvlJc w:val="left"/>
      <w:pPr>
        <w:ind w:left="767" w:hanging="342"/>
      </w:pPr>
      <w:rPr>
        <w:rFonts w:ascii="Symbol" w:hAnsi="Symbol" w:hint="default"/>
        <w:w w:val="99"/>
        <w:lang w:val="ru-RU" w:eastAsia="en-US" w:bidi="ar-SA"/>
      </w:rPr>
    </w:lvl>
    <w:lvl w:ilvl="1" w:tplc="04ACB2DE">
      <w:numFmt w:val="bullet"/>
      <w:lvlText w:val="•"/>
      <w:lvlJc w:val="left"/>
      <w:pPr>
        <w:ind w:left="1805" w:hanging="342"/>
      </w:pPr>
      <w:rPr>
        <w:rFonts w:hint="default"/>
        <w:lang w:val="ru-RU" w:eastAsia="en-US" w:bidi="ar-SA"/>
      </w:rPr>
    </w:lvl>
    <w:lvl w:ilvl="2" w:tplc="8528DA00">
      <w:numFmt w:val="bullet"/>
      <w:lvlText w:val="•"/>
      <w:lvlJc w:val="left"/>
      <w:pPr>
        <w:ind w:left="2844" w:hanging="342"/>
      </w:pPr>
      <w:rPr>
        <w:rFonts w:hint="default"/>
        <w:lang w:val="ru-RU" w:eastAsia="en-US" w:bidi="ar-SA"/>
      </w:rPr>
    </w:lvl>
    <w:lvl w:ilvl="3" w:tplc="E67EFBE2">
      <w:numFmt w:val="bullet"/>
      <w:lvlText w:val="•"/>
      <w:lvlJc w:val="left"/>
      <w:pPr>
        <w:ind w:left="3882" w:hanging="342"/>
      </w:pPr>
      <w:rPr>
        <w:rFonts w:hint="default"/>
        <w:lang w:val="ru-RU" w:eastAsia="en-US" w:bidi="ar-SA"/>
      </w:rPr>
    </w:lvl>
    <w:lvl w:ilvl="4" w:tplc="91EA5C72">
      <w:numFmt w:val="bullet"/>
      <w:lvlText w:val="•"/>
      <w:lvlJc w:val="left"/>
      <w:pPr>
        <w:ind w:left="4921" w:hanging="342"/>
      </w:pPr>
      <w:rPr>
        <w:rFonts w:hint="default"/>
        <w:lang w:val="ru-RU" w:eastAsia="en-US" w:bidi="ar-SA"/>
      </w:rPr>
    </w:lvl>
    <w:lvl w:ilvl="5" w:tplc="D360A522">
      <w:numFmt w:val="bullet"/>
      <w:lvlText w:val="•"/>
      <w:lvlJc w:val="left"/>
      <w:pPr>
        <w:ind w:left="5960" w:hanging="342"/>
      </w:pPr>
      <w:rPr>
        <w:rFonts w:hint="default"/>
        <w:lang w:val="ru-RU" w:eastAsia="en-US" w:bidi="ar-SA"/>
      </w:rPr>
    </w:lvl>
    <w:lvl w:ilvl="6" w:tplc="90FEFD42">
      <w:numFmt w:val="bullet"/>
      <w:lvlText w:val="•"/>
      <w:lvlJc w:val="left"/>
      <w:pPr>
        <w:ind w:left="6998" w:hanging="342"/>
      </w:pPr>
      <w:rPr>
        <w:rFonts w:hint="default"/>
        <w:lang w:val="ru-RU" w:eastAsia="en-US" w:bidi="ar-SA"/>
      </w:rPr>
    </w:lvl>
    <w:lvl w:ilvl="7" w:tplc="731A2C3A">
      <w:numFmt w:val="bullet"/>
      <w:lvlText w:val="•"/>
      <w:lvlJc w:val="left"/>
      <w:pPr>
        <w:ind w:left="8037" w:hanging="342"/>
      </w:pPr>
      <w:rPr>
        <w:rFonts w:hint="default"/>
        <w:lang w:val="ru-RU" w:eastAsia="en-US" w:bidi="ar-SA"/>
      </w:rPr>
    </w:lvl>
    <w:lvl w:ilvl="8" w:tplc="3280D8BC">
      <w:numFmt w:val="bullet"/>
      <w:lvlText w:val="•"/>
      <w:lvlJc w:val="left"/>
      <w:pPr>
        <w:ind w:left="9076" w:hanging="342"/>
      </w:pPr>
      <w:rPr>
        <w:rFonts w:hint="default"/>
        <w:lang w:val="ru-RU" w:eastAsia="en-US" w:bidi="ar-SA"/>
      </w:rPr>
    </w:lvl>
  </w:abstractNum>
  <w:abstractNum w:abstractNumId="40">
    <w:nsid w:val="6F2F1AD2"/>
    <w:multiLevelType w:val="hybridMultilevel"/>
    <w:tmpl w:val="25B4B964"/>
    <w:lvl w:ilvl="0" w:tplc="0419000D">
      <w:start w:val="1"/>
      <w:numFmt w:val="bullet"/>
      <w:lvlText w:val=""/>
      <w:lvlJc w:val="left"/>
      <w:pPr>
        <w:ind w:left="708"/>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AA0AF68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876199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268AC6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EF44E9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DACFDF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448417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890FBAC">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008948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1">
    <w:nsid w:val="70B22378"/>
    <w:multiLevelType w:val="hybridMultilevel"/>
    <w:tmpl w:val="F5660D24"/>
    <w:lvl w:ilvl="0" w:tplc="926A97B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61C81F4">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E516FBC8">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438E598">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4260580">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5A04D45A">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AB84438">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B9C4428">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56E64C2">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42">
    <w:nsid w:val="72FE5617"/>
    <w:multiLevelType w:val="hybridMultilevel"/>
    <w:tmpl w:val="F8BCE668"/>
    <w:lvl w:ilvl="0" w:tplc="BFE8D9FA">
      <w:start w:val="1"/>
      <w:numFmt w:val="decimal"/>
      <w:lvlText w:val="%1)"/>
      <w:lvlJc w:val="left"/>
      <w:pPr>
        <w:ind w:left="927"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79227012"/>
    <w:multiLevelType w:val="hybridMultilevel"/>
    <w:tmpl w:val="4254DC98"/>
    <w:lvl w:ilvl="0" w:tplc="D13201B0">
      <w:start w:val="1"/>
      <w:numFmt w:val="bullet"/>
      <w:pStyle w:val="list-dash"/>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44">
    <w:nsid w:val="7EDD2A7A"/>
    <w:multiLevelType w:val="hybridMultilevel"/>
    <w:tmpl w:val="77EE5198"/>
    <w:lvl w:ilvl="0" w:tplc="A31E5D4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5C053A8">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CA67640">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202FA06">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41CA6AC">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880E09C8">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AD30A7FA">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0F8726A">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B4E06D40">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43"/>
  </w:num>
  <w:num w:numId="3">
    <w:abstractNumId w:val="4"/>
  </w:num>
  <w:num w:numId="4">
    <w:abstractNumId w:val="11"/>
  </w:num>
  <w:num w:numId="5">
    <w:abstractNumId w:val="20"/>
  </w:num>
  <w:num w:numId="6">
    <w:abstractNumId w:val="18"/>
  </w:num>
  <w:num w:numId="7">
    <w:abstractNumId w:val="10"/>
  </w:num>
  <w:num w:numId="8">
    <w:abstractNumId w:val="8"/>
  </w:num>
  <w:num w:numId="9">
    <w:abstractNumId w:val="22"/>
  </w:num>
  <w:num w:numId="10">
    <w:abstractNumId w:val="17"/>
  </w:num>
  <w:num w:numId="11">
    <w:abstractNumId w:val="35"/>
  </w:num>
  <w:num w:numId="12">
    <w:abstractNumId w:val="6"/>
  </w:num>
  <w:num w:numId="13">
    <w:abstractNumId w:val="19"/>
  </w:num>
  <w:num w:numId="14">
    <w:abstractNumId w:val="37"/>
  </w:num>
  <w:num w:numId="15">
    <w:abstractNumId w:val="26"/>
  </w:num>
  <w:num w:numId="16">
    <w:abstractNumId w:val="38"/>
  </w:num>
  <w:num w:numId="17">
    <w:abstractNumId w:val="9"/>
  </w:num>
  <w:num w:numId="18">
    <w:abstractNumId w:val="13"/>
  </w:num>
  <w:num w:numId="19">
    <w:abstractNumId w:val="1"/>
  </w:num>
  <w:num w:numId="20">
    <w:abstractNumId w:val="34"/>
  </w:num>
  <w:num w:numId="21">
    <w:abstractNumId w:val="16"/>
  </w:num>
  <w:num w:numId="22">
    <w:abstractNumId w:val="23"/>
  </w:num>
  <w:num w:numId="23">
    <w:abstractNumId w:val="24"/>
  </w:num>
  <w:num w:numId="24">
    <w:abstractNumId w:val="33"/>
  </w:num>
  <w:num w:numId="25">
    <w:abstractNumId w:val="2"/>
  </w:num>
  <w:num w:numId="26">
    <w:abstractNumId w:val="41"/>
  </w:num>
  <w:num w:numId="27">
    <w:abstractNumId w:val="40"/>
  </w:num>
  <w:num w:numId="28">
    <w:abstractNumId w:val="29"/>
  </w:num>
  <w:num w:numId="29">
    <w:abstractNumId w:val="27"/>
  </w:num>
  <w:num w:numId="30">
    <w:abstractNumId w:val="14"/>
  </w:num>
  <w:num w:numId="31">
    <w:abstractNumId w:val="44"/>
  </w:num>
  <w:num w:numId="32">
    <w:abstractNumId w:val="25"/>
  </w:num>
  <w:num w:numId="33">
    <w:abstractNumId w:val="3"/>
  </w:num>
  <w:num w:numId="34">
    <w:abstractNumId w:val="7"/>
  </w:num>
  <w:num w:numId="35">
    <w:abstractNumId w:val="15"/>
  </w:num>
  <w:num w:numId="36">
    <w:abstractNumId w:val="12"/>
  </w:num>
  <w:num w:numId="37">
    <w:abstractNumId w:val="36"/>
  </w:num>
  <w:num w:numId="38">
    <w:abstractNumId w:val="31"/>
  </w:num>
  <w:num w:numId="39">
    <w:abstractNumId w:val="28"/>
  </w:num>
  <w:num w:numId="40">
    <w:abstractNumId w:val="30"/>
  </w:num>
  <w:num w:numId="41">
    <w:abstractNumId w:val="39"/>
  </w:num>
  <w:num w:numId="42">
    <w:abstractNumId w:val="42"/>
  </w:num>
  <w:num w:numId="43">
    <w:abstractNumId w:val="32"/>
  </w:num>
  <w:num w:numId="44">
    <w:abstractNumId w:val="2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bordersDoNotSurroundFooter/>
  <w:hideSpellingError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B7C"/>
    <w:rsid w:val="00002BCE"/>
    <w:rsid w:val="00016991"/>
    <w:rsid w:val="00017780"/>
    <w:rsid w:val="000328FF"/>
    <w:rsid w:val="00040B5E"/>
    <w:rsid w:val="00060640"/>
    <w:rsid w:val="000619F3"/>
    <w:rsid w:val="0006211C"/>
    <w:rsid w:val="00064953"/>
    <w:rsid w:val="00065F99"/>
    <w:rsid w:val="00075A9D"/>
    <w:rsid w:val="00084C71"/>
    <w:rsid w:val="00085E5F"/>
    <w:rsid w:val="00086F7E"/>
    <w:rsid w:val="0009121D"/>
    <w:rsid w:val="00093751"/>
    <w:rsid w:val="000A7069"/>
    <w:rsid w:val="000B7114"/>
    <w:rsid w:val="000C4E40"/>
    <w:rsid w:val="000C6D33"/>
    <w:rsid w:val="000D11D8"/>
    <w:rsid w:val="000D79A3"/>
    <w:rsid w:val="000E317A"/>
    <w:rsid w:val="000E63FD"/>
    <w:rsid w:val="0011086C"/>
    <w:rsid w:val="00117957"/>
    <w:rsid w:val="0012741C"/>
    <w:rsid w:val="001311FA"/>
    <w:rsid w:val="0014330A"/>
    <w:rsid w:val="001470CC"/>
    <w:rsid w:val="00153880"/>
    <w:rsid w:val="00157012"/>
    <w:rsid w:val="00167AFD"/>
    <w:rsid w:val="00167FDB"/>
    <w:rsid w:val="001714DD"/>
    <w:rsid w:val="00174929"/>
    <w:rsid w:val="00181DB9"/>
    <w:rsid w:val="00190518"/>
    <w:rsid w:val="001A5C82"/>
    <w:rsid w:val="001B1B1E"/>
    <w:rsid w:val="001C5BAC"/>
    <w:rsid w:val="001D005A"/>
    <w:rsid w:val="001D4F18"/>
    <w:rsid w:val="001E766A"/>
    <w:rsid w:val="001F1751"/>
    <w:rsid w:val="002011D0"/>
    <w:rsid w:val="00203B2D"/>
    <w:rsid w:val="00215203"/>
    <w:rsid w:val="00217507"/>
    <w:rsid w:val="00217CFA"/>
    <w:rsid w:val="00227DC3"/>
    <w:rsid w:val="00231AAA"/>
    <w:rsid w:val="00234901"/>
    <w:rsid w:val="00237AD2"/>
    <w:rsid w:val="002539DD"/>
    <w:rsid w:val="00285E6C"/>
    <w:rsid w:val="00287111"/>
    <w:rsid w:val="00292A4A"/>
    <w:rsid w:val="002B24A8"/>
    <w:rsid w:val="002B384E"/>
    <w:rsid w:val="002C5B45"/>
    <w:rsid w:val="002C69CD"/>
    <w:rsid w:val="002C7FE1"/>
    <w:rsid w:val="002D2A65"/>
    <w:rsid w:val="002E466E"/>
    <w:rsid w:val="002E691C"/>
    <w:rsid w:val="002F3E24"/>
    <w:rsid w:val="00302921"/>
    <w:rsid w:val="00303CD4"/>
    <w:rsid w:val="00313C19"/>
    <w:rsid w:val="00314338"/>
    <w:rsid w:val="003337B4"/>
    <w:rsid w:val="0033427F"/>
    <w:rsid w:val="00341FD2"/>
    <w:rsid w:val="00350859"/>
    <w:rsid w:val="00364BB1"/>
    <w:rsid w:val="0037495B"/>
    <w:rsid w:val="003751E1"/>
    <w:rsid w:val="00392C41"/>
    <w:rsid w:val="00397149"/>
    <w:rsid w:val="003B2F0F"/>
    <w:rsid w:val="003B3382"/>
    <w:rsid w:val="003B750F"/>
    <w:rsid w:val="003C178E"/>
    <w:rsid w:val="003C1ACC"/>
    <w:rsid w:val="003C60CE"/>
    <w:rsid w:val="003C769A"/>
    <w:rsid w:val="003D27BD"/>
    <w:rsid w:val="003E3B4F"/>
    <w:rsid w:val="003E7F6A"/>
    <w:rsid w:val="003F7997"/>
    <w:rsid w:val="00401A00"/>
    <w:rsid w:val="0040696C"/>
    <w:rsid w:val="00411C27"/>
    <w:rsid w:val="00413140"/>
    <w:rsid w:val="00416B7C"/>
    <w:rsid w:val="004312C0"/>
    <w:rsid w:val="00446222"/>
    <w:rsid w:val="00454BC0"/>
    <w:rsid w:val="00455A8F"/>
    <w:rsid w:val="00461B88"/>
    <w:rsid w:val="00472A7D"/>
    <w:rsid w:val="00485054"/>
    <w:rsid w:val="00496EA1"/>
    <w:rsid w:val="004A3C66"/>
    <w:rsid w:val="004A5464"/>
    <w:rsid w:val="004A6D12"/>
    <w:rsid w:val="004C0580"/>
    <w:rsid w:val="004C0A11"/>
    <w:rsid w:val="004C20CF"/>
    <w:rsid w:val="004C5B4F"/>
    <w:rsid w:val="004D59E7"/>
    <w:rsid w:val="00504DD8"/>
    <w:rsid w:val="00510DDF"/>
    <w:rsid w:val="00520948"/>
    <w:rsid w:val="005245DE"/>
    <w:rsid w:val="005267AF"/>
    <w:rsid w:val="00527758"/>
    <w:rsid w:val="00543C2E"/>
    <w:rsid w:val="00544B10"/>
    <w:rsid w:val="00545FC6"/>
    <w:rsid w:val="00547A73"/>
    <w:rsid w:val="00570445"/>
    <w:rsid w:val="00571787"/>
    <w:rsid w:val="005827A6"/>
    <w:rsid w:val="00582827"/>
    <w:rsid w:val="00586EF1"/>
    <w:rsid w:val="00593EFF"/>
    <w:rsid w:val="005A646C"/>
    <w:rsid w:val="005C45A4"/>
    <w:rsid w:val="005C545A"/>
    <w:rsid w:val="005C64B8"/>
    <w:rsid w:val="005C6733"/>
    <w:rsid w:val="005D4375"/>
    <w:rsid w:val="005E73F1"/>
    <w:rsid w:val="005F07EA"/>
    <w:rsid w:val="00600315"/>
    <w:rsid w:val="006009F0"/>
    <w:rsid w:val="00602C5A"/>
    <w:rsid w:val="0061792A"/>
    <w:rsid w:val="006179DC"/>
    <w:rsid w:val="006236DD"/>
    <w:rsid w:val="0063063F"/>
    <w:rsid w:val="006319AA"/>
    <w:rsid w:val="0063580C"/>
    <w:rsid w:val="00650B28"/>
    <w:rsid w:val="006544B3"/>
    <w:rsid w:val="00663FC1"/>
    <w:rsid w:val="00671F61"/>
    <w:rsid w:val="00674AA1"/>
    <w:rsid w:val="00680C70"/>
    <w:rsid w:val="006906D9"/>
    <w:rsid w:val="00690FD8"/>
    <w:rsid w:val="006A66D2"/>
    <w:rsid w:val="006B02E9"/>
    <w:rsid w:val="006B42AD"/>
    <w:rsid w:val="006C288C"/>
    <w:rsid w:val="006C48FF"/>
    <w:rsid w:val="006C4DEC"/>
    <w:rsid w:val="006C4F31"/>
    <w:rsid w:val="006C6F60"/>
    <w:rsid w:val="006C7B25"/>
    <w:rsid w:val="006D3E30"/>
    <w:rsid w:val="006D4BBA"/>
    <w:rsid w:val="006E068E"/>
    <w:rsid w:val="006E709B"/>
    <w:rsid w:val="006F1D1A"/>
    <w:rsid w:val="006F2258"/>
    <w:rsid w:val="006F61EB"/>
    <w:rsid w:val="006F7667"/>
    <w:rsid w:val="00704B98"/>
    <w:rsid w:val="007210A0"/>
    <w:rsid w:val="00724825"/>
    <w:rsid w:val="0072511C"/>
    <w:rsid w:val="007314B0"/>
    <w:rsid w:val="007339C0"/>
    <w:rsid w:val="0073573A"/>
    <w:rsid w:val="00740ED1"/>
    <w:rsid w:val="007435A6"/>
    <w:rsid w:val="00750466"/>
    <w:rsid w:val="00760769"/>
    <w:rsid w:val="00762CFB"/>
    <w:rsid w:val="00763A93"/>
    <w:rsid w:val="00785683"/>
    <w:rsid w:val="0078791F"/>
    <w:rsid w:val="00790F03"/>
    <w:rsid w:val="007A563A"/>
    <w:rsid w:val="007B4578"/>
    <w:rsid w:val="007B51BD"/>
    <w:rsid w:val="007C3E42"/>
    <w:rsid w:val="007D1771"/>
    <w:rsid w:val="007E29CD"/>
    <w:rsid w:val="007F0F3C"/>
    <w:rsid w:val="007F2544"/>
    <w:rsid w:val="007F4E30"/>
    <w:rsid w:val="00800EDA"/>
    <w:rsid w:val="008061FF"/>
    <w:rsid w:val="0081460E"/>
    <w:rsid w:val="00815116"/>
    <w:rsid w:val="00815E4A"/>
    <w:rsid w:val="008301D1"/>
    <w:rsid w:val="008360DB"/>
    <w:rsid w:val="00844938"/>
    <w:rsid w:val="00867A4F"/>
    <w:rsid w:val="00880073"/>
    <w:rsid w:val="008839B2"/>
    <w:rsid w:val="00892845"/>
    <w:rsid w:val="008968CC"/>
    <w:rsid w:val="00896ECA"/>
    <w:rsid w:val="008A1663"/>
    <w:rsid w:val="008A4C0A"/>
    <w:rsid w:val="008B186E"/>
    <w:rsid w:val="008B19D3"/>
    <w:rsid w:val="008B3D2C"/>
    <w:rsid w:val="008B786E"/>
    <w:rsid w:val="008C15D4"/>
    <w:rsid w:val="008C5F9E"/>
    <w:rsid w:val="008D5F4E"/>
    <w:rsid w:val="008E7943"/>
    <w:rsid w:val="008F5B9D"/>
    <w:rsid w:val="00902083"/>
    <w:rsid w:val="0091791A"/>
    <w:rsid w:val="009239EE"/>
    <w:rsid w:val="00944BF0"/>
    <w:rsid w:val="0095640D"/>
    <w:rsid w:val="00957019"/>
    <w:rsid w:val="00962FF2"/>
    <w:rsid w:val="009832BA"/>
    <w:rsid w:val="009852AA"/>
    <w:rsid w:val="0099021D"/>
    <w:rsid w:val="00990EDD"/>
    <w:rsid w:val="0099298D"/>
    <w:rsid w:val="009A6082"/>
    <w:rsid w:val="009B2D44"/>
    <w:rsid w:val="009C1795"/>
    <w:rsid w:val="009D1F5E"/>
    <w:rsid w:val="009D5098"/>
    <w:rsid w:val="009E109D"/>
    <w:rsid w:val="009E16A5"/>
    <w:rsid w:val="009E52BD"/>
    <w:rsid w:val="00A026D5"/>
    <w:rsid w:val="00A0515D"/>
    <w:rsid w:val="00A23A74"/>
    <w:rsid w:val="00A26F97"/>
    <w:rsid w:val="00A27E68"/>
    <w:rsid w:val="00A32348"/>
    <w:rsid w:val="00A34031"/>
    <w:rsid w:val="00A5479D"/>
    <w:rsid w:val="00A61A4F"/>
    <w:rsid w:val="00A621B7"/>
    <w:rsid w:val="00A7676A"/>
    <w:rsid w:val="00A83332"/>
    <w:rsid w:val="00A92B17"/>
    <w:rsid w:val="00A9491B"/>
    <w:rsid w:val="00AA67FA"/>
    <w:rsid w:val="00AB5034"/>
    <w:rsid w:val="00AC0910"/>
    <w:rsid w:val="00AC5D5B"/>
    <w:rsid w:val="00AC5EAC"/>
    <w:rsid w:val="00AF04AF"/>
    <w:rsid w:val="00AF4B41"/>
    <w:rsid w:val="00AF702A"/>
    <w:rsid w:val="00B00FF9"/>
    <w:rsid w:val="00B02B63"/>
    <w:rsid w:val="00B1017E"/>
    <w:rsid w:val="00B10B25"/>
    <w:rsid w:val="00B24696"/>
    <w:rsid w:val="00B30F7D"/>
    <w:rsid w:val="00B33B4D"/>
    <w:rsid w:val="00B45271"/>
    <w:rsid w:val="00B47B74"/>
    <w:rsid w:val="00B52E2D"/>
    <w:rsid w:val="00B70692"/>
    <w:rsid w:val="00B70B2A"/>
    <w:rsid w:val="00B7296D"/>
    <w:rsid w:val="00B73082"/>
    <w:rsid w:val="00B755FA"/>
    <w:rsid w:val="00B802A0"/>
    <w:rsid w:val="00B82BA2"/>
    <w:rsid w:val="00BA526B"/>
    <w:rsid w:val="00BC567E"/>
    <w:rsid w:val="00BD06A3"/>
    <w:rsid w:val="00BD1EBF"/>
    <w:rsid w:val="00BD384C"/>
    <w:rsid w:val="00BE0AE5"/>
    <w:rsid w:val="00C0485E"/>
    <w:rsid w:val="00C05808"/>
    <w:rsid w:val="00C1725D"/>
    <w:rsid w:val="00C17981"/>
    <w:rsid w:val="00C20893"/>
    <w:rsid w:val="00C20EB0"/>
    <w:rsid w:val="00C23958"/>
    <w:rsid w:val="00C30610"/>
    <w:rsid w:val="00C364DA"/>
    <w:rsid w:val="00C37022"/>
    <w:rsid w:val="00C41B3D"/>
    <w:rsid w:val="00C4290A"/>
    <w:rsid w:val="00C43AAF"/>
    <w:rsid w:val="00C472CC"/>
    <w:rsid w:val="00C63D68"/>
    <w:rsid w:val="00C641DF"/>
    <w:rsid w:val="00C73749"/>
    <w:rsid w:val="00C8477E"/>
    <w:rsid w:val="00C951CD"/>
    <w:rsid w:val="00CB306C"/>
    <w:rsid w:val="00CB33FF"/>
    <w:rsid w:val="00CC2F92"/>
    <w:rsid w:val="00CC49F6"/>
    <w:rsid w:val="00CD23BA"/>
    <w:rsid w:val="00CD484C"/>
    <w:rsid w:val="00CE139D"/>
    <w:rsid w:val="00CE37F0"/>
    <w:rsid w:val="00CE5CD6"/>
    <w:rsid w:val="00CE6BC1"/>
    <w:rsid w:val="00D0055F"/>
    <w:rsid w:val="00D077BC"/>
    <w:rsid w:val="00D14EBD"/>
    <w:rsid w:val="00D2089F"/>
    <w:rsid w:val="00D36523"/>
    <w:rsid w:val="00D44642"/>
    <w:rsid w:val="00D4674C"/>
    <w:rsid w:val="00D54B69"/>
    <w:rsid w:val="00D8562B"/>
    <w:rsid w:val="00D85A7A"/>
    <w:rsid w:val="00D86158"/>
    <w:rsid w:val="00D90B89"/>
    <w:rsid w:val="00D91E64"/>
    <w:rsid w:val="00D97017"/>
    <w:rsid w:val="00DA0B6E"/>
    <w:rsid w:val="00DB7AE1"/>
    <w:rsid w:val="00DC2925"/>
    <w:rsid w:val="00DC3DDC"/>
    <w:rsid w:val="00DD2FA7"/>
    <w:rsid w:val="00DD5238"/>
    <w:rsid w:val="00DD53B7"/>
    <w:rsid w:val="00DE4580"/>
    <w:rsid w:val="00DE5984"/>
    <w:rsid w:val="00DE5AA2"/>
    <w:rsid w:val="00DF75F6"/>
    <w:rsid w:val="00E030DA"/>
    <w:rsid w:val="00E039CC"/>
    <w:rsid w:val="00E15D86"/>
    <w:rsid w:val="00E15DEE"/>
    <w:rsid w:val="00E24C1E"/>
    <w:rsid w:val="00E3069C"/>
    <w:rsid w:val="00E43BD7"/>
    <w:rsid w:val="00E526D9"/>
    <w:rsid w:val="00E7270C"/>
    <w:rsid w:val="00E757E7"/>
    <w:rsid w:val="00E9062B"/>
    <w:rsid w:val="00E90945"/>
    <w:rsid w:val="00E915F8"/>
    <w:rsid w:val="00EA2CD9"/>
    <w:rsid w:val="00EB3A57"/>
    <w:rsid w:val="00EB4618"/>
    <w:rsid w:val="00EB613A"/>
    <w:rsid w:val="00ED279C"/>
    <w:rsid w:val="00EE2522"/>
    <w:rsid w:val="00EF43F5"/>
    <w:rsid w:val="00EF465C"/>
    <w:rsid w:val="00EF4DAB"/>
    <w:rsid w:val="00EF53AD"/>
    <w:rsid w:val="00F11575"/>
    <w:rsid w:val="00F11FDF"/>
    <w:rsid w:val="00F176A9"/>
    <w:rsid w:val="00F27115"/>
    <w:rsid w:val="00F339B2"/>
    <w:rsid w:val="00F34933"/>
    <w:rsid w:val="00F41DDB"/>
    <w:rsid w:val="00F5781B"/>
    <w:rsid w:val="00F6024A"/>
    <w:rsid w:val="00F63427"/>
    <w:rsid w:val="00F66B72"/>
    <w:rsid w:val="00F73E00"/>
    <w:rsid w:val="00F77EB3"/>
    <w:rsid w:val="00F870D3"/>
    <w:rsid w:val="00FA6477"/>
    <w:rsid w:val="00FD7F79"/>
    <w:rsid w:val="00FE14A3"/>
    <w:rsid w:val="00FE1854"/>
    <w:rsid w:val="00FE214C"/>
    <w:rsid w:val="00FE5524"/>
    <w:rsid w:val="00FE6A66"/>
    <w:rsid w:val="00FF4B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89246B"/>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Top of Form" w:uiPriority="0"/>
    <w:lsdException w:name="HTML Bottom of Form"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302921"/>
    <w:pPr>
      <w:spacing w:line="240" w:lineRule="exact"/>
      <w:ind w:firstLine="227"/>
      <w:jc w:val="both"/>
    </w:pPr>
    <w:rPr>
      <w:rFonts w:ascii="Times New Roman" w:hAnsi="Times New Roman"/>
      <w:sz w:val="20"/>
    </w:rPr>
  </w:style>
  <w:style w:type="paragraph" w:styleId="10">
    <w:name w:val="heading 1"/>
    <w:basedOn w:val="a3"/>
    <w:next w:val="a3"/>
    <w:link w:val="11"/>
    <w:qFormat/>
    <w:rsid w:val="00454BC0"/>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0">
    <w:name w:val="heading 2"/>
    <w:basedOn w:val="a3"/>
    <w:next w:val="a3"/>
    <w:link w:val="21"/>
    <w:unhideWhenUsed/>
    <w:qFormat/>
    <w:rsid w:val="00E039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3"/>
    <w:next w:val="a3"/>
    <w:link w:val="30"/>
    <w:unhideWhenUsed/>
    <w:qFormat/>
    <w:rsid w:val="00E039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3"/>
    <w:next w:val="a3"/>
    <w:link w:val="40"/>
    <w:semiHidden/>
    <w:unhideWhenUsed/>
    <w:qFormat/>
    <w:rsid w:val="00454BC0"/>
    <w:pPr>
      <w:keepNext/>
      <w:spacing w:before="240" w:after="60" w:line="240" w:lineRule="auto"/>
      <w:ind w:firstLine="0"/>
      <w:jc w:val="left"/>
      <w:outlineLvl w:val="3"/>
    </w:pPr>
    <w:rPr>
      <w:rFonts w:eastAsia="Times New Roman" w:cs="Times New Roman"/>
      <w:b/>
      <w:bCs/>
      <w:sz w:val="28"/>
      <w:szCs w:val="28"/>
    </w:rPr>
  </w:style>
  <w:style w:type="paragraph" w:styleId="6">
    <w:name w:val="heading 6"/>
    <w:basedOn w:val="a3"/>
    <w:next w:val="a3"/>
    <w:link w:val="60"/>
    <w:semiHidden/>
    <w:unhideWhenUsed/>
    <w:qFormat/>
    <w:rsid w:val="00454BC0"/>
    <w:pPr>
      <w:spacing w:before="240" w:after="60" w:line="240" w:lineRule="auto"/>
      <w:ind w:firstLine="0"/>
      <w:jc w:val="left"/>
      <w:outlineLvl w:val="5"/>
    </w:pPr>
    <w:rPr>
      <w:rFonts w:eastAsia="Times New Roman" w:cs="Times New Roman"/>
      <w:b/>
      <w:bCs/>
      <w:sz w:val="22"/>
    </w:rPr>
  </w:style>
  <w:style w:type="paragraph" w:styleId="8">
    <w:name w:val="heading 8"/>
    <w:basedOn w:val="a3"/>
    <w:link w:val="80"/>
    <w:semiHidden/>
    <w:unhideWhenUsed/>
    <w:qFormat/>
    <w:rsid w:val="00454BC0"/>
    <w:pPr>
      <w:spacing w:before="100" w:beforeAutospacing="1" w:after="100" w:afterAutospacing="1" w:line="240" w:lineRule="auto"/>
      <w:ind w:firstLine="0"/>
      <w:jc w:val="left"/>
      <w:outlineLvl w:val="7"/>
    </w:pPr>
    <w:rPr>
      <w:rFonts w:eastAsia="Times New Roman" w:cs="Times New Roman"/>
      <w:sz w:val="24"/>
      <w:szCs w:val="24"/>
    </w:rPr>
  </w:style>
  <w:style w:type="paragraph" w:styleId="9">
    <w:name w:val="heading 9"/>
    <w:basedOn w:val="a3"/>
    <w:next w:val="a3"/>
    <w:link w:val="90"/>
    <w:semiHidden/>
    <w:unhideWhenUsed/>
    <w:qFormat/>
    <w:rsid w:val="00454BC0"/>
    <w:pPr>
      <w:spacing w:before="240" w:after="60" w:line="240" w:lineRule="auto"/>
      <w:ind w:firstLine="0"/>
      <w:jc w:val="left"/>
      <w:outlineLvl w:val="8"/>
    </w:pPr>
    <w:rPr>
      <w:rFonts w:ascii="Cambria" w:eastAsia="Times New Roman" w:hAnsi="Cambria" w:cs="Times New Roman"/>
      <w:sz w:val="22"/>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NoParagraphStyle">
    <w:name w:val="[No Paragraph Style]"/>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397149"/>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341FD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6C6F60"/>
    <w:pPr>
      <w:tabs>
        <w:tab w:val="right" w:leader="dot" w:pos="5670"/>
        <w:tab w:val="right" w:pos="6350"/>
      </w:tabs>
      <w:suppressAutoHyphens/>
      <w:spacing w:before="120"/>
      <w:ind w:firstLine="0"/>
      <w:jc w:val="left"/>
    </w:pPr>
  </w:style>
  <w:style w:type="paragraph" w:customStyle="1" w:styleId="TOC-2">
    <w:name w:val="TOC-2"/>
    <w:basedOn w:val="TOC-1"/>
    <w:uiPriority w:val="99"/>
    <w:pPr>
      <w:spacing w:before="0"/>
      <w:ind w:left="227"/>
    </w:pPr>
  </w:style>
  <w:style w:type="paragraph" w:customStyle="1" w:styleId="TOC-3">
    <w:name w:val="TOC-3"/>
    <w:basedOn w:val="TOC-1"/>
    <w:uiPriority w:val="99"/>
    <w:pPr>
      <w:spacing w:before="0"/>
      <w:ind w:left="454"/>
    </w:pPr>
  </w:style>
  <w:style w:type="paragraph" w:customStyle="1" w:styleId="h2">
    <w:name w:val="h2"/>
    <w:basedOn w:val="h1"/>
    <w:uiPriority w:val="99"/>
    <w:rsid w:val="00FE214C"/>
    <w:pPr>
      <w:keepNext/>
      <w:keepLines/>
      <w:pageBreakBefore w:val="0"/>
      <w:pBdr>
        <w:bottom w:val="none" w:sz="0" w:space="0" w:color="auto"/>
      </w:pBdr>
      <w:spacing w:before="240" w:after="120"/>
    </w:pPr>
    <w:rPr>
      <w:rFonts w:cs="OfficinaSansMediumITC"/>
      <w:position w:val="6"/>
      <w:sz w:val="22"/>
      <w:szCs w:val="22"/>
    </w:rPr>
  </w:style>
  <w:style w:type="paragraph" w:customStyle="1" w:styleId="h2-first">
    <w:name w:val="h2-first"/>
    <w:basedOn w:val="h2"/>
    <w:uiPriority w:val="99"/>
    <w:rsid w:val="00F339B2"/>
    <w:pPr>
      <w:spacing w:before="113"/>
    </w:pPr>
  </w:style>
  <w:style w:type="paragraph" w:customStyle="1" w:styleId="h3">
    <w:name w:val="h3"/>
    <w:basedOn w:val="h2"/>
    <w:uiPriority w:val="99"/>
    <w:rsid w:val="00FE214C"/>
    <w:rPr>
      <w:rFonts w:cs="OfficinaSansExtraBoldITC-Reg"/>
      <w:caps w:val="0"/>
    </w:rPr>
  </w:style>
  <w:style w:type="paragraph" w:customStyle="1" w:styleId="h3-first">
    <w:name w:val="h3-first"/>
    <w:basedOn w:val="h3"/>
    <w:uiPriority w:val="99"/>
    <w:pPr>
      <w:spacing w:before="120"/>
    </w:pPr>
  </w:style>
  <w:style w:type="paragraph" w:customStyle="1" w:styleId="list-bullet">
    <w:name w:val="list-bullet"/>
    <w:basedOn w:val="body"/>
    <w:uiPriority w:val="99"/>
    <w:rsid w:val="00E43BD7"/>
    <w:pPr>
      <w:numPr>
        <w:numId w:val="1"/>
      </w:numPr>
      <w:ind w:left="567" w:hanging="340"/>
    </w:pPr>
  </w:style>
  <w:style w:type="paragraph" w:customStyle="1" w:styleId="list-dash">
    <w:name w:val="list-dash"/>
    <w:basedOn w:val="list-bullet"/>
    <w:uiPriority w:val="99"/>
    <w:rsid w:val="00B33B4D"/>
    <w:pPr>
      <w:numPr>
        <w:numId w:val="2"/>
      </w:numPr>
      <w:ind w:left="567" w:hanging="340"/>
    </w:pPr>
  </w:style>
  <w:style w:type="paragraph" w:customStyle="1" w:styleId="footnote">
    <w:name w:val="footnote"/>
    <w:basedOn w:val="body"/>
    <w:uiPriority w:val="99"/>
    <w:rsid w:val="00FE214C"/>
    <w:pPr>
      <w:tabs>
        <w:tab w:val="left" w:pos="454"/>
      </w:tabs>
      <w:spacing w:line="200" w:lineRule="atLeast"/>
    </w:pPr>
    <w:rPr>
      <w:sz w:val="18"/>
      <w:szCs w:val="18"/>
    </w:rPr>
  </w:style>
  <w:style w:type="character" w:customStyle="1" w:styleId="Italic">
    <w:name w:val="Italic"/>
    <w:uiPriority w:val="99"/>
    <w:rPr>
      <w:i/>
      <w:iCs/>
    </w:rPr>
  </w:style>
  <w:style w:type="character" w:customStyle="1" w:styleId="Bold">
    <w:name w:val="Bold"/>
    <w:uiPriority w:val="99"/>
    <w:rsid w:val="00B30F7D"/>
    <w:rPr>
      <w:rFonts w:ascii="Times New Roman" w:hAnsi="Times New Roman"/>
      <w:b/>
      <w:bCs/>
    </w:rPr>
  </w:style>
  <w:style w:type="character" w:customStyle="1" w:styleId="BoldItalic">
    <w:name w:val="Bold_Italic"/>
    <w:uiPriority w:val="99"/>
    <w:rsid w:val="00B30F7D"/>
    <w:rPr>
      <w:rFonts w:ascii="Times New Roman" w:hAnsi="Times New Roman"/>
      <w:b/>
      <w:bCs/>
      <w:i/>
      <w:iCs/>
    </w:rPr>
  </w:style>
  <w:style w:type="character" w:customStyle="1" w:styleId="footnote-num">
    <w:name w:val="footnote-num"/>
    <w:uiPriority w:val="99"/>
    <w:rPr>
      <w:position w:val="4"/>
      <w:sz w:val="12"/>
      <w:szCs w:val="12"/>
      <w:vertAlign w:val="baseline"/>
    </w:rPr>
  </w:style>
  <w:style w:type="character" w:customStyle="1" w:styleId="list-bullet1">
    <w:name w:val="list-bullet1"/>
    <w:uiPriority w:val="99"/>
    <w:rPr>
      <w:rFonts w:ascii="PiGraphA Regular" w:hAnsi="PiGraphA Regular" w:cs="PiGraphA Regular"/>
      <w:position w:val="1"/>
      <w:sz w:val="14"/>
      <w:szCs w:val="14"/>
    </w:rPr>
  </w:style>
  <w:style w:type="paragraph" w:customStyle="1" w:styleId="h4">
    <w:name w:val="h4"/>
    <w:basedOn w:val="body"/>
    <w:uiPriority w:val="99"/>
    <w:rsid w:val="00B30F7D"/>
    <w:pPr>
      <w:keepNext/>
      <w:keepLines/>
      <w:spacing w:before="181" w:after="57" w:line="242" w:lineRule="atLeast"/>
      <w:ind w:firstLine="0"/>
    </w:pPr>
    <w:rPr>
      <w:rFonts w:cs="OfficinaSansMediumITC"/>
      <w:b/>
      <w:sz w:val="22"/>
      <w:szCs w:val="22"/>
    </w:rPr>
  </w:style>
  <w:style w:type="character" w:customStyle="1" w:styleId="a7">
    <w:name w:val="Полужирный курсив"/>
    <w:uiPriority w:val="99"/>
    <w:rsid w:val="00D8562B"/>
    <w:rPr>
      <w:rFonts w:ascii="Times New Roman" w:hAnsi="Times New Roman"/>
      <w:b/>
      <w:bCs/>
      <w:i/>
      <w:iCs/>
    </w:rPr>
  </w:style>
  <w:style w:type="paragraph" w:customStyle="1" w:styleId="body20">
    <w:name w:val="body_2/0"/>
    <w:basedOn w:val="NoParagraphStyle"/>
    <w:next w:val="NoParagraphStyle"/>
    <w:uiPriority w:val="99"/>
    <w:rsid w:val="00397149"/>
    <w:pPr>
      <w:widowControl/>
      <w:spacing w:before="113" w:line="240" w:lineRule="atLeast"/>
      <w:ind w:firstLine="227"/>
      <w:jc w:val="both"/>
    </w:pPr>
    <w:rPr>
      <w:rFonts w:ascii="Times New Roman" w:hAnsi="Times New Roman" w:cs="SchoolBookSanPin"/>
      <w:sz w:val="20"/>
      <w:szCs w:val="20"/>
      <w:lang w:val="ru-RU"/>
    </w:rPr>
  </w:style>
  <w:style w:type="paragraph" w:customStyle="1" w:styleId="bodybefore1mm">
    <w:name w:val="body_before_1mm"/>
    <w:basedOn w:val="NoParagraphStyle"/>
    <w:next w:val="NoParagraphStyle"/>
    <w:uiPriority w:val="99"/>
    <w:rsid w:val="00B30F7D"/>
    <w:pPr>
      <w:spacing w:before="57" w:line="240" w:lineRule="atLeast"/>
      <w:ind w:firstLine="227"/>
      <w:jc w:val="both"/>
    </w:pPr>
    <w:rPr>
      <w:rFonts w:ascii="Times New Roman" w:hAnsi="Times New Roman" w:cs="SchoolBookSanPin"/>
      <w:sz w:val="20"/>
      <w:szCs w:val="20"/>
      <w:lang w:val="ru-RU"/>
    </w:rPr>
  </w:style>
  <w:style w:type="paragraph" w:customStyle="1" w:styleId="h5">
    <w:name w:val="h5"/>
    <w:basedOn w:val="NoParagraphStyle"/>
    <w:next w:val="NoParagraphStyle"/>
    <w:uiPriority w:val="99"/>
    <w:rsid w:val="00570445"/>
    <w:pPr>
      <w:keepNext/>
      <w:spacing w:line="240" w:lineRule="atLeast"/>
      <w:ind w:firstLine="227"/>
      <w:jc w:val="both"/>
    </w:pPr>
    <w:rPr>
      <w:rFonts w:ascii="Times New Roman" w:hAnsi="Times New Roman" w:cs="SchoolBookSanPin-BoldItalic"/>
      <w:b/>
      <w:bCs/>
      <w:i/>
      <w:iCs/>
      <w:sz w:val="20"/>
      <w:szCs w:val="20"/>
      <w:lang w:val="ru-RU"/>
    </w:rPr>
  </w:style>
  <w:style w:type="paragraph" w:customStyle="1" w:styleId="h4-first">
    <w:name w:val="h4-first"/>
    <w:basedOn w:val="h4"/>
    <w:uiPriority w:val="99"/>
    <w:rsid w:val="00416B7C"/>
    <w:pPr>
      <w:suppressAutoHyphens/>
      <w:spacing w:before="120" w:after="0" w:line="240" w:lineRule="atLeast"/>
      <w:jc w:val="left"/>
    </w:pPr>
    <w:rPr>
      <w:position w:val="6"/>
      <w:sz w:val="20"/>
      <w:szCs w:val="20"/>
    </w:rPr>
  </w:style>
  <w:style w:type="paragraph" w:customStyle="1" w:styleId="Noparagraphstyle0">
    <w:name w:val="[No paragraph style]"/>
    <w:rsid w:val="00416B7C"/>
    <w:pPr>
      <w:widowControl w:val="0"/>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paragraph" w:customStyle="1" w:styleId="h1Header">
    <w:name w:val="h1 (Header)"/>
    <w:basedOn w:val="body"/>
    <w:uiPriority w:val="99"/>
    <w:rsid w:val="008E7943"/>
    <w:pPr>
      <w:keepNext/>
      <w:keepLines/>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7C3E42"/>
    <w:pPr>
      <w:pageBreakBefore w:val="0"/>
      <w:pBdr>
        <w:bottom w:val="none" w:sz="0" w:space="0" w:color="auto"/>
      </w:pBdr>
      <w:spacing w:before="240" w:after="120"/>
    </w:pPr>
    <w:rPr>
      <w:rFonts w:cs="OfficinaSansMediumITC"/>
      <w:position w:val="6"/>
      <w:sz w:val="22"/>
      <w:szCs w:val="22"/>
    </w:rPr>
  </w:style>
  <w:style w:type="paragraph" w:customStyle="1" w:styleId="h3Header">
    <w:name w:val="h3 (Header)"/>
    <w:basedOn w:val="h2Header"/>
    <w:uiPriority w:val="99"/>
    <w:rsid w:val="004C0A11"/>
    <w:pPr>
      <w:tabs>
        <w:tab w:val="clear" w:pos="567"/>
        <w:tab w:val="left" w:pos="227"/>
      </w:tabs>
    </w:pPr>
    <w:rPr>
      <w:rFonts w:cs="OfficinaSansExtraBoldITC-Reg"/>
      <w:caps w:val="0"/>
    </w:rPr>
  </w:style>
  <w:style w:type="paragraph" w:customStyle="1" w:styleId="h3-firstHeader">
    <w:name w:val="h3-first (Header)"/>
    <w:basedOn w:val="h3Header"/>
    <w:uiPriority w:val="99"/>
    <w:rsid w:val="007C3E42"/>
    <w:pPr>
      <w:spacing w:before="120"/>
    </w:pPr>
  </w:style>
  <w:style w:type="paragraph" w:customStyle="1" w:styleId="h4Header">
    <w:name w:val="h4 (Header)"/>
    <w:basedOn w:val="body"/>
    <w:uiPriority w:val="99"/>
    <w:rsid w:val="004C0A11"/>
    <w:pPr>
      <w:tabs>
        <w:tab w:val="left" w:pos="567"/>
      </w:tabs>
      <w:spacing w:before="240" w:line="242" w:lineRule="atLeast"/>
      <w:ind w:firstLine="0"/>
    </w:pPr>
    <w:rPr>
      <w:rFonts w:cs="OfficinaSansMediumITC"/>
      <w:b/>
      <w:position w:val="6"/>
    </w:rPr>
  </w:style>
  <w:style w:type="paragraph" w:customStyle="1" w:styleId="h4-firstHeader">
    <w:name w:val="h4-first (Header)"/>
    <w:basedOn w:val="h4Header"/>
    <w:uiPriority w:val="99"/>
    <w:rsid w:val="004C0A11"/>
    <w:pPr>
      <w:spacing w:before="120"/>
    </w:pPr>
  </w:style>
  <w:style w:type="character" w:customStyle="1" w:styleId="BoldItalic0">
    <w:name w:val="Bold+Italic"/>
    <w:uiPriority w:val="99"/>
    <w:rsid w:val="007C3E42"/>
    <w:rPr>
      <w:rFonts w:ascii="Times New Roman" w:hAnsi="Times New Roman"/>
      <w:b/>
      <w:bCs/>
      <w:i/>
      <w:iCs/>
    </w:rPr>
  </w:style>
  <w:style w:type="character" w:customStyle="1" w:styleId="Bul">
    <w:name w:val="Bul"/>
    <w:uiPriority w:val="99"/>
    <w:rsid w:val="00416B7C"/>
    <w:rPr>
      <w:rFonts w:ascii="SchoolBookSanPin" w:hAnsi="SchoolBookSanPin" w:cs="SchoolBookSanPin"/>
      <w:w w:val="80"/>
      <w:sz w:val="20"/>
      <w:szCs w:val="20"/>
    </w:rPr>
  </w:style>
  <w:style w:type="paragraph" w:customStyle="1" w:styleId="a8">
    <w:name w:val="Основной (Основной Текст)"/>
    <w:basedOn w:val="NoParagraphStyle"/>
    <w:uiPriority w:val="99"/>
    <w:rsid w:val="008B19D3"/>
    <w:pPr>
      <w:widowControl/>
      <w:spacing w:line="240" w:lineRule="atLeast"/>
      <w:ind w:firstLine="227"/>
      <w:jc w:val="both"/>
    </w:pPr>
    <w:rPr>
      <w:rFonts w:ascii="Times New Roman" w:hAnsi="Times New Roman" w:cs="SchoolBookSanPin"/>
      <w:sz w:val="20"/>
      <w:szCs w:val="20"/>
      <w:lang w:val="ru-RU"/>
    </w:rPr>
  </w:style>
  <w:style w:type="paragraph" w:customStyle="1" w:styleId="12">
    <w:name w:val="Заг 1 (Заголовки)"/>
    <w:basedOn w:val="a8"/>
    <w:uiPriority w:val="99"/>
    <w:rsid w:val="004C0580"/>
    <w:pPr>
      <w:pageBreakBefore/>
      <w:pBdr>
        <w:top w:val="single" w:sz="4" w:space="0" w:color="000000"/>
      </w:pBdr>
      <w:suppressAutoHyphens/>
      <w:spacing w:before="397" w:after="283"/>
      <w:ind w:firstLine="0"/>
    </w:pPr>
    <w:rPr>
      <w:rFonts w:cs="OfficinaSansExtraBoldITC"/>
      <w:b/>
      <w:bCs/>
      <w:sz w:val="24"/>
      <w:szCs w:val="24"/>
    </w:rPr>
  </w:style>
  <w:style w:type="paragraph" w:customStyle="1" w:styleId="22">
    <w:name w:val="Заг 2 (Заголовки)"/>
    <w:basedOn w:val="12"/>
    <w:uiPriority w:val="99"/>
    <w:rsid w:val="00DD53B7"/>
    <w:pPr>
      <w:pageBreakBefore w:val="0"/>
      <w:pBdr>
        <w:top w:val="none" w:sz="0" w:space="0" w:color="auto"/>
      </w:pBdr>
      <w:spacing w:before="283" w:after="170"/>
      <w:jc w:val="left"/>
    </w:pPr>
    <w:rPr>
      <w:rFonts w:cs="OfficinaSansMediumITC"/>
      <w:caps/>
      <w:sz w:val="22"/>
      <w:szCs w:val="22"/>
    </w:rPr>
  </w:style>
  <w:style w:type="paragraph" w:customStyle="1" w:styleId="31">
    <w:name w:val="Заг 3 (Заголовки)"/>
    <w:basedOn w:val="22"/>
    <w:uiPriority w:val="99"/>
    <w:rsid w:val="00DD53B7"/>
    <w:pPr>
      <w:spacing w:before="227" w:after="113"/>
    </w:pPr>
    <w:rPr>
      <w:rFonts w:cs="OfficinaSansExtraBoldITC"/>
      <w:caps w:val="0"/>
    </w:rPr>
  </w:style>
  <w:style w:type="paragraph" w:customStyle="1" w:styleId="13">
    <w:name w:val="Заг1а (Заголовки)"/>
    <w:basedOn w:val="12"/>
    <w:uiPriority w:val="99"/>
    <w:rsid w:val="00416B7C"/>
    <w:pPr>
      <w:pBdr>
        <w:top w:val="none" w:sz="0" w:space="0" w:color="auto"/>
      </w:pBdr>
      <w:spacing w:after="0"/>
      <w:jc w:val="left"/>
    </w:pPr>
  </w:style>
  <w:style w:type="paragraph" w:customStyle="1" w:styleId="5">
    <w:name w:val="Заг 5 (Заголовки)"/>
    <w:basedOn w:val="a8"/>
    <w:uiPriority w:val="99"/>
    <w:rsid w:val="000B7114"/>
    <w:pPr>
      <w:spacing w:before="113"/>
    </w:pPr>
    <w:rPr>
      <w:rFonts w:cs="SchoolBookSanPin-BoldItalic"/>
      <w:b/>
      <w:bCs/>
      <w:iCs/>
    </w:rPr>
  </w:style>
  <w:style w:type="paragraph" w:customStyle="1" w:styleId="footnote0">
    <w:name w:val="footnote (Доп. текст)"/>
    <w:basedOn w:val="a8"/>
    <w:uiPriority w:val="99"/>
    <w:rsid w:val="008B19D3"/>
    <w:pPr>
      <w:tabs>
        <w:tab w:val="left" w:pos="454"/>
      </w:tabs>
      <w:spacing w:line="200" w:lineRule="atLeast"/>
    </w:pPr>
    <w:rPr>
      <w:sz w:val="18"/>
      <w:szCs w:val="18"/>
    </w:rPr>
  </w:style>
  <w:style w:type="character" w:customStyle="1" w:styleId="a9">
    <w:name w:val="Полужирный (Выделения)"/>
    <w:uiPriority w:val="99"/>
    <w:rsid w:val="008B19D3"/>
    <w:rPr>
      <w:rFonts w:ascii="Times New Roman" w:hAnsi="Times New Roman"/>
      <w:b/>
      <w:bCs/>
    </w:rPr>
  </w:style>
  <w:style w:type="character" w:customStyle="1" w:styleId="aa">
    <w:name w:val="Курсив (Выделения)"/>
    <w:uiPriority w:val="99"/>
    <w:rsid w:val="004C0580"/>
    <w:rPr>
      <w:rFonts w:ascii="Times New Roman" w:hAnsi="Times New Roman"/>
      <w:i/>
      <w:iCs/>
    </w:rPr>
  </w:style>
  <w:style w:type="character" w:customStyle="1" w:styleId="ab">
    <w:name w:val="Полужирный Курсив (Выделения)"/>
    <w:uiPriority w:val="99"/>
    <w:rsid w:val="008B19D3"/>
    <w:rPr>
      <w:rFonts w:ascii="Times New Roman" w:hAnsi="Times New Roman"/>
      <w:b/>
      <w:bCs/>
      <w:i/>
      <w:iCs/>
    </w:rPr>
  </w:style>
  <w:style w:type="paragraph" w:customStyle="1" w:styleId="41">
    <w:name w:val="Заг 4 (Заголовки)"/>
    <w:basedOn w:val="NoParagraphStyle"/>
    <w:uiPriority w:val="99"/>
    <w:rsid w:val="004C0580"/>
    <w:pPr>
      <w:spacing w:before="283" w:after="113" w:line="237" w:lineRule="atLeast"/>
    </w:pPr>
    <w:rPr>
      <w:rFonts w:ascii="Times New Roman" w:hAnsi="Times New Roman" w:cs="OfficinaSansMediumITC-Reg"/>
      <w:b/>
      <w:sz w:val="20"/>
      <w:szCs w:val="20"/>
      <w:lang w:val="ru-RU"/>
    </w:rPr>
  </w:style>
  <w:style w:type="paragraph" w:customStyle="1" w:styleId="14">
    <w:name w:val="Заг 1 а (Заголовки)"/>
    <w:basedOn w:val="NoParagraphStyle"/>
    <w:uiPriority w:val="99"/>
    <w:rsid w:val="00DD53B7"/>
    <w:pPr>
      <w:keepNext/>
      <w:keepLines/>
      <w:pageBreakBefore/>
      <w:widowControl/>
      <w:pBdr>
        <w:bottom w:val="single" w:sz="4" w:space="8" w:color="auto"/>
      </w:pBdr>
      <w:spacing w:after="340" w:line="240" w:lineRule="atLeast"/>
    </w:pPr>
    <w:rPr>
      <w:rFonts w:ascii="Times New Roman" w:hAnsi="Times New Roman" w:cs="OfficinaSansExtraBoldITC-Reg"/>
      <w:b/>
      <w:bCs/>
      <w:caps/>
      <w:lang w:val="ru-RU"/>
    </w:rPr>
  </w:style>
  <w:style w:type="paragraph" w:customStyle="1" w:styleId="ac">
    <w:name w:val="Основной БА (Основной Текст)"/>
    <w:basedOn w:val="a8"/>
    <w:uiPriority w:val="99"/>
    <w:rsid w:val="00416B7C"/>
    <w:pPr>
      <w:ind w:firstLine="0"/>
    </w:pPr>
  </w:style>
  <w:style w:type="paragraph" w:customStyle="1" w:styleId="ad">
    <w:name w:val="Осн тире (Основной Текст)"/>
    <w:basedOn w:val="ac"/>
    <w:uiPriority w:val="99"/>
    <w:rsid w:val="00416B7C"/>
    <w:pPr>
      <w:ind w:left="283" w:hanging="283"/>
    </w:pPr>
  </w:style>
  <w:style w:type="paragraph" w:customStyle="1" w:styleId="a">
    <w:name w:val="Осн булит (Основной Текст)"/>
    <w:basedOn w:val="a8"/>
    <w:uiPriority w:val="99"/>
    <w:rsid w:val="00DD53B7"/>
    <w:pPr>
      <w:numPr>
        <w:numId w:val="3"/>
      </w:numPr>
      <w:tabs>
        <w:tab w:val="left" w:pos="227"/>
      </w:tabs>
      <w:ind w:left="567" w:hanging="340"/>
    </w:pPr>
  </w:style>
  <w:style w:type="paragraph" w:customStyle="1" w:styleId="ae">
    <w:name w:val="Осн  тире набором (Основной Текст)"/>
    <w:basedOn w:val="ac"/>
    <w:uiPriority w:val="99"/>
    <w:rsid w:val="00DD53B7"/>
    <w:pPr>
      <w:tabs>
        <w:tab w:val="left" w:pos="283"/>
      </w:tabs>
      <w:ind w:left="567" w:hanging="340"/>
    </w:pPr>
  </w:style>
  <w:style w:type="character" w:customStyle="1" w:styleId="af">
    <w:name w:val="Булит КВ"/>
    <w:uiPriority w:val="99"/>
    <w:rsid w:val="00416B7C"/>
    <w:rPr>
      <w:rFonts w:ascii="PiGraphA" w:hAnsi="PiGraphA" w:cs="PiGraphA"/>
      <w:sz w:val="14"/>
      <w:szCs w:val="14"/>
      <w:lang w:val="ru-RU"/>
    </w:rPr>
  </w:style>
  <w:style w:type="paragraph" w:customStyle="1" w:styleId="a1">
    <w:name w:val="Тире (Доп. текст)"/>
    <w:basedOn w:val="a8"/>
    <w:uiPriority w:val="99"/>
    <w:rsid w:val="000B7114"/>
    <w:pPr>
      <w:numPr>
        <w:numId w:val="4"/>
      </w:numPr>
      <w:ind w:left="567" w:hanging="340"/>
    </w:pPr>
    <w:rPr>
      <w:rFonts w:eastAsia="KaiTi Regular" w:cs="SchoolBookSanPin-Regular"/>
    </w:rPr>
  </w:style>
  <w:style w:type="paragraph" w:customStyle="1" w:styleId="52">
    <w:name w:val="Заг 5_2 (Заголовки)"/>
    <w:basedOn w:val="5"/>
    <w:uiPriority w:val="99"/>
    <w:rsid w:val="000B7114"/>
    <w:pPr>
      <w:ind w:left="227" w:firstLine="0"/>
      <w:jc w:val="left"/>
    </w:pPr>
    <w:rPr>
      <w:rFonts w:eastAsia="KaiTi Regular"/>
      <w:i/>
    </w:rPr>
  </w:style>
  <w:style w:type="paragraph" w:customStyle="1" w:styleId="a2">
    <w:name w:val="Буллит (Доп. текст)"/>
    <w:basedOn w:val="a8"/>
    <w:uiPriority w:val="99"/>
    <w:rsid w:val="000B7114"/>
    <w:pPr>
      <w:numPr>
        <w:numId w:val="5"/>
      </w:numPr>
      <w:ind w:left="567" w:hanging="340"/>
    </w:pPr>
    <w:rPr>
      <w:rFonts w:eastAsia="KaiTi Regular" w:cs="SchoolBookSanPin-Regular"/>
    </w:rPr>
  </w:style>
  <w:style w:type="paragraph" w:customStyle="1" w:styleId="302">
    <w:name w:val="Заг 3_0/2 (Заголовки)"/>
    <w:basedOn w:val="NoParagraphStyle"/>
    <w:uiPriority w:val="99"/>
    <w:rsid w:val="004D59E7"/>
    <w:pPr>
      <w:spacing w:after="113" w:line="240" w:lineRule="atLeast"/>
    </w:pPr>
    <w:rPr>
      <w:rFonts w:ascii="Times New Roman" w:eastAsia="KaiTi Regular" w:hAnsi="Times New Roman" w:cs="OfficinaSansExtraBoldITC-Reg"/>
      <w:b/>
      <w:bCs/>
      <w:sz w:val="22"/>
      <w:szCs w:val="22"/>
      <w:lang w:val="ru-RU"/>
    </w:rPr>
  </w:style>
  <w:style w:type="paragraph" w:customStyle="1" w:styleId="BodyBullet">
    <w:name w:val="Body_Bullet (Доп. текст)"/>
    <w:basedOn w:val="NoParagraphStyle"/>
    <w:next w:val="NoParagraphStyle"/>
    <w:uiPriority w:val="99"/>
    <w:rsid w:val="004D59E7"/>
    <w:pPr>
      <w:numPr>
        <w:numId w:val="6"/>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BodyBulletnew">
    <w:name w:val="Body_Bullet_new (Доп. текст)"/>
    <w:basedOn w:val="NoParagraphStyle"/>
    <w:next w:val="NoParagraphStyle"/>
    <w:uiPriority w:val="99"/>
    <w:rsid w:val="00DE4580"/>
    <w:pPr>
      <w:numPr>
        <w:numId w:val="7"/>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af0">
    <w:name w:val="Сноска (Основной Текст)"/>
    <w:basedOn w:val="a8"/>
    <w:uiPriority w:val="99"/>
    <w:rsid w:val="00DE4580"/>
    <w:pPr>
      <w:spacing w:line="180" w:lineRule="atLeast"/>
    </w:pPr>
    <w:rPr>
      <w:rFonts w:eastAsia="KaiTi Regular" w:cs="SchoolBookSanPin-Regular"/>
      <w:sz w:val="16"/>
      <w:szCs w:val="16"/>
    </w:rPr>
  </w:style>
  <w:style w:type="character" w:customStyle="1" w:styleId="af1">
    <w:name w:val="КИТАЙ"/>
    <w:uiPriority w:val="99"/>
    <w:rsid w:val="00416B7C"/>
    <w:rPr>
      <w:rFonts w:ascii="KaiTi" w:eastAsia="KaiTi" w:cs="KaiTi"/>
      <w:sz w:val="20"/>
      <w:szCs w:val="20"/>
    </w:rPr>
  </w:style>
  <w:style w:type="character" w:customStyle="1" w:styleId="af2">
    <w:name w:val="Буллит"/>
    <w:uiPriority w:val="99"/>
    <w:rsid w:val="00416B7C"/>
    <w:rPr>
      <w:rFonts w:ascii="PiGraphA" w:hAnsi="PiGraphA" w:cs="PiGraphA"/>
      <w:position w:val="1"/>
      <w:sz w:val="14"/>
      <w:szCs w:val="14"/>
    </w:rPr>
  </w:style>
  <w:style w:type="paragraph" w:customStyle="1" w:styleId="BasicParagraph">
    <w:name w:val="[Basic Paragraph]"/>
    <w:basedOn w:val="NoParagraphStyle"/>
    <w:uiPriority w:val="99"/>
    <w:rsid w:val="00416B7C"/>
    <w:pPr>
      <w:spacing w:line="240" w:lineRule="atLeast"/>
      <w:ind w:firstLine="227"/>
      <w:jc w:val="both"/>
    </w:pPr>
    <w:rPr>
      <w:rFonts w:ascii="SchoolBookSanPin" w:eastAsia="Times New Roman" w:hAnsi="SchoolBookSanPin" w:cs="SchoolBookSanPin"/>
      <w:sz w:val="20"/>
      <w:szCs w:val="20"/>
      <w:lang w:val="ru-RU"/>
    </w:rPr>
  </w:style>
  <w:style w:type="paragraph" w:customStyle="1" w:styleId="table-body1mm">
    <w:name w:val="table-body_1mm"/>
    <w:basedOn w:val="body"/>
    <w:uiPriority w:val="99"/>
    <w:rsid w:val="00416B7C"/>
    <w:pPr>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DE4580"/>
    <w:pPr>
      <w:jc w:val="center"/>
    </w:pPr>
    <w:rPr>
      <w:rFonts w:cs="SchoolBookSanPin-Bold"/>
      <w:b/>
      <w:bCs/>
    </w:rPr>
  </w:style>
  <w:style w:type="paragraph" w:customStyle="1" w:styleId="table-bodycentre">
    <w:name w:val="table-body_centre"/>
    <w:basedOn w:val="NoParagraphStyle"/>
    <w:uiPriority w:val="99"/>
    <w:rsid w:val="00DE4580"/>
    <w:pPr>
      <w:spacing w:after="100" w:line="200" w:lineRule="atLeast"/>
      <w:jc w:val="center"/>
    </w:pPr>
    <w:rPr>
      <w:rFonts w:ascii="Times New Roman" w:eastAsia="Times New Roman" w:hAnsi="Times New Roman" w:cs="SchoolBookSanPin"/>
      <w:sz w:val="18"/>
      <w:szCs w:val="18"/>
      <w:lang w:val="ru-RU"/>
    </w:rPr>
  </w:style>
  <w:style w:type="paragraph" w:customStyle="1" w:styleId="table-body0mm">
    <w:name w:val="table-body_0mm"/>
    <w:basedOn w:val="body"/>
    <w:uiPriority w:val="99"/>
    <w:rsid w:val="00416B7C"/>
    <w:pPr>
      <w:spacing w:line="200" w:lineRule="atLeast"/>
      <w:ind w:firstLine="0"/>
      <w:jc w:val="left"/>
    </w:pPr>
    <w:rPr>
      <w:rFonts w:eastAsia="Times New Roman"/>
      <w:sz w:val="18"/>
      <w:szCs w:val="18"/>
    </w:rPr>
  </w:style>
  <w:style w:type="character" w:customStyle="1" w:styleId="Book">
    <w:name w:val="Book"/>
    <w:uiPriority w:val="99"/>
    <w:rsid w:val="00416B7C"/>
  </w:style>
  <w:style w:type="character" w:customStyle="1" w:styleId="h3tracking">
    <w:name w:val="h3_tracking"/>
    <w:uiPriority w:val="99"/>
    <w:rsid w:val="00DE4580"/>
    <w:rPr>
      <w:rFonts w:ascii="Times New Roman" w:hAnsi="Times New Roman" w:cs="OfficinaSansExtraBoldITC-Reg"/>
      <w:b/>
      <w:bCs/>
    </w:rPr>
  </w:style>
  <w:style w:type="paragraph" w:customStyle="1" w:styleId="af3">
    <w:name w:val="Сноска (Доп. текст)"/>
    <w:basedOn w:val="NoParagraphStyle"/>
    <w:uiPriority w:val="99"/>
    <w:rsid w:val="00EF465C"/>
    <w:pPr>
      <w:tabs>
        <w:tab w:val="left" w:pos="227"/>
        <w:tab w:val="left" w:pos="454"/>
      </w:tabs>
      <w:spacing w:line="200" w:lineRule="atLeast"/>
      <w:ind w:firstLine="227"/>
      <w:jc w:val="both"/>
    </w:pPr>
    <w:rPr>
      <w:rFonts w:ascii="Times New Roman" w:eastAsia="Times New Roman" w:hAnsi="Times New Roman" w:cs="SchoolBookSanPin-Regular"/>
      <w:sz w:val="18"/>
      <w:szCs w:val="18"/>
      <w:lang w:val="ru-RU"/>
    </w:rPr>
  </w:style>
  <w:style w:type="character" w:customStyle="1" w:styleId="af4">
    <w:name w:val="Ц сноски"/>
    <w:uiPriority w:val="99"/>
    <w:rsid w:val="00416B7C"/>
    <w:rPr>
      <w:rFonts w:ascii="SchoolBookSanPin-Regular" w:hAnsi="SchoolBookSanPin-Regular" w:cs="SchoolBookSanPin-Regular"/>
      <w:sz w:val="18"/>
      <w:szCs w:val="18"/>
      <w:vertAlign w:val="superscript"/>
    </w:rPr>
  </w:style>
  <w:style w:type="character" w:customStyle="1" w:styleId="af5">
    <w:name w:val="Автоинтерлиньяж (Прочее)"/>
    <w:uiPriority w:val="99"/>
    <w:rsid w:val="00416B7C"/>
  </w:style>
  <w:style w:type="paragraph" w:customStyle="1" w:styleId="list-numnew">
    <w:name w:val="list-num_new"/>
    <w:basedOn w:val="NoParagraphStyle"/>
    <w:next w:val="NoParagraphStyle"/>
    <w:uiPriority w:val="99"/>
    <w:rsid w:val="00397149"/>
    <w:pPr>
      <w:widowControl/>
      <w:tabs>
        <w:tab w:val="left" w:pos="567"/>
      </w:tabs>
      <w:spacing w:line="240" w:lineRule="atLeast"/>
      <w:ind w:left="567" w:hanging="340"/>
      <w:jc w:val="both"/>
    </w:pPr>
    <w:rPr>
      <w:rFonts w:ascii="Times New Roman" w:eastAsia="Times New Roman" w:hAnsi="Times New Roman" w:cs="SchoolBookSanPin"/>
      <w:sz w:val="20"/>
      <w:szCs w:val="20"/>
      <w:lang w:val="ru-RU"/>
    </w:rPr>
  </w:style>
  <w:style w:type="character" w:customStyle="1" w:styleId="Superscript">
    <w:name w:val="Superscript"/>
    <w:uiPriority w:val="99"/>
    <w:rsid w:val="00416B7C"/>
    <w:rPr>
      <w:vertAlign w:val="superscript"/>
    </w:rPr>
  </w:style>
  <w:style w:type="paragraph" w:customStyle="1" w:styleId="15">
    <w:name w:val="основной_1 (Основной Текст)"/>
    <w:basedOn w:val="NoParagraphStyle"/>
    <w:uiPriority w:val="99"/>
    <w:rsid w:val="00416B7C"/>
    <w:pPr>
      <w:tabs>
        <w:tab w:val="left" w:pos="240"/>
      </w:tabs>
      <w:spacing w:line="240" w:lineRule="atLeast"/>
      <w:ind w:firstLine="227"/>
      <w:jc w:val="both"/>
    </w:pPr>
    <w:rPr>
      <w:rFonts w:ascii="SchoolBookSanPin-Regular" w:eastAsia="Times New Roman" w:hAnsi="SchoolBookSanPin-Regular" w:cs="SchoolBookSanPin-Regular"/>
      <w:sz w:val="20"/>
      <w:szCs w:val="20"/>
      <w:lang w:val="ru-RU"/>
    </w:rPr>
  </w:style>
  <w:style w:type="paragraph" w:customStyle="1" w:styleId="a0">
    <w:name w:val="основной_— (Основной Текст)"/>
    <w:basedOn w:val="15"/>
    <w:uiPriority w:val="99"/>
    <w:rsid w:val="00397149"/>
    <w:pPr>
      <w:widowControl/>
      <w:numPr>
        <w:numId w:val="8"/>
      </w:numPr>
      <w:ind w:left="567" w:hanging="340"/>
    </w:pPr>
    <w:rPr>
      <w:rFonts w:ascii="Times New Roman" w:hAnsi="Times New Roman"/>
    </w:rPr>
  </w:style>
  <w:style w:type="paragraph" w:customStyle="1" w:styleId="Bull">
    <w:name w:val="Bull (Основной Текст)"/>
    <w:basedOn w:val="a0"/>
    <w:uiPriority w:val="99"/>
    <w:rsid w:val="00397149"/>
  </w:style>
  <w:style w:type="paragraph" w:customStyle="1" w:styleId="42">
    <w:name w:val="4 (Заголовки)"/>
    <w:basedOn w:val="31"/>
    <w:uiPriority w:val="99"/>
    <w:rsid w:val="00416B7C"/>
    <w:pPr>
      <w:suppressAutoHyphens w:val="0"/>
      <w:spacing w:before="170"/>
    </w:pPr>
    <w:rPr>
      <w:rFonts w:ascii="OfficinaSansMediumITC-Reg" w:eastAsia="Times New Roman" w:hAnsi="OfficinaSansMediumITC-Reg" w:cs="OfficinaSansMediumITC-Reg"/>
      <w:sz w:val="20"/>
      <w:szCs w:val="20"/>
      <w:lang w:val="en-GB"/>
    </w:rPr>
  </w:style>
  <w:style w:type="paragraph" w:customStyle="1" w:styleId="snoska">
    <w:name w:val="snoska (Доп. текст)"/>
    <w:basedOn w:val="NoParagraphStyle"/>
    <w:uiPriority w:val="99"/>
    <w:rsid w:val="00397149"/>
    <w:pPr>
      <w:widowControl/>
      <w:spacing w:line="200" w:lineRule="atLeast"/>
      <w:ind w:firstLine="227"/>
      <w:jc w:val="both"/>
    </w:pPr>
    <w:rPr>
      <w:rFonts w:ascii="Times New Roman" w:eastAsia="Times New Roman" w:hAnsi="Times New Roman" w:cs="SchoolBookSanPin-Regular"/>
      <w:sz w:val="18"/>
      <w:szCs w:val="18"/>
      <w:lang w:val="ru-RU"/>
    </w:rPr>
  </w:style>
  <w:style w:type="character" w:customStyle="1" w:styleId="af6">
    <w:name w:val="Верх. Индекс (Индексы)"/>
    <w:uiPriority w:val="99"/>
    <w:rsid w:val="00416B7C"/>
    <w:rPr>
      <w:position w:val="4"/>
      <w:sz w:val="13"/>
      <w:szCs w:val="13"/>
    </w:rPr>
  </w:style>
  <w:style w:type="paragraph" w:customStyle="1" w:styleId="Header1">
    <w:name w:val="Header_1"/>
    <w:basedOn w:val="NoParagraphStyle"/>
    <w:next w:val="NoParagraphStyle"/>
    <w:uiPriority w:val="99"/>
    <w:rsid w:val="008A1663"/>
    <w:pPr>
      <w:keepNext/>
      <w:keepLines/>
      <w:pageBreakBefore/>
      <w:widowControl/>
      <w:pBdr>
        <w:bottom w:val="single" w:sz="4" w:space="5" w:color="auto"/>
      </w:pBdr>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Body0">
    <w:name w:val="Body"/>
    <w:basedOn w:val="NoParagraphStyle"/>
    <w:uiPriority w:val="99"/>
    <w:rsid w:val="008A1663"/>
    <w:pPr>
      <w:widowControl/>
      <w:tabs>
        <w:tab w:val="left" w:pos="510"/>
      </w:tabs>
      <w:spacing w:line="240" w:lineRule="atLeast"/>
      <w:ind w:firstLine="227"/>
      <w:jc w:val="both"/>
    </w:pPr>
    <w:rPr>
      <w:rFonts w:ascii="Times New Roman" w:eastAsia="Times New Roman" w:hAnsi="Times New Roman" w:cs="SchoolBookSanPin"/>
      <w:sz w:val="20"/>
      <w:szCs w:val="20"/>
      <w:lang w:val="ru-RU"/>
    </w:rPr>
  </w:style>
  <w:style w:type="paragraph" w:customStyle="1" w:styleId="Header2">
    <w:name w:val="Header_2"/>
    <w:basedOn w:val="NoParagraphStyle"/>
    <w:next w:val="NoParagraphStyle"/>
    <w:uiPriority w:val="99"/>
    <w:rsid w:val="008A1663"/>
    <w:pPr>
      <w:keepNext/>
      <w:keepLines/>
      <w:widowControl/>
      <w:suppressAutoHyphens/>
      <w:spacing w:before="240" w:line="240" w:lineRule="atLeast"/>
    </w:pPr>
    <w:rPr>
      <w:rFonts w:ascii="Times New Roman" w:eastAsia="Times New Roman" w:hAnsi="Times New Roman" w:cs="OfficinaSansMediumITC"/>
      <w:b/>
      <w:caps/>
      <w:position w:val="6"/>
      <w:sz w:val="22"/>
      <w:szCs w:val="22"/>
      <w:lang w:val="ru-RU"/>
    </w:rPr>
  </w:style>
  <w:style w:type="paragraph" w:customStyle="1" w:styleId="Bodybullet0">
    <w:name w:val="Body_bullet"/>
    <w:basedOn w:val="NoParagraphStyle"/>
    <w:next w:val="NoParagraphStyle"/>
    <w:uiPriority w:val="99"/>
    <w:rsid w:val="008A1663"/>
    <w:pPr>
      <w:numPr>
        <w:numId w:val="9"/>
      </w:numPr>
      <w:spacing w:line="240" w:lineRule="atLeast"/>
      <w:ind w:left="567" w:hanging="340"/>
      <w:jc w:val="both"/>
    </w:pPr>
    <w:rPr>
      <w:rFonts w:ascii="Times New Roman" w:eastAsia="Times New Roman" w:hAnsi="Times New Roman" w:cs="SchoolBookSanPin"/>
      <w:sz w:val="20"/>
      <w:szCs w:val="20"/>
      <w:lang w:val="ru-RU"/>
    </w:rPr>
  </w:style>
  <w:style w:type="paragraph" w:customStyle="1" w:styleId="Header2first">
    <w:name w:val="Header_2_first"/>
    <w:basedOn w:val="Header2"/>
    <w:uiPriority w:val="99"/>
    <w:rsid w:val="00416B7C"/>
    <w:pPr>
      <w:spacing w:before="0"/>
    </w:pPr>
  </w:style>
  <w:style w:type="paragraph" w:customStyle="1" w:styleId="Header4">
    <w:name w:val="Header_4"/>
    <w:basedOn w:val="NoParagraphStyle"/>
    <w:next w:val="NoParagraphStyle"/>
    <w:uiPriority w:val="99"/>
    <w:rsid w:val="00DD5238"/>
    <w:pPr>
      <w:keepNext/>
      <w:suppressAutoHyphens/>
      <w:spacing w:before="240" w:line="240" w:lineRule="atLeast"/>
    </w:pPr>
    <w:rPr>
      <w:rFonts w:ascii="Times New Roman" w:eastAsia="Times New Roman" w:hAnsi="Times New Roman" w:cs="OfficinaSansMediumITC"/>
      <w:b/>
      <w:position w:val="6"/>
      <w:sz w:val="20"/>
      <w:szCs w:val="20"/>
      <w:lang w:val="ru-RU"/>
    </w:rPr>
  </w:style>
  <w:style w:type="paragraph" w:customStyle="1" w:styleId="Header4first">
    <w:name w:val="Header_4_first"/>
    <w:basedOn w:val="Header4"/>
    <w:uiPriority w:val="99"/>
    <w:rsid w:val="00416B7C"/>
    <w:pPr>
      <w:spacing w:before="120"/>
    </w:pPr>
  </w:style>
  <w:style w:type="paragraph" w:customStyle="1" w:styleId="Header3">
    <w:name w:val="Header_3"/>
    <w:basedOn w:val="NoParagraphStyle"/>
    <w:uiPriority w:val="99"/>
    <w:rsid w:val="00DD5238"/>
    <w:pPr>
      <w:keepNext/>
      <w:suppressAutoHyphens/>
      <w:spacing w:before="340" w:line="240" w:lineRule="atLeast"/>
    </w:pPr>
    <w:rPr>
      <w:rFonts w:ascii="Times New Roman" w:eastAsia="Times New Roman" w:hAnsi="Times New Roman" w:cs="OfficinaSansExtraBoldITC-Reg"/>
      <w:b/>
      <w:bCs/>
      <w:position w:val="6"/>
      <w:sz w:val="22"/>
      <w:szCs w:val="22"/>
      <w:lang w:val="ru-RU"/>
    </w:rPr>
  </w:style>
  <w:style w:type="paragraph" w:customStyle="1" w:styleId="3a">
    <w:name w:val="Заг 3a (Заголовки)"/>
    <w:basedOn w:val="22"/>
    <w:uiPriority w:val="99"/>
    <w:rsid w:val="0073573A"/>
    <w:pPr>
      <w:tabs>
        <w:tab w:val="left" w:pos="510"/>
      </w:tabs>
      <w:suppressAutoHyphens w:val="0"/>
      <w:spacing w:after="113"/>
    </w:pPr>
    <w:rPr>
      <w:rFonts w:eastAsia="Times New Roman" w:cs="OfficinaSansExtraBoldITC-Reg"/>
    </w:rPr>
  </w:style>
  <w:style w:type="paragraph" w:customStyle="1" w:styleId="af7">
    <w:name w:val="Таблица Влево (Таблицы)"/>
    <w:basedOn w:val="a8"/>
    <w:uiPriority w:val="99"/>
    <w:rsid w:val="00416B7C"/>
    <w:pPr>
      <w:tabs>
        <w:tab w:val="left" w:pos="510"/>
      </w:tabs>
      <w:spacing w:line="220" w:lineRule="atLeast"/>
      <w:ind w:firstLine="0"/>
      <w:jc w:val="left"/>
    </w:pPr>
    <w:rPr>
      <w:rFonts w:eastAsia="Times New Roman"/>
      <w:sz w:val="18"/>
      <w:szCs w:val="18"/>
    </w:rPr>
  </w:style>
  <w:style w:type="paragraph" w:customStyle="1" w:styleId="af8">
    <w:name w:val="Таблица Головка (Таблицы)"/>
    <w:basedOn w:val="af7"/>
    <w:uiPriority w:val="99"/>
    <w:rsid w:val="00416B7C"/>
    <w:pPr>
      <w:jc w:val="center"/>
    </w:pPr>
    <w:rPr>
      <w:rFonts w:ascii="SchoolBookSanPin-Bold" w:hAnsi="SchoolBookSanPin-Bold" w:cs="SchoolBookSanPin-Bold"/>
      <w:b/>
      <w:bCs/>
    </w:rPr>
  </w:style>
  <w:style w:type="paragraph" w:customStyle="1" w:styleId="af9">
    <w:name w:val="Таблица по Центру (Таблицы)"/>
    <w:basedOn w:val="af7"/>
    <w:uiPriority w:val="99"/>
    <w:rsid w:val="00416B7C"/>
    <w:pPr>
      <w:jc w:val="center"/>
    </w:pPr>
  </w:style>
  <w:style w:type="paragraph" w:customStyle="1" w:styleId="bodycentre">
    <w:name w:val="body_centre"/>
    <w:basedOn w:val="NoParagraphStyle"/>
    <w:uiPriority w:val="99"/>
    <w:rsid w:val="00416B7C"/>
    <w:pPr>
      <w:tabs>
        <w:tab w:val="left" w:pos="567"/>
      </w:tabs>
      <w:spacing w:line="240" w:lineRule="atLeast"/>
      <w:jc w:val="center"/>
    </w:pPr>
    <w:rPr>
      <w:rFonts w:ascii="SchoolBookSanPin" w:eastAsia="Times New Roman" w:hAnsi="SchoolBookSanPin" w:cs="SchoolBookSanPin"/>
      <w:sz w:val="20"/>
      <w:szCs w:val="20"/>
      <w:lang w:val="ru-RU"/>
    </w:rPr>
  </w:style>
  <w:style w:type="character" w:customStyle="1" w:styleId="BoldItalicUnderline">
    <w:name w:val="Bold_Italic_Underline"/>
    <w:uiPriority w:val="99"/>
    <w:rsid w:val="00416B7C"/>
    <w:rPr>
      <w:b/>
      <w:bCs/>
      <w:i/>
      <w:iCs/>
      <w:u w:val="thick"/>
    </w:rPr>
  </w:style>
  <w:style w:type="character" w:customStyle="1" w:styleId="Symbol">
    <w:name w:val="Symbol"/>
    <w:uiPriority w:val="99"/>
    <w:rsid w:val="00416B7C"/>
    <w:rPr>
      <w:rFonts w:ascii="Symbol" w:hAnsi="Symbol" w:cs="Symbol"/>
    </w:rPr>
  </w:style>
  <w:style w:type="character" w:customStyle="1" w:styleId="Underline">
    <w:name w:val="Underline"/>
    <w:uiPriority w:val="99"/>
    <w:rsid w:val="00416B7C"/>
    <w:rPr>
      <w:u w:val="thick"/>
    </w:rPr>
  </w:style>
  <w:style w:type="paragraph" w:customStyle="1" w:styleId="table-list-bullet">
    <w:name w:val="table-list-bullet"/>
    <w:basedOn w:val="table-body1mm"/>
    <w:uiPriority w:val="99"/>
    <w:rsid w:val="00416B7C"/>
    <w:pPr>
      <w:spacing w:after="0"/>
      <w:ind w:left="142" w:hanging="142"/>
    </w:pPr>
  </w:style>
  <w:style w:type="paragraph" w:styleId="afa">
    <w:name w:val="header"/>
    <w:basedOn w:val="a3"/>
    <w:link w:val="afb"/>
    <w:uiPriority w:val="99"/>
    <w:unhideWhenUsed/>
    <w:rsid w:val="00FE214C"/>
    <w:pPr>
      <w:tabs>
        <w:tab w:val="center" w:pos="4677"/>
        <w:tab w:val="right" w:pos="9355"/>
      </w:tabs>
      <w:spacing w:after="0" w:line="240" w:lineRule="auto"/>
    </w:pPr>
  </w:style>
  <w:style w:type="character" w:customStyle="1" w:styleId="afb">
    <w:name w:val="Верхний колонтитул Знак"/>
    <w:basedOn w:val="a4"/>
    <w:link w:val="afa"/>
    <w:uiPriority w:val="99"/>
    <w:rsid w:val="00FE214C"/>
    <w:rPr>
      <w:rFonts w:ascii="Times New Roman" w:hAnsi="Times New Roman"/>
      <w:sz w:val="20"/>
    </w:rPr>
  </w:style>
  <w:style w:type="paragraph" w:styleId="afc">
    <w:name w:val="footer"/>
    <w:basedOn w:val="a3"/>
    <w:link w:val="afd"/>
    <w:unhideWhenUsed/>
    <w:rsid w:val="00FE214C"/>
    <w:pPr>
      <w:tabs>
        <w:tab w:val="center" w:pos="4677"/>
        <w:tab w:val="right" w:pos="9355"/>
      </w:tabs>
      <w:spacing w:after="0" w:line="240" w:lineRule="auto"/>
    </w:pPr>
  </w:style>
  <w:style w:type="character" w:customStyle="1" w:styleId="afd">
    <w:name w:val="Нижний колонтитул Знак"/>
    <w:basedOn w:val="a4"/>
    <w:link w:val="afc"/>
    <w:rsid w:val="00FE214C"/>
    <w:rPr>
      <w:rFonts w:ascii="Times New Roman" w:hAnsi="Times New Roman"/>
      <w:sz w:val="20"/>
    </w:rPr>
  </w:style>
  <w:style w:type="paragraph" w:styleId="afe">
    <w:name w:val="footnote text"/>
    <w:basedOn w:val="a3"/>
    <w:link w:val="aff"/>
    <w:uiPriority w:val="99"/>
    <w:semiHidden/>
    <w:unhideWhenUsed/>
    <w:rsid w:val="00D85A7A"/>
    <w:pPr>
      <w:spacing w:after="0" w:line="240" w:lineRule="auto"/>
    </w:pPr>
    <w:rPr>
      <w:szCs w:val="20"/>
    </w:rPr>
  </w:style>
  <w:style w:type="character" w:customStyle="1" w:styleId="aff">
    <w:name w:val="Текст сноски Знак"/>
    <w:basedOn w:val="a4"/>
    <w:link w:val="afe"/>
    <w:uiPriority w:val="99"/>
    <w:semiHidden/>
    <w:rsid w:val="00D85A7A"/>
    <w:rPr>
      <w:rFonts w:ascii="Times New Roman" w:hAnsi="Times New Roman"/>
      <w:sz w:val="20"/>
      <w:szCs w:val="20"/>
    </w:rPr>
  </w:style>
  <w:style w:type="character" w:styleId="aff0">
    <w:name w:val="footnote reference"/>
    <w:basedOn w:val="a4"/>
    <w:uiPriority w:val="99"/>
    <w:semiHidden/>
    <w:unhideWhenUsed/>
    <w:rsid w:val="00D85A7A"/>
    <w:rPr>
      <w:vertAlign w:val="superscript"/>
    </w:rPr>
  </w:style>
  <w:style w:type="numbering" w:customStyle="1" w:styleId="1">
    <w:name w:val="Текущий список1"/>
    <w:uiPriority w:val="99"/>
    <w:rsid w:val="00E757E7"/>
    <w:pPr>
      <w:numPr>
        <w:numId w:val="11"/>
      </w:numPr>
    </w:pPr>
  </w:style>
  <w:style w:type="numbering" w:customStyle="1" w:styleId="2">
    <w:name w:val="Текущий список2"/>
    <w:uiPriority w:val="99"/>
    <w:rsid w:val="00E757E7"/>
    <w:pPr>
      <w:numPr>
        <w:numId w:val="12"/>
      </w:numPr>
    </w:pPr>
  </w:style>
  <w:style w:type="paragraph" w:styleId="aff1">
    <w:name w:val="Balloon Text"/>
    <w:basedOn w:val="a3"/>
    <w:link w:val="aff2"/>
    <w:semiHidden/>
    <w:unhideWhenUsed/>
    <w:rsid w:val="00867A4F"/>
    <w:pPr>
      <w:spacing w:after="0" w:line="240" w:lineRule="auto"/>
    </w:pPr>
    <w:rPr>
      <w:rFonts w:ascii="Tahoma" w:hAnsi="Tahoma" w:cs="Tahoma"/>
      <w:sz w:val="16"/>
      <w:szCs w:val="16"/>
    </w:rPr>
  </w:style>
  <w:style w:type="character" w:customStyle="1" w:styleId="aff2">
    <w:name w:val="Текст выноски Знак"/>
    <w:basedOn w:val="a4"/>
    <w:link w:val="aff1"/>
    <w:semiHidden/>
    <w:rsid w:val="00867A4F"/>
    <w:rPr>
      <w:rFonts w:ascii="Tahoma" w:hAnsi="Tahoma" w:cs="Tahoma"/>
      <w:sz w:val="16"/>
      <w:szCs w:val="16"/>
    </w:rPr>
  </w:style>
  <w:style w:type="paragraph" w:styleId="aff3">
    <w:name w:val="No Spacing"/>
    <w:link w:val="aff4"/>
    <w:uiPriority w:val="1"/>
    <w:qFormat/>
    <w:rsid w:val="00B802A0"/>
    <w:pPr>
      <w:spacing w:after="0" w:line="240" w:lineRule="auto"/>
      <w:ind w:firstLine="227"/>
      <w:jc w:val="both"/>
    </w:pPr>
    <w:rPr>
      <w:rFonts w:ascii="Times New Roman" w:hAnsi="Times New Roman"/>
      <w:sz w:val="20"/>
    </w:rPr>
  </w:style>
  <w:style w:type="paragraph" w:customStyle="1" w:styleId="Default">
    <w:name w:val="Default"/>
    <w:rsid w:val="00085E5F"/>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6">
    <w:name w:val="Нет списка1"/>
    <w:next w:val="a6"/>
    <w:uiPriority w:val="99"/>
    <w:semiHidden/>
    <w:unhideWhenUsed/>
    <w:rsid w:val="00C641DF"/>
  </w:style>
  <w:style w:type="numbering" w:customStyle="1" w:styleId="110">
    <w:name w:val="Нет списка11"/>
    <w:next w:val="a6"/>
    <w:uiPriority w:val="99"/>
    <w:semiHidden/>
    <w:unhideWhenUsed/>
    <w:rsid w:val="00C641DF"/>
  </w:style>
  <w:style w:type="numbering" w:customStyle="1" w:styleId="111">
    <w:name w:val="Текущий список11"/>
    <w:uiPriority w:val="99"/>
    <w:rsid w:val="00C641DF"/>
  </w:style>
  <w:style w:type="numbering" w:customStyle="1" w:styleId="210">
    <w:name w:val="Текущий список21"/>
    <w:uiPriority w:val="99"/>
    <w:rsid w:val="00C641DF"/>
  </w:style>
  <w:style w:type="numbering" w:customStyle="1" w:styleId="23">
    <w:name w:val="Нет списка2"/>
    <w:next w:val="a6"/>
    <w:uiPriority w:val="99"/>
    <w:semiHidden/>
    <w:unhideWhenUsed/>
    <w:rsid w:val="00E24C1E"/>
  </w:style>
  <w:style w:type="paragraph" w:customStyle="1" w:styleId="310">
    <w:name w:val="Заголовок 31"/>
    <w:basedOn w:val="a3"/>
    <w:uiPriority w:val="1"/>
    <w:qFormat/>
    <w:rsid w:val="00E24C1E"/>
    <w:pPr>
      <w:widowControl w:val="0"/>
      <w:autoSpaceDE w:val="0"/>
      <w:autoSpaceDN w:val="0"/>
      <w:spacing w:after="0" w:line="240" w:lineRule="auto"/>
      <w:ind w:left="1622" w:firstLine="0"/>
      <w:jc w:val="left"/>
      <w:outlineLvl w:val="3"/>
    </w:pPr>
    <w:rPr>
      <w:rFonts w:eastAsia="Times New Roman" w:cs="Times New Roman"/>
      <w:b/>
      <w:bCs/>
      <w:sz w:val="22"/>
      <w:lang w:eastAsia="en-US"/>
    </w:rPr>
  </w:style>
  <w:style w:type="numbering" w:customStyle="1" w:styleId="120">
    <w:name w:val="Нет списка12"/>
    <w:next w:val="a6"/>
    <w:uiPriority w:val="99"/>
    <w:semiHidden/>
    <w:unhideWhenUsed/>
    <w:rsid w:val="00E24C1E"/>
  </w:style>
  <w:style w:type="table" w:customStyle="1" w:styleId="TableNormal">
    <w:name w:val="Table Normal"/>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customStyle="1" w:styleId="112">
    <w:name w:val="Оглавление 11"/>
    <w:basedOn w:val="a3"/>
    <w:uiPriority w:val="1"/>
    <w:qFormat/>
    <w:rsid w:val="00E24C1E"/>
    <w:pPr>
      <w:widowControl w:val="0"/>
      <w:autoSpaceDE w:val="0"/>
      <w:autoSpaceDN w:val="0"/>
      <w:spacing w:before="100" w:after="0" w:line="240" w:lineRule="auto"/>
      <w:ind w:left="622" w:firstLine="0"/>
      <w:jc w:val="left"/>
    </w:pPr>
    <w:rPr>
      <w:rFonts w:eastAsia="Times New Roman" w:cs="Times New Roman"/>
      <w:sz w:val="22"/>
      <w:lang w:eastAsia="en-US"/>
    </w:rPr>
  </w:style>
  <w:style w:type="paragraph" w:customStyle="1" w:styleId="211">
    <w:name w:val="Оглавление 21"/>
    <w:basedOn w:val="a3"/>
    <w:uiPriority w:val="1"/>
    <w:qFormat/>
    <w:rsid w:val="00E24C1E"/>
    <w:pPr>
      <w:widowControl w:val="0"/>
      <w:autoSpaceDE w:val="0"/>
      <w:autoSpaceDN w:val="0"/>
      <w:spacing w:before="100" w:after="0" w:line="240" w:lineRule="auto"/>
      <w:ind w:left="862" w:firstLine="0"/>
      <w:jc w:val="left"/>
    </w:pPr>
    <w:rPr>
      <w:rFonts w:eastAsia="Times New Roman" w:cs="Times New Roman"/>
      <w:sz w:val="22"/>
      <w:lang w:eastAsia="en-US"/>
    </w:rPr>
  </w:style>
  <w:style w:type="paragraph" w:customStyle="1" w:styleId="311">
    <w:name w:val="Оглавление 31"/>
    <w:basedOn w:val="a3"/>
    <w:uiPriority w:val="1"/>
    <w:qFormat/>
    <w:rsid w:val="00E24C1E"/>
    <w:pPr>
      <w:widowControl w:val="0"/>
      <w:autoSpaceDE w:val="0"/>
      <w:autoSpaceDN w:val="0"/>
      <w:spacing w:before="100" w:after="0" w:line="240" w:lineRule="auto"/>
      <w:ind w:left="1601" w:hanging="553"/>
      <w:jc w:val="left"/>
    </w:pPr>
    <w:rPr>
      <w:rFonts w:eastAsia="Times New Roman" w:cs="Times New Roman"/>
      <w:sz w:val="22"/>
      <w:lang w:eastAsia="en-US"/>
    </w:rPr>
  </w:style>
  <w:style w:type="paragraph" w:styleId="aff5">
    <w:name w:val="Body Text"/>
    <w:basedOn w:val="a3"/>
    <w:link w:val="aff6"/>
    <w:qFormat/>
    <w:rsid w:val="00E24C1E"/>
    <w:pPr>
      <w:widowControl w:val="0"/>
      <w:autoSpaceDE w:val="0"/>
      <w:autoSpaceDN w:val="0"/>
      <w:spacing w:after="0" w:line="240" w:lineRule="auto"/>
      <w:ind w:left="622" w:firstLine="0"/>
    </w:pPr>
    <w:rPr>
      <w:rFonts w:eastAsia="Times New Roman" w:cs="Times New Roman"/>
      <w:sz w:val="22"/>
      <w:lang w:eastAsia="en-US"/>
    </w:rPr>
  </w:style>
  <w:style w:type="character" w:customStyle="1" w:styleId="aff6">
    <w:name w:val="Основной текст Знак"/>
    <w:basedOn w:val="a4"/>
    <w:link w:val="aff5"/>
    <w:rsid w:val="00E24C1E"/>
    <w:rPr>
      <w:rFonts w:ascii="Times New Roman" w:eastAsia="Times New Roman" w:hAnsi="Times New Roman" w:cs="Times New Roman"/>
      <w:lang w:eastAsia="en-US"/>
    </w:rPr>
  </w:style>
  <w:style w:type="paragraph" w:customStyle="1" w:styleId="113">
    <w:name w:val="Заголовок 11"/>
    <w:basedOn w:val="a3"/>
    <w:uiPriority w:val="1"/>
    <w:qFormat/>
    <w:rsid w:val="00E24C1E"/>
    <w:pPr>
      <w:widowControl w:val="0"/>
      <w:autoSpaceDE w:val="0"/>
      <w:autoSpaceDN w:val="0"/>
      <w:spacing w:before="74" w:after="0" w:line="240" w:lineRule="auto"/>
      <w:ind w:left="774" w:right="940" w:firstLine="0"/>
      <w:jc w:val="center"/>
      <w:outlineLvl w:val="1"/>
    </w:pPr>
    <w:rPr>
      <w:rFonts w:eastAsia="Times New Roman" w:cs="Times New Roman"/>
      <w:b/>
      <w:bCs/>
      <w:sz w:val="26"/>
      <w:szCs w:val="26"/>
      <w:lang w:eastAsia="en-US"/>
    </w:rPr>
  </w:style>
  <w:style w:type="paragraph" w:customStyle="1" w:styleId="212">
    <w:name w:val="Заголовок 21"/>
    <w:basedOn w:val="a3"/>
    <w:uiPriority w:val="1"/>
    <w:qFormat/>
    <w:rsid w:val="00E24C1E"/>
    <w:pPr>
      <w:widowControl w:val="0"/>
      <w:autoSpaceDE w:val="0"/>
      <w:autoSpaceDN w:val="0"/>
      <w:spacing w:after="0" w:line="240" w:lineRule="auto"/>
      <w:ind w:left="207" w:firstLine="0"/>
      <w:jc w:val="left"/>
      <w:outlineLvl w:val="2"/>
    </w:pPr>
    <w:rPr>
      <w:rFonts w:eastAsia="Times New Roman" w:cs="Times New Roman"/>
      <w:b/>
      <w:bCs/>
      <w:sz w:val="24"/>
      <w:szCs w:val="24"/>
      <w:lang w:eastAsia="en-US"/>
    </w:rPr>
  </w:style>
  <w:style w:type="paragraph" w:customStyle="1" w:styleId="410">
    <w:name w:val="Заголовок 41"/>
    <w:basedOn w:val="a3"/>
    <w:uiPriority w:val="1"/>
    <w:qFormat/>
    <w:rsid w:val="00E24C1E"/>
    <w:pPr>
      <w:widowControl w:val="0"/>
      <w:autoSpaceDE w:val="0"/>
      <w:autoSpaceDN w:val="0"/>
      <w:spacing w:after="0" w:line="240" w:lineRule="auto"/>
      <w:ind w:left="1342" w:firstLine="0"/>
      <w:outlineLvl w:val="4"/>
    </w:pPr>
    <w:rPr>
      <w:rFonts w:eastAsia="Times New Roman" w:cs="Times New Roman"/>
      <w:b/>
      <w:bCs/>
      <w:i/>
      <w:iCs/>
      <w:sz w:val="22"/>
      <w:lang w:eastAsia="en-US"/>
    </w:rPr>
  </w:style>
  <w:style w:type="paragraph" w:styleId="aff7">
    <w:name w:val="Title"/>
    <w:basedOn w:val="a3"/>
    <w:link w:val="aff8"/>
    <w:qFormat/>
    <w:rsid w:val="00E24C1E"/>
    <w:pPr>
      <w:widowControl w:val="0"/>
      <w:autoSpaceDE w:val="0"/>
      <w:autoSpaceDN w:val="0"/>
      <w:spacing w:before="2" w:after="0" w:line="240" w:lineRule="auto"/>
      <w:ind w:left="774" w:right="609" w:firstLine="0"/>
      <w:jc w:val="center"/>
    </w:pPr>
    <w:rPr>
      <w:rFonts w:ascii="Arial Black" w:eastAsia="Arial Black" w:hAnsi="Arial Black" w:cs="Arial Black"/>
      <w:sz w:val="52"/>
      <w:szCs w:val="52"/>
      <w:lang w:eastAsia="en-US"/>
    </w:rPr>
  </w:style>
  <w:style w:type="character" w:customStyle="1" w:styleId="aff8">
    <w:name w:val="Название Знак"/>
    <w:basedOn w:val="a4"/>
    <w:link w:val="aff7"/>
    <w:rsid w:val="00E24C1E"/>
    <w:rPr>
      <w:rFonts w:ascii="Arial Black" w:eastAsia="Arial Black" w:hAnsi="Arial Black" w:cs="Arial Black"/>
      <w:sz w:val="52"/>
      <w:szCs w:val="52"/>
      <w:lang w:eastAsia="en-US"/>
    </w:rPr>
  </w:style>
  <w:style w:type="paragraph" w:styleId="aff9">
    <w:name w:val="List Paragraph"/>
    <w:basedOn w:val="a3"/>
    <w:link w:val="affa"/>
    <w:uiPriority w:val="34"/>
    <w:qFormat/>
    <w:rsid w:val="00E24C1E"/>
    <w:pPr>
      <w:widowControl w:val="0"/>
      <w:autoSpaceDE w:val="0"/>
      <w:autoSpaceDN w:val="0"/>
      <w:spacing w:after="0" w:line="240" w:lineRule="auto"/>
      <w:ind w:left="622" w:firstLine="719"/>
    </w:pPr>
    <w:rPr>
      <w:rFonts w:eastAsia="Times New Roman" w:cs="Times New Roman"/>
      <w:sz w:val="22"/>
      <w:lang w:eastAsia="en-US"/>
    </w:rPr>
  </w:style>
  <w:style w:type="paragraph" w:customStyle="1" w:styleId="TableParagraph">
    <w:name w:val="Table Paragraph"/>
    <w:basedOn w:val="a3"/>
    <w:uiPriority w:val="1"/>
    <w:qFormat/>
    <w:rsid w:val="00E24C1E"/>
    <w:pPr>
      <w:widowControl w:val="0"/>
      <w:autoSpaceDE w:val="0"/>
      <w:autoSpaceDN w:val="0"/>
      <w:spacing w:after="0" w:line="240" w:lineRule="auto"/>
      <w:ind w:firstLine="0"/>
      <w:jc w:val="left"/>
    </w:pPr>
    <w:rPr>
      <w:rFonts w:eastAsia="Times New Roman" w:cs="Times New Roman"/>
      <w:sz w:val="22"/>
      <w:lang w:eastAsia="en-US"/>
    </w:rPr>
  </w:style>
  <w:style w:type="character" w:styleId="affb">
    <w:name w:val="Hyperlink"/>
    <w:basedOn w:val="a4"/>
    <w:uiPriority w:val="99"/>
    <w:unhideWhenUsed/>
    <w:rsid w:val="00E24C1E"/>
    <w:rPr>
      <w:color w:val="0000FF"/>
      <w:u w:val="single"/>
    </w:rPr>
  </w:style>
  <w:style w:type="paragraph" w:styleId="affc">
    <w:name w:val="Normal (Web)"/>
    <w:basedOn w:val="a3"/>
    <w:uiPriority w:val="99"/>
    <w:unhideWhenUsed/>
    <w:rsid w:val="00E24C1E"/>
    <w:pPr>
      <w:spacing w:before="100" w:beforeAutospacing="1" w:after="100" w:afterAutospacing="1" w:line="240" w:lineRule="auto"/>
      <w:ind w:firstLine="0"/>
      <w:jc w:val="left"/>
    </w:pPr>
    <w:rPr>
      <w:rFonts w:eastAsia="Times New Roman" w:cs="Times New Roman"/>
      <w:sz w:val="24"/>
      <w:szCs w:val="24"/>
    </w:rPr>
  </w:style>
  <w:style w:type="character" w:styleId="affd">
    <w:name w:val="line number"/>
    <w:basedOn w:val="a4"/>
    <w:uiPriority w:val="99"/>
    <w:semiHidden/>
    <w:unhideWhenUsed/>
    <w:rsid w:val="00E24C1E"/>
  </w:style>
  <w:style w:type="table" w:customStyle="1" w:styleId="24">
    <w:name w:val="Сетка таблицы2"/>
    <w:basedOn w:val="a5"/>
    <w:next w:val="affe"/>
    <w:uiPriority w:val="59"/>
    <w:rsid w:val="00E24C1E"/>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e">
    <w:name w:val="Table Grid"/>
    <w:basedOn w:val="a5"/>
    <w:rsid w:val="00E24C1E"/>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17">
    <w:name w:val="Сетка таблицы1"/>
    <w:basedOn w:val="a5"/>
    <w:next w:val="affe"/>
    <w:uiPriority w:val="59"/>
    <w:rsid w:val="00E24C1E"/>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unhideWhenUsed/>
    <w:qFormat/>
    <w:rsid w:val="00880073"/>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E691C"/>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213">
    <w:name w:val="Сетка таблицы21"/>
    <w:basedOn w:val="a5"/>
    <w:next w:val="affe"/>
    <w:uiPriority w:val="59"/>
    <w:rsid w:val="00545FC6"/>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5"/>
    <w:next w:val="affe"/>
    <w:uiPriority w:val="59"/>
    <w:rsid w:val="00A767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
    <w:name w:val="Table Normal21"/>
    <w:uiPriority w:val="2"/>
    <w:semiHidden/>
    <w:unhideWhenUsed/>
    <w:qFormat/>
    <w:rsid w:val="00A7676A"/>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43">
    <w:name w:val="Сетка таблицы4"/>
    <w:basedOn w:val="a5"/>
    <w:next w:val="affe"/>
    <w:uiPriority w:val="39"/>
    <w:rsid w:val="00B82BA2"/>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5"/>
    <w:next w:val="affe"/>
    <w:uiPriority w:val="59"/>
    <w:rsid w:val="00F27115"/>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alibri2">
    <w:name w:val="Основной текст (2) + Calibri2"/>
    <w:uiPriority w:val="99"/>
    <w:rsid w:val="000A7069"/>
    <w:rPr>
      <w:rFonts w:ascii="Calibri" w:hAnsi="Calibri" w:cs="Calibri"/>
      <w:u w:val="none"/>
    </w:rPr>
  </w:style>
  <w:style w:type="character" w:customStyle="1" w:styleId="21">
    <w:name w:val="Заголовок 2 Знак"/>
    <w:basedOn w:val="a4"/>
    <w:link w:val="20"/>
    <w:rsid w:val="00E039CC"/>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4"/>
    <w:link w:val="3"/>
    <w:rsid w:val="00E039CC"/>
    <w:rPr>
      <w:rFonts w:asciiTheme="majorHAnsi" w:eastAsiaTheme="majorEastAsia" w:hAnsiTheme="majorHAnsi" w:cstheme="majorBidi"/>
      <w:color w:val="1F4D78" w:themeColor="accent1" w:themeShade="7F"/>
      <w:sz w:val="24"/>
      <w:szCs w:val="24"/>
    </w:rPr>
  </w:style>
  <w:style w:type="character" w:customStyle="1" w:styleId="CharAttribute501">
    <w:name w:val="CharAttribute501"/>
    <w:uiPriority w:val="99"/>
    <w:rsid w:val="00E039CC"/>
    <w:rPr>
      <w:rFonts w:ascii="Times New Roman" w:eastAsia="Times New Roman"/>
      <w:i/>
      <w:sz w:val="28"/>
      <w:u w:val="single"/>
    </w:rPr>
  </w:style>
  <w:style w:type="character" w:customStyle="1" w:styleId="CharAttribute502">
    <w:name w:val="CharAttribute502"/>
    <w:rsid w:val="00E039CC"/>
    <w:rPr>
      <w:rFonts w:ascii="Times New Roman" w:eastAsia="Times New Roman"/>
      <w:i/>
      <w:sz w:val="28"/>
    </w:rPr>
  </w:style>
  <w:style w:type="paragraph" w:customStyle="1" w:styleId="ParaAttribute38">
    <w:name w:val="ParaAttribute38"/>
    <w:rsid w:val="00E039CC"/>
    <w:pPr>
      <w:spacing w:after="0" w:line="240" w:lineRule="auto"/>
      <w:ind w:right="-1"/>
      <w:jc w:val="both"/>
    </w:pPr>
    <w:rPr>
      <w:rFonts w:ascii="Times New Roman" w:eastAsia="Times New Roman" w:hAnsi="Times New Roman" w:cs="Times New Roman"/>
      <w:sz w:val="20"/>
      <w:szCs w:val="20"/>
    </w:rPr>
  </w:style>
  <w:style w:type="character" w:customStyle="1" w:styleId="11">
    <w:name w:val="Заголовок 1 Знак"/>
    <w:basedOn w:val="a4"/>
    <w:link w:val="10"/>
    <w:rsid w:val="00454BC0"/>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4"/>
    <w:link w:val="4"/>
    <w:semiHidden/>
    <w:rsid w:val="00454BC0"/>
    <w:rPr>
      <w:rFonts w:ascii="Times New Roman" w:eastAsia="Times New Roman" w:hAnsi="Times New Roman" w:cs="Times New Roman"/>
      <w:b/>
      <w:bCs/>
      <w:sz w:val="28"/>
      <w:szCs w:val="28"/>
    </w:rPr>
  </w:style>
  <w:style w:type="character" w:customStyle="1" w:styleId="60">
    <w:name w:val="Заголовок 6 Знак"/>
    <w:basedOn w:val="a4"/>
    <w:link w:val="6"/>
    <w:semiHidden/>
    <w:rsid w:val="00454BC0"/>
    <w:rPr>
      <w:rFonts w:ascii="Times New Roman" w:eastAsia="Times New Roman" w:hAnsi="Times New Roman" w:cs="Times New Roman"/>
      <w:b/>
      <w:bCs/>
    </w:rPr>
  </w:style>
  <w:style w:type="character" w:customStyle="1" w:styleId="80">
    <w:name w:val="Заголовок 8 Знак"/>
    <w:basedOn w:val="a4"/>
    <w:link w:val="8"/>
    <w:semiHidden/>
    <w:rsid w:val="00454BC0"/>
    <w:rPr>
      <w:rFonts w:ascii="Times New Roman" w:eastAsia="Times New Roman" w:hAnsi="Times New Roman" w:cs="Times New Roman"/>
      <w:sz w:val="24"/>
      <w:szCs w:val="24"/>
    </w:rPr>
  </w:style>
  <w:style w:type="character" w:customStyle="1" w:styleId="90">
    <w:name w:val="Заголовок 9 Знак"/>
    <w:basedOn w:val="a4"/>
    <w:link w:val="9"/>
    <w:semiHidden/>
    <w:rsid w:val="00454BC0"/>
    <w:rPr>
      <w:rFonts w:ascii="Cambria" w:eastAsia="Times New Roman" w:hAnsi="Cambria" w:cs="Times New Roman"/>
      <w:lang w:val="x-none" w:eastAsia="x-none"/>
    </w:rPr>
  </w:style>
  <w:style w:type="paragraph" w:customStyle="1" w:styleId="footnotedescription">
    <w:name w:val="footnote description"/>
    <w:next w:val="a3"/>
    <w:link w:val="footnotedescriptionChar"/>
    <w:hidden/>
    <w:rsid w:val="00454BC0"/>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454BC0"/>
    <w:rPr>
      <w:rFonts w:ascii="Times New Roman" w:eastAsia="Times New Roman" w:hAnsi="Times New Roman" w:cs="Times New Roman"/>
      <w:color w:val="000000"/>
      <w:sz w:val="20"/>
    </w:rPr>
  </w:style>
  <w:style w:type="character" w:customStyle="1" w:styleId="footnotemark">
    <w:name w:val="footnote mark"/>
    <w:hidden/>
    <w:rsid w:val="00454BC0"/>
    <w:rPr>
      <w:rFonts w:ascii="Times New Roman" w:eastAsia="Times New Roman" w:hAnsi="Times New Roman" w:cs="Times New Roman"/>
      <w:color w:val="000000"/>
      <w:sz w:val="20"/>
      <w:vertAlign w:val="superscript"/>
    </w:rPr>
  </w:style>
  <w:style w:type="table" w:customStyle="1" w:styleId="TableGrid">
    <w:name w:val="TableGrid"/>
    <w:rsid w:val="00454BC0"/>
    <w:pPr>
      <w:spacing w:after="0" w:line="240" w:lineRule="auto"/>
    </w:pPr>
    <w:tblPr>
      <w:tblCellMar>
        <w:top w:w="0" w:type="dxa"/>
        <w:left w:w="0" w:type="dxa"/>
        <w:bottom w:w="0" w:type="dxa"/>
        <w:right w:w="0" w:type="dxa"/>
      </w:tblCellMar>
    </w:tblPr>
  </w:style>
  <w:style w:type="character" w:customStyle="1" w:styleId="affa">
    <w:name w:val="Абзац списка Знак"/>
    <w:link w:val="aff9"/>
    <w:uiPriority w:val="34"/>
    <w:qFormat/>
    <w:locked/>
    <w:rsid w:val="00454BC0"/>
    <w:rPr>
      <w:rFonts w:ascii="Times New Roman" w:eastAsia="Times New Roman" w:hAnsi="Times New Roman" w:cs="Times New Roman"/>
      <w:lang w:eastAsia="en-US"/>
    </w:rPr>
  </w:style>
  <w:style w:type="paragraph" w:customStyle="1" w:styleId="msonormal0">
    <w:name w:val="msonormal"/>
    <w:basedOn w:val="a3"/>
    <w:rsid w:val="00454BC0"/>
    <w:pPr>
      <w:spacing w:before="100" w:beforeAutospacing="1" w:after="100" w:afterAutospacing="1" w:line="240" w:lineRule="auto"/>
      <w:ind w:firstLine="0"/>
      <w:jc w:val="left"/>
    </w:pPr>
    <w:rPr>
      <w:rFonts w:eastAsia="Times New Roman" w:cs="Times New Roman"/>
      <w:sz w:val="24"/>
      <w:szCs w:val="24"/>
    </w:rPr>
  </w:style>
  <w:style w:type="character" w:customStyle="1" w:styleId="afff">
    <w:name w:val="Основной текст с отступом Знак"/>
    <w:basedOn w:val="a4"/>
    <w:link w:val="afff0"/>
    <w:semiHidden/>
    <w:rsid w:val="00454BC0"/>
    <w:rPr>
      <w:rFonts w:ascii="Times New Roman" w:eastAsia="Times New Roman" w:hAnsi="Times New Roman" w:cs="Times New Roman"/>
      <w:sz w:val="24"/>
      <w:szCs w:val="24"/>
    </w:rPr>
  </w:style>
  <w:style w:type="paragraph" w:styleId="afff0">
    <w:name w:val="Body Text Indent"/>
    <w:basedOn w:val="a3"/>
    <w:link w:val="afff"/>
    <w:semiHidden/>
    <w:unhideWhenUsed/>
    <w:rsid w:val="00454BC0"/>
    <w:pPr>
      <w:spacing w:before="100" w:beforeAutospacing="1" w:after="100" w:afterAutospacing="1" w:line="240" w:lineRule="auto"/>
      <w:ind w:firstLine="0"/>
      <w:jc w:val="left"/>
    </w:pPr>
    <w:rPr>
      <w:rFonts w:eastAsia="Times New Roman" w:cs="Times New Roman"/>
      <w:sz w:val="24"/>
      <w:szCs w:val="24"/>
    </w:rPr>
  </w:style>
  <w:style w:type="character" w:customStyle="1" w:styleId="18">
    <w:name w:val="Основной текст с отступом Знак1"/>
    <w:basedOn w:val="a4"/>
    <w:uiPriority w:val="99"/>
    <w:semiHidden/>
    <w:rsid w:val="00454BC0"/>
    <w:rPr>
      <w:rFonts w:ascii="Times New Roman" w:hAnsi="Times New Roman"/>
      <w:sz w:val="20"/>
    </w:rPr>
  </w:style>
  <w:style w:type="character" w:customStyle="1" w:styleId="33">
    <w:name w:val="Основной текст с отступом 3 Знак"/>
    <w:basedOn w:val="a4"/>
    <w:link w:val="34"/>
    <w:semiHidden/>
    <w:rsid w:val="00454BC0"/>
    <w:rPr>
      <w:rFonts w:ascii="Times New Roman" w:eastAsia="Times New Roman" w:hAnsi="Times New Roman" w:cs="Times New Roman"/>
      <w:sz w:val="24"/>
      <w:szCs w:val="24"/>
    </w:rPr>
  </w:style>
  <w:style w:type="paragraph" w:styleId="34">
    <w:name w:val="Body Text Indent 3"/>
    <w:basedOn w:val="a3"/>
    <w:link w:val="33"/>
    <w:semiHidden/>
    <w:unhideWhenUsed/>
    <w:rsid w:val="00454BC0"/>
    <w:pPr>
      <w:spacing w:before="100" w:beforeAutospacing="1" w:after="100" w:afterAutospacing="1" w:line="240" w:lineRule="auto"/>
      <w:ind w:firstLine="0"/>
      <w:jc w:val="left"/>
    </w:pPr>
    <w:rPr>
      <w:rFonts w:eastAsia="Times New Roman" w:cs="Times New Roman"/>
      <w:sz w:val="24"/>
      <w:szCs w:val="24"/>
    </w:rPr>
  </w:style>
  <w:style w:type="character" w:customStyle="1" w:styleId="312">
    <w:name w:val="Основной текст с отступом 3 Знак1"/>
    <w:basedOn w:val="a4"/>
    <w:uiPriority w:val="99"/>
    <w:semiHidden/>
    <w:rsid w:val="00454BC0"/>
    <w:rPr>
      <w:rFonts w:ascii="Times New Roman" w:hAnsi="Times New Roman"/>
      <w:sz w:val="16"/>
      <w:szCs w:val="16"/>
    </w:rPr>
  </w:style>
  <w:style w:type="character" w:customStyle="1" w:styleId="afff1">
    <w:name w:val="Текст Знак"/>
    <w:basedOn w:val="a4"/>
    <w:link w:val="afff2"/>
    <w:semiHidden/>
    <w:rsid w:val="00454BC0"/>
    <w:rPr>
      <w:rFonts w:ascii="Courier New" w:eastAsia="Times New Roman" w:hAnsi="Courier New" w:cs="Courier New"/>
      <w:sz w:val="20"/>
      <w:szCs w:val="20"/>
    </w:rPr>
  </w:style>
  <w:style w:type="paragraph" w:styleId="afff2">
    <w:name w:val="Plain Text"/>
    <w:basedOn w:val="a3"/>
    <w:link w:val="afff1"/>
    <w:semiHidden/>
    <w:unhideWhenUsed/>
    <w:rsid w:val="00454BC0"/>
    <w:pPr>
      <w:spacing w:after="0" w:line="240" w:lineRule="auto"/>
      <w:ind w:firstLine="0"/>
      <w:jc w:val="left"/>
    </w:pPr>
    <w:rPr>
      <w:rFonts w:ascii="Courier New" w:eastAsia="Times New Roman" w:hAnsi="Courier New" w:cs="Courier New"/>
      <w:szCs w:val="20"/>
    </w:rPr>
  </w:style>
  <w:style w:type="character" w:customStyle="1" w:styleId="19">
    <w:name w:val="Текст Знак1"/>
    <w:basedOn w:val="a4"/>
    <w:uiPriority w:val="99"/>
    <w:semiHidden/>
    <w:rsid w:val="00454BC0"/>
    <w:rPr>
      <w:rFonts w:ascii="Consolas" w:hAnsi="Consolas"/>
      <w:sz w:val="21"/>
      <w:szCs w:val="21"/>
    </w:rPr>
  </w:style>
  <w:style w:type="character" w:customStyle="1" w:styleId="aff4">
    <w:name w:val="Без интервала Знак"/>
    <w:link w:val="aff3"/>
    <w:uiPriority w:val="1"/>
    <w:locked/>
    <w:rsid w:val="00454BC0"/>
    <w:rPr>
      <w:rFonts w:ascii="Times New Roman" w:hAnsi="Times New Roman"/>
      <w:sz w:val="20"/>
    </w:rPr>
  </w:style>
  <w:style w:type="character" w:customStyle="1" w:styleId="afff3">
    <w:name w:val="Основной текст_"/>
    <w:link w:val="1a"/>
    <w:locked/>
    <w:rsid w:val="00454BC0"/>
    <w:rPr>
      <w:sz w:val="27"/>
      <w:szCs w:val="27"/>
      <w:shd w:val="clear" w:color="auto" w:fill="FFFFFF"/>
    </w:rPr>
  </w:style>
  <w:style w:type="paragraph" w:customStyle="1" w:styleId="1a">
    <w:name w:val="Основной текст1"/>
    <w:basedOn w:val="a3"/>
    <w:link w:val="afff3"/>
    <w:rsid w:val="00454BC0"/>
    <w:pPr>
      <w:shd w:val="clear" w:color="auto" w:fill="FFFFFF"/>
      <w:spacing w:after="0" w:line="322" w:lineRule="exact"/>
      <w:ind w:hanging="360"/>
      <w:jc w:val="left"/>
    </w:pPr>
    <w:rPr>
      <w:rFonts w:asciiTheme="minorHAnsi" w:hAnsiTheme="minorHAnsi"/>
      <w:sz w:val="27"/>
      <w:szCs w:val="27"/>
    </w:rPr>
  </w:style>
  <w:style w:type="character" w:customStyle="1" w:styleId="afff4">
    <w:name w:val="Буллит Знак"/>
    <w:locked/>
    <w:rsid w:val="00454BC0"/>
    <w:rPr>
      <w:rFonts w:ascii="NewtonCSanPin" w:eastAsia="Times New Roman" w:hAnsi="NewtonCSanPin" w:cs="Times New Roman"/>
      <w:color w:val="000000"/>
      <w:sz w:val="21"/>
      <w:szCs w:val="21"/>
    </w:rPr>
  </w:style>
  <w:style w:type="character" w:customStyle="1" w:styleId="afff5">
    <w:name w:val="Основной Знак"/>
    <w:link w:val="afff6"/>
    <w:locked/>
    <w:rsid w:val="00454BC0"/>
    <w:rPr>
      <w:rFonts w:ascii="NewtonCSanPin" w:eastAsia="Times New Roman" w:hAnsi="NewtonCSanPin" w:cs="Times New Roman"/>
      <w:color w:val="000000"/>
      <w:sz w:val="21"/>
      <w:szCs w:val="21"/>
    </w:rPr>
  </w:style>
  <w:style w:type="paragraph" w:customStyle="1" w:styleId="afff6">
    <w:name w:val="Основной"/>
    <w:basedOn w:val="a3"/>
    <w:link w:val="afff5"/>
    <w:rsid w:val="00454BC0"/>
    <w:pPr>
      <w:autoSpaceDE w:val="0"/>
      <w:autoSpaceDN w:val="0"/>
      <w:adjustRightInd w:val="0"/>
      <w:spacing w:after="0" w:line="214" w:lineRule="atLeast"/>
      <w:ind w:firstLine="283"/>
    </w:pPr>
    <w:rPr>
      <w:rFonts w:ascii="NewtonCSanPin" w:eastAsia="Times New Roman" w:hAnsi="NewtonCSanPin" w:cs="Times New Roman"/>
      <w:color w:val="000000"/>
      <w:sz w:val="21"/>
      <w:szCs w:val="21"/>
    </w:rPr>
  </w:style>
  <w:style w:type="paragraph" w:customStyle="1" w:styleId="Zag1">
    <w:name w:val="Zag_1"/>
    <w:basedOn w:val="a3"/>
    <w:rsid w:val="00454BC0"/>
    <w:pPr>
      <w:widowControl w:val="0"/>
      <w:autoSpaceDE w:val="0"/>
      <w:autoSpaceDN w:val="0"/>
      <w:adjustRightInd w:val="0"/>
      <w:spacing w:after="337" w:line="302" w:lineRule="exact"/>
      <w:ind w:firstLine="709"/>
      <w:jc w:val="center"/>
    </w:pPr>
    <w:rPr>
      <w:rFonts w:eastAsia="Times New Roman" w:cs="Times New Roman"/>
      <w:b/>
      <w:bCs/>
      <w:color w:val="000000"/>
      <w:sz w:val="28"/>
      <w:szCs w:val="28"/>
      <w:lang w:val="en-US"/>
    </w:rPr>
  </w:style>
  <w:style w:type="character" w:customStyle="1" w:styleId="25">
    <w:name w:val="Заголовок №2_"/>
    <w:link w:val="26"/>
    <w:locked/>
    <w:rsid w:val="00454BC0"/>
    <w:rPr>
      <w:sz w:val="27"/>
      <w:szCs w:val="27"/>
      <w:shd w:val="clear" w:color="auto" w:fill="FFFFFF"/>
    </w:rPr>
  </w:style>
  <w:style w:type="paragraph" w:customStyle="1" w:styleId="26">
    <w:name w:val="Заголовок №2"/>
    <w:basedOn w:val="a3"/>
    <w:link w:val="25"/>
    <w:rsid w:val="00454BC0"/>
    <w:pPr>
      <w:shd w:val="clear" w:color="auto" w:fill="FFFFFF"/>
      <w:spacing w:before="540" w:after="0" w:line="643" w:lineRule="exact"/>
      <w:ind w:firstLine="0"/>
      <w:jc w:val="left"/>
      <w:outlineLvl w:val="1"/>
    </w:pPr>
    <w:rPr>
      <w:rFonts w:asciiTheme="minorHAnsi" w:hAnsiTheme="minorHAnsi"/>
      <w:sz w:val="27"/>
      <w:szCs w:val="27"/>
    </w:rPr>
  </w:style>
  <w:style w:type="character" w:customStyle="1" w:styleId="afff7">
    <w:name w:val="Подпись к таблице_"/>
    <w:link w:val="afff8"/>
    <w:locked/>
    <w:rsid w:val="00454BC0"/>
    <w:rPr>
      <w:sz w:val="27"/>
      <w:szCs w:val="27"/>
      <w:shd w:val="clear" w:color="auto" w:fill="FFFFFF"/>
    </w:rPr>
  </w:style>
  <w:style w:type="paragraph" w:customStyle="1" w:styleId="afff8">
    <w:name w:val="Подпись к таблице"/>
    <w:basedOn w:val="a3"/>
    <w:link w:val="afff7"/>
    <w:rsid w:val="00454BC0"/>
    <w:pPr>
      <w:shd w:val="clear" w:color="auto" w:fill="FFFFFF"/>
      <w:spacing w:after="0" w:line="0" w:lineRule="atLeast"/>
      <w:ind w:firstLine="0"/>
      <w:jc w:val="left"/>
    </w:pPr>
    <w:rPr>
      <w:rFonts w:asciiTheme="minorHAnsi" w:hAnsiTheme="minorHAnsi"/>
      <w:sz w:val="27"/>
      <w:szCs w:val="27"/>
    </w:rPr>
  </w:style>
  <w:style w:type="paragraph" w:customStyle="1" w:styleId="o">
    <w:name w:val="o"/>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fr1">
    <w:name w:val="fr1"/>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Standard">
    <w:name w:val="Standard"/>
    <w:rsid w:val="00454BC0"/>
    <w:pPr>
      <w:suppressAutoHyphens/>
      <w:autoSpaceDN w:val="0"/>
      <w:spacing w:after="0" w:line="240" w:lineRule="auto"/>
    </w:pPr>
    <w:rPr>
      <w:rFonts w:ascii="Times New Roman" w:eastAsia="Times New Roman" w:hAnsi="Times New Roman" w:cs="Times New Roman"/>
      <w:kern w:val="3"/>
      <w:sz w:val="24"/>
      <w:szCs w:val="24"/>
    </w:rPr>
  </w:style>
  <w:style w:type="paragraph" w:customStyle="1" w:styleId="aleft">
    <w:name w:val="aleft"/>
    <w:basedOn w:val="a3"/>
    <w:rsid w:val="00454BC0"/>
    <w:pPr>
      <w:spacing w:before="60" w:after="75" w:line="240" w:lineRule="auto"/>
      <w:ind w:left="60" w:firstLine="0"/>
      <w:jc w:val="left"/>
    </w:pPr>
    <w:rPr>
      <w:rFonts w:eastAsia="Times New Roman" w:cs="Times New Roman"/>
      <w:sz w:val="24"/>
      <w:szCs w:val="24"/>
    </w:rPr>
  </w:style>
  <w:style w:type="paragraph" w:customStyle="1" w:styleId="acenter">
    <w:name w:val="acenter"/>
    <w:basedOn w:val="a3"/>
    <w:rsid w:val="00454BC0"/>
    <w:pPr>
      <w:spacing w:before="60" w:after="75" w:line="240" w:lineRule="auto"/>
      <w:ind w:left="60" w:firstLine="0"/>
      <w:jc w:val="center"/>
    </w:pPr>
    <w:rPr>
      <w:rFonts w:eastAsia="Times New Roman" w:cs="Times New Roman"/>
      <w:sz w:val="24"/>
      <w:szCs w:val="24"/>
    </w:rPr>
  </w:style>
  <w:style w:type="paragraph" w:customStyle="1" w:styleId="clear">
    <w:name w:val="clear"/>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sidebar">
    <w:name w:val="sidebar"/>
    <w:basedOn w:val="a3"/>
    <w:rsid w:val="00454BC0"/>
    <w:pPr>
      <w:spacing w:before="100" w:beforeAutospacing="1" w:after="100" w:afterAutospacing="1" w:line="240" w:lineRule="auto"/>
      <w:ind w:firstLine="0"/>
      <w:jc w:val="left"/>
    </w:pPr>
    <w:rPr>
      <w:rFonts w:eastAsia="Times New Roman" w:cs="Times New Roman"/>
      <w:color w:val="000000"/>
      <w:sz w:val="24"/>
      <w:szCs w:val="24"/>
    </w:rPr>
  </w:style>
  <w:style w:type="paragraph" w:customStyle="1" w:styleId="sidebar-right">
    <w:name w:val="sidebar-right"/>
    <w:basedOn w:val="a3"/>
    <w:rsid w:val="00454BC0"/>
    <w:pPr>
      <w:spacing w:before="100" w:beforeAutospacing="1" w:after="100" w:afterAutospacing="1" w:line="240" w:lineRule="auto"/>
      <w:ind w:right="-90" w:firstLine="0"/>
      <w:jc w:val="left"/>
    </w:pPr>
    <w:rPr>
      <w:rFonts w:eastAsia="Times New Roman" w:cs="Times New Roman"/>
      <w:sz w:val="24"/>
      <w:szCs w:val="24"/>
    </w:rPr>
  </w:style>
  <w:style w:type="paragraph" w:customStyle="1" w:styleId="textwidget">
    <w:name w:val="textwidget"/>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
    <w:name w:val="post"/>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title">
    <w:name w:val="post-title"/>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entry">
    <w:name w:val="post-entry"/>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info">
    <w:name w:val="post-info"/>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comments">
    <w:name w:val="comments"/>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date">
    <w:name w:val="post-date"/>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more-link">
    <w:name w:val="more-link"/>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description">
    <w:name w:val="description"/>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description1">
    <w:name w:val="description1"/>
    <w:basedOn w:val="a3"/>
    <w:rsid w:val="00454BC0"/>
    <w:pPr>
      <w:spacing w:before="100" w:beforeAutospacing="1" w:after="100" w:afterAutospacing="1" w:line="240" w:lineRule="auto"/>
      <w:ind w:firstLine="0"/>
      <w:jc w:val="left"/>
    </w:pPr>
    <w:rPr>
      <w:rFonts w:ascii="Verdana" w:eastAsia="Times New Roman" w:hAnsi="Verdana" w:cs="Times New Roman"/>
      <w:b/>
      <w:bCs/>
      <w:color w:val="FFFFFF"/>
      <w:sz w:val="23"/>
      <w:szCs w:val="23"/>
    </w:rPr>
  </w:style>
  <w:style w:type="paragraph" w:customStyle="1" w:styleId="post1">
    <w:name w:val="post1"/>
    <w:basedOn w:val="a3"/>
    <w:rsid w:val="00454BC0"/>
    <w:pPr>
      <w:shd w:val="clear" w:color="auto" w:fill="252525"/>
      <w:spacing w:before="100" w:beforeAutospacing="1" w:after="240" w:line="240" w:lineRule="auto"/>
      <w:ind w:firstLine="0"/>
      <w:jc w:val="left"/>
    </w:pPr>
    <w:rPr>
      <w:rFonts w:eastAsia="Times New Roman" w:cs="Times New Roman"/>
      <w:color w:val="FFFFFF"/>
      <w:sz w:val="24"/>
      <w:szCs w:val="24"/>
    </w:rPr>
  </w:style>
  <w:style w:type="paragraph" w:customStyle="1" w:styleId="post-title1">
    <w:name w:val="post-title1"/>
    <w:basedOn w:val="a3"/>
    <w:rsid w:val="00454BC0"/>
    <w:pPr>
      <w:spacing w:before="100" w:beforeAutospacing="1" w:after="100" w:afterAutospacing="1" w:line="240" w:lineRule="auto"/>
      <w:ind w:firstLine="0"/>
      <w:jc w:val="left"/>
    </w:pPr>
    <w:rPr>
      <w:rFonts w:ascii="Trebuchet MS" w:eastAsia="Times New Roman" w:hAnsi="Trebuchet MS" w:cs="Times New Roman"/>
      <w:b/>
      <w:bCs/>
      <w:color w:val="FFFFFF"/>
      <w:sz w:val="18"/>
      <w:szCs w:val="18"/>
    </w:rPr>
  </w:style>
  <w:style w:type="paragraph" w:customStyle="1" w:styleId="post-date1">
    <w:name w:val="post-date1"/>
    <w:basedOn w:val="a3"/>
    <w:rsid w:val="00454BC0"/>
    <w:pPr>
      <w:spacing w:before="100" w:beforeAutospacing="1" w:after="100" w:afterAutospacing="1" w:line="225" w:lineRule="atLeast"/>
      <w:ind w:right="150" w:firstLine="0"/>
      <w:jc w:val="center"/>
    </w:pPr>
    <w:rPr>
      <w:rFonts w:ascii="Trebuchet MS" w:eastAsia="Times New Roman" w:hAnsi="Trebuchet MS" w:cs="Times New Roman"/>
      <w:b/>
      <w:bCs/>
      <w:caps/>
      <w:color w:val="000000"/>
      <w:sz w:val="15"/>
      <w:szCs w:val="15"/>
    </w:rPr>
  </w:style>
  <w:style w:type="paragraph" w:customStyle="1" w:styleId="post-entry1">
    <w:name w:val="post-entry1"/>
    <w:basedOn w:val="a3"/>
    <w:rsid w:val="00454BC0"/>
    <w:pPr>
      <w:spacing w:before="150" w:after="100" w:afterAutospacing="1" w:line="270" w:lineRule="atLeast"/>
      <w:ind w:firstLine="0"/>
      <w:jc w:val="left"/>
    </w:pPr>
    <w:rPr>
      <w:rFonts w:ascii="Trebuchet MS" w:eastAsia="Times New Roman" w:hAnsi="Trebuchet MS" w:cs="Times New Roman"/>
      <w:color w:val="FFFFFF"/>
      <w:sz w:val="18"/>
      <w:szCs w:val="18"/>
    </w:rPr>
  </w:style>
  <w:style w:type="paragraph" w:customStyle="1" w:styleId="more-link1">
    <w:name w:val="more-link1"/>
    <w:basedOn w:val="a3"/>
    <w:rsid w:val="00454BC0"/>
    <w:pPr>
      <w:spacing w:before="100" w:beforeAutospacing="1" w:after="100" w:afterAutospacing="1" w:line="300" w:lineRule="atLeast"/>
      <w:ind w:firstLine="0"/>
      <w:jc w:val="left"/>
    </w:pPr>
    <w:rPr>
      <w:rFonts w:ascii="Trebuchet MS" w:eastAsia="Times New Roman" w:hAnsi="Trebuchet MS" w:cs="Times New Roman"/>
      <w:b/>
      <w:bCs/>
      <w:color w:val="FFFFFF"/>
      <w:sz w:val="18"/>
      <w:szCs w:val="18"/>
    </w:rPr>
  </w:style>
  <w:style w:type="paragraph" w:customStyle="1" w:styleId="post-info1">
    <w:name w:val="post-info1"/>
    <w:basedOn w:val="a3"/>
    <w:rsid w:val="00454BC0"/>
    <w:pPr>
      <w:spacing w:before="100" w:beforeAutospacing="1" w:after="100" w:afterAutospacing="1" w:line="240" w:lineRule="auto"/>
      <w:ind w:firstLine="0"/>
      <w:jc w:val="left"/>
    </w:pPr>
    <w:rPr>
      <w:rFonts w:ascii="Trebuchet MS" w:eastAsia="Times New Roman" w:hAnsi="Trebuchet MS" w:cs="Times New Roman"/>
      <w:b/>
      <w:bCs/>
      <w:color w:val="FFFFFF"/>
      <w:sz w:val="18"/>
      <w:szCs w:val="18"/>
    </w:rPr>
  </w:style>
  <w:style w:type="paragraph" w:customStyle="1" w:styleId="comments1">
    <w:name w:val="comments1"/>
    <w:basedOn w:val="a3"/>
    <w:rsid w:val="00454BC0"/>
    <w:pPr>
      <w:spacing w:before="100" w:beforeAutospacing="1" w:after="100" w:afterAutospacing="1" w:line="270" w:lineRule="atLeast"/>
      <w:ind w:firstLine="0"/>
      <w:jc w:val="left"/>
    </w:pPr>
    <w:rPr>
      <w:rFonts w:ascii="Trebuchet MS" w:eastAsia="Times New Roman" w:hAnsi="Trebuchet MS" w:cs="Times New Roman"/>
      <w:color w:val="FFFFFF"/>
      <w:sz w:val="18"/>
      <w:szCs w:val="18"/>
    </w:rPr>
  </w:style>
  <w:style w:type="paragraph" w:customStyle="1" w:styleId="textwidget1">
    <w:name w:val="textwidget1"/>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nocomments">
    <w:name w:val="nocomments"/>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afff9">
    <w:name w:val="Знак"/>
    <w:basedOn w:val="a3"/>
    <w:rsid w:val="00454BC0"/>
    <w:pPr>
      <w:ind w:firstLine="0"/>
      <w:jc w:val="left"/>
    </w:pPr>
    <w:rPr>
      <w:rFonts w:ascii="Verdana" w:eastAsia="Times New Roman" w:hAnsi="Verdana" w:cs="Verdana"/>
      <w:szCs w:val="20"/>
      <w:lang w:val="en-US" w:eastAsia="en-US"/>
    </w:rPr>
  </w:style>
  <w:style w:type="character" w:customStyle="1" w:styleId="apple-converted-space">
    <w:name w:val="apple-converted-space"/>
    <w:qFormat/>
    <w:rsid w:val="00454BC0"/>
  </w:style>
  <w:style w:type="character" w:customStyle="1" w:styleId="afffa">
    <w:name w:val="Основной текст + Полужирный"/>
    <w:rsid w:val="00454BC0"/>
    <w:rPr>
      <w:rFonts w:ascii="Times New Roman" w:eastAsia="Times New Roman" w:hAnsi="Times New Roman" w:cs="Times New Roman" w:hint="default"/>
      <w:b/>
      <w:bCs/>
      <w:i w:val="0"/>
      <w:iCs w:val="0"/>
      <w:smallCaps w:val="0"/>
      <w:strike w:val="0"/>
      <w:dstrike w:val="0"/>
      <w:spacing w:val="0"/>
      <w:sz w:val="27"/>
      <w:szCs w:val="27"/>
      <w:u w:val="none"/>
      <w:effect w:val="none"/>
    </w:rPr>
  </w:style>
  <w:style w:type="character" w:customStyle="1" w:styleId="style2">
    <w:name w:val="style2"/>
    <w:rsid w:val="00454BC0"/>
  </w:style>
  <w:style w:type="character" w:customStyle="1" w:styleId="style1">
    <w:name w:val="style1"/>
    <w:rsid w:val="00454BC0"/>
  </w:style>
  <w:style w:type="character" w:customStyle="1" w:styleId="grame">
    <w:name w:val="grame"/>
    <w:rsid w:val="00454BC0"/>
  </w:style>
  <w:style w:type="character" w:customStyle="1" w:styleId="spelle">
    <w:name w:val="spelle"/>
    <w:rsid w:val="00454BC0"/>
  </w:style>
  <w:style w:type="character" w:customStyle="1" w:styleId="style4">
    <w:name w:val="style4"/>
    <w:rsid w:val="00454BC0"/>
  </w:style>
  <w:style w:type="character" w:customStyle="1" w:styleId="z-">
    <w:name w:val="z-Начало формы Знак"/>
    <w:basedOn w:val="a4"/>
    <w:link w:val="z-0"/>
    <w:semiHidden/>
    <w:rsid w:val="00454BC0"/>
    <w:rPr>
      <w:rFonts w:ascii="Arial" w:eastAsiaTheme="minorHAnsi" w:hAnsi="Arial" w:cs="Arial"/>
      <w:vanish/>
      <w:sz w:val="16"/>
      <w:szCs w:val="16"/>
      <w:lang w:eastAsia="en-US"/>
    </w:rPr>
  </w:style>
  <w:style w:type="paragraph" w:styleId="z-0">
    <w:name w:val="HTML Top of Form"/>
    <w:basedOn w:val="a3"/>
    <w:next w:val="a3"/>
    <w:link w:val="z-"/>
    <w:hidden/>
    <w:semiHidden/>
    <w:unhideWhenUsed/>
    <w:rsid w:val="00454BC0"/>
    <w:pPr>
      <w:pBdr>
        <w:bottom w:val="single" w:sz="6" w:space="1" w:color="auto"/>
      </w:pBdr>
      <w:spacing w:after="0" w:line="276" w:lineRule="auto"/>
      <w:ind w:firstLine="0"/>
      <w:jc w:val="center"/>
    </w:pPr>
    <w:rPr>
      <w:rFonts w:ascii="Arial" w:eastAsiaTheme="minorHAnsi" w:hAnsi="Arial" w:cs="Arial"/>
      <w:vanish/>
      <w:sz w:val="16"/>
      <w:szCs w:val="16"/>
      <w:lang w:eastAsia="en-US"/>
    </w:rPr>
  </w:style>
  <w:style w:type="character" w:customStyle="1" w:styleId="z-1">
    <w:name w:val="z-Начало формы Знак1"/>
    <w:basedOn w:val="a4"/>
    <w:uiPriority w:val="99"/>
    <w:semiHidden/>
    <w:rsid w:val="00454BC0"/>
    <w:rPr>
      <w:rFonts w:ascii="Arial" w:hAnsi="Arial" w:cs="Arial"/>
      <w:vanish/>
      <w:sz w:val="16"/>
      <w:szCs w:val="16"/>
    </w:rPr>
  </w:style>
  <w:style w:type="character" w:customStyle="1" w:styleId="z-2">
    <w:name w:val="z-Конец формы Знак"/>
    <w:basedOn w:val="a4"/>
    <w:link w:val="z-3"/>
    <w:semiHidden/>
    <w:rsid w:val="00454BC0"/>
    <w:rPr>
      <w:rFonts w:ascii="Arial" w:eastAsiaTheme="minorHAnsi" w:hAnsi="Arial" w:cs="Arial"/>
      <w:vanish/>
      <w:sz w:val="16"/>
      <w:szCs w:val="16"/>
      <w:lang w:eastAsia="en-US"/>
    </w:rPr>
  </w:style>
  <w:style w:type="paragraph" w:styleId="z-3">
    <w:name w:val="HTML Bottom of Form"/>
    <w:basedOn w:val="a3"/>
    <w:next w:val="a3"/>
    <w:link w:val="z-2"/>
    <w:hidden/>
    <w:semiHidden/>
    <w:unhideWhenUsed/>
    <w:rsid w:val="00454BC0"/>
    <w:pPr>
      <w:pBdr>
        <w:top w:val="single" w:sz="6" w:space="1" w:color="auto"/>
      </w:pBdr>
      <w:spacing w:after="0" w:line="276" w:lineRule="auto"/>
      <w:ind w:firstLine="0"/>
      <w:jc w:val="center"/>
    </w:pPr>
    <w:rPr>
      <w:rFonts w:ascii="Arial" w:eastAsiaTheme="minorHAnsi" w:hAnsi="Arial" w:cs="Arial"/>
      <w:vanish/>
      <w:sz w:val="16"/>
      <w:szCs w:val="16"/>
      <w:lang w:eastAsia="en-US"/>
    </w:rPr>
  </w:style>
  <w:style w:type="character" w:customStyle="1" w:styleId="z-10">
    <w:name w:val="z-Конец формы Знак1"/>
    <w:basedOn w:val="a4"/>
    <w:uiPriority w:val="99"/>
    <w:semiHidden/>
    <w:rsid w:val="00454BC0"/>
    <w:rPr>
      <w:rFonts w:ascii="Arial" w:hAnsi="Arial" w:cs="Arial"/>
      <w:vanish/>
      <w:sz w:val="16"/>
      <w:szCs w:val="16"/>
    </w:rPr>
  </w:style>
  <w:style w:type="character" w:customStyle="1" w:styleId="CharAttribute0">
    <w:name w:val="CharAttribute0"/>
    <w:rsid w:val="00454BC0"/>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Top of Form" w:uiPriority="0"/>
    <w:lsdException w:name="HTML Bottom of Form"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302921"/>
    <w:pPr>
      <w:spacing w:line="240" w:lineRule="exact"/>
      <w:ind w:firstLine="227"/>
      <w:jc w:val="both"/>
    </w:pPr>
    <w:rPr>
      <w:rFonts w:ascii="Times New Roman" w:hAnsi="Times New Roman"/>
      <w:sz w:val="20"/>
    </w:rPr>
  </w:style>
  <w:style w:type="paragraph" w:styleId="10">
    <w:name w:val="heading 1"/>
    <w:basedOn w:val="a3"/>
    <w:next w:val="a3"/>
    <w:link w:val="11"/>
    <w:qFormat/>
    <w:rsid w:val="00454BC0"/>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0">
    <w:name w:val="heading 2"/>
    <w:basedOn w:val="a3"/>
    <w:next w:val="a3"/>
    <w:link w:val="21"/>
    <w:unhideWhenUsed/>
    <w:qFormat/>
    <w:rsid w:val="00E039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3"/>
    <w:next w:val="a3"/>
    <w:link w:val="30"/>
    <w:unhideWhenUsed/>
    <w:qFormat/>
    <w:rsid w:val="00E039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3"/>
    <w:next w:val="a3"/>
    <w:link w:val="40"/>
    <w:semiHidden/>
    <w:unhideWhenUsed/>
    <w:qFormat/>
    <w:rsid w:val="00454BC0"/>
    <w:pPr>
      <w:keepNext/>
      <w:spacing w:before="240" w:after="60" w:line="240" w:lineRule="auto"/>
      <w:ind w:firstLine="0"/>
      <w:jc w:val="left"/>
      <w:outlineLvl w:val="3"/>
    </w:pPr>
    <w:rPr>
      <w:rFonts w:eastAsia="Times New Roman" w:cs="Times New Roman"/>
      <w:b/>
      <w:bCs/>
      <w:sz w:val="28"/>
      <w:szCs w:val="28"/>
    </w:rPr>
  </w:style>
  <w:style w:type="paragraph" w:styleId="6">
    <w:name w:val="heading 6"/>
    <w:basedOn w:val="a3"/>
    <w:next w:val="a3"/>
    <w:link w:val="60"/>
    <w:semiHidden/>
    <w:unhideWhenUsed/>
    <w:qFormat/>
    <w:rsid w:val="00454BC0"/>
    <w:pPr>
      <w:spacing w:before="240" w:after="60" w:line="240" w:lineRule="auto"/>
      <w:ind w:firstLine="0"/>
      <w:jc w:val="left"/>
      <w:outlineLvl w:val="5"/>
    </w:pPr>
    <w:rPr>
      <w:rFonts w:eastAsia="Times New Roman" w:cs="Times New Roman"/>
      <w:b/>
      <w:bCs/>
      <w:sz w:val="22"/>
    </w:rPr>
  </w:style>
  <w:style w:type="paragraph" w:styleId="8">
    <w:name w:val="heading 8"/>
    <w:basedOn w:val="a3"/>
    <w:link w:val="80"/>
    <w:semiHidden/>
    <w:unhideWhenUsed/>
    <w:qFormat/>
    <w:rsid w:val="00454BC0"/>
    <w:pPr>
      <w:spacing w:before="100" w:beforeAutospacing="1" w:after="100" w:afterAutospacing="1" w:line="240" w:lineRule="auto"/>
      <w:ind w:firstLine="0"/>
      <w:jc w:val="left"/>
      <w:outlineLvl w:val="7"/>
    </w:pPr>
    <w:rPr>
      <w:rFonts w:eastAsia="Times New Roman" w:cs="Times New Roman"/>
      <w:sz w:val="24"/>
      <w:szCs w:val="24"/>
    </w:rPr>
  </w:style>
  <w:style w:type="paragraph" w:styleId="9">
    <w:name w:val="heading 9"/>
    <w:basedOn w:val="a3"/>
    <w:next w:val="a3"/>
    <w:link w:val="90"/>
    <w:semiHidden/>
    <w:unhideWhenUsed/>
    <w:qFormat/>
    <w:rsid w:val="00454BC0"/>
    <w:pPr>
      <w:spacing w:before="240" w:after="60" w:line="240" w:lineRule="auto"/>
      <w:ind w:firstLine="0"/>
      <w:jc w:val="left"/>
      <w:outlineLvl w:val="8"/>
    </w:pPr>
    <w:rPr>
      <w:rFonts w:ascii="Cambria" w:eastAsia="Times New Roman" w:hAnsi="Cambria" w:cs="Times New Roman"/>
      <w:sz w:val="22"/>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NoParagraphStyle">
    <w:name w:val="[No Paragraph Style]"/>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397149"/>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341FD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6C6F60"/>
    <w:pPr>
      <w:tabs>
        <w:tab w:val="right" w:leader="dot" w:pos="5670"/>
        <w:tab w:val="right" w:pos="6350"/>
      </w:tabs>
      <w:suppressAutoHyphens/>
      <w:spacing w:before="120"/>
      <w:ind w:firstLine="0"/>
      <w:jc w:val="left"/>
    </w:pPr>
  </w:style>
  <w:style w:type="paragraph" w:customStyle="1" w:styleId="TOC-2">
    <w:name w:val="TOC-2"/>
    <w:basedOn w:val="TOC-1"/>
    <w:uiPriority w:val="99"/>
    <w:pPr>
      <w:spacing w:before="0"/>
      <w:ind w:left="227"/>
    </w:pPr>
  </w:style>
  <w:style w:type="paragraph" w:customStyle="1" w:styleId="TOC-3">
    <w:name w:val="TOC-3"/>
    <w:basedOn w:val="TOC-1"/>
    <w:uiPriority w:val="99"/>
    <w:pPr>
      <w:spacing w:before="0"/>
      <w:ind w:left="454"/>
    </w:pPr>
  </w:style>
  <w:style w:type="paragraph" w:customStyle="1" w:styleId="h2">
    <w:name w:val="h2"/>
    <w:basedOn w:val="h1"/>
    <w:uiPriority w:val="99"/>
    <w:rsid w:val="00FE214C"/>
    <w:pPr>
      <w:keepNext/>
      <w:keepLines/>
      <w:pageBreakBefore w:val="0"/>
      <w:pBdr>
        <w:bottom w:val="none" w:sz="0" w:space="0" w:color="auto"/>
      </w:pBdr>
      <w:spacing w:before="240" w:after="120"/>
    </w:pPr>
    <w:rPr>
      <w:rFonts w:cs="OfficinaSansMediumITC"/>
      <w:position w:val="6"/>
      <w:sz w:val="22"/>
      <w:szCs w:val="22"/>
    </w:rPr>
  </w:style>
  <w:style w:type="paragraph" w:customStyle="1" w:styleId="h2-first">
    <w:name w:val="h2-first"/>
    <w:basedOn w:val="h2"/>
    <w:uiPriority w:val="99"/>
    <w:rsid w:val="00F339B2"/>
    <w:pPr>
      <w:spacing w:before="113"/>
    </w:pPr>
  </w:style>
  <w:style w:type="paragraph" w:customStyle="1" w:styleId="h3">
    <w:name w:val="h3"/>
    <w:basedOn w:val="h2"/>
    <w:uiPriority w:val="99"/>
    <w:rsid w:val="00FE214C"/>
    <w:rPr>
      <w:rFonts w:cs="OfficinaSansExtraBoldITC-Reg"/>
      <w:caps w:val="0"/>
    </w:rPr>
  </w:style>
  <w:style w:type="paragraph" w:customStyle="1" w:styleId="h3-first">
    <w:name w:val="h3-first"/>
    <w:basedOn w:val="h3"/>
    <w:uiPriority w:val="99"/>
    <w:pPr>
      <w:spacing w:before="120"/>
    </w:pPr>
  </w:style>
  <w:style w:type="paragraph" w:customStyle="1" w:styleId="list-bullet">
    <w:name w:val="list-bullet"/>
    <w:basedOn w:val="body"/>
    <w:uiPriority w:val="99"/>
    <w:rsid w:val="00E43BD7"/>
    <w:pPr>
      <w:numPr>
        <w:numId w:val="1"/>
      </w:numPr>
      <w:ind w:left="567" w:hanging="340"/>
    </w:pPr>
  </w:style>
  <w:style w:type="paragraph" w:customStyle="1" w:styleId="list-dash">
    <w:name w:val="list-dash"/>
    <w:basedOn w:val="list-bullet"/>
    <w:uiPriority w:val="99"/>
    <w:rsid w:val="00B33B4D"/>
    <w:pPr>
      <w:numPr>
        <w:numId w:val="2"/>
      </w:numPr>
      <w:ind w:left="567" w:hanging="340"/>
    </w:pPr>
  </w:style>
  <w:style w:type="paragraph" w:customStyle="1" w:styleId="footnote">
    <w:name w:val="footnote"/>
    <w:basedOn w:val="body"/>
    <w:uiPriority w:val="99"/>
    <w:rsid w:val="00FE214C"/>
    <w:pPr>
      <w:tabs>
        <w:tab w:val="left" w:pos="454"/>
      </w:tabs>
      <w:spacing w:line="200" w:lineRule="atLeast"/>
    </w:pPr>
    <w:rPr>
      <w:sz w:val="18"/>
      <w:szCs w:val="18"/>
    </w:rPr>
  </w:style>
  <w:style w:type="character" w:customStyle="1" w:styleId="Italic">
    <w:name w:val="Italic"/>
    <w:uiPriority w:val="99"/>
    <w:rPr>
      <w:i/>
      <w:iCs/>
    </w:rPr>
  </w:style>
  <w:style w:type="character" w:customStyle="1" w:styleId="Bold">
    <w:name w:val="Bold"/>
    <w:uiPriority w:val="99"/>
    <w:rsid w:val="00B30F7D"/>
    <w:rPr>
      <w:rFonts w:ascii="Times New Roman" w:hAnsi="Times New Roman"/>
      <w:b/>
      <w:bCs/>
    </w:rPr>
  </w:style>
  <w:style w:type="character" w:customStyle="1" w:styleId="BoldItalic">
    <w:name w:val="Bold_Italic"/>
    <w:uiPriority w:val="99"/>
    <w:rsid w:val="00B30F7D"/>
    <w:rPr>
      <w:rFonts w:ascii="Times New Roman" w:hAnsi="Times New Roman"/>
      <w:b/>
      <w:bCs/>
      <w:i/>
      <w:iCs/>
    </w:rPr>
  </w:style>
  <w:style w:type="character" w:customStyle="1" w:styleId="footnote-num">
    <w:name w:val="footnote-num"/>
    <w:uiPriority w:val="99"/>
    <w:rPr>
      <w:position w:val="4"/>
      <w:sz w:val="12"/>
      <w:szCs w:val="12"/>
      <w:vertAlign w:val="baseline"/>
    </w:rPr>
  </w:style>
  <w:style w:type="character" w:customStyle="1" w:styleId="list-bullet1">
    <w:name w:val="list-bullet1"/>
    <w:uiPriority w:val="99"/>
    <w:rPr>
      <w:rFonts w:ascii="PiGraphA Regular" w:hAnsi="PiGraphA Regular" w:cs="PiGraphA Regular"/>
      <w:position w:val="1"/>
      <w:sz w:val="14"/>
      <w:szCs w:val="14"/>
    </w:rPr>
  </w:style>
  <w:style w:type="paragraph" w:customStyle="1" w:styleId="h4">
    <w:name w:val="h4"/>
    <w:basedOn w:val="body"/>
    <w:uiPriority w:val="99"/>
    <w:rsid w:val="00B30F7D"/>
    <w:pPr>
      <w:keepNext/>
      <w:keepLines/>
      <w:spacing w:before="181" w:after="57" w:line="242" w:lineRule="atLeast"/>
      <w:ind w:firstLine="0"/>
    </w:pPr>
    <w:rPr>
      <w:rFonts w:cs="OfficinaSansMediumITC"/>
      <w:b/>
      <w:sz w:val="22"/>
      <w:szCs w:val="22"/>
    </w:rPr>
  </w:style>
  <w:style w:type="character" w:customStyle="1" w:styleId="a7">
    <w:name w:val="Полужирный курсив"/>
    <w:uiPriority w:val="99"/>
    <w:rsid w:val="00D8562B"/>
    <w:rPr>
      <w:rFonts w:ascii="Times New Roman" w:hAnsi="Times New Roman"/>
      <w:b/>
      <w:bCs/>
      <w:i/>
      <w:iCs/>
    </w:rPr>
  </w:style>
  <w:style w:type="paragraph" w:customStyle="1" w:styleId="body20">
    <w:name w:val="body_2/0"/>
    <w:basedOn w:val="NoParagraphStyle"/>
    <w:next w:val="NoParagraphStyle"/>
    <w:uiPriority w:val="99"/>
    <w:rsid w:val="00397149"/>
    <w:pPr>
      <w:widowControl/>
      <w:spacing w:before="113" w:line="240" w:lineRule="atLeast"/>
      <w:ind w:firstLine="227"/>
      <w:jc w:val="both"/>
    </w:pPr>
    <w:rPr>
      <w:rFonts w:ascii="Times New Roman" w:hAnsi="Times New Roman" w:cs="SchoolBookSanPin"/>
      <w:sz w:val="20"/>
      <w:szCs w:val="20"/>
      <w:lang w:val="ru-RU"/>
    </w:rPr>
  </w:style>
  <w:style w:type="paragraph" w:customStyle="1" w:styleId="bodybefore1mm">
    <w:name w:val="body_before_1mm"/>
    <w:basedOn w:val="NoParagraphStyle"/>
    <w:next w:val="NoParagraphStyle"/>
    <w:uiPriority w:val="99"/>
    <w:rsid w:val="00B30F7D"/>
    <w:pPr>
      <w:spacing w:before="57" w:line="240" w:lineRule="atLeast"/>
      <w:ind w:firstLine="227"/>
      <w:jc w:val="both"/>
    </w:pPr>
    <w:rPr>
      <w:rFonts w:ascii="Times New Roman" w:hAnsi="Times New Roman" w:cs="SchoolBookSanPin"/>
      <w:sz w:val="20"/>
      <w:szCs w:val="20"/>
      <w:lang w:val="ru-RU"/>
    </w:rPr>
  </w:style>
  <w:style w:type="paragraph" w:customStyle="1" w:styleId="h5">
    <w:name w:val="h5"/>
    <w:basedOn w:val="NoParagraphStyle"/>
    <w:next w:val="NoParagraphStyle"/>
    <w:uiPriority w:val="99"/>
    <w:rsid w:val="00570445"/>
    <w:pPr>
      <w:keepNext/>
      <w:spacing w:line="240" w:lineRule="atLeast"/>
      <w:ind w:firstLine="227"/>
      <w:jc w:val="both"/>
    </w:pPr>
    <w:rPr>
      <w:rFonts w:ascii="Times New Roman" w:hAnsi="Times New Roman" w:cs="SchoolBookSanPin-BoldItalic"/>
      <w:b/>
      <w:bCs/>
      <w:i/>
      <w:iCs/>
      <w:sz w:val="20"/>
      <w:szCs w:val="20"/>
      <w:lang w:val="ru-RU"/>
    </w:rPr>
  </w:style>
  <w:style w:type="paragraph" w:customStyle="1" w:styleId="h4-first">
    <w:name w:val="h4-first"/>
    <w:basedOn w:val="h4"/>
    <w:uiPriority w:val="99"/>
    <w:rsid w:val="00416B7C"/>
    <w:pPr>
      <w:suppressAutoHyphens/>
      <w:spacing w:before="120" w:after="0" w:line="240" w:lineRule="atLeast"/>
      <w:jc w:val="left"/>
    </w:pPr>
    <w:rPr>
      <w:position w:val="6"/>
      <w:sz w:val="20"/>
      <w:szCs w:val="20"/>
    </w:rPr>
  </w:style>
  <w:style w:type="paragraph" w:customStyle="1" w:styleId="Noparagraphstyle0">
    <w:name w:val="[No paragraph style]"/>
    <w:rsid w:val="00416B7C"/>
    <w:pPr>
      <w:widowControl w:val="0"/>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paragraph" w:customStyle="1" w:styleId="h1Header">
    <w:name w:val="h1 (Header)"/>
    <w:basedOn w:val="body"/>
    <w:uiPriority w:val="99"/>
    <w:rsid w:val="008E7943"/>
    <w:pPr>
      <w:keepNext/>
      <w:keepLines/>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7C3E42"/>
    <w:pPr>
      <w:pageBreakBefore w:val="0"/>
      <w:pBdr>
        <w:bottom w:val="none" w:sz="0" w:space="0" w:color="auto"/>
      </w:pBdr>
      <w:spacing w:before="240" w:after="120"/>
    </w:pPr>
    <w:rPr>
      <w:rFonts w:cs="OfficinaSansMediumITC"/>
      <w:position w:val="6"/>
      <w:sz w:val="22"/>
      <w:szCs w:val="22"/>
    </w:rPr>
  </w:style>
  <w:style w:type="paragraph" w:customStyle="1" w:styleId="h3Header">
    <w:name w:val="h3 (Header)"/>
    <w:basedOn w:val="h2Header"/>
    <w:uiPriority w:val="99"/>
    <w:rsid w:val="004C0A11"/>
    <w:pPr>
      <w:tabs>
        <w:tab w:val="clear" w:pos="567"/>
        <w:tab w:val="left" w:pos="227"/>
      </w:tabs>
    </w:pPr>
    <w:rPr>
      <w:rFonts w:cs="OfficinaSansExtraBoldITC-Reg"/>
      <w:caps w:val="0"/>
    </w:rPr>
  </w:style>
  <w:style w:type="paragraph" w:customStyle="1" w:styleId="h3-firstHeader">
    <w:name w:val="h3-first (Header)"/>
    <w:basedOn w:val="h3Header"/>
    <w:uiPriority w:val="99"/>
    <w:rsid w:val="007C3E42"/>
    <w:pPr>
      <w:spacing w:before="120"/>
    </w:pPr>
  </w:style>
  <w:style w:type="paragraph" w:customStyle="1" w:styleId="h4Header">
    <w:name w:val="h4 (Header)"/>
    <w:basedOn w:val="body"/>
    <w:uiPriority w:val="99"/>
    <w:rsid w:val="004C0A11"/>
    <w:pPr>
      <w:tabs>
        <w:tab w:val="left" w:pos="567"/>
      </w:tabs>
      <w:spacing w:before="240" w:line="242" w:lineRule="atLeast"/>
      <w:ind w:firstLine="0"/>
    </w:pPr>
    <w:rPr>
      <w:rFonts w:cs="OfficinaSansMediumITC"/>
      <w:b/>
      <w:position w:val="6"/>
    </w:rPr>
  </w:style>
  <w:style w:type="paragraph" w:customStyle="1" w:styleId="h4-firstHeader">
    <w:name w:val="h4-first (Header)"/>
    <w:basedOn w:val="h4Header"/>
    <w:uiPriority w:val="99"/>
    <w:rsid w:val="004C0A11"/>
    <w:pPr>
      <w:spacing w:before="120"/>
    </w:pPr>
  </w:style>
  <w:style w:type="character" w:customStyle="1" w:styleId="BoldItalic0">
    <w:name w:val="Bold+Italic"/>
    <w:uiPriority w:val="99"/>
    <w:rsid w:val="007C3E42"/>
    <w:rPr>
      <w:rFonts w:ascii="Times New Roman" w:hAnsi="Times New Roman"/>
      <w:b/>
      <w:bCs/>
      <w:i/>
      <w:iCs/>
    </w:rPr>
  </w:style>
  <w:style w:type="character" w:customStyle="1" w:styleId="Bul">
    <w:name w:val="Bul"/>
    <w:uiPriority w:val="99"/>
    <w:rsid w:val="00416B7C"/>
    <w:rPr>
      <w:rFonts w:ascii="SchoolBookSanPin" w:hAnsi="SchoolBookSanPin" w:cs="SchoolBookSanPin"/>
      <w:w w:val="80"/>
      <w:sz w:val="20"/>
      <w:szCs w:val="20"/>
    </w:rPr>
  </w:style>
  <w:style w:type="paragraph" w:customStyle="1" w:styleId="a8">
    <w:name w:val="Основной (Основной Текст)"/>
    <w:basedOn w:val="NoParagraphStyle"/>
    <w:uiPriority w:val="99"/>
    <w:rsid w:val="008B19D3"/>
    <w:pPr>
      <w:widowControl/>
      <w:spacing w:line="240" w:lineRule="atLeast"/>
      <w:ind w:firstLine="227"/>
      <w:jc w:val="both"/>
    </w:pPr>
    <w:rPr>
      <w:rFonts w:ascii="Times New Roman" w:hAnsi="Times New Roman" w:cs="SchoolBookSanPin"/>
      <w:sz w:val="20"/>
      <w:szCs w:val="20"/>
      <w:lang w:val="ru-RU"/>
    </w:rPr>
  </w:style>
  <w:style w:type="paragraph" w:customStyle="1" w:styleId="12">
    <w:name w:val="Заг 1 (Заголовки)"/>
    <w:basedOn w:val="a8"/>
    <w:uiPriority w:val="99"/>
    <w:rsid w:val="004C0580"/>
    <w:pPr>
      <w:pageBreakBefore/>
      <w:pBdr>
        <w:top w:val="single" w:sz="4" w:space="0" w:color="000000"/>
      </w:pBdr>
      <w:suppressAutoHyphens/>
      <w:spacing w:before="397" w:after="283"/>
      <w:ind w:firstLine="0"/>
    </w:pPr>
    <w:rPr>
      <w:rFonts w:cs="OfficinaSansExtraBoldITC"/>
      <w:b/>
      <w:bCs/>
      <w:sz w:val="24"/>
      <w:szCs w:val="24"/>
    </w:rPr>
  </w:style>
  <w:style w:type="paragraph" w:customStyle="1" w:styleId="22">
    <w:name w:val="Заг 2 (Заголовки)"/>
    <w:basedOn w:val="12"/>
    <w:uiPriority w:val="99"/>
    <w:rsid w:val="00DD53B7"/>
    <w:pPr>
      <w:pageBreakBefore w:val="0"/>
      <w:pBdr>
        <w:top w:val="none" w:sz="0" w:space="0" w:color="auto"/>
      </w:pBdr>
      <w:spacing w:before="283" w:after="170"/>
      <w:jc w:val="left"/>
    </w:pPr>
    <w:rPr>
      <w:rFonts w:cs="OfficinaSansMediumITC"/>
      <w:caps/>
      <w:sz w:val="22"/>
      <w:szCs w:val="22"/>
    </w:rPr>
  </w:style>
  <w:style w:type="paragraph" w:customStyle="1" w:styleId="31">
    <w:name w:val="Заг 3 (Заголовки)"/>
    <w:basedOn w:val="22"/>
    <w:uiPriority w:val="99"/>
    <w:rsid w:val="00DD53B7"/>
    <w:pPr>
      <w:spacing w:before="227" w:after="113"/>
    </w:pPr>
    <w:rPr>
      <w:rFonts w:cs="OfficinaSansExtraBoldITC"/>
      <w:caps w:val="0"/>
    </w:rPr>
  </w:style>
  <w:style w:type="paragraph" w:customStyle="1" w:styleId="13">
    <w:name w:val="Заг1а (Заголовки)"/>
    <w:basedOn w:val="12"/>
    <w:uiPriority w:val="99"/>
    <w:rsid w:val="00416B7C"/>
    <w:pPr>
      <w:pBdr>
        <w:top w:val="none" w:sz="0" w:space="0" w:color="auto"/>
      </w:pBdr>
      <w:spacing w:after="0"/>
      <w:jc w:val="left"/>
    </w:pPr>
  </w:style>
  <w:style w:type="paragraph" w:customStyle="1" w:styleId="5">
    <w:name w:val="Заг 5 (Заголовки)"/>
    <w:basedOn w:val="a8"/>
    <w:uiPriority w:val="99"/>
    <w:rsid w:val="000B7114"/>
    <w:pPr>
      <w:spacing w:before="113"/>
    </w:pPr>
    <w:rPr>
      <w:rFonts w:cs="SchoolBookSanPin-BoldItalic"/>
      <w:b/>
      <w:bCs/>
      <w:iCs/>
    </w:rPr>
  </w:style>
  <w:style w:type="paragraph" w:customStyle="1" w:styleId="footnote0">
    <w:name w:val="footnote (Доп. текст)"/>
    <w:basedOn w:val="a8"/>
    <w:uiPriority w:val="99"/>
    <w:rsid w:val="008B19D3"/>
    <w:pPr>
      <w:tabs>
        <w:tab w:val="left" w:pos="454"/>
      </w:tabs>
      <w:spacing w:line="200" w:lineRule="atLeast"/>
    </w:pPr>
    <w:rPr>
      <w:sz w:val="18"/>
      <w:szCs w:val="18"/>
    </w:rPr>
  </w:style>
  <w:style w:type="character" w:customStyle="1" w:styleId="a9">
    <w:name w:val="Полужирный (Выделения)"/>
    <w:uiPriority w:val="99"/>
    <w:rsid w:val="008B19D3"/>
    <w:rPr>
      <w:rFonts w:ascii="Times New Roman" w:hAnsi="Times New Roman"/>
      <w:b/>
      <w:bCs/>
    </w:rPr>
  </w:style>
  <w:style w:type="character" w:customStyle="1" w:styleId="aa">
    <w:name w:val="Курсив (Выделения)"/>
    <w:uiPriority w:val="99"/>
    <w:rsid w:val="004C0580"/>
    <w:rPr>
      <w:rFonts w:ascii="Times New Roman" w:hAnsi="Times New Roman"/>
      <w:i/>
      <w:iCs/>
    </w:rPr>
  </w:style>
  <w:style w:type="character" w:customStyle="1" w:styleId="ab">
    <w:name w:val="Полужирный Курсив (Выделения)"/>
    <w:uiPriority w:val="99"/>
    <w:rsid w:val="008B19D3"/>
    <w:rPr>
      <w:rFonts w:ascii="Times New Roman" w:hAnsi="Times New Roman"/>
      <w:b/>
      <w:bCs/>
      <w:i/>
      <w:iCs/>
    </w:rPr>
  </w:style>
  <w:style w:type="paragraph" w:customStyle="1" w:styleId="41">
    <w:name w:val="Заг 4 (Заголовки)"/>
    <w:basedOn w:val="NoParagraphStyle"/>
    <w:uiPriority w:val="99"/>
    <w:rsid w:val="004C0580"/>
    <w:pPr>
      <w:spacing w:before="283" w:after="113" w:line="237" w:lineRule="atLeast"/>
    </w:pPr>
    <w:rPr>
      <w:rFonts w:ascii="Times New Roman" w:hAnsi="Times New Roman" w:cs="OfficinaSansMediumITC-Reg"/>
      <w:b/>
      <w:sz w:val="20"/>
      <w:szCs w:val="20"/>
      <w:lang w:val="ru-RU"/>
    </w:rPr>
  </w:style>
  <w:style w:type="paragraph" w:customStyle="1" w:styleId="14">
    <w:name w:val="Заг 1 а (Заголовки)"/>
    <w:basedOn w:val="NoParagraphStyle"/>
    <w:uiPriority w:val="99"/>
    <w:rsid w:val="00DD53B7"/>
    <w:pPr>
      <w:keepNext/>
      <w:keepLines/>
      <w:pageBreakBefore/>
      <w:widowControl/>
      <w:pBdr>
        <w:bottom w:val="single" w:sz="4" w:space="8" w:color="auto"/>
      </w:pBdr>
      <w:spacing w:after="340" w:line="240" w:lineRule="atLeast"/>
    </w:pPr>
    <w:rPr>
      <w:rFonts w:ascii="Times New Roman" w:hAnsi="Times New Roman" w:cs="OfficinaSansExtraBoldITC-Reg"/>
      <w:b/>
      <w:bCs/>
      <w:caps/>
      <w:lang w:val="ru-RU"/>
    </w:rPr>
  </w:style>
  <w:style w:type="paragraph" w:customStyle="1" w:styleId="ac">
    <w:name w:val="Основной БА (Основной Текст)"/>
    <w:basedOn w:val="a8"/>
    <w:uiPriority w:val="99"/>
    <w:rsid w:val="00416B7C"/>
    <w:pPr>
      <w:ind w:firstLine="0"/>
    </w:pPr>
  </w:style>
  <w:style w:type="paragraph" w:customStyle="1" w:styleId="ad">
    <w:name w:val="Осн тире (Основной Текст)"/>
    <w:basedOn w:val="ac"/>
    <w:uiPriority w:val="99"/>
    <w:rsid w:val="00416B7C"/>
    <w:pPr>
      <w:ind w:left="283" w:hanging="283"/>
    </w:pPr>
  </w:style>
  <w:style w:type="paragraph" w:customStyle="1" w:styleId="a">
    <w:name w:val="Осн булит (Основной Текст)"/>
    <w:basedOn w:val="a8"/>
    <w:uiPriority w:val="99"/>
    <w:rsid w:val="00DD53B7"/>
    <w:pPr>
      <w:numPr>
        <w:numId w:val="3"/>
      </w:numPr>
      <w:tabs>
        <w:tab w:val="left" w:pos="227"/>
      </w:tabs>
      <w:ind w:left="567" w:hanging="340"/>
    </w:pPr>
  </w:style>
  <w:style w:type="paragraph" w:customStyle="1" w:styleId="ae">
    <w:name w:val="Осн  тире набором (Основной Текст)"/>
    <w:basedOn w:val="ac"/>
    <w:uiPriority w:val="99"/>
    <w:rsid w:val="00DD53B7"/>
    <w:pPr>
      <w:tabs>
        <w:tab w:val="left" w:pos="283"/>
      </w:tabs>
      <w:ind w:left="567" w:hanging="340"/>
    </w:pPr>
  </w:style>
  <w:style w:type="character" w:customStyle="1" w:styleId="af">
    <w:name w:val="Булит КВ"/>
    <w:uiPriority w:val="99"/>
    <w:rsid w:val="00416B7C"/>
    <w:rPr>
      <w:rFonts w:ascii="PiGraphA" w:hAnsi="PiGraphA" w:cs="PiGraphA"/>
      <w:sz w:val="14"/>
      <w:szCs w:val="14"/>
      <w:lang w:val="ru-RU"/>
    </w:rPr>
  </w:style>
  <w:style w:type="paragraph" w:customStyle="1" w:styleId="a1">
    <w:name w:val="Тире (Доп. текст)"/>
    <w:basedOn w:val="a8"/>
    <w:uiPriority w:val="99"/>
    <w:rsid w:val="000B7114"/>
    <w:pPr>
      <w:numPr>
        <w:numId w:val="4"/>
      </w:numPr>
      <w:ind w:left="567" w:hanging="340"/>
    </w:pPr>
    <w:rPr>
      <w:rFonts w:eastAsia="KaiTi Regular" w:cs="SchoolBookSanPin-Regular"/>
    </w:rPr>
  </w:style>
  <w:style w:type="paragraph" w:customStyle="1" w:styleId="52">
    <w:name w:val="Заг 5_2 (Заголовки)"/>
    <w:basedOn w:val="5"/>
    <w:uiPriority w:val="99"/>
    <w:rsid w:val="000B7114"/>
    <w:pPr>
      <w:ind w:left="227" w:firstLine="0"/>
      <w:jc w:val="left"/>
    </w:pPr>
    <w:rPr>
      <w:rFonts w:eastAsia="KaiTi Regular"/>
      <w:i/>
    </w:rPr>
  </w:style>
  <w:style w:type="paragraph" w:customStyle="1" w:styleId="a2">
    <w:name w:val="Буллит (Доп. текст)"/>
    <w:basedOn w:val="a8"/>
    <w:uiPriority w:val="99"/>
    <w:rsid w:val="000B7114"/>
    <w:pPr>
      <w:numPr>
        <w:numId w:val="5"/>
      </w:numPr>
      <w:ind w:left="567" w:hanging="340"/>
    </w:pPr>
    <w:rPr>
      <w:rFonts w:eastAsia="KaiTi Regular" w:cs="SchoolBookSanPin-Regular"/>
    </w:rPr>
  </w:style>
  <w:style w:type="paragraph" w:customStyle="1" w:styleId="302">
    <w:name w:val="Заг 3_0/2 (Заголовки)"/>
    <w:basedOn w:val="NoParagraphStyle"/>
    <w:uiPriority w:val="99"/>
    <w:rsid w:val="004D59E7"/>
    <w:pPr>
      <w:spacing w:after="113" w:line="240" w:lineRule="atLeast"/>
    </w:pPr>
    <w:rPr>
      <w:rFonts w:ascii="Times New Roman" w:eastAsia="KaiTi Regular" w:hAnsi="Times New Roman" w:cs="OfficinaSansExtraBoldITC-Reg"/>
      <w:b/>
      <w:bCs/>
      <w:sz w:val="22"/>
      <w:szCs w:val="22"/>
      <w:lang w:val="ru-RU"/>
    </w:rPr>
  </w:style>
  <w:style w:type="paragraph" w:customStyle="1" w:styleId="BodyBullet">
    <w:name w:val="Body_Bullet (Доп. текст)"/>
    <w:basedOn w:val="NoParagraphStyle"/>
    <w:next w:val="NoParagraphStyle"/>
    <w:uiPriority w:val="99"/>
    <w:rsid w:val="004D59E7"/>
    <w:pPr>
      <w:numPr>
        <w:numId w:val="6"/>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BodyBulletnew">
    <w:name w:val="Body_Bullet_new (Доп. текст)"/>
    <w:basedOn w:val="NoParagraphStyle"/>
    <w:next w:val="NoParagraphStyle"/>
    <w:uiPriority w:val="99"/>
    <w:rsid w:val="00DE4580"/>
    <w:pPr>
      <w:numPr>
        <w:numId w:val="7"/>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af0">
    <w:name w:val="Сноска (Основной Текст)"/>
    <w:basedOn w:val="a8"/>
    <w:uiPriority w:val="99"/>
    <w:rsid w:val="00DE4580"/>
    <w:pPr>
      <w:spacing w:line="180" w:lineRule="atLeast"/>
    </w:pPr>
    <w:rPr>
      <w:rFonts w:eastAsia="KaiTi Regular" w:cs="SchoolBookSanPin-Regular"/>
      <w:sz w:val="16"/>
      <w:szCs w:val="16"/>
    </w:rPr>
  </w:style>
  <w:style w:type="character" w:customStyle="1" w:styleId="af1">
    <w:name w:val="КИТАЙ"/>
    <w:uiPriority w:val="99"/>
    <w:rsid w:val="00416B7C"/>
    <w:rPr>
      <w:rFonts w:ascii="KaiTi" w:eastAsia="KaiTi" w:cs="KaiTi"/>
      <w:sz w:val="20"/>
      <w:szCs w:val="20"/>
    </w:rPr>
  </w:style>
  <w:style w:type="character" w:customStyle="1" w:styleId="af2">
    <w:name w:val="Буллит"/>
    <w:uiPriority w:val="99"/>
    <w:rsid w:val="00416B7C"/>
    <w:rPr>
      <w:rFonts w:ascii="PiGraphA" w:hAnsi="PiGraphA" w:cs="PiGraphA"/>
      <w:position w:val="1"/>
      <w:sz w:val="14"/>
      <w:szCs w:val="14"/>
    </w:rPr>
  </w:style>
  <w:style w:type="paragraph" w:customStyle="1" w:styleId="BasicParagraph">
    <w:name w:val="[Basic Paragraph]"/>
    <w:basedOn w:val="NoParagraphStyle"/>
    <w:uiPriority w:val="99"/>
    <w:rsid w:val="00416B7C"/>
    <w:pPr>
      <w:spacing w:line="240" w:lineRule="atLeast"/>
      <w:ind w:firstLine="227"/>
      <w:jc w:val="both"/>
    </w:pPr>
    <w:rPr>
      <w:rFonts w:ascii="SchoolBookSanPin" w:eastAsia="Times New Roman" w:hAnsi="SchoolBookSanPin" w:cs="SchoolBookSanPin"/>
      <w:sz w:val="20"/>
      <w:szCs w:val="20"/>
      <w:lang w:val="ru-RU"/>
    </w:rPr>
  </w:style>
  <w:style w:type="paragraph" w:customStyle="1" w:styleId="table-body1mm">
    <w:name w:val="table-body_1mm"/>
    <w:basedOn w:val="body"/>
    <w:uiPriority w:val="99"/>
    <w:rsid w:val="00416B7C"/>
    <w:pPr>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DE4580"/>
    <w:pPr>
      <w:jc w:val="center"/>
    </w:pPr>
    <w:rPr>
      <w:rFonts w:cs="SchoolBookSanPin-Bold"/>
      <w:b/>
      <w:bCs/>
    </w:rPr>
  </w:style>
  <w:style w:type="paragraph" w:customStyle="1" w:styleId="table-bodycentre">
    <w:name w:val="table-body_centre"/>
    <w:basedOn w:val="NoParagraphStyle"/>
    <w:uiPriority w:val="99"/>
    <w:rsid w:val="00DE4580"/>
    <w:pPr>
      <w:spacing w:after="100" w:line="200" w:lineRule="atLeast"/>
      <w:jc w:val="center"/>
    </w:pPr>
    <w:rPr>
      <w:rFonts w:ascii="Times New Roman" w:eastAsia="Times New Roman" w:hAnsi="Times New Roman" w:cs="SchoolBookSanPin"/>
      <w:sz w:val="18"/>
      <w:szCs w:val="18"/>
      <w:lang w:val="ru-RU"/>
    </w:rPr>
  </w:style>
  <w:style w:type="paragraph" w:customStyle="1" w:styleId="table-body0mm">
    <w:name w:val="table-body_0mm"/>
    <w:basedOn w:val="body"/>
    <w:uiPriority w:val="99"/>
    <w:rsid w:val="00416B7C"/>
    <w:pPr>
      <w:spacing w:line="200" w:lineRule="atLeast"/>
      <w:ind w:firstLine="0"/>
      <w:jc w:val="left"/>
    </w:pPr>
    <w:rPr>
      <w:rFonts w:eastAsia="Times New Roman"/>
      <w:sz w:val="18"/>
      <w:szCs w:val="18"/>
    </w:rPr>
  </w:style>
  <w:style w:type="character" w:customStyle="1" w:styleId="Book">
    <w:name w:val="Book"/>
    <w:uiPriority w:val="99"/>
    <w:rsid w:val="00416B7C"/>
  </w:style>
  <w:style w:type="character" w:customStyle="1" w:styleId="h3tracking">
    <w:name w:val="h3_tracking"/>
    <w:uiPriority w:val="99"/>
    <w:rsid w:val="00DE4580"/>
    <w:rPr>
      <w:rFonts w:ascii="Times New Roman" w:hAnsi="Times New Roman" w:cs="OfficinaSansExtraBoldITC-Reg"/>
      <w:b/>
      <w:bCs/>
    </w:rPr>
  </w:style>
  <w:style w:type="paragraph" w:customStyle="1" w:styleId="af3">
    <w:name w:val="Сноска (Доп. текст)"/>
    <w:basedOn w:val="NoParagraphStyle"/>
    <w:uiPriority w:val="99"/>
    <w:rsid w:val="00EF465C"/>
    <w:pPr>
      <w:tabs>
        <w:tab w:val="left" w:pos="227"/>
        <w:tab w:val="left" w:pos="454"/>
      </w:tabs>
      <w:spacing w:line="200" w:lineRule="atLeast"/>
      <w:ind w:firstLine="227"/>
      <w:jc w:val="both"/>
    </w:pPr>
    <w:rPr>
      <w:rFonts w:ascii="Times New Roman" w:eastAsia="Times New Roman" w:hAnsi="Times New Roman" w:cs="SchoolBookSanPin-Regular"/>
      <w:sz w:val="18"/>
      <w:szCs w:val="18"/>
      <w:lang w:val="ru-RU"/>
    </w:rPr>
  </w:style>
  <w:style w:type="character" w:customStyle="1" w:styleId="af4">
    <w:name w:val="Ц сноски"/>
    <w:uiPriority w:val="99"/>
    <w:rsid w:val="00416B7C"/>
    <w:rPr>
      <w:rFonts w:ascii="SchoolBookSanPin-Regular" w:hAnsi="SchoolBookSanPin-Regular" w:cs="SchoolBookSanPin-Regular"/>
      <w:sz w:val="18"/>
      <w:szCs w:val="18"/>
      <w:vertAlign w:val="superscript"/>
    </w:rPr>
  </w:style>
  <w:style w:type="character" w:customStyle="1" w:styleId="af5">
    <w:name w:val="Автоинтерлиньяж (Прочее)"/>
    <w:uiPriority w:val="99"/>
    <w:rsid w:val="00416B7C"/>
  </w:style>
  <w:style w:type="paragraph" w:customStyle="1" w:styleId="list-numnew">
    <w:name w:val="list-num_new"/>
    <w:basedOn w:val="NoParagraphStyle"/>
    <w:next w:val="NoParagraphStyle"/>
    <w:uiPriority w:val="99"/>
    <w:rsid w:val="00397149"/>
    <w:pPr>
      <w:widowControl/>
      <w:tabs>
        <w:tab w:val="left" w:pos="567"/>
      </w:tabs>
      <w:spacing w:line="240" w:lineRule="atLeast"/>
      <w:ind w:left="567" w:hanging="340"/>
      <w:jc w:val="both"/>
    </w:pPr>
    <w:rPr>
      <w:rFonts w:ascii="Times New Roman" w:eastAsia="Times New Roman" w:hAnsi="Times New Roman" w:cs="SchoolBookSanPin"/>
      <w:sz w:val="20"/>
      <w:szCs w:val="20"/>
      <w:lang w:val="ru-RU"/>
    </w:rPr>
  </w:style>
  <w:style w:type="character" w:customStyle="1" w:styleId="Superscript">
    <w:name w:val="Superscript"/>
    <w:uiPriority w:val="99"/>
    <w:rsid w:val="00416B7C"/>
    <w:rPr>
      <w:vertAlign w:val="superscript"/>
    </w:rPr>
  </w:style>
  <w:style w:type="paragraph" w:customStyle="1" w:styleId="15">
    <w:name w:val="основной_1 (Основной Текст)"/>
    <w:basedOn w:val="NoParagraphStyle"/>
    <w:uiPriority w:val="99"/>
    <w:rsid w:val="00416B7C"/>
    <w:pPr>
      <w:tabs>
        <w:tab w:val="left" w:pos="240"/>
      </w:tabs>
      <w:spacing w:line="240" w:lineRule="atLeast"/>
      <w:ind w:firstLine="227"/>
      <w:jc w:val="both"/>
    </w:pPr>
    <w:rPr>
      <w:rFonts w:ascii="SchoolBookSanPin-Regular" w:eastAsia="Times New Roman" w:hAnsi="SchoolBookSanPin-Regular" w:cs="SchoolBookSanPin-Regular"/>
      <w:sz w:val="20"/>
      <w:szCs w:val="20"/>
      <w:lang w:val="ru-RU"/>
    </w:rPr>
  </w:style>
  <w:style w:type="paragraph" w:customStyle="1" w:styleId="a0">
    <w:name w:val="основной_— (Основной Текст)"/>
    <w:basedOn w:val="15"/>
    <w:uiPriority w:val="99"/>
    <w:rsid w:val="00397149"/>
    <w:pPr>
      <w:widowControl/>
      <w:numPr>
        <w:numId w:val="8"/>
      </w:numPr>
      <w:ind w:left="567" w:hanging="340"/>
    </w:pPr>
    <w:rPr>
      <w:rFonts w:ascii="Times New Roman" w:hAnsi="Times New Roman"/>
    </w:rPr>
  </w:style>
  <w:style w:type="paragraph" w:customStyle="1" w:styleId="Bull">
    <w:name w:val="Bull (Основной Текст)"/>
    <w:basedOn w:val="a0"/>
    <w:uiPriority w:val="99"/>
    <w:rsid w:val="00397149"/>
  </w:style>
  <w:style w:type="paragraph" w:customStyle="1" w:styleId="42">
    <w:name w:val="4 (Заголовки)"/>
    <w:basedOn w:val="31"/>
    <w:uiPriority w:val="99"/>
    <w:rsid w:val="00416B7C"/>
    <w:pPr>
      <w:suppressAutoHyphens w:val="0"/>
      <w:spacing w:before="170"/>
    </w:pPr>
    <w:rPr>
      <w:rFonts w:ascii="OfficinaSansMediumITC-Reg" w:eastAsia="Times New Roman" w:hAnsi="OfficinaSansMediumITC-Reg" w:cs="OfficinaSansMediumITC-Reg"/>
      <w:sz w:val="20"/>
      <w:szCs w:val="20"/>
      <w:lang w:val="en-GB"/>
    </w:rPr>
  </w:style>
  <w:style w:type="paragraph" w:customStyle="1" w:styleId="snoska">
    <w:name w:val="snoska (Доп. текст)"/>
    <w:basedOn w:val="NoParagraphStyle"/>
    <w:uiPriority w:val="99"/>
    <w:rsid w:val="00397149"/>
    <w:pPr>
      <w:widowControl/>
      <w:spacing w:line="200" w:lineRule="atLeast"/>
      <w:ind w:firstLine="227"/>
      <w:jc w:val="both"/>
    </w:pPr>
    <w:rPr>
      <w:rFonts w:ascii="Times New Roman" w:eastAsia="Times New Roman" w:hAnsi="Times New Roman" w:cs="SchoolBookSanPin-Regular"/>
      <w:sz w:val="18"/>
      <w:szCs w:val="18"/>
      <w:lang w:val="ru-RU"/>
    </w:rPr>
  </w:style>
  <w:style w:type="character" w:customStyle="1" w:styleId="af6">
    <w:name w:val="Верх. Индекс (Индексы)"/>
    <w:uiPriority w:val="99"/>
    <w:rsid w:val="00416B7C"/>
    <w:rPr>
      <w:position w:val="4"/>
      <w:sz w:val="13"/>
      <w:szCs w:val="13"/>
    </w:rPr>
  </w:style>
  <w:style w:type="paragraph" w:customStyle="1" w:styleId="Header1">
    <w:name w:val="Header_1"/>
    <w:basedOn w:val="NoParagraphStyle"/>
    <w:next w:val="NoParagraphStyle"/>
    <w:uiPriority w:val="99"/>
    <w:rsid w:val="008A1663"/>
    <w:pPr>
      <w:keepNext/>
      <w:keepLines/>
      <w:pageBreakBefore/>
      <w:widowControl/>
      <w:pBdr>
        <w:bottom w:val="single" w:sz="4" w:space="5" w:color="auto"/>
      </w:pBdr>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Body0">
    <w:name w:val="Body"/>
    <w:basedOn w:val="NoParagraphStyle"/>
    <w:uiPriority w:val="99"/>
    <w:rsid w:val="008A1663"/>
    <w:pPr>
      <w:widowControl/>
      <w:tabs>
        <w:tab w:val="left" w:pos="510"/>
      </w:tabs>
      <w:spacing w:line="240" w:lineRule="atLeast"/>
      <w:ind w:firstLine="227"/>
      <w:jc w:val="both"/>
    </w:pPr>
    <w:rPr>
      <w:rFonts w:ascii="Times New Roman" w:eastAsia="Times New Roman" w:hAnsi="Times New Roman" w:cs="SchoolBookSanPin"/>
      <w:sz w:val="20"/>
      <w:szCs w:val="20"/>
      <w:lang w:val="ru-RU"/>
    </w:rPr>
  </w:style>
  <w:style w:type="paragraph" w:customStyle="1" w:styleId="Header2">
    <w:name w:val="Header_2"/>
    <w:basedOn w:val="NoParagraphStyle"/>
    <w:next w:val="NoParagraphStyle"/>
    <w:uiPriority w:val="99"/>
    <w:rsid w:val="008A1663"/>
    <w:pPr>
      <w:keepNext/>
      <w:keepLines/>
      <w:widowControl/>
      <w:suppressAutoHyphens/>
      <w:spacing w:before="240" w:line="240" w:lineRule="atLeast"/>
    </w:pPr>
    <w:rPr>
      <w:rFonts w:ascii="Times New Roman" w:eastAsia="Times New Roman" w:hAnsi="Times New Roman" w:cs="OfficinaSansMediumITC"/>
      <w:b/>
      <w:caps/>
      <w:position w:val="6"/>
      <w:sz w:val="22"/>
      <w:szCs w:val="22"/>
      <w:lang w:val="ru-RU"/>
    </w:rPr>
  </w:style>
  <w:style w:type="paragraph" w:customStyle="1" w:styleId="Bodybullet0">
    <w:name w:val="Body_bullet"/>
    <w:basedOn w:val="NoParagraphStyle"/>
    <w:next w:val="NoParagraphStyle"/>
    <w:uiPriority w:val="99"/>
    <w:rsid w:val="008A1663"/>
    <w:pPr>
      <w:numPr>
        <w:numId w:val="9"/>
      </w:numPr>
      <w:spacing w:line="240" w:lineRule="atLeast"/>
      <w:ind w:left="567" w:hanging="340"/>
      <w:jc w:val="both"/>
    </w:pPr>
    <w:rPr>
      <w:rFonts w:ascii="Times New Roman" w:eastAsia="Times New Roman" w:hAnsi="Times New Roman" w:cs="SchoolBookSanPin"/>
      <w:sz w:val="20"/>
      <w:szCs w:val="20"/>
      <w:lang w:val="ru-RU"/>
    </w:rPr>
  </w:style>
  <w:style w:type="paragraph" w:customStyle="1" w:styleId="Header2first">
    <w:name w:val="Header_2_first"/>
    <w:basedOn w:val="Header2"/>
    <w:uiPriority w:val="99"/>
    <w:rsid w:val="00416B7C"/>
    <w:pPr>
      <w:spacing w:before="0"/>
    </w:pPr>
  </w:style>
  <w:style w:type="paragraph" w:customStyle="1" w:styleId="Header4">
    <w:name w:val="Header_4"/>
    <w:basedOn w:val="NoParagraphStyle"/>
    <w:next w:val="NoParagraphStyle"/>
    <w:uiPriority w:val="99"/>
    <w:rsid w:val="00DD5238"/>
    <w:pPr>
      <w:keepNext/>
      <w:suppressAutoHyphens/>
      <w:spacing w:before="240" w:line="240" w:lineRule="atLeast"/>
    </w:pPr>
    <w:rPr>
      <w:rFonts w:ascii="Times New Roman" w:eastAsia="Times New Roman" w:hAnsi="Times New Roman" w:cs="OfficinaSansMediumITC"/>
      <w:b/>
      <w:position w:val="6"/>
      <w:sz w:val="20"/>
      <w:szCs w:val="20"/>
      <w:lang w:val="ru-RU"/>
    </w:rPr>
  </w:style>
  <w:style w:type="paragraph" w:customStyle="1" w:styleId="Header4first">
    <w:name w:val="Header_4_first"/>
    <w:basedOn w:val="Header4"/>
    <w:uiPriority w:val="99"/>
    <w:rsid w:val="00416B7C"/>
    <w:pPr>
      <w:spacing w:before="120"/>
    </w:pPr>
  </w:style>
  <w:style w:type="paragraph" w:customStyle="1" w:styleId="Header3">
    <w:name w:val="Header_3"/>
    <w:basedOn w:val="NoParagraphStyle"/>
    <w:uiPriority w:val="99"/>
    <w:rsid w:val="00DD5238"/>
    <w:pPr>
      <w:keepNext/>
      <w:suppressAutoHyphens/>
      <w:spacing w:before="340" w:line="240" w:lineRule="atLeast"/>
    </w:pPr>
    <w:rPr>
      <w:rFonts w:ascii="Times New Roman" w:eastAsia="Times New Roman" w:hAnsi="Times New Roman" w:cs="OfficinaSansExtraBoldITC-Reg"/>
      <w:b/>
      <w:bCs/>
      <w:position w:val="6"/>
      <w:sz w:val="22"/>
      <w:szCs w:val="22"/>
      <w:lang w:val="ru-RU"/>
    </w:rPr>
  </w:style>
  <w:style w:type="paragraph" w:customStyle="1" w:styleId="3a">
    <w:name w:val="Заг 3a (Заголовки)"/>
    <w:basedOn w:val="22"/>
    <w:uiPriority w:val="99"/>
    <w:rsid w:val="0073573A"/>
    <w:pPr>
      <w:tabs>
        <w:tab w:val="left" w:pos="510"/>
      </w:tabs>
      <w:suppressAutoHyphens w:val="0"/>
      <w:spacing w:after="113"/>
    </w:pPr>
    <w:rPr>
      <w:rFonts w:eastAsia="Times New Roman" w:cs="OfficinaSansExtraBoldITC-Reg"/>
    </w:rPr>
  </w:style>
  <w:style w:type="paragraph" w:customStyle="1" w:styleId="af7">
    <w:name w:val="Таблица Влево (Таблицы)"/>
    <w:basedOn w:val="a8"/>
    <w:uiPriority w:val="99"/>
    <w:rsid w:val="00416B7C"/>
    <w:pPr>
      <w:tabs>
        <w:tab w:val="left" w:pos="510"/>
      </w:tabs>
      <w:spacing w:line="220" w:lineRule="atLeast"/>
      <w:ind w:firstLine="0"/>
      <w:jc w:val="left"/>
    </w:pPr>
    <w:rPr>
      <w:rFonts w:eastAsia="Times New Roman"/>
      <w:sz w:val="18"/>
      <w:szCs w:val="18"/>
    </w:rPr>
  </w:style>
  <w:style w:type="paragraph" w:customStyle="1" w:styleId="af8">
    <w:name w:val="Таблица Головка (Таблицы)"/>
    <w:basedOn w:val="af7"/>
    <w:uiPriority w:val="99"/>
    <w:rsid w:val="00416B7C"/>
    <w:pPr>
      <w:jc w:val="center"/>
    </w:pPr>
    <w:rPr>
      <w:rFonts w:ascii="SchoolBookSanPin-Bold" w:hAnsi="SchoolBookSanPin-Bold" w:cs="SchoolBookSanPin-Bold"/>
      <w:b/>
      <w:bCs/>
    </w:rPr>
  </w:style>
  <w:style w:type="paragraph" w:customStyle="1" w:styleId="af9">
    <w:name w:val="Таблица по Центру (Таблицы)"/>
    <w:basedOn w:val="af7"/>
    <w:uiPriority w:val="99"/>
    <w:rsid w:val="00416B7C"/>
    <w:pPr>
      <w:jc w:val="center"/>
    </w:pPr>
  </w:style>
  <w:style w:type="paragraph" w:customStyle="1" w:styleId="bodycentre">
    <w:name w:val="body_centre"/>
    <w:basedOn w:val="NoParagraphStyle"/>
    <w:uiPriority w:val="99"/>
    <w:rsid w:val="00416B7C"/>
    <w:pPr>
      <w:tabs>
        <w:tab w:val="left" w:pos="567"/>
      </w:tabs>
      <w:spacing w:line="240" w:lineRule="atLeast"/>
      <w:jc w:val="center"/>
    </w:pPr>
    <w:rPr>
      <w:rFonts w:ascii="SchoolBookSanPin" w:eastAsia="Times New Roman" w:hAnsi="SchoolBookSanPin" w:cs="SchoolBookSanPin"/>
      <w:sz w:val="20"/>
      <w:szCs w:val="20"/>
      <w:lang w:val="ru-RU"/>
    </w:rPr>
  </w:style>
  <w:style w:type="character" w:customStyle="1" w:styleId="BoldItalicUnderline">
    <w:name w:val="Bold_Italic_Underline"/>
    <w:uiPriority w:val="99"/>
    <w:rsid w:val="00416B7C"/>
    <w:rPr>
      <w:b/>
      <w:bCs/>
      <w:i/>
      <w:iCs/>
      <w:u w:val="thick"/>
    </w:rPr>
  </w:style>
  <w:style w:type="character" w:customStyle="1" w:styleId="Symbol">
    <w:name w:val="Symbol"/>
    <w:uiPriority w:val="99"/>
    <w:rsid w:val="00416B7C"/>
    <w:rPr>
      <w:rFonts w:ascii="Symbol" w:hAnsi="Symbol" w:cs="Symbol"/>
    </w:rPr>
  </w:style>
  <w:style w:type="character" w:customStyle="1" w:styleId="Underline">
    <w:name w:val="Underline"/>
    <w:uiPriority w:val="99"/>
    <w:rsid w:val="00416B7C"/>
    <w:rPr>
      <w:u w:val="thick"/>
    </w:rPr>
  </w:style>
  <w:style w:type="paragraph" w:customStyle="1" w:styleId="table-list-bullet">
    <w:name w:val="table-list-bullet"/>
    <w:basedOn w:val="table-body1mm"/>
    <w:uiPriority w:val="99"/>
    <w:rsid w:val="00416B7C"/>
    <w:pPr>
      <w:spacing w:after="0"/>
      <w:ind w:left="142" w:hanging="142"/>
    </w:pPr>
  </w:style>
  <w:style w:type="paragraph" w:styleId="afa">
    <w:name w:val="header"/>
    <w:basedOn w:val="a3"/>
    <w:link w:val="afb"/>
    <w:uiPriority w:val="99"/>
    <w:unhideWhenUsed/>
    <w:rsid w:val="00FE214C"/>
    <w:pPr>
      <w:tabs>
        <w:tab w:val="center" w:pos="4677"/>
        <w:tab w:val="right" w:pos="9355"/>
      </w:tabs>
      <w:spacing w:after="0" w:line="240" w:lineRule="auto"/>
    </w:pPr>
  </w:style>
  <w:style w:type="character" w:customStyle="1" w:styleId="afb">
    <w:name w:val="Верхний колонтитул Знак"/>
    <w:basedOn w:val="a4"/>
    <w:link w:val="afa"/>
    <w:uiPriority w:val="99"/>
    <w:rsid w:val="00FE214C"/>
    <w:rPr>
      <w:rFonts w:ascii="Times New Roman" w:hAnsi="Times New Roman"/>
      <w:sz w:val="20"/>
    </w:rPr>
  </w:style>
  <w:style w:type="paragraph" w:styleId="afc">
    <w:name w:val="footer"/>
    <w:basedOn w:val="a3"/>
    <w:link w:val="afd"/>
    <w:unhideWhenUsed/>
    <w:rsid w:val="00FE214C"/>
    <w:pPr>
      <w:tabs>
        <w:tab w:val="center" w:pos="4677"/>
        <w:tab w:val="right" w:pos="9355"/>
      </w:tabs>
      <w:spacing w:after="0" w:line="240" w:lineRule="auto"/>
    </w:pPr>
  </w:style>
  <w:style w:type="character" w:customStyle="1" w:styleId="afd">
    <w:name w:val="Нижний колонтитул Знак"/>
    <w:basedOn w:val="a4"/>
    <w:link w:val="afc"/>
    <w:rsid w:val="00FE214C"/>
    <w:rPr>
      <w:rFonts w:ascii="Times New Roman" w:hAnsi="Times New Roman"/>
      <w:sz w:val="20"/>
    </w:rPr>
  </w:style>
  <w:style w:type="paragraph" w:styleId="afe">
    <w:name w:val="footnote text"/>
    <w:basedOn w:val="a3"/>
    <w:link w:val="aff"/>
    <w:uiPriority w:val="99"/>
    <w:semiHidden/>
    <w:unhideWhenUsed/>
    <w:rsid w:val="00D85A7A"/>
    <w:pPr>
      <w:spacing w:after="0" w:line="240" w:lineRule="auto"/>
    </w:pPr>
    <w:rPr>
      <w:szCs w:val="20"/>
    </w:rPr>
  </w:style>
  <w:style w:type="character" w:customStyle="1" w:styleId="aff">
    <w:name w:val="Текст сноски Знак"/>
    <w:basedOn w:val="a4"/>
    <w:link w:val="afe"/>
    <w:uiPriority w:val="99"/>
    <w:semiHidden/>
    <w:rsid w:val="00D85A7A"/>
    <w:rPr>
      <w:rFonts w:ascii="Times New Roman" w:hAnsi="Times New Roman"/>
      <w:sz w:val="20"/>
      <w:szCs w:val="20"/>
    </w:rPr>
  </w:style>
  <w:style w:type="character" w:styleId="aff0">
    <w:name w:val="footnote reference"/>
    <w:basedOn w:val="a4"/>
    <w:uiPriority w:val="99"/>
    <w:semiHidden/>
    <w:unhideWhenUsed/>
    <w:rsid w:val="00D85A7A"/>
    <w:rPr>
      <w:vertAlign w:val="superscript"/>
    </w:rPr>
  </w:style>
  <w:style w:type="numbering" w:customStyle="1" w:styleId="1">
    <w:name w:val="Текущий список1"/>
    <w:uiPriority w:val="99"/>
    <w:rsid w:val="00E757E7"/>
    <w:pPr>
      <w:numPr>
        <w:numId w:val="11"/>
      </w:numPr>
    </w:pPr>
  </w:style>
  <w:style w:type="numbering" w:customStyle="1" w:styleId="2">
    <w:name w:val="Текущий список2"/>
    <w:uiPriority w:val="99"/>
    <w:rsid w:val="00E757E7"/>
    <w:pPr>
      <w:numPr>
        <w:numId w:val="12"/>
      </w:numPr>
    </w:pPr>
  </w:style>
  <w:style w:type="paragraph" w:styleId="aff1">
    <w:name w:val="Balloon Text"/>
    <w:basedOn w:val="a3"/>
    <w:link w:val="aff2"/>
    <w:semiHidden/>
    <w:unhideWhenUsed/>
    <w:rsid w:val="00867A4F"/>
    <w:pPr>
      <w:spacing w:after="0" w:line="240" w:lineRule="auto"/>
    </w:pPr>
    <w:rPr>
      <w:rFonts w:ascii="Tahoma" w:hAnsi="Tahoma" w:cs="Tahoma"/>
      <w:sz w:val="16"/>
      <w:szCs w:val="16"/>
    </w:rPr>
  </w:style>
  <w:style w:type="character" w:customStyle="1" w:styleId="aff2">
    <w:name w:val="Текст выноски Знак"/>
    <w:basedOn w:val="a4"/>
    <w:link w:val="aff1"/>
    <w:semiHidden/>
    <w:rsid w:val="00867A4F"/>
    <w:rPr>
      <w:rFonts w:ascii="Tahoma" w:hAnsi="Tahoma" w:cs="Tahoma"/>
      <w:sz w:val="16"/>
      <w:szCs w:val="16"/>
    </w:rPr>
  </w:style>
  <w:style w:type="paragraph" w:styleId="aff3">
    <w:name w:val="No Spacing"/>
    <w:link w:val="aff4"/>
    <w:uiPriority w:val="1"/>
    <w:qFormat/>
    <w:rsid w:val="00B802A0"/>
    <w:pPr>
      <w:spacing w:after="0" w:line="240" w:lineRule="auto"/>
      <w:ind w:firstLine="227"/>
      <w:jc w:val="both"/>
    </w:pPr>
    <w:rPr>
      <w:rFonts w:ascii="Times New Roman" w:hAnsi="Times New Roman"/>
      <w:sz w:val="20"/>
    </w:rPr>
  </w:style>
  <w:style w:type="paragraph" w:customStyle="1" w:styleId="Default">
    <w:name w:val="Default"/>
    <w:rsid w:val="00085E5F"/>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6">
    <w:name w:val="Нет списка1"/>
    <w:next w:val="a6"/>
    <w:uiPriority w:val="99"/>
    <w:semiHidden/>
    <w:unhideWhenUsed/>
    <w:rsid w:val="00C641DF"/>
  </w:style>
  <w:style w:type="numbering" w:customStyle="1" w:styleId="110">
    <w:name w:val="Нет списка11"/>
    <w:next w:val="a6"/>
    <w:uiPriority w:val="99"/>
    <w:semiHidden/>
    <w:unhideWhenUsed/>
    <w:rsid w:val="00C641DF"/>
  </w:style>
  <w:style w:type="numbering" w:customStyle="1" w:styleId="111">
    <w:name w:val="Текущий список11"/>
    <w:uiPriority w:val="99"/>
    <w:rsid w:val="00C641DF"/>
  </w:style>
  <w:style w:type="numbering" w:customStyle="1" w:styleId="210">
    <w:name w:val="Текущий список21"/>
    <w:uiPriority w:val="99"/>
    <w:rsid w:val="00C641DF"/>
  </w:style>
  <w:style w:type="numbering" w:customStyle="1" w:styleId="23">
    <w:name w:val="Нет списка2"/>
    <w:next w:val="a6"/>
    <w:uiPriority w:val="99"/>
    <w:semiHidden/>
    <w:unhideWhenUsed/>
    <w:rsid w:val="00E24C1E"/>
  </w:style>
  <w:style w:type="paragraph" w:customStyle="1" w:styleId="310">
    <w:name w:val="Заголовок 31"/>
    <w:basedOn w:val="a3"/>
    <w:uiPriority w:val="1"/>
    <w:qFormat/>
    <w:rsid w:val="00E24C1E"/>
    <w:pPr>
      <w:widowControl w:val="0"/>
      <w:autoSpaceDE w:val="0"/>
      <w:autoSpaceDN w:val="0"/>
      <w:spacing w:after="0" w:line="240" w:lineRule="auto"/>
      <w:ind w:left="1622" w:firstLine="0"/>
      <w:jc w:val="left"/>
      <w:outlineLvl w:val="3"/>
    </w:pPr>
    <w:rPr>
      <w:rFonts w:eastAsia="Times New Roman" w:cs="Times New Roman"/>
      <w:b/>
      <w:bCs/>
      <w:sz w:val="22"/>
      <w:lang w:eastAsia="en-US"/>
    </w:rPr>
  </w:style>
  <w:style w:type="numbering" w:customStyle="1" w:styleId="120">
    <w:name w:val="Нет списка12"/>
    <w:next w:val="a6"/>
    <w:uiPriority w:val="99"/>
    <w:semiHidden/>
    <w:unhideWhenUsed/>
    <w:rsid w:val="00E24C1E"/>
  </w:style>
  <w:style w:type="table" w:customStyle="1" w:styleId="TableNormal">
    <w:name w:val="Table Normal"/>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customStyle="1" w:styleId="112">
    <w:name w:val="Оглавление 11"/>
    <w:basedOn w:val="a3"/>
    <w:uiPriority w:val="1"/>
    <w:qFormat/>
    <w:rsid w:val="00E24C1E"/>
    <w:pPr>
      <w:widowControl w:val="0"/>
      <w:autoSpaceDE w:val="0"/>
      <w:autoSpaceDN w:val="0"/>
      <w:spacing w:before="100" w:after="0" w:line="240" w:lineRule="auto"/>
      <w:ind w:left="622" w:firstLine="0"/>
      <w:jc w:val="left"/>
    </w:pPr>
    <w:rPr>
      <w:rFonts w:eastAsia="Times New Roman" w:cs="Times New Roman"/>
      <w:sz w:val="22"/>
      <w:lang w:eastAsia="en-US"/>
    </w:rPr>
  </w:style>
  <w:style w:type="paragraph" w:customStyle="1" w:styleId="211">
    <w:name w:val="Оглавление 21"/>
    <w:basedOn w:val="a3"/>
    <w:uiPriority w:val="1"/>
    <w:qFormat/>
    <w:rsid w:val="00E24C1E"/>
    <w:pPr>
      <w:widowControl w:val="0"/>
      <w:autoSpaceDE w:val="0"/>
      <w:autoSpaceDN w:val="0"/>
      <w:spacing w:before="100" w:after="0" w:line="240" w:lineRule="auto"/>
      <w:ind w:left="862" w:firstLine="0"/>
      <w:jc w:val="left"/>
    </w:pPr>
    <w:rPr>
      <w:rFonts w:eastAsia="Times New Roman" w:cs="Times New Roman"/>
      <w:sz w:val="22"/>
      <w:lang w:eastAsia="en-US"/>
    </w:rPr>
  </w:style>
  <w:style w:type="paragraph" w:customStyle="1" w:styleId="311">
    <w:name w:val="Оглавление 31"/>
    <w:basedOn w:val="a3"/>
    <w:uiPriority w:val="1"/>
    <w:qFormat/>
    <w:rsid w:val="00E24C1E"/>
    <w:pPr>
      <w:widowControl w:val="0"/>
      <w:autoSpaceDE w:val="0"/>
      <w:autoSpaceDN w:val="0"/>
      <w:spacing w:before="100" w:after="0" w:line="240" w:lineRule="auto"/>
      <w:ind w:left="1601" w:hanging="553"/>
      <w:jc w:val="left"/>
    </w:pPr>
    <w:rPr>
      <w:rFonts w:eastAsia="Times New Roman" w:cs="Times New Roman"/>
      <w:sz w:val="22"/>
      <w:lang w:eastAsia="en-US"/>
    </w:rPr>
  </w:style>
  <w:style w:type="paragraph" w:styleId="aff5">
    <w:name w:val="Body Text"/>
    <w:basedOn w:val="a3"/>
    <w:link w:val="aff6"/>
    <w:qFormat/>
    <w:rsid w:val="00E24C1E"/>
    <w:pPr>
      <w:widowControl w:val="0"/>
      <w:autoSpaceDE w:val="0"/>
      <w:autoSpaceDN w:val="0"/>
      <w:spacing w:after="0" w:line="240" w:lineRule="auto"/>
      <w:ind w:left="622" w:firstLine="0"/>
    </w:pPr>
    <w:rPr>
      <w:rFonts w:eastAsia="Times New Roman" w:cs="Times New Roman"/>
      <w:sz w:val="22"/>
      <w:lang w:eastAsia="en-US"/>
    </w:rPr>
  </w:style>
  <w:style w:type="character" w:customStyle="1" w:styleId="aff6">
    <w:name w:val="Основной текст Знак"/>
    <w:basedOn w:val="a4"/>
    <w:link w:val="aff5"/>
    <w:rsid w:val="00E24C1E"/>
    <w:rPr>
      <w:rFonts w:ascii="Times New Roman" w:eastAsia="Times New Roman" w:hAnsi="Times New Roman" w:cs="Times New Roman"/>
      <w:lang w:eastAsia="en-US"/>
    </w:rPr>
  </w:style>
  <w:style w:type="paragraph" w:customStyle="1" w:styleId="113">
    <w:name w:val="Заголовок 11"/>
    <w:basedOn w:val="a3"/>
    <w:uiPriority w:val="1"/>
    <w:qFormat/>
    <w:rsid w:val="00E24C1E"/>
    <w:pPr>
      <w:widowControl w:val="0"/>
      <w:autoSpaceDE w:val="0"/>
      <w:autoSpaceDN w:val="0"/>
      <w:spacing w:before="74" w:after="0" w:line="240" w:lineRule="auto"/>
      <w:ind w:left="774" w:right="940" w:firstLine="0"/>
      <w:jc w:val="center"/>
      <w:outlineLvl w:val="1"/>
    </w:pPr>
    <w:rPr>
      <w:rFonts w:eastAsia="Times New Roman" w:cs="Times New Roman"/>
      <w:b/>
      <w:bCs/>
      <w:sz w:val="26"/>
      <w:szCs w:val="26"/>
      <w:lang w:eastAsia="en-US"/>
    </w:rPr>
  </w:style>
  <w:style w:type="paragraph" w:customStyle="1" w:styleId="212">
    <w:name w:val="Заголовок 21"/>
    <w:basedOn w:val="a3"/>
    <w:uiPriority w:val="1"/>
    <w:qFormat/>
    <w:rsid w:val="00E24C1E"/>
    <w:pPr>
      <w:widowControl w:val="0"/>
      <w:autoSpaceDE w:val="0"/>
      <w:autoSpaceDN w:val="0"/>
      <w:spacing w:after="0" w:line="240" w:lineRule="auto"/>
      <w:ind w:left="207" w:firstLine="0"/>
      <w:jc w:val="left"/>
      <w:outlineLvl w:val="2"/>
    </w:pPr>
    <w:rPr>
      <w:rFonts w:eastAsia="Times New Roman" w:cs="Times New Roman"/>
      <w:b/>
      <w:bCs/>
      <w:sz w:val="24"/>
      <w:szCs w:val="24"/>
      <w:lang w:eastAsia="en-US"/>
    </w:rPr>
  </w:style>
  <w:style w:type="paragraph" w:customStyle="1" w:styleId="410">
    <w:name w:val="Заголовок 41"/>
    <w:basedOn w:val="a3"/>
    <w:uiPriority w:val="1"/>
    <w:qFormat/>
    <w:rsid w:val="00E24C1E"/>
    <w:pPr>
      <w:widowControl w:val="0"/>
      <w:autoSpaceDE w:val="0"/>
      <w:autoSpaceDN w:val="0"/>
      <w:spacing w:after="0" w:line="240" w:lineRule="auto"/>
      <w:ind w:left="1342" w:firstLine="0"/>
      <w:outlineLvl w:val="4"/>
    </w:pPr>
    <w:rPr>
      <w:rFonts w:eastAsia="Times New Roman" w:cs="Times New Roman"/>
      <w:b/>
      <w:bCs/>
      <w:i/>
      <w:iCs/>
      <w:sz w:val="22"/>
      <w:lang w:eastAsia="en-US"/>
    </w:rPr>
  </w:style>
  <w:style w:type="paragraph" w:styleId="aff7">
    <w:name w:val="Title"/>
    <w:basedOn w:val="a3"/>
    <w:link w:val="aff8"/>
    <w:qFormat/>
    <w:rsid w:val="00E24C1E"/>
    <w:pPr>
      <w:widowControl w:val="0"/>
      <w:autoSpaceDE w:val="0"/>
      <w:autoSpaceDN w:val="0"/>
      <w:spacing w:before="2" w:after="0" w:line="240" w:lineRule="auto"/>
      <w:ind w:left="774" w:right="609" w:firstLine="0"/>
      <w:jc w:val="center"/>
    </w:pPr>
    <w:rPr>
      <w:rFonts w:ascii="Arial Black" w:eastAsia="Arial Black" w:hAnsi="Arial Black" w:cs="Arial Black"/>
      <w:sz w:val="52"/>
      <w:szCs w:val="52"/>
      <w:lang w:eastAsia="en-US"/>
    </w:rPr>
  </w:style>
  <w:style w:type="character" w:customStyle="1" w:styleId="aff8">
    <w:name w:val="Название Знак"/>
    <w:basedOn w:val="a4"/>
    <w:link w:val="aff7"/>
    <w:rsid w:val="00E24C1E"/>
    <w:rPr>
      <w:rFonts w:ascii="Arial Black" w:eastAsia="Arial Black" w:hAnsi="Arial Black" w:cs="Arial Black"/>
      <w:sz w:val="52"/>
      <w:szCs w:val="52"/>
      <w:lang w:eastAsia="en-US"/>
    </w:rPr>
  </w:style>
  <w:style w:type="paragraph" w:styleId="aff9">
    <w:name w:val="List Paragraph"/>
    <w:basedOn w:val="a3"/>
    <w:link w:val="affa"/>
    <w:uiPriority w:val="34"/>
    <w:qFormat/>
    <w:rsid w:val="00E24C1E"/>
    <w:pPr>
      <w:widowControl w:val="0"/>
      <w:autoSpaceDE w:val="0"/>
      <w:autoSpaceDN w:val="0"/>
      <w:spacing w:after="0" w:line="240" w:lineRule="auto"/>
      <w:ind w:left="622" w:firstLine="719"/>
    </w:pPr>
    <w:rPr>
      <w:rFonts w:eastAsia="Times New Roman" w:cs="Times New Roman"/>
      <w:sz w:val="22"/>
      <w:lang w:eastAsia="en-US"/>
    </w:rPr>
  </w:style>
  <w:style w:type="paragraph" w:customStyle="1" w:styleId="TableParagraph">
    <w:name w:val="Table Paragraph"/>
    <w:basedOn w:val="a3"/>
    <w:uiPriority w:val="1"/>
    <w:qFormat/>
    <w:rsid w:val="00E24C1E"/>
    <w:pPr>
      <w:widowControl w:val="0"/>
      <w:autoSpaceDE w:val="0"/>
      <w:autoSpaceDN w:val="0"/>
      <w:spacing w:after="0" w:line="240" w:lineRule="auto"/>
      <w:ind w:firstLine="0"/>
      <w:jc w:val="left"/>
    </w:pPr>
    <w:rPr>
      <w:rFonts w:eastAsia="Times New Roman" w:cs="Times New Roman"/>
      <w:sz w:val="22"/>
      <w:lang w:eastAsia="en-US"/>
    </w:rPr>
  </w:style>
  <w:style w:type="character" w:styleId="affb">
    <w:name w:val="Hyperlink"/>
    <w:basedOn w:val="a4"/>
    <w:uiPriority w:val="99"/>
    <w:unhideWhenUsed/>
    <w:rsid w:val="00E24C1E"/>
    <w:rPr>
      <w:color w:val="0000FF"/>
      <w:u w:val="single"/>
    </w:rPr>
  </w:style>
  <w:style w:type="paragraph" w:styleId="affc">
    <w:name w:val="Normal (Web)"/>
    <w:basedOn w:val="a3"/>
    <w:uiPriority w:val="99"/>
    <w:unhideWhenUsed/>
    <w:rsid w:val="00E24C1E"/>
    <w:pPr>
      <w:spacing w:before="100" w:beforeAutospacing="1" w:after="100" w:afterAutospacing="1" w:line="240" w:lineRule="auto"/>
      <w:ind w:firstLine="0"/>
      <w:jc w:val="left"/>
    </w:pPr>
    <w:rPr>
      <w:rFonts w:eastAsia="Times New Roman" w:cs="Times New Roman"/>
      <w:sz w:val="24"/>
      <w:szCs w:val="24"/>
    </w:rPr>
  </w:style>
  <w:style w:type="character" w:styleId="affd">
    <w:name w:val="line number"/>
    <w:basedOn w:val="a4"/>
    <w:uiPriority w:val="99"/>
    <w:semiHidden/>
    <w:unhideWhenUsed/>
    <w:rsid w:val="00E24C1E"/>
  </w:style>
  <w:style w:type="table" w:customStyle="1" w:styleId="24">
    <w:name w:val="Сетка таблицы2"/>
    <w:basedOn w:val="a5"/>
    <w:next w:val="affe"/>
    <w:uiPriority w:val="59"/>
    <w:rsid w:val="00E24C1E"/>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e">
    <w:name w:val="Table Grid"/>
    <w:basedOn w:val="a5"/>
    <w:rsid w:val="00E24C1E"/>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17">
    <w:name w:val="Сетка таблицы1"/>
    <w:basedOn w:val="a5"/>
    <w:next w:val="affe"/>
    <w:uiPriority w:val="59"/>
    <w:rsid w:val="00E24C1E"/>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unhideWhenUsed/>
    <w:qFormat/>
    <w:rsid w:val="00880073"/>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E691C"/>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213">
    <w:name w:val="Сетка таблицы21"/>
    <w:basedOn w:val="a5"/>
    <w:next w:val="affe"/>
    <w:uiPriority w:val="59"/>
    <w:rsid w:val="00545FC6"/>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5"/>
    <w:next w:val="affe"/>
    <w:uiPriority w:val="59"/>
    <w:rsid w:val="00A767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1">
    <w:name w:val="Table Normal21"/>
    <w:uiPriority w:val="2"/>
    <w:semiHidden/>
    <w:unhideWhenUsed/>
    <w:qFormat/>
    <w:rsid w:val="00A7676A"/>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43">
    <w:name w:val="Сетка таблицы4"/>
    <w:basedOn w:val="a5"/>
    <w:next w:val="affe"/>
    <w:uiPriority w:val="39"/>
    <w:rsid w:val="00B82BA2"/>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5"/>
    <w:next w:val="affe"/>
    <w:uiPriority w:val="59"/>
    <w:rsid w:val="00F27115"/>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alibri2">
    <w:name w:val="Основной текст (2) + Calibri2"/>
    <w:uiPriority w:val="99"/>
    <w:rsid w:val="000A7069"/>
    <w:rPr>
      <w:rFonts w:ascii="Calibri" w:hAnsi="Calibri" w:cs="Calibri"/>
      <w:u w:val="none"/>
    </w:rPr>
  </w:style>
  <w:style w:type="character" w:customStyle="1" w:styleId="21">
    <w:name w:val="Заголовок 2 Знак"/>
    <w:basedOn w:val="a4"/>
    <w:link w:val="20"/>
    <w:rsid w:val="00E039CC"/>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4"/>
    <w:link w:val="3"/>
    <w:rsid w:val="00E039CC"/>
    <w:rPr>
      <w:rFonts w:asciiTheme="majorHAnsi" w:eastAsiaTheme="majorEastAsia" w:hAnsiTheme="majorHAnsi" w:cstheme="majorBidi"/>
      <w:color w:val="1F4D78" w:themeColor="accent1" w:themeShade="7F"/>
      <w:sz w:val="24"/>
      <w:szCs w:val="24"/>
    </w:rPr>
  </w:style>
  <w:style w:type="character" w:customStyle="1" w:styleId="CharAttribute501">
    <w:name w:val="CharAttribute501"/>
    <w:uiPriority w:val="99"/>
    <w:rsid w:val="00E039CC"/>
    <w:rPr>
      <w:rFonts w:ascii="Times New Roman" w:eastAsia="Times New Roman"/>
      <w:i/>
      <w:sz w:val="28"/>
      <w:u w:val="single"/>
    </w:rPr>
  </w:style>
  <w:style w:type="character" w:customStyle="1" w:styleId="CharAttribute502">
    <w:name w:val="CharAttribute502"/>
    <w:rsid w:val="00E039CC"/>
    <w:rPr>
      <w:rFonts w:ascii="Times New Roman" w:eastAsia="Times New Roman"/>
      <w:i/>
      <w:sz w:val="28"/>
    </w:rPr>
  </w:style>
  <w:style w:type="paragraph" w:customStyle="1" w:styleId="ParaAttribute38">
    <w:name w:val="ParaAttribute38"/>
    <w:rsid w:val="00E039CC"/>
    <w:pPr>
      <w:spacing w:after="0" w:line="240" w:lineRule="auto"/>
      <w:ind w:right="-1"/>
      <w:jc w:val="both"/>
    </w:pPr>
    <w:rPr>
      <w:rFonts w:ascii="Times New Roman" w:eastAsia="Times New Roman" w:hAnsi="Times New Roman" w:cs="Times New Roman"/>
      <w:sz w:val="20"/>
      <w:szCs w:val="20"/>
    </w:rPr>
  </w:style>
  <w:style w:type="character" w:customStyle="1" w:styleId="11">
    <w:name w:val="Заголовок 1 Знак"/>
    <w:basedOn w:val="a4"/>
    <w:link w:val="10"/>
    <w:rsid w:val="00454BC0"/>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4"/>
    <w:link w:val="4"/>
    <w:semiHidden/>
    <w:rsid w:val="00454BC0"/>
    <w:rPr>
      <w:rFonts w:ascii="Times New Roman" w:eastAsia="Times New Roman" w:hAnsi="Times New Roman" w:cs="Times New Roman"/>
      <w:b/>
      <w:bCs/>
      <w:sz w:val="28"/>
      <w:szCs w:val="28"/>
    </w:rPr>
  </w:style>
  <w:style w:type="character" w:customStyle="1" w:styleId="60">
    <w:name w:val="Заголовок 6 Знак"/>
    <w:basedOn w:val="a4"/>
    <w:link w:val="6"/>
    <w:semiHidden/>
    <w:rsid w:val="00454BC0"/>
    <w:rPr>
      <w:rFonts w:ascii="Times New Roman" w:eastAsia="Times New Roman" w:hAnsi="Times New Roman" w:cs="Times New Roman"/>
      <w:b/>
      <w:bCs/>
    </w:rPr>
  </w:style>
  <w:style w:type="character" w:customStyle="1" w:styleId="80">
    <w:name w:val="Заголовок 8 Знак"/>
    <w:basedOn w:val="a4"/>
    <w:link w:val="8"/>
    <w:semiHidden/>
    <w:rsid w:val="00454BC0"/>
    <w:rPr>
      <w:rFonts w:ascii="Times New Roman" w:eastAsia="Times New Roman" w:hAnsi="Times New Roman" w:cs="Times New Roman"/>
      <w:sz w:val="24"/>
      <w:szCs w:val="24"/>
    </w:rPr>
  </w:style>
  <w:style w:type="character" w:customStyle="1" w:styleId="90">
    <w:name w:val="Заголовок 9 Знак"/>
    <w:basedOn w:val="a4"/>
    <w:link w:val="9"/>
    <w:semiHidden/>
    <w:rsid w:val="00454BC0"/>
    <w:rPr>
      <w:rFonts w:ascii="Cambria" w:eastAsia="Times New Roman" w:hAnsi="Cambria" w:cs="Times New Roman"/>
      <w:lang w:val="x-none" w:eastAsia="x-none"/>
    </w:rPr>
  </w:style>
  <w:style w:type="paragraph" w:customStyle="1" w:styleId="footnotedescription">
    <w:name w:val="footnote description"/>
    <w:next w:val="a3"/>
    <w:link w:val="footnotedescriptionChar"/>
    <w:hidden/>
    <w:rsid w:val="00454BC0"/>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454BC0"/>
    <w:rPr>
      <w:rFonts w:ascii="Times New Roman" w:eastAsia="Times New Roman" w:hAnsi="Times New Roman" w:cs="Times New Roman"/>
      <w:color w:val="000000"/>
      <w:sz w:val="20"/>
    </w:rPr>
  </w:style>
  <w:style w:type="character" w:customStyle="1" w:styleId="footnotemark">
    <w:name w:val="footnote mark"/>
    <w:hidden/>
    <w:rsid w:val="00454BC0"/>
    <w:rPr>
      <w:rFonts w:ascii="Times New Roman" w:eastAsia="Times New Roman" w:hAnsi="Times New Roman" w:cs="Times New Roman"/>
      <w:color w:val="000000"/>
      <w:sz w:val="20"/>
      <w:vertAlign w:val="superscript"/>
    </w:rPr>
  </w:style>
  <w:style w:type="table" w:customStyle="1" w:styleId="TableGrid">
    <w:name w:val="TableGrid"/>
    <w:rsid w:val="00454BC0"/>
    <w:pPr>
      <w:spacing w:after="0" w:line="240" w:lineRule="auto"/>
    </w:pPr>
    <w:tblPr>
      <w:tblCellMar>
        <w:top w:w="0" w:type="dxa"/>
        <w:left w:w="0" w:type="dxa"/>
        <w:bottom w:w="0" w:type="dxa"/>
        <w:right w:w="0" w:type="dxa"/>
      </w:tblCellMar>
    </w:tblPr>
  </w:style>
  <w:style w:type="character" w:customStyle="1" w:styleId="affa">
    <w:name w:val="Абзац списка Знак"/>
    <w:link w:val="aff9"/>
    <w:uiPriority w:val="34"/>
    <w:qFormat/>
    <w:locked/>
    <w:rsid w:val="00454BC0"/>
    <w:rPr>
      <w:rFonts w:ascii="Times New Roman" w:eastAsia="Times New Roman" w:hAnsi="Times New Roman" w:cs="Times New Roman"/>
      <w:lang w:eastAsia="en-US"/>
    </w:rPr>
  </w:style>
  <w:style w:type="paragraph" w:customStyle="1" w:styleId="msonormal0">
    <w:name w:val="msonormal"/>
    <w:basedOn w:val="a3"/>
    <w:rsid w:val="00454BC0"/>
    <w:pPr>
      <w:spacing w:before="100" w:beforeAutospacing="1" w:after="100" w:afterAutospacing="1" w:line="240" w:lineRule="auto"/>
      <w:ind w:firstLine="0"/>
      <w:jc w:val="left"/>
    </w:pPr>
    <w:rPr>
      <w:rFonts w:eastAsia="Times New Roman" w:cs="Times New Roman"/>
      <w:sz w:val="24"/>
      <w:szCs w:val="24"/>
    </w:rPr>
  </w:style>
  <w:style w:type="character" w:customStyle="1" w:styleId="afff">
    <w:name w:val="Основной текст с отступом Знак"/>
    <w:basedOn w:val="a4"/>
    <w:link w:val="afff0"/>
    <w:semiHidden/>
    <w:rsid w:val="00454BC0"/>
    <w:rPr>
      <w:rFonts w:ascii="Times New Roman" w:eastAsia="Times New Roman" w:hAnsi="Times New Roman" w:cs="Times New Roman"/>
      <w:sz w:val="24"/>
      <w:szCs w:val="24"/>
    </w:rPr>
  </w:style>
  <w:style w:type="paragraph" w:styleId="afff0">
    <w:name w:val="Body Text Indent"/>
    <w:basedOn w:val="a3"/>
    <w:link w:val="afff"/>
    <w:semiHidden/>
    <w:unhideWhenUsed/>
    <w:rsid w:val="00454BC0"/>
    <w:pPr>
      <w:spacing w:before="100" w:beforeAutospacing="1" w:after="100" w:afterAutospacing="1" w:line="240" w:lineRule="auto"/>
      <w:ind w:firstLine="0"/>
      <w:jc w:val="left"/>
    </w:pPr>
    <w:rPr>
      <w:rFonts w:eastAsia="Times New Roman" w:cs="Times New Roman"/>
      <w:sz w:val="24"/>
      <w:szCs w:val="24"/>
    </w:rPr>
  </w:style>
  <w:style w:type="character" w:customStyle="1" w:styleId="18">
    <w:name w:val="Основной текст с отступом Знак1"/>
    <w:basedOn w:val="a4"/>
    <w:uiPriority w:val="99"/>
    <w:semiHidden/>
    <w:rsid w:val="00454BC0"/>
    <w:rPr>
      <w:rFonts w:ascii="Times New Roman" w:hAnsi="Times New Roman"/>
      <w:sz w:val="20"/>
    </w:rPr>
  </w:style>
  <w:style w:type="character" w:customStyle="1" w:styleId="33">
    <w:name w:val="Основной текст с отступом 3 Знак"/>
    <w:basedOn w:val="a4"/>
    <w:link w:val="34"/>
    <w:semiHidden/>
    <w:rsid w:val="00454BC0"/>
    <w:rPr>
      <w:rFonts w:ascii="Times New Roman" w:eastAsia="Times New Roman" w:hAnsi="Times New Roman" w:cs="Times New Roman"/>
      <w:sz w:val="24"/>
      <w:szCs w:val="24"/>
    </w:rPr>
  </w:style>
  <w:style w:type="paragraph" w:styleId="34">
    <w:name w:val="Body Text Indent 3"/>
    <w:basedOn w:val="a3"/>
    <w:link w:val="33"/>
    <w:semiHidden/>
    <w:unhideWhenUsed/>
    <w:rsid w:val="00454BC0"/>
    <w:pPr>
      <w:spacing w:before="100" w:beforeAutospacing="1" w:after="100" w:afterAutospacing="1" w:line="240" w:lineRule="auto"/>
      <w:ind w:firstLine="0"/>
      <w:jc w:val="left"/>
    </w:pPr>
    <w:rPr>
      <w:rFonts w:eastAsia="Times New Roman" w:cs="Times New Roman"/>
      <w:sz w:val="24"/>
      <w:szCs w:val="24"/>
    </w:rPr>
  </w:style>
  <w:style w:type="character" w:customStyle="1" w:styleId="312">
    <w:name w:val="Основной текст с отступом 3 Знак1"/>
    <w:basedOn w:val="a4"/>
    <w:uiPriority w:val="99"/>
    <w:semiHidden/>
    <w:rsid w:val="00454BC0"/>
    <w:rPr>
      <w:rFonts w:ascii="Times New Roman" w:hAnsi="Times New Roman"/>
      <w:sz w:val="16"/>
      <w:szCs w:val="16"/>
    </w:rPr>
  </w:style>
  <w:style w:type="character" w:customStyle="1" w:styleId="afff1">
    <w:name w:val="Текст Знак"/>
    <w:basedOn w:val="a4"/>
    <w:link w:val="afff2"/>
    <w:semiHidden/>
    <w:rsid w:val="00454BC0"/>
    <w:rPr>
      <w:rFonts w:ascii="Courier New" w:eastAsia="Times New Roman" w:hAnsi="Courier New" w:cs="Courier New"/>
      <w:sz w:val="20"/>
      <w:szCs w:val="20"/>
    </w:rPr>
  </w:style>
  <w:style w:type="paragraph" w:styleId="afff2">
    <w:name w:val="Plain Text"/>
    <w:basedOn w:val="a3"/>
    <w:link w:val="afff1"/>
    <w:semiHidden/>
    <w:unhideWhenUsed/>
    <w:rsid w:val="00454BC0"/>
    <w:pPr>
      <w:spacing w:after="0" w:line="240" w:lineRule="auto"/>
      <w:ind w:firstLine="0"/>
      <w:jc w:val="left"/>
    </w:pPr>
    <w:rPr>
      <w:rFonts w:ascii="Courier New" w:eastAsia="Times New Roman" w:hAnsi="Courier New" w:cs="Courier New"/>
      <w:szCs w:val="20"/>
    </w:rPr>
  </w:style>
  <w:style w:type="character" w:customStyle="1" w:styleId="19">
    <w:name w:val="Текст Знак1"/>
    <w:basedOn w:val="a4"/>
    <w:uiPriority w:val="99"/>
    <w:semiHidden/>
    <w:rsid w:val="00454BC0"/>
    <w:rPr>
      <w:rFonts w:ascii="Consolas" w:hAnsi="Consolas"/>
      <w:sz w:val="21"/>
      <w:szCs w:val="21"/>
    </w:rPr>
  </w:style>
  <w:style w:type="character" w:customStyle="1" w:styleId="aff4">
    <w:name w:val="Без интервала Знак"/>
    <w:link w:val="aff3"/>
    <w:uiPriority w:val="1"/>
    <w:locked/>
    <w:rsid w:val="00454BC0"/>
    <w:rPr>
      <w:rFonts w:ascii="Times New Roman" w:hAnsi="Times New Roman"/>
      <w:sz w:val="20"/>
    </w:rPr>
  </w:style>
  <w:style w:type="character" w:customStyle="1" w:styleId="afff3">
    <w:name w:val="Основной текст_"/>
    <w:link w:val="1a"/>
    <w:locked/>
    <w:rsid w:val="00454BC0"/>
    <w:rPr>
      <w:sz w:val="27"/>
      <w:szCs w:val="27"/>
      <w:shd w:val="clear" w:color="auto" w:fill="FFFFFF"/>
    </w:rPr>
  </w:style>
  <w:style w:type="paragraph" w:customStyle="1" w:styleId="1a">
    <w:name w:val="Основной текст1"/>
    <w:basedOn w:val="a3"/>
    <w:link w:val="afff3"/>
    <w:rsid w:val="00454BC0"/>
    <w:pPr>
      <w:shd w:val="clear" w:color="auto" w:fill="FFFFFF"/>
      <w:spacing w:after="0" w:line="322" w:lineRule="exact"/>
      <w:ind w:hanging="360"/>
      <w:jc w:val="left"/>
    </w:pPr>
    <w:rPr>
      <w:rFonts w:asciiTheme="minorHAnsi" w:hAnsiTheme="minorHAnsi"/>
      <w:sz w:val="27"/>
      <w:szCs w:val="27"/>
    </w:rPr>
  </w:style>
  <w:style w:type="character" w:customStyle="1" w:styleId="afff4">
    <w:name w:val="Буллит Знак"/>
    <w:locked/>
    <w:rsid w:val="00454BC0"/>
    <w:rPr>
      <w:rFonts w:ascii="NewtonCSanPin" w:eastAsia="Times New Roman" w:hAnsi="NewtonCSanPin" w:cs="Times New Roman"/>
      <w:color w:val="000000"/>
      <w:sz w:val="21"/>
      <w:szCs w:val="21"/>
    </w:rPr>
  </w:style>
  <w:style w:type="character" w:customStyle="1" w:styleId="afff5">
    <w:name w:val="Основной Знак"/>
    <w:link w:val="afff6"/>
    <w:locked/>
    <w:rsid w:val="00454BC0"/>
    <w:rPr>
      <w:rFonts w:ascii="NewtonCSanPin" w:eastAsia="Times New Roman" w:hAnsi="NewtonCSanPin" w:cs="Times New Roman"/>
      <w:color w:val="000000"/>
      <w:sz w:val="21"/>
      <w:szCs w:val="21"/>
    </w:rPr>
  </w:style>
  <w:style w:type="paragraph" w:customStyle="1" w:styleId="afff6">
    <w:name w:val="Основной"/>
    <w:basedOn w:val="a3"/>
    <w:link w:val="afff5"/>
    <w:rsid w:val="00454BC0"/>
    <w:pPr>
      <w:autoSpaceDE w:val="0"/>
      <w:autoSpaceDN w:val="0"/>
      <w:adjustRightInd w:val="0"/>
      <w:spacing w:after="0" w:line="214" w:lineRule="atLeast"/>
      <w:ind w:firstLine="283"/>
    </w:pPr>
    <w:rPr>
      <w:rFonts w:ascii="NewtonCSanPin" w:eastAsia="Times New Roman" w:hAnsi="NewtonCSanPin" w:cs="Times New Roman"/>
      <w:color w:val="000000"/>
      <w:sz w:val="21"/>
      <w:szCs w:val="21"/>
    </w:rPr>
  </w:style>
  <w:style w:type="paragraph" w:customStyle="1" w:styleId="Zag1">
    <w:name w:val="Zag_1"/>
    <w:basedOn w:val="a3"/>
    <w:rsid w:val="00454BC0"/>
    <w:pPr>
      <w:widowControl w:val="0"/>
      <w:autoSpaceDE w:val="0"/>
      <w:autoSpaceDN w:val="0"/>
      <w:adjustRightInd w:val="0"/>
      <w:spacing w:after="337" w:line="302" w:lineRule="exact"/>
      <w:ind w:firstLine="709"/>
      <w:jc w:val="center"/>
    </w:pPr>
    <w:rPr>
      <w:rFonts w:eastAsia="Times New Roman" w:cs="Times New Roman"/>
      <w:b/>
      <w:bCs/>
      <w:color w:val="000000"/>
      <w:sz w:val="28"/>
      <w:szCs w:val="28"/>
      <w:lang w:val="en-US"/>
    </w:rPr>
  </w:style>
  <w:style w:type="character" w:customStyle="1" w:styleId="25">
    <w:name w:val="Заголовок №2_"/>
    <w:link w:val="26"/>
    <w:locked/>
    <w:rsid w:val="00454BC0"/>
    <w:rPr>
      <w:sz w:val="27"/>
      <w:szCs w:val="27"/>
      <w:shd w:val="clear" w:color="auto" w:fill="FFFFFF"/>
    </w:rPr>
  </w:style>
  <w:style w:type="paragraph" w:customStyle="1" w:styleId="26">
    <w:name w:val="Заголовок №2"/>
    <w:basedOn w:val="a3"/>
    <w:link w:val="25"/>
    <w:rsid w:val="00454BC0"/>
    <w:pPr>
      <w:shd w:val="clear" w:color="auto" w:fill="FFFFFF"/>
      <w:spacing w:before="540" w:after="0" w:line="643" w:lineRule="exact"/>
      <w:ind w:firstLine="0"/>
      <w:jc w:val="left"/>
      <w:outlineLvl w:val="1"/>
    </w:pPr>
    <w:rPr>
      <w:rFonts w:asciiTheme="minorHAnsi" w:hAnsiTheme="minorHAnsi"/>
      <w:sz w:val="27"/>
      <w:szCs w:val="27"/>
    </w:rPr>
  </w:style>
  <w:style w:type="character" w:customStyle="1" w:styleId="afff7">
    <w:name w:val="Подпись к таблице_"/>
    <w:link w:val="afff8"/>
    <w:locked/>
    <w:rsid w:val="00454BC0"/>
    <w:rPr>
      <w:sz w:val="27"/>
      <w:szCs w:val="27"/>
      <w:shd w:val="clear" w:color="auto" w:fill="FFFFFF"/>
    </w:rPr>
  </w:style>
  <w:style w:type="paragraph" w:customStyle="1" w:styleId="afff8">
    <w:name w:val="Подпись к таблице"/>
    <w:basedOn w:val="a3"/>
    <w:link w:val="afff7"/>
    <w:rsid w:val="00454BC0"/>
    <w:pPr>
      <w:shd w:val="clear" w:color="auto" w:fill="FFFFFF"/>
      <w:spacing w:after="0" w:line="0" w:lineRule="atLeast"/>
      <w:ind w:firstLine="0"/>
      <w:jc w:val="left"/>
    </w:pPr>
    <w:rPr>
      <w:rFonts w:asciiTheme="minorHAnsi" w:hAnsiTheme="minorHAnsi"/>
      <w:sz w:val="27"/>
      <w:szCs w:val="27"/>
    </w:rPr>
  </w:style>
  <w:style w:type="paragraph" w:customStyle="1" w:styleId="o">
    <w:name w:val="o"/>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fr1">
    <w:name w:val="fr1"/>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Standard">
    <w:name w:val="Standard"/>
    <w:rsid w:val="00454BC0"/>
    <w:pPr>
      <w:suppressAutoHyphens/>
      <w:autoSpaceDN w:val="0"/>
      <w:spacing w:after="0" w:line="240" w:lineRule="auto"/>
    </w:pPr>
    <w:rPr>
      <w:rFonts w:ascii="Times New Roman" w:eastAsia="Times New Roman" w:hAnsi="Times New Roman" w:cs="Times New Roman"/>
      <w:kern w:val="3"/>
      <w:sz w:val="24"/>
      <w:szCs w:val="24"/>
    </w:rPr>
  </w:style>
  <w:style w:type="paragraph" w:customStyle="1" w:styleId="aleft">
    <w:name w:val="aleft"/>
    <w:basedOn w:val="a3"/>
    <w:rsid w:val="00454BC0"/>
    <w:pPr>
      <w:spacing w:before="60" w:after="75" w:line="240" w:lineRule="auto"/>
      <w:ind w:left="60" w:firstLine="0"/>
      <w:jc w:val="left"/>
    </w:pPr>
    <w:rPr>
      <w:rFonts w:eastAsia="Times New Roman" w:cs="Times New Roman"/>
      <w:sz w:val="24"/>
      <w:szCs w:val="24"/>
    </w:rPr>
  </w:style>
  <w:style w:type="paragraph" w:customStyle="1" w:styleId="acenter">
    <w:name w:val="acenter"/>
    <w:basedOn w:val="a3"/>
    <w:rsid w:val="00454BC0"/>
    <w:pPr>
      <w:spacing w:before="60" w:after="75" w:line="240" w:lineRule="auto"/>
      <w:ind w:left="60" w:firstLine="0"/>
      <w:jc w:val="center"/>
    </w:pPr>
    <w:rPr>
      <w:rFonts w:eastAsia="Times New Roman" w:cs="Times New Roman"/>
      <w:sz w:val="24"/>
      <w:szCs w:val="24"/>
    </w:rPr>
  </w:style>
  <w:style w:type="paragraph" w:customStyle="1" w:styleId="clear">
    <w:name w:val="clear"/>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sidebar">
    <w:name w:val="sidebar"/>
    <w:basedOn w:val="a3"/>
    <w:rsid w:val="00454BC0"/>
    <w:pPr>
      <w:spacing w:before="100" w:beforeAutospacing="1" w:after="100" w:afterAutospacing="1" w:line="240" w:lineRule="auto"/>
      <w:ind w:firstLine="0"/>
      <w:jc w:val="left"/>
    </w:pPr>
    <w:rPr>
      <w:rFonts w:eastAsia="Times New Roman" w:cs="Times New Roman"/>
      <w:color w:val="000000"/>
      <w:sz w:val="24"/>
      <w:szCs w:val="24"/>
    </w:rPr>
  </w:style>
  <w:style w:type="paragraph" w:customStyle="1" w:styleId="sidebar-right">
    <w:name w:val="sidebar-right"/>
    <w:basedOn w:val="a3"/>
    <w:rsid w:val="00454BC0"/>
    <w:pPr>
      <w:spacing w:before="100" w:beforeAutospacing="1" w:after="100" w:afterAutospacing="1" w:line="240" w:lineRule="auto"/>
      <w:ind w:right="-90" w:firstLine="0"/>
      <w:jc w:val="left"/>
    </w:pPr>
    <w:rPr>
      <w:rFonts w:eastAsia="Times New Roman" w:cs="Times New Roman"/>
      <w:sz w:val="24"/>
      <w:szCs w:val="24"/>
    </w:rPr>
  </w:style>
  <w:style w:type="paragraph" w:customStyle="1" w:styleId="textwidget">
    <w:name w:val="textwidget"/>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
    <w:name w:val="post"/>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title">
    <w:name w:val="post-title"/>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entry">
    <w:name w:val="post-entry"/>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info">
    <w:name w:val="post-info"/>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comments">
    <w:name w:val="comments"/>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post-date">
    <w:name w:val="post-date"/>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more-link">
    <w:name w:val="more-link"/>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description">
    <w:name w:val="description"/>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description1">
    <w:name w:val="description1"/>
    <w:basedOn w:val="a3"/>
    <w:rsid w:val="00454BC0"/>
    <w:pPr>
      <w:spacing w:before="100" w:beforeAutospacing="1" w:after="100" w:afterAutospacing="1" w:line="240" w:lineRule="auto"/>
      <w:ind w:firstLine="0"/>
      <w:jc w:val="left"/>
    </w:pPr>
    <w:rPr>
      <w:rFonts w:ascii="Verdana" w:eastAsia="Times New Roman" w:hAnsi="Verdana" w:cs="Times New Roman"/>
      <w:b/>
      <w:bCs/>
      <w:color w:val="FFFFFF"/>
      <w:sz w:val="23"/>
      <w:szCs w:val="23"/>
    </w:rPr>
  </w:style>
  <w:style w:type="paragraph" w:customStyle="1" w:styleId="post1">
    <w:name w:val="post1"/>
    <w:basedOn w:val="a3"/>
    <w:rsid w:val="00454BC0"/>
    <w:pPr>
      <w:shd w:val="clear" w:color="auto" w:fill="252525"/>
      <w:spacing w:before="100" w:beforeAutospacing="1" w:after="240" w:line="240" w:lineRule="auto"/>
      <w:ind w:firstLine="0"/>
      <w:jc w:val="left"/>
    </w:pPr>
    <w:rPr>
      <w:rFonts w:eastAsia="Times New Roman" w:cs="Times New Roman"/>
      <w:color w:val="FFFFFF"/>
      <w:sz w:val="24"/>
      <w:szCs w:val="24"/>
    </w:rPr>
  </w:style>
  <w:style w:type="paragraph" w:customStyle="1" w:styleId="post-title1">
    <w:name w:val="post-title1"/>
    <w:basedOn w:val="a3"/>
    <w:rsid w:val="00454BC0"/>
    <w:pPr>
      <w:spacing w:before="100" w:beforeAutospacing="1" w:after="100" w:afterAutospacing="1" w:line="240" w:lineRule="auto"/>
      <w:ind w:firstLine="0"/>
      <w:jc w:val="left"/>
    </w:pPr>
    <w:rPr>
      <w:rFonts w:ascii="Trebuchet MS" w:eastAsia="Times New Roman" w:hAnsi="Trebuchet MS" w:cs="Times New Roman"/>
      <w:b/>
      <w:bCs/>
      <w:color w:val="FFFFFF"/>
      <w:sz w:val="18"/>
      <w:szCs w:val="18"/>
    </w:rPr>
  </w:style>
  <w:style w:type="paragraph" w:customStyle="1" w:styleId="post-date1">
    <w:name w:val="post-date1"/>
    <w:basedOn w:val="a3"/>
    <w:rsid w:val="00454BC0"/>
    <w:pPr>
      <w:spacing w:before="100" w:beforeAutospacing="1" w:after="100" w:afterAutospacing="1" w:line="225" w:lineRule="atLeast"/>
      <w:ind w:right="150" w:firstLine="0"/>
      <w:jc w:val="center"/>
    </w:pPr>
    <w:rPr>
      <w:rFonts w:ascii="Trebuchet MS" w:eastAsia="Times New Roman" w:hAnsi="Trebuchet MS" w:cs="Times New Roman"/>
      <w:b/>
      <w:bCs/>
      <w:caps/>
      <w:color w:val="000000"/>
      <w:sz w:val="15"/>
      <w:szCs w:val="15"/>
    </w:rPr>
  </w:style>
  <w:style w:type="paragraph" w:customStyle="1" w:styleId="post-entry1">
    <w:name w:val="post-entry1"/>
    <w:basedOn w:val="a3"/>
    <w:rsid w:val="00454BC0"/>
    <w:pPr>
      <w:spacing w:before="150" w:after="100" w:afterAutospacing="1" w:line="270" w:lineRule="atLeast"/>
      <w:ind w:firstLine="0"/>
      <w:jc w:val="left"/>
    </w:pPr>
    <w:rPr>
      <w:rFonts w:ascii="Trebuchet MS" w:eastAsia="Times New Roman" w:hAnsi="Trebuchet MS" w:cs="Times New Roman"/>
      <w:color w:val="FFFFFF"/>
      <w:sz w:val="18"/>
      <w:szCs w:val="18"/>
    </w:rPr>
  </w:style>
  <w:style w:type="paragraph" w:customStyle="1" w:styleId="more-link1">
    <w:name w:val="more-link1"/>
    <w:basedOn w:val="a3"/>
    <w:rsid w:val="00454BC0"/>
    <w:pPr>
      <w:spacing w:before="100" w:beforeAutospacing="1" w:after="100" w:afterAutospacing="1" w:line="300" w:lineRule="atLeast"/>
      <w:ind w:firstLine="0"/>
      <w:jc w:val="left"/>
    </w:pPr>
    <w:rPr>
      <w:rFonts w:ascii="Trebuchet MS" w:eastAsia="Times New Roman" w:hAnsi="Trebuchet MS" w:cs="Times New Roman"/>
      <w:b/>
      <w:bCs/>
      <w:color w:val="FFFFFF"/>
      <w:sz w:val="18"/>
      <w:szCs w:val="18"/>
    </w:rPr>
  </w:style>
  <w:style w:type="paragraph" w:customStyle="1" w:styleId="post-info1">
    <w:name w:val="post-info1"/>
    <w:basedOn w:val="a3"/>
    <w:rsid w:val="00454BC0"/>
    <w:pPr>
      <w:spacing w:before="100" w:beforeAutospacing="1" w:after="100" w:afterAutospacing="1" w:line="240" w:lineRule="auto"/>
      <w:ind w:firstLine="0"/>
      <w:jc w:val="left"/>
    </w:pPr>
    <w:rPr>
      <w:rFonts w:ascii="Trebuchet MS" w:eastAsia="Times New Roman" w:hAnsi="Trebuchet MS" w:cs="Times New Roman"/>
      <w:b/>
      <w:bCs/>
      <w:color w:val="FFFFFF"/>
      <w:sz w:val="18"/>
      <w:szCs w:val="18"/>
    </w:rPr>
  </w:style>
  <w:style w:type="paragraph" w:customStyle="1" w:styleId="comments1">
    <w:name w:val="comments1"/>
    <w:basedOn w:val="a3"/>
    <w:rsid w:val="00454BC0"/>
    <w:pPr>
      <w:spacing w:before="100" w:beforeAutospacing="1" w:after="100" w:afterAutospacing="1" w:line="270" w:lineRule="atLeast"/>
      <w:ind w:firstLine="0"/>
      <w:jc w:val="left"/>
    </w:pPr>
    <w:rPr>
      <w:rFonts w:ascii="Trebuchet MS" w:eastAsia="Times New Roman" w:hAnsi="Trebuchet MS" w:cs="Times New Roman"/>
      <w:color w:val="FFFFFF"/>
      <w:sz w:val="18"/>
      <w:szCs w:val="18"/>
    </w:rPr>
  </w:style>
  <w:style w:type="paragraph" w:customStyle="1" w:styleId="textwidget1">
    <w:name w:val="textwidget1"/>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nocomments">
    <w:name w:val="nocomments"/>
    <w:basedOn w:val="a3"/>
    <w:rsid w:val="00454BC0"/>
    <w:pPr>
      <w:spacing w:before="100" w:beforeAutospacing="1" w:after="100" w:afterAutospacing="1" w:line="240" w:lineRule="auto"/>
      <w:ind w:firstLine="0"/>
      <w:jc w:val="left"/>
    </w:pPr>
    <w:rPr>
      <w:rFonts w:eastAsia="Times New Roman" w:cs="Times New Roman"/>
      <w:sz w:val="24"/>
      <w:szCs w:val="24"/>
    </w:rPr>
  </w:style>
  <w:style w:type="paragraph" w:customStyle="1" w:styleId="afff9">
    <w:name w:val="Знак"/>
    <w:basedOn w:val="a3"/>
    <w:rsid w:val="00454BC0"/>
    <w:pPr>
      <w:ind w:firstLine="0"/>
      <w:jc w:val="left"/>
    </w:pPr>
    <w:rPr>
      <w:rFonts w:ascii="Verdana" w:eastAsia="Times New Roman" w:hAnsi="Verdana" w:cs="Verdana"/>
      <w:szCs w:val="20"/>
      <w:lang w:val="en-US" w:eastAsia="en-US"/>
    </w:rPr>
  </w:style>
  <w:style w:type="character" w:customStyle="1" w:styleId="apple-converted-space">
    <w:name w:val="apple-converted-space"/>
    <w:qFormat/>
    <w:rsid w:val="00454BC0"/>
  </w:style>
  <w:style w:type="character" w:customStyle="1" w:styleId="afffa">
    <w:name w:val="Основной текст + Полужирный"/>
    <w:rsid w:val="00454BC0"/>
    <w:rPr>
      <w:rFonts w:ascii="Times New Roman" w:eastAsia="Times New Roman" w:hAnsi="Times New Roman" w:cs="Times New Roman" w:hint="default"/>
      <w:b/>
      <w:bCs/>
      <w:i w:val="0"/>
      <w:iCs w:val="0"/>
      <w:smallCaps w:val="0"/>
      <w:strike w:val="0"/>
      <w:dstrike w:val="0"/>
      <w:spacing w:val="0"/>
      <w:sz w:val="27"/>
      <w:szCs w:val="27"/>
      <w:u w:val="none"/>
      <w:effect w:val="none"/>
    </w:rPr>
  </w:style>
  <w:style w:type="character" w:customStyle="1" w:styleId="style2">
    <w:name w:val="style2"/>
    <w:rsid w:val="00454BC0"/>
  </w:style>
  <w:style w:type="character" w:customStyle="1" w:styleId="style1">
    <w:name w:val="style1"/>
    <w:rsid w:val="00454BC0"/>
  </w:style>
  <w:style w:type="character" w:customStyle="1" w:styleId="grame">
    <w:name w:val="grame"/>
    <w:rsid w:val="00454BC0"/>
  </w:style>
  <w:style w:type="character" w:customStyle="1" w:styleId="spelle">
    <w:name w:val="spelle"/>
    <w:rsid w:val="00454BC0"/>
  </w:style>
  <w:style w:type="character" w:customStyle="1" w:styleId="style4">
    <w:name w:val="style4"/>
    <w:rsid w:val="00454BC0"/>
  </w:style>
  <w:style w:type="character" w:customStyle="1" w:styleId="z-">
    <w:name w:val="z-Начало формы Знак"/>
    <w:basedOn w:val="a4"/>
    <w:link w:val="z-0"/>
    <w:semiHidden/>
    <w:rsid w:val="00454BC0"/>
    <w:rPr>
      <w:rFonts w:ascii="Arial" w:eastAsiaTheme="minorHAnsi" w:hAnsi="Arial" w:cs="Arial"/>
      <w:vanish/>
      <w:sz w:val="16"/>
      <w:szCs w:val="16"/>
      <w:lang w:eastAsia="en-US"/>
    </w:rPr>
  </w:style>
  <w:style w:type="paragraph" w:styleId="z-0">
    <w:name w:val="HTML Top of Form"/>
    <w:basedOn w:val="a3"/>
    <w:next w:val="a3"/>
    <w:link w:val="z-"/>
    <w:hidden/>
    <w:semiHidden/>
    <w:unhideWhenUsed/>
    <w:rsid w:val="00454BC0"/>
    <w:pPr>
      <w:pBdr>
        <w:bottom w:val="single" w:sz="6" w:space="1" w:color="auto"/>
      </w:pBdr>
      <w:spacing w:after="0" w:line="276" w:lineRule="auto"/>
      <w:ind w:firstLine="0"/>
      <w:jc w:val="center"/>
    </w:pPr>
    <w:rPr>
      <w:rFonts w:ascii="Arial" w:eastAsiaTheme="minorHAnsi" w:hAnsi="Arial" w:cs="Arial"/>
      <w:vanish/>
      <w:sz w:val="16"/>
      <w:szCs w:val="16"/>
      <w:lang w:eastAsia="en-US"/>
    </w:rPr>
  </w:style>
  <w:style w:type="character" w:customStyle="1" w:styleId="z-1">
    <w:name w:val="z-Начало формы Знак1"/>
    <w:basedOn w:val="a4"/>
    <w:uiPriority w:val="99"/>
    <w:semiHidden/>
    <w:rsid w:val="00454BC0"/>
    <w:rPr>
      <w:rFonts w:ascii="Arial" w:hAnsi="Arial" w:cs="Arial"/>
      <w:vanish/>
      <w:sz w:val="16"/>
      <w:szCs w:val="16"/>
    </w:rPr>
  </w:style>
  <w:style w:type="character" w:customStyle="1" w:styleId="z-2">
    <w:name w:val="z-Конец формы Знак"/>
    <w:basedOn w:val="a4"/>
    <w:link w:val="z-3"/>
    <w:semiHidden/>
    <w:rsid w:val="00454BC0"/>
    <w:rPr>
      <w:rFonts w:ascii="Arial" w:eastAsiaTheme="minorHAnsi" w:hAnsi="Arial" w:cs="Arial"/>
      <w:vanish/>
      <w:sz w:val="16"/>
      <w:szCs w:val="16"/>
      <w:lang w:eastAsia="en-US"/>
    </w:rPr>
  </w:style>
  <w:style w:type="paragraph" w:styleId="z-3">
    <w:name w:val="HTML Bottom of Form"/>
    <w:basedOn w:val="a3"/>
    <w:next w:val="a3"/>
    <w:link w:val="z-2"/>
    <w:hidden/>
    <w:semiHidden/>
    <w:unhideWhenUsed/>
    <w:rsid w:val="00454BC0"/>
    <w:pPr>
      <w:pBdr>
        <w:top w:val="single" w:sz="6" w:space="1" w:color="auto"/>
      </w:pBdr>
      <w:spacing w:after="0" w:line="276" w:lineRule="auto"/>
      <w:ind w:firstLine="0"/>
      <w:jc w:val="center"/>
    </w:pPr>
    <w:rPr>
      <w:rFonts w:ascii="Arial" w:eastAsiaTheme="minorHAnsi" w:hAnsi="Arial" w:cs="Arial"/>
      <w:vanish/>
      <w:sz w:val="16"/>
      <w:szCs w:val="16"/>
      <w:lang w:eastAsia="en-US"/>
    </w:rPr>
  </w:style>
  <w:style w:type="character" w:customStyle="1" w:styleId="z-10">
    <w:name w:val="z-Конец формы Знак1"/>
    <w:basedOn w:val="a4"/>
    <w:uiPriority w:val="99"/>
    <w:semiHidden/>
    <w:rsid w:val="00454BC0"/>
    <w:rPr>
      <w:rFonts w:ascii="Arial" w:hAnsi="Arial" w:cs="Arial"/>
      <w:vanish/>
      <w:sz w:val="16"/>
      <w:szCs w:val="16"/>
    </w:rPr>
  </w:style>
  <w:style w:type="character" w:customStyle="1" w:styleId="CharAttribute0">
    <w:name w:val="CharAttribute0"/>
    <w:rsid w:val="00454BC0"/>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ublication.pravo.gov.ru/Document/View/0001202012210122"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6FA87-083B-4145-9905-47A2983F3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1044</TotalTime>
  <Pages>936</Pages>
  <Words>240294</Words>
  <Characters>1369682</Characters>
  <Application>Microsoft Office Word</Application>
  <DocSecurity>0</DocSecurity>
  <Lines>11414</Lines>
  <Paragraphs>3213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1606763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Павлов Алексей Александрович</dc:creator>
  <cp:keywords/>
  <dc:description/>
  <cp:lastModifiedBy>Алмаз</cp:lastModifiedBy>
  <cp:revision>305</cp:revision>
  <cp:lastPrinted>2022-09-16T08:39:00Z</cp:lastPrinted>
  <dcterms:created xsi:type="dcterms:W3CDTF">2022-04-10T11:11:00Z</dcterms:created>
  <dcterms:modified xsi:type="dcterms:W3CDTF">2022-09-20T16:26:00Z</dcterms:modified>
</cp:coreProperties>
</file>